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53438" w14:textId="43FA4B5B"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092ED7" w:rsidRPr="00092ED7">
        <w:rPr>
          <w:rFonts w:eastAsia="MS Mincho"/>
          <w:b/>
          <w:bCs/>
          <w:sz w:val="24"/>
          <w:szCs w:val="24"/>
        </w:rPr>
        <w:t>R1-210</w:t>
      </w:r>
      <w:r w:rsidR="00166C7D">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DengXian"/>
          <w:b/>
          <w:sz w:val="24"/>
        </w:rPr>
      </w:pPr>
      <w:r>
        <w:rPr>
          <w:rFonts w:eastAsia="DengXian"/>
          <w:b/>
          <w:noProof/>
          <w:sz w:val="24"/>
          <w:lang w:eastAsia="zh-CN"/>
        </w:rPr>
        <mc:AlternateContent>
          <mc:Choice Requires="wps">
            <w:drawing>
              <wp:anchor distT="0" distB="0" distL="114300" distR="114300" simplePos="0" relativeHeight="251658240"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arto="http://schemas.microsoft.com/office/word/2006/arto">
            <w:pict>
              <v:shape w14:anchorId="7C41AE9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DengXian"/>
          <w:b/>
          <w:sz w:val="24"/>
        </w:rPr>
        <w:t>Agenda item:</w:t>
      </w:r>
      <w:r>
        <w:rPr>
          <w:rFonts w:eastAsia="DengXian"/>
          <w:b/>
          <w:sz w:val="24"/>
        </w:rPr>
        <w:tab/>
      </w:r>
      <w:r>
        <w:rPr>
          <w:rFonts w:eastAsia="DengXian"/>
          <w:sz w:val="24"/>
        </w:rPr>
        <w:t>8.12.1</w:t>
      </w:r>
    </w:p>
    <w:p w14:paraId="6A0CA9D5" w14:textId="77777777" w:rsidR="00372FFC" w:rsidRDefault="00F12715">
      <w:pPr>
        <w:tabs>
          <w:tab w:val="left" w:pos="1985"/>
        </w:tabs>
        <w:overflowPunct/>
        <w:autoSpaceDE/>
        <w:autoSpaceDN/>
        <w:adjustRightInd/>
        <w:ind w:left="1980" w:hanging="1946"/>
        <w:textAlignment w:val="auto"/>
        <w:rPr>
          <w:rFonts w:eastAsia="DengXian"/>
          <w:sz w:val="24"/>
          <w:lang w:eastAsia="zh-CN"/>
        </w:rPr>
      </w:pPr>
      <w:r>
        <w:rPr>
          <w:rFonts w:eastAsia="DengXian"/>
          <w:b/>
          <w:sz w:val="24"/>
        </w:rPr>
        <w:t xml:space="preserve">Source: </w:t>
      </w:r>
      <w:r>
        <w:rPr>
          <w:rFonts w:eastAsia="DengXian"/>
          <w:b/>
          <w:sz w:val="24"/>
        </w:rPr>
        <w:tab/>
      </w:r>
      <w:r>
        <w:rPr>
          <w:rFonts w:eastAsia="DengXian"/>
          <w:b/>
          <w:sz w:val="24"/>
        </w:rPr>
        <w:tab/>
      </w:r>
      <w:r>
        <w:rPr>
          <w:rFonts w:eastAsia="DengXian"/>
          <w:sz w:val="24"/>
        </w:rPr>
        <w:t>Moderator (CMCC)</w:t>
      </w:r>
    </w:p>
    <w:p w14:paraId="02DC40B3" w14:textId="29E5437F" w:rsidR="00372FFC" w:rsidRDefault="00F12715">
      <w:pPr>
        <w:tabs>
          <w:tab w:val="left" w:pos="1985"/>
        </w:tabs>
        <w:overflowPunct/>
        <w:autoSpaceDE/>
        <w:autoSpaceDN/>
        <w:adjustRightInd/>
        <w:spacing w:afterLines="100" w:after="240"/>
        <w:ind w:left="1980" w:hanging="1980"/>
        <w:textAlignment w:val="auto"/>
        <w:rPr>
          <w:rFonts w:eastAsia="DengXian"/>
          <w:sz w:val="32"/>
          <w:lang w:eastAsia="zh-CN"/>
        </w:rPr>
      </w:pPr>
      <w:r>
        <w:rPr>
          <w:rFonts w:eastAsia="DengXian"/>
          <w:b/>
          <w:sz w:val="24"/>
        </w:rPr>
        <w:t>Title:</w:t>
      </w:r>
      <w:r>
        <w:rPr>
          <w:rFonts w:eastAsia="DengXian"/>
          <w:sz w:val="24"/>
        </w:rPr>
        <w:t xml:space="preserve"> </w:t>
      </w:r>
      <w:r>
        <w:rPr>
          <w:rFonts w:eastAsia="DengXian"/>
          <w:sz w:val="24"/>
        </w:rPr>
        <w:tab/>
      </w:r>
      <w:r w:rsidRPr="001C06F4">
        <w:rPr>
          <w:rFonts w:eastAsia="DengXian"/>
          <w:sz w:val="24"/>
        </w:rPr>
        <w:t>Summary#</w:t>
      </w:r>
      <w:r>
        <w:rPr>
          <w:rFonts w:eastAsia="DengXian"/>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DengXian"/>
          <w:sz w:val="24"/>
          <w:lang w:eastAsia="ja-JP"/>
        </w:rPr>
      </w:pPr>
      <w:r>
        <w:rPr>
          <w:rFonts w:eastAsia="DengXian"/>
          <w:b/>
          <w:sz w:val="24"/>
        </w:rPr>
        <w:t>Document for:</w:t>
      </w:r>
      <w:r>
        <w:rPr>
          <w:rFonts w:eastAsia="DengXian"/>
          <w:sz w:val="24"/>
        </w:rPr>
        <w:tab/>
        <w:t>Discussion/decision</w:t>
      </w:r>
    </w:p>
    <w:p w14:paraId="7229220B" w14:textId="77777777" w:rsidR="00372FFC" w:rsidRDefault="00F12715">
      <w:pPr>
        <w:pStyle w:val="Heading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[106-e-NR-MBS-01] Email discussion/approval on mechanisms to support group scheduling for RRC_CONNECTED UEs with checkpoints for agreements on August 19, 24 and 27 – Fei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lang w:eastAsia="zh-CN"/>
        </w:rPr>
        <mc:AlternateContent>
          <mc:Choice Requires="wps">
            <w:drawing>
              <wp:anchor distT="45720" distB="45720" distL="114300" distR="114300" simplePos="0" relativeHeight="251658241"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0535B6" w:rsidRDefault="000535B6">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0535B6" w:rsidRDefault="000535B6">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r w:rsidR="00F16165">
        <w:rPr>
          <w:lang w:eastAsia="zh-CN"/>
        </w:rPr>
        <w:t xml:space="preserve">be </w:t>
      </w:r>
      <w:r w:rsidR="00ED2E86">
        <w:rPr>
          <w:lang w:eastAsia="zh-CN"/>
        </w:rPr>
        <w:t>taken into account</w:t>
      </w:r>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77777777" w:rsidR="002416E1" w:rsidRPr="002416E1" w:rsidRDefault="002416E1" w:rsidP="00B06FDF">
      <w:pPr>
        <w:widowControl w:val="0"/>
        <w:spacing w:after="120"/>
        <w:jc w:val="both"/>
        <w:rPr>
          <w:lang w:eastAsia="zh-CN"/>
        </w:rPr>
      </w:pPr>
    </w:p>
    <w:p w14:paraId="16DDCEB0" w14:textId="31BBE416" w:rsidR="00372FFC" w:rsidRDefault="00F12715">
      <w:pPr>
        <w:pStyle w:val="Heading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Heading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08FA7346" w14:textId="14A1F0E8" w:rsidR="000873B1" w:rsidRPr="001A0936" w:rsidRDefault="000873B1" w:rsidP="000873B1">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Option 2A vs 2B for CFR:</w:t>
      </w:r>
    </w:p>
    <w:p w14:paraId="7BAB5E28" w14:textId="09389CA9" w:rsidR="003855A6" w:rsidRPr="008D297A" w:rsidRDefault="003855A6" w:rsidP="003855A6">
      <w:pPr>
        <w:rPr>
          <w:lang w:eastAsia="zh-CN"/>
        </w:rPr>
      </w:pPr>
      <w:r w:rsidRPr="008D297A">
        <w:rPr>
          <w:highlight w:val="green"/>
          <w:lang w:eastAsia="x-none"/>
        </w:rPr>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ListParagraph"/>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ListParagraph"/>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ListParagraph"/>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ListParagraph"/>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ListParagraph"/>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It is based on gNB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r w:rsidRPr="00C94674">
        <w:rPr>
          <w:highlight w:val="green"/>
          <w:lang w:eastAsia="x-none"/>
        </w:rPr>
        <w:t>Agreement</w:t>
      </w:r>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 xml:space="preserve">ow the </w:t>
      </w:r>
      <w:proofErr w:type="spellStart"/>
      <w:r w:rsidRPr="00CA25E7">
        <w:rPr>
          <w:lang w:eastAsia="x-none"/>
        </w:rPr>
        <w:t>xOverhead</w:t>
      </w:r>
      <w:proofErr w:type="spellEnd"/>
      <w:r w:rsidRPr="00CA25E7">
        <w:rPr>
          <w:lang w:eastAsia="x-none"/>
        </w:rPr>
        <w:t xml:space="preserve">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ListParagraph"/>
        <w:widowControl w:val="0"/>
        <w:numPr>
          <w:ilvl w:val="0"/>
          <w:numId w:val="42"/>
        </w:numPr>
        <w:spacing w:after="120"/>
        <w:jc w:val="both"/>
        <w:rPr>
          <w:i/>
          <w:iCs/>
          <w:u w:val="single"/>
        </w:rPr>
      </w:pPr>
      <w:r w:rsidRPr="000F043A">
        <w:rPr>
          <w:i/>
          <w:iCs/>
          <w:u w:val="single"/>
        </w:rPr>
        <w:t>Huawei, HiSilicon</w:t>
      </w:r>
    </w:p>
    <w:p w14:paraId="1DF82FEF" w14:textId="77777777" w:rsidR="000F3637" w:rsidRPr="000F043A" w:rsidRDefault="000F3637" w:rsidP="000F3637">
      <w:pPr>
        <w:pStyle w:val="ListParagraph"/>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ListParagraph"/>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ListParagraph"/>
        <w:widowControl w:val="0"/>
        <w:numPr>
          <w:ilvl w:val="3"/>
          <w:numId w:val="42"/>
        </w:numPr>
        <w:spacing w:after="120"/>
        <w:jc w:val="both"/>
      </w:pPr>
      <w:r w:rsidRPr="000F043A">
        <w:t>The common frequency resource is defined as an ‘MBS frequency region’ with a number of contiguous PRBs, which is configured within the dedicated unicast BWP.</w:t>
      </w:r>
    </w:p>
    <w:p w14:paraId="34CA528E" w14:textId="77777777" w:rsidR="000F3637" w:rsidRPr="000F043A" w:rsidRDefault="000F3637" w:rsidP="000F3637">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ListParagraph"/>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ListParagraph"/>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ListParagraph"/>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ListParagraph"/>
        <w:widowControl w:val="0"/>
        <w:numPr>
          <w:ilvl w:val="1"/>
          <w:numId w:val="42"/>
        </w:numPr>
        <w:spacing w:after="120"/>
        <w:jc w:val="both"/>
      </w:pPr>
      <w:r w:rsidRPr="000F043A">
        <w:t>Proposal 1: Confirm the working assumption that Option 2B for CFR associated with UE active BWP other than initial BWP is supported at least for multicast of RRC-CONNECTED UEs.</w:t>
      </w:r>
    </w:p>
    <w:p w14:paraId="2585B8AF" w14:textId="77777777" w:rsidR="00A05CEA" w:rsidRPr="000F043A" w:rsidRDefault="00A05CEA" w:rsidP="00A05CEA">
      <w:pPr>
        <w:pStyle w:val="ListParagraph"/>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ListParagraph"/>
        <w:widowControl w:val="0"/>
        <w:numPr>
          <w:ilvl w:val="1"/>
          <w:numId w:val="42"/>
        </w:numPr>
        <w:spacing w:after="120"/>
        <w:jc w:val="both"/>
      </w:pPr>
      <w:r w:rsidRPr="000F043A">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ListParagraph"/>
        <w:widowControl w:val="0"/>
        <w:numPr>
          <w:ilvl w:val="0"/>
          <w:numId w:val="42"/>
        </w:numPr>
        <w:spacing w:after="120"/>
        <w:jc w:val="both"/>
      </w:pPr>
      <w:r w:rsidRPr="000F043A">
        <w:rPr>
          <w:i/>
          <w:iCs/>
          <w:u w:val="single"/>
        </w:rPr>
        <w:t>MediaTek</w:t>
      </w:r>
    </w:p>
    <w:p w14:paraId="10CD2842" w14:textId="77777777" w:rsidR="00132F23" w:rsidRPr="000F043A" w:rsidRDefault="00132F23" w:rsidP="00132F23">
      <w:pPr>
        <w:pStyle w:val="ListParagraph"/>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ListParagraph"/>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ListParagraph"/>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ListParagraph"/>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ListParagraph"/>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ListParagraph"/>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ListParagraph"/>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ListParagraph"/>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ListParagraph"/>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ListParagraph"/>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ListParagraph"/>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ListParagraph"/>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ListParagraph"/>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ListParagraph"/>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ListParagraph"/>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ListParagraph"/>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ListParagraph"/>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ListParagraph"/>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ListParagraph"/>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ListParagraph"/>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ListParagraph"/>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ListParagraph"/>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ListParagraph"/>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ListParagraph"/>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ListParagraph"/>
        <w:widowControl w:val="0"/>
        <w:numPr>
          <w:ilvl w:val="2"/>
          <w:numId w:val="42"/>
        </w:numPr>
        <w:spacing w:after="120"/>
        <w:jc w:val="both"/>
      </w:pPr>
      <w:r w:rsidRPr="000F043A">
        <w:t>Working assumption:</w:t>
      </w:r>
    </w:p>
    <w:p w14:paraId="3FFFC2C8" w14:textId="77777777" w:rsidR="00B31504" w:rsidRPr="000F043A" w:rsidRDefault="00B31504" w:rsidP="00B31504">
      <w:pPr>
        <w:pStyle w:val="ListParagraph"/>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5911CCA" w14:textId="77777777" w:rsidR="0086010E" w:rsidRPr="000F043A" w:rsidRDefault="0086010E" w:rsidP="0086010E">
      <w:pPr>
        <w:pStyle w:val="ListParagraph"/>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ListParagraph"/>
        <w:widowControl w:val="0"/>
        <w:numPr>
          <w:ilvl w:val="2"/>
          <w:numId w:val="42"/>
        </w:numPr>
        <w:spacing w:after="120"/>
        <w:jc w:val="both"/>
      </w:pPr>
      <w:r w:rsidRPr="000F043A">
        <w:t>Working assumption:</w:t>
      </w:r>
    </w:p>
    <w:p w14:paraId="06C086B1" w14:textId="77777777" w:rsidR="0086010E" w:rsidRPr="000F043A" w:rsidRDefault="0086010E" w:rsidP="0086010E">
      <w:pPr>
        <w:pStyle w:val="ListParagraph"/>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ListParagraph"/>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ListParagraph"/>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ListParagraph"/>
        <w:widowControl w:val="0"/>
        <w:numPr>
          <w:ilvl w:val="0"/>
          <w:numId w:val="42"/>
        </w:numPr>
        <w:spacing w:after="120"/>
        <w:jc w:val="both"/>
        <w:rPr>
          <w:i/>
          <w:iCs/>
          <w:u w:val="single"/>
        </w:rPr>
      </w:pPr>
      <w:r w:rsidRPr="000F043A">
        <w:rPr>
          <w:i/>
          <w:iCs/>
          <w:u w:val="single"/>
        </w:rPr>
        <w:t>Huawei, HiSilicon</w:t>
      </w:r>
    </w:p>
    <w:p w14:paraId="120F3582" w14:textId="77777777" w:rsidR="000F3637" w:rsidRPr="000F043A" w:rsidRDefault="000F3637" w:rsidP="000F3637">
      <w:pPr>
        <w:pStyle w:val="ListParagraph"/>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ListParagraph"/>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ListParagraph"/>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ListParagraph"/>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ListParagraph"/>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ListParagraph"/>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ListParagraph"/>
        <w:widowControl w:val="0"/>
        <w:numPr>
          <w:ilvl w:val="1"/>
          <w:numId w:val="42"/>
        </w:numPr>
        <w:spacing w:after="120"/>
        <w:jc w:val="both"/>
      </w:pPr>
      <w:r w:rsidRPr="000F043A">
        <w:rPr>
          <w:rFonts w:hint="eastAsia"/>
        </w:rPr>
        <w:t>Proposal 2</w:t>
      </w:r>
      <w:r w:rsidRPr="000F043A">
        <w:rPr>
          <w:rFonts w:ascii="SimSun" w:eastAsia="SimSun" w:hAnsi="SimSun" w:cs="SimSun"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ListParagraph"/>
        <w:widowControl w:val="0"/>
        <w:numPr>
          <w:ilvl w:val="1"/>
          <w:numId w:val="42"/>
        </w:numPr>
        <w:spacing w:after="120"/>
        <w:jc w:val="both"/>
      </w:pPr>
      <w:r w:rsidRPr="000F043A">
        <w:t>Proposal 3: when CFR is not associated with initial BWP by RRC configuration, the bandwidth of CFR can be larger than initial BWP, it is gNB implement issue.</w:t>
      </w:r>
    </w:p>
    <w:p w14:paraId="225339DF" w14:textId="77777777" w:rsidR="00572945" w:rsidRPr="000F043A" w:rsidRDefault="00572945" w:rsidP="00572945">
      <w:pPr>
        <w:pStyle w:val="ListParagraph"/>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ListParagraph"/>
        <w:widowControl w:val="0"/>
        <w:numPr>
          <w:ilvl w:val="1"/>
          <w:numId w:val="42"/>
        </w:numPr>
        <w:spacing w:after="120"/>
        <w:jc w:val="both"/>
      </w:pPr>
      <w:r w:rsidRPr="000F043A">
        <w:t>Observation-4: Initial BWP is configured using SIB1 and could be used for initial access RRC connection is established, and CFR is configured using RRC configurations after initial access and establishing the RRC connection, in order to receive multicast traffic.</w:t>
      </w:r>
    </w:p>
    <w:p w14:paraId="280D5DFF" w14:textId="77777777" w:rsidR="00572945" w:rsidRPr="000F043A" w:rsidRDefault="00572945" w:rsidP="00572945">
      <w:pPr>
        <w:pStyle w:val="ListParagraph"/>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ListParagraph"/>
        <w:widowControl w:val="0"/>
        <w:numPr>
          <w:ilvl w:val="1"/>
          <w:numId w:val="42"/>
        </w:numPr>
        <w:spacing w:after="120"/>
        <w:jc w:val="both"/>
      </w:pPr>
      <w:r w:rsidRPr="000F043A">
        <w:t>Proposal-2: The association between CFR and initial BWP should be left to gNB implementation.</w:t>
      </w:r>
    </w:p>
    <w:p w14:paraId="3F8FC467" w14:textId="77777777" w:rsidR="00572945" w:rsidRPr="000F043A" w:rsidRDefault="00572945" w:rsidP="00572945">
      <w:pPr>
        <w:pStyle w:val="ListParagraph"/>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ListParagraph"/>
        <w:widowControl w:val="0"/>
        <w:numPr>
          <w:ilvl w:val="1"/>
          <w:numId w:val="42"/>
        </w:numPr>
        <w:spacing w:after="120"/>
        <w:jc w:val="both"/>
      </w:pPr>
      <w:r w:rsidRPr="000F043A">
        <w:t>Proposal-3: The size of the CFR relative to the initial BWP could also be left to gNB implementation.</w:t>
      </w:r>
    </w:p>
    <w:p w14:paraId="67183D77"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27FAF3F2" w14:textId="77777777" w:rsidR="00F257A1" w:rsidRPr="000F043A" w:rsidRDefault="00F257A1" w:rsidP="00F257A1">
      <w:pPr>
        <w:pStyle w:val="ListParagraph"/>
        <w:widowControl w:val="0"/>
        <w:numPr>
          <w:ilvl w:val="1"/>
          <w:numId w:val="42"/>
        </w:numPr>
        <w:spacing w:after="120"/>
        <w:jc w:val="both"/>
      </w:pPr>
      <w:r w:rsidRPr="000F043A">
        <w:t>Proposal 2: For multicast reception, the CFR can be flexible configured, which can be larger, smaller or equal to initial BWP.</w:t>
      </w:r>
    </w:p>
    <w:p w14:paraId="604B49BC" w14:textId="77777777" w:rsidR="009A253F" w:rsidRPr="000F043A" w:rsidRDefault="009A253F" w:rsidP="009A253F">
      <w:pPr>
        <w:pStyle w:val="ListParagraph"/>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ListParagraph"/>
        <w:widowControl w:val="0"/>
        <w:numPr>
          <w:ilvl w:val="1"/>
          <w:numId w:val="42"/>
        </w:numPr>
        <w:spacing w:after="120"/>
        <w:jc w:val="both"/>
      </w:pPr>
      <w:r w:rsidRPr="000F043A">
        <w:t>Proposal 2: The UE does not expect a CFR larger than the initial BWP if the initial BWP is the active BWP of the UE. In case of a CFR larger than initial BWP, it should be configured within an unicast BWP which can fully contain the CFR and the UE is expected to be switched this BWP before MBS reception within the CFR.</w:t>
      </w:r>
    </w:p>
    <w:p w14:paraId="5A2F2936" w14:textId="77777777" w:rsidR="00671C1F" w:rsidRPr="000F043A" w:rsidRDefault="00671C1F" w:rsidP="00671C1F">
      <w:pPr>
        <w:pStyle w:val="ListParagraph"/>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ListParagraph"/>
        <w:widowControl w:val="0"/>
        <w:numPr>
          <w:ilvl w:val="1"/>
          <w:numId w:val="42"/>
        </w:numPr>
        <w:spacing w:after="120"/>
        <w:jc w:val="both"/>
      </w:pPr>
      <w:r w:rsidRPr="000F043A">
        <w:t>Proposal 1: For a connected UE receiving multicast (as well as idle/inactive UEs receiving broadcast), CFR associated to initial DL BWP can be configured with a wider bandwidth than the initial DL BWP or a bandwidth equal to or smaller than the initial DL BWP.</w:t>
      </w:r>
    </w:p>
    <w:p w14:paraId="599CE4FB" w14:textId="77777777" w:rsidR="00671C1F" w:rsidRPr="000F043A" w:rsidRDefault="00671C1F" w:rsidP="00671C1F">
      <w:pPr>
        <w:pStyle w:val="ListParagraph"/>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ListParagraph"/>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ListParagraph"/>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ListParagraph"/>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ListParagraph"/>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ListParagraph"/>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ListParagraph"/>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ListParagraph"/>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ListParagraph"/>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ListParagraph"/>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ListParagraph"/>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ListParagraph"/>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ListParagraph"/>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ListParagraph"/>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ListParagraph"/>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2BE2AA76" w14:textId="77777777" w:rsidR="00F257A1" w:rsidRPr="000F043A" w:rsidRDefault="00F257A1" w:rsidP="00F257A1">
      <w:pPr>
        <w:pStyle w:val="ListParagraph"/>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ListParagraph"/>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ListParagraph"/>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ListParagraph"/>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ListParagraph"/>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ListParagraph"/>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ListParagraph"/>
        <w:widowControl w:val="0"/>
        <w:numPr>
          <w:ilvl w:val="1"/>
          <w:numId w:val="42"/>
        </w:numPr>
        <w:spacing w:after="120"/>
        <w:jc w:val="both"/>
      </w:pPr>
      <w:r w:rsidRPr="000F043A">
        <w:t xml:space="preserve">Proposal 4. If the CFR is equal to the unicast BWP, the </w:t>
      </w:r>
      <w:proofErr w:type="spellStart"/>
      <w:r w:rsidRPr="000F043A">
        <w:t>signalling</w:t>
      </w:r>
      <w:proofErr w:type="spellEnd"/>
      <w:r w:rsidRPr="000F043A">
        <w:t xml:space="preserve"> of starting PRB and the length of PRBs is not needed, which UE assumes the bandwidth of CFR equals to the unicast BWP.</w:t>
      </w:r>
    </w:p>
    <w:p w14:paraId="4D12443F" w14:textId="77777777" w:rsidR="00B10DF8" w:rsidRPr="000F043A" w:rsidRDefault="00B10DF8" w:rsidP="00B10DF8">
      <w:pPr>
        <w:pStyle w:val="ListParagraph"/>
        <w:widowControl w:val="0"/>
        <w:numPr>
          <w:ilvl w:val="0"/>
          <w:numId w:val="42"/>
        </w:numPr>
        <w:spacing w:after="120"/>
        <w:jc w:val="both"/>
      </w:pPr>
      <w:r w:rsidRPr="000F043A">
        <w:rPr>
          <w:i/>
          <w:iCs/>
          <w:u w:val="single"/>
        </w:rPr>
        <w:t>Apple</w:t>
      </w:r>
    </w:p>
    <w:p w14:paraId="50D0F489" w14:textId="77777777" w:rsidR="00B10DF8" w:rsidRPr="000F043A" w:rsidRDefault="00B10DF8" w:rsidP="00B10DF8">
      <w:pPr>
        <w:pStyle w:val="ListParagraph"/>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ListParagraph"/>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ListParagraph"/>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ListParagraph"/>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ListParagraph"/>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ListParagraph"/>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ListParagraph"/>
        <w:widowControl w:val="0"/>
        <w:numPr>
          <w:ilvl w:val="0"/>
          <w:numId w:val="42"/>
        </w:numPr>
        <w:spacing w:after="120"/>
        <w:jc w:val="both"/>
        <w:rPr>
          <w:i/>
          <w:iCs/>
          <w:u w:val="single"/>
        </w:rPr>
      </w:pPr>
      <w:r w:rsidRPr="000F043A">
        <w:rPr>
          <w:i/>
          <w:iCs/>
          <w:u w:val="single"/>
        </w:rPr>
        <w:t>Huawei, HiSilicon</w:t>
      </w:r>
    </w:p>
    <w:p w14:paraId="32D107E3" w14:textId="77777777" w:rsidR="00E81938" w:rsidRPr="000F043A" w:rsidRDefault="00E81938" w:rsidP="00E81938">
      <w:pPr>
        <w:pStyle w:val="ListParagraph"/>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ListParagraph"/>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ListParagraph"/>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ListParagraph"/>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ListParagraph"/>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ListParagraph"/>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ListParagraph"/>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ListParagraph"/>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ListParagraph"/>
        <w:widowControl w:val="0"/>
        <w:numPr>
          <w:ilvl w:val="1"/>
          <w:numId w:val="42"/>
        </w:numPr>
        <w:spacing w:after="120"/>
        <w:jc w:val="both"/>
      </w:pPr>
      <w:r w:rsidRPr="000F043A">
        <w:rPr>
          <w:rFonts w:hint="eastAsia"/>
        </w:rPr>
        <w:t>Proposal 4</w:t>
      </w:r>
      <w:r w:rsidRPr="000F043A">
        <w:rPr>
          <w:rFonts w:ascii="SimSun" w:eastAsia="SimSun" w:hAnsi="SimSun" w:cs="SimSun" w:hint="eastAsia"/>
        </w:rPr>
        <w:t>：</w:t>
      </w:r>
      <w:r w:rsidRPr="000F043A">
        <w:rPr>
          <w:rFonts w:hint="eastAsia"/>
        </w:rPr>
        <w:t>At most one CFR can be associated with a dedicated unicast BWP.</w:t>
      </w:r>
    </w:p>
    <w:p w14:paraId="545B7E08" w14:textId="77777777" w:rsidR="00062DB4" w:rsidRPr="000F043A" w:rsidRDefault="00062DB4" w:rsidP="00062DB4">
      <w:pPr>
        <w:pStyle w:val="ListParagraph"/>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5477B8CB" w14:textId="77777777" w:rsidR="00F257A1" w:rsidRPr="000F043A" w:rsidRDefault="00F257A1" w:rsidP="00F257A1">
      <w:pPr>
        <w:pStyle w:val="ListParagraph"/>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ListParagraph"/>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ListParagraph"/>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ListParagraph"/>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ListParagraph"/>
        <w:widowControl w:val="0"/>
        <w:numPr>
          <w:ilvl w:val="1"/>
          <w:numId w:val="42"/>
        </w:numPr>
        <w:spacing w:after="120"/>
        <w:jc w:val="both"/>
      </w:pPr>
      <w:r w:rsidRPr="000F043A">
        <w:t>Proposal 6: One CFR per dedicated BWP is sufficient for scheduling MBS transmissions.</w:t>
      </w:r>
    </w:p>
    <w:p w14:paraId="2FD322DF"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51ED83BA" w14:textId="77777777" w:rsidR="00913DA7" w:rsidRPr="000F043A" w:rsidRDefault="00913DA7" w:rsidP="00913DA7">
      <w:pPr>
        <w:pStyle w:val="ListParagraph"/>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ListParagraph"/>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ListParagraph"/>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ListParagraph"/>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ListParagraph"/>
        <w:widowControl w:val="0"/>
        <w:numPr>
          <w:ilvl w:val="0"/>
          <w:numId w:val="42"/>
        </w:numPr>
        <w:spacing w:after="120"/>
        <w:jc w:val="both"/>
      </w:pPr>
      <w:r w:rsidRPr="000F043A">
        <w:rPr>
          <w:i/>
          <w:iCs/>
          <w:u w:val="single"/>
        </w:rPr>
        <w:t>NTT Docomo</w:t>
      </w:r>
    </w:p>
    <w:p w14:paraId="396E8792" w14:textId="77777777" w:rsidR="00B10D33" w:rsidRPr="000F043A" w:rsidRDefault="00B10D33" w:rsidP="00B10D33">
      <w:pPr>
        <w:pStyle w:val="ListParagraph"/>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ListParagraph"/>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ListParagraph"/>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ListParagraph"/>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ListParagraph"/>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ListParagraph"/>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ListParagraph"/>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ListParagraph"/>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ListParagraph"/>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47F5681A" w14:textId="77777777" w:rsidR="00F257A1" w:rsidRPr="000F043A" w:rsidRDefault="00F257A1" w:rsidP="00F257A1">
      <w:pPr>
        <w:pStyle w:val="ListParagraph"/>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ListParagraph"/>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ListParagraph"/>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22DF7E37"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ListParagraph"/>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ListParagraph"/>
        <w:widowControl w:val="0"/>
        <w:numPr>
          <w:ilvl w:val="1"/>
          <w:numId w:val="42"/>
        </w:numPr>
        <w:spacing w:after="120"/>
        <w:jc w:val="both"/>
      </w:pPr>
      <w:r w:rsidRPr="000F043A">
        <w:t>Proposal 5. If the PDSCH-config/PDCCH-config for MBS is not configured, the PDSCH-Config/PDCCH-config of the dedicated unicast BWP can be re-used for group-common PDCCH/PDSCH.</w:t>
      </w:r>
    </w:p>
    <w:p w14:paraId="39D1CA3B" w14:textId="77777777" w:rsidR="00A7687F" w:rsidRPr="000F043A" w:rsidRDefault="00A7687F" w:rsidP="00A7687F">
      <w:pPr>
        <w:pStyle w:val="ListParagraph"/>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ListParagraph"/>
        <w:widowControl w:val="0"/>
        <w:numPr>
          <w:ilvl w:val="1"/>
          <w:numId w:val="42"/>
        </w:numPr>
        <w:spacing w:after="120"/>
        <w:jc w:val="both"/>
      </w:pPr>
      <w:r w:rsidRPr="000F043A">
        <w:t>Proposal 8: When some fields in PDSCH-Config for MBS are same as the fields in PDSCH-Config of the dedicated unicast BWP, the corresponding fields in PDSCH-Config of the dedicated unicast BWP can be the default configuration.</w:t>
      </w:r>
    </w:p>
    <w:p w14:paraId="27BC3A3E" w14:textId="77777777" w:rsidR="00A7687F" w:rsidRPr="000F043A" w:rsidRDefault="00A7687F" w:rsidP="00A7687F">
      <w:pPr>
        <w:pStyle w:val="ListParagraph"/>
        <w:widowControl w:val="0"/>
        <w:numPr>
          <w:ilvl w:val="1"/>
          <w:numId w:val="42"/>
        </w:numPr>
        <w:spacing w:after="120"/>
        <w:jc w:val="both"/>
      </w:pPr>
      <w:r w:rsidRPr="000F043A">
        <w:t>Proposal 9: When some fields in PDCCH-Config for MBS are same as the fields in PDCCH-Config of the dedicated unicast BWP, the corresponding fields in PDCCH-Config of the dedicated unicast BWP can be the default configuration.</w:t>
      </w:r>
    </w:p>
    <w:p w14:paraId="6B89053E"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ListParagraph"/>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ListParagraph"/>
        <w:widowControl w:val="0"/>
        <w:numPr>
          <w:ilvl w:val="1"/>
          <w:numId w:val="42"/>
        </w:numPr>
        <w:spacing w:after="120"/>
        <w:jc w:val="both"/>
      </w:pPr>
      <w:r w:rsidRPr="000F043A">
        <w:t>Observation 3: RAN2 can determine whether or not configuration for a CFR is provided to a UE when the CFR is same as the active DL BWP for the UE.</w:t>
      </w:r>
    </w:p>
    <w:p w14:paraId="0DE00DD9" w14:textId="77777777" w:rsidR="009531EE" w:rsidRPr="000F043A" w:rsidRDefault="009531EE" w:rsidP="009531EE">
      <w:pPr>
        <w:pStyle w:val="ListParagraph"/>
        <w:widowControl w:val="0"/>
        <w:numPr>
          <w:ilvl w:val="0"/>
          <w:numId w:val="42"/>
        </w:numPr>
        <w:spacing w:after="120"/>
        <w:jc w:val="both"/>
      </w:pPr>
      <w:r w:rsidRPr="000F043A">
        <w:rPr>
          <w:i/>
          <w:iCs/>
          <w:u w:val="single"/>
        </w:rPr>
        <w:t>NTT Docomo</w:t>
      </w:r>
    </w:p>
    <w:p w14:paraId="677FFCD8" w14:textId="77777777" w:rsidR="009531EE" w:rsidRPr="000F043A" w:rsidRDefault="009531EE" w:rsidP="009531EE">
      <w:pPr>
        <w:pStyle w:val="ListParagraph"/>
        <w:widowControl w:val="0"/>
        <w:numPr>
          <w:ilvl w:val="1"/>
          <w:numId w:val="42"/>
        </w:numPr>
        <w:spacing w:after="120"/>
        <w:jc w:val="both"/>
      </w:pPr>
      <w:r w:rsidRPr="000F043A">
        <w:t xml:space="preserve">Observation 1: </w:t>
      </w:r>
      <w:bookmarkStart w:id="10" w:name="_Hlk79418056"/>
      <w:r w:rsidRPr="000F043A">
        <w:t>In order to support multicast when no CFR is configured, it is needed to specify how does a UE decide whether or not to perform multicast reception processing</w:t>
      </w:r>
      <w:bookmarkEnd w:id="10"/>
      <w:r w:rsidRPr="000F043A">
        <w:t>.</w:t>
      </w:r>
    </w:p>
    <w:p w14:paraId="3413E175" w14:textId="77777777" w:rsidR="009531EE" w:rsidRPr="000F043A" w:rsidRDefault="009531EE" w:rsidP="009531EE">
      <w:pPr>
        <w:pStyle w:val="ListParagraph"/>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ListParagraph"/>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ListParagraph"/>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ListParagraph"/>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ListParagraph"/>
        <w:widowControl w:val="0"/>
        <w:numPr>
          <w:ilvl w:val="1"/>
          <w:numId w:val="42"/>
        </w:numPr>
        <w:spacing w:after="120"/>
        <w:jc w:val="both"/>
      </w:pPr>
      <w:r w:rsidRPr="000F043A">
        <w:t xml:space="preserve">Proposal 13: PDCCH-config, PDSCH-config and SPS-config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ListParagraph"/>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ListParagraph"/>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ListParagraph"/>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ListParagraph"/>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ListParagraph"/>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ListParagraph"/>
        <w:widowControl w:val="0"/>
        <w:numPr>
          <w:ilvl w:val="2"/>
          <w:numId w:val="42"/>
        </w:numPr>
        <w:spacing w:after="120"/>
        <w:jc w:val="both"/>
      </w:pPr>
      <w:proofErr w:type="spellStart"/>
      <w:r w:rsidRPr="000F043A">
        <w:t>xOverhead</w:t>
      </w:r>
      <w:proofErr w:type="spellEnd"/>
      <w:r w:rsidRPr="000F043A">
        <w:t xml:space="preserve"> in PDSCH-config in CFR is used for GC-PDSCH TBS determination if it is configured.</w:t>
      </w:r>
    </w:p>
    <w:p w14:paraId="53BCCC9C" w14:textId="77777777" w:rsidR="00F3518D" w:rsidRPr="000F043A" w:rsidRDefault="00F3518D" w:rsidP="00F3518D">
      <w:pPr>
        <w:pStyle w:val="ListParagraph"/>
        <w:widowControl w:val="0"/>
        <w:numPr>
          <w:ilvl w:val="2"/>
          <w:numId w:val="42"/>
        </w:numPr>
        <w:spacing w:after="120"/>
        <w:jc w:val="both"/>
      </w:pPr>
      <w:r w:rsidRPr="000F043A">
        <w:t>It is up to gNB to guarantee the activation/deactivation of semi-persistent ZP CSI-RS resource set at the same time if the semi-persistent ZP CSI-RS resource set is configured in PDSCH-Config in CFR.</w:t>
      </w:r>
    </w:p>
    <w:p w14:paraId="0BFFDB64" w14:textId="77777777" w:rsidR="002C666B" w:rsidRPr="000F043A" w:rsidRDefault="002C666B" w:rsidP="002C666B">
      <w:pPr>
        <w:pStyle w:val="ListParagraph"/>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ListParagraph"/>
        <w:widowControl w:val="0"/>
        <w:numPr>
          <w:ilvl w:val="1"/>
          <w:numId w:val="42"/>
        </w:numPr>
        <w:spacing w:after="120"/>
        <w:jc w:val="both"/>
      </w:pPr>
      <w:r w:rsidRPr="000F043A">
        <w:t xml:space="preserve">Proposal-23: The parameters such as </w:t>
      </w:r>
      <w:proofErr w:type="spellStart"/>
      <w:r w:rsidRPr="000F043A">
        <w:t>mcs</w:t>
      </w:r>
      <w:proofErr w:type="spellEnd"/>
      <w:r w:rsidRPr="000F043A">
        <w:t xml:space="preserve">-table, </w:t>
      </w:r>
      <w:proofErr w:type="spellStart"/>
      <w:r w:rsidRPr="000F043A">
        <w:t>xOverhead</w:t>
      </w:r>
      <w:proofErr w:type="spellEnd"/>
      <w:r w:rsidRPr="000F043A">
        <w:t>,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ListParagraph"/>
        <w:widowControl w:val="0"/>
        <w:numPr>
          <w:ilvl w:val="0"/>
          <w:numId w:val="42"/>
        </w:numPr>
        <w:spacing w:after="120"/>
        <w:jc w:val="both"/>
      </w:pPr>
      <w:r w:rsidRPr="000F043A">
        <w:rPr>
          <w:i/>
          <w:iCs/>
          <w:u w:val="single"/>
        </w:rPr>
        <w:t>MediaTek</w:t>
      </w:r>
    </w:p>
    <w:p w14:paraId="448626D1" w14:textId="77777777" w:rsidR="006250ED" w:rsidRPr="000F043A" w:rsidRDefault="006250ED" w:rsidP="006250ED">
      <w:pPr>
        <w:pStyle w:val="ListParagraph"/>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ListParagraph"/>
        <w:widowControl w:val="0"/>
        <w:numPr>
          <w:ilvl w:val="1"/>
          <w:numId w:val="42"/>
        </w:numPr>
        <w:spacing w:after="120"/>
        <w:jc w:val="both"/>
      </w:pPr>
      <w:r w:rsidRPr="000F043A">
        <w:t xml:space="preserve">Proposal 9: Define a </w:t>
      </w:r>
      <w:proofErr w:type="spellStart"/>
      <w:r w:rsidRPr="000F043A">
        <w:t>xOverhead</w:t>
      </w:r>
      <w:proofErr w:type="spellEnd"/>
      <w:r w:rsidRPr="000F043A">
        <w:t>-MBS value within CFR for GC-PDSCH TBS determination.</w:t>
      </w:r>
    </w:p>
    <w:p w14:paraId="356080E9" w14:textId="77777777" w:rsidR="00664768" w:rsidRPr="000F043A" w:rsidRDefault="00664768" w:rsidP="00664768">
      <w:pPr>
        <w:pStyle w:val="ListParagraph"/>
        <w:widowControl w:val="0"/>
        <w:numPr>
          <w:ilvl w:val="0"/>
          <w:numId w:val="42"/>
        </w:numPr>
        <w:spacing w:after="120"/>
        <w:jc w:val="both"/>
      </w:pPr>
      <w:r w:rsidRPr="000F043A">
        <w:rPr>
          <w:i/>
          <w:iCs/>
          <w:u w:val="single"/>
        </w:rPr>
        <w:t>Qualcomm</w:t>
      </w:r>
    </w:p>
    <w:p w14:paraId="523E4BE7" w14:textId="77777777" w:rsidR="00664768" w:rsidRPr="000F043A" w:rsidRDefault="00664768" w:rsidP="00664768">
      <w:pPr>
        <w:pStyle w:val="ListParagraph"/>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ListParagraph"/>
        <w:widowControl w:val="0"/>
        <w:numPr>
          <w:ilvl w:val="1"/>
          <w:numId w:val="42"/>
        </w:numPr>
        <w:spacing w:after="120"/>
        <w:jc w:val="both"/>
      </w:pPr>
      <w:r w:rsidRPr="000F043A">
        <w:t xml:space="preserve">Proposal 4: For RRC_CONNECTED UEs, the </w:t>
      </w:r>
      <w:proofErr w:type="spellStart"/>
      <w:r w:rsidRPr="000F043A">
        <w:t>xOverhead</w:t>
      </w:r>
      <w:proofErr w:type="spellEnd"/>
      <w:r w:rsidRPr="000F043A">
        <w:t xml:space="preserve"> for GC-PDSCH TBS determination is configured per CFR.</w:t>
      </w:r>
    </w:p>
    <w:p w14:paraId="0B06D16A" w14:textId="77777777" w:rsidR="00664768" w:rsidRPr="000F043A" w:rsidRDefault="00664768" w:rsidP="00664768">
      <w:pPr>
        <w:pStyle w:val="ListParagraph"/>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ListParagraph"/>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ListParagraph"/>
        <w:widowControl w:val="0"/>
        <w:numPr>
          <w:ilvl w:val="2"/>
          <w:numId w:val="42"/>
        </w:numPr>
        <w:spacing w:after="120"/>
        <w:jc w:val="both"/>
      </w:pPr>
      <w:r w:rsidRPr="000F043A">
        <w:t xml:space="preserve">The maximum number of layers can be provided by </w:t>
      </w:r>
      <w:proofErr w:type="spellStart"/>
      <w:r w:rsidRPr="000F043A">
        <w:t>maxMIMO</w:t>
      </w:r>
      <w:proofErr w:type="spellEnd"/>
      <w:r w:rsidRPr="000F043A">
        <w:t xml:space="preserve">-Layers in PDSCH-Config for MBS; if not provided, a default value is defined. </w:t>
      </w:r>
    </w:p>
    <w:p w14:paraId="0A1526B2" w14:textId="77777777" w:rsidR="00913DA7" w:rsidRPr="000F043A" w:rsidRDefault="00913DA7" w:rsidP="00913DA7">
      <w:pPr>
        <w:pStyle w:val="ListParagraph"/>
        <w:widowControl w:val="0"/>
        <w:numPr>
          <w:ilvl w:val="2"/>
          <w:numId w:val="42"/>
        </w:numPr>
        <w:spacing w:after="120"/>
        <w:jc w:val="both"/>
      </w:pPr>
      <w:r w:rsidRPr="000F043A">
        <w:t xml:space="preserve">The maximum modulation order can be determined from </w:t>
      </w:r>
      <w:proofErr w:type="spellStart"/>
      <w:r w:rsidRPr="000F043A">
        <w:t>mcs</w:t>
      </w:r>
      <w:proofErr w:type="spellEnd"/>
      <w:r w:rsidRPr="000F043A">
        <w:t xml:space="preserve">-Table in PDSCH-Config for MBS; if </w:t>
      </w:r>
      <w:proofErr w:type="spellStart"/>
      <w:r w:rsidRPr="000F043A">
        <w:t>mcs</w:t>
      </w:r>
      <w:proofErr w:type="spellEnd"/>
      <w:r w:rsidRPr="000F043A">
        <w:t xml:space="preserve">-Table in PDSCH-Config for MBS is not provided, a default value or a value determined from </w:t>
      </w:r>
      <w:proofErr w:type="spellStart"/>
      <w:r w:rsidRPr="000F043A">
        <w:t>mcs</w:t>
      </w:r>
      <w:proofErr w:type="spellEnd"/>
      <w:r w:rsidRPr="000F043A">
        <w:t xml:space="preserve">-Table in PDSCH-Config for the active DL BWP is used. </w:t>
      </w:r>
    </w:p>
    <w:p w14:paraId="687A243F" w14:textId="77777777" w:rsidR="00913DA7" w:rsidRPr="000F043A" w:rsidRDefault="00913DA7" w:rsidP="00913DA7">
      <w:pPr>
        <w:pStyle w:val="ListParagraph"/>
        <w:widowControl w:val="0"/>
        <w:numPr>
          <w:ilvl w:val="2"/>
          <w:numId w:val="42"/>
        </w:numPr>
        <w:spacing w:after="120"/>
        <w:jc w:val="both"/>
      </w:pPr>
      <w:proofErr w:type="spellStart"/>
      <w:r w:rsidRPr="000F043A">
        <w:t>xOverhead</w:t>
      </w:r>
      <w:proofErr w:type="spellEnd"/>
      <w:r w:rsidRPr="000F043A">
        <w:t xml:space="preserve"> can be provided in PDSCH-Config for MBS; if not provided, a default value of zero or the value for the active DL BWP is used.</w:t>
      </w:r>
    </w:p>
    <w:p w14:paraId="30CD7DD2" w14:textId="77777777" w:rsidR="00913DA7" w:rsidRPr="000F043A" w:rsidRDefault="00913DA7" w:rsidP="00913DA7">
      <w:pPr>
        <w:pStyle w:val="ListParagraph"/>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ListParagraph"/>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ListParagraph"/>
        <w:widowControl w:val="0"/>
        <w:numPr>
          <w:ilvl w:val="1"/>
          <w:numId w:val="42"/>
        </w:numPr>
        <w:spacing w:after="120"/>
        <w:jc w:val="both"/>
      </w:pPr>
      <w:r w:rsidRPr="000F043A">
        <w:t>Proposal 8: PDSCH-Config for MBS provides two rate matching groups.</w:t>
      </w:r>
    </w:p>
    <w:p w14:paraId="60356961" w14:textId="77777777" w:rsidR="00913DA7" w:rsidRPr="000F043A" w:rsidRDefault="00913DA7" w:rsidP="00913DA7">
      <w:pPr>
        <w:pStyle w:val="ListParagraph"/>
        <w:widowControl w:val="0"/>
        <w:numPr>
          <w:ilvl w:val="1"/>
          <w:numId w:val="42"/>
        </w:numPr>
        <w:spacing w:after="120"/>
        <w:jc w:val="both"/>
      </w:pPr>
      <w:r w:rsidRPr="000F043A">
        <w:t xml:space="preserve">Observation 13: Whether or not the PDSCH-Config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ListParagraph"/>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ListParagraph"/>
        <w:widowControl w:val="0"/>
        <w:numPr>
          <w:ilvl w:val="1"/>
          <w:numId w:val="42"/>
        </w:numPr>
        <w:spacing w:after="120"/>
        <w:jc w:val="both"/>
      </w:pPr>
      <w:r w:rsidRPr="000F043A">
        <w:t xml:space="preserve">Proposal 40: </w:t>
      </w:r>
      <w:proofErr w:type="spellStart"/>
      <w:r w:rsidRPr="000F043A">
        <w:t>xOverhead</w:t>
      </w:r>
      <w:proofErr w:type="spellEnd"/>
      <w:r w:rsidRPr="000F043A">
        <w:t xml:space="preserve"> for group PDSCH TBS determination need be configured within CFR.</w:t>
      </w:r>
    </w:p>
    <w:p w14:paraId="45707C70" w14:textId="77777777" w:rsidR="00047CE2" w:rsidRPr="000F043A" w:rsidRDefault="00047CE2" w:rsidP="00047CE2">
      <w:pPr>
        <w:pStyle w:val="ListParagraph"/>
        <w:widowControl w:val="0"/>
        <w:numPr>
          <w:ilvl w:val="1"/>
          <w:numId w:val="42"/>
        </w:numPr>
        <w:spacing w:after="120"/>
        <w:jc w:val="both"/>
      </w:pPr>
      <w:r w:rsidRPr="000F043A">
        <w:t>Proposal 41: ZP-CSI-RS configuration should be UE specific and thus shall not be configured in PDSCH-Config in CFR. Due to this, MAC-CE to activate/deactivate semi-persistent ZP CSI-RS resource set should be still transmitted over UE specific PDSCH.</w:t>
      </w:r>
    </w:p>
    <w:p w14:paraId="4A0FD994" w14:textId="77777777" w:rsidR="005D1672" w:rsidRPr="000F043A" w:rsidRDefault="005D1672" w:rsidP="005D1672">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ListParagraph"/>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ListParagraph"/>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ListParagraph"/>
        <w:widowControl w:val="0"/>
        <w:numPr>
          <w:ilvl w:val="1"/>
          <w:numId w:val="42"/>
        </w:numPr>
        <w:spacing w:after="120"/>
        <w:jc w:val="both"/>
      </w:pPr>
      <w:r w:rsidRPr="000F043A">
        <w:t xml:space="preserve">Proposal 5: The </w:t>
      </w:r>
      <w:proofErr w:type="spellStart"/>
      <w:r w:rsidRPr="000F043A">
        <w:t>xOverhead</w:t>
      </w:r>
      <w:proofErr w:type="spellEnd"/>
      <w:r w:rsidRPr="000F043A">
        <w:t xml:space="preserve"> configured per BWP should be reused for GC-PDSCH TBS determination.</w:t>
      </w:r>
    </w:p>
    <w:p w14:paraId="3DAE4A80" w14:textId="77777777" w:rsidR="005D1672" w:rsidRPr="000F043A" w:rsidRDefault="005D1672" w:rsidP="005D1672">
      <w:pPr>
        <w:pStyle w:val="ListParagraph"/>
        <w:widowControl w:val="0"/>
        <w:numPr>
          <w:ilvl w:val="1"/>
          <w:numId w:val="42"/>
        </w:numPr>
        <w:spacing w:after="120"/>
        <w:jc w:val="both"/>
      </w:pPr>
      <w:r w:rsidRPr="000F043A">
        <w:t xml:space="preserve">Proposal 6: The current mechanism for semi-persistent ZP CSI RS is reused, i.e. do NOT introduce common trigger </w:t>
      </w:r>
      <w:proofErr w:type="spellStart"/>
      <w:r w:rsidRPr="000F043A">
        <w:t>signalling</w:t>
      </w:r>
      <w:proofErr w:type="spellEnd"/>
      <w:r w:rsidRPr="000F043A">
        <w:t xml:space="preserve">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w:t>
      </w:r>
      <w:proofErr w:type="spellStart"/>
      <w:r w:rsidRPr="000F043A">
        <w:rPr>
          <w:b/>
          <w:bCs/>
          <w:color w:val="000000" w:themeColor="text1"/>
          <w:u w:val="single"/>
        </w:rPr>
        <w:t>InactivityTimer</w:t>
      </w:r>
      <w:proofErr w:type="spellEnd"/>
      <w:r w:rsidRPr="000F043A">
        <w:rPr>
          <w:b/>
          <w:bCs/>
          <w:color w:val="000000" w:themeColor="text1"/>
          <w:u w:val="single"/>
        </w:rPr>
        <w:t xml:space="preserve"> related issues:</w:t>
      </w:r>
    </w:p>
    <w:p w14:paraId="62CFA546" w14:textId="77777777" w:rsidR="00866328" w:rsidRPr="000F043A" w:rsidRDefault="00866328" w:rsidP="00866328">
      <w:pPr>
        <w:pStyle w:val="ListParagraph"/>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ListParagraph"/>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ListParagraph"/>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ListParagraph"/>
        <w:widowControl w:val="0"/>
        <w:numPr>
          <w:ilvl w:val="3"/>
          <w:numId w:val="42"/>
        </w:numPr>
        <w:spacing w:after="120"/>
        <w:jc w:val="both"/>
      </w:pPr>
      <w:r w:rsidRPr="000F043A">
        <w:t xml:space="preserve">A UE starts or restarts the timer when it successfully decodes a PDCCH addressed to unicast RNTI (e.g., C-RNTI or CS-RNTI) or a GC-PDCCH addressed to group RNTI (e.g., G-RNTI or G-CS-RNTI) in the MBS CFR within the active DL BWP.  </w:t>
      </w:r>
    </w:p>
    <w:p w14:paraId="0C9ADB92" w14:textId="77777777" w:rsidR="00866328" w:rsidRPr="000F043A" w:rsidRDefault="00866328" w:rsidP="00866328">
      <w:pPr>
        <w:pStyle w:val="ListParagraph"/>
        <w:widowControl w:val="0"/>
        <w:numPr>
          <w:ilvl w:val="0"/>
          <w:numId w:val="42"/>
        </w:numPr>
        <w:spacing w:after="120"/>
        <w:jc w:val="both"/>
      </w:pPr>
      <w:r w:rsidRPr="000F043A">
        <w:rPr>
          <w:i/>
          <w:iCs/>
          <w:u w:val="single"/>
        </w:rPr>
        <w:t>Samsung</w:t>
      </w:r>
    </w:p>
    <w:p w14:paraId="2BE61AD3" w14:textId="77777777" w:rsidR="00866328" w:rsidRPr="000F043A" w:rsidRDefault="00866328" w:rsidP="00866328">
      <w:pPr>
        <w:pStyle w:val="ListParagraph"/>
        <w:widowControl w:val="0"/>
        <w:numPr>
          <w:ilvl w:val="1"/>
          <w:numId w:val="42"/>
        </w:numPr>
        <w:spacing w:after="120"/>
        <w:jc w:val="both"/>
      </w:pPr>
      <w:r w:rsidRPr="000F043A">
        <w:t>Proposal 1: Introduce MBS-BWP-</w:t>
      </w:r>
      <w:proofErr w:type="spellStart"/>
      <w:r w:rsidRPr="000F043A">
        <w:t>InactivityTimer</w:t>
      </w:r>
      <w:proofErr w:type="spellEnd"/>
      <w:r w:rsidRPr="000F043A">
        <w:t xml:space="preserve"> for multicast PDCCH receptions. </w:t>
      </w:r>
    </w:p>
    <w:p w14:paraId="359FDFA1" w14:textId="77777777" w:rsidR="00866328" w:rsidRPr="000F043A" w:rsidRDefault="00866328" w:rsidP="00866328">
      <w:pPr>
        <w:pStyle w:val="ListParagraph"/>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ListParagraph"/>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ListParagraph"/>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ListParagraph"/>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ListParagraph"/>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0E06E8AA" w14:textId="77777777" w:rsidR="00F257A1" w:rsidRPr="000F043A" w:rsidRDefault="00F257A1" w:rsidP="00F257A1">
      <w:pPr>
        <w:pStyle w:val="ListParagraph"/>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ListParagraph"/>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ListParagraph"/>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15DB580" w14:textId="77777777" w:rsidR="00A625E8" w:rsidRPr="000F043A" w:rsidRDefault="00A625E8" w:rsidP="00A625E8">
      <w:pPr>
        <w:pStyle w:val="ListParagraph"/>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ListParagraph"/>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ListParagraph"/>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lang w:eastAsia="zh-CN"/>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lang w:eastAsia="zh-CN"/>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ListParagraph"/>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6C5BC489" w14:textId="77777777" w:rsidR="00F257A1" w:rsidRPr="000F043A" w:rsidRDefault="00F257A1" w:rsidP="00F257A1">
      <w:pPr>
        <w:pStyle w:val="ListParagraph"/>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ListParagraph"/>
        <w:widowControl w:val="0"/>
        <w:numPr>
          <w:ilvl w:val="1"/>
          <w:numId w:val="42"/>
        </w:numPr>
        <w:spacing w:after="120"/>
        <w:jc w:val="both"/>
      </w:pPr>
      <w:r w:rsidRPr="000F043A">
        <w:t>Proposal 4: RAN1 should strive for unified CFR for CONNECTED and IDLE mode UEs</w:t>
      </w:r>
    </w:p>
    <w:p w14:paraId="2249EE1E" w14:textId="77777777" w:rsidR="00B10DF8" w:rsidRPr="000F043A" w:rsidRDefault="00B10DF8" w:rsidP="00B10DF8">
      <w:pPr>
        <w:pStyle w:val="ListParagraph"/>
        <w:widowControl w:val="0"/>
        <w:numPr>
          <w:ilvl w:val="1"/>
          <w:numId w:val="42"/>
        </w:numPr>
        <w:spacing w:after="120"/>
        <w:jc w:val="both"/>
      </w:pPr>
      <w:r w:rsidRPr="000F043A">
        <w:t>Proposal 5: The UE expects no restriction on unicast reception within the CFR since it is contained within the active DL BWP of the UE.</w:t>
      </w:r>
    </w:p>
    <w:p w14:paraId="094B8CE2" w14:textId="77777777" w:rsidR="00664768" w:rsidRPr="000F043A" w:rsidRDefault="00664768" w:rsidP="00664768">
      <w:pPr>
        <w:pStyle w:val="ListParagraph"/>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ListParagraph"/>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ListParagraph"/>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ListParagraph"/>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ListParagraph"/>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ListParagraph"/>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ListParagraph"/>
        <w:widowControl w:val="0"/>
        <w:numPr>
          <w:ilvl w:val="1"/>
          <w:numId w:val="42"/>
        </w:numPr>
        <w:spacing w:after="120"/>
        <w:jc w:val="both"/>
      </w:pPr>
      <w:r w:rsidRPr="000F043A">
        <w:t xml:space="preserve">Proposal 6: support transmission of multiple </w:t>
      </w:r>
      <w:proofErr w:type="spellStart"/>
      <w:r w:rsidRPr="000F043A">
        <w:t>TDMed</w:t>
      </w:r>
      <w:proofErr w:type="spellEnd"/>
      <w:r w:rsidRPr="000F043A">
        <w:t xml:space="preserve"> group-common PDSCHs carrying a same TB with selectively different RSs for both broadcast and multicast.</w:t>
      </w:r>
    </w:p>
    <w:p w14:paraId="6DA1BB30" w14:textId="77777777" w:rsidR="002A13FC" w:rsidRPr="000F043A" w:rsidRDefault="002A13FC" w:rsidP="002A13FC">
      <w:pPr>
        <w:pStyle w:val="ListParagraph"/>
        <w:widowControl w:val="0"/>
        <w:numPr>
          <w:ilvl w:val="2"/>
          <w:numId w:val="42"/>
        </w:numPr>
        <w:spacing w:after="120"/>
        <w:jc w:val="both"/>
      </w:pPr>
      <w:r w:rsidRPr="000F043A">
        <w:t xml:space="preserve">Different UE in the group selectively receive same or different PDSCHs among </w:t>
      </w:r>
      <w:proofErr w:type="spellStart"/>
      <w:r w:rsidRPr="000F043A">
        <w:t>TDMed</w:t>
      </w:r>
      <w:proofErr w:type="spellEnd"/>
      <w:r w:rsidRPr="000F043A">
        <w:t xml:space="preserve"> PDSCHs carrying the TB. </w:t>
      </w:r>
    </w:p>
    <w:p w14:paraId="70972116" w14:textId="77777777" w:rsidR="002A13FC" w:rsidRPr="000F043A" w:rsidRDefault="002A13FC" w:rsidP="002A13FC">
      <w:pPr>
        <w:pStyle w:val="ListParagraph"/>
        <w:widowControl w:val="0"/>
        <w:numPr>
          <w:ilvl w:val="1"/>
          <w:numId w:val="42"/>
        </w:numPr>
        <w:spacing w:after="120"/>
        <w:jc w:val="both"/>
      </w:pPr>
      <w:r w:rsidRPr="000F043A">
        <w:t>Proposal 7: Multiple TCI states can be configured in PDSCH-config for group common PDSCH for the CFR.</w:t>
      </w:r>
    </w:p>
    <w:p w14:paraId="44405E7A" w14:textId="77777777" w:rsidR="009531EE" w:rsidRPr="000F043A" w:rsidRDefault="009531EE" w:rsidP="009531EE">
      <w:pPr>
        <w:pStyle w:val="ListParagraph"/>
        <w:widowControl w:val="0"/>
        <w:numPr>
          <w:ilvl w:val="0"/>
          <w:numId w:val="42"/>
        </w:numPr>
        <w:spacing w:after="120"/>
        <w:jc w:val="both"/>
      </w:pPr>
      <w:r w:rsidRPr="000F043A">
        <w:rPr>
          <w:i/>
          <w:iCs/>
          <w:u w:val="single"/>
        </w:rPr>
        <w:t>NTT Docomo</w:t>
      </w:r>
    </w:p>
    <w:p w14:paraId="74753486" w14:textId="77777777" w:rsidR="009531EE" w:rsidRPr="000F043A" w:rsidRDefault="009531EE" w:rsidP="009531EE">
      <w:pPr>
        <w:pStyle w:val="ListParagraph"/>
        <w:widowControl w:val="0"/>
        <w:numPr>
          <w:ilvl w:val="1"/>
          <w:numId w:val="42"/>
        </w:numPr>
        <w:spacing w:after="120"/>
        <w:jc w:val="both"/>
      </w:pPr>
      <w:r w:rsidRPr="000F043A">
        <w:t xml:space="preserve">Observation 9: In the current specification, the QCL assumption of group-common PDSCH will not be aligned among UEs in the same group if the offset between the group-common PDCCH and the corresponding PDSCH is less than the threshold </w:t>
      </w:r>
      <w:proofErr w:type="spellStart"/>
      <w:r w:rsidRPr="000F043A">
        <w:t>timeDurationForQCL</w:t>
      </w:r>
      <w:proofErr w:type="spellEnd"/>
      <w:r w:rsidRPr="000F043A">
        <w:t>.</w:t>
      </w:r>
    </w:p>
    <w:p w14:paraId="4F6D0073" w14:textId="77777777" w:rsidR="009531EE" w:rsidRPr="000F043A" w:rsidRDefault="009531EE" w:rsidP="009531EE">
      <w:pPr>
        <w:pStyle w:val="ListParagraph"/>
        <w:widowControl w:val="0"/>
        <w:numPr>
          <w:ilvl w:val="1"/>
          <w:numId w:val="42"/>
        </w:numPr>
        <w:spacing w:after="120"/>
        <w:jc w:val="both"/>
      </w:pPr>
      <w:r w:rsidRPr="000F043A">
        <w:t xml:space="preserve">Proposal 17: The default QCL assumption of group-common PDSCH should be specified for the case that the time offset between the group-common PDCCH and the corresponding PDSCH is less than the threshold </w:t>
      </w:r>
      <w:proofErr w:type="spellStart"/>
      <w:r w:rsidRPr="000F043A">
        <w:t>timeDurationForQCL</w:t>
      </w:r>
      <w:proofErr w:type="spellEnd"/>
      <w:r w:rsidRPr="000F043A">
        <w:t>.</w:t>
      </w:r>
    </w:p>
    <w:p w14:paraId="0A33FE37" w14:textId="77777777" w:rsidR="00C9127F" w:rsidRPr="000F043A" w:rsidRDefault="00C9127F" w:rsidP="007937A7">
      <w:pPr>
        <w:pStyle w:val="ListParagraph"/>
        <w:widowControl w:val="0"/>
        <w:numPr>
          <w:ilvl w:val="0"/>
          <w:numId w:val="42"/>
        </w:numPr>
        <w:spacing w:after="120"/>
        <w:jc w:val="both"/>
      </w:pPr>
      <w:proofErr w:type="spellStart"/>
      <w:r w:rsidRPr="000F043A">
        <w:rPr>
          <w:i/>
          <w:iCs/>
          <w:u w:val="single"/>
        </w:rPr>
        <w:t>ASUSTeK</w:t>
      </w:r>
      <w:proofErr w:type="spellEnd"/>
    </w:p>
    <w:p w14:paraId="60C59A21" w14:textId="368DDE29" w:rsidR="007932FE" w:rsidRPr="000F043A" w:rsidRDefault="004358CE" w:rsidP="007937A7">
      <w:pPr>
        <w:pStyle w:val="ListParagraph"/>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ListParagraph"/>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ListParagraph"/>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ListParagraph"/>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ListParagraph"/>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ListParagraph"/>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ListParagraph"/>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ListParagraph"/>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ListParagraph"/>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ListParagraph"/>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ListParagraph"/>
        <w:widowControl w:val="0"/>
        <w:numPr>
          <w:ilvl w:val="1"/>
          <w:numId w:val="42"/>
        </w:numPr>
        <w:spacing w:after="120"/>
        <w:jc w:val="both"/>
      </w:pPr>
      <w:r w:rsidRPr="000F043A">
        <w:t>Proposal 2: When the UE constructs a Type-1 HARQ-ACK codebook for unicast service, the PDSCH configured outside CFR should not be included in the occasions for candidate PDSCH receptions if the HARQ-ACK feedback for MBS is disabled by gNB.</w:t>
      </w:r>
    </w:p>
    <w:p w14:paraId="73C4FDDE" w14:textId="77777777" w:rsidR="00D355EA" w:rsidRPr="00655272" w:rsidRDefault="00D355EA" w:rsidP="00D355EA">
      <w:pPr>
        <w:widowControl w:val="0"/>
        <w:spacing w:after="120"/>
        <w:jc w:val="both"/>
      </w:pPr>
    </w:p>
    <w:p w14:paraId="28E0C530" w14:textId="330AECC8" w:rsidR="00372FFC" w:rsidRDefault="00F12715">
      <w:pPr>
        <w:pStyle w:val="Heading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gNB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smaller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egarding the reference point of the starting PRB of Option 2B for CFR, 10 companies have explicit proposals, 6 [ZTE, CATT, MediaTek, Ericsson, Apple, Xiaomi] of them propose to</w:t>
      </w:r>
      <w:r w:rsidRPr="006165C6">
        <w:t xml:space="preserve"> take Point A as </w:t>
      </w:r>
      <w:r w:rsidRPr="006165C6">
        <w:rPr>
          <w:lang w:eastAsia="zh-CN"/>
        </w:rPr>
        <w:t>the reference for the starting PRB of the CFR (i.e., option 1), 4 [vivo, Nokia, ETRI, Lenovo] propose to take the starting PRB of the dedicated unicast BWP as the reference point (i.e., option 2). Based on majority view, moderator suggests to take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 xml:space="preserve">companies [OPPO, </w:t>
      </w:r>
      <w:proofErr w:type="spellStart"/>
      <w:r w:rsidR="00970A61" w:rsidRPr="009C07E6">
        <w:rPr>
          <w:lang w:eastAsia="zh-CN"/>
        </w:rPr>
        <w:t>Futurewei</w:t>
      </w:r>
      <w:proofErr w:type="spellEnd"/>
      <w:r w:rsidR="004F6670" w:rsidRPr="009C07E6">
        <w:rPr>
          <w:lang w:eastAsia="zh-CN"/>
        </w:rPr>
        <w:t>, CMCC,</w:t>
      </w:r>
      <w:r w:rsidR="00725D7D">
        <w:rPr>
          <w:lang w:eastAsia="zh-CN"/>
        </w:rPr>
        <w:t xml:space="preserve"> </w:t>
      </w:r>
      <w:r w:rsidR="00725D7D">
        <w:rPr>
          <w:rFonts w:hint="eastAsia"/>
          <w:lang w:eastAsia="zh-CN"/>
        </w:rPr>
        <w:t>Media</w:t>
      </w:r>
      <w:r w:rsidR="00725D7D">
        <w:rPr>
          <w:lang w:eastAsia="zh-CN"/>
        </w:rPr>
        <w:t>Tek,</w:t>
      </w:r>
      <w:r w:rsidR="002854F6" w:rsidRPr="009C07E6">
        <w:rPr>
          <w:lang w:eastAsia="zh-CN"/>
        </w:rPr>
        <w:t xml:space="preserve"> NTT Docomo</w:t>
      </w:r>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Docomo]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t is up to RAN2 whether or not configuration for a CFR is provided to a UE when the CFR is the same as the dedicated unicast BWP for the UE</w:t>
      </w:r>
      <w:r w:rsidR="00E46A60">
        <w:t>. However</w:t>
      </w:r>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w:t>
      </w:r>
      <w:proofErr w:type="spellStart"/>
      <w:r w:rsidR="00E46A60">
        <w:t>signalling</w:t>
      </w:r>
      <w:proofErr w:type="spellEnd"/>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w:t>
      </w:r>
      <w:proofErr w:type="spellStart"/>
      <w:r w:rsidR="00BD3986">
        <w:t>signalling</w:t>
      </w:r>
      <w:proofErr w:type="spellEnd"/>
      <w:r w:rsidR="00BD3986">
        <w:t xml:space="preserve">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 xml:space="preserve">PDCCH-config </w:t>
      </w:r>
      <w:r w:rsidR="00A25139">
        <w:t>/</w:t>
      </w:r>
      <w:r w:rsidR="002E38F6">
        <w:t xml:space="preserve"> </w:t>
      </w:r>
      <w:r w:rsidR="00A25139" w:rsidRPr="00AA012B">
        <w:t>PDSCH-config</w:t>
      </w:r>
      <w:r w:rsidR="002E38F6">
        <w:t xml:space="preserve"> </w:t>
      </w:r>
      <w:r w:rsidR="00A25139">
        <w:t>/</w:t>
      </w:r>
      <w:r w:rsidR="00A25139" w:rsidRPr="00A25139">
        <w:t xml:space="preserve"> </w:t>
      </w:r>
      <w:r w:rsidR="00A25139" w:rsidRPr="00AA012B">
        <w:t>SPS-config(s)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r w:rsidR="00867F57" w:rsidRPr="000F4C8B">
        <w:t>whether or not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PDSCH-Config</w:t>
      </w:r>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t xml:space="preserve">A UE may change the active unicast DL BWP to the default/initial DL BWP when </w:t>
      </w:r>
      <w:r>
        <w:rPr>
          <w:i/>
        </w:rPr>
        <w:t>BWP-</w:t>
      </w:r>
      <w:proofErr w:type="spellStart"/>
      <w:r>
        <w:rPr>
          <w:i/>
        </w:rPr>
        <w:t>InactivityTimer</w:t>
      </w:r>
      <w:proofErr w:type="spellEnd"/>
      <w:r>
        <w:rPr>
          <w:i/>
        </w:rPr>
        <w:t xml:space="preserve"> </w:t>
      </w:r>
      <w:r>
        <w:t xml:space="preserve">expires, and the default/initial BWP may not contain the CFR. This is because in Rel-16, </w:t>
      </w:r>
      <w:r>
        <w:rPr>
          <w:i/>
        </w:rPr>
        <w:t>BWP-</w:t>
      </w:r>
      <w:proofErr w:type="spellStart"/>
      <w:r>
        <w:rPr>
          <w:i/>
        </w:rPr>
        <w:t>InactivityTimer</w:t>
      </w:r>
      <w:proofErr w:type="spellEnd"/>
      <w:r>
        <w:rPr>
          <w:i/>
        </w:rPr>
        <w:t xml:space="preserve">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w:t>
      </w:r>
      <w:proofErr w:type="spellStart"/>
      <w:r>
        <w:rPr>
          <w:i/>
        </w:rPr>
        <w:t>InactivityTimer</w:t>
      </w:r>
      <w:proofErr w:type="spellEnd"/>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MBS-BWP-</w:t>
      </w:r>
      <w:proofErr w:type="spellStart"/>
      <w:r>
        <w:rPr>
          <w:i/>
        </w:rPr>
        <w:t>InactivityTimer</w:t>
      </w:r>
      <w:proofErr w:type="spellEnd"/>
      <w:r>
        <w:rPr>
          <w:i/>
        </w:rPr>
        <w:t xml:space="preserve"> </w:t>
      </w:r>
      <w:r>
        <w:t xml:space="preserve">and </w:t>
      </w:r>
      <w:r>
        <w:rPr>
          <w:i/>
        </w:rPr>
        <w:t>BWP-</w:t>
      </w:r>
      <w:proofErr w:type="spellStart"/>
      <w:r>
        <w:rPr>
          <w:i/>
        </w:rPr>
        <w:t>InactivityTimer</w:t>
      </w:r>
      <w:proofErr w:type="spellEnd"/>
      <w:r>
        <w:rPr>
          <w:i/>
        </w:rPr>
        <w:t xml:space="preserve">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overlapping, and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 xml:space="preserve">Option 2B for CFR associated with UE active BWP other than initial BWP is supported at least for multicast of RRC-CONNECTED </w:t>
      </w:r>
      <w:proofErr w:type="spellStart"/>
      <w:r w:rsidRPr="00CA25E7">
        <w:t>U</w:t>
      </w:r>
      <w:r w:rsidR="00DC6613" w:rsidRPr="00CA25E7">
        <w:t>e</w:t>
      </w:r>
      <w:r w:rsidRPr="00CA25E7">
        <w:t>s</w:t>
      </w:r>
      <w:proofErr w:type="spellEnd"/>
      <w:r w:rsidRPr="00CA25E7">
        <w:t>.</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r w:rsidR="00CC21E2" w:rsidRPr="009C07E6">
        <w:rPr>
          <w:lang w:eastAsia="zh-CN"/>
        </w:rPr>
        <w:t xml:space="preserve">whether </w:t>
      </w:r>
      <w:r w:rsidR="00CC21E2">
        <w:rPr>
          <w:lang w:eastAsia="zh-CN"/>
        </w:rPr>
        <w:t xml:space="preserve">or not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PDCCH-config</w:t>
      </w:r>
      <w:r w:rsidR="00DC6613">
        <w:t xml:space="preserve">, </w:t>
      </w:r>
      <w:r w:rsidR="00DC6613" w:rsidRPr="00AA012B">
        <w:t>PDSCH-config</w:t>
      </w:r>
      <w:r w:rsidR="00DC6613">
        <w:t xml:space="preserve"> and</w:t>
      </w:r>
      <w:r w:rsidR="00DC6613" w:rsidRPr="00A25139">
        <w:t xml:space="preserve"> </w:t>
      </w:r>
      <w:r w:rsidR="00DC6613" w:rsidRPr="00AA012B">
        <w:t>SPS-config(s)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proofErr w:type="spellStart"/>
      <w:r w:rsidRPr="00103C02">
        <w:rPr>
          <w:i/>
          <w:iCs/>
        </w:rPr>
        <w:t>maxMIMO</w:t>
      </w:r>
      <w:proofErr w:type="spellEnd"/>
      <w:r w:rsidRPr="00103C02">
        <w:rPr>
          <w:i/>
          <w:iCs/>
        </w:rPr>
        <w:t>-Layers</w:t>
      </w:r>
      <w:r>
        <w:t xml:space="preserve"> in </w:t>
      </w:r>
      <w:r w:rsidRPr="00103C02">
        <w:rPr>
          <w:i/>
          <w:iCs/>
        </w:rPr>
        <w:t>PDSCH-Config</w:t>
      </w:r>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proofErr w:type="spellStart"/>
      <w:r w:rsidRPr="00103C02">
        <w:rPr>
          <w:i/>
          <w:iCs/>
        </w:rPr>
        <w:t>mcs</w:t>
      </w:r>
      <w:proofErr w:type="spellEnd"/>
      <w:r w:rsidRPr="00103C02">
        <w:rPr>
          <w:i/>
          <w:iCs/>
        </w:rPr>
        <w:t>-Table</w:t>
      </w:r>
      <w:r>
        <w:t xml:space="preserve"> in </w:t>
      </w:r>
      <w:r w:rsidRPr="00103C02">
        <w:rPr>
          <w:i/>
          <w:iCs/>
        </w:rPr>
        <w:t>PDSCH-Config</w:t>
      </w:r>
      <w:r>
        <w:t xml:space="preserve"> for MBS</w:t>
      </w:r>
      <w:r w:rsidR="00103C02">
        <w:t xml:space="preserve"> in CFR</w:t>
      </w:r>
      <w:r>
        <w:t xml:space="preserve">; if </w:t>
      </w:r>
      <w:proofErr w:type="spellStart"/>
      <w:r w:rsidRPr="00103C02">
        <w:rPr>
          <w:i/>
          <w:iCs/>
        </w:rPr>
        <w:t>mcs</w:t>
      </w:r>
      <w:proofErr w:type="spellEnd"/>
      <w:r w:rsidRPr="00103C02">
        <w:rPr>
          <w:i/>
          <w:iCs/>
        </w:rPr>
        <w:t>-Table</w:t>
      </w:r>
      <w:r>
        <w:t xml:space="preserve"> in </w:t>
      </w:r>
      <w:r w:rsidRPr="00103C02">
        <w:rPr>
          <w:i/>
          <w:iCs/>
        </w:rPr>
        <w:t>PDSCH-Config</w:t>
      </w:r>
      <w:r>
        <w:t xml:space="preserve"> for MBS is not </w:t>
      </w:r>
      <w:r w:rsidR="00103C02">
        <w:t>configured in CFR</w:t>
      </w:r>
      <w:r>
        <w:t xml:space="preserve">, a value determined from </w:t>
      </w:r>
      <w:proofErr w:type="spellStart"/>
      <w:r w:rsidRPr="00103C02">
        <w:rPr>
          <w:i/>
          <w:iCs/>
        </w:rPr>
        <w:t>mcs</w:t>
      </w:r>
      <w:proofErr w:type="spellEnd"/>
      <w:r w:rsidRPr="00103C02">
        <w:rPr>
          <w:i/>
          <w:iCs/>
        </w:rPr>
        <w:t>-Table</w:t>
      </w:r>
      <w:r>
        <w:t xml:space="preserve"> in </w:t>
      </w:r>
      <w:r w:rsidRPr="00103C02">
        <w:rPr>
          <w:i/>
          <w:iCs/>
        </w:rPr>
        <w:t>PDSCH-Config</w:t>
      </w:r>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proofErr w:type="spellStart"/>
      <w:r w:rsidRPr="00103C02">
        <w:rPr>
          <w:i/>
          <w:iCs/>
        </w:rPr>
        <w:t>xOverhead</w:t>
      </w:r>
      <w:proofErr w:type="spellEnd"/>
      <w:r>
        <w:t xml:space="preserve"> can be provided in </w:t>
      </w:r>
      <w:r w:rsidRPr="00103C02">
        <w:rPr>
          <w:i/>
          <w:iCs/>
        </w:rPr>
        <w:t>PDSCH-Config</w:t>
      </w:r>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w:t>
      </w:r>
      <w:proofErr w:type="spellStart"/>
      <w:r w:rsidR="00A270FA" w:rsidRPr="00F87C64">
        <w:rPr>
          <w:i/>
          <w:iCs/>
          <w:lang w:eastAsia="zh-CN"/>
        </w:rPr>
        <w:t>InactivityTimer</w:t>
      </w:r>
      <w:proofErr w:type="spellEnd"/>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 xml:space="preserve">Option 2B for CFR associated with UE active BWP other than initial BWP is supported at least for multicast of RRC-CONNECTED </w:t>
            </w:r>
            <w:proofErr w:type="spellStart"/>
            <w:r w:rsidRPr="00CA25E7">
              <w:t>Ues</w:t>
            </w:r>
            <w:proofErr w:type="spellEnd"/>
            <w:r w:rsidRPr="00CA25E7">
              <w:t>.</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Support the first sub-bullet “Point A” and the second sub-bullet “indication mechanism” can be further studied. The first step is to determine on the selection of starting point in frequency domain, and the indication mechanism may related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ListParagraph"/>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so it means that gNB may schedule multicast to UEs, and UEs can determine whether to receive it or not.</w:t>
            </w:r>
          </w:p>
          <w:p w14:paraId="727E035B" w14:textId="145D06D7" w:rsidR="008554C2" w:rsidRPr="000636A8" w:rsidRDefault="00B43CE7" w:rsidP="00FC7BDE">
            <w:pPr>
              <w:pStyle w:val="ListParagraph"/>
              <w:widowControl w:val="0"/>
              <w:numPr>
                <w:ilvl w:val="0"/>
                <w:numId w:val="71"/>
              </w:numPr>
              <w:spacing w:after="120"/>
              <w:rPr>
                <w:color w:val="0070C0"/>
                <w:lang w:eastAsia="zh-CN"/>
              </w:rPr>
            </w:pPr>
            <w:r>
              <w:rPr>
                <w:rFonts w:eastAsiaTheme="minorEastAsia" w:hint="eastAsia"/>
                <w:color w:val="0070C0"/>
                <w:lang w:eastAsia="zh-CN"/>
              </w:rPr>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That is to say, multicast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r w:rsidRPr="009C07E6">
              <w:rPr>
                <w:lang w:eastAsia="zh-CN"/>
              </w:rPr>
              <w:t xml:space="preserve">whether </w:t>
            </w:r>
            <w:r>
              <w:rPr>
                <w:lang w:eastAsia="zh-CN"/>
              </w:rPr>
              <w:t xml:space="preserve">or not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ListParagraph"/>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gNB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ListParagraph"/>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w:t>
            </w:r>
            <w:proofErr w:type="spellStart"/>
            <w:r w:rsidRPr="00922E05">
              <w:rPr>
                <w:bCs/>
                <w:i/>
                <w:color w:val="0070C0"/>
                <w:lang w:eastAsia="zh-CN"/>
              </w:rPr>
              <w:t>InactivityTimer</w:t>
            </w:r>
            <w:proofErr w:type="spellEnd"/>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ListParagraph"/>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Proposal 1-1: we are generally fine with the proposal. We share the same views as the other companies that we should not put any restrictions on the configuration of CFR for the UEs in CONNECTED mode, i.e.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t xml:space="preserve">Question 1-3: If a UE is configured with MBS traffic, e.g. it was configured with G-RNTI, it knows it should try to receive the PDCCH with CRC scrambled by G-RNTI to schedule MBS traffic. The PDCCH-config and PDSCH-config configured for the BWP can be directly reused. Network can guarantee all the UE-dedicated BWPs align with each other. It totally depends on </w:t>
            </w:r>
            <w:proofErr w:type="spellStart"/>
            <w:r>
              <w:rPr>
                <w:bCs/>
                <w:lang w:eastAsia="zh-CN"/>
              </w:rPr>
              <w:t>gNB’s</w:t>
            </w:r>
            <w:proofErr w:type="spellEnd"/>
            <w:r>
              <w:rPr>
                <w:bCs/>
                <w:lang w:eastAsia="zh-CN"/>
              </w:rPr>
              <w:t xml:space="preserve">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 xml:space="preserve">For </w:t>
            </w:r>
            <w:proofErr w:type="spellStart"/>
            <w:r>
              <w:rPr>
                <w:bCs/>
                <w:lang w:eastAsia="zh-CN"/>
              </w:rPr>
              <w:t>xOverhead</w:t>
            </w:r>
            <w:proofErr w:type="spellEnd"/>
            <w:r>
              <w:rPr>
                <w:bCs/>
                <w:lang w:eastAsia="zh-CN"/>
              </w:rPr>
              <w:t>, it is configured per BWP and actually applied to each RB. The CFR is definitely contained within the active BWP.  For the number of RBs to determine LBRM buffer, the current mechanism may leads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w:t>
            </w:r>
            <w:proofErr w:type="spellStart"/>
            <w:r>
              <w:rPr>
                <w:i/>
              </w:rPr>
              <w:t>InactivityTimer</w:t>
            </w:r>
            <w:proofErr w:type="spellEnd"/>
            <w:r>
              <w:rPr>
                <w:bCs/>
                <w:lang w:eastAsia="zh-CN"/>
              </w:rPr>
              <w:t xml:space="preserve">’ is optional, in the other word, what kind of BWP switching is totally under control of network. Additionally, the value of </w:t>
            </w:r>
            <w:r>
              <w:rPr>
                <w:i/>
              </w:rPr>
              <w:t>BWP-</w:t>
            </w:r>
            <w:proofErr w:type="spellStart"/>
            <w:r>
              <w:rPr>
                <w:i/>
              </w:rPr>
              <w:t>InactivityTimer</w:t>
            </w:r>
            <w:proofErr w:type="spellEnd"/>
            <w:r>
              <w:rPr>
                <w:i/>
              </w:rPr>
              <w:t xml:space="preserve"> </w:t>
            </w:r>
            <w:r>
              <w:t>can be aligned across BWPs if timer based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gNB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1) Avoid unnecessary reconfiguration in case of BWP configuration update;</w:t>
            </w:r>
          </w:p>
          <w:p w14:paraId="16C1AA7A" w14:textId="77777777" w:rsidR="006A79C7" w:rsidRDefault="006A79C7" w:rsidP="006A79C7">
            <w:pPr>
              <w:ind w:leftChars="100" w:left="200"/>
              <w:jc w:val="left"/>
              <w:rPr>
                <w:bCs/>
                <w:lang w:eastAsia="zh-CN"/>
              </w:rPr>
            </w:pPr>
            <w:r>
              <w:rPr>
                <w:bCs/>
                <w:lang w:eastAsia="zh-CN"/>
              </w:rPr>
              <w:t>2) Keep consistent configuration between IDLE and CONNECTIVE;</w:t>
            </w:r>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t>P</w:t>
            </w:r>
            <w:r>
              <w:rPr>
                <w:bCs/>
                <w:lang w:eastAsia="zh-CN"/>
              </w:rPr>
              <w:t xml:space="preserve">roposal 1-4: We are generally ok with the proposal. But we just want to mention, the handling for </w:t>
            </w:r>
            <w:proofErr w:type="spellStart"/>
            <w:r w:rsidRPr="003C1C05">
              <w:rPr>
                <w:bCs/>
                <w:lang w:eastAsia="zh-CN"/>
              </w:rPr>
              <w:t>maxMIMO</w:t>
            </w:r>
            <w:proofErr w:type="spellEnd"/>
            <w:r w:rsidRPr="003C1C05">
              <w:rPr>
                <w:bCs/>
                <w:lang w:eastAsia="zh-CN"/>
              </w:rPr>
              <w:t>-Layers</w:t>
            </w:r>
            <w:r>
              <w:rPr>
                <w:bCs/>
                <w:lang w:eastAsia="zh-CN"/>
              </w:rPr>
              <w:t xml:space="preserve"> is not aligned with that for </w:t>
            </w:r>
            <w:proofErr w:type="spellStart"/>
            <w:r w:rsidRPr="003C1C05">
              <w:rPr>
                <w:bCs/>
                <w:lang w:eastAsia="zh-CN"/>
              </w:rPr>
              <w:t>mcs</w:t>
            </w:r>
            <w:proofErr w:type="spellEnd"/>
            <w:r w:rsidRPr="003C1C05">
              <w:rPr>
                <w:bCs/>
                <w:lang w:eastAsia="zh-CN"/>
              </w:rPr>
              <w:t>-Table</w:t>
            </w:r>
            <w:r>
              <w:t xml:space="preserve"> and </w:t>
            </w:r>
            <w:proofErr w:type="spellStart"/>
            <w:r w:rsidRPr="003C1C05">
              <w:rPr>
                <w:bCs/>
                <w:lang w:eastAsia="zh-CN"/>
              </w:rPr>
              <w:t>xOverhead</w:t>
            </w:r>
            <w:proofErr w:type="spellEnd"/>
            <w:r>
              <w:rPr>
                <w:bCs/>
                <w:lang w:eastAsia="zh-CN"/>
              </w:rPr>
              <w:t xml:space="preserve">, i.e., if not configured in CFR, </w:t>
            </w:r>
            <w:proofErr w:type="spellStart"/>
            <w:r w:rsidRPr="003C1C05">
              <w:rPr>
                <w:bCs/>
                <w:lang w:eastAsia="zh-CN"/>
              </w:rPr>
              <w:t>mcs</w:t>
            </w:r>
            <w:proofErr w:type="spellEnd"/>
            <w:r w:rsidRPr="003C1C05">
              <w:rPr>
                <w:bCs/>
                <w:lang w:eastAsia="zh-CN"/>
              </w:rPr>
              <w:t>-Table</w:t>
            </w:r>
            <w:r>
              <w:t xml:space="preserve"> and </w:t>
            </w:r>
            <w:proofErr w:type="spellStart"/>
            <w:r w:rsidRPr="003C1C05">
              <w:rPr>
                <w:bCs/>
                <w:lang w:eastAsia="zh-CN"/>
              </w:rPr>
              <w:t>xOverhead</w:t>
            </w:r>
            <w:proofErr w:type="spellEnd"/>
            <w:r>
              <w:rPr>
                <w:bCs/>
                <w:lang w:eastAsia="zh-CN"/>
              </w:rPr>
              <w:t xml:space="preserve"> will following the corresponding configuration for unicast, while </w:t>
            </w:r>
            <w:proofErr w:type="spellStart"/>
            <w:r w:rsidRPr="003C1C05">
              <w:rPr>
                <w:bCs/>
                <w:lang w:eastAsia="zh-CN"/>
              </w:rPr>
              <w:t>maxMIMO</w:t>
            </w:r>
            <w:proofErr w:type="spellEnd"/>
            <w:r w:rsidRPr="003C1C05">
              <w:rPr>
                <w:bCs/>
                <w:lang w:eastAsia="zh-CN"/>
              </w:rPr>
              <w:t>-Layers</w:t>
            </w:r>
            <w:r>
              <w:rPr>
                <w:bCs/>
                <w:lang w:eastAsia="zh-CN"/>
              </w:rPr>
              <w:t xml:space="preserve"> will follow a default value. Maybe we can try to use the same handling for all parameters. That is, if not configured in CFR, </w:t>
            </w:r>
            <w:proofErr w:type="spellStart"/>
            <w:r w:rsidRPr="003C1C05">
              <w:rPr>
                <w:bCs/>
                <w:lang w:eastAsia="zh-CN"/>
              </w:rPr>
              <w:t>maxMIMO</w:t>
            </w:r>
            <w:proofErr w:type="spellEnd"/>
            <w:r w:rsidRPr="003C1C05">
              <w:rPr>
                <w:bCs/>
                <w:lang w:eastAsia="zh-CN"/>
              </w:rPr>
              <w:t>-Layers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w:t>
            </w:r>
            <w:proofErr w:type="spellStart"/>
            <w:r w:rsidRPr="006A79C7">
              <w:rPr>
                <w:i/>
                <w:strike/>
                <w:color w:val="FF0000"/>
              </w:rPr>
              <w:t>InactivityTimer</w:t>
            </w:r>
            <w:proofErr w:type="spellEnd"/>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w:t>
            </w:r>
            <w:proofErr w:type="spellStart"/>
            <w:r w:rsidRPr="006A79C7">
              <w:rPr>
                <w:i/>
                <w:iCs/>
                <w:strike/>
                <w:color w:val="FF0000"/>
                <w:lang w:eastAsia="zh-CN"/>
              </w:rPr>
              <w:t>InactivityTimer</w:t>
            </w:r>
            <w:proofErr w:type="spellEnd"/>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 xml:space="preserve">UE will always switch to the CFR configured for RRC_IDLE/INACTIVE UEs to receive broadcast service, but this will cause the BWP switching and service delay. In addition, the BWP switching </w:t>
            </w:r>
            <w:proofErr w:type="spellStart"/>
            <w:r w:rsidR="00FA3E3C">
              <w:rPr>
                <w:lang w:eastAsia="zh-CN"/>
              </w:rPr>
              <w:t>signalling</w:t>
            </w:r>
            <w:proofErr w:type="spellEnd"/>
            <w:r w:rsidR="00FA3E3C">
              <w:rPr>
                <w:lang w:eastAsia="zh-CN"/>
              </w:rPr>
              <w:t xml:space="preserve"> will introduce large useless PDCCH overhead, gNB will send the BWP switching </w:t>
            </w:r>
            <w:proofErr w:type="spellStart"/>
            <w:r w:rsidR="00FA3E3C">
              <w:rPr>
                <w:lang w:eastAsia="zh-CN"/>
              </w:rPr>
              <w:t>signalling</w:t>
            </w:r>
            <w:proofErr w:type="spellEnd"/>
            <w:r w:rsidR="00FA3E3C">
              <w:rPr>
                <w:lang w:eastAsia="zh-CN"/>
              </w:rPr>
              <w:t xml:space="preserve">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roposal 1-1: Generally ok to confirm the WA. But for the first FFSs, it is better to leave it to be discussed in AI8.12.3, instead of AI8.12.1. For the second FFS, it is not necessary to set the restriction, and it can be up to gNB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t>P</w:t>
            </w:r>
            <w:r>
              <w:rPr>
                <w:bCs/>
                <w:lang w:eastAsia="zh-CN"/>
              </w:rPr>
              <w:t>roposal 1-4: Generally Ok for the proposal.</w:t>
            </w:r>
          </w:p>
          <w:p w14:paraId="2A569407" w14:textId="77777777" w:rsidR="00997B98" w:rsidRPr="00234E41" w:rsidRDefault="00997B98" w:rsidP="00997B98">
            <w:pPr>
              <w:widowControl w:val="0"/>
              <w:spacing w:after="120"/>
              <w:rPr>
                <w:lang w:eastAsia="zh-CN"/>
              </w:rPr>
            </w:pPr>
            <w:r>
              <w:rPr>
                <w:bCs/>
                <w:lang w:eastAsia="zh-CN"/>
              </w:rPr>
              <w:t>Proposal 1-5</w:t>
            </w:r>
            <w:r>
              <w:rPr>
                <w:rFonts w:hint="eastAsia"/>
                <w:bCs/>
                <w:lang w:eastAsia="zh-CN"/>
              </w:rPr>
              <w:t>:</w:t>
            </w:r>
            <w:r>
              <w:rPr>
                <w:bCs/>
                <w:lang w:eastAsia="zh-CN"/>
              </w:rPr>
              <w:t xml:space="preserve"> Support option 1.</w:t>
            </w:r>
          </w:p>
          <w:p w14:paraId="5679A549" w14:textId="77777777" w:rsidR="00997B98" w:rsidRDefault="00997B98" w:rsidP="00997B98">
            <w:pPr>
              <w:rPr>
                <w:bCs/>
                <w:lang w:eastAsia="zh-CN"/>
              </w:rPr>
            </w:pPr>
            <w:r>
              <w:rPr>
                <w:rFonts w:hint="eastAsia"/>
                <w:bCs/>
                <w:lang w:eastAsia="zh-CN"/>
              </w:rPr>
              <w:t>Q</w:t>
            </w:r>
            <w:r>
              <w:rPr>
                <w:bCs/>
                <w:lang w:eastAsia="zh-CN"/>
              </w:rPr>
              <w:t xml:space="preserve">uestion 1-6: We have not seen </w:t>
            </w:r>
            <w:proofErr w:type="spellStart"/>
            <w:r>
              <w:rPr>
                <w:bCs/>
                <w:lang w:eastAsia="zh-CN"/>
              </w:rPr>
              <w:t>necessarity</w:t>
            </w:r>
            <w:proofErr w:type="spellEnd"/>
            <w:r>
              <w:rPr>
                <w:bCs/>
                <w:lang w:eastAsia="zh-CN"/>
              </w:rPr>
              <w:t>. In addition, support simultaneously two active BWPs obviously would increase UE’s complexity, and even change UE’s implementation architecture. It is against the WID.</w:t>
            </w:r>
          </w:p>
          <w:p w14:paraId="7CB9B457" w14:textId="77777777" w:rsidR="00997B98" w:rsidRDefault="00997B98" w:rsidP="00997B98">
            <w:pPr>
              <w:rPr>
                <w:bCs/>
                <w:lang w:eastAsia="zh-CN"/>
              </w:rPr>
            </w:pPr>
          </w:p>
        </w:tc>
      </w:tr>
      <w:tr w:rsidR="00841AD3" w14:paraId="7B782C9D" w14:textId="77777777" w:rsidTr="000535B6">
        <w:tc>
          <w:tcPr>
            <w:tcW w:w="2122" w:type="dxa"/>
            <w:tcBorders>
              <w:top w:val="single" w:sz="4" w:space="0" w:color="auto"/>
              <w:left w:val="single" w:sz="4" w:space="0" w:color="auto"/>
              <w:bottom w:val="single" w:sz="4" w:space="0" w:color="auto"/>
              <w:right w:val="single" w:sz="4" w:space="0" w:color="auto"/>
            </w:tcBorders>
          </w:tcPr>
          <w:p w14:paraId="64ABDB0E" w14:textId="5A945248" w:rsidR="00841AD3" w:rsidRDefault="00841AD3"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321C282F" w14:textId="77777777" w:rsidR="00841AD3" w:rsidRDefault="00841AD3" w:rsidP="00841AD3">
            <w:pPr>
              <w:jc w:val="left"/>
              <w:rPr>
                <w:bCs/>
                <w:lang w:eastAsia="zh-CN"/>
              </w:rPr>
            </w:pPr>
            <w:r>
              <w:rPr>
                <w:bCs/>
                <w:lang w:eastAsia="zh-CN"/>
              </w:rPr>
              <w:t>1-1: Support</w:t>
            </w:r>
          </w:p>
          <w:p w14:paraId="7D3E584E" w14:textId="77777777" w:rsidR="00841AD3" w:rsidRDefault="00841AD3" w:rsidP="00841AD3">
            <w:pPr>
              <w:jc w:val="left"/>
              <w:rPr>
                <w:bCs/>
                <w:lang w:eastAsia="zh-CN"/>
              </w:rPr>
            </w:pPr>
            <w:r>
              <w:rPr>
                <w:bCs/>
                <w:lang w:eastAsia="zh-CN"/>
              </w:rPr>
              <w:t xml:space="preserve">1-2: Support </w:t>
            </w:r>
          </w:p>
          <w:p w14:paraId="5BCEA23E" w14:textId="77777777" w:rsidR="00841AD3" w:rsidRDefault="00841AD3" w:rsidP="00841AD3">
            <w:pPr>
              <w:jc w:val="left"/>
              <w:rPr>
                <w:bCs/>
                <w:lang w:eastAsia="zh-CN"/>
              </w:rPr>
            </w:pPr>
            <w:r>
              <w:rPr>
                <w:bCs/>
                <w:lang w:eastAsia="zh-CN"/>
              </w:rPr>
              <w:t>1-3: At least the PDSCH/PDCCH/PUCCH configurations need to be provided</w:t>
            </w:r>
          </w:p>
          <w:p w14:paraId="213312BF" w14:textId="77777777" w:rsidR="00841AD3" w:rsidRDefault="00841AD3" w:rsidP="00841AD3">
            <w:pPr>
              <w:jc w:val="left"/>
              <w:rPr>
                <w:bCs/>
                <w:lang w:eastAsia="zh-CN"/>
              </w:rPr>
            </w:pPr>
            <w:r>
              <w:rPr>
                <w:bCs/>
                <w:lang w:eastAsia="zh-CN"/>
              </w:rPr>
              <w:t>1-4: Support</w:t>
            </w:r>
          </w:p>
          <w:p w14:paraId="3F62E448" w14:textId="77777777" w:rsidR="00841AD3" w:rsidRDefault="00841AD3" w:rsidP="00841AD3">
            <w:pPr>
              <w:jc w:val="left"/>
              <w:rPr>
                <w:bCs/>
                <w:lang w:eastAsia="zh-CN"/>
              </w:rPr>
            </w:pPr>
            <w:r>
              <w:rPr>
                <w:bCs/>
                <w:lang w:eastAsia="zh-CN"/>
              </w:rPr>
              <w:t xml:space="preserve">1-5: Option 2. </w:t>
            </w:r>
          </w:p>
          <w:p w14:paraId="4FDC6F27" w14:textId="77777777" w:rsidR="00841AD3" w:rsidRDefault="00841AD3" w:rsidP="00841AD3">
            <w:pPr>
              <w:spacing w:before="0" w:after="120" w:line="240" w:lineRule="auto"/>
              <w:jc w:val="left"/>
              <w:rPr>
                <w:bCs/>
                <w:lang w:eastAsia="zh-CN"/>
              </w:rPr>
            </w:pPr>
            <w:r>
              <w:rPr>
                <w:bCs/>
                <w:lang w:eastAsia="zh-CN"/>
              </w:rPr>
              <w:t>With option 1, a main purpose of having a default BWP (reduce PDCCH monitoring) is lost for either multicast or unicast and corresponding UE power consumption is not reduced.</w:t>
            </w:r>
          </w:p>
          <w:p w14:paraId="58B7A01B" w14:textId="280706C4" w:rsidR="0028573B" w:rsidRDefault="00841AD3" w:rsidP="0028573B">
            <w:pPr>
              <w:spacing w:before="0"/>
              <w:rPr>
                <w:bCs/>
                <w:lang w:eastAsia="zh-CN"/>
              </w:rPr>
            </w:pPr>
            <w:r>
              <w:rPr>
                <w:bCs/>
                <w:lang w:eastAsia="zh-CN"/>
              </w:rPr>
              <w:t xml:space="preserve">1-6: </w:t>
            </w:r>
            <w:r w:rsidR="0028573B">
              <w:rPr>
                <w:bCs/>
                <w:lang w:eastAsia="zh-CN"/>
              </w:rPr>
              <w:t>If “simultaneous” means overlapping receptions (</w:t>
            </w:r>
            <w:proofErr w:type="spellStart"/>
            <w:r w:rsidR="0028573B">
              <w:rPr>
                <w:bCs/>
                <w:lang w:eastAsia="zh-CN"/>
              </w:rPr>
              <w:t>FDMed</w:t>
            </w:r>
            <w:proofErr w:type="spellEnd"/>
            <w:r w:rsidR="0028573B">
              <w:rPr>
                <w:bCs/>
                <w:lang w:eastAsia="zh-CN"/>
              </w:rPr>
              <w:t>), that should not be supported.</w:t>
            </w:r>
          </w:p>
          <w:p w14:paraId="2FFF9808" w14:textId="248ECC47" w:rsidR="00841AD3" w:rsidRDefault="0028573B" w:rsidP="0028573B">
            <w:pPr>
              <w:spacing w:before="0" w:after="120" w:line="240" w:lineRule="auto"/>
              <w:rPr>
                <w:bCs/>
                <w:lang w:eastAsia="zh-CN"/>
              </w:rPr>
            </w:pPr>
            <w:r>
              <w:rPr>
                <w:bCs/>
                <w:lang w:eastAsia="zh-CN"/>
              </w:rPr>
              <w:t>Otherwise, if the receptions are at different times, the support is u</w:t>
            </w:r>
            <w:r w:rsidR="00841AD3">
              <w:rPr>
                <w:bCs/>
                <w:lang w:eastAsia="zh-CN"/>
              </w:rPr>
              <w:t>p to the NW.</w:t>
            </w:r>
          </w:p>
        </w:tc>
      </w:tr>
      <w:tr w:rsidR="00511103" w14:paraId="75783FFE" w14:textId="77777777" w:rsidTr="000535B6">
        <w:tc>
          <w:tcPr>
            <w:tcW w:w="2122" w:type="dxa"/>
            <w:tcBorders>
              <w:top w:val="single" w:sz="4" w:space="0" w:color="auto"/>
              <w:left w:val="single" w:sz="4" w:space="0" w:color="auto"/>
              <w:bottom w:val="single" w:sz="4" w:space="0" w:color="auto"/>
              <w:right w:val="single" w:sz="4" w:space="0" w:color="auto"/>
            </w:tcBorders>
          </w:tcPr>
          <w:p w14:paraId="1526522F" w14:textId="57B10D15"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E4FC129" w14:textId="77777777" w:rsidR="00511103" w:rsidRDefault="00511103" w:rsidP="00511103">
            <w:pPr>
              <w:rPr>
                <w:bCs/>
                <w:lang w:eastAsia="zh-CN"/>
              </w:rPr>
            </w:pPr>
            <w:r>
              <w:rPr>
                <w:rFonts w:hint="eastAsia"/>
                <w:bCs/>
                <w:lang w:eastAsia="zh-CN"/>
              </w:rPr>
              <w:t>P</w:t>
            </w:r>
            <w:r>
              <w:rPr>
                <w:bCs/>
                <w:lang w:eastAsia="zh-CN"/>
              </w:rPr>
              <w:t>roposal 1-1: support to confirm the WA. We are fine to remove the two FFS.</w:t>
            </w:r>
          </w:p>
          <w:p w14:paraId="14B21644" w14:textId="77777777" w:rsidR="00511103" w:rsidRDefault="00511103" w:rsidP="00511103">
            <w:pPr>
              <w:rPr>
                <w:bCs/>
                <w:lang w:eastAsia="zh-CN"/>
              </w:rPr>
            </w:pPr>
            <w:r>
              <w:rPr>
                <w:rFonts w:hint="eastAsia"/>
                <w:bCs/>
                <w:lang w:eastAsia="zh-CN"/>
              </w:rPr>
              <w:t>P</w:t>
            </w:r>
            <w:r>
              <w:rPr>
                <w:bCs/>
                <w:lang w:eastAsia="zh-CN"/>
              </w:rPr>
              <w:t xml:space="preserve">roposal 1-2: we think it should discuss how to configure CFR firstly, </w:t>
            </w:r>
            <w:proofErr w:type="spellStart"/>
            <w:r>
              <w:rPr>
                <w:bCs/>
                <w:lang w:eastAsia="zh-CN"/>
              </w:rPr>
              <w:t>i.e</w:t>
            </w:r>
            <w:proofErr w:type="spellEnd"/>
            <w:r>
              <w:rPr>
                <w:bCs/>
                <w:lang w:eastAsia="zh-CN"/>
              </w:rPr>
              <w:t xml:space="preserve">, CFR is configured per UE per BWP, or CFR is configured per UE and if multiple BWPs contain the same CFR, one CFR configuration is used. If CFR is configured per UE per BWP, we think </w:t>
            </w:r>
            <w:r w:rsidRPr="00F1757B">
              <w:rPr>
                <w:bCs/>
                <w:lang w:eastAsia="zh-CN"/>
              </w:rPr>
              <w:t>the starting PRB can be referenced to the starting PRB of the associated unicast BWP so that the signaling overhead can be reduced</w:t>
            </w:r>
          </w:p>
          <w:p w14:paraId="0F0CF66A" w14:textId="77777777" w:rsidR="00511103" w:rsidRDefault="00511103" w:rsidP="00511103">
            <w:pPr>
              <w:rPr>
                <w:bCs/>
                <w:lang w:eastAsia="zh-CN"/>
              </w:rPr>
            </w:pPr>
            <w:r>
              <w:rPr>
                <w:bCs/>
                <w:lang w:eastAsia="zh-CN"/>
              </w:rPr>
              <w:t>Question 1-3:</w:t>
            </w:r>
            <w:r>
              <w:t xml:space="preserve"> same view with Lenovo. We think </w:t>
            </w:r>
            <w:r w:rsidRPr="00F1757B">
              <w:rPr>
                <w:bCs/>
                <w:lang w:eastAsia="zh-CN"/>
              </w:rPr>
              <w:t>“no CFR configuration” means “no MBS reception”.</w:t>
            </w:r>
            <w:r>
              <w:rPr>
                <w:bCs/>
                <w:lang w:eastAsia="zh-CN"/>
              </w:rPr>
              <w:t xml:space="preserve"> When the starting PRB and length of PRBs are same as unicast BWP, these parameters can be reused that of unicast. But it doesn’t all parameters are the same as that of unicast BWP.</w:t>
            </w:r>
          </w:p>
          <w:p w14:paraId="7F55ED76" w14:textId="77777777" w:rsidR="00511103" w:rsidRDefault="00511103" w:rsidP="00511103">
            <w:pPr>
              <w:rPr>
                <w:bCs/>
                <w:lang w:eastAsia="zh-CN"/>
              </w:rPr>
            </w:pPr>
            <w:r>
              <w:rPr>
                <w:rFonts w:hint="eastAsia"/>
                <w:bCs/>
                <w:lang w:eastAsia="zh-CN"/>
              </w:rPr>
              <w:t>P</w:t>
            </w:r>
            <w:r>
              <w:rPr>
                <w:bCs/>
                <w:lang w:eastAsia="zh-CN"/>
              </w:rPr>
              <w:t xml:space="preserve">roposal 1-4: same view with ZTE. We prefer to use the same handling for all parameters. That is, if not configured in CFR, </w:t>
            </w:r>
            <w:proofErr w:type="spellStart"/>
            <w:r w:rsidRPr="003C1C05">
              <w:rPr>
                <w:bCs/>
                <w:lang w:eastAsia="zh-CN"/>
              </w:rPr>
              <w:t>maxMIMO</w:t>
            </w:r>
            <w:proofErr w:type="spellEnd"/>
            <w:r w:rsidRPr="003C1C05">
              <w:rPr>
                <w:bCs/>
                <w:lang w:eastAsia="zh-CN"/>
              </w:rPr>
              <w:t>-Layers</w:t>
            </w:r>
            <w:r>
              <w:rPr>
                <w:bCs/>
                <w:lang w:eastAsia="zh-CN"/>
              </w:rPr>
              <w:t xml:space="preserve"> can also follow the value configured for unicast PDSCH.</w:t>
            </w:r>
          </w:p>
          <w:p w14:paraId="1E83C779" w14:textId="77777777" w:rsidR="00511103" w:rsidRDefault="00511103" w:rsidP="00511103">
            <w:pPr>
              <w:rPr>
                <w:bCs/>
                <w:lang w:eastAsia="zh-CN"/>
              </w:rPr>
            </w:pPr>
            <w:r>
              <w:rPr>
                <w:rFonts w:hint="eastAsia"/>
                <w:bCs/>
                <w:lang w:eastAsia="zh-CN"/>
              </w:rPr>
              <w:t>P</w:t>
            </w:r>
            <w:r>
              <w:rPr>
                <w:bCs/>
                <w:lang w:eastAsia="zh-CN"/>
              </w:rPr>
              <w:t>roposal 1-5: we are generally fine to further study the issue. We think it may have some relation with the issue of CFR configuration. i.e., if CFR is configured per UE per BWP, option 1 can be considered. If CFR is configured per UE and multiple BWPs can share the same CFR, option 2 is slightly preferred.</w:t>
            </w:r>
          </w:p>
          <w:p w14:paraId="7A2B9822" w14:textId="40882D52" w:rsidR="00511103" w:rsidRDefault="00511103" w:rsidP="00511103">
            <w:pPr>
              <w:rPr>
                <w:bCs/>
                <w:lang w:eastAsia="zh-CN"/>
              </w:rPr>
            </w:pPr>
            <w:r>
              <w:rPr>
                <w:bCs/>
                <w:lang w:eastAsia="zh-CN"/>
              </w:rPr>
              <w:t>Question 1-6: For broadcast reception, the association between CFR and initial BWP is still discussing. The question can be “</w:t>
            </w:r>
            <w:r>
              <w:rPr>
                <w:lang w:eastAsia="zh-CN"/>
              </w:rPr>
              <w:t xml:space="preserve">Whether/How to support simultaneous reception of broadcast and multicast for RRC_CONNECTED UE if the broadcast CFR </w:t>
            </w:r>
            <w:r w:rsidRPr="00076641">
              <w:rPr>
                <w:strike/>
                <w:color w:val="FF0000"/>
                <w:lang w:eastAsia="zh-CN"/>
              </w:rPr>
              <w:t xml:space="preserve">associated with the initial BWP </w:t>
            </w:r>
            <w:r>
              <w:rPr>
                <w:lang w:eastAsia="zh-CN"/>
              </w:rPr>
              <w:t>is not within the active DL BWP?</w:t>
            </w:r>
            <w:r>
              <w:rPr>
                <w:bCs/>
                <w:lang w:eastAsia="zh-CN"/>
              </w:rPr>
              <w:t>”. From our view, BWP switching may be needed in this case. if UE wants to receive both multicast and broadcast.</w:t>
            </w:r>
          </w:p>
        </w:tc>
      </w:tr>
      <w:tr w:rsidR="00AA229C" w14:paraId="60939D82" w14:textId="77777777" w:rsidTr="000535B6">
        <w:tc>
          <w:tcPr>
            <w:tcW w:w="2122" w:type="dxa"/>
            <w:tcBorders>
              <w:top w:val="single" w:sz="4" w:space="0" w:color="auto"/>
              <w:left w:val="single" w:sz="4" w:space="0" w:color="auto"/>
              <w:bottom w:val="single" w:sz="4" w:space="0" w:color="auto"/>
              <w:right w:val="single" w:sz="4" w:space="0" w:color="auto"/>
            </w:tcBorders>
          </w:tcPr>
          <w:p w14:paraId="4597897D" w14:textId="1071626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88684A3" w14:textId="77777777" w:rsidR="00AA229C" w:rsidRDefault="00AA229C" w:rsidP="00AA229C">
            <w:pPr>
              <w:jc w:val="left"/>
              <w:rPr>
                <w:bCs/>
                <w:lang w:eastAsia="zh-CN"/>
              </w:rPr>
            </w:pPr>
            <w:r>
              <w:rPr>
                <w:bCs/>
                <w:lang w:eastAsia="zh-CN"/>
              </w:rPr>
              <w:t>P1-1: ok.</w:t>
            </w:r>
          </w:p>
          <w:p w14:paraId="0B9B5150" w14:textId="77777777" w:rsidR="00AA229C" w:rsidRDefault="00AA229C" w:rsidP="00AA229C">
            <w:pPr>
              <w:jc w:val="left"/>
              <w:rPr>
                <w:bCs/>
                <w:lang w:eastAsia="zh-CN"/>
              </w:rPr>
            </w:pPr>
            <w:r>
              <w:rPr>
                <w:bCs/>
                <w:lang w:eastAsia="zh-CN"/>
              </w:rPr>
              <w:t>P1-2: we support this proposal.</w:t>
            </w:r>
          </w:p>
          <w:p w14:paraId="608B1359" w14:textId="77777777" w:rsidR="00AA229C" w:rsidRDefault="00AA229C" w:rsidP="00AA229C">
            <w:pPr>
              <w:jc w:val="left"/>
              <w:rPr>
                <w:bCs/>
                <w:lang w:eastAsia="zh-CN"/>
              </w:rPr>
            </w:pPr>
            <w:r>
              <w:rPr>
                <w:bCs/>
                <w:lang w:eastAsia="zh-CN"/>
              </w:rPr>
              <w:t>P1-4: ok.</w:t>
            </w:r>
          </w:p>
          <w:p w14:paraId="52721A64" w14:textId="77777777" w:rsidR="00AA229C" w:rsidRDefault="00AA229C" w:rsidP="00AA229C">
            <w:pPr>
              <w:jc w:val="left"/>
              <w:rPr>
                <w:bCs/>
                <w:lang w:eastAsia="zh-CN"/>
              </w:rPr>
            </w:pPr>
            <w:r>
              <w:rPr>
                <w:bCs/>
                <w:lang w:eastAsia="zh-CN"/>
              </w:rPr>
              <w:t>P1-5: ok.</w:t>
            </w:r>
          </w:p>
          <w:p w14:paraId="618258C0" w14:textId="7E6B5F17" w:rsidR="00AA229C" w:rsidRDefault="00AA229C" w:rsidP="00AA229C">
            <w:pPr>
              <w:rPr>
                <w:bCs/>
                <w:lang w:eastAsia="zh-CN"/>
              </w:rPr>
            </w:pPr>
            <w:r>
              <w:rPr>
                <w:bCs/>
                <w:lang w:eastAsia="zh-CN"/>
              </w:rPr>
              <w:t>P-16: If the initial BWP and active BWP are not overlapped, and simultaneous reception of broadcast and multicast is allowed, UE would require to monitoring two active BWPs at a given time. It’s quite challenging for UE implementation, we prefer this case is supported.</w:t>
            </w:r>
          </w:p>
        </w:tc>
      </w:tr>
      <w:tr w:rsidR="004C113B" w14:paraId="37203149" w14:textId="77777777" w:rsidTr="000535B6">
        <w:tc>
          <w:tcPr>
            <w:tcW w:w="2122" w:type="dxa"/>
            <w:tcBorders>
              <w:top w:val="single" w:sz="4" w:space="0" w:color="auto"/>
              <w:left w:val="single" w:sz="4" w:space="0" w:color="auto"/>
              <w:bottom w:val="single" w:sz="4" w:space="0" w:color="auto"/>
              <w:right w:val="single" w:sz="4" w:space="0" w:color="auto"/>
            </w:tcBorders>
          </w:tcPr>
          <w:p w14:paraId="76515B43" w14:textId="60C01C68"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50EA8F5" w14:textId="77777777" w:rsidR="004C113B" w:rsidRDefault="004C113B" w:rsidP="004C113B">
            <w:pPr>
              <w:rPr>
                <w:bCs/>
                <w:lang w:eastAsia="zh-CN"/>
              </w:rPr>
            </w:pPr>
            <w:r>
              <w:rPr>
                <w:bCs/>
                <w:lang w:eastAsia="zh-CN"/>
              </w:rPr>
              <w:t xml:space="preserve">1-1: </w:t>
            </w:r>
            <w:r>
              <w:rPr>
                <w:rFonts w:hint="eastAsia"/>
                <w:bCs/>
                <w:lang w:eastAsia="zh-CN"/>
              </w:rPr>
              <w:t xml:space="preserve"> </w:t>
            </w:r>
            <w:r>
              <w:rPr>
                <w:bCs/>
                <w:lang w:eastAsia="zh-CN"/>
              </w:rPr>
              <w:t>W</w:t>
            </w:r>
            <w:r>
              <w:rPr>
                <w:rFonts w:hint="eastAsia"/>
                <w:bCs/>
                <w:lang w:eastAsia="zh-CN"/>
              </w:rPr>
              <w:t>e are OK to confirm the working assumption.</w:t>
            </w:r>
            <w:r>
              <w:rPr>
                <w:bCs/>
                <w:lang w:eastAsia="zh-CN"/>
              </w:rPr>
              <w:t xml:space="preserve"> Regarding the relationship b/w CFR and initial BWP, it can be up to NW implementation for multicast of  RRC_CONNECTED UEs, e.g., CFR for multicast can be equal to or larger or smaller than initial BWP size.</w:t>
            </w:r>
          </w:p>
          <w:p w14:paraId="5E749D69" w14:textId="77777777" w:rsidR="004C113B" w:rsidRDefault="004C113B" w:rsidP="004C113B">
            <w:pPr>
              <w:rPr>
                <w:bCs/>
                <w:lang w:eastAsia="zh-CN"/>
              </w:rPr>
            </w:pPr>
            <w:r>
              <w:rPr>
                <w:bCs/>
                <w:lang w:eastAsia="zh-CN"/>
              </w:rPr>
              <w:t>1-2: Support.</w:t>
            </w:r>
          </w:p>
          <w:p w14:paraId="3AC7C041" w14:textId="77777777" w:rsidR="004C113B" w:rsidRDefault="004C113B" w:rsidP="004C113B">
            <w:pPr>
              <w:rPr>
                <w:bCs/>
                <w:lang w:eastAsia="zh-CN"/>
              </w:rPr>
            </w:pPr>
            <w:r>
              <w:rPr>
                <w:bCs/>
                <w:lang w:eastAsia="zh-CN"/>
              </w:rPr>
              <w:t>1-3: Since CFR concept has been defined for MBS, it is better to configure the services parameter for MBS reception, especially for some MBS dedicated parameter, e.g., MBS_</w:t>
            </w:r>
            <w:r>
              <w:rPr>
                <w:rFonts w:ascii="Times" w:hAnsi="Times" w:cs="Times"/>
                <w:color w:val="000000"/>
              </w:rPr>
              <w:t>PDSCH-config, MBS_</w:t>
            </w:r>
            <w:r w:rsidRPr="00780267">
              <w:rPr>
                <w:rFonts w:ascii="Times" w:hAnsi="Times" w:cs="Times"/>
                <w:color w:val="000000"/>
              </w:rPr>
              <w:t>PDCCH-config</w:t>
            </w:r>
            <w:r>
              <w:rPr>
                <w:rFonts w:ascii="Times" w:hAnsi="Times" w:cs="Times"/>
                <w:color w:val="000000"/>
              </w:rPr>
              <w:t xml:space="preserve">, </w:t>
            </w:r>
            <w:r>
              <w:rPr>
                <w:bCs/>
                <w:lang w:eastAsia="zh-CN"/>
              </w:rPr>
              <w:t>new Type-x CSS, etc.</w:t>
            </w:r>
          </w:p>
          <w:p w14:paraId="1C2741CD" w14:textId="77777777" w:rsidR="004C113B" w:rsidRDefault="004C113B" w:rsidP="004C113B">
            <w:pPr>
              <w:rPr>
                <w:bCs/>
                <w:lang w:eastAsia="zh-CN"/>
              </w:rPr>
            </w:pPr>
            <w:r>
              <w:rPr>
                <w:bCs/>
                <w:lang w:eastAsia="zh-CN"/>
              </w:rPr>
              <w:t>1-4: Support.</w:t>
            </w:r>
          </w:p>
          <w:p w14:paraId="29141430" w14:textId="77777777" w:rsidR="004C113B" w:rsidRDefault="004C113B" w:rsidP="004C113B">
            <w:pPr>
              <w:rPr>
                <w:bCs/>
                <w:lang w:eastAsia="zh-CN"/>
              </w:rPr>
            </w:pPr>
            <w:r>
              <w:rPr>
                <w:bCs/>
                <w:lang w:eastAsia="zh-CN"/>
              </w:rPr>
              <w:t>1-5: Ok with further study.</w:t>
            </w:r>
          </w:p>
          <w:p w14:paraId="2A270CBB" w14:textId="0257508E" w:rsidR="004C113B" w:rsidRDefault="004C113B" w:rsidP="004C113B">
            <w:pPr>
              <w:rPr>
                <w:bCs/>
                <w:lang w:eastAsia="zh-CN"/>
              </w:rPr>
            </w:pPr>
            <w:r>
              <w:rPr>
                <w:bCs/>
                <w:lang w:eastAsia="zh-CN"/>
              </w:rPr>
              <w:t xml:space="preserve">1-6: We share the similar view with Samsung. Besides, we don’t see the clear motivation to support simultaneous reception of broadcast and multicast. </w:t>
            </w:r>
          </w:p>
        </w:tc>
      </w:tr>
      <w:tr w:rsidR="0079247E" w14:paraId="485A1B3A" w14:textId="77777777" w:rsidTr="000535B6">
        <w:tc>
          <w:tcPr>
            <w:tcW w:w="2122" w:type="dxa"/>
            <w:tcBorders>
              <w:top w:val="single" w:sz="4" w:space="0" w:color="auto"/>
              <w:left w:val="single" w:sz="4" w:space="0" w:color="auto"/>
              <w:bottom w:val="single" w:sz="4" w:space="0" w:color="auto"/>
              <w:right w:val="single" w:sz="4" w:space="0" w:color="auto"/>
            </w:tcBorders>
          </w:tcPr>
          <w:p w14:paraId="3FFE6C66" w14:textId="6369F8AA"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758512" w14:textId="77777777" w:rsidR="0079247E" w:rsidRDefault="0079247E" w:rsidP="0079247E">
            <w:pPr>
              <w:jc w:val="left"/>
              <w:rPr>
                <w:bCs/>
                <w:lang w:eastAsia="zh-CN"/>
              </w:rPr>
            </w:pPr>
            <w:r>
              <w:rPr>
                <w:rFonts w:hint="eastAsia"/>
                <w:bCs/>
                <w:lang w:eastAsia="zh-CN"/>
              </w:rPr>
              <w:t>P</w:t>
            </w:r>
            <w:r>
              <w:rPr>
                <w:bCs/>
                <w:lang w:eastAsia="zh-CN"/>
              </w:rPr>
              <w:t>roposal 1-1, 1-2, 1-4: ok in general.</w:t>
            </w:r>
          </w:p>
          <w:p w14:paraId="7E7EF248" w14:textId="77777777" w:rsidR="0079247E" w:rsidRDefault="0079247E" w:rsidP="0079247E">
            <w:pPr>
              <w:spacing w:before="0" w:after="120" w:line="240" w:lineRule="auto"/>
              <w:jc w:val="left"/>
              <w:rPr>
                <w:bCs/>
                <w:lang w:eastAsia="zh-CN"/>
              </w:rPr>
            </w:pPr>
            <w:r>
              <w:rPr>
                <w:bCs/>
                <w:lang w:eastAsia="zh-CN"/>
              </w:rPr>
              <w:t xml:space="preserve">Proposal 1-5: Option 1 is preferred. Not clear of Samsung’s concern on Option 1 “With option 1, a main purpose of having a default BWP (reduce PDCCH monitoring) is lost for either multicast or unicast and corresponding UE power consumption is not reduced.” </w:t>
            </w:r>
          </w:p>
          <w:p w14:paraId="67219FFA" w14:textId="77777777" w:rsidR="0079247E" w:rsidRDefault="0079247E" w:rsidP="0079247E">
            <w:pPr>
              <w:jc w:val="left"/>
              <w:rPr>
                <w:bCs/>
                <w:lang w:eastAsia="zh-CN"/>
              </w:rPr>
            </w:pPr>
            <w:r>
              <w:rPr>
                <w:bCs/>
                <w:lang w:eastAsia="zh-CN"/>
              </w:rPr>
              <w:t xml:space="preserve">Clarification questions on Option 2: </w:t>
            </w:r>
          </w:p>
          <w:p w14:paraId="10032259" w14:textId="77777777" w:rsidR="0079247E" w:rsidRDefault="0079247E" w:rsidP="0079247E">
            <w:pPr>
              <w:pStyle w:val="ListParagraph"/>
              <w:numPr>
                <w:ilvl w:val="3"/>
                <w:numId w:val="42"/>
              </w:numPr>
              <w:ind w:left="379"/>
              <w:rPr>
                <w:bCs/>
                <w:lang w:eastAsia="zh-CN"/>
              </w:rPr>
            </w:pPr>
            <w:r w:rsidRPr="0077443F">
              <w:rPr>
                <w:bCs/>
                <w:lang w:eastAsia="zh-CN"/>
              </w:rPr>
              <w:t xml:space="preserve">If </w:t>
            </w:r>
            <w:r w:rsidRPr="0077443F">
              <w:rPr>
                <w:bCs/>
                <w:i/>
                <w:iCs/>
                <w:lang w:eastAsia="zh-CN"/>
              </w:rPr>
              <w:t>MBS-BWP-</w:t>
            </w:r>
            <w:proofErr w:type="spellStart"/>
            <w:r w:rsidRPr="0077443F">
              <w:rPr>
                <w:bCs/>
                <w:i/>
                <w:iCs/>
                <w:lang w:eastAsia="zh-CN"/>
              </w:rPr>
              <w:t>InactiveTimer</w:t>
            </w:r>
            <w:proofErr w:type="spellEnd"/>
            <w:r w:rsidRPr="0077443F">
              <w:rPr>
                <w:bCs/>
                <w:lang w:eastAsia="zh-CN"/>
              </w:rPr>
              <w:t xml:space="preserve"> is configured, does the UE start and restarts </w:t>
            </w:r>
            <w:r w:rsidRPr="0077443F">
              <w:rPr>
                <w:bCs/>
                <w:i/>
                <w:iCs/>
                <w:lang w:eastAsia="zh-CN"/>
              </w:rPr>
              <w:t>MBS-BWP-</w:t>
            </w:r>
            <w:proofErr w:type="spellStart"/>
            <w:r w:rsidRPr="0077443F">
              <w:rPr>
                <w:bCs/>
                <w:i/>
                <w:iCs/>
                <w:lang w:eastAsia="zh-CN"/>
              </w:rPr>
              <w:t>InactiveTimer</w:t>
            </w:r>
            <w:proofErr w:type="spellEnd"/>
            <w:r w:rsidRPr="0077443F">
              <w:rPr>
                <w:bCs/>
                <w:lang w:eastAsia="zh-CN"/>
              </w:rPr>
              <w:t xml:space="preserve"> when it successfully decodes a GC-PDCCH addressed to group-common RNTI (e.g., G-RNTI or G-CS-RNTI)?</w:t>
            </w:r>
            <w:r>
              <w:rPr>
                <w:bCs/>
                <w:lang w:eastAsia="zh-CN"/>
              </w:rPr>
              <w:t xml:space="preserve"> </w:t>
            </w:r>
          </w:p>
          <w:p w14:paraId="634972B7" w14:textId="77777777" w:rsidR="0079247E" w:rsidRPr="003C5D8D" w:rsidRDefault="0079247E" w:rsidP="0079247E">
            <w:pPr>
              <w:pStyle w:val="ListParagraph"/>
              <w:numPr>
                <w:ilvl w:val="3"/>
                <w:numId w:val="42"/>
              </w:numPr>
              <w:ind w:left="379"/>
              <w:rPr>
                <w:bCs/>
                <w:lang w:eastAsia="zh-CN"/>
              </w:rPr>
            </w:pPr>
            <w:r>
              <w:rPr>
                <w:bCs/>
                <w:lang w:eastAsia="zh-CN"/>
              </w:rPr>
              <w:t xml:space="preserve">If so, the difference between Option 1 and Option 2 is just the UE counter unicast and multicast by different timers. The UE cannot fall back to the default BWP for power saving when either </w:t>
            </w:r>
            <w:r w:rsidRPr="0077443F">
              <w:rPr>
                <w:bCs/>
                <w:i/>
                <w:iCs/>
                <w:lang w:eastAsia="zh-CN"/>
              </w:rPr>
              <w:t>BWP-</w:t>
            </w:r>
            <w:proofErr w:type="spellStart"/>
            <w:r w:rsidRPr="0077443F">
              <w:rPr>
                <w:bCs/>
                <w:i/>
                <w:iCs/>
                <w:lang w:eastAsia="zh-CN"/>
              </w:rPr>
              <w:t>InactiveTimer</w:t>
            </w:r>
            <w:proofErr w:type="spellEnd"/>
            <w:r>
              <w:rPr>
                <w:bCs/>
                <w:lang w:eastAsia="zh-CN"/>
              </w:rPr>
              <w:t xml:space="preserve"> or </w:t>
            </w:r>
            <w:r w:rsidRPr="0077443F">
              <w:rPr>
                <w:bCs/>
                <w:i/>
                <w:iCs/>
                <w:lang w:eastAsia="zh-CN"/>
              </w:rPr>
              <w:t>MBS-BWP-</w:t>
            </w:r>
            <w:proofErr w:type="spellStart"/>
            <w:r w:rsidRPr="0077443F">
              <w:rPr>
                <w:bCs/>
                <w:i/>
                <w:iCs/>
                <w:lang w:eastAsia="zh-CN"/>
              </w:rPr>
              <w:t>InactiveTimer</w:t>
            </w:r>
            <w:proofErr w:type="spellEnd"/>
            <w:r>
              <w:rPr>
                <w:bCs/>
                <w:i/>
                <w:iCs/>
                <w:lang w:eastAsia="zh-CN"/>
              </w:rPr>
              <w:t xml:space="preserve"> </w:t>
            </w:r>
            <w:r>
              <w:rPr>
                <w:bCs/>
                <w:lang w:eastAsia="zh-CN"/>
              </w:rPr>
              <w:t xml:space="preserve">expires. </w:t>
            </w:r>
            <w:r w:rsidRPr="003C5D8D">
              <w:rPr>
                <w:bCs/>
                <w:lang w:eastAsia="zh-CN"/>
              </w:rPr>
              <w:t xml:space="preserve">What is the benefit/necessity to </w:t>
            </w:r>
            <w:r>
              <w:rPr>
                <w:bCs/>
                <w:lang w:eastAsia="zh-CN"/>
              </w:rPr>
              <w:t>use a different timer for multicast</w:t>
            </w:r>
            <w:r w:rsidRPr="003C5D8D">
              <w:rPr>
                <w:bCs/>
                <w:lang w:eastAsia="zh-CN"/>
              </w:rPr>
              <w:t>?</w:t>
            </w:r>
          </w:p>
          <w:p w14:paraId="13C2D423" w14:textId="77777777" w:rsidR="0079247E" w:rsidRDefault="0079247E" w:rsidP="0079247E">
            <w:pPr>
              <w:jc w:val="left"/>
              <w:rPr>
                <w:bCs/>
                <w:lang w:eastAsia="zh-CN"/>
              </w:rPr>
            </w:pPr>
            <w:r>
              <w:rPr>
                <w:rFonts w:hint="eastAsia"/>
                <w:bCs/>
                <w:lang w:eastAsia="zh-CN"/>
              </w:rPr>
              <w:t>Q</w:t>
            </w:r>
            <w:r>
              <w:rPr>
                <w:bCs/>
                <w:lang w:eastAsia="zh-CN"/>
              </w:rPr>
              <w:t>uestion 1-3: Firstly, we prefer to change the wording based on the WA. Secondly, considering the MBS traffic will be different than unicast traffic, we think at least SS/CORESET in PDCCH-config and SPS periodicity in SPS-config are needed. Thirdly, it may be related how to configure G-RNTI(s)/G-CS-RNTI(s) for multicast.</w:t>
            </w:r>
          </w:p>
          <w:p w14:paraId="34510DA5" w14:textId="77777777" w:rsidR="0079247E" w:rsidRPr="009C07E6" w:rsidRDefault="0079247E" w:rsidP="0079247E">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w:t>
            </w:r>
            <w:ins w:id="16" w:author="Le Liu" w:date="2021-08-16T09:13:00Z">
              <w:r>
                <w:rPr>
                  <w:lang w:eastAsia="zh-CN"/>
                </w:rPr>
                <w:t xml:space="preserve">is </w:t>
              </w:r>
              <w:r w:rsidRPr="00CA25E7">
                <w:t xml:space="preserve">associated with </w:t>
              </w:r>
            </w:ins>
            <w:del w:id="17" w:author="Le Liu" w:date="2021-08-16T09:13:00Z">
              <w:r w:rsidRPr="009C07E6" w:rsidDel="009A1CEE">
                <w:rPr>
                  <w:lang w:eastAsia="zh-CN"/>
                </w:rPr>
                <w:delText xml:space="preserve">configuration is provided in </w:delText>
              </w:r>
            </w:del>
            <w:r>
              <w:rPr>
                <w:lang w:eastAsia="zh-CN"/>
              </w:rPr>
              <w:t>the active</w:t>
            </w:r>
            <w:r w:rsidRPr="009C07E6">
              <w:rPr>
                <w:lang w:eastAsia="zh-CN"/>
              </w:rPr>
              <w:t xml:space="preserve"> BWP, </w:t>
            </w:r>
            <w:r>
              <w:rPr>
                <w:lang w:eastAsia="zh-CN"/>
              </w:rPr>
              <w:t xml:space="preserve">how does UE decide </w:t>
            </w:r>
            <w:r w:rsidRPr="009C07E6">
              <w:rPr>
                <w:lang w:eastAsia="zh-CN"/>
              </w:rPr>
              <w:t xml:space="preserve">whether </w:t>
            </w:r>
            <w:r>
              <w:rPr>
                <w:lang w:eastAsia="zh-CN"/>
              </w:rPr>
              <w:t xml:space="preserve">or not to </w:t>
            </w:r>
            <w:r w:rsidRPr="009C07E6">
              <w:rPr>
                <w:lang w:eastAsia="zh-CN"/>
              </w:rPr>
              <w:t>receive multicast</w:t>
            </w:r>
            <w:ins w:id="18" w:author="Le Liu" w:date="2021-08-16T09:20:00Z">
              <w:r>
                <w:rPr>
                  <w:lang w:eastAsia="zh-CN"/>
                </w:rPr>
                <w:t xml:space="preserve"> in the active</w:t>
              </w:r>
              <w:r w:rsidRPr="009C07E6">
                <w:rPr>
                  <w:lang w:eastAsia="zh-CN"/>
                </w:rPr>
                <w:t xml:space="preserve"> BWP</w:t>
              </w:r>
            </w:ins>
            <w:r>
              <w:rPr>
                <w:lang w:eastAsia="zh-CN"/>
              </w:rPr>
              <w:t>?</w:t>
            </w:r>
          </w:p>
          <w:p w14:paraId="24853EFF" w14:textId="77777777" w:rsidR="0079247E" w:rsidRDefault="0079247E" w:rsidP="0079247E">
            <w:pPr>
              <w:widowControl w:val="0"/>
              <w:numPr>
                <w:ilvl w:val="0"/>
                <w:numId w:val="51"/>
              </w:numPr>
              <w:overflowPunct/>
              <w:autoSpaceDE/>
              <w:autoSpaceDN/>
              <w:adjustRightInd/>
              <w:textAlignment w:val="auto"/>
              <w:rPr>
                <w:lang w:eastAsia="zh-CN"/>
              </w:rPr>
            </w:pPr>
            <w:ins w:id="19" w:author="Le Liu" w:date="2021-08-16T09:25:00Z">
              <w:r>
                <w:rPr>
                  <w:bCs/>
                  <w:lang w:eastAsia="zh-CN"/>
                </w:rPr>
                <w:t>Taking into account how to configure G-RNTI</w:t>
              </w:r>
            </w:ins>
            <w:ins w:id="20" w:author="Le Liu" w:date="2021-08-16T09:33:00Z">
              <w:r>
                <w:rPr>
                  <w:bCs/>
                  <w:lang w:eastAsia="zh-CN"/>
                </w:rPr>
                <w:t>(s)</w:t>
              </w:r>
            </w:ins>
            <w:ins w:id="21" w:author="Le Liu" w:date="2021-08-16T09:25:00Z">
              <w:r>
                <w:rPr>
                  <w:bCs/>
                  <w:lang w:eastAsia="zh-CN"/>
                </w:rPr>
                <w:t>/G-CS-RNTI</w:t>
              </w:r>
            </w:ins>
            <w:ins w:id="22" w:author="Le Liu" w:date="2021-08-16T09:33:00Z">
              <w:r>
                <w:rPr>
                  <w:bCs/>
                  <w:lang w:eastAsia="zh-CN"/>
                </w:rPr>
                <w:t>(s</w:t>
              </w:r>
            </w:ins>
            <w:ins w:id="23" w:author="Le Liu" w:date="2021-08-16T09:34:00Z">
              <w:r>
                <w:rPr>
                  <w:bCs/>
                  <w:lang w:eastAsia="zh-CN"/>
                </w:rPr>
                <w:t>)</w:t>
              </w:r>
            </w:ins>
            <w:ins w:id="24" w:author="Le Liu" w:date="2021-08-16T09:25:00Z">
              <w:r>
                <w:rPr>
                  <w:bCs/>
                  <w:lang w:eastAsia="zh-CN"/>
                </w:rPr>
                <w:t xml:space="preserve"> for multicast</w:t>
              </w:r>
            </w:ins>
          </w:p>
          <w:p w14:paraId="26CE7E20" w14:textId="77777777" w:rsidR="0079247E" w:rsidRPr="00CC21E2" w:rsidRDefault="0079247E" w:rsidP="0079247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1E915442" w14:textId="78EDD580" w:rsidR="0079247E" w:rsidRDefault="0079247E" w:rsidP="0079247E">
            <w:pPr>
              <w:rPr>
                <w:bCs/>
                <w:lang w:eastAsia="zh-CN"/>
              </w:rPr>
            </w:pPr>
            <w:r>
              <w:rPr>
                <w:rFonts w:hint="eastAsia"/>
                <w:bCs/>
                <w:lang w:eastAsia="zh-CN"/>
              </w:rPr>
              <w:t>Q</w:t>
            </w:r>
            <w:r>
              <w:rPr>
                <w:bCs/>
                <w:lang w:eastAsia="zh-CN"/>
              </w:rPr>
              <w:t>uestion 1-6: Need clarification of the simultaneous reception here, i.e., FDM? or TDM?</w:t>
            </w:r>
          </w:p>
        </w:tc>
      </w:tr>
      <w:tr w:rsidR="005278BF" w14:paraId="010BAA79" w14:textId="77777777" w:rsidTr="000535B6">
        <w:tc>
          <w:tcPr>
            <w:tcW w:w="2122" w:type="dxa"/>
            <w:tcBorders>
              <w:top w:val="single" w:sz="4" w:space="0" w:color="auto"/>
              <w:left w:val="single" w:sz="4" w:space="0" w:color="auto"/>
              <w:bottom w:val="single" w:sz="4" w:space="0" w:color="auto"/>
              <w:right w:val="single" w:sz="4" w:space="0" w:color="auto"/>
            </w:tcBorders>
          </w:tcPr>
          <w:p w14:paraId="1F441FA5" w14:textId="2080A489" w:rsidR="005278BF" w:rsidRDefault="005278BF" w:rsidP="005278BF">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0234E8B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1-1: We agree with OPPO and support only the main bullet point regarding confirming the working assumption regarding option 2B. We do not see any clear link between initial BWP size, association of CFR with initial BWP – when it is made clear that the CFR is associated with UE active BWP which is different from the initial BWP. We are fine with OPPO’s updated proposal.</w:t>
            </w:r>
            <w:r w:rsidRPr="00AD4773">
              <w:rPr>
                <w:rFonts w:eastAsia="Times New Roman"/>
                <w:lang w:val="en-GB" w:eastAsia="en-GB"/>
              </w:rPr>
              <w:t> </w:t>
            </w:r>
          </w:p>
          <w:p w14:paraId="42D0C997"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1-2: We also have concerns related to the use of Point A as reference for the starting PRB. Since the CFR is associated with UE’s active BWP, there is no technical reason as to why Point A should be used. Since BWPs are not frequently reconfigured, the argument that signaling could be reduced for this solution rather than simply associating the starting PRB of CFR in reference to the starting PRB of the active BWP does not make technical sense. </w:t>
            </w:r>
            <w:r w:rsidRPr="00AD4773">
              <w:rPr>
                <w:rFonts w:eastAsia="Times New Roman"/>
                <w:lang w:val="en-GB" w:eastAsia="en-GB"/>
              </w:rPr>
              <w:t> </w:t>
            </w:r>
          </w:p>
          <w:p w14:paraId="5ED26B2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Regarding RIV mechanism, does this imply that resource allocation type-1 mechanism is always used and type-0 is precluded?</w:t>
            </w:r>
            <w:r w:rsidRPr="00AD4773">
              <w:rPr>
                <w:rFonts w:eastAsia="Times New Roman"/>
                <w:lang w:val="en-GB" w:eastAsia="en-GB"/>
              </w:rPr>
              <w:t> </w:t>
            </w:r>
          </w:p>
          <w:p w14:paraId="49661BC6"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1-3: We agree that if no CFR configurations such as starting PRB, the number of PRBs, PDCCH-config, PDSCH-config and SPS-config(s), then the UE would not be able to receive MBS traffic. However, it could be further studied whether the UE could assume active BWP = CFR, if starting PRB and the number of PRBs are not configured.</w:t>
            </w:r>
            <w:r w:rsidRPr="00AD4773">
              <w:rPr>
                <w:rFonts w:eastAsia="Times New Roman"/>
                <w:lang w:val="en-GB" w:eastAsia="en-GB"/>
              </w:rPr>
              <w:t> </w:t>
            </w:r>
          </w:p>
          <w:p w14:paraId="6D445BE2"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1-4: Support</w:t>
            </w:r>
            <w:r w:rsidRPr="00AD4773">
              <w:rPr>
                <w:rFonts w:eastAsia="Times New Roman"/>
                <w:lang w:val="en-GB" w:eastAsia="en-GB"/>
              </w:rPr>
              <w:t> </w:t>
            </w:r>
          </w:p>
          <w:p w14:paraId="7285EEF3"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1-5: We are fine with this proposal and support Option 1.</w:t>
            </w:r>
            <w:r w:rsidRPr="00AD4773">
              <w:rPr>
                <w:rFonts w:eastAsia="Times New Roman"/>
                <w:lang w:val="en-GB" w:eastAsia="en-GB"/>
              </w:rPr>
              <w:t> </w:t>
            </w:r>
          </w:p>
          <w:p w14:paraId="172CD83E"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1-6: We think that the simultaneous reception of broadcast and multicast for RRC_CONNECTED UEs with broadcast CFR associated with initial BWP which is not within active DL BWP should be left to gNB and UE implementation. It has already been agreed in RAN2 that the RRC_CONNECTED UE would send MBS interest indication mechanism, informing the gNB regarding the broadcast services it is interested in receiving. Based on receiving this message the gNB can configure DRX occasions and the UE can autonomously switch between the active DL BWP and BWP where broadcast CFR is scheduled. As mentioned in our contribution, we see some additional signaling enhancements necessary to avoid unnecessary BWP switching. Configuring broadcast CFR and multicast CFR to overlap would cause all UEs to monitor unnecessarily large BWPs, which would be inefficient from UE power consumption perspective.</w:t>
            </w:r>
            <w:r w:rsidRPr="00AD4773">
              <w:rPr>
                <w:rFonts w:eastAsia="Times New Roman"/>
                <w:lang w:val="en-GB" w:eastAsia="en-GB"/>
              </w:rPr>
              <w:t> </w:t>
            </w:r>
          </w:p>
          <w:p w14:paraId="137EC301" w14:textId="77777777" w:rsidR="005278BF" w:rsidRDefault="005278BF" w:rsidP="005278BF">
            <w:pPr>
              <w:rPr>
                <w:bCs/>
                <w:lang w:eastAsia="zh-CN"/>
              </w:rPr>
            </w:pPr>
          </w:p>
        </w:tc>
      </w:tr>
      <w:tr w:rsidR="005C6785" w14:paraId="7FDA0E2A" w14:textId="77777777" w:rsidTr="000535B6">
        <w:tc>
          <w:tcPr>
            <w:tcW w:w="2122" w:type="dxa"/>
            <w:tcBorders>
              <w:top w:val="single" w:sz="4" w:space="0" w:color="auto"/>
              <w:left w:val="single" w:sz="4" w:space="0" w:color="auto"/>
              <w:bottom w:val="single" w:sz="4" w:space="0" w:color="auto"/>
              <w:right w:val="single" w:sz="4" w:space="0" w:color="auto"/>
            </w:tcBorders>
          </w:tcPr>
          <w:p w14:paraId="485A28C6" w14:textId="3F9F2D0D" w:rsidR="005C6785" w:rsidRDefault="005C6785" w:rsidP="005C6785">
            <w:pPr>
              <w:rPr>
                <w:bCs/>
                <w:lang w:eastAsia="zh-CN"/>
              </w:rPr>
            </w:pPr>
            <w:proofErr w:type="spellStart"/>
            <w:r>
              <w:rPr>
                <w:bCs/>
                <w:lang w:eastAsia="zh-CN"/>
              </w:rPr>
              <w:t>Futurewei</w:t>
            </w:r>
            <w:proofErr w:type="spellEnd"/>
          </w:p>
        </w:tc>
        <w:tc>
          <w:tcPr>
            <w:tcW w:w="7840" w:type="dxa"/>
            <w:tcBorders>
              <w:top w:val="single" w:sz="4" w:space="0" w:color="auto"/>
              <w:left w:val="single" w:sz="4" w:space="0" w:color="auto"/>
              <w:bottom w:val="single" w:sz="4" w:space="0" w:color="auto"/>
              <w:right w:val="single" w:sz="4" w:space="0" w:color="auto"/>
            </w:tcBorders>
          </w:tcPr>
          <w:p w14:paraId="58900FE8" w14:textId="77777777" w:rsidR="005C6785" w:rsidRDefault="005C6785" w:rsidP="005C6785">
            <w:pPr>
              <w:rPr>
                <w:bCs/>
                <w:lang w:eastAsia="zh-CN"/>
              </w:rPr>
            </w:pPr>
            <w:r>
              <w:rPr>
                <w:bCs/>
                <w:lang w:eastAsia="zh-CN"/>
              </w:rPr>
              <w:t xml:space="preserve">1-1: Support. The FFS can be left out. </w:t>
            </w:r>
          </w:p>
          <w:p w14:paraId="29BF1C5C" w14:textId="77777777" w:rsidR="005C6785" w:rsidRDefault="005C6785" w:rsidP="005C6785">
            <w:pPr>
              <w:rPr>
                <w:bCs/>
                <w:lang w:eastAsia="zh-CN"/>
              </w:rPr>
            </w:pPr>
            <w:r>
              <w:rPr>
                <w:bCs/>
                <w:lang w:eastAsia="zh-CN"/>
              </w:rPr>
              <w:t>1-2: Support but the RIV mechanism should be clarified that it is adaptation from existing mechanism.</w:t>
            </w:r>
          </w:p>
          <w:p w14:paraId="23AFD089" w14:textId="77777777" w:rsidR="005C6785" w:rsidRDefault="005C6785" w:rsidP="005C6785">
            <w:pPr>
              <w:rPr>
                <w:bCs/>
                <w:lang w:eastAsia="zh-CN"/>
              </w:rPr>
            </w:pPr>
            <w:r>
              <w:rPr>
                <w:bCs/>
                <w:lang w:eastAsia="zh-CN"/>
              </w:rPr>
              <w:t>1-5: Ok to further study</w:t>
            </w:r>
          </w:p>
          <w:p w14:paraId="2ADFECD1" w14:textId="77777777" w:rsidR="005C6785" w:rsidRDefault="005C6785" w:rsidP="005C6785">
            <w:pPr>
              <w:rPr>
                <w:bCs/>
                <w:lang w:eastAsia="zh-CN"/>
              </w:rPr>
            </w:pPr>
            <w:r>
              <w:rPr>
                <w:bCs/>
                <w:lang w:eastAsia="zh-CN"/>
              </w:rPr>
              <w:t xml:space="preserve">1-6: Should be left to network configuration. </w:t>
            </w:r>
          </w:p>
          <w:p w14:paraId="45DB0EF8" w14:textId="77777777" w:rsidR="005C6785" w:rsidRPr="00AD4773" w:rsidRDefault="005C6785" w:rsidP="005C6785">
            <w:pPr>
              <w:overflowPunct/>
              <w:autoSpaceDE/>
              <w:autoSpaceDN/>
              <w:adjustRightInd/>
              <w:rPr>
                <w:rFonts w:eastAsia="Times New Roman"/>
                <w:lang w:eastAsia="en-GB"/>
              </w:rPr>
            </w:pPr>
          </w:p>
        </w:tc>
      </w:tr>
      <w:tr w:rsidR="008E26FE" w14:paraId="28890D44" w14:textId="77777777" w:rsidTr="000535B6">
        <w:tc>
          <w:tcPr>
            <w:tcW w:w="2122" w:type="dxa"/>
            <w:tcBorders>
              <w:top w:val="single" w:sz="4" w:space="0" w:color="auto"/>
              <w:left w:val="single" w:sz="4" w:space="0" w:color="auto"/>
              <w:bottom w:val="single" w:sz="4" w:space="0" w:color="auto"/>
              <w:right w:val="single" w:sz="4" w:space="0" w:color="auto"/>
            </w:tcBorders>
          </w:tcPr>
          <w:p w14:paraId="708E3E34" w14:textId="7DC9C682" w:rsidR="008E26FE" w:rsidRDefault="008E26FE" w:rsidP="005C678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D83E60" w14:textId="77777777" w:rsidR="008E26FE" w:rsidRPr="007C4BD8" w:rsidRDefault="008E26FE" w:rsidP="008E26FE">
            <w:pPr>
              <w:rPr>
                <w:bCs/>
                <w:lang w:eastAsia="zh-CN"/>
              </w:rPr>
            </w:pPr>
            <w:r w:rsidRPr="007C4BD8">
              <w:rPr>
                <w:rFonts w:hint="eastAsia"/>
                <w:b/>
                <w:bCs/>
                <w:lang w:eastAsia="zh-CN"/>
              </w:rPr>
              <w:t>Proposal 1-1:</w:t>
            </w:r>
            <w:r>
              <w:rPr>
                <w:rFonts w:hint="eastAsia"/>
                <w:bCs/>
                <w:lang w:eastAsia="zh-CN"/>
              </w:rPr>
              <w:t xml:space="preserve"> Support.</w:t>
            </w:r>
          </w:p>
          <w:p w14:paraId="44DDAE69" w14:textId="77777777" w:rsidR="008E26FE" w:rsidRDefault="008E26FE" w:rsidP="008E26FE">
            <w:pPr>
              <w:rPr>
                <w:b/>
                <w:bCs/>
                <w:lang w:eastAsia="zh-CN"/>
              </w:rPr>
            </w:pPr>
            <w:r w:rsidRPr="007C4BD8">
              <w:rPr>
                <w:rFonts w:hint="eastAsia"/>
                <w:b/>
                <w:bCs/>
                <w:lang w:eastAsia="zh-CN"/>
              </w:rPr>
              <w:t>Proposal 1-</w:t>
            </w:r>
            <w:r>
              <w:rPr>
                <w:rFonts w:hint="eastAsia"/>
                <w:b/>
                <w:bCs/>
                <w:lang w:eastAsia="zh-CN"/>
              </w:rPr>
              <w:t>2</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778BB34" w14:textId="77777777" w:rsidR="008E26FE" w:rsidRPr="00541064" w:rsidRDefault="008E26FE" w:rsidP="008E26FE">
            <w:pPr>
              <w:rPr>
                <w:bCs/>
                <w:lang w:eastAsia="zh-CN"/>
              </w:rPr>
            </w:pPr>
            <w:r>
              <w:rPr>
                <w:rFonts w:hint="eastAsia"/>
                <w:b/>
                <w:bCs/>
                <w:lang w:eastAsia="zh-CN"/>
              </w:rPr>
              <w:t xml:space="preserve">Question 1-3: </w:t>
            </w:r>
            <w:r w:rsidRPr="007A3B6A">
              <w:rPr>
                <w:rFonts w:hint="eastAsia"/>
                <w:bCs/>
                <w:lang w:eastAsia="zh-CN"/>
              </w:rPr>
              <w:t>We think</w:t>
            </w:r>
            <w:r>
              <w:rPr>
                <w:rFonts w:hint="eastAsia"/>
                <w:bCs/>
                <w:lang w:eastAsia="zh-CN"/>
              </w:rPr>
              <w:t xml:space="preserve"> the MBS cannot be </w:t>
            </w:r>
            <w:r>
              <w:rPr>
                <w:bCs/>
                <w:lang w:eastAsia="zh-CN"/>
              </w:rPr>
              <w:t>scheduled</w:t>
            </w:r>
            <w:r>
              <w:rPr>
                <w:rFonts w:hint="eastAsia"/>
                <w:bCs/>
                <w:lang w:eastAsia="zh-CN"/>
              </w:rPr>
              <w:t xml:space="preserve"> when no CFR configuration is provided in the active BWP. </w:t>
            </w:r>
          </w:p>
          <w:p w14:paraId="3DB27130" w14:textId="77777777" w:rsidR="008E26FE" w:rsidRDefault="008E26FE" w:rsidP="008E26FE">
            <w:pPr>
              <w:rPr>
                <w:bCs/>
                <w:lang w:eastAsia="zh-CN"/>
              </w:rPr>
            </w:pPr>
            <w:r w:rsidRPr="007C4BD8">
              <w:rPr>
                <w:rFonts w:hint="eastAsia"/>
                <w:b/>
                <w:bCs/>
                <w:lang w:eastAsia="zh-CN"/>
              </w:rPr>
              <w:t>Proposal 1-</w:t>
            </w:r>
            <w:r>
              <w:rPr>
                <w:rFonts w:hint="eastAsia"/>
                <w:b/>
                <w:bCs/>
                <w:lang w:eastAsia="zh-CN"/>
              </w:rPr>
              <w:t>4</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1AD1A3B" w14:textId="77777777" w:rsidR="008E26FE" w:rsidRPr="009264FE" w:rsidRDefault="008E26FE" w:rsidP="008E26FE">
            <w:pPr>
              <w:rPr>
                <w:bCs/>
                <w:lang w:eastAsia="zh-CN"/>
              </w:rPr>
            </w:pPr>
            <w:r w:rsidRPr="007C4BD8">
              <w:rPr>
                <w:rFonts w:hint="eastAsia"/>
                <w:b/>
                <w:bCs/>
                <w:lang w:eastAsia="zh-CN"/>
              </w:rPr>
              <w:t>Proposal 1-</w:t>
            </w:r>
            <w:r>
              <w:rPr>
                <w:rFonts w:hint="eastAsia"/>
                <w:b/>
                <w:bCs/>
                <w:lang w:eastAsia="zh-CN"/>
              </w:rPr>
              <w:t>5:</w:t>
            </w:r>
            <w:r w:rsidRPr="009264FE">
              <w:rPr>
                <w:rFonts w:hint="eastAsia"/>
                <w:bCs/>
                <w:lang w:eastAsia="zh-CN"/>
              </w:rPr>
              <w:t xml:space="preserve"> May</w:t>
            </w:r>
            <w:r>
              <w:rPr>
                <w:rFonts w:hint="eastAsia"/>
                <w:b/>
                <w:bCs/>
                <w:lang w:eastAsia="zh-CN"/>
              </w:rPr>
              <w:t xml:space="preserve"> </w:t>
            </w:r>
            <w:r w:rsidRPr="009264FE">
              <w:rPr>
                <w:rFonts w:hint="eastAsia"/>
                <w:bCs/>
                <w:lang w:eastAsia="zh-CN"/>
              </w:rPr>
              <w:t xml:space="preserve">require further </w:t>
            </w:r>
            <w:r>
              <w:rPr>
                <w:rFonts w:hint="eastAsia"/>
                <w:bCs/>
                <w:lang w:eastAsia="zh-CN"/>
              </w:rPr>
              <w:t xml:space="preserve">study </w:t>
            </w:r>
          </w:p>
          <w:p w14:paraId="68D3EA1A" w14:textId="77777777" w:rsidR="008E26FE" w:rsidRDefault="008E26FE" w:rsidP="008E26FE">
            <w:pPr>
              <w:rPr>
                <w:bCs/>
                <w:lang w:eastAsia="zh-CN"/>
              </w:rPr>
            </w:pPr>
            <w:r>
              <w:rPr>
                <w:rFonts w:hint="eastAsia"/>
                <w:bCs/>
                <w:lang w:eastAsia="zh-CN"/>
              </w:rPr>
              <w:t xml:space="preserve">For option 1, we concern that it will affect the </w:t>
            </w:r>
            <w:r w:rsidRPr="00AC3385">
              <w:rPr>
                <w:bCs/>
                <w:lang w:eastAsia="zh-CN"/>
              </w:rPr>
              <w:t>active unicast DL BWP</w:t>
            </w:r>
            <w:r w:rsidRPr="00AC3385">
              <w:rPr>
                <w:rFonts w:hint="eastAsia"/>
                <w:bCs/>
                <w:lang w:eastAsia="zh-CN"/>
              </w:rPr>
              <w:t xml:space="preserve"> </w:t>
            </w:r>
            <w:r>
              <w:rPr>
                <w:rFonts w:hint="eastAsia"/>
                <w:bCs/>
                <w:lang w:eastAsia="zh-CN"/>
              </w:rPr>
              <w:t xml:space="preserve">switch to </w:t>
            </w:r>
            <w:r w:rsidRPr="00AC3385">
              <w:rPr>
                <w:bCs/>
                <w:lang w:eastAsia="zh-CN"/>
              </w:rPr>
              <w:t>default/initial BWP</w:t>
            </w:r>
            <w:r>
              <w:rPr>
                <w:rFonts w:hint="eastAsia"/>
                <w:bCs/>
                <w:lang w:eastAsia="zh-CN"/>
              </w:rPr>
              <w:t xml:space="preserve">, when the DCI used for active BWP change is missed detection and a GC-PDCCH is transmitted on the CFR contained in active BWP before the </w:t>
            </w:r>
            <w:r w:rsidRPr="00F838BC">
              <w:rPr>
                <w:bCs/>
                <w:i/>
                <w:lang w:eastAsia="zh-CN"/>
              </w:rPr>
              <w:t>BWP-</w:t>
            </w:r>
            <w:proofErr w:type="spellStart"/>
            <w:r w:rsidRPr="00F838BC">
              <w:rPr>
                <w:bCs/>
                <w:i/>
                <w:lang w:eastAsia="zh-CN"/>
              </w:rPr>
              <w:t>InactivityTimer</w:t>
            </w:r>
            <w:proofErr w:type="spellEnd"/>
            <w:r w:rsidRPr="00F838BC">
              <w:rPr>
                <w:bCs/>
                <w:lang w:eastAsia="zh-CN"/>
              </w:rPr>
              <w:t xml:space="preserve"> expires</w:t>
            </w:r>
            <w:r>
              <w:rPr>
                <w:rFonts w:hint="eastAsia"/>
                <w:bCs/>
                <w:lang w:eastAsia="zh-CN"/>
              </w:rPr>
              <w:t>.</w:t>
            </w:r>
          </w:p>
          <w:p w14:paraId="24C8C8C8" w14:textId="77777777" w:rsidR="008E26FE" w:rsidRDefault="008E26FE" w:rsidP="008E26FE">
            <w:pPr>
              <w:rPr>
                <w:bCs/>
                <w:lang w:eastAsia="zh-CN"/>
              </w:rPr>
            </w:pPr>
            <w:r>
              <w:rPr>
                <w:rFonts w:hint="eastAsia"/>
                <w:bCs/>
                <w:lang w:eastAsia="zh-CN"/>
              </w:rPr>
              <w:t xml:space="preserve">According to the understanding of the option 2, the UE will switch to </w:t>
            </w:r>
            <w:r>
              <w:t>default/initial DL BWP</w:t>
            </w:r>
            <w:r>
              <w:rPr>
                <w:rFonts w:hint="eastAsia"/>
                <w:lang w:eastAsia="zh-CN"/>
              </w:rPr>
              <w:t xml:space="preserve"> until</w:t>
            </w:r>
            <w:r>
              <w:t xml:space="preserve"> </w:t>
            </w:r>
            <w:r w:rsidRPr="00BA223D">
              <w:rPr>
                <w:lang w:eastAsia="zh-CN"/>
              </w:rPr>
              <w:t>both MBS-BWP-</w:t>
            </w:r>
            <w:proofErr w:type="spellStart"/>
            <w:r w:rsidRPr="00BA223D">
              <w:rPr>
                <w:lang w:eastAsia="zh-CN"/>
              </w:rPr>
              <w:t>InactivityTimer</w:t>
            </w:r>
            <w:proofErr w:type="spellEnd"/>
            <w:r w:rsidRPr="00BA223D">
              <w:rPr>
                <w:lang w:eastAsia="zh-CN"/>
              </w:rPr>
              <w:t xml:space="preserve"> and BWP-</w:t>
            </w:r>
            <w:proofErr w:type="spellStart"/>
            <w:r w:rsidRPr="00BA223D">
              <w:rPr>
                <w:lang w:eastAsia="zh-CN"/>
              </w:rPr>
              <w:t>InactivityTimer</w:t>
            </w:r>
            <w:proofErr w:type="spellEnd"/>
            <w:r w:rsidRPr="00BA223D">
              <w:rPr>
                <w:lang w:eastAsia="zh-CN"/>
              </w:rPr>
              <w:t xml:space="preserve"> expire</w:t>
            </w:r>
            <w:r>
              <w:rPr>
                <w:rFonts w:hint="eastAsia"/>
                <w:lang w:eastAsia="zh-CN"/>
              </w:rPr>
              <w:t xml:space="preserve">. Thus, </w:t>
            </w:r>
            <w:r>
              <w:rPr>
                <w:rFonts w:hint="eastAsia"/>
                <w:bCs/>
                <w:lang w:eastAsia="zh-CN"/>
              </w:rPr>
              <w:t xml:space="preserve">the concern raised in the option 1 still </w:t>
            </w:r>
            <w:r>
              <w:rPr>
                <w:bCs/>
                <w:lang w:eastAsia="zh-CN"/>
              </w:rPr>
              <w:t>exist</w:t>
            </w:r>
            <w:r>
              <w:rPr>
                <w:rFonts w:hint="eastAsia"/>
                <w:bCs/>
                <w:lang w:eastAsia="zh-CN"/>
              </w:rPr>
              <w:t>s in the option 2.</w:t>
            </w:r>
          </w:p>
          <w:p w14:paraId="45CB6943" w14:textId="77777777" w:rsidR="008E26FE" w:rsidRDefault="008E26FE" w:rsidP="008E26FE">
            <w:pPr>
              <w:rPr>
                <w:bCs/>
                <w:lang w:eastAsia="zh-CN"/>
              </w:rPr>
            </w:pPr>
            <w:r>
              <w:rPr>
                <w:rFonts w:hint="eastAsia"/>
                <w:bCs/>
                <w:lang w:eastAsia="zh-CN"/>
              </w:rPr>
              <w:t xml:space="preserve">Therefore, we </w:t>
            </w:r>
            <w:r>
              <w:rPr>
                <w:bCs/>
                <w:lang w:eastAsia="zh-CN"/>
              </w:rPr>
              <w:t>prefer</w:t>
            </w:r>
            <w:r>
              <w:rPr>
                <w:rFonts w:hint="eastAsia"/>
                <w:bCs/>
                <w:lang w:eastAsia="zh-CN"/>
              </w:rPr>
              <w:t xml:space="preserve"> to support the CFR is always associated with</w:t>
            </w:r>
            <w:r>
              <w:t xml:space="preserve"> </w:t>
            </w:r>
            <w:r w:rsidRPr="00544645">
              <w:rPr>
                <w:bCs/>
                <w:lang w:eastAsia="zh-CN"/>
              </w:rPr>
              <w:t>default/initial DL BWP</w:t>
            </w:r>
            <w:r>
              <w:rPr>
                <w:rFonts w:hint="eastAsia"/>
                <w:bCs/>
                <w:lang w:eastAsia="zh-CN"/>
              </w:rPr>
              <w:t xml:space="preserve"> to </w:t>
            </w:r>
            <w:r>
              <w:rPr>
                <w:bCs/>
                <w:lang w:eastAsia="zh-CN"/>
              </w:rPr>
              <w:t>avoid</w:t>
            </w:r>
            <w:r>
              <w:rPr>
                <w:rFonts w:hint="eastAsia"/>
                <w:bCs/>
                <w:lang w:eastAsia="zh-CN"/>
              </w:rPr>
              <w:t xml:space="preserve"> such timer issued.</w:t>
            </w:r>
          </w:p>
          <w:p w14:paraId="1BF531ED" w14:textId="2792098E" w:rsidR="008E26FE" w:rsidRDefault="008E26FE" w:rsidP="008E26FE">
            <w:pPr>
              <w:rPr>
                <w:bCs/>
                <w:lang w:eastAsia="zh-CN"/>
              </w:rPr>
            </w:pPr>
            <w:r>
              <w:rPr>
                <w:rFonts w:hint="eastAsia"/>
                <w:b/>
                <w:bCs/>
                <w:lang w:eastAsia="zh-CN"/>
              </w:rPr>
              <w:t>Question 1-6:</w:t>
            </w:r>
            <w:r w:rsidRPr="002808E4">
              <w:rPr>
                <w:bCs/>
                <w:lang w:eastAsia="zh-CN"/>
              </w:rPr>
              <w:t>It’s</w:t>
            </w:r>
            <w:r w:rsidRPr="002808E4">
              <w:rPr>
                <w:rFonts w:hint="eastAsia"/>
                <w:bCs/>
                <w:lang w:eastAsia="zh-CN"/>
              </w:rPr>
              <w:t xml:space="preserve"> </w:t>
            </w:r>
            <w:r>
              <w:rPr>
                <w:rFonts w:hint="eastAsia"/>
                <w:bCs/>
                <w:lang w:eastAsia="zh-CN"/>
              </w:rPr>
              <w:t xml:space="preserve">not clear for us the </w:t>
            </w:r>
            <w:r>
              <w:rPr>
                <w:bCs/>
                <w:lang w:eastAsia="zh-CN"/>
              </w:rPr>
              <w:t>benefit</w:t>
            </w:r>
            <w:r>
              <w:rPr>
                <w:rFonts w:hint="eastAsia"/>
                <w:bCs/>
                <w:lang w:eastAsia="zh-CN"/>
              </w:rPr>
              <w:t xml:space="preserve"> to support </w:t>
            </w:r>
            <w:r w:rsidRPr="002808E4">
              <w:rPr>
                <w:bCs/>
                <w:lang w:eastAsia="zh-CN"/>
              </w:rPr>
              <w:t>simultaneous reception of broadcast and multicast for RRC_CONNECTED UE if the broadcast CFR associated with the initial BWP is not within the active DL BWP</w:t>
            </w:r>
            <w:r>
              <w:rPr>
                <w:rFonts w:hint="eastAsia"/>
                <w:bCs/>
                <w:lang w:eastAsia="zh-CN"/>
              </w:rPr>
              <w:t xml:space="preserve">. In addition, the broadcast in </w:t>
            </w:r>
            <w:r w:rsidRPr="002808E4">
              <w:rPr>
                <w:bCs/>
                <w:lang w:eastAsia="zh-CN"/>
              </w:rPr>
              <w:t>RRC_CONNECTED</w:t>
            </w:r>
            <w:r>
              <w:rPr>
                <w:rFonts w:hint="eastAsia"/>
                <w:bCs/>
                <w:lang w:eastAsia="zh-CN"/>
              </w:rPr>
              <w:t xml:space="preserve"> state has not been discussed, and </w:t>
            </w:r>
            <w:r w:rsidRPr="002808E4">
              <w:rPr>
                <w:bCs/>
                <w:lang w:eastAsia="zh-CN"/>
              </w:rPr>
              <w:t xml:space="preserve">we suggest </w:t>
            </w:r>
            <w:r>
              <w:rPr>
                <w:rFonts w:hint="eastAsia"/>
                <w:bCs/>
                <w:lang w:eastAsia="zh-CN"/>
              </w:rPr>
              <w:t xml:space="preserve">postponing the </w:t>
            </w:r>
            <w:r w:rsidRPr="002808E4">
              <w:rPr>
                <w:bCs/>
                <w:lang w:eastAsia="zh-CN"/>
              </w:rPr>
              <w:t xml:space="preserve">discussion </w:t>
            </w:r>
            <w:r>
              <w:rPr>
                <w:rFonts w:hint="eastAsia"/>
                <w:bCs/>
                <w:lang w:eastAsia="zh-CN"/>
              </w:rPr>
              <w:t>about this question.</w:t>
            </w:r>
          </w:p>
        </w:tc>
      </w:tr>
      <w:tr w:rsidR="003F5902" w14:paraId="3C23D264" w14:textId="77777777" w:rsidTr="000535B6">
        <w:tc>
          <w:tcPr>
            <w:tcW w:w="2122" w:type="dxa"/>
            <w:tcBorders>
              <w:top w:val="single" w:sz="4" w:space="0" w:color="auto"/>
              <w:left w:val="single" w:sz="4" w:space="0" w:color="auto"/>
              <w:bottom w:val="single" w:sz="4" w:space="0" w:color="auto"/>
              <w:right w:val="single" w:sz="4" w:space="0" w:color="auto"/>
            </w:tcBorders>
          </w:tcPr>
          <w:p w14:paraId="0EAE7750" w14:textId="3244C5C6" w:rsidR="003F5902" w:rsidRDefault="003F5902" w:rsidP="003F5902">
            <w:pPr>
              <w:rPr>
                <w:rFonts w:hint="eastAsia"/>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3CECE94" w14:textId="77777777" w:rsidR="003F5902" w:rsidRDefault="003F5902" w:rsidP="003F5902">
            <w:pPr>
              <w:jc w:val="left"/>
              <w:rPr>
                <w:bCs/>
                <w:lang w:eastAsia="zh-CN"/>
              </w:rPr>
            </w:pPr>
            <w:r>
              <w:rPr>
                <w:bCs/>
                <w:lang w:eastAsia="zh-CN"/>
              </w:rPr>
              <w:t>P1-1: We are fine confirming the Working Assumption.</w:t>
            </w:r>
          </w:p>
          <w:p w14:paraId="6FD7EB8A" w14:textId="77777777" w:rsidR="003F5902" w:rsidRDefault="003F5902" w:rsidP="003F5902">
            <w:pPr>
              <w:jc w:val="left"/>
              <w:rPr>
                <w:bCs/>
                <w:lang w:eastAsia="zh-CN"/>
              </w:rPr>
            </w:pPr>
            <w:r>
              <w:rPr>
                <w:bCs/>
                <w:lang w:eastAsia="zh-CN"/>
              </w:rPr>
              <w:t>Regarding the two FFSs, we have the following comments:</w:t>
            </w:r>
          </w:p>
          <w:p w14:paraId="4973FCED" w14:textId="77777777" w:rsidR="003F5902" w:rsidRDefault="003F5902" w:rsidP="003F5902">
            <w:pPr>
              <w:widowControl w:val="0"/>
              <w:numPr>
                <w:ilvl w:val="0"/>
                <w:numId w:val="51"/>
              </w:numPr>
              <w:overflowPunct/>
              <w:autoSpaceDE/>
              <w:autoSpaceDN/>
              <w:adjustRightInd/>
              <w:textAlignment w:val="auto"/>
            </w:pPr>
            <w:r w:rsidRPr="00CA25E7">
              <w:t>FFS: CFR associated with initial BWP</w:t>
            </w:r>
          </w:p>
          <w:p w14:paraId="01BAEA3E" w14:textId="77777777" w:rsidR="003F5902" w:rsidRDefault="003F5902" w:rsidP="003F5902">
            <w:pPr>
              <w:widowControl w:val="0"/>
              <w:overflowPunct/>
              <w:autoSpaceDE/>
              <w:autoSpaceDN/>
              <w:adjustRightInd/>
              <w:ind w:left="720"/>
              <w:textAlignment w:val="auto"/>
            </w:pPr>
            <w:r>
              <w:t>Since the multicast 2B-CFR is associated with the initial BWP this logically means that the initial BWP is the active BWP. The CFR could then be contained within the Initial BWP in the same way as any other active BWP. For the case where the Initial BWP is the CORESET#0 Initial BWP or SIB1-configured Initial BWP, the Initial BWP is the same for all UEs, via broadcast configuration. There is then no point in specifying a CFR to be smaller than the Initial BWP since all UEs will anyway have to monitor the same Initial BWP. However, in the case the Initial BWP is RRC configured, different UEs may have different, but overlapping, Initial BWPs, in which case the CFR may be configured in such an overlap zone.</w:t>
            </w:r>
          </w:p>
          <w:p w14:paraId="7AB8ED57" w14:textId="77777777" w:rsidR="003F5902" w:rsidRDefault="003F5902" w:rsidP="003F5902">
            <w:pPr>
              <w:widowControl w:val="0"/>
              <w:numPr>
                <w:ilvl w:val="0"/>
                <w:numId w:val="51"/>
              </w:numPr>
              <w:overflowPunct/>
              <w:autoSpaceDE/>
              <w:autoSpaceDN/>
              <w:adjustRightInd/>
              <w:textAlignment w:val="auto"/>
            </w:pPr>
            <w:r w:rsidRPr="00CA25E7">
              <w:t>FFS: CFR larger than initial BWP</w:t>
            </w:r>
          </w:p>
          <w:p w14:paraId="237611E1" w14:textId="77777777" w:rsidR="003F5902" w:rsidRPr="00CA25E7" w:rsidRDefault="003F5902" w:rsidP="003F5902">
            <w:pPr>
              <w:widowControl w:val="0"/>
              <w:overflowPunct/>
              <w:autoSpaceDE/>
              <w:autoSpaceDN/>
              <w:adjustRightInd/>
              <w:ind w:left="720"/>
              <w:textAlignment w:val="auto"/>
            </w:pPr>
            <w:r>
              <w:t>When the Initial BWP is the active BWP the CFR can never be larger than the Initial BWP, since it needs to be “</w:t>
            </w:r>
            <w:r w:rsidRPr="005739E2">
              <w:rPr>
                <w:lang w:eastAsia="x-none"/>
              </w:rPr>
              <w:t>confined within the frequency resource of a dedicated unicast BWP</w:t>
            </w:r>
            <w:r>
              <w:rPr>
                <w:lang w:eastAsia="x-none"/>
              </w:rPr>
              <w:t xml:space="preserve">”. However, when the initial BWP is </w:t>
            </w:r>
            <w:r w:rsidRPr="000E7FE3">
              <w:rPr>
                <w:i/>
                <w:iCs/>
                <w:lang w:eastAsia="x-none"/>
              </w:rPr>
              <w:t>not</w:t>
            </w:r>
            <w:r>
              <w:rPr>
                <w:lang w:eastAsia="x-none"/>
              </w:rPr>
              <w:t xml:space="preserve"> the active BWP then </w:t>
            </w:r>
            <w:r>
              <w:t>nothing prevents the active BWP to fully contain a CFR, which in turn fully contains a smaller initial BWP. So CFR can be larger than initial BWP for this case.</w:t>
            </w:r>
          </w:p>
          <w:p w14:paraId="0398A51B" w14:textId="77777777" w:rsidR="003F5902" w:rsidRDefault="003F5902" w:rsidP="003F5902">
            <w:pPr>
              <w:widowControl w:val="0"/>
              <w:overflowPunct/>
              <w:autoSpaceDE/>
              <w:autoSpaceDN/>
              <w:adjustRightInd/>
              <w:textAlignment w:val="auto"/>
            </w:pPr>
            <w:r>
              <w:t xml:space="preserve">P1-2: We agree with the proposal (Point A) with the small modification/clarification that the reference point needs to be to the first RB of the carrier grid. This point is already provided in legacy via the SIB (combination of Point A and offset to this point), available to all UEs. In legacy, the RIV parameter defines the exact location of the BWP with reference to this point. </w:t>
            </w:r>
          </w:p>
          <w:p w14:paraId="1202B169" w14:textId="77777777" w:rsidR="003F5902" w:rsidRPr="00CA25E7" w:rsidRDefault="003F5902" w:rsidP="003F5902">
            <w:pPr>
              <w:widowControl w:val="0"/>
              <w:overflowPunct/>
              <w:autoSpaceDE/>
              <w:autoSpaceDN/>
              <w:adjustRightInd/>
              <w:textAlignment w:val="auto"/>
            </w:pPr>
            <w:r>
              <w:t xml:space="preserve">It would be highly desirable to reuse the same configuration method/format, as the one used for BWP, also for CFR. This is very natural since two have the same need, i.e. exactly the same potential frequency occupancy. It is also worth noting that the existing single 16-bit RIV (RRC </w:t>
            </w:r>
            <w:proofErr w:type="spellStart"/>
            <w:r>
              <w:t>locationAndBandwidth</w:t>
            </w:r>
            <w:proofErr w:type="spellEnd"/>
            <w:r>
              <w:t xml:space="preserve"> parameter) is more bit efficient than having independent parameters for offset and length. Another reason for this solution is to have commonality with broadcast to Inactive/Idle UEs, where this reference point is naturally available but not the starting RB of the active BWP.</w:t>
            </w:r>
          </w:p>
          <w:p w14:paraId="0C5CD041" w14:textId="77777777" w:rsidR="003F5902" w:rsidRPr="003F5902" w:rsidRDefault="003F5902" w:rsidP="003F5902">
            <w:pPr>
              <w:jc w:val="left"/>
              <w:rPr>
                <w:bCs/>
                <w:lang w:eastAsia="zh-CN"/>
              </w:rPr>
            </w:pPr>
            <w:r>
              <w:rPr>
                <w:bCs/>
                <w:lang w:eastAsia="zh-CN"/>
              </w:rPr>
              <w:t xml:space="preserve">P1-3: If no CFR configuration (with the given definition) is provided, the UE may still be configured with G-RNTI. As a general rule configurations from unicast are used as default </w:t>
            </w:r>
            <w:r w:rsidRPr="003F5902">
              <w:rPr>
                <w:bCs/>
                <w:lang w:eastAsia="zh-CN"/>
              </w:rPr>
              <w:t>unless something else is explicitly configured for multicast.</w:t>
            </w:r>
          </w:p>
          <w:p w14:paraId="5FAE0F8C" w14:textId="77777777" w:rsidR="003F5902" w:rsidRPr="003F5902" w:rsidRDefault="003F5902" w:rsidP="003F5902">
            <w:pPr>
              <w:jc w:val="left"/>
              <w:rPr>
                <w:bCs/>
                <w:lang w:eastAsia="zh-CN"/>
              </w:rPr>
            </w:pPr>
            <w:r w:rsidRPr="003F5902">
              <w:rPr>
                <w:bCs/>
                <w:lang w:eastAsia="zh-CN"/>
              </w:rPr>
              <w:t>P1-4: Support</w:t>
            </w:r>
          </w:p>
          <w:p w14:paraId="33976812" w14:textId="77777777" w:rsidR="003F5902" w:rsidRDefault="003F5902" w:rsidP="003F5902">
            <w:pPr>
              <w:jc w:val="left"/>
              <w:rPr>
                <w:bCs/>
                <w:lang w:eastAsia="zh-CN"/>
              </w:rPr>
            </w:pPr>
            <w:r w:rsidRPr="003F5902">
              <w:rPr>
                <w:bCs/>
                <w:lang w:eastAsia="zh-CN"/>
              </w:rPr>
              <w:t>P1-5: Support</w:t>
            </w:r>
            <w:r>
              <w:rPr>
                <w:bCs/>
                <w:lang w:eastAsia="zh-CN"/>
              </w:rPr>
              <w:t xml:space="preserve"> </w:t>
            </w:r>
          </w:p>
          <w:p w14:paraId="528037D4" w14:textId="77777777" w:rsidR="003F5902" w:rsidRDefault="003F5902" w:rsidP="003F5902">
            <w:pPr>
              <w:jc w:val="left"/>
              <w:rPr>
                <w:bCs/>
                <w:lang w:eastAsia="zh-CN"/>
              </w:rPr>
            </w:pPr>
            <w:r>
              <w:rPr>
                <w:bCs/>
                <w:lang w:eastAsia="zh-CN"/>
              </w:rPr>
              <w:t xml:space="preserve">We prefer Option 2 with the understanding that the two timers may have different lengths and that a UE moves to the default BWP only when both timers have expired. </w:t>
            </w:r>
          </w:p>
          <w:p w14:paraId="1BEAB030" w14:textId="77777777" w:rsidR="003F5902" w:rsidRDefault="003F5902" w:rsidP="003F5902">
            <w:pPr>
              <w:pStyle w:val="CommentText"/>
            </w:pPr>
            <w:r>
              <w:rPr>
                <w:bCs/>
              </w:rPr>
              <w:t xml:space="preserve">P1-6: Any CFR (multicast or broadcast) the UE receives while in RRC Connected </w:t>
            </w:r>
            <w:r>
              <w:t>needs to be within the active DL BWP. For UEs in RRC Connected the FFT window/frequency range of the UE needs to equal the active BWP. Then the multicast CFR and broadcast CFR needs to be within this window for parallel reception. If a broadcast CFR is received outside this window the UE needs to perform BWP switching to/from the broadcast CFR in which case the continuity of unicast/multicast reception may be impacted.</w:t>
            </w:r>
          </w:p>
          <w:p w14:paraId="5623F2BB" w14:textId="77777777" w:rsidR="003F5902" w:rsidRPr="007C4BD8" w:rsidRDefault="003F5902" w:rsidP="003F5902">
            <w:pPr>
              <w:rPr>
                <w:rFonts w:hint="eastAsia"/>
                <w:b/>
                <w:bCs/>
                <w:lang w:eastAsia="zh-CN"/>
              </w:rPr>
            </w:pPr>
          </w:p>
        </w:tc>
      </w:tr>
    </w:tbl>
    <w:p w14:paraId="2069E050" w14:textId="77777777" w:rsidR="004900DB" w:rsidRDefault="004900DB" w:rsidP="004900DB">
      <w:pPr>
        <w:widowControl w:val="0"/>
        <w:spacing w:after="120"/>
        <w:jc w:val="both"/>
        <w:rPr>
          <w:lang w:eastAsia="zh-CN"/>
        </w:rPr>
      </w:pPr>
    </w:p>
    <w:p w14:paraId="3D50A264" w14:textId="77777777" w:rsidR="00A33501" w:rsidRDefault="00A33501" w:rsidP="00A33501">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E569E54" w14:textId="486A7080" w:rsidR="00A97B83" w:rsidRPr="00D82D76" w:rsidRDefault="00A97B83" w:rsidP="006723CD">
      <w:pPr>
        <w:widowControl w:val="0"/>
        <w:spacing w:after="120"/>
        <w:jc w:val="both"/>
        <w:rPr>
          <w:lang w:eastAsia="zh-CN"/>
        </w:rPr>
      </w:pPr>
    </w:p>
    <w:p w14:paraId="366AB558" w14:textId="77777777" w:rsidR="00A33501" w:rsidRPr="00A97B83" w:rsidRDefault="00A33501" w:rsidP="006723CD">
      <w:pPr>
        <w:widowControl w:val="0"/>
        <w:spacing w:after="120"/>
        <w:jc w:val="both"/>
        <w:rPr>
          <w:lang w:eastAsia="zh-CN"/>
        </w:rPr>
      </w:pPr>
    </w:p>
    <w:p w14:paraId="35393DE2" w14:textId="6B2D039A" w:rsidR="00372FFC" w:rsidRDefault="00F12715">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Heading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t>For CSS of group-common PDCCH of PTM scheme 1 for multicast in RRC_CONNECTED state, Alt 2 is supported:</w:t>
      </w:r>
    </w:p>
    <w:p w14:paraId="18A7F109" w14:textId="77777777" w:rsidR="00102B7C" w:rsidRPr="00CA25E7" w:rsidRDefault="00102B7C"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ListParagraph"/>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25"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25"/>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26" w:name="_Hlk71962917"/>
      <w:r w:rsidRPr="00C94674">
        <w:rPr>
          <w:lang w:eastAsia="x-none"/>
        </w:rPr>
        <w:t xml:space="preserve">Details of the reuse (or not) of DCI format 1_0, 1_1 or 1_2 fields </w:t>
      </w:r>
      <w:bookmarkEnd w:id="26"/>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ListParagraph"/>
        <w:numPr>
          <w:ilvl w:val="0"/>
          <w:numId w:val="32"/>
        </w:numPr>
        <w:rPr>
          <w:lang w:eastAsia="zh-CN"/>
        </w:rPr>
      </w:pPr>
      <w:r w:rsidRPr="00CA25E7">
        <w:rPr>
          <w:lang w:eastAsia="zh-CN"/>
        </w:rPr>
        <w:t>FFS: how to determine the bitlength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FFS: How to perform DCI size alignment</w:t>
      </w:r>
    </w:p>
    <w:p w14:paraId="1F2AC557"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6E1556D" w14:textId="2ABCFFEC" w:rsidR="00C203B5"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ListParagraph"/>
        <w:widowControl w:val="0"/>
        <w:numPr>
          <w:ilvl w:val="0"/>
          <w:numId w:val="42"/>
        </w:numPr>
        <w:spacing w:after="120"/>
        <w:jc w:val="both"/>
        <w:rPr>
          <w:i/>
          <w:iCs/>
          <w:u w:val="single"/>
        </w:rPr>
      </w:pPr>
      <w:r w:rsidRPr="0082236E">
        <w:rPr>
          <w:i/>
          <w:iCs/>
          <w:u w:val="single"/>
        </w:rPr>
        <w:t>Huawei, HiSilicon</w:t>
      </w:r>
    </w:p>
    <w:p w14:paraId="08D7EAEF" w14:textId="77777777" w:rsidR="00E81938" w:rsidRPr="0082236E" w:rsidRDefault="00E81938" w:rsidP="00E81938">
      <w:pPr>
        <w:pStyle w:val="ListParagraph"/>
        <w:widowControl w:val="0"/>
        <w:numPr>
          <w:ilvl w:val="1"/>
          <w:numId w:val="42"/>
        </w:numPr>
        <w:spacing w:after="120"/>
        <w:jc w:val="both"/>
      </w:pPr>
      <w:r w:rsidRPr="0082236E">
        <w:t xml:space="preserve">Proposal 2: For CFR for multicast scheduling confined within a dedicated unicast BWP, </w:t>
      </w:r>
    </w:p>
    <w:p w14:paraId="20427682" w14:textId="77777777" w:rsidR="00E81938" w:rsidRPr="0082236E" w:rsidRDefault="00E81938" w:rsidP="00E81938">
      <w:pPr>
        <w:pStyle w:val="ListParagraph"/>
        <w:widowControl w:val="0"/>
        <w:numPr>
          <w:ilvl w:val="2"/>
          <w:numId w:val="42"/>
        </w:numPr>
        <w:spacing w:after="120"/>
        <w:jc w:val="both"/>
      </w:pPr>
      <w:r w:rsidRPr="0082236E">
        <w:t xml:space="preserve">It is up to gNB to configure the same or different CORESETs for unicast and multicast scheduling within the CFR. </w:t>
      </w:r>
    </w:p>
    <w:p w14:paraId="30C91026" w14:textId="77777777" w:rsidR="00E81938" w:rsidRPr="0082236E" w:rsidRDefault="00E81938" w:rsidP="00E81938">
      <w:pPr>
        <w:pStyle w:val="ListParagraph"/>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6BE0A76" w14:textId="77777777" w:rsidR="00491587" w:rsidRPr="0082236E" w:rsidRDefault="00491587" w:rsidP="00491587">
      <w:pPr>
        <w:pStyle w:val="ListParagraph"/>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ListParagraph"/>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3B213DC6" w14:textId="77777777" w:rsidR="00491587" w:rsidRPr="0082236E" w:rsidRDefault="00491587" w:rsidP="00491587">
      <w:pPr>
        <w:pStyle w:val="ListParagraph"/>
        <w:widowControl w:val="0"/>
        <w:numPr>
          <w:ilvl w:val="1"/>
          <w:numId w:val="42"/>
        </w:numPr>
        <w:spacing w:after="120"/>
        <w:jc w:val="both"/>
      </w:pPr>
      <w:r w:rsidRPr="0082236E">
        <w:t>Proposal 17: It is up to gNB on the configuration of CFR, e.g. CORESETS, and the dedicated unicast BWP that contains this CFR.</w:t>
      </w:r>
    </w:p>
    <w:p w14:paraId="054B9EBD" w14:textId="77777777" w:rsidR="00491587" w:rsidRPr="0082236E" w:rsidRDefault="00491587" w:rsidP="00491587">
      <w:pPr>
        <w:pStyle w:val="ListParagraph"/>
        <w:widowControl w:val="0"/>
        <w:numPr>
          <w:ilvl w:val="1"/>
          <w:numId w:val="42"/>
        </w:numPr>
        <w:spacing w:after="120"/>
        <w:jc w:val="both"/>
      </w:pPr>
      <w:r w:rsidRPr="0082236E">
        <w:t>Proposal 18: A CORESET can be used by multicast and unicast transmission, when the CORESET is fully contained in frequency domain in a CFR which is configured in a dedicated unicast BWP.</w:t>
      </w:r>
    </w:p>
    <w:p w14:paraId="2DD1C6DD" w14:textId="77777777" w:rsidR="00184A9A" w:rsidRPr="0082236E" w:rsidRDefault="00184A9A" w:rsidP="00184A9A">
      <w:pPr>
        <w:pStyle w:val="ListParagraph"/>
        <w:widowControl w:val="0"/>
        <w:numPr>
          <w:ilvl w:val="0"/>
          <w:numId w:val="42"/>
        </w:numPr>
        <w:spacing w:after="120"/>
        <w:jc w:val="both"/>
        <w:rPr>
          <w:i/>
          <w:iCs/>
          <w:u w:val="single"/>
        </w:rPr>
      </w:pPr>
      <w:proofErr w:type="spellStart"/>
      <w:r w:rsidRPr="0082236E">
        <w:rPr>
          <w:i/>
          <w:iCs/>
          <w:u w:val="single"/>
        </w:rPr>
        <w:t>Spreadtrum</w:t>
      </w:r>
      <w:proofErr w:type="spellEnd"/>
    </w:p>
    <w:p w14:paraId="60C7A7AD" w14:textId="77777777" w:rsidR="00184A9A" w:rsidRPr="0082236E" w:rsidRDefault="00184A9A" w:rsidP="00184A9A">
      <w:pPr>
        <w:pStyle w:val="ListParagraph"/>
        <w:widowControl w:val="0"/>
        <w:numPr>
          <w:ilvl w:val="1"/>
          <w:numId w:val="42"/>
        </w:numPr>
        <w:spacing w:after="120"/>
        <w:jc w:val="both"/>
      </w:pPr>
      <w:r w:rsidRPr="0082236E">
        <w:t>Proposal 6: Confirm the working assumption: The maximum number of CORESETs per BWP is not increased for support of MBS, and the number of CORESETs configured within the CFR is left to gNB implementation.</w:t>
      </w:r>
    </w:p>
    <w:p w14:paraId="72BB82F4"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ListParagraph"/>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ListParagraph"/>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2236E" w:rsidRDefault="00274752" w:rsidP="00274752">
      <w:pPr>
        <w:pStyle w:val="ListParagraph"/>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ListParagraph"/>
        <w:widowControl w:val="0"/>
        <w:numPr>
          <w:ilvl w:val="1"/>
          <w:numId w:val="42"/>
        </w:numPr>
        <w:spacing w:after="120"/>
        <w:jc w:val="both"/>
      </w:pPr>
      <w:r w:rsidRPr="0082236E">
        <w:t>Proposal 17: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74B11DF" w14:textId="77777777" w:rsidR="000C2864" w:rsidRPr="0082236E" w:rsidRDefault="000C2864" w:rsidP="000C2864">
      <w:pPr>
        <w:pStyle w:val="ListParagraph"/>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ListParagraph"/>
        <w:widowControl w:val="0"/>
        <w:numPr>
          <w:ilvl w:val="1"/>
          <w:numId w:val="42"/>
        </w:numPr>
        <w:spacing w:after="120"/>
        <w:jc w:val="both"/>
      </w:pPr>
      <w:r w:rsidRPr="0082236E">
        <w:t>Observation-7: It would be beneficial to maintain currently defined limits for the total number of CORESETs within PDCCH-config for unicast and MBS, in order to minimize UE and gNB complexity and to ensure backward compatibility.</w:t>
      </w:r>
    </w:p>
    <w:p w14:paraId="2A468011" w14:textId="77777777" w:rsidR="000C2864" w:rsidRPr="0082236E" w:rsidRDefault="000C2864" w:rsidP="000C2864">
      <w:pPr>
        <w:pStyle w:val="ListParagraph"/>
        <w:widowControl w:val="0"/>
        <w:numPr>
          <w:ilvl w:val="1"/>
          <w:numId w:val="42"/>
        </w:numPr>
        <w:spacing w:after="120"/>
        <w:jc w:val="both"/>
      </w:pPr>
      <w:r w:rsidRPr="0082236E">
        <w:t>Proposal-6: Confirm the working assumption that the maximum number of CORESETs per BWP is not increased for support of MBS, and the number of CORESETs configured within the CFR is left to gNB implementation.</w:t>
      </w:r>
    </w:p>
    <w:p w14:paraId="0E765F8E"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6E3C83C1" w14:textId="77777777" w:rsidR="00170D25" w:rsidRPr="0082236E" w:rsidRDefault="00170D25" w:rsidP="00170D25">
      <w:pPr>
        <w:pStyle w:val="ListParagraph"/>
        <w:widowControl w:val="0"/>
        <w:numPr>
          <w:ilvl w:val="1"/>
          <w:numId w:val="42"/>
        </w:numPr>
        <w:spacing w:after="120"/>
        <w:jc w:val="both"/>
      </w:pPr>
      <w:r w:rsidRPr="0082236E">
        <w:t>Proposal 10: Confirming the working assumption as following:</w:t>
      </w:r>
    </w:p>
    <w:p w14:paraId="229773A8" w14:textId="77777777" w:rsidR="00170D25" w:rsidRPr="0082236E" w:rsidRDefault="00170D25" w:rsidP="00170D25">
      <w:pPr>
        <w:pStyle w:val="ListParagraph"/>
        <w:widowControl w:val="0"/>
        <w:numPr>
          <w:ilvl w:val="2"/>
          <w:numId w:val="42"/>
        </w:numPr>
        <w:spacing w:after="120"/>
        <w:jc w:val="both"/>
      </w:pPr>
      <w:r w:rsidRPr="0082236E">
        <w:t>The maximum number of CORESETs per BWP is not increased for supporting of MBS, and the number of CORESETs configured within the CFR is left to gNB implementation.</w:t>
      </w:r>
    </w:p>
    <w:p w14:paraId="273CC747" w14:textId="77777777" w:rsidR="00170D25" w:rsidRPr="0082236E" w:rsidRDefault="00170D25" w:rsidP="00170D25">
      <w:pPr>
        <w:pStyle w:val="ListParagraph"/>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06E1A9D2" w14:textId="77777777" w:rsidR="00170D25" w:rsidRPr="0082236E" w:rsidRDefault="00170D25" w:rsidP="00170D25">
      <w:pPr>
        <w:pStyle w:val="ListParagraph"/>
        <w:widowControl w:val="0"/>
        <w:numPr>
          <w:ilvl w:val="1"/>
          <w:numId w:val="42"/>
        </w:numPr>
        <w:spacing w:after="120"/>
        <w:jc w:val="both"/>
      </w:pPr>
      <w:r w:rsidRPr="0082236E">
        <w:t>Observation 1: The number of CORESET(s) for group-common PDCCH within the common frequency resource for group-common PDSCH is left to gNB implementation, subjected to the restriction that the maximum number of CORESETs per BWP is not increased.</w:t>
      </w:r>
    </w:p>
    <w:p w14:paraId="7E47D4BD"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ListParagraph"/>
        <w:widowControl w:val="0"/>
        <w:numPr>
          <w:ilvl w:val="1"/>
          <w:numId w:val="42"/>
        </w:numPr>
        <w:spacing w:after="120"/>
        <w:jc w:val="both"/>
      </w:pPr>
      <w:r w:rsidRPr="0082236E">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72ED80B" w14:textId="77777777" w:rsidR="00EA09D5" w:rsidRPr="0082236E" w:rsidRDefault="00EA09D5" w:rsidP="00EA09D5">
      <w:pPr>
        <w:pStyle w:val="ListParagraph"/>
        <w:widowControl w:val="0"/>
        <w:numPr>
          <w:ilvl w:val="1"/>
          <w:numId w:val="42"/>
        </w:numPr>
        <w:spacing w:after="120"/>
        <w:jc w:val="both"/>
      </w:pPr>
      <w:r w:rsidRPr="0082236E">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ListParagraph"/>
        <w:widowControl w:val="0"/>
        <w:numPr>
          <w:ilvl w:val="1"/>
          <w:numId w:val="42"/>
        </w:numPr>
        <w:spacing w:after="120"/>
        <w:jc w:val="both"/>
      </w:pPr>
      <w:r w:rsidRPr="0082236E">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2236E" w:rsidRDefault="000A0F30" w:rsidP="000A0F30">
      <w:pPr>
        <w:pStyle w:val="ListParagraph"/>
        <w:widowControl w:val="0"/>
        <w:numPr>
          <w:ilvl w:val="1"/>
          <w:numId w:val="42"/>
        </w:numPr>
        <w:spacing w:after="120"/>
        <w:jc w:val="both"/>
      </w:pPr>
      <w:r w:rsidRPr="0082236E">
        <w:t>Proposal 12: For PTP or PTM scheme 2, the CORESET scheduling MBS (re)transmission can be configured outside the MBS frequency region.</w:t>
      </w:r>
    </w:p>
    <w:p w14:paraId="236CF092"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ListParagraph"/>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ListParagraph"/>
        <w:widowControl w:val="0"/>
        <w:numPr>
          <w:ilvl w:val="2"/>
          <w:numId w:val="42"/>
        </w:numPr>
        <w:spacing w:after="120"/>
        <w:jc w:val="both"/>
      </w:pPr>
      <w:r w:rsidRPr="0082236E">
        <w:t>Option 4: the CORESET configured in PDCCH-config for unicast in the dedicated unicast BWP cannot be used for PTM-1 multicast transmission even if the CORESET is fully contained in the CFR in frequency domain, but the CORESET configured in PDCCH-config for MBS in the CFR can be used for unicast transmission including PTP transmission for unicast and PTP retransmission for multicast.</w:t>
      </w:r>
    </w:p>
    <w:p w14:paraId="62B27C11" w14:textId="77777777" w:rsidR="002E2B3A" w:rsidRPr="0082236E" w:rsidRDefault="002E2B3A" w:rsidP="002E2B3A">
      <w:pPr>
        <w:pStyle w:val="ListParagraph"/>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ListParagraph"/>
        <w:widowControl w:val="0"/>
        <w:numPr>
          <w:ilvl w:val="1"/>
          <w:numId w:val="42"/>
        </w:numPr>
        <w:spacing w:after="120"/>
        <w:jc w:val="both"/>
      </w:pPr>
      <w:r w:rsidRPr="0082236E">
        <w:t>Proposal 6: Confirm the WA that the number of CORESETs remains as in Rel-16 and that it is a gNB choice how to configure CORESETs.</w:t>
      </w:r>
    </w:p>
    <w:p w14:paraId="2033DC2E" w14:textId="77777777" w:rsidR="002E2B3A" w:rsidRPr="0082236E" w:rsidRDefault="002E2B3A" w:rsidP="002E2B3A">
      <w:pPr>
        <w:pStyle w:val="ListParagraph"/>
        <w:widowControl w:val="0"/>
        <w:numPr>
          <w:ilvl w:val="1"/>
          <w:numId w:val="42"/>
        </w:numPr>
        <w:spacing w:after="120"/>
        <w:jc w:val="both"/>
        <w:rPr>
          <w:szCs w:val="20"/>
        </w:rPr>
      </w:pPr>
      <w:r w:rsidRPr="0082236E">
        <w:rPr>
          <w:szCs w:val="20"/>
        </w:rPr>
        <w:t>Observation 7: Whether or not a UE monitors PDCCH for detection of unicast DCIs and multicast DCIs in a same CORESET is a gNB implementation issue. No further discussion is needed.</w:t>
      </w:r>
    </w:p>
    <w:p w14:paraId="4B9919A0" w14:textId="77777777" w:rsidR="001A0005" w:rsidRPr="0082236E" w:rsidRDefault="001A0005" w:rsidP="001A0005">
      <w:pPr>
        <w:pStyle w:val="ListParagraph"/>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ListParagraph"/>
        <w:widowControl w:val="0"/>
        <w:numPr>
          <w:ilvl w:val="1"/>
          <w:numId w:val="42"/>
        </w:numPr>
        <w:spacing w:after="120"/>
        <w:jc w:val="both"/>
      </w:pPr>
      <w:r w:rsidRPr="0082236E">
        <w:t>Proposal 8: From gNB perspective, gNB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ListParagraph"/>
        <w:widowControl w:val="0"/>
        <w:numPr>
          <w:ilvl w:val="1"/>
          <w:numId w:val="42"/>
        </w:numPr>
        <w:spacing w:after="120"/>
        <w:jc w:val="both"/>
      </w:pPr>
      <w:r w:rsidRPr="0082236E">
        <w:t>Proposal 9: Multiple TCI states can be configured for a CORESET ID for a Search Space of group common PDCCH by RRC.</w:t>
      </w:r>
    </w:p>
    <w:p w14:paraId="0649D2EC"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ListParagraph"/>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ListParagraph"/>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48ED1BAF" w14:textId="77777777" w:rsidR="001F5D13" w:rsidRPr="0082236E" w:rsidRDefault="001F5D13" w:rsidP="001F5D13">
      <w:pPr>
        <w:pStyle w:val="ListParagraph"/>
        <w:widowControl w:val="0"/>
        <w:numPr>
          <w:ilvl w:val="1"/>
          <w:numId w:val="42"/>
        </w:numPr>
        <w:spacing w:after="120"/>
        <w:jc w:val="both"/>
      </w:pPr>
      <w:r w:rsidRPr="0082236E">
        <w:t>Proposal 3: Support Option 4 for sharing CORESETs between PDCCH-Config for unicast and PDCCH-Config for multicast.</w:t>
      </w:r>
    </w:p>
    <w:p w14:paraId="6B61F2F6" w14:textId="77777777" w:rsidR="009C7C91" w:rsidRPr="0082236E" w:rsidRDefault="009C7C91" w:rsidP="009C7C91">
      <w:pPr>
        <w:pStyle w:val="ListParagraph"/>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ListParagraph"/>
        <w:widowControl w:val="0"/>
        <w:numPr>
          <w:ilvl w:val="1"/>
          <w:numId w:val="42"/>
        </w:numPr>
        <w:spacing w:after="120"/>
        <w:jc w:val="both"/>
      </w:pPr>
      <w:r w:rsidRPr="0082236E">
        <w:t>Proposal 1: The CORESETs for MBS can be used for unicast scheduling.</w:t>
      </w:r>
    </w:p>
    <w:p w14:paraId="0E269A3E" w14:textId="77777777" w:rsidR="009C7C91" w:rsidRPr="0082236E" w:rsidRDefault="009C7C91" w:rsidP="009C7C91">
      <w:pPr>
        <w:pStyle w:val="ListParagraph"/>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ListParagraph"/>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ListParagraph"/>
        <w:widowControl w:val="0"/>
        <w:numPr>
          <w:ilvl w:val="1"/>
          <w:numId w:val="42"/>
        </w:numPr>
        <w:spacing w:after="120"/>
        <w:jc w:val="both"/>
      </w:pPr>
      <w:r w:rsidRPr="0082236E">
        <w:t>Proposal 27</w:t>
      </w:r>
      <w:r w:rsidRPr="0082236E">
        <w:tab/>
        <w:t>Group common PDCCH for multicast can be configured in CORESET0 if CORESET0 is within a CFR.</w:t>
      </w:r>
    </w:p>
    <w:p w14:paraId="1FCEB03A" w14:textId="77777777" w:rsidR="005017C0" w:rsidRPr="0082236E" w:rsidRDefault="005017C0" w:rsidP="005017C0">
      <w:pPr>
        <w:pStyle w:val="ListParagraph"/>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ListParagraph"/>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ListParagraph"/>
        <w:widowControl w:val="0"/>
        <w:numPr>
          <w:ilvl w:val="2"/>
          <w:numId w:val="42"/>
        </w:numPr>
        <w:spacing w:after="120"/>
        <w:jc w:val="both"/>
      </w:pPr>
      <w:r w:rsidRPr="0082236E">
        <w:t>a.</w:t>
      </w:r>
      <w:r w:rsidRPr="0082236E">
        <w:tab/>
        <w:t>If a CFR is configured in a dedicated unicast BWP for multicast in RRC-CONNECTED state, the CORESET configured in PDCCH-config for unicast in the dedicated unicast BWP can be used for PTM-1 transmission if the CORESET is fully contained in the CFR in frequency domain.</w:t>
      </w:r>
    </w:p>
    <w:p w14:paraId="5168D8B5" w14:textId="77777777" w:rsidR="005017C0" w:rsidRPr="0082236E" w:rsidRDefault="005017C0" w:rsidP="005017C0">
      <w:pPr>
        <w:pStyle w:val="ListParagraph"/>
        <w:widowControl w:val="0"/>
        <w:numPr>
          <w:ilvl w:val="2"/>
          <w:numId w:val="42"/>
        </w:numPr>
        <w:spacing w:after="120"/>
        <w:jc w:val="both"/>
      </w:pPr>
      <w:r w:rsidRPr="0082236E">
        <w:t>b.</w:t>
      </w:r>
      <w:r w:rsidRPr="0082236E">
        <w:tab/>
        <w:t>the CORESET configured in PDCCH-config for MBS in the CFR can be used for PTP transmission.</w:t>
      </w:r>
    </w:p>
    <w:p w14:paraId="3E4E8B4C" w14:textId="77777777" w:rsidR="005017C0" w:rsidRPr="0082236E" w:rsidRDefault="005017C0" w:rsidP="005017C0">
      <w:pPr>
        <w:pStyle w:val="ListParagraph"/>
        <w:widowControl w:val="0"/>
        <w:numPr>
          <w:ilvl w:val="1"/>
          <w:numId w:val="42"/>
        </w:numPr>
        <w:spacing w:after="120"/>
        <w:jc w:val="both"/>
      </w:pPr>
      <w:r w:rsidRPr="0082236E">
        <w:t>Proposal 30</w:t>
      </w:r>
      <w:r w:rsidRPr="0082236E">
        <w:tab/>
        <w:t xml:space="preserve">The UE does not expect a search space configured with multicast DCIs to be configured in a CORESET with bandwidth not corresponding to a CFR bandwidth.  </w:t>
      </w:r>
    </w:p>
    <w:p w14:paraId="02AFA946" w14:textId="77777777" w:rsidR="008270BE" w:rsidRPr="0082236E" w:rsidRDefault="008270BE" w:rsidP="008270BE">
      <w:pPr>
        <w:pStyle w:val="ListParagraph"/>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ListParagraph"/>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ListParagraph"/>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79BA9F57" w14:textId="77777777" w:rsidR="008270BE" w:rsidRPr="0082236E" w:rsidRDefault="008270BE" w:rsidP="008270BE">
      <w:pPr>
        <w:pStyle w:val="ListParagraph"/>
        <w:widowControl w:val="0"/>
        <w:numPr>
          <w:ilvl w:val="0"/>
          <w:numId w:val="42"/>
        </w:numPr>
        <w:spacing w:after="120"/>
        <w:jc w:val="both"/>
        <w:rPr>
          <w:i/>
          <w:iCs/>
          <w:u w:val="single"/>
        </w:rPr>
      </w:pPr>
      <w:proofErr w:type="spellStart"/>
      <w:r w:rsidRPr="0082236E">
        <w:rPr>
          <w:rFonts w:hint="eastAsia"/>
          <w:i/>
          <w:iCs/>
          <w:u w:val="single"/>
        </w:rPr>
        <w:t>F</w:t>
      </w:r>
      <w:r w:rsidRPr="0082236E">
        <w:rPr>
          <w:i/>
          <w:iCs/>
          <w:u w:val="single"/>
        </w:rPr>
        <w:t>utrurewei</w:t>
      </w:r>
      <w:proofErr w:type="spellEnd"/>
    </w:p>
    <w:p w14:paraId="077FC88A" w14:textId="77777777" w:rsidR="008270BE" w:rsidRPr="0082236E" w:rsidRDefault="008270BE" w:rsidP="008270BE">
      <w:pPr>
        <w:pStyle w:val="ListParagraph"/>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8CD11FD"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76A53ED5" w14:textId="77777777" w:rsidR="00E161F4" w:rsidRPr="0082236E" w:rsidRDefault="00E161F4" w:rsidP="00E161F4">
      <w:pPr>
        <w:pStyle w:val="ListParagraph"/>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ListParagraph"/>
        <w:widowControl w:val="0"/>
        <w:numPr>
          <w:ilvl w:val="2"/>
          <w:numId w:val="42"/>
        </w:numPr>
        <w:spacing w:after="120"/>
        <w:jc w:val="both"/>
      </w:pPr>
      <w:r w:rsidRPr="0082236E">
        <w:t>Working assumption:</w:t>
      </w:r>
    </w:p>
    <w:p w14:paraId="0B1152F4" w14:textId="77777777" w:rsidR="00E161F4" w:rsidRPr="0082236E" w:rsidRDefault="00E161F4" w:rsidP="00E161F4">
      <w:pPr>
        <w:pStyle w:val="ListParagraph"/>
        <w:widowControl w:val="0"/>
        <w:numPr>
          <w:ilvl w:val="3"/>
          <w:numId w:val="42"/>
        </w:numPr>
        <w:spacing w:after="120"/>
        <w:jc w:val="both"/>
      </w:pPr>
      <w:r w:rsidRPr="0082236E">
        <w:t>The maximum number of CORESETs per BWP is not increased for support of MBS, and the number of CORESETs configured within the CFR is left to gNB implementation.</w:t>
      </w:r>
    </w:p>
    <w:p w14:paraId="32A806D9" w14:textId="77777777" w:rsidR="00E161F4" w:rsidRPr="0082236E" w:rsidRDefault="00E161F4" w:rsidP="00E161F4">
      <w:pPr>
        <w:pStyle w:val="ListParagraph"/>
        <w:widowControl w:val="0"/>
        <w:numPr>
          <w:ilvl w:val="1"/>
          <w:numId w:val="42"/>
        </w:numPr>
        <w:spacing w:after="120"/>
        <w:jc w:val="both"/>
      </w:pPr>
      <w:r w:rsidRPr="0082236E">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ListParagraph"/>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FC45C35" w14:textId="77777777" w:rsidR="00491587" w:rsidRPr="0082236E" w:rsidRDefault="00491587" w:rsidP="00491587">
      <w:pPr>
        <w:pStyle w:val="ListParagraph"/>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ListParagraph"/>
        <w:widowControl w:val="0"/>
        <w:numPr>
          <w:ilvl w:val="0"/>
          <w:numId w:val="42"/>
        </w:numPr>
        <w:spacing w:after="120"/>
        <w:jc w:val="both"/>
        <w:rPr>
          <w:i/>
          <w:iCs/>
          <w:u w:val="single"/>
        </w:rPr>
      </w:pPr>
      <w:proofErr w:type="spellStart"/>
      <w:r w:rsidRPr="0082236E">
        <w:rPr>
          <w:i/>
          <w:iCs/>
          <w:u w:val="single"/>
        </w:rPr>
        <w:t>Spreadtrum</w:t>
      </w:r>
      <w:proofErr w:type="spellEnd"/>
    </w:p>
    <w:p w14:paraId="2BC7C0D3" w14:textId="77777777" w:rsidR="00BB4398" w:rsidRPr="0082236E" w:rsidRDefault="00BB4398" w:rsidP="00BB4398">
      <w:pPr>
        <w:pStyle w:val="ListParagraph"/>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ListParagraph"/>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ListParagraph"/>
        <w:widowControl w:val="0"/>
        <w:numPr>
          <w:ilvl w:val="1"/>
          <w:numId w:val="42"/>
        </w:numPr>
        <w:spacing w:after="120"/>
        <w:jc w:val="both"/>
      </w:pPr>
      <w:r w:rsidRPr="0082236E">
        <w:t xml:space="preserve">Proposal 7: </w:t>
      </w:r>
      <w:bookmarkStart w:id="27"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ListParagraph"/>
        <w:widowControl w:val="0"/>
        <w:numPr>
          <w:ilvl w:val="2"/>
          <w:numId w:val="42"/>
        </w:numPr>
        <w:spacing w:after="120"/>
        <w:jc w:val="both"/>
      </w:pPr>
      <w:bookmarkStart w:id="28" w:name="_Hlk79494999"/>
      <w:r w:rsidRPr="0082236E">
        <w:t xml:space="preserve">For DCI format 1_0 with CRC scrambled by C-RNTI and G-RNTI within type-3 CSS, it should always be monitored by the UE. </w:t>
      </w:r>
    </w:p>
    <w:p w14:paraId="3BD1FBA3" w14:textId="77777777" w:rsidR="008A0E1B" w:rsidRPr="0082236E" w:rsidRDefault="008A0E1B" w:rsidP="008A0E1B">
      <w:pPr>
        <w:pStyle w:val="ListParagraph"/>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28"/>
    </w:p>
    <w:bookmarkEnd w:id="27"/>
    <w:p w14:paraId="01AF6713" w14:textId="2A026880" w:rsidR="008A0E1B" w:rsidRPr="0082236E" w:rsidRDefault="008A0E1B" w:rsidP="008A0E1B">
      <w:pPr>
        <w:pStyle w:val="ListParagraph"/>
        <w:widowControl w:val="0"/>
        <w:numPr>
          <w:ilvl w:val="1"/>
          <w:numId w:val="42"/>
        </w:numPr>
        <w:spacing w:after="120"/>
        <w:jc w:val="both"/>
      </w:pPr>
      <w:r w:rsidRPr="0082236E">
        <w:t>Proposal 4: For NR multicast, introduce beam sweeping via defining association between MOs of GC-PDCCH and SSBs or CSI-RSs.</w:t>
      </w:r>
    </w:p>
    <w:p w14:paraId="109B76A9" w14:textId="77777777" w:rsidR="00317455" w:rsidRPr="0082236E" w:rsidRDefault="00317455" w:rsidP="00317455">
      <w:pPr>
        <w:pStyle w:val="ListParagraph"/>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ListParagraph"/>
        <w:widowControl w:val="0"/>
        <w:numPr>
          <w:ilvl w:val="1"/>
          <w:numId w:val="42"/>
        </w:numPr>
        <w:spacing w:after="120"/>
        <w:jc w:val="both"/>
      </w:pPr>
      <w:r w:rsidRPr="0082236E">
        <w:t xml:space="preserve">Proposal 13: For search space set of group-common PDCCH of PTM scheme 1 for multicast in RRC_CONNECTED state, </w:t>
      </w:r>
      <w:bookmarkStart w:id="29" w:name="_Hlk79497380"/>
      <w:r w:rsidRPr="0082236E">
        <w:t>only DCI formats with CRC scrambled with g-RNTI for multicast scheduling can be monitored in the search space</w:t>
      </w:r>
      <w:bookmarkEnd w:id="29"/>
      <w:r w:rsidRPr="0082236E">
        <w:t>.</w:t>
      </w:r>
    </w:p>
    <w:p w14:paraId="005D4E2B"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ListParagraph"/>
        <w:widowControl w:val="0"/>
        <w:numPr>
          <w:ilvl w:val="1"/>
          <w:numId w:val="42"/>
        </w:numPr>
        <w:spacing w:after="120"/>
        <w:jc w:val="both"/>
      </w:pPr>
      <w:r w:rsidRPr="0082236E">
        <w:t>Proposal 18: A Type-3A/Type-MBS CSS can be introduced for the CSS of group-common PDCCH of PTM scheme1 for multicast in RRC_CONNECTED state.</w:t>
      </w:r>
    </w:p>
    <w:p w14:paraId="3ED18F48" w14:textId="77777777" w:rsidR="006D4040" w:rsidRPr="0082236E" w:rsidRDefault="006D4040" w:rsidP="006D4040">
      <w:pPr>
        <w:pStyle w:val="ListParagraph"/>
        <w:widowControl w:val="0"/>
        <w:numPr>
          <w:ilvl w:val="1"/>
          <w:numId w:val="42"/>
        </w:numPr>
        <w:spacing w:after="120"/>
        <w:jc w:val="both"/>
      </w:pPr>
      <w:r w:rsidRPr="0082236E">
        <w:t>Proposal 19: If the Type-2 HARQ-ACK codebook is configured, the g-NB is not allowed scheduling the group-common PDCCH when the Type-3A/Type MBS CSS of the group-common PDCCH was dropped by any UE in the multicast group.</w:t>
      </w:r>
    </w:p>
    <w:p w14:paraId="1F43DB2E" w14:textId="77777777" w:rsidR="00125B07" w:rsidRPr="0082236E" w:rsidRDefault="00125B07" w:rsidP="00125B07">
      <w:pPr>
        <w:pStyle w:val="ListParagraph"/>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ListParagraph"/>
        <w:widowControl w:val="0"/>
        <w:numPr>
          <w:ilvl w:val="1"/>
          <w:numId w:val="42"/>
        </w:numPr>
        <w:spacing w:after="120"/>
        <w:jc w:val="both"/>
      </w:pPr>
      <w:r w:rsidRPr="0082236E">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ListParagraph"/>
        <w:widowControl w:val="0"/>
        <w:numPr>
          <w:ilvl w:val="1"/>
          <w:numId w:val="42"/>
        </w:numPr>
        <w:spacing w:after="120"/>
        <w:jc w:val="both"/>
      </w:pPr>
      <w:r w:rsidRPr="0082236E">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ListParagraph"/>
        <w:widowControl w:val="0"/>
        <w:numPr>
          <w:ilvl w:val="1"/>
          <w:numId w:val="42"/>
        </w:numPr>
        <w:spacing w:after="120"/>
        <w:jc w:val="both"/>
      </w:pPr>
      <w:r w:rsidRPr="0082236E">
        <w:t>Proposal-18: Clarify whether PTP retransmission of PTM scheme 1 initial transmission would be scheduled using CSS or USS.</w:t>
      </w:r>
    </w:p>
    <w:p w14:paraId="314F9C2D" w14:textId="77777777" w:rsidR="00C16E7C" w:rsidRPr="0082236E" w:rsidRDefault="00C16E7C" w:rsidP="00C16E7C">
      <w:pPr>
        <w:pStyle w:val="ListParagraph"/>
        <w:widowControl w:val="0"/>
        <w:numPr>
          <w:ilvl w:val="1"/>
          <w:numId w:val="42"/>
        </w:numPr>
        <w:spacing w:after="120"/>
        <w:jc w:val="both"/>
      </w:pPr>
      <w:r w:rsidRPr="0082236E">
        <w:t>Proposal 20: Define a new type-x CSS or multicast search space with differentiated monitoring priority based on SS index and FDRA field size of the downlink DCIs associated with this search space calculated based on the size of the CFR.</w:t>
      </w:r>
    </w:p>
    <w:p w14:paraId="1BC4E71D"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6BE31248" w14:textId="77777777" w:rsidR="00170D25" w:rsidRPr="0082236E" w:rsidRDefault="00170D25" w:rsidP="00170D25">
      <w:pPr>
        <w:pStyle w:val="ListParagraph"/>
        <w:widowControl w:val="0"/>
        <w:numPr>
          <w:ilvl w:val="1"/>
          <w:numId w:val="42"/>
        </w:numPr>
        <w:spacing w:after="120"/>
        <w:jc w:val="both"/>
      </w:pPr>
      <w:r w:rsidRPr="0082236E">
        <w:t>Proposal 12: Define a new Type-x PDCCH CSS type (e.g., Type-4 PDCCH CSS not Type-3 PDCCH CSS) for UE supporting multicast service.</w:t>
      </w:r>
    </w:p>
    <w:p w14:paraId="70B009E7"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33D377D7" w14:textId="77777777" w:rsidR="00170D25" w:rsidRPr="0082236E" w:rsidRDefault="00170D25" w:rsidP="00170D25">
      <w:pPr>
        <w:pStyle w:val="ListParagraph"/>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ListParagraph"/>
        <w:widowControl w:val="0"/>
        <w:numPr>
          <w:ilvl w:val="1"/>
          <w:numId w:val="42"/>
        </w:numPr>
        <w:spacing w:after="120"/>
        <w:jc w:val="both"/>
      </w:pPr>
      <w:r w:rsidRPr="0082236E">
        <w:t xml:space="preserve">Proposal 6. The Type-x CSS of group-common PDCCH of PTM scheme 1 for multicast can both be monitored on </w:t>
      </w:r>
      <w:proofErr w:type="spellStart"/>
      <w:r w:rsidRPr="0082236E">
        <w:t>PCell</w:t>
      </w:r>
      <w:proofErr w:type="spellEnd"/>
      <w:r w:rsidRPr="0082236E">
        <w:t>/</w:t>
      </w:r>
      <w:proofErr w:type="spellStart"/>
      <w:r w:rsidRPr="0082236E">
        <w:t>PSCell</w:t>
      </w:r>
      <w:proofErr w:type="spellEnd"/>
      <w:r w:rsidRPr="0082236E">
        <w:t xml:space="preserve"> and </w:t>
      </w:r>
      <w:proofErr w:type="spellStart"/>
      <w:r w:rsidRPr="0082236E">
        <w:t>SCell</w:t>
      </w:r>
      <w:proofErr w:type="spellEnd"/>
      <w:r w:rsidRPr="0082236E">
        <w:t>.</w:t>
      </w:r>
    </w:p>
    <w:p w14:paraId="2FDA6E3E" w14:textId="77777777" w:rsidR="00EA09D5" w:rsidRPr="0082236E" w:rsidRDefault="00EA09D5" w:rsidP="00EA09D5">
      <w:pPr>
        <w:pStyle w:val="ListParagraph"/>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ListParagraph"/>
        <w:widowControl w:val="0"/>
        <w:numPr>
          <w:ilvl w:val="1"/>
          <w:numId w:val="42"/>
        </w:numPr>
        <w:spacing w:after="120"/>
        <w:jc w:val="both"/>
      </w:pPr>
      <w:r w:rsidRPr="0082236E">
        <w:t>Proposal 13: Type-x CSS is a new CSS type different from Type 3 CSS which can be treated similar to USS in case of PDCCH overbooking.</w:t>
      </w:r>
    </w:p>
    <w:p w14:paraId="47DFED30" w14:textId="77777777" w:rsidR="009E1E00" w:rsidRPr="0082236E" w:rsidRDefault="009E1E00" w:rsidP="009E1E00">
      <w:pPr>
        <w:pStyle w:val="ListParagraph"/>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ListParagraph"/>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53081EE0" w14:textId="77777777" w:rsidR="00A65D97" w:rsidRPr="0082236E" w:rsidRDefault="00A65D97" w:rsidP="00A65D97">
      <w:pPr>
        <w:pStyle w:val="ListParagraph"/>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ListParagraph"/>
        <w:widowControl w:val="0"/>
        <w:numPr>
          <w:ilvl w:val="0"/>
          <w:numId w:val="42"/>
        </w:numPr>
        <w:spacing w:after="120"/>
        <w:jc w:val="both"/>
      </w:pPr>
      <w:r w:rsidRPr="0082236E">
        <w:rPr>
          <w:i/>
          <w:iCs/>
          <w:u w:val="single"/>
        </w:rPr>
        <w:t>Samsung</w:t>
      </w:r>
    </w:p>
    <w:p w14:paraId="70DF2362" w14:textId="77777777" w:rsidR="003F408A" w:rsidRPr="0082236E" w:rsidRDefault="003F408A" w:rsidP="003F408A">
      <w:pPr>
        <w:pStyle w:val="ListParagraph"/>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ListParagraph"/>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ListParagraph"/>
        <w:widowControl w:val="0"/>
        <w:numPr>
          <w:ilvl w:val="1"/>
          <w:numId w:val="42"/>
        </w:numPr>
        <w:spacing w:after="120"/>
        <w:jc w:val="both"/>
      </w:pPr>
      <w:r w:rsidRPr="0082236E">
        <w:t xml:space="preserve">Proposal 3: Support PDCCH monitoring for multicast PDSCH scheduling according to USS. </w:t>
      </w:r>
    </w:p>
    <w:p w14:paraId="3D194AE1" w14:textId="77777777" w:rsidR="003F408A" w:rsidRPr="0082236E" w:rsidRDefault="003F408A" w:rsidP="003F408A">
      <w:pPr>
        <w:pStyle w:val="ListParagraph"/>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w:t>
      </w:r>
      <w:proofErr w:type="spellStart"/>
      <w:r w:rsidRPr="0082236E">
        <w:t>qcl</w:t>
      </w:r>
      <w:proofErr w:type="spellEnd"/>
      <w:r w:rsidRPr="0082236E">
        <w:t>-Type set to same '</w:t>
      </w:r>
      <w:proofErr w:type="spellStart"/>
      <w:r w:rsidRPr="0082236E">
        <w:t>typeD</w:t>
      </w:r>
      <w:proofErr w:type="spellEnd"/>
      <w:r w:rsidRPr="0082236E">
        <w:t>' properties, the CORESETs are the ones having same '</w:t>
      </w:r>
      <w:proofErr w:type="spellStart"/>
      <w:r w:rsidRPr="0082236E">
        <w:t>typeD</w:t>
      </w:r>
      <w:proofErr w:type="spellEnd"/>
      <w:r w:rsidRPr="0082236E">
        <w:t xml:space="preserve">' properties as the CORESET corresponding to the USS set or CSS set with the lowest index. </w:t>
      </w:r>
    </w:p>
    <w:p w14:paraId="0E5A6532" w14:textId="77777777" w:rsidR="003F408A" w:rsidRPr="0082236E" w:rsidRDefault="003F408A" w:rsidP="003F408A">
      <w:pPr>
        <w:pStyle w:val="ListParagraph"/>
        <w:widowControl w:val="0"/>
        <w:numPr>
          <w:ilvl w:val="1"/>
          <w:numId w:val="42"/>
        </w:numPr>
        <w:spacing w:after="120"/>
        <w:jc w:val="both"/>
      </w:pPr>
      <w:r w:rsidRPr="0082236E">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ListParagraph"/>
        <w:widowControl w:val="0"/>
        <w:numPr>
          <w:ilvl w:val="1"/>
          <w:numId w:val="42"/>
        </w:numPr>
        <w:spacing w:after="120"/>
        <w:jc w:val="both"/>
      </w:pPr>
      <w:r w:rsidRPr="0082236E">
        <w:t>Proposal 13: A common search space is configured associated with the common CORESET for MBS for the group of UEs.</w:t>
      </w:r>
    </w:p>
    <w:p w14:paraId="43343885" w14:textId="77777777" w:rsidR="001F5D13" w:rsidRPr="0082236E" w:rsidRDefault="001F5D13" w:rsidP="001F5D13">
      <w:pPr>
        <w:pStyle w:val="ListParagraph"/>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6BA4BFFA" w14:textId="77777777" w:rsidR="001F5D13" w:rsidRPr="0082236E" w:rsidRDefault="001F5D13" w:rsidP="001F5D13">
      <w:pPr>
        <w:pStyle w:val="ListParagraph"/>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ListParagraph"/>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ListParagraph"/>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ListParagraph"/>
        <w:widowControl w:val="0"/>
        <w:numPr>
          <w:ilvl w:val="0"/>
          <w:numId w:val="42"/>
        </w:numPr>
        <w:spacing w:after="120"/>
        <w:jc w:val="both"/>
      </w:pPr>
      <w:proofErr w:type="spellStart"/>
      <w:r w:rsidRPr="0082236E">
        <w:rPr>
          <w:i/>
          <w:iCs/>
          <w:u w:val="single"/>
        </w:rPr>
        <w:t>Convida</w:t>
      </w:r>
      <w:proofErr w:type="spellEnd"/>
    </w:p>
    <w:p w14:paraId="2152835E" w14:textId="77777777" w:rsidR="005017C0" w:rsidRPr="0082236E" w:rsidRDefault="005017C0" w:rsidP="005017C0">
      <w:pPr>
        <w:pStyle w:val="ListParagraph"/>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ListParagraph"/>
        <w:numPr>
          <w:ilvl w:val="1"/>
          <w:numId w:val="42"/>
        </w:numPr>
      </w:pPr>
      <w:r w:rsidRPr="0082236E">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1F3A9EF1" w14:textId="77777777" w:rsidR="00E161F4" w:rsidRPr="0082236E" w:rsidRDefault="00E161F4" w:rsidP="00E161F4">
      <w:pPr>
        <w:pStyle w:val="ListParagraph"/>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ListParagraph"/>
        <w:numPr>
          <w:ilvl w:val="1"/>
          <w:numId w:val="42"/>
        </w:numPr>
      </w:pPr>
      <w:r w:rsidRPr="0082236E">
        <w:t>Proposal 12: A new DL DCI format should be defined for the scheduling of group-common PDSCH.</w:t>
      </w:r>
    </w:p>
    <w:p w14:paraId="24D08761" w14:textId="77777777" w:rsidR="00932A63" w:rsidRPr="0082236E" w:rsidRDefault="00932A63" w:rsidP="00932A63">
      <w:pPr>
        <w:pStyle w:val="ListParagraph"/>
        <w:numPr>
          <w:ilvl w:val="1"/>
          <w:numId w:val="42"/>
        </w:numPr>
      </w:pPr>
      <w:r w:rsidRPr="0082236E">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ListParagraph"/>
        <w:widowControl w:val="0"/>
        <w:numPr>
          <w:ilvl w:val="0"/>
          <w:numId w:val="42"/>
        </w:numPr>
        <w:spacing w:after="120"/>
        <w:jc w:val="both"/>
        <w:rPr>
          <w:i/>
          <w:iCs/>
          <w:u w:val="single"/>
        </w:rPr>
      </w:pPr>
      <w:proofErr w:type="spellStart"/>
      <w:r w:rsidRPr="0082236E">
        <w:rPr>
          <w:i/>
          <w:iCs/>
          <w:u w:val="single"/>
        </w:rPr>
        <w:t>Spreadtrum</w:t>
      </w:r>
      <w:proofErr w:type="spellEnd"/>
    </w:p>
    <w:p w14:paraId="771CE397" w14:textId="77777777" w:rsidR="00BB4398" w:rsidRPr="0082236E" w:rsidRDefault="00BB4398" w:rsidP="00BB4398">
      <w:pPr>
        <w:pStyle w:val="ListParagraph"/>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ListParagraph"/>
        <w:widowControl w:val="0"/>
        <w:numPr>
          <w:ilvl w:val="2"/>
          <w:numId w:val="42"/>
        </w:numPr>
        <w:spacing w:after="120"/>
        <w:jc w:val="both"/>
      </w:pPr>
      <w:r w:rsidRPr="0082236E">
        <w:t xml:space="preserve">the </w:t>
      </w:r>
      <w:proofErr w:type="spellStart"/>
      <w:r w:rsidRPr="0082236E">
        <w:t>bitwidth</w:t>
      </w:r>
      <w:proofErr w:type="spellEnd"/>
      <w:r w:rsidRPr="0082236E">
        <w:t xml:space="preserve"> and interpretation of  ‘FDRA’ field depends on the CORESET configuration and CFR configuration for MBS in idle state</w:t>
      </w:r>
    </w:p>
    <w:p w14:paraId="752F0029" w14:textId="77777777" w:rsidR="00BB4398" w:rsidRPr="0082236E" w:rsidRDefault="00BB4398" w:rsidP="00BB4398">
      <w:pPr>
        <w:pStyle w:val="ListParagraph"/>
        <w:widowControl w:val="0"/>
        <w:numPr>
          <w:ilvl w:val="1"/>
          <w:numId w:val="42"/>
        </w:numPr>
        <w:spacing w:after="120"/>
        <w:jc w:val="both"/>
      </w:pPr>
      <w:r w:rsidRPr="0082236E">
        <w:t xml:space="preserve">Proposal 5: For connected UE, when DCI 1_1 is used as group-common PDCCH for MBS, </w:t>
      </w:r>
    </w:p>
    <w:p w14:paraId="27260CBF" w14:textId="77777777" w:rsidR="00BB4398" w:rsidRPr="0082236E" w:rsidRDefault="00BB4398" w:rsidP="00BB4398">
      <w:pPr>
        <w:pStyle w:val="ListParagraph"/>
        <w:widowControl w:val="0"/>
        <w:numPr>
          <w:ilvl w:val="2"/>
          <w:numId w:val="42"/>
        </w:numPr>
        <w:spacing w:after="120"/>
        <w:jc w:val="both"/>
      </w:pPr>
      <w:r w:rsidRPr="0082236E">
        <w:t xml:space="preserve">The </w:t>
      </w:r>
      <w:proofErr w:type="spellStart"/>
      <w:r w:rsidRPr="0082236E">
        <w:t>bitwidth</w:t>
      </w:r>
      <w:proofErr w:type="spellEnd"/>
      <w:r w:rsidRPr="0082236E">
        <w:t xml:space="preserve"> for each field in the DCI is common to all member UEs in a group, and </w:t>
      </w:r>
    </w:p>
    <w:p w14:paraId="79C3CBEE" w14:textId="77777777" w:rsidR="00BB4398" w:rsidRPr="0082236E" w:rsidRDefault="00BB4398" w:rsidP="00BB4398">
      <w:pPr>
        <w:pStyle w:val="ListParagraph"/>
        <w:widowControl w:val="0"/>
        <w:numPr>
          <w:ilvl w:val="2"/>
          <w:numId w:val="42"/>
        </w:numPr>
        <w:spacing w:after="120"/>
        <w:jc w:val="both"/>
      </w:pPr>
      <w:bookmarkStart w:id="30" w:name="_Hlk79513459"/>
      <w:r w:rsidRPr="0082236E">
        <w:t>For each member UE, each field could be interpreted  in light of its specific configuration</w:t>
      </w:r>
    </w:p>
    <w:bookmarkEnd w:id="30"/>
    <w:p w14:paraId="102D1E31" w14:textId="77777777" w:rsidR="0091319B" w:rsidRPr="0082236E" w:rsidRDefault="0091319B" w:rsidP="0091319B">
      <w:pPr>
        <w:pStyle w:val="ListParagraph"/>
        <w:widowControl w:val="0"/>
        <w:numPr>
          <w:ilvl w:val="0"/>
          <w:numId w:val="42"/>
        </w:numPr>
        <w:spacing w:after="120"/>
        <w:jc w:val="both"/>
        <w:rPr>
          <w:i/>
          <w:iCs/>
          <w:u w:val="single"/>
        </w:rPr>
      </w:pPr>
      <w:r w:rsidRPr="0082236E">
        <w:rPr>
          <w:i/>
          <w:iCs/>
          <w:u w:val="single"/>
        </w:rPr>
        <w:t>ZTE</w:t>
      </w:r>
    </w:p>
    <w:p w14:paraId="52AD5EC5" w14:textId="77777777" w:rsidR="0091319B" w:rsidRPr="0082236E" w:rsidRDefault="0091319B" w:rsidP="0091319B">
      <w:pPr>
        <w:pStyle w:val="ListParagraph"/>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ListParagraph"/>
        <w:widowControl w:val="0"/>
        <w:numPr>
          <w:ilvl w:val="2"/>
          <w:numId w:val="42"/>
        </w:numPr>
        <w:spacing w:after="120"/>
        <w:jc w:val="both"/>
      </w:pPr>
      <w:r w:rsidRPr="0082236E">
        <w:t>The bit-length of FDRA field of DCI format 1_0 in Type-x CSS is determined according to the legacy mechanism (It is based on the size of CORESET#0 if CORESET#0 is configured for the cell. Otherwise, the size is determined basing on the size of initial DL BWP. )</w:t>
      </w:r>
    </w:p>
    <w:p w14:paraId="5013E1F3" w14:textId="77777777" w:rsidR="0091319B" w:rsidRPr="0082236E" w:rsidRDefault="0091319B" w:rsidP="0091319B">
      <w:pPr>
        <w:pStyle w:val="ListParagraph"/>
        <w:widowControl w:val="0"/>
        <w:numPr>
          <w:ilvl w:val="2"/>
          <w:numId w:val="42"/>
        </w:numPr>
        <w:spacing w:after="120"/>
        <w:jc w:val="both"/>
      </w:pPr>
      <w:r w:rsidRPr="0082236E">
        <w:t xml:space="preserve">The fields of ‘Identifier for DCI formats’ and ‘TPC command for scheduled PUCCH’ in DCI format 1_0 and 1_1 can be reserved for other functionalities for MBS, e.g., HARQ-ACK feedback activation/deactivation.. </w:t>
      </w:r>
    </w:p>
    <w:p w14:paraId="25D00C82" w14:textId="77777777" w:rsidR="0091319B" w:rsidRPr="0082236E" w:rsidRDefault="0091319B" w:rsidP="0091319B">
      <w:pPr>
        <w:pStyle w:val="ListParagraph"/>
        <w:widowControl w:val="0"/>
        <w:numPr>
          <w:ilvl w:val="2"/>
          <w:numId w:val="42"/>
        </w:numPr>
        <w:spacing w:after="120"/>
        <w:jc w:val="both"/>
      </w:pPr>
      <w:bookmarkStart w:id="31" w:name="_Hlk79513500"/>
      <w:r w:rsidRPr="0082236E">
        <w:t>The fields of ‘carrier indicator’ and ‘Bandwidth part indicator’ in DCI format 1_1 can be reused in the second DCI format with CRC scrambled with G-RNTI.</w:t>
      </w:r>
    </w:p>
    <w:bookmarkEnd w:id="31"/>
    <w:p w14:paraId="397C99EA" w14:textId="77777777" w:rsidR="0091319B" w:rsidRPr="0082236E" w:rsidRDefault="0091319B" w:rsidP="0091319B">
      <w:pPr>
        <w:pStyle w:val="ListParagraph"/>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ListParagraph"/>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ListParagraph"/>
        <w:widowControl w:val="0"/>
        <w:numPr>
          <w:ilvl w:val="2"/>
          <w:numId w:val="42"/>
        </w:numPr>
        <w:spacing w:after="120"/>
        <w:jc w:val="both"/>
      </w:pPr>
      <w:r w:rsidRPr="0082236E">
        <w:t>FDRA field is determined based on the configuration of CFR.</w:t>
      </w:r>
    </w:p>
    <w:p w14:paraId="15666DE6" w14:textId="77777777" w:rsidR="004A210C" w:rsidRPr="0082236E" w:rsidRDefault="004A210C" w:rsidP="004A210C">
      <w:pPr>
        <w:pStyle w:val="ListParagraph"/>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ListParagraph"/>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ListParagraph"/>
        <w:widowControl w:val="0"/>
        <w:numPr>
          <w:ilvl w:val="2"/>
          <w:numId w:val="42"/>
        </w:numPr>
        <w:spacing w:after="120"/>
        <w:jc w:val="both"/>
      </w:pPr>
      <w:bookmarkStart w:id="32" w:name="_Hlk79513539"/>
      <w:r w:rsidRPr="0082236E">
        <w:t>‘Carrier indicator’ and ‘Bandwidth part indicator’ can leave to gNB to configuration.</w:t>
      </w:r>
    </w:p>
    <w:bookmarkEnd w:id="32"/>
    <w:p w14:paraId="3F8B1530" w14:textId="77777777" w:rsidR="004A210C" w:rsidRPr="0082236E" w:rsidRDefault="004A210C" w:rsidP="004A210C">
      <w:pPr>
        <w:pStyle w:val="ListParagraph"/>
        <w:widowControl w:val="0"/>
        <w:numPr>
          <w:ilvl w:val="1"/>
          <w:numId w:val="42"/>
        </w:numPr>
        <w:spacing w:after="120"/>
        <w:jc w:val="both"/>
      </w:pPr>
      <w:r w:rsidRPr="0082236E">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ListParagraph"/>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ListParagraph"/>
        <w:widowControl w:val="0"/>
        <w:numPr>
          <w:ilvl w:val="1"/>
          <w:numId w:val="42"/>
        </w:numPr>
        <w:spacing w:after="120"/>
        <w:jc w:val="both"/>
      </w:pPr>
      <w:r w:rsidRPr="0082236E">
        <w:t>Proposal 22: The fields of the first DCI format with CRC scrambled with G-RNTI/G-CS-RNTI which may not be needed can be reserved or applied for other indications.</w:t>
      </w:r>
    </w:p>
    <w:p w14:paraId="0D8C48AC" w14:textId="77777777" w:rsidR="006D4040" w:rsidRPr="0082236E" w:rsidRDefault="006D4040" w:rsidP="006D4040">
      <w:pPr>
        <w:pStyle w:val="ListParagraph"/>
        <w:widowControl w:val="0"/>
        <w:numPr>
          <w:ilvl w:val="1"/>
          <w:numId w:val="42"/>
        </w:numPr>
        <w:spacing w:after="120"/>
        <w:jc w:val="both"/>
      </w:pPr>
      <w:r w:rsidRPr="0082236E">
        <w:t>Proposal 23: The bitlength of FDRA field of first DCI format is determined based on CORESET0/initial bandwidth part.</w:t>
      </w:r>
    </w:p>
    <w:p w14:paraId="59CC966B" w14:textId="77777777" w:rsidR="006D4040" w:rsidRPr="0082236E" w:rsidRDefault="006D4040" w:rsidP="006D4040">
      <w:pPr>
        <w:pStyle w:val="ListParagraph"/>
        <w:widowControl w:val="0"/>
        <w:numPr>
          <w:ilvl w:val="1"/>
          <w:numId w:val="42"/>
        </w:numPr>
        <w:spacing w:after="120"/>
        <w:jc w:val="both"/>
      </w:pPr>
      <w:r w:rsidRPr="0082236E">
        <w:rPr>
          <w:rFonts w:hint="eastAsia"/>
        </w:rPr>
        <w:t>Proposal 24</w:t>
      </w:r>
      <w:r w:rsidRPr="0082236E">
        <w:rPr>
          <w:rFonts w:ascii="SimSun" w:eastAsia="SimSun" w:hAnsi="SimSun" w:cs="SimSun" w:hint="eastAsia"/>
        </w:rPr>
        <w:t>：</w:t>
      </w:r>
      <w:r w:rsidRPr="0082236E">
        <w:rPr>
          <w:rFonts w:hint="eastAsia"/>
        </w:rPr>
        <w:t xml:space="preserve"> The fields of second DCI format with CRC scrambled with G-RNTI/G-CS-RNTI i.e. </w:t>
      </w:r>
      <w:bookmarkStart w:id="33"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33"/>
    </w:p>
    <w:p w14:paraId="4BA0855B" w14:textId="77777777" w:rsidR="000C2864" w:rsidRPr="0082236E" w:rsidRDefault="000C2864" w:rsidP="000C2864">
      <w:pPr>
        <w:pStyle w:val="ListParagraph"/>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ListParagraph"/>
        <w:widowControl w:val="0"/>
        <w:numPr>
          <w:ilvl w:val="1"/>
          <w:numId w:val="42"/>
        </w:numPr>
        <w:spacing w:after="120"/>
        <w:jc w:val="both"/>
      </w:pPr>
      <w:r w:rsidRPr="0082236E">
        <w:t>Proposal-15: UE should assume that the FDRA field of the DCI format 1_0 scheduled within a multicast search space is dimensioned based on the size of the CFR.</w:t>
      </w:r>
    </w:p>
    <w:p w14:paraId="3178ABF5" w14:textId="77777777" w:rsidR="000C2864" w:rsidRPr="0082236E" w:rsidRDefault="000C2864" w:rsidP="000C2864">
      <w:pPr>
        <w:pStyle w:val="ListParagraph"/>
        <w:widowControl w:val="0"/>
        <w:numPr>
          <w:ilvl w:val="1"/>
          <w:numId w:val="42"/>
        </w:numPr>
        <w:spacing w:after="120"/>
        <w:jc w:val="both"/>
      </w:pPr>
      <w:r w:rsidRPr="0082236E">
        <w:t xml:space="preserve">Proposal 16: </w:t>
      </w:r>
      <w:bookmarkStart w:id="34"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34"/>
    </w:p>
    <w:p w14:paraId="0CA26559"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4D16C7D8" w14:textId="77777777" w:rsidR="00170D25" w:rsidRPr="0082236E" w:rsidRDefault="00170D25" w:rsidP="00170D25">
      <w:pPr>
        <w:pStyle w:val="ListParagraph"/>
        <w:widowControl w:val="0"/>
        <w:numPr>
          <w:ilvl w:val="1"/>
          <w:numId w:val="42"/>
        </w:numPr>
        <w:spacing w:after="120"/>
        <w:jc w:val="both"/>
      </w:pPr>
      <w:r w:rsidRPr="0082236E">
        <w:t xml:space="preserve">Proposal 13: </w:t>
      </w:r>
      <w:bookmarkStart w:id="35"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ListParagraph"/>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35"/>
    <w:p w14:paraId="03E50561" w14:textId="77777777" w:rsidR="00170D25" w:rsidRPr="0082236E" w:rsidRDefault="00170D25" w:rsidP="00170D25">
      <w:pPr>
        <w:pStyle w:val="ListParagraph"/>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ListParagraph"/>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ListParagraph"/>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ListParagraph"/>
        <w:widowControl w:val="0"/>
        <w:numPr>
          <w:ilvl w:val="2"/>
          <w:numId w:val="42"/>
        </w:numPr>
        <w:spacing w:after="120"/>
        <w:jc w:val="both"/>
      </w:pPr>
      <w:r w:rsidRPr="0082236E">
        <w:t>The bitlength of FDRA field is determined by CORESET#0 or initial DL BWP.</w:t>
      </w:r>
    </w:p>
    <w:p w14:paraId="5A15B889" w14:textId="77777777" w:rsidR="00EA09D5" w:rsidRPr="0082236E" w:rsidRDefault="00EA09D5" w:rsidP="00EA09D5">
      <w:pPr>
        <w:pStyle w:val="ListParagraph"/>
        <w:widowControl w:val="0"/>
        <w:numPr>
          <w:ilvl w:val="2"/>
          <w:numId w:val="42"/>
        </w:numPr>
        <w:spacing w:after="120"/>
        <w:jc w:val="both"/>
      </w:pPr>
      <w:r w:rsidRPr="0082236E">
        <w:t>‘Identifier for DCI formats’, ‘TPC command for scheduled PUCCH’ are not needed.</w:t>
      </w:r>
    </w:p>
    <w:p w14:paraId="78DD2CD4" w14:textId="77777777" w:rsidR="00EA09D5" w:rsidRPr="0082236E" w:rsidRDefault="00EA09D5" w:rsidP="00EA09D5">
      <w:pPr>
        <w:pStyle w:val="ListParagraph"/>
        <w:widowControl w:val="0"/>
        <w:numPr>
          <w:ilvl w:val="1"/>
          <w:numId w:val="42"/>
        </w:numPr>
        <w:spacing w:after="120"/>
        <w:jc w:val="both"/>
      </w:pPr>
      <w:r w:rsidRPr="0082236E">
        <w:t>Proposal 11. The RIV value in DCI format 1_0 with CRC scrambled by G-RNTI is defined by a K scaling factor similar to TS 38.214 chapter 5.1.2.2.2, when the bitlength of FDRA field is determined by CORESET#0 or initial DL BWP but applied to the CFR.</w:t>
      </w:r>
    </w:p>
    <w:p w14:paraId="580DBFF1" w14:textId="77777777" w:rsidR="00EA09D5" w:rsidRPr="0082236E" w:rsidRDefault="00EA09D5" w:rsidP="00EA09D5">
      <w:pPr>
        <w:pStyle w:val="ListParagraph"/>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ListParagraph"/>
        <w:widowControl w:val="0"/>
        <w:numPr>
          <w:ilvl w:val="1"/>
          <w:numId w:val="42"/>
        </w:numPr>
        <w:spacing w:after="120"/>
        <w:jc w:val="both"/>
      </w:pPr>
      <w:r w:rsidRPr="0082236E">
        <w:t>Proposal 15: For DCI 1_0 and 1_1 when used for MBS scheduling, the “identified for DCI formats” field can be assumed to be reserved.</w:t>
      </w:r>
    </w:p>
    <w:p w14:paraId="28894B30" w14:textId="77777777" w:rsidR="000A0F30" w:rsidRPr="0082236E" w:rsidRDefault="000A0F30" w:rsidP="000A0F30">
      <w:pPr>
        <w:pStyle w:val="ListParagraph"/>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ListParagraph"/>
        <w:widowControl w:val="0"/>
        <w:numPr>
          <w:ilvl w:val="2"/>
          <w:numId w:val="42"/>
        </w:numPr>
        <w:spacing w:after="120"/>
        <w:jc w:val="both"/>
      </w:pPr>
      <w:r w:rsidRPr="0082236E">
        <w:t>PUCCH resource Indicator</w:t>
      </w:r>
    </w:p>
    <w:p w14:paraId="0D40F918" w14:textId="77777777" w:rsidR="000A0F30" w:rsidRPr="0082236E" w:rsidRDefault="000A0F30" w:rsidP="000A0F30">
      <w:pPr>
        <w:pStyle w:val="ListParagraph"/>
        <w:widowControl w:val="0"/>
        <w:numPr>
          <w:ilvl w:val="2"/>
          <w:numId w:val="42"/>
        </w:numPr>
        <w:spacing w:after="120"/>
        <w:jc w:val="both"/>
      </w:pPr>
      <w:r w:rsidRPr="0082236E">
        <w:t>PDSCH-to-HARQ timing indicator</w:t>
      </w:r>
    </w:p>
    <w:p w14:paraId="10A0BE0D" w14:textId="77777777" w:rsidR="000A0F30" w:rsidRPr="0082236E" w:rsidRDefault="000A0F30" w:rsidP="000A0F30">
      <w:pPr>
        <w:pStyle w:val="ListParagraph"/>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ListParagraph"/>
        <w:widowControl w:val="0"/>
        <w:numPr>
          <w:ilvl w:val="2"/>
          <w:numId w:val="42"/>
        </w:numPr>
        <w:spacing w:after="120"/>
        <w:jc w:val="both"/>
      </w:pPr>
      <w:r w:rsidRPr="0082236E">
        <w:t>HARQ Process Number</w:t>
      </w:r>
    </w:p>
    <w:p w14:paraId="196EC7BA" w14:textId="77777777" w:rsidR="000A0F30" w:rsidRPr="0082236E" w:rsidRDefault="000A0F30" w:rsidP="000A0F30">
      <w:pPr>
        <w:pStyle w:val="ListParagraph"/>
        <w:widowControl w:val="0"/>
        <w:numPr>
          <w:ilvl w:val="2"/>
          <w:numId w:val="42"/>
        </w:numPr>
        <w:spacing w:after="120"/>
        <w:jc w:val="both"/>
      </w:pPr>
      <w:r w:rsidRPr="0082236E">
        <w:t>New Data Indicator</w:t>
      </w:r>
    </w:p>
    <w:p w14:paraId="49F0E910" w14:textId="77777777" w:rsidR="000A0F30" w:rsidRPr="0082236E" w:rsidRDefault="000A0F30" w:rsidP="000A0F30">
      <w:pPr>
        <w:pStyle w:val="ListParagraph"/>
        <w:widowControl w:val="0"/>
        <w:numPr>
          <w:ilvl w:val="2"/>
          <w:numId w:val="42"/>
        </w:numPr>
        <w:spacing w:after="120"/>
        <w:jc w:val="both"/>
      </w:pPr>
      <w:r w:rsidRPr="0082236E">
        <w:t>Redundancy Version</w:t>
      </w:r>
    </w:p>
    <w:p w14:paraId="58B1106A" w14:textId="77777777" w:rsidR="009E1E00" w:rsidRPr="0082236E" w:rsidRDefault="009E1E00" w:rsidP="009E1E00">
      <w:pPr>
        <w:pStyle w:val="ListParagraph"/>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ListParagraph"/>
        <w:widowControl w:val="0"/>
        <w:numPr>
          <w:ilvl w:val="1"/>
          <w:numId w:val="42"/>
        </w:numPr>
        <w:spacing w:after="120"/>
        <w:jc w:val="both"/>
      </w:pPr>
      <w:r w:rsidRPr="0082236E">
        <w:t xml:space="preserve">Proposal 3: </w:t>
      </w:r>
      <w:bookmarkStart w:id="36"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36"/>
    </w:p>
    <w:p w14:paraId="39AF76F7" w14:textId="77777777" w:rsidR="001A0FB8" w:rsidRPr="0082236E" w:rsidRDefault="001A0FB8" w:rsidP="001A0FB8">
      <w:pPr>
        <w:pStyle w:val="ListParagraph"/>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ListParagraph"/>
        <w:widowControl w:val="0"/>
        <w:numPr>
          <w:ilvl w:val="1"/>
          <w:numId w:val="42"/>
        </w:numPr>
        <w:spacing w:after="120"/>
        <w:jc w:val="both"/>
        <w:rPr>
          <w:szCs w:val="20"/>
        </w:rPr>
      </w:pPr>
      <w:r w:rsidRPr="0082236E">
        <w:rPr>
          <w:szCs w:val="20"/>
        </w:rPr>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ListParagraph"/>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configurable (and smaller than the corresponding ones for DCI format 1_0). The second DCI format can be an optional UE feature.     </w:t>
      </w:r>
    </w:p>
    <w:p w14:paraId="7799137E" w14:textId="77777777" w:rsidR="00AF436E" w:rsidRPr="0082236E" w:rsidRDefault="00AF436E" w:rsidP="00AF436E">
      <w:pPr>
        <w:pStyle w:val="ListParagraph"/>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ListParagraph"/>
        <w:widowControl w:val="0"/>
        <w:numPr>
          <w:ilvl w:val="1"/>
          <w:numId w:val="42"/>
        </w:numPr>
        <w:spacing w:after="120"/>
        <w:jc w:val="both"/>
      </w:pPr>
      <w:r w:rsidRPr="0082236E">
        <w:t>Proposal 6: RB numbering within the common frequency region is with reference to the lowest RB of the common frequency region.</w:t>
      </w:r>
    </w:p>
    <w:p w14:paraId="466FC712" w14:textId="77777777" w:rsidR="00AF436E" w:rsidRPr="0082236E" w:rsidRDefault="00AF436E" w:rsidP="00AF436E">
      <w:pPr>
        <w:pStyle w:val="ListParagraph"/>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ListParagraph"/>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ListParagraph"/>
        <w:widowControl w:val="0"/>
        <w:numPr>
          <w:ilvl w:val="1"/>
          <w:numId w:val="42"/>
        </w:numPr>
        <w:spacing w:after="120"/>
        <w:jc w:val="both"/>
      </w:pPr>
      <w:r w:rsidRPr="0082236E">
        <w:t>Proposal 9: DCI with CRC scrambled by G-RNTI does not include two-bit TPC field.</w:t>
      </w:r>
    </w:p>
    <w:p w14:paraId="542BE6CC" w14:textId="77777777" w:rsidR="00AF436E" w:rsidRPr="0082236E" w:rsidRDefault="00AF436E" w:rsidP="00AF436E">
      <w:pPr>
        <w:pStyle w:val="ListParagraph"/>
        <w:widowControl w:val="0"/>
        <w:numPr>
          <w:ilvl w:val="1"/>
          <w:numId w:val="42"/>
        </w:numPr>
        <w:spacing w:after="120"/>
        <w:jc w:val="both"/>
      </w:pPr>
      <w:bookmarkStart w:id="37" w:name="_Hlk79513733"/>
      <w:r w:rsidRPr="0082236E">
        <w:t>Proposal 10: DCI with CRC scrambled by G-RNTI does not include carrier indicator.</w:t>
      </w:r>
    </w:p>
    <w:p w14:paraId="3341FA19" w14:textId="77777777" w:rsidR="00AF436E" w:rsidRPr="0082236E" w:rsidRDefault="00AF436E" w:rsidP="00AF436E">
      <w:pPr>
        <w:pStyle w:val="ListParagraph"/>
        <w:widowControl w:val="0"/>
        <w:numPr>
          <w:ilvl w:val="1"/>
          <w:numId w:val="42"/>
        </w:numPr>
        <w:spacing w:after="120"/>
        <w:jc w:val="both"/>
      </w:pPr>
      <w:r w:rsidRPr="0082236E">
        <w:t>Proposal 11: DCI with CRC scrambled by G-RNTI does not include BWP indicator.</w:t>
      </w:r>
    </w:p>
    <w:bookmarkEnd w:id="37"/>
    <w:p w14:paraId="0808DEA2" w14:textId="77777777" w:rsidR="00FC5E5E" w:rsidRPr="0082236E" w:rsidRDefault="00FC5E5E" w:rsidP="00FC5E5E">
      <w:pPr>
        <w:pStyle w:val="ListParagraph"/>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ListParagraph"/>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ListParagraph"/>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7962760E" w14:textId="77777777" w:rsidR="001F5D13" w:rsidRPr="0082236E" w:rsidRDefault="001F5D13" w:rsidP="001F5D13">
      <w:pPr>
        <w:pStyle w:val="ListParagraph"/>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ListParagraph"/>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ListParagraph"/>
        <w:widowControl w:val="0"/>
        <w:numPr>
          <w:ilvl w:val="2"/>
          <w:numId w:val="42"/>
        </w:numPr>
        <w:spacing w:after="120"/>
        <w:jc w:val="both"/>
      </w:pPr>
      <w:r w:rsidRPr="0082236E">
        <w:t>TPC command for scheduled PUCCH</w:t>
      </w:r>
    </w:p>
    <w:p w14:paraId="2988EB10" w14:textId="77777777" w:rsidR="001F5D13" w:rsidRPr="0082236E" w:rsidRDefault="001F5D13" w:rsidP="001F5D13">
      <w:pPr>
        <w:pStyle w:val="ListParagraph"/>
        <w:widowControl w:val="0"/>
        <w:numPr>
          <w:ilvl w:val="1"/>
          <w:numId w:val="42"/>
        </w:numPr>
        <w:spacing w:after="120"/>
        <w:jc w:val="both"/>
      </w:pPr>
      <w:bookmarkStart w:id="38" w:name="_Hlk79513770"/>
      <w:r w:rsidRPr="0082236E">
        <w:t>Proposal 8: The following DCI fields are not included in DCI format 1_1 for multicast.</w:t>
      </w:r>
    </w:p>
    <w:p w14:paraId="04AE9C8F" w14:textId="77777777" w:rsidR="001F5D13" w:rsidRPr="0082236E" w:rsidRDefault="001F5D13" w:rsidP="001F5D13">
      <w:pPr>
        <w:pStyle w:val="ListParagraph"/>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ListParagraph"/>
        <w:widowControl w:val="0"/>
        <w:numPr>
          <w:ilvl w:val="2"/>
          <w:numId w:val="42"/>
        </w:numPr>
        <w:spacing w:after="120"/>
        <w:jc w:val="both"/>
      </w:pPr>
      <w:r w:rsidRPr="0082236E">
        <w:t>TPC command for scheduled PUCCH</w:t>
      </w:r>
    </w:p>
    <w:p w14:paraId="7FF5D40E" w14:textId="77777777" w:rsidR="001F5D13" w:rsidRPr="0082236E" w:rsidRDefault="001F5D13" w:rsidP="001F5D13">
      <w:pPr>
        <w:pStyle w:val="ListParagraph"/>
        <w:widowControl w:val="0"/>
        <w:numPr>
          <w:ilvl w:val="2"/>
          <w:numId w:val="42"/>
        </w:numPr>
        <w:spacing w:after="120"/>
        <w:jc w:val="both"/>
      </w:pPr>
      <w:r w:rsidRPr="0082236E">
        <w:t>Bandwidth part indicator</w:t>
      </w:r>
    </w:p>
    <w:p w14:paraId="14D50730" w14:textId="77777777" w:rsidR="001F5D13" w:rsidRPr="0082236E" w:rsidRDefault="001F5D13" w:rsidP="001F5D13">
      <w:pPr>
        <w:pStyle w:val="ListParagraph"/>
        <w:widowControl w:val="0"/>
        <w:numPr>
          <w:ilvl w:val="2"/>
          <w:numId w:val="42"/>
        </w:numPr>
        <w:spacing w:after="120"/>
        <w:jc w:val="both"/>
      </w:pPr>
      <w:r w:rsidRPr="0082236E">
        <w:t>Carrier indicator</w:t>
      </w:r>
    </w:p>
    <w:bookmarkEnd w:id="38"/>
    <w:p w14:paraId="4B8177B5" w14:textId="77777777" w:rsidR="001F5D13" w:rsidRPr="0082236E" w:rsidRDefault="001F5D13" w:rsidP="001F5D13">
      <w:pPr>
        <w:pStyle w:val="ListParagraph"/>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ListParagraph"/>
        <w:widowControl w:val="0"/>
        <w:numPr>
          <w:ilvl w:val="2"/>
          <w:numId w:val="42"/>
        </w:numPr>
        <w:spacing w:after="120"/>
        <w:jc w:val="both"/>
      </w:pPr>
      <w:bookmarkStart w:id="39" w:name="_Hlk79513099"/>
      <w:r w:rsidRPr="0082236E">
        <w:t>Priority indicator (1bit)</w:t>
      </w:r>
    </w:p>
    <w:p w14:paraId="0C46323C" w14:textId="77777777" w:rsidR="001F5D13" w:rsidRPr="0082236E" w:rsidRDefault="001F5D13" w:rsidP="001F5D13">
      <w:pPr>
        <w:pStyle w:val="ListParagraph"/>
        <w:widowControl w:val="0"/>
        <w:numPr>
          <w:ilvl w:val="2"/>
          <w:numId w:val="42"/>
        </w:numPr>
        <w:spacing w:after="120"/>
        <w:jc w:val="both"/>
      </w:pPr>
      <w:r w:rsidRPr="0082236E">
        <w:t>Number of layers (1bit)</w:t>
      </w:r>
    </w:p>
    <w:bookmarkEnd w:id="39"/>
    <w:p w14:paraId="7C01D041" w14:textId="77777777" w:rsidR="001F5D13" w:rsidRPr="0082236E" w:rsidRDefault="001F5D13" w:rsidP="001F5D13">
      <w:pPr>
        <w:pStyle w:val="ListParagraph"/>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ListParagraph"/>
        <w:widowControl w:val="0"/>
        <w:numPr>
          <w:ilvl w:val="1"/>
          <w:numId w:val="42"/>
        </w:numPr>
        <w:spacing w:after="120"/>
        <w:jc w:val="both"/>
      </w:pPr>
      <w:r w:rsidRPr="0082236E">
        <w:t>Proposal 10: For PDSCH scheduled with DCI format 1_0 for multicast, RB numbering starts from the lowest RB of the CFR.</w:t>
      </w:r>
    </w:p>
    <w:p w14:paraId="36F796FC" w14:textId="77777777" w:rsidR="001F5D13" w:rsidRPr="0082236E" w:rsidRDefault="001F5D13" w:rsidP="001F5D13">
      <w:pPr>
        <w:pStyle w:val="ListParagraph"/>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ListParagraph"/>
        <w:widowControl w:val="0"/>
        <w:numPr>
          <w:ilvl w:val="1"/>
          <w:numId w:val="42"/>
        </w:numPr>
        <w:spacing w:after="120"/>
        <w:jc w:val="both"/>
      </w:pPr>
      <w:r w:rsidRPr="0082236E">
        <w:t>Proposal 11: For PDSCH scheduled with DCI format 1_0 for multicast, support resource allocation with granularity of multiple RBs.</w:t>
      </w:r>
    </w:p>
    <w:p w14:paraId="58BF1B5D" w14:textId="77777777" w:rsidR="001F5D13" w:rsidRPr="0082236E" w:rsidRDefault="001F5D13" w:rsidP="001F5D13">
      <w:pPr>
        <w:pStyle w:val="ListParagraph"/>
        <w:widowControl w:val="0"/>
        <w:numPr>
          <w:ilvl w:val="1"/>
          <w:numId w:val="42"/>
        </w:numPr>
        <w:spacing w:after="120"/>
        <w:jc w:val="both"/>
      </w:pPr>
      <w:r w:rsidRPr="0082236E">
        <w:t>Observation 4: If the existing k1 list for DCI format 1_0, which is fixed as {1, 2, 3, 4, 5, 6, 7, 8} is reused for MBS, PUCCH scheduling flexibility is low since a larger slot offset cannot be indicated and HARQ feedback slot becomes the same among UEs receiving a group-common PDSCH.</w:t>
      </w:r>
    </w:p>
    <w:p w14:paraId="3689ABA8" w14:textId="77777777" w:rsidR="001F5D13" w:rsidRPr="0082236E" w:rsidRDefault="001F5D13" w:rsidP="001F5D13">
      <w:pPr>
        <w:pStyle w:val="ListParagraph"/>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ListParagraph"/>
        <w:widowControl w:val="0"/>
        <w:numPr>
          <w:ilvl w:val="1"/>
          <w:numId w:val="42"/>
        </w:numPr>
        <w:spacing w:after="120"/>
        <w:jc w:val="both"/>
      </w:pPr>
      <w:r w:rsidRPr="0082236E">
        <w:t>Proposal 32</w:t>
      </w:r>
      <w:r w:rsidRPr="0082236E">
        <w:tab/>
        <w:t>The non-fallback DCI for multicast is using the same fields as DCI1_1 with the following modification:’</w:t>
      </w:r>
    </w:p>
    <w:p w14:paraId="64332DC0" w14:textId="77777777" w:rsidR="00FB1809" w:rsidRPr="0082236E" w:rsidRDefault="00FB1809" w:rsidP="00FB1809">
      <w:pPr>
        <w:pStyle w:val="ListParagraph"/>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ListParagraph"/>
        <w:widowControl w:val="0"/>
        <w:numPr>
          <w:ilvl w:val="2"/>
          <w:numId w:val="42"/>
        </w:numPr>
        <w:spacing w:after="120"/>
        <w:jc w:val="both"/>
      </w:pPr>
      <w:r w:rsidRPr="0082236E">
        <w:t>b.</w:t>
      </w:r>
      <w:r w:rsidRPr="0082236E">
        <w:tab/>
        <w:t xml:space="preserve">UL DL identifier bit  is removed. </w:t>
      </w:r>
    </w:p>
    <w:p w14:paraId="32EF54BB" w14:textId="77777777" w:rsidR="00FB1809" w:rsidRPr="0082236E" w:rsidRDefault="00FB1809" w:rsidP="00FB1809">
      <w:pPr>
        <w:pStyle w:val="ListParagraph"/>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ListParagraph"/>
        <w:widowControl w:val="0"/>
        <w:numPr>
          <w:ilvl w:val="2"/>
          <w:numId w:val="42"/>
        </w:numPr>
        <w:spacing w:after="120"/>
        <w:jc w:val="both"/>
      </w:pPr>
      <w:r w:rsidRPr="0082236E">
        <w:t>d.</w:t>
      </w:r>
      <w:r w:rsidRPr="0082236E">
        <w:tab/>
        <w:t>The FDRA field  uses the PRB size and start PRB of the CFR (or the DL BWP if CFR is not configured) in the definition of the FDRA.</w:t>
      </w:r>
    </w:p>
    <w:p w14:paraId="610562E6" w14:textId="77777777" w:rsidR="00FB1809" w:rsidRPr="0082236E" w:rsidRDefault="00FB1809" w:rsidP="00FB1809">
      <w:pPr>
        <w:pStyle w:val="ListParagraph"/>
        <w:widowControl w:val="0"/>
        <w:numPr>
          <w:ilvl w:val="1"/>
          <w:numId w:val="42"/>
        </w:numPr>
        <w:spacing w:after="120"/>
        <w:jc w:val="both"/>
      </w:pPr>
      <w:r w:rsidRPr="0082236E">
        <w:t>Proposal 33</w:t>
      </w:r>
      <w:r w:rsidRPr="0082236E">
        <w:tab/>
        <w:t>The fallback DCI for multicast is using the same fields as DCI 1_0 with the following modification:</w:t>
      </w:r>
    </w:p>
    <w:p w14:paraId="26AFFC7B" w14:textId="77777777" w:rsidR="00FB1809" w:rsidRPr="0082236E" w:rsidRDefault="00FB1809" w:rsidP="00FB1809">
      <w:pPr>
        <w:pStyle w:val="ListParagraph"/>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ListParagraph"/>
        <w:widowControl w:val="0"/>
        <w:numPr>
          <w:ilvl w:val="2"/>
          <w:numId w:val="42"/>
        </w:numPr>
        <w:spacing w:after="120"/>
        <w:jc w:val="both"/>
      </w:pPr>
      <w:r w:rsidRPr="0082236E">
        <w:t xml:space="preserve">UL DL identifier bit  is removed. </w:t>
      </w:r>
    </w:p>
    <w:p w14:paraId="66CF3F3E" w14:textId="77777777" w:rsidR="00FB1809" w:rsidRPr="0082236E" w:rsidRDefault="00FB1809" w:rsidP="00FB1809">
      <w:pPr>
        <w:pStyle w:val="ListParagraph"/>
        <w:widowControl w:val="0"/>
        <w:numPr>
          <w:ilvl w:val="2"/>
          <w:numId w:val="42"/>
        </w:numPr>
        <w:spacing w:after="120"/>
        <w:jc w:val="both"/>
      </w:pPr>
      <w:r w:rsidRPr="0082236E">
        <w:t xml:space="preserve">The FDRA field for the DCI in the common search space </w:t>
      </w:r>
      <m:oMath>
        <m:sSubSup>
          <m:sSubSupPr>
            <m:ctrlPr>
              <w:rPr>
                <w:rFonts w:ascii="Cambria Math" w:eastAsia="Batang" w:hAnsi="Cambria Math" w:cs="SimSun"/>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2236E">
        <w:t xml:space="preserve"> is given by</w:t>
      </w:r>
    </w:p>
    <w:p w14:paraId="37BA2ACE" w14:textId="77777777" w:rsidR="00FB1809" w:rsidRPr="0082236E" w:rsidRDefault="00FB1809" w:rsidP="00FB1809">
      <w:pPr>
        <w:pStyle w:val="ListParagraph"/>
        <w:widowControl w:val="0"/>
        <w:numPr>
          <w:ilvl w:val="3"/>
          <w:numId w:val="42"/>
        </w:numPr>
        <w:spacing w:after="120"/>
        <w:jc w:val="both"/>
      </w:pPr>
      <w:r w:rsidRPr="0082236E">
        <w:t>the size of CORESET 0 if CORESET 0 is configured for the cell; and</w:t>
      </w:r>
    </w:p>
    <w:p w14:paraId="7C08EF48" w14:textId="77777777" w:rsidR="00FB1809" w:rsidRPr="0082236E" w:rsidRDefault="00FB1809" w:rsidP="00FB1809">
      <w:pPr>
        <w:pStyle w:val="ListParagraph"/>
        <w:widowControl w:val="0"/>
        <w:numPr>
          <w:ilvl w:val="3"/>
          <w:numId w:val="42"/>
        </w:numPr>
        <w:spacing w:after="120"/>
        <w:jc w:val="both"/>
      </w:pPr>
      <w:r w:rsidRPr="0082236E">
        <w:t>the size of CFR if CORESET 0 is not configured for the cell.</w:t>
      </w:r>
    </w:p>
    <w:p w14:paraId="7DD0A42C" w14:textId="77777777" w:rsidR="00FB1809" w:rsidRPr="0082236E" w:rsidRDefault="00FB1809" w:rsidP="00FB1809">
      <w:pPr>
        <w:pStyle w:val="ListParagraph"/>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ListParagraph"/>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ListParagraph"/>
        <w:numPr>
          <w:ilvl w:val="1"/>
          <w:numId w:val="42"/>
        </w:numPr>
      </w:pPr>
      <w:r w:rsidRPr="0082236E">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104DEC10" w14:textId="77777777" w:rsidR="006D4040" w:rsidRPr="0082236E" w:rsidRDefault="006D4040" w:rsidP="006D4040">
      <w:pPr>
        <w:pStyle w:val="ListParagraph"/>
        <w:widowControl w:val="0"/>
        <w:numPr>
          <w:ilvl w:val="1"/>
          <w:numId w:val="42"/>
        </w:numPr>
        <w:spacing w:after="120"/>
        <w:jc w:val="both"/>
      </w:pPr>
      <w:r w:rsidRPr="0082236E">
        <w:t>Proposal 20: The budget of BDs/CCEs of an unused CC can be used for group-common PDCCH to count the number of BDs/CCEs for UEs supporting CA capability based on configuration.</w:t>
      </w:r>
    </w:p>
    <w:p w14:paraId="7AFD7BA1"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720AE422" w14:textId="77777777" w:rsidR="00170D25" w:rsidRPr="0082236E" w:rsidRDefault="00170D25" w:rsidP="00170D25">
      <w:pPr>
        <w:pStyle w:val="ListParagraph"/>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ListParagraph"/>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ListParagraph"/>
        <w:widowControl w:val="0"/>
        <w:numPr>
          <w:ilvl w:val="1"/>
          <w:numId w:val="42"/>
        </w:numPr>
        <w:spacing w:after="120"/>
        <w:jc w:val="both"/>
      </w:pPr>
      <w:r w:rsidRPr="0082236E">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ListParagraph"/>
        <w:widowControl w:val="0"/>
        <w:numPr>
          <w:ilvl w:val="2"/>
          <w:numId w:val="42"/>
        </w:numPr>
        <w:spacing w:after="120"/>
        <w:jc w:val="both"/>
      </w:pPr>
      <w:r w:rsidRPr="0082236E">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ListParagraph"/>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ListParagraph"/>
        <w:widowControl w:val="0"/>
        <w:numPr>
          <w:ilvl w:val="2"/>
          <w:numId w:val="42"/>
        </w:numPr>
        <w:spacing w:after="120"/>
        <w:jc w:val="both"/>
      </w:pPr>
      <w:r w:rsidRPr="0082236E">
        <w:t>R is a value reported by the UE</w:t>
      </w:r>
    </w:p>
    <w:p w14:paraId="40D73760" w14:textId="77777777" w:rsidR="00170C35" w:rsidRPr="0082236E" w:rsidRDefault="00170C35" w:rsidP="00170C35">
      <w:pPr>
        <w:pStyle w:val="ListParagraph"/>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ListParagraph"/>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ListParagraph"/>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ListParagraph"/>
        <w:widowControl w:val="0"/>
        <w:numPr>
          <w:ilvl w:val="1"/>
          <w:numId w:val="42"/>
        </w:numPr>
        <w:spacing w:after="120"/>
        <w:jc w:val="both"/>
        <w:rPr>
          <w:szCs w:val="20"/>
        </w:rPr>
      </w:pPr>
      <w:r w:rsidRPr="0082236E">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ListParagraph"/>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ListParagraph"/>
        <w:spacing w:after="120"/>
        <w:ind w:left="0"/>
        <w:rPr>
          <w:rFonts w:eastAsiaTheme="minorEastAsia"/>
          <w:b/>
          <w:bCs/>
          <w:color w:val="000000" w:themeColor="text1"/>
          <w:szCs w:val="20"/>
          <w:u w:val="single"/>
          <w:lang w:eastAsia="zh-CN"/>
        </w:rPr>
      </w:pPr>
      <w:r w:rsidRPr="0082236E">
        <w:rPr>
          <w:b/>
          <w:bCs/>
          <w:color w:val="000000" w:themeColor="text1"/>
          <w:szCs w:val="20"/>
          <w:u w:val="single"/>
        </w:rPr>
        <w:t>DCI size budget and DCI size alignment:</w:t>
      </w:r>
    </w:p>
    <w:p w14:paraId="387B6B38" w14:textId="77777777" w:rsidR="00A81FB6" w:rsidRPr="0082236E" w:rsidRDefault="00A81FB6" w:rsidP="00A81FB6">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ListParagraph"/>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ListParagraph"/>
        <w:numPr>
          <w:ilvl w:val="1"/>
          <w:numId w:val="42"/>
        </w:numPr>
      </w:pPr>
      <w:r w:rsidRPr="0082236E">
        <w:t>Proposal 14: The size of the group common DCI is configurable up to 126 bits.</w:t>
      </w:r>
    </w:p>
    <w:p w14:paraId="148974FC" w14:textId="77777777" w:rsidR="004C0DBC" w:rsidRPr="0082236E" w:rsidRDefault="004C0DBC" w:rsidP="004C0DBC">
      <w:pPr>
        <w:pStyle w:val="ListParagraph"/>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ListParagraph"/>
        <w:widowControl w:val="0"/>
        <w:numPr>
          <w:ilvl w:val="1"/>
          <w:numId w:val="42"/>
        </w:numPr>
        <w:spacing w:after="120"/>
        <w:jc w:val="both"/>
      </w:pPr>
      <w:r w:rsidRPr="0082236E">
        <w:t xml:space="preserve">Proposal 6: Regarding DCI size alignment for GC-PDCCH, </w:t>
      </w:r>
    </w:p>
    <w:p w14:paraId="2EE0A6E1" w14:textId="77777777" w:rsidR="004C0DBC" w:rsidRPr="0082236E" w:rsidRDefault="004C0DBC" w:rsidP="004C0DBC">
      <w:pPr>
        <w:pStyle w:val="ListParagraph"/>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ListParagraph"/>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ListParagraph"/>
        <w:widowControl w:val="0"/>
        <w:numPr>
          <w:ilvl w:val="3"/>
          <w:numId w:val="42"/>
        </w:numPr>
        <w:spacing w:after="120"/>
        <w:jc w:val="both"/>
      </w:pPr>
      <w:r w:rsidRPr="0082236E">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ListParagraph"/>
        <w:widowControl w:val="0"/>
        <w:numPr>
          <w:ilvl w:val="2"/>
          <w:numId w:val="42"/>
        </w:numPr>
        <w:spacing w:after="120"/>
        <w:jc w:val="both"/>
      </w:pPr>
      <w:r w:rsidRPr="0082236E">
        <w:t>DCI format 1_1/1_2: they are counted as “other RNTI”, and gNB will ensure that the number of DCI sizes does not exceed budget.</w:t>
      </w:r>
    </w:p>
    <w:p w14:paraId="634D583C" w14:textId="77777777" w:rsidR="00D24BA0" w:rsidRPr="0082236E" w:rsidRDefault="00D24BA0" w:rsidP="00D24BA0">
      <w:pPr>
        <w:pStyle w:val="ListParagraph"/>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ListParagraph"/>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ListParagraph"/>
        <w:widowControl w:val="0"/>
        <w:numPr>
          <w:ilvl w:val="2"/>
          <w:numId w:val="42"/>
        </w:numPr>
        <w:spacing w:after="120"/>
        <w:jc w:val="both"/>
      </w:pPr>
      <w:r w:rsidRPr="0082236E">
        <w:t>For the first DCI format, its size is aligned with the size of DCI 0_0/1_0 in CSS</w:t>
      </w:r>
    </w:p>
    <w:p w14:paraId="538C8E77" w14:textId="77777777" w:rsidR="00D24BA0" w:rsidRPr="0082236E" w:rsidRDefault="00D24BA0" w:rsidP="00D24BA0">
      <w:pPr>
        <w:pStyle w:val="ListParagraph"/>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ListParagraph"/>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ListParagraph"/>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ListParagraph"/>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ListParagraph"/>
        <w:widowControl w:val="0"/>
        <w:numPr>
          <w:ilvl w:val="0"/>
          <w:numId w:val="42"/>
        </w:numPr>
        <w:spacing w:after="120"/>
        <w:jc w:val="both"/>
        <w:rPr>
          <w:i/>
          <w:iCs/>
          <w:u w:val="single"/>
        </w:rPr>
      </w:pPr>
      <w:r w:rsidRPr="0082236E">
        <w:rPr>
          <w:i/>
          <w:iCs/>
          <w:u w:val="single"/>
        </w:rPr>
        <w:t>Nokia</w:t>
      </w:r>
    </w:p>
    <w:p w14:paraId="59AF8D63" w14:textId="77777777" w:rsidR="00125B07" w:rsidRPr="0082236E" w:rsidRDefault="00125B07" w:rsidP="00125B07">
      <w:pPr>
        <w:pStyle w:val="ListParagraph"/>
        <w:widowControl w:val="0"/>
        <w:numPr>
          <w:ilvl w:val="1"/>
          <w:numId w:val="42"/>
        </w:numPr>
        <w:spacing w:after="120"/>
        <w:jc w:val="both"/>
      </w:pPr>
      <w:r w:rsidRPr="0082236E">
        <w:t>Proposal 19: Count G-RNTI as C-RNTI, since it provides the most flexibility for the gNB to align DCI sizes among UE-specific and group-common PDCCHs.</w:t>
      </w:r>
    </w:p>
    <w:p w14:paraId="3ECFE6A2" w14:textId="77777777" w:rsidR="00125B07" w:rsidRPr="0082236E" w:rsidRDefault="00125B07" w:rsidP="00125B07">
      <w:pPr>
        <w:pStyle w:val="ListParagraph"/>
        <w:widowControl w:val="0"/>
        <w:numPr>
          <w:ilvl w:val="2"/>
          <w:numId w:val="42"/>
        </w:numPr>
        <w:spacing w:after="120"/>
        <w:jc w:val="both"/>
      </w:pPr>
      <w:r w:rsidRPr="0082236E">
        <w:t>FFS: whether other options need to be considered based on additional gNB complexity for size alignment</w:t>
      </w:r>
    </w:p>
    <w:p w14:paraId="4A3BC160"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71765C55" w14:textId="77777777" w:rsidR="00170D25" w:rsidRPr="0082236E" w:rsidRDefault="00170D25" w:rsidP="00170D25">
      <w:pPr>
        <w:pStyle w:val="ListParagraph"/>
        <w:widowControl w:val="0"/>
        <w:numPr>
          <w:ilvl w:val="1"/>
          <w:numId w:val="42"/>
        </w:numPr>
        <w:spacing w:after="120"/>
        <w:jc w:val="both"/>
      </w:pPr>
      <w:r w:rsidRPr="0082236E">
        <w:t>Proposal 17: “G-RNTI” used for MBS is counted as “C-RNTI”.</w:t>
      </w:r>
    </w:p>
    <w:p w14:paraId="19D2790F"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ListParagraph"/>
        <w:widowControl w:val="0"/>
        <w:numPr>
          <w:ilvl w:val="1"/>
          <w:numId w:val="42"/>
        </w:numPr>
        <w:spacing w:after="120"/>
        <w:jc w:val="both"/>
      </w:pPr>
      <w:r w:rsidRPr="0082236E">
        <w:t>Proposal 9. For“3+1” DCI size budget, the G-RNTI is counted as “C-RNTI”.</w:t>
      </w:r>
    </w:p>
    <w:p w14:paraId="1392AB63" w14:textId="77777777" w:rsidR="0092422F" w:rsidRPr="0082236E" w:rsidRDefault="0092422F" w:rsidP="0092422F">
      <w:pPr>
        <w:pStyle w:val="ListParagraph"/>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ListParagraph"/>
        <w:widowControl w:val="0"/>
        <w:numPr>
          <w:ilvl w:val="2"/>
          <w:numId w:val="42"/>
        </w:numPr>
        <w:spacing w:after="120"/>
        <w:jc w:val="both"/>
      </w:pPr>
      <w:r w:rsidRPr="0082236E">
        <w:t>The DCI size equals to the size of DCI format 1_0 with CRC scrambled with C-RNTI in CSS.</w:t>
      </w:r>
    </w:p>
    <w:p w14:paraId="245B42C9" w14:textId="77777777" w:rsidR="0089515B" w:rsidRPr="0082236E" w:rsidRDefault="0089515B" w:rsidP="0089515B">
      <w:pPr>
        <w:pStyle w:val="ListParagraph"/>
        <w:widowControl w:val="0"/>
        <w:numPr>
          <w:ilvl w:val="1"/>
          <w:numId w:val="42"/>
        </w:numPr>
        <w:spacing w:after="120"/>
        <w:jc w:val="both"/>
      </w:pPr>
      <w:r w:rsidRPr="0082236E">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ListParagraph"/>
        <w:widowControl w:val="0"/>
        <w:numPr>
          <w:ilvl w:val="2"/>
          <w:numId w:val="42"/>
        </w:numPr>
        <w:spacing w:after="120"/>
        <w:jc w:val="both"/>
      </w:pPr>
      <w:r w:rsidRPr="0082236E">
        <w:t xml:space="preserve">The G-RNTI DCI format 1_1 size can be configured by gNB, which is larger than the original calculation of bitlength of DCI fields according to configurations. </w:t>
      </w:r>
    </w:p>
    <w:p w14:paraId="022348CF" w14:textId="77777777" w:rsidR="0089515B" w:rsidRPr="0082236E" w:rsidRDefault="0089515B" w:rsidP="0089515B">
      <w:pPr>
        <w:pStyle w:val="ListParagraph"/>
        <w:widowControl w:val="0"/>
        <w:numPr>
          <w:ilvl w:val="2"/>
          <w:numId w:val="42"/>
        </w:numPr>
        <w:spacing w:after="120"/>
        <w:jc w:val="both"/>
      </w:pPr>
      <w:r w:rsidRPr="0082236E">
        <w:t>Zero bits are appended to DCI format 1_1 with C-RNTI until the payload size equals that of the DCI format 1_1 with G-RNTI.</w:t>
      </w:r>
    </w:p>
    <w:p w14:paraId="0CD0C1D7"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ListParagraph"/>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ListParagraph"/>
        <w:widowControl w:val="0"/>
        <w:numPr>
          <w:ilvl w:val="1"/>
          <w:numId w:val="42"/>
        </w:numPr>
        <w:spacing w:after="120"/>
        <w:jc w:val="both"/>
      </w:pPr>
      <w:r w:rsidRPr="0082236E">
        <w:t>Proposal 18: For DCI format 1_0 and 1_1, the DCI size can be aligned to a size which is configured by the network to the UE.</w:t>
      </w:r>
    </w:p>
    <w:p w14:paraId="0BAA7BE5" w14:textId="77777777" w:rsidR="000A0F30" w:rsidRPr="0082236E" w:rsidRDefault="000A0F30" w:rsidP="000A0F30">
      <w:pPr>
        <w:pStyle w:val="ListParagraph"/>
        <w:widowControl w:val="0"/>
        <w:numPr>
          <w:ilvl w:val="1"/>
          <w:numId w:val="42"/>
        </w:numPr>
        <w:spacing w:after="120"/>
        <w:jc w:val="both"/>
      </w:pPr>
      <w:r w:rsidRPr="0082236E">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ListParagraph"/>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ListParagraph"/>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ListParagraph"/>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ListParagraph"/>
        <w:widowControl w:val="0"/>
        <w:numPr>
          <w:ilvl w:val="1"/>
          <w:numId w:val="42"/>
        </w:numPr>
        <w:spacing w:after="120"/>
        <w:jc w:val="both"/>
        <w:rPr>
          <w:szCs w:val="20"/>
        </w:rPr>
      </w:pPr>
      <w:r w:rsidRPr="0082236E">
        <w:rPr>
          <w:szCs w:val="20"/>
        </w:rPr>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ListParagraph"/>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ListParagraph"/>
        <w:widowControl w:val="0"/>
        <w:numPr>
          <w:ilvl w:val="1"/>
          <w:numId w:val="42"/>
        </w:numPr>
        <w:spacing w:after="120"/>
        <w:jc w:val="both"/>
      </w:pPr>
      <w:r w:rsidRPr="0082236E">
        <w:t>Proposal 15: For DCI size alignment, G-RNTI for the second DCI format is counted as other RNTI.</w:t>
      </w:r>
    </w:p>
    <w:p w14:paraId="4D686983" w14:textId="77777777" w:rsidR="001F5D13" w:rsidRPr="0082236E" w:rsidRDefault="001F5D13" w:rsidP="001F5D13">
      <w:pPr>
        <w:pStyle w:val="ListParagraph"/>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7A527D26" w14:textId="77777777" w:rsidR="001F5D13" w:rsidRPr="0082236E" w:rsidRDefault="001F5D13" w:rsidP="001F5D13">
      <w:pPr>
        <w:pStyle w:val="ListParagraph"/>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ListParagraph"/>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ListParagraph"/>
        <w:widowControl w:val="0"/>
        <w:numPr>
          <w:ilvl w:val="1"/>
          <w:numId w:val="42"/>
        </w:numPr>
        <w:spacing w:after="120"/>
        <w:jc w:val="both"/>
      </w:pPr>
      <w:r w:rsidRPr="0082236E">
        <w:t>Proposal 34</w:t>
      </w:r>
      <w:r w:rsidRPr="0082236E">
        <w:tab/>
        <w:t>The  G-RNTI is counted as   “C-RNTI”  when considering the “3+1” DCI size budget rule for group-common PDCCH.</w:t>
      </w:r>
    </w:p>
    <w:p w14:paraId="7948F260" w14:textId="77777777" w:rsidR="00FB1809" w:rsidRPr="0082236E" w:rsidRDefault="00FB1809" w:rsidP="00FB1809">
      <w:pPr>
        <w:pStyle w:val="ListParagraph"/>
        <w:widowControl w:val="0"/>
        <w:numPr>
          <w:ilvl w:val="1"/>
          <w:numId w:val="42"/>
        </w:numPr>
        <w:spacing w:after="120"/>
        <w:jc w:val="both"/>
      </w:pPr>
      <w:r w:rsidRPr="0082236E">
        <w:t>Proposal 35</w:t>
      </w:r>
      <w:r w:rsidRPr="0082236E">
        <w:tab/>
        <w:t xml:space="preserve">The determination of non-fallback multicast DCI size, monitored in the common search space  is inserted as step ”2B” in the DCI alignment procedure </w:t>
      </w:r>
    </w:p>
    <w:p w14:paraId="7E874BE0" w14:textId="77777777" w:rsidR="00FB1809" w:rsidRPr="0082236E" w:rsidRDefault="00FB1809" w:rsidP="00FB1809">
      <w:pPr>
        <w:pStyle w:val="ListParagraph"/>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ListParagraph"/>
        <w:widowControl w:val="0"/>
        <w:numPr>
          <w:ilvl w:val="0"/>
          <w:numId w:val="42"/>
        </w:numPr>
        <w:spacing w:after="120"/>
        <w:jc w:val="both"/>
        <w:rPr>
          <w:i/>
          <w:iCs/>
        </w:rPr>
      </w:pPr>
      <w:proofErr w:type="spellStart"/>
      <w:r w:rsidRPr="0082236E">
        <w:rPr>
          <w:rFonts w:hint="eastAsia"/>
          <w:i/>
          <w:iCs/>
        </w:rPr>
        <w:t>P</w:t>
      </w:r>
      <w:r w:rsidRPr="0082236E">
        <w:rPr>
          <w:i/>
          <w:iCs/>
        </w:rPr>
        <w:t>otevio</w:t>
      </w:r>
      <w:proofErr w:type="spellEnd"/>
    </w:p>
    <w:p w14:paraId="67080CA6" w14:textId="77777777" w:rsidR="008270BE" w:rsidRPr="0082236E" w:rsidRDefault="008270BE" w:rsidP="008270BE">
      <w:pPr>
        <w:pStyle w:val="ListParagraph"/>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ListParagraph"/>
        <w:widowControl w:val="0"/>
        <w:numPr>
          <w:ilvl w:val="1"/>
          <w:numId w:val="42"/>
        </w:numPr>
        <w:spacing w:after="120"/>
        <w:jc w:val="both"/>
      </w:pPr>
      <w:r w:rsidRPr="0082236E">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ListParagraph"/>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ListParagraph"/>
        <w:widowControl w:val="0"/>
        <w:numPr>
          <w:ilvl w:val="1"/>
          <w:numId w:val="42"/>
        </w:numPr>
        <w:spacing w:after="120"/>
        <w:jc w:val="both"/>
      </w:pPr>
      <w:r w:rsidRPr="0082236E">
        <w:t>Proposal 4: The DCI size of DCI format 1_2 with G-RNTI should be configured by gNB, which is larger than the original calculation of bit length of DCI fields according to configurations.</w:t>
      </w:r>
    </w:p>
    <w:p w14:paraId="74F3B4DA"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4A241253" w14:textId="77777777" w:rsidR="00E161F4" w:rsidRPr="0082236E" w:rsidRDefault="00E161F4" w:rsidP="00E161F4">
      <w:pPr>
        <w:pStyle w:val="ListParagraph"/>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ListParagraph"/>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ListParagraph"/>
        <w:widowControl w:val="0"/>
        <w:numPr>
          <w:ilvl w:val="0"/>
          <w:numId w:val="42"/>
        </w:numPr>
        <w:spacing w:after="120"/>
        <w:jc w:val="both"/>
        <w:rPr>
          <w:i/>
          <w:iCs/>
          <w:u w:val="single"/>
        </w:rPr>
      </w:pPr>
      <w:r w:rsidRPr="00EB4384">
        <w:rPr>
          <w:i/>
          <w:iCs/>
          <w:u w:val="single"/>
        </w:rPr>
        <w:t>Huawei, HiSilicon</w:t>
      </w:r>
    </w:p>
    <w:p w14:paraId="6CC89155" w14:textId="2C499281" w:rsidR="00FC2078" w:rsidRDefault="00FC2078" w:rsidP="00FC2078">
      <w:pPr>
        <w:pStyle w:val="ListParagraph"/>
        <w:widowControl w:val="0"/>
        <w:numPr>
          <w:ilvl w:val="1"/>
          <w:numId w:val="42"/>
        </w:numPr>
        <w:spacing w:after="120"/>
        <w:jc w:val="both"/>
      </w:pPr>
      <w:r>
        <w:t xml:space="preserve">Proposal 5: </w:t>
      </w:r>
      <w:bookmarkStart w:id="40" w:name="_Hlk79532816"/>
      <w:r>
        <w:t xml:space="preserve">For </w:t>
      </w:r>
      <w:bookmarkStart w:id="41" w:name="_Hlk79390873"/>
      <w:r>
        <w:t>initializing</w:t>
      </w:r>
      <w:bookmarkEnd w:id="41"/>
      <w:r>
        <w:t xml:space="preserve"> scrambling sequence generator for group common PDCCH for scheduling multicast in Type-x CSS, </w:t>
      </w:r>
    </w:p>
    <w:p w14:paraId="657C64D6" w14:textId="77777777" w:rsidR="00FC2078" w:rsidRDefault="00FC2078" w:rsidP="00FC2078">
      <w:pPr>
        <w:pStyle w:val="ListParagraph"/>
        <w:widowControl w:val="0"/>
        <w:numPr>
          <w:ilvl w:val="2"/>
          <w:numId w:val="42"/>
        </w:numPr>
        <w:spacing w:after="120"/>
        <w:jc w:val="both"/>
      </w:pPr>
      <w:proofErr w:type="spellStart"/>
      <w:r>
        <w:t>n</w:t>
      </w:r>
      <w:r w:rsidRPr="00FC2078">
        <w:rPr>
          <w:vertAlign w:val="subscript"/>
        </w:rPr>
        <w:t>ID</w:t>
      </w:r>
      <w:proofErr w:type="spellEnd"/>
      <w:r>
        <w:t xml:space="preserve"> should be configurable, and equals to a higher layer parameter </w:t>
      </w:r>
      <w:proofErr w:type="spellStart"/>
      <w:r>
        <w:t>pdcch</w:t>
      </w:r>
      <w:proofErr w:type="spellEnd"/>
      <w:r>
        <w:t>-DMRS-</w:t>
      </w:r>
      <w:proofErr w:type="spellStart"/>
      <w:r>
        <w:t>ScramblingID</w:t>
      </w:r>
      <w:proofErr w:type="spellEnd"/>
      <w:r>
        <w:t xml:space="preserve"> if configured.</w:t>
      </w:r>
    </w:p>
    <w:p w14:paraId="6CC26922" w14:textId="73F8E258" w:rsidR="000904D7" w:rsidRDefault="00FC2078" w:rsidP="00EB1558">
      <w:pPr>
        <w:pStyle w:val="ListParagraph"/>
        <w:widowControl w:val="0"/>
        <w:numPr>
          <w:ilvl w:val="2"/>
          <w:numId w:val="42"/>
        </w:numPr>
        <w:spacing w:after="120"/>
        <w:jc w:val="both"/>
      </w:pPr>
      <w:proofErr w:type="spellStart"/>
      <w:r>
        <w:t>n</w:t>
      </w:r>
      <w:r w:rsidRPr="00FC2078">
        <w:rPr>
          <w:vertAlign w:val="subscript"/>
        </w:rPr>
        <w:t>RNTI</w:t>
      </w:r>
      <w:proofErr w:type="spellEnd"/>
      <w:r>
        <w:t xml:space="preserve"> is given by the G-RNTI.</w:t>
      </w:r>
    </w:p>
    <w:bookmarkEnd w:id="40"/>
    <w:p w14:paraId="092F0638" w14:textId="77777777" w:rsidR="00FB1809" w:rsidRPr="00EB4384" w:rsidRDefault="00FB1809" w:rsidP="00FB1809">
      <w:pPr>
        <w:pStyle w:val="ListParagraph"/>
        <w:widowControl w:val="0"/>
        <w:numPr>
          <w:ilvl w:val="0"/>
          <w:numId w:val="42"/>
        </w:numPr>
        <w:spacing w:after="120"/>
        <w:jc w:val="both"/>
      </w:pPr>
      <w:r w:rsidRPr="00EB4384">
        <w:rPr>
          <w:i/>
          <w:iCs/>
          <w:u w:val="single"/>
        </w:rPr>
        <w:t>Ericsson</w:t>
      </w:r>
    </w:p>
    <w:p w14:paraId="6C0E43A5" w14:textId="77777777" w:rsidR="00FB1809" w:rsidRDefault="00FB1809" w:rsidP="00FB1809">
      <w:pPr>
        <w:pStyle w:val="ListParagraph"/>
        <w:widowControl w:val="0"/>
        <w:numPr>
          <w:ilvl w:val="1"/>
          <w:numId w:val="42"/>
        </w:numPr>
        <w:spacing w:after="120"/>
        <w:jc w:val="both"/>
      </w:pPr>
      <w:r>
        <w:t>Proposal 37</w:t>
      </w:r>
      <w:r>
        <w:tab/>
      </w:r>
      <w:bookmarkStart w:id="42" w:name="_Hlk79532427"/>
      <w:r>
        <w:t xml:space="preserve">When scheduling with non-fallback DCI, Scrambling parameters </w:t>
      </w:r>
      <w:proofErr w:type="spellStart"/>
      <w:r>
        <w:t>n_ID</w:t>
      </w:r>
      <w:proofErr w:type="spellEnd"/>
      <w:r>
        <w:t xml:space="preserve"> and </w:t>
      </w:r>
      <w:proofErr w:type="spellStart"/>
      <w:r>
        <w:t>n_RNTI</w:t>
      </w:r>
      <w:proofErr w:type="spellEnd"/>
      <w:r>
        <w:t xml:space="preserve"> for group PDCCH DMRS in the CSS is given by </w:t>
      </w:r>
      <w:proofErr w:type="spellStart"/>
      <w:r>
        <w:t>pdcch</w:t>
      </w:r>
      <w:proofErr w:type="spellEnd"/>
      <w:r>
        <w:t>-DMRS-</w:t>
      </w:r>
      <w:proofErr w:type="spellStart"/>
      <w:r>
        <w:t>ScramblingID</w:t>
      </w:r>
      <w:proofErr w:type="spellEnd"/>
      <w:r>
        <w:t xml:space="preserve"> and the group PDCCH G-RNTI, respectively.</w:t>
      </w:r>
      <w:bookmarkEnd w:id="42"/>
      <w:r>
        <w:t xml:space="preserve"> </w:t>
      </w:r>
    </w:p>
    <w:p w14:paraId="7A45FEB5" w14:textId="77777777" w:rsidR="00FB1809" w:rsidRDefault="00FB1809" w:rsidP="00FB1809">
      <w:pPr>
        <w:pStyle w:val="ListParagraph"/>
        <w:widowControl w:val="0"/>
        <w:numPr>
          <w:ilvl w:val="1"/>
          <w:numId w:val="42"/>
        </w:numPr>
        <w:spacing w:after="120"/>
        <w:jc w:val="both"/>
      </w:pPr>
      <w:r>
        <w:t>Proposal 38</w:t>
      </w:r>
      <w:r>
        <w:tab/>
      </w:r>
      <w:bookmarkStart w:id="43" w:name="_Hlk79532582"/>
      <w:r>
        <w:t xml:space="preserve">Scrambling parameters </w:t>
      </w:r>
      <w:proofErr w:type="spellStart"/>
      <w:r>
        <w:t>n_ID</w:t>
      </w:r>
      <w:proofErr w:type="spellEnd"/>
      <w:r>
        <w:t xml:space="preserve"> and </w:t>
      </w:r>
      <w:proofErr w:type="spellStart"/>
      <w:r>
        <w:t>n_RNTI</w:t>
      </w:r>
      <w:proofErr w:type="spellEnd"/>
      <w:r>
        <w:t xml:space="preserve"> for group PDSCH schedule by the multicast non-fallback DCI in CSS is given by </w:t>
      </w:r>
      <w:bookmarkEnd w:id="43"/>
    </w:p>
    <w:p w14:paraId="6A496A00" w14:textId="77777777" w:rsidR="00FB1809" w:rsidRDefault="00FB1809" w:rsidP="00FB1809">
      <w:pPr>
        <w:pStyle w:val="ListParagraph"/>
        <w:widowControl w:val="0"/>
        <w:numPr>
          <w:ilvl w:val="2"/>
          <w:numId w:val="42"/>
        </w:numPr>
        <w:spacing w:after="120"/>
        <w:jc w:val="both"/>
      </w:pPr>
      <w:r>
        <w:t>a.</w:t>
      </w:r>
      <w:r>
        <w:tab/>
        <w:t>N_RNTI is given by G-RNTI</w:t>
      </w:r>
    </w:p>
    <w:p w14:paraId="1D7472C5" w14:textId="77777777" w:rsidR="00FB1809" w:rsidRDefault="00FB1809" w:rsidP="00FB1809">
      <w:pPr>
        <w:pStyle w:val="ListParagraph"/>
        <w:widowControl w:val="0"/>
        <w:numPr>
          <w:ilvl w:val="2"/>
          <w:numId w:val="42"/>
        </w:numPr>
        <w:spacing w:after="120"/>
        <w:jc w:val="both"/>
      </w:pPr>
      <w:r>
        <w:t>b.</w:t>
      </w:r>
      <w:r>
        <w:tab/>
      </w:r>
      <w:proofErr w:type="spellStart"/>
      <w:r>
        <w:t>n_ID</w:t>
      </w:r>
      <w:proofErr w:type="spellEnd"/>
      <w:r>
        <w:t xml:space="preserve"> =  the higher-layer parameter </w:t>
      </w:r>
      <w:proofErr w:type="spellStart"/>
      <w:r>
        <w:t>dataScramblingIdentityPDSCH</w:t>
      </w:r>
      <w:proofErr w:type="spellEnd"/>
      <w:r>
        <w:t xml:space="preserve">  if </w:t>
      </w:r>
      <w:proofErr w:type="spellStart"/>
      <w:r>
        <w:t>CORESETPoolIndex</w:t>
      </w:r>
      <w:proofErr w:type="spellEnd"/>
      <w:r>
        <w:t xml:space="preserve"> is not configured</w:t>
      </w:r>
    </w:p>
    <w:p w14:paraId="1763B135" w14:textId="77777777" w:rsidR="00FB1809" w:rsidRDefault="00FB1809" w:rsidP="00FB1809">
      <w:pPr>
        <w:pStyle w:val="ListParagraph"/>
        <w:widowControl w:val="0"/>
        <w:numPr>
          <w:ilvl w:val="2"/>
          <w:numId w:val="42"/>
        </w:numPr>
        <w:spacing w:after="120"/>
        <w:jc w:val="both"/>
      </w:pPr>
      <w:r>
        <w:t>c.</w:t>
      </w:r>
      <w:r>
        <w:tab/>
        <w:t xml:space="preserve">if the higher-layer parameters </w:t>
      </w:r>
      <w:proofErr w:type="spellStart"/>
      <w:r>
        <w:t>dataScramblingIdentityPDSCH</w:t>
      </w:r>
      <w:proofErr w:type="spellEnd"/>
      <w:r>
        <w:t xml:space="preserve"> and dataScramblingIdentityPDSCH2 are configured together with the higher-layer parameter </w:t>
      </w:r>
      <w:proofErr w:type="spellStart"/>
      <w:r>
        <w:t>CORESETPoolIndex</w:t>
      </w:r>
      <w:proofErr w:type="spellEnd"/>
      <w:r>
        <w:t xml:space="preserve"> containing two different values </w:t>
      </w:r>
    </w:p>
    <w:p w14:paraId="6691F639" w14:textId="77777777" w:rsidR="00FB1809" w:rsidRDefault="00FB1809" w:rsidP="00FB1809">
      <w:pPr>
        <w:pStyle w:val="ListParagraph"/>
        <w:widowControl w:val="0"/>
        <w:numPr>
          <w:ilvl w:val="3"/>
          <w:numId w:val="42"/>
        </w:numPr>
        <w:spacing w:after="120"/>
        <w:jc w:val="both"/>
      </w:pPr>
      <w:proofErr w:type="spellStart"/>
      <w:r>
        <w:t>i</w:t>
      </w:r>
      <w:proofErr w:type="spellEnd"/>
      <w:r>
        <w:t>.</w:t>
      </w:r>
      <w:r>
        <w:tab/>
      </w:r>
      <w:proofErr w:type="spellStart"/>
      <w:r>
        <w:t>n_ID</w:t>
      </w:r>
      <w:proofErr w:type="spellEnd"/>
      <w:r>
        <w:t xml:space="preserve"> =  the higher-layer parameter </w:t>
      </w:r>
      <w:proofErr w:type="spellStart"/>
      <w:r>
        <w:t>dataScramblingIdentityPDSCH</w:t>
      </w:r>
      <w:proofErr w:type="spellEnd"/>
      <w:r>
        <w:t xml:space="preserve"> if the codeword is scheduled using a CORESET with </w:t>
      </w:r>
      <w:proofErr w:type="spellStart"/>
      <w:r>
        <w:t>CORESETPoolIndex</w:t>
      </w:r>
      <w:proofErr w:type="spellEnd"/>
      <w:r>
        <w:t xml:space="preserve"> equal to 0</w:t>
      </w:r>
    </w:p>
    <w:p w14:paraId="089FDCD9" w14:textId="77777777" w:rsidR="00FB1809" w:rsidRDefault="00FB1809" w:rsidP="00FB1809">
      <w:pPr>
        <w:pStyle w:val="ListParagraph"/>
        <w:widowControl w:val="0"/>
        <w:numPr>
          <w:ilvl w:val="3"/>
          <w:numId w:val="42"/>
        </w:numPr>
        <w:spacing w:after="120"/>
        <w:jc w:val="both"/>
      </w:pPr>
      <w:r>
        <w:t>ii.</w:t>
      </w:r>
      <w:r>
        <w:tab/>
      </w:r>
      <w:proofErr w:type="spellStart"/>
      <w:r>
        <w:t>n_ID</w:t>
      </w:r>
      <w:proofErr w:type="spellEnd"/>
      <w:r>
        <w:t xml:space="preserve"> = the higher-layer parameter dataScramblingIdentityPDSCH2 if the codeword is scheduled using a CORESET with </w:t>
      </w:r>
      <w:proofErr w:type="spellStart"/>
      <w:r>
        <w:t>CORESETPoolIndex</w:t>
      </w:r>
      <w:proofErr w:type="spellEnd"/>
      <w:r>
        <w:t xml:space="preserve">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Heading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gNB implementation to use the </w:t>
      </w:r>
      <w:r w:rsidR="00171C46" w:rsidRPr="00637EF5">
        <w:rPr>
          <w:lang w:eastAsia="zh-CN"/>
        </w:rPr>
        <w:t>same or different CORESETs for unicast DCIs and multicast DCIs.</w:t>
      </w:r>
      <w:r w:rsidR="00672E5D" w:rsidRPr="00637EF5">
        <w:rPr>
          <w:lang w:eastAsia="zh-CN"/>
        </w:rPr>
        <w:t xml:space="preserve"> 3 companies [</w:t>
      </w:r>
      <w:proofErr w:type="spellStart"/>
      <w:r w:rsidR="00ED2DDA" w:rsidRPr="00637EF5">
        <w:rPr>
          <w:lang w:eastAsia="zh-CN"/>
        </w:rPr>
        <w:t>Futurewei</w:t>
      </w:r>
      <w:proofErr w:type="spellEnd"/>
      <w:r w:rsidR="00672E5D" w:rsidRPr="00637EF5">
        <w:rPr>
          <w:lang w:eastAsia="zh-CN"/>
        </w:rPr>
        <w:t>, QC, NTT Docomo]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w:t>
      </w:r>
      <w:proofErr w:type="spellStart"/>
      <w:r w:rsidR="00711A5E" w:rsidRPr="00711A5E">
        <w:rPr>
          <w:lang w:eastAsia="zh-CN"/>
        </w:rPr>
        <w:t>Spreadtrum</w:t>
      </w:r>
      <w:proofErr w:type="spellEnd"/>
      <w:r w:rsidR="00711A5E" w:rsidRPr="00711A5E">
        <w:rPr>
          <w:lang w:eastAsia="zh-CN"/>
        </w:rPr>
        <w:t xml:space="preserve">, CATT, Nokia, MediaTek, </w:t>
      </w:r>
      <w:proofErr w:type="spellStart"/>
      <w:r w:rsidR="00711A5E" w:rsidRPr="00711A5E">
        <w:rPr>
          <w:lang w:eastAsia="zh-CN"/>
        </w:rPr>
        <w:t>Futurewei</w:t>
      </w:r>
      <w:proofErr w:type="spellEnd"/>
      <w:r w:rsidR="00711A5E" w:rsidRPr="00711A5E">
        <w:rPr>
          <w:lang w:eastAsia="zh-CN"/>
        </w:rPr>
        <w:t xml:space="preserve">, CMCC, Intel, NTT Docomo, </w:t>
      </w:r>
      <w:proofErr w:type="spellStart"/>
      <w:r w:rsidR="00711A5E" w:rsidRPr="00711A5E">
        <w:rPr>
          <w:lang w:eastAsia="zh-CN"/>
        </w:rPr>
        <w:t>Convida</w:t>
      </w:r>
      <w:proofErr w:type="spellEnd"/>
      <w:r w:rsidR="00711A5E" w:rsidRPr="00711A5E">
        <w:rPr>
          <w:lang w:eastAsia="zh-CN"/>
        </w:rPr>
        <w:t>, Xiaomi]</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same search 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xml:space="preserve">. It was also raised that, for PDCCH monitoring according to CSS for multicast PDSCH scheduling, when a UE monitors PDCCH only according to USS sets and CSS sets for multicast in CORESETs with </w:t>
      </w:r>
      <w:proofErr w:type="spellStart"/>
      <w:r w:rsidR="00CD4F84">
        <w:t>qcl</w:t>
      </w:r>
      <w:proofErr w:type="spellEnd"/>
      <w:r w:rsidR="00CD4F84">
        <w:t>-Type set to same '</w:t>
      </w:r>
      <w:proofErr w:type="spellStart"/>
      <w:r w:rsidR="00CD4F84">
        <w:t>typeD</w:t>
      </w:r>
      <w:proofErr w:type="spellEnd"/>
      <w:r w:rsidR="00CD4F84">
        <w:t>' properties, the CORESETs are the ones having same '</w:t>
      </w:r>
      <w:proofErr w:type="spellStart"/>
      <w:r w:rsidR="00CD4F84">
        <w:t>typeD</w:t>
      </w:r>
      <w:proofErr w:type="spellEnd"/>
      <w:r w:rsidR="00CD4F84">
        <w:t>' properties as the CORESET corresponding to the USS set or CSS set with the lowest index.</w:t>
      </w:r>
      <w:r w:rsidR="00B90D42">
        <w:t xml:space="preserve"> </w:t>
      </w:r>
      <w:r w:rsidR="000E2AF2">
        <w:t>I</w:t>
      </w:r>
      <w:r w:rsidR="00CD4F84">
        <w:t>t was proposed to consider how to avoid constant collisions among PDCCH candidates for different 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Redundancy 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determining </w:t>
      </w:r>
      <w:r w:rsidR="007C763C" w:rsidRPr="002625EB">
        <w:rPr>
          <w:noProof/>
          <w:position w:val="-10"/>
        </w:rPr>
        <w:object w:dxaOrig="675" w:dyaOrig="330" w14:anchorId="51DE4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7.25pt" o:ole="">
            <v:imagedata r:id="rId15" o:title=""/>
          </v:shape>
          <o:OLEObject Type="Embed" ProgID="Equation.3" ShapeID="_x0000_i1025" DrawAspect="Content" ObjectID="_1690627995" r:id="rId16"/>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7C763C" w:rsidRPr="002625EB">
        <w:rPr>
          <w:noProof/>
          <w:position w:val="-10"/>
        </w:rPr>
        <w:object w:dxaOrig="675" w:dyaOrig="330" w14:anchorId="06D1FA6F">
          <v:shape id="_x0000_i1026" type="#_x0000_t75" style="width:33.75pt;height:17.25pt" o:ole="">
            <v:imagedata r:id="rId15" o:title=""/>
          </v:shape>
          <o:OLEObject Type="Embed" ProgID="Equation.3" ShapeID="_x0000_i1026" DrawAspect="Content" ObjectID="_1690627996" r:id="rId17"/>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7C763C" w:rsidRPr="002625EB">
        <w:rPr>
          <w:noProof/>
          <w:position w:val="-10"/>
        </w:rPr>
        <w:object w:dxaOrig="675" w:dyaOrig="330" w14:anchorId="1ECB93E6">
          <v:shape id="_x0000_i1027" type="#_x0000_t75" style="width:33.75pt;height:17.25pt" o:ole="">
            <v:imagedata r:id="rId15" o:title=""/>
          </v:shape>
          <o:OLEObject Type="Embed" ProgID="Equation.3" ShapeID="_x0000_i1027" DrawAspect="Content" ObjectID="_1690627997" r:id="rId18"/>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egarding the newly introduced fields, 1 company [MediaTek] proposes to define a new field (e.g., “HARQ feedback option”) to indicate which HARQ feedback option will be used by multicast services, and a new field (e.g., “HARQ feedback enable/disable”) to indicate whether HARQ feedback is used for multicast services. 1 company [NTT Docomo]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proofErr w:type="spellStart"/>
      <w:r w:rsidR="00FA45DE" w:rsidRPr="00FA45DE">
        <w:rPr>
          <w:lang w:eastAsia="zh-CN"/>
        </w:rPr>
        <w:t>Futurewei</w:t>
      </w:r>
      <w:proofErr w:type="spellEnd"/>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to defer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ListParagraph"/>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ListParagraph"/>
        <w:widowControl w:val="0"/>
        <w:numPr>
          <w:ilvl w:val="1"/>
          <w:numId w:val="69"/>
        </w:numPr>
        <w:spacing w:after="120"/>
        <w:jc w:val="both"/>
      </w:pPr>
      <w:r>
        <w:t>Supporting companies: Nokia, MediaTek, CMCC, Nokia, Ericsson</w:t>
      </w:r>
    </w:p>
    <w:p w14:paraId="1A09F04D" w14:textId="77777777" w:rsidR="00366B52" w:rsidRDefault="00CC2390" w:rsidP="00FC7BDE">
      <w:pPr>
        <w:pStyle w:val="ListParagraph"/>
        <w:widowControl w:val="0"/>
        <w:numPr>
          <w:ilvl w:val="0"/>
          <w:numId w:val="69"/>
        </w:numPr>
        <w:spacing w:after="120"/>
        <w:jc w:val="both"/>
      </w:pPr>
      <w:r>
        <w:rPr>
          <w:rFonts w:hint="eastAsia"/>
        </w:rPr>
        <w:t>A</w:t>
      </w:r>
      <w:r>
        <w:t>lt-2: G-RNTI is counted as “other RNTI”</w:t>
      </w:r>
    </w:p>
    <w:p w14:paraId="1AACFFCD" w14:textId="57A17CC0" w:rsidR="00CC2390" w:rsidRDefault="00366B52" w:rsidP="00FC7BDE">
      <w:pPr>
        <w:pStyle w:val="ListParagraph"/>
        <w:widowControl w:val="0"/>
        <w:numPr>
          <w:ilvl w:val="1"/>
          <w:numId w:val="69"/>
        </w:numPr>
        <w:spacing w:after="120"/>
        <w:jc w:val="both"/>
      </w:pPr>
      <w:r>
        <w:t>Supporting companies: Lenovo, NTT Docomo, OPPO</w:t>
      </w:r>
    </w:p>
    <w:p w14:paraId="378DEFD8" w14:textId="40B17CE5" w:rsidR="00CC2390" w:rsidRDefault="00CC2390" w:rsidP="00FC7BDE">
      <w:pPr>
        <w:pStyle w:val="ListParagraph"/>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ListParagraph"/>
        <w:widowControl w:val="0"/>
        <w:numPr>
          <w:ilvl w:val="1"/>
          <w:numId w:val="69"/>
        </w:numPr>
        <w:spacing w:after="120"/>
        <w:jc w:val="both"/>
      </w:pPr>
      <w:r>
        <w:t>Supporting companies: CATT, Intel</w:t>
      </w:r>
    </w:p>
    <w:p w14:paraId="6E8093B6" w14:textId="5DABF6B9" w:rsidR="00187A52" w:rsidRPr="00096974" w:rsidRDefault="00187A52" w:rsidP="00FC7BDE">
      <w:pPr>
        <w:pStyle w:val="ListParagraph"/>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ListParagraph"/>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t xml:space="preserve">Regarding the scrambling parameters </w:t>
      </w:r>
      <w:proofErr w:type="spellStart"/>
      <w:r w:rsidRPr="00DC301A">
        <w:rPr>
          <w:lang w:eastAsia="zh-CN"/>
        </w:rPr>
        <w:t>n_ID</w:t>
      </w:r>
      <w:proofErr w:type="spellEnd"/>
      <w:r w:rsidRPr="00DC301A">
        <w:rPr>
          <w:lang w:eastAsia="zh-CN"/>
        </w:rPr>
        <w:t xml:space="preserve"> and </w:t>
      </w:r>
      <w:proofErr w:type="spellStart"/>
      <w:r w:rsidRPr="00DC301A">
        <w:rPr>
          <w:lang w:eastAsia="zh-CN"/>
        </w:rPr>
        <w:t>n_RNTI</w:t>
      </w:r>
      <w:proofErr w:type="spellEnd"/>
      <w:r w:rsidRPr="00DC301A">
        <w:rPr>
          <w:lang w:eastAsia="zh-CN"/>
        </w:rPr>
        <w:t xml:space="preserve"> for GC-PDCCH and GC-PDSCH, 2 companies [Ericsson, Huawei] raise similar issues. It was proposed</w:t>
      </w:r>
      <w:r w:rsidR="000D57EA">
        <w:rPr>
          <w:lang w:eastAsia="zh-CN"/>
        </w:rPr>
        <w:t xml:space="preserve"> in [30]</w:t>
      </w:r>
      <w:r w:rsidRPr="00DC301A">
        <w:rPr>
          <w:lang w:eastAsia="zh-CN"/>
        </w:rPr>
        <w:t xml:space="preserve"> that, when scheduling with non-fallback DCI, scrambling parameters </w:t>
      </w:r>
      <w:proofErr w:type="spellStart"/>
      <w:r w:rsidRPr="00DC301A">
        <w:rPr>
          <w:lang w:eastAsia="zh-CN"/>
        </w:rPr>
        <w:t>n_ID</w:t>
      </w:r>
      <w:proofErr w:type="spellEnd"/>
      <w:r w:rsidRPr="00DC301A">
        <w:rPr>
          <w:lang w:eastAsia="zh-CN"/>
        </w:rPr>
        <w:t xml:space="preserve"> and </w:t>
      </w:r>
      <w:proofErr w:type="spellStart"/>
      <w:r w:rsidRPr="00DC301A">
        <w:rPr>
          <w:lang w:eastAsia="zh-CN"/>
        </w:rPr>
        <w:t>n_RNTI</w:t>
      </w:r>
      <w:proofErr w:type="spellEnd"/>
      <w:r w:rsidRPr="00DC301A">
        <w:rPr>
          <w:lang w:eastAsia="zh-CN"/>
        </w:rPr>
        <w:t xml:space="preserve"> for GC-P</w:t>
      </w:r>
      <w:r w:rsidRPr="00455F65">
        <w:rPr>
          <w:lang w:eastAsia="zh-CN"/>
        </w:rPr>
        <w:t xml:space="preserve">DCCH in </w:t>
      </w:r>
      <w:r>
        <w:rPr>
          <w:lang w:eastAsia="zh-CN"/>
        </w:rPr>
        <w:t>type-x</w:t>
      </w:r>
      <w:r w:rsidRPr="00455F65">
        <w:rPr>
          <w:lang w:eastAsia="zh-CN"/>
        </w:rPr>
        <w:t xml:space="preserve"> CSS is given by </w:t>
      </w:r>
      <w:proofErr w:type="spellStart"/>
      <w:r w:rsidRPr="00455F65">
        <w:rPr>
          <w:lang w:eastAsia="zh-CN"/>
        </w:rPr>
        <w:t>pdcch</w:t>
      </w:r>
      <w:proofErr w:type="spellEnd"/>
      <w:r w:rsidRPr="00455F65">
        <w:rPr>
          <w:lang w:eastAsia="zh-CN"/>
        </w:rPr>
        <w:t>-DMRS-</w:t>
      </w:r>
      <w:proofErr w:type="spellStart"/>
      <w:r w:rsidRPr="00455F65">
        <w:rPr>
          <w:lang w:eastAsia="zh-CN"/>
        </w:rPr>
        <w:t>ScramblingID</w:t>
      </w:r>
      <w:proofErr w:type="spellEnd"/>
      <w:r w:rsidRPr="00455F65">
        <w:rPr>
          <w:lang w:eastAsia="zh-CN"/>
        </w:rPr>
        <w:t xml:space="preserve"> and G-RNTI, respectively.</w:t>
      </w:r>
      <w:r>
        <w:rPr>
          <w:lang w:eastAsia="zh-CN"/>
        </w:rPr>
        <w:t xml:space="preserve"> Similarly, s</w:t>
      </w:r>
      <w:r w:rsidRPr="00455F65">
        <w:rPr>
          <w:lang w:eastAsia="zh-CN"/>
        </w:rPr>
        <w:t xml:space="preserve">crambling parameters </w:t>
      </w:r>
      <w:proofErr w:type="spellStart"/>
      <w:r w:rsidRPr="00455F65">
        <w:rPr>
          <w:lang w:eastAsia="zh-CN"/>
        </w:rPr>
        <w:t>n_ID</w:t>
      </w:r>
      <w:proofErr w:type="spellEnd"/>
      <w:r w:rsidRPr="00455F65">
        <w:rPr>
          <w:lang w:eastAsia="zh-CN"/>
        </w:rPr>
        <w:t xml:space="preserve"> and </w:t>
      </w:r>
      <w:proofErr w:type="spellStart"/>
      <w:r w:rsidRPr="00455F65">
        <w:rPr>
          <w:lang w:eastAsia="zh-CN"/>
        </w:rPr>
        <w:t>n_RNTI</w:t>
      </w:r>
      <w:proofErr w:type="spellEnd"/>
      <w:r w:rsidRPr="00455F65">
        <w:rPr>
          <w:lang w:eastAsia="zh-CN"/>
        </w:rPr>
        <w:t xml:space="preserve">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proofErr w:type="spellStart"/>
      <w:r>
        <w:t>dataScramblingIdentityPDSCH</w:t>
      </w:r>
      <w:proofErr w:type="spellEnd"/>
      <w:r>
        <w:t xml:space="preserve">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Moderator suggest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ListParagraph"/>
        <w:widowControl w:val="0"/>
        <w:numPr>
          <w:ilvl w:val="0"/>
          <w:numId w:val="32"/>
        </w:numPr>
        <w:jc w:val="both"/>
        <w:rPr>
          <w:lang w:eastAsia="zh-CN"/>
        </w:rPr>
      </w:pPr>
      <w:r>
        <w:rPr>
          <w:lang w:eastAsia="zh-CN"/>
        </w:rPr>
        <w:t>the CORESET configured in PDCCH-config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PDCCH-config for MBS in the CFR</w:t>
      </w:r>
    </w:p>
    <w:p w14:paraId="6C4A1B2A" w14:textId="720114FD" w:rsidR="00C853ED" w:rsidRDefault="00C853ED" w:rsidP="0026025D">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0290BC4A" w14:textId="211779C7" w:rsidR="006C7E94" w:rsidRDefault="006C7E94" w:rsidP="006C7E94">
      <w:pPr>
        <w:pStyle w:val="ListParagraph"/>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ListParagraph"/>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ListParagraph"/>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GC-PDCCH monitoring</w:t>
      </w:r>
      <w:r w:rsidR="00BD69C4">
        <w:rPr>
          <w:lang w:eastAsia="zh-CN"/>
        </w:rPr>
        <w:t>.</w:t>
      </w:r>
    </w:p>
    <w:p w14:paraId="779131EC" w14:textId="66FFCE86" w:rsidR="00591063" w:rsidRDefault="00591063" w:rsidP="00591063">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ListParagraph"/>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ListParagraph"/>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ListParagraph"/>
        <w:widowControl w:val="0"/>
        <w:numPr>
          <w:ilvl w:val="1"/>
          <w:numId w:val="32"/>
        </w:numPr>
        <w:jc w:val="both"/>
      </w:pPr>
      <w:r>
        <w:rPr>
          <w:rFonts w:eastAsiaTheme="minorEastAsia"/>
          <w:lang w:eastAsia="zh-CN"/>
        </w:rPr>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ListParagraph"/>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44" w:name="_Hlk79504433"/>
    <w:p w14:paraId="3F648FC4" w14:textId="3A04ACB1" w:rsidR="00FB3467" w:rsidRPr="001B2EC3" w:rsidRDefault="007C763C" w:rsidP="00327D47">
      <w:pPr>
        <w:pStyle w:val="ListParagraph"/>
        <w:widowControl w:val="0"/>
        <w:numPr>
          <w:ilvl w:val="1"/>
          <w:numId w:val="32"/>
        </w:numPr>
        <w:jc w:val="both"/>
      </w:pPr>
      <w:r w:rsidRPr="002625EB">
        <w:rPr>
          <w:noProof/>
          <w:position w:val="-10"/>
        </w:rPr>
        <w:object w:dxaOrig="675" w:dyaOrig="330" w14:anchorId="0B3D063A">
          <v:shape id="_x0000_i1028" type="#_x0000_t75" style="width:33.75pt;height:17.25pt" o:ole="">
            <v:imagedata r:id="rId15" o:title=""/>
          </v:shape>
          <o:OLEObject Type="Embed" ProgID="Equation.3" ShapeID="_x0000_i1028" DrawAspect="Content" ObjectID="_1690627998" r:id="rId19"/>
        </w:object>
      </w:r>
      <w:r w:rsidR="00FB3467" w:rsidRPr="001B2EC3">
        <w:t xml:space="preserve"> is given by</w:t>
      </w:r>
    </w:p>
    <w:p w14:paraId="0FEC2EBE" w14:textId="77777777" w:rsidR="00FB3467" w:rsidRPr="001B2EC3" w:rsidRDefault="00FB3467" w:rsidP="00327D47">
      <w:pPr>
        <w:pStyle w:val="ListParagraph"/>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ListParagraph"/>
        <w:widowControl w:val="0"/>
        <w:numPr>
          <w:ilvl w:val="2"/>
          <w:numId w:val="32"/>
        </w:numPr>
        <w:jc w:val="both"/>
      </w:pPr>
      <w:r w:rsidRPr="002625EB">
        <w:rPr>
          <w:lang w:eastAsia="zh-CN"/>
        </w:rPr>
        <w:t>the size of initial DL bandwidth part if CORESET 0 is not configured for the cell.</w:t>
      </w:r>
    </w:p>
    <w:p w14:paraId="11F037DC" w14:textId="4DFD4A35" w:rsidR="00F11165" w:rsidRDefault="00F11165" w:rsidP="00FB3467">
      <w:pPr>
        <w:pStyle w:val="ListParagraph"/>
        <w:widowControl w:val="0"/>
        <w:numPr>
          <w:ilvl w:val="1"/>
          <w:numId w:val="32"/>
        </w:numPr>
        <w:jc w:val="both"/>
      </w:pPr>
      <w:r>
        <w:t xml:space="preserve">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44"/>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with the following modification</w:t>
      </w:r>
      <w:r w:rsidR="007B4C4D">
        <w:rPr>
          <w:lang w:eastAsia="zh-CN"/>
        </w:rPr>
        <w:t>s</w:t>
      </w:r>
      <w:r w:rsidR="00FF7B02">
        <w:rPr>
          <w:lang w:eastAsia="zh-CN"/>
        </w:rPr>
        <w:t>:</w:t>
      </w:r>
    </w:p>
    <w:p w14:paraId="7A6A1F7B" w14:textId="581ED9C8" w:rsidR="00FF7B02" w:rsidRDefault="007E564F" w:rsidP="00FF7B02">
      <w:pPr>
        <w:pStyle w:val="ListParagraph"/>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45" w:name="_Hlk71970089"/>
      <w:r>
        <w:rPr>
          <w:b/>
          <w:highlight w:val="yellow"/>
          <w:lang w:eastAsia="zh-CN"/>
        </w:rPr>
        <w:t>[High] Initial Proposal 2-7</w:t>
      </w:r>
      <w:bookmarkEnd w:id="45"/>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counted as “C-RNTI” or “other RNTI” depending on RRC configuration</w:t>
      </w:r>
      <w:r w:rsidR="00CE19D1">
        <w:t>s</w:t>
      </w:r>
      <w:r w:rsidR="004E52CA">
        <w:t>.</w:t>
      </w:r>
    </w:p>
    <w:p w14:paraId="0AFBE7F0" w14:textId="7E9F87DA" w:rsidR="00314F2A" w:rsidRDefault="00314F2A" w:rsidP="00314F2A">
      <w:pPr>
        <w:pStyle w:val="ListParagraph"/>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gNB</w:t>
      </w:r>
    </w:p>
    <w:p w14:paraId="2C32421D" w14:textId="74112F16" w:rsidR="007B5383" w:rsidRPr="00F958D2" w:rsidRDefault="00F958D2" w:rsidP="00314F2A">
      <w:pPr>
        <w:pStyle w:val="ListParagraph"/>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ListParagraph"/>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if one of them has smaller DCI size 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7C763C" w:rsidP="000727C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w:t>
      </w:r>
      <w:proofErr w:type="spellStart"/>
      <w:r w:rsidR="00D42330" w:rsidRPr="00D46E06">
        <w:rPr>
          <w:i/>
          <w:iCs/>
          <w:lang w:eastAsia="zh-CN"/>
        </w:rPr>
        <w:t>pdcch</w:t>
      </w:r>
      <w:proofErr w:type="spellEnd"/>
      <w:r w:rsidR="00D42330" w:rsidRPr="00D46E06">
        <w:rPr>
          <w:i/>
          <w:iCs/>
          <w:lang w:eastAsia="zh-CN"/>
        </w:rPr>
        <w:t>-DMRS-</w:t>
      </w:r>
      <w:proofErr w:type="spellStart"/>
      <w:r w:rsidR="00D42330" w:rsidRPr="00D46E06">
        <w:rPr>
          <w:i/>
          <w:iCs/>
          <w:lang w:eastAsia="zh-CN"/>
        </w:rPr>
        <w:t>ScramblingID</w:t>
      </w:r>
      <w:proofErr w:type="spellEnd"/>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7C763C" w:rsidP="000727C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ListParagraph"/>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ListParagraph"/>
              <w:numPr>
                <w:ilvl w:val="0"/>
                <w:numId w:val="73"/>
              </w:numPr>
              <w:rPr>
                <w:bCs/>
                <w:color w:val="0070C0"/>
                <w:lang w:eastAsia="zh-CN"/>
              </w:rPr>
            </w:pPr>
            <w:r w:rsidRPr="00286A97">
              <w:rPr>
                <w:rFonts w:eastAsiaTheme="minorEastAsia"/>
                <w:bCs/>
                <w:color w:val="0070C0"/>
                <w:lang w:eastAsia="zh-CN"/>
              </w:rPr>
              <w:t xml:space="preserve">For the FFS under option 2: </w:t>
            </w:r>
            <w:r w:rsidR="00107E98" w:rsidRPr="00286A97">
              <w:rPr>
                <w:rFonts w:eastAsiaTheme="minorEastAsia"/>
                <w:bCs/>
                <w:color w:val="0070C0"/>
                <w:lang w:eastAsia="zh-CN"/>
              </w:rPr>
              <w:t>If this Type-x CSS is introduced for multicast services reception, the motivation/benefit is not clear to support monitoring other DCI formats 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7C763C">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7C763C">
            <w:pPr>
              <w:jc w:val="left"/>
              <w:rPr>
                <w:bCs/>
                <w:lang w:eastAsia="zh-CN"/>
              </w:rPr>
            </w:pPr>
            <w:r>
              <w:rPr>
                <w:rFonts w:hint="eastAsia"/>
                <w:bCs/>
                <w:lang w:eastAsia="zh-CN"/>
              </w:rPr>
              <w:t>P</w:t>
            </w:r>
            <w:r>
              <w:rPr>
                <w:bCs/>
                <w:lang w:eastAsia="zh-CN"/>
              </w:rPr>
              <w:t>roposal 2-1: support</w:t>
            </w:r>
          </w:p>
          <w:p w14:paraId="283E7A58" w14:textId="77777777" w:rsidR="000F5EAE" w:rsidRDefault="000F5EAE" w:rsidP="007C763C">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7C763C">
            <w:pPr>
              <w:jc w:val="left"/>
              <w:rPr>
                <w:bCs/>
                <w:lang w:eastAsia="zh-CN"/>
              </w:rPr>
            </w:pPr>
            <w:r>
              <w:rPr>
                <w:bCs/>
                <w:lang w:eastAsia="zh-CN"/>
              </w:rPr>
              <w:t>Proposal 2-3: support the spirit of proposal 2-3. We share the similar views as OPPO that the wording can be further refined as what is proposed is option 2. Option 1 is already discussed in the previous meeting and should not be included in the proposal. Hence we propose the following updates:</w:t>
            </w:r>
          </w:p>
          <w:p w14:paraId="0F171162" w14:textId="77777777" w:rsidR="000F5EAE"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Pr>
                <w:b/>
                <w:highlight w:val="yellow"/>
                <w:lang w:eastAsia="zh-CN"/>
              </w:rPr>
              <w:t>3</w:t>
            </w:r>
          </w:p>
          <w:p w14:paraId="0302A536" w14:textId="77777777" w:rsidR="000F5EAE" w:rsidRDefault="000F5EAE" w:rsidP="007C763C">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7C763C">
            <w:pPr>
              <w:pStyle w:val="ListParagraph"/>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7C763C">
            <w:pPr>
              <w:pStyle w:val="ListParagraph"/>
              <w:widowControl w:val="0"/>
              <w:numPr>
                <w:ilvl w:val="1"/>
                <w:numId w:val="32"/>
              </w:numPr>
              <w:rPr>
                <w:strike/>
                <w:color w:val="FF0000"/>
                <w:lang w:eastAsia="zh-CN"/>
              </w:rPr>
            </w:pPr>
            <w:r w:rsidRPr="00F85A4E">
              <w:rPr>
                <w:strike/>
                <w:color w:val="FF0000"/>
                <w:lang w:eastAsia="zh-CN"/>
              </w:rPr>
              <w:t>Only DCI formats of GC-PDCCH can be monitored in a type-3 CSS if the type-3 CSS is used for GC-PDCCH monitoring.</w:t>
            </w:r>
          </w:p>
          <w:p w14:paraId="38561C2D" w14:textId="77777777" w:rsidR="000F5EAE" w:rsidRDefault="000F5EAE" w:rsidP="007C763C">
            <w:pPr>
              <w:pStyle w:val="ListParagraph"/>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ListParagraph"/>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7C763C">
            <w:pPr>
              <w:rPr>
                <w:bCs/>
                <w:lang w:eastAsia="zh-CN"/>
              </w:rPr>
            </w:pPr>
          </w:p>
          <w:p w14:paraId="4E2D9DE5" w14:textId="77777777" w:rsidR="000F5EAE" w:rsidRDefault="000F5EAE" w:rsidP="007C763C">
            <w:pPr>
              <w:rPr>
                <w:bCs/>
                <w:lang w:eastAsia="zh-CN"/>
              </w:rPr>
            </w:pPr>
            <w:r>
              <w:rPr>
                <w:rFonts w:hint="eastAsia"/>
                <w:bCs/>
                <w:lang w:eastAsia="zh-CN"/>
              </w:rPr>
              <w:t>P</w:t>
            </w:r>
            <w:r>
              <w:rPr>
                <w:bCs/>
                <w:lang w:eastAsia="zh-CN"/>
              </w:rPr>
              <w:t>roposal 2-4: support. It provide more flexibility for network when scheduling MBS traffic.</w:t>
            </w:r>
          </w:p>
          <w:p w14:paraId="2EC477A3" w14:textId="77777777" w:rsidR="000F5EAE" w:rsidRDefault="000F5EAE" w:rsidP="007C763C">
            <w:pPr>
              <w:rPr>
                <w:bCs/>
                <w:lang w:eastAsia="zh-CN"/>
              </w:rPr>
            </w:pPr>
            <w:r>
              <w:rPr>
                <w:bCs/>
                <w:lang w:eastAsia="zh-CN"/>
              </w:rPr>
              <w:t>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BWP is configured for all the UEs belong to the same group. We propose to keep FFS for the FDRA determination.</w:t>
            </w:r>
          </w:p>
          <w:p w14:paraId="422E7ED5" w14:textId="77777777" w:rsidR="000F5EAE" w:rsidRPr="001B2EC3"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7C763C">
            <w:pPr>
              <w:pStyle w:val="ListParagraph"/>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7C763C">
            <w:pPr>
              <w:pStyle w:val="ListParagraph"/>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7C763C">
            <w:pPr>
              <w:pStyle w:val="ListParagraph"/>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7C763C">
            <w:pPr>
              <w:rPr>
                <w:bCs/>
                <w:lang w:eastAsia="zh-CN"/>
              </w:rPr>
            </w:pPr>
          </w:p>
          <w:p w14:paraId="144646DD" w14:textId="77777777" w:rsidR="000F5EAE" w:rsidRDefault="000F5EAE" w:rsidP="007C763C">
            <w:pPr>
              <w:rPr>
                <w:bCs/>
                <w:lang w:eastAsia="zh-CN"/>
              </w:rPr>
            </w:pPr>
            <w:r>
              <w:rPr>
                <w:rFonts w:hint="eastAsia"/>
                <w:bCs/>
                <w:lang w:eastAsia="zh-CN"/>
              </w:rPr>
              <w:t>F</w:t>
            </w:r>
            <w:r>
              <w:rPr>
                <w:bCs/>
                <w:lang w:eastAsia="zh-CN"/>
              </w:rPr>
              <w:t>or proposal 2-6: we are agree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7C763C">
            <w:pPr>
              <w:rPr>
                <w:bCs/>
                <w:lang w:eastAsia="zh-CN"/>
              </w:rPr>
            </w:pPr>
          </w:p>
          <w:p w14:paraId="4E8D6F10" w14:textId="429A5855" w:rsidR="000F5EAE" w:rsidRDefault="000F5EAE" w:rsidP="007C763C">
            <w:pPr>
              <w:rPr>
                <w:bCs/>
                <w:lang w:eastAsia="zh-CN"/>
              </w:rPr>
            </w:pPr>
            <w:r>
              <w:rPr>
                <w:rFonts w:hint="eastAsia"/>
                <w:bCs/>
                <w:lang w:eastAsia="zh-CN"/>
              </w:rPr>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0 with CRC scrambled by C-RNTI in USS. Hence we do not support the proposal.</w:t>
            </w:r>
          </w:p>
          <w:p w14:paraId="22EA9D4B" w14:textId="77777777" w:rsidR="000F5EAE" w:rsidRDefault="000F5EAE" w:rsidP="007C763C">
            <w:pPr>
              <w:rPr>
                <w:bCs/>
                <w:lang w:eastAsia="zh-CN"/>
              </w:rPr>
            </w:pPr>
          </w:p>
          <w:p w14:paraId="1DA10FFA" w14:textId="77777777" w:rsidR="000F5EAE" w:rsidRDefault="000F5EAE" w:rsidP="007C763C">
            <w:pPr>
              <w:rPr>
                <w:bCs/>
                <w:lang w:eastAsia="zh-CN"/>
              </w:rPr>
            </w:pPr>
            <w:r>
              <w:rPr>
                <w:rFonts w:hint="eastAsia"/>
                <w:bCs/>
                <w:lang w:eastAsia="zh-CN"/>
              </w:rPr>
              <w:t>F</w:t>
            </w:r>
            <w:r>
              <w:rPr>
                <w:bCs/>
                <w:lang w:eastAsia="zh-CN"/>
              </w:rPr>
              <w:t>or proposal 2-8, we don’t see the necessity to introduce RRC signaling to configure how to count DCI size. It introduce additionally UE complexity as UE has to maintain two different procedure to align DCI size.</w:t>
            </w:r>
          </w:p>
          <w:p w14:paraId="46EEB978" w14:textId="77777777" w:rsidR="000F5EAE" w:rsidRDefault="000F5EAE" w:rsidP="007C763C">
            <w:pPr>
              <w:rPr>
                <w:bCs/>
                <w:lang w:eastAsia="zh-CN"/>
              </w:rPr>
            </w:pPr>
          </w:p>
          <w:p w14:paraId="4F4E0DA7" w14:textId="77777777" w:rsidR="000F5EAE" w:rsidRPr="00F85A4E" w:rsidRDefault="000F5EAE" w:rsidP="007C763C">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t>2-2: We think there is no need to add the limitation of “</w:t>
            </w:r>
            <w:r w:rsidRPr="009838A2">
              <w:rPr>
                <w:color w:val="FF0000"/>
                <w:lang w:eastAsia="zh-CN"/>
              </w:rPr>
              <w:t>only when no CORESET is configured in PDCCH-config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77777777"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p>
          <w:p w14:paraId="2B128DF5" w14:textId="77777777" w:rsidR="00746027" w:rsidRDefault="00746027" w:rsidP="00746027">
            <w:pPr>
              <w:jc w:val="left"/>
              <w:rPr>
                <w:bCs/>
                <w:lang w:eastAsia="zh-CN"/>
              </w:rPr>
            </w:pPr>
            <w:r>
              <w:rPr>
                <w:bCs/>
                <w:lang w:eastAsia="zh-CN"/>
              </w:rPr>
              <w:t>2-6: Don’t support. Same reason as above.</w:t>
            </w:r>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t>Proposal 2-2: Support.</w:t>
            </w:r>
          </w:p>
          <w:p w14:paraId="15916E3D" w14:textId="77777777" w:rsidR="0012247D" w:rsidRDefault="0012247D" w:rsidP="0012247D">
            <w:pPr>
              <w:jc w:val="left"/>
              <w:rPr>
                <w:bCs/>
                <w:lang w:eastAsia="zh-CN"/>
              </w:rPr>
            </w:pPr>
            <w:r>
              <w:rPr>
                <w:bCs/>
                <w:lang w:eastAsia="zh-CN"/>
              </w:rPr>
              <w:t xml:space="preserve">Proposal 2-3: We proposed a compromised solution in our </w:t>
            </w:r>
            <w:proofErr w:type="spellStart"/>
            <w:r>
              <w:rPr>
                <w:bCs/>
                <w:lang w:eastAsia="zh-CN"/>
              </w:rPr>
              <w:t>tdoc</w:t>
            </w:r>
            <w:proofErr w:type="spellEnd"/>
            <w:r>
              <w:rPr>
                <w:bCs/>
                <w:lang w:eastAsia="zh-CN"/>
              </w:rPr>
              <w:t xml:space="preserve"> as shown below, which tries to merge both options and reuse the existing spec as much as possible. If companies can’t converge on either Option1 or Option2, we would suggest to consider it.</w:t>
            </w:r>
          </w:p>
          <w:p w14:paraId="073EE637" w14:textId="77777777" w:rsidR="0012247D" w:rsidRPr="00677220" w:rsidRDefault="0012247D" w:rsidP="0012247D">
            <w:pPr>
              <w:spacing w:before="0" w:line="240" w:lineRule="auto"/>
              <w:rPr>
                <w:bCs/>
                <w:i/>
                <w:lang w:eastAsia="zh-CN"/>
              </w:rPr>
            </w:pPr>
            <w:r w:rsidRPr="00677220">
              <w:rPr>
                <w:bCs/>
                <w:i/>
                <w:lang w:eastAsia="zh-CN"/>
              </w:rPr>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ListParagraph"/>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6BBD0D9F" w14:textId="77777777" w:rsidR="0012247D" w:rsidRPr="00F958D2" w:rsidRDefault="0012247D" w:rsidP="0012247D">
            <w:pPr>
              <w:pStyle w:val="ListParagraph"/>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if both DCI format 1_1 and DCI format 2_x have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ListParagraph"/>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proofErr w:type="spellStart"/>
            <w:r w:rsidRPr="009E682F">
              <w:rPr>
                <w:bCs/>
                <w:lang w:eastAsia="zh-CN"/>
              </w:rPr>
              <w:t>pdcch</w:t>
            </w:r>
            <w:proofErr w:type="spellEnd"/>
            <w:r w:rsidRPr="009E682F">
              <w:rPr>
                <w:bCs/>
                <w:lang w:eastAsia="zh-CN"/>
              </w:rPr>
              <w:t>-DMRS-</w:t>
            </w:r>
            <w:proofErr w:type="spellStart"/>
            <w:r w:rsidRPr="009E682F">
              <w:rPr>
                <w:bCs/>
                <w:lang w:eastAsia="zh-CN"/>
              </w:rPr>
              <w:t>ScramblingID</w:t>
            </w:r>
            <w:proofErr w:type="spellEnd"/>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-3: Support</w:t>
            </w:r>
          </w:p>
          <w:p w14:paraId="49405316" w14:textId="6596C0A9" w:rsidR="00BE27EB" w:rsidRDefault="00BE27EB" w:rsidP="00BE27EB">
            <w:pPr>
              <w:rPr>
                <w:bCs/>
                <w:lang w:eastAsia="zh-CN"/>
              </w:rPr>
            </w:pPr>
            <w:r>
              <w:rPr>
                <w:rFonts w:hint="eastAsia"/>
                <w:bCs/>
                <w:lang w:eastAsia="zh-CN"/>
              </w:rPr>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in order to align the CCE index calculation among UEs in the same MBS group</w:t>
            </w:r>
          </w:p>
          <w:p w14:paraId="43C05AD8" w14:textId="2C3DA39A" w:rsidR="00BE27EB" w:rsidRDefault="00BE27EB" w:rsidP="00BE27EB">
            <w:pPr>
              <w:rPr>
                <w:bCs/>
                <w:lang w:eastAsia="zh-CN"/>
              </w:rPr>
            </w:pPr>
            <w:r>
              <w:rPr>
                <w:rFonts w:hint="eastAsia"/>
                <w:bCs/>
                <w:lang w:eastAsia="zh-CN"/>
              </w:rPr>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t>P</w:t>
            </w:r>
            <w:r>
              <w:rPr>
                <w:bCs/>
                <w:lang w:eastAsia="zh-CN"/>
              </w:rPr>
              <w:t>roposal 2-2: Just for clarification, for the first sub-bullet, why to set the restriction ‘</w:t>
            </w:r>
            <w:r w:rsidRPr="009838A2">
              <w:rPr>
                <w:color w:val="FF0000"/>
                <w:lang w:eastAsia="zh-CN"/>
              </w:rPr>
              <w:t>only when no CORESET is configured in PDCCH-config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t>P</w:t>
            </w:r>
            <w:r>
              <w:rPr>
                <w:lang w:eastAsia="zh-CN"/>
              </w:rPr>
              <w:t>roposal 2-4: Not support. The motivation is not clear to us, and also if supported, there is much spec work to do.</w:t>
            </w:r>
          </w:p>
          <w:p w14:paraId="3C8872C8" w14:textId="77777777" w:rsidR="00997B98" w:rsidRPr="00C94674" w:rsidRDefault="00997B98" w:rsidP="00997B98">
            <w:pPr>
              <w:widowControl w:val="0"/>
              <w:rPr>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t>P</w:t>
            </w:r>
            <w:r>
              <w:rPr>
                <w:lang w:eastAsia="zh-CN"/>
              </w:rPr>
              <w:t>roposal 2-7: Fine</w:t>
            </w:r>
          </w:p>
          <w:p w14:paraId="11C02941" w14:textId="77777777" w:rsidR="00997B98" w:rsidRDefault="00997B98" w:rsidP="00997B98">
            <w:pPr>
              <w:widowControl w:val="0"/>
              <w:spacing w:after="120"/>
              <w:rPr>
                <w:lang w:eastAsia="zh-CN"/>
              </w:rPr>
            </w:pPr>
            <w:r>
              <w:rPr>
                <w:lang w:eastAsia="zh-CN"/>
              </w:rPr>
              <w:t xml:space="preserve">Proposal 2-8: Not support. If the comprised scheme is supported, obviously it increase UE’s complexity for maintaining two DCI size alignment mechanisms. </w:t>
            </w:r>
          </w:p>
          <w:p w14:paraId="13FB5EC9" w14:textId="77777777" w:rsidR="00997B98" w:rsidRDefault="00997B98" w:rsidP="00997B98">
            <w:pPr>
              <w:rPr>
                <w:bCs/>
                <w:lang w:eastAsia="zh-CN"/>
              </w:rPr>
            </w:pPr>
            <w:r>
              <w:rPr>
                <w:bCs/>
                <w:lang w:eastAsia="zh-CN"/>
              </w:rPr>
              <w:t>Proposal 2-9: Same question as ZTE.</w:t>
            </w:r>
          </w:p>
          <w:p w14:paraId="600A5E54" w14:textId="77777777" w:rsidR="00997B98" w:rsidRDefault="00997B98" w:rsidP="00997B98">
            <w:pPr>
              <w:rPr>
                <w:bCs/>
                <w:lang w:eastAsia="zh-CN"/>
              </w:rPr>
            </w:pPr>
          </w:p>
        </w:tc>
      </w:tr>
      <w:tr w:rsidR="00004E03" w14:paraId="17E42A25" w14:textId="77777777" w:rsidTr="000535B6">
        <w:tc>
          <w:tcPr>
            <w:tcW w:w="2122" w:type="dxa"/>
            <w:tcBorders>
              <w:top w:val="single" w:sz="4" w:space="0" w:color="auto"/>
              <w:left w:val="single" w:sz="4" w:space="0" w:color="auto"/>
              <w:bottom w:val="single" w:sz="4" w:space="0" w:color="auto"/>
              <w:right w:val="single" w:sz="4" w:space="0" w:color="auto"/>
            </w:tcBorders>
          </w:tcPr>
          <w:p w14:paraId="1C17C229" w14:textId="47C9085F" w:rsidR="00004E03" w:rsidRDefault="00004E03"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B9A4D6D" w14:textId="77777777" w:rsidR="00004E03" w:rsidRDefault="00004E03" w:rsidP="00004E03">
            <w:pPr>
              <w:jc w:val="left"/>
              <w:rPr>
                <w:bCs/>
                <w:lang w:eastAsia="zh-CN"/>
              </w:rPr>
            </w:pPr>
            <w:r>
              <w:rPr>
                <w:bCs/>
                <w:lang w:eastAsia="zh-CN"/>
              </w:rPr>
              <w:t>2-1: Support</w:t>
            </w:r>
          </w:p>
          <w:p w14:paraId="799933BF" w14:textId="77777777" w:rsidR="00004E03" w:rsidRDefault="00004E03" w:rsidP="00004E03">
            <w:pPr>
              <w:jc w:val="left"/>
              <w:rPr>
                <w:bCs/>
                <w:lang w:eastAsia="zh-CN"/>
              </w:rPr>
            </w:pPr>
            <w:r>
              <w:rPr>
                <w:bCs/>
                <w:lang w:eastAsia="zh-CN"/>
              </w:rPr>
              <w:t>2-2: Support</w:t>
            </w:r>
          </w:p>
          <w:p w14:paraId="05632ED6" w14:textId="77777777" w:rsidR="00004E03" w:rsidRDefault="00004E03" w:rsidP="00004E03">
            <w:pPr>
              <w:jc w:val="left"/>
              <w:rPr>
                <w:bCs/>
                <w:lang w:eastAsia="zh-CN"/>
              </w:rPr>
            </w:pPr>
            <w:r>
              <w:rPr>
                <w:bCs/>
                <w:lang w:eastAsia="zh-CN"/>
              </w:rPr>
              <w:t>2-3: Do not support. It is not a technical issue and does not require any agreement.</w:t>
            </w:r>
          </w:p>
          <w:p w14:paraId="49087260" w14:textId="77777777" w:rsidR="00004E03" w:rsidRDefault="00004E03" w:rsidP="00004E03">
            <w:pPr>
              <w:jc w:val="left"/>
              <w:rPr>
                <w:bCs/>
                <w:lang w:eastAsia="zh-CN"/>
              </w:rPr>
            </w:pPr>
            <w:r>
              <w:rPr>
                <w:bCs/>
                <w:lang w:eastAsia="zh-CN"/>
              </w:rPr>
              <w:t>2-4: Support. Removes a large number of specification/implementation impacts for multicast scheduling without any drawback.</w:t>
            </w:r>
          </w:p>
          <w:p w14:paraId="6418B446" w14:textId="77777777" w:rsidR="00004E03" w:rsidRDefault="00004E03" w:rsidP="00004E03">
            <w:pPr>
              <w:jc w:val="left"/>
              <w:rPr>
                <w:bCs/>
                <w:lang w:eastAsia="zh-CN"/>
              </w:rPr>
            </w:pPr>
            <w:r>
              <w:rPr>
                <w:bCs/>
                <w:lang w:eastAsia="zh-CN"/>
              </w:rPr>
              <w:t>2-5: Requires further discussion.</w:t>
            </w:r>
          </w:p>
          <w:p w14:paraId="22C8D4BF" w14:textId="77777777" w:rsidR="00004E03" w:rsidRDefault="00004E03" w:rsidP="00004E03">
            <w:pPr>
              <w:jc w:val="left"/>
              <w:rPr>
                <w:bCs/>
                <w:lang w:eastAsia="zh-CN"/>
              </w:rPr>
            </w:pPr>
            <w:r>
              <w:rPr>
                <w:bCs/>
                <w:lang w:eastAsia="zh-CN"/>
              </w:rPr>
              <w:t>2-6: Requires further discussion – the number of fields in DCI format 1_1 is large. It may be better to first identify what fields the second DCI format should have that the first DCI format does not have.</w:t>
            </w:r>
          </w:p>
          <w:p w14:paraId="293FBCF8" w14:textId="77777777" w:rsidR="00004E03" w:rsidRDefault="00004E03" w:rsidP="00004E03">
            <w:pPr>
              <w:spacing w:after="120"/>
              <w:jc w:val="left"/>
              <w:rPr>
                <w:bCs/>
                <w:lang w:eastAsia="zh-CN"/>
              </w:rPr>
            </w:pPr>
            <w:r>
              <w:rPr>
                <w:bCs/>
                <w:lang w:eastAsia="zh-CN"/>
              </w:rPr>
              <w:t>2-7: Support</w:t>
            </w:r>
          </w:p>
          <w:p w14:paraId="78873EB9" w14:textId="77777777" w:rsidR="00004E03" w:rsidRDefault="00004E03" w:rsidP="00004E03">
            <w:pPr>
              <w:jc w:val="left"/>
              <w:rPr>
                <w:bCs/>
                <w:lang w:eastAsia="zh-CN"/>
              </w:rPr>
            </w:pPr>
            <w:r>
              <w:rPr>
                <w:bCs/>
                <w:lang w:eastAsia="zh-CN"/>
              </w:rPr>
              <w:t>2-8: OK with the direction but requires further discussion. Size alignment may be up to the gNB and need not be specified.</w:t>
            </w:r>
          </w:p>
          <w:p w14:paraId="56806D0B" w14:textId="777E44CD" w:rsidR="00004E03" w:rsidRDefault="00004E03" w:rsidP="00004E03">
            <w:pPr>
              <w:spacing w:after="120"/>
              <w:jc w:val="left"/>
              <w:rPr>
                <w:bCs/>
                <w:lang w:eastAsia="zh-CN"/>
              </w:rPr>
            </w:pPr>
            <w:r>
              <w:rPr>
                <w:bCs/>
                <w:lang w:eastAsia="zh-CN"/>
              </w:rPr>
              <w:t>2-9: Support</w:t>
            </w:r>
          </w:p>
        </w:tc>
      </w:tr>
      <w:tr w:rsidR="00511103" w14:paraId="0EDD684C" w14:textId="77777777" w:rsidTr="000535B6">
        <w:tc>
          <w:tcPr>
            <w:tcW w:w="2122" w:type="dxa"/>
            <w:tcBorders>
              <w:top w:val="single" w:sz="4" w:space="0" w:color="auto"/>
              <w:left w:val="single" w:sz="4" w:space="0" w:color="auto"/>
              <w:bottom w:val="single" w:sz="4" w:space="0" w:color="auto"/>
              <w:right w:val="single" w:sz="4" w:space="0" w:color="auto"/>
            </w:tcBorders>
          </w:tcPr>
          <w:p w14:paraId="73D473A1" w14:textId="65F08EF4"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8A9043A" w14:textId="77777777" w:rsidR="00511103" w:rsidRDefault="00511103" w:rsidP="00511103">
            <w:pPr>
              <w:rPr>
                <w:bCs/>
                <w:lang w:eastAsia="zh-CN"/>
              </w:rPr>
            </w:pPr>
            <w:r w:rsidRPr="00D450E3">
              <w:rPr>
                <w:bCs/>
                <w:lang w:eastAsia="zh-CN"/>
              </w:rPr>
              <w:t>Proposal 2-1:</w:t>
            </w:r>
            <w:r>
              <w:rPr>
                <w:bCs/>
                <w:lang w:eastAsia="zh-CN"/>
              </w:rPr>
              <w:t xml:space="preserve"> support to confirm the WA.</w:t>
            </w:r>
          </w:p>
          <w:p w14:paraId="6713F9E3" w14:textId="77777777" w:rsidR="00511103" w:rsidRDefault="00511103" w:rsidP="00511103">
            <w:pPr>
              <w:rPr>
                <w:bCs/>
                <w:lang w:eastAsia="zh-CN"/>
              </w:rPr>
            </w:pPr>
            <w:r w:rsidRPr="00D450E3">
              <w:rPr>
                <w:bCs/>
                <w:lang w:eastAsia="zh-CN"/>
              </w:rPr>
              <w:t>Proposal 2-</w:t>
            </w:r>
            <w:r>
              <w:rPr>
                <w:bCs/>
                <w:lang w:eastAsia="zh-CN"/>
              </w:rPr>
              <w:t>2</w:t>
            </w:r>
            <w:r w:rsidRPr="00D450E3">
              <w:rPr>
                <w:bCs/>
                <w:lang w:eastAsia="zh-CN"/>
              </w:rPr>
              <w:t>:</w:t>
            </w:r>
            <w:r>
              <w:rPr>
                <w:bCs/>
                <w:lang w:eastAsia="zh-CN"/>
              </w:rPr>
              <w:t xml:space="preserve"> we have the same with the Lenovo. It would be preferred to delete </w:t>
            </w:r>
            <w:r w:rsidRPr="005C4E96">
              <w:rPr>
                <w:bCs/>
                <w:lang w:eastAsia="zh-CN"/>
              </w:rPr>
              <w:t xml:space="preserve">the </w:t>
            </w:r>
            <w:r>
              <w:rPr>
                <w:bCs/>
                <w:lang w:eastAsia="zh-CN"/>
              </w:rPr>
              <w:t xml:space="preserve">added </w:t>
            </w:r>
            <w:r w:rsidRPr="005C4E96">
              <w:rPr>
                <w:bCs/>
                <w:lang w:eastAsia="zh-CN"/>
              </w:rPr>
              <w:t>limitation of “only when no CORESET is configured in PDCCH-config for MBS in the CFR”.</w:t>
            </w:r>
          </w:p>
          <w:p w14:paraId="04666AFC" w14:textId="77777777" w:rsidR="00511103" w:rsidRDefault="00511103" w:rsidP="00511103">
            <w:pPr>
              <w:rPr>
                <w:bCs/>
                <w:lang w:eastAsia="zh-CN"/>
              </w:rPr>
            </w:pPr>
            <w:r w:rsidRPr="00D450E3">
              <w:rPr>
                <w:bCs/>
                <w:lang w:eastAsia="zh-CN"/>
              </w:rPr>
              <w:t>Proposal 2-</w:t>
            </w:r>
            <w:r>
              <w:rPr>
                <w:bCs/>
                <w:lang w:eastAsia="zh-CN"/>
              </w:rPr>
              <w:t>3</w:t>
            </w:r>
            <w:r w:rsidRPr="00D450E3">
              <w:rPr>
                <w:bCs/>
                <w:lang w:eastAsia="zh-CN"/>
              </w:rPr>
              <w:t>:</w:t>
            </w:r>
            <w:r>
              <w:rPr>
                <w:bCs/>
                <w:lang w:eastAsia="zh-CN"/>
              </w:rPr>
              <w:t xml:space="preserve"> we are not ok with the FFS. If </w:t>
            </w:r>
            <w:r w:rsidRPr="005C4E96">
              <w:rPr>
                <w:bCs/>
                <w:lang w:eastAsia="zh-CN"/>
              </w:rPr>
              <w:t>DCI formats other than the DCI formats of GC-PDCCH can also be monitored in a type-x CSS if the type-x CSS is used for GC-PDCCH monitoring</w:t>
            </w:r>
            <w:r>
              <w:rPr>
                <w:bCs/>
                <w:lang w:eastAsia="zh-CN"/>
              </w:rPr>
              <w:t>, it will change the monitoring behavior of other DCI formats in Rel-15/Rel-16, it is not in the scope of MBS AI.</w:t>
            </w:r>
          </w:p>
          <w:p w14:paraId="68230024" w14:textId="77777777" w:rsidR="00511103" w:rsidRDefault="00511103" w:rsidP="00511103">
            <w:pPr>
              <w:rPr>
                <w:bCs/>
                <w:lang w:eastAsia="zh-CN"/>
              </w:rPr>
            </w:pPr>
            <w:r w:rsidRPr="00D450E3">
              <w:rPr>
                <w:bCs/>
                <w:lang w:eastAsia="zh-CN"/>
              </w:rPr>
              <w:t>Proposal 2-</w:t>
            </w:r>
            <w:r>
              <w:rPr>
                <w:bCs/>
                <w:lang w:eastAsia="zh-CN"/>
              </w:rPr>
              <w:t>4</w:t>
            </w:r>
            <w:r w:rsidRPr="00D450E3">
              <w:rPr>
                <w:bCs/>
                <w:lang w:eastAsia="zh-CN"/>
              </w:rPr>
              <w:t>:</w:t>
            </w:r>
            <w:r>
              <w:rPr>
                <w:bCs/>
                <w:lang w:eastAsia="zh-CN"/>
              </w:rPr>
              <w:t xml:space="preserve"> not support</w:t>
            </w:r>
          </w:p>
          <w:p w14:paraId="21C94091" w14:textId="77777777" w:rsidR="00511103" w:rsidRDefault="00511103" w:rsidP="00511103">
            <w:pPr>
              <w:rPr>
                <w:bCs/>
                <w:lang w:eastAsia="zh-CN"/>
              </w:rPr>
            </w:pPr>
            <w:r w:rsidRPr="00D450E3">
              <w:rPr>
                <w:bCs/>
                <w:lang w:eastAsia="zh-CN"/>
              </w:rPr>
              <w:t>Proposal 2-</w:t>
            </w:r>
            <w:r>
              <w:rPr>
                <w:bCs/>
                <w:lang w:eastAsia="zh-CN"/>
              </w:rPr>
              <w:t>5/2-6</w:t>
            </w:r>
            <w:r w:rsidRPr="00D450E3">
              <w:rPr>
                <w:bCs/>
                <w:lang w:eastAsia="zh-CN"/>
              </w:rPr>
              <w:t>:</w:t>
            </w:r>
            <w:r>
              <w:rPr>
                <w:bCs/>
                <w:lang w:eastAsia="zh-CN"/>
              </w:rPr>
              <w:t xml:space="preserve"> for TPC command in the DCI, we think it is still useful when NACK-only based feedback is used. In this case, the PUCCH resource for HARQ-ACK feedback is group-common, it is ok to set the TPC command in a group-common DCI.</w:t>
            </w:r>
          </w:p>
          <w:p w14:paraId="40BECC33" w14:textId="77777777" w:rsidR="00511103" w:rsidRDefault="00511103" w:rsidP="00511103">
            <w:pPr>
              <w:rPr>
                <w:bCs/>
                <w:lang w:eastAsia="zh-CN"/>
              </w:rPr>
            </w:pPr>
            <w:r>
              <w:rPr>
                <w:bCs/>
                <w:lang w:eastAsia="zh-CN"/>
              </w:rPr>
              <w:t xml:space="preserve"> </w:t>
            </w:r>
            <w:r w:rsidRPr="00D450E3">
              <w:rPr>
                <w:bCs/>
                <w:lang w:eastAsia="zh-CN"/>
              </w:rPr>
              <w:t>Proposal 2-</w:t>
            </w:r>
            <w:r>
              <w:rPr>
                <w:bCs/>
                <w:lang w:eastAsia="zh-CN"/>
              </w:rPr>
              <w:t>7: support</w:t>
            </w:r>
          </w:p>
          <w:p w14:paraId="72AC8BFA" w14:textId="77777777" w:rsidR="00511103" w:rsidRDefault="00511103" w:rsidP="00511103">
            <w:pPr>
              <w:rPr>
                <w:bCs/>
                <w:lang w:eastAsia="zh-CN"/>
              </w:rPr>
            </w:pPr>
            <w:r w:rsidRPr="00D450E3">
              <w:rPr>
                <w:bCs/>
                <w:lang w:eastAsia="zh-CN"/>
              </w:rPr>
              <w:t>Proposal 2-</w:t>
            </w:r>
            <w:r>
              <w:rPr>
                <w:bCs/>
                <w:lang w:eastAsia="zh-CN"/>
              </w:rPr>
              <w:t>8: we prefer to count G-RNTI as C-RNTI. When both DCI 1_1 and DCI 1_2 are configured, the second DCI format is aligned with DCI 1_1 or DCI 1_2 can depend on RRC configurations. i.e.</w:t>
            </w:r>
            <w:r>
              <w:rPr>
                <w:rFonts w:hint="eastAsia"/>
                <w:bCs/>
                <w:lang w:eastAsia="zh-CN"/>
              </w:rPr>
              <w:t>,</w:t>
            </w:r>
            <w:r>
              <w:rPr>
                <w:bCs/>
                <w:lang w:eastAsia="zh-CN"/>
              </w:rPr>
              <w:t xml:space="preserve"> the following is suggested.</w:t>
            </w:r>
          </w:p>
          <w:p w14:paraId="6082F2A6" w14:textId="77777777" w:rsidR="00511103" w:rsidRDefault="00511103" w:rsidP="00511103">
            <w:pPr>
              <w:widowControl w:val="0"/>
              <w:spacing w:after="120"/>
            </w:pPr>
            <w:r>
              <w:rPr>
                <w:lang w:eastAsia="zh-CN"/>
              </w:rPr>
              <w:t>For</w:t>
            </w:r>
            <w:r>
              <w:t xml:space="preserve"> DCI size alignment for the second DCI format, </w:t>
            </w:r>
            <w:r w:rsidRPr="00BE21D5">
              <w:t xml:space="preserve">G-RNTI </w:t>
            </w:r>
            <w:r>
              <w:t xml:space="preserve">is </w:t>
            </w:r>
            <w:r w:rsidRPr="00BE21D5">
              <w:t>counted as “C-RNTI” or “other RNTI” depending on RRC configuration</w:t>
            </w:r>
            <w:r>
              <w:t>s.</w:t>
            </w:r>
          </w:p>
          <w:p w14:paraId="1AA3BBD3" w14:textId="77777777" w:rsidR="00511103" w:rsidRDefault="00511103" w:rsidP="00511103">
            <w:pPr>
              <w:pStyle w:val="ListParagraph"/>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16694840" w14:textId="77777777" w:rsidR="00511103" w:rsidRPr="00F958D2" w:rsidRDefault="00511103" w:rsidP="00511103">
            <w:pPr>
              <w:pStyle w:val="ListParagraph"/>
              <w:widowControl w:val="0"/>
              <w:numPr>
                <w:ilvl w:val="0"/>
                <w:numId w:val="32"/>
              </w:numPr>
              <w:rPr>
                <w:lang w:eastAsia="zh-CN"/>
              </w:rPr>
            </w:pPr>
            <w:r>
              <w:rPr>
                <w:rFonts w:eastAsiaTheme="minorEastAsia"/>
                <w:lang w:eastAsia="zh-CN"/>
              </w:rPr>
              <w:t xml:space="preserve">Based on RRC configurations, if both DCI format 1_1 and DCI format </w:t>
            </w:r>
            <w:r w:rsidRPr="00E82CF2">
              <w:rPr>
                <w:rFonts w:eastAsiaTheme="minorEastAsia"/>
                <w:color w:val="FF0000"/>
                <w:lang w:eastAsia="zh-CN"/>
              </w:rPr>
              <w:t>1_2</w:t>
            </w:r>
            <w:r>
              <w:rPr>
                <w:rFonts w:eastAsiaTheme="minorEastAsia"/>
                <w:lang w:eastAsia="zh-CN"/>
              </w:rPr>
              <w:t xml:space="preserve"> have smaller DCI size than the second DCI format for multicast, the DCI format 1_1 or </w:t>
            </w:r>
            <w:r w:rsidRPr="00E82CF2">
              <w:rPr>
                <w:rFonts w:eastAsiaTheme="minorEastAsia"/>
                <w:color w:val="FF0000"/>
                <w:lang w:eastAsia="zh-CN"/>
              </w:rPr>
              <w:t xml:space="preserve">1-2 </w:t>
            </w:r>
            <w:r>
              <w:rPr>
                <w:rFonts w:eastAsiaTheme="minorEastAsia"/>
                <w:lang w:eastAsia="zh-CN"/>
              </w:rPr>
              <w:t>with larger DCI size is aligned to the size of the second DCI format for multicast.</w:t>
            </w:r>
          </w:p>
          <w:p w14:paraId="6005745F" w14:textId="77777777" w:rsidR="00511103" w:rsidRPr="00986C85" w:rsidRDefault="00511103" w:rsidP="00511103">
            <w:pPr>
              <w:pStyle w:val="ListParagraph"/>
              <w:widowControl w:val="0"/>
              <w:numPr>
                <w:ilvl w:val="0"/>
                <w:numId w:val="32"/>
              </w:numPr>
              <w:rPr>
                <w:lang w:eastAsia="zh-CN"/>
              </w:rPr>
            </w:pPr>
            <w:r>
              <w:rPr>
                <w:rFonts w:eastAsiaTheme="minorEastAsia"/>
                <w:lang w:eastAsia="zh-CN"/>
              </w:rPr>
              <w:t xml:space="preserve">Based on RRC configurations, between DCI format 1_1 and DCI format </w:t>
            </w:r>
            <w:r w:rsidRPr="00E82CF2">
              <w:rPr>
                <w:rFonts w:eastAsiaTheme="minorEastAsia"/>
                <w:color w:val="FF0000"/>
                <w:lang w:eastAsia="zh-CN"/>
              </w:rPr>
              <w:t>1-2</w:t>
            </w:r>
            <w:r>
              <w:rPr>
                <w:rFonts w:eastAsiaTheme="minorEastAsia"/>
                <w:lang w:eastAsia="zh-CN"/>
              </w:rPr>
              <w:t xml:space="preserve">, if one of them has smaller DCI size than the second DCI format for multicast and the other one has larger DCI size than the second DCI format for multicast, the DCI format 1_1 or </w:t>
            </w:r>
            <w:r w:rsidRPr="00E82CF2">
              <w:rPr>
                <w:rFonts w:eastAsiaTheme="minorEastAsia"/>
                <w:color w:val="FF0000"/>
                <w:lang w:eastAsia="zh-CN"/>
              </w:rPr>
              <w:t>1-2</w:t>
            </w:r>
            <w:r>
              <w:rPr>
                <w:rFonts w:eastAsiaTheme="minorEastAsia"/>
                <w:lang w:eastAsia="zh-CN"/>
              </w:rPr>
              <w:t xml:space="preserve"> with smaller DCI size is aligned to the size of the second DCI format for multicast.</w:t>
            </w:r>
          </w:p>
          <w:p w14:paraId="3864D21D" w14:textId="4C4E5866" w:rsidR="00511103" w:rsidRDefault="00511103" w:rsidP="00511103">
            <w:pPr>
              <w:rPr>
                <w:bCs/>
                <w:lang w:eastAsia="zh-CN"/>
              </w:rPr>
            </w:pPr>
            <w:r>
              <w:rPr>
                <w:bCs/>
                <w:lang w:eastAsia="zh-CN"/>
              </w:rPr>
              <w:t xml:space="preserve"> </w:t>
            </w:r>
          </w:p>
        </w:tc>
      </w:tr>
      <w:tr w:rsidR="00AA229C" w14:paraId="2069BC14" w14:textId="77777777" w:rsidTr="000535B6">
        <w:tc>
          <w:tcPr>
            <w:tcW w:w="2122" w:type="dxa"/>
            <w:tcBorders>
              <w:top w:val="single" w:sz="4" w:space="0" w:color="auto"/>
              <w:left w:val="single" w:sz="4" w:space="0" w:color="auto"/>
              <w:bottom w:val="single" w:sz="4" w:space="0" w:color="auto"/>
              <w:right w:val="single" w:sz="4" w:space="0" w:color="auto"/>
            </w:tcBorders>
          </w:tcPr>
          <w:p w14:paraId="0F501A91" w14:textId="7361AC8B"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264B66A" w14:textId="77777777" w:rsidR="00AA229C" w:rsidRDefault="00AA229C" w:rsidP="00AA229C">
            <w:pPr>
              <w:jc w:val="left"/>
              <w:rPr>
                <w:bCs/>
                <w:lang w:eastAsia="zh-CN"/>
              </w:rPr>
            </w:pPr>
            <w:r>
              <w:rPr>
                <w:bCs/>
                <w:lang w:eastAsia="zh-CN"/>
              </w:rPr>
              <w:t>P2-1: the working assumption can be confirmed.</w:t>
            </w:r>
          </w:p>
          <w:p w14:paraId="4CB6E4E9" w14:textId="77777777" w:rsidR="00AA229C" w:rsidRDefault="00AA229C" w:rsidP="00AA229C">
            <w:pPr>
              <w:jc w:val="left"/>
              <w:rPr>
                <w:bCs/>
                <w:lang w:eastAsia="zh-CN"/>
              </w:rPr>
            </w:pPr>
            <w:r>
              <w:rPr>
                <w:bCs/>
                <w:lang w:eastAsia="zh-CN"/>
              </w:rPr>
              <w:t>P2-2: for the second bullet, UE need to be configured with CORESET for unicast first, then it could be configured with MBS, so does this bullet mean no CORESET is configured for unicast?</w:t>
            </w:r>
          </w:p>
          <w:p w14:paraId="1F78A7C5" w14:textId="77777777" w:rsidR="00AA229C" w:rsidRPr="00983037" w:rsidRDefault="00AA229C" w:rsidP="00AA229C">
            <w:pPr>
              <w:jc w:val="left"/>
              <w:rPr>
                <w:b/>
                <w:lang w:eastAsia="zh-CN"/>
              </w:rPr>
            </w:pPr>
            <w:r>
              <w:rPr>
                <w:bCs/>
                <w:lang w:eastAsia="zh-CN"/>
              </w:rPr>
              <w:t xml:space="preserve">P2-3: Option 1 is preferred. We don’t see the motivation to define a new CSS type, the search space index for Type-x CSS set is enough to differentiate from other existing use cases of type-3 CSS type. It’s not necessary to define new type CSS set, like type-4 CCS set.  </w:t>
            </w:r>
          </w:p>
          <w:p w14:paraId="72C90455" w14:textId="77777777" w:rsidR="00AA229C" w:rsidRDefault="00AA229C" w:rsidP="00AA229C">
            <w:pPr>
              <w:jc w:val="left"/>
              <w:rPr>
                <w:bCs/>
                <w:lang w:eastAsia="zh-CN"/>
              </w:rPr>
            </w:pPr>
            <w:r>
              <w:rPr>
                <w:bCs/>
                <w:lang w:eastAsia="zh-CN"/>
              </w:rPr>
              <w:t xml:space="preserve"> P2-4: It’s not clear the benefits to support both USS and CSS set, it makes UE implementation complicated.</w:t>
            </w:r>
          </w:p>
          <w:p w14:paraId="24B833EE" w14:textId="77777777" w:rsidR="00AA229C" w:rsidRPr="00644D48" w:rsidRDefault="00AA229C" w:rsidP="00AA229C">
            <w:pPr>
              <w:jc w:val="left"/>
              <w:rPr>
                <w:bCs/>
                <w:lang w:eastAsia="zh-CN"/>
              </w:rPr>
            </w:pPr>
            <w:r>
              <w:rPr>
                <w:bCs/>
                <w:lang w:eastAsia="zh-CN"/>
              </w:rPr>
              <w:t xml:space="preserve">P2-6: OK </w:t>
            </w:r>
          </w:p>
          <w:p w14:paraId="0F17D597" w14:textId="49ACFF76" w:rsidR="00AA229C" w:rsidRPr="00D450E3" w:rsidRDefault="00AA229C" w:rsidP="00AA229C">
            <w:pPr>
              <w:rPr>
                <w:bCs/>
                <w:lang w:eastAsia="zh-CN"/>
              </w:rPr>
            </w:pPr>
            <w:r>
              <w:rPr>
                <w:bCs/>
                <w:lang w:eastAsia="zh-CN"/>
              </w:rPr>
              <w:t>P2-9: The proposed parameters are according to the USS, but we agreed the new type-X search space is CSS. Why not we align the parameter setting as CSS?</w:t>
            </w:r>
          </w:p>
        </w:tc>
      </w:tr>
      <w:tr w:rsidR="004C113B" w14:paraId="6C41FC74" w14:textId="77777777" w:rsidTr="000535B6">
        <w:tc>
          <w:tcPr>
            <w:tcW w:w="2122" w:type="dxa"/>
            <w:tcBorders>
              <w:top w:val="single" w:sz="4" w:space="0" w:color="auto"/>
              <w:left w:val="single" w:sz="4" w:space="0" w:color="auto"/>
              <w:bottom w:val="single" w:sz="4" w:space="0" w:color="auto"/>
              <w:right w:val="single" w:sz="4" w:space="0" w:color="auto"/>
            </w:tcBorders>
          </w:tcPr>
          <w:p w14:paraId="67AAEA6B" w14:textId="549946C1"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173C2B90" w14:textId="77777777" w:rsidR="004C113B" w:rsidRDefault="004C113B" w:rsidP="004C113B">
            <w:pPr>
              <w:rPr>
                <w:bCs/>
                <w:lang w:eastAsia="zh-CN"/>
              </w:rPr>
            </w:pPr>
            <w:r>
              <w:rPr>
                <w:bCs/>
                <w:lang w:eastAsia="zh-CN"/>
              </w:rPr>
              <w:t>2-1: Support</w:t>
            </w:r>
          </w:p>
          <w:p w14:paraId="7A5FF7CB" w14:textId="77777777" w:rsidR="004C113B" w:rsidRDefault="004C113B" w:rsidP="004C113B">
            <w:pPr>
              <w:rPr>
                <w:bCs/>
                <w:lang w:eastAsia="zh-CN"/>
              </w:rPr>
            </w:pPr>
            <w:r>
              <w:rPr>
                <w:bCs/>
                <w:lang w:eastAsia="zh-CN"/>
              </w:rPr>
              <w:t>2-2: We don’t think it need an explicit limitation for whether the CORESET can be shared for unicast and multicast, which can be up to NW configuration implementation.</w:t>
            </w:r>
          </w:p>
          <w:p w14:paraId="4EB227B2" w14:textId="77777777" w:rsidR="004C113B" w:rsidRDefault="004C113B" w:rsidP="004C113B">
            <w:pPr>
              <w:rPr>
                <w:bCs/>
                <w:lang w:eastAsia="zh-CN"/>
              </w:rPr>
            </w:pPr>
            <w:r>
              <w:rPr>
                <w:bCs/>
                <w:lang w:eastAsia="zh-CN"/>
              </w:rPr>
              <w:t xml:space="preserve"> 2-3: Support</w:t>
            </w:r>
          </w:p>
          <w:p w14:paraId="23A9C8BC" w14:textId="77777777" w:rsidR="004C113B" w:rsidRDefault="004C113B" w:rsidP="004C113B">
            <w:pPr>
              <w:rPr>
                <w:bCs/>
                <w:lang w:eastAsia="zh-CN"/>
              </w:rPr>
            </w:pPr>
            <w:r>
              <w:rPr>
                <w:bCs/>
                <w:lang w:eastAsia="zh-CN"/>
              </w:rPr>
              <w:t xml:space="preserve">2-4: Not support. </w:t>
            </w:r>
          </w:p>
          <w:p w14:paraId="43868B72" w14:textId="77777777" w:rsidR="004C113B" w:rsidRDefault="004C113B" w:rsidP="004C113B">
            <w:pPr>
              <w:rPr>
                <w:bCs/>
                <w:lang w:eastAsia="zh-CN"/>
              </w:rPr>
            </w:pPr>
            <w:r>
              <w:rPr>
                <w:bCs/>
                <w:lang w:eastAsia="zh-CN"/>
              </w:rPr>
              <w:t>2-5: Since the CFR was agreed for MBS reception, it is nature to determine the FDRA based on the CFR size.</w:t>
            </w:r>
          </w:p>
          <w:p w14:paraId="1BA06244" w14:textId="77777777" w:rsidR="004C113B" w:rsidRDefault="004C113B" w:rsidP="004C113B">
            <w:pPr>
              <w:rPr>
                <w:bCs/>
                <w:lang w:eastAsia="zh-CN"/>
              </w:rPr>
            </w:pPr>
            <w:r>
              <w:rPr>
                <w:bCs/>
                <w:lang w:eastAsia="zh-CN"/>
              </w:rPr>
              <w:t>2-6: Generally OK.</w:t>
            </w:r>
          </w:p>
          <w:p w14:paraId="72E699F9" w14:textId="77777777" w:rsidR="004C113B" w:rsidRDefault="004C113B" w:rsidP="004C113B">
            <w:pPr>
              <w:rPr>
                <w:bCs/>
                <w:lang w:eastAsia="zh-CN"/>
              </w:rPr>
            </w:pPr>
            <w:r>
              <w:rPr>
                <w:bCs/>
                <w:lang w:eastAsia="zh-CN"/>
              </w:rPr>
              <w:t>2-7: Support.</w:t>
            </w:r>
          </w:p>
          <w:p w14:paraId="13ADEC68" w14:textId="77777777" w:rsidR="004C113B" w:rsidRDefault="004C113B" w:rsidP="004C113B">
            <w:pPr>
              <w:rPr>
                <w:bCs/>
                <w:lang w:eastAsia="zh-CN"/>
              </w:rPr>
            </w:pPr>
            <w:r>
              <w:rPr>
                <w:bCs/>
                <w:lang w:eastAsia="zh-CN"/>
              </w:rPr>
              <w:t>2-8: Not support. The current proposal will increase UE’s processing complexity and is not preferred. The original down selection b/w “C-RNTI” and “other RNTI” is preferred.</w:t>
            </w:r>
          </w:p>
          <w:p w14:paraId="22F00023" w14:textId="12530A81" w:rsidR="004C113B" w:rsidRDefault="004C113B" w:rsidP="004C113B">
            <w:pPr>
              <w:rPr>
                <w:bCs/>
                <w:lang w:eastAsia="zh-CN"/>
              </w:rPr>
            </w:pPr>
            <w:r>
              <w:rPr>
                <w:bCs/>
                <w:lang w:eastAsia="zh-CN"/>
              </w:rPr>
              <w:t>2-9: Support.</w:t>
            </w:r>
          </w:p>
        </w:tc>
      </w:tr>
      <w:tr w:rsidR="0079247E" w14:paraId="7DE4A9E0" w14:textId="77777777" w:rsidTr="000535B6">
        <w:tc>
          <w:tcPr>
            <w:tcW w:w="2122" w:type="dxa"/>
            <w:tcBorders>
              <w:top w:val="single" w:sz="4" w:space="0" w:color="auto"/>
              <w:left w:val="single" w:sz="4" w:space="0" w:color="auto"/>
              <w:bottom w:val="single" w:sz="4" w:space="0" w:color="auto"/>
              <w:right w:val="single" w:sz="4" w:space="0" w:color="auto"/>
            </w:tcBorders>
          </w:tcPr>
          <w:p w14:paraId="2A491E1B" w14:textId="0D096D80"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DBA8F6E" w14:textId="77777777" w:rsidR="0079247E" w:rsidRDefault="0079247E" w:rsidP="0079247E">
            <w:pPr>
              <w:rPr>
                <w:bCs/>
                <w:lang w:eastAsia="zh-CN"/>
              </w:rPr>
            </w:pPr>
            <w:r>
              <w:rPr>
                <w:bCs/>
                <w:lang w:eastAsia="zh-CN"/>
              </w:rPr>
              <w:t>Proposal 2-1, 2-2, 2-7: ok</w:t>
            </w:r>
          </w:p>
          <w:p w14:paraId="391D5730" w14:textId="0856845A" w:rsidR="0079247E" w:rsidRDefault="0079247E" w:rsidP="0079247E">
            <w:pPr>
              <w:rPr>
                <w:bCs/>
                <w:lang w:eastAsia="zh-CN"/>
              </w:rPr>
            </w:pPr>
            <w:r>
              <w:rPr>
                <w:bCs/>
                <w:lang w:eastAsia="zh-CN"/>
              </w:rPr>
              <w:t>Proposal 2-3: Option 2</w:t>
            </w:r>
          </w:p>
          <w:p w14:paraId="35A69951" w14:textId="26E77303" w:rsidR="0079247E" w:rsidRDefault="0079247E" w:rsidP="0079247E">
            <w:pPr>
              <w:rPr>
                <w:bCs/>
                <w:lang w:eastAsia="zh-CN"/>
              </w:rPr>
            </w:pPr>
            <w:r>
              <w:rPr>
                <w:bCs/>
                <w:lang w:eastAsia="zh-CN"/>
              </w:rPr>
              <w:t xml:space="preserve">Proposal 2-4: need further study. The </w:t>
            </w:r>
            <w:proofErr w:type="spellStart"/>
            <w:r>
              <w:rPr>
                <w:bCs/>
                <w:lang w:eastAsia="zh-CN"/>
              </w:rPr>
              <w:t>n_RNTI</w:t>
            </w:r>
            <w:proofErr w:type="spellEnd"/>
            <w:r>
              <w:rPr>
                <w:bCs/>
                <w:lang w:eastAsia="zh-CN"/>
              </w:rPr>
              <w:t xml:space="preserve"> in USS is using C-RNTI. If we change it for multicast, which G-RNTI should be used if the UE are configured with multiple G-RNTIs? It is also related to Proposal 2-9:</w:t>
            </w:r>
          </w:p>
          <w:p w14:paraId="535479D6" w14:textId="77777777" w:rsidR="0079247E" w:rsidRDefault="0079247E" w:rsidP="0079247E">
            <w:pPr>
              <w:rPr>
                <w:bCs/>
                <w:lang w:eastAsia="zh-CN"/>
              </w:rPr>
            </w:pPr>
            <w:r>
              <w:rPr>
                <w:bCs/>
                <w:lang w:eastAsia="zh-CN"/>
              </w:rPr>
              <w:t xml:space="preserve">Proposal 2-9: we don’t support the second </w:t>
            </w:r>
            <w:proofErr w:type="spellStart"/>
            <w:r>
              <w:rPr>
                <w:bCs/>
                <w:lang w:eastAsia="zh-CN"/>
              </w:rPr>
              <w:t>subbullet</w:t>
            </w:r>
            <w:proofErr w:type="spellEnd"/>
            <w:r>
              <w:rPr>
                <w:bCs/>
                <w:lang w:eastAsia="zh-CN"/>
              </w:rPr>
              <w:t xml:space="preserve">. According to the current spec, </w:t>
            </w:r>
            <w:proofErr w:type="spellStart"/>
            <w:r>
              <w:rPr>
                <w:bCs/>
                <w:lang w:eastAsia="zh-CN"/>
              </w:rPr>
              <w:t>n_RNTI</w:t>
            </w:r>
            <w:proofErr w:type="spellEnd"/>
            <w:r>
              <w:rPr>
                <w:bCs/>
                <w:lang w:eastAsia="zh-CN"/>
              </w:rPr>
              <w:t>=0 if it is not USS, which should be applied to Type-x CSS as well.</w:t>
            </w:r>
          </w:p>
          <w:p w14:paraId="6AD2F688" w14:textId="77777777" w:rsidR="0079247E" w:rsidRDefault="0079247E" w:rsidP="0079247E">
            <w:pPr>
              <w:rPr>
                <w:bCs/>
                <w:lang w:eastAsia="zh-CN"/>
              </w:rPr>
            </w:pPr>
            <w:r>
              <w:rPr>
                <w:bCs/>
                <w:lang w:eastAsia="zh-CN"/>
              </w:rPr>
              <w:t>Proposal 2-5: prefer FFS FDRA</w:t>
            </w:r>
          </w:p>
          <w:p w14:paraId="3A48BFE9" w14:textId="77777777" w:rsidR="0079247E" w:rsidRDefault="0079247E" w:rsidP="0079247E">
            <w:pPr>
              <w:rPr>
                <w:bCs/>
                <w:lang w:eastAsia="zh-CN"/>
              </w:rPr>
            </w:pPr>
            <w:r>
              <w:rPr>
                <w:bCs/>
                <w:lang w:eastAsia="zh-CN"/>
              </w:rPr>
              <w:t>Proposal 2-6: prefer not to use ‘removed’. Instead can say ‘ignored and corresponding bits are reserved’</w:t>
            </w:r>
          </w:p>
          <w:p w14:paraId="5214AAAE" w14:textId="13F714E8" w:rsidR="0079247E" w:rsidRDefault="0079247E" w:rsidP="0079247E">
            <w:pPr>
              <w:rPr>
                <w:bCs/>
                <w:lang w:eastAsia="zh-CN"/>
              </w:rPr>
            </w:pPr>
            <w:r>
              <w:rPr>
                <w:bCs/>
                <w:lang w:eastAsia="zh-CN"/>
              </w:rPr>
              <w:t>Proposal 2-8: prefer ZTE’s suggested wording.</w:t>
            </w:r>
          </w:p>
        </w:tc>
      </w:tr>
      <w:tr w:rsidR="005278BF" w14:paraId="078C879C" w14:textId="77777777" w:rsidTr="005278BF">
        <w:tc>
          <w:tcPr>
            <w:tcW w:w="2122" w:type="dxa"/>
          </w:tcPr>
          <w:p w14:paraId="6D5F7385" w14:textId="77777777" w:rsidR="005278BF" w:rsidRDefault="005278BF" w:rsidP="007C763C">
            <w:pPr>
              <w:rPr>
                <w:bCs/>
                <w:lang w:eastAsia="zh-CN"/>
              </w:rPr>
            </w:pPr>
            <w:r>
              <w:rPr>
                <w:bCs/>
                <w:lang w:eastAsia="zh-CN"/>
              </w:rPr>
              <w:t>Nokia, NSB</w:t>
            </w:r>
          </w:p>
        </w:tc>
        <w:tc>
          <w:tcPr>
            <w:tcW w:w="7840" w:type="dxa"/>
          </w:tcPr>
          <w:p w14:paraId="01DFB2E6"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2-1: Support</w:t>
            </w:r>
            <w:r w:rsidRPr="00BE278E">
              <w:rPr>
                <w:rFonts w:eastAsia="Times New Roman"/>
                <w:lang w:val="en-GB" w:eastAsia="en-GB"/>
              </w:rPr>
              <w:t> </w:t>
            </w:r>
          </w:p>
          <w:p w14:paraId="7DDEE583"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2-2: Support</w:t>
            </w:r>
            <w:r w:rsidRPr="00BE278E">
              <w:rPr>
                <w:rFonts w:eastAsia="Times New Roman"/>
                <w:lang w:val="en-GB" w:eastAsia="en-GB"/>
              </w:rPr>
              <w:t> </w:t>
            </w:r>
          </w:p>
          <w:p w14:paraId="6B17C920"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2-3: Support</w:t>
            </w:r>
            <w:r w:rsidRPr="00BE278E">
              <w:rPr>
                <w:rFonts w:eastAsia="Times New Roman"/>
                <w:lang w:val="en-GB" w:eastAsia="en-GB"/>
              </w:rPr>
              <w:t> </w:t>
            </w:r>
          </w:p>
          <w:p w14:paraId="0A8BCF2F"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2-4: Support, we think that supporting USS in addition to type-x CSS would be beneficial.</w:t>
            </w:r>
            <w:r w:rsidRPr="00BE278E">
              <w:rPr>
                <w:rFonts w:eastAsia="Times New Roman"/>
                <w:lang w:val="en-GB" w:eastAsia="en-GB"/>
              </w:rPr>
              <w:t> </w:t>
            </w:r>
          </w:p>
          <w:p w14:paraId="3097E99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2-5: We support the modification related to reserving </w:t>
            </w:r>
            <w:r w:rsidRPr="00BE278E">
              <w:rPr>
                <w:rFonts w:ascii="SimSun" w:hAnsi="SimSun" w:cs="Segoe UI" w:hint="eastAsia"/>
                <w:lang w:eastAsia="en-GB"/>
              </w:rPr>
              <w:t>‘</w:t>
            </w:r>
            <w:r w:rsidRPr="00BE278E">
              <w:rPr>
                <w:rFonts w:eastAsia="Times New Roman"/>
                <w:lang w:eastAsia="en-GB"/>
              </w:rPr>
              <w:t>Identifier for DCI formats</w:t>
            </w:r>
            <w:r w:rsidRPr="00BE278E">
              <w:rPr>
                <w:rFonts w:ascii="SimSun" w:hAnsi="SimSun" w:cs="Segoe UI" w:hint="eastAsia"/>
                <w:lang w:eastAsia="en-GB"/>
              </w:rPr>
              <w:t>’ </w:t>
            </w:r>
            <w:r w:rsidRPr="00BE278E">
              <w:rPr>
                <w:rFonts w:eastAsia="Times New Roman"/>
                <w:lang w:eastAsia="en-GB"/>
              </w:rPr>
              <w:t>and </w:t>
            </w:r>
            <w:r w:rsidRPr="00BE278E">
              <w:rPr>
                <w:rFonts w:ascii="SimSun" w:hAnsi="SimSun" w:cs="Segoe UI" w:hint="eastAsia"/>
                <w:lang w:eastAsia="en-GB"/>
              </w:rPr>
              <w:t>‘</w:t>
            </w:r>
            <w:r w:rsidRPr="00BE278E">
              <w:rPr>
                <w:rFonts w:eastAsia="Times New Roman"/>
                <w:lang w:eastAsia="en-GB"/>
              </w:rPr>
              <w:t>TPC command for scheduled PUCCH</w:t>
            </w:r>
            <w:r w:rsidRPr="00BE278E">
              <w:rPr>
                <w:rFonts w:ascii="SimSun" w:hAnsi="SimSun" w:cs="Segoe UI" w:hint="eastAsia"/>
                <w:lang w:eastAsia="en-GB"/>
              </w:rPr>
              <w:t>’</w:t>
            </w:r>
            <w:r w:rsidRPr="00BE278E">
              <w:rPr>
                <w:rFonts w:eastAsia="Times New Roman"/>
                <w:lang w:eastAsia="en-GB"/>
              </w:rPr>
              <w:t> bits. We believe that they can be repurposed for indicating other functionalities.</w:t>
            </w:r>
            <w:r w:rsidRPr="00BE278E">
              <w:rPr>
                <w:rFonts w:eastAsia="Times New Roman"/>
                <w:lang w:val="en-GB" w:eastAsia="en-GB"/>
              </w:rPr>
              <w:t> </w:t>
            </w:r>
          </w:p>
          <w:p w14:paraId="4EE9CD9A"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We do not support the modification for FDRA field determination, we think that the field should be based on the size of the CFR.</w:t>
            </w:r>
            <w:r w:rsidRPr="00BE278E">
              <w:rPr>
                <w:rFonts w:eastAsia="Times New Roman"/>
                <w:lang w:val="en-GB" w:eastAsia="en-GB"/>
              </w:rPr>
              <w:t> </w:t>
            </w:r>
          </w:p>
          <w:p w14:paraId="7A81752B"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2-6: We think that the fields should not be removed but rather reserved, similar to the modification for DCI format 1_0.</w:t>
            </w:r>
            <w:r w:rsidRPr="00BE278E">
              <w:rPr>
                <w:rFonts w:eastAsia="Times New Roman"/>
                <w:lang w:val="en-GB" w:eastAsia="en-GB"/>
              </w:rPr>
              <w:t> </w:t>
            </w:r>
          </w:p>
          <w:p w14:paraId="5378E5D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2-7: We support this.</w:t>
            </w:r>
            <w:r w:rsidRPr="00BE278E">
              <w:rPr>
                <w:rFonts w:eastAsia="Times New Roman"/>
                <w:lang w:val="en-GB" w:eastAsia="en-GB"/>
              </w:rPr>
              <w:t> </w:t>
            </w:r>
          </w:p>
          <w:p w14:paraId="601710D9"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2-8: We do not support this and prefer to down-select from other-RNTI and C-RNTI.</w:t>
            </w:r>
            <w:r w:rsidRPr="00BE278E">
              <w:rPr>
                <w:rFonts w:eastAsia="Times New Roman"/>
                <w:lang w:val="en-GB" w:eastAsia="en-GB"/>
              </w:rPr>
              <w:t> </w:t>
            </w:r>
          </w:p>
          <w:p w14:paraId="6FEE2C32"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2-9: Support</w:t>
            </w:r>
            <w:r w:rsidRPr="00BE278E">
              <w:rPr>
                <w:rFonts w:eastAsia="Times New Roman"/>
                <w:lang w:val="en-GB" w:eastAsia="en-GB"/>
              </w:rPr>
              <w:t> </w:t>
            </w:r>
          </w:p>
          <w:p w14:paraId="1F22726D" w14:textId="77777777" w:rsidR="005278BF" w:rsidRDefault="005278BF" w:rsidP="007C763C">
            <w:pPr>
              <w:rPr>
                <w:bCs/>
                <w:lang w:eastAsia="zh-CN"/>
              </w:rPr>
            </w:pPr>
          </w:p>
        </w:tc>
      </w:tr>
      <w:tr w:rsidR="005C6785" w14:paraId="57C7C618" w14:textId="77777777" w:rsidTr="005278BF">
        <w:tc>
          <w:tcPr>
            <w:tcW w:w="2122" w:type="dxa"/>
          </w:tcPr>
          <w:p w14:paraId="299D9A30" w14:textId="38802B11" w:rsidR="005C6785" w:rsidRDefault="005C6785" w:rsidP="005C6785">
            <w:pPr>
              <w:rPr>
                <w:bCs/>
                <w:lang w:eastAsia="zh-CN"/>
              </w:rPr>
            </w:pPr>
            <w:proofErr w:type="spellStart"/>
            <w:r>
              <w:rPr>
                <w:bCs/>
                <w:lang w:eastAsia="zh-CN"/>
              </w:rPr>
              <w:t>Futurewei</w:t>
            </w:r>
            <w:proofErr w:type="spellEnd"/>
          </w:p>
        </w:tc>
        <w:tc>
          <w:tcPr>
            <w:tcW w:w="7840" w:type="dxa"/>
          </w:tcPr>
          <w:p w14:paraId="280102C5" w14:textId="77777777" w:rsidR="005C6785" w:rsidRDefault="005C6785" w:rsidP="005C6785">
            <w:pPr>
              <w:jc w:val="left"/>
              <w:rPr>
                <w:bCs/>
                <w:lang w:eastAsia="zh-CN"/>
              </w:rPr>
            </w:pPr>
            <w:r>
              <w:rPr>
                <w:bCs/>
                <w:lang w:eastAsia="zh-CN"/>
              </w:rPr>
              <w:t>2-1: Support</w:t>
            </w:r>
          </w:p>
          <w:p w14:paraId="49D40001" w14:textId="77777777" w:rsidR="005C6785" w:rsidRDefault="005C6785" w:rsidP="005C6785">
            <w:pPr>
              <w:widowControl w:val="0"/>
              <w:rPr>
                <w:bCs/>
                <w:lang w:eastAsia="zh-CN"/>
              </w:rPr>
            </w:pPr>
            <w:r w:rsidRPr="00BD7DCB">
              <w:rPr>
                <w:bCs/>
                <w:lang w:eastAsia="zh-CN"/>
              </w:rPr>
              <w:t xml:space="preserve">2-2: Support the second sub-bullet only. If </w:t>
            </w:r>
            <w:r w:rsidRPr="005C6785">
              <w:rPr>
                <w:lang w:eastAsia="zh-CN"/>
              </w:rPr>
              <w:t>no CORESET is configured in PDCCH-config for MBS in the CFR, then no UE multicast rece</w:t>
            </w:r>
            <w:r>
              <w:rPr>
                <w:lang w:eastAsia="zh-CN"/>
              </w:rPr>
              <w:t xml:space="preserve">ption should be expected. </w:t>
            </w:r>
          </w:p>
          <w:p w14:paraId="1E30F8DC" w14:textId="77777777" w:rsidR="005C6785" w:rsidRPr="00BE278E" w:rsidRDefault="005C6785" w:rsidP="005C6785">
            <w:pPr>
              <w:overflowPunct/>
              <w:autoSpaceDE/>
              <w:autoSpaceDN/>
              <w:adjustRightInd/>
              <w:rPr>
                <w:rFonts w:eastAsia="Times New Roman"/>
                <w:lang w:eastAsia="en-GB"/>
              </w:rPr>
            </w:pPr>
          </w:p>
        </w:tc>
      </w:tr>
      <w:tr w:rsidR="008E26FE" w14:paraId="138F8B20" w14:textId="77777777" w:rsidTr="005278BF">
        <w:tc>
          <w:tcPr>
            <w:tcW w:w="2122" w:type="dxa"/>
          </w:tcPr>
          <w:p w14:paraId="7C9AEA82" w14:textId="40303ACA" w:rsidR="008E26FE" w:rsidRDefault="008E26FE" w:rsidP="005C6785">
            <w:pPr>
              <w:rPr>
                <w:bCs/>
                <w:lang w:eastAsia="zh-CN"/>
              </w:rPr>
            </w:pPr>
            <w:r>
              <w:rPr>
                <w:rFonts w:hint="eastAsia"/>
                <w:bCs/>
                <w:lang w:eastAsia="zh-CN"/>
              </w:rPr>
              <w:t xml:space="preserve">CATT </w:t>
            </w:r>
          </w:p>
        </w:tc>
        <w:tc>
          <w:tcPr>
            <w:tcW w:w="7840" w:type="dxa"/>
          </w:tcPr>
          <w:p w14:paraId="154C2217" w14:textId="77777777" w:rsidR="008E26FE" w:rsidRDefault="008E26FE" w:rsidP="007C763C">
            <w:pPr>
              <w:rPr>
                <w:bCs/>
                <w:lang w:eastAsia="zh-CN"/>
              </w:rPr>
            </w:pPr>
            <w:r w:rsidRPr="00FA1F02">
              <w:rPr>
                <w:b/>
                <w:bCs/>
                <w:lang w:eastAsia="zh-CN"/>
              </w:rPr>
              <w:t>Proposal 2-1:</w:t>
            </w:r>
            <w:r>
              <w:rPr>
                <w:rFonts w:hint="eastAsia"/>
                <w:bCs/>
                <w:lang w:eastAsia="zh-CN"/>
              </w:rPr>
              <w:t xml:space="preserve"> Support to confirm the WA.</w:t>
            </w:r>
          </w:p>
          <w:p w14:paraId="24C48381"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2: </w:t>
            </w:r>
            <w:r>
              <w:rPr>
                <w:rFonts w:hint="eastAsia"/>
                <w:bCs/>
                <w:lang w:eastAsia="zh-CN"/>
              </w:rPr>
              <w:t xml:space="preserve">We share same view with Lenovo and vivo, and support to remove the limitation </w:t>
            </w:r>
            <w:r>
              <w:rPr>
                <w:bCs/>
                <w:lang w:eastAsia="zh-CN"/>
              </w:rPr>
              <w:t>‘</w:t>
            </w:r>
            <w:r w:rsidRPr="002000B8">
              <w:rPr>
                <w:bCs/>
                <w:lang w:eastAsia="zh-CN"/>
              </w:rPr>
              <w:t>only when no CORESET is configured in P</w:t>
            </w:r>
            <w:r>
              <w:rPr>
                <w:bCs/>
                <w:lang w:eastAsia="zh-CN"/>
              </w:rPr>
              <w:t>DCCH-config for MBS in the CFR ’</w:t>
            </w:r>
          </w:p>
          <w:p w14:paraId="21F5B9B7"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3: </w:t>
            </w:r>
            <w:r>
              <w:rPr>
                <w:rFonts w:hint="eastAsia"/>
                <w:bCs/>
                <w:lang w:eastAsia="zh-CN"/>
              </w:rPr>
              <w:t xml:space="preserve">We are OK with the proposal. If other </w:t>
            </w:r>
            <w:proofErr w:type="spellStart"/>
            <w:r w:rsidRPr="002000B8">
              <w:rPr>
                <w:bCs/>
                <w:lang w:eastAsia="zh-CN"/>
              </w:rPr>
              <w:t>other</w:t>
            </w:r>
            <w:proofErr w:type="spellEnd"/>
            <w:r w:rsidRPr="002000B8">
              <w:rPr>
                <w:bCs/>
                <w:lang w:eastAsia="zh-CN"/>
              </w:rPr>
              <w:t xml:space="preserve"> than the DCI formats of GC-PDCCH</w:t>
            </w:r>
            <w:r>
              <w:rPr>
                <w:rFonts w:hint="eastAsia"/>
                <w:bCs/>
                <w:lang w:eastAsia="zh-CN"/>
              </w:rPr>
              <w:t xml:space="preserve"> such as DCI format 1_0 or DCI format 1_1</w:t>
            </w:r>
            <w:r w:rsidRPr="002000B8">
              <w:rPr>
                <w:bCs/>
                <w:lang w:eastAsia="zh-CN"/>
              </w:rPr>
              <w:t xml:space="preserve"> can also be monitored in a type-x CSS</w:t>
            </w:r>
            <w:r>
              <w:rPr>
                <w:rFonts w:hint="eastAsia"/>
                <w:bCs/>
                <w:lang w:eastAsia="zh-CN"/>
              </w:rPr>
              <w:t xml:space="preserve">, does it means the </w:t>
            </w:r>
            <w:r w:rsidRPr="002000B8">
              <w:rPr>
                <w:bCs/>
                <w:lang w:eastAsia="zh-CN"/>
              </w:rPr>
              <w:t>type-x CSS</w:t>
            </w:r>
            <w:r>
              <w:rPr>
                <w:rFonts w:hint="eastAsia"/>
                <w:bCs/>
                <w:lang w:eastAsia="zh-CN"/>
              </w:rPr>
              <w:t xml:space="preserve"> can be used to </w:t>
            </w:r>
            <w:r>
              <w:rPr>
                <w:bCs/>
                <w:lang w:eastAsia="zh-CN"/>
              </w:rPr>
              <w:t>schedule</w:t>
            </w:r>
            <w:r>
              <w:rPr>
                <w:rFonts w:hint="eastAsia"/>
                <w:bCs/>
                <w:lang w:eastAsia="zh-CN"/>
              </w:rPr>
              <w:t xml:space="preserve"> unicast service?</w:t>
            </w:r>
          </w:p>
          <w:p w14:paraId="6AE270C1" w14:textId="77777777" w:rsidR="008E26FE" w:rsidRDefault="008E26FE" w:rsidP="007C763C">
            <w:pPr>
              <w:rPr>
                <w:bCs/>
                <w:lang w:eastAsia="zh-CN"/>
              </w:rPr>
            </w:pPr>
            <w:r w:rsidRPr="00FA1F02">
              <w:rPr>
                <w:b/>
                <w:bCs/>
                <w:lang w:eastAsia="zh-CN"/>
              </w:rPr>
              <w:t>Proposal 2-</w:t>
            </w:r>
            <w:r w:rsidRPr="00FA1F02">
              <w:rPr>
                <w:rFonts w:hint="eastAsia"/>
                <w:b/>
                <w:bCs/>
                <w:lang w:eastAsia="zh-CN"/>
              </w:rPr>
              <w:t>4:</w:t>
            </w:r>
            <w:r>
              <w:rPr>
                <w:rFonts w:hint="eastAsia"/>
                <w:bCs/>
                <w:lang w:eastAsia="zh-CN"/>
              </w:rPr>
              <w:t xml:space="preserve"> Not support. </w:t>
            </w:r>
            <w:r>
              <w:rPr>
                <w:bCs/>
                <w:lang w:eastAsia="zh-CN"/>
              </w:rPr>
              <w:t>T</w:t>
            </w:r>
            <w:r>
              <w:rPr>
                <w:rFonts w:hint="eastAsia"/>
                <w:bCs/>
                <w:lang w:eastAsia="zh-CN"/>
              </w:rPr>
              <w:t>he motivation is not clear for us.</w:t>
            </w:r>
          </w:p>
          <w:p w14:paraId="0C0C7CB3" w14:textId="77777777" w:rsidR="008E26FE" w:rsidRDefault="008E26FE" w:rsidP="007C763C">
            <w:pPr>
              <w:rPr>
                <w:bCs/>
                <w:lang w:eastAsia="zh-CN"/>
              </w:rPr>
            </w:pPr>
            <w:r w:rsidRPr="00FA1F02">
              <w:rPr>
                <w:b/>
                <w:bCs/>
                <w:lang w:eastAsia="zh-CN"/>
              </w:rPr>
              <w:t>Proposal 2-</w:t>
            </w:r>
            <w:r w:rsidRPr="00FA1F02">
              <w:rPr>
                <w:rFonts w:hint="eastAsia"/>
                <w:b/>
                <w:bCs/>
                <w:lang w:eastAsia="zh-CN"/>
              </w:rPr>
              <w:t>5:</w:t>
            </w:r>
            <w:r>
              <w:rPr>
                <w:rFonts w:hint="eastAsia"/>
                <w:bCs/>
                <w:lang w:eastAsia="zh-CN"/>
              </w:rPr>
              <w:t xml:space="preserve"> We are generally ok with the proposal.</w:t>
            </w:r>
          </w:p>
          <w:p w14:paraId="561897BF"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6: </w:t>
            </w:r>
            <w:r>
              <w:rPr>
                <w:rFonts w:hint="eastAsia"/>
                <w:bCs/>
                <w:lang w:eastAsia="zh-CN"/>
              </w:rPr>
              <w:t>We are generally ok with the proposal.</w:t>
            </w:r>
          </w:p>
          <w:p w14:paraId="0882677C"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7: </w:t>
            </w:r>
            <w:r>
              <w:rPr>
                <w:rFonts w:hint="eastAsia"/>
                <w:bCs/>
                <w:lang w:eastAsia="zh-CN"/>
              </w:rPr>
              <w:t>Support.</w:t>
            </w:r>
          </w:p>
          <w:p w14:paraId="0DC8C582"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8: </w:t>
            </w:r>
            <w:r>
              <w:rPr>
                <w:rFonts w:hint="eastAsia"/>
                <w:bCs/>
                <w:lang w:eastAsia="zh-CN"/>
              </w:rPr>
              <w:t xml:space="preserve">We support the proposal. </w:t>
            </w:r>
          </w:p>
          <w:p w14:paraId="6A4DCE50" w14:textId="77777777" w:rsidR="008E26FE" w:rsidRDefault="008E26FE" w:rsidP="007C763C">
            <w:pPr>
              <w:rPr>
                <w:bCs/>
                <w:lang w:eastAsia="zh-CN"/>
              </w:rPr>
            </w:pPr>
            <w:r>
              <w:rPr>
                <w:rFonts w:hint="eastAsia"/>
                <w:bCs/>
                <w:lang w:eastAsia="zh-CN"/>
              </w:rPr>
              <w:t>Firstly, s</w:t>
            </w:r>
            <w:r w:rsidRPr="00C84094">
              <w:rPr>
                <w:bCs/>
                <w:lang w:eastAsia="zh-CN"/>
              </w:rPr>
              <w:t>ince the second DCI targets a group UEs, so it is difficult to align the second DCI to each UE’s DCI format</w:t>
            </w:r>
            <w:r>
              <w:rPr>
                <w:rFonts w:hint="eastAsia"/>
                <w:bCs/>
                <w:lang w:eastAsia="zh-CN"/>
              </w:rPr>
              <w:t xml:space="preserve"> with C-RNTI/ other-RNTI</w:t>
            </w:r>
            <w:r w:rsidRPr="00C84094">
              <w:rPr>
                <w:bCs/>
                <w:lang w:eastAsia="zh-CN"/>
              </w:rPr>
              <w:t xml:space="preserve">. </w:t>
            </w:r>
            <w:r>
              <w:rPr>
                <w:rFonts w:hint="eastAsia"/>
                <w:bCs/>
                <w:lang w:eastAsia="zh-CN"/>
              </w:rPr>
              <w:t>I</w:t>
            </w:r>
            <w:r w:rsidRPr="00C84094">
              <w:rPr>
                <w:bCs/>
                <w:lang w:eastAsia="zh-CN"/>
              </w:rPr>
              <w:t xml:space="preserve">t is more feasible that the size of the DCI format </w:t>
            </w:r>
            <w:r>
              <w:rPr>
                <w:rFonts w:hint="eastAsia"/>
                <w:bCs/>
                <w:lang w:eastAsia="zh-CN"/>
              </w:rPr>
              <w:t>with C-RNTI/other-RNTI</w:t>
            </w:r>
            <w:r w:rsidRPr="00C84094">
              <w:rPr>
                <w:bCs/>
                <w:lang w:eastAsia="zh-CN"/>
              </w:rPr>
              <w:t xml:space="preserve"> should be aligned to the second DCI format for MBS.</w:t>
            </w:r>
            <w:r>
              <w:rPr>
                <w:rFonts w:hint="eastAsia"/>
                <w:bCs/>
                <w:lang w:eastAsia="zh-CN"/>
              </w:rPr>
              <w:t xml:space="preserve"> </w:t>
            </w:r>
          </w:p>
          <w:p w14:paraId="45F0B4D8" w14:textId="77777777" w:rsidR="008E26FE" w:rsidRDefault="008E26FE" w:rsidP="007C763C">
            <w:pPr>
              <w:rPr>
                <w:bCs/>
                <w:lang w:eastAsia="zh-CN"/>
              </w:rPr>
            </w:pPr>
            <w:r>
              <w:rPr>
                <w:rFonts w:hint="eastAsia"/>
                <w:bCs/>
                <w:lang w:eastAsia="zh-CN"/>
              </w:rPr>
              <w:t xml:space="preserve">Secondly, when the </w:t>
            </w:r>
            <w:r w:rsidRPr="00F60F2E">
              <w:rPr>
                <w:bCs/>
                <w:lang w:eastAsia="zh-CN"/>
              </w:rPr>
              <w:t>second DCI is counted as “</w:t>
            </w:r>
            <w:r>
              <w:rPr>
                <w:rFonts w:hint="eastAsia"/>
                <w:bCs/>
                <w:lang w:eastAsia="zh-CN"/>
              </w:rPr>
              <w:t>C</w:t>
            </w:r>
            <w:r w:rsidRPr="00F60F2E">
              <w:rPr>
                <w:bCs/>
                <w:lang w:eastAsia="zh-CN"/>
              </w:rPr>
              <w:t>-RNTI”</w:t>
            </w:r>
            <w:r>
              <w:rPr>
                <w:rFonts w:hint="eastAsia"/>
                <w:bCs/>
                <w:lang w:eastAsia="zh-CN"/>
              </w:rPr>
              <w:t xml:space="preserve">, it may </w:t>
            </w:r>
            <w:r w:rsidRPr="00F60F2E">
              <w:rPr>
                <w:bCs/>
                <w:lang w:eastAsia="zh-CN"/>
              </w:rPr>
              <w:t>bring some limitations during the DCI size alignment</w:t>
            </w:r>
            <w:r>
              <w:rPr>
                <w:rFonts w:hint="eastAsia"/>
                <w:bCs/>
                <w:lang w:eastAsia="zh-CN"/>
              </w:rPr>
              <w:t xml:space="preserve"> due to </w:t>
            </w:r>
            <w:r w:rsidRPr="00AA0378">
              <w:rPr>
                <w:bCs/>
                <w:lang w:eastAsia="zh-CN"/>
              </w:rPr>
              <w:t>the size of DCI format 1_1 is normally larger than the second DCI</w:t>
            </w:r>
            <w:r>
              <w:rPr>
                <w:rFonts w:hint="eastAsia"/>
                <w:bCs/>
                <w:lang w:eastAsia="zh-CN"/>
              </w:rPr>
              <w:t xml:space="preserve">. When the </w:t>
            </w:r>
            <w:r w:rsidRPr="00F60F2E">
              <w:rPr>
                <w:bCs/>
                <w:lang w:eastAsia="zh-CN"/>
              </w:rPr>
              <w:t>second DCI is counted as “other-RNTI”</w:t>
            </w:r>
            <w:r>
              <w:rPr>
                <w:rFonts w:hint="eastAsia"/>
                <w:bCs/>
                <w:lang w:eastAsia="zh-CN"/>
              </w:rPr>
              <w:t xml:space="preserve">, it is difficult to </w:t>
            </w:r>
            <w:r>
              <w:rPr>
                <w:bCs/>
                <w:lang w:eastAsia="zh-CN"/>
              </w:rPr>
              <w:t>guarantee</w:t>
            </w:r>
            <w:r>
              <w:rPr>
                <w:rFonts w:hint="eastAsia"/>
                <w:bCs/>
                <w:lang w:eastAsia="zh-CN"/>
              </w:rPr>
              <w:t xml:space="preserve"> the size of DCI format with other-RNTI is always smaller than the size </w:t>
            </w:r>
            <w:r>
              <w:rPr>
                <w:bCs/>
                <w:lang w:eastAsia="zh-CN"/>
              </w:rPr>
              <w:t>of second</w:t>
            </w:r>
            <w:r w:rsidRPr="00F60F2E">
              <w:rPr>
                <w:bCs/>
                <w:lang w:eastAsia="zh-CN"/>
              </w:rPr>
              <w:t xml:space="preserve"> DCI</w:t>
            </w:r>
            <w:r>
              <w:rPr>
                <w:rFonts w:hint="eastAsia"/>
                <w:bCs/>
                <w:lang w:eastAsia="zh-CN"/>
              </w:rPr>
              <w:t>.</w:t>
            </w:r>
          </w:p>
          <w:p w14:paraId="3E569DE2" w14:textId="77777777" w:rsidR="008E26FE" w:rsidRDefault="008E26FE" w:rsidP="007C763C">
            <w:pPr>
              <w:rPr>
                <w:bCs/>
                <w:lang w:eastAsia="zh-CN"/>
              </w:rPr>
            </w:pPr>
            <w:r>
              <w:rPr>
                <w:rFonts w:hint="eastAsia"/>
                <w:bCs/>
                <w:lang w:eastAsia="zh-CN"/>
              </w:rPr>
              <w:t xml:space="preserve">Therefore, it is a </w:t>
            </w:r>
            <w:r>
              <w:rPr>
                <w:bCs/>
                <w:lang w:eastAsia="zh-CN"/>
              </w:rPr>
              <w:t>reasonable</w:t>
            </w:r>
            <w:r>
              <w:rPr>
                <w:rFonts w:hint="eastAsia"/>
                <w:bCs/>
                <w:lang w:eastAsia="zh-CN"/>
              </w:rPr>
              <w:t xml:space="preserve"> solution to alignment the DCI size according to the RRC configuration. </w:t>
            </w:r>
            <w:r>
              <w:rPr>
                <w:rFonts w:hint="eastAsia"/>
                <w:lang w:eastAsia="zh-CN"/>
              </w:rPr>
              <w:t>W</w:t>
            </w:r>
            <w:r w:rsidRPr="00145336">
              <w:rPr>
                <w:bCs/>
                <w:lang w:eastAsia="zh-CN"/>
              </w:rPr>
              <w:t xml:space="preserve">hen both sizes of the DCI with “C-RNTI” and “other RNTI” are smaller than that of the second DCI, the DCI format 1_1 or 2_x with </w:t>
            </w:r>
            <w:r>
              <w:rPr>
                <w:rFonts w:hint="eastAsia"/>
                <w:bCs/>
                <w:lang w:eastAsia="zh-CN"/>
              </w:rPr>
              <w:t>larger</w:t>
            </w:r>
            <w:r w:rsidRPr="00145336">
              <w:rPr>
                <w:bCs/>
                <w:lang w:eastAsia="zh-CN"/>
              </w:rPr>
              <w:t xml:space="preserve"> DCI size is aligned to the size of the second DCI format for multicast.</w:t>
            </w:r>
            <w:r>
              <w:rPr>
                <w:rFonts w:hint="eastAsia"/>
                <w:bCs/>
                <w:lang w:eastAsia="zh-CN"/>
              </w:rPr>
              <w:t xml:space="preserve"> When one of the size of DCI with </w:t>
            </w:r>
            <w:r w:rsidRPr="00145336">
              <w:rPr>
                <w:bCs/>
                <w:lang w:eastAsia="zh-CN"/>
              </w:rPr>
              <w:t xml:space="preserve"> “C-RNTI” </w:t>
            </w:r>
            <w:r>
              <w:rPr>
                <w:rFonts w:hint="eastAsia"/>
                <w:bCs/>
                <w:lang w:eastAsia="zh-CN"/>
              </w:rPr>
              <w:t>or</w:t>
            </w:r>
            <w:r w:rsidRPr="00145336">
              <w:rPr>
                <w:bCs/>
                <w:lang w:eastAsia="zh-CN"/>
              </w:rPr>
              <w:t xml:space="preserve"> “other RNTI”</w:t>
            </w:r>
            <w:r>
              <w:rPr>
                <w:rFonts w:hint="eastAsia"/>
                <w:bCs/>
                <w:lang w:eastAsia="zh-CN"/>
              </w:rPr>
              <w:t xml:space="preserve"> is smaller than that of the second DCI, </w:t>
            </w:r>
            <w:r w:rsidRPr="00145336">
              <w:rPr>
                <w:bCs/>
                <w:lang w:eastAsia="zh-CN"/>
              </w:rPr>
              <w:t>the DCI format 1_1 or 2_x with smaller DCI size is aligned to the size of the second DCI format for multicast.</w:t>
            </w:r>
          </w:p>
          <w:p w14:paraId="5E238419" w14:textId="1BF3B1A8" w:rsidR="008E26FE" w:rsidRDefault="008E26FE" w:rsidP="005C6785">
            <w:pPr>
              <w:rPr>
                <w:bCs/>
                <w:lang w:eastAsia="zh-CN"/>
              </w:rPr>
            </w:pPr>
            <w:r w:rsidRPr="00FA1F02">
              <w:rPr>
                <w:b/>
                <w:bCs/>
                <w:lang w:eastAsia="zh-CN"/>
              </w:rPr>
              <w:t>Proposal 2-</w:t>
            </w:r>
            <w:r w:rsidRPr="00FA1F02">
              <w:rPr>
                <w:rFonts w:hint="eastAsia"/>
                <w:b/>
                <w:bCs/>
                <w:lang w:eastAsia="zh-CN"/>
              </w:rPr>
              <w:t>9:</w:t>
            </w:r>
            <w:r>
              <w:rPr>
                <w:rFonts w:hint="eastAsia"/>
                <w:bCs/>
                <w:lang w:eastAsia="zh-CN"/>
              </w:rPr>
              <w:t xml:space="preserve"> Support</w:t>
            </w:r>
          </w:p>
        </w:tc>
      </w:tr>
      <w:tr w:rsidR="000C1D46" w14:paraId="4A76556B" w14:textId="77777777" w:rsidTr="005278BF">
        <w:tc>
          <w:tcPr>
            <w:tcW w:w="2122" w:type="dxa"/>
          </w:tcPr>
          <w:p w14:paraId="3FBBE25D" w14:textId="3E9AF95D" w:rsidR="000C1D46" w:rsidRDefault="000C1D46" w:rsidP="000C1D46">
            <w:pPr>
              <w:rPr>
                <w:rFonts w:hint="eastAsia"/>
                <w:bCs/>
                <w:lang w:eastAsia="zh-CN"/>
              </w:rPr>
            </w:pPr>
            <w:r>
              <w:rPr>
                <w:bCs/>
                <w:lang w:eastAsia="zh-CN"/>
              </w:rPr>
              <w:t>Ericsson</w:t>
            </w:r>
          </w:p>
        </w:tc>
        <w:tc>
          <w:tcPr>
            <w:tcW w:w="7840" w:type="dxa"/>
          </w:tcPr>
          <w:p w14:paraId="6CC4F8B1" w14:textId="77777777" w:rsidR="000C1D46" w:rsidRDefault="000C1D46" w:rsidP="000C1D46">
            <w:pPr>
              <w:jc w:val="left"/>
              <w:rPr>
                <w:bCs/>
                <w:lang w:eastAsia="zh-CN"/>
              </w:rPr>
            </w:pPr>
            <w:r>
              <w:rPr>
                <w:bCs/>
                <w:lang w:eastAsia="zh-CN"/>
              </w:rPr>
              <w:t>P2-1: Support</w:t>
            </w:r>
          </w:p>
          <w:p w14:paraId="5B85919D" w14:textId="5EA08FFA" w:rsidR="000C1D46" w:rsidRDefault="000C1D46" w:rsidP="000C1D46">
            <w:pPr>
              <w:jc w:val="left"/>
              <w:rPr>
                <w:bCs/>
                <w:lang w:eastAsia="zh-CN"/>
              </w:rPr>
            </w:pPr>
            <w:r>
              <w:rPr>
                <w:bCs/>
                <w:lang w:eastAsia="zh-CN"/>
              </w:rPr>
              <w:t xml:space="preserve">P2-2: </w:t>
            </w:r>
            <w:r w:rsidR="006E178A">
              <w:rPr>
                <w:bCs/>
                <w:lang w:eastAsia="zh-CN"/>
              </w:rPr>
              <w:t>we do not support the proposal in its current wording.</w:t>
            </w:r>
          </w:p>
          <w:p w14:paraId="5E949203" w14:textId="586CD91F" w:rsidR="004150E0" w:rsidRDefault="004150E0" w:rsidP="000C1D46">
            <w:pPr>
              <w:jc w:val="left"/>
              <w:rPr>
                <w:bCs/>
                <w:lang w:eastAsia="zh-CN"/>
              </w:rPr>
            </w:pPr>
            <w:r>
              <w:rPr>
                <w:bCs/>
                <w:lang w:eastAsia="zh-CN"/>
              </w:rPr>
              <w:t xml:space="preserve">Regarding the first bullet: </w:t>
            </w:r>
            <w:r w:rsidR="00AA3A64">
              <w:rPr>
                <w:bCs/>
                <w:lang w:eastAsia="zh-CN"/>
              </w:rPr>
              <w:t xml:space="preserve">the unicast </w:t>
            </w:r>
            <w:r w:rsidR="00D35852">
              <w:rPr>
                <w:bCs/>
                <w:lang w:eastAsia="zh-CN"/>
              </w:rPr>
              <w:t>CORESET need not be fully contain in the CFR. The gNB can by implementation make sure the PDCCH candidate containing the group scheduling is in CFR</w:t>
            </w:r>
            <w:r w:rsidR="006845B3">
              <w:rPr>
                <w:bCs/>
                <w:lang w:eastAsia="zh-CN"/>
              </w:rPr>
              <w:t>. W</w:t>
            </w:r>
            <w:r w:rsidR="00E243DF">
              <w:rPr>
                <w:bCs/>
                <w:lang w:eastAsia="zh-CN"/>
              </w:rPr>
              <w:t>e could specify the UE to skip PDCCH candidates for the group scheduling search space</w:t>
            </w:r>
            <w:r w:rsidR="00BF1D4F">
              <w:rPr>
                <w:bCs/>
                <w:lang w:eastAsia="zh-CN"/>
              </w:rPr>
              <w:t xml:space="preserve"> that </w:t>
            </w:r>
            <w:r w:rsidR="00D668E9">
              <w:rPr>
                <w:bCs/>
                <w:lang w:eastAsia="zh-CN"/>
              </w:rPr>
              <w:t>are not in CFR</w:t>
            </w:r>
            <w:r w:rsidR="008D2AC0">
              <w:rPr>
                <w:bCs/>
                <w:lang w:eastAsia="zh-CN"/>
              </w:rPr>
              <w:t xml:space="preserve"> range. </w:t>
            </w:r>
          </w:p>
          <w:p w14:paraId="127C9BE9" w14:textId="3F53367C" w:rsidR="00E80353" w:rsidRDefault="0018122A" w:rsidP="000C1D46">
            <w:pPr>
              <w:jc w:val="left"/>
              <w:rPr>
                <w:bCs/>
                <w:lang w:eastAsia="zh-CN"/>
              </w:rPr>
            </w:pPr>
            <w:r>
              <w:rPr>
                <w:bCs/>
                <w:lang w:eastAsia="zh-CN"/>
              </w:rPr>
              <w:t xml:space="preserve">It is unclear what is the motivation for the restriction “only when no coreset is configured in PDCCH-config for MBS in the CFR”. </w:t>
            </w:r>
            <w:r w:rsidR="00F23192">
              <w:rPr>
                <w:bCs/>
                <w:lang w:eastAsia="zh-CN"/>
              </w:rPr>
              <w:t xml:space="preserve">if a UE can handle 2 coresets, why should specification limit where these are configured. </w:t>
            </w:r>
            <w:r w:rsidR="00784795">
              <w:rPr>
                <w:bCs/>
                <w:lang w:eastAsia="zh-CN"/>
              </w:rPr>
              <w:t xml:space="preserve">As long as the UE has processing capability </w:t>
            </w:r>
            <w:r w:rsidR="00D53ED5">
              <w:rPr>
                <w:bCs/>
                <w:lang w:eastAsia="zh-CN"/>
              </w:rPr>
              <w:t xml:space="preserve"> regarding the total number of search spaces / PDCCH candidate, this should not be an issue. </w:t>
            </w:r>
          </w:p>
          <w:p w14:paraId="0E107572" w14:textId="77777777" w:rsidR="00D53ED5" w:rsidRDefault="00D53ED5" w:rsidP="000C1D46">
            <w:pPr>
              <w:jc w:val="left"/>
              <w:rPr>
                <w:bCs/>
                <w:lang w:eastAsia="zh-CN"/>
              </w:rPr>
            </w:pPr>
          </w:p>
          <w:p w14:paraId="2E3022DB" w14:textId="77777777" w:rsidR="000C1D46" w:rsidRDefault="000C1D46" w:rsidP="000C1D46">
            <w:pPr>
              <w:jc w:val="left"/>
              <w:rPr>
                <w:bCs/>
                <w:lang w:eastAsia="zh-CN"/>
              </w:rPr>
            </w:pPr>
            <w:r>
              <w:rPr>
                <w:bCs/>
                <w:lang w:eastAsia="zh-CN"/>
              </w:rPr>
              <w:t>P2-3: Disagree. Instead extend existing Type 3 CSS.</w:t>
            </w:r>
          </w:p>
          <w:p w14:paraId="07B5F7D7" w14:textId="77777777" w:rsidR="000C1D46" w:rsidRDefault="000C1D46" w:rsidP="000C1D46">
            <w:pPr>
              <w:jc w:val="left"/>
              <w:rPr>
                <w:bCs/>
                <w:lang w:eastAsia="zh-CN"/>
              </w:rPr>
            </w:pPr>
            <w:r>
              <w:rPr>
                <w:bCs/>
                <w:lang w:eastAsia="zh-CN"/>
              </w:rPr>
              <w:t>P2-4: We think we need further discussion on how a group of UEs can access a GC-PDCCH in USS without (significant) spec changes.</w:t>
            </w:r>
          </w:p>
          <w:p w14:paraId="6AF1A322" w14:textId="465D753C" w:rsidR="000C1D46" w:rsidRDefault="000C1D46" w:rsidP="000C1D46">
            <w:pPr>
              <w:jc w:val="left"/>
              <w:rPr>
                <w:bCs/>
                <w:lang w:eastAsia="zh-CN"/>
              </w:rPr>
            </w:pPr>
            <w:r>
              <w:rPr>
                <w:bCs/>
                <w:lang w:eastAsia="zh-CN"/>
              </w:rPr>
              <w:t xml:space="preserve">P2-5: </w:t>
            </w:r>
            <w:r w:rsidR="00CB0A01">
              <w:rPr>
                <w:bCs/>
                <w:lang w:eastAsia="zh-CN"/>
              </w:rPr>
              <w:t xml:space="preserve">ok with the first </w:t>
            </w:r>
            <w:r w:rsidR="00B50604">
              <w:rPr>
                <w:bCs/>
                <w:lang w:eastAsia="zh-CN"/>
              </w:rPr>
              <w:t xml:space="preserve">two bullets, but the last bullet on CFR size larger than the coreset size seem to only apply in USS in current spec. propose to </w:t>
            </w:r>
            <w:r w:rsidR="007B0E2C">
              <w:rPr>
                <w:bCs/>
                <w:lang w:eastAsia="zh-CN"/>
              </w:rPr>
              <w:t xml:space="preserve">clarify if the intention is to apply it to CSS. </w:t>
            </w:r>
          </w:p>
          <w:p w14:paraId="3A55B02A" w14:textId="77777777" w:rsidR="007B0E2C" w:rsidRDefault="007B0E2C" w:rsidP="000C1D46">
            <w:pPr>
              <w:jc w:val="left"/>
              <w:rPr>
                <w:bCs/>
                <w:lang w:eastAsia="zh-CN"/>
              </w:rPr>
            </w:pPr>
          </w:p>
          <w:p w14:paraId="530C39C0" w14:textId="77777777" w:rsidR="000C1D46" w:rsidRDefault="000C1D46" w:rsidP="000C1D46">
            <w:pPr>
              <w:jc w:val="left"/>
              <w:rPr>
                <w:bCs/>
                <w:lang w:eastAsia="zh-CN"/>
              </w:rPr>
            </w:pPr>
            <w:r>
              <w:rPr>
                <w:bCs/>
                <w:lang w:eastAsia="zh-CN"/>
              </w:rPr>
              <w:t>P2-6: Support</w:t>
            </w:r>
          </w:p>
          <w:p w14:paraId="171051E5" w14:textId="77777777" w:rsidR="000C1D46" w:rsidRDefault="000C1D46" w:rsidP="000C1D46">
            <w:pPr>
              <w:jc w:val="left"/>
              <w:rPr>
                <w:bCs/>
                <w:lang w:eastAsia="zh-CN"/>
              </w:rPr>
            </w:pPr>
            <w:r>
              <w:rPr>
                <w:bCs/>
                <w:lang w:eastAsia="zh-CN"/>
              </w:rPr>
              <w:t>P2-7: Support</w:t>
            </w:r>
          </w:p>
          <w:p w14:paraId="68227B2E" w14:textId="0CB1C45D" w:rsidR="000C1D46" w:rsidRDefault="000C1D46" w:rsidP="000C1D46">
            <w:pPr>
              <w:jc w:val="left"/>
              <w:rPr>
                <w:bCs/>
                <w:lang w:eastAsia="zh-CN"/>
              </w:rPr>
            </w:pPr>
            <w:r>
              <w:rPr>
                <w:bCs/>
                <w:lang w:eastAsia="zh-CN"/>
              </w:rPr>
              <w:t>P2-8:</w:t>
            </w:r>
            <w:r w:rsidR="009C0B45">
              <w:rPr>
                <w:bCs/>
                <w:lang w:eastAsia="zh-CN"/>
              </w:rPr>
              <w:t xml:space="preserve"> Do not support. </w:t>
            </w:r>
            <w:r w:rsidR="00EE4FE1">
              <w:rPr>
                <w:bCs/>
                <w:lang w:eastAsia="zh-CN"/>
              </w:rPr>
              <w:t>The solution overcomplicates the DCI budget</w:t>
            </w:r>
            <w:r w:rsidR="00331C22">
              <w:rPr>
                <w:bCs/>
                <w:lang w:eastAsia="zh-CN"/>
              </w:rPr>
              <w:t xml:space="preserve">. </w:t>
            </w:r>
            <w:r w:rsidR="00EE4FE1">
              <w:rPr>
                <w:bCs/>
                <w:lang w:eastAsia="zh-CN"/>
              </w:rPr>
              <w:t xml:space="preserve"> </w:t>
            </w:r>
          </w:p>
          <w:p w14:paraId="25E7D8D6" w14:textId="0DDC8E5F" w:rsidR="000C1D46" w:rsidRPr="00FA1F02" w:rsidRDefault="000C1D46" w:rsidP="000C1D46">
            <w:pPr>
              <w:rPr>
                <w:b/>
                <w:bCs/>
                <w:lang w:eastAsia="zh-CN"/>
              </w:rPr>
            </w:pPr>
            <w:r>
              <w:rPr>
                <w:bCs/>
                <w:lang w:eastAsia="zh-CN"/>
              </w:rPr>
              <w:t>P2-9: Support</w:t>
            </w:r>
          </w:p>
        </w:tc>
      </w:tr>
    </w:tbl>
    <w:p w14:paraId="45D2A671" w14:textId="77777777" w:rsidR="0071305B" w:rsidRDefault="0071305B" w:rsidP="0071305B">
      <w:pPr>
        <w:widowControl w:val="0"/>
        <w:spacing w:after="120"/>
        <w:jc w:val="both"/>
        <w:rPr>
          <w:lang w:eastAsia="zh-CN"/>
        </w:rPr>
      </w:pPr>
    </w:p>
    <w:p w14:paraId="3D4825BA" w14:textId="77777777" w:rsidR="0071305B" w:rsidRDefault="0071305B" w:rsidP="0071305B">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13DC20E5" w14:textId="77777777" w:rsidR="0071305B" w:rsidRPr="00D82D76" w:rsidRDefault="0071305B" w:rsidP="0071305B">
      <w:pPr>
        <w:widowControl w:val="0"/>
        <w:spacing w:after="120"/>
        <w:jc w:val="both"/>
        <w:rPr>
          <w:lang w:eastAsia="zh-CN"/>
        </w:rPr>
      </w:pPr>
    </w:p>
    <w:p w14:paraId="685C4F34" w14:textId="77777777" w:rsidR="003511D2" w:rsidRDefault="003511D2" w:rsidP="003511D2">
      <w:pPr>
        <w:widowControl w:val="0"/>
        <w:spacing w:after="120"/>
        <w:jc w:val="both"/>
        <w:rPr>
          <w:lang w:eastAsia="zh-CN"/>
        </w:rPr>
      </w:pPr>
    </w:p>
    <w:p w14:paraId="648E201E" w14:textId="7181D882" w:rsidR="00411028" w:rsidRDefault="00411028" w:rsidP="00411028">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46" w:name="_Hlk78714608"/>
      <w:r>
        <w:rPr>
          <w:rFonts w:ascii="Times New Roman" w:hAnsi="Times New Roman"/>
          <w:lang w:val="en-US"/>
        </w:rPr>
        <w:t>HARQ process management</w:t>
      </w:r>
      <w:bookmarkEnd w:id="46"/>
    </w:p>
    <w:p w14:paraId="3B730B52" w14:textId="77777777" w:rsidR="00411028" w:rsidRPr="009B6277" w:rsidRDefault="00411028" w:rsidP="00411028">
      <w:pPr>
        <w:pStyle w:val="Heading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ListParagraph"/>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47" w:name="_Hlk78708133"/>
      <w:r w:rsidR="006D4761" w:rsidRPr="009B6277">
        <w:rPr>
          <w:lang w:eastAsia="zh-CN"/>
        </w:rPr>
        <w:t xml:space="preserve"> (#104)</w:t>
      </w:r>
      <w:bookmarkEnd w:id="47"/>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ListParagraph"/>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48" w:name="_Hlk79566445"/>
      <w:r w:rsidRPr="009B6277">
        <w:rPr>
          <w:lang w:eastAsia="x-none"/>
        </w:rPr>
        <w:t>The maximum number of HARQ processes per cell, currently supported for unicast, is kept unchanged for UE to support multicast reception.</w:t>
      </w:r>
      <w:bookmarkEnd w:id="48"/>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How to allocate HARQ processes between unicast and multicast is up to gNB.</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49" w:name="_Hlk79563465"/>
      <w:r w:rsidR="007D1A90" w:rsidRPr="009B5F8E">
        <w:rPr>
          <w:b/>
          <w:bCs/>
          <w:u w:val="single"/>
        </w:rPr>
        <w:t>for PTM reception</w:t>
      </w:r>
      <w:bookmarkEnd w:id="49"/>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ListParagraph"/>
        <w:numPr>
          <w:ilvl w:val="1"/>
          <w:numId w:val="42"/>
        </w:numPr>
      </w:pPr>
      <w:r w:rsidRPr="000A10B8">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ListParagraph"/>
        <w:widowControl w:val="0"/>
        <w:numPr>
          <w:ilvl w:val="1"/>
          <w:numId w:val="42"/>
        </w:numPr>
        <w:spacing w:after="120"/>
        <w:jc w:val="both"/>
      </w:pPr>
      <w:r w:rsidRPr="000A10B8">
        <w:t xml:space="preserve">Proposal 1: </w:t>
      </w:r>
      <w:proofErr w:type="spellStart"/>
      <w:r w:rsidRPr="000A10B8">
        <w:t>Downselect</w:t>
      </w:r>
      <w:proofErr w:type="spellEnd"/>
      <w:r w:rsidRPr="000A10B8">
        <w:t xml:space="preserve">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ListParagraph"/>
        <w:widowControl w:val="0"/>
        <w:numPr>
          <w:ilvl w:val="2"/>
          <w:numId w:val="42"/>
        </w:numPr>
        <w:spacing w:after="120"/>
        <w:jc w:val="both"/>
      </w:pPr>
      <w:r w:rsidRPr="000A10B8">
        <w:t>a)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ListParagraph"/>
        <w:widowControl w:val="0"/>
        <w:numPr>
          <w:ilvl w:val="2"/>
          <w:numId w:val="42"/>
        </w:numPr>
        <w:spacing w:after="120"/>
        <w:jc w:val="both"/>
      </w:pPr>
      <w:r w:rsidRPr="000A10B8">
        <w:t>b) Irrespective of earlier used RNTIs for the HPID, NDI bit ‘0’ means new data transmission, NDI bit ‘1’ means retransmission.</w:t>
      </w:r>
    </w:p>
    <w:p w14:paraId="42159287"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ListParagraph"/>
        <w:widowControl w:val="0"/>
        <w:numPr>
          <w:ilvl w:val="1"/>
          <w:numId w:val="42"/>
        </w:numPr>
        <w:spacing w:after="120"/>
        <w:jc w:val="both"/>
      </w:pPr>
      <w:r w:rsidRPr="000A10B8">
        <w:t>Proposal 7: It is up to gNB to avoid NDI collision between multicast and unicast crossed scheduling with the same HPID.</w:t>
      </w:r>
    </w:p>
    <w:p w14:paraId="38B69BA4" w14:textId="77777777" w:rsidR="00826962" w:rsidRPr="000A10B8" w:rsidRDefault="00826962" w:rsidP="00826962">
      <w:pPr>
        <w:pStyle w:val="ListParagraph"/>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ListParagraph"/>
        <w:widowControl w:val="0"/>
        <w:numPr>
          <w:ilvl w:val="1"/>
          <w:numId w:val="42"/>
        </w:numPr>
        <w:spacing w:after="120"/>
        <w:jc w:val="both"/>
      </w:pPr>
      <w:r w:rsidRPr="000A10B8">
        <w:t>Observation-15: NDI toggling between transmissions and retransmissions within the group-common DCI having the same HARQ process ID cannot be applied for multicast.</w:t>
      </w:r>
    </w:p>
    <w:p w14:paraId="464BCFA4" w14:textId="77777777" w:rsidR="00826962" w:rsidRPr="000A10B8" w:rsidRDefault="00826962" w:rsidP="00826962">
      <w:pPr>
        <w:pStyle w:val="ListParagraph"/>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ListParagraph"/>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ListParagraph"/>
        <w:widowControl w:val="0"/>
        <w:numPr>
          <w:ilvl w:val="1"/>
          <w:numId w:val="42"/>
        </w:numPr>
        <w:spacing w:after="120"/>
        <w:jc w:val="both"/>
      </w:pPr>
      <w:r w:rsidRPr="000A10B8">
        <w:t>Proposal 17. If a same HPN is used for different DL grants corresponding to unicast new transmission and multicast new transmission, UE will consider the NDI in DCI format with G-RNTI or C-RNTI to have been toggled regardless of the value of the NDI.</w:t>
      </w:r>
    </w:p>
    <w:p w14:paraId="223F772E" w14:textId="77777777" w:rsidR="000B53EA" w:rsidRPr="000A10B8" w:rsidRDefault="000B53EA" w:rsidP="000B53EA">
      <w:pPr>
        <w:pStyle w:val="ListParagraph"/>
        <w:widowControl w:val="0"/>
        <w:numPr>
          <w:ilvl w:val="0"/>
          <w:numId w:val="42"/>
        </w:numPr>
        <w:spacing w:after="120"/>
        <w:jc w:val="both"/>
      </w:pPr>
      <w:r w:rsidRPr="000A10B8">
        <w:rPr>
          <w:i/>
          <w:iCs/>
          <w:u w:val="single"/>
        </w:rPr>
        <w:t xml:space="preserve">NTT </w:t>
      </w:r>
      <w:proofErr w:type="spellStart"/>
      <w:r w:rsidRPr="000A10B8">
        <w:rPr>
          <w:i/>
          <w:iCs/>
          <w:u w:val="single"/>
        </w:rPr>
        <w:t>Dococmo</w:t>
      </w:r>
      <w:proofErr w:type="spellEnd"/>
    </w:p>
    <w:p w14:paraId="77CBDECD" w14:textId="77777777" w:rsidR="000B53EA" w:rsidRPr="000A10B8" w:rsidRDefault="000B53EA" w:rsidP="000B53EA">
      <w:pPr>
        <w:pStyle w:val="ListParagraph"/>
        <w:widowControl w:val="0"/>
        <w:numPr>
          <w:ilvl w:val="1"/>
          <w:numId w:val="42"/>
        </w:numPr>
        <w:spacing w:after="120"/>
        <w:jc w:val="both"/>
      </w:pPr>
      <w:r w:rsidRPr="000A10B8">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ListParagraph"/>
        <w:widowControl w:val="0"/>
        <w:numPr>
          <w:ilvl w:val="1"/>
          <w:numId w:val="42"/>
        </w:numPr>
        <w:spacing w:after="120"/>
        <w:jc w:val="both"/>
      </w:pPr>
      <w:r w:rsidRPr="000A10B8">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 xml:space="preserve">HARQ process ID used for PTP (Re)Tx for unicast and PTP </w:t>
      </w:r>
      <w:proofErr w:type="spellStart"/>
      <w:r w:rsidR="00DF7B42" w:rsidRPr="000A10B8">
        <w:rPr>
          <w:b/>
          <w:bCs/>
          <w:u w:val="single"/>
          <w:lang w:eastAsia="zh-CN"/>
        </w:rPr>
        <w:t>ReTx</w:t>
      </w:r>
      <w:proofErr w:type="spellEnd"/>
      <w:r w:rsidR="00DF7B42" w:rsidRPr="000A10B8">
        <w:rPr>
          <w:b/>
          <w:bCs/>
          <w:u w:val="single"/>
          <w:lang w:eastAsia="zh-CN"/>
        </w:rPr>
        <w:t xml:space="preserve"> for multicast</w:t>
      </w:r>
      <w:r w:rsidR="00F914BA" w:rsidRPr="000A10B8">
        <w:rPr>
          <w:b/>
          <w:bCs/>
          <w:u w:val="single"/>
          <w:lang w:eastAsia="zh-CN"/>
        </w:rPr>
        <w:t>:</w:t>
      </w:r>
    </w:p>
    <w:p w14:paraId="6286D5B1"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ListParagraph"/>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ListParagraph"/>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ListParagraph"/>
        <w:widowControl w:val="0"/>
        <w:numPr>
          <w:ilvl w:val="1"/>
          <w:numId w:val="42"/>
        </w:numPr>
        <w:spacing w:after="120"/>
        <w:jc w:val="both"/>
      </w:pPr>
      <w:r w:rsidRPr="000A10B8">
        <w:t xml:space="preserve">Proposal 2: RAN1 to study possible ways of ensuring that with PTM initial Tx followed by PTP </w:t>
      </w:r>
      <w:proofErr w:type="spellStart"/>
      <w:r w:rsidRPr="000A10B8">
        <w:t>ReTx</w:t>
      </w:r>
      <w:proofErr w:type="spellEnd"/>
      <w:r w:rsidRPr="000A10B8">
        <w:t>, the following functionalities are simultaneously supported:</w:t>
      </w:r>
    </w:p>
    <w:p w14:paraId="6B872973" w14:textId="77777777" w:rsidR="002D7E98" w:rsidRPr="000A10B8" w:rsidRDefault="002D7E98" w:rsidP="002D7E98">
      <w:pPr>
        <w:pStyle w:val="ListParagraph"/>
        <w:widowControl w:val="0"/>
        <w:numPr>
          <w:ilvl w:val="2"/>
          <w:numId w:val="42"/>
        </w:numPr>
        <w:spacing w:after="120"/>
        <w:jc w:val="both"/>
      </w:pPr>
      <w:r w:rsidRPr="000A10B8">
        <w:t xml:space="preserve">When PTM PDCCH is correctly received, soft-combining of PTM and PTP </w:t>
      </w:r>
      <w:proofErr w:type="spellStart"/>
      <w:r w:rsidRPr="000A10B8">
        <w:t>ReTx</w:t>
      </w:r>
      <w:proofErr w:type="spellEnd"/>
      <w:r w:rsidRPr="000A10B8">
        <w:t xml:space="preserve"> is supported, as well as detection of new data on PTP</w:t>
      </w:r>
    </w:p>
    <w:p w14:paraId="3B4E0C26" w14:textId="77777777" w:rsidR="002D7E98" w:rsidRPr="000A10B8" w:rsidRDefault="002D7E98" w:rsidP="002D7E98">
      <w:pPr>
        <w:pStyle w:val="ListParagraph"/>
        <w:widowControl w:val="0"/>
        <w:numPr>
          <w:ilvl w:val="2"/>
          <w:numId w:val="42"/>
        </w:numPr>
        <w:spacing w:after="120"/>
        <w:jc w:val="both"/>
      </w:pPr>
      <w:r w:rsidRPr="000A10B8">
        <w:t xml:space="preserve">When PTM PDCCH is missed, the data of PTP </w:t>
      </w:r>
      <w:proofErr w:type="spellStart"/>
      <w:r w:rsidRPr="000A10B8">
        <w:t>ReTx</w:t>
      </w:r>
      <w:proofErr w:type="spellEnd"/>
      <w:r w:rsidRPr="000A10B8">
        <w:t xml:space="preserve"> is detected as new data</w:t>
      </w:r>
    </w:p>
    <w:p w14:paraId="3C34F2E2" w14:textId="77777777" w:rsidR="002D7E98" w:rsidRPr="000A10B8" w:rsidRDefault="002D7E98" w:rsidP="002D7E98">
      <w:pPr>
        <w:pStyle w:val="ListParagraph"/>
        <w:widowControl w:val="0"/>
        <w:numPr>
          <w:ilvl w:val="1"/>
          <w:numId w:val="42"/>
        </w:numPr>
        <w:spacing w:after="120"/>
        <w:jc w:val="both"/>
      </w:pPr>
      <w:r w:rsidRPr="000A10B8">
        <w:t xml:space="preserve">Proposal 3: For the possible solutions, </w:t>
      </w:r>
      <w:proofErr w:type="spellStart"/>
      <w:r w:rsidRPr="000A10B8">
        <w:t>downselect</w:t>
      </w:r>
      <w:proofErr w:type="spellEnd"/>
      <w:r w:rsidRPr="000A10B8">
        <w:t xml:space="preserve"> from the following options:</w:t>
      </w:r>
    </w:p>
    <w:p w14:paraId="5656A337" w14:textId="77777777" w:rsidR="002D7E98" w:rsidRPr="000A10B8" w:rsidRDefault="002D7E98" w:rsidP="002D7E98">
      <w:pPr>
        <w:pStyle w:val="ListParagraph"/>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ListParagraph"/>
        <w:widowControl w:val="0"/>
        <w:numPr>
          <w:ilvl w:val="2"/>
          <w:numId w:val="42"/>
        </w:numPr>
        <w:spacing w:after="120"/>
        <w:jc w:val="both"/>
      </w:pPr>
      <w:r w:rsidRPr="000A10B8">
        <w:t>Keep existing NDI agreement and add further enhancements (e.g. using new PTP DCI signaling bit)</w:t>
      </w:r>
    </w:p>
    <w:p w14:paraId="6FE4A83C" w14:textId="77777777" w:rsidR="002D7E98" w:rsidRPr="000A10B8" w:rsidRDefault="002D7E98" w:rsidP="002D7E98">
      <w:pPr>
        <w:pStyle w:val="ListParagraph"/>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ListParagraph"/>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ListParagraph"/>
        <w:widowControl w:val="0"/>
        <w:numPr>
          <w:ilvl w:val="0"/>
          <w:numId w:val="42"/>
        </w:numPr>
        <w:spacing w:after="120"/>
        <w:jc w:val="both"/>
        <w:rPr>
          <w:i/>
          <w:iCs/>
          <w:u w:val="single"/>
        </w:rPr>
      </w:pPr>
      <w:r w:rsidRPr="000A10B8">
        <w:rPr>
          <w:i/>
          <w:iCs/>
          <w:u w:val="single"/>
        </w:rPr>
        <w:t>Huawei, HiSilicon</w:t>
      </w:r>
    </w:p>
    <w:p w14:paraId="15A12CCC" w14:textId="323533C5" w:rsidR="00E24711" w:rsidRPr="000A10B8" w:rsidRDefault="00E24711" w:rsidP="00E24711">
      <w:pPr>
        <w:pStyle w:val="ListParagraph"/>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ListParagraph"/>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ListParagraph"/>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ListParagraph"/>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ListParagraph"/>
        <w:widowControl w:val="0"/>
        <w:numPr>
          <w:ilvl w:val="1"/>
          <w:numId w:val="42"/>
        </w:numPr>
        <w:spacing w:after="120"/>
        <w:jc w:val="both"/>
      </w:pPr>
      <w:bookmarkStart w:id="50" w:name="_Hlk68988366"/>
      <w:r w:rsidRPr="000A10B8">
        <w:t xml:space="preserve">Proposal 8: Regarding how to differentiate the HARQ process ID used for PTP (re)transmission for unicast and PTP retransmission for multicast, </w:t>
      </w:r>
    </w:p>
    <w:p w14:paraId="231B8DD4" w14:textId="77777777" w:rsidR="00A756F4" w:rsidRPr="000A10B8" w:rsidRDefault="00A756F4" w:rsidP="00A756F4">
      <w:pPr>
        <w:pStyle w:val="ListParagraph"/>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50"/>
    <w:p w14:paraId="439A0F64"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ListParagraph"/>
        <w:widowControl w:val="0"/>
        <w:numPr>
          <w:ilvl w:val="1"/>
          <w:numId w:val="42"/>
        </w:numPr>
        <w:spacing w:after="120"/>
        <w:jc w:val="both"/>
      </w:pPr>
      <w:bookmarkStart w:id="51" w:name="_Hlk69054629"/>
      <w:r w:rsidRPr="000A10B8">
        <w:t>Proposal 7: For HARQ process management, there is no need differentiate the HARQ process ID used for PTP (re)transmission for unicast and PTP retransmission for multicast.</w:t>
      </w:r>
    </w:p>
    <w:bookmarkEnd w:id="51"/>
    <w:p w14:paraId="59C34B8B"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ListParagraph"/>
        <w:widowControl w:val="0"/>
        <w:numPr>
          <w:ilvl w:val="1"/>
          <w:numId w:val="42"/>
        </w:numPr>
        <w:spacing w:after="120"/>
        <w:jc w:val="both"/>
      </w:pPr>
      <w:r w:rsidRPr="000A10B8">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ListParagraph"/>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ListParagraph"/>
        <w:widowControl w:val="0"/>
        <w:numPr>
          <w:ilvl w:val="1"/>
          <w:numId w:val="42"/>
        </w:numPr>
        <w:spacing w:after="120"/>
        <w:jc w:val="both"/>
      </w:pPr>
      <w:r w:rsidRPr="000A10B8">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3CAC37FD" w14:textId="77777777" w:rsidR="002830AE" w:rsidRPr="000A10B8" w:rsidRDefault="002830AE" w:rsidP="002830AE">
      <w:pPr>
        <w:pStyle w:val="ListParagraph"/>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ListParagraph"/>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ListParagraph"/>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ListParagraph"/>
        <w:widowControl w:val="0"/>
        <w:numPr>
          <w:ilvl w:val="1"/>
          <w:numId w:val="42"/>
        </w:numPr>
        <w:spacing w:after="120"/>
        <w:jc w:val="both"/>
      </w:pPr>
      <w:r w:rsidRPr="000A10B8">
        <w:t>Proposal 10: A UE does not expect PTM Scheme 1 based initial transmission or a PTP based retransmission of a MBS TB using a HARQ process number which is in use for an ongoing unicast transmission.</w:t>
      </w:r>
    </w:p>
    <w:p w14:paraId="0327505A" w14:textId="77777777" w:rsidR="00E3496B" w:rsidRPr="000A10B8" w:rsidRDefault="00E3496B" w:rsidP="00E3496B">
      <w:pPr>
        <w:pStyle w:val="ListParagraph"/>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ListParagraph"/>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ListParagraph"/>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ListParagraph"/>
        <w:widowControl w:val="0"/>
        <w:numPr>
          <w:ilvl w:val="3"/>
          <w:numId w:val="42"/>
        </w:numPr>
        <w:spacing w:after="120"/>
        <w:jc w:val="both"/>
      </w:pPr>
      <w:r w:rsidRPr="000A10B8">
        <w:t xml:space="preserve">If the HPID for multicast is configured with NACK-only or no HARQ-ACK feedback, PTP cannot be used for PTM </w:t>
      </w:r>
      <w:proofErr w:type="spellStart"/>
      <w:r w:rsidRPr="000A10B8">
        <w:t>retx</w:t>
      </w:r>
      <w:proofErr w:type="spellEnd"/>
      <w:r w:rsidRPr="000A10B8">
        <w:t>. So, PTP with the same HPDI can be used for unicast data transmission only.</w:t>
      </w:r>
    </w:p>
    <w:p w14:paraId="4A17936A" w14:textId="77777777" w:rsidR="00E3496B" w:rsidRPr="000A10B8" w:rsidRDefault="00E3496B" w:rsidP="00E3496B">
      <w:pPr>
        <w:pStyle w:val="ListParagraph"/>
        <w:widowControl w:val="0"/>
        <w:numPr>
          <w:ilvl w:val="3"/>
          <w:numId w:val="42"/>
        </w:numPr>
        <w:spacing w:after="120"/>
        <w:jc w:val="both"/>
      </w:pPr>
      <w:r w:rsidRPr="000A10B8">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ListParagraph"/>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ListParagraph"/>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ListParagraph"/>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ListParagraph"/>
        <w:widowControl w:val="0"/>
        <w:numPr>
          <w:ilvl w:val="1"/>
          <w:numId w:val="42"/>
        </w:numPr>
        <w:spacing w:after="120"/>
        <w:jc w:val="both"/>
      </w:pPr>
      <w:r w:rsidRPr="000A10B8">
        <w:t xml:space="preserve">Observation 11: The tradeoff from adding bit(s) to unicast DCI formats vs. using a multicast DCI format for a multicast TB retransmission when a gNB cannot differentiate NACK from DTX is negative.   </w:t>
      </w:r>
    </w:p>
    <w:p w14:paraId="5D15FBF6" w14:textId="77777777" w:rsidR="00881A82" w:rsidRPr="000A10B8" w:rsidRDefault="00881A82" w:rsidP="00881A82">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2F6FF8DD" w14:textId="77777777" w:rsidR="00881A82" w:rsidRPr="000A10B8" w:rsidRDefault="00881A82" w:rsidP="00881A82">
      <w:pPr>
        <w:pStyle w:val="ListParagraph"/>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ListParagraph"/>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ListParagraph"/>
        <w:widowControl w:val="0"/>
        <w:numPr>
          <w:ilvl w:val="1"/>
          <w:numId w:val="42"/>
        </w:numPr>
        <w:spacing w:after="120"/>
        <w:jc w:val="both"/>
      </w:pPr>
      <w:r w:rsidRPr="000A10B8">
        <w:t>Observation 1: For PTP retransmission, the transmission received by UE-b in Phase-3 is a mistake gNB behavior. The soft-combining mistake can be avoid, if gNB is properly configured.</w:t>
      </w:r>
    </w:p>
    <w:p w14:paraId="5E788109" w14:textId="77777777" w:rsidR="00640A98" w:rsidRPr="000A10B8" w:rsidRDefault="00640A98" w:rsidP="00640A98">
      <w:pPr>
        <w:pStyle w:val="ListParagraph"/>
        <w:widowControl w:val="0"/>
        <w:numPr>
          <w:ilvl w:val="1"/>
          <w:numId w:val="42"/>
        </w:numPr>
        <w:spacing w:after="120"/>
        <w:jc w:val="both"/>
      </w:pPr>
      <w:r w:rsidRPr="000A10B8">
        <w:t>Observation 2: Error case may happen due to insufficient number of HARQ processes and mistake gNB behavior. Since companies have no problem on the maximum number of HARQ process, there is no need to introduce a feature to differentiate MBS and unicast transmission in physical layer.</w:t>
      </w:r>
    </w:p>
    <w:p w14:paraId="4FFB11C2" w14:textId="77777777" w:rsidR="00640A98" w:rsidRPr="000A10B8" w:rsidRDefault="00640A98" w:rsidP="00640A98">
      <w:pPr>
        <w:pStyle w:val="ListParagraph"/>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 xml:space="preserve">PTP </w:t>
      </w:r>
      <w:proofErr w:type="spellStart"/>
      <w:r w:rsidR="00F914BA" w:rsidRPr="000A10B8">
        <w:rPr>
          <w:b/>
          <w:bCs/>
          <w:u w:val="single"/>
          <w:lang w:eastAsia="zh-CN"/>
        </w:rPr>
        <w:t>ReTx</w:t>
      </w:r>
      <w:proofErr w:type="spellEnd"/>
      <w:r w:rsidR="004753E7" w:rsidRPr="000A10B8">
        <w:rPr>
          <w:b/>
          <w:bCs/>
          <w:u w:val="single"/>
          <w:lang w:eastAsia="zh-CN"/>
        </w:rPr>
        <w:t xml:space="preserve"> and PTM-1 </w:t>
      </w:r>
      <w:proofErr w:type="spellStart"/>
      <w:r w:rsidR="004753E7" w:rsidRPr="000A10B8">
        <w:rPr>
          <w:b/>
          <w:bCs/>
          <w:u w:val="single"/>
          <w:lang w:eastAsia="zh-CN"/>
        </w:rPr>
        <w:t>ReTx</w:t>
      </w:r>
      <w:proofErr w:type="spellEnd"/>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ListParagraph"/>
        <w:widowControl w:val="0"/>
        <w:numPr>
          <w:ilvl w:val="0"/>
          <w:numId w:val="42"/>
        </w:numPr>
        <w:spacing w:after="120"/>
        <w:jc w:val="both"/>
        <w:rPr>
          <w:i/>
          <w:iCs/>
          <w:u w:val="single"/>
        </w:rPr>
      </w:pPr>
      <w:r w:rsidRPr="000A10B8">
        <w:rPr>
          <w:i/>
          <w:iCs/>
          <w:u w:val="single"/>
        </w:rPr>
        <w:t>Huawei, HiSilicon</w:t>
      </w:r>
    </w:p>
    <w:p w14:paraId="27030BD0" w14:textId="77777777" w:rsidR="00D41CE6" w:rsidRPr="000A10B8" w:rsidRDefault="00D41CE6" w:rsidP="00D41CE6">
      <w:pPr>
        <w:pStyle w:val="ListParagraph"/>
        <w:widowControl w:val="0"/>
        <w:numPr>
          <w:ilvl w:val="1"/>
          <w:numId w:val="42"/>
        </w:numPr>
        <w:spacing w:after="120"/>
        <w:jc w:val="both"/>
      </w:pPr>
      <w:bookmarkStart w:id="52" w:name="_Hlk71981145"/>
      <w:r w:rsidRPr="000A10B8">
        <w:t>Proposal 6: It is up to gNB to retransmit the failed TB via PTM scheme 1 or PTP.</w:t>
      </w:r>
    </w:p>
    <w:p w14:paraId="3AE90500" w14:textId="77777777" w:rsidR="00D41CE6" w:rsidRPr="000A10B8" w:rsidRDefault="00D41CE6" w:rsidP="00D41CE6">
      <w:pPr>
        <w:pStyle w:val="ListParagraph"/>
        <w:widowControl w:val="0"/>
        <w:numPr>
          <w:ilvl w:val="2"/>
          <w:numId w:val="42"/>
        </w:numPr>
        <w:spacing w:after="120"/>
        <w:jc w:val="both"/>
      </w:pPr>
      <w:r w:rsidRPr="000A10B8">
        <w:t>UE does not need to be configured with PTM scheme 1 or PTP or both for retransmission.</w:t>
      </w:r>
    </w:p>
    <w:bookmarkEnd w:id="52"/>
    <w:p w14:paraId="024FC410"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ListParagraph"/>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ListParagraph"/>
        <w:widowControl w:val="0"/>
        <w:numPr>
          <w:ilvl w:val="0"/>
          <w:numId w:val="42"/>
        </w:numPr>
        <w:spacing w:after="120"/>
        <w:jc w:val="both"/>
        <w:rPr>
          <w:i/>
          <w:iCs/>
          <w:u w:val="single"/>
        </w:rPr>
      </w:pPr>
      <w:proofErr w:type="spellStart"/>
      <w:r w:rsidRPr="000A10B8">
        <w:rPr>
          <w:i/>
          <w:iCs/>
          <w:u w:val="single"/>
        </w:rPr>
        <w:t>Spreadtrum</w:t>
      </w:r>
      <w:proofErr w:type="spellEnd"/>
    </w:p>
    <w:p w14:paraId="521FF4C8" w14:textId="77777777" w:rsidR="00E123C5" w:rsidRPr="000A10B8" w:rsidRDefault="00E123C5" w:rsidP="00E123C5">
      <w:pPr>
        <w:pStyle w:val="ListParagraph"/>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ListParagraph"/>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ListParagraph"/>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ListParagraph"/>
        <w:widowControl w:val="0"/>
        <w:numPr>
          <w:ilvl w:val="2"/>
          <w:numId w:val="42"/>
        </w:numPr>
        <w:spacing w:after="120"/>
        <w:jc w:val="both"/>
      </w:pPr>
      <w:r w:rsidRPr="000A10B8">
        <w:t>Only PTP is supported, or</w:t>
      </w:r>
    </w:p>
    <w:p w14:paraId="49224F30" w14:textId="77777777" w:rsidR="001527C7" w:rsidRPr="000A10B8" w:rsidRDefault="001527C7" w:rsidP="001527C7">
      <w:pPr>
        <w:pStyle w:val="ListParagraph"/>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ListParagraph"/>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ListParagraph"/>
        <w:widowControl w:val="0"/>
        <w:numPr>
          <w:ilvl w:val="0"/>
          <w:numId w:val="42"/>
        </w:numPr>
        <w:spacing w:after="120"/>
        <w:jc w:val="both"/>
      </w:pPr>
      <w:r w:rsidRPr="000A10B8">
        <w:rPr>
          <w:i/>
          <w:iCs/>
          <w:u w:val="single"/>
        </w:rPr>
        <w:t>FUTUREWEI</w:t>
      </w:r>
    </w:p>
    <w:p w14:paraId="42F01513" w14:textId="77777777" w:rsidR="00826962" w:rsidRPr="000A10B8" w:rsidRDefault="00826962" w:rsidP="00826962">
      <w:pPr>
        <w:pStyle w:val="ListParagraph"/>
        <w:widowControl w:val="0"/>
        <w:numPr>
          <w:ilvl w:val="1"/>
          <w:numId w:val="42"/>
        </w:numPr>
        <w:spacing w:after="120"/>
        <w:jc w:val="both"/>
      </w:pPr>
      <w:r w:rsidRPr="000A10B8">
        <w:t>Proposal 6: Different retransmission schemes (e.g., PTM scheme 1 and PTP) can be used simultaneously for different UEs in the same group.</w:t>
      </w:r>
    </w:p>
    <w:p w14:paraId="0F65523F" w14:textId="77777777" w:rsidR="00826962" w:rsidRPr="000A10B8" w:rsidRDefault="00826962" w:rsidP="00826962">
      <w:pPr>
        <w:pStyle w:val="ListParagraph"/>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ListParagraph"/>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ListParagraph"/>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ListParagraph"/>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ListParagraph"/>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ListParagraph"/>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ListParagraph"/>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ListParagraph"/>
        <w:widowControl w:val="0"/>
        <w:numPr>
          <w:ilvl w:val="1"/>
          <w:numId w:val="42"/>
        </w:numPr>
        <w:spacing w:after="120"/>
        <w:jc w:val="both"/>
      </w:pPr>
      <w:bookmarkStart w:id="53" w:name="_Hlk79573805"/>
      <w:r w:rsidRPr="000A10B8">
        <w:t>Proposal 10: Upon receiving PTP retransmission of a TB with a HPN, UE expects PTP retransmission of the TB after sending NACK to the TB.</w:t>
      </w:r>
    </w:p>
    <w:p w14:paraId="775210D6" w14:textId="77777777" w:rsidR="00252CBE" w:rsidRPr="000A10B8" w:rsidRDefault="00252CBE" w:rsidP="00252CBE">
      <w:pPr>
        <w:pStyle w:val="ListParagraph"/>
        <w:widowControl w:val="0"/>
        <w:numPr>
          <w:ilvl w:val="2"/>
          <w:numId w:val="42"/>
        </w:numPr>
        <w:spacing w:after="120"/>
        <w:jc w:val="both"/>
      </w:pPr>
      <w:r w:rsidRPr="000A10B8">
        <w:t>It is up to UE whether to additionally receive retransmission of the same TB on group common PDSCH with the same HPN and non-toggled NDI.</w:t>
      </w:r>
    </w:p>
    <w:bookmarkEnd w:id="53"/>
    <w:p w14:paraId="6509A3E1" w14:textId="77777777" w:rsidR="00120728" w:rsidRPr="000A10B8" w:rsidRDefault="00120728" w:rsidP="00120728">
      <w:pPr>
        <w:pStyle w:val="ListParagraph"/>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ListParagraph"/>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ListParagraph"/>
        <w:widowControl w:val="0"/>
        <w:numPr>
          <w:ilvl w:val="0"/>
          <w:numId w:val="42"/>
        </w:numPr>
        <w:spacing w:after="120"/>
        <w:jc w:val="both"/>
      </w:pPr>
      <w:r w:rsidRPr="000A10B8">
        <w:rPr>
          <w:i/>
          <w:iCs/>
          <w:u w:val="single"/>
        </w:rPr>
        <w:t xml:space="preserve">NTT </w:t>
      </w:r>
      <w:proofErr w:type="spellStart"/>
      <w:r w:rsidRPr="000A10B8">
        <w:rPr>
          <w:i/>
          <w:iCs/>
          <w:u w:val="single"/>
        </w:rPr>
        <w:t>Dococmo</w:t>
      </w:r>
      <w:proofErr w:type="spellEnd"/>
    </w:p>
    <w:p w14:paraId="4A771C06" w14:textId="77777777" w:rsidR="000B53EA" w:rsidRPr="000A10B8" w:rsidRDefault="000B53EA" w:rsidP="000B53EA">
      <w:pPr>
        <w:pStyle w:val="ListParagraph"/>
        <w:widowControl w:val="0"/>
        <w:numPr>
          <w:ilvl w:val="1"/>
          <w:numId w:val="42"/>
        </w:numPr>
        <w:spacing w:after="120"/>
        <w:jc w:val="both"/>
      </w:pPr>
      <w:r w:rsidRPr="000A10B8">
        <w:t>Observation 6: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67ADCBB" w14:textId="77777777" w:rsidR="000B53EA" w:rsidRPr="000A10B8" w:rsidRDefault="000B53EA" w:rsidP="000B53EA">
      <w:pPr>
        <w:pStyle w:val="ListParagraph"/>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0EB176F2" w14:textId="77777777" w:rsidR="000B53EA" w:rsidRPr="000A10B8" w:rsidRDefault="000B53EA" w:rsidP="000B53EA">
      <w:pPr>
        <w:pStyle w:val="ListParagraph"/>
        <w:widowControl w:val="0"/>
        <w:numPr>
          <w:ilvl w:val="1"/>
          <w:numId w:val="42"/>
        </w:numPr>
        <w:spacing w:after="120"/>
        <w:jc w:val="both"/>
      </w:pPr>
      <w:r w:rsidRPr="000A10B8">
        <w:t>Proposal 12:  Do not support PTM scheme 1 based retransmission and PTP scheme based retransmission simultaneously for dynamic MBS transmission in the same MBS group.</w:t>
      </w:r>
    </w:p>
    <w:p w14:paraId="71F2C03A"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ListParagraph"/>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ListParagraph"/>
        <w:numPr>
          <w:ilvl w:val="1"/>
          <w:numId w:val="42"/>
        </w:numPr>
      </w:pPr>
      <w:r w:rsidRPr="000A10B8">
        <w:t xml:space="preserve">Proposal 4: Based on UE capability, a UE in a G-RNTI-based scheduling group may receive both PTM and PTP with same HARQ process, within the same HARQ-ACK feedback bundling window determined via </w:t>
      </w:r>
      <w:proofErr w:type="spellStart"/>
      <w:r w:rsidRPr="000A10B8">
        <w:t>dlDataToUL</w:t>
      </w:r>
      <w:proofErr w:type="spellEnd"/>
      <w:r w:rsidRPr="000A10B8">
        <w:t>-ACK.</w:t>
      </w:r>
    </w:p>
    <w:p w14:paraId="11DECBDE" w14:textId="77777777" w:rsidR="002D7E98" w:rsidRPr="000A10B8" w:rsidRDefault="002D7E98" w:rsidP="002D7E98">
      <w:pPr>
        <w:pStyle w:val="ListParagraph"/>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ListParagraph"/>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54" w:name="_Hlk79574604"/>
      <w:r w:rsidRPr="000A10B8">
        <w:rPr>
          <w:b/>
          <w:bCs/>
          <w:u w:val="single"/>
        </w:rPr>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54"/>
    <w:p w14:paraId="566B8AA6" w14:textId="77777777" w:rsidR="00D41CE6" w:rsidRPr="000A10B8" w:rsidRDefault="00D41CE6" w:rsidP="00D41CE6">
      <w:pPr>
        <w:pStyle w:val="ListParagraph"/>
        <w:widowControl w:val="0"/>
        <w:numPr>
          <w:ilvl w:val="0"/>
          <w:numId w:val="42"/>
        </w:numPr>
        <w:spacing w:after="120"/>
        <w:jc w:val="both"/>
        <w:rPr>
          <w:i/>
          <w:iCs/>
          <w:u w:val="single"/>
        </w:rPr>
      </w:pPr>
      <w:r w:rsidRPr="000A10B8">
        <w:rPr>
          <w:i/>
          <w:iCs/>
          <w:u w:val="single"/>
        </w:rPr>
        <w:t>Huawei, HiSilicon</w:t>
      </w:r>
    </w:p>
    <w:p w14:paraId="76B2DFD0" w14:textId="474122C7" w:rsidR="00D41CE6" w:rsidRPr="000A10B8" w:rsidRDefault="00D41CE6" w:rsidP="00D41CE6">
      <w:pPr>
        <w:pStyle w:val="ListParagraph"/>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ListParagraph"/>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ListParagraph"/>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ListParagraph"/>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ListParagraph"/>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ListParagraph"/>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ListParagraph"/>
        <w:widowControl w:val="0"/>
        <w:numPr>
          <w:ilvl w:val="1"/>
          <w:numId w:val="42"/>
        </w:numPr>
        <w:spacing w:after="120"/>
        <w:jc w:val="both"/>
      </w:pPr>
      <w:r w:rsidRPr="000A10B8">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ListParagraph"/>
        <w:widowControl w:val="0"/>
        <w:numPr>
          <w:ilvl w:val="2"/>
          <w:numId w:val="42"/>
        </w:numPr>
        <w:spacing w:after="120"/>
        <w:jc w:val="both"/>
      </w:pPr>
      <w:r w:rsidRPr="000A10B8">
        <w:t>If new TX has a higher priority than the PTP retransmission, a UE receives new TX of group common PDSCH even before successfully sending ACK to PTP retransmission.</w:t>
      </w:r>
    </w:p>
    <w:p w14:paraId="33CFCAE4" w14:textId="77777777" w:rsidR="00216F5D" w:rsidRPr="000A10B8" w:rsidRDefault="00216F5D" w:rsidP="00216F5D">
      <w:pPr>
        <w:pStyle w:val="ListParagraph"/>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ListParagraph"/>
        <w:widowControl w:val="0"/>
        <w:numPr>
          <w:ilvl w:val="1"/>
          <w:numId w:val="42"/>
        </w:numPr>
        <w:spacing w:after="120"/>
        <w:jc w:val="both"/>
      </w:pPr>
      <w:r w:rsidRPr="000A10B8">
        <w:t>Proposal 12: After transmitting unicast transmission with a HPN, it is up to gNB whether group common DCI with the same HPN and a toggled NDI can be transmitted to schedule new TX of group common PDSCH.</w:t>
      </w:r>
    </w:p>
    <w:p w14:paraId="410C4BF3"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ListParagraph"/>
        <w:widowControl w:val="0"/>
        <w:numPr>
          <w:ilvl w:val="2"/>
          <w:numId w:val="42"/>
        </w:numPr>
        <w:spacing w:after="120"/>
        <w:jc w:val="both"/>
      </w:pPr>
      <w:r w:rsidRPr="000A10B8">
        <w:t>If new TX has a higher priority than the unicast transmission, a UE receives new TX of group common PDSCH even before successfully sending ACK to unicast transmission.</w:t>
      </w:r>
    </w:p>
    <w:p w14:paraId="679361E1" w14:textId="77777777" w:rsidR="00216F5D" w:rsidRPr="000A10B8" w:rsidRDefault="00216F5D" w:rsidP="00216F5D">
      <w:pPr>
        <w:pStyle w:val="ListParagraph"/>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ListParagraph"/>
        <w:widowControl w:val="0"/>
        <w:numPr>
          <w:ilvl w:val="1"/>
          <w:numId w:val="42"/>
        </w:numPr>
        <w:spacing w:after="120"/>
        <w:jc w:val="both"/>
      </w:pPr>
      <w:r w:rsidRPr="000A10B8">
        <w:t>Proposal 13: After transmitting group common PDCCH/PDSCH with a HPN, it is up to gNB whether UE specific DCI with the same HPN and a toggled NDI can be transmitted to schedule new TX of unicast PDSCH.</w:t>
      </w:r>
    </w:p>
    <w:p w14:paraId="6669041B"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ListParagraph"/>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ListParagraph"/>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ListParagraph"/>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ListParagraph"/>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ListParagraph"/>
        <w:widowControl w:val="0"/>
        <w:numPr>
          <w:ilvl w:val="1"/>
          <w:numId w:val="42"/>
        </w:numPr>
        <w:spacing w:after="120"/>
        <w:jc w:val="both"/>
      </w:pPr>
      <w:r w:rsidRPr="000A10B8">
        <w:t>Proposal 5: PTM scheme 2 is NOT supported as a (re)transmission scheme for NR MBS.</w:t>
      </w:r>
    </w:p>
    <w:p w14:paraId="492D6994" w14:textId="77777777" w:rsidR="00E123C5" w:rsidRPr="000A10B8" w:rsidRDefault="00E123C5" w:rsidP="00E123C5">
      <w:pPr>
        <w:pStyle w:val="ListParagraph"/>
        <w:widowControl w:val="0"/>
        <w:numPr>
          <w:ilvl w:val="0"/>
          <w:numId w:val="42"/>
        </w:numPr>
        <w:spacing w:after="120"/>
        <w:jc w:val="both"/>
        <w:rPr>
          <w:i/>
          <w:iCs/>
          <w:u w:val="single"/>
        </w:rPr>
      </w:pPr>
      <w:proofErr w:type="spellStart"/>
      <w:r w:rsidRPr="000A10B8">
        <w:rPr>
          <w:i/>
          <w:iCs/>
          <w:u w:val="single"/>
        </w:rPr>
        <w:t>Spreadtrum</w:t>
      </w:r>
      <w:proofErr w:type="spellEnd"/>
    </w:p>
    <w:p w14:paraId="7C506543" w14:textId="77777777" w:rsidR="00E123C5" w:rsidRPr="000A10B8" w:rsidRDefault="00E123C5" w:rsidP="00E123C5">
      <w:pPr>
        <w:pStyle w:val="ListParagraph"/>
        <w:widowControl w:val="0"/>
        <w:numPr>
          <w:ilvl w:val="1"/>
          <w:numId w:val="42"/>
        </w:numPr>
        <w:spacing w:after="120"/>
        <w:jc w:val="both"/>
      </w:pPr>
      <w:r w:rsidRPr="000A10B8">
        <w:t>Proposal 1: For RRC_CONNECTED UEs for NR MBS, not support PTM2 transmission scheme.</w:t>
      </w:r>
    </w:p>
    <w:p w14:paraId="22CE4BA8"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ListParagraph"/>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ListParagraph"/>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ListParagraph"/>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ListParagraph"/>
        <w:widowControl w:val="0"/>
        <w:numPr>
          <w:ilvl w:val="2"/>
          <w:numId w:val="42"/>
        </w:numPr>
        <w:spacing w:after="120"/>
        <w:jc w:val="both"/>
      </w:pPr>
      <w:r w:rsidRPr="000A10B8">
        <w:t>In scenarios where there is a low density of users receiving multicast traffic with high data rates and requiring uplink feedback, gNB will have the flexibility to choose the appropriate control channel signaling mechanism</w:t>
      </w:r>
    </w:p>
    <w:p w14:paraId="5F7121BE" w14:textId="77777777" w:rsidR="00A67196" w:rsidRPr="000A10B8" w:rsidRDefault="00A67196" w:rsidP="00A67196">
      <w:pPr>
        <w:pStyle w:val="ListParagraph"/>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ListParagraph"/>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ListParagraph"/>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ListParagraph"/>
        <w:widowControl w:val="0"/>
        <w:numPr>
          <w:ilvl w:val="1"/>
          <w:numId w:val="42"/>
        </w:numPr>
        <w:spacing w:after="120"/>
        <w:jc w:val="both"/>
      </w:pPr>
      <w:r w:rsidRPr="000A10B8">
        <w:t>Observation-10: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ListParagraph"/>
        <w:widowControl w:val="0"/>
        <w:numPr>
          <w:ilvl w:val="1"/>
          <w:numId w:val="42"/>
        </w:numPr>
        <w:spacing w:after="120"/>
        <w:jc w:val="both"/>
      </w:pPr>
      <w:r w:rsidRPr="000A10B8">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0A10B8" w:rsidRDefault="00A67196" w:rsidP="00A67196">
      <w:pPr>
        <w:pStyle w:val="ListParagraph"/>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ListParagraph"/>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ListParagraph"/>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ListParagraph"/>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ListParagraph"/>
        <w:widowControl w:val="0"/>
        <w:numPr>
          <w:ilvl w:val="0"/>
          <w:numId w:val="42"/>
        </w:numPr>
        <w:spacing w:after="120"/>
        <w:jc w:val="both"/>
      </w:pPr>
      <w:r w:rsidRPr="000A10B8">
        <w:rPr>
          <w:i/>
          <w:iCs/>
          <w:u w:val="single"/>
        </w:rPr>
        <w:t>Intel</w:t>
      </w:r>
    </w:p>
    <w:p w14:paraId="35030769" w14:textId="77777777" w:rsidR="002830AE" w:rsidRPr="000A10B8" w:rsidRDefault="002830AE" w:rsidP="002830AE">
      <w:pPr>
        <w:pStyle w:val="ListParagraph"/>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ListParagraph"/>
        <w:widowControl w:val="0"/>
        <w:numPr>
          <w:ilvl w:val="1"/>
          <w:numId w:val="42"/>
        </w:numPr>
        <w:spacing w:after="120"/>
        <w:jc w:val="both"/>
      </w:pPr>
      <w:r w:rsidRPr="000A10B8">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0A10B8" w:rsidRDefault="002830AE" w:rsidP="002830AE">
      <w:pPr>
        <w:pStyle w:val="ListParagraph"/>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ListParagraph"/>
        <w:widowControl w:val="0"/>
        <w:numPr>
          <w:ilvl w:val="0"/>
          <w:numId w:val="42"/>
        </w:numPr>
        <w:spacing w:after="120"/>
        <w:jc w:val="both"/>
      </w:pPr>
      <w:proofErr w:type="spellStart"/>
      <w:r w:rsidRPr="000A10B8">
        <w:rPr>
          <w:i/>
          <w:iCs/>
          <w:u w:val="single"/>
        </w:rPr>
        <w:t>Convida</w:t>
      </w:r>
      <w:proofErr w:type="spellEnd"/>
    </w:p>
    <w:p w14:paraId="55E9F7C8" w14:textId="77777777" w:rsidR="008F3289" w:rsidRPr="000A10B8" w:rsidRDefault="008F3289" w:rsidP="008F3289">
      <w:pPr>
        <w:pStyle w:val="ListParagraph"/>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ListParagraph"/>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ListParagraph"/>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ListParagraph"/>
        <w:widowControl w:val="0"/>
        <w:numPr>
          <w:ilvl w:val="0"/>
          <w:numId w:val="42"/>
        </w:numPr>
        <w:spacing w:after="120"/>
        <w:jc w:val="both"/>
      </w:pPr>
      <w:r w:rsidRPr="000A10B8">
        <w:rPr>
          <w:i/>
          <w:iCs/>
          <w:u w:val="single"/>
        </w:rPr>
        <w:t xml:space="preserve">NTT </w:t>
      </w:r>
      <w:proofErr w:type="spellStart"/>
      <w:r w:rsidRPr="000A10B8">
        <w:rPr>
          <w:i/>
          <w:iCs/>
          <w:u w:val="single"/>
        </w:rPr>
        <w:t>Dococmo</w:t>
      </w:r>
      <w:proofErr w:type="spellEnd"/>
    </w:p>
    <w:p w14:paraId="62996281" w14:textId="77777777" w:rsidR="000B53EA" w:rsidRPr="000A10B8" w:rsidRDefault="000B53EA" w:rsidP="000B53EA">
      <w:pPr>
        <w:pStyle w:val="ListParagraph"/>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47334CD0" w14:textId="77777777" w:rsidR="000B53EA" w:rsidRPr="000A10B8" w:rsidRDefault="000B53EA" w:rsidP="000B53EA">
      <w:pPr>
        <w:pStyle w:val="ListParagraph"/>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ListParagraph"/>
        <w:widowControl w:val="0"/>
        <w:numPr>
          <w:ilvl w:val="0"/>
          <w:numId w:val="42"/>
        </w:numPr>
        <w:spacing w:after="120"/>
        <w:jc w:val="both"/>
      </w:pPr>
      <w:proofErr w:type="spellStart"/>
      <w:r w:rsidRPr="000A10B8">
        <w:rPr>
          <w:i/>
          <w:iCs/>
          <w:u w:val="single"/>
        </w:rPr>
        <w:t>ASUSTeK</w:t>
      </w:r>
      <w:proofErr w:type="spellEnd"/>
    </w:p>
    <w:p w14:paraId="312DA178" w14:textId="77777777" w:rsidR="00960BE1" w:rsidRPr="000A10B8" w:rsidRDefault="00960BE1" w:rsidP="00960BE1">
      <w:pPr>
        <w:pStyle w:val="ListParagraph"/>
        <w:widowControl w:val="0"/>
        <w:numPr>
          <w:ilvl w:val="1"/>
          <w:numId w:val="42"/>
        </w:numPr>
        <w:spacing w:after="120"/>
        <w:jc w:val="both"/>
      </w:pPr>
      <w:r w:rsidRPr="000A10B8">
        <w:t xml:space="preserve">Proposal 5: PTM transmission scheme 2 for initial transmissions and retransmissions is supported for multicast.  </w:t>
      </w:r>
    </w:p>
    <w:p w14:paraId="0A0051A3" w14:textId="77777777" w:rsidR="00AF2AF6" w:rsidRPr="000A10B8" w:rsidRDefault="00AF2AF6" w:rsidP="00AF2AF6">
      <w:pPr>
        <w:pStyle w:val="ListParagraph"/>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ListParagraph"/>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ListParagraph"/>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ListParagraph"/>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ListParagraph"/>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Heading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ow to allocate HARQ processes between unicast and multicast is up to gNB</w:t>
      </w:r>
      <w:r w:rsidR="00225B2B">
        <w:t>.</w:t>
      </w:r>
      <w:r w:rsidR="00A60A37">
        <w:t xml:space="preserve"> If gNB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solve this issue based on specification enhancement or just rely on gNB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ListParagraph"/>
        <w:widowControl w:val="0"/>
        <w:numPr>
          <w:ilvl w:val="0"/>
          <w:numId w:val="70"/>
        </w:numPr>
        <w:spacing w:after="120"/>
        <w:jc w:val="both"/>
      </w:pPr>
      <w:r>
        <w:t>Option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ListParagraph"/>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t>differentiate the HARQ process ID used for PTP (re)transmission for unicast and PTP retransmission for multicast</w:t>
      </w:r>
      <w:r w:rsidR="00F3601A">
        <w:rPr>
          <w:lang w:eastAsia="zh-CN"/>
        </w:rPr>
        <w:t xml:space="preserve">. Some companies [Ericsson, Huawei, CATT, Nokia?,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 xml:space="preserve">he NDI of PTP </w:t>
      </w:r>
      <w:proofErr w:type="spellStart"/>
      <w:r w:rsidR="00E1464C" w:rsidRPr="00E1464C">
        <w:rPr>
          <w:lang w:eastAsia="zh-CN"/>
        </w:rPr>
        <w:t>ReTx</w:t>
      </w:r>
      <w:proofErr w:type="spellEnd"/>
      <w:r w:rsidR="00E1464C" w:rsidRPr="00E1464C">
        <w:rPr>
          <w:lang w:eastAsia="zh-CN"/>
        </w:rPr>
        <w:t xml:space="preserve"> is then not set to be the same as for PTM to indicate re-transmission, but to a value which is always different (i.e.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Moderator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rely on gNB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w:t>
      </w:r>
      <w:proofErr w:type="spellStart"/>
      <w:r w:rsidRPr="00B7727F">
        <w:rPr>
          <w:lang w:eastAsia="zh-CN"/>
        </w:rPr>
        <w:t>Spreadtrum</w:t>
      </w:r>
      <w:proofErr w:type="spellEnd"/>
      <w:r w:rsidRPr="00B7727F">
        <w:rPr>
          <w:lang w:eastAsia="zh-CN"/>
        </w:rPr>
        <w:t xml:space="preserve">, </w:t>
      </w:r>
      <w:r w:rsidR="00101E55">
        <w:rPr>
          <w:lang w:eastAsia="zh-CN"/>
        </w:rPr>
        <w:t xml:space="preserve">CATT, </w:t>
      </w:r>
      <w:r w:rsidRPr="00B7727F">
        <w:rPr>
          <w:lang w:eastAsia="zh-CN"/>
        </w:rPr>
        <w:t>Lenovo, NTT Docomo</w:t>
      </w:r>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w:t>
      </w:r>
      <w:proofErr w:type="spellStart"/>
      <w:r w:rsidRPr="00B7727F">
        <w:rPr>
          <w:lang w:eastAsia="zh-CN"/>
        </w:rPr>
        <w:t>Futurewei</w:t>
      </w:r>
      <w:proofErr w:type="spellEnd"/>
      <w:r w:rsidRPr="00B7727F">
        <w:rPr>
          <w:lang w:eastAsia="zh-CN"/>
        </w:rPr>
        <w:t xml:space="preserve">, CMCC, Qualcomm, Ericsson] propose to support this, 1 company [Huawei] thinks it is up to gNB to retransmit the failed TB via PTM scheme 1 or PTP, and UE does not need to be configured with PTM scheme 1 or PTP or 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Considering the situation does not change much compared to last meeting, moderator suggests to postpone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 xml:space="preserve">ption 1: </w:t>
      </w:r>
      <w:r w:rsidR="002E2028">
        <w:rPr>
          <w:rFonts w:eastAsiaTheme="minorEastAsia"/>
          <w:lang w:eastAsia="zh-CN"/>
        </w:rPr>
        <w:t>R</w:t>
      </w:r>
      <w:r>
        <w:rPr>
          <w:rFonts w:eastAsiaTheme="minorEastAsia"/>
          <w:lang w:eastAsia="zh-CN"/>
        </w:rPr>
        <w:t>ely on gNB implementation to avoid such issue.</w:t>
      </w:r>
    </w:p>
    <w:p w14:paraId="40057F41" w14:textId="0A228E34" w:rsidR="007B7410" w:rsidRPr="007B7410" w:rsidRDefault="007B7410" w:rsidP="007B7410">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ListParagraph"/>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ListParagraph"/>
        <w:widowControl w:val="0"/>
        <w:numPr>
          <w:ilvl w:val="0"/>
          <w:numId w:val="32"/>
        </w:numPr>
        <w:jc w:val="both"/>
      </w:pPr>
      <w:r>
        <w:t>Option 2: Irrespective of earlier used RNTIs for the HPID, NDI bit ‘0’ means new data transmission, NDI bit ‘1’ 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w:t>
            </w:r>
            <w:proofErr w:type="spellStart"/>
            <w:r w:rsidR="00AD234A" w:rsidRPr="002148B8">
              <w:rPr>
                <w:bCs/>
                <w:color w:val="0070C0"/>
                <w:lang w:eastAsia="zh-CN"/>
              </w:rPr>
              <w:t>gNB’s</w:t>
            </w:r>
            <w:proofErr w:type="spellEnd"/>
            <w:r w:rsidR="00AD234A" w:rsidRPr="002148B8">
              <w:rPr>
                <w:bCs/>
                <w:color w:val="0070C0"/>
                <w:lang w:eastAsia="zh-CN"/>
              </w:rPr>
              <w:t xml:space="preserve"> implementation.</w:t>
            </w:r>
            <w:r w:rsidR="006C39F2" w:rsidRPr="002148B8">
              <w:rPr>
                <w:bCs/>
                <w:color w:val="0070C0"/>
                <w:lang w:eastAsia="zh-CN"/>
              </w:rPr>
              <w:t xml:space="preserve"> The mentioned issue is clear to us, and it is said that such issue may be happened according to </w:t>
            </w:r>
            <w:proofErr w:type="spellStart"/>
            <w:r w:rsidR="006C39F2" w:rsidRPr="002148B8">
              <w:rPr>
                <w:bCs/>
                <w:color w:val="0070C0"/>
                <w:lang w:eastAsia="zh-CN"/>
              </w:rPr>
              <w:t>gNB’s</w:t>
            </w:r>
            <w:proofErr w:type="spellEnd"/>
            <w:r w:rsidR="006C39F2" w:rsidRPr="002148B8">
              <w:rPr>
                <w:bCs/>
                <w:color w:val="0070C0"/>
                <w:lang w:eastAsia="zh-CN"/>
              </w:rPr>
              <w:t xml:space="preserve">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gNB has the whole picture of the HPID/NDI allocation for all the UEs, gNB can also make smart decision to avoid it. Furthermore, 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7C763C">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7C763C">
            <w:pPr>
              <w:jc w:val="left"/>
              <w:rPr>
                <w:bCs/>
                <w:lang w:eastAsia="zh-CN"/>
              </w:rPr>
            </w:pPr>
            <w:r>
              <w:rPr>
                <w:rFonts w:hint="eastAsia"/>
                <w:bCs/>
                <w:lang w:eastAsia="zh-CN"/>
              </w:rPr>
              <w:t>Q</w:t>
            </w:r>
            <w:r>
              <w:rPr>
                <w:bCs/>
                <w:lang w:eastAsia="zh-CN"/>
              </w:rPr>
              <w:t xml:space="preserve">uestion 3-1a: option 1. gNB has full power to decide which HPN is allocated for MBS and unicast respectively.  A proper scheduling mechanism should avoid the NDI collision. As mentioned by several companies, the issue is actually out of order which is already precluded in the previous meetings.  </w:t>
            </w:r>
          </w:p>
          <w:p w14:paraId="157B0C50" w14:textId="77777777" w:rsidR="000F5EAE" w:rsidRPr="00BA3EA3" w:rsidRDefault="000F5EAE" w:rsidP="007C763C">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77777777" w:rsidR="00746027" w:rsidRDefault="00746027" w:rsidP="00746027">
            <w:pPr>
              <w:jc w:val="left"/>
              <w:rPr>
                <w:bCs/>
                <w:lang w:eastAsia="zh-CN"/>
              </w:rPr>
            </w:pPr>
            <w:r>
              <w:rPr>
                <w:bCs/>
                <w:lang w:eastAsia="zh-CN"/>
              </w:rPr>
              <w:t>3-1a: Option 1 should be 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may not possible for gNB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r w:rsidR="00995849">
              <w:rPr>
                <w:rFonts w:hint="eastAsia"/>
                <w:bCs/>
                <w:lang w:eastAsia="zh-CN"/>
              </w:rPr>
              <w:t>g</w:t>
            </w:r>
            <w:r w:rsidR="00995849">
              <w:rPr>
                <w:bCs/>
                <w:lang w:eastAsia="zh-CN"/>
              </w:rPr>
              <w:t xml:space="preserve">NB doesn’t know whether UE </w:t>
            </w:r>
            <w:r w:rsidR="001A0204">
              <w:rPr>
                <w:bCs/>
                <w:lang w:eastAsia="zh-CN"/>
              </w:rPr>
              <w:t>doesn’t</w:t>
            </w:r>
            <w:r w:rsidR="00995849">
              <w:rPr>
                <w:bCs/>
                <w:lang w:eastAsia="zh-CN"/>
              </w:rPr>
              <w:t xml:space="preserve"> decode PDSCH correctly or miss the DCI. If gNB thinks UE </w:t>
            </w:r>
            <w:r w:rsidR="00C07B71">
              <w:rPr>
                <w:bCs/>
                <w:lang w:eastAsia="zh-CN"/>
              </w:rPr>
              <w:t>doesn’t</w:t>
            </w:r>
            <w:r w:rsidR="00995849">
              <w:rPr>
                <w:bCs/>
                <w:lang w:eastAsia="zh-CN"/>
              </w:rPr>
              <w:t xml:space="preserve"> decode PDSCH correctly, gNB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bCs/>
                <w:lang w:eastAsia="zh-CN"/>
              </w:rPr>
            </w:pPr>
          </w:p>
        </w:tc>
      </w:tr>
      <w:tr w:rsidR="0040023A" w14:paraId="55E6961C" w14:textId="77777777" w:rsidTr="000535B6">
        <w:tc>
          <w:tcPr>
            <w:tcW w:w="2122" w:type="dxa"/>
            <w:tcBorders>
              <w:top w:val="single" w:sz="4" w:space="0" w:color="auto"/>
              <w:left w:val="single" w:sz="4" w:space="0" w:color="auto"/>
              <w:bottom w:val="single" w:sz="4" w:space="0" w:color="auto"/>
              <w:right w:val="single" w:sz="4" w:space="0" w:color="auto"/>
            </w:tcBorders>
          </w:tcPr>
          <w:p w14:paraId="1B75EC67" w14:textId="6345C7E6" w:rsidR="0040023A" w:rsidRDefault="0040023A"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2B0C3C0" w14:textId="77777777" w:rsidR="0040023A" w:rsidRDefault="0040023A" w:rsidP="0040023A">
            <w:pPr>
              <w:spacing w:line="240" w:lineRule="auto"/>
              <w:jc w:val="left"/>
              <w:rPr>
                <w:bCs/>
                <w:lang w:eastAsia="zh-CN"/>
              </w:rPr>
            </w:pPr>
            <w:r>
              <w:rPr>
                <w:bCs/>
                <w:lang w:eastAsia="zh-CN"/>
              </w:rPr>
              <w:t xml:space="preserve">3-1a: Option 1. </w:t>
            </w:r>
          </w:p>
          <w:p w14:paraId="15FAE9C3" w14:textId="5252607C" w:rsidR="0040023A" w:rsidRDefault="0040023A" w:rsidP="0040023A">
            <w:pPr>
              <w:spacing w:before="0" w:after="120"/>
              <w:rPr>
                <w:bCs/>
                <w:lang w:eastAsia="zh-CN"/>
              </w:rPr>
            </w:pPr>
            <w:r>
              <w:rPr>
                <w:bCs/>
                <w:lang w:eastAsia="zh-CN"/>
              </w:rPr>
              <w:t>The suggested issue does not exist in practice as there is no issue with shortage of HARQ processes. The capability for PDSCH receptions within a time period is basically same as in R16. There is also no reason, and it is highly undesirable for UE implementation, to support out-of-order operation for MBS.</w:t>
            </w:r>
          </w:p>
        </w:tc>
      </w:tr>
      <w:tr w:rsidR="00511103" w14:paraId="0D00C487" w14:textId="77777777" w:rsidTr="000535B6">
        <w:tc>
          <w:tcPr>
            <w:tcW w:w="2122" w:type="dxa"/>
            <w:tcBorders>
              <w:top w:val="single" w:sz="4" w:space="0" w:color="auto"/>
              <w:left w:val="single" w:sz="4" w:space="0" w:color="auto"/>
              <w:bottom w:val="single" w:sz="4" w:space="0" w:color="auto"/>
              <w:right w:val="single" w:sz="4" w:space="0" w:color="auto"/>
            </w:tcBorders>
          </w:tcPr>
          <w:p w14:paraId="6A1D5B67" w14:textId="7CF6E7B3"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23C653" w14:textId="77777777" w:rsidR="00511103" w:rsidRDefault="00511103" w:rsidP="00511103">
            <w:pPr>
              <w:rPr>
                <w:bCs/>
                <w:lang w:eastAsia="zh-CN"/>
              </w:rPr>
            </w:pPr>
            <w:r>
              <w:rPr>
                <w:bCs/>
                <w:lang w:eastAsia="zh-CN"/>
              </w:rPr>
              <w:t xml:space="preserve">Question 3-1a: </w:t>
            </w:r>
            <w:r>
              <w:rPr>
                <w:rFonts w:hint="eastAsia"/>
                <w:bCs/>
                <w:lang w:eastAsia="zh-CN"/>
              </w:rPr>
              <w:t>option</w:t>
            </w:r>
            <w:r>
              <w:rPr>
                <w:bCs/>
                <w:lang w:eastAsia="zh-CN"/>
              </w:rPr>
              <w:t xml:space="preserve"> 2. W</w:t>
            </w:r>
            <w:r>
              <w:rPr>
                <w:rFonts w:hint="eastAsia"/>
                <w:bCs/>
                <w:lang w:eastAsia="zh-CN"/>
              </w:rPr>
              <w:t>e</w:t>
            </w:r>
            <w:r>
              <w:rPr>
                <w:bCs/>
                <w:lang w:eastAsia="zh-CN"/>
              </w:rPr>
              <w:t xml:space="preserve"> think how to judge NDI toggle or not should be discussed.  The logic is similar as that for C-RNTI and CS-RNTI in the current specification. For example, when a UE detects a PDCCH, UE judge whether NDI is toggled or not as:</w:t>
            </w:r>
          </w:p>
          <w:p w14:paraId="227C2137" w14:textId="77777777" w:rsidR="00511103" w:rsidRPr="004E548E" w:rsidRDefault="00511103" w:rsidP="00511103">
            <w:pPr>
              <w:pStyle w:val="B2"/>
              <w:rPr>
                <w:noProof/>
                <w:lang w:eastAsia="ko-KR"/>
              </w:rPr>
            </w:pPr>
            <w:r w:rsidRPr="004E548E">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0F130443" w14:textId="77777777" w:rsidR="00511103" w:rsidRPr="004E548E" w:rsidRDefault="00511103" w:rsidP="00511103">
            <w:pPr>
              <w:pStyle w:val="B3"/>
              <w:rPr>
                <w:noProof/>
                <w:lang w:eastAsia="ko-KR"/>
              </w:rPr>
            </w:pPr>
            <w:r w:rsidRPr="004E548E">
              <w:rPr>
                <w:noProof/>
                <w:lang w:eastAsia="ko-KR"/>
              </w:rPr>
              <w:t>3&gt;</w:t>
            </w:r>
            <w:r w:rsidRPr="004E548E">
              <w:rPr>
                <w:noProof/>
                <w:lang w:eastAsia="ko-KR"/>
              </w:rPr>
              <w:tab/>
              <w:t>consider the NDI to have been toggled regardless of the value of the NDI.</w:t>
            </w:r>
          </w:p>
          <w:p w14:paraId="67974A8A" w14:textId="77777777" w:rsidR="00511103" w:rsidRPr="00692753" w:rsidRDefault="00511103" w:rsidP="00511103">
            <w:pPr>
              <w:rPr>
                <w:bCs/>
                <w:lang w:eastAsia="zh-CN"/>
              </w:rPr>
            </w:pPr>
          </w:p>
          <w:p w14:paraId="321385EC" w14:textId="77777777" w:rsidR="00511103" w:rsidRDefault="00511103" w:rsidP="00511103">
            <w:pPr>
              <w:rPr>
                <w:bCs/>
                <w:lang w:eastAsia="zh-CN"/>
              </w:rPr>
            </w:pPr>
            <w:r>
              <w:rPr>
                <w:bCs/>
                <w:lang w:eastAsia="zh-CN"/>
              </w:rPr>
              <w:t>Question 3-1b: we share similar with ZT. For DCI with g-RNTI, the NDI toggle is relative the NDI in the DCI with the same g-RNTI and HPID. Option 3a is modified form option 3.</w:t>
            </w:r>
          </w:p>
          <w:p w14:paraId="03487017" w14:textId="320576E4" w:rsidR="00511103" w:rsidRDefault="00511103" w:rsidP="00511103">
            <w:pPr>
              <w:rPr>
                <w:bCs/>
                <w:lang w:eastAsia="zh-CN"/>
              </w:rPr>
            </w:pPr>
            <w:r w:rsidRPr="00056EE9">
              <w:rPr>
                <w:bCs/>
                <w:color w:val="FF0000"/>
                <w:u w:val="single"/>
                <w:lang w:eastAsia="zh-CN"/>
              </w:rPr>
              <w:t>Option3</w:t>
            </w:r>
            <w:r>
              <w:rPr>
                <w:rFonts w:hint="eastAsia"/>
                <w:bCs/>
                <w:color w:val="FF0000"/>
                <w:u w:val="single"/>
                <w:lang w:eastAsia="zh-CN"/>
              </w:rPr>
              <w:t>a</w:t>
            </w:r>
            <w:r w:rsidRPr="00056EE9">
              <w:rPr>
                <w:bCs/>
                <w:color w:val="FF0000"/>
                <w:u w:val="single"/>
                <w:lang w:eastAsia="zh-CN"/>
              </w:rPr>
              <w:t xml:space="preserve">: The NDI is toggled relative to the latest PDCCH with the same </w:t>
            </w:r>
            <w:r w:rsidRPr="00692753">
              <w:rPr>
                <w:rFonts w:hint="eastAsia"/>
                <w:b/>
                <w:bCs/>
                <w:color w:val="FF0000"/>
                <w:u w:val="single"/>
                <w:lang w:eastAsia="zh-CN"/>
              </w:rPr>
              <w:t>g</w:t>
            </w:r>
            <w:r w:rsidRPr="00692753">
              <w:rPr>
                <w:b/>
                <w:bCs/>
                <w:color w:val="FF0000"/>
                <w:u w:val="single"/>
                <w:lang w:eastAsia="zh-CN"/>
              </w:rPr>
              <w:t>-</w:t>
            </w:r>
            <w:r w:rsidRPr="00056EE9">
              <w:rPr>
                <w:bCs/>
                <w:color w:val="FF0000"/>
                <w:u w:val="single"/>
                <w:lang w:eastAsia="zh-CN"/>
              </w:rPr>
              <w:t xml:space="preserve">RNTI and HARQ process ID. With the same </w:t>
            </w:r>
            <w:r w:rsidRPr="00692753">
              <w:rPr>
                <w:rFonts w:hint="eastAsia"/>
                <w:bCs/>
                <w:color w:val="FF0000"/>
                <w:u w:val="single"/>
                <w:lang w:eastAsia="zh-CN"/>
              </w:rPr>
              <w:t>g</w:t>
            </w:r>
            <w:r w:rsidRPr="00692753">
              <w:rPr>
                <w:bCs/>
                <w:color w:val="FF0000"/>
                <w:u w:val="single"/>
                <w:lang w:eastAsia="zh-CN"/>
              </w:rPr>
              <w:t>-</w:t>
            </w:r>
            <w:r w:rsidRPr="00056EE9">
              <w:rPr>
                <w:bCs/>
                <w:color w:val="FF0000"/>
                <w:u w:val="single"/>
                <w:lang w:eastAsia="zh-CN"/>
              </w:rPr>
              <w:t>RNTI and same HARQ process ID, the legacy toggling mechanism is reused</w:t>
            </w:r>
          </w:p>
        </w:tc>
      </w:tr>
      <w:tr w:rsidR="00AA229C" w14:paraId="3314AC13" w14:textId="77777777" w:rsidTr="000535B6">
        <w:tc>
          <w:tcPr>
            <w:tcW w:w="2122" w:type="dxa"/>
            <w:tcBorders>
              <w:top w:val="single" w:sz="4" w:space="0" w:color="auto"/>
              <w:left w:val="single" w:sz="4" w:space="0" w:color="auto"/>
              <w:bottom w:val="single" w:sz="4" w:space="0" w:color="auto"/>
              <w:right w:val="single" w:sz="4" w:space="0" w:color="auto"/>
            </w:tcBorders>
          </w:tcPr>
          <w:p w14:paraId="5AC01C11" w14:textId="78CC122C"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17019743" w14:textId="4CA70C02" w:rsidR="00AA229C" w:rsidRDefault="00AA229C" w:rsidP="00AA229C">
            <w:pPr>
              <w:rPr>
                <w:bCs/>
                <w:lang w:eastAsia="zh-CN"/>
              </w:rPr>
            </w:pPr>
            <w:r>
              <w:rPr>
                <w:bCs/>
                <w:lang w:eastAsia="zh-CN"/>
              </w:rPr>
              <w:t>Q3-1a: Option 1 is preferred; the issue can be avoided by gNB scheduling.</w:t>
            </w:r>
          </w:p>
        </w:tc>
      </w:tr>
      <w:tr w:rsidR="004C113B" w14:paraId="6CE6968E" w14:textId="77777777" w:rsidTr="000535B6">
        <w:tc>
          <w:tcPr>
            <w:tcW w:w="2122" w:type="dxa"/>
            <w:tcBorders>
              <w:top w:val="single" w:sz="4" w:space="0" w:color="auto"/>
              <w:left w:val="single" w:sz="4" w:space="0" w:color="auto"/>
              <w:bottom w:val="single" w:sz="4" w:space="0" w:color="auto"/>
              <w:right w:val="single" w:sz="4" w:space="0" w:color="auto"/>
            </w:tcBorders>
          </w:tcPr>
          <w:p w14:paraId="622BD415" w14:textId="457B289E"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6740B69" w14:textId="20D20DE4" w:rsidR="004C113B" w:rsidRDefault="004C113B" w:rsidP="004C113B">
            <w:pPr>
              <w:rPr>
                <w:bCs/>
                <w:lang w:eastAsia="zh-CN"/>
              </w:rPr>
            </w:pPr>
            <w:r>
              <w:rPr>
                <w:bCs/>
                <w:lang w:eastAsia="zh-CN"/>
              </w:rPr>
              <w:t>3-1a: Support Option 1.</w:t>
            </w:r>
          </w:p>
        </w:tc>
      </w:tr>
      <w:tr w:rsidR="0079247E" w14:paraId="5F610342" w14:textId="77777777" w:rsidTr="000535B6">
        <w:tc>
          <w:tcPr>
            <w:tcW w:w="2122" w:type="dxa"/>
            <w:tcBorders>
              <w:top w:val="single" w:sz="4" w:space="0" w:color="auto"/>
              <w:left w:val="single" w:sz="4" w:space="0" w:color="auto"/>
              <w:bottom w:val="single" w:sz="4" w:space="0" w:color="auto"/>
              <w:right w:val="single" w:sz="4" w:space="0" w:color="auto"/>
            </w:tcBorders>
          </w:tcPr>
          <w:p w14:paraId="569561DA" w14:textId="25A7E1EE"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4933E9B" w14:textId="77777777" w:rsidR="0079247E" w:rsidRDefault="0079247E" w:rsidP="0079247E">
            <w:pPr>
              <w:rPr>
                <w:bCs/>
                <w:lang w:eastAsia="zh-CN"/>
              </w:rPr>
            </w:pPr>
            <w:r>
              <w:rPr>
                <w:bCs/>
                <w:lang w:eastAsia="zh-CN"/>
              </w:rPr>
              <w:t>Question 3-1a: Option 2.</w:t>
            </w:r>
          </w:p>
          <w:p w14:paraId="0FD57D4E" w14:textId="3DC07E6C" w:rsidR="0079247E" w:rsidRDefault="0079247E" w:rsidP="0079247E">
            <w:pPr>
              <w:rPr>
                <w:bCs/>
                <w:lang w:eastAsia="zh-CN"/>
              </w:rPr>
            </w:pPr>
            <w:r>
              <w:rPr>
                <w:bCs/>
                <w:lang w:eastAsia="zh-CN"/>
              </w:rPr>
              <w:t xml:space="preserve">We have agreed not to increase the HARQ processes for multicast. The limited HARQ process number has to be shared by unicast and multicast. We shared the views with CMCC/ZTE that the NDI alignment is impossible for gNB scheduling. If we make it mandatory, it will increase the unnecessary delay to multicast and/or unicast transmission considering the UEs in multicast group have various unicast traffic. </w:t>
            </w:r>
          </w:p>
          <w:p w14:paraId="0C34C745" w14:textId="77777777" w:rsidR="0079247E" w:rsidRDefault="0079247E" w:rsidP="0079247E">
            <w:pPr>
              <w:rPr>
                <w:bCs/>
                <w:lang w:eastAsia="zh-CN"/>
              </w:rPr>
            </w:pPr>
            <w:r>
              <w:rPr>
                <w:bCs/>
                <w:lang w:eastAsia="zh-CN"/>
              </w:rPr>
              <w:t xml:space="preserve">Question 3-2b: Option 1. </w:t>
            </w:r>
          </w:p>
          <w:p w14:paraId="5FCD62CE" w14:textId="77777777" w:rsidR="0079247E" w:rsidRDefault="0079247E" w:rsidP="0079247E">
            <w:pPr>
              <w:rPr>
                <w:bCs/>
                <w:lang w:eastAsia="zh-CN"/>
              </w:rPr>
            </w:pPr>
            <w:r>
              <w:rPr>
                <w:bCs/>
                <w:lang w:eastAsia="zh-CN"/>
              </w:rPr>
              <w:t>The Option 2 and newly proposed Option 3a by ZTE/vivo are against the previous RAN1 agreement per our understanding:</w:t>
            </w:r>
          </w:p>
          <w:p w14:paraId="65545046" w14:textId="77777777" w:rsidR="0079247E" w:rsidRDefault="0079247E" w:rsidP="0079247E">
            <w:pPr>
              <w:rPr>
                <w:lang w:eastAsia="x-none"/>
              </w:rPr>
            </w:pPr>
            <w:r w:rsidRPr="00664461">
              <w:rPr>
                <w:highlight w:val="green"/>
                <w:lang w:eastAsia="x-none"/>
              </w:rPr>
              <w:t>Agreement:</w:t>
            </w:r>
          </w:p>
          <w:p w14:paraId="6E988CA8" w14:textId="77777777" w:rsidR="0079247E" w:rsidRDefault="0079247E" w:rsidP="0079247E">
            <w:pPr>
              <w:rPr>
                <w:lang w:eastAsia="x-none"/>
              </w:rPr>
            </w:pPr>
            <w:r w:rsidRPr="00A611DF">
              <w:rPr>
                <w:lang w:eastAsia="x-none"/>
              </w:rPr>
              <w:t>The same HARQ process ID and NDI are used for PTM scheme 1 (re)transmissions and PTP retransmissions of the same TB.</w:t>
            </w:r>
          </w:p>
          <w:p w14:paraId="3BD7C302" w14:textId="77777777" w:rsidR="0079247E" w:rsidRDefault="0079247E" w:rsidP="0079247E">
            <w:pPr>
              <w:rPr>
                <w:bCs/>
                <w:lang w:eastAsia="zh-CN"/>
              </w:rPr>
            </w:pPr>
          </w:p>
        </w:tc>
      </w:tr>
      <w:tr w:rsidR="005278BF" w14:paraId="064FB44C" w14:textId="77777777" w:rsidTr="005278BF">
        <w:tc>
          <w:tcPr>
            <w:tcW w:w="2122" w:type="dxa"/>
          </w:tcPr>
          <w:p w14:paraId="2DAA26E3" w14:textId="77777777" w:rsidR="005278BF" w:rsidRDefault="005278BF" w:rsidP="007C763C">
            <w:pPr>
              <w:rPr>
                <w:bCs/>
                <w:lang w:eastAsia="zh-CN"/>
              </w:rPr>
            </w:pPr>
            <w:r>
              <w:rPr>
                <w:bCs/>
                <w:lang w:eastAsia="zh-CN"/>
              </w:rPr>
              <w:t>Nokia, NSB</w:t>
            </w:r>
          </w:p>
        </w:tc>
        <w:tc>
          <w:tcPr>
            <w:tcW w:w="7840" w:type="dxa"/>
          </w:tcPr>
          <w:p w14:paraId="73A29EBD"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3-1a: We prefer option 2 since it does not impose limitations on gNB implementation in terms of which HPID could be used for a G-RNTI DCI.</w:t>
            </w:r>
            <w:r w:rsidRPr="00C3072A">
              <w:rPr>
                <w:rFonts w:eastAsia="Times New Roman"/>
                <w:lang w:val="en-GB" w:eastAsia="en-GB"/>
              </w:rPr>
              <w:t> </w:t>
            </w:r>
          </w:p>
          <w:p w14:paraId="40B0B56B"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3-1b: We prefer option 2 here, since it is the simplest option.</w:t>
            </w:r>
            <w:r w:rsidRPr="00C3072A">
              <w:rPr>
                <w:rFonts w:eastAsia="Times New Roman"/>
                <w:lang w:val="en-GB" w:eastAsia="en-GB"/>
              </w:rPr>
              <w:t> </w:t>
            </w:r>
          </w:p>
          <w:p w14:paraId="562C8DFB" w14:textId="77777777" w:rsidR="005278BF" w:rsidRDefault="005278BF" w:rsidP="007C763C">
            <w:pPr>
              <w:rPr>
                <w:bCs/>
                <w:lang w:eastAsia="zh-CN"/>
              </w:rPr>
            </w:pPr>
          </w:p>
        </w:tc>
      </w:tr>
      <w:tr w:rsidR="005C6785" w14:paraId="7726E79D" w14:textId="77777777" w:rsidTr="005278BF">
        <w:tc>
          <w:tcPr>
            <w:tcW w:w="2122" w:type="dxa"/>
          </w:tcPr>
          <w:p w14:paraId="738C00E0" w14:textId="057BD11A" w:rsidR="005C6785" w:rsidRDefault="005C6785" w:rsidP="005C6785">
            <w:pPr>
              <w:rPr>
                <w:bCs/>
                <w:lang w:eastAsia="zh-CN"/>
              </w:rPr>
            </w:pPr>
            <w:proofErr w:type="spellStart"/>
            <w:r>
              <w:rPr>
                <w:bCs/>
                <w:lang w:eastAsia="zh-CN"/>
              </w:rPr>
              <w:t>Futurewei</w:t>
            </w:r>
            <w:proofErr w:type="spellEnd"/>
          </w:p>
        </w:tc>
        <w:tc>
          <w:tcPr>
            <w:tcW w:w="7840" w:type="dxa"/>
          </w:tcPr>
          <w:p w14:paraId="5D0A81EA" w14:textId="7A1198E0" w:rsidR="005C6785" w:rsidRPr="00C3072A" w:rsidRDefault="005C6785" w:rsidP="005C6785">
            <w:pPr>
              <w:overflowPunct/>
              <w:autoSpaceDE/>
              <w:autoSpaceDN/>
              <w:adjustRightInd/>
              <w:rPr>
                <w:rFonts w:eastAsia="Times New Roman"/>
                <w:lang w:eastAsia="en-GB"/>
              </w:rPr>
            </w:pPr>
            <w:r>
              <w:rPr>
                <w:bCs/>
                <w:lang w:eastAsia="zh-CN"/>
              </w:rPr>
              <w:t>3-1a: Support Option 1.</w:t>
            </w:r>
          </w:p>
        </w:tc>
      </w:tr>
      <w:tr w:rsidR="008E26FE" w14:paraId="514DA919" w14:textId="77777777" w:rsidTr="005278BF">
        <w:tc>
          <w:tcPr>
            <w:tcW w:w="2122" w:type="dxa"/>
          </w:tcPr>
          <w:p w14:paraId="027F5F06" w14:textId="59DE29EA" w:rsidR="008E26FE" w:rsidRDefault="008E26FE" w:rsidP="005C6785">
            <w:pPr>
              <w:rPr>
                <w:bCs/>
                <w:lang w:eastAsia="zh-CN"/>
              </w:rPr>
            </w:pPr>
            <w:r>
              <w:rPr>
                <w:rFonts w:hint="eastAsia"/>
                <w:bCs/>
                <w:lang w:eastAsia="zh-CN"/>
              </w:rPr>
              <w:t xml:space="preserve">CATT </w:t>
            </w:r>
          </w:p>
        </w:tc>
        <w:tc>
          <w:tcPr>
            <w:tcW w:w="7840" w:type="dxa"/>
          </w:tcPr>
          <w:p w14:paraId="3AFADE4F" w14:textId="77777777" w:rsidR="008E26FE" w:rsidRDefault="008E26FE" w:rsidP="007C763C">
            <w:pPr>
              <w:rPr>
                <w:bCs/>
                <w:lang w:eastAsia="zh-CN"/>
              </w:rPr>
            </w:pPr>
            <w:r w:rsidRPr="00571B05">
              <w:rPr>
                <w:b/>
                <w:bCs/>
                <w:lang w:eastAsia="zh-CN"/>
              </w:rPr>
              <w:t>Question 3-1a:</w:t>
            </w:r>
            <w:r>
              <w:rPr>
                <w:rFonts w:hint="eastAsia"/>
                <w:bCs/>
                <w:lang w:eastAsia="zh-CN"/>
              </w:rPr>
              <w:t xml:space="preserve"> Option2.</w:t>
            </w:r>
          </w:p>
          <w:p w14:paraId="6B6D0B0C" w14:textId="452F508B" w:rsidR="008E26FE" w:rsidRDefault="008E26FE" w:rsidP="005C6785">
            <w:pPr>
              <w:overflowPunct/>
              <w:autoSpaceDE/>
              <w:autoSpaceDN/>
              <w:adjustRightInd/>
              <w:rPr>
                <w:bCs/>
                <w:lang w:eastAsia="zh-CN"/>
              </w:rPr>
            </w:pPr>
            <w:r>
              <w:rPr>
                <w:rFonts w:hint="eastAsia"/>
                <w:bCs/>
                <w:lang w:eastAsia="zh-CN"/>
              </w:rPr>
              <w:t xml:space="preserve">When the number of UEs in the multicast is huge, the HPID may be </w:t>
            </w:r>
            <w:r>
              <w:rPr>
                <w:bCs/>
                <w:lang w:eastAsia="zh-CN"/>
              </w:rPr>
              <w:t>totally</w:t>
            </w:r>
            <w:r>
              <w:rPr>
                <w:rFonts w:hint="eastAsia"/>
                <w:bCs/>
                <w:lang w:eastAsia="zh-CN"/>
              </w:rPr>
              <w:t xml:space="preserve"> </w:t>
            </w:r>
            <w:r>
              <w:rPr>
                <w:bCs/>
                <w:lang w:eastAsia="zh-CN"/>
              </w:rPr>
              <w:t>use</w:t>
            </w:r>
            <w:r>
              <w:rPr>
                <w:rFonts w:hint="eastAsia"/>
                <w:bCs/>
                <w:lang w:eastAsia="zh-CN"/>
              </w:rPr>
              <w:t xml:space="preserve">d by the UEs among them. Thus, </w:t>
            </w:r>
            <w:r w:rsidRPr="00FA1F02">
              <w:rPr>
                <w:bCs/>
                <w:lang w:eastAsia="zh-CN"/>
              </w:rPr>
              <w:t>potential specification enhancement</w:t>
            </w:r>
            <w:r>
              <w:rPr>
                <w:rFonts w:hint="eastAsia"/>
                <w:bCs/>
                <w:lang w:eastAsia="zh-CN"/>
              </w:rPr>
              <w:t xml:space="preserve"> or </w:t>
            </w:r>
            <w:r>
              <w:rPr>
                <w:bCs/>
                <w:lang w:eastAsia="zh-CN"/>
              </w:rPr>
              <w:t>limitation</w:t>
            </w:r>
            <w:r>
              <w:rPr>
                <w:rFonts w:hint="eastAsia"/>
                <w:bCs/>
                <w:lang w:eastAsia="zh-CN"/>
              </w:rPr>
              <w:t xml:space="preserve"> for gNB scheduling is required.</w:t>
            </w:r>
          </w:p>
        </w:tc>
      </w:tr>
      <w:tr w:rsidR="00A557FC" w14:paraId="7712DCF2" w14:textId="77777777" w:rsidTr="005278BF">
        <w:tc>
          <w:tcPr>
            <w:tcW w:w="2122" w:type="dxa"/>
          </w:tcPr>
          <w:p w14:paraId="1C7A1142" w14:textId="3712C1D6" w:rsidR="00A557FC" w:rsidRDefault="00A557FC" w:rsidP="00A557FC">
            <w:pPr>
              <w:rPr>
                <w:rFonts w:hint="eastAsia"/>
                <w:bCs/>
                <w:lang w:eastAsia="zh-CN"/>
              </w:rPr>
            </w:pPr>
            <w:r>
              <w:rPr>
                <w:bCs/>
                <w:lang w:eastAsia="zh-CN"/>
              </w:rPr>
              <w:t>Ericsson</w:t>
            </w:r>
          </w:p>
        </w:tc>
        <w:tc>
          <w:tcPr>
            <w:tcW w:w="7840" w:type="dxa"/>
          </w:tcPr>
          <w:p w14:paraId="0B1ACB45" w14:textId="77777777" w:rsidR="00A557FC" w:rsidRDefault="00A557FC" w:rsidP="00A557FC">
            <w:pPr>
              <w:jc w:val="left"/>
              <w:rPr>
                <w:bCs/>
                <w:lang w:eastAsia="zh-CN"/>
              </w:rPr>
            </w:pPr>
            <w:r>
              <w:rPr>
                <w:bCs/>
                <w:lang w:eastAsia="zh-CN"/>
              </w:rPr>
              <w:t xml:space="preserve">Q3-1a: We strongly prefer Option 2. With Option 1, HARQ processes would need to be semi-statically allocated down to each RNTI, which is not acceptable for flexibility and efficiency reasons. </w:t>
            </w:r>
          </w:p>
          <w:p w14:paraId="11F4CAC0" w14:textId="1DF4CD71" w:rsidR="00A557FC" w:rsidRPr="00571B05" w:rsidRDefault="00A557FC" w:rsidP="00A557FC">
            <w:pPr>
              <w:rPr>
                <w:b/>
                <w:bCs/>
                <w:lang w:eastAsia="zh-CN"/>
              </w:rPr>
            </w:pPr>
            <w:r>
              <w:rPr>
                <w:bCs/>
                <w:lang w:eastAsia="zh-CN"/>
              </w:rPr>
              <w:t xml:space="preserve">Q3-1b: We strongly prefer Option 1 since this would completely solve the identified issue. Option 2 would however only solve the issue when the UE actually receives the Initial PTM PDCCH, but if it misses this PTM PDCCH, it may wrongly believe a received PTM </w:t>
            </w:r>
            <w:proofErr w:type="spellStart"/>
            <w:r>
              <w:rPr>
                <w:bCs/>
                <w:lang w:eastAsia="zh-CN"/>
              </w:rPr>
              <w:t>ReTx</w:t>
            </w:r>
            <w:proofErr w:type="spellEnd"/>
            <w:r>
              <w:rPr>
                <w:bCs/>
                <w:lang w:eastAsia="zh-CN"/>
              </w:rPr>
              <w:t xml:space="preserve"> of the missed PTM PDCCH is instead a </w:t>
            </w:r>
            <w:proofErr w:type="spellStart"/>
            <w:r>
              <w:rPr>
                <w:bCs/>
                <w:lang w:eastAsia="zh-CN"/>
              </w:rPr>
              <w:t>ReTx</w:t>
            </w:r>
            <w:proofErr w:type="spellEnd"/>
            <w:r>
              <w:rPr>
                <w:bCs/>
                <w:lang w:eastAsia="zh-CN"/>
              </w:rPr>
              <w:t xml:space="preserve"> of an earlier received PTM using the same HPID and would then wrongly discard the retransmission or soft-combine it with the HARQ buffer. This may cause a lost TB every time the UE misses the initial PTM PDCCH (p&lt;1e-3).</w:t>
            </w:r>
          </w:p>
        </w:tc>
      </w:tr>
    </w:tbl>
    <w:p w14:paraId="553E1F01" w14:textId="77777777" w:rsidR="00D26AA4" w:rsidRDefault="00D26AA4" w:rsidP="00D26AA4">
      <w:pPr>
        <w:widowControl w:val="0"/>
        <w:spacing w:after="120"/>
        <w:jc w:val="both"/>
        <w:rPr>
          <w:lang w:eastAsia="zh-CN"/>
        </w:rPr>
      </w:pPr>
    </w:p>
    <w:p w14:paraId="4B384F0A" w14:textId="77777777" w:rsidR="00D26AA4" w:rsidRDefault="00D26AA4" w:rsidP="00D26AA4">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Heading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Heading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55" w:name="_Hlk78708458"/>
      <w:r w:rsidR="00924D62">
        <w:rPr>
          <w:highlight w:val="green"/>
          <w:lang w:eastAsia="zh-CN"/>
        </w:rPr>
        <w:t xml:space="preserve"> (#104)</w:t>
      </w:r>
      <w:bookmarkEnd w:id="55"/>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56" w:name="_Hlk71989305"/>
      <w:r w:rsidRPr="00C94674">
        <w:rPr>
          <w:lang w:eastAsia="x-none"/>
        </w:rPr>
        <w:t>Whether PTM scheme 1 retransmission and PTP retransmission can be used simultaneously for different UEs in the same MBS group</w:t>
      </w:r>
      <w:bookmarkEnd w:id="56"/>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CDEDF95"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ListParagraph"/>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ListParagraph"/>
        <w:widowControl w:val="0"/>
        <w:numPr>
          <w:ilvl w:val="1"/>
          <w:numId w:val="42"/>
        </w:numPr>
        <w:spacing w:after="120"/>
        <w:jc w:val="both"/>
      </w:pPr>
      <w:r w:rsidRPr="0088289D">
        <w:t>Proposal 8: For an SPS PDSCH configuration, it is indicated as a group-common SPS by RRC configuration.</w:t>
      </w:r>
    </w:p>
    <w:p w14:paraId="257B32D5" w14:textId="77777777" w:rsidR="00CB193C" w:rsidRPr="0088289D" w:rsidRDefault="00CB193C" w:rsidP="00CB193C">
      <w:pPr>
        <w:pStyle w:val="ListParagraph"/>
        <w:widowControl w:val="0"/>
        <w:numPr>
          <w:ilvl w:val="1"/>
          <w:numId w:val="42"/>
        </w:numPr>
        <w:spacing w:after="120"/>
        <w:jc w:val="both"/>
      </w:pPr>
      <w:r w:rsidRPr="0088289D">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ListParagraph"/>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ListParagraph"/>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ListParagraph"/>
        <w:widowControl w:val="0"/>
        <w:numPr>
          <w:ilvl w:val="1"/>
          <w:numId w:val="42"/>
        </w:numPr>
        <w:spacing w:after="120"/>
        <w:jc w:val="both"/>
      </w:pPr>
      <w:r w:rsidRPr="0088289D">
        <w:t>Proposal 10: Support of more than one SPS group-common PDSCH configuration.</w:t>
      </w:r>
    </w:p>
    <w:p w14:paraId="17B6FDFE" w14:textId="77777777" w:rsidR="007E4D54" w:rsidRPr="0088289D" w:rsidRDefault="007E4D54" w:rsidP="007E4D54">
      <w:pPr>
        <w:pStyle w:val="ListParagraph"/>
        <w:widowControl w:val="0"/>
        <w:numPr>
          <w:ilvl w:val="0"/>
          <w:numId w:val="42"/>
        </w:numPr>
        <w:spacing w:after="120"/>
        <w:jc w:val="both"/>
      </w:pPr>
      <w:r w:rsidRPr="0088289D">
        <w:rPr>
          <w:i/>
          <w:iCs/>
          <w:u w:val="single"/>
        </w:rPr>
        <w:t>Qualcomm</w:t>
      </w:r>
    </w:p>
    <w:p w14:paraId="623ABFB5" w14:textId="77777777" w:rsidR="007E4D54" w:rsidRPr="0088289D" w:rsidRDefault="007E4D54" w:rsidP="007E4D54">
      <w:pPr>
        <w:pStyle w:val="ListParagraph"/>
        <w:widowControl w:val="0"/>
        <w:numPr>
          <w:ilvl w:val="1"/>
          <w:numId w:val="42"/>
        </w:numPr>
        <w:spacing w:after="120"/>
        <w:jc w:val="both"/>
      </w:pPr>
      <w:r w:rsidRPr="0088289D">
        <w:t xml:space="preserve">Proposal 13: </w:t>
      </w:r>
      <w:bookmarkStart w:id="57" w:name="_Hlk79582018"/>
      <w:r w:rsidRPr="0088289D">
        <w:t>Support one or more activated SPS GC-PDSCH configurations per CFR subject to UE capability.</w:t>
      </w:r>
      <w:bookmarkEnd w:id="57"/>
    </w:p>
    <w:p w14:paraId="51670979"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ListParagraph"/>
        <w:widowControl w:val="0"/>
        <w:numPr>
          <w:ilvl w:val="1"/>
          <w:numId w:val="42"/>
        </w:numPr>
        <w:spacing w:after="120"/>
        <w:jc w:val="both"/>
      </w:pPr>
      <w:bookmarkStart w:id="58" w:name="_Hlk79581802"/>
      <w:r w:rsidRPr="0088289D">
        <w:t xml:space="preserve">Proposal 19: G-CS-RNTI is configured per SPS configuration. If not configured, the UE assumes CS-RNTI is used for PDSCH. </w:t>
      </w:r>
    </w:p>
    <w:bookmarkEnd w:id="58"/>
    <w:p w14:paraId="41E8FBE4" w14:textId="77777777" w:rsidR="00640A98" w:rsidRPr="0088289D" w:rsidRDefault="00640A98" w:rsidP="00640A98">
      <w:pPr>
        <w:pStyle w:val="ListParagraph"/>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ListParagraph"/>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ListParagraph"/>
        <w:spacing w:after="120"/>
        <w:ind w:left="0"/>
        <w:rPr>
          <w:b/>
          <w:bCs/>
          <w:color w:val="000000" w:themeColor="text1"/>
          <w:szCs w:val="20"/>
          <w:u w:val="single"/>
        </w:rPr>
      </w:pPr>
      <w:r w:rsidRPr="0088289D">
        <w:rPr>
          <w:b/>
          <w:bCs/>
          <w:color w:val="000000" w:themeColor="text1"/>
          <w:szCs w:val="20"/>
          <w:u w:val="single"/>
        </w:rPr>
        <w:t>Activation/deactivation of SPS GC-PDSCH:</w:t>
      </w:r>
    </w:p>
    <w:p w14:paraId="405DFA7A" w14:textId="77777777" w:rsidR="00937C70" w:rsidRPr="0088289D" w:rsidRDefault="00937C70" w:rsidP="00937C70">
      <w:pPr>
        <w:pStyle w:val="ListParagraph"/>
        <w:widowControl w:val="0"/>
        <w:numPr>
          <w:ilvl w:val="0"/>
          <w:numId w:val="42"/>
        </w:numPr>
        <w:spacing w:after="120"/>
        <w:jc w:val="both"/>
        <w:rPr>
          <w:i/>
          <w:iCs/>
          <w:u w:val="single"/>
        </w:rPr>
      </w:pPr>
      <w:r w:rsidRPr="0088289D">
        <w:rPr>
          <w:i/>
          <w:iCs/>
          <w:u w:val="single"/>
        </w:rPr>
        <w:t>Huawei, HiSilicon</w:t>
      </w:r>
    </w:p>
    <w:p w14:paraId="03319872" w14:textId="77777777" w:rsidR="00937C70" w:rsidRPr="0088289D" w:rsidRDefault="00937C70" w:rsidP="00937C70">
      <w:pPr>
        <w:pStyle w:val="ListParagraph"/>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ListParagraph"/>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ListParagraph"/>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ListParagraph"/>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ListParagraph"/>
        <w:widowControl w:val="0"/>
        <w:numPr>
          <w:ilvl w:val="0"/>
          <w:numId w:val="42"/>
        </w:numPr>
        <w:spacing w:after="120"/>
        <w:jc w:val="both"/>
        <w:rPr>
          <w:i/>
          <w:iCs/>
          <w:u w:val="single"/>
        </w:rPr>
      </w:pPr>
      <w:proofErr w:type="spellStart"/>
      <w:r w:rsidRPr="0088289D">
        <w:rPr>
          <w:i/>
          <w:iCs/>
          <w:u w:val="single"/>
        </w:rPr>
        <w:t>Spreadtrum</w:t>
      </w:r>
      <w:proofErr w:type="spellEnd"/>
    </w:p>
    <w:p w14:paraId="2CDF24D5" w14:textId="77777777" w:rsidR="00620570" w:rsidRPr="0088289D" w:rsidRDefault="00620570" w:rsidP="00620570">
      <w:pPr>
        <w:pStyle w:val="ListParagraph"/>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ZTE</w:t>
      </w:r>
    </w:p>
    <w:p w14:paraId="2E701CDB" w14:textId="77777777" w:rsidR="00620570" w:rsidRPr="0088289D" w:rsidRDefault="00620570" w:rsidP="00620570">
      <w:pPr>
        <w:pStyle w:val="ListParagraph"/>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ListParagraph"/>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ListParagraph"/>
        <w:widowControl w:val="0"/>
        <w:numPr>
          <w:ilvl w:val="0"/>
          <w:numId w:val="42"/>
        </w:numPr>
        <w:spacing w:after="120"/>
        <w:jc w:val="both"/>
        <w:rPr>
          <w:i/>
          <w:iCs/>
          <w:u w:val="single"/>
        </w:rPr>
      </w:pPr>
      <w:r w:rsidRPr="0088289D">
        <w:rPr>
          <w:i/>
          <w:iCs/>
          <w:u w:val="single"/>
        </w:rPr>
        <w:t>vivo</w:t>
      </w:r>
    </w:p>
    <w:p w14:paraId="076BF809" w14:textId="77777777" w:rsidR="00CB193C" w:rsidRPr="0088289D" w:rsidRDefault="00CB193C" w:rsidP="00CB193C">
      <w:pPr>
        <w:pStyle w:val="ListParagraph"/>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ListParagraph"/>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ListParagraph"/>
        <w:widowControl w:val="0"/>
        <w:numPr>
          <w:ilvl w:val="2"/>
          <w:numId w:val="42"/>
        </w:numPr>
        <w:spacing w:after="120"/>
        <w:jc w:val="both"/>
      </w:pPr>
      <w:r w:rsidRPr="0088289D">
        <w:t>Alt 1: retransmit the activation command via group-common PDCCH.</w:t>
      </w:r>
    </w:p>
    <w:p w14:paraId="17642FA1" w14:textId="77777777" w:rsidR="00CB193C" w:rsidRPr="0088289D" w:rsidRDefault="00CB193C" w:rsidP="00CB193C">
      <w:pPr>
        <w:pStyle w:val="ListParagraph"/>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ListParagraph"/>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ListParagraph"/>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ListParagraph"/>
        <w:widowControl w:val="0"/>
        <w:numPr>
          <w:ilvl w:val="1"/>
          <w:numId w:val="42"/>
        </w:numPr>
        <w:spacing w:after="120"/>
        <w:jc w:val="both"/>
      </w:pPr>
      <w:r w:rsidRPr="0088289D">
        <w:t>Proposal 15: UE-specific PDCCH cannot be used for SPS deactivation for MBS for RRC_CONNECTED UEs.</w:t>
      </w:r>
    </w:p>
    <w:p w14:paraId="0FD0D2EC" w14:textId="77777777" w:rsidR="003C0C52" w:rsidRPr="0088289D" w:rsidRDefault="003C0C52" w:rsidP="003C0C52">
      <w:pPr>
        <w:pStyle w:val="ListParagraph"/>
        <w:widowControl w:val="0"/>
        <w:numPr>
          <w:ilvl w:val="1"/>
          <w:numId w:val="42"/>
        </w:numPr>
        <w:spacing w:after="120"/>
        <w:jc w:val="both"/>
      </w:pPr>
      <w:r w:rsidRPr="0088289D">
        <w:t>Proposal 16: Both Alt 1 and Alt 2 can be supported for reliability of the group-common PDCCH retransmitted activation of SPS group-common PDSCH.</w:t>
      </w:r>
    </w:p>
    <w:p w14:paraId="2507529E" w14:textId="77777777" w:rsidR="006F74FB" w:rsidRPr="0088289D" w:rsidRDefault="006F74FB" w:rsidP="006F74FB">
      <w:pPr>
        <w:pStyle w:val="ListParagraph"/>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ListParagraph"/>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ListParagraph"/>
        <w:widowControl w:val="0"/>
        <w:numPr>
          <w:ilvl w:val="1"/>
          <w:numId w:val="42"/>
        </w:numPr>
        <w:spacing w:after="120"/>
        <w:jc w:val="both"/>
      </w:pPr>
      <w:r w:rsidRPr="0088289D">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ListParagraph"/>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ListParagraph"/>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ListParagraph"/>
        <w:widowControl w:val="0"/>
        <w:numPr>
          <w:ilvl w:val="2"/>
          <w:numId w:val="42"/>
        </w:numPr>
        <w:spacing w:after="120"/>
        <w:jc w:val="both"/>
      </w:pPr>
      <w:r w:rsidRPr="0088289D">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88289D" w:rsidRDefault="00E07FED" w:rsidP="00E07FED">
      <w:pPr>
        <w:pStyle w:val="ListParagraph"/>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ListParagraph"/>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ListParagraph"/>
        <w:widowControl w:val="0"/>
        <w:numPr>
          <w:ilvl w:val="2"/>
          <w:numId w:val="42"/>
        </w:numPr>
        <w:spacing w:after="120"/>
        <w:jc w:val="both"/>
      </w:pPr>
      <w:r w:rsidRPr="0088289D">
        <w:t>For SPS, it ensures the reliable reception of the SPS activation, deactivation and modification messages.</w:t>
      </w:r>
    </w:p>
    <w:p w14:paraId="520841CA" w14:textId="77777777" w:rsidR="00E07FED" w:rsidRPr="0088289D" w:rsidRDefault="00E07FED" w:rsidP="00E07FED">
      <w:pPr>
        <w:pStyle w:val="ListParagraph"/>
        <w:widowControl w:val="0"/>
        <w:numPr>
          <w:ilvl w:val="1"/>
          <w:numId w:val="42"/>
        </w:numPr>
        <w:spacing w:after="120"/>
        <w:jc w:val="both"/>
      </w:pPr>
      <w:r w:rsidRPr="0088289D">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ListParagraph"/>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ListParagraph"/>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ListParagraph"/>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ListParagraph"/>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ListParagraph"/>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ListParagraph"/>
        <w:widowControl w:val="0"/>
        <w:numPr>
          <w:ilvl w:val="0"/>
          <w:numId w:val="42"/>
        </w:numPr>
        <w:spacing w:after="120"/>
        <w:jc w:val="both"/>
      </w:pPr>
      <w:r w:rsidRPr="0088289D">
        <w:rPr>
          <w:i/>
          <w:iCs/>
          <w:u w:val="single"/>
        </w:rPr>
        <w:t>MediaTek</w:t>
      </w:r>
    </w:p>
    <w:p w14:paraId="12833644" w14:textId="77777777" w:rsidR="003438B3" w:rsidRPr="0088289D" w:rsidRDefault="003438B3" w:rsidP="003438B3">
      <w:pPr>
        <w:pStyle w:val="ListParagraph"/>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ListParagraph"/>
        <w:widowControl w:val="0"/>
        <w:numPr>
          <w:ilvl w:val="1"/>
          <w:numId w:val="42"/>
        </w:numPr>
        <w:spacing w:after="120"/>
        <w:jc w:val="both"/>
      </w:pPr>
      <w:r w:rsidRPr="0088289D">
        <w:t>Proposal 19: MBS SPS activation/deactivation’s feedback mechanism only support ACK/NACK based HARQ feedback mode.</w:t>
      </w:r>
    </w:p>
    <w:p w14:paraId="1912CD85"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ListParagraph"/>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ListParagraph"/>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ListParagraph"/>
        <w:widowControl w:val="0"/>
        <w:numPr>
          <w:ilvl w:val="0"/>
          <w:numId w:val="42"/>
        </w:numPr>
        <w:spacing w:after="120"/>
        <w:jc w:val="both"/>
      </w:pPr>
      <w:r w:rsidRPr="0088289D">
        <w:rPr>
          <w:i/>
          <w:iCs/>
          <w:u w:val="single"/>
        </w:rPr>
        <w:t>CMCC</w:t>
      </w:r>
    </w:p>
    <w:p w14:paraId="21EF6BC3" w14:textId="77777777" w:rsidR="00C534C1" w:rsidRPr="0088289D" w:rsidRDefault="00C534C1" w:rsidP="00C534C1">
      <w:pPr>
        <w:pStyle w:val="ListParagraph"/>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ListParagraph"/>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ListParagraph"/>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ListParagraph"/>
        <w:widowControl w:val="0"/>
        <w:numPr>
          <w:ilvl w:val="2"/>
          <w:numId w:val="42"/>
        </w:numPr>
        <w:spacing w:after="120"/>
        <w:jc w:val="both"/>
      </w:pPr>
      <w:r w:rsidRPr="0088289D">
        <w:t>Group common PDCCH is used for SPS activation with HARQ ID field set to all 0’s and RV field set to 00 for the TB being scheduled</w:t>
      </w:r>
    </w:p>
    <w:p w14:paraId="743E4567" w14:textId="77777777" w:rsidR="007E4D54" w:rsidRPr="0088289D" w:rsidRDefault="007E4D54" w:rsidP="007E4D54">
      <w:pPr>
        <w:pStyle w:val="ListParagraph"/>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ListParagraph"/>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ListParagraph"/>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ListParagraph"/>
        <w:widowControl w:val="0"/>
        <w:numPr>
          <w:ilvl w:val="0"/>
          <w:numId w:val="42"/>
        </w:numPr>
        <w:spacing w:after="120"/>
        <w:jc w:val="both"/>
        <w:rPr>
          <w:i/>
          <w:iCs/>
          <w:u w:val="single"/>
        </w:rPr>
      </w:pPr>
      <w:r w:rsidRPr="0088289D">
        <w:rPr>
          <w:rFonts w:hint="eastAsia"/>
          <w:i/>
          <w:iCs/>
          <w:u w:val="single"/>
        </w:rPr>
        <w:t>S</w:t>
      </w:r>
      <w:r w:rsidRPr="0088289D">
        <w:rPr>
          <w:i/>
          <w:iCs/>
          <w:u w:val="single"/>
        </w:rPr>
        <w:t>amsung</w:t>
      </w:r>
    </w:p>
    <w:p w14:paraId="7EDCB5D3" w14:textId="77777777" w:rsidR="007E4D54" w:rsidRPr="0088289D" w:rsidRDefault="007E4D54" w:rsidP="007E4D54">
      <w:pPr>
        <w:pStyle w:val="ListParagraph"/>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ListParagraph"/>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ListParagraph"/>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ListParagraph"/>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ListParagraph"/>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ListParagraph"/>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ListParagraph"/>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ListParagraph"/>
        <w:widowControl w:val="0"/>
        <w:numPr>
          <w:ilvl w:val="1"/>
          <w:numId w:val="42"/>
        </w:numPr>
        <w:spacing w:after="120"/>
        <w:jc w:val="both"/>
      </w:pPr>
      <w:r w:rsidRPr="0088289D">
        <w:t xml:space="preserve">Proposal 14: For group common SPS, UE specific confirmation to group common SPS (de-)activation can be supported by PUCCH A/N. </w:t>
      </w:r>
    </w:p>
    <w:p w14:paraId="57C67FC5" w14:textId="77777777" w:rsidR="007E4D54" w:rsidRPr="0088289D" w:rsidRDefault="007E4D54" w:rsidP="007E4D54">
      <w:pPr>
        <w:pStyle w:val="ListParagraph"/>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ListParagraph"/>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ListParagraph"/>
        <w:widowControl w:val="0"/>
        <w:numPr>
          <w:ilvl w:val="1"/>
          <w:numId w:val="42"/>
        </w:numPr>
        <w:spacing w:after="120"/>
        <w:jc w:val="both"/>
      </w:pPr>
      <w:r w:rsidRPr="0088289D">
        <w:t>Proposal 16: For a UE not confirming SPS activation, gNB can schedule PTP initial transmission of missed TB(s).</w:t>
      </w:r>
    </w:p>
    <w:p w14:paraId="41C600AF" w14:textId="77777777" w:rsidR="007E4D54" w:rsidRPr="0088289D" w:rsidRDefault="007E4D54" w:rsidP="007E4D54">
      <w:pPr>
        <w:pStyle w:val="ListParagraph"/>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ListParagraph"/>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ListParagraph"/>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ListParagraph"/>
        <w:widowControl w:val="0"/>
        <w:numPr>
          <w:ilvl w:val="1"/>
          <w:numId w:val="42"/>
        </w:numPr>
        <w:spacing w:after="120"/>
        <w:jc w:val="both"/>
      </w:pPr>
      <w:r w:rsidRPr="0088289D">
        <w:rPr>
          <w:rFonts w:hint="eastAsia"/>
        </w:rPr>
        <w:t>Proposal 6</w:t>
      </w:r>
      <w:r w:rsidRPr="0088289D">
        <w:rPr>
          <w:rFonts w:ascii="SimSun" w:eastAsia="SimSun" w:hAnsi="SimSun" w:cs="SimSun" w:hint="eastAsia"/>
        </w:rPr>
        <w:t>：</w:t>
      </w:r>
      <w:r w:rsidRPr="0088289D">
        <w:rPr>
          <w:rFonts w:hint="eastAsia"/>
        </w:rPr>
        <w:t>The repetitions of the SPS group common PDCCH for the activation/deactivation of the SPS group common PDSCH is supported.</w:t>
      </w:r>
    </w:p>
    <w:p w14:paraId="748CED1B" w14:textId="77777777" w:rsidR="007E4D54" w:rsidRPr="0088289D" w:rsidRDefault="007E4D54" w:rsidP="007E4D54">
      <w:pPr>
        <w:pStyle w:val="ListParagraph"/>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ListParagraph"/>
        <w:widowControl w:val="0"/>
        <w:numPr>
          <w:ilvl w:val="0"/>
          <w:numId w:val="42"/>
        </w:numPr>
        <w:spacing w:after="120"/>
        <w:jc w:val="both"/>
      </w:pPr>
      <w:proofErr w:type="spellStart"/>
      <w:r w:rsidRPr="0088289D">
        <w:rPr>
          <w:i/>
          <w:iCs/>
          <w:u w:val="single"/>
        </w:rPr>
        <w:t>Convida</w:t>
      </w:r>
      <w:proofErr w:type="spellEnd"/>
    </w:p>
    <w:p w14:paraId="6C88E34A" w14:textId="77777777" w:rsidR="00640A98" w:rsidRPr="0088289D" w:rsidRDefault="00640A98" w:rsidP="00640A98">
      <w:pPr>
        <w:pStyle w:val="ListParagraph"/>
        <w:widowControl w:val="0"/>
        <w:numPr>
          <w:ilvl w:val="1"/>
          <w:numId w:val="42"/>
        </w:numPr>
        <w:spacing w:after="120"/>
        <w:jc w:val="both"/>
      </w:pPr>
      <w:r w:rsidRPr="0088289D">
        <w:t>Proposal 5: UE-specific PDCCH should be supported for activation/deactivation DCI for MBS SPS.</w:t>
      </w:r>
    </w:p>
    <w:p w14:paraId="5A846DB7" w14:textId="77777777" w:rsidR="00640A98" w:rsidRPr="0088289D" w:rsidRDefault="00640A98" w:rsidP="00640A98">
      <w:pPr>
        <w:pStyle w:val="ListParagraph"/>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ListParagraph"/>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ListParagraph"/>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ListParagraph"/>
        <w:widowControl w:val="0"/>
        <w:numPr>
          <w:ilvl w:val="1"/>
          <w:numId w:val="42"/>
        </w:numPr>
        <w:spacing w:after="120"/>
        <w:jc w:val="both"/>
      </w:pPr>
      <w:r w:rsidRPr="0088289D">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ListParagraph"/>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ListParagraph"/>
        <w:widowControl w:val="0"/>
        <w:numPr>
          <w:ilvl w:val="1"/>
          <w:numId w:val="42"/>
        </w:numPr>
        <w:spacing w:after="120"/>
        <w:jc w:val="both"/>
      </w:pPr>
      <w:r w:rsidRPr="0088289D">
        <w:t>Proposal 18: For group-common SPS configuration activated by group-common PDCCH, gNB can retransmit the group-common PDCCH if no ACK is detected from one UE.</w:t>
      </w:r>
    </w:p>
    <w:p w14:paraId="22E62EB2" w14:textId="77777777" w:rsidR="00640A98" w:rsidRPr="0088289D" w:rsidRDefault="00640A98" w:rsidP="00640A98">
      <w:pPr>
        <w:pStyle w:val="ListParagraph"/>
        <w:widowControl w:val="0"/>
        <w:numPr>
          <w:ilvl w:val="0"/>
          <w:numId w:val="42"/>
        </w:numPr>
        <w:spacing w:after="120"/>
        <w:jc w:val="both"/>
      </w:pPr>
      <w:r w:rsidRPr="0088289D">
        <w:rPr>
          <w:i/>
          <w:iCs/>
          <w:u w:val="single"/>
        </w:rPr>
        <w:t xml:space="preserve">NTT </w:t>
      </w:r>
      <w:proofErr w:type="spellStart"/>
      <w:r w:rsidRPr="0088289D">
        <w:rPr>
          <w:i/>
          <w:iCs/>
          <w:u w:val="single"/>
        </w:rPr>
        <w:t>Dococmo</w:t>
      </w:r>
      <w:proofErr w:type="spellEnd"/>
    </w:p>
    <w:p w14:paraId="739A2ECA" w14:textId="77777777" w:rsidR="00640A98" w:rsidRPr="0088289D" w:rsidRDefault="00640A98" w:rsidP="00640A98">
      <w:pPr>
        <w:pStyle w:val="ListParagraph"/>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ListParagraph"/>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ListParagraph"/>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ListParagraph"/>
        <w:numPr>
          <w:ilvl w:val="1"/>
          <w:numId w:val="42"/>
        </w:numPr>
      </w:pPr>
      <w:r w:rsidRPr="0088289D">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ListParagraph"/>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ListParagraph"/>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ListParagraph"/>
        <w:widowControl w:val="0"/>
        <w:numPr>
          <w:ilvl w:val="1"/>
          <w:numId w:val="42"/>
        </w:numPr>
        <w:spacing w:after="120"/>
        <w:jc w:val="both"/>
      </w:pPr>
      <w:r w:rsidRPr="0088289D">
        <w:t>Proposal 17: For deactivation, UE specific PDCCH deactivation order can be used to deactivate a group-based SPS.</w:t>
      </w:r>
    </w:p>
    <w:p w14:paraId="1D15ABED" w14:textId="77777777" w:rsidR="00640A98" w:rsidRPr="0088289D" w:rsidRDefault="00640A98" w:rsidP="00640A98">
      <w:pPr>
        <w:pStyle w:val="ListParagraph"/>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ListParagraph"/>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ListParagraph"/>
        <w:widowControl w:val="0"/>
        <w:numPr>
          <w:ilvl w:val="1"/>
          <w:numId w:val="42"/>
        </w:numPr>
        <w:spacing w:after="120"/>
        <w:jc w:val="both"/>
      </w:pPr>
      <w:r w:rsidRPr="0088289D">
        <w:t xml:space="preserve">Proposal 24: </w:t>
      </w:r>
      <w:bookmarkStart w:id="59" w:name="_Hlk79599671"/>
      <w:r w:rsidRPr="0088289D">
        <w:t>The UE is expected to provide HARQ-ACK feedback for all PDCCH associated with a PDCCH activation or deactivation command for SPS whatever UE is configured to send ACK/NACK HARQ feedback, NACK-only HARQ feedback, or no HARQ feedback at all</w:t>
      </w:r>
      <w:bookmarkEnd w:id="59"/>
      <w:r w:rsidRPr="0088289D">
        <w:t>.</w:t>
      </w:r>
    </w:p>
    <w:p w14:paraId="18513EA3" w14:textId="77777777" w:rsidR="00B8359A" w:rsidRPr="0088289D" w:rsidRDefault="00B8359A" w:rsidP="00B8359A">
      <w:pPr>
        <w:pStyle w:val="ListParagraph"/>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ListParagraph"/>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ListParagraph"/>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ListParagraph"/>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ListParagraph"/>
        <w:widowControl w:val="0"/>
        <w:numPr>
          <w:ilvl w:val="0"/>
          <w:numId w:val="42"/>
        </w:numPr>
        <w:spacing w:after="120"/>
        <w:jc w:val="both"/>
        <w:rPr>
          <w:i/>
          <w:iCs/>
          <w:u w:val="single"/>
        </w:rPr>
      </w:pPr>
      <w:proofErr w:type="spellStart"/>
      <w:r w:rsidRPr="0088289D">
        <w:rPr>
          <w:i/>
          <w:iCs/>
          <w:u w:val="single"/>
        </w:rPr>
        <w:t>Spreadtrum</w:t>
      </w:r>
      <w:proofErr w:type="spellEnd"/>
    </w:p>
    <w:p w14:paraId="352D67CC" w14:textId="77777777" w:rsidR="00620570" w:rsidRPr="0088289D" w:rsidRDefault="00620570" w:rsidP="00620570">
      <w:pPr>
        <w:pStyle w:val="ListParagraph"/>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ListParagraph"/>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ListParagraph"/>
        <w:widowControl w:val="0"/>
        <w:numPr>
          <w:ilvl w:val="1"/>
          <w:numId w:val="42"/>
        </w:numPr>
        <w:spacing w:after="120"/>
        <w:jc w:val="both"/>
      </w:pPr>
      <w:r w:rsidRPr="0088289D">
        <w:t>Proposal 13: PTM scheme 1 retransmission and PTP retransmission cannot be used simultaneously for different UEs in the same MBS group.</w:t>
      </w:r>
    </w:p>
    <w:p w14:paraId="12EA1A90"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ListParagraph"/>
        <w:widowControl w:val="0"/>
        <w:numPr>
          <w:ilvl w:val="1"/>
          <w:numId w:val="42"/>
        </w:numPr>
        <w:spacing w:after="120"/>
        <w:jc w:val="both"/>
      </w:pPr>
      <w:r w:rsidRPr="0088289D">
        <w:t>Proposal 7: The retransmission scheme for a given SPS group-common PDSCH can be either PTM scheme 1 or PTP for different UEs in the same group.</w:t>
      </w:r>
    </w:p>
    <w:p w14:paraId="5470B6B3" w14:textId="77777777" w:rsidR="00C534C1" w:rsidRPr="0088289D" w:rsidRDefault="00C534C1" w:rsidP="00C534C1">
      <w:pPr>
        <w:pStyle w:val="ListParagraph"/>
        <w:widowControl w:val="0"/>
        <w:numPr>
          <w:ilvl w:val="0"/>
          <w:numId w:val="42"/>
        </w:numPr>
        <w:spacing w:after="120"/>
        <w:jc w:val="both"/>
      </w:pPr>
      <w:r w:rsidRPr="0088289D">
        <w:rPr>
          <w:i/>
          <w:iCs/>
          <w:u w:val="single"/>
        </w:rPr>
        <w:t>CMCC</w:t>
      </w:r>
    </w:p>
    <w:p w14:paraId="031DD12A" w14:textId="77777777" w:rsidR="00C534C1" w:rsidRPr="0088289D" w:rsidRDefault="00C534C1" w:rsidP="00C534C1">
      <w:pPr>
        <w:pStyle w:val="ListParagraph"/>
        <w:widowControl w:val="0"/>
        <w:numPr>
          <w:ilvl w:val="1"/>
          <w:numId w:val="42"/>
        </w:numPr>
        <w:spacing w:after="120"/>
        <w:jc w:val="both"/>
      </w:pPr>
      <w:r w:rsidRPr="0088289D">
        <w:t>Proposal 20. PTM transmission scheme 1 and PTP can be used as retransmission for SPS group-common PDSCH.</w:t>
      </w:r>
    </w:p>
    <w:p w14:paraId="37A9C1D2"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ListParagraph"/>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ListParagraph"/>
        <w:widowControl w:val="0"/>
        <w:numPr>
          <w:ilvl w:val="1"/>
          <w:numId w:val="42"/>
        </w:numPr>
        <w:spacing w:after="120"/>
        <w:jc w:val="both"/>
      </w:pPr>
      <w:r w:rsidRPr="0088289D">
        <w:t>Proposal 23: The simultaneous reception of PTP and PTM retransmission for a given UE is up to UE implementation, pending a UE capability.</w:t>
      </w:r>
    </w:p>
    <w:p w14:paraId="71178DC1" w14:textId="77777777" w:rsidR="00640A98" w:rsidRPr="0088289D" w:rsidRDefault="00640A98" w:rsidP="00640A98">
      <w:pPr>
        <w:pStyle w:val="ListParagraph"/>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ListParagraph"/>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ListParagraph"/>
        <w:widowControl w:val="0"/>
        <w:numPr>
          <w:ilvl w:val="1"/>
          <w:numId w:val="42"/>
        </w:numPr>
        <w:spacing w:after="120"/>
        <w:jc w:val="both"/>
      </w:pPr>
      <w:r w:rsidRPr="0088289D">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ListParagraph"/>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2826F641" w14:textId="77777777" w:rsidR="00B8359A" w:rsidRPr="0088289D" w:rsidRDefault="00B8359A" w:rsidP="00B8359A">
      <w:pPr>
        <w:pStyle w:val="ListParagraph"/>
        <w:widowControl w:val="0"/>
        <w:numPr>
          <w:ilvl w:val="1"/>
          <w:numId w:val="42"/>
        </w:numPr>
        <w:spacing w:after="120"/>
        <w:jc w:val="both"/>
      </w:pPr>
      <w:r w:rsidRPr="0088289D">
        <w:t>Proposal 13:  Do not support PTM scheme 1 based retransmission and PTP scheme based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ListParagraph"/>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ListParagraph"/>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ListParagraph"/>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ListParagraph"/>
        <w:widowControl w:val="0"/>
        <w:numPr>
          <w:ilvl w:val="1"/>
          <w:numId w:val="42"/>
        </w:numPr>
        <w:spacing w:after="120"/>
        <w:jc w:val="both"/>
      </w:pPr>
      <w:r w:rsidRPr="0088289D">
        <w:t>Proposal-13: Add in-band control signaling on PDSCH to facilitate retransmissions on SPS-allocated PDSCH resources.</w:t>
      </w:r>
    </w:p>
    <w:p w14:paraId="6CC8A000" w14:textId="77777777" w:rsidR="00E539E3" w:rsidRPr="0088289D" w:rsidRDefault="00E539E3" w:rsidP="00E539E3">
      <w:pPr>
        <w:pStyle w:val="ListParagraph"/>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ListParagraph"/>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ListParagraph"/>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ListParagraph"/>
        <w:widowControl w:val="0"/>
        <w:numPr>
          <w:ilvl w:val="1"/>
          <w:numId w:val="42"/>
        </w:numPr>
        <w:spacing w:after="120"/>
        <w:jc w:val="both"/>
      </w:pPr>
      <w:r w:rsidRPr="0088289D">
        <w:t xml:space="preserve">Proposal 18: For a group common SPS configuration, UE can be optionally configured with either </w:t>
      </w:r>
      <w:proofErr w:type="spellStart"/>
      <w:r w:rsidRPr="0088289D">
        <w:t>pdsch-AggregationFactor</w:t>
      </w:r>
      <w:proofErr w:type="spellEnd"/>
      <w:r w:rsidRPr="0088289D">
        <w:t xml:space="preserve"> or TDRA table with </w:t>
      </w:r>
      <w:proofErr w:type="spellStart"/>
      <w:r w:rsidRPr="0088289D">
        <w:t>repetitionNumber</w:t>
      </w:r>
      <w:proofErr w:type="spellEnd"/>
      <w:r w:rsidRPr="0088289D">
        <w:t xml:space="preserve"> as part of the TDRA table.</w:t>
      </w:r>
    </w:p>
    <w:p w14:paraId="6558278B" w14:textId="77777777" w:rsidR="007E4D54" w:rsidRPr="0088289D" w:rsidRDefault="007E4D54" w:rsidP="007E4D54">
      <w:pPr>
        <w:pStyle w:val="ListParagraph"/>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Heading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proofErr w:type="spellStart"/>
      <w:r w:rsidR="008A18BF">
        <w:rPr>
          <w:rFonts w:hint="eastAsia"/>
        </w:rPr>
        <w:t>S</w:t>
      </w:r>
      <w:r w:rsidR="008A18BF">
        <w:t>preadtrum</w:t>
      </w:r>
      <w:proofErr w:type="spellEnd"/>
      <w:r w:rsidR="008A18BF">
        <w:t xml:space="preserve">, vivo, CATT, Nokia, </w:t>
      </w:r>
      <w:proofErr w:type="spellStart"/>
      <w:r w:rsidR="008A18BF">
        <w:t>Futurewei</w:t>
      </w:r>
      <w:proofErr w:type="spellEnd"/>
      <w:r w:rsidR="008A18BF">
        <w:t xml:space="preserve">, CMCC, Qualcomm, </w:t>
      </w:r>
      <w:proofErr w:type="spellStart"/>
      <w:r w:rsidR="008A18BF">
        <w:t>Convida</w:t>
      </w:r>
      <w:proofErr w:type="spellEnd"/>
      <w:r w:rsidR="008A18BF">
        <w:t>, MediaTek, NTT Docomo,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w:t>
      </w:r>
      <w:proofErr w:type="spellStart"/>
      <w:r w:rsidR="00054B83" w:rsidRPr="00C53BFF">
        <w:rPr>
          <w:lang w:eastAsia="x-none"/>
        </w:rPr>
        <w:t>Spreadtrum</w:t>
      </w:r>
      <w:proofErr w:type="spellEnd"/>
      <w:r w:rsidR="00054B83" w:rsidRPr="00C53BFF">
        <w:rPr>
          <w:lang w:eastAsia="x-none"/>
        </w:rPr>
        <w:t xml:space="preserve">, CATT, </w:t>
      </w:r>
      <w:r w:rsidR="00041260">
        <w:rPr>
          <w:lang w:eastAsia="x-none"/>
        </w:rPr>
        <w:t>Xiaomi</w:t>
      </w:r>
      <w:r w:rsidR="00054B83" w:rsidRPr="00C53BFF">
        <w:rPr>
          <w:lang w:eastAsia="x-none"/>
        </w:rPr>
        <w:t xml:space="preserve">] do not support </w:t>
      </w:r>
      <w:r w:rsidR="006D190F" w:rsidRPr="00C53BFF">
        <w:rPr>
          <w:lang w:eastAsia="x-none"/>
        </w:rPr>
        <w:t xml:space="preserve">it </w:t>
      </w:r>
      <w:r w:rsidR="00054B83" w:rsidRPr="00C53BFF">
        <w:rPr>
          <w:lang w:eastAsia="x-none"/>
        </w:rPr>
        <w:t xml:space="preserve">and 4 companies [ZTE, </w:t>
      </w:r>
      <w:proofErr w:type="spellStart"/>
      <w:r w:rsidR="00054B83" w:rsidRPr="00C53BFF">
        <w:rPr>
          <w:lang w:eastAsia="x-none"/>
        </w:rPr>
        <w:t>Futurewei</w:t>
      </w:r>
      <w:proofErr w:type="spellEnd"/>
      <w:r w:rsidR="00054B83" w:rsidRPr="00C53BFF">
        <w:rPr>
          <w:lang w:eastAsia="x-none"/>
        </w:rPr>
        <w:t>, CMCC, Ericsson] support</w:t>
      </w:r>
      <w:r w:rsidR="006D190F" w:rsidRPr="00C53BFF">
        <w:rPr>
          <w:lang w:eastAsia="x-none"/>
        </w:rPr>
        <w:t xml:space="preserve"> it</w:t>
      </w:r>
      <w:r w:rsidR="00054B83" w:rsidRPr="00C53BFF">
        <w:rPr>
          <w:lang w:eastAsia="x-none"/>
        </w:rPr>
        <w:t>. Moderator suggests to postpone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SPS-config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SPS-config</w:t>
      </w:r>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ListParagraph"/>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t was agreed in RAN1#104b-e as follows that how to configure SPS indexes for unicast and MBS is up to gNB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gNB has all the UEs’ capabilit</w:t>
            </w:r>
            <w:r w:rsidR="001E123A">
              <w:rPr>
                <w:bCs/>
                <w:color w:val="0070C0"/>
                <w:lang w:eastAsia="zh-CN"/>
              </w:rPr>
              <w:t>ies</w:t>
            </w:r>
            <w:r w:rsidR="004C7CBD" w:rsidRPr="00BA1A58">
              <w:rPr>
                <w:bCs/>
                <w:color w:val="0070C0"/>
                <w:lang w:eastAsia="zh-CN"/>
              </w:rPr>
              <w:t xml:space="preserve"> 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gNB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It is up to gNB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7C763C">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7C763C">
            <w:pPr>
              <w:jc w:val="left"/>
              <w:rPr>
                <w:bCs/>
                <w:lang w:eastAsia="zh-CN"/>
              </w:rPr>
            </w:pPr>
            <w:r>
              <w:rPr>
                <w:bCs/>
                <w:lang w:eastAsia="zh-CN"/>
              </w:rPr>
              <w:t>For proposal 4-1 and proposal 4-2, we don’t see the motivation. The purpose of supporting multiple active SPS in Rel-16 is to support low latency traffic, i.e. URLLC. We are not sure why do we need this for MBS. Furthermore, considering the SPS allocation is up to gNB,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Rel-16 already has UE capability to indicate the max number of activated SPS per BWP. It can 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0BE6FEE7" w14:textId="77777777" w:rsidR="00E76486" w:rsidRPr="00AC4B34" w:rsidRDefault="00E76486" w:rsidP="00E76486">
            <w:pPr>
              <w:pStyle w:val="ListParagraph"/>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ListParagraph"/>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ListParagraph"/>
              <w:numPr>
                <w:ilvl w:val="0"/>
                <w:numId w:val="54"/>
              </w:numPr>
              <w:tabs>
                <w:tab w:val="left" w:pos="1322"/>
              </w:tabs>
              <w:rPr>
                <w:strike/>
                <w:color w:val="FF0000"/>
                <w:lang w:eastAsia="x-none"/>
              </w:rPr>
            </w:pPr>
            <w:r w:rsidRPr="00AC4B34">
              <w:rPr>
                <w:rFonts w:eastAsia="Times New Roman"/>
                <w:strike/>
                <w:color w:val="FF0000"/>
                <w:lang w:eastAsia="zh-CN"/>
              </w:rPr>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roposal 4-1: Support. Given that there are some difference between SPS for MBS and SPS for unicast, e.g., HARQ-ACK feedback mechanism, one SPS for MBS capable of be associated with one or multiple RNTI as proposal 4-2 while not for unicast, we slightly prefer one separate UE 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SPS-config for MBS.</w:t>
            </w:r>
          </w:p>
          <w:p w14:paraId="6FE50216" w14:textId="7CEA0A7D" w:rsidR="00997B98" w:rsidRDefault="00997B98" w:rsidP="00997B98">
            <w:pPr>
              <w:rPr>
                <w:bCs/>
                <w:lang w:eastAsia="zh-CN"/>
              </w:rPr>
            </w:pPr>
            <w:r>
              <w:rPr>
                <w:lang w:eastAsia="zh-CN"/>
              </w:rPr>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a few of group member missed the activated group-common PDCCH, Alt.2 could be considered. UE specific PDCCH with higher aggregation level could be considered to improve the probability of successfully decoding. If the majority of group member missed the activated group-common PDCCH, Alt.1 is preferred,</w:t>
            </w:r>
            <w:r>
              <w:rPr>
                <w:lang w:eastAsia="zh-CN"/>
              </w:rPr>
              <w:t xml:space="preserve"> to alleviate the overhead cost.</w:t>
            </w:r>
          </w:p>
        </w:tc>
      </w:tr>
      <w:tr w:rsidR="000F7AA4" w14:paraId="7215DD1D" w14:textId="77777777" w:rsidTr="000535B6">
        <w:tc>
          <w:tcPr>
            <w:tcW w:w="2122" w:type="dxa"/>
            <w:tcBorders>
              <w:top w:val="single" w:sz="4" w:space="0" w:color="auto"/>
              <w:left w:val="single" w:sz="4" w:space="0" w:color="auto"/>
              <w:bottom w:val="single" w:sz="4" w:space="0" w:color="auto"/>
              <w:right w:val="single" w:sz="4" w:space="0" w:color="auto"/>
            </w:tcBorders>
          </w:tcPr>
          <w:p w14:paraId="76C13F4B" w14:textId="1B8B6DC9" w:rsidR="000F7AA4" w:rsidRDefault="000F7AA4"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D59832A" w14:textId="77777777" w:rsidR="000F7AA4" w:rsidRDefault="000F7AA4" w:rsidP="000F7AA4">
            <w:pPr>
              <w:jc w:val="left"/>
              <w:rPr>
                <w:bCs/>
                <w:lang w:eastAsia="zh-CN"/>
              </w:rPr>
            </w:pPr>
            <w:r>
              <w:rPr>
                <w:bCs/>
                <w:lang w:eastAsia="zh-CN"/>
              </w:rPr>
              <w:t>4-1: Support</w:t>
            </w:r>
          </w:p>
          <w:p w14:paraId="7E09AF5B" w14:textId="77777777" w:rsidR="000F7AA4" w:rsidRDefault="000F7AA4" w:rsidP="000F7AA4">
            <w:pPr>
              <w:jc w:val="left"/>
              <w:rPr>
                <w:bCs/>
                <w:lang w:eastAsia="zh-CN"/>
              </w:rPr>
            </w:pPr>
            <w:r>
              <w:rPr>
                <w:bCs/>
                <w:lang w:eastAsia="zh-CN"/>
              </w:rPr>
              <w:t>4-2: Support</w:t>
            </w:r>
          </w:p>
          <w:p w14:paraId="549932BD" w14:textId="77777777" w:rsidR="000F7AA4" w:rsidRDefault="000F7AA4" w:rsidP="000F7AA4">
            <w:pPr>
              <w:jc w:val="left"/>
              <w:rPr>
                <w:bCs/>
                <w:lang w:eastAsia="zh-CN"/>
              </w:rPr>
            </w:pPr>
            <w:r>
              <w:rPr>
                <w:bCs/>
                <w:lang w:eastAsia="zh-CN"/>
              </w:rPr>
              <w:t xml:space="preserve">4-3: Do not support. </w:t>
            </w:r>
          </w:p>
          <w:p w14:paraId="6EA604DF" w14:textId="143C6018" w:rsidR="000F7AA4" w:rsidRDefault="000F7AA4" w:rsidP="000F7AA4">
            <w:pPr>
              <w:widowControl w:val="0"/>
              <w:spacing w:before="0" w:after="120"/>
              <w:rPr>
                <w:lang w:eastAsia="zh-CN"/>
              </w:rPr>
            </w:pPr>
            <w:r>
              <w:rPr>
                <w:bCs/>
                <w:lang w:eastAsia="zh-CN"/>
              </w:rPr>
              <w:t>Alt. 1 is sufficient. Unlike PDSCH scheduling, there is no benefit from UE-specific PDCCH for link adaptation as there is no spectral efficiency gain and the event is infrequent. Such support will only result to unnecessary specifications and UE complexity.</w:t>
            </w:r>
          </w:p>
        </w:tc>
      </w:tr>
      <w:tr w:rsidR="00511103" w14:paraId="36D552B9" w14:textId="77777777" w:rsidTr="000535B6">
        <w:tc>
          <w:tcPr>
            <w:tcW w:w="2122" w:type="dxa"/>
            <w:tcBorders>
              <w:top w:val="single" w:sz="4" w:space="0" w:color="auto"/>
              <w:left w:val="single" w:sz="4" w:space="0" w:color="auto"/>
              <w:bottom w:val="single" w:sz="4" w:space="0" w:color="auto"/>
              <w:right w:val="single" w:sz="4" w:space="0" w:color="auto"/>
            </w:tcBorders>
          </w:tcPr>
          <w:p w14:paraId="5CD9CC41" w14:textId="2A4C7E75" w:rsidR="00511103" w:rsidRDefault="00511103" w:rsidP="00511103">
            <w:pPr>
              <w:rPr>
                <w:bCs/>
                <w:lang w:eastAsia="zh-CN"/>
              </w:rPr>
            </w:pPr>
            <w:r>
              <w:rPr>
                <w:rFonts w:hint="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39C1815" w14:textId="77777777" w:rsidR="00511103" w:rsidRDefault="00511103" w:rsidP="00511103">
            <w:pPr>
              <w:rPr>
                <w:bCs/>
                <w:lang w:eastAsia="zh-CN"/>
              </w:rPr>
            </w:pPr>
            <w:r>
              <w:rPr>
                <w:rFonts w:hint="eastAsia"/>
                <w:bCs/>
                <w:lang w:eastAsia="zh-CN"/>
              </w:rPr>
              <w:t>Pr</w:t>
            </w:r>
            <w:r>
              <w:rPr>
                <w:bCs/>
                <w:lang w:eastAsia="zh-CN"/>
              </w:rPr>
              <w:t>oposal 4-1: same view with other companies that the proposal seems not needed. We have agreed to support to configure multiple SPS within CFR. It can be up to gNB to configure/activate how many SPS within CFR as long as the total number of SPS is not exceeded.</w:t>
            </w:r>
          </w:p>
          <w:p w14:paraId="2654C5B5" w14:textId="77777777" w:rsidR="00511103" w:rsidRDefault="00511103" w:rsidP="00511103">
            <w:pPr>
              <w:rPr>
                <w:bCs/>
                <w:lang w:eastAsia="zh-CN"/>
              </w:rPr>
            </w:pPr>
            <w:r>
              <w:rPr>
                <w:bCs/>
                <w:lang w:eastAsia="zh-CN"/>
              </w:rPr>
              <w:t>Proposal 4-2: we support to configure G-CS-RNTI for each SPS-config for MBS, but the motivation to configure more than one G-CS-RNTI for a certain SPS-config s not clear to us.</w:t>
            </w:r>
          </w:p>
          <w:p w14:paraId="2A7DCAAF" w14:textId="1D316FB2" w:rsidR="00511103" w:rsidRDefault="00511103" w:rsidP="00511103">
            <w:pPr>
              <w:rPr>
                <w:bCs/>
                <w:lang w:eastAsia="zh-CN"/>
              </w:rPr>
            </w:pPr>
            <w:r>
              <w:rPr>
                <w:rFonts w:hint="eastAsia"/>
                <w:bCs/>
                <w:lang w:eastAsia="zh-CN"/>
              </w:rPr>
              <w:t>P</w:t>
            </w:r>
            <w:r>
              <w:rPr>
                <w:bCs/>
                <w:lang w:eastAsia="zh-CN"/>
              </w:rPr>
              <w:t>roposal 4-3: we support the proposal.</w:t>
            </w:r>
          </w:p>
        </w:tc>
      </w:tr>
      <w:tr w:rsidR="00AA229C" w14:paraId="18E1C52C" w14:textId="77777777" w:rsidTr="000535B6">
        <w:tc>
          <w:tcPr>
            <w:tcW w:w="2122" w:type="dxa"/>
            <w:tcBorders>
              <w:top w:val="single" w:sz="4" w:space="0" w:color="auto"/>
              <w:left w:val="single" w:sz="4" w:space="0" w:color="auto"/>
              <w:bottom w:val="single" w:sz="4" w:space="0" w:color="auto"/>
              <w:right w:val="single" w:sz="4" w:space="0" w:color="auto"/>
            </w:tcBorders>
          </w:tcPr>
          <w:p w14:paraId="209697D8" w14:textId="25E4BA0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64177FF" w14:textId="77777777" w:rsidR="00AA229C" w:rsidRDefault="00AA229C" w:rsidP="00AA229C">
            <w:pPr>
              <w:jc w:val="left"/>
              <w:rPr>
                <w:bCs/>
                <w:lang w:eastAsia="zh-CN"/>
              </w:rPr>
            </w:pPr>
            <w:r>
              <w:rPr>
                <w:bCs/>
                <w:lang w:eastAsia="zh-CN"/>
              </w:rPr>
              <w:t>P4-1: ok.</w:t>
            </w:r>
          </w:p>
          <w:p w14:paraId="4C4BF423" w14:textId="494D2D7B" w:rsidR="00AA229C" w:rsidRDefault="00AA229C" w:rsidP="00AA229C">
            <w:pPr>
              <w:rPr>
                <w:bCs/>
                <w:lang w:eastAsia="zh-CN"/>
              </w:rPr>
            </w:pPr>
            <w:r>
              <w:rPr>
                <w:bCs/>
                <w:lang w:eastAsia="zh-CN"/>
              </w:rPr>
              <w:t>P4-2: ok.</w:t>
            </w:r>
          </w:p>
        </w:tc>
      </w:tr>
      <w:tr w:rsidR="004C113B" w14:paraId="444FE7E7" w14:textId="77777777" w:rsidTr="000535B6">
        <w:tc>
          <w:tcPr>
            <w:tcW w:w="2122" w:type="dxa"/>
            <w:tcBorders>
              <w:top w:val="single" w:sz="4" w:space="0" w:color="auto"/>
              <w:left w:val="single" w:sz="4" w:space="0" w:color="auto"/>
              <w:bottom w:val="single" w:sz="4" w:space="0" w:color="auto"/>
              <w:right w:val="single" w:sz="4" w:space="0" w:color="auto"/>
            </w:tcBorders>
          </w:tcPr>
          <w:p w14:paraId="46188C24" w14:textId="07E757D5"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51213236" w14:textId="7B7B414E" w:rsidR="004C113B" w:rsidRDefault="004C113B" w:rsidP="004C113B">
            <w:pPr>
              <w:ind w:left="288" w:hanging="288"/>
              <w:rPr>
                <w:bCs/>
                <w:lang w:eastAsia="zh-CN"/>
              </w:rPr>
            </w:pPr>
            <w:r>
              <w:rPr>
                <w:bCs/>
                <w:lang w:eastAsia="zh-CN"/>
              </w:rPr>
              <w:t xml:space="preserve">4-1 &amp; 4-2:  </w:t>
            </w:r>
            <w:r>
              <w:rPr>
                <w:rFonts w:hint="eastAsia"/>
                <w:bCs/>
                <w:lang w:eastAsia="zh-CN"/>
              </w:rPr>
              <w:t>The</w:t>
            </w:r>
            <w:r>
              <w:rPr>
                <w:bCs/>
                <w:lang w:eastAsia="zh-CN"/>
              </w:rPr>
              <w:t xml:space="preserve"> further clarification </w:t>
            </w:r>
            <w:r>
              <w:rPr>
                <w:rFonts w:hint="eastAsia"/>
                <w:bCs/>
                <w:lang w:eastAsia="zh-CN"/>
              </w:rPr>
              <w:t>o</w:t>
            </w:r>
            <w:r>
              <w:rPr>
                <w:bCs/>
                <w:lang w:eastAsia="zh-CN"/>
              </w:rPr>
              <w:t>f the motivation on this two issues are needed.</w:t>
            </w:r>
          </w:p>
          <w:p w14:paraId="36C52602" w14:textId="0190256D" w:rsidR="004C113B" w:rsidRDefault="004C113B" w:rsidP="004C113B">
            <w:pPr>
              <w:rPr>
                <w:bCs/>
                <w:lang w:eastAsia="zh-CN"/>
              </w:rPr>
            </w:pPr>
            <w:r>
              <w:rPr>
                <w:bCs/>
                <w:lang w:eastAsia="zh-CN"/>
              </w:rPr>
              <w:t>4-3: Support.</w:t>
            </w:r>
          </w:p>
        </w:tc>
      </w:tr>
      <w:tr w:rsidR="0079247E" w14:paraId="185DA4FC" w14:textId="77777777" w:rsidTr="000535B6">
        <w:tc>
          <w:tcPr>
            <w:tcW w:w="2122" w:type="dxa"/>
            <w:tcBorders>
              <w:top w:val="single" w:sz="4" w:space="0" w:color="auto"/>
              <w:left w:val="single" w:sz="4" w:space="0" w:color="auto"/>
              <w:bottom w:val="single" w:sz="4" w:space="0" w:color="auto"/>
              <w:right w:val="single" w:sz="4" w:space="0" w:color="auto"/>
            </w:tcBorders>
          </w:tcPr>
          <w:p w14:paraId="0EED9158" w14:textId="1E1314D1"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262E1" w14:textId="417668DB" w:rsidR="0079247E" w:rsidRDefault="0079247E" w:rsidP="0079247E">
            <w:pPr>
              <w:rPr>
                <w:bCs/>
                <w:lang w:eastAsia="zh-CN"/>
              </w:rPr>
            </w:pPr>
            <w:r>
              <w:rPr>
                <w:bCs/>
                <w:lang w:eastAsia="zh-CN"/>
              </w:rPr>
              <w:t>Proposal 4-1: support</w:t>
            </w:r>
          </w:p>
          <w:p w14:paraId="25683120" w14:textId="77777777" w:rsidR="0079247E" w:rsidRDefault="0079247E" w:rsidP="0079247E">
            <w:pPr>
              <w:rPr>
                <w:bCs/>
                <w:lang w:eastAsia="zh-CN"/>
              </w:rPr>
            </w:pPr>
            <w:r>
              <w:rPr>
                <w:bCs/>
                <w:lang w:eastAsia="zh-CN"/>
              </w:rPr>
              <w:t>Proposal 4-2: further study. Also, better to discuss how to configure G-RNTI(s)/G-CS-RNTI(s) for multicast together.</w:t>
            </w:r>
          </w:p>
          <w:p w14:paraId="293154DE" w14:textId="77777777" w:rsidR="0079247E" w:rsidRDefault="0079247E" w:rsidP="0079247E">
            <w:pPr>
              <w:rPr>
                <w:bCs/>
                <w:lang w:eastAsia="zh-CN"/>
              </w:rPr>
            </w:pPr>
            <w:r>
              <w:rPr>
                <w:bCs/>
                <w:lang w:eastAsia="zh-CN"/>
              </w:rPr>
              <w:t>Proposal 4-3: support</w:t>
            </w:r>
          </w:p>
          <w:p w14:paraId="4AED9AEF" w14:textId="6491A3FC" w:rsidR="0079247E" w:rsidRDefault="0079247E" w:rsidP="0079247E">
            <w:pPr>
              <w:ind w:left="288" w:hanging="288"/>
              <w:rPr>
                <w:bCs/>
                <w:lang w:eastAsia="zh-CN"/>
              </w:rPr>
            </w:pPr>
            <w:r>
              <w:rPr>
                <w:bCs/>
                <w:lang w:eastAsia="zh-CN"/>
              </w:rPr>
              <w:t>We think ACK/NACK-based feedback is needed to confirm activation/deactivation. Alt1 requires all UEs in the group to send ACK/NACK for retransmitted GC-PDCCH. Alt2 is beneficial since it only requires specific UE who missed the initial GC-PDCCH activation/deactivation to receive the retransmitted activation/deactivation.</w:t>
            </w:r>
          </w:p>
        </w:tc>
      </w:tr>
      <w:tr w:rsidR="005278BF" w:rsidRPr="00D57CCB" w14:paraId="238B7C67" w14:textId="77777777" w:rsidTr="005278BF">
        <w:tc>
          <w:tcPr>
            <w:tcW w:w="2122" w:type="dxa"/>
            <w:hideMark/>
          </w:tcPr>
          <w:p w14:paraId="7DAFD6F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Nokia, NSB</w:t>
            </w:r>
            <w:r w:rsidRPr="00D57CCB">
              <w:rPr>
                <w:rFonts w:eastAsia="Times New Roman"/>
                <w:lang w:val="en-GB" w:eastAsia="en-GB"/>
              </w:rPr>
              <w:t> </w:t>
            </w:r>
          </w:p>
        </w:tc>
        <w:tc>
          <w:tcPr>
            <w:tcW w:w="7840" w:type="dxa"/>
            <w:hideMark/>
          </w:tcPr>
          <w:p w14:paraId="5DD7FD3B"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4-1: Support</w:t>
            </w:r>
            <w:r w:rsidRPr="00D57CCB">
              <w:rPr>
                <w:rFonts w:eastAsia="Times New Roman"/>
                <w:lang w:val="en-GB" w:eastAsia="en-GB"/>
              </w:rPr>
              <w:t> </w:t>
            </w:r>
          </w:p>
          <w:p w14:paraId="421A9F5E"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4-2: Support</w:t>
            </w:r>
            <w:r w:rsidRPr="00D57CCB">
              <w:rPr>
                <w:rFonts w:eastAsia="Times New Roman"/>
                <w:lang w:val="en-GB" w:eastAsia="en-GB"/>
              </w:rPr>
              <w:t> </w:t>
            </w:r>
          </w:p>
          <w:p w14:paraId="1260B84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4-3: Support</w:t>
            </w:r>
            <w:r w:rsidRPr="00D57CCB">
              <w:rPr>
                <w:rFonts w:eastAsia="Times New Roman"/>
                <w:lang w:val="en-GB" w:eastAsia="en-GB"/>
              </w:rPr>
              <w:t> </w:t>
            </w:r>
          </w:p>
        </w:tc>
      </w:tr>
      <w:tr w:rsidR="008E26FE" w:rsidRPr="00D57CCB" w14:paraId="3C7D39DB" w14:textId="77777777" w:rsidTr="005278BF">
        <w:tc>
          <w:tcPr>
            <w:tcW w:w="2122" w:type="dxa"/>
          </w:tcPr>
          <w:p w14:paraId="14132198" w14:textId="5CE25802" w:rsidR="008E26FE" w:rsidRPr="00D57CCB" w:rsidRDefault="008E26FE" w:rsidP="007C763C">
            <w:pPr>
              <w:overflowPunct/>
              <w:autoSpaceDE/>
              <w:autoSpaceDN/>
              <w:adjustRightInd/>
              <w:rPr>
                <w:rFonts w:eastAsia="Times New Roman"/>
                <w:lang w:eastAsia="en-GB"/>
              </w:rPr>
            </w:pPr>
            <w:r>
              <w:rPr>
                <w:rFonts w:hint="eastAsia"/>
                <w:bCs/>
                <w:lang w:eastAsia="zh-CN"/>
              </w:rPr>
              <w:t>CATT</w:t>
            </w:r>
          </w:p>
        </w:tc>
        <w:tc>
          <w:tcPr>
            <w:tcW w:w="7840" w:type="dxa"/>
          </w:tcPr>
          <w:p w14:paraId="72573950" w14:textId="77777777" w:rsidR="008E26FE" w:rsidRDefault="008E26FE" w:rsidP="007C763C">
            <w:pPr>
              <w:rPr>
                <w:bCs/>
                <w:lang w:eastAsia="zh-CN"/>
              </w:rPr>
            </w:pPr>
            <w:r w:rsidRPr="00571B05">
              <w:rPr>
                <w:rFonts w:hint="eastAsia"/>
                <w:b/>
                <w:bCs/>
                <w:lang w:eastAsia="zh-CN"/>
              </w:rPr>
              <w:t>Pr</w:t>
            </w:r>
            <w:r w:rsidRPr="00571B05">
              <w:rPr>
                <w:b/>
                <w:bCs/>
                <w:lang w:eastAsia="zh-CN"/>
              </w:rPr>
              <w:t>oposal 4-1:</w:t>
            </w:r>
            <w:r>
              <w:rPr>
                <w:rFonts w:hint="eastAsia"/>
                <w:bCs/>
                <w:lang w:eastAsia="zh-CN"/>
              </w:rPr>
              <w:t xml:space="preserve"> Not support. Since the number of </w:t>
            </w:r>
            <w:r w:rsidRPr="005C4706">
              <w:rPr>
                <w:lang w:eastAsia="x-none"/>
              </w:rPr>
              <w:t>SPS GC-PDSCH</w:t>
            </w:r>
            <w:r>
              <w:rPr>
                <w:rFonts w:hint="eastAsia"/>
                <w:lang w:eastAsia="zh-CN"/>
              </w:rPr>
              <w:t xml:space="preserve"> in the BWP has been </w:t>
            </w:r>
            <w:r>
              <w:rPr>
                <w:lang w:eastAsia="zh-CN"/>
              </w:rPr>
              <w:t>limited</w:t>
            </w:r>
            <w:r>
              <w:rPr>
                <w:rFonts w:hint="eastAsia"/>
                <w:lang w:eastAsia="zh-CN"/>
              </w:rPr>
              <w:t xml:space="preserve">, there is no need to limit that of </w:t>
            </w:r>
            <w:r w:rsidRPr="00571B05">
              <w:rPr>
                <w:lang w:eastAsia="zh-CN"/>
              </w:rPr>
              <w:t>SPS GC-PDSCH</w:t>
            </w:r>
            <w:r>
              <w:rPr>
                <w:rFonts w:hint="eastAsia"/>
                <w:lang w:eastAsia="zh-CN"/>
              </w:rPr>
              <w:t xml:space="preserve"> for per CFR.</w:t>
            </w:r>
          </w:p>
          <w:p w14:paraId="3CFC7765" w14:textId="173EA42E" w:rsidR="008E26FE" w:rsidRPr="00D57CCB" w:rsidRDefault="008E26FE" w:rsidP="007C763C">
            <w:pPr>
              <w:overflowPunct/>
              <w:autoSpaceDE/>
              <w:autoSpaceDN/>
              <w:adjustRightInd/>
              <w:rPr>
                <w:rFonts w:eastAsia="Times New Roman"/>
                <w:lang w:eastAsia="en-GB"/>
              </w:rPr>
            </w:pPr>
            <w:r w:rsidRPr="00571B05">
              <w:rPr>
                <w:rFonts w:hint="eastAsia"/>
                <w:b/>
                <w:bCs/>
                <w:lang w:eastAsia="zh-CN"/>
              </w:rPr>
              <w:t>Pr</w:t>
            </w:r>
            <w:r w:rsidRPr="00571B05">
              <w:rPr>
                <w:b/>
                <w:bCs/>
                <w:lang w:eastAsia="zh-CN"/>
              </w:rPr>
              <w:t>oposal 4-</w:t>
            </w:r>
            <w:r w:rsidRPr="00571B05">
              <w:rPr>
                <w:rFonts w:hint="eastAsia"/>
                <w:b/>
                <w:bCs/>
                <w:lang w:eastAsia="zh-CN"/>
              </w:rPr>
              <w:t>3</w:t>
            </w:r>
            <w:r w:rsidRPr="00571B05">
              <w:rPr>
                <w:b/>
                <w:bCs/>
                <w:lang w:eastAsia="zh-CN"/>
              </w:rPr>
              <w:t>:</w:t>
            </w:r>
            <w:r>
              <w:rPr>
                <w:rFonts w:hint="eastAsia"/>
                <w:bCs/>
                <w:lang w:eastAsia="zh-CN"/>
              </w:rPr>
              <w:t xml:space="preserve"> We support the</w:t>
            </w:r>
            <w:bookmarkStart w:id="60" w:name="_GoBack"/>
            <w:bookmarkEnd w:id="60"/>
            <w:r>
              <w:rPr>
                <w:rFonts w:hint="eastAsia"/>
                <w:bCs/>
                <w:lang w:eastAsia="zh-CN"/>
              </w:rPr>
              <w:t xml:space="preserve"> proposal.</w:t>
            </w:r>
          </w:p>
        </w:tc>
      </w:tr>
      <w:tr w:rsidR="009717B4" w:rsidRPr="00D57CCB" w14:paraId="6F5B1F45" w14:textId="77777777" w:rsidTr="005278BF">
        <w:tc>
          <w:tcPr>
            <w:tcW w:w="2122" w:type="dxa"/>
          </w:tcPr>
          <w:p w14:paraId="71FCEDF6" w14:textId="6C1B25B7" w:rsidR="009717B4" w:rsidRDefault="009717B4" w:rsidP="009717B4">
            <w:pPr>
              <w:overflowPunct/>
              <w:autoSpaceDE/>
              <w:autoSpaceDN/>
              <w:adjustRightInd/>
              <w:rPr>
                <w:rFonts w:hint="eastAsia"/>
                <w:bCs/>
                <w:lang w:eastAsia="zh-CN"/>
              </w:rPr>
            </w:pPr>
            <w:r>
              <w:rPr>
                <w:bCs/>
                <w:lang w:eastAsia="zh-CN"/>
              </w:rPr>
              <w:t>Ericsson</w:t>
            </w:r>
          </w:p>
        </w:tc>
        <w:tc>
          <w:tcPr>
            <w:tcW w:w="7840" w:type="dxa"/>
          </w:tcPr>
          <w:p w14:paraId="24707A3B" w14:textId="77777777" w:rsidR="009717B4" w:rsidRPr="00DA6F2D" w:rsidRDefault="009717B4" w:rsidP="009717B4">
            <w:pPr>
              <w:jc w:val="left"/>
              <w:rPr>
                <w:bCs/>
                <w:lang w:eastAsia="zh-CN"/>
              </w:rPr>
            </w:pPr>
            <w:r w:rsidRPr="00DA6F2D">
              <w:rPr>
                <w:bCs/>
                <w:lang w:eastAsia="zh-CN"/>
              </w:rPr>
              <w:t>P4-1: Support</w:t>
            </w:r>
          </w:p>
          <w:p w14:paraId="0A0DF68A" w14:textId="77777777" w:rsidR="009717B4" w:rsidRDefault="009717B4" w:rsidP="009717B4">
            <w:pPr>
              <w:jc w:val="left"/>
              <w:rPr>
                <w:bCs/>
                <w:lang w:eastAsia="zh-CN"/>
              </w:rPr>
            </w:pPr>
            <w:r w:rsidRPr="00DA6F2D">
              <w:rPr>
                <w:bCs/>
                <w:lang w:eastAsia="zh-CN"/>
              </w:rPr>
              <w:t>P4-2: Support</w:t>
            </w:r>
          </w:p>
          <w:p w14:paraId="54B7C796" w14:textId="77777777" w:rsidR="009717B4" w:rsidRDefault="009717B4" w:rsidP="009717B4">
            <w:pPr>
              <w:jc w:val="left"/>
              <w:rPr>
                <w:bCs/>
                <w:lang w:eastAsia="zh-CN"/>
              </w:rPr>
            </w:pPr>
            <w:r>
              <w:rPr>
                <w:bCs/>
                <w:lang w:eastAsia="zh-CN"/>
              </w:rPr>
              <w:t xml:space="preserve">P4-3: Disagree. </w:t>
            </w:r>
          </w:p>
          <w:p w14:paraId="50B6580F" w14:textId="77777777" w:rsidR="006564B6" w:rsidRDefault="009717B4" w:rsidP="006564B6">
            <w:pPr>
              <w:jc w:val="left"/>
              <w:rPr>
                <w:bCs/>
                <w:lang w:eastAsia="zh-CN"/>
              </w:rPr>
            </w:pPr>
            <w:r>
              <w:rPr>
                <w:bCs/>
                <w:lang w:eastAsia="zh-CN"/>
              </w:rPr>
              <w:t>Both Alt 1 and Alt 2 have problems. UE receiving either group-common PDCCH or UE specific PDCCH may not be able to derive the right parameters indicated by the original PTM PDCCH activation command. This is because the HARQ process ID is derived according to the slot/system frame number. If the slot/system frame number of the retransmitted activation command does not follow a strict rule, another HARQ process ID might be derived. Similarly, MCS/PRB in the retransmitted activation command is for its associated PDSCH which could occupy different PRB and use different MCS compared to the PDSCH associated to the original activation PDCCH command.</w:t>
            </w:r>
            <w:r w:rsidR="006564B6">
              <w:rPr>
                <w:bCs/>
                <w:lang w:eastAsia="zh-CN"/>
              </w:rPr>
              <w:t xml:space="preserve"> </w:t>
            </w:r>
            <w:r>
              <w:rPr>
                <w:bCs/>
                <w:lang w:eastAsia="zh-CN"/>
              </w:rPr>
              <w:t xml:space="preserve"> </w:t>
            </w:r>
            <w:r w:rsidR="006564B6">
              <w:rPr>
                <w:bCs/>
                <w:lang w:eastAsia="zh-CN"/>
              </w:rPr>
              <w:t xml:space="preserve"> It is also unclear how the PDSCH from the missed activation will be recovered. </w:t>
            </w:r>
          </w:p>
          <w:p w14:paraId="22A3B8F5" w14:textId="523830D6" w:rsidR="009717B4" w:rsidRDefault="00E3611F" w:rsidP="006564B6">
            <w:pPr>
              <w:jc w:val="left"/>
              <w:rPr>
                <w:bCs/>
                <w:lang w:eastAsia="zh-CN"/>
              </w:rPr>
            </w:pPr>
            <w:r>
              <w:rPr>
                <w:bCs/>
                <w:lang w:eastAsia="zh-CN"/>
              </w:rPr>
              <w:br/>
            </w:r>
            <w:r w:rsidR="006564B6">
              <w:rPr>
                <w:bCs/>
                <w:lang w:eastAsia="zh-CN"/>
              </w:rPr>
              <w:t xml:space="preserve"> </w:t>
            </w:r>
          </w:p>
          <w:p w14:paraId="0F41EE2E" w14:textId="1EAE5FF3" w:rsidR="00EA5FDB" w:rsidRPr="00571B05" w:rsidRDefault="00EA5FDB" w:rsidP="009717B4">
            <w:pPr>
              <w:rPr>
                <w:rFonts w:hint="eastAsia"/>
                <w:b/>
                <w:bCs/>
                <w:lang w:eastAsia="zh-CN"/>
              </w:rPr>
            </w:pPr>
          </w:p>
        </w:tc>
      </w:tr>
    </w:tbl>
    <w:p w14:paraId="30743317" w14:textId="77777777" w:rsidR="00E951D4" w:rsidRDefault="00E951D4" w:rsidP="00E951D4">
      <w:pPr>
        <w:widowControl w:val="0"/>
        <w:spacing w:after="120"/>
        <w:jc w:val="both"/>
        <w:rPr>
          <w:lang w:eastAsia="zh-CN"/>
        </w:rPr>
      </w:pPr>
    </w:p>
    <w:p w14:paraId="74D8CED9" w14:textId="77777777" w:rsidR="00E951D4" w:rsidRDefault="00E951D4" w:rsidP="00E951D4">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3A144337" w14:textId="77777777" w:rsidR="00E951D4" w:rsidRPr="00E951D4" w:rsidRDefault="00E951D4" w:rsidP="005F7E0E">
      <w:pPr>
        <w:widowControl w:val="0"/>
        <w:spacing w:after="120"/>
        <w:jc w:val="both"/>
        <w:rPr>
          <w:lang w:eastAsia="zh-CN"/>
        </w:rPr>
      </w:pPr>
    </w:p>
    <w:p w14:paraId="2F07C416" w14:textId="41E59C91" w:rsidR="00372FFC" w:rsidRDefault="00F12715">
      <w:pPr>
        <w:pStyle w:val="Heading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Heading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36F8EC2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406BD54A"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03E24117"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 xml:space="preserve">For Rel-17 MBS UE, the UE maximum number of </w:t>
      </w:r>
      <w:proofErr w:type="spellStart"/>
      <w:r w:rsidRPr="00CA25E7">
        <w:rPr>
          <w:lang w:eastAsia="x-none"/>
        </w:rPr>
        <w:t>TDMed</w:t>
      </w:r>
      <w:proofErr w:type="spellEnd"/>
      <w:r w:rsidRPr="00CA25E7">
        <w:rPr>
          <w:lang w:eastAsia="x-none"/>
        </w:rPr>
        <w:t xml:space="preserve">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ListParagraph"/>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ListParagraph"/>
        <w:widowControl w:val="0"/>
        <w:numPr>
          <w:ilvl w:val="1"/>
          <w:numId w:val="42"/>
        </w:numPr>
        <w:spacing w:after="120"/>
        <w:jc w:val="both"/>
      </w:pPr>
      <w:r>
        <w:t>Proposal 4: For simultaneous reception of unicast PDSCH and group-common PDSCH in a slot for RRC_CONNECTED UEs, support the following cases.</w:t>
      </w:r>
    </w:p>
    <w:p w14:paraId="526067CD" w14:textId="25BEE771" w:rsidR="009A7CA4" w:rsidRDefault="009A7CA4" w:rsidP="009A7CA4">
      <w:pPr>
        <w:pStyle w:val="ListParagraph"/>
        <w:widowControl w:val="0"/>
        <w:numPr>
          <w:ilvl w:val="2"/>
          <w:numId w:val="42"/>
        </w:numPr>
        <w:spacing w:after="120"/>
        <w:jc w:val="both"/>
      </w:pPr>
      <w:r>
        <w:t xml:space="preserve">Case 4: support FDM between multiple </w:t>
      </w:r>
      <w:proofErr w:type="spellStart"/>
      <w:r>
        <w:t>TDMed</w:t>
      </w:r>
      <w:proofErr w:type="spellEnd"/>
      <w:r>
        <w:t xml:space="preserve"> unicast PDSCHs and multiple </w:t>
      </w:r>
      <w:proofErr w:type="spellStart"/>
      <w:r>
        <w:t>TDMed</w:t>
      </w:r>
      <w:proofErr w:type="spellEnd"/>
      <w:r>
        <w:t xml:space="preserve"> group-common PDSCHs in a slot</w:t>
      </w:r>
    </w:p>
    <w:p w14:paraId="69C7B188" w14:textId="49FA27B6" w:rsidR="004A6A2C" w:rsidRPr="008B1850" w:rsidRDefault="009A7CA4" w:rsidP="009A7CA4">
      <w:pPr>
        <w:pStyle w:val="ListParagraph"/>
        <w:widowControl w:val="0"/>
        <w:numPr>
          <w:ilvl w:val="2"/>
          <w:numId w:val="42"/>
        </w:numPr>
        <w:spacing w:after="120"/>
        <w:jc w:val="both"/>
      </w:pPr>
      <w:r>
        <w:t>Case 5: support FDM among multiple group-common PDSCHs in a slot</w:t>
      </w:r>
    </w:p>
    <w:p w14:paraId="49E0A352" w14:textId="71BE93D1" w:rsidR="00057E1F" w:rsidRPr="008B1850" w:rsidRDefault="00057E1F" w:rsidP="007937A7">
      <w:pPr>
        <w:pStyle w:val="ListParagraph"/>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ListParagraph"/>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ListParagraph"/>
        <w:widowControl w:val="0"/>
        <w:numPr>
          <w:ilvl w:val="0"/>
          <w:numId w:val="42"/>
        </w:numPr>
        <w:spacing w:after="120"/>
        <w:jc w:val="both"/>
        <w:rPr>
          <w:i/>
          <w:iCs/>
          <w:u w:val="single"/>
        </w:rPr>
      </w:pPr>
      <w:r>
        <w:rPr>
          <w:i/>
          <w:iCs/>
          <w:u w:val="single"/>
        </w:rPr>
        <w:t>Intel</w:t>
      </w:r>
    </w:p>
    <w:p w14:paraId="3AA634F6" w14:textId="2AD9212B" w:rsidR="007E3B56" w:rsidRDefault="00D63FF0" w:rsidP="007937A7">
      <w:pPr>
        <w:pStyle w:val="ListParagraph"/>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ListParagraph"/>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ListParagraph"/>
        <w:widowControl w:val="0"/>
        <w:numPr>
          <w:ilvl w:val="0"/>
          <w:numId w:val="42"/>
        </w:numPr>
        <w:spacing w:after="120"/>
        <w:jc w:val="both"/>
      </w:pPr>
      <w:r w:rsidRPr="008B1850">
        <w:rPr>
          <w:i/>
          <w:iCs/>
          <w:u w:val="single"/>
        </w:rPr>
        <w:t>CMCC</w:t>
      </w:r>
    </w:p>
    <w:p w14:paraId="1209C80E" w14:textId="77777777" w:rsidR="00877C52" w:rsidRDefault="00877C52" w:rsidP="00877C52">
      <w:pPr>
        <w:pStyle w:val="ListParagraph"/>
        <w:widowControl w:val="0"/>
        <w:numPr>
          <w:ilvl w:val="1"/>
          <w:numId w:val="42"/>
        </w:numPr>
        <w:spacing w:after="120"/>
        <w:jc w:val="both"/>
      </w:pPr>
      <w:r>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ListParagraph"/>
        <w:widowControl w:val="0"/>
        <w:numPr>
          <w:ilvl w:val="2"/>
          <w:numId w:val="42"/>
        </w:numPr>
        <w:spacing w:after="120"/>
        <w:jc w:val="both"/>
      </w:pPr>
      <w:r>
        <w:t xml:space="preserve">Case 4: FDM between multiple </w:t>
      </w:r>
      <w:proofErr w:type="spellStart"/>
      <w:r>
        <w:t>TDMed</w:t>
      </w:r>
      <w:proofErr w:type="spellEnd"/>
      <w:r>
        <w:t xml:space="preserve"> unicast PDSCHs and multiple </w:t>
      </w:r>
      <w:proofErr w:type="spellStart"/>
      <w:r>
        <w:t>TDMed</w:t>
      </w:r>
      <w:proofErr w:type="spellEnd"/>
      <w:r>
        <w:t xml:space="preserve"> group-common PDSCHs in a slot;</w:t>
      </w:r>
    </w:p>
    <w:p w14:paraId="3D87D9D2" w14:textId="77777777" w:rsidR="00877C52" w:rsidRDefault="00877C52" w:rsidP="00877C52">
      <w:pPr>
        <w:pStyle w:val="ListParagraph"/>
        <w:widowControl w:val="0"/>
        <w:numPr>
          <w:ilvl w:val="2"/>
          <w:numId w:val="42"/>
        </w:numPr>
        <w:spacing w:after="120"/>
        <w:jc w:val="both"/>
      </w:pPr>
      <w:r>
        <w:t>Case 5: FDM among multiple group-common PDSCHs in a slot.</w:t>
      </w:r>
    </w:p>
    <w:p w14:paraId="1CA095C8" w14:textId="254ED96F" w:rsidR="00AC04AC" w:rsidRPr="00AC04AC" w:rsidRDefault="00AC04AC" w:rsidP="00AC04AC">
      <w:pPr>
        <w:pStyle w:val="ListParagraph"/>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ListParagraph"/>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Heading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291C4C"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325F2D44" w:rsidR="00291C4C" w:rsidRPr="00BA3EA3" w:rsidRDefault="00291C4C" w:rsidP="00291C4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8586558" w:rsidR="00291C4C" w:rsidRPr="00BA3EA3" w:rsidRDefault="00291C4C" w:rsidP="00291C4C">
            <w:pPr>
              <w:jc w:val="left"/>
              <w:rPr>
                <w:bCs/>
                <w:lang w:eastAsia="zh-CN"/>
              </w:rPr>
            </w:pPr>
            <w:r>
              <w:rPr>
                <w:bCs/>
                <w:lang w:eastAsia="zh-CN"/>
              </w:rPr>
              <w:t>Support the moderator’s proposal.</w:t>
            </w:r>
          </w:p>
        </w:tc>
      </w:tr>
    </w:tbl>
    <w:p w14:paraId="1193EA3A" w14:textId="77777777" w:rsidR="004C0A91" w:rsidRDefault="004C0A91" w:rsidP="004C0A91">
      <w:pPr>
        <w:widowControl w:val="0"/>
        <w:spacing w:after="120"/>
        <w:jc w:val="both"/>
        <w:rPr>
          <w:lang w:eastAsia="zh-CN"/>
        </w:rPr>
      </w:pPr>
    </w:p>
    <w:p w14:paraId="728D656B" w14:textId="77777777" w:rsidR="004C0A91" w:rsidRDefault="004C0A91" w:rsidP="004C0A91">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578BC79" w14:textId="77777777" w:rsidR="004C0A91" w:rsidRPr="00F95196"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Heading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Heading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ListParagraph"/>
        <w:widowControl w:val="0"/>
        <w:numPr>
          <w:ilvl w:val="0"/>
          <w:numId w:val="42"/>
        </w:numPr>
        <w:spacing w:after="120"/>
        <w:jc w:val="both"/>
        <w:rPr>
          <w:i/>
          <w:iCs/>
          <w:u w:val="single"/>
        </w:rPr>
      </w:pPr>
      <w:r w:rsidRPr="00F963E4">
        <w:rPr>
          <w:i/>
          <w:iCs/>
          <w:u w:val="single"/>
        </w:rPr>
        <w:t>ZTE</w:t>
      </w:r>
    </w:p>
    <w:p w14:paraId="0287C7B3" w14:textId="714AE86E" w:rsidR="00194D5D" w:rsidRPr="00F963E4" w:rsidRDefault="00194D5D" w:rsidP="00403BFA">
      <w:pPr>
        <w:pStyle w:val="ListParagraph"/>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ListParagraph"/>
        <w:widowControl w:val="0"/>
        <w:numPr>
          <w:ilvl w:val="0"/>
          <w:numId w:val="42"/>
        </w:numPr>
        <w:spacing w:after="120"/>
        <w:jc w:val="both"/>
      </w:pPr>
      <w:r w:rsidRPr="00F963E4">
        <w:rPr>
          <w:i/>
          <w:iCs/>
          <w:u w:val="single"/>
        </w:rPr>
        <w:t>Intel</w:t>
      </w:r>
    </w:p>
    <w:p w14:paraId="179A1C61" w14:textId="4FD3AC08" w:rsidR="00335382" w:rsidRDefault="00D63FF0" w:rsidP="007937A7">
      <w:pPr>
        <w:pStyle w:val="ListParagraph"/>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ListParagraph"/>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ListParagraph"/>
        <w:widowControl w:val="0"/>
        <w:numPr>
          <w:ilvl w:val="1"/>
          <w:numId w:val="42"/>
        </w:numPr>
        <w:spacing w:after="120"/>
        <w:jc w:val="both"/>
      </w:pPr>
      <w:r w:rsidRPr="00D63FF0">
        <w:t>Proposal 24: For groupcast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ListParagraph"/>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ListParagraph"/>
        <w:widowControl w:val="0"/>
        <w:numPr>
          <w:ilvl w:val="0"/>
          <w:numId w:val="42"/>
        </w:numPr>
        <w:spacing w:after="120"/>
        <w:jc w:val="both"/>
      </w:pPr>
      <w:proofErr w:type="spellStart"/>
      <w:r w:rsidRPr="00F963E4">
        <w:rPr>
          <w:i/>
          <w:iCs/>
          <w:u w:val="single"/>
        </w:rPr>
        <w:t>ASUSTeK</w:t>
      </w:r>
      <w:proofErr w:type="spellEnd"/>
    </w:p>
    <w:p w14:paraId="6D31BB5F" w14:textId="77777777" w:rsidR="00534079" w:rsidRDefault="00534079" w:rsidP="00534079">
      <w:pPr>
        <w:pStyle w:val="ListParagraph"/>
        <w:widowControl w:val="0"/>
        <w:numPr>
          <w:ilvl w:val="1"/>
          <w:numId w:val="42"/>
        </w:numPr>
        <w:spacing w:after="120"/>
        <w:jc w:val="both"/>
      </w:pPr>
      <w:r>
        <w:t xml:space="preserve">Observation 3: A UE may only be configured to monitor multicast PDCCHs of PTM scheme 1 on a </w:t>
      </w:r>
      <w:proofErr w:type="spellStart"/>
      <w:r>
        <w:t>PCell</w:t>
      </w:r>
      <w:proofErr w:type="spellEnd"/>
      <w:r>
        <w:t xml:space="preserve">. </w:t>
      </w:r>
    </w:p>
    <w:p w14:paraId="553DE8D9" w14:textId="27EE28DE" w:rsidR="007932FE" w:rsidRPr="00F963E4" w:rsidRDefault="00534079" w:rsidP="00534079">
      <w:pPr>
        <w:pStyle w:val="ListParagraph"/>
        <w:widowControl w:val="0"/>
        <w:numPr>
          <w:ilvl w:val="1"/>
          <w:numId w:val="42"/>
        </w:numPr>
        <w:spacing w:after="120"/>
        <w:jc w:val="both"/>
      </w:pPr>
      <w:r>
        <w:t xml:space="preserve">Observation 4: When a UE requires more and more MBS/multicast services, the traffic on the </w:t>
      </w:r>
      <w:proofErr w:type="spellStart"/>
      <w:r>
        <w:t>PCell</w:t>
      </w:r>
      <w:proofErr w:type="spellEnd"/>
      <w:r>
        <w:t xml:space="preserve"> may become congested.</w:t>
      </w:r>
    </w:p>
    <w:p w14:paraId="0BF564EB" w14:textId="169973CF" w:rsidR="006E56CD" w:rsidRPr="006E56CD" w:rsidRDefault="006E56CD" w:rsidP="006E56CD">
      <w:pPr>
        <w:pStyle w:val="ListParagraph"/>
        <w:widowControl w:val="0"/>
        <w:numPr>
          <w:ilvl w:val="0"/>
          <w:numId w:val="42"/>
        </w:numPr>
        <w:spacing w:after="120"/>
        <w:jc w:val="both"/>
        <w:rPr>
          <w:i/>
          <w:iCs/>
          <w:u w:val="single"/>
        </w:rPr>
      </w:pPr>
      <w:r w:rsidRPr="006E56CD">
        <w:rPr>
          <w:rFonts w:hint="eastAsia"/>
          <w:i/>
          <w:iCs/>
          <w:u w:val="single"/>
        </w:rPr>
        <w:t>L</w:t>
      </w:r>
      <w:r w:rsidRPr="006E56CD">
        <w:rPr>
          <w:i/>
          <w:iCs/>
          <w:u w:val="single"/>
        </w:rPr>
        <w:t>GE</w:t>
      </w:r>
    </w:p>
    <w:p w14:paraId="17FC9628" w14:textId="1F60FA45" w:rsidR="006E56CD" w:rsidRPr="00F963E4" w:rsidRDefault="005C3D96" w:rsidP="006E56CD">
      <w:pPr>
        <w:pStyle w:val="ListParagraph"/>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Heading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Heading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Heading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61" w:name="_Ref450342757"/>
      <w:bookmarkStart w:id="62" w:name="_Ref450735844"/>
      <w:bookmarkStart w:id="63" w:name="_Ref457730460"/>
      <w:r>
        <w:rPr>
          <w:rFonts w:ascii="Times New Roman" w:hAnsi="Times New Roman"/>
          <w:lang w:val="en-US"/>
        </w:rPr>
        <w:tab/>
      </w:r>
    </w:p>
    <w:bookmarkEnd w:id="61"/>
    <w:bookmarkEnd w:id="62"/>
    <w:bookmarkEnd w:id="63"/>
    <w:p w14:paraId="15659419" w14:textId="77777777" w:rsidR="00372FFC" w:rsidRDefault="00F12715" w:rsidP="00186E14">
      <w:pPr>
        <w:pStyle w:val="ListParagraph"/>
        <w:numPr>
          <w:ilvl w:val="0"/>
          <w:numId w:val="23"/>
        </w:numPr>
        <w:jc w:val="both"/>
        <w:rPr>
          <w:rFonts w:eastAsia="SimSun"/>
          <w:szCs w:val="20"/>
          <w:lang w:val="en-GB"/>
        </w:rPr>
      </w:pPr>
      <w:r>
        <w:rPr>
          <w:rFonts w:eastAsia="SimSun"/>
          <w:szCs w:val="20"/>
          <w:lang w:val="en-GB"/>
        </w:rPr>
        <w:t>RP-193248</w:t>
      </w:r>
      <w:r>
        <w:rPr>
          <w:rFonts w:eastAsia="SimSun"/>
          <w:szCs w:val="20"/>
          <w:lang w:val="en-GB"/>
        </w:rPr>
        <w:tab/>
        <w:t>New WID proposal: NR Multicast and Broadcast Services</w:t>
      </w:r>
    </w:p>
    <w:p w14:paraId="74EF314F" w14:textId="4616B1AA" w:rsidR="00372FFC" w:rsidRDefault="00F12715" w:rsidP="00186E14">
      <w:pPr>
        <w:pStyle w:val="ListParagraph"/>
        <w:numPr>
          <w:ilvl w:val="0"/>
          <w:numId w:val="23"/>
        </w:numPr>
        <w:jc w:val="both"/>
        <w:rPr>
          <w:rFonts w:eastAsia="SimSun"/>
          <w:szCs w:val="20"/>
          <w:lang w:val="en-GB"/>
        </w:rPr>
      </w:pPr>
      <w:r>
        <w:rPr>
          <w:rFonts w:eastAsia="SimSun"/>
          <w:szCs w:val="20"/>
          <w:lang w:val="en-GB"/>
        </w:rPr>
        <w:t>RP-201038</w:t>
      </w:r>
      <w:r>
        <w:rPr>
          <w:rFonts w:eastAsia="SimSun"/>
          <w:szCs w:val="20"/>
          <w:lang w:val="en-GB"/>
        </w:rPr>
        <w:tab/>
        <w:t>Revised WID: Core part: NR multicast and broadcast services</w:t>
      </w:r>
    </w:p>
    <w:p w14:paraId="6FAA8F70" w14:textId="3D073441" w:rsidR="00492A07" w:rsidRDefault="00492A07" w:rsidP="00186E14">
      <w:pPr>
        <w:pStyle w:val="ListParagraph"/>
        <w:numPr>
          <w:ilvl w:val="0"/>
          <w:numId w:val="23"/>
        </w:numPr>
        <w:jc w:val="both"/>
        <w:rPr>
          <w:rFonts w:eastAsia="SimSun"/>
          <w:szCs w:val="20"/>
          <w:lang w:val="en-GB"/>
        </w:rPr>
      </w:pPr>
      <w:r w:rsidRPr="00492A07">
        <w:rPr>
          <w:rFonts w:eastAsia="SimSun"/>
          <w:szCs w:val="20"/>
          <w:lang w:val="en-GB"/>
        </w:rPr>
        <w:t>R1-2106408</w:t>
      </w:r>
      <w:r w:rsidRPr="00492A07">
        <w:rPr>
          <w:rFonts w:eastAsia="SimSun"/>
          <w:szCs w:val="20"/>
          <w:lang w:val="en-GB"/>
        </w:rPr>
        <w:tab/>
        <w:t>Reply LS on G-RNTI and G-CS-RNTI for MBS</w:t>
      </w:r>
      <w:r w:rsidRPr="00492A07">
        <w:rPr>
          <w:rFonts w:eastAsia="SimSun"/>
          <w:szCs w:val="20"/>
          <w:lang w:val="en-GB"/>
        </w:rPr>
        <w:tab/>
        <w:t>RAN2, CMCC</w:t>
      </w:r>
    </w:p>
    <w:p w14:paraId="3B6341AF"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R1-2106438</w:t>
      </w:r>
      <w:r w:rsidRPr="003416FC">
        <w:rPr>
          <w:rFonts w:eastAsia="SimSun"/>
          <w:szCs w:val="20"/>
        </w:rPr>
        <w:tab/>
        <w:t>Resource configuration and group scheduling for RRC_CONNECTED UEs</w:t>
      </w:r>
      <w:r w:rsidRPr="003416FC">
        <w:rPr>
          <w:rFonts w:eastAsia="SimSun"/>
          <w:szCs w:val="20"/>
        </w:rPr>
        <w:tab/>
        <w:t>Huawei, HiSilicon, CBN</w:t>
      </w:r>
    </w:p>
    <w:p w14:paraId="69DBB655"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R1-2106623</w:t>
      </w:r>
      <w:r w:rsidRPr="003416FC">
        <w:rPr>
          <w:rFonts w:eastAsia="SimSun"/>
          <w:szCs w:val="20"/>
        </w:rPr>
        <w:tab/>
        <w:t xml:space="preserve">Discussion on mechanisms to support group scheduling for RRC_CONNECTED </w:t>
      </w:r>
      <w:proofErr w:type="spellStart"/>
      <w:r w:rsidRPr="003416FC">
        <w:rPr>
          <w:rFonts w:eastAsia="SimSun"/>
          <w:szCs w:val="20"/>
        </w:rPr>
        <w:t>Ues</w:t>
      </w:r>
      <w:proofErr w:type="spellEnd"/>
      <w:r w:rsidRPr="003416FC">
        <w:rPr>
          <w:rFonts w:eastAsia="SimSun"/>
          <w:szCs w:val="20"/>
        </w:rPr>
        <w:tab/>
        <w:t>vivo</w:t>
      </w:r>
    </w:p>
    <w:p w14:paraId="2CEEB9F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R1-2106662</w:t>
      </w:r>
      <w:r w:rsidRPr="003416FC">
        <w:rPr>
          <w:rFonts w:eastAsia="SimSun"/>
          <w:szCs w:val="20"/>
        </w:rPr>
        <w:tab/>
        <w:t xml:space="preserve">Group Scheduling Mechanisms to Support 5G Multicast / Broadcast Services for RRC_CONNECTED </w:t>
      </w:r>
      <w:proofErr w:type="spellStart"/>
      <w:r w:rsidRPr="003416FC">
        <w:rPr>
          <w:rFonts w:eastAsia="SimSun"/>
          <w:szCs w:val="20"/>
        </w:rPr>
        <w:t>Ues</w:t>
      </w:r>
      <w:proofErr w:type="spellEnd"/>
      <w:r w:rsidRPr="003416FC">
        <w:rPr>
          <w:rFonts w:eastAsia="SimSun"/>
          <w:szCs w:val="20"/>
        </w:rPr>
        <w:tab/>
        <w:t>Nokia, Nokia Shanghai Bell</w:t>
      </w:r>
    </w:p>
    <w:p w14:paraId="5D60FF76"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R1-2106716</w:t>
      </w:r>
      <w:r w:rsidRPr="003416FC">
        <w:rPr>
          <w:rFonts w:eastAsia="SimSun"/>
          <w:szCs w:val="20"/>
        </w:rPr>
        <w:tab/>
        <w:t>Discussion on MBS group scheduling for RRC_CONNECTED UEs</w:t>
      </w:r>
      <w:r w:rsidRPr="003416FC">
        <w:rPr>
          <w:rFonts w:eastAsia="SimSun"/>
          <w:szCs w:val="20"/>
        </w:rPr>
        <w:tab/>
      </w:r>
      <w:proofErr w:type="spellStart"/>
      <w:r w:rsidRPr="003416FC">
        <w:rPr>
          <w:rFonts w:eastAsia="SimSun"/>
          <w:szCs w:val="20"/>
        </w:rPr>
        <w:t>Spreadtrum</w:t>
      </w:r>
      <w:proofErr w:type="spellEnd"/>
      <w:r w:rsidRPr="003416FC">
        <w:rPr>
          <w:rFonts w:eastAsia="SimSun"/>
          <w:szCs w:val="20"/>
        </w:rPr>
        <w:t xml:space="preserve"> Communications</w:t>
      </w:r>
    </w:p>
    <w:p w14:paraId="6D353DB0"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R1-2106745</w:t>
      </w:r>
      <w:r w:rsidRPr="003416FC">
        <w:rPr>
          <w:rFonts w:eastAsia="SimSun"/>
          <w:szCs w:val="20"/>
        </w:rPr>
        <w:tab/>
        <w:t>Discussion on Mechanisms to Support Group Scheduling for RRC_CONNECTED UEs</w:t>
      </w:r>
      <w:r w:rsidRPr="003416FC">
        <w:rPr>
          <w:rFonts w:eastAsia="SimSun"/>
          <w:szCs w:val="20"/>
        </w:rPr>
        <w:tab/>
        <w:t>ZTE</w:t>
      </w:r>
    </w:p>
    <w:p w14:paraId="2E8C7164"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R1-2106820</w:t>
      </w:r>
      <w:r w:rsidRPr="003416FC">
        <w:rPr>
          <w:rFonts w:eastAsia="SimSun"/>
          <w:szCs w:val="20"/>
        </w:rPr>
        <w:tab/>
        <w:t>Considerations on MBS group scheduling for RRC_CONNECTED UEs</w:t>
      </w:r>
      <w:r w:rsidRPr="003416FC">
        <w:rPr>
          <w:rFonts w:eastAsia="SimSun"/>
          <w:szCs w:val="20"/>
        </w:rPr>
        <w:tab/>
        <w:t>Sony</w:t>
      </w:r>
    </w:p>
    <w:p w14:paraId="5CE6C4E5"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R1-2106912</w:t>
      </w:r>
      <w:r w:rsidRPr="003416FC">
        <w:rPr>
          <w:rFonts w:eastAsia="SimSun"/>
          <w:szCs w:val="20"/>
        </w:rPr>
        <w:tab/>
        <w:t xml:space="preserve">Support of group scheduling for RRC_CONNECTED </w:t>
      </w:r>
      <w:proofErr w:type="spellStart"/>
      <w:r w:rsidRPr="003416FC">
        <w:rPr>
          <w:rFonts w:eastAsia="SimSun"/>
          <w:szCs w:val="20"/>
        </w:rPr>
        <w:t>Ues</w:t>
      </w:r>
      <w:proofErr w:type="spellEnd"/>
      <w:r w:rsidRPr="003416FC">
        <w:rPr>
          <w:rFonts w:eastAsia="SimSun"/>
          <w:szCs w:val="20"/>
        </w:rPr>
        <w:tab/>
        <w:t>Samsung</w:t>
      </w:r>
    </w:p>
    <w:p w14:paraId="1C1C6E8B"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R1-2106945</w:t>
      </w:r>
      <w:r w:rsidRPr="003416FC">
        <w:rPr>
          <w:rFonts w:eastAsia="SimSun"/>
          <w:szCs w:val="20"/>
        </w:rPr>
        <w:tab/>
        <w:t>Discussion on group scheduling mechanism for RRC_CONNECTED UEs in MBS</w:t>
      </w:r>
      <w:r w:rsidRPr="003416FC">
        <w:rPr>
          <w:rFonts w:eastAsia="SimSun"/>
          <w:szCs w:val="20"/>
        </w:rPr>
        <w:tab/>
        <w:t>CATT</w:t>
      </w:r>
    </w:p>
    <w:p w14:paraId="09C98CD0"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R1-2106996</w:t>
      </w:r>
      <w:r w:rsidRPr="003416FC">
        <w:rPr>
          <w:rFonts w:eastAsia="SimSun"/>
          <w:szCs w:val="20"/>
        </w:rPr>
        <w:tab/>
        <w:t xml:space="preserve">Common frequency resource configuration for multicast of RRC_CONNECTED </w:t>
      </w:r>
      <w:proofErr w:type="spellStart"/>
      <w:r w:rsidRPr="003416FC">
        <w:rPr>
          <w:rFonts w:eastAsia="SimSun"/>
          <w:szCs w:val="20"/>
        </w:rPr>
        <w:t>Ues</w:t>
      </w:r>
      <w:proofErr w:type="spellEnd"/>
      <w:r w:rsidRPr="003416FC">
        <w:rPr>
          <w:rFonts w:eastAsia="SimSun"/>
          <w:szCs w:val="20"/>
        </w:rPr>
        <w:tab/>
        <w:t>ETRI</w:t>
      </w:r>
    </w:p>
    <w:p w14:paraId="142BB186"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R1-2107093</w:t>
      </w:r>
      <w:r w:rsidRPr="003416FC">
        <w:rPr>
          <w:rFonts w:eastAsia="SimSun"/>
          <w:szCs w:val="20"/>
        </w:rPr>
        <w:tab/>
        <w:t>Group Scheduling Aspects for Connected UEs</w:t>
      </w:r>
      <w:r w:rsidRPr="003416FC">
        <w:rPr>
          <w:rFonts w:eastAsia="SimSun"/>
          <w:szCs w:val="20"/>
        </w:rPr>
        <w:tab/>
        <w:t>FUTUREWEI</w:t>
      </w:r>
    </w:p>
    <w:p w14:paraId="6B4630BA"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R1-2107137</w:t>
      </w:r>
      <w:r w:rsidRPr="003416FC">
        <w:rPr>
          <w:rFonts w:eastAsia="SimSun"/>
          <w:szCs w:val="20"/>
        </w:rPr>
        <w:tab/>
        <w:t xml:space="preserve">Discussion on Group Scheduling Mechanisms for RRC_CONNECTED </w:t>
      </w:r>
      <w:proofErr w:type="spellStart"/>
      <w:r w:rsidRPr="003416FC">
        <w:rPr>
          <w:rFonts w:eastAsia="SimSun"/>
          <w:szCs w:val="20"/>
        </w:rPr>
        <w:t>Ues</w:t>
      </w:r>
      <w:proofErr w:type="spellEnd"/>
      <w:r w:rsidRPr="003416FC">
        <w:rPr>
          <w:rFonts w:eastAsia="SimSun"/>
          <w:szCs w:val="20"/>
        </w:rPr>
        <w:tab/>
        <w:t>NEC</w:t>
      </w:r>
    </w:p>
    <w:p w14:paraId="7EC8419C"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R1-2107160</w:t>
      </w:r>
      <w:r w:rsidRPr="003416FC">
        <w:rPr>
          <w:rFonts w:eastAsia="SimSun"/>
          <w:szCs w:val="20"/>
        </w:rPr>
        <w:tab/>
        <w:t>On group scheduling mechanism for NR MBS</w:t>
      </w:r>
      <w:r w:rsidRPr="003416FC">
        <w:rPr>
          <w:rFonts w:eastAsia="SimSun"/>
          <w:szCs w:val="20"/>
        </w:rPr>
        <w:tab/>
        <w:t>Lenovo, Motorola Mobility</w:t>
      </w:r>
    </w:p>
    <w:p w14:paraId="6389E931"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R1-2107201</w:t>
      </w:r>
      <w:r w:rsidRPr="003416FC">
        <w:rPr>
          <w:rFonts w:eastAsia="SimSun"/>
          <w:szCs w:val="20"/>
        </w:rPr>
        <w:tab/>
        <w:t>Discussion on group scheduling mechanisms for RRC_CONNECTED UEs</w:t>
      </w:r>
      <w:r w:rsidRPr="003416FC">
        <w:rPr>
          <w:rFonts w:eastAsia="SimSun"/>
          <w:szCs w:val="20"/>
        </w:rPr>
        <w:tab/>
      </w:r>
      <w:proofErr w:type="spellStart"/>
      <w:r w:rsidRPr="003416FC">
        <w:rPr>
          <w:rFonts w:eastAsia="SimSun"/>
          <w:szCs w:val="20"/>
        </w:rPr>
        <w:t>Potevio</w:t>
      </w:r>
      <w:proofErr w:type="spellEnd"/>
      <w:r w:rsidRPr="003416FC">
        <w:rPr>
          <w:rFonts w:eastAsia="SimSun"/>
          <w:szCs w:val="20"/>
        </w:rPr>
        <w:t xml:space="preserve"> Company Limited</w:t>
      </w:r>
    </w:p>
    <w:p w14:paraId="3CC3EFD1"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R1-2107229</w:t>
      </w:r>
      <w:r w:rsidRPr="003416FC">
        <w:rPr>
          <w:rFonts w:eastAsia="SimSun"/>
          <w:szCs w:val="20"/>
        </w:rPr>
        <w:tab/>
        <w:t>Discussion on group Scheduling mechanism for RRC_CONNECTED UEs</w:t>
      </w:r>
      <w:r w:rsidRPr="003416FC">
        <w:rPr>
          <w:rFonts w:eastAsia="SimSun"/>
          <w:szCs w:val="20"/>
        </w:rPr>
        <w:tab/>
        <w:t>OPPO</w:t>
      </w:r>
    </w:p>
    <w:p w14:paraId="43D3F7CC"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R1-2107369</w:t>
      </w:r>
      <w:r w:rsidRPr="003416FC">
        <w:rPr>
          <w:rFonts w:eastAsia="SimSun"/>
          <w:szCs w:val="20"/>
        </w:rPr>
        <w:tab/>
        <w:t>Views on group scheduling for Multicast RRC_CONNECTED UEs</w:t>
      </w:r>
      <w:r w:rsidRPr="003416FC">
        <w:rPr>
          <w:rFonts w:eastAsia="SimSun"/>
          <w:szCs w:val="20"/>
        </w:rPr>
        <w:tab/>
        <w:t>Qualcomm Incorporated</w:t>
      </w:r>
    </w:p>
    <w:p w14:paraId="35D622E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R1-2107382</w:t>
      </w:r>
      <w:r w:rsidRPr="003416FC">
        <w:rPr>
          <w:rFonts w:eastAsia="SimSun"/>
          <w:szCs w:val="20"/>
        </w:rPr>
        <w:tab/>
        <w:t>Discussion on group scheduling mechanism for RRC_CONNECTED UEs</w:t>
      </w:r>
      <w:r w:rsidRPr="003416FC">
        <w:rPr>
          <w:rFonts w:eastAsia="SimSun"/>
          <w:szCs w:val="20"/>
        </w:rPr>
        <w:tab/>
        <w:t>Google Inc.</w:t>
      </w:r>
    </w:p>
    <w:p w14:paraId="412D3292"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R1-2107425</w:t>
      </w:r>
      <w:r w:rsidRPr="003416FC">
        <w:rPr>
          <w:rFonts w:eastAsia="SimSun"/>
          <w:szCs w:val="20"/>
        </w:rPr>
        <w:tab/>
        <w:t>Discussion on group scheduling mechanisms</w:t>
      </w:r>
      <w:r w:rsidRPr="003416FC">
        <w:rPr>
          <w:rFonts w:eastAsia="SimSun"/>
          <w:szCs w:val="20"/>
        </w:rPr>
        <w:tab/>
        <w:t>CMCC</w:t>
      </w:r>
    </w:p>
    <w:p w14:paraId="7DF9EB78"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R1-2107456</w:t>
      </w:r>
      <w:r w:rsidRPr="003416FC">
        <w:rPr>
          <w:rFonts w:eastAsia="SimSun"/>
          <w:szCs w:val="20"/>
        </w:rPr>
        <w:tab/>
        <w:t>Support of group scheduling for RRC_CONNECTED UEs</w:t>
      </w:r>
      <w:r w:rsidRPr="003416FC">
        <w:rPr>
          <w:rFonts w:eastAsia="SimSun"/>
          <w:szCs w:val="20"/>
        </w:rPr>
        <w:tab/>
        <w:t>LG Electronics</w:t>
      </w:r>
    </w:p>
    <w:p w14:paraId="77CB520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R1-2107514</w:t>
      </w:r>
      <w:r w:rsidRPr="003416FC">
        <w:rPr>
          <w:rFonts w:eastAsia="SimSun"/>
          <w:szCs w:val="20"/>
        </w:rPr>
        <w:tab/>
        <w:t>Discussion on NR MBS group scheduling for RRC_CONNECTED UEs</w:t>
      </w:r>
      <w:r w:rsidRPr="003416FC">
        <w:rPr>
          <w:rFonts w:eastAsia="SimSun"/>
          <w:szCs w:val="20"/>
        </w:rPr>
        <w:tab/>
        <w:t>MediaTek Inc.</w:t>
      </w:r>
    </w:p>
    <w:p w14:paraId="4E16C510"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R1-2107611</w:t>
      </w:r>
      <w:r w:rsidRPr="003416FC">
        <w:rPr>
          <w:rFonts w:eastAsia="SimSun"/>
          <w:szCs w:val="20"/>
        </w:rPr>
        <w:tab/>
        <w:t>NR-MBS Group Scheduling for RRC_CONNECTED UEs</w:t>
      </w:r>
      <w:r w:rsidRPr="003416FC">
        <w:rPr>
          <w:rFonts w:eastAsia="SimSun"/>
          <w:szCs w:val="20"/>
        </w:rPr>
        <w:tab/>
        <w:t>Intel Corporation</w:t>
      </w:r>
    </w:p>
    <w:p w14:paraId="5A92CDA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R1-2107763</w:t>
      </w:r>
      <w:r w:rsidRPr="003416FC">
        <w:rPr>
          <w:rFonts w:eastAsia="SimSun"/>
          <w:szCs w:val="20"/>
        </w:rPr>
        <w:tab/>
        <w:t xml:space="preserve">Discussion on group scheduling mechanism for RRC_CONNECTED </w:t>
      </w:r>
      <w:proofErr w:type="spellStart"/>
      <w:r w:rsidRPr="003416FC">
        <w:rPr>
          <w:rFonts w:eastAsia="SimSun"/>
          <w:szCs w:val="20"/>
        </w:rPr>
        <w:t>Ues</w:t>
      </w:r>
      <w:proofErr w:type="spellEnd"/>
      <w:r w:rsidRPr="003416FC">
        <w:rPr>
          <w:rFonts w:eastAsia="SimSun"/>
          <w:szCs w:val="20"/>
        </w:rPr>
        <w:tab/>
        <w:t>Apple</w:t>
      </w:r>
    </w:p>
    <w:p w14:paraId="4CE86D83"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R1-2107881</w:t>
      </w:r>
      <w:r w:rsidRPr="003416FC">
        <w:rPr>
          <w:rFonts w:eastAsia="SimSun"/>
          <w:szCs w:val="20"/>
        </w:rPr>
        <w:tab/>
        <w:t>Discussion on group scheduling mechanism for RRC_CONNECTED UEs</w:t>
      </w:r>
      <w:r w:rsidRPr="003416FC">
        <w:rPr>
          <w:rFonts w:eastAsia="SimSun"/>
          <w:szCs w:val="20"/>
        </w:rPr>
        <w:tab/>
        <w:t>NTT DOCOMO, INC.</w:t>
      </w:r>
    </w:p>
    <w:p w14:paraId="0BBE1F5F"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R1-2107902</w:t>
      </w:r>
      <w:r w:rsidRPr="003416FC">
        <w:rPr>
          <w:rFonts w:eastAsia="SimSun"/>
          <w:szCs w:val="20"/>
        </w:rPr>
        <w:tab/>
        <w:t>Discussion on mechanisms to support group scheduling for RRC_CONNECTED UE</w:t>
      </w:r>
      <w:r w:rsidRPr="003416FC">
        <w:rPr>
          <w:rFonts w:eastAsia="SimSun"/>
          <w:szCs w:val="20"/>
        </w:rPr>
        <w:tab/>
        <w:t>Xiaomi</w:t>
      </w:r>
    </w:p>
    <w:p w14:paraId="17C63EC1"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R1-2107950</w:t>
      </w:r>
      <w:r w:rsidRPr="003416FC">
        <w:rPr>
          <w:rFonts w:eastAsia="SimSun"/>
          <w:szCs w:val="20"/>
        </w:rPr>
        <w:tab/>
        <w:t>Group scheduling related discussion for RRC_CONNECTED UEs</w:t>
      </w:r>
      <w:r w:rsidRPr="003416FC">
        <w:rPr>
          <w:rFonts w:eastAsia="SimSun"/>
          <w:szCs w:val="20"/>
        </w:rPr>
        <w:tab/>
        <w:t>CHENGDU TD TECH LTD.</w:t>
      </w:r>
    </w:p>
    <w:p w14:paraId="2B623148"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R1-2108026</w:t>
      </w:r>
      <w:r w:rsidRPr="003416FC">
        <w:rPr>
          <w:rFonts w:eastAsia="SimSun"/>
          <w:szCs w:val="20"/>
        </w:rPr>
        <w:tab/>
        <w:t>Discussion on group scheduling mechanism for RRC_CONNECTED UEs</w:t>
      </w:r>
      <w:r w:rsidRPr="003416FC">
        <w:rPr>
          <w:rFonts w:eastAsia="SimSun"/>
          <w:szCs w:val="20"/>
        </w:rPr>
        <w:tab/>
      </w:r>
      <w:proofErr w:type="spellStart"/>
      <w:r w:rsidRPr="003416FC">
        <w:rPr>
          <w:rFonts w:eastAsia="SimSun"/>
          <w:szCs w:val="20"/>
        </w:rPr>
        <w:t>Convida</w:t>
      </w:r>
      <w:proofErr w:type="spellEnd"/>
      <w:r w:rsidRPr="003416FC">
        <w:rPr>
          <w:rFonts w:eastAsia="SimSun"/>
          <w:szCs w:val="20"/>
        </w:rPr>
        <w:t xml:space="preserve"> Wireless</w:t>
      </w:r>
    </w:p>
    <w:p w14:paraId="71094F5A"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R1-2108046</w:t>
      </w:r>
      <w:r w:rsidRPr="003416FC">
        <w:rPr>
          <w:rFonts w:eastAsia="SimSun"/>
          <w:szCs w:val="20"/>
        </w:rPr>
        <w:tab/>
        <w:t>Discussion on mechanisms to support group scheduling for RRC_CONNECTED UEs</w:t>
      </w:r>
      <w:r w:rsidRPr="003416FC">
        <w:rPr>
          <w:rFonts w:eastAsia="SimSun"/>
          <w:szCs w:val="20"/>
        </w:rPr>
        <w:tab/>
      </w:r>
      <w:proofErr w:type="spellStart"/>
      <w:r w:rsidRPr="003416FC">
        <w:rPr>
          <w:rFonts w:eastAsia="SimSun"/>
          <w:szCs w:val="20"/>
        </w:rPr>
        <w:t>ASUSTeK</w:t>
      </w:r>
      <w:proofErr w:type="spellEnd"/>
    </w:p>
    <w:p w14:paraId="0FC96A0D" w14:textId="0D361261" w:rsidR="00E26728" w:rsidRDefault="003416FC" w:rsidP="003416FC">
      <w:pPr>
        <w:pStyle w:val="ListParagraph"/>
        <w:numPr>
          <w:ilvl w:val="0"/>
          <w:numId w:val="23"/>
        </w:numPr>
        <w:jc w:val="both"/>
        <w:rPr>
          <w:rFonts w:eastAsia="SimSun"/>
          <w:szCs w:val="20"/>
        </w:rPr>
      </w:pPr>
      <w:r w:rsidRPr="003416FC">
        <w:rPr>
          <w:rFonts w:eastAsia="SimSun"/>
          <w:szCs w:val="20"/>
        </w:rPr>
        <w:t>R1-2108170</w:t>
      </w:r>
      <w:r w:rsidRPr="003416FC">
        <w:rPr>
          <w:rFonts w:eastAsia="SimSun"/>
          <w:szCs w:val="20"/>
        </w:rPr>
        <w:tab/>
        <w:t xml:space="preserve">Mechanisms to support MBS group scheduling for RRC_CONNECTED </w:t>
      </w:r>
      <w:proofErr w:type="spellStart"/>
      <w:r w:rsidRPr="003416FC">
        <w:rPr>
          <w:rFonts w:eastAsia="SimSun"/>
          <w:szCs w:val="20"/>
        </w:rPr>
        <w:t>Ues</w:t>
      </w:r>
      <w:proofErr w:type="spellEnd"/>
      <w:r w:rsidRPr="003416FC">
        <w:rPr>
          <w:rFonts w:eastAsia="SimSun"/>
          <w:szCs w:val="20"/>
        </w:rPr>
        <w:tab/>
        <w:t>Ericsson</w:t>
      </w:r>
    </w:p>
    <w:p w14:paraId="7D8441AB"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ListParagraph"/>
        <w:numPr>
          <w:ilvl w:val="1"/>
          <w:numId w:val="24"/>
        </w:numPr>
      </w:pPr>
      <w:r>
        <w:t>FFS: The detailed HARQ-ACK feedback solutions, e.g., ACK/NACK based, NACK-only based.</w:t>
      </w:r>
    </w:p>
    <w:p w14:paraId="4E589B95" w14:textId="77777777" w:rsidR="00372FFC" w:rsidRDefault="00F12715" w:rsidP="00186E14">
      <w:pPr>
        <w:pStyle w:val="ListParagraph"/>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ListParagraph"/>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ListParagraph"/>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ListParagraph"/>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ListParagraph"/>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ListParagraph"/>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ListParagraph"/>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ListParagraph"/>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ListParagraph"/>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ListParagraph"/>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ListParagraph"/>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ListParagraph"/>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64" w:name="_Hlk79573368"/>
      <w:r w:rsidRPr="00DE11B0">
        <w:rPr>
          <w:szCs w:val="20"/>
          <w:lang w:eastAsia="zh-CN"/>
        </w:rPr>
        <w:t>for different UEs in the same group</w:t>
      </w:r>
      <w:bookmarkEnd w:id="64"/>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proofErr w:type="spellStart"/>
      <w:r w:rsidRPr="00DE11B0">
        <w:rPr>
          <w:highlight w:val="green"/>
        </w:rPr>
        <w:t>Agreements:</w:t>
      </w:r>
      <w:r w:rsidRPr="00DE11B0">
        <w:t>For</w:t>
      </w:r>
      <w:proofErr w:type="spellEnd"/>
      <w:r w:rsidRPr="00DE11B0">
        <w:t xml:space="preserve">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proofErr w:type="spellStart"/>
      <w:r w:rsidRPr="00DE11B0">
        <w:rPr>
          <w:highlight w:val="green"/>
        </w:rPr>
        <w:t>Agreements:</w:t>
      </w:r>
      <w:r w:rsidRPr="00DE11B0">
        <w:rPr>
          <w:lang w:eastAsia="zh-CN"/>
        </w:rPr>
        <w:t>Further</w:t>
      </w:r>
      <w:proofErr w:type="spellEnd"/>
      <w:r w:rsidRPr="00DE11B0">
        <w:rPr>
          <w:lang w:eastAsia="zh-CN"/>
        </w:rPr>
        <w:t xml:space="preserve">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58872614"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12A3AD3"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C1FB379"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proofErr w:type="spellStart"/>
      <w:r w:rsidRPr="00DE11B0">
        <w:rPr>
          <w:highlight w:val="green"/>
        </w:rPr>
        <w:t>Agreements:</w:t>
      </w:r>
      <w:r w:rsidRPr="00DE11B0">
        <w:rPr>
          <w:lang w:eastAsia="zh-CN"/>
        </w:rPr>
        <w:t>For</w:t>
      </w:r>
      <w:proofErr w:type="spellEnd"/>
      <w:r w:rsidRPr="00DE11B0">
        <w:rPr>
          <w:lang w:eastAsia="zh-CN"/>
        </w:rPr>
        <w:t xml:space="preserve"> search space set of group-common PDCCH of PTM scheme 1 for multicast in RRC_CONNECTED state, further study the following options.</w:t>
      </w:r>
    </w:p>
    <w:p w14:paraId="5D7672A0"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proofErr w:type="spellStart"/>
      <w:r w:rsidRPr="00DE11B0">
        <w:rPr>
          <w:highlight w:val="green"/>
        </w:rPr>
        <w:t>Agreements:</w:t>
      </w:r>
      <w:r w:rsidRPr="00DE11B0">
        <w:rPr>
          <w:lang w:eastAsia="zh-CN"/>
        </w:rPr>
        <w:t>No</w:t>
      </w:r>
      <w:proofErr w:type="spellEnd"/>
      <w:r w:rsidRPr="00DE11B0">
        <w:rPr>
          <w:lang w:eastAsia="zh-CN"/>
        </w:rPr>
        <w:t xml:space="preserve">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ListParagraph"/>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ListParagraph"/>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ListParagraph"/>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ListParagraph"/>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ListParagraph"/>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ListParagraph"/>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 xml:space="preserve">For RRC_IDLE/RRC_INACTIVE </w:t>
      </w:r>
      <w:proofErr w:type="spellStart"/>
      <w:r w:rsidRPr="00DE11B0">
        <w:t>Ues</w:t>
      </w:r>
      <w:proofErr w:type="spellEnd"/>
      <w:r w:rsidRPr="00DE11B0">
        <w:t>,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65"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65"/>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ListParagraph"/>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ListParagraph"/>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ListParagraph"/>
        <w:ind w:left="0"/>
        <w:rPr>
          <w:szCs w:val="20"/>
          <w:lang w:eastAsia="zh-CN"/>
        </w:rPr>
      </w:pPr>
    </w:p>
    <w:p w14:paraId="7428790B" w14:textId="77777777" w:rsidR="005173E1" w:rsidRPr="00AA012B" w:rsidRDefault="005173E1" w:rsidP="005173E1">
      <w:pPr>
        <w:widowControl w:val="0"/>
        <w:jc w:val="both"/>
        <w:rPr>
          <w:lang w:eastAsia="zh-CN"/>
        </w:rPr>
      </w:pPr>
      <w:bookmarkStart w:id="66"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66"/>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DengXian"/>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ListParagraph"/>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ListParagraph"/>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ListParagraph"/>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DengXian"/>
          <w:lang w:eastAsia="zh-CN"/>
        </w:rPr>
      </w:pPr>
    </w:p>
    <w:p w14:paraId="69E74DE7" w14:textId="77777777" w:rsidR="005173E1" w:rsidRPr="00AA012B" w:rsidRDefault="005173E1" w:rsidP="005173E1">
      <w:pPr>
        <w:jc w:val="both"/>
        <w:rPr>
          <w:lang w:eastAsia="zh-CN"/>
        </w:rPr>
      </w:pPr>
      <w:bookmarkStart w:id="67"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68"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 xml:space="preserve">Option 3: RRC </w:t>
      </w:r>
      <w:proofErr w:type="spellStart"/>
      <w:r w:rsidRPr="00AA012B">
        <w:rPr>
          <w:lang w:eastAsia="zh-CN"/>
        </w:rPr>
        <w:t>signalling</w:t>
      </w:r>
      <w:proofErr w:type="spellEnd"/>
      <w:r w:rsidRPr="00AA012B">
        <w:rPr>
          <w:lang w:eastAsia="zh-CN"/>
        </w:rPr>
        <w:t xml:space="preserve">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w:t>
      </w:r>
      <w:proofErr w:type="spellStart"/>
      <w:r w:rsidRPr="00AA012B">
        <w:rPr>
          <w:lang w:eastAsia="zh-CN"/>
        </w:rPr>
        <w:t>signalling</w:t>
      </w:r>
      <w:proofErr w:type="spellEnd"/>
      <w:r w:rsidRPr="00AA012B">
        <w:rPr>
          <w:lang w:eastAsia="zh-CN"/>
        </w:rPr>
        <w:t xml:space="preserve">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67"/>
    <w:bookmarkEnd w:id="68"/>
    <w:p w14:paraId="66DBCE05" w14:textId="77777777" w:rsidR="005173E1" w:rsidRPr="00AA012B" w:rsidRDefault="005173E1" w:rsidP="005173E1">
      <w:pPr>
        <w:snapToGrid w:val="0"/>
        <w:contextualSpacing/>
        <w:jc w:val="both"/>
        <w:rPr>
          <w:rFonts w:eastAsia="DengXian"/>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proofErr w:type="spellStart"/>
      <w:r w:rsidRPr="00AA012B">
        <w:rPr>
          <w:i/>
          <w:lang w:eastAsia="zh-CN"/>
        </w:rPr>
        <w:t>pdsch-AggregationFactor</w:t>
      </w:r>
      <w:proofErr w:type="spellEnd"/>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proofErr w:type="spellStart"/>
      <w:r w:rsidRPr="00AA012B">
        <w:rPr>
          <w:i/>
          <w:lang w:eastAsia="zh-CN"/>
        </w:rPr>
        <w:t>repetitionNumber</w:t>
      </w:r>
      <w:proofErr w:type="spellEnd"/>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ListParagraph"/>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 xml:space="preserve">For RRC_IDLE/RRC_INACTIVE UEs, for broadcast reception, the UE may assume that group-common PDCCH/PDSCH is </w:t>
      </w:r>
      <w:proofErr w:type="spellStart"/>
      <w:r w:rsidRPr="00AA012B">
        <w:t>QCL’d</w:t>
      </w:r>
      <w:proofErr w:type="spellEnd"/>
      <w:r w:rsidRPr="00AA012B">
        <w:t xml:space="preserve">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 xml:space="preserve">FFS: group-common PDCCH/PDSCH is </w:t>
      </w:r>
      <w:proofErr w:type="spellStart"/>
      <w:r w:rsidRPr="00AA012B">
        <w:t>QCl’d</w:t>
      </w:r>
      <w:proofErr w:type="spellEnd"/>
      <w:r w:rsidRPr="00AA012B">
        <w:t xml:space="preserve">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69"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69"/>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70" w:name="_Hlk79562709"/>
      <w:r w:rsidRPr="00C94674">
        <w:rPr>
          <w:lang w:eastAsia="x-none"/>
        </w:rPr>
        <w:t>How to allocate HARQ processes between unicast and multicast is up to gNB.</w:t>
      </w:r>
      <w:bookmarkEnd w:id="70"/>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71" w:name="OLE_LINK22"/>
      <w:bookmarkStart w:id="72" w:name="OLE_LINK23"/>
      <w:r w:rsidRPr="00DC3DEA">
        <w:rPr>
          <w:rFonts w:eastAsia="Times New Roman"/>
          <w:i/>
          <w:lang w:eastAsia="zh-CN"/>
        </w:rPr>
        <w:t>PUCCH-</w:t>
      </w:r>
      <w:proofErr w:type="spellStart"/>
      <w:r w:rsidRPr="00DC3DEA">
        <w:rPr>
          <w:rFonts w:eastAsia="Times New Roman"/>
          <w:i/>
          <w:lang w:eastAsia="zh-CN"/>
        </w:rPr>
        <w:t>ConfigurationList</w:t>
      </w:r>
      <w:bookmarkEnd w:id="71"/>
      <w:bookmarkEnd w:id="72"/>
      <w:proofErr w:type="spellEnd"/>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w:t>
      </w:r>
      <w:proofErr w:type="spellStart"/>
      <w:r w:rsidRPr="00DC3DEA">
        <w:rPr>
          <w:rFonts w:eastAsia="Times New Roman"/>
          <w:i/>
          <w:lang w:eastAsia="zh-CN"/>
        </w:rPr>
        <w:t>ConfigurationList</w:t>
      </w:r>
      <w:proofErr w:type="spellEnd"/>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73" w:name="OLE_LINK28"/>
      <w:bookmarkStart w:id="74"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73"/>
    <w:bookmarkEnd w:id="74"/>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ListParagraph"/>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ListParagraph"/>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ListParagraph"/>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ListParagraph"/>
        <w:numPr>
          <w:ilvl w:val="0"/>
          <w:numId w:val="32"/>
        </w:numPr>
        <w:rPr>
          <w:lang w:eastAsia="zh-CN"/>
        </w:rPr>
      </w:pPr>
      <w:r w:rsidRPr="00CA25E7">
        <w:rPr>
          <w:lang w:eastAsia="zh-CN"/>
        </w:rPr>
        <w:t>FFS: how to determine the bitlength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75"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 xml:space="preserve">ow the </w:t>
      </w:r>
      <w:proofErr w:type="spellStart"/>
      <w:r w:rsidRPr="00CA25E7">
        <w:rPr>
          <w:lang w:eastAsia="x-none"/>
        </w:rPr>
        <w:t>xOverhead</w:t>
      </w:r>
      <w:proofErr w:type="spellEnd"/>
      <w:r w:rsidRPr="00CA25E7">
        <w:rPr>
          <w:lang w:eastAsia="x-none"/>
        </w:rPr>
        <w:t xml:space="preserve">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 xml:space="preserve">For Rel-17 MBS UE, the UE maximum number of </w:t>
      </w:r>
      <w:proofErr w:type="spellStart"/>
      <w:r w:rsidRPr="00CA25E7">
        <w:rPr>
          <w:lang w:eastAsia="x-none"/>
        </w:rPr>
        <w:t>TDMed</w:t>
      </w:r>
      <w:proofErr w:type="spellEnd"/>
      <w:r w:rsidRPr="00CA25E7">
        <w:rPr>
          <w:lang w:eastAsia="x-none"/>
        </w:rPr>
        <w:t xml:space="preserve">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75"/>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ListParagraph"/>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ListParagraph"/>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ListParagraph"/>
        <w:numPr>
          <w:ilvl w:val="0"/>
          <w:numId w:val="58"/>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FC7BDE">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 xml:space="preserve">Opt 4: HARQ-ACK bits for all the PDSCH occasions over all the slots for all serving cells for unicast, precede, HARQ-ACK bits for all the PDSCH occasions over all the slots for all serving cells for multicast. (This is similar to the joint Type-1 codebook for </w:t>
      </w:r>
      <w:proofErr w:type="spellStart"/>
      <w:r w:rsidRPr="00F96985">
        <w:rPr>
          <w:lang w:eastAsia="zh-CN"/>
        </w:rPr>
        <w:t>mTRP</w:t>
      </w:r>
      <w:proofErr w:type="spellEnd"/>
      <w:r w:rsidRPr="00F96985">
        <w:rPr>
          <w:lang w:eastAsia="zh-CN"/>
        </w:rPr>
        <w:t>).</w:t>
      </w:r>
    </w:p>
    <w:p w14:paraId="45D40FAD" w14:textId="77777777" w:rsidR="00457CDA" w:rsidRPr="00F96985" w:rsidRDefault="00457CDA" w:rsidP="00FC7BDE">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FC7BDE">
      <w:pPr>
        <w:pStyle w:val="ListParagraph"/>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ListParagraph"/>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ListParagraph"/>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ListParagraph"/>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t xml:space="preserve">RRC </w:t>
      </w:r>
      <w:proofErr w:type="spellStart"/>
      <w:r w:rsidRPr="00586D3B">
        <w:rPr>
          <w:lang w:eastAsia="zh-CN"/>
        </w:rPr>
        <w:t>signalling</w:t>
      </w:r>
      <w:proofErr w:type="spellEnd"/>
      <w:r w:rsidRPr="00586D3B">
        <w:rPr>
          <w:lang w:eastAsia="zh-CN"/>
        </w:rPr>
        <w:t xml:space="preserve">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w:t>
      </w:r>
      <w:proofErr w:type="spellStart"/>
      <w:r w:rsidRPr="00586D3B">
        <w:rPr>
          <w:lang w:eastAsia="zh-CN"/>
        </w:rPr>
        <w:t>signalling</w:t>
      </w:r>
      <w:proofErr w:type="spellEnd"/>
      <w:r w:rsidRPr="00586D3B">
        <w:rPr>
          <w:lang w:eastAsia="zh-CN"/>
        </w:rPr>
        <w:t xml:space="preserve">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w:t>
      </w:r>
      <w:proofErr w:type="spellStart"/>
      <w:r w:rsidRPr="00586D3B">
        <w:rPr>
          <w:lang w:eastAsia="zh-CN"/>
        </w:rPr>
        <w:t>signalling</w:t>
      </w:r>
      <w:proofErr w:type="spellEnd"/>
      <w:r w:rsidRPr="00586D3B">
        <w:rPr>
          <w:lang w:eastAsia="zh-CN"/>
        </w:rPr>
        <w:t xml:space="preserve">.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w:t>
      </w:r>
      <w:proofErr w:type="spellStart"/>
      <w:r w:rsidRPr="00586D3B">
        <w:rPr>
          <w:lang w:eastAsia="ja-JP"/>
        </w:rPr>
        <w:t>signalling</w:t>
      </w:r>
      <w:proofErr w:type="spellEnd"/>
      <w:r w:rsidRPr="00586D3B">
        <w:rPr>
          <w:lang w:eastAsia="ja-JP"/>
        </w:rPr>
        <w:t xml:space="preserve">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 xml:space="preserve">whether/how to allow UE not to react to the DCI </w:t>
      </w:r>
      <w:proofErr w:type="spellStart"/>
      <w:r w:rsidRPr="00586D3B">
        <w:t>signalling</w:t>
      </w:r>
      <w:proofErr w:type="spellEnd"/>
      <w:r w:rsidRPr="00586D3B">
        <w:t>,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ListParagraph"/>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ListParagraph"/>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ListParagraph"/>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ListParagraph"/>
        <w:ind w:left="0"/>
      </w:pPr>
      <w:r w:rsidRPr="00FB488A">
        <w:t xml:space="preserve">It is up to RAN2 to decide the specific contents of the MCCH change notification, </w:t>
      </w:r>
      <w:proofErr w:type="spellStart"/>
      <w:r w:rsidRPr="00FB488A">
        <w:t>e.g</w:t>
      </w:r>
      <w:proofErr w:type="spellEnd"/>
      <w:r w:rsidRPr="00FB488A">
        <w:t>,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ListParagraph"/>
        <w:numPr>
          <w:ilvl w:val="0"/>
          <w:numId w:val="66"/>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ListParagraph"/>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ListParagraph"/>
        <w:ind w:left="0"/>
      </w:pPr>
    </w:p>
    <w:p w14:paraId="0D5B83D4" w14:textId="77777777" w:rsidR="00457CDA" w:rsidRPr="00FB488A" w:rsidRDefault="00457CDA" w:rsidP="00457CDA">
      <w:pPr>
        <w:pStyle w:val="ListParagraph"/>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t xml:space="preserve">UE may assume that DMRS ports of the group-common PDCCH/PDSCH for MCCH is </w:t>
      </w:r>
      <w:proofErr w:type="spellStart"/>
      <w:r w:rsidRPr="00FB488A">
        <w:t>QCL’d</w:t>
      </w:r>
      <w:proofErr w:type="spellEnd"/>
      <w:r w:rsidRPr="00FB488A">
        <w:t xml:space="preserve">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 xml:space="preserve">UE may assume that DMRS ports of the group-common PDCCH/PDSCH for MTCH is </w:t>
      </w:r>
      <w:proofErr w:type="spellStart"/>
      <w:r w:rsidRPr="00FB488A">
        <w:t>QCL’d</w:t>
      </w:r>
      <w:proofErr w:type="spellEnd"/>
      <w:r w:rsidRPr="00FB488A">
        <w:t xml:space="preserve">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proofErr w:type="spellStart"/>
      <w:r w:rsidRPr="00FB488A">
        <w:t>QCL’d</w:t>
      </w:r>
      <w:proofErr w:type="spellEnd"/>
      <w:r w:rsidRPr="00FB488A">
        <w:t xml:space="preserve"> with periodic TRS if configured</w:t>
      </w:r>
    </w:p>
    <w:p w14:paraId="70D9AA8D" w14:textId="77777777" w:rsidR="00457CDA" w:rsidRPr="00FB488A" w:rsidRDefault="00457CDA" w:rsidP="00457CDA">
      <w:pPr>
        <w:pStyle w:val="ListParagraph"/>
        <w:ind w:left="0"/>
      </w:pPr>
    </w:p>
    <w:p w14:paraId="6970DD6E" w14:textId="77777777" w:rsidR="00457CDA" w:rsidRPr="00FB488A" w:rsidRDefault="00457CDA" w:rsidP="00457CDA">
      <w:pPr>
        <w:pStyle w:val="ListParagraph"/>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ListParagraph"/>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 xml:space="preserve">CORESET configured by </w:t>
      </w:r>
      <w:proofErr w:type="spellStart"/>
      <w:r w:rsidRPr="00FB488A">
        <w:rPr>
          <w:i/>
          <w:iCs/>
        </w:rPr>
        <w:t>commonControlResourceSet</w:t>
      </w:r>
      <w:proofErr w:type="spellEnd"/>
      <w:r w:rsidRPr="00FB488A">
        <w:rPr>
          <w:i/>
          <w:iCs/>
        </w:rPr>
        <w:t>;</w:t>
      </w:r>
      <w:r w:rsidRPr="00FB488A">
        <w:t xml:space="preserve"> or</w:t>
      </w:r>
    </w:p>
    <w:p w14:paraId="09A47BC6"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 xml:space="preserve">CORESET#0 and CORESET configured by </w:t>
      </w:r>
      <w:proofErr w:type="spellStart"/>
      <w:r w:rsidRPr="00FB488A">
        <w:rPr>
          <w:i/>
          <w:iCs/>
        </w:rPr>
        <w:t>commonControlResourceSet</w:t>
      </w:r>
      <w:proofErr w:type="spellEnd"/>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20"/>
      <w:footerReference w:type="even" r:id="rId21"/>
      <w:footerReference w:type="default" r:id="rId2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DD1C3" w14:textId="77777777" w:rsidR="007C763C" w:rsidRDefault="007C763C">
      <w:r>
        <w:separator/>
      </w:r>
    </w:p>
  </w:endnote>
  <w:endnote w:type="continuationSeparator" w:id="0">
    <w:p w14:paraId="42489140" w14:textId="77777777" w:rsidR="007C763C" w:rsidRDefault="007C763C">
      <w:r>
        <w:continuationSeparator/>
      </w:r>
    </w:p>
  </w:endnote>
  <w:endnote w:type="continuationNotice" w:id="1">
    <w:p w14:paraId="151AFD7C" w14:textId="77777777" w:rsidR="007C763C" w:rsidRDefault="007C76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56EE}"/>
    <w:panose1 w:val="02020603050405020304"/>
    <w:charset w:val="00"/>
    <w:family w:val="auto"/>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Helvetica">
    <w:panose1 w:val="020B0604020202020204"/>
    <w:charset w:val="00"/>
    <w:family w:val="swiss"/>
    <w:pitch w:val="variable"/>
    <w:sig w:usb0="00000003" w:usb1="00000000" w:usb2="00000000" w:usb3="00000000" w:csb0="00000001" w:csb1="00000000"/>
  </w:font>
  <w:font w:name="????">
    <w:altName w:val="Arial Unicode MS"/>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6C6C" w14:textId="77777777" w:rsidR="000535B6" w:rsidRDefault="000535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0535B6" w:rsidRDefault="000535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D35C" w14:textId="0D4D3E9A" w:rsidR="000535B6" w:rsidRDefault="000535B6">
    <w:pPr>
      <w:pStyle w:val="Footer"/>
      <w:ind w:right="360"/>
    </w:pPr>
    <w:r>
      <w:rPr>
        <w:rStyle w:val="PageNumber"/>
      </w:rPr>
      <w:fldChar w:fldCharType="begin"/>
    </w:r>
    <w:r>
      <w:rPr>
        <w:rStyle w:val="PageNumber"/>
      </w:rPr>
      <w:instrText xml:space="preserve"> PAGE </w:instrText>
    </w:r>
    <w:r>
      <w:rPr>
        <w:rStyle w:val="PageNumber"/>
      </w:rPr>
      <w:fldChar w:fldCharType="separate"/>
    </w:r>
    <w:r w:rsidR="008E26FE">
      <w:rPr>
        <w:rStyle w:val="PageNumber"/>
        <w:noProof/>
      </w:rPr>
      <w:t>65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E26FE">
      <w:rPr>
        <w:rStyle w:val="PageNumber"/>
        <w:noProof/>
      </w:rPr>
      <w:t>85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99AFB" w14:textId="77777777" w:rsidR="007C763C" w:rsidRDefault="007C763C">
      <w:r>
        <w:separator/>
      </w:r>
    </w:p>
  </w:footnote>
  <w:footnote w:type="continuationSeparator" w:id="0">
    <w:p w14:paraId="0A825A45" w14:textId="77777777" w:rsidR="007C763C" w:rsidRDefault="007C763C">
      <w:r>
        <w:continuationSeparator/>
      </w:r>
    </w:p>
  </w:footnote>
  <w:footnote w:type="continuationNotice" w:id="1">
    <w:p w14:paraId="7FDB3CC5" w14:textId="77777777" w:rsidR="007C763C" w:rsidRDefault="007C76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162E" w14:textId="77777777" w:rsidR="000535B6" w:rsidRDefault="000535B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3"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1"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4"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39"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0"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1"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3"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4"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5"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47" w15:restartNumberingAfterBreak="0">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48"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49"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0"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1" w15:restartNumberingAfterBreak="0">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SimSun" w:eastAsia="SimSun" w:hAnsi="SimSun"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3"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5"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56"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0"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63"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65" w15:restartNumberingAfterBreak="0">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66"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69"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70"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73"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3"/>
  </w:num>
  <w:num w:numId="3">
    <w:abstractNumId w:val="30"/>
  </w:num>
  <w:num w:numId="4">
    <w:abstractNumId w:val="38"/>
  </w:num>
  <w:num w:numId="5">
    <w:abstractNumId w:val="44"/>
  </w:num>
  <w:num w:numId="6">
    <w:abstractNumId w:val="49"/>
  </w:num>
  <w:num w:numId="7">
    <w:abstractNumId w:val="73"/>
  </w:num>
  <w:num w:numId="8">
    <w:abstractNumId w:val="53"/>
  </w:num>
  <w:num w:numId="9">
    <w:abstractNumId w:val="72"/>
  </w:num>
  <w:num w:numId="10">
    <w:abstractNumId w:val="40"/>
  </w:num>
  <w:num w:numId="11">
    <w:abstractNumId w:val="62"/>
  </w:num>
  <w:num w:numId="12">
    <w:abstractNumId w:val="46"/>
  </w:num>
  <w:num w:numId="13">
    <w:abstractNumId w:val="31"/>
  </w:num>
  <w:num w:numId="14">
    <w:abstractNumId w:val="68"/>
  </w:num>
  <w:num w:numId="15">
    <w:abstractNumId w:val="42"/>
  </w:num>
  <w:num w:numId="16">
    <w:abstractNumId w:val="69"/>
  </w:num>
  <w:num w:numId="17">
    <w:abstractNumId w:val="39"/>
  </w:num>
  <w:num w:numId="18">
    <w:abstractNumId w:val="59"/>
  </w:num>
  <w:num w:numId="19">
    <w:abstractNumId w:val="1"/>
  </w:num>
  <w:num w:numId="20">
    <w:abstractNumId w:val="64"/>
  </w:num>
  <w:num w:numId="21">
    <w:abstractNumId w:val="36"/>
  </w:num>
  <w:num w:numId="22">
    <w:abstractNumId w:val="22"/>
  </w:num>
  <w:num w:numId="23">
    <w:abstractNumId w:val="0"/>
  </w:num>
  <w:num w:numId="24">
    <w:abstractNumId w:val="47"/>
  </w:num>
  <w:num w:numId="25">
    <w:abstractNumId w:val="55"/>
  </w:num>
  <w:num w:numId="26">
    <w:abstractNumId w:val="48"/>
  </w:num>
  <w:num w:numId="27">
    <w:abstractNumId w:val="54"/>
  </w:num>
  <w:num w:numId="28">
    <w:abstractNumId w:val="37"/>
  </w:num>
  <w:num w:numId="29">
    <w:abstractNumId w:val="13"/>
  </w:num>
  <w:num w:numId="30">
    <w:abstractNumId w:val="4"/>
  </w:num>
  <w:num w:numId="31">
    <w:abstractNumId w:val="25"/>
  </w:num>
  <w:num w:numId="32">
    <w:abstractNumId w:val="7"/>
  </w:num>
  <w:num w:numId="33">
    <w:abstractNumId w:val="17"/>
  </w:num>
  <w:num w:numId="34">
    <w:abstractNumId w:val="19"/>
  </w:num>
  <w:num w:numId="35">
    <w:abstractNumId w:val="63"/>
  </w:num>
  <w:num w:numId="36">
    <w:abstractNumId w:val="61"/>
  </w:num>
  <w:num w:numId="37">
    <w:abstractNumId w:val="52"/>
  </w:num>
  <w:num w:numId="38">
    <w:abstractNumId w:val="15"/>
  </w:num>
  <w:num w:numId="39">
    <w:abstractNumId w:val="26"/>
  </w:num>
  <w:num w:numId="40">
    <w:abstractNumId w:val="66"/>
  </w:num>
  <w:num w:numId="41">
    <w:abstractNumId w:val="60"/>
  </w:num>
  <w:num w:numId="42">
    <w:abstractNumId w:val="20"/>
  </w:num>
  <w:num w:numId="43">
    <w:abstractNumId w:val="50"/>
  </w:num>
  <w:num w:numId="44">
    <w:abstractNumId w:val="32"/>
  </w:num>
  <w:num w:numId="45">
    <w:abstractNumId w:val="71"/>
  </w:num>
  <w:num w:numId="46">
    <w:abstractNumId w:val="14"/>
  </w:num>
  <w:num w:numId="47">
    <w:abstractNumId w:val="18"/>
  </w:num>
  <w:num w:numId="48">
    <w:abstractNumId w:val="11"/>
  </w:num>
  <w:num w:numId="49">
    <w:abstractNumId w:val="34"/>
  </w:num>
  <w:num w:numId="50">
    <w:abstractNumId w:val="27"/>
  </w:num>
  <w:num w:numId="51">
    <w:abstractNumId w:val="23"/>
  </w:num>
  <w:num w:numId="52">
    <w:abstractNumId w:val="6"/>
  </w:num>
  <w:num w:numId="53">
    <w:abstractNumId w:val="57"/>
  </w:num>
  <w:num w:numId="54">
    <w:abstractNumId w:val="21"/>
  </w:num>
  <w:num w:numId="55">
    <w:abstractNumId w:val="35"/>
  </w:num>
  <w:num w:numId="56">
    <w:abstractNumId w:val="41"/>
  </w:num>
  <w:num w:numId="57">
    <w:abstractNumId w:val="5"/>
  </w:num>
  <w:num w:numId="58">
    <w:abstractNumId w:val="28"/>
  </w:num>
  <w:num w:numId="59">
    <w:abstractNumId w:val="9"/>
  </w:num>
  <w:num w:numId="60">
    <w:abstractNumId w:val="67"/>
  </w:num>
  <w:num w:numId="61">
    <w:abstractNumId w:val="56"/>
  </w:num>
  <w:num w:numId="62">
    <w:abstractNumId w:val="2"/>
  </w:num>
  <w:num w:numId="63">
    <w:abstractNumId w:val="45"/>
  </w:num>
  <w:num w:numId="64">
    <w:abstractNumId w:val="10"/>
  </w:num>
  <w:num w:numId="65">
    <w:abstractNumId w:val="16"/>
  </w:num>
  <w:num w:numId="66">
    <w:abstractNumId w:val="24"/>
  </w:num>
  <w:num w:numId="67">
    <w:abstractNumId w:val="70"/>
  </w:num>
  <w:num w:numId="68">
    <w:abstractNumId w:val="12"/>
  </w:num>
  <w:num w:numId="69">
    <w:abstractNumId w:val="43"/>
  </w:num>
  <w:num w:numId="70">
    <w:abstractNumId w:val="65"/>
  </w:num>
  <w:num w:numId="71">
    <w:abstractNumId w:val="51"/>
  </w:num>
  <w:num w:numId="72">
    <w:abstractNumId w:val="58"/>
  </w:num>
  <w:num w:numId="73">
    <w:abstractNumId w:val="29"/>
  </w:num>
  <w:num w:numId="74">
    <w:abstractNumId w:val="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bordersDoNotSurroundHeader/>
  <w:bordersDoNotSurroundFooter/>
  <w:proofState w:spelling="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4E03"/>
    <w:rsid w:val="000051F0"/>
    <w:rsid w:val="0000521F"/>
    <w:rsid w:val="0000553B"/>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143"/>
    <w:rsid w:val="00023345"/>
    <w:rsid w:val="000233F4"/>
    <w:rsid w:val="00023B37"/>
    <w:rsid w:val="00023C29"/>
    <w:rsid w:val="00023CE3"/>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AF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80"/>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7073"/>
    <w:rsid w:val="0007786E"/>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1EAA"/>
    <w:rsid w:val="000822AA"/>
    <w:rsid w:val="00082581"/>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374"/>
    <w:rsid w:val="000B53EA"/>
    <w:rsid w:val="000B546F"/>
    <w:rsid w:val="000B5845"/>
    <w:rsid w:val="000B5BA9"/>
    <w:rsid w:val="000B5F4D"/>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46"/>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AA4"/>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846"/>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D73"/>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05"/>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22A"/>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420B"/>
    <w:rsid w:val="001E449F"/>
    <w:rsid w:val="001E4601"/>
    <w:rsid w:val="001E4704"/>
    <w:rsid w:val="001E4FCB"/>
    <w:rsid w:val="001E5074"/>
    <w:rsid w:val="001E50A6"/>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0DB"/>
    <w:rsid w:val="00223833"/>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73B"/>
    <w:rsid w:val="00285894"/>
    <w:rsid w:val="00285C41"/>
    <w:rsid w:val="00285DFC"/>
    <w:rsid w:val="00285E28"/>
    <w:rsid w:val="00285ED7"/>
    <w:rsid w:val="00286108"/>
    <w:rsid w:val="00286212"/>
    <w:rsid w:val="00286631"/>
    <w:rsid w:val="0028666E"/>
    <w:rsid w:val="00286801"/>
    <w:rsid w:val="002868C1"/>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C25"/>
    <w:rsid w:val="00290C83"/>
    <w:rsid w:val="00290DD3"/>
    <w:rsid w:val="00290F4D"/>
    <w:rsid w:val="00290F96"/>
    <w:rsid w:val="0029130D"/>
    <w:rsid w:val="0029142E"/>
    <w:rsid w:val="002915DA"/>
    <w:rsid w:val="0029178F"/>
    <w:rsid w:val="00291AC7"/>
    <w:rsid w:val="00291C45"/>
    <w:rsid w:val="00291C4C"/>
    <w:rsid w:val="00291CAE"/>
    <w:rsid w:val="00291D27"/>
    <w:rsid w:val="00291D3E"/>
    <w:rsid w:val="00291F37"/>
    <w:rsid w:val="002922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A52"/>
    <w:rsid w:val="002A5D82"/>
    <w:rsid w:val="002A5DD2"/>
    <w:rsid w:val="002A5E46"/>
    <w:rsid w:val="002A5FC1"/>
    <w:rsid w:val="002A6112"/>
    <w:rsid w:val="002A6270"/>
    <w:rsid w:val="002A64AF"/>
    <w:rsid w:val="002A6C7E"/>
    <w:rsid w:val="002A6D90"/>
    <w:rsid w:val="002A6EF8"/>
    <w:rsid w:val="002A732C"/>
    <w:rsid w:val="002A73B4"/>
    <w:rsid w:val="002A7652"/>
    <w:rsid w:val="002A76A0"/>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716"/>
    <w:rsid w:val="002C078E"/>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399"/>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13F"/>
    <w:rsid w:val="0032018E"/>
    <w:rsid w:val="003201B7"/>
    <w:rsid w:val="00320B1B"/>
    <w:rsid w:val="00320B7E"/>
    <w:rsid w:val="00320BA2"/>
    <w:rsid w:val="00320C3F"/>
    <w:rsid w:val="00320F1B"/>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1C22"/>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530"/>
    <w:rsid w:val="00357659"/>
    <w:rsid w:val="00357712"/>
    <w:rsid w:val="0035774D"/>
    <w:rsid w:val="0035786B"/>
    <w:rsid w:val="00357CAE"/>
    <w:rsid w:val="003600CD"/>
    <w:rsid w:val="003601CA"/>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4F3C"/>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2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C0E"/>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902"/>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23A"/>
    <w:rsid w:val="00400427"/>
    <w:rsid w:val="004004FC"/>
    <w:rsid w:val="00400615"/>
    <w:rsid w:val="004007C8"/>
    <w:rsid w:val="004008C8"/>
    <w:rsid w:val="00400D86"/>
    <w:rsid w:val="00400F31"/>
    <w:rsid w:val="004010EF"/>
    <w:rsid w:val="004017C6"/>
    <w:rsid w:val="004019D2"/>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5"/>
    <w:rsid w:val="004130F8"/>
    <w:rsid w:val="00413369"/>
    <w:rsid w:val="00413471"/>
    <w:rsid w:val="004138E2"/>
    <w:rsid w:val="00413970"/>
    <w:rsid w:val="00413F76"/>
    <w:rsid w:val="004145AE"/>
    <w:rsid w:val="004147F4"/>
    <w:rsid w:val="00414857"/>
    <w:rsid w:val="004148CF"/>
    <w:rsid w:val="00414C3F"/>
    <w:rsid w:val="004150E0"/>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13B"/>
    <w:rsid w:val="004C130D"/>
    <w:rsid w:val="004C1624"/>
    <w:rsid w:val="004C19E4"/>
    <w:rsid w:val="004C1AB9"/>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3FC"/>
    <w:rsid w:val="004E3579"/>
    <w:rsid w:val="004E3892"/>
    <w:rsid w:val="004E3AAC"/>
    <w:rsid w:val="004E3B0E"/>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3E3C"/>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103"/>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8BF"/>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A2"/>
    <w:rsid w:val="00531F71"/>
    <w:rsid w:val="00531F77"/>
    <w:rsid w:val="00532086"/>
    <w:rsid w:val="005320AF"/>
    <w:rsid w:val="00532292"/>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613"/>
    <w:rsid w:val="00540725"/>
    <w:rsid w:val="00540925"/>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23"/>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785"/>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6084"/>
    <w:rsid w:val="006561FF"/>
    <w:rsid w:val="006564B6"/>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DC"/>
    <w:rsid w:val="00660B35"/>
    <w:rsid w:val="00660DC0"/>
    <w:rsid w:val="00661111"/>
    <w:rsid w:val="0066146F"/>
    <w:rsid w:val="00661621"/>
    <w:rsid w:val="00661636"/>
    <w:rsid w:val="00661886"/>
    <w:rsid w:val="00661C08"/>
    <w:rsid w:val="00661C4E"/>
    <w:rsid w:val="00661CC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24"/>
    <w:rsid w:val="00683E9E"/>
    <w:rsid w:val="00684258"/>
    <w:rsid w:val="0068437D"/>
    <w:rsid w:val="0068457A"/>
    <w:rsid w:val="006845B3"/>
    <w:rsid w:val="006845C9"/>
    <w:rsid w:val="006848AF"/>
    <w:rsid w:val="006848E7"/>
    <w:rsid w:val="00684C1D"/>
    <w:rsid w:val="00684C91"/>
    <w:rsid w:val="00685115"/>
    <w:rsid w:val="006853FF"/>
    <w:rsid w:val="00685610"/>
    <w:rsid w:val="00685725"/>
    <w:rsid w:val="00685834"/>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429"/>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38"/>
    <w:rsid w:val="006C6527"/>
    <w:rsid w:val="006C6584"/>
    <w:rsid w:val="006C677C"/>
    <w:rsid w:val="006C67CA"/>
    <w:rsid w:val="006C67E1"/>
    <w:rsid w:val="006C6DDC"/>
    <w:rsid w:val="006C6E92"/>
    <w:rsid w:val="006C6F16"/>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78A"/>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49DD"/>
    <w:rsid w:val="006E4FBD"/>
    <w:rsid w:val="006E512D"/>
    <w:rsid w:val="006E5268"/>
    <w:rsid w:val="006E5477"/>
    <w:rsid w:val="006E554E"/>
    <w:rsid w:val="006E56CD"/>
    <w:rsid w:val="006E5ADB"/>
    <w:rsid w:val="006E5AFE"/>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795"/>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90"/>
    <w:rsid w:val="007916D2"/>
    <w:rsid w:val="00791866"/>
    <w:rsid w:val="00791ADE"/>
    <w:rsid w:val="00791B4B"/>
    <w:rsid w:val="00791BE9"/>
    <w:rsid w:val="00791BEA"/>
    <w:rsid w:val="0079247E"/>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4AC"/>
    <w:rsid w:val="00795803"/>
    <w:rsid w:val="00795804"/>
    <w:rsid w:val="00795809"/>
    <w:rsid w:val="007959A6"/>
    <w:rsid w:val="00795BA6"/>
    <w:rsid w:val="00795C33"/>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0E2C"/>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3C"/>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514"/>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2BC8"/>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59A"/>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D3"/>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E8C"/>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AC0"/>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6FE"/>
    <w:rsid w:val="008E27EF"/>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174"/>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7B4"/>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6C0"/>
    <w:rsid w:val="0099488D"/>
    <w:rsid w:val="00994941"/>
    <w:rsid w:val="00994D59"/>
    <w:rsid w:val="00994E01"/>
    <w:rsid w:val="00994FED"/>
    <w:rsid w:val="009951AB"/>
    <w:rsid w:val="0099531F"/>
    <w:rsid w:val="00995360"/>
    <w:rsid w:val="009954AD"/>
    <w:rsid w:val="00995849"/>
    <w:rsid w:val="00995CDB"/>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A4"/>
    <w:rsid w:val="009A7DFB"/>
    <w:rsid w:val="009A7E08"/>
    <w:rsid w:val="009A7E8D"/>
    <w:rsid w:val="009B003C"/>
    <w:rsid w:val="009B00D2"/>
    <w:rsid w:val="009B05FF"/>
    <w:rsid w:val="009B0C0C"/>
    <w:rsid w:val="009B0D73"/>
    <w:rsid w:val="009B10C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45"/>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3EA"/>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4"/>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7FC"/>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29C"/>
    <w:rsid w:val="00AA29F2"/>
    <w:rsid w:val="00AA2A1B"/>
    <w:rsid w:val="00AA2BAD"/>
    <w:rsid w:val="00AA2CD8"/>
    <w:rsid w:val="00AA304E"/>
    <w:rsid w:val="00AA30A2"/>
    <w:rsid w:val="00AA3362"/>
    <w:rsid w:val="00AA3992"/>
    <w:rsid w:val="00AA3A64"/>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60"/>
    <w:rsid w:val="00AB16E6"/>
    <w:rsid w:val="00AB1705"/>
    <w:rsid w:val="00AB1A33"/>
    <w:rsid w:val="00AB1C44"/>
    <w:rsid w:val="00AB24DB"/>
    <w:rsid w:val="00AB2857"/>
    <w:rsid w:val="00AB2EB7"/>
    <w:rsid w:val="00AB3108"/>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C4D"/>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6E5"/>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E"/>
    <w:rsid w:val="00B26B0A"/>
    <w:rsid w:val="00B270F7"/>
    <w:rsid w:val="00B2757B"/>
    <w:rsid w:val="00B27966"/>
    <w:rsid w:val="00B27B52"/>
    <w:rsid w:val="00B27D54"/>
    <w:rsid w:val="00B30228"/>
    <w:rsid w:val="00B30874"/>
    <w:rsid w:val="00B3096C"/>
    <w:rsid w:val="00B30EB7"/>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D53"/>
    <w:rsid w:val="00B36E68"/>
    <w:rsid w:val="00B36EF2"/>
    <w:rsid w:val="00B37188"/>
    <w:rsid w:val="00B3721D"/>
    <w:rsid w:val="00B372A0"/>
    <w:rsid w:val="00B37B5B"/>
    <w:rsid w:val="00B4003E"/>
    <w:rsid w:val="00B401A0"/>
    <w:rsid w:val="00B40292"/>
    <w:rsid w:val="00B402FC"/>
    <w:rsid w:val="00B405D2"/>
    <w:rsid w:val="00B406B2"/>
    <w:rsid w:val="00B40ACC"/>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604"/>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61BD"/>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986"/>
    <w:rsid w:val="00BD3C69"/>
    <w:rsid w:val="00BD3D7A"/>
    <w:rsid w:val="00BD4355"/>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57"/>
    <w:rsid w:val="00BD6AC8"/>
    <w:rsid w:val="00BD711B"/>
    <w:rsid w:val="00BD74D8"/>
    <w:rsid w:val="00BD76E0"/>
    <w:rsid w:val="00BD78B8"/>
    <w:rsid w:val="00BD7A82"/>
    <w:rsid w:val="00BD7B05"/>
    <w:rsid w:val="00BD7E3F"/>
    <w:rsid w:val="00BD7F9E"/>
    <w:rsid w:val="00BD7FF4"/>
    <w:rsid w:val="00BE0666"/>
    <w:rsid w:val="00BE072F"/>
    <w:rsid w:val="00BE0BDA"/>
    <w:rsid w:val="00BE0C3B"/>
    <w:rsid w:val="00BE1398"/>
    <w:rsid w:val="00BE13B8"/>
    <w:rsid w:val="00BE191B"/>
    <w:rsid w:val="00BE197A"/>
    <w:rsid w:val="00BE1A06"/>
    <w:rsid w:val="00BE1B7B"/>
    <w:rsid w:val="00BE1F4E"/>
    <w:rsid w:val="00BE21D5"/>
    <w:rsid w:val="00BE2337"/>
    <w:rsid w:val="00BE27BD"/>
    <w:rsid w:val="00BE27EB"/>
    <w:rsid w:val="00BE2AD1"/>
    <w:rsid w:val="00BE2BA9"/>
    <w:rsid w:val="00BE2CC1"/>
    <w:rsid w:val="00BE2E99"/>
    <w:rsid w:val="00BE2F6C"/>
    <w:rsid w:val="00BE31F3"/>
    <w:rsid w:val="00BE337A"/>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4F"/>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31"/>
    <w:rsid w:val="00C842E8"/>
    <w:rsid w:val="00C846CF"/>
    <w:rsid w:val="00C84703"/>
    <w:rsid w:val="00C847C8"/>
    <w:rsid w:val="00C848D0"/>
    <w:rsid w:val="00C84B9E"/>
    <w:rsid w:val="00C84CD6"/>
    <w:rsid w:val="00C84D5A"/>
    <w:rsid w:val="00C85034"/>
    <w:rsid w:val="00C8534D"/>
    <w:rsid w:val="00C853ED"/>
    <w:rsid w:val="00C85460"/>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A01"/>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52"/>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D5"/>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7F"/>
    <w:rsid w:val="00D56810"/>
    <w:rsid w:val="00D56C31"/>
    <w:rsid w:val="00D56D40"/>
    <w:rsid w:val="00D56D65"/>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A7"/>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8E9"/>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DAD"/>
    <w:rsid w:val="00D73E0D"/>
    <w:rsid w:val="00D73F76"/>
    <w:rsid w:val="00D740E7"/>
    <w:rsid w:val="00D74461"/>
    <w:rsid w:val="00D74469"/>
    <w:rsid w:val="00D748E1"/>
    <w:rsid w:val="00D74992"/>
    <w:rsid w:val="00D74AF7"/>
    <w:rsid w:val="00D74B95"/>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8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427"/>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A7C"/>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55F"/>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3DF"/>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11F"/>
    <w:rsid w:val="00E3638C"/>
    <w:rsid w:val="00E363B9"/>
    <w:rsid w:val="00E36400"/>
    <w:rsid w:val="00E3649A"/>
    <w:rsid w:val="00E36596"/>
    <w:rsid w:val="00E368A4"/>
    <w:rsid w:val="00E36AED"/>
    <w:rsid w:val="00E36F27"/>
    <w:rsid w:val="00E3713C"/>
    <w:rsid w:val="00E37346"/>
    <w:rsid w:val="00E374CD"/>
    <w:rsid w:val="00E3750B"/>
    <w:rsid w:val="00E377BF"/>
    <w:rsid w:val="00E37C25"/>
    <w:rsid w:val="00E37D48"/>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78BB"/>
    <w:rsid w:val="00E47D5F"/>
    <w:rsid w:val="00E47D8D"/>
    <w:rsid w:val="00E47D96"/>
    <w:rsid w:val="00E47F29"/>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B45"/>
    <w:rsid w:val="00E77040"/>
    <w:rsid w:val="00E772C4"/>
    <w:rsid w:val="00E77324"/>
    <w:rsid w:val="00E7745F"/>
    <w:rsid w:val="00E77548"/>
    <w:rsid w:val="00E77655"/>
    <w:rsid w:val="00E776A1"/>
    <w:rsid w:val="00E7795B"/>
    <w:rsid w:val="00E77FD9"/>
    <w:rsid w:val="00E8016D"/>
    <w:rsid w:val="00E80353"/>
    <w:rsid w:val="00E80D92"/>
    <w:rsid w:val="00E810EC"/>
    <w:rsid w:val="00E8112C"/>
    <w:rsid w:val="00E81290"/>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22"/>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C7E"/>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5FDB"/>
    <w:rsid w:val="00EA630B"/>
    <w:rsid w:val="00EA6350"/>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8F3"/>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FE1"/>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8D0"/>
    <w:rsid w:val="00F00923"/>
    <w:rsid w:val="00F00A21"/>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192"/>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971"/>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06"/>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BA"/>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B67"/>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4649B3F0-ACE8-4C27-AD52-5F7436D3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semiHidden="1" w:uiPriority="5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 w:type="paragraph" w:customStyle="1" w:styleId="3GPPAgreements">
    <w:name w:val="3GPP Agreements"/>
    <w:basedOn w:val="Normal"/>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5NUHHDQN7SK2-1476151046-503769</_dlc_DocId>
    <_dlc_DocIdUrl xmlns="f166a696-7b5b-4ccd-9f0c-ffde0cceec81">
      <Url>https://ericsson.sharepoint.com/sites/star/_layouts/15/DocIdRedir.aspx?ID=5NUHHDQN7SK2-1476151046-503769</Url>
      <Description>5NUHHDQN7SK2-1476151046-503769</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3.xml><?xml version="1.0" encoding="utf-8"?>
<ds:datastoreItem xmlns:ds="http://schemas.openxmlformats.org/officeDocument/2006/customXml" ds:itemID="{41324D65-FFA7-41EC-B74A-9614365E0B43}">
  <ds:schemaRefs>
    <ds:schemaRef ds:uri="http://schemas.openxmlformats.org/officeDocument/2006/bibliography"/>
  </ds:schemaRefs>
</ds:datastoreItem>
</file>

<file path=customXml/itemProps4.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BEBE3AE8-F96B-438B-920C-4A4BEB4A6C2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1</Pages>
  <Words>35424</Words>
  <Characters>201920</Characters>
  <Application>Microsoft Office Word</Application>
  <DocSecurity>4</DocSecurity>
  <Lines>1682</Lines>
  <Paragraphs>473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236871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 Wang</dc:creator>
  <cp:keywords/>
  <cp:lastModifiedBy>朱敏</cp:lastModifiedBy>
  <cp:revision>48</cp:revision>
  <cp:lastPrinted>2014-11-07T21:38:00Z</cp:lastPrinted>
  <dcterms:created xsi:type="dcterms:W3CDTF">2021-08-17T03:42:00Z</dcterms:created>
  <dcterms:modified xsi:type="dcterms:W3CDTF">2021-08-17T06:06:00Z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f06ecf96-529f-4433-8818-888bff2ce9d5</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y fmtid="{D5CDD505-2E9C-101B-9397-08002B2CF9AE}" pid="23" name="EriCOLLCategoryTaxHTField0">
    <vt:lpwstr>#Research|7f1f7aab-c784-40ec-8666-825d2ac7abef</vt:lpwstr>
  </property>
  <property fmtid="{D5CDD505-2E9C-101B-9397-08002B2CF9AE}" pid="24" name="EriCOLLOrganizationUnitTaxHTField0">
    <vt:lpwstr>#GFTE ER Radio Access Technologies|692a7af5-c1f7-4d68-b1ab-a7920dfecb78</vt:lpwstr>
  </property>
  <property fmtid="{D5CDD505-2E9C-101B-9397-08002B2CF9AE}" pid="25" name="EriCOLLProjects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CustomerTaxHTField0">
    <vt:lpwstr/>
  </property>
  <property fmtid="{D5CDD505-2E9C-101B-9397-08002B2CF9AE}" pid="29" name="EriCOLLProcessTaxHTField0">
    <vt:lpwstr/>
  </property>
  <property fmtid="{D5CDD505-2E9C-101B-9397-08002B2CF9AE}" pid="30" name="EriCOLLProductsTaxHTField0">
    <vt:lpwstr/>
  </property>
  <property fmtid="{D5CDD505-2E9C-101B-9397-08002B2CF9AE}" pid="31" name="CWM577f052fcd2c4253ba8281eebc60af1f">
    <vt:lpwstr>CWMZAszqsAExPrrO7yGEpenwrGoxZoD4MVI1vVi2dyBphkfXOLHWZuq/7LwTyxi+aZyq+3+Uq9IN1/9DDnxHgIaTg==</vt:lpwstr>
  </property>
</Properties>
</file>