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E5EB8" w14:textId="0D119E78" w:rsidR="006A161F" w:rsidRPr="00BB5C86" w:rsidRDefault="006A161F" w:rsidP="006A161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B5C86" w:rsidRPr="00BB5C86">
        <w:rPr>
          <w:rFonts w:ascii="Arial" w:hAnsi="Arial" w:cs="Arial"/>
          <w:b/>
          <w:bCs/>
          <w:sz w:val="28"/>
        </w:rPr>
        <w:t>R1-</w:t>
      </w:r>
      <w:r w:rsidR="00421352" w:rsidRPr="00421352">
        <w:rPr>
          <w:rFonts w:ascii="Arial" w:hAnsi="Arial" w:cs="Arial"/>
          <w:b/>
          <w:bCs/>
          <w:sz w:val="28"/>
        </w:rPr>
        <w:t>2108688</w:t>
      </w:r>
    </w:p>
    <w:p w14:paraId="6F546DAA" w14:textId="77777777" w:rsidR="006A161F" w:rsidRDefault="006A161F" w:rsidP="006A16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C15AD34" w14:textId="19D810EF" w:rsidR="00620296" w:rsidRDefault="00620296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708838CA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421352">
        <w:rPr>
          <w:rFonts w:ascii="Arial" w:hAnsi="Arial"/>
          <w:sz w:val="24"/>
          <w:lang w:val="en-US"/>
        </w:rPr>
        <w:t>8.16</w:t>
      </w:r>
    </w:p>
    <w:p w14:paraId="08727EFD" w14:textId="31B0B3F0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="00421352">
        <w:rPr>
          <w:rFonts w:ascii="Arial" w:hAnsi="Arial"/>
          <w:sz w:val="24"/>
          <w:lang w:val="en-US"/>
        </w:rPr>
        <w:t>Moderator (Qualcomm Incorporated)</w:t>
      </w:r>
    </w:p>
    <w:p w14:paraId="2B7E5407" w14:textId="10583FB9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421352" w:rsidRPr="00421352">
        <w:rPr>
          <w:rFonts w:ascii="Arial" w:hAnsi="Arial"/>
          <w:sz w:val="24"/>
          <w:lang w:val="en-US"/>
        </w:rPr>
        <w:t>[Post-106-e-Rel17-RRC-16] Summary of email discussion on RRC parameters for LTE based 5G Terrestrial Broadcast</w:t>
      </w:r>
    </w:p>
    <w:p w14:paraId="412B4E4E" w14:textId="635ECC22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421352">
        <w:rPr>
          <w:rFonts w:ascii="Arial" w:hAnsi="Arial"/>
          <w:sz w:val="24"/>
          <w:lang w:val="en-US"/>
        </w:rPr>
        <w:t>Information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384E61B1" w14:textId="27695072" w:rsidR="00421352" w:rsidRPr="00421352" w:rsidRDefault="00421352" w:rsidP="00421352">
      <w:pPr>
        <w:rPr>
          <w:lang w:val="en-US"/>
        </w:rPr>
      </w:pPr>
      <w:r>
        <w:rPr>
          <w:lang w:val="en-US"/>
        </w:rPr>
        <w:t>The attached xls includes the RAN1 RRC parameters for the work item “</w:t>
      </w:r>
      <w:r w:rsidRPr="00421352">
        <w:rPr>
          <w:lang w:val="en-US"/>
        </w:rPr>
        <w:t>New Bands and Bandwidth Allocation for LTE based 5G Terrestrial Broadcast</w:t>
      </w:r>
      <w:r>
        <w:rPr>
          <w:lang w:val="en-US"/>
        </w:rPr>
        <w:t>”. No comments were received on the attached spreadsheet.</w:t>
      </w:r>
    </w:p>
    <w:sectPr w:rsidR="00421352" w:rsidRPr="00421352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2CB1A" w14:textId="77777777" w:rsidR="006E4CE6" w:rsidRDefault="006E4CE6">
      <w:pPr>
        <w:spacing w:after="0"/>
      </w:pPr>
      <w:r>
        <w:separator/>
      </w:r>
    </w:p>
  </w:endnote>
  <w:endnote w:type="continuationSeparator" w:id="0">
    <w:p w14:paraId="12FD690B" w14:textId="77777777" w:rsidR="006E4CE6" w:rsidRDefault="006E4CE6">
      <w:pPr>
        <w:spacing w:after="0"/>
      </w:pPr>
      <w:r>
        <w:continuationSeparator/>
      </w:r>
    </w:p>
  </w:endnote>
  <w:endnote w:type="continuationNotice" w:id="1">
    <w:p w14:paraId="689A2785" w14:textId="77777777" w:rsidR="006E4CE6" w:rsidRDefault="006E4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88FA" w14:textId="77777777" w:rsidR="006E4CE6" w:rsidRDefault="006E4CE6">
      <w:pPr>
        <w:spacing w:after="0"/>
      </w:pPr>
      <w:r>
        <w:separator/>
      </w:r>
    </w:p>
  </w:footnote>
  <w:footnote w:type="continuationSeparator" w:id="0">
    <w:p w14:paraId="1F947446" w14:textId="77777777" w:rsidR="006E4CE6" w:rsidRDefault="006E4CE6">
      <w:pPr>
        <w:spacing w:after="0"/>
      </w:pPr>
      <w:r>
        <w:continuationSeparator/>
      </w:r>
    </w:p>
  </w:footnote>
  <w:footnote w:type="continuationNotice" w:id="1">
    <w:p w14:paraId="58DD2CB0" w14:textId="77777777" w:rsidR="006E4CE6" w:rsidRDefault="006E4C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FBB"/>
    <w:multiLevelType w:val="hybridMultilevel"/>
    <w:tmpl w:val="4132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7F6D2E"/>
    <w:multiLevelType w:val="hybridMultilevel"/>
    <w:tmpl w:val="940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49C"/>
    <w:multiLevelType w:val="hybridMultilevel"/>
    <w:tmpl w:val="FD70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17EA1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87F25"/>
    <w:multiLevelType w:val="hybridMultilevel"/>
    <w:tmpl w:val="5D40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34063"/>
    <w:multiLevelType w:val="hybridMultilevel"/>
    <w:tmpl w:val="0C0A6030"/>
    <w:lvl w:ilvl="0" w:tplc="2ACE90D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319CE"/>
    <w:multiLevelType w:val="hybridMultilevel"/>
    <w:tmpl w:val="57D29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534DE"/>
    <w:multiLevelType w:val="hybridMultilevel"/>
    <w:tmpl w:val="D790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262C3"/>
    <w:multiLevelType w:val="multilevel"/>
    <w:tmpl w:val="2CFA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4C5248"/>
    <w:multiLevelType w:val="hybridMultilevel"/>
    <w:tmpl w:val="C5D86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5119B"/>
    <w:multiLevelType w:val="hybridMultilevel"/>
    <w:tmpl w:val="4C8E7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11336"/>
    <w:multiLevelType w:val="hybridMultilevel"/>
    <w:tmpl w:val="2BD4A938"/>
    <w:lvl w:ilvl="0" w:tplc="F43E86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C9D76BE"/>
    <w:multiLevelType w:val="hybridMultilevel"/>
    <w:tmpl w:val="84D20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C3350"/>
    <w:multiLevelType w:val="hybridMultilevel"/>
    <w:tmpl w:val="707C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C798C"/>
    <w:multiLevelType w:val="hybridMultilevel"/>
    <w:tmpl w:val="27428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049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351C3"/>
    <w:multiLevelType w:val="hybridMultilevel"/>
    <w:tmpl w:val="D3B45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63EDB"/>
    <w:multiLevelType w:val="hybridMultilevel"/>
    <w:tmpl w:val="2D0CA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85C11"/>
    <w:multiLevelType w:val="hybridMultilevel"/>
    <w:tmpl w:val="99C82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E2EBD"/>
    <w:multiLevelType w:val="hybridMultilevel"/>
    <w:tmpl w:val="87BC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A40E76"/>
    <w:multiLevelType w:val="hybridMultilevel"/>
    <w:tmpl w:val="DD9E8A18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8" w15:restartNumberingAfterBreak="0">
    <w:nsid w:val="700F4E04"/>
    <w:multiLevelType w:val="hybridMultilevel"/>
    <w:tmpl w:val="8EBEB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452AB"/>
    <w:multiLevelType w:val="hybridMultilevel"/>
    <w:tmpl w:val="0488380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2" w15:restartNumberingAfterBreak="0">
    <w:nsid w:val="797C5A4B"/>
    <w:multiLevelType w:val="hybridMultilevel"/>
    <w:tmpl w:val="7D7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7"/>
  </w:num>
  <w:num w:numId="4">
    <w:abstractNumId w:val="33"/>
  </w:num>
  <w:num w:numId="5">
    <w:abstractNumId w:val="21"/>
  </w:num>
  <w:num w:numId="6">
    <w:abstractNumId w:val="35"/>
  </w:num>
  <w:num w:numId="7">
    <w:abstractNumId w:val="41"/>
  </w:num>
  <w:num w:numId="8">
    <w:abstractNumId w:val="10"/>
  </w:num>
  <w:num w:numId="9">
    <w:abstractNumId w:val="43"/>
  </w:num>
  <w:num w:numId="10">
    <w:abstractNumId w:val="26"/>
  </w:num>
  <w:num w:numId="11">
    <w:abstractNumId w:val="8"/>
  </w:num>
  <w:num w:numId="12">
    <w:abstractNumId w:val="4"/>
  </w:num>
  <w:num w:numId="13">
    <w:abstractNumId w:val="44"/>
  </w:num>
  <w:num w:numId="14">
    <w:abstractNumId w:val="19"/>
  </w:num>
  <w:num w:numId="15">
    <w:abstractNumId w:val="9"/>
  </w:num>
  <w:num w:numId="16">
    <w:abstractNumId w:val="29"/>
  </w:num>
  <w:num w:numId="17">
    <w:abstractNumId w:val="40"/>
  </w:num>
  <w:num w:numId="18">
    <w:abstractNumId w:val="14"/>
  </w:num>
  <w:num w:numId="19">
    <w:abstractNumId w:val="37"/>
  </w:num>
  <w:num w:numId="20">
    <w:abstractNumId w:val="30"/>
  </w:num>
  <w:num w:numId="21">
    <w:abstractNumId w:val="3"/>
  </w:num>
  <w:num w:numId="22">
    <w:abstractNumId w:val="2"/>
  </w:num>
  <w:num w:numId="23">
    <w:abstractNumId w:val="36"/>
  </w:num>
  <w:num w:numId="24">
    <w:abstractNumId w:val="25"/>
  </w:num>
  <w:num w:numId="25">
    <w:abstractNumId w:val="6"/>
  </w:num>
  <w:num w:numId="26">
    <w:abstractNumId w:val="18"/>
  </w:num>
  <w:num w:numId="27">
    <w:abstractNumId w:val="24"/>
  </w:num>
  <w:num w:numId="28">
    <w:abstractNumId w:val="42"/>
  </w:num>
  <w:num w:numId="29">
    <w:abstractNumId w:val="15"/>
  </w:num>
  <w:num w:numId="30">
    <w:abstractNumId w:val="32"/>
  </w:num>
  <w:num w:numId="31">
    <w:abstractNumId w:val="39"/>
  </w:num>
  <w:num w:numId="32">
    <w:abstractNumId w:val="28"/>
  </w:num>
  <w:num w:numId="33">
    <w:abstractNumId w:val="22"/>
  </w:num>
  <w:num w:numId="34">
    <w:abstractNumId w:val="7"/>
  </w:num>
  <w:num w:numId="35">
    <w:abstractNumId w:val="17"/>
  </w:num>
  <w:num w:numId="36">
    <w:abstractNumId w:val="34"/>
  </w:num>
  <w:num w:numId="37">
    <w:abstractNumId w:val="13"/>
  </w:num>
  <w:num w:numId="38">
    <w:abstractNumId w:val="38"/>
  </w:num>
  <w:num w:numId="39">
    <w:abstractNumId w:val="20"/>
  </w:num>
  <w:num w:numId="40">
    <w:abstractNumId w:val="16"/>
  </w:num>
  <w:num w:numId="41">
    <w:abstractNumId w:val="0"/>
  </w:num>
  <w:num w:numId="42">
    <w:abstractNumId w:val="12"/>
  </w:num>
  <w:num w:numId="43">
    <w:abstractNumId w:val="11"/>
  </w:num>
  <w:num w:numId="44">
    <w:abstractNumId w:val="31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422F"/>
    <w:rsid w:val="00054E5C"/>
    <w:rsid w:val="00063DAE"/>
    <w:rsid w:val="000674B3"/>
    <w:rsid w:val="00081CDD"/>
    <w:rsid w:val="00122D19"/>
    <w:rsid w:val="00124E5D"/>
    <w:rsid w:val="00125DAC"/>
    <w:rsid w:val="00146E52"/>
    <w:rsid w:val="00154C05"/>
    <w:rsid w:val="00154E51"/>
    <w:rsid w:val="001567AB"/>
    <w:rsid w:val="0015790E"/>
    <w:rsid w:val="00177940"/>
    <w:rsid w:val="001A452F"/>
    <w:rsid w:val="001B159B"/>
    <w:rsid w:val="001B1EC7"/>
    <w:rsid w:val="001D0962"/>
    <w:rsid w:val="001E1134"/>
    <w:rsid w:val="00221394"/>
    <w:rsid w:val="00255F0A"/>
    <w:rsid w:val="00260902"/>
    <w:rsid w:val="0027145F"/>
    <w:rsid w:val="002742EE"/>
    <w:rsid w:val="0029388D"/>
    <w:rsid w:val="002B475A"/>
    <w:rsid w:val="002F6C8E"/>
    <w:rsid w:val="00322E97"/>
    <w:rsid w:val="00340D26"/>
    <w:rsid w:val="00362F3B"/>
    <w:rsid w:val="00384FD9"/>
    <w:rsid w:val="00385D53"/>
    <w:rsid w:val="00386F50"/>
    <w:rsid w:val="003C0B13"/>
    <w:rsid w:val="003C5BD8"/>
    <w:rsid w:val="003E4EB7"/>
    <w:rsid w:val="003E5FB8"/>
    <w:rsid w:val="00400A2E"/>
    <w:rsid w:val="00414486"/>
    <w:rsid w:val="0041454F"/>
    <w:rsid w:val="0041506D"/>
    <w:rsid w:val="00421352"/>
    <w:rsid w:val="00431380"/>
    <w:rsid w:val="0044101B"/>
    <w:rsid w:val="00445342"/>
    <w:rsid w:val="00451CA3"/>
    <w:rsid w:val="00465D8B"/>
    <w:rsid w:val="00476C2A"/>
    <w:rsid w:val="0049613A"/>
    <w:rsid w:val="004B17E0"/>
    <w:rsid w:val="004C1F6A"/>
    <w:rsid w:val="004D5F00"/>
    <w:rsid w:val="004D634E"/>
    <w:rsid w:val="004D7BB1"/>
    <w:rsid w:val="00520E7B"/>
    <w:rsid w:val="00520F4B"/>
    <w:rsid w:val="00527F03"/>
    <w:rsid w:val="00527F8A"/>
    <w:rsid w:val="0055738F"/>
    <w:rsid w:val="0056091D"/>
    <w:rsid w:val="00564FA8"/>
    <w:rsid w:val="00570955"/>
    <w:rsid w:val="00581295"/>
    <w:rsid w:val="00582CAB"/>
    <w:rsid w:val="00586156"/>
    <w:rsid w:val="00594B35"/>
    <w:rsid w:val="005A74CD"/>
    <w:rsid w:val="005D1FCA"/>
    <w:rsid w:val="005D201C"/>
    <w:rsid w:val="005F55C0"/>
    <w:rsid w:val="005F78B3"/>
    <w:rsid w:val="00601F79"/>
    <w:rsid w:val="00620296"/>
    <w:rsid w:val="00623263"/>
    <w:rsid w:val="00632162"/>
    <w:rsid w:val="00643492"/>
    <w:rsid w:val="00653D27"/>
    <w:rsid w:val="00674A20"/>
    <w:rsid w:val="00693BDF"/>
    <w:rsid w:val="006A161F"/>
    <w:rsid w:val="006B2F85"/>
    <w:rsid w:val="006B3A59"/>
    <w:rsid w:val="006C1D96"/>
    <w:rsid w:val="006E4CE6"/>
    <w:rsid w:val="00700E0E"/>
    <w:rsid w:val="007265B8"/>
    <w:rsid w:val="007366C0"/>
    <w:rsid w:val="007407BC"/>
    <w:rsid w:val="0075364E"/>
    <w:rsid w:val="00753A4F"/>
    <w:rsid w:val="0075443B"/>
    <w:rsid w:val="007640FF"/>
    <w:rsid w:val="00794448"/>
    <w:rsid w:val="007B1153"/>
    <w:rsid w:val="007C20CD"/>
    <w:rsid w:val="007C370A"/>
    <w:rsid w:val="007E7769"/>
    <w:rsid w:val="008208F6"/>
    <w:rsid w:val="008260B0"/>
    <w:rsid w:val="00835C35"/>
    <w:rsid w:val="00836865"/>
    <w:rsid w:val="00847D09"/>
    <w:rsid w:val="00854585"/>
    <w:rsid w:val="00861358"/>
    <w:rsid w:val="0088116B"/>
    <w:rsid w:val="0089355F"/>
    <w:rsid w:val="008A4518"/>
    <w:rsid w:val="008B5BDF"/>
    <w:rsid w:val="008C6866"/>
    <w:rsid w:val="008D60F7"/>
    <w:rsid w:val="00904028"/>
    <w:rsid w:val="00913E12"/>
    <w:rsid w:val="00925A9A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4016"/>
    <w:rsid w:val="00A06BA2"/>
    <w:rsid w:val="00A15485"/>
    <w:rsid w:val="00A238B6"/>
    <w:rsid w:val="00A40DBD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12"/>
    <w:rsid w:val="00B71D35"/>
    <w:rsid w:val="00BA11DA"/>
    <w:rsid w:val="00BA2B73"/>
    <w:rsid w:val="00BB5C86"/>
    <w:rsid w:val="00BD0F8A"/>
    <w:rsid w:val="00BF27FB"/>
    <w:rsid w:val="00C056B0"/>
    <w:rsid w:val="00C21AA4"/>
    <w:rsid w:val="00C338C6"/>
    <w:rsid w:val="00C4550B"/>
    <w:rsid w:val="00C51EDA"/>
    <w:rsid w:val="00C53F67"/>
    <w:rsid w:val="00C93656"/>
    <w:rsid w:val="00C94B32"/>
    <w:rsid w:val="00CA7C43"/>
    <w:rsid w:val="00CB0B09"/>
    <w:rsid w:val="00CD34D4"/>
    <w:rsid w:val="00CD6583"/>
    <w:rsid w:val="00CE3E25"/>
    <w:rsid w:val="00D10724"/>
    <w:rsid w:val="00D31AEF"/>
    <w:rsid w:val="00D42713"/>
    <w:rsid w:val="00D43F0A"/>
    <w:rsid w:val="00D6066F"/>
    <w:rsid w:val="00D72E9C"/>
    <w:rsid w:val="00D75227"/>
    <w:rsid w:val="00D76286"/>
    <w:rsid w:val="00D8305F"/>
    <w:rsid w:val="00DC6F4D"/>
    <w:rsid w:val="00DF67C0"/>
    <w:rsid w:val="00E06B08"/>
    <w:rsid w:val="00E33A77"/>
    <w:rsid w:val="00E346D4"/>
    <w:rsid w:val="00E34A1D"/>
    <w:rsid w:val="00E357FC"/>
    <w:rsid w:val="00E605EA"/>
    <w:rsid w:val="00E64FFE"/>
    <w:rsid w:val="00E74BCC"/>
    <w:rsid w:val="00E836D1"/>
    <w:rsid w:val="00EA4473"/>
    <w:rsid w:val="00EC6AFC"/>
    <w:rsid w:val="00EE2928"/>
    <w:rsid w:val="00EE3BA5"/>
    <w:rsid w:val="00EE536F"/>
    <w:rsid w:val="00EE71A9"/>
    <w:rsid w:val="00EF15B3"/>
    <w:rsid w:val="00EF786E"/>
    <w:rsid w:val="00F00BC4"/>
    <w:rsid w:val="00F01430"/>
    <w:rsid w:val="00F22702"/>
    <w:rsid w:val="00F34287"/>
    <w:rsid w:val="00F34461"/>
    <w:rsid w:val="00F47E3B"/>
    <w:rsid w:val="00F5209A"/>
    <w:rsid w:val="00F5785D"/>
    <w:rsid w:val="00F63972"/>
    <w:rsid w:val="00F67F4B"/>
    <w:rsid w:val="00F752F5"/>
    <w:rsid w:val="00F80F24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861358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GridTable5Dark-Accent5">
    <w:name w:val="Grid Table 5 Dark Accent 5"/>
    <w:basedOn w:val="TableNormal"/>
    <w:uiPriority w:val="50"/>
    <w:rsid w:val="00861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6A161F"/>
    <w:rPr>
      <w:b/>
      <w:bCs/>
    </w:rPr>
  </w:style>
  <w:style w:type="character" w:customStyle="1" w:styleId="apple-converted-space">
    <w:name w:val="apple-converted-space"/>
    <w:basedOn w:val="DefaultParagraphFont"/>
    <w:rsid w:val="004D5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HR33RHYHUWRF-4-18206</_dlc_DocId>
    <_dlc_DocIdUrl xmlns="c06861ca-3f08-4d07-bff7-bb15bac121f4">
      <Url>https://projects.qualcomm.com/sites/pentari/_layouts/15/DocIdRedir.aspx?ID=HR33RHYHUWRF-4-18206</Url>
      <Description>HR33RHYHUWRF-4-18206</Description>
    </_dlc_DocIdUrl>
  </documentManagement>
</p:properties>
</file>

<file path=customXml/itemProps1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42B3A-4CD7-4E3B-B0EF-E13934F4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Qualcomm1</cp:lastModifiedBy>
  <cp:revision>11</cp:revision>
  <cp:lastPrinted>2020-02-10T06:14:00Z</cp:lastPrinted>
  <dcterms:created xsi:type="dcterms:W3CDTF">2021-05-12T03:02:00Z</dcterms:created>
  <dcterms:modified xsi:type="dcterms:W3CDTF">2021-09-10T14:53:00Z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b0e792b8-b2b7-48b5-a101-7710eff50266</vt:lpwstr>
  </property>
  <property fmtid="{D5CDD505-2E9C-101B-9397-08002B2CF9AE}" pid="3" name="ContentTypeId">
    <vt:lpwstr>0x010100BC29BFD66497B943AA3B102F0C7B1355</vt:lpwstr>
  </property>
</Properties>
</file>