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customXml/itemProps6.xml" ContentType="application/vnd.openxmlformats-officedocument.customXmlProperties+xml"/>
  <Override PartName="/customXml/itemProps7.xml" ContentType="application/vnd.openxmlformats-officedocument.customXmlProperties+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B7B36" w:rsidRDefault="00E93AC7">
      <w:pPr>
        <w:tabs>
          <w:tab w:val="center" w:pos="4536"/>
          <w:tab w:val="right" w:pos="9639"/>
        </w:tabs>
        <w:spacing w:before="120" w:after="120" w:line="240" w:lineRule="auto"/>
        <w:ind w:right="2"/>
        <w:rPr>
          <w:rFonts w:ascii="Arial" w:hAnsi="Arial" w:cs="Arial"/>
          <w:b/>
          <w:bCs/>
          <w:sz w:val="22"/>
          <w:szCs w:val="22"/>
        </w:rPr>
      </w:pPr>
      <w:r>
        <w:rPr>
          <w:rFonts w:ascii="Arial" w:hAnsi="Arial" w:cs="Arial"/>
          <w:b/>
          <w:bCs/>
          <w:sz w:val="22"/>
          <w:szCs w:val="22"/>
        </w:rPr>
        <w:t xml:space="preserve">3GPP TSG RAN WG1 </w:t>
      </w:r>
      <w:r>
        <w:rPr>
          <w:rFonts w:ascii="Arial" w:hAnsi="Arial" w:cs="Arial" w:hint="eastAsia"/>
          <w:b/>
          <w:bCs/>
          <w:sz w:val="22"/>
          <w:szCs w:val="22"/>
        </w:rPr>
        <w:t>#106</w:t>
      </w:r>
      <w:r>
        <w:rPr>
          <w:rFonts w:ascii="Arial" w:hAnsi="Arial" w:cs="Arial"/>
          <w:b/>
          <w:bCs/>
          <w:sz w:val="22"/>
          <w:szCs w:val="22"/>
        </w:rPr>
        <w:t>-e</w:t>
      </w:r>
      <w:r>
        <w:rPr>
          <w:rFonts w:ascii="Arial" w:hAnsi="Arial" w:cs="Arial"/>
          <w:b/>
          <w:bCs/>
          <w:sz w:val="22"/>
          <w:szCs w:val="22"/>
        </w:rPr>
        <w:tab/>
      </w:r>
      <w:r>
        <w:rPr>
          <w:rFonts w:ascii="Arial" w:hAnsi="Arial" w:cs="Arial"/>
          <w:b/>
          <w:bCs/>
          <w:sz w:val="22"/>
          <w:szCs w:val="22"/>
        </w:rPr>
        <w:tab/>
        <w:t>R1-</w:t>
      </w:r>
      <w:r>
        <w:rPr>
          <w:rFonts w:ascii="Arial" w:hAnsi="Arial" w:cs="Arial" w:hint="eastAsia"/>
          <w:b/>
          <w:bCs/>
          <w:sz w:val="22"/>
          <w:szCs w:val="22"/>
        </w:rPr>
        <w:t>210</w:t>
      </w:r>
      <w:r w:rsidR="004E47B1">
        <w:rPr>
          <w:rFonts w:ascii="Arial" w:hAnsi="Arial" w:cs="Arial" w:hint="eastAsia"/>
          <w:b/>
          <w:bCs/>
          <w:sz w:val="22"/>
          <w:szCs w:val="22"/>
        </w:rPr>
        <w:t>8653</w:t>
      </w:r>
    </w:p>
    <w:p w:rsidR="006B7B36" w:rsidRDefault="00E93AC7">
      <w:pPr>
        <w:tabs>
          <w:tab w:val="center" w:pos="4536"/>
          <w:tab w:val="right" w:pos="9639"/>
        </w:tabs>
        <w:spacing w:before="120" w:after="120" w:line="240" w:lineRule="auto"/>
        <w:ind w:right="2"/>
        <w:rPr>
          <w:rFonts w:ascii="Arial" w:hAnsi="Arial" w:cs="Arial"/>
          <w:b/>
          <w:bCs/>
          <w:sz w:val="22"/>
          <w:szCs w:val="22"/>
          <w:lang w:eastAsia="ja-JP"/>
        </w:rPr>
      </w:pPr>
      <w:r>
        <w:rPr>
          <w:rFonts w:ascii="Arial" w:eastAsia="MS Mincho" w:hAnsi="Arial" w:cs="Arial"/>
          <w:b/>
          <w:bCs/>
          <w:sz w:val="28"/>
          <w:lang w:eastAsia="ja-JP"/>
        </w:rPr>
        <w:t>e</w:t>
      </w:r>
      <w:r>
        <w:rPr>
          <w:rFonts w:ascii="Arial" w:hAnsi="Arial" w:cs="Arial"/>
          <w:b/>
          <w:bCs/>
          <w:sz w:val="22"/>
          <w:szCs w:val="22"/>
          <w:lang w:eastAsia="ja-JP"/>
        </w:rPr>
        <w:t>-Meeting,</w:t>
      </w:r>
      <w:r>
        <w:rPr>
          <w:rFonts w:ascii="Arial" w:hAnsi="Arial" w:cs="Arial" w:hint="eastAsia"/>
          <w:b/>
          <w:bCs/>
          <w:sz w:val="22"/>
          <w:szCs w:val="22"/>
        </w:rPr>
        <w:t xml:space="preserve"> August</w:t>
      </w:r>
      <w:r>
        <w:rPr>
          <w:rFonts w:ascii="Arial" w:hAnsi="Arial" w:cs="Arial"/>
          <w:b/>
          <w:bCs/>
          <w:sz w:val="22"/>
          <w:szCs w:val="22"/>
          <w:lang w:eastAsia="ja-JP"/>
        </w:rPr>
        <w:t xml:space="preserve"> 1</w:t>
      </w:r>
      <w:r>
        <w:rPr>
          <w:rFonts w:ascii="Arial" w:hAnsi="Arial" w:cs="Arial" w:hint="eastAsia"/>
          <w:b/>
          <w:bCs/>
          <w:sz w:val="22"/>
          <w:szCs w:val="22"/>
        </w:rPr>
        <w:t>6</w:t>
      </w:r>
      <w:r>
        <w:rPr>
          <w:rFonts w:ascii="Arial" w:hAnsi="Arial" w:cs="Arial"/>
          <w:b/>
          <w:bCs/>
          <w:sz w:val="22"/>
          <w:szCs w:val="22"/>
          <w:lang w:eastAsia="ja-JP"/>
        </w:rPr>
        <w:t xml:space="preserve"> – </w:t>
      </w:r>
      <w:r>
        <w:rPr>
          <w:rFonts w:ascii="Arial" w:hAnsi="Arial" w:cs="Arial" w:hint="eastAsia"/>
          <w:b/>
          <w:bCs/>
          <w:sz w:val="22"/>
          <w:szCs w:val="22"/>
        </w:rPr>
        <w:t>27</w:t>
      </w:r>
      <w:r>
        <w:rPr>
          <w:rFonts w:ascii="Arial" w:hAnsi="Arial" w:cs="Arial"/>
          <w:b/>
          <w:bCs/>
          <w:sz w:val="22"/>
          <w:szCs w:val="22"/>
          <w:lang w:eastAsia="ja-JP"/>
        </w:rPr>
        <w:t>,</w:t>
      </w:r>
      <w:r>
        <w:rPr>
          <w:rFonts w:ascii="Arial" w:hAnsi="Arial" w:cs="Arial" w:hint="eastAsia"/>
          <w:b/>
          <w:bCs/>
          <w:sz w:val="22"/>
          <w:szCs w:val="22"/>
          <w:lang w:eastAsia="ja-JP"/>
        </w:rPr>
        <w:t xml:space="preserve"> 2021</w:t>
      </w:r>
    </w:p>
    <w:p w:rsidR="006B7B36" w:rsidRDefault="00E93AC7" w:rsidP="004E47B1">
      <w:pPr>
        <w:tabs>
          <w:tab w:val="left" w:pos="1985"/>
        </w:tabs>
        <w:spacing w:beforeLines="100" w:after="120" w:line="240" w:lineRule="auto"/>
        <w:ind w:left="1987" w:hanging="1987"/>
        <w:rPr>
          <w:rFonts w:ascii="Arial" w:hAnsi="Arial"/>
          <w:b/>
          <w:sz w:val="22"/>
          <w:szCs w:val="22"/>
        </w:rPr>
      </w:pPr>
      <w:r>
        <w:rPr>
          <w:rFonts w:ascii="Arial" w:hAnsi="Arial" w:hint="eastAsia"/>
          <w:b/>
          <w:sz w:val="22"/>
          <w:szCs w:val="22"/>
        </w:rPr>
        <w:t>Agenda Item</w:t>
      </w:r>
      <w:r>
        <w:rPr>
          <w:rFonts w:ascii="Arial" w:hAnsi="Arial"/>
          <w:b/>
          <w:sz w:val="22"/>
          <w:szCs w:val="22"/>
        </w:rPr>
        <w:t xml:space="preserve">: </w:t>
      </w:r>
      <w:r>
        <w:rPr>
          <w:rFonts w:ascii="Arial" w:hAnsi="Arial"/>
          <w:b/>
          <w:sz w:val="22"/>
          <w:szCs w:val="22"/>
        </w:rPr>
        <w:tab/>
      </w:r>
      <w:r>
        <w:rPr>
          <w:rFonts w:ascii="Arial" w:hAnsi="Arial" w:hint="eastAsia"/>
          <w:b/>
          <w:sz w:val="22"/>
          <w:szCs w:val="22"/>
        </w:rPr>
        <w:t>8.11</w:t>
      </w:r>
    </w:p>
    <w:p w:rsidR="006B7B36" w:rsidRDefault="00E93AC7">
      <w:pPr>
        <w:tabs>
          <w:tab w:val="left" w:pos="1985"/>
        </w:tabs>
        <w:spacing w:before="120" w:after="120" w:line="240" w:lineRule="auto"/>
        <w:ind w:left="1980" w:hanging="1980"/>
        <w:rPr>
          <w:rFonts w:ascii="Arial" w:hAnsi="Arial"/>
          <w:b/>
          <w:sz w:val="22"/>
          <w:szCs w:val="22"/>
        </w:rPr>
      </w:pPr>
      <w:r>
        <w:rPr>
          <w:rFonts w:ascii="Arial" w:hAnsi="Arial"/>
          <w:b/>
          <w:sz w:val="22"/>
          <w:szCs w:val="22"/>
        </w:rPr>
        <w:t xml:space="preserve">Source: </w:t>
      </w:r>
      <w:r>
        <w:rPr>
          <w:rFonts w:ascii="Arial" w:hAnsi="Arial"/>
          <w:b/>
          <w:sz w:val="22"/>
          <w:szCs w:val="22"/>
        </w:rPr>
        <w:tab/>
      </w:r>
      <w:r>
        <w:rPr>
          <w:rFonts w:ascii="Arial" w:hAnsi="Arial" w:hint="eastAsia"/>
          <w:b/>
          <w:sz w:val="22"/>
          <w:szCs w:val="22"/>
        </w:rPr>
        <w:t>Moderator (</w:t>
      </w:r>
      <w:r>
        <w:rPr>
          <w:rFonts w:ascii="Arial" w:hAnsi="Arial"/>
          <w:b/>
          <w:sz w:val="22"/>
          <w:szCs w:val="22"/>
        </w:rPr>
        <w:t>ZTE</w:t>
      </w:r>
      <w:r>
        <w:rPr>
          <w:rFonts w:ascii="Arial" w:hAnsi="Arial" w:hint="eastAsia"/>
          <w:b/>
          <w:sz w:val="22"/>
          <w:szCs w:val="22"/>
        </w:rPr>
        <w:t>)</w:t>
      </w:r>
    </w:p>
    <w:p w:rsidR="006B7B36" w:rsidRDefault="00E93AC7">
      <w:pPr>
        <w:tabs>
          <w:tab w:val="left" w:pos="1985"/>
        </w:tabs>
        <w:spacing w:before="120" w:after="120" w:line="240" w:lineRule="auto"/>
        <w:rPr>
          <w:rFonts w:ascii="Arial" w:hAnsi="Arial"/>
          <w:b/>
          <w:sz w:val="22"/>
          <w:szCs w:val="22"/>
        </w:rPr>
      </w:pPr>
      <w:r>
        <w:rPr>
          <w:rFonts w:ascii="Arial" w:hAnsi="Arial" w:hint="eastAsia"/>
          <w:b/>
          <w:sz w:val="22"/>
          <w:szCs w:val="22"/>
          <w:lang w:val="pt-BR"/>
        </w:rPr>
        <w:t>Title</w:t>
      </w:r>
      <w:r>
        <w:rPr>
          <w:rFonts w:ascii="Arial" w:hAnsi="Arial"/>
          <w:b/>
          <w:sz w:val="22"/>
          <w:szCs w:val="22"/>
          <w:lang w:val="pt-BR"/>
        </w:rPr>
        <w:t>:</w:t>
      </w:r>
      <w:r>
        <w:rPr>
          <w:rFonts w:ascii="Arial" w:hAnsi="Arial" w:hint="eastAsia"/>
          <w:b/>
          <w:sz w:val="22"/>
          <w:szCs w:val="22"/>
          <w:lang w:val="pt-BR"/>
        </w:rPr>
        <w:tab/>
      </w:r>
      <w:r w:rsidR="004E47B1" w:rsidRPr="004E47B1">
        <w:rPr>
          <w:rFonts w:ascii="Arial" w:hAnsi="Arial"/>
          <w:b/>
          <w:sz w:val="22"/>
          <w:szCs w:val="22"/>
        </w:rPr>
        <w:t>Summary of [106-e-NR-R17-Sidelink-03] email discussion to reply LS in R1-2100021</w:t>
      </w:r>
    </w:p>
    <w:p w:rsidR="006B7B36" w:rsidRDefault="00E93AC7">
      <w:pPr>
        <w:tabs>
          <w:tab w:val="left" w:pos="1985"/>
        </w:tabs>
        <w:spacing w:before="120" w:after="120" w:line="240" w:lineRule="auto"/>
        <w:rPr>
          <w:b/>
          <w:sz w:val="22"/>
          <w:szCs w:val="22"/>
          <w:lang w:val="pt-BR"/>
        </w:rPr>
      </w:pPr>
      <w:r>
        <w:rPr>
          <w:rFonts w:ascii="Arial" w:hAnsi="Arial"/>
          <w:b/>
          <w:sz w:val="22"/>
          <w:szCs w:val="22"/>
          <w:lang w:val="pt-BR"/>
        </w:rPr>
        <w:t>Document for:</w:t>
      </w:r>
      <w:r>
        <w:rPr>
          <w:rFonts w:ascii="Arial" w:hAnsi="Arial"/>
          <w:b/>
          <w:sz w:val="22"/>
          <w:szCs w:val="22"/>
          <w:lang w:val="pt-BR"/>
        </w:rPr>
        <w:tab/>
      </w:r>
      <w:r>
        <w:rPr>
          <w:rFonts w:ascii="Arial" w:hAnsi="Arial" w:hint="eastAsia"/>
          <w:b/>
          <w:sz w:val="22"/>
          <w:szCs w:val="22"/>
        </w:rPr>
        <w:t>Discussion</w:t>
      </w:r>
      <w:r>
        <w:rPr>
          <w:rFonts w:ascii="Arial" w:hAnsi="Arial"/>
          <w:b/>
          <w:sz w:val="22"/>
          <w:szCs w:val="22"/>
        </w:rPr>
        <w:t xml:space="preserve"> and </w:t>
      </w:r>
      <w:r>
        <w:rPr>
          <w:rFonts w:ascii="Arial" w:hAnsi="Arial" w:hint="eastAsia"/>
          <w:b/>
          <w:sz w:val="22"/>
          <w:szCs w:val="22"/>
        </w:rPr>
        <w:t>Decision</w:t>
      </w:r>
    </w:p>
    <w:p w:rsidR="006B7B36" w:rsidRDefault="00E93AC7">
      <w:pPr>
        <w:pStyle w:val="1"/>
        <w:spacing w:before="120" w:after="120"/>
        <w:ind w:left="0"/>
        <w:rPr>
          <w:rFonts w:eastAsia="SimSun"/>
        </w:rPr>
      </w:pPr>
      <w:r>
        <w:rPr>
          <w:rFonts w:eastAsia="SimSun" w:hint="eastAsia"/>
        </w:rPr>
        <w:t>Introduction</w:t>
      </w:r>
    </w:p>
    <w:p w:rsidR="006B7B36" w:rsidRDefault="00E93AC7">
      <w:pPr>
        <w:spacing w:before="120" w:after="120"/>
      </w:pPr>
      <w:r>
        <w:rPr>
          <w:rFonts w:hint="eastAsia"/>
          <w:kern w:val="0"/>
        </w:rPr>
        <w:t xml:space="preserve">The reply LS to R1-2100021 was discussed during three previous RAN1 meetings. The reply is closely related to whether UE is allowed to perform sensing operations including PSCCH monitoring and RSRP measurement during its SL DRX inactive time. During RAN1#105-e, extensive debate was done in the email discussion with respect to the two alternatives below where Alt 1 was majority view. The opponents to Alt 1 emphasized the simulation results from some source can demonstrate the performance degradation is limited restricting UE sensing related operation to DRX active time under a given setting. This document synthesizes the related contribution under AI 5 as well as those under 8.11.1.1 aiming to make a convergence on this topic, based on which the reply LS can finally be done. </w:t>
      </w:r>
    </w:p>
    <w:tbl>
      <w:tblPr>
        <w:tblStyle w:val="ae"/>
        <w:tblW w:w="0" w:type="auto"/>
        <w:tblLook w:val="04A0"/>
      </w:tblPr>
      <w:tblGrid>
        <w:gridCol w:w="9876"/>
      </w:tblGrid>
      <w:tr w:rsidR="006B7B36">
        <w:tc>
          <w:tcPr>
            <w:tcW w:w="9876" w:type="dxa"/>
          </w:tcPr>
          <w:p w:rsidR="006B7B36" w:rsidRDefault="00E93AC7">
            <w:pPr>
              <w:pStyle w:val="listparagraph"/>
              <w:overflowPunct/>
              <w:autoSpaceDE/>
              <w:autoSpaceDN/>
              <w:adjustRightInd/>
              <w:spacing w:before="120" w:beforeAutospacing="0" w:after="120" w:afterAutospacing="0" w:line="315" w:lineRule="atLeast"/>
              <w:ind w:leftChars="28" w:left="379" w:hangingChars="200" w:hanging="320"/>
              <w:jc w:val="both"/>
              <w:textAlignment w:val="auto"/>
              <w:rPr>
                <w:rFonts w:ascii="Arial" w:hAnsi="Arial" w:cs="Arial"/>
                <w:color w:val="000000"/>
                <w:sz w:val="16"/>
                <w:szCs w:val="21"/>
              </w:rPr>
            </w:pPr>
            <w:r>
              <w:rPr>
                <w:rFonts w:ascii="Arial" w:hAnsi="Arial" w:cs="Arial"/>
                <w:color w:val="000000"/>
                <w:sz w:val="16"/>
                <w:szCs w:val="21"/>
              </w:rPr>
              <w:t>Alt 1 A UE can perform SL reception of PSCCH and RSRP measurement for sensing during its SL DRX inactive time.</w:t>
            </w:r>
          </w:p>
          <w:p w:rsidR="006B7B36" w:rsidRDefault="00E93AC7">
            <w:pPr>
              <w:pStyle w:val="listparagraph"/>
              <w:overflowPunct/>
              <w:autoSpaceDE/>
              <w:autoSpaceDN/>
              <w:adjustRightInd/>
              <w:spacing w:before="120" w:beforeAutospacing="0" w:after="120" w:afterAutospacing="0" w:line="315" w:lineRule="atLeast"/>
              <w:ind w:leftChars="199" w:left="418"/>
              <w:jc w:val="both"/>
              <w:textAlignment w:val="auto"/>
              <w:rPr>
                <w:rFonts w:ascii="Arial" w:hAnsi="Arial" w:cs="Arial"/>
                <w:b/>
                <w:color w:val="000000"/>
                <w:sz w:val="16"/>
                <w:szCs w:val="21"/>
              </w:rPr>
            </w:pPr>
            <w:r>
              <w:rPr>
                <w:rFonts w:ascii="Arial" w:hAnsi="Arial" w:cs="Arial"/>
                <w:b/>
                <w:color w:val="000000"/>
                <w:sz w:val="16"/>
                <w:szCs w:val="21"/>
              </w:rPr>
              <w:t>FFS: Whether when such reception is performed is subject to specification, or is up to UE implementation</w:t>
            </w:r>
          </w:p>
          <w:p w:rsidR="006B7B36" w:rsidRDefault="00E93AC7">
            <w:pPr>
              <w:pStyle w:val="listparagraph"/>
              <w:overflowPunct/>
              <w:autoSpaceDE/>
              <w:autoSpaceDN/>
              <w:adjustRightInd/>
              <w:spacing w:before="120" w:beforeAutospacing="0" w:after="120" w:afterAutospacing="0" w:line="315" w:lineRule="atLeast"/>
              <w:ind w:leftChars="199" w:left="418"/>
              <w:jc w:val="both"/>
              <w:textAlignment w:val="auto"/>
              <w:rPr>
                <w:rFonts w:ascii="Arial" w:hAnsi="Arial" w:cs="Arial"/>
                <w:b/>
                <w:color w:val="000000"/>
                <w:sz w:val="16"/>
                <w:szCs w:val="21"/>
              </w:rPr>
            </w:pPr>
            <w:r>
              <w:rPr>
                <w:rFonts w:ascii="Arial" w:hAnsi="Arial" w:cs="Arial"/>
                <w:b/>
                <w:color w:val="000000"/>
                <w:sz w:val="16"/>
                <w:szCs w:val="21"/>
              </w:rPr>
              <w:t>FFS: Other details</w:t>
            </w:r>
          </w:p>
          <w:p w:rsidR="006B7B36" w:rsidRDefault="00E93AC7">
            <w:pPr>
              <w:pStyle w:val="listparagraph"/>
              <w:spacing w:before="120" w:beforeAutospacing="0" w:after="120" w:afterAutospacing="0" w:line="315" w:lineRule="atLeast"/>
              <w:ind w:leftChars="28" w:left="379" w:hangingChars="200" w:hanging="320"/>
              <w:jc w:val="both"/>
              <w:rPr>
                <w:rFonts w:hint="eastAsia"/>
              </w:rPr>
            </w:pPr>
            <w:r>
              <w:rPr>
                <w:rFonts w:ascii="Arial" w:hAnsi="Arial" w:cs="Arial"/>
                <w:color w:val="000000"/>
                <w:sz w:val="16"/>
                <w:szCs w:val="21"/>
              </w:rPr>
              <w:t>Alt 2 A UE cannot perform sensing out of the DRX active time</w:t>
            </w:r>
          </w:p>
        </w:tc>
      </w:tr>
    </w:tbl>
    <w:p w:rsidR="006B7B36" w:rsidRDefault="006B7B36">
      <w:pPr>
        <w:spacing w:before="120" w:after="120"/>
      </w:pPr>
    </w:p>
    <w:p w:rsidR="006B7B36" w:rsidRDefault="00E93AC7">
      <w:pPr>
        <w:pStyle w:val="1"/>
        <w:spacing w:before="120" w:after="120"/>
        <w:ind w:left="0"/>
      </w:pPr>
      <w:bookmarkStart w:id="0" w:name="_Toc29400"/>
      <w:bookmarkStart w:id="1" w:name="_Toc525"/>
      <w:bookmarkStart w:id="2" w:name="_Toc82"/>
      <w:bookmarkEnd w:id="0"/>
      <w:bookmarkEnd w:id="1"/>
      <w:bookmarkEnd w:id="2"/>
      <w:r>
        <w:rPr>
          <w:rFonts w:hint="eastAsia"/>
        </w:rPr>
        <w:t>Discussion</w:t>
      </w:r>
      <w:r>
        <w:t>s</w:t>
      </w:r>
    </w:p>
    <w:p w:rsidR="006B7B36" w:rsidRDefault="00E93AC7">
      <w:pPr>
        <w:pStyle w:val="2"/>
        <w:spacing w:before="120" w:after="120"/>
        <w:ind w:right="210"/>
        <w:rPr>
          <w:rFonts w:eastAsiaTheme="minorEastAsia"/>
        </w:rPr>
      </w:pPr>
      <w:r>
        <w:rPr>
          <w:rFonts w:hint="eastAsia"/>
        </w:rPr>
        <w:t>R</w:t>
      </w:r>
      <w:r>
        <w:t>ound 1 discussion</w:t>
      </w:r>
    </w:p>
    <w:p w:rsidR="006B7B36" w:rsidRDefault="00E93AC7">
      <w:pPr>
        <w:spacing w:before="120" w:after="120"/>
        <w:rPr>
          <w:rFonts w:eastAsia="SimSun"/>
        </w:rPr>
      </w:pPr>
      <w:r>
        <w:rPr>
          <w:rFonts w:eastAsia="SimSun" w:hint="eastAsia"/>
          <w:highlight w:val="yellow"/>
        </w:rPr>
        <w:t>Proposed possible agreement</w:t>
      </w:r>
    </w:p>
    <w:p w:rsidR="006B7B36" w:rsidRDefault="00E93AC7">
      <w:pPr>
        <w:pStyle w:val="YJ--"/>
        <w:spacing w:before="120" w:after="120"/>
        <w:ind w:firstLine="400"/>
        <w:rPr>
          <w:sz w:val="20"/>
        </w:rPr>
      </w:pPr>
      <w:r>
        <w:rPr>
          <w:sz w:val="20"/>
        </w:rPr>
        <w:t xml:space="preserve">A UE </w:t>
      </w:r>
      <w:r>
        <w:rPr>
          <w:rFonts w:hint="eastAsia"/>
          <w:sz w:val="20"/>
        </w:rPr>
        <w:t>shall</w:t>
      </w:r>
      <w:r>
        <w:rPr>
          <w:sz w:val="20"/>
        </w:rPr>
        <w:t xml:space="preserve"> perform SL reception of PSCCH and RSRP measurement for sensing during its SL DRX</w:t>
      </w:r>
      <w:r>
        <w:rPr>
          <w:rFonts w:hint="eastAsia"/>
          <w:sz w:val="20"/>
        </w:rPr>
        <w:t xml:space="preserve"> </w:t>
      </w:r>
      <w:r>
        <w:rPr>
          <w:sz w:val="20"/>
        </w:rPr>
        <w:t>active time</w:t>
      </w:r>
      <w:r>
        <w:rPr>
          <w:rFonts w:hint="eastAsia"/>
          <w:sz w:val="20"/>
        </w:rPr>
        <w:t>, for UE behavior during its SL DRX inactive time, down-select in RAN1#106-e from the following two alternatives:</w:t>
      </w:r>
    </w:p>
    <w:p w:rsidR="006B7B36" w:rsidRDefault="00E93AC7">
      <w:pPr>
        <w:pStyle w:val="listparagraph"/>
        <w:spacing w:before="120" w:beforeAutospacing="0" w:after="120" w:afterAutospacing="0" w:line="315" w:lineRule="atLeast"/>
        <w:ind w:leftChars="28" w:left="379" w:hangingChars="200" w:hanging="320"/>
        <w:jc w:val="both"/>
        <w:rPr>
          <w:rFonts w:ascii="Arial" w:hAnsi="Arial" w:cs="Arial"/>
          <w:b/>
          <w:color w:val="000000"/>
          <w:sz w:val="16"/>
          <w:szCs w:val="21"/>
        </w:rPr>
      </w:pPr>
      <w:r>
        <w:rPr>
          <w:rFonts w:ascii="Arial" w:hAnsi="Arial" w:cs="Arial" w:hint="eastAsia"/>
          <w:color w:val="000000"/>
          <w:sz w:val="16"/>
          <w:szCs w:val="21"/>
        </w:rPr>
        <w:tab/>
      </w:r>
      <w:r>
        <w:rPr>
          <w:rFonts w:ascii="Arial" w:hAnsi="Arial" w:cs="Arial"/>
          <w:color w:val="000000"/>
          <w:sz w:val="16"/>
          <w:szCs w:val="21"/>
        </w:rPr>
        <w:t>Alt 1 A UE can perform SL reception of PSCCH and RSRP measurement for sensing during its SL DRX inactive time.</w:t>
      </w:r>
    </w:p>
    <w:p w:rsidR="006B7B36" w:rsidRDefault="00E93AC7">
      <w:pPr>
        <w:pStyle w:val="listparagraph"/>
        <w:spacing w:before="120" w:beforeAutospacing="0" w:after="120" w:afterAutospacing="0" w:line="315" w:lineRule="atLeast"/>
        <w:ind w:leftChars="199" w:left="418"/>
        <w:jc w:val="both"/>
        <w:rPr>
          <w:rFonts w:ascii="Arial" w:hAnsi="Arial" w:cs="Arial"/>
          <w:color w:val="000000"/>
          <w:sz w:val="16"/>
          <w:szCs w:val="21"/>
        </w:rPr>
      </w:pPr>
      <w:r>
        <w:rPr>
          <w:rFonts w:ascii="Arial" w:hAnsi="Arial" w:cs="Arial" w:hint="eastAsia"/>
          <w:b/>
          <w:color w:val="000000"/>
          <w:sz w:val="16"/>
          <w:szCs w:val="21"/>
        </w:rPr>
        <w:tab/>
      </w:r>
      <w:r>
        <w:rPr>
          <w:rFonts w:ascii="Arial" w:hAnsi="Arial" w:cs="Arial" w:hint="eastAsia"/>
          <w:b/>
          <w:color w:val="000000"/>
          <w:sz w:val="16"/>
          <w:szCs w:val="21"/>
        </w:rPr>
        <w:tab/>
      </w:r>
      <w:r>
        <w:rPr>
          <w:rFonts w:ascii="Arial" w:hAnsi="Arial" w:cs="Arial"/>
          <w:color w:val="000000"/>
          <w:sz w:val="16"/>
          <w:szCs w:val="21"/>
        </w:rPr>
        <w:t>FFS: Whether when such reception is performed is subject to specification, or is up to UE implementation</w:t>
      </w:r>
    </w:p>
    <w:p w:rsidR="006B7B36" w:rsidRDefault="00E93AC7">
      <w:pPr>
        <w:pStyle w:val="listparagraph"/>
        <w:spacing w:before="120" w:beforeAutospacing="0" w:after="120" w:afterAutospacing="0" w:line="315" w:lineRule="atLeast"/>
        <w:ind w:leftChars="199" w:left="418"/>
        <w:jc w:val="both"/>
        <w:rPr>
          <w:rFonts w:ascii="Arial" w:hAnsi="Arial" w:cs="Arial"/>
          <w:color w:val="000000"/>
          <w:sz w:val="16"/>
          <w:szCs w:val="21"/>
        </w:rPr>
      </w:pPr>
      <w:r>
        <w:rPr>
          <w:rFonts w:ascii="Arial" w:hAnsi="Arial" w:cs="Arial" w:hint="eastAsia"/>
          <w:b/>
          <w:color w:val="000000"/>
          <w:sz w:val="16"/>
          <w:szCs w:val="21"/>
        </w:rPr>
        <w:tab/>
      </w:r>
      <w:r>
        <w:rPr>
          <w:rFonts w:ascii="Arial" w:hAnsi="Arial" w:cs="Arial" w:hint="eastAsia"/>
          <w:b/>
          <w:color w:val="000000"/>
          <w:sz w:val="16"/>
          <w:szCs w:val="21"/>
        </w:rPr>
        <w:tab/>
      </w:r>
      <w:r>
        <w:rPr>
          <w:rFonts w:ascii="Arial" w:hAnsi="Arial" w:cs="Arial"/>
          <w:color w:val="000000"/>
          <w:sz w:val="16"/>
          <w:szCs w:val="21"/>
        </w:rPr>
        <w:t>FFS: Other details</w:t>
      </w:r>
    </w:p>
    <w:p w:rsidR="006B7B36" w:rsidRDefault="00E93AC7">
      <w:pPr>
        <w:spacing w:before="120" w:after="120"/>
        <w:rPr>
          <w:rFonts w:ascii="Arial" w:hAnsi="Arial" w:cs="Arial"/>
          <w:color w:val="000000"/>
          <w:sz w:val="16"/>
          <w:szCs w:val="21"/>
        </w:rPr>
      </w:pPr>
      <w:r>
        <w:rPr>
          <w:rFonts w:ascii="Arial" w:hAnsi="Arial" w:cs="Arial" w:hint="eastAsia"/>
          <w:color w:val="000000"/>
          <w:sz w:val="16"/>
          <w:szCs w:val="21"/>
        </w:rPr>
        <w:tab/>
      </w:r>
      <w:r>
        <w:rPr>
          <w:rFonts w:ascii="Arial" w:hAnsi="Arial" w:cs="Arial"/>
          <w:color w:val="000000"/>
          <w:sz w:val="16"/>
          <w:szCs w:val="21"/>
        </w:rPr>
        <w:t>Alt 2 A UE cannot perform sensing out of the DRX active time</w:t>
      </w:r>
    </w:p>
    <w:p w:rsidR="006B7B36" w:rsidRDefault="00E93AC7">
      <w:pPr>
        <w:spacing w:before="120" w:after="120"/>
        <w:rPr>
          <w:kern w:val="0"/>
        </w:rPr>
      </w:pPr>
      <w:r>
        <w:rPr>
          <w:rFonts w:hint="eastAsia"/>
          <w:kern w:val="0"/>
        </w:rPr>
        <w:t>The above possible proposed agreement is consolidated based on the discussion so far, with the intention to facilitate further convergence. Please companies share your views on whether you support the proposed possible agreement or not. If not, please indicate the change you would like to make and the underlying reason in a constructive manner.</w:t>
      </w:r>
    </w:p>
    <w:tbl>
      <w:tblPr>
        <w:tblStyle w:val="ae"/>
        <w:tblW w:w="0" w:type="auto"/>
        <w:tblLook w:val="04A0"/>
      </w:tblPr>
      <w:tblGrid>
        <w:gridCol w:w="1838"/>
        <w:gridCol w:w="7812"/>
      </w:tblGrid>
      <w:tr w:rsidR="006B7B36" w:rsidTr="001B0AEC">
        <w:tc>
          <w:tcPr>
            <w:tcW w:w="1838" w:type="dxa"/>
          </w:tcPr>
          <w:p w:rsidR="006B7B36" w:rsidRDefault="00E93AC7">
            <w:pPr>
              <w:spacing w:before="120" w:after="120"/>
              <w:rPr>
                <w:b/>
              </w:rPr>
            </w:pPr>
            <w:r>
              <w:rPr>
                <w:rFonts w:hint="eastAsia"/>
                <w:b/>
              </w:rPr>
              <w:lastRenderedPageBreak/>
              <w:t>Company</w:t>
            </w:r>
          </w:p>
        </w:tc>
        <w:tc>
          <w:tcPr>
            <w:tcW w:w="7812" w:type="dxa"/>
          </w:tcPr>
          <w:p w:rsidR="006B7B36" w:rsidRDefault="00E93AC7">
            <w:pPr>
              <w:spacing w:before="120" w:after="120"/>
              <w:rPr>
                <w:b/>
              </w:rPr>
            </w:pPr>
            <w:r>
              <w:rPr>
                <w:rFonts w:hint="eastAsia"/>
                <w:b/>
              </w:rPr>
              <w:t>View</w:t>
            </w:r>
          </w:p>
        </w:tc>
      </w:tr>
      <w:tr w:rsidR="006B7B36" w:rsidTr="001B0AEC">
        <w:tc>
          <w:tcPr>
            <w:tcW w:w="1838" w:type="dxa"/>
          </w:tcPr>
          <w:p w:rsidR="006B7B36" w:rsidRDefault="001B0AEC">
            <w:pPr>
              <w:spacing w:before="120" w:after="120"/>
            </w:pPr>
            <w:r>
              <w:rPr>
                <w:rFonts w:hint="eastAsia"/>
              </w:rPr>
              <w:t>O</w:t>
            </w:r>
            <w:r>
              <w:t>PPO</w:t>
            </w:r>
          </w:p>
        </w:tc>
        <w:tc>
          <w:tcPr>
            <w:tcW w:w="7812" w:type="dxa"/>
          </w:tcPr>
          <w:p w:rsidR="001B0AEC" w:rsidRDefault="00E32E67">
            <w:pPr>
              <w:spacing w:before="120" w:after="120"/>
            </w:pPr>
            <w:r>
              <w:t xml:space="preserve"> Support. </w:t>
            </w:r>
          </w:p>
        </w:tc>
      </w:tr>
      <w:tr w:rsidR="00EB6CF8" w:rsidTr="001B0AEC">
        <w:tc>
          <w:tcPr>
            <w:tcW w:w="1838" w:type="dxa"/>
          </w:tcPr>
          <w:p w:rsidR="00EB6CF8" w:rsidRDefault="00EB6CF8" w:rsidP="00EB6CF8">
            <w:pPr>
              <w:spacing w:before="120" w:after="120"/>
            </w:pPr>
            <w:proofErr w:type="spellStart"/>
            <w:r>
              <w:rPr>
                <w:rFonts w:hint="eastAsia"/>
              </w:rPr>
              <w:t>Xiaomi</w:t>
            </w:r>
            <w:proofErr w:type="spellEnd"/>
          </w:p>
        </w:tc>
        <w:tc>
          <w:tcPr>
            <w:tcW w:w="7812" w:type="dxa"/>
          </w:tcPr>
          <w:p w:rsidR="00EB6CF8" w:rsidRDefault="00EB6CF8" w:rsidP="00EB6CF8">
            <w:pPr>
              <w:spacing w:before="120" w:after="120"/>
            </w:pPr>
            <w:r>
              <w:t xml:space="preserve">We are generally supportive to FL proposal. </w:t>
            </w:r>
          </w:p>
          <w:p w:rsidR="00EB6CF8" w:rsidRDefault="00EB6CF8" w:rsidP="00EB6CF8">
            <w:pPr>
              <w:spacing w:before="120" w:after="120"/>
            </w:pPr>
            <w:r>
              <w:t>However, if a UE does not perform any data transmission, it does not need to do sensing. Therefore, we suggest to clarify by revising the 1</w:t>
            </w:r>
            <w:r w:rsidRPr="009C5018">
              <w:rPr>
                <w:vertAlign w:val="superscript"/>
              </w:rPr>
              <w:t>st</w:t>
            </w:r>
            <w:r>
              <w:t xml:space="preserve"> sentence as :</w:t>
            </w:r>
          </w:p>
          <w:p w:rsidR="00EB6CF8" w:rsidRDefault="00EB6CF8" w:rsidP="00EB6CF8">
            <w:pPr>
              <w:spacing w:before="120" w:after="120"/>
            </w:pPr>
            <w:r>
              <w:t>“</w:t>
            </w:r>
            <w:r w:rsidRPr="00AF42B8">
              <w:rPr>
                <w:color w:val="FF0000"/>
              </w:rPr>
              <w:t xml:space="preserve">For partial sensing based resource </w:t>
            </w:r>
            <w:r>
              <w:rPr>
                <w:color w:val="FF0000"/>
              </w:rPr>
              <w:t>(re)</w:t>
            </w:r>
            <w:r w:rsidRPr="00AF42B8">
              <w:rPr>
                <w:color w:val="FF0000"/>
              </w:rPr>
              <w:t>selection,</w:t>
            </w:r>
            <w:r>
              <w:t xml:space="preserve"> a</w:t>
            </w:r>
            <w:r w:rsidRPr="00287913">
              <w:t xml:space="preserve"> UE shall perform SL reception of PSCCH and RSRP measurement for sensing during its SL DRX active time</w:t>
            </w:r>
            <w:r>
              <w:t>.”</w:t>
            </w:r>
          </w:p>
        </w:tc>
      </w:tr>
      <w:tr w:rsidR="00CB0BE3" w:rsidTr="001B0AEC">
        <w:tc>
          <w:tcPr>
            <w:tcW w:w="1838" w:type="dxa"/>
          </w:tcPr>
          <w:p w:rsidR="00CB0BE3" w:rsidRDefault="00CB0BE3" w:rsidP="00EB6CF8">
            <w:pPr>
              <w:spacing w:before="120" w:after="120"/>
            </w:pPr>
            <w:r>
              <w:t>Lenovo/Motorola</w:t>
            </w:r>
          </w:p>
        </w:tc>
        <w:tc>
          <w:tcPr>
            <w:tcW w:w="7812" w:type="dxa"/>
          </w:tcPr>
          <w:p w:rsidR="00CB0BE3" w:rsidRDefault="00CB0BE3" w:rsidP="00EB6CF8">
            <w:pPr>
              <w:spacing w:before="120" w:after="120"/>
            </w:pPr>
            <w:r>
              <w:t>Support.</w:t>
            </w:r>
          </w:p>
        </w:tc>
      </w:tr>
      <w:tr w:rsidR="00EE7DF6" w:rsidTr="001B0AEC">
        <w:tc>
          <w:tcPr>
            <w:tcW w:w="1838" w:type="dxa"/>
          </w:tcPr>
          <w:p w:rsidR="00EE7DF6" w:rsidRDefault="00EE7DF6" w:rsidP="00EE7DF6">
            <w:pPr>
              <w:spacing w:before="120" w:after="120"/>
            </w:pPr>
            <w:r>
              <w:t>Ericsson</w:t>
            </w:r>
          </w:p>
        </w:tc>
        <w:tc>
          <w:tcPr>
            <w:tcW w:w="7812" w:type="dxa"/>
          </w:tcPr>
          <w:p w:rsidR="00EE7DF6" w:rsidRDefault="00EE7DF6" w:rsidP="00EE7DF6">
            <w:pPr>
              <w:spacing w:before="120" w:after="120"/>
            </w:pPr>
            <w:r>
              <w:t>We can be supportive for the sake of progress, but the situation is quite clear in our opinion. Besides this, we have not read any argument as to why the specification should prohibit some UE behavior in this case. In our opinion, there is no reason for that.</w:t>
            </w:r>
          </w:p>
        </w:tc>
      </w:tr>
      <w:tr w:rsidR="00D463A4" w:rsidTr="001B0AEC">
        <w:tc>
          <w:tcPr>
            <w:tcW w:w="1838" w:type="dxa"/>
          </w:tcPr>
          <w:p w:rsidR="00D463A4" w:rsidRDefault="00D463A4" w:rsidP="00EE7DF6">
            <w:pPr>
              <w:spacing w:before="120" w:after="120"/>
            </w:pPr>
            <w:proofErr w:type="spellStart"/>
            <w:r>
              <w:t>InterDigital</w:t>
            </w:r>
            <w:proofErr w:type="spellEnd"/>
          </w:p>
        </w:tc>
        <w:tc>
          <w:tcPr>
            <w:tcW w:w="7812" w:type="dxa"/>
          </w:tcPr>
          <w:p w:rsidR="00D463A4" w:rsidRDefault="00D463A4" w:rsidP="00EE7DF6">
            <w:pPr>
              <w:spacing w:before="120" w:after="120"/>
            </w:pPr>
            <w:r>
              <w:t>Support</w:t>
            </w:r>
          </w:p>
        </w:tc>
      </w:tr>
      <w:tr w:rsidR="00065D93" w:rsidTr="001B0AEC">
        <w:tc>
          <w:tcPr>
            <w:tcW w:w="1838" w:type="dxa"/>
          </w:tcPr>
          <w:p w:rsidR="00065D93" w:rsidRDefault="00065D93" w:rsidP="00EE7DF6">
            <w:pPr>
              <w:spacing w:before="120" w:after="120"/>
            </w:pPr>
            <w:r>
              <w:rPr>
                <w:rFonts w:hint="eastAsia"/>
              </w:rPr>
              <w:t>S</w:t>
            </w:r>
            <w:r>
              <w:t>harp</w:t>
            </w:r>
          </w:p>
        </w:tc>
        <w:tc>
          <w:tcPr>
            <w:tcW w:w="7812" w:type="dxa"/>
          </w:tcPr>
          <w:p w:rsidR="00065D93" w:rsidRDefault="00065D93" w:rsidP="00EE7DF6">
            <w:pPr>
              <w:spacing w:before="120" w:after="120"/>
            </w:pPr>
            <w:r>
              <w:rPr>
                <w:rFonts w:hint="eastAsia"/>
              </w:rPr>
              <w:t>S</w:t>
            </w:r>
            <w:r>
              <w:t>upport</w:t>
            </w:r>
          </w:p>
        </w:tc>
      </w:tr>
      <w:tr w:rsidR="00090FC0" w:rsidTr="001B0AEC">
        <w:tc>
          <w:tcPr>
            <w:tcW w:w="1838" w:type="dxa"/>
          </w:tcPr>
          <w:p w:rsidR="00090FC0" w:rsidRDefault="00090FC0" w:rsidP="00EE7DF6">
            <w:pPr>
              <w:spacing w:before="120" w:after="120"/>
            </w:pPr>
            <w:r>
              <w:t>Panasonic</w:t>
            </w:r>
          </w:p>
        </w:tc>
        <w:tc>
          <w:tcPr>
            <w:tcW w:w="7812" w:type="dxa"/>
          </w:tcPr>
          <w:p w:rsidR="00090FC0" w:rsidRDefault="00D33A3F" w:rsidP="00EE7DF6">
            <w:pPr>
              <w:spacing w:before="120" w:after="120"/>
            </w:pPr>
            <w:r>
              <w:t>We generally support FL’s proposal</w:t>
            </w:r>
            <w:r w:rsidR="000F69DD">
              <w:t xml:space="preserve"> with some comments. </w:t>
            </w:r>
          </w:p>
          <w:p w:rsidR="000F69DD" w:rsidRDefault="001C217B" w:rsidP="00EE7DF6">
            <w:pPr>
              <w:spacing w:before="120" w:after="120"/>
            </w:pPr>
            <w:r>
              <w:t xml:space="preserve">As </w:t>
            </w:r>
            <w:proofErr w:type="spellStart"/>
            <w:r>
              <w:t>Uu</w:t>
            </w:r>
            <w:proofErr w:type="spellEnd"/>
            <w:r>
              <w:t xml:space="preserve"> DRX has timers to extend the active time, </w:t>
            </w:r>
            <w:r w:rsidR="00F01D94">
              <w:t xml:space="preserve">we think SL may apply the similar extension mechanisms. </w:t>
            </w:r>
            <w:r w:rsidR="002202BA">
              <w:t xml:space="preserve">Then we need to distinguish the </w:t>
            </w:r>
            <w:r w:rsidR="00767311">
              <w:t>semi-static active time and the extended active time</w:t>
            </w:r>
            <w:r w:rsidR="00B4279A">
              <w:t>,</w:t>
            </w:r>
            <w:r w:rsidR="00767311">
              <w:t xml:space="preserve"> if such timer is used. </w:t>
            </w:r>
          </w:p>
          <w:p w:rsidR="00767311" w:rsidRDefault="00767311" w:rsidP="00EE7DF6">
            <w:pPr>
              <w:spacing w:before="120" w:after="120"/>
            </w:pPr>
            <w:r>
              <w:t xml:space="preserve">Therefore, we propose </w:t>
            </w:r>
            <w:r w:rsidR="00B4279A">
              <w:t>to add “semi-static”</w:t>
            </w:r>
            <w:r w:rsidR="007854AD">
              <w:t xml:space="preserve"> for both alt 1 and alt 2 </w:t>
            </w:r>
            <w:r w:rsidR="003F1F23">
              <w:t xml:space="preserve">to avoid confusions, </w:t>
            </w:r>
            <w:r w:rsidR="007854AD">
              <w:t xml:space="preserve">as following: </w:t>
            </w:r>
          </w:p>
          <w:p w:rsidR="00CA31B0" w:rsidRDefault="00CA31B0" w:rsidP="00CA31B0">
            <w:pPr>
              <w:pStyle w:val="YJ--"/>
              <w:spacing w:before="120" w:after="120"/>
              <w:ind w:firstLineChars="0" w:firstLine="0"/>
              <w:rPr>
                <w:sz w:val="20"/>
              </w:rPr>
            </w:pPr>
            <w:r>
              <w:rPr>
                <w:sz w:val="20"/>
              </w:rPr>
              <w:t xml:space="preserve">A UE </w:t>
            </w:r>
            <w:r>
              <w:rPr>
                <w:rFonts w:hint="eastAsia"/>
                <w:sz w:val="20"/>
              </w:rPr>
              <w:t>shall</w:t>
            </w:r>
            <w:r>
              <w:rPr>
                <w:sz w:val="20"/>
              </w:rPr>
              <w:t xml:space="preserve"> perform SL reception of PSCCH and RSRP measurement for sensing during its SL DRX</w:t>
            </w:r>
            <w:r>
              <w:rPr>
                <w:rFonts w:hint="eastAsia"/>
                <w:sz w:val="20"/>
              </w:rPr>
              <w:t xml:space="preserve"> </w:t>
            </w:r>
            <w:r w:rsidRPr="00C67AC6">
              <w:rPr>
                <w:color w:val="FF0000"/>
                <w:sz w:val="20"/>
              </w:rPr>
              <w:t xml:space="preserve">semi-static </w:t>
            </w:r>
            <w:r>
              <w:rPr>
                <w:sz w:val="20"/>
              </w:rPr>
              <w:t>active time</w:t>
            </w:r>
            <w:r>
              <w:rPr>
                <w:rFonts w:hint="eastAsia"/>
                <w:sz w:val="20"/>
              </w:rPr>
              <w:t xml:space="preserve">, for UE behavior during its SL DRX </w:t>
            </w:r>
            <w:r w:rsidR="00C30E4E" w:rsidRPr="005C0D4A">
              <w:rPr>
                <w:color w:val="FF0000"/>
                <w:sz w:val="20"/>
              </w:rPr>
              <w:t xml:space="preserve">semi-static </w:t>
            </w:r>
            <w:r>
              <w:rPr>
                <w:rFonts w:hint="eastAsia"/>
                <w:sz w:val="20"/>
              </w:rPr>
              <w:t>inactive time, down-select in RAN1#106-e from the following two alternatives:</w:t>
            </w:r>
          </w:p>
          <w:p w:rsidR="00CA31B0" w:rsidRDefault="00CA31B0" w:rsidP="00D63961">
            <w:pPr>
              <w:pStyle w:val="listparagraph"/>
              <w:spacing w:beforeAutospacing="0" w:after="0" w:afterAutospacing="0" w:line="315" w:lineRule="atLeast"/>
              <w:ind w:leftChars="28" w:left="379" w:hangingChars="200" w:hanging="320"/>
              <w:jc w:val="both"/>
              <w:rPr>
                <w:rFonts w:ascii="Arial" w:hAnsi="Arial" w:cs="Arial"/>
                <w:b/>
                <w:color w:val="000000"/>
                <w:sz w:val="16"/>
                <w:szCs w:val="21"/>
              </w:rPr>
            </w:pPr>
            <w:r>
              <w:rPr>
                <w:rFonts w:ascii="Arial" w:hAnsi="Arial" w:cs="Arial" w:hint="eastAsia"/>
                <w:color w:val="000000"/>
                <w:sz w:val="16"/>
                <w:szCs w:val="21"/>
              </w:rPr>
              <w:tab/>
            </w:r>
            <w:r>
              <w:rPr>
                <w:rFonts w:ascii="Arial" w:hAnsi="Arial" w:cs="Arial"/>
                <w:color w:val="000000"/>
                <w:sz w:val="16"/>
                <w:szCs w:val="21"/>
              </w:rPr>
              <w:t xml:space="preserve">Alt 1 A UE can perform SL reception of PSCCH and RSRP measurement for sensing during its SL DRX </w:t>
            </w:r>
            <w:r w:rsidR="003E475B" w:rsidRPr="00C67AC6">
              <w:rPr>
                <w:rFonts w:ascii="Arial" w:hAnsi="Arial" w:cs="Arial"/>
                <w:color w:val="FF0000"/>
                <w:sz w:val="16"/>
                <w:szCs w:val="21"/>
              </w:rPr>
              <w:t xml:space="preserve">semi-static </w:t>
            </w:r>
            <w:r>
              <w:rPr>
                <w:rFonts w:ascii="Arial" w:hAnsi="Arial" w:cs="Arial"/>
                <w:color w:val="000000"/>
                <w:sz w:val="16"/>
                <w:szCs w:val="21"/>
              </w:rPr>
              <w:t>inactive time.</w:t>
            </w:r>
          </w:p>
          <w:p w:rsidR="00CA31B0" w:rsidRDefault="00CA31B0" w:rsidP="00D63961">
            <w:pPr>
              <w:pStyle w:val="listparagraph"/>
              <w:spacing w:beforeAutospacing="0" w:after="0" w:afterAutospacing="0" w:line="315" w:lineRule="atLeast"/>
              <w:ind w:leftChars="199" w:left="418"/>
              <w:jc w:val="both"/>
              <w:rPr>
                <w:rFonts w:ascii="Arial" w:hAnsi="Arial" w:cs="Arial"/>
                <w:color w:val="000000"/>
                <w:sz w:val="16"/>
                <w:szCs w:val="21"/>
              </w:rPr>
            </w:pPr>
            <w:r>
              <w:rPr>
                <w:rFonts w:ascii="Arial" w:hAnsi="Arial" w:cs="Arial" w:hint="eastAsia"/>
                <w:b/>
                <w:color w:val="000000"/>
                <w:sz w:val="16"/>
                <w:szCs w:val="21"/>
              </w:rPr>
              <w:tab/>
            </w:r>
            <w:r>
              <w:rPr>
                <w:rFonts w:ascii="Arial" w:hAnsi="Arial" w:cs="Arial" w:hint="eastAsia"/>
                <w:b/>
                <w:color w:val="000000"/>
                <w:sz w:val="16"/>
                <w:szCs w:val="21"/>
              </w:rPr>
              <w:tab/>
            </w:r>
            <w:r>
              <w:rPr>
                <w:rFonts w:ascii="Arial" w:hAnsi="Arial" w:cs="Arial"/>
                <w:color w:val="000000"/>
                <w:sz w:val="16"/>
                <w:szCs w:val="21"/>
              </w:rPr>
              <w:t>FFS: Whether when such reception is performed is subject to specification, or is up to UE implementation</w:t>
            </w:r>
          </w:p>
          <w:p w:rsidR="00CA31B0" w:rsidRDefault="00CA31B0" w:rsidP="00D63961">
            <w:pPr>
              <w:pStyle w:val="listparagraph"/>
              <w:spacing w:beforeAutospacing="0" w:after="0" w:afterAutospacing="0" w:line="315" w:lineRule="atLeast"/>
              <w:ind w:leftChars="199" w:left="418"/>
              <w:jc w:val="both"/>
              <w:rPr>
                <w:rFonts w:ascii="Arial" w:hAnsi="Arial" w:cs="Arial"/>
                <w:color w:val="000000"/>
                <w:sz w:val="16"/>
                <w:szCs w:val="21"/>
              </w:rPr>
            </w:pPr>
            <w:r>
              <w:rPr>
                <w:rFonts w:ascii="Arial" w:hAnsi="Arial" w:cs="Arial" w:hint="eastAsia"/>
                <w:b/>
                <w:color w:val="000000"/>
                <w:sz w:val="16"/>
                <w:szCs w:val="21"/>
              </w:rPr>
              <w:tab/>
            </w:r>
            <w:r>
              <w:rPr>
                <w:rFonts w:ascii="Arial" w:hAnsi="Arial" w:cs="Arial" w:hint="eastAsia"/>
                <w:b/>
                <w:color w:val="000000"/>
                <w:sz w:val="16"/>
                <w:szCs w:val="21"/>
              </w:rPr>
              <w:tab/>
            </w:r>
            <w:r>
              <w:rPr>
                <w:rFonts w:ascii="Arial" w:hAnsi="Arial" w:cs="Arial"/>
                <w:color w:val="000000"/>
                <w:sz w:val="16"/>
                <w:szCs w:val="21"/>
              </w:rPr>
              <w:t>FFS: Other details</w:t>
            </w:r>
          </w:p>
          <w:p w:rsidR="007854AD" w:rsidRPr="00CA31B0" w:rsidRDefault="00CA31B0" w:rsidP="00D63961">
            <w:pPr>
              <w:spacing w:before="120" w:after="120"/>
              <w:rPr>
                <w:rFonts w:ascii="Arial" w:hAnsi="Arial" w:cs="Arial"/>
                <w:color w:val="000000"/>
                <w:sz w:val="16"/>
                <w:szCs w:val="21"/>
              </w:rPr>
            </w:pPr>
            <w:r>
              <w:rPr>
                <w:rFonts w:ascii="Arial" w:hAnsi="Arial" w:cs="Arial" w:hint="eastAsia"/>
                <w:color w:val="000000"/>
                <w:sz w:val="16"/>
                <w:szCs w:val="21"/>
              </w:rPr>
              <w:tab/>
            </w:r>
            <w:r>
              <w:rPr>
                <w:rFonts w:ascii="Arial" w:hAnsi="Arial" w:cs="Arial"/>
                <w:color w:val="000000"/>
                <w:sz w:val="16"/>
                <w:szCs w:val="21"/>
              </w:rPr>
              <w:t xml:space="preserve">Alt 2 A UE cannot perform sensing out of the DRX </w:t>
            </w:r>
            <w:r w:rsidR="00C67AC6" w:rsidRPr="00C67AC6">
              <w:rPr>
                <w:rFonts w:ascii="Arial" w:hAnsi="Arial" w:cs="Arial"/>
                <w:color w:val="FF0000"/>
                <w:sz w:val="16"/>
                <w:szCs w:val="21"/>
              </w:rPr>
              <w:t xml:space="preserve">semi-static </w:t>
            </w:r>
            <w:r>
              <w:rPr>
                <w:rFonts w:ascii="Arial" w:hAnsi="Arial" w:cs="Arial"/>
                <w:color w:val="000000"/>
                <w:sz w:val="16"/>
                <w:szCs w:val="21"/>
              </w:rPr>
              <w:t>active time</w:t>
            </w:r>
          </w:p>
        </w:tc>
      </w:tr>
      <w:tr w:rsidR="005C634A" w:rsidTr="00CA4320">
        <w:tc>
          <w:tcPr>
            <w:tcW w:w="1838" w:type="dxa"/>
          </w:tcPr>
          <w:p w:rsidR="005C634A" w:rsidRDefault="005C634A" w:rsidP="00CA4320">
            <w:pPr>
              <w:spacing w:before="120" w:after="120"/>
            </w:pPr>
            <w:r>
              <w:t>NTT DOCOMO</w:t>
            </w:r>
          </w:p>
        </w:tc>
        <w:tc>
          <w:tcPr>
            <w:tcW w:w="7812" w:type="dxa"/>
          </w:tcPr>
          <w:p w:rsidR="005C634A" w:rsidRDefault="005C634A" w:rsidP="00CA4320">
            <w:pPr>
              <w:spacing w:before="120" w:after="120"/>
            </w:pPr>
            <w:r>
              <w:t>OK</w:t>
            </w:r>
          </w:p>
          <w:p w:rsidR="005C634A" w:rsidRDefault="005C634A" w:rsidP="00CA4320">
            <w:pPr>
              <w:spacing w:before="120" w:after="120"/>
            </w:pPr>
            <w:r>
              <w:t xml:space="preserve">We have similar view with </w:t>
            </w:r>
            <w:proofErr w:type="spellStart"/>
            <w:r>
              <w:t>Xiaomi</w:t>
            </w:r>
            <w:proofErr w:type="spellEnd"/>
            <w:r>
              <w:t>. This proposal would intend UE with some sensing mechanism like partial sensing, random selection with re-evaluation/pre-emption check, etc. This aspect should clearly be mentioned.</w:t>
            </w:r>
          </w:p>
        </w:tc>
      </w:tr>
      <w:tr w:rsidR="00090FC0" w:rsidTr="001B0AEC">
        <w:tc>
          <w:tcPr>
            <w:tcW w:w="1838" w:type="dxa"/>
          </w:tcPr>
          <w:p w:rsidR="00090FC0" w:rsidRDefault="006C0079" w:rsidP="00EE7DF6">
            <w:pPr>
              <w:spacing w:before="120" w:after="120"/>
            </w:pPr>
            <w:r>
              <w:t>Qualcomm</w:t>
            </w:r>
          </w:p>
        </w:tc>
        <w:tc>
          <w:tcPr>
            <w:tcW w:w="7812" w:type="dxa"/>
          </w:tcPr>
          <w:p w:rsidR="00090FC0" w:rsidRDefault="001666DA" w:rsidP="00EE7DF6">
            <w:pPr>
              <w:spacing w:before="120" w:after="120"/>
            </w:pPr>
            <w:r>
              <w:t xml:space="preserve">Fine with the proposal. We also support the addition proposed by </w:t>
            </w:r>
            <w:proofErr w:type="spellStart"/>
            <w:r>
              <w:t>Xiaomi</w:t>
            </w:r>
            <w:proofErr w:type="spellEnd"/>
            <w:r>
              <w:t>.</w:t>
            </w:r>
          </w:p>
        </w:tc>
      </w:tr>
      <w:tr w:rsidR="00AA0088" w:rsidTr="001B0AEC">
        <w:tc>
          <w:tcPr>
            <w:tcW w:w="1838" w:type="dxa"/>
          </w:tcPr>
          <w:p w:rsidR="00AA0088" w:rsidRDefault="00165C0C" w:rsidP="00EE7DF6">
            <w:pPr>
              <w:spacing w:before="120" w:after="120"/>
            </w:pPr>
            <w:r>
              <w:t>Apple</w:t>
            </w:r>
          </w:p>
        </w:tc>
        <w:tc>
          <w:tcPr>
            <w:tcW w:w="7812" w:type="dxa"/>
          </w:tcPr>
          <w:p w:rsidR="00AA0088" w:rsidRDefault="00165C0C" w:rsidP="00EE7DF6">
            <w:pPr>
              <w:spacing w:before="120" w:after="120"/>
            </w:pPr>
            <w:r>
              <w:t xml:space="preserve">We share the similar view as </w:t>
            </w:r>
            <w:proofErr w:type="spellStart"/>
            <w:r>
              <w:t>Xiaomi</w:t>
            </w:r>
            <w:proofErr w:type="spellEnd"/>
            <w:r>
              <w:t xml:space="preserve">. </w:t>
            </w:r>
          </w:p>
        </w:tc>
      </w:tr>
      <w:tr w:rsidR="00DE72C3" w:rsidTr="001B0AEC">
        <w:tc>
          <w:tcPr>
            <w:tcW w:w="1838" w:type="dxa"/>
          </w:tcPr>
          <w:p w:rsidR="00DE72C3" w:rsidRPr="00DE72C3" w:rsidRDefault="00DE72C3" w:rsidP="00EE7DF6">
            <w:pPr>
              <w:spacing w:before="120" w:after="120"/>
              <w:rPr>
                <w:rFonts w:eastAsia="Malgun Gothic"/>
                <w:lang w:eastAsia="ko-KR"/>
              </w:rPr>
            </w:pPr>
            <w:r>
              <w:rPr>
                <w:rFonts w:eastAsia="Malgun Gothic" w:hint="eastAsia"/>
                <w:lang w:eastAsia="ko-KR"/>
              </w:rPr>
              <w:lastRenderedPageBreak/>
              <w:t>Samsung</w:t>
            </w:r>
          </w:p>
        </w:tc>
        <w:tc>
          <w:tcPr>
            <w:tcW w:w="7812" w:type="dxa"/>
          </w:tcPr>
          <w:p w:rsidR="00DE72C3" w:rsidRDefault="00DE72C3" w:rsidP="00EE7DF6">
            <w:pPr>
              <w:spacing w:before="120" w:after="120"/>
              <w:rPr>
                <w:rFonts w:eastAsia="Malgun Gothic"/>
                <w:lang w:eastAsia="ko-KR"/>
              </w:rPr>
            </w:pPr>
            <w:r>
              <w:rPr>
                <w:rFonts w:eastAsia="Malgun Gothic" w:hint="eastAsia"/>
                <w:lang w:eastAsia="ko-KR"/>
              </w:rPr>
              <w:t xml:space="preserve">O.K </w:t>
            </w:r>
            <w:r>
              <w:rPr>
                <w:rFonts w:eastAsia="Malgun Gothic"/>
                <w:lang w:eastAsia="ko-KR"/>
              </w:rPr>
              <w:t>for down-selection.</w:t>
            </w:r>
          </w:p>
          <w:p w:rsidR="00DE72C3" w:rsidRDefault="00DE72C3" w:rsidP="00EE7DF6">
            <w:pPr>
              <w:spacing w:before="120" w:after="120"/>
              <w:rPr>
                <w:rFonts w:eastAsia="Malgun Gothic"/>
                <w:lang w:eastAsia="ko-KR"/>
              </w:rPr>
            </w:pPr>
            <w:r>
              <w:rPr>
                <w:rFonts w:eastAsia="Malgun Gothic"/>
                <w:lang w:eastAsia="ko-KR"/>
              </w:rPr>
              <w:t xml:space="preserve">In our understanding, SL DRX is not only for partial sensing but also full sensing. </w:t>
            </w:r>
          </w:p>
          <w:p w:rsidR="00DE72C3" w:rsidRDefault="00DE72C3" w:rsidP="00EE7DF6">
            <w:pPr>
              <w:spacing w:before="120" w:after="120"/>
            </w:pPr>
            <w:proofErr w:type="spellStart"/>
            <w:r>
              <w:rPr>
                <w:rFonts w:hint="eastAsia"/>
              </w:rPr>
              <w:t>Xiaomi</w:t>
            </w:r>
            <w:proofErr w:type="spellEnd"/>
            <w:r>
              <w:t xml:space="preserve"> have suggested the proposal only for partial sensing. Is </w:t>
            </w:r>
            <w:r w:rsidR="00501F1D">
              <w:t>it</w:t>
            </w:r>
            <w:r>
              <w:t xml:space="preserve"> a common understanding? We should </w:t>
            </w:r>
            <w:r w:rsidR="00501F1D">
              <w:t>make clear about this.</w:t>
            </w:r>
          </w:p>
          <w:p w:rsidR="00501F1D" w:rsidRDefault="00501F1D" w:rsidP="00EE7DF6">
            <w:pPr>
              <w:spacing w:before="120" w:after="120"/>
            </w:pPr>
            <w:r>
              <w:t xml:space="preserve">In addition, we agree with Panasonic’s comment. We also need to make it clear whether SL DRX duration means for semi-static time or actual time after down-selection. </w:t>
            </w:r>
          </w:p>
          <w:p w:rsidR="00501F1D" w:rsidRDefault="00287F76" w:rsidP="00EE7DF6">
            <w:pPr>
              <w:spacing w:before="120" w:after="120"/>
              <w:rPr>
                <w:rFonts w:eastAsia="Malgun Gothic"/>
                <w:lang w:eastAsia="ko-KR"/>
              </w:rPr>
            </w:pPr>
            <w:r>
              <w:t>T</w:t>
            </w:r>
            <w:r w:rsidR="00501F1D">
              <w:t xml:space="preserve">he </w:t>
            </w:r>
            <w:r>
              <w:t xml:space="preserve">only </w:t>
            </w:r>
            <w:r w:rsidR="00501F1D">
              <w:t xml:space="preserve">difference between Alt 1 and Alt 2 should be “can” or “cannot”. Also, </w:t>
            </w:r>
            <w:r>
              <w:t>Alt 2 also has FFS point. So, we suggest the following modification.</w:t>
            </w:r>
          </w:p>
          <w:p w:rsidR="00DE72C3" w:rsidRDefault="00DE72C3" w:rsidP="00DE72C3">
            <w:pPr>
              <w:pStyle w:val="listparagraph"/>
              <w:spacing w:before="120" w:beforeAutospacing="0" w:after="120" w:afterAutospacing="0" w:line="315" w:lineRule="atLeast"/>
              <w:ind w:leftChars="28" w:left="379" w:hangingChars="200" w:hanging="320"/>
              <w:jc w:val="both"/>
              <w:rPr>
                <w:rFonts w:ascii="Arial" w:hAnsi="Arial" w:cs="Arial"/>
                <w:b/>
                <w:color w:val="000000"/>
                <w:sz w:val="16"/>
                <w:szCs w:val="21"/>
              </w:rPr>
            </w:pPr>
            <w:r>
              <w:rPr>
                <w:rFonts w:ascii="Arial" w:hAnsi="Arial" w:cs="Arial" w:hint="eastAsia"/>
                <w:color w:val="000000"/>
                <w:sz w:val="16"/>
                <w:szCs w:val="21"/>
              </w:rPr>
              <w:tab/>
            </w:r>
            <w:r>
              <w:rPr>
                <w:rFonts w:ascii="Arial" w:hAnsi="Arial" w:cs="Arial"/>
                <w:color w:val="000000"/>
                <w:sz w:val="16"/>
                <w:szCs w:val="21"/>
              </w:rPr>
              <w:t>Alt 1 A UE can perform SL reception of PSCCH and RSRP measurement for sensing during its SL DRX inactive time.</w:t>
            </w:r>
          </w:p>
          <w:p w:rsidR="00DE72C3" w:rsidRDefault="00DE72C3" w:rsidP="00DE72C3">
            <w:pPr>
              <w:pStyle w:val="listparagraph"/>
              <w:spacing w:before="120" w:beforeAutospacing="0" w:after="120" w:afterAutospacing="0" w:line="315" w:lineRule="atLeast"/>
              <w:ind w:leftChars="199" w:left="418"/>
              <w:jc w:val="both"/>
              <w:rPr>
                <w:rFonts w:ascii="Arial" w:hAnsi="Arial" w:cs="Arial"/>
                <w:color w:val="000000"/>
                <w:sz w:val="16"/>
                <w:szCs w:val="21"/>
              </w:rPr>
            </w:pPr>
            <w:r>
              <w:rPr>
                <w:rFonts w:ascii="Arial" w:hAnsi="Arial" w:cs="Arial" w:hint="eastAsia"/>
                <w:b/>
                <w:color w:val="000000"/>
                <w:sz w:val="16"/>
                <w:szCs w:val="21"/>
              </w:rPr>
              <w:tab/>
            </w:r>
            <w:r>
              <w:rPr>
                <w:rFonts w:ascii="Arial" w:hAnsi="Arial" w:cs="Arial" w:hint="eastAsia"/>
                <w:b/>
                <w:color w:val="000000"/>
                <w:sz w:val="16"/>
                <w:szCs w:val="21"/>
              </w:rPr>
              <w:tab/>
            </w:r>
            <w:r>
              <w:rPr>
                <w:rFonts w:ascii="Arial" w:hAnsi="Arial" w:cs="Arial"/>
                <w:color w:val="000000"/>
                <w:sz w:val="16"/>
                <w:szCs w:val="21"/>
              </w:rPr>
              <w:t>FFS: Whether when such reception is performed is subject to specification, or is up to UE implementation</w:t>
            </w:r>
          </w:p>
          <w:p w:rsidR="00DE72C3" w:rsidRDefault="00DE72C3" w:rsidP="00C64D85">
            <w:pPr>
              <w:pStyle w:val="listparagraph"/>
              <w:tabs>
                <w:tab w:val="left" w:pos="420"/>
                <w:tab w:val="left" w:pos="840"/>
                <w:tab w:val="left" w:pos="1260"/>
                <w:tab w:val="left" w:pos="1680"/>
                <w:tab w:val="left" w:pos="2100"/>
                <w:tab w:val="left" w:pos="2661"/>
              </w:tabs>
              <w:spacing w:before="120" w:beforeAutospacing="0" w:after="120" w:afterAutospacing="0" w:line="315" w:lineRule="atLeast"/>
              <w:ind w:leftChars="199" w:left="418"/>
              <w:jc w:val="both"/>
              <w:rPr>
                <w:rFonts w:ascii="Arial" w:hAnsi="Arial" w:cs="Arial"/>
                <w:color w:val="000000"/>
                <w:sz w:val="16"/>
                <w:szCs w:val="21"/>
              </w:rPr>
            </w:pPr>
            <w:r>
              <w:rPr>
                <w:rFonts w:ascii="Arial" w:hAnsi="Arial" w:cs="Arial" w:hint="eastAsia"/>
                <w:b/>
                <w:color w:val="000000"/>
                <w:sz w:val="16"/>
                <w:szCs w:val="21"/>
              </w:rPr>
              <w:tab/>
            </w:r>
            <w:r>
              <w:rPr>
                <w:rFonts w:ascii="Arial" w:hAnsi="Arial" w:cs="Arial" w:hint="eastAsia"/>
                <w:b/>
                <w:color w:val="000000"/>
                <w:sz w:val="16"/>
                <w:szCs w:val="21"/>
              </w:rPr>
              <w:tab/>
            </w:r>
            <w:r>
              <w:rPr>
                <w:rFonts w:ascii="Arial" w:hAnsi="Arial" w:cs="Arial"/>
                <w:color w:val="000000"/>
                <w:sz w:val="16"/>
                <w:szCs w:val="21"/>
              </w:rPr>
              <w:t>FFS: Other details</w:t>
            </w:r>
            <w:r w:rsidR="00C64D85">
              <w:rPr>
                <w:rFonts w:ascii="Arial" w:hAnsi="Arial" w:cs="Arial"/>
                <w:color w:val="000000"/>
                <w:sz w:val="16"/>
                <w:szCs w:val="21"/>
              </w:rPr>
              <w:tab/>
            </w:r>
          </w:p>
          <w:p w:rsidR="00DE72C3" w:rsidRDefault="00DE72C3" w:rsidP="00DE72C3">
            <w:pPr>
              <w:spacing w:before="120" w:after="120"/>
              <w:rPr>
                <w:rFonts w:ascii="Arial" w:hAnsi="Arial" w:cs="Arial"/>
                <w:color w:val="FF0000"/>
                <w:sz w:val="16"/>
                <w:szCs w:val="21"/>
              </w:rPr>
            </w:pPr>
            <w:r>
              <w:rPr>
                <w:rFonts w:ascii="Arial" w:hAnsi="Arial" w:cs="Arial" w:hint="eastAsia"/>
                <w:color w:val="000000"/>
                <w:sz w:val="16"/>
                <w:szCs w:val="21"/>
              </w:rPr>
              <w:tab/>
            </w:r>
            <w:r>
              <w:rPr>
                <w:rFonts w:ascii="Arial" w:hAnsi="Arial" w:cs="Arial"/>
                <w:color w:val="000000"/>
                <w:sz w:val="16"/>
                <w:szCs w:val="21"/>
              </w:rPr>
              <w:t xml:space="preserve">Alt 2 A UE cannot </w:t>
            </w:r>
            <w:r w:rsidRPr="00DE72C3">
              <w:rPr>
                <w:rFonts w:ascii="Arial" w:hAnsi="Arial" w:cs="Arial"/>
                <w:strike/>
                <w:color w:val="FF0000"/>
                <w:sz w:val="16"/>
                <w:szCs w:val="21"/>
              </w:rPr>
              <w:t>perform sensing out of the DRX active time</w:t>
            </w:r>
            <w:r>
              <w:rPr>
                <w:rFonts w:ascii="Arial" w:hAnsi="Arial" w:cs="Arial"/>
                <w:color w:val="000000"/>
                <w:sz w:val="16"/>
                <w:szCs w:val="21"/>
              </w:rPr>
              <w:t xml:space="preserve"> </w:t>
            </w:r>
            <w:r w:rsidRPr="00DE72C3">
              <w:rPr>
                <w:rFonts w:ascii="Arial" w:hAnsi="Arial" w:cs="Arial"/>
                <w:color w:val="FF0000"/>
                <w:sz w:val="16"/>
                <w:szCs w:val="21"/>
              </w:rPr>
              <w:t>perform SL reception of PSCCH and RSRP measurement for sensing during its SL DRX inactive time.</w:t>
            </w:r>
          </w:p>
          <w:p w:rsidR="00501F1D" w:rsidRPr="00287F76" w:rsidRDefault="00501F1D" w:rsidP="00501F1D">
            <w:pPr>
              <w:spacing w:before="120" w:after="120"/>
              <w:ind w:firstLineChars="500" w:firstLine="800"/>
              <w:rPr>
                <w:rFonts w:ascii="Arial" w:hAnsi="Arial" w:cs="Arial"/>
                <w:strike/>
                <w:color w:val="FF0000"/>
                <w:sz w:val="16"/>
                <w:szCs w:val="21"/>
              </w:rPr>
            </w:pPr>
            <w:r w:rsidRPr="00287F76">
              <w:rPr>
                <w:rFonts w:ascii="Arial" w:hAnsi="Arial" w:cs="Arial"/>
                <w:color w:val="FF0000"/>
                <w:sz w:val="16"/>
                <w:szCs w:val="21"/>
              </w:rPr>
              <w:t xml:space="preserve">FFS: </w:t>
            </w:r>
            <w:r w:rsidR="00287F76" w:rsidRPr="00287F76">
              <w:rPr>
                <w:rFonts w:ascii="Arial" w:hAnsi="Arial" w:cs="Arial"/>
                <w:color w:val="FF0000"/>
                <w:sz w:val="16"/>
                <w:szCs w:val="21"/>
              </w:rPr>
              <w:t>Whether to perform sensing or not for partially overlapped time between sensing slot(s) and SL DRX inactive time.</w:t>
            </w:r>
          </w:p>
          <w:p w:rsidR="00DE72C3" w:rsidRPr="00DE72C3" w:rsidRDefault="00DE72C3" w:rsidP="00EE7DF6">
            <w:pPr>
              <w:spacing w:before="120" w:after="120"/>
              <w:rPr>
                <w:rFonts w:eastAsia="Malgun Gothic"/>
                <w:lang w:eastAsia="ko-KR"/>
              </w:rPr>
            </w:pPr>
          </w:p>
        </w:tc>
      </w:tr>
      <w:tr w:rsidR="000D11DC" w:rsidTr="001B0AEC">
        <w:tc>
          <w:tcPr>
            <w:tcW w:w="1838" w:type="dxa"/>
          </w:tcPr>
          <w:p w:rsidR="000D11DC" w:rsidRDefault="000D11DC" w:rsidP="00EE7DF6">
            <w:pPr>
              <w:spacing w:before="120" w:after="120"/>
              <w:rPr>
                <w:rFonts w:eastAsia="Malgun Gothic"/>
                <w:lang w:eastAsia="ko-KR"/>
              </w:rPr>
            </w:pPr>
            <w:proofErr w:type="spellStart"/>
            <w:r>
              <w:rPr>
                <w:rFonts w:eastAsia="Malgun Gothic"/>
                <w:lang w:eastAsia="ko-KR"/>
              </w:rPr>
              <w:t>Futurewei</w:t>
            </w:r>
            <w:proofErr w:type="spellEnd"/>
          </w:p>
        </w:tc>
        <w:tc>
          <w:tcPr>
            <w:tcW w:w="7812" w:type="dxa"/>
          </w:tcPr>
          <w:p w:rsidR="000D11DC" w:rsidRDefault="000D11DC" w:rsidP="00EE7DF6">
            <w:pPr>
              <w:spacing w:before="120" w:after="120"/>
              <w:rPr>
                <w:rFonts w:eastAsia="Malgun Gothic"/>
                <w:lang w:eastAsia="ko-KR"/>
              </w:rPr>
            </w:pPr>
            <w:r>
              <w:rPr>
                <w:rFonts w:eastAsia="Malgun Gothic"/>
                <w:lang w:eastAsia="ko-KR"/>
              </w:rPr>
              <w:t>Support</w:t>
            </w:r>
          </w:p>
        </w:tc>
      </w:tr>
      <w:tr w:rsidR="00F51459" w:rsidTr="001B0AEC">
        <w:tc>
          <w:tcPr>
            <w:tcW w:w="1838" w:type="dxa"/>
          </w:tcPr>
          <w:p w:rsidR="00F51459" w:rsidRPr="00F51459" w:rsidRDefault="00F51459" w:rsidP="00EE7DF6">
            <w:pPr>
              <w:spacing w:before="120" w:after="120"/>
            </w:pPr>
            <w:r>
              <w:rPr>
                <w:rFonts w:hint="eastAsia"/>
              </w:rPr>
              <w:t>C</w:t>
            </w:r>
            <w:r>
              <w:t>ATT, GOHIGH</w:t>
            </w:r>
          </w:p>
        </w:tc>
        <w:tc>
          <w:tcPr>
            <w:tcW w:w="7812" w:type="dxa"/>
          </w:tcPr>
          <w:p w:rsidR="00F51459" w:rsidRPr="00F51459" w:rsidRDefault="00F51459" w:rsidP="00A53BAA">
            <w:pPr>
              <w:spacing w:before="120" w:after="120"/>
            </w:pPr>
            <w:r>
              <w:rPr>
                <w:rFonts w:hint="eastAsia"/>
              </w:rPr>
              <w:t>S</w:t>
            </w:r>
            <w:r>
              <w:t xml:space="preserve">upport </w:t>
            </w:r>
          </w:p>
        </w:tc>
      </w:tr>
      <w:tr w:rsidR="009F2F66" w:rsidTr="001B0AEC">
        <w:tc>
          <w:tcPr>
            <w:tcW w:w="1838" w:type="dxa"/>
          </w:tcPr>
          <w:p w:rsidR="009F2F66" w:rsidRDefault="009F2F66" w:rsidP="00EE7DF6">
            <w:pPr>
              <w:spacing w:before="120" w:after="120"/>
            </w:pPr>
            <w:r>
              <w:t>vivo</w:t>
            </w:r>
          </w:p>
        </w:tc>
        <w:tc>
          <w:tcPr>
            <w:tcW w:w="7812" w:type="dxa"/>
          </w:tcPr>
          <w:p w:rsidR="009F2F66" w:rsidRDefault="009F2F66" w:rsidP="00A53BAA">
            <w:pPr>
              <w:spacing w:before="120" w:after="120"/>
            </w:pPr>
            <w:r>
              <w:t xml:space="preserve">We are OK to list the alternatives, but the wording, especially the “can” and “cannot”, is not acceptable to us. For Alt.1, using “can” implies UE is required to do something in DRX inactive time, while for Alt.2, using “cannot” is meaningless from specification perspective. </w:t>
            </w:r>
            <w:r w:rsidR="00CC7D52">
              <w:t>Thus</w:t>
            </w:r>
            <w:r>
              <w:t>, we suggest the following updates</w:t>
            </w:r>
            <w:r w:rsidR="00CC7D52">
              <w:t xml:space="preserve"> as a compromise</w:t>
            </w:r>
            <w:r>
              <w:t>:</w:t>
            </w:r>
          </w:p>
          <w:p w:rsidR="009F2F66" w:rsidRDefault="009F2F66" w:rsidP="00A53BAA">
            <w:pPr>
              <w:spacing w:before="120" w:after="120"/>
            </w:pPr>
          </w:p>
          <w:p w:rsidR="009F2F66" w:rsidRDefault="009F2F66" w:rsidP="009F2F66">
            <w:pPr>
              <w:pStyle w:val="listparagraph"/>
              <w:spacing w:before="120" w:beforeAutospacing="0" w:after="120" w:afterAutospacing="0" w:line="315" w:lineRule="atLeast"/>
              <w:ind w:leftChars="28" w:left="379" w:hangingChars="200" w:hanging="320"/>
              <w:jc w:val="both"/>
              <w:rPr>
                <w:rFonts w:ascii="Arial" w:hAnsi="Arial" w:cs="Arial"/>
                <w:b/>
                <w:color w:val="000000"/>
                <w:sz w:val="16"/>
                <w:szCs w:val="21"/>
              </w:rPr>
            </w:pPr>
            <w:r>
              <w:rPr>
                <w:rFonts w:ascii="Arial" w:hAnsi="Arial" w:cs="Arial" w:hint="eastAsia"/>
                <w:color w:val="000000"/>
                <w:sz w:val="16"/>
                <w:szCs w:val="21"/>
              </w:rPr>
              <w:tab/>
            </w:r>
            <w:r>
              <w:rPr>
                <w:rFonts w:ascii="Arial" w:hAnsi="Arial" w:cs="Arial"/>
                <w:color w:val="000000"/>
                <w:sz w:val="16"/>
                <w:szCs w:val="21"/>
              </w:rPr>
              <w:t xml:space="preserve">Alt 1 A UE </w:t>
            </w:r>
            <w:r w:rsidR="00CC7D52">
              <w:rPr>
                <w:rFonts w:ascii="Arial" w:hAnsi="Arial" w:cs="Arial"/>
                <w:color w:val="FF0000"/>
                <w:sz w:val="16"/>
                <w:szCs w:val="21"/>
              </w:rPr>
              <w:t>is</w:t>
            </w:r>
            <w:r w:rsidRPr="009F2F66">
              <w:rPr>
                <w:rFonts w:ascii="Arial" w:hAnsi="Arial" w:cs="Arial"/>
                <w:color w:val="FF0000"/>
                <w:sz w:val="16"/>
                <w:szCs w:val="21"/>
              </w:rPr>
              <w:t xml:space="preserve"> possible to</w:t>
            </w:r>
            <w:r>
              <w:rPr>
                <w:rFonts w:ascii="Arial" w:hAnsi="Arial" w:cs="Arial"/>
                <w:color w:val="000000"/>
                <w:sz w:val="16"/>
                <w:szCs w:val="21"/>
              </w:rPr>
              <w:t xml:space="preserve"> </w:t>
            </w:r>
            <w:r w:rsidRPr="009F2F66">
              <w:rPr>
                <w:rFonts w:ascii="Arial" w:hAnsi="Arial" w:cs="Arial"/>
                <w:strike/>
                <w:color w:val="FF0000"/>
                <w:sz w:val="16"/>
                <w:szCs w:val="21"/>
              </w:rPr>
              <w:t>can</w:t>
            </w:r>
            <w:r>
              <w:rPr>
                <w:rFonts w:ascii="Arial" w:hAnsi="Arial" w:cs="Arial"/>
                <w:color w:val="000000"/>
                <w:sz w:val="16"/>
                <w:szCs w:val="21"/>
              </w:rPr>
              <w:t xml:space="preserve"> perform SL reception of PSCCH and RSRP measurement for sensing during its SL DRX inactive time.</w:t>
            </w:r>
          </w:p>
          <w:p w:rsidR="009F2F66" w:rsidRDefault="009F2F66" w:rsidP="009F2F66">
            <w:pPr>
              <w:pStyle w:val="listparagraph"/>
              <w:spacing w:before="120" w:beforeAutospacing="0" w:after="120" w:afterAutospacing="0" w:line="315" w:lineRule="atLeast"/>
              <w:ind w:leftChars="199" w:left="418"/>
              <w:jc w:val="both"/>
              <w:rPr>
                <w:rFonts w:ascii="Arial" w:hAnsi="Arial" w:cs="Arial"/>
                <w:color w:val="000000"/>
                <w:sz w:val="16"/>
                <w:szCs w:val="21"/>
              </w:rPr>
            </w:pPr>
            <w:r>
              <w:rPr>
                <w:rFonts w:ascii="Arial" w:hAnsi="Arial" w:cs="Arial" w:hint="eastAsia"/>
                <w:b/>
                <w:color w:val="000000"/>
                <w:sz w:val="16"/>
                <w:szCs w:val="21"/>
              </w:rPr>
              <w:tab/>
            </w:r>
            <w:r>
              <w:rPr>
                <w:rFonts w:ascii="Arial" w:hAnsi="Arial" w:cs="Arial" w:hint="eastAsia"/>
                <w:b/>
                <w:color w:val="000000"/>
                <w:sz w:val="16"/>
                <w:szCs w:val="21"/>
              </w:rPr>
              <w:tab/>
            </w:r>
            <w:r>
              <w:rPr>
                <w:rFonts w:ascii="Arial" w:hAnsi="Arial" w:cs="Arial"/>
                <w:color w:val="000000"/>
                <w:sz w:val="16"/>
                <w:szCs w:val="21"/>
              </w:rPr>
              <w:t>FFS: Whether when such reception is performed is subject to specification, or is up to UE implementation</w:t>
            </w:r>
          </w:p>
          <w:p w:rsidR="009F2F66" w:rsidRDefault="009F2F66" w:rsidP="009F2F66">
            <w:pPr>
              <w:pStyle w:val="listparagraph"/>
              <w:spacing w:before="120" w:beforeAutospacing="0" w:after="120" w:afterAutospacing="0" w:line="315" w:lineRule="atLeast"/>
              <w:ind w:leftChars="199" w:left="418"/>
              <w:jc w:val="both"/>
              <w:rPr>
                <w:rFonts w:ascii="Arial" w:hAnsi="Arial" w:cs="Arial"/>
                <w:color w:val="000000"/>
                <w:sz w:val="16"/>
                <w:szCs w:val="21"/>
              </w:rPr>
            </w:pPr>
            <w:r>
              <w:rPr>
                <w:rFonts w:ascii="Arial" w:hAnsi="Arial" w:cs="Arial" w:hint="eastAsia"/>
                <w:b/>
                <w:color w:val="000000"/>
                <w:sz w:val="16"/>
                <w:szCs w:val="21"/>
              </w:rPr>
              <w:tab/>
            </w:r>
            <w:r>
              <w:rPr>
                <w:rFonts w:ascii="Arial" w:hAnsi="Arial" w:cs="Arial" w:hint="eastAsia"/>
                <w:b/>
                <w:color w:val="000000"/>
                <w:sz w:val="16"/>
                <w:szCs w:val="21"/>
              </w:rPr>
              <w:tab/>
            </w:r>
            <w:r>
              <w:rPr>
                <w:rFonts w:ascii="Arial" w:hAnsi="Arial" w:cs="Arial"/>
                <w:color w:val="000000"/>
                <w:sz w:val="16"/>
                <w:szCs w:val="21"/>
              </w:rPr>
              <w:t>FFS: Other details</w:t>
            </w:r>
          </w:p>
          <w:p w:rsidR="009F2F66" w:rsidRDefault="009F2F66" w:rsidP="009F2F66">
            <w:pPr>
              <w:spacing w:before="120" w:after="120"/>
              <w:rPr>
                <w:rFonts w:ascii="Arial" w:hAnsi="Arial" w:cs="Arial"/>
                <w:color w:val="000000"/>
                <w:sz w:val="16"/>
                <w:szCs w:val="21"/>
              </w:rPr>
            </w:pPr>
            <w:r>
              <w:rPr>
                <w:rFonts w:ascii="Arial" w:hAnsi="Arial" w:cs="Arial" w:hint="eastAsia"/>
                <w:color w:val="000000"/>
                <w:sz w:val="16"/>
                <w:szCs w:val="21"/>
              </w:rPr>
              <w:tab/>
            </w:r>
            <w:r>
              <w:rPr>
                <w:rFonts w:ascii="Arial" w:hAnsi="Arial" w:cs="Arial"/>
                <w:color w:val="000000"/>
                <w:sz w:val="16"/>
                <w:szCs w:val="21"/>
              </w:rPr>
              <w:t xml:space="preserve">Alt 2 A UE </w:t>
            </w:r>
            <w:r w:rsidR="00CC7D52" w:rsidRPr="00CC7D52">
              <w:rPr>
                <w:rFonts w:ascii="Arial" w:hAnsi="Arial" w:cs="Arial"/>
                <w:color w:val="FF0000"/>
                <w:sz w:val="16"/>
                <w:szCs w:val="21"/>
              </w:rPr>
              <w:t xml:space="preserve">does not </w:t>
            </w:r>
            <w:r w:rsidRPr="00CC7D52">
              <w:rPr>
                <w:rFonts w:ascii="Arial" w:hAnsi="Arial" w:cs="Arial"/>
                <w:strike/>
                <w:color w:val="FF0000"/>
                <w:sz w:val="16"/>
                <w:szCs w:val="21"/>
              </w:rPr>
              <w:t>cannot</w:t>
            </w:r>
            <w:r w:rsidRPr="00CC7D52">
              <w:rPr>
                <w:rFonts w:ascii="Arial" w:hAnsi="Arial" w:cs="Arial"/>
                <w:color w:val="FF0000"/>
                <w:sz w:val="16"/>
                <w:szCs w:val="21"/>
              </w:rPr>
              <w:t xml:space="preserve"> </w:t>
            </w:r>
            <w:r>
              <w:rPr>
                <w:rFonts w:ascii="Arial" w:hAnsi="Arial" w:cs="Arial"/>
                <w:color w:val="000000"/>
                <w:sz w:val="16"/>
                <w:szCs w:val="21"/>
              </w:rPr>
              <w:t>perform sensing out of the DRX active time</w:t>
            </w:r>
          </w:p>
          <w:p w:rsidR="009F2F66" w:rsidRDefault="009F2F66" w:rsidP="00A53BAA">
            <w:pPr>
              <w:spacing w:before="120" w:after="120"/>
            </w:pPr>
          </w:p>
        </w:tc>
      </w:tr>
      <w:tr w:rsidR="00D407B3" w:rsidRPr="001C3C8C" w:rsidTr="00D407B3">
        <w:tc>
          <w:tcPr>
            <w:tcW w:w="1838" w:type="dxa"/>
            <w:hideMark/>
          </w:tcPr>
          <w:p w:rsidR="00D407B3" w:rsidRPr="001C3C8C" w:rsidRDefault="00D407B3" w:rsidP="00CA4320">
            <w:pPr>
              <w:spacing w:before="120" w:after="120"/>
              <w:rPr>
                <w:color w:val="000000" w:themeColor="text1"/>
                <w:kern w:val="0"/>
                <w:szCs w:val="21"/>
              </w:rPr>
            </w:pPr>
            <w:proofErr w:type="spellStart"/>
            <w:r w:rsidRPr="001C3C8C">
              <w:rPr>
                <w:color w:val="000000" w:themeColor="text1"/>
                <w:szCs w:val="21"/>
              </w:rPr>
              <w:t>Huawei</w:t>
            </w:r>
            <w:proofErr w:type="spellEnd"/>
            <w:r w:rsidRPr="001C3C8C">
              <w:rPr>
                <w:color w:val="000000" w:themeColor="text1"/>
                <w:szCs w:val="21"/>
              </w:rPr>
              <w:t xml:space="preserve">, </w:t>
            </w:r>
            <w:proofErr w:type="spellStart"/>
            <w:r w:rsidRPr="001C3C8C">
              <w:rPr>
                <w:color w:val="000000" w:themeColor="text1"/>
                <w:szCs w:val="21"/>
              </w:rPr>
              <w:t>Hi</w:t>
            </w:r>
            <w:r>
              <w:rPr>
                <w:color w:val="000000" w:themeColor="text1"/>
                <w:szCs w:val="21"/>
              </w:rPr>
              <w:t>S</w:t>
            </w:r>
            <w:r w:rsidRPr="001C3C8C">
              <w:rPr>
                <w:color w:val="000000" w:themeColor="text1"/>
                <w:szCs w:val="21"/>
              </w:rPr>
              <w:t>ilicon</w:t>
            </w:r>
            <w:proofErr w:type="spellEnd"/>
          </w:p>
        </w:tc>
        <w:tc>
          <w:tcPr>
            <w:tcW w:w="7812" w:type="dxa"/>
            <w:hideMark/>
          </w:tcPr>
          <w:p w:rsidR="00D407B3" w:rsidRDefault="00D407B3" w:rsidP="00CA4320">
            <w:pPr>
              <w:spacing w:before="120" w:after="120"/>
              <w:rPr>
                <w:color w:val="000000" w:themeColor="text1"/>
                <w:szCs w:val="21"/>
              </w:rPr>
            </w:pPr>
            <w:r w:rsidRPr="001C3C8C">
              <w:rPr>
                <w:color w:val="000000" w:themeColor="text1"/>
                <w:szCs w:val="21"/>
              </w:rPr>
              <w:t>Support</w:t>
            </w:r>
            <w:r>
              <w:rPr>
                <w:color w:val="000000" w:themeColor="text1"/>
                <w:szCs w:val="21"/>
              </w:rPr>
              <w:t>, but we think that Alt. 1 should be agreed at the first checkpoint, and this meeting’s main work be on advancing the FFS points within Alt 1.</w:t>
            </w:r>
          </w:p>
          <w:p w:rsidR="00D407B3" w:rsidRDefault="00D407B3" w:rsidP="00CA4320">
            <w:pPr>
              <w:spacing w:before="120" w:after="120"/>
              <w:rPr>
                <w:color w:val="000000" w:themeColor="text1"/>
                <w:szCs w:val="21"/>
              </w:rPr>
            </w:pPr>
            <w:r>
              <w:rPr>
                <w:color w:val="000000" w:themeColor="text1"/>
                <w:szCs w:val="21"/>
              </w:rPr>
              <w:t xml:space="preserve">For the addition proposed by </w:t>
            </w:r>
            <w:proofErr w:type="spellStart"/>
            <w:r>
              <w:rPr>
                <w:color w:val="000000" w:themeColor="text1"/>
                <w:szCs w:val="21"/>
              </w:rPr>
              <w:t>Xiaomi</w:t>
            </w:r>
            <w:proofErr w:type="spellEnd"/>
            <w:r>
              <w:rPr>
                <w:color w:val="000000" w:themeColor="text1"/>
                <w:szCs w:val="21"/>
              </w:rPr>
              <w:t xml:space="preserve">, we do not think it is an appropriate direction to limit the scenario for reception and sensing in active time to partial sensing based </w:t>
            </w:r>
            <w:r>
              <w:rPr>
                <w:color w:val="000000" w:themeColor="text1"/>
                <w:szCs w:val="21"/>
              </w:rPr>
              <w:lastRenderedPageBreak/>
              <w:t xml:space="preserve">resource selection only. On the contrary, they can be applied to the resource selection based on full sensing as well, and re-evaluation/preemption checking can also take them into account. On the other hand, based on the RAN2 agreement copied as below, RAN2 does not limit the reception behavior for any particular cases (resource selection, re-evaluation/pre-emption, etc.). Therefore, RAN1 should define the UE behavior but not need to apply them to very limited case. The addition proposed by </w:t>
            </w:r>
            <w:proofErr w:type="spellStart"/>
            <w:r>
              <w:rPr>
                <w:color w:val="000000" w:themeColor="text1"/>
                <w:szCs w:val="21"/>
              </w:rPr>
              <w:t>Xiaomi</w:t>
            </w:r>
            <w:proofErr w:type="spellEnd"/>
            <w:r>
              <w:rPr>
                <w:color w:val="000000" w:themeColor="text1"/>
                <w:szCs w:val="21"/>
              </w:rPr>
              <w:t xml:space="preserve"> is not supported.</w:t>
            </w:r>
          </w:p>
          <w:p w:rsidR="00D407B3" w:rsidRPr="00E715F2" w:rsidRDefault="00D407B3" w:rsidP="00CA4320">
            <w:pPr>
              <w:spacing w:before="120" w:after="120"/>
              <w:rPr>
                <w:i/>
                <w:color w:val="000000" w:themeColor="text1"/>
                <w:szCs w:val="21"/>
              </w:rPr>
            </w:pPr>
            <w:r w:rsidRPr="00E715F2">
              <w:rPr>
                <w:i/>
                <w:color w:val="000000" w:themeColor="text1"/>
                <w:szCs w:val="21"/>
              </w:rPr>
              <w:t>4: If a UE is in SL active time, UE should monitor PSCCH. FFS on PSSCH. FFS for sensing impacts.</w:t>
            </w:r>
          </w:p>
          <w:p w:rsidR="00D407B3" w:rsidRPr="001C3C8C" w:rsidRDefault="00D407B3" w:rsidP="00CA4320">
            <w:pPr>
              <w:spacing w:before="120" w:after="120"/>
              <w:rPr>
                <w:color w:val="000000" w:themeColor="text1"/>
                <w:szCs w:val="21"/>
              </w:rPr>
            </w:pPr>
            <w:r w:rsidRPr="00E715F2">
              <w:rPr>
                <w:i/>
                <w:color w:val="000000" w:themeColor="text1"/>
                <w:szCs w:val="21"/>
              </w:rPr>
              <w:t>7: Working assumption: SL DRX should take PSCCH monitoring also for sensing (in addition to data reception) into account if SL DRX is used.</w:t>
            </w:r>
          </w:p>
        </w:tc>
      </w:tr>
      <w:tr w:rsidR="00BE47F2" w:rsidRPr="001C3C8C" w:rsidTr="00D407B3">
        <w:tc>
          <w:tcPr>
            <w:tcW w:w="1838" w:type="dxa"/>
          </w:tcPr>
          <w:p w:rsidR="00BE47F2" w:rsidRPr="001C3C8C" w:rsidRDefault="00BE47F2" w:rsidP="00CA4320">
            <w:pPr>
              <w:spacing w:before="120" w:after="120"/>
              <w:rPr>
                <w:color w:val="000000" w:themeColor="text1"/>
                <w:szCs w:val="21"/>
              </w:rPr>
            </w:pPr>
            <w:r>
              <w:rPr>
                <w:rFonts w:hint="eastAsia"/>
                <w:color w:val="000000" w:themeColor="text1"/>
                <w:szCs w:val="21"/>
              </w:rPr>
              <w:lastRenderedPageBreak/>
              <w:t>F</w:t>
            </w:r>
            <w:r>
              <w:rPr>
                <w:color w:val="000000" w:themeColor="text1"/>
                <w:szCs w:val="21"/>
              </w:rPr>
              <w:t>ujitsu</w:t>
            </w:r>
          </w:p>
        </w:tc>
        <w:tc>
          <w:tcPr>
            <w:tcW w:w="7812" w:type="dxa"/>
          </w:tcPr>
          <w:p w:rsidR="00BE47F2" w:rsidRPr="001C3C8C" w:rsidRDefault="00BE47F2" w:rsidP="00CA4320">
            <w:pPr>
              <w:spacing w:before="120" w:after="120"/>
              <w:rPr>
                <w:color w:val="000000" w:themeColor="text1"/>
                <w:szCs w:val="21"/>
              </w:rPr>
            </w:pPr>
            <w:r>
              <w:rPr>
                <w:rFonts w:hint="eastAsia"/>
                <w:color w:val="000000" w:themeColor="text1"/>
                <w:szCs w:val="21"/>
              </w:rPr>
              <w:t>S</w:t>
            </w:r>
            <w:r>
              <w:rPr>
                <w:color w:val="000000" w:themeColor="text1"/>
                <w:szCs w:val="21"/>
              </w:rPr>
              <w:t>upport</w:t>
            </w:r>
          </w:p>
        </w:tc>
      </w:tr>
      <w:tr w:rsidR="008F12D7" w:rsidRPr="001C3C8C" w:rsidTr="00D407B3">
        <w:tc>
          <w:tcPr>
            <w:tcW w:w="1838" w:type="dxa"/>
          </w:tcPr>
          <w:p w:rsidR="008F12D7" w:rsidRDefault="008F12D7" w:rsidP="00CA4320">
            <w:pPr>
              <w:spacing w:before="120" w:after="120"/>
              <w:rPr>
                <w:color w:val="000000" w:themeColor="text1"/>
                <w:szCs w:val="21"/>
              </w:rPr>
            </w:pPr>
            <w:proofErr w:type="spellStart"/>
            <w:r>
              <w:rPr>
                <w:rFonts w:hint="eastAsia"/>
                <w:color w:val="000000" w:themeColor="text1"/>
                <w:szCs w:val="21"/>
              </w:rPr>
              <w:t>S</w:t>
            </w:r>
            <w:r>
              <w:rPr>
                <w:color w:val="000000" w:themeColor="text1"/>
                <w:szCs w:val="21"/>
              </w:rPr>
              <w:t>preadtrum</w:t>
            </w:r>
            <w:proofErr w:type="spellEnd"/>
          </w:p>
        </w:tc>
        <w:tc>
          <w:tcPr>
            <w:tcW w:w="7812" w:type="dxa"/>
          </w:tcPr>
          <w:p w:rsidR="008F12D7" w:rsidRDefault="008F12D7" w:rsidP="008F12D7">
            <w:pPr>
              <w:spacing w:before="120" w:after="120"/>
              <w:rPr>
                <w:color w:val="000000" w:themeColor="text1"/>
                <w:szCs w:val="21"/>
              </w:rPr>
            </w:pPr>
            <w:r>
              <w:t xml:space="preserve">Support. </w:t>
            </w:r>
          </w:p>
        </w:tc>
      </w:tr>
      <w:tr w:rsidR="00AF72A5" w:rsidRPr="001C3C8C" w:rsidTr="00D407B3">
        <w:tc>
          <w:tcPr>
            <w:tcW w:w="1838" w:type="dxa"/>
          </w:tcPr>
          <w:p w:rsidR="00AF72A5" w:rsidRDefault="00AF72A5" w:rsidP="00CA4320">
            <w:pPr>
              <w:spacing w:before="120" w:after="120"/>
              <w:rPr>
                <w:color w:val="000000" w:themeColor="text1"/>
                <w:szCs w:val="21"/>
              </w:rPr>
            </w:pPr>
            <w:r>
              <w:rPr>
                <w:color w:val="000000" w:themeColor="text1"/>
                <w:szCs w:val="21"/>
              </w:rPr>
              <w:t>Intel</w:t>
            </w:r>
          </w:p>
        </w:tc>
        <w:tc>
          <w:tcPr>
            <w:tcW w:w="7812" w:type="dxa"/>
          </w:tcPr>
          <w:p w:rsidR="00AF72A5" w:rsidRDefault="00AF72A5" w:rsidP="008F12D7">
            <w:pPr>
              <w:spacing w:before="120" w:after="120"/>
            </w:pPr>
            <w:r>
              <w:t>Support</w:t>
            </w:r>
          </w:p>
        </w:tc>
      </w:tr>
      <w:tr w:rsidR="00B01F8D" w:rsidRPr="001C3C8C" w:rsidTr="00D407B3">
        <w:tc>
          <w:tcPr>
            <w:tcW w:w="1838" w:type="dxa"/>
          </w:tcPr>
          <w:p w:rsidR="00B01F8D" w:rsidRPr="00B01F8D" w:rsidRDefault="00B01F8D" w:rsidP="00CA4320">
            <w:pPr>
              <w:spacing w:before="120" w:after="120"/>
              <w:rPr>
                <w:rFonts w:eastAsia="MS Mincho"/>
                <w:color w:val="000000" w:themeColor="text1"/>
                <w:szCs w:val="21"/>
                <w:lang w:eastAsia="ja-JP"/>
              </w:rPr>
            </w:pPr>
            <w:r>
              <w:rPr>
                <w:rFonts w:eastAsia="MS Mincho" w:hint="eastAsia"/>
                <w:color w:val="000000" w:themeColor="text1"/>
                <w:szCs w:val="21"/>
                <w:lang w:eastAsia="ja-JP"/>
              </w:rPr>
              <w:t>S</w:t>
            </w:r>
            <w:r>
              <w:rPr>
                <w:rFonts w:eastAsia="MS Mincho"/>
                <w:color w:val="000000" w:themeColor="text1"/>
                <w:szCs w:val="21"/>
                <w:lang w:eastAsia="ja-JP"/>
              </w:rPr>
              <w:t>ony</w:t>
            </w:r>
          </w:p>
        </w:tc>
        <w:tc>
          <w:tcPr>
            <w:tcW w:w="7812" w:type="dxa"/>
          </w:tcPr>
          <w:p w:rsidR="00B01F8D" w:rsidRPr="00B01F8D" w:rsidRDefault="00B01F8D" w:rsidP="008F12D7">
            <w:pPr>
              <w:spacing w:before="120" w:after="120"/>
              <w:rPr>
                <w:rFonts w:eastAsia="MS Mincho"/>
                <w:lang w:eastAsia="ja-JP"/>
              </w:rPr>
            </w:pPr>
            <w:r>
              <w:rPr>
                <w:rFonts w:eastAsia="MS Mincho" w:hint="eastAsia"/>
                <w:lang w:eastAsia="ja-JP"/>
              </w:rPr>
              <w:t>S</w:t>
            </w:r>
            <w:r>
              <w:rPr>
                <w:rFonts w:eastAsia="MS Mincho"/>
                <w:lang w:eastAsia="ja-JP"/>
              </w:rPr>
              <w:t>upport</w:t>
            </w:r>
          </w:p>
        </w:tc>
      </w:tr>
      <w:tr w:rsidR="00CA4320" w:rsidRPr="001C3C8C" w:rsidTr="00D407B3">
        <w:tc>
          <w:tcPr>
            <w:tcW w:w="1838" w:type="dxa"/>
          </w:tcPr>
          <w:p w:rsidR="00CA4320" w:rsidRPr="00CA4320" w:rsidRDefault="00CA4320" w:rsidP="00CA4320">
            <w:pPr>
              <w:spacing w:before="120" w:after="120"/>
              <w:rPr>
                <w:color w:val="000000" w:themeColor="text1"/>
                <w:szCs w:val="21"/>
              </w:rPr>
            </w:pPr>
            <w:proofErr w:type="spellStart"/>
            <w:r>
              <w:rPr>
                <w:rFonts w:hint="eastAsia"/>
                <w:color w:val="000000" w:themeColor="text1"/>
                <w:szCs w:val="21"/>
              </w:rPr>
              <w:t>ZTE,Sanechips</w:t>
            </w:r>
            <w:proofErr w:type="spellEnd"/>
          </w:p>
        </w:tc>
        <w:tc>
          <w:tcPr>
            <w:tcW w:w="7812" w:type="dxa"/>
          </w:tcPr>
          <w:p w:rsidR="00CA4320" w:rsidRPr="00CA4320" w:rsidRDefault="00CA4320" w:rsidP="008F12D7">
            <w:pPr>
              <w:spacing w:before="120" w:after="120"/>
            </w:pPr>
            <w:r>
              <w:rPr>
                <w:rFonts w:hint="eastAsia"/>
              </w:rPr>
              <w:t xml:space="preserve">Support. </w:t>
            </w:r>
          </w:p>
        </w:tc>
      </w:tr>
      <w:tr w:rsidR="0010277C" w:rsidRPr="001C3C8C" w:rsidTr="00D407B3">
        <w:tc>
          <w:tcPr>
            <w:tcW w:w="1838" w:type="dxa"/>
          </w:tcPr>
          <w:p w:rsidR="0010277C" w:rsidRPr="0010277C" w:rsidRDefault="0010277C" w:rsidP="00CA4320">
            <w:pPr>
              <w:spacing w:before="120" w:after="120"/>
              <w:rPr>
                <w:rFonts w:ascii="Calibri" w:eastAsia="Malgun Gothic" w:hAnsi="Calibri" w:cs="Calibri"/>
                <w:color w:val="000000" w:themeColor="text1"/>
                <w:sz w:val="22"/>
                <w:szCs w:val="22"/>
                <w:lang w:eastAsia="ko-KR"/>
              </w:rPr>
            </w:pPr>
            <w:r w:rsidRPr="0010277C">
              <w:rPr>
                <w:rFonts w:ascii="Calibri" w:eastAsia="Malgun Gothic" w:hAnsi="Calibri" w:cs="Calibri"/>
                <w:color w:val="000000" w:themeColor="text1"/>
                <w:sz w:val="22"/>
                <w:szCs w:val="22"/>
                <w:lang w:eastAsia="ko-KR"/>
              </w:rPr>
              <w:t>LG Electronics</w:t>
            </w:r>
          </w:p>
        </w:tc>
        <w:tc>
          <w:tcPr>
            <w:tcW w:w="7812" w:type="dxa"/>
          </w:tcPr>
          <w:p w:rsidR="0010277C" w:rsidRDefault="0010277C" w:rsidP="008F12D7">
            <w:pPr>
              <w:spacing w:before="120" w:after="120"/>
              <w:rPr>
                <w:rFonts w:ascii="Calibri" w:eastAsia="Malgun Gothic" w:hAnsi="Calibri" w:cs="Calibri"/>
                <w:sz w:val="22"/>
                <w:szCs w:val="22"/>
                <w:lang w:eastAsia="ko-KR"/>
              </w:rPr>
            </w:pPr>
            <w:r>
              <w:rPr>
                <w:rFonts w:ascii="Calibri" w:eastAsia="Malgun Gothic" w:hAnsi="Calibri" w:cs="Calibri"/>
                <w:sz w:val="22"/>
                <w:szCs w:val="22"/>
                <w:lang w:eastAsia="ko-KR"/>
              </w:rPr>
              <w:t xml:space="preserve">We have a strong concern on </w:t>
            </w:r>
            <w:r>
              <w:rPr>
                <w:rFonts w:ascii="Calibri" w:eastAsia="Malgun Gothic" w:hAnsi="Calibri" w:cs="Calibri" w:hint="eastAsia"/>
                <w:sz w:val="22"/>
                <w:szCs w:val="22"/>
                <w:lang w:eastAsia="ko-KR"/>
              </w:rPr>
              <w:t xml:space="preserve">the </w:t>
            </w:r>
            <w:r>
              <w:rPr>
                <w:rFonts w:ascii="Calibri" w:eastAsia="Malgun Gothic" w:hAnsi="Calibri" w:cs="Calibri"/>
                <w:sz w:val="22"/>
                <w:szCs w:val="22"/>
                <w:lang w:eastAsia="ko-KR"/>
              </w:rPr>
              <w:t xml:space="preserve">following </w:t>
            </w:r>
            <w:r>
              <w:rPr>
                <w:rFonts w:ascii="Calibri" w:eastAsia="Malgun Gothic" w:hAnsi="Calibri" w:cs="Calibri" w:hint="eastAsia"/>
                <w:sz w:val="22"/>
                <w:szCs w:val="22"/>
                <w:lang w:eastAsia="ko-KR"/>
              </w:rPr>
              <w:t xml:space="preserve">part marked with cyan. </w:t>
            </w:r>
            <w:r>
              <w:rPr>
                <w:rFonts w:ascii="Calibri" w:eastAsia="Malgun Gothic" w:hAnsi="Calibri" w:cs="Calibri"/>
                <w:sz w:val="22"/>
                <w:szCs w:val="22"/>
                <w:lang w:eastAsia="ko-KR"/>
              </w:rPr>
              <w:t xml:space="preserve">This is because if a slot in the active time of SL DRX does not belong to a sensing occasion required for Partial/Full Sensing, it is not desirable to force </w:t>
            </w:r>
            <w:r w:rsidR="00016A5C">
              <w:rPr>
                <w:rFonts w:ascii="Calibri" w:eastAsia="Malgun Gothic" w:hAnsi="Calibri" w:cs="Calibri"/>
                <w:sz w:val="22"/>
                <w:szCs w:val="22"/>
                <w:lang w:eastAsia="ko-KR"/>
              </w:rPr>
              <w:t xml:space="preserve">a </w:t>
            </w:r>
            <w:r>
              <w:rPr>
                <w:rFonts w:ascii="Calibri" w:eastAsia="Malgun Gothic" w:hAnsi="Calibri" w:cs="Calibri"/>
                <w:sz w:val="22"/>
                <w:szCs w:val="22"/>
                <w:lang w:eastAsia="ko-KR"/>
              </w:rPr>
              <w:t>UE t</w:t>
            </w:r>
            <w:r w:rsidR="00016A5C">
              <w:rPr>
                <w:rFonts w:ascii="Calibri" w:eastAsia="Malgun Gothic" w:hAnsi="Calibri" w:cs="Calibri"/>
                <w:sz w:val="22"/>
                <w:szCs w:val="22"/>
                <w:lang w:eastAsia="ko-KR"/>
              </w:rPr>
              <w:t>o perform the sensing operation on the slot. So, our suggestion is to change it as “</w:t>
            </w:r>
            <w:r w:rsidR="00016A5C" w:rsidRPr="00016A5C">
              <w:rPr>
                <w:rFonts w:ascii="Calibri" w:eastAsia="Malgun Gothic" w:hAnsi="Calibri" w:cs="Calibri"/>
                <w:b/>
                <w:color w:val="C00000"/>
                <w:sz w:val="22"/>
                <w:szCs w:val="22"/>
                <w:lang w:eastAsia="ko-KR"/>
              </w:rPr>
              <w:t xml:space="preserve">A UE performs SL reception of PSCCH and RSRP measurement </w:t>
            </w:r>
            <w:r w:rsidR="00016A5C">
              <w:rPr>
                <w:rFonts w:ascii="Calibri" w:eastAsia="Malgun Gothic" w:hAnsi="Calibri" w:cs="Calibri"/>
                <w:b/>
                <w:color w:val="C00000"/>
                <w:sz w:val="22"/>
                <w:szCs w:val="22"/>
                <w:lang w:eastAsia="ko-KR"/>
              </w:rPr>
              <w:t>for</w:t>
            </w:r>
            <w:r w:rsidR="00016A5C" w:rsidRPr="00016A5C">
              <w:rPr>
                <w:rFonts w:ascii="Calibri" w:eastAsia="Malgun Gothic" w:hAnsi="Calibri" w:cs="Calibri"/>
                <w:b/>
                <w:color w:val="C00000"/>
                <w:sz w:val="22"/>
                <w:szCs w:val="22"/>
                <w:lang w:eastAsia="ko-KR"/>
              </w:rPr>
              <w:t xml:space="preserve"> required sensing occasion(s) belonging to its SL DRX active time</w:t>
            </w:r>
            <w:r w:rsidR="00016A5C">
              <w:rPr>
                <w:rFonts w:ascii="Calibri" w:eastAsia="Malgun Gothic" w:hAnsi="Calibri" w:cs="Calibri"/>
                <w:sz w:val="22"/>
                <w:szCs w:val="22"/>
                <w:lang w:eastAsia="ko-KR"/>
              </w:rPr>
              <w:t>”.</w:t>
            </w:r>
          </w:p>
          <w:p w:rsidR="00016A5C" w:rsidRDefault="00016A5C" w:rsidP="008F12D7">
            <w:pPr>
              <w:spacing w:before="120" w:after="120"/>
              <w:rPr>
                <w:rFonts w:ascii="Calibri" w:hAnsi="Calibri" w:cs="Calibri"/>
                <w:sz w:val="22"/>
                <w:szCs w:val="22"/>
              </w:rPr>
            </w:pPr>
          </w:p>
          <w:p w:rsidR="0010277C" w:rsidRPr="0010277C" w:rsidRDefault="0010277C" w:rsidP="0010277C">
            <w:pPr>
              <w:spacing w:before="120" w:after="120"/>
              <w:rPr>
                <w:rFonts w:ascii="Calibri" w:hAnsi="Calibri" w:cs="Calibri"/>
                <w:sz w:val="22"/>
                <w:szCs w:val="22"/>
              </w:rPr>
            </w:pPr>
            <w:r w:rsidRPr="0010277C">
              <w:rPr>
                <w:rFonts w:ascii="Calibri" w:hAnsi="Calibri" w:cs="Calibri"/>
                <w:sz w:val="22"/>
                <w:szCs w:val="22"/>
                <w:highlight w:val="yellow"/>
              </w:rPr>
              <w:t>Proposed possible agreement</w:t>
            </w:r>
          </w:p>
          <w:p w:rsidR="0010277C" w:rsidRDefault="0010277C" w:rsidP="0010277C">
            <w:pPr>
              <w:pStyle w:val="af3"/>
              <w:numPr>
                <w:ilvl w:val="0"/>
                <w:numId w:val="18"/>
              </w:numPr>
              <w:spacing w:before="120" w:after="120"/>
              <w:rPr>
                <w:rFonts w:ascii="Calibri" w:hAnsi="Calibri" w:cs="Calibri"/>
                <w:sz w:val="22"/>
                <w:szCs w:val="22"/>
              </w:rPr>
            </w:pPr>
            <w:r w:rsidRPr="00016A5C">
              <w:rPr>
                <w:rFonts w:ascii="Calibri" w:hAnsi="Calibri" w:cs="Calibri"/>
                <w:sz w:val="22"/>
                <w:szCs w:val="22"/>
                <w:highlight w:val="cyan"/>
              </w:rPr>
              <w:t>A UE shall perform SL reception of PSCCH and RSRP measurement for sensing during its SL DRX active time</w:t>
            </w:r>
            <w:r w:rsidRPr="0010277C">
              <w:rPr>
                <w:rFonts w:ascii="Calibri" w:hAnsi="Calibri" w:cs="Calibri"/>
                <w:sz w:val="22"/>
                <w:szCs w:val="22"/>
              </w:rPr>
              <w:t>, for UE behavior during its SL DRX inactive time, down-select in RAN1#106-e from the following two alternatives:</w:t>
            </w:r>
          </w:p>
          <w:p w:rsidR="0010277C" w:rsidRPr="0010277C" w:rsidRDefault="0010277C" w:rsidP="0010277C">
            <w:pPr>
              <w:pStyle w:val="af3"/>
              <w:numPr>
                <w:ilvl w:val="0"/>
                <w:numId w:val="19"/>
              </w:numPr>
              <w:spacing w:before="120" w:after="120"/>
              <w:rPr>
                <w:rFonts w:ascii="Calibri" w:hAnsi="Calibri" w:cs="Calibri"/>
                <w:sz w:val="22"/>
                <w:szCs w:val="22"/>
              </w:rPr>
            </w:pPr>
            <w:r w:rsidRPr="0010277C">
              <w:rPr>
                <w:rFonts w:ascii="Calibri" w:hAnsi="Calibri" w:cs="Calibri"/>
                <w:sz w:val="22"/>
                <w:szCs w:val="22"/>
              </w:rPr>
              <w:t>Alt 1 A UE can perform SL reception of PSCCH and RSRP measurement for sensing during its SL DRX inactive time.</w:t>
            </w:r>
          </w:p>
          <w:p w:rsidR="0010277C" w:rsidRPr="0010277C" w:rsidRDefault="0010277C" w:rsidP="0010277C">
            <w:pPr>
              <w:pStyle w:val="af3"/>
              <w:numPr>
                <w:ilvl w:val="0"/>
                <w:numId w:val="20"/>
              </w:numPr>
              <w:spacing w:before="120" w:after="120"/>
              <w:rPr>
                <w:rFonts w:ascii="Calibri" w:hAnsi="Calibri" w:cs="Calibri"/>
                <w:sz w:val="22"/>
                <w:szCs w:val="22"/>
              </w:rPr>
            </w:pPr>
            <w:r w:rsidRPr="0010277C">
              <w:rPr>
                <w:rFonts w:ascii="Calibri" w:hAnsi="Calibri" w:cs="Calibri"/>
                <w:sz w:val="22"/>
                <w:szCs w:val="22"/>
              </w:rPr>
              <w:t>FFS: Whether when such reception is performed is subject to specification, or is up to UE implementation</w:t>
            </w:r>
          </w:p>
          <w:p w:rsidR="0010277C" w:rsidRPr="0010277C" w:rsidRDefault="0010277C" w:rsidP="0010277C">
            <w:pPr>
              <w:pStyle w:val="af3"/>
              <w:numPr>
                <w:ilvl w:val="0"/>
                <w:numId w:val="20"/>
              </w:numPr>
              <w:spacing w:before="120" w:after="120"/>
              <w:rPr>
                <w:rFonts w:ascii="Calibri" w:hAnsi="Calibri" w:cs="Calibri"/>
                <w:sz w:val="22"/>
                <w:szCs w:val="22"/>
              </w:rPr>
            </w:pPr>
            <w:r w:rsidRPr="0010277C">
              <w:rPr>
                <w:rFonts w:ascii="Calibri" w:hAnsi="Calibri" w:cs="Calibri"/>
                <w:sz w:val="22"/>
                <w:szCs w:val="22"/>
              </w:rPr>
              <w:t>FFS: Other details</w:t>
            </w:r>
          </w:p>
          <w:p w:rsidR="0010277C" w:rsidRPr="0010277C" w:rsidRDefault="0010277C" w:rsidP="0010277C">
            <w:pPr>
              <w:pStyle w:val="af3"/>
              <w:numPr>
                <w:ilvl w:val="0"/>
                <w:numId w:val="19"/>
              </w:numPr>
              <w:spacing w:before="120" w:after="120"/>
              <w:rPr>
                <w:rFonts w:ascii="Calibri" w:hAnsi="Calibri" w:cs="Calibri"/>
                <w:sz w:val="22"/>
                <w:szCs w:val="22"/>
              </w:rPr>
            </w:pPr>
            <w:r w:rsidRPr="0010277C">
              <w:rPr>
                <w:rFonts w:ascii="Calibri" w:hAnsi="Calibri" w:cs="Calibri"/>
                <w:sz w:val="22"/>
                <w:szCs w:val="22"/>
              </w:rPr>
              <w:tab/>
              <w:t>Alt 2 A UE cannot perform sensing out of the DRX active time</w:t>
            </w:r>
          </w:p>
        </w:tc>
      </w:tr>
      <w:tr w:rsidR="0032367C" w:rsidRPr="001C3C8C" w:rsidTr="00D407B3">
        <w:tc>
          <w:tcPr>
            <w:tcW w:w="1838" w:type="dxa"/>
          </w:tcPr>
          <w:p w:rsidR="0032367C" w:rsidRDefault="0032367C" w:rsidP="0032367C">
            <w:pPr>
              <w:spacing w:before="120" w:after="120"/>
              <w:rPr>
                <w:color w:val="000000" w:themeColor="text1"/>
                <w:szCs w:val="21"/>
              </w:rPr>
            </w:pPr>
            <w:proofErr w:type="spellStart"/>
            <w:r>
              <w:rPr>
                <w:color w:val="000000" w:themeColor="text1"/>
                <w:szCs w:val="21"/>
              </w:rPr>
              <w:t>Fraunhofer</w:t>
            </w:r>
            <w:proofErr w:type="spellEnd"/>
          </w:p>
        </w:tc>
        <w:tc>
          <w:tcPr>
            <w:tcW w:w="7812" w:type="dxa"/>
          </w:tcPr>
          <w:p w:rsidR="0032367C" w:rsidRDefault="0032367C" w:rsidP="0032367C">
            <w:pPr>
              <w:spacing w:before="120" w:after="120"/>
            </w:pPr>
            <w:r>
              <w:t>Support.</w:t>
            </w:r>
          </w:p>
        </w:tc>
      </w:tr>
      <w:tr w:rsidR="00196027" w:rsidRPr="001C3C8C" w:rsidTr="00D407B3">
        <w:tc>
          <w:tcPr>
            <w:tcW w:w="1838" w:type="dxa"/>
          </w:tcPr>
          <w:p w:rsidR="00196027" w:rsidRDefault="00196027" w:rsidP="0032367C">
            <w:pPr>
              <w:spacing w:before="120" w:after="120"/>
              <w:rPr>
                <w:color w:val="000000" w:themeColor="text1"/>
                <w:szCs w:val="21"/>
              </w:rPr>
            </w:pPr>
            <w:proofErr w:type="spellStart"/>
            <w:r>
              <w:rPr>
                <w:color w:val="000000" w:themeColor="text1"/>
                <w:szCs w:val="21"/>
              </w:rPr>
              <w:t>Convida</w:t>
            </w:r>
            <w:proofErr w:type="spellEnd"/>
            <w:r>
              <w:rPr>
                <w:color w:val="000000" w:themeColor="text1"/>
                <w:szCs w:val="21"/>
              </w:rPr>
              <w:t xml:space="preserve"> Wireless</w:t>
            </w:r>
          </w:p>
        </w:tc>
        <w:tc>
          <w:tcPr>
            <w:tcW w:w="7812" w:type="dxa"/>
          </w:tcPr>
          <w:p w:rsidR="00196027" w:rsidRPr="00196027" w:rsidRDefault="00196027" w:rsidP="0032367C">
            <w:pPr>
              <w:spacing w:before="120" w:after="120"/>
              <w:rPr>
                <w:color w:val="000000" w:themeColor="text1"/>
                <w:szCs w:val="21"/>
              </w:rPr>
            </w:pPr>
            <w:r>
              <w:rPr>
                <w:color w:val="000000" w:themeColor="text1"/>
                <w:szCs w:val="21"/>
              </w:rPr>
              <w:t xml:space="preserve">We are fine with the proposal. </w:t>
            </w:r>
            <w:r w:rsidRPr="00196027">
              <w:rPr>
                <w:color w:val="000000" w:themeColor="text1"/>
                <w:szCs w:val="21"/>
              </w:rPr>
              <w:t xml:space="preserve">We are ok for a UE can perform SL reception of PSCCH and RSRP measurement for sensing during its SL DRX inactive time. We are open to discuss further whether SL reception of PSCCH and RSRP is subject to specification or is </w:t>
            </w:r>
            <w:r w:rsidRPr="00196027">
              <w:rPr>
                <w:color w:val="000000" w:themeColor="text1"/>
                <w:szCs w:val="21"/>
              </w:rPr>
              <w:lastRenderedPageBreak/>
              <w:t>up to UE implementation.</w:t>
            </w:r>
          </w:p>
        </w:tc>
      </w:tr>
      <w:tr w:rsidR="00DC2F96" w:rsidRPr="001C3C8C" w:rsidTr="00D407B3">
        <w:tc>
          <w:tcPr>
            <w:tcW w:w="1838" w:type="dxa"/>
          </w:tcPr>
          <w:p w:rsidR="00DC2F96" w:rsidRDefault="00DC2F96" w:rsidP="0032367C">
            <w:pPr>
              <w:spacing w:before="120" w:after="120"/>
              <w:rPr>
                <w:color w:val="000000" w:themeColor="text1"/>
                <w:szCs w:val="21"/>
              </w:rPr>
            </w:pPr>
            <w:r>
              <w:rPr>
                <w:color w:val="000000" w:themeColor="text1"/>
                <w:szCs w:val="21"/>
              </w:rPr>
              <w:lastRenderedPageBreak/>
              <w:t>Nokia, NSB</w:t>
            </w:r>
          </w:p>
        </w:tc>
        <w:tc>
          <w:tcPr>
            <w:tcW w:w="7812" w:type="dxa"/>
          </w:tcPr>
          <w:p w:rsidR="00DC2F96" w:rsidRDefault="00DC2F96" w:rsidP="0032367C">
            <w:pPr>
              <w:spacing w:before="120" w:after="120"/>
              <w:rPr>
                <w:color w:val="000000" w:themeColor="text1"/>
                <w:szCs w:val="21"/>
              </w:rPr>
            </w:pPr>
            <w:r>
              <w:rPr>
                <w:color w:val="000000" w:themeColor="text1"/>
                <w:szCs w:val="21"/>
              </w:rPr>
              <w:t>Support</w:t>
            </w:r>
          </w:p>
        </w:tc>
      </w:tr>
      <w:tr w:rsidR="005E4B4A" w:rsidRPr="001C3C8C" w:rsidTr="00D407B3">
        <w:tc>
          <w:tcPr>
            <w:tcW w:w="1838" w:type="dxa"/>
          </w:tcPr>
          <w:p w:rsidR="005E4B4A" w:rsidRDefault="005E4B4A" w:rsidP="0032367C">
            <w:pPr>
              <w:spacing w:before="120" w:after="120"/>
              <w:rPr>
                <w:color w:val="000000" w:themeColor="text1"/>
                <w:szCs w:val="21"/>
              </w:rPr>
            </w:pPr>
            <w:proofErr w:type="spellStart"/>
            <w:r>
              <w:rPr>
                <w:color w:val="000000" w:themeColor="text1"/>
                <w:szCs w:val="21"/>
              </w:rPr>
              <w:t>MediaTek</w:t>
            </w:r>
            <w:proofErr w:type="spellEnd"/>
          </w:p>
        </w:tc>
        <w:tc>
          <w:tcPr>
            <w:tcW w:w="7812" w:type="dxa"/>
          </w:tcPr>
          <w:p w:rsidR="005E4B4A" w:rsidRDefault="005E4B4A" w:rsidP="005E4B4A">
            <w:pPr>
              <w:spacing w:before="120" w:after="120"/>
              <w:rPr>
                <w:color w:val="000000" w:themeColor="text1"/>
                <w:szCs w:val="21"/>
              </w:rPr>
            </w:pPr>
            <w:r>
              <w:rPr>
                <w:color w:val="000000" w:themeColor="text1"/>
                <w:szCs w:val="21"/>
              </w:rPr>
              <w:t xml:space="preserve">We support the proposal. We prefer to include the suggested clarification by </w:t>
            </w:r>
            <w:proofErr w:type="spellStart"/>
            <w:r>
              <w:rPr>
                <w:color w:val="000000" w:themeColor="text1"/>
                <w:szCs w:val="21"/>
              </w:rPr>
              <w:t>Xiaomi</w:t>
            </w:r>
            <w:proofErr w:type="spellEnd"/>
            <w:r>
              <w:rPr>
                <w:color w:val="000000" w:themeColor="text1"/>
                <w:szCs w:val="21"/>
              </w:rPr>
              <w:t xml:space="preserve">. </w:t>
            </w:r>
          </w:p>
        </w:tc>
      </w:tr>
    </w:tbl>
    <w:p w:rsidR="00DC2F96" w:rsidRDefault="00DC2F96">
      <w:pPr>
        <w:spacing w:before="120" w:after="120"/>
      </w:pPr>
    </w:p>
    <w:p w:rsidR="006B7B36" w:rsidRDefault="00E93AC7">
      <w:pPr>
        <w:spacing w:before="120" w:after="120"/>
      </w:pPr>
      <w:r>
        <w:rPr>
          <w:rFonts w:hint="eastAsia"/>
        </w:rPr>
        <w:t xml:space="preserve">The initial assessment on companies' preferences are made below, </w:t>
      </w:r>
    </w:p>
    <w:p w:rsidR="006B7B36" w:rsidRDefault="00E93AC7">
      <w:pPr>
        <w:spacing w:before="120" w:after="120"/>
      </w:pPr>
      <w:r>
        <w:rPr>
          <w:rFonts w:hint="eastAsia"/>
        </w:rPr>
        <w:t>Preference covered by</w:t>
      </w:r>
      <w:r>
        <w:t xml:space="preserve"> Alt 1(13 companies): </w:t>
      </w:r>
      <w:proofErr w:type="spellStart"/>
      <w:r>
        <w:t>Huawei</w:t>
      </w:r>
      <w:proofErr w:type="spellEnd"/>
      <w:r>
        <w:t xml:space="preserve">, </w:t>
      </w:r>
      <w:proofErr w:type="spellStart"/>
      <w:r>
        <w:t>HiSilicon</w:t>
      </w:r>
      <w:proofErr w:type="spellEnd"/>
      <w:r>
        <w:t>[R1-2106477, R1-2108186], Nokia[R1-2106531, R1-2108178,R1-2108179],CATT[R1-2106942],Fujitsu[R1-2107037],FUTUREWEI[R1-2107091], Qualcomm[R1-2107367],CMCC[R1-2107422],</w:t>
      </w:r>
      <w:r w:rsidR="00D463A4">
        <w:t xml:space="preserve"> </w:t>
      </w:r>
      <w:r>
        <w:t>LG[R1-2107528],</w:t>
      </w:r>
      <w:r w:rsidR="00D463A4">
        <w:t xml:space="preserve"> </w:t>
      </w:r>
      <w:r>
        <w:t>Intel[R1-2107609],</w:t>
      </w:r>
      <w:r w:rsidR="00D463A4">
        <w:t xml:space="preserve"> </w:t>
      </w:r>
      <w:r>
        <w:t>APPLE[R1-2107760, R1-2107705], DOCOMO[R1-2107879],</w:t>
      </w:r>
      <w:r>
        <w:rPr>
          <w:rFonts w:hint="eastAsia"/>
        </w:rPr>
        <w:t xml:space="preserve"> </w:t>
      </w:r>
      <w:r>
        <w:t>ZTE[R1-2108085, R1-2108078, R1-2108079], Ericsson[R1-2108136, R1-2108128,R1-2108133]</w:t>
      </w:r>
      <w:r w:rsidR="007572FF">
        <w:t xml:space="preserve">, </w:t>
      </w:r>
      <w:proofErr w:type="spellStart"/>
      <w:r w:rsidR="007572FF" w:rsidRPr="007572FF">
        <w:rPr>
          <w:color w:val="FF0000"/>
        </w:rPr>
        <w:t>InterDigital</w:t>
      </w:r>
      <w:proofErr w:type="spellEnd"/>
      <w:r w:rsidR="007572FF" w:rsidRPr="007572FF">
        <w:rPr>
          <w:color w:val="FF0000"/>
        </w:rPr>
        <w:t xml:space="preserve"> [R1-2108035]</w:t>
      </w:r>
    </w:p>
    <w:p w:rsidR="006B7B36" w:rsidRDefault="00E93AC7">
      <w:pPr>
        <w:spacing w:before="120" w:after="120"/>
      </w:pPr>
      <w:r>
        <w:t>Prefer</w:t>
      </w:r>
      <w:r>
        <w:rPr>
          <w:rFonts w:hint="eastAsia"/>
        </w:rPr>
        <w:t>ence covered by</w:t>
      </w:r>
      <w:r>
        <w:t xml:space="preserve"> Alt 2(</w:t>
      </w:r>
      <w:r>
        <w:rPr>
          <w:rFonts w:hint="eastAsia"/>
        </w:rPr>
        <w:t>4</w:t>
      </w:r>
      <w:r>
        <w:t xml:space="preserve"> companies): vivo[R1-2106620, R1-2107958], </w:t>
      </w:r>
      <w:proofErr w:type="spellStart"/>
      <w:r>
        <w:t>Spreadtrum</w:t>
      </w:r>
      <w:proofErr w:type="spellEnd"/>
      <w:r>
        <w:t>[R1-2106714], Panasonic[R1-2107021],</w:t>
      </w:r>
      <w:r>
        <w:rPr>
          <w:rFonts w:hint="eastAsia"/>
        </w:rPr>
        <w:t xml:space="preserve"> Samsung(R1-2106909)</w:t>
      </w:r>
    </w:p>
    <w:p w:rsidR="006B7B36" w:rsidRDefault="00E93AC7">
      <w:pPr>
        <w:spacing w:before="120" w:after="120"/>
      </w:pPr>
      <w:r>
        <w:rPr>
          <w:rFonts w:hint="eastAsia"/>
        </w:rPr>
        <w:t>The moderator would like to further check companies</w:t>
      </w:r>
      <w:r w:rsidR="00D463A4">
        <w:t>’</w:t>
      </w:r>
      <w:r>
        <w:rPr>
          <w:rFonts w:hint="eastAsia"/>
        </w:rPr>
        <w:t xml:space="preserve"> views to Alt 1&amp; Alt 2 in the possible agreement. Respecting both the instructions below from RAN1 chair as well as the past discussion history of this topic, it</w:t>
      </w:r>
      <w:r w:rsidR="00D463A4">
        <w:t>’</w:t>
      </w:r>
      <w:r>
        <w:rPr>
          <w:rFonts w:hint="eastAsia"/>
        </w:rPr>
        <w:t>s encouraged that companies could be more constructive so that collective RAN1 consensus could be established.</w:t>
      </w:r>
    </w:p>
    <w:tbl>
      <w:tblPr>
        <w:tblStyle w:val="ae"/>
        <w:tblW w:w="0" w:type="auto"/>
        <w:tblLook w:val="04A0"/>
      </w:tblPr>
      <w:tblGrid>
        <w:gridCol w:w="9876"/>
      </w:tblGrid>
      <w:tr w:rsidR="006B7B36">
        <w:tc>
          <w:tcPr>
            <w:tcW w:w="9876" w:type="dxa"/>
          </w:tcPr>
          <w:p w:rsidR="006B7B36" w:rsidRDefault="00E93AC7">
            <w:pPr>
              <w:shd w:val="clear" w:color="auto" w:fill="FFFFFF"/>
              <w:wordWrap w:val="0"/>
              <w:spacing w:beforeLines="0" w:afterLines="0" w:line="240" w:lineRule="auto"/>
              <w:jc w:val="left"/>
              <w:rPr>
                <w:rFonts w:eastAsia="SimSun"/>
                <w:color w:val="000000"/>
                <w:kern w:val="0"/>
                <w:sz w:val="18"/>
                <w:szCs w:val="24"/>
              </w:rPr>
            </w:pPr>
            <w:r>
              <w:rPr>
                <w:rFonts w:ascii="Arial" w:eastAsia="SimSun" w:hAnsi="Arial" w:cs="Arial"/>
                <w:color w:val="1F497D"/>
                <w:kern w:val="0"/>
                <w:sz w:val="18"/>
                <w:szCs w:val="22"/>
              </w:rPr>
              <w:t>Couple of things that I would like to request/announce as we start the meeting:</w:t>
            </w:r>
          </w:p>
          <w:p w:rsidR="006B7B36" w:rsidRDefault="00E93AC7">
            <w:pPr>
              <w:shd w:val="clear" w:color="auto" w:fill="FFFFFF"/>
              <w:wordWrap w:val="0"/>
              <w:spacing w:beforeLines="0" w:afterLines="0" w:line="240" w:lineRule="auto"/>
              <w:ind w:left="720" w:hanging="360"/>
              <w:jc w:val="left"/>
              <w:rPr>
                <w:rFonts w:eastAsia="SimSun"/>
                <w:color w:val="000000"/>
                <w:kern w:val="0"/>
                <w:sz w:val="22"/>
                <w:szCs w:val="24"/>
              </w:rPr>
            </w:pPr>
            <w:r>
              <w:rPr>
                <w:rFonts w:ascii="Arial" w:eastAsia="SimSun" w:hAnsi="Arial" w:cs="Arial"/>
                <w:color w:val="1F497D"/>
                <w:kern w:val="0"/>
                <w:sz w:val="18"/>
                <w:szCs w:val="22"/>
              </w:rPr>
              <w:t>3.To everyone: RAN1#106-e will be a critical meeting in completing Rel-17. I hope we can work together constructively towards completing what we had set out to do 18 months ago.</w:t>
            </w:r>
          </w:p>
        </w:tc>
      </w:tr>
    </w:tbl>
    <w:p w:rsidR="006B7B36" w:rsidRDefault="00E93AC7">
      <w:pPr>
        <w:spacing w:before="120" w:after="120"/>
      </w:pPr>
      <w:r>
        <w:rPr>
          <w:rFonts w:hint="eastAsia"/>
        </w:rPr>
        <w:t xml:space="preserve">Please indicate whether you support Alt 1 or Alt 2 in the possible proposed agreement and necessary justification. </w:t>
      </w:r>
    </w:p>
    <w:tbl>
      <w:tblPr>
        <w:tblStyle w:val="ae"/>
        <w:tblW w:w="0" w:type="auto"/>
        <w:tblLook w:val="04A0"/>
      </w:tblPr>
      <w:tblGrid>
        <w:gridCol w:w="2122"/>
        <w:gridCol w:w="7528"/>
      </w:tblGrid>
      <w:tr w:rsidR="006B7B36" w:rsidTr="00E32E67">
        <w:tc>
          <w:tcPr>
            <w:tcW w:w="2122" w:type="dxa"/>
          </w:tcPr>
          <w:p w:rsidR="006B7B36" w:rsidRDefault="00E93AC7">
            <w:pPr>
              <w:spacing w:before="120" w:after="120"/>
              <w:rPr>
                <w:b/>
              </w:rPr>
            </w:pPr>
            <w:r>
              <w:rPr>
                <w:rFonts w:hint="eastAsia"/>
                <w:b/>
              </w:rPr>
              <w:t>Company</w:t>
            </w:r>
          </w:p>
        </w:tc>
        <w:tc>
          <w:tcPr>
            <w:tcW w:w="7528" w:type="dxa"/>
          </w:tcPr>
          <w:p w:rsidR="006B7B36" w:rsidRDefault="00E93AC7">
            <w:pPr>
              <w:spacing w:before="120" w:after="120"/>
              <w:rPr>
                <w:b/>
              </w:rPr>
            </w:pPr>
            <w:r>
              <w:rPr>
                <w:rFonts w:hint="eastAsia"/>
                <w:b/>
              </w:rPr>
              <w:t>View</w:t>
            </w:r>
          </w:p>
        </w:tc>
      </w:tr>
      <w:tr w:rsidR="006B7B36" w:rsidTr="00E32E67">
        <w:tc>
          <w:tcPr>
            <w:tcW w:w="2122" w:type="dxa"/>
          </w:tcPr>
          <w:p w:rsidR="006B7B36" w:rsidRDefault="00E32E67">
            <w:pPr>
              <w:spacing w:before="120" w:after="120"/>
            </w:pPr>
            <w:r>
              <w:rPr>
                <w:rFonts w:hint="eastAsia"/>
              </w:rPr>
              <w:t>O</w:t>
            </w:r>
            <w:r>
              <w:t>PPO</w:t>
            </w:r>
          </w:p>
        </w:tc>
        <w:tc>
          <w:tcPr>
            <w:tcW w:w="7528" w:type="dxa"/>
          </w:tcPr>
          <w:p w:rsidR="00E32E67" w:rsidRDefault="00E32E67" w:rsidP="00E32E67">
            <w:pPr>
              <w:spacing w:before="120" w:after="120"/>
            </w:pPr>
            <w:r>
              <w:rPr>
                <w:rFonts w:hint="eastAsia"/>
              </w:rPr>
              <w:t>A</w:t>
            </w:r>
            <w:r>
              <w:t>lt.1 is preferred.</w:t>
            </w:r>
          </w:p>
          <w:p w:rsidR="006B7B36" w:rsidRDefault="00E32E67" w:rsidP="00E32E67">
            <w:pPr>
              <w:spacing w:before="120" w:after="120"/>
            </w:pPr>
            <w:r>
              <w:t>From our simulation results (</w:t>
            </w:r>
            <w:r w:rsidRPr="00E32E67">
              <w:t>R1-2107223</w:t>
            </w:r>
            <w:r>
              <w:t xml:space="preserve">), it shows </w:t>
            </w:r>
            <w:r w:rsidR="00775295">
              <w:t xml:space="preserve">PRR </w:t>
            </w:r>
            <w:r>
              <w:t xml:space="preserve">performance gain </w:t>
            </w:r>
            <w:r w:rsidR="00775295">
              <w:t xml:space="preserve">in both periodic-based partial sensing and contiguous partial sensing </w:t>
            </w:r>
            <w:r>
              <w:t xml:space="preserve">if sensing is performed within DRX inactive time </w:t>
            </w:r>
            <w:r w:rsidR="00775295">
              <w:t xml:space="preserve">with marginal power consumption increasing </w:t>
            </w:r>
            <w:r>
              <w:t>compared to no sensing within DRX inactive time. Therefore, we think it is reasonable to perform sensing within DRX inactive time.</w:t>
            </w:r>
          </w:p>
        </w:tc>
      </w:tr>
      <w:tr w:rsidR="00EB6CF8" w:rsidTr="00E32E67">
        <w:tc>
          <w:tcPr>
            <w:tcW w:w="2122" w:type="dxa"/>
          </w:tcPr>
          <w:p w:rsidR="00EB6CF8" w:rsidRDefault="00EB6CF8" w:rsidP="00EB6CF8">
            <w:pPr>
              <w:spacing w:before="120" w:after="120"/>
            </w:pPr>
            <w:proofErr w:type="spellStart"/>
            <w:r>
              <w:rPr>
                <w:rFonts w:hint="eastAsia"/>
              </w:rPr>
              <w:t>Xiaomi</w:t>
            </w:r>
            <w:proofErr w:type="spellEnd"/>
          </w:p>
        </w:tc>
        <w:tc>
          <w:tcPr>
            <w:tcW w:w="7528" w:type="dxa"/>
          </w:tcPr>
          <w:p w:rsidR="00EB6CF8" w:rsidRDefault="00EB6CF8" w:rsidP="00EB6CF8">
            <w:pPr>
              <w:spacing w:before="120" w:after="120"/>
            </w:pPr>
            <w:r>
              <w:rPr>
                <w:rFonts w:hint="eastAsia"/>
              </w:rPr>
              <w:t>Alt 1</w:t>
            </w:r>
            <w:r>
              <w:t xml:space="preserve"> is preferred.</w:t>
            </w:r>
          </w:p>
          <w:p w:rsidR="00EB6CF8" w:rsidRDefault="00EB6CF8" w:rsidP="00EB6CF8">
            <w:pPr>
              <w:spacing w:before="120" w:after="120"/>
            </w:pPr>
            <w:r>
              <w:t xml:space="preserve">We agree that the data transmission and reception of a UE may be decoupled. For alt 2, the partial sensing requirement may not be always satisfied, and thus the system performance would be degraded due to lack of sensing results. </w:t>
            </w:r>
          </w:p>
        </w:tc>
      </w:tr>
      <w:tr w:rsidR="00CB0BE3" w:rsidTr="00E32E67">
        <w:tc>
          <w:tcPr>
            <w:tcW w:w="2122" w:type="dxa"/>
          </w:tcPr>
          <w:p w:rsidR="00CB0BE3" w:rsidRDefault="00CB0BE3" w:rsidP="00EB6CF8">
            <w:pPr>
              <w:spacing w:before="120" w:after="120"/>
            </w:pPr>
            <w:r>
              <w:t>Lenovo</w:t>
            </w:r>
            <w:r w:rsidR="002E2C34">
              <w:t>/</w:t>
            </w:r>
            <w:r>
              <w:t>Motorola</w:t>
            </w:r>
          </w:p>
        </w:tc>
        <w:tc>
          <w:tcPr>
            <w:tcW w:w="7528" w:type="dxa"/>
          </w:tcPr>
          <w:p w:rsidR="004D218F" w:rsidRDefault="00CB0BE3" w:rsidP="00EB6CF8">
            <w:pPr>
              <w:spacing w:before="120" w:after="120"/>
            </w:pPr>
            <w:r>
              <w:rPr>
                <w:rFonts w:hint="eastAsia"/>
              </w:rPr>
              <w:t>Alt 1</w:t>
            </w:r>
            <w:r>
              <w:t xml:space="preserve"> is preferred.</w:t>
            </w:r>
          </w:p>
          <w:p w:rsidR="00B304FC" w:rsidRPr="0062124B" w:rsidRDefault="0062124B" w:rsidP="0062124B">
            <w:pPr>
              <w:spacing w:before="120" w:after="120"/>
              <w:rPr>
                <w:kern w:val="0"/>
                <w:sz w:val="22"/>
              </w:rPr>
            </w:pPr>
            <w:r>
              <w:t xml:space="preserve">The impact of SL DRX setting on PSCCH/PSSCH reception </w:t>
            </w:r>
            <w:r w:rsidR="00D503E4">
              <w:t>should</w:t>
            </w:r>
            <w:r>
              <w:t xml:space="preserve"> be avoided as much as possible by using elaborate selection of DRX on-duration period with respect to resource reservation periods/partial sensing </w:t>
            </w:r>
            <w:proofErr w:type="spellStart"/>
            <w:r>
              <w:t>config</w:t>
            </w:r>
            <w:proofErr w:type="spellEnd"/>
            <w:r>
              <w:t>. Hence from power saving perspectives, we propose that partial sensing configuration and DRX on-duration for UE must be as much aligned as possible so that the UE maximizes the capturing as much reservation periods configured in a resource pool.</w:t>
            </w:r>
          </w:p>
        </w:tc>
      </w:tr>
      <w:tr w:rsidR="00EE7DF6" w:rsidTr="00E32E67">
        <w:tc>
          <w:tcPr>
            <w:tcW w:w="2122" w:type="dxa"/>
          </w:tcPr>
          <w:p w:rsidR="00EE7DF6" w:rsidRDefault="00EE7DF6" w:rsidP="00EE7DF6">
            <w:pPr>
              <w:spacing w:before="120" w:after="120"/>
            </w:pPr>
            <w:r>
              <w:lastRenderedPageBreak/>
              <w:t xml:space="preserve">Ericsson </w:t>
            </w:r>
          </w:p>
        </w:tc>
        <w:tc>
          <w:tcPr>
            <w:tcW w:w="7528" w:type="dxa"/>
          </w:tcPr>
          <w:p w:rsidR="00EE7DF6" w:rsidRDefault="00EE7DF6" w:rsidP="00EE7DF6">
            <w:pPr>
              <w:spacing w:before="120" w:after="120"/>
            </w:pPr>
            <w:r>
              <w:t>Alt.1</w:t>
            </w:r>
          </w:p>
          <w:p w:rsidR="00EE7DF6" w:rsidRPr="00A9139D" w:rsidRDefault="00EE7DF6" w:rsidP="00EE7DF6">
            <w:pPr>
              <w:spacing w:before="120" w:after="120"/>
            </w:pPr>
            <w:r>
              <w:t>Besides the comments made in the reply above, note the following:</w:t>
            </w:r>
          </w:p>
          <w:p w:rsidR="00EE7DF6" w:rsidRDefault="00EE7DF6" w:rsidP="00EE7DF6">
            <w:pPr>
              <w:spacing w:before="120" w:after="120"/>
            </w:pPr>
            <w:r>
              <w:t xml:space="preserve">In our view, the main aim/target of having SL-DRX and partial sensing operation is to save power during the resource allocation procedure, i.e., trying to reduce as much as possible the sensing time. However, the shorter the sensing time the higher likelihood of collision by the UEs due to a lower resource pool knowledge. </w:t>
            </w:r>
          </w:p>
          <w:p w:rsidR="00EE7DF6" w:rsidRDefault="00EE7DF6" w:rsidP="00EE7DF6">
            <w:pPr>
              <w:spacing w:before="120" w:after="120"/>
            </w:pPr>
            <w:r>
              <w:t>Following the Active Time in the SL DRX is essential to ensure correct TX/RX communication. Sensing outside the Active Time, while not being required, may be helpful in reducing the collision probability. Thus, our proposal is to leave that possibility up to UE implementation:</w:t>
            </w:r>
          </w:p>
          <w:p w:rsidR="00EE7DF6" w:rsidRDefault="00EE7DF6" w:rsidP="00EE7DF6">
            <w:pPr>
              <w:spacing w:before="120" w:after="120"/>
            </w:pPr>
          </w:p>
        </w:tc>
      </w:tr>
      <w:tr w:rsidR="00D463A4" w:rsidTr="00E32E67">
        <w:tc>
          <w:tcPr>
            <w:tcW w:w="2122" w:type="dxa"/>
          </w:tcPr>
          <w:p w:rsidR="00D463A4" w:rsidRDefault="00D463A4" w:rsidP="00EE7DF6">
            <w:pPr>
              <w:spacing w:before="120" w:after="120"/>
            </w:pPr>
            <w:proofErr w:type="spellStart"/>
            <w:r>
              <w:t>InterDigital</w:t>
            </w:r>
            <w:proofErr w:type="spellEnd"/>
          </w:p>
        </w:tc>
        <w:tc>
          <w:tcPr>
            <w:tcW w:w="7528" w:type="dxa"/>
          </w:tcPr>
          <w:p w:rsidR="00D463A4" w:rsidRPr="007572FF" w:rsidRDefault="00D463A4" w:rsidP="00EE7DF6">
            <w:pPr>
              <w:spacing w:before="120" w:after="120"/>
            </w:pPr>
            <w:r w:rsidRPr="007572FF">
              <w:t>Support Alt-1</w:t>
            </w:r>
            <w:r w:rsidR="003A0D16" w:rsidRPr="007572FF">
              <w:t xml:space="preserve"> with a UE behavior is specified (not up to UE implementation)</w:t>
            </w:r>
            <w:r w:rsidRPr="007572FF">
              <w:t>.</w:t>
            </w:r>
          </w:p>
          <w:p w:rsidR="00D463A4" w:rsidRPr="007572FF" w:rsidRDefault="00904F8C" w:rsidP="00904F8C">
            <w:pPr>
              <w:spacing w:before="120" w:after="120"/>
            </w:pPr>
            <w:r w:rsidRPr="007572FF">
              <w:t>Just to clarify the Alt-1, is it correct understanding that a UE is required to receive SCI-1 only during inactive time for sensing purposes?</w:t>
            </w:r>
          </w:p>
          <w:p w:rsidR="00904F8C" w:rsidRPr="007572FF" w:rsidRDefault="007572FF" w:rsidP="00904F8C">
            <w:pPr>
              <w:spacing w:before="120" w:after="120"/>
              <w:rPr>
                <w:rFonts w:eastAsia="Batang"/>
                <w:lang w:eastAsia="ko-KR"/>
              </w:rPr>
            </w:pPr>
            <w:r w:rsidRPr="007572FF">
              <w:rPr>
                <w:rFonts w:eastAsia="Batang"/>
                <w:lang w:eastAsia="ko-KR"/>
              </w:rPr>
              <w:t>W</w:t>
            </w:r>
            <w:r>
              <w:rPr>
                <w:rFonts w:eastAsia="Batang"/>
                <w:lang w:eastAsia="ko-KR"/>
              </w:rPr>
              <w:t xml:space="preserve">e added our company name and </w:t>
            </w:r>
            <w:proofErr w:type="spellStart"/>
            <w:r>
              <w:rPr>
                <w:rFonts w:eastAsia="Batang"/>
                <w:lang w:eastAsia="ko-KR"/>
              </w:rPr>
              <w:t>tdoc</w:t>
            </w:r>
            <w:proofErr w:type="spellEnd"/>
            <w:r>
              <w:rPr>
                <w:rFonts w:eastAsia="Batang"/>
                <w:lang w:eastAsia="ko-KR"/>
              </w:rPr>
              <w:t xml:space="preserve"> number on the list of companies supporting Alt-1 in </w:t>
            </w:r>
            <w:r w:rsidRPr="007572FF">
              <w:rPr>
                <w:rFonts w:eastAsia="Batang"/>
                <w:color w:val="FF0000"/>
                <w:lang w:eastAsia="ko-KR"/>
              </w:rPr>
              <w:t>red</w:t>
            </w:r>
            <w:r>
              <w:rPr>
                <w:rFonts w:eastAsia="Batang"/>
                <w:lang w:eastAsia="ko-KR"/>
              </w:rPr>
              <w:t>.</w:t>
            </w:r>
          </w:p>
        </w:tc>
      </w:tr>
      <w:tr w:rsidR="00065D93" w:rsidTr="00E32E67">
        <w:tc>
          <w:tcPr>
            <w:tcW w:w="2122" w:type="dxa"/>
          </w:tcPr>
          <w:p w:rsidR="00065D93" w:rsidRDefault="00065D93" w:rsidP="00EE7DF6">
            <w:pPr>
              <w:spacing w:before="120" w:after="120"/>
            </w:pPr>
            <w:r>
              <w:rPr>
                <w:rFonts w:hint="eastAsia"/>
              </w:rPr>
              <w:t>S</w:t>
            </w:r>
            <w:r>
              <w:t>harp</w:t>
            </w:r>
          </w:p>
        </w:tc>
        <w:tc>
          <w:tcPr>
            <w:tcW w:w="7528" w:type="dxa"/>
          </w:tcPr>
          <w:p w:rsidR="00065D93" w:rsidRPr="007572FF" w:rsidRDefault="00065D93" w:rsidP="00EE7DF6">
            <w:pPr>
              <w:spacing w:before="120" w:after="120"/>
            </w:pPr>
            <w:r>
              <w:rPr>
                <w:rFonts w:hint="eastAsia"/>
              </w:rPr>
              <w:t>A</w:t>
            </w:r>
            <w:r>
              <w:t>lt-1</w:t>
            </w:r>
          </w:p>
        </w:tc>
      </w:tr>
      <w:tr w:rsidR="00201121" w:rsidTr="00E32E67">
        <w:tc>
          <w:tcPr>
            <w:tcW w:w="2122" w:type="dxa"/>
          </w:tcPr>
          <w:p w:rsidR="00201121" w:rsidRDefault="00201121" w:rsidP="00EE7DF6">
            <w:pPr>
              <w:spacing w:before="120" w:after="120"/>
            </w:pPr>
            <w:r>
              <w:t>Panasonic</w:t>
            </w:r>
          </w:p>
        </w:tc>
        <w:tc>
          <w:tcPr>
            <w:tcW w:w="7528" w:type="dxa"/>
          </w:tcPr>
          <w:p w:rsidR="00201121" w:rsidRDefault="00BA1C51" w:rsidP="00EE7DF6">
            <w:pPr>
              <w:spacing w:before="120" w:after="120"/>
            </w:pPr>
            <w:r>
              <w:t xml:space="preserve">As we commented above, we are not clear </w:t>
            </w:r>
            <w:r w:rsidR="00363544">
              <w:t>the active/inactive time referred by FL is semi-static (</w:t>
            </w:r>
            <w:r w:rsidR="00DD7FC1">
              <w:t>configured by upper layers) or</w:t>
            </w:r>
            <w:r w:rsidR="00854BA6">
              <w:t xml:space="preserve"> including</w:t>
            </w:r>
            <w:r w:rsidR="00DD7FC1">
              <w:t xml:space="preserve"> extended </w:t>
            </w:r>
            <w:r w:rsidR="009F534B">
              <w:t xml:space="preserve">by timers (if applied). </w:t>
            </w:r>
          </w:p>
          <w:p w:rsidR="009F534B" w:rsidRDefault="009F534B" w:rsidP="00EE7DF6">
            <w:pPr>
              <w:spacing w:before="120" w:after="120"/>
            </w:pPr>
            <w:r>
              <w:t xml:space="preserve">If the active/inactive time </w:t>
            </w:r>
            <w:r w:rsidR="003F1F23">
              <w:t xml:space="preserve">in the proposal </w:t>
            </w:r>
            <w:r w:rsidR="00854BA6">
              <w:t>is including</w:t>
            </w:r>
            <w:r w:rsidR="00D63961">
              <w:t xml:space="preserve"> possible</w:t>
            </w:r>
            <w:r w:rsidR="00854BA6">
              <w:t xml:space="preserve"> extensions, we’d like to support Al</w:t>
            </w:r>
            <w:r w:rsidR="001D3453">
              <w:t>t 2 that no sensing allowed in inactive time.</w:t>
            </w:r>
          </w:p>
          <w:p w:rsidR="001D3453" w:rsidRDefault="001D3453" w:rsidP="00EE7DF6">
            <w:pPr>
              <w:spacing w:before="120" w:after="120"/>
            </w:pPr>
            <w:r>
              <w:t xml:space="preserve">If the active/inactive time in the proposal </w:t>
            </w:r>
            <w:r w:rsidR="00524C1D">
              <w:t>is only</w:t>
            </w:r>
            <w:r>
              <w:t xml:space="preserve"> the semi</w:t>
            </w:r>
            <w:r w:rsidR="00524C1D">
              <w:t>-static configuration</w:t>
            </w:r>
            <w:r w:rsidR="006D5BDE">
              <w:t xml:space="preserve"> from upper layers</w:t>
            </w:r>
            <w:r w:rsidR="00524C1D">
              <w:t xml:space="preserve">, we support Alt 1. </w:t>
            </w:r>
          </w:p>
        </w:tc>
      </w:tr>
      <w:tr w:rsidR="005C634A" w:rsidTr="00CA4320">
        <w:tc>
          <w:tcPr>
            <w:tcW w:w="2122" w:type="dxa"/>
          </w:tcPr>
          <w:p w:rsidR="005C634A" w:rsidRDefault="005C634A" w:rsidP="00CA4320">
            <w:pPr>
              <w:spacing w:before="120" w:after="120"/>
            </w:pPr>
            <w:r>
              <w:t>NTT DOCOMO</w:t>
            </w:r>
          </w:p>
        </w:tc>
        <w:tc>
          <w:tcPr>
            <w:tcW w:w="7528" w:type="dxa"/>
          </w:tcPr>
          <w:p w:rsidR="005C634A" w:rsidRDefault="005C634A" w:rsidP="00CA4320">
            <w:pPr>
              <w:spacing w:before="120" w:after="120"/>
            </w:pPr>
            <w:r>
              <w:t>Alt 1</w:t>
            </w:r>
          </w:p>
          <w:p w:rsidR="005C634A" w:rsidRDefault="005C634A" w:rsidP="00CA4320">
            <w:pPr>
              <w:spacing w:before="120" w:after="120"/>
            </w:pPr>
            <w:r>
              <w:t>‘No sensing within DRX inactive time’ means that there are many resource collisions between V-UE and P-UE for example. Alt 2 is not acceptable for us.</w:t>
            </w:r>
          </w:p>
        </w:tc>
      </w:tr>
      <w:tr w:rsidR="00293D81" w:rsidTr="00E32E67">
        <w:tc>
          <w:tcPr>
            <w:tcW w:w="2122" w:type="dxa"/>
          </w:tcPr>
          <w:p w:rsidR="00293D81" w:rsidRDefault="00293D81" w:rsidP="00293D81">
            <w:pPr>
              <w:spacing w:before="120" w:after="120"/>
            </w:pPr>
            <w:r>
              <w:t>Qualcomm</w:t>
            </w:r>
          </w:p>
        </w:tc>
        <w:tc>
          <w:tcPr>
            <w:tcW w:w="7528" w:type="dxa"/>
          </w:tcPr>
          <w:p w:rsidR="00293D81" w:rsidRDefault="00293D81" w:rsidP="00293D81">
            <w:pPr>
              <w:spacing w:before="120" w:after="120"/>
            </w:pPr>
            <w:r>
              <w:t xml:space="preserve">We support Option 1 with the decision left to the UE implementation. Requiring a UE to always perform sensing outside of the DRX active time negates the power saving benefits of the SL DRX. Instead, if a UE is communicating with, e.g., an-always ON UE, and it has an urgent packet to transmit, which cannot wait until the next sensing occasion, the UE can choose to perform sensing and transmission. </w:t>
            </w:r>
          </w:p>
          <w:p w:rsidR="00293D81" w:rsidRDefault="00293D81" w:rsidP="00293D81">
            <w:pPr>
              <w:spacing w:before="120" w:after="120"/>
            </w:pPr>
          </w:p>
          <w:p w:rsidR="00293D81" w:rsidRDefault="00293D81" w:rsidP="00293D81">
            <w:pPr>
              <w:spacing w:before="120" w:after="120"/>
            </w:pPr>
            <w:r>
              <w:t xml:space="preserve">We also agree with Lenovo/Motorola that for the purpose of power saving, the DRX ON duration and sensing occasions should be aligned to the extent possible to realize the power saving gains. </w:t>
            </w:r>
          </w:p>
        </w:tc>
      </w:tr>
      <w:tr w:rsidR="00165C0C" w:rsidTr="00E32E67">
        <w:tc>
          <w:tcPr>
            <w:tcW w:w="2122" w:type="dxa"/>
          </w:tcPr>
          <w:p w:rsidR="00165C0C" w:rsidRDefault="00165C0C" w:rsidP="00293D81">
            <w:pPr>
              <w:spacing w:before="120" w:after="120"/>
            </w:pPr>
            <w:r>
              <w:t>Apple</w:t>
            </w:r>
          </w:p>
        </w:tc>
        <w:tc>
          <w:tcPr>
            <w:tcW w:w="7528" w:type="dxa"/>
          </w:tcPr>
          <w:p w:rsidR="00165C0C" w:rsidRDefault="00165C0C" w:rsidP="00165C0C">
            <w:pPr>
              <w:spacing w:before="120" w:after="120"/>
              <w:rPr>
                <w:rFonts w:eastAsia="SimSun"/>
                <w:bCs/>
                <w:iCs/>
              </w:rPr>
            </w:pPr>
            <w:r>
              <w:rPr>
                <w:rFonts w:eastAsia="SimSun"/>
                <w:bCs/>
                <w:iCs/>
              </w:rPr>
              <w:t xml:space="preserve">Whether a UE performs sensing during </w:t>
            </w:r>
            <w:proofErr w:type="spellStart"/>
            <w:r>
              <w:rPr>
                <w:rFonts w:eastAsia="SimSun"/>
                <w:bCs/>
                <w:iCs/>
              </w:rPr>
              <w:t>sidelink</w:t>
            </w:r>
            <w:proofErr w:type="spellEnd"/>
            <w:r>
              <w:rPr>
                <w:rFonts w:eastAsia="SimSun"/>
                <w:bCs/>
                <w:iCs/>
              </w:rPr>
              <w:t xml:space="preserve"> DRX inactive time is a tradeoff between power saving gain and resource selection reliability. </w:t>
            </w:r>
          </w:p>
          <w:p w:rsidR="00165C0C" w:rsidRDefault="00165C0C" w:rsidP="00165C0C">
            <w:pPr>
              <w:spacing w:before="120" w:after="120"/>
            </w:pPr>
            <w:r>
              <w:rPr>
                <w:rFonts w:eastAsia="SimSun"/>
                <w:bCs/>
                <w:iCs/>
              </w:rPr>
              <w:lastRenderedPageBreak/>
              <w:t xml:space="preserve">Consider a UE is configured with </w:t>
            </w:r>
            <w:proofErr w:type="spellStart"/>
            <w:r>
              <w:rPr>
                <w:rFonts w:eastAsia="SimSun"/>
                <w:bCs/>
                <w:iCs/>
              </w:rPr>
              <w:t>sidelink</w:t>
            </w:r>
            <w:proofErr w:type="spellEnd"/>
            <w:r>
              <w:rPr>
                <w:rFonts w:eastAsia="SimSun"/>
                <w:bCs/>
                <w:iCs/>
              </w:rPr>
              <w:t xml:space="preserve"> DRX. To balance the power saving gain and resource selection reliability, we propose that the UE does not perform sensing before its </w:t>
            </w:r>
            <w:proofErr w:type="spellStart"/>
            <w:r>
              <w:rPr>
                <w:rFonts w:eastAsia="SimSun"/>
                <w:bCs/>
                <w:iCs/>
              </w:rPr>
              <w:t>sidelink</w:t>
            </w:r>
            <w:proofErr w:type="spellEnd"/>
            <w:r>
              <w:rPr>
                <w:rFonts w:eastAsia="SimSun"/>
                <w:bCs/>
                <w:iCs/>
              </w:rPr>
              <w:t xml:space="preserve"> data arrival, if the sensing occasion is in its </w:t>
            </w:r>
            <w:proofErr w:type="spellStart"/>
            <w:r>
              <w:rPr>
                <w:rFonts w:eastAsia="SimSun"/>
                <w:bCs/>
                <w:iCs/>
              </w:rPr>
              <w:t>sidelink</w:t>
            </w:r>
            <w:proofErr w:type="spellEnd"/>
            <w:r>
              <w:rPr>
                <w:rFonts w:eastAsia="SimSun"/>
                <w:bCs/>
                <w:iCs/>
              </w:rPr>
              <w:t xml:space="preserve"> DRX inactive time. This is aimed to save the sensing power for the UE, which is unnecessary when there is no </w:t>
            </w:r>
            <w:proofErr w:type="spellStart"/>
            <w:r>
              <w:rPr>
                <w:rFonts w:eastAsia="SimSun"/>
                <w:bCs/>
                <w:iCs/>
              </w:rPr>
              <w:t>sidelink</w:t>
            </w:r>
            <w:proofErr w:type="spellEnd"/>
            <w:r>
              <w:rPr>
                <w:rFonts w:eastAsia="SimSun"/>
                <w:bCs/>
                <w:iCs/>
              </w:rPr>
              <w:t xml:space="preserve"> data for transmission. On the other hand, the UE performs sensing after its </w:t>
            </w:r>
            <w:proofErr w:type="spellStart"/>
            <w:r>
              <w:rPr>
                <w:rFonts w:eastAsia="SimSun"/>
                <w:bCs/>
                <w:iCs/>
              </w:rPr>
              <w:t>sidelink</w:t>
            </w:r>
            <w:proofErr w:type="spellEnd"/>
            <w:r>
              <w:rPr>
                <w:rFonts w:eastAsia="SimSun"/>
                <w:bCs/>
                <w:iCs/>
              </w:rPr>
              <w:t xml:space="preserve"> data arrival, even if the sensing occasion is in its </w:t>
            </w:r>
            <w:proofErr w:type="spellStart"/>
            <w:r>
              <w:rPr>
                <w:rFonts w:eastAsia="SimSun"/>
                <w:bCs/>
                <w:iCs/>
              </w:rPr>
              <w:t>sidelink</w:t>
            </w:r>
            <w:proofErr w:type="spellEnd"/>
            <w:r>
              <w:rPr>
                <w:rFonts w:eastAsia="SimSun"/>
                <w:bCs/>
                <w:iCs/>
              </w:rPr>
              <w:t xml:space="preserve"> DRX inactive time. This is aimed to achieve a reliable resource selection when there are </w:t>
            </w:r>
            <w:proofErr w:type="spellStart"/>
            <w:r>
              <w:rPr>
                <w:rFonts w:eastAsia="SimSun"/>
                <w:bCs/>
                <w:iCs/>
              </w:rPr>
              <w:t>sidelink</w:t>
            </w:r>
            <w:proofErr w:type="spellEnd"/>
            <w:r>
              <w:rPr>
                <w:rFonts w:eastAsia="SimSun"/>
                <w:bCs/>
                <w:iCs/>
              </w:rPr>
              <w:t xml:space="preserve"> data for transmission. </w:t>
            </w:r>
          </w:p>
        </w:tc>
      </w:tr>
      <w:tr w:rsidR="00501F1D" w:rsidTr="00E32E67">
        <w:tc>
          <w:tcPr>
            <w:tcW w:w="2122" w:type="dxa"/>
          </w:tcPr>
          <w:p w:rsidR="00501F1D" w:rsidRPr="00501F1D" w:rsidRDefault="00501F1D" w:rsidP="00293D81">
            <w:pPr>
              <w:spacing w:before="120" w:after="120"/>
              <w:rPr>
                <w:rFonts w:eastAsia="Malgun Gothic"/>
                <w:lang w:eastAsia="ko-KR"/>
              </w:rPr>
            </w:pPr>
            <w:r>
              <w:rPr>
                <w:rFonts w:eastAsia="Malgun Gothic" w:hint="eastAsia"/>
                <w:lang w:eastAsia="ko-KR"/>
              </w:rPr>
              <w:lastRenderedPageBreak/>
              <w:t>Samsung</w:t>
            </w:r>
          </w:p>
        </w:tc>
        <w:tc>
          <w:tcPr>
            <w:tcW w:w="7528" w:type="dxa"/>
          </w:tcPr>
          <w:p w:rsidR="00287F76" w:rsidRDefault="00287F76" w:rsidP="00165C0C">
            <w:pPr>
              <w:spacing w:before="120" w:after="120"/>
              <w:rPr>
                <w:rFonts w:eastAsia="Malgun Gothic"/>
                <w:bCs/>
                <w:iCs/>
                <w:lang w:eastAsia="ko-KR"/>
              </w:rPr>
            </w:pPr>
            <w:r>
              <w:rPr>
                <w:rFonts w:eastAsia="Malgun Gothic"/>
                <w:bCs/>
                <w:iCs/>
                <w:lang w:eastAsia="ko-KR"/>
              </w:rPr>
              <w:t>Alt 2</w:t>
            </w:r>
          </w:p>
          <w:p w:rsidR="00287F76" w:rsidRPr="00287F76" w:rsidRDefault="00287F76" w:rsidP="00A348F4">
            <w:pPr>
              <w:spacing w:before="120" w:after="120"/>
              <w:rPr>
                <w:rFonts w:eastAsia="Malgun Gothic"/>
                <w:bCs/>
                <w:iCs/>
                <w:lang w:eastAsia="ko-KR"/>
              </w:rPr>
            </w:pPr>
            <w:r>
              <w:rPr>
                <w:rFonts w:eastAsia="Malgun Gothic"/>
                <w:bCs/>
                <w:iCs/>
                <w:lang w:eastAsia="ko-KR"/>
              </w:rPr>
              <w:t xml:space="preserve">Based on the previous discussion, it is clear that there is trade-off between power saving and reliability. We think that DRX is configured in a case where power saving is more important. </w:t>
            </w:r>
            <w:r w:rsidR="00A348F4">
              <w:rPr>
                <w:rFonts w:eastAsia="Malgun Gothic"/>
                <w:bCs/>
                <w:iCs/>
                <w:lang w:eastAsia="ko-KR"/>
              </w:rPr>
              <w:t>If system performance is more important, DRX would not be configured. We understand that Alt 1 is majority. Let’s make a conclusion in this meeting anyway.</w:t>
            </w:r>
            <w:r>
              <w:rPr>
                <w:rFonts w:eastAsia="Malgun Gothic"/>
                <w:bCs/>
                <w:iCs/>
                <w:lang w:eastAsia="ko-KR"/>
              </w:rPr>
              <w:t xml:space="preserve"> </w:t>
            </w:r>
          </w:p>
        </w:tc>
      </w:tr>
      <w:tr w:rsidR="000D11DC" w:rsidTr="00E32E67">
        <w:tc>
          <w:tcPr>
            <w:tcW w:w="2122" w:type="dxa"/>
          </w:tcPr>
          <w:p w:rsidR="000D11DC" w:rsidRDefault="000D11DC" w:rsidP="000D11DC">
            <w:pPr>
              <w:spacing w:before="120" w:after="120"/>
              <w:rPr>
                <w:rFonts w:eastAsia="Malgun Gothic"/>
                <w:lang w:eastAsia="ko-KR"/>
              </w:rPr>
            </w:pPr>
            <w:proofErr w:type="spellStart"/>
            <w:r>
              <w:rPr>
                <w:rFonts w:eastAsia="Malgun Gothic"/>
                <w:lang w:eastAsia="ko-KR"/>
              </w:rPr>
              <w:t>Futurewei</w:t>
            </w:r>
            <w:proofErr w:type="spellEnd"/>
          </w:p>
        </w:tc>
        <w:tc>
          <w:tcPr>
            <w:tcW w:w="7528" w:type="dxa"/>
          </w:tcPr>
          <w:p w:rsidR="000D11DC" w:rsidRDefault="000D11DC" w:rsidP="000D11DC">
            <w:pPr>
              <w:spacing w:before="120" w:after="120"/>
            </w:pPr>
            <w:r>
              <w:t xml:space="preserve">We support Alt 1. </w:t>
            </w:r>
          </w:p>
          <w:p w:rsidR="000D11DC" w:rsidRPr="005450E7" w:rsidRDefault="000D11DC" w:rsidP="000D11DC">
            <w:pPr>
              <w:spacing w:before="120" w:after="120"/>
            </w:pPr>
            <w:r w:rsidRPr="005450E7">
              <w:t>Performing partial sensing during the DRX inactive period improves the PRR performance significantly. We prefer that the sensing during inactive period is based on configuration instead of leaving to UE’s implementation so that better tradeoff between performance improvement and power efficiency can be achieved, but are OK to discuss more as in the FFS. In any case, we should not disallow the better UE implementation as in Alt 2.</w:t>
            </w:r>
          </w:p>
          <w:p w:rsidR="000D11DC" w:rsidRDefault="000D11DC" w:rsidP="000D11DC">
            <w:pPr>
              <w:spacing w:before="120" w:after="120"/>
              <w:rPr>
                <w:rFonts w:eastAsia="Malgun Gothic"/>
                <w:bCs/>
                <w:iCs/>
                <w:lang w:eastAsia="ko-KR"/>
              </w:rPr>
            </w:pPr>
          </w:p>
        </w:tc>
      </w:tr>
      <w:tr w:rsidR="00F51459" w:rsidTr="00E32E67">
        <w:tc>
          <w:tcPr>
            <w:tcW w:w="2122" w:type="dxa"/>
          </w:tcPr>
          <w:p w:rsidR="00F51459" w:rsidRPr="00F51459" w:rsidRDefault="00F51459" w:rsidP="000D11DC">
            <w:pPr>
              <w:spacing w:before="120" w:after="120"/>
            </w:pPr>
            <w:r>
              <w:rPr>
                <w:rFonts w:hint="eastAsia"/>
              </w:rPr>
              <w:t>CA</w:t>
            </w:r>
            <w:r>
              <w:t>TT, GOHIGH</w:t>
            </w:r>
          </w:p>
        </w:tc>
        <w:tc>
          <w:tcPr>
            <w:tcW w:w="7528" w:type="dxa"/>
          </w:tcPr>
          <w:p w:rsidR="00F51459" w:rsidRDefault="00F51459" w:rsidP="00F51459">
            <w:pPr>
              <w:spacing w:before="120" w:after="120"/>
            </w:pPr>
            <w:r>
              <w:rPr>
                <w:rFonts w:hint="eastAsia"/>
              </w:rPr>
              <w:t>W</w:t>
            </w:r>
            <w:r>
              <w:t>e support Alt 1.</w:t>
            </w:r>
          </w:p>
          <w:p w:rsidR="00F51459" w:rsidRDefault="00F51459" w:rsidP="00F51459">
            <w:pPr>
              <w:spacing w:before="120" w:after="120"/>
            </w:pPr>
            <w:r>
              <w:t>As provided in our updated paper</w:t>
            </w:r>
            <w:r w:rsidRPr="00AF0BF9">
              <w:rPr>
                <w:szCs w:val="21"/>
              </w:rPr>
              <w:t xml:space="preserve"> </w:t>
            </w:r>
            <w:hyperlink r:id="rId14" w:history="1">
              <w:r w:rsidRPr="00AF0BF9">
                <w:rPr>
                  <w:rStyle w:val="af1"/>
                  <w:szCs w:val="21"/>
                </w:rPr>
                <w:t>R1-2108238.zip</w:t>
              </w:r>
            </w:hyperlink>
            <w:r w:rsidRPr="00AF0BF9">
              <w:rPr>
                <w:szCs w:val="21"/>
              </w:rPr>
              <w:t>,</w:t>
            </w:r>
            <w:r>
              <w:t xml:space="preserve"> </w:t>
            </w:r>
            <w:r w:rsidRPr="00AF0BF9">
              <w:t>performing partial sensing only within SL DRX active time will decrease the PRR performance of P2V traffic</w:t>
            </w:r>
            <w:r>
              <w:t xml:space="preserve"> with the following </w:t>
            </w:r>
            <w:r w:rsidRPr="00AF0BF9">
              <w:t>system-level simulation results</w:t>
            </w:r>
            <w:r>
              <w:t xml:space="preserve">. </w:t>
            </w:r>
          </w:p>
          <w:p w:rsidR="00F51459" w:rsidRDefault="00F51459" w:rsidP="00F51459">
            <w:pPr>
              <w:spacing w:before="120" w:after="120"/>
            </w:pPr>
            <w:r w:rsidRPr="00E10C9D">
              <w:rPr>
                <w:noProof/>
                <w:color w:val="1F497D"/>
              </w:rPr>
              <w:drawing>
                <wp:inline distT="0" distB="0" distL="0" distR="0">
                  <wp:extent cx="2777429" cy="2210972"/>
                  <wp:effectExtent l="0" t="0" r="4445" b="0"/>
                  <wp:docPr id="9" name="图片 9" descr="cid:image001.png@01D78F8D.7C7B8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id:image001.png@01D78F8D.7C7B8730"/>
                          <pic:cNvPicPr>
                            <a:picLocks noChangeAspect="1" noChangeArrowheads="1"/>
                          </pic:cNvPicPr>
                        </pic:nvPicPr>
                        <pic:blipFill>
                          <a:blip r:embed="rId15" r:link="rId1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9021" cy="2236120"/>
                          </a:xfrm>
                          <a:prstGeom prst="rect">
                            <a:avLst/>
                          </a:prstGeom>
                          <a:noFill/>
                          <a:ln>
                            <a:noFill/>
                          </a:ln>
                        </pic:spPr>
                      </pic:pic>
                    </a:graphicData>
                  </a:graphic>
                </wp:inline>
              </w:drawing>
            </w:r>
          </w:p>
          <w:p w:rsidR="00F51459" w:rsidRDefault="00F51459" w:rsidP="00F51459">
            <w:pPr>
              <w:spacing w:before="120" w:after="120"/>
            </w:pPr>
            <w:r>
              <w:rPr>
                <w:rFonts w:hint="eastAsia"/>
              </w:rPr>
              <w:t>F</w:t>
            </w:r>
            <w:r>
              <w:t>or power consumption, t</w:t>
            </w:r>
            <w:r w:rsidRPr="006070F6">
              <w:t>he simulation res</w:t>
            </w:r>
            <w:r>
              <w:t>ults show that whether partial s</w:t>
            </w:r>
            <w:r w:rsidRPr="006070F6">
              <w:t xml:space="preserve">ensing is performed only </w:t>
            </w:r>
            <w:r>
              <w:t>with</w:t>
            </w:r>
            <w:r w:rsidRPr="006070F6">
              <w:t xml:space="preserve">in SL DRX active time or not, considerable power saving </w:t>
            </w:r>
            <w:r w:rsidRPr="00F048C1">
              <w:t xml:space="preserve">effects </w:t>
            </w:r>
            <w:r w:rsidRPr="006070F6">
              <w:t>can be achi</w:t>
            </w:r>
            <w:r>
              <w:t xml:space="preserve">eved compared with full sensing. </w:t>
            </w:r>
          </w:p>
          <w:p w:rsidR="00F51459" w:rsidRDefault="00F51459" w:rsidP="00F51459">
            <w:pPr>
              <w:spacing w:before="120" w:after="120"/>
            </w:pPr>
            <w:r w:rsidRPr="00E10C9D">
              <w:rPr>
                <w:noProof/>
                <w:color w:val="1F497D"/>
              </w:rPr>
              <w:lastRenderedPageBreak/>
              <w:drawing>
                <wp:inline distT="0" distB="0" distL="0" distR="0">
                  <wp:extent cx="2832555" cy="2240732"/>
                  <wp:effectExtent l="0" t="0" r="0" b="0"/>
                  <wp:docPr id="10" name="图片 10" descr="cid:image002.png@01D78F8D.7C7B8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id:image002.png@01D78F8D.7C7B8730"/>
                          <pic:cNvPicPr>
                            <a:picLocks noChangeAspect="1" noChangeArrowheads="1"/>
                          </pic:cNvPicPr>
                        </pic:nvPicPr>
                        <pic:blipFill>
                          <a:blip r:embed="rId17" r:link="rId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5818" cy="2251224"/>
                          </a:xfrm>
                          <a:prstGeom prst="rect">
                            <a:avLst/>
                          </a:prstGeom>
                          <a:noFill/>
                          <a:ln>
                            <a:noFill/>
                          </a:ln>
                        </pic:spPr>
                      </pic:pic>
                    </a:graphicData>
                  </a:graphic>
                </wp:inline>
              </w:drawing>
            </w:r>
          </w:p>
          <w:p w:rsidR="00F51459" w:rsidRDefault="00F51459" w:rsidP="00F51459">
            <w:pPr>
              <w:spacing w:before="120" w:after="120"/>
            </w:pPr>
            <w:r>
              <w:t>In our view,</w:t>
            </w:r>
            <w:r w:rsidRPr="006070F6">
              <w:t xml:space="preserve"> there is no ne</w:t>
            </w:r>
            <w:r>
              <w:t xml:space="preserve">ed to sacrifice the PRR performance to achieve slightly lower </w:t>
            </w:r>
            <w:r w:rsidRPr="00F048C1">
              <w:t>power consumption</w:t>
            </w:r>
            <w:r>
              <w:t>. Thus, Alt 1 is the better choice.</w:t>
            </w:r>
          </w:p>
        </w:tc>
      </w:tr>
      <w:tr w:rsidR="0007228D" w:rsidRPr="00F942FD" w:rsidTr="00E32E67">
        <w:tc>
          <w:tcPr>
            <w:tcW w:w="2122" w:type="dxa"/>
          </w:tcPr>
          <w:p w:rsidR="0007228D" w:rsidRDefault="0007228D" w:rsidP="000D11DC">
            <w:pPr>
              <w:spacing w:before="120" w:after="120"/>
            </w:pPr>
            <w:r>
              <w:lastRenderedPageBreak/>
              <w:t>vivo</w:t>
            </w:r>
          </w:p>
        </w:tc>
        <w:tc>
          <w:tcPr>
            <w:tcW w:w="7528" w:type="dxa"/>
          </w:tcPr>
          <w:p w:rsidR="0007228D" w:rsidRDefault="0007228D" w:rsidP="00F51459">
            <w:pPr>
              <w:spacing w:before="120" w:after="120"/>
            </w:pPr>
            <w:r>
              <w:t xml:space="preserve">Our simulation results show that the PRR degradation is </w:t>
            </w:r>
            <w:proofErr w:type="spellStart"/>
            <w:r>
              <w:t>neglectable</w:t>
            </w:r>
            <w:proofErr w:type="spellEnd"/>
            <w:r>
              <w:t xml:space="preserve">, while the power saving gain is significant. </w:t>
            </w:r>
            <w:r w:rsidR="007921E5">
              <w:t xml:space="preserve">I am quite surprised to see that the power consumption levels are almost the same with or without sensing in DRX inactive time in some companies’ results. </w:t>
            </w:r>
            <w:r>
              <w:t xml:space="preserve">For those companies declaring that the power saving gain is minor, </w:t>
            </w:r>
            <w:r w:rsidRPr="007921E5">
              <w:rPr>
                <w:b/>
              </w:rPr>
              <w:t>would you please clarify how you model the micro/light/deep sleep in you</w:t>
            </w:r>
            <w:r w:rsidR="006B4C59" w:rsidRPr="007921E5">
              <w:rPr>
                <w:b/>
              </w:rPr>
              <w:t>r</w:t>
            </w:r>
            <w:r w:rsidRPr="007921E5">
              <w:rPr>
                <w:b/>
              </w:rPr>
              <w:t xml:space="preserve"> simulation? </w:t>
            </w:r>
            <w:r w:rsidR="002E0C4C" w:rsidRPr="007921E5">
              <w:rPr>
                <w:b/>
              </w:rPr>
              <w:t>How long the UE stay in each sleep state in different schemes?</w:t>
            </w:r>
            <w:r w:rsidR="007921E5" w:rsidRPr="007921E5">
              <w:rPr>
                <w:b/>
              </w:rPr>
              <w:t xml:space="preserve"> What is the power consumption of each component (i.e., sensing, decoding, sleep, etc.) for different schemes</w:t>
            </w:r>
            <w:r w:rsidR="007921E5">
              <w:rPr>
                <w:b/>
              </w:rPr>
              <w:t>?</w:t>
            </w:r>
          </w:p>
          <w:p w:rsidR="007921E5" w:rsidRDefault="007921E5" w:rsidP="00F51459">
            <w:pPr>
              <w:spacing w:before="120" w:after="120"/>
            </w:pPr>
          </w:p>
          <w:p w:rsidR="002E0C4C" w:rsidRDefault="002E0C4C" w:rsidP="00F51459">
            <w:pPr>
              <w:spacing w:before="120" w:after="120"/>
            </w:pPr>
            <w:r>
              <w:t>For compromise we can accept Alt-1 with our modification in the previous question (copied below)</w:t>
            </w:r>
            <w:r w:rsidR="000901F3">
              <w:t>:</w:t>
            </w:r>
          </w:p>
          <w:p w:rsidR="002E0C4C" w:rsidRDefault="002E0C4C" w:rsidP="002E0C4C">
            <w:pPr>
              <w:pStyle w:val="listparagraph"/>
              <w:spacing w:before="120" w:beforeAutospacing="0" w:after="120" w:afterAutospacing="0" w:line="315" w:lineRule="atLeast"/>
              <w:ind w:leftChars="28" w:left="379" w:hangingChars="200" w:hanging="320"/>
              <w:jc w:val="both"/>
              <w:rPr>
                <w:rFonts w:ascii="Arial" w:hAnsi="Arial" w:cs="Arial"/>
                <w:b/>
                <w:color w:val="000000"/>
                <w:sz w:val="16"/>
                <w:szCs w:val="21"/>
              </w:rPr>
            </w:pPr>
            <w:r>
              <w:rPr>
                <w:rFonts w:ascii="Arial" w:hAnsi="Arial" w:cs="Arial"/>
                <w:color w:val="000000"/>
                <w:sz w:val="16"/>
                <w:szCs w:val="21"/>
              </w:rPr>
              <w:t xml:space="preserve">Alt 1 A UE </w:t>
            </w:r>
            <w:r>
              <w:rPr>
                <w:rFonts w:ascii="Arial" w:hAnsi="Arial" w:cs="Arial"/>
                <w:color w:val="FF0000"/>
                <w:sz w:val="16"/>
                <w:szCs w:val="21"/>
              </w:rPr>
              <w:t>is</w:t>
            </w:r>
            <w:r w:rsidRPr="009F2F66">
              <w:rPr>
                <w:rFonts w:ascii="Arial" w:hAnsi="Arial" w:cs="Arial"/>
                <w:color w:val="FF0000"/>
                <w:sz w:val="16"/>
                <w:szCs w:val="21"/>
              </w:rPr>
              <w:t xml:space="preserve"> possible to</w:t>
            </w:r>
            <w:r>
              <w:rPr>
                <w:rFonts w:ascii="Arial" w:hAnsi="Arial" w:cs="Arial"/>
                <w:color w:val="000000"/>
                <w:sz w:val="16"/>
                <w:szCs w:val="21"/>
              </w:rPr>
              <w:t xml:space="preserve"> </w:t>
            </w:r>
            <w:r w:rsidRPr="009F2F66">
              <w:rPr>
                <w:rFonts w:ascii="Arial" w:hAnsi="Arial" w:cs="Arial"/>
                <w:strike/>
                <w:color w:val="FF0000"/>
                <w:sz w:val="16"/>
                <w:szCs w:val="21"/>
              </w:rPr>
              <w:t>can</w:t>
            </w:r>
            <w:r>
              <w:rPr>
                <w:rFonts w:ascii="Arial" w:hAnsi="Arial" w:cs="Arial"/>
                <w:color w:val="000000"/>
                <w:sz w:val="16"/>
                <w:szCs w:val="21"/>
              </w:rPr>
              <w:t xml:space="preserve"> perform SL reception of PSCCH and RSRP measurement for sensing during its SL DRX inactive time.</w:t>
            </w:r>
          </w:p>
          <w:p w:rsidR="002E0C4C" w:rsidRDefault="002E0C4C" w:rsidP="002E0C4C">
            <w:pPr>
              <w:pStyle w:val="listparagraph"/>
              <w:spacing w:before="120" w:beforeAutospacing="0" w:after="120" w:afterAutospacing="0" w:line="315" w:lineRule="atLeast"/>
              <w:ind w:leftChars="199" w:left="418"/>
              <w:jc w:val="both"/>
              <w:rPr>
                <w:rFonts w:ascii="Arial" w:hAnsi="Arial" w:cs="Arial"/>
                <w:color w:val="000000"/>
                <w:sz w:val="16"/>
                <w:szCs w:val="21"/>
              </w:rPr>
            </w:pPr>
            <w:r>
              <w:rPr>
                <w:rFonts w:ascii="Arial" w:hAnsi="Arial" w:cs="Arial" w:hint="eastAsia"/>
                <w:b/>
                <w:color w:val="000000"/>
                <w:sz w:val="16"/>
                <w:szCs w:val="21"/>
              </w:rPr>
              <w:tab/>
            </w:r>
            <w:r>
              <w:rPr>
                <w:rFonts w:ascii="Arial" w:hAnsi="Arial" w:cs="Arial" w:hint="eastAsia"/>
                <w:b/>
                <w:color w:val="000000"/>
                <w:sz w:val="16"/>
                <w:szCs w:val="21"/>
              </w:rPr>
              <w:tab/>
            </w:r>
            <w:r>
              <w:rPr>
                <w:rFonts w:ascii="Arial" w:hAnsi="Arial" w:cs="Arial"/>
                <w:color w:val="000000"/>
                <w:sz w:val="16"/>
                <w:szCs w:val="21"/>
              </w:rPr>
              <w:t>FFS: Whether when such reception is performed is subject to specification, or is up to UE implementation</w:t>
            </w:r>
          </w:p>
          <w:p w:rsidR="002E0C4C" w:rsidRDefault="002E0C4C" w:rsidP="002E0C4C">
            <w:pPr>
              <w:pStyle w:val="listparagraph"/>
              <w:spacing w:before="120" w:beforeAutospacing="0" w:after="120" w:afterAutospacing="0" w:line="315" w:lineRule="atLeast"/>
              <w:ind w:leftChars="199" w:left="418"/>
              <w:jc w:val="both"/>
              <w:rPr>
                <w:rFonts w:ascii="Arial" w:hAnsi="Arial" w:cs="Arial"/>
                <w:color w:val="000000"/>
                <w:sz w:val="16"/>
                <w:szCs w:val="21"/>
              </w:rPr>
            </w:pPr>
            <w:r>
              <w:rPr>
                <w:rFonts w:ascii="Arial" w:hAnsi="Arial" w:cs="Arial" w:hint="eastAsia"/>
                <w:b/>
                <w:color w:val="000000"/>
                <w:sz w:val="16"/>
                <w:szCs w:val="21"/>
              </w:rPr>
              <w:tab/>
            </w:r>
            <w:r>
              <w:rPr>
                <w:rFonts w:ascii="Arial" w:hAnsi="Arial" w:cs="Arial" w:hint="eastAsia"/>
                <w:b/>
                <w:color w:val="000000"/>
                <w:sz w:val="16"/>
                <w:szCs w:val="21"/>
              </w:rPr>
              <w:tab/>
            </w:r>
            <w:r>
              <w:rPr>
                <w:rFonts w:ascii="Arial" w:hAnsi="Arial" w:cs="Arial"/>
                <w:color w:val="000000"/>
                <w:sz w:val="16"/>
                <w:szCs w:val="21"/>
              </w:rPr>
              <w:t>FFS: Other details</w:t>
            </w:r>
          </w:p>
          <w:p w:rsidR="002E0C4C" w:rsidRPr="00943E1F" w:rsidRDefault="00A32EFC" w:rsidP="00F51459">
            <w:pPr>
              <w:spacing w:before="120" w:after="120"/>
              <w:rPr>
                <w:highlight w:val="cyan"/>
              </w:rPr>
            </w:pPr>
            <w:r w:rsidRPr="00943E1F">
              <w:rPr>
                <w:rFonts w:hint="eastAsia"/>
                <w:highlight w:val="cyan"/>
              </w:rPr>
              <w:t>[</w:t>
            </w:r>
            <w:r w:rsidRPr="00943E1F">
              <w:rPr>
                <w:highlight w:val="cyan"/>
              </w:rPr>
              <w:t xml:space="preserve">OPPO]: </w:t>
            </w:r>
            <w:r w:rsidR="00F942FD" w:rsidRPr="00943E1F">
              <w:rPr>
                <w:highlight w:val="cyan"/>
              </w:rPr>
              <w:t xml:space="preserve">To quick respond to </w:t>
            </w:r>
            <w:proofErr w:type="spellStart"/>
            <w:r w:rsidR="00F942FD" w:rsidRPr="00943E1F">
              <w:rPr>
                <w:highlight w:val="cyan"/>
              </w:rPr>
              <w:t>vivo’s</w:t>
            </w:r>
            <w:proofErr w:type="spellEnd"/>
            <w:r w:rsidR="00F942FD" w:rsidRPr="00943E1F">
              <w:rPr>
                <w:highlight w:val="cyan"/>
              </w:rPr>
              <w:t xml:space="preserve"> </w:t>
            </w:r>
            <w:r w:rsidR="00943E1F">
              <w:rPr>
                <w:highlight w:val="cyan"/>
              </w:rPr>
              <w:t xml:space="preserve">above </w:t>
            </w:r>
            <w:r w:rsidR="00F942FD" w:rsidRPr="00943E1F">
              <w:rPr>
                <w:highlight w:val="cyan"/>
              </w:rPr>
              <w:t>question, as least our simulation setting follows the agreed simulation settings, including the sleep mode and different sleep mode transition.</w:t>
            </w:r>
          </w:p>
          <w:p w:rsidR="00943E1F" w:rsidRPr="00943E1F" w:rsidRDefault="00B74425" w:rsidP="00F51459">
            <w:pPr>
              <w:spacing w:before="120" w:after="120"/>
              <w:rPr>
                <w:highlight w:val="cyan"/>
              </w:rPr>
            </w:pPr>
            <w:r>
              <w:rPr>
                <w:highlight w:val="cyan"/>
              </w:rPr>
              <w:t>Among</w:t>
            </w:r>
            <w:r w:rsidR="00943E1F" w:rsidRPr="00943E1F">
              <w:rPr>
                <w:highlight w:val="cyan"/>
              </w:rPr>
              <w:t xml:space="preserve"> the </w:t>
            </w:r>
            <w:r>
              <w:rPr>
                <w:highlight w:val="cyan"/>
              </w:rPr>
              <w:t>4 contributions with simulation results</w:t>
            </w:r>
            <w:r w:rsidR="00943E1F" w:rsidRPr="00943E1F">
              <w:rPr>
                <w:highlight w:val="cyan"/>
              </w:rPr>
              <w:t xml:space="preserve">, three contributions (R1-2107223, R1-2108238, </w:t>
            </w:r>
            <w:r w:rsidR="00943E1F" w:rsidRPr="00943E1F">
              <w:rPr>
                <w:rFonts w:hint="eastAsia"/>
                <w:bCs/>
                <w:iCs/>
                <w:highlight w:val="cyan"/>
              </w:rPr>
              <w:t>R1-2108085</w:t>
            </w:r>
            <w:r w:rsidR="00943E1F" w:rsidRPr="00943E1F">
              <w:rPr>
                <w:highlight w:val="cyan"/>
              </w:rPr>
              <w:t xml:space="preserve">) show PRR degradation if not performing sensing within DRX inactive, and </w:t>
            </w:r>
            <w:r>
              <w:rPr>
                <w:highlight w:val="cyan"/>
              </w:rPr>
              <w:t xml:space="preserve">only </w:t>
            </w:r>
            <w:r w:rsidR="00943E1F" w:rsidRPr="00943E1F">
              <w:rPr>
                <w:highlight w:val="cyan"/>
              </w:rPr>
              <w:t>one contribution (</w:t>
            </w:r>
            <w:r w:rsidR="00943E1F" w:rsidRPr="00943E1F">
              <w:rPr>
                <w:rFonts w:eastAsia="SimSun"/>
                <w:bCs/>
                <w:iCs/>
                <w:highlight w:val="cyan"/>
              </w:rPr>
              <w:t>R1-2106620</w:t>
            </w:r>
            <w:r w:rsidR="00943E1F" w:rsidRPr="00943E1F">
              <w:rPr>
                <w:highlight w:val="cyan"/>
              </w:rPr>
              <w:t xml:space="preserve">) shows no degradation. </w:t>
            </w:r>
            <w:r>
              <w:rPr>
                <w:highlight w:val="cyan"/>
              </w:rPr>
              <w:t>And the first 2 contributions also show that the difference for power consumption with/</w:t>
            </w:r>
            <w:proofErr w:type="spellStart"/>
            <w:r>
              <w:rPr>
                <w:highlight w:val="cyan"/>
              </w:rPr>
              <w:t>wo</w:t>
            </w:r>
            <w:proofErr w:type="spellEnd"/>
            <w:r>
              <w:rPr>
                <w:highlight w:val="cyan"/>
              </w:rPr>
              <w:t xml:space="preserve"> sensing within DRX inactive time is very little. </w:t>
            </w:r>
          </w:p>
          <w:p w:rsidR="00F942FD" w:rsidRDefault="00F942FD" w:rsidP="00F51459">
            <w:pPr>
              <w:spacing w:before="120" w:after="120"/>
            </w:pPr>
            <w:r w:rsidRPr="00943E1F">
              <w:rPr>
                <w:highlight w:val="cyan"/>
              </w:rPr>
              <w:t xml:space="preserve">On the other hand, we think every company’s results should be respected. </w:t>
            </w:r>
            <w:r w:rsidR="00727A2A">
              <w:rPr>
                <w:highlight w:val="cyan"/>
              </w:rPr>
              <w:t xml:space="preserve">Otherwise, that is not constructive ways of working. </w:t>
            </w:r>
            <w:r w:rsidRPr="00943E1F">
              <w:rPr>
                <w:highlight w:val="cyan"/>
              </w:rPr>
              <w:t xml:space="preserve">If not, we are also very confused for the results showing </w:t>
            </w:r>
            <w:r w:rsidR="00B74425">
              <w:rPr>
                <w:highlight w:val="cyan"/>
              </w:rPr>
              <w:t xml:space="preserve">NO </w:t>
            </w:r>
            <w:r w:rsidRPr="00943E1F">
              <w:rPr>
                <w:highlight w:val="cyan"/>
              </w:rPr>
              <w:t>PRR performance difference with/</w:t>
            </w:r>
            <w:proofErr w:type="spellStart"/>
            <w:r w:rsidRPr="00943E1F">
              <w:rPr>
                <w:highlight w:val="cyan"/>
              </w:rPr>
              <w:t>wo</w:t>
            </w:r>
            <w:proofErr w:type="spellEnd"/>
            <w:r w:rsidRPr="00943E1F">
              <w:rPr>
                <w:highlight w:val="cyan"/>
              </w:rPr>
              <w:t xml:space="preserve"> sensing within DRX </w:t>
            </w:r>
            <w:r w:rsidRPr="00943E1F">
              <w:rPr>
                <w:highlight w:val="cyan"/>
              </w:rPr>
              <w:lastRenderedPageBreak/>
              <w:t>inactive time. Does that mean sensing have no benefit? That conflicts the basic logic of sensing even from R14 LTE SL.</w:t>
            </w:r>
            <w:r>
              <w:t xml:space="preserve"> </w:t>
            </w:r>
          </w:p>
          <w:p w:rsidR="00F942FD" w:rsidRDefault="00F942FD" w:rsidP="00F51459">
            <w:pPr>
              <w:spacing w:before="120" w:after="120"/>
            </w:pPr>
          </w:p>
        </w:tc>
      </w:tr>
      <w:tr w:rsidR="00D407B3" w:rsidRPr="001C3C8C" w:rsidTr="00D407B3">
        <w:tc>
          <w:tcPr>
            <w:tcW w:w="2122" w:type="dxa"/>
            <w:hideMark/>
          </w:tcPr>
          <w:p w:rsidR="00D407B3" w:rsidRPr="001C3C8C" w:rsidRDefault="00D407B3" w:rsidP="00CA4320">
            <w:pPr>
              <w:spacing w:before="120" w:after="120"/>
              <w:rPr>
                <w:color w:val="000000" w:themeColor="text1"/>
                <w:kern w:val="0"/>
                <w:szCs w:val="21"/>
              </w:rPr>
            </w:pPr>
            <w:proofErr w:type="spellStart"/>
            <w:r w:rsidRPr="001C3C8C">
              <w:rPr>
                <w:color w:val="000000" w:themeColor="text1"/>
                <w:szCs w:val="21"/>
              </w:rPr>
              <w:lastRenderedPageBreak/>
              <w:t>Huawei</w:t>
            </w:r>
            <w:proofErr w:type="spellEnd"/>
            <w:r w:rsidRPr="001C3C8C">
              <w:rPr>
                <w:color w:val="000000" w:themeColor="text1"/>
                <w:szCs w:val="21"/>
              </w:rPr>
              <w:t xml:space="preserve">, </w:t>
            </w:r>
            <w:proofErr w:type="spellStart"/>
            <w:r w:rsidRPr="001C3C8C">
              <w:rPr>
                <w:color w:val="000000" w:themeColor="text1"/>
                <w:szCs w:val="21"/>
              </w:rPr>
              <w:t>Hi</w:t>
            </w:r>
            <w:r>
              <w:rPr>
                <w:color w:val="000000" w:themeColor="text1"/>
                <w:szCs w:val="21"/>
              </w:rPr>
              <w:t>S</w:t>
            </w:r>
            <w:r w:rsidRPr="001C3C8C">
              <w:rPr>
                <w:color w:val="000000" w:themeColor="text1"/>
                <w:szCs w:val="21"/>
              </w:rPr>
              <w:t>ilicon</w:t>
            </w:r>
            <w:proofErr w:type="spellEnd"/>
          </w:p>
        </w:tc>
        <w:tc>
          <w:tcPr>
            <w:tcW w:w="7528" w:type="dxa"/>
          </w:tcPr>
          <w:p w:rsidR="00D407B3" w:rsidRPr="001C3C8C" w:rsidRDefault="00D407B3" w:rsidP="00CA4320">
            <w:pPr>
              <w:spacing w:before="120" w:after="120"/>
              <w:rPr>
                <w:color w:val="000000" w:themeColor="text1"/>
                <w:szCs w:val="21"/>
              </w:rPr>
            </w:pPr>
            <w:r>
              <w:rPr>
                <w:color w:val="000000" w:themeColor="text1"/>
                <w:szCs w:val="21"/>
              </w:rPr>
              <w:t>We can s</w:t>
            </w:r>
            <w:r w:rsidRPr="001C3C8C">
              <w:rPr>
                <w:color w:val="000000" w:themeColor="text1"/>
                <w:szCs w:val="21"/>
              </w:rPr>
              <w:t xml:space="preserve">upport Alt.1 </w:t>
            </w:r>
            <w:r>
              <w:rPr>
                <w:color w:val="000000" w:themeColor="text1"/>
                <w:szCs w:val="21"/>
              </w:rPr>
              <w:t xml:space="preserve">for progress but think we should use this meeting to progress the FFS points within it. prefer </w:t>
            </w:r>
            <w:r w:rsidRPr="001C3C8C">
              <w:rPr>
                <w:color w:val="000000" w:themeColor="text1"/>
                <w:szCs w:val="21"/>
              </w:rPr>
              <w:t>with specified rules</w:t>
            </w:r>
          </w:p>
          <w:p w:rsidR="00D407B3" w:rsidRPr="001C3C8C" w:rsidRDefault="00D407B3" w:rsidP="00CA4320">
            <w:pPr>
              <w:spacing w:before="120" w:after="120"/>
              <w:rPr>
                <w:color w:val="000000" w:themeColor="text1"/>
                <w:szCs w:val="21"/>
              </w:rPr>
            </w:pPr>
            <w:r>
              <w:rPr>
                <w:color w:val="000000" w:themeColor="text1"/>
                <w:szCs w:val="21"/>
              </w:rPr>
              <w:t xml:space="preserve">SL DRX is configured for saving power, but the </w:t>
            </w:r>
            <w:proofErr w:type="spellStart"/>
            <w:r>
              <w:rPr>
                <w:color w:val="000000" w:themeColor="text1"/>
                <w:szCs w:val="21"/>
              </w:rPr>
              <w:t>QoS</w:t>
            </w:r>
            <w:proofErr w:type="spellEnd"/>
            <w:r>
              <w:rPr>
                <w:color w:val="000000" w:themeColor="text1"/>
                <w:szCs w:val="21"/>
              </w:rPr>
              <w:t xml:space="preserve"> requirements for the service shall be guaranteed as well. I</w:t>
            </w:r>
            <w:r w:rsidRPr="001C3C8C">
              <w:rPr>
                <w:color w:val="000000" w:themeColor="text1"/>
                <w:szCs w:val="21"/>
              </w:rPr>
              <w:t xml:space="preserve">f </w:t>
            </w:r>
            <w:r>
              <w:rPr>
                <w:color w:val="000000" w:themeColor="text1"/>
                <w:szCs w:val="21"/>
              </w:rPr>
              <w:t>a</w:t>
            </w:r>
            <w:r w:rsidRPr="001C3C8C">
              <w:rPr>
                <w:color w:val="000000" w:themeColor="text1"/>
                <w:szCs w:val="21"/>
              </w:rPr>
              <w:t xml:space="preserve"> UE is not allowed to perform sensing during DRX inactive time, the </w:t>
            </w:r>
            <w:r>
              <w:rPr>
                <w:color w:val="000000" w:themeColor="text1"/>
                <w:szCs w:val="21"/>
              </w:rPr>
              <w:t xml:space="preserve">sensing results may be insufficient to exclude others’ reservation completely and </w:t>
            </w:r>
            <w:r w:rsidRPr="001C3C8C">
              <w:rPr>
                <w:color w:val="000000" w:themeColor="text1"/>
                <w:szCs w:val="21"/>
              </w:rPr>
              <w:t xml:space="preserve">resource collision probability will increase especially </w:t>
            </w:r>
            <w:r>
              <w:rPr>
                <w:color w:val="000000" w:themeColor="text1"/>
                <w:szCs w:val="21"/>
              </w:rPr>
              <w:t>for congested</w:t>
            </w:r>
            <w:r w:rsidRPr="001C3C8C">
              <w:rPr>
                <w:color w:val="000000" w:themeColor="text1"/>
                <w:szCs w:val="21"/>
              </w:rPr>
              <w:t xml:space="preserve"> channel, thus the </w:t>
            </w:r>
            <w:proofErr w:type="spellStart"/>
            <w:r w:rsidRPr="001C3C8C">
              <w:rPr>
                <w:color w:val="000000" w:themeColor="text1"/>
                <w:szCs w:val="21"/>
              </w:rPr>
              <w:t>QoS</w:t>
            </w:r>
            <w:proofErr w:type="spellEnd"/>
            <w:r w:rsidRPr="001C3C8C">
              <w:rPr>
                <w:color w:val="000000" w:themeColor="text1"/>
                <w:szCs w:val="21"/>
              </w:rPr>
              <w:t xml:space="preserve"> requirement</w:t>
            </w:r>
            <w:r>
              <w:rPr>
                <w:color w:val="000000" w:themeColor="text1"/>
                <w:szCs w:val="21"/>
              </w:rPr>
              <w:t>, such as reliability,</w:t>
            </w:r>
            <w:r w:rsidRPr="001C3C8C">
              <w:rPr>
                <w:color w:val="000000" w:themeColor="text1"/>
                <w:szCs w:val="21"/>
              </w:rPr>
              <w:t xml:space="preserve"> </w:t>
            </w:r>
            <w:r>
              <w:rPr>
                <w:color w:val="000000" w:themeColor="text1"/>
                <w:szCs w:val="21"/>
              </w:rPr>
              <w:t>cannot</w:t>
            </w:r>
            <w:r w:rsidRPr="001C3C8C">
              <w:rPr>
                <w:color w:val="000000" w:themeColor="text1"/>
                <w:szCs w:val="21"/>
              </w:rPr>
              <w:t xml:space="preserve"> be guaranteed. </w:t>
            </w:r>
            <w:r>
              <w:rPr>
                <w:color w:val="000000" w:themeColor="text1"/>
                <w:szCs w:val="21"/>
              </w:rPr>
              <w:t>Therefore, it should allow UE to perform sensing during SL DRX inactive time, especially, or at least, for the</w:t>
            </w:r>
            <w:r w:rsidRPr="001C3C8C">
              <w:rPr>
                <w:color w:val="000000" w:themeColor="text1"/>
                <w:szCs w:val="21"/>
              </w:rPr>
              <w:t xml:space="preserve"> high </w:t>
            </w:r>
            <w:proofErr w:type="spellStart"/>
            <w:r w:rsidRPr="001C3C8C">
              <w:rPr>
                <w:color w:val="000000" w:themeColor="text1"/>
                <w:szCs w:val="21"/>
              </w:rPr>
              <w:t>QoS</w:t>
            </w:r>
            <w:proofErr w:type="spellEnd"/>
            <w:r w:rsidRPr="001C3C8C">
              <w:rPr>
                <w:color w:val="000000" w:themeColor="text1"/>
                <w:szCs w:val="21"/>
              </w:rPr>
              <w:t xml:space="preserve"> </w:t>
            </w:r>
            <w:r>
              <w:rPr>
                <w:color w:val="000000" w:themeColor="text1"/>
                <w:szCs w:val="21"/>
              </w:rPr>
              <w:t>transmission, to fulfill these requirements</w:t>
            </w:r>
            <w:r w:rsidRPr="001C3C8C">
              <w:rPr>
                <w:color w:val="000000" w:themeColor="text1"/>
                <w:szCs w:val="21"/>
              </w:rPr>
              <w:t>.</w:t>
            </w:r>
            <w:r>
              <w:rPr>
                <w:color w:val="000000" w:themeColor="text1"/>
                <w:szCs w:val="21"/>
              </w:rPr>
              <w:t xml:space="preserve"> Maybe Alt. 2 proponents can consider compromises of this type.</w:t>
            </w:r>
            <w:r w:rsidRPr="001C3C8C">
              <w:rPr>
                <w:color w:val="000000" w:themeColor="text1"/>
                <w:szCs w:val="21"/>
              </w:rPr>
              <w:t xml:space="preserve"> </w:t>
            </w:r>
          </w:p>
          <w:p w:rsidR="00D407B3" w:rsidRPr="001C3C8C" w:rsidRDefault="00D407B3" w:rsidP="00CA4320">
            <w:pPr>
              <w:spacing w:before="120" w:after="120"/>
              <w:rPr>
                <w:color w:val="000000" w:themeColor="text1"/>
                <w:szCs w:val="21"/>
              </w:rPr>
            </w:pPr>
            <w:r>
              <w:rPr>
                <w:color w:val="000000" w:themeColor="text1"/>
                <w:szCs w:val="21"/>
              </w:rPr>
              <w:t xml:space="preserve">However, if the operation is purely up to UE implementation, it will </w:t>
            </w:r>
            <w:r w:rsidRPr="00F20BA0">
              <w:rPr>
                <w:color w:val="000000" w:themeColor="text1"/>
                <w:szCs w:val="21"/>
              </w:rPr>
              <w:t xml:space="preserve">leave the system uncontrolled on sensing behavior, </w:t>
            </w:r>
            <w:r>
              <w:rPr>
                <w:color w:val="000000" w:themeColor="text1"/>
                <w:szCs w:val="21"/>
              </w:rPr>
              <w:t>which</w:t>
            </w:r>
            <w:r w:rsidRPr="00F20BA0">
              <w:rPr>
                <w:color w:val="000000" w:themeColor="text1"/>
                <w:szCs w:val="21"/>
              </w:rPr>
              <w:t xml:space="preserve"> will impact </w:t>
            </w:r>
            <w:r>
              <w:rPr>
                <w:color w:val="000000" w:themeColor="text1"/>
                <w:szCs w:val="21"/>
              </w:rPr>
              <w:t>UEs which</w:t>
            </w:r>
            <w:r w:rsidRPr="00F20BA0">
              <w:rPr>
                <w:color w:val="000000" w:themeColor="text1"/>
                <w:szCs w:val="21"/>
              </w:rPr>
              <w:t xml:space="preserve"> perform sensing in the RP, also this may violate RP level configuration for RA, e.g. RP allow partial-sensing or full-sensing, but a UE choose not to perform sensing at all during inactive time (assuming, e.g. all CPS slots are within inactive timer no PBPS is performed), this means U</w:t>
            </w:r>
            <w:r>
              <w:rPr>
                <w:color w:val="000000" w:themeColor="text1"/>
                <w:szCs w:val="21"/>
              </w:rPr>
              <w:t>E</w:t>
            </w:r>
            <w:r w:rsidRPr="00F20BA0">
              <w:rPr>
                <w:color w:val="000000" w:themeColor="text1"/>
                <w:szCs w:val="21"/>
              </w:rPr>
              <w:t xml:space="preserve"> performs random selection that is not allowed in this RP.</w:t>
            </w:r>
            <w:r>
              <w:rPr>
                <w:color w:val="000000" w:themeColor="text1"/>
                <w:szCs w:val="21"/>
              </w:rPr>
              <w:t xml:space="preserve"> To unify UE behavior and guarantee the system performance, some conditions as to minimum amounts of sensing need to be specified.</w:t>
            </w:r>
          </w:p>
        </w:tc>
      </w:tr>
      <w:tr w:rsidR="00BE47F2" w:rsidTr="00BE47F2">
        <w:tc>
          <w:tcPr>
            <w:tcW w:w="2122" w:type="dxa"/>
          </w:tcPr>
          <w:p w:rsidR="00BE47F2" w:rsidRDefault="00BE47F2" w:rsidP="00CA4320">
            <w:pPr>
              <w:spacing w:before="120" w:after="120"/>
            </w:pPr>
            <w:r>
              <w:rPr>
                <w:rFonts w:hint="eastAsia"/>
              </w:rPr>
              <w:t>F</w:t>
            </w:r>
            <w:r>
              <w:t>ujitsu</w:t>
            </w:r>
          </w:p>
        </w:tc>
        <w:tc>
          <w:tcPr>
            <w:tcW w:w="7528" w:type="dxa"/>
          </w:tcPr>
          <w:p w:rsidR="00BE47F2" w:rsidRDefault="00BE47F2" w:rsidP="00CA4320">
            <w:pPr>
              <w:spacing w:before="120" w:after="120"/>
            </w:pPr>
            <w:r>
              <w:rPr>
                <w:rFonts w:hint="eastAsia"/>
              </w:rPr>
              <w:t>Alt 1</w:t>
            </w:r>
            <w:r>
              <w:t xml:space="preserve"> is preferred.</w:t>
            </w:r>
          </w:p>
          <w:p w:rsidR="00BE47F2" w:rsidRDefault="00BE47F2" w:rsidP="00CA4320">
            <w:pPr>
              <w:spacing w:before="120" w:after="120"/>
              <w:rPr>
                <w:rFonts w:eastAsia="SimSun"/>
                <w:bCs/>
                <w:iCs/>
              </w:rPr>
            </w:pPr>
            <w:r>
              <w:rPr>
                <w:rFonts w:eastAsia="SimSun" w:hint="eastAsia"/>
                <w:bCs/>
                <w:iCs/>
              </w:rPr>
              <w:t>I</w:t>
            </w:r>
            <w:r>
              <w:rPr>
                <w:rFonts w:eastAsia="SimSun"/>
                <w:bCs/>
                <w:iCs/>
              </w:rPr>
              <w:t xml:space="preserve">n our view, limiting </w:t>
            </w:r>
            <w:r w:rsidRPr="003731B2">
              <w:rPr>
                <w:rFonts w:eastAsia="SimSun"/>
                <w:bCs/>
                <w:iCs/>
              </w:rPr>
              <w:t xml:space="preserve">sensing </w:t>
            </w:r>
            <w:r>
              <w:rPr>
                <w:rFonts w:eastAsia="SimSun"/>
                <w:bCs/>
                <w:iCs/>
              </w:rPr>
              <w:t xml:space="preserve">operation </w:t>
            </w:r>
            <w:r w:rsidRPr="003731B2">
              <w:rPr>
                <w:rFonts w:eastAsia="SimSun"/>
                <w:bCs/>
                <w:iCs/>
              </w:rPr>
              <w:t>within the SL DRX active time may degrade the sensing accuracy and system performance</w:t>
            </w:r>
            <w:r>
              <w:rPr>
                <w:rFonts w:eastAsia="SimSun"/>
                <w:bCs/>
                <w:iCs/>
              </w:rPr>
              <w:t xml:space="preserve"> in some cases. </w:t>
            </w:r>
          </w:p>
          <w:p w:rsidR="00BE47F2" w:rsidRDefault="00BE47F2" w:rsidP="00CA4320">
            <w:pPr>
              <w:spacing w:before="120" w:after="120"/>
              <w:rPr>
                <w:rFonts w:eastAsia="SimSun"/>
                <w:bCs/>
                <w:iCs/>
              </w:rPr>
            </w:pPr>
            <w:r>
              <w:rPr>
                <w:rFonts w:eastAsia="SimSun"/>
                <w:bCs/>
                <w:iCs/>
              </w:rPr>
              <w:t>For example, for a UE performing PBPS, if both of the most recent two sensing occasions for a given periodicity do not overlap with SL DRX active occasion, whether the resource exclusion should be done only according to the sensing result of the third recent occasion if it is overlaps with SL DRX active duration? The answer is “No” from our perspective since this may lead PRR degradation. In this case we think sensing should still be done in the most recent one or two occasions to obtain the more reliable results even if they overlap with inactive duration.</w:t>
            </w:r>
          </w:p>
        </w:tc>
      </w:tr>
      <w:tr w:rsidR="008F12D7" w:rsidTr="00BE47F2">
        <w:tc>
          <w:tcPr>
            <w:tcW w:w="2122" w:type="dxa"/>
          </w:tcPr>
          <w:p w:rsidR="008F12D7" w:rsidRDefault="008F12D7" w:rsidP="008F12D7">
            <w:pPr>
              <w:spacing w:before="120" w:after="120"/>
            </w:pPr>
            <w:proofErr w:type="spellStart"/>
            <w:r>
              <w:rPr>
                <w:rFonts w:hint="eastAsia"/>
              </w:rPr>
              <w:t>S</w:t>
            </w:r>
            <w:r>
              <w:t>preadtrum</w:t>
            </w:r>
            <w:proofErr w:type="spellEnd"/>
          </w:p>
        </w:tc>
        <w:tc>
          <w:tcPr>
            <w:tcW w:w="7528" w:type="dxa"/>
          </w:tcPr>
          <w:p w:rsidR="008F12D7" w:rsidRDefault="008F12D7" w:rsidP="008F12D7">
            <w:pPr>
              <w:spacing w:before="120" w:after="120"/>
              <w:rPr>
                <w:rFonts w:eastAsia="SimSun"/>
                <w:bCs/>
                <w:iCs/>
              </w:rPr>
            </w:pPr>
            <w:r>
              <w:rPr>
                <w:rFonts w:eastAsia="SimSun"/>
                <w:bCs/>
                <w:iCs/>
              </w:rPr>
              <w:t xml:space="preserve">In </w:t>
            </w:r>
            <w:r>
              <w:rPr>
                <w:rFonts w:eastAsia="SimSun" w:hint="eastAsia"/>
                <w:bCs/>
                <w:iCs/>
              </w:rPr>
              <w:t>contribution</w:t>
            </w:r>
            <w:r>
              <w:rPr>
                <w:rFonts w:eastAsia="SimSun"/>
                <w:bCs/>
                <w:iCs/>
              </w:rPr>
              <w:t xml:space="preserve"> </w:t>
            </w:r>
            <w:r w:rsidRPr="006C341D">
              <w:rPr>
                <w:rFonts w:eastAsia="SimSun"/>
                <w:bCs/>
                <w:iCs/>
              </w:rPr>
              <w:t>R1-2106620</w:t>
            </w:r>
            <w:r>
              <w:rPr>
                <w:rFonts w:eastAsia="SimSun"/>
                <w:bCs/>
                <w:iCs/>
              </w:rPr>
              <w:t xml:space="preserve"> </w:t>
            </w:r>
            <w:r>
              <w:rPr>
                <w:rFonts w:eastAsia="SimSun" w:hint="eastAsia"/>
                <w:bCs/>
                <w:iCs/>
              </w:rPr>
              <w:t>and</w:t>
            </w:r>
            <w:r>
              <w:rPr>
                <w:rFonts w:eastAsia="SimSun"/>
                <w:bCs/>
                <w:iCs/>
              </w:rPr>
              <w:t xml:space="preserve"> </w:t>
            </w:r>
            <w:r w:rsidRPr="006C341D">
              <w:rPr>
                <w:rFonts w:eastAsia="SimSun"/>
                <w:bCs/>
                <w:iCs/>
              </w:rPr>
              <w:t>R1-2107223</w:t>
            </w:r>
            <w:r>
              <w:rPr>
                <w:rFonts w:eastAsia="SimSun"/>
                <w:bCs/>
                <w:iCs/>
              </w:rPr>
              <w:t xml:space="preserve">, </w:t>
            </w:r>
            <w:r w:rsidRPr="006C341D">
              <w:rPr>
                <w:rFonts w:eastAsia="SimSun"/>
                <w:bCs/>
                <w:iCs/>
              </w:rPr>
              <w:t xml:space="preserve">we can find </w:t>
            </w:r>
            <w:r>
              <w:rPr>
                <w:rFonts w:eastAsia="SimSun"/>
                <w:bCs/>
                <w:iCs/>
              </w:rPr>
              <w:t>different</w:t>
            </w:r>
            <w:r w:rsidRPr="006C341D">
              <w:rPr>
                <w:rFonts w:eastAsia="SimSun"/>
                <w:bCs/>
                <w:iCs/>
              </w:rPr>
              <w:t xml:space="preserve"> simulation results. </w:t>
            </w:r>
            <w:r>
              <w:rPr>
                <w:rFonts w:eastAsia="SimSun"/>
                <w:bCs/>
                <w:iCs/>
              </w:rPr>
              <w:t xml:space="preserve">In </w:t>
            </w:r>
            <w:r>
              <w:rPr>
                <w:rFonts w:eastAsia="SimSun" w:hint="eastAsia"/>
                <w:bCs/>
                <w:iCs/>
              </w:rPr>
              <w:t>contribution</w:t>
            </w:r>
            <w:r>
              <w:rPr>
                <w:rFonts w:eastAsia="SimSun"/>
                <w:bCs/>
                <w:iCs/>
              </w:rPr>
              <w:t xml:space="preserve"> </w:t>
            </w:r>
            <w:r w:rsidRPr="006C341D">
              <w:rPr>
                <w:rFonts w:eastAsia="SimSun"/>
                <w:bCs/>
                <w:iCs/>
              </w:rPr>
              <w:t>R1-2106620</w:t>
            </w:r>
            <w:r>
              <w:rPr>
                <w:rFonts w:eastAsia="SimSun"/>
                <w:bCs/>
                <w:iCs/>
              </w:rPr>
              <w:t xml:space="preserve">, </w:t>
            </w:r>
            <w:r w:rsidRPr="006C341D">
              <w:rPr>
                <w:rFonts w:eastAsia="SimSun"/>
                <w:bCs/>
                <w:iCs/>
              </w:rPr>
              <w:t>the power consumption</w:t>
            </w:r>
            <w:r>
              <w:rPr>
                <w:rFonts w:eastAsia="SimSun"/>
                <w:bCs/>
                <w:iCs/>
              </w:rPr>
              <w:t xml:space="preserve"> is reduced </w:t>
            </w:r>
            <w:r w:rsidRPr="006C341D">
              <w:rPr>
                <w:rFonts w:eastAsia="SimSun"/>
                <w:bCs/>
                <w:iCs/>
              </w:rPr>
              <w:t>without notable PRR performance loss</w:t>
            </w:r>
            <w:r>
              <w:rPr>
                <w:rFonts w:eastAsia="SimSun"/>
                <w:bCs/>
                <w:iCs/>
              </w:rPr>
              <w:t xml:space="preserve">. But in </w:t>
            </w:r>
            <w:r>
              <w:rPr>
                <w:rFonts w:eastAsia="SimSun" w:hint="eastAsia"/>
                <w:bCs/>
                <w:iCs/>
              </w:rPr>
              <w:t>contribution</w:t>
            </w:r>
            <w:r>
              <w:rPr>
                <w:rFonts w:eastAsia="SimSun"/>
                <w:bCs/>
                <w:iCs/>
              </w:rPr>
              <w:t xml:space="preserve"> </w:t>
            </w:r>
            <w:r w:rsidRPr="006C341D">
              <w:rPr>
                <w:rFonts w:eastAsia="SimSun"/>
                <w:bCs/>
                <w:iCs/>
              </w:rPr>
              <w:t>R1-2107223</w:t>
            </w:r>
            <w:r>
              <w:rPr>
                <w:rFonts w:eastAsia="SimSun"/>
                <w:bCs/>
                <w:iCs/>
              </w:rPr>
              <w:t xml:space="preserve">, </w:t>
            </w:r>
            <w:r w:rsidRPr="00D217E1">
              <w:rPr>
                <w:rFonts w:eastAsia="SimSun"/>
                <w:bCs/>
                <w:iCs/>
              </w:rPr>
              <w:t>performing sensing within DRX ON duration only provides marginal power consumption gain.</w:t>
            </w:r>
            <w:r w:rsidRPr="002A0AD9">
              <w:rPr>
                <w:rFonts w:eastAsia="SimSun"/>
                <w:bCs/>
                <w:iCs/>
              </w:rPr>
              <w:t xml:space="preserve"> </w:t>
            </w:r>
            <w:r>
              <w:rPr>
                <w:rFonts w:eastAsia="SimSun"/>
                <w:bCs/>
                <w:iCs/>
              </w:rPr>
              <w:t>S</w:t>
            </w:r>
            <w:r w:rsidRPr="006C341D">
              <w:rPr>
                <w:rFonts w:eastAsia="SimSun"/>
                <w:bCs/>
                <w:iCs/>
              </w:rPr>
              <w:t>imulation results</w:t>
            </w:r>
            <w:r>
              <w:rPr>
                <w:rFonts w:eastAsia="SimSun"/>
                <w:bCs/>
                <w:iCs/>
              </w:rPr>
              <w:t xml:space="preserve"> in the two contributions are </w:t>
            </w:r>
            <w:r w:rsidRPr="002A0AD9">
              <w:rPr>
                <w:rFonts w:eastAsia="SimSun"/>
                <w:bCs/>
                <w:iCs/>
              </w:rPr>
              <w:t>somewhat controversial.</w:t>
            </w:r>
            <w:r>
              <w:rPr>
                <w:rFonts w:eastAsia="SimSun"/>
                <w:bCs/>
                <w:iCs/>
              </w:rPr>
              <w:t xml:space="preserve"> </w:t>
            </w:r>
          </w:p>
          <w:p w:rsidR="008F12D7" w:rsidRDefault="008F12D7" w:rsidP="008F12D7">
            <w:pPr>
              <w:spacing w:before="120" w:after="120"/>
            </w:pPr>
            <w:r w:rsidRPr="002A0AD9">
              <w:rPr>
                <w:rFonts w:eastAsia="SimSun"/>
                <w:bCs/>
                <w:iCs/>
              </w:rPr>
              <w:t xml:space="preserve">From the perspective of </w:t>
            </w:r>
            <w:r>
              <w:rPr>
                <w:rFonts w:eastAsia="SimSun"/>
                <w:bCs/>
                <w:iCs/>
              </w:rPr>
              <w:t>power</w:t>
            </w:r>
            <w:r w:rsidRPr="002A0AD9">
              <w:rPr>
                <w:rFonts w:eastAsia="SimSun"/>
                <w:bCs/>
                <w:iCs/>
              </w:rPr>
              <w:t xml:space="preserve"> saving, we prefer Alt</w:t>
            </w:r>
            <w:r>
              <w:rPr>
                <w:rFonts w:eastAsia="SimSun"/>
                <w:bCs/>
                <w:iCs/>
              </w:rPr>
              <w:t xml:space="preserve"> </w:t>
            </w:r>
            <w:r w:rsidRPr="002A0AD9">
              <w:rPr>
                <w:rFonts w:eastAsia="SimSun"/>
                <w:bCs/>
                <w:iCs/>
              </w:rPr>
              <w:t>2.</w:t>
            </w:r>
            <w:r>
              <w:rPr>
                <w:rFonts w:eastAsia="SimSun" w:hint="eastAsia"/>
                <w:bCs/>
                <w:iCs/>
              </w:rPr>
              <w:t xml:space="preserve"> </w:t>
            </w:r>
            <w:r w:rsidRPr="002A0AD9">
              <w:rPr>
                <w:rFonts w:eastAsia="SimSun"/>
                <w:bCs/>
                <w:iCs/>
              </w:rPr>
              <w:t>But if majority compan</w:t>
            </w:r>
            <w:r>
              <w:rPr>
                <w:rFonts w:eastAsia="SimSun"/>
                <w:bCs/>
                <w:iCs/>
              </w:rPr>
              <w:t>ies</w:t>
            </w:r>
            <w:r w:rsidRPr="002A0AD9">
              <w:rPr>
                <w:rFonts w:eastAsia="SimSun"/>
                <w:bCs/>
                <w:iCs/>
              </w:rPr>
              <w:t xml:space="preserve"> support</w:t>
            </w:r>
            <w:r>
              <w:rPr>
                <w:rFonts w:eastAsia="SimSun"/>
                <w:bCs/>
                <w:iCs/>
              </w:rPr>
              <w:t xml:space="preserve"> </w:t>
            </w:r>
            <w:r w:rsidRPr="002A0AD9">
              <w:rPr>
                <w:rFonts w:eastAsia="SimSun"/>
                <w:bCs/>
                <w:iCs/>
              </w:rPr>
              <w:t>Alt</w:t>
            </w:r>
            <w:r>
              <w:rPr>
                <w:rFonts w:eastAsia="SimSun"/>
                <w:bCs/>
                <w:iCs/>
              </w:rPr>
              <w:t xml:space="preserve"> </w:t>
            </w:r>
            <w:r w:rsidRPr="002A0AD9">
              <w:rPr>
                <w:rFonts w:eastAsia="SimSun"/>
                <w:bCs/>
                <w:iCs/>
              </w:rPr>
              <w:t xml:space="preserve">1, we </w:t>
            </w:r>
            <w:r>
              <w:rPr>
                <w:rFonts w:eastAsia="SimSun"/>
                <w:bCs/>
                <w:iCs/>
              </w:rPr>
              <w:t xml:space="preserve">are OK with </w:t>
            </w:r>
            <w:r w:rsidRPr="007572FF">
              <w:t>up to UE implementation</w:t>
            </w:r>
            <w:r w:rsidRPr="002A0AD9">
              <w:rPr>
                <w:rFonts w:eastAsia="SimSun"/>
                <w:bCs/>
                <w:iCs/>
              </w:rPr>
              <w:t xml:space="preserve"> to make progress. </w:t>
            </w:r>
          </w:p>
        </w:tc>
      </w:tr>
      <w:tr w:rsidR="00AF72A5" w:rsidTr="00BE47F2">
        <w:tc>
          <w:tcPr>
            <w:tcW w:w="2122" w:type="dxa"/>
          </w:tcPr>
          <w:p w:rsidR="00AF72A5" w:rsidRDefault="00AF72A5" w:rsidP="008F12D7">
            <w:pPr>
              <w:spacing w:before="120" w:after="120"/>
            </w:pPr>
            <w:r>
              <w:t>Intel</w:t>
            </w:r>
          </w:p>
        </w:tc>
        <w:tc>
          <w:tcPr>
            <w:tcW w:w="7528" w:type="dxa"/>
          </w:tcPr>
          <w:p w:rsidR="00AF72A5" w:rsidRDefault="00AF72A5" w:rsidP="008F12D7">
            <w:pPr>
              <w:spacing w:before="120" w:after="120"/>
              <w:rPr>
                <w:rFonts w:eastAsia="SimSun"/>
                <w:bCs/>
                <w:iCs/>
              </w:rPr>
            </w:pPr>
            <w:r>
              <w:rPr>
                <w:rFonts w:eastAsia="SimSun"/>
                <w:bCs/>
                <w:iCs/>
              </w:rPr>
              <w:t xml:space="preserve">Prefer Alt.1 with expectation that the following FFS will be resolved during the meeting week: </w:t>
            </w:r>
            <w:r w:rsidRPr="00AF72A5">
              <w:rPr>
                <w:rFonts w:ascii="Arial" w:hAnsi="Arial" w:cs="Arial"/>
                <w:color w:val="000000"/>
                <w:sz w:val="16"/>
                <w:szCs w:val="21"/>
              </w:rPr>
              <w:t xml:space="preserve">FFS </w:t>
            </w:r>
            <w:r>
              <w:rPr>
                <w:rFonts w:ascii="Arial" w:hAnsi="Arial" w:cs="Arial"/>
                <w:color w:val="000000"/>
                <w:sz w:val="16"/>
                <w:szCs w:val="21"/>
              </w:rPr>
              <w:t>Whether when such reception is performed is subject to specification, or is up to UE implementation</w:t>
            </w:r>
          </w:p>
        </w:tc>
      </w:tr>
      <w:tr w:rsidR="00B01F8D" w:rsidTr="00BE47F2">
        <w:tc>
          <w:tcPr>
            <w:tcW w:w="2122" w:type="dxa"/>
          </w:tcPr>
          <w:p w:rsidR="00B01F8D" w:rsidRPr="00B01F8D" w:rsidRDefault="00B01F8D" w:rsidP="00B01F8D">
            <w:pPr>
              <w:spacing w:before="120" w:after="120"/>
              <w:rPr>
                <w:rFonts w:eastAsia="MS Mincho"/>
                <w:lang w:eastAsia="ja-JP"/>
              </w:rPr>
            </w:pPr>
            <w:r>
              <w:rPr>
                <w:rFonts w:eastAsia="MS Mincho" w:hint="eastAsia"/>
                <w:lang w:eastAsia="ja-JP"/>
              </w:rPr>
              <w:lastRenderedPageBreak/>
              <w:t>S</w:t>
            </w:r>
            <w:r>
              <w:rPr>
                <w:rFonts w:eastAsia="MS Mincho"/>
                <w:lang w:eastAsia="ja-JP"/>
              </w:rPr>
              <w:t>ony</w:t>
            </w:r>
          </w:p>
        </w:tc>
        <w:tc>
          <w:tcPr>
            <w:tcW w:w="7528" w:type="dxa"/>
          </w:tcPr>
          <w:p w:rsidR="00B01F8D" w:rsidRDefault="00B01F8D" w:rsidP="00B01F8D">
            <w:pPr>
              <w:spacing w:before="120" w:after="120"/>
              <w:rPr>
                <w:rFonts w:eastAsia="MS Mincho"/>
                <w:bCs/>
                <w:iCs/>
                <w:lang w:eastAsia="ja-JP"/>
              </w:rPr>
            </w:pPr>
            <w:r>
              <w:rPr>
                <w:rFonts w:eastAsia="MS Mincho" w:hint="eastAsia"/>
                <w:bCs/>
                <w:iCs/>
                <w:lang w:eastAsia="ja-JP"/>
              </w:rPr>
              <w:t>W</w:t>
            </w:r>
            <w:r>
              <w:rPr>
                <w:rFonts w:eastAsia="MS Mincho"/>
                <w:bCs/>
                <w:iCs/>
                <w:lang w:eastAsia="ja-JP"/>
              </w:rPr>
              <w:t>e support Alt-1.</w:t>
            </w:r>
          </w:p>
          <w:p w:rsidR="00B01F8D" w:rsidRDefault="00B01F8D" w:rsidP="00B01F8D">
            <w:pPr>
              <w:spacing w:before="120" w:after="120"/>
              <w:rPr>
                <w:rFonts w:eastAsia="SimSun"/>
                <w:bCs/>
                <w:iCs/>
              </w:rPr>
            </w:pPr>
            <w:r>
              <w:rPr>
                <w:rFonts w:eastAsia="MS Mincho" w:hint="eastAsia"/>
                <w:bCs/>
                <w:iCs/>
                <w:lang w:eastAsia="ja-JP"/>
              </w:rPr>
              <w:t>W</w:t>
            </w:r>
            <w:r>
              <w:rPr>
                <w:rFonts w:eastAsia="MS Mincho"/>
                <w:bCs/>
                <w:iCs/>
                <w:lang w:eastAsia="ja-JP"/>
              </w:rPr>
              <w:t>e agree with companies above that DRX on-duration should be aligned with the partial sensing configuration as much as possible in order to maximize the power saving gains.</w:t>
            </w:r>
          </w:p>
        </w:tc>
      </w:tr>
      <w:tr w:rsidR="00CA4320" w:rsidTr="00BE47F2">
        <w:tc>
          <w:tcPr>
            <w:tcW w:w="2122" w:type="dxa"/>
          </w:tcPr>
          <w:p w:rsidR="00CA4320" w:rsidRPr="00CA4320" w:rsidRDefault="00CA4320" w:rsidP="00B01F8D">
            <w:pPr>
              <w:spacing w:before="120" w:after="120"/>
            </w:pPr>
            <w:proofErr w:type="spellStart"/>
            <w:r>
              <w:rPr>
                <w:rFonts w:hint="eastAsia"/>
              </w:rPr>
              <w:t>ZTE,Sanechips</w:t>
            </w:r>
            <w:proofErr w:type="spellEnd"/>
          </w:p>
        </w:tc>
        <w:tc>
          <w:tcPr>
            <w:tcW w:w="7528" w:type="dxa"/>
          </w:tcPr>
          <w:p w:rsidR="00CA4320" w:rsidRPr="00C64D85" w:rsidRDefault="00CA4320" w:rsidP="00CA4320">
            <w:pPr>
              <w:spacing w:before="120" w:after="120"/>
              <w:rPr>
                <w:bCs/>
                <w:iCs/>
              </w:rPr>
            </w:pPr>
            <w:r>
              <w:rPr>
                <w:rFonts w:hint="eastAsia"/>
                <w:bCs/>
                <w:iCs/>
              </w:rPr>
              <w:t xml:space="preserve">Alt-1. The simulation results from R1-2108085 as below can reflect the performance degradation due to restricting sensing to UE's SL DRX on duration. The underlying reason is that </w:t>
            </w:r>
            <w:r>
              <w:rPr>
                <w:sz w:val="20"/>
              </w:rPr>
              <w:t xml:space="preserve">If a </w:t>
            </w:r>
            <w:proofErr w:type="spellStart"/>
            <w:r>
              <w:rPr>
                <w:sz w:val="20"/>
              </w:rPr>
              <w:t>Tx</w:t>
            </w:r>
            <w:proofErr w:type="spellEnd"/>
            <w:r>
              <w:rPr>
                <w:sz w:val="20"/>
              </w:rPr>
              <w:t xml:space="preserve"> UE only perform</w:t>
            </w:r>
            <w:r>
              <w:rPr>
                <w:rFonts w:hint="eastAsia"/>
                <w:sz w:val="20"/>
              </w:rPr>
              <w:t>s</w:t>
            </w:r>
            <w:r>
              <w:rPr>
                <w:sz w:val="20"/>
              </w:rPr>
              <w:t xml:space="preserve"> sensing within ON duration depending on the DRX configuration of its own direction to </w:t>
            </w:r>
            <w:r>
              <w:rPr>
                <w:rFonts w:hint="eastAsia"/>
                <w:sz w:val="20"/>
              </w:rPr>
              <w:t xml:space="preserve">its </w:t>
            </w:r>
            <w:r>
              <w:rPr>
                <w:sz w:val="20"/>
              </w:rPr>
              <w:t xml:space="preserve">Rx UE, it is likely that failure to identify the resource reserved by other </w:t>
            </w:r>
            <w:proofErr w:type="spellStart"/>
            <w:r>
              <w:rPr>
                <w:sz w:val="20"/>
              </w:rPr>
              <w:t>Tx</w:t>
            </w:r>
            <w:proofErr w:type="spellEnd"/>
            <w:r>
              <w:rPr>
                <w:sz w:val="20"/>
              </w:rPr>
              <w:t xml:space="preserve"> UEs and consequent collision would happen.</w:t>
            </w:r>
            <w:r>
              <w:rPr>
                <w:rFonts w:hint="eastAsia"/>
                <w:sz w:val="20"/>
              </w:rPr>
              <w:t xml:space="preserve"> </w:t>
            </w:r>
          </w:p>
          <w:p w:rsidR="00CA4320" w:rsidRPr="00CA4320" w:rsidRDefault="00CA4320" w:rsidP="00CA4320">
            <w:pPr>
              <w:spacing w:before="120" w:after="120"/>
              <w:rPr>
                <w:bCs/>
                <w:iCs/>
              </w:rPr>
            </w:pPr>
          </w:p>
          <w:p w:rsidR="00CA4320" w:rsidRDefault="00CA4320" w:rsidP="00CA4320">
            <w:pPr>
              <w:spacing w:before="120" w:after="120"/>
              <w:jc w:val="center"/>
            </w:pPr>
            <w:r>
              <w:rPr>
                <w:noProof/>
              </w:rPr>
              <w:drawing>
                <wp:inline distT="0" distB="0" distL="0" distR="0">
                  <wp:extent cx="4133215" cy="3101340"/>
                  <wp:effectExtent l="19050" t="0" r="635" b="0"/>
                  <wp:docPr id="1" name="图片 1" descr="C:\Users\10217598\AppData\Local\Temp\ksohtml10040\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0217598\AppData\Local\Temp\ksohtml10040\wps1.png"/>
                          <pic:cNvPicPr>
                            <a:picLocks noChangeAspect="1" noChangeArrowheads="1"/>
                          </pic:cNvPicPr>
                        </pic:nvPicPr>
                        <pic:blipFill>
                          <a:blip r:embed="rId19" cstate="print"/>
                          <a:srcRect/>
                          <a:stretch>
                            <a:fillRect/>
                          </a:stretch>
                        </pic:blipFill>
                        <pic:spPr bwMode="auto">
                          <a:xfrm>
                            <a:off x="0" y="0"/>
                            <a:ext cx="4133215" cy="3101340"/>
                          </a:xfrm>
                          <a:prstGeom prst="rect">
                            <a:avLst/>
                          </a:prstGeom>
                          <a:noFill/>
                          <a:ln w="9525">
                            <a:noFill/>
                            <a:miter lim="800000"/>
                            <a:headEnd/>
                            <a:tailEnd/>
                          </a:ln>
                        </pic:spPr>
                      </pic:pic>
                    </a:graphicData>
                  </a:graphic>
                </wp:inline>
              </w:drawing>
            </w:r>
          </w:p>
          <w:p w:rsidR="00CA4320" w:rsidRDefault="00CA4320" w:rsidP="00CA4320">
            <w:pPr>
              <w:pStyle w:val="12"/>
              <w:numPr>
                <w:ilvl w:val="7"/>
                <w:numId w:val="17"/>
              </w:numPr>
              <w:spacing w:after="120"/>
              <w:ind w:left="0"/>
              <w:jc w:val="center"/>
              <w:rPr>
                <w:sz w:val="20"/>
                <w:szCs w:val="20"/>
              </w:rPr>
            </w:pPr>
            <w:r>
              <w:rPr>
                <w:sz w:val="20"/>
                <w:szCs w:val="20"/>
              </w:rPr>
              <w:t>: Performance evaluation for the impact of SL DRX on sensing</w:t>
            </w:r>
            <w:r>
              <w:rPr>
                <w:rFonts w:hint="eastAsia"/>
                <w:sz w:val="20"/>
                <w:szCs w:val="20"/>
              </w:rPr>
              <w:t>(Scenario 1)</w:t>
            </w:r>
          </w:p>
          <w:p w:rsidR="00CA4320" w:rsidRDefault="00CA4320" w:rsidP="00CA4320">
            <w:pPr>
              <w:spacing w:before="120" w:after="120"/>
              <w:jc w:val="center"/>
              <w:rPr>
                <w:sz w:val="20"/>
              </w:rPr>
            </w:pPr>
            <w:r>
              <w:rPr>
                <w:noProof/>
              </w:rPr>
              <w:lastRenderedPageBreak/>
              <w:drawing>
                <wp:inline distT="0" distB="0" distL="0" distR="0">
                  <wp:extent cx="4162425" cy="3123565"/>
                  <wp:effectExtent l="19050" t="0" r="9525" b="0"/>
                  <wp:docPr id="2" name="图片 2" descr="C:\Users\10217598\AppData\Local\Temp\ksohtml10040\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0217598\AppData\Local\Temp\ksohtml10040\wps2.png"/>
                          <pic:cNvPicPr>
                            <a:picLocks noChangeAspect="1" noChangeArrowheads="1"/>
                          </pic:cNvPicPr>
                        </pic:nvPicPr>
                        <pic:blipFill>
                          <a:blip r:embed="rId20" cstate="print"/>
                          <a:srcRect/>
                          <a:stretch>
                            <a:fillRect/>
                          </a:stretch>
                        </pic:blipFill>
                        <pic:spPr bwMode="auto">
                          <a:xfrm>
                            <a:off x="0" y="0"/>
                            <a:ext cx="4162425" cy="3123565"/>
                          </a:xfrm>
                          <a:prstGeom prst="rect">
                            <a:avLst/>
                          </a:prstGeom>
                          <a:noFill/>
                          <a:ln w="9525">
                            <a:noFill/>
                            <a:miter lim="800000"/>
                            <a:headEnd/>
                            <a:tailEnd/>
                          </a:ln>
                        </pic:spPr>
                      </pic:pic>
                    </a:graphicData>
                  </a:graphic>
                </wp:inline>
              </w:drawing>
            </w:r>
            <w:r>
              <w:rPr>
                <w:sz w:val="20"/>
              </w:rPr>
              <w:t xml:space="preserve"> </w:t>
            </w:r>
          </w:p>
          <w:p w:rsidR="00CA4320" w:rsidRPr="00CA4320" w:rsidRDefault="00CA4320" w:rsidP="00CA4320">
            <w:pPr>
              <w:spacing w:before="120" w:after="120"/>
              <w:rPr>
                <w:bCs/>
                <w:iCs/>
              </w:rPr>
            </w:pPr>
          </w:p>
        </w:tc>
      </w:tr>
      <w:tr w:rsidR="00016A5C" w:rsidTr="00BE47F2">
        <w:tc>
          <w:tcPr>
            <w:tcW w:w="2122" w:type="dxa"/>
          </w:tcPr>
          <w:p w:rsidR="00016A5C" w:rsidRDefault="00016A5C" w:rsidP="00B01F8D">
            <w:pPr>
              <w:spacing w:before="120" w:after="120"/>
            </w:pPr>
            <w:r w:rsidRPr="0010277C">
              <w:rPr>
                <w:rFonts w:ascii="Calibri" w:eastAsia="Malgun Gothic" w:hAnsi="Calibri" w:cs="Calibri"/>
                <w:color w:val="000000" w:themeColor="text1"/>
                <w:sz w:val="22"/>
                <w:szCs w:val="22"/>
                <w:lang w:eastAsia="ko-KR"/>
              </w:rPr>
              <w:lastRenderedPageBreak/>
              <w:t>LG Electronics</w:t>
            </w:r>
          </w:p>
        </w:tc>
        <w:tc>
          <w:tcPr>
            <w:tcW w:w="7528" w:type="dxa"/>
          </w:tcPr>
          <w:p w:rsidR="00016A5C" w:rsidRPr="00016A5C" w:rsidRDefault="00016A5C" w:rsidP="00A342E1">
            <w:pPr>
              <w:spacing w:before="120" w:after="120"/>
              <w:rPr>
                <w:rFonts w:eastAsia="Malgun Gothic"/>
                <w:bCs/>
                <w:iCs/>
                <w:lang w:eastAsia="ko-KR"/>
              </w:rPr>
            </w:pPr>
            <w:r>
              <w:rPr>
                <w:rFonts w:ascii="Calibri" w:eastAsia="Malgun Gothic" w:hAnsi="Calibri" w:cs="Calibri"/>
                <w:color w:val="000000" w:themeColor="text1"/>
                <w:sz w:val="22"/>
                <w:szCs w:val="22"/>
                <w:lang w:eastAsia="ko-KR"/>
              </w:rPr>
              <w:t xml:space="preserve">As already commented by other companies, simply prohibiting the sensing operation in SL DRX inactive time is not good </w:t>
            </w:r>
            <w:r w:rsidR="00A342E1">
              <w:rPr>
                <w:rFonts w:ascii="Calibri" w:eastAsia="Malgun Gothic" w:hAnsi="Calibri" w:cs="Calibri"/>
                <w:color w:val="000000" w:themeColor="text1"/>
                <w:sz w:val="22"/>
                <w:szCs w:val="22"/>
                <w:lang w:eastAsia="ko-KR"/>
              </w:rPr>
              <w:t>from</w:t>
            </w:r>
            <w:r>
              <w:rPr>
                <w:rFonts w:ascii="Calibri" w:eastAsia="Malgun Gothic" w:hAnsi="Calibri" w:cs="Calibri"/>
                <w:color w:val="000000" w:themeColor="text1"/>
                <w:sz w:val="22"/>
                <w:szCs w:val="22"/>
                <w:lang w:eastAsia="ko-KR"/>
              </w:rPr>
              <w:t xml:space="preserve"> the perspective of performance. So, our preference is </w:t>
            </w:r>
            <w:r w:rsidRPr="00016A5C">
              <w:rPr>
                <w:rFonts w:ascii="Calibri" w:eastAsia="Malgun Gothic" w:hAnsi="Calibri" w:cs="Calibri" w:hint="eastAsia"/>
                <w:color w:val="000000" w:themeColor="text1"/>
                <w:sz w:val="22"/>
                <w:szCs w:val="22"/>
                <w:lang w:eastAsia="ko-KR"/>
              </w:rPr>
              <w:t>Alt</w:t>
            </w:r>
            <w:r>
              <w:rPr>
                <w:rFonts w:ascii="Calibri" w:eastAsia="Malgun Gothic" w:hAnsi="Calibri" w:cs="Calibri"/>
                <w:color w:val="000000" w:themeColor="text1"/>
                <w:sz w:val="22"/>
                <w:szCs w:val="22"/>
                <w:lang w:eastAsia="ko-KR"/>
              </w:rPr>
              <w:t xml:space="preserve"> 1. </w:t>
            </w:r>
          </w:p>
        </w:tc>
      </w:tr>
      <w:tr w:rsidR="0032367C" w:rsidTr="00BE47F2">
        <w:tc>
          <w:tcPr>
            <w:tcW w:w="2122" w:type="dxa"/>
          </w:tcPr>
          <w:p w:rsidR="0032367C" w:rsidRDefault="0032367C" w:rsidP="0032367C">
            <w:pPr>
              <w:spacing w:before="120" w:after="120"/>
            </w:pPr>
            <w:proofErr w:type="spellStart"/>
            <w:r>
              <w:t>Fraunhofer</w:t>
            </w:r>
            <w:proofErr w:type="spellEnd"/>
          </w:p>
        </w:tc>
        <w:tc>
          <w:tcPr>
            <w:tcW w:w="7528" w:type="dxa"/>
          </w:tcPr>
          <w:p w:rsidR="0032367C" w:rsidRDefault="0032367C" w:rsidP="0032367C">
            <w:pPr>
              <w:spacing w:before="120" w:after="120"/>
              <w:rPr>
                <w:bCs/>
                <w:iCs/>
              </w:rPr>
            </w:pPr>
            <w:r>
              <w:rPr>
                <w:bCs/>
                <w:iCs/>
              </w:rPr>
              <w:t>We support Alt 1.</w:t>
            </w:r>
          </w:p>
          <w:p w:rsidR="0032367C" w:rsidRDefault="0032367C" w:rsidP="0032367C">
            <w:pPr>
              <w:spacing w:before="120" w:after="120"/>
              <w:rPr>
                <w:bCs/>
                <w:iCs/>
              </w:rPr>
            </w:pPr>
            <w:r>
              <w:rPr>
                <w:bCs/>
                <w:iCs/>
              </w:rPr>
              <w:t xml:space="preserve">We agree with other companies that </w:t>
            </w:r>
            <w:r w:rsidRPr="007C79A2">
              <w:rPr>
                <w:lang w:eastAsia="zh-TW"/>
              </w:rPr>
              <w:t xml:space="preserve">the partial sensing occasions </w:t>
            </w:r>
            <w:r>
              <w:rPr>
                <w:lang w:eastAsia="zh-TW"/>
              </w:rPr>
              <w:t>should be</w:t>
            </w:r>
            <w:r w:rsidRPr="007C79A2">
              <w:rPr>
                <w:lang w:eastAsia="zh-TW"/>
              </w:rPr>
              <w:t xml:space="preserve"> aligned with the SL DRX active period in order to maximize the power saving gains.</w:t>
            </w:r>
          </w:p>
        </w:tc>
      </w:tr>
      <w:tr w:rsidR="00DD43EB" w:rsidTr="00BE47F2">
        <w:tc>
          <w:tcPr>
            <w:tcW w:w="2122" w:type="dxa"/>
          </w:tcPr>
          <w:p w:rsidR="00DD43EB" w:rsidRDefault="00DD43EB" w:rsidP="0032367C">
            <w:pPr>
              <w:spacing w:before="120" w:after="120"/>
            </w:pPr>
            <w:proofErr w:type="spellStart"/>
            <w:r>
              <w:t>Convida</w:t>
            </w:r>
            <w:proofErr w:type="spellEnd"/>
            <w:r>
              <w:t xml:space="preserve"> Wireless</w:t>
            </w:r>
          </w:p>
        </w:tc>
        <w:tc>
          <w:tcPr>
            <w:tcW w:w="7528" w:type="dxa"/>
          </w:tcPr>
          <w:p w:rsidR="00DD43EB" w:rsidRDefault="00DD43EB" w:rsidP="0032367C">
            <w:pPr>
              <w:spacing w:before="120" w:after="120"/>
              <w:rPr>
                <w:bCs/>
                <w:iCs/>
              </w:rPr>
            </w:pPr>
            <w:r>
              <w:rPr>
                <w:color w:val="000000" w:themeColor="text1"/>
                <w:szCs w:val="21"/>
              </w:rPr>
              <w:t xml:space="preserve">We are ok with the Alt 1. </w:t>
            </w:r>
            <w:r w:rsidRPr="00196027">
              <w:rPr>
                <w:color w:val="000000" w:themeColor="text1"/>
                <w:szCs w:val="21"/>
              </w:rPr>
              <w:t xml:space="preserve">We are </w:t>
            </w:r>
            <w:r>
              <w:rPr>
                <w:color w:val="000000" w:themeColor="text1"/>
                <w:szCs w:val="21"/>
              </w:rPr>
              <w:t>fine</w:t>
            </w:r>
            <w:r w:rsidRPr="00196027">
              <w:rPr>
                <w:color w:val="000000" w:themeColor="text1"/>
                <w:szCs w:val="21"/>
              </w:rPr>
              <w:t xml:space="preserve"> for </w:t>
            </w:r>
            <w:r>
              <w:rPr>
                <w:color w:val="000000" w:themeColor="text1"/>
                <w:szCs w:val="21"/>
              </w:rPr>
              <w:t xml:space="preserve">that </w:t>
            </w:r>
            <w:r w:rsidRPr="00196027">
              <w:rPr>
                <w:color w:val="000000" w:themeColor="text1"/>
                <w:szCs w:val="21"/>
              </w:rPr>
              <w:t xml:space="preserve">a UE can perform SL reception of PSCCH and RSRP measurement for sensing during its SL DRX inactive time. We are open to discuss further whether SL reception of PSCCH and RSRP </w:t>
            </w:r>
            <w:r>
              <w:rPr>
                <w:color w:val="000000" w:themeColor="text1"/>
                <w:szCs w:val="21"/>
              </w:rPr>
              <w:t xml:space="preserve">measurement </w:t>
            </w:r>
            <w:r w:rsidRPr="00196027">
              <w:rPr>
                <w:color w:val="000000" w:themeColor="text1"/>
                <w:szCs w:val="21"/>
              </w:rPr>
              <w:t xml:space="preserve">is subject to specification or is </w:t>
            </w:r>
            <w:r>
              <w:rPr>
                <w:color w:val="000000" w:themeColor="text1"/>
                <w:szCs w:val="21"/>
              </w:rPr>
              <w:t xml:space="preserve">left </w:t>
            </w:r>
            <w:r w:rsidRPr="00196027">
              <w:rPr>
                <w:color w:val="000000" w:themeColor="text1"/>
                <w:szCs w:val="21"/>
              </w:rPr>
              <w:t>up to UE implementation.</w:t>
            </w:r>
          </w:p>
        </w:tc>
      </w:tr>
      <w:tr w:rsidR="00461F47" w:rsidTr="00BE47F2">
        <w:tc>
          <w:tcPr>
            <w:tcW w:w="2122" w:type="dxa"/>
          </w:tcPr>
          <w:p w:rsidR="00461F47" w:rsidRDefault="00461F47" w:rsidP="0032367C">
            <w:pPr>
              <w:spacing w:before="120" w:after="120"/>
            </w:pPr>
            <w:r>
              <w:t>Nokia, NSB</w:t>
            </w:r>
          </w:p>
        </w:tc>
        <w:tc>
          <w:tcPr>
            <w:tcW w:w="7528" w:type="dxa"/>
          </w:tcPr>
          <w:p w:rsidR="00461F47" w:rsidRDefault="00461F47" w:rsidP="0032367C">
            <w:pPr>
              <w:spacing w:before="120" w:after="120"/>
              <w:rPr>
                <w:color w:val="000000" w:themeColor="text1"/>
                <w:szCs w:val="21"/>
              </w:rPr>
            </w:pPr>
            <w:r>
              <w:rPr>
                <w:color w:val="000000" w:themeColor="text1"/>
                <w:szCs w:val="21"/>
              </w:rPr>
              <w:t>Alt 1</w:t>
            </w:r>
            <w:r w:rsidR="00374923">
              <w:rPr>
                <w:color w:val="000000" w:themeColor="text1"/>
                <w:szCs w:val="21"/>
              </w:rPr>
              <w:t>. And we further support: “</w:t>
            </w:r>
            <w:r w:rsidR="00374923" w:rsidRPr="00374923">
              <w:t>It is up to UE implementation to perform SL reception of PSCCH and RSRP measurement for sensing during its SL DRX inactive time.</w:t>
            </w:r>
            <w:r w:rsidR="00374923">
              <w:rPr>
                <w:color w:val="000000" w:themeColor="text1"/>
                <w:szCs w:val="21"/>
              </w:rPr>
              <w:t>”</w:t>
            </w:r>
          </w:p>
        </w:tc>
      </w:tr>
      <w:tr w:rsidR="005E4B4A" w:rsidTr="00BE47F2">
        <w:tc>
          <w:tcPr>
            <w:tcW w:w="2122" w:type="dxa"/>
          </w:tcPr>
          <w:p w:rsidR="005E4B4A" w:rsidRDefault="005E4B4A" w:rsidP="0032367C">
            <w:pPr>
              <w:spacing w:before="120" w:after="120"/>
            </w:pPr>
            <w:proofErr w:type="spellStart"/>
            <w:r>
              <w:t>MediaTek</w:t>
            </w:r>
            <w:proofErr w:type="spellEnd"/>
          </w:p>
        </w:tc>
        <w:tc>
          <w:tcPr>
            <w:tcW w:w="7528" w:type="dxa"/>
          </w:tcPr>
          <w:p w:rsidR="005E4B4A" w:rsidRDefault="005E4B4A" w:rsidP="00EB25DC">
            <w:pPr>
              <w:spacing w:before="120" w:after="120"/>
              <w:rPr>
                <w:color w:val="000000" w:themeColor="text1"/>
                <w:szCs w:val="21"/>
              </w:rPr>
            </w:pPr>
            <w:r>
              <w:rPr>
                <w:color w:val="000000" w:themeColor="text1"/>
                <w:szCs w:val="21"/>
              </w:rPr>
              <w:t xml:space="preserve">We </w:t>
            </w:r>
            <w:r w:rsidR="00EB25DC">
              <w:rPr>
                <w:color w:val="000000" w:themeColor="text1"/>
                <w:szCs w:val="21"/>
              </w:rPr>
              <w:t>support</w:t>
            </w:r>
            <w:r>
              <w:rPr>
                <w:color w:val="000000" w:themeColor="text1"/>
                <w:szCs w:val="21"/>
              </w:rPr>
              <w:t xml:space="preserve"> Alt. 1.</w:t>
            </w:r>
          </w:p>
        </w:tc>
      </w:tr>
    </w:tbl>
    <w:p w:rsidR="006B7B36" w:rsidRDefault="006B7B36" w:rsidP="00BE47F2">
      <w:pPr>
        <w:spacing w:before="120" w:after="120"/>
      </w:pPr>
    </w:p>
    <w:p w:rsidR="00C64D85" w:rsidRPr="00BE47F2" w:rsidRDefault="00C64D85" w:rsidP="00BE47F2">
      <w:pPr>
        <w:spacing w:before="120" w:after="120"/>
      </w:pPr>
      <w:r w:rsidRPr="00C64D85">
        <w:rPr>
          <w:rFonts w:hint="eastAsia"/>
          <w:highlight w:val="cyan"/>
        </w:rPr>
        <w:t>Moderator Summary for Round 1 input</w:t>
      </w:r>
    </w:p>
    <w:p w:rsidR="006B7B36" w:rsidRDefault="00C64D85">
      <w:pPr>
        <w:spacing w:before="120" w:after="120"/>
      </w:pPr>
      <w:r w:rsidRPr="00C64D85">
        <w:rPr>
          <w:rFonts w:hint="eastAsia"/>
        </w:rPr>
        <w:t>For the proposed possible agreement</w:t>
      </w:r>
      <w:r>
        <w:rPr>
          <w:rFonts w:hint="eastAsia"/>
        </w:rPr>
        <w:t>, the following point was raised:</w:t>
      </w:r>
    </w:p>
    <w:p w:rsidR="00C64D85" w:rsidRDefault="00C64D85">
      <w:pPr>
        <w:spacing w:before="120" w:after="120"/>
      </w:pPr>
      <w:r>
        <w:rPr>
          <w:rFonts w:hint="eastAsia"/>
        </w:rPr>
        <w:t>1) Limit the scenario to periodic based partial sensing.</w:t>
      </w:r>
    </w:p>
    <w:p w:rsidR="00C64D85" w:rsidRDefault="00C64D85">
      <w:pPr>
        <w:spacing w:before="120" w:after="120"/>
      </w:pPr>
      <w:r>
        <w:rPr>
          <w:rFonts w:hint="eastAsia"/>
        </w:rPr>
        <w:t>2)Clarify the active/inactive time as semi static</w:t>
      </w:r>
    </w:p>
    <w:p w:rsidR="00C64D85" w:rsidRDefault="00C64D85" w:rsidP="00C64D85">
      <w:pPr>
        <w:spacing w:before="120" w:after="120"/>
      </w:pPr>
      <w:r>
        <w:rPr>
          <w:rFonts w:hint="eastAsia"/>
        </w:rPr>
        <w:t>3)</w:t>
      </w:r>
      <w:r w:rsidRPr="00C64D85">
        <w:t xml:space="preserve"> </w:t>
      </w:r>
      <w:r w:rsidR="00F92A06">
        <w:rPr>
          <w:rFonts w:hint="eastAsia"/>
        </w:rPr>
        <w:t>Update</w:t>
      </w:r>
      <w:r>
        <w:rPr>
          <w:rFonts w:hint="eastAsia"/>
        </w:rPr>
        <w:t xml:space="preserve"> the wording of Alt 2 </w:t>
      </w:r>
      <w:r w:rsidR="00F92A06">
        <w:rPr>
          <w:rFonts w:hint="eastAsia"/>
        </w:rPr>
        <w:t>to be</w:t>
      </w:r>
      <w:r>
        <w:rPr>
          <w:rFonts w:hint="eastAsia"/>
        </w:rPr>
        <w:t xml:space="preserve"> aligned with that of Alt 1</w:t>
      </w:r>
      <w:r w:rsidR="00F92A06">
        <w:rPr>
          <w:rFonts w:hint="eastAsia"/>
        </w:rPr>
        <w:t xml:space="preserve"> as well as an FFS</w:t>
      </w:r>
    </w:p>
    <w:p w:rsidR="00C64D85" w:rsidRPr="00C64D85" w:rsidRDefault="00C64D85" w:rsidP="00C64D85">
      <w:pPr>
        <w:spacing w:before="120" w:after="120"/>
        <w:rPr>
          <w:i/>
        </w:rPr>
      </w:pPr>
      <w:r w:rsidRPr="00C64D85">
        <w:rPr>
          <w:i/>
        </w:rPr>
        <w:lastRenderedPageBreak/>
        <w:tab/>
        <w:t>Alt 2 A UE cannot perform sensing out of the DRX active time perform SL reception of PSCCH and RSRP measurement for sensing during its SL DRX inactive time.</w:t>
      </w:r>
    </w:p>
    <w:p w:rsidR="00C64D85" w:rsidRPr="00C64D85" w:rsidRDefault="00C64D85" w:rsidP="00C64D85">
      <w:pPr>
        <w:spacing w:before="120" w:after="120"/>
        <w:rPr>
          <w:i/>
        </w:rPr>
      </w:pPr>
      <w:r w:rsidRPr="00C64D85">
        <w:rPr>
          <w:i/>
        </w:rPr>
        <w:t>FFS: Whether to perform sensing or not for partially overlapped time between sensing slot(s) and SL DRX inactive time.</w:t>
      </w:r>
    </w:p>
    <w:p w:rsidR="00C64D85" w:rsidRDefault="00C64D85" w:rsidP="00C64D85">
      <w:pPr>
        <w:spacing w:before="120" w:after="120"/>
      </w:pPr>
      <w:r>
        <w:rPr>
          <w:rFonts w:hint="eastAsia"/>
        </w:rPr>
        <w:t>4)</w:t>
      </w:r>
      <w:r w:rsidR="00F92A06">
        <w:rPr>
          <w:rFonts w:hint="eastAsia"/>
        </w:rPr>
        <w:t xml:space="preserve"> Update the wording of Alt 1</w:t>
      </w:r>
    </w:p>
    <w:p w:rsidR="00C64D85" w:rsidRDefault="00C64D85" w:rsidP="00C64D85">
      <w:pPr>
        <w:spacing w:before="120" w:after="120"/>
      </w:pPr>
      <w:r>
        <w:tab/>
        <w:t xml:space="preserve">Alt 1 A UE </w:t>
      </w:r>
      <w:r w:rsidRPr="00F92A06">
        <w:rPr>
          <w:color w:val="FF0000"/>
        </w:rPr>
        <w:t>is possible to</w:t>
      </w:r>
      <w:r>
        <w:t xml:space="preserve"> can perform SL reception of PSCCH and RSRP measurement for sensing during its SL DRX inactive time.</w:t>
      </w:r>
    </w:p>
    <w:p w:rsidR="00C64D85" w:rsidRDefault="00C64D85" w:rsidP="00C64D85">
      <w:pPr>
        <w:spacing w:before="120" w:after="120"/>
      </w:pPr>
      <w:r>
        <w:tab/>
      </w:r>
      <w:r>
        <w:tab/>
        <w:t>FFS: Whether when such reception is performed is subject to specification, or is up to UE implementation</w:t>
      </w:r>
    </w:p>
    <w:p w:rsidR="00C64D85" w:rsidRDefault="00C64D85" w:rsidP="00C64D85">
      <w:pPr>
        <w:spacing w:before="120" w:after="120"/>
      </w:pPr>
      <w:r>
        <w:tab/>
      </w:r>
      <w:r>
        <w:tab/>
        <w:t>FFS: Other details</w:t>
      </w:r>
    </w:p>
    <w:p w:rsidR="00B21F9D" w:rsidRDefault="00B21F9D">
      <w:pPr>
        <w:spacing w:before="120" w:after="120"/>
      </w:pPr>
      <w:r>
        <w:rPr>
          <w:rFonts w:hint="eastAsia"/>
        </w:rPr>
        <w:t>5) Progress should be made on the FFS part for this meeting</w:t>
      </w:r>
    </w:p>
    <w:p w:rsidR="00C64D85" w:rsidRDefault="00C64D85">
      <w:pPr>
        <w:spacing w:before="120" w:after="120"/>
      </w:pPr>
      <w:r>
        <w:rPr>
          <w:rFonts w:hint="eastAsia"/>
        </w:rPr>
        <w:t>For the first change, it's moderator and some company's understanding that it seems the question in RAN2 is pretty generic and if there is no technical issue with having this agreement for different sensing type, we can keep the original version to better address RAN2 question</w:t>
      </w:r>
    </w:p>
    <w:p w:rsidR="00C64D85" w:rsidRDefault="00C64D85">
      <w:pPr>
        <w:spacing w:before="120" w:after="120"/>
      </w:pPr>
      <w:r>
        <w:rPr>
          <w:rFonts w:hint="eastAsia"/>
        </w:rPr>
        <w:t xml:space="preserve">For the second point, it's moderator's understanding that not only the semi-static timer but the </w:t>
      </w:r>
      <w:proofErr w:type="spellStart"/>
      <w:r>
        <w:rPr>
          <w:rFonts w:hint="eastAsia"/>
        </w:rPr>
        <w:t>reTx</w:t>
      </w:r>
      <w:proofErr w:type="spellEnd"/>
      <w:r>
        <w:rPr>
          <w:rFonts w:hint="eastAsia"/>
        </w:rPr>
        <w:t xml:space="preserve"> related timer e.g. HARQ RTT timer should be considered, thus the change is not needed. Please let me know in case of any </w:t>
      </w:r>
      <w:proofErr w:type="spellStart"/>
      <w:r>
        <w:rPr>
          <w:rFonts w:hint="eastAsia"/>
        </w:rPr>
        <w:t>mis</w:t>
      </w:r>
      <w:proofErr w:type="spellEnd"/>
      <w:r>
        <w:rPr>
          <w:rFonts w:hint="eastAsia"/>
        </w:rPr>
        <w:t>-understanding.</w:t>
      </w:r>
    </w:p>
    <w:p w:rsidR="00C64D85" w:rsidRDefault="00F92A06">
      <w:pPr>
        <w:spacing w:before="120" w:after="120"/>
      </w:pPr>
      <w:r>
        <w:rPr>
          <w:rFonts w:hint="eastAsia"/>
        </w:rPr>
        <w:t>For the third point, the wording change for the main bullet can be done if there is no concern from other companies, but I am not sure of the intention of the added FFS.</w:t>
      </w:r>
    </w:p>
    <w:p w:rsidR="00F92A06" w:rsidRDefault="00F92A06">
      <w:pPr>
        <w:spacing w:before="120" w:after="120"/>
      </w:pPr>
      <w:r>
        <w:rPr>
          <w:rFonts w:hint="eastAsia"/>
        </w:rPr>
        <w:t xml:space="preserve">For the fourth point, my understanding is that the previous wording 'can' is able to deliver a neutral message that whether the UE behavior is subject to </w:t>
      </w:r>
      <w:r>
        <w:t>specification</w:t>
      </w:r>
      <w:r>
        <w:rPr>
          <w:rFonts w:hint="eastAsia"/>
        </w:rPr>
        <w:t xml:space="preserve"> and implementation shall be further discussed. I am not sure whether the proposed change shall be acceptable to all.</w:t>
      </w:r>
    </w:p>
    <w:p w:rsidR="00B21F9D" w:rsidRDefault="00B21F9D">
      <w:pPr>
        <w:spacing w:before="120" w:after="120"/>
      </w:pPr>
      <w:r>
        <w:rPr>
          <w:rFonts w:hint="eastAsia"/>
        </w:rPr>
        <w:t>For the fifth point, the moderator further proposed Alt 1as possible agreement 2</w:t>
      </w:r>
      <w:r w:rsidR="006F68A0">
        <w:rPr>
          <w:rFonts w:hint="eastAsia"/>
        </w:rPr>
        <w:t>. In case the possible agreement 2 can be achieved for this meeting, we can discussed further for further progress.</w:t>
      </w:r>
    </w:p>
    <w:p w:rsidR="00C64D85" w:rsidRPr="00B21F9D" w:rsidRDefault="00C64D85" w:rsidP="00C64D85">
      <w:pPr>
        <w:spacing w:before="120" w:after="120"/>
        <w:rPr>
          <w:i/>
        </w:rPr>
      </w:pPr>
      <w:r w:rsidRPr="006F68A0">
        <w:rPr>
          <w:rFonts w:eastAsia="SimSun" w:hint="eastAsia"/>
          <w:i/>
          <w:highlight w:val="cyan"/>
        </w:rPr>
        <w:t>Proposed possible agreement</w:t>
      </w:r>
      <w:r w:rsidR="00B21F9D" w:rsidRPr="006F68A0">
        <w:rPr>
          <w:rFonts w:hint="eastAsia"/>
          <w:i/>
          <w:highlight w:val="cyan"/>
        </w:rPr>
        <w:t xml:space="preserve"> 1</w:t>
      </w:r>
    </w:p>
    <w:p w:rsidR="00C64D85" w:rsidRDefault="00C64D85" w:rsidP="00C64D85">
      <w:pPr>
        <w:pStyle w:val="YJ--"/>
        <w:spacing w:before="120" w:after="120"/>
        <w:ind w:firstLine="400"/>
        <w:rPr>
          <w:sz w:val="20"/>
        </w:rPr>
      </w:pPr>
      <w:r>
        <w:rPr>
          <w:sz w:val="20"/>
        </w:rPr>
        <w:t xml:space="preserve">A UE </w:t>
      </w:r>
      <w:r>
        <w:rPr>
          <w:rFonts w:hint="eastAsia"/>
          <w:sz w:val="20"/>
        </w:rPr>
        <w:t>shall</w:t>
      </w:r>
      <w:r>
        <w:rPr>
          <w:sz w:val="20"/>
        </w:rPr>
        <w:t xml:space="preserve"> perform SL reception of PSCCH and RSRP measurement for sensing during its SL DRX</w:t>
      </w:r>
      <w:r>
        <w:rPr>
          <w:rFonts w:hint="eastAsia"/>
          <w:sz w:val="20"/>
        </w:rPr>
        <w:t xml:space="preserve"> </w:t>
      </w:r>
      <w:r>
        <w:rPr>
          <w:sz w:val="20"/>
        </w:rPr>
        <w:t>active time</w:t>
      </w:r>
      <w:r>
        <w:rPr>
          <w:rFonts w:hint="eastAsia"/>
          <w:sz w:val="20"/>
        </w:rPr>
        <w:t>, for UE behavior during its SL DRX inactive time, down-select in RAN1#106-e from the following two alternatives:</w:t>
      </w:r>
    </w:p>
    <w:p w:rsidR="00C64D85" w:rsidRDefault="00C64D85" w:rsidP="00C64D85">
      <w:pPr>
        <w:pStyle w:val="listparagraph"/>
        <w:spacing w:before="120" w:beforeAutospacing="0" w:after="120" w:afterAutospacing="0" w:line="315" w:lineRule="atLeast"/>
        <w:ind w:leftChars="28" w:left="379" w:hangingChars="200" w:hanging="320"/>
        <w:jc w:val="both"/>
        <w:rPr>
          <w:rFonts w:ascii="Arial" w:hAnsi="Arial" w:cs="Arial"/>
          <w:b/>
          <w:color w:val="000000"/>
          <w:sz w:val="16"/>
          <w:szCs w:val="21"/>
        </w:rPr>
      </w:pPr>
      <w:r>
        <w:rPr>
          <w:rFonts w:ascii="Arial" w:hAnsi="Arial" w:cs="Arial" w:hint="eastAsia"/>
          <w:color w:val="000000"/>
          <w:sz w:val="16"/>
          <w:szCs w:val="21"/>
        </w:rPr>
        <w:tab/>
      </w:r>
      <w:r>
        <w:rPr>
          <w:rFonts w:ascii="Arial" w:hAnsi="Arial" w:cs="Arial"/>
          <w:color w:val="000000"/>
          <w:sz w:val="16"/>
          <w:szCs w:val="21"/>
        </w:rPr>
        <w:t>Alt 1 A UE can perform SL reception of PSCCH and RSRP measurement for sensing during its SL DRX inactive time.</w:t>
      </w:r>
    </w:p>
    <w:p w:rsidR="00C64D85" w:rsidRDefault="00C64D85" w:rsidP="00C64D85">
      <w:pPr>
        <w:pStyle w:val="listparagraph"/>
        <w:spacing w:before="120" w:beforeAutospacing="0" w:after="120" w:afterAutospacing="0" w:line="315" w:lineRule="atLeast"/>
        <w:ind w:leftChars="199" w:left="418"/>
        <w:jc w:val="both"/>
        <w:rPr>
          <w:rFonts w:ascii="Arial" w:hAnsi="Arial" w:cs="Arial"/>
          <w:color w:val="000000"/>
          <w:sz w:val="16"/>
          <w:szCs w:val="21"/>
        </w:rPr>
      </w:pPr>
      <w:r>
        <w:rPr>
          <w:rFonts w:ascii="Arial" w:hAnsi="Arial" w:cs="Arial" w:hint="eastAsia"/>
          <w:b/>
          <w:color w:val="000000"/>
          <w:sz w:val="16"/>
          <w:szCs w:val="21"/>
        </w:rPr>
        <w:tab/>
      </w:r>
      <w:r>
        <w:rPr>
          <w:rFonts w:ascii="Arial" w:hAnsi="Arial" w:cs="Arial" w:hint="eastAsia"/>
          <w:b/>
          <w:color w:val="000000"/>
          <w:sz w:val="16"/>
          <w:szCs w:val="21"/>
        </w:rPr>
        <w:tab/>
      </w:r>
      <w:r>
        <w:rPr>
          <w:rFonts w:ascii="Arial" w:hAnsi="Arial" w:cs="Arial"/>
          <w:color w:val="000000"/>
          <w:sz w:val="16"/>
          <w:szCs w:val="21"/>
        </w:rPr>
        <w:t>FFS: Whether when such reception is performed is subject to specification, or is up to UE implementation</w:t>
      </w:r>
    </w:p>
    <w:p w:rsidR="00C64D85" w:rsidRDefault="00C64D85" w:rsidP="00C64D85">
      <w:pPr>
        <w:pStyle w:val="listparagraph"/>
        <w:spacing w:before="120" w:beforeAutospacing="0" w:after="120" w:afterAutospacing="0" w:line="315" w:lineRule="atLeast"/>
        <w:ind w:leftChars="199" w:left="418"/>
        <w:jc w:val="both"/>
        <w:rPr>
          <w:rFonts w:ascii="Arial" w:hAnsi="Arial" w:cs="Arial"/>
          <w:color w:val="000000"/>
          <w:sz w:val="16"/>
          <w:szCs w:val="21"/>
        </w:rPr>
      </w:pPr>
      <w:r>
        <w:rPr>
          <w:rFonts w:ascii="Arial" w:hAnsi="Arial" w:cs="Arial" w:hint="eastAsia"/>
          <w:b/>
          <w:color w:val="000000"/>
          <w:sz w:val="16"/>
          <w:szCs w:val="21"/>
        </w:rPr>
        <w:tab/>
      </w:r>
      <w:r>
        <w:rPr>
          <w:rFonts w:ascii="Arial" w:hAnsi="Arial" w:cs="Arial" w:hint="eastAsia"/>
          <w:b/>
          <w:color w:val="000000"/>
          <w:sz w:val="16"/>
          <w:szCs w:val="21"/>
        </w:rPr>
        <w:tab/>
      </w:r>
      <w:r>
        <w:rPr>
          <w:rFonts w:ascii="Arial" w:hAnsi="Arial" w:cs="Arial"/>
          <w:color w:val="000000"/>
          <w:sz w:val="16"/>
          <w:szCs w:val="21"/>
        </w:rPr>
        <w:t>FFS: Other details</w:t>
      </w:r>
    </w:p>
    <w:p w:rsidR="00C64D85" w:rsidRDefault="00C64D85" w:rsidP="00C64D85">
      <w:pPr>
        <w:spacing w:before="120" w:after="120"/>
        <w:rPr>
          <w:rFonts w:ascii="Arial" w:hAnsi="Arial" w:cs="Arial"/>
          <w:color w:val="000000"/>
          <w:sz w:val="16"/>
          <w:szCs w:val="21"/>
        </w:rPr>
      </w:pPr>
      <w:r>
        <w:rPr>
          <w:rFonts w:ascii="Arial" w:hAnsi="Arial" w:cs="Arial" w:hint="eastAsia"/>
          <w:color w:val="000000"/>
          <w:sz w:val="16"/>
          <w:szCs w:val="21"/>
        </w:rPr>
        <w:tab/>
      </w:r>
      <w:r>
        <w:rPr>
          <w:rFonts w:ascii="Arial" w:hAnsi="Arial" w:cs="Arial"/>
          <w:color w:val="000000"/>
          <w:sz w:val="16"/>
          <w:szCs w:val="21"/>
        </w:rPr>
        <w:t>Alt 2 A UE cannot perform sensing out of the DRX active time</w:t>
      </w:r>
    </w:p>
    <w:p w:rsidR="006F68A0" w:rsidRPr="00B21F9D" w:rsidRDefault="006F68A0" w:rsidP="006F68A0">
      <w:pPr>
        <w:spacing w:before="120" w:after="120"/>
        <w:rPr>
          <w:i/>
        </w:rPr>
      </w:pPr>
      <w:r w:rsidRPr="006F68A0">
        <w:rPr>
          <w:rFonts w:eastAsia="SimSun" w:hint="eastAsia"/>
          <w:i/>
          <w:highlight w:val="cyan"/>
        </w:rPr>
        <w:t>Proposed possible agreement</w:t>
      </w:r>
      <w:r w:rsidRPr="006F68A0">
        <w:rPr>
          <w:rFonts w:hint="eastAsia"/>
          <w:i/>
          <w:highlight w:val="cyan"/>
        </w:rPr>
        <w:t xml:space="preserve"> 2</w:t>
      </w:r>
    </w:p>
    <w:p w:rsidR="006F68A0" w:rsidRDefault="006F68A0" w:rsidP="006F68A0">
      <w:pPr>
        <w:pStyle w:val="listparagraph"/>
        <w:spacing w:before="120" w:beforeAutospacing="0" w:after="120" w:afterAutospacing="0" w:line="315" w:lineRule="atLeast"/>
        <w:ind w:leftChars="28" w:left="379" w:hangingChars="200" w:hanging="320"/>
        <w:jc w:val="both"/>
        <w:rPr>
          <w:rFonts w:ascii="Arial" w:hAnsi="Arial" w:cs="Arial"/>
          <w:b/>
          <w:color w:val="000000"/>
          <w:sz w:val="16"/>
          <w:szCs w:val="21"/>
        </w:rPr>
      </w:pPr>
      <w:r>
        <w:rPr>
          <w:rFonts w:ascii="Arial" w:hAnsi="Arial" w:cs="Arial"/>
          <w:color w:val="000000"/>
          <w:sz w:val="16"/>
          <w:szCs w:val="21"/>
        </w:rPr>
        <w:t>A UE can perform SL reception of PSCCH and RSRP measurement for sensing during its SL DRX inactive time.</w:t>
      </w:r>
    </w:p>
    <w:p w:rsidR="006F68A0" w:rsidRDefault="006F68A0" w:rsidP="006F68A0">
      <w:pPr>
        <w:pStyle w:val="listparagraph"/>
        <w:spacing w:before="120" w:beforeAutospacing="0" w:after="120" w:afterAutospacing="0" w:line="315" w:lineRule="atLeast"/>
        <w:ind w:leftChars="199" w:left="418"/>
        <w:jc w:val="both"/>
        <w:rPr>
          <w:rFonts w:ascii="Arial" w:hAnsi="Arial" w:cs="Arial"/>
          <w:color w:val="000000"/>
          <w:sz w:val="16"/>
          <w:szCs w:val="21"/>
        </w:rPr>
      </w:pPr>
      <w:r>
        <w:rPr>
          <w:rFonts w:ascii="Arial" w:hAnsi="Arial" w:cs="Arial" w:hint="eastAsia"/>
          <w:b/>
          <w:color w:val="000000"/>
          <w:sz w:val="16"/>
          <w:szCs w:val="21"/>
        </w:rPr>
        <w:tab/>
      </w:r>
      <w:r>
        <w:rPr>
          <w:rFonts w:ascii="Arial" w:hAnsi="Arial" w:cs="Arial" w:hint="eastAsia"/>
          <w:b/>
          <w:color w:val="000000"/>
          <w:sz w:val="16"/>
          <w:szCs w:val="21"/>
        </w:rPr>
        <w:tab/>
      </w:r>
      <w:r>
        <w:rPr>
          <w:rFonts w:ascii="Arial" w:hAnsi="Arial" w:cs="Arial"/>
          <w:color w:val="000000"/>
          <w:sz w:val="16"/>
          <w:szCs w:val="21"/>
        </w:rPr>
        <w:t>FFS: Whether when such reception is performed is subject to specification, or is up to UE implementation</w:t>
      </w:r>
    </w:p>
    <w:p w:rsidR="006F68A0" w:rsidRDefault="006F68A0" w:rsidP="006F68A0">
      <w:pPr>
        <w:pStyle w:val="listparagraph"/>
        <w:spacing w:before="120" w:beforeAutospacing="0" w:after="120" w:afterAutospacing="0" w:line="315" w:lineRule="atLeast"/>
        <w:ind w:leftChars="199" w:left="418"/>
        <w:jc w:val="both"/>
        <w:rPr>
          <w:rFonts w:ascii="Arial" w:hAnsi="Arial" w:cs="Arial"/>
          <w:color w:val="000000"/>
          <w:sz w:val="16"/>
          <w:szCs w:val="21"/>
        </w:rPr>
      </w:pPr>
      <w:r>
        <w:rPr>
          <w:rFonts w:ascii="Arial" w:hAnsi="Arial" w:cs="Arial" w:hint="eastAsia"/>
          <w:b/>
          <w:color w:val="000000"/>
          <w:sz w:val="16"/>
          <w:szCs w:val="21"/>
        </w:rPr>
        <w:tab/>
      </w:r>
      <w:r>
        <w:rPr>
          <w:rFonts w:ascii="Arial" w:hAnsi="Arial" w:cs="Arial" w:hint="eastAsia"/>
          <w:b/>
          <w:color w:val="000000"/>
          <w:sz w:val="16"/>
          <w:szCs w:val="21"/>
        </w:rPr>
        <w:tab/>
      </w:r>
      <w:r>
        <w:rPr>
          <w:rFonts w:ascii="Arial" w:hAnsi="Arial" w:cs="Arial"/>
          <w:color w:val="000000"/>
          <w:sz w:val="16"/>
          <w:szCs w:val="21"/>
        </w:rPr>
        <w:t>FFS: Other details</w:t>
      </w:r>
    </w:p>
    <w:p w:rsidR="00B21F9D" w:rsidRDefault="000928E4" w:rsidP="000928E4">
      <w:pPr>
        <w:pStyle w:val="2"/>
        <w:spacing w:before="120" w:after="120"/>
        <w:ind w:right="210"/>
        <w:rPr>
          <w:rFonts w:eastAsiaTheme="minorEastAsia"/>
        </w:rPr>
      </w:pPr>
      <w:r w:rsidRPr="000928E4">
        <w:rPr>
          <w:rFonts w:hint="eastAsia"/>
        </w:rPr>
        <w:t>Round 2 discussion</w:t>
      </w:r>
    </w:p>
    <w:p w:rsidR="006C385B" w:rsidRDefault="00854E0B" w:rsidP="006C385B">
      <w:pPr>
        <w:spacing w:before="120" w:after="120"/>
      </w:pPr>
      <w:r>
        <w:rPr>
          <w:rFonts w:hint="eastAsia"/>
        </w:rPr>
        <w:t xml:space="preserve">The following has been approved by email as outcome of round 1 discussion. </w:t>
      </w:r>
    </w:p>
    <w:p w:rsidR="00443175" w:rsidRPr="00AD6578" w:rsidRDefault="00443175" w:rsidP="00443175">
      <w:pPr>
        <w:pStyle w:val="ac"/>
        <w:spacing w:before="120" w:beforeAutospacing="0" w:after="120" w:afterAutospacing="0"/>
        <w:rPr>
          <w:rFonts w:ascii="Times" w:eastAsia="Malgun Gothic" w:hAnsi="Times"/>
          <w:i/>
          <w:sz w:val="20"/>
        </w:rPr>
      </w:pPr>
      <w:r w:rsidRPr="00AD6578">
        <w:rPr>
          <w:rStyle w:val="16"/>
          <w:rFonts w:ascii="Times" w:eastAsia="SimSun" w:hAnsi="Times" w:hint="default"/>
          <w:i/>
          <w:sz w:val="20"/>
          <w:highlight w:val="green"/>
        </w:rPr>
        <w:lastRenderedPageBreak/>
        <w:t>Agreement</w:t>
      </w:r>
    </w:p>
    <w:p w:rsidR="00443175" w:rsidRPr="00AD6578" w:rsidRDefault="00443175" w:rsidP="00443175">
      <w:pPr>
        <w:pStyle w:val="ac"/>
        <w:shd w:val="clear" w:color="auto" w:fill="FFFFFF"/>
        <w:spacing w:before="120" w:beforeAutospacing="0" w:after="120" w:afterAutospacing="0"/>
        <w:rPr>
          <w:rFonts w:ascii="Times" w:eastAsia="SimSun" w:hAnsi="Times"/>
          <w:i/>
          <w:color w:val="000000" w:themeColor="text1"/>
          <w:sz w:val="18"/>
        </w:rPr>
      </w:pPr>
      <w:r w:rsidRPr="00AD6578">
        <w:rPr>
          <w:rStyle w:val="15"/>
          <w:rFonts w:ascii="Times" w:eastAsia="SimSun" w:hAnsi="Times" w:hint="default"/>
          <w:i/>
          <w:iCs/>
          <w:color w:val="000000" w:themeColor="text1"/>
          <w:sz w:val="18"/>
          <w:u w:val="none"/>
        </w:rPr>
        <w:t>A UE can perform SL reception of PSCCH and RSRP measurement for sensing during its SL DRX inactive time.</w:t>
      </w:r>
    </w:p>
    <w:p w:rsidR="00443175" w:rsidRPr="00AD6578" w:rsidRDefault="00443175" w:rsidP="00854E0B">
      <w:pPr>
        <w:pStyle w:val="ac"/>
        <w:shd w:val="clear" w:color="auto" w:fill="FFFFFF"/>
        <w:spacing w:before="120" w:beforeAutospacing="0" w:after="120" w:afterAutospacing="0"/>
        <w:rPr>
          <w:rStyle w:val="15"/>
          <w:rFonts w:ascii="Times" w:eastAsia="SimSun" w:hAnsi="Times" w:hint="default"/>
          <w:i/>
          <w:iCs/>
          <w:color w:val="000000" w:themeColor="text1"/>
          <w:sz w:val="18"/>
          <w:u w:val="none"/>
        </w:rPr>
      </w:pPr>
      <w:r w:rsidRPr="00AD6578">
        <w:rPr>
          <w:rStyle w:val="15"/>
          <w:rFonts w:ascii="Times" w:eastAsia="SimSun" w:hAnsi="Times" w:hint="default"/>
          <w:i/>
          <w:iCs/>
          <w:color w:val="000000" w:themeColor="text1"/>
          <w:sz w:val="18"/>
          <w:u w:val="none"/>
        </w:rPr>
        <w:tab/>
        <w:t>FFS: When such reception and measurement is performed, whether it is subject to specification, or is up to UE implementation</w:t>
      </w:r>
    </w:p>
    <w:p w:rsidR="00443175" w:rsidRPr="00AD6578" w:rsidRDefault="00443175" w:rsidP="00854E0B">
      <w:pPr>
        <w:pStyle w:val="ac"/>
        <w:shd w:val="clear" w:color="auto" w:fill="FFFFFF"/>
        <w:spacing w:before="120" w:beforeAutospacing="0" w:after="120" w:afterAutospacing="0"/>
        <w:rPr>
          <w:rStyle w:val="15"/>
          <w:rFonts w:ascii="Times" w:eastAsia="SimSun" w:hAnsi="Times" w:hint="default"/>
          <w:i/>
          <w:iCs/>
          <w:color w:val="000000" w:themeColor="text1"/>
          <w:sz w:val="18"/>
          <w:u w:val="none"/>
        </w:rPr>
      </w:pPr>
      <w:r w:rsidRPr="00AD6578">
        <w:rPr>
          <w:rStyle w:val="15"/>
          <w:rFonts w:ascii="Times" w:eastAsia="SimSun" w:hAnsi="Times" w:hint="default"/>
          <w:i/>
          <w:iCs/>
          <w:color w:val="000000" w:themeColor="text1"/>
          <w:sz w:val="18"/>
          <w:u w:val="none"/>
        </w:rPr>
        <w:tab/>
        <w:t>FFS: Other details</w:t>
      </w:r>
    </w:p>
    <w:p w:rsidR="00443175" w:rsidRDefault="00800981" w:rsidP="006C385B">
      <w:pPr>
        <w:spacing w:before="120" w:after="120"/>
        <w:rPr>
          <w:color w:val="000000" w:themeColor="text1"/>
        </w:rPr>
      </w:pPr>
      <w:r>
        <w:rPr>
          <w:rFonts w:hint="eastAsia"/>
          <w:color w:val="000000" w:themeColor="text1"/>
        </w:rPr>
        <w:t>In the previous round, some companies explicitly</w:t>
      </w:r>
      <w:r w:rsidR="00A3328F">
        <w:rPr>
          <w:rFonts w:hint="eastAsia"/>
          <w:color w:val="000000" w:themeColor="text1"/>
        </w:rPr>
        <w:t xml:space="preserve"> expressed</w:t>
      </w:r>
      <w:r>
        <w:rPr>
          <w:rFonts w:hint="eastAsia"/>
          <w:color w:val="000000" w:themeColor="text1"/>
        </w:rPr>
        <w:t xml:space="preserve"> their preference on progressing on the FFS for this meeting. For this round, the moderator would like to collect companies' views </w:t>
      </w:r>
      <w:r w:rsidR="00CC6013">
        <w:rPr>
          <w:rFonts w:hint="eastAsia"/>
          <w:color w:val="000000" w:themeColor="text1"/>
        </w:rPr>
        <w:t>on the potential way forward via the following question</w:t>
      </w:r>
      <w:r w:rsidR="00A3328F">
        <w:rPr>
          <w:rFonts w:hint="eastAsia"/>
          <w:color w:val="000000" w:themeColor="text1"/>
        </w:rPr>
        <w:t>s</w:t>
      </w:r>
      <w:r w:rsidR="00CC6013">
        <w:rPr>
          <w:rFonts w:hint="eastAsia"/>
          <w:color w:val="000000" w:themeColor="text1"/>
        </w:rPr>
        <w:t>.</w:t>
      </w:r>
    </w:p>
    <w:p w:rsidR="00CC6013" w:rsidRPr="00640373" w:rsidRDefault="00CC6013" w:rsidP="006C385B">
      <w:pPr>
        <w:spacing w:before="120" w:after="120"/>
        <w:rPr>
          <w:i/>
          <w:color w:val="000000" w:themeColor="text1"/>
        </w:rPr>
      </w:pPr>
      <w:r w:rsidRPr="00640373">
        <w:rPr>
          <w:rFonts w:hint="eastAsia"/>
          <w:i/>
          <w:color w:val="000000" w:themeColor="text1"/>
          <w:highlight w:val="yellow"/>
        </w:rPr>
        <w:t>Question 2.1</w:t>
      </w:r>
    </w:p>
    <w:p w:rsidR="00746AE7" w:rsidRDefault="00AB6D70" w:rsidP="006C385B">
      <w:pPr>
        <w:spacing w:before="120" w:after="120"/>
        <w:rPr>
          <w:i/>
        </w:rPr>
      </w:pPr>
      <w:r>
        <w:rPr>
          <w:rFonts w:hint="eastAsia"/>
          <w:i/>
        </w:rPr>
        <w:t>Please indicate</w:t>
      </w:r>
      <w:r w:rsidR="00914197">
        <w:rPr>
          <w:rFonts w:hint="eastAsia"/>
          <w:i/>
        </w:rPr>
        <w:t xml:space="preserve"> whether you prefer to further progress on the FFS for this meeting. </w:t>
      </w:r>
    </w:p>
    <w:p w:rsidR="00512903" w:rsidRDefault="00914197" w:rsidP="006C385B">
      <w:pPr>
        <w:spacing w:before="120" w:after="120"/>
        <w:rPr>
          <w:i/>
        </w:rPr>
      </w:pPr>
      <w:r>
        <w:rPr>
          <w:rFonts w:hint="eastAsia"/>
          <w:i/>
        </w:rPr>
        <w:t>If yes,</w:t>
      </w:r>
      <w:r w:rsidR="00AB6D70">
        <w:rPr>
          <w:rFonts w:hint="eastAsia"/>
          <w:i/>
        </w:rPr>
        <w:t xml:space="preserve"> </w:t>
      </w:r>
      <w:r>
        <w:rPr>
          <w:rFonts w:hint="eastAsia"/>
          <w:i/>
        </w:rPr>
        <w:t>do</w:t>
      </w:r>
      <w:r w:rsidR="00AB6D70">
        <w:rPr>
          <w:rFonts w:hint="eastAsia"/>
          <w:i/>
        </w:rPr>
        <w:t xml:space="preserve"> you prefer to specify the UE behavior of SL reception of PSCCH and RSRP measurement for sensing during its SL DRX inactive time</w:t>
      </w:r>
      <w:r w:rsidR="004D266D">
        <w:rPr>
          <w:rFonts w:hint="eastAsia"/>
          <w:i/>
        </w:rPr>
        <w:t xml:space="preserve"> or leave it to implementation. </w:t>
      </w:r>
      <w:r w:rsidR="006B4439">
        <w:rPr>
          <w:rFonts w:hint="eastAsia"/>
          <w:i/>
        </w:rPr>
        <w:t xml:space="preserve">If the preference is up to specification, </w:t>
      </w:r>
      <w:r w:rsidR="00046692">
        <w:rPr>
          <w:rFonts w:hint="eastAsia"/>
          <w:i/>
        </w:rPr>
        <w:t>please indicate the specific rules.</w:t>
      </w:r>
      <w:r w:rsidR="006B4439">
        <w:rPr>
          <w:rFonts w:hint="eastAsia"/>
          <w:i/>
        </w:rPr>
        <w:t xml:space="preserve"> </w:t>
      </w:r>
    </w:p>
    <w:p w:rsidR="00746AE7" w:rsidRDefault="00746AE7" w:rsidP="006C385B">
      <w:pPr>
        <w:spacing w:before="120" w:after="120"/>
        <w:rPr>
          <w:i/>
        </w:rPr>
      </w:pPr>
      <w:r>
        <w:rPr>
          <w:rFonts w:hint="eastAsia"/>
          <w:i/>
        </w:rPr>
        <w:t>If no, please go to question 2.2</w:t>
      </w:r>
    </w:p>
    <w:tbl>
      <w:tblPr>
        <w:tblStyle w:val="ae"/>
        <w:tblW w:w="9895" w:type="dxa"/>
        <w:tblLook w:val="04A0"/>
      </w:tblPr>
      <w:tblGrid>
        <w:gridCol w:w="2058"/>
        <w:gridCol w:w="7837"/>
      </w:tblGrid>
      <w:tr w:rsidR="00155089" w:rsidRPr="00155089" w:rsidTr="006479F8">
        <w:tc>
          <w:tcPr>
            <w:tcW w:w="2058" w:type="dxa"/>
          </w:tcPr>
          <w:p w:rsidR="00155089" w:rsidRPr="00155089" w:rsidRDefault="002C5F26" w:rsidP="002C5F26">
            <w:pPr>
              <w:spacing w:before="120" w:after="120"/>
              <w:rPr>
                <w:i/>
              </w:rPr>
            </w:pPr>
            <w:r>
              <w:rPr>
                <w:rFonts w:hint="eastAsia"/>
                <w:i/>
              </w:rPr>
              <w:t>Company</w:t>
            </w:r>
          </w:p>
        </w:tc>
        <w:tc>
          <w:tcPr>
            <w:tcW w:w="7837" w:type="dxa"/>
          </w:tcPr>
          <w:p w:rsidR="00155089" w:rsidRPr="00155089" w:rsidRDefault="002C5F26" w:rsidP="006C385B">
            <w:pPr>
              <w:spacing w:before="120" w:after="120"/>
              <w:rPr>
                <w:i/>
              </w:rPr>
            </w:pPr>
            <w:r>
              <w:rPr>
                <w:rFonts w:hint="eastAsia"/>
                <w:i/>
              </w:rPr>
              <w:t>View</w:t>
            </w:r>
          </w:p>
        </w:tc>
      </w:tr>
      <w:tr w:rsidR="00155089" w:rsidTr="006479F8">
        <w:tc>
          <w:tcPr>
            <w:tcW w:w="2058" w:type="dxa"/>
          </w:tcPr>
          <w:p w:rsidR="00155089" w:rsidRDefault="000A1505" w:rsidP="006C385B">
            <w:pPr>
              <w:spacing w:before="120" w:after="120"/>
            </w:pPr>
            <w:r>
              <w:rPr>
                <w:rFonts w:hint="eastAsia"/>
              </w:rPr>
              <w:t>OPPO</w:t>
            </w:r>
          </w:p>
        </w:tc>
        <w:tc>
          <w:tcPr>
            <w:tcW w:w="7837" w:type="dxa"/>
          </w:tcPr>
          <w:p w:rsidR="00EF764D" w:rsidRDefault="00EF764D" w:rsidP="006C385B">
            <w:pPr>
              <w:spacing w:before="120" w:after="120"/>
            </w:pPr>
            <w:r>
              <w:t xml:space="preserve">We don’t think it can be left to UE implementation. If so, some UE will not perform sensing within DRX inactive time and that will cause interference to other UEs and degrade PRR performance. </w:t>
            </w:r>
          </w:p>
          <w:p w:rsidR="00155089" w:rsidRDefault="000A1505" w:rsidP="006C385B">
            <w:pPr>
              <w:spacing w:before="120" w:after="120"/>
            </w:pPr>
            <w:r>
              <w:t xml:space="preserve">In our view, the same behavior of PSCCH reception and RSRP measurement within DRX inactive time as DRX active time is preferred. No necessary to </w:t>
            </w:r>
            <w:r w:rsidR="00EF764D">
              <w:t xml:space="preserve">introduce specific/different sensing procedure for that. </w:t>
            </w:r>
          </w:p>
          <w:p w:rsidR="00EF764D" w:rsidRDefault="00EF764D" w:rsidP="006C385B">
            <w:pPr>
              <w:spacing w:before="120" w:after="120"/>
            </w:pPr>
          </w:p>
        </w:tc>
      </w:tr>
      <w:tr w:rsidR="009B134C" w:rsidTr="006479F8">
        <w:tc>
          <w:tcPr>
            <w:tcW w:w="2058" w:type="dxa"/>
          </w:tcPr>
          <w:p w:rsidR="009B134C" w:rsidRDefault="009B134C" w:rsidP="006C385B">
            <w:pPr>
              <w:spacing w:before="120" w:after="120"/>
            </w:pPr>
            <w:r>
              <w:t>vivo</w:t>
            </w:r>
          </w:p>
        </w:tc>
        <w:tc>
          <w:tcPr>
            <w:tcW w:w="7837" w:type="dxa"/>
          </w:tcPr>
          <w:p w:rsidR="009B134C" w:rsidRDefault="009B134C" w:rsidP="006C385B">
            <w:pPr>
              <w:spacing w:before="120" w:after="120"/>
            </w:pPr>
            <w:r>
              <w:t xml:space="preserve">It would be better if RAN1 can have further progress and inform RAN2, which should be very helpful for RAN2 considering that RAN2 has only one meeting in the next quarter. </w:t>
            </w:r>
          </w:p>
          <w:p w:rsidR="009B134C" w:rsidRDefault="009B134C" w:rsidP="006C385B">
            <w:pPr>
              <w:spacing w:before="120" w:after="120"/>
            </w:pPr>
            <w:r>
              <w:t xml:space="preserve">In our view the UE behavior should be left to UE implementation, because whether/when to perform the reception and/or measurement </w:t>
            </w:r>
            <w:r w:rsidR="00A50EB1">
              <w:t xml:space="preserve">in DRX inactive time </w:t>
            </w:r>
            <w:r>
              <w:t xml:space="preserve">is highly depending on the UE implementation, such as </w:t>
            </w:r>
            <w:r w:rsidR="00A50EB1">
              <w:t xml:space="preserve">the triggering/condition of light/deep sleep, etc. Given that these procedures are currently not specified (and up to UE internal design), how can the spec define a suitable UE behavior that is harmonized with different UEs? Noted that in </w:t>
            </w:r>
            <w:proofErr w:type="spellStart"/>
            <w:r w:rsidR="00A50EB1">
              <w:t>Uu</w:t>
            </w:r>
            <w:proofErr w:type="spellEnd"/>
            <w:r w:rsidR="00A50EB1">
              <w:t xml:space="preserve"> case, whether/when to perform measurement in DRX inactive is also up to UE implementation, it is reasonable also to be applied in SL.</w:t>
            </w:r>
          </w:p>
          <w:p w:rsidR="00A50EB1" w:rsidRDefault="00A50EB1" w:rsidP="006C385B">
            <w:pPr>
              <w:spacing w:before="120" w:after="120"/>
            </w:pPr>
            <w:r>
              <w:t xml:space="preserve">Regarding the system performance, we don’t think there would be significant degradation. It should be a reasonable assumption that a power saving UE would not have a large volume of traffic, then </w:t>
            </w:r>
            <w:r w:rsidR="00F51DE4">
              <w:t>even if there might be some conflicts due to insufficient sensing, the impact should be limited and can be recovered by HARQ.</w:t>
            </w:r>
            <w:r w:rsidR="00B46196">
              <w:t xml:space="preserve"> It is worth noting that the </w:t>
            </w:r>
            <w:r w:rsidR="00436111">
              <w:t xml:space="preserve">power saving </w:t>
            </w:r>
            <w:r w:rsidR="00B46196">
              <w:t xml:space="preserve">UE is also </w:t>
            </w:r>
            <w:proofErr w:type="spellStart"/>
            <w:r w:rsidR="00436111">
              <w:t>motived</w:t>
            </w:r>
            <w:proofErr w:type="spellEnd"/>
            <w:r w:rsidR="00436111">
              <w:t xml:space="preserve"> to avoid any potential conflict, because a large number of retransmissions are also not desirable from power saving perspective.</w:t>
            </w:r>
          </w:p>
        </w:tc>
      </w:tr>
      <w:tr w:rsidR="00E11153" w:rsidTr="006479F8">
        <w:tc>
          <w:tcPr>
            <w:tcW w:w="2058" w:type="dxa"/>
          </w:tcPr>
          <w:p w:rsidR="00E11153" w:rsidRDefault="00E11153" w:rsidP="006C385B">
            <w:pPr>
              <w:spacing w:before="120" w:after="120"/>
            </w:pPr>
            <w:r>
              <w:rPr>
                <w:rFonts w:hint="eastAsia"/>
              </w:rPr>
              <w:t>S</w:t>
            </w:r>
            <w:r>
              <w:t>harp</w:t>
            </w:r>
          </w:p>
        </w:tc>
        <w:tc>
          <w:tcPr>
            <w:tcW w:w="7837" w:type="dxa"/>
          </w:tcPr>
          <w:p w:rsidR="00E11153" w:rsidRDefault="00E11153" w:rsidP="00B9316C">
            <w:pPr>
              <w:spacing w:before="120" w:after="120"/>
            </w:pPr>
            <w:r>
              <w:t>“</w:t>
            </w:r>
            <w:r>
              <w:rPr>
                <w:i/>
              </w:rPr>
              <w:t>T</w:t>
            </w:r>
            <w:r>
              <w:rPr>
                <w:rFonts w:hint="eastAsia"/>
                <w:i/>
              </w:rPr>
              <w:t>he UE behavior of SL reception of PSCCH and RSRP measurement for sensing during its SL DRX inactive time</w:t>
            </w:r>
            <w:r>
              <w:t xml:space="preserve">” should not </w:t>
            </w:r>
            <w:r w:rsidR="00053B8C">
              <w:t>be left to UE implementation. The UE behavior</w:t>
            </w:r>
            <w:r>
              <w:t xml:space="preserve"> should be the same regardless of whether the UE is in or not in SL DRX inactive time, i.e. no special handling is introduced in the spec on this aspect for SL DRX inactive time.</w:t>
            </w:r>
          </w:p>
        </w:tc>
      </w:tr>
      <w:tr w:rsidR="00AE1041" w:rsidTr="006479F8">
        <w:tc>
          <w:tcPr>
            <w:tcW w:w="2058" w:type="dxa"/>
          </w:tcPr>
          <w:p w:rsidR="00AE1041" w:rsidRPr="004F1EE9" w:rsidRDefault="00AE1041" w:rsidP="00AE1041">
            <w:pPr>
              <w:spacing w:before="120" w:after="120"/>
              <w:rPr>
                <w:rFonts w:ascii="Calibri" w:eastAsia="Malgun Gothic" w:hAnsi="Calibri" w:cs="Calibri"/>
                <w:sz w:val="22"/>
                <w:szCs w:val="22"/>
                <w:lang w:eastAsia="ko-KR"/>
              </w:rPr>
            </w:pPr>
            <w:r w:rsidRPr="004F1EE9">
              <w:rPr>
                <w:rFonts w:ascii="Calibri" w:eastAsia="Malgun Gothic" w:hAnsi="Calibri" w:cs="Calibri"/>
                <w:sz w:val="22"/>
                <w:szCs w:val="22"/>
                <w:lang w:eastAsia="ko-KR"/>
              </w:rPr>
              <w:lastRenderedPageBreak/>
              <w:t>LG Electronics</w:t>
            </w:r>
          </w:p>
        </w:tc>
        <w:tc>
          <w:tcPr>
            <w:tcW w:w="7837" w:type="dxa"/>
          </w:tcPr>
          <w:p w:rsidR="00AE1041" w:rsidRDefault="00AE1041" w:rsidP="00AE1041">
            <w:pPr>
              <w:spacing w:before="120" w:after="120"/>
              <w:rPr>
                <w:rFonts w:ascii="Calibri" w:eastAsia="Malgun Gothic" w:hAnsi="Calibri" w:cs="Calibri"/>
                <w:sz w:val="22"/>
                <w:szCs w:val="22"/>
                <w:lang w:eastAsia="ko-KR"/>
              </w:rPr>
            </w:pPr>
            <w:r>
              <w:rPr>
                <w:rFonts w:ascii="Calibri" w:eastAsia="Malgun Gothic" w:hAnsi="Calibri" w:cs="Calibri" w:hint="eastAsia"/>
                <w:sz w:val="22"/>
                <w:szCs w:val="22"/>
                <w:lang w:eastAsia="ko-KR"/>
              </w:rPr>
              <w:t xml:space="preserve">First of all, we would like to emphasize that </w:t>
            </w:r>
            <w:r>
              <w:rPr>
                <w:rFonts w:ascii="Calibri" w:eastAsia="Malgun Gothic" w:hAnsi="Calibri" w:cs="Calibri"/>
                <w:sz w:val="22"/>
                <w:szCs w:val="22"/>
                <w:lang w:eastAsia="ko-KR"/>
              </w:rPr>
              <w:t xml:space="preserve">the </w:t>
            </w:r>
            <w:r w:rsidRPr="00A1508C">
              <w:rPr>
                <w:rFonts w:ascii="Calibri" w:eastAsia="Malgun Gothic" w:hAnsi="Calibri" w:cs="Calibri"/>
                <w:b/>
                <w:color w:val="C00000"/>
                <w:sz w:val="22"/>
                <w:szCs w:val="22"/>
                <w:lang w:eastAsia="ko-KR"/>
              </w:rPr>
              <w:t>SL DRX operation</w:t>
            </w:r>
            <w:r w:rsidRPr="00A1508C">
              <w:rPr>
                <w:rFonts w:ascii="Calibri" w:eastAsia="Malgun Gothic" w:hAnsi="Calibri" w:cs="Calibri"/>
                <w:color w:val="C00000"/>
                <w:sz w:val="22"/>
                <w:szCs w:val="22"/>
                <w:lang w:eastAsia="ko-KR"/>
              </w:rPr>
              <w:t xml:space="preserve"> </w:t>
            </w:r>
            <w:r>
              <w:rPr>
                <w:rFonts w:ascii="Calibri" w:eastAsia="Malgun Gothic" w:hAnsi="Calibri" w:cs="Calibri"/>
                <w:sz w:val="22"/>
                <w:szCs w:val="22"/>
                <w:lang w:eastAsia="ko-KR"/>
              </w:rPr>
              <w:t xml:space="preserve">is related to the </w:t>
            </w:r>
            <w:r w:rsidRPr="00A1508C">
              <w:rPr>
                <w:rFonts w:ascii="Calibri" w:eastAsia="Malgun Gothic" w:hAnsi="Calibri" w:cs="Calibri"/>
                <w:b/>
                <w:color w:val="C00000"/>
                <w:sz w:val="22"/>
                <w:szCs w:val="22"/>
                <w:lang w:eastAsia="ko-KR"/>
              </w:rPr>
              <w:t>reception of SL data</w:t>
            </w:r>
            <w:r>
              <w:rPr>
                <w:rFonts w:ascii="Calibri" w:eastAsia="Malgun Gothic" w:hAnsi="Calibri" w:cs="Calibri"/>
                <w:sz w:val="22"/>
                <w:szCs w:val="22"/>
                <w:lang w:eastAsia="ko-KR"/>
              </w:rPr>
              <w:t xml:space="preserve">. This means that the application of SL DRX operation would be different depending on whether a UE performs SL data reception or not. With this understanding, it is </w:t>
            </w:r>
            <w:r w:rsidRPr="00EF5EBB">
              <w:rPr>
                <w:rFonts w:ascii="Calibri" w:eastAsia="Malgun Gothic" w:hAnsi="Calibri" w:cs="Calibri"/>
                <w:b/>
                <w:color w:val="C00000"/>
                <w:sz w:val="22"/>
                <w:szCs w:val="22"/>
                <w:lang w:eastAsia="ko-KR"/>
              </w:rPr>
              <w:t>NOT</w:t>
            </w:r>
            <w:r>
              <w:rPr>
                <w:rFonts w:ascii="Calibri" w:eastAsia="Malgun Gothic" w:hAnsi="Calibri" w:cs="Calibri"/>
                <w:sz w:val="22"/>
                <w:szCs w:val="22"/>
                <w:lang w:eastAsia="ko-KR"/>
              </w:rPr>
              <w:t xml:space="preserve"> desirable for the UE’s sensing operation form/rule to be changed depending on whether the SL data receptions is performed by it or not. For the ease of explanation, let’s take one example scenario where in the same resource pool, Type-A UEs do not perform SL data reception but perform sensing-based resource selection to transmit packets, and Type-B UEs perform SL DRX operation to receive SL data. In this case, we are not technically convinced why Type-B UEs should be allowed to perform different sensing operation (compared to those of Type-A UEs) just because it performs SL DRX operation/SL data reception. Rather, such an exception will negatively affect the performance of SL communication in the resource pool.</w:t>
            </w:r>
          </w:p>
          <w:p w:rsidR="00AE1041" w:rsidRDefault="00AE1041" w:rsidP="00AE1041">
            <w:pPr>
              <w:spacing w:before="120" w:after="120"/>
              <w:rPr>
                <w:rFonts w:ascii="Calibri" w:eastAsia="Malgun Gothic" w:hAnsi="Calibri" w:cs="Calibri"/>
                <w:sz w:val="22"/>
                <w:szCs w:val="22"/>
                <w:lang w:eastAsia="ko-KR"/>
              </w:rPr>
            </w:pPr>
          </w:p>
          <w:p w:rsidR="00AE1041" w:rsidRPr="004F1EE9" w:rsidRDefault="00AE1041" w:rsidP="00AE1041">
            <w:pPr>
              <w:spacing w:before="120" w:after="120"/>
              <w:rPr>
                <w:rFonts w:ascii="Calibri" w:eastAsia="Malgun Gothic" w:hAnsi="Calibri" w:cs="Calibri"/>
                <w:sz w:val="22"/>
                <w:szCs w:val="22"/>
                <w:lang w:eastAsia="ko-KR"/>
              </w:rPr>
            </w:pPr>
            <w:r>
              <w:rPr>
                <w:rFonts w:ascii="Calibri" w:eastAsia="Malgun Gothic" w:hAnsi="Calibri" w:cs="Calibri"/>
                <w:sz w:val="22"/>
                <w:szCs w:val="22"/>
                <w:lang w:eastAsia="ko-KR"/>
              </w:rPr>
              <w:t xml:space="preserve">In summary, we </w:t>
            </w:r>
            <w:r w:rsidRPr="00124BAD">
              <w:rPr>
                <w:rFonts w:ascii="Calibri" w:eastAsia="Malgun Gothic" w:hAnsi="Calibri" w:cs="Calibri"/>
                <w:b/>
                <w:sz w:val="22"/>
                <w:szCs w:val="22"/>
                <w:lang w:eastAsia="ko-KR"/>
              </w:rPr>
              <w:t>oppose</w:t>
            </w:r>
            <w:r>
              <w:rPr>
                <w:rFonts w:ascii="Calibri" w:eastAsia="Malgun Gothic" w:hAnsi="Calibri" w:cs="Calibri"/>
                <w:sz w:val="22"/>
                <w:szCs w:val="22"/>
                <w:lang w:eastAsia="ko-KR"/>
              </w:rPr>
              <w:t xml:space="preserve"> that whether or not the UE performs the sensing operation </w:t>
            </w:r>
            <w:r w:rsidRPr="00375CA8">
              <w:rPr>
                <w:rFonts w:ascii="Calibri" w:eastAsia="Malgun Gothic" w:hAnsi="Calibri" w:cs="Calibri"/>
                <w:sz w:val="22"/>
                <w:szCs w:val="22"/>
                <w:lang w:eastAsia="ko-KR"/>
              </w:rPr>
              <w:t xml:space="preserve">within </w:t>
            </w:r>
            <w:r>
              <w:rPr>
                <w:rFonts w:ascii="Calibri" w:eastAsia="Malgun Gothic" w:hAnsi="Calibri" w:cs="Calibri"/>
                <w:sz w:val="22"/>
                <w:szCs w:val="22"/>
                <w:lang w:eastAsia="ko-KR"/>
              </w:rPr>
              <w:t>the</w:t>
            </w:r>
            <w:r w:rsidRPr="00375CA8">
              <w:rPr>
                <w:rFonts w:ascii="Calibri" w:eastAsia="Malgun Gothic" w:hAnsi="Calibri" w:cs="Calibri"/>
                <w:sz w:val="22"/>
                <w:szCs w:val="22"/>
                <w:lang w:eastAsia="ko-KR"/>
              </w:rPr>
              <w:t xml:space="preserve"> SL DRX inactive time</w:t>
            </w:r>
            <w:r>
              <w:rPr>
                <w:rFonts w:ascii="Calibri" w:eastAsia="Malgun Gothic" w:hAnsi="Calibri" w:cs="Calibri"/>
                <w:sz w:val="22"/>
                <w:szCs w:val="22"/>
                <w:lang w:eastAsia="ko-KR"/>
              </w:rPr>
              <w:t xml:space="preserve"> and, if so, in what form it is performed are left to the UE’s implementation. Furthermore, we think that even during the SL DRX inactive time, the UE should perform </w:t>
            </w:r>
            <w:r w:rsidRPr="00124BAD">
              <w:rPr>
                <w:rFonts w:ascii="Calibri" w:eastAsia="Malgun Gothic" w:hAnsi="Calibri" w:cs="Calibri"/>
                <w:b/>
                <w:sz w:val="22"/>
                <w:szCs w:val="22"/>
                <w:lang w:eastAsia="ko-KR"/>
              </w:rPr>
              <w:t>the same sensing operation according to the partial sensing form/rule currently defined in RAN1</w:t>
            </w:r>
            <w:r>
              <w:rPr>
                <w:rFonts w:ascii="Calibri" w:eastAsia="Malgun Gothic" w:hAnsi="Calibri" w:cs="Calibri"/>
                <w:sz w:val="22"/>
                <w:szCs w:val="22"/>
                <w:lang w:eastAsia="ko-KR"/>
              </w:rPr>
              <w:t>.</w:t>
            </w:r>
          </w:p>
        </w:tc>
      </w:tr>
      <w:tr w:rsidR="003F2C04" w:rsidTr="006479F8">
        <w:tc>
          <w:tcPr>
            <w:tcW w:w="2058" w:type="dxa"/>
          </w:tcPr>
          <w:p w:rsidR="003F2C04" w:rsidRPr="004F1EE9" w:rsidRDefault="003F2C04" w:rsidP="00AE1041">
            <w:pPr>
              <w:spacing w:before="120" w:after="120"/>
              <w:rPr>
                <w:rFonts w:ascii="Calibri" w:eastAsia="Malgun Gothic" w:hAnsi="Calibri" w:cs="Calibri"/>
                <w:sz w:val="22"/>
                <w:szCs w:val="22"/>
                <w:lang w:eastAsia="ko-KR"/>
              </w:rPr>
            </w:pPr>
            <w:r>
              <w:rPr>
                <w:rFonts w:ascii="Calibri" w:eastAsia="Malgun Gothic" w:hAnsi="Calibri" w:cs="Calibri"/>
                <w:sz w:val="22"/>
                <w:szCs w:val="22"/>
                <w:lang w:eastAsia="ko-KR"/>
              </w:rPr>
              <w:t>Ericsson</w:t>
            </w:r>
          </w:p>
        </w:tc>
        <w:tc>
          <w:tcPr>
            <w:tcW w:w="7837" w:type="dxa"/>
          </w:tcPr>
          <w:p w:rsidR="003F2C04" w:rsidRDefault="003F2C04" w:rsidP="00AE1041">
            <w:pPr>
              <w:spacing w:before="120" w:after="120"/>
              <w:rPr>
                <w:rFonts w:ascii="Calibri" w:eastAsia="Malgun Gothic" w:hAnsi="Calibri" w:cs="Calibri"/>
                <w:sz w:val="22"/>
                <w:szCs w:val="22"/>
                <w:lang w:eastAsia="ko-KR"/>
              </w:rPr>
            </w:pPr>
            <w:r>
              <w:rPr>
                <w:rFonts w:ascii="Calibri" w:eastAsia="Malgun Gothic" w:hAnsi="Calibri" w:cs="Calibri"/>
                <w:sz w:val="22"/>
                <w:szCs w:val="22"/>
                <w:lang w:eastAsia="ko-KR"/>
              </w:rPr>
              <w:t>RAN1 should try to converge to an agreement without FFS in this meeting.</w:t>
            </w:r>
          </w:p>
          <w:p w:rsidR="003F2C04" w:rsidRDefault="003F2C04" w:rsidP="00AE1041">
            <w:pPr>
              <w:spacing w:before="120" w:after="120"/>
              <w:rPr>
                <w:rFonts w:ascii="Calibri" w:eastAsia="Malgun Gothic" w:hAnsi="Calibri" w:cs="Calibri"/>
                <w:b/>
                <w:bCs/>
                <w:sz w:val="22"/>
                <w:szCs w:val="22"/>
                <w:lang w:eastAsia="ko-KR"/>
              </w:rPr>
            </w:pPr>
            <w:r>
              <w:rPr>
                <w:rFonts w:ascii="Calibri" w:eastAsia="Malgun Gothic" w:hAnsi="Calibri" w:cs="Calibri"/>
                <w:sz w:val="22"/>
                <w:szCs w:val="22"/>
                <w:lang w:eastAsia="ko-KR"/>
              </w:rPr>
              <w:t xml:space="preserve">In our view, the UE behavior where a </w:t>
            </w:r>
            <w:r w:rsidRPr="003F2C04">
              <w:rPr>
                <w:rFonts w:ascii="Calibri" w:eastAsia="Malgun Gothic" w:hAnsi="Calibri" w:cs="Calibri"/>
                <w:sz w:val="22"/>
                <w:szCs w:val="22"/>
                <w:lang w:eastAsia="ko-KR"/>
              </w:rPr>
              <w:t>UE can perform SL reception of PSCCH and RSRP measurement for sensing during its SL DRX inactive time</w:t>
            </w:r>
            <w:r>
              <w:rPr>
                <w:rFonts w:ascii="Calibri" w:eastAsia="Malgun Gothic" w:hAnsi="Calibri" w:cs="Calibri"/>
                <w:sz w:val="22"/>
                <w:szCs w:val="22"/>
                <w:lang w:eastAsia="ko-KR"/>
              </w:rPr>
              <w:t xml:space="preserve"> is </w:t>
            </w:r>
            <w:r w:rsidRPr="003F2C04">
              <w:rPr>
                <w:rFonts w:ascii="Calibri" w:eastAsia="Malgun Gothic" w:hAnsi="Calibri" w:cs="Calibri"/>
                <w:b/>
                <w:bCs/>
                <w:sz w:val="22"/>
                <w:szCs w:val="22"/>
                <w:lang w:eastAsia="ko-KR"/>
              </w:rPr>
              <w:t>up to UE implementation.</w:t>
            </w:r>
          </w:p>
          <w:p w:rsidR="003F2C04" w:rsidRPr="003F2C04" w:rsidRDefault="003F2C04" w:rsidP="00AE1041">
            <w:pPr>
              <w:spacing w:before="120" w:after="120"/>
              <w:rPr>
                <w:rFonts w:ascii="Calibri" w:eastAsia="Malgun Gothic" w:hAnsi="Calibri" w:cs="Calibri"/>
                <w:sz w:val="22"/>
                <w:szCs w:val="22"/>
                <w:lang w:eastAsia="ko-KR"/>
              </w:rPr>
            </w:pPr>
            <w:r w:rsidRPr="003F2C04">
              <w:rPr>
                <w:rFonts w:ascii="Calibri" w:eastAsia="Malgun Gothic" w:hAnsi="Calibri" w:cs="Calibri"/>
                <w:sz w:val="22"/>
                <w:szCs w:val="22"/>
                <w:lang w:eastAsia="ko-KR"/>
              </w:rPr>
              <w:t xml:space="preserve">A UE that is performing SL-DRX is in a power saving mode, and therefore, </w:t>
            </w:r>
            <w:r>
              <w:rPr>
                <w:rFonts w:ascii="Calibri" w:eastAsia="Malgun Gothic" w:hAnsi="Calibri" w:cs="Calibri"/>
                <w:sz w:val="22"/>
                <w:szCs w:val="22"/>
                <w:lang w:eastAsia="ko-KR"/>
              </w:rPr>
              <w:t>it is reasonable</w:t>
            </w:r>
            <w:r w:rsidRPr="003F2C04">
              <w:rPr>
                <w:rFonts w:ascii="Calibri" w:eastAsia="Malgun Gothic" w:hAnsi="Calibri" w:cs="Calibri"/>
                <w:sz w:val="22"/>
                <w:szCs w:val="22"/>
                <w:lang w:eastAsia="ko-KR"/>
              </w:rPr>
              <w:t xml:space="preserve"> </w:t>
            </w:r>
            <w:r>
              <w:rPr>
                <w:rFonts w:ascii="Calibri" w:eastAsia="Malgun Gothic" w:hAnsi="Calibri" w:cs="Calibri"/>
                <w:sz w:val="22"/>
                <w:szCs w:val="22"/>
                <w:lang w:eastAsia="ko-KR"/>
              </w:rPr>
              <w:t xml:space="preserve">to have </w:t>
            </w:r>
            <w:r w:rsidRPr="003F2C04">
              <w:rPr>
                <w:rFonts w:ascii="Calibri" w:eastAsia="Malgun Gothic" w:hAnsi="Calibri" w:cs="Calibri"/>
                <w:sz w:val="22"/>
                <w:szCs w:val="22"/>
                <w:lang w:eastAsia="ko-KR"/>
              </w:rPr>
              <w:t>a trade-off between power saving and potential detection of collisions.</w:t>
            </w:r>
            <w:r>
              <w:rPr>
                <w:rFonts w:ascii="Calibri" w:eastAsia="Malgun Gothic" w:hAnsi="Calibri" w:cs="Calibri"/>
                <w:sz w:val="22"/>
                <w:szCs w:val="22"/>
                <w:lang w:eastAsia="ko-KR"/>
              </w:rPr>
              <w:t xml:space="preserve"> If additional rules are introduced to force a UE to perform sensing, then the main goal of SL-DRX, i.e., power saving, will be diminished.</w:t>
            </w:r>
          </w:p>
        </w:tc>
      </w:tr>
      <w:tr w:rsidR="00FE256F" w:rsidTr="006479F8">
        <w:tc>
          <w:tcPr>
            <w:tcW w:w="2058" w:type="dxa"/>
          </w:tcPr>
          <w:p w:rsidR="00FE256F" w:rsidRDefault="00FE256F" w:rsidP="00AE1041">
            <w:pPr>
              <w:spacing w:before="120" w:after="120"/>
              <w:rPr>
                <w:rFonts w:ascii="Calibri" w:eastAsia="Malgun Gothic" w:hAnsi="Calibri" w:cs="Calibri"/>
                <w:sz w:val="22"/>
                <w:szCs w:val="22"/>
                <w:lang w:eastAsia="ko-KR"/>
              </w:rPr>
            </w:pPr>
            <w:r>
              <w:rPr>
                <w:rFonts w:ascii="Calibri" w:eastAsia="Malgun Gothic" w:hAnsi="Calibri" w:cs="Calibri"/>
                <w:sz w:val="22"/>
                <w:szCs w:val="22"/>
                <w:lang w:eastAsia="ko-KR"/>
              </w:rPr>
              <w:t>NTT DOCOMO</w:t>
            </w:r>
          </w:p>
        </w:tc>
        <w:tc>
          <w:tcPr>
            <w:tcW w:w="7837" w:type="dxa"/>
          </w:tcPr>
          <w:p w:rsidR="00FE256F" w:rsidRDefault="00FE256F" w:rsidP="00AE1041">
            <w:pPr>
              <w:spacing w:before="120" w:after="120"/>
              <w:rPr>
                <w:rFonts w:ascii="Calibri" w:eastAsia="Malgun Gothic" w:hAnsi="Calibri" w:cs="Calibri"/>
                <w:sz w:val="22"/>
                <w:szCs w:val="22"/>
                <w:lang w:eastAsia="ko-KR"/>
              </w:rPr>
            </w:pPr>
            <w:r>
              <w:rPr>
                <w:rFonts w:ascii="Calibri" w:eastAsia="Malgun Gothic" w:hAnsi="Calibri" w:cs="Calibri"/>
                <w:sz w:val="22"/>
                <w:szCs w:val="22"/>
                <w:lang w:eastAsia="ko-KR"/>
              </w:rPr>
              <w:t>For the main question, YES. FFS should be solved.</w:t>
            </w:r>
          </w:p>
          <w:p w:rsidR="00FE256F" w:rsidRDefault="00FE256F" w:rsidP="00AE1041">
            <w:pPr>
              <w:spacing w:before="120" w:after="120"/>
              <w:rPr>
                <w:rFonts w:ascii="Calibri" w:eastAsia="Malgun Gothic" w:hAnsi="Calibri" w:cs="Calibri"/>
                <w:sz w:val="22"/>
                <w:szCs w:val="22"/>
                <w:lang w:eastAsia="ko-KR"/>
              </w:rPr>
            </w:pPr>
            <w:r>
              <w:rPr>
                <w:rFonts w:ascii="Calibri" w:eastAsia="Malgun Gothic" w:hAnsi="Calibri" w:cs="Calibri"/>
                <w:sz w:val="22"/>
                <w:szCs w:val="22"/>
                <w:lang w:eastAsia="ko-KR"/>
              </w:rPr>
              <w:t xml:space="preserve">Then, for the subsequent question, </w:t>
            </w:r>
            <w:r w:rsidR="00542435">
              <w:rPr>
                <w:rFonts w:ascii="Calibri" w:eastAsia="Malgun Gothic" w:hAnsi="Calibri" w:cs="Calibri"/>
                <w:b/>
                <w:sz w:val="22"/>
                <w:szCs w:val="22"/>
                <w:lang w:eastAsia="ko-KR"/>
              </w:rPr>
              <w:t>Sensing based on rule</w:t>
            </w:r>
            <w:r w:rsidRPr="00FE256F">
              <w:rPr>
                <w:rFonts w:ascii="Calibri" w:eastAsia="Malgun Gothic" w:hAnsi="Calibri" w:cs="Calibri"/>
                <w:b/>
                <w:sz w:val="22"/>
                <w:szCs w:val="22"/>
                <w:lang w:eastAsia="ko-KR"/>
              </w:rPr>
              <w:t xml:space="preserve"> is needed.</w:t>
            </w:r>
            <w:r w:rsidRPr="00FE256F">
              <w:rPr>
                <w:rFonts w:ascii="Calibri" w:eastAsia="Malgun Gothic" w:hAnsi="Calibri" w:cs="Calibri"/>
                <w:sz w:val="22"/>
                <w:szCs w:val="22"/>
                <w:lang w:eastAsia="ko-KR"/>
              </w:rPr>
              <w:t xml:space="preserve"> </w:t>
            </w:r>
            <w:r>
              <w:rPr>
                <w:rFonts w:ascii="Calibri" w:eastAsia="Malgun Gothic" w:hAnsi="Calibri" w:cs="Calibri"/>
                <w:sz w:val="22"/>
                <w:szCs w:val="22"/>
                <w:lang w:eastAsia="ko-KR"/>
              </w:rPr>
              <w:t>“up to UE implementation” means that no UE may monitor any slots of DRX inactive time. Whether or not is unclear from regulators perspective, so they shall assume the lowest level for achievable communication performance.</w:t>
            </w:r>
          </w:p>
          <w:p w:rsidR="00FE256F" w:rsidRDefault="00FE256F" w:rsidP="00AE1041">
            <w:pPr>
              <w:spacing w:before="120" w:after="120"/>
              <w:rPr>
                <w:rFonts w:ascii="Calibri" w:eastAsia="Malgun Gothic" w:hAnsi="Calibri" w:cs="Calibri"/>
                <w:sz w:val="22"/>
                <w:szCs w:val="22"/>
                <w:lang w:eastAsia="ko-KR"/>
              </w:rPr>
            </w:pPr>
            <w:r>
              <w:rPr>
                <w:rFonts w:ascii="Calibri" w:eastAsia="Malgun Gothic" w:hAnsi="Calibri" w:cs="Calibri"/>
                <w:sz w:val="22"/>
                <w:szCs w:val="22"/>
                <w:lang w:eastAsia="ko-KR"/>
              </w:rPr>
              <w:t>I think companies discuss from different perspectives as follows. There is trade-off definitely, so compromised option would be needed...</w:t>
            </w:r>
          </w:p>
          <w:p w:rsidR="00FE256F" w:rsidRDefault="00542435" w:rsidP="00FE256F">
            <w:pPr>
              <w:pStyle w:val="af3"/>
              <w:numPr>
                <w:ilvl w:val="0"/>
                <w:numId w:val="23"/>
              </w:numPr>
              <w:spacing w:before="120" w:after="120"/>
              <w:rPr>
                <w:rFonts w:ascii="Calibri" w:eastAsia="Malgun Gothic" w:hAnsi="Calibri" w:cs="Calibri"/>
                <w:sz w:val="22"/>
                <w:szCs w:val="22"/>
                <w:lang w:eastAsia="ko-KR"/>
              </w:rPr>
            </w:pPr>
            <w:r>
              <w:rPr>
                <w:rFonts w:ascii="Calibri" w:eastAsia="Malgun Gothic" w:hAnsi="Calibri" w:cs="Calibri"/>
                <w:sz w:val="22"/>
                <w:szCs w:val="22"/>
                <w:lang w:eastAsia="ko-KR"/>
              </w:rPr>
              <w:t>Sensing based on rule</w:t>
            </w:r>
          </w:p>
          <w:p w:rsidR="00542435" w:rsidRDefault="00542435" w:rsidP="00542435">
            <w:pPr>
              <w:pStyle w:val="af3"/>
              <w:numPr>
                <w:ilvl w:val="1"/>
                <w:numId w:val="23"/>
              </w:numPr>
              <w:spacing w:before="120" w:after="120"/>
              <w:rPr>
                <w:rFonts w:ascii="Calibri" w:eastAsia="Malgun Gothic" w:hAnsi="Calibri" w:cs="Calibri"/>
                <w:sz w:val="22"/>
                <w:szCs w:val="22"/>
                <w:lang w:eastAsia="ko-KR"/>
              </w:rPr>
            </w:pPr>
            <w:r>
              <w:rPr>
                <w:rFonts w:ascii="Calibri" w:eastAsia="Malgun Gothic" w:hAnsi="Calibri" w:cs="Calibri"/>
                <w:sz w:val="22"/>
                <w:szCs w:val="22"/>
                <w:lang w:eastAsia="ko-KR"/>
              </w:rPr>
              <w:t>Pros: Better communication performance from system level (</w:t>
            </w:r>
            <w:r>
              <w:rPr>
                <w:rFonts w:ascii="Calibri" w:eastAsia="MS Mincho" w:hAnsi="Calibri" w:cs="Calibri" w:hint="eastAsia"/>
                <w:sz w:val="22"/>
                <w:szCs w:val="22"/>
                <w:lang w:eastAsia="ja-JP"/>
              </w:rPr>
              <w:t>total optimization)</w:t>
            </w:r>
          </w:p>
          <w:p w:rsidR="00542435" w:rsidRDefault="00542435" w:rsidP="00542435">
            <w:pPr>
              <w:pStyle w:val="af3"/>
              <w:numPr>
                <w:ilvl w:val="1"/>
                <w:numId w:val="23"/>
              </w:numPr>
              <w:spacing w:before="120" w:after="120"/>
              <w:rPr>
                <w:rFonts w:ascii="Calibri" w:eastAsia="Malgun Gothic" w:hAnsi="Calibri" w:cs="Calibri"/>
                <w:sz w:val="22"/>
                <w:szCs w:val="22"/>
                <w:lang w:eastAsia="ko-KR"/>
              </w:rPr>
            </w:pPr>
            <w:r>
              <w:rPr>
                <w:rFonts w:ascii="Calibri" w:eastAsia="Malgun Gothic" w:hAnsi="Calibri" w:cs="Calibri"/>
                <w:sz w:val="22"/>
                <w:szCs w:val="22"/>
                <w:lang w:eastAsia="ko-KR"/>
              </w:rPr>
              <w:t>Pros: Regulator can assume the communication performance level with sensing behavior</w:t>
            </w:r>
          </w:p>
          <w:p w:rsidR="00542435" w:rsidRPr="00542435" w:rsidRDefault="00542435" w:rsidP="00542435">
            <w:pPr>
              <w:pStyle w:val="af3"/>
              <w:numPr>
                <w:ilvl w:val="1"/>
                <w:numId w:val="23"/>
              </w:numPr>
              <w:spacing w:before="120" w:after="120"/>
              <w:rPr>
                <w:rFonts w:ascii="Calibri" w:eastAsia="Malgun Gothic" w:hAnsi="Calibri" w:cs="Calibri"/>
                <w:sz w:val="22"/>
                <w:szCs w:val="22"/>
                <w:lang w:eastAsia="ko-KR"/>
              </w:rPr>
            </w:pPr>
            <w:r>
              <w:rPr>
                <w:rFonts w:ascii="Calibri" w:eastAsia="Malgun Gothic" w:hAnsi="Calibri" w:cs="Calibri"/>
                <w:sz w:val="22"/>
                <w:szCs w:val="22"/>
                <w:lang w:eastAsia="ko-KR"/>
              </w:rPr>
              <w:lastRenderedPageBreak/>
              <w:t>Cons: More power consumption from each UE perspective</w:t>
            </w:r>
          </w:p>
          <w:p w:rsidR="00542435" w:rsidRDefault="00542435" w:rsidP="00542435">
            <w:pPr>
              <w:pStyle w:val="af3"/>
              <w:numPr>
                <w:ilvl w:val="0"/>
                <w:numId w:val="23"/>
              </w:numPr>
              <w:spacing w:before="120" w:after="120"/>
              <w:rPr>
                <w:rFonts w:ascii="Calibri" w:eastAsia="Malgun Gothic" w:hAnsi="Calibri" w:cs="Calibri"/>
                <w:sz w:val="22"/>
                <w:szCs w:val="22"/>
                <w:lang w:eastAsia="ko-KR"/>
              </w:rPr>
            </w:pPr>
            <w:r>
              <w:rPr>
                <w:rFonts w:ascii="Calibri" w:eastAsia="Malgun Gothic" w:hAnsi="Calibri" w:cs="Calibri"/>
                <w:sz w:val="22"/>
                <w:szCs w:val="22"/>
                <w:lang w:eastAsia="ko-KR"/>
              </w:rPr>
              <w:t>Up to UE implementation</w:t>
            </w:r>
          </w:p>
          <w:p w:rsidR="00542435" w:rsidRDefault="00542435" w:rsidP="00542435">
            <w:pPr>
              <w:pStyle w:val="af3"/>
              <w:numPr>
                <w:ilvl w:val="1"/>
                <w:numId w:val="23"/>
              </w:numPr>
              <w:spacing w:before="120" w:after="120"/>
              <w:rPr>
                <w:rFonts w:ascii="Calibri" w:eastAsia="Malgun Gothic" w:hAnsi="Calibri" w:cs="Calibri"/>
                <w:sz w:val="22"/>
                <w:szCs w:val="22"/>
                <w:lang w:eastAsia="ko-KR"/>
              </w:rPr>
            </w:pPr>
            <w:r>
              <w:rPr>
                <w:rFonts w:ascii="Calibri" w:eastAsia="Malgun Gothic" w:hAnsi="Calibri" w:cs="Calibri"/>
                <w:sz w:val="22"/>
                <w:szCs w:val="22"/>
                <w:lang w:eastAsia="ko-KR"/>
              </w:rPr>
              <w:t>Pros: Less power consumption at each UE</w:t>
            </w:r>
          </w:p>
          <w:p w:rsidR="00542435" w:rsidRDefault="00542435" w:rsidP="00542435">
            <w:pPr>
              <w:pStyle w:val="af3"/>
              <w:numPr>
                <w:ilvl w:val="1"/>
                <w:numId w:val="23"/>
              </w:numPr>
              <w:spacing w:before="120" w:after="120"/>
              <w:rPr>
                <w:rFonts w:ascii="Calibri" w:eastAsia="Malgun Gothic" w:hAnsi="Calibri" w:cs="Calibri"/>
                <w:sz w:val="22"/>
                <w:szCs w:val="22"/>
                <w:lang w:eastAsia="ko-KR"/>
              </w:rPr>
            </w:pPr>
            <w:r>
              <w:rPr>
                <w:rFonts w:ascii="Calibri" w:eastAsia="Malgun Gothic" w:hAnsi="Calibri" w:cs="Calibri"/>
                <w:sz w:val="22"/>
                <w:szCs w:val="22"/>
                <w:lang w:eastAsia="ko-KR"/>
              </w:rPr>
              <w:t>Pros: Each UE can do behavior to avoid using other UE’s reserved resource (local optimization?)</w:t>
            </w:r>
          </w:p>
          <w:p w:rsidR="00542435" w:rsidRDefault="00542435" w:rsidP="00542435">
            <w:pPr>
              <w:pStyle w:val="af3"/>
              <w:numPr>
                <w:ilvl w:val="1"/>
                <w:numId w:val="23"/>
              </w:numPr>
              <w:spacing w:before="120" w:after="120"/>
              <w:rPr>
                <w:rFonts w:ascii="Calibri" w:eastAsia="Malgun Gothic" w:hAnsi="Calibri" w:cs="Calibri"/>
                <w:sz w:val="22"/>
                <w:szCs w:val="22"/>
                <w:lang w:eastAsia="ko-KR"/>
              </w:rPr>
            </w:pPr>
            <w:r>
              <w:rPr>
                <w:rFonts w:ascii="Calibri" w:eastAsia="Malgun Gothic" w:hAnsi="Calibri" w:cs="Calibri"/>
                <w:sz w:val="22"/>
                <w:szCs w:val="22"/>
                <w:lang w:eastAsia="ko-KR"/>
              </w:rPr>
              <w:t>Cons: Worse communication performance from system level</w:t>
            </w:r>
          </w:p>
          <w:p w:rsidR="00542435" w:rsidRPr="00FE256F" w:rsidRDefault="00542435" w:rsidP="00542435">
            <w:pPr>
              <w:pStyle w:val="af3"/>
              <w:numPr>
                <w:ilvl w:val="1"/>
                <w:numId w:val="23"/>
              </w:numPr>
              <w:spacing w:before="120" w:after="120"/>
              <w:rPr>
                <w:rFonts w:ascii="Calibri" w:eastAsia="Malgun Gothic" w:hAnsi="Calibri" w:cs="Calibri"/>
                <w:sz w:val="22"/>
                <w:szCs w:val="22"/>
                <w:lang w:eastAsia="ko-KR"/>
              </w:rPr>
            </w:pPr>
            <w:r>
              <w:rPr>
                <w:rFonts w:ascii="Calibri" w:eastAsia="Malgun Gothic" w:hAnsi="Calibri" w:cs="Calibri"/>
                <w:sz w:val="22"/>
                <w:szCs w:val="22"/>
                <w:lang w:eastAsia="ko-KR"/>
              </w:rPr>
              <w:t>Cons: Regulator shall assume the situation that no any UE does not perform sensing</w:t>
            </w:r>
          </w:p>
        </w:tc>
      </w:tr>
      <w:tr w:rsidR="00B0022F" w:rsidTr="006479F8">
        <w:tc>
          <w:tcPr>
            <w:tcW w:w="2058" w:type="dxa"/>
          </w:tcPr>
          <w:p w:rsidR="00B0022F" w:rsidRDefault="00B0022F" w:rsidP="00AE1041">
            <w:pPr>
              <w:spacing w:before="120" w:after="120"/>
              <w:rPr>
                <w:rFonts w:ascii="Calibri" w:eastAsia="Malgun Gothic" w:hAnsi="Calibri" w:cs="Calibri"/>
                <w:sz w:val="22"/>
                <w:szCs w:val="22"/>
                <w:lang w:eastAsia="ko-KR"/>
              </w:rPr>
            </w:pPr>
            <w:r>
              <w:rPr>
                <w:rFonts w:ascii="Calibri" w:eastAsia="Malgun Gothic" w:hAnsi="Calibri" w:cs="Calibri"/>
                <w:sz w:val="22"/>
                <w:szCs w:val="22"/>
                <w:lang w:eastAsia="ko-KR"/>
              </w:rPr>
              <w:lastRenderedPageBreak/>
              <w:t>Intel</w:t>
            </w:r>
          </w:p>
        </w:tc>
        <w:tc>
          <w:tcPr>
            <w:tcW w:w="7837" w:type="dxa"/>
          </w:tcPr>
          <w:p w:rsidR="00B0022F" w:rsidRDefault="00B0022F" w:rsidP="00B0022F">
            <w:pPr>
              <w:spacing w:before="120" w:after="120"/>
              <w:rPr>
                <w:rFonts w:ascii="Calibri" w:eastAsia="Malgun Gothic" w:hAnsi="Calibri" w:cs="Calibri"/>
                <w:sz w:val="22"/>
                <w:szCs w:val="22"/>
                <w:lang w:eastAsia="ko-KR"/>
              </w:rPr>
            </w:pPr>
            <w:r>
              <w:rPr>
                <w:rFonts w:ascii="Calibri" w:eastAsia="Malgun Gothic" w:hAnsi="Calibri" w:cs="Calibri"/>
                <w:sz w:val="22"/>
                <w:szCs w:val="22"/>
                <w:lang w:eastAsia="ko-KR"/>
              </w:rPr>
              <w:t>We prefer to resolve FFS at this meeting if it is possible.</w:t>
            </w:r>
          </w:p>
          <w:p w:rsidR="00B0022F" w:rsidRDefault="00B0022F" w:rsidP="00B0022F">
            <w:pPr>
              <w:spacing w:before="120" w:after="120"/>
              <w:rPr>
                <w:rFonts w:ascii="Calibri" w:eastAsia="Malgun Gothic" w:hAnsi="Calibri" w:cs="Calibri"/>
                <w:sz w:val="22"/>
                <w:szCs w:val="22"/>
                <w:lang w:eastAsia="ko-KR"/>
              </w:rPr>
            </w:pPr>
            <w:r>
              <w:rPr>
                <w:rFonts w:ascii="Calibri" w:eastAsia="Malgun Gothic" w:hAnsi="Calibri" w:cs="Calibri"/>
                <w:sz w:val="22"/>
                <w:szCs w:val="22"/>
                <w:lang w:eastAsia="ko-KR"/>
              </w:rPr>
              <w:t xml:space="preserve">We do not foresee a big spec impact except that partial sensing procedure for </w:t>
            </w:r>
            <w:proofErr w:type="spellStart"/>
            <w:r>
              <w:rPr>
                <w:rFonts w:ascii="Calibri" w:eastAsia="Malgun Gothic" w:hAnsi="Calibri" w:cs="Calibri"/>
                <w:sz w:val="22"/>
                <w:szCs w:val="22"/>
                <w:lang w:eastAsia="ko-KR"/>
              </w:rPr>
              <w:t>sidelink</w:t>
            </w:r>
            <w:proofErr w:type="spellEnd"/>
            <w:r>
              <w:rPr>
                <w:rFonts w:ascii="Calibri" w:eastAsia="Malgun Gothic" w:hAnsi="Calibri" w:cs="Calibri"/>
                <w:sz w:val="22"/>
                <w:szCs w:val="22"/>
                <w:lang w:eastAsia="ko-KR"/>
              </w:rPr>
              <w:t xml:space="preserve"> transmissions should be respected. We are open to discuss if partial sensing behavior in SL-DRX inactive time need to be somehow relaxed to provide reliability power saving tradeoffs</w:t>
            </w:r>
          </w:p>
        </w:tc>
      </w:tr>
      <w:tr w:rsidR="00870224" w:rsidTr="006479F8">
        <w:tc>
          <w:tcPr>
            <w:tcW w:w="2058" w:type="dxa"/>
          </w:tcPr>
          <w:p w:rsidR="00870224" w:rsidRDefault="00870224" w:rsidP="00AE1041">
            <w:pPr>
              <w:spacing w:before="120" w:after="120"/>
              <w:rPr>
                <w:rFonts w:ascii="Calibri" w:eastAsia="Malgun Gothic" w:hAnsi="Calibri" w:cs="Calibri"/>
                <w:sz w:val="22"/>
                <w:szCs w:val="22"/>
                <w:lang w:eastAsia="ko-KR"/>
              </w:rPr>
            </w:pPr>
            <w:r>
              <w:rPr>
                <w:rFonts w:ascii="Calibri" w:eastAsia="Malgun Gothic" w:hAnsi="Calibri" w:cs="Calibri"/>
                <w:sz w:val="22"/>
                <w:szCs w:val="22"/>
                <w:lang w:eastAsia="ko-KR"/>
              </w:rPr>
              <w:t>Panasonic</w:t>
            </w:r>
          </w:p>
        </w:tc>
        <w:tc>
          <w:tcPr>
            <w:tcW w:w="7837" w:type="dxa"/>
          </w:tcPr>
          <w:p w:rsidR="00233973" w:rsidRDefault="00685CE4" w:rsidP="00B0022F">
            <w:pPr>
              <w:spacing w:before="120" w:after="120"/>
              <w:rPr>
                <w:rFonts w:ascii="Calibri" w:eastAsia="Malgun Gothic" w:hAnsi="Calibri" w:cs="Calibri"/>
                <w:sz w:val="22"/>
                <w:szCs w:val="22"/>
                <w:lang w:eastAsia="ko-KR"/>
              </w:rPr>
            </w:pPr>
            <w:r>
              <w:rPr>
                <w:rFonts w:ascii="Calibri" w:eastAsia="Malgun Gothic" w:hAnsi="Calibri" w:cs="Calibri"/>
                <w:sz w:val="22"/>
                <w:szCs w:val="22"/>
                <w:lang w:eastAsia="ko-KR"/>
              </w:rPr>
              <w:t xml:space="preserve">We </w:t>
            </w:r>
            <w:r w:rsidR="00504ED1">
              <w:rPr>
                <w:rFonts w:ascii="Calibri" w:eastAsia="Malgun Gothic" w:hAnsi="Calibri" w:cs="Calibri"/>
                <w:sz w:val="22"/>
                <w:szCs w:val="22"/>
                <w:lang w:eastAsia="ko-KR"/>
              </w:rPr>
              <w:t xml:space="preserve">prefer to resolve the FFS before drafting LS to RAN2. </w:t>
            </w:r>
          </w:p>
          <w:p w:rsidR="00870224" w:rsidRDefault="00C33E39" w:rsidP="00B0022F">
            <w:pPr>
              <w:spacing w:before="120" w:after="120"/>
              <w:rPr>
                <w:rFonts w:ascii="Calibri" w:eastAsia="Malgun Gothic" w:hAnsi="Calibri" w:cs="Calibri"/>
                <w:sz w:val="22"/>
                <w:szCs w:val="22"/>
                <w:lang w:eastAsia="ko-KR"/>
              </w:rPr>
            </w:pPr>
            <w:r>
              <w:rPr>
                <w:rFonts w:ascii="Calibri" w:eastAsia="Malgun Gothic" w:hAnsi="Calibri" w:cs="Calibri"/>
                <w:sz w:val="22"/>
                <w:szCs w:val="22"/>
                <w:lang w:eastAsia="ko-KR"/>
              </w:rPr>
              <w:t>Moreover</w:t>
            </w:r>
            <w:r w:rsidR="00813A9D">
              <w:rPr>
                <w:rFonts w:ascii="Calibri" w:eastAsia="Malgun Gothic" w:hAnsi="Calibri" w:cs="Calibri"/>
                <w:sz w:val="22"/>
                <w:szCs w:val="22"/>
                <w:lang w:eastAsia="ko-KR"/>
              </w:rPr>
              <w:t>, we think the UE</w:t>
            </w:r>
            <w:r w:rsidR="00233973">
              <w:rPr>
                <w:rFonts w:ascii="Calibri" w:eastAsia="Malgun Gothic" w:hAnsi="Calibri" w:cs="Calibri"/>
                <w:sz w:val="22"/>
                <w:szCs w:val="22"/>
                <w:lang w:eastAsia="ko-KR"/>
              </w:rPr>
              <w:t xml:space="preserve"> sensing</w:t>
            </w:r>
            <w:r w:rsidR="00813A9D">
              <w:rPr>
                <w:rFonts w:ascii="Calibri" w:eastAsia="Malgun Gothic" w:hAnsi="Calibri" w:cs="Calibri"/>
                <w:sz w:val="22"/>
                <w:szCs w:val="22"/>
                <w:lang w:eastAsia="ko-KR"/>
              </w:rPr>
              <w:t xml:space="preserve"> behavior should be specified</w:t>
            </w:r>
            <w:r w:rsidR="005F1532">
              <w:rPr>
                <w:rFonts w:ascii="Calibri" w:eastAsia="Malgun Gothic" w:hAnsi="Calibri" w:cs="Calibri"/>
                <w:sz w:val="22"/>
                <w:szCs w:val="22"/>
                <w:lang w:eastAsia="ko-KR"/>
              </w:rPr>
              <w:t xml:space="preserve"> instead of implementation. </w:t>
            </w:r>
          </w:p>
        </w:tc>
      </w:tr>
      <w:tr w:rsidR="00A004E6" w:rsidTr="006479F8">
        <w:tc>
          <w:tcPr>
            <w:tcW w:w="2058" w:type="dxa"/>
          </w:tcPr>
          <w:p w:rsidR="00A004E6" w:rsidRPr="006479F8" w:rsidRDefault="00A004E6" w:rsidP="00AE1041">
            <w:pPr>
              <w:spacing w:before="120" w:after="120"/>
              <w:rPr>
                <w:rFonts w:asciiTheme="minorHAnsi" w:eastAsia="Malgun Gothic" w:hAnsiTheme="minorHAnsi" w:cstheme="minorHAnsi"/>
                <w:sz w:val="22"/>
                <w:szCs w:val="22"/>
                <w:lang w:eastAsia="ko-KR"/>
              </w:rPr>
            </w:pPr>
            <w:r w:rsidRPr="006479F8">
              <w:rPr>
                <w:rFonts w:asciiTheme="minorHAnsi" w:hAnsiTheme="minorHAnsi" w:cstheme="minorHAnsi"/>
                <w:sz w:val="22"/>
                <w:szCs w:val="22"/>
              </w:rPr>
              <w:t>Lenovo/Motorola</w:t>
            </w:r>
          </w:p>
        </w:tc>
        <w:tc>
          <w:tcPr>
            <w:tcW w:w="7837" w:type="dxa"/>
          </w:tcPr>
          <w:p w:rsidR="00A004E6" w:rsidRPr="006479F8" w:rsidRDefault="00F22C3D" w:rsidP="00A004E6">
            <w:pPr>
              <w:spacing w:before="120" w:after="120"/>
              <w:rPr>
                <w:rFonts w:asciiTheme="minorHAnsi" w:hAnsiTheme="minorHAnsi" w:cstheme="minorHAnsi"/>
                <w:sz w:val="22"/>
                <w:szCs w:val="22"/>
              </w:rPr>
            </w:pPr>
            <w:r w:rsidRPr="006479F8">
              <w:rPr>
                <w:rFonts w:asciiTheme="minorHAnsi" w:hAnsiTheme="minorHAnsi" w:cstheme="minorHAnsi"/>
                <w:sz w:val="22"/>
                <w:szCs w:val="22"/>
              </w:rPr>
              <w:t>W</w:t>
            </w:r>
            <w:r w:rsidR="00A004E6" w:rsidRPr="006479F8">
              <w:rPr>
                <w:rFonts w:asciiTheme="minorHAnsi" w:hAnsiTheme="minorHAnsi" w:cstheme="minorHAnsi"/>
                <w:sz w:val="22"/>
                <w:szCs w:val="22"/>
              </w:rPr>
              <w:t xml:space="preserve">e prefer to </w:t>
            </w:r>
            <w:r w:rsidR="00A004E6" w:rsidRPr="006479F8">
              <w:rPr>
                <w:rFonts w:asciiTheme="minorHAnsi" w:hAnsiTheme="minorHAnsi" w:cstheme="minorHAnsi"/>
                <w:b/>
                <w:bCs/>
                <w:sz w:val="22"/>
                <w:szCs w:val="22"/>
              </w:rPr>
              <w:t>specify the UE behavior</w:t>
            </w:r>
            <w:r w:rsidR="00A004E6" w:rsidRPr="006479F8">
              <w:rPr>
                <w:rFonts w:asciiTheme="minorHAnsi" w:hAnsiTheme="minorHAnsi" w:cstheme="minorHAnsi"/>
                <w:sz w:val="22"/>
                <w:szCs w:val="22"/>
              </w:rPr>
              <w:t xml:space="preserve">. Specifically, we propose that the SL DRX active time and partial sensing occasions should be aligned to the extent possible to achieve the tradeoff between power saving gains and system performance. </w:t>
            </w:r>
          </w:p>
          <w:p w:rsidR="00A004E6" w:rsidRPr="006479F8" w:rsidRDefault="00A004E6" w:rsidP="00A004E6">
            <w:pPr>
              <w:spacing w:before="120" w:after="120"/>
              <w:rPr>
                <w:rFonts w:asciiTheme="minorHAnsi" w:hAnsiTheme="minorHAnsi" w:cstheme="minorHAnsi"/>
                <w:sz w:val="22"/>
                <w:szCs w:val="22"/>
              </w:rPr>
            </w:pPr>
          </w:p>
          <w:p w:rsidR="00A004E6" w:rsidRPr="006479F8" w:rsidRDefault="00A004E6" w:rsidP="00A004E6">
            <w:pPr>
              <w:spacing w:before="120" w:after="120"/>
              <w:rPr>
                <w:rFonts w:asciiTheme="minorHAnsi" w:eastAsia="Malgun Gothic" w:hAnsiTheme="minorHAnsi" w:cstheme="minorHAnsi"/>
                <w:sz w:val="22"/>
                <w:szCs w:val="22"/>
                <w:lang w:eastAsia="ko-KR"/>
              </w:rPr>
            </w:pPr>
            <w:r w:rsidRPr="006479F8">
              <w:rPr>
                <w:rFonts w:asciiTheme="minorHAnsi" w:hAnsiTheme="minorHAnsi" w:cstheme="minorHAnsi"/>
                <w:sz w:val="22"/>
                <w:szCs w:val="22"/>
              </w:rPr>
              <w:t xml:space="preserve">Both the partial sensing and SL DRX operations are proposed for the purpose of power saving. However, if the </w:t>
            </w:r>
            <w:r w:rsidRPr="006479F8">
              <w:rPr>
                <w:rFonts w:asciiTheme="minorHAnsi" w:hAnsiTheme="minorHAnsi" w:cstheme="minorHAnsi"/>
                <w:i/>
                <w:sz w:val="22"/>
                <w:szCs w:val="22"/>
              </w:rPr>
              <w:t xml:space="preserve">UE behavior of SL reception of PSCCH and RSRP measurement for sensing during its SL DRX inactive time </w:t>
            </w:r>
            <w:r w:rsidRPr="006479F8">
              <w:rPr>
                <w:rFonts w:asciiTheme="minorHAnsi" w:hAnsiTheme="minorHAnsi" w:cstheme="minorHAnsi"/>
                <w:iCs/>
                <w:sz w:val="22"/>
                <w:szCs w:val="22"/>
              </w:rPr>
              <w:t xml:space="preserve">is left up to implementation, it is hard to guarantee a proper sensing time for UE. Consequently, longer sensing time results in more power consumption for UE, while shorter sensing time leading to higher possibility of resource collision. To this end, </w:t>
            </w:r>
            <w:r w:rsidRPr="006479F8">
              <w:rPr>
                <w:rFonts w:asciiTheme="minorHAnsi" w:hAnsiTheme="minorHAnsi" w:cstheme="minorHAnsi"/>
                <w:sz w:val="22"/>
                <w:szCs w:val="22"/>
              </w:rPr>
              <w:t>we propose that partial sensing configuration and DRX on-duration for UE should be as much aligned as possible so that the UE maximizes the capturing as much reservation periods configured in a resource pool.</w:t>
            </w:r>
            <w:r w:rsidRPr="006479F8">
              <w:rPr>
                <w:rFonts w:asciiTheme="minorHAnsi" w:hAnsiTheme="minorHAnsi" w:cstheme="minorHAnsi"/>
                <w:iCs/>
                <w:sz w:val="22"/>
                <w:szCs w:val="22"/>
              </w:rPr>
              <w:t xml:space="preserve">   </w:t>
            </w:r>
          </w:p>
        </w:tc>
      </w:tr>
      <w:tr w:rsidR="006479F8" w:rsidTr="006479F8">
        <w:tc>
          <w:tcPr>
            <w:tcW w:w="2058" w:type="dxa"/>
          </w:tcPr>
          <w:p w:rsidR="006479F8" w:rsidRPr="006479F8" w:rsidRDefault="006479F8" w:rsidP="00AE1041">
            <w:pPr>
              <w:spacing w:before="120" w:after="120"/>
              <w:rPr>
                <w:rFonts w:asciiTheme="minorHAnsi" w:hAnsiTheme="minorHAnsi" w:cstheme="minorHAnsi"/>
                <w:sz w:val="22"/>
                <w:szCs w:val="22"/>
              </w:rPr>
            </w:pPr>
            <w:proofErr w:type="spellStart"/>
            <w:r>
              <w:rPr>
                <w:rFonts w:asciiTheme="minorHAnsi" w:hAnsiTheme="minorHAnsi" w:cstheme="minorHAnsi"/>
                <w:sz w:val="22"/>
                <w:szCs w:val="22"/>
              </w:rPr>
              <w:t>Fraunhofer</w:t>
            </w:r>
            <w:proofErr w:type="spellEnd"/>
          </w:p>
        </w:tc>
        <w:tc>
          <w:tcPr>
            <w:tcW w:w="7837" w:type="dxa"/>
          </w:tcPr>
          <w:p w:rsidR="006479F8" w:rsidRDefault="006479F8" w:rsidP="00A004E6">
            <w:pPr>
              <w:spacing w:before="120" w:after="120"/>
              <w:rPr>
                <w:rFonts w:asciiTheme="minorHAnsi" w:hAnsiTheme="minorHAnsi" w:cstheme="minorHAnsi"/>
                <w:sz w:val="22"/>
                <w:szCs w:val="22"/>
              </w:rPr>
            </w:pPr>
            <w:r>
              <w:rPr>
                <w:rFonts w:asciiTheme="minorHAnsi" w:hAnsiTheme="minorHAnsi" w:cstheme="minorHAnsi"/>
                <w:sz w:val="22"/>
                <w:szCs w:val="22"/>
              </w:rPr>
              <w:t>We prefer to resolve the FFS in this meeting, if possible.</w:t>
            </w:r>
          </w:p>
          <w:p w:rsidR="006479F8" w:rsidRPr="006479F8" w:rsidRDefault="006479F8" w:rsidP="009E2A0D">
            <w:pPr>
              <w:spacing w:before="120" w:after="120"/>
              <w:rPr>
                <w:rFonts w:asciiTheme="minorHAnsi" w:hAnsiTheme="minorHAnsi" w:cstheme="minorHAnsi"/>
                <w:sz w:val="22"/>
                <w:szCs w:val="22"/>
              </w:rPr>
            </w:pPr>
            <w:r>
              <w:rPr>
                <w:rFonts w:asciiTheme="minorHAnsi" w:hAnsiTheme="minorHAnsi" w:cstheme="minorHAnsi"/>
                <w:sz w:val="22"/>
                <w:szCs w:val="22"/>
              </w:rPr>
              <w:t xml:space="preserve">We </w:t>
            </w:r>
            <w:r w:rsidRPr="00DC4807">
              <w:rPr>
                <w:rFonts w:asciiTheme="minorHAnsi" w:hAnsiTheme="minorHAnsi" w:cstheme="minorHAnsi"/>
                <w:b/>
                <w:sz w:val="22"/>
                <w:szCs w:val="22"/>
              </w:rPr>
              <w:t>support the specification</w:t>
            </w:r>
            <w:r>
              <w:rPr>
                <w:rFonts w:asciiTheme="minorHAnsi" w:hAnsiTheme="minorHAnsi" w:cstheme="minorHAnsi"/>
                <w:sz w:val="22"/>
                <w:szCs w:val="22"/>
              </w:rPr>
              <w:t xml:space="preserve"> of UE behavior regarding when it is able to perform reception in the SL DRX inactive time. Based on the pros/cons list provided by DCM, we prefer the alignment between partial sensing occasions and SL DRX cycles</w:t>
            </w:r>
            <w:r w:rsidR="009E2A0D">
              <w:rPr>
                <w:rFonts w:asciiTheme="minorHAnsi" w:hAnsiTheme="minorHAnsi" w:cstheme="minorHAnsi"/>
                <w:sz w:val="22"/>
                <w:szCs w:val="22"/>
              </w:rPr>
              <w:t>, resulting in better performance at a system level</w:t>
            </w:r>
            <w:r>
              <w:rPr>
                <w:rFonts w:asciiTheme="minorHAnsi" w:hAnsiTheme="minorHAnsi" w:cstheme="minorHAnsi"/>
                <w:sz w:val="22"/>
                <w:szCs w:val="22"/>
              </w:rPr>
              <w:t>.</w:t>
            </w:r>
          </w:p>
        </w:tc>
      </w:tr>
      <w:tr w:rsidR="009F1961" w:rsidTr="006479F8">
        <w:tc>
          <w:tcPr>
            <w:tcW w:w="2058" w:type="dxa"/>
          </w:tcPr>
          <w:p w:rsidR="009F1961" w:rsidRDefault="009F1961" w:rsidP="00AE1041">
            <w:pPr>
              <w:spacing w:before="120" w:after="120"/>
              <w:rPr>
                <w:rFonts w:asciiTheme="minorHAnsi" w:hAnsiTheme="minorHAnsi" w:cstheme="minorHAnsi"/>
                <w:sz w:val="22"/>
                <w:szCs w:val="22"/>
              </w:rPr>
            </w:pPr>
            <w:r>
              <w:rPr>
                <w:rFonts w:asciiTheme="minorHAnsi" w:hAnsiTheme="minorHAnsi" w:cstheme="minorHAnsi" w:hint="eastAsia"/>
                <w:sz w:val="22"/>
                <w:szCs w:val="22"/>
              </w:rPr>
              <w:t>C</w:t>
            </w:r>
            <w:r>
              <w:rPr>
                <w:rFonts w:asciiTheme="minorHAnsi" w:hAnsiTheme="minorHAnsi" w:cstheme="minorHAnsi"/>
                <w:sz w:val="22"/>
                <w:szCs w:val="22"/>
              </w:rPr>
              <w:t>ATT, GOHIGH</w:t>
            </w:r>
          </w:p>
        </w:tc>
        <w:tc>
          <w:tcPr>
            <w:tcW w:w="7837" w:type="dxa"/>
          </w:tcPr>
          <w:p w:rsidR="009F1961" w:rsidRDefault="009F1961" w:rsidP="00A004E6">
            <w:pPr>
              <w:spacing w:before="120" w:after="120"/>
              <w:rPr>
                <w:rFonts w:asciiTheme="minorHAnsi" w:hAnsiTheme="minorHAnsi" w:cstheme="minorHAnsi"/>
                <w:sz w:val="22"/>
                <w:szCs w:val="22"/>
              </w:rPr>
            </w:pPr>
            <w:r>
              <w:rPr>
                <w:rFonts w:asciiTheme="minorHAnsi" w:hAnsiTheme="minorHAnsi" w:cstheme="minorHAnsi"/>
                <w:sz w:val="22"/>
                <w:szCs w:val="22"/>
              </w:rPr>
              <w:t xml:space="preserve">Yes, we prefer to resolve the FFS, and support to specify the UE behavior. </w:t>
            </w:r>
          </w:p>
        </w:tc>
      </w:tr>
      <w:tr w:rsidR="008A5DDA" w:rsidTr="006479F8">
        <w:tc>
          <w:tcPr>
            <w:tcW w:w="2058" w:type="dxa"/>
          </w:tcPr>
          <w:p w:rsidR="008A5DDA" w:rsidRDefault="008A5DDA" w:rsidP="008A5DDA">
            <w:pPr>
              <w:spacing w:before="120" w:after="120"/>
              <w:rPr>
                <w:rFonts w:asciiTheme="minorHAnsi" w:hAnsiTheme="minorHAnsi" w:cstheme="minorHAnsi"/>
                <w:sz w:val="22"/>
                <w:szCs w:val="22"/>
              </w:rPr>
            </w:pPr>
            <w:proofErr w:type="spellStart"/>
            <w:r>
              <w:rPr>
                <w:rFonts w:asciiTheme="minorHAnsi" w:hAnsiTheme="minorHAnsi" w:cstheme="minorHAnsi"/>
                <w:sz w:val="22"/>
                <w:szCs w:val="22"/>
              </w:rPr>
              <w:t>Convida</w:t>
            </w:r>
            <w:proofErr w:type="spellEnd"/>
            <w:r>
              <w:rPr>
                <w:rFonts w:asciiTheme="minorHAnsi" w:hAnsiTheme="minorHAnsi" w:cstheme="minorHAnsi"/>
                <w:sz w:val="22"/>
                <w:szCs w:val="22"/>
              </w:rPr>
              <w:t xml:space="preserve"> Wireless</w:t>
            </w:r>
          </w:p>
        </w:tc>
        <w:tc>
          <w:tcPr>
            <w:tcW w:w="7837" w:type="dxa"/>
          </w:tcPr>
          <w:p w:rsidR="008A5DDA" w:rsidRDefault="008A5DDA" w:rsidP="008A5DDA">
            <w:pPr>
              <w:spacing w:before="120" w:after="120"/>
              <w:rPr>
                <w:rFonts w:asciiTheme="minorHAnsi" w:hAnsiTheme="minorHAnsi" w:cstheme="minorHAnsi"/>
                <w:sz w:val="22"/>
                <w:szCs w:val="22"/>
              </w:rPr>
            </w:pPr>
            <w:r>
              <w:rPr>
                <w:rFonts w:asciiTheme="minorHAnsi" w:hAnsiTheme="minorHAnsi" w:cstheme="minorHAnsi"/>
                <w:sz w:val="22"/>
                <w:szCs w:val="22"/>
              </w:rPr>
              <w:t>We</w:t>
            </w:r>
            <w:r w:rsidRPr="000B0E5D">
              <w:rPr>
                <w:rFonts w:asciiTheme="minorHAnsi" w:hAnsiTheme="minorHAnsi" w:cstheme="minorHAnsi" w:hint="eastAsia"/>
                <w:sz w:val="22"/>
                <w:szCs w:val="22"/>
              </w:rPr>
              <w:t xml:space="preserve"> </w:t>
            </w:r>
            <w:r>
              <w:rPr>
                <w:rFonts w:asciiTheme="minorHAnsi" w:hAnsiTheme="minorHAnsi" w:cstheme="minorHAnsi"/>
                <w:sz w:val="22"/>
                <w:szCs w:val="22"/>
              </w:rPr>
              <w:t xml:space="preserve">are open for discussions and whether </w:t>
            </w:r>
            <w:r w:rsidRPr="000B0E5D">
              <w:rPr>
                <w:rFonts w:asciiTheme="minorHAnsi" w:hAnsiTheme="minorHAnsi" w:cstheme="minorHAnsi" w:hint="eastAsia"/>
                <w:sz w:val="22"/>
                <w:szCs w:val="22"/>
              </w:rPr>
              <w:t>progress on the FFS for this meeting</w:t>
            </w:r>
            <w:r>
              <w:rPr>
                <w:rFonts w:asciiTheme="minorHAnsi" w:hAnsiTheme="minorHAnsi" w:cstheme="minorHAnsi"/>
                <w:sz w:val="22"/>
                <w:szCs w:val="22"/>
              </w:rPr>
              <w:t>.</w:t>
            </w:r>
          </w:p>
        </w:tc>
      </w:tr>
      <w:tr w:rsidR="00882A30" w:rsidTr="006479F8">
        <w:tc>
          <w:tcPr>
            <w:tcW w:w="2058" w:type="dxa"/>
          </w:tcPr>
          <w:p w:rsidR="00882A30" w:rsidRDefault="00882A30" w:rsidP="008A5DDA">
            <w:pPr>
              <w:spacing w:before="120" w:after="120"/>
              <w:rPr>
                <w:rFonts w:asciiTheme="minorHAnsi" w:hAnsiTheme="minorHAnsi" w:cstheme="minorHAnsi"/>
                <w:sz w:val="22"/>
                <w:szCs w:val="22"/>
              </w:rPr>
            </w:pPr>
            <w:proofErr w:type="spellStart"/>
            <w:r>
              <w:rPr>
                <w:rFonts w:asciiTheme="minorHAnsi" w:hAnsiTheme="minorHAnsi" w:cstheme="minorHAnsi" w:hint="eastAsia"/>
                <w:sz w:val="22"/>
                <w:szCs w:val="22"/>
              </w:rPr>
              <w:lastRenderedPageBreak/>
              <w:t>X</w:t>
            </w:r>
            <w:r>
              <w:rPr>
                <w:rFonts w:asciiTheme="minorHAnsi" w:hAnsiTheme="minorHAnsi" w:cstheme="minorHAnsi"/>
                <w:sz w:val="22"/>
                <w:szCs w:val="22"/>
              </w:rPr>
              <w:t>iaomi</w:t>
            </w:r>
            <w:proofErr w:type="spellEnd"/>
          </w:p>
        </w:tc>
        <w:tc>
          <w:tcPr>
            <w:tcW w:w="7837" w:type="dxa"/>
          </w:tcPr>
          <w:p w:rsidR="00882A30" w:rsidRDefault="00882A30" w:rsidP="008A5DDA">
            <w:pPr>
              <w:spacing w:before="120" w:after="120"/>
              <w:rPr>
                <w:rFonts w:asciiTheme="minorHAnsi" w:hAnsiTheme="minorHAnsi" w:cstheme="minorHAnsi"/>
                <w:sz w:val="22"/>
                <w:szCs w:val="22"/>
              </w:rPr>
            </w:pPr>
            <w:r>
              <w:rPr>
                <w:rFonts w:asciiTheme="minorHAnsi" w:hAnsiTheme="minorHAnsi" w:cstheme="minorHAnsi" w:hint="eastAsia"/>
                <w:sz w:val="22"/>
                <w:szCs w:val="22"/>
              </w:rPr>
              <w:t>We prefer to resolve the FFS</w:t>
            </w:r>
            <w:r>
              <w:rPr>
                <w:rFonts w:asciiTheme="minorHAnsi" w:hAnsiTheme="minorHAnsi" w:cstheme="minorHAnsi"/>
                <w:sz w:val="22"/>
                <w:szCs w:val="22"/>
              </w:rPr>
              <w:t xml:space="preserve"> in this meeting, but we are also fine if further progress cannot be made, and the send the current agreement to RAN2. </w:t>
            </w:r>
          </w:p>
          <w:p w:rsidR="00882A30" w:rsidRDefault="00444EE4" w:rsidP="00444EE4">
            <w:pPr>
              <w:spacing w:before="120" w:after="120"/>
              <w:rPr>
                <w:rFonts w:asciiTheme="minorHAnsi" w:hAnsiTheme="minorHAnsi" w:cstheme="minorHAnsi"/>
                <w:sz w:val="22"/>
                <w:szCs w:val="22"/>
              </w:rPr>
            </w:pPr>
            <w:r>
              <w:rPr>
                <w:rFonts w:asciiTheme="minorHAnsi" w:hAnsiTheme="minorHAnsi" w:cstheme="minorHAnsi"/>
                <w:sz w:val="22"/>
                <w:szCs w:val="22"/>
              </w:rPr>
              <w:t xml:space="preserve">We agree to specifying UE sensing behavior. If full sensing based resource selection is performed by UE, it may need to be specified that UE should keep sensing in </w:t>
            </w:r>
            <w:proofErr w:type="spellStart"/>
            <w:r>
              <w:rPr>
                <w:rFonts w:asciiTheme="minorHAnsi" w:hAnsiTheme="minorHAnsi" w:cstheme="minorHAnsi"/>
                <w:sz w:val="22"/>
                <w:szCs w:val="22"/>
              </w:rPr>
              <w:t>DRx</w:t>
            </w:r>
            <w:proofErr w:type="spellEnd"/>
            <w:r>
              <w:rPr>
                <w:rFonts w:asciiTheme="minorHAnsi" w:hAnsiTheme="minorHAnsi" w:cstheme="minorHAnsi"/>
                <w:sz w:val="22"/>
                <w:szCs w:val="22"/>
              </w:rPr>
              <w:t xml:space="preserve">-inactive duration. </w:t>
            </w:r>
            <w:r w:rsidR="00882A30">
              <w:rPr>
                <w:rFonts w:asciiTheme="minorHAnsi" w:hAnsiTheme="minorHAnsi" w:cstheme="minorHAnsi"/>
                <w:sz w:val="22"/>
                <w:szCs w:val="22"/>
              </w:rPr>
              <w:t>However, if partial sensing based resource selection is performed,</w:t>
            </w:r>
            <w:r>
              <w:rPr>
                <w:rFonts w:asciiTheme="minorHAnsi" w:hAnsiTheme="minorHAnsi" w:cstheme="minorHAnsi"/>
                <w:sz w:val="22"/>
                <w:szCs w:val="22"/>
              </w:rPr>
              <w:t xml:space="preserve"> whether to allow</w:t>
            </w:r>
            <w:r w:rsidR="00882A30">
              <w:rPr>
                <w:rFonts w:asciiTheme="minorHAnsi" w:hAnsiTheme="minorHAnsi" w:cstheme="minorHAnsi"/>
                <w:sz w:val="22"/>
                <w:szCs w:val="22"/>
              </w:rPr>
              <w:t xml:space="preserve"> some </w:t>
            </w:r>
            <w:r>
              <w:rPr>
                <w:rFonts w:asciiTheme="minorHAnsi" w:hAnsiTheme="minorHAnsi" w:cstheme="minorHAnsi"/>
                <w:sz w:val="22"/>
                <w:szCs w:val="22"/>
              </w:rPr>
              <w:t xml:space="preserve">sensing behavior up to </w:t>
            </w:r>
            <w:r w:rsidR="00882A30">
              <w:rPr>
                <w:rFonts w:asciiTheme="minorHAnsi" w:hAnsiTheme="minorHAnsi" w:cstheme="minorHAnsi"/>
                <w:sz w:val="22"/>
                <w:szCs w:val="22"/>
              </w:rPr>
              <w:t>UE implementation</w:t>
            </w:r>
            <w:r>
              <w:rPr>
                <w:rFonts w:asciiTheme="minorHAnsi" w:hAnsiTheme="minorHAnsi" w:cstheme="minorHAnsi"/>
                <w:sz w:val="22"/>
                <w:szCs w:val="22"/>
              </w:rPr>
              <w:t xml:space="preserve"> needs to be further investigated</w:t>
            </w:r>
            <w:r w:rsidR="00882A30">
              <w:rPr>
                <w:rFonts w:asciiTheme="minorHAnsi" w:hAnsiTheme="minorHAnsi" w:cstheme="minorHAnsi"/>
                <w:sz w:val="22"/>
                <w:szCs w:val="22"/>
              </w:rPr>
              <w:t>. For example, we have agreed that it is up to UE implementation to select Y candidate slots in the selection window</w:t>
            </w:r>
            <w:r>
              <w:rPr>
                <w:rFonts w:asciiTheme="minorHAnsi" w:hAnsiTheme="minorHAnsi" w:cstheme="minorHAnsi"/>
                <w:sz w:val="22"/>
                <w:szCs w:val="22"/>
              </w:rPr>
              <w:t xml:space="preserve"> for PBPS</w:t>
            </w:r>
            <w:r w:rsidR="00882A30">
              <w:rPr>
                <w:rFonts w:asciiTheme="minorHAnsi" w:hAnsiTheme="minorHAnsi" w:cstheme="minorHAnsi"/>
                <w:sz w:val="22"/>
                <w:szCs w:val="22"/>
              </w:rPr>
              <w:t xml:space="preserve">, and thus the selection of sensing occasions </w:t>
            </w:r>
            <w:r>
              <w:rPr>
                <w:rFonts w:asciiTheme="minorHAnsi" w:hAnsiTheme="minorHAnsi" w:cstheme="minorHAnsi"/>
                <w:sz w:val="22"/>
                <w:szCs w:val="22"/>
              </w:rPr>
              <w:t xml:space="preserve">would be more or less </w:t>
            </w:r>
            <w:r w:rsidR="00882A30">
              <w:rPr>
                <w:rFonts w:asciiTheme="minorHAnsi" w:hAnsiTheme="minorHAnsi" w:cstheme="minorHAnsi"/>
                <w:sz w:val="22"/>
                <w:szCs w:val="22"/>
              </w:rPr>
              <w:t xml:space="preserve">up to UE implementation. </w:t>
            </w:r>
            <w:r>
              <w:rPr>
                <w:rFonts w:asciiTheme="minorHAnsi" w:hAnsiTheme="minorHAnsi" w:cstheme="minorHAnsi"/>
                <w:sz w:val="22"/>
                <w:szCs w:val="22"/>
              </w:rPr>
              <w:t xml:space="preserve">From our opinion, the same rules can be used for UE determining sensing occasions in DRX-inactive duration. </w:t>
            </w:r>
          </w:p>
        </w:tc>
      </w:tr>
      <w:tr w:rsidR="000957F1" w:rsidTr="006479F8">
        <w:tc>
          <w:tcPr>
            <w:tcW w:w="2058" w:type="dxa"/>
          </w:tcPr>
          <w:p w:rsidR="000957F1" w:rsidRDefault="000957F1" w:rsidP="000957F1">
            <w:pPr>
              <w:spacing w:before="120" w:after="120"/>
              <w:rPr>
                <w:rFonts w:asciiTheme="minorHAnsi" w:hAnsiTheme="minorHAnsi" w:cstheme="minorHAnsi"/>
                <w:sz w:val="22"/>
                <w:szCs w:val="22"/>
              </w:rPr>
            </w:pPr>
            <w:proofErr w:type="spellStart"/>
            <w:r>
              <w:t>Futurewei</w:t>
            </w:r>
            <w:proofErr w:type="spellEnd"/>
          </w:p>
        </w:tc>
        <w:tc>
          <w:tcPr>
            <w:tcW w:w="7837" w:type="dxa"/>
          </w:tcPr>
          <w:p w:rsidR="000957F1" w:rsidRDefault="000957F1" w:rsidP="000957F1">
            <w:pPr>
              <w:spacing w:before="120" w:after="120"/>
              <w:rPr>
                <w:rFonts w:asciiTheme="minorHAnsi" w:hAnsiTheme="minorHAnsi" w:cstheme="minorHAnsi"/>
                <w:sz w:val="22"/>
                <w:szCs w:val="22"/>
              </w:rPr>
            </w:pPr>
            <w:r>
              <w:t xml:space="preserve">We are ok to continue the discussions on the FFS for this meeting. We prefer to specify the UE behavior of SL reception of PSCCH and </w:t>
            </w:r>
            <w:r w:rsidRPr="004444E6">
              <w:t>RSRP measurement for sensing during its SL DRX inactive tim</w:t>
            </w:r>
            <w:r>
              <w:t xml:space="preserve">e instead of leaving it to UE implementation. The basic rule for specification is to align the partial sensing with DRX active time period as much as possible. We may first decide to adopt which option in first FFS bullet before coming to the details.  </w:t>
            </w:r>
          </w:p>
        </w:tc>
      </w:tr>
      <w:tr w:rsidR="00E84CF2" w:rsidTr="006479F8">
        <w:tc>
          <w:tcPr>
            <w:tcW w:w="2058" w:type="dxa"/>
          </w:tcPr>
          <w:p w:rsidR="00E84CF2" w:rsidRDefault="00E84CF2" w:rsidP="000957F1">
            <w:pPr>
              <w:spacing w:before="120" w:after="120"/>
            </w:pPr>
            <w:proofErr w:type="spellStart"/>
            <w:r>
              <w:t>InterDigital</w:t>
            </w:r>
            <w:proofErr w:type="spellEnd"/>
          </w:p>
        </w:tc>
        <w:tc>
          <w:tcPr>
            <w:tcW w:w="7837" w:type="dxa"/>
          </w:tcPr>
          <w:p w:rsidR="00E84CF2" w:rsidRDefault="00E84CF2" w:rsidP="000957F1">
            <w:pPr>
              <w:spacing w:before="120" w:after="120"/>
            </w:pPr>
            <w:r>
              <w:t>Yes, it would be good if we can resolve FFS in this meeting.</w:t>
            </w:r>
          </w:p>
          <w:p w:rsidR="00E84CF2" w:rsidRDefault="00E84CF2" w:rsidP="000957F1">
            <w:pPr>
              <w:spacing w:before="120" w:after="120"/>
            </w:pPr>
            <w:r>
              <w:t>The UE behavior has to be specified to make the system more stable. If it leaves to the UE implementation, lots of UEs may not perform sensing during inactive period for its own benefit (e.g., battery saving) which results in lower system performance. Therefore, it is important to mandate all UEs perform the same UE behavior to be fair.</w:t>
            </w:r>
          </w:p>
        </w:tc>
      </w:tr>
      <w:tr w:rsidR="00FB2504" w:rsidTr="006479F8">
        <w:tc>
          <w:tcPr>
            <w:tcW w:w="2058" w:type="dxa"/>
          </w:tcPr>
          <w:p w:rsidR="00FB2504" w:rsidRDefault="00FB2504" w:rsidP="000957F1">
            <w:pPr>
              <w:spacing w:before="120" w:after="120"/>
            </w:pPr>
            <w:r>
              <w:t>Apple</w:t>
            </w:r>
          </w:p>
        </w:tc>
        <w:tc>
          <w:tcPr>
            <w:tcW w:w="7837" w:type="dxa"/>
          </w:tcPr>
          <w:p w:rsidR="00FB2504" w:rsidRDefault="00FB2504" w:rsidP="000957F1">
            <w:pPr>
              <w:spacing w:before="120" w:after="120"/>
            </w:pPr>
            <w:r>
              <w:t xml:space="preserve">We prefer to solve the FFS in this meeting. </w:t>
            </w:r>
          </w:p>
          <w:p w:rsidR="00FB2504" w:rsidRDefault="00FB2504" w:rsidP="000957F1">
            <w:pPr>
              <w:spacing w:before="120" w:after="120"/>
            </w:pPr>
            <w:r>
              <w:t xml:space="preserve">From reliable system perspective, it is </w:t>
            </w:r>
            <w:proofErr w:type="spellStart"/>
            <w:r>
              <w:t>preferrable</w:t>
            </w:r>
            <w:proofErr w:type="spellEnd"/>
            <w:r>
              <w:t xml:space="preserve"> to specify UE’s sensing behavior on sensing during SL DRX inactive time. Also, we should strive to align the partial sensing occasions with SL DRX active time to achieve large power saving gain. </w:t>
            </w:r>
          </w:p>
        </w:tc>
      </w:tr>
      <w:tr w:rsidR="00CB0CD4" w:rsidTr="00CB0CD4">
        <w:tc>
          <w:tcPr>
            <w:tcW w:w="2058" w:type="dxa"/>
          </w:tcPr>
          <w:p w:rsidR="00CB0CD4" w:rsidRDefault="00CB0CD4" w:rsidP="002268E8">
            <w:pPr>
              <w:spacing w:before="120" w:after="120"/>
            </w:pPr>
            <w:r>
              <w:rPr>
                <w:rFonts w:hint="eastAsia"/>
              </w:rPr>
              <w:t>F</w:t>
            </w:r>
            <w:r>
              <w:t>ujitsu</w:t>
            </w:r>
          </w:p>
        </w:tc>
        <w:tc>
          <w:tcPr>
            <w:tcW w:w="7837" w:type="dxa"/>
          </w:tcPr>
          <w:p w:rsidR="00CB0CD4" w:rsidRDefault="00CB0CD4" w:rsidP="002268E8">
            <w:pPr>
              <w:spacing w:before="120" w:after="120"/>
            </w:pPr>
            <w:r w:rsidRPr="004D0D1C">
              <w:t>Yes, we prefer to resolve the FFS,</w:t>
            </w:r>
            <w:r>
              <w:t xml:space="preserve"> and it should be </w:t>
            </w:r>
            <w:r w:rsidRPr="004D0D1C">
              <w:rPr>
                <w:b/>
                <w:bCs/>
              </w:rPr>
              <w:t>subject to specification</w:t>
            </w:r>
            <w:r>
              <w:t>.</w:t>
            </w:r>
          </w:p>
          <w:p w:rsidR="00CB0CD4" w:rsidRDefault="00CB0CD4" w:rsidP="002268E8">
            <w:pPr>
              <w:spacing w:before="120" w:after="120"/>
            </w:pPr>
            <w:r>
              <w:rPr>
                <w:rFonts w:hint="eastAsia"/>
              </w:rPr>
              <w:t>W</w:t>
            </w:r>
            <w:r>
              <w:t>e do not prefer to leave the sensing operation during the SL DRX inactive time to implementation. Because from the system point of view, t</w:t>
            </w:r>
            <w:r w:rsidRPr="006B69EF">
              <w:t>his will result in inability to control the balance between PRR performance and power saving</w:t>
            </w:r>
            <w:r>
              <w:t xml:space="preserve">. For instance, some mechanism can be considered and specified, to obtain the power saving benefits as much as possible without </w:t>
            </w:r>
            <w:r w:rsidRPr="006B69EF">
              <w:t xml:space="preserve">significantly degrading </w:t>
            </w:r>
            <w:r>
              <w:t xml:space="preserve">the PRR </w:t>
            </w:r>
            <w:r w:rsidRPr="006B69EF">
              <w:t>performance</w:t>
            </w:r>
            <w:r>
              <w:t>.</w:t>
            </w:r>
          </w:p>
        </w:tc>
      </w:tr>
      <w:tr w:rsidR="002268E8" w:rsidTr="00CB0CD4">
        <w:tc>
          <w:tcPr>
            <w:tcW w:w="2058" w:type="dxa"/>
          </w:tcPr>
          <w:p w:rsidR="002268E8" w:rsidRDefault="002268E8" w:rsidP="002268E8">
            <w:pPr>
              <w:spacing w:before="120" w:after="120"/>
              <w:rPr>
                <w:lang w:eastAsia="ko-KR"/>
              </w:rPr>
            </w:pPr>
            <w:r w:rsidRPr="002268E8">
              <w:rPr>
                <w:rFonts w:hint="eastAsia"/>
              </w:rPr>
              <w:t>S</w:t>
            </w:r>
            <w:r w:rsidRPr="002268E8">
              <w:t>amsung</w:t>
            </w:r>
          </w:p>
        </w:tc>
        <w:tc>
          <w:tcPr>
            <w:tcW w:w="7837" w:type="dxa"/>
          </w:tcPr>
          <w:p w:rsidR="002268E8" w:rsidRDefault="002268E8" w:rsidP="002268E8">
            <w:pPr>
              <w:spacing w:before="120" w:after="120"/>
            </w:pPr>
            <w:r w:rsidRPr="002268E8">
              <w:t>We prefer to resolve the FFS before dr</w:t>
            </w:r>
            <w:r>
              <w:t>afting LS to RAN2 as much as possible.</w:t>
            </w:r>
          </w:p>
          <w:p w:rsidR="002268E8" w:rsidRDefault="002268E8" w:rsidP="002268E8">
            <w:pPr>
              <w:spacing w:before="120" w:after="120"/>
            </w:pPr>
            <w:r>
              <w:t xml:space="preserve">Also, </w:t>
            </w:r>
            <w:r w:rsidRPr="002268E8">
              <w:t>we think the UE sensing behavior should be specified instead of implementation.</w:t>
            </w:r>
          </w:p>
          <w:p w:rsidR="002268E8" w:rsidRDefault="002268E8" w:rsidP="002268E8">
            <w:pPr>
              <w:spacing w:before="120" w:after="120"/>
            </w:pPr>
            <w:r>
              <w:t xml:space="preserve">In addition, the UE sensing </w:t>
            </w:r>
            <w:r w:rsidR="00732107">
              <w:t xml:space="preserve">behavior should be defined not only for partial sensing but also for full sensing. </w:t>
            </w:r>
          </w:p>
          <w:p w:rsidR="00732107" w:rsidRDefault="00732107" w:rsidP="002268E8">
            <w:pPr>
              <w:spacing w:before="120" w:after="120"/>
            </w:pPr>
            <w:r>
              <w:t xml:space="preserve">The simplest way is that UE always performs the sensing within SL DRX inactive time. </w:t>
            </w:r>
          </w:p>
          <w:p w:rsidR="00732107" w:rsidRDefault="00732107" w:rsidP="002268E8">
            <w:pPr>
              <w:spacing w:before="120" w:after="120"/>
            </w:pPr>
            <w:r>
              <w:t xml:space="preserve">This would not change the UE behavior for sensing. </w:t>
            </w:r>
          </w:p>
          <w:p w:rsidR="00732107" w:rsidRPr="004D0D1C" w:rsidRDefault="00732107" w:rsidP="00EC582A">
            <w:pPr>
              <w:spacing w:before="120" w:after="120"/>
            </w:pPr>
            <w:r>
              <w:lastRenderedPageBreak/>
              <w:t xml:space="preserve">One issue for this is </w:t>
            </w:r>
            <w:r w:rsidR="00EC582A">
              <w:t>whether</w:t>
            </w:r>
            <w:r>
              <w:t xml:space="preserve"> the sensing window can be interpreted as SL DRX active time</w:t>
            </w:r>
            <w:r w:rsidR="00EC582A">
              <w:t xml:space="preserve"> or not. </w:t>
            </w:r>
          </w:p>
        </w:tc>
      </w:tr>
      <w:tr w:rsidR="00BF56F8" w:rsidTr="00CB0CD4">
        <w:tc>
          <w:tcPr>
            <w:tcW w:w="2058" w:type="dxa"/>
          </w:tcPr>
          <w:p w:rsidR="00BF56F8" w:rsidRPr="002268E8" w:rsidRDefault="00BF56F8" w:rsidP="002268E8">
            <w:pPr>
              <w:spacing w:before="120" w:after="120"/>
            </w:pPr>
            <w:proofErr w:type="spellStart"/>
            <w:r>
              <w:lastRenderedPageBreak/>
              <w:t>Huawei</w:t>
            </w:r>
            <w:proofErr w:type="spellEnd"/>
            <w:r>
              <w:t xml:space="preserve">, </w:t>
            </w:r>
            <w:proofErr w:type="spellStart"/>
            <w:r>
              <w:t>HiSilicon</w:t>
            </w:r>
            <w:proofErr w:type="spellEnd"/>
          </w:p>
        </w:tc>
        <w:tc>
          <w:tcPr>
            <w:tcW w:w="7837" w:type="dxa"/>
          </w:tcPr>
          <w:p w:rsidR="00BF56F8" w:rsidRDefault="00BF56F8" w:rsidP="00BF56F8">
            <w:pPr>
              <w:spacing w:before="120" w:after="120"/>
            </w:pPr>
            <w:r>
              <w:t>Yes, it is better to have further progress in RAN1 and provide more information to RAN2. In our views, if the sensing behavior is completely up to UE implementation would lead to some UEs violate the RP level configuration for RA, this is interpreted in our first round comments, now we iterate it below:</w:t>
            </w:r>
          </w:p>
          <w:p w:rsidR="00BF56F8" w:rsidRDefault="00BF56F8" w:rsidP="00BF56F8">
            <w:pPr>
              <w:spacing w:before="120" w:after="120"/>
              <w:ind w:left="420"/>
              <w:rPr>
                <w:i/>
                <w:color w:val="000000" w:themeColor="text1"/>
                <w:szCs w:val="21"/>
              </w:rPr>
            </w:pPr>
            <w:r w:rsidRPr="004F7AA6">
              <w:rPr>
                <w:i/>
                <w:color w:val="000000" w:themeColor="text1"/>
                <w:szCs w:val="21"/>
              </w:rPr>
              <w:t>However, if the operation is purely up to UE implementation, it will leave the system uncontrolled on sensing behavior, which will impact UEs which perform sensing in the RP, also this may violate RP level configuration for RA, e.g. RP allow partial-sensing or full-sensing, but a UE choose not to perform sensing at all during inactive time (assuming, e.g. all CPS slots are within inactive timer no PBPS is performed), this means UE performs random selection that is not allowed in this RP. To unify UE behavior and guarantee the system performance, some conditions as to minimum amounts of sensing need to be specified.</w:t>
            </w:r>
          </w:p>
          <w:p w:rsidR="00BF56F8" w:rsidRPr="002268E8" w:rsidRDefault="00BF56F8" w:rsidP="00BF56F8">
            <w:pPr>
              <w:spacing w:before="120" w:after="120"/>
            </w:pPr>
            <w:r>
              <w:rPr>
                <w:color w:val="000000" w:themeColor="text1"/>
                <w:szCs w:val="21"/>
              </w:rPr>
              <w:t>In addition, it should be specified that UE shall perform sensing during the inactive time for</w:t>
            </w:r>
            <w:r w:rsidR="00DC1BC2">
              <w:rPr>
                <w:color w:val="000000" w:themeColor="text1"/>
                <w:szCs w:val="21"/>
              </w:rPr>
              <w:t xml:space="preserve"> </w:t>
            </w:r>
            <w:r>
              <w:rPr>
                <w:color w:val="000000" w:themeColor="text1"/>
                <w:szCs w:val="21"/>
              </w:rPr>
              <w:t>cases, to ensure the reliability of transmission and avoid the collision.</w:t>
            </w:r>
          </w:p>
        </w:tc>
      </w:tr>
      <w:tr w:rsidR="002C38C8" w:rsidTr="00CB0CD4">
        <w:tc>
          <w:tcPr>
            <w:tcW w:w="2058" w:type="dxa"/>
          </w:tcPr>
          <w:p w:rsidR="002C38C8" w:rsidRDefault="002C38C8" w:rsidP="002C38C8">
            <w:pPr>
              <w:spacing w:before="120" w:after="120"/>
            </w:pPr>
            <w:r>
              <w:t>Qualcomm</w:t>
            </w:r>
          </w:p>
        </w:tc>
        <w:tc>
          <w:tcPr>
            <w:tcW w:w="7837" w:type="dxa"/>
          </w:tcPr>
          <w:p w:rsidR="002C38C8" w:rsidRDefault="002C38C8" w:rsidP="002C38C8">
            <w:pPr>
              <w:spacing w:before="120" w:after="120"/>
            </w:pPr>
            <w:r>
              <w:t xml:space="preserve">To respond to the LS from RAN2, the main part of the agreement is sufficient. The FFS points can be discussed after sending the LS response. In our view, since DRX is configured for a UE to save power, requiring a UE to perform sensing, i.e., receiving PSCCH/PSSCH, during the inactive time is unreasonable and defeats the purpose of introducing SL DRX. Hence, such an operation should be left to the UE implementation. When a UE has an important packet with a small remaining PDB, it can perform sensing and transmission during its DRX inactive time. </w:t>
            </w:r>
          </w:p>
        </w:tc>
      </w:tr>
      <w:tr w:rsidR="00316708" w:rsidTr="00CB0CD4">
        <w:tc>
          <w:tcPr>
            <w:tcW w:w="2058" w:type="dxa"/>
          </w:tcPr>
          <w:p w:rsidR="00316708" w:rsidRDefault="00316708" w:rsidP="002C38C8">
            <w:pPr>
              <w:spacing w:before="120" w:after="120"/>
            </w:pPr>
            <w:r>
              <w:rPr>
                <w:rFonts w:hint="eastAsia"/>
              </w:rPr>
              <w:t xml:space="preserve">ZTE, </w:t>
            </w:r>
            <w:proofErr w:type="spellStart"/>
            <w:r>
              <w:rPr>
                <w:rFonts w:hint="eastAsia"/>
              </w:rPr>
              <w:t>Sanechips</w:t>
            </w:r>
            <w:proofErr w:type="spellEnd"/>
          </w:p>
        </w:tc>
        <w:tc>
          <w:tcPr>
            <w:tcW w:w="7837" w:type="dxa"/>
          </w:tcPr>
          <w:p w:rsidR="00316708" w:rsidRDefault="00316708" w:rsidP="002C38C8">
            <w:pPr>
              <w:spacing w:before="120" w:after="120"/>
            </w:pPr>
            <w:r>
              <w:rPr>
                <w:rFonts w:hint="eastAsia"/>
              </w:rPr>
              <w:t xml:space="preserve">Prefer to specify that UE shall perform sensing </w:t>
            </w:r>
            <w:r>
              <w:t>within</w:t>
            </w:r>
            <w:r>
              <w:rPr>
                <w:rFonts w:hint="eastAsia"/>
              </w:rPr>
              <w:t xml:space="preserve"> the required sensing occasions and leave sensing parallel with DRX configuration. Also OK to send the agreement to RAN2 and continue the remaining work in RAN1.</w:t>
            </w:r>
          </w:p>
        </w:tc>
      </w:tr>
    </w:tbl>
    <w:p w:rsidR="00155089" w:rsidRPr="00CB0CD4" w:rsidRDefault="00155089" w:rsidP="006C385B">
      <w:pPr>
        <w:spacing w:before="120" w:after="120"/>
      </w:pPr>
    </w:p>
    <w:p w:rsidR="00046692" w:rsidRPr="00640373" w:rsidRDefault="00046692" w:rsidP="00046692">
      <w:pPr>
        <w:spacing w:before="120" w:after="120"/>
        <w:rPr>
          <w:i/>
          <w:color w:val="000000" w:themeColor="text1"/>
        </w:rPr>
      </w:pPr>
      <w:r w:rsidRPr="00914197">
        <w:rPr>
          <w:rFonts w:hint="eastAsia"/>
          <w:i/>
          <w:color w:val="000000" w:themeColor="text1"/>
          <w:highlight w:val="yellow"/>
        </w:rPr>
        <w:t>Question 2.2</w:t>
      </w:r>
    </w:p>
    <w:p w:rsidR="00046692" w:rsidRDefault="00914197" w:rsidP="00046692">
      <w:pPr>
        <w:spacing w:before="120" w:after="120"/>
        <w:rPr>
          <w:i/>
        </w:rPr>
      </w:pPr>
      <w:r>
        <w:rPr>
          <w:rFonts w:hint="eastAsia"/>
          <w:i/>
        </w:rPr>
        <w:t>Please share your comments on the reply below</w:t>
      </w:r>
      <w:r w:rsidR="00746AE7">
        <w:rPr>
          <w:rFonts w:hint="eastAsia"/>
          <w:i/>
        </w:rPr>
        <w:t xml:space="preserve"> for the RAN2 LS</w:t>
      </w:r>
      <w:r>
        <w:rPr>
          <w:rFonts w:hint="eastAsia"/>
          <w:i/>
        </w:rPr>
        <w:t>,</w:t>
      </w:r>
    </w:p>
    <w:tbl>
      <w:tblPr>
        <w:tblStyle w:val="ae"/>
        <w:tblW w:w="0" w:type="auto"/>
        <w:tblLook w:val="04A0"/>
      </w:tblPr>
      <w:tblGrid>
        <w:gridCol w:w="9876"/>
      </w:tblGrid>
      <w:tr w:rsidR="00914197" w:rsidTr="00914197">
        <w:tc>
          <w:tcPr>
            <w:tcW w:w="9876" w:type="dxa"/>
          </w:tcPr>
          <w:p w:rsidR="00914197" w:rsidRDefault="00914197" w:rsidP="004E47B1">
            <w:pPr>
              <w:spacing w:before="120" w:afterLines="100"/>
              <w:rPr>
                <w:rFonts w:ascii="Arial" w:hAnsi="Arial" w:cs="Arial"/>
              </w:rPr>
            </w:pPr>
            <w:r>
              <w:rPr>
                <w:rFonts w:ascii="Arial" w:hAnsi="Arial" w:cs="Arial" w:hint="eastAsia"/>
              </w:rPr>
              <w:t xml:space="preserve">RAN1 would like to thank RAN2 on the announcement of their agreement and working assumption on </w:t>
            </w:r>
            <w:proofErr w:type="spellStart"/>
            <w:r>
              <w:rPr>
                <w:rFonts w:ascii="Arial" w:hAnsi="Arial" w:cs="Arial" w:hint="eastAsia"/>
              </w:rPr>
              <w:t>sidelink</w:t>
            </w:r>
            <w:proofErr w:type="spellEnd"/>
            <w:r>
              <w:rPr>
                <w:rFonts w:ascii="Arial" w:hAnsi="Arial" w:cs="Arial" w:hint="eastAsia"/>
              </w:rPr>
              <w:t xml:space="preserve"> DRX. </w:t>
            </w:r>
          </w:p>
          <w:p w:rsidR="00914197" w:rsidRDefault="00914197" w:rsidP="004E47B1">
            <w:pPr>
              <w:spacing w:before="120" w:afterLines="100"/>
              <w:rPr>
                <w:rFonts w:ascii="Arial" w:hAnsi="Arial" w:cs="Arial"/>
              </w:rPr>
            </w:pPr>
            <w:r>
              <w:rPr>
                <w:rFonts w:ascii="Arial" w:hAnsi="Arial" w:cs="Arial" w:hint="eastAsia"/>
              </w:rPr>
              <w:t xml:space="preserve">Regarding the below working assumption </w:t>
            </w:r>
          </w:p>
          <w:tbl>
            <w:tblPr>
              <w:tblW w:w="92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264"/>
            </w:tblGrid>
            <w:tr w:rsidR="00914197" w:rsidTr="00444EE4">
              <w:trPr>
                <w:trHeight w:val="1042"/>
              </w:trPr>
              <w:tc>
                <w:tcPr>
                  <w:tcW w:w="9264" w:type="dxa"/>
                </w:tcPr>
                <w:p w:rsidR="00914197" w:rsidRDefault="00914197" w:rsidP="00914197">
                  <w:pPr>
                    <w:pStyle w:val="af3"/>
                    <w:spacing w:after="120" w:line="259" w:lineRule="auto"/>
                    <w:ind w:left="0"/>
                    <w:rPr>
                      <w:rFonts w:ascii="Arial" w:hAnsi="Arial" w:cs="Arial"/>
                    </w:rPr>
                  </w:pPr>
                  <w:r>
                    <w:rPr>
                      <w:rFonts w:ascii="Arial" w:hAnsi="Arial" w:cs="Arial"/>
                    </w:rPr>
                    <w:t xml:space="preserve">Working assumption: </w:t>
                  </w:r>
                </w:p>
                <w:p w:rsidR="00914197" w:rsidRDefault="00914197" w:rsidP="00914197">
                  <w:pPr>
                    <w:pStyle w:val="af3"/>
                    <w:spacing w:after="120" w:line="259" w:lineRule="auto"/>
                    <w:ind w:left="0"/>
                  </w:pPr>
                  <w:r>
                    <w:rPr>
                      <w:rFonts w:ascii="Arial" w:hAnsi="Arial" w:cs="Arial"/>
                    </w:rPr>
                    <w:t>SL DRX should take PSCCH monitoring also for sensing (in addition to data reception) into account if SL DRX is used.</w:t>
                  </w:r>
                </w:p>
              </w:tc>
            </w:tr>
          </w:tbl>
          <w:p w:rsidR="00914197" w:rsidRPr="00511DF0" w:rsidRDefault="00914197" w:rsidP="004E47B1">
            <w:pPr>
              <w:spacing w:before="120" w:afterLines="100"/>
              <w:rPr>
                <w:rFonts w:ascii="Arial" w:hAnsi="Arial" w:cs="Arial"/>
              </w:rPr>
            </w:pPr>
            <w:r>
              <w:rPr>
                <w:rFonts w:ascii="Arial" w:hAnsi="Arial" w:cs="Arial" w:hint="eastAsia"/>
              </w:rPr>
              <w:t>It's RAN1's understanding that UE can perform PSCCH monitoring and RSRP measurement for sensing during SL DRX inactive time with the agreement made in RAN1#106-e</w:t>
            </w:r>
            <w:r w:rsidRPr="0015323A">
              <w:rPr>
                <w:rFonts w:ascii="Arial" w:hAnsi="Arial" w:cs="Arial" w:hint="eastAsia"/>
              </w:rPr>
              <w:t xml:space="preserve">. </w:t>
            </w:r>
            <w:r w:rsidR="00511DF0" w:rsidRPr="0015323A">
              <w:rPr>
                <w:rFonts w:ascii="Arial" w:hAnsi="Arial" w:cs="Arial" w:hint="eastAsia"/>
              </w:rPr>
              <w:t xml:space="preserve">Thus RAN1 has concern on the </w:t>
            </w:r>
            <w:r w:rsidR="00511DF0">
              <w:rPr>
                <w:rFonts w:ascii="Arial" w:hAnsi="Arial" w:cs="Arial" w:hint="eastAsia"/>
              </w:rPr>
              <w:t xml:space="preserve">WA which may imply that the PSCCH monitoring for sensing should take SL DRX into account and is not </w:t>
            </w:r>
            <w:r w:rsidR="00511DF0">
              <w:rPr>
                <w:rFonts w:ascii="Arial" w:hAnsi="Arial" w:cs="Arial" w:hint="eastAsia"/>
              </w:rPr>
              <w:lastRenderedPageBreak/>
              <w:t>allowed during DRX inactive time.</w:t>
            </w:r>
          </w:p>
          <w:p w:rsidR="00914197" w:rsidRPr="00AD6578" w:rsidRDefault="00914197" w:rsidP="00914197">
            <w:pPr>
              <w:pStyle w:val="ac"/>
              <w:spacing w:before="120" w:beforeAutospacing="0" w:after="120" w:afterAutospacing="0"/>
              <w:rPr>
                <w:rFonts w:ascii="Times" w:eastAsia="Malgun Gothic" w:hAnsi="Times"/>
                <w:i/>
                <w:sz w:val="20"/>
              </w:rPr>
            </w:pPr>
            <w:r w:rsidRPr="00AD6578">
              <w:rPr>
                <w:rStyle w:val="16"/>
                <w:rFonts w:ascii="Times" w:eastAsia="SimSun" w:hAnsi="Times" w:hint="default"/>
                <w:i/>
                <w:sz w:val="20"/>
                <w:highlight w:val="green"/>
              </w:rPr>
              <w:t>Agreement</w:t>
            </w:r>
          </w:p>
          <w:p w:rsidR="00914197" w:rsidRPr="00AD6578" w:rsidRDefault="00914197" w:rsidP="00914197">
            <w:pPr>
              <w:pStyle w:val="ac"/>
              <w:shd w:val="clear" w:color="auto" w:fill="FFFFFF"/>
              <w:spacing w:before="120" w:beforeAutospacing="0" w:after="120" w:afterAutospacing="0"/>
              <w:rPr>
                <w:rFonts w:ascii="Times" w:eastAsia="SimSun" w:hAnsi="Times"/>
                <w:i/>
                <w:color w:val="000000" w:themeColor="text1"/>
                <w:sz w:val="18"/>
              </w:rPr>
            </w:pPr>
            <w:r w:rsidRPr="00AD6578">
              <w:rPr>
                <w:rStyle w:val="15"/>
                <w:rFonts w:ascii="Times" w:eastAsia="SimSun" w:hAnsi="Times" w:hint="default"/>
                <w:i/>
                <w:iCs/>
                <w:color w:val="000000" w:themeColor="text1"/>
                <w:sz w:val="18"/>
                <w:u w:val="none"/>
              </w:rPr>
              <w:t>A UE can perform SL reception of PSCCH and RSRP measurement for sensing during its SL DRX inactive time.</w:t>
            </w:r>
          </w:p>
          <w:p w:rsidR="00914197" w:rsidRPr="00AD6578" w:rsidRDefault="00914197" w:rsidP="00914197">
            <w:pPr>
              <w:pStyle w:val="ac"/>
              <w:shd w:val="clear" w:color="auto" w:fill="FFFFFF"/>
              <w:spacing w:before="120" w:beforeAutospacing="0" w:after="120" w:afterAutospacing="0"/>
              <w:rPr>
                <w:rStyle w:val="15"/>
                <w:rFonts w:ascii="Times" w:eastAsia="SimSun" w:hAnsi="Times" w:hint="default"/>
                <w:i/>
                <w:iCs/>
                <w:color w:val="000000" w:themeColor="text1"/>
                <w:sz w:val="18"/>
                <w:u w:val="none"/>
              </w:rPr>
            </w:pPr>
            <w:r w:rsidRPr="00AD6578">
              <w:rPr>
                <w:rStyle w:val="15"/>
                <w:rFonts w:ascii="Times" w:eastAsia="SimSun" w:hAnsi="Times" w:hint="default"/>
                <w:i/>
                <w:iCs/>
                <w:color w:val="000000" w:themeColor="text1"/>
                <w:sz w:val="18"/>
                <w:u w:val="none"/>
              </w:rPr>
              <w:tab/>
              <w:t>FFS: When such reception and measurement is performed, whether it is subject to specification, or is up to UE implementation</w:t>
            </w:r>
          </w:p>
          <w:p w:rsidR="00914197" w:rsidRPr="00914197" w:rsidRDefault="00914197" w:rsidP="00914197">
            <w:pPr>
              <w:pStyle w:val="ac"/>
              <w:shd w:val="clear" w:color="auto" w:fill="FFFFFF"/>
              <w:spacing w:before="120" w:beforeAutospacing="0" w:after="120" w:afterAutospacing="0"/>
              <w:rPr>
                <w:rFonts w:ascii="Times" w:eastAsia="SimSun" w:hAnsi="Times"/>
                <w:i/>
                <w:iCs/>
                <w:color w:val="000000" w:themeColor="text1"/>
                <w:sz w:val="18"/>
              </w:rPr>
            </w:pPr>
            <w:r w:rsidRPr="00AD6578">
              <w:rPr>
                <w:rStyle w:val="15"/>
                <w:rFonts w:ascii="Times" w:eastAsia="SimSun" w:hAnsi="Times" w:hint="default"/>
                <w:i/>
                <w:iCs/>
                <w:color w:val="000000" w:themeColor="text1"/>
                <w:sz w:val="18"/>
                <w:u w:val="none"/>
              </w:rPr>
              <w:tab/>
              <w:t>FFS: Other details</w:t>
            </w:r>
          </w:p>
        </w:tc>
      </w:tr>
    </w:tbl>
    <w:p w:rsidR="00046692" w:rsidRDefault="00046692" w:rsidP="006C385B">
      <w:pPr>
        <w:spacing w:before="120" w:after="120"/>
      </w:pPr>
    </w:p>
    <w:tbl>
      <w:tblPr>
        <w:tblStyle w:val="ae"/>
        <w:tblW w:w="0" w:type="auto"/>
        <w:tblLook w:val="04A0"/>
      </w:tblPr>
      <w:tblGrid>
        <w:gridCol w:w="1698"/>
        <w:gridCol w:w="7952"/>
      </w:tblGrid>
      <w:tr w:rsidR="00511DF0" w:rsidTr="008A5DDA">
        <w:tc>
          <w:tcPr>
            <w:tcW w:w="1698" w:type="dxa"/>
          </w:tcPr>
          <w:p w:rsidR="00511DF0" w:rsidRPr="00511DF0" w:rsidRDefault="00511DF0" w:rsidP="006C385B">
            <w:pPr>
              <w:spacing w:before="120" w:after="120"/>
              <w:rPr>
                <w:i/>
              </w:rPr>
            </w:pPr>
            <w:r w:rsidRPr="00511DF0">
              <w:rPr>
                <w:rFonts w:hint="eastAsia"/>
                <w:i/>
              </w:rPr>
              <w:t>Company</w:t>
            </w:r>
          </w:p>
        </w:tc>
        <w:tc>
          <w:tcPr>
            <w:tcW w:w="7952" w:type="dxa"/>
          </w:tcPr>
          <w:p w:rsidR="00511DF0" w:rsidRPr="00511DF0" w:rsidRDefault="00511DF0" w:rsidP="006C385B">
            <w:pPr>
              <w:spacing w:before="120" w:after="120"/>
              <w:rPr>
                <w:i/>
              </w:rPr>
            </w:pPr>
            <w:r w:rsidRPr="00511DF0">
              <w:rPr>
                <w:rFonts w:hint="eastAsia"/>
                <w:i/>
              </w:rPr>
              <w:t>View</w:t>
            </w:r>
          </w:p>
        </w:tc>
      </w:tr>
      <w:tr w:rsidR="00511DF0" w:rsidTr="008A5DDA">
        <w:tc>
          <w:tcPr>
            <w:tcW w:w="1698" w:type="dxa"/>
          </w:tcPr>
          <w:p w:rsidR="00511DF0" w:rsidRDefault="000F4507" w:rsidP="006C385B">
            <w:pPr>
              <w:spacing w:before="120" w:after="120"/>
            </w:pPr>
            <w:r>
              <w:rPr>
                <w:rFonts w:hint="eastAsia"/>
              </w:rPr>
              <w:t>O</w:t>
            </w:r>
            <w:r>
              <w:t>PPO</w:t>
            </w:r>
          </w:p>
        </w:tc>
        <w:tc>
          <w:tcPr>
            <w:tcW w:w="7952" w:type="dxa"/>
          </w:tcPr>
          <w:p w:rsidR="00511DF0" w:rsidRDefault="000F4507" w:rsidP="006C385B">
            <w:pPr>
              <w:spacing w:before="120" w:after="120"/>
            </w:pPr>
            <w:r>
              <w:t>We don’t think it is necessary to discuss this question at current</w:t>
            </w:r>
            <w:r w:rsidR="00AD37FD">
              <w:t xml:space="preserve"> stage</w:t>
            </w:r>
            <w:r>
              <w:t xml:space="preserve">. </w:t>
            </w:r>
            <w:r w:rsidR="00833C95">
              <w:t>How to response the LS depends on the outcome of question 1. We suggest to focus on question 1 to see whether RAN1 can converge on it, then we can discuss how to reply the LS.</w:t>
            </w:r>
          </w:p>
        </w:tc>
      </w:tr>
      <w:tr w:rsidR="009B134C" w:rsidTr="008A5DDA">
        <w:tc>
          <w:tcPr>
            <w:tcW w:w="1698" w:type="dxa"/>
          </w:tcPr>
          <w:p w:rsidR="009B134C" w:rsidRDefault="009B134C" w:rsidP="006C385B">
            <w:pPr>
              <w:spacing w:before="120" w:after="120"/>
            </w:pPr>
            <w:r>
              <w:t>vivo</w:t>
            </w:r>
          </w:p>
        </w:tc>
        <w:tc>
          <w:tcPr>
            <w:tcW w:w="7952" w:type="dxa"/>
          </w:tcPr>
          <w:p w:rsidR="009B134C" w:rsidRDefault="009B134C" w:rsidP="006C385B">
            <w:pPr>
              <w:spacing w:before="120" w:after="120"/>
            </w:pPr>
            <w:r>
              <w:t>Our preference is</w:t>
            </w:r>
            <w:r w:rsidR="00D77A35">
              <w:t xml:space="preserve"> we try to make more progresses in this meeting, and to provide more details and helpful information to RAN2.</w:t>
            </w:r>
          </w:p>
        </w:tc>
      </w:tr>
      <w:tr w:rsidR="00E11153" w:rsidTr="008A5DDA">
        <w:tc>
          <w:tcPr>
            <w:tcW w:w="1698" w:type="dxa"/>
          </w:tcPr>
          <w:p w:rsidR="00E11153" w:rsidRDefault="00E11153" w:rsidP="006C385B">
            <w:pPr>
              <w:spacing w:before="120" w:after="120"/>
            </w:pPr>
            <w:r>
              <w:rPr>
                <w:rFonts w:hint="eastAsia"/>
              </w:rPr>
              <w:t>S</w:t>
            </w:r>
            <w:r>
              <w:t>harp</w:t>
            </w:r>
          </w:p>
        </w:tc>
        <w:tc>
          <w:tcPr>
            <w:tcW w:w="7952" w:type="dxa"/>
          </w:tcPr>
          <w:p w:rsidR="00E11153" w:rsidRDefault="00E11153" w:rsidP="00B9316C">
            <w:pPr>
              <w:spacing w:before="120" w:after="120"/>
            </w:pPr>
            <w:r>
              <w:t xml:space="preserve">If the FFS as discussed in Question 2.1 can be resolved in this meeting, the corresponding </w:t>
            </w:r>
            <w:r w:rsidR="00B9316C">
              <w:t xml:space="preserve">RAN1 </w:t>
            </w:r>
            <w:r>
              <w:t xml:space="preserve">agreement should be captured in the reply LS. Otherwise it is also OK to </w:t>
            </w:r>
            <w:r w:rsidR="00B9316C">
              <w:t>simply</w:t>
            </w:r>
            <w:r>
              <w:t xml:space="preserve"> inform RAN2 of the </w:t>
            </w:r>
            <w:r w:rsidR="00B9316C">
              <w:t>above RAN1 agreement.</w:t>
            </w:r>
          </w:p>
        </w:tc>
      </w:tr>
      <w:tr w:rsidR="00D14B91" w:rsidTr="008A5DDA">
        <w:tc>
          <w:tcPr>
            <w:tcW w:w="1698" w:type="dxa"/>
          </w:tcPr>
          <w:p w:rsidR="00D14B91" w:rsidRDefault="00D14B91" w:rsidP="006C385B">
            <w:pPr>
              <w:spacing w:before="120" w:after="120"/>
            </w:pPr>
            <w:r>
              <w:t>Ericsson</w:t>
            </w:r>
          </w:p>
        </w:tc>
        <w:tc>
          <w:tcPr>
            <w:tcW w:w="7952" w:type="dxa"/>
          </w:tcPr>
          <w:p w:rsidR="00D14B91" w:rsidRDefault="00D14B91" w:rsidP="00B9316C">
            <w:pPr>
              <w:spacing w:before="120" w:after="120"/>
            </w:pPr>
            <w:r>
              <w:t>If RAN1 is able to reach an agreement about the answer in Q2.1 then we should provide it to RAN2. In case there is no possible agreement, it is OK to send the agreement in Q2.2 to RAN2.</w:t>
            </w:r>
          </w:p>
        </w:tc>
      </w:tr>
      <w:tr w:rsidR="00EA0730" w:rsidTr="008A5DDA">
        <w:tc>
          <w:tcPr>
            <w:tcW w:w="1698" w:type="dxa"/>
          </w:tcPr>
          <w:p w:rsidR="00EA0730" w:rsidRDefault="00EA0730" w:rsidP="006C385B">
            <w:pPr>
              <w:spacing w:before="120" w:after="120"/>
            </w:pPr>
            <w:r>
              <w:t>NTT DOCOMO</w:t>
            </w:r>
          </w:p>
        </w:tc>
        <w:tc>
          <w:tcPr>
            <w:tcW w:w="7952" w:type="dxa"/>
          </w:tcPr>
          <w:p w:rsidR="00EA0730" w:rsidRDefault="00EA0730" w:rsidP="00B9316C">
            <w:pPr>
              <w:spacing w:before="120" w:after="120"/>
            </w:pPr>
            <w:r>
              <w:t>Let’s try to conclude Q2.1 first.</w:t>
            </w:r>
          </w:p>
        </w:tc>
      </w:tr>
      <w:tr w:rsidR="00B0022F" w:rsidTr="008A5DDA">
        <w:tc>
          <w:tcPr>
            <w:tcW w:w="1698" w:type="dxa"/>
          </w:tcPr>
          <w:p w:rsidR="00B0022F" w:rsidRDefault="00B0022F" w:rsidP="006C385B">
            <w:pPr>
              <w:spacing w:before="120" w:after="120"/>
            </w:pPr>
            <w:r>
              <w:t>Intel</w:t>
            </w:r>
          </w:p>
        </w:tc>
        <w:tc>
          <w:tcPr>
            <w:tcW w:w="7952" w:type="dxa"/>
          </w:tcPr>
          <w:p w:rsidR="00B0022F" w:rsidRDefault="00B0022F" w:rsidP="00B9316C">
            <w:pPr>
              <w:spacing w:before="120" w:after="120"/>
            </w:pPr>
            <w:r>
              <w:t>If there is no additional progress in RAN1 then it automatically becomes the default option and then issue is to be handled by RAN2.</w:t>
            </w:r>
          </w:p>
        </w:tc>
      </w:tr>
      <w:tr w:rsidR="00870224" w:rsidTr="008A5DDA">
        <w:tc>
          <w:tcPr>
            <w:tcW w:w="1698" w:type="dxa"/>
          </w:tcPr>
          <w:p w:rsidR="00870224" w:rsidRDefault="00870224" w:rsidP="006C385B">
            <w:pPr>
              <w:spacing w:before="120" w:after="120"/>
            </w:pPr>
            <w:r>
              <w:t>Panasonic</w:t>
            </w:r>
          </w:p>
        </w:tc>
        <w:tc>
          <w:tcPr>
            <w:tcW w:w="7952" w:type="dxa"/>
          </w:tcPr>
          <w:p w:rsidR="00870224" w:rsidRDefault="005F1532" w:rsidP="00B9316C">
            <w:pPr>
              <w:spacing w:before="120" w:after="120"/>
            </w:pPr>
            <w:r>
              <w:t xml:space="preserve">We also prefer to conclude question 2.1 first. </w:t>
            </w:r>
          </w:p>
        </w:tc>
      </w:tr>
      <w:tr w:rsidR="00CB4921" w:rsidTr="008A5DDA">
        <w:tc>
          <w:tcPr>
            <w:tcW w:w="1698" w:type="dxa"/>
          </w:tcPr>
          <w:p w:rsidR="00CB4921" w:rsidRDefault="00CB4921" w:rsidP="00CB4921">
            <w:pPr>
              <w:spacing w:before="120" w:after="120"/>
            </w:pPr>
            <w:r>
              <w:t>Lenovo/Motorola</w:t>
            </w:r>
          </w:p>
        </w:tc>
        <w:tc>
          <w:tcPr>
            <w:tcW w:w="7952" w:type="dxa"/>
          </w:tcPr>
          <w:p w:rsidR="00CB4921" w:rsidRDefault="00CB4921" w:rsidP="00CB4921">
            <w:pPr>
              <w:spacing w:before="120" w:after="120"/>
            </w:pPr>
            <w:r>
              <w:t xml:space="preserve">We prefer to make more progress in this meeting. If there is no possible agreement, it is ok to send the </w:t>
            </w:r>
            <w:r>
              <w:rPr>
                <w:rFonts w:hint="eastAsia"/>
              </w:rPr>
              <w:t>outcome of round 1 discussion</w:t>
            </w:r>
            <w:r>
              <w:t xml:space="preserve"> to RAN2. </w:t>
            </w:r>
          </w:p>
        </w:tc>
      </w:tr>
      <w:tr w:rsidR="009E2A0D" w:rsidTr="008A5DDA">
        <w:tc>
          <w:tcPr>
            <w:tcW w:w="1698" w:type="dxa"/>
          </w:tcPr>
          <w:p w:rsidR="009E2A0D" w:rsidRDefault="009E2A0D" w:rsidP="00CB4921">
            <w:pPr>
              <w:spacing w:before="120" w:after="120"/>
            </w:pPr>
            <w:proofErr w:type="spellStart"/>
            <w:r>
              <w:t>Fraunhofer</w:t>
            </w:r>
            <w:proofErr w:type="spellEnd"/>
          </w:p>
        </w:tc>
        <w:tc>
          <w:tcPr>
            <w:tcW w:w="7952" w:type="dxa"/>
          </w:tcPr>
          <w:p w:rsidR="009E2A0D" w:rsidRDefault="009E2A0D" w:rsidP="00CB4921">
            <w:pPr>
              <w:spacing w:before="120" w:after="120"/>
            </w:pPr>
            <w:r>
              <w:t>We also prefer to attempt to make more progress in this meeting, based on Q2.1. If not possible, we can send this text in Q2.2.</w:t>
            </w:r>
          </w:p>
        </w:tc>
      </w:tr>
      <w:tr w:rsidR="009F1961" w:rsidTr="008A5DDA">
        <w:tc>
          <w:tcPr>
            <w:tcW w:w="1698" w:type="dxa"/>
          </w:tcPr>
          <w:p w:rsidR="009F1961" w:rsidRDefault="009F1961" w:rsidP="00CB4921">
            <w:pPr>
              <w:spacing w:before="120" w:after="120"/>
            </w:pPr>
            <w:r>
              <w:rPr>
                <w:rFonts w:hint="eastAsia"/>
              </w:rPr>
              <w:t>C</w:t>
            </w:r>
            <w:r>
              <w:t>ATT, GOHIGH</w:t>
            </w:r>
          </w:p>
        </w:tc>
        <w:tc>
          <w:tcPr>
            <w:tcW w:w="7952" w:type="dxa"/>
          </w:tcPr>
          <w:p w:rsidR="009F1961" w:rsidRDefault="009F1961" w:rsidP="00CB4921">
            <w:pPr>
              <w:spacing w:before="120" w:after="120"/>
            </w:pPr>
            <w:r>
              <w:t xml:space="preserve">It would be better to reply LS based on the question 2.1. Otherwise, we prefer to only provide main-bullet to RAN2. </w:t>
            </w:r>
          </w:p>
        </w:tc>
      </w:tr>
      <w:tr w:rsidR="008A5DDA" w:rsidTr="008A5DDA">
        <w:tc>
          <w:tcPr>
            <w:tcW w:w="1698" w:type="dxa"/>
          </w:tcPr>
          <w:p w:rsidR="008A5DDA" w:rsidRDefault="008A5DDA" w:rsidP="008A5DDA">
            <w:pPr>
              <w:spacing w:before="120" w:after="120"/>
            </w:pPr>
            <w:proofErr w:type="spellStart"/>
            <w:r>
              <w:t>Convida</w:t>
            </w:r>
            <w:proofErr w:type="spellEnd"/>
            <w:r>
              <w:t xml:space="preserve"> Wireless</w:t>
            </w:r>
          </w:p>
        </w:tc>
        <w:tc>
          <w:tcPr>
            <w:tcW w:w="7952" w:type="dxa"/>
          </w:tcPr>
          <w:p w:rsidR="008A5DDA" w:rsidRDefault="008A5DDA" w:rsidP="008A5DDA">
            <w:pPr>
              <w:spacing w:before="120" w:after="120"/>
            </w:pPr>
            <w:r>
              <w:t xml:space="preserve">We are ok with the proposal of </w:t>
            </w:r>
            <w:r w:rsidRPr="000B0E5D">
              <w:rPr>
                <w:rFonts w:hint="eastAsia"/>
              </w:rPr>
              <w:t>reply for RAN2 LS</w:t>
            </w:r>
            <w:r>
              <w:t>.</w:t>
            </w:r>
          </w:p>
        </w:tc>
      </w:tr>
      <w:tr w:rsidR="00444EE4" w:rsidTr="008A5DDA">
        <w:tc>
          <w:tcPr>
            <w:tcW w:w="1698" w:type="dxa"/>
          </w:tcPr>
          <w:p w:rsidR="00444EE4" w:rsidRDefault="00444EE4" w:rsidP="008A5DDA">
            <w:pPr>
              <w:spacing w:before="120" w:after="120"/>
            </w:pPr>
            <w:proofErr w:type="spellStart"/>
            <w:r>
              <w:t>X</w:t>
            </w:r>
            <w:r>
              <w:rPr>
                <w:rFonts w:hint="eastAsia"/>
              </w:rPr>
              <w:t>iaomi</w:t>
            </w:r>
            <w:proofErr w:type="spellEnd"/>
          </w:p>
        </w:tc>
        <w:tc>
          <w:tcPr>
            <w:tcW w:w="7952" w:type="dxa"/>
          </w:tcPr>
          <w:p w:rsidR="00444EE4" w:rsidRDefault="00444EE4" w:rsidP="008A5DDA">
            <w:pPr>
              <w:spacing w:before="120" w:after="120"/>
            </w:pPr>
            <w:r>
              <w:t>W</w:t>
            </w:r>
            <w:r>
              <w:rPr>
                <w:rFonts w:hint="eastAsia"/>
              </w:rPr>
              <w:t xml:space="preserve">e </w:t>
            </w:r>
            <w:r>
              <w:t>are fine to reply the current agreement if no further progress is made.</w:t>
            </w:r>
          </w:p>
        </w:tc>
      </w:tr>
      <w:tr w:rsidR="000957F1" w:rsidTr="008A5DDA">
        <w:tc>
          <w:tcPr>
            <w:tcW w:w="1698" w:type="dxa"/>
          </w:tcPr>
          <w:p w:rsidR="000957F1" w:rsidRDefault="000957F1" w:rsidP="000957F1">
            <w:pPr>
              <w:spacing w:before="120" w:after="120"/>
            </w:pPr>
            <w:proofErr w:type="spellStart"/>
            <w:r>
              <w:t>Futurewei</w:t>
            </w:r>
            <w:proofErr w:type="spellEnd"/>
          </w:p>
        </w:tc>
        <w:tc>
          <w:tcPr>
            <w:tcW w:w="7952" w:type="dxa"/>
          </w:tcPr>
          <w:p w:rsidR="000957F1" w:rsidRDefault="000957F1" w:rsidP="000957F1">
            <w:pPr>
              <w:spacing w:before="120" w:after="120"/>
            </w:pPr>
            <w:r>
              <w:t xml:space="preserve">If we do not have any agreement on any FFS part in this meeting, we prefer to send current </w:t>
            </w:r>
            <w:r>
              <w:lastRenderedPageBreak/>
              <w:t xml:space="preserve">agreement to RAN2 to avoid further delay. </w:t>
            </w:r>
          </w:p>
        </w:tc>
      </w:tr>
      <w:tr w:rsidR="001A46D9" w:rsidTr="008A5DDA">
        <w:tc>
          <w:tcPr>
            <w:tcW w:w="1698" w:type="dxa"/>
          </w:tcPr>
          <w:p w:rsidR="001A46D9" w:rsidRDefault="001A46D9" w:rsidP="000957F1">
            <w:pPr>
              <w:spacing w:before="120" w:after="120"/>
            </w:pPr>
            <w:proofErr w:type="spellStart"/>
            <w:r>
              <w:lastRenderedPageBreak/>
              <w:t>InterDigital</w:t>
            </w:r>
            <w:proofErr w:type="spellEnd"/>
          </w:p>
        </w:tc>
        <w:tc>
          <w:tcPr>
            <w:tcW w:w="7952" w:type="dxa"/>
          </w:tcPr>
          <w:p w:rsidR="001A46D9" w:rsidRDefault="001A46D9" w:rsidP="000957F1">
            <w:pPr>
              <w:spacing w:before="120" w:after="120"/>
            </w:pPr>
            <w:r>
              <w:t>We can try to make further progress in Q2.1 but if we don’t make any additional agreement, it is still much better to send a reply LS with existing agreement.</w:t>
            </w:r>
          </w:p>
        </w:tc>
      </w:tr>
      <w:tr w:rsidR="00FB2504" w:rsidTr="008A5DDA">
        <w:tc>
          <w:tcPr>
            <w:tcW w:w="1698" w:type="dxa"/>
          </w:tcPr>
          <w:p w:rsidR="00FB2504" w:rsidRDefault="00FB2504" w:rsidP="000957F1">
            <w:pPr>
              <w:spacing w:before="120" w:after="120"/>
            </w:pPr>
            <w:r>
              <w:t>Apple</w:t>
            </w:r>
          </w:p>
        </w:tc>
        <w:tc>
          <w:tcPr>
            <w:tcW w:w="7952" w:type="dxa"/>
          </w:tcPr>
          <w:p w:rsidR="00FB2504" w:rsidRDefault="00FB2504" w:rsidP="000957F1">
            <w:pPr>
              <w:spacing w:before="120" w:after="120"/>
            </w:pPr>
            <w:r>
              <w:t xml:space="preserve">We are fine with the current reply if there is no further agreement made in the meeting. </w:t>
            </w:r>
          </w:p>
        </w:tc>
      </w:tr>
      <w:tr w:rsidR="00CB0CD4" w:rsidTr="00CB0CD4">
        <w:tc>
          <w:tcPr>
            <w:tcW w:w="1698" w:type="dxa"/>
          </w:tcPr>
          <w:p w:rsidR="00CB0CD4" w:rsidRDefault="00CB0CD4" w:rsidP="002268E8">
            <w:pPr>
              <w:spacing w:before="120" w:after="120"/>
            </w:pPr>
            <w:r>
              <w:t>Fujitsu</w:t>
            </w:r>
          </w:p>
        </w:tc>
        <w:tc>
          <w:tcPr>
            <w:tcW w:w="7952" w:type="dxa"/>
          </w:tcPr>
          <w:p w:rsidR="00CB0CD4" w:rsidRDefault="00CB0CD4" w:rsidP="002268E8">
            <w:pPr>
              <w:spacing w:before="120" w:after="120"/>
            </w:pPr>
            <w:r>
              <w:t xml:space="preserve">We also think it is better to conclude question 2.1 first. </w:t>
            </w:r>
          </w:p>
        </w:tc>
      </w:tr>
      <w:tr w:rsidR="00EC582A" w:rsidTr="00CB0CD4">
        <w:tc>
          <w:tcPr>
            <w:tcW w:w="1698" w:type="dxa"/>
          </w:tcPr>
          <w:p w:rsidR="00EC582A" w:rsidRPr="00EC582A" w:rsidRDefault="00EC582A" w:rsidP="002268E8">
            <w:pPr>
              <w:spacing w:before="120" w:after="120"/>
              <w:rPr>
                <w:rFonts w:eastAsia="Malgun Gothic"/>
                <w:lang w:eastAsia="ko-KR"/>
              </w:rPr>
            </w:pPr>
            <w:r>
              <w:rPr>
                <w:rFonts w:eastAsia="Malgun Gothic" w:hint="eastAsia"/>
                <w:lang w:eastAsia="ko-KR"/>
              </w:rPr>
              <w:t>Samsung</w:t>
            </w:r>
          </w:p>
        </w:tc>
        <w:tc>
          <w:tcPr>
            <w:tcW w:w="7952" w:type="dxa"/>
          </w:tcPr>
          <w:p w:rsidR="00EC582A" w:rsidRDefault="00EC582A" w:rsidP="00EC582A">
            <w:pPr>
              <w:spacing w:before="120" w:after="120"/>
            </w:pPr>
            <w:r>
              <w:t>We think it is better to conclude question 2.1 at first as much as possible.</w:t>
            </w:r>
          </w:p>
        </w:tc>
      </w:tr>
      <w:tr w:rsidR="00BF56F8" w:rsidTr="00BF56F8">
        <w:tc>
          <w:tcPr>
            <w:tcW w:w="1698" w:type="dxa"/>
          </w:tcPr>
          <w:p w:rsidR="00BF56F8" w:rsidRDefault="00BF56F8" w:rsidP="007346C7">
            <w:pPr>
              <w:spacing w:before="120" w:after="120"/>
            </w:pPr>
            <w:proofErr w:type="spellStart"/>
            <w:r>
              <w:t>Huawei</w:t>
            </w:r>
            <w:proofErr w:type="spellEnd"/>
            <w:r>
              <w:t xml:space="preserve">, </w:t>
            </w:r>
            <w:proofErr w:type="spellStart"/>
            <w:r>
              <w:t>HiSilicon</w:t>
            </w:r>
            <w:proofErr w:type="spellEnd"/>
          </w:p>
        </w:tc>
        <w:tc>
          <w:tcPr>
            <w:tcW w:w="7952" w:type="dxa"/>
          </w:tcPr>
          <w:p w:rsidR="00BF56F8" w:rsidRDefault="00BF56F8" w:rsidP="00BF56F8">
            <w:pPr>
              <w:spacing w:before="120" w:after="120"/>
            </w:pPr>
            <w:r>
              <w:t xml:space="preserve">Providing more details to is preferred. The draft reply of LS can be updated based on the further conclusion for Question 2.1 if reached in this meeting. </w:t>
            </w:r>
          </w:p>
          <w:p w:rsidR="00BF56F8" w:rsidRDefault="00BF56F8" w:rsidP="00BF56F8">
            <w:pPr>
              <w:spacing w:before="120" w:after="120"/>
            </w:pPr>
            <w:r>
              <w:t>However, the sentence expressing concerns on RAN2’a WA does not seem correct – it is not that RAN1 have a concern on what is there, but that RAN1 are providing additional information relating to it. We can simply remove this sentence and provide the other text and agreement.</w:t>
            </w:r>
          </w:p>
        </w:tc>
      </w:tr>
      <w:tr w:rsidR="00AD3E37" w:rsidTr="00BF56F8">
        <w:tc>
          <w:tcPr>
            <w:tcW w:w="1698" w:type="dxa"/>
          </w:tcPr>
          <w:p w:rsidR="00AD3E37" w:rsidRDefault="00AD3E37" w:rsidP="00AD3E37">
            <w:pPr>
              <w:spacing w:before="120" w:after="120"/>
            </w:pPr>
            <w:r>
              <w:t>Qualcomm</w:t>
            </w:r>
          </w:p>
        </w:tc>
        <w:tc>
          <w:tcPr>
            <w:tcW w:w="7952" w:type="dxa"/>
          </w:tcPr>
          <w:p w:rsidR="00AD3E37" w:rsidRDefault="00AD3E37" w:rsidP="00AD3E37">
            <w:pPr>
              <w:spacing w:before="120" w:after="120"/>
            </w:pPr>
            <w:r>
              <w:t>We think the main part of the agreement is sufficient for responding to the LS from RAN2; the rest of the discussions could be contained in RAN1 and is not needed as part of our response. Further, when agreed to send a response LS, the above proposed text could be modified</w:t>
            </w:r>
            <w:r w:rsidR="002C38C8">
              <w:t xml:space="preserve">, e.g., by dropping the sentence starting with </w:t>
            </w:r>
            <w:r w:rsidR="00AD3C57">
              <w:t>“</w:t>
            </w:r>
            <w:r w:rsidR="002C38C8">
              <w:t>Thus</w:t>
            </w:r>
            <w:r w:rsidR="00AD3C57">
              <w:t>”</w:t>
            </w:r>
            <w:r w:rsidR="002C38C8">
              <w:t xml:space="preserve">. </w:t>
            </w:r>
            <w:r>
              <w:t xml:space="preserve"> </w:t>
            </w:r>
          </w:p>
        </w:tc>
      </w:tr>
      <w:tr w:rsidR="00316708" w:rsidTr="00BF56F8">
        <w:tc>
          <w:tcPr>
            <w:tcW w:w="1698" w:type="dxa"/>
          </w:tcPr>
          <w:p w:rsidR="00316708" w:rsidRDefault="00316708" w:rsidP="00AD3E37">
            <w:pPr>
              <w:spacing w:before="120" w:after="120"/>
            </w:pPr>
            <w:r>
              <w:rPr>
                <w:rFonts w:hint="eastAsia"/>
              </w:rPr>
              <w:t xml:space="preserve">ZTE, </w:t>
            </w:r>
            <w:proofErr w:type="spellStart"/>
            <w:r>
              <w:rPr>
                <w:rFonts w:hint="eastAsia"/>
              </w:rPr>
              <w:t>Sanechips</w:t>
            </w:r>
            <w:proofErr w:type="spellEnd"/>
          </w:p>
        </w:tc>
        <w:tc>
          <w:tcPr>
            <w:tcW w:w="7952" w:type="dxa"/>
          </w:tcPr>
          <w:p w:rsidR="00316708" w:rsidRDefault="00316708" w:rsidP="00316708">
            <w:pPr>
              <w:spacing w:before="120" w:after="120"/>
            </w:pPr>
            <w:r>
              <w:rPr>
                <w:rFonts w:hint="eastAsia"/>
              </w:rPr>
              <w:t xml:space="preserve">OK with the reply CATT/Qualcomm's suggestion on sending the main bullet. OK with the suggestion from HW/Qualcomm to drop the sentence explicitly </w:t>
            </w:r>
            <w:r w:rsidR="007346C7">
              <w:rPr>
                <w:rFonts w:hint="eastAsia"/>
              </w:rPr>
              <w:t>expressing RAN1 concern.</w:t>
            </w:r>
          </w:p>
        </w:tc>
      </w:tr>
    </w:tbl>
    <w:p w:rsidR="00BF3CE5" w:rsidRDefault="00BF3CE5" w:rsidP="00316708">
      <w:pPr>
        <w:pStyle w:val="YJ--"/>
        <w:spacing w:before="120" w:after="120"/>
        <w:ind w:firstLine="420"/>
        <w:rPr>
          <w:rFonts w:eastAsiaTheme="minorEastAsia"/>
          <w:highlight w:val="cyan"/>
        </w:rPr>
      </w:pPr>
    </w:p>
    <w:p w:rsidR="00BF3CE5" w:rsidRDefault="00316708" w:rsidP="00BF3CE5">
      <w:pPr>
        <w:spacing w:before="120" w:after="120"/>
      </w:pPr>
      <w:r w:rsidRPr="00316708">
        <w:rPr>
          <w:rFonts w:hint="eastAsia"/>
          <w:highlight w:val="cyan"/>
        </w:rPr>
        <w:t>Summary of Round 2 discussion</w:t>
      </w:r>
    </w:p>
    <w:p w:rsidR="00316708" w:rsidRDefault="00316708" w:rsidP="00BF3CE5">
      <w:pPr>
        <w:spacing w:before="120" w:after="120"/>
      </w:pPr>
      <w:r>
        <w:rPr>
          <w:rFonts w:hint="eastAsia"/>
        </w:rPr>
        <w:t xml:space="preserve">The situation of Round 2 discussion is as follows, </w:t>
      </w:r>
    </w:p>
    <w:p w:rsidR="007346C7" w:rsidRDefault="007346C7" w:rsidP="00316708">
      <w:pPr>
        <w:pStyle w:val="YJ--"/>
        <w:spacing w:before="120" w:after="120"/>
        <w:ind w:firstLine="420"/>
        <w:rPr>
          <w:rFonts w:eastAsiaTheme="minorEastAsia"/>
        </w:rPr>
      </w:pPr>
      <w:r>
        <w:rPr>
          <w:rFonts w:eastAsiaTheme="minorEastAsia" w:hint="eastAsia"/>
        </w:rPr>
        <w:t>Sharp, Ericsson, Intel, Lenovo</w:t>
      </w:r>
      <w:r w:rsidR="00BF3CE5">
        <w:rPr>
          <w:rFonts w:eastAsiaTheme="minorEastAsia" w:hint="eastAsia"/>
        </w:rPr>
        <w:t xml:space="preserve">/Motorola, </w:t>
      </w:r>
      <w:proofErr w:type="spellStart"/>
      <w:r w:rsidR="00BF3CE5">
        <w:rPr>
          <w:rFonts w:eastAsiaTheme="minorEastAsia" w:hint="eastAsia"/>
        </w:rPr>
        <w:t>Fraunhofer</w:t>
      </w:r>
      <w:proofErr w:type="spellEnd"/>
      <w:r w:rsidR="00BF3CE5">
        <w:rPr>
          <w:rFonts w:eastAsiaTheme="minorEastAsia" w:hint="eastAsia"/>
        </w:rPr>
        <w:t xml:space="preserve"> , </w:t>
      </w:r>
      <w:proofErr w:type="spellStart"/>
      <w:r w:rsidR="00BF3CE5">
        <w:rPr>
          <w:rFonts w:eastAsiaTheme="minorEastAsia" w:hint="eastAsia"/>
        </w:rPr>
        <w:t>Xiaomi</w:t>
      </w:r>
      <w:proofErr w:type="spellEnd"/>
      <w:r w:rsidR="00BF3CE5">
        <w:rPr>
          <w:rFonts w:eastAsiaTheme="minorEastAsia" w:hint="eastAsia"/>
        </w:rPr>
        <w:t>,</w:t>
      </w:r>
      <w:r>
        <w:rPr>
          <w:rFonts w:eastAsiaTheme="minorEastAsia" w:hint="eastAsia"/>
        </w:rPr>
        <w:t xml:space="preserve">, </w:t>
      </w:r>
      <w:proofErr w:type="spellStart"/>
      <w:r>
        <w:rPr>
          <w:rFonts w:eastAsiaTheme="minorEastAsia" w:hint="eastAsia"/>
        </w:rPr>
        <w:t>Fraunhofer</w:t>
      </w:r>
      <w:proofErr w:type="spellEnd"/>
      <w:r>
        <w:rPr>
          <w:rFonts w:eastAsiaTheme="minorEastAsia" w:hint="eastAsia"/>
        </w:rPr>
        <w:t xml:space="preserve">, </w:t>
      </w:r>
      <w:r w:rsidR="00BF3CE5">
        <w:rPr>
          <w:rFonts w:eastAsiaTheme="minorEastAsia" w:hint="eastAsia"/>
        </w:rPr>
        <w:t>CATT/</w:t>
      </w:r>
      <w:proofErr w:type="spellStart"/>
      <w:r w:rsidR="00BF3CE5">
        <w:rPr>
          <w:rFonts w:eastAsiaTheme="minorEastAsia" w:hint="eastAsia"/>
        </w:rPr>
        <w:t>Gohigh</w:t>
      </w:r>
      <w:proofErr w:type="spellEnd"/>
      <w:r w:rsidR="00BF3CE5">
        <w:rPr>
          <w:rFonts w:eastAsiaTheme="minorEastAsia" w:hint="eastAsia"/>
        </w:rPr>
        <w:t xml:space="preserve">, </w:t>
      </w:r>
      <w:proofErr w:type="spellStart"/>
      <w:r w:rsidR="00BF3CE5">
        <w:rPr>
          <w:rFonts w:eastAsiaTheme="minorEastAsia" w:hint="eastAsia"/>
        </w:rPr>
        <w:t>Convida</w:t>
      </w:r>
      <w:proofErr w:type="spellEnd"/>
      <w:r w:rsidR="00BF3CE5">
        <w:rPr>
          <w:rFonts w:eastAsiaTheme="minorEastAsia" w:hint="eastAsia"/>
        </w:rPr>
        <w:t xml:space="preserve"> Wireless,  </w:t>
      </w:r>
      <w:proofErr w:type="spellStart"/>
      <w:r>
        <w:rPr>
          <w:rFonts w:eastAsiaTheme="minorEastAsia" w:hint="eastAsia"/>
        </w:rPr>
        <w:t>Xiaomi</w:t>
      </w:r>
      <w:proofErr w:type="spellEnd"/>
      <w:r>
        <w:rPr>
          <w:rFonts w:eastAsiaTheme="minorEastAsia" w:hint="eastAsia"/>
        </w:rPr>
        <w:t xml:space="preserve">, </w:t>
      </w:r>
      <w:proofErr w:type="spellStart"/>
      <w:r>
        <w:rPr>
          <w:rFonts w:eastAsiaTheme="minorEastAsia" w:hint="eastAsia"/>
        </w:rPr>
        <w:t>Futurewei</w:t>
      </w:r>
      <w:proofErr w:type="spellEnd"/>
      <w:r>
        <w:rPr>
          <w:rFonts w:eastAsiaTheme="minorEastAsia" w:hint="eastAsia"/>
        </w:rPr>
        <w:t xml:space="preserve">, IDC, Apple, </w:t>
      </w:r>
      <w:r w:rsidR="00BF3CE5">
        <w:rPr>
          <w:rFonts w:eastAsiaTheme="minorEastAsia" w:hint="eastAsia"/>
        </w:rPr>
        <w:t xml:space="preserve">Qualcomm, </w:t>
      </w:r>
      <w:r>
        <w:rPr>
          <w:rFonts w:eastAsiaTheme="minorEastAsia" w:hint="eastAsia"/>
        </w:rPr>
        <w:t>ZTE/</w:t>
      </w:r>
      <w:proofErr w:type="spellStart"/>
      <w:r>
        <w:rPr>
          <w:rFonts w:eastAsiaTheme="minorEastAsia" w:hint="eastAsia"/>
        </w:rPr>
        <w:t>Sanechips</w:t>
      </w:r>
      <w:proofErr w:type="spellEnd"/>
      <w:r>
        <w:rPr>
          <w:rFonts w:eastAsiaTheme="minorEastAsia" w:hint="eastAsia"/>
        </w:rPr>
        <w:t xml:space="preserve"> is OK to accept sending what we've agreed as reply to RAN2.</w:t>
      </w:r>
    </w:p>
    <w:p w:rsidR="00BF3CE5" w:rsidRPr="00BF3CE5" w:rsidRDefault="007346C7" w:rsidP="00BF3CE5">
      <w:pPr>
        <w:pStyle w:val="YJ--"/>
        <w:spacing w:before="120" w:after="120"/>
        <w:ind w:firstLine="420"/>
        <w:rPr>
          <w:rFonts w:eastAsiaTheme="minorEastAsia"/>
        </w:rPr>
      </w:pPr>
      <w:r>
        <w:rPr>
          <w:rFonts w:eastAsiaTheme="minorEastAsia" w:hint="eastAsia"/>
        </w:rPr>
        <w:t>CATT/Qualcomm prefer to send the main bullet only. HW/Qualcomm prefer to keep the informative te</w:t>
      </w:r>
      <w:r w:rsidR="00BF3CE5">
        <w:rPr>
          <w:rFonts w:eastAsiaTheme="minorEastAsia" w:hint="eastAsia"/>
        </w:rPr>
        <w:t xml:space="preserve">xt and the agreement only. Based on the suggestion received, the reply is thus modified into </w:t>
      </w:r>
    </w:p>
    <w:p w:rsidR="00BF3CE5" w:rsidRDefault="00BF3CE5" w:rsidP="004E47B1">
      <w:pPr>
        <w:spacing w:before="120" w:afterLines="100"/>
        <w:rPr>
          <w:rFonts w:ascii="Arial" w:hAnsi="Arial" w:cs="Arial"/>
        </w:rPr>
      </w:pPr>
      <w:r>
        <w:rPr>
          <w:rFonts w:ascii="Arial" w:hAnsi="Arial" w:cs="Arial" w:hint="eastAsia"/>
        </w:rPr>
        <w:t xml:space="preserve">RAN1 would like to thank RAN2 on the announcement of their agreement and working assumption on </w:t>
      </w:r>
      <w:proofErr w:type="spellStart"/>
      <w:r>
        <w:rPr>
          <w:rFonts w:ascii="Arial" w:hAnsi="Arial" w:cs="Arial" w:hint="eastAsia"/>
        </w:rPr>
        <w:t>sidelink</w:t>
      </w:r>
      <w:proofErr w:type="spellEnd"/>
      <w:r>
        <w:rPr>
          <w:rFonts w:ascii="Arial" w:hAnsi="Arial" w:cs="Arial" w:hint="eastAsia"/>
        </w:rPr>
        <w:t xml:space="preserve"> DRX. </w:t>
      </w:r>
    </w:p>
    <w:p w:rsidR="00BF3CE5" w:rsidRDefault="00BF3CE5" w:rsidP="004E47B1">
      <w:pPr>
        <w:spacing w:before="120" w:afterLines="100"/>
        <w:rPr>
          <w:rFonts w:ascii="Arial" w:hAnsi="Arial" w:cs="Arial"/>
        </w:rPr>
      </w:pPr>
      <w:r>
        <w:rPr>
          <w:rFonts w:ascii="Arial" w:hAnsi="Arial" w:cs="Arial" w:hint="eastAsia"/>
        </w:rPr>
        <w:t xml:space="preserve">Regarding the below working assumption </w:t>
      </w:r>
    </w:p>
    <w:tbl>
      <w:tblPr>
        <w:tblW w:w="92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264"/>
      </w:tblGrid>
      <w:tr w:rsidR="00BF3CE5" w:rsidTr="0098112C">
        <w:trPr>
          <w:trHeight w:val="1042"/>
        </w:trPr>
        <w:tc>
          <w:tcPr>
            <w:tcW w:w="9264" w:type="dxa"/>
          </w:tcPr>
          <w:p w:rsidR="00BF3CE5" w:rsidRDefault="00BF3CE5" w:rsidP="0098112C">
            <w:pPr>
              <w:pStyle w:val="af3"/>
              <w:spacing w:after="120" w:line="259" w:lineRule="auto"/>
              <w:ind w:left="0"/>
              <w:rPr>
                <w:rFonts w:ascii="Arial" w:hAnsi="Arial" w:cs="Arial"/>
              </w:rPr>
            </w:pPr>
            <w:r>
              <w:rPr>
                <w:rFonts w:ascii="Arial" w:hAnsi="Arial" w:cs="Arial"/>
              </w:rPr>
              <w:t xml:space="preserve">Working assumption: </w:t>
            </w:r>
          </w:p>
          <w:p w:rsidR="00BF3CE5" w:rsidRDefault="00BF3CE5" w:rsidP="0098112C">
            <w:pPr>
              <w:pStyle w:val="af3"/>
              <w:spacing w:after="120" w:line="259" w:lineRule="auto"/>
              <w:ind w:left="0"/>
            </w:pPr>
            <w:r>
              <w:rPr>
                <w:rFonts w:ascii="Arial" w:hAnsi="Arial" w:cs="Arial"/>
              </w:rPr>
              <w:t>SL DRX should take PSCCH monitoring also for sensing (in addition to data reception) into account if SL DRX is used.</w:t>
            </w:r>
          </w:p>
        </w:tc>
      </w:tr>
    </w:tbl>
    <w:p w:rsidR="00BF3CE5" w:rsidRPr="00BF3CE5" w:rsidRDefault="00BF3CE5" w:rsidP="004E47B1">
      <w:pPr>
        <w:spacing w:before="120" w:afterLines="100"/>
        <w:rPr>
          <w:rFonts w:ascii="Arial" w:hAnsi="Arial" w:cs="Arial"/>
          <w:strike/>
          <w:color w:val="FF0000"/>
        </w:rPr>
      </w:pPr>
      <w:r>
        <w:rPr>
          <w:rFonts w:ascii="Arial" w:hAnsi="Arial" w:cs="Arial" w:hint="eastAsia"/>
        </w:rPr>
        <w:t>It's RAN1's understanding that UE can perform PSCCH monitoring and RSRP measurement for sensing during SL DRX inactive time with the agreement made in RAN1#106-e</w:t>
      </w:r>
      <w:r w:rsidRPr="0015323A">
        <w:rPr>
          <w:rFonts w:ascii="Arial" w:hAnsi="Arial" w:cs="Arial" w:hint="eastAsia"/>
        </w:rPr>
        <w:t xml:space="preserve">. </w:t>
      </w:r>
      <w:r w:rsidRPr="00BF3CE5">
        <w:rPr>
          <w:rFonts w:ascii="Arial" w:hAnsi="Arial" w:cs="Arial" w:hint="eastAsia"/>
          <w:strike/>
          <w:color w:val="FF0000"/>
        </w:rPr>
        <w:t>Thus RAN1 has concern on the WA which may imply that the PSCCH monitoring for sensing should take SL DRX into account and is not allowed during DRX inactive time.</w:t>
      </w:r>
    </w:p>
    <w:p w:rsidR="00BF3CE5" w:rsidRPr="00BF3CE5" w:rsidRDefault="00BF3CE5" w:rsidP="004E47B1">
      <w:pPr>
        <w:spacing w:before="120" w:afterLines="100"/>
        <w:rPr>
          <w:rFonts w:ascii="Arial" w:hAnsi="Arial" w:cs="Arial"/>
        </w:rPr>
      </w:pPr>
    </w:p>
    <w:p w:rsidR="00BF3CE5" w:rsidRPr="00AD6578" w:rsidRDefault="00BF3CE5" w:rsidP="00BF3CE5">
      <w:pPr>
        <w:pStyle w:val="ac"/>
        <w:spacing w:before="120" w:beforeAutospacing="0" w:after="120" w:afterAutospacing="0"/>
        <w:rPr>
          <w:rFonts w:ascii="Times" w:eastAsia="Malgun Gothic" w:hAnsi="Times"/>
          <w:i/>
          <w:sz w:val="20"/>
        </w:rPr>
      </w:pPr>
      <w:r w:rsidRPr="00AD6578">
        <w:rPr>
          <w:rStyle w:val="16"/>
          <w:rFonts w:ascii="Times" w:eastAsia="SimSun" w:hAnsi="Times" w:hint="default"/>
          <w:i/>
          <w:sz w:val="20"/>
          <w:highlight w:val="green"/>
        </w:rPr>
        <w:t>Agreement</w:t>
      </w:r>
    </w:p>
    <w:p w:rsidR="00BF3CE5" w:rsidRPr="00AD6578" w:rsidRDefault="00BF3CE5" w:rsidP="00BF3CE5">
      <w:pPr>
        <w:pStyle w:val="ac"/>
        <w:shd w:val="clear" w:color="auto" w:fill="FFFFFF"/>
        <w:spacing w:before="120" w:beforeAutospacing="0" w:after="120" w:afterAutospacing="0"/>
        <w:rPr>
          <w:rFonts w:ascii="Times" w:eastAsia="SimSun" w:hAnsi="Times"/>
          <w:i/>
          <w:color w:val="000000" w:themeColor="text1"/>
          <w:sz w:val="18"/>
        </w:rPr>
      </w:pPr>
      <w:r w:rsidRPr="00AD6578">
        <w:rPr>
          <w:rStyle w:val="15"/>
          <w:rFonts w:ascii="Times" w:eastAsia="SimSun" w:hAnsi="Times" w:hint="default"/>
          <w:i/>
          <w:iCs/>
          <w:color w:val="000000" w:themeColor="text1"/>
          <w:sz w:val="18"/>
          <w:u w:val="none"/>
        </w:rPr>
        <w:t>A UE can perform SL reception of PSCCH and RSRP measurement for sensing during its SL DRX inactive time.</w:t>
      </w:r>
    </w:p>
    <w:p w:rsidR="00BF3CE5" w:rsidRPr="00AD6578" w:rsidRDefault="00BF3CE5" w:rsidP="00BF3CE5">
      <w:pPr>
        <w:pStyle w:val="ac"/>
        <w:shd w:val="clear" w:color="auto" w:fill="FFFFFF"/>
        <w:spacing w:before="120" w:beforeAutospacing="0" w:after="120" w:afterAutospacing="0"/>
        <w:rPr>
          <w:rStyle w:val="15"/>
          <w:rFonts w:ascii="Times" w:eastAsia="SimSun" w:hAnsi="Times" w:hint="default"/>
          <w:i/>
          <w:iCs/>
          <w:color w:val="000000" w:themeColor="text1"/>
          <w:sz w:val="18"/>
          <w:u w:val="none"/>
        </w:rPr>
      </w:pPr>
      <w:r w:rsidRPr="00AD6578">
        <w:rPr>
          <w:rStyle w:val="15"/>
          <w:rFonts w:ascii="Times" w:eastAsia="SimSun" w:hAnsi="Times" w:hint="default"/>
          <w:i/>
          <w:iCs/>
          <w:color w:val="000000" w:themeColor="text1"/>
          <w:sz w:val="18"/>
          <w:u w:val="none"/>
        </w:rPr>
        <w:tab/>
        <w:t>FFS: When such reception and measurement is performed, whether it is subject to specification, or is up to UE implementation</w:t>
      </w:r>
    </w:p>
    <w:p w:rsidR="00BF3CE5" w:rsidRPr="00511DF0" w:rsidRDefault="00BF3CE5" w:rsidP="004E47B1">
      <w:pPr>
        <w:spacing w:before="120" w:afterLines="100"/>
        <w:rPr>
          <w:rFonts w:ascii="Arial" w:hAnsi="Arial" w:cs="Arial"/>
        </w:rPr>
      </w:pPr>
      <w:r w:rsidRPr="00AD6578">
        <w:rPr>
          <w:rStyle w:val="15"/>
          <w:rFonts w:ascii="Times" w:eastAsia="SimSun" w:hAnsi="Times" w:hint="default"/>
          <w:i/>
          <w:iCs/>
          <w:color w:val="000000" w:themeColor="text1"/>
          <w:sz w:val="18"/>
          <w:u w:val="none"/>
        </w:rPr>
        <w:tab/>
        <w:t>FFS: Other details</w:t>
      </w:r>
    </w:p>
    <w:p w:rsidR="00D17EF5" w:rsidRDefault="00BF3CE5" w:rsidP="00BF3CE5">
      <w:pPr>
        <w:pStyle w:val="YJ--"/>
        <w:spacing w:before="120" w:after="120"/>
        <w:ind w:firstLine="420"/>
        <w:rPr>
          <w:rFonts w:eastAsiaTheme="minorEastAsia"/>
        </w:rPr>
      </w:pPr>
      <w:r w:rsidRPr="00BF3CE5">
        <w:rPr>
          <w:rFonts w:eastAsiaTheme="minorEastAsia" w:hint="eastAsia"/>
        </w:rPr>
        <w:t>Regarding the potential way forward for this topic on the progress of FFS,</w:t>
      </w:r>
      <w:r>
        <w:rPr>
          <w:rFonts w:eastAsiaTheme="minorEastAsia" w:hint="eastAsia"/>
        </w:rPr>
        <w:t xml:space="preserve"> vivo/</w:t>
      </w:r>
      <w:r w:rsidR="00D17EF5">
        <w:rPr>
          <w:rFonts w:eastAsiaTheme="minorEastAsia" w:hint="eastAsia"/>
        </w:rPr>
        <w:t>Ericsson/Fujitsu/</w:t>
      </w:r>
      <w:r>
        <w:rPr>
          <w:rFonts w:eastAsiaTheme="minorEastAsia" w:hint="eastAsia"/>
        </w:rPr>
        <w:t>Qualcomm preferred to leave it to implementation</w:t>
      </w:r>
      <w:r w:rsidR="00D17EF5">
        <w:rPr>
          <w:rFonts w:eastAsiaTheme="minorEastAsia" w:hint="eastAsia"/>
        </w:rPr>
        <w:t xml:space="preserve"> with the following points: </w:t>
      </w:r>
      <w:r>
        <w:rPr>
          <w:rFonts w:eastAsiaTheme="minorEastAsia" w:hint="eastAsia"/>
        </w:rPr>
        <w:t xml:space="preserve"> </w:t>
      </w:r>
    </w:p>
    <w:p w:rsidR="00D17EF5" w:rsidRPr="00D17EF5" w:rsidRDefault="00D17EF5" w:rsidP="00D17EF5">
      <w:pPr>
        <w:pStyle w:val="YJ--"/>
        <w:spacing w:before="120" w:after="120"/>
        <w:ind w:firstLine="400"/>
        <w:rPr>
          <w:rFonts w:eastAsiaTheme="minorEastAsia"/>
          <w:i/>
          <w:sz w:val="20"/>
        </w:rPr>
      </w:pPr>
      <w:r w:rsidRPr="00D17EF5">
        <w:rPr>
          <w:i/>
          <w:sz w:val="20"/>
        </w:rPr>
        <w:t xml:space="preserve">Noted that in </w:t>
      </w:r>
      <w:proofErr w:type="spellStart"/>
      <w:r w:rsidRPr="00D17EF5">
        <w:rPr>
          <w:i/>
          <w:sz w:val="20"/>
        </w:rPr>
        <w:t>Uu</w:t>
      </w:r>
      <w:proofErr w:type="spellEnd"/>
      <w:r w:rsidRPr="00D17EF5">
        <w:rPr>
          <w:i/>
          <w:sz w:val="20"/>
        </w:rPr>
        <w:t xml:space="preserve"> case, whether/when to perform measurement in DRX inactive is also up to UE implementation, it is reasonable also to be applied in SL.</w:t>
      </w:r>
    </w:p>
    <w:p w:rsidR="00D17EF5" w:rsidRPr="0098112C" w:rsidRDefault="0098112C" w:rsidP="0098112C">
      <w:pPr>
        <w:pStyle w:val="YJ--"/>
        <w:spacing w:before="120" w:after="120"/>
        <w:ind w:firstLine="400"/>
        <w:rPr>
          <w:i/>
          <w:sz w:val="20"/>
        </w:rPr>
      </w:pPr>
      <w:r w:rsidRPr="0098112C">
        <w:rPr>
          <w:i/>
          <w:sz w:val="20"/>
        </w:rPr>
        <w:t>A UE that is performing SL-DRX is in a power saving mode, and therefore, it is reasonable to have a trade-off between power saving and potential detection of collisions. If additional rules are introduced to force a UE to perform sensing, then the main goal of SL-DRX, i.e., power saving, will be diminished.</w:t>
      </w:r>
    </w:p>
    <w:p w:rsidR="00BF3CE5" w:rsidRDefault="00D17EF5" w:rsidP="00BF3CE5">
      <w:pPr>
        <w:pStyle w:val="YJ--"/>
        <w:spacing w:before="120" w:after="120"/>
        <w:ind w:firstLine="420"/>
        <w:rPr>
          <w:rFonts w:eastAsiaTheme="minorEastAsia"/>
        </w:rPr>
      </w:pPr>
      <w:r>
        <w:rPr>
          <w:rFonts w:eastAsiaTheme="minorEastAsia" w:hint="eastAsia"/>
        </w:rPr>
        <w:t>A</w:t>
      </w:r>
      <w:r w:rsidR="00BF3CE5">
        <w:rPr>
          <w:rFonts w:eastAsiaTheme="minorEastAsia" w:hint="eastAsia"/>
        </w:rPr>
        <w:t>ll other companies prefer to specify the behavior, the following points are mentioned</w:t>
      </w:r>
      <w:r w:rsidR="001272BF">
        <w:rPr>
          <w:rFonts w:eastAsiaTheme="minorEastAsia" w:hint="eastAsia"/>
        </w:rPr>
        <w:t xml:space="preserve"> in the reply:</w:t>
      </w:r>
      <w:r>
        <w:rPr>
          <w:rFonts w:eastAsiaTheme="minorEastAsia" w:hint="eastAsia"/>
        </w:rPr>
        <w:t xml:space="preserve"> </w:t>
      </w:r>
    </w:p>
    <w:p w:rsidR="00D17EF5" w:rsidRDefault="00D17EF5" w:rsidP="001272BF">
      <w:pPr>
        <w:pStyle w:val="YJ--"/>
        <w:spacing w:before="120" w:after="120"/>
        <w:ind w:firstLine="400"/>
        <w:rPr>
          <w:rFonts w:eastAsiaTheme="minorEastAsia"/>
          <w:i/>
          <w:sz w:val="20"/>
        </w:rPr>
      </w:pPr>
      <w:r w:rsidRPr="001272BF">
        <w:rPr>
          <w:rFonts w:hint="eastAsia"/>
          <w:i/>
          <w:sz w:val="20"/>
        </w:rPr>
        <w:t>D</w:t>
      </w:r>
      <w:r w:rsidRPr="001272BF">
        <w:rPr>
          <w:i/>
          <w:sz w:val="20"/>
        </w:rPr>
        <w:t>uring the SL DRX inactive time, the UE should perform the same sensing operation according to the partial sensing form/rule currently defined in RAN1.</w:t>
      </w:r>
    </w:p>
    <w:p w:rsidR="001272BF" w:rsidRPr="001272BF" w:rsidRDefault="001272BF" w:rsidP="001272BF">
      <w:pPr>
        <w:pStyle w:val="YJ--"/>
        <w:spacing w:before="120" w:after="120"/>
        <w:ind w:firstLine="440"/>
        <w:rPr>
          <w:rFonts w:asciiTheme="minorHAnsi" w:eastAsiaTheme="minorEastAsia" w:hAnsiTheme="minorHAnsi" w:cstheme="minorHAnsi"/>
          <w:sz w:val="22"/>
          <w:szCs w:val="22"/>
        </w:rPr>
      </w:pPr>
      <w:r w:rsidRPr="0098112C">
        <w:rPr>
          <w:rFonts w:asciiTheme="minorHAnsi" w:eastAsiaTheme="minorEastAsia" w:hAnsiTheme="minorHAnsi" w:cstheme="minorHAnsi" w:hint="eastAsia"/>
          <w:sz w:val="22"/>
          <w:szCs w:val="22"/>
          <w:highlight w:val="cyan"/>
        </w:rPr>
        <w:t xml:space="preserve">Moderator: I put the wording </w:t>
      </w:r>
      <w:r>
        <w:rPr>
          <w:rFonts w:asciiTheme="minorHAnsi" w:eastAsiaTheme="minorEastAsia" w:hAnsiTheme="minorHAnsi" w:cstheme="minorHAnsi" w:hint="eastAsia"/>
          <w:sz w:val="22"/>
          <w:szCs w:val="22"/>
          <w:highlight w:val="cyan"/>
        </w:rPr>
        <w:t>'</w:t>
      </w:r>
      <w:r w:rsidRPr="0098112C">
        <w:rPr>
          <w:rFonts w:asciiTheme="minorHAnsi" w:eastAsiaTheme="minorEastAsia" w:hAnsiTheme="minorHAnsi" w:cstheme="minorHAnsi" w:hint="eastAsia"/>
          <w:sz w:val="22"/>
          <w:szCs w:val="22"/>
          <w:highlight w:val="cyan"/>
        </w:rPr>
        <w:t>within the specified sensing occasions</w:t>
      </w:r>
      <w:r>
        <w:rPr>
          <w:rFonts w:asciiTheme="minorHAnsi" w:eastAsiaTheme="minorEastAsia" w:hAnsiTheme="minorHAnsi" w:cstheme="minorHAnsi" w:hint="eastAsia"/>
          <w:sz w:val="22"/>
          <w:szCs w:val="22"/>
          <w:highlight w:val="cyan"/>
        </w:rPr>
        <w:t>'</w:t>
      </w:r>
      <w:r w:rsidRPr="0098112C">
        <w:rPr>
          <w:rFonts w:asciiTheme="minorHAnsi" w:eastAsiaTheme="minorEastAsia" w:hAnsiTheme="minorHAnsi" w:cstheme="minorHAnsi" w:hint="eastAsia"/>
          <w:sz w:val="22"/>
          <w:szCs w:val="22"/>
          <w:highlight w:val="cyan"/>
        </w:rPr>
        <w:t xml:space="preserve"> to reflect this point, please check whether it's OK</w:t>
      </w:r>
      <w:r>
        <w:rPr>
          <w:rFonts w:asciiTheme="minorHAnsi" w:eastAsiaTheme="minorEastAsia" w:hAnsiTheme="minorHAnsi" w:cstheme="minorHAnsi" w:hint="eastAsia"/>
          <w:sz w:val="22"/>
          <w:szCs w:val="22"/>
        </w:rPr>
        <w:t xml:space="preserve"> </w:t>
      </w:r>
    </w:p>
    <w:p w:rsidR="00D17EF5" w:rsidRPr="001272BF" w:rsidRDefault="00D17EF5" w:rsidP="001272BF">
      <w:pPr>
        <w:pStyle w:val="YJ--"/>
        <w:spacing w:before="120" w:after="120"/>
        <w:ind w:firstLine="400"/>
        <w:rPr>
          <w:i/>
          <w:sz w:val="20"/>
        </w:rPr>
      </w:pPr>
      <w:r w:rsidRPr="001272BF">
        <w:rPr>
          <w:i/>
          <w:sz w:val="20"/>
        </w:rPr>
        <w:t>the SL DRX active time and partial sensing occasions should be aligned to the extent possible to achieve the tradeoff between power saving gains and system performance.</w:t>
      </w:r>
    </w:p>
    <w:p w:rsidR="0098112C" w:rsidRPr="001272BF" w:rsidRDefault="0098112C" w:rsidP="00D17EF5">
      <w:pPr>
        <w:pStyle w:val="YJ--"/>
        <w:spacing w:before="120" w:after="120"/>
        <w:ind w:firstLine="440"/>
        <w:rPr>
          <w:rFonts w:asciiTheme="minorHAnsi" w:eastAsiaTheme="minorEastAsia" w:hAnsiTheme="minorHAnsi" w:cstheme="minorHAnsi"/>
          <w:sz w:val="22"/>
          <w:szCs w:val="22"/>
        </w:rPr>
      </w:pPr>
      <w:r w:rsidRPr="001272BF">
        <w:rPr>
          <w:rFonts w:asciiTheme="minorHAnsi" w:eastAsiaTheme="minorEastAsia" w:hAnsiTheme="minorHAnsi" w:cstheme="minorHAnsi" w:hint="eastAsia"/>
          <w:sz w:val="22"/>
          <w:szCs w:val="22"/>
          <w:highlight w:val="cyan"/>
        </w:rPr>
        <w:t>Moderator: I put</w:t>
      </w:r>
      <w:r w:rsidR="001272BF" w:rsidRPr="001272BF">
        <w:rPr>
          <w:rFonts w:asciiTheme="minorHAnsi" w:eastAsiaTheme="minorEastAsia" w:hAnsiTheme="minorHAnsi" w:cstheme="minorHAnsi" w:hint="eastAsia"/>
          <w:sz w:val="22"/>
          <w:szCs w:val="22"/>
          <w:highlight w:val="cyan"/>
        </w:rPr>
        <w:t xml:space="preserve"> a </w:t>
      </w:r>
      <w:proofErr w:type="spellStart"/>
      <w:r w:rsidR="001272BF" w:rsidRPr="001272BF">
        <w:rPr>
          <w:rFonts w:asciiTheme="minorHAnsi" w:eastAsiaTheme="minorEastAsia" w:hAnsiTheme="minorHAnsi" w:cstheme="minorHAnsi" w:hint="eastAsia"/>
          <w:sz w:val="22"/>
          <w:szCs w:val="22"/>
          <w:highlight w:val="cyan"/>
        </w:rPr>
        <w:t>subbullet</w:t>
      </w:r>
      <w:proofErr w:type="spellEnd"/>
      <w:r w:rsidR="001272BF" w:rsidRPr="001272BF">
        <w:rPr>
          <w:rFonts w:asciiTheme="minorHAnsi" w:eastAsiaTheme="minorEastAsia" w:hAnsiTheme="minorHAnsi" w:cstheme="minorHAnsi" w:hint="eastAsia"/>
          <w:sz w:val="22"/>
          <w:szCs w:val="22"/>
          <w:highlight w:val="cyan"/>
        </w:rPr>
        <w:t xml:space="preserve"> for that, please check whether that's OK.</w:t>
      </w:r>
      <w:r w:rsidRPr="001272BF">
        <w:rPr>
          <w:rFonts w:asciiTheme="minorHAnsi" w:eastAsiaTheme="minorEastAsia" w:hAnsiTheme="minorHAnsi" w:cstheme="minorHAnsi" w:hint="eastAsia"/>
          <w:sz w:val="22"/>
          <w:szCs w:val="22"/>
        </w:rPr>
        <w:t xml:space="preserve"> </w:t>
      </w:r>
    </w:p>
    <w:p w:rsidR="00D17EF5" w:rsidRPr="001272BF" w:rsidRDefault="00D17EF5" w:rsidP="001272BF">
      <w:pPr>
        <w:pStyle w:val="YJ--"/>
        <w:spacing w:before="120" w:after="120"/>
        <w:ind w:firstLine="400"/>
        <w:rPr>
          <w:i/>
          <w:sz w:val="20"/>
        </w:rPr>
      </w:pPr>
      <w:r w:rsidRPr="001272BF">
        <w:rPr>
          <w:i/>
          <w:sz w:val="20"/>
        </w:rPr>
        <w:t>For example, we have agreed that it is up to UE implementation to select Y candidate slots in the selection window for PBPS, and thus the selection of sensing occasions would be more or less up to UE implementation. From our opinion, the same rules can be used for UE determining sensing occasions in DRX-inactive duration.</w:t>
      </w:r>
    </w:p>
    <w:p w:rsidR="0098112C" w:rsidRDefault="0098112C" w:rsidP="00D17EF5">
      <w:pPr>
        <w:pStyle w:val="YJ--"/>
        <w:spacing w:before="120" w:after="120"/>
        <w:ind w:firstLine="440"/>
        <w:rPr>
          <w:rFonts w:asciiTheme="minorHAnsi" w:eastAsiaTheme="minorEastAsia" w:hAnsiTheme="minorHAnsi" w:cstheme="minorHAnsi"/>
          <w:sz w:val="22"/>
          <w:szCs w:val="22"/>
        </w:rPr>
      </w:pPr>
      <w:r w:rsidRPr="0098112C">
        <w:rPr>
          <w:rFonts w:asciiTheme="minorHAnsi" w:eastAsiaTheme="minorEastAsia" w:hAnsiTheme="minorHAnsi" w:cstheme="minorHAnsi" w:hint="eastAsia"/>
          <w:sz w:val="22"/>
          <w:szCs w:val="22"/>
          <w:highlight w:val="cyan"/>
        </w:rPr>
        <w:t xml:space="preserve">Moderator: Thank you for the good input. In the meantime, companies seem to prefer a unified solution for UE behavior </w:t>
      </w:r>
      <w:r>
        <w:rPr>
          <w:rFonts w:asciiTheme="minorHAnsi" w:eastAsiaTheme="minorEastAsia" w:hAnsiTheme="minorHAnsi" w:cstheme="minorHAnsi" w:hint="eastAsia"/>
          <w:sz w:val="22"/>
          <w:szCs w:val="22"/>
          <w:highlight w:val="cyan"/>
        </w:rPr>
        <w:t>in general</w:t>
      </w:r>
      <w:r w:rsidRPr="0098112C">
        <w:rPr>
          <w:rFonts w:asciiTheme="minorHAnsi" w:eastAsiaTheme="minorEastAsia" w:hAnsiTheme="minorHAnsi" w:cstheme="minorHAnsi" w:hint="eastAsia"/>
          <w:sz w:val="22"/>
          <w:szCs w:val="22"/>
          <w:highlight w:val="cyan"/>
        </w:rPr>
        <w:t>. I didn't include the bullet for now but it's OK if more companies feel it's a direction for compromise.</w:t>
      </w:r>
    </w:p>
    <w:p w:rsidR="0098112C" w:rsidRDefault="0098112C" w:rsidP="0098112C">
      <w:pPr>
        <w:spacing w:before="120" w:after="120"/>
        <w:ind w:left="420"/>
        <w:rPr>
          <w:i/>
          <w:color w:val="000000" w:themeColor="text1"/>
          <w:szCs w:val="21"/>
        </w:rPr>
      </w:pPr>
      <w:r w:rsidRPr="004F7AA6">
        <w:rPr>
          <w:i/>
          <w:color w:val="000000" w:themeColor="text1"/>
          <w:szCs w:val="21"/>
        </w:rPr>
        <w:t>However, if the operation is purely up to UE implementation, it will leave the system uncontrolled on sensing behavior, which will impact UEs which perform sensing in the RP, also this may violate RP level configuration for RA, e.g. RP allow partial-sensing or full-sensing, but a UE choose not to perform sensing at all during inactive time (assuming, e.g. all CPS slots are within inactive timer no PBPS is performed), this means UE performs random selection that is not allowed in this RP. To unify UE behavior and guarantee the system performance, some conditions as to minimum amounts of sensing need to be specified.</w:t>
      </w:r>
    </w:p>
    <w:p w:rsidR="0098112C" w:rsidRPr="001272BF" w:rsidRDefault="001272BF" w:rsidP="00D17EF5">
      <w:pPr>
        <w:pStyle w:val="YJ--"/>
        <w:spacing w:before="120" w:after="120"/>
        <w:ind w:firstLine="440"/>
        <w:rPr>
          <w:rFonts w:asciiTheme="minorHAnsi" w:eastAsiaTheme="minorEastAsia" w:hAnsiTheme="minorHAnsi" w:cstheme="minorHAnsi"/>
          <w:sz w:val="22"/>
          <w:szCs w:val="22"/>
        </w:rPr>
      </w:pPr>
      <w:r w:rsidRPr="0098112C">
        <w:rPr>
          <w:rFonts w:asciiTheme="minorHAnsi" w:eastAsiaTheme="minorEastAsia" w:hAnsiTheme="minorHAnsi" w:cstheme="minorHAnsi" w:hint="eastAsia"/>
          <w:sz w:val="22"/>
          <w:szCs w:val="22"/>
          <w:highlight w:val="cyan"/>
        </w:rPr>
        <w:t xml:space="preserve">Moderator: Thank you for the good input. In the meantime, companies seem to prefer a unified solution for UE behavior </w:t>
      </w:r>
      <w:r>
        <w:rPr>
          <w:rFonts w:asciiTheme="minorHAnsi" w:eastAsiaTheme="minorEastAsia" w:hAnsiTheme="minorHAnsi" w:cstheme="minorHAnsi" w:hint="eastAsia"/>
          <w:sz w:val="22"/>
          <w:szCs w:val="22"/>
          <w:highlight w:val="cyan"/>
        </w:rPr>
        <w:t>in general</w:t>
      </w:r>
      <w:r w:rsidRPr="0098112C">
        <w:rPr>
          <w:rFonts w:asciiTheme="minorHAnsi" w:eastAsiaTheme="minorEastAsia" w:hAnsiTheme="minorHAnsi" w:cstheme="minorHAnsi" w:hint="eastAsia"/>
          <w:sz w:val="22"/>
          <w:szCs w:val="22"/>
          <w:highlight w:val="cyan"/>
        </w:rPr>
        <w:t>. I didn't include the bullet for now but it's OK if more companies feel it's a direction for compromise.</w:t>
      </w:r>
    </w:p>
    <w:p w:rsidR="00D17EF5" w:rsidRDefault="00D17EF5" w:rsidP="00D17EF5">
      <w:pPr>
        <w:pStyle w:val="YJ--"/>
        <w:spacing w:before="120" w:after="120"/>
        <w:ind w:firstLine="420"/>
        <w:rPr>
          <w:rFonts w:eastAsiaTheme="minorEastAsia"/>
        </w:rPr>
      </w:pPr>
      <w:r>
        <w:t>One issue for this is whether the sensing window can be interpreted as SL DRX active time or not.</w:t>
      </w:r>
    </w:p>
    <w:p w:rsidR="0098112C" w:rsidRPr="0098112C" w:rsidRDefault="0098112C" w:rsidP="0098112C">
      <w:pPr>
        <w:pStyle w:val="YJ--"/>
        <w:spacing w:before="120" w:after="120"/>
        <w:ind w:firstLine="440"/>
        <w:rPr>
          <w:rFonts w:asciiTheme="minorHAnsi" w:eastAsiaTheme="minorEastAsia" w:hAnsiTheme="minorHAnsi" w:cstheme="minorHAnsi"/>
          <w:sz w:val="22"/>
          <w:szCs w:val="22"/>
        </w:rPr>
      </w:pPr>
      <w:r w:rsidRPr="0098112C">
        <w:rPr>
          <w:rFonts w:asciiTheme="minorHAnsi" w:eastAsiaTheme="minorEastAsia" w:hAnsiTheme="minorHAnsi" w:cstheme="minorHAnsi" w:hint="eastAsia"/>
          <w:sz w:val="22"/>
          <w:szCs w:val="22"/>
          <w:highlight w:val="cyan"/>
        </w:rPr>
        <w:t xml:space="preserve">Moderator: From my perspective, the SL DRX active time is up to RAN2 definition and not necessarily include all the sensing window. However, I captured a </w:t>
      </w:r>
      <w:r w:rsidR="001272BF">
        <w:rPr>
          <w:rFonts w:asciiTheme="minorHAnsi" w:eastAsiaTheme="minorEastAsia" w:hAnsiTheme="minorHAnsi" w:cstheme="minorHAnsi" w:hint="eastAsia"/>
          <w:sz w:val="22"/>
          <w:szCs w:val="22"/>
          <w:highlight w:val="cyan"/>
        </w:rPr>
        <w:t>note</w:t>
      </w:r>
      <w:r w:rsidRPr="0098112C">
        <w:rPr>
          <w:rFonts w:asciiTheme="minorHAnsi" w:eastAsiaTheme="minorEastAsia" w:hAnsiTheme="minorHAnsi" w:cstheme="minorHAnsi" w:hint="eastAsia"/>
          <w:sz w:val="22"/>
          <w:szCs w:val="22"/>
          <w:highlight w:val="cyan"/>
        </w:rPr>
        <w:t xml:space="preserve"> saying it's expected that </w:t>
      </w:r>
      <w:r w:rsidRPr="0098112C">
        <w:rPr>
          <w:rStyle w:val="15"/>
          <w:rFonts w:ascii="Times" w:eastAsiaTheme="minorEastAsia" w:hAnsi="Times" w:hint="default"/>
          <w:i/>
          <w:iCs/>
          <w:color w:val="000000" w:themeColor="text1"/>
          <w:sz w:val="18"/>
          <w:highlight w:val="cyan"/>
          <w:u w:val="none"/>
        </w:rPr>
        <w:t>SL DRX active time and partial sensing occasions to be aligned as much as possible.</w:t>
      </w:r>
      <w:r w:rsidR="001272BF" w:rsidRPr="001272BF">
        <w:rPr>
          <w:rFonts w:asciiTheme="minorHAnsi" w:eastAsiaTheme="minorEastAsia" w:hAnsiTheme="minorHAnsi" w:cstheme="minorHAnsi"/>
          <w:sz w:val="22"/>
          <w:szCs w:val="22"/>
          <w:highlight w:val="cyan"/>
        </w:rPr>
        <w:t xml:space="preserve"> Then non overlapped occasions should be minimized.</w:t>
      </w:r>
    </w:p>
    <w:p w:rsidR="00BF3CE5" w:rsidRDefault="00BF3CE5" w:rsidP="00BF3CE5">
      <w:pPr>
        <w:pStyle w:val="YJ--"/>
        <w:spacing w:before="120" w:after="120"/>
        <w:ind w:firstLine="420"/>
        <w:rPr>
          <w:rFonts w:eastAsiaTheme="minorEastAsia"/>
        </w:rPr>
      </w:pPr>
      <w:r>
        <w:rPr>
          <w:rFonts w:eastAsiaTheme="minorEastAsia" w:hint="eastAsia"/>
        </w:rPr>
        <w:t>Based on the above input from companies, the following moderator proposal is consolidated</w:t>
      </w:r>
    </w:p>
    <w:p w:rsidR="00BF3CE5" w:rsidRPr="00BF3CE5" w:rsidRDefault="00BF3CE5" w:rsidP="00BF3CE5">
      <w:pPr>
        <w:pStyle w:val="ac"/>
        <w:spacing w:before="120" w:beforeAutospacing="0" w:after="120" w:afterAutospacing="0"/>
        <w:rPr>
          <w:rStyle w:val="16"/>
          <w:rFonts w:ascii="Times" w:eastAsia="SimSun" w:hAnsi="Times" w:hint="default"/>
          <w:i/>
          <w:sz w:val="20"/>
          <w:highlight w:val="yellow"/>
        </w:rPr>
      </w:pPr>
      <w:r w:rsidRPr="00BF3CE5">
        <w:rPr>
          <w:rStyle w:val="16"/>
          <w:rFonts w:ascii="Times" w:eastAsia="SimSun" w:hAnsi="Times" w:hint="default"/>
          <w:i/>
          <w:sz w:val="20"/>
          <w:highlight w:val="yellow"/>
        </w:rPr>
        <w:t>Moderator proposal</w:t>
      </w:r>
    </w:p>
    <w:p w:rsidR="00BF3CE5" w:rsidRDefault="00BF3CE5" w:rsidP="00BF3CE5">
      <w:pPr>
        <w:pStyle w:val="ac"/>
        <w:shd w:val="clear" w:color="auto" w:fill="FFFFFF"/>
        <w:spacing w:before="120" w:beforeAutospacing="0" w:after="120" w:afterAutospacing="0"/>
        <w:rPr>
          <w:rStyle w:val="15"/>
          <w:rFonts w:ascii="Times" w:eastAsiaTheme="minorEastAsia" w:hAnsi="Times" w:hint="default"/>
          <w:i/>
          <w:iCs/>
          <w:color w:val="000000" w:themeColor="text1"/>
          <w:sz w:val="18"/>
          <w:u w:val="none"/>
        </w:rPr>
      </w:pPr>
      <w:r w:rsidRPr="00AD6578">
        <w:rPr>
          <w:rStyle w:val="15"/>
          <w:rFonts w:ascii="Times" w:eastAsia="SimSun" w:hAnsi="Times" w:hint="default"/>
          <w:i/>
          <w:iCs/>
          <w:color w:val="000000" w:themeColor="text1"/>
          <w:sz w:val="18"/>
          <w:u w:val="none"/>
        </w:rPr>
        <w:lastRenderedPageBreak/>
        <w:t xml:space="preserve">A UE </w:t>
      </w:r>
      <w:r>
        <w:rPr>
          <w:rStyle w:val="15"/>
          <w:rFonts w:ascii="Times" w:eastAsiaTheme="minorEastAsia" w:hAnsi="Times" w:hint="default"/>
          <w:i/>
          <w:iCs/>
          <w:color w:val="000000" w:themeColor="text1"/>
          <w:sz w:val="18"/>
          <w:u w:val="none"/>
        </w:rPr>
        <w:t>shall</w:t>
      </w:r>
      <w:r w:rsidRPr="00AD6578">
        <w:rPr>
          <w:rStyle w:val="15"/>
          <w:rFonts w:ascii="Times" w:eastAsia="SimSun" w:hAnsi="Times" w:hint="default"/>
          <w:i/>
          <w:iCs/>
          <w:color w:val="000000" w:themeColor="text1"/>
          <w:sz w:val="18"/>
          <w:u w:val="none"/>
        </w:rPr>
        <w:t xml:space="preserve"> perform SL reception of PSCCH and RSRP measurement for sensing</w:t>
      </w:r>
      <w:r>
        <w:rPr>
          <w:rStyle w:val="15"/>
          <w:rFonts w:ascii="Times" w:eastAsiaTheme="minorEastAsia" w:hAnsi="Times" w:hint="default"/>
          <w:i/>
          <w:iCs/>
          <w:color w:val="000000" w:themeColor="text1"/>
          <w:sz w:val="18"/>
          <w:u w:val="none"/>
        </w:rPr>
        <w:t xml:space="preserve"> with</w:t>
      </w:r>
      <w:r w:rsidR="0098112C">
        <w:rPr>
          <w:rStyle w:val="15"/>
          <w:rFonts w:ascii="Times" w:eastAsiaTheme="minorEastAsia" w:hAnsi="Times" w:hint="default"/>
          <w:i/>
          <w:iCs/>
          <w:color w:val="000000" w:themeColor="text1"/>
          <w:sz w:val="18"/>
          <w:u w:val="none"/>
        </w:rPr>
        <w:t>in</w:t>
      </w:r>
      <w:r>
        <w:rPr>
          <w:rStyle w:val="15"/>
          <w:rFonts w:ascii="Times" w:eastAsiaTheme="minorEastAsia" w:hAnsi="Times" w:hint="default"/>
          <w:i/>
          <w:iCs/>
          <w:color w:val="000000" w:themeColor="text1"/>
          <w:sz w:val="18"/>
          <w:u w:val="none"/>
        </w:rPr>
        <w:t xml:space="preserve"> the </w:t>
      </w:r>
      <w:r w:rsidR="0098112C">
        <w:rPr>
          <w:rStyle w:val="15"/>
          <w:rFonts w:ascii="Times" w:eastAsiaTheme="minorEastAsia" w:hAnsi="Times" w:hint="default"/>
          <w:i/>
          <w:iCs/>
          <w:color w:val="000000" w:themeColor="text1"/>
          <w:sz w:val="18"/>
          <w:u w:val="none"/>
        </w:rPr>
        <w:t>specified</w:t>
      </w:r>
      <w:r>
        <w:rPr>
          <w:rStyle w:val="15"/>
          <w:rFonts w:ascii="Times" w:eastAsiaTheme="minorEastAsia" w:hAnsi="Times" w:hint="default"/>
          <w:i/>
          <w:iCs/>
          <w:color w:val="000000" w:themeColor="text1"/>
          <w:sz w:val="18"/>
          <w:u w:val="none"/>
        </w:rPr>
        <w:t xml:space="preserve"> sensing occasions</w:t>
      </w:r>
      <w:r w:rsidRPr="00AD6578">
        <w:rPr>
          <w:rStyle w:val="15"/>
          <w:rFonts w:ascii="Times" w:eastAsia="SimSun" w:hAnsi="Times" w:hint="default"/>
          <w:i/>
          <w:iCs/>
          <w:color w:val="000000" w:themeColor="text1"/>
          <w:sz w:val="18"/>
          <w:u w:val="none"/>
        </w:rPr>
        <w:t xml:space="preserve"> during its SL DRX inactive time.</w:t>
      </w:r>
    </w:p>
    <w:p w:rsidR="001272BF" w:rsidRPr="001272BF" w:rsidRDefault="001272BF" w:rsidP="00BF3CE5">
      <w:pPr>
        <w:pStyle w:val="ac"/>
        <w:shd w:val="clear" w:color="auto" w:fill="FFFFFF"/>
        <w:spacing w:before="120" w:beforeAutospacing="0" w:after="120" w:afterAutospacing="0"/>
        <w:rPr>
          <w:rStyle w:val="15"/>
          <w:rFonts w:ascii="Times" w:eastAsiaTheme="minorEastAsia" w:hAnsi="Times" w:hint="default"/>
          <w:i/>
          <w:iCs/>
          <w:color w:val="000000" w:themeColor="text1"/>
          <w:sz w:val="18"/>
          <w:u w:val="none"/>
        </w:rPr>
      </w:pPr>
      <w:r>
        <w:rPr>
          <w:rStyle w:val="15"/>
          <w:rFonts w:ascii="Times" w:eastAsiaTheme="minorEastAsia" w:hAnsi="Times" w:hint="default"/>
          <w:i/>
          <w:iCs/>
          <w:color w:val="000000" w:themeColor="text1"/>
          <w:sz w:val="18"/>
          <w:u w:val="none"/>
        </w:rPr>
        <w:t>FFS: Some conditions to ensure minimum amounts of sensing.</w:t>
      </w:r>
    </w:p>
    <w:p w:rsidR="0098112C" w:rsidRDefault="001272BF" w:rsidP="00BF3CE5">
      <w:pPr>
        <w:pStyle w:val="ac"/>
        <w:shd w:val="clear" w:color="auto" w:fill="FFFFFF"/>
        <w:spacing w:before="120" w:beforeAutospacing="0" w:after="120" w:afterAutospacing="0"/>
        <w:rPr>
          <w:rStyle w:val="15"/>
          <w:rFonts w:ascii="Times" w:eastAsiaTheme="minorEastAsia" w:hAnsi="Times" w:hint="default"/>
          <w:i/>
          <w:iCs/>
          <w:color w:val="000000" w:themeColor="text1"/>
          <w:sz w:val="18"/>
          <w:u w:val="none"/>
        </w:rPr>
      </w:pPr>
      <w:r>
        <w:rPr>
          <w:rStyle w:val="15"/>
          <w:rFonts w:ascii="Times" w:eastAsiaTheme="minorEastAsia" w:hAnsi="Times" w:hint="default"/>
          <w:i/>
          <w:iCs/>
          <w:color w:val="000000" w:themeColor="text1"/>
          <w:sz w:val="18"/>
          <w:u w:val="none"/>
        </w:rPr>
        <w:t xml:space="preserve">Note: </w:t>
      </w:r>
      <w:r w:rsidR="0098112C">
        <w:rPr>
          <w:rStyle w:val="15"/>
          <w:rFonts w:ascii="Times" w:eastAsiaTheme="minorEastAsia" w:hAnsi="Times" w:hint="default"/>
          <w:i/>
          <w:iCs/>
          <w:color w:val="000000" w:themeColor="text1"/>
          <w:sz w:val="18"/>
          <w:u w:val="none"/>
        </w:rPr>
        <w:t>It's expected that the SL DRX active time and partial sensing occasions to be aligned as much as possible.</w:t>
      </w:r>
    </w:p>
    <w:p w:rsidR="004E47B1" w:rsidRDefault="004E47B1" w:rsidP="004E47B1">
      <w:pPr>
        <w:spacing w:before="120" w:after="120"/>
        <w:rPr>
          <w:rFonts w:hint="eastAsia"/>
        </w:rPr>
      </w:pPr>
      <w:r>
        <w:rPr>
          <w:rFonts w:hint="eastAsia"/>
        </w:rPr>
        <w:t>However, in the email discussion, companies have different views on whether to keep the FFS or the note. Thus it is proposed to focus on the reply LS.</w:t>
      </w:r>
    </w:p>
    <w:p w:rsidR="004E47B1" w:rsidRPr="004E47B1" w:rsidRDefault="004E47B1" w:rsidP="004E47B1">
      <w:pPr>
        <w:spacing w:before="120" w:after="120"/>
      </w:pPr>
      <w:r>
        <w:rPr>
          <w:rFonts w:hint="eastAsia"/>
        </w:rPr>
        <w:t>R</w:t>
      </w:r>
      <w:r w:rsidRPr="004E47B1">
        <w:t>egarding</w:t>
      </w:r>
      <w:r>
        <w:rPr>
          <w:rFonts w:hint="eastAsia"/>
        </w:rPr>
        <w:t xml:space="preserve"> the reply LS, the following points are raised. The revised moderator proposal was shared in the reflector</w:t>
      </w:r>
    </w:p>
    <w:p w:rsidR="004E47B1" w:rsidRPr="004E47B1" w:rsidRDefault="004E47B1" w:rsidP="004E47B1">
      <w:pPr>
        <w:spacing w:before="120" w:after="120"/>
      </w:pPr>
      <w:r w:rsidRPr="004E47B1">
        <w:t>- Keep the reply concise to include the agreement only.</w:t>
      </w:r>
    </w:p>
    <w:p w:rsidR="004E47B1" w:rsidRPr="004E47B1" w:rsidRDefault="004E47B1" w:rsidP="004E47B1">
      <w:pPr>
        <w:shd w:val="clear" w:color="auto" w:fill="FFFFFF"/>
        <w:spacing w:beforeLines="0" w:afterLines="0" w:line="240" w:lineRule="auto"/>
        <w:jc w:val="left"/>
        <w:rPr>
          <w:rFonts w:eastAsia="宋体"/>
          <w:color w:val="000000"/>
          <w:kern w:val="0"/>
          <w:sz w:val="24"/>
          <w:szCs w:val="24"/>
        </w:rPr>
      </w:pPr>
      <w:r w:rsidRPr="004E47B1">
        <w:rPr>
          <w:rFonts w:ascii="Arial" w:eastAsia="宋体" w:hAnsi="Arial" w:cs="Arial"/>
          <w:color w:val="000000"/>
          <w:kern w:val="0"/>
          <w:szCs w:val="21"/>
          <w:shd w:val="clear" w:color="auto" w:fill="00B0F0"/>
        </w:rPr>
        <w:t>Moderator: I am OK either way, but I feel in general some informative text is no harm in a reply LS. Thus I respectfully request Sharp to be flexible on the informative text.</w:t>
      </w:r>
    </w:p>
    <w:p w:rsidR="004E47B1" w:rsidRPr="004E47B1" w:rsidRDefault="004E47B1" w:rsidP="004E47B1">
      <w:pPr>
        <w:spacing w:before="120" w:after="120"/>
      </w:pPr>
      <w:r w:rsidRPr="004E47B1">
        <w:t>- Prefer to keep the FFS bullets from the RAN1 agreement in the reply LS</w:t>
      </w:r>
    </w:p>
    <w:p w:rsidR="004E47B1" w:rsidRPr="004E47B1" w:rsidRDefault="004E47B1" w:rsidP="004E47B1">
      <w:pPr>
        <w:shd w:val="clear" w:color="auto" w:fill="FFFFFF"/>
        <w:spacing w:beforeLines="0" w:afterLines="0" w:line="240" w:lineRule="auto"/>
        <w:jc w:val="left"/>
        <w:rPr>
          <w:rFonts w:eastAsia="宋体"/>
          <w:color w:val="000000"/>
          <w:kern w:val="0"/>
          <w:sz w:val="24"/>
          <w:szCs w:val="24"/>
        </w:rPr>
      </w:pPr>
      <w:r w:rsidRPr="004E47B1">
        <w:rPr>
          <w:rFonts w:ascii="Arial" w:eastAsia="宋体" w:hAnsi="Arial" w:cs="Arial"/>
          <w:color w:val="000000"/>
          <w:kern w:val="0"/>
          <w:szCs w:val="21"/>
          <w:shd w:val="clear" w:color="auto" w:fill="00B0F0"/>
        </w:rPr>
        <w:t>Moderator: I am OK with or without the FFS. The consideration that FFS bullets kept imply that RAN1 will still work on whether this should be up to implementation or specification seems reasonable and can address the confusion point from companies from round I as well. Thus I put the FFS bullets back for now. Hopefully companies can be more flexible on that as well. Combining both Round 1 and email input, majority of the supporting companies are also OK with sending the full agreement with FFS bullets.</w:t>
      </w:r>
    </w:p>
    <w:p w:rsidR="004E47B1" w:rsidRDefault="004E47B1" w:rsidP="004E47B1">
      <w:pPr>
        <w:shd w:val="clear" w:color="auto" w:fill="FFFFFF"/>
        <w:spacing w:beforeLines="0" w:afterLines="0" w:line="240" w:lineRule="auto"/>
        <w:jc w:val="left"/>
        <w:rPr>
          <w:rFonts w:ascii="Arial" w:eastAsia="宋体" w:hAnsi="Arial" w:cs="Arial" w:hint="eastAsia"/>
          <w:color w:val="000000"/>
          <w:kern w:val="0"/>
          <w:szCs w:val="21"/>
        </w:rPr>
      </w:pPr>
    </w:p>
    <w:p w:rsidR="004E47B1" w:rsidRPr="004E47B1" w:rsidRDefault="004E47B1" w:rsidP="004E47B1">
      <w:pPr>
        <w:shd w:val="clear" w:color="auto" w:fill="FFFFFF"/>
        <w:spacing w:beforeLines="0" w:afterLines="0" w:line="240" w:lineRule="auto"/>
        <w:jc w:val="left"/>
        <w:rPr>
          <w:rFonts w:eastAsia="宋体"/>
          <w:color w:val="000000"/>
          <w:kern w:val="0"/>
          <w:sz w:val="24"/>
          <w:szCs w:val="24"/>
        </w:rPr>
      </w:pPr>
      <w:r w:rsidRPr="004E47B1">
        <w:rPr>
          <w:rFonts w:ascii="Arial" w:eastAsia="宋体" w:hAnsi="Arial" w:cs="Arial"/>
          <w:color w:val="000000"/>
          <w:kern w:val="0"/>
          <w:szCs w:val="21"/>
          <w:shd w:val="clear" w:color="auto" w:fill="FFFF00"/>
        </w:rPr>
        <w:t>Proposed reply to RAN2 LS:</w:t>
      </w:r>
    </w:p>
    <w:p w:rsidR="004E47B1" w:rsidRPr="004E47B1" w:rsidRDefault="004E47B1" w:rsidP="004E47B1">
      <w:pPr>
        <w:shd w:val="clear" w:color="auto" w:fill="FFFFFF"/>
        <w:spacing w:beforeLines="0" w:afterLines="0" w:line="315" w:lineRule="atLeast"/>
        <w:jc w:val="left"/>
        <w:rPr>
          <w:rFonts w:eastAsia="宋体"/>
          <w:color w:val="000000"/>
          <w:kern w:val="0"/>
          <w:sz w:val="24"/>
          <w:szCs w:val="24"/>
        </w:rPr>
      </w:pPr>
      <w:r w:rsidRPr="004E47B1">
        <w:rPr>
          <w:rFonts w:ascii="Arial" w:eastAsia="宋体" w:hAnsi="Arial" w:cs="Arial"/>
          <w:i/>
          <w:iCs/>
          <w:color w:val="000000"/>
          <w:kern w:val="0"/>
          <w:sz w:val="24"/>
          <w:szCs w:val="24"/>
        </w:rPr>
        <w:t xml:space="preserve">RAN1 would like to thank RAN2 on the announcement of their agreement and working assumption on </w:t>
      </w:r>
      <w:proofErr w:type="spellStart"/>
      <w:r w:rsidRPr="004E47B1">
        <w:rPr>
          <w:rFonts w:ascii="Arial" w:eastAsia="宋体" w:hAnsi="Arial" w:cs="Arial"/>
          <w:i/>
          <w:iCs/>
          <w:color w:val="000000"/>
          <w:kern w:val="0"/>
          <w:sz w:val="24"/>
          <w:szCs w:val="24"/>
        </w:rPr>
        <w:t>sidelink</w:t>
      </w:r>
      <w:proofErr w:type="spellEnd"/>
      <w:r w:rsidRPr="004E47B1">
        <w:rPr>
          <w:rFonts w:ascii="Arial" w:eastAsia="宋体" w:hAnsi="Arial" w:cs="Arial"/>
          <w:i/>
          <w:iCs/>
          <w:color w:val="000000"/>
          <w:kern w:val="0"/>
          <w:sz w:val="24"/>
          <w:szCs w:val="24"/>
        </w:rPr>
        <w:t xml:space="preserve"> DRX.</w:t>
      </w:r>
    </w:p>
    <w:p w:rsidR="004E47B1" w:rsidRPr="004E47B1" w:rsidRDefault="004E47B1" w:rsidP="004E47B1">
      <w:pPr>
        <w:shd w:val="clear" w:color="auto" w:fill="FFFFFF"/>
        <w:spacing w:beforeLines="0" w:afterLines="0" w:line="315" w:lineRule="atLeast"/>
        <w:jc w:val="left"/>
        <w:rPr>
          <w:rFonts w:eastAsia="宋体"/>
          <w:color w:val="000000"/>
          <w:kern w:val="0"/>
          <w:sz w:val="24"/>
          <w:szCs w:val="24"/>
        </w:rPr>
      </w:pPr>
      <w:r w:rsidRPr="004E47B1">
        <w:rPr>
          <w:rFonts w:ascii="Arial" w:eastAsia="宋体" w:hAnsi="Arial" w:cs="Arial"/>
          <w:i/>
          <w:iCs/>
          <w:color w:val="000000"/>
          <w:kern w:val="0"/>
          <w:sz w:val="24"/>
          <w:szCs w:val="24"/>
        </w:rPr>
        <w:t>Regarding the below working assumption</w:t>
      </w:r>
    </w:p>
    <w:tbl>
      <w:tblPr>
        <w:tblW w:w="0" w:type="auto"/>
        <w:shd w:val="clear" w:color="auto" w:fill="FFFFFF"/>
        <w:tblCellMar>
          <w:left w:w="0" w:type="dxa"/>
          <w:right w:w="0" w:type="dxa"/>
        </w:tblCellMar>
        <w:tblLook w:val="04A0"/>
      </w:tblPr>
      <w:tblGrid>
        <w:gridCol w:w="9870"/>
      </w:tblGrid>
      <w:tr w:rsidR="004E47B1" w:rsidRPr="004E47B1" w:rsidTr="004E47B1">
        <w:trPr>
          <w:trHeight w:val="615"/>
        </w:trPr>
        <w:tc>
          <w:tcPr>
            <w:tcW w:w="13080" w:type="dxa"/>
            <w:tcBorders>
              <w:top w:val="single" w:sz="8" w:space="0" w:color="auto"/>
              <w:left w:val="single" w:sz="8" w:space="0" w:color="auto"/>
              <w:bottom w:val="single" w:sz="8" w:space="0" w:color="auto"/>
              <w:right w:val="single" w:sz="8" w:space="0" w:color="auto"/>
            </w:tcBorders>
            <w:shd w:val="clear" w:color="auto" w:fill="FFFFFF"/>
            <w:tcMar>
              <w:top w:w="0" w:type="dxa"/>
              <w:left w:w="105" w:type="dxa"/>
              <w:bottom w:w="0" w:type="dxa"/>
              <w:right w:w="105" w:type="dxa"/>
            </w:tcMar>
            <w:hideMark/>
          </w:tcPr>
          <w:p w:rsidR="004E47B1" w:rsidRPr="004E47B1" w:rsidRDefault="004E47B1" w:rsidP="004E47B1">
            <w:pPr>
              <w:wordWrap w:val="0"/>
              <w:spacing w:beforeLines="0" w:afterLines="0" w:line="220" w:lineRule="atLeast"/>
              <w:jc w:val="left"/>
              <w:rPr>
                <w:rFonts w:eastAsia="宋体"/>
                <w:color w:val="000000"/>
                <w:kern w:val="0"/>
                <w:sz w:val="24"/>
                <w:szCs w:val="24"/>
              </w:rPr>
            </w:pPr>
            <w:r w:rsidRPr="004E47B1">
              <w:rPr>
                <w:rFonts w:ascii="Arial" w:eastAsia="宋体" w:hAnsi="Arial" w:cs="Arial"/>
                <w:color w:val="000000"/>
                <w:kern w:val="0"/>
                <w:sz w:val="20"/>
              </w:rPr>
              <w:t>Working assumption:</w:t>
            </w:r>
          </w:p>
          <w:p w:rsidR="004E47B1" w:rsidRPr="004E47B1" w:rsidRDefault="004E47B1" w:rsidP="004E47B1">
            <w:pPr>
              <w:wordWrap w:val="0"/>
              <w:spacing w:beforeLines="0" w:afterLines="0" w:line="220" w:lineRule="atLeast"/>
              <w:jc w:val="left"/>
              <w:rPr>
                <w:rFonts w:eastAsia="宋体"/>
                <w:color w:val="000000"/>
                <w:kern w:val="0"/>
                <w:sz w:val="24"/>
                <w:szCs w:val="24"/>
              </w:rPr>
            </w:pPr>
            <w:r w:rsidRPr="004E47B1">
              <w:rPr>
                <w:rFonts w:ascii="Arial" w:eastAsia="宋体" w:hAnsi="Arial" w:cs="Arial"/>
                <w:color w:val="000000"/>
                <w:kern w:val="0"/>
                <w:sz w:val="20"/>
              </w:rPr>
              <w:t>SL DRX should take PSCCH  monitoring also for sensing (in addition to data reception) into account if  SL DRX is used.</w:t>
            </w:r>
          </w:p>
        </w:tc>
      </w:tr>
    </w:tbl>
    <w:p w:rsidR="004E47B1" w:rsidRPr="004E47B1" w:rsidRDefault="004E47B1" w:rsidP="004E47B1">
      <w:pPr>
        <w:shd w:val="clear" w:color="auto" w:fill="FFFFFF"/>
        <w:spacing w:beforeLines="0" w:afterLines="0" w:line="315" w:lineRule="atLeast"/>
        <w:jc w:val="left"/>
        <w:rPr>
          <w:rFonts w:eastAsia="宋体"/>
          <w:color w:val="000000"/>
          <w:kern w:val="0"/>
          <w:sz w:val="24"/>
          <w:szCs w:val="24"/>
        </w:rPr>
      </w:pPr>
      <w:r w:rsidRPr="004E47B1">
        <w:rPr>
          <w:rFonts w:ascii="Arial" w:eastAsia="宋体" w:hAnsi="Arial" w:cs="Arial"/>
          <w:i/>
          <w:iCs/>
          <w:color w:val="000000"/>
          <w:kern w:val="0"/>
          <w:sz w:val="24"/>
          <w:szCs w:val="24"/>
        </w:rPr>
        <w:t>It's RAN1's understanding that UE can perform PSCCH monitoring and RSRP measurement for sensing during SL DRX inactive time with the agreement made in RAN1#106-e. </w:t>
      </w:r>
    </w:p>
    <w:p w:rsidR="004E47B1" w:rsidRPr="004E47B1" w:rsidRDefault="004E47B1" w:rsidP="004E47B1">
      <w:pPr>
        <w:shd w:val="clear" w:color="auto" w:fill="FFFFFF"/>
        <w:spacing w:beforeLines="0" w:afterLines="0" w:line="315" w:lineRule="atLeast"/>
        <w:jc w:val="left"/>
        <w:rPr>
          <w:rFonts w:eastAsia="宋体"/>
          <w:color w:val="000000"/>
          <w:kern w:val="0"/>
          <w:sz w:val="24"/>
          <w:szCs w:val="24"/>
        </w:rPr>
      </w:pPr>
      <w:r w:rsidRPr="004E47B1">
        <w:rPr>
          <w:rFonts w:ascii="Times" w:eastAsia="宋体" w:hAnsi="Times"/>
          <w:i/>
          <w:iCs/>
          <w:color w:val="000000"/>
          <w:kern w:val="0"/>
          <w:sz w:val="20"/>
          <w:highlight w:val="green"/>
        </w:rPr>
        <w:t>Agreement</w:t>
      </w:r>
    </w:p>
    <w:p w:rsidR="004E47B1" w:rsidRPr="004E47B1" w:rsidRDefault="004E47B1" w:rsidP="004E47B1">
      <w:pPr>
        <w:shd w:val="clear" w:color="auto" w:fill="FFFFFF"/>
        <w:spacing w:beforeLines="0" w:afterLines="0" w:line="315" w:lineRule="atLeast"/>
        <w:jc w:val="left"/>
        <w:rPr>
          <w:rFonts w:eastAsia="宋体"/>
          <w:color w:val="000000"/>
          <w:kern w:val="0"/>
          <w:sz w:val="24"/>
          <w:szCs w:val="24"/>
        </w:rPr>
      </w:pPr>
      <w:r w:rsidRPr="004E47B1">
        <w:rPr>
          <w:rFonts w:ascii="Times" w:eastAsia="宋体" w:hAnsi="Times"/>
          <w:i/>
          <w:iCs/>
          <w:color w:val="000000"/>
          <w:kern w:val="0"/>
          <w:sz w:val="18"/>
        </w:rPr>
        <w:t>A UE can perform SL reception of PSCCH and RSRP measurement for sensing during its SL DRX inactive time.</w:t>
      </w:r>
    </w:p>
    <w:p w:rsidR="004E47B1" w:rsidRPr="004E47B1" w:rsidRDefault="004E47B1" w:rsidP="004E47B1">
      <w:pPr>
        <w:shd w:val="clear" w:color="auto" w:fill="FFFFFF"/>
        <w:spacing w:beforeLines="0" w:afterLines="0" w:line="315" w:lineRule="atLeast"/>
        <w:jc w:val="left"/>
        <w:rPr>
          <w:rFonts w:eastAsia="宋体"/>
          <w:color w:val="000000"/>
          <w:kern w:val="0"/>
          <w:sz w:val="24"/>
          <w:szCs w:val="24"/>
        </w:rPr>
      </w:pPr>
      <w:r w:rsidRPr="004E47B1">
        <w:rPr>
          <w:rFonts w:ascii="Calibri" w:eastAsia="宋体" w:hAnsi="Calibri"/>
          <w:i/>
          <w:iCs/>
          <w:color w:val="000000"/>
          <w:kern w:val="0"/>
          <w:sz w:val="24"/>
          <w:szCs w:val="24"/>
        </w:rPr>
        <w:t>FFS: When such reception and measurement is performed, whether it is subject to specification, or is up to UE implementation</w:t>
      </w:r>
    </w:p>
    <w:p w:rsidR="004E47B1" w:rsidRPr="004E47B1" w:rsidRDefault="004E47B1" w:rsidP="004E47B1">
      <w:pPr>
        <w:shd w:val="clear" w:color="auto" w:fill="FFFFFF"/>
        <w:spacing w:beforeLines="0" w:afterLines="0" w:line="315" w:lineRule="atLeast"/>
        <w:jc w:val="left"/>
        <w:rPr>
          <w:rFonts w:eastAsia="宋体"/>
          <w:color w:val="000000"/>
          <w:kern w:val="0"/>
          <w:sz w:val="24"/>
          <w:szCs w:val="24"/>
        </w:rPr>
      </w:pPr>
      <w:r w:rsidRPr="004E47B1">
        <w:rPr>
          <w:rFonts w:ascii="Calibri" w:eastAsia="宋体" w:hAnsi="Calibri"/>
          <w:i/>
          <w:iCs/>
          <w:color w:val="000000"/>
          <w:kern w:val="0"/>
          <w:sz w:val="24"/>
          <w:szCs w:val="24"/>
        </w:rPr>
        <w:t>FFS: Other details</w:t>
      </w:r>
    </w:p>
    <w:p w:rsidR="004E47B1" w:rsidRDefault="004E47B1" w:rsidP="00BF3CE5">
      <w:pPr>
        <w:pStyle w:val="ac"/>
        <w:shd w:val="clear" w:color="auto" w:fill="FFFFFF"/>
        <w:spacing w:before="120" w:beforeAutospacing="0" w:after="120" w:afterAutospacing="0"/>
        <w:rPr>
          <w:rStyle w:val="15"/>
          <w:rFonts w:ascii="Times" w:eastAsiaTheme="minorEastAsia" w:hAnsi="Times" w:hint="default"/>
          <w:i/>
          <w:iCs/>
          <w:color w:val="000000" w:themeColor="text1"/>
          <w:sz w:val="18"/>
          <w:u w:val="none"/>
        </w:rPr>
      </w:pPr>
    </w:p>
    <w:p w:rsidR="004E47B1" w:rsidRPr="004E47B1" w:rsidRDefault="004E47B1" w:rsidP="004E47B1">
      <w:pPr>
        <w:pStyle w:val="1"/>
        <w:spacing w:before="120" w:after="120"/>
        <w:ind w:left="0"/>
      </w:pPr>
      <w:r w:rsidRPr="004E47B1">
        <w:t>Conclusion</w:t>
      </w:r>
    </w:p>
    <w:p w:rsidR="007346C7" w:rsidRPr="00BF3CE5" w:rsidRDefault="004E47B1" w:rsidP="00316708">
      <w:pPr>
        <w:pStyle w:val="YJ--"/>
        <w:spacing w:before="120" w:after="120"/>
        <w:ind w:firstLine="420"/>
        <w:rPr>
          <w:rFonts w:eastAsiaTheme="minorEastAsia"/>
        </w:rPr>
      </w:pPr>
      <w:r>
        <w:rPr>
          <w:rFonts w:eastAsiaTheme="minorEastAsia" w:hint="eastAsia"/>
        </w:rPr>
        <w:t>Reply LS is endorsed in R1-2108580</w:t>
      </w:r>
    </w:p>
    <w:p w:rsidR="006B7B36" w:rsidRDefault="00E93AC7">
      <w:pPr>
        <w:pStyle w:val="1"/>
        <w:spacing w:before="120" w:after="120"/>
        <w:ind w:left="0"/>
        <w:rPr>
          <w:rFonts w:eastAsia="SimSun"/>
        </w:rPr>
      </w:pPr>
      <w:r>
        <w:rPr>
          <w:rFonts w:eastAsia="SimSun" w:hint="eastAsia"/>
        </w:rPr>
        <w:lastRenderedPageBreak/>
        <w:t>Reference</w:t>
      </w:r>
      <w:r>
        <w:rPr>
          <w:rFonts w:eastAsia="SimSun"/>
        </w:rPr>
        <w:t>s</w:t>
      </w:r>
    </w:p>
    <w:p w:rsidR="006B7B36" w:rsidRDefault="00E93AC7">
      <w:pPr>
        <w:widowControl w:val="0"/>
        <w:numPr>
          <w:ilvl w:val="0"/>
          <w:numId w:val="7"/>
        </w:numPr>
        <w:snapToGrid w:val="0"/>
        <w:spacing w:before="120" w:after="120"/>
        <w:rPr>
          <w:sz w:val="20"/>
          <w:szCs w:val="22"/>
        </w:rPr>
      </w:pPr>
      <w:r>
        <w:rPr>
          <w:sz w:val="20"/>
          <w:szCs w:val="22"/>
        </w:rPr>
        <w:t>R1-2106922</w:t>
      </w:r>
      <w:r>
        <w:rPr>
          <w:sz w:val="20"/>
          <w:szCs w:val="22"/>
        </w:rPr>
        <w:tab/>
        <w:t>Discussion on LS from RAN2 on SL DRX design</w:t>
      </w:r>
      <w:r>
        <w:rPr>
          <w:sz w:val="20"/>
          <w:szCs w:val="22"/>
        </w:rPr>
        <w:tab/>
        <w:t>CATT, GOHIGH</w:t>
      </w:r>
    </w:p>
    <w:p w:rsidR="006B7B36" w:rsidRDefault="00E93AC7">
      <w:pPr>
        <w:widowControl w:val="0"/>
        <w:numPr>
          <w:ilvl w:val="0"/>
          <w:numId w:val="7"/>
        </w:numPr>
        <w:snapToGrid w:val="0"/>
        <w:spacing w:before="120" w:after="120"/>
        <w:rPr>
          <w:sz w:val="20"/>
          <w:szCs w:val="22"/>
        </w:rPr>
      </w:pPr>
      <w:r>
        <w:rPr>
          <w:sz w:val="20"/>
          <w:szCs w:val="22"/>
        </w:rPr>
        <w:t>R1-2107705</w:t>
      </w:r>
      <w:r>
        <w:rPr>
          <w:sz w:val="20"/>
          <w:szCs w:val="22"/>
        </w:rPr>
        <w:tab/>
        <w:t xml:space="preserve">Discussion on RAN2 LS on </w:t>
      </w:r>
      <w:proofErr w:type="spellStart"/>
      <w:r>
        <w:rPr>
          <w:sz w:val="20"/>
          <w:szCs w:val="22"/>
        </w:rPr>
        <w:t>Sidelink</w:t>
      </w:r>
      <w:proofErr w:type="spellEnd"/>
      <w:r>
        <w:rPr>
          <w:sz w:val="20"/>
          <w:szCs w:val="22"/>
        </w:rPr>
        <w:t xml:space="preserve"> DRX</w:t>
      </w:r>
      <w:r>
        <w:rPr>
          <w:sz w:val="20"/>
          <w:szCs w:val="22"/>
        </w:rPr>
        <w:tab/>
        <w:t>Apple</w:t>
      </w:r>
    </w:p>
    <w:p w:rsidR="006B7B36" w:rsidRDefault="00E93AC7">
      <w:pPr>
        <w:widowControl w:val="0"/>
        <w:numPr>
          <w:ilvl w:val="0"/>
          <w:numId w:val="7"/>
        </w:numPr>
        <w:snapToGrid w:val="0"/>
        <w:spacing w:before="120" w:after="120"/>
        <w:rPr>
          <w:sz w:val="20"/>
          <w:szCs w:val="22"/>
        </w:rPr>
      </w:pPr>
      <w:r>
        <w:rPr>
          <w:sz w:val="20"/>
          <w:szCs w:val="22"/>
        </w:rPr>
        <w:t>R1-2107958</w:t>
      </w:r>
      <w:r w:rsidR="00CC6013">
        <w:rPr>
          <w:rFonts w:hint="eastAsia"/>
          <w:sz w:val="20"/>
          <w:szCs w:val="22"/>
        </w:rPr>
        <w:t xml:space="preserve">owing </w:t>
      </w:r>
      <w:r>
        <w:rPr>
          <w:sz w:val="20"/>
          <w:szCs w:val="22"/>
        </w:rPr>
        <w:tab/>
        <w:t>Draft Reply LS on SL DRX design</w:t>
      </w:r>
      <w:r>
        <w:rPr>
          <w:sz w:val="20"/>
          <w:szCs w:val="22"/>
        </w:rPr>
        <w:tab/>
        <w:t>vivo</w:t>
      </w:r>
    </w:p>
    <w:p w:rsidR="006B7B36" w:rsidRDefault="00E93AC7">
      <w:pPr>
        <w:widowControl w:val="0"/>
        <w:numPr>
          <w:ilvl w:val="0"/>
          <w:numId w:val="7"/>
        </w:numPr>
        <w:snapToGrid w:val="0"/>
        <w:spacing w:before="120" w:after="120"/>
        <w:rPr>
          <w:sz w:val="20"/>
          <w:szCs w:val="22"/>
        </w:rPr>
      </w:pPr>
      <w:r>
        <w:rPr>
          <w:sz w:val="20"/>
          <w:szCs w:val="22"/>
        </w:rPr>
        <w:t>R1-2108078</w:t>
      </w:r>
      <w:r>
        <w:rPr>
          <w:sz w:val="20"/>
          <w:szCs w:val="22"/>
        </w:rPr>
        <w:tab/>
        <w:t>Further consideration of SL DRX</w:t>
      </w:r>
      <w:r>
        <w:rPr>
          <w:sz w:val="20"/>
          <w:szCs w:val="22"/>
        </w:rPr>
        <w:tab/>
        <w:t xml:space="preserve">ZTE, </w:t>
      </w:r>
      <w:proofErr w:type="spellStart"/>
      <w:r>
        <w:rPr>
          <w:sz w:val="20"/>
          <w:szCs w:val="22"/>
        </w:rPr>
        <w:t>Sanechips</w:t>
      </w:r>
      <w:proofErr w:type="spellEnd"/>
    </w:p>
    <w:p w:rsidR="006B7B36" w:rsidRDefault="00E93AC7">
      <w:pPr>
        <w:widowControl w:val="0"/>
        <w:numPr>
          <w:ilvl w:val="0"/>
          <w:numId w:val="7"/>
        </w:numPr>
        <w:snapToGrid w:val="0"/>
        <w:spacing w:before="120" w:after="120"/>
        <w:rPr>
          <w:sz w:val="20"/>
          <w:szCs w:val="22"/>
        </w:rPr>
      </w:pPr>
      <w:r>
        <w:rPr>
          <w:sz w:val="20"/>
          <w:szCs w:val="22"/>
        </w:rPr>
        <w:t>R1-2108079</w:t>
      </w:r>
      <w:r>
        <w:rPr>
          <w:sz w:val="20"/>
          <w:szCs w:val="22"/>
        </w:rPr>
        <w:tab/>
        <w:t xml:space="preserve">[draft]Reply LS on </w:t>
      </w:r>
      <w:proofErr w:type="spellStart"/>
      <w:r>
        <w:rPr>
          <w:sz w:val="20"/>
          <w:szCs w:val="22"/>
        </w:rPr>
        <w:t>sidelink</w:t>
      </w:r>
      <w:proofErr w:type="spellEnd"/>
      <w:r>
        <w:rPr>
          <w:sz w:val="20"/>
          <w:szCs w:val="22"/>
        </w:rPr>
        <w:t xml:space="preserve"> DRX</w:t>
      </w:r>
      <w:r>
        <w:rPr>
          <w:sz w:val="20"/>
          <w:szCs w:val="22"/>
        </w:rPr>
        <w:tab/>
        <w:t xml:space="preserve">ZTE, </w:t>
      </w:r>
      <w:proofErr w:type="spellStart"/>
      <w:r>
        <w:rPr>
          <w:sz w:val="20"/>
          <w:szCs w:val="22"/>
        </w:rPr>
        <w:t>Sanechips</w:t>
      </w:r>
      <w:proofErr w:type="spellEnd"/>
    </w:p>
    <w:p w:rsidR="006B7B36" w:rsidRDefault="00E93AC7">
      <w:pPr>
        <w:widowControl w:val="0"/>
        <w:numPr>
          <w:ilvl w:val="0"/>
          <w:numId w:val="7"/>
        </w:numPr>
        <w:snapToGrid w:val="0"/>
        <w:spacing w:before="120" w:after="120"/>
        <w:rPr>
          <w:sz w:val="20"/>
          <w:szCs w:val="22"/>
        </w:rPr>
      </w:pPr>
      <w:r>
        <w:rPr>
          <w:sz w:val="20"/>
          <w:szCs w:val="22"/>
        </w:rPr>
        <w:t>R1-2108128</w:t>
      </w:r>
      <w:r>
        <w:rPr>
          <w:sz w:val="20"/>
          <w:szCs w:val="22"/>
        </w:rPr>
        <w:tab/>
        <w:t>[Draft] Reply LS on SL DRX design</w:t>
      </w:r>
      <w:r>
        <w:rPr>
          <w:rFonts w:hint="eastAsia"/>
          <w:sz w:val="20"/>
          <w:szCs w:val="22"/>
        </w:rPr>
        <w:tab/>
      </w:r>
      <w:r>
        <w:rPr>
          <w:rFonts w:hint="eastAsia"/>
          <w:sz w:val="20"/>
          <w:szCs w:val="22"/>
        </w:rPr>
        <w:tab/>
      </w:r>
      <w:r>
        <w:rPr>
          <w:sz w:val="20"/>
          <w:szCs w:val="22"/>
        </w:rPr>
        <w:t>Ericsson</w:t>
      </w:r>
    </w:p>
    <w:p w:rsidR="006B7B36" w:rsidRDefault="00E93AC7">
      <w:pPr>
        <w:widowControl w:val="0"/>
        <w:numPr>
          <w:ilvl w:val="0"/>
          <w:numId w:val="7"/>
        </w:numPr>
        <w:snapToGrid w:val="0"/>
        <w:spacing w:before="120" w:after="120"/>
        <w:rPr>
          <w:sz w:val="20"/>
          <w:szCs w:val="22"/>
        </w:rPr>
      </w:pPr>
      <w:r>
        <w:rPr>
          <w:sz w:val="20"/>
          <w:szCs w:val="22"/>
        </w:rPr>
        <w:t>R1-2108133</w:t>
      </w:r>
      <w:r>
        <w:rPr>
          <w:sz w:val="20"/>
          <w:szCs w:val="22"/>
        </w:rPr>
        <w:tab/>
        <w:t>Discussion on RAN2 LS on SL DRX design</w:t>
      </w:r>
      <w:r>
        <w:rPr>
          <w:sz w:val="20"/>
          <w:szCs w:val="22"/>
        </w:rPr>
        <w:tab/>
        <w:t>Ericsson</w:t>
      </w:r>
    </w:p>
    <w:p w:rsidR="006B7B36" w:rsidRDefault="00E93AC7">
      <w:pPr>
        <w:widowControl w:val="0"/>
        <w:numPr>
          <w:ilvl w:val="0"/>
          <w:numId w:val="7"/>
        </w:numPr>
        <w:snapToGrid w:val="0"/>
        <w:spacing w:before="120" w:after="120"/>
        <w:rPr>
          <w:sz w:val="20"/>
          <w:szCs w:val="22"/>
        </w:rPr>
      </w:pPr>
      <w:r>
        <w:rPr>
          <w:sz w:val="20"/>
          <w:szCs w:val="22"/>
        </w:rPr>
        <w:t>R1-2108178</w:t>
      </w:r>
      <w:r>
        <w:rPr>
          <w:sz w:val="20"/>
          <w:szCs w:val="22"/>
        </w:rPr>
        <w:tab/>
        <w:t>[Draft] Reply LS on SL DRX design</w:t>
      </w:r>
      <w:r>
        <w:rPr>
          <w:sz w:val="20"/>
          <w:szCs w:val="22"/>
        </w:rPr>
        <w:tab/>
        <w:t>Nokia, Nokia Shanghai Bell</w:t>
      </w:r>
    </w:p>
    <w:p w:rsidR="006B7B36" w:rsidRDefault="00E93AC7">
      <w:pPr>
        <w:widowControl w:val="0"/>
        <w:numPr>
          <w:ilvl w:val="0"/>
          <w:numId w:val="7"/>
        </w:numPr>
        <w:snapToGrid w:val="0"/>
        <w:spacing w:before="120" w:after="120"/>
        <w:rPr>
          <w:sz w:val="20"/>
          <w:szCs w:val="22"/>
        </w:rPr>
      </w:pPr>
      <w:r>
        <w:rPr>
          <w:sz w:val="20"/>
          <w:szCs w:val="22"/>
        </w:rPr>
        <w:t>R1-2108179</w:t>
      </w:r>
      <w:r>
        <w:rPr>
          <w:sz w:val="20"/>
          <w:szCs w:val="22"/>
        </w:rPr>
        <w:tab/>
        <w:t>Discussion on RAN2 LS on DRX impact</w:t>
      </w:r>
      <w:r>
        <w:rPr>
          <w:sz w:val="20"/>
          <w:szCs w:val="22"/>
        </w:rPr>
        <w:tab/>
        <w:t>Nokia, Nokia Shanghai Bell</w:t>
      </w:r>
    </w:p>
    <w:p w:rsidR="006B7B36" w:rsidRDefault="00E93AC7">
      <w:pPr>
        <w:widowControl w:val="0"/>
        <w:numPr>
          <w:ilvl w:val="0"/>
          <w:numId w:val="7"/>
        </w:numPr>
        <w:snapToGrid w:val="0"/>
        <w:spacing w:before="120" w:after="120"/>
        <w:rPr>
          <w:sz w:val="20"/>
          <w:szCs w:val="22"/>
        </w:rPr>
      </w:pPr>
      <w:r>
        <w:rPr>
          <w:sz w:val="20"/>
          <w:szCs w:val="22"/>
        </w:rPr>
        <w:t>R1-2108186</w:t>
      </w:r>
      <w:r>
        <w:rPr>
          <w:sz w:val="20"/>
          <w:szCs w:val="22"/>
        </w:rPr>
        <w:tab/>
        <w:t>Discussion on RAN2 LS on DRX impact</w:t>
      </w:r>
      <w:r>
        <w:rPr>
          <w:sz w:val="20"/>
          <w:szCs w:val="22"/>
        </w:rPr>
        <w:tab/>
      </w:r>
      <w:proofErr w:type="spellStart"/>
      <w:r>
        <w:rPr>
          <w:sz w:val="20"/>
          <w:szCs w:val="22"/>
        </w:rPr>
        <w:t>Huawei</w:t>
      </w:r>
      <w:proofErr w:type="spellEnd"/>
      <w:r>
        <w:rPr>
          <w:sz w:val="20"/>
          <w:szCs w:val="22"/>
        </w:rPr>
        <w:t xml:space="preserve">, </w:t>
      </w:r>
      <w:proofErr w:type="spellStart"/>
      <w:r>
        <w:rPr>
          <w:sz w:val="20"/>
          <w:szCs w:val="22"/>
        </w:rPr>
        <w:t>HiSilicon</w:t>
      </w:r>
      <w:proofErr w:type="spellEnd"/>
    </w:p>
    <w:p w:rsidR="006B7B36" w:rsidRDefault="00D12352">
      <w:pPr>
        <w:widowControl w:val="0"/>
        <w:numPr>
          <w:ilvl w:val="0"/>
          <w:numId w:val="7"/>
        </w:numPr>
        <w:snapToGrid w:val="0"/>
        <w:spacing w:before="120" w:after="120"/>
        <w:rPr>
          <w:sz w:val="20"/>
          <w:szCs w:val="22"/>
        </w:rPr>
      </w:pPr>
      <w:hyperlink r:id="rId21" w:history="1">
        <w:r w:rsidR="00E93AC7">
          <w:rPr>
            <w:sz w:val="20"/>
            <w:szCs w:val="22"/>
          </w:rPr>
          <w:t>R1-2106477</w:t>
        </w:r>
      </w:hyperlink>
      <w:r w:rsidR="00E93AC7">
        <w:rPr>
          <w:sz w:val="20"/>
          <w:szCs w:val="22"/>
        </w:rPr>
        <w:tab/>
      </w:r>
      <w:proofErr w:type="spellStart"/>
      <w:r w:rsidR="00E93AC7">
        <w:rPr>
          <w:sz w:val="20"/>
          <w:szCs w:val="22"/>
        </w:rPr>
        <w:t>Sidelink</w:t>
      </w:r>
      <w:proofErr w:type="spellEnd"/>
      <w:r w:rsidR="00E93AC7">
        <w:rPr>
          <w:sz w:val="20"/>
          <w:szCs w:val="22"/>
        </w:rPr>
        <w:t xml:space="preserve"> resource allocation to reduce power consumption</w:t>
      </w:r>
      <w:r w:rsidR="00E93AC7">
        <w:rPr>
          <w:sz w:val="20"/>
          <w:szCs w:val="22"/>
        </w:rPr>
        <w:tab/>
      </w:r>
      <w:proofErr w:type="spellStart"/>
      <w:r w:rsidR="00E93AC7">
        <w:rPr>
          <w:sz w:val="20"/>
          <w:szCs w:val="22"/>
        </w:rPr>
        <w:t>Huawei</w:t>
      </w:r>
      <w:proofErr w:type="spellEnd"/>
      <w:r w:rsidR="00E93AC7">
        <w:rPr>
          <w:sz w:val="20"/>
          <w:szCs w:val="22"/>
        </w:rPr>
        <w:t xml:space="preserve">, </w:t>
      </w:r>
      <w:proofErr w:type="spellStart"/>
      <w:r w:rsidR="00E93AC7">
        <w:rPr>
          <w:sz w:val="20"/>
          <w:szCs w:val="22"/>
        </w:rPr>
        <w:t>HiSilicon</w:t>
      </w:r>
      <w:proofErr w:type="spellEnd"/>
    </w:p>
    <w:p w:rsidR="006B7B36" w:rsidRDefault="00D12352">
      <w:pPr>
        <w:widowControl w:val="0"/>
        <w:numPr>
          <w:ilvl w:val="0"/>
          <w:numId w:val="7"/>
        </w:numPr>
        <w:snapToGrid w:val="0"/>
        <w:spacing w:before="120" w:after="120"/>
        <w:rPr>
          <w:sz w:val="20"/>
          <w:szCs w:val="22"/>
        </w:rPr>
      </w:pPr>
      <w:hyperlink r:id="rId22" w:history="1">
        <w:r w:rsidR="00E93AC7">
          <w:rPr>
            <w:sz w:val="20"/>
            <w:szCs w:val="22"/>
          </w:rPr>
          <w:t>R1-2106531</w:t>
        </w:r>
      </w:hyperlink>
      <w:r w:rsidR="00E93AC7">
        <w:rPr>
          <w:sz w:val="20"/>
          <w:szCs w:val="22"/>
        </w:rPr>
        <w:tab/>
        <w:t>Resource allocation for power saving</w:t>
      </w:r>
      <w:r w:rsidR="00E93AC7">
        <w:rPr>
          <w:sz w:val="20"/>
          <w:szCs w:val="22"/>
        </w:rPr>
        <w:tab/>
        <w:t>Nokia, Nokia Shanghai Bell</w:t>
      </w:r>
    </w:p>
    <w:p w:rsidR="006B7B36" w:rsidRDefault="00D12352">
      <w:pPr>
        <w:widowControl w:val="0"/>
        <w:numPr>
          <w:ilvl w:val="0"/>
          <w:numId w:val="7"/>
        </w:numPr>
        <w:snapToGrid w:val="0"/>
        <w:spacing w:before="120" w:after="120"/>
        <w:rPr>
          <w:sz w:val="20"/>
          <w:szCs w:val="22"/>
        </w:rPr>
      </w:pPr>
      <w:hyperlink r:id="rId23" w:history="1">
        <w:r w:rsidR="00E93AC7">
          <w:rPr>
            <w:sz w:val="20"/>
            <w:szCs w:val="22"/>
          </w:rPr>
          <w:t>R1-2106620</w:t>
        </w:r>
      </w:hyperlink>
      <w:r w:rsidR="00E93AC7">
        <w:rPr>
          <w:sz w:val="20"/>
          <w:szCs w:val="22"/>
        </w:rPr>
        <w:tab/>
        <w:t xml:space="preserve">Resource allocation for </w:t>
      </w:r>
      <w:proofErr w:type="spellStart"/>
      <w:r w:rsidR="00E93AC7">
        <w:rPr>
          <w:sz w:val="20"/>
          <w:szCs w:val="22"/>
        </w:rPr>
        <w:t>sidelink</w:t>
      </w:r>
      <w:proofErr w:type="spellEnd"/>
      <w:r w:rsidR="00E93AC7">
        <w:rPr>
          <w:sz w:val="20"/>
          <w:szCs w:val="22"/>
        </w:rPr>
        <w:t xml:space="preserve"> power saving</w:t>
      </w:r>
      <w:r w:rsidR="00E93AC7">
        <w:rPr>
          <w:sz w:val="20"/>
          <w:szCs w:val="22"/>
        </w:rPr>
        <w:tab/>
        <w:t>vivo</w:t>
      </w:r>
    </w:p>
    <w:p w:rsidR="006B7B36" w:rsidRDefault="00D12352">
      <w:pPr>
        <w:widowControl w:val="0"/>
        <w:numPr>
          <w:ilvl w:val="0"/>
          <w:numId w:val="7"/>
        </w:numPr>
        <w:snapToGrid w:val="0"/>
        <w:spacing w:before="120" w:after="120"/>
        <w:rPr>
          <w:sz w:val="20"/>
          <w:szCs w:val="22"/>
        </w:rPr>
      </w:pPr>
      <w:hyperlink r:id="rId24" w:history="1">
        <w:r w:rsidR="00E93AC7">
          <w:rPr>
            <w:sz w:val="20"/>
            <w:szCs w:val="22"/>
          </w:rPr>
          <w:t>R1-2106714</w:t>
        </w:r>
      </w:hyperlink>
      <w:r w:rsidR="00E93AC7">
        <w:rPr>
          <w:sz w:val="20"/>
          <w:szCs w:val="22"/>
        </w:rPr>
        <w:tab/>
        <w:t xml:space="preserve">Discussion on </w:t>
      </w:r>
      <w:proofErr w:type="spellStart"/>
      <w:r w:rsidR="00E93AC7">
        <w:rPr>
          <w:sz w:val="20"/>
          <w:szCs w:val="22"/>
        </w:rPr>
        <w:t>sidelink</w:t>
      </w:r>
      <w:proofErr w:type="spellEnd"/>
      <w:r w:rsidR="00E93AC7">
        <w:rPr>
          <w:sz w:val="20"/>
          <w:szCs w:val="22"/>
        </w:rPr>
        <w:t xml:space="preserve"> resource allocation for power saving</w:t>
      </w:r>
      <w:r w:rsidR="00E93AC7">
        <w:rPr>
          <w:sz w:val="20"/>
          <w:szCs w:val="22"/>
        </w:rPr>
        <w:tab/>
      </w:r>
      <w:proofErr w:type="spellStart"/>
      <w:r w:rsidR="00E93AC7">
        <w:rPr>
          <w:sz w:val="20"/>
          <w:szCs w:val="22"/>
        </w:rPr>
        <w:t>Spreadtrum</w:t>
      </w:r>
      <w:proofErr w:type="spellEnd"/>
      <w:r w:rsidR="00E93AC7">
        <w:rPr>
          <w:sz w:val="20"/>
          <w:szCs w:val="22"/>
        </w:rPr>
        <w:t xml:space="preserve"> Communications</w:t>
      </w:r>
    </w:p>
    <w:p w:rsidR="006B7B36" w:rsidRDefault="00D12352">
      <w:pPr>
        <w:widowControl w:val="0"/>
        <w:numPr>
          <w:ilvl w:val="0"/>
          <w:numId w:val="7"/>
        </w:numPr>
        <w:snapToGrid w:val="0"/>
        <w:spacing w:before="120" w:after="120"/>
        <w:rPr>
          <w:sz w:val="20"/>
          <w:szCs w:val="22"/>
        </w:rPr>
      </w:pPr>
      <w:hyperlink r:id="rId25" w:history="1">
        <w:r w:rsidR="00E93AC7">
          <w:rPr>
            <w:sz w:val="20"/>
            <w:szCs w:val="22"/>
          </w:rPr>
          <w:t>R1-2106724</w:t>
        </w:r>
      </w:hyperlink>
      <w:r w:rsidR="00E93AC7">
        <w:rPr>
          <w:sz w:val="20"/>
          <w:szCs w:val="22"/>
        </w:rPr>
        <w:tab/>
        <w:t>Discussion on resource allocation for power saving</w:t>
      </w:r>
      <w:r w:rsidR="00E93AC7">
        <w:rPr>
          <w:sz w:val="20"/>
          <w:szCs w:val="22"/>
        </w:rPr>
        <w:tab/>
        <w:t>Zhejiang Lab</w:t>
      </w:r>
    </w:p>
    <w:p w:rsidR="006B7B36" w:rsidRDefault="00D12352">
      <w:pPr>
        <w:widowControl w:val="0"/>
        <w:numPr>
          <w:ilvl w:val="0"/>
          <w:numId w:val="7"/>
        </w:numPr>
        <w:snapToGrid w:val="0"/>
        <w:spacing w:before="120" w:after="120"/>
        <w:rPr>
          <w:sz w:val="20"/>
          <w:szCs w:val="22"/>
        </w:rPr>
      </w:pPr>
      <w:hyperlink r:id="rId26" w:history="1">
        <w:r w:rsidR="00E93AC7">
          <w:rPr>
            <w:sz w:val="20"/>
            <w:szCs w:val="22"/>
          </w:rPr>
          <w:t>R1-2106818</w:t>
        </w:r>
      </w:hyperlink>
      <w:r w:rsidR="00E93AC7">
        <w:rPr>
          <w:sz w:val="20"/>
          <w:szCs w:val="22"/>
        </w:rPr>
        <w:tab/>
        <w:t xml:space="preserve">Discussion on </w:t>
      </w:r>
      <w:proofErr w:type="spellStart"/>
      <w:r w:rsidR="00E93AC7">
        <w:rPr>
          <w:sz w:val="20"/>
          <w:szCs w:val="22"/>
        </w:rPr>
        <w:t>sidelink</w:t>
      </w:r>
      <w:proofErr w:type="spellEnd"/>
      <w:r w:rsidR="00E93AC7">
        <w:rPr>
          <w:sz w:val="20"/>
          <w:szCs w:val="22"/>
        </w:rPr>
        <w:t xml:space="preserve"> resource allocation for power saving</w:t>
      </w:r>
      <w:r w:rsidR="00E93AC7">
        <w:rPr>
          <w:sz w:val="20"/>
          <w:szCs w:val="22"/>
        </w:rPr>
        <w:tab/>
        <w:t>Sony</w:t>
      </w:r>
    </w:p>
    <w:p w:rsidR="006B7B36" w:rsidRDefault="00D12352">
      <w:pPr>
        <w:widowControl w:val="0"/>
        <w:numPr>
          <w:ilvl w:val="0"/>
          <w:numId w:val="7"/>
        </w:numPr>
        <w:snapToGrid w:val="0"/>
        <w:spacing w:before="120" w:after="120"/>
        <w:rPr>
          <w:sz w:val="20"/>
          <w:szCs w:val="22"/>
        </w:rPr>
      </w:pPr>
      <w:hyperlink r:id="rId27" w:history="1">
        <w:r w:rsidR="00E93AC7">
          <w:rPr>
            <w:sz w:val="20"/>
            <w:szCs w:val="22"/>
          </w:rPr>
          <w:t>R1-2106909</w:t>
        </w:r>
      </w:hyperlink>
      <w:r w:rsidR="00E93AC7">
        <w:rPr>
          <w:sz w:val="20"/>
          <w:szCs w:val="22"/>
        </w:rPr>
        <w:tab/>
        <w:t>On Resource Allocation for Power Saving</w:t>
      </w:r>
      <w:r w:rsidR="00E93AC7">
        <w:rPr>
          <w:sz w:val="20"/>
          <w:szCs w:val="22"/>
        </w:rPr>
        <w:tab/>
        <w:t>Samsung</w:t>
      </w:r>
    </w:p>
    <w:p w:rsidR="006B7B36" w:rsidRDefault="00D12352">
      <w:pPr>
        <w:widowControl w:val="0"/>
        <w:numPr>
          <w:ilvl w:val="0"/>
          <w:numId w:val="7"/>
        </w:numPr>
        <w:snapToGrid w:val="0"/>
        <w:spacing w:before="120" w:after="120"/>
        <w:rPr>
          <w:sz w:val="20"/>
          <w:szCs w:val="22"/>
        </w:rPr>
      </w:pPr>
      <w:hyperlink r:id="rId28" w:history="1">
        <w:r w:rsidR="00E93AC7">
          <w:rPr>
            <w:sz w:val="20"/>
            <w:szCs w:val="22"/>
          </w:rPr>
          <w:t>R1-2106942</w:t>
        </w:r>
      </w:hyperlink>
      <w:r w:rsidR="00E93AC7">
        <w:rPr>
          <w:sz w:val="20"/>
          <w:szCs w:val="22"/>
        </w:rPr>
        <w:tab/>
        <w:t xml:space="preserve">Discussion on </w:t>
      </w:r>
      <w:proofErr w:type="spellStart"/>
      <w:r w:rsidR="00E93AC7">
        <w:rPr>
          <w:sz w:val="20"/>
          <w:szCs w:val="22"/>
        </w:rPr>
        <w:t>sidelink</w:t>
      </w:r>
      <w:proofErr w:type="spellEnd"/>
      <w:r w:rsidR="00E93AC7">
        <w:rPr>
          <w:sz w:val="20"/>
          <w:szCs w:val="22"/>
        </w:rPr>
        <w:t xml:space="preserve"> resource allocation enhancements for power saving</w:t>
      </w:r>
      <w:r w:rsidR="00E93AC7">
        <w:rPr>
          <w:sz w:val="20"/>
          <w:szCs w:val="22"/>
        </w:rPr>
        <w:tab/>
        <w:t>CATT, GOHIGH</w:t>
      </w:r>
    </w:p>
    <w:p w:rsidR="006B7B36" w:rsidRDefault="00D12352">
      <w:pPr>
        <w:widowControl w:val="0"/>
        <w:numPr>
          <w:ilvl w:val="0"/>
          <w:numId w:val="7"/>
        </w:numPr>
        <w:snapToGrid w:val="0"/>
        <w:spacing w:before="120" w:after="120"/>
        <w:rPr>
          <w:sz w:val="20"/>
          <w:szCs w:val="22"/>
        </w:rPr>
      </w:pPr>
      <w:hyperlink r:id="rId29" w:history="1">
        <w:r w:rsidR="00E93AC7">
          <w:rPr>
            <w:sz w:val="20"/>
            <w:szCs w:val="22"/>
          </w:rPr>
          <w:t>R1-2107021</w:t>
        </w:r>
      </w:hyperlink>
      <w:r w:rsidR="00E93AC7">
        <w:rPr>
          <w:sz w:val="20"/>
          <w:szCs w:val="22"/>
        </w:rPr>
        <w:tab/>
        <w:t xml:space="preserve">Discussion on </w:t>
      </w:r>
      <w:proofErr w:type="spellStart"/>
      <w:r w:rsidR="00E93AC7">
        <w:rPr>
          <w:sz w:val="20"/>
          <w:szCs w:val="22"/>
        </w:rPr>
        <w:t>Sidelink</w:t>
      </w:r>
      <w:proofErr w:type="spellEnd"/>
      <w:r w:rsidR="00E93AC7">
        <w:rPr>
          <w:sz w:val="20"/>
          <w:szCs w:val="22"/>
        </w:rPr>
        <w:t xml:space="preserve"> Resource Allocation for Power Saving</w:t>
      </w:r>
      <w:r w:rsidR="00E93AC7">
        <w:rPr>
          <w:sz w:val="20"/>
          <w:szCs w:val="22"/>
        </w:rPr>
        <w:tab/>
        <w:t>Panasonic Corporation</w:t>
      </w:r>
    </w:p>
    <w:p w:rsidR="006B7B36" w:rsidRDefault="00D12352">
      <w:pPr>
        <w:widowControl w:val="0"/>
        <w:numPr>
          <w:ilvl w:val="0"/>
          <w:numId w:val="7"/>
        </w:numPr>
        <w:snapToGrid w:val="0"/>
        <w:spacing w:before="120" w:after="120"/>
        <w:rPr>
          <w:sz w:val="20"/>
          <w:szCs w:val="22"/>
        </w:rPr>
      </w:pPr>
      <w:hyperlink r:id="rId30" w:history="1">
        <w:r w:rsidR="00E93AC7">
          <w:rPr>
            <w:sz w:val="20"/>
            <w:szCs w:val="22"/>
          </w:rPr>
          <w:t>R1-2107022</w:t>
        </w:r>
      </w:hyperlink>
      <w:r w:rsidR="00E93AC7">
        <w:rPr>
          <w:sz w:val="20"/>
          <w:szCs w:val="22"/>
        </w:rPr>
        <w:tab/>
        <w:t xml:space="preserve">NR </w:t>
      </w:r>
      <w:proofErr w:type="spellStart"/>
      <w:r w:rsidR="00E93AC7">
        <w:rPr>
          <w:sz w:val="20"/>
          <w:szCs w:val="22"/>
        </w:rPr>
        <w:t>Sidelink</w:t>
      </w:r>
      <w:proofErr w:type="spellEnd"/>
      <w:r w:rsidR="00E93AC7">
        <w:rPr>
          <w:sz w:val="20"/>
          <w:szCs w:val="22"/>
        </w:rPr>
        <w:t xml:space="preserve"> Resource Allocation for UE Power Saving</w:t>
      </w:r>
      <w:r w:rsidR="00E93AC7">
        <w:rPr>
          <w:sz w:val="20"/>
          <w:szCs w:val="22"/>
        </w:rPr>
        <w:tab/>
      </w:r>
      <w:proofErr w:type="spellStart"/>
      <w:r w:rsidR="00E93AC7">
        <w:rPr>
          <w:sz w:val="20"/>
          <w:szCs w:val="22"/>
        </w:rPr>
        <w:t>Fraunhofer</w:t>
      </w:r>
      <w:proofErr w:type="spellEnd"/>
      <w:r w:rsidR="00E93AC7">
        <w:rPr>
          <w:sz w:val="20"/>
          <w:szCs w:val="22"/>
        </w:rPr>
        <w:t xml:space="preserve"> HHI, </w:t>
      </w:r>
      <w:proofErr w:type="spellStart"/>
      <w:r w:rsidR="00E93AC7">
        <w:rPr>
          <w:sz w:val="20"/>
          <w:szCs w:val="22"/>
        </w:rPr>
        <w:t>Fraunhofer</w:t>
      </w:r>
      <w:proofErr w:type="spellEnd"/>
      <w:r w:rsidR="00E93AC7">
        <w:rPr>
          <w:sz w:val="20"/>
          <w:szCs w:val="22"/>
        </w:rPr>
        <w:t xml:space="preserve"> IIS</w:t>
      </w:r>
    </w:p>
    <w:p w:rsidR="006B7B36" w:rsidRDefault="00D12352">
      <w:pPr>
        <w:widowControl w:val="0"/>
        <w:numPr>
          <w:ilvl w:val="0"/>
          <w:numId w:val="7"/>
        </w:numPr>
        <w:snapToGrid w:val="0"/>
        <w:spacing w:before="120" w:after="120"/>
        <w:rPr>
          <w:sz w:val="20"/>
          <w:szCs w:val="22"/>
        </w:rPr>
      </w:pPr>
      <w:hyperlink r:id="rId31" w:history="1">
        <w:r w:rsidR="00E93AC7">
          <w:rPr>
            <w:sz w:val="20"/>
            <w:szCs w:val="22"/>
          </w:rPr>
          <w:t>R1-2107037</w:t>
        </w:r>
      </w:hyperlink>
      <w:r w:rsidR="00E93AC7">
        <w:rPr>
          <w:sz w:val="20"/>
          <w:szCs w:val="22"/>
        </w:rPr>
        <w:tab/>
        <w:t xml:space="preserve">Considerations on partial sensing and DRX in NR </w:t>
      </w:r>
      <w:proofErr w:type="spellStart"/>
      <w:r w:rsidR="00E93AC7">
        <w:rPr>
          <w:sz w:val="20"/>
          <w:szCs w:val="22"/>
        </w:rPr>
        <w:t>Sidelink</w:t>
      </w:r>
      <w:proofErr w:type="spellEnd"/>
      <w:r w:rsidR="00E93AC7">
        <w:rPr>
          <w:sz w:val="20"/>
          <w:szCs w:val="22"/>
        </w:rPr>
        <w:tab/>
        <w:t>Fujitsu</w:t>
      </w:r>
    </w:p>
    <w:p w:rsidR="006B7B36" w:rsidRDefault="00D12352">
      <w:pPr>
        <w:widowControl w:val="0"/>
        <w:numPr>
          <w:ilvl w:val="0"/>
          <w:numId w:val="7"/>
        </w:numPr>
        <w:snapToGrid w:val="0"/>
        <w:spacing w:before="120" w:after="120"/>
        <w:rPr>
          <w:sz w:val="20"/>
          <w:szCs w:val="22"/>
        </w:rPr>
      </w:pPr>
      <w:hyperlink r:id="rId32" w:history="1">
        <w:r w:rsidR="00E93AC7">
          <w:rPr>
            <w:sz w:val="20"/>
            <w:szCs w:val="22"/>
          </w:rPr>
          <w:t>R1-2107091</w:t>
        </w:r>
      </w:hyperlink>
      <w:r w:rsidR="00E93AC7">
        <w:rPr>
          <w:sz w:val="20"/>
          <w:szCs w:val="22"/>
        </w:rPr>
        <w:tab/>
        <w:t xml:space="preserve">Power consumption reduction for </w:t>
      </w:r>
      <w:proofErr w:type="spellStart"/>
      <w:r w:rsidR="00E93AC7">
        <w:rPr>
          <w:sz w:val="20"/>
          <w:szCs w:val="22"/>
        </w:rPr>
        <w:t>sidelink</w:t>
      </w:r>
      <w:proofErr w:type="spellEnd"/>
      <w:r w:rsidR="00E93AC7">
        <w:rPr>
          <w:sz w:val="20"/>
          <w:szCs w:val="22"/>
        </w:rPr>
        <w:t xml:space="preserve"> resource allocation</w:t>
      </w:r>
      <w:r w:rsidR="00E93AC7">
        <w:rPr>
          <w:sz w:val="20"/>
          <w:szCs w:val="22"/>
        </w:rPr>
        <w:tab/>
        <w:t>FUTUREWEI</w:t>
      </w:r>
    </w:p>
    <w:p w:rsidR="006B7B36" w:rsidRDefault="00D12352">
      <w:pPr>
        <w:widowControl w:val="0"/>
        <w:numPr>
          <w:ilvl w:val="0"/>
          <w:numId w:val="7"/>
        </w:numPr>
        <w:snapToGrid w:val="0"/>
        <w:spacing w:before="120" w:after="120"/>
        <w:rPr>
          <w:sz w:val="20"/>
          <w:szCs w:val="22"/>
        </w:rPr>
      </w:pPr>
      <w:hyperlink r:id="rId33" w:history="1">
        <w:r w:rsidR="00E93AC7">
          <w:rPr>
            <w:sz w:val="20"/>
            <w:szCs w:val="22"/>
          </w:rPr>
          <w:t>R1-2107151</w:t>
        </w:r>
      </w:hyperlink>
      <w:r w:rsidR="00E93AC7">
        <w:rPr>
          <w:sz w:val="20"/>
          <w:szCs w:val="22"/>
        </w:rPr>
        <w:tab/>
        <w:t>Discussion on resource allocation for power saving</w:t>
      </w:r>
      <w:r w:rsidR="00E93AC7">
        <w:rPr>
          <w:sz w:val="20"/>
          <w:szCs w:val="22"/>
        </w:rPr>
        <w:tab/>
        <w:t>NEC</w:t>
      </w:r>
    </w:p>
    <w:p w:rsidR="006B7B36" w:rsidRDefault="00D12352">
      <w:pPr>
        <w:widowControl w:val="0"/>
        <w:numPr>
          <w:ilvl w:val="0"/>
          <w:numId w:val="7"/>
        </w:numPr>
        <w:snapToGrid w:val="0"/>
        <w:spacing w:before="120" w:after="120"/>
        <w:rPr>
          <w:sz w:val="20"/>
          <w:szCs w:val="22"/>
        </w:rPr>
      </w:pPr>
      <w:hyperlink r:id="rId34" w:history="1">
        <w:r w:rsidR="00E93AC7">
          <w:rPr>
            <w:sz w:val="20"/>
            <w:szCs w:val="22"/>
          </w:rPr>
          <w:t>R1-2107163</w:t>
        </w:r>
      </w:hyperlink>
      <w:r w:rsidR="00E93AC7">
        <w:rPr>
          <w:sz w:val="20"/>
          <w:szCs w:val="22"/>
        </w:rPr>
        <w:tab/>
      </w:r>
      <w:proofErr w:type="spellStart"/>
      <w:r w:rsidR="00E93AC7">
        <w:rPr>
          <w:sz w:val="20"/>
          <w:szCs w:val="22"/>
        </w:rPr>
        <w:t>Sidelink</w:t>
      </w:r>
      <w:proofErr w:type="spellEnd"/>
      <w:r w:rsidR="00E93AC7">
        <w:rPr>
          <w:sz w:val="20"/>
          <w:szCs w:val="22"/>
        </w:rPr>
        <w:t xml:space="preserve"> resource allocation for power saving</w:t>
      </w:r>
      <w:r w:rsidR="00E93AC7">
        <w:rPr>
          <w:sz w:val="20"/>
          <w:szCs w:val="22"/>
        </w:rPr>
        <w:tab/>
        <w:t>Lenovo, Motorola Mobility</w:t>
      </w:r>
    </w:p>
    <w:p w:rsidR="006B7B36" w:rsidRDefault="00D12352">
      <w:pPr>
        <w:widowControl w:val="0"/>
        <w:numPr>
          <w:ilvl w:val="0"/>
          <w:numId w:val="7"/>
        </w:numPr>
        <w:snapToGrid w:val="0"/>
        <w:spacing w:before="120" w:after="120"/>
        <w:rPr>
          <w:sz w:val="20"/>
          <w:szCs w:val="22"/>
        </w:rPr>
      </w:pPr>
      <w:hyperlink r:id="rId35" w:history="1">
        <w:r w:rsidR="00E93AC7">
          <w:rPr>
            <w:sz w:val="20"/>
            <w:szCs w:val="22"/>
          </w:rPr>
          <w:t>R1-2107171</w:t>
        </w:r>
      </w:hyperlink>
      <w:r w:rsidR="00E93AC7">
        <w:rPr>
          <w:sz w:val="20"/>
          <w:szCs w:val="22"/>
        </w:rPr>
        <w:tab/>
        <w:t>Considerations on partial sensing mechanism of NR V2X</w:t>
      </w:r>
      <w:r w:rsidR="00E93AC7">
        <w:rPr>
          <w:sz w:val="20"/>
          <w:szCs w:val="22"/>
        </w:rPr>
        <w:tab/>
        <w:t>CAICT</w:t>
      </w:r>
    </w:p>
    <w:p w:rsidR="006B7B36" w:rsidRDefault="00D12352">
      <w:pPr>
        <w:widowControl w:val="0"/>
        <w:numPr>
          <w:ilvl w:val="0"/>
          <w:numId w:val="7"/>
        </w:numPr>
        <w:snapToGrid w:val="0"/>
        <w:spacing w:before="120" w:after="120"/>
        <w:rPr>
          <w:sz w:val="20"/>
          <w:szCs w:val="22"/>
        </w:rPr>
      </w:pPr>
      <w:hyperlink r:id="rId36" w:history="1">
        <w:r w:rsidR="00E93AC7">
          <w:rPr>
            <w:sz w:val="20"/>
            <w:szCs w:val="22"/>
          </w:rPr>
          <w:t>R1-2107195</w:t>
        </w:r>
      </w:hyperlink>
      <w:r w:rsidR="00E93AC7">
        <w:rPr>
          <w:sz w:val="20"/>
          <w:szCs w:val="22"/>
        </w:rPr>
        <w:tab/>
        <w:t>Discussion on resource allocation for power saving</w:t>
      </w:r>
      <w:r w:rsidR="00E93AC7">
        <w:rPr>
          <w:sz w:val="20"/>
          <w:szCs w:val="22"/>
        </w:rPr>
        <w:tab/>
        <w:t>Hyundai Motors</w:t>
      </w:r>
    </w:p>
    <w:p w:rsidR="006B7B36" w:rsidRDefault="00D12352">
      <w:pPr>
        <w:widowControl w:val="0"/>
        <w:numPr>
          <w:ilvl w:val="0"/>
          <w:numId w:val="7"/>
        </w:numPr>
        <w:snapToGrid w:val="0"/>
        <w:spacing w:before="120" w:after="120"/>
        <w:rPr>
          <w:sz w:val="20"/>
          <w:szCs w:val="22"/>
        </w:rPr>
      </w:pPr>
      <w:hyperlink r:id="rId37" w:history="1">
        <w:r w:rsidR="00E93AC7">
          <w:rPr>
            <w:sz w:val="20"/>
            <w:szCs w:val="22"/>
          </w:rPr>
          <w:t>R1-2107223</w:t>
        </w:r>
      </w:hyperlink>
      <w:r w:rsidR="00E93AC7">
        <w:rPr>
          <w:sz w:val="20"/>
          <w:szCs w:val="22"/>
        </w:rPr>
        <w:tab/>
        <w:t xml:space="preserve">Discussion on power saving in NR </w:t>
      </w:r>
      <w:proofErr w:type="spellStart"/>
      <w:r w:rsidR="00E93AC7">
        <w:rPr>
          <w:sz w:val="20"/>
          <w:szCs w:val="22"/>
        </w:rPr>
        <w:t>sidelink</w:t>
      </w:r>
      <w:proofErr w:type="spellEnd"/>
      <w:r w:rsidR="00E93AC7">
        <w:rPr>
          <w:sz w:val="20"/>
          <w:szCs w:val="22"/>
        </w:rPr>
        <w:t xml:space="preserve"> communication</w:t>
      </w:r>
      <w:r w:rsidR="00E93AC7">
        <w:rPr>
          <w:sz w:val="20"/>
          <w:szCs w:val="22"/>
        </w:rPr>
        <w:tab/>
        <w:t>OPPO</w:t>
      </w:r>
    </w:p>
    <w:p w:rsidR="006B7B36" w:rsidRDefault="00D12352">
      <w:pPr>
        <w:widowControl w:val="0"/>
        <w:numPr>
          <w:ilvl w:val="0"/>
          <w:numId w:val="7"/>
        </w:numPr>
        <w:snapToGrid w:val="0"/>
        <w:spacing w:before="120" w:after="120"/>
        <w:rPr>
          <w:sz w:val="20"/>
          <w:szCs w:val="22"/>
        </w:rPr>
      </w:pPr>
      <w:hyperlink r:id="rId38" w:history="1">
        <w:r w:rsidR="00E93AC7">
          <w:rPr>
            <w:sz w:val="20"/>
            <w:szCs w:val="22"/>
          </w:rPr>
          <w:t>R1-2107367</w:t>
        </w:r>
      </w:hyperlink>
      <w:r w:rsidR="00E93AC7">
        <w:rPr>
          <w:sz w:val="20"/>
          <w:szCs w:val="22"/>
        </w:rPr>
        <w:tab/>
        <w:t xml:space="preserve">Power Savings for </w:t>
      </w:r>
      <w:proofErr w:type="spellStart"/>
      <w:r w:rsidR="00E93AC7">
        <w:rPr>
          <w:sz w:val="20"/>
          <w:szCs w:val="22"/>
        </w:rPr>
        <w:t>Sidelink</w:t>
      </w:r>
      <w:proofErr w:type="spellEnd"/>
      <w:r w:rsidR="00E93AC7">
        <w:rPr>
          <w:sz w:val="20"/>
          <w:szCs w:val="22"/>
        </w:rPr>
        <w:tab/>
        <w:t>Qualcomm Incorporated</w:t>
      </w:r>
    </w:p>
    <w:p w:rsidR="006B7B36" w:rsidRDefault="00D12352">
      <w:pPr>
        <w:widowControl w:val="0"/>
        <w:numPr>
          <w:ilvl w:val="0"/>
          <w:numId w:val="7"/>
        </w:numPr>
        <w:snapToGrid w:val="0"/>
        <w:spacing w:before="120" w:after="120"/>
        <w:rPr>
          <w:sz w:val="20"/>
          <w:szCs w:val="22"/>
        </w:rPr>
      </w:pPr>
      <w:hyperlink r:id="rId39" w:history="1">
        <w:r w:rsidR="00E93AC7">
          <w:rPr>
            <w:sz w:val="20"/>
            <w:szCs w:val="22"/>
          </w:rPr>
          <w:t>R1-2107422</w:t>
        </w:r>
      </w:hyperlink>
      <w:r w:rsidR="00E93AC7">
        <w:rPr>
          <w:sz w:val="20"/>
          <w:szCs w:val="22"/>
        </w:rPr>
        <w:tab/>
        <w:t>Discussion on resource allocation for power saving</w:t>
      </w:r>
      <w:r w:rsidR="00E93AC7">
        <w:rPr>
          <w:sz w:val="20"/>
          <w:szCs w:val="22"/>
        </w:rPr>
        <w:tab/>
        <w:t>CMCC</w:t>
      </w:r>
    </w:p>
    <w:p w:rsidR="006B7B36" w:rsidRDefault="00D12352">
      <w:pPr>
        <w:widowControl w:val="0"/>
        <w:numPr>
          <w:ilvl w:val="0"/>
          <w:numId w:val="7"/>
        </w:numPr>
        <w:snapToGrid w:val="0"/>
        <w:spacing w:before="120" w:after="120"/>
        <w:rPr>
          <w:sz w:val="20"/>
          <w:szCs w:val="22"/>
        </w:rPr>
      </w:pPr>
      <w:hyperlink r:id="rId40" w:history="1">
        <w:r w:rsidR="00E93AC7">
          <w:rPr>
            <w:sz w:val="20"/>
            <w:szCs w:val="22"/>
          </w:rPr>
          <w:t>R1-2107481</w:t>
        </w:r>
      </w:hyperlink>
      <w:r w:rsidR="00E93AC7">
        <w:rPr>
          <w:sz w:val="20"/>
          <w:szCs w:val="22"/>
        </w:rPr>
        <w:tab/>
        <w:t>Discussion on resource allocation for power saving</w:t>
      </w:r>
      <w:r w:rsidR="00E93AC7">
        <w:rPr>
          <w:sz w:val="20"/>
          <w:szCs w:val="22"/>
        </w:rPr>
        <w:tab/>
        <w:t>ETRI</w:t>
      </w:r>
    </w:p>
    <w:p w:rsidR="006B7B36" w:rsidRDefault="00D12352">
      <w:pPr>
        <w:widowControl w:val="0"/>
        <w:numPr>
          <w:ilvl w:val="0"/>
          <w:numId w:val="7"/>
        </w:numPr>
        <w:snapToGrid w:val="0"/>
        <w:spacing w:before="120" w:after="120"/>
        <w:rPr>
          <w:sz w:val="20"/>
          <w:szCs w:val="22"/>
        </w:rPr>
      </w:pPr>
      <w:hyperlink r:id="rId41" w:history="1">
        <w:r w:rsidR="00E93AC7">
          <w:rPr>
            <w:sz w:val="20"/>
            <w:szCs w:val="22"/>
          </w:rPr>
          <w:t>R1-2107498</w:t>
        </w:r>
      </w:hyperlink>
      <w:r w:rsidR="00E93AC7">
        <w:rPr>
          <w:sz w:val="20"/>
          <w:szCs w:val="22"/>
        </w:rPr>
        <w:tab/>
        <w:t xml:space="preserve">Discussion on </w:t>
      </w:r>
      <w:proofErr w:type="spellStart"/>
      <w:r w:rsidR="00E93AC7">
        <w:rPr>
          <w:sz w:val="20"/>
          <w:szCs w:val="22"/>
        </w:rPr>
        <w:t>sidelink</w:t>
      </w:r>
      <w:proofErr w:type="spellEnd"/>
      <w:r w:rsidR="00E93AC7">
        <w:rPr>
          <w:sz w:val="20"/>
          <w:szCs w:val="22"/>
        </w:rPr>
        <w:t xml:space="preserve"> power saving</w:t>
      </w:r>
      <w:r w:rsidR="00E93AC7">
        <w:rPr>
          <w:sz w:val="20"/>
          <w:szCs w:val="22"/>
        </w:rPr>
        <w:tab/>
      </w:r>
      <w:proofErr w:type="spellStart"/>
      <w:r w:rsidR="00E93AC7">
        <w:rPr>
          <w:sz w:val="20"/>
          <w:szCs w:val="22"/>
        </w:rPr>
        <w:t>MediaTek</w:t>
      </w:r>
      <w:proofErr w:type="spellEnd"/>
      <w:r w:rsidR="00E93AC7">
        <w:rPr>
          <w:sz w:val="20"/>
          <w:szCs w:val="22"/>
        </w:rPr>
        <w:t xml:space="preserve"> Inc.</w:t>
      </w:r>
    </w:p>
    <w:p w:rsidR="006B7B36" w:rsidRDefault="00D12352">
      <w:pPr>
        <w:widowControl w:val="0"/>
        <w:numPr>
          <w:ilvl w:val="0"/>
          <w:numId w:val="7"/>
        </w:numPr>
        <w:snapToGrid w:val="0"/>
        <w:spacing w:before="120" w:after="120"/>
        <w:rPr>
          <w:sz w:val="20"/>
          <w:szCs w:val="22"/>
        </w:rPr>
      </w:pPr>
      <w:hyperlink r:id="rId42" w:history="1">
        <w:r w:rsidR="00E93AC7">
          <w:rPr>
            <w:sz w:val="20"/>
            <w:szCs w:val="22"/>
          </w:rPr>
          <w:t>R1-2107528</w:t>
        </w:r>
      </w:hyperlink>
      <w:r w:rsidR="00E93AC7">
        <w:rPr>
          <w:sz w:val="20"/>
          <w:szCs w:val="22"/>
        </w:rPr>
        <w:tab/>
        <w:t>Discussion on resource allocation for power saving</w:t>
      </w:r>
      <w:r w:rsidR="00E93AC7">
        <w:rPr>
          <w:sz w:val="20"/>
          <w:szCs w:val="22"/>
        </w:rPr>
        <w:tab/>
        <w:t>LG Electronics</w:t>
      </w:r>
    </w:p>
    <w:p w:rsidR="006B7B36" w:rsidRDefault="00D12352">
      <w:pPr>
        <w:widowControl w:val="0"/>
        <w:numPr>
          <w:ilvl w:val="0"/>
          <w:numId w:val="7"/>
        </w:numPr>
        <w:snapToGrid w:val="0"/>
        <w:spacing w:before="120" w:after="120"/>
        <w:rPr>
          <w:sz w:val="20"/>
          <w:szCs w:val="22"/>
        </w:rPr>
      </w:pPr>
      <w:hyperlink r:id="rId43" w:history="1">
        <w:r w:rsidR="00E93AC7">
          <w:rPr>
            <w:sz w:val="20"/>
            <w:szCs w:val="22"/>
          </w:rPr>
          <w:t>R1-2107609</w:t>
        </w:r>
      </w:hyperlink>
      <w:r w:rsidR="00E93AC7">
        <w:rPr>
          <w:sz w:val="20"/>
          <w:szCs w:val="22"/>
        </w:rPr>
        <w:tab/>
      </w:r>
      <w:proofErr w:type="spellStart"/>
      <w:r w:rsidR="00E93AC7">
        <w:rPr>
          <w:sz w:val="20"/>
          <w:szCs w:val="22"/>
        </w:rPr>
        <w:t>Sidelink</w:t>
      </w:r>
      <w:proofErr w:type="spellEnd"/>
      <w:r w:rsidR="00E93AC7">
        <w:rPr>
          <w:sz w:val="20"/>
          <w:szCs w:val="22"/>
        </w:rPr>
        <w:t xml:space="preserve"> Resource Allocation Schemes for UE Power Saving</w:t>
      </w:r>
      <w:r w:rsidR="00E93AC7">
        <w:rPr>
          <w:sz w:val="20"/>
          <w:szCs w:val="22"/>
        </w:rPr>
        <w:tab/>
        <w:t>Intel Corporation</w:t>
      </w:r>
    </w:p>
    <w:p w:rsidR="006B7B36" w:rsidRDefault="00D12352">
      <w:pPr>
        <w:widowControl w:val="0"/>
        <w:numPr>
          <w:ilvl w:val="0"/>
          <w:numId w:val="7"/>
        </w:numPr>
        <w:snapToGrid w:val="0"/>
        <w:spacing w:before="120" w:after="120"/>
        <w:rPr>
          <w:sz w:val="20"/>
          <w:szCs w:val="22"/>
        </w:rPr>
      </w:pPr>
      <w:hyperlink r:id="rId44" w:history="1">
        <w:r w:rsidR="00E93AC7">
          <w:rPr>
            <w:sz w:val="20"/>
            <w:szCs w:val="22"/>
          </w:rPr>
          <w:t>R1-2107760</w:t>
        </w:r>
      </w:hyperlink>
      <w:r w:rsidR="00E93AC7">
        <w:rPr>
          <w:sz w:val="20"/>
          <w:szCs w:val="22"/>
        </w:rPr>
        <w:tab/>
      </w:r>
      <w:proofErr w:type="spellStart"/>
      <w:r w:rsidR="00E93AC7">
        <w:rPr>
          <w:sz w:val="20"/>
          <w:szCs w:val="22"/>
        </w:rPr>
        <w:t>Sidelink</w:t>
      </w:r>
      <w:proofErr w:type="spellEnd"/>
      <w:r w:rsidR="00E93AC7">
        <w:rPr>
          <w:sz w:val="20"/>
          <w:szCs w:val="22"/>
        </w:rPr>
        <w:t xml:space="preserve"> Resource Allocation for Power Saving</w:t>
      </w:r>
      <w:r w:rsidR="00E93AC7">
        <w:rPr>
          <w:sz w:val="20"/>
          <w:szCs w:val="22"/>
        </w:rPr>
        <w:tab/>
        <w:t>Apple</w:t>
      </w:r>
    </w:p>
    <w:p w:rsidR="006B7B36" w:rsidRDefault="00D12352">
      <w:pPr>
        <w:widowControl w:val="0"/>
        <w:numPr>
          <w:ilvl w:val="0"/>
          <w:numId w:val="7"/>
        </w:numPr>
        <w:snapToGrid w:val="0"/>
        <w:spacing w:before="120" w:after="120"/>
        <w:rPr>
          <w:sz w:val="20"/>
          <w:szCs w:val="22"/>
        </w:rPr>
      </w:pPr>
      <w:hyperlink r:id="rId45" w:history="1">
        <w:r w:rsidR="00E93AC7">
          <w:rPr>
            <w:sz w:val="20"/>
            <w:szCs w:val="22"/>
          </w:rPr>
          <w:t>R1-2107804</w:t>
        </w:r>
      </w:hyperlink>
      <w:r w:rsidR="00E93AC7">
        <w:rPr>
          <w:sz w:val="20"/>
          <w:szCs w:val="22"/>
        </w:rPr>
        <w:tab/>
        <w:t>Discussion on resource allocation for power saving</w:t>
      </w:r>
      <w:r w:rsidR="00E93AC7">
        <w:rPr>
          <w:sz w:val="20"/>
          <w:szCs w:val="22"/>
        </w:rPr>
        <w:tab/>
        <w:t>Sharp</w:t>
      </w:r>
    </w:p>
    <w:p w:rsidR="006B7B36" w:rsidRDefault="00D12352">
      <w:pPr>
        <w:widowControl w:val="0"/>
        <w:numPr>
          <w:ilvl w:val="0"/>
          <w:numId w:val="7"/>
        </w:numPr>
        <w:snapToGrid w:val="0"/>
        <w:spacing w:before="120" w:after="120"/>
        <w:rPr>
          <w:sz w:val="20"/>
          <w:szCs w:val="22"/>
        </w:rPr>
      </w:pPr>
      <w:hyperlink r:id="rId46" w:history="1">
        <w:r w:rsidR="00E93AC7">
          <w:rPr>
            <w:sz w:val="20"/>
            <w:szCs w:val="22"/>
          </w:rPr>
          <w:t>R1-2107879</w:t>
        </w:r>
      </w:hyperlink>
      <w:r w:rsidR="00E93AC7">
        <w:rPr>
          <w:sz w:val="20"/>
          <w:szCs w:val="22"/>
        </w:rPr>
        <w:tab/>
        <w:t xml:space="preserve">Discussion on </w:t>
      </w:r>
      <w:proofErr w:type="spellStart"/>
      <w:r w:rsidR="00E93AC7">
        <w:rPr>
          <w:sz w:val="20"/>
          <w:szCs w:val="22"/>
        </w:rPr>
        <w:t>sidelink</w:t>
      </w:r>
      <w:proofErr w:type="spellEnd"/>
      <w:r w:rsidR="00E93AC7">
        <w:rPr>
          <w:sz w:val="20"/>
          <w:szCs w:val="22"/>
        </w:rPr>
        <w:t xml:space="preserve"> resource allocation for power saving</w:t>
      </w:r>
      <w:r w:rsidR="00E93AC7">
        <w:rPr>
          <w:sz w:val="20"/>
          <w:szCs w:val="22"/>
        </w:rPr>
        <w:tab/>
        <w:t>NTT DOCOMO, INC.</w:t>
      </w:r>
    </w:p>
    <w:p w:rsidR="006B7B36" w:rsidRDefault="00D12352">
      <w:pPr>
        <w:widowControl w:val="0"/>
        <w:numPr>
          <w:ilvl w:val="0"/>
          <w:numId w:val="7"/>
        </w:numPr>
        <w:snapToGrid w:val="0"/>
        <w:spacing w:before="120" w:after="120"/>
        <w:rPr>
          <w:sz w:val="20"/>
          <w:szCs w:val="22"/>
        </w:rPr>
      </w:pPr>
      <w:hyperlink r:id="rId47" w:history="1">
        <w:r w:rsidR="00E93AC7">
          <w:rPr>
            <w:sz w:val="20"/>
            <w:szCs w:val="22"/>
          </w:rPr>
          <w:t>R1-2107899</w:t>
        </w:r>
      </w:hyperlink>
      <w:r w:rsidR="00E93AC7">
        <w:rPr>
          <w:sz w:val="20"/>
          <w:szCs w:val="22"/>
        </w:rPr>
        <w:tab/>
        <w:t xml:space="preserve">Discussion on </w:t>
      </w:r>
      <w:proofErr w:type="spellStart"/>
      <w:r w:rsidR="00E93AC7">
        <w:rPr>
          <w:sz w:val="20"/>
          <w:szCs w:val="22"/>
        </w:rPr>
        <w:t>sidelink</w:t>
      </w:r>
      <w:proofErr w:type="spellEnd"/>
      <w:r w:rsidR="00E93AC7">
        <w:rPr>
          <w:sz w:val="20"/>
          <w:szCs w:val="22"/>
        </w:rPr>
        <w:t xml:space="preserve"> resource allocation enhancement for power saving</w:t>
      </w:r>
      <w:r w:rsidR="00E93AC7">
        <w:rPr>
          <w:sz w:val="20"/>
          <w:szCs w:val="22"/>
        </w:rPr>
        <w:tab/>
      </w:r>
      <w:proofErr w:type="spellStart"/>
      <w:r w:rsidR="00E93AC7">
        <w:rPr>
          <w:sz w:val="20"/>
          <w:szCs w:val="22"/>
        </w:rPr>
        <w:t>Xiaomi</w:t>
      </w:r>
      <w:proofErr w:type="spellEnd"/>
    </w:p>
    <w:p w:rsidR="006B7B36" w:rsidRDefault="00D12352">
      <w:pPr>
        <w:widowControl w:val="0"/>
        <w:numPr>
          <w:ilvl w:val="0"/>
          <w:numId w:val="7"/>
        </w:numPr>
        <w:snapToGrid w:val="0"/>
        <w:spacing w:before="120" w:after="120"/>
        <w:rPr>
          <w:sz w:val="20"/>
          <w:szCs w:val="22"/>
        </w:rPr>
      </w:pPr>
      <w:hyperlink r:id="rId48" w:history="1">
        <w:r w:rsidR="00E93AC7">
          <w:rPr>
            <w:sz w:val="20"/>
            <w:szCs w:val="22"/>
          </w:rPr>
          <w:t>R1-2108023</w:t>
        </w:r>
      </w:hyperlink>
      <w:r w:rsidR="00E93AC7">
        <w:rPr>
          <w:sz w:val="20"/>
          <w:szCs w:val="22"/>
        </w:rPr>
        <w:tab/>
        <w:t>Resource Allocation for Power Saving in NR SL</w:t>
      </w:r>
      <w:r w:rsidR="00E93AC7">
        <w:rPr>
          <w:sz w:val="20"/>
          <w:szCs w:val="22"/>
        </w:rPr>
        <w:tab/>
      </w:r>
      <w:proofErr w:type="spellStart"/>
      <w:r w:rsidR="00E93AC7">
        <w:rPr>
          <w:sz w:val="20"/>
          <w:szCs w:val="22"/>
        </w:rPr>
        <w:t>Convida</w:t>
      </w:r>
      <w:proofErr w:type="spellEnd"/>
      <w:r w:rsidR="00E93AC7">
        <w:rPr>
          <w:sz w:val="20"/>
          <w:szCs w:val="22"/>
        </w:rPr>
        <w:t xml:space="preserve"> Wireless</w:t>
      </w:r>
    </w:p>
    <w:p w:rsidR="006B7B36" w:rsidRDefault="00D12352">
      <w:pPr>
        <w:widowControl w:val="0"/>
        <w:numPr>
          <w:ilvl w:val="0"/>
          <w:numId w:val="7"/>
        </w:numPr>
        <w:snapToGrid w:val="0"/>
        <w:spacing w:before="120" w:after="120"/>
        <w:rPr>
          <w:sz w:val="20"/>
          <w:szCs w:val="22"/>
        </w:rPr>
      </w:pPr>
      <w:hyperlink r:id="rId49" w:history="1">
        <w:r w:rsidR="00E93AC7">
          <w:rPr>
            <w:sz w:val="20"/>
            <w:szCs w:val="22"/>
          </w:rPr>
          <w:t>R1-2108035</w:t>
        </w:r>
      </w:hyperlink>
      <w:r w:rsidR="00E93AC7">
        <w:rPr>
          <w:sz w:val="20"/>
          <w:szCs w:val="22"/>
        </w:rPr>
        <w:tab/>
      </w:r>
      <w:proofErr w:type="spellStart"/>
      <w:r w:rsidR="00E93AC7">
        <w:rPr>
          <w:sz w:val="20"/>
          <w:szCs w:val="22"/>
        </w:rPr>
        <w:t>Sidelink</w:t>
      </w:r>
      <w:proofErr w:type="spellEnd"/>
      <w:r w:rsidR="00E93AC7">
        <w:rPr>
          <w:sz w:val="20"/>
          <w:szCs w:val="22"/>
        </w:rPr>
        <w:t xml:space="preserve"> resource allocation for power saving</w:t>
      </w:r>
      <w:r w:rsidR="00E93AC7">
        <w:rPr>
          <w:sz w:val="20"/>
          <w:szCs w:val="22"/>
        </w:rPr>
        <w:tab/>
      </w:r>
      <w:proofErr w:type="spellStart"/>
      <w:r w:rsidR="00E93AC7">
        <w:rPr>
          <w:sz w:val="20"/>
          <w:szCs w:val="22"/>
        </w:rPr>
        <w:t>InterDigital</w:t>
      </w:r>
      <w:proofErr w:type="spellEnd"/>
      <w:r w:rsidR="00E93AC7">
        <w:rPr>
          <w:sz w:val="20"/>
          <w:szCs w:val="22"/>
        </w:rPr>
        <w:t>, Inc.</w:t>
      </w:r>
    </w:p>
    <w:p w:rsidR="006B7B36" w:rsidRDefault="00D12352">
      <w:pPr>
        <w:widowControl w:val="0"/>
        <w:numPr>
          <w:ilvl w:val="0"/>
          <w:numId w:val="7"/>
        </w:numPr>
        <w:snapToGrid w:val="0"/>
        <w:spacing w:before="120" w:after="120"/>
        <w:rPr>
          <w:sz w:val="20"/>
          <w:szCs w:val="22"/>
        </w:rPr>
      </w:pPr>
      <w:hyperlink r:id="rId50" w:history="1">
        <w:r w:rsidR="00E93AC7">
          <w:rPr>
            <w:sz w:val="20"/>
            <w:szCs w:val="22"/>
          </w:rPr>
          <w:t>R1-2108085</w:t>
        </w:r>
      </w:hyperlink>
      <w:r w:rsidR="00E93AC7">
        <w:rPr>
          <w:sz w:val="20"/>
          <w:szCs w:val="22"/>
        </w:rPr>
        <w:tab/>
        <w:t>Discussion on resource allocation for power saving</w:t>
      </w:r>
      <w:r w:rsidR="00E93AC7">
        <w:rPr>
          <w:sz w:val="20"/>
          <w:szCs w:val="22"/>
        </w:rPr>
        <w:tab/>
        <w:t xml:space="preserve">ZTE, </w:t>
      </w:r>
      <w:proofErr w:type="spellStart"/>
      <w:r w:rsidR="00E93AC7">
        <w:rPr>
          <w:sz w:val="20"/>
          <w:szCs w:val="22"/>
        </w:rPr>
        <w:t>Sanechips</w:t>
      </w:r>
      <w:proofErr w:type="spellEnd"/>
    </w:p>
    <w:p w:rsidR="006B7B36" w:rsidRDefault="00D12352">
      <w:pPr>
        <w:widowControl w:val="0"/>
        <w:numPr>
          <w:ilvl w:val="0"/>
          <w:numId w:val="7"/>
        </w:numPr>
        <w:snapToGrid w:val="0"/>
        <w:spacing w:before="120" w:after="120"/>
        <w:rPr>
          <w:sz w:val="20"/>
          <w:szCs w:val="22"/>
        </w:rPr>
      </w:pPr>
      <w:hyperlink r:id="rId51" w:history="1">
        <w:r w:rsidR="00E93AC7">
          <w:rPr>
            <w:sz w:val="20"/>
            <w:szCs w:val="22"/>
          </w:rPr>
          <w:t>R1-2108096</w:t>
        </w:r>
      </w:hyperlink>
      <w:r w:rsidR="00E93AC7">
        <w:rPr>
          <w:sz w:val="20"/>
          <w:szCs w:val="22"/>
        </w:rPr>
        <w:tab/>
        <w:t>Discussion on partial sensing and SL DRX impact</w:t>
      </w:r>
      <w:r w:rsidR="00E93AC7">
        <w:rPr>
          <w:sz w:val="20"/>
          <w:szCs w:val="22"/>
        </w:rPr>
        <w:tab/>
      </w:r>
      <w:proofErr w:type="spellStart"/>
      <w:r w:rsidR="00E93AC7">
        <w:rPr>
          <w:sz w:val="20"/>
          <w:szCs w:val="22"/>
        </w:rPr>
        <w:t>ASUSTeK</w:t>
      </w:r>
      <w:proofErr w:type="spellEnd"/>
    </w:p>
    <w:p w:rsidR="006B7B36" w:rsidRDefault="00D12352">
      <w:pPr>
        <w:widowControl w:val="0"/>
        <w:numPr>
          <w:ilvl w:val="0"/>
          <w:numId w:val="7"/>
        </w:numPr>
        <w:snapToGrid w:val="0"/>
        <w:spacing w:before="120" w:after="120"/>
        <w:rPr>
          <w:sz w:val="20"/>
          <w:szCs w:val="22"/>
        </w:rPr>
      </w:pPr>
      <w:hyperlink r:id="rId52" w:history="1">
        <w:r w:rsidR="00E93AC7">
          <w:rPr>
            <w:sz w:val="20"/>
            <w:szCs w:val="22"/>
          </w:rPr>
          <w:t>R1-2108121</w:t>
        </w:r>
      </w:hyperlink>
      <w:r w:rsidR="00E93AC7">
        <w:rPr>
          <w:sz w:val="20"/>
          <w:szCs w:val="22"/>
        </w:rPr>
        <w:tab/>
        <w:t xml:space="preserve">Resource allocation for power saving in NR </w:t>
      </w:r>
      <w:proofErr w:type="spellStart"/>
      <w:r w:rsidR="00E93AC7">
        <w:rPr>
          <w:sz w:val="20"/>
          <w:szCs w:val="22"/>
        </w:rPr>
        <w:t>sidelink</w:t>
      </w:r>
      <w:proofErr w:type="spellEnd"/>
      <w:r w:rsidR="00E93AC7">
        <w:rPr>
          <w:sz w:val="20"/>
          <w:szCs w:val="22"/>
        </w:rPr>
        <w:t xml:space="preserve"> enhancement</w:t>
      </w:r>
      <w:r w:rsidR="00E93AC7">
        <w:rPr>
          <w:sz w:val="20"/>
          <w:szCs w:val="22"/>
        </w:rPr>
        <w:tab/>
        <w:t>ITL</w:t>
      </w:r>
    </w:p>
    <w:p w:rsidR="006B7B36" w:rsidRDefault="00D12352">
      <w:pPr>
        <w:widowControl w:val="0"/>
        <w:numPr>
          <w:ilvl w:val="0"/>
          <w:numId w:val="7"/>
        </w:numPr>
        <w:snapToGrid w:val="0"/>
        <w:spacing w:before="120" w:after="120"/>
        <w:rPr>
          <w:sz w:val="20"/>
          <w:szCs w:val="22"/>
        </w:rPr>
      </w:pPr>
      <w:hyperlink r:id="rId53" w:history="1">
        <w:r w:rsidR="00E93AC7">
          <w:rPr>
            <w:sz w:val="20"/>
            <w:szCs w:val="22"/>
          </w:rPr>
          <w:t>R1-2108136</w:t>
        </w:r>
      </w:hyperlink>
      <w:r w:rsidR="00E93AC7">
        <w:rPr>
          <w:sz w:val="20"/>
          <w:szCs w:val="22"/>
        </w:rPr>
        <w:tab/>
        <w:t>Resource allocation procedures for power saving</w:t>
      </w:r>
      <w:r w:rsidR="00E93AC7">
        <w:rPr>
          <w:sz w:val="20"/>
          <w:szCs w:val="22"/>
        </w:rPr>
        <w:tab/>
        <w:t>Ericsson</w:t>
      </w:r>
    </w:p>
    <w:p w:rsidR="006B7B36" w:rsidRDefault="006B7B36">
      <w:pPr>
        <w:widowControl w:val="0"/>
        <w:snapToGrid w:val="0"/>
        <w:spacing w:before="120" w:after="120"/>
        <w:ind w:left="420"/>
        <w:rPr>
          <w:sz w:val="20"/>
          <w:szCs w:val="22"/>
        </w:rPr>
      </w:pPr>
    </w:p>
    <w:p w:rsidR="006B7B36" w:rsidRDefault="00E93AC7">
      <w:pPr>
        <w:pStyle w:val="1"/>
        <w:numPr>
          <w:ilvl w:val="0"/>
          <w:numId w:val="0"/>
        </w:numPr>
        <w:spacing w:before="120" w:after="120"/>
        <w:rPr>
          <w:rFonts w:eastAsia="SimSun"/>
        </w:rPr>
      </w:pPr>
      <w:r>
        <w:rPr>
          <w:rFonts w:eastAsia="SimSun" w:hint="eastAsia"/>
        </w:rPr>
        <w:t>Appendix</w:t>
      </w:r>
    </w:p>
    <w:p w:rsidR="006B7B36" w:rsidRDefault="00E93AC7">
      <w:pPr>
        <w:spacing w:before="120" w:after="120"/>
        <w:rPr>
          <w:i/>
        </w:rPr>
      </w:pPr>
      <w:r>
        <w:rPr>
          <w:rFonts w:hint="eastAsia"/>
          <w:i/>
        </w:rPr>
        <w:t>R1-2106922</w:t>
      </w:r>
    </w:p>
    <w:p w:rsidR="006B7B36" w:rsidRDefault="00E93AC7">
      <w:pPr>
        <w:spacing w:before="120" w:after="120"/>
        <w:rPr>
          <w:b/>
          <w:i/>
        </w:rPr>
      </w:pPr>
      <w:r>
        <w:rPr>
          <w:b/>
          <w:i/>
        </w:rPr>
        <w:t>Proposal 1: It is not preferred that sensing operation is only allowed in its own SL DRX active duration.</w:t>
      </w:r>
    </w:p>
    <w:p w:rsidR="006B7B36" w:rsidRDefault="00E93AC7">
      <w:pPr>
        <w:spacing w:before="120" w:after="120"/>
        <w:rPr>
          <w:b/>
          <w:i/>
        </w:rPr>
      </w:pPr>
      <w:r>
        <w:rPr>
          <w:b/>
          <w:i/>
        </w:rPr>
        <w:t>Proposal 2: Sensing operation is allowed in SL DRX inactive duration without the restriction of its own SL DRX configuration</w:t>
      </w:r>
    </w:p>
    <w:p w:rsidR="006B7B36" w:rsidRDefault="00E93AC7">
      <w:pPr>
        <w:spacing w:before="120" w:after="120"/>
        <w:rPr>
          <w:b/>
          <w:i/>
        </w:rPr>
      </w:pPr>
      <w:r>
        <w:rPr>
          <w:b/>
          <w:i/>
        </w:rPr>
        <w:t xml:space="preserve">Proposal 3: Reply LS to RAN2, </w:t>
      </w:r>
    </w:p>
    <w:p w:rsidR="006B7B36" w:rsidRDefault="00E93AC7" w:rsidP="004E47B1">
      <w:pPr>
        <w:pStyle w:val="af3"/>
        <w:numPr>
          <w:ilvl w:val="0"/>
          <w:numId w:val="8"/>
        </w:numPr>
        <w:spacing w:beforeLines="50" w:afterLines="0"/>
        <w:contextualSpacing w:val="0"/>
        <w:jc w:val="left"/>
        <w:rPr>
          <w:rFonts w:eastAsiaTheme="minorEastAsia"/>
          <w:b/>
          <w:i/>
        </w:rPr>
      </w:pPr>
      <w:r>
        <w:rPr>
          <w:rFonts w:eastAsiaTheme="minorEastAsia"/>
          <w:b/>
          <w:i/>
        </w:rPr>
        <w:t>From RAN1’s perspective, sensing operation is allowed in SL DRX inaction duration without the restriction of its own SL DRX configuration. And RAN1 respectfully asks RAN2 to take the information into account.</w:t>
      </w:r>
    </w:p>
    <w:p w:rsidR="006B7B36" w:rsidRDefault="00E93AC7">
      <w:pPr>
        <w:spacing w:before="120" w:after="120"/>
        <w:rPr>
          <w:i/>
        </w:rPr>
      </w:pPr>
      <w:r>
        <w:rPr>
          <w:rFonts w:hint="eastAsia"/>
          <w:i/>
        </w:rPr>
        <w:t>R1-2107705</w:t>
      </w:r>
    </w:p>
    <w:p w:rsidR="006B7B36" w:rsidRDefault="00E93AC7">
      <w:pPr>
        <w:spacing w:before="120" w:after="120"/>
        <w:rPr>
          <w:b/>
          <w:i/>
          <w:u w:val="single"/>
        </w:rPr>
      </w:pPr>
      <w:r>
        <w:rPr>
          <w:b/>
          <w:i/>
        </w:rPr>
        <w:t>Observation 1:</w:t>
      </w:r>
      <w:r>
        <w:rPr>
          <w:bCs/>
          <w:i/>
        </w:rPr>
        <w:t xml:space="preserve"> Sensing during </w:t>
      </w:r>
      <w:proofErr w:type="spellStart"/>
      <w:r>
        <w:rPr>
          <w:bCs/>
          <w:i/>
        </w:rPr>
        <w:t>sidelink</w:t>
      </w:r>
      <w:proofErr w:type="spellEnd"/>
      <w:r>
        <w:rPr>
          <w:bCs/>
          <w:i/>
        </w:rPr>
        <w:t xml:space="preserve"> DRX off duration significantly reduces the power-saving benefits of </w:t>
      </w:r>
      <w:proofErr w:type="spellStart"/>
      <w:r>
        <w:rPr>
          <w:bCs/>
          <w:i/>
        </w:rPr>
        <w:t>sidelink</w:t>
      </w:r>
      <w:proofErr w:type="spellEnd"/>
      <w:r>
        <w:rPr>
          <w:bCs/>
          <w:i/>
        </w:rPr>
        <w:t xml:space="preserve"> DRX.</w:t>
      </w:r>
    </w:p>
    <w:p w:rsidR="006B7B36" w:rsidRDefault="00E93AC7">
      <w:pPr>
        <w:spacing w:before="120" w:after="120"/>
        <w:rPr>
          <w:rFonts w:eastAsia="SimSun"/>
        </w:rPr>
      </w:pPr>
      <w:r>
        <w:rPr>
          <w:b/>
          <w:i/>
        </w:rPr>
        <w:t>Observation 2:</w:t>
      </w:r>
      <w:r>
        <w:rPr>
          <w:bCs/>
          <w:i/>
        </w:rPr>
        <w:t xml:space="preserve"> No sensing during </w:t>
      </w:r>
      <w:proofErr w:type="spellStart"/>
      <w:r>
        <w:rPr>
          <w:bCs/>
          <w:i/>
        </w:rPr>
        <w:t>sidelink</w:t>
      </w:r>
      <w:proofErr w:type="spellEnd"/>
      <w:r>
        <w:rPr>
          <w:bCs/>
          <w:i/>
        </w:rPr>
        <w:t xml:space="preserve"> DRX off duration leads to a higher resource selection collision possibility.</w:t>
      </w:r>
    </w:p>
    <w:p w:rsidR="006B7B36" w:rsidRDefault="00E93AC7">
      <w:pPr>
        <w:spacing w:before="120" w:after="120"/>
        <w:rPr>
          <w:bCs/>
          <w:i/>
        </w:rPr>
      </w:pPr>
      <w:r>
        <w:rPr>
          <w:b/>
          <w:i/>
          <w:u w:val="single"/>
        </w:rPr>
        <w:t>Proposal 1:</w:t>
      </w:r>
      <w:r>
        <w:rPr>
          <w:bCs/>
          <w:i/>
        </w:rPr>
        <w:t xml:space="preserve"> When a UE is configured with </w:t>
      </w:r>
      <w:proofErr w:type="spellStart"/>
      <w:r>
        <w:rPr>
          <w:bCs/>
          <w:i/>
        </w:rPr>
        <w:t>sidelink</w:t>
      </w:r>
      <w:proofErr w:type="spellEnd"/>
      <w:r>
        <w:rPr>
          <w:bCs/>
          <w:i/>
        </w:rPr>
        <w:t xml:space="preserve"> DRX, </w:t>
      </w:r>
    </w:p>
    <w:p w:rsidR="006B7B36" w:rsidRDefault="00E93AC7">
      <w:pPr>
        <w:pStyle w:val="af3"/>
        <w:numPr>
          <w:ilvl w:val="0"/>
          <w:numId w:val="9"/>
        </w:numPr>
        <w:spacing w:afterLines="0"/>
        <w:contextualSpacing w:val="0"/>
        <w:rPr>
          <w:rFonts w:eastAsia="Malgun Gothic"/>
          <w:bCs/>
          <w:i/>
        </w:rPr>
      </w:pPr>
      <w:r>
        <w:rPr>
          <w:rFonts w:eastAsia="Malgun Gothic"/>
          <w:bCs/>
          <w:i/>
        </w:rPr>
        <w:t xml:space="preserve">the UE performs sensing after its </w:t>
      </w:r>
      <w:proofErr w:type="spellStart"/>
      <w:r>
        <w:rPr>
          <w:rFonts w:eastAsia="Malgun Gothic"/>
          <w:bCs/>
          <w:i/>
        </w:rPr>
        <w:t>sidelink</w:t>
      </w:r>
      <w:proofErr w:type="spellEnd"/>
      <w:r>
        <w:rPr>
          <w:rFonts w:eastAsia="Malgun Gothic"/>
          <w:bCs/>
          <w:i/>
        </w:rPr>
        <w:t xml:space="preserve"> data arrival, even if the sensing occasion is in its </w:t>
      </w:r>
      <w:proofErr w:type="spellStart"/>
      <w:r>
        <w:rPr>
          <w:rFonts w:eastAsia="Malgun Gothic"/>
          <w:bCs/>
          <w:i/>
        </w:rPr>
        <w:t>sidelink</w:t>
      </w:r>
      <w:proofErr w:type="spellEnd"/>
      <w:r>
        <w:rPr>
          <w:rFonts w:eastAsia="Malgun Gothic"/>
          <w:bCs/>
          <w:i/>
        </w:rPr>
        <w:t xml:space="preserve"> DRX off duration.</w:t>
      </w:r>
    </w:p>
    <w:p w:rsidR="006B7B36" w:rsidRDefault="00E93AC7">
      <w:pPr>
        <w:pStyle w:val="af3"/>
        <w:numPr>
          <w:ilvl w:val="0"/>
          <w:numId w:val="9"/>
        </w:numPr>
        <w:spacing w:before="120" w:afterLines="0"/>
        <w:contextualSpacing w:val="0"/>
        <w:rPr>
          <w:rFonts w:eastAsia="Malgun Gothic"/>
          <w:bCs/>
          <w:i/>
        </w:rPr>
      </w:pPr>
      <w:r>
        <w:rPr>
          <w:rFonts w:eastAsia="Malgun Gothic"/>
          <w:bCs/>
          <w:i/>
        </w:rPr>
        <w:t xml:space="preserve">the UE does not perform sensing before its </w:t>
      </w:r>
      <w:proofErr w:type="spellStart"/>
      <w:r>
        <w:rPr>
          <w:rFonts w:eastAsia="Malgun Gothic"/>
          <w:bCs/>
          <w:i/>
        </w:rPr>
        <w:t>sidelink</w:t>
      </w:r>
      <w:proofErr w:type="spellEnd"/>
      <w:r>
        <w:rPr>
          <w:rFonts w:eastAsia="Malgun Gothic"/>
          <w:bCs/>
          <w:i/>
        </w:rPr>
        <w:t xml:space="preserve"> data arrival, if the sensing occasion is in its </w:t>
      </w:r>
      <w:proofErr w:type="spellStart"/>
      <w:r>
        <w:rPr>
          <w:rFonts w:eastAsia="Malgun Gothic"/>
          <w:bCs/>
          <w:i/>
        </w:rPr>
        <w:t>sidelink</w:t>
      </w:r>
      <w:proofErr w:type="spellEnd"/>
      <w:r>
        <w:rPr>
          <w:rFonts w:eastAsia="Malgun Gothic"/>
          <w:bCs/>
          <w:i/>
        </w:rPr>
        <w:t xml:space="preserve"> DRX off duration. </w:t>
      </w:r>
    </w:p>
    <w:p w:rsidR="006B7B36" w:rsidRDefault="00E93AC7">
      <w:pPr>
        <w:spacing w:before="120" w:after="120"/>
        <w:rPr>
          <w:i/>
        </w:rPr>
      </w:pPr>
      <w:r>
        <w:rPr>
          <w:rFonts w:hint="eastAsia"/>
          <w:i/>
        </w:rPr>
        <w:t>R1-2107958</w:t>
      </w:r>
    </w:p>
    <w:p w:rsidR="006B7B36" w:rsidRDefault="00E93AC7">
      <w:pPr>
        <w:snapToGrid w:val="0"/>
        <w:spacing w:before="120" w:after="120"/>
        <w:rPr>
          <w:rFonts w:ascii="Arial" w:eastAsia="SimSun" w:hAnsi="Arial" w:cs="Arial"/>
          <w:bCs/>
          <w:szCs w:val="22"/>
        </w:rPr>
      </w:pPr>
      <w:r>
        <w:rPr>
          <w:rFonts w:ascii="Arial" w:eastAsia="SimSun" w:hAnsi="Arial" w:cs="Arial"/>
          <w:bCs/>
          <w:szCs w:val="22"/>
        </w:rPr>
        <w:t xml:space="preserve">RAN1 </w:t>
      </w:r>
      <w:r>
        <w:rPr>
          <w:rFonts w:ascii="Arial" w:eastAsia="SimSun" w:hAnsi="Arial" w:cs="Arial"/>
        </w:rPr>
        <w:t xml:space="preserve">thanks RAN2 for the LS informing the working assumption and agreements on </w:t>
      </w:r>
      <w:proofErr w:type="spellStart"/>
      <w:r>
        <w:rPr>
          <w:rFonts w:ascii="Arial" w:eastAsia="SimSun" w:hAnsi="Arial" w:cs="Arial"/>
        </w:rPr>
        <w:t>sidelink</w:t>
      </w:r>
      <w:proofErr w:type="spellEnd"/>
      <w:r>
        <w:rPr>
          <w:rFonts w:ascii="Arial" w:eastAsia="SimSun" w:hAnsi="Arial" w:cs="Arial"/>
        </w:rPr>
        <w:t xml:space="preserve"> DRX design. RAN1 would like to confirm RAN2’s understanding, i.e., if SL DRX is used, the impact of DRX on sensing (as well as resource allocation) should be considered in addition to data reception. More specifically, a UE is not required to perform sensing out of the DRX active time. RAN1 will consider the DRX impact in RAN1’s design, and </w:t>
      </w:r>
      <w:r>
        <w:rPr>
          <w:rFonts w:ascii="Arial" w:eastAsia="SimSun" w:hAnsi="Arial" w:cs="Arial"/>
          <w:bCs/>
          <w:szCs w:val="22"/>
        </w:rPr>
        <w:t>respectfully asks RAN2 to provide any updates of DRX design that may have potential impacts on sensing and resource allocation.</w:t>
      </w:r>
    </w:p>
    <w:p w:rsidR="006B7B36" w:rsidRDefault="00E93AC7">
      <w:pPr>
        <w:spacing w:before="120" w:after="120"/>
        <w:rPr>
          <w:i/>
        </w:rPr>
      </w:pPr>
      <w:r>
        <w:rPr>
          <w:rFonts w:hint="eastAsia"/>
          <w:i/>
        </w:rPr>
        <w:lastRenderedPageBreak/>
        <w:t>R1-2108078, R1-2108079</w:t>
      </w:r>
    </w:p>
    <w:p w:rsidR="006B7B36" w:rsidRDefault="00D12352">
      <w:pPr>
        <w:pStyle w:val="10"/>
        <w:tabs>
          <w:tab w:val="left" w:pos="1470"/>
          <w:tab w:val="right" w:leader="dot" w:pos="9650"/>
        </w:tabs>
        <w:spacing w:before="120" w:after="120"/>
        <w:rPr>
          <w:rFonts w:asciiTheme="minorHAnsi" w:hAnsiTheme="minorHAnsi" w:cstheme="minorBidi"/>
          <w:b w:val="0"/>
          <w:i w:val="0"/>
          <w:sz w:val="21"/>
          <w:szCs w:val="22"/>
        </w:rPr>
      </w:pPr>
      <w:r w:rsidRPr="00D12352">
        <w:rPr>
          <w:sz w:val="21"/>
          <w:szCs w:val="22"/>
        </w:rPr>
        <w:fldChar w:fldCharType="begin"/>
      </w:r>
      <w:r w:rsidR="00E93AC7">
        <w:rPr>
          <w:sz w:val="21"/>
          <w:szCs w:val="22"/>
        </w:rPr>
        <w:instrText>TOC \n  \t "YJ-Observation,1,sub-observation,2" \h</w:instrText>
      </w:r>
      <w:r w:rsidRPr="00D12352">
        <w:rPr>
          <w:sz w:val="21"/>
          <w:szCs w:val="22"/>
        </w:rPr>
        <w:fldChar w:fldCharType="separate"/>
      </w:r>
      <w:hyperlink w:anchor="_Toc79167941" w:history="1">
        <w:r w:rsidR="00E93AC7">
          <w:rPr>
            <w:rStyle w:val="af1"/>
            <w:rFonts w:eastAsia="SimSun"/>
          </w:rPr>
          <w:t>Observation 1:</w:t>
        </w:r>
        <w:r w:rsidR="00E93AC7">
          <w:rPr>
            <w:rFonts w:asciiTheme="minorHAnsi" w:hAnsiTheme="minorHAnsi" w:cstheme="minorBidi"/>
            <w:b w:val="0"/>
            <w:i w:val="0"/>
            <w:sz w:val="21"/>
            <w:szCs w:val="22"/>
          </w:rPr>
          <w:tab/>
        </w:r>
        <w:r w:rsidR="00E93AC7">
          <w:rPr>
            <w:rStyle w:val="af1"/>
          </w:rPr>
          <w:t xml:space="preserve">The </w:t>
        </w:r>
        <w:r w:rsidR="00E93AC7">
          <w:rPr>
            <w:rStyle w:val="af1"/>
            <w:lang w:eastAsia="ko-KR"/>
          </w:rPr>
          <w:t>granularity of SL DRX operation</w:t>
        </w:r>
        <w:r w:rsidR="00E93AC7">
          <w:rPr>
            <w:rStyle w:val="af1"/>
          </w:rPr>
          <w:t xml:space="preserve"> could be </w:t>
        </w:r>
        <w:r w:rsidR="00E93AC7">
          <w:rPr>
            <w:rStyle w:val="af1"/>
            <w:lang w:eastAsia="ko-KR"/>
          </w:rPr>
          <w:t>per a pair of source/destination</w:t>
        </w:r>
        <w:r w:rsidR="00E93AC7">
          <w:rPr>
            <w:rStyle w:val="af1"/>
          </w:rPr>
          <w:t xml:space="preserve">, or per </w:t>
        </w:r>
        <w:r w:rsidR="00E93AC7">
          <w:rPr>
            <w:rStyle w:val="af1"/>
            <w:lang w:eastAsia="ko-KR"/>
          </w:rPr>
          <w:t>cast type</w:t>
        </w:r>
        <w:r w:rsidR="00E93AC7">
          <w:rPr>
            <w:rStyle w:val="af1"/>
          </w:rPr>
          <w:t xml:space="preserve">, or per </w:t>
        </w:r>
        <w:r w:rsidR="00E93AC7">
          <w:rPr>
            <w:rStyle w:val="af1"/>
            <w:lang w:eastAsia="ko-KR"/>
          </w:rPr>
          <w:t>L2 destination ID</w:t>
        </w:r>
        <w:r w:rsidR="00E93AC7">
          <w:rPr>
            <w:rStyle w:val="af1"/>
          </w:rPr>
          <w:t>.</w:t>
        </w:r>
      </w:hyperlink>
    </w:p>
    <w:p w:rsidR="006B7B36" w:rsidRDefault="00D12352">
      <w:pPr>
        <w:pStyle w:val="10"/>
        <w:tabs>
          <w:tab w:val="left" w:pos="1798"/>
          <w:tab w:val="right" w:leader="dot" w:pos="9650"/>
        </w:tabs>
        <w:spacing w:before="120" w:after="120"/>
        <w:rPr>
          <w:rFonts w:asciiTheme="minorHAnsi" w:hAnsiTheme="minorHAnsi" w:cstheme="minorBidi"/>
          <w:b w:val="0"/>
          <w:i w:val="0"/>
          <w:sz w:val="21"/>
          <w:szCs w:val="22"/>
        </w:rPr>
      </w:pPr>
      <w:hyperlink w:anchor="_Toc79167942" w:history="1">
        <w:r w:rsidR="00E93AC7">
          <w:rPr>
            <w:rStyle w:val="af1"/>
            <w:rFonts w:eastAsia="SimSun"/>
          </w:rPr>
          <w:t>Observation 2:</w:t>
        </w:r>
        <w:r w:rsidR="00E93AC7">
          <w:rPr>
            <w:rFonts w:asciiTheme="minorHAnsi" w:hAnsiTheme="minorHAnsi" w:cstheme="minorBidi"/>
            <w:b w:val="0"/>
            <w:i w:val="0"/>
            <w:sz w:val="21"/>
            <w:szCs w:val="22"/>
          </w:rPr>
          <w:tab/>
        </w:r>
        <w:r w:rsidR="00E93AC7">
          <w:rPr>
            <w:rStyle w:val="af1"/>
          </w:rPr>
          <w:t>The SL DRX configurations can be obtained from pre-configuration,SIB ,dedicated-RRC or PC5-RRC.</w:t>
        </w:r>
      </w:hyperlink>
    </w:p>
    <w:p w:rsidR="006B7B36" w:rsidRDefault="00D12352">
      <w:pPr>
        <w:pStyle w:val="10"/>
        <w:tabs>
          <w:tab w:val="left" w:pos="1470"/>
          <w:tab w:val="right" w:leader="dot" w:pos="9650"/>
        </w:tabs>
        <w:spacing w:before="120" w:after="120"/>
        <w:rPr>
          <w:rFonts w:asciiTheme="minorHAnsi" w:hAnsiTheme="minorHAnsi" w:cstheme="minorBidi"/>
          <w:b w:val="0"/>
          <w:i w:val="0"/>
          <w:sz w:val="21"/>
          <w:szCs w:val="22"/>
        </w:rPr>
      </w:pPr>
      <w:hyperlink w:anchor="_Toc79167943" w:history="1">
        <w:r w:rsidR="00E93AC7">
          <w:rPr>
            <w:rStyle w:val="af1"/>
            <w:rFonts w:eastAsia="SimSun"/>
          </w:rPr>
          <w:t>Observation 3:</w:t>
        </w:r>
        <w:r w:rsidR="00E93AC7">
          <w:rPr>
            <w:rFonts w:asciiTheme="minorHAnsi" w:hAnsiTheme="minorHAnsi" w:cstheme="minorBidi"/>
            <w:b w:val="0"/>
            <w:i w:val="0"/>
            <w:sz w:val="21"/>
            <w:szCs w:val="22"/>
          </w:rPr>
          <w:tab/>
        </w:r>
        <w:r w:rsidR="00E93AC7">
          <w:rPr>
            <w:rStyle w:val="af1"/>
          </w:rPr>
          <w:t>For one UE, more than one SL DRX configurations would be configured.</w:t>
        </w:r>
      </w:hyperlink>
    </w:p>
    <w:p w:rsidR="006B7B36" w:rsidRDefault="00D12352">
      <w:pPr>
        <w:pStyle w:val="10"/>
        <w:tabs>
          <w:tab w:val="left" w:pos="1470"/>
          <w:tab w:val="right" w:leader="dot" w:pos="9650"/>
        </w:tabs>
        <w:spacing w:before="120" w:after="120"/>
        <w:rPr>
          <w:rFonts w:asciiTheme="minorHAnsi" w:hAnsiTheme="minorHAnsi" w:cstheme="minorBidi"/>
          <w:b w:val="0"/>
          <w:i w:val="0"/>
          <w:sz w:val="21"/>
          <w:szCs w:val="22"/>
        </w:rPr>
      </w:pPr>
      <w:hyperlink w:anchor="_Toc79167944" w:history="1">
        <w:r w:rsidR="00E93AC7">
          <w:rPr>
            <w:rStyle w:val="af1"/>
            <w:rFonts w:eastAsia="SimSun"/>
          </w:rPr>
          <w:t>Observation 4:</w:t>
        </w:r>
        <w:r w:rsidR="00E93AC7">
          <w:rPr>
            <w:rFonts w:asciiTheme="minorHAnsi" w:hAnsiTheme="minorHAnsi" w:cstheme="minorBidi"/>
            <w:b w:val="0"/>
            <w:i w:val="0"/>
            <w:sz w:val="21"/>
            <w:szCs w:val="22"/>
          </w:rPr>
          <w:tab/>
        </w:r>
        <w:r w:rsidR="00E93AC7">
          <w:rPr>
            <w:rStyle w:val="af1"/>
          </w:rPr>
          <w:t>For unicast, the SL DRX for both Tx UE and RX UE can be acquired by one UE.</w:t>
        </w:r>
      </w:hyperlink>
    </w:p>
    <w:p w:rsidR="006B7B36" w:rsidRDefault="00D12352">
      <w:pPr>
        <w:pStyle w:val="10"/>
        <w:tabs>
          <w:tab w:val="left" w:pos="1282"/>
          <w:tab w:val="right" w:leader="dot" w:pos="9650"/>
        </w:tabs>
        <w:spacing w:before="120" w:after="120"/>
      </w:pPr>
      <w:r>
        <w:rPr>
          <w:i w:val="0"/>
          <w:szCs w:val="22"/>
        </w:rPr>
        <w:fldChar w:fldCharType="end"/>
      </w:r>
      <w:r w:rsidRPr="00D12352">
        <w:fldChar w:fldCharType="begin"/>
      </w:r>
      <w:r w:rsidR="00E93AC7">
        <w:instrText>TOC \n  \t "YJ-Proposal,1,subullet,2,subsub,3"</w:instrText>
      </w:r>
      <w:r w:rsidRPr="00D12352">
        <w:fldChar w:fldCharType="separate"/>
      </w:r>
      <w:r w:rsidR="00E93AC7">
        <w:rPr>
          <w:rFonts w:eastAsia="SimSun"/>
        </w:rPr>
        <w:t>Proposal 1:</w:t>
      </w:r>
      <w:r w:rsidR="00E93AC7">
        <w:rPr>
          <w:rFonts w:asciiTheme="minorHAnsi" w:hAnsiTheme="minorHAnsi" w:cstheme="minorBidi"/>
          <w:b w:val="0"/>
          <w:i w:val="0"/>
          <w:sz w:val="21"/>
          <w:szCs w:val="22"/>
        </w:rPr>
        <w:tab/>
      </w:r>
      <w:r w:rsidR="00E93AC7">
        <w:t>A UE can perform SL reception of PSCCH and RSRP measurement for sensing during its SL DRX inactive time.</w:t>
      </w:r>
    </w:p>
    <w:p w:rsidR="006B7B36" w:rsidRDefault="00E93AC7">
      <w:pPr>
        <w:pStyle w:val="10"/>
        <w:tabs>
          <w:tab w:val="left" w:pos="1282"/>
          <w:tab w:val="right" w:leader="dot" w:pos="9650"/>
        </w:tabs>
        <w:spacing w:before="120" w:after="120"/>
        <w:rPr>
          <w:rFonts w:asciiTheme="minorHAnsi" w:hAnsiTheme="minorHAnsi" w:cstheme="minorBidi"/>
          <w:b w:val="0"/>
          <w:i w:val="0"/>
          <w:sz w:val="21"/>
          <w:szCs w:val="22"/>
        </w:rPr>
      </w:pPr>
      <w:r>
        <w:rPr>
          <w:rFonts w:eastAsia="SimSun"/>
        </w:rPr>
        <w:t>Proposal 2:</w:t>
      </w:r>
      <w:r>
        <w:rPr>
          <w:rFonts w:asciiTheme="minorHAnsi" w:hAnsiTheme="minorHAnsi" w:cstheme="minorBidi"/>
          <w:b w:val="0"/>
          <w:i w:val="0"/>
          <w:sz w:val="21"/>
          <w:szCs w:val="22"/>
        </w:rPr>
        <w:tab/>
      </w:r>
      <w:r>
        <w:t>For data reception, all configured SL DRX should be applied .</w:t>
      </w:r>
    </w:p>
    <w:p w:rsidR="006B7B36" w:rsidRDefault="00E93AC7">
      <w:pPr>
        <w:pStyle w:val="10"/>
        <w:tabs>
          <w:tab w:val="left" w:pos="1282"/>
          <w:tab w:val="right" w:leader="dot" w:pos="9650"/>
        </w:tabs>
        <w:spacing w:before="120" w:after="120"/>
        <w:rPr>
          <w:rFonts w:asciiTheme="minorHAnsi" w:hAnsiTheme="minorHAnsi" w:cstheme="minorBidi"/>
          <w:b w:val="0"/>
          <w:i w:val="0"/>
          <w:sz w:val="21"/>
          <w:szCs w:val="22"/>
        </w:rPr>
      </w:pPr>
      <w:r>
        <w:rPr>
          <w:rFonts w:eastAsia="SimSun"/>
        </w:rPr>
        <w:t>Proposal 3:</w:t>
      </w:r>
      <w:r>
        <w:rPr>
          <w:rFonts w:asciiTheme="minorHAnsi" w:hAnsiTheme="minorHAnsi" w:cstheme="minorBidi"/>
          <w:b w:val="0"/>
          <w:i w:val="0"/>
          <w:sz w:val="21"/>
          <w:szCs w:val="22"/>
        </w:rPr>
        <w:tab/>
      </w:r>
      <w:r>
        <w:t>The reception that can be known in advance needs to be monitored even if in off-duration, e.g. SPS transmissions.</w:t>
      </w:r>
    </w:p>
    <w:p w:rsidR="006B7B36" w:rsidRDefault="00D12352">
      <w:pPr>
        <w:spacing w:before="120" w:after="120"/>
        <w:rPr>
          <w:rFonts w:ascii="Arial" w:hAnsi="Arial" w:cs="Arial"/>
        </w:rPr>
      </w:pPr>
      <w:r>
        <w:fldChar w:fldCharType="end"/>
      </w:r>
      <w:r w:rsidR="00E93AC7">
        <w:rPr>
          <w:rFonts w:ascii="Arial" w:hAnsi="Arial" w:cs="Arial" w:hint="eastAsia"/>
        </w:rPr>
        <w:t xml:space="preserve">RAN1 would like to thank RAN2 on the announcement of their agreement and working assumption on </w:t>
      </w:r>
      <w:proofErr w:type="spellStart"/>
      <w:r w:rsidR="00E93AC7">
        <w:rPr>
          <w:rFonts w:ascii="Arial" w:hAnsi="Arial" w:cs="Arial" w:hint="eastAsia"/>
        </w:rPr>
        <w:t>sidelink</w:t>
      </w:r>
      <w:proofErr w:type="spellEnd"/>
      <w:r w:rsidR="00E93AC7">
        <w:rPr>
          <w:rFonts w:ascii="Arial" w:hAnsi="Arial" w:cs="Arial" w:hint="eastAsia"/>
        </w:rPr>
        <w:t xml:space="preserve"> DRX. </w:t>
      </w:r>
    </w:p>
    <w:p w:rsidR="006B7B36" w:rsidRDefault="00E93AC7" w:rsidP="004E47B1">
      <w:pPr>
        <w:spacing w:before="120" w:afterLines="100"/>
        <w:rPr>
          <w:rFonts w:ascii="Arial" w:hAnsi="Arial" w:cs="Arial"/>
        </w:rPr>
      </w:pPr>
      <w:r>
        <w:rPr>
          <w:rFonts w:ascii="Arial" w:hAnsi="Arial" w:cs="Arial" w:hint="eastAsia"/>
        </w:rPr>
        <w:t xml:space="preserve">Regarding the below working assumption </w:t>
      </w:r>
    </w:p>
    <w:tbl>
      <w:tblPr>
        <w:tblW w:w="99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38"/>
      </w:tblGrid>
      <w:tr w:rsidR="006B7B36">
        <w:tc>
          <w:tcPr>
            <w:tcW w:w="9938" w:type="dxa"/>
            <w:tcBorders>
              <w:top w:val="single" w:sz="4" w:space="0" w:color="auto"/>
              <w:left w:val="single" w:sz="4" w:space="0" w:color="auto"/>
              <w:bottom w:val="single" w:sz="4" w:space="0" w:color="auto"/>
              <w:right w:val="single" w:sz="4" w:space="0" w:color="auto"/>
            </w:tcBorders>
          </w:tcPr>
          <w:p w:rsidR="006B7B36" w:rsidRDefault="00E93AC7">
            <w:pPr>
              <w:pStyle w:val="af3"/>
              <w:spacing w:after="120" w:line="256" w:lineRule="auto"/>
              <w:ind w:left="0"/>
              <w:rPr>
                <w:rFonts w:ascii="Arial" w:hAnsi="Arial" w:cs="Arial"/>
                <w:sz w:val="20"/>
                <w:szCs w:val="20"/>
              </w:rPr>
            </w:pPr>
            <w:r>
              <w:rPr>
                <w:rFonts w:ascii="Arial" w:hAnsi="Arial" w:cs="Arial"/>
                <w:sz w:val="20"/>
                <w:szCs w:val="20"/>
              </w:rPr>
              <w:t xml:space="preserve">Working assumption: </w:t>
            </w:r>
          </w:p>
          <w:p w:rsidR="006B7B36" w:rsidRDefault="00E93AC7">
            <w:pPr>
              <w:pStyle w:val="af3"/>
              <w:spacing w:after="120" w:line="256" w:lineRule="auto"/>
              <w:ind w:left="0"/>
              <w:rPr>
                <w:rFonts w:ascii="SimSun" w:hAnsi="SimSun"/>
                <w:sz w:val="20"/>
                <w:szCs w:val="20"/>
              </w:rPr>
            </w:pPr>
            <w:r>
              <w:rPr>
                <w:rFonts w:ascii="Arial" w:hAnsi="Arial" w:cs="Arial"/>
                <w:sz w:val="20"/>
                <w:szCs w:val="20"/>
              </w:rPr>
              <w:t>SL DRX should take PSCCH monitoring also for sensing (in addition to data reception) into account if SL DRX is used.</w:t>
            </w:r>
          </w:p>
        </w:tc>
      </w:tr>
    </w:tbl>
    <w:p w:rsidR="006B7B36" w:rsidRDefault="00E93AC7" w:rsidP="004E47B1">
      <w:pPr>
        <w:spacing w:before="120" w:afterLines="100"/>
        <w:rPr>
          <w:rFonts w:ascii="Arial" w:hAnsi="Arial" w:cs="Arial"/>
        </w:rPr>
      </w:pPr>
      <w:r>
        <w:rPr>
          <w:rFonts w:ascii="Arial" w:hAnsi="Arial" w:cs="Arial" w:hint="eastAsia"/>
        </w:rPr>
        <w:t>It's RAN1's understanding that UE can perform PSCCH monitoring for sensing during SL DRX inactive time. Thus RAN1 has concern on the WA which may imply that the PSCCH monitoring for sensing should take SL DRX into account and is not allowed during DRX inactive time.</w:t>
      </w:r>
    </w:p>
    <w:p w:rsidR="006B7B36" w:rsidRDefault="00E93AC7">
      <w:pPr>
        <w:spacing w:before="120" w:after="120"/>
        <w:rPr>
          <w:i/>
        </w:rPr>
      </w:pPr>
      <w:r>
        <w:rPr>
          <w:rFonts w:hint="eastAsia"/>
          <w:i/>
        </w:rPr>
        <w:t>R1-2108128,R1-2108133</w:t>
      </w:r>
    </w:p>
    <w:p w:rsidR="006B7B36" w:rsidRDefault="00E93AC7" w:rsidP="004E47B1">
      <w:pPr>
        <w:spacing w:before="120" w:afterLines="100"/>
        <w:rPr>
          <w:rFonts w:ascii="Arial" w:hAnsi="Arial" w:cs="Arial"/>
          <w:sz w:val="18"/>
        </w:rPr>
      </w:pPr>
      <w:r>
        <w:rPr>
          <w:rFonts w:ascii="Arial" w:hAnsi="Arial" w:cs="Arial"/>
          <w:b/>
          <w:bCs/>
          <w:sz w:val="18"/>
        </w:rPr>
        <w:t>Reply to RAN2 LS:</w:t>
      </w:r>
      <w:r>
        <w:rPr>
          <w:rFonts w:ascii="Arial" w:hAnsi="Arial" w:cs="Arial"/>
          <w:sz w:val="18"/>
        </w:rPr>
        <w:t xml:space="preserve"> From RAN1 perspective, there are no objections to the working assumptions and agreements reached by RAN2. Nevertheless, it is important to clarify whether a UE is allowed to perform sensing operations including PSCCH monitoring and RSRP measurement during SL-DRX </w:t>
      </w:r>
      <w:r>
        <w:rPr>
          <w:rFonts w:ascii="Arial" w:hAnsi="Arial" w:cs="Arial"/>
          <w:i/>
          <w:iCs/>
          <w:sz w:val="18"/>
        </w:rPr>
        <w:t>Inactive Time</w:t>
      </w:r>
      <w:r>
        <w:rPr>
          <w:rFonts w:ascii="Arial" w:hAnsi="Arial" w:cs="Arial"/>
          <w:sz w:val="18"/>
        </w:rPr>
        <w:t xml:space="preserve">. </w:t>
      </w:r>
    </w:p>
    <w:p w:rsidR="006B7B36" w:rsidRDefault="00E93AC7" w:rsidP="004E47B1">
      <w:pPr>
        <w:spacing w:before="120" w:afterLines="100"/>
        <w:rPr>
          <w:rFonts w:ascii="Arial" w:hAnsi="Arial" w:cs="Arial"/>
          <w:sz w:val="18"/>
        </w:rPr>
      </w:pPr>
      <w:r>
        <w:rPr>
          <w:rFonts w:ascii="Arial" w:hAnsi="Arial" w:cs="Arial"/>
          <w:sz w:val="18"/>
        </w:rPr>
        <w:t xml:space="preserve">From RAN1 perspective, a UE shall perform sensing during its SL-DRX </w:t>
      </w:r>
      <w:r>
        <w:rPr>
          <w:rFonts w:ascii="Arial" w:hAnsi="Arial" w:cs="Arial"/>
          <w:i/>
          <w:iCs/>
          <w:sz w:val="18"/>
        </w:rPr>
        <w:t>Active Time.</w:t>
      </w:r>
      <w:r>
        <w:rPr>
          <w:rFonts w:ascii="Arial" w:hAnsi="Arial" w:cs="Arial"/>
          <w:sz w:val="18"/>
        </w:rPr>
        <w:t xml:space="preserve"> It is up to UE implementation to perform SL reception of PSCCH and RSRP measurement for sensing during its SL-DRX </w:t>
      </w:r>
      <w:r>
        <w:rPr>
          <w:rFonts w:ascii="Arial" w:hAnsi="Arial" w:cs="Arial"/>
          <w:i/>
          <w:iCs/>
          <w:sz w:val="18"/>
        </w:rPr>
        <w:t>Inactive Time</w:t>
      </w:r>
      <w:r>
        <w:rPr>
          <w:rFonts w:ascii="Arial" w:hAnsi="Arial" w:cs="Arial"/>
          <w:sz w:val="18"/>
        </w:rPr>
        <w:t>.</w:t>
      </w:r>
    </w:p>
    <w:p w:rsidR="006B7B36" w:rsidRDefault="00E93AC7">
      <w:pPr>
        <w:pStyle w:val="a6"/>
        <w:rPr>
          <w:rFonts w:ascii="Arial" w:eastAsiaTheme="minorEastAsia" w:hAnsi="Arial"/>
          <w:bCs/>
        </w:rPr>
      </w:pPr>
      <w:r>
        <w:rPr>
          <w:rFonts w:ascii="Arial" w:hAnsi="Arial"/>
          <w:bCs/>
        </w:rPr>
        <w:t>Observation 1</w:t>
      </w:r>
      <w:r>
        <w:rPr>
          <w:rFonts w:ascii="Arial" w:hAnsi="Arial"/>
          <w:bCs/>
        </w:rPr>
        <w:tab/>
        <w:t xml:space="preserve"> The main objective of SL-DRX and partial sensing operation is to reduce the power consumption during the resource allocation procedure.</w:t>
      </w:r>
    </w:p>
    <w:p w:rsidR="006B7B36" w:rsidRDefault="00D12352">
      <w:pPr>
        <w:pStyle w:val="a6"/>
        <w:rPr>
          <w:rFonts w:asciiTheme="minorHAnsi" w:eastAsiaTheme="minorEastAsia" w:hAnsiTheme="minorHAnsi" w:cstheme="minorBidi"/>
          <w:b/>
          <w:sz w:val="22"/>
          <w:szCs w:val="22"/>
        </w:rPr>
      </w:pPr>
      <w:r w:rsidRPr="00D12352">
        <w:rPr>
          <w:rFonts w:ascii="Arial" w:hAnsi="Arial"/>
          <w:b/>
          <w:bCs/>
        </w:rPr>
        <w:fldChar w:fldCharType="begin"/>
      </w:r>
      <w:r w:rsidR="00E93AC7">
        <w:rPr>
          <w:bCs/>
        </w:rPr>
        <w:instrText xml:space="preserve"> TOC \n \h \z \t "Proposal" \c </w:instrText>
      </w:r>
      <w:r w:rsidRPr="00D12352">
        <w:rPr>
          <w:rFonts w:ascii="Arial" w:hAnsi="Arial"/>
          <w:b/>
          <w:bCs/>
        </w:rPr>
        <w:fldChar w:fldCharType="separate"/>
      </w:r>
      <w:hyperlink w:anchor="_Toc79153246" w:history="1">
        <w:r w:rsidR="00E93AC7">
          <w:rPr>
            <w:rStyle w:val="af1"/>
          </w:rPr>
          <w:t>Proposal 1</w:t>
        </w:r>
        <w:r w:rsidR="00E93AC7">
          <w:rPr>
            <w:rStyle w:val="af1"/>
            <w:rFonts w:hint="eastAsia"/>
          </w:rPr>
          <w:t xml:space="preserve"> </w:t>
        </w:r>
        <w:r w:rsidR="00E93AC7">
          <w:rPr>
            <w:rFonts w:asciiTheme="minorHAnsi" w:eastAsiaTheme="minorEastAsia" w:hAnsiTheme="minorHAnsi" w:cstheme="minorBidi"/>
            <w:sz w:val="22"/>
            <w:szCs w:val="22"/>
          </w:rPr>
          <w:tab/>
        </w:r>
        <w:r w:rsidR="00E93AC7">
          <w:rPr>
            <w:rStyle w:val="af1"/>
          </w:rPr>
          <w:t xml:space="preserve">A UE shall perform sensing during its SL-DRX Active Time. </w:t>
        </w:r>
        <w:r w:rsidR="00E93AC7">
          <w:rPr>
            <w:rStyle w:val="af1"/>
            <w:rFonts w:eastAsia="SimSun"/>
          </w:rPr>
          <w:t>It is up to UE implementation to perform SL reception of PSCCH and RSRP measurement for sensing during its SL DRX inactive time.</w:t>
        </w:r>
      </w:hyperlink>
    </w:p>
    <w:p w:rsidR="006B7B36" w:rsidRDefault="00D12352">
      <w:pPr>
        <w:spacing w:before="120" w:after="120"/>
        <w:rPr>
          <w:i/>
        </w:rPr>
      </w:pPr>
      <w:r>
        <w:fldChar w:fldCharType="end"/>
      </w:r>
    </w:p>
    <w:p w:rsidR="006B7B36" w:rsidRDefault="00E93AC7">
      <w:pPr>
        <w:spacing w:before="120" w:after="120"/>
        <w:rPr>
          <w:i/>
        </w:rPr>
      </w:pPr>
      <w:r>
        <w:rPr>
          <w:rFonts w:hint="eastAsia"/>
          <w:i/>
        </w:rPr>
        <w:t>R1-2108178,R1-2108179</w:t>
      </w:r>
    </w:p>
    <w:p w:rsidR="006B7B36" w:rsidRDefault="00E93AC7">
      <w:pPr>
        <w:spacing w:before="120" w:after="120"/>
      </w:pPr>
      <w:r>
        <w:t>RAN1 would like to confirm RAN2’s working assumption: SL DRX should take PSCCH monitoring also for sensing into account if SL DRX is used.</w:t>
      </w:r>
    </w:p>
    <w:p w:rsidR="006B7B36" w:rsidRDefault="00E93AC7">
      <w:pPr>
        <w:spacing w:before="120" w:after="120"/>
      </w:pPr>
      <w:r>
        <w:t>Through RAN1 discussion, RAN1 reached this agreement:</w:t>
      </w:r>
    </w:p>
    <w:p w:rsidR="006B7B36" w:rsidRDefault="00E93AC7">
      <w:pPr>
        <w:spacing w:before="120" w:after="120"/>
      </w:pPr>
      <w:r>
        <w:t>[It is up to UE implementation to perform SL reception of PSCCH and RSRP measurement for sensing during its SL DRX inactive time.]</w:t>
      </w:r>
    </w:p>
    <w:p w:rsidR="006B7B36" w:rsidRDefault="00E93AC7">
      <w:pPr>
        <w:spacing w:before="120" w:after="120"/>
        <w:rPr>
          <w:b/>
          <w:bCs/>
        </w:rPr>
      </w:pPr>
      <w:r>
        <w:rPr>
          <w:b/>
          <w:bCs/>
        </w:rPr>
        <w:lastRenderedPageBreak/>
        <w:t>Proposal 1: It is up to UE implementation to perform SL reception of PSCCH and RSRP measurement for sensing during its SL DRX inactive time.</w:t>
      </w:r>
    </w:p>
    <w:p w:rsidR="006B7B36" w:rsidRDefault="00E93AC7">
      <w:pPr>
        <w:spacing w:before="120" w:after="120"/>
        <w:rPr>
          <w:i/>
        </w:rPr>
      </w:pPr>
      <w:r>
        <w:rPr>
          <w:rFonts w:hint="eastAsia"/>
          <w:i/>
        </w:rPr>
        <w:t>R1-2108186</w:t>
      </w:r>
    </w:p>
    <w:p w:rsidR="006B7B36" w:rsidRDefault="00E93AC7">
      <w:pPr>
        <w:autoSpaceDE w:val="0"/>
        <w:autoSpaceDN w:val="0"/>
        <w:adjustRightInd w:val="0"/>
        <w:snapToGrid w:val="0"/>
        <w:spacing w:before="120" w:after="120" w:line="240" w:lineRule="auto"/>
        <w:rPr>
          <w:rFonts w:eastAsia="SimSun"/>
          <w:b/>
          <w:i/>
        </w:rPr>
      </w:pPr>
      <w:r>
        <w:rPr>
          <w:rFonts w:eastAsia="SimSun"/>
          <w:b/>
          <w:i/>
        </w:rPr>
        <w:t>Proposal 1:  Reply to RAN2 as follows:</w:t>
      </w:r>
    </w:p>
    <w:p w:rsidR="006B7B36" w:rsidRDefault="00E93AC7">
      <w:pPr>
        <w:pStyle w:val="af3"/>
        <w:numPr>
          <w:ilvl w:val="2"/>
          <w:numId w:val="10"/>
        </w:numPr>
        <w:autoSpaceDE w:val="0"/>
        <w:autoSpaceDN w:val="0"/>
        <w:adjustRightInd w:val="0"/>
        <w:snapToGrid w:val="0"/>
        <w:spacing w:before="120" w:afterLines="0"/>
        <w:ind w:left="420"/>
        <w:contextualSpacing w:val="0"/>
        <w:rPr>
          <w:bCs/>
          <w:iCs/>
        </w:rPr>
      </w:pPr>
      <w:r>
        <w:rPr>
          <w:b/>
          <w:i/>
        </w:rPr>
        <w:t>When a sensing UE has a SL DRX configuration, a UE can perform SL reception of PSCCH and RSRP measurement for sensing during its SL DRX inactive time,</w:t>
      </w:r>
      <w:r>
        <w:rPr>
          <w:b/>
          <w:bCs/>
          <w:i/>
          <w:iCs/>
          <w:sz w:val="20"/>
          <w:szCs w:val="20"/>
          <w:lang w:val="en-GB"/>
        </w:rPr>
        <w:t xml:space="preserve"> </w:t>
      </w:r>
      <w:r>
        <w:rPr>
          <w:b/>
          <w:i/>
        </w:rPr>
        <w:t>at least according to specified conditions.</w:t>
      </w:r>
    </w:p>
    <w:p w:rsidR="006B7B36" w:rsidRDefault="00E93AC7">
      <w:pPr>
        <w:spacing w:before="120" w:after="120"/>
        <w:rPr>
          <w:i/>
        </w:rPr>
      </w:pPr>
      <w:r>
        <w:rPr>
          <w:rFonts w:hint="eastAsia"/>
          <w:i/>
        </w:rPr>
        <w:t>R1-2106714</w:t>
      </w:r>
    </w:p>
    <w:p w:rsidR="006B7B36" w:rsidRDefault="00E93AC7">
      <w:pPr>
        <w:spacing w:before="120" w:after="120"/>
        <w:rPr>
          <w:b/>
          <w:i/>
        </w:rPr>
      </w:pPr>
      <w:r>
        <w:rPr>
          <w:b/>
          <w:i/>
        </w:rPr>
        <w:t>Proposal 8: SL reception of PSCCH and RSRP measurement for sensing should not be supported during SL DRX inactive time.</w:t>
      </w:r>
    </w:p>
    <w:p w:rsidR="006B7B36" w:rsidRDefault="00E93AC7">
      <w:pPr>
        <w:spacing w:before="120" w:after="120"/>
        <w:rPr>
          <w:i/>
        </w:rPr>
      </w:pPr>
      <w:r>
        <w:rPr>
          <w:rFonts w:hint="eastAsia"/>
          <w:i/>
        </w:rPr>
        <w:t>R1-2106724</w:t>
      </w:r>
    </w:p>
    <w:p w:rsidR="006B7B36" w:rsidRDefault="00E93AC7">
      <w:pPr>
        <w:spacing w:before="120" w:after="120"/>
        <w:rPr>
          <w:rFonts w:eastAsia="Times New Roman"/>
          <w:b/>
          <w:i/>
          <w:kern w:val="0"/>
          <w:szCs w:val="21"/>
          <w:lang w:val="en-GB"/>
        </w:rPr>
      </w:pPr>
      <w:r>
        <w:rPr>
          <w:rFonts w:eastAsia="Times New Roman"/>
          <w:b/>
          <w:i/>
          <w:kern w:val="0"/>
          <w:szCs w:val="21"/>
          <w:lang w:val="en-GB"/>
        </w:rPr>
        <w:t xml:space="preserve">Proposal 5: The Y candidate slots and the associated periodic sensing occasions should be within the SL-DRX ON duration. </w:t>
      </w:r>
    </w:p>
    <w:p w:rsidR="006B7B36" w:rsidRDefault="00E93AC7">
      <w:pPr>
        <w:spacing w:before="120" w:after="120"/>
        <w:rPr>
          <w:i/>
          <w:lang w:val="en-GB"/>
        </w:rPr>
      </w:pPr>
      <w:r>
        <w:rPr>
          <w:rFonts w:hint="eastAsia"/>
          <w:i/>
          <w:lang w:val="en-GB"/>
        </w:rPr>
        <w:t>R1-2106818</w:t>
      </w:r>
    </w:p>
    <w:p w:rsidR="006B7B36" w:rsidRDefault="00E93AC7">
      <w:pPr>
        <w:pStyle w:val="proposal"/>
        <w:rPr>
          <w:lang w:val="en-GB"/>
        </w:rPr>
      </w:pPr>
      <w:bookmarkStart w:id="3" w:name="_Ref79154653"/>
      <w:r>
        <w:t xml:space="preserve">Proposal </w:t>
      </w:r>
      <w:fldSimple w:instr=" SEQ Proposal \* ARABIC ">
        <w:r>
          <w:t>11</w:t>
        </w:r>
      </w:fldSimple>
      <w:r>
        <w:t xml:space="preserve">: </w:t>
      </w:r>
      <w:r>
        <w:rPr>
          <w:lang w:val="en-GB"/>
        </w:rPr>
        <w:t xml:space="preserve">For resource selection, UE should exclude resources which it has not monitored during the OFF state of </w:t>
      </w:r>
      <w:proofErr w:type="spellStart"/>
      <w:r>
        <w:rPr>
          <w:lang w:val="en-GB"/>
        </w:rPr>
        <w:t>sidelink</w:t>
      </w:r>
      <w:proofErr w:type="spellEnd"/>
      <w:r>
        <w:rPr>
          <w:lang w:val="en-GB"/>
        </w:rPr>
        <w:t xml:space="preserve"> DRX operation in a resource sensing window.</w:t>
      </w:r>
      <w:bookmarkEnd w:id="3"/>
    </w:p>
    <w:p w:rsidR="006B7B36" w:rsidRDefault="00E93AC7">
      <w:pPr>
        <w:pStyle w:val="proposal"/>
        <w:rPr>
          <w:rFonts w:eastAsiaTheme="minorEastAsia"/>
          <w:lang w:val="en-GB" w:eastAsia="ja-JP"/>
        </w:rPr>
      </w:pPr>
      <w:bookmarkStart w:id="4" w:name="_Ref79154656"/>
      <w:r>
        <w:t xml:space="preserve">Proposal </w:t>
      </w:r>
      <w:fldSimple w:instr=" SEQ Proposal \* ARABIC ">
        <w:r>
          <w:t>12</w:t>
        </w:r>
      </w:fldSimple>
      <w:r>
        <w:t xml:space="preserve">: </w:t>
      </w:r>
      <w:r>
        <w:rPr>
          <w:lang w:val="en-GB"/>
        </w:rPr>
        <w:t>A UE based on partial sensing RA scheme should determine a partial sensing window considering an ON state of DRX operation.</w:t>
      </w:r>
      <w:bookmarkEnd w:id="4"/>
    </w:p>
    <w:p w:rsidR="006B7B36" w:rsidRDefault="00E93AC7">
      <w:pPr>
        <w:spacing w:before="120" w:after="120"/>
        <w:rPr>
          <w:i/>
          <w:lang w:val="en-GB"/>
        </w:rPr>
      </w:pPr>
      <w:r>
        <w:rPr>
          <w:rFonts w:hint="eastAsia"/>
          <w:i/>
          <w:lang w:val="en-GB"/>
        </w:rPr>
        <w:t>R1-2106909</w:t>
      </w:r>
    </w:p>
    <w:p w:rsidR="006B7B36" w:rsidRDefault="00E93AC7">
      <w:pPr>
        <w:pStyle w:val="Style1"/>
        <w:spacing w:line="360" w:lineRule="auto"/>
        <w:ind w:firstLine="0"/>
        <w:rPr>
          <w:b/>
        </w:rPr>
      </w:pPr>
      <w:r>
        <w:rPr>
          <w:b/>
        </w:rPr>
        <w:t>Proposal 12: For UE with enabled SL DRX, sensing window is adjusted into DRX active time with configured sensing window.</w:t>
      </w:r>
    </w:p>
    <w:p w:rsidR="006B7B36" w:rsidRDefault="00E93AC7">
      <w:pPr>
        <w:pStyle w:val="Style1"/>
        <w:numPr>
          <w:ilvl w:val="0"/>
          <w:numId w:val="11"/>
        </w:numPr>
        <w:spacing w:line="360" w:lineRule="auto"/>
        <w:rPr>
          <w:rFonts w:eastAsia="Malgun Gothic"/>
          <w:lang w:eastAsia="ko-KR"/>
        </w:rPr>
      </w:pPr>
      <w:r>
        <w:rPr>
          <w:b/>
        </w:rPr>
        <w:t>Sensing is not performed (e.g. using random selection instead) if no sensing slot is within active time.</w:t>
      </w:r>
    </w:p>
    <w:p w:rsidR="006B7B36" w:rsidRDefault="00E93AC7">
      <w:pPr>
        <w:pStyle w:val="Style1"/>
        <w:spacing w:before="120" w:after="120" w:afterAutospacing="0" w:line="360" w:lineRule="auto"/>
        <w:ind w:firstLine="0"/>
        <w:rPr>
          <w:rFonts w:eastAsia="Malgun Gothic"/>
          <w:b/>
          <w:lang w:eastAsia="ko-KR"/>
        </w:rPr>
      </w:pPr>
      <w:r>
        <w:rPr>
          <w:b/>
        </w:rPr>
        <w:t xml:space="preserve">Proposal 13: </w:t>
      </w:r>
      <w:r>
        <w:rPr>
          <w:rFonts w:eastAsia="Malgun Gothic"/>
          <w:b/>
          <w:lang w:eastAsia="ko-KR"/>
        </w:rPr>
        <w:t xml:space="preserve">The same principle can be applied both for partial sensing and full sensing when SL DRX is performed. </w:t>
      </w:r>
    </w:p>
    <w:p w:rsidR="006B7B36" w:rsidRDefault="00E93AC7">
      <w:pPr>
        <w:pStyle w:val="Style1"/>
        <w:spacing w:line="360" w:lineRule="auto"/>
        <w:ind w:firstLine="0"/>
        <w:rPr>
          <w:b/>
        </w:rPr>
      </w:pPr>
      <w:r>
        <w:rPr>
          <w:b/>
        </w:rPr>
        <w:t>Proposal 14: When TX UE performs resource selection for RX UE with SL DRX enabled, the resource selection window is adjusted (within remaining PDB) according to SL-DRX active time of RX UE.</w:t>
      </w:r>
    </w:p>
    <w:p w:rsidR="006B7B36" w:rsidRDefault="00E93AC7">
      <w:pPr>
        <w:pStyle w:val="Style1"/>
        <w:numPr>
          <w:ilvl w:val="0"/>
          <w:numId w:val="11"/>
        </w:numPr>
        <w:spacing w:line="360" w:lineRule="auto"/>
        <w:rPr>
          <w:rFonts w:eastAsia="Malgun Gothic"/>
          <w:lang w:eastAsia="ko-KR"/>
        </w:rPr>
      </w:pPr>
      <w:r>
        <w:rPr>
          <w:b/>
        </w:rPr>
        <w:t>Exceptional resource pool is used if there is no available slot for resource selection</w:t>
      </w:r>
    </w:p>
    <w:p w:rsidR="006B7B36" w:rsidRDefault="00E93AC7">
      <w:pPr>
        <w:pStyle w:val="Style1"/>
        <w:spacing w:line="360" w:lineRule="auto"/>
        <w:ind w:firstLine="0"/>
        <w:rPr>
          <w:b/>
        </w:rPr>
      </w:pPr>
      <w:r>
        <w:rPr>
          <w:b/>
        </w:rPr>
        <w:t xml:space="preserve">Proposal 15: SCI is used to align SL DRX wake-up time between TX UE and RX UE(s). </w:t>
      </w:r>
    </w:p>
    <w:p w:rsidR="006B7B36" w:rsidRDefault="00E93AC7">
      <w:pPr>
        <w:spacing w:before="120" w:after="120"/>
        <w:rPr>
          <w:i/>
        </w:rPr>
      </w:pPr>
      <w:r>
        <w:rPr>
          <w:rFonts w:hint="eastAsia"/>
          <w:i/>
        </w:rPr>
        <w:t>R1-2107021</w:t>
      </w:r>
    </w:p>
    <w:p w:rsidR="006B7B36" w:rsidRDefault="00E93AC7">
      <w:pPr>
        <w:spacing w:before="120" w:after="120"/>
        <w:rPr>
          <w:i/>
          <w:lang w:val="en-SG"/>
        </w:rPr>
      </w:pPr>
      <w:r>
        <w:rPr>
          <w:i/>
          <w:lang w:val="en-SG"/>
        </w:rPr>
        <w:t xml:space="preserve">Proposal 1: The SL DRX active time is consisting of the semi-static active time and extended active time similar to </w:t>
      </w:r>
      <w:proofErr w:type="spellStart"/>
      <w:r>
        <w:rPr>
          <w:i/>
          <w:lang w:val="en-SG"/>
        </w:rPr>
        <w:t>Uu</w:t>
      </w:r>
      <w:proofErr w:type="spellEnd"/>
      <w:r>
        <w:rPr>
          <w:i/>
          <w:lang w:val="en-SG"/>
        </w:rPr>
        <w:t xml:space="preserve"> active time.</w:t>
      </w:r>
    </w:p>
    <w:p w:rsidR="006B7B36" w:rsidRDefault="00E93AC7">
      <w:pPr>
        <w:spacing w:before="120" w:after="120"/>
        <w:rPr>
          <w:i/>
          <w:lang w:val="en-SG"/>
        </w:rPr>
      </w:pPr>
      <w:r>
        <w:rPr>
          <w:i/>
          <w:lang w:val="en-SG"/>
        </w:rPr>
        <w:t>Proposal 2: No SL operation should be mandated outside the DRX active time for power saving consideration</w:t>
      </w:r>
    </w:p>
    <w:p w:rsidR="006B7B36" w:rsidRDefault="00E93AC7">
      <w:pPr>
        <w:spacing w:before="120" w:after="120"/>
        <w:rPr>
          <w:i/>
          <w:lang w:val="en-SG"/>
        </w:rPr>
      </w:pPr>
      <w:r>
        <w:rPr>
          <w:i/>
          <w:lang w:val="en-SG"/>
        </w:rPr>
        <w:t>Proposal 3: For SL operation allocated within DRX semi-static inactive time, a SL UE is mandated to extend its DRX active time or up to UE implementation</w:t>
      </w:r>
    </w:p>
    <w:p w:rsidR="006B7B36" w:rsidRDefault="00E93AC7">
      <w:pPr>
        <w:spacing w:before="120" w:after="120"/>
        <w:rPr>
          <w:i/>
          <w:lang w:val="en-SG"/>
        </w:rPr>
      </w:pPr>
      <w:r>
        <w:rPr>
          <w:i/>
          <w:lang w:val="en-SG"/>
        </w:rPr>
        <w:t>Proposal 4: A SL DRX semi-static active time could be backward extended for sensing purpose when a SL transmission triggering slot is near to the beginning of semi-static active time. The extension could be same size as the sensing window, truncated or extended by a fixed value</w:t>
      </w:r>
    </w:p>
    <w:p w:rsidR="006B7B36" w:rsidRDefault="00E93AC7">
      <w:pPr>
        <w:spacing w:before="120" w:after="120"/>
        <w:rPr>
          <w:i/>
          <w:lang w:val="en-SG"/>
        </w:rPr>
      </w:pPr>
      <w:r>
        <w:rPr>
          <w:i/>
          <w:lang w:val="en-SG"/>
        </w:rPr>
        <w:lastRenderedPageBreak/>
        <w:t>Proposal 5: A SL DRX semi-static active time could be forward extended for a SL UE to complete its transmission, reception, decoding, etc</w:t>
      </w:r>
    </w:p>
    <w:p w:rsidR="006B7B36" w:rsidRDefault="00E93AC7">
      <w:pPr>
        <w:spacing w:before="120" w:after="120"/>
        <w:rPr>
          <w:i/>
          <w:lang w:val="en-SG"/>
        </w:rPr>
      </w:pPr>
      <w:r>
        <w:rPr>
          <w:i/>
          <w:lang w:val="en-SG"/>
        </w:rPr>
        <w:t>Proposal 6: The extension of SL DRX semi-static active time could be triggered by previous SL or DL signalling</w:t>
      </w:r>
    </w:p>
    <w:p w:rsidR="006B7B36" w:rsidRDefault="00E93AC7">
      <w:pPr>
        <w:spacing w:before="120" w:after="120"/>
        <w:rPr>
          <w:i/>
          <w:lang w:val="en-SG"/>
        </w:rPr>
      </w:pPr>
      <w:r>
        <w:rPr>
          <w:i/>
          <w:lang w:val="en-SG"/>
        </w:rPr>
        <w:t xml:space="preserve">Proposal 7: </w:t>
      </w:r>
      <w:proofErr w:type="spellStart"/>
      <w:r>
        <w:rPr>
          <w:i/>
          <w:lang w:val="en-SG"/>
        </w:rPr>
        <w:t>Uu</w:t>
      </w:r>
      <w:proofErr w:type="spellEnd"/>
      <w:r>
        <w:rPr>
          <w:i/>
          <w:lang w:val="en-SG"/>
        </w:rPr>
        <w:t xml:space="preserve"> DRX function is independent indication from </w:t>
      </w:r>
      <w:proofErr w:type="spellStart"/>
      <w:r>
        <w:rPr>
          <w:i/>
          <w:lang w:val="en-SG"/>
        </w:rPr>
        <w:t>sidelink</w:t>
      </w:r>
      <w:proofErr w:type="spellEnd"/>
      <w:r>
        <w:rPr>
          <w:i/>
          <w:lang w:val="en-SG"/>
        </w:rPr>
        <w:t xml:space="preserve"> sensing/resource allocation timing. On the other hand, a </w:t>
      </w:r>
      <w:proofErr w:type="spellStart"/>
      <w:r>
        <w:rPr>
          <w:i/>
          <w:lang w:val="en-SG"/>
        </w:rPr>
        <w:t>sidelink</w:t>
      </w:r>
      <w:proofErr w:type="spellEnd"/>
      <w:r>
        <w:rPr>
          <w:i/>
          <w:lang w:val="en-SG"/>
        </w:rPr>
        <w:t xml:space="preserve"> UE's actual "off" is when both </w:t>
      </w:r>
      <w:proofErr w:type="spellStart"/>
      <w:r>
        <w:rPr>
          <w:i/>
          <w:lang w:val="en-SG"/>
        </w:rPr>
        <w:t>Uu</w:t>
      </w:r>
      <w:proofErr w:type="spellEnd"/>
      <w:r>
        <w:rPr>
          <w:i/>
          <w:lang w:val="en-SG"/>
        </w:rPr>
        <w:t xml:space="preserve"> and </w:t>
      </w:r>
      <w:proofErr w:type="spellStart"/>
      <w:r>
        <w:rPr>
          <w:i/>
          <w:lang w:val="en-SG"/>
        </w:rPr>
        <w:t>sidelink</w:t>
      </w:r>
      <w:proofErr w:type="spellEnd"/>
      <w:r>
        <w:rPr>
          <w:i/>
          <w:lang w:val="en-SG"/>
        </w:rPr>
        <w:t xml:space="preserve"> operation (sensing/resource allocation timing and SL transmission) are “off</w:t>
      </w:r>
      <w:r>
        <w:rPr>
          <w:rFonts w:hint="eastAsia"/>
          <w:i/>
          <w:lang w:val="en-SG"/>
        </w:rPr>
        <w:t>”</w:t>
      </w:r>
    </w:p>
    <w:p w:rsidR="006B7B36" w:rsidRDefault="00E93AC7">
      <w:pPr>
        <w:spacing w:before="120" w:after="120"/>
        <w:rPr>
          <w:i/>
          <w:lang w:val="en-SG"/>
        </w:rPr>
      </w:pPr>
      <w:r>
        <w:rPr>
          <w:i/>
          <w:lang w:val="en-SG"/>
        </w:rPr>
        <w:t xml:space="preserve">Proposal 8: The </w:t>
      </w:r>
      <w:proofErr w:type="spellStart"/>
      <w:r>
        <w:rPr>
          <w:i/>
          <w:lang w:val="en-SG"/>
        </w:rPr>
        <w:t>sidelink</w:t>
      </w:r>
      <w:proofErr w:type="spellEnd"/>
      <w:r>
        <w:rPr>
          <w:i/>
          <w:lang w:val="en-SG"/>
        </w:rPr>
        <w:t xml:space="preserve"> UE can take </w:t>
      </w:r>
      <w:proofErr w:type="spellStart"/>
      <w:r>
        <w:rPr>
          <w:i/>
          <w:lang w:val="en-SG"/>
        </w:rPr>
        <w:t>sidelink</w:t>
      </w:r>
      <w:proofErr w:type="spellEnd"/>
      <w:r>
        <w:rPr>
          <w:i/>
          <w:lang w:val="en-SG"/>
        </w:rPr>
        <w:t xml:space="preserve"> information (including the sensing/resource allocation timing) into account for the UE assistance information for network to inform the </w:t>
      </w:r>
      <w:proofErr w:type="spellStart"/>
      <w:r>
        <w:rPr>
          <w:i/>
          <w:lang w:val="en-SG"/>
        </w:rPr>
        <w:t>gNB</w:t>
      </w:r>
      <w:proofErr w:type="spellEnd"/>
      <w:r>
        <w:rPr>
          <w:i/>
          <w:lang w:val="en-SG"/>
        </w:rPr>
        <w:t xml:space="preserve"> for a better coordination with </w:t>
      </w:r>
      <w:proofErr w:type="spellStart"/>
      <w:r>
        <w:rPr>
          <w:i/>
          <w:lang w:val="en-SG"/>
        </w:rPr>
        <w:t>Uu</w:t>
      </w:r>
      <w:proofErr w:type="spellEnd"/>
      <w:r>
        <w:rPr>
          <w:i/>
          <w:lang w:val="en-SG"/>
        </w:rPr>
        <w:t xml:space="preserve"> at the network.</w:t>
      </w:r>
    </w:p>
    <w:p w:rsidR="006B7B36" w:rsidRDefault="00E93AC7">
      <w:pPr>
        <w:spacing w:before="120" w:after="120"/>
        <w:rPr>
          <w:i/>
          <w:lang w:val="en-SG"/>
        </w:rPr>
      </w:pPr>
      <w:r>
        <w:rPr>
          <w:rFonts w:hint="eastAsia"/>
          <w:i/>
          <w:lang w:val="en-SG"/>
        </w:rPr>
        <w:t>R1-2107022</w:t>
      </w:r>
    </w:p>
    <w:p w:rsidR="006B7B36" w:rsidRDefault="00E93AC7">
      <w:pPr>
        <w:pStyle w:val="3GPPNormalText"/>
        <w:spacing w:before="120" w:after="120"/>
        <w:rPr>
          <w:b/>
          <w:bCs/>
        </w:rPr>
      </w:pPr>
      <w:r>
        <w:rPr>
          <w:b/>
          <w:bCs/>
        </w:rPr>
        <w:t xml:space="preserve">Proposal 4: We propose that the partial sensing occasions are aligned with the SL DRX active period in order to maximize the power saving gains. </w:t>
      </w:r>
    </w:p>
    <w:p w:rsidR="006B7B36" w:rsidRDefault="00E93AC7">
      <w:pPr>
        <w:pStyle w:val="3GPPNormalText"/>
        <w:spacing w:before="120" w:after="120"/>
        <w:rPr>
          <w:b/>
          <w:bCs/>
        </w:rPr>
      </w:pPr>
      <w:r>
        <w:rPr>
          <w:b/>
          <w:bCs/>
        </w:rPr>
        <w:t xml:space="preserve">Proposal 5: In the case of Mode 2, we propose that the RX UE aligns its partial sensing occasions according to the received SL DRX configurations, either from the TX UE in the case of </w:t>
      </w:r>
      <w:proofErr w:type="spellStart"/>
      <w:r>
        <w:rPr>
          <w:b/>
          <w:bCs/>
        </w:rPr>
        <w:t>unicast</w:t>
      </w:r>
      <w:proofErr w:type="spellEnd"/>
      <w:r>
        <w:rPr>
          <w:b/>
          <w:bCs/>
        </w:rPr>
        <w:t xml:space="preserve">, or from pre-configuration in the case of </w:t>
      </w:r>
      <w:proofErr w:type="spellStart"/>
      <w:r>
        <w:rPr>
          <w:b/>
          <w:bCs/>
        </w:rPr>
        <w:t>groupcast</w:t>
      </w:r>
      <w:proofErr w:type="spellEnd"/>
      <w:r>
        <w:rPr>
          <w:b/>
          <w:bCs/>
        </w:rPr>
        <w:t xml:space="preserve"> or broadcast transmissions.</w:t>
      </w:r>
    </w:p>
    <w:p w:rsidR="006B7B36" w:rsidRDefault="00E93AC7">
      <w:pPr>
        <w:pStyle w:val="3GPPNormalText"/>
        <w:spacing w:before="120" w:after="120"/>
        <w:rPr>
          <w:b/>
          <w:bCs/>
        </w:rPr>
      </w:pPr>
      <w:r>
        <w:rPr>
          <w:b/>
          <w:bCs/>
        </w:rPr>
        <w:t>Proposal 6: In the case of inadequate sensing results, we propose that the UE uses assistance information messages in order to obtain the required sensing information for carrying out reliable resource selection.</w:t>
      </w:r>
    </w:p>
    <w:p w:rsidR="006B7B36" w:rsidRDefault="00E93AC7">
      <w:pPr>
        <w:spacing w:before="120" w:after="120"/>
        <w:rPr>
          <w:i/>
        </w:rPr>
      </w:pPr>
      <w:r>
        <w:rPr>
          <w:rFonts w:hint="eastAsia"/>
          <w:i/>
        </w:rPr>
        <w:t>R1-2107037</w:t>
      </w:r>
    </w:p>
    <w:p w:rsidR="006B7B36" w:rsidRDefault="00E93AC7">
      <w:pPr>
        <w:pStyle w:val="Proposal1"/>
        <w:spacing w:before="120"/>
        <w:ind w:firstLine="0"/>
        <w:rPr>
          <w:rFonts w:ascii="Times New Roman" w:eastAsia="SimSun" w:hAnsi="Times New Roman"/>
          <w:sz w:val="22"/>
          <w:szCs w:val="22"/>
        </w:rPr>
      </w:pPr>
      <w:r>
        <w:rPr>
          <w:rFonts w:ascii="Times New Roman" w:eastAsia="SimSun" w:hAnsi="Times New Roman"/>
          <w:sz w:val="22"/>
          <w:szCs w:val="22"/>
        </w:rPr>
        <w:t>Sensing can be performed during SL DRX inactive time as well as active time.</w:t>
      </w:r>
    </w:p>
    <w:p w:rsidR="006B7B36" w:rsidRDefault="00E93AC7">
      <w:pPr>
        <w:pStyle w:val="Proposal1"/>
        <w:spacing w:before="120"/>
        <w:ind w:firstLine="0"/>
        <w:rPr>
          <w:rFonts w:ascii="Times New Roman" w:eastAsia="SimSun" w:hAnsi="Times New Roman"/>
          <w:sz w:val="22"/>
          <w:szCs w:val="22"/>
        </w:rPr>
      </w:pPr>
      <w:r>
        <w:rPr>
          <w:rFonts w:ascii="Times New Roman" w:eastAsia="SimSun" w:hAnsi="Times New Roman"/>
          <w:sz w:val="22"/>
          <w:szCs w:val="22"/>
        </w:rPr>
        <w:t xml:space="preserve">For periodic-based partial sensing, it may be beneficial </w:t>
      </w:r>
      <w:r>
        <w:rPr>
          <w:rFonts w:ascii="Times New Roman" w:eastAsia="SimSun" w:hAnsi="Times New Roman" w:hint="eastAsia"/>
          <w:sz w:val="22"/>
          <w:szCs w:val="22"/>
        </w:rPr>
        <w:t>t</w:t>
      </w:r>
      <w:r>
        <w:rPr>
          <w:rFonts w:ascii="Times New Roman" w:eastAsia="SimSun" w:hAnsi="Times New Roman"/>
          <w:sz w:val="22"/>
          <w:szCs w:val="22"/>
        </w:rPr>
        <w:t>o refine the determination rule of “k” for a given periodicity when SL DRX is configured, from power saving perspective.</w:t>
      </w:r>
    </w:p>
    <w:p w:rsidR="006B7B36" w:rsidRDefault="00E93AC7">
      <w:pPr>
        <w:pStyle w:val="Proposal1"/>
        <w:spacing w:before="120"/>
        <w:ind w:firstLine="0"/>
        <w:rPr>
          <w:rFonts w:ascii="Times New Roman" w:eastAsia="SimSun" w:hAnsi="Times New Roman"/>
          <w:sz w:val="22"/>
          <w:szCs w:val="22"/>
        </w:rPr>
      </w:pPr>
      <w:r>
        <w:rPr>
          <w:rFonts w:ascii="Times New Roman" w:eastAsia="SimSun" w:hAnsi="Times New Roman"/>
          <w:sz w:val="22"/>
          <w:szCs w:val="22"/>
        </w:rPr>
        <w:t>For contiguous partial sensing, when SL DRX is configured, the corresponding slots can be monitored regardless of whether they overlap with SL DRX active time or not.</w:t>
      </w:r>
    </w:p>
    <w:p w:rsidR="006B7B36" w:rsidRDefault="00E93AC7">
      <w:pPr>
        <w:spacing w:before="120" w:after="120"/>
        <w:rPr>
          <w:i/>
        </w:rPr>
      </w:pPr>
      <w:r>
        <w:rPr>
          <w:rFonts w:hint="eastAsia"/>
          <w:i/>
        </w:rPr>
        <w:t>R1-2107091</w:t>
      </w:r>
    </w:p>
    <w:p w:rsidR="006B7B36" w:rsidRDefault="00E93AC7">
      <w:pPr>
        <w:spacing w:before="120" w:after="120"/>
      </w:pPr>
      <w:r>
        <w:rPr>
          <w:b/>
          <w:bCs/>
          <w:i/>
          <w:iCs/>
        </w:rPr>
        <w:t>Proposal 14:</w:t>
      </w:r>
      <w:r>
        <w:t xml:space="preserve"> </w:t>
      </w:r>
      <w:r>
        <w:rPr>
          <w:b/>
          <w:bCs/>
          <w:i/>
          <w:iCs/>
        </w:rPr>
        <w:t>Allow UE to perform sensing during the DRX inactive period.</w:t>
      </w:r>
    </w:p>
    <w:p w:rsidR="006B7B36" w:rsidRDefault="00E93AC7">
      <w:pPr>
        <w:spacing w:before="120" w:after="120"/>
        <w:rPr>
          <w:b/>
          <w:bCs/>
          <w:i/>
          <w:iCs/>
        </w:rPr>
      </w:pPr>
      <w:r>
        <w:rPr>
          <w:b/>
          <w:bCs/>
          <w:i/>
          <w:iCs/>
        </w:rPr>
        <w:t>Proposal 15:</w:t>
      </w:r>
      <w:r>
        <w:t xml:space="preserve"> </w:t>
      </w:r>
      <w:r>
        <w:rPr>
          <w:b/>
          <w:bCs/>
          <w:i/>
          <w:iCs/>
        </w:rPr>
        <w:t>Different settings can be configured for periodic partial sensing in DRX active and inactive periods, e.g., maximum number of sensing occasions.</w:t>
      </w:r>
    </w:p>
    <w:p w:rsidR="006B7B36" w:rsidRDefault="00E93AC7">
      <w:pPr>
        <w:spacing w:before="120" w:after="120"/>
        <w:rPr>
          <w:b/>
          <w:bCs/>
          <w:i/>
          <w:iCs/>
        </w:rPr>
      </w:pPr>
      <w:r>
        <w:rPr>
          <w:b/>
          <w:bCs/>
          <w:i/>
          <w:iCs/>
        </w:rPr>
        <w:t>Proposal 16:</w:t>
      </w:r>
      <w:r>
        <w:t xml:space="preserve"> </w:t>
      </w:r>
      <w:r>
        <w:rPr>
          <w:b/>
          <w:bCs/>
          <w:i/>
          <w:iCs/>
        </w:rPr>
        <w:t>For periodic traffic, the transmitting UE can signal the time when the receiving UE expects the next transmission so that the receiving UE can align the DRX with the data reception for better power saving.</w:t>
      </w:r>
    </w:p>
    <w:p w:rsidR="006B7B36" w:rsidRDefault="006B7B36">
      <w:pPr>
        <w:spacing w:before="120" w:after="120"/>
        <w:rPr>
          <w:i/>
        </w:rPr>
      </w:pPr>
    </w:p>
    <w:p w:rsidR="006B7B36" w:rsidRDefault="00E93AC7">
      <w:pPr>
        <w:spacing w:before="120" w:after="120"/>
        <w:rPr>
          <w:i/>
        </w:rPr>
      </w:pPr>
      <w:r>
        <w:rPr>
          <w:rFonts w:hint="eastAsia"/>
          <w:i/>
        </w:rPr>
        <w:t>R1-2107151</w:t>
      </w:r>
    </w:p>
    <w:p w:rsidR="006B7B36" w:rsidRDefault="00E93AC7">
      <w:pPr>
        <w:pStyle w:val="PSIndex"/>
        <w:spacing w:before="120" w:after="120"/>
      </w:pPr>
      <w:r>
        <w:t>Proposal 8: S</w:t>
      </w:r>
      <w:r>
        <w:rPr>
          <w:rFonts w:hint="eastAsia"/>
        </w:rPr>
        <w:t>tudy</w:t>
      </w:r>
      <w:r>
        <w:t xml:space="preserve"> the above potential solutions to reduce impact of </w:t>
      </w:r>
      <w:proofErr w:type="spellStart"/>
      <w:r>
        <w:t>sidelink</w:t>
      </w:r>
      <w:proofErr w:type="spellEnd"/>
      <w:r>
        <w:t xml:space="preserve"> DRX.</w:t>
      </w:r>
    </w:p>
    <w:p w:rsidR="006B7B36" w:rsidRDefault="00E93AC7">
      <w:pPr>
        <w:spacing w:before="120" w:after="120"/>
        <w:rPr>
          <w:i/>
        </w:rPr>
      </w:pPr>
      <w:r>
        <w:rPr>
          <w:rFonts w:hint="eastAsia"/>
          <w:i/>
        </w:rPr>
        <w:t>R1-2107163</w:t>
      </w:r>
    </w:p>
    <w:p w:rsidR="006B7B36" w:rsidRDefault="00E93AC7">
      <w:pPr>
        <w:spacing w:before="120" w:after="120"/>
        <w:rPr>
          <w:b/>
          <w:bCs/>
        </w:rPr>
      </w:pPr>
      <w:r>
        <w:rPr>
          <w:b/>
          <w:bCs/>
        </w:rPr>
        <w:t>Proposal 4: Consider the potential impacts on RAN1 when DRX is introduced. For example, scheduling time gap and resource selection/re-evaluation.</w:t>
      </w:r>
    </w:p>
    <w:p w:rsidR="006B7B36" w:rsidRDefault="00E93AC7">
      <w:pPr>
        <w:spacing w:before="120" w:after="120"/>
        <w:rPr>
          <w:b/>
          <w:bCs/>
        </w:rPr>
      </w:pPr>
      <w:r>
        <w:rPr>
          <w:b/>
          <w:bCs/>
        </w:rPr>
        <w:t>Proposal 5: RAN1 further discuss the issue of DRX on-duration alignment problem arising due to contiguous partial sensing with negative T</w:t>
      </w:r>
      <w:r>
        <w:rPr>
          <w:b/>
          <w:bCs/>
          <w:vertAlign w:val="subscript"/>
        </w:rPr>
        <w:t>A</w:t>
      </w:r>
      <w:r>
        <w:rPr>
          <w:b/>
          <w:bCs/>
        </w:rPr>
        <w:t xml:space="preserve"> negative value. </w:t>
      </w:r>
    </w:p>
    <w:p w:rsidR="006B7B36" w:rsidRDefault="00E93AC7">
      <w:pPr>
        <w:spacing w:before="120" w:after="120" w:line="252" w:lineRule="auto"/>
        <w:rPr>
          <w:b/>
          <w:bCs/>
        </w:rPr>
      </w:pPr>
      <w:r>
        <w:rPr>
          <w:b/>
          <w:bCs/>
        </w:rPr>
        <w:lastRenderedPageBreak/>
        <w:t xml:space="preserve">Proposal 6:  Additional DRX configuration can be configured for </w:t>
      </w:r>
      <w:proofErr w:type="spellStart"/>
      <w:r>
        <w:rPr>
          <w:b/>
          <w:bCs/>
        </w:rPr>
        <w:t>Tx</w:t>
      </w:r>
      <w:proofErr w:type="spellEnd"/>
      <w:r>
        <w:rPr>
          <w:b/>
          <w:bCs/>
        </w:rPr>
        <w:t xml:space="preserve"> UE performing periodic partial sensing considering multiple resource reservation periods.</w:t>
      </w:r>
    </w:p>
    <w:p w:rsidR="006B7B36" w:rsidRDefault="00E93AC7">
      <w:pPr>
        <w:spacing w:before="120" w:after="120"/>
        <w:rPr>
          <w:b/>
          <w:bCs/>
        </w:rPr>
      </w:pPr>
      <w:r>
        <w:rPr>
          <w:b/>
          <w:bCs/>
        </w:rPr>
        <w:t>Proposal 7: RAN1 study on the transmission of assistance indication like go-to-sleep to aid Rx UE(s) enter early DRX sleep state.</w:t>
      </w:r>
    </w:p>
    <w:p w:rsidR="006B7B36" w:rsidRDefault="00E93AC7">
      <w:pPr>
        <w:spacing w:before="120" w:after="120"/>
        <w:rPr>
          <w:i/>
        </w:rPr>
      </w:pPr>
      <w:r>
        <w:rPr>
          <w:rFonts w:hint="eastAsia"/>
          <w:i/>
        </w:rPr>
        <w:t>R1-2107223</w:t>
      </w:r>
    </w:p>
    <w:p w:rsidR="006B7B36" w:rsidRDefault="00E93AC7">
      <w:pPr>
        <w:pStyle w:val="a6"/>
        <w:spacing w:before="120" w:after="120"/>
        <w:rPr>
          <w:rFonts w:eastAsia="SimSun"/>
          <w:b/>
          <w:bCs/>
        </w:rPr>
      </w:pPr>
      <w:r>
        <w:rPr>
          <w:rFonts w:eastAsia="SimSun" w:hint="eastAsia"/>
          <w:b/>
          <w:bCs/>
        </w:rPr>
        <w:t>O</w:t>
      </w:r>
      <w:r>
        <w:rPr>
          <w:rFonts w:eastAsia="SimSun"/>
          <w:b/>
          <w:bCs/>
        </w:rPr>
        <w:t>bservation 3: If sensing is performed within DRX active time only, that will affect sensing accuracy and re-evaluation/pre-emption are not applicable in some cases.</w:t>
      </w:r>
    </w:p>
    <w:p w:rsidR="006B7B36" w:rsidRDefault="00E93AC7">
      <w:pPr>
        <w:pStyle w:val="a6"/>
        <w:spacing w:before="120" w:after="120"/>
        <w:rPr>
          <w:rFonts w:eastAsia="SimSun"/>
          <w:b/>
          <w:bCs/>
        </w:rPr>
      </w:pPr>
      <w:r>
        <w:rPr>
          <w:rFonts w:eastAsia="SimSun" w:hint="eastAsia"/>
          <w:b/>
          <w:bCs/>
        </w:rPr>
        <w:t>O</w:t>
      </w:r>
      <w:r>
        <w:rPr>
          <w:rFonts w:eastAsia="SimSun"/>
          <w:b/>
          <w:bCs/>
        </w:rPr>
        <w:t>bservation 4: If sensing is performed within both DRX active time and DRX inactive time, more accurate sensing results can be obtained and re-evaluation/pre-emption are applicable.</w:t>
      </w:r>
    </w:p>
    <w:p w:rsidR="006B7B36" w:rsidRDefault="00E93AC7">
      <w:pPr>
        <w:pStyle w:val="a6"/>
        <w:spacing w:before="120" w:after="120"/>
        <w:rPr>
          <w:rFonts w:eastAsia="SimSun"/>
          <w:b/>
          <w:bCs/>
        </w:rPr>
      </w:pPr>
      <w:r>
        <w:rPr>
          <w:rFonts w:eastAsia="SimSun" w:hint="eastAsia"/>
          <w:b/>
          <w:bCs/>
        </w:rPr>
        <w:t>P</w:t>
      </w:r>
      <w:r>
        <w:rPr>
          <w:rFonts w:eastAsia="SimSun"/>
          <w:b/>
          <w:bCs/>
        </w:rPr>
        <w:t>roposal 14: Performing partial sensing within both DRX active time and DRX inactive time is supported.</w:t>
      </w:r>
    </w:p>
    <w:p w:rsidR="006B7B36" w:rsidRDefault="00E93AC7">
      <w:pPr>
        <w:pStyle w:val="a6"/>
        <w:spacing w:before="120" w:after="120"/>
        <w:rPr>
          <w:rFonts w:eastAsia="SimSun"/>
          <w:b/>
          <w:bCs/>
        </w:rPr>
      </w:pPr>
      <w:r>
        <w:rPr>
          <w:rFonts w:eastAsia="SimSun" w:hint="eastAsia"/>
          <w:b/>
          <w:bCs/>
        </w:rPr>
        <w:t>P</w:t>
      </w:r>
      <w:r>
        <w:rPr>
          <w:rFonts w:eastAsia="SimSun"/>
          <w:b/>
          <w:bCs/>
        </w:rPr>
        <w:t xml:space="preserve">roposal 15: If SL DRX is configured, the selected resource for initial transmission should be within DRX ON duration of RX UE.  </w:t>
      </w:r>
    </w:p>
    <w:p w:rsidR="006B7B36" w:rsidRDefault="00E93AC7">
      <w:pPr>
        <w:pStyle w:val="a6"/>
        <w:spacing w:before="120" w:after="120"/>
        <w:rPr>
          <w:rFonts w:eastAsia="SimSun"/>
          <w:b/>
          <w:bCs/>
        </w:rPr>
      </w:pPr>
      <w:r>
        <w:rPr>
          <w:rFonts w:eastAsia="SimSun"/>
          <w:b/>
          <w:bCs/>
        </w:rPr>
        <w:t xml:space="preserve">Proposal 16: If SL DRX is configured, some enhancements of mode 2 resource selection procedure should be further studied. </w:t>
      </w:r>
    </w:p>
    <w:p w:rsidR="006B7B36" w:rsidRDefault="00E93AC7">
      <w:pPr>
        <w:pStyle w:val="a6"/>
        <w:spacing w:before="120" w:after="120"/>
        <w:rPr>
          <w:rFonts w:eastAsia="SimSun"/>
          <w:b/>
          <w:bCs/>
        </w:rPr>
      </w:pPr>
      <w:r>
        <w:rPr>
          <w:rFonts w:eastAsia="SimSun"/>
          <w:b/>
          <w:bCs/>
        </w:rPr>
        <w:t xml:space="preserve">Observation 5: If RX UE miss transmission from TX UE, it will not start related SL DRX timer, that will cause error in following transmissions. </w:t>
      </w:r>
    </w:p>
    <w:p w:rsidR="006B7B36" w:rsidRDefault="00E93AC7">
      <w:pPr>
        <w:spacing w:before="120" w:after="120"/>
        <w:rPr>
          <w:i/>
        </w:rPr>
      </w:pPr>
      <w:r>
        <w:rPr>
          <w:rFonts w:hint="eastAsia"/>
          <w:i/>
        </w:rPr>
        <w:t>R1-2107367</w:t>
      </w:r>
    </w:p>
    <w:p w:rsidR="006B7B36" w:rsidRDefault="00E93AC7">
      <w:pPr>
        <w:pStyle w:val="a3"/>
      </w:pPr>
      <w:bookmarkStart w:id="5" w:name="_Toc79159118"/>
      <w:bookmarkEnd w:id="5"/>
      <w:r>
        <w:t>Observation 5: Partially overlapping DRX configurations increase collisions among power saving UEs' transmissions.</w:t>
      </w:r>
    </w:p>
    <w:p w:rsidR="006B7B36" w:rsidRDefault="00E93AC7">
      <w:pPr>
        <w:pStyle w:val="a3"/>
      </w:pPr>
      <w:bookmarkStart w:id="6" w:name="_Toc79159135"/>
      <w:bookmarkEnd w:id="6"/>
      <w:r>
        <w:t xml:space="preserve">Proposal 12: In order to keep the collision probability manageable, RAN1 should discuss the conditions for scheduling a (re-)transmission outside of the DRX ON duration of the RX UE. </w:t>
      </w:r>
    </w:p>
    <w:p w:rsidR="006B7B36" w:rsidRDefault="00E93AC7">
      <w:pPr>
        <w:spacing w:before="120" w:after="120"/>
        <w:rPr>
          <w:b/>
          <w:bCs/>
        </w:rPr>
      </w:pPr>
      <w:bookmarkStart w:id="7" w:name="_Toc79159136"/>
      <w:bookmarkEnd w:id="7"/>
      <w:r>
        <w:rPr>
          <w:b/>
          <w:bCs/>
        </w:rPr>
        <w:t xml:space="preserve">Proposal 13: For </w:t>
      </w:r>
      <w:proofErr w:type="spellStart"/>
      <w:r>
        <w:rPr>
          <w:b/>
          <w:bCs/>
        </w:rPr>
        <w:t>unicast</w:t>
      </w:r>
      <w:proofErr w:type="spellEnd"/>
      <w:r>
        <w:rPr>
          <w:b/>
          <w:bCs/>
        </w:rPr>
        <w:t xml:space="preserve"> and </w:t>
      </w:r>
      <w:proofErr w:type="spellStart"/>
      <w:r>
        <w:rPr>
          <w:b/>
          <w:bCs/>
        </w:rPr>
        <w:t>groupcast</w:t>
      </w:r>
      <w:proofErr w:type="spellEnd"/>
      <w:r>
        <w:rPr>
          <w:b/>
          <w:bCs/>
        </w:rPr>
        <w:t xml:space="preserve">, the </w:t>
      </w:r>
      <w:proofErr w:type="spellStart"/>
      <w:r>
        <w:rPr>
          <w:b/>
          <w:bCs/>
        </w:rPr>
        <w:t>Tx</w:t>
      </w:r>
      <w:proofErr w:type="spellEnd"/>
      <w:r>
        <w:rPr>
          <w:b/>
          <w:bCs/>
        </w:rPr>
        <w:t xml:space="preserve"> UE retransmits on the resources outside of the Rx UE's ON duration only if it receives a NAK in response to the (re)transmission inside the ON duration indicating reservations.</w:t>
      </w:r>
    </w:p>
    <w:p w:rsidR="006B7B36" w:rsidRDefault="00E93AC7">
      <w:pPr>
        <w:pStyle w:val="a3"/>
      </w:pPr>
      <w:bookmarkStart w:id="8" w:name="_Toc79159137"/>
      <w:bookmarkEnd w:id="8"/>
      <w:r>
        <w:t xml:space="preserve">Proposal 14: It should be left to the UE’s implementation to decide whether sensing is limited to its DRX ON duration or not. </w:t>
      </w:r>
    </w:p>
    <w:p w:rsidR="006B7B36" w:rsidRDefault="00E93AC7">
      <w:pPr>
        <w:spacing w:before="120" w:after="120"/>
        <w:rPr>
          <w:i/>
        </w:rPr>
      </w:pPr>
      <w:r>
        <w:rPr>
          <w:rFonts w:hint="eastAsia"/>
          <w:i/>
        </w:rPr>
        <w:t>R1-2107422</w:t>
      </w:r>
    </w:p>
    <w:p w:rsidR="006B7B36" w:rsidRDefault="00E93AC7">
      <w:pPr>
        <w:spacing w:before="120" w:after="120"/>
        <w:rPr>
          <w:b/>
          <w:bCs/>
          <w:i/>
          <w:iCs/>
        </w:rPr>
      </w:pPr>
      <w:r>
        <w:rPr>
          <w:b/>
          <w:bCs/>
          <w:i/>
          <w:iCs/>
        </w:rPr>
        <w:t>Observation 1: If partial sensing is only performed within SL DRX active time, the available sensing occasions may not enough to acquire accurate sensing results</w:t>
      </w:r>
    </w:p>
    <w:p w:rsidR="006B7B36" w:rsidRDefault="00E93AC7">
      <w:pPr>
        <w:spacing w:before="120" w:after="120"/>
        <w:rPr>
          <w:b/>
          <w:bCs/>
          <w:i/>
          <w:iCs/>
        </w:rPr>
      </w:pPr>
      <w:r>
        <w:rPr>
          <w:b/>
          <w:bCs/>
          <w:i/>
          <w:iCs/>
        </w:rPr>
        <w:t>Proposal 3: A UE performs SL reception of PSCCH and RSRP measurement for sensing during its SL DRX inactive time.</w:t>
      </w:r>
    </w:p>
    <w:p w:rsidR="006B7B36" w:rsidRDefault="00D12352">
      <w:pPr>
        <w:spacing w:before="120" w:after="120"/>
        <w:rPr>
          <w:i/>
        </w:rPr>
      </w:pPr>
      <w:hyperlink r:id="rId54" w:history="1">
        <w:r w:rsidR="00E93AC7">
          <w:rPr>
            <w:i/>
          </w:rPr>
          <w:t>R1-2107481</w:t>
        </w:r>
      </w:hyperlink>
      <w:r w:rsidR="00E93AC7">
        <w:rPr>
          <w:i/>
        </w:rPr>
        <w:tab/>
      </w:r>
    </w:p>
    <w:p w:rsidR="006B7B36" w:rsidRDefault="00E93AC7">
      <w:pPr>
        <w:widowControl w:val="0"/>
        <w:autoSpaceDE w:val="0"/>
        <w:autoSpaceDN w:val="0"/>
        <w:spacing w:before="120" w:after="120" w:line="276" w:lineRule="auto"/>
        <w:rPr>
          <w:b/>
          <w:bCs/>
          <w:i/>
          <w:iCs/>
        </w:rPr>
      </w:pPr>
      <w:r>
        <w:rPr>
          <w:b/>
          <w:bCs/>
          <w:i/>
          <w:iCs/>
        </w:rPr>
        <w:t>Proposal 9: Study potential impacts of SL DRX on sensing operation.</w:t>
      </w:r>
    </w:p>
    <w:p w:rsidR="006B7B36" w:rsidRDefault="00D12352">
      <w:pPr>
        <w:spacing w:before="120" w:after="120"/>
        <w:rPr>
          <w:i/>
        </w:rPr>
      </w:pPr>
      <w:hyperlink r:id="rId55" w:history="1">
        <w:r w:rsidR="00E93AC7">
          <w:rPr>
            <w:i/>
          </w:rPr>
          <w:t>R1-2107528</w:t>
        </w:r>
      </w:hyperlink>
    </w:p>
    <w:p w:rsidR="006B7B36" w:rsidRDefault="00E93AC7">
      <w:pPr>
        <w:adjustRightInd w:val="0"/>
        <w:snapToGrid w:val="0"/>
        <w:spacing w:before="120" w:beforeAutospacing="1" w:after="120" w:line="264" w:lineRule="auto"/>
        <w:rPr>
          <w:rFonts w:ascii="Calibri" w:hAnsi="Calibri"/>
          <w:b/>
          <w:bCs/>
          <w:i/>
          <w:iCs/>
          <w:sz w:val="22"/>
          <w:szCs w:val="22"/>
        </w:rPr>
      </w:pPr>
      <w:r>
        <w:rPr>
          <w:rFonts w:ascii="Calibri" w:hAnsi="Calibri"/>
          <w:b/>
          <w:bCs/>
          <w:i/>
          <w:iCs/>
          <w:sz w:val="22"/>
          <w:szCs w:val="22"/>
        </w:rPr>
        <w:t>Observation 4: Resource selection procedure based on partial sensing uses a separate procedure from that for SL DRX operation. As a result, partial sensing and SL DRX operation are specified separately in Rel.17.</w:t>
      </w:r>
    </w:p>
    <w:p w:rsidR="006B7B36" w:rsidRDefault="00E93AC7">
      <w:pPr>
        <w:adjustRightInd w:val="0"/>
        <w:snapToGrid w:val="0"/>
        <w:spacing w:before="120" w:beforeAutospacing="1" w:after="120" w:line="264" w:lineRule="auto"/>
        <w:rPr>
          <w:rFonts w:ascii="Calibri" w:hAnsi="Calibri"/>
          <w:i/>
          <w:iCs/>
          <w:sz w:val="22"/>
          <w:szCs w:val="22"/>
        </w:rPr>
      </w:pPr>
      <w:r>
        <w:rPr>
          <w:rFonts w:ascii="Calibri" w:hAnsi="Calibri"/>
          <w:b/>
          <w:bCs/>
          <w:i/>
          <w:iCs/>
          <w:sz w:val="22"/>
          <w:szCs w:val="22"/>
        </w:rPr>
        <w:lastRenderedPageBreak/>
        <w:t>Proposal 33:</w:t>
      </w:r>
      <w:r>
        <w:rPr>
          <w:rFonts w:ascii="Calibri" w:hAnsi="Calibri"/>
          <w:i/>
          <w:iCs/>
          <w:sz w:val="22"/>
          <w:szCs w:val="22"/>
        </w:rPr>
        <w:t xml:space="preserve"> For partial sensing UE, sensing results obtained by SL DRX operation in active time are used for resource (re)selection, resource re-evaluation/pre-emption checking, in addition to the partial sensing results.</w:t>
      </w:r>
    </w:p>
    <w:p w:rsidR="006B7B36" w:rsidRDefault="00E93AC7">
      <w:pPr>
        <w:spacing w:before="120" w:beforeAutospacing="1" w:after="120" w:line="256" w:lineRule="auto"/>
        <w:jc w:val="left"/>
        <w:rPr>
          <w:rFonts w:ascii="Calibri" w:eastAsia="Malgun Gothic" w:hAnsi="Calibri"/>
          <w:i/>
          <w:iCs/>
          <w:sz w:val="22"/>
          <w:szCs w:val="22"/>
        </w:rPr>
      </w:pPr>
      <w:r>
        <w:rPr>
          <w:rFonts w:ascii="Calibri" w:eastAsia="Malgun Gothic" w:hAnsi="Calibri"/>
          <w:b/>
          <w:bCs/>
          <w:i/>
          <w:iCs/>
          <w:sz w:val="22"/>
          <w:szCs w:val="22"/>
        </w:rPr>
        <w:t>Proposal 34:</w:t>
      </w:r>
      <w:r>
        <w:rPr>
          <w:rFonts w:ascii="Calibri" w:eastAsia="Malgun Gothic" w:hAnsi="Calibri"/>
          <w:i/>
          <w:iCs/>
          <w:sz w:val="22"/>
          <w:szCs w:val="22"/>
        </w:rPr>
        <w:t xml:space="preserve"> If RX UE performs SL DRX operation, TX UE selects at least the resources for the initial transmission and a (pre-)configured number of retransmissions in RX UE’s SL DRX ON duration or active time. The remaining retransmission resources can be selected in OFF duration, which is expected to be an active time extended based on the reception during active time.</w:t>
      </w:r>
    </w:p>
    <w:p w:rsidR="006B7B36" w:rsidRDefault="00E93AC7">
      <w:pPr>
        <w:spacing w:before="120" w:beforeAutospacing="1" w:after="120" w:line="256" w:lineRule="auto"/>
        <w:jc w:val="left"/>
        <w:rPr>
          <w:rFonts w:ascii="Calibri" w:hAnsi="Calibri"/>
          <w:i/>
          <w:iCs/>
          <w:sz w:val="22"/>
          <w:szCs w:val="22"/>
        </w:rPr>
      </w:pPr>
      <w:r>
        <w:rPr>
          <w:rFonts w:ascii="Calibri" w:hAnsi="Calibri"/>
          <w:b/>
          <w:bCs/>
          <w:i/>
          <w:iCs/>
          <w:sz w:val="22"/>
          <w:szCs w:val="22"/>
        </w:rPr>
        <w:t>Proposal 35:</w:t>
      </w:r>
      <w:r>
        <w:rPr>
          <w:rFonts w:ascii="Calibri" w:hAnsi="Calibri"/>
          <w:i/>
          <w:iCs/>
          <w:sz w:val="22"/>
          <w:szCs w:val="22"/>
        </w:rPr>
        <w:t xml:space="preserve"> When RX UE performs SL DRX operation, if TX UE detects DTX of a certain transmission and the next retransmission is expected outside the RX UE’s SL DRX active time, TX UE triggers resource reselection for the next transmission resource so that the reselected resource is within the active time. </w:t>
      </w:r>
    </w:p>
    <w:p w:rsidR="006B7B36" w:rsidRDefault="00E93AC7">
      <w:pPr>
        <w:spacing w:before="120" w:beforeAutospacing="1" w:after="120" w:line="256" w:lineRule="auto"/>
        <w:jc w:val="left"/>
        <w:rPr>
          <w:rFonts w:ascii="Calibri" w:hAnsi="Calibri"/>
          <w:i/>
          <w:iCs/>
          <w:sz w:val="22"/>
          <w:szCs w:val="22"/>
        </w:rPr>
      </w:pPr>
      <w:r>
        <w:rPr>
          <w:rFonts w:ascii="Calibri" w:hAnsi="Calibri"/>
          <w:b/>
          <w:bCs/>
          <w:i/>
          <w:iCs/>
          <w:sz w:val="22"/>
          <w:szCs w:val="22"/>
        </w:rPr>
        <w:t>Proposal 36:</w:t>
      </w:r>
      <w:r>
        <w:rPr>
          <w:rFonts w:ascii="Calibri" w:hAnsi="Calibri"/>
          <w:i/>
          <w:iCs/>
          <w:sz w:val="22"/>
          <w:szCs w:val="22"/>
        </w:rPr>
        <w:t xml:space="preserve"> </w:t>
      </w:r>
      <w:r>
        <w:rPr>
          <w:rFonts w:ascii="Calibri" w:hAnsi="Calibri" w:cs="Calibri" w:hint="eastAsia"/>
          <w:i/>
          <w:iCs/>
          <w:sz w:val="22"/>
          <w:szCs w:val="22"/>
        </w:rPr>
        <w:t>TX UE</w:t>
      </w:r>
      <w:r>
        <w:rPr>
          <w:rFonts w:ascii="Calibri" w:hAnsi="Calibri"/>
          <w:i/>
          <w:iCs/>
          <w:sz w:val="22"/>
          <w:szCs w:val="22"/>
        </w:rPr>
        <w:t xml:space="preserve"> performs random resource selection when resource (re)selection is triggered within a range of a threshold from the start of RX UE’s SL DRX ON duration.</w:t>
      </w:r>
    </w:p>
    <w:p w:rsidR="006B7B36" w:rsidRDefault="00E93AC7">
      <w:pPr>
        <w:spacing w:before="120" w:beforeAutospacing="1" w:after="120" w:line="256" w:lineRule="auto"/>
        <w:jc w:val="left"/>
        <w:rPr>
          <w:rFonts w:ascii="Calibri" w:hAnsi="Calibri"/>
          <w:i/>
          <w:iCs/>
          <w:sz w:val="22"/>
          <w:szCs w:val="22"/>
        </w:rPr>
      </w:pPr>
      <w:r>
        <w:rPr>
          <w:rFonts w:ascii="Calibri" w:hAnsi="Calibri"/>
          <w:b/>
          <w:bCs/>
          <w:i/>
          <w:iCs/>
          <w:sz w:val="22"/>
          <w:szCs w:val="22"/>
        </w:rPr>
        <w:t>Proposal 37:</w:t>
      </w:r>
      <w:r>
        <w:rPr>
          <w:rFonts w:ascii="Calibri" w:hAnsi="Calibri"/>
          <w:i/>
          <w:iCs/>
          <w:sz w:val="22"/>
          <w:szCs w:val="22"/>
        </w:rPr>
        <w:t xml:space="preserve"> </w:t>
      </w:r>
      <w:r>
        <w:rPr>
          <w:rFonts w:ascii="Calibri" w:eastAsia="Malgun Gothic" w:hAnsi="Calibri"/>
          <w:i/>
          <w:iCs/>
          <w:sz w:val="22"/>
          <w:szCs w:val="22"/>
        </w:rPr>
        <w:t>If RX UE performs SL DRX operation, t</w:t>
      </w:r>
      <w:r>
        <w:rPr>
          <w:rFonts w:ascii="Calibri" w:hAnsi="Calibri"/>
          <w:i/>
          <w:iCs/>
          <w:sz w:val="22"/>
          <w:szCs w:val="22"/>
        </w:rPr>
        <w:t xml:space="preserve">he target resource ratios are </w:t>
      </w:r>
      <w:r>
        <w:rPr>
          <w:rFonts w:ascii="Calibri" w:eastAsia="Malgun Gothic" w:hAnsi="Calibri"/>
          <w:i/>
          <w:iCs/>
          <w:sz w:val="22"/>
          <w:szCs w:val="22"/>
        </w:rPr>
        <w:t xml:space="preserve">separately configured </w:t>
      </w:r>
      <w:r>
        <w:rPr>
          <w:rFonts w:ascii="Calibri" w:hAnsi="Calibri"/>
          <w:i/>
          <w:iCs/>
          <w:sz w:val="22"/>
          <w:szCs w:val="22"/>
        </w:rPr>
        <w:t>for RX UE SL DRX ON and OFF duration in TX UE’s resource allocation for</w:t>
      </w:r>
      <w:r>
        <w:rPr>
          <w:rFonts w:ascii="Calibri" w:eastAsia="Malgun Gothic" w:hAnsi="Calibri"/>
          <w:i/>
          <w:iCs/>
          <w:sz w:val="22"/>
          <w:szCs w:val="22"/>
        </w:rPr>
        <w:t xml:space="preserve"> periodic transmission</w:t>
      </w:r>
      <w:r>
        <w:rPr>
          <w:rFonts w:ascii="Calibri" w:hAnsi="Calibri"/>
          <w:i/>
          <w:iCs/>
          <w:sz w:val="22"/>
          <w:szCs w:val="22"/>
        </w:rPr>
        <w:t>.</w:t>
      </w:r>
    </w:p>
    <w:p w:rsidR="006B7B36" w:rsidRDefault="00E93AC7">
      <w:pPr>
        <w:spacing w:before="120" w:beforeAutospacing="1" w:after="120" w:line="256" w:lineRule="auto"/>
        <w:jc w:val="left"/>
        <w:rPr>
          <w:rFonts w:ascii="Calibri" w:hAnsi="Calibri"/>
          <w:i/>
          <w:iCs/>
          <w:sz w:val="22"/>
          <w:szCs w:val="22"/>
        </w:rPr>
      </w:pPr>
      <w:r>
        <w:rPr>
          <w:rFonts w:ascii="Calibri" w:hAnsi="Calibri"/>
          <w:b/>
          <w:bCs/>
          <w:i/>
          <w:iCs/>
          <w:sz w:val="22"/>
          <w:szCs w:val="22"/>
        </w:rPr>
        <w:t>Proposal 38:</w:t>
      </w:r>
      <w:r>
        <w:rPr>
          <w:rFonts w:ascii="Calibri" w:hAnsi="Calibri"/>
          <w:i/>
          <w:iCs/>
          <w:sz w:val="22"/>
          <w:szCs w:val="22"/>
        </w:rPr>
        <w:t xml:space="preserve"> </w:t>
      </w:r>
      <w:r>
        <w:rPr>
          <w:rFonts w:ascii="Calibri" w:eastAsia="Malgun Gothic" w:hAnsi="Calibri"/>
          <w:i/>
          <w:iCs/>
          <w:sz w:val="22"/>
          <w:szCs w:val="22"/>
        </w:rPr>
        <w:t>If RX UE performs SL DRX operation, t</w:t>
      </w:r>
      <w:r>
        <w:rPr>
          <w:rFonts w:ascii="Calibri" w:hAnsi="Calibri"/>
          <w:i/>
          <w:iCs/>
          <w:sz w:val="22"/>
          <w:szCs w:val="22"/>
        </w:rPr>
        <w:t>he RSRP threshold is separately adjusted until each target resource ratio is achieved in RX UE SL DRX ON and OFF duration in TX UE’s resource allocation for</w:t>
      </w:r>
      <w:r>
        <w:rPr>
          <w:rFonts w:ascii="Calibri" w:eastAsia="Malgun Gothic" w:hAnsi="Calibri"/>
          <w:i/>
          <w:iCs/>
          <w:sz w:val="22"/>
          <w:szCs w:val="22"/>
        </w:rPr>
        <w:t xml:space="preserve"> periodic transmission</w:t>
      </w:r>
      <w:r>
        <w:rPr>
          <w:rFonts w:ascii="Calibri" w:hAnsi="Calibri"/>
          <w:i/>
          <w:iCs/>
          <w:sz w:val="22"/>
          <w:szCs w:val="22"/>
        </w:rPr>
        <w:t>.</w:t>
      </w:r>
    </w:p>
    <w:p w:rsidR="006B7B36" w:rsidRDefault="00E93AC7">
      <w:pPr>
        <w:spacing w:before="120" w:beforeAutospacing="1" w:after="120" w:line="256" w:lineRule="auto"/>
        <w:jc w:val="left"/>
        <w:rPr>
          <w:rFonts w:ascii="Calibri" w:eastAsia="Malgun Gothic" w:hAnsi="Calibri"/>
          <w:i/>
          <w:iCs/>
          <w:sz w:val="22"/>
          <w:szCs w:val="22"/>
        </w:rPr>
      </w:pPr>
      <w:r>
        <w:rPr>
          <w:rFonts w:ascii="Calibri" w:eastAsia="Malgun Gothic" w:hAnsi="Calibri"/>
          <w:b/>
          <w:bCs/>
          <w:i/>
          <w:iCs/>
          <w:sz w:val="22"/>
          <w:szCs w:val="22"/>
        </w:rPr>
        <w:t>Proposal 39:</w:t>
      </w:r>
      <w:r>
        <w:rPr>
          <w:rFonts w:ascii="Calibri" w:eastAsia="Malgun Gothic" w:hAnsi="Calibri"/>
          <w:i/>
          <w:iCs/>
          <w:sz w:val="22"/>
          <w:szCs w:val="22"/>
        </w:rPr>
        <w:t xml:space="preserve"> Two options can be considered for channel sensing duration in SL DRX mode-2 resource allocation.</w:t>
      </w:r>
    </w:p>
    <w:p w:rsidR="006B7B36" w:rsidRDefault="00E93AC7">
      <w:pPr>
        <w:spacing w:before="120" w:beforeAutospacing="1" w:after="120" w:line="256" w:lineRule="auto"/>
        <w:jc w:val="left"/>
        <w:rPr>
          <w:rFonts w:ascii="Calibri" w:eastAsia="Malgun Gothic" w:hAnsi="Calibri"/>
          <w:i/>
          <w:iCs/>
          <w:sz w:val="22"/>
          <w:szCs w:val="22"/>
        </w:rPr>
      </w:pPr>
      <w:r>
        <w:rPr>
          <w:rFonts w:ascii="Calibri" w:eastAsia="Malgun Gothic" w:hAnsi="Calibri"/>
          <w:i/>
          <w:iCs/>
          <w:sz w:val="22"/>
          <w:szCs w:val="22"/>
        </w:rPr>
        <w:tab/>
        <w:t>Opt 1. Sensing is allowed only during the active time.</w:t>
      </w:r>
    </w:p>
    <w:p w:rsidR="006B7B36" w:rsidRDefault="00E93AC7">
      <w:pPr>
        <w:spacing w:before="120" w:after="120" w:line="256" w:lineRule="auto"/>
        <w:jc w:val="left"/>
        <w:rPr>
          <w:rFonts w:ascii="Calibri" w:eastAsia="Malgun Gothic" w:hAnsi="Calibri"/>
          <w:i/>
          <w:iCs/>
          <w:sz w:val="22"/>
          <w:szCs w:val="22"/>
        </w:rPr>
      </w:pPr>
      <w:r>
        <w:rPr>
          <w:rFonts w:ascii="Calibri" w:eastAsia="Malgun Gothic" w:hAnsi="Calibri"/>
          <w:i/>
          <w:iCs/>
          <w:sz w:val="22"/>
          <w:szCs w:val="22"/>
        </w:rPr>
        <w:tab/>
        <w:t>Opt 2. Sensing is allowed during the inactive time as well as the active time.</w:t>
      </w:r>
    </w:p>
    <w:p w:rsidR="006B7B36" w:rsidRDefault="00E93AC7">
      <w:pPr>
        <w:spacing w:before="120" w:beforeAutospacing="1" w:after="120" w:line="256" w:lineRule="auto"/>
        <w:rPr>
          <w:rFonts w:ascii="Calibri" w:hAnsi="Calibri"/>
          <w:i/>
          <w:iCs/>
          <w:sz w:val="22"/>
          <w:szCs w:val="22"/>
        </w:rPr>
      </w:pPr>
      <w:r>
        <w:rPr>
          <w:rFonts w:ascii="Calibri" w:hAnsi="Calibri" w:cs="Calibri" w:hint="eastAsia"/>
          <w:b/>
          <w:bCs/>
          <w:i/>
          <w:iCs/>
          <w:sz w:val="22"/>
          <w:szCs w:val="22"/>
        </w:rPr>
        <w:t>Proposal</w:t>
      </w:r>
      <w:r>
        <w:rPr>
          <w:rFonts w:ascii="Calibri" w:hAnsi="Calibri"/>
          <w:b/>
          <w:bCs/>
          <w:i/>
          <w:iCs/>
          <w:sz w:val="22"/>
          <w:szCs w:val="22"/>
        </w:rPr>
        <w:t xml:space="preserve"> 40</w:t>
      </w:r>
      <w:r>
        <w:rPr>
          <w:rFonts w:ascii="Calibri" w:hAnsi="Calibri" w:cs="Calibri" w:hint="eastAsia"/>
          <w:b/>
          <w:bCs/>
          <w:i/>
          <w:iCs/>
          <w:sz w:val="22"/>
          <w:szCs w:val="22"/>
        </w:rPr>
        <w:t>:</w:t>
      </w:r>
      <w:r>
        <w:rPr>
          <w:rFonts w:ascii="Calibri" w:hAnsi="Calibri" w:cs="Calibri" w:hint="eastAsia"/>
          <w:i/>
          <w:iCs/>
          <w:sz w:val="22"/>
          <w:szCs w:val="22"/>
        </w:rPr>
        <w:t xml:space="preserve"> </w:t>
      </w:r>
      <w:r>
        <w:rPr>
          <w:rFonts w:ascii="Calibri" w:hAnsi="Calibri"/>
          <w:i/>
          <w:iCs/>
          <w:sz w:val="22"/>
          <w:szCs w:val="22"/>
        </w:rPr>
        <w:t xml:space="preserve">If RX UE performs SL DRX operation, in resource allocation procedure, TX UE </w:t>
      </w:r>
      <w:proofErr w:type="spellStart"/>
      <w:r>
        <w:rPr>
          <w:rFonts w:ascii="Calibri" w:hAnsi="Calibri"/>
          <w:i/>
          <w:iCs/>
          <w:sz w:val="22"/>
          <w:szCs w:val="22"/>
        </w:rPr>
        <w:t>deprioritizes</w:t>
      </w:r>
      <w:proofErr w:type="spellEnd"/>
      <w:r>
        <w:rPr>
          <w:rFonts w:ascii="Calibri" w:hAnsi="Calibri"/>
          <w:i/>
          <w:iCs/>
          <w:sz w:val="22"/>
          <w:szCs w:val="22"/>
        </w:rPr>
        <w:t xml:space="preserve"> or excludes resources that are affected by the interference caused by RF On and Off operations due to </w:t>
      </w:r>
      <w:proofErr w:type="spellStart"/>
      <w:r>
        <w:rPr>
          <w:rFonts w:ascii="Calibri" w:hAnsi="Calibri"/>
          <w:i/>
          <w:iCs/>
          <w:sz w:val="22"/>
          <w:szCs w:val="22"/>
        </w:rPr>
        <w:t>Uu</w:t>
      </w:r>
      <w:proofErr w:type="spellEnd"/>
      <w:r>
        <w:rPr>
          <w:rFonts w:ascii="Calibri" w:hAnsi="Calibri"/>
          <w:i/>
          <w:iCs/>
          <w:sz w:val="22"/>
          <w:szCs w:val="22"/>
        </w:rPr>
        <w:t xml:space="preserve"> link DRX operation. Details are FFS.</w:t>
      </w:r>
    </w:p>
    <w:p w:rsidR="006B7B36" w:rsidRDefault="00D12352">
      <w:pPr>
        <w:spacing w:before="120" w:after="120"/>
        <w:rPr>
          <w:i/>
        </w:rPr>
      </w:pPr>
      <w:hyperlink r:id="rId56" w:history="1">
        <w:r w:rsidR="00E93AC7">
          <w:rPr>
            <w:i/>
          </w:rPr>
          <w:t>R1-2107609</w:t>
        </w:r>
      </w:hyperlink>
    </w:p>
    <w:p w:rsidR="006B7B36" w:rsidRDefault="00E93AC7">
      <w:pPr>
        <w:spacing w:before="120" w:beforeAutospacing="1" w:after="120" w:line="256" w:lineRule="auto"/>
        <w:jc w:val="left"/>
        <w:rPr>
          <w:rFonts w:ascii="Calibri" w:hAnsi="Calibri"/>
          <w:b/>
          <w:bCs/>
          <w:i/>
          <w:iCs/>
          <w:sz w:val="22"/>
          <w:szCs w:val="22"/>
        </w:rPr>
      </w:pPr>
      <w:r>
        <w:rPr>
          <w:rFonts w:ascii="Calibri" w:hAnsi="Calibri"/>
          <w:b/>
          <w:bCs/>
          <w:i/>
          <w:iCs/>
          <w:sz w:val="22"/>
          <w:szCs w:val="22"/>
        </w:rPr>
        <w:t>The design of SL DRX cycle needs to ensure that UE partial sensing behavior is respected (i.e. UE wake up time intervals for the purpose of partial sensing need to be aligned with On duration intervals, as well as traffic characteristics)</w:t>
      </w:r>
    </w:p>
    <w:p w:rsidR="006B7B36" w:rsidRDefault="00E93AC7">
      <w:pPr>
        <w:spacing w:before="120" w:beforeAutospacing="1" w:after="120" w:line="256" w:lineRule="auto"/>
        <w:jc w:val="left"/>
        <w:rPr>
          <w:rFonts w:ascii="Calibri" w:hAnsi="Calibri"/>
          <w:b/>
          <w:bCs/>
          <w:i/>
          <w:iCs/>
          <w:sz w:val="22"/>
          <w:szCs w:val="22"/>
        </w:rPr>
      </w:pPr>
      <w:r>
        <w:rPr>
          <w:rFonts w:ascii="Calibri" w:hAnsi="Calibri"/>
          <w:b/>
          <w:bCs/>
          <w:i/>
          <w:iCs/>
          <w:sz w:val="22"/>
          <w:szCs w:val="22"/>
        </w:rPr>
        <w:t>Defined partial sensing procedure (periodic and contiguous) need to be fulfilled irrespective of the SL DRX status</w:t>
      </w:r>
    </w:p>
    <w:p w:rsidR="006B7B36" w:rsidRDefault="00E93AC7">
      <w:pPr>
        <w:spacing w:before="120" w:beforeAutospacing="1" w:after="120" w:line="256" w:lineRule="auto"/>
        <w:jc w:val="left"/>
        <w:rPr>
          <w:rFonts w:ascii="Calibri" w:hAnsi="Calibri"/>
          <w:b/>
          <w:bCs/>
          <w:i/>
          <w:iCs/>
          <w:sz w:val="22"/>
          <w:szCs w:val="22"/>
        </w:rPr>
      </w:pPr>
      <w:r>
        <w:rPr>
          <w:rFonts w:ascii="Calibri" w:hAnsi="Calibri"/>
          <w:b/>
          <w:bCs/>
          <w:i/>
          <w:iCs/>
          <w:sz w:val="22"/>
          <w:szCs w:val="22"/>
        </w:rPr>
        <w:t>Sensing in the SL DRX inactive time is up to UE implementation</w:t>
      </w:r>
    </w:p>
    <w:p w:rsidR="006B7B36" w:rsidRDefault="00E93AC7">
      <w:pPr>
        <w:spacing w:before="120" w:beforeAutospacing="1" w:after="120" w:line="256" w:lineRule="auto"/>
        <w:jc w:val="left"/>
        <w:rPr>
          <w:rFonts w:ascii="Calibri" w:hAnsi="Calibri"/>
          <w:b/>
          <w:bCs/>
          <w:i/>
          <w:iCs/>
          <w:sz w:val="22"/>
          <w:szCs w:val="22"/>
        </w:rPr>
      </w:pPr>
      <w:r>
        <w:rPr>
          <w:rFonts w:ascii="Calibri" w:hAnsi="Calibri"/>
          <w:b/>
          <w:bCs/>
          <w:i/>
          <w:iCs/>
          <w:sz w:val="22"/>
          <w:szCs w:val="22"/>
        </w:rPr>
        <w:lastRenderedPageBreak/>
        <w:t>If information about the SL DRX active time of one or more of the recipients of a transmission is known, this should be considered when selecting the candidate resources</w:t>
      </w:r>
    </w:p>
    <w:p w:rsidR="006B7B36" w:rsidRDefault="006B7B36">
      <w:pPr>
        <w:widowControl w:val="0"/>
        <w:snapToGrid w:val="0"/>
        <w:spacing w:before="120" w:after="120"/>
        <w:ind w:left="420"/>
        <w:rPr>
          <w:sz w:val="20"/>
          <w:szCs w:val="22"/>
          <w:highlight w:val="yellow"/>
        </w:rPr>
      </w:pPr>
    </w:p>
    <w:p w:rsidR="006B7B36" w:rsidRDefault="00D12352">
      <w:pPr>
        <w:spacing w:before="120" w:after="120"/>
        <w:rPr>
          <w:i/>
        </w:rPr>
      </w:pPr>
      <w:hyperlink r:id="rId57" w:history="1">
        <w:r w:rsidR="00E93AC7">
          <w:rPr>
            <w:i/>
          </w:rPr>
          <w:t>R1-2107879</w:t>
        </w:r>
      </w:hyperlink>
      <w:r w:rsidR="00E93AC7">
        <w:rPr>
          <w:i/>
        </w:rPr>
        <w:tab/>
      </w:r>
    </w:p>
    <w:p w:rsidR="006B7B36" w:rsidRDefault="00E93AC7">
      <w:pPr>
        <w:spacing w:before="120" w:after="120"/>
        <w:rPr>
          <w:rFonts w:eastAsia="MS Mincho"/>
          <w:b/>
          <w:bCs/>
          <w:sz w:val="22"/>
          <w:szCs w:val="22"/>
          <w:u w:val="single"/>
        </w:rPr>
      </w:pPr>
      <w:r>
        <w:rPr>
          <w:rFonts w:eastAsia="MS Mincho"/>
          <w:b/>
          <w:bCs/>
          <w:sz w:val="22"/>
          <w:szCs w:val="22"/>
          <w:u w:val="single"/>
        </w:rPr>
        <w:t>Observation 9:</w:t>
      </w:r>
    </w:p>
    <w:p w:rsidR="006B7B36" w:rsidRDefault="00E93AC7">
      <w:pPr>
        <w:numPr>
          <w:ilvl w:val="0"/>
          <w:numId w:val="12"/>
        </w:numPr>
        <w:spacing w:before="120" w:after="120" w:line="240" w:lineRule="auto"/>
        <w:rPr>
          <w:rFonts w:eastAsia="MS Mincho"/>
          <w:i/>
          <w:iCs/>
          <w:sz w:val="22"/>
          <w:szCs w:val="22"/>
        </w:rPr>
      </w:pPr>
      <w:r>
        <w:rPr>
          <w:rFonts w:eastAsia="MS Mincho"/>
          <w:i/>
          <w:iCs/>
          <w:sz w:val="22"/>
          <w:szCs w:val="22"/>
        </w:rPr>
        <w:t xml:space="preserve">For a resource pool (pre-)configured with full/partial sensing, it would be a valid situation that at least full sensing UE can transmit on any time resource in the resource pool. If power saving UE does not perform sensing during its SL DRX inactive time, many resource collisions would happen. </w:t>
      </w:r>
    </w:p>
    <w:p w:rsidR="006B7B36" w:rsidRDefault="00E93AC7">
      <w:pPr>
        <w:spacing w:before="120" w:after="120"/>
        <w:rPr>
          <w:rFonts w:eastAsia="MS Mincho"/>
          <w:b/>
          <w:bCs/>
          <w:sz w:val="22"/>
          <w:szCs w:val="22"/>
          <w:u w:val="single"/>
        </w:rPr>
      </w:pPr>
      <w:r>
        <w:rPr>
          <w:rFonts w:eastAsia="MS Mincho"/>
          <w:b/>
          <w:bCs/>
          <w:sz w:val="22"/>
          <w:szCs w:val="22"/>
          <w:u w:val="single"/>
        </w:rPr>
        <w:t>Proposal 14:</w:t>
      </w:r>
    </w:p>
    <w:p w:rsidR="006B7B36" w:rsidRDefault="00E93AC7">
      <w:pPr>
        <w:numPr>
          <w:ilvl w:val="0"/>
          <w:numId w:val="12"/>
        </w:numPr>
        <w:spacing w:before="120" w:after="120" w:line="240" w:lineRule="auto"/>
        <w:rPr>
          <w:rFonts w:eastAsia="MS Mincho"/>
          <w:i/>
          <w:iCs/>
          <w:sz w:val="22"/>
          <w:szCs w:val="22"/>
        </w:rPr>
      </w:pPr>
      <w:r>
        <w:rPr>
          <w:rFonts w:eastAsia="MS Mincho"/>
          <w:i/>
          <w:iCs/>
          <w:sz w:val="22"/>
          <w:szCs w:val="22"/>
        </w:rPr>
        <w:t>Support Alt 1, i.e.</w:t>
      </w:r>
    </w:p>
    <w:p w:rsidR="006B7B36" w:rsidRDefault="00E93AC7">
      <w:pPr>
        <w:numPr>
          <w:ilvl w:val="1"/>
          <w:numId w:val="12"/>
        </w:numPr>
        <w:spacing w:before="120" w:after="120" w:line="240" w:lineRule="auto"/>
        <w:rPr>
          <w:rFonts w:eastAsia="MS Mincho"/>
          <w:i/>
          <w:iCs/>
          <w:sz w:val="22"/>
          <w:szCs w:val="22"/>
        </w:rPr>
      </w:pPr>
      <w:r>
        <w:rPr>
          <w:rFonts w:eastAsia="MS Mincho"/>
          <w:i/>
          <w:iCs/>
          <w:sz w:val="22"/>
          <w:szCs w:val="22"/>
        </w:rPr>
        <w:t>A UE can perform SL reception of PSCCH and RSRP measurement for sensing during its SL DRX inactive time.</w:t>
      </w:r>
    </w:p>
    <w:p w:rsidR="006B7B36" w:rsidRDefault="00E93AC7">
      <w:pPr>
        <w:spacing w:before="120" w:after="120"/>
        <w:rPr>
          <w:rFonts w:eastAsia="MS Mincho"/>
          <w:b/>
          <w:bCs/>
          <w:sz w:val="22"/>
          <w:szCs w:val="22"/>
          <w:u w:val="single"/>
        </w:rPr>
      </w:pPr>
      <w:r>
        <w:rPr>
          <w:rFonts w:eastAsia="MS Mincho"/>
          <w:b/>
          <w:bCs/>
          <w:sz w:val="22"/>
          <w:szCs w:val="22"/>
          <w:u w:val="single"/>
        </w:rPr>
        <w:t>Proposal 15:</w:t>
      </w:r>
    </w:p>
    <w:p w:rsidR="006B7B36" w:rsidRDefault="00E93AC7">
      <w:pPr>
        <w:numPr>
          <w:ilvl w:val="0"/>
          <w:numId w:val="13"/>
        </w:numPr>
        <w:spacing w:before="120" w:after="120" w:line="240" w:lineRule="auto"/>
        <w:rPr>
          <w:rFonts w:eastAsia="MS Mincho"/>
          <w:i/>
          <w:iCs/>
          <w:sz w:val="22"/>
          <w:szCs w:val="22"/>
        </w:rPr>
      </w:pPr>
      <w:r>
        <w:rPr>
          <w:rFonts w:eastAsia="MS Mincho"/>
          <w:i/>
          <w:iCs/>
          <w:sz w:val="22"/>
          <w:szCs w:val="22"/>
        </w:rPr>
        <w:t>For sensing during its SL DRX inactive time, either option is supported.</w:t>
      </w:r>
    </w:p>
    <w:p w:rsidR="006B7B36" w:rsidRDefault="00E93AC7">
      <w:pPr>
        <w:numPr>
          <w:ilvl w:val="1"/>
          <w:numId w:val="13"/>
        </w:numPr>
        <w:spacing w:before="120" w:after="120" w:line="240" w:lineRule="auto"/>
        <w:rPr>
          <w:rFonts w:eastAsia="MS Mincho"/>
          <w:i/>
          <w:iCs/>
          <w:sz w:val="22"/>
          <w:szCs w:val="22"/>
        </w:rPr>
      </w:pPr>
      <w:r>
        <w:rPr>
          <w:rFonts w:eastAsia="MS Mincho"/>
          <w:i/>
          <w:iCs/>
          <w:sz w:val="22"/>
          <w:szCs w:val="22"/>
        </w:rPr>
        <w:t>Option 1: UE shall perform sensing during its SL DRX inactive time.</w:t>
      </w:r>
    </w:p>
    <w:p w:rsidR="006B7B36" w:rsidRDefault="00E93AC7">
      <w:pPr>
        <w:numPr>
          <w:ilvl w:val="1"/>
          <w:numId w:val="13"/>
        </w:numPr>
        <w:spacing w:before="120" w:after="120" w:line="240" w:lineRule="auto"/>
        <w:rPr>
          <w:rFonts w:eastAsia="MS Mincho"/>
          <w:i/>
          <w:iCs/>
          <w:sz w:val="22"/>
          <w:szCs w:val="22"/>
        </w:rPr>
      </w:pPr>
      <w:r>
        <w:rPr>
          <w:rFonts w:eastAsia="MS Mincho"/>
          <w:i/>
          <w:iCs/>
          <w:sz w:val="22"/>
          <w:szCs w:val="22"/>
        </w:rPr>
        <w:t>Option 2: UE performs sensing during its SL DRX inactive time, based on specified rule(s). FFS the rule(s)</w:t>
      </w:r>
    </w:p>
    <w:p w:rsidR="006B7B36" w:rsidRDefault="00D12352">
      <w:pPr>
        <w:spacing w:before="120" w:after="120"/>
        <w:rPr>
          <w:i/>
        </w:rPr>
      </w:pPr>
      <w:hyperlink r:id="rId58" w:history="1">
        <w:r w:rsidR="00E93AC7">
          <w:rPr>
            <w:i/>
          </w:rPr>
          <w:t>R1-2107899</w:t>
        </w:r>
      </w:hyperlink>
      <w:r w:rsidR="00E93AC7">
        <w:rPr>
          <w:i/>
        </w:rPr>
        <w:tab/>
      </w:r>
    </w:p>
    <w:p w:rsidR="006B7B36" w:rsidRDefault="00E93AC7">
      <w:pPr>
        <w:spacing w:before="120" w:after="120"/>
        <w:rPr>
          <w:b/>
          <w:bCs/>
          <w:color w:val="000000"/>
          <w:szCs w:val="21"/>
        </w:rPr>
      </w:pPr>
      <w:r>
        <w:rPr>
          <w:b/>
          <w:bCs/>
          <w:color w:val="000000"/>
          <w:szCs w:val="21"/>
        </w:rPr>
        <w:t xml:space="preserve">Proposal 12: Support the </w:t>
      </w:r>
      <w:proofErr w:type="spellStart"/>
      <w:r>
        <w:rPr>
          <w:b/>
          <w:bCs/>
          <w:color w:val="000000"/>
          <w:szCs w:val="21"/>
        </w:rPr>
        <w:t>Tx</w:t>
      </w:r>
      <w:proofErr w:type="spellEnd"/>
      <w:r>
        <w:rPr>
          <w:b/>
          <w:bCs/>
          <w:color w:val="000000"/>
          <w:szCs w:val="21"/>
        </w:rPr>
        <w:t xml:space="preserve"> UE to preclude resources that are not within the time slots of Rx UE DRX on duration.</w:t>
      </w:r>
    </w:p>
    <w:p w:rsidR="006B7B36" w:rsidRDefault="00E93AC7">
      <w:pPr>
        <w:spacing w:before="120" w:after="120"/>
        <w:rPr>
          <w:rFonts w:cs="SimSun"/>
          <w:b/>
          <w:bCs/>
          <w:color w:val="000000"/>
          <w:szCs w:val="21"/>
        </w:rPr>
      </w:pPr>
      <w:r>
        <w:rPr>
          <w:b/>
          <w:bCs/>
          <w:color w:val="000000"/>
          <w:szCs w:val="21"/>
        </w:rPr>
        <w:t>Proposal 13: When SL DRX is configured and partial sensing RA scheme is performed, UE should keep sensing during SL active duration.</w:t>
      </w:r>
    </w:p>
    <w:p w:rsidR="006B7B36" w:rsidRDefault="00D12352">
      <w:pPr>
        <w:spacing w:before="120" w:after="120"/>
        <w:rPr>
          <w:i/>
        </w:rPr>
      </w:pPr>
      <w:hyperlink r:id="rId59" w:history="1">
        <w:r w:rsidR="00E93AC7">
          <w:rPr>
            <w:i/>
          </w:rPr>
          <w:t>R1-2108035</w:t>
        </w:r>
      </w:hyperlink>
      <w:r w:rsidR="00E93AC7">
        <w:rPr>
          <w:i/>
        </w:rPr>
        <w:tab/>
      </w:r>
    </w:p>
    <w:p w:rsidR="006B7B36" w:rsidRDefault="00E93AC7">
      <w:pPr>
        <w:spacing w:before="120" w:after="120"/>
        <w:rPr>
          <w:b/>
          <w:bCs/>
          <w:color w:val="000000"/>
          <w:szCs w:val="21"/>
        </w:rPr>
      </w:pPr>
      <w:r>
        <w:rPr>
          <w:b/>
          <w:bCs/>
          <w:color w:val="000000"/>
          <w:szCs w:val="21"/>
        </w:rPr>
        <w:t>Proposal 21: The UE in SL DRX can perform either sensing-based resource selection or random resource selection.</w:t>
      </w:r>
    </w:p>
    <w:p w:rsidR="006B7B36" w:rsidRDefault="00E93AC7">
      <w:pPr>
        <w:spacing w:before="120" w:after="120"/>
        <w:rPr>
          <w:b/>
          <w:bCs/>
          <w:color w:val="000000"/>
          <w:szCs w:val="21"/>
        </w:rPr>
      </w:pPr>
      <w:r>
        <w:rPr>
          <w:b/>
          <w:bCs/>
          <w:color w:val="000000"/>
          <w:szCs w:val="21"/>
        </w:rPr>
        <w:t>Proposal 22: The Rx UE in its SL DRX active time shall decode both the first and second SCI.</w:t>
      </w:r>
    </w:p>
    <w:p w:rsidR="006B7B36" w:rsidRDefault="00E93AC7">
      <w:pPr>
        <w:spacing w:before="120" w:after="120"/>
        <w:rPr>
          <w:b/>
          <w:bCs/>
          <w:color w:val="000000"/>
          <w:szCs w:val="21"/>
        </w:rPr>
      </w:pPr>
      <w:r>
        <w:rPr>
          <w:b/>
          <w:bCs/>
          <w:color w:val="000000"/>
          <w:szCs w:val="21"/>
        </w:rPr>
        <w:t>Proposal 23: For partial sensing purposes, monitoring PSCCH is not affected by SL DRX configuration.</w:t>
      </w:r>
    </w:p>
    <w:p w:rsidR="006B7B36" w:rsidRDefault="00E93AC7">
      <w:pPr>
        <w:spacing w:before="120" w:after="120"/>
        <w:rPr>
          <w:b/>
          <w:bCs/>
          <w:color w:val="000000"/>
          <w:szCs w:val="21"/>
        </w:rPr>
      </w:pPr>
      <w:r>
        <w:rPr>
          <w:b/>
          <w:bCs/>
          <w:color w:val="000000"/>
          <w:szCs w:val="21"/>
        </w:rPr>
        <w:t>Proposal 24: In the slots outside of DRX active time where the UE performs sensing, the UE decodes the first SCI only.</w:t>
      </w:r>
    </w:p>
    <w:p w:rsidR="006B7B36" w:rsidRDefault="00E93AC7">
      <w:pPr>
        <w:spacing w:before="120" w:after="120"/>
        <w:rPr>
          <w:b/>
          <w:bCs/>
          <w:color w:val="000000"/>
          <w:szCs w:val="21"/>
        </w:rPr>
      </w:pPr>
      <w:r>
        <w:rPr>
          <w:b/>
          <w:bCs/>
          <w:color w:val="000000"/>
          <w:szCs w:val="21"/>
        </w:rPr>
        <w:t xml:space="preserve">Proposal 25: Consider congestion control enhancement for DRX operation. </w:t>
      </w:r>
    </w:p>
    <w:p w:rsidR="006B7B36" w:rsidRDefault="006B7B36">
      <w:pPr>
        <w:spacing w:before="120" w:after="120"/>
        <w:rPr>
          <w:i/>
        </w:rPr>
      </w:pPr>
    </w:p>
    <w:sectPr w:rsidR="006B7B36" w:rsidSect="001B35BF">
      <w:headerReference w:type="even" r:id="rId60"/>
      <w:headerReference w:type="default" r:id="rId61"/>
      <w:footerReference w:type="even" r:id="rId62"/>
      <w:footerReference w:type="default" r:id="rId63"/>
      <w:headerReference w:type="first" r:id="rId64"/>
      <w:footerReference w:type="first" r:id="rId65"/>
      <w:pgSz w:w="12240" w:h="15840"/>
      <w:pgMar w:top="1440" w:right="1200" w:bottom="1440" w:left="138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51DA9" w:rsidRDefault="00B51DA9">
      <w:pPr>
        <w:spacing w:before="120" w:after="120" w:line="240" w:lineRule="auto"/>
      </w:pPr>
      <w:r>
        <w:separator/>
      </w:r>
    </w:p>
  </w:endnote>
  <w:endnote w:type="continuationSeparator" w:id="0">
    <w:p w:rsidR="00B51DA9" w:rsidRDefault="00B51DA9">
      <w:pPr>
        <w:spacing w:before="120" w:after="12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SimHei">
    <w:panose1 w:val="00000000000000000000"/>
    <w:charset w:val="00"/>
    <w:family w:val="roman"/>
    <w:notTrueType/>
    <w:pitch w:val="default"/>
    <w:sig w:usb0="00000000" w:usb1="00000000" w:usb2="00000000" w:usb3="00000000" w:csb0="00000000"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w:altName w:val="Times New Roman"/>
    <w:panose1 w:val="020206030504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algun Gothic">
    <w:altName w:val="맑은 고딕"/>
    <w:panose1 w:val="020B0503020000020004"/>
    <w:charset w:val="81"/>
    <w:family w:val="swiss"/>
    <w:pitch w:val="variable"/>
    <w:sig w:usb0="900002AF" w:usb1="0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DengXian">
    <w:altName w:val="Arial Unicode MS"/>
    <w:charset w:val="86"/>
    <w:family w:val="auto"/>
    <w:pitch w:val="variable"/>
    <w:sig w:usb0="00000000"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112C" w:rsidRDefault="0098112C">
    <w:pPr>
      <w:pStyle w:val="a8"/>
      <w:spacing w:before="120" w:after="12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485056"/>
    </w:sdtPr>
    <w:sdtContent>
      <w:p w:rsidR="0098112C" w:rsidRDefault="00D12352">
        <w:pPr>
          <w:pStyle w:val="a8"/>
          <w:spacing w:before="120" w:after="120"/>
          <w:jc w:val="center"/>
        </w:pPr>
        <w:fldSimple w:instr=" PAGE   \* MERGEFORMAT ">
          <w:r w:rsidR="004012CC">
            <w:rPr>
              <w:noProof/>
            </w:rPr>
            <w:t>1</w:t>
          </w:r>
        </w:fldSimple>
      </w:p>
    </w:sdtContent>
  </w:sdt>
  <w:p w:rsidR="0098112C" w:rsidRDefault="0098112C">
    <w:pPr>
      <w:pStyle w:val="a8"/>
      <w:spacing w:before="120" w:after="1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112C" w:rsidRDefault="0098112C">
    <w:pPr>
      <w:pStyle w:val="a8"/>
      <w:spacing w:before="120" w:after="1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51DA9" w:rsidRDefault="00B51DA9">
      <w:pPr>
        <w:spacing w:before="120" w:after="120" w:line="240" w:lineRule="auto"/>
      </w:pPr>
      <w:r>
        <w:separator/>
      </w:r>
    </w:p>
  </w:footnote>
  <w:footnote w:type="continuationSeparator" w:id="0">
    <w:p w:rsidR="00B51DA9" w:rsidRDefault="00B51DA9">
      <w:pPr>
        <w:spacing w:before="120" w:after="12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112C" w:rsidRDefault="0098112C">
    <w:pPr>
      <w:pStyle w:val="a9"/>
      <w:spacing w:before="120" w:after="12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112C" w:rsidRDefault="0098112C">
    <w:pPr>
      <w:pStyle w:val="a9"/>
      <w:spacing w:before="120" w:after="12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112C" w:rsidRDefault="0098112C">
    <w:pPr>
      <w:pStyle w:val="a9"/>
      <w:spacing w:before="120" w:after="12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14666EE"/>
    <w:multiLevelType w:val="singleLevel"/>
    <w:tmpl w:val="A14666EE"/>
    <w:lvl w:ilvl="0">
      <w:start w:val="1"/>
      <w:numFmt w:val="lowerRoman"/>
      <w:pStyle w:val="3rdlevelproposal"/>
      <w:lvlText w:val="%1"/>
      <w:lvlJc w:val="left"/>
      <w:pPr>
        <w:tabs>
          <w:tab w:val="left" w:pos="807"/>
        </w:tabs>
        <w:ind w:left="420" w:firstLine="0"/>
      </w:pPr>
      <w:rPr>
        <w:rFonts w:ascii="Times New Roman" w:eastAsia="SimSun" w:hAnsi="Times New Roman" w:cs="Times New Roman" w:hint="default"/>
        <w:i/>
        <w:iCs/>
      </w:rPr>
    </w:lvl>
  </w:abstractNum>
  <w:abstractNum w:abstractNumId="1">
    <w:nsid w:val="CE44A3D1"/>
    <w:multiLevelType w:val="singleLevel"/>
    <w:tmpl w:val="CE44A3D1"/>
    <w:lvl w:ilvl="0">
      <w:start w:val="1"/>
      <w:numFmt w:val="bullet"/>
      <w:pStyle w:val="sub-proposal"/>
      <w:lvlText w:val="•"/>
      <w:lvlJc w:val="left"/>
      <w:pPr>
        <w:tabs>
          <w:tab w:val="left" w:pos="807"/>
        </w:tabs>
        <w:ind w:left="420" w:firstLine="0"/>
      </w:pPr>
      <w:rPr>
        <w:rFonts w:ascii="Arial" w:hAnsi="Arial" w:cs="Arial" w:hint="default"/>
      </w:rPr>
    </w:lvl>
  </w:abstractNum>
  <w:abstractNum w:abstractNumId="2">
    <w:nsid w:val="0479C12C"/>
    <w:multiLevelType w:val="singleLevel"/>
    <w:tmpl w:val="0479C12C"/>
    <w:lvl w:ilvl="0">
      <w:start w:val="1"/>
      <w:numFmt w:val="decimal"/>
      <w:suff w:val="space"/>
      <w:lvlText w:val="%1."/>
      <w:lvlJc w:val="left"/>
    </w:lvl>
  </w:abstractNum>
  <w:abstractNum w:abstractNumId="3">
    <w:nsid w:val="0BDD5F2B"/>
    <w:multiLevelType w:val="multilevel"/>
    <w:tmpl w:val="0BDD5F2B"/>
    <w:lvl w:ilvl="0">
      <w:start w:val="1"/>
      <w:numFmt w:val="decimal"/>
      <w:pStyle w:val="1"/>
      <w:suff w:val="nothing"/>
      <w:lvlText w:val="%1  "/>
      <w:lvlJc w:val="left"/>
      <w:pPr>
        <w:ind w:left="4962" w:firstLine="0"/>
      </w:pPr>
      <w:rPr>
        <w:rFonts w:ascii="Arial" w:eastAsia="SimHei" w:hAnsi="Arial" w:hint="default"/>
        <w:b w:val="0"/>
        <w:i w:val="0"/>
        <w:sz w:val="36"/>
        <w:szCs w:val="36"/>
        <w:lang w:val="en-US"/>
      </w:rPr>
    </w:lvl>
    <w:lvl w:ilvl="1">
      <w:start w:val="1"/>
      <w:numFmt w:val="decimal"/>
      <w:pStyle w:val="2"/>
      <w:suff w:val="nothing"/>
      <w:lvlText w:val="%1.%2  "/>
      <w:lvlJc w:val="left"/>
      <w:pPr>
        <w:ind w:left="993" w:firstLine="0"/>
      </w:pPr>
      <w:rPr>
        <w:rFonts w:ascii="Arial" w:hAnsi="Arial" w:cs="Arial" w:hint="default"/>
        <w:b w:val="0"/>
        <w:bCs w:val="0"/>
        <w:i w:val="0"/>
        <w:iCs w:val="0"/>
        <w:caps w:val="0"/>
        <w:smallCaps w:val="0"/>
        <w:strike w:val="0"/>
        <w:dstrike w:val="0"/>
        <w:vanish w:val="0"/>
        <w:color w:val="000000"/>
        <w:spacing w:val="0"/>
        <w:kern w:val="0"/>
        <w:position w:val="0"/>
        <w:u w:val="none"/>
        <w:vertAlign w:val="baseline"/>
      </w:rPr>
    </w:lvl>
    <w:lvl w:ilvl="2">
      <w:start w:val="1"/>
      <w:numFmt w:val="decimal"/>
      <w:pStyle w:val="3"/>
      <w:suff w:val="nothing"/>
      <w:lvlText w:val="%1.%2.%3  "/>
      <w:lvlJc w:val="left"/>
      <w:pPr>
        <w:ind w:left="426"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SimSun"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SimHei" w:hAnsi="Arial" w:hint="default"/>
        <w:b w:val="0"/>
        <w:i w:val="0"/>
        <w:sz w:val="18"/>
        <w:szCs w:val="18"/>
      </w:rPr>
    </w:lvl>
    <w:lvl w:ilvl="8">
      <w:start w:val="1"/>
      <w:numFmt w:val="decimal"/>
      <w:lvlRestart w:val="0"/>
      <w:suff w:val="space"/>
      <w:lvlText w:val="表%9"/>
      <w:lvlJc w:val="center"/>
      <w:pPr>
        <w:ind w:left="2694" w:firstLine="0"/>
      </w:pPr>
      <w:rPr>
        <w:rFonts w:ascii="Arial" w:eastAsia="SimHei" w:hAnsi="Arial" w:hint="default"/>
        <w:b w:val="0"/>
        <w:i w:val="0"/>
        <w:sz w:val="18"/>
        <w:szCs w:val="18"/>
      </w:rPr>
    </w:lvl>
  </w:abstractNum>
  <w:abstractNum w:abstractNumId="4">
    <w:nsid w:val="0DDA0E1E"/>
    <w:multiLevelType w:val="multilevel"/>
    <w:tmpl w:val="0DDA0E1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1B8C7B8D"/>
    <w:multiLevelType w:val="multilevel"/>
    <w:tmpl w:val="1B8C7B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23645A76"/>
    <w:multiLevelType w:val="multilevel"/>
    <w:tmpl w:val="23645A76"/>
    <w:lvl w:ilvl="0">
      <w:start w:val="1"/>
      <w:numFmt w:val="decimal"/>
      <w:lvlText w:val="[%1]"/>
      <w:lvlJc w:val="left"/>
      <w:pPr>
        <w:ind w:left="420" w:hanging="420"/>
      </w:pPr>
      <w:rPr>
        <w:rFonts w:hint="eastAsia"/>
      </w:rPr>
    </w:lvl>
    <w:lvl w:ilvl="1">
      <w:start w:val="1"/>
      <w:numFmt w:val="bullet"/>
      <w:lvlText w:val=""/>
      <w:lvlJc w:val="left"/>
      <w:pPr>
        <w:ind w:left="840" w:hanging="420"/>
      </w:pPr>
      <w:rPr>
        <w:rFonts w:ascii="Wingdings" w:hAnsi="Wingding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nsid w:val="2BEA73A5"/>
    <w:multiLevelType w:val="hybridMultilevel"/>
    <w:tmpl w:val="8CFADE08"/>
    <w:lvl w:ilvl="0" w:tplc="04090009">
      <w:start w:val="1"/>
      <w:numFmt w:val="bullet"/>
      <w:lvlText w:val=""/>
      <w:lvlJc w:val="left"/>
      <w:pPr>
        <w:ind w:left="1600" w:hanging="400"/>
      </w:pPr>
      <w:rPr>
        <w:rFonts w:ascii="Wingdings" w:hAnsi="Wingdings" w:hint="default"/>
      </w:rPr>
    </w:lvl>
    <w:lvl w:ilvl="1" w:tplc="04090003" w:tentative="1">
      <w:start w:val="1"/>
      <w:numFmt w:val="bullet"/>
      <w:lvlText w:val=""/>
      <w:lvlJc w:val="left"/>
      <w:pPr>
        <w:ind w:left="2000" w:hanging="400"/>
      </w:pPr>
      <w:rPr>
        <w:rFonts w:ascii="Wingdings" w:hAnsi="Wingdings" w:hint="default"/>
      </w:rPr>
    </w:lvl>
    <w:lvl w:ilvl="2" w:tplc="04090005" w:tentative="1">
      <w:start w:val="1"/>
      <w:numFmt w:val="bullet"/>
      <w:lvlText w:val=""/>
      <w:lvlJc w:val="left"/>
      <w:pPr>
        <w:ind w:left="2400" w:hanging="400"/>
      </w:pPr>
      <w:rPr>
        <w:rFonts w:ascii="Wingdings" w:hAnsi="Wingdings" w:hint="default"/>
      </w:rPr>
    </w:lvl>
    <w:lvl w:ilvl="3" w:tplc="04090001" w:tentative="1">
      <w:start w:val="1"/>
      <w:numFmt w:val="bullet"/>
      <w:lvlText w:val=""/>
      <w:lvlJc w:val="left"/>
      <w:pPr>
        <w:ind w:left="2800" w:hanging="400"/>
      </w:pPr>
      <w:rPr>
        <w:rFonts w:ascii="Wingdings" w:hAnsi="Wingdings" w:hint="default"/>
      </w:rPr>
    </w:lvl>
    <w:lvl w:ilvl="4" w:tplc="04090003" w:tentative="1">
      <w:start w:val="1"/>
      <w:numFmt w:val="bullet"/>
      <w:lvlText w:val=""/>
      <w:lvlJc w:val="left"/>
      <w:pPr>
        <w:ind w:left="3200" w:hanging="400"/>
      </w:pPr>
      <w:rPr>
        <w:rFonts w:ascii="Wingdings" w:hAnsi="Wingdings" w:hint="default"/>
      </w:rPr>
    </w:lvl>
    <w:lvl w:ilvl="5" w:tplc="04090005" w:tentative="1">
      <w:start w:val="1"/>
      <w:numFmt w:val="bullet"/>
      <w:lvlText w:val=""/>
      <w:lvlJc w:val="left"/>
      <w:pPr>
        <w:ind w:left="3600" w:hanging="400"/>
      </w:pPr>
      <w:rPr>
        <w:rFonts w:ascii="Wingdings" w:hAnsi="Wingdings" w:hint="default"/>
      </w:rPr>
    </w:lvl>
    <w:lvl w:ilvl="6" w:tplc="04090001" w:tentative="1">
      <w:start w:val="1"/>
      <w:numFmt w:val="bullet"/>
      <w:lvlText w:val=""/>
      <w:lvlJc w:val="left"/>
      <w:pPr>
        <w:ind w:left="4000" w:hanging="400"/>
      </w:pPr>
      <w:rPr>
        <w:rFonts w:ascii="Wingdings" w:hAnsi="Wingdings" w:hint="default"/>
      </w:rPr>
    </w:lvl>
    <w:lvl w:ilvl="7" w:tplc="04090003" w:tentative="1">
      <w:start w:val="1"/>
      <w:numFmt w:val="bullet"/>
      <w:lvlText w:val=""/>
      <w:lvlJc w:val="left"/>
      <w:pPr>
        <w:ind w:left="4400" w:hanging="400"/>
      </w:pPr>
      <w:rPr>
        <w:rFonts w:ascii="Wingdings" w:hAnsi="Wingdings" w:hint="default"/>
      </w:rPr>
    </w:lvl>
    <w:lvl w:ilvl="8" w:tplc="04090005" w:tentative="1">
      <w:start w:val="1"/>
      <w:numFmt w:val="bullet"/>
      <w:lvlText w:val=""/>
      <w:lvlJc w:val="left"/>
      <w:pPr>
        <w:ind w:left="4800" w:hanging="400"/>
      </w:pPr>
      <w:rPr>
        <w:rFonts w:ascii="Wingdings" w:hAnsi="Wingdings" w:hint="default"/>
      </w:rPr>
    </w:lvl>
  </w:abstractNum>
  <w:abstractNum w:abstractNumId="8">
    <w:nsid w:val="2DDD23E8"/>
    <w:multiLevelType w:val="multilevel"/>
    <w:tmpl w:val="2DDD23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31343BB7"/>
    <w:multiLevelType w:val="singleLevel"/>
    <w:tmpl w:val="31343BB7"/>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rPr>
    </w:lvl>
  </w:abstractNum>
  <w:abstractNum w:abstractNumId="1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1">
    <w:nsid w:val="3FF73022"/>
    <w:multiLevelType w:val="multilevel"/>
    <w:tmpl w:val="3FF73022"/>
    <w:lvl w:ilvl="0">
      <w:start w:val="1"/>
      <w:numFmt w:val="bullet"/>
      <w:lvlText w:val=""/>
      <w:lvlJc w:val="left"/>
      <w:pPr>
        <w:ind w:left="420" w:hanging="420"/>
      </w:pPr>
      <w:rPr>
        <w:rFonts w:ascii="Wingdings" w:hAnsi="Wingdings" w:hint="default"/>
      </w:rPr>
    </w:lvl>
    <w:lvl w:ilvl="1">
      <w:start w:val="3"/>
      <w:numFmt w:val="bullet"/>
      <w:lvlText w:val="-"/>
      <w:lvlJc w:val="left"/>
      <w:pPr>
        <w:ind w:left="840" w:hanging="420"/>
      </w:pPr>
      <w:rPr>
        <w:rFonts w:ascii="Times New Roman" w:eastAsia="SimSu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nsid w:val="40B94A6A"/>
    <w:multiLevelType w:val="hybridMultilevel"/>
    <w:tmpl w:val="2A44FC7E"/>
    <w:lvl w:ilvl="0" w:tplc="A80C6476">
      <w:start w:val="1"/>
      <w:numFmt w:val="bullet"/>
      <w:lvlText w:val="−"/>
      <w:lvlJc w:val="left"/>
      <w:pPr>
        <w:ind w:left="2400" w:hanging="400"/>
      </w:pPr>
      <w:rPr>
        <w:rFonts w:ascii="Calibri" w:hAnsi="Calibri" w:hint="default"/>
      </w:rPr>
    </w:lvl>
    <w:lvl w:ilvl="1" w:tplc="04090003" w:tentative="1">
      <w:start w:val="1"/>
      <w:numFmt w:val="bullet"/>
      <w:lvlText w:val=""/>
      <w:lvlJc w:val="left"/>
      <w:pPr>
        <w:ind w:left="2800" w:hanging="400"/>
      </w:pPr>
      <w:rPr>
        <w:rFonts w:ascii="Wingdings" w:hAnsi="Wingdings" w:hint="default"/>
      </w:rPr>
    </w:lvl>
    <w:lvl w:ilvl="2" w:tplc="04090005" w:tentative="1">
      <w:start w:val="1"/>
      <w:numFmt w:val="bullet"/>
      <w:lvlText w:val=""/>
      <w:lvlJc w:val="left"/>
      <w:pPr>
        <w:ind w:left="3200" w:hanging="400"/>
      </w:pPr>
      <w:rPr>
        <w:rFonts w:ascii="Wingdings" w:hAnsi="Wingdings" w:hint="default"/>
      </w:rPr>
    </w:lvl>
    <w:lvl w:ilvl="3" w:tplc="04090001" w:tentative="1">
      <w:start w:val="1"/>
      <w:numFmt w:val="bullet"/>
      <w:lvlText w:val=""/>
      <w:lvlJc w:val="left"/>
      <w:pPr>
        <w:ind w:left="3600" w:hanging="400"/>
      </w:pPr>
      <w:rPr>
        <w:rFonts w:ascii="Wingdings" w:hAnsi="Wingdings" w:hint="default"/>
      </w:rPr>
    </w:lvl>
    <w:lvl w:ilvl="4" w:tplc="04090003" w:tentative="1">
      <w:start w:val="1"/>
      <w:numFmt w:val="bullet"/>
      <w:lvlText w:val=""/>
      <w:lvlJc w:val="left"/>
      <w:pPr>
        <w:ind w:left="4000" w:hanging="400"/>
      </w:pPr>
      <w:rPr>
        <w:rFonts w:ascii="Wingdings" w:hAnsi="Wingdings" w:hint="default"/>
      </w:rPr>
    </w:lvl>
    <w:lvl w:ilvl="5" w:tplc="04090005" w:tentative="1">
      <w:start w:val="1"/>
      <w:numFmt w:val="bullet"/>
      <w:lvlText w:val=""/>
      <w:lvlJc w:val="left"/>
      <w:pPr>
        <w:ind w:left="4400" w:hanging="400"/>
      </w:pPr>
      <w:rPr>
        <w:rFonts w:ascii="Wingdings" w:hAnsi="Wingdings" w:hint="default"/>
      </w:rPr>
    </w:lvl>
    <w:lvl w:ilvl="6" w:tplc="04090001" w:tentative="1">
      <w:start w:val="1"/>
      <w:numFmt w:val="bullet"/>
      <w:lvlText w:val=""/>
      <w:lvlJc w:val="left"/>
      <w:pPr>
        <w:ind w:left="4800" w:hanging="400"/>
      </w:pPr>
      <w:rPr>
        <w:rFonts w:ascii="Wingdings" w:hAnsi="Wingdings" w:hint="default"/>
      </w:rPr>
    </w:lvl>
    <w:lvl w:ilvl="7" w:tplc="04090003" w:tentative="1">
      <w:start w:val="1"/>
      <w:numFmt w:val="bullet"/>
      <w:lvlText w:val=""/>
      <w:lvlJc w:val="left"/>
      <w:pPr>
        <w:ind w:left="5200" w:hanging="400"/>
      </w:pPr>
      <w:rPr>
        <w:rFonts w:ascii="Wingdings" w:hAnsi="Wingdings" w:hint="default"/>
      </w:rPr>
    </w:lvl>
    <w:lvl w:ilvl="8" w:tplc="04090005" w:tentative="1">
      <w:start w:val="1"/>
      <w:numFmt w:val="bullet"/>
      <w:lvlText w:val=""/>
      <w:lvlJc w:val="left"/>
      <w:pPr>
        <w:ind w:left="5600" w:hanging="400"/>
      </w:pPr>
      <w:rPr>
        <w:rFonts w:ascii="Wingdings" w:hAnsi="Wingdings" w:hint="default"/>
      </w:rPr>
    </w:lvl>
  </w:abstractNum>
  <w:abstractNum w:abstractNumId="13">
    <w:nsid w:val="40C7529F"/>
    <w:multiLevelType w:val="multilevel"/>
    <w:tmpl w:val="40C7529F"/>
    <w:lvl w:ilvl="0">
      <w:start w:val="1"/>
      <w:numFmt w:val="bullet"/>
      <w:lvlText w:val=""/>
      <w:lvlJc w:val="left"/>
      <w:pPr>
        <w:ind w:left="640" w:hanging="420"/>
      </w:pPr>
      <w:rPr>
        <w:rFonts w:ascii="Symbol" w:hAnsi="Symbol" w:hint="default"/>
        <w:lang w:val="en-US"/>
      </w:rPr>
    </w:lvl>
    <w:lvl w:ilvl="1">
      <w:start w:val="1"/>
      <w:numFmt w:val="bullet"/>
      <w:lvlText w:val="o"/>
      <w:lvlJc w:val="left"/>
      <w:pPr>
        <w:ind w:left="1060" w:hanging="420"/>
      </w:pPr>
      <w:rPr>
        <w:rFonts w:ascii="Courier New" w:hAnsi="Courier New" w:cs="Wingdings" w:hint="default"/>
      </w:rPr>
    </w:lvl>
    <w:lvl w:ilvl="2">
      <w:start w:val="1"/>
      <w:numFmt w:val="bullet"/>
      <w:lvlText w:val=""/>
      <w:lvlJc w:val="left"/>
      <w:pPr>
        <w:ind w:left="1480" w:hanging="420"/>
      </w:pPr>
      <w:rPr>
        <w:rFonts w:ascii="Wingdings" w:hAnsi="Wingdings" w:hint="default"/>
        <w:color w:val="000000" w:themeColor="text1"/>
      </w:rPr>
    </w:lvl>
    <w:lvl w:ilvl="3">
      <w:numFmt w:val="bullet"/>
      <w:lvlText w:val="-"/>
      <w:lvlJc w:val="left"/>
      <w:pPr>
        <w:ind w:left="1900" w:hanging="420"/>
      </w:pPr>
      <w:rPr>
        <w:rFonts w:ascii="Times" w:eastAsia="MS Mincho" w:hAnsi="Times" w:cs="Time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14">
    <w:nsid w:val="41CC7174"/>
    <w:multiLevelType w:val="hybridMultilevel"/>
    <w:tmpl w:val="DDD269AA"/>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nsid w:val="532912D0"/>
    <w:multiLevelType w:val="hybridMultilevel"/>
    <w:tmpl w:val="48FEB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34E18C6"/>
    <w:multiLevelType w:val="multilevel"/>
    <w:tmpl w:val="534E1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nsid w:val="59F84329"/>
    <w:multiLevelType w:val="multilevel"/>
    <w:tmpl w:val="97121D78"/>
    <w:lvl w:ilvl="0">
      <w:start w:val="1"/>
      <w:numFmt w:val="decimal"/>
      <w:suff w:val="nothing"/>
      <w:lvlText w:val="%1  "/>
      <w:lvlJc w:val="left"/>
      <w:pPr>
        <w:ind w:left="4962" w:firstLine="0"/>
      </w:pPr>
      <w:rPr>
        <w:rFonts w:ascii="Arial" w:eastAsia="SimHei" w:hAnsi="Arial" w:cs="Arial" w:hint="default"/>
        <w:b w:val="0"/>
        <w:bCs w:val="0"/>
        <w:i w:val="0"/>
        <w:iCs w:val="0"/>
        <w:sz w:val="36"/>
        <w:szCs w:val="36"/>
      </w:rPr>
    </w:lvl>
    <w:lvl w:ilvl="1">
      <w:start w:val="1"/>
      <w:numFmt w:val="decimal"/>
      <w:suff w:val="nothing"/>
      <w:lvlText w:val="%1.%2  "/>
      <w:lvlJc w:val="left"/>
      <w:pPr>
        <w:ind w:left="993" w:firstLine="0"/>
      </w:pPr>
      <w:rPr>
        <w:rFonts w:ascii="Arial" w:hAnsi="Arial" w:cs="Arial" w:hint="default"/>
        <w:b w:val="0"/>
        <w:bCs w:val="0"/>
        <w:i w:val="0"/>
        <w:iCs w:val="0"/>
        <w:caps w:val="0"/>
        <w:smallCaps w:val="0"/>
        <w:color w:val="000000"/>
        <w:spacing w:val="0"/>
      </w:rPr>
    </w:lvl>
    <w:lvl w:ilvl="2">
      <w:start w:val="1"/>
      <w:numFmt w:val="decimal"/>
      <w:suff w:val="nothing"/>
      <w:lvlText w:val="%1.%2.%3  "/>
      <w:lvlJc w:val="left"/>
      <w:pPr>
        <w:ind w:left="426" w:firstLine="0"/>
      </w:pPr>
      <w:rPr>
        <w:rFonts w:ascii="Times New Roman" w:hAnsi="Times New Roman" w:cs="Times New Roman" w:hint="default"/>
        <w:b w:val="0"/>
        <w:bCs w:val="0"/>
        <w:i w:val="0"/>
        <w:iCs w:val="0"/>
        <w:caps w:val="0"/>
        <w:smallCaps w:val="0"/>
        <w:color w:val="000000"/>
        <w:spacing w:val="0"/>
      </w:rPr>
    </w:lvl>
    <w:lvl w:ilvl="3">
      <w:start w:val="1"/>
      <w:numFmt w:val="decimal"/>
      <w:suff w:val="nothing"/>
      <w:lvlText w:val="%1.%2.%3.%4  "/>
      <w:lvlJc w:val="left"/>
      <w:pPr>
        <w:ind w:left="2694" w:firstLine="0"/>
      </w:pPr>
      <w:rPr>
        <w:rFonts w:ascii="Times New Roman" w:eastAsia="SimSun" w:hAnsi="Times New Roman" w:cs="Times New Roman" w:hint="eastAsia"/>
        <w:b w:val="0"/>
        <w:bCs w:val="0"/>
        <w:i w:val="0"/>
        <w:iCs w:val="0"/>
        <w:caps w:val="0"/>
        <w:smallCaps w:val="0"/>
        <w:color w:val="000000"/>
        <w:spacing w:val="0"/>
      </w:rPr>
    </w:lvl>
    <w:lvl w:ilvl="4">
      <w:start w:val="1"/>
      <w:numFmt w:val="decimal"/>
      <w:lvlText w:val="%5."/>
      <w:lvlJc w:val="left"/>
      <w:pPr>
        <w:tabs>
          <w:tab w:val="num" w:pos="3828"/>
        </w:tabs>
        <w:ind w:left="3828" w:hanging="312"/>
      </w:pPr>
      <w:rPr>
        <w:rFonts w:ascii="Arial" w:hAnsi="Arial" w:cs="Arial" w:hint="default"/>
        <w:b w:val="0"/>
        <w:bCs w:val="0"/>
        <w:i w:val="0"/>
        <w:iCs w:val="0"/>
        <w:sz w:val="21"/>
        <w:szCs w:val="21"/>
      </w:rPr>
    </w:lvl>
    <w:lvl w:ilvl="5">
      <w:start w:val="1"/>
      <w:numFmt w:val="lowerLetter"/>
      <w:lvlText w:val="%6)"/>
      <w:lvlJc w:val="left"/>
      <w:pPr>
        <w:tabs>
          <w:tab w:val="num" w:pos="3828"/>
        </w:tabs>
        <w:ind w:left="3828" w:hanging="312"/>
      </w:pPr>
      <w:rPr>
        <w:rFonts w:ascii="Times New Roman" w:eastAsia="SimSun" w:hAnsi="Times New Roman" w:cs="Times New Roman" w:hint="default"/>
        <w:b w:val="0"/>
        <w:bCs w:val="0"/>
        <w:i w:val="0"/>
        <w:iCs w:val="0"/>
        <w:sz w:val="21"/>
        <w:szCs w:val="21"/>
      </w:rPr>
    </w:lvl>
    <w:lvl w:ilvl="6">
      <w:start w:val="1"/>
      <w:numFmt w:val="lowerLetter"/>
      <w:lvlText w:val="%7."/>
      <w:lvlJc w:val="left"/>
      <w:pPr>
        <w:tabs>
          <w:tab w:val="num" w:pos="3828"/>
        </w:tabs>
        <w:ind w:left="3828" w:hanging="312"/>
      </w:pPr>
      <w:rPr>
        <w:rFonts w:ascii="Arial" w:hAnsi="Arial" w:cs="Arial" w:hint="default"/>
        <w:b w:val="0"/>
        <w:bCs w:val="0"/>
        <w:i w:val="0"/>
        <w:iCs w:val="0"/>
        <w:sz w:val="21"/>
        <w:szCs w:val="21"/>
      </w:rPr>
    </w:lvl>
    <w:lvl w:ilvl="7">
      <w:start w:val="1"/>
      <w:numFmt w:val="decimal"/>
      <w:suff w:val="space"/>
      <w:lvlText w:val="Figure %8"/>
      <w:lvlJc w:val="center"/>
      <w:pPr>
        <w:ind w:left="2694" w:firstLine="0"/>
      </w:pPr>
      <w:rPr>
        <w:rFonts w:ascii="Arial" w:eastAsia="SimHei" w:hAnsi="Arial" w:cs="Arial" w:hint="default"/>
        <w:b w:val="0"/>
        <w:bCs w:val="0"/>
        <w:i w:val="0"/>
        <w:iCs w:val="0"/>
        <w:sz w:val="18"/>
        <w:szCs w:val="18"/>
      </w:rPr>
    </w:lvl>
    <w:lvl w:ilvl="8">
      <w:start w:val="1"/>
      <w:numFmt w:val="decimal"/>
      <w:suff w:val="space"/>
      <w:lvlText w:val="表%9"/>
      <w:lvlJc w:val="center"/>
      <w:pPr>
        <w:ind w:left="2694" w:firstLine="0"/>
      </w:pPr>
      <w:rPr>
        <w:rFonts w:ascii="Arial" w:eastAsia="SimHei" w:hAnsi="Arial" w:cs="Arial" w:hint="default"/>
        <w:b w:val="0"/>
        <w:bCs w:val="0"/>
        <w:i w:val="0"/>
        <w:iCs w:val="0"/>
        <w:sz w:val="18"/>
        <w:szCs w:val="18"/>
      </w:rPr>
    </w:lvl>
  </w:abstractNum>
  <w:abstractNum w:abstractNumId="18">
    <w:nsid w:val="5BAA8B4C"/>
    <w:multiLevelType w:val="multilevel"/>
    <w:tmpl w:val="5BAA8B4C"/>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lang w:val="en-US"/>
      </w:rPr>
    </w:lvl>
    <w:lvl w:ilvl="1">
      <w:start w:val="1"/>
      <w:numFmt w:val="bullet"/>
      <w:pStyle w:val="subullet"/>
      <w:lvlText w:val="•"/>
      <w:lvlJc w:val="left"/>
      <w:pPr>
        <w:tabs>
          <w:tab w:val="left" w:pos="840"/>
        </w:tabs>
        <w:ind w:left="840" w:hanging="420"/>
      </w:pPr>
      <w:rPr>
        <w:rFonts w:ascii="Arial" w:eastAsia="SimSun" w:hAnsi="Arial" w:cs="Arial" w:hint="default"/>
        <w:b/>
        <w:bCs/>
        <w:i/>
        <w:iCs/>
      </w:rPr>
    </w:lvl>
    <w:lvl w:ilvl="2">
      <w:start w:val="1"/>
      <w:numFmt w:val="bullet"/>
      <w:pStyle w:val="subsub"/>
      <w:lvlText w:val="o"/>
      <w:lvlJc w:val="left"/>
      <w:pPr>
        <w:tabs>
          <w:tab w:val="left" w:pos="1260"/>
        </w:tabs>
        <w:ind w:left="1260" w:hanging="420"/>
      </w:pPr>
      <w:rPr>
        <w:rFonts w:ascii="Courier New" w:hAnsi="Courier New" w:cs="Courier New" w:hint="default"/>
      </w:rPr>
    </w:lvl>
    <w:lvl w:ilvl="3">
      <w:start w:val="1"/>
      <w:numFmt w:val="lowerRoman"/>
      <w:lvlText w:val="%4."/>
      <w:lvlJc w:val="left"/>
      <w:pPr>
        <w:tabs>
          <w:tab w:val="left" w:pos="1680"/>
        </w:tabs>
        <w:ind w:left="1680" w:hanging="420"/>
      </w:pPr>
      <w:rPr>
        <w:rFonts w:ascii="SimSun" w:eastAsia="SimSun" w:hAnsi="SimSun" w:cs="SimSun"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9">
    <w:nsid w:val="5BEC4153"/>
    <w:multiLevelType w:val="hybridMultilevel"/>
    <w:tmpl w:val="9E06C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61A4426"/>
    <w:multiLevelType w:val="hybridMultilevel"/>
    <w:tmpl w:val="3B7A073C"/>
    <w:lvl w:ilvl="0" w:tplc="81BC85FA">
      <w:numFmt w:val="bullet"/>
      <w:lvlText w:val="-"/>
      <w:lvlJc w:val="left"/>
      <w:pPr>
        <w:ind w:left="720" w:hanging="360"/>
      </w:pPr>
      <w:rPr>
        <w:rFonts w:ascii="Calibri" w:eastAsia="Malgun Gothic"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F2948AC"/>
    <w:multiLevelType w:val="hybridMultilevel"/>
    <w:tmpl w:val="74289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8"/>
  </w:num>
  <w:num w:numId="3">
    <w:abstractNumId w:val="9"/>
  </w:num>
  <w:num w:numId="4">
    <w:abstractNumId w:val="10"/>
  </w:num>
  <w:num w:numId="5">
    <w:abstractNumId w:val="1"/>
  </w:num>
  <w:num w:numId="6">
    <w:abstractNumId w:val="0"/>
  </w:num>
  <w:num w:numId="7">
    <w:abstractNumId w:val="6"/>
  </w:num>
  <w:num w:numId="8">
    <w:abstractNumId w:val="4"/>
  </w:num>
  <w:num w:numId="9">
    <w:abstractNumId w:val="8"/>
  </w:num>
  <w:num w:numId="10">
    <w:abstractNumId w:val="13"/>
  </w:num>
  <w:num w:numId="11">
    <w:abstractNumId w:val="11"/>
  </w:num>
  <w:num w:numId="12">
    <w:abstractNumId w:val="5"/>
  </w:num>
  <w:num w:numId="13">
    <w:abstractNumId w:val="16"/>
  </w:num>
  <w:num w:numId="14">
    <w:abstractNumId w:val="21"/>
  </w:num>
  <w:num w:numId="15">
    <w:abstractNumId w:val="15"/>
  </w:num>
  <w:num w:numId="16">
    <w:abstractNumId w:val="19"/>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num>
  <w:num w:numId="19">
    <w:abstractNumId w:val="7"/>
  </w:num>
  <w:num w:numId="20">
    <w:abstractNumId w:val="12"/>
  </w:num>
  <w:num w:numId="21">
    <w:abstractNumId w:val="3"/>
  </w:num>
  <w:num w:numId="22">
    <w:abstractNumId w:val="2"/>
  </w:num>
  <w:num w:numId="23">
    <w:abstractNumId w:val="20"/>
  </w:num>
  <w:num w:numId="2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bordersDoNotSurroundHeader/>
  <w:bordersDoNotSurroundFooter/>
  <w:proofState w:spelling="clean"/>
  <w:defaultTabStop w:val="420"/>
  <w:drawingGridHorizontalSpacing w:val="120"/>
  <w:drawingGridVerticalSpacing w:val="120"/>
  <w:doNotUseMarginsForDrawingGridOrigin/>
  <w:drawingGridHorizontalOrigin w:val="1800"/>
  <w:drawingGridVerticalOrigin w:val="1440"/>
  <w:doNotShadeFormData/>
  <w:noPunctuationKerning/>
  <w:characterSpacingControl w:val="compressPunctuation"/>
  <w:doNotValidateAgainstSchema/>
  <w:doNotDemarcateInvalidXml/>
  <w:hdrShapeDefaults>
    <o:shapedefaults v:ext="edit" spidmax="10242">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172A27"/>
    <w:rsid w:val="0000466D"/>
    <w:rsid w:val="0000517A"/>
    <w:rsid w:val="000060A1"/>
    <w:rsid w:val="00010A82"/>
    <w:rsid w:val="000145B0"/>
    <w:rsid w:val="00016A5C"/>
    <w:rsid w:val="00021417"/>
    <w:rsid w:val="000216BE"/>
    <w:rsid w:val="00022E8A"/>
    <w:rsid w:val="00023F70"/>
    <w:rsid w:val="00023F7A"/>
    <w:rsid w:val="00024917"/>
    <w:rsid w:val="0002708F"/>
    <w:rsid w:val="00034BF1"/>
    <w:rsid w:val="000402B5"/>
    <w:rsid w:val="0004203B"/>
    <w:rsid w:val="00043F8C"/>
    <w:rsid w:val="000462F1"/>
    <w:rsid w:val="00046692"/>
    <w:rsid w:val="00051B10"/>
    <w:rsid w:val="0005309F"/>
    <w:rsid w:val="00053B8C"/>
    <w:rsid w:val="00054669"/>
    <w:rsid w:val="00055A8E"/>
    <w:rsid w:val="00055E90"/>
    <w:rsid w:val="0006022E"/>
    <w:rsid w:val="00060E42"/>
    <w:rsid w:val="0006398D"/>
    <w:rsid w:val="00065D93"/>
    <w:rsid w:val="000673DC"/>
    <w:rsid w:val="0007228D"/>
    <w:rsid w:val="00077F12"/>
    <w:rsid w:val="0008013C"/>
    <w:rsid w:val="0008331E"/>
    <w:rsid w:val="000842B5"/>
    <w:rsid w:val="00085708"/>
    <w:rsid w:val="000901F3"/>
    <w:rsid w:val="00090FC0"/>
    <w:rsid w:val="000928E4"/>
    <w:rsid w:val="000957F1"/>
    <w:rsid w:val="000A1505"/>
    <w:rsid w:val="000A167F"/>
    <w:rsid w:val="000A4133"/>
    <w:rsid w:val="000A4385"/>
    <w:rsid w:val="000A5F2D"/>
    <w:rsid w:val="000B2BA1"/>
    <w:rsid w:val="000B72CE"/>
    <w:rsid w:val="000C3698"/>
    <w:rsid w:val="000C6FD0"/>
    <w:rsid w:val="000D11DC"/>
    <w:rsid w:val="000D2391"/>
    <w:rsid w:val="000D2BFF"/>
    <w:rsid w:val="000D57E0"/>
    <w:rsid w:val="000D6AB2"/>
    <w:rsid w:val="000D7D07"/>
    <w:rsid w:val="000E1CBA"/>
    <w:rsid w:val="000E20C8"/>
    <w:rsid w:val="000E2FEA"/>
    <w:rsid w:val="000E618C"/>
    <w:rsid w:val="000F331A"/>
    <w:rsid w:val="000F4507"/>
    <w:rsid w:val="000F69DD"/>
    <w:rsid w:val="000F6A2D"/>
    <w:rsid w:val="000F734B"/>
    <w:rsid w:val="00101E8D"/>
    <w:rsid w:val="0010277C"/>
    <w:rsid w:val="00103A61"/>
    <w:rsid w:val="00104103"/>
    <w:rsid w:val="0010588D"/>
    <w:rsid w:val="00120F3C"/>
    <w:rsid w:val="00123771"/>
    <w:rsid w:val="00124481"/>
    <w:rsid w:val="00124BAD"/>
    <w:rsid w:val="00126AB9"/>
    <w:rsid w:val="001272BF"/>
    <w:rsid w:val="00131512"/>
    <w:rsid w:val="00132E49"/>
    <w:rsid w:val="00136DE0"/>
    <w:rsid w:val="00136F9B"/>
    <w:rsid w:val="00142185"/>
    <w:rsid w:val="0014297B"/>
    <w:rsid w:val="00142C5C"/>
    <w:rsid w:val="00152763"/>
    <w:rsid w:val="00153D6E"/>
    <w:rsid w:val="00154928"/>
    <w:rsid w:val="00155089"/>
    <w:rsid w:val="00156B94"/>
    <w:rsid w:val="0016192B"/>
    <w:rsid w:val="00161983"/>
    <w:rsid w:val="00165C0C"/>
    <w:rsid w:val="001666DA"/>
    <w:rsid w:val="001668F7"/>
    <w:rsid w:val="001675EE"/>
    <w:rsid w:val="00172993"/>
    <w:rsid w:val="00172A27"/>
    <w:rsid w:val="001764DF"/>
    <w:rsid w:val="00180C42"/>
    <w:rsid w:val="00181331"/>
    <w:rsid w:val="00192B3A"/>
    <w:rsid w:val="00194AE2"/>
    <w:rsid w:val="00196027"/>
    <w:rsid w:val="001A02CC"/>
    <w:rsid w:val="001A0763"/>
    <w:rsid w:val="001A46D9"/>
    <w:rsid w:val="001B0AEC"/>
    <w:rsid w:val="001B22BB"/>
    <w:rsid w:val="001B35BF"/>
    <w:rsid w:val="001B4491"/>
    <w:rsid w:val="001B4A61"/>
    <w:rsid w:val="001B6D7D"/>
    <w:rsid w:val="001C217B"/>
    <w:rsid w:val="001C3D2F"/>
    <w:rsid w:val="001C7EE8"/>
    <w:rsid w:val="001D3035"/>
    <w:rsid w:val="001D3453"/>
    <w:rsid w:val="001E129E"/>
    <w:rsid w:val="001E3484"/>
    <w:rsid w:val="001E43E0"/>
    <w:rsid w:val="001E445E"/>
    <w:rsid w:val="001E495A"/>
    <w:rsid w:val="001E4FF2"/>
    <w:rsid w:val="001E6706"/>
    <w:rsid w:val="001F2EF2"/>
    <w:rsid w:val="001F3065"/>
    <w:rsid w:val="001F442D"/>
    <w:rsid w:val="001F53DF"/>
    <w:rsid w:val="00201121"/>
    <w:rsid w:val="00203A7E"/>
    <w:rsid w:val="00205DE5"/>
    <w:rsid w:val="00206B17"/>
    <w:rsid w:val="00210590"/>
    <w:rsid w:val="002119E8"/>
    <w:rsid w:val="0021619D"/>
    <w:rsid w:val="002169F5"/>
    <w:rsid w:val="002202BA"/>
    <w:rsid w:val="00220F73"/>
    <w:rsid w:val="0022326D"/>
    <w:rsid w:val="00224306"/>
    <w:rsid w:val="002268E8"/>
    <w:rsid w:val="00230691"/>
    <w:rsid w:val="00232CB9"/>
    <w:rsid w:val="00233973"/>
    <w:rsid w:val="00246E21"/>
    <w:rsid w:val="00251D82"/>
    <w:rsid w:val="00256654"/>
    <w:rsid w:val="00257E1D"/>
    <w:rsid w:val="00263BFE"/>
    <w:rsid w:val="00267B24"/>
    <w:rsid w:val="002721B8"/>
    <w:rsid w:val="00280D9C"/>
    <w:rsid w:val="0028108C"/>
    <w:rsid w:val="002839A8"/>
    <w:rsid w:val="002841C5"/>
    <w:rsid w:val="00284819"/>
    <w:rsid w:val="0028728E"/>
    <w:rsid w:val="00287556"/>
    <w:rsid w:val="00287F76"/>
    <w:rsid w:val="00293D81"/>
    <w:rsid w:val="0029502F"/>
    <w:rsid w:val="00295517"/>
    <w:rsid w:val="002962A3"/>
    <w:rsid w:val="002A02A8"/>
    <w:rsid w:val="002A1BA8"/>
    <w:rsid w:val="002A4193"/>
    <w:rsid w:val="002A5285"/>
    <w:rsid w:val="002A5EFF"/>
    <w:rsid w:val="002A7469"/>
    <w:rsid w:val="002B0923"/>
    <w:rsid w:val="002B7049"/>
    <w:rsid w:val="002B7F9A"/>
    <w:rsid w:val="002C38C8"/>
    <w:rsid w:val="002C5F26"/>
    <w:rsid w:val="002C69EF"/>
    <w:rsid w:val="002D17CE"/>
    <w:rsid w:val="002D2488"/>
    <w:rsid w:val="002D535F"/>
    <w:rsid w:val="002E0C4C"/>
    <w:rsid w:val="002E2C34"/>
    <w:rsid w:val="002E4BDF"/>
    <w:rsid w:val="002E5075"/>
    <w:rsid w:val="002E57A8"/>
    <w:rsid w:val="002E7EB0"/>
    <w:rsid w:val="002F0766"/>
    <w:rsid w:val="002F5B9E"/>
    <w:rsid w:val="002F5F77"/>
    <w:rsid w:val="002F60C6"/>
    <w:rsid w:val="002F76AF"/>
    <w:rsid w:val="00307D72"/>
    <w:rsid w:val="00311FCA"/>
    <w:rsid w:val="00316708"/>
    <w:rsid w:val="0032166B"/>
    <w:rsid w:val="0032367C"/>
    <w:rsid w:val="00326CCA"/>
    <w:rsid w:val="00326FCE"/>
    <w:rsid w:val="00331849"/>
    <w:rsid w:val="003339D0"/>
    <w:rsid w:val="00345B28"/>
    <w:rsid w:val="00347C7D"/>
    <w:rsid w:val="00362ED5"/>
    <w:rsid w:val="00363544"/>
    <w:rsid w:val="00365618"/>
    <w:rsid w:val="00365C81"/>
    <w:rsid w:val="00370962"/>
    <w:rsid w:val="00370F43"/>
    <w:rsid w:val="003718C3"/>
    <w:rsid w:val="00371A27"/>
    <w:rsid w:val="00374923"/>
    <w:rsid w:val="00375ACD"/>
    <w:rsid w:val="00375BDE"/>
    <w:rsid w:val="0038701B"/>
    <w:rsid w:val="003873BA"/>
    <w:rsid w:val="003875B1"/>
    <w:rsid w:val="003A0D16"/>
    <w:rsid w:val="003A328B"/>
    <w:rsid w:val="003A38C9"/>
    <w:rsid w:val="003A449D"/>
    <w:rsid w:val="003A69A9"/>
    <w:rsid w:val="003B31EC"/>
    <w:rsid w:val="003B36B5"/>
    <w:rsid w:val="003B3918"/>
    <w:rsid w:val="003B45A9"/>
    <w:rsid w:val="003C04D9"/>
    <w:rsid w:val="003C5FA2"/>
    <w:rsid w:val="003D44E4"/>
    <w:rsid w:val="003D5701"/>
    <w:rsid w:val="003D6404"/>
    <w:rsid w:val="003E0D54"/>
    <w:rsid w:val="003E475B"/>
    <w:rsid w:val="003F1808"/>
    <w:rsid w:val="003F1F23"/>
    <w:rsid w:val="003F2C04"/>
    <w:rsid w:val="003F2C51"/>
    <w:rsid w:val="003F5018"/>
    <w:rsid w:val="003F7298"/>
    <w:rsid w:val="003F75CA"/>
    <w:rsid w:val="004012CC"/>
    <w:rsid w:val="00404EB8"/>
    <w:rsid w:val="00405327"/>
    <w:rsid w:val="00405FF6"/>
    <w:rsid w:val="004108CD"/>
    <w:rsid w:val="004127DE"/>
    <w:rsid w:val="004136C5"/>
    <w:rsid w:val="00415A01"/>
    <w:rsid w:val="00415CA7"/>
    <w:rsid w:val="004209E8"/>
    <w:rsid w:val="00427F2F"/>
    <w:rsid w:val="0043126B"/>
    <w:rsid w:val="00432CFA"/>
    <w:rsid w:val="0043504D"/>
    <w:rsid w:val="00436111"/>
    <w:rsid w:val="004426ED"/>
    <w:rsid w:val="00443175"/>
    <w:rsid w:val="00444EA5"/>
    <w:rsid w:val="00444EE4"/>
    <w:rsid w:val="00447360"/>
    <w:rsid w:val="004473B1"/>
    <w:rsid w:val="00450ED2"/>
    <w:rsid w:val="00456CF0"/>
    <w:rsid w:val="00461F47"/>
    <w:rsid w:val="00462973"/>
    <w:rsid w:val="00464D3A"/>
    <w:rsid w:val="00474D46"/>
    <w:rsid w:val="00475442"/>
    <w:rsid w:val="00480481"/>
    <w:rsid w:val="0048246D"/>
    <w:rsid w:val="004833C4"/>
    <w:rsid w:val="00483DA0"/>
    <w:rsid w:val="00486D5B"/>
    <w:rsid w:val="00491DB1"/>
    <w:rsid w:val="00491F56"/>
    <w:rsid w:val="00495811"/>
    <w:rsid w:val="004A0A7D"/>
    <w:rsid w:val="004A0AF5"/>
    <w:rsid w:val="004A219E"/>
    <w:rsid w:val="004A5836"/>
    <w:rsid w:val="004A7213"/>
    <w:rsid w:val="004B3A72"/>
    <w:rsid w:val="004B3A78"/>
    <w:rsid w:val="004B5869"/>
    <w:rsid w:val="004B73BD"/>
    <w:rsid w:val="004B7C15"/>
    <w:rsid w:val="004C68C4"/>
    <w:rsid w:val="004C6B6B"/>
    <w:rsid w:val="004C7188"/>
    <w:rsid w:val="004C7366"/>
    <w:rsid w:val="004C7C43"/>
    <w:rsid w:val="004D00C7"/>
    <w:rsid w:val="004D218F"/>
    <w:rsid w:val="004D266D"/>
    <w:rsid w:val="004D3229"/>
    <w:rsid w:val="004D7D6B"/>
    <w:rsid w:val="004E2526"/>
    <w:rsid w:val="004E2C18"/>
    <w:rsid w:val="004E47B1"/>
    <w:rsid w:val="004E6BDA"/>
    <w:rsid w:val="004E7D56"/>
    <w:rsid w:val="004F1144"/>
    <w:rsid w:val="004F40F6"/>
    <w:rsid w:val="004F5309"/>
    <w:rsid w:val="00501F1D"/>
    <w:rsid w:val="00504ED1"/>
    <w:rsid w:val="005060AB"/>
    <w:rsid w:val="005117D3"/>
    <w:rsid w:val="00511DF0"/>
    <w:rsid w:val="00512376"/>
    <w:rsid w:val="00512903"/>
    <w:rsid w:val="00524C1D"/>
    <w:rsid w:val="0052519F"/>
    <w:rsid w:val="00527127"/>
    <w:rsid w:val="00531737"/>
    <w:rsid w:val="005317AF"/>
    <w:rsid w:val="00540778"/>
    <w:rsid w:val="00542435"/>
    <w:rsid w:val="00542519"/>
    <w:rsid w:val="00543C1D"/>
    <w:rsid w:val="0054426B"/>
    <w:rsid w:val="0055200D"/>
    <w:rsid w:val="005558F3"/>
    <w:rsid w:val="005600DF"/>
    <w:rsid w:val="00564DDE"/>
    <w:rsid w:val="005657E1"/>
    <w:rsid w:val="0057017A"/>
    <w:rsid w:val="005708B5"/>
    <w:rsid w:val="00571C54"/>
    <w:rsid w:val="00571EA0"/>
    <w:rsid w:val="0057307C"/>
    <w:rsid w:val="00574CBE"/>
    <w:rsid w:val="00575CBC"/>
    <w:rsid w:val="0057719F"/>
    <w:rsid w:val="005805E6"/>
    <w:rsid w:val="00583F1D"/>
    <w:rsid w:val="00587F0B"/>
    <w:rsid w:val="00590ECC"/>
    <w:rsid w:val="0059380D"/>
    <w:rsid w:val="005A634E"/>
    <w:rsid w:val="005B04FD"/>
    <w:rsid w:val="005B5EA3"/>
    <w:rsid w:val="005B64A3"/>
    <w:rsid w:val="005B7109"/>
    <w:rsid w:val="005C0D4A"/>
    <w:rsid w:val="005C460A"/>
    <w:rsid w:val="005C634A"/>
    <w:rsid w:val="005C7454"/>
    <w:rsid w:val="005D070D"/>
    <w:rsid w:val="005E3535"/>
    <w:rsid w:val="005E40FB"/>
    <w:rsid w:val="005E4B4A"/>
    <w:rsid w:val="005E6851"/>
    <w:rsid w:val="005E7023"/>
    <w:rsid w:val="005F135B"/>
    <w:rsid w:val="005F1532"/>
    <w:rsid w:val="005F1775"/>
    <w:rsid w:val="005F7FA0"/>
    <w:rsid w:val="006005AC"/>
    <w:rsid w:val="00600A2D"/>
    <w:rsid w:val="0060166B"/>
    <w:rsid w:val="00610E84"/>
    <w:rsid w:val="0061482A"/>
    <w:rsid w:val="00616020"/>
    <w:rsid w:val="0062124B"/>
    <w:rsid w:val="00623BAF"/>
    <w:rsid w:val="00624225"/>
    <w:rsid w:val="00627358"/>
    <w:rsid w:val="0063003A"/>
    <w:rsid w:val="0063147B"/>
    <w:rsid w:val="00640373"/>
    <w:rsid w:val="00641617"/>
    <w:rsid w:val="006417CD"/>
    <w:rsid w:val="00645440"/>
    <w:rsid w:val="00645725"/>
    <w:rsid w:val="006479F8"/>
    <w:rsid w:val="006519B5"/>
    <w:rsid w:val="00652629"/>
    <w:rsid w:val="00653D1A"/>
    <w:rsid w:val="00662E9D"/>
    <w:rsid w:val="0067070D"/>
    <w:rsid w:val="00680CE1"/>
    <w:rsid w:val="00681F4D"/>
    <w:rsid w:val="00682C34"/>
    <w:rsid w:val="00685CE4"/>
    <w:rsid w:val="006863F4"/>
    <w:rsid w:val="00686935"/>
    <w:rsid w:val="00692759"/>
    <w:rsid w:val="00693693"/>
    <w:rsid w:val="00696793"/>
    <w:rsid w:val="006B4439"/>
    <w:rsid w:val="006B4C59"/>
    <w:rsid w:val="006B69B5"/>
    <w:rsid w:val="006B6E7F"/>
    <w:rsid w:val="006B7B36"/>
    <w:rsid w:val="006C0079"/>
    <w:rsid w:val="006C385B"/>
    <w:rsid w:val="006C4128"/>
    <w:rsid w:val="006C4AFB"/>
    <w:rsid w:val="006C4FC1"/>
    <w:rsid w:val="006C5467"/>
    <w:rsid w:val="006C7ACF"/>
    <w:rsid w:val="006D0BE3"/>
    <w:rsid w:val="006D0C04"/>
    <w:rsid w:val="006D2DB8"/>
    <w:rsid w:val="006D4CD1"/>
    <w:rsid w:val="006D5BDE"/>
    <w:rsid w:val="006E0001"/>
    <w:rsid w:val="006E07F5"/>
    <w:rsid w:val="006E1BCE"/>
    <w:rsid w:val="006E2948"/>
    <w:rsid w:val="006E7A10"/>
    <w:rsid w:val="006F60C4"/>
    <w:rsid w:val="006F68A0"/>
    <w:rsid w:val="00700E71"/>
    <w:rsid w:val="00707781"/>
    <w:rsid w:val="00713289"/>
    <w:rsid w:val="007274EB"/>
    <w:rsid w:val="00727A2A"/>
    <w:rsid w:val="00731917"/>
    <w:rsid w:val="00732107"/>
    <w:rsid w:val="007345B8"/>
    <w:rsid w:val="007346C7"/>
    <w:rsid w:val="00735D0D"/>
    <w:rsid w:val="00740C75"/>
    <w:rsid w:val="00746AE7"/>
    <w:rsid w:val="00756220"/>
    <w:rsid w:val="00756D84"/>
    <w:rsid w:val="007572FF"/>
    <w:rsid w:val="00763B63"/>
    <w:rsid w:val="00767311"/>
    <w:rsid w:val="0077226B"/>
    <w:rsid w:val="00775295"/>
    <w:rsid w:val="00776540"/>
    <w:rsid w:val="00776E50"/>
    <w:rsid w:val="00782FDD"/>
    <w:rsid w:val="00784555"/>
    <w:rsid w:val="007854AD"/>
    <w:rsid w:val="00785CCD"/>
    <w:rsid w:val="00790A44"/>
    <w:rsid w:val="007921E5"/>
    <w:rsid w:val="007979C9"/>
    <w:rsid w:val="007A111A"/>
    <w:rsid w:val="007A64B9"/>
    <w:rsid w:val="007B122E"/>
    <w:rsid w:val="007B4AEC"/>
    <w:rsid w:val="007B78BA"/>
    <w:rsid w:val="007B7C40"/>
    <w:rsid w:val="007C212D"/>
    <w:rsid w:val="007C2AEA"/>
    <w:rsid w:val="007C35BD"/>
    <w:rsid w:val="007C56BF"/>
    <w:rsid w:val="007C72A3"/>
    <w:rsid w:val="007D57C0"/>
    <w:rsid w:val="007E083E"/>
    <w:rsid w:val="007E3440"/>
    <w:rsid w:val="007E423D"/>
    <w:rsid w:val="007E52A7"/>
    <w:rsid w:val="007F0C82"/>
    <w:rsid w:val="007F27FE"/>
    <w:rsid w:val="007F397A"/>
    <w:rsid w:val="00800981"/>
    <w:rsid w:val="00804AC9"/>
    <w:rsid w:val="00804EF2"/>
    <w:rsid w:val="00807253"/>
    <w:rsid w:val="00810705"/>
    <w:rsid w:val="008111B1"/>
    <w:rsid w:val="00813A9D"/>
    <w:rsid w:val="00815BA3"/>
    <w:rsid w:val="00821FCC"/>
    <w:rsid w:val="00826FD1"/>
    <w:rsid w:val="008308A0"/>
    <w:rsid w:val="00832E40"/>
    <w:rsid w:val="00833C95"/>
    <w:rsid w:val="0084153F"/>
    <w:rsid w:val="00841F02"/>
    <w:rsid w:val="00844475"/>
    <w:rsid w:val="00847D16"/>
    <w:rsid w:val="008519E8"/>
    <w:rsid w:val="00851BAD"/>
    <w:rsid w:val="00852609"/>
    <w:rsid w:val="00854947"/>
    <w:rsid w:val="00854BA6"/>
    <w:rsid w:val="00854E0B"/>
    <w:rsid w:val="00860F87"/>
    <w:rsid w:val="008616A3"/>
    <w:rsid w:val="0086586B"/>
    <w:rsid w:val="00866C06"/>
    <w:rsid w:val="00870224"/>
    <w:rsid w:val="0088218F"/>
    <w:rsid w:val="008825D0"/>
    <w:rsid w:val="00882A30"/>
    <w:rsid w:val="008832B5"/>
    <w:rsid w:val="00887B64"/>
    <w:rsid w:val="00887C4C"/>
    <w:rsid w:val="008928C1"/>
    <w:rsid w:val="00892BB4"/>
    <w:rsid w:val="00895790"/>
    <w:rsid w:val="00896D4C"/>
    <w:rsid w:val="008A5DDA"/>
    <w:rsid w:val="008B043A"/>
    <w:rsid w:val="008C42E9"/>
    <w:rsid w:val="008C71FA"/>
    <w:rsid w:val="008D0FE9"/>
    <w:rsid w:val="008F12D7"/>
    <w:rsid w:val="008F3C37"/>
    <w:rsid w:val="008F65B4"/>
    <w:rsid w:val="008F7E6D"/>
    <w:rsid w:val="0090159D"/>
    <w:rsid w:val="00904F8C"/>
    <w:rsid w:val="00910BC9"/>
    <w:rsid w:val="00912AD3"/>
    <w:rsid w:val="00914197"/>
    <w:rsid w:val="009211BF"/>
    <w:rsid w:val="009222C1"/>
    <w:rsid w:val="00923381"/>
    <w:rsid w:val="0092386E"/>
    <w:rsid w:val="009245B8"/>
    <w:rsid w:val="00925799"/>
    <w:rsid w:val="00931692"/>
    <w:rsid w:val="0093364B"/>
    <w:rsid w:val="00936171"/>
    <w:rsid w:val="00943D27"/>
    <w:rsid w:val="00943E1F"/>
    <w:rsid w:val="00944A9F"/>
    <w:rsid w:val="00951AE1"/>
    <w:rsid w:val="009523C1"/>
    <w:rsid w:val="00954CEE"/>
    <w:rsid w:val="00957C85"/>
    <w:rsid w:val="00960230"/>
    <w:rsid w:val="00962FE8"/>
    <w:rsid w:val="0096312C"/>
    <w:rsid w:val="0096379A"/>
    <w:rsid w:val="0097001A"/>
    <w:rsid w:val="009727FD"/>
    <w:rsid w:val="00977B76"/>
    <w:rsid w:val="0098112C"/>
    <w:rsid w:val="00981D71"/>
    <w:rsid w:val="00985071"/>
    <w:rsid w:val="00993F32"/>
    <w:rsid w:val="0099438C"/>
    <w:rsid w:val="009943B3"/>
    <w:rsid w:val="00995645"/>
    <w:rsid w:val="009A0BD9"/>
    <w:rsid w:val="009A2416"/>
    <w:rsid w:val="009A7BE8"/>
    <w:rsid w:val="009B08D8"/>
    <w:rsid w:val="009B09DF"/>
    <w:rsid w:val="009B134C"/>
    <w:rsid w:val="009B3DC0"/>
    <w:rsid w:val="009B620C"/>
    <w:rsid w:val="009C1F9C"/>
    <w:rsid w:val="009C7126"/>
    <w:rsid w:val="009D438A"/>
    <w:rsid w:val="009D4D1F"/>
    <w:rsid w:val="009D6E30"/>
    <w:rsid w:val="009E2A0D"/>
    <w:rsid w:val="009E3BBC"/>
    <w:rsid w:val="009E5D8C"/>
    <w:rsid w:val="009F1961"/>
    <w:rsid w:val="009F2F66"/>
    <w:rsid w:val="009F534B"/>
    <w:rsid w:val="009F5647"/>
    <w:rsid w:val="00A004E6"/>
    <w:rsid w:val="00A075EE"/>
    <w:rsid w:val="00A12E23"/>
    <w:rsid w:val="00A1419A"/>
    <w:rsid w:val="00A2192E"/>
    <w:rsid w:val="00A24AF1"/>
    <w:rsid w:val="00A251C9"/>
    <w:rsid w:val="00A307A0"/>
    <w:rsid w:val="00A32592"/>
    <w:rsid w:val="00A32EFC"/>
    <w:rsid w:val="00A3328F"/>
    <w:rsid w:val="00A342E1"/>
    <w:rsid w:val="00A348F4"/>
    <w:rsid w:val="00A36F0A"/>
    <w:rsid w:val="00A42F79"/>
    <w:rsid w:val="00A45420"/>
    <w:rsid w:val="00A50EB1"/>
    <w:rsid w:val="00A53BAA"/>
    <w:rsid w:val="00A55ACD"/>
    <w:rsid w:val="00A56951"/>
    <w:rsid w:val="00A56B38"/>
    <w:rsid w:val="00A600E2"/>
    <w:rsid w:val="00A66ED4"/>
    <w:rsid w:val="00A71700"/>
    <w:rsid w:val="00A73727"/>
    <w:rsid w:val="00A827D7"/>
    <w:rsid w:val="00A8477D"/>
    <w:rsid w:val="00A8652B"/>
    <w:rsid w:val="00A87F1F"/>
    <w:rsid w:val="00A93506"/>
    <w:rsid w:val="00A9615B"/>
    <w:rsid w:val="00A96342"/>
    <w:rsid w:val="00A9687A"/>
    <w:rsid w:val="00AA0088"/>
    <w:rsid w:val="00AB1038"/>
    <w:rsid w:val="00AB1D66"/>
    <w:rsid w:val="00AB6D70"/>
    <w:rsid w:val="00AB7E4D"/>
    <w:rsid w:val="00AC3E7C"/>
    <w:rsid w:val="00AC4B90"/>
    <w:rsid w:val="00AD02C9"/>
    <w:rsid w:val="00AD37FD"/>
    <w:rsid w:val="00AD3C57"/>
    <w:rsid w:val="00AD3E37"/>
    <w:rsid w:val="00AD3FCB"/>
    <w:rsid w:val="00AD6578"/>
    <w:rsid w:val="00AE1041"/>
    <w:rsid w:val="00AE6E89"/>
    <w:rsid w:val="00AE71B6"/>
    <w:rsid w:val="00AF72A5"/>
    <w:rsid w:val="00B0022F"/>
    <w:rsid w:val="00B012CB"/>
    <w:rsid w:val="00B01F8D"/>
    <w:rsid w:val="00B0288C"/>
    <w:rsid w:val="00B07572"/>
    <w:rsid w:val="00B154F0"/>
    <w:rsid w:val="00B21940"/>
    <w:rsid w:val="00B21B99"/>
    <w:rsid w:val="00B21F9D"/>
    <w:rsid w:val="00B22D53"/>
    <w:rsid w:val="00B23846"/>
    <w:rsid w:val="00B24558"/>
    <w:rsid w:val="00B2645C"/>
    <w:rsid w:val="00B304FC"/>
    <w:rsid w:val="00B3081C"/>
    <w:rsid w:val="00B31117"/>
    <w:rsid w:val="00B311BA"/>
    <w:rsid w:val="00B3240D"/>
    <w:rsid w:val="00B34E88"/>
    <w:rsid w:val="00B3579A"/>
    <w:rsid w:val="00B36DB0"/>
    <w:rsid w:val="00B4279A"/>
    <w:rsid w:val="00B45AF8"/>
    <w:rsid w:val="00B46196"/>
    <w:rsid w:val="00B51DA9"/>
    <w:rsid w:val="00B521D0"/>
    <w:rsid w:val="00B5514D"/>
    <w:rsid w:val="00B551F6"/>
    <w:rsid w:val="00B5555D"/>
    <w:rsid w:val="00B56064"/>
    <w:rsid w:val="00B5652E"/>
    <w:rsid w:val="00B6163B"/>
    <w:rsid w:val="00B6797B"/>
    <w:rsid w:val="00B71A36"/>
    <w:rsid w:val="00B74425"/>
    <w:rsid w:val="00B75A37"/>
    <w:rsid w:val="00B80177"/>
    <w:rsid w:val="00B80A93"/>
    <w:rsid w:val="00B83A60"/>
    <w:rsid w:val="00B92BB4"/>
    <w:rsid w:val="00B9316C"/>
    <w:rsid w:val="00BA1C51"/>
    <w:rsid w:val="00BB0638"/>
    <w:rsid w:val="00BB7407"/>
    <w:rsid w:val="00BC288F"/>
    <w:rsid w:val="00BC2AB7"/>
    <w:rsid w:val="00BC5984"/>
    <w:rsid w:val="00BD0D22"/>
    <w:rsid w:val="00BD7E0E"/>
    <w:rsid w:val="00BE3391"/>
    <w:rsid w:val="00BE47F2"/>
    <w:rsid w:val="00BF1284"/>
    <w:rsid w:val="00BF3CE5"/>
    <w:rsid w:val="00BF56F8"/>
    <w:rsid w:val="00BF62E8"/>
    <w:rsid w:val="00C06E06"/>
    <w:rsid w:val="00C107DB"/>
    <w:rsid w:val="00C137EA"/>
    <w:rsid w:val="00C13D34"/>
    <w:rsid w:val="00C155FE"/>
    <w:rsid w:val="00C16D01"/>
    <w:rsid w:val="00C27080"/>
    <w:rsid w:val="00C27661"/>
    <w:rsid w:val="00C27F26"/>
    <w:rsid w:val="00C30E4E"/>
    <w:rsid w:val="00C322B2"/>
    <w:rsid w:val="00C33930"/>
    <w:rsid w:val="00C33951"/>
    <w:rsid w:val="00C33E39"/>
    <w:rsid w:val="00C3448B"/>
    <w:rsid w:val="00C35DA4"/>
    <w:rsid w:val="00C41B46"/>
    <w:rsid w:val="00C43BD4"/>
    <w:rsid w:val="00C4478B"/>
    <w:rsid w:val="00C4714D"/>
    <w:rsid w:val="00C50EDF"/>
    <w:rsid w:val="00C51124"/>
    <w:rsid w:val="00C52317"/>
    <w:rsid w:val="00C5398B"/>
    <w:rsid w:val="00C57469"/>
    <w:rsid w:val="00C64D85"/>
    <w:rsid w:val="00C66206"/>
    <w:rsid w:val="00C67AC6"/>
    <w:rsid w:val="00C70B96"/>
    <w:rsid w:val="00C75EF7"/>
    <w:rsid w:val="00C82A8B"/>
    <w:rsid w:val="00C83A72"/>
    <w:rsid w:val="00C928AB"/>
    <w:rsid w:val="00C934E6"/>
    <w:rsid w:val="00C94E28"/>
    <w:rsid w:val="00C95F42"/>
    <w:rsid w:val="00CA08F3"/>
    <w:rsid w:val="00CA283F"/>
    <w:rsid w:val="00CA31B0"/>
    <w:rsid w:val="00CA4320"/>
    <w:rsid w:val="00CA568B"/>
    <w:rsid w:val="00CA5FD2"/>
    <w:rsid w:val="00CB0BE3"/>
    <w:rsid w:val="00CB0CD4"/>
    <w:rsid w:val="00CB1EDD"/>
    <w:rsid w:val="00CB4921"/>
    <w:rsid w:val="00CB5814"/>
    <w:rsid w:val="00CB6913"/>
    <w:rsid w:val="00CC052C"/>
    <w:rsid w:val="00CC0827"/>
    <w:rsid w:val="00CC33D5"/>
    <w:rsid w:val="00CC3433"/>
    <w:rsid w:val="00CC516E"/>
    <w:rsid w:val="00CC51D5"/>
    <w:rsid w:val="00CC57E8"/>
    <w:rsid w:val="00CC6013"/>
    <w:rsid w:val="00CC6C27"/>
    <w:rsid w:val="00CC6EF3"/>
    <w:rsid w:val="00CC7C8D"/>
    <w:rsid w:val="00CC7D52"/>
    <w:rsid w:val="00CD0996"/>
    <w:rsid w:val="00CD1A63"/>
    <w:rsid w:val="00CD3F9F"/>
    <w:rsid w:val="00CD44AC"/>
    <w:rsid w:val="00CD6D0D"/>
    <w:rsid w:val="00CE0B7A"/>
    <w:rsid w:val="00CE0E85"/>
    <w:rsid w:val="00CE50F2"/>
    <w:rsid w:val="00CE5EAF"/>
    <w:rsid w:val="00CF15BD"/>
    <w:rsid w:val="00D02961"/>
    <w:rsid w:val="00D02D2B"/>
    <w:rsid w:val="00D0372D"/>
    <w:rsid w:val="00D05CCB"/>
    <w:rsid w:val="00D06D40"/>
    <w:rsid w:val="00D0717D"/>
    <w:rsid w:val="00D12096"/>
    <w:rsid w:val="00D12352"/>
    <w:rsid w:val="00D14906"/>
    <w:rsid w:val="00D14B91"/>
    <w:rsid w:val="00D15E57"/>
    <w:rsid w:val="00D17EF5"/>
    <w:rsid w:val="00D2097F"/>
    <w:rsid w:val="00D21EF8"/>
    <w:rsid w:val="00D234CB"/>
    <w:rsid w:val="00D24B33"/>
    <w:rsid w:val="00D25E85"/>
    <w:rsid w:val="00D26F75"/>
    <w:rsid w:val="00D33A3F"/>
    <w:rsid w:val="00D35BC4"/>
    <w:rsid w:val="00D407B3"/>
    <w:rsid w:val="00D436FE"/>
    <w:rsid w:val="00D43C52"/>
    <w:rsid w:val="00D463A4"/>
    <w:rsid w:val="00D503E4"/>
    <w:rsid w:val="00D545C2"/>
    <w:rsid w:val="00D553BE"/>
    <w:rsid w:val="00D560EE"/>
    <w:rsid w:val="00D63961"/>
    <w:rsid w:val="00D67AC0"/>
    <w:rsid w:val="00D67B5A"/>
    <w:rsid w:val="00D70142"/>
    <w:rsid w:val="00D71D17"/>
    <w:rsid w:val="00D7345C"/>
    <w:rsid w:val="00D77A35"/>
    <w:rsid w:val="00D87D22"/>
    <w:rsid w:val="00D95730"/>
    <w:rsid w:val="00D97E51"/>
    <w:rsid w:val="00DA28CF"/>
    <w:rsid w:val="00DA7176"/>
    <w:rsid w:val="00DB5D94"/>
    <w:rsid w:val="00DC01D4"/>
    <w:rsid w:val="00DC1BC2"/>
    <w:rsid w:val="00DC2F96"/>
    <w:rsid w:val="00DC4807"/>
    <w:rsid w:val="00DD2A85"/>
    <w:rsid w:val="00DD43EB"/>
    <w:rsid w:val="00DD7FC1"/>
    <w:rsid w:val="00DE05DB"/>
    <w:rsid w:val="00DE5440"/>
    <w:rsid w:val="00DE72C3"/>
    <w:rsid w:val="00DF68F9"/>
    <w:rsid w:val="00E006DF"/>
    <w:rsid w:val="00E01390"/>
    <w:rsid w:val="00E04F1B"/>
    <w:rsid w:val="00E10A73"/>
    <w:rsid w:val="00E11153"/>
    <w:rsid w:val="00E16437"/>
    <w:rsid w:val="00E16B1D"/>
    <w:rsid w:val="00E248EF"/>
    <w:rsid w:val="00E24FEB"/>
    <w:rsid w:val="00E315FE"/>
    <w:rsid w:val="00E321F8"/>
    <w:rsid w:val="00E32E67"/>
    <w:rsid w:val="00E34DFB"/>
    <w:rsid w:val="00E362EA"/>
    <w:rsid w:val="00E408E0"/>
    <w:rsid w:val="00E427D9"/>
    <w:rsid w:val="00E46CAB"/>
    <w:rsid w:val="00E53AB3"/>
    <w:rsid w:val="00E56021"/>
    <w:rsid w:val="00E621BA"/>
    <w:rsid w:val="00E62914"/>
    <w:rsid w:val="00E64ABA"/>
    <w:rsid w:val="00E65216"/>
    <w:rsid w:val="00E77883"/>
    <w:rsid w:val="00E829F6"/>
    <w:rsid w:val="00E84CF2"/>
    <w:rsid w:val="00E90614"/>
    <w:rsid w:val="00E917BF"/>
    <w:rsid w:val="00E93AC7"/>
    <w:rsid w:val="00E94196"/>
    <w:rsid w:val="00E94747"/>
    <w:rsid w:val="00E97490"/>
    <w:rsid w:val="00EA0730"/>
    <w:rsid w:val="00EA0D5E"/>
    <w:rsid w:val="00EA1399"/>
    <w:rsid w:val="00EB25DC"/>
    <w:rsid w:val="00EB6CF8"/>
    <w:rsid w:val="00EC2F99"/>
    <w:rsid w:val="00EC56AB"/>
    <w:rsid w:val="00EC582A"/>
    <w:rsid w:val="00EC62DB"/>
    <w:rsid w:val="00EE1FB8"/>
    <w:rsid w:val="00EE7DF6"/>
    <w:rsid w:val="00EF081A"/>
    <w:rsid w:val="00EF3C37"/>
    <w:rsid w:val="00EF764D"/>
    <w:rsid w:val="00F01D94"/>
    <w:rsid w:val="00F04D82"/>
    <w:rsid w:val="00F10452"/>
    <w:rsid w:val="00F11DBE"/>
    <w:rsid w:val="00F128B1"/>
    <w:rsid w:val="00F14E6D"/>
    <w:rsid w:val="00F15C6E"/>
    <w:rsid w:val="00F20F08"/>
    <w:rsid w:val="00F21B78"/>
    <w:rsid w:val="00F21B9C"/>
    <w:rsid w:val="00F21C0C"/>
    <w:rsid w:val="00F22C3D"/>
    <w:rsid w:val="00F23D40"/>
    <w:rsid w:val="00F35371"/>
    <w:rsid w:val="00F37F20"/>
    <w:rsid w:val="00F506E5"/>
    <w:rsid w:val="00F51459"/>
    <w:rsid w:val="00F51DE4"/>
    <w:rsid w:val="00F535F8"/>
    <w:rsid w:val="00F655C0"/>
    <w:rsid w:val="00F669A7"/>
    <w:rsid w:val="00F7259C"/>
    <w:rsid w:val="00F850E4"/>
    <w:rsid w:val="00F85644"/>
    <w:rsid w:val="00F858CA"/>
    <w:rsid w:val="00F91B54"/>
    <w:rsid w:val="00F92A06"/>
    <w:rsid w:val="00F942FD"/>
    <w:rsid w:val="00FA1C9B"/>
    <w:rsid w:val="00FA1F3A"/>
    <w:rsid w:val="00FA3682"/>
    <w:rsid w:val="00FA3D99"/>
    <w:rsid w:val="00FA5527"/>
    <w:rsid w:val="00FA7E2C"/>
    <w:rsid w:val="00FB2504"/>
    <w:rsid w:val="00FB3C9D"/>
    <w:rsid w:val="00FB5797"/>
    <w:rsid w:val="00FB6239"/>
    <w:rsid w:val="00FB7CA4"/>
    <w:rsid w:val="00FC3509"/>
    <w:rsid w:val="00FC5E57"/>
    <w:rsid w:val="00FD0405"/>
    <w:rsid w:val="00FD5F08"/>
    <w:rsid w:val="00FD5FC4"/>
    <w:rsid w:val="00FE2108"/>
    <w:rsid w:val="00FE256F"/>
    <w:rsid w:val="00FE725C"/>
    <w:rsid w:val="00FE745F"/>
    <w:rsid w:val="00FF10BD"/>
    <w:rsid w:val="00FF287B"/>
    <w:rsid w:val="00FF4AF4"/>
    <w:rsid w:val="00FF6DC1"/>
    <w:rsid w:val="011C4B10"/>
    <w:rsid w:val="01764F01"/>
    <w:rsid w:val="01854FE9"/>
    <w:rsid w:val="018E207B"/>
    <w:rsid w:val="0190283E"/>
    <w:rsid w:val="019D155B"/>
    <w:rsid w:val="01A428BB"/>
    <w:rsid w:val="01AE307F"/>
    <w:rsid w:val="01C00B7B"/>
    <w:rsid w:val="01D46B8D"/>
    <w:rsid w:val="01DC44CA"/>
    <w:rsid w:val="01FB366B"/>
    <w:rsid w:val="01FD3930"/>
    <w:rsid w:val="023B0A39"/>
    <w:rsid w:val="024D6B6A"/>
    <w:rsid w:val="025A1045"/>
    <w:rsid w:val="027371D9"/>
    <w:rsid w:val="028E6347"/>
    <w:rsid w:val="028F6D4C"/>
    <w:rsid w:val="029B04E7"/>
    <w:rsid w:val="02BD54ED"/>
    <w:rsid w:val="03073BDC"/>
    <w:rsid w:val="030C40C1"/>
    <w:rsid w:val="0356746F"/>
    <w:rsid w:val="03746F87"/>
    <w:rsid w:val="037C1ADA"/>
    <w:rsid w:val="03814F5B"/>
    <w:rsid w:val="03B339B1"/>
    <w:rsid w:val="03C05350"/>
    <w:rsid w:val="03C1287B"/>
    <w:rsid w:val="04030035"/>
    <w:rsid w:val="04251A4C"/>
    <w:rsid w:val="04305EA0"/>
    <w:rsid w:val="04684A28"/>
    <w:rsid w:val="04782230"/>
    <w:rsid w:val="04894975"/>
    <w:rsid w:val="04CB2CE5"/>
    <w:rsid w:val="04FF7D5A"/>
    <w:rsid w:val="053E65E7"/>
    <w:rsid w:val="0555228E"/>
    <w:rsid w:val="057D1D66"/>
    <w:rsid w:val="059D265F"/>
    <w:rsid w:val="05AF0380"/>
    <w:rsid w:val="05B92EC1"/>
    <w:rsid w:val="05E078B3"/>
    <w:rsid w:val="0601277E"/>
    <w:rsid w:val="060C5AED"/>
    <w:rsid w:val="06141E49"/>
    <w:rsid w:val="06172561"/>
    <w:rsid w:val="067A03D4"/>
    <w:rsid w:val="068E06BC"/>
    <w:rsid w:val="06997A8F"/>
    <w:rsid w:val="06E7678C"/>
    <w:rsid w:val="06F801C0"/>
    <w:rsid w:val="07157011"/>
    <w:rsid w:val="071729CF"/>
    <w:rsid w:val="071C13A8"/>
    <w:rsid w:val="073D143C"/>
    <w:rsid w:val="07411280"/>
    <w:rsid w:val="074855FD"/>
    <w:rsid w:val="07627CA0"/>
    <w:rsid w:val="076319C4"/>
    <w:rsid w:val="078D336C"/>
    <w:rsid w:val="07971B3F"/>
    <w:rsid w:val="07983294"/>
    <w:rsid w:val="07AD4F44"/>
    <w:rsid w:val="07B9290D"/>
    <w:rsid w:val="07BE52B9"/>
    <w:rsid w:val="07ED524D"/>
    <w:rsid w:val="080C7FA0"/>
    <w:rsid w:val="08A44DA6"/>
    <w:rsid w:val="08AA245A"/>
    <w:rsid w:val="08E916DF"/>
    <w:rsid w:val="08EC4D73"/>
    <w:rsid w:val="09355076"/>
    <w:rsid w:val="096E21B2"/>
    <w:rsid w:val="098143BC"/>
    <w:rsid w:val="09F1729F"/>
    <w:rsid w:val="09F67CD5"/>
    <w:rsid w:val="0A013693"/>
    <w:rsid w:val="0A0835C8"/>
    <w:rsid w:val="0A145721"/>
    <w:rsid w:val="0A472B8D"/>
    <w:rsid w:val="0A646846"/>
    <w:rsid w:val="0A9E3D3D"/>
    <w:rsid w:val="0AA077E0"/>
    <w:rsid w:val="0AC0212C"/>
    <w:rsid w:val="0AF13898"/>
    <w:rsid w:val="0AFB3228"/>
    <w:rsid w:val="0B3E7DD7"/>
    <w:rsid w:val="0B561995"/>
    <w:rsid w:val="0B5C2C2A"/>
    <w:rsid w:val="0B847B39"/>
    <w:rsid w:val="0B97617E"/>
    <w:rsid w:val="0B9E71DF"/>
    <w:rsid w:val="0BCC4B6A"/>
    <w:rsid w:val="0C11783F"/>
    <w:rsid w:val="0C3427D0"/>
    <w:rsid w:val="0C43327D"/>
    <w:rsid w:val="0C4426AF"/>
    <w:rsid w:val="0C5C6396"/>
    <w:rsid w:val="0C650A20"/>
    <w:rsid w:val="0C771D2E"/>
    <w:rsid w:val="0C9A3BCE"/>
    <w:rsid w:val="0CB94808"/>
    <w:rsid w:val="0CC37BC2"/>
    <w:rsid w:val="0CD87ABE"/>
    <w:rsid w:val="0CE26C42"/>
    <w:rsid w:val="0CFB523A"/>
    <w:rsid w:val="0D6E2620"/>
    <w:rsid w:val="0D883C88"/>
    <w:rsid w:val="0D966BF7"/>
    <w:rsid w:val="0DE26E0C"/>
    <w:rsid w:val="0DE721AA"/>
    <w:rsid w:val="0DF202E1"/>
    <w:rsid w:val="0E0961C5"/>
    <w:rsid w:val="0E81568A"/>
    <w:rsid w:val="0E963344"/>
    <w:rsid w:val="0EAA41C2"/>
    <w:rsid w:val="0EEC6F1D"/>
    <w:rsid w:val="0F103291"/>
    <w:rsid w:val="0F764270"/>
    <w:rsid w:val="0F98796C"/>
    <w:rsid w:val="0FBE2A42"/>
    <w:rsid w:val="0FC17CCE"/>
    <w:rsid w:val="0FC424B9"/>
    <w:rsid w:val="0FD70565"/>
    <w:rsid w:val="10007AD6"/>
    <w:rsid w:val="100B6078"/>
    <w:rsid w:val="10126464"/>
    <w:rsid w:val="10325DDC"/>
    <w:rsid w:val="107D41AE"/>
    <w:rsid w:val="10B00256"/>
    <w:rsid w:val="10DA2265"/>
    <w:rsid w:val="10E746EA"/>
    <w:rsid w:val="10E83FE0"/>
    <w:rsid w:val="10F52718"/>
    <w:rsid w:val="117C2D9D"/>
    <w:rsid w:val="11821DC9"/>
    <w:rsid w:val="11921373"/>
    <w:rsid w:val="119D7849"/>
    <w:rsid w:val="11C67B8F"/>
    <w:rsid w:val="11FC38D5"/>
    <w:rsid w:val="1210682D"/>
    <w:rsid w:val="123A05DB"/>
    <w:rsid w:val="127E5AA6"/>
    <w:rsid w:val="129811DB"/>
    <w:rsid w:val="12AB7A32"/>
    <w:rsid w:val="12D22971"/>
    <w:rsid w:val="12D85654"/>
    <w:rsid w:val="130E3629"/>
    <w:rsid w:val="132028A1"/>
    <w:rsid w:val="13332F77"/>
    <w:rsid w:val="13346EE4"/>
    <w:rsid w:val="137266E0"/>
    <w:rsid w:val="13C20262"/>
    <w:rsid w:val="13D024B3"/>
    <w:rsid w:val="13D86A45"/>
    <w:rsid w:val="13DD445E"/>
    <w:rsid w:val="13FD073F"/>
    <w:rsid w:val="1405674E"/>
    <w:rsid w:val="14087FC1"/>
    <w:rsid w:val="14095006"/>
    <w:rsid w:val="141E583B"/>
    <w:rsid w:val="149559C4"/>
    <w:rsid w:val="14D07EE4"/>
    <w:rsid w:val="14DA3DA1"/>
    <w:rsid w:val="14DC1954"/>
    <w:rsid w:val="14EA1C4D"/>
    <w:rsid w:val="1511494D"/>
    <w:rsid w:val="154D342A"/>
    <w:rsid w:val="1575191B"/>
    <w:rsid w:val="159F73BB"/>
    <w:rsid w:val="15D642F3"/>
    <w:rsid w:val="15E30A80"/>
    <w:rsid w:val="15FB2FA9"/>
    <w:rsid w:val="1608480E"/>
    <w:rsid w:val="161C1C58"/>
    <w:rsid w:val="16461A95"/>
    <w:rsid w:val="16594F06"/>
    <w:rsid w:val="16766A92"/>
    <w:rsid w:val="167A52A9"/>
    <w:rsid w:val="16866882"/>
    <w:rsid w:val="16AC4DDB"/>
    <w:rsid w:val="16AE2FE3"/>
    <w:rsid w:val="16B4400E"/>
    <w:rsid w:val="16C739DF"/>
    <w:rsid w:val="16FD2447"/>
    <w:rsid w:val="1722504D"/>
    <w:rsid w:val="1738730F"/>
    <w:rsid w:val="17481B81"/>
    <w:rsid w:val="175007ED"/>
    <w:rsid w:val="176B45C6"/>
    <w:rsid w:val="176C447F"/>
    <w:rsid w:val="1793626E"/>
    <w:rsid w:val="17A875F5"/>
    <w:rsid w:val="17E66DD8"/>
    <w:rsid w:val="17E84839"/>
    <w:rsid w:val="18005F41"/>
    <w:rsid w:val="18025414"/>
    <w:rsid w:val="183E1D37"/>
    <w:rsid w:val="18812331"/>
    <w:rsid w:val="18816F1C"/>
    <w:rsid w:val="18B50543"/>
    <w:rsid w:val="18FF143F"/>
    <w:rsid w:val="19001FFC"/>
    <w:rsid w:val="190E2B4A"/>
    <w:rsid w:val="19256D7A"/>
    <w:rsid w:val="195C6B49"/>
    <w:rsid w:val="197A129B"/>
    <w:rsid w:val="19B46E10"/>
    <w:rsid w:val="19C70AF1"/>
    <w:rsid w:val="1A054259"/>
    <w:rsid w:val="1A8301C0"/>
    <w:rsid w:val="1A872248"/>
    <w:rsid w:val="1AA74D3D"/>
    <w:rsid w:val="1AB34DB4"/>
    <w:rsid w:val="1AB613FD"/>
    <w:rsid w:val="1AD26086"/>
    <w:rsid w:val="1AE013F8"/>
    <w:rsid w:val="1AE8570C"/>
    <w:rsid w:val="1B101DAE"/>
    <w:rsid w:val="1B2160BB"/>
    <w:rsid w:val="1B2175DA"/>
    <w:rsid w:val="1B3637AD"/>
    <w:rsid w:val="1B454C94"/>
    <w:rsid w:val="1B7F6005"/>
    <w:rsid w:val="1B947F72"/>
    <w:rsid w:val="1B9C269A"/>
    <w:rsid w:val="1BC01115"/>
    <w:rsid w:val="1BCA6284"/>
    <w:rsid w:val="1C004382"/>
    <w:rsid w:val="1C053414"/>
    <w:rsid w:val="1C132CB9"/>
    <w:rsid w:val="1C273D33"/>
    <w:rsid w:val="1C7F54CE"/>
    <w:rsid w:val="1C973EEF"/>
    <w:rsid w:val="1CAF5DB2"/>
    <w:rsid w:val="1CCC26CA"/>
    <w:rsid w:val="1CD44D3D"/>
    <w:rsid w:val="1CE615C9"/>
    <w:rsid w:val="1CEF575C"/>
    <w:rsid w:val="1D037029"/>
    <w:rsid w:val="1D3305FF"/>
    <w:rsid w:val="1D7072CE"/>
    <w:rsid w:val="1DAB1006"/>
    <w:rsid w:val="1DF227E7"/>
    <w:rsid w:val="1E2F243E"/>
    <w:rsid w:val="1E595CAF"/>
    <w:rsid w:val="1E856D91"/>
    <w:rsid w:val="1E884F62"/>
    <w:rsid w:val="1E9C447C"/>
    <w:rsid w:val="1E9D6342"/>
    <w:rsid w:val="1EA713ED"/>
    <w:rsid w:val="1EE25FDD"/>
    <w:rsid w:val="1F2D7DB6"/>
    <w:rsid w:val="1F432F79"/>
    <w:rsid w:val="1F4F2219"/>
    <w:rsid w:val="1F6A71D1"/>
    <w:rsid w:val="1FA6556D"/>
    <w:rsid w:val="1FAF2571"/>
    <w:rsid w:val="20086064"/>
    <w:rsid w:val="20446081"/>
    <w:rsid w:val="204E6676"/>
    <w:rsid w:val="205A5AA0"/>
    <w:rsid w:val="20773A28"/>
    <w:rsid w:val="208574F4"/>
    <w:rsid w:val="20A7008F"/>
    <w:rsid w:val="20C849C7"/>
    <w:rsid w:val="20EC3F2E"/>
    <w:rsid w:val="210548E9"/>
    <w:rsid w:val="21124D15"/>
    <w:rsid w:val="213E7119"/>
    <w:rsid w:val="2195668B"/>
    <w:rsid w:val="21C5791A"/>
    <w:rsid w:val="21CD6BCD"/>
    <w:rsid w:val="21CE6067"/>
    <w:rsid w:val="2226635F"/>
    <w:rsid w:val="223D7545"/>
    <w:rsid w:val="22411D14"/>
    <w:rsid w:val="228A4698"/>
    <w:rsid w:val="22C74EE2"/>
    <w:rsid w:val="22CB6237"/>
    <w:rsid w:val="22CD14B5"/>
    <w:rsid w:val="22E04FF4"/>
    <w:rsid w:val="22E1121B"/>
    <w:rsid w:val="234449F5"/>
    <w:rsid w:val="23536618"/>
    <w:rsid w:val="23C00162"/>
    <w:rsid w:val="23D17D7B"/>
    <w:rsid w:val="23D36D91"/>
    <w:rsid w:val="23F70BA5"/>
    <w:rsid w:val="23F93D0D"/>
    <w:rsid w:val="2405417E"/>
    <w:rsid w:val="2447314A"/>
    <w:rsid w:val="245872F9"/>
    <w:rsid w:val="2463385E"/>
    <w:rsid w:val="24824731"/>
    <w:rsid w:val="24C83F94"/>
    <w:rsid w:val="24E02CEE"/>
    <w:rsid w:val="24F60CDA"/>
    <w:rsid w:val="250D450C"/>
    <w:rsid w:val="25134332"/>
    <w:rsid w:val="25141A5B"/>
    <w:rsid w:val="25975923"/>
    <w:rsid w:val="259A3D0A"/>
    <w:rsid w:val="25A95F3E"/>
    <w:rsid w:val="25BF5445"/>
    <w:rsid w:val="25BF6041"/>
    <w:rsid w:val="25C35718"/>
    <w:rsid w:val="25CF0252"/>
    <w:rsid w:val="25D0248E"/>
    <w:rsid w:val="25FB5636"/>
    <w:rsid w:val="25FE58A9"/>
    <w:rsid w:val="26070462"/>
    <w:rsid w:val="260D2C45"/>
    <w:rsid w:val="262101EA"/>
    <w:rsid w:val="26395C92"/>
    <w:rsid w:val="268432EB"/>
    <w:rsid w:val="268C188E"/>
    <w:rsid w:val="26C472EC"/>
    <w:rsid w:val="272F31A0"/>
    <w:rsid w:val="27342901"/>
    <w:rsid w:val="27404613"/>
    <w:rsid w:val="27452F76"/>
    <w:rsid w:val="27470B72"/>
    <w:rsid w:val="279B1E53"/>
    <w:rsid w:val="27AB7429"/>
    <w:rsid w:val="27DD45ED"/>
    <w:rsid w:val="28164C99"/>
    <w:rsid w:val="281F4F67"/>
    <w:rsid w:val="28485D62"/>
    <w:rsid w:val="28937D89"/>
    <w:rsid w:val="28C96C14"/>
    <w:rsid w:val="28E74216"/>
    <w:rsid w:val="28E87EE4"/>
    <w:rsid w:val="29097389"/>
    <w:rsid w:val="29445286"/>
    <w:rsid w:val="294E766A"/>
    <w:rsid w:val="2978319A"/>
    <w:rsid w:val="29A3014B"/>
    <w:rsid w:val="29B01C34"/>
    <w:rsid w:val="29BA0D88"/>
    <w:rsid w:val="29DE15A2"/>
    <w:rsid w:val="29EF424E"/>
    <w:rsid w:val="29FA7F26"/>
    <w:rsid w:val="2A35650F"/>
    <w:rsid w:val="2A8A3686"/>
    <w:rsid w:val="2AAC5A06"/>
    <w:rsid w:val="2ABB3D6F"/>
    <w:rsid w:val="2AC70B30"/>
    <w:rsid w:val="2AD74744"/>
    <w:rsid w:val="2AE57C95"/>
    <w:rsid w:val="2AF35C8B"/>
    <w:rsid w:val="2B132265"/>
    <w:rsid w:val="2B313FC1"/>
    <w:rsid w:val="2B514803"/>
    <w:rsid w:val="2B6B1684"/>
    <w:rsid w:val="2B6C4AEB"/>
    <w:rsid w:val="2B7B70BF"/>
    <w:rsid w:val="2B8B422C"/>
    <w:rsid w:val="2BA07D38"/>
    <w:rsid w:val="2BC40957"/>
    <w:rsid w:val="2BFC0A4A"/>
    <w:rsid w:val="2C094904"/>
    <w:rsid w:val="2C2B4FA8"/>
    <w:rsid w:val="2C4A65A4"/>
    <w:rsid w:val="2CB600FC"/>
    <w:rsid w:val="2D2D2DE2"/>
    <w:rsid w:val="2D340E86"/>
    <w:rsid w:val="2D62469E"/>
    <w:rsid w:val="2D6B40A9"/>
    <w:rsid w:val="2D987372"/>
    <w:rsid w:val="2DCE5F69"/>
    <w:rsid w:val="2DD1259F"/>
    <w:rsid w:val="2DDD4F0A"/>
    <w:rsid w:val="2E3158BE"/>
    <w:rsid w:val="2E34792A"/>
    <w:rsid w:val="2E36695F"/>
    <w:rsid w:val="2E437E73"/>
    <w:rsid w:val="2E482ECE"/>
    <w:rsid w:val="2E5034DC"/>
    <w:rsid w:val="2E572AB9"/>
    <w:rsid w:val="2E7258DC"/>
    <w:rsid w:val="2E79458E"/>
    <w:rsid w:val="2E797A78"/>
    <w:rsid w:val="2E9E2770"/>
    <w:rsid w:val="2EAE350B"/>
    <w:rsid w:val="2EEA6E65"/>
    <w:rsid w:val="2F00052B"/>
    <w:rsid w:val="2F0367CD"/>
    <w:rsid w:val="2F1251F2"/>
    <w:rsid w:val="2F4F6FBB"/>
    <w:rsid w:val="2F521C63"/>
    <w:rsid w:val="2F7C1D4B"/>
    <w:rsid w:val="2F7F5C0B"/>
    <w:rsid w:val="2F886EAF"/>
    <w:rsid w:val="2FA6492D"/>
    <w:rsid w:val="3017490F"/>
    <w:rsid w:val="301A71CE"/>
    <w:rsid w:val="30962F3E"/>
    <w:rsid w:val="30AA2585"/>
    <w:rsid w:val="30C16A19"/>
    <w:rsid w:val="30D32236"/>
    <w:rsid w:val="30FF2795"/>
    <w:rsid w:val="316E7CA0"/>
    <w:rsid w:val="317206BF"/>
    <w:rsid w:val="317932EA"/>
    <w:rsid w:val="3197339E"/>
    <w:rsid w:val="31B718F2"/>
    <w:rsid w:val="31EF7EE8"/>
    <w:rsid w:val="32010EA7"/>
    <w:rsid w:val="320B7CCB"/>
    <w:rsid w:val="32105DE8"/>
    <w:rsid w:val="323131E5"/>
    <w:rsid w:val="323F6E31"/>
    <w:rsid w:val="32537B57"/>
    <w:rsid w:val="325F618E"/>
    <w:rsid w:val="32757E99"/>
    <w:rsid w:val="328F5534"/>
    <w:rsid w:val="329A6ACE"/>
    <w:rsid w:val="32C7167A"/>
    <w:rsid w:val="32DF351E"/>
    <w:rsid w:val="32F75ECF"/>
    <w:rsid w:val="330C22FC"/>
    <w:rsid w:val="3364318B"/>
    <w:rsid w:val="33737F51"/>
    <w:rsid w:val="337D34FB"/>
    <w:rsid w:val="33BE178B"/>
    <w:rsid w:val="33BF4199"/>
    <w:rsid w:val="343A1527"/>
    <w:rsid w:val="34447898"/>
    <w:rsid w:val="344E62FA"/>
    <w:rsid w:val="347D500F"/>
    <w:rsid w:val="34872D27"/>
    <w:rsid w:val="34893A5D"/>
    <w:rsid w:val="34DA26A8"/>
    <w:rsid w:val="350B42D5"/>
    <w:rsid w:val="351A603C"/>
    <w:rsid w:val="3539550B"/>
    <w:rsid w:val="3573649F"/>
    <w:rsid w:val="358F6BDF"/>
    <w:rsid w:val="3594685D"/>
    <w:rsid w:val="35B805F9"/>
    <w:rsid w:val="35FF6F3C"/>
    <w:rsid w:val="36121506"/>
    <w:rsid w:val="361F3323"/>
    <w:rsid w:val="36402EFA"/>
    <w:rsid w:val="365D6D1F"/>
    <w:rsid w:val="368230C6"/>
    <w:rsid w:val="368F7E4F"/>
    <w:rsid w:val="369F633B"/>
    <w:rsid w:val="36B24AE8"/>
    <w:rsid w:val="36BD0DC4"/>
    <w:rsid w:val="36D41D59"/>
    <w:rsid w:val="36D51D00"/>
    <w:rsid w:val="36D66B5E"/>
    <w:rsid w:val="36E93760"/>
    <w:rsid w:val="36FB4305"/>
    <w:rsid w:val="3708597F"/>
    <w:rsid w:val="370F7060"/>
    <w:rsid w:val="37173233"/>
    <w:rsid w:val="37382526"/>
    <w:rsid w:val="37602E60"/>
    <w:rsid w:val="378229A7"/>
    <w:rsid w:val="3784394E"/>
    <w:rsid w:val="379D30E7"/>
    <w:rsid w:val="37B94F51"/>
    <w:rsid w:val="37C94031"/>
    <w:rsid w:val="37D44549"/>
    <w:rsid w:val="37D77B09"/>
    <w:rsid w:val="38307CB0"/>
    <w:rsid w:val="38342E90"/>
    <w:rsid w:val="384B7332"/>
    <w:rsid w:val="38706DCB"/>
    <w:rsid w:val="38BD31EE"/>
    <w:rsid w:val="38E40A5B"/>
    <w:rsid w:val="39285D57"/>
    <w:rsid w:val="394B6470"/>
    <w:rsid w:val="396A7257"/>
    <w:rsid w:val="398A72D1"/>
    <w:rsid w:val="39A254D7"/>
    <w:rsid w:val="39C2316A"/>
    <w:rsid w:val="39F36281"/>
    <w:rsid w:val="3A226969"/>
    <w:rsid w:val="3A4E1C5D"/>
    <w:rsid w:val="3A94055A"/>
    <w:rsid w:val="3A9509AB"/>
    <w:rsid w:val="3ACB5746"/>
    <w:rsid w:val="3AE417E3"/>
    <w:rsid w:val="3AFD4A01"/>
    <w:rsid w:val="3B113F51"/>
    <w:rsid w:val="3B2574AF"/>
    <w:rsid w:val="3B307112"/>
    <w:rsid w:val="3B8E2153"/>
    <w:rsid w:val="3BB20883"/>
    <w:rsid w:val="3BCB270F"/>
    <w:rsid w:val="3BD96AA6"/>
    <w:rsid w:val="3C0429BF"/>
    <w:rsid w:val="3C1A201A"/>
    <w:rsid w:val="3C371D4B"/>
    <w:rsid w:val="3C3B4B9D"/>
    <w:rsid w:val="3C471C36"/>
    <w:rsid w:val="3C8B1ED7"/>
    <w:rsid w:val="3C982C18"/>
    <w:rsid w:val="3CA734F8"/>
    <w:rsid w:val="3CE23F49"/>
    <w:rsid w:val="3CEC39B8"/>
    <w:rsid w:val="3CF86D06"/>
    <w:rsid w:val="3D414FB2"/>
    <w:rsid w:val="3D477118"/>
    <w:rsid w:val="3D7C727A"/>
    <w:rsid w:val="3D81786B"/>
    <w:rsid w:val="3D830417"/>
    <w:rsid w:val="3D877AC5"/>
    <w:rsid w:val="3D94235D"/>
    <w:rsid w:val="3DC820D9"/>
    <w:rsid w:val="3DF95812"/>
    <w:rsid w:val="3E1D4B24"/>
    <w:rsid w:val="3E3A04FA"/>
    <w:rsid w:val="3E441C7D"/>
    <w:rsid w:val="3E490256"/>
    <w:rsid w:val="3E4F4DE5"/>
    <w:rsid w:val="3E50097B"/>
    <w:rsid w:val="3E6C43C8"/>
    <w:rsid w:val="3EC36FCE"/>
    <w:rsid w:val="3EC54789"/>
    <w:rsid w:val="3EC85E34"/>
    <w:rsid w:val="3EF36DF0"/>
    <w:rsid w:val="3EFC64D7"/>
    <w:rsid w:val="3F053EF6"/>
    <w:rsid w:val="3F093188"/>
    <w:rsid w:val="3F173F6B"/>
    <w:rsid w:val="3F2154BB"/>
    <w:rsid w:val="3F253B0C"/>
    <w:rsid w:val="3F416B99"/>
    <w:rsid w:val="3F4F5AD7"/>
    <w:rsid w:val="3F8C0A49"/>
    <w:rsid w:val="3F9660C3"/>
    <w:rsid w:val="3FA827ED"/>
    <w:rsid w:val="3FC956FF"/>
    <w:rsid w:val="3FE04625"/>
    <w:rsid w:val="3FE86CE8"/>
    <w:rsid w:val="3FFB0F66"/>
    <w:rsid w:val="40146E6B"/>
    <w:rsid w:val="402D285A"/>
    <w:rsid w:val="403052F1"/>
    <w:rsid w:val="404E779F"/>
    <w:rsid w:val="4059090D"/>
    <w:rsid w:val="408376F8"/>
    <w:rsid w:val="40A325E0"/>
    <w:rsid w:val="40EC7D18"/>
    <w:rsid w:val="40ED11A0"/>
    <w:rsid w:val="40FD1BF0"/>
    <w:rsid w:val="410A75B6"/>
    <w:rsid w:val="410B452A"/>
    <w:rsid w:val="41513BC9"/>
    <w:rsid w:val="41B012C7"/>
    <w:rsid w:val="41D75714"/>
    <w:rsid w:val="41DD3BC3"/>
    <w:rsid w:val="41EE2F03"/>
    <w:rsid w:val="41F466FD"/>
    <w:rsid w:val="420D197F"/>
    <w:rsid w:val="424B5824"/>
    <w:rsid w:val="427A4729"/>
    <w:rsid w:val="427E0B36"/>
    <w:rsid w:val="42922D30"/>
    <w:rsid w:val="42C30254"/>
    <w:rsid w:val="42C42A08"/>
    <w:rsid w:val="42D064B1"/>
    <w:rsid w:val="42DE48A3"/>
    <w:rsid w:val="42F87EC9"/>
    <w:rsid w:val="42FA45BF"/>
    <w:rsid w:val="430E7E66"/>
    <w:rsid w:val="4332317A"/>
    <w:rsid w:val="435B1259"/>
    <w:rsid w:val="43874CD4"/>
    <w:rsid w:val="43CF0206"/>
    <w:rsid w:val="43D85D6D"/>
    <w:rsid w:val="43FE44BA"/>
    <w:rsid w:val="440D5045"/>
    <w:rsid w:val="443740AF"/>
    <w:rsid w:val="44430DEE"/>
    <w:rsid w:val="44480935"/>
    <w:rsid w:val="444851FA"/>
    <w:rsid w:val="44957F46"/>
    <w:rsid w:val="44B14406"/>
    <w:rsid w:val="44DC46EB"/>
    <w:rsid w:val="44F03F8F"/>
    <w:rsid w:val="44F14ECF"/>
    <w:rsid w:val="45275172"/>
    <w:rsid w:val="45332511"/>
    <w:rsid w:val="45412C46"/>
    <w:rsid w:val="45514AD5"/>
    <w:rsid w:val="455908C0"/>
    <w:rsid w:val="45A82F38"/>
    <w:rsid w:val="45B047D1"/>
    <w:rsid w:val="45BE6191"/>
    <w:rsid w:val="45FB6E2A"/>
    <w:rsid w:val="460C5979"/>
    <w:rsid w:val="46143B66"/>
    <w:rsid w:val="46281220"/>
    <w:rsid w:val="463246EC"/>
    <w:rsid w:val="463A3547"/>
    <w:rsid w:val="46556AC7"/>
    <w:rsid w:val="46617DB2"/>
    <w:rsid w:val="46894B18"/>
    <w:rsid w:val="469448C6"/>
    <w:rsid w:val="46A1647D"/>
    <w:rsid w:val="46B80AF8"/>
    <w:rsid w:val="46D71533"/>
    <w:rsid w:val="47227E0F"/>
    <w:rsid w:val="473069AF"/>
    <w:rsid w:val="474E50BE"/>
    <w:rsid w:val="479128A9"/>
    <w:rsid w:val="47975EDC"/>
    <w:rsid w:val="47C01792"/>
    <w:rsid w:val="4808150F"/>
    <w:rsid w:val="480F51A8"/>
    <w:rsid w:val="484759CD"/>
    <w:rsid w:val="48713351"/>
    <w:rsid w:val="48802846"/>
    <w:rsid w:val="48971E63"/>
    <w:rsid w:val="48B116EA"/>
    <w:rsid w:val="48B93033"/>
    <w:rsid w:val="48D429DD"/>
    <w:rsid w:val="48E50D90"/>
    <w:rsid w:val="48FA15CC"/>
    <w:rsid w:val="491B63DF"/>
    <w:rsid w:val="49341BB3"/>
    <w:rsid w:val="493F7AEA"/>
    <w:rsid w:val="496A266C"/>
    <w:rsid w:val="498A16CD"/>
    <w:rsid w:val="49A750B5"/>
    <w:rsid w:val="49BE07DA"/>
    <w:rsid w:val="49C84AA0"/>
    <w:rsid w:val="4A255046"/>
    <w:rsid w:val="4A2E1525"/>
    <w:rsid w:val="4A5A4B28"/>
    <w:rsid w:val="4A5A756D"/>
    <w:rsid w:val="4A635AB0"/>
    <w:rsid w:val="4A713498"/>
    <w:rsid w:val="4A785772"/>
    <w:rsid w:val="4AA341CC"/>
    <w:rsid w:val="4AC13295"/>
    <w:rsid w:val="4AC31003"/>
    <w:rsid w:val="4AE072CB"/>
    <w:rsid w:val="4AE93159"/>
    <w:rsid w:val="4B163107"/>
    <w:rsid w:val="4B174032"/>
    <w:rsid w:val="4B453D95"/>
    <w:rsid w:val="4B7C4100"/>
    <w:rsid w:val="4B830F9B"/>
    <w:rsid w:val="4B9D4011"/>
    <w:rsid w:val="4BD0339A"/>
    <w:rsid w:val="4BF32495"/>
    <w:rsid w:val="4C2B4DDD"/>
    <w:rsid w:val="4C603F16"/>
    <w:rsid w:val="4C6430B4"/>
    <w:rsid w:val="4C923A72"/>
    <w:rsid w:val="4CF52D94"/>
    <w:rsid w:val="4D3D2494"/>
    <w:rsid w:val="4D462159"/>
    <w:rsid w:val="4D4840F7"/>
    <w:rsid w:val="4DAF14C5"/>
    <w:rsid w:val="4DC605B6"/>
    <w:rsid w:val="4DEC0985"/>
    <w:rsid w:val="4E0538A3"/>
    <w:rsid w:val="4E27683A"/>
    <w:rsid w:val="4E4C50A3"/>
    <w:rsid w:val="4E576363"/>
    <w:rsid w:val="4ED6522F"/>
    <w:rsid w:val="4EDB58B2"/>
    <w:rsid w:val="4EE925CE"/>
    <w:rsid w:val="4EEC0DE9"/>
    <w:rsid w:val="4EF55FD2"/>
    <w:rsid w:val="4F285975"/>
    <w:rsid w:val="4F4E1077"/>
    <w:rsid w:val="4F844A99"/>
    <w:rsid w:val="4F960376"/>
    <w:rsid w:val="4FB208E7"/>
    <w:rsid w:val="4FE70BB4"/>
    <w:rsid w:val="4FE73C01"/>
    <w:rsid w:val="500815B6"/>
    <w:rsid w:val="500B39BC"/>
    <w:rsid w:val="50322331"/>
    <w:rsid w:val="503F32CF"/>
    <w:rsid w:val="507E1B25"/>
    <w:rsid w:val="508E3B94"/>
    <w:rsid w:val="5090223F"/>
    <w:rsid w:val="50BB6306"/>
    <w:rsid w:val="50F33D77"/>
    <w:rsid w:val="50FC4E36"/>
    <w:rsid w:val="5105169B"/>
    <w:rsid w:val="51062881"/>
    <w:rsid w:val="510956BD"/>
    <w:rsid w:val="51230220"/>
    <w:rsid w:val="513C3E71"/>
    <w:rsid w:val="51471753"/>
    <w:rsid w:val="514E4912"/>
    <w:rsid w:val="51867298"/>
    <w:rsid w:val="518D21E1"/>
    <w:rsid w:val="51953936"/>
    <w:rsid w:val="51D129CA"/>
    <w:rsid w:val="52474C97"/>
    <w:rsid w:val="52B3363A"/>
    <w:rsid w:val="52B6347A"/>
    <w:rsid w:val="52D423F7"/>
    <w:rsid w:val="52DE691D"/>
    <w:rsid w:val="52E04D27"/>
    <w:rsid w:val="52ED0C96"/>
    <w:rsid w:val="530C0E6B"/>
    <w:rsid w:val="536570AA"/>
    <w:rsid w:val="536E5CAC"/>
    <w:rsid w:val="53A20FFA"/>
    <w:rsid w:val="53A94C48"/>
    <w:rsid w:val="53D6247A"/>
    <w:rsid w:val="53DB3477"/>
    <w:rsid w:val="53E77CBF"/>
    <w:rsid w:val="542C29CD"/>
    <w:rsid w:val="545D3449"/>
    <w:rsid w:val="54940417"/>
    <w:rsid w:val="54B215BB"/>
    <w:rsid w:val="54B56DF4"/>
    <w:rsid w:val="54B93943"/>
    <w:rsid w:val="54BF52B5"/>
    <w:rsid w:val="54DD41DB"/>
    <w:rsid w:val="54ED3D78"/>
    <w:rsid w:val="54F97A5D"/>
    <w:rsid w:val="554748F2"/>
    <w:rsid w:val="554D414C"/>
    <w:rsid w:val="55757FB9"/>
    <w:rsid w:val="55884237"/>
    <w:rsid w:val="558A6E3C"/>
    <w:rsid w:val="55A25EB7"/>
    <w:rsid w:val="55B63FD5"/>
    <w:rsid w:val="55C35A76"/>
    <w:rsid w:val="55D40743"/>
    <w:rsid w:val="55DD6F2A"/>
    <w:rsid w:val="56106284"/>
    <w:rsid w:val="5632642A"/>
    <w:rsid w:val="56375B61"/>
    <w:rsid w:val="56630C00"/>
    <w:rsid w:val="566C672B"/>
    <w:rsid w:val="567739D2"/>
    <w:rsid w:val="568B1DB1"/>
    <w:rsid w:val="56A55214"/>
    <w:rsid w:val="56D25618"/>
    <w:rsid w:val="5705646B"/>
    <w:rsid w:val="57060649"/>
    <w:rsid w:val="5732705F"/>
    <w:rsid w:val="57351D6F"/>
    <w:rsid w:val="57456CB6"/>
    <w:rsid w:val="576476C1"/>
    <w:rsid w:val="577B3337"/>
    <w:rsid w:val="57AB6ADD"/>
    <w:rsid w:val="57BE5838"/>
    <w:rsid w:val="57CB5029"/>
    <w:rsid w:val="57CE4042"/>
    <w:rsid w:val="57E1676A"/>
    <w:rsid w:val="57FC07D9"/>
    <w:rsid w:val="58500F22"/>
    <w:rsid w:val="58587379"/>
    <w:rsid w:val="58AD27D9"/>
    <w:rsid w:val="58B9636C"/>
    <w:rsid w:val="58C37133"/>
    <w:rsid w:val="58C93046"/>
    <w:rsid w:val="58E6349C"/>
    <w:rsid w:val="593559FD"/>
    <w:rsid w:val="594079B2"/>
    <w:rsid w:val="5987482A"/>
    <w:rsid w:val="59B21BF9"/>
    <w:rsid w:val="59BB4EA3"/>
    <w:rsid w:val="59C57BA6"/>
    <w:rsid w:val="59EA29A7"/>
    <w:rsid w:val="5A3C0F08"/>
    <w:rsid w:val="5A5663A3"/>
    <w:rsid w:val="5ABE4C94"/>
    <w:rsid w:val="5ACC4940"/>
    <w:rsid w:val="5AD86A6D"/>
    <w:rsid w:val="5AEC14F6"/>
    <w:rsid w:val="5AF124A4"/>
    <w:rsid w:val="5B785E83"/>
    <w:rsid w:val="5B7C1CD1"/>
    <w:rsid w:val="5B9251EF"/>
    <w:rsid w:val="5BDD3459"/>
    <w:rsid w:val="5BF66181"/>
    <w:rsid w:val="5C097C4E"/>
    <w:rsid w:val="5C235386"/>
    <w:rsid w:val="5C3B6CFC"/>
    <w:rsid w:val="5C5F4095"/>
    <w:rsid w:val="5C6B1600"/>
    <w:rsid w:val="5C7D70D1"/>
    <w:rsid w:val="5C853D25"/>
    <w:rsid w:val="5CA6294E"/>
    <w:rsid w:val="5CDB3358"/>
    <w:rsid w:val="5D034EE9"/>
    <w:rsid w:val="5D0366E8"/>
    <w:rsid w:val="5D0A06B6"/>
    <w:rsid w:val="5D1307E8"/>
    <w:rsid w:val="5D5B7098"/>
    <w:rsid w:val="5D6E1B86"/>
    <w:rsid w:val="5D8A2CFF"/>
    <w:rsid w:val="5D933F55"/>
    <w:rsid w:val="5DD14397"/>
    <w:rsid w:val="5DD71C7A"/>
    <w:rsid w:val="5DFD51DB"/>
    <w:rsid w:val="5E237029"/>
    <w:rsid w:val="5E5203B8"/>
    <w:rsid w:val="5E71373F"/>
    <w:rsid w:val="5E830708"/>
    <w:rsid w:val="5E831398"/>
    <w:rsid w:val="5EBA4472"/>
    <w:rsid w:val="5EEA3DCA"/>
    <w:rsid w:val="5EED7893"/>
    <w:rsid w:val="5F875C0C"/>
    <w:rsid w:val="5F8F0B9E"/>
    <w:rsid w:val="5F8F267A"/>
    <w:rsid w:val="5FE64E57"/>
    <w:rsid w:val="5FFE57B7"/>
    <w:rsid w:val="60085AA3"/>
    <w:rsid w:val="600E362B"/>
    <w:rsid w:val="60566648"/>
    <w:rsid w:val="606A52D4"/>
    <w:rsid w:val="607C3753"/>
    <w:rsid w:val="608242F8"/>
    <w:rsid w:val="608D1D4E"/>
    <w:rsid w:val="6092569C"/>
    <w:rsid w:val="60C30855"/>
    <w:rsid w:val="60C55447"/>
    <w:rsid w:val="60D4742F"/>
    <w:rsid w:val="60D95276"/>
    <w:rsid w:val="60E06DEB"/>
    <w:rsid w:val="61421EFD"/>
    <w:rsid w:val="615C5041"/>
    <w:rsid w:val="61614548"/>
    <w:rsid w:val="61DC54C8"/>
    <w:rsid w:val="621542CB"/>
    <w:rsid w:val="624263A2"/>
    <w:rsid w:val="625272C3"/>
    <w:rsid w:val="62715337"/>
    <w:rsid w:val="6290769B"/>
    <w:rsid w:val="62C376AC"/>
    <w:rsid w:val="62D2197B"/>
    <w:rsid w:val="62F6011A"/>
    <w:rsid w:val="63400E21"/>
    <w:rsid w:val="6359778B"/>
    <w:rsid w:val="635B63E3"/>
    <w:rsid w:val="638C3395"/>
    <w:rsid w:val="63CA2E8B"/>
    <w:rsid w:val="63F47D2A"/>
    <w:rsid w:val="64264A79"/>
    <w:rsid w:val="64311867"/>
    <w:rsid w:val="6445632E"/>
    <w:rsid w:val="649B1AC2"/>
    <w:rsid w:val="64A7467B"/>
    <w:rsid w:val="64C86505"/>
    <w:rsid w:val="64D462BE"/>
    <w:rsid w:val="6506609B"/>
    <w:rsid w:val="65083216"/>
    <w:rsid w:val="65460728"/>
    <w:rsid w:val="65870C45"/>
    <w:rsid w:val="65B8262E"/>
    <w:rsid w:val="65DC7985"/>
    <w:rsid w:val="65F14641"/>
    <w:rsid w:val="65F5655C"/>
    <w:rsid w:val="6609487E"/>
    <w:rsid w:val="66265846"/>
    <w:rsid w:val="662969AC"/>
    <w:rsid w:val="664805B8"/>
    <w:rsid w:val="66655F85"/>
    <w:rsid w:val="667C7AEC"/>
    <w:rsid w:val="66846DD1"/>
    <w:rsid w:val="66984358"/>
    <w:rsid w:val="66A200F8"/>
    <w:rsid w:val="66A30EC2"/>
    <w:rsid w:val="66A52B45"/>
    <w:rsid w:val="66AA4BA8"/>
    <w:rsid w:val="670C6D27"/>
    <w:rsid w:val="67302DC3"/>
    <w:rsid w:val="67570422"/>
    <w:rsid w:val="676C7C68"/>
    <w:rsid w:val="67797B37"/>
    <w:rsid w:val="677A266A"/>
    <w:rsid w:val="677C1A81"/>
    <w:rsid w:val="67B163D1"/>
    <w:rsid w:val="67F45538"/>
    <w:rsid w:val="680239EB"/>
    <w:rsid w:val="680722DA"/>
    <w:rsid w:val="68404F39"/>
    <w:rsid w:val="684308D9"/>
    <w:rsid w:val="68561192"/>
    <w:rsid w:val="686318DD"/>
    <w:rsid w:val="687F607E"/>
    <w:rsid w:val="68A34C5C"/>
    <w:rsid w:val="69084A18"/>
    <w:rsid w:val="691C3525"/>
    <w:rsid w:val="69280874"/>
    <w:rsid w:val="695D6B21"/>
    <w:rsid w:val="69611EE7"/>
    <w:rsid w:val="696F4D5D"/>
    <w:rsid w:val="69735950"/>
    <w:rsid w:val="69850877"/>
    <w:rsid w:val="69C91BA6"/>
    <w:rsid w:val="6A1353F5"/>
    <w:rsid w:val="6A3E2393"/>
    <w:rsid w:val="6A666106"/>
    <w:rsid w:val="6A711183"/>
    <w:rsid w:val="6A7B4B9C"/>
    <w:rsid w:val="6AAB69D6"/>
    <w:rsid w:val="6AB27427"/>
    <w:rsid w:val="6AC11F93"/>
    <w:rsid w:val="6ACB082B"/>
    <w:rsid w:val="6AD3247E"/>
    <w:rsid w:val="6AE76607"/>
    <w:rsid w:val="6B234A34"/>
    <w:rsid w:val="6B2B0EFD"/>
    <w:rsid w:val="6B2C13E4"/>
    <w:rsid w:val="6B715690"/>
    <w:rsid w:val="6B884219"/>
    <w:rsid w:val="6BAC6E55"/>
    <w:rsid w:val="6C307FA2"/>
    <w:rsid w:val="6C45610F"/>
    <w:rsid w:val="6C603744"/>
    <w:rsid w:val="6C637CCF"/>
    <w:rsid w:val="6C7973BE"/>
    <w:rsid w:val="6C89456C"/>
    <w:rsid w:val="6CA20D5B"/>
    <w:rsid w:val="6D056EA6"/>
    <w:rsid w:val="6D3C6626"/>
    <w:rsid w:val="6D4244B9"/>
    <w:rsid w:val="6D681395"/>
    <w:rsid w:val="6D8C1B70"/>
    <w:rsid w:val="6D952A64"/>
    <w:rsid w:val="6D9E0566"/>
    <w:rsid w:val="6E20424D"/>
    <w:rsid w:val="6E2F5952"/>
    <w:rsid w:val="6E4B0158"/>
    <w:rsid w:val="6E4D611F"/>
    <w:rsid w:val="6E685B0A"/>
    <w:rsid w:val="6E73404A"/>
    <w:rsid w:val="6E9A2B38"/>
    <w:rsid w:val="6EB829B1"/>
    <w:rsid w:val="6ECC474D"/>
    <w:rsid w:val="6ED86D3E"/>
    <w:rsid w:val="6EEC3F7C"/>
    <w:rsid w:val="6F0D382C"/>
    <w:rsid w:val="6F30363A"/>
    <w:rsid w:val="6F6F14E1"/>
    <w:rsid w:val="6FA629D4"/>
    <w:rsid w:val="6FBF4710"/>
    <w:rsid w:val="6FDB518F"/>
    <w:rsid w:val="6FE529ED"/>
    <w:rsid w:val="70172090"/>
    <w:rsid w:val="703936D6"/>
    <w:rsid w:val="703C186A"/>
    <w:rsid w:val="70570007"/>
    <w:rsid w:val="705808F6"/>
    <w:rsid w:val="706A0097"/>
    <w:rsid w:val="70822BAD"/>
    <w:rsid w:val="708746BC"/>
    <w:rsid w:val="709E3D85"/>
    <w:rsid w:val="70BB2EF0"/>
    <w:rsid w:val="70C612A0"/>
    <w:rsid w:val="71015D6B"/>
    <w:rsid w:val="71151975"/>
    <w:rsid w:val="71573E01"/>
    <w:rsid w:val="716F6E50"/>
    <w:rsid w:val="71702748"/>
    <w:rsid w:val="71867894"/>
    <w:rsid w:val="719F7A78"/>
    <w:rsid w:val="720B2A1D"/>
    <w:rsid w:val="72452343"/>
    <w:rsid w:val="72525B11"/>
    <w:rsid w:val="727C422C"/>
    <w:rsid w:val="72A20C20"/>
    <w:rsid w:val="72CF1AC7"/>
    <w:rsid w:val="72FD426E"/>
    <w:rsid w:val="734F4185"/>
    <w:rsid w:val="7363274A"/>
    <w:rsid w:val="738A6895"/>
    <w:rsid w:val="73AE5A73"/>
    <w:rsid w:val="73BE7067"/>
    <w:rsid w:val="73E52294"/>
    <w:rsid w:val="73FF2D64"/>
    <w:rsid w:val="74273820"/>
    <w:rsid w:val="7427471C"/>
    <w:rsid w:val="74355B0B"/>
    <w:rsid w:val="744B354F"/>
    <w:rsid w:val="748D52FA"/>
    <w:rsid w:val="74993216"/>
    <w:rsid w:val="74D62618"/>
    <w:rsid w:val="74E76350"/>
    <w:rsid w:val="75084E8F"/>
    <w:rsid w:val="75202656"/>
    <w:rsid w:val="75483851"/>
    <w:rsid w:val="75752B04"/>
    <w:rsid w:val="75955DA9"/>
    <w:rsid w:val="75B15C41"/>
    <w:rsid w:val="75F20996"/>
    <w:rsid w:val="76123E1D"/>
    <w:rsid w:val="76425118"/>
    <w:rsid w:val="764838B9"/>
    <w:rsid w:val="7692667A"/>
    <w:rsid w:val="76982273"/>
    <w:rsid w:val="769A7352"/>
    <w:rsid w:val="76A177B8"/>
    <w:rsid w:val="76B8001A"/>
    <w:rsid w:val="76BE3775"/>
    <w:rsid w:val="76CC6043"/>
    <w:rsid w:val="76CF29D3"/>
    <w:rsid w:val="76EC51FD"/>
    <w:rsid w:val="76F410B8"/>
    <w:rsid w:val="770338C0"/>
    <w:rsid w:val="770C2E82"/>
    <w:rsid w:val="77451578"/>
    <w:rsid w:val="7772031A"/>
    <w:rsid w:val="77870D91"/>
    <w:rsid w:val="779A096B"/>
    <w:rsid w:val="779B52FF"/>
    <w:rsid w:val="77A00E75"/>
    <w:rsid w:val="77A64F05"/>
    <w:rsid w:val="77B841F3"/>
    <w:rsid w:val="780E409F"/>
    <w:rsid w:val="78497C2E"/>
    <w:rsid w:val="78624BA0"/>
    <w:rsid w:val="786A4053"/>
    <w:rsid w:val="78782A0D"/>
    <w:rsid w:val="787B5060"/>
    <w:rsid w:val="788720E7"/>
    <w:rsid w:val="78927688"/>
    <w:rsid w:val="78C76A01"/>
    <w:rsid w:val="78EC6DF0"/>
    <w:rsid w:val="79395A92"/>
    <w:rsid w:val="79973382"/>
    <w:rsid w:val="79D33056"/>
    <w:rsid w:val="79EC0256"/>
    <w:rsid w:val="79F60153"/>
    <w:rsid w:val="7A19010D"/>
    <w:rsid w:val="7A4C2D60"/>
    <w:rsid w:val="7A753B83"/>
    <w:rsid w:val="7A777266"/>
    <w:rsid w:val="7A851D5D"/>
    <w:rsid w:val="7AB53126"/>
    <w:rsid w:val="7AB76FE8"/>
    <w:rsid w:val="7AEA174E"/>
    <w:rsid w:val="7B274176"/>
    <w:rsid w:val="7B401C79"/>
    <w:rsid w:val="7B4678D7"/>
    <w:rsid w:val="7B4B2A93"/>
    <w:rsid w:val="7B540703"/>
    <w:rsid w:val="7BAA485C"/>
    <w:rsid w:val="7BD3716B"/>
    <w:rsid w:val="7BDD5F90"/>
    <w:rsid w:val="7C26369C"/>
    <w:rsid w:val="7C2A465C"/>
    <w:rsid w:val="7C6C1041"/>
    <w:rsid w:val="7C7167E9"/>
    <w:rsid w:val="7C77043F"/>
    <w:rsid w:val="7C9E5A24"/>
    <w:rsid w:val="7CB4006B"/>
    <w:rsid w:val="7CB93ABB"/>
    <w:rsid w:val="7CED34FF"/>
    <w:rsid w:val="7CF26588"/>
    <w:rsid w:val="7CF565D7"/>
    <w:rsid w:val="7D0F5720"/>
    <w:rsid w:val="7D2E198F"/>
    <w:rsid w:val="7D3D73AF"/>
    <w:rsid w:val="7D62117D"/>
    <w:rsid w:val="7D834A16"/>
    <w:rsid w:val="7DA514D2"/>
    <w:rsid w:val="7DE04DEC"/>
    <w:rsid w:val="7E3E1EF2"/>
    <w:rsid w:val="7E622778"/>
    <w:rsid w:val="7E85174A"/>
    <w:rsid w:val="7EAF1FAA"/>
    <w:rsid w:val="7ECA4601"/>
    <w:rsid w:val="7EE55F89"/>
    <w:rsid w:val="7EE8464B"/>
    <w:rsid w:val="7EEB5719"/>
    <w:rsid w:val="7EF525E1"/>
    <w:rsid w:val="7EF554D3"/>
    <w:rsid w:val="7EF74FC9"/>
    <w:rsid w:val="7F0A278D"/>
    <w:rsid w:val="7F0F7992"/>
    <w:rsid w:val="7F271AA3"/>
    <w:rsid w:val="7F6B2248"/>
    <w:rsid w:val="7F872588"/>
    <w:rsid w:val="7F8725BA"/>
    <w:rsid w:val="7F8C6A8F"/>
    <w:rsid w:val="7F92182B"/>
    <w:rsid w:val="7FB464F3"/>
    <w:rsid w:val="7FC8350D"/>
    <w:rsid w:val="7FEA5C6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2">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0" w:unhideWhenUsed="0" w:qFormat="1"/>
    <w:lsdException w:name="heading 2" w:uiPriority="0" w:unhideWhenUsed="0" w:qFormat="1"/>
    <w:lsdException w:name="heading 3" w:uiPriority="0" w:unhideWhenUsed="0" w:qFormat="1"/>
    <w:lsdException w:name="heading 4" w:uiPriority="0" w:unhideWhenUsed="0" w:qFormat="1"/>
    <w:lsdException w:name="heading 5" w:uiPriority="0" w:unhideWhenUsed="0" w:qFormat="1"/>
    <w:lsdException w:name="heading 6" w:semiHidden="1"/>
    <w:lsdException w:name="heading 7" w:semiHidden="1"/>
    <w:lsdException w:name="heading 8" w:semiHidden="1"/>
    <w:lsdException w:name="heading 9" w:semiHidden="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qFormat="1"/>
    <w:lsdException w:name="toc 2" w:uiPriority="39" w:qFormat="1"/>
    <w:lsdException w:name="toc 3" w:uiPriority="39" w:qFormat="1"/>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semiHidden="1"/>
    <w:lsdException w:name="annotation text" w:qFormat="1"/>
    <w:lsdException w:name="header" w:semiHidden="1" w:uiPriority="0" w:unhideWhenUsed="0" w:qFormat="1"/>
    <w:lsdException w:name="footer" w:qFormat="1"/>
    <w:lsdException w:name="index heading" w:semiHidden="1"/>
    <w:lsdException w:name="caption" w:uiPriority="0" w:unhideWhenUsed="0" w:qFormat="1"/>
    <w:lsdException w:name="table of figures" w:qFormat="1"/>
    <w:lsdException w:name="envelope address" w:semiHidden="1"/>
    <w:lsdException w:name="envelope return" w:semiHidden="1"/>
    <w:lsdException w:name="footnote reference" w:semiHidden="1"/>
    <w:lsdException w:name="annotation reference" w:qFormat="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uiPriority="0" w:unhideWhenUsed="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nhideWhenUsed="0"/>
    <w:lsdException w:name="Closing" w:semiHidden="1"/>
    <w:lsdException w:name="Signature" w:semiHidden="1"/>
    <w:lsdException w:name="Default Paragraph Font" w:semiHidden="1" w:uiPriority="1"/>
    <w:lsdException w:name="Body Text" w:uiPriority="0"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nhideWhenUsed="0"/>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nhideWhenUsed="0" w:qFormat="1"/>
    <w:lsdException w:name="FollowedHyperlink" w:semiHidden="1"/>
    <w:lsdException w:name="Strong" w:uiPriority="22" w:unhideWhenUsed="0" w:qFormat="1"/>
    <w:lsdException w:name="Emphasis" w:uiPriority="20" w:unhideWhenUsed="0" w:qFormat="1"/>
    <w:lsdException w:name="Document Map" w:semiHidden="1" w:qFormat="1"/>
    <w:lsdException w:name="Plain Text" w:semiHidden="1"/>
    <w:lsdException w:name="E-mail Signature" w:semiHidden="1"/>
    <w:lsdException w:name="HTML Top of Form" w:semiHidden="1"/>
    <w:lsdException w:name="HTML Bottom of Form" w:semiHidden="1"/>
    <w:lsdException w:name="Normal (Web)"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unhideWhenUsed="0" w:qFormat="1"/>
    <w:lsdException w:name="annotation subject" w:semiHidden="1" w:qFormat="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unhideWhenUsed="0"/>
    <w:lsdException w:name="Table Subtle 2" w:semiHidden="1"/>
    <w:lsdException w:name="Table Web 1" w:semiHidden="1"/>
    <w:lsdException w:name="Table Web 2" w:unhideWhenUsed="0"/>
    <w:lsdException w:name="Table Web 3" w:unhideWhenUsed="0"/>
    <w:lsdException w:name="Balloon Text" w:semiHidden="1" w:qFormat="1"/>
    <w:lsdException w:name="Table Grid" w:uiPriority="59" w:unhideWhenUsed="0" w:qFormat="1"/>
    <w:lsdException w:name="Table Theme" w:semiHidden="1"/>
    <w:lsdException w:name="Placeholder Text" w:semiHidden="1" w:unhideWhenUsed="0" w:qFormat="1"/>
    <w:lsdException w:name="No Spacing" w:unhideWhenUsed="0"/>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nhideWhenUsed="0"/>
    <w:lsdException w:name="List Paragraph" w:uiPriority="34" w:unhideWhenUsed="0" w:qFormat="1"/>
    <w:lsdException w:name="Quote" w:unhideWhenUsed="0"/>
    <w:lsdException w:name="Intense Quote" w:unhideWhenUsed="0"/>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
    <w:name w:val="Normal"/>
    <w:qFormat/>
    <w:rsid w:val="009F2F66"/>
    <w:pPr>
      <w:spacing w:beforeLines="50" w:afterLines="50" w:line="259" w:lineRule="auto"/>
      <w:jc w:val="both"/>
    </w:pPr>
    <w:rPr>
      <w:kern w:val="2"/>
      <w:sz w:val="21"/>
    </w:rPr>
  </w:style>
  <w:style w:type="paragraph" w:styleId="1">
    <w:name w:val="heading 1"/>
    <w:basedOn w:val="a"/>
    <w:next w:val="a"/>
    <w:qFormat/>
    <w:rsid w:val="001B35BF"/>
    <w:pPr>
      <w:keepNext/>
      <w:keepLines/>
      <w:numPr>
        <w:numId w:val="1"/>
      </w:numPr>
      <w:pBdr>
        <w:top w:val="single" w:sz="12" w:space="3" w:color="auto"/>
      </w:pBdr>
      <w:outlineLvl w:val="0"/>
    </w:pPr>
    <w:rPr>
      <w:rFonts w:ascii="Arial" w:eastAsia="MS Mincho" w:hAnsi="Arial"/>
      <w:sz w:val="32"/>
    </w:rPr>
  </w:style>
  <w:style w:type="paragraph" w:styleId="2">
    <w:name w:val="heading 2"/>
    <w:basedOn w:val="1"/>
    <w:next w:val="a"/>
    <w:link w:val="2Char"/>
    <w:qFormat/>
    <w:rsid w:val="001B35BF"/>
    <w:pPr>
      <w:numPr>
        <w:ilvl w:val="1"/>
      </w:numPr>
      <w:pBdr>
        <w:top w:val="none" w:sz="0" w:space="0" w:color="auto"/>
      </w:pBdr>
      <w:spacing w:before="180"/>
      <w:ind w:rightChars="100" w:right="100"/>
      <w:outlineLvl w:val="1"/>
    </w:pPr>
    <w:rPr>
      <w:sz w:val="28"/>
    </w:rPr>
  </w:style>
  <w:style w:type="paragraph" w:styleId="3">
    <w:name w:val="heading 3"/>
    <w:basedOn w:val="2"/>
    <w:next w:val="a"/>
    <w:link w:val="3Char"/>
    <w:qFormat/>
    <w:rsid w:val="001B35BF"/>
    <w:pPr>
      <w:numPr>
        <w:ilvl w:val="2"/>
      </w:numPr>
      <w:spacing w:before="120"/>
      <w:ind w:left="0"/>
      <w:outlineLvl w:val="2"/>
    </w:pPr>
    <w:rPr>
      <w:sz w:val="24"/>
    </w:rPr>
  </w:style>
  <w:style w:type="paragraph" w:styleId="4">
    <w:name w:val="heading 4"/>
    <w:basedOn w:val="3"/>
    <w:next w:val="a"/>
    <w:link w:val="4Char"/>
    <w:qFormat/>
    <w:rsid w:val="001B35BF"/>
    <w:pPr>
      <w:ind w:left="426"/>
      <w:outlineLvl w:val="3"/>
    </w:pPr>
  </w:style>
  <w:style w:type="paragraph" w:styleId="5">
    <w:name w:val="heading 5"/>
    <w:basedOn w:val="4"/>
    <w:next w:val="a"/>
    <w:qFormat/>
    <w:rsid w:val="001B35BF"/>
    <w:pPr>
      <w:ind w:left="1701" w:hanging="1701"/>
      <w:outlineLvl w:val="4"/>
    </w:pPr>
    <w:rPr>
      <w:sz w:val="22"/>
    </w:rPr>
  </w:style>
  <w:style w:type="paragraph" w:styleId="6">
    <w:name w:val="heading 6"/>
    <w:basedOn w:val="a"/>
    <w:next w:val="a"/>
    <w:link w:val="6Char"/>
    <w:uiPriority w:val="99"/>
    <w:semiHidden/>
    <w:unhideWhenUsed/>
    <w:rsid w:val="001B35BF"/>
    <w:pPr>
      <w:keepNext/>
      <w:keepLines/>
      <w:spacing w:before="240" w:after="64" w:line="320" w:lineRule="auto"/>
      <w:outlineLvl w:val="5"/>
    </w:pPr>
    <w:rPr>
      <w:rFonts w:asciiTheme="majorHAnsi" w:eastAsiaTheme="majorEastAsia" w:hAnsiTheme="majorHAnsi" w:cstheme="majorBidi"/>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rsid w:val="001B35BF"/>
    <w:pPr>
      <w:overflowPunct w:val="0"/>
      <w:autoSpaceDE w:val="0"/>
      <w:autoSpaceDN w:val="0"/>
      <w:adjustRightInd w:val="0"/>
      <w:spacing w:before="120" w:after="120"/>
      <w:textAlignment w:val="baseline"/>
    </w:pPr>
    <w:rPr>
      <w:b/>
    </w:rPr>
  </w:style>
  <w:style w:type="paragraph" w:styleId="a4">
    <w:name w:val="Document Map"/>
    <w:basedOn w:val="a"/>
    <w:link w:val="Char"/>
    <w:uiPriority w:val="99"/>
    <w:semiHidden/>
    <w:unhideWhenUsed/>
    <w:qFormat/>
    <w:rsid w:val="001B35BF"/>
    <w:rPr>
      <w:rFonts w:ascii="SimSun"/>
      <w:sz w:val="18"/>
      <w:szCs w:val="18"/>
    </w:rPr>
  </w:style>
  <w:style w:type="paragraph" w:styleId="a5">
    <w:name w:val="annotation text"/>
    <w:basedOn w:val="a"/>
    <w:link w:val="Char0"/>
    <w:uiPriority w:val="99"/>
    <w:unhideWhenUsed/>
    <w:qFormat/>
    <w:rsid w:val="001B35BF"/>
    <w:pPr>
      <w:spacing w:before="120" w:after="120"/>
      <w:jc w:val="left"/>
    </w:pPr>
  </w:style>
  <w:style w:type="paragraph" w:styleId="a6">
    <w:name w:val="Body Text"/>
    <w:basedOn w:val="a"/>
    <w:link w:val="Char1"/>
    <w:unhideWhenUsed/>
    <w:qFormat/>
    <w:rsid w:val="001B35BF"/>
    <w:pPr>
      <w:overflowPunct w:val="0"/>
      <w:autoSpaceDE w:val="0"/>
      <w:autoSpaceDN w:val="0"/>
      <w:adjustRightInd w:val="0"/>
      <w:spacing w:beforeLines="0" w:afterLines="0" w:line="256" w:lineRule="auto"/>
      <w:jc w:val="left"/>
    </w:pPr>
    <w:rPr>
      <w:rFonts w:eastAsia="MS Mincho"/>
      <w:kern w:val="0"/>
      <w:sz w:val="20"/>
    </w:rPr>
  </w:style>
  <w:style w:type="paragraph" w:styleId="30">
    <w:name w:val="toc 3"/>
    <w:basedOn w:val="a"/>
    <w:next w:val="a"/>
    <w:uiPriority w:val="39"/>
    <w:unhideWhenUsed/>
    <w:qFormat/>
    <w:rsid w:val="001B35BF"/>
    <w:pPr>
      <w:adjustRightInd w:val="0"/>
      <w:ind w:leftChars="400" w:left="1282" w:hangingChars="200" w:hanging="442"/>
    </w:pPr>
    <w:rPr>
      <w:b/>
      <w:i/>
      <w:sz w:val="20"/>
    </w:rPr>
  </w:style>
  <w:style w:type="paragraph" w:styleId="a7">
    <w:name w:val="Balloon Text"/>
    <w:basedOn w:val="a"/>
    <w:link w:val="Char2"/>
    <w:uiPriority w:val="99"/>
    <w:semiHidden/>
    <w:unhideWhenUsed/>
    <w:qFormat/>
    <w:rsid w:val="001B35BF"/>
    <w:pPr>
      <w:spacing w:line="240" w:lineRule="auto"/>
    </w:pPr>
    <w:rPr>
      <w:sz w:val="18"/>
      <w:szCs w:val="18"/>
    </w:rPr>
  </w:style>
  <w:style w:type="paragraph" w:styleId="a8">
    <w:name w:val="footer"/>
    <w:basedOn w:val="a"/>
    <w:link w:val="Char3"/>
    <w:uiPriority w:val="99"/>
    <w:unhideWhenUsed/>
    <w:qFormat/>
    <w:rsid w:val="001B35BF"/>
    <w:pPr>
      <w:tabs>
        <w:tab w:val="center" w:pos="4153"/>
        <w:tab w:val="right" w:pos="8306"/>
      </w:tabs>
      <w:snapToGrid w:val="0"/>
      <w:jc w:val="left"/>
    </w:pPr>
    <w:rPr>
      <w:sz w:val="18"/>
      <w:szCs w:val="18"/>
    </w:rPr>
  </w:style>
  <w:style w:type="paragraph" w:styleId="a9">
    <w:name w:val="header"/>
    <w:basedOn w:val="a"/>
    <w:link w:val="Char4"/>
    <w:semiHidden/>
    <w:qFormat/>
    <w:rsid w:val="001B35BF"/>
    <w:pPr>
      <w:tabs>
        <w:tab w:val="center" w:pos="4680"/>
        <w:tab w:val="right" w:pos="9360"/>
      </w:tabs>
      <w:spacing w:line="240" w:lineRule="auto"/>
    </w:pPr>
  </w:style>
  <w:style w:type="paragraph" w:styleId="10">
    <w:name w:val="toc 1"/>
    <w:basedOn w:val="a"/>
    <w:next w:val="a"/>
    <w:uiPriority w:val="39"/>
    <w:unhideWhenUsed/>
    <w:qFormat/>
    <w:rsid w:val="001B35BF"/>
    <w:rPr>
      <w:b/>
      <w:i/>
      <w:sz w:val="20"/>
    </w:rPr>
  </w:style>
  <w:style w:type="paragraph" w:styleId="aa">
    <w:name w:val="List"/>
    <w:basedOn w:val="a"/>
    <w:qFormat/>
    <w:rsid w:val="001B35BF"/>
    <w:pPr>
      <w:ind w:left="568" w:hanging="284"/>
    </w:pPr>
  </w:style>
  <w:style w:type="paragraph" w:styleId="ab">
    <w:name w:val="table of figures"/>
    <w:basedOn w:val="a"/>
    <w:next w:val="a"/>
    <w:uiPriority w:val="99"/>
    <w:unhideWhenUsed/>
    <w:qFormat/>
    <w:rsid w:val="001B35BF"/>
    <w:pPr>
      <w:ind w:leftChars="200" w:left="200" w:hangingChars="200" w:hanging="200"/>
    </w:pPr>
  </w:style>
  <w:style w:type="paragraph" w:styleId="20">
    <w:name w:val="toc 2"/>
    <w:basedOn w:val="a"/>
    <w:next w:val="a"/>
    <w:uiPriority w:val="39"/>
    <w:unhideWhenUsed/>
    <w:qFormat/>
    <w:rsid w:val="001B35BF"/>
    <w:pPr>
      <w:ind w:leftChars="200" w:left="420"/>
    </w:pPr>
    <w:rPr>
      <w:b/>
      <w:i/>
      <w:sz w:val="20"/>
    </w:rPr>
  </w:style>
  <w:style w:type="paragraph" w:styleId="ac">
    <w:name w:val="Normal (Web)"/>
    <w:basedOn w:val="a"/>
    <w:uiPriority w:val="99"/>
    <w:unhideWhenUsed/>
    <w:qFormat/>
    <w:rsid w:val="001B35BF"/>
    <w:pPr>
      <w:spacing w:beforeAutospacing="1" w:afterAutospacing="1"/>
      <w:jc w:val="left"/>
    </w:pPr>
    <w:rPr>
      <w:kern w:val="0"/>
      <w:sz w:val="24"/>
    </w:rPr>
  </w:style>
  <w:style w:type="paragraph" w:styleId="ad">
    <w:name w:val="annotation subject"/>
    <w:basedOn w:val="a5"/>
    <w:next w:val="a5"/>
    <w:link w:val="Char5"/>
    <w:uiPriority w:val="99"/>
    <w:semiHidden/>
    <w:unhideWhenUsed/>
    <w:qFormat/>
    <w:rsid w:val="001B35BF"/>
    <w:rPr>
      <w:b/>
      <w:bCs/>
    </w:rPr>
  </w:style>
  <w:style w:type="table" w:styleId="ae">
    <w:name w:val="Table Grid"/>
    <w:basedOn w:val="a1"/>
    <w:uiPriority w:val="59"/>
    <w:qFormat/>
    <w:rsid w:val="001B35BF"/>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
    <w:name w:val="Strong"/>
    <w:uiPriority w:val="22"/>
    <w:qFormat/>
    <w:rsid w:val="001B35BF"/>
    <w:rPr>
      <w:b/>
      <w:bCs/>
    </w:rPr>
  </w:style>
  <w:style w:type="character" w:styleId="af0">
    <w:name w:val="Emphasis"/>
    <w:basedOn w:val="a0"/>
    <w:uiPriority w:val="20"/>
    <w:qFormat/>
    <w:rsid w:val="001B35BF"/>
    <w:rPr>
      <w:i/>
    </w:rPr>
  </w:style>
  <w:style w:type="character" w:styleId="af1">
    <w:name w:val="Hyperlink"/>
    <w:uiPriority w:val="99"/>
    <w:qFormat/>
    <w:rsid w:val="001B35BF"/>
    <w:rPr>
      <w:color w:val="0000FF"/>
      <w:u w:val="single"/>
    </w:rPr>
  </w:style>
  <w:style w:type="character" w:styleId="af2">
    <w:name w:val="annotation reference"/>
    <w:basedOn w:val="a0"/>
    <w:uiPriority w:val="99"/>
    <w:unhideWhenUsed/>
    <w:qFormat/>
    <w:rsid w:val="001B35BF"/>
    <w:rPr>
      <w:sz w:val="16"/>
      <w:szCs w:val="16"/>
    </w:rPr>
  </w:style>
  <w:style w:type="paragraph" w:customStyle="1" w:styleId="YJ-Proposal">
    <w:name w:val="YJ-Proposal"/>
    <w:basedOn w:val="a"/>
    <w:qFormat/>
    <w:rsid w:val="001B35BF"/>
    <w:pPr>
      <w:numPr>
        <w:numId w:val="2"/>
      </w:numPr>
    </w:pPr>
    <w:rPr>
      <w:b/>
      <w:bCs/>
      <w:i/>
      <w:iCs/>
      <w:sz w:val="20"/>
      <w:lang w:val="en-GB" w:eastAsia="en-US"/>
    </w:rPr>
  </w:style>
  <w:style w:type="paragraph" w:customStyle="1" w:styleId="YJ-Observation">
    <w:name w:val="YJ-Observation"/>
    <w:basedOn w:val="YJ-Proposal"/>
    <w:qFormat/>
    <w:rsid w:val="001B35BF"/>
    <w:pPr>
      <w:numPr>
        <w:numId w:val="3"/>
      </w:numPr>
      <w:tabs>
        <w:tab w:val="left" w:pos="420"/>
      </w:tabs>
    </w:pPr>
  </w:style>
  <w:style w:type="paragraph" w:customStyle="1" w:styleId="References">
    <w:name w:val="References"/>
    <w:basedOn w:val="a"/>
    <w:qFormat/>
    <w:rsid w:val="001B35BF"/>
    <w:pPr>
      <w:numPr>
        <w:numId w:val="4"/>
      </w:numPr>
      <w:spacing w:after="60"/>
    </w:pPr>
    <w:rPr>
      <w:szCs w:val="16"/>
    </w:rPr>
  </w:style>
  <w:style w:type="paragraph" w:styleId="af3">
    <w:name w:val="List Paragraph"/>
    <w:basedOn w:val="a"/>
    <w:link w:val="Char6"/>
    <w:uiPriority w:val="34"/>
    <w:qFormat/>
    <w:rsid w:val="001B35BF"/>
    <w:pPr>
      <w:spacing w:beforeLines="0" w:line="240" w:lineRule="auto"/>
      <w:ind w:left="720"/>
      <w:contextualSpacing/>
    </w:pPr>
    <w:rPr>
      <w:rFonts w:eastAsia="Times New Roman"/>
      <w:sz w:val="24"/>
      <w:szCs w:val="24"/>
    </w:rPr>
  </w:style>
  <w:style w:type="paragraph" w:customStyle="1" w:styleId="sub-proposal">
    <w:name w:val="sub-proposal"/>
    <w:basedOn w:val="YJ-Proposal"/>
    <w:next w:val="a"/>
    <w:qFormat/>
    <w:rsid w:val="001B35BF"/>
    <w:pPr>
      <w:numPr>
        <w:numId w:val="5"/>
      </w:numPr>
    </w:pPr>
  </w:style>
  <w:style w:type="paragraph" w:customStyle="1" w:styleId="11">
    <w:name w:val="样式1"/>
    <w:basedOn w:val="a"/>
    <w:qFormat/>
    <w:rsid w:val="001B35BF"/>
  </w:style>
  <w:style w:type="paragraph" w:customStyle="1" w:styleId="LGTdoc">
    <w:name w:val="LGTdoc_본문"/>
    <w:basedOn w:val="a"/>
    <w:qFormat/>
    <w:rsid w:val="001B35BF"/>
    <w:pPr>
      <w:widowControl w:val="0"/>
      <w:autoSpaceDE w:val="0"/>
      <w:autoSpaceDN w:val="0"/>
      <w:adjustRightInd w:val="0"/>
      <w:snapToGrid w:val="0"/>
      <w:spacing w:line="264" w:lineRule="auto"/>
    </w:pPr>
    <w:rPr>
      <w:sz w:val="22"/>
      <w:lang w:eastAsia="ko-KR"/>
    </w:rPr>
  </w:style>
  <w:style w:type="character" w:customStyle="1" w:styleId="Char4">
    <w:name w:val="页眉 Char"/>
    <w:basedOn w:val="a0"/>
    <w:link w:val="a9"/>
    <w:semiHidden/>
    <w:qFormat/>
    <w:rsid w:val="001B35BF"/>
    <w:rPr>
      <w:rFonts w:eastAsia="SimSun"/>
      <w:kern w:val="2"/>
      <w:sz w:val="21"/>
    </w:rPr>
  </w:style>
  <w:style w:type="character" w:customStyle="1" w:styleId="Char3">
    <w:name w:val="页脚 Char"/>
    <w:basedOn w:val="a0"/>
    <w:link w:val="a8"/>
    <w:uiPriority w:val="99"/>
    <w:qFormat/>
    <w:rsid w:val="001B35BF"/>
    <w:rPr>
      <w:rFonts w:eastAsia="SimSun"/>
      <w:kern w:val="2"/>
      <w:sz w:val="18"/>
      <w:szCs w:val="18"/>
    </w:rPr>
  </w:style>
  <w:style w:type="paragraph" w:customStyle="1" w:styleId="YJ--">
    <w:name w:val="YJ--正文"/>
    <w:basedOn w:val="a"/>
    <w:qFormat/>
    <w:rsid w:val="001B35BF"/>
    <w:pPr>
      <w:spacing w:line="240" w:lineRule="auto"/>
      <w:ind w:firstLineChars="200" w:firstLine="1440"/>
    </w:pPr>
    <w:rPr>
      <w:rFonts w:eastAsia="Times New Roman" w:cs="SimSun"/>
    </w:rPr>
  </w:style>
  <w:style w:type="character" w:customStyle="1" w:styleId="Char2">
    <w:name w:val="批注框文本 Char"/>
    <w:basedOn w:val="a0"/>
    <w:link w:val="a7"/>
    <w:uiPriority w:val="99"/>
    <w:semiHidden/>
    <w:qFormat/>
    <w:rsid w:val="001B35BF"/>
    <w:rPr>
      <w:kern w:val="2"/>
      <w:sz w:val="18"/>
      <w:szCs w:val="18"/>
    </w:rPr>
  </w:style>
  <w:style w:type="character" w:customStyle="1" w:styleId="Char">
    <w:name w:val="文档结构图 Char"/>
    <w:basedOn w:val="a0"/>
    <w:link w:val="a4"/>
    <w:uiPriority w:val="99"/>
    <w:semiHidden/>
    <w:qFormat/>
    <w:rsid w:val="001B35BF"/>
    <w:rPr>
      <w:rFonts w:ascii="SimSun"/>
      <w:kern w:val="2"/>
      <w:sz w:val="18"/>
      <w:szCs w:val="18"/>
    </w:rPr>
  </w:style>
  <w:style w:type="character" w:customStyle="1" w:styleId="Char0">
    <w:name w:val="批注文字 Char"/>
    <w:basedOn w:val="a0"/>
    <w:link w:val="a5"/>
    <w:uiPriority w:val="99"/>
    <w:qFormat/>
    <w:rsid w:val="001B35BF"/>
    <w:rPr>
      <w:rFonts w:eastAsia="SimSun"/>
      <w:kern w:val="2"/>
      <w:sz w:val="21"/>
    </w:rPr>
  </w:style>
  <w:style w:type="character" w:customStyle="1" w:styleId="Char5">
    <w:name w:val="批注主题 Char"/>
    <w:basedOn w:val="Char0"/>
    <w:link w:val="ad"/>
    <w:qFormat/>
    <w:rsid w:val="001B35BF"/>
    <w:rPr>
      <w:rFonts w:eastAsia="SimSun"/>
      <w:kern w:val="2"/>
      <w:sz w:val="21"/>
    </w:rPr>
  </w:style>
  <w:style w:type="paragraph" w:customStyle="1" w:styleId="subullet">
    <w:name w:val="subullet"/>
    <w:basedOn w:val="a"/>
    <w:qFormat/>
    <w:rsid w:val="001B35BF"/>
    <w:pPr>
      <w:numPr>
        <w:ilvl w:val="1"/>
        <w:numId w:val="2"/>
      </w:numPr>
      <w:spacing w:before="50" w:after="50"/>
    </w:pPr>
    <w:rPr>
      <w:rFonts w:hint="eastAsia"/>
      <w:b/>
      <w:bCs/>
      <w:i/>
      <w:iCs/>
      <w:sz w:val="20"/>
    </w:rPr>
  </w:style>
  <w:style w:type="paragraph" w:customStyle="1" w:styleId="subsub">
    <w:name w:val="subsub"/>
    <w:basedOn w:val="a"/>
    <w:qFormat/>
    <w:rsid w:val="001B35BF"/>
    <w:pPr>
      <w:numPr>
        <w:ilvl w:val="2"/>
        <w:numId w:val="2"/>
      </w:numPr>
      <w:tabs>
        <w:tab w:val="left" w:pos="0"/>
      </w:tabs>
      <w:spacing w:before="50" w:after="50"/>
    </w:pPr>
    <w:rPr>
      <w:rFonts w:hint="eastAsia"/>
      <w:b/>
      <w:bCs/>
      <w:i/>
      <w:iCs/>
      <w:sz w:val="20"/>
    </w:rPr>
  </w:style>
  <w:style w:type="paragraph" w:customStyle="1" w:styleId="3rdlevelproposal">
    <w:name w:val="3rd level proposal"/>
    <w:basedOn w:val="sub-proposal"/>
    <w:next w:val="a"/>
    <w:qFormat/>
    <w:rsid w:val="001B35BF"/>
    <w:pPr>
      <w:numPr>
        <w:numId w:val="6"/>
      </w:numPr>
      <w:ind w:leftChars="400" w:left="1282" w:hangingChars="200" w:hanging="442"/>
      <w:jc w:val="left"/>
    </w:pPr>
  </w:style>
  <w:style w:type="paragraph" w:customStyle="1" w:styleId="B1">
    <w:name w:val="B1"/>
    <w:basedOn w:val="aa"/>
    <w:qFormat/>
    <w:rsid w:val="001B35BF"/>
  </w:style>
  <w:style w:type="paragraph" w:customStyle="1" w:styleId="B3">
    <w:name w:val="B3"/>
    <w:basedOn w:val="a"/>
    <w:qFormat/>
    <w:rsid w:val="001B35BF"/>
    <w:pPr>
      <w:ind w:left="1135" w:hanging="284"/>
    </w:pPr>
  </w:style>
  <w:style w:type="character" w:styleId="af4">
    <w:name w:val="Placeholder Text"/>
    <w:basedOn w:val="a0"/>
    <w:uiPriority w:val="99"/>
    <w:semiHidden/>
    <w:qFormat/>
    <w:rsid w:val="001B35BF"/>
    <w:rPr>
      <w:color w:val="808080"/>
    </w:rPr>
  </w:style>
  <w:style w:type="paragraph" w:customStyle="1" w:styleId="EQ">
    <w:name w:val="EQ"/>
    <w:basedOn w:val="a"/>
    <w:next w:val="a"/>
    <w:qFormat/>
    <w:rsid w:val="001B35BF"/>
    <w:pPr>
      <w:keepLines/>
      <w:tabs>
        <w:tab w:val="center" w:pos="4536"/>
        <w:tab w:val="right" w:pos="9072"/>
      </w:tabs>
    </w:pPr>
  </w:style>
  <w:style w:type="paragraph" w:customStyle="1" w:styleId="B2">
    <w:name w:val="B2"/>
    <w:basedOn w:val="a"/>
    <w:qFormat/>
    <w:rsid w:val="001B35BF"/>
    <w:pPr>
      <w:ind w:left="851" w:hanging="284"/>
    </w:pPr>
    <w:rPr>
      <w:lang w:val="zh-CN"/>
    </w:rPr>
  </w:style>
  <w:style w:type="paragraph" w:customStyle="1" w:styleId="B4">
    <w:name w:val="B4"/>
    <w:basedOn w:val="a"/>
    <w:qFormat/>
    <w:rsid w:val="001B35BF"/>
    <w:pPr>
      <w:ind w:left="1418" w:hanging="284"/>
    </w:pPr>
  </w:style>
  <w:style w:type="character" w:customStyle="1" w:styleId="4Char">
    <w:name w:val="标题 4 Char"/>
    <w:basedOn w:val="a0"/>
    <w:link w:val="4"/>
    <w:qFormat/>
    <w:rsid w:val="001B35BF"/>
    <w:rPr>
      <w:rFonts w:ascii="Arial" w:eastAsia="MS Mincho" w:hAnsi="Arial"/>
      <w:kern w:val="2"/>
      <w:sz w:val="24"/>
    </w:rPr>
  </w:style>
  <w:style w:type="character" w:customStyle="1" w:styleId="3Char">
    <w:name w:val="标题 3 Char"/>
    <w:basedOn w:val="a0"/>
    <w:link w:val="3"/>
    <w:qFormat/>
    <w:rsid w:val="001B35BF"/>
    <w:rPr>
      <w:rFonts w:ascii="Arial" w:eastAsia="MS Mincho" w:hAnsi="Arial"/>
      <w:kern w:val="2"/>
      <w:sz w:val="24"/>
    </w:rPr>
  </w:style>
  <w:style w:type="character" w:customStyle="1" w:styleId="2Char">
    <w:name w:val="标题 2 Char"/>
    <w:basedOn w:val="a0"/>
    <w:link w:val="2"/>
    <w:qFormat/>
    <w:rsid w:val="001B35BF"/>
    <w:rPr>
      <w:rFonts w:ascii="Arial" w:eastAsia="MS Mincho" w:hAnsi="Arial"/>
      <w:kern w:val="2"/>
      <w:sz w:val="28"/>
    </w:rPr>
  </w:style>
  <w:style w:type="paragraph" w:customStyle="1" w:styleId="TH">
    <w:name w:val="TH"/>
    <w:basedOn w:val="a"/>
    <w:qFormat/>
    <w:rsid w:val="001B35BF"/>
    <w:pPr>
      <w:keepNext/>
      <w:keepLines/>
      <w:spacing w:before="60"/>
      <w:jc w:val="center"/>
    </w:pPr>
    <w:rPr>
      <w:rFonts w:ascii="Arial" w:hAnsi="Arial"/>
      <w:b/>
    </w:rPr>
  </w:style>
  <w:style w:type="paragraph" w:customStyle="1" w:styleId="TAC">
    <w:name w:val="TAC"/>
    <w:basedOn w:val="TAL"/>
    <w:qFormat/>
    <w:rsid w:val="001B35BF"/>
    <w:pPr>
      <w:jc w:val="center"/>
    </w:pPr>
  </w:style>
  <w:style w:type="paragraph" w:customStyle="1" w:styleId="TAL">
    <w:name w:val="TAL"/>
    <w:basedOn w:val="a"/>
    <w:qFormat/>
    <w:rsid w:val="001B35BF"/>
    <w:pPr>
      <w:keepNext/>
      <w:keepLines/>
    </w:pPr>
    <w:rPr>
      <w:rFonts w:ascii="Arial" w:hAnsi="Arial"/>
      <w:sz w:val="18"/>
    </w:rPr>
  </w:style>
  <w:style w:type="paragraph" w:customStyle="1" w:styleId="B5">
    <w:name w:val="B5"/>
    <w:basedOn w:val="a"/>
    <w:qFormat/>
    <w:rsid w:val="001B35BF"/>
    <w:pPr>
      <w:ind w:left="1702" w:hanging="284"/>
    </w:pPr>
  </w:style>
  <w:style w:type="paragraph" w:customStyle="1" w:styleId="NO">
    <w:name w:val="NO"/>
    <w:basedOn w:val="a"/>
    <w:qFormat/>
    <w:rsid w:val="001B35BF"/>
    <w:pPr>
      <w:keepLines/>
      <w:ind w:left="1135" w:hanging="851"/>
    </w:pPr>
  </w:style>
  <w:style w:type="character" w:customStyle="1" w:styleId="Char1">
    <w:name w:val="正文文本 Char"/>
    <w:basedOn w:val="a0"/>
    <w:link w:val="a6"/>
    <w:qFormat/>
    <w:rsid w:val="001B35BF"/>
    <w:rPr>
      <w:rFonts w:eastAsia="MS Mincho"/>
    </w:rPr>
  </w:style>
  <w:style w:type="character" w:customStyle="1" w:styleId="6Char">
    <w:name w:val="标题 6 Char"/>
    <w:basedOn w:val="a0"/>
    <w:link w:val="6"/>
    <w:uiPriority w:val="99"/>
    <w:semiHidden/>
    <w:qFormat/>
    <w:rsid w:val="001B35BF"/>
    <w:rPr>
      <w:rFonts w:asciiTheme="majorHAnsi" w:eastAsiaTheme="majorEastAsia" w:hAnsiTheme="majorHAnsi" w:cstheme="majorBidi"/>
      <w:b/>
      <w:bCs/>
      <w:kern w:val="2"/>
      <w:sz w:val="24"/>
      <w:szCs w:val="24"/>
    </w:rPr>
  </w:style>
  <w:style w:type="paragraph" w:customStyle="1" w:styleId="3GPPHeader">
    <w:name w:val="3GPP_Header"/>
    <w:basedOn w:val="a"/>
    <w:qFormat/>
    <w:rsid w:val="001B35BF"/>
    <w:pPr>
      <w:tabs>
        <w:tab w:val="left" w:pos="1702"/>
        <w:tab w:val="right" w:pos="9645"/>
      </w:tabs>
      <w:overflowPunct w:val="0"/>
      <w:autoSpaceDE w:val="0"/>
      <w:autoSpaceDN w:val="0"/>
      <w:adjustRightInd w:val="0"/>
      <w:spacing w:beforeLines="0" w:afterLines="0" w:line="256" w:lineRule="auto"/>
    </w:pPr>
    <w:rPr>
      <w:b/>
      <w:kern w:val="0"/>
      <w:sz w:val="24"/>
    </w:rPr>
  </w:style>
  <w:style w:type="character" w:customStyle="1" w:styleId="apple-converted-space">
    <w:name w:val="apple-converted-space"/>
    <w:basedOn w:val="a0"/>
    <w:qFormat/>
    <w:rsid w:val="001B35BF"/>
  </w:style>
  <w:style w:type="character" w:customStyle="1" w:styleId="Char6">
    <w:name w:val="列出段落 Char"/>
    <w:link w:val="af3"/>
    <w:uiPriority w:val="34"/>
    <w:qFormat/>
    <w:rsid w:val="001B35BF"/>
    <w:rPr>
      <w:rFonts w:eastAsia="Times New Roman"/>
      <w:kern w:val="2"/>
      <w:sz w:val="24"/>
      <w:szCs w:val="24"/>
    </w:rPr>
  </w:style>
  <w:style w:type="paragraph" w:customStyle="1" w:styleId="listparagraph">
    <w:name w:val="listparagraph"/>
    <w:basedOn w:val="a"/>
    <w:qFormat/>
    <w:rsid w:val="001B35BF"/>
    <w:pPr>
      <w:spacing w:beforeLines="0" w:beforeAutospacing="1" w:afterLines="0" w:afterAutospacing="1" w:line="240" w:lineRule="auto"/>
      <w:jc w:val="left"/>
    </w:pPr>
    <w:rPr>
      <w:rFonts w:ascii="SimSun" w:hAnsi="SimSun" w:cs="SimSun"/>
      <w:kern w:val="0"/>
      <w:sz w:val="24"/>
      <w:szCs w:val="24"/>
    </w:rPr>
  </w:style>
  <w:style w:type="character" w:customStyle="1" w:styleId="15">
    <w:name w:val="15"/>
    <w:basedOn w:val="a0"/>
    <w:qFormat/>
    <w:rsid w:val="001B35BF"/>
    <w:rPr>
      <w:rFonts w:ascii="Malgun Gothic" w:eastAsia="Malgun Gothic" w:hAnsi="Malgun Gothic" w:hint="eastAsia"/>
      <w:color w:val="954F72"/>
      <w:u w:val="single"/>
    </w:rPr>
  </w:style>
  <w:style w:type="paragraph" w:customStyle="1" w:styleId="proposal">
    <w:name w:val="proposal"/>
    <w:basedOn w:val="a3"/>
    <w:link w:val="proposal0"/>
    <w:qFormat/>
    <w:rsid w:val="001B35BF"/>
    <w:pPr>
      <w:suppressAutoHyphens/>
      <w:autoSpaceDN/>
      <w:adjustRightInd/>
      <w:spacing w:beforeLines="0" w:afterLines="0" w:line="240" w:lineRule="auto"/>
      <w:jc w:val="left"/>
    </w:pPr>
    <w:rPr>
      <w:rFonts w:eastAsia="Times New Roman"/>
      <w:kern w:val="0"/>
      <w:sz w:val="20"/>
      <w:lang w:eastAsia="ar-SA"/>
    </w:rPr>
  </w:style>
  <w:style w:type="character" w:customStyle="1" w:styleId="proposal0">
    <w:name w:val="proposal (文字)"/>
    <w:basedOn w:val="a0"/>
    <w:link w:val="proposal"/>
    <w:qFormat/>
    <w:rsid w:val="001B35BF"/>
    <w:rPr>
      <w:rFonts w:eastAsia="Times New Roman"/>
      <w:b/>
      <w:lang w:eastAsia="ar-SA"/>
    </w:rPr>
  </w:style>
  <w:style w:type="paragraph" w:customStyle="1" w:styleId="Style1">
    <w:name w:val="Style1"/>
    <w:basedOn w:val="a"/>
    <w:link w:val="Style1Char"/>
    <w:qFormat/>
    <w:rsid w:val="001B35BF"/>
    <w:pPr>
      <w:spacing w:beforeLines="0" w:afterLines="0" w:afterAutospacing="1" w:line="300" w:lineRule="auto"/>
      <w:ind w:firstLine="360"/>
      <w:contextualSpacing/>
    </w:pPr>
    <w:rPr>
      <w:rFonts w:eastAsia="SimSun"/>
      <w:kern w:val="0"/>
      <w:sz w:val="20"/>
    </w:rPr>
  </w:style>
  <w:style w:type="character" w:customStyle="1" w:styleId="Style1Char">
    <w:name w:val="Style1 Char"/>
    <w:link w:val="Style1"/>
    <w:qFormat/>
    <w:rsid w:val="001B35BF"/>
    <w:rPr>
      <w:rFonts w:eastAsia="SimSun"/>
    </w:rPr>
  </w:style>
  <w:style w:type="paragraph" w:customStyle="1" w:styleId="3GPPNormalText">
    <w:name w:val="3GPP Normal Text"/>
    <w:basedOn w:val="a6"/>
    <w:qFormat/>
    <w:rsid w:val="001B35BF"/>
    <w:pPr>
      <w:overflowPunct/>
      <w:autoSpaceDE/>
      <w:autoSpaceDN/>
      <w:adjustRightInd/>
      <w:spacing w:beforeLines="50" w:afterLines="50" w:line="259" w:lineRule="auto"/>
      <w:jc w:val="both"/>
    </w:pPr>
    <w:rPr>
      <w:rFonts w:eastAsiaTheme="minorEastAsia"/>
      <w:kern w:val="2"/>
      <w:sz w:val="21"/>
    </w:rPr>
  </w:style>
  <w:style w:type="paragraph" w:customStyle="1" w:styleId="Proposal1">
    <w:name w:val="Proposal"/>
    <w:basedOn w:val="a6"/>
    <w:qFormat/>
    <w:rsid w:val="001B35BF"/>
    <w:pPr>
      <w:spacing w:before="100" w:beforeAutospacing="1" w:after="120" w:line="240" w:lineRule="auto"/>
      <w:ind w:left="1304" w:hanging="1304"/>
      <w:jc w:val="both"/>
      <w:textAlignment w:val="baseline"/>
    </w:pPr>
    <w:rPr>
      <w:rFonts w:ascii="Arial" w:eastAsia="Times New Roman" w:hAnsi="Arial"/>
      <w:b/>
      <w:bCs/>
    </w:rPr>
  </w:style>
  <w:style w:type="paragraph" w:customStyle="1" w:styleId="PSIndex">
    <w:name w:val="PS Index"/>
    <w:basedOn w:val="a"/>
    <w:next w:val="a"/>
    <w:qFormat/>
    <w:rsid w:val="001B35BF"/>
    <w:pPr>
      <w:spacing w:line="240" w:lineRule="auto"/>
      <w:ind w:left="420"/>
      <w:jc w:val="left"/>
    </w:pPr>
    <w:rPr>
      <w:rFonts w:eastAsia="DengXian"/>
      <w:b/>
      <w:bCs/>
      <w:i/>
      <w:iCs/>
      <w:kern w:val="0"/>
      <w:sz w:val="20"/>
    </w:rPr>
  </w:style>
  <w:style w:type="paragraph" w:customStyle="1" w:styleId="21">
    <w:name w:val="列出段落2"/>
    <w:basedOn w:val="a"/>
    <w:qFormat/>
    <w:rsid w:val="001B35BF"/>
    <w:pPr>
      <w:autoSpaceDE w:val="0"/>
      <w:spacing w:beforeLines="0" w:beforeAutospacing="1" w:afterLines="0" w:line="240" w:lineRule="auto"/>
      <w:ind w:left="720"/>
      <w:jc w:val="left"/>
    </w:pPr>
    <w:rPr>
      <w:rFonts w:ascii="Calibri" w:eastAsia="SimSun" w:hAnsi="Calibri"/>
      <w:kern w:val="0"/>
      <w:sz w:val="22"/>
      <w:szCs w:val="22"/>
    </w:rPr>
  </w:style>
  <w:style w:type="paragraph" w:customStyle="1" w:styleId="3GPPText">
    <w:name w:val="3GPP Text"/>
    <w:basedOn w:val="a"/>
    <w:qFormat/>
    <w:rsid w:val="001B35BF"/>
    <w:pPr>
      <w:overflowPunct w:val="0"/>
      <w:autoSpaceDE w:val="0"/>
      <w:autoSpaceDN w:val="0"/>
      <w:adjustRightInd w:val="0"/>
      <w:spacing w:beforeLines="0" w:afterLines="0" w:line="240" w:lineRule="auto"/>
      <w:textAlignment w:val="baseline"/>
    </w:pPr>
    <w:rPr>
      <w:rFonts w:eastAsia="SimSun"/>
      <w:kern w:val="0"/>
      <w:sz w:val="22"/>
      <w:szCs w:val="22"/>
    </w:rPr>
  </w:style>
  <w:style w:type="paragraph" w:customStyle="1" w:styleId="12">
    <w:name w:val="목록 단락1"/>
    <w:basedOn w:val="a"/>
    <w:rsid w:val="00CA4320"/>
    <w:pPr>
      <w:spacing w:beforeLines="0" w:line="240" w:lineRule="auto"/>
      <w:ind w:left="720"/>
      <w:contextualSpacing/>
    </w:pPr>
    <w:rPr>
      <w:rFonts w:eastAsia="SimSun"/>
      <w:sz w:val="24"/>
      <w:szCs w:val="24"/>
    </w:rPr>
  </w:style>
  <w:style w:type="character" w:customStyle="1" w:styleId="16">
    <w:name w:val="16"/>
    <w:basedOn w:val="a0"/>
    <w:rsid w:val="00443175"/>
    <w:rPr>
      <w:rFonts w:ascii="Malgun Gothic" w:eastAsia="Malgun Gothic" w:hAnsi="Malgun Gothic" w:hint="eastAsia"/>
      <w:b/>
      <w:bCs/>
    </w:rPr>
  </w:style>
</w:styles>
</file>

<file path=word/webSettings.xml><?xml version="1.0" encoding="utf-8"?>
<w:webSettings xmlns:r="http://schemas.openxmlformats.org/officeDocument/2006/relationships" xmlns:w="http://schemas.openxmlformats.org/wordprocessingml/2006/main">
  <w:divs>
    <w:div w:id="360740654">
      <w:bodyDiv w:val="1"/>
      <w:marLeft w:val="0"/>
      <w:marRight w:val="0"/>
      <w:marTop w:val="0"/>
      <w:marBottom w:val="0"/>
      <w:divBdr>
        <w:top w:val="none" w:sz="0" w:space="0" w:color="auto"/>
        <w:left w:val="none" w:sz="0" w:space="0" w:color="auto"/>
        <w:bottom w:val="none" w:sz="0" w:space="0" w:color="auto"/>
        <w:right w:val="none" w:sz="0" w:space="0" w:color="auto"/>
      </w:divBdr>
    </w:div>
    <w:div w:id="404500375">
      <w:bodyDiv w:val="1"/>
      <w:marLeft w:val="0"/>
      <w:marRight w:val="0"/>
      <w:marTop w:val="0"/>
      <w:marBottom w:val="0"/>
      <w:divBdr>
        <w:top w:val="none" w:sz="0" w:space="0" w:color="auto"/>
        <w:left w:val="none" w:sz="0" w:space="0" w:color="auto"/>
        <w:bottom w:val="none" w:sz="0" w:space="0" w:color="auto"/>
        <w:right w:val="none" w:sz="0" w:space="0" w:color="auto"/>
      </w:divBdr>
    </w:div>
    <w:div w:id="679041042">
      <w:bodyDiv w:val="1"/>
      <w:marLeft w:val="0"/>
      <w:marRight w:val="0"/>
      <w:marTop w:val="0"/>
      <w:marBottom w:val="0"/>
      <w:divBdr>
        <w:top w:val="none" w:sz="0" w:space="0" w:color="auto"/>
        <w:left w:val="none" w:sz="0" w:space="0" w:color="auto"/>
        <w:bottom w:val="none" w:sz="0" w:space="0" w:color="auto"/>
        <w:right w:val="none" w:sz="0" w:space="0" w:color="auto"/>
      </w:divBdr>
    </w:div>
    <w:div w:id="817041962">
      <w:bodyDiv w:val="1"/>
      <w:marLeft w:val="0"/>
      <w:marRight w:val="0"/>
      <w:marTop w:val="0"/>
      <w:marBottom w:val="0"/>
      <w:divBdr>
        <w:top w:val="none" w:sz="0" w:space="0" w:color="auto"/>
        <w:left w:val="none" w:sz="0" w:space="0" w:color="auto"/>
        <w:bottom w:val="none" w:sz="0" w:space="0" w:color="auto"/>
        <w:right w:val="none" w:sz="0" w:space="0" w:color="auto"/>
      </w:divBdr>
    </w:div>
    <w:div w:id="957877682">
      <w:bodyDiv w:val="1"/>
      <w:marLeft w:val="0"/>
      <w:marRight w:val="0"/>
      <w:marTop w:val="0"/>
      <w:marBottom w:val="0"/>
      <w:divBdr>
        <w:top w:val="none" w:sz="0" w:space="0" w:color="auto"/>
        <w:left w:val="none" w:sz="0" w:space="0" w:color="auto"/>
        <w:bottom w:val="none" w:sz="0" w:space="0" w:color="auto"/>
        <w:right w:val="none" w:sz="0" w:space="0" w:color="auto"/>
      </w:divBdr>
    </w:div>
    <w:div w:id="1096437491">
      <w:bodyDiv w:val="1"/>
      <w:marLeft w:val="0"/>
      <w:marRight w:val="0"/>
      <w:marTop w:val="0"/>
      <w:marBottom w:val="0"/>
      <w:divBdr>
        <w:top w:val="none" w:sz="0" w:space="0" w:color="auto"/>
        <w:left w:val="none" w:sz="0" w:space="0" w:color="auto"/>
        <w:bottom w:val="none" w:sz="0" w:space="0" w:color="auto"/>
        <w:right w:val="none" w:sz="0" w:space="0" w:color="auto"/>
      </w:divBdr>
    </w:div>
    <w:div w:id="1215193181">
      <w:bodyDiv w:val="1"/>
      <w:marLeft w:val="0"/>
      <w:marRight w:val="0"/>
      <w:marTop w:val="0"/>
      <w:marBottom w:val="0"/>
      <w:divBdr>
        <w:top w:val="none" w:sz="0" w:space="0" w:color="auto"/>
        <w:left w:val="none" w:sz="0" w:space="0" w:color="auto"/>
        <w:bottom w:val="none" w:sz="0" w:space="0" w:color="auto"/>
        <w:right w:val="none" w:sz="0" w:space="0" w:color="auto"/>
      </w:divBdr>
    </w:div>
    <w:div w:id="1616137341">
      <w:bodyDiv w:val="1"/>
      <w:marLeft w:val="0"/>
      <w:marRight w:val="0"/>
      <w:marTop w:val="0"/>
      <w:marBottom w:val="0"/>
      <w:divBdr>
        <w:top w:val="none" w:sz="0" w:space="0" w:color="auto"/>
        <w:left w:val="none" w:sz="0" w:space="0" w:color="auto"/>
        <w:bottom w:val="none" w:sz="0" w:space="0" w:color="auto"/>
        <w:right w:val="none" w:sz="0" w:space="0" w:color="auto"/>
      </w:divBdr>
    </w:div>
    <w:div w:id="1687559359">
      <w:bodyDiv w:val="1"/>
      <w:marLeft w:val="0"/>
      <w:marRight w:val="0"/>
      <w:marTop w:val="0"/>
      <w:marBottom w:val="0"/>
      <w:divBdr>
        <w:top w:val="none" w:sz="0" w:space="0" w:color="auto"/>
        <w:left w:val="none" w:sz="0" w:space="0" w:color="auto"/>
        <w:bottom w:val="none" w:sz="0" w:space="0" w:color="auto"/>
        <w:right w:val="none" w:sz="0" w:space="0" w:color="auto"/>
      </w:divBdr>
    </w:div>
    <w:div w:id="189886151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cid:image002.png@01D78F8D.7C7B8730" TargetMode="External"/><Relationship Id="rId26" Type="http://schemas.openxmlformats.org/officeDocument/2006/relationships/hyperlink" Target="file:///C:\Users\10217598\Desktop\Docs\R1-2106818.zip" TargetMode="External"/><Relationship Id="rId39" Type="http://schemas.openxmlformats.org/officeDocument/2006/relationships/hyperlink" Target="file:///C:\Users\10217598\Desktop\Docs\R1-2107422.zip" TargetMode="External"/><Relationship Id="rId21" Type="http://schemas.openxmlformats.org/officeDocument/2006/relationships/hyperlink" Target="file:///C:\Users\10217598\Desktop\Docs\R1-2106477.zip" TargetMode="External"/><Relationship Id="rId34" Type="http://schemas.openxmlformats.org/officeDocument/2006/relationships/hyperlink" Target="file:///C:\Users\10217598\Desktop\Docs\R1-2107163.zip" TargetMode="External"/><Relationship Id="rId42" Type="http://schemas.openxmlformats.org/officeDocument/2006/relationships/hyperlink" Target="file:///C:\Users\10217598\Desktop\Docs\R1-2107528.zip" TargetMode="External"/><Relationship Id="rId47" Type="http://schemas.openxmlformats.org/officeDocument/2006/relationships/hyperlink" Target="file:///C:\Users\10217598\Desktop\Docs\R1-2107899.zip" TargetMode="External"/><Relationship Id="rId50" Type="http://schemas.openxmlformats.org/officeDocument/2006/relationships/hyperlink" Target="file:///C:\Users\10217598\Desktop\Docs\R1-2108085.zip" TargetMode="External"/><Relationship Id="rId55" Type="http://schemas.openxmlformats.org/officeDocument/2006/relationships/hyperlink" Target="file:///C:\Users\10217598\Desktop\Docs\R1-2107528.zip" TargetMode="External"/><Relationship Id="rId63" Type="http://schemas.openxmlformats.org/officeDocument/2006/relationships/footer" Target="footer2.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cid:image001.png@01D78F8D.7C7B8730" TargetMode="External"/><Relationship Id="rId29" Type="http://schemas.openxmlformats.org/officeDocument/2006/relationships/hyperlink" Target="file:///C:\Users\10217598\Desktop\Docs\R1-2107021.zip"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yperlink" Target="file:///C:\Users\10217598\Desktop\Docs\R1-2106714.zip" TargetMode="External"/><Relationship Id="rId32" Type="http://schemas.openxmlformats.org/officeDocument/2006/relationships/hyperlink" Target="file:///C:\Users\10217598\Desktop\Docs\R1-2107091.zip" TargetMode="External"/><Relationship Id="rId37" Type="http://schemas.openxmlformats.org/officeDocument/2006/relationships/hyperlink" Target="file:///C:\Users\10217598\Desktop\Docs\R1-2107223.zip" TargetMode="External"/><Relationship Id="rId40" Type="http://schemas.openxmlformats.org/officeDocument/2006/relationships/hyperlink" Target="file:///C:\Users\10217598\Desktop\Docs\R1-2107481.zip" TargetMode="External"/><Relationship Id="rId45" Type="http://schemas.openxmlformats.org/officeDocument/2006/relationships/hyperlink" Target="file:///C:\Users\10217598\Desktop\Docs\R1-2107804.zip" TargetMode="External"/><Relationship Id="rId53" Type="http://schemas.openxmlformats.org/officeDocument/2006/relationships/hyperlink" Target="file:///C:\Users\10217598\Desktop\Docs\R1-2108136.zip" TargetMode="External"/><Relationship Id="rId58" Type="http://schemas.openxmlformats.org/officeDocument/2006/relationships/hyperlink" Target="file:///C:\Users\10217598\Desktop\Docs\R1-2107899.zip" TargetMode="External"/><Relationship Id="rId66"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hyperlink" Target="file:///C:\Users\10217598\Desktop\Docs\R1-2106620.zip" TargetMode="External"/><Relationship Id="rId28" Type="http://schemas.openxmlformats.org/officeDocument/2006/relationships/hyperlink" Target="file:///C:\Users\10217598\Desktop\Docs\R1-2106942.zip" TargetMode="External"/><Relationship Id="rId36" Type="http://schemas.openxmlformats.org/officeDocument/2006/relationships/hyperlink" Target="file:///C:\Users\10217598\Desktop\Docs\R1-2107195.zip" TargetMode="External"/><Relationship Id="rId49" Type="http://schemas.openxmlformats.org/officeDocument/2006/relationships/hyperlink" Target="file:///C:\Users\10217598\Desktop\Docs\R1-2108035.zip" TargetMode="External"/><Relationship Id="rId57" Type="http://schemas.openxmlformats.org/officeDocument/2006/relationships/hyperlink" Target="file:///C:\Users\10217598\Desktop\Docs\R1-2107879.zip" TargetMode="External"/><Relationship Id="rId61" Type="http://schemas.openxmlformats.org/officeDocument/2006/relationships/header" Target="header2.xml"/><Relationship Id="rId10" Type="http://schemas.openxmlformats.org/officeDocument/2006/relationships/settings" Target="settings.xml"/><Relationship Id="rId19" Type="http://schemas.openxmlformats.org/officeDocument/2006/relationships/image" Target="media/image3.png"/><Relationship Id="rId31" Type="http://schemas.openxmlformats.org/officeDocument/2006/relationships/hyperlink" Target="file:///C:\Users\10217598\Desktop\Docs\R1-2107037.zip" TargetMode="External"/><Relationship Id="rId44" Type="http://schemas.openxmlformats.org/officeDocument/2006/relationships/hyperlink" Target="file:///C:\Users\10217598\Desktop\Docs\R1-2107760.zip" TargetMode="External"/><Relationship Id="rId52" Type="http://schemas.openxmlformats.org/officeDocument/2006/relationships/hyperlink" Target="file:///C:\Users\10217598\Desktop\Docs\R1-2108121.zip" TargetMode="External"/><Relationship Id="rId60" Type="http://schemas.openxmlformats.org/officeDocument/2006/relationships/header" Target="header1.xml"/><Relationship Id="rId65"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s://www.3gpp.org/ftp/tsg_ran/WG1_RL1/TSGR1_106-e/Inbox/R1-2108238.zip" TargetMode="External"/><Relationship Id="rId22" Type="http://schemas.openxmlformats.org/officeDocument/2006/relationships/hyperlink" Target="file:///C:\Users\10217598\Desktop\Docs\R1-2106531.zip" TargetMode="External"/><Relationship Id="rId27" Type="http://schemas.openxmlformats.org/officeDocument/2006/relationships/hyperlink" Target="file:///C:\Users\10217598\Desktop\Docs\R1-2106909.zip" TargetMode="External"/><Relationship Id="rId30" Type="http://schemas.openxmlformats.org/officeDocument/2006/relationships/hyperlink" Target="file:///C:\Users\10217598\Desktop\Docs\R1-2107022.zip" TargetMode="External"/><Relationship Id="rId35" Type="http://schemas.openxmlformats.org/officeDocument/2006/relationships/hyperlink" Target="file:///C:\Users\10217598\Desktop\Docs\R1-2107171.zip" TargetMode="External"/><Relationship Id="rId43" Type="http://schemas.openxmlformats.org/officeDocument/2006/relationships/hyperlink" Target="file:///C:\Users\10217598\Desktop\Docs\R1-2107609.zip" TargetMode="External"/><Relationship Id="rId48" Type="http://schemas.openxmlformats.org/officeDocument/2006/relationships/hyperlink" Target="file:///C:\Users\10217598\Desktop\Docs\R1-2108023.zip" TargetMode="External"/><Relationship Id="rId56" Type="http://schemas.openxmlformats.org/officeDocument/2006/relationships/hyperlink" Target="file:///C:\Users\10217598\Desktop\Docs\R1-2107609.zip" TargetMode="External"/><Relationship Id="rId64" Type="http://schemas.openxmlformats.org/officeDocument/2006/relationships/header" Target="header3.xml"/><Relationship Id="rId8" Type="http://schemas.openxmlformats.org/officeDocument/2006/relationships/numbering" Target="numbering.xml"/><Relationship Id="rId51" Type="http://schemas.openxmlformats.org/officeDocument/2006/relationships/hyperlink" Target="file:///C:\Users\10217598\Desktop\Docs\R1-2108096.zip" TargetMode="Externa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2.png"/><Relationship Id="rId25" Type="http://schemas.openxmlformats.org/officeDocument/2006/relationships/hyperlink" Target="file:///C:\Users\10217598\Desktop\Docs\R1-2106724.zip" TargetMode="External"/><Relationship Id="rId33" Type="http://schemas.openxmlformats.org/officeDocument/2006/relationships/hyperlink" Target="file:///C:\Users\10217598\Desktop\Docs\R1-2107151.zip" TargetMode="External"/><Relationship Id="rId38" Type="http://schemas.openxmlformats.org/officeDocument/2006/relationships/hyperlink" Target="file:///C:\Users\10217598\Desktop\Docs\R1-2107367.zip" TargetMode="External"/><Relationship Id="rId46" Type="http://schemas.openxmlformats.org/officeDocument/2006/relationships/hyperlink" Target="file:///C:\Users\10217598\Desktop\Docs\R1-2107879.zip" TargetMode="External"/><Relationship Id="rId59" Type="http://schemas.openxmlformats.org/officeDocument/2006/relationships/hyperlink" Target="file:///C:\Users\10217598\Desktop\Docs\R1-2108035.zip" TargetMode="External"/><Relationship Id="rId67" Type="http://schemas.openxmlformats.org/officeDocument/2006/relationships/theme" Target="theme/theme1.xml"/><Relationship Id="rId20" Type="http://schemas.openxmlformats.org/officeDocument/2006/relationships/image" Target="media/image4.png"/><Relationship Id="rId41" Type="http://schemas.openxmlformats.org/officeDocument/2006/relationships/hyperlink" Target="file:///C:\Users\10217598\Desktop\Docs\R1-2107498.zip" TargetMode="External"/><Relationship Id="rId54" Type="http://schemas.openxmlformats.org/officeDocument/2006/relationships/hyperlink" Target="file:///C:\Users\10217598\Desktop\Docs\R1-2107481.zip" TargetMode="External"/><Relationship Id="rId62" Type="http://schemas.openxmlformats.org/officeDocument/2006/relationships/footer" Target="footer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5AIRPNAIUNRU-1830940522-10987</_dlc_DocId>
    <_dlc_DocIdUrl xmlns="71c5aaf6-e6ce-465b-b873-5148d2a4c105">
      <Url>https://nokia.sharepoint.com/sites/c5g/5gradio/_layouts/15/DocIdRedir.aspx?ID=5AIRPNAIUNRU-1830940522-10987</Url>
      <Description>5AIRPNAIUNRU-1830940522-10987</Description>
    </_dlc_DocIdUrl>
    <HideFromDelve xmlns="71c5aaf6-e6ce-465b-b873-5148d2a4c105">false</HideFromDelve>
    <Information xmlns="3b34c8f0-1ef5-4d1e-bb66-517ce7fe7356" xsi:nil="true"/>
    <Associated_x0020_Task xmlns="3b34c8f0-1ef5-4d1e-bb66-517ce7fe7356"/>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EDED21B-37A9-4103-8BF7-ADB19DCA123E}">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3.xml><?xml version="1.0" encoding="utf-8"?>
<ds:datastoreItem xmlns:ds="http://schemas.openxmlformats.org/officeDocument/2006/customXml" ds:itemID="{DDD4AA8C-518C-441C-92F2-8A514DF2F87A}">
  <ds:schemaRefs>
    <ds:schemaRef ds:uri="http://schemas.microsoft.com/sharepoint/v3/contenttype/forms"/>
  </ds:schemaRefs>
</ds:datastoreItem>
</file>

<file path=customXml/itemProps4.xml><?xml version="1.0" encoding="utf-8"?>
<ds:datastoreItem xmlns:ds="http://schemas.openxmlformats.org/officeDocument/2006/customXml" ds:itemID="{10BEB58B-A57F-4D8D-B0D5-0192C631D152}">
  <ds:schemaRefs>
    <ds:schemaRef ds:uri="Microsoft.SharePoint.Taxonomy.ContentTypeSync"/>
  </ds:schemaRefs>
</ds:datastoreItem>
</file>

<file path=customXml/itemProps5.xml><?xml version="1.0" encoding="utf-8"?>
<ds:datastoreItem xmlns:ds="http://schemas.openxmlformats.org/officeDocument/2006/customXml" ds:itemID="{EA15FC63-E653-46D6-B93E-DAA39DE72F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25E63A48-D223-4E54-807A-8DA6710B7B44}">
  <ds:schemaRefs>
    <ds:schemaRef ds:uri="http://schemas.microsoft.com/sharepoint/events"/>
  </ds:schemaRefs>
</ds:datastoreItem>
</file>

<file path=customXml/itemProps7.xml><?xml version="1.0" encoding="utf-8"?>
<ds:datastoreItem xmlns:ds="http://schemas.openxmlformats.org/officeDocument/2006/customXml" ds:itemID="{9E71AE42-E29E-4584-B7F1-B84F429BE9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Pages>
  <Words>10576</Words>
  <Characters>60288</Characters>
  <Application>Microsoft Office Word</Application>
  <DocSecurity>0</DocSecurity>
  <Lines>502</Lines>
  <Paragraphs>141</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ZTE</Company>
  <LinksUpToDate>false</LinksUpToDate>
  <CharactersWithSpaces>70723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YuzhouHu</cp:lastModifiedBy>
  <cp:revision>2</cp:revision>
  <dcterms:created xsi:type="dcterms:W3CDTF">2021-08-27T23:57:00Z</dcterms:created>
  <dcterms:modified xsi:type="dcterms:W3CDTF">2021-08-27T23:57:00Z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y fmtid="{D5CDD505-2E9C-101B-9397-08002B2CF9AE}" pid="3" name="ContentTypeId">
    <vt:lpwstr>0x010100F72F5225BF40E546BD513D0BB4BDDD33</vt:lpwstr>
  </property>
  <property fmtid="{D5CDD505-2E9C-101B-9397-08002B2CF9AE}" pid="4" name="_dlc_DocIdItemGuid">
    <vt:lpwstr>4093192f-bd47-485a-8dea-6e6b11318922</vt:lpwstr>
  </property>
  <property fmtid="{D5CDD505-2E9C-101B-9397-08002B2CF9AE}" pid="5" name="_2015_ms_pID_725343">
    <vt:lpwstr>(3)rV5MD12fDibP6vNDpN0T8kEGGMMwVleRibmH2heXYjYryaP9f8BRnxS2HNkeAFqn46mrSGl4
n2Y97sOOcoM1rFHq0jpftXpxO3Wgt8wbj9UWclTT+3JziLFvT6vWPla+F11MfpiOiqkY2Fod
CM+27khJ5YVobCIEYMIEWKmayUAkUknlbMXcQUow0mtqe1BElwzM/9+TIBDV+bRAeDmzgMOi
vNXKWcKIVpzYWg+86/</vt:lpwstr>
  </property>
  <property fmtid="{D5CDD505-2E9C-101B-9397-08002B2CF9AE}" pid="6" name="_2015_ms_pID_7253431">
    <vt:lpwstr>6uQ0wtToht6+k4EIpDLvNXGRb+3eKaOD52tKuGWAel/s509ajkUyuj
D56e0bp8Gup2DXWe5BWP5y827rO0o6FqseFGxxJ6kKZyS3z7AeSDb+1LDK3ZYJ0eHch3+mTU
iQhAQOAI8avuUw6SoNQGnRfCbjI7esQ4StV7Ebbq5fJK9PMeg3+pqfsQb03N2DMCCYuEJpVX
TbIUEoZ5XOX00B1jCf5ncpXVwoXX6K065JHA</vt:lpwstr>
  </property>
  <property fmtid="{D5CDD505-2E9C-101B-9397-08002B2CF9AE}" pid="7" name="_2015_ms_pID_7253432">
    <vt:lpwstr>8w==</vt:lpwstr>
  </property>
</Properties>
</file>