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BE2EA" w14:textId="72C9A08F" w:rsidR="00F6760B" w:rsidRPr="005403E1" w:rsidRDefault="009C54C8" w:rsidP="00F6760B">
      <w:pPr>
        <w:pStyle w:val="3GPPHeader"/>
        <w:spacing w:after="60"/>
        <w:rPr>
          <w:lang w:val="en-US"/>
        </w:rPr>
      </w:pPr>
      <w:bookmarkStart w:id="0" w:name="_Hlk71015571"/>
      <w:bookmarkEnd w:id="0"/>
      <w:r w:rsidRPr="005403E1">
        <w:rPr>
          <w:lang w:val="en-US"/>
        </w:rPr>
        <w:t xml:space="preserve"> </w:t>
      </w:r>
      <w:r w:rsidR="00F6760B" w:rsidRPr="005403E1">
        <w:rPr>
          <w:lang w:val="en-US"/>
        </w:rPr>
        <w:t>3GPP TSG-RAN WG1 Meeting #</w:t>
      </w:r>
      <w:r w:rsidR="00ED0CA2" w:rsidRPr="005403E1">
        <w:rPr>
          <w:lang w:val="en-US"/>
        </w:rPr>
        <w:t>106</w:t>
      </w:r>
      <w:r w:rsidR="00F6760B" w:rsidRPr="005403E1">
        <w:rPr>
          <w:lang w:val="en-US"/>
        </w:rPr>
        <w:t>-e</w:t>
      </w:r>
      <w:r w:rsidR="00F6760B" w:rsidRPr="005403E1">
        <w:rPr>
          <w:lang w:val="en-US"/>
        </w:rPr>
        <w:tab/>
      </w:r>
      <w:r w:rsidR="00F6760B" w:rsidRPr="005403E1">
        <w:rPr>
          <w:lang w:val="en-GB"/>
        </w:rPr>
        <w:t xml:space="preserve">R1- </w:t>
      </w:r>
      <w:r w:rsidR="00A04F03" w:rsidRPr="005403E1">
        <w:rPr>
          <w:lang w:val="en-GB"/>
        </w:rPr>
        <w:t>2108166</w:t>
      </w:r>
    </w:p>
    <w:p w14:paraId="71ACF602" w14:textId="6DB0876A" w:rsidR="00F6760B" w:rsidRPr="005403E1" w:rsidRDefault="00F6760B" w:rsidP="00F6760B">
      <w:pPr>
        <w:pStyle w:val="3GPPHeader"/>
        <w:rPr>
          <w:lang w:val="en-US"/>
        </w:rPr>
      </w:pPr>
      <w:r w:rsidRPr="005403E1">
        <w:rPr>
          <w:lang w:val="en-US"/>
        </w:rPr>
        <w:t xml:space="preserve">e-Meeting, </w:t>
      </w:r>
      <w:r w:rsidR="00ED0CA2" w:rsidRPr="005403E1">
        <w:rPr>
          <w:lang w:val="en-US"/>
        </w:rPr>
        <w:t xml:space="preserve">August </w:t>
      </w:r>
      <w:r w:rsidR="00335D4F" w:rsidRPr="005403E1">
        <w:rPr>
          <w:lang w:val="en-US"/>
        </w:rPr>
        <w:t>16th</w:t>
      </w:r>
      <w:r w:rsidRPr="005403E1">
        <w:rPr>
          <w:lang w:val="en-US"/>
        </w:rPr>
        <w:t>– 27th, 2021</w:t>
      </w:r>
    </w:p>
    <w:p w14:paraId="35B6B442" w14:textId="1366A41D" w:rsidR="00E90E49" w:rsidRPr="005403E1" w:rsidRDefault="00E90E49" w:rsidP="00F6760B">
      <w:pPr>
        <w:pStyle w:val="3GPPHeader"/>
        <w:spacing w:after="60"/>
        <w:rPr>
          <w:lang w:val="en-US"/>
        </w:rPr>
      </w:pPr>
      <w:r w:rsidRPr="005403E1">
        <w:rPr>
          <w:lang w:val="en-US"/>
        </w:rPr>
        <w:t>Agenda Item:</w:t>
      </w:r>
      <w:r w:rsidRPr="005403E1">
        <w:rPr>
          <w:lang w:val="en-US"/>
        </w:rPr>
        <w:tab/>
      </w:r>
      <w:r w:rsidR="00C72515" w:rsidRPr="005403E1">
        <w:rPr>
          <w:lang w:val="en-GB"/>
        </w:rPr>
        <w:t>8.</w:t>
      </w:r>
      <w:r w:rsidR="004B0368" w:rsidRPr="005403E1">
        <w:rPr>
          <w:lang w:val="en-GB"/>
        </w:rPr>
        <w:t>5</w:t>
      </w:r>
      <w:r w:rsidR="00C72515" w:rsidRPr="005403E1">
        <w:rPr>
          <w:lang w:val="en-GB"/>
        </w:rPr>
        <w:t>.</w:t>
      </w:r>
      <w:r w:rsidR="000D3FEC" w:rsidRPr="005403E1">
        <w:rPr>
          <w:lang w:val="en-GB"/>
        </w:rPr>
        <w:t>3</w:t>
      </w:r>
    </w:p>
    <w:p w14:paraId="3D2E227E" w14:textId="77777777" w:rsidR="00E90E49" w:rsidRPr="005403E1" w:rsidRDefault="003D3C45" w:rsidP="00F64C2B">
      <w:pPr>
        <w:pStyle w:val="3GPPHeader"/>
        <w:rPr>
          <w:lang w:val="en-US"/>
        </w:rPr>
      </w:pPr>
      <w:r w:rsidRPr="005403E1">
        <w:rPr>
          <w:lang w:val="en-US"/>
        </w:rPr>
        <w:t>Source:</w:t>
      </w:r>
      <w:r w:rsidR="00E90E49" w:rsidRPr="005403E1">
        <w:rPr>
          <w:lang w:val="en-US"/>
        </w:rPr>
        <w:tab/>
      </w:r>
      <w:r w:rsidR="00F64C2B" w:rsidRPr="005403E1">
        <w:rPr>
          <w:lang w:val="en-US"/>
        </w:rPr>
        <w:t>Ericsson</w:t>
      </w:r>
    </w:p>
    <w:p w14:paraId="2DEDFF6F" w14:textId="4C1F3895" w:rsidR="00E90E49" w:rsidRPr="005403E1" w:rsidRDefault="003D3C45" w:rsidP="00311702">
      <w:pPr>
        <w:pStyle w:val="3GPPHeader"/>
        <w:rPr>
          <w:lang w:val="en-US"/>
        </w:rPr>
      </w:pPr>
      <w:r w:rsidRPr="005403E1">
        <w:rPr>
          <w:lang w:val="en-US"/>
        </w:rPr>
        <w:t>Title:</w:t>
      </w:r>
      <w:r w:rsidR="00E90E49" w:rsidRPr="005403E1">
        <w:rPr>
          <w:lang w:val="en-US"/>
        </w:rPr>
        <w:tab/>
      </w:r>
      <w:r w:rsidR="0074419D" w:rsidRPr="005403E1">
        <w:rPr>
          <w:lang w:val="en-US"/>
        </w:rPr>
        <w:t xml:space="preserve">Enhancements </w:t>
      </w:r>
      <w:r w:rsidR="00D517A7" w:rsidRPr="005403E1">
        <w:rPr>
          <w:lang w:val="en-US"/>
        </w:rPr>
        <w:t>of</w:t>
      </w:r>
      <w:r w:rsidR="00444FA9" w:rsidRPr="005403E1">
        <w:rPr>
          <w:lang w:val="en-US"/>
        </w:rPr>
        <w:t xml:space="preserve"> </w:t>
      </w:r>
      <w:r w:rsidR="00770AE7" w:rsidRPr="005403E1">
        <w:rPr>
          <w:lang w:val="en-US"/>
        </w:rPr>
        <w:t>D</w:t>
      </w:r>
      <w:r w:rsidR="00444FA9" w:rsidRPr="005403E1">
        <w:rPr>
          <w:lang w:val="en-US"/>
        </w:rPr>
        <w:t>L-</w:t>
      </w:r>
      <w:proofErr w:type="spellStart"/>
      <w:r w:rsidR="00444FA9" w:rsidRPr="005403E1">
        <w:rPr>
          <w:lang w:val="en-US"/>
        </w:rPr>
        <w:t>Ao</w:t>
      </w:r>
      <w:r w:rsidR="00770AE7" w:rsidRPr="005403E1">
        <w:rPr>
          <w:lang w:val="en-US"/>
        </w:rPr>
        <w:t>D</w:t>
      </w:r>
      <w:proofErr w:type="spellEnd"/>
      <w:r w:rsidR="00444FA9" w:rsidRPr="005403E1">
        <w:rPr>
          <w:lang w:val="en-US"/>
        </w:rPr>
        <w:t xml:space="preserve"> positioning </w:t>
      </w:r>
      <w:r w:rsidR="00733C3C" w:rsidRPr="005403E1">
        <w:rPr>
          <w:lang w:val="en-US"/>
        </w:rPr>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2569A" w:rsidRDefault="00625736" w:rsidP="00D2569A">
      <w:pPr>
        <w:pStyle w:val="Heading1"/>
        <w:rPr>
          <w:rStyle w:val="Heading1Char1"/>
          <w:lang w:eastAsia="ja-JP"/>
        </w:rPr>
      </w:pPr>
      <w:bookmarkStart w:id="1" w:name="_Ref40390915"/>
      <w:bookmarkStart w:id="2" w:name="_Ref189046994"/>
      <w:r w:rsidRPr="00D2569A">
        <w:rPr>
          <w:rStyle w:val="Heading1Char1"/>
          <w:lang w:eastAsia="ja-JP"/>
        </w:rPr>
        <w:t>Introduction</w:t>
      </w:r>
      <w:bookmarkEnd w:id="1"/>
    </w:p>
    <w:p w14:paraId="3D3732F6" w14:textId="2847D6B5" w:rsidR="00601BFA" w:rsidRPr="005403E1" w:rsidRDefault="00601BFA" w:rsidP="0098469E">
      <w:pPr>
        <w:pStyle w:val="3GPPText"/>
        <w:rPr>
          <w:lang w:val="en-US"/>
        </w:rPr>
      </w:pPr>
      <w:r w:rsidRPr="005403E1">
        <w:rPr>
          <w:lang w:val="en-US"/>
        </w:rPr>
        <w:t xml:space="preserve">The WID for the study item on NR positioning enhancement </w:t>
      </w:r>
      <w:sdt>
        <w:sdtPr>
          <w:id w:val="527302741"/>
          <w:citation/>
        </w:sdtPr>
        <w:sdtEndPr/>
        <w:sdtContent>
          <w:r w:rsidR="00780726">
            <w:fldChar w:fldCharType="begin"/>
          </w:r>
          <w:r w:rsidR="00780726" w:rsidRPr="005403E1">
            <w:rPr>
              <w:lang w:val="en-US"/>
            </w:rPr>
            <w:instrText xml:space="preserve"> CITATION 3GP \l 1053 </w:instrText>
          </w:r>
          <w:r w:rsidR="00780726">
            <w:fldChar w:fldCharType="separate"/>
          </w:r>
          <w:r w:rsidR="00AF73D0">
            <w:rPr>
              <w:b/>
              <w:bCs/>
              <w:noProof/>
              <w:lang w:val="en-US"/>
            </w:rPr>
            <w:t>Invalid source specified.</w:t>
          </w:r>
          <w:r w:rsidR="00780726">
            <w:fldChar w:fldCharType="end"/>
          </w:r>
        </w:sdtContent>
      </w:sdt>
      <w:r w:rsidRPr="005403E1">
        <w:rPr>
          <w:lang w:val="en-US"/>
        </w:rPr>
        <w:t xml:space="preserve"> states that the study should </w:t>
      </w:r>
    </w:p>
    <w:p w14:paraId="20E882A9" w14:textId="099BEE4C" w:rsidR="00601BFA" w:rsidRPr="005403E1" w:rsidRDefault="00601BFA" w:rsidP="0098469E">
      <w:pPr>
        <w:pStyle w:val="3GPPText"/>
        <w:rPr>
          <w:rFonts w:eastAsia="MS Mincho"/>
          <w:i/>
          <w:lang w:val="en-US"/>
        </w:rPr>
      </w:pPr>
      <w:r w:rsidRPr="005403E1">
        <w:rPr>
          <w:i/>
          <w:lang w:val="en-US"/>
        </w:rPr>
        <w:t>“</w:t>
      </w:r>
      <w:r w:rsidRPr="005403E1">
        <w:rPr>
          <w:rFonts w:eastAsia="MS Mincho"/>
          <w:i/>
          <w:lang w:val="en-US"/>
        </w:rPr>
        <w:t xml:space="preserve">Specify the procedure, measurements, reporting, and signaling for improving the accuracy of [RAN1] </w:t>
      </w:r>
      <w:r w:rsidR="001F16AA" w:rsidRPr="005403E1">
        <w:rPr>
          <w:rFonts w:eastAsia="MS Mincho"/>
          <w:i/>
          <w:lang w:val="en-US"/>
        </w:rPr>
        <w:t>DL-</w:t>
      </w:r>
      <w:proofErr w:type="spellStart"/>
      <w:r w:rsidR="001F16AA" w:rsidRPr="005403E1">
        <w:rPr>
          <w:rFonts w:eastAsia="MS Mincho"/>
          <w:i/>
          <w:lang w:val="en-US"/>
        </w:rPr>
        <w:t>AoD</w:t>
      </w:r>
      <w:proofErr w:type="spellEnd"/>
      <w:r w:rsidR="001F16AA" w:rsidRPr="005403E1">
        <w:rPr>
          <w:rFonts w:eastAsia="MS Mincho"/>
          <w:i/>
          <w:lang w:val="en-US"/>
        </w:rPr>
        <w:t xml:space="preserve"> for UE-based and network-based (including UE-assisted) positioning solutions</w:t>
      </w:r>
      <w:r w:rsidRPr="005403E1">
        <w:rPr>
          <w:rFonts w:eastAsia="MS Mincho"/>
          <w:i/>
          <w:lang w:val="en-US"/>
        </w:rPr>
        <w:t>.”</w:t>
      </w:r>
    </w:p>
    <w:p w14:paraId="505C028E" w14:textId="6C0F3971" w:rsidR="00601BFA" w:rsidRPr="005403E1" w:rsidRDefault="00601BFA" w:rsidP="0098469E">
      <w:pPr>
        <w:pStyle w:val="3GPPText"/>
        <w:rPr>
          <w:rFonts w:eastAsia="MS Mincho"/>
          <w:lang w:val="en-US"/>
        </w:rPr>
      </w:pPr>
      <w:r w:rsidRPr="005403E1">
        <w:rPr>
          <w:lang w:val="en-US"/>
        </w:rPr>
        <w:t>Release 17 should support positioning in commercial and industrial internet of things (IIOT) scenarios. The use cases for positioning in IIOT scenarios have very different requirements for positioning accuracy, some with very demanding requirements.</w:t>
      </w:r>
      <w:r w:rsidRPr="005403E1">
        <w:rPr>
          <w:rFonts w:eastAsia="MS Mincho"/>
          <w:lang w:val="en-US"/>
        </w:rPr>
        <w:t xml:space="preserve"> </w:t>
      </w:r>
      <w:r w:rsidRPr="005403E1">
        <w:rPr>
          <w:lang w:val="en-US"/>
        </w:rPr>
        <w:t xml:space="preserve">In this contribution, we present candidate </w:t>
      </w:r>
      <w:r w:rsidR="008F0DA5" w:rsidRPr="005403E1">
        <w:rPr>
          <w:lang w:val="en-US"/>
        </w:rPr>
        <w:t>DL</w:t>
      </w:r>
      <w:r w:rsidRPr="005403E1">
        <w:rPr>
          <w:lang w:val="en-US"/>
        </w:rPr>
        <w:t>-</w:t>
      </w:r>
      <w:proofErr w:type="spellStart"/>
      <w:r w:rsidRPr="005403E1">
        <w:rPr>
          <w:lang w:val="en-US"/>
        </w:rPr>
        <w:t>Ao</w:t>
      </w:r>
      <w:r w:rsidR="008F0DA5" w:rsidRPr="005403E1">
        <w:rPr>
          <w:lang w:val="en-US"/>
        </w:rPr>
        <w:t>D</w:t>
      </w:r>
      <w:proofErr w:type="spellEnd"/>
      <w:r w:rsidRPr="005403E1">
        <w:rPr>
          <w:lang w:val="en-US"/>
        </w:rPr>
        <w:t xml:space="preserve"> positioning enhancements which would help in overcoming challenges and meet the release 17 requirements.</w:t>
      </w:r>
    </w:p>
    <w:p w14:paraId="5C2480C7" w14:textId="7484955B" w:rsidR="00957C61" w:rsidRDefault="009C51CB" w:rsidP="00580E14">
      <w:pPr>
        <w:pStyle w:val="Heading1"/>
        <w:rPr>
          <w:rStyle w:val="Heading1Char1"/>
          <w:lang w:eastAsia="ja-JP"/>
        </w:rPr>
      </w:pPr>
      <w:bookmarkStart w:id="3" w:name="_Ref7792543"/>
      <w:bookmarkStart w:id="4" w:name="_Ref7598514"/>
      <w:r w:rsidRPr="00580E14">
        <w:rPr>
          <w:rStyle w:val="Heading1Char1"/>
          <w:lang w:eastAsia="ja-JP"/>
        </w:rPr>
        <w:t>Enhancements for improved DL-</w:t>
      </w:r>
      <w:proofErr w:type="spellStart"/>
      <w:r w:rsidRPr="00580E14">
        <w:rPr>
          <w:rStyle w:val="Heading1Char1"/>
          <w:lang w:eastAsia="ja-JP"/>
        </w:rPr>
        <w:t>AoD</w:t>
      </w:r>
      <w:proofErr w:type="spellEnd"/>
      <w:r w:rsidRPr="00580E14">
        <w:rPr>
          <w:rStyle w:val="Heading1Char1"/>
          <w:lang w:eastAsia="ja-JP"/>
        </w:rPr>
        <w:t xml:space="preserve"> </w:t>
      </w:r>
      <w:r w:rsidR="00E725E7" w:rsidRPr="00580E14">
        <w:rPr>
          <w:rStyle w:val="Heading1Char1"/>
          <w:lang w:eastAsia="ja-JP"/>
        </w:rPr>
        <w:t>positioning</w:t>
      </w:r>
    </w:p>
    <w:p w14:paraId="0EA26D46" w14:textId="154A3D75" w:rsidR="00A201B7" w:rsidRPr="00AA16FA" w:rsidRDefault="00EE4E1C" w:rsidP="00580E14">
      <w:pPr>
        <w:pStyle w:val="Heading2"/>
      </w:pPr>
      <w:r w:rsidRPr="00AA16FA">
        <w:t xml:space="preserve">Per </w:t>
      </w:r>
      <w:r w:rsidR="00A10323" w:rsidRPr="00AA16FA">
        <w:t xml:space="preserve">path </w:t>
      </w:r>
      <w:r w:rsidR="00C118A8" w:rsidRPr="00AA16FA">
        <w:t xml:space="preserve">measurements for </w:t>
      </w:r>
      <w:r w:rsidR="00B5283A" w:rsidRPr="00AA16FA">
        <w:t xml:space="preserve">DL </w:t>
      </w:r>
      <w:proofErr w:type="spellStart"/>
      <w:r w:rsidR="00697BB7" w:rsidRPr="00AA16FA">
        <w:t>A</w:t>
      </w:r>
      <w:r w:rsidR="00CA1EAA" w:rsidRPr="00AA16FA">
        <w:t>o</w:t>
      </w:r>
      <w:r w:rsidR="00697BB7" w:rsidRPr="00AA16FA">
        <w:t>D</w:t>
      </w:r>
      <w:proofErr w:type="spellEnd"/>
      <w:r w:rsidRPr="00AA16FA">
        <w:t xml:space="preserve"> </w:t>
      </w:r>
    </w:p>
    <w:p w14:paraId="1726A944" w14:textId="14867DCC" w:rsidR="00C118A8" w:rsidRPr="005403E1" w:rsidRDefault="00C118A8" w:rsidP="00BD2E4A">
      <w:pPr>
        <w:rPr>
          <w:lang w:val="en-US"/>
        </w:rPr>
      </w:pPr>
      <w:r w:rsidRPr="005403E1">
        <w:rPr>
          <w:lang w:val="en-US"/>
        </w:rPr>
        <w:t xml:space="preserve">During RAN1#105e, the </w:t>
      </w:r>
      <w:r w:rsidR="00EC5157" w:rsidRPr="005403E1">
        <w:rPr>
          <w:lang w:val="en-US"/>
        </w:rPr>
        <w:t xml:space="preserve">measurement and reporting </w:t>
      </w:r>
      <w:r w:rsidR="007D5862" w:rsidRPr="005403E1">
        <w:rPr>
          <w:lang w:val="en-US"/>
        </w:rPr>
        <w:t xml:space="preserve">of the PRS RSRP of the first path was agreed. </w:t>
      </w:r>
    </w:p>
    <w:p w14:paraId="0694B82E" w14:textId="126A719D" w:rsidR="007D5862" w:rsidRPr="005403E1" w:rsidRDefault="007D5862" w:rsidP="00BD2E4A">
      <w:pPr>
        <w:rPr>
          <w:lang w:val="en-US"/>
        </w:rPr>
      </w:pPr>
    </w:p>
    <w:tbl>
      <w:tblPr>
        <w:tblStyle w:val="TableGrid"/>
        <w:tblW w:w="0" w:type="auto"/>
        <w:tblLook w:val="04A0" w:firstRow="1" w:lastRow="0" w:firstColumn="1" w:lastColumn="0" w:noHBand="0" w:noVBand="1"/>
      </w:tblPr>
      <w:tblGrid>
        <w:gridCol w:w="9629"/>
      </w:tblGrid>
      <w:tr w:rsidR="007D5862" w:rsidRPr="003907FE" w14:paraId="184D31E6" w14:textId="77777777" w:rsidTr="007D5862">
        <w:tc>
          <w:tcPr>
            <w:tcW w:w="9629" w:type="dxa"/>
          </w:tcPr>
          <w:p w14:paraId="648008AA" w14:textId="77777777" w:rsidR="007D5862" w:rsidRPr="005403E1" w:rsidRDefault="007D5862" w:rsidP="007D5862">
            <w:pPr>
              <w:rPr>
                <w:lang w:val="en-US" w:eastAsia="x-none"/>
              </w:rPr>
            </w:pPr>
            <w:r w:rsidRPr="005403E1">
              <w:rPr>
                <w:highlight w:val="green"/>
                <w:lang w:val="en-US" w:eastAsia="x-none"/>
              </w:rPr>
              <w:t>Agreement:</w:t>
            </w:r>
          </w:p>
          <w:p w14:paraId="1ED93FDF" w14:textId="77777777" w:rsidR="007D5862" w:rsidRPr="005403E1" w:rsidRDefault="007D5862" w:rsidP="007D5862">
            <w:pPr>
              <w:rPr>
                <w:lang w:val="en-US" w:eastAsia="x-none"/>
              </w:rPr>
            </w:pPr>
            <w:r w:rsidRPr="005403E1">
              <w:rPr>
                <w:lang w:val="en-US" w:eastAsia="x-none"/>
              </w:rPr>
              <w:t>For both UE-based and UE-assisted DL-AOD, the UE can be requested subject to UE capability to measure and report (for UE-assisted) the PRS RSRP of the first path</w:t>
            </w:r>
          </w:p>
          <w:p w14:paraId="0F7406E3" w14:textId="77777777" w:rsidR="007D5862" w:rsidRPr="005403E1" w:rsidRDefault="007D5862" w:rsidP="007D5862">
            <w:pPr>
              <w:numPr>
                <w:ilvl w:val="0"/>
                <w:numId w:val="39"/>
              </w:numPr>
              <w:rPr>
                <w:lang w:val="en-US" w:eastAsia="x-none"/>
              </w:rPr>
            </w:pPr>
            <w:r w:rsidRPr="005403E1">
              <w:rPr>
                <w:lang w:val="en-US" w:eastAsia="x-none"/>
              </w:rPr>
              <w:t>FFS: Details of measurement and reporting of PRS RSRP of the first path</w:t>
            </w:r>
          </w:p>
          <w:p w14:paraId="5020E064" w14:textId="77777777" w:rsidR="007D5862" w:rsidRPr="005403E1" w:rsidRDefault="007D5862" w:rsidP="00BD2E4A">
            <w:pPr>
              <w:rPr>
                <w:lang w:val="en-US"/>
              </w:rPr>
            </w:pPr>
          </w:p>
        </w:tc>
      </w:tr>
    </w:tbl>
    <w:p w14:paraId="189550A8" w14:textId="4287EE9F" w:rsidR="007D5862" w:rsidRPr="005403E1" w:rsidRDefault="007D5862" w:rsidP="00BD2E4A">
      <w:pPr>
        <w:rPr>
          <w:lang w:val="en-US"/>
        </w:rPr>
      </w:pPr>
    </w:p>
    <w:p w14:paraId="73DA295E" w14:textId="62CE32CF" w:rsidR="007D5862" w:rsidRPr="005403E1" w:rsidRDefault="00581A58" w:rsidP="0098469E">
      <w:pPr>
        <w:jc w:val="both"/>
        <w:rPr>
          <w:lang w:val="en-US"/>
        </w:rPr>
      </w:pPr>
      <w:r w:rsidRPr="005403E1">
        <w:rPr>
          <w:lang w:val="en-US"/>
        </w:rPr>
        <w:t xml:space="preserve">What remains to be agreed is a definition for the first path RSRP, and whether additional per path measurements should also be included. </w:t>
      </w:r>
    </w:p>
    <w:p w14:paraId="17243C07" w14:textId="6F184B93" w:rsidR="00CC231B" w:rsidRPr="005403E1" w:rsidRDefault="00CC231B" w:rsidP="005403E1">
      <w:pPr>
        <w:pStyle w:val="3GPPH3"/>
      </w:pPr>
      <w:r>
        <w:t xml:space="preserve">Definition of </w:t>
      </w:r>
      <w:r w:rsidR="00B12181">
        <w:t>path RSRP</w:t>
      </w:r>
    </w:p>
    <w:p w14:paraId="71417C64" w14:textId="0995EB22" w:rsidR="002375A3" w:rsidRPr="005403E1" w:rsidRDefault="008025E0" w:rsidP="0098469E">
      <w:pPr>
        <w:jc w:val="both"/>
        <w:rPr>
          <w:lang w:val="en-US"/>
        </w:rPr>
      </w:pPr>
      <w:r w:rsidRPr="005403E1">
        <w:rPr>
          <w:lang w:val="en-US"/>
        </w:rPr>
        <w:t>Positioning using DL-</w:t>
      </w:r>
      <w:proofErr w:type="spellStart"/>
      <w:r w:rsidRPr="005403E1">
        <w:rPr>
          <w:lang w:val="en-US"/>
        </w:rPr>
        <w:t>AoD</w:t>
      </w:r>
      <w:proofErr w:type="spellEnd"/>
      <w:r w:rsidRPr="005403E1">
        <w:rPr>
          <w:lang w:val="en-US"/>
        </w:rPr>
        <w:t xml:space="preserve"> is first and foremost </w:t>
      </w:r>
      <w:r w:rsidR="00672A03" w:rsidRPr="005403E1">
        <w:rPr>
          <w:lang w:val="en-US"/>
        </w:rPr>
        <w:t xml:space="preserve">meaningful when there is LOS conditions between a UE and a BS. Then, </w:t>
      </w:r>
      <w:r w:rsidR="00C646B9" w:rsidRPr="005403E1">
        <w:rPr>
          <w:lang w:val="en-US"/>
        </w:rPr>
        <w:t>the first path correspond</w:t>
      </w:r>
      <w:r w:rsidR="00363042" w:rsidRPr="005403E1">
        <w:rPr>
          <w:lang w:val="en-US"/>
        </w:rPr>
        <w:t>s</w:t>
      </w:r>
      <w:r w:rsidR="00C646B9" w:rsidRPr="005403E1">
        <w:rPr>
          <w:lang w:val="en-US"/>
        </w:rPr>
        <w:t xml:space="preserve"> to the LOS path</w:t>
      </w:r>
      <w:r w:rsidR="001D082C" w:rsidRPr="005403E1">
        <w:rPr>
          <w:lang w:val="en-US"/>
        </w:rPr>
        <w:t xml:space="preserve">. </w:t>
      </w:r>
      <w:r w:rsidR="00A10323" w:rsidRPr="005403E1">
        <w:rPr>
          <w:lang w:val="en-US"/>
        </w:rPr>
        <w:t>Rel. 16 DL-AOD is based on the DL PRS RSRP measurement which is defined in 38.215 as follows:</w:t>
      </w:r>
    </w:p>
    <w:p w14:paraId="576A24FB" w14:textId="4858849D" w:rsidR="001A188D" w:rsidRPr="005403E1" w:rsidRDefault="001A188D" w:rsidP="00A10323">
      <w:pPr>
        <w:rPr>
          <w:lang w:val="en-US"/>
        </w:rPr>
      </w:pPr>
    </w:p>
    <w:tbl>
      <w:tblPr>
        <w:tblStyle w:val="TableGrid"/>
        <w:tblW w:w="0" w:type="auto"/>
        <w:tblLook w:val="04A0" w:firstRow="1" w:lastRow="0" w:firstColumn="1" w:lastColumn="0" w:noHBand="0" w:noVBand="1"/>
      </w:tblPr>
      <w:tblGrid>
        <w:gridCol w:w="9629"/>
      </w:tblGrid>
      <w:tr w:rsidR="009A1C73" w:rsidRPr="003907FE" w14:paraId="3A349A3B" w14:textId="77777777" w:rsidTr="009A1C73">
        <w:tc>
          <w:tcPr>
            <w:tcW w:w="9629" w:type="dxa"/>
          </w:tcPr>
          <w:p w14:paraId="7B37240C" w14:textId="77777777" w:rsidR="009A1C73" w:rsidRPr="005403E1" w:rsidRDefault="009A1C73" w:rsidP="009A1C73">
            <w:pPr>
              <w:rPr>
                <w:lang w:val="en-US"/>
              </w:rPr>
            </w:pPr>
            <w:r w:rsidRPr="005403E1">
              <w:rPr>
                <w:lang w:val="en-US"/>
              </w:rPr>
              <w:t>------------- Section 5.1.28 in 38.215</w:t>
            </w:r>
          </w:p>
          <w:p w14:paraId="0D6ED507" w14:textId="77777777" w:rsidR="009A1C73" w:rsidRPr="005403E1" w:rsidRDefault="009A1C73" w:rsidP="009A1C73">
            <w:pPr>
              <w:rPr>
                <w:rFonts w:ascii="Arial" w:hAnsi="Arial" w:cs="Arial"/>
                <w:sz w:val="28"/>
                <w:szCs w:val="28"/>
                <w:lang w:val="en-US"/>
              </w:rPr>
            </w:pPr>
            <w:r w:rsidRPr="005403E1">
              <w:rPr>
                <w:rFonts w:ascii="Arial" w:hAnsi="Arial" w:cs="Arial"/>
                <w:sz w:val="28"/>
                <w:szCs w:val="28"/>
                <w:lang w:val="en-US"/>
              </w:rPr>
              <w:t>DL PRS reference signal received power (DL PRS-RSRP)</w:t>
            </w:r>
          </w:p>
          <w:p w14:paraId="6FEF19F9" w14:textId="77777777" w:rsidR="009A1C73" w:rsidRPr="00450BE9" w:rsidRDefault="009A1C73" w:rsidP="009A1C7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9A1C73" w:rsidRPr="003907FE" w14:paraId="3AD6B86F" w14:textId="77777777" w:rsidTr="008C5FF9">
              <w:trPr>
                <w:cantSplit/>
                <w:jc w:val="center"/>
              </w:trPr>
              <w:tc>
                <w:tcPr>
                  <w:tcW w:w="1951" w:type="dxa"/>
                </w:tcPr>
                <w:p w14:paraId="42C45AA5" w14:textId="77777777" w:rsidR="009A1C73" w:rsidRPr="00486914" w:rsidRDefault="009A1C73" w:rsidP="009A1C73">
                  <w:pPr>
                    <w:pStyle w:val="TAL"/>
                    <w:rPr>
                      <w:b/>
                    </w:rPr>
                  </w:pPr>
                  <w:r w:rsidRPr="00486914">
                    <w:rPr>
                      <w:b/>
                    </w:rPr>
                    <w:t>Definition</w:t>
                  </w:r>
                </w:p>
              </w:tc>
              <w:tc>
                <w:tcPr>
                  <w:tcW w:w="7787" w:type="dxa"/>
                </w:tcPr>
                <w:p w14:paraId="01D64915" w14:textId="77777777" w:rsidR="009A1C73" w:rsidRDefault="009A1C73" w:rsidP="009A1C73">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14BE55A4" w14:textId="77777777" w:rsidR="009A1C73" w:rsidRDefault="009A1C73" w:rsidP="009A1C73">
                  <w:pPr>
                    <w:pStyle w:val="TAL"/>
                    <w:rPr>
                      <w:szCs w:val="18"/>
                    </w:rPr>
                  </w:pPr>
                </w:p>
                <w:p w14:paraId="64E83218" w14:textId="77777777" w:rsidR="009A1C73" w:rsidRPr="00486914" w:rsidRDefault="009A1C73" w:rsidP="009A1C73">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9A1C73" w:rsidRPr="003907FE" w14:paraId="2F6F8DD3" w14:textId="77777777" w:rsidTr="008C5FF9">
              <w:trPr>
                <w:cantSplit/>
                <w:jc w:val="center"/>
              </w:trPr>
              <w:tc>
                <w:tcPr>
                  <w:tcW w:w="1951" w:type="dxa"/>
                </w:tcPr>
                <w:p w14:paraId="5A6E3B83" w14:textId="77777777" w:rsidR="009A1C73" w:rsidRPr="00486914" w:rsidRDefault="009A1C73" w:rsidP="009A1C73">
                  <w:pPr>
                    <w:pStyle w:val="TAL"/>
                    <w:rPr>
                      <w:b/>
                    </w:rPr>
                  </w:pPr>
                  <w:r w:rsidRPr="00486914">
                    <w:rPr>
                      <w:b/>
                    </w:rPr>
                    <w:t>Applicable for</w:t>
                  </w:r>
                </w:p>
              </w:tc>
              <w:tc>
                <w:tcPr>
                  <w:tcW w:w="7787" w:type="dxa"/>
                </w:tcPr>
                <w:p w14:paraId="51EDEB7A" w14:textId="77777777" w:rsidR="009A1C73" w:rsidRPr="00486914" w:rsidRDefault="009A1C73" w:rsidP="009A1C73">
                  <w:pPr>
                    <w:pStyle w:val="TAL"/>
                  </w:pPr>
                  <w:r w:rsidRPr="00486914">
                    <w:t>RRC_CONNECTED</w:t>
                  </w:r>
                </w:p>
              </w:tc>
            </w:tr>
          </w:tbl>
          <w:p w14:paraId="65A09DB5" w14:textId="77777777" w:rsidR="009A1C73" w:rsidRPr="005403E1" w:rsidRDefault="009A1C73" w:rsidP="009A1C73">
            <w:pPr>
              <w:rPr>
                <w:lang w:val="en-US"/>
              </w:rPr>
            </w:pPr>
          </w:p>
          <w:p w14:paraId="5DCF2296" w14:textId="77777777" w:rsidR="009A1C73" w:rsidRPr="005403E1" w:rsidRDefault="009A1C73" w:rsidP="009A1C73">
            <w:pPr>
              <w:rPr>
                <w:lang w:val="en-US"/>
              </w:rPr>
            </w:pPr>
            <w:r w:rsidRPr="005403E1">
              <w:rPr>
                <w:lang w:val="en-US"/>
              </w:rPr>
              <w:t>------------- End section 5.1.28 in 38.215</w:t>
            </w:r>
          </w:p>
          <w:p w14:paraId="6D9CFA20" w14:textId="77777777" w:rsidR="009A1C73" w:rsidRPr="005403E1" w:rsidRDefault="009A1C73" w:rsidP="00A10323">
            <w:pPr>
              <w:rPr>
                <w:lang w:val="en-US"/>
              </w:rPr>
            </w:pPr>
          </w:p>
        </w:tc>
      </w:tr>
    </w:tbl>
    <w:p w14:paraId="06E459F9" w14:textId="77777777" w:rsidR="009A1C73" w:rsidRPr="005403E1" w:rsidRDefault="009A1C73" w:rsidP="00A10323">
      <w:pPr>
        <w:rPr>
          <w:lang w:val="en-US"/>
        </w:rPr>
      </w:pPr>
    </w:p>
    <w:p w14:paraId="45DCF2B9" w14:textId="77777777" w:rsidR="009A1C73" w:rsidRPr="005403E1" w:rsidRDefault="009A1C73" w:rsidP="00A10323">
      <w:pPr>
        <w:rPr>
          <w:lang w:val="en-US"/>
        </w:rPr>
      </w:pPr>
    </w:p>
    <w:p w14:paraId="18D9C109" w14:textId="46DDD798" w:rsidR="00EA1EF1" w:rsidRPr="005403E1" w:rsidRDefault="00865BE4" w:rsidP="007B2CC1">
      <w:pPr>
        <w:jc w:val="both"/>
        <w:rPr>
          <w:lang w:val="en-US"/>
        </w:rPr>
      </w:pPr>
      <w:r w:rsidRPr="005403E1">
        <w:rPr>
          <w:lang w:val="en-US"/>
        </w:rPr>
        <w:t>A</w:t>
      </w:r>
      <w:r w:rsidR="006D3BAE" w:rsidRPr="005403E1">
        <w:rPr>
          <w:lang w:val="en-US"/>
        </w:rPr>
        <w:t xml:space="preserve"> problem with </w:t>
      </w:r>
      <w:r w:rsidR="00A74A27" w:rsidRPr="005403E1">
        <w:rPr>
          <w:lang w:val="en-US"/>
        </w:rPr>
        <w:t xml:space="preserve">the DL PRS-RSRP </w:t>
      </w:r>
      <w:r w:rsidR="009A2337" w:rsidRPr="005403E1">
        <w:rPr>
          <w:lang w:val="en-US"/>
        </w:rPr>
        <w:t xml:space="preserve">definition is </w:t>
      </w:r>
      <w:r w:rsidR="00A10323" w:rsidRPr="005403E1">
        <w:rPr>
          <w:lang w:val="en-US"/>
        </w:rPr>
        <w:t xml:space="preserve">that the total power of all propagation paths </w:t>
      </w:r>
      <w:r w:rsidR="002B378A" w:rsidRPr="005403E1">
        <w:rPr>
          <w:lang w:val="en-US"/>
        </w:rPr>
        <w:t>is</w:t>
      </w:r>
      <w:r w:rsidR="00A10323" w:rsidRPr="005403E1">
        <w:rPr>
          <w:lang w:val="en-US"/>
        </w:rPr>
        <w:t xml:space="preserve"> included and not only the power of the LOS path</w:t>
      </w:r>
      <w:r w:rsidRPr="005403E1">
        <w:rPr>
          <w:lang w:val="en-US"/>
        </w:rPr>
        <w:t xml:space="preserve"> (assuming LOS conditions)</w:t>
      </w:r>
      <w:r w:rsidR="00A10323" w:rsidRPr="005403E1">
        <w:rPr>
          <w:lang w:val="en-US"/>
        </w:rPr>
        <w:t>. Although the LOS path is normally the strongest and accounting for the bulk of the DL PRS-RSRP power, NLOS paths do create disturbances that reduce the accuracy of the DL</w:t>
      </w:r>
      <w:r w:rsidR="00606D8B" w:rsidRPr="005403E1">
        <w:rPr>
          <w:lang w:val="en-US"/>
        </w:rPr>
        <w:t>-</w:t>
      </w:r>
      <w:proofErr w:type="spellStart"/>
      <w:r w:rsidR="00A10323" w:rsidRPr="005403E1">
        <w:rPr>
          <w:lang w:val="en-US"/>
        </w:rPr>
        <w:t>A</w:t>
      </w:r>
      <w:r w:rsidR="00606D8B" w:rsidRPr="005403E1">
        <w:rPr>
          <w:lang w:val="en-US"/>
        </w:rPr>
        <w:t>o</w:t>
      </w:r>
      <w:r w:rsidR="00A10323" w:rsidRPr="005403E1">
        <w:rPr>
          <w:lang w:val="en-US"/>
        </w:rPr>
        <w:t>D</w:t>
      </w:r>
      <w:proofErr w:type="spellEnd"/>
      <w:r w:rsidR="00A10323" w:rsidRPr="005403E1">
        <w:rPr>
          <w:lang w:val="en-US"/>
        </w:rPr>
        <w:t xml:space="preserve"> estimate. </w:t>
      </w:r>
      <w:r w:rsidR="007B2CC1" w:rsidRPr="005403E1">
        <w:rPr>
          <w:lang w:val="en-US"/>
        </w:rPr>
        <w:t xml:space="preserve"> </w:t>
      </w:r>
      <w:r w:rsidR="003305EF" w:rsidRPr="005403E1">
        <w:rPr>
          <w:lang w:val="en-US"/>
        </w:rPr>
        <w:t>Even larger error</w:t>
      </w:r>
      <w:r w:rsidR="00156656" w:rsidRPr="005403E1">
        <w:rPr>
          <w:lang w:val="en-US"/>
        </w:rPr>
        <w:t>s</w:t>
      </w:r>
      <w:r w:rsidR="003305EF" w:rsidRPr="005403E1">
        <w:rPr>
          <w:lang w:val="en-US"/>
        </w:rPr>
        <w:t xml:space="preserve"> in the DL</w:t>
      </w:r>
      <w:r w:rsidR="00C43DA2" w:rsidRPr="005403E1">
        <w:rPr>
          <w:lang w:val="en-US"/>
        </w:rPr>
        <w:t>-</w:t>
      </w:r>
      <w:proofErr w:type="spellStart"/>
      <w:r w:rsidR="003305EF" w:rsidRPr="005403E1">
        <w:rPr>
          <w:lang w:val="en-US"/>
        </w:rPr>
        <w:t>AoD</w:t>
      </w:r>
      <w:proofErr w:type="spellEnd"/>
      <w:r w:rsidR="003305EF" w:rsidRPr="005403E1">
        <w:rPr>
          <w:lang w:val="en-US"/>
        </w:rPr>
        <w:t xml:space="preserve"> estimation can be expected if there is a</w:t>
      </w:r>
      <w:r w:rsidR="005D58C2" w:rsidRPr="005403E1">
        <w:rPr>
          <w:lang w:val="en-US"/>
        </w:rPr>
        <w:t xml:space="preserve">n NLOS path </w:t>
      </w:r>
      <w:r w:rsidR="00E04080" w:rsidRPr="005403E1">
        <w:rPr>
          <w:lang w:val="en-US"/>
        </w:rPr>
        <w:t>that</w:t>
      </w:r>
      <w:r w:rsidR="00F10CB2" w:rsidRPr="005403E1">
        <w:rPr>
          <w:lang w:val="en-US"/>
        </w:rPr>
        <w:t xml:space="preserve"> is stronger than the LOS path. This can happen for </w:t>
      </w:r>
      <w:r w:rsidR="00DB2E7E" w:rsidRPr="005403E1">
        <w:rPr>
          <w:lang w:val="en-US"/>
        </w:rPr>
        <w:t xml:space="preserve">several </w:t>
      </w:r>
      <w:r w:rsidR="00F10CB2" w:rsidRPr="005403E1">
        <w:rPr>
          <w:lang w:val="en-US"/>
        </w:rPr>
        <w:t>reasons</w:t>
      </w:r>
      <w:r w:rsidR="00DB2E7E" w:rsidRPr="005403E1">
        <w:rPr>
          <w:lang w:val="en-US"/>
        </w:rPr>
        <w:t xml:space="preserve">: </w:t>
      </w:r>
      <w:r w:rsidR="00857075" w:rsidRPr="005403E1">
        <w:rPr>
          <w:lang w:val="en-US"/>
        </w:rPr>
        <w:t xml:space="preserve">the LOS path may be attenuated from the penetration of </w:t>
      </w:r>
      <w:proofErr w:type="gramStart"/>
      <w:r w:rsidR="00857075" w:rsidRPr="005403E1">
        <w:rPr>
          <w:lang w:val="en-US"/>
        </w:rPr>
        <w:t>e.g.</w:t>
      </w:r>
      <w:proofErr w:type="gramEnd"/>
      <w:r w:rsidR="00857075" w:rsidRPr="005403E1">
        <w:rPr>
          <w:lang w:val="en-US"/>
        </w:rPr>
        <w:t xml:space="preserve"> a wall or</w:t>
      </w:r>
      <w:r w:rsidR="001F0430" w:rsidRPr="005403E1">
        <w:rPr>
          <w:lang w:val="en-US"/>
        </w:rPr>
        <w:t xml:space="preserve"> the hand or body of the </w:t>
      </w:r>
      <w:r w:rsidR="00B863F6" w:rsidRPr="005403E1">
        <w:rPr>
          <w:lang w:val="en-US"/>
        </w:rPr>
        <w:t>device user</w:t>
      </w:r>
      <w:r w:rsidR="00D724CE" w:rsidRPr="005403E1">
        <w:rPr>
          <w:lang w:val="en-US"/>
        </w:rPr>
        <w:t xml:space="preserve">, </w:t>
      </w:r>
      <w:r w:rsidR="007810E9" w:rsidRPr="005403E1">
        <w:rPr>
          <w:lang w:val="en-US"/>
        </w:rPr>
        <w:t xml:space="preserve">the TRP can have </w:t>
      </w:r>
      <w:r w:rsidR="00AB53BD" w:rsidRPr="005403E1">
        <w:rPr>
          <w:lang w:val="en-US"/>
        </w:rPr>
        <w:t xml:space="preserve">different </w:t>
      </w:r>
      <w:r w:rsidR="00FC5941" w:rsidRPr="005403E1">
        <w:rPr>
          <w:lang w:val="en-US"/>
        </w:rPr>
        <w:t>transmission power in different direction</w:t>
      </w:r>
      <w:r w:rsidR="00E04080" w:rsidRPr="005403E1">
        <w:rPr>
          <w:lang w:val="en-US"/>
        </w:rPr>
        <w:t>s</w:t>
      </w:r>
      <w:r w:rsidR="00FC5941" w:rsidRPr="005403E1">
        <w:rPr>
          <w:lang w:val="en-US"/>
        </w:rPr>
        <w:t xml:space="preserve"> </w:t>
      </w:r>
      <w:r w:rsidR="0010372B" w:rsidRPr="005403E1">
        <w:rPr>
          <w:lang w:val="en-US"/>
        </w:rPr>
        <w:t xml:space="preserve">or the UE can have different </w:t>
      </w:r>
      <w:r w:rsidR="002E694D" w:rsidRPr="005403E1">
        <w:rPr>
          <w:lang w:val="en-US"/>
        </w:rPr>
        <w:t>receive gain</w:t>
      </w:r>
      <w:r w:rsidR="0012205E" w:rsidRPr="005403E1">
        <w:rPr>
          <w:lang w:val="en-US"/>
        </w:rPr>
        <w:t>s</w:t>
      </w:r>
      <w:r w:rsidR="002E694D" w:rsidRPr="005403E1">
        <w:rPr>
          <w:lang w:val="en-US"/>
        </w:rPr>
        <w:t xml:space="preserve"> in different direction</w:t>
      </w:r>
      <w:r w:rsidR="001B09B6" w:rsidRPr="005403E1">
        <w:rPr>
          <w:lang w:val="en-US"/>
        </w:rPr>
        <w:t>.</w:t>
      </w:r>
    </w:p>
    <w:p w14:paraId="1C4532EC" w14:textId="77777777" w:rsidR="007B2CC1" w:rsidRPr="005403E1" w:rsidRDefault="007B2CC1" w:rsidP="00AF281D">
      <w:pPr>
        <w:jc w:val="both"/>
        <w:rPr>
          <w:lang w:val="en-US"/>
        </w:rPr>
      </w:pPr>
    </w:p>
    <w:p w14:paraId="7E10E68F" w14:textId="4F57168E" w:rsidR="00723415" w:rsidRPr="005403E1" w:rsidRDefault="009E54C7" w:rsidP="00D8281E">
      <w:pPr>
        <w:pStyle w:val="Observation"/>
        <w:rPr>
          <w:lang w:val="en-US"/>
        </w:rPr>
      </w:pPr>
      <w:bookmarkStart w:id="5" w:name="_Toc79154639"/>
      <w:r w:rsidRPr="005403E1">
        <w:rPr>
          <w:lang w:val="en-US"/>
        </w:rPr>
        <w:t>The</w:t>
      </w:r>
      <w:r w:rsidR="008E7BEE" w:rsidRPr="005403E1">
        <w:rPr>
          <w:lang w:val="en-US"/>
        </w:rPr>
        <w:t xml:space="preserve"> </w:t>
      </w:r>
      <w:r w:rsidR="00723415" w:rsidRPr="005403E1">
        <w:rPr>
          <w:lang w:val="en-US"/>
        </w:rPr>
        <w:t>DL PRS RSRP include</w:t>
      </w:r>
      <w:r w:rsidR="008E7BEE" w:rsidRPr="005403E1">
        <w:rPr>
          <w:lang w:val="en-US"/>
        </w:rPr>
        <w:t>s</w:t>
      </w:r>
      <w:r w:rsidR="00723415" w:rsidRPr="005403E1">
        <w:rPr>
          <w:lang w:val="en-US"/>
        </w:rPr>
        <w:t xml:space="preserve"> the </w:t>
      </w:r>
      <w:r w:rsidR="002E5D86" w:rsidRPr="005403E1">
        <w:rPr>
          <w:lang w:val="en-US"/>
        </w:rPr>
        <w:t xml:space="preserve">total </w:t>
      </w:r>
      <w:r w:rsidR="006C17CE" w:rsidRPr="005403E1">
        <w:rPr>
          <w:lang w:val="en-US"/>
        </w:rPr>
        <w:t xml:space="preserve">received </w:t>
      </w:r>
      <w:r w:rsidR="002E5D86" w:rsidRPr="005403E1">
        <w:rPr>
          <w:lang w:val="en-US"/>
        </w:rPr>
        <w:t xml:space="preserve">signal </w:t>
      </w:r>
      <w:r w:rsidR="00723415" w:rsidRPr="005403E1">
        <w:rPr>
          <w:lang w:val="en-US"/>
        </w:rPr>
        <w:t xml:space="preserve">energy from </w:t>
      </w:r>
      <w:r w:rsidR="002E5D86" w:rsidRPr="005403E1">
        <w:rPr>
          <w:lang w:val="en-US"/>
        </w:rPr>
        <w:t xml:space="preserve">all </w:t>
      </w:r>
      <w:r w:rsidR="006C17CE" w:rsidRPr="005403E1">
        <w:rPr>
          <w:lang w:val="en-US"/>
        </w:rPr>
        <w:t>propagation paths</w:t>
      </w:r>
      <w:r w:rsidR="00D8281E" w:rsidRPr="005403E1">
        <w:rPr>
          <w:lang w:val="en-US"/>
        </w:rPr>
        <w:t>.</w:t>
      </w:r>
      <w:bookmarkEnd w:id="5"/>
    </w:p>
    <w:p w14:paraId="35F99BE7" w14:textId="68C87A2B" w:rsidR="004346A3" w:rsidRPr="005403E1" w:rsidRDefault="00D8281E" w:rsidP="0065152C">
      <w:pPr>
        <w:pStyle w:val="Observation"/>
        <w:rPr>
          <w:lang w:val="en-US"/>
        </w:rPr>
      </w:pPr>
      <w:bookmarkStart w:id="6" w:name="_Toc79154640"/>
      <w:r w:rsidRPr="005403E1">
        <w:rPr>
          <w:lang w:val="en-US"/>
        </w:rPr>
        <w:t xml:space="preserve">The </w:t>
      </w:r>
      <w:r w:rsidR="005F0B9D" w:rsidRPr="005403E1">
        <w:rPr>
          <w:lang w:val="en-US"/>
        </w:rPr>
        <w:t>fact that DL PRS RSRP include</w:t>
      </w:r>
      <w:r w:rsidR="00296A78" w:rsidRPr="005403E1">
        <w:rPr>
          <w:lang w:val="en-US"/>
        </w:rPr>
        <w:t>s</w:t>
      </w:r>
      <w:r w:rsidR="005F0B9D" w:rsidRPr="005403E1">
        <w:rPr>
          <w:lang w:val="en-US"/>
        </w:rPr>
        <w:t xml:space="preserve"> the total received signal </w:t>
      </w:r>
      <w:r w:rsidR="008B0AD7" w:rsidRPr="005403E1">
        <w:rPr>
          <w:lang w:val="en-US"/>
        </w:rPr>
        <w:t>power</w:t>
      </w:r>
      <w:r w:rsidR="005F0B9D" w:rsidRPr="005403E1">
        <w:rPr>
          <w:lang w:val="en-US"/>
        </w:rPr>
        <w:t xml:space="preserve"> from all propagation paths and not only the </w:t>
      </w:r>
      <w:r w:rsidR="008B0AD7" w:rsidRPr="005403E1">
        <w:rPr>
          <w:lang w:val="en-US"/>
        </w:rPr>
        <w:t>power</w:t>
      </w:r>
      <w:r w:rsidR="005F0B9D" w:rsidRPr="005403E1">
        <w:rPr>
          <w:lang w:val="en-US"/>
        </w:rPr>
        <w:t xml:space="preserve"> of the first path</w:t>
      </w:r>
      <w:r w:rsidR="00207A19" w:rsidRPr="005403E1">
        <w:rPr>
          <w:lang w:val="en-US"/>
        </w:rPr>
        <w:t xml:space="preserve"> result</w:t>
      </w:r>
      <w:r w:rsidR="00941090" w:rsidRPr="005403E1">
        <w:rPr>
          <w:lang w:val="en-US"/>
        </w:rPr>
        <w:t>s</w:t>
      </w:r>
      <w:r w:rsidR="00207A19" w:rsidRPr="005403E1">
        <w:rPr>
          <w:lang w:val="en-US"/>
        </w:rPr>
        <w:t xml:space="preserve"> in </w:t>
      </w:r>
      <w:r w:rsidR="00861B2D" w:rsidRPr="005403E1">
        <w:rPr>
          <w:lang w:val="en-US"/>
        </w:rPr>
        <w:t xml:space="preserve">reduced accuracy </w:t>
      </w:r>
      <w:r w:rsidR="001A5F73" w:rsidRPr="005403E1">
        <w:rPr>
          <w:lang w:val="en-US"/>
        </w:rPr>
        <w:t xml:space="preserve">if it is used to estimate </w:t>
      </w:r>
      <w:r w:rsidR="00861B2D" w:rsidRPr="005403E1">
        <w:rPr>
          <w:lang w:val="en-US"/>
        </w:rPr>
        <w:t xml:space="preserve">the DL </w:t>
      </w:r>
      <w:proofErr w:type="spellStart"/>
      <w:r w:rsidR="00861B2D" w:rsidRPr="005403E1">
        <w:rPr>
          <w:lang w:val="en-US"/>
        </w:rPr>
        <w:t>AoD</w:t>
      </w:r>
      <w:proofErr w:type="spellEnd"/>
      <w:r w:rsidR="00861B2D" w:rsidRPr="005403E1">
        <w:rPr>
          <w:lang w:val="en-US"/>
        </w:rPr>
        <w:t xml:space="preserve"> </w:t>
      </w:r>
      <w:r w:rsidR="001A5F73" w:rsidRPr="005403E1">
        <w:rPr>
          <w:lang w:val="en-US"/>
        </w:rPr>
        <w:t>of the first path</w:t>
      </w:r>
      <w:r w:rsidR="00861B2D" w:rsidRPr="005403E1">
        <w:rPr>
          <w:lang w:val="en-US"/>
        </w:rPr>
        <w:t>.</w:t>
      </w:r>
      <w:bookmarkEnd w:id="6"/>
    </w:p>
    <w:p w14:paraId="70045D91" w14:textId="77777777" w:rsidR="00021E1F" w:rsidRPr="005403E1" w:rsidRDefault="00021E1F" w:rsidP="008F274E">
      <w:pPr>
        <w:rPr>
          <w:lang w:val="en-US"/>
        </w:rPr>
      </w:pPr>
    </w:p>
    <w:p w14:paraId="1A899114" w14:textId="3654447C" w:rsidR="004D60F4" w:rsidRPr="005403E1" w:rsidRDefault="0038191A">
      <w:pPr>
        <w:rPr>
          <w:rFonts w:ascii="Calibri" w:eastAsia="Calibri" w:hAnsi="Calibri"/>
          <w:lang w:val="en-US"/>
        </w:rPr>
      </w:pPr>
      <w:r w:rsidRPr="005403E1">
        <w:rPr>
          <w:lang w:val="en-US"/>
        </w:rPr>
        <w:t xml:space="preserve">To handle this problem </w:t>
      </w:r>
      <w:r w:rsidR="008707BD" w:rsidRPr="005403E1">
        <w:rPr>
          <w:lang w:val="en-US"/>
        </w:rPr>
        <w:t>RAN1 agreed in RAN1#105e</w:t>
      </w:r>
      <w:r w:rsidR="00115F8A" w:rsidRPr="005403E1">
        <w:rPr>
          <w:lang w:val="en-US"/>
        </w:rPr>
        <w:t xml:space="preserve"> on measurement </w:t>
      </w:r>
      <w:proofErr w:type="gramStart"/>
      <w:r w:rsidR="00115F8A" w:rsidRPr="005403E1">
        <w:rPr>
          <w:lang w:val="en-US"/>
        </w:rPr>
        <w:t xml:space="preserve">and </w:t>
      </w:r>
      <w:r w:rsidR="00021E1F" w:rsidRPr="005403E1">
        <w:rPr>
          <w:lang w:val="en-US"/>
        </w:rPr>
        <w:t xml:space="preserve"> report</w:t>
      </w:r>
      <w:r w:rsidR="00115F8A" w:rsidRPr="005403E1">
        <w:rPr>
          <w:lang w:val="en-US"/>
        </w:rPr>
        <w:t>ing</w:t>
      </w:r>
      <w:proofErr w:type="gramEnd"/>
      <w:r w:rsidR="00115F8A" w:rsidRPr="005403E1">
        <w:rPr>
          <w:lang w:val="en-US"/>
        </w:rPr>
        <w:t xml:space="preserve"> of </w:t>
      </w:r>
      <w:r w:rsidR="00021E1F" w:rsidRPr="005403E1">
        <w:rPr>
          <w:lang w:val="en-US"/>
        </w:rPr>
        <w:t xml:space="preserve"> </w:t>
      </w:r>
      <w:r w:rsidR="005347F0" w:rsidRPr="005403E1">
        <w:rPr>
          <w:lang w:val="en-US"/>
        </w:rPr>
        <w:t>PRS RSRP</w:t>
      </w:r>
      <w:r w:rsidR="00021E1F" w:rsidRPr="005403E1">
        <w:rPr>
          <w:lang w:val="en-US"/>
        </w:rPr>
        <w:t xml:space="preserve"> for the </w:t>
      </w:r>
      <w:r w:rsidR="007D383A" w:rsidRPr="005403E1">
        <w:rPr>
          <w:lang w:val="en-US"/>
        </w:rPr>
        <w:t>f</w:t>
      </w:r>
      <w:r w:rsidR="00021E1F" w:rsidRPr="005403E1">
        <w:rPr>
          <w:lang w:val="en-US"/>
        </w:rPr>
        <w:t>irst pat</w:t>
      </w:r>
      <w:r w:rsidR="005347F0" w:rsidRPr="005403E1">
        <w:rPr>
          <w:lang w:val="en-US"/>
        </w:rPr>
        <w:t xml:space="preserve">h. </w:t>
      </w:r>
      <w:r w:rsidR="00EC4DF8" w:rsidRPr="005403E1">
        <w:rPr>
          <w:lang w:val="en-US"/>
        </w:rPr>
        <w:t xml:space="preserve">We propose to introduce a measurement for the </w:t>
      </w:r>
      <w:r w:rsidR="00302BD5" w:rsidRPr="005403E1">
        <w:rPr>
          <w:lang w:val="en-US"/>
        </w:rPr>
        <w:t>RSRP</w:t>
      </w:r>
      <w:r w:rsidR="00EC4DF8" w:rsidRPr="005403E1">
        <w:rPr>
          <w:lang w:val="en-US"/>
        </w:rPr>
        <w:t xml:space="preserve"> of a channel path</w:t>
      </w:r>
      <w:r w:rsidR="007D383A" w:rsidRPr="005403E1">
        <w:rPr>
          <w:lang w:val="en-US"/>
        </w:rPr>
        <w:t xml:space="preserve"> according to the following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4C06D6" w:rsidRPr="003907FE" w14:paraId="22A1E296" w14:textId="77777777" w:rsidTr="00124230">
        <w:trPr>
          <w:cantSplit/>
          <w:jc w:val="center"/>
        </w:trPr>
        <w:tc>
          <w:tcPr>
            <w:tcW w:w="1951" w:type="dxa"/>
          </w:tcPr>
          <w:p w14:paraId="3153355A" w14:textId="77777777" w:rsidR="004C06D6" w:rsidRPr="00486914" w:rsidRDefault="004C06D6" w:rsidP="00AF281D">
            <w:pPr>
              <w:pStyle w:val="TAL"/>
              <w:rPr>
                <w:b/>
              </w:rPr>
            </w:pPr>
            <w:r w:rsidRPr="00486914">
              <w:rPr>
                <w:b/>
              </w:rPr>
              <w:t>Definition</w:t>
            </w:r>
          </w:p>
        </w:tc>
        <w:tc>
          <w:tcPr>
            <w:tcW w:w="7787" w:type="dxa"/>
          </w:tcPr>
          <w:p w14:paraId="0F8D58B6" w14:textId="7DA68F20" w:rsidR="004C06D6" w:rsidRDefault="004C06D6" w:rsidP="00124230">
            <w:pPr>
              <w:pStyle w:val="TAL"/>
              <w:rPr>
                <w:szCs w:val="18"/>
              </w:rPr>
            </w:pPr>
            <w:r>
              <w:rPr>
                <w:szCs w:val="18"/>
              </w:rPr>
              <w:t>DL PRS</w:t>
            </w:r>
            <w:r w:rsidRPr="004C0F43">
              <w:rPr>
                <w:szCs w:val="18"/>
              </w:rPr>
              <w:t xml:space="preserve"> reference signal received power </w:t>
            </w:r>
            <w:r>
              <w:rPr>
                <w:szCs w:val="18"/>
                <w:lang w:val="en-US"/>
              </w:rPr>
              <w:t xml:space="preserve">per path </w:t>
            </w:r>
            <w:r w:rsidRPr="004C0F43">
              <w:rPr>
                <w:szCs w:val="18"/>
              </w:rPr>
              <w:t>(</w:t>
            </w:r>
            <w:r>
              <w:rPr>
                <w:szCs w:val="18"/>
              </w:rPr>
              <w:t>DL PRS</w:t>
            </w:r>
            <w:r w:rsidRPr="004C0F43">
              <w:rPr>
                <w:szCs w:val="18"/>
              </w:rPr>
              <w:t>-RSRP</w:t>
            </w:r>
            <w:r w:rsidRPr="00937E32">
              <w:rPr>
                <w:szCs w:val="18"/>
                <w:lang w:val="en-US"/>
              </w:rPr>
              <w:t>-</w:t>
            </w:r>
            <w:r>
              <w:rPr>
                <w:szCs w:val="18"/>
                <w:lang w:val="en-US"/>
              </w:rPr>
              <w:t>PP</w:t>
            </w:r>
            <w:r w:rsidRPr="004C0F43">
              <w:rPr>
                <w:szCs w:val="18"/>
              </w:rPr>
              <w:t xml:space="preserve">), is defined as the linear average over the power contributions </w:t>
            </w:r>
            <w:r w:rsidRPr="00937E32">
              <w:rPr>
                <w:szCs w:val="18"/>
                <w:lang w:val="en-US"/>
              </w:rPr>
              <w:t>fr</w:t>
            </w:r>
            <w:r>
              <w:rPr>
                <w:szCs w:val="18"/>
                <w:lang w:val="en-US"/>
              </w:rPr>
              <w:t xml:space="preserve">om the channel path </w:t>
            </w:r>
            <w:r w:rsidRPr="004C0F43">
              <w:rPr>
                <w:szCs w:val="18"/>
              </w:rPr>
              <w:t>(in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3C91060D" w14:textId="77777777" w:rsidR="004C06D6" w:rsidRPr="00486914" w:rsidRDefault="004C06D6" w:rsidP="00124230">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bl>
    <w:p w14:paraId="377E615F" w14:textId="77777777" w:rsidR="004C06D6" w:rsidRPr="005403E1" w:rsidRDefault="004C06D6" w:rsidP="004C06D6">
      <w:pPr>
        <w:rPr>
          <w:color w:val="0070C0"/>
          <w:lang w:val="en-US"/>
        </w:rPr>
      </w:pPr>
    </w:p>
    <w:p w14:paraId="066A3AEE" w14:textId="20B31061" w:rsidR="004C06D6" w:rsidRPr="005403E1" w:rsidRDefault="004C06D6" w:rsidP="004C06D6">
      <w:pPr>
        <w:rPr>
          <w:lang w:val="en-US"/>
        </w:rPr>
      </w:pPr>
      <w:r w:rsidRPr="005403E1">
        <w:rPr>
          <w:lang w:val="en-US"/>
        </w:rPr>
        <w:t xml:space="preserve">To make this a bit more concrete we show one way to estimate the </w:t>
      </w:r>
      <m:oMath>
        <m:r>
          <m:rPr>
            <m:sty m:val="p"/>
          </m:rPr>
          <w:rPr>
            <w:rFonts w:ascii="Cambria Math" w:hAnsi="Cambria Math"/>
            <w:lang w:val="en-US"/>
          </w:rPr>
          <m:t>DL PRS-RSRP-PP</m:t>
        </m:r>
      </m:oMath>
      <w:r w:rsidRPr="005403E1">
        <w:rPr>
          <w:lang w:val="en-US"/>
        </w:rPr>
        <w:t xml:space="preserve">. Let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5403E1">
        <w:rPr>
          <w:lang w:val="en-US"/>
        </w:rPr>
        <w:t xml:space="preserve">be the received symbol in subcarrier </w:t>
      </w:r>
      <w:r w:rsidRPr="005403E1">
        <w:rPr>
          <w:i/>
          <w:lang w:val="en-US"/>
        </w:rPr>
        <w:t>k</w:t>
      </w:r>
      <w:r w:rsidRPr="005403E1">
        <w:rPr>
          <w:lang w:val="en-US"/>
        </w:rPr>
        <w:t xml:space="preserve"> correlated with the known transmitted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5403E1">
        <w:rPr>
          <w:lang w:val="en-US"/>
        </w:rPr>
        <w:t xml:space="preserve"> may be viewed as consisting of one contribution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5403E1">
        <w:rPr>
          <w:lang w:val="en-US"/>
        </w:rPr>
        <w:t xml:space="preserve"> coming from a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5403E1">
        <w:rPr>
          <w:lang w:val="en-US"/>
        </w:rPr>
        <w:t xml:space="preserve"> plus a contribution</w:t>
      </w:r>
      <w:r w:rsidRPr="005403E1" w:rsidDel="00027392">
        <w:rPr>
          <w:lang w:val="en-US"/>
        </w:rPr>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5403E1">
        <w:rPr>
          <w:lang w:val="en-US"/>
        </w:rPr>
        <w:t xml:space="preserve"> containing contributions from other paths, </w:t>
      </w:r>
      <w:proofErr w:type="gramStart"/>
      <w:r w:rsidRPr="005403E1">
        <w:rPr>
          <w:lang w:val="en-US"/>
        </w:rPr>
        <w:t>interference</w:t>
      </w:r>
      <w:proofErr w:type="gramEnd"/>
      <w:r w:rsidRPr="005403E1">
        <w:rPr>
          <w:lang w:val="en-US"/>
        </w:rPr>
        <w:t xml:space="preserve"> and noise</w:t>
      </w:r>
    </w:p>
    <w:p w14:paraId="34635F87" w14:textId="77777777" w:rsidR="004C06D6" w:rsidRPr="00AF281D" w:rsidRDefault="00C30F3C" w:rsidP="004C06D6">
      <w:pPr>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k</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k</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k</m:t>
              </m:r>
            </m:sub>
          </m:sSub>
        </m:oMath>
      </m:oMathPara>
    </w:p>
    <w:p w14:paraId="6354982E" w14:textId="77777777" w:rsidR="004C06D6" w:rsidRPr="005403E1" w:rsidRDefault="004C06D6" w:rsidP="004C06D6">
      <w:pPr>
        <w:rPr>
          <w:color w:val="0070C0"/>
          <w:lang w:val="en-US"/>
        </w:rPr>
      </w:pPr>
      <w:r w:rsidRPr="005403E1">
        <w:rPr>
          <w:lang w:val="en-US"/>
        </w:rPr>
        <w:t>where</w:t>
      </w:r>
      <w:r w:rsidRPr="005403E1">
        <w:rPr>
          <w:sz w:val="32"/>
          <w:szCs w:val="32"/>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5403E1">
        <w:rPr>
          <w:lang w:val="en-US"/>
        </w:rPr>
        <w:t xml:space="preserve"> has the form</w:t>
      </w:r>
      <w:r w:rsidRPr="005403E1">
        <w:rPr>
          <w:sz w:val="32"/>
          <w:szCs w:val="32"/>
          <w:lang w:val="en-US"/>
        </w:rPr>
        <w:t xml:space="preserve"> </w:t>
      </w:r>
    </w:p>
    <w:p w14:paraId="3F5F0A42" w14:textId="77777777" w:rsidR="004C06D6" w:rsidRPr="00AF281D" w:rsidRDefault="00C30F3C" w:rsidP="004C06D6">
      <w:pPr>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k</m:t>
              </m:r>
            </m:sub>
          </m:sSub>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-j2π</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t>
                  </m:r>
                </m:sub>
              </m:sSub>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k</m:t>
                  </m:r>
                </m:sub>
              </m:sSub>
            </m:sup>
          </m:sSup>
          <m:r>
            <w:rPr>
              <w:rFonts w:ascii="Cambria Math" w:hAnsi="Cambria Math"/>
              <w:sz w:val="28"/>
              <w:szCs w:val="28"/>
            </w:rPr>
            <m:t>=A∙</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-j2π</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k∙f</m:t>
                  </m:r>
                </m:e>
                <m:sub>
                  <m:r>
                    <w:rPr>
                      <w:rFonts w:ascii="Cambria Math" w:hAnsi="Cambria Math"/>
                      <w:sz w:val="28"/>
                      <w:szCs w:val="28"/>
                    </w:rPr>
                    <m:t>SC</m:t>
                  </m:r>
                </m:sub>
              </m:sSub>
            </m:sup>
          </m:sSup>
        </m:oMath>
      </m:oMathPara>
    </w:p>
    <w:p w14:paraId="3C194EE2" w14:textId="614F11CF" w:rsidR="004C06D6" w:rsidRPr="005403E1" w:rsidRDefault="004C06D6" w:rsidP="004C06D6">
      <w:pPr>
        <w:rPr>
          <w:lang w:val="en-US"/>
        </w:rPr>
      </w:pPr>
      <w:r w:rsidRPr="005403E1">
        <w:rPr>
          <w:lang w:val="en-US"/>
        </w:rPr>
        <w:lastRenderedPageBreak/>
        <w:t>The DL PRS reference signal received power per path (DL PRS-RSRP-PP)</w:t>
      </w:r>
      <w:r w:rsidR="00DF2021" w:rsidRPr="005403E1">
        <w:rPr>
          <w:lang w:val="en-US"/>
        </w:rPr>
        <w:t xml:space="preserve"> for the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5403E1">
        <w:rPr>
          <w:lang w:val="en-US"/>
        </w:rPr>
        <w:t xml:space="preserve"> is simply</w:t>
      </w:r>
    </w:p>
    <w:p w14:paraId="31F403D4" w14:textId="5147F887" w:rsidR="004C06D6" w:rsidRPr="00AF281D" w:rsidRDefault="007E27F8" w:rsidP="004C06D6">
      <w:pPr>
        <w:rPr>
          <w:sz w:val="28"/>
          <w:szCs w:val="28"/>
        </w:rPr>
      </w:pPr>
      <m:oMathPara>
        <m:oMathParaPr>
          <m:jc m:val="center"/>
        </m:oMathParaPr>
        <m:oMath>
          <m:r>
            <m:rPr>
              <m:sty m:val="p"/>
            </m:rPr>
            <w:rPr>
              <w:rFonts w:ascii="Cambria Math" w:hAnsi="Cambria Math"/>
              <w:sz w:val="28"/>
              <w:szCs w:val="28"/>
            </w:rPr>
            <m:t>DL PRS-RSRP-PP</m:t>
          </m:r>
          <m:r>
            <m:rPr>
              <m:sty m:val="p"/>
            </m:rPr>
            <w:rPr>
              <w:rFonts w:ascii="Cambria Math"/>
              <w:sz w:val="28"/>
              <w:szCs w:val="28"/>
            </w:rPr>
            <m:t>=</m:t>
          </m:r>
          <m:f>
            <m:fPr>
              <m:ctrlPr>
                <w:rPr>
                  <w:rFonts w:ascii="Cambria Math" w:hAnsi="Cambria Math"/>
                  <w:i/>
                  <w:sz w:val="28"/>
                  <w:szCs w:val="28"/>
                </w:rPr>
              </m:ctrlPr>
            </m:fPr>
            <m:num>
              <m:r>
                <w:rPr>
                  <w:rFonts w:ascii="Cambria Math" w:hAnsi="Cambria Math"/>
                  <w:sz w:val="28"/>
                  <w:szCs w:val="28"/>
                </w:rPr>
                <m:t>1</m:t>
              </m:r>
            </m:num>
            <m:den>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m:den>
          </m:f>
          <m:nary>
            <m:naryPr>
              <m:chr m:val="∑"/>
              <m:limLoc m:val="undOvr"/>
              <m:ctrlPr>
                <w:rPr>
                  <w:rFonts w:ascii="Cambria Math" w:hAnsi="Cambria Math"/>
                  <w:i/>
                  <w:sz w:val="28"/>
                  <w:szCs w:val="28"/>
                </w:rPr>
              </m:ctrlPr>
            </m:naryPr>
            <m:sub>
              <m:r>
                <w:rPr>
                  <w:rFonts w:ascii="Cambria Math" w:hAnsi="Cambria Math"/>
                  <w:sz w:val="28"/>
                  <w:szCs w:val="28"/>
                </w:rPr>
                <m:t>k=a</m:t>
              </m:r>
            </m:sub>
            <m:sup>
              <m:r>
                <w:rPr>
                  <w:rFonts w:ascii="Cambria Math" w:hAnsi="Cambria Math"/>
                  <w:sz w:val="28"/>
                  <w:szCs w:val="28"/>
                </w:rPr>
                <m:t>a+</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m:r>
                <w:rPr>
                  <w:rFonts w:ascii="Cambria Math" w:hAnsi="Cambria Math"/>
                  <w:sz w:val="28"/>
                  <w:szCs w:val="28"/>
                </w:rPr>
                <m:t>-1</m:t>
              </m:r>
            </m:sup>
            <m:e>
              <m:sSup>
                <m:sSupPr>
                  <m:ctrlPr>
                    <w:rPr>
                      <w:rFonts w:ascii="Cambria Math" w:hAnsi="Cambria Math" w:cs="Calibri"/>
                      <w:i/>
                      <w:sz w:val="28"/>
                      <w:szCs w:val="28"/>
                      <w:lang w:eastAsia="sv-SE"/>
                    </w:rPr>
                  </m:ctrlPr>
                </m:sSupPr>
                <m:e>
                  <m:d>
                    <m:dPr>
                      <m:begChr m:val="|"/>
                      <m:endChr m:val="|"/>
                      <m:ctrlPr>
                        <w:rPr>
                          <w:rFonts w:ascii="Cambria Math" w:hAnsi="Cambria Math" w:cs="Calibri"/>
                          <w:i/>
                          <w:sz w:val="28"/>
                          <w:szCs w:val="28"/>
                          <w:lang w:eastAsia="sv-SE"/>
                        </w:rPr>
                      </m:ctrlPr>
                    </m:dPr>
                    <m:e>
                      <m:sSub>
                        <m:sSubPr>
                          <m:ctrlPr>
                            <w:rPr>
                              <w:rFonts w:ascii="Cambria Math" w:hAnsi="Cambria Math" w:cs="Calibri"/>
                              <w:i/>
                              <w:sz w:val="28"/>
                              <w:szCs w:val="28"/>
                              <w:lang w:eastAsia="sv-SE"/>
                            </w:rPr>
                          </m:ctrlPr>
                        </m:sSubPr>
                        <m:e>
                          <m:r>
                            <w:rPr>
                              <w:rFonts w:ascii="Cambria Math" w:hAnsi="Cambria Math"/>
                              <w:sz w:val="28"/>
                              <w:szCs w:val="28"/>
                            </w:rPr>
                            <m:t>c</m:t>
                          </m:r>
                        </m:e>
                        <m:sub>
                          <m:r>
                            <w:rPr>
                              <w:rFonts w:ascii="Cambria Math" w:hAnsi="Cambria Math"/>
                              <w:sz w:val="28"/>
                              <w:szCs w:val="28"/>
                            </w:rPr>
                            <m:t>k</m:t>
                          </m:r>
                        </m:sub>
                      </m:sSub>
                    </m:e>
                  </m:d>
                </m:e>
                <m:sup>
                  <m:r>
                    <w:rPr>
                      <w:rFonts w:ascii="Cambria Math" w:hAnsi="Cambria Math"/>
                      <w:sz w:val="28"/>
                      <w:szCs w:val="28"/>
                    </w:rPr>
                    <m:t>2</m:t>
                  </m:r>
                </m:sup>
              </m:sSup>
            </m:e>
          </m:nary>
          <m:r>
            <w:rPr>
              <w:rFonts w:ascii="Cambria Math" w:hAnsi="Cambria Math"/>
              <w:sz w:val="28"/>
              <w:szCs w:val="28"/>
            </w:rPr>
            <m:t>=</m:t>
          </m:r>
          <m:sSup>
            <m:sSupPr>
              <m:ctrlPr>
                <w:rPr>
                  <w:rFonts w:ascii="Cambria Math" w:hAnsi="Cambria Math"/>
                  <w:i/>
                  <w:sz w:val="28"/>
                  <w:szCs w:val="28"/>
                </w:rPr>
              </m:ctrlPr>
            </m:sSupPr>
            <m:e>
              <m:d>
                <m:dPr>
                  <m:begChr m:val="|"/>
                  <m:endChr m:val="|"/>
                  <m:ctrlPr>
                    <w:rPr>
                      <w:rFonts w:ascii="Cambria Math" w:hAnsi="Cambria Math"/>
                      <w:i/>
                      <w:sz w:val="28"/>
                      <w:szCs w:val="28"/>
                    </w:rPr>
                  </m:ctrlPr>
                </m:dPr>
                <m:e>
                  <m:r>
                    <w:rPr>
                      <w:rFonts w:ascii="Cambria Math" w:hAnsi="Cambria Math"/>
                      <w:sz w:val="28"/>
                      <w:szCs w:val="28"/>
                    </w:rPr>
                    <m:t>A</m:t>
                  </m:r>
                </m:e>
              </m:d>
            </m:e>
            <m:sup>
              <m:r>
                <w:rPr>
                  <w:rFonts w:ascii="Cambria Math" w:hAnsi="Cambria Math"/>
                  <w:sz w:val="28"/>
                  <w:szCs w:val="28"/>
                </w:rPr>
                <m:t>2</m:t>
              </m:r>
            </m:sup>
          </m:sSup>
        </m:oMath>
      </m:oMathPara>
    </w:p>
    <w:p w14:paraId="794399AE" w14:textId="77777777" w:rsidR="004C06D6" w:rsidRPr="005403E1" w:rsidRDefault="004C06D6" w:rsidP="004C06D6">
      <w:pPr>
        <w:rPr>
          <w:lang w:val="en-US"/>
        </w:rPr>
      </w:pPr>
      <w:r w:rsidRPr="005403E1">
        <w:rPr>
          <w:lang w:val="en-US"/>
        </w:rPr>
        <w:t xml:space="preserve">where </w:t>
      </w:r>
      <w:r w:rsidRPr="005403E1">
        <w:rPr>
          <w:i/>
          <w:lang w:val="en-US"/>
        </w:rPr>
        <w:t>a</w:t>
      </w:r>
      <w:r w:rsidRPr="005403E1">
        <w:rPr>
          <w:lang w:val="en-US"/>
        </w:rPr>
        <w:t xml:space="preserve"> is the DL PRS start subcarrier and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Pr="005403E1">
        <w:rPr>
          <w:lang w:val="en-US"/>
        </w:rPr>
        <w:t xml:space="preserve"> is the number of DL PRS subcarriers.</w:t>
      </w:r>
    </w:p>
    <w:p w14:paraId="316B94DC" w14:textId="77777777" w:rsidR="004C06D6" w:rsidRDefault="004C06D6" w:rsidP="004C06D6">
      <w:r w:rsidRPr="005403E1">
        <w:rPr>
          <w:lang w:val="en-US"/>
        </w:rPr>
        <w:t xml:space="preserve">In practice we can’t do this calculation since each received subcarrier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5403E1">
        <w:rPr>
          <w:lang w:val="en-US"/>
        </w:rPr>
        <w:t xml:space="preserve"> contains contributions also from other paths, </w:t>
      </w:r>
      <w:proofErr w:type="gramStart"/>
      <w:r w:rsidRPr="005403E1">
        <w:rPr>
          <w:lang w:val="en-US"/>
        </w:rPr>
        <w:t>interference</w:t>
      </w:r>
      <w:proofErr w:type="gramEnd"/>
      <w:r w:rsidRPr="005403E1">
        <w:rPr>
          <w:lang w:val="en-US"/>
        </w:rPr>
        <w:t xml:space="preserve"> and noise. </w:t>
      </w:r>
      <w:r w:rsidRPr="00127393">
        <w:t>However, t</w:t>
      </w:r>
      <w:r w:rsidRPr="00CC0EE2">
        <w:t>aking the invers</w:t>
      </w:r>
      <w:r>
        <w:t xml:space="preserve"> DFT we get</w:t>
      </w:r>
    </w:p>
    <w:p w14:paraId="073A7E16" w14:textId="77777777" w:rsidR="004C06D6" w:rsidRDefault="004C06D6" w:rsidP="004C06D6"/>
    <w:p w14:paraId="6A03D460" w14:textId="77777777" w:rsidR="004C06D6" w:rsidRPr="00AF281D" w:rsidRDefault="004C06D6" w:rsidP="004C06D6">
      <w:pPr>
        <w:rPr>
          <w:sz w:val="28"/>
          <w:szCs w:val="28"/>
        </w:rPr>
      </w:pPr>
      <m:oMathPara>
        <m:oMathParaPr>
          <m:jc m:val="center"/>
        </m:oMathParaPr>
        <m:oMath>
          <m:r>
            <w:rPr>
              <w:rFonts w:ascii="Cambria Math" w:hAnsi="Cambria Math"/>
              <w:sz w:val="28"/>
              <w:szCs w:val="28"/>
            </w:rPr>
            <m:t>s</m:t>
          </m:r>
          <m:d>
            <m:dPr>
              <m:ctrlPr>
                <w:rPr>
                  <w:rFonts w:ascii="Cambria Math" w:hAnsi="Cambria Math"/>
                  <w:i/>
                  <w:sz w:val="28"/>
                  <w:szCs w:val="28"/>
                </w:rPr>
              </m:ctrlPr>
            </m:dPr>
            <m:e>
              <m:r>
                <w:rPr>
                  <w:rFonts w:ascii="Cambria Math" w:hAnsi="Cambria Math"/>
                  <w:sz w:val="28"/>
                  <w:szCs w:val="28"/>
                </w:rPr>
                <m:t>t</m:t>
              </m:r>
            </m:e>
          </m:d>
          <m:r>
            <w:rPr>
              <w:rFonts w:ascii="Cambria Math" w:hAnsi="Cambria Math" w:hint="eastAsia"/>
              <w:sz w:val="28"/>
              <w:szCs w:val="28"/>
            </w:rPr>
            <m:t>≡</m:t>
          </m:r>
          <m:sSub>
            <m:sSubPr>
              <m:ctrlPr>
                <w:rPr>
                  <w:rFonts w:ascii="Cambria Math" w:hAnsi="Cambria Math"/>
                  <w:i/>
                  <w:sz w:val="28"/>
                  <w:szCs w:val="28"/>
                </w:rPr>
              </m:ctrlPr>
            </m:sSubPr>
            <m:e>
              <m:r>
                <w:rPr>
                  <w:rFonts w:ascii="Cambria Math" w:hAnsi="Cambria Math"/>
                  <w:sz w:val="28"/>
                  <w:szCs w:val="28"/>
                </w:rPr>
                <m:t>IDFT s</m:t>
              </m:r>
            </m:e>
            <m:sub>
              <m:r>
                <w:rPr>
                  <w:rFonts w:ascii="Cambria Math" w:hAnsi="Cambria Math"/>
                  <w:sz w:val="28"/>
                  <w:szCs w:val="28"/>
                </w:rPr>
                <m:t>k</m:t>
              </m:r>
            </m:sub>
          </m:sSub>
          <m:r>
            <w:rPr>
              <w:rFonts w:ascii="Cambria Math" w:hAnsi="Cambria Math"/>
              <w:sz w:val="28"/>
              <w:szCs w:val="28"/>
            </w:rPr>
            <m:t>=A∙</m:t>
          </m:r>
          <m:nary>
            <m:naryPr>
              <m:chr m:val="∑"/>
              <m:limLoc m:val="undOvr"/>
              <m:ctrlPr>
                <w:rPr>
                  <w:rFonts w:ascii="Cambria Math" w:hAnsi="Cambria Math"/>
                  <w:i/>
                  <w:sz w:val="28"/>
                  <w:szCs w:val="28"/>
                </w:rPr>
              </m:ctrlPr>
            </m:naryPr>
            <m:sub>
              <m:r>
                <w:rPr>
                  <w:rFonts w:ascii="Cambria Math" w:hAnsi="Cambria Math"/>
                  <w:sz w:val="28"/>
                  <w:szCs w:val="28"/>
                </w:rPr>
                <m:t>k=a</m:t>
              </m:r>
            </m:sub>
            <m:sup>
              <m:r>
                <w:rPr>
                  <w:rFonts w:ascii="Cambria Math" w:hAnsi="Cambria Math"/>
                  <w:sz w:val="28"/>
                  <w:szCs w:val="28"/>
                </w:rPr>
                <m:t>a+</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m:r>
                <w:rPr>
                  <w:rFonts w:ascii="Cambria Math" w:hAnsi="Cambria Math"/>
                  <w:sz w:val="28"/>
                  <w:szCs w:val="28"/>
                </w:rPr>
                <m:t>-1</m:t>
              </m:r>
            </m:sup>
            <m:e>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j2π∙</m:t>
                  </m:r>
                  <m:sSub>
                    <m:sSubPr>
                      <m:ctrlPr>
                        <w:rPr>
                          <w:rFonts w:ascii="Cambria Math" w:hAnsi="Cambria Math"/>
                          <w:i/>
                          <w:sz w:val="28"/>
                          <w:szCs w:val="28"/>
                        </w:rPr>
                      </m:ctrlPr>
                    </m:sSubPr>
                    <m:e>
                      <m:r>
                        <w:rPr>
                          <w:rFonts w:ascii="Cambria Math" w:hAnsi="Cambria Math"/>
                          <w:sz w:val="28"/>
                          <w:szCs w:val="28"/>
                        </w:rPr>
                        <m:t>k∙f</m:t>
                      </m:r>
                    </m:e>
                    <m:sub>
                      <m:r>
                        <w:rPr>
                          <w:rFonts w:ascii="Cambria Math" w:hAnsi="Cambria Math"/>
                          <w:sz w:val="28"/>
                          <w:szCs w:val="28"/>
                        </w:rPr>
                        <m:t>SC</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t>
                          </m:r>
                        </m:sub>
                      </m:sSub>
                    </m:e>
                  </m:d>
                </m:sup>
              </m:sSup>
            </m:e>
          </m:nary>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k=a</m:t>
              </m:r>
            </m:sub>
            <m:sup>
              <m:r>
                <w:rPr>
                  <w:rFonts w:ascii="Cambria Math" w:hAnsi="Cambria Math"/>
                  <w:sz w:val="28"/>
                  <w:szCs w:val="28"/>
                </w:rPr>
                <m:t>a+</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m:r>
                <w:rPr>
                  <w:rFonts w:ascii="Cambria Math" w:hAnsi="Cambria Math"/>
                  <w:sz w:val="28"/>
                  <w:szCs w:val="28"/>
                </w:rPr>
                <m:t>-1</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k</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j2π∙</m:t>
                  </m:r>
                  <m:sSub>
                    <m:sSubPr>
                      <m:ctrlPr>
                        <w:rPr>
                          <w:rFonts w:ascii="Cambria Math" w:hAnsi="Cambria Math"/>
                          <w:i/>
                          <w:sz w:val="28"/>
                          <w:szCs w:val="28"/>
                        </w:rPr>
                      </m:ctrlPr>
                    </m:sSubPr>
                    <m:e>
                      <m:r>
                        <w:rPr>
                          <w:rFonts w:ascii="Cambria Math" w:hAnsi="Cambria Math"/>
                          <w:sz w:val="28"/>
                          <w:szCs w:val="28"/>
                        </w:rPr>
                        <m:t>k∙f</m:t>
                      </m:r>
                    </m:e>
                    <m:sub>
                      <m:r>
                        <w:rPr>
                          <w:rFonts w:ascii="Cambria Math" w:hAnsi="Cambria Math"/>
                          <w:sz w:val="28"/>
                          <w:szCs w:val="28"/>
                        </w:rPr>
                        <m:t>SC</m:t>
                      </m:r>
                    </m:sub>
                  </m:sSub>
                  <m:r>
                    <w:rPr>
                      <w:rFonts w:ascii="Cambria Math" w:hAnsi="Cambria Math"/>
                      <w:sz w:val="28"/>
                      <w:szCs w:val="28"/>
                    </w:rPr>
                    <m:t>∙t</m:t>
                  </m:r>
                </m:sup>
              </m:sSup>
            </m:e>
          </m:nary>
        </m:oMath>
      </m:oMathPara>
    </w:p>
    <w:p w14:paraId="2FF76488" w14:textId="77777777" w:rsidR="004C06D6" w:rsidRPr="005403E1" w:rsidRDefault="004C06D6" w:rsidP="004C06D6">
      <w:pPr>
        <w:rPr>
          <w:lang w:val="en-US"/>
        </w:rPr>
      </w:pPr>
      <w:r w:rsidRPr="005403E1">
        <w:rPr>
          <w:lang w:val="en-US"/>
        </w:rPr>
        <w:t>We note that at the peak</w:t>
      </w:r>
    </w:p>
    <w:p w14:paraId="40D88056" w14:textId="77777777" w:rsidR="004C06D6" w:rsidRPr="00AF281D" w:rsidRDefault="004C06D6" w:rsidP="004C06D6">
      <w:pPr>
        <w:rPr>
          <w:sz w:val="20"/>
          <w:szCs w:val="20"/>
        </w:rPr>
      </w:pPr>
      <m:oMathPara>
        <m:oMathParaPr>
          <m:jc m:val="center"/>
        </m:oMathParaPr>
        <m:oMath>
          <m:r>
            <w:rPr>
              <w:rFonts w:ascii="Cambria Math" w:hAnsi="Cambria Math"/>
              <w:sz w:val="28"/>
              <w:szCs w:val="28"/>
            </w:rPr>
            <m:t>s</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t>
                  </m:r>
                </m:sub>
              </m:sSub>
            </m:e>
          </m:d>
          <m:r>
            <w:rPr>
              <w:rFonts w:ascii="Cambria Math" w:hAnsi="Cambria Math"/>
              <w:sz w:val="28"/>
              <w:szCs w:val="28"/>
            </w:rPr>
            <m:t>=A∙</m:t>
          </m:r>
          <w:bookmarkStart w:id="7" w:name="_Hlk75354482"/>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w:bookmarkEnd w:id="7"/>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k=a</m:t>
              </m:r>
            </m:sub>
            <m:sup>
              <m:r>
                <w:rPr>
                  <w:rFonts w:ascii="Cambria Math" w:hAnsi="Cambria Math"/>
                  <w:sz w:val="28"/>
                  <w:szCs w:val="28"/>
                </w:rPr>
                <m:t>a+</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m:r>
                <w:rPr>
                  <w:rFonts w:ascii="Cambria Math" w:hAnsi="Cambria Math"/>
                  <w:sz w:val="28"/>
                  <w:szCs w:val="28"/>
                </w:rPr>
                <m:t>-1</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k</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j2π∙</m:t>
                  </m:r>
                  <m:sSub>
                    <m:sSubPr>
                      <m:ctrlPr>
                        <w:rPr>
                          <w:rFonts w:ascii="Cambria Math" w:hAnsi="Cambria Math"/>
                          <w:i/>
                          <w:sz w:val="28"/>
                          <w:szCs w:val="28"/>
                        </w:rPr>
                      </m:ctrlPr>
                    </m:sSubPr>
                    <m:e>
                      <m:r>
                        <w:rPr>
                          <w:rFonts w:ascii="Cambria Math" w:hAnsi="Cambria Math"/>
                          <w:sz w:val="28"/>
                          <w:szCs w:val="28"/>
                        </w:rPr>
                        <m:t>k∙f</m:t>
                      </m:r>
                    </m:e>
                    <m:sub>
                      <m:r>
                        <w:rPr>
                          <w:rFonts w:ascii="Cambria Math" w:hAnsi="Cambria Math"/>
                          <w:sz w:val="28"/>
                          <w:szCs w:val="28"/>
                        </w:rPr>
                        <m:t>SC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t>
                      </m:r>
                    </m:sub>
                  </m:sSub>
                </m:sup>
              </m:sSup>
            </m:e>
          </m:nary>
        </m:oMath>
      </m:oMathPara>
    </w:p>
    <w:p w14:paraId="4CC02F4B" w14:textId="77777777" w:rsidR="004C06D6" w:rsidRPr="005403E1" w:rsidRDefault="004C06D6" w:rsidP="004C06D6">
      <w:pPr>
        <w:rPr>
          <w:lang w:val="en-US"/>
        </w:rPr>
      </w:pPr>
      <w:r w:rsidRPr="005403E1">
        <w:rPr>
          <w:lang w:val="en-US"/>
        </w:rPr>
        <w:t>Thus, we can calculate DL PRS reference signal received power per path (DL PRS-RSRP-PP) as</w:t>
      </w:r>
    </w:p>
    <w:p w14:paraId="03E3381A" w14:textId="323F0D0A" w:rsidR="004C06D6" w:rsidRPr="00AF281D" w:rsidRDefault="0002736F" w:rsidP="004C06D6">
      <w:pPr>
        <w:rPr>
          <w:sz w:val="20"/>
          <w:szCs w:val="20"/>
        </w:rPr>
      </w:pPr>
      <m:oMathPara>
        <m:oMathParaPr>
          <m:jc m:val="center"/>
        </m:oMathParaPr>
        <m:oMath>
          <m:r>
            <m:rPr>
              <m:sty m:val="p"/>
            </m:rPr>
            <w:rPr>
              <w:rFonts w:ascii="Cambria Math" w:hAnsi="Cambria Math"/>
              <w:sz w:val="28"/>
              <w:szCs w:val="28"/>
            </w:rPr>
            <m:t>DL PRS-RSRP-PP≈</m:t>
          </m:r>
          <m:f>
            <m:fPr>
              <m:ctrlPr>
                <w:rPr>
                  <w:rFonts w:ascii="Cambria Math" w:hAnsi="Cambria Math"/>
                  <w:sz w:val="28"/>
                  <w:szCs w:val="28"/>
                </w:rPr>
              </m:ctrlPr>
            </m:fPr>
            <m:num>
              <m:sSup>
                <m:sSupPr>
                  <m:ctrlPr>
                    <w:rPr>
                      <w:rFonts w:ascii="Cambria Math" w:hAnsi="Cambria Math"/>
                      <w:i/>
                      <w:sz w:val="28"/>
                      <w:szCs w:val="28"/>
                    </w:rPr>
                  </m:ctrlPr>
                </m:sSupPr>
                <m:e>
                  <m:d>
                    <m:dPr>
                      <m:begChr m:val="|"/>
                      <m:endChr m:val="|"/>
                      <m:ctrlPr>
                        <w:rPr>
                          <w:rFonts w:ascii="Cambria Math" w:hAnsi="Cambria Math"/>
                          <w:i/>
                          <w:sz w:val="28"/>
                          <w:szCs w:val="28"/>
                        </w:rPr>
                      </m:ctrlPr>
                    </m:dPr>
                    <m:e>
                      <m:r>
                        <w:rPr>
                          <w:rFonts w:ascii="Cambria Math" w:hAnsi="Cambria Math"/>
                          <w:sz w:val="28"/>
                          <w:szCs w:val="28"/>
                        </w:rPr>
                        <m:t>s</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t>
                              </m:r>
                            </m:sub>
                          </m:sSub>
                        </m:e>
                      </m:d>
                    </m:e>
                  </m:d>
                </m:e>
                <m:sup>
                  <m:r>
                    <w:rPr>
                      <w:rFonts w:ascii="Cambria Math"/>
                      <w:sz w:val="28"/>
                      <w:szCs w:val="28"/>
                    </w:rPr>
                    <m:t>2</m:t>
                  </m:r>
                </m:sup>
              </m:sSup>
            </m:num>
            <m:den>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SC</m:t>
                      </m:r>
                    </m:sub>
                  </m:sSub>
                </m:e>
                <m:sup>
                  <m:r>
                    <w:rPr>
                      <w:rFonts w:ascii="Cambria Math"/>
                      <w:sz w:val="28"/>
                      <w:szCs w:val="28"/>
                    </w:rPr>
                    <m:t>2</m:t>
                  </m:r>
                </m:sup>
              </m:sSup>
            </m:den>
          </m:f>
        </m:oMath>
      </m:oMathPara>
    </w:p>
    <w:p w14:paraId="67F5D6BC" w14:textId="4771DDA3" w:rsidR="004C06D6" w:rsidRPr="005403E1" w:rsidRDefault="004C06D6" w:rsidP="004C06D6">
      <w:pPr>
        <w:rPr>
          <w:lang w:val="en-US"/>
        </w:rPr>
      </w:pPr>
      <w:proofErr w:type="gramStart"/>
      <w:r w:rsidRPr="005403E1">
        <w:rPr>
          <w:lang w:val="en-US"/>
        </w:rPr>
        <w:t>i.e.</w:t>
      </w:r>
      <w:proofErr w:type="gramEnd"/>
      <w:r w:rsidRPr="005403E1">
        <w:rPr>
          <w:lang w:val="en-US"/>
        </w:rPr>
        <w:t xml:space="preserve"> based on the peak amplitude in the power delay profile. Here the contribution from other paths, interference and noise will be strongly suppressed and we achieve a good estimate of </w:t>
      </w:r>
      <m:oMath>
        <m:r>
          <m:rPr>
            <m:sty m:val="p"/>
          </m:rPr>
          <w:rPr>
            <w:rFonts w:ascii="Cambria Math" w:hAnsi="Cambria Math"/>
            <w:lang w:val="en-US"/>
          </w:rPr>
          <m:t>DL PRS RSRP PP</m:t>
        </m:r>
      </m:oMath>
      <w:r w:rsidRPr="005403E1">
        <w:rPr>
          <w:lang w:val="en-US"/>
        </w:rPr>
        <w:t>.</w:t>
      </w:r>
      <w:r w:rsidR="00733E2D" w:rsidRPr="005403E1">
        <w:rPr>
          <w:lang w:val="en-US"/>
        </w:rPr>
        <w:t xml:space="preserve"> The values</w:t>
      </w:r>
      <m:oMath>
        <m:r>
          <w:rPr>
            <w:rFonts w:ascii="Cambria Math"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5403E1">
        <w:rPr>
          <w:lang w:val="en-US"/>
        </w:rPr>
        <w:t xml:space="preserve"> and </w:t>
      </w: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lang w:val="en-US"/>
                  </w:rPr>
                  <m:t>0</m:t>
                </m:r>
              </m:sub>
            </m:sSub>
          </m:e>
        </m:d>
      </m:oMath>
      <w:r w:rsidRPr="005403E1">
        <w:rPr>
          <w:lang w:val="en-US"/>
        </w:rPr>
        <w:t xml:space="preserve"> are preferably found using some interpolation method.</w:t>
      </w:r>
      <w:r w:rsidR="005053D4" w:rsidRPr="005403E1">
        <w:rPr>
          <w:lang w:val="en-US"/>
        </w:rPr>
        <w:t xml:space="preserve"> </w:t>
      </w:r>
      <w:r w:rsidRPr="005403E1">
        <w:rPr>
          <w:lang w:val="en-US"/>
        </w:rPr>
        <w:t xml:space="preserve">In </w:t>
      </w:r>
      <w:r w:rsidR="00980DED" w:rsidRPr="005403E1">
        <w:rPr>
          <w:lang w:val="en-US"/>
        </w:rPr>
        <w:t xml:space="preserve">practice </w:t>
      </w:r>
      <w:r w:rsidRPr="005403E1">
        <w:rPr>
          <w:lang w:val="en-US"/>
        </w:rPr>
        <w:t xml:space="preserve">there may be multiple peaks within two </w:t>
      </w:r>
      <w:proofErr w:type="spellStart"/>
      <w:r w:rsidRPr="005403E1">
        <w:rPr>
          <w:lang w:val="en-US"/>
        </w:rPr>
        <w:t>nyqvist</w:t>
      </w:r>
      <w:proofErr w:type="spellEnd"/>
      <w:r w:rsidRPr="005403E1">
        <w:rPr>
          <w:lang w:val="en-US"/>
        </w:rPr>
        <w:t xml:space="preserve"> samples. There is no way to resolve such peaks and we believe above definition is the best we can do.</w:t>
      </w:r>
      <w:r w:rsidR="00127E41" w:rsidRPr="005403E1">
        <w:rPr>
          <w:lang w:val="en-US"/>
        </w:rPr>
        <w:t xml:space="preserve"> </w:t>
      </w:r>
      <w:r w:rsidRPr="005403E1">
        <w:rPr>
          <w:lang w:val="en-US"/>
        </w:rPr>
        <w:t>To define the peak power as the sum of the power within a window in the time-domain around the identified peak will potentially include the power from even more peaks and will also become more sensitive to noise and interference. Also</w:t>
      </w:r>
      <w:r w:rsidR="004F0505" w:rsidRPr="005403E1">
        <w:rPr>
          <w:lang w:val="en-US"/>
        </w:rPr>
        <w:t>,</w:t>
      </w:r>
      <w:r w:rsidRPr="005403E1">
        <w:rPr>
          <w:lang w:val="en-US"/>
        </w:rPr>
        <w:t xml:space="preserve"> the relation to the contribution of the path to DL PRS</w:t>
      </w:r>
      <w:r w:rsidR="001D4E73" w:rsidRPr="005403E1">
        <w:rPr>
          <w:lang w:val="en-US"/>
        </w:rPr>
        <w:t>-</w:t>
      </w:r>
      <w:r w:rsidRPr="005403E1">
        <w:rPr>
          <w:lang w:val="en-US"/>
        </w:rPr>
        <w:t>RSRP is unclear.</w:t>
      </w:r>
    </w:p>
    <w:p w14:paraId="5D3BD2BF" w14:textId="10F422A8" w:rsidR="004C06D6" w:rsidRPr="005403E1" w:rsidRDefault="004C06D6" w:rsidP="004C06D6">
      <w:pPr>
        <w:rPr>
          <w:color w:val="0070C0"/>
          <w:lang w:val="en-US"/>
        </w:rPr>
      </w:pPr>
      <w:proofErr w:type="gramStart"/>
      <w:r w:rsidRPr="005403E1">
        <w:rPr>
          <w:lang w:val="en-US"/>
        </w:rPr>
        <w:t>In order to</w:t>
      </w:r>
      <w:proofErr w:type="gramEnd"/>
      <w:r w:rsidRPr="005403E1">
        <w:rPr>
          <w:lang w:val="en-US"/>
        </w:rPr>
        <w:t xml:space="preserve"> save signaling bits, DL PRS</w:t>
      </w:r>
      <w:r w:rsidR="00EA2897" w:rsidRPr="005403E1">
        <w:rPr>
          <w:lang w:val="en-US"/>
        </w:rPr>
        <w:t>-RSRP-PP</w:t>
      </w:r>
      <w:r w:rsidRPr="005403E1">
        <w:rPr>
          <w:lang w:val="en-US"/>
        </w:rPr>
        <w:t xml:space="preserve"> could be signaled relative to the DL PRS</w:t>
      </w:r>
      <w:r w:rsidR="001D4E73" w:rsidRPr="005403E1">
        <w:rPr>
          <w:lang w:val="en-US"/>
        </w:rPr>
        <w:t>-</w:t>
      </w:r>
      <w:r w:rsidRPr="005403E1">
        <w:rPr>
          <w:lang w:val="en-US"/>
        </w:rPr>
        <w:t xml:space="preserve">RSRP. This </w:t>
      </w:r>
      <w:r w:rsidR="0090188D" w:rsidRPr="005403E1">
        <w:rPr>
          <w:lang w:val="en-US"/>
        </w:rPr>
        <w:t>can</w:t>
      </w:r>
      <w:r w:rsidRPr="005403E1">
        <w:rPr>
          <w:lang w:val="en-US"/>
        </w:rPr>
        <w:t>, however, be left for RAN2 to decide.</w:t>
      </w:r>
    </w:p>
    <w:p w14:paraId="67C4D767" w14:textId="0A3F7B94" w:rsidR="00BE2203" w:rsidRPr="005403E1" w:rsidRDefault="00C401C0" w:rsidP="00F11909">
      <w:pPr>
        <w:rPr>
          <w:rFonts w:cstheme="minorHAnsi"/>
          <w:lang w:val="en-US"/>
        </w:rPr>
      </w:pPr>
      <w:r w:rsidRPr="005403E1">
        <w:rPr>
          <w:rFonts w:cstheme="minorHAnsi"/>
          <w:lang w:val="en-US"/>
        </w:rPr>
        <w:t xml:space="preserve">The </w:t>
      </w:r>
      <w:r w:rsidR="00AC0773" w:rsidRPr="005403E1">
        <w:rPr>
          <w:rFonts w:cstheme="minorHAnsi"/>
          <w:lang w:val="en-US"/>
        </w:rPr>
        <w:t>DL PRS</w:t>
      </w:r>
      <w:r w:rsidR="00A47685" w:rsidRPr="005403E1">
        <w:rPr>
          <w:rFonts w:cstheme="minorHAnsi"/>
          <w:lang w:val="en-US"/>
        </w:rPr>
        <w:t>-</w:t>
      </w:r>
      <w:r w:rsidR="001745DD" w:rsidRPr="005403E1">
        <w:rPr>
          <w:rFonts w:cstheme="minorHAnsi"/>
          <w:lang w:val="en-US"/>
        </w:rPr>
        <w:t xml:space="preserve">RSRP-PP </w:t>
      </w:r>
      <w:r w:rsidR="00E669B2" w:rsidRPr="005403E1">
        <w:rPr>
          <w:rFonts w:cstheme="minorHAnsi"/>
          <w:lang w:val="en-US"/>
        </w:rPr>
        <w:t xml:space="preserve">of the first path </w:t>
      </w:r>
      <w:r w:rsidR="00C421EA" w:rsidRPr="005403E1">
        <w:rPr>
          <w:rFonts w:cstheme="minorHAnsi"/>
          <w:lang w:val="en-US"/>
        </w:rPr>
        <w:t>sh</w:t>
      </w:r>
      <w:r w:rsidR="00AC0773" w:rsidRPr="005403E1">
        <w:rPr>
          <w:rFonts w:cstheme="minorHAnsi"/>
          <w:lang w:val="en-US"/>
        </w:rPr>
        <w:t xml:space="preserve">ould be included in </w:t>
      </w:r>
      <w:r w:rsidR="00E742DD" w:rsidRPr="005403E1">
        <w:rPr>
          <w:rFonts w:ascii="Courier New" w:hAnsi="Courier New" w:cs="Courier New"/>
          <w:lang w:val="en-GB"/>
        </w:rPr>
        <w:t>NR DL-</w:t>
      </w:r>
      <w:proofErr w:type="spellStart"/>
      <w:r w:rsidR="00E742DD" w:rsidRPr="005403E1">
        <w:rPr>
          <w:rFonts w:ascii="Courier New" w:hAnsi="Courier New" w:cs="Courier New"/>
          <w:lang w:val="en-GB"/>
        </w:rPr>
        <w:t>AoD</w:t>
      </w:r>
      <w:proofErr w:type="spellEnd"/>
      <w:r w:rsidR="00E742DD" w:rsidRPr="005403E1">
        <w:rPr>
          <w:rFonts w:ascii="Courier New" w:hAnsi="Courier New" w:cs="Courier New"/>
          <w:lang w:val="en-GB"/>
        </w:rPr>
        <w:t xml:space="preserve"> Location Information</w:t>
      </w:r>
      <w:r w:rsidR="00E742DD" w:rsidRPr="005403E1">
        <w:rPr>
          <w:rFonts w:cstheme="minorHAnsi"/>
          <w:sz w:val="20"/>
          <w:szCs w:val="20"/>
          <w:lang w:val="en-GB"/>
        </w:rPr>
        <w:t xml:space="preserve"> </w:t>
      </w:r>
      <w:r w:rsidR="00455B3C" w:rsidRPr="005403E1">
        <w:rPr>
          <w:rFonts w:cstheme="minorHAnsi"/>
          <w:snapToGrid w:val="0"/>
          <w:lang w:val="en-US"/>
        </w:rPr>
        <w:t>alongside the DL PRS</w:t>
      </w:r>
      <w:r w:rsidR="00A47685" w:rsidRPr="005403E1">
        <w:rPr>
          <w:rFonts w:cstheme="minorHAnsi"/>
          <w:snapToGrid w:val="0"/>
          <w:lang w:val="en-US"/>
        </w:rPr>
        <w:t>-</w:t>
      </w:r>
      <w:r w:rsidR="00F24BD7" w:rsidRPr="005403E1">
        <w:rPr>
          <w:rFonts w:cstheme="minorHAnsi"/>
          <w:snapToGrid w:val="0"/>
          <w:lang w:val="en-US"/>
        </w:rPr>
        <w:t>RSRP</w:t>
      </w:r>
      <w:r w:rsidR="00455B3C" w:rsidRPr="005403E1">
        <w:rPr>
          <w:rFonts w:cstheme="minorHAnsi"/>
          <w:snapToGrid w:val="0"/>
          <w:lang w:val="en-US"/>
        </w:rPr>
        <w:t xml:space="preserve"> measurement</w:t>
      </w:r>
      <w:r w:rsidR="00011E80" w:rsidRPr="005403E1">
        <w:rPr>
          <w:rFonts w:cstheme="minorHAnsi"/>
          <w:snapToGrid w:val="0"/>
          <w:lang w:val="en-US"/>
        </w:rPr>
        <w:t xml:space="preserve"> (see TS37.355 </w:t>
      </w:r>
      <w:r w:rsidR="00011E80" w:rsidRPr="00532E2E">
        <w:rPr>
          <w:rFonts w:cstheme="minorHAnsi"/>
          <w:snapToGrid w:val="0"/>
        </w:rPr>
        <w:fldChar w:fldCharType="begin"/>
      </w:r>
      <w:r w:rsidR="00011E80" w:rsidRPr="005403E1">
        <w:rPr>
          <w:rFonts w:cstheme="minorHAnsi"/>
          <w:snapToGrid w:val="0"/>
          <w:lang w:val="en-US"/>
        </w:rPr>
        <w:instrText xml:space="preserve"> REF _Ref61599872 \r \h </w:instrText>
      </w:r>
      <w:r w:rsidR="00287B65" w:rsidRPr="005403E1">
        <w:rPr>
          <w:rFonts w:cstheme="minorHAnsi"/>
          <w:snapToGrid w:val="0"/>
          <w:lang w:val="en-US"/>
        </w:rPr>
        <w:instrText xml:space="preserve"> \* MERGEFORMAT </w:instrText>
      </w:r>
      <w:r w:rsidR="00011E80" w:rsidRPr="00532E2E">
        <w:rPr>
          <w:rFonts w:cstheme="minorHAnsi"/>
          <w:snapToGrid w:val="0"/>
        </w:rPr>
      </w:r>
      <w:r w:rsidR="00011E80" w:rsidRPr="00532E2E">
        <w:rPr>
          <w:rFonts w:cstheme="minorHAnsi"/>
          <w:snapToGrid w:val="0"/>
        </w:rPr>
        <w:fldChar w:fldCharType="separate"/>
      </w:r>
      <w:r w:rsidR="00AF73D0">
        <w:rPr>
          <w:rFonts w:cstheme="minorHAnsi"/>
          <w:snapToGrid w:val="0"/>
          <w:lang w:val="en-US"/>
        </w:rPr>
        <w:t>[4]</w:t>
      </w:r>
      <w:r w:rsidR="00011E80" w:rsidRPr="00532E2E">
        <w:rPr>
          <w:rFonts w:cstheme="minorHAnsi"/>
          <w:snapToGrid w:val="0"/>
        </w:rPr>
        <w:fldChar w:fldCharType="end"/>
      </w:r>
      <w:r w:rsidR="00011E80" w:rsidRPr="005403E1">
        <w:rPr>
          <w:rFonts w:cstheme="minorHAnsi"/>
          <w:snapToGrid w:val="0"/>
          <w:lang w:val="en-US"/>
        </w:rPr>
        <w:t>)</w:t>
      </w:r>
      <w:r w:rsidR="00455B3C" w:rsidRPr="005403E1">
        <w:rPr>
          <w:rFonts w:cstheme="minorHAnsi"/>
          <w:snapToGrid w:val="0"/>
          <w:lang w:val="en-US"/>
        </w:rPr>
        <w:t>.</w:t>
      </w:r>
      <w:r w:rsidR="00F11909" w:rsidRPr="005403E1" w:rsidDel="00F11909">
        <w:rPr>
          <w:rFonts w:cstheme="minorHAnsi"/>
          <w:lang w:val="en-US"/>
        </w:rPr>
        <w:t xml:space="preserve"> </w:t>
      </w:r>
    </w:p>
    <w:p w14:paraId="28108478" w14:textId="7E0C2D0E" w:rsidR="00BE2203" w:rsidRPr="005403E1" w:rsidRDefault="00BE2203" w:rsidP="00F618AE">
      <w:pPr>
        <w:pStyle w:val="Proposal"/>
        <w:rPr>
          <w:lang w:val="en-US"/>
        </w:rPr>
      </w:pPr>
      <w:bookmarkStart w:id="8" w:name="_Toc79154649"/>
      <w:r w:rsidRPr="005403E1">
        <w:rPr>
          <w:lang w:val="en-US"/>
        </w:rPr>
        <w:t>Include DL PRS</w:t>
      </w:r>
      <w:r w:rsidR="00A830E4" w:rsidRPr="005403E1">
        <w:rPr>
          <w:lang w:val="en-US"/>
        </w:rPr>
        <w:t>-</w:t>
      </w:r>
      <w:r w:rsidR="00A45BD6" w:rsidRPr="005403E1">
        <w:rPr>
          <w:lang w:val="en-US"/>
        </w:rPr>
        <w:t xml:space="preserve">RSRP-PP </w:t>
      </w:r>
      <w:r w:rsidR="004746EF" w:rsidRPr="005403E1">
        <w:rPr>
          <w:lang w:val="en-US"/>
        </w:rPr>
        <w:t>of the first path</w:t>
      </w:r>
      <w:r w:rsidR="00A830E4" w:rsidRPr="005403E1">
        <w:rPr>
          <w:lang w:val="en-US"/>
        </w:rPr>
        <w:t xml:space="preserve"> </w:t>
      </w:r>
      <w:r w:rsidRPr="005403E1">
        <w:rPr>
          <w:lang w:val="en-US"/>
        </w:rPr>
        <w:t>in NR DL-</w:t>
      </w:r>
      <w:proofErr w:type="spellStart"/>
      <w:r w:rsidRPr="005403E1">
        <w:rPr>
          <w:lang w:val="en-US"/>
        </w:rPr>
        <w:t>AoD</w:t>
      </w:r>
      <w:proofErr w:type="spellEnd"/>
      <w:r w:rsidRPr="005403E1">
        <w:rPr>
          <w:lang w:val="en-US"/>
        </w:rPr>
        <w:t xml:space="preserve"> Location Information </w:t>
      </w:r>
      <w:r w:rsidRPr="005403E1">
        <w:rPr>
          <w:snapToGrid w:val="0"/>
          <w:lang w:val="en-US"/>
        </w:rPr>
        <w:t xml:space="preserve">alongside the </w:t>
      </w:r>
      <w:r w:rsidR="00170CA1" w:rsidRPr="005403E1">
        <w:rPr>
          <w:snapToGrid w:val="0"/>
          <w:lang w:val="en-US"/>
        </w:rPr>
        <w:t xml:space="preserve">existing </w:t>
      </w:r>
      <w:r w:rsidRPr="005403E1">
        <w:rPr>
          <w:snapToGrid w:val="0"/>
          <w:lang w:val="en-US"/>
        </w:rPr>
        <w:t>DL PRS</w:t>
      </w:r>
      <w:r w:rsidR="00A45BD6" w:rsidRPr="005403E1">
        <w:rPr>
          <w:snapToGrid w:val="0"/>
          <w:lang w:val="en-US"/>
        </w:rPr>
        <w:t>-</w:t>
      </w:r>
      <w:r w:rsidRPr="005403E1">
        <w:rPr>
          <w:snapToGrid w:val="0"/>
          <w:lang w:val="en-US"/>
        </w:rPr>
        <w:t>RS</w:t>
      </w:r>
      <w:r w:rsidR="00D05037" w:rsidRPr="005403E1">
        <w:rPr>
          <w:snapToGrid w:val="0"/>
          <w:lang w:val="en-US"/>
        </w:rPr>
        <w:t>RP</w:t>
      </w:r>
      <w:r w:rsidRPr="005403E1">
        <w:rPr>
          <w:snapToGrid w:val="0"/>
          <w:lang w:val="en-US"/>
        </w:rPr>
        <w:t xml:space="preserve"> measurement.</w:t>
      </w:r>
      <w:bookmarkEnd w:id="8"/>
    </w:p>
    <w:p w14:paraId="4D698F56" w14:textId="52E1045C" w:rsidR="00852D12" w:rsidRPr="005403E1" w:rsidRDefault="00B9262E" w:rsidP="00D444D3">
      <w:pPr>
        <w:pStyle w:val="3GPPText"/>
        <w:rPr>
          <w:lang w:val="en-US"/>
        </w:rPr>
      </w:pPr>
      <w:r w:rsidRPr="005403E1">
        <w:rPr>
          <w:lang w:val="en-US"/>
        </w:rPr>
        <w:t xml:space="preserve">DL PRS-RSRP is also present in the LPP </w:t>
      </w:r>
      <w:r w:rsidR="00D444D3" w:rsidRPr="005403E1">
        <w:rPr>
          <w:lang w:val="en-US"/>
        </w:rPr>
        <w:t>signal</w:t>
      </w:r>
      <w:r w:rsidR="00B66221" w:rsidRPr="005403E1">
        <w:rPr>
          <w:lang w:val="en-US"/>
        </w:rPr>
        <w:t xml:space="preserve">s </w:t>
      </w:r>
      <w:r w:rsidR="002D5449" w:rsidRPr="005403E1">
        <w:rPr>
          <w:rFonts w:ascii="Courier New" w:hAnsi="Courier New" w:cs="Courier New"/>
          <w:sz w:val="20"/>
          <w:szCs w:val="20"/>
          <w:lang w:val="en-US"/>
        </w:rPr>
        <w:t>NR DL-TDOA Location Information</w:t>
      </w:r>
      <w:r w:rsidR="002D5449" w:rsidRPr="005403E1">
        <w:rPr>
          <w:sz w:val="20"/>
          <w:szCs w:val="20"/>
          <w:lang w:val="en-US"/>
        </w:rPr>
        <w:t xml:space="preserve"> </w:t>
      </w:r>
      <w:r w:rsidRPr="005403E1">
        <w:rPr>
          <w:lang w:val="en-US"/>
        </w:rPr>
        <w:t xml:space="preserve">and </w:t>
      </w:r>
      <w:r w:rsidR="00C64020" w:rsidRPr="005403E1">
        <w:rPr>
          <w:rFonts w:ascii="Courier New" w:hAnsi="Courier New" w:cs="Courier New"/>
          <w:sz w:val="20"/>
          <w:szCs w:val="20"/>
          <w:lang w:val="en-US"/>
        </w:rPr>
        <w:t xml:space="preserve">NR </w:t>
      </w:r>
      <w:r w:rsidR="00952356" w:rsidRPr="005403E1">
        <w:rPr>
          <w:rFonts w:ascii="Courier New" w:hAnsi="Courier New" w:cs="Courier New"/>
          <w:sz w:val="20"/>
          <w:szCs w:val="20"/>
          <w:lang w:val="en-US"/>
        </w:rPr>
        <w:t>Multi-</w:t>
      </w:r>
      <w:r w:rsidRPr="005403E1">
        <w:rPr>
          <w:rFonts w:ascii="Courier New" w:hAnsi="Courier New" w:cs="Courier New"/>
          <w:sz w:val="20"/>
          <w:szCs w:val="20"/>
          <w:lang w:val="en-US"/>
        </w:rPr>
        <w:t>RTT</w:t>
      </w:r>
      <w:r w:rsidR="00952356" w:rsidRPr="005403E1">
        <w:rPr>
          <w:rFonts w:ascii="Courier New" w:hAnsi="Courier New" w:cs="Courier New"/>
          <w:sz w:val="20"/>
          <w:szCs w:val="20"/>
          <w:lang w:val="en-US"/>
        </w:rPr>
        <w:t xml:space="preserve"> Location Information</w:t>
      </w:r>
      <w:r w:rsidR="00D444D3" w:rsidRPr="005403E1">
        <w:rPr>
          <w:lang w:val="en-US"/>
        </w:rPr>
        <w:t>.</w:t>
      </w:r>
      <w:r w:rsidR="00C4146B" w:rsidRPr="005403E1">
        <w:rPr>
          <w:lang w:val="en-US"/>
        </w:rPr>
        <w:t xml:space="preserve"> Also </w:t>
      </w:r>
      <w:r w:rsidR="004E2D57" w:rsidRPr="005403E1">
        <w:rPr>
          <w:lang w:val="en-US"/>
        </w:rPr>
        <w:t xml:space="preserve">in these signals, </w:t>
      </w:r>
      <w:r w:rsidR="009E111F" w:rsidRPr="005403E1">
        <w:rPr>
          <w:lang w:val="en-US"/>
        </w:rPr>
        <w:t xml:space="preserve">the </w:t>
      </w:r>
      <w:r w:rsidR="00A45BD6" w:rsidRPr="005403E1">
        <w:rPr>
          <w:lang w:val="en-US"/>
        </w:rPr>
        <w:t xml:space="preserve">first path </w:t>
      </w:r>
      <w:r w:rsidR="009E111F" w:rsidRPr="005403E1">
        <w:rPr>
          <w:lang w:val="en-US"/>
        </w:rPr>
        <w:t>DL PRS</w:t>
      </w:r>
      <w:r w:rsidR="00952356" w:rsidRPr="005403E1">
        <w:rPr>
          <w:lang w:val="en-US"/>
        </w:rPr>
        <w:t>-</w:t>
      </w:r>
      <w:r w:rsidR="00A45BD6" w:rsidRPr="005403E1">
        <w:rPr>
          <w:lang w:val="en-US"/>
        </w:rPr>
        <w:t xml:space="preserve">RSRP-PP </w:t>
      </w:r>
      <w:r w:rsidR="00170CA1" w:rsidRPr="005403E1">
        <w:rPr>
          <w:lang w:val="en-US"/>
        </w:rPr>
        <w:t>should be included alongside the existing DL PRS</w:t>
      </w:r>
      <w:r w:rsidR="00447957" w:rsidRPr="005403E1">
        <w:rPr>
          <w:lang w:val="en-US"/>
        </w:rPr>
        <w:t>-</w:t>
      </w:r>
      <w:r w:rsidR="00170CA1" w:rsidRPr="005403E1">
        <w:rPr>
          <w:lang w:val="en-US"/>
        </w:rPr>
        <w:t>R</w:t>
      </w:r>
      <w:r w:rsidR="00D05037" w:rsidRPr="005403E1">
        <w:rPr>
          <w:lang w:val="en-US"/>
        </w:rPr>
        <w:t>SRP measurement.</w:t>
      </w:r>
    </w:p>
    <w:p w14:paraId="750035D9" w14:textId="10CEAEC0" w:rsidR="00D05037" w:rsidRPr="005403E1" w:rsidRDefault="00D05037" w:rsidP="00D05037">
      <w:pPr>
        <w:pStyle w:val="Proposal"/>
        <w:rPr>
          <w:lang w:val="en-US"/>
        </w:rPr>
      </w:pPr>
      <w:bookmarkStart w:id="9" w:name="_Toc79154650"/>
      <w:r w:rsidRPr="005403E1">
        <w:rPr>
          <w:lang w:val="en-US"/>
        </w:rPr>
        <w:t>Include DL PRS</w:t>
      </w:r>
      <w:r w:rsidR="00A830E4" w:rsidRPr="005403E1">
        <w:rPr>
          <w:lang w:val="en-US"/>
        </w:rPr>
        <w:t>-</w:t>
      </w:r>
      <w:r w:rsidR="009E7540" w:rsidRPr="005403E1">
        <w:rPr>
          <w:lang w:val="en-US"/>
        </w:rPr>
        <w:t xml:space="preserve">RSRP-PP </w:t>
      </w:r>
      <w:r w:rsidR="00E669B2" w:rsidRPr="005403E1">
        <w:rPr>
          <w:lang w:val="en-US"/>
        </w:rPr>
        <w:t>of the first path</w:t>
      </w:r>
      <w:r w:rsidRPr="005403E1">
        <w:rPr>
          <w:lang w:val="en-US"/>
        </w:rPr>
        <w:t xml:space="preserve"> in the NR DL-</w:t>
      </w:r>
      <w:r w:rsidR="00E66848" w:rsidRPr="005403E1">
        <w:rPr>
          <w:lang w:val="en-US"/>
        </w:rPr>
        <w:t xml:space="preserve">TDOA </w:t>
      </w:r>
      <w:r w:rsidR="00622086" w:rsidRPr="005403E1">
        <w:rPr>
          <w:lang w:val="en-US"/>
        </w:rPr>
        <w:t xml:space="preserve">Location Information </w:t>
      </w:r>
      <w:r w:rsidR="00E66848" w:rsidRPr="005403E1">
        <w:rPr>
          <w:lang w:val="en-US"/>
        </w:rPr>
        <w:t>and in NR</w:t>
      </w:r>
      <w:r w:rsidR="00361E5C" w:rsidRPr="005403E1">
        <w:rPr>
          <w:lang w:val="en-US"/>
        </w:rPr>
        <w:t xml:space="preserve"> multi-RTT</w:t>
      </w:r>
      <w:r w:rsidRPr="005403E1">
        <w:rPr>
          <w:lang w:val="en-US"/>
        </w:rPr>
        <w:t xml:space="preserve"> Location Information </w:t>
      </w:r>
      <w:r w:rsidRPr="005403E1">
        <w:rPr>
          <w:snapToGrid w:val="0"/>
          <w:lang w:val="en-US"/>
        </w:rPr>
        <w:t>alongside the existing DL PRS RSRP measurement.</w:t>
      </w:r>
      <w:bookmarkEnd w:id="9"/>
    </w:p>
    <w:p w14:paraId="512DAED1" w14:textId="1905FAF3" w:rsidR="00386BCA" w:rsidRPr="00914152" w:rsidRDefault="007620A0" w:rsidP="00386BCA">
      <w:pPr>
        <w:pStyle w:val="Heading3"/>
      </w:pPr>
      <w:r w:rsidRPr="005403E1">
        <w:t xml:space="preserve">Combining </w:t>
      </w:r>
      <w:r w:rsidR="009C0C87" w:rsidRPr="00914152">
        <w:rPr>
          <w:lang w:val="en-US"/>
        </w:rPr>
        <w:t xml:space="preserve">DL PRS-RSRP-PP with timing </w:t>
      </w:r>
      <w:r w:rsidR="002B5AAE" w:rsidRPr="00914152">
        <w:rPr>
          <w:lang w:val="en-US"/>
        </w:rPr>
        <w:t>measurement</w:t>
      </w:r>
    </w:p>
    <w:p w14:paraId="36CBE058" w14:textId="77777777" w:rsidR="00563D08" w:rsidRPr="005403E1" w:rsidRDefault="00563D08" w:rsidP="00AF281D">
      <w:pPr>
        <w:pStyle w:val="Proposal"/>
        <w:numPr>
          <w:ilvl w:val="0"/>
          <w:numId w:val="0"/>
        </w:numPr>
        <w:rPr>
          <w:lang w:val="en-US"/>
        </w:rPr>
      </w:pPr>
    </w:p>
    <w:p w14:paraId="22BB6E06" w14:textId="5BD78A1E" w:rsidR="00D05037" w:rsidRDefault="005B790F" w:rsidP="00F11909">
      <w:pPr>
        <w:rPr>
          <w:lang w:val="en-US"/>
        </w:rPr>
      </w:pPr>
      <w:r w:rsidRPr="005403E1">
        <w:rPr>
          <w:lang w:val="en-US"/>
        </w:rPr>
        <w:t xml:space="preserve">We note that since the UE will have to detect a </w:t>
      </w:r>
      <w:r w:rsidR="002F357B" w:rsidRPr="005403E1">
        <w:rPr>
          <w:lang w:val="en-US"/>
        </w:rPr>
        <w:t xml:space="preserve">path </w:t>
      </w:r>
      <w:proofErr w:type="gramStart"/>
      <w:r w:rsidRPr="005403E1">
        <w:rPr>
          <w:lang w:val="en-US"/>
        </w:rPr>
        <w:t>in order to</w:t>
      </w:r>
      <w:proofErr w:type="gramEnd"/>
      <w:r w:rsidRPr="005403E1">
        <w:rPr>
          <w:lang w:val="en-US"/>
        </w:rPr>
        <w:t xml:space="preserve"> measure its power, the UE will always have to perform a time of arrival measurement in order to perform a </w:t>
      </w:r>
      <w:r w:rsidR="004E0A1C" w:rsidRPr="005403E1">
        <w:rPr>
          <w:lang w:val="en-US"/>
        </w:rPr>
        <w:t>DL PRS-RSRP</w:t>
      </w:r>
      <w:r w:rsidR="00F349CD" w:rsidRPr="005403E1">
        <w:rPr>
          <w:lang w:val="en-US"/>
        </w:rPr>
        <w:t>-PP</w:t>
      </w:r>
      <w:r w:rsidRPr="005403E1">
        <w:rPr>
          <w:lang w:val="en-US"/>
        </w:rPr>
        <w:t xml:space="preserve"> </w:t>
      </w:r>
      <w:r w:rsidRPr="005403E1">
        <w:rPr>
          <w:lang w:val="en-US"/>
        </w:rPr>
        <w:lastRenderedPageBreak/>
        <w:t xml:space="preserve">measurement. </w:t>
      </w:r>
      <w:r w:rsidR="0090720E" w:rsidRPr="005403E1">
        <w:rPr>
          <w:lang w:val="en-US"/>
        </w:rPr>
        <w:t xml:space="preserve">Combining timing and </w:t>
      </w:r>
      <w:r w:rsidR="004A1D6B" w:rsidRPr="005403E1">
        <w:rPr>
          <w:lang w:val="en-US"/>
        </w:rPr>
        <w:t>DL PRS-RSRP-PP</w:t>
      </w:r>
      <w:r w:rsidR="0090720E" w:rsidRPr="005403E1">
        <w:rPr>
          <w:lang w:val="en-US"/>
        </w:rPr>
        <w:t xml:space="preserve"> measurements is thus </w:t>
      </w:r>
      <w:r w:rsidR="004A22AE" w:rsidRPr="005403E1">
        <w:rPr>
          <w:lang w:val="en-US"/>
        </w:rPr>
        <w:t>eff</w:t>
      </w:r>
      <w:r w:rsidR="004553D6" w:rsidRPr="005403E1">
        <w:rPr>
          <w:lang w:val="en-US"/>
        </w:rPr>
        <w:t>icient from a complexity point of view</w:t>
      </w:r>
      <w:r w:rsidR="0090720E" w:rsidRPr="005403E1">
        <w:rPr>
          <w:lang w:val="en-US"/>
        </w:rPr>
        <w:t xml:space="preserve">. </w:t>
      </w:r>
      <w:r w:rsidR="00B90B9D">
        <w:rPr>
          <w:lang w:val="en-US"/>
        </w:rPr>
        <w:t xml:space="preserve">It’s also useful to verify that </w:t>
      </w:r>
      <w:r w:rsidR="000A0363">
        <w:rPr>
          <w:lang w:val="en-US"/>
        </w:rPr>
        <w:t>the first path as measu</w:t>
      </w:r>
      <w:r w:rsidR="00A12709">
        <w:rPr>
          <w:lang w:val="en-US"/>
        </w:rPr>
        <w:t xml:space="preserve">red for different DL PRS resources correspond to the same </w:t>
      </w:r>
      <w:r w:rsidR="00B67AB3">
        <w:rPr>
          <w:lang w:val="en-US"/>
        </w:rPr>
        <w:t xml:space="preserve">path. </w:t>
      </w:r>
      <w:r w:rsidR="00924C1B">
        <w:rPr>
          <w:lang w:val="en-US"/>
        </w:rPr>
        <w:t xml:space="preserve">A combination of </w:t>
      </w:r>
      <w:r w:rsidR="00D07578">
        <w:rPr>
          <w:lang w:val="en-US"/>
        </w:rPr>
        <w:t>power/</w:t>
      </w:r>
      <w:r w:rsidR="00D7444E">
        <w:rPr>
          <w:lang w:val="en-US"/>
        </w:rPr>
        <w:t xml:space="preserve">angular and timing measurements can also be used </w:t>
      </w:r>
      <w:r w:rsidR="006E42A8">
        <w:rPr>
          <w:lang w:val="en-US"/>
        </w:rPr>
        <w:t>for hybrid positioning.</w:t>
      </w:r>
    </w:p>
    <w:p w14:paraId="6A91B235" w14:textId="1CDF58FD" w:rsidR="00C167C6" w:rsidRDefault="00C167C6" w:rsidP="00F11909">
      <w:pPr>
        <w:rPr>
          <w:lang w:val="en-US"/>
        </w:rPr>
      </w:pPr>
      <w:r>
        <w:rPr>
          <w:lang w:val="en-US"/>
        </w:rPr>
        <w:t>We therefore propose that th</w:t>
      </w:r>
      <w:r w:rsidR="00FE64D7">
        <w:rPr>
          <w:lang w:val="en-US"/>
        </w:rPr>
        <w:t xml:space="preserve">e </w:t>
      </w:r>
      <w:r w:rsidR="00FE64D7" w:rsidRPr="00AC0E72">
        <w:rPr>
          <w:lang w:val="en-US"/>
        </w:rPr>
        <w:t>DL PRS-RSRP-PP</w:t>
      </w:r>
      <w:r w:rsidR="00FE64D7">
        <w:rPr>
          <w:lang w:val="en-US"/>
        </w:rPr>
        <w:t xml:space="preserve"> is reported together with</w:t>
      </w:r>
      <w:r w:rsidR="000842FE">
        <w:rPr>
          <w:lang w:val="en-US"/>
        </w:rPr>
        <w:t xml:space="preserve"> an </w:t>
      </w:r>
      <w:r w:rsidR="00FE64D7">
        <w:rPr>
          <w:lang w:val="en-US"/>
        </w:rPr>
        <w:t xml:space="preserve">associated </w:t>
      </w:r>
      <w:r w:rsidR="00312D78">
        <w:rPr>
          <w:lang w:val="en-US"/>
        </w:rPr>
        <w:t>timing measurement of the corresponding path.</w:t>
      </w:r>
    </w:p>
    <w:p w14:paraId="3F65AEDD" w14:textId="5E1D436D" w:rsidR="00312D78" w:rsidRPr="005403E1" w:rsidRDefault="00312D78" w:rsidP="005403E1">
      <w:pPr>
        <w:pStyle w:val="Proposal"/>
        <w:rPr>
          <w:lang w:val="en-US"/>
        </w:rPr>
      </w:pPr>
      <w:bookmarkStart w:id="10" w:name="_Toc79154651"/>
      <w:r>
        <w:rPr>
          <w:lang w:val="en-US"/>
        </w:rPr>
        <w:t xml:space="preserve">The </w:t>
      </w:r>
      <w:r w:rsidRPr="00AC0E72">
        <w:rPr>
          <w:lang w:val="en-US"/>
        </w:rPr>
        <w:t>DL PRS-RSRP-PP</w:t>
      </w:r>
      <w:r>
        <w:rPr>
          <w:lang w:val="en-US"/>
        </w:rPr>
        <w:t xml:space="preserve"> is reported together with an associated timing measurement of the corresponding path.</w:t>
      </w:r>
      <w:bookmarkEnd w:id="10"/>
    </w:p>
    <w:p w14:paraId="03B320D9" w14:textId="77B176A1" w:rsidR="00700681" w:rsidRDefault="00700681" w:rsidP="00700681">
      <w:pPr>
        <w:pStyle w:val="3GPPH3"/>
      </w:pPr>
      <w:r w:rsidRPr="00AC0E72">
        <w:t>DL PRS-RSRP-PP</w:t>
      </w:r>
      <w:r>
        <w:t xml:space="preserve"> for additional paths</w:t>
      </w:r>
    </w:p>
    <w:p w14:paraId="27FB0FA2" w14:textId="03A97A7D" w:rsidR="00D96345" w:rsidRDefault="00892042" w:rsidP="00F11909">
      <w:pPr>
        <w:rPr>
          <w:lang w:val="en-US"/>
        </w:rPr>
      </w:pPr>
      <w:r w:rsidRPr="005403E1">
        <w:rPr>
          <w:lang w:val="en-US"/>
        </w:rPr>
        <w:t xml:space="preserve">By measuring </w:t>
      </w:r>
      <w:r w:rsidRPr="00892042">
        <w:rPr>
          <w:lang w:val="en-US"/>
        </w:rPr>
        <w:t>DL</w:t>
      </w:r>
      <w:r w:rsidRPr="00AC0E72">
        <w:rPr>
          <w:lang w:val="en-US"/>
        </w:rPr>
        <w:t xml:space="preserve"> PRS-RSRP-PP</w:t>
      </w:r>
      <w:r>
        <w:rPr>
          <w:lang w:val="en-US"/>
        </w:rPr>
        <w:t xml:space="preserve"> for multiple paths</w:t>
      </w:r>
      <w:r w:rsidR="004E0211">
        <w:rPr>
          <w:lang w:val="en-US"/>
        </w:rPr>
        <w:t>, the DL AOD can be estimated for each path. This can be useful fo</w:t>
      </w:r>
      <w:r w:rsidR="00C839D5">
        <w:rPr>
          <w:lang w:val="en-US"/>
        </w:rPr>
        <w:t>r positioning using fingerprinting</w:t>
      </w:r>
      <w:r w:rsidR="0095312C">
        <w:rPr>
          <w:lang w:val="en-US"/>
        </w:rPr>
        <w:t>/ML/</w:t>
      </w:r>
      <w:proofErr w:type="gramStart"/>
      <w:r w:rsidR="0095312C">
        <w:rPr>
          <w:lang w:val="en-US"/>
        </w:rPr>
        <w:t>raytracing based</w:t>
      </w:r>
      <w:proofErr w:type="gramEnd"/>
      <w:r w:rsidR="0095312C">
        <w:rPr>
          <w:lang w:val="en-US"/>
        </w:rPr>
        <w:t xml:space="preserve"> method</w:t>
      </w:r>
      <w:r w:rsidR="00D96345">
        <w:rPr>
          <w:lang w:val="en-US"/>
        </w:rPr>
        <w:t>s.</w:t>
      </w:r>
    </w:p>
    <w:p w14:paraId="17CCC143" w14:textId="2CDBC430" w:rsidR="00D96345" w:rsidRPr="005403E1" w:rsidRDefault="00007B68" w:rsidP="005403E1">
      <w:pPr>
        <w:pStyle w:val="Proposal"/>
        <w:rPr>
          <w:lang w:val="en-GB"/>
        </w:rPr>
      </w:pPr>
      <w:bookmarkStart w:id="11" w:name="_Toc79154652"/>
      <w:r>
        <w:rPr>
          <w:lang w:val="en-GB"/>
        </w:rPr>
        <w:t xml:space="preserve">Include additional paths in the </w:t>
      </w:r>
      <w:r w:rsidR="00F466E6">
        <w:rPr>
          <w:lang w:val="en-GB"/>
        </w:rPr>
        <w:t xml:space="preserve">DL-AOD measurement report. For each additional path the DL PRS-RSRP-PP and the associated </w:t>
      </w:r>
      <w:r w:rsidR="008D7E70">
        <w:rPr>
          <w:lang w:val="en-GB"/>
        </w:rPr>
        <w:t>timing measurement should be reported.</w:t>
      </w:r>
      <w:bookmarkEnd w:id="11"/>
    </w:p>
    <w:p w14:paraId="11894BCC" w14:textId="4FB3FEF7" w:rsidR="009E0EF7" w:rsidRPr="005403E1" w:rsidRDefault="001B7043" w:rsidP="00A237DC">
      <w:pPr>
        <w:rPr>
          <w:sz w:val="20"/>
          <w:lang w:val="en-US"/>
        </w:rPr>
      </w:pPr>
      <w:r w:rsidRPr="005403E1">
        <w:rPr>
          <w:lang w:val="en-US"/>
        </w:rPr>
        <w:tab/>
      </w:r>
    </w:p>
    <w:p w14:paraId="1D45A1B8" w14:textId="58CD80DA" w:rsidR="00A00456" w:rsidRDefault="007D1F8B" w:rsidP="00AF281D">
      <w:pPr>
        <w:pStyle w:val="Heading2"/>
      </w:pPr>
      <w:r>
        <w:t xml:space="preserve">Evaluation of </w:t>
      </w:r>
      <w:r w:rsidR="00804CAB">
        <w:t>Enhanced DL-</w:t>
      </w:r>
      <w:proofErr w:type="spellStart"/>
      <w:r w:rsidR="00804CAB">
        <w:t>AoD</w:t>
      </w:r>
      <w:proofErr w:type="spellEnd"/>
      <w:r w:rsidR="00804CAB">
        <w:t xml:space="preserve"> accuracy by</w:t>
      </w:r>
      <w:r w:rsidR="00A00456">
        <w:t xml:space="preserve"> Interpolation</w:t>
      </w:r>
    </w:p>
    <w:p w14:paraId="2A46536F" w14:textId="078F1034" w:rsidR="00A237DC" w:rsidRPr="005403E1" w:rsidRDefault="00A237DC" w:rsidP="00A237DC">
      <w:pPr>
        <w:rPr>
          <w:szCs w:val="32"/>
          <w:lang w:val="en-GB"/>
        </w:rPr>
      </w:pPr>
      <w:r w:rsidRPr="005403E1">
        <w:rPr>
          <w:szCs w:val="32"/>
          <w:lang w:val="en-GB"/>
        </w:rPr>
        <w:t xml:space="preserve">The DL AOD accuracy can be improved by interpolation between </w:t>
      </w:r>
      <w:proofErr w:type="spellStart"/>
      <w:r w:rsidRPr="005403E1">
        <w:rPr>
          <w:szCs w:val="32"/>
          <w:lang w:val="en-GB"/>
        </w:rPr>
        <w:t>neighboring</w:t>
      </w:r>
      <w:proofErr w:type="spellEnd"/>
      <w:r w:rsidRPr="005403E1">
        <w:rPr>
          <w:szCs w:val="32"/>
          <w:lang w:val="en-GB"/>
        </w:rPr>
        <w:t xml:space="preserve"> beams (</w:t>
      </w:r>
      <w:proofErr w:type="gramStart"/>
      <w:r w:rsidRPr="005403E1">
        <w:rPr>
          <w:szCs w:val="32"/>
          <w:lang w:val="en-GB"/>
        </w:rPr>
        <w:t>i.e.</w:t>
      </w:r>
      <w:proofErr w:type="gramEnd"/>
      <w:r w:rsidRPr="005403E1">
        <w:rPr>
          <w:szCs w:val="32"/>
          <w:lang w:val="en-GB"/>
        </w:rPr>
        <w:t xml:space="preserve"> </w:t>
      </w:r>
      <w:proofErr w:type="spellStart"/>
      <w:r w:rsidRPr="005403E1">
        <w:rPr>
          <w:szCs w:val="32"/>
          <w:lang w:val="en-GB"/>
        </w:rPr>
        <w:t>neighboring</w:t>
      </w:r>
      <w:proofErr w:type="spellEnd"/>
      <w:r w:rsidRPr="005403E1">
        <w:rPr>
          <w:szCs w:val="32"/>
          <w:lang w:val="en-GB"/>
        </w:rPr>
        <w:t xml:space="preserve"> DL PRS resources) from the same TRP. As an example, consider a horizontal unilateral antenna array. Let A, B and C be adjacent beams with the horizontal beam directions </w:t>
      </w:r>
      <w:r w:rsidRPr="005403E1">
        <w:rPr>
          <w:rFonts w:cstheme="minorHAnsi"/>
          <w:szCs w:val="32"/>
        </w:rPr>
        <w:t>φ</w:t>
      </w:r>
      <w:r w:rsidRPr="005403E1">
        <w:rPr>
          <w:szCs w:val="32"/>
          <w:vertAlign w:val="subscript"/>
          <w:lang w:val="en-GB"/>
        </w:rPr>
        <w:t>A</w:t>
      </w:r>
      <w:r w:rsidRPr="005403E1">
        <w:rPr>
          <w:szCs w:val="32"/>
          <w:lang w:val="en-GB"/>
        </w:rPr>
        <w:t xml:space="preserve">, </w:t>
      </w:r>
      <w:r w:rsidRPr="005403E1">
        <w:rPr>
          <w:rFonts w:cstheme="minorHAnsi"/>
          <w:szCs w:val="32"/>
        </w:rPr>
        <w:t>φ</w:t>
      </w:r>
      <w:r w:rsidRPr="005403E1">
        <w:rPr>
          <w:szCs w:val="32"/>
          <w:vertAlign w:val="subscript"/>
          <w:lang w:val="en-GB"/>
        </w:rPr>
        <w:t>B</w:t>
      </w:r>
      <w:r w:rsidRPr="005403E1">
        <w:rPr>
          <w:szCs w:val="32"/>
          <w:lang w:val="en-GB"/>
        </w:rPr>
        <w:t xml:space="preserve"> resp. </w:t>
      </w:r>
      <w:r w:rsidRPr="005403E1">
        <w:rPr>
          <w:rFonts w:cstheme="minorHAnsi"/>
          <w:szCs w:val="32"/>
        </w:rPr>
        <w:t>φ</w:t>
      </w:r>
      <w:r w:rsidRPr="005403E1">
        <w:rPr>
          <w:rFonts w:cstheme="minorHAnsi"/>
          <w:szCs w:val="32"/>
          <w:vertAlign w:val="subscript"/>
          <w:lang w:val="en-GB"/>
        </w:rPr>
        <w:t>C</w:t>
      </w:r>
      <w:r w:rsidRPr="005403E1">
        <w:rPr>
          <w:szCs w:val="32"/>
          <w:lang w:val="en-GB"/>
        </w:rPr>
        <w:t xml:space="preserve">, see </w:t>
      </w:r>
      <w:r w:rsidR="00E73C79" w:rsidRPr="005403E1">
        <w:rPr>
          <w:szCs w:val="32"/>
        </w:rPr>
        <w:fldChar w:fldCharType="begin"/>
      </w:r>
      <w:r w:rsidR="00E73C79" w:rsidRPr="005403E1">
        <w:rPr>
          <w:szCs w:val="32"/>
          <w:lang w:val="en-GB"/>
        </w:rPr>
        <w:instrText xml:space="preserve"> REF _Ref62490355 \h  \* MERGEFORMAT </w:instrText>
      </w:r>
      <w:r w:rsidR="00E73C79" w:rsidRPr="005403E1">
        <w:rPr>
          <w:szCs w:val="32"/>
        </w:rPr>
      </w:r>
      <w:r w:rsidR="00E73C79" w:rsidRPr="005403E1">
        <w:rPr>
          <w:szCs w:val="32"/>
        </w:rPr>
        <w:fldChar w:fldCharType="separate"/>
      </w:r>
      <w:r w:rsidR="00AF73D0" w:rsidRPr="00AF73D0">
        <w:rPr>
          <w:szCs w:val="32"/>
          <w:lang w:val="en-GB"/>
        </w:rPr>
        <w:t>Figure 1</w:t>
      </w:r>
      <w:r w:rsidR="00E73C79" w:rsidRPr="005403E1">
        <w:rPr>
          <w:szCs w:val="32"/>
        </w:rPr>
        <w:fldChar w:fldCharType="end"/>
      </w:r>
      <w:r w:rsidRPr="005403E1">
        <w:rPr>
          <w:szCs w:val="32"/>
          <w:lang w:val="en-GB"/>
        </w:rPr>
        <w:t xml:space="preserve">. Assume that the UE measures the highest </w:t>
      </w:r>
      <w:r w:rsidR="005A7D98" w:rsidRPr="005403E1">
        <w:rPr>
          <w:szCs w:val="32"/>
          <w:lang w:val="en-GB"/>
        </w:rPr>
        <w:t xml:space="preserve">first path </w:t>
      </w:r>
      <w:r w:rsidRPr="005403E1">
        <w:rPr>
          <w:szCs w:val="32"/>
          <w:lang w:val="en-GB"/>
        </w:rPr>
        <w:t>DL PRS</w:t>
      </w:r>
      <w:r w:rsidR="005A7D98" w:rsidRPr="005403E1">
        <w:rPr>
          <w:szCs w:val="32"/>
          <w:lang w:val="en-GB"/>
        </w:rPr>
        <w:t>-RSRP-PP</w:t>
      </w:r>
      <w:r w:rsidR="004B3E40" w:rsidRPr="005403E1">
        <w:rPr>
          <w:szCs w:val="32"/>
          <w:lang w:val="en-GB"/>
        </w:rPr>
        <w:t xml:space="preserve"> </w:t>
      </w:r>
      <w:r w:rsidRPr="005403E1">
        <w:rPr>
          <w:szCs w:val="32"/>
          <w:lang w:val="en-GB"/>
        </w:rPr>
        <w:t xml:space="preserve">for beam B and that the </w:t>
      </w:r>
      <w:r w:rsidR="005A7D98" w:rsidRPr="005403E1">
        <w:rPr>
          <w:szCs w:val="32"/>
          <w:lang w:val="en-GB"/>
        </w:rPr>
        <w:t xml:space="preserve">first path </w:t>
      </w:r>
      <w:r w:rsidRPr="005403E1">
        <w:rPr>
          <w:szCs w:val="32"/>
          <w:lang w:val="en-GB"/>
        </w:rPr>
        <w:t>DL PRS</w:t>
      </w:r>
      <w:r w:rsidR="005A7D98" w:rsidRPr="005403E1">
        <w:rPr>
          <w:szCs w:val="32"/>
          <w:lang w:val="en-GB"/>
        </w:rPr>
        <w:t xml:space="preserve">-RSRP-PP </w:t>
      </w:r>
      <w:r w:rsidRPr="005403E1">
        <w:rPr>
          <w:szCs w:val="32"/>
          <w:lang w:val="en-GB"/>
        </w:rPr>
        <w:t xml:space="preserve">of C is greater than that of A. Then it can be concluded that the horizontal DL AOD is somewhere between </w:t>
      </w:r>
      <w:r w:rsidRPr="005403E1">
        <w:rPr>
          <w:rFonts w:cstheme="minorHAnsi"/>
          <w:szCs w:val="32"/>
        </w:rPr>
        <w:t>φ</w:t>
      </w:r>
      <w:r w:rsidRPr="005403E1">
        <w:rPr>
          <w:szCs w:val="32"/>
          <w:vertAlign w:val="subscript"/>
          <w:lang w:val="en-GB"/>
        </w:rPr>
        <w:t xml:space="preserve">B </w:t>
      </w:r>
      <w:r w:rsidRPr="005403E1">
        <w:rPr>
          <w:szCs w:val="32"/>
          <w:lang w:val="en-GB"/>
        </w:rPr>
        <w:t xml:space="preserve">and </w:t>
      </w:r>
      <w:r w:rsidRPr="005403E1">
        <w:rPr>
          <w:rFonts w:cstheme="minorHAnsi"/>
          <w:szCs w:val="32"/>
        </w:rPr>
        <w:t>φ</w:t>
      </w:r>
      <w:r w:rsidRPr="005403E1">
        <w:rPr>
          <w:szCs w:val="32"/>
          <w:vertAlign w:val="subscript"/>
          <w:lang w:val="en-GB"/>
        </w:rPr>
        <w:t>C</w:t>
      </w:r>
      <w:r w:rsidRPr="005403E1">
        <w:rPr>
          <w:szCs w:val="32"/>
          <w:lang w:val="en-GB"/>
        </w:rPr>
        <w:t xml:space="preserve">. Moreover, with more precise knowledge of the </w:t>
      </w:r>
      <w:r w:rsidR="005310BE" w:rsidRPr="005403E1">
        <w:rPr>
          <w:szCs w:val="32"/>
          <w:lang w:val="en-GB"/>
        </w:rPr>
        <w:t>beam radiation patterns</w:t>
      </w:r>
      <w:r w:rsidRPr="005403E1">
        <w:rPr>
          <w:szCs w:val="32"/>
          <w:lang w:val="en-GB"/>
        </w:rPr>
        <w:t>, interpolation can be done to estimate DL AOD more exactly within the interval [</w:t>
      </w:r>
      <w:r w:rsidRPr="005403E1">
        <w:rPr>
          <w:rFonts w:cstheme="minorHAnsi"/>
          <w:szCs w:val="32"/>
        </w:rPr>
        <w:t>φ</w:t>
      </w:r>
      <w:r w:rsidRPr="005403E1">
        <w:rPr>
          <w:szCs w:val="32"/>
          <w:vertAlign w:val="subscript"/>
          <w:lang w:val="en-GB"/>
        </w:rPr>
        <w:t>B</w:t>
      </w:r>
      <w:r w:rsidRPr="005403E1">
        <w:rPr>
          <w:szCs w:val="32"/>
          <w:lang w:val="en-GB"/>
        </w:rPr>
        <w:t xml:space="preserve">, </w:t>
      </w:r>
      <w:r w:rsidRPr="005403E1">
        <w:rPr>
          <w:rFonts w:cstheme="minorHAnsi"/>
          <w:szCs w:val="32"/>
        </w:rPr>
        <w:t>φ</w:t>
      </w:r>
      <w:r w:rsidRPr="005403E1">
        <w:rPr>
          <w:szCs w:val="32"/>
          <w:vertAlign w:val="subscript"/>
          <w:lang w:val="en-GB"/>
        </w:rPr>
        <w:t>C</w:t>
      </w:r>
      <w:r w:rsidRPr="005403E1">
        <w:rPr>
          <w:szCs w:val="32"/>
          <w:lang w:val="en-GB"/>
        </w:rPr>
        <w:t>].</w:t>
      </w:r>
    </w:p>
    <w:p w14:paraId="66FB9453" w14:textId="77777777" w:rsidR="00A237DC" w:rsidRDefault="00A237DC" w:rsidP="00A237DC">
      <w:pPr>
        <w:pStyle w:val="ListParagraph"/>
        <w:keepNext/>
        <w:ind w:left="432"/>
        <w:jc w:val="center"/>
      </w:pPr>
      <w:r>
        <w:rPr>
          <w:noProof/>
        </w:rPr>
        <w:drawing>
          <wp:inline distT="0" distB="0" distL="0" distR="0" wp14:anchorId="65B0CDA1" wp14:editId="4ACD8DC7">
            <wp:extent cx="2838298" cy="2322244"/>
            <wp:effectExtent l="0" t="0" r="63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2847224" cy="2329547"/>
                    </a:xfrm>
                    <a:prstGeom prst="rect">
                      <a:avLst/>
                    </a:prstGeom>
                  </pic:spPr>
                </pic:pic>
              </a:graphicData>
            </a:graphic>
          </wp:inline>
        </w:drawing>
      </w:r>
    </w:p>
    <w:p w14:paraId="5C762D89" w14:textId="47491EB3" w:rsidR="00A237DC" w:rsidRPr="005403E1" w:rsidRDefault="00A237DC" w:rsidP="00A237DC">
      <w:pPr>
        <w:pStyle w:val="Caption"/>
        <w:ind w:left="432"/>
        <w:jc w:val="center"/>
        <w:rPr>
          <w:lang w:val="en-US"/>
        </w:rPr>
      </w:pPr>
      <w:bookmarkStart w:id="12" w:name="_Ref62490355"/>
      <w:r w:rsidRPr="005403E1">
        <w:rPr>
          <w:lang w:val="en-US"/>
        </w:rPr>
        <w:t xml:space="preserve">Figure </w:t>
      </w:r>
      <w:r w:rsidRPr="00B631ED">
        <w:fldChar w:fldCharType="begin"/>
      </w:r>
      <w:r w:rsidRPr="005403E1">
        <w:rPr>
          <w:lang w:val="en-US"/>
        </w:rPr>
        <w:instrText>SEQ Figure \* ARABIC</w:instrText>
      </w:r>
      <w:r w:rsidRPr="00B631ED">
        <w:fldChar w:fldCharType="separate"/>
      </w:r>
      <w:r w:rsidR="00AF73D0">
        <w:rPr>
          <w:noProof/>
          <w:lang w:val="en-US"/>
        </w:rPr>
        <w:t>1</w:t>
      </w:r>
      <w:r w:rsidRPr="00B631ED">
        <w:fldChar w:fldCharType="end"/>
      </w:r>
      <w:bookmarkEnd w:id="12"/>
      <w:r w:rsidRPr="005403E1">
        <w:rPr>
          <w:lang w:val="en-US"/>
        </w:rPr>
        <w:t>: Interpolation can be done for higher DL AOD accuracy.</w:t>
      </w:r>
    </w:p>
    <w:p w14:paraId="3CBDC480" w14:textId="508D17ED" w:rsidR="00A237DC" w:rsidRPr="005403E1" w:rsidRDefault="00C46C3D" w:rsidP="00A237DC">
      <w:pPr>
        <w:rPr>
          <w:szCs w:val="32"/>
          <w:lang w:val="en-GB"/>
        </w:rPr>
      </w:pPr>
      <w:r w:rsidRPr="005403E1">
        <w:rPr>
          <w:szCs w:val="32"/>
          <w:lang w:val="en-GB"/>
        </w:rPr>
        <w:t>More generally, a</w:t>
      </w:r>
      <w:r w:rsidR="00A237DC" w:rsidRPr="005403E1">
        <w:rPr>
          <w:szCs w:val="32"/>
          <w:lang w:val="en-GB"/>
        </w:rPr>
        <w:t xml:space="preserve"> DL PRS Resource </w:t>
      </w:r>
      <w:r w:rsidRPr="005403E1">
        <w:rPr>
          <w:szCs w:val="32"/>
          <w:lang w:val="en-GB"/>
        </w:rPr>
        <w:t>has</w:t>
      </w:r>
      <w:r w:rsidR="00A237DC" w:rsidRPr="005403E1">
        <w:rPr>
          <w:szCs w:val="32"/>
          <w:lang w:val="en-GB"/>
        </w:rPr>
        <w:t xml:space="preserve"> </w:t>
      </w:r>
      <w:proofErr w:type="spellStart"/>
      <w:r w:rsidR="00A237DC" w:rsidRPr="005403E1">
        <w:rPr>
          <w:szCs w:val="32"/>
          <w:lang w:val="en-GB"/>
        </w:rPr>
        <w:t>neighbors</w:t>
      </w:r>
      <w:proofErr w:type="spellEnd"/>
      <w:r w:rsidR="00A237DC" w:rsidRPr="005403E1">
        <w:rPr>
          <w:szCs w:val="32"/>
          <w:lang w:val="en-GB"/>
        </w:rPr>
        <w:t xml:space="preserve"> in </w:t>
      </w:r>
      <w:r w:rsidRPr="005403E1">
        <w:rPr>
          <w:szCs w:val="32"/>
          <w:lang w:val="en-GB"/>
        </w:rPr>
        <w:t xml:space="preserve">both the </w:t>
      </w:r>
      <w:r w:rsidR="00B06293" w:rsidRPr="005403E1">
        <w:rPr>
          <w:szCs w:val="32"/>
          <w:lang w:val="en-GB"/>
        </w:rPr>
        <w:t>zenith and azimuth</w:t>
      </w:r>
      <w:r w:rsidRPr="005403E1">
        <w:rPr>
          <w:szCs w:val="32"/>
          <w:lang w:val="en-GB"/>
        </w:rPr>
        <w:t xml:space="preserve"> dimensions</w:t>
      </w:r>
      <w:r w:rsidR="00A237DC" w:rsidRPr="005403E1">
        <w:rPr>
          <w:szCs w:val="32"/>
          <w:lang w:val="en-GB"/>
        </w:rPr>
        <w:t xml:space="preserve">. As an example, in Figure </w:t>
      </w:r>
      <w:r w:rsidR="00E915B7" w:rsidRPr="005403E1">
        <w:rPr>
          <w:szCs w:val="32"/>
          <w:lang w:val="en-GB"/>
        </w:rPr>
        <w:t xml:space="preserve">2 </w:t>
      </w:r>
      <w:r w:rsidR="008F0CFF" w:rsidRPr="005403E1">
        <w:rPr>
          <w:szCs w:val="32"/>
          <w:lang w:val="en-GB"/>
        </w:rPr>
        <w:t>the</w:t>
      </w:r>
      <w:r w:rsidR="00A237DC" w:rsidRPr="005403E1">
        <w:rPr>
          <w:szCs w:val="32"/>
          <w:lang w:val="en-GB"/>
        </w:rPr>
        <w:t xml:space="preserve"> DL PRS Resource B has </w:t>
      </w:r>
      <w:proofErr w:type="spellStart"/>
      <w:r w:rsidR="00A237DC" w:rsidRPr="005403E1">
        <w:rPr>
          <w:szCs w:val="32"/>
          <w:lang w:val="en-GB"/>
        </w:rPr>
        <w:t>neighbors</w:t>
      </w:r>
      <w:proofErr w:type="spellEnd"/>
      <w:r w:rsidR="00A237DC" w:rsidRPr="005403E1">
        <w:rPr>
          <w:szCs w:val="32"/>
          <w:lang w:val="en-GB"/>
        </w:rPr>
        <w:t xml:space="preserve"> {</w:t>
      </w:r>
      <w:proofErr w:type="gramStart"/>
      <w:r w:rsidR="00A237DC" w:rsidRPr="005403E1">
        <w:rPr>
          <w:szCs w:val="32"/>
          <w:lang w:val="en-GB"/>
        </w:rPr>
        <w:t>A,C</w:t>
      </w:r>
      <w:proofErr w:type="gramEnd"/>
      <w:r w:rsidR="00A237DC" w:rsidRPr="005403E1">
        <w:rPr>
          <w:szCs w:val="32"/>
          <w:lang w:val="en-GB"/>
        </w:rPr>
        <w:t xml:space="preserve">} and {D,E} in </w:t>
      </w:r>
      <w:r w:rsidR="003C537D" w:rsidRPr="005403E1">
        <w:rPr>
          <w:szCs w:val="32"/>
          <w:lang w:val="en-GB"/>
        </w:rPr>
        <w:t>azimuth</w:t>
      </w:r>
      <w:r w:rsidR="00A237DC" w:rsidRPr="005403E1">
        <w:rPr>
          <w:szCs w:val="32"/>
          <w:lang w:val="en-GB"/>
        </w:rPr>
        <w:t xml:space="preserve"> resp. </w:t>
      </w:r>
      <w:r w:rsidR="003C537D" w:rsidRPr="005403E1">
        <w:rPr>
          <w:szCs w:val="32"/>
          <w:lang w:val="en-GB"/>
        </w:rPr>
        <w:t>zenith dimensions</w:t>
      </w:r>
      <w:r w:rsidR="00A237DC" w:rsidRPr="005403E1">
        <w:rPr>
          <w:szCs w:val="32"/>
          <w:lang w:val="en-GB"/>
        </w:rPr>
        <w:t xml:space="preserve">. The DL-AOD of the UE in </w:t>
      </w:r>
      <w:r w:rsidR="00542930" w:rsidRPr="005403E1">
        <w:rPr>
          <w:szCs w:val="32"/>
          <w:lang w:val="en-GB"/>
        </w:rPr>
        <w:t>azimuth</w:t>
      </w:r>
      <w:r w:rsidR="00A237DC" w:rsidRPr="005403E1">
        <w:rPr>
          <w:szCs w:val="32"/>
          <w:lang w:val="en-GB"/>
        </w:rPr>
        <w:t xml:space="preserve"> </w:t>
      </w:r>
      <w:r w:rsidR="00296FDA" w:rsidRPr="005403E1">
        <w:rPr>
          <w:szCs w:val="32"/>
          <w:lang w:val="en-GB"/>
        </w:rPr>
        <w:t xml:space="preserve">dimension </w:t>
      </w:r>
      <w:r w:rsidR="00A237DC" w:rsidRPr="005403E1">
        <w:rPr>
          <w:szCs w:val="32"/>
          <w:lang w:val="en-GB"/>
        </w:rPr>
        <w:t xml:space="preserve">can be obtained from interpolation between B (the strongest DL PRS Resource) and C (its strongest </w:t>
      </w:r>
      <w:r w:rsidR="00542930" w:rsidRPr="005403E1">
        <w:rPr>
          <w:szCs w:val="32"/>
          <w:lang w:val="en-GB"/>
        </w:rPr>
        <w:t xml:space="preserve">azimuth </w:t>
      </w:r>
      <w:proofErr w:type="spellStart"/>
      <w:r w:rsidR="00A237DC" w:rsidRPr="005403E1">
        <w:rPr>
          <w:szCs w:val="32"/>
          <w:lang w:val="en-GB"/>
        </w:rPr>
        <w:t>neighbor</w:t>
      </w:r>
      <w:proofErr w:type="spellEnd"/>
      <w:r w:rsidR="00A237DC" w:rsidRPr="005403E1">
        <w:rPr>
          <w:szCs w:val="32"/>
          <w:lang w:val="en-GB"/>
        </w:rPr>
        <w:t xml:space="preserve">), while the DL-AOD of the UE in </w:t>
      </w:r>
      <w:r w:rsidR="00296FDA" w:rsidRPr="005403E1">
        <w:rPr>
          <w:szCs w:val="32"/>
          <w:lang w:val="en-GB"/>
        </w:rPr>
        <w:t>zenith dimension</w:t>
      </w:r>
      <w:r w:rsidR="00A237DC" w:rsidRPr="005403E1">
        <w:rPr>
          <w:szCs w:val="32"/>
          <w:lang w:val="en-GB"/>
        </w:rPr>
        <w:t xml:space="preserve"> can be obtained from interpolation of the beams B and E.</w:t>
      </w:r>
    </w:p>
    <w:p w14:paraId="57283346" w14:textId="3B865E88" w:rsidR="00A237DC" w:rsidRPr="00AF281D" w:rsidRDefault="00542930" w:rsidP="00A237DC">
      <w:pPr>
        <w:keepNext/>
        <w:jc w:val="center"/>
      </w:pPr>
      <w:r>
        <w:rPr>
          <w:noProof/>
        </w:rPr>
        <w:lastRenderedPageBreak/>
        <w:drawing>
          <wp:inline distT="0" distB="0" distL="0" distR="0" wp14:anchorId="61019C88" wp14:editId="0BE4B6BB">
            <wp:extent cx="6120765" cy="25076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507615"/>
                    </a:xfrm>
                    <a:prstGeom prst="rect">
                      <a:avLst/>
                    </a:prstGeom>
                  </pic:spPr>
                </pic:pic>
              </a:graphicData>
            </a:graphic>
          </wp:inline>
        </w:drawing>
      </w:r>
    </w:p>
    <w:p w14:paraId="3C43D6ED" w14:textId="5B2B921E" w:rsidR="00A237DC" w:rsidRPr="005403E1" w:rsidRDefault="00A237DC" w:rsidP="00A237DC">
      <w:pPr>
        <w:pStyle w:val="Caption"/>
        <w:jc w:val="center"/>
        <w:rPr>
          <w:lang w:val="en-US"/>
        </w:rPr>
      </w:pPr>
      <w:r w:rsidRPr="005403E1">
        <w:rPr>
          <w:lang w:val="en-US"/>
        </w:rPr>
        <w:t xml:space="preserve">Figure </w:t>
      </w:r>
      <w:r w:rsidRPr="00B631ED">
        <w:fldChar w:fldCharType="begin"/>
      </w:r>
      <w:r w:rsidRPr="005403E1">
        <w:rPr>
          <w:lang w:val="en-US"/>
        </w:rPr>
        <w:instrText xml:space="preserve"> SEQ Figure \* ARABIC </w:instrText>
      </w:r>
      <w:r w:rsidRPr="00B631ED">
        <w:fldChar w:fldCharType="separate"/>
      </w:r>
      <w:r w:rsidR="00AF73D0">
        <w:rPr>
          <w:noProof/>
          <w:lang w:val="en-US"/>
        </w:rPr>
        <w:t>2</w:t>
      </w:r>
      <w:r w:rsidRPr="00B631ED">
        <w:fldChar w:fldCharType="end"/>
      </w:r>
      <w:r w:rsidRPr="005403E1">
        <w:rPr>
          <w:lang w:val="en-US"/>
        </w:rPr>
        <w:t>: DL beams can have neighbors in 2 dimensions and interpolation can be done in each dimension.</w:t>
      </w:r>
    </w:p>
    <w:p w14:paraId="11991B6A" w14:textId="77777777" w:rsidR="00A237DC" w:rsidRPr="005403E1" w:rsidRDefault="00A237DC" w:rsidP="00A237DC">
      <w:pPr>
        <w:rPr>
          <w:lang w:val="en-US" w:eastAsia="en-GB"/>
        </w:rPr>
      </w:pPr>
    </w:p>
    <w:p w14:paraId="39BD78C4" w14:textId="476DFF47" w:rsidR="00A237DC" w:rsidRPr="005403E1" w:rsidRDefault="00A237DC" w:rsidP="00A237DC">
      <w:pPr>
        <w:pStyle w:val="Observation"/>
        <w:rPr>
          <w:lang w:val="en-US"/>
        </w:rPr>
      </w:pPr>
      <w:bookmarkStart w:id="13" w:name="_Toc79154641"/>
      <w:r w:rsidRPr="005403E1">
        <w:rPr>
          <w:lang w:val="en-US"/>
        </w:rPr>
        <w:t xml:space="preserve">The beam associated with a DL PRS Resource can have </w:t>
      </w:r>
      <w:r w:rsidR="004F40C2" w:rsidRPr="005403E1">
        <w:rPr>
          <w:lang w:val="en-US"/>
        </w:rPr>
        <w:t>neighbors</w:t>
      </w:r>
      <w:r w:rsidRPr="005403E1">
        <w:rPr>
          <w:lang w:val="en-US"/>
        </w:rPr>
        <w:t xml:space="preserve"> in two dimensions.</w:t>
      </w:r>
      <w:bookmarkEnd w:id="13"/>
      <w:r w:rsidRPr="005403E1">
        <w:rPr>
          <w:lang w:val="en-US"/>
        </w:rPr>
        <w:t xml:space="preserve"> </w:t>
      </w:r>
    </w:p>
    <w:p w14:paraId="34CEC714" w14:textId="20890C01" w:rsidR="00A237DC" w:rsidRPr="005403E1" w:rsidRDefault="00A237DC" w:rsidP="00A237DC">
      <w:pPr>
        <w:pStyle w:val="Observation"/>
        <w:rPr>
          <w:lang w:val="en-US"/>
        </w:rPr>
      </w:pPr>
      <w:bookmarkStart w:id="14" w:name="_Toc79154642"/>
      <w:r w:rsidRPr="005403E1">
        <w:rPr>
          <w:lang w:val="en-US"/>
        </w:rPr>
        <w:t>The DL-</w:t>
      </w:r>
      <w:proofErr w:type="spellStart"/>
      <w:r w:rsidRPr="005403E1">
        <w:rPr>
          <w:lang w:val="en-US"/>
        </w:rPr>
        <w:t>AoD</w:t>
      </w:r>
      <w:proofErr w:type="spellEnd"/>
      <w:r w:rsidRPr="005403E1">
        <w:rPr>
          <w:lang w:val="en-US"/>
        </w:rPr>
        <w:t xml:space="preserve"> of a UE can be estimated by interpolation in each dimension. This requires </w:t>
      </w:r>
      <w:r w:rsidR="00253B56" w:rsidRPr="005403E1">
        <w:rPr>
          <w:lang w:val="en-US"/>
        </w:rPr>
        <w:t xml:space="preserve">first path </w:t>
      </w:r>
      <w:r w:rsidR="00D9184C" w:rsidRPr="005403E1">
        <w:rPr>
          <w:lang w:val="en-US"/>
        </w:rPr>
        <w:t>DL PRS-</w:t>
      </w:r>
      <w:r w:rsidRPr="005403E1">
        <w:rPr>
          <w:lang w:val="en-US"/>
        </w:rPr>
        <w:t>RSRP</w:t>
      </w:r>
      <w:r w:rsidR="00D9184C" w:rsidRPr="005403E1">
        <w:rPr>
          <w:lang w:val="en-US"/>
        </w:rPr>
        <w:t>-PP</w:t>
      </w:r>
      <w:r w:rsidR="00714EC3" w:rsidRPr="005403E1">
        <w:rPr>
          <w:lang w:val="en-US"/>
        </w:rPr>
        <w:t xml:space="preserve"> for </w:t>
      </w:r>
      <w:r w:rsidRPr="005403E1">
        <w:rPr>
          <w:lang w:val="en-US"/>
        </w:rPr>
        <w:t xml:space="preserve">a minimum of 3 </w:t>
      </w:r>
      <w:r w:rsidR="00E56670" w:rsidRPr="005403E1">
        <w:rPr>
          <w:lang w:val="en-US"/>
        </w:rPr>
        <w:t>different</w:t>
      </w:r>
      <w:r w:rsidRPr="005403E1">
        <w:rPr>
          <w:lang w:val="en-US"/>
        </w:rPr>
        <w:t xml:space="preserve"> DL PRS Resources.</w:t>
      </w:r>
      <w:bookmarkEnd w:id="14"/>
    </w:p>
    <w:p w14:paraId="3648B548" w14:textId="4C9C6991" w:rsidR="000B3BD3" w:rsidRPr="005403E1" w:rsidRDefault="00720626" w:rsidP="00720626">
      <w:pPr>
        <w:rPr>
          <w:lang w:val="en-US"/>
        </w:rPr>
      </w:pPr>
      <w:r w:rsidRPr="005403E1">
        <w:rPr>
          <w:lang w:val="en-US"/>
        </w:rPr>
        <w:t>The DL-</w:t>
      </w:r>
      <w:proofErr w:type="spellStart"/>
      <w:r w:rsidRPr="005403E1">
        <w:rPr>
          <w:lang w:val="en-US"/>
        </w:rPr>
        <w:t>AoD</w:t>
      </w:r>
      <w:proofErr w:type="spellEnd"/>
      <w:r w:rsidRPr="005403E1">
        <w:rPr>
          <w:lang w:val="en-US"/>
        </w:rPr>
        <w:t xml:space="preserve"> estimation results presented in this section are obtained with interpolation</w:t>
      </w:r>
      <w:r w:rsidR="0088076B" w:rsidRPr="005403E1">
        <w:rPr>
          <w:lang w:val="en-US"/>
        </w:rPr>
        <w:t xml:space="preserve"> between </w:t>
      </w:r>
      <w:r w:rsidR="00643F50" w:rsidRPr="005403E1">
        <w:rPr>
          <w:lang w:val="en-US"/>
        </w:rPr>
        <w:t>a</w:t>
      </w:r>
      <w:r w:rsidR="00D56756" w:rsidRPr="005403E1">
        <w:rPr>
          <w:lang w:val="en-US"/>
        </w:rPr>
        <w:t xml:space="preserve">djacent </w:t>
      </w:r>
      <w:r w:rsidR="003B7CBC" w:rsidRPr="005403E1">
        <w:rPr>
          <w:lang w:val="en-US"/>
        </w:rPr>
        <w:t xml:space="preserve">DFT beams in both </w:t>
      </w:r>
      <w:r w:rsidR="00570246" w:rsidRPr="005403E1">
        <w:rPr>
          <w:lang w:val="en-US"/>
        </w:rPr>
        <w:t xml:space="preserve">the </w:t>
      </w:r>
      <w:r w:rsidR="003B7CBC" w:rsidRPr="005403E1">
        <w:rPr>
          <w:lang w:val="en-US"/>
        </w:rPr>
        <w:t xml:space="preserve">azimuth and zenith </w:t>
      </w:r>
      <w:r w:rsidR="008263EC" w:rsidRPr="005403E1">
        <w:rPr>
          <w:lang w:val="en-US"/>
        </w:rPr>
        <w:t>dimensions</w:t>
      </w:r>
      <w:r w:rsidR="00E61F7F" w:rsidRPr="005403E1">
        <w:rPr>
          <w:lang w:val="en-US"/>
        </w:rPr>
        <w:t xml:space="preserve"> </w:t>
      </w:r>
      <w:r w:rsidR="00CF7808" w:rsidRPr="005403E1">
        <w:rPr>
          <w:lang w:val="en-US"/>
        </w:rPr>
        <w:t xml:space="preserve">according to the following </w:t>
      </w:r>
      <w:r w:rsidR="00470691" w:rsidRPr="005403E1">
        <w:rPr>
          <w:lang w:val="en-US"/>
        </w:rPr>
        <w:t>procedure</w:t>
      </w:r>
      <w:r w:rsidR="002A53D7" w:rsidRPr="005403E1">
        <w:rPr>
          <w:lang w:val="en-US"/>
        </w:rPr>
        <w:t>:</w:t>
      </w:r>
    </w:p>
    <w:p w14:paraId="4A626B16" w14:textId="77777777" w:rsidR="003A1238" w:rsidRPr="005403E1" w:rsidRDefault="003A1238" w:rsidP="00720626">
      <w:pPr>
        <w:rPr>
          <w:b/>
          <w:lang w:val="en-US"/>
        </w:rPr>
      </w:pPr>
    </w:p>
    <w:p w14:paraId="29DAFA80" w14:textId="14CE5368" w:rsidR="00A91F4C" w:rsidRDefault="002A53D7" w:rsidP="00720626">
      <w:r w:rsidRPr="00B82535">
        <w:rPr>
          <w:b/>
        </w:rPr>
        <w:t>Input</w:t>
      </w:r>
      <w:r w:rsidR="00265B64" w:rsidRPr="00B82535">
        <w:rPr>
          <w:b/>
        </w:rPr>
        <w:t>s</w:t>
      </w:r>
      <w:r w:rsidRPr="00B82535">
        <w:rPr>
          <w:b/>
        </w:rPr>
        <w:t>:</w:t>
      </w:r>
      <w:r w:rsidR="00B3509C">
        <w:t xml:space="preserve"> </w:t>
      </w:r>
    </w:p>
    <w:p w14:paraId="2B2B0C01" w14:textId="10931A85" w:rsidR="002B1CB5" w:rsidRPr="009943E3" w:rsidRDefault="0084064D" w:rsidP="00AF281D">
      <w:pPr>
        <w:pStyle w:val="ListParagraph"/>
        <w:numPr>
          <w:ilvl w:val="0"/>
          <w:numId w:val="54"/>
        </w:numPr>
        <w:rPr>
          <w:lang w:val="en-GB"/>
        </w:rPr>
      </w:pPr>
      <w:r w:rsidRPr="009943E3">
        <w:rPr>
          <w:lang w:val="en-GB"/>
        </w:rPr>
        <w:t>Beam direction</w:t>
      </w:r>
      <w:r w:rsidR="00163483" w:rsidRPr="009943E3">
        <w:rPr>
          <w:lang w:val="en-GB"/>
        </w:rPr>
        <w:t>s</w:t>
      </w:r>
      <w:r w:rsidRPr="009943E3">
        <w:rPr>
          <w:lang w:val="en-GB"/>
        </w:rPr>
        <w:t xml:space="preserve"> </w:t>
      </w:r>
      <w:r w:rsidR="00BD6895" w:rsidRPr="009943E3">
        <w:rPr>
          <w:lang w:val="en-GB"/>
        </w:rPr>
        <w:t xml:space="preserve">for two </w:t>
      </w:r>
      <w:r w:rsidR="00C17497" w:rsidRPr="009943E3">
        <w:rPr>
          <w:lang w:val="en-GB"/>
        </w:rPr>
        <w:t xml:space="preserve">adjacent </w:t>
      </w:r>
      <w:r w:rsidR="00BD6895" w:rsidRPr="009943E3">
        <w:rPr>
          <w:lang w:val="en-GB"/>
        </w:rPr>
        <w:t>beams</w:t>
      </w:r>
      <w:r w:rsidR="009943E3">
        <w:rPr>
          <w:lang w:val="en-GB"/>
        </w:rPr>
        <w:t xml:space="preserve"> and a</w:t>
      </w:r>
      <w:r w:rsidR="00492A77" w:rsidRPr="009943E3">
        <w:rPr>
          <w:lang w:val="en-GB"/>
        </w:rPr>
        <w:t xml:space="preserve"> model for </w:t>
      </w:r>
      <w:r w:rsidR="00901501" w:rsidRPr="009943E3">
        <w:rPr>
          <w:lang w:val="en-GB"/>
        </w:rPr>
        <w:t xml:space="preserve">the </w:t>
      </w:r>
      <w:r w:rsidR="00FB77EB" w:rsidRPr="009943E3">
        <w:rPr>
          <w:lang w:val="en-GB"/>
        </w:rPr>
        <w:t>antenna pattern</w:t>
      </w:r>
      <w:r w:rsidR="00163483" w:rsidRPr="009943E3">
        <w:rPr>
          <w:lang w:val="en-GB"/>
        </w:rPr>
        <w:t xml:space="preserve">. </w:t>
      </w:r>
      <w:r w:rsidR="00EC61EB" w:rsidRPr="009943E3">
        <w:rPr>
          <w:lang w:val="en-GB"/>
        </w:rPr>
        <w:t xml:space="preserve">For </w:t>
      </w:r>
      <w:r w:rsidR="006A19AB" w:rsidRPr="009943E3">
        <w:rPr>
          <w:lang w:val="en-GB"/>
        </w:rPr>
        <w:t>instance,</w:t>
      </w:r>
      <w:r w:rsidR="00EC61EB" w:rsidRPr="009943E3">
        <w:rPr>
          <w:lang w:val="en-GB"/>
        </w:rPr>
        <w:t xml:space="preserve"> t</w:t>
      </w:r>
      <w:r w:rsidR="006C3EE4" w:rsidRPr="009943E3">
        <w:rPr>
          <w:lang w:val="en-GB"/>
        </w:rPr>
        <w:t xml:space="preserve">he simplified antenna pattern of Example 3 in </w:t>
      </w:r>
      <w:r w:rsidR="00E36ED5" w:rsidRPr="009943E3">
        <w:rPr>
          <w:lang w:val="en-GB"/>
        </w:rPr>
        <w:t>TR 38.901</w:t>
      </w:r>
      <w:r w:rsidR="009A74FA" w:rsidRPr="009943E3">
        <w:rPr>
          <w:lang w:val="en-GB"/>
        </w:rPr>
        <w:t xml:space="preserve"> scaled by the beamwidth </w:t>
      </w:r>
      <w:r w:rsidR="0043305D" w:rsidRPr="009943E3">
        <w:rPr>
          <w:lang w:val="en-GB"/>
        </w:rPr>
        <w:t>can be used.</w:t>
      </w:r>
    </w:p>
    <w:p w14:paraId="3A3D85A5" w14:textId="14029B47" w:rsidR="002A53D7" w:rsidRDefault="00B30A81" w:rsidP="00AF281D">
      <w:pPr>
        <w:pStyle w:val="ListParagraph"/>
        <w:numPr>
          <w:ilvl w:val="0"/>
          <w:numId w:val="54"/>
        </w:numPr>
        <w:rPr>
          <w:lang w:val="en-GB"/>
        </w:rPr>
      </w:pPr>
      <w:r>
        <w:rPr>
          <w:lang w:val="en-GB"/>
        </w:rPr>
        <w:t>T</w:t>
      </w:r>
      <w:r w:rsidR="00492A77" w:rsidRPr="00A91F4C">
        <w:rPr>
          <w:lang w:val="en-GB"/>
        </w:rPr>
        <w:t>he</w:t>
      </w:r>
      <w:r w:rsidR="006A6117" w:rsidRPr="00A91F4C">
        <w:rPr>
          <w:lang w:val="en-GB"/>
        </w:rPr>
        <w:t xml:space="preserve"> </w:t>
      </w:r>
      <w:r w:rsidR="00E034D1">
        <w:rPr>
          <w:lang w:val="en-GB"/>
        </w:rPr>
        <w:t>f</w:t>
      </w:r>
      <w:r w:rsidR="009F177B" w:rsidRPr="00A91F4C">
        <w:rPr>
          <w:lang w:val="en-GB"/>
        </w:rPr>
        <w:t xml:space="preserve">irst </w:t>
      </w:r>
      <w:r w:rsidR="00C159C1">
        <w:rPr>
          <w:lang w:val="en-GB"/>
        </w:rPr>
        <w:t xml:space="preserve">path </w:t>
      </w:r>
      <w:r w:rsidR="00A91F4C" w:rsidRPr="00A91F4C">
        <w:rPr>
          <w:lang w:val="en-GB"/>
        </w:rPr>
        <w:t>RSRP</w:t>
      </w:r>
      <w:r w:rsidR="00C159C1">
        <w:rPr>
          <w:lang w:val="en-GB"/>
        </w:rPr>
        <w:t>-PP</w:t>
      </w:r>
      <w:r w:rsidR="00A91F4C" w:rsidRPr="00A91F4C">
        <w:rPr>
          <w:lang w:val="en-GB"/>
        </w:rPr>
        <w:t xml:space="preserve"> measurements of </w:t>
      </w:r>
      <w:r w:rsidR="002E28A5">
        <w:rPr>
          <w:lang w:val="en-GB"/>
        </w:rPr>
        <w:t xml:space="preserve">the DL PRS Resources associated with </w:t>
      </w:r>
      <w:r w:rsidR="007B0F70">
        <w:rPr>
          <w:lang w:val="en-GB"/>
        </w:rPr>
        <w:t>the</w:t>
      </w:r>
      <w:r w:rsidR="00E034D1">
        <w:rPr>
          <w:lang w:val="en-GB"/>
        </w:rPr>
        <w:t xml:space="preserve"> two</w:t>
      </w:r>
      <w:r w:rsidR="00A91F4C" w:rsidRPr="00A91F4C">
        <w:rPr>
          <w:lang w:val="en-GB"/>
        </w:rPr>
        <w:t xml:space="preserve"> beams</w:t>
      </w:r>
      <w:r w:rsidR="008B39A7">
        <w:rPr>
          <w:lang w:val="en-GB"/>
        </w:rPr>
        <w:t>, call them a</w:t>
      </w:r>
      <w:r w:rsidR="00C85508">
        <w:rPr>
          <w:vertAlign w:val="subscript"/>
          <w:lang w:val="en-GB"/>
        </w:rPr>
        <w:t>1</w:t>
      </w:r>
      <w:r w:rsidR="00C85508">
        <w:rPr>
          <w:lang w:val="en-GB"/>
        </w:rPr>
        <w:t xml:space="preserve"> and a</w:t>
      </w:r>
      <w:r w:rsidR="00C85508">
        <w:rPr>
          <w:vertAlign w:val="subscript"/>
          <w:lang w:val="en-GB"/>
        </w:rPr>
        <w:t>2</w:t>
      </w:r>
      <w:r w:rsidR="00C85508">
        <w:rPr>
          <w:lang w:val="en-GB"/>
        </w:rPr>
        <w:t>.</w:t>
      </w:r>
    </w:p>
    <w:p w14:paraId="52EB9293" w14:textId="3274C244" w:rsidR="00470691" w:rsidRDefault="00BB6DEB" w:rsidP="00470691">
      <w:pPr>
        <w:rPr>
          <w:b/>
          <w:bCs/>
        </w:rPr>
      </w:pPr>
      <w:r w:rsidRPr="00BB6DEB">
        <w:rPr>
          <w:b/>
        </w:rPr>
        <w:t>Algorithm:</w:t>
      </w:r>
    </w:p>
    <w:p w14:paraId="68EEC7B0" w14:textId="430BA2E6" w:rsidR="00BB6DEB" w:rsidRDefault="003367F9" w:rsidP="00AF281D">
      <w:pPr>
        <w:pStyle w:val="ListParagraph"/>
        <w:numPr>
          <w:ilvl w:val="0"/>
          <w:numId w:val="55"/>
        </w:numPr>
        <w:rPr>
          <w:lang w:val="en-GB"/>
        </w:rPr>
      </w:pPr>
      <w:r w:rsidRPr="003367F9">
        <w:rPr>
          <w:lang w:val="en-GB"/>
        </w:rPr>
        <w:t>From the</w:t>
      </w:r>
      <w:r>
        <w:rPr>
          <w:lang w:val="en-GB"/>
        </w:rPr>
        <w:t xml:space="preserve"> antenna pattern model and the beam directions, </w:t>
      </w:r>
      <w:r w:rsidR="00E62994">
        <w:rPr>
          <w:lang w:val="en-GB"/>
        </w:rPr>
        <w:t xml:space="preserve">derive an expression for the </w:t>
      </w:r>
      <w:r w:rsidR="00AA73C5">
        <w:rPr>
          <w:lang w:val="en-GB"/>
        </w:rPr>
        <w:t>expe</w:t>
      </w:r>
      <w:r w:rsidR="00E14029">
        <w:rPr>
          <w:lang w:val="en-GB"/>
        </w:rPr>
        <w:t xml:space="preserve">cted </w:t>
      </w:r>
      <w:r w:rsidR="000A381D">
        <w:rPr>
          <w:lang w:val="en-GB"/>
        </w:rPr>
        <w:t xml:space="preserve">quotient </w:t>
      </w:r>
      <w:r w:rsidR="00B47161">
        <w:rPr>
          <w:lang w:val="en-GB"/>
        </w:rPr>
        <w:t>a</w:t>
      </w:r>
      <w:r w:rsidR="00B47161">
        <w:rPr>
          <w:vertAlign w:val="subscript"/>
          <w:lang w:val="en-GB"/>
        </w:rPr>
        <w:t>2</w:t>
      </w:r>
      <w:r w:rsidR="00B47161">
        <w:rPr>
          <w:lang w:val="en-GB"/>
        </w:rPr>
        <w:t>/a</w:t>
      </w:r>
      <w:r w:rsidR="00B47161">
        <w:rPr>
          <w:vertAlign w:val="subscript"/>
          <w:lang w:val="en-GB"/>
        </w:rPr>
        <w:t>1</w:t>
      </w:r>
      <w:r w:rsidR="00AC71B3">
        <w:rPr>
          <w:lang w:val="en-GB"/>
        </w:rPr>
        <w:t xml:space="preserve"> as a function of </w:t>
      </w:r>
      <w:r w:rsidR="00DE4C16">
        <w:rPr>
          <w:lang w:val="en-GB"/>
        </w:rPr>
        <w:t>the DL-</w:t>
      </w:r>
      <w:proofErr w:type="spellStart"/>
      <w:r w:rsidR="00DE4C16">
        <w:rPr>
          <w:lang w:val="en-GB"/>
        </w:rPr>
        <w:t>AoD</w:t>
      </w:r>
      <w:proofErr w:type="spellEnd"/>
      <w:r w:rsidR="00A84E8B">
        <w:rPr>
          <w:lang w:val="en-GB"/>
        </w:rPr>
        <w:t xml:space="preserve"> in the range b</w:t>
      </w:r>
      <w:r w:rsidR="005300BC">
        <w:rPr>
          <w:lang w:val="en-GB"/>
        </w:rPr>
        <w:t xml:space="preserve">etween </w:t>
      </w:r>
      <w:r w:rsidR="002F5E9D">
        <w:rPr>
          <w:lang w:val="en-GB"/>
        </w:rPr>
        <w:t xml:space="preserve">the </w:t>
      </w:r>
      <w:r w:rsidR="00CB1429">
        <w:rPr>
          <w:lang w:val="en-GB"/>
        </w:rPr>
        <w:t>beam</w:t>
      </w:r>
      <w:r w:rsidR="001C770E">
        <w:rPr>
          <w:lang w:val="en-GB"/>
        </w:rPr>
        <w:t xml:space="preserve">-centre </w:t>
      </w:r>
      <w:r w:rsidR="00CB1429">
        <w:rPr>
          <w:lang w:val="en-GB"/>
        </w:rPr>
        <w:t>directions.</w:t>
      </w:r>
    </w:p>
    <w:p w14:paraId="21E58D84" w14:textId="027F2287" w:rsidR="00C04456" w:rsidRPr="00A8507A" w:rsidRDefault="00D01F74" w:rsidP="00C04456">
      <w:pPr>
        <w:pStyle w:val="ListParagraph"/>
        <w:numPr>
          <w:ilvl w:val="0"/>
          <w:numId w:val="55"/>
        </w:numPr>
        <w:rPr>
          <w:lang w:val="en-GB"/>
        </w:rPr>
      </w:pPr>
      <w:r>
        <w:rPr>
          <w:lang w:val="en-GB"/>
        </w:rPr>
        <w:t xml:space="preserve">Compare with the measured </w:t>
      </w:r>
      <w:r w:rsidR="003209F3">
        <w:rPr>
          <w:lang w:val="en-GB"/>
        </w:rPr>
        <w:t xml:space="preserve">quotient </w:t>
      </w:r>
      <w:r w:rsidR="00573BD0">
        <w:rPr>
          <w:lang w:val="en-GB"/>
        </w:rPr>
        <w:t>a</w:t>
      </w:r>
      <w:r w:rsidR="00573BD0">
        <w:rPr>
          <w:vertAlign w:val="subscript"/>
          <w:lang w:val="en-GB"/>
        </w:rPr>
        <w:t>2</w:t>
      </w:r>
      <w:r w:rsidR="00573BD0">
        <w:rPr>
          <w:lang w:val="en-GB"/>
        </w:rPr>
        <w:t>/a</w:t>
      </w:r>
      <w:r w:rsidR="00573BD0">
        <w:rPr>
          <w:vertAlign w:val="subscript"/>
          <w:lang w:val="en-GB"/>
        </w:rPr>
        <w:t>1</w:t>
      </w:r>
      <w:r w:rsidR="00D550E8">
        <w:rPr>
          <w:vertAlign w:val="subscript"/>
          <w:lang w:val="en-GB"/>
        </w:rPr>
        <w:t>.</w:t>
      </w:r>
      <w:r w:rsidR="00573BD0">
        <w:rPr>
          <w:lang w:val="en-GB"/>
        </w:rPr>
        <w:t xml:space="preserve"> </w:t>
      </w:r>
      <w:r w:rsidR="00D550E8">
        <w:rPr>
          <w:lang w:val="en-GB"/>
        </w:rPr>
        <w:t>E</w:t>
      </w:r>
      <w:r w:rsidR="005F78D1">
        <w:rPr>
          <w:lang w:val="en-GB"/>
        </w:rPr>
        <w:t>stimate</w:t>
      </w:r>
      <w:r w:rsidR="00E32FD1">
        <w:rPr>
          <w:lang w:val="en-GB"/>
        </w:rPr>
        <w:t xml:space="preserve"> DL-</w:t>
      </w:r>
      <w:proofErr w:type="spellStart"/>
      <w:r w:rsidR="00E32FD1">
        <w:rPr>
          <w:lang w:val="en-GB"/>
        </w:rPr>
        <w:t>AoD</w:t>
      </w:r>
      <w:proofErr w:type="spellEnd"/>
      <w:r w:rsidR="00E32FD1">
        <w:rPr>
          <w:lang w:val="en-GB"/>
        </w:rPr>
        <w:t xml:space="preserve"> as the </w:t>
      </w:r>
      <w:r w:rsidR="005F78D1">
        <w:rPr>
          <w:lang w:val="en-GB"/>
        </w:rPr>
        <w:t>direction where the model fits the measur</w:t>
      </w:r>
      <w:r w:rsidR="00FC0406">
        <w:rPr>
          <w:lang w:val="en-GB"/>
        </w:rPr>
        <w:t>ements</w:t>
      </w:r>
      <w:r w:rsidR="005F78D1">
        <w:rPr>
          <w:lang w:val="en-GB"/>
        </w:rPr>
        <w:t>.</w:t>
      </w:r>
    </w:p>
    <w:p w14:paraId="08B02F7F" w14:textId="77777777" w:rsidR="00C04456" w:rsidRPr="005403E1" w:rsidRDefault="00C04456" w:rsidP="00720626">
      <w:pPr>
        <w:rPr>
          <w:lang w:val="en-US"/>
        </w:rPr>
      </w:pPr>
    </w:p>
    <w:p w14:paraId="1FB48CBE" w14:textId="625C442C" w:rsidR="00720626" w:rsidRPr="005403E1" w:rsidRDefault="00E50AB5" w:rsidP="00720626">
      <w:pPr>
        <w:rPr>
          <w:lang w:val="en-US"/>
        </w:rPr>
      </w:pPr>
      <w:r w:rsidRPr="005403E1">
        <w:rPr>
          <w:lang w:val="en-US"/>
        </w:rPr>
        <w:t xml:space="preserve">The results presented in </w:t>
      </w:r>
      <w:r w:rsidR="00377D90" w:rsidRPr="005403E1">
        <w:rPr>
          <w:lang w:val="en-US"/>
        </w:rPr>
        <w:t xml:space="preserve">Figure 3 </w:t>
      </w:r>
      <w:r w:rsidRPr="005403E1">
        <w:rPr>
          <w:lang w:val="en-US"/>
        </w:rPr>
        <w:t xml:space="preserve">were obtained </w:t>
      </w:r>
      <w:r w:rsidR="00377D90" w:rsidRPr="005403E1">
        <w:rPr>
          <w:lang w:val="en-US"/>
        </w:rPr>
        <w:t xml:space="preserve">under </w:t>
      </w:r>
      <w:r w:rsidR="00236952" w:rsidRPr="005403E1">
        <w:rPr>
          <w:lang w:val="en-US"/>
        </w:rPr>
        <w:t xml:space="preserve">the </w:t>
      </w:r>
      <w:r w:rsidR="00720626" w:rsidRPr="005403E1">
        <w:rPr>
          <w:lang w:val="en-US"/>
        </w:rPr>
        <w:t>following simulation conditions:</w:t>
      </w:r>
    </w:p>
    <w:p w14:paraId="6C88202D" w14:textId="4C7F8A4F" w:rsidR="00720626" w:rsidRPr="00C44FC1" w:rsidRDefault="00C00EE8" w:rsidP="00146628">
      <w:pPr>
        <w:pStyle w:val="ListParagraph"/>
        <w:numPr>
          <w:ilvl w:val="0"/>
          <w:numId w:val="27"/>
        </w:numPr>
        <w:rPr>
          <w:lang w:val="en-GB"/>
        </w:rPr>
      </w:pPr>
      <w:r>
        <w:rPr>
          <w:lang w:val="en-US"/>
        </w:rPr>
        <w:t xml:space="preserve">One </w:t>
      </w:r>
      <w:r w:rsidR="00DA2083">
        <w:rPr>
          <w:lang w:val="en-US"/>
        </w:rPr>
        <w:t>single</w:t>
      </w:r>
      <w:r w:rsidR="00720626">
        <w:rPr>
          <w:lang w:val="en-US"/>
        </w:rPr>
        <w:t xml:space="preserve"> TRP has 2x8 antenna elements. A codebook for DFT beams with oversampling factor 2 is used, resulting in </w:t>
      </w:r>
      <w:r w:rsidR="00720626">
        <w:rPr>
          <w:lang w:val="en-GB"/>
        </w:rPr>
        <w:t xml:space="preserve">4x16 beams covering </w:t>
      </w:r>
      <w:r w:rsidR="00B41B28">
        <w:rPr>
          <w:lang w:val="en-GB"/>
        </w:rPr>
        <w:t>the</w:t>
      </w:r>
      <w:r w:rsidR="00720626">
        <w:rPr>
          <w:lang w:val="en-GB"/>
        </w:rPr>
        <w:t xml:space="preserve"> sector </w:t>
      </w:r>
      <w:r w:rsidR="003C7B30">
        <w:rPr>
          <w:lang w:val="en-GB"/>
        </w:rPr>
        <w:t xml:space="preserve">with </w:t>
      </w:r>
      <w:r w:rsidR="007E059B">
        <w:rPr>
          <w:lang w:val="en-GB"/>
        </w:rPr>
        <w:t xml:space="preserve">azimuth </w:t>
      </w:r>
      <w:r w:rsidR="003C7B30">
        <w:rPr>
          <w:lang w:val="en-GB"/>
        </w:rPr>
        <w:t xml:space="preserve">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30 150</m:t>
            </m:r>
          </m:e>
        </m:d>
      </m:oMath>
      <w:r w:rsidR="00720626">
        <w:rPr>
          <w:lang w:val="en-GB"/>
        </w:rPr>
        <w:t xml:space="preserve"> degrees and </w:t>
      </w:r>
      <w:r w:rsidR="00EC3BE8">
        <w:rPr>
          <w:lang w:val="en-GB"/>
        </w:rPr>
        <w:t xml:space="preserve">zenith </w:t>
      </w:r>
      <w:r w:rsidR="003C7B30">
        <w:rPr>
          <w:lang w:val="en-GB"/>
        </w:rPr>
        <w:t xml:space="preserve">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60 120</m:t>
            </m:r>
          </m:e>
        </m:d>
      </m:oMath>
      <w:r w:rsidR="00720626">
        <w:rPr>
          <w:lang w:val="en-GB"/>
        </w:rPr>
        <w:t xml:space="preserve"> degrees</w:t>
      </w:r>
      <w:r w:rsidR="00836D48">
        <w:rPr>
          <w:lang w:val="en-GB"/>
        </w:rPr>
        <w:t>.</w:t>
      </w:r>
      <w:r w:rsidR="00720626">
        <w:rPr>
          <w:lang w:val="en-GB"/>
        </w:rPr>
        <w:t xml:space="preserve"> </w:t>
      </w:r>
      <w:r w:rsidR="00720626">
        <w:rPr>
          <w:lang w:val="en-US"/>
        </w:rPr>
        <w:t>The angles between azimuth neighbor beams are between 6.25 and 11.76 degrees. The angles between zenith neighbor beams are between 14.36 and 14.84 degrees.</w:t>
      </w:r>
    </w:p>
    <w:p w14:paraId="3D473F4E" w14:textId="53E9C952" w:rsidR="00720626" w:rsidRDefault="00F3340B" w:rsidP="00146628">
      <w:pPr>
        <w:pStyle w:val="ListParagraph"/>
        <w:numPr>
          <w:ilvl w:val="0"/>
          <w:numId w:val="27"/>
        </w:numPr>
        <w:rPr>
          <w:lang w:val="en-GB"/>
        </w:rPr>
      </w:pPr>
      <w:r>
        <w:rPr>
          <w:lang w:val="en-GB"/>
        </w:rPr>
        <w:t>The c</w:t>
      </w:r>
      <w:r w:rsidR="00720626">
        <w:rPr>
          <w:lang w:val="en-GB"/>
        </w:rPr>
        <w:t xml:space="preserve">arrier frequency is 3.5 </w:t>
      </w:r>
      <w:proofErr w:type="gramStart"/>
      <w:r w:rsidR="00720626">
        <w:rPr>
          <w:lang w:val="en-GB"/>
        </w:rPr>
        <w:t>GHz</w:t>
      </w:r>
      <w:proofErr w:type="gramEnd"/>
      <w:r w:rsidR="00720626">
        <w:rPr>
          <w:lang w:val="en-GB"/>
        </w:rPr>
        <w:t xml:space="preserve"> and the bandwidth is 100 </w:t>
      </w:r>
      <w:proofErr w:type="spellStart"/>
      <w:r w:rsidR="00720626">
        <w:rPr>
          <w:lang w:val="en-GB"/>
        </w:rPr>
        <w:t>MHz.</w:t>
      </w:r>
      <w:proofErr w:type="spellEnd"/>
      <w:r w:rsidR="00720626">
        <w:rPr>
          <w:lang w:val="en-GB"/>
        </w:rPr>
        <w:t xml:space="preserve"> </w:t>
      </w:r>
    </w:p>
    <w:p w14:paraId="71546EF8" w14:textId="6C225980" w:rsidR="00720626" w:rsidRDefault="00720626" w:rsidP="00146628">
      <w:pPr>
        <w:pStyle w:val="ListParagraph"/>
        <w:numPr>
          <w:ilvl w:val="0"/>
          <w:numId w:val="27"/>
        </w:numPr>
        <w:rPr>
          <w:lang w:val="en-GB"/>
        </w:rPr>
      </w:pPr>
      <w:r>
        <w:rPr>
          <w:lang w:val="en-GB"/>
        </w:rPr>
        <w:t>Urban micro street canyon channel model</w:t>
      </w:r>
      <w:r w:rsidR="004C7E87">
        <w:rPr>
          <w:lang w:val="en-GB"/>
        </w:rPr>
        <w:t xml:space="preserve"> is used</w:t>
      </w:r>
      <w:r>
        <w:rPr>
          <w:lang w:val="en-GB"/>
        </w:rPr>
        <w:t>.</w:t>
      </w:r>
    </w:p>
    <w:p w14:paraId="4F3225EA" w14:textId="5328C621" w:rsidR="00720626" w:rsidRDefault="00720626" w:rsidP="00146628">
      <w:pPr>
        <w:pStyle w:val="ListParagraph"/>
        <w:numPr>
          <w:ilvl w:val="0"/>
          <w:numId w:val="27"/>
        </w:numPr>
        <w:rPr>
          <w:lang w:val="en-GB"/>
        </w:rPr>
      </w:pPr>
      <w:r>
        <w:rPr>
          <w:lang w:val="en-GB"/>
        </w:rPr>
        <w:lastRenderedPageBreak/>
        <w:t>UEs are deployed in the coverage area of the sector at ranges 50-250 meters.</w:t>
      </w:r>
    </w:p>
    <w:p w14:paraId="67EA01AB" w14:textId="77777777" w:rsidR="00877CB2" w:rsidRPr="005403E1" w:rsidRDefault="00877CB2" w:rsidP="0036777C">
      <w:pPr>
        <w:rPr>
          <w:lang w:val="en-US"/>
        </w:rPr>
      </w:pPr>
    </w:p>
    <w:p w14:paraId="3E2C5294" w14:textId="44EC0A28" w:rsidR="00ED47A1" w:rsidRPr="005403E1" w:rsidRDefault="004E01B3" w:rsidP="0036777C">
      <w:pPr>
        <w:rPr>
          <w:lang w:val="en-US"/>
        </w:rPr>
      </w:pPr>
      <w:r w:rsidRPr="005403E1">
        <w:rPr>
          <w:lang w:val="en-US"/>
        </w:rPr>
        <w:t xml:space="preserve">In </w:t>
      </w:r>
      <w:r w:rsidR="00DB01DA" w:rsidRPr="005403E1">
        <w:fldChar w:fldCharType="begin"/>
      </w:r>
      <w:r w:rsidR="00DB01DA" w:rsidRPr="005403E1">
        <w:rPr>
          <w:lang w:val="en-US"/>
        </w:rPr>
        <w:instrText xml:space="preserve"> REF _Ref71265691 \h </w:instrText>
      </w:r>
      <w:r w:rsidR="00817E5D" w:rsidRPr="005403E1">
        <w:rPr>
          <w:lang w:val="en-US"/>
        </w:rPr>
        <w:instrText xml:space="preserve"> \* MERGEFORMAT </w:instrText>
      </w:r>
      <w:r w:rsidR="00DB01DA" w:rsidRPr="005403E1">
        <w:fldChar w:fldCharType="separate"/>
      </w:r>
      <w:r w:rsidR="00AF73D0" w:rsidRPr="005403E1">
        <w:rPr>
          <w:lang w:val="en-US" w:eastAsia="en-US"/>
        </w:rPr>
        <w:t xml:space="preserve">Figure </w:t>
      </w:r>
      <w:r w:rsidR="00AF73D0">
        <w:rPr>
          <w:b/>
          <w:noProof/>
          <w:lang w:val="en-US"/>
        </w:rPr>
        <w:t>3</w:t>
      </w:r>
      <w:r w:rsidR="00DB01DA" w:rsidRPr="005403E1">
        <w:fldChar w:fldCharType="end"/>
      </w:r>
      <w:r w:rsidR="00817E5D" w:rsidRPr="005403E1">
        <w:rPr>
          <w:lang w:val="en-US"/>
        </w:rPr>
        <w:t>3</w:t>
      </w:r>
      <w:r w:rsidR="00DB01DA" w:rsidRPr="005403E1">
        <w:rPr>
          <w:lang w:val="en-US"/>
        </w:rPr>
        <w:t xml:space="preserve"> </w:t>
      </w:r>
      <w:r w:rsidRPr="005403E1">
        <w:rPr>
          <w:lang w:val="en-US"/>
        </w:rPr>
        <w:t xml:space="preserve">we compare the accuracy of the interpolation method </w:t>
      </w:r>
      <w:r w:rsidR="000901DA" w:rsidRPr="005403E1">
        <w:rPr>
          <w:lang w:val="en-US"/>
        </w:rPr>
        <w:t xml:space="preserve">compared to </w:t>
      </w:r>
      <w:r w:rsidR="00D1127C" w:rsidRPr="005403E1">
        <w:rPr>
          <w:lang w:val="en-US"/>
        </w:rPr>
        <w:t xml:space="preserve">just </w:t>
      </w:r>
      <w:r w:rsidR="00841135" w:rsidRPr="005403E1">
        <w:rPr>
          <w:lang w:val="en-US"/>
        </w:rPr>
        <w:t>estimating the DL-</w:t>
      </w:r>
      <w:proofErr w:type="spellStart"/>
      <w:r w:rsidR="00841135" w:rsidRPr="005403E1">
        <w:rPr>
          <w:lang w:val="en-US"/>
        </w:rPr>
        <w:t>AoD</w:t>
      </w:r>
      <w:proofErr w:type="spellEnd"/>
      <w:r w:rsidR="00841135" w:rsidRPr="005403E1">
        <w:rPr>
          <w:lang w:val="en-US"/>
        </w:rPr>
        <w:t xml:space="preserve"> as the </w:t>
      </w:r>
      <w:r w:rsidR="00817E5D" w:rsidRPr="005403E1">
        <w:rPr>
          <w:lang w:val="en-US"/>
        </w:rPr>
        <w:t>center-</w:t>
      </w:r>
      <w:r w:rsidR="00841135" w:rsidRPr="005403E1">
        <w:rPr>
          <w:lang w:val="en-US"/>
        </w:rPr>
        <w:t>direction of the beam</w:t>
      </w:r>
      <w:r w:rsidR="00AE31C1" w:rsidRPr="005403E1">
        <w:rPr>
          <w:lang w:val="en-US"/>
        </w:rPr>
        <w:t xml:space="preserve"> with highest first path RSRP-PP</w:t>
      </w:r>
      <w:r w:rsidR="00841135" w:rsidRPr="005403E1">
        <w:rPr>
          <w:lang w:val="en-US"/>
        </w:rPr>
        <w:t>.</w:t>
      </w:r>
      <w:r w:rsidR="00854F5A" w:rsidRPr="005403E1">
        <w:rPr>
          <w:lang w:val="en-US"/>
        </w:rPr>
        <w:t xml:space="preserve"> </w:t>
      </w:r>
      <w:r w:rsidR="00E67E93" w:rsidRPr="005403E1">
        <w:rPr>
          <w:lang w:val="en-US"/>
        </w:rPr>
        <w:t xml:space="preserve">The </w:t>
      </w:r>
      <w:r w:rsidR="00D935A0" w:rsidRPr="005403E1">
        <w:rPr>
          <w:lang w:val="en-US"/>
        </w:rPr>
        <w:t xml:space="preserve">accuracy of the </w:t>
      </w:r>
      <w:r w:rsidR="00E67E93" w:rsidRPr="005403E1">
        <w:rPr>
          <w:lang w:val="en-US"/>
        </w:rPr>
        <w:t>later method</w:t>
      </w:r>
      <w:r w:rsidR="00D935A0" w:rsidRPr="005403E1">
        <w:rPr>
          <w:lang w:val="en-US"/>
        </w:rPr>
        <w:t xml:space="preserve"> is limited by </w:t>
      </w:r>
      <w:r w:rsidR="003C657E" w:rsidRPr="005403E1">
        <w:rPr>
          <w:lang w:val="en-US"/>
        </w:rPr>
        <w:t>how close the beams are to each other.</w:t>
      </w:r>
      <w:r w:rsidR="0036777C" w:rsidRPr="005403E1">
        <w:rPr>
          <w:lang w:val="en-US"/>
        </w:rPr>
        <w:t xml:space="preserve"> </w:t>
      </w:r>
      <w:r w:rsidR="00635792" w:rsidRPr="005403E1">
        <w:rPr>
          <w:lang w:val="en-US"/>
        </w:rPr>
        <w:t xml:space="preserve">Under LOS conditions, </w:t>
      </w:r>
      <w:r w:rsidR="003C07A6" w:rsidRPr="005403E1">
        <w:rPr>
          <w:lang w:val="en-US"/>
        </w:rPr>
        <w:t>interpolat</w:t>
      </w:r>
      <w:r w:rsidR="00E64423" w:rsidRPr="005403E1">
        <w:rPr>
          <w:lang w:val="en-US"/>
        </w:rPr>
        <w:t>ion</w:t>
      </w:r>
      <w:r w:rsidR="003C07A6" w:rsidRPr="005403E1">
        <w:rPr>
          <w:lang w:val="en-US"/>
        </w:rPr>
        <w:t xml:space="preserve"> </w:t>
      </w:r>
      <w:r w:rsidR="008023D8" w:rsidRPr="005403E1">
        <w:rPr>
          <w:lang w:val="en-US"/>
        </w:rPr>
        <w:t xml:space="preserve">using </w:t>
      </w:r>
      <w:r w:rsidR="003C07A6" w:rsidRPr="005403E1">
        <w:rPr>
          <w:lang w:val="en-US"/>
        </w:rPr>
        <w:t>the first</w:t>
      </w:r>
      <w:r w:rsidR="00BF713F" w:rsidRPr="005403E1">
        <w:rPr>
          <w:lang w:val="en-US"/>
        </w:rPr>
        <w:t xml:space="preserve"> path </w:t>
      </w:r>
      <w:r w:rsidR="003C07A6" w:rsidRPr="005403E1">
        <w:rPr>
          <w:lang w:val="en-US"/>
        </w:rPr>
        <w:t>RSRP</w:t>
      </w:r>
      <w:r w:rsidR="008023D8" w:rsidRPr="005403E1">
        <w:rPr>
          <w:lang w:val="en-US"/>
        </w:rPr>
        <w:t>-PP</w:t>
      </w:r>
      <w:r w:rsidR="003C07A6" w:rsidRPr="005403E1">
        <w:rPr>
          <w:lang w:val="en-US"/>
        </w:rPr>
        <w:t xml:space="preserve"> </w:t>
      </w:r>
      <w:r w:rsidR="007E0D4A" w:rsidRPr="005403E1">
        <w:rPr>
          <w:lang w:val="en-US"/>
        </w:rPr>
        <w:t>measurements</w:t>
      </w:r>
      <w:r w:rsidR="003C07A6" w:rsidRPr="005403E1">
        <w:rPr>
          <w:lang w:val="en-US"/>
        </w:rPr>
        <w:t xml:space="preserve"> </w:t>
      </w:r>
      <w:r w:rsidR="00E64423" w:rsidRPr="005403E1">
        <w:rPr>
          <w:lang w:val="en-US"/>
        </w:rPr>
        <w:t xml:space="preserve">gives </w:t>
      </w:r>
      <w:r w:rsidR="00DF1558" w:rsidRPr="005403E1">
        <w:rPr>
          <w:lang w:val="en-US"/>
        </w:rPr>
        <w:t xml:space="preserve">an </w:t>
      </w:r>
      <w:r w:rsidR="003C657E" w:rsidRPr="005403E1">
        <w:rPr>
          <w:lang w:val="en-US"/>
        </w:rPr>
        <w:t xml:space="preserve">accuracy </w:t>
      </w:r>
      <w:r w:rsidR="00DF1558" w:rsidRPr="005403E1">
        <w:rPr>
          <w:lang w:val="en-US"/>
        </w:rPr>
        <w:t xml:space="preserve">which is </w:t>
      </w:r>
      <w:r w:rsidR="003C657E" w:rsidRPr="005403E1">
        <w:rPr>
          <w:lang w:val="en-US"/>
        </w:rPr>
        <w:t>significantly improved.</w:t>
      </w:r>
      <w:r w:rsidR="003D1EBA" w:rsidRPr="005403E1">
        <w:rPr>
          <w:lang w:val="en-US"/>
        </w:rPr>
        <w:t xml:space="preserve"> </w:t>
      </w:r>
      <w:r w:rsidR="00216B37" w:rsidRPr="005403E1">
        <w:rPr>
          <w:lang w:val="en-US"/>
        </w:rPr>
        <w:t xml:space="preserve">The fact that the </w:t>
      </w:r>
      <w:r w:rsidR="00107505" w:rsidRPr="005403E1">
        <w:rPr>
          <w:lang w:val="en-US"/>
        </w:rPr>
        <w:t xml:space="preserve">zenith </w:t>
      </w:r>
      <w:r w:rsidR="00216B37" w:rsidRPr="005403E1">
        <w:rPr>
          <w:lang w:val="en-US"/>
        </w:rPr>
        <w:t xml:space="preserve">errors are not so large </w:t>
      </w:r>
      <w:r w:rsidR="00792367" w:rsidRPr="005403E1">
        <w:rPr>
          <w:lang w:val="en-US"/>
        </w:rPr>
        <w:t xml:space="preserve">is because the </w:t>
      </w:r>
      <w:r w:rsidR="0072102C" w:rsidRPr="005403E1">
        <w:rPr>
          <w:lang w:val="en-US"/>
        </w:rPr>
        <w:t>zenith range of the sector is small</w:t>
      </w:r>
      <w:r w:rsidR="00336ED7" w:rsidRPr="005403E1">
        <w:rPr>
          <w:lang w:val="en-US"/>
        </w:rPr>
        <w:t>.</w:t>
      </w:r>
    </w:p>
    <w:p w14:paraId="3049B019" w14:textId="16750891" w:rsidR="00647803" w:rsidRPr="005403E1" w:rsidRDefault="00647803" w:rsidP="0036777C">
      <w:pPr>
        <w:rPr>
          <w:lang w:val="en-US"/>
        </w:rPr>
      </w:pPr>
      <w:r w:rsidRPr="005403E1">
        <w:rPr>
          <w:lang w:val="en-US"/>
        </w:rPr>
        <w:t xml:space="preserve">We also give results under NLOS conditions, giving the directional errors compared to the LOS direction. Here, the error is dominated by the fact that the first path is not directed in the LOS direction and thus the impact of interpolation is small. One could, alternatively look at the error relative to the actual DL-AOD of the first NLOS path. In such a comparison one would expect the improvement from interpolation to be </w:t>
      </w:r>
      <w:proofErr w:type="gramStart"/>
      <w:r w:rsidRPr="005403E1">
        <w:rPr>
          <w:lang w:val="en-US"/>
        </w:rPr>
        <w:t>similar to</w:t>
      </w:r>
      <w:proofErr w:type="gramEnd"/>
      <w:r w:rsidRPr="005403E1">
        <w:rPr>
          <w:lang w:val="en-US"/>
        </w:rPr>
        <w:t xml:space="preserve"> the LOS case. Such a comparison would be relevant for positioning methods based on </w:t>
      </w:r>
      <w:proofErr w:type="gramStart"/>
      <w:r w:rsidRPr="005403E1">
        <w:rPr>
          <w:lang w:val="en-US"/>
        </w:rPr>
        <w:t>e.g.</w:t>
      </w:r>
      <w:proofErr w:type="gramEnd"/>
      <w:r w:rsidRPr="005403E1">
        <w:rPr>
          <w:lang w:val="en-US"/>
        </w:rPr>
        <w:t xml:space="preserve"> fingerprinting or ray-tracing.</w:t>
      </w:r>
    </w:p>
    <w:p w14:paraId="1A8860B3" w14:textId="0BB3D42C" w:rsidR="004E01B3" w:rsidRPr="005403E1" w:rsidRDefault="00ED3D43" w:rsidP="004E01B3">
      <w:pPr>
        <w:keepNext/>
        <w:jc w:val="center"/>
        <w:rPr>
          <w:lang w:val="en-US"/>
        </w:rPr>
      </w:pPr>
      <w:r w:rsidRPr="005403E1">
        <w:rPr>
          <w:lang w:val="en-US"/>
        </w:rPr>
        <w:lastRenderedPageBreak/>
        <w:t xml:space="preserve"> </w:t>
      </w:r>
      <w:r>
        <w:rPr>
          <w:noProof/>
        </w:rPr>
        <w:drawing>
          <wp:inline distT="0" distB="0" distL="0" distR="0" wp14:anchorId="3B0DE770" wp14:editId="5389CE10">
            <wp:extent cx="4265994" cy="326583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3606" cy="3294629"/>
                    </a:xfrm>
                    <a:prstGeom prst="rect">
                      <a:avLst/>
                    </a:prstGeom>
                  </pic:spPr>
                </pic:pic>
              </a:graphicData>
            </a:graphic>
          </wp:inline>
        </w:drawing>
      </w:r>
      <w:r w:rsidRPr="005403E1">
        <w:rPr>
          <w:lang w:val="en-US"/>
        </w:rPr>
        <w:t xml:space="preserve"> </w:t>
      </w:r>
      <w:r w:rsidR="00EA3CF7" w:rsidRPr="005403E1">
        <w:rPr>
          <w:lang w:val="en-US"/>
        </w:rPr>
        <w:t xml:space="preserve"> </w:t>
      </w:r>
      <w:r w:rsidR="00EA3CF7">
        <w:rPr>
          <w:noProof/>
        </w:rPr>
        <w:drawing>
          <wp:inline distT="0" distB="0" distL="0" distR="0" wp14:anchorId="10201FF7" wp14:editId="322B4D21">
            <wp:extent cx="4216115" cy="306114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73991" cy="3103161"/>
                    </a:xfrm>
                    <a:prstGeom prst="rect">
                      <a:avLst/>
                    </a:prstGeom>
                  </pic:spPr>
                </pic:pic>
              </a:graphicData>
            </a:graphic>
          </wp:inline>
        </w:drawing>
      </w:r>
    </w:p>
    <w:p w14:paraId="7742E81D" w14:textId="0B8E05B1" w:rsidR="00135702" w:rsidRPr="005403E1" w:rsidRDefault="004E01B3" w:rsidP="005403E1">
      <w:pPr>
        <w:pStyle w:val="Caption"/>
        <w:jc w:val="center"/>
        <w:rPr>
          <w:lang w:val="en-US"/>
        </w:rPr>
      </w:pPr>
      <w:bookmarkStart w:id="15" w:name="_Ref71265691"/>
      <w:r w:rsidRPr="005403E1">
        <w:rPr>
          <w:lang w:val="en-US"/>
        </w:rPr>
        <w:t xml:space="preserve">Figure </w:t>
      </w:r>
      <w:r>
        <w:fldChar w:fldCharType="begin"/>
      </w:r>
      <w:r w:rsidRPr="005403E1">
        <w:rPr>
          <w:lang w:val="en-US"/>
        </w:rPr>
        <w:instrText xml:space="preserve"> SEQ Figure \* ARABIC </w:instrText>
      </w:r>
      <w:r>
        <w:fldChar w:fldCharType="separate"/>
      </w:r>
      <w:r w:rsidR="00AF73D0">
        <w:rPr>
          <w:b w:val="0"/>
          <w:noProof/>
          <w:lang w:val="en-US"/>
        </w:rPr>
        <w:t>3</w:t>
      </w:r>
      <w:r>
        <w:fldChar w:fldCharType="end"/>
      </w:r>
      <w:bookmarkEnd w:id="15"/>
      <w:r w:rsidR="00EE6EB4" w:rsidRPr="005403E1">
        <w:rPr>
          <w:lang w:val="en-US"/>
        </w:rPr>
        <w:t xml:space="preserve">: </w:t>
      </w:r>
      <w:r w:rsidR="0054611D" w:rsidRPr="005403E1">
        <w:rPr>
          <w:lang w:val="en-US"/>
        </w:rPr>
        <w:t>DL-AOD estimation error</w:t>
      </w:r>
      <w:r w:rsidR="00045F76" w:rsidRPr="005403E1">
        <w:rPr>
          <w:lang w:val="en-US"/>
        </w:rPr>
        <w:t xml:space="preserve"> with interpolation resp. strongest beam direction. </w:t>
      </w:r>
      <w:r w:rsidR="0054611D" w:rsidRPr="005403E1">
        <w:rPr>
          <w:lang w:val="en-US"/>
        </w:rPr>
        <w:t xml:space="preserve">TOP: </w:t>
      </w:r>
      <w:r w:rsidR="00045F76" w:rsidRPr="005403E1">
        <w:rPr>
          <w:lang w:val="en-US"/>
        </w:rPr>
        <w:t>LOS conditions. BOTTOM: NLOS conditions.</w:t>
      </w:r>
      <w:r w:rsidR="002676D3" w:rsidRPr="005403E1">
        <w:rPr>
          <w:lang w:val="en-US"/>
        </w:rPr>
        <w:t xml:space="preserve"> </w:t>
      </w:r>
      <w:r w:rsidR="000A1146" w:rsidRPr="005403E1">
        <w:rPr>
          <w:sz w:val="20"/>
          <w:szCs w:val="20"/>
          <w:lang w:val="en-US"/>
        </w:rPr>
        <w:t xml:space="preserve">Note that for the NLOS case, the errors are here defined relative to the DL-AOD of the LOS direction and not relative to the DL-AOD of the first NLOS path. </w:t>
      </w:r>
      <w:r w:rsidR="002676D3" w:rsidRPr="005403E1">
        <w:rPr>
          <w:sz w:val="20"/>
          <w:szCs w:val="20"/>
          <w:lang w:val="en-US"/>
        </w:rPr>
        <w:t>The “</w:t>
      </w:r>
      <w:r w:rsidR="007E0FA6" w:rsidRPr="005403E1">
        <w:rPr>
          <w:sz w:val="20"/>
          <w:szCs w:val="20"/>
          <w:lang w:val="en-US"/>
        </w:rPr>
        <w:t>strongest beam: zenith” curves ha</w:t>
      </w:r>
      <w:r w:rsidR="00BA143D" w:rsidRPr="005403E1">
        <w:rPr>
          <w:sz w:val="20"/>
          <w:szCs w:val="20"/>
          <w:lang w:val="en-US"/>
        </w:rPr>
        <w:t>ve</w:t>
      </w:r>
      <w:r w:rsidR="007E0FA6" w:rsidRPr="005403E1">
        <w:rPr>
          <w:sz w:val="20"/>
          <w:szCs w:val="20"/>
          <w:lang w:val="en-US"/>
        </w:rPr>
        <w:t xml:space="preserve"> a clear breakpoint at 5.</w:t>
      </w:r>
      <w:r w:rsidR="00CA04C9" w:rsidRPr="005403E1">
        <w:rPr>
          <w:sz w:val="20"/>
          <w:szCs w:val="20"/>
          <w:lang w:val="en-US"/>
        </w:rPr>
        <w:t>3</w:t>
      </w:r>
      <w:r w:rsidR="007E0FA6" w:rsidRPr="005403E1">
        <w:rPr>
          <w:sz w:val="20"/>
          <w:szCs w:val="20"/>
          <w:lang w:val="en-US"/>
        </w:rPr>
        <w:t xml:space="preserve"> degrees. </w:t>
      </w:r>
      <w:r w:rsidR="00F66066" w:rsidRPr="005403E1">
        <w:rPr>
          <w:sz w:val="20"/>
          <w:szCs w:val="20"/>
          <w:lang w:val="en-US"/>
        </w:rPr>
        <w:t>W</w:t>
      </w:r>
      <w:r w:rsidR="00261E87" w:rsidRPr="005403E1">
        <w:rPr>
          <w:sz w:val="20"/>
          <w:szCs w:val="20"/>
          <w:lang w:val="en-US"/>
        </w:rPr>
        <w:t xml:space="preserve">ith the </w:t>
      </w:r>
      <w:r w:rsidR="00B5235B" w:rsidRPr="005403E1">
        <w:rPr>
          <w:sz w:val="20"/>
          <w:szCs w:val="20"/>
          <w:lang w:val="en-US"/>
        </w:rPr>
        <w:t>simulated deployment all UEs</w:t>
      </w:r>
      <w:r w:rsidR="00D77B58" w:rsidRPr="005403E1">
        <w:rPr>
          <w:sz w:val="20"/>
          <w:szCs w:val="20"/>
          <w:lang w:val="en-US"/>
        </w:rPr>
        <w:t xml:space="preserve"> have </w:t>
      </w:r>
      <w:r w:rsidR="00CB2648" w:rsidRPr="005403E1">
        <w:rPr>
          <w:sz w:val="20"/>
          <w:szCs w:val="20"/>
          <w:lang w:val="en-US"/>
        </w:rPr>
        <w:t xml:space="preserve">a </w:t>
      </w:r>
      <w:r w:rsidR="00D77B58" w:rsidRPr="005403E1">
        <w:rPr>
          <w:sz w:val="20"/>
          <w:szCs w:val="20"/>
          <w:lang w:val="en-US"/>
        </w:rPr>
        <w:t xml:space="preserve">zenith angle </w:t>
      </w:r>
      <w:r w:rsidR="009C5C01" w:rsidRPr="005403E1">
        <w:rPr>
          <w:sz w:val="20"/>
          <w:szCs w:val="20"/>
          <w:lang w:val="en-US"/>
        </w:rPr>
        <w:t xml:space="preserve">between </w:t>
      </w:r>
      <w:r w:rsidR="000319AC" w:rsidRPr="005403E1">
        <w:rPr>
          <w:sz w:val="20"/>
          <w:szCs w:val="20"/>
          <w:lang w:val="en-US"/>
        </w:rPr>
        <w:t>91.9 and 9</w:t>
      </w:r>
      <w:r w:rsidR="00CA4298" w:rsidRPr="005403E1">
        <w:rPr>
          <w:sz w:val="20"/>
          <w:szCs w:val="20"/>
          <w:lang w:val="en-US"/>
        </w:rPr>
        <w:t>9.6 degrees</w:t>
      </w:r>
      <w:r w:rsidR="00342070" w:rsidRPr="005403E1">
        <w:rPr>
          <w:sz w:val="20"/>
          <w:szCs w:val="20"/>
          <w:lang w:val="en-US"/>
        </w:rPr>
        <w:t xml:space="preserve">. </w:t>
      </w:r>
      <w:r w:rsidR="00614A61" w:rsidRPr="005403E1">
        <w:rPr>
          <w:sz w:val="20"/>
          <w:szCs w:val="20"/>
          <w:lang w:val="en-US"/>
        </w:rPr>
        <w:t>As there</w:t>
      </w:r>
      <w:r w:rsidR="00A07682" w:rsidRPr="005403E1">
        <w:rPr>
          <w:sz w:val="20"/>
          <w:szCs w:val="20"/>
          <w:lang w:val="en-US"/>
        </w:rPr>
        <w:t xml:space="preserve"> are beams with zenith angle </w:t>
      </w:r>
      <w:r w:rsidR="00614A61" w:rsidRPr="005403E1">
        <w:rPr>
          <w:sz w:val="20"/>
          <w:szCs w:val="20"/>
          <w:lang w:val="en-US"/>
        </w:rPr>
        <w:t xml:space="preserve">97.2, the maximal </w:t>
      </w:r>
      <w:r w:rsidR="00D962AC" w:rsidRPr="005403E1">
        <w:rPr>
          <w:sz w:val="20"/>
          <w:szCs w:val="20"/>
          <w:lang w:val="en-US"/>
        </w:rPr>
        <w:t xml:space="preserve">distance </w:t>
      </w:r>
      <w:r w:rsidR="00052D1A" w:rsidRPr="005403E1">
        <w:rPr>
          <w:sz w:val="20"/>
          <w:szCs w:val="20"/>
          <w:lang w:val="en-US"/>
        </w:rPr>
        <w:t>be</w:t>
      </w:r>
      <w:r w:rsidR="00962BFF" w:rsidRPr="005403E1">
        <w:rPr>
          <w:sz w:val="20"/>
          <w:szCs w:val="20"/>
          <w:lang w:val="en-US"/>
        </w:rPr>
        <w:t xml:space="preserve">tween a UE zenith angle and beam zenith angle is </w:t>
      </w:r>
      <w:r w:rsidR="00135B77" w:rsidRPr="005403E1">
        <w:rPr>
          <w:sz w:val="20"/>
          <w:szCs w:val="20"/>
          <w:lang w:val="en-US"/>
        </w:rPr>
        <w:t>97.2-91.9 = 5.3 degrees.</w:t>
      </w:r>
    </w:p>
    <w:p w14:paraId="12CD3AFC" w14:textId="77777777" w:rsidR="006E2EC0" w:rsidRPr="005403E1" w:rsidRDefault="006E2EC0" w:rsidP="00135702">
      <w:pPr>
        <w:rPr>
          <w:lang w:val="en-US" w:eastAsia="en-GB"/>
        </w:rPr>
      </w:pPr>
    </w:p>
    <w:p w14:paraId="376227D0" w14:textId="66A142DF" w:rsidR="006E2EC0" w:rsidRPr="005403E1" w:rsidRDefault="0058405C" w:rsidP="005A004F">
      <w:pPr>
        <w:pStyle w:val="Observation"/>
        <w:rPr>
          <w:lang w:val="en-US"/>
        </w:rPr>
      </w:pPr>
      <w:bookmarkStart w:id="16" w:name="_Toc79154643"/>
      <w:r w:rsidRPr="005403E1">
        <w:rPr>
          <w:lang w:val="en-US"/>
        </w:rPr>
        <w:t>The DL-</w:t>
      </w:r>
      <w:proofErr w:type="spellStart"/>
      <w:r w:rsidRPr="005403E1">
        <w:rPr>
          <w:lang w:val="en-US"/>
        </w:rPr>
        <w:t>AoD</w:t>
      </w:r>
      <w:proofErr w:type="spellEnd"/>
      <w:r w:rsidRPr="005403E1">
        <w:rPr>
          <w:lang w:val="en-US"/>
        </w:rPr>
        <w:t xml:space="preserve"> estimation accuracy can be </w:t>
      </w:r>
      <w:r w:rsidR="006F3D13" w:rsidRPr="005403E1">
        <w:rPr>
          <w:lang w:val="en-US"/>
        </w:rPr>
        <w:t xml:space="preserve">significantly improved by interpolation between </w:t>
      </w:r>
      <w:r w:rsidR="00111652" w:rsidRPr="005403E1">
        <w:rPr>
          <w:lang w:val="en-US"/>
        </w:rPr>
        <w:t>adjacent beams.</w:t>
      </w:r>
      <w:bookmarkEnd w:id="16"/>
      <w:r w:rsidR="00D46912" w:rsidRPr="005403E1">
        <w:rPr>
          <w:lang w:val="en-US"/>
        </w:rPr>
        <w:t xml:space="preserve"> </w:t>
      </w:r>
    </w:p>
    <w:p w14:paraId="360D4A2A" w14:textId="77777777" w:rsidR="007E4508" w:rsidRPr="00E47943" w:rsidRDefault="007E4508" w:rsidP="007E4508">
      <w:pPr>
        <w:pStyle w:val="Heading2"/>
      </w:pPr>
      <w:r>
        <w:lastRenderedPageBreak/>
        <w:t>Beam and antenna information signalling</w:t>
      </w:r>
    </w:p>
    <w:p w14:paraId="36E30CF1" w14:textId="101787A7" w:rsidR="007E4508" w:rsidRDefault="00F8238F" w:rsidP="007E4508">
      <w:pPr>
        <w:rPr>
          <w:rStyle w:val="3GPPAgreementsChar"/>
          <w:lang w:val="en-US"/>
        </w:rPr>
      </w:pPr>
      <w:r w:rsidRPr="005403E1">
        <w:rPr>
          <w:lang w:val="en-US"/>
        </w:rPr>
        <w:t xml:space="preserve">For each beam associated with a PRS Resource, the LMF should be </w:t>
      </w:r>
      <w:proofErr w:type="gramStart"/>
      <w:r w:rsidRPr="005403E1">
        <w:rPr>
          <w:lang w:val="en-US"/>
        </w:rPr>
        <w:t>provided assistance</w:t>
      </w:r>
      <w:proofErr w:type="gramEnd"/>
      <w:r w:rsidRPr="005403E1">
        <w:rPr>
          <w:lang w:val="en-US"/>
        </w:rPr>
        <w:t xml:space="preserve"> data that enables interpolation. </w:t>
      </w:r>
      <w:r w:rsidR="007E4508" w:rsidRPr="005403E1">
        <w:rPr>
          <w:lang w:val="en-US"/>
        </w:rPr>
        <w:t>D</w:t>
      </w:r>
      <w:r w:rsidR="007E4508">
        <w:rPr>
          <w:rStyle w:val="3GPPAgreementsChar"/>
          <w:lang w:val="en-US"/>
        </w:rPr>
        <w:t>uring RAN1#104bis-e, it was agreed to support signaling for providing the beam /antenna information from the gNB to the LMF</w:t>
      </w:r>
    </w:p>
    <w:p w14:paraId="3F7451AB" w14:textId="77777777" w:rsidR="007E4508" w:rsidRDefault="007E4508" w:rsidP="007E4508">
      <w:pPr>
        <w:rPr>
          <w:rStyle w:val="3GPPAgreementsChar"/>
          <w:lang w:val="en-US"/>
        </w:rPr>
      </w:pPr>
    </w:p>
    <w:tbl>
      <w:tblPr>
        <w:tblStyle w:val="TableGrid"/>
        <w:tblW w:w="0" w:type="auto"/>
        <w:tblLook w:val="04A0" w:firstRow="1" w:lastRow="0" w:firstColumn="1" w:lastColumn="0" w:noHBand="0" w:noVBand="1"/>
      </w:tblPr>
      <w:tblGrid>
        <w:gridCol w:w="9629"/>
      </w:tblGrid>
      <w:tr w:rsidR="007E4508" w:rsidRPr="003907FE" w14:paraId="5E69855F" w14:textId="77777777" w:rsidTr="00124230">
        <w:tc>
          <w:tcPr>
            <w:tcW w:w="9629" w:type="dxa"/>
          </w:tcPr>
          <w:p w14:paraId="6C6DD7F9" w14:textId="77777777" w:rsidR="007E4508" w:rsidRPr="005403E1" w:rsidRDefault="007E4508" w:rsidP="00124230">
            <w:pPr>
              <w:rPr>
                <w:rFonts w:ascii="Calibri" w:hAnsi="Calibri" w:cs="Times New Roman"/>
                <w:lang w:val="en-US" w:eastAsia="x-none"/>
              </w:rPr>
            </w:pPr>
            <w:r w:rsidRPr="005403E1">
              <w:rPr>
                <w:highlight w:val="green"/>
                <w:lang w:val="en-US" w:eastAsia="x-none"/>
              </w:rPr>
              <w:t>Agreement:</w:t>
            </w:r>
          </w:p>
          <w:p w14:paraId="4D0356E7" w14:textId="77777777" w:rsidR="007E4508" w:rsidRPr="005403E1" w:rsidRDefault="007E4508" w:rsidP="00124230">
            <w:pPr>
              <w:rPr>
                <w:lang w:val="en-US" w:eastAsia="x-none"/>
              </w:rPr>
            </w:pPr>
            <w:r w:rsidRPr="005403E1">
              <w:rPr>
                <w:lang w:val="en-US" w:eastAsia="x-none"/>
              </w:rPr>
              <w:t>Regarding support of angle calculation enhancement for DL-</w:t>
            </w:r>
            <w:proofErr w:type="spellStart"/>
            <w:r w:rsidRPr="005403E1">
              <w:rPr>
                <w:lang w:val="en-US" w:eastAsia="x-none"/>
              </w:rPr>
              <w:t>AoD</w:t>
            </w:r>
            <w:proofErr w:type="spellEnd"/>
            <w:r w:rsidRPr="005403E1">
              <w:rPr>
                <w:lang w:val="en-US" w:eastAsia="x-none"/>
              </w:rPr>
              <w:t>:</w:t>
            </w:r>
          </w:p>
          <w:p w14:paraId="1429C80B" w14:textId="77777777" w:rsidR="007E4508" w:rsidRPr="005403E1" w:rsidRDefault="007E4508" w:rsidP="00124230">
            <w:pPr>
              <w:numPr>
                <w:ilvl w:val="0"/>
                <w:numId w:val="28"/>
              </w:numPr>
              <w:rPr>
                <w:rFonts w:eastAsia="Times New Roman"/>
                <w:lang w:val="en-US" w:eastAsia="x-none"/>
              </w:rPr>
            </w:pPr>
            <w:r w:rsidRPr="005403E1">
              <w:rPr>
                <w:rFonts w:eastAsia="Times New Roman"/>
                <w:lang w:val="en-US" w:eastAsia="x-none"/>
              </w:rPr>
              <w:t>Support gNB providing the beam/antenna information to the LMF.</w:t>
            </w:r>
          </w:p>
          <w:p w14:paraId="21EC0598" w14:textId="77777777" w:rsidR="007E4508" w:rsidRPr="005403E1" w:rsidRDefault="007E4508" w:rsidP="00124230">
            <w:pPr>
              <w:numPr>
                <w:ilvl w:val="1"/>
                <w:numId w:val="28"/>
              </w:numPr>
              <w:rPr>
                <w:rFonts w:eastAsia="Times New Roman"/>
                <w:lang w:val="en-US" w:eastAsia="x-none"/>
              </w:rPr>
            </w:pPr>
            <w:r w:rsidRPr="005403E1">
              <w:rPr>
                <w:rFonts w:eastAsia="Times New Roman"/>
                <w:lang w:val="en-US" w:eastAsia="x-none"/>
              </w:rPr>
              <w:t>The gNB beam/antenna information can be provided to the UE for UE-based DL-</w:t>
            </w:r>
            <w:proofErr w:type="spellStart"/>
            <w:r w:rsidRPr="005403E1">
              <w:rPr>
                <w:rFonts w:eastAsia="Times New Roman"/>
                <w:lang w:val="en-US" w:eastAsia="x-none"/>
              </w:rPr>
              <w:t>AoD</w:t>
            </w:r>
            <w:proofErr w:type="spellEnd"/>
          </w:p>
          <w:p w14:paraId="769F6983" w14:textId="77777777" w:rsidR="007E4508" w:rsidRPr="005403E1" w:rsidRDefault="007E4508" w:rsidP="00124230">
            <w:pPr>
              <w:numPr>
                <w:ilvl w:val="1"/>
                <w:numId w:val="28"/>
              </w:numPr>
              <w:rPr>
                <w:rFonts w:eastAsia="Times New Roman"/>
                <w:lang w:val="en-US" w:eastAsia="x-none"/>
              </w:rPr>
            </w:pPr>
            <w:r w:rsidRPr="005403E1">
              <w:rPr>
                <w:rFonts w:eastAsia="Times New Roman"/>
                <w:lang w:val="en-US" w:eastAsia="x-none"/>
              </w:rPr>
              <w:t>FFS: the details of contents of the beam/antenna information</w:t>
            </w:r>
          </w:p>
          <w:p w14:paraId="5C9FC9DD" w14:textId="77777777" w:rsidR="007E4508" w:rsidRPr="005403E1" w:rsidRDefault="007E4508" w:rsidP="00124230">
            <w:pPr>
              <w:numPr>
                <w:ilvl w:val="1"/>
                <w:numId w:val="28"/>
              </w:numPr>
              <w:rPr>
                <w:rFonts w:eastAsia="Times New Roman"/>
                <w:lang w:val="en-US" w:eastAsia="x-none"/>
              </w:rPr>
            </w:pPr>
            <w:r w:rsidRPr="005403E1">
              <w:rPr>
                <w:rFonts w:eastAsia="Times New Roman"/>
                <w:lang w:val="en-US" w:eastAsia="x-none"/>
              </w:rPr>
              <w:t>FFS: the details of how to provide the beam/antenna information.</w:t>
            </w:r>
          </w:p>
          <w:p w14:paraId="7910061D" w14:textId="77777777" w:rsidR="007E4508" w:rsidRPr="005403E1" w:rsidRDefault="007E4508" w:rsidP="00124230">
            <w:pPr>
              <w:numPr>
                <w:ilvl w:val="1"/>
                <w:numId w:val="28"/>
              </w:numPr>
              <w:rPr>
                <w:rFonts w:eastAsia="Times New Roman"/>
                <w:lang w:val="en-US" w:eastAsia="x-none"/>
              </w:rPr>
            </w:pPr>
            <w:r w:rsidRPr="005403E1">
              <w:rPr>
                <w:rFonts w:eastAsia="Times New Roman"/>
                <w:lang w:val="en-US" w:eastAsia="x-none"/>
              </w:rPr>
              <w:t>Note: The antenna information is related to reducing the overhead of beam information</w:t>
            </w:r>
          </w:p>
          <w:p w14:paraId="76C776C6" w14:textId="77777777" w:rsidR="007E4508" w:rsidRPr="005403E1" w:rsidRDefault="007E4508" w:rsidP="00124230">
            <w:pPr>
              <w:numPr>
                <w:ilvl w:val="0"/>
                <w:numId w:val="28"/>
              </w:numPr>
              <w:rPr>
                <w:rFonts w:eastAsia="Times New Roman"/>
                <w:lang w:val="en-US" w:eastAsia="x-none"/>
              </w:rPr>
            </w:pPr>
            <w:r w:rsidRPr="005403E1">
              <w:rPr>
                <w:rFonts w:eastAsia="Times New Roman"/>
                <w:lang w:val="en-US" w:eastAsia="x-none"/>
              </w:rPr>
              <w:t>Send an LS to RAN2/RAN3 regarding the option of angle report from gNB to LMF for UE-A DL-</w:t>
            </w:r>
            <w:proofErr w:type="spellStart"/>
            <w:r w:rsidRPr="005403E1">
              <w:rPr>
                <w:rFonts w:eastAsia="Times New Roman"/>
                <w:lang w:val="en-US" w:eastAsia="x-none"/>
              </w:rPr>
              <w:t>AoD</w:t>
            </w:r>
            <w:proofErr w:type="spellEnd"/>
            <w:r w:rsidRPr="005403E1">
              <w:rPr>
                <w:rFonts w:eastAsia="Times New Roman"/>
                <w:lang w:val="en-US" w:eastAsia="x-none"/>
              </w:rPr>
              <w:t xml:space="preserve"> requesting them to consider this option in Rel-17.</w:t>
            </w:r>
          </w:p>
          <w:p w14:paraId="5D248E07" w14:textId="77777777" w:rsidR="007E4508" w:rsidRPr="005403E1" w:rsidRDefault="007E4508" w:rsidP="00124230">
            <w:pPr>
              <w:rPr>
                <w:lang w:val="en-US"/>
              </w:rPr>
            </w:pPr>
          </w:p>
        </w:tc>
      </w:tr>
    </w:tbl>
    <w:p w14:paraId="112E7DC2" w14:textId="77777777" w:rsidR="007E4508" w:rsidRPr="005403E1" w:rsidRDefault="007E4508" w:rsidP="007E4508">
      <w:pPr>
        <w:rPr>
          <w:lang w:val="en-US"/>
        </w:rPr>
      </w:pPr>
    </w:p>
    <w:p w14:paraId="3F9B32B3" w14:textId="77777777" w:rsidR="007E4508" w:rsidRPr="005403E1" w:rsidRDefault="007E4508" w:rsidP="007E4508">
      <w:pPr>
        <w:rPr>
          <w:lang w:val="en-US"/>
        </w:rPr>
      </w:pPr>
      <w:r w:rsidRPr="005403E1">
        <w:rPr>
          <w:lang w:val="en-US"/>
        </w:rPr>
        <w:t>The agreement was further refined in RAN1#105e:</w:t>
      </w:r>
    </w:p>
    <w:tbl>
      <w:tblPr>
        <w:tblStyle w:val="TableGrid"/>
        <w:tblW w:w="0" w:type="auto"/>
        <w:tblLook w:val="04A0" w:firstRow="1" w:lastRow="0" w:firstColumn="1" w:lastColumn="0" w:noHBand="0" w:noVBand="1"/>
      </w:tblPr>
      <w:tblGrid>
        <w:gridCol w:w="9629"/>
      </w:tblGrid>
      <w:tr w:rsidR="007E4508" w:rsidRPr="00007B68" w14:paraId="1D90DA34" w14:textId="77777777" w:rsidTr="00124230">
        <w:tc>
          <w:tcPr>
            <w:tcW w:w="9629" w:type="dxa"/>
          </w:tcPr>
          <w:p w14:paraId="3FF4D1D9" w14:textId="77777777" w:rsidR="007E4508" w:rsidRPr="005403E1" w:rsidRDefault="007E4508" w:rsidP="00124230">
            <w:pPr>
              <w:rPr>
                <w:lang w:val="en-US" w:eastAsia="x-none"/>
              </w:rPr>
            </w:pPr>
            <w:r w:rsidRPr="005403E1">
              <w:rPr>
                <w:highlight w:val="green"/>
                <w:lang w:val="en-US" w:eastAsia="x-none"/>
              </w:rPr>
              <w:t>Agreement:</w:t>
            </w:r>
          </w:p>
          <w:p w14:paraId="2E233CFD" w14:textId="77777777" w:rsidR="007E4508" w:rsidRPr="005403E1" w:rsidRDefault="007E4508" w:rsidP="00124230">
            <w:pPr>
              <w:rPr>
                <w:rFonts w:cs="Times"/>
                <w:lang w:val="en-US"/>
              </w:rPr>
            </w:pPr>
            <w:r w:rsidRPr="005403E1">
              <w:rPr>
                <w:rFonts w:cs="Times"/>
                <w:lang w:val="en-US"/>
              </w:rPr>
              <w:t xml:space="preserve">For the beam/antenna information to be optionally provided to the LMF by the </w:t>
            </w:r>
            <w:proofErr w:type="spellStart"/>
            <w:r w:rsidRPr="005403E1">
              <w:rPr>
                <w:rFonts w:cs="Times"/>
                <w:lang w:val="en-US"/>
              </w:rPr>
              <w:t>gnodeB</w:t>
            </w:r>
            <w:proofErr w:type="spellEnd"/>
            <w:r w:rsidRPr="005403E1">
              <w:rPr>
                <w:rFonts w:cs="Times"/>
                <w:lang w:val="en-US"/>
              </w:rPr>
              <w:t>, select one or more of the following:</w:t>
            </w:r>
          </w:p>
          <w:p w14:paraId="18E77082" w14:textId="77777777" w:rsidR="007E4508" w:rsidRPr="005403E1" w:rsidRDefault="007E4508" w:rsidP="00124230">
            <w:pPr>
              <w:numPr>
                <w:ilvl w:val="0"/>
                <w:numId w:val="39"/>
              </w:numPr>
              <w:rPr>
                <w:lang w:val="en-US" w:eastAsia="x-none"/>
              </w:rPr>
            </w:pPr>
            <w:r w:rsidRPr="005403E1">
              <w:rPr>
                <w:lang w:val="en-US" w:eastAsia="x-none"/>
              </w:rPr>
              <w:t>Option 1: the gNB reports the antenna configuration including at least the following parameter:</w:t>
            </w:r>
          </w:p>
          <w:p w14:paraId="01D3E05B" w14:textId="77777777" w:rsidR="007E4508" w:rsidRPr="00623736" w:rsidRDefault="007E4508" w:rsidP="00124230">
            <w:pPr>
              <w:pStyle w:val="ListParagraph"/>
              <w:numPr>
                <w:ilvl w:val="1"/>
                <w:numId w:val="45"/>
              </w:numPr>
              <w:rPr>
                <w:rFonts w:cs="Times"/>
              </w:rPr>
            </w:pPr>
            <w:r w:rsidRPr="00623736">
              <w:rPr>
                <w:rFonts w:cs="Times"/>
              </w:rPr>
              <w:t xml:space="preserve">the number of antenna elements (vertical and horizontal) </w:t>
            </w:r>
          </w:p>
          <w:p w14:paraId="3852AE38" w14:textId="77777777" w:rsidR="007E4508" w:rsidRPr="00623736" w:rsidRDefault="007E4508" w:rsidP="00124230">
            <w:pPr>
              <w:pStyle w:val="ListParagraph"/>
              <w:numPr>
                <w:ilvl w:val="1"/>
                <w:numId w:val="44"/>
              </w:numPr>
              <w:rPr>
                <w:rFonts w:cs="Times"/>
              </w:rPr>
            </w:pPr>
            <w:r w:rsidRPr="00623736">
              <w:rPr>
                <w:rFonts w:cs="Times"/>
              </w:rPr>
              <w:t>antenna spacing dh and dv</w:t>
            </w:r>
          </w:p>
          <w:p w14:paraId="56F265CC" w14:textId="77777777" w:rsidR="007E4508" w:rsidRPr="00623736" w:rsidRDefault="007E4508" w:rsidP="00124230">
            <w:pPr>
              <w:pStyle w:val="ListParagraph"/>
              <w:numPr>
                <w:ilvl w:val="1"/>
                <w:numId w:val="44"/>
              </w:numPr>
              <w:rPr>
                <w:rFonts w:cs="Times"/>
              </w:rPr>
            </w:pPr>
            <w:r w:rsidRPr="00623736">
              <w:rPr>
                <w:rFonts w:cs="Times"/>
                <w:lang w:val="en-US"/>
              </w:rPr>
              <w:t xml:space="preserve">FFS: </w:t>
            </w:r>
            <w:r w:rsidRPr="00623736">
              <w:rPr>
                <w:rFonts w:cs="Times"/>
              </w:rPr>
              <w:t>For DFT-based beams,</w:t>
            </w:r>
            <w:r w:rsidRPr="00623736">
              <w:rPr>
                <w:rFonts w:eastAsia="SimSun" w:cs="Times"/>
                <w:u w:val="single"/>
                <w:lang w:val="en-US"/>
              </w:rPr>
              <w:t xml:space="preserve"> </w:t>
            </w:r>
            <w:r w:rsidRPr="00623736">
              <w:rPr>
                <w:rFonts w:cs="Times"/>
              </w:rPr>
              <w:t>precoder information for each PRS resource</w:t>
            </w:r>
          </w:p>
          <w:p w14:paraId="2C383095" w14:textId="77777777" w:rsidR="007E4508" w:rsidRPr="00623736" w:rsidRDefault="007E4508" w:rsidP="00124230">
            <w:pPr>
              <w:pStyle w:val="ListParagraph"/>
              <w:numPr>
                <w:ilvl w:val="2"/>
                <w:numId w:val="44"/>
              </w:numPr>
              <w:rPr>
                <w:rFonts w:cs="Times"/>
              </w:rPr>
            </w:pPr>
            <w:r w:rsidRPr="00623736">
              <w:rPr>
                <w:rFonts w:cs="Times"/>
              </w:rPr>
              <w:t>Check whether the already reported boresight directions are sufficient, or whether more information is needed</w:t>
            </w:r>
          </w:p>
          <w:p w14:paraId="02AC8612" w14:textId="77777777" w:rsidR="007E4508" w:rsidRPr="00623736" w:rsidRDefault="007E4508" w:rsidP="00124230">
            <w:pPr>
              <w:pStyle w:val="ListParagraph"/>
              <w:numPr>
                <w:ilvl w:val="1"/>
                <w:numId w:val="44"/>
              </w:numPr>
              <w:rPr>
                <w:rFonts w:cs="Times"/>
              </w:rPr>
            </w:pPr>
            <w:r w:rsidRPr="00623736">
              <w:rPr>
                <w:rFonts w:cs="Times"/>
              </w:rPr>
              <w:t>FFS: Antenna Element pattern Information</w:t>
            </w:r>
          </w:p>
          <w:p w14:paraId="2FA00E06" w14:textId="77777777" w:rsidR="007E4508" w:rsidRPr="00623736" w:rsidRDefault="007E4508" w:rsidP="00124230">
            <w:pPr>
              <w:pStyle w:val="ListParagraph"/>
              <w:numPr>
                <w:ilvl w:val="2"/>
                <w:numId w:val="44"/>
              </w:numPr>
              <w:rPr>
                <w:rFonts w:cs="Times"/>
              </w:rPr>
            </w:pPr>
            <w:r w:rsidRPr="00623736">
              <w:rPr>
                <w:rFonts w:cs="Times"/>
              </w:rPr>
              <w:t>FFS: Details</w:t>
            </w:r>
          </w:p>
          <w:p w14:paraId="2A46B97A" w14:textId="77777777" w:rsidR="007E4508" w:rsidRPr="00623736" w:rsidRDefault="007E4508" w:rsidP="00124230">
            <w:pPr>
              <w:pStyle w:val="ListParagraph"/>
              <w:numPr>
                <w:ilvl w:val="1"/>
                <w:numId w:val="44"/>
              </w:numPr>
              <w:rPr>
                <w:rFonts w:cs="Times"/>
              </w:rPr>
            </w:pPr>
            <w:r w:rsidRPr="00623736">
              <w:rPr>
                <w:rFonts w:cs="Times"/>
              </w:rPr>
              <w:t>FFS: If additional information about panel/orientation is needed</w:t>
            </w:r>
          </w:p>
          <w:p w14:paraId="764637C3" w14:textId="77777777" w:rsidR="007E4508" w:rsidRPr="004C60E8" w:rsidRDefault="007E4508" w:rsidP="00124230">
            <w:pPr>
              <w:pStyle w:val="ListParagraph"/>
              <w:numPr>
                <w:ilvl w:val="0"/>
                <w:numId w:val="45"/>
              </w:numPr>
              <w:rPr>
                <w:rFonts w:cs="Times"/>
              </w:rPr>
            </w:pPr>
            <w:r w:rsidRPr="004C60E8">
              <w:rPr>
                <w:rFonts w:cs="Times"/>
              </w:rPr>
              <w:t>Option 2: the gNB reports a mapping of angle and beam gains for each of the PRS resources.</w:t>
            </w:r>
          </w:p>
          <w:p w14:paraId="7ED627C0" w14:textId="77777777" w:rsidR="007E4508" w:rsidRPr="00226385" w:rsidRDefault="007E4508" w:rsidP="00124230">
            <w:pPr>
              <w:pStyle w:val="ListParagraph"/>
              <w:numPr>
                <w:ilvl w:val="1"/>
                <w:numId w:val="44"/>
              </w:numPr>
              <w:rPr>
                <w:rFonts w:cs="Times"/>
              </w:rPr>
            </w:pPr>
            <w:r w:rsidRPr="004C60E8">
              <w:rPr>
                <w:rFonts w:cs="Times"/>
              </w:rPr>
              <w:t>FFS: representation of the mapping (e.g. parametric function approximating the beam response, or gain/angle table</w:t>
            </w:r>
            <w:r w:rsidRPr="004C60E8">
              <w:rPr>
                <w:rFonts w:eastAsia="SimSun" w:cs="Times"/>
              </w:rPr>
              <w:t xml:space="preserve">, </w:t>
            </w:r>
            <w:r w:rsidRPr="00226385">
              <w:rPr>
                <w:rFonts w:eastAsia="SimSun" w:cs="Times"/>
              </w:rPr>
              <w:t>beamwidth, intersection point of multiple beams (angle, RSRP)intersection point</w:t>
            </w:r>
            <w:r w:rsidRPr="00226385">
              <w:rPr>
                <w:rFonts w:cs="Times"/>
              </w:rPr>
              <w:t>)</w:t>
            </w:r>
          </w:p>
          <w:p w14:paraId="78BFF0F3" w14:textId="77777777" w:rsidR="007E4508" w:rsidRDefault="007E4508" w:rsidP="00124230">
            <w:pPr>
              <w:pStyle w:val="ListParagraph"/>
              <w:numPr>
                <w:ilvl w:val="0"/>
                <w:numId w:val="45"/>
              </w:numPr>
              <w:rPr>
                <w:rFonts w:cs="Times"/>
              </w:rPr>
            </w:pPr>
            <w:r>
              <w:rPr>
                <w:rFonts w:cs="Times"/>
              </w:rPr>
              <w:t>Other options are not precluded</w:t>
            </w:r>
          </w:p>
          <w:p w14:paraId="768B9262" w14:textId="77777777" w:rsidR="007E4508" w:rsidRPr="00776A2A" w:rsidRDefault="007E4508" w:rsidP="00124230">
            <w:pPr>
              <w:pStyle w:val="ListParagraph"/>
              <w:numPr>
                <w:ilvl w:val="0"/>
                <w:numId w:val="45"/>
              </w:numPr>
              <w:rPr>
                <w:rFonts w:cs="Times"/>
              </w:rPr>
            </w:pPr>
            <w:r w:rsidRPr="00776A2A">
              <w:rPr>
                <w:rFonts w:cs="Times"/>
              </w:rPr>
              <w:t xml:space="preserve">In either option, the gNB beam/antenna information can </w:t>
            </w:r>
            <w:r>
              <w:rPr>
                <w:rFonts w:cs="Times"/>
              </w:rPr>
              <w:t xml:space="preserve">optionally </w:t>
            </w:r>
            <w:r w:rsidRPr="00776A2A">
              <w:rPr>
                <w:rFonts w:cs="Times"/>
              </w:rPr>
              <w:t>be provided to the UE by the LMF for UE-based DL-</w:t>
            </w:r>
            <w:proofErr w:type="spellStart"/>
            <w:r w:rsidRPr="00776A2A">
              <w:rPr>
                <w:rFonts w:cs="Times"/>
              </w:rPr>
              <w:t>AoD</w:t>
            </w:r>
            <w:proofErr w:type="spellEnd"/>
          </w:p>
          <w:p w14:paraId="637BC065" w14:textId="77777777" w:rsidR="007E4508" w:rsidRPr="00E47943" w:rsidRDefault="007E4508" w:rsidP="00124230">
            <w:pPr>
              <w:rPr>
                <w:lang w:val="x-none"/>
              </w:rPr>
            </w:pPr>
          </w:p>
        </w:tc>
      </w:tr>
    </w:tbl>
    <w:p w14:paraId="590FCBDD" w14:textId="77777777" w:rsidR="007E4508" w:rsidRPr="005403E1" w:rsidRDefault="007E4508" w:rsidP="007E4508">
      <w:pPr>
        <w:rPr>
          <w:lang w:val="en-US"/>
        </w:rPr>
      </w:pPr>
    </w:p>
    <w:p w14:paraId="126E8342" w14:textId="3481707F" w:rsidR="000E2251" w:rsidRPr="005403E1" w:rsidRDefault="00AB6BBD" w:rsidP="007E4508">
      <w:pPr>
        <w:rPr>
          <w:lang w:val="en-US"/>
        </w:rPr>
      </w:pPr>
      <w:r w:rsidRPr="005403E1">
        <w:rPr>
          <w:lang w:val="en-US"/>
        </w:rPr>
        <w:t xml:space="preserve">Options 1 and 2 are problematic for </w:t>
      </w:r>
      <w:r w:rsidR="00621DC2" w:rsidRPr="005403E1">
        <w:rPr>
          <w:lang w:val="en-US"/>
        </w:rPr>
        <w:t>several</w:t>
      </w:r>
      <w:r w:rsidRPr="005403E1">
        <w:rPr>
          <w:lang w:val="en-US"/>
        </w:rPr>
        <w:t xml:space="preserve"> reasons:</w:t>
      </w:r>
      <w:r w:rsidR="000E2251" w:rsidRPr="005403E1">
        <w:rPr>
          <w:lang w:val="en-US"/>
        </w:rPr>
        <w:t xml:space="preserve"> </w:t>
      </w:r>
    </w:p>
    <w:p w14:paraId="06A8EE8F" w14:textId="6E926B5C" w:rsidR="0086436F" w:rsidRDefault="008C6481" w:rsidP="00621DC2">
      <w:pPr>
        <w:pStyle w:val="ListParagraph"/>
        <w:numPr>
          <w:ilvl w:val="0"/>
          <w:numId w:val="53"/>
        </w:numPr>
        <w:rPr>
          <w:lang w:val="en-US"/>
        </w:rPr>
      </w:pPr>
      <w:r>
        <w:rPr>
          <w:lang w:val="en-US"/>
        </w:rPr>
        <w:t>They</w:t>
      </w:r>
      <w:r w:rsidR="007E4508" w:rsidRPr="00AF281D">
        <w:rPr>
          <w:lang w:val="en-US"/>
        </w:rPr>
        <w:t xml:space="preserve"> assume </w:t>
      </w:r>
      <w:r w:rsidR="00430E29" w:rsidRPr="00AF281D">
        <w:rPr>
          <w:lang w:val="en-US"/>
        </w:rPr>
        <w:t xml:space="preserve">that </w:t>
      </w:r>
      <w:r w:rsidR="007E4508" w:rsidRPr="00AF281D">
        <w:rPr>
          <w:lang w:val="en-US"/>
        </w:rPr>
        <w:t>the g</w:t>
      </w:r>
      <w:r w:rsidR="008A32AC" w:rsidRPr="00AF281D">
        <w:rPr>
          <w:lang w:val="en-US"/>
        </w:rPr>
        <w:t>N</w:t>
      </w:r>
      <w:r w:rsidR="007E4508" w:rsidRPr="00AF281D">
        <w:rPr>
          <w:lang w:val="en-US"/>
        </w:rPr>
        <w:t xml:space="preserve">B knows the beam shape (for option 2) and the antenna configuration details such as antenna spacing dh and dv (for option 1). This is not generally correct as the gNB normally deals with antenna ports and has no assumed knowledge of the antenna details below the port level. For example, precoders from codebook-based CIS feedback are applied at the port level. </w:t>
      </w:r>
    </w:p>
    <w:p w14:paraId="0AB0EE8F" w14:textId="193FCD2E" w:rsidR="0086436F" w:rsidRPr="00AF281D" w:rsidRDefault="007E4508" w:rsidP="00AF281D">
      <w:pPr>
        <w:pStyle w:val="ListParagraph"/>
        <w:numPr>
          <w:ilvl w:val="0"/>
          <w:numId w:val="53"/>
        </w:numPr>
        <w:rPr>
          <w:lang w:val="en-US"/>
        </w:rPr>
      </w:pPr>
      <w:r w:rsidRPr="00AF281D">
        <w:rPr>
          <w:lang w:val="en-US"/>
        </w:rPr>
        <w:lastRenderedPageBreak/>
        <w:t xml:space="preserve">3GPP specification are written to be intentionally agnostic to the gNB implementation below port level. </w:t>
      </w:r>
    </w:p>
    <w:p w14:paraId="2A2CBE2F" w14:textId="0E273A32" w:rsidR="00375A7D" w:rsidRDefault="007E4508" w:rsidP="00621DC2">
      <w:pPr>
        <w:pStyle w:val="ListParagraph"/>
        <w:numPr>
          <w:ilvl w:val="0"/>
          <w:numId w:val="53"/>
        </w:numPr>
        <w:rPr>
          <w:rFonts w:asciiTheme="minorHAnsi" w:eastAsiaTheme="minorHAnsi" w:hAnsiTheme="minorHAnsi"/>
        </w:rPr>
      </w:pPr>
      <w:r w:rsidRPr="00AF281D">
        <w:rPr>
          <w:rFonts w:asciiTheme="minorHAnsi" w:eastAsiaTheme="minorHAnsi" w:hAnsiTheme="minorHAnsi"/>
        </w:rPr>
        <w:t>dh and dv are not well defined</w:t>
      </w:r>
      <w:r w:rsidR="00375A7D" w:rsidRPr="00AF281D">
        <w:rPr>
          <w:rFonts w:asciiTheme="minorHAnsi" w:eastAsiaTheme="minorHAnsi" w:hAnsiTheme="minorHAnsi"/>
          <w:lang w:val="en-US"/>
        </w:rPr>
        <w:t>,</w:t>
      </w:r>
      <w:r w:rsidRPr="00AF281D">
        <w:rPr>
          <w:rFonts w:asciiTheme="minorHAnsi" w:eastAsiaTheme="minorHAnsi" w:hAnsiTheme="minorHAnsi"/>
        </w:rPr>
        <w:t xml:space="preserve"> </w:t>
      </w:r>
      <w:r w:rsidR="00375A7D" w:rsidRPr="00AF281D">
        <w:rPr>
          <w:rFonts w:asciiTheme="minorHAnsi" w:eastAsiaTheme="minorHAnsi" w:hAnsiTheme="minorHAnsi"/>
          <w:lang w:val="en-US"/>
        </w:rPr>
        <w:t>b</w:t>
      </w:r>
      <w:proofErr w:type="spellStart"/>
      <w:r w:rsidRPr="00AF281D">
        <w:rPr>
          <w:rFonts w:asciiTheme="minorHAnsi" w:eastAsiaTheme="minorHAnsi" w:hAnsiTheme="minorHAnsi"/>
        </w:rPr>
        <w:t>eams</w:t>
      </w:r>
      <w:proofErr w:type="spellEnd"/>
      <w:r w:rsidRPr="00AF281D">
        <w:rPr>
          <w:rFonts w:asciiTheme="minorHAnsi" w:eastAsiaTheme="minorHAnsi" w:hAnsiTheme="minorHAnsi"/>
        </w:rPr>
        <w:t xml:space="preserve"> can be transmitted at different levels of antenna virtualizations. </w:t>
      </w:r>
    </w:p>
    <w:p w14:paraId="5B6F3A8D" w14:textId="11F05507" w:rsidR="007E4508" w:rsidRPr="00AF281D" w:rsidRDefault="00375A7D" w:rsidP="00AF281D">
      <w:pPr>
        <w:pStyle w:val="ListParagraph"/>
        <w:numPr>
          <w:ilvl w:val="0"/>
          <w:numId w:val="53"/>
        </w:numPr>
        <w:rPr>
          <w:rFonts w:asciiTheme="minorHAnsi" w:eastAsiaTheme="minorHAnsi" w:hAnsiTheme="minorHAnsi"/>
        </w:rPr>
      </w:pPr>
      <w:r w:rsidRPr="00AF281D">
        <w:rPr>
          <w:rFonts w:asciiTheme="minorHAnsi" w:eastAsiaTheme="minorHAnsi" w:hAnsiTheme="minorHAnsi"/>
          <w:lang w:val="en-US"/>
        </w:rPr>
        <w:t>S</w:t>
      </w:r>
      <w:proofErr w:type="spellStart"/>
      <w:r w:rsidR="007E4508" w:rsidRPr="00AF281D">
        <w:rPr>
          <w:rFonts w:asciiTheme="minorHAnsi" w:eastAsiaTheme="minorHAnsi" w:hAnsiTheme="minorHAnsi"/>
        </w:rPr>
        <w:t>pecification</w:t>
      </w:r>
      <w:proofErr w:type="spellEnd"/>
      <w:r w:rsidR="007E4508" w:rsidRPr="00AF281D">
        <w:rPr>
          <w:rFonts w:asciiTheme="minorHAnsi" w:eastAsiaTheme="minorHAnsi" w:hAnsiTheme="minorHAnsi"/>
        </w:rPr>
        <w:t xml:space="preserve"> does not force the gNB to have a regular grid for antenna elements. </w:t>
      </w:r>
    </w:p>
    <w:p w14:paraId="552617DA" w14:textId="77777777" w:rsidR="007E4508" w:rsidRPr="00AF281D" w:rsidRDefault="007E4508" w:rsidP="007E4508">
      <w:pPr>
        <w:pStyle w:val="ListParagraph"/>
        <w:numPr>
          <w:ilvl w:val="0"/>
          <w:numId w:val="45"/>
        </w:numPr>
        <w:rPr>
          <w:lang w:val="en-US"/>
        </w:rPr>
      </w:pPr>
      <w:r w:rsidRPr="00AF281D">
        <w:rPr>
          <w:lang w:val="en-US"/>
        </w:rPr>
        <w:t xml:space="preserve">PRS was agreed to be single port in release 16. The number of ports was discussed in the SI of release 17, therefore the gNB does not have to follow any predefined structure to beamform PRS.  It is very likely that different vendors have very different PRS beam implementation, hence structuring the antenna configuration to have it reported in </w:t>
      </w:r>
      <w:proofErr w:type="gramStart"/>
      <w:r w:rsidRPr="00AF281D">
        <w:rPr>
          <w:lang w:val="en-US"/>
        </w:rPr>
        <w:t>details</w:t>
      </w:r>
      <w:proofErr w:type="gramEnd"/>
      <w:r w:rsidRPr="00AF281D">
        <w:rPr>
          <w:lang w:val="en-US"/>
        </w:rPr>
        <w:t xml:space="preserve"> to the LMF will un-necessarily limit the flexibility of implementation of PRS. </w:t>
      </w:r>
    </w:p>
    <w:p w14:paraId="2D23AA4D" w14:textId="4D490054" w:rsidR="00B95102" w:rsidRPr="005403E1" w:rsidRDefault="007E4508" w:rsidP="00710CCB">
      <w:pPr>
        <w:pStyle w:val="3GPPText"/>
        <w:rPr>
          <w:lang w:val="en-US"/>
        </w:rPr>
      </w:pPr>
      <w:r w:rsidRPr="005403E1">
        <w:rPr>
          <w:lang w:val="en-US"/>
        </w:rPr>
        <w:t xml:space="preserve">Instead of Option 1 or Option 2 we propose that </w:t>
      </w:r>
      <w:r w:rsidRPr="005403E1">
        <w:rPr>
          <w:rFonts w:cs="Times"/>
          <w:lang w:val="en-US"/>
        </w:rPr>
        <w:t>beam information should be provided as assistance data to the LMF over O&amp;M. This can be done without specification impact. Consequently, the exact characteristics of the assistance data does not need to be specified. (That is, if it should consist of beam direction and beam wi</w:t>
      </w:r>
      <w:r w:rsidR="00325738">
        <w:rPr>
          <w:rFonts w:cs="Times"/>
          <w:lang w:val="en-US"/>
        </w:rPr>
        <w:t>d</w:t>
      </w:r>
      <w:r w:rsidRPr="005403E1">
        <w:rPr>
          <w:rFonts w:cs="Times"/>
          <w:lang w:val="en-US"/>
        </w:rPr>
        <w:t>th or more detailed information.)</w:t>
      </w:r>
      <w:r w:rsidR="005A1FDB" w:rsidRPr="005403E1">
        <w:rPr>
          <w:rFonts w:cs="Times"/>
          <w:lang w:val="en-US"/>
        </w:rPr>
        <w:t xml:space="preserve"> For UE based, the information can be </w:t>
      </w:r>
      <w:proofErr w:type="spellStart"/>
      <w:r w:rsidR="005A1FDB" w:rsidRPr="005403E1">
        <w:rPr>
          <w:rFonts w:cs="Times"/>
          <w:lang w:val="en-US"/>
        </w:rPr>
        <w:t>formwarded</w:t>
      </w:r>
      <w:proofErr w:type="spellEnd"/>
      <w:r w:rsidR="005A1FDB" w:rsidRPr="005403E1">
        <w:rPr>
          <w:rFonts w:cs="Times"/>
          <w:lang w:val="en-US"/>
        </w:rPr>
        <w:t xml:space="preserve"> by the LMF</w:t>
      </w:r>
      <w:r w:rsidR="000B2440" w:rsidRPr="005403E1">
        <w:rPr>
          <w:rFonts w:cs="Times"/>
          <w:lang w:val="en-US"/>
        </w:rPr>
        <w:t xml:space="preserve"> to the UE. In our view, </w:t>
      </w:r>
      <w:r w:rsidR="000D0951" w:rsidRPr="005403E1">
        <w:rPr>
          <w:rFonts w:cs="Times"/>
          <w:lang w:val="en-US"/>
        </w:rPr>
        <w:t>option 2 should be the basis for the information forwarded to the UE by the LMF</w:t>
      </w:r>
      <w:r w:rsidR="00385E47" w:rsidRPr="005403E1">
        <w:rPr>
          <w:rFonts w:cs="Times"/>
          <w:lang w:val="en-US"/>
        </w:rPr>
        <w:t xml:space="preserve">. </w:t>
      </w:r>
    </w:p>
    <w:p w14:paraId="2D75EBA6" w14:textId="217123A3" w:rsidR="00B95102" w:rsidRPr="005403E1" w:rsidRDefault="00B95102" w:rsidP="00AF281D">
      <w:pPr>
        <w:pStyle w:val="Proposal"/>
        <w:rPr>
          <w:lang w:val="en-US" w:eastAsia="ja-JP"/>
        </w:rPr>
      </w:pPr>
      <w:bookmarkStart w:id="17" w:name="_Toc75790595"/>
      <w:bookmarkStart w:id="18" w:name="_Toc75790596"/>
      <w:bookmarkStart w:id="19" w:name="_Toc75790597"/>
      <w:bookmarkStart w:id="20" w:name="_Toc75790598"/>
      <w:bookmarkStart w:id="21" w:name="_Toc79154653"/>
      <w:bookmarkEnd w:id="17"/>
      <w:bookmarkEnd w:id="18"/>
      <w:bookmarkEnd w:id="19"/>
      <w:bookmarkEnd w:id="20"/>
      <w:r w:rsidRPr="005403E1">
        <w:rPr>
          <w:lang w:val="en-US"/>
        </w:rPr>
        <w:t>The LMF should be provided information of beams associated with PRS Resources over O&amp;M. This can be done without specification impact.</w:t>
      </w:r>
      <w:bookmarkEnd w:id="21"/>
    </w:p>
    <w:p w14:paraId="0C70DDB0" w14:textId="3F81E85A" w:rsidR="00385E47" w:rsidRPr="005403E1" w:rsidRDefault="00385E47" w:rsidP="00AF281D">
      <w:pPr>
        <w:pStyle w:val="Proposal"/>
        <w:rPr>
          <w:lang w:val="en-US" w:eastAsia="ja-JP"/>
        </w:rPr>
      </w:pPr>
      <w:bookmarkStart w:id="22" w:name="_Toc79154654"/>
      <w:r w:rsidRPr="005403E1">
        <w:rPr>
          <w:lang w:val="en-US"/>
        </w:rPr>
        <w:t xml:space="preserve">For UE based, the LMF can forward the information of beams associated with PRS resource </w:t>
      </w:r>
      <w:r w:rsidR="0090204A" w:rsidRPr="005403E1">
        <w:rPr>
          <w:lang w:val="en-US"/>
        </w:rPr>
        <w:t>in the form of a mapping of angle and beams gains for each of the PRS resources (option 2).</w:t>
      </w:r>
      <w:bookmarkEnd w:id="22"/>
      <w:r w:rsidR="0090204A" w:rsidRPr="005403E1">
        <w:rPr>
          <w:lang w:val="en-US"/>
        </w:rPr>
        <w:t xml:space="preserve"> </w:t>
      </w:r>
    </w:p>
    <w:p w14:paraId="5C66ABAF" w14:textId="77777777" w:rsidR="007C0796" w:rsidRPr="00CA4DC9" w:rsidRDefault="007C0796" w:rsidP="007C0796">
      <w:pPr>
        <w:pStyle w:val="Heading2"/>
      </w:pPr>
      <w:r>
        <w:t>Reporting of adjacent beams</w:t>
      </w:r>
    </w:p>
    <w:p w14:paraId="3B091718" w14:textId="648A32B4" w:rsidR="00B81B07" w:rsidRPr="005403E1" w:rsidRDefault="00B81B07" w:rsidP="007C0796">
      <w:pPr>
        <w:rPr>
          <w:lang w:val="en-US"/>
        </w:rPr>
      </w:pPr>
      <w:r w:rsidRPr="005403E1">
        <w:rPr>
          <w:lang w:val="en-US"/>
        </w:rPr>
        <w:t xml:space="preserve">For UE-Assisted </w:t>
      </w:r>
      <w:r w:rsidR="00415014" w:rsidRPr="005403E1">
        <w:rPr>
          <w:lang w:val="en-US"/>
        </w:rPr>
        <w:t>DL-</w:t>
      </w:r>
      <w:proofErr w:type="spellStart"/>
      <w:r w:rsidR="00415014" w:rsidRPr="005403E1">
        <w:rPr>
          <w:lang w:val="en-US"/>
        </w:rPr>
        <w:t>AoD</w:t>
      </w:r>
      <w:proofErr w:type="spellEnd"/>
      <w:r w:rsidR="00415014" w:rsidRPr="005403E1">
        <w:rPr>
          <w:lang w:val="en-US"/>
        </w:rPr>
        <w:t xml:space="preserve"> </w:t>
      </w:r>
      <w:r w:rsidRPr="005403E1">
        <w:rPr>
          <w:lang w:val="en-US"/>
        </w:rPr>
        <w:t>positioning, to enable interpolation between adjacent beams one option is that the network requests the UE to report the DL PRS-RSRP and DL PRS-</w:t>
      </w:r>
      <w:r w:rsidR="00406AE5" w:rsidRPr="005403E1">
        <w:rPr>
          <w:lang w:val="en-US"/>
        </w:rPr>
        <w:t>RSRP-PP</w:t>
      </w:r>
      <w:r w:rsidRPr="005403E1">
        <w:rPr>
          <w:lang w:val="en-US"/>
        </w:rPr>
        <w:t xml:space="preserve"> for a specified set of </w:t>
      </w:r>
      <w:proofErr w:type="gramStart"/>
      <w:r w:rsidR="00AF5288" w:rsidRPr="005403E1">
        <w:rPr>
          <w:lang w:val="en-US"/>
        </w:rPr>
        <w:t>neighbor</w:t>
      </w:r>
      <w:proofErr w:type="gramEnd"/>
      <w:r w:rsidRPr="005403E1">
        <w:rPr>
          <w:lang w:val="en-US"/>
        </w:rPr>
        <w:t xml:space="preserve"> DL-PRS Resources. The other option is that the UE itself decides what DL PRS-Resources it should report for, according to some selection procedure. To do that, the network must first provide the UE information about what beams that are adjacent to each other, </w:t>
      </w:r>
      <w:proofErr w:type="gramStart"/>
      <w:r w:rsidRPr="005403E1">
        <w:rPr>
          <w:lang w:val="en-US"/>
        </w:rPr>
        <w:t>i.e.</w:t>
      </w:r>
      <w:proofErr w:type="gramEnd"/>
      <w:r w:rsidRPr="005403E1">
        <w:rPr>
          <w:lang w:val="en-US"/>
        </w:rPr>
        <w:t xml:space="preserve"> the </w:t>
      </w:r>
      <w:r w:rsidRPr="005403E1">
        <w:rPr>
          <w:i/>
          <w:lang w:val="en-US"/>
        </w:rPr>
        <w:t>beam structure</w:t>
      </w:r>
      <w:r w:rsidRPr="005403E1">
        <w:rPr>
          <w:lang w:val="en-US"/>
        </w:rPr>
        <w:t xml:space="preserve">. </w:t>
      </w:r>
    </w:p>
    <w:p w14:paraId="33E4B3B5" w14:textId="77CDECBF" w:rsidR="007C0796" w:rsidRPr="005403E1" w:rsidRDefault="007C0796" w:rsidP="007C0796">
      <w:pPr>
        <w:rPr>
          <w:lang w:val="en-US"/>
        </w:rPr>
      </w:pPr>
      <w:r w:rsidRPr="005403E1">
        <w:rPr>
          <w:lang w:val="en-US"/>
        </w:rPr>
        <w:t xml:space="preserve">Four options (with other options not precluded) were agreed last meeting to facilitate </w:t>
      </w:r>
      <w:proofErr w:type="spellStart"/>
      <w:r w:rsidRPr="005403E1">
        <w:rPr>
          <w:lang w:val="en-US"/>
        </w:rPr>
        <w:t>downselection</w:t>
      </w:r>
      <w:proofErr w:type="spellEnd"/>
      <w:r w:rsidRPr="005403E1">
        <w:rPr>
          <w:lang w:val="en-US"/>
        </w:rPr>
        <w:t>:</w:t>
      </w:r>
    </w:p>
    <w:tbl>
      <w:tblPr>
        <w:tblStyle w:val="TableGrid"/>
        <w:tblW w:w="0" w:type="auto"/>
        <w:tblLook w:val="04A0" w:firstRow="1" w:lastRow="0" w:firstColumn="1" w:lastColumn="0" w:noHBand="0" w:noVBand="1"/>
      </w:tblPr>
      <w:tblGrid>
        <w:gridCol w:w="9629"/>
      </w:tblGrid>
      <w:tr w:rsidR="007C0796" w:rsidRPr="00007B68" w14:paraId="03F5E3FB" w14:textId="77777777" w:rsidTr="00124230">
        <w:tc>
          <w:tcPr>
            <w:tcW w:w="9629" w:type="dxa"/>
          </w:tcPr>
          <w:p w14:paraId="67CEE53E" w14:textId="77777777" w:rsidR="007C0796" w:rsidRPr="005403E1" w:rsidRDefault="007C0796" w:rsidP="00124230">
            <w:pPr>
              <w:rPr>
                <w:lang w:val="en-US" w:eastAsia="x-none"/>
              </w:rPr>
            </w:pPr>
            <w:r w:rsidRPr="005403E1">
              <w:rPr>
                <w:highlight w:val="green"/>
                <w:lang w:val="en-US" w:eastAsia="x-none"/>
              </w:rPr>
              <w:t>Agreement:</w:t>
            </w:r>
          </w:p>
          <w:p w14:paraId="073D6819" w14:textId="77777777" w:rsidR="007C0796" w:rsidRPr="005403E1" w:rsidRDefault="007C0796" w:rsidP="00124230">
            <w:pPr>
              <w:rPr>
                <w:lang w:val="en-US" w:eastAsia="x-none"/>
              </w:rPr>
            </w:pPr>
            <w:r w:rsidRPr="005403E1">
              <w:rPr>
                <w:lang w:val="en-US" w:eastAsia="x-none"/>
              </w:rPr>
              <w:t>For UE-assisted DL-AOD positioning method, select one or more of the following to enhance the signaling to the UE for the purpose of PRS resource(s) measurement and reporting:</w:t>
            </w:r>
          </w:p>
          <w:p w14:paraId="59CF4220" w14:textId="77777777" w:rsidR="007C0796" w:rsidRPr="005403E1" w:rsidRDefault="007C0796" w:rsidP="00124230">
            <w:pPr>
              <w:numPr>
                <w:ilvl w:val="0"/>
                <w:numId w:val="39"/>
              </w:numPr>
              <w:rPr>
                <w:lang w:val="en-US" w:eastAsia="x-none"/>
              </w:rPr>
            </w:pPr>
            <w:r w:rsidRPr="005403E1">
              <w:rPr>
                <w:lang w:val="en-US" w:eastAsia="x-none"/>
              </w:rPr>
              <w:t>Option 1: the LMF explicitly identify adjacent beams in the assistance data (AD)</w:t>
            </w:r>
          </w:p>
          <w:p w14:paraId="7F28A48E" w14:textId="77777777" w:rsidR="007C0796" w:rsidRPr="005403E1" w:rsidRDefault="007C0796" w:rsidP="00124230">
            <w:pPr>
              <w:numPr>
                <w:ilvl w:val="0"/>
                <w:numId w:val="39"/>
              </w:numPr>
              <w:rPr>
                <w:lang w:val="en-US" w:eastAsia="x-none"/>
              </w:rPr>
            </w:pPr>
            <w:r w:rsidRPr="005403E1">
              <w:rPr>
                <w:lang w:val="en-US" w:eastAsia="x-none"/>
              </w:rPr>
              <w:t xml:space="preserve">Option 2: the LMF send the beam information in the AD with an order of priority of PRS resources.  </w:t>
            </w:r>
          </w:p>
          <w:p w14:paraId="553DE11B" w14:textId="77777777" w:rsidR="007C0796" w:rsidRPr="005403E1" w:rsidRDefault="007C0796" w:rsidP="00124230">
            <w:pPr>
              <w:numPr>
                <w:ilvl w:val="0"/>
                <w:numId w:val="39"/>
              </w:numPr>
              <w:rPr>
                <w:lang w:val="en-US" w:eastAsia="x-none"/>
              </w:rPr>
            </w:pPr>
            <w:r w:rsidRPr="005403E1">
              <w:rPr>
                <w:lang w:val="en-US" w:eastAsia="x-none"/>
              </w:rPr>
              <w:t xml:space="preserve">Option 3: the LMF includes boresight direction information for each PRS resource in the assistance data. </w:t>
            </w:r>
          </w:p>
          <w:p w14:paraId="41F1BD06" w14:textId="77777777" w:rsidR="007C0796" w:rsidRPr="005403E1" w:rsidRDefault="007C0796" w:rsidP="00124230">
            <w:pPr>
              <w:numPr>
                <w:ilvl w:val="0"/>
                <w:numId w:val="39"/>
              </w:numPr>
              <w:rPr>
                <w:lang w:val="en-US" w:eastAsia="x-none"/>
              </w:rPr>
            </w:pPr>
            <w:r w:rsidRPr="005403E1">
              <w:rPr>
                <w:lang w:val="en-US" w:eastAsia="x-none"/>
              </w:rPr>
              <w:t>Option 4: the LMF send the beam information in the AD with indicated subset of PRS resources.</w:t>
            </w:r>
          </w:p>
          <w:p w14:paraId="71ED5E73" w14:textId="77777777" w:rsidR="007C0796" w:rsidRPr="004E2CED" w:rsidRDefault="007C0796" w:rsidP="00124230">
            <w:pPr>
              <w:numPr>
                <w:ilvl w:val="0"/>
                <w:numId w:val="39"/>
              </w:numPr>
              <w:rPr>
                <w:lang w:eastAsia="x-none"/>
              </w:rPr>
            </w:pPr>
            <w:r w:rsidRPr="004E2CED">
              <w:rPr>
                <w:lang w:eastAsia="x-none"/>
              </w:rPr>
              <w:t>FFS: Detailed signaling and procedure</w:t>
            </w:r>
          </w:p>
          <w:p w14:paraId="3A4D68B9" w14:textId="77777777" w:rsidR="007C0796" w:rsidRPr="005403E1" w:rsidRDefault="007C0796" w:rsidP="00124230">
            <w:pPr>
              <w:numPr>
                <w:ilvl w:val="0"/>
                <w:numId w:val="39"/>
              </w:numPr>
              <w:rPr>
                <w:lang w:val="en-US" w:eastAsia="x-none"/>
              </w:rPr>
            </w:pPr>
            <w:r w:rsidRPr="005403E1">
              <w:rPr>
                <w:lang w:val="en-US" w:eastAsia="x-none"/>
              </w:rPr>
              <w:t xml:space="preserve">FFS: How to define adjacent beams  </w:t>
            </w:r>
          </w:p>
          <w:p w14:paraId="46B7604A" w14:textId="77777777" w:rsidR="007C0796" w:rsidRPr="005403E1" w:rsidRDefault="007C0796" w:rsidP="00124230">
            <w:pPr>
              <w:rPr>
                <w:lang w:val="en-US"/>
              </w:rPr>
            </w:pPr>
          </w:p>
        </w:tc>
      </w:tr>
    </w:tbl>
    <w:p w14:paraId="0B37D9A5" w14:textId="77777777" w:rsidR="007C0796" w:rsidRPr="005403E1" w:rsidRDefault="007C0796" w:rsidP="007C0796">
      <w:pPr>
        <w:rPr>
          <w:lang w:val="en-US"/>
        </w:rPr>
      </w:pPr>
    </w:p>
    <w:p w14:paraId="4FA1CC4D" w14:textId="77777777" w:rsidR="00171F9A" w:rsidRPr="005403E1" w:rsidRDefault="00C6044E" w:rsidP="00171F9A">
      <w:pPr>
        <w:rPr>
          <w:lang w:val="en-US"/>
        </w:rPr>
      </w:pPr>
      <w:r w:rsidRPr="00171F9A">
        <w:rPr>
          <w:lang w:val="en-US"/>
        </w:rPr>
        <w:t xml:space="preserve">We support </w:t>
      </w:r>
      <w:r w:rsidR="002339F4">
        <w:t xml:space="preserve">Option 1. </w:t>
      </w:r>
      <w:r w:rsidR="00171F9A" w:rsidRPr="005403E1">
        <w:rPr>
          <w:lang w:val="en-US"/>
        </w:rPr>
        <w:t xml:space="preserve">Below we comment the different options. </w:t>
      </w:r>
    </w:p>
    <w:p w14:paraId="7EAA0CC8" w14:textId="0D2776E6" w:rsidR="00784A9F" w:rsidRDefault="00784A9F" w:rsidP="007C0796"/>
    <w:p w14:paraId="4DE7E302" w14:textId="36F4969A" w:rsidR="00784A9F" w:rsidRPr="00784A9F" w:rsidRDefault="00784A9F" w:rsidP="00B91CE2">
      <w:pPr>
        <w:pStyle w:val="Proposal"/>
      </w:pPr>
      <w:bookmarkStart w:id="23" w:name="_Toc79154655"/>
      <w:r w:rsidRPr="005403E1">
        <w:rPr>
          <w:lang w:val="en-US"/>
        </w:rPr>
        <w:t>For UE-assisted DL-AOD positioning method, to enhance the signaling to the UE for the purpose of PRS resource(s) measurement and reporting: the LMF explicitly identify adjacent beams in the assistance data (AD)</w:t>
      </w:r>
      <w:r w:rsidR="00163283" w:rsidRPr="005403E1">
        <w:rPr>
          <w:lang w:val="en-US"/>
        </w:rPr>
        <w:t>.</w:t>
      </w:r>
      <w:r w:rsidRPr="005403E1">
        <w:rPr>
          <w:lang w:val="en-US"/>
        </w:rPr>
        <w:t xml:space="preserve"> </w:t>
      </w:r>
      <w:r>
        <w:t xml:space="preserve">(Option </w:t>
      </w:r>
      <w:r w:rsidR="007142C3">
        <w:t>1</w:t>
      </w:r>
      <w:r>
        <w:t xml:space="preserve"> in the agreement at RAN1#105e)</w:t>
      </w:r>
      <w:bookmarkEnd w:id="23"/>
    </w:p>
    <w:p w14:paraId="48DDA855" w14:textId="31CEB8F9" w:rsidR="00265301" w:rsidRPr="005403E1" w:rsidRDefault="007D45A0" w:rsidP="00265301">
      <w:pPr>
        <w:rPr>
          <w:rStyle w:val="IntenseEmphasis"/>
          <w:sz w:val="28"/>
          <w:szCs w:val="28"/>
          <w:lang w:val="en-US"/>
        </w:rPr>
      </w:pPr>
      <w:r w:rsidRPr="005403E1">
        <w:rPr>
          <w:rStyle w:val="IntenseEmphasis"/>
          <w:sz w:val="28"/>
          <w:szCs w:val="28"/>
          <w:lang w:val="en-US"/>
        </w:rPr>
        <w:t>Comments on</w:t>
      </w:r>
      <w:r w:rsidR="00265301" w:rsidRPr="005403E1">
        <w:rPr>
          <w:rStyle w:val="IntenseEmphasis"/>
          <w:sz w:val="28"/>
          <w:szCs w:val="28"/>
          <w:lang w:val="en-US"/>
        </w:rPr>
        <w:t xml:space="preserve"> Option 1:</w:t>
      </w:r>
    </w:p>
    <w:p w14:paraId="7A8FA48F" w14:textId="5F0D47DE" w:rsidR="00265301" w:rsidRPr="005403E1" w:rsidRDefault="00D142FB" w:rsidP="00265301">
      <w:pPr>
        <w:pStyle w:val="3GPPText"/>
        <w:rPr>
          <w:lang w:val="en-US"/>
        </w:rPr>
      </w:pPr>
      <w:r w:rsidRPr="005403E1">
        <w:rPr>
          <w:lang w:val="en-US"/>
        </w:rPr>
        <w:t>Option 1 can be implemented with small overhead</w:t>
      </w:r>
      <w:r w:rsidR="000D634A" w:rsidRPr="005403E1">
        <w:rPr>
          <w:lang w:val="en-US"/>
        </w:rPr>
        <w:t xml:space="preserve"> in the following ways</w:t>
      </w:r>
      <w:r w:rsidR="00265301" w:rsidRPr="005403E1">
        <w:rPr>
          <w:lang w:val="en-US"/>
        </w:rPr>
        <w:t>:</w:t>
      </w:r>
    </w:p>
    <w:p w14:paraId="73A9006D" w14:textId="71A894F2" w:rsidR="00265301" w:rsidRPr="005403E1" w:rsidRDefault="00265301" w:rsidP="00265301">
      <w:pPr>
        <w:pStyle w:val="3GPPText"/>
        <w:numPr>
          <w:ilvl w:val="0"/>
          <w:numId w:val="49"/>
        </w:numPr>
        <w:rPr>
          <w:lang w:val="en-US"/>
        </w:rPr>
      </w:pPr>
      <w:r w:rsidRPr="005403E1">
        <w:rPr>
          <w:lang w:val="en-US"/>
        </w:rPr>
        <w:t xml:space="preserve">For each DL PRS Resource, one list with the DL PRS Resource IDs of its azimuth neighbors and another list with its zenith neighbors. </w:t>
      </w:r>
    </w:p>
    <w:p w14:paraId="5B385E39" w14:textId="5EEA5175" w:rsidR="0060706B" w:rsidRPr="005403E1" w:rsidRDefault="00B37FB1">
      <w:pPr>
        <w:pStyle w:val="3GPPText"/>
        <w:numPr>
          <w:ilvl w:val="0"/>
          <w:numId w:val="49"/>
        </w:numPr>
        <w:rPr>
          <w:lang w:val="en-US"/>
        </w:rPr>
      </w:pPr>
      <w:r w:rsidRPr="005403E1">
        <w:rPr>
          <w:lang w:val="en-US"/>
        </w:rPr>
        <w:t>For each DL PRS resource, a list with the DL PRS Resource IDs of all its neighbors</w:t>
      </w:r>
      <w:r w:rsidR="0060706B" w:rsidRPr="005403E1">
        <w:rPr>
          <w:lang w:val="en-US"/>
        </w:rPr>
        <w:t xml:space="preserve"> (dimension is not specified)</w:t>
      </w:r>
      <w:r w:rsidRPr="005403E1">
        <w:rPr>
          <w:lang w:val="en-US"/>
        </w:rPr>
        <w:t>.</w:t>
      </w:r>
    </w:p>
    <w:p w14:paraId="61E38515" w14:textId="19D9CB0F" w:rsidR="00265301" w:rsidRPr="005403E1" w:rsidRDefault="00265301" w:rsidP="00265301">
      <w:pPr>
        <w:pStyle w:val="Observation"/>
        <w:rPr>
          <w:lang w:val="en-US"/>
        </w:rPr>
      </w:pPr>
      <w:bookmarkStart w:id="24" w:name="_Toc79154644"/>
      <w:r w:rsidRPr="005403E1">
        <w:rPr>
          <w:lang w:val="en-US"/>
        </w:rPr>
        <w:t>A 2D beam structure can be represented with, for each DL PRS Resource, one list of azimuth neighbors and another list of zenith neighbors.</w:t>
      </w:r>
      <w:bookmarkEnd w:id="24"/>
    </w:p>
    <w:p w14:paraId="534FC5A1" w14:textId="0C9A4F8C" w:rsidR="000A6616" w:rsidRPr="005403E1" w:rsidRDefault="000A6616">
      <w:pPr>
        <w:pStyle w:val="Observation"/>
        <w:rPr>
          <w:lang w:val="en-US"/>
        </w:rPr>
      </w:pPr>
      <w:bookmarkStart w:id="25" w:name="_Toc79154645"/>
      <w:r w:rsidRPr="005403E1">
        <w:rPr>
          <w:lang w:val="en-US"/>
        </w:rPr>
        <w:t>It can be enough to only provide the beam structure information in terms of general neighbors and not specify the dimensions.</w:t>
      </w:r>
      <w:bookmarkEnd w:id="25"/>
    </w:p>
    <w:p w14:paraId="2B94C54A" w14:textId="77777777" w:rsidR="00265301" w:rsidRPr="005403E1" w:rsidRDefault="00265301" w:rsidP="00265301">
      <w:pPr>
        <w:pStyle w:val="BodyText"/>
        <w:rPr>
          <w:lang w:val="en-US"/>
        </w:rPr>
      </w:pPr>
      <w:r w:rsidRPr="005403E1">
        <w:rPr>
          <w:lang w:val="en-US"/>
        </w:rPr>
        <w:t>In line with Option 1, we propose the following:</w:t>
      </w:r>
    </w:p>
    <w:p w14:paraId="0561669A" w14:textId="42AA5FE2" w:rsidR="00265301" w:rsidRPr="005403E1" w:rsidRDefault="00265301" w:rsidP="00265301">
      <w:pPr>
        <w:pStyle w:val="Proposal"/>
        <w:rPr>
          <w:lang w:val="en-US"/>
        </w:rPr>
      </w:pPr>
      <w:bookmarkStart w:id="26" w:name="_Toc79154656"/>
      <w:r w:rsidRPr="005403E1">
        <w:rPr>
          <w:lang w:val="en-US"/>
        </w:rPr>
        <w:t>The ordering of the beams in two dimensions is supplied to the UE as assistance information in one of the following formats:</w:t>
      </w:r>
      <w:r w:rsidRPr="005403E1">
        <w:rPr>
          <w:lang w:val="en-US"/>
        </w:rPr>
        <w:br/>
        <w:t>(1) For each DL PRS Resource, one list of neighbors in dimension 1 and another list of neighbors in dimension 2.</w:t>
      </w:r>
      <w:r w:rsidRPr="005403E1">
        <w:rPr>
          <w:lang w:val="en-US"/>
        </w:rPr>
        <w:br/>
      </w:r>
      <w:r w:rsidR="00CD6147" w:rsidRPr="005403E1">
        <w:rPr>
          <w:lang w:val="en-US"/>
        </w:rPr>
        <w:t>(2) For each DL PRS Resource, one list of general neighbors.</w:t>
      </w:r>
      <w:bookmarkEnd w:id="26"/>
    </w:p>
    <w:p w14:paraId="458E0F76" w14:textId="77777777" w:rsidR="007D45A0" w:rsidRPr="005403E1" w:rsidRDefault="007D45A0" w:rsidP="007C0796">
      <w:pPr>
        <w:rPr>
          <w:rStyle w:val="IntenseEmphasis"/>
          <w:sz w:val="28"/>
          <w:szCs w:val="28"/>
          <w:lang w:val="en-US" w:eastAsia="en-US"/>
        </w:rPr>
      </w:pPr>
    </w:p>
    <w:p w14:paraId="3B4F54A8" w14:textId="1D2D3F37" w:rsidR="006938E7" w:rsidRPr="005403E1" w:rsidRDefault="007D45A0" w:rsidP="007C0796">
      <w:pPr>
        <w:rPr>
          <w:rStyle w:val="IntenseEmphasis"/>
          <w:sz w:val="28"/>
          <w:szCs w:val="28"/>
          <w:lang w:val="en-US"/>
        </w:rPr>
      </w:pPr>
      <w:r w:rsidRPr="005403E1">
        <w:rPr>
          <w:rStyle w:val="IntenseEmphasis"/>
          <w:sz w:val="28"/>
          <w:szCs w:val="28"/>
          <w:lang w:val="en-US"/>
        </w:rPr>
        <w:t>Comments on</w:t>
      </w:r>
      <w:r w:rsidR="006938E7" w:rsidRPr="005403E1">
        <w:rPr>
          <w:rStyle w:val="IntenseEmphasis"/>
          <w:sz w:val="28"/>
          <w:szCs w:val="28"/>
          <w:lang w:val="en-US"/>
        </w:rPr>
        <w:t xml:space="preserve"> Option 2:</w:t>
      </w:r>
    </w:p>
    <w:p w14:paraId="1AE2F465" w14:textId="5ABC8603" w:rsidR="00022CBF" w:rsidRPr="005403E1" w:rsidRDefault="004428E7" w:rsidP="007C0796">
      <w:pPr>
        <w:rPr>
          <w:lang w:val="en-US" w:eastAsia="x-none"/>
        </w:rPr>
      </w:pPr>
      <w:r w:rsidRPr="005403E1">
        <w:rPr>
          <w:lang w:val="en-US" w:eastAsia="x-none"/>
        </w:rPr>
        <w:t xml:space="preserve">Option 2 can be efficient with small overhead when the beams have a regular ordering in one or two dimensions as in Figure </w:t>
      </w:r>
      <w:r w:rsidR="00394C24" w:rsidRPr="005403E1">
        <w:rPr>
          <w:lang w:val="en-US" w:eastAsia="x-none"/>
        </w:rPr>
        <w:t>4</w:t>
      </w:r>
      <w:r w:rsidRPr="005403E1">
        <w:rPr>
          <w:lang w:val="en-US" w:eastAsia="x-none"/>
        </w:rPr>
        <w:t xml:space="preserve">. </w:t>
      </w:r>
      <w:r w:rsidR="00530A12" w:rsidRPr="005403E1">
        <w:rPr>
          <w:lang w:val="en-US" w:eastAsia="x-none"/>
        </w:rPr>
        <w:t xml:space="preserve">Each DL PRS Resource can be associated an identity number </w:t>
      </w:r>
      <w:r w:rsidR="008D09A1" w:rsidRPr="005403E1">
        <w:rPr>
          <w:lang w:val="en-US" w:eastAsia="x-none"/>
        </w:rPr>
        <w:t xml:space="preserve">which can be mapped to a </w:t>
      </w:r>
      <w:r w:rsidR="001B0758" w:rsidRPr="005403E1">
        <w:rPr>
          <w:lang w:val="en-US" w:eastAsia="x-none"/>
        </w:rPr>
        <w:t xml:space="preserve">specific </w:t>
      </w:r>
      <w:r w:rsidR="001A530E" w:rsidRPr="005403E1">
        <w:rPr>
          <w:lang w:val="en-US" w:eastAsia="x-none"/>
        </w:rPr>
        <w:t xml:space="preserve">position in the beam structure. </w:t>
      </w:r>
      <w:r w:rsidR="00C24EB0" w:rsidRPr="005403E1">
        <w:rPr>
          <w:lang w:val="en-US" w:eastAsia="x-none"/>
        </w:rPr>
        <w:t>For instance, it can be used</w:t>
      </w:r>
    </w:p>
    <w:p w14:paraId="1132CBF8" w14:textId="07A59B52" w:rsidR="00C24EB0" w:rsidRPr="005403E1" w:rsidRDefault="00C24EB0" w:rsidP="00AF281D">
      <w:pPr>
        <w:pStyle w:val="BodyText"/>
        <w:jc w:val="center"/>
        <w:rPr>
          <w:lang w:val="en-US"/>
        </w:rPr>
      </w:pPr>
      <m:oMath>
        <m:r>
          <w:rPr>
            <w:rFonts w:ascii="Cambria Math" w:hAnsi="Cambria Math"/>
          </w:rPr>
          <m:t>row</m:t>
        </m:r>
        <m:r>
          <w:rPr>
            <w:rFonts w:ascii="Cambria Math" w:hAnsi="Cambria Math"/>
            <w:lang w:val="en-US"/>
          </w:rPr>
          <m:t xml:space="preserve"> </m:t>
        </m:r>
        <m:d>
          <m:dPr>
            <m:ctrlPr>
              <w:rPr>
                <w:rFonts w:ascii="Cambria Math" w:hAnsi="Cambria Math"/>
                <w:i/>
              </w:rPr>
            </m:ctrlPr>
          </m:dPr>
          <m:e>
            <m:r>
              <w:rPr>
                <w:rFonts w:ascii="Cambria Math" w:hAnsi="Cambria Math"/>
              </w:rPr>
              <m:t>ID</m:t>
            </m:r>
          </m:e>
        </m:d>
        <m:r>
          <w:rPr>
            <w:rFonts w:ascii="Cambria Math" w:hAnsi="Cambria Math"/>
            <w:lang w:val="en-US"/>
          </w:rPr>
          <m:t>=</m:t>
        </m:r>
        <m:r>
          <w:rPr>
            <w:rFonts w:ascii="Cambria Math" w:hAnsi="Cambria Math"/>
          </w:rPr>
          <m:t>ID</m:t>
        </m:r>
        <m:r>
          <w:rPr>
            <w:rFonts w:ascii="Cambria Math" w:hAnsi="Cambria Math"/>
            <w:lang w:val="en-US"/>
          </w:rPr>
          <m:t xml:space="preserve"> </m:t>
        </m:r>
        <m:r>
          <w:rPr>
            <w:rFonts w:ascii="Cambria Math" w:hAnsi="Cambria Math"/>
          </w:rPr>
          <m:t>mod</m:t>
        </m:r>
        <m:r>
          <w:rPr>
            <w:rFonts w:ascii="Cambria Math" w:hAnsi="Cambria Math"/>
            <w:lang w:val="en-US"/>
          </w:rPr>
          <m:t xml:space="preserve"> </m:t>
        </m:r>
        <m:r>
          <w:rPr>
            <w:rFonts w:ascii="Cambria Math" w:hAnsi="Cambria Math"/>
          </w:rPr>
          <m:t>N</m:t>
        </m:r>
      </m:oMath>
      <w:r w:rsidR="00A63CDC" w:rsidRPr="005403E1">
        <w:rPr>
          <w:lang w:val="en-US"/>
        </w:rPr>
        <w:t>,</w:t>
      </w:r>
    </w:p>
    <w:p w14:paraId="64C7A57C" w14:textId="6E752F4E" w:rsidR="00C24EB0" w:rsidRPr="005403E1" w:rsidRDefault="00C24EB0" w:rsidP="00AF281D">
      <w:pPr>
        <w:pStyle w:val="BodyText"/>
        <w:jc w:val="center"/>
        <w:rPr>
          <w:lang w:val="en-US"/>
        </w:rPr>
      </w:pPr>
      <m:oMath>
        <m:r>
          <w:rPr>
            <w:rFonts w:ascii="Cambria Math" w:hAnsi="Cambria Math"/>
          </w:rPr>
          <m:t>column</m:t>
        </m:r>
        <m:r>
          <w:rPr>
            <w:rFonts w:ascii="Cambria Math" w:hAnsi="Cambria Math"/>
            <w:lang w:val="en-US"/>
          </w:rPr>
          <m:t xml:space="preserve"> </m:t>
        </m:r>
        <m:d>
          <m:dPr>
            <m:ctrlPr>
              <w:rPr>
                <w:rFonts w:ascii="Cambria Math" w:hAnsi="Cambria Math"/>
                <w:i/>
              </w:rPr>
            </m:ctrlPr>
          </m:dPr>
          <m:e>
            <m:r>
              <w:rPr>
                <w:rFonts w:ascii="Cambria Math" w:hAnsi="Cambria Math"/>
              </w:rPr>
              <m:t>ID</m:t>
            </m:r>
          </m:e>
        </m:d>
        <m:r>
          <w:rPr>
            <w:rFonts w:ascii="Cambria Math" w:hAnsi="Cambria Math"/>
            <w:lang w:val="en-US"/>
          </w:rPr>
          <m:t>=</m:t>
        </m:r>
        <m:r>
          <w:rPr>
            <w:rFonts w:ascii="Cambria Math" w:hAnsi="Cambria Math"/>
          </w:rPr>
          <m:t>ID</m:t>
        </m:r>
        <m:r>
          <w:rPr>
            <w:rFonts w:ascii="Cambria Math" w:hAnsi="Cambria Math"/>
            <w:lang w:val="en-US"/>
          </w:rPr>
          <m:t xml:space="preserve"> </m:t>
        </m:r>
        <m:r>
          <w:rPr>
            <w:rFonts w:ascii="Cambria Math" w:hAnsi="Cambria Math"/>
          </w:rPr>
          <m:t>div</m:t>
        </m:r>
        <m:r>
          <w:rPr>
            <w:rFonts w:ascii="Cambria Math" w:hAnsi="Cambria Math"/>
            <w:lang w:val="en-US"/>
          </w:rPr>
          <m:t xml:space="preserve"> </m:t>
        </m:r>
        <m:r>
          <w:rPr>
            <w:rFonts w:ascii="Cambria Math" w:hAnsi="Cambria Math"/>
          </w:rPr>
          <m:t>N</m:t>
        </m:r>
      </m:oMath>
      <w:r w:rsidR="00C63012" w:rsidRPr="005403E1">
        <w:rPr>
          <w:lang w:val="en-US"/>
        </w:rPr>
        <w:t>,</w:t>
      </w:r>
    </w:p>
    <w:p w14:paraId="12827B36" w14:textId="57113869" w:rsidR="004428E7" w:rsidRPr="005403E1" w:rsidRDefault="00C63012" w:rsidP="00B23666">
      <w:pPr>
        <w:rPr>
          <w:lang w:val="en-US" w:eastAsia="x-none"/>
        </w:rPr>
      </w:pPr>
      <w:r w:rsidRPr="005403E1">
        <w:rPr>
          <w:lang w:val="en-US" w:eastAsia="x-none"/>
        </w:rPr>
        <w:t>where N is the number of beams per row</w:t>
      </w:r>
      <w:r w:rsidR="00A63CDC" w:rsidRPr="005403E1">
        <w:rPr>
          <w:lang w:val="en-US" w:eastAsia="x-none"/>
        </w:rPr>
        <w:t xml:space="preserve">, see Figure </w:t>
      </w:r>
      <w:r w:rsidR="00394C24" w:rsidRPr="005403E1">
        <w:rPr>
          <w:lang w:val="en-US" w:eastAsia="x-none"/>
        </w:rPr>
        <w:t>4</w:t>
      </w:r>
      <w:r w:rsidR="00A63CDC" w:rsidRPr="005403E1">
        <w:rPr>
          <w:lang w:val="en-US" w:eastAsia="x-none"/>
        </w:rPr>
        <w:t>.</w:t>
      </w:r>
      <w:r w:rsidR="00DF09E6" w:rsidRPr="005403E1">
        <w:rPr>
          <w:lang w:val="en-US" w:eastAsia="x-none"/>
        </w:rPr>
        <w:t xml:space="preserve"> However, option 2 will limit the </w:t>
      </w:r>
      <w:r w:rsidR="004428E7" w:rsidRPr="005403E1">
        <w:rPr>
          <w:lang w:val="en-US" w:eastAsia="x-none"/>
        </w:rPr>
        <w:t xml:space="preserve">implementation/design flexibility for beams. As an example, </w:t>
      </w:r>
      <w:r w:rsidR="00E16360" w:rsidRPr="005403E1">
        <w:rPr>
          <w:lang w:val="en-US" w:eastAsia="x-none"/>
        </w:rPr>
        <w:t xml:space="preserve">consider the beam structure in Figure </w:t>
      </w:r>
      <w:r w:rsidR="006E1A9D" w:rsidRPr="005403E1">
        <w:rPr>
          <w:lang w:val="en-US" w:eastAsia="x-none"/>
        </w:rPr>
        <w:t>5</w:t>
      </w:r>
      <w:r w:rsidR="00E16360" w:rsidRPr="005403E1">
        <w:rPr>
          <w:lang w:val="en-US" w:eastAsia="x-none"/>
        </w:rPr>
        <w:t xml:space="preserve">. This structure cannot </w:t>
      </w:r>
      <w:proofErr w:type="gramStart"/>
      <w:r w:rsidR="004428E7" w:rsidRPr="005403E1">
        <w:rPr>
          <w:lang w:val="en-US" w:eastAsia="x-none"/>
        </w:rPr>
        <w:t>encode</w:t>
      </w:r>
      <w:r w:rsidR="00E16360" w:rsidRPr="005403E1">
        <w:rPr>
          <w:lang w:val="en-US" w:eastAsia="x-none"/>
        </w:rPr>
        <w:t>d</w:t>
      </w:r>
      <w:proofErr w:type="gramEnd"/>
      <w:r w:rsidR="004428E7" w:rsidRPr="005403E1">
        <w:rPr>
          <w:lang w:val="en-US" w:eastAsia="x-none"/>
        </w:rPr>
        <w:t xml:space="preserve"> with Option 2.</w:t>
      </w:r>
    </w:p>
    <w:p w14:paraId="644BDE06" w14:textId="77777777" w:rsidR="004428E7" w:rsidRDefault="004428E7" w:rsidP="004428E7">
      <w:pPr>
        <w:pStyle w:val="3GPPText"/>
        <w:keepNext/>
        <w:jc w:val="center"/>
        <w:rPr>
          <w:noProof/>
        </w:rPr>
      </w:pPr>
      <w:r>
        <w:rPr>
          <w:noProof/>
        </w:rPr>
        <w:lastRenderedPageBreak/>
        <w:drawing>
          <wp:inline distT="0" distB="0" distL="0" distR="0" wp14:anchorId="621FB027" wp14:editId="74B5BBC8">
            <wp:extent cx="6120765" cy="24593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459355"/>
                    </a:xfrm>
                    <a:prstGeom prst="rect">
                      <a:avLst/>
                    </a:prstGeom>
                  </pic:spPr>
                </pic:pic>
              </a:graphicData>
            </a:graphic>
          </wp:inline>
        </w:drawing>
      </w:r>
    </w:p>
    <w:p w14:paraId="4D918171" w14:textId="627CFEC9" w:rsidR="004428E7" w:rsidRPr="005403E1" w:rsidRDefault="004428E7" w:rsidP="004428E7">
      <w:pPr>
        <w:pStyle w:val="Caption"/>
        <w:jc w:val="center"/>
        <w:rPr>
          <w:lang w:val="en-US"/>
        </w:rPr>
      </w:pPr>
      <w:r w:rsidRPr="005403E1">
        <w:rPr>
          <w:lang w:val="en-US"/>
        </w:rPr>
        <w:t xml:space="preserve">Figure </w:t>
      </w:r>
      <w:r>
        <w:fldChar w:fldCharType="begin"/>
      </w:r>
      <w:r w:rsidRPr="005403E1">
        <w:rPr>
          <w:lang w:val="en-US"/>
        </w:rPr>
        <w:instrText xml:space="preserve"> SEQ Figure \* ARABIC </w:instrText>
      </w:r>
      <w:r>
        <w:fldChar w:fldCharType="separate"/>
      </w:r>
      <w:r w:rsidR="00AF73D0">
        <w:rPr>
          <w:noProof/>
          <w:lang w:val="en-US"/>
        </w:rPr>
        <w:t>4</w:t>
      </w:r>
      <w:r>
        <w:fldChar w:fldCharType="end"/>
      </w:r>
      <w:r w:rsidRPr="005403E1">
        <w:rPr>
          <w:lang w:val="en-US"/>
        </w:rPr>
        <w:t>: A regularly ordered 2D beam structure.</w:t>
      </w:r>
    </w:p>
    <w:p w14:paraId="39CA971B" w14:textId="408EE143" w:rsidR="00B23666" w:rsidRPr="005403E1" w:rsidRDefault="000E0B19" w:rsidP="00B23666">
      <w:pPr>
        <w:keepNext/>
        <w:jc w:val="center"/>
        <w:rPr>
          <w:lang w:val="en-US"/>
        </w:rPr>
      </w:pPr>
      <w:r w:rsidRPr="005403E1">
        <w:rPr>
          <w:lang w:val="en-US"/>
        </w:rPr>
        <w:t xml:space="preserve"> </w:t>
      </w:r>
      <w:r>
        <w:rPr>
          <w:noProof/>
        </w:rPr>
        <w:drawing>
          <wp:inline distT="0" distB="0" distL="0" distR="0" wp14:anchorId="0F2108E2" wp14:editId="015E8306">
            <wp:extent cx="6120765" cy="28460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846070"/>
                    </a:xfrm>
                    <a:prstGeom prst="rect">
                      <a:avLst/>
                    </a:prstGeom>
                  </pic:spPr>
                </pic:pic>
              </a:graphicData>
            </a:graphic>
          </wp:inline>
        </w:drawing>
      </w:r>
      <w:r w:rsidRPr="005403E1">
        <w:rPr>
          <w:lang w:val="en-US"/>
        </w:rPr>
        <w:t xml:space="preserve"> </w:t>
      </w:r>
    </w:p>
    <w:p w14:paraId="2C13C179" w14:textId="70475AA8" w:rsidR="00B23666" w:rsidRPr="005403E1" w:rsidRDefault="00B23666" w:rsidP="00B23666">
      <w:pPr>
        <w:pStyle w:val="Caption"/>
        <w:jc w:val="center"/>
        <w:rPr>
          <w:lang w:val="en-US"/>
        </w:rPr>
      </w:pPr>
      <w:r w:rsidRPr="005403E1">
        <w:rPr>
          <w:lang w:val="en-US"/>
        </w:rPr>
        <w:t xml:space="preserve">Figure </w:t>
      </w:r>
      <w:r>
        <w:fldChar w:fldCharType="begin"/>
      </w:r>
      <w:r w:rsidRPr="005403E1">
        <w:rPr>
          <w:lang w:val="en-US"/>
        </w:rPr>
        <w:instrText xml:space="preserve"> SEQ Figure \* ARABIC </w:instrText>
      </w:r>
      <w:r>
        <w:fldChar w:fldCharType="separate"/>
      </w:r>
      <w:r w:rsidR="00AF73D0">
        <w:rPr>
          <w:noProof/>
          <w:lang w:val="en-US"/>
        </w:rPr>
        <w:t>5</w:t>
      </w:r>
      <w:r>
        <w:fldChar w:fldCharType="end"/>
      </w:r>
      <w:r w:rsidRPr="005403E1">
        <w:rPr>
          <w:lang w:val="en-US"/>
        </w:rPr>
        <w:t xml:space="preserve">: The beam structure assistance data must be able to describe flexible and irregular beam patterns. Beam </w:t>
      </w:r>
      <w:r w:rsidR="003A1A43" w:rsidRPr="005403E1">
        <w:rPr>
          <w:lang w:val="en-US"/>
        </w:rPr>
        <w:t>11</w:t>
      </w:r>
      <w:r w:rsidRPr="005403E1">
        <w:rPr>
          <w:lang w:val="en-US"/>
        </w:rPr>
        <w:t xml:space="preserve"> has multiple neighbors in zenith dimension</w:t>
      </w:r>
    </w:p>
    <w:p w14:paraId="3BECD191" w14:textId="77777777" w:rsidR="003D7980" w:rsidRPr="005403E1" w:rsidRDefault="003D7980" w:rsidP="00AF281D">
      <w:pPr>
        <w:rPr>
          <w:lang w:val="en-US"/>
        </w:rPr>
      </w:pPr>
    </w:p>
    <w:p w14:paraId="35E46971" w14:textId="77777777" w:rsidR="003D7980" w:rsidRPr="005403E1" w:rsidRDefault="003D7980" w:rsidP="003D7980">
      <w:pPr>
        <w:pStyle w:val="Observation"/>
        <w:rPr>
          <w:lang w:val="en-US"/>
        </w:rPr>
      </w:pPr>
      <w:bookmarkStart w:id="27" w:name="_Toc79154646"/>
      <w:r w:rsidRPr="005403E1">
        <w:rPr>
          <w:lang w:val="en-US"/>
        </w:rPr>
        <w:t>Option 2 limits the implementation/design flexibility for beams.</w:t>
      </w:r>
      <w:bookmarkEnd w:id="27"/>
    </w:p>
    <w:p w14:paraId="3A6F13E1" w14:textId="77777777" w:rsidR="00D564DF" w:rsidRPr="005403E1" w:rsidRDefault="00D564DF" w:rsidP="00AF281D">
      <w:pPr>
        <w:rPr>
          <w:lang w:val="en-US"/>
        </w:rPr>
      </w:pPr>
    </w:p>
    <w:p w14:paraId="2E1BB3F2" w14:textId="7603381E" w:rsidR="00FB4AD5" w:rsidRPr="005403E1" w:rsidRDefault="00FB4AD5" w:rsidP="00FB4AD5">
      <w:pPr>
        <w:rPr>
          <w:rStyle w:val="IntenseEmphasis"/>
          <w:sz w:val="28"/>
          <w:szCs w:val="28"/>
          <w:lang w:val="en-US"/>
        </w:rPr>
      </w:pPr>
      <w:r w:rsidRPr="005403E1">
        <w:rPr>
          <w:rStyle w:val="IntenseEmphasis"/>
          <w:sz w:val="28"/>
          <w:szCs w:val="28"/>
          <w:lang w:val="en-US"/>
        </w:rPr>
        <w:t>Comments on Option 3:</w:t>
      </w:r>
    </w:p>
    <w:p w14:paraId="5E8A7361" w14:textId="7B3D7BF6" w:rsidR="00F45AC0" w:rsidRPr="005403E1" w:rsidRDefault="00A008E9" w:rsidP="00E52621">
      <w:pPr>
        <w:rPr>
          <w:lang w:val="en-US" w:eastAsia="x-none"/>
        </w:rPr>
      </w:pPr>
      <w:r w:rsidRPr="005403E1">
        <w:rPr>
          <w:lang w:val="en-US" w:eastAsia="x-none"/>
        </w:rPr>
        <w:t>For UE assisted DL-</w:t>
      </w:r>
      <w:proofErr w:type="spellStart"/>
      <w:r w:rsidRPr="005403E1">
        <w:rPr>
          <w:lang w:val="en-US" w:eastAsia="x-none"/>
        </w:rPr>
        <w:t>AoD</w:t>
      </w:r>
      <w:proofErr w:type="spellEnd"/>
      <w:r w:rsidRPr="005403E1">
        <w:rPr>
          <w:lang w:val="en-US" w:eastAsia="x-none"/>
        </w:rPr>
        <w:t xml:space="preserve"> positioning</w:t>
      </w:r>
      <w:r w:rsidR="00735FA6" w:rsidRPr="005403E1">
        <w:rPr>
          <w:lang w:val="en-US" w:eastAsia="x-none"/>
        </w:rPr>
        <w:t xml:space="preserve"> with enhanced </w:t>
      </w:r>
      <w:r w:rsidR="007E30E5" w:rsidRPr="005403E1">
        <w:rPr>
          <w:lang w:val="en-US" w:eastAsia="x-none"/>
        </w:rPr>
        <w:t xml:space="preserve">accuracy by </w:t>
      </w:r>
      <w:proofErr w:type="gramStart"/>
      <w:r w:rsidR="007E30E5" w:rsidRPr="005403E1">
        <w:rPr>
          <w:lang w:val="en-US" w:eastAsia="x-none"/>
        </w:rPr>
        <w:t>e.g.</w:t>
      </w:r>
      <w:proofErr w:type="gramEnd"/>
      <w:r w:rsidR="007E30E5" w:rsidRPr="005403E1">
        <w:rPr>
          <w:lang w:val="en-US" w:eastAsia="x-none"/>
        </w:rPr>
        <w:t xml:space="preserve"> interpolation the UE need to report the first path RSRP</w:t>
      </w:r>
      <w:r w:rsidR="004D7EEE" w:rsidRPr="005403E1">
        <w:rPr>
          <w:lang w:val="en-US" w:eastAsia="x-none"/>
        </w:rPr>
        <w:t>-PP</w:t>
      </w:r>
      <w:r w:rsidR="007E30E5" w:rsidRPr="005403E1">
        <w:rPr>
          <w:lang w:val="en-US" w:eastAsia="x-none"/>
        </w:rPr>
        <w:t xml:space="preserve"> for </w:t>
      </w:r>
      <w:r w:rsidR="00256E26" w:rsidRPr="005403E1">
        <w:rPr>
          <w:lang w:val="en-US" w:eastAsia="x-none"/>
        </w:rPr>
        <w:t xml:space="preserve">the strongest beam and some of its neighbors. Hence, it is the </w:t>
      </w:r>
      <w:r w:rsidR="00A444B3" w:rsidRPr="005403E1">
        <w:rPr>
          <w:lang w:val="en-US" w:eastAsia="x-none"/>
        </w:rPr>
        <w:t xml:space="preserve">beam </w:t>
      </w:r>
      <w:r w:rsidR="0099774D" w:rsidRPr="005403E1">
        <w:rPr>
          <w:lang w:val="en-US" w:eastAsia="x-none"/>
        </w:rPr>
        <w:t>neighbor information</w:t>
      </w:r>
      <w:r w:rsidR="00A444B3" w:rsidRPr="005403E1">
        <w:rPr>
          <w:lang w:val="en-US" w:eastAsia="x-none"/>
        </w:rPr>
        <w:t xml:space="preserve"> that </w:t>
      </w:r>
      <w:r w:rsidR="00637B55" w:rsidRPr="005403E1">
        <w:rPr>
          <w:lang w:val="en-US" w:eastAsia="x-none"/>
        </w:rPr>
        <w:t xml:space="preserve">the UE must know </w:t>
      </w:r>
      <w:r w:rsidR="00A444B3" w:rsidRPr="005403E1">
        <w:rPr>
          <w:lang w:val="en-US" w:eastAsia="x-none"/>
        </w:rPr>
        <w:t xml:space="preserve">and not </w:t>
      </w:r>
      <w:r w:rsidR="00065E76" w:rsidRPr="005403E1">
        <w:rPr>
          <w:lang w:val="en-US" w:eastAsia="x-none"/>
        </w:rPr>
        <w:t>the beam center directions.</w:t>
      </w:r>
      <w:r w:rsidR="00783B51" w:rsidRPr="005403E1">
        <w:rPr>
          <w:lang w:val="en-US" w:eastAsia="x-none"/>
        </w:rPr>
        <w:t xml:space="preserve"> </w:t>
      </w:r>
      <w:r w:rsidR="00B5515F" w:rsidRPr="005403E1">
        <w:rPr>
          <w:lang w:val="en-US" w:eastAsia="x-none"/>
        </w:rPr>
        <w:t>This is one reason why we think Option 1 is better than Option 3.</w:t>
      </w:r>
      <w:r w:rsidR="00233C0B" w:rsidRPr="005403E1">
        <w:rPr>
          <w:lang w:val="en-US" w:eastAsia="x-none"/>
        </w:rPr>
        <w:t xml:space="preserve"> One could then argue that the UE can deduce the beam structure from the beam center directions, but this is not always true. </w:t>
      </w:r>
      <w:r w:rsidR="007B3ADA" w:rsidRPr="005403E1">
        <w:rPr>
          <w:lang w:val="en-US" w:eastAsia="x-none"/>
        </w:rPr>
        <w:t xml:space="preserve">Consider </w:t>
      </w:r>
      <w:r w:rsidR="00A20E79" w:rsidRPr="005403E1">
        <w:rPr>
          <w:lang w:val="en-US" w:eastAsia="x-none"/>
        </w:rPr>
        <w:t xml:space="preserve">Figure </w:t>
      </w:r>
      <w:r w:rsidR="00DB66CE" w:rsidRPr="005403E1">
        <w:rPr>
          <w:lang w:val="en-US" w:eastAsia="x-none"/>
        </w:rPr>
        <w:t>6</w:t>
      </w:r>
      <w:r w:rsidR="007B3ADA" w:rsidRPr="005403E1">
        <w:rPr>
          <w:lang w:val="en-US" w:eastAsia="x-none"/>
        </w:rPr>
        <w:t>, this figure</w:t>
      </w:r>
      <w:r w:rsidR="00A20E79" w:rsidRPr="005403E1">
        <w:rPr>
          <w:lang w:val="en-US" w:eastAsia="x-none"/>
        </w:rPr>
        <w:t xml:space="preserve"> </w:t>
      </w:r>
      <w:r w:rsidR="00CA2BF8" w:rsidRPr="005403E1">
        <w:rPr>
          <w:lang w:val="en-US" w:eastAsia="x-none"/>
        </w:rPr>
        <w:t xml:space="preserve">corresponds to the same beam structure as Figure </w:t>
      </w:r>
      <w:r w:rsidR="00DB66CE" w:rsidRPr="005403E1">
        <w:rPr>
          <w:lang w:val="en-US" w:eastAsia="x-none"/>
        </w:rPr>
        <w:t>5</w:t>
      </w:r>
      <w:r w:rsidR="00CA2BF8" w:rsidRPr="005403E1">
        <w:rPr>
          <w:lang w:val="en-US" w:eastAsia="x-none"/>
        </w:rPr>
        <w:t xml:space="preserve"> but only the beam center directions are shown.</w:t>
      </w:r>
      <w:r w:rsidR="008C457A" w:rsidRPr="005403E1">
        <w:rPr>
          <w:lang w:val="en-US" w:eastAsia="x-none"/>
        </w:rPr>
        <w:t xml:space="preserve"> From Figure </w:t>
      </w:r>
      <w:r w:rsidR="00DB66CE" w:rsidRPr="005403E1">
        <w:rPr>
          <w:lang w:val="en-US" w:eastAsia="x-none"/>
        </w:rPr>
        <w:t>6</w:t>
      </w:r>
      <w:r w:rsidR="008C457A" w:rsidRPr="005403E1">
        <w:rPr>
          <w:lang w:val="en-US" w:eastAsia="x-none"/>
        </w:rPr>
        <w:t xml:space="preserve"> it is not obvious if beams </w:t>
      </w:r>
      <w:r w:rsidR="000D4B5C" w:rsidRPr="005403E1">
        <w:rPr>
          <w:lang w:val="en-US" w:eastAsia="x-none"/>
        </w:rPr>
        <w:t>15</w:t>
      </w:r>
      <w:r w:rsidR="00CD0632" w:rsidRPr="005403E1">
        <w:rPr>
          <w:lang w:val="en-US" w:eastAsia="x-none"/>
        </w:rPr>
        <w:t xml:space="preserve"> and </w:t>
      </w:r>
      <w:r w:rsidR="000D4B5C" w:rsidRPr="005403E1">
        <w:rPr>
          <w:lang w:val="en-US" w:eastAsia="x-none"/>
        </w:rPr>
        <w:t>12</w:t>
      </w:r>
      <w:r w:rsidR="00CD0632" w:rsidRPr="005403E1">
        <w:rPr>
          <w:lang w:val="en-US" w:eastAsia="x-none"/>
        </w:rPr>
        <w:t xml:space="preserve"> should be considered neighbors.</w:t>
      </w:r>
      <w:r w:rsidR="008C457A" w:rsidRPr="005403E1">
        <w:rPr>
          <w:lang w:val="en-US" w:eastAsia="x-none"/>
        </w:rPr>
        <w:t xml:space="preserve"> </w:t>
      </w:r>
      <w:r w:rsidR="00301C29" w:rsidRPr="005403E1">
        <w:rPr>
          <w:lang w:val="en-US" w:eastAsia="x-none"/>
        </w:rPr>
        <w:t>W</w:t>
      </w:r>
      <w:r w:rsidR="00783471" w:rsidRPr="005403E1">
        <w:rPr>
          <w:lang w:val="en-US" w:eastAsia="x-none"/>
        </w:rPr>
        <w:t>hat beams that should be considered neighbors must be decided by LMF</w:t>
      </w:r>
      <w:r w:rsidR="0028524A" w:rsidRPr="005403E1">
        <w:rPr>
          <w:lang w:val="en-US" w:eastAsia="x-none"/>
        </w:rPr>
        <w:t xml:space="preserve"> since it is LMF that implements </w:t>
      </w:r>
      <w:r w:rsidR="00A522FD" w:rsidRPr="005403E1">
        <w:rPr>
          <w:lang w:val="en-US" w:eastAsia="x-none"/>
        </w:rPr>
        <w:t xml:space="preserve">the interpolation function (or </w:t>
      </w:r>
      <w:r w:rsidR="00301C29" w:rsidRPr="005403E1">
        <w:rPr>
          <w:lang w:val="en-US" w:eastAsia="x-none"/>
        </w:rPr>
        <w:t>some</w:t>
      </w:r>
      <w:r w:rsidR="00A522FD" w:rsidRPr="005403E1">
        <w:rPr>
          <w:lang w:val="en-US" w:eastAsia="x-none"/>
        </w:rPr>
        <w:t xml:space="preserve"> other </w:t>
      </w:r>
      <w:r w:rsidR="00A253AA" w:rsidRPr="005403E1">
        <w:rPr>
          <w:lang w:val="en-US" w:eastAsia="x-none"/>
        </w:rPr>
        <w:t>DL-</w:t>
      </w:r>
      <w:proofErr w:type="spellStart"/>
      <w:r w:rsidR="00A253AA" w:rsidRPr="005403E1">
        <w:rPr>
          <w:lang w:val="en-US" w:eastAsia="x-none"/>
        </w:rPr>
        <w:t>AoD</w:t>
      </w:r>
      <w:proofErr w:type="spellEnd"/>
      <w:r w:rsidR="00A253AA" w:rsidRPr="005403E1">
        <w:rPr>
          <w:lang w:val="en-US" w:eastAsia="x-none"/>
        </w:rPr>
        <w:t xml:space="preserve"> estimator)</w:t>
      </w:r>
      <w:r w:rsidR="003B16A2" w:rsidRPr="005403E1">
        <w:rPr>
          <w:lang w:val="en-US" w:eastAsia="x-none"/>
        </w:rPr>
        <w:t>.</w:t>
      </w:r>
    </w:p>
    <w:p w14:paraId="4473A81E" w14:textId="3D58B913" w:rsidR="000D4B5C" w:rsidRPr="005403E1" w:rsidRDefault="00F45AC0" w:rsidP="00AF281D">
      <w:pPr>
        <w:pStyle w:val="Observation"/>
        <w:rPr>
          <w:lang w:val="en-US"/>
        </w:rPr>
      </w:pPr>
      <w:bookmarkStart w:id="28" w:name="_Toc79154647"/>
      <w:r w:rsidRPr="005403E1">
        <w:rPr>
          <w:lang w:val="en-US"/>
        </w:rPr>
        <w:lastRenderedPageBreak/>
        <w:t xml:space="preserve">It is not always possible to deduce the </w:t>
      </w:r>
      <w:r w:rsidR="004750D9" w:rsidRPr="005403E1">
        <w:rPr>
          <w:lang w:val="en-US"/>
        </w:rPr>
        <w:t>beam structure from the beam center directions.</w:t>
      </w:r>
      <w:r w:rsidR="009A1FFE" w:rsidRPr="005403E1">
        <w:rPr>
          <w:lang w:val="en-US"/>
        </w:rPr>
        <w:t xml:space="preserve"> </w:t>
      </w:r>
      <w:r w:rsidR="009A1FFE" w:rsidRPr="005403E1">
        <w:rPr>
          <w:lang w:val="en-US" w:eastAsia="x-none"/>
        </w:rPr>
        <w:t>What beams that should be considered neighbors must be decided by LMF since it is LMF that implements</w:t>
      </w:r>
      <w:r w:rsidR="0017546A" w:rsidRPr="005403E1">
        <w:rPr>
          <w:lang w:val="en-US" w:eastAsia="x-none"/>
        </w:rPr>
        <w:t xml:space="preserve"> the DL-</w:t>
      </w:r>
      <w:proofErr w:type="spellStart"/>
      <w:r w:rsidR="0017546A" w:rsidRPr="005403E1">
        <w:rPr>
          <w:lang w:val="en-US" w:eastAsia="x-none"/>
        </w:rPr>
        <w:t>AoD</w:t>
      </w:r>
      <w:proofErr w:type="spellEnd"/>
      <w:r w:rsidR="0017546A" w:rsidRPr="005403E1">
        <w:rPr>
          <w:lang w:val="en-US" w:eastAsia="x-none"/>
        </w:rPr>
        <w:t xml:space="preserve"> estimator.</w:t>
      </w:r>
      <w:bookmarkEnd w:id="28"/>
    </w:p>
    <w:p w14:paraId="61D352E8" w14:textId="77777777" w:rsidR="00E52621" w:rsidRPr="005403E1" w:rsidRDefault="00E52621" w:rsidP="00E52621">
      <w:pPr>
        <w:rPr>
          <w:lang w:val="en-US" w:eastAsia="x-none"/>
        </w:rPr>
      </w:pPr>
    </w:p>
    <w:p w14:paraId="62486892" w14:textId="77777777" w:rsidR="00937D21" w:rsidRDefault="00937D21" w:rsidP="00AF281D">
      <w:pPr>
        <w:keepNext/>
        <w:jc w:val="center"/>
      </w:pPr>
      <w:r>
        <w:rPr>
          <w:noProof/>
        </w:rPr>
        <w:drawing>
          <wp:inline distT="0" distB="0" distL="0" distR="0" wp14:anchorId="69F9C0FB" wp14:editId="57EDD859">
            <wp:extent cx="5564810" cy="259968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573920" cy="2603938"/>
                    </a:xfrm>
                    <a:prstGeom prst="rect">
                      <a:avLst/>
                    </a:prstGeom>
                  </pic:spPr>
                </pic:pic>
              </a:graphicData>
            </a:graphic>
          </wp:inline>
        </w:drawing>
      </w:r>
    </w:p>
    <w:p w14:paraId="0A4ED0D8" w14:textId="7C6DBF9C" w:rsidR="00937D21" w:rsidRPr="005403E1" w:rsidRDefault="00937D21" w:rsidP="00DB66CE">
      <w:pPr>
        <w:pStyle w:val="Caption"/>
        <w:jc w:val="center"/>
        <w:rPr>
          <w:lang w:val="en-US" w:eastAsia="x-none"/>
        </w:rPr>
      </w:pPr>
      <w:r w:rsidRPr="005403E1">
        <w:rPr>
          <w:lang w:val="en-US"/>
        </w:rPr>
        <w:t xml:space="preserve">Figure </w:t>
      </w:r>
      <w:r>
        <w:fldChar w:fldCharType="begin"/>
      </w:r>
      <w:r w:rsidRPr="005403E1">
        <w:rPr>
          <w:lang w:val="en-US"/>
        </w:rPr>
        <w:instrText xml:space="preserve"> SEQ Figure \* ARABIC </w:instrText>
      </w:r>
      <w:r>
        <w:fldChar w:fldCharType="separate"/>
      </w:r>
      <w:r w:rsidR="00AF73D0">
        <w:rPr>
          <w:noProof/>
          <w:lang w:val="en-US"/>
        </w:rPr>
        <w:t>6</w:t>
      </w:r>
      <w:r>
        <w:fldChar w:fldCharType="end"/>
      </w:r>
      <w:r w:rsidR="00853F91" w:rsidRPr="005403E1">
        <w:rPr>
          <w:lang w:val="en-US"/>
        </w:rPr>
        <w:t>: Beam center directions</w:t>
      </w:r>
      <w:r w:rsidR="009D32CF" w:rsidRPr="005403E1">
        <w:rPr>
          <w:lang w:val="en-US"/>
        </w:rPr>
        <w:t>,</w:t>
      </w:r>
      <w:r w:rsidR="003A1A43" w:rsidRPr="005403E1">
        <w:rPr>
          <w:lang w:val="en-US"/>
        </w:rPr>
        <w:t xml:space="preserve"> the beams correspond to those in Figure </w:t>
      </w:r>
      <w:r w:rsidR="00F54A86" w:rsidRPr="005403E1">
        <w:rPr>
          <w:lang w:val="en-US"/>
        </w:rPr>
        <w:t>5.</w:t>
      </w:r>
    </w:p>
    <w:p w14:paraId="35BAC09F" w14:textId="5B9428BB" w:rsidR="00A444B3" w:rsidRPr="005403E1" w:rsidRDefault="00A444B3">
      <w:pPr>
        <w:rPr>
          <w:lang w:val="en-US" w:eastAsia="x-none"/>
        </w:rPr>
      </w:pPr>
    </w:p>
    <w:p w14:paraId="1E4EB594" w14:textId="222DCA6A" w:rsidR="00AD6E4B" w:rsidRPr="005403E1" w:rsidRDefault="00AD6E4B" w:rsidP="00AD6E4B">
      <w:pPr>
        <w:rPr>
          <w:rStyle w:val="IntenseEmphasis"/>
          <w:sz w:val="28"/>
          <w:szCs w:val="28"/>
          <w:lang w:val="en-US"/>
        </w:rPr>
      </w:pPr>
      <w:r w:rsidRPr="005403E1">
        <w:rPr>
          <w:rStyle w:val="IntenseEmphasis"/>
          <w:sz w:val="28"/>
          <w:szCs w:val="28"/>
          <w:lang w:val="en-US"/>
        </w:rPr>
        <w:t>Comments on Option 4:</w:t>
      </w:r>
    </w:p>
    <w:p w14:paraId="714BFE60" w14:textId="4CECEE33" w:rsidR="005A6FFF" w:rsidRPr="005403E1" w:rsidRDefault="00654F7D" w:rsidP="00AF281D">
      <w:pPr>
        <w:rPr>
          <w:lang w:val="en-US" w:eastAsia="x-none"/>
        </w:rPr>
      </w:pPr>
      <w:r w:rsidRPr="005403E1">
        <w:rPr>
          <w:lang w:val="en-US" w:eastAsia="x-none"/>
        </w:rPr>
        <w:t>As we interpret this option</w:t>
      </w:r>
      <w:r w:rsidR="005A6FFF" w:rsidRPr="005403E1">
        <w:rPr>
          <w:lang w:val="en-US" w:eastAsia="x-none"/>
        </w:rPr>
        <w:t xml:space="preserve">, </w:t>
      </w:r>
      <w:proofErr w:type="gramStart"/>
      <w:r w:rsidR="005A6FFF" w:rsidRPr="005403E1">
        <w:rPr>
          <w:lang w:val="en-US" w:eastAsia="x-none"/>
        </w:rPr>
        <w:t>a number of</w:t>
      </w:r>
      <w:proofErr w:type="gramEnd"/>
      <w:r w:rsidR="005A6FFF" w:rsidRPr="005403E1">
        <w:rPr>
          <w:lang w:val="en-US" w:eastAsia="x-none"/>
        </w:rPr>
        <w:t xml:space="preserve"> </w:t>
      </w:r>
      <w:r w:rsidR="00615FBE">
        <w:rPr>
          <w:lang w:val="en-US" w:eastAsia="x-none"/>
        </w:rPr>
        <w:t>signaling steps</w:t>
      </w:r>
      <w:r w:rsidR="00615FBE" w:rsidRPr="005403E1">
        <w:rPr>
          <w:lang w:val="en-US" w:eastAsia="x-none"/>
        </w:rPr>
        <w:t xml:space="preserve"> </w:t>
      </w:r>
      <w:r w:rsidR="005A6FFF" w:rsidRPr="005403E1">
        <w:rPr>
          <w:lang w:val="en-US" w:eastAsia="x-none"/>
        </w:rPr>
        <w:t>are needed:</w:t>
      </w:r>
    </w:p>
    <w:p w14:paraId="52BF3295" w14:textId="307EDF6C" w:rsidR="008862B4" w:rsidRDefault="008862B4" w:rsidP="005A6FFF">
      <w:pPr>
        <w:pStyle w:val="ListParagraph"/>
        <w:numPr>
          <w:ilvl w:val="0"/>
          <w:numId w:val="52"/>
        </w:numPr>
        <w:rPr>
          <w:lang w:val="en-US" w:eastAsia="x-none"/>
        </w:rPr>
      </w:pPr>
      <w:r w:rsidRPr="00E47943">
        <w:rPr>
          <w:lang w:val="en-US"/>
        </w:rPr>
        <w:t xml:space="preserve">The UE must first report for the strongest </w:t>
      </w:r>
      <w:r w:rsidR="00CC176A">
        <w:rPr>
          <w:lang w:val="en-US"/>
        </w:rPr>
        <w:t>(</w:t>
      </w:r>
      <w:proofErr w:type="gramStart"/>
      <w:r w:rsidR="00CC176A">
        <w:rPr>
          <w:lang w:val="en-US"/>
        </w:rPr>
        <w:t>i.e.</w:t>
      </w:r>
      <w:proofErr w:type="gramEnd"/>
      <w:r w:rsidR="00CC176A">
        <w:rPr>
          <w:lang w:val="en-US"/>
        </w:rPr>
        <w:t xml:space="preserve"> highest first path RSRP-PP) </w:t>
      </w:r>
      <w:r w:rsidRPr="00E47943">
        <w:rPr>
          <w:lang w:val="en-US"/>
        </w:rPr>
        <w:t xml:space="preserve">DL PRS Resource/beam to LMF, </w:t>
      </w:r>
    </w:p>
    <w:p w14:paraId="29B262E7" w14:textId="5DEB8033" w:rsidR="008862B4" w:rsidRDefault="008862B4" w:rsidP="005A6FFF">
      <w:pPr>
        <w:pStyle w:val="ListParagraph"/>
        <w:numPr>
          <w:ilvl w:val="0"/>
          <w:numId w:val="52"/>
        </w:numPr>
        <w:rPr>
          <w:lang w:val="en-US" w:eastAsia="x-none"/>
        </w:rPr>
      </w:pPr>
      <w:r w:rsidRPr="00E47943">
        <w:rPr>
          <w:lang w:val="en-US"/>
        </w:rPr>
        <w:t>LMF should signal to the UE what additional DL PRS Resources that the UE should report for</w:t>
      </w:r>
      <w:r w:rsidR="00B1758C">
        <w:rPr>
          <w:lang w:val="en-US"/>
        </w:rPr>
        <w:t>,</w:t>
      </w:r>
    </w:p>
    <w:p w14:paraId="3F1C34A3" w14:textId="6883184C" w:rsidR="00B1758C" w:rsidRDefault="00B1758C" w:rsidP="005A6FFF">
      <w:pPr>
        <w:pStyle w:val="ListParagraph"/>
        <w:numPr>
          <w:ilvl w:val="0"/>
          <w:numId w:val="52"/>
        </w:numPr>
        <w:rPr>
          <w:lang w:val="en-US" w:eastAsia="x-none"/>
        </w:rPr>
      </w:pPr>
      <w:r>
        <w:rPr>
          <w:lang w:val="en-US"/>
        </w:rPr>
        <w:t>The UE reports for the additional DL PRS resources.</w:t>
      </w:r>
    </w:p>
    <w:p w14:paraId="2D5C57A1" w14:textId="5838D09A" w:rsidR="007C0796" w:rsidRPr="00E47943" w:rsidRDefault="005F0AB6" w:rsidP="00AF281D">
      <w:pPr>
        <w:pStyle w:val="3GPPText"/>
        <w:keepNext/>
        <w:jc w:val="left"/>
      </w:pPr>
      <w:r w:rsidRPr="005403E1">
        <w:rPr>
          <w:lang w:val="en-US" w:eastAsia="x-none"/>
        </w:rPr>
        <w:t>Such procedure would add</w:t>
      </w:r>
      <w:r w:rsidR="0029687F" w:rsidRPr="005403E1">
        <w:rPr>
          <w:lang w:val="en-US" w:eastAsia="x-none"/>
        </w:rPr>
        <w:t xml:space="preserve"> significantly</w:t>
      </w:r>
      <w:r w:rsidRPr="005403E1">
        <w:rPr>
          <w:lang w:val="en-US" w:eastAsia="x-none"/>
        </w:rPr>
        <w:t xml:space="preserve"> to the </w:t>
      </w:r>
      <w:r w:rsidR="00620981" w:rsidRPr="005403E1">
        <w:rPr>
          <w:lang w:val="en-US" w:eastAsia="x-none"/>
        </w:rPr>
        <w:t>latency and signaling overhead for DL-</w:t>
      </w:r>
      <w:proofErr w:type="spellStart"/>
      <w:r w:rsidR="00620981" w:rsidRPr="005403E1">
        <w:rPr>
          <w:lang w:val="en-US" w:eastAsia="x-none"/>
        </w:rPr>
        <w:t>AoD</w:t>
      </w:r>
      <w:proofErr w:type="spellEnd"/>
      <w:r w:rsidR="0029687F" w:rsidRPr="005403E1">
        <w:rPr>
          <w:lang w:val="en-US" w:eastAsia="x-none"/>
        </w:rPr>
        <w:t xml:space="preserve"> </w:t>
      </w:r>
      <w:r w:rsidR="00011E8A" w:rsidRPr="005403E1">
        <w:rPr>
          <w:lang w:val="en-US" w:eastAsia="x-none"/>
        </w:rPr>
        <w:t>positioning</w:t>
      </w:r>
      <w:r w:rsidR="00620981" w:rsidRPr="005403E1">
        <w:rPr>
          <w:lang w:val="en-US" w:eastAsia="x-none"/>
        </w:rPr>
        <w:t>.</w:t>
      </w:r>
      <w:r w:rsidR="0089585C" w:rsidRPr="005403E1">
        <w:rPr>
          <w:lang w:val="en-US" w:eastAsia="x-none"/>
        </w:rPr>
        <w:t xml:space="preserve"> However, Step 2 </w:t>
      </w:r>
      <w:r w:rsidR="00F80D5F" w:rsidRPr="005403E1">
        <w:rPr>
          <w:lang w:val="en-US" w:eastAsia="x-none"/>
        </w:rPr>
        <w:t>can</w:t>
      </w:r>
      <w:r w:rsidR="0089585C" w:rsidRPr="005403E1">
        <w:rPr>
          <w:lang w:val="en-US" w:eastAsia="x-none"/>
        </w:rPr>
        <w:t xml:space="preserve"> be done in advance</w:t>
      </w:r>
      <w:r w:rsidR="00627E98" w:rsidRPr="005403E1">
        <w:rPr>
          <w:lang w:val="en-US" w:eastAsia="x-none"/>
        </w:rPr>
        <w:t>: F</w:t>
      </w:r>
      <w:r w:rsidR="00767EDB" w:rsidRPr="005403E1">
        <w:rPr>
          <w:lang w:val="en-US" w:eastAsia="x-none"/>
        </w:rPr>
        <w:t>or each DL PRS Resource</w:t>
      </w:r>
      <w:r w:rsidR="005329F8" w:rsidRPr="005403E1">
        <w:rPr>
          <w:lang w:val="en-US" w:eastAsia="x-none"/>
        </w:rPr>
        <w:t xml:space="preserve"> </w:t>
      </w:r>
      <w:proofErr w:type="spellStart"/>
      <w:r w:rsidR="005329F8" w:rsidRPr="005403E1">
        <w:rPr>
          <w:i/>
          <w:lang w:val="en-US" w:eastAsia="x-none"/>
        </w:rPr>
        <w:t>i</w:t>
      </w:r>
      <w:proofErr w:type="spellEnd"/>
      <w:r w:rsidR="005329F8" w:rsidRPr="005403E1">
        <w:rPr>
          <w:i/>
          <w:lang w:val="en-US" w:eastAsia="x-none"/>
        </w:rPr>
        <w:t>=</w:t>
      </w:r>
      <w:proofErr w:type="gramStart"/>
      <w:r w:rsidR="005329F8" w:rsidRPr="005403E1">
        <w:rPr>
          <w:i/>
          <w:lang w:val="en-US" w:eastAsia="x-none"/>
        </w:rPr>
        <w:t>1,…</w:t>
      </w:r>
      <w:proofErr w:type="gramEnd"/>
      <w:r w:rsidR="005329F8" w:rsidRPr="005403E1">
        <w:rPr>
          <w:i/>
          <w:lang w:val="en-US" w:eastAsia="x-none"/>
        </w:rPr>
        <w:t>n</w:t>
      </w:r>
      <w:r w:rsidR="00767EDB" w:rsidRPr="005403E1">
        <w:rPr>
          <w:lang w:val="en-US" w:eastAsia="x-none"/>
        </w:rPr>
        <w:t xml:space="preserve">, LMF signal in advance what </w:t>
      </w:r>
      <w:r w:rsidR="00627E98" w:rsidRPr="005403E1">
        <w:rPr>
          <w:lang w:val="en-US" w:eastAsia="x-none"/>
        </w:rPr>
        <w:t xml:space="preserve">additional DL PRS Resources that </w:t>
      </w:r>
      <w:r w:rsidR="001819DE" w:rsidRPr="005403E1">
        <w:rPr>
          <w:lang w:val="en-US" w:eastAsia="x-none"/>
        </w:rPr>
        <w:t xml:space="preserve">should be reported for if </w:t>
      </w:r>
      <w:proofErr w:type="spellStart"/>
      <w:r w:rsidR="001819DE" w:rsidRPr="005403E1">
        <w:rPr>
          <w:i/>
          <w:lang w:val="en-US" w:eastAsia="x-none"/>
        </w:rPr>
        <w:t>i</w:t>
      </w:r>
      <w:proofErr w:type="spellEnd"/>
      <w:r w:rsidR="001819DE" w:rsidRPr="005403E1">
        <w:rPr>
          <w:i/>
          <w:lang w:val="en-US" w:eastAsia="x-none"/>
        </w:rPr>
        <w:t xml:space="preserve"> </w:t>
      </w:r>
      <w:r w:rsidR="001819DE" w:rsidRPr="005403E1">
        <w:rPr>
          <w:lang w:val="en-US" w:eastAsia="x-none"/>
        </w:rPr>
        <w:t>is the strongest</w:t>
      </w:r>
      <w:r w:rsidR="00C53D36" w:rsidRPr="005403E1">
        <w:rPr>
          <w:lang w:val="en-US" w:eastAsia="x-none"/>
        </w:rPr>
        <w:t xml:space="preserve"> DL PRS Resource.</w:t>
      </w:r>
      <w:r w:rsidR="00B4027C" w:rsidRPr="005403E1">
        <w:rPr>
          <w:lang w:val="en-US" w:eastAsia="x-none"/>
        </w:rPr>
        <w:t xml:space="preserve"> </w:t>
      </w:r>
      <w:r w:rsidR="00B4027C">
        <w:rPr>
          <w:lang w:eastAsia="x-none"/>
        </w:rPr>
        <w:t>But this is really what Option 1 suggests.</w:t>
      </w:r>
      <w:r w:rsidR="004428E7" w:rsidRPr="004428E7">
        <w:rPr>
          <w:noProof/>
        </w:rPr>
        <w:t xml:space="preserve"> </w:t>
      </w:r>
    </w:p>
    <w:p w14:paraId="465F510F" w14:textId="77777777" w:rsidR="006E6EAF" w:rsidRPr="00AF281D" w:rsidRDefault="006E6EAF" w:rsidP="00176CDE">
      <w:pPr>
        <w:pStyle w:val="BodyText"/>
        <w:rPr>
          <w:color w:val="C00000"/>
        </w:rPr>
      </w:pPr>
    </w:p>
    <w:p w14:paraId="39796F24" w14:textId="605C678D" w:rsidR="008C7D5F" w:rsidRDefault="00D73437" w:rsidP="00AF281D">
      <w:pPr>
        <w:pStyle w:val="Heading2"/>
      </w:pPr>
      <w:r>
        <w:t>DL</w:t>
      </w:r>
      <w:r w:rsidR="008645CA">
        <w:t>- PRS Resource selection</w:t>
      </w:r>
    </w:p>
    <w:p w14:paraId="2C20145D" w14:textId="171ED244" w:rsidR="00BC6DCA" w:rsidRPr="005403E1" w:rsidRDefault="00CF1723" w:rsidP="005403E1">
      <w:pPr>
        <w:rPr>
          <w:rFonts w:eastAsiaTheme="minorHAnsi"/>
          <w:sz w:val="22"/>
          <w:szCs w:val="22"/>
          <w:lang w:val="en-US" w:eastAsia="en-US"/>
        </w:rPr>
      </w:pPr>
      <w:r w:rsidRPr="005403E1">
        <w:rPr>
          <w:rFonts w:eastAsiaTheme="minorHAnsi"/>
          <w:sz w:val="22"/>
          <w:szCs w:val="22"/>
          <w:lang w:val="en-US" w:eastAsia="en-US"/>
        </w:rPr>
        <w:t>We propose that</w:t>
      </w:r>
      <w:r w:rsidR="0057602B" w:rsidRPr="005403E1">
        <w:rPr>
          <w:rFonts w:eastAsiaTheme="minorHAnsi"/>
          <w:sz w:val="22"/>
          <w:szCs w:val="22"/>
          <w:lang w:val="en-US" w:eastAsia="en-US"/>
        </w:rPr>
        <w:t xml:space="preserve"> the UE </w:t>
      </w:r>
      <w:r w:rsidRPr="005403E1">
        <w:rPr>
          <w:rFonts w:eastAsiaTheme="minorHAnsi"/>
          <w:sz w:val="22"/>
          <w:szCs w:val="22"/>
          <w:lang w:val="en-US" w:eastAsia="en-US"/>
        </w:rPr>
        <w:t xml:space="preserve">should </w:t>
      </w:r>
      <w:r w:rsidR="0057602B" w:rsidRPr="005403E1">
        <w:rPr>
          <w:rFonts w:eastAsiaTheme="minorHAnsi"/>
          <w:sz w:val="22"/>
          <w:szCs w:val="22"/>
          <w:lang w:val="en-US" w:eastAsia="en-US"/>
        </w:rPr>
        <w:t>report</w:t>
      </w:r>
      <w:r w:rsidR="001B62C0" w:rsidRPr="005403E1">
        <w:rPr>
          <w:rFonts w:eastAsiaTheme="minorHAnsi"/>
          <w:sz w:val="22"/>
          <w:szCs w:val="22"/>
          <w:lang w:val="en-US" w:eastAsia="en-US"/>
        </w:rPr>
        <w:t xml:space="preserve"> the</w:t>
      </w:r>
      <w:r w:rsidR="0057602B" w:rsidRPr="005403E1">
        <w:rPr>
          <w:rFonts w:eastAsiaTheme="minorHAnsi"/>
          <w:sz w:val="22"/>
          <w:szCs w:val="22"/>
          <w:lang w:val="en-US" w:eastAsia="en-US"/>
        </w:rPr>
        <w:t xml:space="preserve"> DL PRS-RSRP-PP measurement for </w:t>
      </w:r>
      <w:r w:rsidR="001B62C0" w:rsidRPr="005403E1">
        <w:rPr>
          <w:rFonts w:eastAsiaTheme="minorHAnsi"/>
          <w:sz w:val="22"/>
          <w:szCs w:val="22"/>
          <w:lang w:val="en-US" w:eastAsia="en-US"/>
        </w:rPr>
        <w:t>the DL PRS Resource</w:t>
      </w:r>
      <w:r w:rsidR="002859A7" w:rsidRPr="005403E1">
        <w:rPr>
          <w:rFonts w:eastAsiaTheme="minorHAnsi"/>
          <w:sz w:val="22"/>
          <w:szCs w:val="22"/>
          <w:lang w:val="en-US" w:eastAsia="en-US"/>
        </w:rPr>
        <w:t xml:space="preserve"> with highest</w:t>
      </w:r>
      <w:r w:rsidR="009250A0" w:rsidRPr="005403E1">
        <w:rPr>
          <w:rFonts w:eastAsiaTheme="minorHAnsi"/>
          <w:sz w:val="22"/>
          <w:szCs w:val="22"/>
          <w:lang w:val="en-US" w:eastAsia="en-US"/>
        </w:rPr>
        <w:t xml:space="preserve"> first path</w:t>
      </w:r>
      <w:r w:rsidR="002859A7" w:rsidRPr="005403E1">
        <w:rPr>
          <w:rFonts w:eastAsiaTheme="minorHAnsi"/>
          <w:sz w:val="22"/>
          <w:szCs w:val="22"/>
          <w:lang w:val="en-US" w:eastAsia="en-US"/>
        </w:rPr>
        <w:t xml:space="preserve"> DL PRS-RSRP-PP</w:t>
      </w:r>
      <w:r w:rsidR="002859A7" w:rsidRPr="005403E1" w:rsidDel="002859A7">
        <w:rPr>
          <w:rFonts w:eastAsiaTheme="minorHAnsi"/>
          <w:sz w:val="22"/>
          <w:szCs w:val="22"/>
          <w:lang w:val="en-US" w:eastAsia="en-US"/>
        </w:rPr>
        <w:t xml:space="preserve"> </w:t>
      </w:r>
      <w:r w:rsidR="002859A7" w:rsidRPr="005403E1">
        <w:rPr>
          <w:rFonts w:eastAsiaTheme="minorHAnsi"/>
          <w:sz w:val="22"/>
          <w:szCs w:val="22"/>
          <w:lang w:val="en-US" w:eastAsia="en-US"/>
        </w:rPr>
        <w:t xml:space="preserve">and all its neighbors </w:t>
      </w:r>
      <w:r w:rsidR="002C1E5D" w:rsidRPr="005403E1">
        <w:rPr>
          <w:rFonts w:eastAsiaTheme="minorHAnsi"/>
          <w:sz w:val="22"/>
          <w:szCs w:val="22"/>
          <w:lang w:val="en-US" w:eastAsia="en-US"/>
        </w:rPr>
        <w:t xml:space="preserve">(both azimuth and zenith </w:t>
      </w:r>
      <w:proofErr w:type="spellStart"/>
      <w:r w:rsidR="002C1E5D" w:rsidRPr="005403E1">
        <w:rPr>
          <w:rFonts w:eastAsiaTheme="minorHAnsi"/>
          <w:sz w:val="22"/>
          <w:szCs w:val="22"/>
          <w:lang w:val="en-US" w:eastAsia="en-US"/>
        </w:rPr>
        <w:t>neigbors</w:t>
      </w:r>
      <w:proofErr w:type="spellEnd"/>
      <w:r w:rsidR="002C1E5D" w:rsidRPr="005403E1">
        <w:rPr>
          <w:rFonts w:eastAsiaTheme="minorHAnsi"/>
          <w:sz w:val="22"/>
          <w:szCs w:val="22"/>
          <w:lang w:val="en-US" w:eastAsia="en-US"/>
        </w:rPr>
        <w:t xml:space="preserve">, or general </w:t>
      </w:r>
      <w:proofErr w:type="spellStart"/>
      <w:r w:rsidR="002C1E5D" w:rsidRPr="005403E1">
        <w:rPr>
          <w:rFonts w:eastAsiaTheme="minorHAnsi"/>
          <w:sz w:val="22"/>
          <w:szCs w:val="22"/>
          <w:lang w:val="en-US" w:eastAsia="en-US"/>
        </w:rPr>
        <w:t>neigbors</w:t>
      </w:r>
      <w:proofErr w:type="spellEnd"/>
      <w:r w:rsidR="002C1E5D" w:rsidRPr="005403E1">
        <w:rPr>
          <w:rFonts w:eastAsiaTheme="minorHAnsi"/>
          <w:sz w:val="22"/>
          <w:szCs w:val="22"/>
          <w:lang w:val="en-US" w:eastAsia="en-US"/>
        </w:rPr>
        <w:t xml:space="preserve">). This will enable LMF to perform interpolation in </w:t>
      </w:r>
      <w:r w:rsidR="006B19EF" w:rsidRPr="005403E1">
        <w:rPr>
          <w:rFonts w:eastAsiaTheme="minorHAnsi"/>
          <w:sz w:val="22"/>
          <w:szCs w:val="22"/>
          <w:lang w:val="en-US" w:eastAsia="en-US"/>
        </w:rPr>
        <w:t>both azimuth and zenith dimensions</w:t>
      </w:r>
      <w:r w:rsidR="005C6EDE" w:rsidRPr="005403E1">
        <w:rPr>
          <w:rFonts w:eastAsiaTheme="minorHAnsi"/>
          <w:sz w:val="22"/>
          <w:szCs w:val="22"/>
          <w:lang w:val="en-US" w:eastAsia="en-US"/>
        </w:rPr>
        <w:t xml:space="preserve"> to estimate the DL-</w:t>
      </w:r>
      <w:proofErr w:type="spellStart"/>
      <w:r w:rsidR="005C6EDE" w:rsidRPr="005403E1">
        <w:rPr>
          <w:rFonts w:eastAsiaTheme="minorHAnsi"/>
          <w:sz w:val="22"/>
          <w:szCs w:val="22"/>
          <w:lang w:val="en-US" w:eastAsia="en-US"/>
        </w:rPr>
        <w:t>AoD</w:t>
      </w:r>
      <w:proofErr w:type="spellEnd"/>
      <w:r w:rsidR="00A21A0E" w:rsidRPr="005403E1">
        <w:rPr>
          <w:rFonts w:eastAsiaTheme="minorHAnsi"/>
          <w:sz w:val="22"/>
          <w:szCs w:val="22"/>
          <w:lang w:val="en-US" w:eastAsia="en-US"/>
        </w:rPr>
        <w:t xml:space="preserve"> </w:t>
      </w:r>
      <w:r w:rsidR="00A87549" w:rsidRPr="005403E1">
        <w:rPr>
          <w:rFonts w:eastAsiaTheme="minorHAnsi"/>
          <w:sz w:val="22"/>
          <w:szCs w:val="22"/>
          <w:lang w:val="en-US" w:eastAsia="en-US"/>
        </w:rPr>
        <w:t>of the first path (</w:t>
      </w:r>
      <w:r w:rsidR="00FF3D9E" w:rsidRPr="005403E1">
        <w:rPr>
          <w:rFonts w:eastAsiaTheme="minorHAnsi"/>
          <w:sz w:val="22"/>
          <w:szCs w:val="22"/>
          <w:lang w:val="en-US" w:eastAsia="en-US"/>
        </w:rPr>
        <w:t>which can be a LOS-path</w:t>
      </w:r>
      <w:r w:rsidR="00AC3656" w:rsidRPr="005403E1">
        <w:rPr>
          <w:rFonts w:eastAsiaTheme="minorHAnsi"/>
          <w:sz w:val="22"/>
          <w:szCs w:val="22"/>
          <w:lang w:val="en-US" w:eastAsia="en-US"/>
        </w:rPr>
        <w:t>)</w:t>
      </w:r>
      <w:r w:rsidR="00D34211" w:rsidRPr="005403E1">
        <w:rPr>
          <w:rFonts w:eastAsiaTheme="minorHAnsi"/>
          <w:sz w:val="22"/>
          <w:szCs w:val="22"/>
          <w:lang w:val="en-US" w:eastAsia="en-US"/>
        </w:rPr>
        <w:t>.</w:t>
      </w:r>
    </w:p>
    <w:p w14:paraId="48EE0DFE" w14:textId="14753899" w:rsidR="009250A0" w:rsidRPr="005403E1" w:rsidRDefault="009250A0" w:rsidP="009250A0">
      <w:pPr>
        <w:pStyle w:val="Proposal"/>
        <w:rPr>
          <w:lang w:val="en-US"/>
        </w:rPr>
      </w:pPr>
      <w:bookmarkStart w:id="29" w:name="_Toc79154657"/>
      <w:r w:rsidRPr="005403E1">
        <w:rPr>
          <w:lang w:val="en-US"/>
        </w:rPr>
        <w:t>The UE should</w:t>
      </w:r>
      <w:r w:rsidR="00132839" w:rsidRPr="005403E1">
        <w:rPr>
          <w:lang w:val="en-US"/>
        </w:rPr>
        <w:t xml:space="preserve"> </w:t>
      </w:r>
      <w:r w:rsidR="00132839" w:rsidRPr="005403E1">
        <w:rPr>
          <w:lang w:val="en-US" w:eastAsia="ja-JP"/>
        </w:rPr>
        <w:t>report the DL PRS-RSRP-PP measurement for the</w:t>
      </w:r>
      <w:r w:rsidRPr="005403E1">
        <w:rPr>
          <w:lang w:val="en-US"/>
        </w:rPr>
        <w:t xml:space="preserve"> DL PRS Resource with the highest first path DL PRS-RSRP-PP measurement</w:t>
      </w:r>
      <w:r>
        <w:rPr>
          <w:rStyle w:val="IvDbodytextChar"/>
          <w:lang w:val="en-US"/>
        </w:rPr>
        <w:t xml:space="preserve"> and all its neighbors.</w:t>
      </w:r>
      <w:bookmarkEnd w:id="29"/>
    </w:p>
    <w:p w14:paraId="09FE3203" w14:textId="0E39DF9A" w:rsidR="001E5740" w:rsidRPr="005403E1" w:rsidRDefault="006B05F0" w:rsidP="008645CA">
      <w:pPr>
        <w:rPr>
          <w:lang w:val="en-US"/>
        </w:rPr>
      </w:pPr>
      <w:r w:rsidRPr="005403E1">
        <w:rPr>
          <w:lang w:val="en-US"/>
        </w:rPr>
        <w:t xml:space="preserve">We recognize that Proposal </w:t>
      </w:r>
      <w:r w:rsidR="007E3CA2" w:rsidRPr="005403E1">
        <w:rPr>
          <w:lang w:val="en-US"/>
        </w:rPr>
        <w:t>7</w:t>
      </w:r>
      <w:r w:rsidRPr="005403E1">
        <w:rPr>
          <w:lang w:val="en-US"/>
        </w:rPr>
        <w:t xml:space="preserve"> in most cases means that 5 DL PRS Resources are reported for</w:t>
      </w:r>
      <w:r w:rsidR="00D1535F" w:rsidRPr="005403E1">
        <w:rPr>
          <w:lang w:val="en-US"/>
        </w:rPr>
        <w:t>:</w:t>
      </w:r>
      <w:r w:rsidRPr="005403E1">
        <w:rPr>
          <w:lang w:val="en-US"/>
        </w:rPr>
        <w:t xml:space="preserve"> the strongest resource, two azimuth neighbors and </w:t>
      </w:r>
      <w:r w:rsidR="00CB2B0E" w:rsidRPr="005403E1">
        <w:rPr>
          <w:lang w:val="en-US"/>
        </w:rPr>
        <w:t>two</w:t>
      </w:r>
      <w:r w:rsidRPr="005403E1">
        <w:rPr>
          <w:lang w:val="en-US"/>
        </w:rPr>
        <w:t xml:space="preserve"> zenith neighbors.</w:t>
      </w:r>
      <w:r w:rsidR="00C73CF9" w:rsidRPr="005403E1">
        <w:rPr>
          <w:lang w:val="en-US"/>
        </w:rPr>
        <w:t xml:space="preserve"> This can be compared with </w:t>
      </w:r>
      <w:r w:rsidR="00755355" w:rsidRPr="005403E1">
        <w:rPr>
          <w:lang w:val="en-GB"/>
        </w:rPr>
        <w:t>Observation 4</w:t>
      </w:r>
      <w:r w:rsidR="00C73CF9" w:rsidRPr="005403E1">
        <w:rPr>
          <w:lang w:val="en-US"/>
        </w:rPr>
        <w:t>,</w:t>
      </w:r>
      <w:r w:rsidR="00755355" w:rsidRPr="005403E1">
        <w:rPr>
          <w:lang w:val="en-US"/>
        </w:rPr>
        <w:t xml:space="preserve"> that</w:t>
      </w:r>
      <w:r w:rsidR="00971716" w:rsidRPr="005403E1">
        <w:rPr>
          <w:lang w:val="en-US"/>
        </w:rPr>
        <w:t xml:space="preserve"> DL PRS-RSRP-PP must be reported for at least three DL PRS Resources to enable interpolation in 2D.</w:t>
      </w:r>
      <w:r w:rsidR="00B629B4" w:rsidRPr="005403E1">
        <w:rPr>
          <w:lang w:val="en-US"/>
        </w:rPr>
        <w:t xml:space="preserve"> </w:t>
      </w:r>
      <w:r w:rsidR="00AF65F3" w:rsidRPr="005403E1">
        <w:rPr>
          <w:lang w:val="en-US"/>
        </w:rPr>
        <w:t>Hence</w:t>
      </w:r>
      <w:r w:rsidR="00A7463E" w:rsidRPr="005403E1">
        <w:rPr>
          <w:lang w:val="en-US"/>
        </w:rPr>
        <w:t xml:space="preserve">, there can </w:t>
      </w:r>
      <w:r w:rsidR="001A519E" w:rsidRPr="005403E1">
        <w:rPr>
          <w:lang w:val="en-US"/>
        </w:rPr>
        <w:t>exist</w:t>
      </w:r>
      <w:r w:rsidR="00A7463E" w:rsidRPr="005403E1">
        <w:rPr>
          <w:lang w:val="en-US"/>
        </w:rPr>
        <w:t xml:space="preserve"> more efficient criteria for the UE to select DL </w:t>
      </w:r>
      <w:r w:rsidR="00A7463E" w:rsidRPr="005403E1">
        <w:rPr>
          <w:lang w:val="en-US"/>
        </w:rPr>
        <w:lastRenderedPageBreak/>
        <w:t xml:space="preserve">PRS Resources </w:t>
      </w:r>
      <w:r w:rsidR="001A519E" w:rsidRPr="005403E1">
        <w:rPr>
          <w:lang w:val="en-US"/>
        </w:rPr>
        <w:t>with less overhead</w:t>
      </w:r>
      <w:r w:rsidR="00A7463E" w:rsidRPr="005403E1">
        <w:rPr>
          <w:lang w:val="en-US"/>
        </w:rPr>
        <w:t xml:space="preserve">. Below, we outline two </w:t>
      </w:r>
      <w:r w:rsidR="00314654" w:rsidRPr="005403E1">
        <w:rPr>
          <w:lang w:val="en-US"/>
        </w:rPr>
        <w:t xml:space="preserve">different procedures </w:t>
      </w:r>
      <w:r w:rsidR="00F50F31" w:rsidRPr="005403E1">
        <w:rPr>
          <w:lang w:val="en-US"/>
        </w:rPr>
        <w:t>to select the three most informative DL PRS Resources</w:t>
      </w:r>
      <w:r w:rsidR="00827A3F" w:rsidRPr="005403E1">
        <w:rPr>
          <w:lang w:val="en-US"/>
        </w:rPr>
        <w:t xml:space="preserve"> for interpolation. Our opin</w:t>
      </w:r>
      <w:r w:rsidR="004D6704" w:rsidRPr="005403E1">
        <w:rPr>
          <w:lang w:val="en-US"/>
        </w:rPr>
        <w:t xml:space="preserve">ion is however that </w:t>
      </w:r>
      <w:r w:rsidR="004D6704" w:rsidRPr="005403E1">
        <w:rPr>
          <w:lang w:val="en-GB"/>
        </w:rPr>
        <w:t xml:space="preserve">Proposal </w:t>
      </w:r>
      <w:r w:rsidR="00DC01D5" w:rsidRPr="005403E1">
        <w:rPr>
          <w:lang w:val="en-US"/>
        </w:rPr>
        <w:t>6</w:t>
      </w:r>
      <w:r w:rsidR="004D6704" w:rsidRPr="005403E1">
        <w:rPr>
          <w:lang w:val="en-US"/>
        </w:rPr>
        <w:t xml:space="preserve"> is simpler and more suitable for standardization.</w:t>
      </w:r>
    </w:p>
    <w:p w14:paraId="1B58D12A" w14:textId="77777777" w:rsidR="00B66BE1" w:rsidRPr="005403E1" w:rsidRDefault="00B66BE1" w:rsidP="00B66BE1">
      <w:pPr>
        <w:pStyle w:val="3GPPText"/>
        <w:rPr>
          <w:lang w:val="en-US"/>
        </w:rPr>
      </w:pPr>
      <w:r w:rsidRPr="005403E1">
        <w:rPr>
          <w:lang w:val="en-US"/>
        </w:rPr>
        <w:t>When interpolating between neighbor DL beams to estimate DL-</w:t>
      </w:r>
      <w:proofErr w:type="spellStart"/>
      <w:r w:rsidRPr="005403E1">
        <w:rPr>
          <w:lang w:val="en-US"/>
        </w:rPr>
        <w:t>AoD</w:t>
      </w:r>
      <w:proofErr w:type="spellEnd"/>
      <w:r w:rsidRPr="005403E1">
        <w:rPr>
          <w:lang w:val="en-US"/>
        </w:rPr>
        <w:t xml:space="preserve">, the DL beam directions are weighted based on the first path RSRP-PP measurements of the DL PRS Resources. It is essential that the measurements are done using the same UE Rx beam to avoid a biased estimate. </w:t>
      </w:r>
    </w:p>
    <w:p w14:paraId="395D0270" w14:textId="77777777" w:rsidR="00B66BE1" w:rsidRPr="005403E1" w:rsidRDefault="00B66BE1" w:rsidP="00B66BE1">
      <w:pPr>
        <w:pStyle w:val="Proposal"/>
        <w:rPr>
          <w:lang w:val="en-US"/>
        </w:rPr>
      </w:pPr>
      <w:bookmarkStart w:id="30" w:name="_Toc79154658"/>
      <w:r w:rsidRPr="005403E1">
        <w:rPr>
          <w:lang w:val="en-US"/>
        </w:rPr>
        <w:t>First path DL PRS-RSRP-PP measurements of adjacent DL PRS Resources that the UE reports should be performed using the same Rx-beam.</w:t>
      </w:r>
      <w:bookmarkEnd w:id="30"/>
    </w:p>
    <w:p w14:paraId="69C73C15" w14:textId="6C6D73F2" w:rsidR="00B66BE1" w:rsidRPr="005403E1" w:rsidRDefault="00B66BE1" w:rsidP="005403E1">
      <w:pPr>
        <w:pStyle w:val="3GPPText"/>
        <w:rPr>
          <w:lang w:val="en-US"/>
        </w:rPr>
      </w:pPr>
      <w:r w:rsidRPr="00C30F3C">
        <w:rPr>
          <w:lang w:val="en-US"/>
        </w:rPr>
        <w:t xml:space="preserve">Note that DL PRS-RSRP-PP could be measured not only for the first path but for multiple paths. This could be useful </w:t>
      </w:r>
      <w:proofErr w:type="gramStart"/>
      <w:r w:rsidRPr="00C30F3C">
        <w:rPr>
          <w:lang w:val="en-US"/>
        </w:rPr>
        <w:t>e.g.</w:t>
      </w:r>
      <w:proofErr w:type="gramEnd"/>
      <w:r w:rsidRPr="00C30F3C">
        <w:rPr>
          <w:lang w:val="en-US"/>
        </w:rPr>
        <w:t xml:space="preserve"> for finger printing or ray-tracing based positioning methods. In such a case, different UE RX beams may be used for the DL PRS-RSRP-PP measurement for each path. However, </w:t>
      </w:r>
      <w:proofErr w:type="gramStart"/>
      <w:r w:rsidRPr="00C30F3C">
        <w:rPr>
          <w:lang w:val="en-US"/>
        </w:rPr>
        <w:t>For</w:t>
      </w:r>
      <w:proofErr w:type="gramEnd"/>
      <w:r w:rsidRPr="00C30F3C">
        <w:rPr>
          <w:lang w:val="en-US"/>
        </w:rPr>
        <w:t xml:space="preserve"> a given path, the same UE RX beam should be used for the DL PRS-RSRP-PP measurement both for the strongest DL PRS Resource and for the adjacent DL PRS Resources.</w:t>
      </w:r>
    </w:p>
    <w:p w14:paraId="516A2774" w14:textId="35B16875" w:rsidR="00171AB1" w:rsidRPr="005403E1" w:rsidRDefault="001D49CE" w:rsidP="008F3D84">
      <w:pPr>
        <w:pStyle w:val="3GPPText"/>
        <w:rPr>
          <w:rStyle w:val="IntenseEmphasis"/>
          <w:lang w:val="en-GB"/>
        </w:rPr>
      </w:pPr>
      <w:r w:rsidRPr="005403E1">
        <w:rPr>
          <w:rStyle w:val="IntenseEmphasis"/>
          <w:lang w:val="en-GB"/>
        </w:rPr>
        <w:t xml:space="preserve">Procedure to </w:t>
      </w:r>
      <w:r w:rsidR="007C7BF9" w:rsidRPr="005403E1">
        <w:rPr>
          <w:rStyle w:val="IntenseEmphasis"/>
          <w:lang w:val="en-US"/>
        </w:rPr>
        <w:t>select</w:t>
      </w:r>
      <w:r w:rsidRPr="005403E1">
        <w:rPr>
          <w:rStyle w:val="IntenseEmphasis"/>
          <w:lang w:val="en-GB"/>
        </w:rPr>
        <w:t xml:space="preserve"> the </w:t>
      </w:r>
      <w:r w:rsidR="007C7BF9" w:rsidRPr="005403E1">
        <w:rPr>
          <w:rStyle w:val="IntenseEmphasis"/>
          <w:lang w:val="en-US"/>
        </w:rPr>
        <w:t>three most</w:t>
      </w:r>
      <w:r w:rsidRPr="005403E1">
        <w:rPr>
          <w:rStyle w:val="IntenseEmphasis"/>
          <w:lang w:val="en-GB"/>
        </w:rPr>
        <w:t xml:space="preserve"> informative DL PRS Resources</w:t>
      </w:r>
      <w:r w:rsidR="00EB4F72" w:rsidRPr="005403E1">
        <w:rPr>
          <w:rStyle w:val="IntenseEmphasis"/>
          <w:lang w:val="en-US"/>
        </w:rPr>
        <w:t xml:space="preserve"> when</w:t>
      </w:r>
      <w:r w:rsidRPr="005403E1">
        <w:rPr>
          <w:rStyle w:val="IntenseEmphasis"/>
          <w:lang w:val="en-GB"/>
        </w:rPr>
        <w:t xml:space="preserve"> </w:t>
      </w:r>
      <w:r w:rsidR="00171AB1" w:rsidRPr="005403E1">
        <w:rPr>
          <w:rStyle w:val="IntenseEmphasis"/>
          <w:lang w:val="en-GB"/>
        </w:rPr>
        <w:t xml:space="preserve">the beam structure information is specified </w:t>
      </w:r>
      <w:r w:rsidR="00EB4F72" w:rsidRPr="005403E1">
        <w:rPr>
          <w:rStyle w:val="IntenseEmphasis"/>
          <w:lang w:val="en-US"/>
        </w:rPr>
        <w:t xml:space="preserve">separately </w:t>
      </w:r>
      <w:r w:rsidR="00171AB1" w:rsidRPr="005403E1">
        <w:rPr>
          <w:rStyle w:val="IntenseEmphasis"/>
          <w:lang w:val="en-GB"/>
        </w:rPr>
        <w:t>for each dimension:</w:t>
      </w:r>
    </w:p>
    <w:p w14:paraId="33ADB600" w14:textId="72012984" w:rsidR="007E2061" w:rsidRPr="005403E1" w:rsidRDefault="00171AB1" w:rsidP="007E2061">
      <w:pPr>
        <w:pStyle w:val="3GPPText"/>
        <w:numPr>
          <w:ilvl w:val="0"/>
          <w:numId w:val="56"/>
        </w:numPr>
        <w:rPr>
          <w:rStyle w:val="IvDbodytextChar"/>
          <w:rFonts w:asciiTheme="minorHAnsi" w:hAnsiTheme="minorHAnsi" w:cstheme="minorHAnsi"/>
          <w:lang w:val="en-US"/>
        </w:rPr>
      </w:pPr>
      <w:r w:rsidRPr="005403E1">
        <w:rPr>
          <w:rStyle w:val="IvDbodytextChar"/>
          <w:rFonts w:asciiTheme="minorHAnsi" w:hAnsiTheme="minorHAnsi" w:cstheme="minorHAnsi"/>
          <w:lang w:val="en-US"/>
        </w:rPr>
        <w:t>Select the DL PRS Resource corresponding to the highest measured first path RSRP-PP. We call this the strongest resource.</w:t>
      </w:r>
    </w:p>
    <w:p w14:paraId="2CDBFC80" w14:textId="31A2A510" w:rsidR="007E2061" w:rsidRPr="005403E1" w:rsidRDefault="00171AB1" w:rsidP="007E2061">
      <w:pPr>
        <w:pStyle w:val="3GPPText"/>
        <w:numPr>
          <w:ilvl w:val="0"/>
          <w:numId w:val="56"/>
        </w:numPr>
        <w:rPr>
          <w:rStyle w:val="IvDbodytextChar"/>
          <w:rFonts w:asciiTheme="minorHAnsi" w:hAnsiTheme="minorHAnsi" w:cstheme="minorHAnsi"/>
          <w:lang w:val="en-US"/>
        </w:rPr>
      </w:pPr>
      <w:r w:rsidRPr="005403E1">
        <w:rPr>
          <w:rStyle w:val="IvDbodytextChar"/>
          <w:rFonts w:asciiTheme="minorHAnsi" w:hAnsiTheme="minorHAnsi" w:cstheme="minorHAnsi"/>
          <w:lang w:val="en-US"/>
        </w:rPr>
        <w:t>Select the DL PRS Resource with the highest first path RSRP-PP measurement among the DL PRS Resources which are neighbors to the strongest resource in azimuth dimension. We call this the strongest azimuth neighbor.</w:t>
      </w:r>
    </w:p>
    <w:p w14:paraId="70787C7B" w14:textId="5B8B3CF5" w:rsidR="00171AB1" w:rsidRPr="005403E1" w:rsidRDefault="00171AB1" w:rsidP="005403E1">
      <w:pPr>
        <w:pStyle w:val="3GPPText"/>
        <w:numPr>
          <w:ilvl w:val="0"/>
          <w:numId w:val="56"/>
        </w:numPr>
        <w:rPr>
          <w:rStyle w:val="IvDbodytextChar"/>
          <w:rFonts w:asciiTheme="minorHAnsi" w:hAnsiTheme="minorHAnsi" w:cstheme="minorHAnsi"/>
          <w:b/>
          <w:bCs/>
          <w:lang w:val="en-US"/>
        </w:rPr>
      </w:pPr>
      <w:r w:rsidRPr="005403E1">
        <w:rPr>
          <w:rStyle w:val="IvDbodytextChar"/>
          <w:rFonts w:asciiTheme="minorHAnsi" w:hAnsiTheme="minorHAnsi" w:cstheme="minorHAnsi"/>
          <w:lang w:val="en-US"/>
        </w:rPr>
        <w:t>Select the DL PRS Resource with the highest first path RSRP-PP measurement among the DL PRS Resources which are neighbors to the strongest resource in zenith dimension. We call this the strongest zenith neighbor resource.</w:t>
      </w:r>
    </w:p>
    <w:p w14:paraId="325FF714" w14:textId="77777777" w:rsidR="00B57603" w:rsidRPr="00A8507A" w:rsidRDefault="00B57603" w:rsidP="00B57603">
      <w:pPr>
        <w:pStyle w:val="3GPPText"/>
        <w:rPr>
          <w:rStyle w:val="IvDbodytextChar"/>
          <w:rFonts w:asciiTheme="minorHAnsi" w:hAnsiTheme="minorHAnsi" w:cstheme="minorHAnsi"/>
          <w:spacing w:val="0"/>
          <w:lang w:val="en-US" w:eastAsia="en-GB"/>
        </w:rPr>
      </w:pPr>
      <w:r w:rsidRPr="00C04456">
        <w:rPr>
          <w:rStyle w:val="IvDbodytextChar"/>
          <w:rFonts w:asciiTheme="minorHAnsi" w:hAnsiTheme="minorHAnsi" w:cstheme="minorHAnsi"/>
          <w:spacing w:val="0"/>
          <w:lang w:val="en-US" w:eastAsia="en-GB"/>
        </w:rPr>
        <w:t>For the special case that the strongest resource</w:t>
      </w:r>
      <w:r w:rsidRPr="00C04456" w:rsidDel="00D064F0">
        <w:rPr>
          <w:rStyle w:val="IvDbodytextChar"/>
          <w:rFonts w:asciiTheme="minorHAnsi" w:hAnsiTheme="minorHAnsi" w:cstheme="minorHAnsi"/>
          <w:spacing w:val="0"/>
          <w:lang w:val="en-US" w:eastAsia="en-GB"/>
        </w:rPr>
        <w:t xml:space="preserve"> </w:t>
      </w:r>
      <w:r w:rsidRPr="00137C62">
        <w:rPr>
          <w:rStyle w:val="IvDbodytextChar"/>
          <w:rFonts w:asciiTheme="minorHAnsi" w:hAnsiTheme="minorHAnsi" w:cstheme="minorHAnsi"/>
          <w:spacing w:val="0"/>
          <w:lang w:val="en-US" w:eastAsia="en-GB"/>
        </w:rPr>
        <w:t>only has neighbors in the azimuth dimension or only in the zenith dimension, then step 3 resp. st</w:t>
      </w:r>
      <w:r w:rsidRPr="00A8507A">
        <w:rPr>
          <w:rStyle w:val="IvDbodytextChar"/>
          <w:rFonts w:asciiTheme="minorHAnsi" w:hAnsiTheme="minorHAnsi" w:cstheme="minorHAnsi"/>
          <w:spacing w:val="0"/>
          <w:lang w:val="en-US" w:eastAsia="en-GB"/>
        </w:rPr>
        <w:t>ep 2 should be ignored.</w:t>
      </w:r>
    </w:p>
    <w:p w14:paraId="26968E7D" w14:textId="6C2F8625" w:rsidR="00B57603" w:rsidRPr="005403E1" w:rsidRDefault="000E49C1" w:rsidP="00B57603">
      <w:pPr>
        <w:pStyle w:val="3GPPText"/>
        <w:rPr>
          <w:rStyle w:val="IntenseEmphasis"/>
          <w:lang w:val="en-GB"/>
        </w:rPr>
      </w:pPr>
      <w:r w:rsidRPr="005403E1">
        <w:rPr>
          <w:rStyle w:val="IntenseEmphasis"/>
          <w:lang w:val="en-GB"/>
        </w:rPr>
        <w:t xml:space="preserve">Procedure to </w:t>
      </w:r>
      <w:r w:rsidR="00EB4F72" w:rsidRPr="005403E1">
        <w:rPr>
          <w:rStyle w:val="IntenseEmphasis"/>
          <w:lang w:val="en-US"/>
        </w:rPr>
        <w:t>select</w:t>
      </w:r>
      <w:r w:rsidRPr="005403E1">
        <w:rPr>
          <w:rStyle w:val="IntenseEmphasis"/>
          <w:lang w:val="en-GB"/>
        </w:rPr>
        <w:t xml:space="preserve"> the </w:t>
      </w:r>
      <w:r w:rsidR="00EB4F72" w:rsidRPr="005403E1">
        <w:rPr>
          <w:rStyle w:val="IntenseEmphasis"/>
          <w:lang w:val="en-US"/>
        </w:rPr>
        <w:t>three</w:t>
      </w:r>
      <w:r w:rsidRPr="005403E1">
        <w:rPr>
          <w:rStyle w:val="IntenseEmphasis"/>
          <w:lang w:val="en-GB"/>
        </w:rPr>
        <w:t xml:space="preserve"> informative DL PRS Resources</w:t>
      </w:r>
      <w:r w:rsidR="00EB4F72" w:rsidRPr="005403E1">
        <w:rPr>
          <w:rStyle w:val="IntenseEmphasis"/>
          <w:lang w:val="en-US"/>
        </w:rPr>
        <w:t xml:space="preserve"> when</w:t>
      </w:r>
      <w:r w:rsidRPr="005403E1">
        <w:rPr>
          <w:rStyle w:val="IntenseEmphasis"/>
          <w:lang w:val="en-GB"/>
        </w:rPr>
        <w:t xml:space="preserve"> </w:t>
      </w:r>
      <w:r w:rsidR="00B57603" w:rsidRPr="005403E1">
        <w:rPr>
          <w:rStyle w:val="IntenseEmphasis"/>
          <w:lang w:val="en-GB"/>
        </w:rPr>
        <w:t xml:space="preserve">the beam structure is given as general </w:t>
      </w:r>
      <w:proofErr w:type="spellStart"/>
      <w:r w:rsidR="00B57603" w:rsidRPr="005403E1">
        <w:rPr>
          <w:rStyle w:val="IntenseEmphasis"/>
          <w:lang w:val="en-GB"/>
        </w:rPr>
        <w:t>neighbors</w:t>
      </w:r>
      <w:proofErr w:type="spellEnd"/>
      <w:r w:rsidR="00B57603" w:rsidRPr="005403E1">
        <w:rPr>
          <w:rStyle w:val="IntenseEmphasis"/>
          <w:lang w:val="en-GB"/>
        </w:rPr>
        <w:t>:</w:t>
      </w:r>
    </w:p>
    <w:p w14:paraId="4DB3B695" w14:textId="763A2556" w:rsidR="00621D5B" w:rsidRPr="005403E1" w:rsidRDefault="00B57603" w:rsidP="00621D5B">
      <w:pPr>
        <w:pStyle w:val="3GPPText"/>
        <w:numPr>
          <w:ilvl w:val="0"/>
          <w:numId w:val="57"/>
        </w:numPr>
        <w:rPr>
          <w:rStyle w:val="IvDbodytextChar"/>
          <w:rFonts w:asciiTheme="minorHAnsi" w:hAnsiTheme="minorHAnsi"/>
          <w:spacing w:val="0"/>
          <w:lang w:val="en-US" w:eastAsia="en-GB"/>
        </w:rPr>
      </w:pPr>
      <w:r w:rsidRPr="005403E1">
        <w:rPr>
          <w:lang w:val="en-US"/>
        </w:rPr>
        <w:t>Select the DL PRS Resource with the highest first path RSRP-PP measurement</w:t>
      </w:r>
      <w:r>
        <w:rPr>
          <w:rStyle w:val="IvDbodytextChar"/>
          <w:lang w:val="en-US"/>
        </w:rPr>
        <w:t>. We call this the</w:t>
      </w:r>
      <w:r w:rsidRPr="005915B3">
        <w:rPr>
          <w:rStyle w:val="IvDbodytextChar"/>
          <w:lang w:val="en-US"/>
        </w:rPr>
        <w:t xml:space="preserve"> strongest resource</w:t>
      </w:r>
      <w:r>
        <w:rPr>
          <w:rStyle w:val="IvDbodytextChar"/>
          <w:lang w:val="en-US"/>
        </w:rPr>
        <w:t>.</w:t>
      </w:r>
    </w:p>
    <w:p w14:paraId="1306A93C" w14:textId="2FB743A9" w:rsidR="00621D5B" w:rsidRDefault="00B57603" w:rsidP="00621D5B">
      <w:pPr>
        <w:pStyle w:val="3GPPText"/>
        <w:numPr>
          <w:ilvl w:val="0"/>
          <w:numId w:val="57"/>
        </w:numPr>
      </w:pPr>
      <w:r w:rsidRPr="005403E1">
        <w:rPr>
          <w:lang w:val="en-US"/>
        </w:rPr>
        <w:t>Select the DL PRS Resource with the highest first path RSRP-PP</w:t>
      </w:r>
      <w:r w:rsidRPr="005403E1" w:rsidDel="00EE34D6">
        <w:rPr>
          <w:lang w:val="en-US"/>
        </w:rPr>
        <w:t xml:space="preserve"> </w:t>
      </w:r>
      <w:r w:rsidRPr="005403E1">
        <w:rPr>
          <w:lang w:val="en-US"/>
        </w:rPr>
        <w:t xml:space="preserve">measurement among the DL PRS Resources which are general neighbors of the strongest resource. </w:t>
      </w:r>
      <w:r w:rsidRPr="00C82BDC">
        <w:t xml:space="preserve">We call this the first neighbor resource. </w:t>
      </w:r>
    </w:p>
    <w:p w14:paraId="162981ED" w14:textId="05C9FB52" w:rsidR="00171AB1" w:rsidRPr="004918B7" w:rsidRDefault="00B57603" w:rsidP="005403E1">
      <w:pPr>
        <w:pStyle w:val="3GPPText"/>
        <w:numPr>
          <w:ilvl w:val="0"/>
          <w:numId w:val="57"/>
        </w:numPr>
      </w:pPr>
      <w:r w:rsidRPr="005403E1">
        <w:rPr>
          <w:lang w:val="en-US"/>
        </w:rPr>
        <w:t>Select the DL PRS Resource with the highest first path RSRP-PP</w:t>
      </w:r>
      <w:r w:rsidRPr="005403E1" w:rsidDel="00680436">
        <w:rPr>
          <w:lang w:val="en-US"/>
        </w:rPr>
        <w:t xml:space="preserve"> </w:t>
      </w:r>
      <w:r w:rsidRPr="005403E1">
        <w:rPr>
          <w:lang w:val="en-US"/>
        </w:rPr>
        <w:t xml:space="preserve">measurement among the DL PRS Resources which are general neighbors of both the strongest resource and the first neighbor resource. </w:t>
      </w:r>
      <w:r w:rsidRPr="00AF281D">
        <w:t>We call this the second neighbor resource.</w:t>
      </w:r>
    </w:p>
    <w:p w14:paraId="3ED4F536" w14:textId="6C9B0EB1" w:rsidR="004918B7" w:rsidRPr="005403E1" w:rsidRDefault="00171AB1" w:rsidP="004918B7">
      <w:pPr>
        <w:pStyle w:val="3GPPText"/>
        <w:rPr>
          <w:lang w:val="en-US"/>
        </w:rPr>
      </w:pPr>
      <w:r w:rsidRPr="005403E1">
        <w:rPr>
          <w:lang w:val="en-US"/>
        </w:rPr>
        <w:t xml:space="preserve"> </w:t>
      </w:r>
      <w:r w:rsidR="004918B7" w:rsidRPr="005403E1">
        <w:rPr>
          <w:lang w:val="en-US"/>
        </w:rPr>
        <w:t xml:space="preserve">Applied to the example in </w:t>
      </w:r>
      <w:r w:rsidR="004918B7" w:rsidRPr="005403E1">
        <w:fldChar w:fldCharType="begin"/>
      </w:r>
      <w:r w:rsidR="004918B7" w:rsidRPr="005403E1">
        <w:rPr>
          <w:lang w:val="en-US"/>
        </w:rPr>
        <w:instrText xml:space="preserve"> REF _Ref62054968 \h  \* MERGEFORMAT </w:instrText>
      </w:r>
      <w:r w:rsidR="004918B7" w:rsidRPr="005403E1">
        <w:fldChar w:fldCharType="end"/>
      </w:r>
      <w:r w:rsidR="004918B7" w:rsidRPr="005403E1">
        <w:rPr>
          <w:lang w:val="en-US"/>
        </w:rPr>
        <w:t xml:space="preserve"> </w:t>
      </w:r>
      <w:r w:rsidR="00137C62" w:rsidRPr="005403E1">
        <w:rPr>
          <w:lang w:val="en-US"/>
        </w:rPr>
        <w:t>this</w:t>
      </w:r>
      <w:r w:rsidR="004918B7" w:rsidRPr="005403E1">
        <w:rPr>
          <w:lang w:val="en-US"/>
        </w:rPr>
        <w:t xml:space="preserve"> procedure gives the following result:</w:t>
      </w:r>
    </w:p>
    <w:p w14:paraId="0ACFE952" w14:textId="77777777" w:rsidR="004918B7" w:rsidRPr="005403E1" w:rsidRDefault="004918B7" w:rsidP="004918B7">
      <w:pPr>
        <w:pStyle w:val="3GPPText"/>
        <w:numPr>
          <w:ilvl w:val="0"/>
          <w:numId w:val="22"/>
        </w:numPr>
        <w:rPr>
          <w:lang w:val="en-US"/>
        </w:rPr>
      </w:pPr>
      <w:r w:rsidRPr="005403E1">
        <w:rPr>
          <w:lang w:val="en-US"/>
        </w:rPr>
        <w:t>DL PRS Resource E is the strongest resource.</w:t>
      </w:r>
    </w:p>
    <w:p w14:paraId="653693F4" w14:textId="77777777" w:rsidR="004918B7" w:rsidRPr="005403E1" w:rsidRDefault="004918B7" w:rsidP="004918B7">
      <w:pPr>
        <w:pStyle w:val="3GPPText"/>
        <w:numPr>
          <w:ilvl w:val="0"/>
          <w:numId w:val="22"/>
        </w:numPr>
        <w:rPr>
          <w:lang w:val="en-US"/>
        </w:rPr>
      </w:pPr>
      <w:r w:rsidRPr="005403E1">
        <w:rPr>
          <w:lang w:val="en-US"/>
        </w:rPr>
        <w:t>The neighbor resources of E is given by the set {</w:t>
      </w:r>
      <w:proofErr w:type="gramStart"/>
      <w:r w:rsidRPr="005403E1">
        <w:rPr>
          <w:lang w:val="en-US"/>
        </w:rPr>
        <w:t>A,B</w:t>
      </w:r>
      <w:proofErr w:type="gramEnd"/>
      <w:r w:rsidRPr="005403E1">
        <w:rPr>
          <w:lang w:val="en-US"/>
        </w:rPr>
        <w:t>,D,F,H,I}. Among those, F is measured with highest first path RSRP-PP and becomes the first neighbor.</w:t>
      </w:r>
    </w:p>
    <w:p w14:paraId="79D6D513" w14:textId="77777777" w:rsidR="004918B7" w:rsidRPr="005403E1" w:rsidRDefault="004918B7" w:rsidP="004918B7">
      <w:pPr>
        <w:pStyle w:val="3GPPText"/>
        <w:numPr>
          <w:ilvl w:val="0"/>
          <w:numId w:val="22"/>
        </w:numPr>
        <w:rPr>
          <w:lang w:val="en-US"/>
        </w:rPr>
      </w:pPr>
      <w:r w:rsidRPr="005403E1">
        <w:rPr>
          <w:lang w:val="en-US"/>
        </w:rPr>
        <w:lastRenderedPageBreak/>
        <w:t>The neighbor resources of both E and F is given by the set {</w:t>
      </w:r>
      <w:proofErr w:type="gramStart"/>
      <w:r w:rsidRPr="005403E1">
        <w:rPr>
          <w:lang w:val="en-US"/>
        </w:rPr>
        <w:t>A,B</w:t>
      </w:r>
      <w:proofErr w:type="gramEnd"/>
      <w:r w:rsidRPr="005403E1">
        <w:rPr>
          <w:lang w:val="en-US"/>
        </w:rPr>
        <w:t xml:space="preserve">,D,F,H,I} </w:t>
      </w:r>
      <m:oMath>
        <m:r>
          <m:rPr>
            <m:sty m:val="p"/>
          </m:rPr>
          <w:rPr>
            <w:rFonts w:ascii="Cambria Math" w:hAnsi="Cambria Math"/>
            <w:lang w:val="en-US"/>
          </w:rPr>
          <m:t>∩</m:t>
        </m:r>
      </m:oMath>
      <w:r w:rsidRPr="005403E1">
        <w:rPr>
          <w:lang w:val="en-US"/>
        </w:rPr>
        <w:t xml:space="preserve"> {B,C,E,G,I,J} = {B,I}. Among those, B is measured with highest first path RSRP-PP and becomes the second neighbor.</w:t>
      </w:r>
    </w:p>
    <w:p w14:paraId="41B92726" w14:textId="77777777" w:rsidR="004918B7" w:rsidRPr="005403E1" w:rsidRDefault="004918B7" w:rsidP="004918B7">
      <w:pPr>
        <w:pStyle w:val="BodyText"/>
        <w:rPr>
          <w:lang w:val="en-US"/>
        </w:rPr>
      </w:pPr>
    </w:p>
    <w:p w14:paraId="771FB059" w14:textId="77777777" w:rsidR="004918B7" w:rsidRDefault="004918B7" w:rsidP="004918B7">
      <w:pPr>
        <w:pStyle w:val="BodyText"/>
        <w:keepNext/>
        <w:jc w:val="center"/>
      </w:pPr>
      <w:r>
        <w:rPr>
          <w:noProof/>
        </w:rPr>
        <w:drawing>
          <wp:inline distT="0" distB="0" distL="0" distR="0" wp14:anchorId="21772389" wp14:editId="729AF730">
            <wp:extent cx="5511802" cy="223886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5511802" cy="2238865"/>
                    </a:xfrm>
                    <a:prstGeom prst="rect">
                      <a:avLst/>
                    </a:prstGeom>
                  </pic:spPr>
                </pic:pic>
              </a:graphicData>
            </a:graphic>
          </wp:inline>
        </w:drawing>
      </w:r>
    </w:p>
    <w:p w14:paraId="15BD347B" w14:textId="138F8FC5" w:rsidR="004918B7" w:rsidRPr="005403E1" w:rsidRDefault="004918B7" w:rsidP="004918B7">
      <w:pPr>
        <w:pStyle w:val="Caption"/>
        <w:jc w:val="center"/>
        <w:rPr>
          <w:lang w:val="en-US"/>
        </w:rPr>
      </w:pPr>
      <w:r w:rsidRPr="005403E1">
        <w:rPr>
          <w:lang w:val="en-US"/>
        </w:rPr>
        <w:t xml:space="preserve">Figure </w:t>
      </w:r>
      <w:r w:rsidRPr="00A766F7">
        <w:fldChar w:fldCharType="begin"/>
      </w:r>
      <w:r w:rsidRPr="005403E1">
        <w:rPr>
          <w:lang w:val="en-US"/>
        </w:rPr>
        <w:instrText>SEQ Figure \* ARABIC</w:instrText>
      </w:r>
      <w:r w:rsidRPr="00A766F7">
        <w:fldChar w:fldCharType="separate"/>
      </w:r>
      <w:r w:rsidR="00AF73D0">
        <w:rPr>
          <w:noProof/>
          <w:lang w:val="en-US"/>
        </w:rPr>
        <w:t>7</w:t>
      </w:r>
      <w:r w:rsidRPr="00A766F7">
        <w:fldChar w:fldCharType="end"/>
      </w:r>
      <w:r w:rsidRPr="005403E1">
        <w:rPr>
          <w:lang w:val="en-US"/>
        </w:rPr>
        <w:t xml:space="preserve">: The beam-directions associated to resources are </w:t>
      </w:r>
      <w:r w:rsidRPr="005403E1">
        <w:rPr>
          <w:i/>
          <w:lang w:val="en-US"/>
        </w:rPr>
        <w:t>not</w:t>
      </w:r>
      <w:r w:rsidRPr="005403E1">
        <w:rPr>
          <w:lang w:val="en-US"/>
        </w:rPr>
        <w:t xml:space="preserve"> ordered in a rectangular grid.</w:t>
      </w:r>
    </w:p>
    <w:p w14:paraId="0520CC34" w14:textId="3A999D12" w:rsidR="004D6704" w:rsidRPr="005403E1" w:rsidRDefault="004918B7" w:rsidP="005403E1">
      <w:pPr>
        <w:pStyle w:val="3GPPText"/>
        <w:rPr>
          <w:rFonts w:eastAsiaTheme="minorHAnsi"/>
          <w:sz w:val="22"/>
          <w:szCs w:val="22"/>
          <w:lang w:val="en-US"/>
        </w:rPr>
      </w:pPr>
      <w:r w:rsidRPr="005403E1">
        <w:rPr>
          <w:rFonts w:eastAsiaTheme="minorHAnsi"/>
          <w:sz w:val="22"/>
          <w:szCs w:val="22"/>
          <w:lang w:val="en-US"/>
        </w:rPr>
        <w:t>By construction, the direction coordinates of the strongest resource and the first and second neighbor resources cannot lie on a line in the 2D direction space. Consequently, they can be used for interpolation in two dimensions.</w:t>
      </w:r>
    </w:p>
    <w:p w14:paraId="29D711F9" w14:textId="7542BAFE" w:rsidR="004D407C" w:rsidRPr="001874EE" w:rsidRDefault="004D407C" w:rsidP="00AF281D">
      <w:pPr>
        <w:pStyle w:val="Heading2"/>
      </w:pPr>
      <w:r>
        <w:t xml:space="preserve">Expected DL </w:t>
      </w:r>
      <w:proofErr w:type="spellStart"/>
      <w:r>
        <w:t>AoD</w:t>
      </w:r>
      <w:proofErr w:type="spellEnd"/>
      <w:r>
        <w:t xml:space="preserve"> and uncertainty </w:t>
      </w:r>
    </w:p>
    <w:p w14:paraId="3DC4C114" w14:textId="26F39640" w:rsidR="00E96CD3" w:rsidRPr="005403E1" w:rsidRDefault="002377A4" w:rsidP="004D407C">
      <w:pPr>
        <w:pStyle w:val="3GPPText"/>
        <w:rPr>
          <w:lang w:val="en-US"/>
        </w:rPr>
      </w:pPr>
      <w:r w:rsidRPr="005403E1">
        <w:rPr>
          <w:lang w:val="en-US"/>
        </w:rPr>
        <w:t>The following was agreed during RAN1#104e-bis</w:t>
      </w:r>
      <w:r w:rsidR="00365799" w:rsidRPr="005403E1">
        <w:rPr>
          <w:lang w:val="en-US"/>
        </w:rPr>
        <w:t>:</w:t>
      </w:r>
    </w:p>
    <w:tbl>
      <w:tblPr>
        <w:tblStyle w:val="TableGrid"/>
        <w:tblW w:w="0" w:type="auto"/>
        <w:tblLook w:val="04A0" w:firstRow="1" w:lastRow="0" w:firstColumn="1" w:lastColumn="0" w:noHBand="0" w:noVBand="1"/>
      </w:tblPr>
      <w:tblGrid>
        <w:gridCol w:w="9629"/>
      </w:tblGrid>
      <w:tr w:rsidR="001E01F5" w:rsidRPr="00007B68" w14:paraId="3098FD40" w14:textId="77777777" w:rsidTr="001E01F5">
        <w:tc>
          <w:tcPr>
            <w:tcW w:w="9629" w:type="dxa"/>
          </w:tcPr>
          <w:p w14:paraId="695702F3" w14:textId="77777777" w:rsidR="001E01F5" w:rsidRPr="005403E1" w:rsidRDefault="001E01F5" w:rsidP="001E01F5">
            <w:pPr>
              <w:rPr>
                <w:rFonts w:ascii="Calibri" w:hAnsi="Calibri" w:cs="Calibri"/>
                <w:sz w:val="21"/>
                <w:szCs w:val="21"/>
                <w:lang w:val="en-US" w:eastAsia="x-none"/>
              </w:rPr>
            </w:pPr>
            <w:r w:rsidRPr="005403E1">
              <w:rPr>
                <w:sz w:val="21"/>
                <w:szCs w:val="21"/>
                <w:highlight w:val="green"/>
                <w:lang w:val="en-US" w:eastAsia="x-none"/>
              </w:rPr>
              <w:t>Agreement:</w:t>
            </w:r>
          </w:p>
          <w:p w14:paraId="4A191A37" w14:textId="77777777" w:rsidR="001E01F5" w:rsidRPr="005403E1" w:rsidRDefault="001E01F5" w:rsidP="001E01F5">
            <w:pPr>
              <w:rPr>
                <w:sz w:val="21"/>
                <w:szCs w:val="21"/>
                <w:lang w:val="en-US"/>
              </w:rPr>
            </w:pPr>
            <w:proofErr w:type="gramStart"/>
            <w:r w:rsidRPr="005403E1">
              <w:rPr>
                <w:sz w:val="21"/>
                <w:szCs w:val="21"/>
                <w:lang w:val="en-US"/>
              </w:rPr>
              <w:t>For the purpose of</w:t>
            </w:r>
            <w:proofErr w:type="gramEnd"/>
            <w:r w:rsidRPr="005403E1">
              <w:rPr>
                <w:sz w:val="21"/>
                <w:szCs w:val="21"/>
                <w:lang w:val="en-US"/>
              </w:rPr>
              <w:t xml:space="preserve"> both UE-B and UE-A DL-</w:t>
            </w:r>
            <w:proofErr w:type="spellStart"/>
            <w:r w:rsidRPr="005403E1">
              <w:rPr>
                <w:sz w:val="21"/>
                <w:szCs w:val="21"/>
                <w:lang w:val="en-US"/>
              </w:rPr>
              <w:t>AoD</w:t>
            </w:r>
            <w:proofErr w:type="spellEnd"/>
            <w:r w:rsidRPr="005403E1">
              <w:rPr>
                <w:sz w:val="21"/>
                <w:szCs w:val="21"/>
                <w:lang w:val="en-US"/>
              </w:rPr>
              <w:t>, and with regards to the support of AOD measurements with an expected uncertainty window, study further whether to support at most one of the following options:</w:t>
            </w:r>
          </w:p>
          <w:p w14:paraId="400F8613" w14:textId="77777777" w:rsidR="001E01F5" w:rsidRPr="005403E1" w:rsidRDefault="001E01F5" w:rsidP="001E01F5">
            <w:pPr>
              <w:pStyle w:val="3GPPNormalText"/>
              <w:rPr>
                <w:b/>
                <w:sz w:val="21"/>
                <w:szCs w:val="21"/>
                <w:lang w:val="en-US"/>
              </w:rPr>
            </w:pPr>
            <w:bookmarkStart w:id="31" w:name="_Toc71617464"/>
            <w:r w:rsidRPr="005403E1">
              <w:rPr>
                <w:sz w:val="21"/>
                <w:szCs w:val="21"/>
                <w:lang w:val="en-US"/>
              </w:rPr>
              <w:t>Option 1: Indication of expected DL-</w:t>
            </w:r>
            <w:proofErr w:type="spellStart"/>
            <w:r w:rsidRPr="005403E1">
              <w:rPr>
                <w:sz w:val="21"/>
                <w:szCs w:val="21"/>
                <w:lang w:val="en-US"/>
              </w:rPr>
              <w:t>AoD</w:t>
            </w:r>
            <w:proofErr w:type="spellEnd"/>
            <w:r w:rsidRPr="005403E1">
              <w:rPr>
                <w:sz w:val="21"/>
                <w:szCs w:val="21"/>
                <w:lang w:val="en-US"/>
              </w:rPr>
              <w:t>/</w:t>
            </w:r>
            <w:proofErr w:type="spellStart"/>
            <w:r w:rsidRPr="005403E1">
              <w:rPr>
                <w:sz w:val="21"/>
                <w:szCs w:val="21"/>
                <w:lang w:val="en-US"/>
              </w:rPr>
              <w:t>ZoD</w:t>
            </w:r>
            <w:proofErr w:type="spellEnd"/>
            <w:r w:rsidRPr="005403E1">
              <w:rPr>
                <w:sz w:val="21"/>
                <w:szCs w:val="21"/>
                <w:lang w:val="en-US"/>
              </w:rPr>
              <w:t xml:space="preserve"> value and uncertainty (of the expected DL-</w:t>
            </w:r>
            <w:proofErr w:type="spellStart"/>
            <w:r w:rsidRPr="005403E1">
              <w:rPr>
                <w:sz w:val="21"/>
                <w:szCs w:val="21"/>
                <w:lang w:val="en-US"/>
              </w:rPr>
              <w:t>AoD</w:t>
            </w:r>
            <w:proofErr w:type="spellEnd"/>
            <w:r w:rsidRPr="005403E1">
              <w:rPr>
                <w:sz w:val="21"/>
                <w:szCs w:val="21"/>
                <w:lang w:val="en-US"/>
              </w:rPr>
              <w:t>/</w:t>
            </w:r>
            <w:proofErr w:type="spellStart"/>
            <w:r w:rsidRPr="005403E1">
              <w:rPr>
                <w:sz w:val="21"/>
                <w:szCs w:val="21"/>
                <w:lang w:val="en-US"/>
              </w:rPr>
              <w:t>ZoD</w:t>
            </w:r>
            <w:proofErr w:type="spellEnd"/>
            <w:r w:rsidRPr="005403E1">
              <w:rPr>
                <w:sz w:val="21"/>
                <w:szCs w:val="21"/>
                <w:lang w:val="en-US"/>
              </w:rPr>
              <w:t xml:space="preserve"> value) range(s) is signaled by the LMF to the UE</w:t>
            </w:r>
            <w:bookmarkEnd w:id="31"/>
          </w:p>
          <w:p w14:paraId="2E97556E" w14:textId="77777777" w:rsidR="001E01F5" w:rsidRPr="005403E1" w:rsidRDefault="001E01F5" w:rsidP="001E01F5">
            <w:pPr>
              <w:pStyle w:val="3GPPNormalText"/>
              <w:numPr>
                <w:ilvl w:val="1"/>
                <w:numId w:val="37"/>
              </w:numPr>
              <w:rPr>
                <w:sz w:val="21"/>
                <w:szCs w:val="21"/>
                <w:lang w:val="en-US"/>
              </w:rPr>
            </w:pPr>
            <w:r w:rsidRPr="005403E1">
              <w:rPr>
                <w:sz w:val="21"/>
                <w:szCs w:val="21"/>
                <w:lang w:val="en-US"/>
              </w:rPr>
              <w:t>Single Expected DL-</w:t>
            </w:r>
            <w:proofErr w:type="spellStart"/>
            <w:r w:rsidRPr="005403E1">
              <w:rPr>
                <w:sz w:val="21"/>
                <w:szCs w:val="21"/>
                <w:lang w:val="en-US"/>
              </w:rPr>
              <w:t>AoD</w:t>
            </w:r>
            <w:proofErr w:type="spellEnd"/>
            <w:r w:rsidRPr="005403E1">
              <w:rPr>
                <w:sz w:val="21"/>
                <w:szCs w:val="21"/>
                <w:lang w:val="en-US"/>
              </w:rPr>
              <w:t>/</w:t>
            </w:r>
            <w:proofErr w:type="spellStart"/>
            <w:r w:rsidRPr="005403E1">
              <w:rPr>
                <w:sz w:val="21"/>
                <w:szCs w:val="21"/>
                <w:lang w:val="en-US"/>
              </w:rPr>
              <w:t>ZoD</w:t>
            </w:r>
            <w:proofErr w:type="spellEnd"/>
            <w:r w:rsidRPr="005403E1">
              <w:rPr>
                <w:sz w:val="21"/>
                <w:szCs w:val="21"/>
                <w:lang w:val="en-US"/>
              </w:rPr>
              <w:t xml:space="preserve"> </w:t>
            </w:r>
            <w:r w:rsidRPr="005403E1">
              <w:rPr>
                <w:sz w:val="21"/>
                <w:szCs w:val="21"/>
                <w:lang w:val="en-US" w:eastAsia="zh-CN"/>
              </w:rPr>
              <w:t>and uncertainty (of the expected DL-</w:t>
            </w:r>
            <w:proofErr w:type="spellStart"/>
            <w:r w:rsidRPr="005403E1">
              <w:rPr>
                <w:sz w:val="21"/>
                <w:szCs w:val="21"/>
                <w:lang w:val="en-US" w:eastAsia="zh-CN"/>
              </w:rPr>
              <w:t>AoD</w:t>
            </w:r>
            <w:proofErr w:type="spellEnd"/>
            <w:r w:rsidRPr="005403E1">
              <w:rPr>
                <w:sz w:val="21"/>
                <w:szCs w:val="21"/>
                <w:lang w:val="en-US" w:eastAsia="zh-CN"/>
              </w:rPr>
              <w:t>/</w:t>
            </w:r>
            <w:proofErr w:type="spellStart"/>
            <w:r w:rsidRPr="005403E1">
              <w:rPr>
                <w:sz w:val="21"/>
                <w:szCs w:val="21"/>
                <w:lang w:val="en-US" w:eastAsia="zh-CN"/>
              </w:rPr>
              <w:t>ZoD</w:t>
            </w:r>
            <w:proofErr w:type="spellEnd"/>
            <w:r w:rsidRPr="005403E1">
              <w:rPr>
                <w:sz w:val="21"/>
                <w:szCs w:val="21"/>
                <w:lang w:val="en-US" w:eastAsia="zh-CN"/>
              </w:rPr>
              <w:t xml:space="preserve"> value) range(s) </w:t>
            </w:r>
            <w:r w:rsidRPr="005403E1">
              <w:rPr>
                <w:sz w:val="21"/>
                <w:szCs w:val="21"/>
                <w:lang w:val="en-US"/>
              </w:rPr>
              <w:t>can be provided to the UE for each [TRP]</w:t>
            </w:r>
          </w:p>
          <w:p w14:paraId="7EB51E38" w14:textId="77777777" w:rsidR="001E01F5" w:rsidRPr="005403E1" w:rsidRDefault="001E01F5" w:rsidP="001E01F5">
            <w:pPr>
              <w:pStyle w:val="3GPPNormalText"/>
              <w:numPr>
                <w:ilvl w:val="0"/>
                <w:numId w:val="37"/>
              </w:numPr>
              <w:rPr>
                <w:sz w:val="21"/>
                <w:szCs w:val="21"/>
                <w:lang w:val="en-US"/>
              </w:rPr>
            </w:pPr>
            <w:bookmarkStart w:id="32" w:name="_Toc71617465"/>
            <w:r w:rsidRPr="005403E1">
              <w:rPr>
                <w:sz w:val="21"/>
                <w:szCs w:val="21"/>
                <w:lang w:val="en-US"/>
              </w:rPr>
              <w:t>Option 2: Indication of expected DL-</w:t>
            </w:r>
            <w:proofErr w:type="spellStart"/>
            <w:r w:rsidRPr="005403E1">
              <w:rPr>
                <w:sz w:val="21"/>
                <w:szCs w:val="21"/>
                <w:lang w:val="en-US"/>
              </w:rPr>
              <w:t>AoA</w:t>
            </w:r>
            <w:proofErr w:type="spellEnd"/>
            <w:r w:rsidRPr="005403E1">
              <w:rPr>
                <w:sz w:val="21"/>
                <w:szCs w:val="21"/>
                <w:lang w:val="en-US"/>
              </w:rPr>
              <w:t>/</w:t>
            </w:r>
            <w:proofErr w:type="spellStart"/>
            <w:r w:rsidRPr="005403E1">
              <w:rPr>
                <w:sz w:val="21"/>
                <w:szCs w:val="21"/>
                <w:lang w:val="en-US"/>
              </w:rPr>
              <w:t>ZoA</w:t>
            </w:r>
            <w:proofErr w:type="spellEnd"/>
            <w:r w:rsidRPr="005403E1">
              <w:rPr>
                <w:sz w:val="21"/>
                <w:szCs w:val="21"/>
                <w:lang w:val="en-US"/>
              </w:rPr>
              <w:t xml:space="preserve"> value and uncertainty (of the expected DL-</w:t>
            </w:r>
            <w:proofErr w:type="spellStart"/>
            <w:r w:rsidRPr="005403E1">
              <w:rPr>
                <w:sz w:val="21"/>
                <w:szCs w:val="21"/>
                <w:lang w:val="en-US"/>
              </w:rPr>
              <w:t>AoA</w:t>
            </w:r>
            <w:proofErr w:type="spellEnd"/>
            <w:r w:rsidRPr="005403E1">
              <w:rPr>
                <w:sz w:val="21"/>
                <w:szCs w:val="21"/>
                <w:lang w:val="en-US"/>
              </w:rPr>
              <w:t>/</w:t>
            </w:r>
            <w:proofErr w:type="spellStart"/>
            <w:r w:rsidRPr="005403E1">
              <w:rPr>
                <w:sz w:val="21"/>
                <w:szCs w:val="21"/>
                <w:lang w:val="en-US"/>
              </w:rPr>
              <w:t>ZoA</w:t>
            </w:r>
            <w:proofErr w:type="spellEnd"/>
            <w:r w:rsidRPr="005403E1">
              <w:rPr>
                <w:sz w:val="21"/>
                <w:szCs w:val="21"/>
                <w:lang w:val="en-US"/>
              </w:rPr>
              <w:t xml:space="preserve"> value) range(s) is signaled by the LMF to the UE</w:t>
            </w:r>
            <w:bookmarkEnd w:id="32"/>
            <w:r w:rsidRPr="005403E1">
              <w:rPr>
                <w:sz w:val="21"/>
                <w:szCs w:val="21"/>
                <w:lang w:val="en-US"/>
              </w:rPr>
              <w:t xml:space="preserve"> </w:t>
            </w:r>
          </w:p>
          <w:p w14:paraId="05555291" w14:textId="77777777" w:rsidR="001E01F5" w:rsidRPr="005403E1" w:rsidRDefault="001E01F5" w:rsidP="001E01F5">
            <w:pPr>
              <w:pStyle w:val="3GPPNormalText"/>
              <w:numPr>
                <w:ilvl w:val="1"/>
                <w:numId w:val="37"/>
              </w:numPr>
              <w:rPr>
                <w:sz w:val="21"/>
                <w:szCs w:val="21"/>
                <w:lang w:val="en-US"/>
              </w:rPr>
            </w:pPr>
            <w:r w:rsidRPr="005403E1">
              <w:rPr>
                <w:sz w:val="21"/>
                <w:szCs w:val="21"/>
                <w:lang w:val="en-US"/>
              </w:rPr>
              <w:t>Single Expected DL-</w:t>
            </w:r>
            <w:proofErr w:type="spellStart"/>
            <w:r w:rsidRPr="005403E1">
              <w:rPr>
                <w:sz w:val="21"/>
                <w:szCs w:val="21"/>
                <w:lang w:val="en-US"/>
              </w:rPr>
              <w:t>AoA</w:t>
            </w:r>
            <w:proofErr w:type="spellEnd"/>
            <w:r w:rsidRPr="005403E1">
              <w:rPr>
                <w:sz w:val="21"/>
                <w:szCs w:val="21"/>
                <w:lang w:val="en-US"/>
              </w:rPr>
              <w:t>/</w:t>
            </w:r>
            <w:proofErr w:type="spellStart"/>
            <w:r w:rsidRPr="005403E1">
              <w:rPr>
                <w:sz w:val="21"/>
                <w:szCs w:val="21"/>
                <w:lang w:val="en-US"/>
              </w:rPr>
              <w:t>ZoA</w:t>
            </w:r>
            <w:proofErr w:type="spellEnd"/>
            <w:r w:rsidRPr="005403E1">
              <w:rPr>
                <w:sz w:val="21"/>
                <w:szCs w:val="21"/>
                <w:lang w:val="en-US"/>
              </w:rPr>
              <w:t xml:space="preserve"> and uncertainty (of the expected DL-</w:t>
            </w:r>
            <w:proofErr w:type="spellStart"/>
            <w:r w:rsidRPr="005403E1">
              <w:rPr>
                <w:sz w:val="21"/>
                <w:szCs w:val="21"/>
                <w:lang w:val="en-US"/>
              </w:rPr>
              <w:t>AoA</w:t>
            </w:r>
            <w:proofErr w:type="spellEnd"/>
            <w:r w:rsidRPr="005403E1">
              <w:rPr>
                <w:sz w:val="21"/>
                <w:szCs w:val="21"/>
                <w:lang w:val="en-US"/>
              </w:rPr>
              <w:t>/</w:t>
            </w:r>
            <w:proofErr w:type="spellStart"/>
            <w:r w:rsidRPr="005403E1">
              <w:rPr>
                <w:sz w:val="21"/>
                <w:szCs w:val="21"/>
                <w:lang w:val="en-US"/>
              </w:rPr>
              <w:t>ZoA</w:t>
            </w:r>
            <w:proofErr w:type="spellEnd"/>
            <w:r w:rsidRPr="005403E1">
              <w:rPr>
                <w:sz w:val="21"/>
                <w:szCs w:val="21"/>
                <w:lang w:val="en-US"/>
              </w:rPr>
              <w:t xml:space="preserve"> value) range(s) can be provided to the UE for each [TRP]</w:t>
            </w:r>
          </w:p>
          <w:p w14:paraId="354D40D8" w14:textId="77777777" w:rsidR="001E01F5" w:rsidRPr="005403E1" w:rsidRDefault="001E01F5" w:rsidP="001E01F5">
            <w:pPr>
              <w:pStyle w:val="3GPPNormalText"/>
              <w:numPr>
                <w:ilvl w:val="0"/>
                <w:numId w:val="38"/>
              </w:numPr>
              <w:rPr>
                <w:sz w:val="21"/>
                <w:szCs w:val="21"/>
                <w:lang w:val="en-US"/>
              </w:rPr>
            </w:pPr>
            <w:r w:rsidRPr="005403E1">
              <w:rPr>
                <w:sz w:val="21"/>
                <w:szCs w:val="21"/>
                <w:lang w:val="en-US"/>
              </w:rPr>
              <w:t xml:space="preserve">Option 3: Indication of expected </w:t>
            </w:r>
            <w:proofErr w:type="spellStart"/>
            <w:r w:rsidRPr="005403E1">
              <w:rPr>
                <w:sz w:val="21"/>
                <w:szCs w:val="21"/>
                <w:lang w:val="en-US"/>
              </w:rPr>
              <w:t>AoD</w:t>
            </w:r>
            <w:proofErr w:type="spellEnd"/>
            <w:r w:rsidRPr="005403E1">
              <w:rPr>
                <w:sz w:val="21"/>
                <w:szCs w:val="21"/>
                <w:lang w:val="en-US"/>
              </w:rPr>
              <w:t>/</w:t>
            </w:r>
            <w:proofErr w:type="spellStart"/>
            <w:r w:rsidRPr="005403E1">
              <w:rPr>
                <w:sz w:val="21"/>
                <w:szCs w:val="21"/>
                <w:lang w:val="en-US"/>
              </w:rPr>
              <w:t>ZoD</w:t>
            </w:r>
            <w:proofErr w:type="spellEnd"/>
            <w:r w:rsidRPr="005403E1">
              <w:rPr>
                <w:sz w:val="21"/>
                <w:szCs w:val="21"/>
                <w:lang w:val="en-US"/>
              </w:rPr>
              <w:t xml:space="preserve"> or </w:t>
            </w:r>
            <w:proofErr w:type="spellStart"/>
            <w:r w:rsidRPr="005403E1">
              <w:rPr>
                <w:sz w:val="21"/>
                <w:szCs w:val="21"/>
                <w:lang w:val="en-US"/>
              </w:rPr>
              <w:t>AoA</w:t>
            </w:r>
            <w:proofErr w:type="spellEnd"/>
            <w:r w:rsidRPr="005403E1">
              <w:rPr>
                <w:sz w:val="21"/>
                <w:szCs w:val="21"/>
                <w:lang w:val="en-US"/>
              </w:rPr>
              <w:t>/</w:t>
            </w:r>
            <w:proofErr w:type="spellStart"/>
            <w:r w:rsidRPr="005403E1">
              <w:rPr>
                <w:sz w:val="21"/>
                <w:szCs w:val="21"/>
                <w:lang w:val="en-US"/>
              </w:rPr>
              <w:t>ZoA</w:t>
            </w:r>
            <w:proofErr w:type="spellEnd"/>
            <w:r w:rsidRPr="005403E1">
              <w:rPr>
                <w:sz w:val="21"/>
                <w:szCs w:val="21"/>
                <w:lang w:val="en-US"/>
              </w:rPr>
              <w:t xml:space="preserve"> value and uncertainty is not introduced.</w:t>
            </w:r>
          </w:p>
          <w:p w14:paraId="6FBD72D6" w14:textId="77777777" w:rsidR="001E01F5" w:rsidRPr="001E01F5" w:rsidRDefault="001E01F5" w:rsidP="001E01F5">
            <w:pPr>
              <w:pStyle w:val="3GPPNormalText"/>
              <w:numPr>
                <w:ilvl w:val="0"/>
                <w:numId w:val="38"/>
              </w:numPr>
              <w:rPr>
                <w:sz w:val="21"/>
                <w:szCs w:val="21"/>
              </w:rPr>
            </w:pPr>
            <w:bookmarkStart w:id="33" w:name="_Toc71617466"/>
            <w:r w:rsidRPr="001E01F5">
              <w:rPr>
                <w:sz w:val="21"/>
                <w:szCs w:val="21"/>
              </w:rPr>
              <w:t>FFS: details of signaling</w:t>
            </w:r>
            <w:bookmarkEnd w:id="33"/>
          </w:p>
          <w:p w14:paraId="0E8C1F49" w14:textId="50054B67" w:rsidR="001E01F5" w:rsidRPr="005403E1" w:rsidRDefault="001E01F5" w:rsidP="00AF281D">
            <w:pPr>
              <w:rPr>
                <w:highlight w:val="green"/>
                <w:lang w:val="en-US"/>
              </w:rPr>
            </w:pPr>
            <w:r w:rsidRPr="005403E1">
              <w:rPr>
                <w:sz w:val="21"/>
                <w:szCs w:val="21"/>
                <w:lang w:val="en-US"/>
              </w:rPr>
              <w:t>FFS: Applicability of this agreement to other Positioning methods</w:t>
            </w:r>
          </w:p>
        </w:tc>
      </w:tr>
    </w:tbl>
    <w:p w14:paraId="5011D7EA" w14:textId="77777777" w:rsidR="001E01F5" w:rsidRPr="005403E1" w:rsidRDefault="001E01F5" w:rsidP="004D407C">
      <w:pPr>
        <w:pStyle w:val="3GPPText"/>
        <w:rPr>
          <w:highlight w:val="green"/>
          <w:lang w:val="en-US" w:eastAsia="x-none"/>
        </w:rPr>
      </w:pPr>
    </w:p>
    <w:p w14:paraId="1E8986A5" w14:textId="56186ABC" w:rsidR="00E04014" w:rsidRPr="005403E1" w:rsidRDefault="00555933" w:rsidP="00906998">
      <w:pPr>
        <w:rPr>
          <w:lang w:val="en-US" w:eastAsia="x-none"/>
        </w:rPr>
      </w:pPr>
      <w:r w:rsidRPr="005403E1">
        <w:rPr>
          <w:lang w:val="en-US" w:eastAsia="x-none"/>
        </w:rPr>
        <w:t>In general</w:t>
      </w:r>
      <w:r w:rsidR="00FC6997" w:rsidRPr="005403E1">
        <w:rPr>
          <w:lang w:val="en-US" w:eastAsia="x-none"/>
        </w:rPr>
        <w:t>,</w:t>
      </w:r>
      <w:r w:rsidR="00BA7041" w:rsidRPr="005403E1">
        <w:rPr>
          <w:lang w:val="en-US" w:eastAsia="x-none"/>
        </w:rPr>
        <w:t xml:space="preserve"> </w:t>
      </w:r>
      <w:r w:rsidR="00E04014" w:rsidRPr="005403E1">
        <w:rPr>
          <w:lang w:val="en-US" w:eastAsia="x-none"/>
        </w:rPr>
        <w:t>the best DL-AOD (</w:t>
      </w:r>
      <w:r w:rsidR="00BA7041" w:rsidRPr="005403E1">
        <w:rPr>
          <w:lang w:val="en-US" w:eastAsia="x-none"/>
        </w:rPr>
        <w:t xml:space="preserve">angle of departure: both azimuth and zenith) measurements can be obtained if the UE does not </w:t>
      </w:r>
      <w:r w:rsidR="002164C1" w:rsidRPr="005403E1">
        <w:rPr>
          <w:lang w:val="en-US" w:eastAsia="x-none"/>
        </w:rPr>
        <w:t xml:space="preserve">restrict its measurements to DL PRS Resources </w:t>
      </w:r>
      <w:r w:rsidR="00BC34F3" w:rsidRPr="005403E1">
        <w:rPr>
          <w:lang w:val="en-US" w:eastAsia="x-none"/>
        </w:rPr>
        <w:t xml:space="preserve">on beams within a </w:t>
      </w:r>
      <w:r w:rsidR="00BC34F3" w:rsidRPr="005403E1">
        <w:rPr>
          <w:lang w:val="en-US" w:eastAsia="x-none"/>
        </w:rPr>
        <w:lastRenderedPageBreak/>
        <w:t>certain range</w:t>
      </w:r>
      <w:r w:rsidR="00946017" w:rsidRPr="005403E1">
        <w:rPr>
          <w:lang w:val="en-US" w:eastAsia="x-none"/>
        </w:rPr>
        <w:t xml:space="preserve"> given by an expected DL-AOD value and uncertainty</w:t>
      </w:r>
      <w:r w:rsidR="00E070A4" w:rsidRPr="005403E1">
        <w:rPr>
          <w:lang w:val="en-US" w:eastAsia="x-none"/>
        </w:rPr>
        <w:t xml:space="preserve"> since t</w:t>
      </w:r>
      <w:r w:rsidR="00723761" w:rsidRPr="005403E1">
        <w:rPr>
          <w:lang w:val="en-US" w:eastAsia="x-none"/>
        </w:rPr>
        <w:t xml:space="preserve">here is a </w:t>
      </w:r>
      <w:r w:rsidR="009F7415" w:rsidRPr="005403E1">
        <w:rPr>
          <w:lang w:val="en-US" w:eastAsia="x-none"/>
        </w:rPr>
        <w:t xml:space="preserve">risk is that informative </w:t>
      </w:r>
      <w:r w:rsidR="00E461F1" w:rsidRPr="005403E1">
        <w:rPr>
          <w:lang w:val="en-US" w:eastAsia="x-none"/>
        </w:rPr>
        <w:t xml:space="preserve">measurements of </w:t>
      </w:r>
      <w:r w:rsidR="009F7415" w:rsidRPr="005403E1">
        <w:rPr>
          <w:lang w:val="en-US" w:eastAsia="x-none"/>
        </w:rPr>
        <w:t xml:space="preserve">DL PRS Resources </w:t>
      </w:r>
      <w:r w:rsidR="00674420" w:rsidRPr="005403E1">
        <w:rPr>
          <w:lang w:val="en-US" w:eastAsia="x-none"/>
        </w:rPr>
        <w:t xml:space="preserve">outside the range will be missed. </w:t>
      </w:r>
      <w:r w:rsidR="00FE0CB9" w:rsidRPr="005403E1">
        <w:rPr>
          <w:lang w:val="en-US" w:eastAsia="x-none"/>
        </w:rPr>
        <w:t>T</w:t>
      </w:r>
      <w:r w:rsidR="008C59E0" w:rsidRPr="005403E1">
        <w:rPr>
          <w:lang w:val="en-US" w:eastAsia="x-none"/>
        </w:rPr>
        <w:t xml:space="preserve">his concern is perhaps not </w:t>
      </w:r>
      <w:r w:rsidR="00E461F1" w:rsidRPr="005403E1">
        <w:rPr>
          <w:lang w:val="en-US" w:eastAsia="x-none"/>
        </w:rPr>
        <w:t>very</w:t>
      </w:r>
      <w:r w:rsidR="008C59E0" w:rsidRPr="005403E1">
        <w:rPr>
          <w:lang w:val="en-US" w:eastAsia="x-none"/>
        </w:rPr>
        <w:t xml:space="preserve"> </w:t>
      </w:r>
      <w:r w:rsidR="0059775E" w:rsidRPr="005403E1">
        <w:rPr>
          <w:lang w:val="en-US" w:eastAsia="x-none"/>
        </w:rPr>
        <w:t>motivated</w:t>
      </w:r>
      <w:r w:rsidR="009B3C44" w:rsidRPr="005403E1">
        <w:rPr>
          <w:lang w:val="en-US" w:eastAsia="x-none"/>
        </w:rPr>
        <w:t xml:space="preserve"> when the objective is to estimate only the direction of the LOS path</w:t>
      </w:r>
      <w:r w:rsidR="000E1862" w:rsidRPr="005403E1">
        <w:rPr>
          <w:lang w:val="en-US" w:eastAsia="x-none"/>
        </w:rPr>
        <w:t xml:space="preserve">. However, </w:t>
      </w:r>
      <w:r w:rsidR="0012364B" w:rsidRPr="005403E1">
        <w:rPr>
          <w:lang w:val="en-US" w:eastAsia="x-none"/>
        </w:rPr>
        <w:t xml:space="preserve">we </w:t>
      </w:r>
      <w:r w:rsidR="008645AC" w:rsidRPr="005403E1">
        <w:rPr>
          <w:lang w:val="en-US" w:eastAsia="x-none"/>
        </w:rPr>
        <w:t>envision</w:t>
      </w:r>
      <w:r w:rsidR="0012364B" w:rsidRPr="005403E1">
        <w:rPr>
          <w:lang w:val="en-US" w:eastAsia="x-none"/>
        </w:rPr>
        <w:t xml:space="preserve"> that rich reporting</w:t>
      </w:r>
      <w:r w:rsidR="00DD57D8" w:rsidRPr="005403E1">
        <w:rPr>
          <w:lang w:val="en-US" w:eastAsia="x-none"/>
        </w:rPr>
        <w:t xml:space="preserve"> of DL-AOD for multipath propagation </w:t>
      </w:r>
      <w:r w:rsidR="00F824E7" w:rsidRPr="005403E1">
        <w:rPr>
          <w:lang w:val="en-US" w:eastAsia="x-none"/>
        </w:rPr>
        <w:t xml:space="preserve">can improve </w:t>
      </w:r>
      <w:r w:rsidR="00DD57D8" w:rsidRPr="005403E1">
        <w:rPr>
          <w:lang w:val="en-US" w:eastAsia="x-none"/>
        </w:rPr>
        <w:t>positioning</w:t>
      </w:r>
      <w:r w:rsidR="00F824E7" w:rsidRPr="005403E1">
        <w:rPr>
          <w:lang w:val="en-US" w:eastAsia="x-none"/>
        </w:rPr>
        <w:t xml:space="preserve"> accuracy</w:t>
      </w:r>
      <w:r w:rsidR="004032D3" w:rsidRPr="005403E1">
        <w:rPr>
          <w:lang w:val="en-US" w:eastAsia="x-none"/>
        </w:rPr>
        <w:t xml:space="preserve"> in future releases</w:t>
      </w:r>
      <w:r w:rsidR="00BB6D1D" w:rsidRPr="005403E1">
        <w:rPr>
          <w:lang w:val="en-US" w:eastAsia="x-none"/>
        </w:rPr>
        <w:t xml:space="preserve">, and here we see a risk that additional paths are missed if we introduce </w:t>
      </w:r>
      <w:r w:rsidR="00534320" w:rsidRPr="005403E1">
        <w:rPr>
          <w:lang w:val="en-US" w:eastAsia="x-none"/>
        </w:rPr>
        <w:t>an indication of expected DL-</w:t>
      </w:r>
      <w:proofErr w:type="spellStart"/>
      <w:r w:rsidR="00534320" w:rsidRPr="005403E1">
        <w:rPr>
          <w:lang w:val="en-US" w:eastAsia="x-none"/>
        </w:rPr>
        <w:t>AoD</w:t>
      </w:r>
      <w:proofErr w:type="spellEnd"/>
      <w:r w:rsidR="00534320" w:rsidRPr="005403E1">
        <w:rPr>
          <w:lang w:val="en-US" w:eastAsia="x-none"/>
        </w:rPr>
        <w:t xml:space="preserve"> value and uncertainty</w:t>
      </w:r>
      <w:r w:rsidR="003B6A52" w:rsidRPr="005403E1">
        <w:rPr>
          <w:lang w:val="en-US" w:eastAsia="x-none"/>
        </w:rPr>
        <w:t>, depending on how this indication is used by the UE.</w:t>
      </w:r>
      <w:r w:rsidR="00906998" w:rsidRPr="005403E1">
        <w:rPr>
          <w:lang w:val="en-US" w:eastAsia="x-none"/>
        </w:rPr>
        <w:t xml:space="preserve"> </w:t>
      </w:r>
      <w:r w:rsidR="004F4681" w:rsidRPr="005403E1">
        <w:rPr>
          <w:lang w:val="en-US" w:eastAsia="x-none"/>
        </w:rPr>
        <w:t>Consequently</w:t>
      </w:r>
      <w:r w:rsidR="002D6CBE" w:rsidRPr="005403E1">
        <w:rPr>
          <w:lang w:val="en-US" w:eastAsia="x-none"/>
        </w:rPr>
        <w:t xml:space="preserve">, we support </w:t>
      </w:r>
      <w:r w:rsidR="00906998" w:rsidRPr="005403E1">
        <w:rPr>
          <w:lang w:val="en-US" w:eastAsia="x-none"/>
        </w:rPr>
        <w:t>O</w:t>
      </w:r>
      <w:r w:rsidR="002D6CBE" w:rsidRPr="005403E1">
        <w:rPr>
          <w:lang w:val="en-US" w:eastAsia="x-none"/>
        </w:rPr>
        <w:t xml:space="preserve">ption 3. </w:t>
      </w:r>
    </w:p>
    <w:p w14:paraId="3A6BCB1D" w14:textId="45991A65" w:rsidR="004F4681" w:rsidRPr="005403E1" w:rsidRDefault="00E07528" w:rsidP="00906998">
      <w:pPr>
        <w:rPr>
          <w:lang w:val="en-US" w:eastAsia="x-none"/>
        </w:rPr>
      </w:pPr>
      <w:r w:rsidRPr="005403E1">
        <w:rPr>
          <w:lang w:val="en-US" w:eastAsia="x-none"/>
        </w:rPr>
        <w:t xml:space="preserve">Regardless, </w:t>
      </w:r>
      <w:r w:rsidR="00E233A8" w:rsidRPr="005403E1">
        <w:rPr>
          <w:lang w:val="en-US" w:eastAsia="x-none"/>
        </w:rPr>
        <w:t xml:space="preserve">since the beam directions are unknown to the </w:t>
      </w:r>
      <w:proofErr w:type="gramStart"/>
      <w:r w:rsidR="00E233A8" w:rsidRPr="005403E1">
        <w:rPr>
          <w:lang w:val="en-US" w:eastAsia="x-none"/>
        </w:rPr>
        <w:t>UE</w:t>
      </w:r>
      <w:proofErr w:type="gramEnd"/>
      <w:r w:rsidR="00E233A8" w:rsidRPr="005403E1">
        <w:rPr>
          <w:lang w:val="en-US" w:eastAsia="x-none"/>
        </w:rPr>
        <w:t xml:space="preserve"> we think that the </w:t>
      </w:r>
      <w:r w:rsidR="00805BE6" w:rsidRPr="005403E1">
        <w:rPr>
          <w:lang w:val="en-US" w:eastAsia="x-none"/>
        </w:rPr>
        <w:t>benefits of Options 1 are limited.</w:t>
      </w:r>
      <w:r w:rsidR="00276F14" w:rsidRPr="005403E1">
        <w:rPr>
          <w:lang w:val="en-US" w:eastAsia="x-none"/>
        </w:rPr>
        <w:t xml:space="preserve"> A better alternative </w:t>
      </w:r>
      <w:r w:rsidR="00AB243C" w:rsidRPr="005403E1">
        <w:rPr>
          <w:lang w:val="en-US" w:eastAsia="x-none"/>
        </w:rPr>
        <w:t>is</w:t>
      </w:r>
      <w:r w:rsidR="00931C73" w:rsidRPr="005403E1">
        <w:rPr>
          <w:lang w:val="en-US" w:eastAsia="x-none"/>
        </w:rPr>
        <w:t xml:space="preserve"> then</w:t>
      </w:r>
      <w:r w:rsidR="00AB243C" w:rsidRPr="005403E1">
        <w:rPr>
          <w:lang w:val="en-US" w:eastAsia="x-none"/>
        </w:rPr>
        <w:t xml:space="preserve"> to instead </w:t>
      </w:r>
      <w:r w:rsidR="000D0D6C" w:rsidRPr="005403E1">
        <w:rPr>
          <w:lang w:val="en-US" w:eastAsia="x-none"/>
        </w:rPr>
        <w:t>indicate a list of DL PRS Resour</w:t>
      </w:r>
      <w:r w:rsidR="00931C73" w:rsidRPr="005403E1">
        <w:rPr>
          <w:lang w:val="en-US" w:eastAsia="x-none"/>
        </w:rPr>
        <w:t>ces</w:t>
      </w:r>
      <w:r w:rsidR="0073182C" w:rsidRPr="005403E1">
        <w:rPr>
          <w:lang w:val="en-US" w:eastAsia="x-none"/>
        </w:rPr>
        <w:t xml:space="preserve"> to the UE. Typically, this would be the </w:t>
      </w:r>
      <w:r w:rsidR="00F52894" w:rsidRPr="005403E1">
        <w:rPr>
          <w:lang w:val="en-US" w:eastAsia="x-none"/>
        </w:rPr>
        <w:t xml:space="preserve">set of PRS Resources associated with beams that are within the </w:t>
      </w:r>
      <w:r w:rsidR="001E4593" w:rsidRPr="005403E1">
        <w:rPr>
          <w:lang w:val="en-US" w:eastAsia="x-none"/>
        </w:rPr>
        <w:t>DL-AOD uncertainty region</w:t>
      </w:r>
      <w:r w:rsidR="00906998" w:rsidRPr="005403E1">
        <w:rPr>
          <w:lang w:val="en-US" w:eastAsia="x-none"/>
        </w:rPr>
        <w:t>.</w:t>
      </w:r>
    </w:p>
    <w:p w14:paraId="31FB07F9" w14:textId="6231EC31" w:rsidR="00906998" w:rsidRPr="005403E1" w:rsidRDefault="00B30EF0" w:rsidP="00906998">
      <w:pPr>
        <w:pStyle w:val="Proposal"/>
        <w:rPr>
          <w:lang w:val="en-US"/>
        </w:rPr>
      </w:pPr>
      <w:bookmarkStart w:id="34" w:name="_Toc79154659"/>
      <w:r w:rsidRPr="005403E1">
        <w:rPr>
          <w:lang w:val="en-US"/>
        </w:rPr>
        <w:t xml:space="preserve">LMF can optionally signal to the UE an indication </w:t>
      </w:r>
      <w:r w:rsidR="006C3A7A" w:rsidRPr="005403E1">
        <w:rPr>
          <w:lang w:val="en-US"/>
        </w:rPr>
        <w:t xml:space="preserve">that consist of a </w:t>
      </w:r>
      <w:r w:rsidR="00D14C48" w:rsidRPr="005403E1">
        <w:rPr>
          <w:lang w:val="en-US"/>
        </w:rPr>
        <w:t xml:space="preserve">list of </w:t>
      </w:r>
      <w:r w:rsidR="001E1A9B" w:rsidRPr="005403E1">
        <w:rPr>
          <w:lang w:val="en-US"/>
        </w:rPr>
        <w:t xml:space="preserve">IDs of DL PRS Resources </w:t>
      </w:r>
      <w:r w:rsidR="00F05A8F" w:rsidRPr="005403E1">
        <w:rPr>
          <w:lang w:val="en-US"/>
        </w:rPr>
        <w:t xml:space="preserve">associated to beams </w:t>
      </w:r>
      <w:r w:rsidR="008267E4" w:rsidRPr="005403E1">
        <w:rPr>
          <w:lang w:val="en-US"/>
        </w:rPr>
        <w:t xml:space="preserve">that are within </w:t>
      </w:r>
      <w:r w:rsidR="00F05A8F" w:rsidRPr="005403E1">
        <w:rPr>
          <w:lang w:val="en-US"/>
        </w:rPr>
        <w:t>a</w:t>
      </w:r>
      <w:r w:rsidR="008267E4" w:rsidRPr="005403E1">
        <w:rPr>
          <w:lang w:val="en-US"/>
        </w:rPr>
        <w:t xml:space="preserve"> DL-AOD uncertainty region.</w:t>
      </w:r>
      <w:bookmarkEnd w:id="34"/>
    </w:p>
    <w:p w14:paraId="2B25725A" w14:textId="1B47F9E0" w:rsidR="00970B02" w:rsidRPr="005403E1" w:rsidRDefault="00D732CF" w:rsidP="00084CA6">
      <w:pPr>
        <w:rPr>
          <w:lang w:val="en-US" w:eastAsia="x-none"/>
        </w:rPr>
      </w:pPr>
      <w:r w:rsidRPr="005403E1">
        <w:rPr>
          <w:lang w:val="en-US" w:eastAsia="x-none"/>
        </w:rPr>
        <w:t xml:space="preserve">This solution has </w:t>
      </w:r>
      <w:r w:rsidR="00691BF7" w:rsidRPr="005403E1">
        <w:rPr>
          <w:lang w:val="en-US" w:eastAsia="x-none"/>
        </w:rPr>
        <w:t xml:space="preserve">also the advantage that the list can include </w:t>
      </w:r>
      <w:r w:rsidR="009B4D61" w:rsidRPr="005403E1">
        <w:rPr>
          <w:lang w:val="en-US" w:eastAsia="x-none"/>
        </w:rPr>
        <w:t>beams that are not neighbors</w:t>
      </w:r>
      <w:r w:rsidR="00356814" w:rsidRPr="005403E1">
        <w:rPr>
          <w:lang w:val="en-US" w:eastAsia="x-none"/>
        </w:rPr>
        <w:t>. This can be useful if the DL-</w:t>
      </w:r>
      <w:proofErr w:type="spellStart"/>
      <w:r w:rsidR="00356814" w:rsidRPr="005403E1">
        <w:rPr>
          <w:lang w:val="en-US" w:eastAsia="x-none"/>
        </w:rPr>
        <w:t>AoD</w:t>
      </w:r>
      <w:proofErr w:type="spellEnd"/>
      <w:r w:rsidR="00356814" w:rsidRPr="005403E1">
        <w:rPr>
          <w:lang w:val="en-US" w:eastAsia="x-none"/>
        </w:rPr>
        <w:t xml:space="preserve"> uncertainty</w:t>
      </w:r>
      <w:r w:rsidR="00356E92" w:rsidRPr="005403E1">
        <w:rPr>
          <w:lang w:val="en-US" w:eastAsia="x-none"/>
        </w:rPr>
        <w:t xml:space="preserve"> is multimodal</w:t>
      </w:r>
      <w:r w:rsidR="002D46EB" w:rsidRPr="005403E1">
        <w:rPr>
          <w:lang w:val="en-US" w:eastAsia="x-none"/>
        </w:rPr>
        <w:t xml:space="preserve">: Consider Figure </w:t>
      </w:r>
      <w:r w:rsidR="00DB115E" w:rsidRPr="005403E1">
        <w:rPr>
          <w:lang w:val="en-US" w:eastAsia="x-none"/>
        </w:rPr>
        <w:t>8</w:t>
      </w:r>
      <w:r w:rsidR="005C3BB2" w:rsidRPr="005403E1">
        <w:rPr>
          <w:lang w:val="en-US" w:eastAsia="x-none"/>
        </w:rPr>
        <w:t xml:space="preserve"> showing a</w:t>
      </w:r>
      <w:r w:rsidR="004D5A93" w:rsidRPr="005403E1">
        <w:rPr>
          <w:lang w:val="en-US" w:eastAsia="x-none"/>
        </w:rPr>
        <w:t xml:space="preserve"> 1D</w:t>
      </w:r>
      <w:r w:rsidR="005C3BB2" w:rsidRPr="005403E1">
        <w:rPr>
          <w:lang w:val="en-US" w:eastAsia="x-none"/>
        </w:rPr>
        <w:t xml:space="preserve"> example with</w:t>
      </w:r>
      <w:r w:rsidR="00E66256" w:rsidRPr="005403E1">
        <w:rPr>
          <w:lang w:val="en-US" w:eastAsia="x-none"/>
        </w:rPr>
        <w:t xml:space="preserve"> a</w:t>
      </w:r>
      <w:r w:rsidR="005C3BB2" w:rsidRPr="005403E1">
        <w:rPr>
          <w:lang w:val="en-US" w:eastAsia="x-none"/>
        </w:rPr>
        <w:t xml:space="preserve"> </w:t>
      </w:r>
      <w:r w:rsidR="004D5A93" w:rsidRPr="005403E1">
        <w:rPr>
          <w:lang w:val="en-US" w:eastAsia="x-none"/>
        </w:rPr>
        <w:t xml:space="preserve">sequence of beams in azimuth dimension. </w:t>
      </w:r>
      <w:r w:rsidR="00340AD6" w:rsidRPr="005403E1">
        <w:rPr>
          <w:lang w:val="en-US" w:eastAsia="x-none"/>
        </w:rPr>
        <w:t>Assume that the LMF has approximated the DL-</w:t>
      </w:r>
      <w:proofErr w:type="spellStart"/>
      <w:r w:rsidR="00340AD6" w:rsidRPr="005403E1">
        <w:rPr>
          <w:lang w:val="en-US" w:eastAsia="x-none"/>
        </w:rPr>
        <w:t>AoD</w:t>
      </w:r>
      <w:proofErr w:type="spellEnd"/>
      <w:r w:rsidR="001F7CAF" w:rsidRPr="005403E1">
        <w:rPr>
          <w:lang w:val="en-US" w:eastAsia="x-none"/>
        </w:rPr>
        <w:t xml:space="preserve"> probability density function for a UE</w:t>
      </w:r>
      <w:r w:rsidR="00FE3311" w:rsidRPr="005403E1">
        <w:rPr>
          <w:lang w:val="en-US" w:eastAsia="x-none"/>
        </w:rPr>
        <w:t xml:space="preserve">, the </w:t>
      </w:r>
      <w:r w:rsidR="00DB115E" w:rsidRPr="005403E1">
        <w:rPr>
          <w:lang w:val="en-US" w:eastAsia="x-none"/>
        </w:rPr>
        <w:t>red</w:t>
      </w:r>
      <w:r w:rsidR="001F7CAF" w:rsidRPr="005403E1">
        <w:rPr>
          <w:lang w:val="en-US" w:eastAsia="x-none"/>
        </w:rPr>
        <w:t xml:space="preserve"> curve. </w:t>
      </w:r>
      <w:r w:rsidR="00FC442D" w:rsidRPr="005403E1">
        <w:rPr>
          <w:lang w:val="en-US" w:eastAsia="x-none"/>
        </w:rPr>
        <w:t xml:space="preserve">Since </w:t>
      </w:r>
      <w:r w:rsidR="00F02864" w:rsidRPr="005403E1">
        <w:rPr>
          <w:lang w:val="en-US" w:eastAsia="x-none"/>
        </w:rPr>
        <w:t xml:space="preserve">the pdf </w:t>
      </w:r>
      <w:r w:rsidR="00D95B48" w:rsidRPr="005403E1">
        <w:rPr>
          <w:lang w:val="en-US" w:eastAsia="x-none"/>
        </w:rPr>
        <w:t>is multimodal</w:t>
      </w:r>
      <w:r w:rsidR="00134E00" w:rsidRPr="005403E1">
        <w:rPr>
          <w:lang w:val="en-US" w:eastAsia="x-none"/>
        </w:rPr>
        <w:t xml:space="preserve">, </w:t>
      </w:r>
      <w:r w:rsidR="0062780A" w:rsidRPr="005403E1">
        <w:rPr>
          <w:lang w:val="en-US" w:eastAsia="x-none"/>
        </w:rPr>
        <w:t>only signaling</w:t>
      </w:r>
      <w:r w:rsidR="00134E00" w:rsidRPr="005403E1">
        <w:rPr>
          <w:lang w:val="en-US" w:eastAsia="x-none"/>
        </w:rPr>
        <w:t xml:space="preserve"> a</w:t>
      </w:r>
      <w:r w:rsidR="0062780A" w:rsidRPr="005403E1">
        <w:rPr>
          <w:lang w:val="en-US" w:eastAsia="x-none"/>
        </w:rPr>
        <w:t xml:space="preserve"> single </w:t>
      </w:r>
      <w:proofErr w:type="gramStart"/>
      <w:r w:rsidR="00134E00" w:rsidRPr="005403E1">
        <w:rPr>
          <w:lang w:val="en-US" w:eastAsia="x-none"/>
        </w:rPr>
        <w:t xml:space="preserve">expected </w:t>
      </w:r>
      <w:r w:rsidR="00BA2145" w:rsidRPr="005403E1">
        <w:rPr>
          <w:lang w:val="en-US" w:eastAsia="x-none"/>
        </w:rPr>
        <w:t xml:space="preserve"> </w:t>
      </w:r>
      <w:r w:rsidR="0062780A" w:rsidRPr="005403E1">
        <w:rPr>
          <w:lang w:val="en-US" w:eastAsia="x-none"/>
        </w:rPr>
        <w:t>DL</w:t>
      </w:r>
      <w:proofErr w:type="gramEnd"/>
      <w:r w:rsidR="0062780A" w:rsidRPr="005403E1">
        <w:rPr>
          <w:lang w:val="en-US" w:eastAsia="x-none"/>
        </w:rPr>
        <w:t>-</w:t>
      </w:r>
      <w:proofErr w:type="spellStart"/>
      <w:r w:rsidR="0062780A" w:rsidRPr="005403E1">
        <w:rPr>
          <w:lang w:val="en-US" w:eastAsia="x-none"/>
        </w:rPr>
        <w:t>AoD</w:t>
      </w:r>
      <w:proofErr w:type="spellEnd"/>
      <w:r w:rsidR="0062780A" w:rsidRPr="005403E1">
        <w:rPr>
          <w:lang w:val="en-US" w:eastAsia="x-none"/>
        </w:rPr>
        <w:t xml:space="preserve"> and  uncertainty</w:t>
      </w:r>
      <w:r w:rsidR="00301ECC" w:rsidRPr="005403E1">
        <w:rPr>
          <w:lang w:val="en-US" w:eastAsia="x-none"/>
        </w:rPr>
        <w:t xml:space="preserve"> according to Option 1</w:t>
      </w:r>
      <w:r w:rsidR="0062780A" w:rsidRPr="005403E1">
        <w:rPr>
          <w:lang w:val="en-US" w:eastAsia="x-none"/>
        </w:rPr>
        <w:t xml:space="preserve"> </w:t>
      </w:r>
      <w:r w:rsidR="00241C38" w:rsidRPr="005403E1">
        <w:rPr>
          <w:lang w:val="en-US" w:eastAsia="x-none"/>
        </w:rPr>
        <w:t xml:space="preserve">can only capture the increased </w:t>
      </w:r>
      <w:r w:rsidR="008E3095" w:rsidRPr="005403E1">
        <w:rPr>
          <w:lang w:val="en-US" w:eastAsia="x-none"/>
        </w:rPr>
        <w:t>DL-</w:t>
      </w:r>
      <w:proofErr w:type="spellStart"/>
      <w:r w:rsidR="008E3095" w:rsidRPr="005403E1">
        <w:rPr>
          <w:lang w:val="en-US" w:eastAsia="x-none"/>
        </w:rPr>
        <w:t>AoD</w:t>
      </w:r>
      <w:proofErr w:type="spellEnd"/>
      <w:r w:rsidR="008E3095" w:rsidRPr="005403E1">
        <w:rPr>
          <w:lang w:val="en-US" w:eastAsia="x-none"/>
        </w:rPr>
        <w:t xml:space="preserve"> probability </w:t>
      </w:r>
      <w:r w:rsidR="005D0849" w:rsidRPr="005403E1">
        <w:rPr>
          <w:lang w:val="en-US" w:eastAsia="x-none"/>
        </w:rPr>
        <w:t>of</w:t>
      </w:r>
      <w:r w:rsidR="008E3095" w:rsidRPr="005403E1">
        <w:rPr>
          <w:lang w:val="en-US" w:eastAsia="x-none"/>
        </w:rPr>
        <w:t xml:space="preserve"> one mode. </w:t>
      </w:r>
      <w:r w:rsidR="00B540ED" w:rsidRPr="005403E1">
        <w:rPr>
          <w:lang w:val="en-US" w:eastAsia="x-none"/>
        </w:rPr>
        <w:t>The problem can be overcome b</w:t>
      </w:r>
      <w:r w:rsidR="001537E0" w:rsidRPr="005403E1">
        <w:rPr>
          <w:lang w:val="en-US" w:eastAsia="x-none"/>
        </w:rPr>
        <w:t xml:space="preserve">y letting LMF </w:t>
      </w:r>
      <w:r w:rsidR="00B540ED" w:rsidRPr="005403E1">
        <w:rPr>
          <w:lang w:val="en-US" w:eastAsia="x-none"/>
        </w:rPr>
        <w:t>indicate</w:t>
      </w:r>
      <w:r w:rsidR="001537E0" w:rsidRPr="005403E1">
        <w:rPr>
          <w:lang w:val="en-US" w:eastAsia="x-none"/>
        </w:rPr>
        <w:t xml:space="preserve"> </w:t>
      </w:r>
      <w:r w:rsidR="00B540ED" w:rsidRPr="005403E1">
        <w:rPr>
          <w:lang w:val="en-US" w:eastAsia="x-none"/>
        </w:rPr>
        <w:t xml:space="preserve">several disjoint </w:t>
      </w:r>
      <w:r w:rsidR="009559E2" w:rsidRPr="005403E1">
        <w:rPr>
          <w:lang w:val="en-US" w:eastAsia="x-none"/>
        </w:rPr>
        <w:t>uncertainty regions</w:t>
      </w:r>
      <w:r w:rsidR="0035680E" w:rsidRPr="005403E1">
        <w:rPr>
          <w:lang w:val="en-US" w:eastAsia="x-none"/>
        </w:rPr>
        <w:t xml:space="preserve"> or a list of DL PRS Res</w:t>
      </w:r>
      <w:r w:rsidR="0037507F" w:rsidRPr="005403E1">
        <w:rPr>
          <w:lang w:val="en-US" w:eastAsia="x-none"/>
        </w:rPr>
        <w:t>ources as with Proposal 10.</w:t>
      </w:r>
    </w:p>
    <w:p w14:paraId="64C8010C" w14:textId="24F85E36" w:rsidR="00AB00C3" w:rsidRDefault="0037507F" w:rsidP="0037507F">
      <w:pPr>
        <w:pStyle w:val="Observation"/>
      </w:pPr>
      <w:bookmarkStart w:id="35" w:name="_Toc75790574"/>
      <w:bookmarkStart w:id="36" w:name="_Toc75790588"/>
      <w:bookmarkStart w:id="37" w:name="_Toc79154648"/>
      <w:bookmarkEnd w:id="35"/>
      <w:bookmarkEnd w:id="36"/>
      <w:r w:rsidRPr="005403E1">
        <w:rPr>
          <w:lang w:val="en-US"/>
        </w:rPr>
        <w:t xml:space="preserve">Option 1 </w:t>
      </w:r>
      <w:r w:rsidR="007261A1" w:rsidRPr="005403E1">
        <w:rPr>
          <w:lang w:val="en-US"/>
        </w:rPr>
        <w:t xml:space="preserve">and Option 2 </w:t>
      </w:r>
      <w:r w:rsidR="00602B85" w:rsidRPr="005403E1">
        <w:rPr>
          <w:lang w:val="en-US"/>
        </w:rPr>
        <w:t>can indicate</w:t>
      </w:r>
      <w:r w:rsidR="00AC01B0" w:rsidRPr="005403E1">
        <w:rPr>
          <w:lang w:val="en-US"/>
        </w:rPr>
        <w:t xml:space="preserve"> </w:t>
      </w:r>
      <w:r w:rsidR="00602B85" w:rsidRPr="005403E1">
        <w:rPr>
          <w:lang w:val="en-US"/>
        </w:rPr>
        <w:t xml:space="preserve">misleading uncertainty regions when the </w:t>
      </w:r>
      <w:r w:rsidR="00FD53C6" w:rsidRPr="005403E1">
        <w:rPr>
          <w:lang w:val="en-US"/>
        </w:rPr>
        <w:t>DL-</w:t>
      </w:r>
      <w:proofErr w:type="spellStart"/>
      <w:r w:rsidR="00FD53C6" w:rsidRPr="005403E1">
        <w:rPr>
          <w:lang w:val="en-US"/>
        </w:rPr>
        <w:t>AoD</w:t>
      </w:r>
      <w:proofErr w:type="spellEnd"/>
      <w:r w:rsidR="00FD53C6" w:rsidRPr="005403E1">
        <w:rPr>
          <w:lang w:val="en-US"/>
        </w:rPr>
        <w:t xml:space="preserve"> (Option 1) resp. </w:t>
      </w:r>
      <w:r w:rsidR="00FD53C6">
        <w:t>DL-AoA (Option 2) probability density functions are multimodal</w:t>
      </w:r>
      <w:r w:rsidR="008216A6">
        <w:t>.</w:t>
      </w:r>
      <w:bookmarkEnd w:id="37"/>
    </w:p>
    <w:p w14:paraId="7D9FDFE1" w14:textId="6743076B" w:rsidR="00FE7B92" w:rsidRDefault="002A3DA8" w:rsidP="00FE7B92">
      <w:pPr>
        <w:pStyle w:val="Observation"/>
        <w:keepNext/>
        <w:numPr>
          <w:ilvl w:val="0"/>
          <w:numId w:val="0"/>
        </w:numPr>
        <w:ind w:left="1701" w:hanging="1701"/>
        <w:rPr>
          <w:noProof/>
        </w:rPr>
      </w:pPr>
      <w:r w:rsidRPr="002A3DA8">
        <w:rPr>
          <w:noProof/>
        </w:rPr>
        <w:t xml:space="preserve"> </w:t>
      </w:r>
    </w:p>
    <w:p w14:paraId="014B10C5" w14:textId="5CEEB28B" w:rsidR="002A3DA8" w:rsidRDefault="002A3DA8" w:rsidP="005403E1">
      <w:pPr>
        <w:pStyle w:val="3GPPText"/>
      </w:pPr>
      <w:r>
        <w:rPr>
          <w:noProof/>
        </w:rPr>
        <w:drawing>
          <wp:inline distT="0" distB="0" distL="0" distR="0" wp14:anchorId="4C44611A" wp14:editId="5A07FB1F">
            <wp:extent cx="6120765" cy="324612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3246120"/>
                    </a:xfrm>
                    <a:prstGeom prst="rect">
                      <a:avLst/>
                    </a:prstGeom>
                  </pic:spPr>
                </pic:pic>
              </a:graphicData>
            </a:graphic>
          </wp:inline>
        </w:drawing>
      </w:r>
    </w:p>
    <w:p w14:paraId="11CF6A27" w14:textId="7B186CF7" w:rsidR="00FE7B92" w:rsidRPr="005403E1" w:rsidRDefault="00FE7B92" w:rsidP="00AF281D">
      <w:pPr>
        <w:pStyle w:val="Caption"/>
        <w:jc w:val="center"/>
        <w:rPr>
          <w:lang w:val="en-US"/>
        </w:rPr>
      </w:pPr>
      <w:r w:rsidRPr="005403E1">
        <w:rPr>
          <w:lang w:val="en-US"/>
        </w:rPr>
        <w:t xml:space="preserve">Figure </w:t>
      </w:r>
      <w:r>
        <w:fldChar w:fldCharType="begin"/>
      </w:r>
      <w:r w:rsidRPr="005403E1">
        <w:rPr>
          <w:lang w:val="en-US"/>
        </w:rPr>
        <w:instrText xml:space="preserve"> SEQ Figure \* ARABIC </w:instrText>
      </w:r>
      <w:r>
        <w:fldChar w:fldCharType="separate"/>
      </w:r>
      <w:r w:rsidR="00AF73D0">
        <w:rPr>
          <w:noProof/>
          <w:lang w:val="en-US"/>
        </w:rPr>
        <w:t>8</w:t>
      </w:r>
      <w:r>
        <w:fldChar w:fldCharType="end"/>
      </w:r>
      <w:r w:rsidRPr="005403E1">
        <w:rPr>
          <w:lang w:val="en-US"/>
        </w:rPr>
        <w:t>:</w:t>
      </w:r>
      <w:r w:rsidR="0024611E" w:rsidRPr="005403E1">
        <w:rPr>
          <w:lang w:val="en-US"/>
        </w:rPr>
        <w:t xml:space="preserve"> Multimodal DL-</w:t>
      </w:r>
      <w:proofErr w:type="spellStart"/>
      <w:r w:rsidR="0024611E" w:rsidRPr="005403E1">
        <w:rPr>
          <w:lang w:val="en-US"/>
        </w:rPr>
        <w:t>AoD</w:t>
      </w:r>
      <w:proofErr w:type="spellEnd"/>
      <w:r w:rsidR="0024611E" w:rsidRPr="005403E1">
        <w:rPr>
          <w:lang w:val="en-US"/>
        </w:rPr>
        <w:t xml:space="preserve"> pdf.</w:t>
      </w:r>
      <w:r w:rsidR="00DB115E" w:rsidRPr="005403E1">
        <w:rPr>
          <w:lang w:val="en-US"/>
        </w:rPr>
        <w:t xml:space="preserve"> </w:t>
      </w:r>
      <w:r w:rsidR="00D43E10" w:rsidRPr="005403E1">
        <w:rPr>
          <w:lang w:val="en-US"/>
        </w:rPr>
        <w:t>Option 1 and Option 2 can be misleading</w:t>
      </w:r>
      <w:r w:rsidR="0024611E" w:rsidRPr="005403E1">
        <w:rPr>
          <w:lang w:val="en-US"/>
        </w:rPr>
        <w:t xml:space="preserve">. </w:t>
      </w:r>
      <w:r w:rsidR="00A67788" w:rsidRPr="005403E1">
        <w:rPr>
          <w:lang w:val="en-US"/>
        </w:rPr>
        <w:t xml:space="preserve">If LMF indicates the uncertainty region according to </w:t>
      </w:r>
      <w:r w:rsidR="0024611E" w:rsidRPr="005403E1">
        <w:rPr>
          <w:lang w:val="en-US"/>
        </w:rPr>
        <w:t>Proposal 10</w:t>
      </w:r>
      <w:r w:rsidR="00A67788" w:rsidRPr="005403E1">
        <w:rPr>
          <w:lang w:val="en-US"/>
        </w:rPr>
        <w:t>, then this is not a problem.</w:t>
      </w:r>
    </w:p>
    <w:bookmarkEnd w:id="2"/>
    <w:bookmarkEnd w:id="3"/>
    <w:bookmarkEnd w:id="4"/>
    <w:p w14:paraId="55C193BD" w14:textId="77777777" w:rsidR="00C01F33" w:rsidRPr="00CE0424" w:rsidRDefault="00C01F33" w:rsidP="00CE0424">
      <w:pPr>
        <w:pStyle w:val="Heading1"/>
      </w:pPr>
      <w:r w:rsidRPr="00CE0424">
        <w:lastRenderedPageBreak/>
        <w:t>Conclusion</w:t>
      </w:r>
    </w:p>
    <w:p w14:paraId="7E4D8D6D" w14:textId="77777777" w:rsidR="008E065E" w:rsidRPr="005403E1" w:rsidRDefault="008E065E" w:rsidP="008E065E">
      <w:pPr>
        <w:pStyle w:val="BodyText"/>
        <w:rPr>
          <w:b/>
          <w:lang w:val="en-US"/>
        </w:rPr>
      </w:pPr>
      <w:r w:rsidRPr="005403E1">
        <w:rPr>
          <w:lang w:val="en-US"/>
        </w:rPr>
        <w:t xml:space="preserve">In </w:t>
      </w:r>
      <w:r w:rsidR="007729A2" w:rsidRPr="005403E1">
        <w:rPr>
          <w:lang w:val="en-US"/>
        </w:rPr>
        <w:t xml:space="preserve">the previous </w:t>
      </w:r>
      <w:r w:rsidRPr="005403E1">
        <w:rPr>
          <w:lang w:val="en-US"/>
        </w:rPr>
        <w:t>section</w:t>
      </w:r>
      <w:r w:rsidR="007729A2" w:rsidRPr="005403E1">
        <w:rPr>
          <w:lang w:val="en-US"/>
        </w:rPr>
        <w:t>s</w:t>
      </w:r>
      <w:r w:rsidRPr="005403E1">
        <w:rPr>
          <w:lang w:val="en-US"/>
        </w:rPr>
        <w:t xml:space="preserve"> we made the following observations:</w:t>
      </w:r>
      <w:r w:rsidR="00C93814" w:rsidRPr="005403E1">
        <w:rPr>
          <w:b/>
          <w:lang w:val="en-US"/>
        </w:rPr>
        <w:t xml:space="preserve"> </w:t>
      </w:r>
    </w:p>
    <w:p w14:paraId="6572157D" w14:textId="77777777" w:rsidR="00AF73D0" w:rsidRDefault="006F6582">
      <w:pPr>
        <w:pStyle w:val="TableofFigures"/>
        <w:tabs>
          <w:tab w:val="right" w:leader="dot" w:pos="9629"/>
        </w:tabs>
        <w:rPr>
          <w:rFonts w:asciiTheme="minorHAnsi" w:hAnsiTheme="minorHAnsi"/>
          <w:b w:val="0"/>
          <w:noProof/>
          <w:lang w:eastAsia="sv-SE"/>
        </w:rPr>
      </w:pPr>
      <w:r>
        <w:rPr>
          <w:b w:val="0"/>
          <w:bCs/>
        </w:rPr>
        <w:fldChar w:fldCharType="begin"/>
      </w:r>
      <w:r w:rsidRPr="00EB7C05">
        <w:rPr>
          <w:b w:val="0"/>
        </w:rPr>
        <w:instrText xml:space="preserve"> TOC \f O \n \h \z \t "Observation" \c </w:instrText>
      </w:r>
      <w:r>
        <w:rPr>
          <w:b w:val="0"/>
          <w:bCs/>
        </w:rPr>
        <w:fldChar w:fldCharType="separate"/>
      </w:r>
      <w:hyperlink w:anchor="_Toc79154639" w:history="1">
        <w:r w:rsidR="00AF73D0" w:rsidRPr="00EC5A61">
          <w:rPr>
            <w:rStyle w:val="Hyperlink"/>
            <w:noProof/>
            <w:lang w:val="en-US"/>
          </w:rPr>
          <w:t>Observation 1</w:t>
        </w:r>
        <w:r w:rsidR="00AF73D0">
          <w:rPr>
            <w:rFonts w:asciiTheme="minorHAnsi" w:hAnsiTheme="minorHAnsi"/>
            <w:b w:val="0"/>
            <w:noProof/>
            <w:lang w:eastAsia="sv-SE"/>
          </w:rPr>
          <w:tab/>
        </w:r>
        <w:r w:rsidR="00AF73D0" w:rsidRPr="00EC5A61">
          <w:rPr>
            <w:rStyle w:val="Hyperlink"/>
            <w:noProof/>
            <w:lang w:val="en-US"/>
          </w:rPr>
          <w:t>The DL PRS RSRP includes the total received signal energy from all propagation paths.</w:t>
        </w:r>
      </w:hyperlink>
    </w:p>
    <w:p w14:paraId="64AF3F3D" w14:textId="77777777" w:rsidR="00AF73D0" w:rsidRDefault="00AF73D0">
      <w:pPr>
        <w:pStyle w:val="TableofFigures"/>
        <w:tabs>
          <w:tab w:val="right" w:leader="dot" w:pos="9629"/>
        </w:tabs>
        <w:rPr>
          <w:rFonts w:asciiTheme="minorHAnsi" w:hAnsiTheme="minorHAnsi"/>
          <w:b w:val="0"/>
          <w:noProof/>
          <w:lang w:eastAsia="sv-SE"/>
        </w:rPr>
      </w:pPr>
      <w:hyperlink w:anchor="_Toc79154640" w:history="1">
        <w:r w:rsidRPr="00EC5A61">
          <w:rPr>
            <w:rStyle w:val="Hyperlink"/>
            <w:noProof/>
            <w:lang w:val="en-US"/>
          </w:rPr>
          <w:t>Observation 2</w:t>
        </w:r>
        <w:r>
          <w:rPr>
            <w:rFonts w:asciiTheme="minorHAnsi" w:hAnsiTheme="minorHAnsi"/>
            <w:b w:val="0"/>
            <w:noProof/>
            <w:lang w:eastAsia="sv-SE"/>
          </w:rPr>
          <w:tab/>
        </w:r>
        <w:r w:rsidRPr="00EC5A61">
          <w:rPr>
            <w:rStyle w:val="Hyperlink"/>
            <w:noProof/>
            <w:lang w:val="en-US"/>
          </w:rPr>
          <w:t>The fact that DL PRS RSRP includes the total received signal power from all propagation paths and not only the power of the first path results in reduced accuracy if it is used to estimate the DL AoD of the first path.</w:t>
        </w:r>
      </w:hyperlink>
    </w:p>
    <w:p w14:paraId="3219F767" w14:textId="77777777" w:rsidR="00AF73D0" w:rsidRDefault="00AF73D0">
      <w:pPr>
        <w:pStyle w:val="TableofFigures"/>
        <w:tabs>
          <w:tab w:val="right" w:leader="dot" w:pos="9629"/>
        </w:tabs>
        <w:rPr>
          <w:rFonts w:asciiTheme="minorHAnsi" w:hAnsiTheme="minorHAnsi"/>
          <w:b w:val="0"/>
          <w:noProof/>
          <w:lang w:eastAsia="sv-SE"/>
        </w:rPr>
      </w:pPr>
      <w:hyperlink w:anchor="_Toc79154641" w:history="1">
        <w:r w:rsidRPr="00EC5A61">
          <w:rPr>
            <w:rStyle w:val="Hyperlink"/>
            <w:noProof/>
            <w:lang w:val="en-US"/>
          </w:rPr>
          <w:t>Observation 3</w:t>
        </w:r>
        <w:r>
          <w:rPr>
            <w:rFonts w:asciiTheme="minorHAnsi" w:hAnsiTheme="minorHAnsi"/>
            <w:b w:val="0"/>
            <w:noProof/>
            <w:lang w:eastAsia="sv-SE"/>
          </w:rPr>
          <w:tab/>
        </w:r>
        <w:r w:rsidRPr="00EC5A61">
          <w:rPr>
            <w:rStyle w:val="Hyperlink"/>
            <w:noProof/>
            <w:lang w:val="en-US"/>
          </w:rPr>
          <w:t>The beam associated with a DL PRS Resource can have neighbors in two dimensions.</w:t>
        </w:r>
      </w:hyperlink>
    </w:p>
    <w:p w14:paraId="29350801" w14:textId="77777777" w:rsidR="00AF73D0" w:rsidRDefault="00AF73D0">
      <w:pPr>
        <w:pStyle w:val="TableofFigures"/>
        <w:tabs>
          <w:tab w:val="right" w:leader="dot" w:pos="9629"/>
        </w:tabs>
        <w:rPr>
          <w:rFonts w:asciiTheme="minorHAnsi" w:hAnsiTheme="minorHAnsi"/>
          <w:b w:val="0"/>
          <w:noProof/>
          <w:lang w:eastAsia="sv-SE"/>
        </w:rPr>
      </w:pPr>
      <w:hyperlink w:anchor="_Toc79154642" w:history="1">
        <w:r w:rsidRPr="00EC5A61">
          <w:rPr>
            <w:rStyle w:val="Hyperlink"/>
            <w:noProof/>
            <w:lang w:val="en-US"/>
          </w:rPr>
          <w:t>Observation 4</w:t>
        </w:r>
        <w:r>
          <w:rPr>
            <w:rFonts w:asciiTheme="minorHAnsi" w:hAnsiTheme="minorHAnsi"/>
            <w:b w:val="0"/>
            <w:noProof/>
            <w:lang w:eastAsia="sv-SE"/>
          </w:rPr>
          <w:tab/>
        </w:r>
        <w:r w:rsidRPr="00EC5A61">
          <w:rPr>
            <w:rStyle w:val="Hyperlink"/>
            <w:noProof/>
            <w:lang w:val="en-US"/>
          </w:rPr>
          <w:t>The DL-AoD of a UE can be estimated by interpolation in each dimension. This requires first path DL PRS-RSRP-PP for a minimum of 3 different DL PRS Resources.</w:t>
        </w:r>
      </w:hyperlink>
    </w:p>
    <w:p w14:paraId="7280E32E" w14:textId="77777777" w:rsidR="00AF73D0" w:rsidRDefault="00AF73D0">
      <w:pPr>
        <w:pStyle w:val="TableofFigures"/>
        <w:tabs>
          <w:tab w:val="right" w:leader="dot" w:pos="9629"/>
        </w:tabs>
        <w:rPr>
          <w:rFonts w:asciiTheme="minorHAnsi" w:hAnsiTheme="minorHAnsi"/>
          <w:b w:val="0"/>
          <w:noProof/>
          <w:lang w:eastAsia="sv-SE"/>
        </w:rPr>
      </w:pPr>
      <w:hyperlink w:anchor="_Toc79154643" w:history="1">
        <w:r w:rsidRPr="00EC5A61">
          <w:rPr>
            <w:rStyle w:val="Hyperlink"/>
            <w:noProof/>
            <w:lang w:val="en-US"/>
          </w:rPr>
          <w:t>Observation 5</w:t>
        </w:r>
        <w:r>
          <w:rPr>
            <w:rFonts w:asciiTheme="minorHAnsi" w:hAnsiTheme="minorHAnsi"/>
            <w:b w:val="0"/>
            <w:noProof/>
            <w:lang w:eastAsia="sv-SE"/>
          </w:rPr>
          <w:tab/>
        </w:r>
        <w:r w:rsidRPr="00EC5A61">
          <w:rPr>
            <w:rStyle w:val="Hyperlink"/>
            <w:noProof/>
            <w:lang w:val="en-US"/>
          </w:rPr>
          <w:t>The DL-AoD estimation accuracy can be significantly improved by interpolation between adjacent beams.</w:t>
        </w:r>
      </w:hyperlink>
    </w:p>
    <w:p w14:paraId="55984D3A" w14:textId="77777777" w:rsidR="00AF73D0" w:rsidRDefault="00AF73D0">
      <w:pPr>
        <w:pStyle w:val="TableofFigures"/>
        <w:tabs>
          <w:tab w:val="right" w:leader="dot" w:pos="9629"/>
        </w:tabs>
        <w:rPr>
          <w:rFonts w:asciiTheme="minorHAnsi" w:hAnsiTheme="minorHAnsi"/>
          <w:b w:val="0"/>
          <w:noProof/>
          <w:lang w:eastAsia="sv-SE"/>
        </w:rPr>
      </w:pPr>
      <w:hyperlink w:anchor="_Toc79154644" w:history="1">
        <w:r w:rsidRPr="00EC5A61">
          <w:rPr>
            <w:rStyle w:val="Hyperlink"/>
            <w:noProof/>
            <w:lang w:val="en-US"/>
          </w:rPr>
          <w:t>Observation 6</w:t>
        </w:r>
        <w:r>
          <w:rPr>
            <w:rFonts w:asciiTheme="minorHAnsi" w:hAnsiTheme="minorHAnsi"/>
            <w:b w:val="0"/>
            <w:noProof/>
            <w:lang w:eastAsia="sv-SE"/>
          </w:rPr>
          <w:tab/>
        </w:r>
        <w:r w:rsidRPr="00EC5A61">
          <w:rPr>
            <w:rStyle w:val="Hyperlink"/>
            <w:noProof/>
            <w:lang w:val="en-US"/>
          </w:rPr>
          <w:t>A 2D beam structure can be represented with, for each DL PRS Resource, one list of azimuth neighbors and another list of zenith neighbors.</w:t>
        </w:r>
      </w:hyperlink>
    </w:p>
    <w:p w14:paraId="4ED78B1A" w14:textId="77777777" w:rsidR="00AF73D0" w:rsidRDefault="00AF73D0">
      <w:pPr>
        <w:pStyle w:val="TableofFigures"/>
        <w:tabs>
          <w:tab w:val="right" w:leader="dot" w:pos="9629"/>
        </w:tabs>
        <w:rPr>
          <w:rFonts w:asciiTheme="minorHAnsi" w:hAnsiTheme="minorHAnsi"/>
          <w:b w:val="0"/>
          <w:noProof/>
          <w:lang w:eastAsia="sv-SE"/>
        </w:rPr>
      </w:pPr>
      <w:hyperlink w:anchor="_Toc79154645" w:history="1">
        <w:r w:rsidRPr="00EC5A61">
          <w:rPr>
            <w:rStyle w:val="Hyperlink"/>
            <w:noProof/>
            <w:lang w:val="en-US"/>
          </w:rPr>
          <w:t>Observation 7</w:t>
        </w:r>
        <w:r>
          <w:rPr>
            <w:rFonts w:asciiTheme="minorHAnsi" w:hAnsiTheme="minorHAnsi"/>
            <w:b w:val="0"/>
            <w:noProof/>
            <w:lang w:eastAsia="sv-SE"/>
          </w:rPr>
          <w:tab/>
        </w:r>
        <w:r w:rsidRPr="00EC5A61">
          <w:rPr>
            <w:rStyle w:val="Hyperlink"/>
            <w:noProof/>
            <w:lang w:val="en-US"/>
          </w:rPr>
          <w:t>It can be enough to only provide the beam structure information in terms of general neighbors and not specify the dimensions.</w:t>
        </w:r>
      </w:hyperlink>
    </w:p>
    <w:p w14:paraId="3E0046E7" w14:textId="77777777" w:rsidR="00AF73D0" w:rsidRDefault="00AF73D0">
      <w:pPr>
        <w:pStyle w:val="TableofFigures"/>
        <w:tabs>
          <w:tab w:val="right" w:leader="dot" w:pos="9629"/>
        </w:tabs>
        <w:rPr>
          <w:rFonts w:asciiTheme="minorHAnsi" w:hAnsiTheme="minorHAnsi"/>
          <w:b w:val="0"/>
          <w:noProof/>
          <w:lang w:eastAsia="sv-SE"/>
        </w:rPr>
      </w:pPr>
      <w:hyperlink w:anchor="_Toc79154646" w:history="1">
        <w:r w:rsidRPr="00EC5A61">
          <w:rPr>
            <w:rStyle w:val="Hyperlink"/>
            <w:noProof/>
            <w:lang w:val="en-US"/>
          </w:rPr>
          <w:t>Observation 8</w:t>
        </w:r>
        <w:r>
          <w:rPr>
            <w:rFonts w:asciiTheme="minorHAnsi" w:hAnsiTheme="minorHAnsi"/>
            <w:b w:val="0"/>
            <w:noProof/>
            <w:lang w:eastAsia="sv-SE"/>
          </w:rPr>
          <w:tab/>
        </w:r>
        <w:r w:rsidRPr="00EC5A61">
          <w:rPr>
            <w:rStyle w:val="Hyperlink"/>
            <w:noProof/>
            <w:lang w:val="en-US"/>
          </w:rPr>
          <w:t>Option 2 limits the implementation/design flexibility for beams.</w:t>
        </w:r>
      </w:hyperlink>
    </w:p>
    <w:p w14:paraId="2BACD952" w14:textId="77777777" w:rsidR="00AF73D0" w:rsidRDefault="00AF73D0">
      <w:pPr>
        <w:pStyle w:val="TableofFigures"/>
        <w:tabs>
          <w:tab w:val="right" w:leader="dot" w:pos="9629"/>
        </w:tabs>
        <w:rPr>
          <w:rFonts w:asciiTheme="minorHAnsi" w:hAnsiTheme="minorHAnsi"/>
          <w:b w:val="0"/>
          <w:noProof/>
          <w:lang w:eastAsia="sv-SE"/>
        </w:rPr>
      </w:pPr>
      <w:hyperlink w:anchor="_Toc79154647" w:history="1">
        <w:r w:rsidRPr="00EC5A61">
          <w:rPr>
            <w:rStyle w:val="Hyperlink"/>
            <w:noProof/>
            <w:lang w:val="en-US"/>
          </w:rPr>
          <w:t>Observation 9</w:t>
        </w:r>
        <w:r>
          <w:rPr>
            <w:rFonts w:asciiTheme="minorHAnsi" w:hAnsiTheme="minorHAnsi"/>
            <w:b w:val="0"/>
            <w:noProof/>
            <w:lang w:eastAsia="sv-SE"/>
          </w:rPr>
          <w:tab/>
        </w:r>
        <w:r w:rsidRPr="00EC5A61">
          <w:rPr>
            <w:rStyle w:val="Hyperlink"/>
            <w:noProof/>
            <w:lang w:val="en-US"/>
          </w:rPr>
          <w:t xml:space="preserve">It is not always possible to deduce the beam structure from the beam center directions. </w:t>
        </w:r>
        <w:r w:rsidRPr="00EC5A61">
          <w:rPr>
            <w:rStyle w:val="Hyperlink"/>
            <w:noProof/>
            <w:lang w:val="en-US" w:eastAsia="x-none"/>
          </w:rPr>
          <w:t>What beams that should be considered neighbors must be decided by LMF since it is LMF that implements the DL-AoD estimator.</w:t>
        </w:r>
      </w:hyperlink>
    </w:p>
    <w:p w14:paraId="2119EA9E" w14:textId="77777777" w:rsidR="00AF73D0" w:rsidRDefault="00AF73D0">
      <w:pPr>
        <w:pStyle w:val="TableofFigures"/>
        <w:tabs>
          <w:tab w:val="right" w:leader="dot" w:pos="9629"/>
        </w:tabs>
        <w:rPr>
          <w:rFonts w:asciiTheme="minorHAnsi" w:hAnsiTheme="minorHAnsi"/>
          <w:b w:val="0"/>
          <w:noProof/>
          <w:lang w:eastAsia="sv-SE"/>
        </w:rPr>
      </w:pPr>
      <w:hyperlink w:anchor="_Toc79154648" w:history="1">
        <w:r w:rsidRPr="00EC5A61">
          <w:rPr>
            <w:rStyle w:val="Hyperlink"/>
            <w:noProof/>
          </w:rPr>
          <w:t>Observation 10</w:t>
        </w:r>
        <w:r>
          <w:rPr>
            <w:rFonts w:asciiTheme="minorHAnsi" w:hAnsiTheme="minorHAnsi"/>
            <w:b w:val="0"/>
            <w:noProof/>
            <w:lang w:eastAsia="sv-SE"/>
          </w:rPr>
          <w:tab/>
        </w:r>
        <w:r w:rsidRPr="00EC5A61">
          <w:rPr>
            <w:rStyle w:val="Hyperlink"/>
            <w:noProof/>
            <w:lang w:val="en-US"/>
          </w:rPr>
          <w:t xml:space="preserve">Option 1 and Option 2 can indicate misleading uncertainty regions when the DL-AoD (Option 1) resp. </w:t>
        </w:r>
        <w:r w:rsidRPr="00EC5A61">
          <w:rPr>
            <w:rStyle w:val="Hyperlink"/>
            <w:noProof/>
          </w:rPr>
          <w:t>DL-AoA (Option 2) probability density functions are multimodal.</w:t>
        </w:r>
      </w:hyperlink>
    </w:p>
    <w:p w14:paraId="70932797" w14:textId="753402E7"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5403E1" w:rsidRDefault="008E065E" w:rsidP="006E1C82">
      <w:pPr>
        <w:pStyle w:val="BodyText"/>
        <w:rPr>
          <w:lang w:val="en-US"/>
        </w:rPr>
      </w:pPr>
      <w:r w:rsidRPr="005403E1">
        <w:rPr>
          <w:lang w:val="en-US"/>
        </w:rPr>
        <w:t xml:space="preserve">Based on the discussion in </w:t>
      </w:r>
      <w:r w:rsidR="007729A2" w:rsidRPr="005403E1">
        <w:rPr>
          <w:lang w:val="en-US"/>
        </w:rPr>
        <w:t xml:space="preserve">the previous </w:t>
      </w:r>
      <w:r w:rsidRPr="005403E1">
        <w:rPr>
          <w:lang w:val="en-US"/>
        </w:rPr>
        <w:t>section</w:t>
      </w:r>
      <w:r w:rsidR="007729A2" w:rsidRPr="005403E1">
        <w:rPr>
          <w:lang w:val="en-US"/>
        </w:rPr>
        <w:t>s</w:t>
      </w:r>
      <w:r w:rsidRPr="005403E1">
        <w:rPr>
          <w:lang w:val="en-US"/>
        </w:rPr>
        <w:t xml:space="preserve"> we propose the following:</w:t>
      </w:r>
    </w:p>
    <w:p w14:paraId="6FAC51E3" w14:textId="77777777" w:rsidR="00AF73D0" w:rsidRDefault="006E1C82">
      <w:pPr>
        <w:pStyle w:val="TableofFigures"/>
        <w:tabs>
          <w:tab w:val="right" w:leader="dot" w:pos="9629"/>
        </w:tabs>
        <w:rPr>
          <w:rFonts w:asciiTheme="minorHAnsi"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79154649" w:history="1">
        <w:r w:rsidR="00AF73D0" w:rsidRPr="00DD140B">
          <w:rPr>
            <w:rStyle w:val="Hyperlink"/>
            <w:noProof/>
            <w:lang w:val="en-US"/>
          </w:rPr>
          <w:t>Proposal 1</w:t>
        </w:r>
        <w:r w:rsidR="00AF73D0">
          <w:rPr>
            <w:rFonts w:asciiTheme="minorHAnsi" w:hAnsiTheme="minorHAnsi"/>
            <w:b w:val="0"/>
            <w:noProof/>
            <w:lang w:eastAsia="sv-SE"/>
          </w:rPr>
          <w:tab/>
        </w:r>
        <w:r w:rsidR="00AF73D0" w:rsidRPr="00DD140B">
          <w:rPr>
            <w:rStyle w:val="Hyperlink"/>
            <w:noProof/>
            <w:lang w:val="en-US"/>
          </w:rPr>
          <w:t xml:space="preserve">Include DL PRS-RSRP-PP of the first path in NR DL-AoD Location Information </w:t>
        </w:r>
        <w:r w:rsidR="00AF73D0" w:rsidRPr="00DD140B">
          <w:rPr>
            <w:rStyle w:val="Hyperlink"/>
            <w:noProof/>
            <w:snapToGrid w:val="0"/>
            <w:lang w:val="en-US"/>
          </w:rPr>
          <w:t>alongside the existing DL PRS-RSRP measurement.</w:t>
        </w:r>
      </w:hyperlink>
    </w:p>
    <w:p w14:paraId="40CE6A40" w14:textId="77777777" w:rsidR="00AF73D0" w:rsidRDefault="00AF73D0">
      <w:pPr>
        <w:pStyle w:val="TableofFigures"/>
        <w:tabs>
          <w:tab w:val="right" w:leader="dot" w:pos="9629"/>
        </w:tabs>
        <w:rPr>
          <w:rFonts w:asciiTheme="minorHAnsi" w:hAnsiTheme="minorHAnsi"/>
          <w:b w:val="0"/>
          <w:noProof/>
          <w:lang w:eastAsia="sv-SE"/>
        </w:rPr>
      </w:pPr>
      <w:hyperlink w:anchor="_Toc79154650" w:history="1">
        <w:r w:rsidRPr="00DD140B">
          <w:rPr>
            <w:rStyle w:val="Hyperlink"/>
            <w:noProof/>
            <w:lang w:val="en-US"/>
          </w:rPr>
          <w:t>Proposal 2</w:t>
        </w:r>
        <w:r>
          <w:rPr>
            <w:rFonts w:asciiTheme="minorHAnsi" w:hAnsiTheme="minorHAnsi"/>
            <w:b w:val="0"/>
            <w:noProof/>
            <w:lang w:eastAsia="sv-SE"/>
          </w:rPr>
          <w:tab/>
        </w:r>
        <w:r w:rsidRPr="00DD140B">
          <w:rPr>
            <w:rStyle w:val="Hyperlink"/>
            <w:noProof/>
            <w:lang w:val="en-US"/>
          </w:rPr>
          <w:t xml:space="preserve">Include DL PRS-RSRP-PP of the first path in the NR DL-TDOA Location Information and in NR multi-RTT Location Information </w:t>
        </w:r>
        <w:r w:rsidRPr="00DD140B">
          <w:rPr>
            <w:rStyle w:val="Hyperlink"/>
            <w:noProof/>
            <w:snapToGrid w:val="0"/>
            <w:lang w:val="en-US"/>
          </w:rPr>
          <w:t>alongside the existing DL PRS RSRP measurement.</w:t>
        </w:r>
      </w:hyperlink>
    </w:p>
    <w:p w14:paraId="49CEEB99" w14:textId="77777777" w:rsidR="00AF73D0" w:rsidRDefault="00AF73D0">
      <w:pPr>
        <w:pStyle w:val="TableofFigures"/>
        <w:tabs>
          <w:tab w:val="right" w:leader="dot" w:pos="9629"/>
        </w:tabs>
        <w:rPr>
          <w:rFonts w:asciiTheme="minorHAnsi" w:hAnsiTheme="minorHAnsi"/>
          <w:b w:val="0"/>
          <w:noProof/>
          <w:lang w:eastAsia="sv-SE"/>
        </w:rPr>
      </w:pPr>
      <w:hyperlink w:anchor="_Toc79154651" w:history="1">
        <w:r w:rsidRPr="00DD140B">
          <w:rPr>
            <w:rStyle w:val="Hyperlink"/>
            <w:noProof/>
            <w:lang w:val="en-US"/>
          </w:rPr>
          <w:t>Proposal 3</w:t>
        </w:r>
        <w:r>
          <w:rPr>
            <w:rFonts w:asciiTheme="minorHAnsi" w:hAnsiTheme="minorHAnsi"/>
            <w:b w:val="0"/>
            <w:noProof/>
            <w:lang w:eastAsia="sv-SE"/>
          </w:rPr>
          <w:tab/>
        </w:r>
        <w:r w:rsidRPr="00DD140B">
          <w:rPr>
            <w:rStyle w:val="Hyperlink"/>
            <w:noProof/>
            <w:lang w:val="en-US"/>
          </w:rPr>
          <w:t>The DL PRS-RSRP-PP is reported together with an associated timing measurement of the corresponding path.</w:t>
        </w:r>
      </w:hyperlink>
    </w:p>
    <w:p w14:paraId="223117F6" w14:textId="77777777" w:rsidR="00AF73D0" w:rsidRDefault="00AF73D0">
      <w:pPr>
        <w:pStyle w:val="TableofFigures"/>
        <w:tabs>
          <w:tab w:val="right" w:leader="dot" w:pos="9629"/>
        </w:tabs>
        <w:rPr>
          <w:rFonts w:asciiTheme="minorHAnsi" w:hAnsiTheme="minorHAnsi"/>
          <w:b w:val="0"/>
          <w:noProof/>
          <w:lang w:eastAsia="sv-SE"/>
        </w:rPr>
      </w:pPr>
      <w:hyperlink w:anchor="_Toc79154652" w:history="1">
        <w:r w:rsidRPr="00DD140B">
          <w:rPr>
            <w:rStyle w:val="Hyperlink"/>
            <w:noProof/>
            <w:lang w:val="en-GB"/>
          </w:rPr>
          <w:t>Proposal 4</w:t>
        </w:r>
        <w:r>
          <w:rPr>
            <w:rFonts w:asciiTheme="minorHAnsi" w:hAnsiTheme="minorHAnsi"/>
            <w:b w:val="0"/>
            <w:noProof/>
            <w:lang w:eastAsia="sv-SE"/>
          </w:rPr>
          <w:tab/>
        </w:r>
        <w:r w:rsidRPr="00DD140B">
          <w:rPr>
            <w:rStyle w:val="Hyperlink"/>
            <w:noProof/>
            <w:lang w:val="en-GB"/>
          </w:rPr>
          <w:t>Include additional paths in the DL-AOD measurement report. For each additional path the DL PRS-RSRP-PP and the associated timing measurement should be reported.</w:t>
        </w:r>
      </w:hyperlink>
    </w:p>
    <w:p w14:paraId="507107DE" w14:textId="77777777" w:rsidR="00AF73D0" w:rsidRDefault="00AF73D0">
      <w:pPr>
        <w:pStyle w:val="TableofFigures"/>
        <w:tabs>
          <w:tab w:val="right" w:leader="dot" w:pos="9629"/>
        </w:tabs>
        <w:rPr>
          <w:rFonts w:asciiTheme="minorHAnsi" w:hAnsiTheme="minorHAnsi"/>
          <w:b w:val="0"/>
          <w:noProof/>
          <w:lang w:eastAsia="sv-SE"/>
        </w:rPr>
      </w:pPr>
      <w:hyperlink w:anchor="_Toc79154653" w:history="1">
        <w:r w:rsidRPr="00DD140B">
          <w:rPr>
            <w:rStyle w:val="Hyperlink"/>
            <w:noProof/>
            <w:lang w:val="en-US" w:eastAsia="ja-JP"/>
          </w:rPr>
          <w:t>Proposal 5</w:t>
        </w:r>
        <w:r>
          <w:rPr>
            <w:rFonts w:asciiTheme="minorHAnsi" w:hAnsiTheme="minorHAnsi"/>
            <w:b w:val="0"/>
            <w:noProof/>
            <w:lang w:eastAsia="sv-SE"/>
          </w:rPr>
          <w:tab/>
        </w:r>
        <w:r w:rsidRPr="00DD140B">
          <w:rPr>
            <w:rStyle w:val="Hyperlink"/>
            <w:noProof/>
            <w:lang w:val="en-US"/>
          </w:rPr>
          <w:t>The LMF should be provided information of beams associated with PRS Resources over O&amp;M. This can be done without specification impact.</w:t>
        </w:r>
      </w:hyperlink>
    </w:p>
    <w:p w14:paraId="1B479EC6" w14:textId="77777777" w:rsidR="00AF73D0" w:rsidRDefault="00AF73D0">
      <w:pPr>
        <w:pStyle w:val="TableofFigures"/>
        <w:tabs>
          <w:tab w:val="right" w:leader="dot" w:pos="9629"/>
        </w:tabs>
        <w:rPr>
          <w:rFonts w:asciiTheme="minorHAnsi" w:hAnsiTheme="minorHAnsi"/>
          <w:b w:val="0"/>
          <w:noProof/>
          <w:lang w:eastAsia="sv-SE"/>
        </w:rPr>
      </w:pPr>
      <w:hyperlink w:anchor="_Toc79154654" w:history="1">
        <w:r w:rsidRPr="00DD140B">
          <w:rPr>
            <w:rStyle w:val="Hyperlink"/>
            <w:noProof/>
            <w:lang w:val="en-US" w:eastAsia="ja-JP"/>
          </w:rPr>
          <w:t>Proposal 6</w:t>
        </w:r>
        <w:r>
          <w:rPr>
            <w:rFonts w:asciiTheme="minorHAnsi" w:hAnsiTheme="minorHAnsi"/>
            <w:b w:val="0"/>
            <w:noProof/>
            <w:lang w:eastAsia="sv-SE"/>
          </w:rPr>
          <w:tab/>
        </w:r>
        <w:r w:rsidRPr="00DD140B">
          <w:rPr>
            <w:rStyle w:val="Hyperlink"/>
            <w:noProof/>
            <w:lang w:val="en-US"/>
          </w:rPr>
          <w:t>For UE based, the LMF can forward the information of beams associated with PRS resource in the form of a mapping of angle and beams gains for each of the PRS resources (option 2).</w:t>
        </w:r>
      </w:hyperlink>
    </w:p>
    <w:p w14:paraId="25A2E494" w14:textId="77777777" w:rsidR="00AF73D0" w:rsidRDefault="00AF73D0">
      <w:pPr>
        <w:pStyle w:val="TableofFigures"/>
        <w:tabs>
          <w:tab w:val="right" w:leader="dot" w:pos="9629"/>
        </w:tabs>
        <w:rPr>
          <w:rFonts w:asciiTheme="minorHAnsi" w:hAnsiTheme="minorHAnsi"/>
          <w:b w:val="0"/>
          <w:noProof/>
          <w:lang w:eastAsia="sv-SE"/>
        </w:rPr>
      </w:pPr>
      <w:hyperlink w:anchor="_Toc79154655" w:history="1">
        <w:r w:rsidRPr="00DD140B">
          <w:rPr>
            <w:rStyle w:val="Hyperlink"/>
            <w:noProof/>
          </w:rPr>
          <w:t>Proposal 7</w:t>
        </w:r>
        <w:r>
          <w:rPr>
            <w:rFonts w:asciiTheme="minorHAnsi" w:hAnsiTheme="minorHAnsi"/>
            <w:b w:val="0"/>
            <w:noProof/>
            <w:lang w:eastAsia="sv-SE"/>
          </w:rPr>
          <w:tab/>
        </w:r>
        <w:r w:rsidRPr="00DD140B">
          <w:rPr>
            <w:rStyle w:val="Hyperlink"/>
            <w:noProof/>
            <w:lang w:val="en-US"/>
          </w:rPr>
          <w:t xml:space="preserve">For UE-assisted DL-AOD positioning method, to enhance the signaling to the UE for the purpose of PRS resource(s) measurement and reporting: the LMF explicitly identify adjacent beams in the assistance data (AD). </w:t>
        </w:r>
        <w:r w:rsidRPr="00DD140B">
          <w:rPr>
            <w:rStyle w:val="Hyperlink"/>
            <w:noProof/>
          </w:rPr>
          <w:t>(Option 1 in the agreement at RAN1#105e)</w:t>
        </w:r>
      </w:hyperlink>
    </w:p>
    <w:p w14:paraId="7527C2A7" w14:textId="77777777" w:rsidR="00AF73D0" w:rsidRDefault="00AF73D0">
      <w:pPr>
        <w:pStyle w:val="TableofFigures"/>
        <w:tabs>
          <w:tab w:val="right" w:leader="dot" w:pos="9629"/>
        </w:tabs>
        <w:rPr>
          <w:rFonts w:asciiTheme="minorHAnsi" w:hAnsiTheme="minorHAnsi"/>
          <w:b w:val="0"/>
          <w:noProof/>
          <w:lang w:eastAsia="sv-SE"/>
        </w:rPr>
      </w:pPr>
      <w:hyperlink w:anchor="_Toc79154656" w:history="1">
        <w:r w:rsidRPr="00DD140B">
          <w:rPr>
            <w:rStyle w:val="Hyperlink"/>
            <w:noProof/>
            <w:lang w:val="en-US"/>
          </w:rPr>
          <w:t>Proposal 8</w:t>
        </w:r>
        <w:r>
          <w:rPr>
            <w:rFonts w:asciiTheme="minorHAnsi" w:hAnsiTheme="minorHAnsi"/>
            <w:b w:val="0"/>
            <w:noProof/>
            <w:lang w:eastAsia="sv-SE"/>
          </w:rPr>
          <w:tab/>
        </w:r>
        <w:r w:rsidRPr="00DD140B">
          <w:rPr>
            <w:rStyle w:val="Hyperlink"/>
            <w:noProof/>
            <w:lang w:val="en-US"/>
          </w:rPr>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hyperlink>
    </w:p>
    <w:p w14:paraId="1163660D" w14:textId="77777777" w:rsidR="00AF73D0" w:rsidRDefault="00AF73D0">
      <w:pPr>
        <w:pStyle w:val="TableofFigures"/>
        <w:tabs>
          <w:tab w:val="right" w:leader="dot" w:pos="9629"/>
        </w:tabs>
        <w:rPr>
          <w:rFonts w:asciiTheme="minorHAnsi" w:hAnsiTheme="minorHAnsi"/>
          <w:b w:val="0"/>
          <w:noProof/>
          <w:lang w:eastAsia="sv-SE"/>
        </w:rPr>
      </w:pPr>
      <w:hyperlink w:anchor="_Toc79154657" w:history="1">
        <w:r w:rsidRPr="00DD140B">
          <w:rPr>
            <w:rStyle w:val="Hyperlink"/>
            <w:noProof/>
            <w:lang w:val="en-US"/>
          </w:rPr>
          <w:t>Proposal 9</w:t>
        </w:r>
        <w:r>
          <w:rPr>
            <w:rFonts w:asciiTheme="minorHAnsi" w:hAnsiTheme="minorHAnsi"/>
            <w:b w:val="0"/>
            <w:noProof/>
            <w:lang w:eastAsia="sv-SE"/>
          </w:rPr>
          <w:tab/>
        </w:r>
        <w:r w:rsidRPr="00DD140B">
          <w:rPr>
            <w:rStyle w:val="Hyperlink"/>
            <w:noProof/>
            <w:lang w:val="en-US"/>
          </w:rPr>
          <w:t xml:space="preserve">The UE should </w:t>
        </w:r>
        <w:r w:rsidRPr="00DD140B">
          <w:rPr>
            <w:rStyle w:val="Hyperlink"/>
            <w:noProof/>
            <w:lang w:val="en-US" w:eastAsia="ja-JP"/>
          </w:rPr>
          <w:t>report the DL PRS-RSRP-PP measurement for the</w:t>
        </w:r>
        <w:r w:rsidRPr="00DD140B">
          <w:rPr>
            <w:rStyle w:val="Hyperlink"/>
            <w:noProof/>
            <w:lang w:val="en-US"/>
          </w:rPr>
          <w:t xml:space="preserve"> DL PRS Resource with the highest first path DL PRS-RSRP-PP measurement</w:t>
        </w:r>
        <w:r w:rsidRPr="00DD140B">
          <w:rPr>
            <w:rStyle w:val="Hyperlink"/>
            <w:noProof/>
            <w:spacing w:val="2"/>
            <w:lang w:val="en-US"/>
          </w:rPr>
          <w:t xml:space="preserve"> and all its neighbors.</w:t>
        </w:r>
      </w:hyperlink>
    </w:p>
    <w:p w14:paraId="2D4EAB0F" w14:textId="77777777" w:rsidR="00AF73D0" w:rsidRDefault="00AF73D0">
      <w:pPr>
        <w:pStyle w:val="TableofFigures"/>
        <w:tabs>
          <w:tab w:val="right" w:leader="dot" w:pos="9629"/>
        </w:tabs>
        <w:rPr>
          <w:rFonts w:asciiTheme="minorHAnsi" w:hAnsiTheme="minorHAnsi"/>
          <w:b w:val="0"/>
          <w:noProof/>
          <w:lang w:eastAsia="sv-SE"/>
        </w:rPr>
      </w:pPr>
      <w:hyperlink w:anchor="_Toc79154658" w:history="1">
        <w:r w:rsidRPr="00DD140B">
          <w:rPr>
            <w:rStyle w:val="Hyperlink"/>
            <w:noProof/>
            <w:lang w:val="en-US"/>
          </w:rPr>
          <w:t>Proposal 10</w:t>
        </w:r>
        <w:r>
          <w:rPr>
            <w:rFonts w:asciiTheme="minorHAnsi" w:hAnsiTheme="minorHAnsi"/>
            <w:b w:val="0"/>
            <w:noProof/>
            <w:lang w:eastAsia="sv-SE"/>
          </w:rPr>
          <w:tab/>
        </w:r>
        <w:r w:rsidRPr="00DD140B">
          <w:rPr>
            <w:rStyle w:val="Hyperlink"/>
            <w:noProof/>
            <w:lang w:val="en-US"/>
          </w:rPr>
          <w:t>First path DL PRS-RSRP-PP measurements of adjacent DL PRS Resources that the UE reports should be performed using the same Rx-beam.</w:t>
        </w:r>
      </w:hyperlink>
    </w:p>
    <w:p w14:paraId="3E0529FA" w14:textId="77777777" w:rsidR="00AF73D0" w:rsidRDefault="00AF73D0">
      <w:pPr>
        <w:pStyle w:val="TableofFigures"/>
        <w:tabs>
          <w:tab w:val="right" w:leader="dot" w:pos="9629"/>
        </w:tabs>
        <w:rPr>
          <w:rFonts w:asciiTheme="minorHAnsi" w:hAnsiTheme="minorHAnsi"/>
          <w:b w:val="0"/>
          <w:noProof/>
          <w:lang w:eastAsia="sv-SE"/>
        </w:rPr>
      </w:pPr>
      <w:hyperlink w:anchor="_Toc79154659" w:history="1">
        <w:r w:rsidRPr="00DD140B">
          <w:rPr>
            <w:rStyle w:val="Hyperlink"/>
            <w:noProof/>
            <w:lang w:val="en-US"/>
          </w:rPr>
          <w:t>Proposal 11</w:t>
        </w:r>
        <w:r>
          <w:rPr>
            <w:rFonts w:asciiTheme="minorHAnsi" w:hAnsiTheme="minorHAnsi"/>
            <w:b w:val="0"/>
            <w:noProof/>
            <w:lang w:eastAsia="sv-SE"/>
          </w:rPr>
          <w:tab/>
        </w:r>
        <w:r w:rsidRPr="00DD140B">
          <w:rPr>
            <w:rStyle w:val="Hyperlink"/>
            <w:noProof/>
            <w:lang w:val="en-US"/>
          </w:rPr>
          <w:t>LMF can optionally signal to the UE an indication that consist of a list of IDs of DL PRS Resources associated to beams that are within a DL-AOD uncertainty region.</w:t>
        </w:r>
      </w:hyperlink>
    </w:p>
    <w:p w14:paraId="405CB9AA" w14:textId="1A128B03"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lang w:val="en-SE" w:eastAsia="ja-JP"/>
        </w:rPr>
      </w:sdtEndPr>
      <w:sdtContent>
        <w:p w14:paraId="59FB7D37" w14:textId="7B77FF8A" w:rsidR="00432606" w:rsidRDefault="00432606">
          <w:pPr>
            <w:pStyle w:val="Heading1"/>
          </w:pPr>
          <w:r>
            <w:t>References</w:t>
          </w:r>
        </w:p>
        <w:p w14:paraId="08850E53" w14:textId="77777777" w:rsidR="003D607D" w:rsidRPr="005403E1" w:rsidRDefault="003D607D" w:rsidP="003D607D">
          <w:pPr>
            <w:pStyle w:val="Reference"/>
            <w:rPr>
              <w:lang w:val="en-US"/>
            </w:rPr>
          </w:pPr>
          <w:bookmarkStart w:id="38" w:name="_Ref174151459"/>
          <w:bookmarkStart w:id="39" w:name="_Ref189809556"/>
          <w:bookmarkStart w:id="40" w:name="_Ref61337982"/>
          <w:r w:rsidRPr="005403E1">
            <w:rPr>
              <w:lang w:val="en-US"/>
            </w:rPr>
            <w:t>RP-202900,</w:t>
          </w:r>
          <w:bookmarkEnd w:id="38"/>
          <w:bookmarkEnd w:id="39"/>
          <w:r w:rsidRPr="005403E1">
            <w:rPr>
              <w:lang w:val="en-US"/>
            </w:rPr>
            <w:t xml:space="preserve"> New WID on NR Positioning Enhancements, 3GPP TSG RAN Meeting #90e, December 7 - 11, 2020</w:t>
          </w:r>
          <w:bookmarkEnd w:id="40"/>
        </w:p>
        <w:p w14:paraId="536535F3" w14:textId="003AAD47" w:rsidR="00AE6054" w:rsidRPr="005403E1" w:rsidRDefault="00B33873" w:rsidP="003D607D">
          <w:pPr>
            <w:pStyle w:val="Reference"/>
            <w:rPr>
              <w:lang w:val="en-US"/>
            </w:rPr>
          </w:pPr>
          <w:r w:rsidRPr="005403E1">
            <w:rPr>
              <w:lang w:val="en-US"/>
            </w:rPr>
            <w:t>3GPP TR 38.901 V16.1.0 (20</w:t>
          </w:r>
          <w:r w:rsidR="00256DE2" w:rsidRPr="005403E1">
            <w:rPr>
              <w:lang w:val="en-US"/>
            </w:rPr>
            <w:t>19-12) Study on channel model for frequencies from 0.5 to 100 GHz (Rele</w:t>
          </w:r>
          <w:r w:rsidR="004B7787" w:rsidRPr="005403E1">
            <w:rPr>
              <w:lang w:val="en-US"/>
            </w:rPr>
            <w:t>a</w:t>
          </w:r>
          <w:r w:rsidR="00256DE2" w:rsidRPr="005403E1">
            <w:rPr>
              <w:lang w:val="en-US"/>
            </w:rPr>
            <w:t>se 16)</w:t>
          </w:r>
        </w:p>
        <w:p w14:paraId="73832F0F" w14:textId="77777777" w:rsidR="003D607D" w:rsidRPr="005403E1" w:rsidRDefault="003D607D" w:rsidP="003D607D">
          <w:pPr>
            <w:pStyle w:val="Reference"/>
            <w:rPr>
              <w:lang w:val="en-US"/>
            </w:rPr>
          </w:pPr>
          <w:bookmarkStart w:id="41" w:name="_Ref61337974"/>
          <w:r w:rsidRPr="005403E1">
            <w:rPr>
              <w:lang w:val="en-US"/>
            </w:rPr>
            <w:t>3GPP TR 38.857 V1.0.0 (2020-12) Study on NR Positioning Enhancements; (Release 17)</w:t>
          </w:r>
          <w:bookmarkEnd w:id="41"/>
        </w:p>
        <w:p w14:paraId="0B4E7A90" w14:textId="55130281" w:rsidR="003D607D" w:rsidRPr="005403E1" w:rsidRDefault="003D607D" w:rsidP="003D607D">
          <w:pPr>
            <w:pStyle w:val="Reference"/>
            <w:rPr>
              <w:lang w:val="en-US"/>
            </w:rPr>
          </w:pPr>
          <w:bookmarkStart w:id="42" w:name="_Ref61599872"/>
          <w:r w:rsidRPr="005403E1">
            <w:rPr>
              <w:lang w:val="en-US"/>
            </w:rPr>
            <w:t>3GPP TS 37.355 V16.3.0 (2020-12), LTE Positioning Protocol (LPP), (Release 16)</w:t>
          </w:r>
          <w:bookmarkEnd w:id="42"/>
        </w:p>
        <w:sdt>
          <w:sdtPr>
            <w:id w:val="-573587230"/>
            <w:showingPlcHdr/>
            <w:bibliography/>
          </w:sdtPr>
          <w:sdtEndPr/>
          <w:sdtContent>
            <w:p w14:paraId="45874729" w14:textId="26DAB71F" w:rsidR="005A42BD" w:rsidRDefault="00691692" w:rsidP="00B207BD">
              <w:pPr>
                <w:pStyle w:val="Bibliography"/>
                <w:ind w:left="720" w:hanging="720"/>
              </w:pPr>
              <w:r>
                <w:t xml:space="preserve">     </w:t>
              </w:r>
            </w:p>
          </w:sdtContent>
        </w:sdt>
      </w:sdtContent>
    </w:sdt>
    <w:p w14:paraId="07CD4556" w14:textId="77777777" w:rsidR="00A67087" w:rsidRPr="00A67087" w:rsidRDefault="00A67087" w:rsidP="00A67087"/>
    <w:sectPr w:rsidR="00A67087" w:rsidRPr="00A6708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01D98" w14:textId="77777777" w:rsidR="00C33D0B" w:rsidRDefault="00C33D0B">
      <w:r>
        <w:separator/>
      </w:r>
    </w:p>
  </w:endnote>
  <w:endnote w:type="continuationSeparator" w:id="0">
    <w:p w14:paraId="13A1CC75" w14:textId="77777777" w:rsidR="00C33D0B" w:rsidRDefault="00C33D0B">
      <w:r>
        <w:continuationSeparator/>
      </w:r>
    </w:p>
  </w:endnote>
  <w:endnote w:type="continuationNotice" w:id="1">
    <w:p w14:paraId="02D47286" w14:textId="77777777" w:rsidR="00C33D0B" w:rsidRDefault="00C33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4DEAC" w14:textId="77777777" w:rsidR="00C33D0B" w:rsidRDefault="00C33D0B">
      <w:r>
        <w:separator/>
      </w:r>
    </w:p>
  </w:footnote>
  <w:footnote w:type="continuationSeparator" w:id="0">
    <w:p w14:paraId="4ADD3195" w14:textId="77777777" w:rsidR="00C33D0B" w:rsidRDefault="00C33D0B">
      <w:r>
        <w:continuationSeparator/>
      </w:r>
    </w:p>
  </w:footnote>
  <w:footnote w:type="continuationNotice" w:id="1">
    <w:p w14:paraId="541DE6A7" w14:textId="77777777" w:rsidR="00C33D0B" w:rsidRDefault="00C33D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8C2232"/>
    <w:lvl w:ilvl="0">
      <w:start w:val="1"/>
      <w:numFmt w:val="decimal"/>
      <w:lvlText w:val="%1."/>
      <w:lvlJc w:val="left"/>
      <w:pPr>
        <w:tabs>
          <w:tab w:val="num" w:pos="1492"/>
        </w:tabs>
        <w:ind w:left="1492" w:hanging="360"/>
      </w:pPr>
    </w:lvl>
  </w:abstractNum>
  <w:abstractNum w:abstractNumId="1"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2" w15:restartNumberingAfterBreak="0">
    <w:nsid w:val="01E25981"/>
    <w:multiLevelType w:val="hybridMultilevel"/>
    <w:tmpl w:val="C3CAD170"/>
    <w:lvl w:ilvl="0" w:tplc="C54ED38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12101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5" w15:restartNumberingAfterBreak="0">
    <w:nsid w:val="0BC94F8F"/>
    <w:multiLevelType w:val="hybridMultilevel"/>
    <w:tmpl w:val="C17061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16F57"/>
    <w:multiLevelType w:val="hybridMultilevel"/>
    <w:tmpl w:val="74289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07DC9"/>
    <w:multiLevelType w:val="hybridMultilevel"/>
    <w:tmpl w:val="91CA57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B13C47"/>
    <w:multiLevelType w:val="multilevel"/>
    <w:tmpl w:val="776AA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752E30"/>
    <w:multiLevelType w:val="hybridMultilevel"/>
    <w:tmpl w:val="66AAE8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153ED2"/>
    <w:multiLevelType w:val="hybridMultilevel"/>
    <w:tmpl w:val="9DAC74D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7" w15:restartNumberingAfterBreak="0">
    <w:nsid w:val="2DE564B5"/>
    <w:multiLevelType w:val="hybridMultilevel"/>
    <w:tmpl w:val="661223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1"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4"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5"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F4492F"/>
    <w:multiLevelType w:val="hybridMultilevel"/>
    <w:tmpl w:val="18083D0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B27D7"/>
    <w:multiLevelType w:val="hybridMultilevel"/>
    <w:tmpl w:val="94029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BE36336"/>
    <w:multiLevelType w:val="hybridMultilevel"/>
    <w:tmpl w:val="0124329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9026B"/>
    <w:multiLevelType w:val="hybridMultilevel"/>
    <w:tmpl w:val="F3220D1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500402"/>
    <w:multiLevelType w:val="hybridMultilevel"/>
    <w:tmpl w:val="8160A226"/>
    <w:lvl w:ilvl="0" w:tplc="C54ED388">
      <w:start w:val="7"/>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63E4D"/>
    <w:multiLevelType w:val="multilevel"/>
    <w:tmpl w:val="ADB6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C06D59"/>
    <w:multiLevelType w:val="hybridMultilevel"/>
    <w:tmpl w:val="5880B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28E01D1"/>
    <w:multiLevelType w:val="multilevel"/>
    <w:tmpl w:val="C2B07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B84BBA"/>
    <w:multiLevelType w:val="multilevel"/>
    <w:tmpl w:val="777E94DE"/>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5"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9296EEB"/>
    <w:multiLevelType w:val="hybridMultilevel"/>
    <w:tmpl w:val="E64EC6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7C004D75"/>
    <w:multiLevelType w:val="multilevel"/>
    <w:tmpl w:val="9D949C3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50" w15:restartNumberingAfterBreak="0">
    <w:nsid w:val="7FEF44D0"/>
    <w:multiLevelType w:val="hybridMultilevel"/>
    <w:tmpl w:val="20E6A1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0"/>
  </w:num>
  <w:num w:numId="4">
    <w:abstractNumId w:val="34"/>
  </w:num>
  <w:num w:numId="5">
    <w:abstractNumId w:val="11"/>
  </w:num>
  <w:num w:numId="6">
    <w:abstractNumId w:val="13"/>
  </w:num>
  <w:num w:numId="7">
    <w:abstractNumId w:val="6"/>
  </w:num>
  <w:num w:numId="8">
    <w:abstractNumId w:val="46"/>
  </w:num>
  <w:num w:numId="9">
    <w:abstractNumId w:val="22"/>
  </w:num>
  <w:num w:numId="10">
    <w:abstractNumId w:val="42"/>
  </w:num>
  <w:num w:numId="11">
    <w:abstractNumId w:val="3"/>
  </w:num>
  <w:num w:numId="1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23"/>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0"/>
  </w:num>
  <w:num w:numId="20">
    <w:abstractNumId w:val="21"/>
  </w:num>
  <w:num w:numId="21">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3"/>
  </w:num>
  <w:num w:numId="24">
    <w:abstractNumId w:val="39"/>
  </w:num>
  <w:num w:numId="25">
    <w:abstractNumId w:val="49"/>
  </w:num>
  <w:num w:numId="26">
    <w:abstractNumId w:val="10"/>
  </w:num>
  <w:num w:numId="27">
    <w:abstractNumId w:val="7"/>
  </w:num>
  <w:num w:numId="28">
    <w:abstractNumId w:val="18"/>
  </w:num>
  <w:num w:numId="29">
    <w:abstractNumId w:val="38"/>
  </w:num>
  <w:num w:numId="30">
    <w:abstractNumId w:val="45"/>
  </w:num>
  <w:num w:numId="31">
    <w:abstractNumId w:val="15"/>
  </w:num>
  <w:num w:numId="32">
    <w:abstractNumId w:val="2"/>
  </w:num>
  <w:num w:numId="33">
    <w:abstractNumId w:val="17"/>
  </w:num>
  <w:num w:numId="34">
    <w:abstractNumId w:val="44"/>
  </w:num>
  <w:num w:numId="35">
    <w:abstractNumId w:val="0"/>
  </w:num>
  <w:num w:numId="36">
    <w:abstractNumId w:val="19"/>
  </w:num>
  <w:num w:numId="37">
    <w:abstractNumId w:val="40"/>
  </w:num>
  <w:num w:numId="38">
    <w:abstractNumId w:val="28"/>
  </w:num>
  <w:num w:numId="39">
    <w:abstractNumId w:val="36"/>
  </w:num>
  <w:num w:numId="40">
    <w:abstractNumId w:val="44"/>
  </w:num>
  <w:num w:numId="41">
    <w:abstractNumId w:val="44"/>
  </w:num>
  <w:num w:numId="42">
    <w:abstractNumId w:val="35"/>
  </w:num>
  <w:num w:numId="43">
    <w:abstractNumId w:val="44"/>
  </w:num>
  <w:num w:numId="44">
    <w:abstractNumId w:val="31"/>
  </w:num>
  <w:num w:numId="45">
    <w:abstractNumId w:val="32"/>
  </w:num>
  <w:num w:numId="46">
    <w:abstractNumId w:val="44"/>
  </w:num>
  <w:num w:numId="47">
    <w:abstractNumId w:val="44"/>
  </w:num>
  <w:num w:numId="48">
    <w:abstractNumId w:val="37"/>
  </w:num>
  <w:num w:numId="49">
    <w:abstractNumId w:val="33"/>
  </w:num>
  <w:num w:numId="50">
    <w:abstractNumId w:val="41"/>
  </w:num>
  <w:num w:numId="51">
    <w:abstractNumId w:val="9"/>
  </w:num>
  <w:num w:numId="52">
    <w:abstractNumId w:val="26"/>
  </w:num>
  <w:num w:numId="53">
    <w:abstractNumId w:val="12"/>
  </w:num>
  <w:num w:numId="54">
    <w:abstractNumId w:val="50"/>
  </w:num>
  <w:num w:numId="55">
    <w:abstractNumId w:val="14"/>
  </w:num>
  <w:num w:numId="56">
    <w:abstractNumId w:val="47"/>
  </w:num>
  <w:num w:numId="57">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E9B"/>
    <w:rsid w:val="000025D8"/>
    <w:rsid w:val="0000290C"/>
    <w:rsid w:val="00002A37"/>
    <w:rsid w:val="00003030"/>
    <w:rsid w:val="000030D9"/>
    <w:rsid w:val="00003519"/>
    <w:rsid w:val="00003D46"/>
    <w:rsid w:val="00003F43"/>
    <w:rsid w:val="00004211"/>
    <w:rsid w:val="00004466"/>
    <w:rsid w:val="00004469"/>
    <w:rsid w:val="00004BED"/>
    <w:rsid w:val="00004E6E"/>
    <w:rsid w:val="00004EED"/>
    <w:rsid w:val="000052E0"/>
    <w:rsid w:val="0000564C"/>
    <w:rsid w:val="0000572D"/>
    <w:rsid w:val="00005C62"/>
    <w:rsid w:val="00005FB9"/>
    <w:rsid w:val="000061D5"/>
    <w:rsid w:val="00006334"/>
    <w:rsid w:val="00006446"/>
    <w:rsid w:val="00006587"/>
    <w:rsid w:val="00006896"/>
    <w:rsid w:val="000068D3"/>
    <w:rsid w:val="00006C4A"/>
    <w:rsid w:val="00007037"/>
    <w:rsid w:val="00007296"/>
    <w:rsid w:val="00007436"/>
    <w:rsid w:val="00007567"/>
    <w:rsid w:val="00007681"/>
    <w:rsid w:val="00007ABB"/>
    <w:rsid w:val="00007B68"/>
    <w:rsid w:val="00007CDC"/>
    <w:rsid w:val="00007E60"/>
    <w:rsid w:val="00007EBD"/>
    <w:rsid w:val="000110D2"/>
    <w:rsid w:val="00011114"/>
    <w:rsid w:val="00011770"/>
    <w:rsid w:val="00011867"/>
    <w:rsid w:val="00011933"/>
    <w:rsid w:val="00011993"/>
    <w:rsid w:val="00011B28"/>
    <w:rsid w:val="00011E80"/>
    <w:rsid w:val="00011E8A"/>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57"/>
    <w:rsid w:val="00014882"/>
    <w:rsid w:val="00014B26"/>
    <w:rsid w:val="00014B53"/>
    <w:rsid w:val="00014DCD"/>
    <w:rsid w:val="0001533B"/>
    <w:rsid w:val="00015A86"/>
    <w:rsid w:val="00015C9E"/>
    <w:rsid w:val="00015D15"/>
    <w:rsid w:val="00015E2C"/>
    <w:rsid w:val="000164C8"/>
    <w:rsid w:val="0001671D"/>
    <w:rsid w:val="00016737"/>
    <w:rsid w:val="000168CC"/>
    <w:rsid w:val="00016923"/>
    <w:rsid w:val="000169A7"/>
    <w:rsid w:val="00016E8A"/>
    <w:rsid w:val="00017159"/>
    <w:rsid w:val="00017410"/>
    <w:rsid w:val="000202D9"/>
    <w:rsid w:val="00020645"/>
    <w:rsid w:val="0002066B"/>
    <w:rsid w:val="00020818"/>
    <w:rsid w:val="00020EA3"/>
    <w:rsid w:val="0002132B"/>
    <w:rsid w:val="00021E1F"/>
    <w:rsid w:val="000220A5"/>
    <w:rsid w:val="000224A5"/>
    <w:rsid w:val="00022684"/>
    <w:rsid w:val="000227F3"/>
    <w:rsid w:val="000229F6"/>
    <w:rsid w:val="00022C02"/>
    <w:rsid w:val="00022CBF"/>
    <w:rsid w:val="0002328D"/>
    <w:rsid w:val="000235C3"/>
    <w:rsid w:val="00023F19"/>
    <w:rsid w:val="0002402A"/>
    <w:rsid w:val="000240E9"/>
    <w:rsid w:val="00024279"/>
    <w:rsid w:val="0002444B"/>
    <w:rsid w:val="0002451F"/>
    <w:rsid w:val="00024BD8"/>
    <w:rsid w:val="00024D2A"/>
    <w:rsid w:val="00024EF4"/>
    <w:rsid w:val="00025409"/>
    <w:rsid w:val="0002564D"/>
    <w:rsid w:val="0002588C"/>
    <w:rsid w:val="00025B3A"/>
    <w:rsid w:val="00025E71"/>
    <w:rsid w:val="00025ECA"/>
    <w:rsid w:val="0002617A"/>
    <w:rsid w:val="00026584"/>
    <w:rsid w:val="0002686D"/>
    <w:rsid w:val="00026935"/>
    <w:rsid w:val="0002727F"/>
    <w:rsid w:val="00027368"/>
    <w:rsid w:val="0002736F"/>
    <w:rsid w:val="0002754B"/>
    <w:rsid w:val="0002775B"/>
    <w:rsid w:val="00027BD7"/>
    <w:rsid w:val="00027E86"/>
    <w:rsid w:val="0003019D"/>
    <w:rsid w:val="00030285"/>
    <w:rsid w:val="00030552"/>
    <w:rsid w:val="00030A2E"/>
    <w:rsid w:val="00030B37"/>
    <w:rsid w:val="00030CAC"/>
    <w:rsid w:val="00030CE9"/>
    <w:rsid w:val="00030EDA"/>
    <w:rsid w:val="000311FD"/>
    <w:rsid w:val="000312CC"/>
    <w:rsid w:val="000314C7"/>
    <w:rsid w:val="000319AC"/>
    <w:rsid w:val="00031BFE"/>
    <w:rsid w:val="00032024"/>
    <w:rsid w:val="000325B8"/>
    <w:rsid w:val="00032899"/>
    <w:rsid w:val="00032DEE"/>
    <w:rsid w:val="00032F45"/>
    <w:rsid w:val="0003358B"/>
    <w:rsid w:val="0003396E"/>
    <w:rsid w:val="00033F4F"/>
    <w:rsid w:val="000348F8"/>
    <w:rsid w:val="00034ACF"/>
    <w:rsid w:val="00034C15"/>
    <w:rsid w:val="00034E34"/>
    <w:rsid w:val="000353B2"/>
    <w:rsid w:val="00035958"/>
    <w:rsid w:val="000359B1"/>
    <w:rsid w:val="0003663A"/>
    <w:rsid w:val="00036BA1"/>
    <w:rsid w:val="00036CF3"/>
    <w:rsid w:val="00037055"/>
    <w:rsid w:val="00037484"/>
    <w:rsid w:val="00037540"/>
    <w:rsid w:val="0003791A"/>
    <w:rsid w:val="000379A5"/>
    <w:rsid w:val="00037F5F"/>
    <w:rsid w:val="000403DA"/>
    <w:rsid w:val="000408D5"/>
    <w:rsid w:val="000413BE"/>
    <w:rsid w:val="00041B02"/>
    <w:rsid w:val="00042126"/>
    <w:rsid w:val="000422E2"/>
    <w:rsid w:val="00042464"/>
    <w:rsid w:val="00042530"/>
    <w:rsid w:val="00042A1C"/>
    <w:rsid w:val="00042B1E"/>
    <w:rsid w:val="00042F22"/>
    <w:rsid w:val="0004332F"/>
    <w:rsid w:val="00043A8A"/>
    <w:rsid w:val="00043F0B"/>
    <w:rsid w:val="000441DF"/>
    <w:rsid w:val="000444EF"/>
    <w:rsid w:val="00044646"/>
    <w:rsid w:val="00044CAA"/>
    <w:rsid w:val="00044D1E"/>
    <w:rsid w:val="00044FBA"/>
    <w:rsid w:val="0004554B"/>
    <w:rsid w:val="000456F5"/>
    <w:rsid w:val="000459E2"/>
    <w:rsid w:val="00045E2D"/>
    <w:rsid w:val="00045F76"/>
    <w:rsid w:val="000462B6"/>
    <w:rsid w:val="000469F6"/>
    <w:rsid w:val="00046A71"/>
    <w:rsid w:val="000473CC"/>
    <w:rsid w:val="00047660"/>
    <w:rsid w:val="00047888"/>
    <w:rsid w:val="00047BA6"/>
    <w:rsid w:val="00047D05"/>
    <w:rsid w:val="00047E5A"/>
    <w:rsid w:val="000500A7"/>
    <w:rsid w:val="0005098B"/>
    <w:rsid w:val="00050D5E"/>
    <w:rsid w:val="00050D9C"/>
    <w:rsid w:val="00050ED8"/>
    <w:rsid w:val="00051079"/>
    <w:rsid w:val="00051150"/>
    <w:rsid w:val="00051263"/>
    <w:rsid w:val="00051A33"/>
    <w:rsid w:val="000522F0"/>
    <w:rsid w:val="00052423"/>
    <w:rsid w:val="00052570"/>
    <w:rsid w:val="000528BF"/>
    <w:rsid w:val="00052A07"/>
    <w:rsid w:val="00052BA7"/>
    <w:rsid w:val="00052D1A"/>
    <w:rsid w:val="00052D67"/>
    <w:rsid w:val="00052E99"/>
    <w:rsid w:val="000534E3"/>
    <w:rsid w:val="0005378B"/>
    <w:rsid w:val="00053CB0"/>
    <w:rsid w:val="00053FF4"/>
    <w:rsid w:val="00054001"/>
    <w:rsid w:val="0005458E"/>
    <w:rsid w:val="0005483D"/>
    <w:rsid w:val="000548F3"/>
    <w:rsid w:val="00054EC4"/>
    <w:rsid w:val="00055180"/>
    <w:rsid w:val="00055401"/>
    <w:rsid w:val="00055611"/>
    <w:rsid w:val="00055B83"/>
    <w:rsid w:val="00055BF1"/>
    <w:rsid w:val="00055CE5"/>
    <w:rsid w:val="00055DF8"/>
    <w:rsid w:val="0005603F"/>
    <w:rsid w:val="0005606A"/>
    <w:rsid w:val="00056225"/>
    <w:rsid w:val="00056432"/>
    <w:rsid w:val="000564B1"/>
    <w:rsid w:val="000564FF"/>
    <w:rsid w:val="00056847"/>
    <w:rsid w:val="00056C38"/>
    <w:rsid w:val="00057117"/>
    <w:rsid w:val="000576EF"/>
    <w:rsid w:val="00060180"/>
    <w:rsid w:val="00060232"/>
    <w:rsid w:val="00060411"/>
    <w:rsid w:val="00060478"/>
    <w:rsid w:val="00060BC2"/>
    <w:rsid w:val="00060F29"/>
    <w:rsid w:val="00061073"/>
    <w:rsid w:val="000612A4"/>
    <w:rsid w:val="000616E7"/>
    <w:rsid w:val="000619E4"/>
    <w:rsid w:val="00061A28"/>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45C4"/>
    <w:rsid w:val="0006487E"/>
    <w:rsid w:val="0006494E"/>
    <w:rsid w:val="0006497D"/>
    <w:rsid w:val="00064E51"/>
    <w:rsid w:val="00065174"/>
    <w:rsid w:val="000653CC"/>
    <w:rsid w:val="00065E1A"/>
    <w:rsid w:val="00065E76"/>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2F44"/>
    <w:rsid w:val="00073014"/>
    <w:rsid w:val="00073150"/>
    <w:rsid w:val="000731AB"/>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524"/>
    <w:rsid w:val="000746FF"/>
    <w:rsid w:val="00074BF7"/>
    <w:rsid w:val="0007500B"/>
    <w:rsid w:val="00075705"/>
    <w:rsid w:val="00076280"/>
    <w:rsid w:val="000767BA"/>
    <w:rsid w:val="00076B8D"/>
    <w:rsid w:val="00076C55"/>
    <w:rsid w:val="00077406"/>
    <w:rsid w:val="000774E5"/>
    <w:rsid w:val="0007763E"/>
    <w:rsid w:val="000779C8"/>
    <w:rsid w:val="00077E5F"/>
    <w:rsid w:val="000800B3"/>
    <w:rsid w:val="00080208"/>
    <w:rsid w:val="0008036A"/>
    <w:rsid w:val="0008043C"/>
    <w:rsid w:val="00080820"/>
    <w:rsid w:val="0008094E"/>
    <w:rsid w:val="00080B85"/>
    <w:rsid w:val="00080C57"/>
    <w:rsid w:val="00080E87"/>
    <w:rsid w:val="000810B4"/>
    <w:rsid w:val="00081378"/>
    <w:rsid w:val="00081AE6"/>
    <w:rsid w:val="00081CC4"/>
    <w:rsid w:val="000821E0"/>
    <w:rsid w:val="000821E4"/>
    <w:rsid w:val="000823B0"/>
    <w:rsid w:val="000825E2"/>
    <w:rsid w:val="00082648"/>
    <w:rsid w:val="00082964"/>
    <w:rsid w:val="00082976"/>
    <w:rsid w:val="00082AA2"/>
    <w:rsid w:val="00082B0B"/>
    <w:rsid w:val="00082C40"/>
    <w:rsid w:val="000831BD"/>
    <w:rsid w:val="000834D9"/>
    <w:rsid w:val="00083750"/>
    <w:rsid w:val="00083D12"/>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41FA"/>
    <w:rsid w:val="000946DC"/>
    <w:rsid w:val="00094862"/>
    <w:rsid w:val="00094A1C"/>
    <w:rsid w:val="00094AE9"/>
    <w:rsid w:val="00094B76"/>
    <w:rsid w:val="0009510F"/>
    <w:rsid w:val="000955BE"/>
    <w:rsid w:val="0009563C"/>
    <w:rsid w:val="00095906"/>
    <w:rsid w:val="00095A0B"/>
    <w:rsid w:val="00095C2E"/>
    <w:rsid w:val="00095DAD"/>
    <w:rsid w:val="00095E92"/>
    <w:rsid w:val="00095F4F"/>
    <w:rsid w:val="0009657C"/>
    <w:rsid w:val="00097444"/>
    <w:rsid w:val="00097659"/>
    <w:rsid w:val="000978D1"/>
    <w:rsid w:val="00097BAC"/>
    <w:rsid w:val="00097D1B"/>
    <w:rsid w:val="000A0301"/>
    <w:rsid w:val="000A0363"/>
    <w:rsid w:val="000A0623"/>
    <w:rsid w:val="000A0639"/>
    <w:rsid w:val="000A0651"/>
    <w:rsid w:val="000A1142"/>
    <w:rsid w:val="000A1146"/>
    <w:rsid w:val="000A1158"/>
    <w:rsid w:val="000A13BA"/>
    <w:rsid w:val="000A197F"/>
    <w:rsid w:val="000A1B7B"/>
    <w:rsid w:val="000A1C4B"/>
    <w:rsid w:val="000A1CF1"/>
    <w:rsid w:val="000A22DF"/>
    <w:rsid w:val="000A2900"/>
    <w:rsid w:val="000A2C5F"/>
    <w:rsid w:val="000A381D"/>
    <w:rsid w:val="000A38A5"/>
    <w:rsid w:val="000A3CD4"/>
    <w:rsid w:val="000A3DDE"/>
    <w:rsid w:val="000A3E56"/>
    <w:rsid w:val="000A4101"/>
    <w:rsid w:val="000A4615"/>
    <w:rsid w:val="000A462A"/>
    <w:rsid w:val="000A4676"/>
    <w:rsid w:val="000A49AD"/>
    <w:rsid w:val="000A4B0F"/>
    <w:rsid w:val="000A4ECD"/>
    <w:rsid w:val="000A56F2"/>
    <w:rsid w:val="000A57BC"/>
    <w:rsid w:val="000A57D5"/>
    <w:rsid w:val="000A5C80"/>
    <w:rsid w:val="000A6136"/>
    <w:rsid w:val="000A6616"/>
    <w:rsid w:val="000A67CC"/>
    <w:rsid w:val="000A6BC8"/>
    <w:rsid w:val="000A71C9"/>
    <w:rsid w:val="000A7265"/>
    <w:rsid w:val="000A757B"/>
    <w:rsid w:val="000A759C"/>
    <w:rsid w:val="000A75B1"/>
    <w:rsid w:val="000A7B5F"/>
    <w:rsid w:val="000B076E"/>
    <w:rsid w:val="000B0F52"/>
    <w:rsid w:val="000B1AAD"/>
    <w:rsid w:val="000B1CCF"/>
    <w:rsid w:val="000B2040"/>
    <w:rsid w:val="000B2058"/>
    <w:rsid w:val="000B2440"/>
    <w:rsid w:val="000B2719"/>
    <w:rsid w:val="000B29E2"/>
    <w:rsid w:val="000B2A84"/>
    <w:rsid w:val="000B2E84"/>
    <w:rsid w:val="000B2E88"/>
    <w:rsid w:val="000B3690"/>
    <w:rsid w:val="000B38F1"/>
    <w:rsid w:val="000B38F9"/>
    <w:rsid w:val="000B3A8F"/>
    <w:rsid w:val="000B3BB4"/>
    <w:rsid w:val="000B3BD3"/>
    <w:rsid w:val="000B3D2F"/>
    <w:rsid w:val="000B3DC9"/>
    <w:rsid w:val="000B4052"/>
    <w:rsid w:val="000B407A"/>
    <w:rsid w:val="000B40AB"/>
    <w:rsid w:val="000B4102"/>
    <w:rsid w:val="000B4207"/>
    <w:rsid w:val="000B44F0"/>
    <w:rsid w:val="000B451F"/>
    <w:rsid w:val="000B4AB9"/>
    <w:rsid w:val="000B4B22"/>
    <w:rsid w:val="000B5046"/>
    <w:rsid w:val="000B50F9"/>
    <w:rsid w:val="000B553D"/>
    <w:rsid w:val="000B58C3"/>
    <w:rsid w:val="000B58E7"/>
    <w:rsid w:val="000B61E9"/>
    <w:rsid w:val="000B65C8"/>
    <w:rsid w:val="000B66CA"/>
    <w:rsid w:val="000B6951"/>
    <w:rsid w:val="000B6D33"/>
    <w:rsid w:val="000B6FC1"/>
    <w:rsid w:val="000B74E7"/>
    <w:rsid w:val="000B7A87"/>
    <w:rsid w:val="000C028A"/>
    <w:rsid w:val="000C02B8"/>
    <w:rsid w:val="000C0685"/>
    <w:rsid w:val="000C096D"/>
    <w:rsid w:val="000C109F"/>
    <w:rsid w:val="000C11F2"/>
    <w:rsid w:val="000C148C"/>
    <w:rsid w:val="000C165A"/>
    <w:rsid w:val="000C1865"/>
    <w:rsid w:val="000C1B5A"/>
    <w:rsid w:val="000C1CAF"/>
    <w:rsid w:val="000C1CE9"/>
    <w:rsid w:val="000C1DA4"/>
    <w:rsid w:val="000C2099"/>
    <w:rsid w:val="000C21DD"/>
    <w:rsid w:val="000C22EA"/>
    <w:rsid w:val="000C2E19"/>
    <w:rsid w:val="000C3219"/>
    <w:rsid w:val="000C360D"/>
    <w:rsid w:val="000C3C25"/>
    <w:rsid w:val="000C3E37"/>
    <w:rsid w:val="000C4051"/>
    <w:rsid w:val="000C4446"/>
    <w:rsid w:val="000C476A"/>
    <w:rsid w:val="000C49E1"/>
    <w:rsid w:val="000C4B3A"/>
    <w:rsid w:val="000C4D44"/>
    <w:rsid w:val="000C4D63"/>
    <w:rsid w:val="000C5026"/>
    <w:rsid w:val="000C5121"/>
    <w:rsid w:val="000C5333"/>
    <w:rsid w:val="000C5A10"/>
    <w:rsid w:val="000C5CC8"/>
    <w:rsid w:val="000C6948"/>
    <w:rsid w:val="000C7519"/>
    <w:rsid w:val="000C76B3"/>
    <w:rsid w:val="000C77D4"/>
    <w:rsid w:val="000C79ED"/>
    <w:rsid w:val="000C7CF9"/>
    <w:rsid w:val="000D0137"/>
    <w:rsid w:val="000D05B0"/>
    <w:rsid w:val="000D07C5"/>
    <w:rsid w:val="000D0849"/>
    <w:rsid w:val="000D0951"/>
    <w:rsid w:val="000D0BBE"/>
    <w:rsid w:val="000D0CDC"/>
    <w:rsid w:val="000D0D07"/>
    <w:rsid w:val="000D0D6C"/>
    <w:rsid w:val="000D10B6"/>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AA3"/>
    <w:rsid w:val="000D3AAB"/>
    <w:rsid w:val="000D3CD4"/>
    <w:rsid w:val="000D3FEC"/>
    <w:rsid w:val="000D44FD"/>
    <w:rsid w:val="000D462B"/>
    <w:rsid w:val="000D4797"/>
    <w:rsid w:val="000D47DC"/>
    <w:rsid w:val="000D4968"/>
    <w:rsid w:val="000D4B5C"/>
    <w:rsid w:val="000D5047"/>
    <w:rsid w:val="000D504C"/>
    <w:rsid w:val="000D570B"/>
    <w:rsid w:val="000D5771"/>
    <w:rsid w:val="000D6262"/>
    <w:rsid w:val="000D634A"/>
    <w:rsid w:val="000D637F"/>
    <w:rsid w:val="000D642D"/>
    <w:rsid w:val="000D6485"/>
    <w:rsid w:val="000D6B5A"/>
    <w:rsid w:val="000D6BA1"/>
    <w:rsid w:val="000D6CE1"/>
    <w:rsid w:val="000D6D09"/>
    <w:rsid w:val="000D6D31"/>
    <w:rsid w:val="000D6D81"/>
    <w:rsid w:val="000D73C9"/>
    <w:rsid w:val="000D7518"/>
    <w:rsid w:val="000D7D92"/>
    <w:rsid w:val="000E0527"/>
    <w:rsid w:val="000E05C5"/>
    <w:rsid w:val="000E08E2"/>
    <w:rsid w:val="000E0B19"/>
    <w:rsid w:val="000E0B52"/>
    <w:rsid w:val="000E0FC7"/>
    <w:rsid w:val="000E1115"/>
    <w:rsid w:val="000E135B"/>
    <w:rsid w:val="000E1505"/>
    <w:rsid w:val="000E1862"/>
    <w:rsid w:val="000E188E"/>
    <w:rsid w:val="000E18B6"/>
    <w:rsid w:val="000E1979"/>
    <w:rsid w:val="000E1BAB"/>
    <w:rsid w:val="000E1D06"/>
    <w:rsid w:val="000E1E92"/>
    <w:rsid w:val="000E20FE"/>
    <w:rsid w:val="000E2251"/>
    <w:rsid w:val="000E2403"/>
    <w:rsid w:val="000E265D"/>
    <w:rsid w:val="000E2BCB"/>
    <w:rsid w:val="000E2C76"/>
    <w:rsid w:val="000E311B"/>
    <w:rsid w:val="000E33A2"/>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3D8"/>
    <w:rsid w:val="000E5D7F"/>
    <w:rsid w:val="000E6901"/>
    <w:rsid w:val="000E690B"/>
    <w:rsid w:val="000E6D02"/>
    <w:rsid w:val="000E6D1F"/>
    <w:rsid w:val="000E737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E0B"/>
    <w:rsid w:val="000F3120"/>
    <w:rsid w:val="000F3163"/>
    <w:rsid w:val="000F3BCE"/>
    <w:rsid w:val="000F3BE9"/>
    <w:rsid w:val="000F3D3D"/>
    <w:rsid w:val="000F3F6C"/>
    <w:rsid w:val="000F41FB"/>
    <w:rsid w:val="000F4783"/>
    <w:rsid w:val="000F4E3B"/>
    <w:rsid w:val="000F4E6E"/>
    <w:rsid w:val="000F51FF"/>
    <w:rsid w:val="000F5C9E"/>
    <w:rsid w:val="000F5EEE"/>
    <w:rsid w:val="000F607C"/>
    <w:rsid w:val="000F6CDD"/>
    <w:rsid w:val="000F6DF3"/>
    <w:rsid w:val="000F76B6"/>
    <w:rsid w:val="000F76D5"/>
    <w:rsid w:val="000F790A"/>
    <w:rsid w:val="000F7A14"/>
    <w:rsid w:val="000F7D86"/>
    <w:rsid w:val="000F7D88"/>
    <w:rsid w:val="000F7E44"/>
    <w:rsid w:val="00100151"/>
    <w:rsid w:val="0010033A"/>
    <w:rsid w:val="001005FF"/>
    <w:rsid w:val="0010087D"/>
    <w:rsid w:val="00100A1A"/>
    <w:rsid w:val="00100ACE"/>
    <w:rsid w:val="00100E65"/>
    <w:rsid w:val="001013D3"/>
    <w:rsid w:val="0010164B"/>
    <w:rsid w:val="00101776"/>
    <w:rsid w:val="00101FBE"/>
    <w:rsid w:val="00102142"/>
    <w:rsid w:val="00102C45"/>
    <w:rsid w:val="00102E86"/>
    <w:rsid w:val="00102F7D"/>
    <w:rsid w:val="0010372B"/>
    <w:rsid w:val="00103976"/>
    <w:rsid w:val="001040BA"/>
    <w:rsid w:val="00104238"/>
    <w:rsid w:val="001042E3"/>
    <w:rsid w:val="00104818"/>
    <w:rsid w:val="001049E9"/>
    <w:rsid w:val="00104FA9"/>
    <w:rsid w:val="00104FCC"/>
    <w:rsid w:val="00105299"/>
    <w:rsid w:val="0010560C"/>
    <w:rsid w:val="00105BF7"/>
    <w:rsid w:val="001062FB"/>
    <w:rsid w:val="001063E6"/>
    <w:rsid w:val="00106536"/>
    <w:rsid w:val="001067D4"/>
    <w:rsid w:val="00106E26"/>
    <w:rsid w:val="00107505"/>
    <w:rsid w:val="00107922"/>
    <w:rsid w:val="00107C0F"/>
    <w:rsid w:val="00107FA3"/>
    <w:rsid w:val="00110080"/>
    <w:rsid w:val="00110185"/>
    <w:rsid w:val="001108D9"/>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5F8A"/>
    <w:rsid w:val="001162C0"/>
    <w:rsid w:val="0011650B"/>
    <w:rsid w:val="00116765"/>
    <w:rsid w:val="00117495"/>
    <w:rsid w:val="001174E2"/>
    <w:rsid w:val="00117991"/>
    <w:rsid w:val="00117B55"/>
    <w:rsid w:val="00117F5C"/>
    <w:rsid w:val="0012044A"/>
    <w:rsid w:val="00120560"/>
    <w:rsid w:val="001205CD"/>
    <w:rsid w:val="00120F1D"/>
    <w:rsid w:val="001212E2"/>
    <w:rsid w:val="0012132F"/>
    <w:rsid w:val="001219F5"/>
    <w:rsid w:val="00121A20"/>
    <w:rsid w:val="00121AD2"/>
    <w:rsid w:val="00121C38"/>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D96"/>
    <w:rsid w:val="00124230"/>
    <w:rsid w:val="001242E1"/>
    <w:rsid w:val="00124314"/>
    <w:rsid w:val="001243A4"/>
    <w:rsid w:val="001246B6"/>
    <w:rsid w:val="001246D9"/>
    <w:rsid w:val="00124D44"/>
    <w:rsid w:val="0012627B"/>
    <w:rsid w:val="00126586"/>
    <w:rsid w:val="0012692D"/>
    <w:rsid w:val="00126958"/>
    <w:rsid w:val="00126B4A"/>
    <w:rsid w:val="00126D52"/>
    <w:rsid w:val="001274AF"/>
    <w:rsid w:val="001274EE"/>
    <w:rsid w:val="001278BE"/>
    <w:rsid w:val="001278ED"/>
    <w:rsid w:val="00127AD2"/>
    <w:rsid w:val="00127DE1"/>
    <w:rsid w:val="00127E41"/>
    <w:rsid w:val="00130188"/>
    <w:rsid w:val="00130B2E"/>
    <w:rsid w:val="0013126F"/>
    <w:rsid w:val="001314C8"/>
    <w:rsid w:val="001317F3"/>
    <w:rsid w:val="00131913"/>
    <w:rsid w:val="00131939"/>
    <w:rsid w:val="00131991"/>
    <w:rsid w:val="00131C54"/>
    <w:rsid w:val="00131CB1"/>
    <w:rsid w:val="00131DFE"/>
    <w:rsid w:val="00131E57"/>
    <w:rsid w:val="0013260F"/>
    <w:rsid w:val="00132693"/>
    <w:rsid w:val="001326EB"/>
    <w:rsid w:val="00132839"/>
    <w:rsid w:val="00132FD0"/>
    <w:rsid w:val="00133207"/>
    <w:rsid w:val="0013396C"/>
    <w:rsid w:val="00133995"/>
    <w:rsid w:val="001344C0"/>
    <w:rsid w:val="001346FA"/>
    <w:rsid w:val="00134E00"/>
    <w:rsid w:val="00134FB1"/>
    <w:rsid w:val="00135252"/>
    <w:rsid w:val="00135702"/>
    <w:rsid w:val="00135871"/>
    <w:rsid w:val="00135894"/>
    <w:rsid w:val="001358A3"/>
    <w:rsid w:val="00135A30"/>
    <w:rsid w:val="00135B77"/>
    <w:rsid w:val="00135C0D"/>
    <w:rsid w:val="00135C4F"/>
    <w:rsid w:val="00136505"/>
    <w:rsid w:val="00136778"/>
    <w:rsid w:val="001369E4"/>
    <w:rsid w:val="00136F15"/>
    <w:rsid w:val="00137034"/>
    <w:rsid w:val="001372ED"/>
    <w:rsid w:val="00137560"/>
    <w:rsid w:val="0013791D"/>
    <w:rsid w:val="00137AB5"/>
    <w:rsid w:val="00137B58"/>
    <w:rsid w:val="00137C62"/>
    <w:rsid w:val="00137F0B"/>
    <w:rsid w:val="00137F66"/>
    <w:rsid w:val="00140741"/>
    <w:rsid w:val="00140DD6"/>
    <w:rsid w:val="00140ED1"/>
    <w:rsid w:val="001411F3"/>
    <w:rsid w:val="0014154A"/>
    <w:rsid w:val="001416C4"/>
    <w:rsid w:val="0014187F"/>
    <w:rsid w:val="00141A1F"/>
    <w:rsid w:val="00141CC3"/>
    <w:rsid w:val="00141F39"/>
    <w:rsid w:val="001421EF"/>
    <w:rsid w:val="001425F2"/>
    <w:rsid w:val="001429B9"/>
    <w:rsid w:val="00142EEE"/>
    <w:rsid w:val="001433C8"/>
    <w:rsid w:val="001433F2"/>
    <w:rsid w:val="00143857"/>
    <w:rsid w:val="001438A7"/>
    <w:rsid w:val="00143A22"/>
    <w:rsid w:val="00143DEA"/>
    <w:rsid w:val="001443B8"/>
    <w:rsid w:val="00144710"/>
    <w:rsid w:val="00144F51"/>
    <w:rsid w:val="00145120"/>
    <w:rsid w:val="001451C7"/>
    <w:rsid w:val="00145BFB"/>
    <w:rsid w:val="00146272"/>
    <w:rsid w:val="00146628"/>
    <w:rsid w:val="00146C10"/>
    <w:rsid w:val="00146F0C"/>
    <w:rsid w:val="00147156"/>
    <w:rsid w:val="001474EA"/>
    <w:rsid w:val="00147CEF"/>
    <w:rsid w:val="00150280"/>
    <w:rsid w:val="001502F0"/>
    <w:rsid w:val="001504D6"/>
    <w:rsid w:val="001507F3"/>
    <w:rsid w:val="001512FE"/>
    <w:rsid w:val="00151796"/>
    <w:rsid w:val="00151E23"/>
    <w:rsid w:val="00152110"/>
    <w:rsid w:val="00152225"/>
    <w:rsid w:val="0015227B"/>
    <w:rsid w:val="001526E0"/>
    <w:rsid w:val="001526E5"/>
    <w:rsid w:val="00152A5A"/>
    <w:rsid w:val="00152B72"/>
    <w:rsid w:val="00152F1D"/>
    <w:rsid w:val="0015336C"/>
    <w:rsid w:val="001533DB"/>
    <w:rsid w:val="0015375A"/>
    <w:rsid w:val="001537E0"/>
    <w:rsid w:val="0015419F"/>
    <w:rsid w:val="001544F1"/>
    <w:rsid w:val="0015497B"/>
    <w:rsid w:val="00154A19"/>
    <w:rsid w:val="00154B00"/>
    <w:rsid w:val="001551B5"/>
    <w:rsid w:val="00155427"/>
    <w:rsid w:val="00155993"/>
    <w:rsid w:val="00155A1D"/>
    <w:rsid w:val="00156028"/>
    <w:rsid w:val="00156037"/>
    <w:rsid w:val="00156063"/>
    <w:rsid w:val="00156077"/>
    <w:rsid w:val="00156656"/>
    <w:rsid w:val="00156936"/>
    <w:rsid w:val="00156A7B"/>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F7F"/>
    <w:rsid w:val="00162186"/>
    <w:rsid w:val="001621E2"/>
    <w:rsid w:val="00162213"/>
    <w:rsid w:val="00162610"/>
    <w:rsid w:val="001628E1"/>
    <w:rsid w:val="00162CC9"/>
    <w:rsid w:val="00162DF1"/>
    <w:rsid w:val="00163000"/>
    <w:rsid w:val="00163283"/>
    <w:rsid w:val="00163483"/>
    <w:rsid w:val="00163E05"/>
    <w:rsid w:val="001643FA"/>
    <w:rsid w:val="0016488E"/>
    <w:rsid w:val="00164AD8"/>
    <w:rsid w:val="00164E5B"/>
    <w:rsid w:val="00164F23"/>
    <w:rsid w:val="00164FAE"/>
    <w:rsid w:val="00165208"/>
    <w:rsid w:val="00165301"/>
    <w:rsid w:val="001658B2"/>
    <w:rsid w:val="001659C1"/>
    <w:rsid w:val="00165C84"/>
    <w:rsid w:val="00165DD5"/>
    <w:rsid w:val="001666C6"/>
    <w:rsid w:val="00166E86"/>
    <w:rsid w:val="0016724A"/>
    <w:rsid w:val="001672DB"/>
    <w:rsid w:val="001678C9"/>
    <w:rsid w:val="00167A19"/>
    <w:rsid w:val="00167E59"/>
    <w:rsid w:val="00167EF8"/>
    <w:rsid w:val="0017003D"/>
    <w:rsid w:val="00170096"/>
    <w:rsid w:val="00170CA1"/>
    <w:rsid w:val="00170CDB"/>
    <w:rsid w:val="00170D63"/>
    <w:rsid w:val="00170EF7"/>
    <w:rsid w:val="0017116F"/>
    <w:rsid w:val="001718D7"/>
    <w:rsid w:val="00171AB1"/>
    <w:rsid w:val="00171C2A"/>
    <w:rsid w:val="00171E3E"/>
    <w:rsid w:val="00171F9A"/>
    <w:rsid w:val="0017266F"/>
    <w:rsid w:val="0017372B"/>
    <w:rsid w:val="00173A8E"/>
    <w:rsid w:val="00173CF7"/>
    <w:rsid w:val="00173FAF"/>
    <w:rsid w:val="001741EF"/>
    <w:rsid w:val="001745DD"/>
    <w:rsid w:val="00174632"/>
    <w:rsid w:val="00174AB2"/>
    <w:rsid w:val="00174BA6"/>
    <w:rsid w:val="00174E5A"/>
    <w:rsid w:val="0017502C"/>
    <w:rsid w:val="0017546A"/>
    <w:rsid w:val="00175709"/>
    <w:rsid w:val="00175858"/>
    <w:rsid w:val="00175891"/>
    <w:rsid w:val="00175E79"/>
    <w:rsid w:val="00175FFC"/>
    <w:rsid w:val="001761C9"/>
    <w:rsid w:val="001762F9"/>
    <w:rsid w:val="0017637B"/>
    <w:rsid w:val="0017657C"/>
    <w:rsid w:val="00176659"/>
    <w:rsid w:val="00176BAA"/>
    <w:rsid w:val="00176BDE"/>
    <w:rsid w:val="00176CDE"/>
    <w:rsid w:val="00176DB0"/>
    <w:rsid w:val="001772B5"/>
    <w:rsid w:val="00177385"/>
    <w:rsid w:val="00177460"/>
    <w:rsid w:val="00177621"/>
    <w:rsid w:val="00177B67"/>
    <w:rsid w:val="00177CDB"/>
    <w:rsid w:val="001800CC"/>
    <w:rsid w:val="00180837"/>
    <w:rsid w:val="001808FD"/>
    <w:rsid w:val="00180CB5"/>
    <w:rsid w:val="00180F89"/>
    <w:rsid w:val="00181258"/>
    <w:rsid w:val="0018143F"/>
    <w:rsid w:val="001819DE"/>
    <w:rsid w:val="00181A6F"/>
    <w:rsid w:val="00181ACF"/>
    <w:rsid w:val="00181FF8"/>
    <w:rsid w:val="001836AC"/>
    <w:rsid w:val="0018371D"/>
    <w:rsid w:val="001839CE"/>
    <w:rsid w:val="00183DA3"/>
    <w:rsid w:val="0018444D"/>
    <w:rsid w:val="001846D1"/>
    <w:rsid w:val="001846D5"/>
    <w:rsid w:val="00184B12"/>
    <w:rsid w:val="00184C8E"/>
    <w:rsid w:val="00184D9C"/>
    <w:rsid w:val="00184DD0"/>
    <w:rsid w:val="00185170"/>
    <w:rsid w:val="0018519C"/>
    <w:rsid w:val="00185305"/>
    <w:rsid w:val="0018534E"/>
    <w:rsid w:val="00185958"/>
    <w:rsid w:val="00185FBF"/>
    <w:rsid w:val="00186046"/>
    <w:rsid w:val="001860C7"/>
    <w:rsid w:val="00186262"/>
    <w:rsid w:val="001864BA"/>
    <w:rsid w:val="00186671"/>
    <w:rsid w:val="00186B22"/>
    <w:rsid w:val="00186D78"/>
    <w:rsid w:val="00186F63"/>
    <w:rsid w:val="00187217"/>
    <w:rsid w:val="0018722A"/>
    <w:rsid w:val="001874EE"/>
    <w:rsid w:val="001876E4"/>
    <w:rsid w:val="001878E6"/>
    <w:rsid w:val="00187A1A"/>
    <w:rsid w:val="00187AE5"/>
    <w:rsid w:val="00187C3B"/>
    <w:rsid w:val="0019026D"/>
    <w:rsid w:val="0019095F"/>
    <w:rsid w:val="00190AC1"/>
    <w:rsid w:val="00190C94"/>
    <w:rsid w:val="00190E33"/>
    <w:rsid w:val="00191109"/>
    <w:rsid w:val="00191843"/>
    <w:rsid w:val="00191D4D"/>
    <w:rsid w:val="00191D4F"/>
    <w:rsid w:val="001923FA"/>
    <w:rsid w:val="001926B0"/>
    <w:rsid w:val="00192D46"/>
    <w:rsid w:val="00192F3B"/>
    <w:rsid w:val="0019307B"/>
    <w:rsid w:val="001932ED"/>
    <w:rsid w:val="0019341A"/>
    <w:rsid w:val="001934F7"/>
    <w:rsid w:val="001937B7"/>
    <w:rsid w:val="00193F1E"/>
    <w:rsid w:val="001941FF"/>
    <w:rsid w:val="0019420D"/>
    <w:rsid w:val="001942F0"/>
    <w:rsid w:val="001943EF"/>
    <w:rsid w:val="00194872"/>
    <w:rsid w:val="00194972"/>
    <w:rsid w:val="00194C05"/>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A64"/>
    <w:rsid w:val="00197B83"/>
    <w:rsid w:val="00197DF9"/>
    <w:rsid w:val="00197EA8"/>
    <w:rsid w:val="001A0112"/>
    <w:rsid w:val="001A0797"/>
    <w:rsid w:val="001A0AE5"/>
    <w:rsid w:val="001A0CC0"/>
    <w:rsid w:val="001A0D71"/>
    <w:rsid w:val="001A108B"/>
    <w:rsid w:val="001A1502"/>
    <w:rsid w:val="001A156C"/>
    <w:rsid w:val="001A188D"/>
    <w:rsid w:val="001A1987"/>
    <w:rsid w:val="001A1ACE"/>
    <w:rsid w:val="001A1E7A"/>
    <w:rsid w:val="001A236E"/>
    <w:rsid w:val="001A2564"/>
    <w:rsid w:val="001A2A81"/>
    <w:rsid w:val="001A2A9E"/>
    <w:rsid w:val="001A2C31"/>
    <w:rsid w:val="001A2E71"/>
    <w:rsid w:val="001A34EA"/>
    <w:rsid w:val="001A370F"/>
    <w:rsid w:val="001A3A8F"/>
    <w:rsid w:val="001A3B70"/>
    <w:rsid w:val="001A3D6B"/>
    <w:rsid w:val="001A3ED1"/>
    <w:rsid w:val="001A4070"/>
    <w:rsid w:val="001A4BE7"/>
    <w:rsid w:val="001A4C2C"/>
    <w:rsid w:val="001A4D2E"/>
    <w:rsid w:val="001A502A"/>
    <w:rsid w:val="001A519E"/>
    <w:rsid w:val="001A530E"/>
    <w:rsid w:val="001A5568"/>
    <w:rsid w:val="001A5DCD"/>
    <w:rsid w:val="001A5F73"/>
    <w:rsid w:val="001A6173"/>
    <w:rsid w:val="001A62D4"/>
    <w:rsid w:val="001A686A"/>
    <w:rsid w:val="001A6CBA"/>
    <w:rsid w:val="001A6EB8"/>
    <w:rsid w:val="001A720F"/>
    <w:rsid w:val="001A741F"/>
    <w:rsid w:val="001A77DB"/>
    <w:rsid w:val="001A7811"/>
    <w:rsid w:val="001A7AA1"/>
    <w:rsid w:val="001A7C91"/>
    <w:rsid w:val="001B0259"/>
    <w:rsid w:val="001B0264"/>
    <w:rsid w:val="001B05D1"/>
    <w:rsid w:val="001B0758"/>
    <w:rsid w:val="001B08EE"/>
    <w:rsid w:val="001B09B6"/>
    <w:rsid w:val="001B0D97"/>
    <w:rsid w:val="001B0FD7"/>
    <w:rsid w:val="001B129B"/>
    <w:rsid w:val="001B14AB"/>
    <w:rsid w:val="001B1661"/>
    <w:rsid w:val="001B1665"/>
    <w:rsid w:val="001B1697"/>
    <w:rsid w:val="001B16D2"/>
    <w:rsid w:val="001B1929"/>
    <w:rsid w:val="001B1981"/>
    <w:rsid w:val="001B22A7"/>
    <w:rsid w:val="001B240F"/>
    <w:rsid w:val="001B2463"/>
    <w:rsid w:val="001B248E"/>
    <w:rsid w:val="001B3067"/>
    <w:rsid w:val="001B31A2"/>
    <w:rsid w:val="001B40DC"/>
    <w:rsid w:val="001B4293"/>
    <w:rsid w:val="001B4381"/>
    <w:rsid w:val="001B4561"/>
    <w:rsid w:val="001B458B"/>
    <w:rsid w:val="001B473C"/>
    <w:rsid w:val="001B48D8"/>
    <w:rsid w:val="001B4CD5"/>
    <w:rsid w:val="001B4D05"/>
    <w:rsid w:val="001B56CC"/>
    <w:rsid w:val="001B576E"/>
    <w:rsid w:val="001B5A5D"/>
    <w:rsid w:val="001B6114"/>
    <w:rsid w:val="001B62C0"/>
    <w:rsid w:val="001B7043"/>
    <w:rsid w:val="001B70B7"/>
    <w:rsid w:val="001B7453"/>
    <w:rsid w:val="001B7AD4"/>
    <w:rsid w:val="001C02EF"/>
    <w:rsid w:val="001C03DF"/>
    <w:rsid w:val="001C066B"/>
    <w:rsid w:val="001C0DD4"/>
    <w:rsid w:val="001C0F50"/>
    <w:rsid w:val="001C1129"/>
    <w:rsid w:val="001C130F"/>
    <w:rsid w:val="001C15B6"/>
    <w:rsid w:val="001C1765"/>
    <w:rsid w:val="001C1AC4"/>
    <w:rsid w:val="001C1BB2"/>
    <w:rsid w:val="001C1BCA"/>
    <w:rsid w:val="001C1CE5"/>
    <w:rsid w:val="001C1ED9"/>
    <w:rsid w:val="001C1F4F"/>
    <w:rsid w:val="001C2014"/>
    <w:rsid w:val="001C23BC"/>
    <w:rsid w:val="001C27D9"/>
    <w:rsid w:val="001C28E6"/>
    <w:rsid w:val="001C2D2C"/>
    <w:rsid w:val="001C3050"/>
    <w:rsid w:val="001C31B5"/>
    <w:rsid w:val="001C320C"/>
    <w:rsid w:val="001C3261"/>
    <w:rsid w:val="001C32E3"/>
    <w:rsid w:val="001C34E0"/>
    <w:rsid w:val="001C367D"/>
    <w:rsid w:val="001C3817"/>
    <w:rsid w:val="001C3D2A"/>
    <w:rsid w:val="001C3EE7"/>
    <w:rsid w:val="001C4C39"/>
    <w:rsid w:val="001C50FE"/>
    <w:rsid w:val="001C5771"/>
    <w:rsid w:val="001C5D49"/>
    <w:rsid w:val="001C5DE5"/>
    <w:rsid w:val="001C6312"/>
    <w:rsid w:val="001C662A"/>
    <w:rsid w:val="001C680E"/>
    <w:rsid w:val="001C70AC"/>
    <w:rsid w:val="001C770E"/>
    <w:rsid w:val="001C7949"/>
    <w:rsid w:val="001C7DAE"/>
    <w:rsid w:val="001C7E3E"/>
    <w:rsid w:val="001D021B"/>
    <w:rsid w:val="001D0377"/>
    <w:rsid w:val="001D082C"/>
    <w:rsid w:val="001D0AA9"/>
    <w:rsid w:val="001D109A"/>
    <w:rsid w:val="001D144A"/>
    <w:rsid w:val="001D19EA"/>
    <w:rsid w:val="001D1A09"/>
    <w:rsid w:val="001D1B76"/>
    <w:rsid w:val="001D1EE0"/>
    <w:rsid w:val="001D2182"/>
    <w:rsid w:val="001D24A2"/>
    <w:rsid w:val="001D2C2C"/>
    <w:rsid w:val="001D2DE0"/>
    <w:rsid w:val="001D2E42"/>
    <w:rsid w:val="001D3170"/>
    <w:rsid w:val="001D3764"/>
    <w:rsid w:val="001D3AB2"/>
    <w:rsid w:val="001D41A0"/>
    <w:rsid w:val="001D41E9"/>
    <w:rsid w:val="001D49CE"/>
    <w:rsid w:val="001D4A05"/>
    <w:rsid w:val="001D4A33"/>
    <w:rsid w:val="001D4A4B"/>
    <w:rsid w:val="001D4DAD"/>
    <w:rsid w:val="001D4E73"/>
    <w:rsid w:val="001D51BA"/>
    <w:rsid w:val="001D53E7"/>
    <w:rsid w:val="001D5541"/>
    <w:rsid w:val="001D5705"/>
    <w:rsid w:val="001D5BC3"/>
    <w:rsid w:val="001D5C77"/>
    <w:rsid w:val="001D5D37"/>
    <w:rsid w:val="001D5EC7"/>
    <w:rsid w:val="001D5FAC"/>
    <w:rsid w:val="001D605F"/>
    <w:rsid w:val="001D6342"/>
    <w:rsid w:val="001D6926"/>
    <w:rsid w:val="001D6D53"/>
    <w:rsid w:val="001D70D3"/>
    <w:rsid w:val="001D7359"/>
    <w:rsid w:val="001D7510"/>
    <w:rsid w:val="001D7624"/>
    <w:rsid w:val="001D77B4"/>
    <w:rsid w:val="001D7A84"/>
    <w:rsid w:val="001D7B53"/>
    <w:rsid w:val="001D7D59"/>
    <w:rsid w:val="001D7F5D"/>
    <w:rsid w:val="001D7FB8"/>
    <w:rsid w:val="001E0106"/>
    <w:rsid w:val="001E01F5"/>
    <w:rsid w:val="001E07AB"/>
    <w:rsid w:val="001E07E3"/>
    <w:rsid w:val="001E093E"/>
    <w:rsid w:val="001E09A7"/>
    <w:rsid w:val="001E0B1F"/>
    <w:rsid w:val="001E0BC1"/>
    <w:rsid w:val="001E122D"/>
    <w:rsid w:val="001E12F2"/>
    <w:rsid w:val="001E13A5"/>
    <w:rsid w:val="001E13AD"/>
    <w:rsid w:val="001E1563"/>
    <w:rsid w:val="001E16F6"/>
    <w:rsid w:val="001E1A57"/>
    <w:rsid w:val="001E1A9B"/>
    <w:rsid w:val="001E1AE8"/>
    <w:rsid w:val="001E1C8C"/>
    <w:rsid w:val="001E1D8C"/>
    <w:rsid w:val="001E252F"/>
    <w:rsid w:val="001E258A"/>
    <w:rsid w:val="001E2755"/>
    <w:rsid w:val="001E2A37"/>
    <w:rsid w:val="001E2C5D"/>
    <w:rsid w:val="001E2D7E"/>
    <w:rsid w:val="001E30E5"/>
    <w:rsid w:val="001E34A7"/>
    <w:rsid w:val="001E35BC"/>
    <w:rsid w:val="001E3670"/>
    <w:rsid w:val="001E3F81"/>
    <w:rsid w:val="001E4138"/>
    <w:rsid w:val="001E4593"/>
    <w:rsid w:val="001E4787"/>
    <w:rsid w:val="001E48E6"/>
    <w:rsid w:val="001E4902"/>
    <w:rsid w:val="001E4C04"/>
    <w:rsid w:val="001E4C68"/>
    <w:rsid w:val="001E4DB8"/>
    <w:rsid w:val="001E4FE7"/>
    <w:rsid w:val="001E533C"/>
    <w:rsid w:val="001E5401"/>
    <w:rsid w:val="001E5510"/>
    <w:rsid w:val="001E55F5"/>
    <w:rsid w:val="001E56FD"/>
    <w:rsid w:val="001E5740"/>
    <w:rsid w:val="001E5842"/>
    <w:rsid w:val="001E58E2"/>
    <w:rsid w:val="001E597A"/>
    <w:rsid w:val="001E5C66"/>
    <w:rsid w:val="001E67ED"/>
    <w:rsid w:val="001E6902"/>
    <w:rsid w:val="001E6946"/>
    <w:rsid w:val="001E6D63"/>
    <w:rsid w:val="001E6E5E"/>
    <w:rsid w:val="001E7743"/>
    <w:rsid w:val="001E7AED"/>
    <w:rsid w:val="001E7B45"/>
    <w:rsid w:val="001E7DAE"/>
    <w:rsid w:val="001F0430"/>
    <w:rsid w:val="001F0B41"/>
    <w:rsid w:val="001F0BE7"/>
    <w:rsid w:val="001F0E7A"/>
    <w:rsid w:val="001F0F06"/>
    <w:rsid w:val="001F16AA"/>
    <w:rsid w:val="001F1929"/>
    <w:rsid w:val="001F1BC0"/>
    <w:rsid w:val="001F1DF4"/>
    <w:rsid w:val="001F23E0"/>
    <w:rsid w:val="001F26FA"/>
    <w:rsid w:val="001F3298"/>
    <w:rsid w:val="001F3646"/>
    <w:rsid w:val="001F3808"/>
    <w:rsid w:val="001F3916"/>
    <w:rsid w:val="001F3CC4"/>
    <w:rsid w:val="001F3D92"/>
    <w:rsid w:val="001F4751"/>
    <w:rsid w:val="001F47B3"/>
    <w:rsid w:val="001F5444"/>
    <w:rsid w:val="001F54C5"/>
    <w:rsid w:val="001F5A80"/>
    <w:rsid w:val="001F65C8"/>
    <w:rsid w:val="001F65F9"/>
    <w:rsid w:val="001F662C"/>
    <w:rsid w:val="001F681B"/>
    <w:rsid w:val="001F6830"/>
    <w:rsid w:val="001F687F"/>
    <w:rsid w:val="001F6B43"/>
    <w:rsid w:val="001F6E8D"/>
    <w:rsid w:val="001F6E92"/>
    <w:rsid w:val="001F7074"/>
    <w:rsid w:val="001F71DC"/>
    <w:rsid w:val="001F7509"/>
    <w:rsid w:val="001F7A31"/>
    <w:rsid w:val="001F7A3C"/>
    <w:rsid w:val="001F7AFD"/>
    <w:rsid w:val="001F7B80"/>
    <w:rsid w:val="001F7CAF"/>
    <w:rsid w:val="002001E1"/>
    <w:rsid w:val="00200490"/>
    <w:rsid w:val="0020084F"/>
    <w:rsid w:val="002016B3"/>
    <w:rsid w:val="00201A14"/>
    <w:rsid w:val="00201B49"/>
    <w:rsid w:val="00201B73"/>
    <w:rsid w:val="00201B88"/>
    <w:rsid w:val="00201F3A"/>
    <w:rsid w:val="002024E8"/>
    <w:rsid w:val="00202969"/>
    <w:rsid w:val="00202E93"/>
    <w:rsid w:val="0020341F"/>
    <w:rsid w:val="00203844"/>
    <w:rsid w:val="00203A71"/>
    <w:rsid w:val="00203C3B"/>
    <w:rsid w:val="00203C6C"/>
    <w:rsid w:val="00203C8E"/>
    <w:rsid w:val="00203F96"/>
    <w:rsid w:val="002048B3"/>
    <w:rsid w:val="00204942"/>
    <w:rsid w:val="00204B63"/>
    <w:rsid w:val="00204C75"/>
    <w:rsid w:val="0020510E"/>
    <w:rsid w:val="0020512F"/>
    <w:rsid w:val="0020520F"/>
    <w:rsid w:val="00205629"/>
    <w:rsid w:val="00205A67"/>
    <w:rsid w:val="0020642E"/>
    <w:rsid w:val="00206474"/>
    <w:rsid w:val="00206537"/>
    <w:rsid w:val="002065A1"/>
    <w:rsid w:val="00206728"/>
    <w:rsid w:val="002069B2"/>
    <w:rsid w:val="00206AD3"/>
    <w:rsid w:val="00206B98"/>
    <w:rsid w:val="00206FF9"/>
    <w:rsid w:val="00207A19"/>
    <w:rsid w:val="00207B92"/>
    <w:rsid w:val="00207BCE"/>
    <w:rsid w:val="00207D09"/>
    <w:rsid w:val="00207D96"/>
    <w:rsid w:val="00207FA3"/>
    <w:rsid w:val="00210163"/>
    <w:rsid w:val="00210715"/>
    <w:rsid w:val="00210E4D"/>
    <w:rsid w:val="00210E56"/>
    <w:rsid w:val="00210F04"/>
    <w:rsid w:val="00210F98"/>
    <w:rsid w:val="00211130"/>
    <w:rsid w:val="002120D0"/>
    <w:rsid w:val="00213266"/>
    <w:rsid w:val="002132A0"/>
    <w:rsid w:val="0021341D"/>
    <w:rsid w:val="00213BFD"/>
    <w:rsid w:val="00213D62"/>
    <w:rsid w:val="002144DC"/>
    <w:rsid w:val="002148AE"/>
    <w:rsid w:val="002148C1"/>
    <w:rsid w:val="00214DA6"/>
    <w:rsid w:val="00214DA8"/>
    <w:rsid w:val="0021517C"/>
    <w:rsid w:val="00215330"/>
    <w:rsid w:val="00215423"/>
    <w:rsid w:val="00215628"/>
    <w:rsid w:val="002158FA"/>
    <w:rsid w:val="00215BCD"/>
    <w:rsid w:val="00215CC3"/>
    <w:rsid w:val="002160E0"/>
    <w:rsid w:val="0021611C"/>
    <w:rsid w:val="0021624D"/>
    <w:rsid w:val="002164BB"/>
    <w:rsid w:val="002164C1"/>
    <w:rsid w:val="002166B4"/>
    <w:rsid w:val="002166E8"/>
    <w:rsid w:val="00216869"/>
    <w:rsid w:val="00216B37"/>
    <w:rsid w:val="00216E7D"/>
    <w:rsid w:val="002176F0"/>
    <w:rsid w:val="00217FFE"/>
    <w:rsid w:val="0022006E"/>
    <w:rsid w:val="002201B1"/>
    <w:rsid w:val="00220361"/>
    <w:rsid w:val="002205D6"/>
    <w:rsid w:val="00220600"/>
    <w:rsid w:val="0022061C"/>
    <w:rsid w:val="002209B8"/>
    <w:rsid w:val="00220B4B"/>
    <w:rsid w:val="00220CAC"/>
    <w:rsid w:val="00220E10"/>
    <w:rsid w:val="00221044"/>
    <w:rsid w:val="002213AF"/>
    <w:rsid w:val="00221502"/>
    <w:rsid w:val="0022166A"/>
    <w:rsid w:val="002218D3"/>
    <w:rsid w:val="00221A93"/>
    <w:rsid w:val="002224DB"/>
    <w:rsid w:val="0022272C"/>
    <w:rsid w:val="00222BF6"/>
    <w:rsid w:val="00222F67"/>
    <w:rsid w:val="00223885"/>
    <w:rsid w:val="00223BD6"/>
    <w:rsid w:val="00223FCB"/>
    <w:rsid w:val="0022435C"/>
    <w:rsid w:val="002244A8"/>
    <w:rsid w:val="002247D8"/>
    <w:rsid w:val="00224B23"/>
    <w:rsid w:val="00224BE7"/>
    <w:rsid w:val="00225117"/>
    <w:rsid w:val="002252C3"/>
    <w:rsid w:val="002252F7"/>
    <w:rsid w:val="00225595"/>
    <w:rsid w:val="00225703"/>
    <w:rsid w:val="00225A24"/>
    <w:rsid w:val="00225AD4"/>
    <w:rsid w:val="00225C54"/>
    <w:rsid w:val="00225CD2"/>
    <w:rsid w:val="0022601A"/>
    <w:rsid w:val="00226336"/>
    <w:rsid w:val="00226597"/>
    <w:rsid w:val="002266E7"/>
    <w:rsid w:val="00226D56"/>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338F"/>
    <w:rsid w:val="002337AB"/>
    <w:rsid w:val="002337D4"/>
    <w:rsid w:val="00233824"/>
    <w:rsid w:val="002339F4"/>
    <w:rsid w:val="00233A04"/>
    <w:rsid w:val="00233A91"/>
    <w:rsid w:val="00233C0B"/>
    <w:rsid w:val="00233CBD"/>
    <w:rsid w:val="002340EC"/>
    <w:rsid w:val="00234480"/>
    <w:rsid w:val="0023470E"/>
    <w:rsid w:val="0023485A"/>
    <w:rsid w:val="002350D0"/>
    <w:rsid w:val="00235632"/>
    <w:rsid w:val="002357BE"/>
    <w:rsid w:val="00235872"/>
    <w:rsid w:val="00235985"/>
    <w:rsid w:val="00235B32"/>
    <w:rsid w:val="00235D76"/>
    <w:rsid w:val="00236054"/>
    <w:rsid w:val="002362FC"/>
    <w:rsid w:val="002364FB"/>
    <w:rsid w:val="002365D9"/>
    <w:rsid w:val="00236952"/>
    <w:rsid w:val="00236AC7"/>
    <w:rsid w:val="00236C13"/>
    <w:rsid w:val="00236C21"/>
    <w:rsid w:val="00236D04"/>
    <w:rsid w:val="00236D0F"/>
    <w:rsid w:val="00236D34"/>
    <w:rsid w:val="002375A3"/>
    <w:rsid w:val="00237661"/>
    <w:rsid w:val="002376C9"/>
    <w:rsid w:val="002377A4"/>
    <w:rsid w:val="00237892"/>
    <w:rsid w:val="002379BE"/>
    <w:rsid w:val="00237BDF"/>
    <w:rsid w:val="00237EF4"/>
    <w:rsid w:val="0024016F"/>
    <w:rsid w:val="002404F8"/>
    <w:rsid w:val="00240DAA"/>
    <w:rsid w:val="002410AE"/>
    <w:rsid w:val="0024140C"/>
    <w:rsid w:val="00241559"/>
    <w:rsid w:val="00241629"/>
    <w:rsid w:val="002418B6"/>
    <w:rsid w:val="00241C38"/>
    <w:rsid w:val="00242101"/>
    <w:rsid w:val="002422A6"/>
    <w:rsid w:val="0024251B"/>
    <w:rsid w:val="002427DD"/>
    <w:rsid w:val="002428F5"/>
    <w:rsid w:val="00242F95"/>
    <w:rsid w:val="002431B5"/>
    <w:rsid w:val="0024346A"/>
    <w:rsid w:val="002435B3"/>
    <w:rsid w:val="002436EE"/>
    <w:rsid w:val="002436F2"/>
    <w:rsid w:val="00243E7A"/>
    <w:rsid w:val="00244408"/>
    <w:rsid w:val="0024444A"/>
    <w:rsid w:val="002445A0"/>
    <w:rsid w:val="00244B3A"/>
    <w:rsid w:val="00244BED"/>
    <w:rsid w:val="00244E6A"/>
    <w:rsid w:val="00244FD0"/>
    <w:rsid w:val="00245049"/>
    <w:rsid w:val="002453F4"/>
    <w:rsid w:val="002458EB"/>
    <w:rsid w:val="00245F7D"/>
    <w:rsid w:val="0024611E"/>
    <w:rsid w:val="0024646E"/>
    <w:rsid w:val="00246A09"/>
    <w:rsid w:val="00246A34"/>
    <w:rsid w:val="00246A3B"/>
    <w:rsid w:val="00246AD2"/>
    <w:rsid w:val="00246B8E"/>
    <w:rsid w:val="00246E5E"/>
    <w:rsid w:val="00247254"/>
    <w:rsid w:val="00247620"/>
    <w:rsid w:val="0025002A"/>
    <w:rsid w:val="002500C8"/>
    <w:rsid w:val="002502E4"/>
    <w:rsid w:val="0025040E"/>
    <w:rsid w:val="00250E78"/>
    <w:rsid w:val="00251136"/>
    <w:rsid w:val="00251235"/>
    <w:rsid w:val="002516E6"/>
    <w:rsid w:val="002517AC"/>
    <w:rsid w:val="00251B48"/>
    <w:rsid w:val="00251CB3"/>
    <w:rsid w:val="00251F88"/>
    <w:rsid w:val="002520C4"/>
    <w:rsid w:val="002523D7"/>
    <w:rsid w:val="002524BD"/>
    <w:rsid w:val="00252B01"/>
    <w:rsid w:val="00252BBE"/>
    <w:rsid w:val="00253B56"/>
    <w:rsid w:val="00253C12"/>
    <w:rsid w:val="00253F0F"/>
    <w:rsid w:val="002541B9"/>
    <w:rsid w:val="00254396"/>
    <w:rsid w:val="00254407"/>
    <w:rsid w:val="00254430"/>
    <w:rsid w:val="00254598"/>
    <w:rsid w:val="00254B0D"/>
    <w:rsid w:val="002552B7"/>
    <w:rsid w:val="002554C5"/>
    <w:rsid w:val="0025553D"/>
    <w:rsid w:val="0025577E"/>
    <w:rsid w:val="00255844"/>
    <w:rsid w:val="00255AC9"/>
    <w:rsid w:val="00255B50"/>
    <w:rsid w:val="00255BDE"/>
    <w:rsid w:val="00256311"/>
    <w:rsid w:val="002565B7"/>
    <w:rsid w:val="002568CE"/>
    <w:rsid w:val="00256AA0"/>
    <w:rsid w:val="00256DE2"/>
    <w:rsid w:val="00256E26"/>
    <w:rsid w:val="00257543"/>
    <w:rsid w:val="002579FC"/>
    <w:rsid w:val="00257D21"/>
    <w:rsid w:val="0026036F"/>
    <w:rsid w:val="002604B2"/>
    <w:rsid w:val="00260508"/>
    <w:rsid w:val="002606F7"/>
    <w:rsid w:val="00260BC4"/>
    <w:rsid w:val="00260EE8"/>
    <w:rsid w:val="002611F9"/>
    <w:rsid w:val="002613C2"/>
    <w:rsid w:val="00261714"/>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41D5"/>
    <w:rsid w:val="00264228"/>
    <w:rsid w:val="002642A6"/>
    <w:rsid w:val="00264334"/>
    <w:rsid w:val="0026450E"/>
    <w:rsid w:val="0026473E"/>
    <w:rsid w:val="002649E0"/>
    <w:rsid w:val="00264AF2"/>
    <w:rsid w:val="00264AF8"/>
    <w:rsid w:val="00265301"/>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7195"/>
    <w:rsid w:val="002676D3"/>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B48"/>
    <w:rsid w:val="00273278"/>
    <w:rsid w:val="00273365"/>
    <w:rsid w:val="0027343F"/>
    <w:rsid w:val="002737F4"/>
    <w:rsid w:val="00273A05"/>
    <w:rsid w:val="00273E39"/>
    <w:rsid w:val="00273F88"/>
    <w:rsid w:val="002744E2"/>
    <w:rsid w:val="00274F11"/>
    <w:rsid w:val="002751E0"/>
    <w:rsid w:val="00275AF4"/>
    <w:rsid w:val="00275D50"/>
    <w:rsid w:val="00276042"/>
    <w:rsid w:val="00276167"/>
    <w:rsid w:val="00276248"/>
    <w:rsid w:val="0027675E"/>
    <w:rsid w:val="0027682B"/>
    <w:rsid w:val="00276D0C"/>
    <w:rsid w:val="00276E7D"/>
    <w:rsid w:val="00276F14"/>
    <w:rsid w:val="00277E1F"/>
    <w:rsid w:val="00277E75"/>
    <w:rsid w:val="002800A2"/>
    <w:rsid w:val="002805F5"/>
    <w:rsid w:val="002806AF"/>
    <w:rsid w:val="00280751"/>
    <w:rsid w:val="0028084E"/>
    <w:rsid w:val="002808A1"/>
    <w:rsid w:val="002808F5"/>
    <w:rsid w:val="002809ED"/>
    <w:rsid w:val="00280AEB"/>
    <w:rsid w:val="00280BEF"/>
    <w:rsid w:val="00281014"/>
    <w:rsid w:val="00281163"/>
    <w:rsid w:val="00281456"/>
    <w:rsid w:val="00281C9A"/>
    <w:rsid w:val="00282036"/>
    <w:rsid w:val="00282174"/>
    <w:rsid w:val="00282211"/>
    <w:rsid w:val="002827C7"/>
    <w:rsid w:val="0028280A"/>
    <w:rsid w:val="0028313C"/>
    <w:rsid w:val="002831B6"/>
    <w:rsid w:val="002831D2"/>
    <w:rsid w:val="00283931"/>
    <w:rsid w:val="00283D13"/>
    <w:rsid w:val="00283DF0"/>
    <w:rsid w:val="00283E9A"/>
    <w:rsid w:val="002843DC"/>
    <w:rsid w:val="002844B2"/>
    <w:rsid w:val="002844CF"/>
    <w:rsid w:val="002849CF"/>
    <w:rsid w:val="00284D2D"/>
    <w:rsid w:val="0028524A"/>
    <w:rsid w:val="002857E8"/>
    <w:rsid w:val="002859A7"/>
    <w:rsid w:val="00285AA5"/>
    <w:rsid w:val="00285C2E"/>
    <w:rsid w:val="00285C4B"/>
    <w:rsid w:val="00285D43"/>
    <w:rsid w:val="00285EB5"/>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144C"/>
    <w:rsid w:val="002916D8"/>
    <w:rsid w:val="00291711"/>
    <w:rsid w:val="00291BC0"/>
    <w:rsid w:val="00292118"/>
    <w:rsid w:val="00292430"/>
    <w:rsid w:val="00292791"/>
    <w:rsid w:val="00292BB5"/>
    <w:rsid w:val="00292C66"/>
    <w:rsid w:val="00292EB7"/>
    <w:rsid w:val="0029367D"/>
    <w:rsid w:val="002936C0"/>
    <w:rsid w:val="00294332"/>
    <w:rsid w:val="00294C06"/>
    <w:rsid w:val="00294C64"/>
    <w:rsid w:val="00294F46"/>
    <w:rsid w:val="00295261"/>
    <w:rsid w:val="00295313"/>
    <w:rsid w:val="00296032"/>
    <w:rsid w:val="00296227"/>
    <w:rsid w:val="0029687F"/>
    <w:rsid w:val="00296A54"/>
    <w:rsid w:val="00296A78"/>
    <w:rsid w:val="00296ABB"/>
    <w:rsid w:val="00296BE1"/>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55E"/>
    <w:rsid w:val="002A07C1"/>
    <w:rsid w:val="002A096A"/>
    <w:rsid w:val="002A096E"/>
    <w:rsid w:val="002A0A38"/>
    <w:rsid w:val="002A0C87"/>
    <w:rsid w:val="002A0D31"/>
    <w:rsid w:val="002A0EC5"/>
    <w:rsid w:val="002A1233"/>
    <w:rsid w:val="002A1D4E"/>
    <w:rsid w:val="002A1E8B"/>
    <w:rsid w:val="002A1FFD"/>
    <w:rsid w:val="002A2033"/>
    <w:rsid w:val="002A2869"/>
    <w:rsid w:val="002A28F5"/>
    <w:rsid w:val="002A2ECE"/>
    <w:rsid w:val="002A331B"/>
    <w:rsid w:val="002A3790"/>
    <w:rsid w:val="002A37A6"/>
    <w:rsid w:val="002A3DA8"/>
    <w:rsid w:val="002A3E1F"/>
    <w:rsid w:val="002A3F1F"/>
    <w:rsid w:val="002A3FD7"/>
    <w:rsid w:val="002A444D"/>
    <w:rsid w:val="002A4726"/>
    <w:rsid w:val="002A4C78"/>
    <w:rsid w:val="002A4D65"/>
    <w:rsid w:val="002A4F77"/>
    <w:rsid w:val="002A53D7"/>
    <w:rsid w:val="002A5616"/>
    <w:rsid w:val="002A5AA5"/>
    <w:rsid w:val="002A5D10"/>
    <w:rsid w:val="002A686C"/>
    <w:rsid w:val="002A6AA5"/>
    <w:rsid w:val="002A6C2F"/>
    <w:rsid w:val="002A6FD8"/>
    <w:rsid w:val="002A7071"/>
    <w:rsid w:val="002A786A"/>
    <w:rsid w:val="002A7936"/>
    <w:rsid w:val="002A7B73"/>
    <w:rsid w:val="002A7FBF"/>
    <w:rsid w:val="002A7FC9"/>
    <w:rsid w:val="002B0069"/>
    <w:rsid w:val="002B01C2"/>
    <w:rsid w:val="002B0630"/>
    <w:rsid w:val="002B090B"/>
    <w:rsid w:val="002B12DD"/>
    <w:rsid w:val="002B12F8"/>
    <w:rsid w:val="002B1424"/>
    <w:rsid w:val="002B153B"/>
    <w:rsid w:val="002B178D"/>
    <w:rsid w:val="002B19C6"/>
    <w:rsid w:val="002B1A88"/>
    <w:rsid w:val="002B1AF0"/>
    <w:rsid w:val="002B1CB5"/>
    <w:rsid w:val="002B1EC6"/>
    <w:rsid w:val="002B1FF0"/>
    <w:rsid w:val="002B216E"/>
    <w:rsid w:val="002B24D6"/>
    <w:rsid w:val="002B256D"/>
    <w:rsid w:val="002B2BA7"/>
    <w:rsid w:val="002B2D79"/>
    <w:rsid w:val="002B2F6E"/>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6291"/>
    <w:rsid w:val="002B63A8"/>
    <w:rsid w:val="002B63AE"/>
    <w:rsid w:val="002B664D"/>
    <w:rsid w:val="002B6958"/>
    <w:rsid w:val="002B6CCB"/>
    <w:rsid w:val="002B6D2C"/>
    <w:rsid w:val="002B70BD"/>
    <w:rsid w:val="002B752B"/>
    <w:rsid w:val="002B7B89"/>
    <w:rsid w:val="002B7F42"/>
    <w:rsid w:val="002C08A7"/>
    <w:rsid w:val="002C0B98"/>
    <w:rsid w:val="002C0D71"/>
    <w:rsid w:val="002C1166"/>
    <w:rsid w:val="002C1AAA"/>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5F"/>
    <w:rsid w:val="002C4445"/>
    <w:rsid w:val="002C4C67"/>
    <w:rsid w:val="002C591D"/>
    <w:rsid w:val="002C5BCC"/>
    <w:rsid w:val="002C6356"/>
    <w:rsid w:val="002C66E4"/>
    <w:rsid w:val="002C6BBF"/>
    <w:rsid w:val="002C6E36"/>
    <w:rsid w:val="002C70D8"/>
    <w:rsid w:val="002C72C3"/>
    <w:rsid w:val="002C72E6"/>
    <w:rsid w:val="002C7306"/>
    <w:rsid w:val="002C742B"/>
    <w:rsid w:val="002C75AB"/>
    <w:rsid w:val="002C7B89"/>
    <w:rsid w:val="002C7C11"/>
    <w:rsid w:val="002D06FC"/>
    <w:rsid w:val="002D071A"/>
    <w:rsid w:val="002D094F"/>
    <w:rsid w:val="002D0B0B"/>
    <w:rsid w:val="002D10AD"/>
    <w:rsid w:val="002D16FF"/>
    <w:rsid w:val="002D1816"/>
    <w:rsid w:val="002D23D8"/>
    <w:rsid w:val="002D28A6"/>
    <w:rsid w:val="002D2A23"/>
    <w:rsid w:val="002D2AC1"/>
    <w:rsid w:val="002D2F01"/>
    <w:rsid w:val="002D31BE"/>
    <w:rsid w:val="002D31F3"/>
    <w:rsid w:val="002D34B2"/>
    <w:rsid w:val="002D390B"/>
    <w:rsid w:val="002D3B0F"/>
    <w:rsid w:val="002D3B60"/>
    <w:rsid w:val="002D3FA4"/>
    <w:rsid w:val="002D4139"/>
    <w:rsid w:val="002D45B0"/>
    <w:rsid w:val="002D46EB"/>
    <w:rsid w:val="002D48B0"/>
    <w:rsid w:val="002D4B09"/>
    <w:rsid w:val="002D5313"/>
    <w:rsid w:val="002D5359"/>
    <w:rsid w:val="002D5449"/>
    <w:rsid w:val="002D54D6"/>
    <w:rsid w:val="002D5B37"/>
    <w:rsid w:val="002D5D40"/>
    <w:rsid w:val="002D5ECB"/>
    <w:rsid w:val="002D6022"/>
    <w:rsid w:val="002D6789"/>
    <w:rsid w:val="002D69C0"/>
    <w:rsid w:val="002D6ABC"/>
    <w:rsid w:val="002D6AD5"/>
    <w:rsid w:val="002D6CBE"/>
    <w:rsid w:val="002D72E4"/>
    <w:rsid w:val="002D7465"/>
    <w:rsid w:val="002D7504"/>
    <w:rsid w:val="002D7637"/>
    <w:rsid w:val="002E02D1"/>
    <w:rsid w:val="002E05AF"/>
    <w:rsid w:val="002E08C0"/>
    <w:rsid w:val="002E09B1"/>
    <w:rsid w:val="002E1109"/>
    <w:rsid w:val="002E154B"/>
    <w:rsid w:val="002E17F2"/>
    <w:rsid w:val="002E1B10"/>
    <w:rsid w:val="002E280B"/>
    <w:rsid w:val="002E28A5"/>
    <w:rsid w:val="002E29B8"/>
    <w:rsid w:val="002E2C2A"/>
    <w:rsid w:val="002E2E52"/>
    <w:rsid w:val="002E2EE2"/>
    <w:rsid w:val="002E3058"/>
    <w:rsid w:val="002E357A"/>
    <w:rsid w:val="002E412E"/>
    <w:rsid w:val="002E42AE"/>
    <w:rsid w:val="002E45AC"/>
    <w:rsid w:val="002E45D9"/>
    <w:rsid w:val="002E45F3"/>
    <w:rsid w:val="002E500B"/>
    <w:rsid w:val="002E510E"/>
    <w:rsid w:val="002E5137"/>
    <w:rsid w:val="002E5CB5"/>
    <w:rsid w:val="002E5D86"/>
    <w:rsid w:val="002E6035"/>
    <w:rsid w:val="002E62A0"/>
    <w:rsid w:val="002E6485"/>
    <w:rsid w:val="002E680B"/>
    <w:rsid w:val="002E694D"/>
    <w:rsid w:val="002E6A8C"/>
    <w:rsid w:val="002E6E10"/>
    <w:rsid w:val="002E702C"/>
    <w:rsid w:val="002E73F4"/>
    <w:rsid w:val="002E7580"/>
    <w:rsid w:val="002E7CAE"/>
    <w:rsid w:val="002F03E3"/>
    <w:rsid w:val="002F0574"/>
    <w:rsid w:val="002F07BD"/>
    <w:rsid w:val="002F0A0B"/>
    <w:rsid w:val="002F1020"/>
    <w:rsid w:val="002F1462"/>
    <w:rsid w:val="002F147E"/>
    <w:rsid w:val="002F177C"/>
    <w:rsid w:val="002F1884"/>
    <w:rsid w:val="002F1E7B"/>
    <w:rsid w:val="002F1E7E"/>
    <w:rsid w:val="002F23AE"/>
    <w:rsid w:val="002F2771"/>
    <w:rsid w:val="002F2826"/>
    <w:rsid w:val="002F2ACD"/>
    <w:rsid w:val="002F2B76"/>
    <w:rsid w:val="002F2F86"/>
    <w:rsid w:val="002F2FF7"/>
    <w:rsid w:val="002F357B"/>
    <w:rsid w:val="002F37A9"/>
    <w:rsid w:val="002F3D91"/>
    <w:rsid w:val="002F42FA"/>
    <w:rsid w:val="002F4671"/>
    <w:rsid w:val="002F47ED"/>
    <w:rsid w:val="002F4DF7"/>
    <w:rsid w:val="002F4E77"/>
    <w:rsid w:val="002F4EA6"/>
    <w:rsid w:val="002F5B10"/>
    <w:rsid w:val="002F5CC5"/>
    <w:rsid w:val="002F5E9D"/>
    <w:rsid w:val="002F65E7"/>
    <w:rsid w:val="002F66E5"/>
    <w:rsid w:val="002F6F80"/>
    <w:rsid w:val="002F75DC"/>
    <w:rsid w:val="002F7B84"/>
    <w:rsid w:val="002F7E4E"/>
    <w:rsid w:val="002F7F04"/>
    <w:rsid w:val="002F7F3C"/>
    <w:rsid w:val="00300563"/>
    <w:rsid w:val="003007F5"/>
    <w:rsid w:val="003008DB"/>
    <w:rsid w:val="00300DEE"/>
    <w:rsid w:val="0030104A"/>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32C"/>
    <w:rsid w:val="0030356C"/>
    <w:rsid w:val="00303FE0"/>
    <w:rsid w:val="003040DD"/>
    <w:rsid w:val="003041A8"/>
    <w:rsid w:val="003045FA"/>
    <w:rsid w:val="00304BC2"/>
    <w:rsid w:val="00304EB5"/>
    <w:rsid w:val="0030501F"/>
    <w:rsid w:val="003050FA"/>
    <w:rsid w:val="0030542F"/>
    <w:rsid w:val="00305521"/>
    <w:rsid w:val="00305987"/>
    <w:rsid w:val="00305BEA"/>
    <w:rsid w:val="00306447"/>
    <w:rsid w:val="0030651E"/>
    <w:rsid w:val="00306606"/>
    <w:rsid w:val="00306B6A"/>
    <w:rsid w:val="00306C27"/>
    <w:rsid w:val="00307148"/>
    <w:rsid w:val="003075C6"/>
    <w:rsid w:val="00307BA1"/>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699"/>
    <w:rsid w:val="00312D78"/>
    <w:rsid w:val="00312D9A"/>
    <w:rsid w:val="00312F5F"/>
    <w:rsid w:val="00313F1D"/>
    <w:rsid w:val="00313FD6"/>
    <w:rsid w:val="003140C3"/>
    <w:rsid w:val="00314369"/>
    <w:rsid w:val="003143BD"/>
    <w:rsid w:val="00314654"/>
    <w:rsid w:val="003148D3"/>
    <w:rsid w:val="00314AB4"/>
    <w:rsid w:val="00314ADB"/>
    <w:rsid w:val="00314C84"/>
    <w:rsid w:val="00314FF8"/>
    <w:rsid w:val="0031514F"/>
    <w:rsid w:val="00315209"/>
    <w:rsid w:val="00315363"/>
    <w:rsid w:val="0031558E"/>
    <w:rsid w:val="00315CD6"/>
    <w:rsid w:val="003162B4"/>
    <w:rsid w:val="003165EA"/>
    <w:rsid w:val="00316C84"/>
    <w:rsid w:val="00316D54"/>
    <w:rsid w:val="00317060"/>
    <w:rsid w:val="00317346"/>
    <w:rsid w:val="003173BE"/>
    <w:rsid w:val="00317AA8"/>
    <w:rsid w:val="00317CCA"/>
    <w:rsid w:val="003203ED"/>
    <w:rsid w:val="003209F3"/>
    <w:rsid w:val="00320AEA"/>
    <w:rsid w:val="00320BDF"/>
    <w:rsid w:val="00320E10"/>
    <w:rsid w:val="00320EA0"/>
    <w:rsid w:val="00320FF0"/>
    <w:rsid w:val="0032129E"/>
    <w:rsid w:val="00321328"/>
    <w:rsid w:val="00321B95"/>
    <w:rsid w:val="00321B98"/>
    <w:rsid w:val="00322195"/>
    <w:rsid w:val="00322440"/>
    <w:rsid w:val="0032268C"/>
    <w:rsid w:val="00322983"/>
    <w:rsid w:val="00322BE0"/>
    <w:rsid w:val="00322BF4"/>
    <w:rsid w:val="00322C9F"/>
    <w:rsid w:val="00322D2F"/>
    <w:rsid w:val="00322D32"/>
    <w:rsid w:val="00322ED2"/>
    <w:rsid w:val="003232F2"/>
    <w:rsid w:val="003235A1"/>
    <w:rsid w:val="003235DE"/>
    <w:rsid w:val="003235F9"/>
    <w:rsid w:val="00323A4D"/>
    <w:rsid w:val="00323DE4"/>
    <w:rsid w:val="00323E23"/>
    <w:rsid w:val="003243BB"/>
    <w:rsid w:val="00324513"/>
    <w:rsid w:val="003246E9"/>
    <w:rsid w:val="00324878"/>
    <w:rsid w:val="00324AEF"/>
    <w:rsid w:val="00324D23"/>
    <w:rsid w:val="003252BC"/>
    <w:rsid w:val="00325358"/>
    <w:rsid w:val="00325738"/>
    <w:rsid w:val="003257C4"/>
    <w:rsid w:val="00325D0F"/>
    <w:rsid w:val="003260F1"/>
    <w:rsid w:val="00326BCD"/>
    <w:rsid w:val="00326C94"/>
    <w:rsid w:val="00326E24"/>
    <w:rsid w:val="00326F7A"/>
    <w:rsid w:val="00327177"/>
    <w:rsid w:val="00327FC4"/>
    <w:rsid w:val="003300FB"/>
    <w:rsid w:val="003301C3"/>
    <w:rsid w:val="00330260"/>
    <w:rsid w:val="003305EF"/>
    <w:rsid w:val="003305F8"/>
    <w:rsid w:val="003306B8"/>
    <w:rsid w:val="00330A52"/>
    <w:rsid w:val="00330A66"/>
    <w:rsid w:val="00330C82"/>
    <w:rsid w:val="00330E00"/>
    <w:rsid w:val="00330E36"/>
    <w:rsid w:val="00331197"/>
    <w:rsid w:val="00331353"/>
    <w:rsid w:val="003313EC"/>
    <w:rsid w:val="00331488"/>
    <w:rsid w:val="00331751"/>
    <w:rsid w:val="00331B07"/>
    <w:rsid w:val="00332115"/>
    <w:rsid w:val="00332460"/>
    <w:rsid w:val="00332933"/>
    <w:rsid w:val="00332ED2"/>
    <w:rsid w:val="0033342A"/>
    <w:rsid w:val="0033387E"/>
    <w:rsid w:val="003338CF"/>
    <w:rsid w:val="00333AB4"/>
    <w:rsid w:val="00333B02"/>
    <w:rsid w:val="00333EF8"/>
    <w:rsid w:val="003340BA"/>
    <w:rsid w:val="003344E8"/>
    <w:rsid w:val="00334579"/>
    <w:rsid w:val="00334694"/>
    <w:rsid w:val="0033487B"/>
    <w:rsid w:val="00334B83"/>
    <w:rsid w:val="00334C34"/>
    <w:rsid w:val="00334C71"/>
    <w:rsid w:val="00334E60"/>
    <w:rsid w:val="00335858"/>
    <w:rsid w:val="00335A0B"/>
    <w:rsid w:val="00335AA9"/>
    <w:rsid w:val="00335D2A"/>
    <w:rsid w:val="00335D2C"/>
    <w:rsid w:val="00335D4F"/>
    <w:rsid w:val="00335F08"/>
    <w:rsid w:val="00336253"/>
    <w:rsid w:val="003362E6"/>
    <w:rsid w:val="003362FA"/>
    <w:rsid w:val="003362FE"/>
    <w:rsid w:val="003364DF"/>
    <w:rsid w:val="003367F9"/>
    <w:rsid w:val="00336BDA"/>
    <w:rsid w:val="00336E3C"/>
    <w:rsid w:val="00336ED7"/>
    <w:rsid w:val="00337103"/>
    <w:rsid w:val="00337666"/>
    <w:rsid w:val="00337777"/>
    <w:rsid w:val="0033785B"/>
    <w:rsid w:val="003378B0"/>
    <w:rsid w:val="003407A1"/>
    <w:rsid w:val="003408EC"/>
    <w:rsid w:val="00340AD6"/>
    <w:rsid w:val="00340D3E"/>
    <w:rsid w:val="00340DF0"/>
    <w:rsid w:val="003417E7"/>
    <w:rsid w:val="00341834"/>
    <w:rsid w:val="003419C2"/>
    <w:rsid w:val="00341A07"/>
    <w:rsid w:val="00342070"/>
    <w:rsid w:val="003422F9"/>
    <w:rsid w:val="003425C3"/>
    <w:rsid w:val="00342962"/>
    <w:rsid w:val="00342BD7"/>
    <w:rsid w:val="00342CB0"/>
    <w:rsid w:val="00342D26"/>
    <w:rsid w:val="00343105"/>
    <w:rsid w:val="003433EE"/>
    <w:rsid w:val="00343431"/>
    <w:rsid w:val="00343A58"/>
    <w:rsid w:val="0034411F"/>
    <w:rsid w:val="00344242"/>
    <w:rsid w:val="0034445D"/>
    <w:rsid w:val="0034484C"/>
    <w:rsid w:val="00344BFC"/>
    <w:rsid w:val="00344C72"/>
    <w:rsid w:val="00344D31"/>
    <w:rsid w:val="00345041"/>
    <w:rsid w:val="0034561F"/>
    <w:rsid w:val="00345918"/>
    <w:rsid w:val="00345A0B"/>
    <w:rsid w:val="00345B44"/>
    <w:rsid w:val="00346C91"/>
    <w:rsid w:val="00346DB5"/>
    <w:rsid w:val="00346DC3"/>
    <w:rsid w:val="00346F52"/>
    <w:rsid w:val="003472F0"/>
    <w:rsid w:val="0034739E"/>
    <w:rsid w:val="00347659"/>
    <w:rsid w:val="003477B1"/>
    <w:rsid w:val="00347DF0"/>
    <w:rsid w:val="00347F72"/>
    <w:rsid w:val="00350038"/>
    <w:rsid w:val="0035006C"/>
    <w:rsid w:val="00350147"/>
    <w:rsid w:val="0035055C"/>
    <w:rsid w:val="0035057A"/>
    <w:rsid w:val="003510C9"/>
    <w:rsid w:val="003515FE"/>
    <w:rsid w:val="00351850"/>
    <w:rsid w:val="00351CEA"/>
    <w:rsid w:val="00352249"/>
    <w:rsid w:val="00352A39"/>
    <w:rsid w:val="00352D15"/>
    <w:rsid w:val="00352F0B"/>
    <w:rsid w:val="0035316D"/>
    <w:rsid w:val="00353D69"/>
    <w:rsid w:val="00354775"/>
    <w:rsid w:val="00354CC0"/>
    <w:rsid w:val="00355215"/>
    <w:rsid w:val="00355356"/>
    <w:rsid w:val="003553A1"/>
    <w:rsid w:val="003553B0"/>
    <w:rsid w:val="00355E34"/>
    <w:rsid w:val="0035680E"/>
    <w:rsid w:val="00356814"/>
    <w:rsid w:val="00356876"/>
    <w:rsid w:val="00356C1E"/>
    <w:rsid w:val="00356E92"/>
    <w:rsid w:val="00357380"/>
    <w:rsid w:val="00357B4E"/>
    <w:rsid w:val="00357ED5"/>
    <w:rsid w:val="00357FAB"/>
    <w:rsid w:val="003602D9"/>
    <w:rsid w:val="003604CE"/>
    <w:rsid w:val="0036050C"/>
    <w:rsid w:val="003606ED"/>
    <w:rsid w:val="00360A3A"/>
    <w:rsid w:val="00360ECB"/>
    <w:rsid w:val="00360EEC"/>
    <w:rsid w:val="00360F1F"/>
    <w:rsid w:val="00361307"/>
    <w:rsid w:val="003617A6"/>
    <w:rsid w:val="00361E5C"/>
    <w:rsid w:val="00361ED9"/>
    <w:rsid w:val="00361FFE"/>
    <w:rsid w:val="003620F8"/>
    <w:rsid w:val="003626A4"/>
    <w:rsid w:val="00363042"/>
    <w:rsid w:val="003631AA"/>
    <w:rsid w:val="0036328C"/>
    <w:rsid w:val="00363EBD"/>
    <w:rsid w:val="00363FD5"/>
    <w:rsid w:val="00364440"/>
    <w:rsid w:val="003645AB"/>
    <w:rsid w:val="003647A5"/>
    <w:rsid w:val="00364FB1"/>
    <w:rsid w:val="00365372"/>
    <w:rsid w:val="003653DC"/>
    <w:rsid w:val="00365472"/>
    <w:rsid w:val="00365526"/>
    <w:rsid w:val="003656CC"/>
    <w:rsid w:val="00365799"/>
    <w:rsid w:val="0036621C"/>
    <w:rsid w:val="0036634B"/>
    <w:rsid w:val="00366999"/>
    <w:rsid w:val="00366AA5"/>
    <w:rsid w:val="00366CDE"/>
    <w:rsid w:val="00366E51"/>
    <w:rsid w:val="00367440"/>
    <w:rsid w:val="003676C4"/>
    <w:rsid w:val="0036777C"/>
    <w:rsid w:val="0036788A"/>
    <w:rsid w:val="00367A6B"/>
    <w:rsid w:val="00367D5C"/>
    <w:rsid w:val="00367EB6"/>
    <w:rsid w:val="00370023"/>
    <w:rsid w:val="003700FF"/>
    <w:rsid w:val="003704D2"/>
    <w:rsid w:val="003704EE"/>
    <w:rsid w:val="003708C1"/>
    <w:rsid w:val="00370964"/>
    <w:rsid w:val="00370A54"/>
    <w:rsid w:val="00370B04"/>
    <w:rsid w:val="00370D0B"/>
    <w:rsid w:val="00370D0F"/>
    <w:rsid w:val="00370E47"/>
    <w:rsid w:val="003710B5"/>
    <w:rsid w:val="00371395"/>
    <w:rsid w:val="00371524"/>
    <w:rsid w:val="00371AE7"/>
    <w:rsid w:val="00371F42"/>
    <w:rsid w:val="0037246B"/>
    <w:rsid w:val="00372823"/>
    <w:rsid w:val="00372C17"/>
    <w:rsid w:val="00372EF5"/>
    <w:rsid w:val="00373191"/>
    <w:rsid w:val="00373A67"/>
    <w:rsid w:val="00374152"/>
    <w:rsid w:val="003741C4"/>
    <w:rsid w:val="003742AC"/>
    <w:rsid w:val="00374FE8"/>
    <w:rsid w:val="0037507F"/>
    <w:rsid w:val="00375265"/>
    <w:rsid w:val="003759C5"/>
    <w:rsid w:val="00375A7D"/>
    <w:rsid w:val="00375A86"/>
    <w:rsid w:val="00375B87"/>
    <w:rsid w:val="00375D9A"/>
    <w:rsid w:val="003763A3"/>
    <w:rsid w:val="00376519"/>
    <w:rsid w:val="00376657"/>
    <w:rsid w:val="00376EC5"/>
    <w:rsid w:val="00376F9E"/>
    <w:rsid w:val="00377303"/>
    <w:rsid w:val="003778F8"/>
    <w:rsid w:val="00377986"/>
    <w:rsid w:val="00377C18"/>
    <w:rsid w:val="00377CE1"/>
    <w:rsid w:val="00377D90"/>
    <w:rsid w:val="0038016C"/>
    <w:rsid w:val="003808DA"/>
    <w:rsid w:val="00380985"/>
    <w:rsid w:val="00380996"/>
    <w:rsid w:val="00380C30"/>
    <w:rsid w:val="00380DAF"/>
    <w:rsid w:val="003812A3"/>
    <w:rsid w:val="003815E5"/>
    <w:rsid w:val="0038191A"/>
    <w:rsid w:val="0038191B"/>
    <w:rsid w:val="0038240C"/>
    <w:rsid w:val="00382675"/>
    <w:rsid w:val="00382CFD"/>
    <w:rsid w:val="00382EBD"/>
    <w:rsid w:val="00382EE7"/>
    <w:rsid w:val="00382F20"/>
    <w:rsid w:val="00383086"/>
    <w:rsid w:val="003831E9"/>
    <w:rsid w:val="00383222"/>
    <w:rsid w:val="003834CA"/>
    <w:rsid w:val="003837C8"/>
    <w:rsid w:val="00384113"/>
    <w:rsid w:val="003841EC"/>
    <w:rsid w:val="003844FC"/>
    <w:rsid w:val="0038491D"/>
    <w:rsid w:val="00384A27"/>
    <w:rsid w:val="00384A71"/>
    <w:rsid w:val="0038507A"/>
    <w:rsid w:val="00385447"/>
    <w:rsid w:val="00385BF0"/>
    <w:rsid w:val="00385E47"/>
    <w:rsid w:val="00385FCB"/>
    <w:rsid w:val="0038626B"/>
    <w:rsid w:val="003863BD"/>
    <w:rsid w:val="003864FF"/>
    <w:rsid w:val="003867D2"/>
    <w:rsid w:val="0038696A"/>
    <w:rsid w:val="00386BCA"/>
    <w:rsid w:val="0038709E"/>
    <w:rsid w:val="003873E0"/>
    <w:rsid w:val="003876AB"/>
    <w:rsid w:val="00387935"/>
    <w:rsid w:val="00387B79"/>
    <w:rsid w:val="00387F64"/>
    <w:rsid w:val="003900F8"/>
    <w:rsid w:val="00390392"/>
    <w:rsid w:val="003907FE"/>
    <w:rsid w:val="00390C26"/>
    <w:rsid w:val="003912C7"/>
    <w:rsid w:val="00391680"/>
    <w:rsid w:val="00391A6E"/>
    <w:rsid w:val="00391D74"/>
    <w:rsid w:val="00392055"/>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87D"/>
    <w:rsid w:val="00394C24"/>
    <w:rsid w:val="00394C55"/>
    <w:rsid w:val="0039538A"/>
    <w:rsid w:val="003959BA"/>
    <w:rsid w:val="00395A50"/>
    <w:rsid w:val="00396417"/>
    <w:rsid w:val="003965E9"/>
    <w:rsid w:val="003971B3"/>
    <w:rsid w:val="00397202"/>
    <w:rsid w:val="003974E6"/>
    <w:rsid w:val="003977B8"/>
    <w:rsid w:val="00397D98"/>
    <w:rsid w:val="00397DEA"/>
    <w:rsid w:val="00397E13"/>
    <w:rsid w:val="003A02CF"/>
    <w:rsid w:val="003A035C"/>
    <w:rsid w:val="003A0419"/>
    <w:rsid w:val="003A061F"/>
    <w:rsid w:val="003A0A17"/>
    <w:rsid w:val="003A0C4E"/>
    <w:rsid w:val="003A1238"/>
    <w:rsid w:val="003A16F8"/>
    <w:rsid w:val="003A1A43"/>
    <w:rsid w:val="003A20EE"/>
    <w:rsid w:val="003A2223"/>
    <w:rsid w:val="003A2753"/>
    <w:rsid w:val="003A28DB"/>
    <w:rsid w:val="003A2A0F"/>
    <w:rsid w:val="003A2BFB"/>
    <w:rsid w:val="003A2C80"/>
    <w:rsid w:val="003A3923"/>
    <w:rsid w:val="003A406D"/>
    <w:rsid w:val="003A4320"/>
    <w:rsid w:val="003A45A1"/>
    <w:rsid w:val="003A470B"/>
    <w:rsid w:val="003A4A5D"/>
    <w:rsid w:val="003A5041"/>
    <w:rsid w:val="003A5597"/>
    <w:rsid w:val="003A58C0"/>
    <w:rsid w:val="003A598B"/>
    <w:rsid w:val="003A5B0A"/>
    <w:rsid w:val="003A5C0C"/>
    <w:rsid w:val="003A5C1C"/>
    <w:rsid w:val="003A5DF8"/>
    <w:rsid w:val="003A5E90"/>
    <w:rsid w:val="003A64D6"/>
    <w:rsid w:val="003A667C"/>
    <w:rsid w:val="003A66EB"/>
    <w:rsid w:val="003A68EB"/>
    <w:rsid w:val="003A6AFB"/>
    <w:rsid w:val="003A6BAC"/>
    <w:rsid w:val="003A6ED4"/>
    <w:rsid w:val="003A6FCB"/>
    <w:rsid w:val="003A70A4"/>
    <w:rsid w:val="003A73B1"/>
    <w:rsid w:val="003A7BE2"/>
    <w:rsid w:val="003A7EF3"/>
    <w:rsid w:val="003B0232"/>
    <w:rsid w:val="003B0396"/>
    <w:rsid w:val="003B048A"/>
    <w:rsid w:val="003B04F7"/>
    <w:rsid w:val="003B093D"/>
    <w:rsid w:val="003B0CD3"/>
    <w:rsid w:val="003B0D9B"/>
    <w:rsid w:val="003B0E38"/>
    <w:rsid w:val="003B159C"/>
    <w:rsid w:val="003B160C"/>
    <w:rsid w:val="003B16A2"/>
    <w:rsid w:val="003B1A25"/>
    <w:rsid w:val="003B1A2E"/>
    <w:rsid w:val="003B1A50"/>
    <w:rsid w:val="003B1D58"/>
    <w:rsid w:val="003B2096"/>
    <w:rsid w:val="003B22F6"/>
    <w:rsid w:val="003B258B"/>
    <w:rsid w:val="003B2B12"/>
    <w:rsid w:val="003B2BD2"/>
    <w:rsid w:val="003B369F"/>
    <w:rsid w:val="003B36A3"/>
    <w:rsid w:val="003B380A"/>
    <w:rsid w:val="003B38F7"/>
    <w:rsid w:val="003B3A9E"/>
    <w:rsid w:val="003B3F40"/>
    <w:rsid w:val="003B3FF1"/>
    <w:rsid w:val="003B49A5"/>
    <w:rsid w:val="003B4D41"/>
    <w:rsid w:val="003B59E6"/>
    <w:rsid w:val="003B5C3D"/>
    <w:rsid w:val="003B60BA"/>
    <w:rsid w:val="003B64BB"/>
    <w:rsid w:val="003B67F0"/>
    <w:rsid w:val="003B6A52"/>
    <w:rsid w:val="003B6AD7"/>
    <w:rsid w:val="003B6E42"/>
    <w:rsid w:val="003B6F78"/>
    <w:rsid w:val="003B7CBC"/>
    <w:rsid w:val="003B7FE5"/>
    <w:rsid w:val="003C00A4"/>
    <w:rsid w:val="003C07A6"/>
    <w:rsid w:val="003C08C2"/>
    <w:rsid w:val="003C0E6C"/>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439"/>
    <w:rsid w:val="003C377B"/>
    <w:rsid w:val="003C39EF"/>
    <w:rsid w:val="003C3D55"/>
    <w:rsid w:val="003C4199"/>
    <w:rsid w:val="003C42C3"/>
    <w:rsid w:val="003C4539"/>
    <w:rsid w:val="003C4591"/>
    <w:rsid w:val="003C462F"/>
    <w:rsid w:val="003C4724"/>
    <w:rsid w:val="003C4E79"/>
    <w:rsid w:val="003C5005"/>
    <w:rsid w:val="003C537D"/>
    <w:rsid w:val="003C57A0"/>
    <w:rsid w:val="003C5ECD"/>
    <w:rsid w:val="003C626E"/>
    <w:rsid w:val="003C63BC"/>
    <w:rsid w:val="003C63E3"/>
    <w:rsid w:val="003C63FC"/>
    <w:rsid w:val="003C657E"/>
    <w:rsid w:val="003C662B"/>
    <w:rsid w:val="003C6FCE"/>
    <w:rsid w:val="003C76D1"/>
    <w:rsid w:val="003C771F"/>
    <w:rsid w:val="003C7806"/>
    <w:rsid w:val="003C7B30"/>
    <w:rsid w:val="003C7E0A"/>
    <w:rsid w:val="003D0150"/>
    <w:rsid w:val="003D037B"/>
    <w:rsid w:val="003D0422"/>
    <w:rsid w:val="003D04A6"/>
    <w:rsid w:val="003D09AC"/>
    <w:rsid w:val="003D0F6B"/>
    <w:rsid w:val="003D109F"/>
    <w:rsid w:val="003D12BA"/>
    <w:rsid w:val="003D1DB5"/>
    <w:rsid w:val="003D1EBA"/>
    <w:rsid w:val="003D2249"/>
    <w:rsid w:val="003D2478"/>
    <w:rsid w:val="003D264D"/>
    <w:rsid w:val="003D2BF4"/>
    <w:rsid w:val="003D2F0E"/>
    <w:rsid w:val="003D3241"/>
    <w:rsid w:val="003D338B"/>
    <w:rsid w:val="003D34AF"/>
    <w:rsid w:val="003D3C01"/>
    <w:rsid w:val="003D3C45"/>
    <w:rsid w:val="003D3F29"/>
    <w:rsid w:val="003D462F"/>
    <w:rsid w:val="003D4EDB"/>
    <w:rsid w:val="003D509F"/>
    <w:rsid w:val="003D50F6"/>
    <w:rsid w:val="003D5223"/>
    <w:rsid w:val="003D5509"/>
    <w:rsid w:val="003D5AB2"/>
    <w:rsid w:val="003D5B1F"/>
    <w:rsid w:val="003D5F5C"/>
    <w:rsid w:val="003D607D"/>
    <w:rsid w:val="003D6B1A"/>
    <w:rsid w:val="003D76EF"/>
    <w:rsid w:val="003D7980"/>
    <w:rsid w:val="003E03A0"/>
    <w:rsid w:val="003E0629"/>
    <w:rsid w:val="003E0796"/>
    <w:rsid w:val="003E0812"/>
    <w:rsid w:val="003E08BC"/>
    <w:rsid w:val="003E0AE5"/>
    <w:rsid w:val="003E103B"/>
    <w:rsid w:val="003E15FA"/>
    <w:rsid w:val="003E1B64"/>
    <w:rsid w:val="003E1DC0"/>
    <w:rsid w:val="003E2275"/>
    <w:rsid w:val="003E257D"/>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623"/>
    <w:rsid w:val="003E665E"/>
    <w:rsid w:val="003E74E3"/>
    <w:rsid w:val="003E7E68"/>
    <w:rsid w:val="003E7FF9"/>
    <w:rsid w:val="003F05C7"/>
    <w:rsid w:val="003F0673"/>
    <w:rsid w:val="003F0D9B"/>
    <w:rsid w:val="003F15AC"/>
    <w:rsid w:val="003F163F"/>
    <w:rsid w:val="003F16A1"/>
    <w:rsid w:val="003F16A9"/>
    <w:rsid w:val="003F1BCB"/>
    <w:rsid w:val="003F1BDD"/>
    <w:rsid w:val="003F2266"/>
    <w:rsid w:val="003F2296"/>
    <w:rsid w:val="003F23CD"/>
    <w:rsid w:val="003F295B"/>
    <w:rsid w:val="003F2C97"/>
    <w:rsid w:val="003F2CD4"/>
    <w:rsid w:val="003F2CFA"/>
    <w:rsid w:val="003F2DE2"/>
    <w:rsid w:val="003F2DFA"/>
    <w:rsid w:val="003F2F6E"/>
    <w:rsid w:val="003F31D8"/>
    <w:rsid w:val="003F3211"/>
    <w:rsid w:val="003F37D9"/>
    <w:rsid w:val="003F3C3B"/>
    <w:rsid w:val="003F3CED"/>
    <w:rsid w:val="003F432A"/>
    <w:rsid w:val="003F46DC"/>
    <w:rsid w:val="003F5452"/>
    <w:rsid w:val="003F5E7E"/>
    <w:rsid w:val="003F614D"/>
    <w:rsid w:val="003F620E"/>
    <w:rsid w:val="003F6236"/>
    <w:rsid w:val="003F66BD"/>
    <w:rsid w:val="003F685A"/>
    <w:rsid w:val="003F68B4"/>
    <w:rsid w:val="003F6BBE"/>
    <w:rsid w:val="003F6C8E"/>
    <w:rsid w:val="003F7341"/>
    <w:rsid w:val="003F770E"/>
    <w:rsid w:val="003F77F5"/>
    <w:rsid w:val="003F78B9"/>
    <w:rsid w:val="003F78E2"/>
    <w:rsid w:val="003F78F6"/>
    <w:rsid w:val="003F79C8"/>
    <w:rsid w:val="003F7A2F"/>
    <w:rsid w:val="003F7CF7"/>
    <w:rsid w:val="003F7FCE"/>
    <w:rsid w:val="00400004"/>
    <w:rsid w:val="004000E8"/>
    <w:rsid w:val="004002C2"/>
    <w:rsid w:val="004003FB"/>
    <w:rsid w:val="0040071B"/>
    <w:rsid w:val="00400BB1"/>
    <w:rsid w:val="00400C8D"/>
    <w:rsid w:val="00401116"/>
    <w:rsid w:val="004013F0"/>
    <w:rsid w:val="004014BB"/>
    <w:rsid w:val="004015C8"/>
    <w:rsid w:val="00401D30"/>
    <w:rsid w:val="00401D96"/>
    <w:rsid w:val="00402132"/>
    <w:rsid w:val="00402434"/>
    <w:rsid w:val="004029BC"/>
    <w:rsid w:val="00402B02"/>
    <w:rsid w:val="00402E2B"/>
    <w:rsid w:val="00402EB4"/>
    <w:rsid w:val="00403043"/>
    <w:rsid w:val="004030D3"/>
    <w:rsid w:val="004032D3"/>
    <w:rsid w:val="0040338F"/>
    <w:rsid w:val="00403412"/>
    <w:rsid w:val="00403565"/>
    <w:rsid w:val="004038B7"/>
    <w:rsid w:val="00403FE9"/>
    <w:rsid w:val="00404F9F"/>
    <w:rsid w:val="00405030"/>
    <w:rsid w:val="0040512B"/>
    <w:rsid w:val="004051E3"/>
    <w:rsid w:val="004058EE"/>
    <w:rsid w:val="00405C3D"/>
    <w:rsid w:val="00405C49"/>
    <w:rsid w:val="00405CA5"/>
    <w:rsid w:val="00406723"/>
    <w:rsid w:val="00406AE5"/>
    <w:rsid w:val="00407512"/>
    <w:rsid w:val="0040765F"/>
    <w:rsid w:val="00407C49"/>
    <w:rsid w:val="00407CD3"/>
    <w:rsid w:val="00410050"/>
    <w:rsid w:val="00410134"/>
    <w:rsid w:val="00410B72"/>
    <w:rsid w:val="00410F18"/>
    <w:rsid w:val="00411195"/>
    <w:rsid w:val="0041180D"/>
    <w:rsid w:val="004118CA"/>
    <w:rsid w:val="004118D7"/>
    <w:rsid w:val="00411AC8"/>
    <w:rsid w:val="0041253C"/>
    <w:rsid w:val="00412554"/>
    <w:rsid w:val="00412609"/>
    <w:rsid w:val="0041263E"/>
    <w:rsid w:val="00412C58"/>
    <w:rsid w:val="004134DD"/>
    <w:rsid w:val="00413548"/>
    <w:rsid w:val="004137AF"/>
    <w:rsid w:val="00413AAC"/>
    <w:rsid w:val="00413D42"/>
    <w:rsid w:val="00413E7C"/>
    <w:rsid w:val="00413E80"/>
    <w:rsid w:val="00413E92"/>
    <w:rsid w:val="00414354"/>
    <w:rsid w:val="00414477"/>
    <w:rsid w:val="004146EF"/>
    <w:rsid w:val="004147FC"/>
    <w:rsid w:val="00415014"/>
    <w:rsid w:val="0041509F"/>
    <w:rsid w:val="004150E7"/>
    <w:rsid w:val="004151C2"/>
    <w:rsid w:val="00415256"/>
    <w:rsid w:val="004155BE"/>
    <w:rsid w:val="004157FC"/>
    <w:rsid w:val="0041581C"/>
    <w:rsid w:val="00415AB1"/>
    <w:rsid w:val="00415ECD"/>
    <w:rsid w:val="00415EE7"/>
    <w:rsid w:val="00416D87"/>
    <w:rsid w:val="00416DC6"/>
    <w:rsid w:val="00416E15"/>
    <w:rsid w:val="00417D77"/>
    <w:rsid w:val="0042028A"/>
    <w:rsid w:val="004206CF"/>
    <w:rsid w:val="004207F7"/>
    <w:rsid w:val="004208A2"/>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8F4"/>
    <w:rsid w:val="00424ED6"/>
    <w:rsid w:val="00424F01"/>
    <w:rsid w:val="00425014"/>
    <w:rsid w:val="0042524E"/>
    <w:rsid w:val="0042560C"/>
    <w:rsid w:val="004258BE"/>
    <w:rsid w:val="00425926"/>
    <w:rsid w:val="00425F30"/>
    <w:rsid w:val="004262FA"/>
    <w:rsid w:val="004266F4"/>
    <w:rsid w:val="00426784"/>
    <w:rsid w:val="00426B55"/>
    <w:rsid w:val="00426BAD"/>
    <w:rsid w:val="00426FC9"/>
    <w:rsid w:val="004270F1"/>
    <w:rsid w:val="00427248"/>
    <w:rsid w:val="0042771D"/>
    <w:rsid w:val="00427FC8"/>
    <w:rsid w:val="00427FE4"/>
    <w:rsid w:val="004301B2"/>
    <w:rsid w:val="004301F5"/>
    <w:rsid w:val="004306FD"/>
    <w:rsid w:val="00430E29"/>
    <w:rsid w:val="00430E9C"/>
    <w:rsid w:val="0043152C"/>
    <w:rsid w:val="00431B08"/>
    <w:rsid w:val="00431B0E"/>
    <w:rsid w:val="00431D36"/>
    <w:rsid w:val="0043228F"/>
    <w:rsid w:val="00432606"/>
    <w:rsid w:val="00432E17"/>
    <w:rsid w:val="0043305D"/>
    <w:rsid w:val="00433108"/>
    <w:rsid w:val="00433312"/>
    <w:rsid w:val="00433567"/>
    <w:rsid w:val="00433585"/>
    <w:rsid w:val="0043386A"/>
    <w:rsid w:val="00433F10"/>
    <w:rsid w:val="004342F0"/>
    <w:rsid w:val="00434492"/>
    <w:rsid w:val="004345F9"/>
    <w:rsid w:val="004346A3"/>
    <w:rsid w:val="00434749"/>
    <w:rsid w:val="004347E0"/>
    <w:rsid w:val="00434AD5"/>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D3E"/>
    <w:rsid w:val="00437EE9"/>
    <w:rsid w:val="0044015E"/>
    <w:rsid w:val="004401CE"/>
    <w:rsid w:val="00440597"/>
    <w:rsid w:val="004409BB"/>
    <w:rsid w:val="00440E23"/>
    <w:rsid w:val="004411BA"/>
    <w:rsid w:val="004414F8"/>
    <w:rsid w:val="00441568"/>
    <w:rsid w:val="004416E8"/>
    <w:rsid w:val="004419A8"/>
    <w:rsid w:val="00441A92"/>
    <w:rsid w:val="00442596"/>
    <w:rsid w:val="004425A0"/>
    <w:rsid w:val="004428E7"/>
    <w:rsid w:val="00442D30"/>
    <w:rsid w:val="00442E3B"/>
    <w:rsid w:val="00443159"/>
    <w:rsid w:val="004431DC"/>
    <w:rsid w:val="004434FD"/>
    <w:rsid w:val="004437FD"/>
    <w:rsid w:val="0044384B"/>
    <w:rsid w:val="00443A70"/>
    <w:rsid w:val="00444119"/>
    <w:rsid w:val="00444615"/>
    <w:rsid w:val="00444970"/>
    <w:rsid w:val="004449B8"/>
    <w:rsid w:val="00444B78"/>
    <w:rsid w:val="00444F56"/>
    <w:rsid w:val="00444FA9"/>
    <w:rsid w:val="00445041"/>
    <w:rsid w:val="004450D9"/>
    <w:rsid w:val="0044548A"/>
    <w:rsid w:val="0044556C"/>
    <w:rsid w:val="004456E3"/>
    <w:rsid w:val="00445FAF"/>
    <w:rsid w:val="00446488"/>
    <w:rsid w:val="00446728"/>
    <w:rsid w:val="00446FE0"/>
    <w:rsid w:val="004471C2"/>
    <w:rsid w:val="00447386"/>
    <w:rsid w:val="00447957"/>
    <w:rsid w:val="004503B0"/>
    <w:rsid w:val="004506F6"/>
    <w:rsid w:val="0045096B"/>
    <w:rsid w:val="004510B4"/>
    <w:rsid w:val="004512BB"/>
    <w:rsid w:val="004516C8"/>
    <w:rsid w:val="004517AA"/>
    <w:rsid w:val="004517BE"/>
    <w:rsid w:val="00451C62"/>
    <w:rsid w:val="004521BE"/>
    <w:rsid w:val="004521DD"/>
    <w:rsid w:val="00452C19"/>
    <w:rsid w:val="00452C9B"/>
    <w:rsid w:val="00452CAC"/>
    <w:rsid w:val="0045361D"/>
    <w:rsid w:val="004536A3"/>
    <w:rsid w:val="00453727"/>
    <w:rsid w:val="0045448A"/>
    <w:rsid w:val="00454C4F"/>
    <w:rsid w:val="00454E1C"/>
    <w:rsid w:val="00455085"/>
    <w:rsid w:val="004553D6"/>
    <w:rsid w:val="004554D4"/>
    <w:rsid w:val="0045596E"/>
    <w:rsid w:val="00455B3C"/>
    <w:rsid w:val="004560B6"/>
    <w:rsid w:val="0045616A"/>
    <w:rsid w:val="004561F8"/>
    <w:rsid w:val="0045625B"/>
    <w:rsid w:val="004562DD"/>
    <w:rsid w:val="004564ED"/>
    <w:rsid w:val="00456A9B"/>
    <w:rsid w:val="00456D52"/>
    <w:rsid w:val="00457565"/>
    <w:rsid w:val="00457640"/>
    <w:rsid w:val="0045798C"/>
    <w:rsid w:val="00457B6E"/>
    <w:rsid w:val="00457B71"/>
    <w:rsid w:val="004600E7"/>
    <w:rsid w:val="004603D0"/>
    <w:rsid w:val="00460918"/>
    <w:rsid w:val="00460ED0"/>
    <w:rsid w:val="00460F01"/>
    <w:rsid w:val="004611C9"/>
    <w:rsid w:val="00461274"/>
    <w:rsid w:val="004612A5"/>
    <w:rsid w:val="0046142C"/>
    <w:rsid w:val="004618DC"/>
    <w:rsid w:val="00461A86"/>
    <w:rsid w:val="00461BA1"/>
    <w:rsid w:val="00461D81"/>
    <w:rsid w:val="00461F57"/>
    <w:rsid w:val="0046246A"/>
    <w:rsid w:val="00462FC6"/>
    <w:rsid w:val="0046334C"/>
    <w:rsid w:val="00463788"/>
    <w:rsid w:val="00464479"/>
    <w:rsid w:val="004646DD"/>
    <w:rsid w:val="00464B76"/>
    <w:rsid w:val="00464EC4"/>
    <w:rsid w:val="004653DD"/>
    <w:rsid w:val="00465583"/>
    <w:rsid w:val="0046575B"/>
    <w:rsid w:val="004658C2"/>
    <w:rsid w:val="00465DC8"/>
    <w:rsid w:val="004669E2"/>
    <w:rsid w:val="00466E6A"/>
    <w:rsid w:val="004674F0"/>
    <w:rsid w:val="00467660"/>
    <w:rsid w:val="004677C6"/>
    <w:rsid w:val="00467CEB"/>
    <w:rsid w:val="0047000C"/>
    <w:rsid w:val="0047004B"/>
    <w:rsid w:val="0047032B"/>
    <w:rsid w:val="00470691"/>
    <w:rsid w:val="00470A1F"/>
    <w:rsid w:val="00470B73"/>
    <w:rsid w:val="00470BC6"/>
    <w:rsid w:val="00470C31"/>
    <w:rsid w:val="00470CA5"/>
    <w:rsid w:val="004711A1"/>
    <w:rsid w:val="004714A0"/>
    <w:rsid w:val="00471C73"/>
    <w:rsid w:val="00471DE0"/>
    <w:rsid w:val="004720C4"/>
    <w:rsid w:val="00472251"/>
    <w:rsid w:val="00472274"/>
    <w:rsid w:val="00472297"/>
    <w:rsid w:val="00472387"/>
    <w:rsid w:val="004728E4"/>
    <w:rsid w:val="004732BD"/>
    <w:rsid w:val="004734D0"/>
    <w:rsid w:val="004735DC"/>
    <w:rsid w:val="0047388B"/>
    <w:rsid w:val="00473DCA"/>
    <w:rsid w:val="00473EC8"/>
    <w:rsid w:val="00473F30"/>
    <w:rsid w:val="00474569"/>
    <w:rsid w:val="004746EF"/>
    <w:rsid w:val="0047471B"/>
    <w:rsid w:val="00474DE2"/>
    <w:rsid w:val="00474F2F"/>
    <w:rsid w:val="004750D9"/>
    <w:rsid w:val="00475125"/>
    <w:rsid w:val="0047556B"/>
    <w:rsid w:val="00475D4E"/>
    <w:rsid w:val="00475EC7"/>
    <w:rsid w:val="00475F0B"/>
    <w:rsid w:val="00476072"/>
    <w:rsid w:val="004761C1"/>
    <w:rsid w:val="00476297"/>
    <w:rsid w:val="0047657F"/>
    <w:rsid w:val="00476621"/>
    <w:rsid w:val="004768B8"/>
    <w:rsid w:val="00476910"/>
    <w:rsid w:val="00476A13"/>
    <w:rsid w:val="00477075"/>
    <w:rsid w:val="0047767F"/>
    <w:rsid w:val="00477768"/>
    <w:rsid w:val="00477C17"/>
    <w:rsid w:val="00477F04"/>
    <w:rsid w:val="004800EE"/>
    <w:rsid w:val="004807A5"/>
    <w:rsid w:val="004809A9"/>
    <w:rsid w:val="00480EC7"/>
    <w:rsid w:val="00480ECE"/>
    <w:rsid w:val="00480F65"/>
    <w:rsid w:val="00481010"/>
    <w:rsid w:val="004818CA"/>
    <w:rsid w:val="00481CE5"/>
    <w:rsid w:val="00481DD0"/>
    <w:rsid w:val="00481E39"/>
    <w:rsid w:val="0048256D"/>
    <w:rsid w:val="00482AE8"/>
    <w:rsid w:val="00482D10"/>
    <w:rsid w:val="00482FF2"/>
    <w:rsid w:val="00483065"/>
    <w:rsid w:val="00483AEB"/>
    <w:rsid w:val="00483B99"/>
    <w:rsid w:val="00483D66"/>
    <w:rsid w:val="00483F6C"/>
    <w:rsid w:val="00484150"/>
    <w:rsid w:val="004844CB"/>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7049"/>
    <w:rsid w:val="00487199"/>
    <w:rsid w:val="0049012A"/>
    <w:rsid w:val="004903FD"/>
    <w:rsid w:val="00490451"/>
    <w:rsid w:val="00490857"/>
    <w:rsid w:val="00490B6C"/>
    <w:rsid w:val="004910E6"/>
    <w:rsid w:val="0049115B"/>
    <w:rsid w:val="0049142C"/>
    <w:rsid w:val="00491450"/>
    <w:rsid w:val="00491622"/>
    <w:rsid w:val="00491627"/>
    <w:rsid w:val="004918B7"/>
    <w:rsid w:val="00491CCB"/>
    <w:rsid w:val="00491CDB"/>
    <w:rsid w:val="00491E69"/>
    <w:rsid w:val="00491E6C"/>
    <w:rsid w:val="00492192"/>
    <w:rsid w:val="00492368"/>
    <w:rsid w:val="00492624"/>
    <w:rsid w:val="004929BD"/>
    <w:rsid w:val="004929CC"/>
    <w:rsid w:val="00492A77"/>
    <w:rsid w:val="00492BC5"/>
    <w:rsid w:val="00492D43"/>
    <w:rsid w:val="00493086"/>
    <w:rsid w:val="00493539"/>
    <w:rsid w:val="004936C1"/>
    <w:rsid w:val="0049379A"/>
    <w:rsid w:val="0049380F"/>
    <w:rsid w:val="00493930"/>
    <w:rsid w:val="00493AF8"/>
    <w:rsid w:val="00493DBF"/>
    <w:rsid w:val="00493E05"/>
    <w:rsid w:val="004945B3"/>
    <w:rsid w:val="004946B4"/>
    <w:rsid w:val="004947AE"/>
    <w:rsid w:val="004947D5"/>
    <w:rsid w:val="00494DBA"/>
    <w:rsid w:val="0049576C"/>
    <w:rsid w:val="0049584A"/>
    <w:rsid w:val="0049585F"/>
    <w:rsid w:val="00495970"/>
    <w:rsid w:val="00495C49"/>
    <w:rsid w:val="004964F1"/>
    <w:rsid w:val="004968AF"/>
    <w:rsid w:val="00496DA3"/>
    <w:rsid w:val="00496E74"/>
    <w:rsid w:val="00496FA7"/>
    <w:rsid w:val="0049703D"/>
    <w:rsid w:val="004970C7"/>
    <w:rsid w:val="00497223"/>
    <w:rsid w:val="00497647"/>
    <w:rsid w:val="00497960"/>
    <w:rsid w:val="00497D05"/>
    <w:rsid w:val="004A0154"/>
    <w:rsid w:val="004A09BA"/>
    <w:rsid w:val="004A0FFA"/>
    <w:rsid w:val="004A104F"/>
    <w:rsid w:val="004A1123"/>
    <w:rsid w:val="004A16BC"/>
    <w:rsid w:val="004A1862"/>
    <w:rsid w:val="004A1C20"/>
    <w:rsid w:val="004A1D6B"/>
    <w:rsid w:val="004A1DCA"/>
    <w:rsid w:val="004A208E"/>
    <w:rsid w:val="004A21D9"/>
    <w:rsid w:val="004A2261"/>
    <w:rsid w:val="004A22AE"/>
    <w:rsid w:val="004A25BE"/>
    <w:rsid w:val="004A28EC"/>
    <w:rsid w:val="004A2A6C"/>
    <w:rsid w:val="004A2B94"/>
    <w:rsid w:val="004A2F16"/>
    <w:rsid w:val="004A2F20"/>
    <w:rsid w:val="004A3199"/>
    <w:rsid w:val="004A3C21"/>
    <w:rsid w:val="004A4327"/>
    <w:rsid w:val="004A437B"/>
    <w:rsid w:val="004A46B3"/>
    <w:rsid w:val="004A4911"/>
    <w:rsid w:val="004A4C3F"/>
    <w:rsid w:val="004A4CDF"/>
    <w:rsid w:val="004A4D81"/>
    <w:rsid w:val="004A56C1"/>
    <w:rsid w:val="004A5BA2"/>
    <w:rsid w:val="004A5BF8"/>
    <w:rsid w:val="004A5D16"/>
    <w:rsid w:val="004A60D1"/>
    <w:rsid w:val="004A614D"/>
    <w:rsid w:val="004A659A"/>
    <w:rsid w:val="004A68A9"/>
    <w:rsid w:val="004A6EC1"/>
    <w:rsid w:val="004A6EFE"/>
    <w:rsid w:val="004A700E"/>
    <w:rsid w:val="004A7B59"/>
    <w:rsid w:val="004A7D61"/>
    <w:rsid w:val="004B008F"/>
    <w:rsid w:val="004B0368"/>
    <w:rsid w:val="004B04BE"/>
    <w:rsid w:val="004B07B1"/>
    <w:rsid w:val="004B0D01"/>
    <w:rsid w:val="004B0D95"/>
    <w:rsid w:val="004B0DB8"/>
    <w:rsid w:val="004B1050"/>
    <w:rsid w:val="004B1390"/>
    <w:rsid w:val="004B1708"/>
    <w:rsid w:val="004B1DA8"/>
    <w:rsid w:val="004B203B"/>
    <w:rsid w:val="004B20E2"/>
    <w:rsid w:val="004B2970"/>
    <w:rsid w:val="004B2F14"/>
    <w:rsid w:val="004B3A15"/>
    <w:rsid w:val="004B3E40"/>
    <w:rsid w:val="004B40E6"/>
    <w:rsid w:val="004B4534"/>
    <w:rsid w:val="004B456A"/>
    <w:rsid w:val="004B4DA8"/>
    <w:rsid w:val="004B4FA2"/>
    <w:rsid w:val="004B5110"/>
    <w:rsid w:val="004B51AD"/>
    <w:rsid w:val="004B5BD5"/>
    <w:rsid w:val="004B5C1E"/>
    <w:rsid w:val="004B6612"/>
    <w:rsid w:val="004B66B7"/>
    <w:rsid w:val="004B6738"/>
    <w:rsid w:val="004B6755"/>
    <w:rsid w:val="004B684F"/>
    <w:rsid w:val="004B6F6A"/>
    <w:rsid w:val="004B7107"/>
    <w:rsid w:val="004B7593"/>
    <w:rsid w:val="004B759B"/>
    <w:rsid w:val="004B75A7"/>
    <w:rsid w:val="004B7787"/>
    <w:rsid w:val="004B7C0C"/>
    <w:rsid w:val="004B7ECD"/>
    <w:rsid w:val="004C016F"/>
    <w:rsid w:val="004C06D6"/>
    <w:rsid w:val="004C07A8"/>
    <w:rsid w:val="004C0A39"/>
    <w:rsid w:val="004C0C70"/>
    <w:rsid w:val="004C0C9E"/>
    <w:rsid w:val="004C0D7E"/>
    <w:rsid w:val="004C0DEC"/>
    <w:rsid w:val="004C10A7"/>
    <w:rsid w:val="004C10CA"/>
    <w:rsid w:val="004C11E9"/>
    <w:rsid w:val="004C17BE"/>
    <w:rsid w:val="004C1D40"/>
    <w:rsid w:val="004C1E33"/>
    <w:rsid w:val="004C2072"/>
    <w:rsid w:val="004C2660"/>
    <w:rsid w:val="004C28F4"/>
    <w:rsid w:val="004C3007"/>
    <w:rsid w:val="004C30C9"/>
    <w:rsid w:val="004C312D"/>
    <w:rsid w:val="004C3278"/>
    <w:rsid w:val="004C333C"/>
    <w:rsid w:val="004C34B7"/>
    <w:rsid w:val="004C381F"/>
    <w:rsid w:val="004C3898"/>
    <w:rsid w:val="004C398F"/>
    <w:rsid w:val="004C4311"/>
    <w:rsid w:val="004C4697"/>
    <w:rsid w:val="004C4B1E"/>
    <w:rsid w:val="004C502C"/>
    <w:rsid w:val="004C54F1"/>
    <w:rsid w:val="004C5F75"/>
    <w:rsid w:val="004C6000"/>
    <w:rsid w:val="004C61EC"/>
    <w:rsid w:val="004C6566"/>
    <w:rsid w:val="004C683B"/>
    <w:rsid w:val="004C6C69"/>
    <w:rsid w:val="004C6E6C"/>
    <w:rsid w:val="004C7475"/>
    <w:rsid w:val="004C7584"/>
    <w:rsid w:val="004C75F8"/>
    <w:rsid w:val="004C7965"/>
    <w:rsid w:val="004C7AC5"/>
    <w:rsid w:val="004C7E87"/>
    <w:rsid w:val="004D052A"/>
    <w:rsid w:val="004D06B7"/>
    <w:rsid w:val="004D0B80"/>
    <w:rsid w:val="004D0D16"/>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5502"/>
    <w:rsid w:val="004D5A93"/>
    <w:rsid w:val="004D60F4"/>
    <w:rsid w:val="004D6704"/>
    <w:rsid w:val="004D6A34"/>
    <w:rsid w:val="004D74AB"/>
    <w:rsid w:val="004D74E2"/>
    <w:rsid w:val="004D7752"/>
    <w:rsid w:val="004D7EBD"/>
    <w:rsid w:val="004D7EEE"/>
    <w:rsid w:val="004D7F8E"/>
    <w:rsid w:val="004D7FD2"/>
    <w:rsid w:val="004E01B3"/>
    <w:rsid w:val="004E0211"/>
    <w:rsid w:val="004E0A1C"/>
    <w:rsid w:val="004E0AED"/>
    <w:rsid w:val="004E1088"/>
    <w:rsid w:val="004E135D"/>
    <w:rsid w:val="004E1BCC"/>
    <w:rsid w:val="004E2279"/>
    <w:rsid w:val="004E2582"/>
    <w:rsid w:val="004E2655"/>
    <w:rsid w:val="004E2680"/>
    <w:rsid w:val="004E28F9"/>
    <w:rsid w:val="004E2D57"/>
    <w:rsid w:val="004E2DB6"/>
    <w:rsid w:val="004E3295"/>
    <w:rsid w:val="004E32DB"/>
    <w:rsid w:val="004E3793"/>
    <w:rsid w:val="004E384E"/>
    <w:rsid w:val="004E3974"/>
    <w:rsid w:val="004E3D21"/>
    <w:rsid w:val="004E3F0D"/>
    <w:rsid w:val="004E4048"/>
    <w:rsid w:val="004E4082"/>
    <w:rsid w:val="004E462E"/>
    <w:rsid w:val="004E50A2"/>
    <w:rsid w:val="004E55A2"/>
    <w:rsid w:val="004E55CB"/>
    <w:rsid w:val="004E56DC"/>
    <w:rsid w:val="004E5A01"/>
    <w:rsid w:val="004E5C68"/>
    <w:rsid w:val="004E5DD9"/>
    <w:rsid w:val="004E5DF8"/>
    <w:rsid w:val="004E6699"/>
    <w:rsid w:val="004E6762"/>
    <w:rsid w:val="004E6E46"/>
    <w:rsid w:val="004E6F13"/>
    <w:rsid w:val="004E7074"/>
    <w:rsid w:val="004E76F4"/>
    <w:rsid w:val="004E7F73"/>
    <w:rsid w:val="004F0135"/>
    <w:rsid w:val="004F0505"/>
    <w:rsid w:val="004F0977"/>
    <w:rsid w:val="004F0B4E"/>
    <w:rsid w:val="004F0B6C"/>
    <w:rsid w:val="004F0C3E"/>
    <w:rsid w:val="004F1539"/>
    <w:rsid w:val="004F1772"/>
    <w:rsid w:val="004F18D4"/>
    <w:rsid w:val="004F2078"/>
    <w:rsid w:val="004F20BD"/>
    <w:rsid w:val="004F210A"/>
    <w:rsid w:val="004F24EB"/>
    <w:rsid w:val="004F30C0"/>
    <w:rsid w:val="004F33E1"/>
    <w:rsid w:val="004F3AFE"/>
    <w:rsid w:val="004F3D93"/>
    <w:rsid w:val="004F3DBB"/>
    <w:rsid w:val="004F3F8F"/>
    <w:rsid w:val="004F40C2"/>
    <w:rsid w:val="004F4681"/>
    <w:rsid w:val="004F470C"/>
    <w:rsid w:val="004F488C"/>
    <w:rsid w:val="004F499F"/>
    <w:rsid w:val="004F4A32"/>
    <w:rsid w:val="004F4AAD"/>
    <w:rsid w:val="004F4BB2"/>
    <w:rsid w:val="004F4D29"/>
    <w:rsid w:val="004F4DA3"/>
    <w:rsid w:val="004F528C"/>
    <w:rsid w:val="004F53B1"/>
    <w:rsid w:val="004F55FB"/>
    <w:rsid w:val="004F5DCC"/>
    <w:rsid w:val="004F601E"/>
    <w:rsid w:val="004F61B4"/>
    <w:rsid w:val="004F697F"/>
    <w:rsid w:val="004F6C0C"/>
    <w:rsid w:val="004F6F9A"/>
    <w:rsid w:val="004F7175"/>
    <w:rsid w:val="004F71B0"/>
    <w:rsid w:val="004F71FC"/>
    <w:rsid w:val="004F7847"/>
    <w:rsid w:val="005002D0"/>
    <w:rsid w:val="00500555"/>
    <w:rsid w:val="005007EA"/>
    <w:rsid w:val="005008C6"/>
    <w:rsid w:val="005009C1"/>
    <w:rsid w:val="00500A52"/>
    <w:rsid w:val="005012AA"/>
    <w:rsid w:val="00501368"/>
    <w:rsid w:val="0050148B"/>
    <w:rsid w:val="005015B9"/>
    <w:rsid w:val="00501AEA"/>
    <w:rsid w:val="00501BC9"/>
    <w:rsid w:val="00501E22"/>
    <w:rsid w:val="00502598"/>
    <w:rsid w:val="005028A1"/>
    <w:rsid w:val="005028B9"/>
    <w:rsid w:val="005028CA"/>
    <w:rsid w:val="00502BE8"/>
    <w:rsid w:val="00502C95"/>
    <w:rsid w:val="00503542"/>
    <w:rsid w:val="005035AD"/>
    <w:rsid w:val="00503A63"/>
    <w:rsid w:val="00503D4C"/>
    <w:rsid w:val="00503F06"/>
    <w:rsid w:val="00504226"/>
    <w:rsid w:val="005043B9"/>
    <w:rsid w:val="00504D07"/>
    <w:rsid w:val="00504D08"/>
    <w:rsid w:val="00504EE2"/>
    <w:rsid w:val="00504F08"/>
    <w:rsid w:val="0050514B"/>
    <w:rsid w:val="005053D4"/>
    <w:rsid w:val="00505A65"/>
    <w:rsid w:val="00505C8F"/>
    <w:rsid w:val="00506557"/>
    <w:rsid w:val="0050677A"/>
    <w:rsid w:val="005067B2"/>
    <w:rsid w:val="0050693A"/>
    <w:rsid w:val="00506D08"/>
    <w:rsid w:val="00506D51"/>
    <w:rsid w:val="00506FEA"/>
    <w:rsid w:val="005071BE"/>
    <w:rsid w:val="0050759B"/>
    <w:rsid w:val="00507997"/>
    <w:rsid w:val="00507B35"/>
    <w:rsid w:val="00507F85"/>
    <w:rsid w:val="005101DF"/>
    <w:rsid w:val="00510775"/>
    <w:rsid w:val="005108D8"/>
    <w:rsid w:val="00510982"/>
    <w:rsid w:val="0051107A"/>
    <w:rsid w:val="00511139"/>
    <w:rsid w:val="005116F9"/>
    <w:rsid w:val="00511827"/>
    <w:rsid w:val="00511B38"/>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96C"/>
    <w:rsid w:val="00515BDD"/>
    <w:rsid w:val="005164D6"/>
    <w:rsid w:val="005168AC"/>
    <w:rsid w:val="005169E5"/>
    <w:rsid w:val="00516C1B"/>
    <w:rsid w:val="00516D95"/>
    <w:rsid w:val="005170D4"/>
    <w:rsid w:val="0051721B"/>
    <w:rsid w:val="00517A4E"/>
    <w:rsid w:val="00517B3D"/>
    <w:rsid w:val="0052002F"/>
    <w:rsid w:val="005208D2"/>
    <w:rsid w:val="00521290"/>
    <w:rsid w:val="0052135C"/>
    <w:rsid w:val="00521468"/>
    <w:rsid w:val="0052146E"/>
    <w:rsid w:val="00521525"/>
    <w:rsid w:val="00521845"/>
    <w:rsid w:val="005218F5"/>
    <w:rsid w:val="005219CF"/>
    <w:rsid w:val="00521A46"/>
    <w:rsid w:val="00521C3B"/>
    <w:rsid w:val="00521C42"/>
    <w:rsid w:val="00521CD0"/>
    <w:rsid w:val="00522643"/>
    <w:rsid w:val="00522686"/>
    <w:rsid w:val="00522C92"/>
    <w:rsid w:val="00523004"/>
    <w:rsid w:val="005232D7"/>
    <w:rsid w:val="00523405"/>
    <w:rsid w:val="00523738"/>
    <w:rsid w:val="00523BE0"/>
    <w:rsid w:val="00523EBB"/>
    <w:rsid w:val="00523FE0"/>
    <w:rsid w:val="00524025"/>
    <w:rsid w:val="00524051"/>
    <w:rsid w:val="005241C1"/>
    <w:rsid w:val="00524260"/>
    <w:rsid w:val="005243B7"/>
    <w:rsid w:val="005249CF"/>
    <w:rsid w:val="00524B77"/>
    <w:rsid w:val="00524C5A"/>
    <w:rsid w:val="00524CE3"/>
    <w:rsid w:val="00524DF2"/>
    <w:rsid w:val="0052571A"/>
    <w:rsid w:val="005259AB"/>
    <w:rsid w:val="005259F0"/>
    <w:rsid w:val="0052668E"/>
    <w:rsid w:val="00526747"/>
    <w:rsid w:val="00526AB8"/>
    <w:rsid w:val="00526E9C"/>
    <w:rsid w:val="0052738D"/>
    <w:rsid w:val="005274B4"/>
    <w:rsid w:val="0052769D"/>
    <w:rsid w:val="00527C8D"/>
    <w:rsid w:val="00527ECE"/>
    <w:rsid w:val="00527F02"/>
    <w:rsid w:val="005300BC"/>
    <w:rsid w:val="00530118"/>
    <w:rsid w:val="0053025A"/>
    <w:rsid w:val="00530594"/>
    <w:rsid w:val="00530772"/>
    <w:rsid w:val="00530A12"/>
    <w:rsid w:val="00530CEC"/>
    <w:rsid w:val="005310BE"/>
    <w:rsid w:val="005311EB"/>
    <w:rsid w:val="00531BE6"/>
    <w:rsid w:val="005326AC"/>
    <w:rsid w:val="0053273F"/>
    <w:rsid w:val="00532924"/>
    <w:rsid w:val="005329F8"/>
    <w:rsid w:val="00532A1B"/>
    <w:rsid w:val="00532A40"/>
    <w:rsid w:val="00532DCD"/>
    <w:rsid w:val="00532E2E"/>
    <w:rsid w:val="0053306E"/>
    <w:rsid w:val="00533272"/>
    <w:rsid w:val="005333B0"/>
    <w:rsid w:val="0053388C"/>
    <w:rsid w:val="00533E9B"/>
    <w:rsid w:val="00533EAF"/>
    <w:rsid w:val="00534264"/>
    <w:rsid w:val="00534320"/>
    <w:rsid w:val="0053443A"/>
    <w:rsid w:val="005347F0"/>
    <w:rsid w:val="00534937"/>
    <w:rsid w:val="00534B59"/>
    <w:rsid w:val="00534BC1"/>
    <w:rsid w:val="00534C5B"/>
    <w:rsid w:val="00534D62"/>
    <w:rsid w:val="00534E1D"/>
    <w:rsid w:val="005350C8"/>
    <w:rsid w:val="00535324"/>
    <w:rsid w:val="005353AF"/>
    <w:rsid w:val="005355DE"/>
    <w:rsid w:val="00535D77"/>
    <w:rsid w:val="00535EB1"/>
    <w:rsid w:val="00535F6C"/>
    <w:rsid w:val="005364CF"/>
    <w:rsid w:val="00536759"/>
    <w:rsid w:val="00536D26"/>
    <w:rsid w:val="00537095"/>
    <w:rsid w:val="005370CF"/>
    <w:rsid w:val="00537196"/>
    <w:rsid w:val="00537C46"/>
    <w:rsid w:val="00537C62"/>
    <w:rsid w:val="00537FB0"/>
    <w:rsid w:val="005401E2"/>
    <w:rsid w:val="005403E1"/>
    <w:rsid w:val="0054042A"/>
    <w:rsid w:val="00540E38"/>
    <w:rsid w:val="00541227"/>
    <w:rsid w:val="005414B5"/>
    <w:rsid w:val="00541692"/>
    <w:rsid w:val="0054169C"/>
    <w:rsid w:val="0054183C"/>
    <w:rsid w:val="00541B15"/>
    <w:rsid w:val="00541D48"/>
    <w:rsid w:val="005421DA"/>
    <w:rsid w:val="0054229D"/>
    <w:rsid w:val="00542498"/>
    <w:rsid w:val="005425ED"/>
    <w:rsid w:val="00542930"/>
    <w:rsid w:val="00542A3E"/>
    <w:rsid w:val="00542B09"/>
    <w:rsid w:val="00542F6C"/>
    <w:rsid w:val="00542FDF"/>
    <w:rsid w:val="00543086"/>
    <w:rsid w:val="00543140"/>
    <w:rsid w:val="005432E5"/>
    <w:rsid w:val="005435D6"/>
    <w:rsid w:val="005443E4"/>
    <w:rsid w:val="0054470C"/>
    <w:rsid w:val="005447BC"/>
    <w:rsid w:val="00545064"/>
    <w:rsid w:val="00545279"/>
    <w:rsid w:val="00545989"/>
    <w:rsid w:val="00545C47"/>
    <w:rsid w:val="00545CC8"/>
    <w:rsid w:val="0054611D"/>
    <w:rsid w:val="00546535"/>
    <w:rsid w:val="005465EA"/>
    <w:rsid w:val="00546970"/>
    <w:rsid w:val="005469B4"/>
    <w:rsid w:val="005469F6"/>
    <w:rsid w:val="00546C84"/>
    <w:rsid w:val="00547385"/>
    <w:rsid w:val="00547462"/>
    <w:rsid w:val="0054771C"/>
    <w:rsid w:val="00547B65"/>
    <w:rsid w:val="005501AA"/>
    <w:rsid w:val="005502CE"/>
    <w:rsid w:val="00550674"/>
    <w:rsid w:val="005507FB"/>
    <w:rsid w:val="00550BBA"/>
    <w:rsid w:val="0055100A"/>
    <w:rsid w:val="0055109A"/>
    <w:rsid w:val="005515D5"/>
    <w:rsid w:val="0055194F"/>
    <w:rsid w:val="00551E6D"/>
    <w:rsid w:val="00551F61"/>
    <w:rsid w:val="005520A0"/>
    <w:rsid w:val="005520AD"/>
    <w:rsid w:val="005522D5"/>
    <w:rsid w:val="005527F3"/>
    <w:rsid w:val="005529AA"/>
    <w:rsid w:val="00552A2D"/>
    <w:rsid w:val="00552D4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ACC"/>
    <w:rsid w:val="00556437"/>
    <w:rsid w:val="005565AA"/>
    <w:rsid w:val="00556705"/>
    <w:rsid w:val="0055679E"/>
    <w:rsid w:val="00556D31"/>
    <w:rsid w:val="00560582"/>
    <w:rsid w:val="00560754"/>
    <w:rsid w:val="00560B43"/>
    <w:rsid w:val="00560BF2"/>
    <w:rsid w:val="00560EA2"/>
    <w:rsid w:val="00560F61"/>
    <w:rsid w:val="00561013"/>
    <w:rsid w:val="0056121F"/>
    <w:rsid w:val="00561843"/>
    <w:rsid w:val="00561C2F"/>
    <w:rsid w:val="00561D3C"/>
    <w:rsid w:val="00561F86"/>
    <w:rsid w:val="00562063"/>
    <w:rsid w:val="00562226"/>
    <w:rsid w:val="0056231D"/>
    <w:rsid w:val="0056236D"/>
    <w:rsid w:val="005623C8"/>
    <w:rsid w:val="00562691"/>
    <w:rsid w:val="00562756"/>
    <w:rsid w:val="005627B7"/>
    <w:rsid w:val="005629E6"/>
    <w:rsid w:val="00562C4A"/>
    <w:rsid w:val="00562E6D"/>
    <w:rsid w:val="00563038"/>
    <w:rsid w:val="0056353E"/>
    <w:rsid w:val="00563A93"/>
    <w:rsid w:val="00563CAB"/>
    <w:rsid w:val="00563D08"/>
    <w:rsid w:val="0056409C"/>
    <w:rsid w:val="00564232"/>
    <w:rsid w:val="0056464C"/>
    <w:rsid w:val="00564919"/>
    <w:rsid w:val="00564BB4"/>
    <w:rsid w:val="00565660"/>
    <w:rsid w:val="0056586C"/>
    <w:rsid w:val="005658D1"/>
    <w:rsid w:val="00566574"/>
    <w:rsid w:val="0056688A"/>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CC0"/>
    <w:rsid w:val="00570F65"/>
    <w:rsid w:val="00571B65"/>
    <w:rsid w:val="00571D62"/>
    <w:rsid w:val="00571EA2"/>
    <w:rsid w:val="00572484"/>
    <w:rsid w:val="00572505"/>
    <w:rsid w:val="005728D7"/>
    <w:rsid w:val="00572A00"/>
    <w:rsid w:val="00572B31"/>
    <w:rsid w:val="00572C2F"/>
    <w:rsid w:val="00572F87"/>
    <w:rsid w:val="00572FAD"/>
    <w:rsid w:val="005730E8"/>
    <w:rsid w:val="005733DE"/>
    <w:rsid w:val="0057392C"/>
    <w:rsid w:val="00573BD0"/>
    <w:rsid w:val="00573D85"/>
    <w:rsid w:val="0057432E"/>
    <w:rsid w:val="00574670"/>
    <w:rsid w:val="00574674"/>
    <w:rsid w:val="005746A9"/>
    <w:rsid w:val="00574AEA"/>
    <w:rsid w:val="0057510C"/>
    <w:rsid w:val="0057533F"/>
    <w:rsid w:val="00575900"/>
    <w:rsid w:val="00575AEF"/>
    <w:rsid w:val="00575EEE"/>
    <w:rsid w:val="00575F6C"/>
    <w:rsid w:val="0057602B"/>
    <w:rsid w:val="005762EF"/>
    <w:rsid w:val="005763EE"/>
    <w:rsid w:val="00576738"/>
    <w:rsid w:val="0057680F"/>
    <w:rsid w:val="00576CF5"/>
    <w:rsid w:val="00576E2D"/>
    <w:rsid w:val="00576F3E"/>
    <w:rsid w:val="00577218"/>
    <w:rsid w:val="0057736F"/>
    <w:rsid w:val="00577C47"/>
    <w:rsid w:val="00577FF2"/>
    <w:rsid w:val="005800B4"/>
    <w:rsid w:val="005800E7"/>
    <w:rsid w:val="00580333"/>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992"/>
    <w:rsid w:val="00583F0B"/>
    <w:rsid w:val="0058405C"/>
    <w:rsid w:val="0058437C"/>
    <w:rsid w:val="0058493C"/>
    <w:rsid w:val="00584C93"/>
    <w:rsid w:val="0058522A"/>
    <w:rsid w:val="005852C7"/>
    <w:rsid w:val="005856A2"/>
    <w:rsid w:val="00585D32"/>
    <w:rsid w:val="00585FC2"/>
    <w:rsid w:val="0058621F"/>
    <w:rsid w:val="0058660F"/>
    <w:rsid w:val="00586732"/>
    <w:rsid w:val="00586797"/>
    <w:rsid w:val="00586B37"/>
    <w:rsid w:val="00586B69"/>
    <w:rsid w:val="00586ED3"/>
    <w:rsid w:val="00587128"/>
    <w:rsid w:val="005872CA"/>
    <w:rsid w:val="0058798C"/>
    <w:rsid w:val="00587FD3"/>
    <w:rsid w:val="005900FA"/>
    <w:rsid w:val="005908FD"/>
    <w:rsid w:val="00590A5F"/>
    <w:rsid w:val="00590ED6"/>
    <w:rsid w:val="005910EE"/>
    <w:rsid w:val="005911EA"/>
    <w:rsid w:val="005912B1"/>
    <w:rsid w:val="005915B3"/>
    <w:rsid w:val="00591A3B"/>
    <w:rsid w:val="005923AF"/>
    <w:rsid w:val="00592492"/>
    <w:rsid w:val="00592E78"/>
    <w:rsid w:val="0059311A"/>
    <w:rsid w:val="005935A4"/>
    <w:rsid w:val="005935BD"/>
    <w:rsid w:val="00593951"/>
    <w:rsid w:val="00593BB1"/>
    <w:rsid w:val="0059403D"/>
    <w:rsid w:val="00594766"/>
    <w:rsid w:val="00594805"/>
    <w:rsid w:val="005948C2"/>
    <w:rsid w:val="0059493E"/>
    <w:rsid w:val="00594D50"/>
    <w:rsid w:val="00595378"/>
    <w:rsid w:val="005953D9"/>
    <w:rsid w:val="00595DCA"/>
    <w:rsid w:val="00595EF3"/>
    <w:rsid w:val="00596586"/>
    <w:rsid w:val="005971C6"/>
    <w:rsid w:val="005972ED"/>
    <w:rsid w:val="00597380"/>
    <w:rsid w:val="0059775E"/>
    <w:rsid w:val="0059779B"/>
    <w:rsid w:val="00597827"/>
    <w:rsid w:val="00597EFB"/>
    <w:rsid w:val="005A004F"/>
    <w:rsid w:val="005A0273"/>
    <w:rsid w:val="005A0274"/>
    <w:rsid w:val="005A045B"/>
    <w:rsid w:val="005A06F8"/>
    <w:rsid w:val="005A0AC7"/>
    <w:rsid w:val="005A0B81"/>
    <w:rsid w:val="005A16AB"/>
    <w:rsid w:val="005A181F"/>
    <w:rsid w:val="005A19FF"/>
    <w:rsid w:val="005A1CE1"/>
    <w:rsid w:val="005A1DFC"/>
    <w:rsid w:val="005A1FDB"/>
    <w:rsid w:val="005A209A"/>
    <w:rsid w:val="005A2540"/>
    <w:rsid w:val="005A2E93"/>
    <w:rsid w:val="005A2E98"/>
    <w:rsid w:val="005A2EBC"/>
    <w:rsid w:val="005A35E2"/>
    <w:rsid w:val="005A3B5A"/>
    <w:rsid w:val="005A42BD"/>
    <w:rsid w:val="005A49A0"/>
    <w:rsid w:val="005A4B31"/>
    <w:rsid w:val="005A4FEB"/>
    <w:rsid w:val="005A5137"/>
    <w:rsid w:val="005A5654"/>
    <w:rsid w:val="005A59FA"/>
    <w:rsid w:val="005A5B01"/>
    <w:rsid w:val="005A5B60"/>
    <w:rsid w:val="005A5DF4"/>
    <w:rsid w:val="005A609E"/>
    <w:rsid w:val="005A662D"/>
    <w:rsid w:val="005A6657"/>
    <w:rsid w:val="005A6665"/>
    <w:rsid w:val="005A69B3"/>
    <w:rsid w:val="005A6CE2"/>
    <w:rsid w:val="005A6CFC"/>
    <w:rsid w:val="005A6FFF"/>
    <w:rsid w:val="005A71DF"/>
    <w:rsid w:val="005A73C8"/>
    <w:rsid w:val="005A74E1"/>
    <w:rsid w:val="005A778D"/>
    <w:rsid w:val="005A7D98"/>
    <w:rsid w:val="005B0432"/>
    <w:rsid w:val="005B06D0"/>
    <w:rsid w:val="005B08D7"/>
    <w:rsid w:val="005B0BD8"/>
    <w:rsid w:val="005B0EB6"/>
    <w:rsid w:val="005B1409"/>
    <w:rsid w:val="005B16F5"/>
    <w:rsid w:val="005B1963"/>
    <w:rsid w:val="005B20C5"/>
    <w:rsid w:val="005B25C9"/>
    <w:rsid w:val="005B265A"/>
    <w:rsid w:val="005B2907"/>
    <w:rsid w:val="005B2AE4"/>
    <w:rsid w:val="005B34D1"/>
    <w:rsid w:val="005B35CF"/>
    <w:rsid w:val="005B35D7"/>
    <w:rsid w:val="005B392A"/>
    <w:rsid w:val="005B3A4B"/>
    <w:rsid w:val="005B3AA3"/>
    <w:rsid w:val="005B3DCA"/>
    <w:rsid w:val="005B4082"/>
    <w:rsid w:val="005B40E9"/>
    <w:rsid w:val="005B42B3"/>
    <w:rsid w:val="005B4470"/>
    <w:rsid w:val="005B4FC9"/>
    <w:rsid w:val="005B5022"/>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F83"/>
    <w:rsid w:val="005B7363"/>
    <w:rsid w:val="005B76B2"/>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625"/>
    <w:rsid w:val="005C175C"/>
    <w:rsid w:val="005C1C10"/>
    <w:rsid w:val="005C1E2B"/>
    <w:rsid w:val="005C27FC"/>
    <w:rsid w:val="005C2928"/>
    <w:rsid w:val="005C2A43"/>
    <w:rsid w:val="005C328D"/>
    <w:rsid w:val="005C3561"/>
    <w:rsid w:val="005C35A0"/>
    <w:rsid w:val="005C3668"/>
    <w:rsid w:val="005C39FC"/>
    <w:rsid w:val="005C3A21"/>
    <w:rsid w:val="005C3BB2"/>
    <w:rsid w:val="005C3C85"/>
    <w:rsid w:val="005C4082"/>
    <w:rsid w:val="005C4EC8"/>
    <w:rsid w:val="005C52DA"/>
    <w:rsid w:val="005C52FE"/>
    <w:rsid w:val="005C5898"/>
    <w:rsid w:val="005C5942"/>
    <w:rsid w:val="005C63FD"/>
    <w:rsid w:val="005C668A"/>
    <w:rsid w:val="005C6A94"/>
    <w:rsid w:val="005C6D72"/>
    <w:rsid w:val="005C6E12"/>
    <w:rsid w:val="005C6EDE"/>
    <w:rsid w:val="005C74FB"/>
    <w:rsid w:val="005C7569"/>
    <w:rsid w:val="005C75A8"/>
    <w:rsid w:val="005C7621"/>
    <w:rsid w:val="005C7AC3"/>
    <w:rsid w:val="005C7F86"/>
    <w:rsid w:val="005D0190"/>
    <w:rsid w:val="005D01FA"/>
    <w:rsid w:val="005D0308"/>
    <w:rsid w:val="005D0566"/>
    <w:rsid w:val="005D0849"/>
    <w:rsid w:val="005D0F65"/>
    <w:rsid w:val="005D1329"/>
    <w:rsid w:val="005D139E"/>
    <w:rsid w:val="005D13C3"/>
    <w:rsid w:val="005D1602"/>
    <w:rsid w:val="005D1619"/>
    <w:rsid w:val="005D17B1"/>
    <w:rsid w:val="005D1971"/>
    <w:rsid w:val="005D20B3"/>
    <w:rsid w:val="005D2255"/>
    <w:rsid w:val="005D23AB"/>
    <w:rsid w:val="005D23F7"/>
    <w:rsid w:val="005D2A1D"/>
    <w:rsid w:val="005D2AAC"/>
    <w:rsid w:val="005D2C38"/>
    <w:rsid w:val="005D32B7"/>
    <w:rsid w:val="005D341D"/>
    <w:rsid w:val="005D3CAD"/>
    <w:rsid w:val="005D45BD"/>
    <w:rsid w:val="005D4E07"/>
    <w:rsid w:val="005D4F73"/>
    <w:rsid w:val="005D4F8B"/>
    <w:rsid w:val="005D51A9"/>
    <w:rsid w:val="005D51BA"/>
    <w:rsid w:val="005D5295"/>
    <w:rsid w:val="005D5399"/>
    <w:rsid w:val="005D5559"/>
    <w:rsid w:val="005D5807"/>
    <w:rsid w:val="005D5828"/>
    <w:rsid w:val="005D58C2"/>
    <w:rsid w:val="005D5D16"/>
    <w:rsid w:val="005D5DA8"/>
    <w:rsid w:val="005D5F1A"/>
    <w:rsid w:val="005D687C"/>
    <w:rsid w:val="005D6A23"/>
    <w:rsid w:val="005D6AAF"/>
    <w:rsid w:val="005D706A"/>
    <w:rsid w:val="005D7753"/>
    <w:rsid w:val="005D79A3"/>
    <w:rsid w:val="005D7AF9"/>
    <w:rsid w:val="005D7B2E"/>
    <w:rsid w:val="005E0095"/>
    <w:rsid w:val="005E033A"/>
    <w:rsid w:val="005E0723"/>
    <w:rsid w:val="005E0AA6"/>
    <w:rsid w:val="005E0ADA"/>
    <w:rsid w:val="005E0B85"/>
    <w:rsid w:val="005E1049"/>
    <w:rsid w:val="005E11B3"/>
    <w:rsid w:val="005E130A"/>
    <w:rsid w:val="005E1C23"/>
    <w:rsid w:val="005E1CF4"/>
    <w:rsid w:val="005E216E"/>
    <w:rsid w:val="005E2654"/>
    <w:rsid w:val="005E29DA"/>
    <w:rsid w:val="005E2F22"/>
    <w:rsid w:val="005E2F36"/>
    <w:rsid w:val="005E30C3"/>
    <w:rsid w:val="005E31BE"/>
    <w:rsid w:val="005E31EA"/>
    <w:rsid w:val="005E3225"/>
    <w:rsid w:val="005E3558"/>
    <w:rsid w:val="005E385F"/>
    <w:rsid w:val="005E4230"/>
    <w:rsid w:val="005E4898"/>
    <w:rsid w:val="005E49BE"/>
    <w:rsid w:val="005E4E24"/>
    <w:rsid w:val="005E4FBC"/>
    <w:rsid w:val="005E51C1"/>
    <w:rsid w:val="005E548E"/>
    <w:rsid w:val="005E5B81"/>
    <w:rsid w:val="005E62A7"/>
    <w:rsid w:val="005E6A5C"/>
    <w:rsid w:val="005E6D1F"/>
    <w:rsid w:val="005E7790"/>
    <w:rsid w:val="005E7C6E"/>
    <w:rsid w:val="005F043A"/>
    <w:rsid w:val="005F0461"/>
    <w:rsid w:val="005F08AC"/>
    <w:rsid w:val="005F09FB"/>
    <w:rsid w:val="005F0AB6"/>
    <w:rsid w:val="005F0B32"/>
    <w:rsid w:val="005F0B9D"/>
    <w:rsid w:val="005F188E"/>
    <w:rsid w:val="005F193D"/>
    <w:rsid w:val="005F1D45"/>
    <w:rsid w:val="005F1FB4"/>
    <w:rsid w:val="005F2183"/>
    <w:rsid w:val="005F22F9"/>
    <w:rsid w:val="005F237B"/>
    <w:rsid w:val="005F2CB1"/>
    <w:rsid w:val="005F2D8F"/>
    <w:rsid w:val="005F3025"/>
    <w:rsid w:val="005F38B1"/>
    <w:rsid w:val="005F390A"/>
    <w:rsid w:val="005F3939"/>
    <w:rsid w:val="005F3993"/>
    <w:rsid w:val="005F3DD1"/>
    <w:rsid w:val="005F415D"/>
    <w:rsid w:val="005F43B3"/>
    <w:rsid w:val="005F43E3"/>
    <w:rsid w:val="005F47E5"/>
    <w:rsid w:val="005F4972"/>
    <w:rsid w:val="005F4C5C"/>
    <w:rsid w:val="005F534B"/>
    <w:rsid w:val="005F5BF9"/>
    <w:rsid w:val="005F618C"/>
    <w:rsid w:val="005F6B10"/>
    <w:rsid w:val="005F70BD"/>
    <w:rsid w:val="005F7402"/>
    <w:rsid w:val="005F7509"/>
    <w:rsid w:val="005F7792"/>
    <w:rsid w:val="005F78D1"/>
    <w:rsid w:val="005F7E32"/>
    <w:rsid w:val="006007D9"/>
    <w:rsid w:val="00600A50"/>
    <w:rsid w:val="00600C1C"/>
    <w:rsid w:val="00601040"/>
    <w:rsid w:val="00601070"/>
    <w:rsid w:val="0060161C"/>
    <w:rsid w:val="00601859"/>
    <w:rsid w:val="00601874"/>
    <w:rsid w:val="00601BFA"/>
    <w:rsid w:val="00601C60"/>
    <w:rsid w:val="00601E7C"/>
    <w:rsid w:val="00602752"/>
    <w:rsid w:val="0060283C"/>
    <w:rsid w:val="00602AA6"/>
    <w:rsid w:val="00602B85"/>
    <w:rsid w:val="00602F9F"/>
    <w:rsid w:val="00603232"/>
    <w:rsid w:val="006034A0"/>
    <w:rsid w:val="006034B4"/>
    <w:rsid w:val="00603550"/>
    <w:rsid w:val="00603710"/>
    <w:rsid w:val="00603B49"/>
    <w:rsid w:val="00603C1B"/>
    <w:rsid w:val="00603F9E"/>
    <w:rsid w:val="0060404E"/>
    <w:rsid w:val="006042D1"/>
    <w:rsid w:val="006042E3"/>
    <w:rsid w:val="00604378"/>
    <w:rsid w:val="00604977"/>
    <w:rsid w:val="00604B21"/>
    <w:rsid w:val="00604DE3"/>
    <w:rsid w:val="00604EC4"/>
    <w:rsid w:val="00604F14"/>
    <w:rsid w:val="00605085"/>
    <w:rsid w:val="006051DE"/>
    <w:rsid w:val="0060540B"/>
    <w:rsid w:val="00605468"/>
    <w:rsid w:val="00605735"/>
    <w:rsid w:val="006059F4"/>
    <w:rsid w:val="00605E95"/>
    <w:rsid w:val="006061CC"/>
    <w:rsid w:val="006062A5"/>
    <w:rsid w:val="0060665E"/>
    <w:rsid w:val="00606B31"/>
    <w:rsid w:val="00606D8B"/>
    <w:rsid w:val="0060706B"/>
    <w:rsid w:val="006070AD"/>
    <w:rsid w:val="006072BF"/>
    <w:rsid w:val="00607866"/>
    <w:rsid w:val="00607A77"/>
    <w:rsid w:val="00607C8E"/>
    <w:rsid w:val="00610260"/>
    <w:rsid w:val="006104E3"/>
    <w:rsid w:val="00610545"/>
    <w:rsid w:val="006108B0"/>
    <w:rsid w:val="00610993"/>
    <w:rsid w:val="00610F0B"/>
    <w:rsid w:val="006110A3"/>
    <w:rsid w:val="00611B83"/>
    <w:rsid w:val="00611B92"/>
    <w:rsid w:val="00611BA3"/>
    <w:rsid w:val="0061201E"/>
    <w:rsid w:val="006124E3"/>
    <w:rsid w:val="006126DF"/>
    <w:rsid w:val="006129B1"/>
    <w:rsid w:val="00612ACF"/>
    <w:rsid w:val="00613257"/>
    <w:rsid w:val="00613634"/>
    <w:rsid w:val="006148B9"/>
    <w:rsid w:val="00614A61"/>
    <w:rsid w:val="00614B83"/>
    <w:rsid w:val="00614BF2"/>
    <w:rsid w:val="00614C2D"/>
    <w:rsid w:val="00614E4B"/>
    <w:rsid w:val="00615174"/>
    <w:rsid w:val="00615190"/>
    <w:rsid w:val="006151B2"/>
    <w:rsid w:val="006158A2"/>
    <w:rsid w:val="00615B6C"/>
    <w:rsid w:val="00615FBE"/>
    <w:rsid w:val="00616452"/>
    <w:rsid w:val="006168D7"/>
    <w:rsid w:val="00616D92"/>
    <w:rsid w:val="00617076"/>
    <w:rsid w:val="00617341"/>
    <w:rsid w:val="0061772B"/>
    <w:rsid w:val="00617742"/>
    <w:rsid w:val="00617CEF"/>
    <w:rsid w:val="0062002F"/>
    <w:rsid w:val="00620254"/>
    <w:rsid w:val="006202B8"/>
    <w:rsid w:val="0062092E"/>
    <w:rsid w:val="00620981"/>
    <w:rsid w:val="00620A71"/>
    <w:rsid w:val="00620D80"/>
    <w:rsid w:val="00621955"/>
    <w:rsid w:val="00621A90"/>
    <w:rsid w:val="00621B5D"/>
    <w:rsid w:val="00621CCC"/>
    <w:rsid w:val="00621D5B"/>
    <w:rsid w:val="00621DC2"/>
    <w:rsid w:val="00622086"/>
    <w:rsid w:val="006223F0"/>
    <w:rsid w:val="006225AB"/>
    <w:rsid w:val="0062262C"/>
    <w:rsid w:val="0062263D"/>
    <w:rsid w:val="00622B05"/>
    <w:rsid w:val="0062312B"/>
    <w:rsid w:val="00623183"/>
    <w:rsid w:val="006234A6"/>
    <w:rsid w:val="006234B2"/>
    <w:rsid w:val="00623C2A"/>
    <w:rsid w:val="00623D66"/>
    <w:rsid w:val="00623F8B"/>
    <w:rsid w:val="00624A90"/>
    <w:rsid w:val="00624B5A"/>
    <w:rsid w:val="00624ED1"/>
    <w:rsid w:val="006254C0"/>
    <w:rsid w:val="00625736"/>
    <w:rsid w:val="006259DD"/>
    <w:rsid w:val="00625C69"/>
    <w:rsid w:val="00625CFB"/>
    <w:rsid w:val="00626004"/>
    <w:rsid w:val="00626093"/>
    <w:rsid w:val="00626161"/>
    <w:rsid w:val="0062661A"/>
    <w:rsid w:val="00626674"/>
    <w:rsid w:val="00626A07"/>
    <w:rsid w:val="00626C5E"/>
    <w:rsid w:val="006272E7"/>
    <w:rsid w:val="00627617"/>
    <w:rsid w:val="00627649"/>
    <w:rsid w:val="0062780A"/>
    <w:rsid w:val="0062791E"/>
    <w:rsid w:val="00627D5F"/>
    <w:rsid w:val="00627E98"/>
    <w:rsid w:val="00630001"/>
    <w:rsid w:val="006301A8"/>
    <w:rsid w:val="0063038E"/>
    <w:rsid w:val="006305E5"/>
    <w:rsid w:val="00630909"/>
    <w:rsid w:val="0063097D"/>
    <w:rsid w:val="00630BBF"/>
    <w:rsid w:val="00630CF0"/>
    <w:rsid w:val="006311B3"/>
    <w:rsid w:val="006314DE"/>
    <w:rsid w:val="0063157D"/>
    <w:rsid w:val="00632412"/>
    <w:rsid w:val="0063269C"/>
    <w:rsid w:val="0063284C"/>
    <w:rsid w:val="00632A7A"/>
    <w:rsid w:val="00632C03"/>
    <w:rsid w:val="00632C0C"/>
    <w:rsid w:val="00632D79"/>
    <w:rsid w:val="00632E6D"/>
    <w:rsid w:val="00632F49"/>
    <w:rsid w:val="0063371E"/>
    <w:rsid w:val="00633A4C"/>
    <w:rsid w:val="00633BB0"/>
    <w:rsid w:val="006340F5"/>
    <w:rsid w:val="006342BF"/>
    <w:rsid w:val="00634500"/>
    <w:rsid w:val="00634E3C"/>
    <w:rsid w:val="006351F8"/>
    <w:rsid w:val="00635792"/>
    <w:rsid w:val="00635B37"/>
    <w:rsid w:val="00635FAB"/>
    <w:rsid w:val="00636398"/>
    <w:rsid w:val="006363A9"/>
    <w:rsid w:val="006363CE"/>
    <w:rsid w:val="00636586"/>
    <w:rsid w:val="006368D3"/>
    <w:rsid w:val="00636931"/>
    <w:rsid w:val="00636B9A"/>
    <w:rsid w:val="00636C36"/>
    <w:rsid w:val="00636C8E"/>
    <w:rsid w:val="00637121"/>
    <w:rsid w:val="006372F9"/>
    <w:rsid w:val="006375DC"/>
    <w:rsid w:val="006377EC"/>
    <w:rsid w:val="0063796D"/>
    <w:rsid w:val="00637B55"/>
    <w:rsid w:val="00637C45"/>
    <w:rsid w:val="00640720"/>
    <w:rsid w:val="006407C0"/>
    <w:rsid w:val="00640924"/>
    <w:rsid w:val="00640970"/>
    <w:rsid w:val="0064118F"/>
    <w:rsid w:val="0064151F"/>
    <w:rsid w:val="00641533"/>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271"/>
    <w:rsid w:val="006446DD"/>
    <w:rsid w:val="00644C5E"/>
    <w:rsid w:val="00645DC9"/>
    <w:rsid w:val="006461AF"/>
    <w:rsid w:val="0064624E"/>
    <w:rsid w:val="00646A3F"/>
    <w:rsid w:val="00646BE3"/>
    <w:rsid w:val="006473FB"/>
    <w:rsid w:val="00647518"/>
    <w:rsid w:val="006475B1"/>
    <w:rsid w:val="00647803"/>
    <w:rsid w:val="00647A68"/>
    <w:rsid w:val="00650127"/>
    <w:rsid w:val="00650AB9"/>
    <w:rsid w:val="0065152C"/>
    <w:rsid w:val="00651BD2"/>
    <w:rsid w:val="00651D70"/>
    <w:rsid w:val="006523A2"/>
    <w:rsid w:val="006525E9"/>
    <w:rsid w:val="006527DA"/>
    <w:rsid w:val="00652B6C"/>
    <w:rsid w:val="00652E85"/>
    <w:rsid w:val="00652F62"/>
    <w:rsid w:val="0065323B"/>
    <w:rsid w:val="006533D4"/>
    <w:rsid w:val="00653523"/>
    <w:rsid w:val="00653B72"/>
    <w:rsid w:val="00654319"/>
    <w:rsid w:val="006543EC"/>
    <w:rsid w:val="00654A13"/>
    <w:rsid w:val="00654BFC"/>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6E1"/>
    <w:rsid w:val="00657E69"/>
    <w:rsid w:val="00657F05"/>
    <w:rsid w:val="00657F1A"/>
    <w:rsid w:val="0066011D"/>
    <w:rsid w:val="00660299"/>
    <w:rsid w:val="006607A0"/>
    <w:rsid w:val="006607C0"/>
    <w:rsid w:val="00660F74"/>
    <w:rsid w:val="00661164"/>
    <w:rsid w:val="0066126E"/>
    <w:rsid w:val="006613A6"/>
    <w:rsid w:val="00661EC4"/>
    <w:rsid w:val="00662047"/>
    <w:rsid w:val="006620E8"/>
    <w:rsid w:val="0066239D"/>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802"/>
    <w:rsid w:val="00664D2F"/>
    <w:rsid w:val="00664F97"/>
    <w:rsid w:val="00664FF6"/>
    <w:rsid w:val="006655C2"/>
    <w:rsid w:val="006655EE"/>
    <w:rsid w:val="006657E4"/>
    <w:rsid w:val="00665BA0"/>
    <w:rsid w:val="0066676B"/>
    <w:rsid w:val="006676BB"/>
    <w:rsid w:val="00667EE7"/>
    <w:rsid w:val="00667F6F"/>
    <w:rsid w:val="00667FFB"/>
    <w:rsid w:val="00670638"/>
    <w:rsid w:val="00670889"/>
    <w:rsid w:val="00670922"/>
    <w:rsid w:val="00670BE1"/>
    <w:rsid w:val="00670C4B"/>
    <w:rsid w:val="00670FA4"/>
    <w:rsid w:val="0067172A"/>
    <w:rsid w:val="00671BD3"/>
    <w:rsid w:val="00671E78"/>
    <w:rsid w:val="00671FD0"/>
    <w:rsid w:val="0067218F"/>
    <w:rsid w:val="0067256E"/>
    <w:rsid w:val="006725E4"/>
    <w:rsid w:val="006729F9"/>
    <w:rsid w:val="00672A03"/>
    <w:rsid w:val="00672A28"/>
    <w:rsid w:val="00672E72"/>
    <w:rsid w:val="00672F05"/>
    <w:rsid w:val="00672FD3"/>
    <w:rsid w:val="006733BE"/>
    <w:rsid w:val="006734B4"/>
    <w:rsid w:val="006738AA"/>
    <w:rsid w:val="006739A3"/>
    <w:rsid w:val="00673E60"/>
    <w:rsid w:val="00673E9D"/>
    <w:rsid w:val="006741F2"/>
    <w:rsid w:val="006743F0"/>
    <w:rsid w:val="00674420"/>
    <w:rsid w:val="00674A88"/>
    <w:rsid w:val="00674CC3"/>
    <w:rsid w:val="00674F25"/>
    <w:rsid w:val="006753A3"/>
    <w:rsid w:val="0067546F"/>
    <w:rsid w:val="00675834"/>
    <w:rsid w:val="00675C72"/>
    <w:rsid w:val="00676033"/>
    <w:rsid w:val="0067660A"/>
    <w:rsid w:val="0067706B"/>
    <w:rsid w:val="006771F9"/>
    <w:rsid w:val="006776D7"/>
    <w:rsid w:val="006777F8"/>
    <w:rsid w:val="00680320"/>
    <w:rsid w:val="00680436"/>
    <w:rsid w:val="006806DA"/>
    <w:rsid w:val="00680B83"/>
    <w:rsid w:val="00680FA8"/>
    <w:rsid w:val="00681003"/>
    <w:rsid w:val="0068120A"/>
    <w:rsid w:val="006817C9"/>
    <w:rsid w:val="0068190F"/>
    <w:rsid w:val="00681A60"/>
    <w:rsid w:val="00681B9D"/>
    <w:rsid w:val="00681DF5"/>
    <w:rsid w:val="00682475"/>
    <w:rsid w:val="006828B3"/>
    <w:rsid w:val="00682A80"/>
    <w:rsid w:val="00682D82"/>
    <w:rsid w:val="00683331"/>
    <w:rsid w:val="006835B2"/>
    <w:rsid w:val="0068361D"/>
    <w:rsid w:val="0068398F"/>
    <w:rsid w:val="00683DE1"/>
    <w:rsid w:val="00683ECE"/>
    <w:rsid w:val="006840DD"/>
    <w:rsid w:val="006846A3"/>
    <w:rsid w:val="00684D22"/>
    <w:rsid w:val="006854D4"/>
    <w:rsid w:val="00685F1B"/>
    <w:rsid w:val="00686059"/>
    <w:rsid w:val="006861BB"/>
    <w:rsid w:val="00686474"/>
    <w:rsid w:val="006866AD"/>
    <w:rsid w:val="00686CDB"/>
    <w:rsid w:val="006872BB"/>
    <w:rsid w:val="0068732B"/>
    <w:rsid w:val="006874C0"/>
    <w:rsid w:val="00687771"/>
    <w:rsid w:val="00690211"/>
    <w:rsid w:val="00690387"/>
    <w:rsid w:val="00690424"/>
    <w:rsid w:val="006909BB"/>
    <w:rsid w:val="00690C6F"/>
    <w:rsid w:val="006912A6"/>
    <w:rsid w:val="00691692"/>
    <w:rsid w:val="00691885"/>
    <w:rsid w:val="006919CC"/>
    <w:rsid w:val="00691AD9"/>
    <w:rsid w:val="00691BEC"/>
    <w:rsid w:val="00691BF7"/>
    <w:rsid w:val="00691EDC"/>
    <w:rsid w:val="00692079"/>
    <w:rsid w:val="00692149"/>
    <w:rsid w:val="00692474"/>
    <w:rsid w:val="00692860"/>
    <w:rsid w:val="00692AA2"/>
    <w:rsid w:val="00692AAB"/>
    <w:rsid w:val="00692F09"/>
    <w:rsid w:val="0069305B"/>
    <w:rsid w:val="0069331B"/>
    <w:rsid w:val="00693470"/>
    <w:rsid w:val="0069383A"/>
    <w:rsid w:val="006938C0"/>
    <w:rsid w:val="006938E7"/>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A45"/>
    <w:rsid w:val="00695C34"/>
    <w:rsid w:val="00695C8B"/>
    <w:rsid w:val="00695FC2"/>
    <w:rsid w:val="00696086"/>
    <w:rsid w:val="00696368"/>
    <w:rsid w:val="00696949"/>
    <w:rsid w:val="00696DC0"/>
    <w:rsid w:val="00696F0D"/>
    <w:rsid w:val="00697052"/>
    <w:rsid w:val="006979BF"/>
    <w:rsid w:val="00697BB7"/>
    <w:rsid w:val="00697E50"/>
    <w:rsid w:val="00697FB4"/>
    <w:rsid w:val="006A002E"/>
    <w:rsid w:val="006A02CD"/>
    <w:rsid w:val="006A040F"/>
    <w:rsid w:val="006A095E"/>
    <w:rsid w:val="006A0D1A"/>
    <w:rsid w:val="006A0D31"/>
    <w:rsid w:val="006A1323"/>
    <w:rsid w:val="006A19AB"/>
    <w:rsid w:val="006A1C82"/>
    <w:rsid w:val="006A1D8C"/>
    <w:rsid w:val="006A1E08"/>
    <w:rsid w:val="006A1F24"/>
    <w:rsid w:val="006A20AB"/>
    <w:rsid w:val="006A290A"/>
    <w:rsid w:val="006A2914"/>
    <w:rsid w:val="006A293A"/>
    <w:rsid w:val="006A2CD4"/>
    <w:rsid w:val="006A2FC7"/>
    <w:rsid w:val="006A3059"/>
    <w:rsid w:val="006A3139"/>
    <w:rsid w:val="006A36C6"/>
    <w:rsid w:val="006A3C20"/>
    <w:rsid w:val="006A4035"/>
    <w:rsid w:val="006A44DE"/>
    <w:rsid w:val="006A46FB"/>
    <w:rsid w:val="006A4CA9"/>
    <w:rsid w:val="006A4DCA"/>
    <w:rsid w:val="006A4F5F"/>
    <w:rsid w:val="006A5319"/>
    <w:rsid w:val="006A531B"/>
    <w:rsid w:val="006A531D"/>
    <w:rsid w:val="006A5533"/>
    <w:rsid w:val="006A568E"/>
    <w:rsid w:val="006A589E"/>
    <w:rsid w:val="006A5907"/>
    <w:rsid w:val="006A5B03"/>
    <w:rsid w:val="006A5E0B"/>
    <w:rsid w:val="006A5E28"/>
    <w:rsid w:val="006A6117"/>
    <w:rsid w:val="006A697B"/>
    <w:rsid w:val="006A73FC"/>
    <w:rsid w:val="006A7400"/>
    <w:rsid w:val="006A7460"/>
    <w:rsid w:val="006A753D"/>
    <w:rsid w:val="006A77A4"/>
    <w:rsid w:val="006A7844"/>
    <w:rsid w:val="006A7AFF"/>
    <w:rsid w:val="006A7B47"/>
    <w:rsid w:val="006B029A"/>
    <w:rsid w:val="006B04B3"/>
    <w:rsid w:val="006B054B"/>
    <w:rsid w:val="006B05F0"/>
    <w:rsid w:val="006B1332"/>
    <w:rsid w:val="006B1564"/>
    <w:rsid w:val="006B1668"/>
    <w:rsid w:val="006B1816"/>
    <w:rsid w:val="006B19EF"/>
    <w:rsid w:val="006B1CBF"/>
    <w:rsid w:val="006B2099"/>
    <w:rsid w:val="006B209B"/>
    <w:rsid w:val="006B21ED"/>
    <w:rsid w:val="006B22AA"/>
    <w:rsid w:val="006B2531"/>
    <w:rsid w:val="006B27A6"/>
    <w:rsid w:val="006B28CC"/>
    <w:rsid w:val="006B2CAF"/>
    <w:rsid w:val="006B2D4C"/>
    <w:rsid w:val="006B2D5F"/>
    <w:rsid w:val="006B2F2D"/>
    <w:rsid w:val="006B369B"/>
    <w:rsid w:val="006B3C95"/>
    <w:rsid w:val="006B44D4"/>
    <w:rsid w:val="006B487F"/>
    <w:rsid w:val="006B4A5E"/>
    <w:rsid w:val="006B4F3A"/>
    <w:rsid w:val="006B4F5D"/>
    <w:rsid w:val="006B50CF"/>
    <w:rsid w:val="006B51BB"/>
    <w:rsid w:val="006B5274"/>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23F4"/>
    <w:rsid w:val="006C2846"/>
    <w:rsid w:val="006C2BC9"/>
    <w:rsid w:val="006C2F57"/>
    <w:rsid w:val="006C2F71"/>
    <w:rsid w:val="006C34AB"/>
    <w:rsid w:val="006C35E5"/>
    <w:rsid w:val="006C3A35"/>
    <w:rsid w:val="006C3A7A"/>
    <w:rsid w:val="006C3AF9"/>
    <w:rsid w:val="006C3D5F"/>
    <w:rsid w:val="006C3EE4"/>
    <w:rsid w:val="006C4076"/>
    <w:rsid w:val="006C4833"/>
    <w:rsid w:val="006C48F7"/>
    <w:rsid w:val="006C4A5E"/>
    <w:rsid w:val="006C52FB"/>
    <w:rsid w:val="006C54BB"/>
    <w:rsid w:val="006C54E2"/>
    <w:rsid w:val="006C55FF"/>
    <w:rsid w:val="006C5678"/>
    <w:rsid w:val="006C5759"/>
    <w:rsid w:val="006C5EC9"/>
    <w:rsid w:val="006C6007"/>
    <w:rsid w:val="006C6059"/>
    <w:rsid w:val="006C6112"/>
    <w:rsid w:val="006C6917"/>
    <w:rsid w:val="006C6955"/>
    <w:rsid w:val="006C6CA1"/>
    <w:rsid w:val="006C6D9A"/>
    <w:rsid w:val="006C6E58"/>
    <w:rsid w:val="006C7522"/>
    <w:rsid w:val="006D00EC"/>
    <w:rsid w:val="006D072B"/>
    <w:rsid w:val="006D0CAE"/>
    <w:rsid w:val="006D10D9"/>
    <w:rsid w:val="006D129F"/>
    <w:rsid w:val="006D1A25"/>
    <w:rsid w:val="006D1B2C"/>
    <w:rsid w:val="006D1FB1"/>
    <w:rsid w:val="006D25F0"/>
    <w:rsid w:val="006D28B6"/>
    <w:rsid w:val="006D29AA"/>
    <w:rsid w:val="006D2B15"/>
    <w:rsid w:val="006D2FD1"/>
    <w:rsid w:val="006D3277"/>
    <w:rsid w:val="006D3360"/>
    <w:rsid w:val="006D34A8"/>
    <w:rsid w:val="006D34E8"/>
    <w:rsid w:val="006D3671"/>
    <w:rsid w:val="006D37F5"/>
    <w:rsid w:val="006D3A21"/>
    <w:rsid w:val="006D3AA4"/>
    <w:rsid w:val="006D3BAE"/>
    <w:rsid w:val="006D46B8"/>
    <w:rsid w:val="006D48D8"/>
    <w:rsid w:val="006D4ECA"/>
    <w:rsid w:val="006D4FEB"/>
    <w:rsid w:val="006D51FC"/>
    <w:rsid w:val="006D53AC"/>
    <w:rsid w:val="006D56ED"/>
    <w:rsid w:val="006D5E50"/>
    <w:rsid w:val="006D6268"/>
    <w:rsid w:val="006D661C"/>
    <w:rsid w:val="006D6C7B"/>
    <w:rsid w:val="006D6F08"/>
    <w:rsid w:val="006D6F96"/>
    <w:rsid w:val="006D7BE4"/>
    <w:rsid w:val="006D7F44"/>
    <w:rsid w:val="006D7F8A"/>
    <w:rsid w:val="006D7FD5"/>
    <w:rsid w:val="006E062C"/>
    <w:rsid w:val="006E06F6"/>
    <w:rsid w:val="006E0A33"/>
    <w:rsid w:val="006E0A5C"/>
    <w:rsid w:val="006E0C2C"/>
    <w:rsid w:val="006E0F1D"/>
    <w:rsid w:val="006E1210"/>
    <w:rsid w:val="006E1A9D"/>
    <w:rsid w:val="006E1C82"/>
    <w:rsid w:val="006E1FF3"/>
    <w:rsid w:val="006E2109"/>
    <w:rsid w:val="006E23D1"/>
    <w:rsid w:val="006E2718"/>
    <w:rsid w:val="006E28B7"/>
    <w:rsid w:val="006E2A9B"/>
    <w:rsid w:val="006E2C86"/>
    <w:rsid w:val="006E2EC0"/>
    <w:rsid w:val="006E2FA8"/>
    <w:rsid w:val="006E3310"/>
    <w:rsid w:val="006E3F78"/>
    <w:rsid w:val="006E42A8"/>
    <w:rsid w:val="006E42C3"/>
    <w:rsid w:val="006E45CA"/>
    <w:rsid w:val="006E46B0"/>
    <w:rsid w:val="006E47F1"/>
    <w:rsid w:val="006E4E39"/>
    <w:rsid w:val="006E4EEE"/>
    <w:rsid w:val="006E506E"/>
    <w:rsid w:val="006E5236"/>
    <w:rsid w:val="006E543A"/>
    <w:rsid w:val="006E565E"/>
    <w:rsid w:val="006E587C"/>
    <w:rsid w:val="006E5B49"/>
    <w:rsid w:val="006E60BD"/>
    <w:rsid w:val="006E6305"/>
    <w:rsid w:val="006E6437"/>
    <w:rsid w:val="006E660E"/>
    <w:rsid w:val="006E673D"/>
    <w:rsid w:val="006E6B6B"/>
    <w:rsid w:val="006E6EAF"/>
    <w:rsid w:val="006E71B2"/>
    <w:rsid w:val="006E72A1"/>
    <w:rsid w:val="006E76B9"/>
    <w:rsid w:val="006E7702"/>
    <w:rsid w:val="006E7D3B"/>
    <w:rsid w:val="006E7E58"/>
    <w:rsid w:val="006E7EDE"/>
    <w:rsid w:val="006F0694"/>
    <w:rsid w:val="006F0699"/>
    <w:rsid w:val="006F0951"/>
    <w:rsid w:val="006F163E"/>
    <w:rsid w:val="006F189C"/>
    <w:rsid w:val="006F1B70"/>
    <w:rsid w:val="006F1C0C"/>
    <w:rsid w:val="006F1F5D"/>
    <w:rsid w:val="006F28A6"/>
    <w:rsid w:val="006F2979"/>
    <w:rsid w:val="006F2CFF"/>
    <w:rsid w:val="006F3240"/>
    <w:rsid w:val="006F33D1"/>
    <w:rsid w:val="006F341D"/>
    <w:rsid w:val="006F380A"/>
    <w:rsid w:val="006F3A26"/>
    <w:rsid w:val="006F3CDE"/>
    <w:rsid w:val="006F3D13"/>
    <w:rsid w:val="006F44FE"/>
    <w:rsid w:val="006F4C06"/>
    <w:rsid w:val="006F53D2"/>
    <w:rsid w:val="006F58D4"/>
    <w:rsid w:val="006F59D0"/>
    <w:rsid w:val="006F623D"/>
    <w:rsid w:val="006F62C4"/>
    <w:rsid w:val="006F6582"/>
    <w:rsid w:val="006F6A30"/>
    <w:rsid w:val="006F6A5C"/>
    <w:rsid w:val="006F7010"/>
    <w:rsid w:val="006F7157"/>
    <w:rsid w:val="006F7B5E"/>
    <w:rsid w:val="006F7F4D"/>
    <w:rsid w:val="00700193"/>
    <w:rsid w:val="007001EE"/>
    <w:rsid w:val="0070028E"/>
    <w:rsid w:val="00700558"/>
    <w:rsid w:val="00700681"/>
    <w:rsid w:val="0070077C"/>
    <w:rsid w:val="00700C68"/>
    <w:rsid w:val="00701352"/>
    <w:rsid w:val="0070155C"/>
    <w:rsid w:val="00701683"/>
    <w:rsid w:val="00701E00"/>
    <w:rsid w:val="00701E95"/>
    <w:rsid w:val="00702031"/>
    <w:rsid w:val="00702145"/>
    <w:rsid w:val="007027F9"/>
    <w:rsid w:val="0070282C"/>
    <w:rsid w:val="007028D2"/>
    <w:rsid w:val="00702AD3"/>
    <w:rsid w:val="0070309D"/>
    <w:rsid w:val="007030B5"/>
    <w:rsid w:val="007033CE"/>
    <w:rsid w:val="0070346E"/>
    <w:rsid w:val="00703557"/>
    <w:rsid w:val="00703CCC"/>
    <w:rsid w:val="00704299"/>
    <w:rsid w:val="007048E6"/>
    <w:rsid w:val="00704EDB"/>
    <w:rsid w:val="007055D0"/>
    <w:rsid w:val="007056F7"/>
    <w:rsid w:val="00705C5F"/>
    <w:rsid w:val="00705DE0"/>
    <w:rsid w:val="00705E94"/>
    <w:rsid w:val="00705FE2"/>
    <w:rsid w:val="00706101"/>
    <w:rsid w:val="007066FE"/>
    <w:rsid w:val="00707072"/>
    <w:rsid w:val="0070723F"/>
    <w:rsid w:val="007072B9"/>
    <w:rsid w:val="007072BD"/>
    <w:rsid w:val="007074EA"/>
    <w:rsid w:val="0070766D"/>
    <w:rsid w:val="00707D61"/>
    <w:rsid w:val="00707DFC"/>
    <w:rsid w:val="00707F66"/>
    <w:rsid w:val="00710CCB"/>
    <w:rsid w:val="00710D2F"/>
    <w:rsid w:val="007113DC"/>
    <w:rsid w:val="00711447"/>
    <w:rsid w:val="007115AC"/>
    <w:rsid w:val="00711A42"/>
    <w:rsid w:val="00711CAC"/>
    <w:rsid w:val="007121A8"/>
    <w:rsid w:val="007121AC"/>
    <w:rsid w:val="00712287"/>
    <w:rsid w:val="007126E0"/>
    <w:rsid w:val="00712772"/>
    <w:rsid w:val="00712CA9"/>
    <w:rsid w:val="00712CD9"/>
    <w:rsid w:val="0071346F"/>
    <w:rsid w:val="00713720"/>
    <w:rsid w:val="00713773"/>
    <w:rsid w:val="007138DF"/>
    <w:rsid w:val="00713943"/>
    <w:rsid w:val="00713956"/>
    <w:rsid w:val="0071425F"/>
    <w:rsid w:val="007142C3"/>
    <w:rsid w:val="00714368"/>
    <w:rsid w:val="0071449F"/>
    <w:rsid w:val="007144B3"/>
    <w:rsid w:val="007148D3"/>
    <w:rsid w:val="00714C8B"/>
    <w:rsid w:val="00714EC3"/>
    <w:rsid w:val="00714F7D"/>
    <w:rsid w:val="0071541D"/>
    <w:rsid w:val="007155E0"/>
    <w:rsid w:val="00715A08"/>
    <w:rsid w:val="00715A70"/>
    <w:rsid w:val="00715A79"/>
    <w:rsid w:val="00715B9A"/>
    <w:rsid w:val="00715F36"/>
    <w:rsid w:val="00715F66"/>
    <w:rsid w:val="00715FBF"/>
    <w:rsid w:val="007166A2"/>
    <w:rsid w:val="00716713"/>
    <w:rsid w:val="007167BC"/>
    <w:rsid w:val="007169A0"/>
    <w:rsid w:val="007170BB"/>
    <w:rsid w:val="007175A7"/>
    <w:rsid w:val="007176B2"/>
    <w:rsid w:val="007178AB"/>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204C"/>
    <w:rsid w:val="0072270A"/>
    <w:rsid w:val="007228FE"/>
    <w:rsid w:val="00722BA0"/>
    <w:rsid w:val="00722CD8"/>
    <w:rsid w:val="00722ED8"/>
    <w:rsid w:val="00723415"/>
    <w:rsid w:val="00723713"/>
    <w:rsid w:val="00723761"/>
    <w:rsid w:val="00723D4F"/>
    <w:rsid w:val="007242FD"/>
    <w:rsid w:val="00724662"/>
    <w:rsid w:val="00724971"/>
    <w:rsid w:val="00724C6F"/>
    <w:rsid w:val="00725098"/>
    <w:rsid w:val="0072542B"/>
    <w:rsid w:val="00725488"/>
    <w:rsid w:val="00725536"/>
    <w:rsid w:val="007257D0"/>
    <w:rsid w:val="00725B6B"/>
    <w:rsid w:val="00725C42"/>
    <w:rsid w:val="00726158"/>
    <w:rsid w:val="007261A1"/>
    <w:rsid w:val="007267E0"/>
    <w:rsid w:val="00726D9B"/>
    <w:rsid w:val="00726EA6"/>
    <w:rsid w:val="00727208"/>
    <w:rsid w:val="00727680"/>
    <w:rsid w:val="0072785E"/>
    <w:rsid w:val="00730522"/>
    <w:rsid w:val="00730976"/>
    <w:rsid w:val="00730BD3"/>
    <w:rsid w:val="0073165E"/>
    <w:rsid w:val="0073182C"/>
    <w:rsid w:val="0073196B"/>
    <w:rsid w:val="00731B27"/>
    <w:rsid w:val="00731B34"/>
    <w:rsid w:val="00731BF0"/>
    <w:rsid w:val="00731CB5"/>
    <w:rsid w:val="0073218C"/>
    <w:rsid w:val="007324C1"/>
    <w:rsid w:val="0073262C"/>
    <w:rsid w:val="007329E0"/>
    <w:rsid w:val="00732F61"/>
    <w:rsid w:val="0073353D"/>
    <w:rsid w:val="00733ABC"/>
    <w:rsid w:val="00733BC2"/>
    <w:rsid w:val="00733BF9"/>
    <w:rsid w:val="00733C3C"/>
    <w:rsid w:val="00733E2D"/>
    <w:rsid w:val="00734055"/>
    <w:rsid w:val="0073434C"/>
    <w:rsid w:val="0073471F"/>
    <w:rsid w:val="007348B1"/>
    <w:rsid w:val="00734A1E"/>
    <w:rsid w:val="00734C0B"/>
    <w:rsid w:val="00734D1C"/>
    <w:rsid w:val="0073503D"/>
    <w:rsid w:val="0073516F"/>
    <w:rsid w:val="007358A5"/>
    <w:rsid w:val="00735988"/>
    <w:rsid w:val="00735ABD"/>
    <w:rsid w:val="00735FA6"/>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22E0"/>
    <w:rsid w:val="0074238B"/>
    <w:rsid w:val="00742876"/>
    <w:rsid w:val="007429E0"/>
    <w:rsid w:val="00742F67"/>
    <w:rsid w:val="00743134"/>
    <w:rsid w:val="0074323B"/>
    <w:rsid w:val="007433B2"/>
    <w:rsid w:val="0074393C"/>
    <w:rsid w:val="0074419D"/>
    <w:rsid w:val="00744377"/>
    <w:rsid w:val="007445A0"/>
    <w:rsid w:val="00744E5C"/>
    <w:rsid w:val="00744EF3"/>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149"/>
    <w:rsid w:val="0074720E"/>
    <w:rsid w:val="0074733A"/>
    <w:rsid w:val="00747434"/>
    <w:rsid w:val="00747922"/>
    <w:rsid w:val="00747D8B"/>
    <w:rsid w:val="00750724"/>
    <w:rsid w:val="00750EB0"/>
    <w:rsid w:val="00750FB3"/>
    <w:rsid w:val="007510AC"/>
    <w:rsid w:val="00751228"/>
    <w:rsid w:val="0075129F"/>
    <w:rsid w:val="0075177D"/>
    <w:rsid w:val="00751CE2"/>
    <w:rsid w:val="00751D84"/>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63F4"/>
    <w:rsid w:val="00756667"/>
    <w:rsid w:val="00756B72"/>
    <w:rsid w:val="00756E35"/>
    <w:rsid w:val="00756E7E"/>
    <w:rsid w:val="0075708E"/>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550"/>
    <w:rsid w:val="00762DB4"/>
    <w:rsid w:val="00762ED3"/>
    <w:rsid w:val="00763257"/>
    <w:rsid w:val="0076361B"/>
    <w:rsid w:val="00763959"/>
    <w:rsid w:val="00763F82"/>
    <w:rsid w:val="00764617"/>
    <w:rsid w:val="007649DD"/>
    <w:rsid w:val="00764F87"/>
    <w:rsid w:val="00765281"/>
    <w:rsid w:val="0076538F"/>
    <w:rsid w:val="007654A4"/>
    <w:rsid w:val="00765517"/>
    <w:rsid w:val="0076562B"/>
    <w:rsid w:val="0076590F"/>
    <w:rsid w:val="00765C9A"/>
    <w:rsid w:val="00765DBD"/>
    <w:rsid w:val="007665E0"/>
    <w:rsid w:val="00766683"/>
    <w:rsid w:val="00766838"/>
    <w:rsid w:val="007668BC"/>
    <w:rsid w:val="007668F8"/>
    <w:rsid w:val="00766BAD"/>
    <w:rsid w:val="00766EC2"/>
    <w:rsid w:val="00767152"/>
    <w:rsid w:val="00767376"/>
    <w:rsid w:val="0076740D"/>
    <w:rsid w:val="007677EA"/>
    <w:rsid w:val="00767EDB"/>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F6"/>
    <w:rsid w:val="00773EEB"/>
    <w:rsid w:val="007741B1"/>
    <w:rsid w:val="00774AD6"/>
    <w:rsid w:val="00774D81"/>
    <w:rsid w:val="00775236"/>
    <w:rsid w:val="00775539"/>
    <w:rsid w:val="007755F2"/>
    <w:rsid w:val="00775BC0"/>
    <w:rsid w:val="00776052"/>
    <w:rsid w:val="007760F2"/>
    <w:rsid w:val="00776740"/>
    <w:rsid w:val="00776971"/>
    <w:rsid w:val="00776A1C"/>
    <w:rsid w:val="0077718F"/>
    <w:rsid w:val="00777538"/>
    <w:rsid w:val="00777608"/>
    <w:rsid w:val="0077763A"/>
    <w:rsid w:val="00777D68"/>
    <w:rsid w:val="00780066"/>
    <w:rsid w:val="007800D8"/>
    <w:rsid w:val="00780308"/>
    <w:rsid w:val="00780452"/>
    <w:rsid w:val="00780726"/>
    <w:rsid w:val="0078078A"/>
    <w:rsid w:val="00780A80"/>
    <w:rsid w:val="00780AA3"/>
    <w:rsid w:val="00780CD8"/>
    <w:rsid w:val="00780F03"/>
    <w:rsid w:val="0078100C"/>
    <w:rsid w:val="007810E9"/>
    <w:rsid w:val="0078129C"/>
    <w:rsid w:val="00781494"/>
    <w:rsid w:val="0078177E"/>
    <w:rsid w:val="00781A8D"/>
    <w:rsid w:val="00781F2D"/>
    <w:rsid w:val="0078225C"/>
    <w:rsid w:val="00782378"/>
    <w:rsid w:val="00782396"/>
    <w:rsid w:val="0078259A"/>
    <w:rsid w:val="007827C5"/>
    <w:rsid w:val="00782D02"/>
    <w:rsid w:val="0078304C"/>
    <w:rsid w:val="00783150"/>
    <w:rsid w:val="00783268"/>
    <w:rsid w:val="00783425"/>
    <w:rsid w:val="00783471"/>
    <w:rsid w:val="00783673"/>
    <w:rsid w:val="00783B51"/>
    <w:rsid w:val="00783C96"/>
    <w:rsid w:val="00783D55"/>
    <w:rsid w:val="00784586"/>
    <w:rsid w:val="007845AB"/>
    <w:rsid w:val="00784729"/>
    <w:rsid w:val="00784A9F"/>
    <w:rsid w:val="00784B19"/>
    <w:rsid w:val="0078520F"/>
    <w:rsid w:val="00785459"/>
    <w:rsid w:val="00785490"/>
    <w:rsid w:val="00785582"/>
    <w:rsid w:val="00785B0D"/>
    <w:rsid w:val="00785B93"/>
    <w:rsid w:val="00785F37"/>
    <w:rsid w:val="0078635D"/>
    <w:rsid w:val="0078638F"/>
    <w:rsid w:val="0078642F"/>
    <w:rsid w:val="00786998"/>
    <w:rsid w:val="00786A80"/>
    <w:rsid w:val="00787995"/>
    <w:rsid w:val="00787F35"/>
    <w:rsid w:val="00790703"/>
    <w:rsid w:val="007907F3"/>
    <w:rsid w:val="00790EDA"/>
    <w:rsid w:val="007910CD"/>
    <w:rsid w:val="007915B9"/>
    <w:rsid w:val="00791686"/>
    <w:rsid w:val="00791DAE"/>
    <w:rsid w:val="00792367"/>
    <w:rsid w:val="00792460"/>
    <w:rsid w:val="007925EA"/>
    <w:rsid w:val="0079260B"/>
    <w:rsid w:val="0079287E"/>
    <w:rsid w:val="00792C69"/>
    <w:rsid w:val="00792D13"/>
    <w:rsid w:val="00792F62"/>
    <w:rsid w:val="00793B49"/>
    <w:rsid w:val="00793CD8"/>
    <w:rsid w:val="0079436E"/>
    <w:rsid w:val="007948D1"/>
    <w:rsid w:val="00794C57"/>
    <w:rsid w:val="00794CC5"/>
    <w:rsid w:val="00794D7D"/>
    <w:rsid w:val="00794E48"/>
    <w:rsid w:val="00794E8E"/>
    <w:rsid w:val="0079502C"/>
    <w:rsid w:val="00795164"/>
    <w:rsid w:val="0079523A"/>
    <w:rsid w:val="00795C92"/>
    <w:rsid w:val="00795FD7"/>
    <w:rsid w:val="00796231"/>
    <w:rsid w:val="0079699F"/>
    <w:rsid w:val="00796E79"/>
    <w:rsid w:val="007971C5"/>
    <w:rsid w:val="0079794F"/>
    <w:rsid w:val="00797D1A"/>
    <w:rsid w:val="00797D7A"/>
    <w:rsid w:val="00797F1E"/>
    <w:rsid w:val="007A0702"/>
    <w:rsid w:val="007A0CD5"/>
    <w:rsid w:val="007A0D42"/>
    <w:rsid w:val="007A11C2"/>
    <w:rsid w:val="007A125D"/>
    <w:rsid w:val="007A198B"/>
    <w:rsid w:val="007A19F7"/>
    <w:rsid w:val="007A1CB3"/>
    <w:rsid w:val="007A1D79"/>
    <w:rsid w:val="007A1F27"/>
    <w:rsid w:val="007A20CE"/>
    <w:rsid w:val="007A23FB"/>
    <w:rsid w:val="007A24AF"/>
    <w:rsid w:val="007A2975"/>
    <w:rsid w:val="007A306F"/>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6B1D"/>
    <w:rsid w:val="007A6B5C"/>
    <w:rsid w:val="007A6BFE"/>
    <w:rsid w:val="007A6CE5"/>
    <w:rsid w:val="007A6CF3"/>
    <w:rsid w:val="007A6D90"/>
    <w:rsid w:val="007A6D9D"/>
    <w:rsid w:val="007A7416"/>
    <w:rsid w:val="007A74F2"/>
    <w:rsid w:val="007A7B9D"/>
    <w:rsid w:val="007A7DA1"/>
    <w:rsid w:val="007B02CC"/>
    <w:rsid w:val="007B05B5"/>
    <w:rsid w:val="007B09DE"/>
    <w:rsid w:val="007B0B0F"/>
    <w:rsid w:val="007B0D3D"/>
    <w:rsid w:val="007B0F04"/>
    <w:rsid w:val="007B0F70"/>
    <w:rsid w:val="007B114C"/>
    <w:rsid w:val="007B18B4"/>
    <w:rsid w:val="007B1D78"/>
    <w:rsid w:val="007B1F1F"/>
    <w:rsid w:val="007B2246"/>
    <w:rsid w:val="007B2860"/>
    <w:rsid w:val="007B2A15"/>
    <w:rsid w:val="007B2CC1"/>
    <w:rsid w:val="007B32B6"/>
    <w:rsid w:val="007B3326"/>
    <w:rsid w:val="007B367E"/>
    <w:rsid w:val="007B3ADA"/>
    <w:rsid w:val="007B3B6E"/>
    <w:rsid w:val="007B3D2D"/>
    <w:rsid w:val="007B4041"/>
    <w:rsid w:val="007B41F9"/>
    <w:rsid w:val="007B49F2"/>
    <w:rsid w:val="007B4E69"/>
    <w:rsid w:val="007B50AE"/>
    <w:rsid w:val="007B51DF"/>
    <w:rsid w:val="007B53E7"/>
    <w:rsid w:val="007B5576"/>
    <w:rsid w:val="007B565E"/>
    <w:rsid w:val="007B5B89"/>
    <w:rsid w:val="007B5C2B"/>
    <w:rsid w:val="007B6338"/>
    <w:rsid w:val="007B6921"/>
    <w:rsid w:val="007B6BB5"/>
    <w:rsid w:val="007B6ECD"/>
    <w:rsid w:val="007C004E"/>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304F"/>
    <w:rsid w:val="007C31BB"/>
    <w:rsid w:val="007C32AE"/>
    <w:rsid w:val="007C3939"/>
    <w:rsid w:val="007C3D18"/>
    <w:rsid w:val="007C423A"/>
    <w:rsid w:val="007C42B5"/>
    <w:rsid w:val="007C4357"/>
    <w:rsid w:val="007C44E5"/>
    <w:rsid w:val="007C4818"/>
    <w:rsid w:val="007C4F07"/>
    <w:rsid w:val="007C4FF9"/>
    <w:rsid w:val="007C52C6"/>
    <w:rsid w:val="007C60BF"/>
    <w:rsid w:val="007C6A07"/>
    <w:rsid w:val="007C6C5B"/>
    <w:rsid w:val="007C73A1"/>
    <w:rsid w:val="007C73E6"/>
    <w:rsid w:val="007C75A1"/>
    <w:rsid w:val="007C77A5"/>
    <w:rsid w:val="007C7A83"/>
    <w:rsid w:val="007C7BF9"/>
    <w:rsid w:val="007D04E5"/>
    <w:rsid w:val="007D07ED"/>
    <w:rsid w:val="007D0813"/>
    <w:rsid w:val="007D1334"/>
    <w:rsid w:val="007D141F"/>
    <w:rsid w:val="007D1638"/>
    <w:rsid w:val="007D1A06"/>
    <w:rsid w:val="007D1E08"/>
    <w:rsid w:val="007D1F8B"/>
    <w:rsid w:val="007D21B5"/>
    <w:rsid w:val="007D21B7"/>
    <w:rsid w:val="007D2792"/>
    <w:rsid w:val="007D28B1"/>
    <w:rsid w:val="007D2959"/>
    <w:rsid w:val="007D2AF9"/>
    <w:rsid w:val="007D3572"/>
    <w:rsid w:val="007D383A"/>
    <w:rsid w:val="007D3E67"/>
    <w:rsid w:val="007D45A0"/>
    <w:rsid w:val="007D467F"/>
    <w:rsid w:val="007D49C5"/>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526"/>
    <w:rsid w:val="007D75A6"/>
    <w:rsid w:val="007D76B4"/>
    <w:rsid w:val="007D788F"/>
    <w:rsid w:val="007D7B0F"/>
    <w:rsid w:val="007D7B45"/>
    <w:rsid w:val="007D7C2A"/>
    <w:rsid w:val="007D7D14"/>
    <w:rsid w:val="007D7E00"/>
    <w:rsid w:val="007D7F5E"/>
    <w:rsid w:val="007E059B"/>
    <w:rsid w:val="007E093F"/>
    <w:rsid w:val="007E0CC4"/>
    <w:rsid w:val="007E0CE3"/>
    <w:rsid w:val="007E0D4A"/>
    <w:rsid w:val="007E0E7E"/>
    <w:rsid w:val="007E0F81"/>
    <w:rsid w:val="007E0FA6"/>
    <w:rsid w:val="007E165C"/>
    <w:rsid w:val="007E1671"/>
    <w:rsid w:val="007E1775"/>
    <w:rsid w:val="007E1ECD"/>
    <w:rsid w:val="007E2061"/>
    <w:rsid w:val="007E225F"/>
    <w:rsid w:val="007E239F"/>
    <w:rsid w:val="007E23A4"/>
    <w:rsid w:val="007E27F8"/>
    <w:rsid w:val="007E2B5D"/>
    <w:rsid w:val="007E306A"/>
    <w:rsid w:val="007E30BD"/>
    <w:rsid w:val="007E30E5"/>
    <w:rsid w:val="007E33AA"/>
    <w:rsid w:val="007E370C"/>
    <w:rsid w:val="007E39D0"/>
    <w:rsid w:val="007E3CA2"/>
    <w:rsid w:val="007E4320"/>
    <w:rsid w:val="007E4508"/>
    <w:rsid w:val="007E4610"/>
    <w:rsid w:val="007E4715"/>
    <w:rsid w:val="007E4CF6"/>
    <w:rsid w:val="007E4E21"/>
    <w:rsid w:val="007E4EE9"/>
    <w:rsid w:val="007E4F5A"/>
    <w:rsid w:val="007E505B"/>
    <w:rsid w:val="007E5102"/>
    <w:rsid w:val="007E56A5"/>
    <w:rsid w:val="007E5A76"/>
    <w:rsid w:val="007E5B38"/>
    <w:rsid w:val="007E5C7B"/>
    <w:rsid w:val="007E5DC6"/>
    <w:rsid w:val="007E5FC9"/>
    <w:rsid w:val="007E60B4"/>
    <w:rsid w:val="007E64C5"/>
    <w:rsid w:val="007E6A5A"/>
    <w:rsid w:val="007E6B29"/>
    <w:rsid w:val="007E6E51"/>
    <w:rsid w:val="007E7091"/>
    <w:rsid w:val="007E7B6F"/>
    <w:rsid w:val="007E7FFE"/>
    <w:rsid w:val="007F0187"/>
    <w:rsid w:val="007F054C"/>
    <w:rsid w:val="007F0A05"/>
    <w:rsid w:val="007F104B"/>
    <w:rsid w:val="007F1344"/>
    <w:rsid w:val="007F1426"/>
    <w:rsid w:val="007F170C"/>
    <w:rsid w:val="007F1AF5"/>
    <w:rsid w:val="007F1C6A"/>
    <w:rsid w:val="007F225A"/>
    <w:rsid w:val="007F2437"/>
    <w:rsid w:val="007F2480"/>
    <w:rsid w:val="007F2640"/>
    <w:rsid w:val="007F29CD"/>
    <w:rsid w:val="007F2AF1"/>
    <w:rsid w:val="007F2B52"/>
    <w:rsid w:val="007F2F47"/>
    <w:rsid w:val="007F2F6A"/>
    <w:rsid w:val="007F30E5"/>
    <w:rsid w:val="007F360B"/>
    <w:rsid w:val="007F3BCC"/>
    <w:rsid w:val="007F3C7C"/>
    <w:rsid w:val="007F3F72"/>
    <w:rsid w:val="007F422B"/>
    <w:rsid w:val="007F4320"/>
    <w:rsid w:val="007F4D87"/>
    <w:rsid w:val="007F4E9A"/>
    <w:rsid w:val="007F5092"/>
    <w:rsid w:val="007F5A9E"/>
    <w:rsid w:val="007F60AB"/>
    <w:rsid w:val="007F61B2"/>
    <w:rsid w:val="007F61F6"/>
    <w:rsid w:val="007F65E9"/>
    <w:rsid w:val="007F6DAE"/>
    <w:rsid w:val="007F6F8E"/>
    <w:rsid w:val="007F7796"/>
    <w:rsid w:val="007F77AD"/>
    <w:rsid w:val="007F7819"/>
    <w:rsid w:val="007F7A2D"/>
    <w:rsid w:val="007F7E12"/>
    <w:rsid w:val="007F7EEB"/>
    <w:rsid w:val="007F7FE8"/>
    <w:rsid w:val="0080102E"/>
    <w:rsid w:val="00801119"/>
    <w:rsid w:val="00801785"/>
    <w:rsid w:val="0080182B"/>
    <w:rsid w:val="008018FD"/>
    <w:rsid w:val="00801F28"/>
    <w:rsid w:val="008023D8"/>
    <w:rsid w:val="008025E0"/>
    <w:rsid w:val="008028B0"/>
    <w:rsid w:val="00802A9F"/>
    <w:rsid w:val="00802BC5"/>
    <w:rsid w:val="0080301E"/>
    <w:rsid w:val="0080308F"/>
    <w:rsid w:val="008033F6"/>
    <w:rsid w:val="0080358F"/>
    <w:rsid w:val="008035D2"/>
    <w:rsid w:val="00803A25"/>
    <w:rsid w:val="00803D08"/>
    <w:rsid w:val="00803D33"/>
    <w:rsid w:val="00803D9B"/>
    <w:rsid w:val="00803FAE"/>
    <w:rsid w:val="0080486E"/>
    <w:rsid w:val="00804A15"/>
    <w:rsid w:val="00804C41"/>
    <w:rsid w:val="00804CAB"/>
    <w:rsid w:val="00805545"/>
    <w:rsid w:val="0080560F"/>
    <w:rsid w:val="008057FA"/>
    <w:rsid w:val="00805B29"/>
    <w:rsid w:val="00805B67"/>
    <w:rsid w:val="00805BE6"/>
    <w:rsid w:val="00805D70"/>
    <w:rsid w:val="00805EF3"/>
    <w:rsid w:val="0080602B"/>
    <w:rsid w:val="0080605F"/>
    <w:rsid w:val="00806683"/>
    <w:rsid w:val="0080689F"/>
    <w:rsid w:val="00806988"/>
    <w:rsid w:val="00806F3F"/>
    <w:rsid w:val="00807408"/>
    <w:rsid w:val="00807591"/>
    <w:rsid w:val="0080763A"/>
    <w:rsid w:val="00807786"/>
    <w:rsid w:val="0080796D"/>
    <w:rsid w:val="00807D3A"/>
    <w:rsid w:val="008102E9"/>
    <w:rsid w:val="00810527"/>
    <w:rsid w:val="008109A3"/>
    <w:rsid w:val="00810D00"/>
    <w:rsid w:val="00810D15"/>
    <w:rsid w:val="0081158E"/>
    <w:rsid w:val="008117E5"/>
    <w:rsid w:val="00811FCB"/>
    <w:rsid w:val="0081235B"/>
    <w:rsid w:val="008128B7"/>
    <w:rsid w:val="00812D79"/>
    <w:rsid w:val="00812E55"/>
    <w:rsid w:val="00812EEA"/>
    <w:rsid w:val="00813174"/>
    <w:rsid w:val="008133FF"/>
    <w:rsid w:val="008136E5"/>
    <w:rsid w:val="00813882"/>
    <w:rsid w:val="00813941"/>
    <w:rsid w:val="00813A8D"/>
    <w:rsid w:val="0081405F"/>
    <w:rsid w:val="008142DE"/>
    <w:rsid w:val="00814356"/>
    <w:rsid w:val="00814B30"/>
    <w:rsid w:val="00814B8C"/>
    <w:rsid w:val="00814D61"/>
    <w:rsid w:val="00814DA0"/>
    <w:rsid w:val="00814EE9"/>
    <w:rsid w:val="008157F5"/>
    <w:rsid w:val="0081588B"/>
    <w:rsid w:val="008158D6"/>
    <w:rsid w:val="00815B31"/>
    <w:rsid w:val="00815E17"/>
    <w:rsid w:val="0081632D"/>
    <w:rsid w:val="008165FD"/>
    <w:rsid w:val="00816698"/>
    <w:rsid w:val="008166A5"/>
    <w:rsid w:val="008166D5"/>
    <w:rsid w:val="008170E5"/>
    <w:rsid w:val="00817196"/>
    <w:rsid w:val="008173D7"/>
    <w:rsid w:val="0081741F"/>
    <w:rsid w:val="00817E5D"/>
    <w:rsid w:val="00820330"/>
    <w:rsid w:val="008206AD"/>
    <w:rsid w:val="0082072E"/>
    <w:rsid w:val="00820B95"/>
    <w:rsid w:val="00820F28"/>
    <w:rsid w:val="008216A6"/>
    <w:rsid w:val="008216C8"/>
    <w:rsid w:val="00821B53"/>
    <w:rsid w:val="00821C9D"/>
    <w:rsid w:val="008221AA"/>
    <w:rsid w:val="008222B7"/>
    <w:rsid w:val="00822A59"/>
    <w:rsid w:val="00822C3A"/>
    <w:rsid w:val="00822D63"/>
    <w:rsid w:val="00822DE8"/>
    <w:rsid w:val="00822FDD"/>
    <w:rsid w:val="008230B1"/>
    <w:rsid w:val="0082320B"/>
    <w:rsid w:val="00823250"/>
    <w:rsid w:val="008235DB"/>
    <w:rsid w:val="008237AF"/>
    <w:rsid w:val="00823CE3"/>
    <w:rsid w:val="00823D8E"/>
    <w:rsid w:val="0082409C"/>
    <w:rsid w:val="008245BA"/>
    <w:rsid w:val="0082468C"/>
    <w:rsid w:val="008247C4"/>
    <w:rsid w:val="008247FA"/>
    <w:rsid w:val="00824823"/>
    <w:rsid w:val="00824985"/>
    <w:rsid w:val="00824A66"/>
    <w:rsid w:val="00824AB4"/>
    <w:rsid w:val="00824B18"/>
    <w:rsid w:val="00825033"/>
    <w:rsid w:val="00825095"/>
    <w:rsid w:val="00825C42"/>
    <w:rsid w:val="00825D25"/>
    <w:rsid w:val="00825FF9"/>
    <w:rsid w:val="008262D9"/>
    <w:rsid w:val="008263EC"/>
    <w:rsid w:val="008267E4"/>
    <w:rsid w:val="008268B9"/>
    <w:rsid w:val="008268E6"/>
    <w:rsid w:val="00826D3E"/>
    <w:rsid w:val="00827015"/>
    <w:rsid w:val="00827252"/>
    <w:rsid w:val="0082732A"/>
    <w:rsid w:val="0082754A"/>
    <w:rsid w:val="00827687"/>
    <w:rsid w:val="00827A3F"/>
    <w:rsid w:val="00827D37"/>
    <w:rsid w:val="00827D6F"/>
    <w:rsid w:val="00830285"/>
    <w:rsid w:val="00830C52"/>
    <w:rsid w:val="00830D7B"/>
    <w:rsid w:val="0083129C"/>
    <w:rsid w:val="00831A6C"/>
    <w:rsid w:val="008320E9"/>
    <w:rsid w:val="00832264"/>
    <w:rsid w:val="008326B1"/>
    <w:rsid w:val="008328B0"/>
    <w:rsid w:val="00832A4F"/>
    <w:rsid w:val="00832ADF"/>
    <w:rsid w:val="00832D27"/>
    <w:rsid w:val="00832E3B"/>
    <w:rsid w:val="0083317C"/>
    <w:rsid w:val="00833271"/>
    <w:rsid w:val="00833B91"/>
    <w:rsid w:val="00833CB9"/>
    <w:rsid w:val="00833E99"/>
    <w:rsid w:val="00833EBF"/>
    <w:rsid w:val="00834079"/>
    <w:rsid w:val="008347D0"/>
    <w:rsid w:val="00834FBC"/>
    <w:rsid w:val="00835069"/>
    <w:rsid w:val="0083518E"/>
    <w:rsid w:val="008356A1"/>
    <w:rsid w:val="008358D6"/>
    <w:rsid w:val="00835934"/>
    <w:rsid w:val="008359F6"/>
    <w:rsid w:val="00835C90"/>
    <w:rsid w:val="00835D26"/>
    <w:rsid w:val="008364D5"/>
    <w:rsid w:val="00836688"/>
    <w:rsid w:val="00836A88"/>
    <w:rsid w:val="00836B71"/>
    <w:rsid w:val="00836D48"/>
    <w:rsid w:val="00836F55"/>
    <w:rsid w:val="008376AC"/>
    <w:rsid w:val="00837866"/>
    <w:rsid w:val="00837C0F"/>
    <w:rsid w:val="00837FED"/>
    <w:rsid w:val="00840486"/>
    <w:rsid w:val="0084064D"/>
    <w:rsid w:val="00840B3A"/>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E8"/>
    <w:rsid w:val="00844E80"/>
    <w:rsid w:val="00844F32"/>
    <w:rsid w:val="00844FBF"/>
    <w:rsid w:val="0084512E"/>
    <w:rsid w:val="008451DC"/>
    <w:rsid w:val="00845226"/>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795"/>
    <w:rsid w:val="00850812"/>
    <w:rsid w:val="00850FF0"/>
    <w:rsid w:val="00851085"/>
    <w:rsid w:val="0085131F"/>
    <w:rsid w:val="00851A11"/>
    <w:rsid w:val="00851D44"/>
    <w:rsid w:val="00851DE3"/>
    <w:rsid w:val="00851DE9"/>
    <w:rsid w:val="00852306"/>
    <w:rsid w:val="008526DF"/>
    <w:rsid w:val="008527BD"/>
    <w:rsid w:val="00852ACA"/>
    <w:rsid w:val="00852D12"/>
    <w:rsid w:val="00853397"/>
    <w:rsid w:val="00853C03"/>
    <w:rsid w:val="00853CE7"/>
    <w:rsid w:val="00853F91"/>
    <w:rsid w:val="00853F99"/>
    <w:rsid w:val="00853FA5"/>
    <w:rsid w:val="008548F7"/>
    <w:rsid w:val="00854BA8"/>
    <w:rsid w:val="00854D4F"/>
    <w:rsid w:val="00854DD8"/>
    <w:rsid w:val="00854F5A"/>
    <w:rsid w:val="00854FF1"/>
    <w:rsid w:val="0085520A"/>
    <w:rsid w:val="0085575A"/>
    <w:rsid w:val="008557E7"/>
    <w:rsid w:val="00855C3E"/>
    <w:rsid w:val="00855EAE"/>
    <w:rsid w:val="00855FAA"/>
    <w:rsid w:val="00856730"/>
    <w:rsid w:val="00856911"/>
    <w:rsid w:val="00856B0E"/>
    <w:rsid w:val="00856CC6"/>
    <w:rsid w:val="00856E5D"/>
    <w:rsid w:val="00857075"/>
    <w:rsid w:val="008571E8"/>
    <w:rsid w:val="008573D0"/>
    <w:rsid w:val="008573F4"/>
    <w:rsid w:val="00857496"/>
    <w:rsid w:val="008575BA"/>
    <w:rsid w:val="008577F1"/>
    <w:rsid w:val="00857A0B"/>
    <w:rsid w:val="00860088"/>
    <w:rsid w:val="0086058E"/>
    <w:rsid w:val="00860CFB"/>
    <w:rsid w:val="00861133"/>
    <w:rsid w:val="00861793"/>
    <w:rsid w:val="0086182E"/>
    <w:rsid w:val="00861B2D"/>
    <w:rsid w:val="00861E3E"/>
    <w:rsid w:val="00862075"/>
    <w:rsid w:val="00862235"/>
    <w:rsid w:val="008625ED"/>
    <w:rsid w:val="008627E1"/>
    <w:rsid w:val="00862802"/>
    <w:rsid w:val="00862F04"/>
    <w:rsid w:val="00863336"/>
    <w:rsid w:val="00863B7E"/>
    <w:rsid w:val="00863E26"/>
    <w:rsid w:val="00863ED7"/>
    <w:rsid w:val="00864184"/>
    <w:rsid w:val="0086436F"/>
    <w:rsid w:val="008645AC"/>
    <w:rsid w:val="008645CA"/>
    <w:rsid w:val="00864647"/>
    <w:rsid w:val="00864C87"/>
    <w:rsid w:val="00865506"/>
    <w:rsid w:val="0086566D"/>
    <w:rsid w:val="00865BE4"/>
    <w:rsid w:val="0086614D"/>
    <w:rsid w:val="00866447"/>
    <w:rsid w:val="008665B2"/>
    <w:rsid w:val="00866CEC"/>
    <w:rsid w:val="00866F66"/>
    <w:rsid w:val="00866FD6"/>
    <w:rsid w:val="00867492"/>
    <w:rsid w:val="008677FD"/>
    <w:rsid w:val="00870207"/>
    <w:rsid w:val="00870267"/>
    <w:rsid w:val="0087027B"/>
    <w:rsid w:val="008703CA"/>
    <w:rsid w:val="008706D1"/>
    <w:rsid w:val="008706D4"/>
    <w:rsid w:val="008707BD"/>
    <w:rsid w:val="00870F8A"/>
    <w:rsid w:val="0087120F"/>
    <w:rsid w:val="008719A4"/>
    <w:rsid w:val="008719E2"/>
    <w:rsid w:val="00871A06"/>
    <w:rsid w:val="00871D23"/>
    <w:rsid w:val="00871D77"/>
    <w:rsid w:val="00872440"/>
    <w:rsid w:val="008726A6"/>
    <w:rsid w:val="00872AA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C"/>
    <w:rsid w:val="00874E3B"/>
    <w:rsid w:val="00875006"/>
    <w:rsid w:val="00875360"/>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76B"/>
    <w:rsid w:val="00880D0C"/>
    <w:rsid w:val="00880D80"/>
    <w:rsid w:val="00880F9A"/>
    <w:rsid w:val="00881958"/>
    <w:rsid w:val="00881A2A"/>
    <w:rsid w:val="00881C35"/>
    <w:rsid w:val="00881DA3"/>
    <w:rsid w:val="0088229A"/>
    <w:rsid w:val="00882776"/>
    <w:rsid w:val="008827BB"/>
    <w:rsid w:val="00882804"/>
    <w:rsid w:val="00882B0B"/>
    <w:rsid w:val="00882CA8"/>
    <w:rsid w:val="00882D5C"/>
    <w:rsid w:val="00882E1C"/>
    <w:rsid w:val="00883923"/>
    <w:rsid w:val="00884732"/>
    <w:rsid w:val="0088482D"/>
    <w:rsid w:val="00884E0A"/>
    <w:rsid w:val="00884F24"/>
    <w:rsid w:val="008858CB"/>
    <w:rsid w:val="00885F1F"/>
    <w:rsid w:val="008862B4"/>
    <w:rsid w:val="008864B3"/>
    <w:rsid w:val="008867C2"/>
    <w:rsid w:val="00886817"/>
    <w:rsid w:val="0088687A"/>
    <w:rsid w:val="00886DAA"/>
    <w:rsid w:val="008874AD"/>
    <w:rsid w:val="008879FC"/>
    <w:rsid w:val="00887AC7"/>
    <w:rsid w:val="00887B4E"/>
    <w:rsid w:val="00887F5C"/>
    <w:rsid w:val="00887FA6"/>
    <w:rsid w:val="008901CD"/>
    <w:rsid w:val="008902F7"/>
    <w:rsid w:val="00890D37"/>
    <w:rsid w:val="00890F01"/>
    <w:rsid w:val="00890FD4"/>
    <w:rsid w:val="0089121F"/>
    <w:rsid w:val="008912A6"/>
    <w:rsid w:val="008916FF"/>
    <w:rsid w:val="00891E6B"/>
    <w:rsid w:val="00892042"/>
    <w:rsid w:val="008921C0"/>
    <w:rsid w:val="00892289"/>
    <w:rsid w:val="008924B6"/>
    <w:rsid w:val="00892B68"/>
    <w:rsid w:val="00893082"/>
    <w:rsid w:val="00893471"/>
    <w:rsid w:val="008935A4"/>
    <w:rsid w:val="00893A8B"/>
    <w:rsid w:val="00893CB8"/>
    <w:rsid w:val="00893D6A"/>
    <w:rsid w:val="008941E3"/>
    <w:rsid w:val="00894236"/>
    <w:rsid w:val="0089465F"/>
    <w:rsid w:val="00894A88"/>
    <w:rsid w:val="00894B65"/>
    <w:rsid w:val="00894B72"/>
    <w:rsid w:val="00894BB9"/>
    <w:rsid w:val="00894D97"/>
    <w:rsid w:val="00894EE6"/>
    <w:rsid w:val="00895085"/>
    <w:rsid w:val="0089533F"/>
    <w:rsid w:val="00895386"/>
    <w:rsid w:val="008954EB"/>
    <w:rsid w:val="00895689"/>
    <w:rsid w:val="0089585C"/>
    <w:rsid w:val="0089595A"/>
    <w:rsid w:val="00895AE8"/>
    <w:rsid w:val="00895BCA"/>
    <w:rsid w:val="00895D9C"/>
    <w:rsid w:val="00895F8E"/>
    <w:rsid w:val="008965FB"/>
    <w:rsid w:val="00896619"/>
    <w:rsid w:val="00896792"/>
    <w:rsid w:val="00896832"/>
    <w:rsid w:val="00896947"/>
    <w:rsid w:val="00896C78"/>
    <w:rsid w:val="00897831"/>
    <w:rsid w:val="00897A69"/>
    <w:rsid w:val="008A0093"/>
    <w:rsid w:val="008A07A5"/>
    <w:rsid w:val="008A08DB"/>
    <w:rsid w:val="008A0C27"/>
    <w:rsid w:val="008A0D26"/>
    <w:rsid w:val="008A0FCF"/>
    <w:rsid w:val="008A1117"/>
    <w:rsid w:val="008A1A28"/>
    <w:rsid w:val="008A1CA8"/>
    <w:rsid w:val="008A20C5"/>
    <w:rsid w:val="008A21FF"/>
    <w:rsid w:val="008A25A8"/>
    <w:rsid w:val="008A2669"/>
    <w:rsid w:val="008A26CD"/>
    <w:rsid w:val="008A2ABD"/>
    <w:rsid w:val="008A2CE2"/>
    <w:rsid w:val="008A30AC"/>
    <w:rsid w:val="008A32AC"/>
    <w:rsid w:val="008A3E25"/>
    <w:rsid w:val="008A40B9"/>
    <w:rsid w:val="008A41A0"/>
    <w:rsid w:val="008A44B8"/>
    <w:rsid w:val="008A4527"/>
    <w:rsid w:val="008A4530"/>
    <w:rsid w:val="008A4636"/>
    <w:rsid w:val="008A48F5"/>
    <w:rsid w:val="008A502F"/>
    <w:rsid w:val="008A51A8"/>
    <w:rsid w:val="008A520B"/>
    <w:rsid w:val="008A52E7"/>
    <w:rsid w:val="008A54C7"/>
    <w:rsid w:val="008A54F9"/>
    <w:rsid w:val="008A5869"/>
    <w:rsid w:val="008A5927"/>
    <w:rsid w:val="008A5AAD"/>
    <w:rsid w:val="008A5C7F"/>
    <w:rsid w:val="008A5F72"/>
    <w:rsid w:val="008A65A4"/>
    <w:rsid w:val="008A6AED"/>
    <w:rsid w:val="008A7662"/>
    <w:rsid w:val="008A77D8"/>
    <w:rsid w:val="008A7A67"/>
    <w:rsid w:val="008A7BDB"/>
    <w:rsid w:val="008A7CAF"/>
    <w:rsid w:val="008A7D40"/>
    <w:rsid w:val="008A7E1B"/>
    <w:rsid w:val="008B0483"/>
    <w:rsid w:val="008B0603"/>
    <w:rsid w:val="008B07C1"/>
    <w:rsid w:val="008B0800"/>
    <w:rsid w:val="008B0811"/>
    <w:rsid w:val="008B0A97"/>
    <w:rsid w:val="008B0AD7"/>
    <w:rsid w:val="008B0F3D"/>
    <w:rsid w:val="008B120C"/>
    <w:rsid w:val="008B127D"/>
    <w:rsid w:val="008B14DF"/>
    <w:rsid w:val="008B187D"/>
    <w:rsid w:val="008B1976"/>
    <w:rsid w:val="008B1FA9"/>
    <w:rsid w:val="008B2E17"/>
    <w:rsid w:val="008B31DC"/>
    <w:rsid w:val="008B32BE"/>
    <w:rsid w:val="008B336F"/>
    <w:rsid w:val="008B3553"/>
    <w:rsid w:val="008B39A7"/>
    <w:rsid w:val="008B40F2"/>
    <w:rsid w:val="008B4222"/>
    <w:rsid w:val="008B44EF"/>
    <w:rsid w:val="008B45D6"/>
    <w:rsid w:val="008B4F38"/>
    <w:rsid w:val="008B50DF"/>
    <w:rsid w:val="008B51A0"/>
    <w:rsid w:val="008B54C7"/>
    <w:rsid w:val="008B592A"/>
    <w:rsid w:val="008B5A0A"/>
    <w:rsid w:val="008B5FD9"/>
    <w:rsid w:val="008B60CE"/>
    <w:rsid w:val="008B61B6"/>
    <w:rsid w:val="008B64FB"/>
    <w:rsid w:val="008B6621"/>
    <w:rsid w:val="008B6825"/>
    <w:rsid w:val="008B6CCD"/>
    <w:rsid w:val="008B727E"/>
    <w:rsid w:val="008B73A4"/>
    <w:rsid w:val="008B7872"/>
    <w:rsid w:val="008B7A7C"/>
    <w:rsid w:val="008B7B5C"/>
    <w:rsid w:val="008B7C86"/>
    <w:rsid w:val="008B7F34"/>
    <w:rsid w:val="008B7F6A"/>
    <w:rsid w:val="008C05D9"/>
    <w:rsid w:val="008C08C3"/>
    <w:rsid w:val="008C08C8"/>
    <w:rsid w:val="008C0910"/>
    <w:rsid w:val="008C09EC"/>
    <w:rsid w:val="008C0C99"/>
    <w:rsid w:val="008C1027"/>
    <w:rsid w:val="008C115C"/>
    <w:rsid w:val="008C12DE"/>
    <w:rsid w:val="008C1B29"/>
    <w:rsid w:val="008C1DD2"/>
    <w:rsid w:val="008C1F41"/>
    <w:rsid w:val="008C1F8E"/>
    <w:rsid w:val="008C2017"/>
    <w:rsid w:val="008C20EB"/>
    <w:rsid w:val="008C22B0"/>
    <w:rsid w:val="008C244B"/>
    <w:rsid w:val="008C2ADC"/>
    <w:rsid w:val="008C2CA2"/>
    <w:rsid w:val="008C2E9C"/>
    <w:rsid w:val="008C2EFF"/>
    <w:rsid w:val="008C3476"/>
    <w:rsid w:val="008C34C8"/>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5A6"/>
    <w:rsid w:val="008C5669"/>
    <w:rsid w:val="008C5730"/>
    <w:rsid w:val="008C582E"/>
    <w:rsid w:val="008C599A"/>
    <w:rsid w:val="008C59E0"/>
    <w:rsid w:val="008C5A63"/>
    <w:rsid w:val="008C5B9D"/>
    <w:rsid w:val="008C5FF9"/>
    <w:rsid w:val="008C6481"/>
    <w:rsid w:val="008C6AE8"/>
    <w:rsid w:val="008C72B0"/>
    <w:rsid w:val="008C731D"/>
    <w:rsid w:val="008C742D"/>
    <w:rsid w:val="008C7436"/>
    <w:rsid w:val="008C746C"/>
    <w:rsid w:val="008C7572"/>
    <w:rsid w:val="008C7573"/>
    <w:rsid w:val="008C79BC"/>
    <w:rsid w:val="008C7AB4"/>
    <w:rsid w:val="008C7D5F"/>
    <w:rsid w:val="008D00A5"/>
    <w:rsid w:val="008D03D5"/>
    <w:rsid w:val="008D03EA"/>
    <w:rsid w:val="008D077B"/>
    <w:rsid w:val="008D07D2"/>
    <w:rsid w:val="008D0847"/>
    <w:rsid w:val="008D085D"/>
    <w:rsid w:val="008D09A1"/>
    <w:rsid w:val="008D0A41"/>
    <w:rsid w:val="008D0C3E"/>
    <w:rsid w:val="008D0EB9"/>
    <w:rsid w:val="008D1B67"/>
    <w:rsid w:val="008D1DE4"/>
    <w:rsid w:val="008D1EDB"/>
    <w:rsid w:val="008D200C"/>
    <w:rsid w:val="008D208A"/>
    <w:rsid w:val="008D20DA"/>
    <w:rsid w:val="008D20DD"/>
    <w:rsid w:val="008D2948"/>
    <w:rsid w:val="008D2ACA"/>
    <w:rsid w:val="008D2C19"/>
    <w:rsid w:val="008D2CA4"/>
    <w:rsid w:val="008D3098"/>
    <w:rsid w:val="008D3334"/>
    <w:rsid w:val="008D3438"/>
    <w:rsid w:val="008D34F1"/>
    <w:rsid w:val="008D35CD"/>
    <w:rsid w:val="008D39D8"/>
    <w:rsid w:val="008D3BBF"/>
    <w:rsid w:val="008D3BC0"/>
    <w:rsid w:val="008D3FE5"/>
    <w:rsid w:val="008D424C"/>
    <w:rsid w:val="008D4352"/>
    <w:rsid w:val="008D47FC"/>
    <w:rsid w:val="008D497D"/>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D7E70"/>
    <w:rsid w:val="008E0217"/>
    <w:rsid w:val="008E065E"/>
    <w:rsid w:val="008E067F"/>
    <w:rsid w:val="008E07D1"/>
    <w:rsid w:val="008E0872"/>
    <w:rsid w:val="008E0927"/>
    <w:rsid w:val="008E0E09"/>
    <w:rsid w:val="008E1345"/>
    <w:rsid w:val="008E1728"/>
    <w:rsid w:val="008E1909"/>
    <w:rsid w:val="008E1FD0"/>
    <w:rsid w:val="008E215B"/>
    <w:rsid w:val="008E25B8"/>
    <w:rsid w:val="008E2AEF"/>
    <w:rsid w:val="008E2CFC"/>
    <w:rsid w:val="008E3095"/>
    <w:rsid w:val="008E31BB"/>
    <w:rsid w:val="008E31FB"/>
    <w:rsid w:val="008E3232"/>
    <w:rsid w:val="008E341E"/>
    <w:rsid w:val="008E34A1"/>
    <w:rsid w:val="008E3961"/>
    <w:rsid w:val="008E3AD7"/>
    <w:rsid w:val="008E3EF1"/>
    <w:rsid w:val="008E4647"/>
    <w:rsid w:val="008E46C3"/>
    <w:rsid w:val="008E499D"/>
    <w:rsid w:val="008E4B5F"/>
    <w:rsid w:val="008E4CCC"/>
    <w:rsid w:val="008E4E53"/>
    <w:rsid w:val="008E5033"/>
    <w:rsid w:val="008E5538"/>
    <w:rsid w:val="008E5DAE"/>
    <w:rsid w:val="008E662D"/>
    <w:rsid w:val="008E67A8"/>
    <w:rsid w:val="008E6FDE"/>
    <w:rsid w:val="008E71BE"/>
    <w:rsid w:val="008E72AE"/>
    <w:rsid w:val="008E7539"/>
    <w:rsid w:val="008E7B06"/>
    <w:rsid w:val="008E7BEE"/>
    <w:rsid w:val="008E7FCC"/>
    <w:rsid w:val="008F0578"/>
    <w:rsid w:val="008F0B40"/>
    <w:rsid w:val="008F0CFF"/>
    <w:rsid w:val="008F0DA5"/>
    <w:rsid w:val="008F0EFF"/>
    <w:rsid w:val="008F1552"/>
    <w:rsid w:val="008F1AC3"/>
    <w:rsid w:val="008F1C4E"/>
    <w:rsid w:val="008F1EAB"/>
    <w:rsid w:val="008F23EE"/>
    <w:rsid w:val="008F2647"/>
    <w:rsid w:val="008F274E"/>
    <w:rsid w:val="008F280C"/>
    <w:rsid w:val="008F28FD"/>
    <w:rsid w:val="008F2957"/>
    <w:rsid w:val="008F2B14"/>
    <w:rsid w:val="008F33DC"/>
    <w:rsid w:val="008F37AA"/>
    <w:rsid w:val="008F3A1B"/>
    <w:rsid w:val="008F3D84"/>
    <w:rsid w:val="008F477F"/>
    <w:rsid w:val="008F4AD9"/>
    <w:rsid w:val="008F4D86"/>
    <w:rsid w:val="008F4DFE"/>
    <w:rsid w:val="008F5023"/>
    <w:rsid w:val="008F503F"/>
    <w:rsid w:val="008F50A1"/>
    <w:rsid w:val="008F50A8"/>
    <w:rsid w:val="008F58DE"/>
    <w:rsid w:val="008F630E"/>
    <w:rsid w:val="008F6493"/>
    <w:rsid w:val="008F65BE"/>
    <w:rsid w:val="008F6844"/>
    <w:rsid w:val="008F6C36"/>
    <w:rsid w:val="008F713F"/>
    <w:rsid w:val="008F7315"/>
    <w:rsid w:val="008F7C92"/>
    <w:rsid w:val="008F7DE8"/>
    <w:rsid w:val="0090025A"/>
    <w:rsid w:val="00900531"/>
    <w:rsid w:val="009007AD"/>
    <w:rsid w:val="00900898"/>
    <w:rsid w:val="00900984"/>
    <w:rsid w:val="009010DF"/>
    <w:rsid w:val="009014F7"/>
    <w:rsid w:val="00901501"/>
    <w:rsid w:val="00901851"/>
    <w:rsid w:val="00901883"/>
    <w:rsid w:val="0090188D"/>
    <w:rsid w:val="00901C86"/>
    <w:rsid w:val="00901FED"/>
    <w:rsid w:val="0090204A"/>
    <w:rsid w:val="0090230E"/>
    <w:rsid w:val="00902350"/>
    <w:rsid w:val="00902AD7"/>
    <w:rsid w:val="00902D0D"/>
    <w:rsid w:val="0090336B"/>
    <w:rsid w:val="0090411D"/>
    <w:rsid w:val="00904B91"/>
    <w:rsid w:val="00904FC8"/>
    <w:rsid w:val="00905255"/>
    <w:rsid w:val="009053AA"/>
    <w:rsid w:val="00905404"/>
    <w:rsid w:val="0090543F"/>
    <w:rsid w:val="00905999"/>
    <w:rsid w:val="0090638A"/>
    <w:rsid w:val="00906939"/>
    <w:rsid w:val="00906998"/>
    <w:rsid w:val="009069BE"/>
    <w:rsid w:val="00906A05"/>
    <w:rsid w:val="00906D7A"/>
    <w:rsid w:val="00906DF4"/>
    <w:rsid w:val="0090720E"/>
    <w:rsid w:val="009076C8"/>
    <w:rsid w:val="00907886"/>
    <w:rsid w:val="00907C54"/>
    <w:rsid w:val="00910556"/>
    <w:rsid w:val="00910571"/>
    <w:rsid w:val="009105EA"/>
    <w:rsid w:val="009106C7"/>
    <w:rsid w:val="009107F9"/>
    <w:rsid w:val="00910B7D"/>
    <w:rsid w:val="00910F8D"/>
    <w:rsid w:val="00910F96"/>
    <w:rsid w:val="00910FD6"/>
    <w:rsid w:val="0091105E"/>
    <w:rsid w:val="00911275"/>
    <w:rsid w:val="00911828"/>
    <w:rsid w:val="0091187F"/>
    <w:rsid w:val="00911DFB"/>
    <w:rsid w:val="0091236A"/>
    <w:rsid w:val="00912CF6"/>
    <w:rsid w:val="00912D35"/>
    <w:rsid w:val="00912F6F"/>
    <w:rsid w:val="0091398A"/>
    <w:rsid w:val="009139D9"/>
    <w:rsid w:val="00913ABC"/>
    <w:rsid w:val="00913B5B"/>
    <w:rsid w:val="00913C1F"/>
    <w:rsid w:val="00913EA7"/>
    <w:rsid w:val="00914152"/>
    <w:rsid w:val="00914726"/>
    <w:rsid w:val="00914907"/>
    <w:rsid w:val="00914AD8"/>
    <w:rsid w:val="00914AF5"/>
    <w:rsid w:val="00914EA5"/>
    <w:rsid w:val="009152DF"/>
    <w:rsid w:val="0091544C"/>
    <w:rsid w:val="00915A92"/>
    <w:rsid w:val="00915E8E"/>
    <w:rsid w:val="00916079"/>
    <w:rsid w:val="009160EF"/>
    <w:rsid w:val="0091623A"/>
    <w:rsid w:val="0091639D"/>
    <w:rsid w:val="009163A7"/>
    <w:rsid w:val="00916773"/>
    <w:rsid w:val="009167BA"/>
    <w:rsid w:val="0091689A"/>
    <w:rsid w:val="00916AD7"/>
    <w:rsid w:val="00916D0C"/>
    <w:rsid w:val="009170BA"/>
    <w:rsid w:val="0091720A"/>
    <w:rsid w:val="009172D2"/>
    <w:rsid w:val="009178EF"/>
    <w:rsid w:val="00917B33"/>
    <w:rsid w:val="00917CE9"/>
    <w:rsid w:val="00920068"/>
    <w:rsid w:val="0092016D"/>
    <w:rsid w:val="009201F8"/>
    <w:rsid w:val="009203A8"/>
    <w:rsid w:val="00920526"/>
    <w:rsid w:val="00920578"/>
    <w:rsid w:val="00920883"/>
    <w:rsid w:val="009208F4"/>
    <w:rsid w:val="00920BF2"/>
    <w:rsid w:val="00920E5F"/>
    <w:rsid w:val="00920FF8"/>
    <w:rsid w:val="0092102D"/>
    <w:rsid w:val="00921573"/>
    <w:rsid w:val="009219EA"/>
    <w:rsid w:val="00922010"/>
    <w:rsid w:val="00922067"/>
    <w:rsid w:val="009221CD"/>
    <w:rsid w:val="00922238"/>
    <w:rsid w:val="00922501"/>
    <w:rsid w:val="00922787"/>
    <w:rsid w:val="009227CC"/>
    <w:rsid w:val="00922947"/>
    <w:rsid w:val="00922D12"/>
    <w:rsid w:val="0092328E"/>
    <w:rsid w:val="0092372D"/>
    <w:rsid w:val="0092381D"/>
    <w:rsid w:val="00923EA2"/>
    <w:rsid w:val="009245FD"/>
    <w:rsid w:val="00924C1B"/>
    <w:rsid w:val="0092507D"/>
    <w:rsid w:val="009250A0"/>
    <w:rsid w:val="0092528E"/>
    <w:rsid w:val="00925443"/>
    <w:rsid w:val="009259AD"/>
    <w:rsid w:val="00925FA5"/>
    <w:rsid w:val="0092629B"/>
    <w:rsid w:val="009264F1"/>
    <w:rsid w:val="00926647"/>
    <w:rsid w:val="009266B0"/>
    <w:rsid w:val="00927619"/>
    <w:rsid w:val="009276BE"/>
    <w:rsid w:val="0092795C"/>
    <w:rsid w:val="00927E10"/>
    <w:rsid w:val="00927F76"/>
    <w:rsid w:val="00930210"/>
    <w:rsid w:val="00930519"/>
    <w:rsid w:val="00930636"/>
    <w:rsid w:val="009311A0"/>
    <w:rsid w:val="00931211"/>
    <w:rsid w:val="00931BD9"/>
    <w:rsid w:val="00931C0F"/>
    <w:rsid w:val="00931C73"/>
    <w:rsid w:val="00931CA3"/>
    <w:rsid w:val="00931D07"/>
    <w:rsid w:val="00932718"/>
    <w:rsid w:val="00932725"/>
    <w:rsid w:val="00932A37"/>
    <w:rsid w:val="00932CE8"/>
    <w:rsid w:val="00932FEB"/>
    <w:rsid w:val="009336C2"/>
    <w:rsid w:val="00933813"/>
    <w:rsid w:val="00933FA7"/>
    <w:rsid w:val="009341B0"/>
    <w:rsid w:val="00934780"/>
    <w:rsid w:val="00934BDF"/>
    <w:rsid w:val="00934DFD"/>
    <w:rsid w:val="009351BD"/>
    <w:rsid w:val="009351C0"/>
    <w:rsid w:val="00935219"/>
    <w:rsid w:val="00935319"/>
    <w:rsid w:val="009355B3"/>
    <w:rsid w:val="00935B4D"/>
    <w:rsid w:val="009364C9"/>
    <w:rsid w:val="00936667"/>
    <w:rsid w:val="009368F3"/>
    <w:rsid w:val="00936976"/>
    <w:rsid w:val="00936E60"/>
    <w:rsid w:val="00937090"/>
    <w:rsid w:val="009374A7"/>
    <w:rsid w:val="009376BF"/>
    <w:rsid w:val="0093777C"/>
    <w:rsid w:val="00937D21"/>
    <w:rsid w:val="0094017F"/>
    <w:rsid w:val="009403EA"/>
    <w:rsid w:val="00940481"/>
    <w:rsid w:val="00940990"/>
    <w:rsid w:val="00940CC0"/>
    <w:rsid w:val="00940D68"/>
    <w:rsid w:val="00941090"/>
    <w:rsid w:val="00941636"/>
    <w:rsid w:val="00941A16"/>
    <w:rsid w:val="00941E75"/>
    <w:rsid w:val="00941E9E"/>
    <w:rsid w:val="00942044"/>
    <w:rsid w:val="00942A85"/>
    <w:rsid w:val="00942C88"/>
    <w:rsid w:val="00942F61"/>
    <w:rsid w:val="009435E7"/>
    <w:rsid w:val="009436AA"/>
    <w:rsid w:val="00943742"/>
    <w:rsid w:val="00943E2B"/>
    <w:rsid w:val="00943FBD"/>
    <w:rsid w:val="009444D1"/>
    <w:rsid w:val="009446C7"/>
    <w:rsid w:val="009452F6"/>
    <w:rsid w:val="00945758"/>
    <w:rsid w:val="00945C05"/>
    <w:rsid w:val="00946017"/>
    <w:rsid w:val="00946193"/>
    <w:rsid w:val="00946407"/>
    <w:rsid w:val="00946876"/>
    <w:rsid w:val="00946945"/>
    <w:rsid w:val="00946986"/>
    <w:rsid w:val="00946E22"/>
    <w:rsid w:val="009474B1"/>
    <w:rsid w:val="0094757B"/>
    <w:rsid w:val="00947713"/>
    <w:rsid w:val="00947A81"/>
    <w:rsid w:val="00947A9C"/>
    <w:rsid w:val="00947C3C"/>
    <w:rsid w:val="00950038"/>
    <w:rsid w:val="0095015E"/>
    <w:rsid w:val="00950629"/>
    <w:rsid w:val="00950B9F"/>
    <w:rsid w:val="00950DE7"/>
    <w:rsid w:val="00950FC1"/>
    <w:rsid w:val="0095167F"/>
    <w:rsid w:val="00951EFF"/>
    <w:rsid w:val="009521F3"/>
    <w:rsid w:val="00952356"/>
    <w:rsid w:val="009523AB"/>
    <w:rsid w:val="009525D9"/>
    <w:rsid w:val="00952A17"/>
    <w:rsid w:val="00952B58"/>
    <w:rsid w:val="0095312C"/>
    <w:rsid w:val="009532B4"/>
    <w:rsid w:val="00953379"/>
    <w:rsid w:val="00953428"/>
    <w:rsid w:val="00953920"/>
    <w:rsid w:val="0095395F"/>
    <w:rsid w:val="00953AA7"/>
    <w:rsid w:val="00953B90"/>
    <w:rsid w:val="00953D47"/>
    <w:rsid w:val="00954030"/>
    <w:rsid w:val="009542CC"/>
    <w:rsid w:val="009544EF"/>
    <w:rsid w:val="009546D5"/>
    <w:rsid w:val="0095521C"/>
    <w:rsid w:val="00955534"/>
    <w:rsid w:val="009557DB"/>
    <w:rsid w:val="009558BC"/>
    <w:rsid w:val="009559E2"/>
    <w:rsid w:val="00955B11"/>
    <w:rsid w:val="00955D18"/>
    <w:rsid w:val="00955D43"/>
    <w:rsid w:val="00955F2A"/>
    <w:rsid w:val="00955F32"/>
    <w:rsid w:val="00955F3C"/>
    <w:rsid w:val="0095616C"/>
    <w:rsid w:val="00956504"/>
    <w:rsid w:val="00956542"/>
    <w:rsid w:val="00956574"/>
    <w:rsid w:val="009565AB"/>
    <w:rsid w:val="0095681E"/>
    <w:rsid w:val="00956D5B"/>
    <w:rsid w:val="00957008"/>
    <w:rsid w:val="00957028"/>
    <w:rsid w:val="0095715C"/>
    <w:rsid w:val="009572D4"/>
    <w:rsid w:val="00957719"/>
    <w:rsid w:val="0095771E"/>
    <w:rsid w:val="00957810"/>
    <w:rsid w:val="00957AC1"/>
    <w:rsid w:val="00957C61"/>
    <w:rsid w:val="00960178"/>
    <w:rsid w:val="00960191"/>
    <w:rsid w:val="009602A2"/>
    <w:rsid w:val="009609E1"/>
    <w:rsid w:val="00960B11"/>
    <w:rsid w:val="00960B6A"/>
    <w:rsid w:val="00960BEE"/>
    <w:rsid w:val="00961306"/>
    <w:rsid w:val="00961921"/>
    <w:rsid w:val="00961A62"/>
    <w:rsid w:val="00961BA0"/>
    <w:rsid w:val="00961F6B"/>
    <w:rsid w:val="00962237"/>
    <w:rsid w:val="0096227D"/>
    <w:rsid w:val="00962352"/>
    <w:rsid w:val="009623C5"/>
    <w:rsid w:val="00962439"/>
    <w:rsid w:val="009624C7"/>
    <w:rsid w:val="009628A2"/>
    <w:rsid w:val="009629B3"/>
    <w:rsid w:val="00962BFF"/>
    <w:rsid w:val="00963173"/>
    <w:rsid w:val="00963191"/>
    <w:rsid w:val="009631DD"/>
    <w:rsid w:val="00963261"/>
    <w:rsid w:val="00963679"/>
    <w:rsid w:val="0096371D"/>
    <w:rsid w:val="00963B77"/>
    <w:rsid w:val="00963C6F"/>
    <w:rsid w:val="0096430A"/>
    <w:rsid w:val="0096463B"/>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833"/>
    <w:rsid w:val="00970B02"/>
    <w:rsid w:val="00970F83"/>
    <w:rsid w:val="0097101E"/>
    <w:rsid w:val="00971716"/>
    <w:rsid w:val="009719DE"/>
    <w:rsid w:val="00971D85"/>
    <w:rsid w:val="00971F08"/>
    <w:rsid w:val="009720DB"/>
    <w:rsid w:val="0097229E"/>
    <w:rsid w:val="009723B5"/>
    <w:rsid w:val="0097263A"/>
    <w:rsid w:val="00972A3C"/>
    <w:rsid w:val="00972DE6"/>
    <w:rsid w:val="00972E41"/>
    <w:rsid w:val="009734F6"/>
    <w:rsid w:val="009739CC"/>
    <w:rsid w:val="00973E6B"/>
    <w:rsid w:val="0097418A"/>
    <w:rsid w:val="00974882"/>
    <w:rsid w:val="009749FA"/>
    <w:rsid w:val="0097574B"/>
    <w:rsid w:val="009757A0"/>
    <w:rsid w:val="00975FA0"/>
    <w:rsid w:val="0097603D"/>
    <w:rsid w:val="0097656B"/>
    <w:rsid w:val="009768B0"/>
    <w:rsid w:val="00976949"/>
    <w:rsid w:val="00976BFA"/>
    <w:rsid w:val="00976F90"/>
    <w:rsid w:val="00977E57"/>
    <w:rsid w:val="009800FF"/>
    <w:rsid w:val="00980215"/>
    <w:rsid w:val="00980477"/>
    <w:rsid w:val="009806E8"/>
    <w:rsid w:val="00980898"/>
    <w:rsid w:val="009809A6"/>
    <w:rsid w:val="009809D9"/>
    <w:rsid w:val="00980BAF"/>
    <w:rsid w:val="00980C28"/>
    <w:rsid w:val="00980DAD"/>
    <w:rsid w:val="00980DED"/>
    <w:rsid w:val="00981421"/>
    <w:rsid w:val="009814E8"/>
    <w:rsid w:val="00981703"/>
    <w:rsid w:val="00981C9E"/>
    <w:rsid w:val="00981D65"/>
    <w:rsid w:val="00981D93"/>
    <w:rsid w:val="00981D9C"/>
    <w:rsid w:val="0098204C"/>
    <w:rsid w:val="00982313"/>
    <w:rsid w:val="00982825"/>
    <w:rsid w:val="00982EB7"/>
    <w:rsid w:val="009834EF"/>
    <w:rsid w:val="00983963"/>
    <w:rsid w:val="0098404F"/>
    <w:rsid w:val="0098415E"/>
    <w:rsid w:val="00984362"/>
    <w:rsid w:val="0098469E"/>
    <w:rsid w:val="00985253"/>
    <w:rsid w:val="0098530F"/>
    <w:rsid w:val="009853B3"/>
    <w:rsid w:val="0098561B"/>
    <w:rsid w:val="009861F0"/>
    <w:rsid w:val="009862BE"/>
    <w:rsid w:val="00986AD8"/>
    <w:rsid w:val="009874CA"/>
    <w:rsid w:val="009879D6"/>
    <w:rsid w:val="009900E5"/>
    <w:rsid w:val="00990173"/>
    <w:rsid w:val="009901C8"/>
    <w:rsid w:val="00990630"/>
    <w:rsid w:val="00990638"/>
    <w:rsid w:val="00990FB1"/>
    <w:rsid w:val="00991132"/>
    <w:rsid w:val="009914A7"/>
    <w:rsid w:val="00991761"/>
    <w:rsid w:val="00991DF9"/>
    <w:rsid w:val="00991E0A"/>
    <w:rsid w:val="00992262"/>
    <w:rsid w:val="0099293D"/>
    <w:rsid w:val="00993169"/>
    <w:rsid w:val="00993603"/>
    <w:rsid w:val="00993818"/>
    <w:rsid w:val="00993B32"/>
    <w:rsid w:val="00993CE7"/>
    <w:rsid w:val="00993FCD"/>
    <w:rsid w:val="00993FD2"/>
    <w:rsid w:val="009940BF"/>
    <w:rsid w:val="0099415F"/>
    <w:rsid w:val="009943E3"/>
    <w:rsid w:val="00994DCA"/>
    <w:rsid w:val="0099517D"/>
    <w:rsid w:val="009954FB"/>
    <w:rsid w:val="00995E4C"/>
    <w:rsid w:val="009960EC"/>
    <w:rsid w:val="0099624D"/>
    <w:rsid w:val="009965B3"/>
    <w:rsid w:val="009967D2"/>
    <w:rsid w:val="00996865"/>
    <w:rsid w:val="009968C6"/>
    <w:rsid w:val="00996957"/>
    <w:rsid w:val="00996A12"/>
    <w:rsid w:val="00996ADF"/>
    <w:rsid w:val="00997087"/>
    <w:rsid w:val="009970DD"/>
    <w:rsid w:val="00997563"/>
    <w:rsid w:val="009975B4"/>
    <w:rsid w:val="0099774D"/>
    <w:rsid w:val="00997CC2"/>
    <w:rsid w:val="00997E3C"/>
    <w:rsid w:val="00997FC4"/>
    <w:rsid w:val="009A01B1"/>
    <w:rsid w:val="009A02B2"/>
    <w:rsid w:val="009A0825"/>
    <w:rsid w:val="009A08AF"/>
    <w:rsid w:val="009A09BA"/>
    <w:rsid w:val="009A0FBA"/>
    <w:rsid w:val="009A130D"/>
    <w:rsid w:val="009A1601"/>
    <w:rsid w:val="009A188B"/>
    <w:rsid w:val="009A1C73"/>
    <w:rsid w:val="009A1FFE"/>
    <w:rsid w:val="009A2337"/>
    <w:rsid w:val="009A25A8"/>
    <w:rsid w:val="009A3179"/>
    <w:rsid w:val="009A317C"/>
    <w:rsid w:val="009A33AA"/>
    <w:rsid w:val="009A33AF"/>
    <w:rsid w:val="009A36FA"/>
    <w:rsid w:val="009A3BB6"/>
    <w:rsid w:val="009A3D94"/>
    <w:rsid w:val="009A409B"/>
    <w:rsid w:val="009A43A8"/>
    <w:rsid w:val="009A43EA"/>
    <w:rsid w:val="009A462D"/>
    <w:rsid w:val="009A4AC8"/>
    <w:rsid w:val="009A4DDA"/>
    <w:rsid w:val="009A5CBA"/>
    <w:rsid w:val="009A6585"/>
    <w:rsid w:val="009A65AC"/>
    <w:rsid w:val="009A6978"/>
    <w:rsid w:val="009A6983"/>
    <w:rsid w:val="009A6BEE"/>
    <w:rsid w:val="009A6EF6"/>
    <w:rsid w:val="009A6F81"/>
    <w:rsid w:val="009A7391"/>
    <w:rsid w:val="009A7465"/>
    <w:rsid w:val="009A74FA"/>
    <w:rsid w:val="009A7B14"/>
    <w:rsid w:val="009B01C1"/>
    <w:rsid w:val="009B0427"/>
    <w:rsid w:val="009B0608"/>
    <w:rsid w:val="009B062C"/>
    <w:rsid w:val="009B115E"/>
    <w:rsid w:val="009B1512"/>
    <w:rsid w:val="009B16E9"/>
    <w:rsid w:val="009B1DE5"/>
    <w:rsid w:val="009B1F30"/>
    <w:rsid w:val="009B221E"/>
    <w:rsid w:val="009B2554"/>
    <w:rsid w:val="009B2886"/>
    <w:rsid w:val="009B2A8A"/>
    <w:rsid w:val="009B2B1F"/>
    <w:rsid w:val="009B2D70"/>
    <w:rsid w:val="009B2EE1"/>
    <w:rsid w:val="009B3380"/>
    <w:rsid w:val="009B384F"/>
    <w:rsid w:val="009B3AC2"/>
    <w:rsid w:val="009B3B36"/>
    <w:rsid w:val="009B3C44"/>
    <w:rsid w:val="009B42AE"/>
    <w:rsid w:val="009B4554"/>
    <w:rsid w:val="009B4A2C"/>
    <w:rsid w:val="009B4BF5"/>
    <w:rsid w:val="009B4D61"/>
    <w:rsid w:val="009B4DCD"/>
    <w:rsid w:val="009B4DF4"/>
    <w:rsid w:val="009B4F2A"/>
    <w:rsid w:val="009B4F39"/>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C87"/>
    <w:rsid w:val="009C0E73"/>
    <w:rsid w:val="009C0F90"/>
    <w:rsid w:val="009C1135"/>
    <w:rsid w:val="009C1302"/>
    <w:rsid w:val="009C2296"/>
    <w:rsid w:val="009C26A7"/>
    <w:rsid w:val="009C2925"/>
    <w:rsid w:val="009C2CFD"/>
    <w:rsid w:val="009C3431"/>
    <w:rsid w:val="009C3511"/>
    <w:rsid w:val="009C37D6"/>
    <w:rsid w:val="009C385E"/>
    <w:rsid w:val="009C3B57"/>
    <w:rsid w:val="009C403E"/>
    <w:rsid w:val="009C4241"/>
    <w:rsid w:val="009C427B"/>
    <w:rsid w:val="009C43D8"/>
    <w:rsid w:val="009C47D7"/>
    <w:rsid w:val="009C48AF"/>
    <w:rsid w:val="009C4A1B"/>
    <w:rsid w:val="009C4FD9"/>
    <w:rsid w:val="009C51CB"/>
    <w:rsid w:val="009C5446"/>
    <w:rsid w:val="009C54C8"/>
    <w:rsid w:val="009C5C01"/>
    <w:rsid w:val="009C5D68"/>
    <w:rsid w:val="009C637B"/>
    <w:rsid w:val="009C64E2"/>
    <w:rsid w:val="009C667C"/>
    <w:rsid w:val="009C6C75"/>
    <w:rsid w:val="009C74DA"/>
    <w:rsid w:val="009C7745"/>
    <w:rsid w:val="009C7CE3"/>
    <w:rsid w:val="009C7F7F"/>
    <w:rsid w:val="009D00FF"/>
    <w:rsid w:val="009D02C6"/>
    <w:rsid w:val="009D03DF"/>
    <w:rsid w:val="009D04A9"/>
    <w:rsid w:val="009D0BD9"/>
    <w:rsid w:val="009D0C53"/>
    <w:rsid w:val="009D0D23"/>
    <w:rsid w:val="009D107B"/>
    <w:rsid w:val="009D114D"/>
    <w:rsid w:val="009D23AA"/>
    <w:rsid w:val="009D23C2"/>
    <w:rsid w:val="009D28CD"/>
    <w:rsid w:val="009D2A53"/>
    <w:rsid w:val="009D2C35"/>
    <w:rsid w:val="009D2DF6"/>
    <w:rsid w:val="009D2EDD"/>
    <w:rsid w:val="009D30DF"/>
    <w:rsid w:val="009D32CF"/>
    <w:rsid w:val="009D3826"/>
    <w:rsid w:val="009D3873"/>
    <w:rsid w:val="009D3B22"/>
    <w:rsid w:val="009D3C54"/>
    <w:rsid w:val="009D40F1"/>
    <w:rsid w:val="009D4149"/>
    <w:rsid w:val="009D4203"/>
    <w:rsid w:val="009D4230"/>
    <w:rsid w:val="009D4480"/>
    <w:rsid w:val="009D45E2"/>
    <w:rsid w:val="009D4972"/>
    <w:rsid w:val="009D4F6F"/>
    <w:rsid w:val="009D4FF0"/>
    <w:rsid w:val="009D530B"/>
    <w:rsid w:val="009D5471"/>
    <w:rsid w:val="009D5EE0"/>
    <w:rsid w:val="009D6155"/>
    <w:rsid w:val="009D61E7"/>
    <w:rsid w:val="009D6311"/>
    <w:rsid w:val="009D6349"/>
    <w:rsid w:val="009D6446"/>
    <w:rsid w:val="009D6F4F"/>
    <w:rsid w:val="009D6F9E"/>
    <w:rsid w:val="009D703C"/>
    <w:rsid w:val="009D714C"/>
    <w:rsid w:val="009D718F"/>
    <w:rsid w:val="009D7451"/>
    <w:rsid w:val="009D778D"/>
    <w:rsid w:val="009D78A8"/>
    <w:rsid w:val="009D7962"/>
    <w:rsid w:val="009D7D5B"/>
    <w:rsid w:val="009E04C0"/>
    <w:rsid w:val="009E068F"/>
    <w:rsid w:val="009E06A5"/>
    <w:rsid w:val="009E0EF7"/>
    <w:rsid w:val="009E108C"/>
    <w:rsid w:val="009E10EB"/>
    <w:rsid w:val="009E111F"/>
    <w:rsid w:val="009E119C"/>
    <w:rsid w:val="009E121D"/>
    <w:rsid w:val="009E1433"/>
    <w:rsid w:val="009E14E0"/>
    <w:rsid w:val="009E162F"/>
    <w:rsid w:val="009E1A75"/>
    <w:rsid w:val="009E1BA3"/>
    <w:rsid w:val="009E1F3C"/>
    <w:rsid w:val="009E2099"/>
    <w:rsid w:val="009E21B0"/>
    <w:rsid w:val="009E2DAC"/>
    <w:rsid w:val="009E3599"/>
    <w:rsid w:val="009E35DB"/>
    <w:rsid w:val="009E3886"/>
    <w:rsid w:val="009E3EAE"/>
    <w:rsid w:val="009E3EBC"/>
    <w:rsid w:val="009E4557"/>
    <w:rsid w:val="009E4575"/>
    <w:rsid w:val="009E47A3"/>
    <w:rsid w:val="009E4ACB"/>
    <w:rsid w:val="009E4F63"/>
    <w:rsid w:val="009E503E"/>
    <w:rsid w:val="009E5159"/>
    <w:rsid w:val="009E54C7"/>
    <w:rsid w:val="009E5A30"/>
    <w:rsid w:val="009E5E86"/>
    <w:rsid w:val="009E5EA9"/>
    <w:rsid w:val="009E613A"/>
    <w:rsid w:val="009E63E6"/>
    <w:rsid w:val="009E6473"/>
    <w:rsid w:val="009E6546"/>
    <w:rsid w:val="009E667A"/>
    <w:rsid w:val="009E6777"/>
    <w:rsid w:val="009E6878"/>
    <w:rsid w:val="009E6B12"/>
    <w:rsid w:val="009E6B84"/>
    <w:rsid w:val="009E6BE8"/>
    <w:rsid w:val="009E6DAA"/>
    <w:rsid w:val="009E6E53"/>
    <w:rsid w:val="009E6E7E"/>
    <w:rsid w:val="009E7540"/>
    <w:rsid w:val="009E76D0"/>
    <w:rsid w:val="009E77BC"/>
    <w:rsid w:val="009E7BD4"/>
    <w:rsid w:val="009E7C0D"/>
    <w:rsid w:val="009E7D14"/>
    <w:rsid w:val="009F01D5"/>
    <w:rsid w:val="009F04CC"/>
    <w:rsid w:val="009F08F3"/>
    <w:rsid w:val="009F0DD2"/>
    <w:rsid w:val="009F13E0"/>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C9E"/>
    <w:rsid w:val="009F632A"/>
    <w:rsid w:val="009F7415"/>
    <w:rsid w:val="00A000EB"/>
    <w:rsid w:val="00A000ED"/>
    <w:rsid w:val="00A00235"/>
    <w:rsid w:val="00A00244"/>
    <w:rsid w:val="00A00456"/>
    <w:rsid w:val="00A0069C"/>
    <w:rsid w:val="00A007EB"/>
    <w:rsid w:val="00A008E9"/>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7D0"/>
    <w:rsid w:val="00A029CB"/>
    <w:rsid w:val="00A02B3E"/>
    <w:rsid w:val="00A02F14"/>
    <w:rsid w:val="00A03048"/>
    <w:rsid w:val="00A031D8"/>
    <w:rsid w:val="00A03364"/>
    <w:rsid w:val="00A03AFE"/>
    <w:rsid w:val="00A03C21"/>
    <w:rsid w:val="00A04115"/>
    <w:rsid w:val="00A04213"/>
    <w:rsid w:val="00A048A8"/>
    <w:rsid w:val="00A04A82"/>
    <w:rsid w:val="00A04C80"/>
    <w:rsid w:val="00A04D5E"/>
    <w:rsid w:val="00A04F03"/>
    <w:rsid w:val="00A04F49"/>
    <w:rsid w:val="00A04FFA"/>
    <w:rsid w:val="00A05637"/>
    <w:rsid w:val="00A056DB"/>
    <w:rsid w:val="00A0593A"/>
    <w:rsid w:val="00A05948"/>
    <w:rsid w:val="00A05AA1"/>
    <w:rsid w:val="00A05E5C"/>
    <w:rsid w:val="00A060BA"/>
    <w:rsid w:val="00A0616E"/>
    <w:rsid w:val="00A06222"/>
    <w:rsid w:val="00A06434"/>
    <w:rsid w:val="00A069FA"/>
    <w:rsid w:val="00A06D11"/>
    <w:rsid w:val="00A06F04"/>
    <w:rsid w:val="00A0746F"/>
    <w:rsid w:val="00A07682"/>
    <w:rsid w:val="00A078B2"/>
    <w:rsid w:val="00A078B8"/>
    <w:rsid w:val="00A10323"/>
    <w:rsid w:val="00A10952"/>
    <w:rsid w:val="00A10EC9"/>
    <w:rsid w:val="00A1197A"/>
    <w:rsid w:val="00A1213A"/>
    <w:rsid w:val="00A121D8"/>
    <w:rsid w:val="00A12709"/>
    <w:rsid w:val="00A12B92"/>
    <w:rsid w:val="00A12BA5"/>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6C3"/>
    <w:rsid w:val="00A1683A"/>
    <w:rsid w:val="00A168D6"/>
    <w:rsid w:val="00A168F2"/>
    <w:rsid w:val="00A16F5B"/>
    <w:rsid w:val="00A1719A"/>
    <w:rsid w:val="00A175A2"/>
    <w:rsid w:val="00A179B0"/>
    <w:rsid w:val="00A17F63"/>
    <w:rsid w:val="00A20082"/>
    <w:rsid w:val="00A201B7"/>
    <w:rsid w:val="00A20410"/>
    <w:rsid w:val="00A208D6"/>
    <w:rsid w:val="00A20C13"/>
    <w:rsid w:val="00A20E79"/>
    <w:rsid w:val="00A214BC"/>
    <w:rsid w:val="00A21528"/>
    <w:rsid w:val="00A2193B"/>
    <w:rsid w:val="00A21A0E"/>
    <w:rsid w:val="00A21F8B"/>
    <w:rsid w:val="00A222A8"/>
    <w:rsid w:val="00A223DC"/>
    <w:rsid w:val="00A225CE"/>
    <w:rsid w:val="00A22755"/>
    <w:rsid w:val="00A228E5"/>
    <w:rsid w:val="00A22E46"/>
    <w:rsid w:val="00A22FEB"/>
    <w:rsid w:val="00A230CF"/>
    <w:rsid w:val="00A230FA"/>
    <w:rsid w:val="00A2351A"/>
    <w:rsid w:val="00A23627"/>
    <w:rsid w:val="00A237DC"/>
    <w:rsid w:val="00A23DEB"/>
    <w:rsid w:val="00A24188"/>
    <w:rsid w:val="00A245A7"/>
    <w:rsid w:val="00A248DD"/>
    <w:rsid w:val="00A24C73"/>
    <w:rsid w:val="00A253AA"/>
    <w:rsid w:val="00A25446"/>
    <w:rsid w:val="00A25596"/>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434"/>
    <w:rsid w:val="00A317BF"/>
    <w:rsid w:val="00A317EB"/>
    <w:rsid w:val="00A32551"/>
    <w:rsid w:val="00A32637"/>
    <w:rsid w:val="00A32794"/>
    <w:rsid w:val="00A32863"/>
    <w:rsid w:val="00A32B54"/>
    <w:rsid w:val="00A32FAA"/>
    <w:rsid w:val="00A331A5"/>
    <w:rsid w:val="00A3329A"/>
    <w:rsid w:val="00A339AF"/>
    <w:rsid w:val="00A33B58"/>
    <w:rsid w:val="00A33E01"/>
    <w:rsid w:val="00A3418A"/>
    <w:rsid w:val="00A3448A"/>
    <w:rsid w:val="00A3449F"/>
    <w:rsid w:val="00A348CE"/>
    <w:rsid w:val="00A34941"/>
    <w:rsid w:val="00A34C02"/>
    <w:rsid w:val="00A34E3F"/>
    <w:rsid w:val="00A353DC"/>
    <w:rsid w:val="00A36130"/>
    <w:rsid w:val="00A36297"/>
    <w:rsid w:val="00A36355"/>
    <w:rsid w:val="00A36677"/>
    <w:rsid w:val="00A36822"/>
    <w:rsid w:val="00A36932"/>
    <w:rsid w:val="00A3727F"/>
    <w:rsid w:val="00A37345"/>
    <w:rsid w:val="00A37472"/>
    <w:rsid w:val="00A3765C"/>
    <w:rsid w:val="00A3790D"/>
    <w:rsid w:val="00A37969"/>
    <w:rsid w:val="00A37C70"/>
    <w:rsid w:val="00A37E55"/>
    <w:rsid w:val="00A40069"/>
    <w:rsid w:val="00A402ED"/>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340"/>
    <w:rsid w:val="00A43B06"/>
    <w:rsid w:val="00A43DCF"/>
    <w:rsid w:val="00A441DF"/>
    <w:rsid w:val="00A444B3"/>
    <w:rsid w:val="00A44539"/>
    <w:rsid w:val="00A4476E"/>
    <w:rsid w:val="00A447C8"/>
    <w:rsid w:val="00A44987"/>
    <w:rsid w:val="00A44C72"/>
    <w:rsid w:val="00A44C7E"/>
    <w:rsid w:val="00A44D55"/>
    <w:rsid w:val="00A454BB"/>
    <w:rsid w:val="00A45543"/>
    <w:rsid w:val="00A4561C"/>
    <w:rsid w:val="00A45653"/>
    <w:rsid w:val="00A45984"/>
    <w:rsid w:val="00A45B74"/>
    <w:rsid w:val="00A45BD6"/>
    <w:rsid w:val="00A45CE9"/>
    <w:rsid w:val="00A45E5B"/>
    <w:rsid w:val="00A46173"/>
    <w:rsid w:val="00A46514"/>
    <w:rsid w:val="00A466BA"/>
    <w:rsid w:val="00A46797"/>
    <w:rsid w:val="00A469BF"/>
    <w:rsid w:val="00A46CAA"/>
    <w:rsid w:val="00A46F91"/>
    <w:rsid w:val="00A47443"/>
    <w:rsid w:val="00A47685"/>
    <w:rsid w:val="00A47721"/>
    <w:rsid w:val="00A478F5"/>
    <w:rsid w:val="00A47E7E"/>
    <w:rsid w:val="00A5032D"/>
    <w:rsid w:val="00A50B1B"/>
    <w:rsid w:val="00A50E6D"/>
    <w:rsid w:val="00A515A1"/>
    <w:rsid w:val="00A515DB"/>
    <w:rsid w:val="00A51834"/>
    <w:rsid w:val="00A51DDE"/>
    <w:rsid w:val="00A51FB8"/>
    <w:rsid w:val="00A521AD"/>
    <w:rsid w:val="00A5228A"/>
    <w:rsid w:val="00A522D8"/>
    <w:rsid w:val="00A522FD"/>
    <w:rsid w:val="00A5230C"/>
    <w:rsid w:val="00A5239A"/>
    <w:rsid w:val="00A528B7"/>
    <w:rsid w:val="00A52E1D"/>
    <w:rsid w:val="00A52E63"/>
    <w:rsid w:val="00A53549"/>
    <w:rsid w:val="00A53585"/>
    <w:rsid w:val="00A53F26"/>
    <w:rsid w:val="00A53F75"/>
    <w:rsid w:val="00A540F8"/>
    <w:rsid w:val="00A541A7"/>
    <w:rsid w:val="00A5468D"/>
    <w:rsid w:val="00A5471B"/>
    <w:rsid w:val="00A54879"/>
    <w:rsid w:val="00A54B32"/>
    <w:rsid w:val="00A54D75"/>
    <w:rsid w:val="00A55A2E"/>
    <w:rsid w:val="00A56979"/>
    <w:rsid w:val="00A56A8A"/>
    <w:rsid w:val="00A56B98"/>
    <w:rsid w:val="00A56D41"/>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FE"/>
    <w:rsid w:val="00A6245F"/>
    <w:rsid w:val="00A62585"/>
    <w:rsid w:val="00A62A77"/>
    <w:rsid w:val="00A62EA8"/>
    <w:rsid w:val="00A630AC"/>
    <w:rsid w:val="00A630BB"/>
    <w:rsid w:val="00A63275"/>
    <w:rsid w:val="00A632A3"/>
    <w:rsid w:val="00A63483"/>
    <w:rsid w:val="00A6371B"/>
    <w:rsid w:val="00A63940"/>
    <w:rsid w:val="00A63B1C"/>
    <w:rsid w:val="00A63CDC"/>
    <w:rsid w:val="00A641E6"/>
    <w:rsid w:val="00A649F6"/>
    <w:rsid w:val="00A64FA1"/>
    <w:rsid w:val="00A6548E"/>
    <w:rsid w:val="00A65601"/>
    <w:rsid w:val="00A657D7"/>
    <w:rsid w:val="00A65A8A"/>
    <w:rsid w:val="00A65C02"/>
    <w:rsid w:val="00A660AC"/>
    <w:rsid w:val="00A664C0"/>
    <w:rsid w:val="00A66D1B"/>
    <w:rsid w:val="00A66E1B"/>
    <w:rsid w:val="00A67087"/>
    <w:rsid w:val="00A6764F"/>
    <w:rsid w:val="00A67788"/>
    <w:rsid w:val="00A67E66"/>
    <w:rsid w:val="00A67E6C"/>
    <w:rsid w:val="00A7006B"/>
    <w:rsid w:val="00A70332"/>
    <w:rsid w:val="00A70702"/>
    <w:rsid w:val="00A70B89"/>
    <w:rsid w:val="00A70D78"/>
    <w:rsid w:val="00A710C6"/>
    <w:rsid w:val="00A710DE"/>
    <w:rsid w:val="00A7178F"/>
    <w:rsid w:val="00A718C9"/>
    <w:rsid w:val="00A71B99"/>
    <w:rsid w:val="00A7267E"/>
    <w:rsid w:val="00A72AAB"/>
    <w:rsid w:val="00A72BC3"/>
    <w:rsid w:val="00A72C45"/>
    <w:rsid w:val="00A731A3"/>
    <w:rsid w:val="00A739D0"/>
    <w:rsid w:val="00A73BD9"/>
    <w:rsid w:val="00A73BF4"/>
    <w:rsid w:val="00A7463E"/>
    <w:rsid w:val="00A74A27"/>
    <w:rsid w:val="00A74FE7"/>
    <w:rsid w:val="00A75645"/>
    <w:rsid w:val="00A761D4"/>
    <w:rsid w:val="00A766BF"/>
    <w:rsid w:val="00A766F7"/>
    <w:rsid w:val="00A76AB3"/>
    <w:rsid w:val="00A76C36"/>
    <w:rsid w:val="00A77059"/>
    <w:rsid w:val="00A7717B"/>
    <w:rsid w:val="00A77237"/>
    <w:rsid w:val="00A774FE"/>
    <w:rsid w:val="00A77CE4"/>
    <w:rsid w:val="00A77EC4"/>
    <w:rsid w:val="00A800B4"/>
    <w:rsid w:val="00A80B7C"/>
    <w:rsid w:val="00A81262"/>
    <w:rsid w:val="00A8156C"/>
    <w:rsid w:val="00A81AAE"/>
    <w:rsid w:val="00A81BE0"/>
    <w:rsid w:val="00A81E4F"/>
    <w:rsid w:val="00A8217C"/>
    <w:rsid w:val="00A82C5E"/>
    <w:rsid w:val="00A83070"/>
    <w:rsid w:val="00A830E4"/>
    <w:rsid w:val="00A8310C"/>
    <w:rsid w:val="00A838C4"/>
    <w:rsid w:val="00A839B7"/>
    <w:rsid w:val="00A84443"/>
    <w:rsid w:val="00A84A98"/>
    <w:rsid w:val="00A84E8B"/>
    <w:rsid w:val="00A84F1F"/>
    <w:rsid w:val="00A8507A"/>
    <w:rsid w:val="00A85449"/>
    <w:rsid w:val="00A85829"/>
    <w:rsid w:val="00A858DE"/>
    <w:rsid w:val="00A872AE"/>
    <w:rsid w:val="00A874AF"/>
    <w:rsid w:val="00A87549"/>
    <w:rsid w:val="00A87A7C"/>
    <w:rsid w:val="00A87E48"/>
    <w:rsid w:val="00A87FA1"/>
    <w:rsid w:val="00A900FD"/>
    <w:rsid w:val="00A90968"/>
    <w:rsid w:val="00A90BCC"/>
    <w:rsid w:val="00A90F59"/>
    <w:rsid w:val="00A9126B"/>
    <w:rsid w:val="00A91852"/>
    <w:rsid w:val="00A919BC"/>
    <w:rsid w:val="00A91D92"/>
    <w:rsid w:val="00A91E08"/>
    <w:rsid w:val="00A91F04"/>
    <w:rsid w:val="00A91F4C"/>
    <w:rsid w:val="00A921C4"/>
    <w:rsid w:val="00A92879"/>
    <w:rsid w:val="00A92B73"/>
    <w:rsid w:val="00A92C4F"/>
    <w:rsid w:val="00A93492"/>
    <w:rsid w:val="00A934AD"/>
    <w:rsid w:val="00A94309"/>
    <w:rsid w:val="00A9442A"/>
    <w:rsid w:val="00A9483B"/>
    <w:rsid w:val="00A94BE3"/>
    <w:rsid w:val="00A950A9"/>
    <w:rsid w:val="00A953A2"/>
    <w:rsid w:val="00A95778"/>
    <w:rsid w:val="00A96B21"/>
    <w:rsid w:val="00A96C87"/>
    <w:rsid w:val="00A96D7C"/>
    <w:rsid w:val="00A96F37"/>
    <w:rsid w:val="00A97016"/>
    <w:rsid w:val="00A970AF"/>
    <w:rsid w:val="00A9718F"/>
    <w:rsid w:val="00A974A1"/>
    <w:rsid w:val="00AA016F"/>
    <w:rsid w:val="00AA019D"/>
    <w:rsid w:val="00AA04CC"/>
    <w:rsid w:val="00AA0531"/>
    <w:rsid w:val="00AA0B2A"/>
    <w:rsid w:val="00AA0BA2"/>
    <w:rsid w:val="00AA0C07"/>
    <w:rsid w:val="00AA0C74"/>
    <w:rsid w:val="00AA0FDC"/>
    <w:rsid w:val="00AA11E5"/>
    <w:rsid w:val="00AA1286"/>
    <w:rsid w:val="00AA146A"/>
    <w:rsid w:val="00AA1587"/>
    <w:rsid w:val="00AA16FA"/>
    <w:rsid w:val="00AA17B6"/>
    <w:rsid w:val="00AA1ED6"/>
    <w:rsid w:val="00AA2880"/>
    <w:rsid w:val="00AA2D65"/>
    <w:rsid w:val="00AA2F0E"/>
    <w:rsid w:val="00AA37B6"/>
    <w:rsid w:val="00AA3893"/>
    <w:rsid w:val="00AA3FDF"/>
    <w:rsid w:val="00AA42C8"/>
    <w:rsid w:val="00AA455A"/>
    <w:rsid w:val="00AA4843"/>
    <w:rsid w:val="00AA4F23"/>
    <w:rsid w:val="00AA4FE1"/>
    <w:rsid w:val="00AA510D"/>
    <w:rsid w:val="00AA5129"/>
    <w:rsid w:val="00AA51D6"/>
    <w:rsid w:val="00AA53CE"/>
    <w:rsid w:val="00AA5944"/>
    <w:rsid w:val="00AA6007"/>
    <w:rsid w:val="00AA604A"/>
    <w:rsid w:val="00AA6135"/>
    <w:rsid w:val="00AA632B"/>
    <w:rsid w:val="00AA6B5E"/>
    <w:rsid w:val="00AA727B"/>
    <w:rsid w:val="00AA72B9"/>
    <w:rsid w:val="00AA7383"/>
    <w:rsid w:val="00AA73C5"/>
    <w:rsid w:val="00AA7DDB"/>
    <w:rsid w:val="00AB00C3"/>
    <w:rsid w:val="00AB0431"/>
    <w:rsid w:val="00AB0719"/>
    <w:rsid w:val="00AB0BC8"/>
    <w:rsid w:val="00AB100B"/>
    <w:rsid w:val="00AB1066"/>
    <w:rsid w:val="00AB108D"/>
    <w:rsid w:val="00AB1164"/>
    <w:rsid w:val="00AB11CA"/>
    <w:rsid w:val="00AB1256"/>
    <w:rsid w:val="00AB13BF"/>
    <w:rsid w:val="00AB14D9"/>
    <w:rsid w:val="00AB1EC1"/>
    <w:rsid w:val="00AB243C"/>
    <w:rsid w:val="00AB25AA"/>
    <w:rsid w:val="00AB2803"/>
    <w:rsid w:val="00AB28B8"/>
    <w:rsid w:val="00AB2BA4"/>
    <w:rsid w:val="00AB2DBD"/>
    <w:rsid w:val="00AB321D"/>
    <w:rsid w:val="00AB3F42"/>
    <w:rsid w:val="00AB422F"/>
    <w:rsid w:val="00AB454B"/>
    <w:rsid w:val="00AB47E2"/>
    <w:rsid w:val="00AB480F"/>
    <w:rsid w:val="00AB4AB8"/>
    <w:rsid w:val="00AB4B4D"/>
    <w:rsid w:val="00AB53BD"/>
    <w:rsid w:val="00AB5BB2"/>
    <w:rsid w:val="00AB5CC3"/>
    <w:rsid w:val="00AB5D1F"/>
    <w:rsid w:val="00AB6132"/>
    <w:rsid w:val="00AB6399"/>
    <w:rsid w:val="00AB655E"/>
    <w:rsid w:val="00AB66A3"/>
    <w:rsid w:val="00AB6BBD"/>
    <w:rsid w:val="00AB6BFB"/>
    <w:rsid w:val="00AB70B6"/>
    <w:rsid w:val="00AB70C1"/>
    <w:rsid w:val="00AB791F"/>
    <w:rsid w:val="00AB79D1"/>
    <w:rsid w:val="00AB7B7A"/>
    <w:rsid w:val="00AC007F"/>
    <w:rsid w:val="00AC01B0"/>
    <w:rsid w:val="00AC048C"/>
    <w:rsid w:val="00AC071B"/>
    <w:rsid w:val="00AC0773"/>
    <w:rsid w:val="00AC087F"/>
    <w:rsid w:val="00AC0AA9"/>
    <w:rsid w:val="00AC0C5B"/>
    <w:rsid w:val="00AC0DDC"/>
    <w:rsid w:val="00AC10B4"/>
    <w:rsid w:val="00AC133E"/>
    <w:rsid w:val="00AC1575"/>
    <w:rsid w:val="00AC1DA3"/>
    <w:rsid w:val="00AC2261"/>
    <w:rsid w:val="00AC2ACE"/>
    <w:rsid w:val="00AC2C72"/>
    <w:rsid w:val="00AC2ECD"/>
    <w:rsid w:val="00AC3119"/>
    <w:rsid w:val="00AC3656"/>
    <w:rsid w:val="00AC365A"/>
    <w:rsid w:val="00AC3FA0"/>
    <w:rsid w:val="00AC4013"/>
    <w:rsid w:val="00AC481D"/>
    <w:rsid w:val="00AC48F5"/>
    <w:rsid w:val="00AC49FB"/>
    <w:rsid w:val="00AC4CA9"/>
    <w:rsid w:val="00AC5464"/>
    <w:rsid w:val="00AC56AA"/>
    <w:rsid w:val="00AC58B0"/>
    <w:rsid w:val="00AC5A10"/>
    <w:rsid w:val="00AC5A79"/>
    <w:rsid w:val="00AC639A"/>
    <w:rsid w:val="00AC63B6"/>
    <w:rsid w:val="00AC71B3"/>
    <w:rsid w:val="00AC7385"/>
    <w:rsid w:val="00AC76B4"/>
    <w:rsid w:val="00AC7B80"/>
    <w:rsid w:val="00AC7E72"/>
    <w:rsid w:val="00AD0037"/>
    <w:rsid w:val="00AD04A4"/>
    <w:rsid w:val="00AD0860"/>
    <w:rsid w:val="00AD0AA3"/>
    <w:rsid w:val="00AD0BFF"/>
    <w:rsid w:val="00AD0D9D"/>
    <w:rsid w:val="00AD0FD1"/>
    <w:rsid w:val="00AD17D6"/>
    <w:rsid w:val="00AD1B23"/>
    <w:rsid w:val="00AD1B99"/>
    <w:rsid w:val="00AD2046"/>
    <w:rsid w:val="00AD2322"/>
    <w:rsid w:val="00AD26DE"/>
    <w:rsid w:val="00AD272C"/>
    <w:rsid w:val="00AD292F"/>
    <w:rsid w:val="00AD2B39"/>
    <w:rsid w:val="00AD2ED0"/>
    <w:rsid w:val="00AD305F"/>
    <w:rsid w:val="00AD31B1"/>
    <w:rsid w:val="00AD32C9"/>
    <w:rsid w:val="00AD34A6"/>
    <w:rsid w:val="00AD371D"/>
    <w:rsid w:val="00AD37C4"/>
    <w:rsid w:val="00AD3832"/>
    <w:rsid w:val="00AD3872"/>
    <w:rsid w:val="00AD3F94"/>
    <w:rsid w:val="00AD455F"/>
    <w:rsid w:val="00AD4A5A"/>
    <w:rsid w:val="00AD4A6A"/>
    <w:rsid w:val="00AD4ACC"/>
    <w:rsid w:val="00AD5218"/>
    <w:rsid w:val="00AD55F7"/>
    <w:rsid w:val="00AD570D"/>
    <w:rsid w:val="00AD574D"/>
    <w:rsid w:val="00AD5943"/>
    <w:rsid w:val="00AD5B55"/>
    <w:rsid w:val="00AD5E3D"/>
    <w:rsid w:val="00AD5E61"/>
    <w:rsid w:val="00AD6E4B"/>
    <w:rsid w:val="00AD71CD"/>
    <w:rsid w:val="00AD734C"/>
    <w:rsid w:val="00AD7756"/>
    <w:rsid w:val="00AD77C9"/>
    <w:rsid w:val="00AD7F6E"/>
    <w:rsid w:val="00AD7FEA"/>
    <w:rsid w:val="00AE00A2"/>
    <w:rsid w:val="00AE00A4"/>
    <w:rsid w:val="00AE05ED"/>
    <w:rsid w:val="00AE05FC"/>
    <w:rsid w:val="00AE091C"/>
    <w:rsid w:val="00AE094D"/>
    <w:rsid w:val="00AE10BB"/>
    <w:rsid w:val="00AE1DAF"/>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6054"/>
    <w:rsid w:val="00AE615B"/>
    <w:rsid w:val="00AE68A6"/>
    <w:rsid w:val="00AE6A3D"/>
    <w:rsid w:val="00AE6B56"/>
    <w:rsid w:val="00AE6FEC"/>
    <w:rsid w:val="00AE713F"/>
    <w:rsid w:val="00AE7315"/>
    <w:rsid w:val="00AE7336"/>
    <w:rsid w:val="00AE7686"/>
    <w:rsid w:val="00AE775A"/>
    <w:rsid w:val="00AE7A06"/>
    <w:rsid w:val="00AF01FC"/>
    <w:rsid w:val="00AF023A"/>
    <w:rsid w:val="00AF030A"/>
    <w:rsid w:val="00AF0343"/>
    <w:rsid w:val="00AF03B9"/>
    <w:rsid w:val="00AF0E27"/>
    <w:rsid w:val="00AF1267"/>
    <w:rsid w:val="00AF12AD"/>
    <w:rsid w:val="00AF157A"/>
    <w:rsid w:val="00AF15DA"/>
    <w:rsid w:val="00AF170B"/>
    <w:rsid w:val="00AF1C5D"/>
    <w:rsid w:val="00AF1FA4"/>
    <w:rsid w:val="00AF215E"/>
    <w:rsid w:val="00AF24BA"/>
    <w:rsid w:val="00AF25AB"/>
    <w:rsid w:val="00AF281D"/>
    <w:rsid w:val="00AF2C04"/>
    <w:rsid w:val="00AF2DA8"/>
    <w:rsid w:val="00AF3BAA"/>
    <w:rsid w:val="00AF3C36"/>
    <w:rsid w:val="00AF41B7"/>
    <w:rsid w:val="00AF42D7"/>
    <w:rsid w:val="00AF43CA"/>
    <w:rsid w:val="00AF48ED"/>
    <w:rsid w:val="00AF5288"/>
    <w:rsid w:val="00AF55B5"/>
    <w:rsid w:val="00AF56E2"/>
    <w:rsid w:val="00AF56FA"/>
    <w:rsid w:val="00AF6016"/>
    <w:rsid w:val="00AF602C"/>
    <w:rsid w:val="00AF65F3"/>
    <w:rsid w:val="00AF664C"/>
    <w:rsid w:val="00AF6B69"/>
    <w:rsid w:val="00AF6C09"/>
    <w:rsid w:val="00AF6C2E"/>
    <w:rsid w:val="00AF6CC0"/>
    <w:rsid w:val="00AF6FC5"/>
    <w:rsid w:val="00AF7251"/>
    <w:rsid w:val="00AF73D0"/>
    <w:rsid w:val="00AF75A2"/>
    <w:rsid w:val="00AF79B0"/>
    <w:rsid w:val="00AF7C35"/>
    <w:rsid w:val="00AF7CF8"/>
    <w:rsid w:val="00B00060"/>
    <w:rsid w:val="00B00215"/>
    <w:rsid w:val="00B002C9"/>
    <w:rsid w:val="00B006EA"/>
    <w:rsid w:val="00B006FE"/>
    <w:rsid w:val="00B007CB"/>
    <w:rsid w:val="00B0085F"/>
    <w:rsid w:val="00B00929"/>
    <w:rsid w:val="00B01149"/>
    <w:rsid w:val="00B01175"/>
    <w:rsid w:val="00B017AF"/>
    <w:rsid w:val="00B01E25"/>
    <w:rsid w:val="00B02667"/>
    <w:rsid w:val="00B02AA9"/>
    <w:rsid w:val="00B02FA3"/>
    <w:rsid w:val="00B03044"/>
    <w:rsid w:val="00B043C6"/>
    <w:rsid w:val="00B04763"/>
    <w:rsid w:val="00B04784"/>
    <w:rsid w:val="00B0482D"/>
    <w:rsid w:val="00B04B4D"/>
    <w:rsid w:val="00B04BF4"/>
    <w:rsid w:val="00B04CDF"/>
    <w:rsid w:val="00B04DF2"/>
    <w:rsid w:val="00B04F3D"/>
    <w:rsid w:val="00B05084"/>
    <w:rsid w:val="00B0511F"/>
    <w:rsid w:val="00B05801"/>
    <w:rsid w:val="00B058E3"/>
    <w:rsid w:val="00B05BFE"/>
    <w:rsid w:val="00B05CEA"/>
    <w:rsid w:val="00B06293"/>
    <w:rsid w:val="00B064B7"/>
    <w:rsid w:val="00B0656C"/>
    <w:rsid w:val="00B07A1C"/>
    <w:rsid w:val="00B07A38"/>
    <w:rsid w:val="00B100DA"/>
    <w:rsid w:val="00B108CE"/>
    <w:rsid w:val="00B10CBF"/>
    <w:rsid w:val="00B1117E"/>
    <w:rsid w:val="00B11317"/>
    <w:rsid w:val="00B11509"/>
    <w:rsid w:val="00B11D73"/>
    <w:rsid w:val="00B12181"/>
    <w:rsid w:val="00B12729"/>
    <w:rsid w:val="00B12788"/>
    <w:rsid w:val="00B129E6"/>
    <w:rsid w:val="00B12BFD"/>
    <w:rsid w:val="00B13585"/>
    <w:rsid w:val="00B13BD1"/>
    <w:rsid w:val="00B13F5C"/>
    <w:rsid w:val="00B1410D"/>
    <w:rsid w:val="00B14124"/>
    <w:rsid w:val="00B14718"/>
    <w:rsid w:val="00B15284"/>
    <w:rsid w:val="00B157F9"/>
    <w:rsid w:val="00B17096"/>
    <w:rsid w:val="00B1758C"/>
    <w:rsid w:val="00B17CA6"/>
    <w:rsid w:val="00B20121"/>
    <w:rsid w:val="00B20256"/>
    <w:rsid w:val="00B204BE"/>
    <w:rsid w:val="00B2078F"/>
    <w:rsid w:val="00B207BD"/>
    <w:rsid w:val="00B20D08"/>
    <w:rsid w:val="00B20D09"/>
    <w:rsid w:val="00B218D0"/>
    <w:rsid w:val="00B21992"/>
    <w:rsid w:val="00B21B0B"/>
    <w:rsid w:val="00B21CAD"/>
    <w:rsid w:val="00B21CDF"/>
    <w:rsid w:val="00B21D8A"/>
    <w:rsid w:val="00B21F15"/>
    <w:rsid w:val="00B22070"/>
    <w:rsid w:val="00B2208C"/>
    <w:rsid w:val="00B22580"/>
    <w:rsid w:val="00B22993"/>
    <w:rsid w:val="00B22A83"/>
    <w:rsid w:val="00B22B68"/>
    <w:rsid w:val="00B23666"/>
    <w:rsid w:val="00B23716"/>
    <w:rsid w:val="00B24618"/>
    <w:rsid w:val="00B24B03"/>
    <w:rsid w:val="00B24EF0"/>
    <w:rsid w:val="00B24FF2"/>
    <w:rsid w:val="00B250E9"/>
    <w:rsid w:val="00B25490"/>
    <w:rsid w:val="00B25624"/>
    <w:rsid w:val="00B2578D"/>
    <w:rsid w:val="00B2594A"/>
    <w:rsid w:val="00B260FE"/>
    <w:rsid w:val="00B264FC"/>
    <w:rsid w:val="00B267A9"/>
    <w:rsid w:val="00B26CE4"/>
    <w:rsid w:val="00B26EFE"/>
    <w:rsid w:val="00B27007"/>
    <w:rsid w:val="00B2727F"/>
    <w:rsid w:val="00B2763F"/>
    <w:rsid w:val="00B27AAC"/>
    <w:rsid w:val="00B27D4B"/>
    <w:rsid w:val="00B27DDE"/>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EA2"/>
    <w:rsid w:val="00B33135"/>
    <w:rsid w:val="00B33329"/>
    <w:rsid w:val="00B33873"/>
    <w:rsid w:val="00B33AAB"/>
    <w:rsid w:val="00B33CF5"/>
    <w:rsid w:val="00B33D40"/>
    <w:rsid w:val="00B33F6F"/>
    <w:rsid w:val="00B34351"/>
    <w:rsid w:val="00B3440B"/>
    <w:rsid w:val="00B3495C"/>
    <w:rsid w:val="00B34DF5"/>
    <w:rsid w:val="00B34E14"/>
    <w:rsid w:val="00B3509C"/>
    <w:rsid w:val="00B351BF"/>
    <w:rsid w:val="00B355BC"/>
    <w:rsid w:val="00B35925"/>
    <w:rsid w:val="00B35D7D"/>
    <w:rsid w:val="00B362C1"/>
    <w:rsid w:val="00B36BB5"/>
    <w:rsid w:val="00B36E73"/>
    <w:rsid w:val="00B36EE4"/>
    <w:rsid w:val="00B36F15"/>
    <w:rsid w:val="00B37002"/>
    <w:rsid w:val="00B37016"/>
    <w:rsid w:val="00B37285"/>
    <w:rsid w:val="00B372AA"/>
    <w:rsid w:val="00B375BA"/>
    <w:rsid w:val="00B375BD"/>
    <w:rsid w:val="00B37675"/>
    <w:rsid w:val="00B37A18"/>
    <w:rsid w:val="00B37BDF"/>
    <w:rsid w:val="00B37F56"/>
    <w:rsid w:val="00B37FB1"/>
    <w:rsid w:val="00B40223"/>
    <w:rsid w:val="00B4027C"/>
    <w:rsid w:val="00B40445"/>
    <w:rsid w:val="00B40851"/>
    <w:rsid w:val="00B40906"/>
    <w:rsid w:val="00B409E0"/>
    <w:rsid w:val="00B40A50"/>
    <w:rsid w:val="00B4103B"/>
    <w:rsid w:val="00B413D6"/>
    <w:rsid w:val="00B41888"/>
    <w:rsid w:val="00B41A0E"/>
    <w:rsid w:val="00B41A41"/>
    <w:rsid w:val="00B41ADE"/>
    <w:rsid w:val="00B41B28"/>
    <w:rsid w:val="00B41B36"/>
    <w:rsid w:val="00B41F1C"/>
    <w:rsid w:val="00B420E1"/>
    <w:rsid w:val="00B4220C"/>
    <w:rsid w:val="00B422FE"/>
    <w:rsid w:val="00B428FF"/>
    <w:rsid w:val="00B42AF6"/>
    <w:rsid w:val="00B4395E"/>
    <w:rsid w:val="00B43BB4"/>
    <w:rsid w:val="00B43C5D"/>
    <w:rsid w:val="00B44252"/>
    <w:rsid w:val="00B4450A"/>
    <w:rsid w:val="00B4470F"/>
    <w:rsid w:val="00B44A38"/>
    <w:rsid w:val="00B44ACB"/>
    <w:rsid w:val="00B44B26"/>
    <w:rsid w:val="00B44D03"/>
    <w:rsid w:val="00B44D26"/>
    <w:rsid w:val="00B44D74"/>
    <w:rsid w:val="00B45664"/>
    <w:rsid w:val="00B459E8"/>
    <w:rsid w:val="00B45A52"/>
    <w:rsid w:val="00B45C9D"/>
    <w:rsid w:val="00B46175"/>
    <w:rsid w:val="00B463C6"/>
    <w:rsid w:val="00B467AC"/>
    <w:rsid w:val="00B468FC"/>
    <w:rsid w:val="00B469DA"/>
    <w:rsid w:val="00B46E2B"/>
    <w:rsid w:val="00B46EE9"/>
    <w:rsid w:val="00B4709A"/>
    <w:rsid w:val="00B470C2"/>
    <w:rsid w:val="00B47161"/>
    <w:rsid w:val="00B472FE"/>
    <w:rsid w:val="00B473AD"/>
    <w:rsid w:val="00B474E8"/>
    <w:rsid w:val="00B47843"/>
    <w:rsid w:val="00B47C70"/>
    <w:rsid w:val="00B47E35"/>
    <w:rsid w:val="00B47F6B"/>
    <w:rsid w:val="00B50E66"/>
    <w:rsid w:val="00B5139E"/>
    <w:rsid w:val="00B51465"/>
    <w:rsid w:val="00B51C0F"/>
    <w:rsid w:val="00B52058"/>
    <w:rsid w:val="00B520C1"/>
    <w:rsid w:val="00B5235B"/>
    <w:rsid w:val="00B52555"/>
    <w:rsid w:val="00B5255E"/>
    <w:rsid w:val="00B52602"/>
    <w:rsid w:val="00B5283A"/>
    <w:rsid w:val="00B52B19"/>
    <w:rsid w:val="00B52BC3"/>
    <w:rsid w:val="00B52C80"/>
    <w:rsid w:val="00B52DBC"/>
    <w:rsid w:val="00B5327C"/>
    <w:rsid w:val="00B53655"/>
    <w:rsid w:val="00B540ED"/>
    <w:rsid w:val="00B548B7"/>
    <w:rsid w:val="00B548E3"/>
    <w:rsid w:val="00B54FC1"/>
    <w:rsid w:val="00B5515F"/>
    <w:rsid w:val="00B55310"/>
    <w:rsid w:val="00B5585F"/>
    <w:rsid w:val="00B55AEE"/>
    <w:rsid w:val="00B55BE7"/>
    <w:rsid w:val="00B55C96"/>
    <w:rsid w:val="00B55F1F"/>
    <w:rsid w:val="00B560BC"/>
    <w:rsid w:val="00B56582"/>
    <w:rsid w:val="00B56659"/>
    <w:rsid w:val="00B56719"/>
    <w:rsid w:val="00B5690A"/>
    <w:rsid w:val="00B56AFB"/>
    <w:rsid w:val="00B571E9"/>
    <w:rsid w:val="00B57603"/>
    <w:rsid w:val="00B57672"/>
    <w:rsid w:val="00B5798E"/>
    <w:rsid w:val="00B579C4"/>
    <w:rsid w:val="00B57A4F"/>
    <w:rsid w:val="00B57C30"/>
    <w:rsid w:val="00B57CC7"/>
    <w:rsid w:val="00B57E9D"/>
    <w:rsid w:val="00B60195"/>
    <w:rsid w:val="00B6058B"/>
    <w:rsid w:val="00B60635"/>
    <w:rsid w:val="00B606EB"/>
    <w:rsid w:val="00B60ABF"/>
    <w:rsid w:val="00B61175"/>
    <w:rsid w:val="00B61464"/>
    <w:rsid w:val="00B61CC7"/>
    <w:rsid w:val="00B623FC"/>
    <w:rsid w:val="00B629B4"/>
    <w:rsid w:val="00B62B2D"/>
    <w:rsid w:val="00B62CA9"/>
    <w:rsid w:val="00B631CC"/>
    <w:rsid w:val="00B631ED"/>
    <w:rsid w:val="00B632A6"/>
    <w:rsid w:val="00B63526"/>
    <w:rsid w:val="00B638BE"/>
    <w:rsid w:val="00B639A7"/>
    <w:rsid w:val="00B63A92"/>
    <w:rsid w:val="00B63C01"/>
    <w:rsid w:val="00B64E7E"/>
    <w:rsid w:val="00B65202"/>
    <w:rsid w:val="00B65633"/>
    <w:rsid w:val="00B6586A"/>
    <w:rsid w:val="00B65E21"/>
    <w:rsid w:val="00B66221"/>
    <w:rsid w:val="00B6639F"/>
    <w:rsid w:val="00B664C7"/>
    <w:rsid w:val="00B666BA"/>
    <w:rsid w:val="00B668BF"/>
    <w:rsid w:val="00B66BE1"/>
    <w:rsid w:val="00B670FF"/>
    <w:rsid w:val="00B673D3"/>
    <w:rsid w:val="00B67466"/>
    <w:rsid w:val="00B67558"/>
    <w:rsid w:val="00B677D5"/>
    <w:rsid w:val="00B679E4"/>
    <w:rsid w:val="00B67A79"/>
    <w:rsid w:val="00B67AB3"/>
    <w:rsid w:val="00B67AEC"/>
    <w:rsid w:val="00B67BA7"/>
    <w:rsid w:val="00B67C54"/>
    <w:rsid w:val="00B7023A"/>
    <w:rsid w:val="00B705AD"/>
    <w:rsid w:val="00B705D6"/>
    <w:rsid w:val="00B708B9"/>
    <w:rsid w:val="00B70943"/>
    <w:rsid w:val="00B70C20"/>
    <w:rsid w:val="00B70C39"/>
    <w:rsid w:val="00B70CBF"/>
    <w:rsid w:val="00B71714"/>
    <w:rsid w:val="00B718B2"/>
    <w:rsid w:val="00B71A59"/>
    <w:rsid w:val="00B71E1E"/>
    <w:rsid w:val="00B72A6D"/>
    <w:rsid w:val="00B72B31"/>
    <w:rsid w:val="00B72E3A"/>
    <w:rsid w:val="00B72F3B"/>
    <w:rsid w:val="00B7337D"/>
    <w:rsid w:val="00B73678"/>
    <w:rsid w:val="00B739DB"/>
    <w:rsid w:val="00B739F6"/>
    <w:rsid w:val="00B73DB8"/>
    <w:rsid w:val="00B73E4A"/>
    <w:rsid w:val="00B744E1"/>
    <w:rsid w:val="00B74B30"/>
    <w:rsid w:val="00B74B9D"/>
    <w:rsid w:val="00B74C90"/>
    <w:rsid w:val="00B74D4A"/>
    <w:rsid w:val="00B74EB7"/>
    <w:rsid w:val="00B74FBF"/>
    <w:rsid w:val="00B75BF3"/>
    <w:rsid w:val="00B760C0"/>
    <w:rsid w:val="00B764A0"/>
    <w:rsid w:val="00B765C7"/>
    <w:rsid w:val="00B76754"/>
    <w:rsid w:val="00B76C67"/>
    <w:rsid w:val="00B76DD9"/>
    <w:rsid w:val="00B77059"/>
    <w:rsid w:val="00B77318"/>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48"/>
    <w:rsid w:val="00B82502"/>
    <w:rsid w:val="00B82535"/>
    <w:rsid w:val="00B82724"/>
    <w:rsid w:val="00B8281E"/>
    <w:rsid w:val="00B82E59"/>
    <w:rsid w:val="00B83441"/>
    <w:rsid w:val="00B837CE"/>
    <w:rsid w:val="00B83985"/>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70BB"/>
    <w:rsid w:val="00B87703"/>
    <w:rsid w:val="00B87909"/>
    <w:rsid w:val="00B8797C"/>
    <w:rsid w:val="00B8798F"/>
    <w:rsid w:val="00B87B0A"/>
    <w:rsid w:val="00B87CA5"/>
    <w:rsid w:val="00B87FC9"/>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77E"/>
    <w:rsid w:val="00B93B59"/>
    <w:rsid w:val="00B93B79"/>
    <w:rsid w:val="00B93F45"/>
    <w:rsid w:val="00B9406A"/>
    <w:rsid w:val="00B94227"/>
    <w:rsid w:val="00B94724"/>
    <w:rsid w:val="00B94C3A"/>
    <w:rsid w:val="00B94DE8"/>
    <w:rsid w:val="00B95102"/>
    <w:rsid w:val="00B95D8C"/>
    <w:rsid w:val="00B962FC"/>
    <w:rsid w:val="00B9656A"/>
    <w:rsid w:val="00B96A8B"/>
    <w:rsid w:val="00B96DD9"/>
    <w:rsid w:val="00B97274"/>
    <w:rsid w:val="00B97409"/>
    <w:rsid w:val="00B97705"/>
    <w:rsid w:val="00B97CD5"/>
    <w:rsid w:val="00B97FDF"/>
    <w:rsid w:val="00BA05B3"/>
    <w:rsid w:val="00BA0D97"/>
    <w:rsid w:val="00BA140A"/>
    <w:rsid w:val="00BA143D"/>
    <w:rsid w:val="00BA164D"/>
    <w:rsid w:val="00BA168B"/>
    <w:rsid w:val="00BA17D9"/>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DB3"/>
    <w:rsid w:val="00BA5092"/>
    <w:rsid w:val="00BA56D2"/>
    <w:rsid w:val="00BA5730"/>
    <w:rsid w:val="00BA5CB3"/>
    <w:rsid w:val="00BA6441"/>
    <w:rsid w:val="00BA6442"/>
    <w:rsid w:val="00BA6543"/>
    <w:rsid w:val="00BA65E4"/>
    <w:rsid w:val="00BA6973"/>
    <w:rsid w:val="00BA6CAC"/>
    <w:rsid w:val="00BA6D47"/>
    <w:rsid w:val="00BA7041"/>
    <w:rsid w:val="00BA76E0"/>
    <w:rsid w:val="00BA79B9"/>
    <w:rsid w:val="00BA7ED0"/>
    <w:rsid w:val="00BB00F1"/>
    <w:rsid w:val="00BB0129"/>
    <w:rsid w:val="00BB021E"/>
    <w:rsid w:val="00BB03EF"/>
    <w:rsid w:val="00BB0C4B"/>
    <w:rsid w:val="00BB0E7C"/>
    <w:rsid w:val="00BB1156"/>
    <w:rsid w:val="00BB12A4"/>
    <w:rsid w:val="00BB1972"/>
    <w:rsid w:val="00BB22D2"/>
    <w:rsid w:val="00BB2679"/>
    <w:rsid w:val="00BB27CD"/>
    <w:rsid w:val="00BB2A25"/>
    <w:rsid w:val="00BB2D89"/>
    <w:rsid w:val="00BB33F2"/>
    <w:rsid w:val="00BB3A1B"/>
    <w:rsid w:val="00BB4920"/>
    <w:rsid w:val="00BB4AC9"/>
    <w:rsid w:val="00BB4CA5"/>
    <w:rsid w:val="00BB5090"/>
    <w:rsid w:val="00BB51E9"/>
    <w:rsid w:val="00BB5490"/>
    <w:rsid w:val="00BB5A3D"/>
    <w:rsid w:val="00BB5C6D"/>
    <w:rsid w:val="00BB60CB"/>
    <w:rsid w:val="00BB633F"/>
    <w:rsid w:val="00BB6D1D"/>
    <w:rsid w:val="00BB6D38"/>
    <w:rsid w:val="00BB6DEB"/>
    <w:rsid w:val="00BB74EA"/>
    <w:rsid w:val="00BB7843"/>
    <w:rsid w:val="00BB7F0F"/>
    <w:rsid w:val="00BB7F9B"/>
    <w:rsid w:val="00BC0202"/>
    <w:rsid w:val="00BC05C3"/>
    <w:rsid w:val="00BC0FDC"/>
    <w:rsid w:val="00BC104A"/>
    <w:rsid w:val="00BC13BF"/>
    <w:rsid w:val="00BC1477"/>
    <w:rsid w:val="00BC17F1"/>
    <w:rsid w:val="00BC1B4B"/>
    <w:rsid w:val="00BC1E5D"/>
    <w:rsid w:val="00BC1F3F"/>
    <w:rsid w:val="00BC2321"/>
    <w:rsid w:val="00BC246E"/>
    <w:rsid w:val="00BC26F5"/>
    <w:rsid w:val="00BC272B"/>
    <w:rsid w:val="00BC27D4"/>
    <w:rsid w:val="00BC282D"/>
    <w:rsid w:val="00BC2AEC"/>
    <w:rsid w:val="00BC3053"/>
    <w:rsid w:val="00BC32B7"/>
    <w:rsid w:val="00BC34F3"/>
    <w:rsid w:val="00BC3533"/>
    <w:rsid w:val="00BC3F86"/>
    <w:rsid w:val="00BC3FF0"/>
    <w:rsid w:val="00BC440B"/>
    <w:rsid w:val="00BC4974"/>
    <w:rsid w:val="00BC4D2E"/>
    <w:rsid w:val="00BC59F3"/>
    <w:rsid w:val="00BC5C8E"/>
    <w:rsid w:val="00BC67A0"/>
    <w:rsid w:val="00BC6A10"/>
    <w:rsid w:val="00BC6BC9"/>
    <w:rsid w:val="00BC6DCA"/>
    <w:rsid w:val="00BC7289"/>
    <w:rsid w:val="00BC72CE"/>
    <w:rsid w:val="00BD0047"/>
    <w:rsid w:val="00BD0AFC"/>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E005F"/>
    <w:rsid w:val="00BE0BA0"/>
    <w:rsid w:val="00BE0ED7"/>
    <w:rsid w:val="00BE1234"/>
    <w:rsid w:val="00BE124E"/>
    <w:rsid w:val="00BE13B6"/>
    <w:rsid w:val="00BE140C"/>
    <w:rsid w:val="00BE15A5"/>
    <w:rsid w:val="00BE1CF1"/>
    <w:rsid w:val="00BE1F93"/>
    <w:rsid w:val="00BE210A"/>
    <w:rsid w:val="00BE21A3"/>
    <w:rsid w:val="00BE2203"/>
    <w:rsid w:val="00BE2291"/>
    <w:rsid w:val="00BE24E2"/>
    <w:rsid w:val="00BE2A82"/>
    <w:rsid w:val="00BE2FA6"/>
    <w:rsid w:val="00BE312E"/>
    <w:rsid w:val="00BE333F"/>
    <w:rsid w:val="00BE3E21"/>
    <w:rsid w:val="00BE4354"/>
    <w:rsid w:val="00BE43E3"/>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F049E"/>
    <w:rsid w:val="00BF053F"/>
    <w:rsid w:val="00BF0848"/>
    <w:rsid w:val="00BF093A"/>
    <w:rsid w:val="00BF0B3E"/>
    <w:rsid w:val="00BF0ECC"/>
    <w:rsid w:val="00BF0F81"/>
    <w:rsid w:val="00BF153E"/>
    <w:rsid w:val="00BF174E"/>
    <w:rsid w:val="00BF1A09"/>
    <w:rsid w:val="00BF2BB8"/>
    <w:rsid w:val="00BF2CD2"/>
    <w:rsid w:val="00BF2FAD"/>
    <w:rsid w:val="00BF301B"/>
    <w:rsid w:val="00BF3279"/>
    <w:rsid w:val="00BF32A7"/>
    <w:rsid w:val="00BF3622"/>
    <w:rsid w:val="00BF3878"/>
    <w:rsid w:val="00BF38AD"/>
    <w:rsid w:val="00BF38DD"/>
    <w:rsid w:val="00BF42F3"/>
    <w:rsid w:val="00BF4385"/>
    <w:rsid w:val="00BF4578"/>
    <w:rsid w:val="00BF4641"/>
    <w:rsid w:val="00BF4897"/>
    <w:rsid w:val="00BF4B56"/>
    <w:rsid w:val="00BF4CF8"/>
    <w:rsid w:val="00BF4D69"/>
    <w:rsid w:val="00BF4E96"/>
    <w:rsid w:val="00BF52D2"/>
    <w:rsid w:val="00BF52DD"/>
    <w:rsid w:val="00BF5419"/>
    <w:rsid w:val="00BF5C4D"/>
    <w:rsid w:val="00BF5D50"/>
    <w:rsid w:val="00BF5DD2"/>
    <w:rsid w:val="00BF6299"/>
    <w:rsid w:val="00BF635F"/>
    <w:rsid w:val="00BF653E"/>
    <w:rsid w:val="00BF6984"/>
    <w:rsid w:val="00BF6E41"/>
    <w:rsid w:val="00BF6F14"/>
    <w:rsid w:val="00BF6FD5"/>
    <w:rsid w:val="00BF713F"/>
    <w:rsid w:val="00BF74C7"/>
    <w:rsid w:val="00BF779D"/>
    <w:rsid w:val="00BF7C56"/>
    <w:rsid w:val="00BF7D02"/>
    <w:rsid w:val="00BF7D2F"/>
    <w:rsid w:val="00BF7D6E"/>
    <w:rsid w:val="00BF7DBB"/>
    <w:rsid w:val="00BF7E25"/>
    <w:rsid w:val="00C00212"/>
    <w:rsid w:val="00C00293"/>
    <w:rsid w:val="00C00745"/>
    <w:rsid w:val="00C00EE8"/>
    <w:rsid w:val="00C015F1"/>
    <w:rsid w:val="00C0179B"/>
    <w:rsid w:val="00C0195D"/>
    <w:rsid w:val="00C01F33"/>
    <w:rsid w:val="00C0224B"/>
    <w:rsid w:val="00C024A7"/>
    <w:rsid w:val="00C0250B"/>
    <w:rsid w:val="00C02824"/>
    <w:rsid w:val="00C02905"/>
    <w:rsid w:val="00C02CC6"/>
    <w:rsid w:val="00C03491"/>
    <w:rsid w:val="00C036DE"/>
    <w:rsid w:val="00C03D3A"/>
    <w:rsid w:val="00C040F7"/>
    <w:rsid w:val="00C0420A"/>
    <w:rsid w:val="00C04456"/>
    <w:rsid w:val="00C0446C"/>
    <w:rsid w:val="00C044AB"/>
    <w:rsid w:val="00C045DE"/>
    <w:rsid w:val="00C048B8"/>
    <w:rsid w:val="00C0494E"/>
    <w:rsid w:val="00C049EE"/>
    <w:rsid w:val="00C04B46"/>
    <w:rsid w:val="00C04E7A"/>
    <w:rsid w:val="00C05136"/>
    <w:rsid w:val="00C0524F"/>
    <w:rsid w:val="00C05279"/>
    <w:rsid w:val="00C05706"/>
    <w:rsid w:val="00C05ACE"/>
    <w:rsid w:val="00C05C73"/>
    <w:rsid w:val="00C05E05"/>
    <w:rsid w:val="00C0628C"/>
    <w:rsid w:val="00C0640D"/>
    <w:rsid w:val="00C06926"/>
    <w:rsid w:val="00C06D77"/>
    <w:rsid w:val="00C06E4B"/>
    <w:rsid w:val="00C07183"/>
    <w:rsid w:val="00C07290"/>
    <w:rsid w:val="00C07377"/>
    <w:rsid w:val="00C077F5"/>
    <w:rsid w:val="00C10034"/>
    <w:rsid w:val="00C1036C"/>
    <w:rsid w:val="00C10478"/>
    <w:rsid w:val="00C104A1"/>
    <w:rsid w:val="00C108FB"/>
    <w:rsid w:val="00C10EAD"/>
    <w:rsid w:val="00C10F43"/>
    <w:rsid w:val="00C115BE"/>
    <w:rsid w:val="00C118A8"/>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74F"/>
    <w:rsid w:val="00C148B0"/>
    <w:rsid w:val="00C1491A"/>
    <w:rsid w:val="00C14D4B"/>
    <w:rsid w:val="00C14EA8"/>
    <w:rsid w:val="00C15067"/>
    <w:rsid w:val="00C154BB"/>
    <w:rsid w:val="00C1599F"/>
    <w:rsid w:val="00C159C1"/>
    <w:rsid w:val="00C1611A"/>
    <w:rsid w:val="00C1647D"/>
    <w:rsid w:val="00C1654F"/>
    <w:rsid w:val="00C16785"/>
    <w:rsid w:val="00C167C6"/>
    <w:rsid w:val="00C16859"/>
    <w:rsid w:val="00C1693A"/>
    <w:rsid w:val="00C16B17"/>
    <w:rsid w:val="00C17497"/>
    <w:rsid w:val="00C177CB"/>
    <w:rsid w:val="00C17850"/>
    <w:rsid w:val="00C17A3D"/>
    <w:rsid w:val="00C17C6F"/>
    <w:rsid w:val="00C20666"/>
    <w:rsid w:val="00C2080D"/>
    <w:rsid w:val="00C20A6C"/>
    <w:rsid w:val="00C20B07"/>
    <w:rsid w:val="00C21091"/>
    <w:rsid w:val="00C21924"/>
    <w:rsid w:val="00C22497"/>
    <w:rsid w:val="00C224BE"/>
    <w:rsid w:val="00C22992"/>
    <w:rsid w:val="00C22A3B"/>
    <w:rsid w:val="00C23535"/>
    <w:rsid w:val="00C235AD"/>
    <w:rsid w:val="00C237D3"/>
    <w:rsid w:val="00C238F3"/>
    <w:rsid w:val="00C23AD6"/>
    <w:rsid w:val="00C23B72"/>
    <w:rsid w:val="00C23DB1"/>
    <w:rsid w:val="00C23EB8"/>
    <w:rsid w:val="00C23EC7"/>
    <w:rsid w:val="00C2474B"/>
    <w:rsid w:val="00C24C6E"/>
    <w:rsid w:val="00C24EB0"/>
    <w:rsid w:val="00C24EE0"/>
    <w:rsid w:val="00C24F8A"/>
    <w:rsid w:val="00C25193"/>
    <w:rsid w:val="00C25565"/>
    <w:rsid w:val="00C2563D"/>
    <w:rsid w:val="00C264F3"/>
    <w:rsid w:val="00C2665D"/>
    <w:rsid w:val="00C267ED"/>
    <w:rsid w:val="00C26F9C"/>
    <w:rsid w:val="00C271E5"/>
    <w:rsid w:val="00C271F2"/>
    <w:rsid w:val="00C276EF"/>
    <w:rsid w:val="00C279B5"/>
    <w:rsid w:val="00C279CD"/>
    <w:rsid w:val="00C27A1A"/>
    <w:rsid w:val="00C27C45"/>
    <w:rsid w:val="00C27F39"/>
    <w:rsid w:val="00C300F2"/>
    <w:rsid w:val="00C307E6"/>
    <w:rsid w:val="00C30B0A"/>
    <w:rsid w:val="00C30F3C"/>
    <w:rsid w:val="00C30FBE"/>
    <w:rsid w:val="00C31264"/>
    <w:rsid w:val="00C317D7"/>
    <w:rsid w:val="00C31C2B"/>
    <w:rsid w:val="00C31CA9"/>
    <w:rsid w:val="00C31FEF"/>
    <w:rsid w:val="00C331CB"/>
    <w:rsid w:val="00C3323D"/>
    <w:rsid w:val="00C33D0B"/>
    <w:rsid w:val="00C34150"/>
    <w:rsid w:val="00C34B19"/>
    <w:rsid w:val="00C351A0"/>
    <w:rsid w:val="00C35312"/>
    <w:rsid w:val="00C35507"/>
    <w:rsid w:val="00C35B73"/>
    <w:rsid w:val="00C3719D"/>
    <w:rsid w:val="00C375BE"/>
    <w:rsid w:val="00C379AF"/>
    <w:rsid w:val="00C37C3A"/>
    <w:rsid w:val="00C37CB2"/>
    <w:rsid w:val="00C37CBF"/>
    <w:rsid w:val="00C401C0"/>
    <w:rsid w:val="00C40681"/>
    <w:rsid w:val="00C407EE"/>
    <w:rsid w:val="00C4087F"/>
    <w:rsid w:val="00C408CF"/>
    <w:rsid w:val="00C40F72"/>
    <w:rsid w:val="00C40FB4"/>
    <w:rsid w:val="00C40FD5"/>
    <w:rsid w:val="00C411C3"/>
    <w:rsid w:val="00C4146B"/>
    <w:rsid w:val="00C41657"/>
    <w:rsid w:val="00C41B1C"/>
    <w:rsid w:val="00C420E5"/>
    <w:rsid w:val="00C421EA"/>
    <w:rsid w:val="00C42A9B"/>
    <w:rsid w:val="00C42E8A"/>
    <w:rsid w:val="00C433A1"/>
    <w:rsid w:val="00C43648"/>
    <w:rsid w:val="00C4367F"/>
    <w:rsid w:val="00C43986"/>
    <w:rsid w:val="00C43DA2"/>
    <w:rsid w:val="00C43DCF"/>
    <w:rsid w:val="00C44646"/>
    <w:rsid w:val="00C4481A"/>
    <w:rsid w:val="00C44862"/>
    <w:rsid w:val="00C44931"/>
    <w:rsid w:val="00C44A62"/>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4CE"/>
    <w:rsid w:val="00C50688"/>
    <w:rsid w:val="00C50818"/>
    <w:rsid w:val="00C511DA"/>
    <w:rsid w:val="00C516B4"/>
    <w:rsid w:val="00C51775"/>
    <w:rsid w:val="00C518C8"/>
    <w:rsid w:val="00C51B3A"/>
    <w:rsid w:val="00C51EE3"/>
    <w:rsid w:val="00C520D5"/>
    <w:rsid w:val="00C5293A"/>
    <w:rsid w:val="00C532C0"/>
    <w:rsid w:val="00C5384A"/>
    <w:rsid w:val="00C53BA7"/>
    <w:rsid w:val="00C53C63"/>
    <w:rsid w:val="00C53D36"/>
    <w:rsid w:val="00C5420E"/>
    <w:rsid w:val="00C5478A"/>
    <w:rsid w:val="00C54995"/>
    <w:rsid w:val="00C54D41"/>
    <w:rsid w:val="00C54DB5"/>
    <w:rsid w:val="00C54FEB"/>
    <w:rsid w:val="00C552E9"/>
    <w:rsid w:val="00C55389"/>
    <w:rsid w:val="00C55536"/>
    <w:rsid w:val="00C55670"/>
    <w:rsid w:val="00C55983"/>
    <w:rsid w:val="00C55F37"/>
    <w:rsid w:val="00C55FDF"/>
    <w:rsid w:val="00C560AB"/>
    <w:rsid w:val="00C5627E"/>
    <w:rsid w:val="00C563FB"/>
    <w:rsid w:val="00C56AC5"/>
    <w:rsid w:val="00C56C45"/>
    <w:rsid w:val="00C57072"/>
    <w:rsid w:val="00C574E4"/>
    <w:rsid w:val="00C60005"/>
    <w:rsid w:val="00C60163"/>
    <w:rsid w:val="00C6044E"/>
    <w:rsid w:val="00C604DA"/>
    <w:rsid w:val="00C604DE"/>
    <w:rsid w:val="00C605A5"/>
    <w:rsid w:val="00C6066F"/>
    <w:rsid w:val="00C606F4"/>
    <w:rsid w:val="00C60783"/>
    <w:rsid w:val="00C60CC4"/>
    <w:rsid w:val="00C60CCA"/>
    <w:rsid w:val="00C6132B"/>
    <w:rsid w:val="00C61599"/>
    <w:rsid w:val="00C61606"/>
    <w:rsid w:val="00C61738"/>
    <w:rsid w:val="00C61A5D"/>
    <w:rsid w:val="00C6202F"/>
    <w:rsid w:val="00C622CB"/>
    <w:rsid w:val="00C627E9"/>
    <w:rsid w:val="00C62949"/>
    <w:rsid w:val="00C62F94"/>
    <w:rsid w:val="00C62F9A"/>
    <w:rsid w:val="00C63012"/>
    <w:rsid w:val="00C6336E"/>
    <w:rsid w:val="00C63E1D"/>
    <w:rsid w:val="00C64020"/>
    <w:rsid w:val="00C640C7"/>
    <w:rsid w:val="00C640E1"/>
    <w:rsid w:val="00C644F6"/>
    <w:rsid w:val="00C64672"/>
    <w:rsid w:val="00C646B9"/>
    <w:rsid w:val="00C64894"/>
    <w:rsid w:val="00C64B28"/>
    <w:rsid w:val="00C64D93"/>
    <w:rsid w:val="00C6544D"/>
    <w:rsid w:val="00C655E0"/>
    <w:rsid w:val="00C657B8"/>
    <w:rsid w:val="00C6630B"/>
    <w:rsid w:val="00C66653"/>
    <w:rsid w:val="00C66776"/>
    <w:rsid w:val="00C67190"/>
    <w:rsid w:val="00C67A5E"/>
    <w:rsid w:val="00C67D47"/>
    <w:rsid w:val="00C70098"/>
    <w:rsid w:val="00C70697"/>
    <w:rsid w:val="00C707D8"/>
    <w:rsid w:val="00C70E3C"/>
    <w:rsid w:val="00C70FA7"/>
    <w:rsid w:val="00C714D5"/>
    <w:rsid w:val="00C71F36"/>
    <w:rsid w:val="00C71FFC"/>
    <w:rsid w:val="00C72093"/>
    <w:rsid w:val="00C72515"/>
    <w:rsid w:val="00C7258C"/>
    <w:rsid w:val="00C72619"/>
    <w:rsid w:val="00C72783"/>
    <w:rsid w:val="00C729CA"/>
    <w:rsid w:val="00C72EA4"/>
    <w:rsid w:val="00C72EF4"/>
    <w:rsid w:val="00C7313A"/>
    <w:rsid w:val="00C73256"/>
    <w:rsid w:val="00C7332E"/>
    <w:rsid w:val="00C73525"/>
    <w:rsid w:val="00C73CF9"/>
    <w:rsid w:val="00C74115"/>
    <w:rsid w:val="00C74126"/>
    <w:rsid w:val="00C7426E"/>
    <w:rsid w:val="00C743C8"/>
    <w:rsid w:val="00C744FE"/>
    <w:rsid w:val="00C745DB"/>
    <w:rsid w:val="00C747B9"/>
    <w:rsid w:val="00C747DC"/>
    <w:rsid w:val="00C748BB"/>
    <w:rsid w:val="00C74B9A"/>
    <w:rsid w:val="00C74BD9"/>
    <w:rsid w:val="00C74C3F"/>
    <w:rsid w:val="00C74C95"/>
    <w:rsid w:val="00C74F22"/>
    <w:rsid w:val="00C75190"/>
    <w:rsid w:val="00C7520D"/>
    <w:rsid w:val="00C75B40"/>
    <w:rsid w:val="00C75D2F"/>
    <w:rsid w:val="00C75F5B"/>
    <w:rsid w:val="00C76424"/>
    <w:rsid w:val="00C76727"/>
    <w:rsid w:val="00C767BE"/>
    <w:rsid w:val="00C76BBE"/>
    <w:rsid w:val="00C76CE7"/>
    <w:rsid w:val="00C76E3C"/>
    <w:rsid w:val="00C7780A"/>
    <w:rsid w:val="00C779D9"/>
    <w:rsid w:val="00C77A4F"/>
    <w:rsid w:val="00C77B18"/>
    <w:rsid w:val="00C77CCC"/>
    <w:rsid w:val="00C77EA8"/>
    <w:rsid w:val="00C80208"/>
    <w:rsid w:val="00C80F81"/>
    <w:rsid w:val="00C80FD5"/>
    <w:rsid w:val="00C81039"/>
    <w:rsid w:val="00C81568"/>
    <w:rsid w:val="00C81618"/>
    <w:rsid w:val="00C81816"/>
    <w:rsid w:val="00C822D6"/>
    <w:rsid w:val="00C82BDC"/>
    <w:rsid w:val="00C82F71"/>
    <w:rsid w:val="00C830B2"/>
    <w:rsid w:val="00C834C5"/>
    <w:rsid w:val="00C835F6"/>
    <w:rsid w:val="00C83698"/>
    <w:rsid w:val="00C8396A"/>
    <w:rsid w:val="00C839D5"/>
    <w:rsid w:val="00C83BD5"/>
    <w:rsid w:val="00C83F9C"/>
    <w:rsid w:val="00C8428E"/>
    <w:rsid w:val="00C842F0"/>
    <w:rsid w:val="00C84387"/>
    <w:rsid w:val="00C84D61"/>
    <w:rsid w:val="00C852DE"/>
    <w:rsid w:val="00C85508"/>
    <w:rsid w:val="00C85B8E"/>
    <w:rsid w:val="00C85C56"/>
    <w:rsid w:val="00C85D5E"/>
    <w:rsid w:val="00C862AD"/>
    <w:rsid w:val="00C86A54"/>
    <w:rsid w:val="00C87341"/>
    <w:rsid w:val="00C8753F"/>
    <w:rsid w:val="00C877B7"/>
    <w:rsid w:val="00C87A53"/>
    <w:rsid w:val="00C87A56"/>
    <w:rsid w:val="00C87AC1"/>
    <w:rsid w:val="00C87D20"/>
    <w:rsid w:val="00C87D42"/>
    <w:rsid w:val="00C90145"/>
    <w:rsid w:val="00C9027A"/>
    <w:rsid w:val="00C9068E"/>
    <w:rsid w:val="00C906B3"/>
    <w:rsid w:val="00C906EE"/>
    <w:rsid w:val="00C908C7"/>
    <w:rsid w:val="00C90AC2"/>
    <w:rsid w:val="00C90E4C"/>
    <w:rsid w:val="00C916F2"/>
    <w:rsid w:val="00C918F4"/>
    <w:rsid w:val="00C9195F"/>
    <w:rsid w:val="00C91AC7"/>
    <w:rsid w:val="00C91B18"/>
    <w:rsid w:val="00C91E5F"/>
    <w:rsid w:val="00C91E96"/>
    <w:rsid w:val="00C921F0"/>
    <w:rsid w:val="00C92B39"/>
    <w:rsid w:val="00C92C3F"/>
    <w:rsid w:val="00C9304B"/>
    <w:rsid w:val="00C9316B"/>
    <w:rsid w:val="00C93448"/>
    <w:rsid w:val="00C93814"/>
    <w:rsid w:val="00C93C4B"/>
    <w:rsid w:val="00C93E0D"/>
    <w:rsid w:val="00C93FC7"/>
    <w:rsid w:val="00C944AB"/>
    <w:rsid w:val="00C95A9C"/>
    <w:rsid w:val="00C95AD0"/>
    <w:rsid w:val="00C95B40"/>
    <w:rsid w:val="00C96A84"/>
    <w:rsid w:val="00C96ADE"/>
    <w:rsid w:val="00C96B09"/>
    <w:rsid w:val="00C97236"/>
    <w:rsid w:val="00C97408"/>
    <w:rsid w:val="00C97EED"/>
    <w:rsid w:val="00CA019E"/>
    <w:rsid w:val="00CA03D5"/>
    <w:rsid w:val="00CA04C9"/>
    <w:rsid w:val="00CA0942"/>
    <w:rsid w:val="00CA0A15"/>
    <w:rsid w:val="00CA1246"/>
    <w:rsid w:val="00CA1BB1"/>
    <w:rsid w:val="00CA1EAA"/>
    <w:rsid w:val="00CA1ED8"/>
    <w:rsid w:val="00CA1F1F"/>
    <w:rsid w:val="00CA1FAF"/>
    <w:rsid w:val="00CA20D7"/>
    <w:rsid w:val="00CA243F"/>
    <w:rsid w:val="00CA24AF"/>
    <w:rsid w:val="00CA271A"/>
    <w:rsid w:val="00CA28BF"/>
    <w:rsid w:val="00CA29D4"/>
    <w:rsid w:val="00CA2BF8"/>
    <w:rsid w:val="00CA2C35"/>
    <w:rsid w:val="00CA2FCB"/>
    <w:rsid w:val="00CA2FFD"/>
    <w:rsid w:val="00CA38FD"/>
    <w:rsid w:val="00CA3986"/>
    <w:rsid w:val="00CA39DF"/>
    <w:rsid w:val="00CA39F2"/>
    <w:rsid w:val="00CA4298"/>
    <w:rsid w:val="00CA47E3"/>
    <w:rsid w:val="00CA4EF5"/>
    <w:rsid w:val="00CA526E"/>
    <w:rsid w:val="00CA5287"/>
    <w:rsid w:val="00CA5876"/>
    <w:rsid w:val="00CA5C88"/>
    <w:rsid w:val="00CA5E9C"/>
    <w:rsid w:val="00CA6155"/>
    <w:rsid w:val="00CA6770"/>
    <w:rsid w:val="00CA682D"/>
    <w:rsid w:val="00CA68D3"/>
    <w:rsid w:val="00CA6996"/>
    <w:rsid w:val="00CA6DEA"/>
    <w:rsid w:val="00CA6E9A"/>
    <w:rsid w:val="00CA6EC9"/>
    <w:rsid w:val="00CA6FB1"/>
    <w:rsid w:val="00CA713C"/>
    <w:rsid w:val="00CA7272"/>
    <w:rsid w:val="00CA76D9"/>
    <w:rsid w:val="00CA78E8"/>
    <w:rsid w:val="00CA7BB8"/>
    <w:rsid w:val="00CB0442"/>
    <w:rsid w:val="00CB082E"/>
    <w:rsid w:val="00CB0D62"/>
    <w:rsid w:val="00CB0EA7"/>
    <w:rsid w:val="00CB11C2"/>
    <w:rsid w:val="00CB1429"/>
    <w:rsid w:val="00CB1D56"/>
    <w:rsid w:val="00CB1F63"/>
    <w:rsid w:val="00CB21AA"/>
    <w:rsid w:val="00CB2205"/>
    <w:rsid w:val="00CB223E"/>
    <w:rsid w:val="00CB23FC"/>
    <w:rsid w:val="00CB2502"/>
    <w:rsid w:val="00CB2648"/>
    <w:rsid w:val="00CB277A"/>
    <w:rsid w:val="00CB2B0E"/>
    <w:rsid w:val="00CB3353"/>
    <w:rsid w:val="00CB34AD"/>
    <w:rsid w:val="00CB38BD"/>
    <w:rsid w:val="00CB3AEC"/>
    <w:rsid w:val="00CB3B18"/>
    <w:rsid w:val="00CB3B4E"/>
    <w:rsid w:val="00CB3EC7"/>
    <w:rsid w:val="00CB4556"/>
    <w:rsid w:val="00CB492A"/>
    <w:rsid w:val="00CB4A54"/>
    <w:rsid w:val="00CB4B7E"/>
    <w:rsid w:val="00CB4D1A"/>
    <w:rsid w:val="00CB506F"/>
    <w:rsid w:val="00CB52D9"/>
    <w:rsid w:val="00CB5964"/>
    <w:rsid w:val="00CB5A81"/>
    <w:rsid w:val="00CB5CEA"/>
    <w:rsid w:val="00CB5EE4"/>
    <w:rsid w:val="00CB62C7"/>
    <w:rsid w:val="00CB6772"/>
    <w:rsid w:val="00CB6882"/>
    <w:rsid w:val="00CB68D8"/>
    <w:rsid w:val="00CB6A55"/>
    <w:rsid w:val="00CB6CFE"/>
    <w:rsid w:val="00CB6D75"/>
    <w:rsid w:val="00CB7170"/>
    <w:rsid w:val="00CB727B"/>
    <w:rsid w:val="00CB73AE"/>
    <w:rsid w:val="00CB768C"/>
    <w:rsid w:val="00CB787B"/>
    <w:rsid w:val="00CB7BC2"/>
    <w:rsid w:val="00CB7C96"/>
    <w:rsid w:val="00CB7E7B"/>
    <w:rsid w:val="00CB7F08"/>
    <w:rsid w:val="00CC040E"/>
    <w:rsid w:val="00CC048D"/>
    <w:rsid w:val="00CC09A6"/>
    <w:rsid w:val="00CC0B6A"/>
    <w:rsid w:val="00CC0FCD"/>
    <w:rsid w:val="00CC111F"/>
    <w:rsid w:val="00CC11BF"/>
    <w:rsid w:val="00CC11EF"/>
    <w:rsid w:val="00CC129C"/>
    <w:rsid w:val="00CC176A"/>
    <w:rsid w:val="00CC1F66"/>
    <w:rsid w:val="00CC2011"/>
    <w:rsid w:val="00CC231B"/>
    <w:rsid w:val="00CC26C5"/>
    <w:rsid w:val="00CC2996"/>
    <w:rsid w:val="00CC2A8E"/>
    <w:rsid w:val="00CC3763"/>
    <w:rsid w:val="00CC39B9"/>
    <w:rsid w:val="00CC3B90"/>
    <w:rsid w:val="00CC3EA0"/>
    <w:rsid w:val="00CC4B34"/>
    <w:rsid w:val="00CC4B92"/>
    <w:rsid w:val="00CC4EAB"/>
    <w:rsid w:val="00CC5FE1"/>
    <w:rsid w:val="00CC6797"/>
    <w:rsid w:val="00CC7123"/>
    <w:rsid w:val="00CC71FA"/>
    <w:rsid w:val="00CC7346"/>
    <w:rsid w:val="00CC76C9"/>
    <w:rsid w:val="00CC76FB"/>
    <w:rsid w:val="00CC7B45"/>
    <w:rsid w:val="00CC7DAE"/>
    <w:rsid w:val="00CC7E7D"/>
    <w:rsid w:val="00CD00AD"/>
    <w:rsid w:val="00CD02EF"/>
    <w:rsid w:val="00CD0632"/>
    <w:rsid w:val="00CD06FF"/>
    <w:rsid w:val="00CD1188"/>
    <w:rsid w:val="00CD182E"/>
    <w:rsid w:val="00CD1EB9"/>
    <w:rsid w:val="00CD2074"/>
    <w:rsid w:val="00CD2465"/>
    <w:rsid w:val="00CD28FC"/>
    <w:rsid w:val="00CD2BB1"/>
    <w:rsid w:val="00CD2C6D"/>
    <w:rsid w:val="00CD2ED1"/>
    <w:rsid w:val="00CD2FBD"/>
    <w:rsid w:val="00CD3014"/>
    <w:rsid w:val="00CD337B"/>
    <w:rsid w:val="00CD438E"/>
    <w:rsid w:val="00CD51D9"/>
    <w:rsid w:val="00CD550F"/>
    <w:rsid w:val="00CD571D"/>
    <w:rsid w:val="00CD5979"/>
    <w:rsid w:val="00CD5BE5"/>
    <w:rsid w:val="00CD5EC4"/>
    <w:rsid w:val="00CD6147"/>
    <w:rsid w:val="00CD620F"/>
    <w:rsid w:val="00CD67BB"/>
    <w:rsid w:val="00CD698F"/>
    <w:rsid w:val="00CD6C67"/>
    <w:rsid w:val="00CD6D43"/>
    <w:rsid w:val="00CD6F6B"/>
    <w:rsid w:val="00CD7045"/>
    <w:rsid w:val="00CD73ED"/>
    <w:rsid w:val="00CD7605"/>
    <w:rsid w:val="00CD7775"/>
    <w:rsid w:val="00CD7A01"/>
    <w:rsid w:val="00CD7DF7"/>
    <w:rsid w:val="00CE0118"/>
    <w:rsid w:val="00CE0243"/>
    <w:rsid w:val="00CE026C"/>
    <w:rsid w:val="00CE0424"/>
    <w:rsid w:val="00CE09F5"/>
    <w:rsid w:val="00CE0A0C"/>
    <w:rsid w:val="00CE0A6D"/>
    <w:rsid w:val="00CE0E4A"/>
    <w:rsid w:val="00CE0EE6"/>
    <w:rsid w:val="00CE100C"/>
    <w:rsid w:val="00CE1225"/>
    <w:rsid w:val="00CE1297"/>
    <w:rsid w:val="00CE16E6"/>
    <w:rsid w:val="00CE1965"/>
    <w:rsid w:val="00CE19A1"/>
    <w:rsid w:val="00CE19E6"/>
    <w:rsid w:val="00CE1A2C"/>
    <w:rsid w:val="00CE1C8C"/>
    <w:rsid w:val="00CE1F09"/>
    <w:rsid w:val="00CE1FEA"/>
    <w:rsid w:val="00CE2078"/>
    <w:rsid w:val="00CE207C"/>
    <w:rsid w:val="00CE2612"/>
    <w:rsid w:val="00CE2996"/>
    <w:rsid w:val="00CE331F"/>
    <w:rsid w:val="00CE36A1"/>
    <w:rsid w:val="00CE39B6"/>
    <w:rsid w:val="00CE39ED"/>
    <w:rsid w:val="00CE3B92"/>
    <w:rsid w:val="00CE4315"/>
    <w:rsid w:val="00CE45F7"/>
    <w:rsid w:val="00CE462A"/>
    <w:rsid w:val="00CE46BD"/>
    <w:rsid w:val="00CE4A2D"/>
    <w:rsid w:val="00CE4BC5"/>
    <w:rsid w:val="00CE4CE3"/>
    <w:rsid w:val="00CE5700"/>
    <w:rsid w:val="00CE5A5B"/>
    <w:rsid w:val="00CE5D8B"/>
    <w:rsid w:val="00CE6477"/>
    <w:rsid w:val="00CE69A4"/>
    <w:rsid w:val="00CE6C31"/>
    <w:rsid w:val="00CE6CF2"/>
    <w:rsid w:val="00CE6DDF"/>
    <w:rsid w:val="00CE7018"/>
    <w:rsid w:val="00CE7158"/>
    <w:rsid w:val="00CE7511"/>
    <w:rsid w:val="00CE7561"/>
    <w:rsid w:val="00CE77A9"/>
    <w:rsid w:val="00CE7A21"/>
    <w:rsid w:val="00CE7A2B"/>
    <w:rsid w:val="00CE7CAC"/>
    <w:rsid w:val="00CE7CBE"/>
    <w:rsid w:val="00CE7DB0"/>
    <w:rsid w:val="00CE7E62"/>
    <w:rsid w:val="00CF0234"/>
    <w:rsid w:val="00CF079F"/>
    <w:rsid w:val="00CF0D11"/>
    <w:rsid w:val="00CF12FE"/>
    <w:rsid w:val="00CF132D"/>
    <w:rsid w:val="00CF1354"/>
    <w:rsid w:val="00CF15AC"/>
    <w:rsid w:val="00CF1723"/>
    <w:rsid w:val="00CF176F"/>
    <w:rsid w:val="00CF1A12"/>
    <w:rsid w:val="00CF1F02"/>
    <w:rsid w:val="00CF1FB0"/>
    <w:rsid w:val="00CF2073"/>
    <w:rsid w:val="00CF21F8"/>
    <w:rsid w:val="00CF22B2"/>
    <w:rsid w:val="00CF274F"/>
    <w:rsid w:val="00CF2D7F"/>
    <w:rsid w:val="00CF2E3A"/>
    <w:rsid w:val="00CF2EC5"/>
    <w:rsid w:val="00CF38B0"/>
    <w:rsid w:val="00CF3B1F"/>
    <w:rsid w:val="00CF3BF6"/>
    <w:rsid w:val="00CF40BC"/>
    <w:rsid w:val="00CF412C"/>
    <w:rsid w:val="00CF4985"/>
    <w:rsid w:val="00CF4AA7"/>
    <w:rsid w:val="00CF553E"/>
    <w:rsid w:val="00CF58FD"/>
    <w:rsid w:val="00CF59F0"/>
    <w:rsid w:val="00CF5B92"/>
    <w:rsid w:val="00CF5BFA"/>
    <w:rsid w:val="00CF6078"/>
    <w:rsid w:val="00CF625B"/>
    <w:rsid w:val="00CF6548"/>
    <w:rsid w:val="00CF66F9"/>
    <w:rsid w:val="00CF687E"/>
    <w:rsid w:val="00CF70C0"/>
    <w:rsid w:val="00CF70C9"/>
    <w:rsid w:val="00CF7276"/>
    <w:rsid w:val="00CF77C4"/>
    <w:rsid w:val="00CF77EC"/>
    <w:rsid w:val="00CF7808"/>
    <w:rsid w:val="00D00399"/>
    <w:rsid w:val="00D006DF"/>
    <w:rsid w:val="00D009B5"/>
    <w:rsid w:val="00D00A95"/>
    <w:rsid w:val="00D00D9D"/>
    <w:rsid w:val="00D01808"/>
    <w:rsid w:val="00D01B96"/>
    <w:rsid w:val="00D01C5E"/>
    <w:rsid w:val="00D01D0E"/>
    <w:rsid w:val="00D01DD1"/>
    <w:rsid w:val="00D01ED5"/>
    <w:rsid w:val="00D01F74"/>
    <w:rsid w:val="00D022E5"/>
    <w:rsid w:val="00D02AB9"/>
    <w:rsid w:val="00D02B1D"/>
    <w:rsid w:val="00D02F99"/>
    <w:rsid w:val="00D033D8"/>
    <w:rsid w:val="00D0349B"/>
    <w:rsid w:val="00D03F53"/>
    <w:rsid w:val="00D04453"/>
    <w:rsid w:val="00D04506"/>
    <w:rsid w:val="00D0475A"/>
    <w:rsid w:val="00D04B1E"/>
    <w:rsid w:val="00D04D0A"/>
    <w:rsid w:val="00D05037"/>
    <w:rsid w:val="00D05262"/>
    <w:rsid w:val="00D053B6"/>
    <w:rsid w:val="00D053D3"/>
    <w:rsid w:val="00D0557A"/>
    <w:rsid w:val="00D0566B"/>
    <w:rsid w:val="00D057D5"/>
    <w:rsid w:val="00D057EB"/>
    <w:rsid w:val="00D06189"/>
    <w:rsid w:val="00D064F0"/>
    <w:rsid w:val="00D06E9D"/>
    <w:rsid w:val="00D071A1"/>
    <w:rsid w:val="00D07578"/>
    <w:rsid w:val="00D07635"/>
    <w:rsid w:val="00D078D1"/>
    <w:rsid w:val="00D10249"/>
    <w:rsid w:val="00D111DE"/>
    <w:rsid w:val="00D1127C"/>
    <w:rsid w:val="00D115A0"/>
    <w:rsid w:val="00D115C3"/>
    <w:rsid w:val="00D11739"/>
    <w:rsid w:val="00D11897"/>
    <w:rsid w:val="00D119AA"/>
    <w:rsid w:val="00D11EFA"/>
    <w:rsid w:val="00D12397"/>
    <w:rsid w:val="00D12C38"/>
    <w:rsid w:val="00D12D7C"/>
    <w:rsid w:val="00D13135"/>
    <w:rsid w:val="00D13636"/>
    <w:rsid w:val="00D138D7"/>
    <w:rsid w:val="00D13DD7"/>
    <w:rsid w:val="00D13E4E"/>
    <w:rsid w:val="00D1416C"/>
    <w:rsid w:val="00D141EB"/>
    <w:rsid w:val="00D142FB"/>
    <w:rsid w:val="00D14452"/>
    <w:rsid w:val="00D146B0"/>
    <w:rsid w:val="00D14C48"/>
    <w:rsid w:val="00D14D67"/>
    <w:rsid w:val="00D151F5"/>
    <w:rsid w:val="00D1535F"/>
    <w:rsid w:val="00D15594"/>
    <w:rsid w:val="00D16535"/>
    <w:rsid w:val="00D16671"/>
    <w:rsid w:val="00D16821"/>
    <w:rsid w:val="00D16A97"/>
    <w:rsid w:val="00D16E25"/>
    <w:rsid w:val="00D171B6"/>
    <w:rsid w:val="00D174F3"/>
    <w:rsid w:val="00D17AA4"/>
    <w:rsid w:val="00D17C20"/>
    <w:rsid w:val="00D17C65"/>
    <w:rsid w:val="00D17CFF"/>
    <w:rsid w:val="00D17F3F"/>
    <w:rsid w:val="00D20621"/>
    <w:rsid w:val="00D207D6"/>
    <w:rsid w:val="00D208D3"/>
    <w:rsid w:val="00D20A29"/>
    <w:rsid w:val="00D20B4B"/>
    <w:rsid w:val="00D20E09"/>
    <w:rsid w:val="00D21ED7"/>
    <w:rsid w:val="00D222B9"/>
    <w:rsid w:val="00D22CCA"/>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F9"/>
    <w:rsid w:val="00D30316"/>
    <w:rsid w:val="00D30957"/>
    <w:rsid w:val="00D309B5"/>
    <w:rsid w:val="00D30C6B"/>
    <w:rsid w:val="00D30CBD"/>
    <w:rsid w:val="00D30D69"/>
    <w:rsid w:val="00D3101F"/>
    <w:rsid w:val="00D3111A"/>
    <w:rsid w:val="00D3141A"/>
    <w:rsid w:val="00D31681"/>
    <w:rsid w:val="00D318B0"/>
    <w:rsid w:val="00D319BE"/>
    <w:rsid w:val="00D31E46"/>
    <w:rsid w:val="00D31E70"/>
    <w:rsid w:val="00D31E7B"/>
    <w:rsid w:val="00D321E4"/>
    <w:rsid w:val="00D32933"/>
    <w:rsid w:val="00D33463"/>
    <w:rsid w:val="00D33A92"/>
    <w:rsid w:val="00D3416C"/>
    <w:rsid w:val="00D34211"/>
    <w:rsid w:val="00D3433D"/>
    <w:rsid w:val="00D34684"/>
    <w:rsid w:val="00D3495D"/>
    <w:rsid w:val="00D349D6"/>
    <w:rsid w:val="00D34C28"/>
    <w:rsid w:val="00D352CB"/>
    <w:rsid w:val="00D35972"/>
    <w:rsid w:val="00D35DC7"/>
    <w:rsid w:val="00D36207"/>
    <w:rsid w:val="00D36E71"/>
    <w:rsid w:val="00D372DC"/>
    <w:rsid w:val="00D374DB"/>
    <w:rsid w:val="00D376D0"/>
    <w:rsid w:val="00D37A9A"/>
    <w:rsid w:val="00D37C78"/>
    <w:rsid w:val="00D37CF0"/>
    <w:rsid w:val="00D37D87"/>
    <w:rsid w:val="00D37E41"/>
    <w:rsid w:val="00D37F50"/>
    <w:rsid w:val="00D40455"/>
    <w:rsid w:val="00D406EE"/>
    <w:rsid w:val="00D407E0"/>
    <w:rsid w:val="00D40B33"/>
    <w:rsid w:val="00D40D4D"/>
    <w:rsid w:val="00D40EBE"/>
    <w:rsid w:val="00D40EEA"/>
    <w:rsid w:val="00D41392"/>
    <w:rsid w:val="00D4159E"/>
    <w:rsid w:val="00D41645"/>
    <w:rsid w:val="00D418C7"/>
    <w:rsid w:val="00D419A7"/>
    <w:rsid w:val="00D422E6"/>
    <w:rsid w:val="00D422F8"/>
    <w:rsid w:val="00D4253A"/>
    <w:rsid w:val="00D42D01"/>
    <w:rsid w:val="00D43010"/>
    <w:rsid w:val="00D4313D"/>
    <w:rsid w:val="00D4318F"/>
    <w:rsid w:val="00D434C8"/>
    <w:rsid w:val="00D438BA"/>
    <w:rsid w:val="00D438BF"/>
    <w:rsid w:val="00D43E10"/>
    <w:rsid w:val="00D44007"/>
    <w:rsid w:val="00D440F8"/>
    <w:rsid w:val="00D444D3"/>
    <w:rsid w:val="00D446C8"/>
    <w:rsid w:val="00D448B3"/>
    <w:rsid w:val="00D44964"/>
    <w:rsid w:val="00D45286"/>
    <w:rsid w:val="00D453AF"/>
    <w:rsid w:val="00D46093"/>
    <w:rsid w:val="00D46314"/>
    <w:rsid w:val="00D463F0"/>
    <w:rsid w:val="00D46412"/>
    <w:rsid w:val="00D46912"/>
    <w:rsid w:val="00D46978"/>
    <w:rsid w:val="00D46988"/>
    <w:rsid w:val="00D476EE"/>
    <w:rsid w:val="00D47E78"/>
    <w:rsid w:val="00D506CD"/>
    <w:rsid w:val="00D50785"/>
    <w:rsid w:val="00D50E60"/>
    <w:rsid w:val="00D50FDE"/>
    <w:rsid w:val="00D51423"/>
    <w:rsid w:val="00D517A7"/>
    <w:rsid w:val="00D5296F"/>
    <w:rsid w:val="00D52BA9"/>
    <w:rsid w:val="00D5322D"/>
    <w:rsid w:val="00D5338A"/>
    <w:rsid w:val="00D53DBF"/>
    <w:rsid w:val="00D542BE"/>
    <w:rsid w:val="00D54302"/>
    <w:rsid w:val="00D5452E"/>
    <w:rsid w:val="00D5455C"/>
    <w:rsid w:val="00D5462A"/>
    <w:rsid w:val="00D546FF"/>
    <w:rsid w:val="00D550E8"/>
    <w:rsid w:val="00D5514C"/>
    <w:rsid w:val="00D5514D"/>
    <w:rsid w:val="00D554AA"/>
    <w:rsid w:val="00D55AD5"/>
    <w:rsid w:val="00D55C24"/>
    <w:rsid w:val="00D55C69"/>
    <w:rsid w:val="00D55F8E"/>
    <w:rsid w:val="00D564DF"/>
    <w:rsid w:val="00D5655C"/>
    <w:rsid w:val="00D565D4"/>
    <w:rsid w:val="00D56756"/>
    <w:rsid w:val="00D56BE3"/>
    <w:rsid w:val="00D56C9C"/>
    <w:rsid w:val="00D56CBE"/>
    <w:rsid w:val="00D56D09"/>
    <w:rsid w:val="00D56D4F"/>
    <w:rsid w:val="00D5710D"/>
    <w:rsid w:val="00D57548"/>
    <w:rsid w:val="00D576CA"/>
    <w:rsid w:val="00D578BE"/>
    <w:rsid w:val="00D57A41"/>
    <w:rsid w:val="00D57EBF"/>
    <w:rsid w:val="00D60140"/>
    <w:rsid w:val="00D6096D"/>
    <w:rsid w:val="00D60C25"/>
    <w:rsid w:val="00D60CFC"/>
    <w:rsid w:val="00D60D32"/>
    <w:rsid w:val="00D60FCC"/>
    <w:rsid w:val="00D615DD"/>
    <w:rsid w:val="00D6196A"/>
    <w:rsid w:val="00D61AA6"/>
    <w:rsid w:val="00D61AF5"/>
    <w:rsid w:val="00D61D6D"/>
    <w:rsid w:val="00D61F8B"/>
    <w:rsid w:val="00D62588"/>
    <w:rsid w:val="00D626C1"/>
    <w:rsid w:val="00D627EA"/>
    <w:rsid w:val="00D63372"/>
    <w:rsid w:val="00D63A37"/>
    <w:rsid w:val="00D63AA3"/>
    <w:rsid w:val="00D63FB5"/>
    <w:rsid w:val="00D642B1"/>
    <w:rsid w:val="00D643D5"/>
    <w:rsid w:val="00D64442"/>
    <w:rsid w:val="00D64B34"/>
    <w:rsid w:val="00D650F4"/>
    <w:rsid w:val="00D651BA"/>
    <w:rsid w:val="00D652B5"/>
    <w:rsid w:val="00D65524"/>
    <w:rsid w:val="00D65ABB"/>
    <w:rsid w:val="00D65BDE"/>
    <w:rsid w:val="00D65DEB"/>
    <w:rsid w:val="00D6607B"/>
    <w:rsid w:val="00D66155"/>
    <w:rsid w:val="00D66388"/>
    <w:rsid w:val="00D667CA"/>
    <w:rsid w:val="00D66FBD"/>
    <w:rsid w:val="00D673A3"/>
    <w:rsid w:val="00D677DB"/>
    <w:rsid w:val="00D67A52"/>
    <w:rsid w:val="00D67D14"/>
    <w:rsid w:val="00D67D80"/>
    <w:rsid w:val="00D67E8B"/>
    <w:rsid w:val="00D7030F"/>
    <w:rsid w:val="00D703E6"/>
    <w:rsid w:val="00D708B0"/>
    <w:rsid w:val="00D70A22"/>
    <w:rsid w:val="00D70FBB"/>
    <w:rsid w:val="00D71C7B"/>
    <w:rsid w:val="00D720C9"/>
    <w:rsid w:val="00D723BF"/>
    <w:rsid w:val="00D724CE"/>
    <w:rsid w:val="00D7266F"/>
    <w:rsid w:val="00D7283D"/>
    <w:rsid w:val="00D72BD5"/>
    <w:rsid w:val="00D72BFD"/>
    <w:rsid w:val="00D72F71"/>
    <w:rsid w:val="00D72FF2"/>
    <w:rsid w:val="00D732CF"/>
    <w:rsid w:val="00D73300"/>
    <w:rsid w:val="00D73437"/>
    <w:rsid w:val="00D73559"/>
    <w:rsid w:val="00D73623"/>
    <w:rsid w:val="00D7444E"/>
    <w:rsid w:val="00D74852"/>
    <w:rsid w:val="00D748F1"/>
    <w:rsid w:val="00D74E9D"/>
    <w:rsid w:val="00D7580F"/>
    <w:rsid w:val="00D75827"/>
    <w:rsid w:val="00D75ECB"/>
    <w:rsid w:val="00D76495"/>
    <w:rsid w:val="00D76D8D"/>
    <w:rsid w:val="00D76E02"/>
    <w:rsid w:val="00D76FE2"/>
    <w:rsid w:val="00D77142"/>
    <w:rsid w:val="00D771C2"/>
    <w:rsid w:val="00D7768A"/>
    <w:rsid w:val="00D77B1D"/>
    <w:rsid w:val="00D77B58"/>
    <w:rsid w:val="00D77B99"/>
    <w:rsid w:val="00D77D22"/>
    <w:rsid w:val="00D8000B"/>
    <w:rsid w:val="00D80111"/>
    <w:rsid w:val="00D8021F"/>
    <w:rsid w:val="00D8032B"/>
    <w:rsid w:val="00D80383"/>
    <w:rsid w:val="00D8063E"/>
    <w:rsid w:val="00D80D4B"/>
    <w:rsid w:val="00D80DF4"/>
    <w:rsid w:val="00D81159"/>
    <w:rsid w:val="00D81251"/>
    <w:rsid w:val="00D813A7"/>
    <w:rsid w:val="00D813E0"/>
    <w:rsid w:val="00D8154D"/>
    <w:rsid w:val="00D81848"/>
    <w:rsid w:val="00D818C6"/>
    <w:rsid w:val="00D823C6"/>
    <w:rsid w:val="00D8281E"/>
    <w:rsid w:val="00D8327F"/>
    <w:rsid w:val="00D83679"/>
    <w:rsid w:val="00D8377D"/>
    <w:rsid w:val="00D84189"/>
    <w:rsid w:val="00D8432E"/>
    <w:rsid w:val="00D84395"/>
    <w:rsid w:val="00D84472"/>
    <w:rsid w:val="00D84620"/>
    <w:rsid w:val="00D84631"/>
    <w:rsid w:val="00D846B4"/>
    <w:rsid w:val="00D84939"/>
    <w:rsid w:val="00D84D3A"/>
    <w:rsid w:val="00D85108"/>
    <w:rsid w:val="00D8519C"/>
    <w:rsid w:val="00D85B47"/>
    <w:rsid w:val="00D86CA3"/>
    <w:rsid w:val="00D871CE"/>
    <w:rsid w:val="00D87263"/>
    <w:rsid w:val="00D8763C"/>
    <w:rsid w:val="00D87D67"/>
    <w:rsid w:val="00D900E3"/>
    <w:rsid w:val="00D9026E"/>
    <w:rsid w:val="00D90353"/>
    <w:rsid w:val="00D91290"/>
    <w:rsid w:val="00D9144E"/>
    <w:rsid w:val="00D915CB"/>
    <w:rsid w:val="00D9184C"/>
    <w:rsid w:val="00D9193A"/>
    <w:rsid w:val="00D9196D"/>
    <w:rsid w:val="00D91A5D"/>
    <w:rsid w:val="00D91C0E"/>
    <w:rsid w:val="00D920BB"/>
    <w:rsid w:val="00D920F9"/>
    <w:rsid w:val="00D92637"/>
    <w:rsid w:val="00D9269F"/>
    <w:rsid w:val="00D92856"/>
    <w:rsid w:val="00D92982"/>
    <w:rsid w:val="00D92BA0"/>
    <w:rsid w:val="00D92E56"/>
    <w:rsid w:val="00D93555"/>
    <w:rsid w:val="00D935A0"/>
    <w:rsid w:val="00D93672"/>
    <w:rsid w:val="00D9370C"/>
    <w:rsid w:val="00D93962"/>
    <w:rsid w:val="00D939E8"/>
    <w:rsid w:val="00D93AEC"/>
    <w:rsid w:val="00D93FA4"/>
    <w:rsid w:val="00D94018"/>
    <w:rsid w:val="00D94132"/>
    <w:rsid w:val="00D94436"/>
    <w:rsid w:val="00D9444E"/>
    <w:rsid w:val="00D949C9"/>
    <w:rsid w:val="00D95A16"/>
    <w:rsid w:val="00D95B48"/>
    <w:rsid w:val="00D95BA8"/>
    <w:rsid w:val="00D95C86"/>
    <w:rsid w:val="00D962AC"/>
    <w:rsid w:val="00D96345"/>
    <w:rsid w:val="00D964A0"/>
    <w:rsid w:val="00D965E9"/>
    <w:rsid w:val="00D96BCD"/>
    <w:rsid w:val="00D96EE6"/>
    <w:rsid w:val="00D97104"/>
    <w:rsid w:val="00D973DE"/>
    <w:rsid w:val="00D9786D"/>
    <w:rsid w:val="00D97A45"/>
    <w:rsid w:val="00D97CEF"/>
    <w:rsid w:val="00DA01DD"/>
    <w:rsid w:val="00DA0235"/>
    <w:rsid w:val="00DA04C8"/>
    <w:rsid w:val="00DA088A"/>
    <w:rsid w:val="00DA098C"/>
    <w:rsid w:val="00DA0F07"/>
    <w:rsid w:val="00DA119A"/>
    <w:rsid w:val="00DA127A"/>
    <w:rsid w:val="00DA139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401C"/>
    <w:rsid w:val="00DA4152"/>
    <w:rsid w:val="00DA4246"/>
    <w:rsid w:val="00DA42B3"/>
    <w:rsid w:val="00DA42E1"/>
    <w:rsid w:val="00DA43D0"/>
    <w:rsid w:val="00DA47B2"/>
    <w:rsid w:val="00DA4AAC"/>
    <w:rsid w:val="00DA5417"/>
    <w:rsid w:val="00DA54B3"/>
    <w:rsid w:val="00DA56E8"/>
    <w:rsid w:val="00DA58A0"/>
    <w:rsid w:val="00DA5C27"/>
    <w:rsid w:val="00DA65F2"/>
    <w:rsid w:val="00DA68B3"/>
    <w:rsid w:val="00DA6BD7"/>
    <w:rsid w:val="00DA71B7"/>
    <w:rsid w:val="00DA74AF"/>
    <w:rsid w:val="00DA7805"/>
    <w:rsid w:val="00DA7F7F"/>
    <w:rsid w:val="00DB00CA"/>
    <w:rsid w:val="00DB01DA"/>
    <w:rsid w:val="00DB02E7"/>
    <w:rsid w:val="00DB06EF"/>
    <w:rsid w:val="00DB0A9F"/>
    <w:rsid w:val="00DB0F98"/>
    <w:rsid w:val="00DB1151"/>
    <w:rsid w:val="00DB115E"/>
    <w:rsid w:val="00DB1482"/>
    <w:rsid w:val="00DB1E3F"/>
    <w:rsid w:val="00DB1FD0"/>
    <w:rsid w:val="00DB2748"/>
    <w:rsid w:val="00DB2C56"/>
    <w:rsid w:val="00DB2E7E"/>
    <w:rsid w:val="00DB33F4"/>
    <w:rsid w:val="00DB34C9"/>
    <w:rsid w:val="00DB3520"/>
    <w:rsid w:val="00DB377D"/>
    <w:rsid w:val="00DB3F5A"/>
    <w:rsid w:val="00DB5A09"/>
    <w:rsid w:val="00DB5B73"/>
    <w:rsid w:val="00DB5D65"/>
    <w:rsid w:val="00DB6390"/>
    <w:rsid w:val="00DB6577"/>
    <w:rsid w:val="00DB66CE"/>
    <w:rsid w:val="00DB699C"/>
    <w:rsid w:val="00DB6A7A"/>
    <w:rsid w:val="00DB6A84"/>
    <w:rsid w:val="00DB6EEF"/>
    <w:rsid w:val="00DB7659"/>
    <w:rsid w:val="00DB7C55"/>
    <w:rsid w:val="00DB7EF2"/>
    <w:rsid w:val="00DC01D5"/>
    <w:rsid w:val="00DC0AD5"/>
    <w:rsid w:val="00DC1074"/>
    <w:rsid w:val="00DC11AC"/>
    <w:rsid w:val="00DC1264"/>
    <w:rsid w:val="00DC1358"/>
    <w:rsid w:val="00DC154F"/>
    <w:rsid w:val="00DC1891"/>
    <w:rsid w:val="00DC1A8D"/>
    <w:rsid w:val="00DC1B1A"/>
    <w:rsid w:val="00DC1E03"/>
    <w:rsid w:val="00DC1FE4"/>
    <w:rsid w:val="00DC2374"/>
    <w:rsid w:val="00DC2D36"/>
    <w:rsid w:val="00DC2D8C"/>
    <w:rsid w:val="00DC2ED7"/>
    <w:rsid w:val="00DC2F24"/>
    <w:rsid w:val="00DC3116"/>
    <w:rsid w:val="00DC3575"/>
    <w:rsid w:val="00DC38BC"/>
    <w:rsid w:val="00DC3C2B"/>
    <w:rsid w:val="00DC3F4A"/>
    <w:rsid w:val="00DC4279"/>
    <w:rsid w:val="00DC4366"/>
    <w:rsid w:val="00DC51CB"/>
    <w:rsid w:val="00DC52B6"/>
    <w:rsid w:val="00DC53EF"/>
    <w:rsid w:val="00DC561D"/>
    <w:rsid w:val="00DC5C88"/>
    <w:rsid w:val="00DC6880"/>
    <w:rsid w:val="00DC6953"/>
    <w:rsid w:val="00DC6B9E"/>
    <w:rsid w:val="00DC6E25"/>
    <w:rsid w:val="00DC740A"/>
    <w:rsid w:val="00DC7479"/>
    <w:rsid w:val="00DC75EB"/>
    <w:rsid w:val="00DC7786"/>
    <w:rsid w:val="00DC7C7F"/>
    <w:rsid w:val="00DC7EE5"/>
    <w:rsid w:val="00DC7FB6"/>
    <w:rsid w:val="00DD04E0"/>
    <w:rsid w:val="00DD066D"/>
    <w:rsid w:val="00DD06CC"/>
    <w:rsid w:val="00DD0DBF"/>
    <w:rsid w:val="00DD0EE9"/>
    <w:rsid w:val="00DD120D"/>
    <w:rsid w:val="00DD1618"/>
    <w:rsid w:val="00DD1794"/>
    <w:rsid w:val="00DD22F0"/>
    <w:rsid w:val="00DD28AE"/>
    <w:rsid w:val="00DD2914"/>
    <w:rsid w:val="00DD2A16"/>
    <w:rsid w:val="00DD2E69"/>
    <w:rsid w:val="00DD2F35"/>
    <w:rsid w:val="00DD3313"/>
    <w:rsid w:val="00DD3333"/>
    <w:rsid w:val="00DD3488"/>
    <w:rsid w:val="00DD3C6B"/>
    <w:rsid w:val="00DD3CD2"/>
    <w:rsid w:val="00DD4025"/>
    <w:rsid w:val="00DD416B"/>
    <w:rsid w:val="00DD4417"/>
    <w:rsid w:val="00DD4D71"/>
    <w:rsid w:val="00DD50B1"/>
    <w:rsid w:val="00DD5162"/>
    <w:rsid w:val="00DD5302"/>
    <w:rsid w:val="00DD5511"/>
    <w:rsid w:val="00DD559F"/>
    <w:rsid w:val="00DD56A5"/>
    <w:rsid w:val="00DD575F"/>
    <w:rsid w:val="00DD57D8"/>
    <w:rsid w:val="00DD5A39"/>
    <w:rsid w:val="00DD5CF8"/>
    <w:rsid w:val="00DD5D97"/>
    <w:rsid w:val="00DD6308"/>
    <w:rsid w:val="00DD668C"/>
    <w:rsid w:val="00DD694D"/>
    <w:rsid w:val="00DD69CC"/>
    <w:rsid w:val="00DD6A5E"/>
    <w:rsid w:val="00DD6DBE"/>
    <w:rsid w:val="00DD6E5B"/>
    <w:rsid w:val="00DD793C"/>
    <w:rsid w:val="00DD7A26"/>
    <w:rsid w:val="00DE020B"/>
    <w:rsid w:val="00DE098E"/>
    <w:rsid w:val="00DE1230"/>
    <w:rsid w:val="00DE12FA"/>
    <w:rsid w:val="00DE167C"/>
    <w:rsid w:val="00DE1870"/>
    <w:rsid w:val="00DE18DC"/>
    <w:rsid w:val="00DE1A4E"/>
    <w:rsid w:val="00DE2412"/>
    <w:rsid w:val="00DE246B"/>
    <w:rsid w:val="00DE25E5"/>
    <w:rsid w:val="00DE293E"/>
    <w:rsid w:val="00DE3536"/>
    <w:rsid w:val="00DE3650"/>
    <w:rsid w:val="00DE3920"/>
    <w:rsid w:val="00DE3C60"/>
    <w:rsid w:val="00DE3D89"/>
    <w:rsid w:val="00DE4C16"/>
    <w:rsid w:val="00DE4C2F"/>
    <w:rsid w:val="00DE4F9D"/>
    <w:rsid w:val="00DE53A5"/>
    <w:rsid w:val="00DE5608"/>
    <w:rsid w:val="00DE5776"/>
    <w:rsid w:val="00DE58D0"/>
    <w:rsid w:val="00DE5941"/>
    <w:rsid w:val="00DE5CAE"/>
    <w:rsid w:val="00DE5F4D"/>
    <w:rsid w:val="00DE61C1"/>
    <w:rsid w:val="00DE640C"/>
    <w:rsid w:val="00DE651C"/>
    <w:rsid w:val="00DE6522"/>
    <w:rsid w:val="00DE654F"/>
    <w:rsid w:val="00DE6DE0"/>
    <w:rsid w:val="00DE7795"/>
    <w:rsid w:val="00DE7A41"/>
    <w:rsid w:val="00DE7C68"/>
    <w:rsid w:val="00DE7FDF"/>
    <w:rsid w:val="00DF003E"/>
    <w:rsid w:val="00DF003F"/>
    <w:rsid w:val="00DF09E6"/>
    <w:rsid w:val="00DF0B6E"/>
    <w:rsid w:val="00DF0B94"/>
    <w:rsid w:val="00DF134C"/>
    <w:rsid w:val="00DF1558"/>
    <w:rsid w:val="00DF155E"/>
    <w:rsid w:val="00DF15E0"/>
    <w:rsid w:val="00DF188A"/>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4276"/>
    <w:rsid w:val="00DF4801"/>
    <w:rsid w:val="00DF4A3E"/>
    <w:rsid w:val="00DF4F9E"/>
    <w:rsid w:val="00DF50A1"/>
    <w:rsid w:val="00DF53E7"/>
    <w:rsid w:val="00DF5B31"/>
    <w:rsid w:val="00DF5E7D"/>
    <w:rsid w:val="00DF630E"/>
    <w:rsid w:val="00DF639C"/>
    <w:rsid w:val="00DF6993"/>
    <w:rsid w:val="00DF72B7"/>
    <w:rsid w:val="00DF7773"/>
    <w:rsid w:val="00DF79F0"/>
    <w:rsid w:val="00DF7C09"/>
    <w:rsid w:val="00E00198"/>
    <w:rsid w:val="00E002C1"/>
    <w:rsid w:val="00E002F6"/>
    <w:rsid w:val="00E002FD"/>
    <w:rsid w:val="00E00467"/>
    <w:rsid w:val="00E005D2"/>
    <w:rsid w:val="00E007E6"/>
    <w:rsid w:val="00E00BD4"/>
    <w:rsid w:val="00E01521"/>
    <w:rsid w:val="00E016F0"/>
    <w:rsid w:val="00E01F53"/>
    <w:rsid w:val="00E0284F"/>
    <w:rsid w:val="00E028B4"/>
    <w:rsid w:val="00E02ED7"/>
    <w:rsid w:val="00E034D1"/>
    <w:rsid w:val="00E03ABD"/>
    <w:rsid w:val="00E03AD4"/>
    <w:rsid w:val="00E03E9F"/>
    <w:rsid w:val="00E03F03"/>
    <w:rsid w:val="00E03F17"/>
    <w:rsid w:val="00E04014"/>
    <w:rsid w:val="00E04080"/>
    <w:rsid w:val="00E0431D"/>
    <w:rsid w:val="00E04B54"/>
    <w:rsid w:val="00E04E7F"/>
    <w:rsid w:val="00E05C22"/>
    <w:rsid w:val="00E05E7E"/>
    <w:rsid w:val="00E060B5"/>
    <w:rsid w:val="00E067AE"/>
    <w:rsid w:val="00E06C5C"/>
    <w:rsid w:val="00E06CD3"/>
    <w:rsid w:val="00E06E4D"/>
    <w:rsid w:val="00E070A4"/>
    <w:rsid w:val="00E073DB"/>
    <w:rsid w:val="00E07528"/>
    <w:rsid w:val="00E0761E"/>
    <w:rsid w:val="00E07B40"/>
    <w:rsid w:val="00E07CB5"/>
    <w:rsid w:val="00E07E9C"/>
    <w:rsid w:val="00E07F9C"/>
    <w:rsid w:val="00E10310"/>
    <w:rsid w:val="00E10615"/>
    <w:rsid w:val="00E1075C"/>
    <w:rsid w:val="00E110E7"/>
    <w:rsid w:val="00E112BF"/>
    <w:rsid w:val="00E1178B"/>
    <w:rsid w:val="00E11B20"/>
    <w:rsid w:val="00E12097"/>
    <w:rsid w:val="00E12384"/>
    <w:rsid w:val="00E1250E"/>
    <w:rsid w:val="00E12557"/>
    <w:rsid w:val="00E125AD"/>
    <w:rsid w:val="00E125AF"/>
    <w:rsid w:val="00E12748"/>
    <w:rsid w:val="00E13B2B"/>
    <w:rsid w:val="00E14029"/>
    <w:rsid w:val="00E145D9"/>
    <w:rsid w:val="00E14917"/>
    <w:rsid w:val="00E1493F"/>
    <w:rsid w:val="00E1525A"/>
    <w:rsid w:val="00E15700"/>
    <w:rsid w:val="00E1572F"/>
    <w:rsid w:val="00E15A16"/>
    <w:rsid w:val="00E15DDB"/>
    <w:rsid w:val="00E15E52"/>
    <w:rsid w:val="00E160F3"/>
    <w:rsid w:val="00E1622F"/>
    <w:rsid w:val="00E1627C"/>
    <w:rsid w:val="00E16360"/>
    <w:rsid w:val="00E1666B"/>
    <w:rsid w:val="00E16795"/>
    <w:rsid w:val="00E172DF"/>
    <w:rsid w:val="00E17A8C"/>
    <w:rsid w:val="00E17DD5"/>
    <w:rsid w:val="00E17FA2"/>
    <w:rsid w:val="00E17FDE"/>
    <w:rsid w:val="00E200E5"/>
    <w:rsid w:val="00E2027F"/>
    <w:rsid w:val="00E207CF"/>
    <w:rsid w:val="00E20E75"/>
    <w:rsid w:val="00E21298"/>
    <w:rsid w:val="00E21539"/>
    <w:rsid w:val="00E21A3C"/>
    <w:rsid w:val="00E21DF1"/>
    <w:rsid w:val="00E22330"/>
    <w:rsid w:val="00E223F2"/>
    <w:rsid w:val="00E224FE"/>
    <w:rsid w:val="00E22563"/>
    <w:rsid w:val="00E227D6"/>
    <w:rsid w:val="00E22918"/>
    <w:rsid w:val="00E22BE6"/>
    <w:rsid w:val="00E22DBB"/>
    <w:rsid w:val="00E2311D"/>
    <w:rsid w:val="00E233A8"/>
    <w:rsid w:val="00E234D5"/>
    <w:rsid w:val="00E243EA"/>
    <w:rsid w:val="00E244EB"/>
    <w:rsid w:val="00E24AD6"/>
    <w:rsid w:val="00E258FB"/>
    <w:rsid w:val="00E25B94"/>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608"/>
    <w:rsid w:val="00E32657"/>
    <w:rsid w:val="00E32A53"/>
    <w:rsid w:val="00E32FD1"/>
    <w:rsid w:val="00E33B5F"/>
    <w:rsid w:val="00E33B75"/>
    <w:rsid w:val="00E33CAB"/>
    <w:rsid w:val="00E3400C"/>
    <w:rsid w:val="00E34188"/>
    <w:rsid w:val="00E34199"/>
    <w:rsid w:val="00E3464B"/>
    <w:rsid w:val="00E347E4"/>
    <w:rsid w:val="00E348FE"/>
    <w:rsid w:val="00E34B6E"/>
    <w:rsid w:val="00E353CC"/>
    <w:rsid w:val="00E35559"/>
    <w:rsid w:val="00E35959"/>
    <w:rsid w:val="00E35AE1"/>
    <w:rsid w:val="00E35DB8"/>
    <w:rsid w:val="00E368E2"/>
    <w:rsid w:val="00E369D0"/>
    <w:rsid w:val="00E36D86"/>
    <w:rsid w:val="00E36ED5"/>
    <w:rsid w:val="00E3700F"/>
    <w:rsid w:val="00E3701D"/>
    <w:rsid w:val="00E3723A"/>
    <w:rsid w:val="00E37860"/>
    <w:rsid w:val="00E37BFD"/>
    <w:rsid w:val="00E4009A"/>
    <w:rsid w:val="00E40BB1"/>
    <w:rsid w:val="00E413AB"/>
    <w:rsid w:val="00E413C0"/>
    <w:rsid w:val="00E4187E"/>
    <w:rsid w:val="00E41AA8"/>
    <w:rsid w:val="00E41B79"/>
    <w:rsid w:val="00E41C2F"/>
    <w:rsid w:val="00E41DCC"/>
    <w:rsid w:val="00E42113"/>
    <w:rsid w:val="00E42294"/>
    <w:rsid w:val="00E42532"/>
    <w:rsid w:val="00E425E4"/>
    <w:rsid w:val="00E426D8"/>
    <w:rsid w:val="00E42A74"/>
    <w:rsid w:val="00E42A8B"/>
    <w:rsid w:val="00E42BA4"/>
    <w:rsid w:val="00E42D90"/>
    <w:rsid w:val="00E43258"/>
    <w:rsid w:val="00E432FD"/>
    <w:rsid w:val="00E4357F"/>
    <w:rsid w:val="00E43A10"/>
    <w:rsid w:val="00E43C2C"/>
    <w:rsid w:val="00E442FF"/>
    <w:rsid w:val="00E44636"/>
    <w:rsid w:val="00E44677"/>
    <w:rsid w:val="00E446EC"/>
    <w:rsid w:val="00E446F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15B4"/>
    <w:rsid w:val="00E51737"/>
    <w:rsid w:val="00E518A3"/>
    <w:rsid w:val="00E51AC2"/>
    <w:rsid w:val="00E51C98"/>
    <w:rsid w:val="00E51F58"/>
    <w:rsid w:val="00E52304"/>
    <w:rsid w:val="00E52593"/>
    <w:rsid w:val="00E52621"/>
    <w:rsid w:val="00E52AF6"/>
    <w:rsid w:val="00E53103"/>
    <w:rsid w:val="00E5314F"/>
    <w:rsid w:val="00E534E5"/>
    <w:rsid w:val="00E534ED"/>
    <w:rsid w:val="00E53658"/>
    <w:rsid w:val="00E53912"/>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42A"/>
    <w:rsid w:val="00E56613"/>
    <w:rsid w:val="00E56670"/>
    <w:rsid w:val="00E56A06"/>
    <w:rsid w:val="00E571C3"/>
    <w:rsid w:val="00E57565"/>
    <w:rsid w:val="00E57D70"/>
    <w:rsid w:val="00E600E1"/>
    <w:rsid w:val="00E60316"/>
    <w:rsid w:val="00E603D6"/>
    <w:rsid w:val="00E60665"/>
    <w:rsid w:val="00E606F6"/>
    <w:rsid w:val="00E60E57"/>
    <w:rsid w:val="00E615C2"/>
    <w:rsid w:val="00E619BE"/>
    <w:rsid w:val="00E61F7F"/>
    <w:rsid w:val="00E621E4"/>
    <w:rsid w:val="00E6245B"/>
    <w:rsid w:val="00E62994"/>
    <w:rsid w:val="00E62E72"/>
    <w:rsid w:val="00E63076"/>
    <w:rsid w:val="00E63536"/>
    <w:rsid w:val="00E63768"/>
    <w:rsid w:val="00E63838"/>
    <w:rsid w:val="00E63A0A"/>
    <w:rsid w:val="00E63A17"/>
    <w:rsid w:val="00E63C4E"/>
    <w:rsid w:val="00E640D5"/>
    <w:rsid w:val="00E641C5"/>
    <w:rsid w:val="00E64203"/>
    <w:rsid w:val="00E64423"/>
    <w:rsid w:val="00E64434"/>
    <w:rsid w:val="00E649D9"/>
    <w:rsid w:val="00E64E25"/>
    <w:rsid w:val="00E64F82"/>
    <w:rsid w:val="00E6509D"/>
    <w:rsid w:val="00E656CD"/>
    <w:rsid w:val="00E659C0"/>
    <w:rsid w:val="00E65F3A"/>
    <w:rsid w:val="00E66256"/>
    <w:rsid w:val="00E666CF"/>
    <w:rsid w:val="00E66848"/>
    <w:rsid w:val="00E669B2"/>
    <w:rsid w:val="00E66AA2"/>
    <w:rsid w:val="00E66C44"/>
    <w:rsid w:val="00E66D0B"/>
    <w:rsid w:val="00E66EFD"/>
    <w:rsid w:val="00E66FBE"/>
    <w:rsid w:val="00E67360"/>
    <w:rsid w:val="00E677DB"/>
    <w:rsid w:val="00E67A81"/>
    <w:rsid w:val="00E67BB4"/>
    <w:rsid w:val="00E67C51"/>
    <w:rsid w:val="00E67D6B"/>
    <w:rsid w:val="00E67E93"/>
    <w:rsid w:val="00E70296"/>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473"/>
    <w:rsid w:val="00E758EC"/>
    <w:rsid w:val="00E759B3"/>
    <w:rsid w:val="00E75D6C"/>
    <w:rsid w:val="00E760C2"/>
    <w:rsid w:val="00E760FF"/>
    <w:rsid w:val="00E76CF4"/>
    <w:rsid w:val="00E77403"/>
    <w:rsid w:val="00E779ED"/>
    <w:rsid w:val="00E77BEA"/>
    <w:rsid w:val="00E77E6B"/>
    <w:rsid w:val="00E80023"/>
    <w:rsid w:val="00E80384"/>
    <w:rsid w:val="00E803EF"/>
    <w:rsid w:val="00E807C6"/>
    <w:rsid w:val="00E810AC"/>
    <w:rsid w:val="00E819AC"/>
    <w:rsid w:val="00E81DC6"/>
    <w:rsid w:val="00E8234C"/>
    <w:rsid w:val="00E823A0"/>
    <w:rsid w:val="00E82BBC"/>
    <w:rsid w:val="00E82C0B"/>
    <w:rsid w:val="00E82CDB"/>
    <w:rsid w:val="00E82E82"/>
    <w:rsid w:val="00E831AB"/>
    <w:rsid w:val="00E8338A"/>
    <w:rsid w:val="00E8374F"/>
    <w:rsid w:val="00E83AA9"/>
    <w:rsid w:val="00E83D74"/>
    <w:rsid w:val="00E83FBB"/>
    <w:rsid w:val="00E84170"/>
    <w:rsid w:val="00E8454A"/>
    <w:rsid w:val="00E84A79"/>
    <w:rsid w:val="00E84ADC"/>
    <w:rsid w:val="00E84CB5"/>
    <w:rsid w:val="00E84EC3"/>
    <w:rsid w:val="00E84F3A"/>
    <w:rsid w:val="00E85287"/>
    <w:rsid w:val="00E852E2"/>
    <w:rsid w:val="00E85638"/>
    <w:rsid w:val="00E8572A"/>
    <w:rsid w:val="00E85928"/>
    <w:rsid w:val="00E86128"/>
    <w:rsid w:val="00E86190"/>
    <w:rsid w:val="00E86FF1"/>
    <w:rsid w:val="00E875B6"/>
    <w:rsid w:val="00E876CC"/>
    <w:rsid w:val="00E87822"/>
    <w:rsid w:val="00E87A00"/>
    <w:rsid w:val="00E87B85"/>
    <w:rsid w:val="00E87FA3"/>
    <w:rsid w:val="00E9038A"/>
    <w:rsid w:val="00E90395"/>
    <w:rsid w:val="00E90607"/>
    <w:rsid w:val="00E9086E"/>
    <w:rsid w:val="00E90944"/>
    <w:rsid w:val="00E909C1"/>
    <w:rsid w:val="00E90C7F"/>
    <w:rsid w:val="00E90E49"/>
    <w:rsid w:val="00E911B6"/>
    <w:rsid w:val="00E911FD"/>
    <w:rsid w:val="00E9141C"/>
    <w:rsid w:val="00E915B7"/>
    <w:rsid w:val="00E917F9"/>
    <w:rsid w:val="00E91A96"/>
    <w:rsid w:val="00E91C28"/>
    <w:rsid w:val="00E927ED"/>
    <w:rsid w:val="00E9291C"/>
    <w:rsid w:val="00E92B40"/>
    <w:rsid w:val="00E93456"/>
    <w:rsid w:val="00E93471"/>
    <w:rsid w:val="00E93587"/>
    <w:rsid w:val="00E93744"/>
    <w:rsid w:val="00E93828"/>
    <w:rsid w:val="00E93A2A"/>
    <w:rsid w:val="00E93FFE"/>
    <w:rsid w:val="00E944DE"/>
    <w:rsid w:val="00E947A6"/>
    <w:rsid w:val="00E9492C"/>
    <w:rsid w:val="00E94D24"/>
    <w:rsid w:val="00E94F8A"/>
    <w:rsid w:val="00E9500D"/>
    <w:rsid w:val="00E95969"/>
    <w:rsid w:val="00E96258"/>
    <w:rsid w:val="00E96B1B"/>
    <w:rsid w:val="00E96B6A"/>
    <w:rsid w:val="00E96CD3"/>
    <w:rsid w:val="00E96E2D"/>
    <w:rsid w:val="00E976CB"/>
    <w:rsid w:val="00E97A02"/>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32D"/>
    <w:rsid w:val="00EA2479"/>
    <w:rsid w:val="00EA2638"/>
    <w:rsid w:val="00EA2836"/>
    <w:rsid w:val="00EA2897"/>
    <w:rsid w:val="00EA2AB2"/>
    <w:rsid w:val="00EA2DD2"/>
    <w:rsid w:val="00EA31C4"/>
    <w:rsid w:val="00EA38F5"/>
    <w:rsid w:val="00EA3AF2"/>
    <w:rsid w:val="00EA3CF7"/>
    <w:rsid w:val="00EA41F0"/>
    <w:rsid w:val="00EA433D"/>
    <w:rsid w:val="00EA47A8"/>
    <w:rsid w:val="00EA496A"/>
    <w:rsid w:val="00EA4FD7"/>
    <w:rsid w:val="00EA4FFA"/>
    <w:rsid w:val="00EA6281"/>
    <w:rsid w:val="00EA6532"/>
    <w:rsid w:val="00EA66BF"/>
    <w:rsid w:val="00EA6756"/>
    <w:rsid w:val="00EA7066"/>
    <w:rsid w:val="00EA727D"/>
    <w:rsid w:val="00EA7634"/>
    <w:rsid w:val="00EA79ED"/>
    <w:rsid w:val="00EA7A41"/>
    <w:rsid w:val="00EB010D"/>
    <w:rsid w:val="00EB0149"/>
    <w:rsid w:val="00EB0303"/>
    <w:rsid w:val="00EB058E"/>
    <w:rsid w:val="00EB0636"/>
    <w:rsid w:val="00EB077B"/>
    <w:rsid w:val="00EB0A2A"/>
    <w:rsid w:val="00EB0A40"/>
    <w:rsid w:val="00EB0B04"/>
    <w:rsid w:val="00EB0DC2"/>
    <w:rsid w:val="00EB0E20"/>
    <w:rsid w:val="00EB129F"/>
    <w:rsid w:val="00EB12DF"/>
    <w:rsid w:val="00EB1AE7"/>
    <w:rsid w:val="00EB1DAB"/>
    <w:rsid w:val="00EB209E"/>
    <w:rsid w:val="00EB2737"/>
    <w:rsid w:val="00EB2A38"/>
    <w:rsid w:val="00EB2D68"/>
    <w:rsid w:val="00EB2F99"/>
    <w:rsid w:val="00EB31BF"/>
    <w:rsid w:val="00EB3392"/>
    <w:rsid w:val="00EB3A92"/>
    <w:rsid w:val="00EB3B12"/>
    <w:rsid w:val="00EB41CD"/>
    <w:rsid w:val="00EB4202"/>
    <w:rsid w:val="00EB42EF"/>
    <w:rsid w:val="00EB4399"/>
    <w:rsid w:val="00EB4BAA"/>
    <w:rsid w:val="00EB4EA2"/>
    <w:rsid w:val="00EB4F72"/>
    <w:rsid w:val="00EB4FD8"/>
    <w:rsid w:val="00EB57A9"/>
    <w:rsid w:val="00EB5E3E"/>
    <w:rsid w:val="00EB5F3C"/>
    <w:rsid w:val="00EB5F45"/>
    <w:rsid w:val="00EB62F9"/>
    <w:rsid w:val="00EB6D33"/>
    <w:rsid w:val="00EB6FCE"/>
    <w:rsid w:val="00EB7C05"/>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657"/>
    <w:rsid w:val="00EC3682"/>
    <w:rsid w:val="00EC3A4D"/>
    <w:rsid w:val="00EC3AF2"/>
    <w:rsid w:val="00EC3BB2"/>
    <w:rsid w:val="00EC3BE8"/>
    <w:rsid w:val="00EC4207"/>
    <w:rsid w:val="00EC4D78"/>
    <w:rsid w:val="00EC4DF8"/>
    <w:rsid w:val="00EC5157"/>
    <w:rsid w:val="00EC518D"/>
    <w:rsid w:val="00EC5653"/>
    <w:rsid w:val="00EC5DFF"/>
    <w:rsid w:val="00EC6042"/>
    <w:rsid w:val="00EC61EB"/>
    <w:rsid w:val="00EC6228"/>
    <w:rsid w:val="00EC671E"/>
    <w:rsid w:val="00EC6956"/>
    <w:rsid w:val="00EC69CB"/>
    <w:rsid w:val="00EC6D74"/>
    <w:rsid w:val="00EC6E7D"/>
    <w:rsid w:val="00EC71CE"/>
    <w:rsid w:val="00EC756A"/>
    <w:rsid w:val="00EC7618"/>
    <w:rsid w:val="00EC7818"/>
    <w:rsid w:val="00ED0312"/>
    <w:rsid w:val="00ED0395"/>
    <w:rsid w:val="00ED0920"/>
    <w:rsid w:val="00ED09C1"/>
    <w:rsid w:val="00ED0CA2"/>
    <w:rsid w:val="00ED0FC7"/>
    <w:rsid w:val="00ED1006"/>
    <w:rsid w:val="00ED108C"/>
    <w:rsid w:val="00ED110C"/>
    <w:rsid w:val="00ED1483"/>
    <w:rsid w:val="00ED14E6"/>
    <w:rsid w:val="00ED16D9"/>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5C0"/>
    <w:rsid w:val="00ED47A1"/>
    <w:rsid w:val="00ED4989"/>
    <w:rsid w:val="00ED499C"/>
    <w:rsid w:val="00ED502C"/>
    <w:rsid w:val="00ED506B"/>
    <w:rsid w:val="00ED5216"/>
    <w:rsid w:val="00ED52BD"/>
    <w:rsid w:val="00ED583E"/>
    <w:rsid w:val="00ED58B3"/>
    <w:rsid w:val="00ED5B7E"/>
    <w:rsid w:val="00ED5D09"/>
    <w:rsid w:val="00ED6B04"/>
    <w:rsid w:val="00ED6E0D"/>
    <w:rsid w:val="00ED6EB6"/>
    <w:rsid w:val="00ED73F1"/>
    <w:rsid w:val="00ED763A"/>
    <w:rsid w:val="00ED786A"/>
    <w:rsid w:val="00ED7CCE"/>
    <w:rsid w:val="00EE0077"/>
    <w:rsid w:val="00EE0A5A"/>
    <w:rsid w:val="00EE0C90"/>
    <w:rsid w:val="00EE0EE9"/>
    <w:rsid w:val="00EE1807"/>
    <w:rsid w:val="00EE1CC4"/>
    <w:rsid w:val="00EE1E78"/>
    <w:rsid w:val="00EE25C0"/>
    <w:rsid w:val="00EE25DF"/>
    <w:rsid w:val="00EE29CF"/>
    <w:rsid w:val="00EE31DF"/>
    <w:rsid w:val="00EE34D6"/>
    <w:rsid w:val="00EE3578"/>
    <w:rsid w:val="00EE3873"/>
    <w:rsid w:val="00EE3B00"/>
    <w:rsid w:val="00EE3BAF"/>
    <w:rsid w:val="00EE3EA6"/>
    <w:rsid w:val="00EE4149"/>
    <w:rsid w:val="00EE426B"/>
    <w:rsid w:val="00EE4566"/>
    <w:rsid w:val="00EE47B0"/>
    <w:rsid w:val="00EE4BCE"/>
    <w:rsid w:val="00EE4E1C"/>
    <w:rsid w:val="00EE4FC8"/>
    <w:rsid w:val="00EE510C"/>
    <w:rsid w:val="00EE5B75"/>
    <w:rsid w:val="00EE5BBB"/>
    <w:rsid w:val="00EE5CB3"/>
    <w:rsid w:val="00EE5E52"/>
    <w:rsid w:val="00EE638F"/>
    <w:rsid w:val="00EE64CB"/>
    <w:rsid w:val="00EE6EB4"/>
    <w:rsid w:val="00EE6ECA"/>
    <w:rsid w:val="00EE71BD"/>
    <w:rsid w:val="00EE7709"/>
    <w:rsid w:val="00EE77C2"/>
    <w:rsid w:val="00EE7983"/>
    <w:rsid w:val="00EE7B00"/>
    <w:rsid w:val="00EE7B4B"/>
    <w:rsid w:val="00EE7C2C"/>
    <w:rsid w:val="00EF0041"/>
    <w:rsid w:val="00EF00BC"/>
    <w:rsid w:val="00EF0149"/>
    <w:rsid w:val="00EF0483"/>
    <w:rsid w:val="00EF063F"/>
    <w:rsid w:val="00EF074D"/>
    <w:rsid w:val="00EF0BD1"/>
    <w:rsid w:val="00EF106D"/>
    <w:rsid w:val="00EF18EC"/>
    <w:rsid w:val="00EF18FE"/>
    <w:rsid w:val="00EF20FA"/>
    <w:rsid w:val="00EF257A"/>
    <w:rsid w:val="00EF2A3B"/>
    <w:rsid w:val="00EF306C"/>
    <w:rsid w:val="00EF36EC"/>
    <w:rsid w:val="00EF390B"/>
    <w:rsid w:val="00EF3BBB"/>
    <w:rsid w:val="00EF3C43"/>
    <w:rsid w:val="00EF3E1B"/>
    <w:rsid w:val="00EF456E"/>
    <w:rsid w:val="00EF47B6"/>
    <w:rsid w:val="00EF511E"/>
    <w:rsid w:val="00EF5408"/>
    <w:rsid w:val="00EF5787"/>
    <w:rsid w:val="00EF60D0"/>
    <w:rsid w:val="00EF6250"/>
    <w:rsid w:val="00EF6290"/>
    <w:rsid w:val="00EF6888"/>
    <w:rsid w:val="00EF6A30"/>
    <w:rsid w:val="00EF6C3E"/>
    <w:rsid w:val="00EF6E22"/>
    <w:rsid w:val="00EF7165"/>
    <w:rsid w:val="00EF793D"/>
    <w:rsid w:val="00EF7A67"/>
    <w:rsid w:val="00EF7E0A"/>
    <w:rsid w:val="00F00699"/>
    <w:rsid w:val="00F00DBA"/>
    <w:rsid w:val="00F00E7C"/>
    <w:rsid w:val="00F018F5"/>
    <w:rsid w:val="00F01CD9"/>
    <w:rsid w:val="00F0201F"/>
    <w:rsid w:val="00F02081"/>
    <w:rsid w:val="00F02570"/>
    <w:rsid w:val="00F026E6"/>
    <w:rsid w:val="00F02864"/>
    <w:rsid w:val="00F02900"/>
    <w:rsid w:val="00F02D41"/>
    <w:rsid w:val="00F02D4B"/>
    <w:rsid w:val="00F03071"/>
    <w:rsid w:val="00F04F34"/>
    <w:rsid w:val="00F04F36"/>
    <w:rsid w:val="00F04F3D"/>
    <w:rsid w:val="00F050AE"/>
    <w:rsid w:val="00F05209"/>
    <w:rsid w:val="00F0528D"/>
    <w:rsid w:val="00F053D3"/>
    <w:rsid w:val="00F05A8F"/>
    <w:rsid w:val="00F05EA7"/>
    <w:rsid w:val="00F06081"/>
    <w:rsid w:val="00F065F8"/>
    <w:rsid w:val="00F06747"/>
    <w:rsid w:val="00F06C67"/>
    <w:rsid w:val="00F06DFD"/>
    <w:rsid w:val="00F06E69"/>
    <w:rsid w:val="00F071D1"/>
    <w:rsid w:val="00F07533"/>
    <w:rsid w:val="00F07930"/>
    <w:rsid w:val="00F07FCD"/>
    <w:rsid w:val="00F101F3"/>
    <w:rsid w:val="00F10629"/>
    <w:rsid w:val="00F10CB2"/>
    <w:rsid w:val="00F115C4"/>
    <w:rsid w:val="00F11909"/>
    <w:rsid w:val="00F11ADD"/>
    <w:rsid w:val="00F12373"/>
    <w:rsid w:val="00F123B9"/>
    <w:rsid w:val="00F124BE"/>
    <w:rsid w:val="00F1257B"/>
    <w:rsid w:val="00F128CB"/>
    <w:rsid w:val="00F12902"/>
    <w:rsid w:val="00F12904"/>
    <w:rsid w:val="00F12A99"/>
    <w:rsid w:val="00F13346"/>
    <w:rsid w:val="00F13623"/>
    <w:rsid w:val="00F13708"/>
    <w:rsid w:val="00F13829"/>
    <w:rsid w:val="00F13A1A"/>
    <w:rsid w:val="00F13B33"/>
    <w:rsid w:val="00F13B53"/>
    <w:rsid w:val="00F13C1E"/>
    <w:rsid w:val="00F13D86"/>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AE7"/>
    <w:rsid w:val="00F16C7A"/>
    <w:rsid w:val="00F17A27"/>
    <w:rsid w:val="00F17E4A"/>
    <w:rsid w:val="00F20252"/>
    <w:rsid w:val="00F208B1"/>
    <w:rsid w:val="00F209B7"/>
    <w:rsid w:val="00F20A03"/>
    <w:rsid w:val="00F20AE9"/>
    <w:rsid w:val="00F20C5F"/>
    <w:rsid w:val="00F20F94"/>
    <w:rsid w:val="00F21333"/>
    <w:rsid w:val="00F21338"/>
    <w:rsid w:val="00F213B3"/>
    <w:rsid w:val="00F216AE"/>
    <w:rsid w:val="00F21AC0"/>
    <w:rsid w:val="00F21EBD"/>
    <w:rsid w:val="00F21F35"/>
    <w:rsid w:val="00F21FB4"/>
    <w:rsid w:val="00F2207A"/>
    <w:rsid w:val="00F220C4"/>
    <w:rsid w:val="00F227AA"/>
    <w:rsid w:val="00F2288C"/>
    <w:rsid w:val="00F22DC9"/>
    <w:rsid w:val="00F22F22"/>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611E"/>
    <w:rsid w:val="00F262B0"/>
    <w:rsid w:val="00F27019"/>
    <w:rsid w:val="00F270EC"/>
    <w:rsid w:val="00F271BD"/>
    <w:rsid w:val="00F275E4"/>
    <w:rsid w:val="00F27825"/>
    <w:rsid w:val="00F278A0"/>
    <w:rsid w:val="00F27C02"/>
    <w:rsid w:val="00F27E0B"/>
    <w:rsid w:val="00F30218"/>
    <w:rsid w:val="00F303C8"/>
    <w:rsid w:val="00F30467"/>
    <w:rsid w:val="00F3061B"/>
    <w:rsid w:val="00F30828"/>
    <w:rsid w:val="00F30C4D"/>
    <w:rsid w:val="00F30DFF"/>
    <w:rsid w:val="00F310DD"/>
    <w:rsid w:val="00F31132"/>
    <w:rsid w:val="00F3118D"/>
    <w:rsid w:val="00F313D6"/>
    <w:rsid w:val="00F31573"/>
    <w:rsid w:val="00F31D3D"/>
    <w:rsid w:val="00F32082"/>
    <w:rsid w:val="00F32300"/>
    <w:rsid w:val="00F323F4"/>
    <w:rsid w:val="00F32479"/>
    <w:rsid w:val="00F3260F"/>
    <w:rsid w:val="00F3283A"/>
    <w:rsid w:val="00F3331F"/>
    <w:rsid w:val="00F3340B"/>
    <w:rsid w:val="00F3359A"/>
    <w:rsid w:val="00F339FD"/>
    <w:rsid w:val="00F33CF5"/>
    <w:rsid w:val="00F340B1"/>
    <w:rsid w:val="00F34105"/>
    <w:rsid w:val="00F3420D"/>
    <w:rsid w:val="00F342D9"/>
    <w:rsid w:val="00F345B0"/>
    <w:rsid w:val="00F3464E"/>
    <w:rsid w:val="00F34708"/>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E11"/>
    <w:rsid w:val="00F37145"/>
    <w:rsid w:val="00F37193"/>
    <w:rsid w:val="00F3753C"/>
    <w:rsid w:val="00F37893"/>
    <w:rsid w:val="00F379E4"/>
    <w:rsid w:val="00F37C03"/>
    <w:rsid w:val="00F404AB"/>
    <w:rsid w:val="00F40F0C"/>
    <w:rsid w:val="00F411E8"/>
    <w:rsid w:val="00F41255"/>
    <w:rsid w:val="00F41418"/>
    <w:rsid w:val="00F41840"/>
    <w:rsid w:val="00F42A5A"/>
    <w:rsid w:val="00F431AB"/>
    <w:rsid w:val="00F434DC"/>
    <w:rsid w:val="00F43866"/>
    <w:rsid w:val="00F43B21"/>
    <w:rsid w:val="00F4405F"/>
    <w:rsid w:val="00F440CC"/>
    <w:rsid w:val="00F4442D"/>
    <w:rsid w:val="00F446B6"/>
    <w:rsid w:val="00F446B8"/>
    <w:rsid w:val="00F44A11"/>
    <w:rsid w:val="00F44D80"/>
    <w:rsid w:val="00F44F6E"/>
    <w:rsid w:val="00F451E5"/>
    <w:rsid w:val="00F455D3"/>
    <w:rsid w:val="00F456E5"/>
    <w:rsid w:val="00F45AC0"/>
    <w:rsid w:val="00F45DCB"/>
    <w:rsid w:val="00F466E6"/>
    <w:rsid w:val="00F46C2B"/>
    <w:rsid w:val="00F46D99"/>
    <w:rsid w:val="00F475E5"/>
    <w:rsid w:val="00F475E8"/>
    <w:rsid w:val="00F4766C"/>
    <w:rsid w:val="00F47A8B"/>
    <w:rsid w:val="00F5060E"/>
    <w:rsid w:val="00F507BA"/>
    <w:rsid w:val="00F507D1"/>
    <w:rsid w:val="00F508A6"/>
    <w:rsid w:val="00F509D7"/>
    <w:rsid w:val="00F509E5"/>
    <w:rsid w:val="00F50DC5"/>
    <w:rsid w:val="00F50F31"/>
    <w:rsid w:val="00F50F7B"/>
    <w:rsid w:val="00F51442"/>
    <w:rsid w:val="00F51593"/>
    <w:rsid w:val="00F517F0"/>
    <w:rsid w:val="00F519CE"/>
    <w:rsid w:val="00F51ADA"/>
    <w:rsid w:val="00F51B77"/>
    <w:rsid w:val="00F51F48"/>
    <w:rsid w:val="00F520B4"/>
    <w:rsid w:val="00F5246E"/>
    <w:rsid w:val="00F52711"/>
    <w:rsid w:val="00F52894"/>
    <w:rsid w:val="00F52B77"/>
    <w:rsid w:val="00F52F6E"/>
    <w:rsid w:val="00F53332"/>
    <w:rsid w:val="00F5333F"/>
    <w:rsid w:val="00F53362"/>
    <w:rsid w:val="00F533F8"/>
    <w:rsid w:val="00F53D91"/>
    <w:rsid w:val="00F53E76"/>
    <w:rsid w:val="00F5414B"/>
    <w:rsid w:val="00F5465D"/>
    <w:rsid w:val="00F54720"/>
    <w:rsid w:val="00F5496E"/>
    <w:rsid w:val="00F54A86"/>
    <w:rsid w:val="00F54C53"/>
    <w:rsid w:val="00F54F1D"/>
    <w:rsid w:val="00F5509C"/>
    <w:rsid w:val="00F55839"/>
    <w:rsid w:val="00F55BE9"/>
    <w:rsid w:val="00F55FA4"/>
    <w:rsid w:val="00F562F5"/>
    <w:rsid w:val="00F56663"/>
    <w:rsid w:val="00F56952"/>
    <w:rsid w:val="00F56A4D"/>
    <w:rsid w:val="00F56C8F"/>
    <w:rsid w:val="00F56E46"/>
    <w:rsid w:val="00F5769A"/>
    <w:rsid w:val="00F57897"/>
    <w:rsid w:val="00F57A46"/>
    <w:rsid w:val="00F57E97"/>
    <w:rsid w:val="00F60203"/>
    <w:rsid w:val="00F604DC"/>
    <w:rsid w:val="00F607C5"/>
    <w:rsid w:val="00F60DEA"/>
    <w:rsid w:val="00F60E62"/>
    <w:rsid w:val="00F60F77"/>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C2B"/>
    <w:rsid w:val="00F64FFB"/>
    <w:rsid w:val="00F651BE"/>
    <w:rsid w:val="00F65489"/>
    <w:rsid w:val="00F6563A"/>
    <w:rsid w:val="00F65C56"/>
    <w:rsid w:val="00F65FB3"/>
    <w:rsid w:val="00F66066"/>
    <w:rsid w:val="00F66091"/>
    <w:rsid w:val="00F66582"/>
    <w:rsid w:val="00F668F6"/>
    <w:rsid w:val="00F66F16"/>
    <w:rsid w:val="00F6701E"/>
    <w:rsid w:val="00F67050"/>
    <w:rsid w:val="00F67254"/>
    <w:rsid w:val="00F67496"/>
    <w:rsid w:val="00F6760B"/>
    <w:rsid w:val="00F67F53"/>
    <w:rsid w:val="00F701B1"/>
    <w:rsid w:val="00F703BE"/>
    <w:rsid w:val="00F707E3"/>
    <w:rsid w:val="00F708BC"/>
    <w:rsid w:val="00F70959"/>
    <w:rsid w:val="00F70C88"/>
    <w:rsid w:val="00F70F77"/>
    <w:rsid w:val="00F710EA"/>
    <w:rsid w:val="00F71A35"/>
    <w:rsid w:val="00F71C26"/>
    <w:rsid w:val="00F71F69"/>
    <w:rsid w:val="00F72011"/>
    <w:rsid w:val="00F721D1"/>
    <w:rsid w:val="00F7224C"/>
    <w:rsid w:val="00F72B72"/>
    <w:rsid w:val="00F72B73"/>
    <w:rsid w:val="00F72B8D"/>
    <w:rsid w:val="00F730BD"/>
    <w:rsid w:val="00F73126"/>
    <w:rsid w:val="00F7316C"/>
    <w:rsid w:val="00F731C1"/>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51A9"/>
    <w:rsid w:val="00F75582"/>
    <w:rsid w:val="00F75727"/>
    <w:rsid w:val="00F75738"/>
    <w:rsid w:val="00F75855"/>
    <w:rsid w:val="00F75D6F"/>
    <w:rsid w:val="00F76263"/>
    <w:rsid w:val="00F769A8"/>
    <w:rsid w:val="00F76C1F"/>
    <w:rsid w:val="00F76EFA"/>
    <w:rsid w:val="00F77550"/>
    <w:rsid w:val="00F77736"/>
    <w:rsid w:val="00F778CF"/>
    <w:rsid w:val="00F77B17"/>
    <w:rsid w:val="00F8040D"/>
    <w:rsid w:val="00F804BE"/>
    <w:rsid w:val="00F8084F"/>
    <w:rsid w:val="00F80D5F"/>
    <w:rsid w:val="00F80EC8"/>
    <w:rsid w:val="00F80F76"/>
    <w:rsid w:val="00F814BE"/>
    <w:rsid w:val="00F814C7"/>
    <w:rsid w:val="00F81796"/>
    <w:rsid w:val="00F817CE"/>
    <w:rsid w:val="00F81964"/>
    <w:rsid w:val="00F8222E"/>
    <w:rsid w:val="00F8238F"/>
    <w:rsid w:val="00F824E7"/>
    <w:rsid w:val="00F83485"/>
    <w:rsid w:val="00F8384D"/>
    <w:rsid w:val="00F83EB4"/>
    <w:rsid w:val="00F83F30"/>
    <w:rsid w:val="00F841B1"/>
    <w:rsid w:val="00F84382"/>
    <w:rsid w:val="00F844B1"/>
    <w:rsid w:val="00F8456C"/>
    <w:rsid w:val="00F84FF4"/>
    <w:rsid w:val="00F8514A"/>
    <w:rsid w:val="00F85747"/>
    <w:rsid w:val="00F859D8"/>
    <w:rsid w:val="00F85CB0"/>
    <w:rsid w:val="00F862B0"/>
    <w:rsid w:val="00F868B6"/>
    <w:rsid w:val="00F868F5"/>
    <w:rsid w:val="00F86A17"/>
    <w:rsid w:val="00F870AC"/>
    <w:rsid w:val="00F871DA"/>
    <w:rsid w:val="00F87232"/>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7F5"/>
    <w:rsid w:val="00F93A40"/>
    <w:rsid w:val="00F93AA9"/>
    <w:rsid w:val="00F93C1E"/>
    <w:rsid w:val="00F93C99"/>
    <w:rsid w:val="00F93FB2"/>
    <w:rsid w:val="00F94A6F"/>
    <w:rsid w:val="00F94D9C"/>
    <w:rsid w:val="00F95366"/>
    <w:rsid w:val="00F954AD"/>
    <w:rsid w:val="00F959C2"/>
    <w:rsid w:val="00F95A40"/>
    <w:rsid w:val="00F95EDC"/>
    <w:rsid w:val="00F962C2"/>
    <w:rsid w:val="00F96581"/>
    <w:rsid w:val="00F9669F"/>
    <w:rsid w:val="00F967F9"/>
    <w:rsid w:val="00F968F4"/>
    <w:rsid w:val="00F96985"/>
    <w:rsid w:val="00F96997"/>
    <w:rsid w:val="00F96B93"/>
    <w:rsid w:val="00F96B9D"/>
    <w:rsid w:val="00F96BDC"/>
    <w:rsid w:val="00F96E4F"/>
    <w:rsid w:val="00F96EA6"/>
    <w:rsid w:val="00F96F24"/>
    <w:rsid w:val="00F97728"/>
    <w:rsid w:val="00F97756"/>
    <w:rsid w:val="00F97838"/>
    <w:rsid w:val="00F97A3B"/>
    <w:rsid w:val="00F97DD2"/>
    <w:rsid w:val="00F97EDA"/>
    <w:rsid w:val="00FA0B7D"/>
    <w:rsid w:val="00FA13AB"/>
    <w:rsid w:val="00FA17A3"/>
    <w:rsid w:val="00FA1986"/>
    <w:rsid w:val="00FA199D"/>
    <w:rsid w:val="00FA1A18"/>
    <w:rsid w:val="00FA1A69"/>
    <w:rsid w:val="00FA2116"/>
    <w:rsid w:val="00FA2203"/>
    <w:rsid w:val="00FA2608"/>
    <w:rsid w:val="00FA2BB3"/>
    <w:rsid w:val="00FA2D69"/>
    <w:rsid w:val="00FA2EEB"/>
    <w:rsid w:val="00FA312E"/>
    <w:rsid w:val="00FA3CDC"/>
    <w:rsid w:val="00FA41D5"/>
    <w:rsid w:val="00FA454D"/>
    <w:rsid w:val="00FA4604"/>
    <w:rsid w:val="00FA4DCD"/>
    <w:rsid w:val="00FA52DD"/>
    <w:rsid w:val="00FA530E"/>
    <w:rsid w:val="00FA54BC"/>
    <w:rsid w:val="00FA5583"/>
    <w:rsid w:val="00FA5587"/>
    <w:rsid w:val="00FA56B2"/>
    <w:rsid w:val="00FA5BB4"/>
    <w:rsid w:val="00FA67F8"/>
    <w:rsid w:val="00FA69C9"/>
    <w:rsid w:val="00FA6C07"/>
    <w:rsid w:val="00FA6C16"/>
    <w:rsid w:val="00FA6C53"/>
    <w:rsid w:val="00FA74A2"/>
    <w:rsid w:val="00FA7501"/>
    <w:rsid w:val="00FA7749"/>
    <w:rsid w:val="00FA7AA9"/>
    <w:rsid w:val="00FA7E64"/>
    <w:rsid w:val="00FB0290"/>
    <w:rsid w:val="00FB0355"/>
    <w:rsid w:val="00FB0A0E"/>
    <w:rsid w:val="00FB0B4B"/>
    <w:rsid w:val="00FB0E25"/>
    <w:rsid w:val="00FB11B0"/>
    <w:rsid w:val="00FB12D1"/>
    <w:rsid w:val="00FB1404"/>
    <w:rsid w:val="00FB1A53"/>
    <w:rsid w:val="00FB1F4D"/>
    <w:rsid w:val="00FB238E"/>
    <w:rsid w:val="00FB2BB5"/>
    <w:rsid w:val="00FB2FEA"/>
    <w:rsid w:val="00FB3150"/>
    <w:rsid w:val="00FB3250"/>
    <w:rsid w:val="00FB3327"/>
    <w:rsid w:val="00FB3392"/>
    <w:rsid w:val="00FB3779"/>
    <w:rsid w:val="00FB3C45"/>
    <w:rsid w:val="00FB3C6C"/>
    <w:rsid w:val="00FB3CB8"/>
    <w:rsid w:val="00FB4133"/>
    <w:rsid w:val="00FB46D2"/>
    <w:rsid w:val="00FB4703"/>
    <w:rsid w:val="00FB4AD5"/>
    <w:rsid w:val="00FB4C80"/>
    <w:rsid w:val="00FB522C"/>
    <w:rsid w:val="00FB5D6B"/>
    <w:rsid w:val="00FB68E5"/>
    <w:rsid w:val="00FB68E8"/>
    <w:rsid w:val="00FB6A6A"/>
    <w:rsid w:val="00FB6AD5"/>
    <w:rsid w:val="00FB6B36"/>
    <w:rsid w:val="00FB7101"/>
    <w:rsid w:val="00FB7441"/>
    <w:rsid w:val="00FB7627"/>
    <w:rsid w:val="00FB77EB"/>
    <w:rsid w:val="00FB7E02"/>
    <w:rsid w:val="00FB7EBE"/>
    <w:rsid w:val="00FB7FD8"/>
    <w:rsid w:val="00FC03B2"/>
    <w:rsid w:val="00FC0406"/>
    <w:rsid w:val="00FC0698"/>
    <w:rsid w:val="00FC06C4"/>
    <w:rsid w:val="00FC08CD"/>
    <w:rsid w:val="00FC0C00"/>
    <w:rsid w:val="00FC0C33"/>
    <w:rsid w:val="00FC112A"/>
    <w:rsid w:val="00FC1411"/>
    <w:rsid w:val="00FC1F1E"/>
    <w:rsid w:val="00FC1FF7"/>
    <w:rsid w:val="00FC25E8"/>
    <w:rsid w:val="00FC2635"/>
    <w:rsid w:val="00FC2765"/>
    <w:rsid w:val="00FC2C9C"/>
    <w:rsid w:val="00FC3A35"/>
    <w:rsid w:val="00FC3E4E"/>
    <w:rsid w:val="00FC442D"/>
    <w:rsid w:val="00FC4D35"/>
    <w:rsid w:val="00FC4FBA"/>
    <w:rsid w:val="00FC537E"/>
    <w:rsid w:val="00FC5646"/>
    <w:rsid w:val="00FC585E"/>
    <w:rsid w:val="00FC5922"/>
    <w:rsid w:val="00FC5941"/>
    <w:rsid w:val="00FC5D46"/>
    <w:rsid w:val="00FC5FE6"/>
    <w:rsid w:val="00FC6997"/>
    <w:rsid w:val="00FC6AF3"/>
    <w:rsid w:val="00FC6B62"/>
    <w:rsid w:val="00FC71E7"/>
    <w:rsid w:val="00FC7367"/>
    <w:rsid w:val="00FC7429"/>
    <w:rsid w:val="00FC748A"/>
    <w:rsid w:val="00FC74B3"/>
    <w:rsid w:val="00FC7742"/>
    <w:rsid w:val="00FD0257"/>
    <w:rsid w:val="00FD031A"/>
    <w:rsid w:val="00FD043C"/>
    <w:rsid w:val="00FD0752"/>
    <w:rsid w:val="00FD07F6"/>
    <w:rsid w:val="00FD091D"/>
    <w:rsid w:val="00FD11A8"/>
    <w:rsid w:val="00FD14C2"/>
    <w:rsid w:val="00FD16EE"/>
    <w:rsid w:val="00FD199A"/>
    <w:rsid w:val="00FD1B3D"/>
    <w:rsid w:val="00FD1EC8"/>
    <w:rsid w:val="00FD2237"/>
    <w:rsid w:val="00FD2346"/>
    <w:rsid w:val="00FD27D2"/>
    <w:rsid w:val="00FD2862"/>
    <w:rsid w:val="00FD2971"/>
    <w:rsid w:val="00FD34E3"/>
    <w:rsid w:val="00FD37B9"/>
    <w:rsid w:val="00FD388C"/>
    <w:rsid w:val="00FD38E5"/>
    <w:rsid w:val="00FD3B7A"/>
    <w:rsid w:val="00FD43FA"/>
    <w:rsid w:val="00FD47ED"/>
    <w:rsid w:val="00FD53B4"/>
    <w:rsid w:val="00FD53C2"/>
    <w:rsid w:val="00FD53C6"/>
    <w:rsid w:val="00FD56C9"/>
    <w:rsid w:val="00FD5EF5"/>
    <w:rsid w:val="00FD5FF4"/>
    <w:rsid w:val="00FD6070"/>
    <w:rsid w:val="00FD651F"/>
    <w:rsid w:val="00FD6710"/>
    <w:rsid w:val="00FD6B94"/>
    <w:rsid w:val="00FD6C36"/>
    <w:rsid w:val="00FD6D06"/>
    <w:rsid w:val="00FD6D3B"/>
    <w:rsid w:val="00FD74DB"/>
    <w:rsid w:val="00FD764C"/>
    <w:rsid w:val="00FD7660"/>
    <w:rsid w:val="00FD7D9F"/>
    <w:rsid w:val="00FD7FCB"/>
    <w:rsid w:val="00FD7FDA"/>
    <w:rsid w:val="00FE016C"/>
    <w:rsid w:val="00FE05A6"/>
    <w:rsid w:val="00FE05DD"/>
    <w:rsid w:val="00FE0655"/>
    <w:rsid w:val="00FE089F"/>
    <w:rsid w:val="00FE08FE"/>
    <w:rsid w:val="00FE0AEA"/>
    <w:rsid w:val="00FE0CB9"/>
    <w:rsid w:val="00FE0CD3"/>
    <w:rsid w:val="00FE0F09"/>
    <w:rsid w:val="00FE1405"/>
    <w:rsid w:val="00FE17A4"/>
    <w:rsid w:val="00FE1C79"/>
    <w:rsid w:val="00FE2365"/>
    <w:rsid w:val="00FE316E"/>
    <w:rsid w:val="00FE3311"/>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445"/>
    <w:rsid w:val="00FE5D70"/>
    <w:rsid w:val="00FE5DBC"/>
    <w:rsid w:val="00FE64D7"/>
    <w:rsid w:val="00FE64EE"/>
    <w:rsid w:val="00FE67B3"/>
    <w:rsid w:val="00FE6E75"/>
    <w:rsid w:val="00FE6F10"/>
    <w:rsid w:val="00FE7336"/>
    <w:rsid w:val="00FE7669"/>
    <w:rsid w:val="00FE787C"/>
    <w:rsid w:val="00FE79AE"/>
    <w:rsid w:val="00FE7B2F"/>
    <w:rsid w:val="00FE7B92"/>
    <w:rsid w:val="00FE7F33"/>
    <w:rsid w:val="00FF003C"/>
    <w:rsid w:val="00FF05A1"/>
    <w:rsid w:val="00FF0C40"/>
    <w:rsid w:val="00FF1132"/>
    <w:rsid w:val="00FF1811"/>
    <w:rsid w:val="00FF1888"/>
    <w:rsid w:val="00FF1A50"/>
    <w:rsid w:val="00FF1B92"/>
    <w:rsid w:val="00FF1CD3"/>
    <w:rsid w:val="00FF1D13"/>
    <w:rsid w:val="00FF1F53"/>
    <w:rsid w:val="00FF1F82"/>
    <w:rsid w:val="00FF25E8"/>
    <w:rsid w:val="00FF2696"/>
    <w:rsid w:val="00FF2713"/>
    <w:rsid w:val="00FF2D7C"/>
    <w:rsid w:val="00FF2D9E"/>
    <w:rsid w:val="00FF2EE8"/>
    <w:rsid w:val="00FF30AC"/>
    <w:rsid w:val="00FF31D8"/>
    <w:rsid w:val="00FF3306"/>
    <w:rsid w:val="00FF3632"/>
    <w:rsid w:val="00FF3D86"/>
    <w:rsid w:val="00FF3D9E"/>
    <w:rsid w:val="00FF3EEA"/>
    <w:rsid w:val="00FF42E4"/>
    <w:rsid w:val="00FF42EC"/>
    <w:rsid w:val="00FF433F"/>
    <w:rsid w:val="00FF4415"/>
    <w:rsid w:val="00FF4486"/>
    <w:rsid w:val="00FF4576"/>
    <w:rsid w:val="00FF45A5"/>
    <w:rsid w:val="00FF469B"/>
    <w:rsid w:val="00FF4809"/>
    <w:rsid w:val="00FF4CB4"/>
    <w:rsid w:val="00FF4F33"/>
    <w:rsid w:val="00FF5027"/>
    <w:rsid w:val="00FF511E"/>
    <w:rsid w:val="00FF5168"/>
    <w:rsid w:val="00FF5343"/>
    <w:rsid w:val="00FF5562"/>
    <w:rsid w:val="00FF5795"/>
    <w:rsid w:val="00FF580B"/>
    <w:rsid w:val="00FF58F0"/>
    <w:rsid w:val="00FF59AF"/>
    <w:rsid w:val="00FF5C91"/>
    <w:rsid w:val="00FF65E7"/>
    <w:rsid w:val="00FF6A97"/>
    <w:rsid w:val="00FF6CA3"/>
    <w:rsid w:val="00FF6F83"/>
    <w:rsid w:val="00FF71AD"/>
    <w:rsid w:val="00FF71C9"/>
    <w:rsid w:val="00FF7238"/>
    <w:rsid w:val="00FF776D"/>
    <w:rsid w:val="00FF7A27"/>
    <w:rsid w:val="06C28627"/>
    <w:rsid w:val="0DAFB452"/>
    <w:rsid w:val="0DC151E4"/>
    <w:rsid w:val="102C3389"/>
    <w:rsid w:val="17AD8F38"/>
    <w:rsid w:val="1B81122F"/>
    <w:rsid w:val="1CA79D64"/>
    <w:rsid w:val="209049CA"/>
    <w:rsid w:val="23A0354E"/>
    <w:rsid w:val="24820D10"/>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A8113E"/>
  <w15:chartTrackingRefBased/>
  <w15:docId w15:val="{25B7D8D0-1D3F-4282-9B0D-186F7387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F03"/>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A04F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4F03"/>
  </w:style>
  <w:style w:type="paragraph" w:styleId="TOC8">
    <w:name w:val="toc 8"/>
    <w:basedOn w:val="TOC1"/>
    <w:uiPriority w:val="99"/>
    <w:rsid w:val="00F65C56"/>
    <w:pPr>
      <w:numPr>
        <w:numId w:val="21"/>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val="sv-SE"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5NUHHDQN7SK2-1476151046-503059</_dlc_DocId>
    <_dlc_DocIdUrl xmlns="f166a696-7b5b-4ccd-9f0c-ffde0cceec81">
      <Url>https://ericsson.sharepoint.com/sites/star/_layouts/15/DocIdRedir.aspx?ID=5NUHHDQN7SK2-1476151046-503059</Url>
      <Description>5NUHHDQN7SK2-1476151046-503059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94001412-872C-524F-AE72-7A5EE318F730}">
  <ds:schemaRefs>
    <ds:schemaRef ds:uri="http://schemas.openxmlformats.org/officeDocument/2006/bibliography"/>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210F5-73A2-43C9-AFEF-5A9B4BEB36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5675</Words>
  <Characters>30064</Characters>
  <Application>Microsoft Office Word</Application>
  <DocSecurity>0</DocSecurity>
  <Lines>589</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35460</CharactersWithSpaces>
  <SharedDoc>false</SharedDoc>
  <HLinks>
    <vt:vector size="240" baseType="variant">
      <vt:variant>
        <vt:i4>1638448</vt:i4>
      </vt:variant>
      <vt:variant>
        <vt:i4>173</vt:i4>
      </vt:variant>
      <vt:variant>
        <vt:i4>0</vt:i4>
      </vt:variant>
      <vt:variant>
        <vt:i4>5</vt:i4>
      </vt:variant>
      <vt:variant>
        <vt:lpwstr/>
      </vt:variant>
      <vt:variant>
        <vt:lpwstr>_Toc75790604</vt:lpwstr>
      </vt:variant>
      <vt:variant>
        <vt:i4>1966128</vt:i4>
      </vt:variant>
      <vt:variant>
        <vt:i4>170</vt:i4>
      </vt:variant>
      <vt:variant>
        <vt:i4>0</vt:i4>
      </vt:variant>
      <vt:variant>
        <vt:i4>5</vt:i4>
      </vt:variant>
      <vt:variant>
        <vt:lpwstr/>
      </vt:variant>
      <vt:variant>
        <vt:lpwstr>_Toc75790603</vt:lpwstr>
      </vt:variant>
      <vt:variant>
        <vt:i4>2031664</vt:i4>
      </vt:variant>
      <vt:variant>
        <vt:i4>167</vt:i4>
      </vt:variant>
      <vt:variant>
        <vt:i4>0</vt:i4>
      </vt:variant>
      <vt:variant>
        <vt:i4>5</vt:i4>
      </vt:variant>
      <vt:variant>
        <vt:lpwstr/>
      </vt:variant>
      <vt:variant>
        <vt:lpwstr>_Toc75790602</vt:lpwstr>
      </vt:variant>
      <vt:variant>
        <vt:i4>1835056</vt:i4>
      </vt:variant>
      <vt:variant>
        <vt:i4>164</vt:i4>
      </vt:variant>
      <vt:variant>
        <vt:i4>0</vt:i4>
      </vt:variant>
      <vt:variant>
        <vt:i4>5</vt:i4>
      </vt:variant>
      <vt:variant>
        <vt:lpwstr/>
      </vt:variant>
      <vt:variant>
        <vt:lpwstr>_Toc75790601</vt:lpwstr>
      </vt:variant>
      <vt:variant>
        <vt:i4>1900592</vt:i4>
      </vt:variant>
      <vt:variant>
        <vt:i4>161</vt:i4>
      </vt:variant>
      <vt:variant>
        <vt:i4>0</vt:i4>
      </vt:variant>
      <vt:variant>
        <vt:i4>5</vt:i4>
      </vt:variant>
      <vt:variant>
        <vt:lpwstr/>
      </vt:variant>
      <vt:variant>
        <vt:lpwstr>_Toc75790600</vt:lpwstr>
      </vt:variant>
      <vt:variant>
        <vt:i4>1507385</vt:i4>
      </vt:variant>
      <vt:variant>
        <vt:i4>158</vt:i4>
      </vt:variant>
      <vt:variant>
        <vt:i4>0</vt:i4>
      </vt:variant>
      <vt:variant>
        <vt:i4>5</vt:i4>
      </vt:variant>
      <vt:variant>
        <vt:lpwstr/>
      </vt:variant>
      <vt:variant>
        <vt:lpwstr>_Toc75790599</vt:lpwstr>
      </vt:variant>
      <vt:variant>
        <vt:i4>1703993</vt:i4>
      </vt:variant>
      <vt:variant>
        <vt:i4>155</vt:i4>
      </vt:variant>
      <vt:variant>
        <vt:i4>0</vt:i4>
      </vt:variant>
      <vt:variant>
        <vt:i4>5</vt:i4>
      </vt:variant>
      <vt:variant>
        <vt:lpwstr/>
      </vt:variant>
      <vt:variant>
        <vt:lpwstr>_Toc75790594</vt:lpwstr>
      </vt:variant>
      <vt:variant>
        <vt:i4>1900601</vt:i4>
      </vt:variant>
      <vt:variant>
        <vt:i4>152</vt:i4>
      </vt:variant>
      <vt:variant>
        <vt:i4>0</vt:i4>
      </vt:variant>
      <vt:variant>
        <vt:i4>5</vt:i4>
      </vt:variant>
      <vt:variant>
        <vt:lpwstr/>
      </vt:variant>
      <vt:variant>
        <vt:lpwstr>_Toc75790593</vt:lpwstr>
      </vt:variant>
      <vt:variant>
        <vt:i4>1835065</vt:i4>
      </vt:variant>
      <vt:variant>
        <vt:i4>149</vt:i4>
      </vt:variant>
      <vt:variant>
        <vt:i4>0</vt:i4>
      </vt:variant>
      <vt:variant>
        <vt:i4>5</vt:i4>
      </vt:variant>
      <vt:variant>
        <vt:lpwstr/>
      </vt:variant>
      <vt:variant>
        <vt:lpwstr>_Toc75790592</vt:lpwstr>
      </vt:variant>
      <vt:variant>
        <vt:i4>1507385</vt:i4>
      </vt:variant>
      <vt:variant>
        <vt:i4>143</vt:i4>
      </vt:variant>
      <vt:variant>
        <vt:i4>0</vt:i4>
      </vt:variant>
      <vt:variant>
        <vt:i4>5</vt:i4>
      </vt:variant>
      <vt:variant>
        <vt:lpwstr/>
      </vt:variant>
      <vt:variant>
        <vt:lpwstr>_Toc79066986</vt:lpwstr>
      </vt:variant>
      <vt:variant>
        <vt:i4>1310777</vt:i4>
      </vt:variant>
      <vt:variant>
        <vt:i4>140</vt:i4>
      </vt:variant>
      <vt:variant>
        <vt:i4>0</vt:i4>
      </vt:variant>
      <vt:variant>
        <vt:i4>5</vt:i4>
      </vt:variant>
      <vt:variant>
        <vt:lpwstr/>
      </vt:variant>
      <vt:variant>
        <vt:lpwstr>_Toc79066985</vt:lpwstr>
      </vt:variant>
      <vt:variant>
        <vt:i4>1376313</vt:i4>
      </vt:variant>
      <vt:variant>
        <vt:i4>137</vt:i4>
      </vt:variant>
      <vt:variant>
        <vt:i4>0</vt:i4>
      </vt:variant>
      <vt:variant>
        <vt:i4>5</vt:i4>
      </vt:variant>
      <vt:variant>
        <vt:lpwstr/>
      </vt:variant>
      <vt:variant>
        <vt:lpwstr>_Toc79066984</vt:lpwstr>
      </vt:variant>
      <vt:variant>
        <vt:i4>1179705</vt:i4>
      </vt:variant>
      <vt:variant>
        <vt:i4>134</vt:i4>
      </vt:variant>
      <vt:variant>
        <vt:i4>0</vt:i4>
      </vt:variant>
      <vt:variant>
        <vt:i4>5</vt:i4>
      </vt:variant>
      <vt:variant>
        <vt:lpwstr/>
      </vt:variant>
      <vt:variant>
        <vt:lpwstr>_Toc79066983</vt:lpwstr>
      </vt:variant>
      <vt:variant>
        <vt:i4>1245241</vt:i4>
      </vt:variant>
      <vt:variant>
        <vt:i4>131</vt:i4>
      </vt:variant>
      <vt:variant>
        <vt:i4>0</vt:i4>
      </vt:variant>
      <vt:variant>
        <vt:i4>5</vt:i4>
      </vt:variant>
      <vt:variant>
        <vt:lpwstr/>
      </vt:variant>
      <vt:variant>
        <vt:lpwstr>_Toc79066982</vt:lpwstr>
      </vt:variant>
      <vt:variant>
        <vt:i4>1048633</vt:i4>
      </vt:variant>
      <vt:variant>
        <vt:i4>128</vt:i4>
      </vt:variant>
      <vt:variant>
        <vt:i4>0</vt:i4>
      </vt:variant>
      <vt:variant>
        <vt:i4>5</vt:i4>
      </vt:variant>
      <vt:variant>
        <vt:lpwstr/>
      </vt:variant>
      <vt:variant>
        <vt:lpwstr>_Toc79066981</vt:lpwstr>
      </vt:variant>
      <vt:variant>
        <vt:i4>1114169</vt:i4>
      </vt:variant>
      <vt:variant>
        <vt:i4>125</vt:i4>
      </vt:variant>
      <vt:variant>
        <vt:i4>0</vt:i4>
      </vt:variant>
      <vt:variant>
        <vt:i4>5</vt:i4>
      </vt:variant>
      <vt:variant>
        <vt:lpwstr/>
      </vt:variant>
      <vt:variant>
        <vt:lpwstr>_Toc79066980</vt:lpwstr>
      </vt:variant>
      <vt:variant>
        <vt:i4>1572918</vt:i4>
      </vt:variant>
      <vt:variant>
        <vt:i4>122</vt:i4>
      </vt:variant>
      <vt:variant>
        <vt:i4>0</vt:i4>
      </vt:variant>
      <vt:variant>
        <vt:i4>5</vt:i4>
      </vt:variant>
      <vt:variant>
        <vt:lpwstr/>
      </vt:variant>
      <vt:variant>
        <vt:lpwstr>_Toc79066979</vt:lpwstr>
      </vt:variant>
      <vt:variant>
        <vt:i4>1638454</vt:i4>
      </vt:variant>
      <vt:variant>
        <vt:i4>119</vt:i4>
      </vt:variant>
      <vt:variant>
        <vt:i4>0</vt:i4>
      </vt:variant>
      <vt:variant>
        <vt:i4>5</vt:i4>
      </vt:variant>
      <vt:variant>
        <vt:lpwstr/>
      </vt:variant>
      <vt:variant>
        <vt:lpwstr>_Toc79066978</vt:lpwstr>
      </vt:variant>
      <vt:variant>
        <vt:i4>1966137</vt:i4>
      </vt:variant>
      <vt:variant>
        <vt:i4>113</vt:i4>
      </vt:variant>
      <vt:variant>
        <vt:i4>0</vt:i4>
      </vt:variant>
      <vt:variant>
        <vt:i4>5</vt:i4>
      </vt:variant>
      <vt:variant>
        <vt:lpwstr/>
      </vt:variant>
      <vt:variant>
        <vt:lpwstr>_Toc75790590</vt:lpwstr>
      </vt:variant>
      <vt:variant>
        <vt:i4>1507384</vt:i4>
      </vt:variant>
      <vt:variant>
        <vt:i4>110</vt:i4>
      </vt:variant>
      <vt:variant>
        <vt:i4>0</vt:i4>
      </vt:variant>
      <vt:variant>
        <vt:i4>5</vt:i4>
      </vt:variant>
      <vt:variant>
        <vt:lpwstr/>
      </vt:variant>
      <vt:variant>
        <vt:lpwstr>_Toc75790589</vt:lpwstr>
      </vt:variant>
      <vt:variant>
        <vt:i4>1638456</vt:i4>
      </vt:variant>
      <vt:variant>
        <vt:i4>107</vt:i4>
      </vt:variant>
      <vt:variant>
        <vt:i4>0</vt:i4>
      </vt:variant>
      <vt:variant>
        <vt:i4>5</vt:i4>
      </vt:variant>
      <vt:variant>
        <vt:lpwstr/>
      </vt:variant>
      <vt:variant>
        <vt:lpwstr>_Toc75790587</vt:lpwstr>
      </vt:variant>
      <vt:variant>
        <vt:i4>1572920</vt:i4>
      </vt:variant>
      <vt:variant>
        <vt:i4>104</vt:i4>
      </vt:variant>
      <vt:variant>
        <vt:i4>0</vt:i4>
      </vt:variant>
      <vt:variant>
        <vt:i4>5</vt:i4>
      </vt:variant>
      <vt:variant>
        <vt:lpwstr/>
      </vt:variant>
      <vt:variant>
        <vt:lpwstr>_Toc75790586</vt:lpwstr>
      </vt:variant>
      <vt:variant>
        <vt:i4>1769528</vt:i4>
      </vt:variant>
      <vt:variant>
        <vt:i4>101</vt:i4>
      </vt:variant>
      <vt:variant>
        <vt:i4>0</vt:i4>
      </vt:variant>
      <vt:variant>
        <vt:i4>5</vt:i4>
      </vt:variant>
      <vt:variant>
        <vt:lpwstr/>
      </vt:variant>
      <vt:variant>
        <vt:lpwstr>_Toc75790585</vt:lpwstr>
      </vt:variant>
      <vt:variant>
        <vt:i4>1703992</vt:i4>
      </vt:variant>
      <vt:variant>
        <vt:i4>98</vt:i4>
      </vt:variant>
      <vt:variant>
        <vt:i4>0</vt:i4>
      </vt:variant>
      <vt:variant>
        <vt:i4>5</vt:i4>
      </vt:variant>
      <vt:variant>
        <vt:lpwstr/>
      </vt:variant>
      <vt:variant>
        <vt:lpwstr>_Toc75790584</vt:lpwstr>
      </vt:variant>
      <vt:variant>
        <vt:i4>1900600</vt:i4>
      </vt:variant>
      <vt:variant>
        <vt:i4>95</vt:i4>
      </vt:variant>
      <vt:variant>
        <vt:i4>0</vt:i4>
      </vt:variant>
      <vt:variant>
        <vt:i4>5</vt:i4>
      </vt:variant>
      <vt:variant>
        <vt:lpwstr/>
      </vt:variant>
      <vt:variant>
        <vt:lpwstr>_Toc75790583</vt:lpwstr>
      </vt:variant>
      <vt:variant>
        <vt:i4>1835064</vt:i4>
      </vt:variant>
      <vt:variant>
        <vt:i4>92</vt:i4>
      </vt:variant>
      <vt:variant>
        <vt:i4>0</vt:i4>
      </vt:variant>
      <vt:variant>
        <vt:i4>5</vt:i4>
      </vt:variant>
      <vt:variant>
        <vt:lpwstr/>
      </vt:variant>
      <vt:variant>
        <vt:lpwstr>_Toc75790582</vt:lpwstr>
      </vt:variant>
      <vt:variant>
        <vt:i4>2031672</vt:i4>
      </vt:variant>
      <vt:variant>
        <vt:i4>89</vt:i4>
      </vt:variant>
      <vt:variant>
        <vt:i4>0</vt:i4>
      </vt:variant>
      <vt:variant>
        <vt:i4>5</vt:i4>
      </vt:variant>
      <vt:variant>
        <vt:lpwstr/>
      </vt:variant>
      <vt:variant>
        <vt:lpwstr>_Toc75790581</vt:lpwstr>
      </vt:variant>
      <vt:variant>
        <vt:i4>1966136</vt:i4>
      </vt:variant>
      <vt:variant>
        <vt:i4>86</vt:i4>
      </vt:variant>
      <vt:variant>
        <vt:i4>0</vt:i4>
      </vt:variant>
      <vt:variant>
        <vt:i4>5</vt:i4>
      </vt:variant>
      <vt:variant>
        <vt:lpwstr/>
      </vt:variant>
      <vt:variant>
        <vt:lpwstr>_Toc75790580</vt:lpwstr>
      </vt:variant>
      <vt:variant>
        <vt:i4>1507383</vt:i4>
      </vt:variant>
      <vt:variant>
        <vt:i4>83</vt:i4>
      </vt:variant>
      <vt:variant>
        <vt:i4>0</vt:i4>
      </vt:variant>
      <vt:variant>
        <vt:i4>5</vt:i4>
      </vt:variant>
      <vt:variant>
        <vt:lpwstr/>
      </vt:variant>
      <vt:variant>
        <vt:lpwstr>_Toc75790579</vt:lpwstr>
      </vt:variant>
      <vt:variant>
        <vt:i4>1441847</vt:i4>
      </vt:variant>
      <vt:variant>
        <vt:i4>80</vt:i4>
      </vt:variant>
      <vt:variant>
        <vt:i4>0</vt:i4>
      </vt:variant>
      <vt:variant>
        <vt:i4>5</vt:i4>
      </vt:variant>
      <vt:variant>
        <vt:lpwstr/>
      </vt:variant>
      <vt:variant>
        <vt:lpwstr>_Toc75790578</vt:lpwstr>
      </vt:variant>
      <vt:variant>
        <vt:i4>1441846</vt:i4>
      </vt:variant>
      <vt:variant>
        <vt:i4>74</vt:i4>
      </vt:variant>
      <vt:variant>
        <vt:i4>0</vt:i4>
      </vt:variant>
      <vt:variant>
        <vt:i4>5</vt:i4>
      </vt:variant>
      <vt:variant>
        <vt:lpwstr/>
      </vt:variant>
      <vt:variant>
        <vt:lpwstr>_Toc79066977</vt:lpwstr>
      </vt:variant>
      <vt:variant>
        <vt:i4>1507382</vt:i4>
      </vt:variant>
      <vt:variant>
        <vt:i4>71</vt:i4>
      </vt:variant>
      <vt:variant>
        <vt:i4>0</vt:i4>
      </vt:variant>
      <vt:variant>
        <vt:i4>5</vt:i4>
      </vt:variant>
      <vt:variant>
        <vt:lpwstr/>
      </vt:variant>
      <vt:variant>
        <vt:lpwstr>_Toc79066976</vt:lpwstr>
      </vt:variant>
      <vt:variant>
        <vt:i4>1310774</vt:i4>
      </vt:variant>
      <vt:variant>
        <vt:i4>68</vt:i4>
      </vt:variant>
      <vt:variant>
        <vt:i4>0</vt:i4>
      </vt:variant>
      <vt:variant>
        <vt:i4>5</vt:i4>
      </vt:variant>
      <vt:variant>
        <vt:lpwstr/>
      </vt:variant>
      <vt:variant>
        <vt:lpwstr>_Toc79066975</vt:lpwstr>
      </vt:variant>
      <vt:variant>
        <vt:i4>1376310</vt:i4>
      </vt:variant>
      <vt:variant>
        <vt:i4>65</vt:i4>
      </vt:variant>
      <vt:variant>
        <vt:i4>0</vt:i4>
      </vt:variant>
      <vt:variant>
        <vt:i4>5</vt:i4>
      </vt:variant>
      <vt:variant>
        <vt:lpwstr/>
      </vt:variant>
      <vt:variant>
        <vt:lpwstr>_Toc79066974</vt:lpwstr>
      </vt:variant>
      <vt:variant>
        <vt:i4>1179702</vt:i4>
      </vt:variant>
      <vt:variant>
        <vt:i4>62</vt:i4>
      </vt:variant>
      <vt:variant>
        <vt:i4>0</vt:i4>
      </vt:variant>
      <vt:variant>
        <vt:i4>5</vt:i4>
      </vt:variant>
      <vt:variant>
        <vt:lpwstr/>
      </vt:variant>
      <vt:variant>
        <vt:lpwstr>_Toc79066973</vt:lpwstr>
      </vt:variant>
      <vt:variant>
        <vt:i4>1245238</vt:i4>
      </vt:variant>
      <vt:variant>
        <vt:i4>59</vt:i4>
      </vt:variant>
      <vt:variant>
        <vt:i4>0</vt:i4>
      </vt:variant>
      <vt:variant>
        <vt:i4>5</vt:i4>
      </vt:variant>
      <vt:variant>
        <vt:lpwstr/>
      </vt:variant>
      <vt:variant>
        <vt:lpwstr>_Toc79066972</vt:lpwstr>
      </vt:variant>
      <vt:variant>
        <vt:i4>1048630</vt:i4>
      </vt:variant>
      <vt:variant>
        <vt:i4>56</vt:i4>
      </vt:variant>
      <vt:variant>
        <vt:i4>0</vt:i4>
      </vt:variant>
      <vt:variant>
        <vt:i4>5</vt:i4>
      </vt:variant>
      <vt:variant>
        <vt:lpwstr/>
      </vt:variant>
      <vt:variant>
        <vt:lpwstr>_Toc79066971</vt:lpwstr>
      </vt:variant>
      <vt:variant>
        <vt:i4>1114166</vt:i4>
      </vt:variant>
      <vt:variant>
        <vt:i4>53</vt:i4>
      </vt:variant>
      <vt:variant>
        <vt:i4>0</vt:i4>
      </vt:variant>
      <vt:variant>
        <vt:i4>5</vt:i4>
      </vt:variant>
      <vt:variant>
        <vt:lpwstr/>
      </vt:variant>
      <vt:variant>
        <vt:lpwstr>_Toc79066970</vt:lpwstr>
      </vt:variant>
      <vt:variant>
        <vt:i4>1572919</vt:i4>
      </vt:variant>
      <vt:variant>
        <vt:i4>50</vt:i4>
      </vt:variant>
      <vt:variant>
        <vt:i4>0</vt:i4>
      </vt:variant>
      <vt:variant>
        <vt:i4>5</vt:i4>
      </vt:variant>
      <vt:variant>
        <vt:lpwstr/>
      </vt:variant>
      <vt:variant>
        <vt:lpwstr>_Toc79066969</vt:lpwstr>
      </vt:variant>
      <vt:variant>
        <vt:i4>1638455</vt:i4>
      </vt:variant>
      <vt:variant>
        <vt:i4>47</vt:i4>
      </vt:variant>
      <vt:variant>
        <vt:i4>0</vt:i4>
      </vt:variant>
      <vt:variant>
        <vt:i4>5</vt:i4>
      </vt:variant>
      <vt:variant>
        <vt:lpwstr/>
      </vt:variant>
      <vt:variant>
        <vt:lpwstr>_Toc79066968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6</cp:revision>
  <dcterms:created xsi:type="dcterms:W3CDTF">2021-08-06T19:10:00Z</dcterms:created>
  <dcterms:modified xsi:type="dcterms:W3CDTF">2021-08-06T19:12:00Z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834e58c6-0c58-42a1-8531-952f74f9cef9</vt:lpwstr>
  </property>
</Properties>
</file>