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A0B23" w14:textId="04EDB98D" w:rsidR="001A3073" w:rsidRPr="00F03787" w:rsidRDefault="001A3073" w:rsidP="001A3073">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6</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E35F3A" w:rsidRPr="00E35F3A">
        <w:rPr>
          <w:rFonts w:ascii="Arial" w:hAnsi="Arial" w:cs="Arial"/>
          <w:b/>
          <w:bCs/>
          <w:sz w:val="24"/>
          <w:szCs w:val="24"/>
          <w:lang w:val="de-DE"/>
        </w:rPr>
        <w:t>R1-2108146</w:t>
      </w:r>
    </w:p>
    <w:p w14:paraId="5F9A0053" w14:textId="77777777" w:rsidR="001A3073" w:rsidRPr="00F03787" w:rsidRDefault="001A3073" w:rsidP="001A3073">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16</w:t>
      </w:r>
      <w:r w:rsidRPr="00A84052">
        <w:rPr>
          <w:rFonts w:ascii="Arial" w:hAnsi="Arial" w:cs="Arial"/>
          <w:b/>
          <w:bCs/>
          <w:sz w:val="24"/>
          <w:szCs w:val="24"/>
          <w:vertAlign w:val="superscript"/>
        </w:rPr>
        <w:t>th</w:t>
      </w:r>
      <w:r>
        <w:rPr>
          <w:rFonts w:ascii="Arial" w:hAnsi="Arial" w:cs="Arial"/>
          <w:b/>
          <w:bCs/>
          <w:sz w:val="24"/>
          <w:szCs w:val="24"/>
        </w:rPr>
        <w:t xml:space="preserve"> </w:t>
      </w:r>
      <w:r w:rsidRPr="003050E8">
        <w:rPr>
          <w:rFonts w:ascii="Arial" w:hAnsi="Arial" w:cs="Arial"/>
          <w:b/>
          <w:bCs/>
          <w:sz w:val="24"/>
          <w:szCs w:val="24"/>
        </w:rPr>
        <w:t>–27</w:t>
      </w:r>
      <w:r w:rsidRPr="00A84052">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1</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2097F9AD"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82423D">
        <w:rPr>
          <w:rFonts w:ascii="Arial" w:eastAsia="MS Mincho" w:hAnsi="Arial"/>
          <w:b/>
          <w:bCs/>
          <w:sz w:val="24"/>
          <w:lang w:val="en-US" w:eastAsia="ja-JP"/>
        </w:rPr>
        <w:t>6</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2C1E0667"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365DF8">
        <w:rPr>
          <w:rFonts w:ascii="Arial" w:hAnsi="Arial"/>
          <w:b/>
          <w:bCs/>
          <w:sz w:val="24"/>
        </w:rPr>
        <w:t>Discussion</w:t>
      </w:r>
      <w:r w:rsidR="0082423D">
        <w:rPr>
          <w:rFonts w:ascii="Arial" w:hAnsi="Arial"/>
          <w:b/>
          <w:bCs/>
          <w:sz w:val="24"/>
        </w:rPr>
        <w:t xml:space="preserve"> on On-Demand PRS and RRC_INACTIVE Positioning</w:t>
      </w:r>
      <w:r w:rsidR="00944DCF">
        <w:rPr>
          <w:rFonts w:ascii="Arial" w:hAnsi="Arial"/>
          <w:b/>
          <w:bCs/>
          <w:sz w:val="24"/>
        </w:rPr>
        <w:t xml:space="preserve"> </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36867E77" w14:textId="1EF8F00D" w:rsidR="00CB076E" w:rsidRPr="00DD52EE" w:rsidRDefault="00AC2770" w:rsidP="00A7310A">
      <w:pPr>
        <w:spacing w:after="200" w:line="276" w:lineRule="auto"/>
        <w:jc w:val="both"/>
        <w:rPr>
          <w:sz w:val="22"/>
          <w:szCs w:val="22"/>
          <w:lang w:val="en-US" w:eastAsia="zh-CN"/>
        </w:rPr>
      </w:pPr>
      <w:r>
        <w:rPr>
          <w:sz w:val="22"/>
          <w:szCs w:val="22"/>
          <w:lang w:val="en-US" w:eastAsia="zh-CN"/>
        </w:rPr>
        <w:t>During the RAN1#105-e meeting</w:t>
      </w:r>
      <w:r w:rsidR="00D95724">
        <w:rPr>
          <w:sz w:val="22"/>
          <w:szCs w:val="22"/>
          <w:lang w:val="en-US" w:eastAsia="zh-CN"/>
        </w:rPr>
        <w:t xml:space="preserve"> [</w:t>
      </w:r>
      <w:r w:rsidR="00550457">
        <w:rPr>
          <w:sz w:val="22"/>
          <w:szCs w:val="22"/>
          <w:lang w:val="en-US" w:eastAsia="zh-CN"/>
        </w:rPr>
        <w:t>1</w:t>
      </w:r>
      <w:r w:rsidR="00D95724">
        <w:rPr>
          <w:sz w:val="22"/>
          <w:szCs w:val="22"/>
          <w:lang w:val="en-US" w:eastAsia="zh-CN"/>
        </w:rPr>
        <w:t>]</w:t>
      </w:r>
      <w:r>
        <w:rPr>
          <w:sz w:val="22"/>
          <w:szCs w:val="22"/>
          <w:lang w:val="en-US" w:eastAsia="zh-CN"/>
        </w:rPr>
        <w:t xml:space="preserve">, the following agreements related to </w:t>
      </w:r>
      <w:r w:rsidR="008B28E9">
        <w:rPr>
          <w:sz w:val="22"/>
          <w:szCs w:val="22"/>
          <w:lang w:val="en-US" w:eastAsia="zh-CN"/>
        </w:rPr>
        <w:t>AI 8.5.6</w:t>
      </w:r>
      <w:r w:rsidR="00776720">
        <w:rPr>
          <w:sz w:val="22"/>
          <w:szCs w:val="22"/>
          <w:lang w:val="en-US" w:eastAsia="zh-CN"/>
        </w:rPr>
        <w:t xml:space="preserve"> including</w:t>
      </w:r>
      <w:r>
        <w:rPr>
          <w:sz w:val="22"/>
          <w:szCs w:val="22"/>
          <w:lang w:val="en-US" w:eastAsia="zh-CN"/>
        </w:rPr>
        <w:t xml:space="preserve"> enhancements for On-demand PRS and RRC_INACTIVE positioning were reached</w:t>
      </w:r>
      <w:r w:rsidR="00A7310A" w:rsidRPr="00DD52EE">
        <w:rPr>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EE7441" w:rsidRPr="00DD52EE" w14:paraId="5172AD62" w14:textId="77777777" w:rsidTr="00770A05">
        <w:tc>
          <w:tcPr>
            <w:tcW w:w="9749" w:type="dxa"/>
            <w:shd w:val="clear" w:color="auto" w:fill="auto"/>
          </w:tcPr>
          <w:p w14:paraId="101EB77E" w14:textId="77777777" w:rsidR="00AC2770" w:rsidRDefault="00AC2770" w:rsidP="00AC2770">
            <w:pPr>
              <w:spacing w:after="0"/>
              <w:rPr>
                <w:lang w:eastAsia="x-none"/>
              </w:rPr>
            </w:pPr>
            <w:r w:rsidRPr="00873DDB">
              <w:rPr>
                <w:highlight w:val="green"/>
                <w:lang w:eastAsia="x-none"/>
              </w:rPr>
              <w:t>Agreement:</w:t>
            </w:r>
          </w:p>
          <w:p w14:paraId="05722828" w14:textId="77777777" w:rsidR="00AC2770" w:rsidRPr="00CE56F5" w:rsidRDefault="00AC2770" w:rsidP="00AC2770">
            <w:pPr>
              <w:numPr>
                <w:ilvl w:val="0"/>
                <w:numId w:val="31"/>
              </w:numPr>
              <w:spacing w:after="0"/>
              <w:ind w:left="360"/>
              <w:rPr>
                <w:lang w:eastAsia="x-none"/>
              </w:rPr>
            </w:pPr>
            <w:r>
              <w:rPr>
                <w:lang w:val="en-US" w:eastAsia="x-none"/>
              </w:rPr>
              <w:t>For</w:t>
            </w:r>
            <w:r w:rsidRPr="00CE56F5">
              <w:rPr>
                <w:lang w:val="en-US" w:eastAsia="x-none"/>
              </w:rPr>
              <w:t xml:space="preserve"> </w:t>
            </w:r>
            <w:r>
              <w:rPr>
                <w:lang w:val="en-US" w:eastAsia="x-none"/>
              </w:rPr>
              <w:t xml:space="preserve">potential signaling of one or more parameters (such signaling is not yet agreed) for </w:t>
            </w:r>
            <w:r w:rsidRPr="00CE56F5">
              <w:rPr>
                <w:lang w:val="en-US" w:eastAsia="x-none"/>
              </w:rPr>
              <w:t>both UE- and LMF- initiated on-demand DL PRS request</w:t>
            </w:r>
            <w:r>
              <w:rPr>
                <w:lang w:val="en-US" w:eastAsia="x-none"/>
              </w:rPr>
              <w:t>,</w:t>
            </w:r>
            <w:r w:rsidRPr="00CE56F5">
              <w:rPr>
                <w:lang w:val="en-US" w:eastAsia="x-none"/>
              </w:rPr>
              <w:t xml:space="preserve"> </w:t>
            </w:r>
            <w:r>
              <w:rPr>
                <w:lang w:val="en-US" w:eastAsia="x-none"/>
              </w:rPr>
              <w:t>c</w:t>
            </w:r>
            <w:r w:rsidRPr="00CE56F5">
              <w:rPr>
                <w:lang w:val="en-US" w:eastAsia="x-none"/>
              </w:rPr>
              <w:t>onsider at least the following</w:t>
            </w:r>
            <w:r>
              <w:rPr>
                <w:lang w:val="en-US" w:eastAsia="x-none"/>
              </w:rPr>
              <w:t xml:space="preserve"> (all parameters will not necessarily be supported and all parameters may not be applicable to both UE-initiated and LMF-initiated on-demand DL PRS request)</w:t>
            </w:r>
          </w:p>
          <w:p w14:paraId="077B2FAC" w14:textId="77777777" w:rsidR="00AC2770" w:rsidRPr="00CE56F5" w:rsidRDefault="00AC2770" w:rsidP="00AC2770">
            <w:pPr>
              <w:numPr>
                <w:ilvl w:val="0"/>
                <w:numId w:val="32"/>
              </w:numPr>
              <w:spacing w:after="0"/>
              <w:ind w:left="1364"/>
              <w:rPr>
                <w:lang w:val="en-US" w:eastAsia="x-none"/>
              </w:rPr>
            </w:pPr>
            <w:r w:rsidRPr="00CE56F5">
              <w:rPr>
                <w:lang w:val="en-US" w:eastAsia="x-none"/>
              </w:rPr>
              <w:t>Start/end time of DL PRS transmission</w:t>
            </w:r>
          </w:p>
          <w:p w14:paraId="1BE0823F" w14:textId="77777777" w:rsidR="00AC2770" w:rsidRPr="00CE56F5" w:rsidRDefault="00AC2770" w:rsidP="00AC2770">
            <w:pPr>
              <w:numPr>
                <w:ilvl w:val="0"/>
                <w:numId w:val="32"/>
              </w:numPr>
              <w:spacing w:after="0"/>
              <w:ind w:left="1364"/>
              <w:rPr>
                <w:lang w:val="en-US" w:eastAsia="x-none"/>
              </w:rPr>
            </w:pPr>
            <w:r w:rsidRPr="00CE56F5">
              <w:rPr>
                <w:lang w:val="en-US" w:eastAsia="x-none"/>
              </w:rPr>
              <w:t>DL PRS resource bandwidth</w:t>
            </w:r>
          </w:p>
          <w:p w14:paraId="0EF17D89" w14:textId="77777777" w:rsidR="00AC2770" w:rsidRPr="00CE56F5" w:rsidRDefault="00AC2770" w:rsidP="00AC2770">
            <w:pPr>
              <w:numPr>
                <w:ilvl w:val="0"/>
                <w:numId w:val="32"/>
              </w:numPr>
              <w:spacing w:after="0"/>
              <w:ind w:left="1364"/>
              <w:rPr>
                <w:lang w:val="en-US" w:eastAsia="x-none"/>
              </w:rPr>
            </w:pPr>
            <w:r w:rsidRPr="00CE56F5">
              <w:rPr>
                <w:lang w:val="en-US" w:eastAsia="x-none"/>
              </w:rPr>
              <w:t>DL-PRS resource set IDs</w:t>
            </w:r>
          </w:p>
          <w:p w14:paraId="6169B1A8" w14:textId="77777777" w:rsidR="00AC2770" w:rsidRPr="00CE56F5" w:rsidRDefault="00AC2770" w:rsidP="00AC2770">
            <w:pPr>
              <w:numPr>
                <w:ilvl w:val="0"/>
                <w:numId w:val="32"/>
              </w:numPr>
              <w:spacing w:after="0"/>
              <w:ind w:left="1364"/>
              <w:rPr>
                <w:lang w:val="en-US" w:eastAsia="x-none"/>
              </w:rPr>
            </w:pPr>
            <w:r w:rsidRPr="00CE56F5">
              <w:rPr>
                <w:lang w:val="en-US" w:eastAsia="x-none"/>
              </w:rPr>
              <w:t>DL PRS resource IDs</w:t>
            </w:r>
          </w:p>
          <w:p w14:paraId="2ED15F69" w14:textId="77777777" w:rsidR="00AC2770" w:rsidRPr="00CE56F5" w:rsidRDefault="00AC2770" w:rsidP="00AC2770">
            <w:pPr>
              <w:numPr>
                <w:ilvl w:val="0"/>
                <w:numId w:val="32"/>
              </w:numPr>
              <w:spacing w:after="0"/>
              <w:ind w:left="1364"/>
              <w:rPr>
                <w:lang w:val="en-US" w:eastAsia="x-none"/>
              </w:rPr>
            </w:pPr>
            <w:r w:rsidRPr="00CE56F5">
              <w:rPr>
                <w:lang w:val="en-US" w:eastAsia="x-none"/>
              </w:rPr>
              <w:t>DL PRS transmission periodicity and offset</w:t>
            </w:r>
          </w:p>
          <w:p w14:paraId="31460FC5" w14:textId="77777777" w:rsidR="00AC2770" w:rsidRPr="00CE56F5" w:rsidRDefault="00AC2770" w:rsidP="00AC2770">
            <w:pPr>
              <w:numPr>
                <w:ilvl w:val="0"/>
                <w:numId w:val="32"/>
              </w:numPr>
              <w:spacing w:after="0"/>
              <w:ind w:left="1364"/>
              <w:rPr>
                <w:lang w:val="en-US" w:eastAsia="x-none"/>
              </w:rPr>
            </w:pPr>
            <w:r w:rsidRPr="00CE56F5">
              <w:rPr>
                <w:lang w:val="en-US" w:eastAsia="x-none"/>
              </w:rPr>
              <w:t>DL PRS resource repetition factor</w:t>
            </w:r>
          </w:p>
          <w:p w14:paraId="67D7BD20" w14:textId="77777777" w:rsidR="00AC2770" w:rsidRPr="00CE56F5" w:rsidRDefault="00AC2770" w:rsidP="00AC2770">
            <w:pPr>
              <w:numPr>
                <w:ilvl w:val="0"/>
                <w:numId w:val="32"/>
              </w:numPr>
              <w:spacing w:after="0"/>
              <w:ind w:left="1364"/>
              <w:rPr>
                <w:lang w:val="en-US" w:eastAsia="x-none"/>
              </w:rPr>
            </w:pPr>
            <w:r w:rsidRPr="00CE56F5">
              <w:rPr>
                <w:lang w:val="en-US" w:eastAsia="x-none"/>
              </w:rPr>
              <w:t>Number of DL PRS symbols per DL PRS resource</w:t>
            </w:r>
          </w:p>
          <w:p w14:paraId="5A7F562E" w14:textId="77777777" w:rsidR="00AC2770" w:rsidRPr="00CE56F5" w:rsidRDefault="00AC2770" w:rsidP="00AC2770">
            <w:pPr>
              <w:numPr>
                <w:ilvl w:val="0"/>
                <w:numId w:val="32"/>
              </w:numPr>
              <w:spacing w:after="0"/>
              <w:ind w:left="1364"/>
              <w:rPr>
                <w:lang w:val="en-US" w:eastAsia="x-none"/>
              </w:rPr>
            </w:pPr>
            <w:r w:rsidRPr="00CE56F5">
              <w:rPr>
                <w:lang w:val="en-US" w:eastAsia="x-none"/>
              </w:rPr>
              <w:t>DL PRS muting patterns</w:t>
            </w:r>
          </w:p>
          <w:p w14:paraId="621A0F94" w14:textId="77777777" w:rsidR="00AC2770" w:rsidRPr="00CE56F5" w:rsidRDefault="00AC2770" w:rsidP="00AC2770">
            <w:pPr>
              <w:numPr>
                <w:ilvl w:val="0"/>
                <w:numId w:val="32"/>
              </w:numPr>
              <w:spacing w:after="0"/>
              <w:ind w:left="1364"/>
              <w:rPr>
                <w:lang w:val="en-US" w:eastAsia="x-none"/>
              </w:rPr>
            </w:pPr>
            <w:r w:rsidRPr="00CE56F5">
              <w:rPr>
                <w:lang w:val="en-US" w:eastAsia="x-none"/>
              </w:rPr>
              <w:t>DL PRS QCL information</w:t>
            </w:r>
          </w:p>
          <w:p w14:paraId="1CD49E0C" w14:textId="77777777" w:rsidR="00AC2770" w:rsidRPr="00CE56F5" w:rsidRDefault="00AC2770" w:rsidP="00AC2770">
            <w:pPr>
              <w:numPr>
                <w:ilvl w:val="0"/>
                <w:numId w:val="32"/>
              </w:numPr>
              <w:spacing w:after="0"/>
              <w:ind w:left="1364"/>
              <w:rPr>
                <w:lang w:val="en-US" w:eastAsia="x-none"/>
              </w:rPr>
            </w:pPr>
            <w:r w:rsidRPr="00CE56F5">
              <w:rPr>
                <w:lang w:val="en-US" w:eastAsia="x-none"/>
              </w:rPr>
              <w:t>Number of TRPs</w:t>
            </w:r>
          </w:p>
          <w:p w14:paraId="23C000D0" w14:textId="77777777" w:rsidR="00AC2770" w:rsidRPr="00CE56F5" w:rsidRDefault="00AC2770" w:rsidP="00AC2770">
            <w:pPr>
              <w:numPr>
                <w:ilvl w:val="0"/>
                <w:numId w:val="32"/>
              </w:numPr>
              <w:spacing w:after="0"/>
              <w:ind w:left="1364"/>
              <w:rPr>
                <w:lang w:val="en-US" w:eastAsia="x-none"/>
              </w:rPr>
            </w:pPr>
            <w:r w:rsidRPr="00CE56F5">
              <w:rPr>
                <w:lang w:val="en-US" w:eastAsia="x-none"/>
              </w:rPr>
              <w:t>Number of PRS resources per PRS resource set</w:t>
            </w:r>
          </w:p>
          <w:p w14:paraId="17EBE5DC" w14:textId="77777777" w:rsidR="00AC2770" w:rsidRPr="00CE56F5" w:rsidRDefault="00AC2770" w:rsidP="00AC2770">
            <w:pPr>
              <w:numPr>
                <w:ilvl w:val="0"/>
                <w:numId w:val="32"/>
              </w:numPr>
              <w:spacing w:after="0"/>
              <w:ind w:left="1364"/>
              <w:rPr>
                <w:lang w:val="en-US" w:eastAsia="x-none"/>
              </w:rPr>
            </w:pPr>
            <w:r w:rsidRPr="00CE56F5">
              <w:rPr>
                <w:lang w:val="en-US" w:eastAsia="x-none"/>
              </w:rPr>
              <w:t>Number frequency layers or frequency layer indicator</w:t>
            </w:r>
          </w:p>
          <w:p w14:paraId="4FDDE889" w14:textId="77777777" w:rsidR="00AC2770" w:rsidRPr="00CE56F5" w:rsidRDefault="00AC2770" w:rsidP="00AC2770">
            <w:pPr>
              <w:numPr>
                <w:ilvl w:val="0"/>
                <w:numId w:val="32"/>
              </w:numPr>
              <w:spacing w:after="0"/>
              <w:ind w:left="1364"/>
              <w:rPr>
                <w:lang w:val="en-US" w:eastAsia="x-none"/>
              </w:rPr>
            </w:pPr>
            <w:r w:rsidRPr="00CE56F5">
              <w:rPr>
                <w:lang w:val="en-US" w:eastAsia="x-none"/>
              </w:rPr>
              <w:t xml:space="preserve">Beam directions </w:t>
            </w:r>
          </w:p>
          <w:p w14:paraId="0F2EB1C7" w14:textId="77777777" w:rsidR="00AC2770" w:rsidRPr="00CE56F5" w:rsidRDefault="00AC2770" w:rsidP="00AC2770">
            <w:pPr>
              <w:numPr>
                <w:ilvl w:val="0"/>
                <w:numId w:val="32"/>
              </w:numPr>
              <w:spacing w:after="0"/>
              <w:ind w:left="1364"/>
              <w:rPr>
                <w:lang w:val="en-US" w:eastAsia="x-none"/>
              </w:rPr>
            </w:pPr>
            <w:r w:rsidRPr="00CE56F5">
              <w:rPr>
                <w:lang w:val="en-US" w:eastAsia="x-none"/>
              </w:rPr>
              <w:t>Combsize, start PRB, Point A of DL PRS</w:t>
            </w:r>
          </w:p>
          <w:p w14:paraId="0D66E940" w14:textId="77777777" w:rsidR="00AC2770" w:rsidRPr="00CE56F5" w:rsidRDefault="00AC2770" w:rsidP="00AC2770">
            <w:pPr>
              <w:numPr>
                <w:ilvl w:val="0"/>
                <w:numId w:val="32"/>
              </w:numPr>
              <w:spacing w:after="0"/>
              <w:ind w:left="1364"/>
              <w:rPr>
                <w:lang w:val="en-US" w:eastAsia="x-none"/>
              </w:rPr>
            </w:pPr>
            <w:r w:rsidRPr="00CE56F5">
              <w:rPr>
                <w:lang w:val="en-US" w:eastAsia="x-none"/>
              </w:rPr>
              <w:t>ON/OFF indicator</w:t>
            </w:r>
            <w:r>
              <w:rPr>
                <w:lang w:val="en-US" w:eastAsia="x-none"/>
              </w:rPr>
              <w:t xml:space="preserve"> of the DL PRS</w:t>
            </w:r>
          </w:p>
          <w:p w14:paraId="19AA91C0" w14:textId="79BC5685" w:rsidR="00AC2770" w:rsidRPr="00AC2770" w:rsidRDefault="00AC2770" w:rsidP="00AC2770">
            <w:pPr>
              <w:numPr>
                <w:ilvl w:val="0"/>
                <w:numId w:val="31"/>
              </w:numPr>
              <w:spacing w:after="0"/>
              <w:ind w:left="360"/>
              <w:rPr>
                <w:lang w:val="en-US" w:eastAsia="x-none"/>
              </w:rPr>
            </w:pPr>
            <w:r w:rsidRPr="00CE56F5">
              <w:rPr>
                <w:lang w:val="en-US" w:eastAsia="x-none"/>
              </w:rPr>
              <w:t>FFS additional parameters indicated for UE and/or LMF initiated on-demand DL PRS request</w:t>
            </w:r>
          </w:p>
          <w:p w14:paraId="3FA63E47" w14:textId="77777777" w:rsidR="00AC2770" w:rsidRDefault="00AC2770" w:rsidP="00AC2770">
            <w:pPr>
              <w:spacing w:after="0"/>
              <w:rPr>
                <w:lang w:eastAsia="x-none"/>
              </w:rPr>
            </w:pPr>
            <w:r w:rsidRPr="00E21D4A">
              <w:rPr>
                <w:highlight w:val="green"/>
                <w:lang w:eastAsia="x-none"/>
              </w:rPr>
              <w:t>Agreement:</w:t>
            </w:r>
          </w:p>
          <w:p w14:paraId="75F0B424" w14:textId="19C89113" w:rsidR="00AC2770" w:rsidRDefault="00AC2770" w:rsidP="00AC2770">
            <w:pPr>
              <w:spacing w:after="0"/>
              <w:rPr>
                <w:lang w:eastAsia="x-none"/>
              </w:rPr>
            </w:pPr>
            <w:r>
              <w:rPr>
                <w:rFonts w:hint="eastAsia"/>
                <w:lang w:eastAsia="x-none"/>
              </w:rPr>
              <w:t>NR positioning supports DL PRS-RSRP (section 5.1.28 in the TS 38.215) and DL RSTD (section 5.1.29 in the TS 38.215) measurements by UEs in RRC_INACTIVE state</w:t>
            </w:r>
          </w:p>
          <w:p w14:paraId="4D7660F6" w14:textId="1D3ADB03" w:rsidR="00EE7441" w:rsidRPr="00AC2770" w:rsidRDefault="00AC2770" w:rsidP="00AC2770">
            <w:pPr>
              <w:numPr>
                <w:ilvl w:val="0"/>
                <w:numId w:val="31"/>
              </w:numPr>
              <w:spacing w:after="0"/>
              <w:rPr>
                <w:lang w:eastAsia="x-none"/>
              </w:rPr>
            </w:pPr>
            <w:r>
              <w:rPr>
                <w:rFonts w:hint="eastAsia"/>
                <w:lang w:eastAsia="x-none"/>
              </w:rPr>
              <w:t>FFS additional potential impact on RAN1</w:t>
            </w:r>
          </w:p>
        </w:tc>
      </w:tr>
    </w:tbl>
    <w:p w14:paraId="377277A5" w14:textId="12B5FC9F" w:rsidR="00EE7441" w:rsidRPr="001F13F1" w:rsidRDefault="0083091D" w:rsidP="003B1987">
      <w:pPr>
        <w:spacing w:before="240" w:after="200" w:line="276" w:lineRule="auto"/>
        <w:jc w:val="both"/>
        <w:rPr>
          <w:lang w:val="en-US" w:eastAsia="zh-CN"/>
        </w:rPr>
      </w:pPr>
      <w:r w:rsidRPr="00E90D71">
        <w:rPr>
          <w:sz w:val="22"/>
          <w:szCs w:val="22"/>
          <w:lang w:val="en-US" w:eastAsia="zh-CN"/>
        </w:rPr>
        <w:t xml:space="preserve">This contribution discusses </w:t>
      </w:r>
      <w:r w:rsidR="008876A3">
        <w:rPr>
          <w:sz w:val="22"/>
          <w:szCs w:val="22"/>
          <w:lang w:val="en-US" w:eastAsia="zh-CN"/>
        </w:rPr>
        <w:t>further open issues</w:t>
      </w:r>
      <w:r w:rsidRPr="00E90D71">
        <w:rPr>
          <w:sz w:val="22"/>
          <w:szCs w:val="22"/>
          <w:lang w:val="en-US" w:eastAsia="zh-CN"/>
        </w:rPr>
        <w:t xml:space="preserve"> related to </w:t>
      </w:r>
      <w:r w:rsidR="008876A3">
        <w:rPr>
          <w:sz w:val="22"/>
          <w:szCs w:val="22"/>
          <w:lang w:val="en-US" w:eastAsia="zh-CN"/>
        </w:rPr>
        <w:t>both on-demand PRS and RRC_INACTIVE positioning</w:t>
      </w:r>
      <w:r w:rsidR="00E90D71">
        <w:rPr>
          <w:sz w:val="22"/>
          <w:szCs w:val="22"/>
          <w:lang w:val="en-US" w:eastAsia="zh-CN"/>
        </w:rPr>
        <w:t>.</w:t>
      </w:r>
    </w:p>
    <w:p w14:paraId="3D64D620" w14:textId="1E34EE11" w:rsidR="0096534B" w:rsidRDefault="008876A3" w:rsidP="0096534B">
      <w:pPr>
        <w:pStyle w:val="Heading1"/>
        <w:rPr>
          <w:lang w:val="en-US"/>
        </w:rPr>
      </w:pPr>
      <w:r>
        <w:rPr>
          <w:lang w:val="en-US"/>
        </w:rPr>
        <w:t>On-demand PRS</w:t>
      </w:r>
    </w:p>
    <w:p w14:paraId="6F9DC10A" w14:textId="2AE88066" w:rsidR="00D95724" w:rsidRPr="00D95724" w:rsidRDefault="007F239C" w:rsidP="00D95724">
      <w:pPr>
        <w:rPr>
          <w:lang w:val="en-US"/>
        </w:rPr>
      </w:pPr>
      <w:r>
        <w:rPr>
          <w:lang w:val="en-US"/>
        </w:rPr>
        <w:t>The potential parameters for signalling have been agreed upon for the LMF-initiated and the UE-initiated On-demand PRS procedures. Certain RAN1 level issues are discussed in the following, which may have an impact on the triggering and type of on-demand DL-PRS configuration.</w:t>
      </w:r>
    </w:p>
    <w:p w14:paraId="3BD50B16" w14:textId="73585154" w:rsidR="00D95724" w:rsidRDefault="00D95724" w:rsidP="00D95724">
      <w:pPr>
        <w:pStyle w:val="Heading2"/>
      </w:pPr>
      <w:r>
        <w:t>Triggering Criteria</w:t>
      </w:r>
    </w:p>
    <w:p w14:paraId="77170C40" w14:textId="07D978A2" w:rsidR="00D95724" w:rsidRDefault="00D95724" w:rsidP="00D95724">
      <w:pPr>
        <w:pStyle w:val="3GPPText"/>
      </w:pPr>
      <w:r>
        <w:t xml:space="preserve">The triggering criteria determines </w:t>
      </w:r>
      <w:r w:rsidR="001722BC">
        <w:t>the</w:t>
      </w:r>
      <w:r w:rsidR="007F239C">
        <w:t xml:space="preserve"> events should </w:t>
      </w:r>
      <w:r>
        <w:t>the UE</w:t>
      </w:r>
      <w:r w:rsidR="007F239C">
        <w:t xml:space="preserve"> or </w:t>
      </w:r>
      <w:r>
        <w:t xml:space="preserve">LMF should request </w:t>
      </w:r>
      <w:r w:rsidR="007F239C">
        <w:t>for</w:t>
      </w:r>
      <w:r>
        <w:t xml:space="preserve"> updated DL-PRS configuration parameters. The </w:t>
      </w:r>
      <w:r w:rsidR="007F239C">
        <w:t xml:space="preserve">UE-initiated and LMF-initiated </w:t>
      </w:r>
      <w:r>
        <w:t>on-demand</w:t>
      </w:r>
      <w:r w:rsidR="007F239C">
        <w:t xml:space="preserve"> </w:t>
      </w:r>
      <w:r>
        <w:t xml:space="preserve">PRS </w:t>
      </w:r>
      <w:r w:rsidR="007F239C">
        <w:t xml:space="preserve">procedures </w:t>
      </w:r>
      <w:r>
        <w:t>can be based on the following triggers</w:t>
      </w:r>
      <w:r w:rsidR="003936B3">
        <w:t>, respectively</w:t>
      </w:r>
      <w:r>
        <w:t>:</w:t>
      </w:r>
    </w:p>
    <w:p w14:paraId="4A3DFB78" w14:textId="77777777" w:rsidR="00D95724" w:rsidRDefault="00D95724" w:rsidP="00A14E4C">
      <w:pPr>
        <w:pStyle w:val="3GPPText"/>
        <w:numPr>
          <w:ilvl w:val="0"/>
          <w:numId w:val="34"/>
        </w:numPr>
        <w:spacing w:before="0"/>
      </w:pPr>
      <w:r w:rsidRPr="00896298">
        <w:rPr>
          <w:b/>
          <w:bCs/>
        </w:rPr>
        <w:lastRenderedPageBreak/>
        <w:t>UE-initiated on-demand DL-PRS</w:t>
      </w:r>
      <w:r>
        <w:t xml:space="preserve">: </w:t>
      </w:r>
    </w:p>
    <w:p w14:paraId="46E50D20" w14:textId="77777777" w:rsidR="00D95724" w:rsidRDefault="00D95724" w:rsidP="00A14E4C">
      <w:pPr>
        <w:pStyle w:val="3GPPText"/>
        <w:numPr>
          <w:ilvl w:val="1"/>
          <w:numId w:val="34"/>
        </w:numPr>
        <w:spacing w:before="0" w:after="0"/>
      </w:pPr>
      <w:r>
        <w:t>UE/internal LCS client updating the UE with new positioning QoS requirements based on, e.g.:</w:t>
      </w:r>
    </w:p>
    <w:p w14:paraId="5C3558FE" w14:textId="77777777" w:rsidR="00D95724" w:rsidRDefault="00D95724" w:rsidP="00A14E4C">
      <w:pPr>
        <w:pStyle w:val="3GPPText"/>
        <w:numPr>
          <w:ilvl w:val="2"/>
          <w:numId w:val="34"/>
        </w:numPr>
        <w:spacing w:before="0"/>
      </w:pPr>
      <w:r>
        <w:t>Horizontal and vertical accuracy requirements during an ongoing/active LPP session.</w:t>
      </w:r>
    </w:p>
    <w:p w14:paraId="05A3F659" w14:textId="77777777" w:rsidR="00D95724" w:rsidRDefault="00D95724" w:rsidP="00A14E4C">
      <w:pPr>
        <w:pStyle w:val="3GPPText"/>
        <w:numPr>
          <w:ilvl w:val="2"/>
          <w:numId w:val="34"/>
        </w:numPr>
        <w:spacing w:before="0"/>
      </w:pPr>
      <w:r>
        <w:t>Response times</w:t>
      </w:r>
    </w:p>
    <w:p w14:paraId="7E2E6149" w14:textId="77777777" w:rsidR="00D95724" w:rsidRDefault="00D95724" w:rsidP="00A14E4C">
      <w:pPr>
        <w:pStyle w:val="3GPPText"/>
        <w:numPr>
          <w:ilvl w:val="1"/>
          <w:numId w:val="34"/>
        </w:numPr>
        <w:spacing w:before="0"/>
      </w:pPr>
      <w:r>
        <w:t>Positioning Measurement quality, e.g. based on LOS/NLOS indication, timing quality, etc.</w:t>
      </w:r>
    </w:p>
    <w:p w14:paraId="54572D1F" w14:textId="77777777" w:rsidR="00D95724" w:rsidRDefault="00D95724" w:rsidP="00A14E4C">
      <w:pPr>
        <w:pStyle w:val="3GPPText"/>
        <w:numPr>
          <w:ilvl w:val="1"/>
          <w:numId w:val="34"/>
        </w:numPr>
        <w:spacing w:before="0"/>
      </w:pPr>
      <w:r>
        <w:t xml:space="preserve">Change in radio conditions, e.g. Beam-failure during an ongoing/active LPP session. </w:t>
      </w:r>
    </w:p>
    <w:p w14:paraId="2F6AE4FD" w14:textId="77777777" w:rsidR="00D95724" w:rsidRDefault="00D95724" w:rsidP="00A14E4C">
      <w:pPr>
        <w:pStyle w:val="3GPPText"/>
        <w:numPr>
          <w:ilvl w:val="1"/>
          <w:numId w:val="34"/>
        </w:numPr>
        <w:spacing w:before="0"/>
      </w:pPr>
      <w:r>
        <w:t>Based on the course location of the UE, e.g. UE reported beam/TRP IDs (for network efficiency)</w:t>
      </w:r>
    </w:p>
    <w:p w14:paraId="32DF98E0" w14:textId="77777777" w:rsidR="00D95724" w:rsidRDefault="00D95724" w:rsidP="00A14E4C">
      <w:pPr>
        <w:pStyle w:val="3GPPText"/>
        <w:numPr>
          <w:ilvl w:val="0"/>
          <w:numId w:val="34"/>
        </w:numPr>
        <w:spacing w:before="0"/>
      </w:pPr>
      <w:r>
        <w:rPr>
          <w:b/>
          <w:bCs/>
        </w:rPr>
        <w:t>LMF</w:t>
      </w:r>
      <w:r w:rsidRPr="00896298">
        <w:rPr>
          <w:b/>
          <w:bCs/>
        </w:rPr>
        <w:t>-initiated on-demand DL-PRS</w:t>
      </w:r>
      <w:r>
        <w:t xml:space="preserve">: </w:t>
      </w:r>
    </w:p>
    <w:p w14:paraId="46F8907B" w14:textId="77777777" w:rsidR="00D95724" w:rsidRDefault="00D95724" w:rsidP="00A14E4C">
      <w:pPr>
        <w:pStyle w:val="3GPPText"/>
        <w:numPr>
          <w:ilvl w:val="1"/>
          <w:numId w:val="34"/>
        </w:numPr>
        <w:spacing w:before="0"/>
      </w:pPr>
      <w:r>
        <w:t>External LCS clients updating the LMF with new positioning QoS requirements based on, e.g.:</w:t>
      </w:r>
    </w:p>
    <w:p w14:paraId="48CBA6FC" w14:textId="77777777" w:rsidR="00D95724" w:rsidRDefault="00D95724" w:rsidP="00A14E4C">
      <w:pPr>
        <w:pStyle w:val="3GPPText"/>
        <w:numPr>
          <w:ilvl w:val="2"/>
          <w:numId w:val="34"/>
        </w:numPr>
        <w:spacing w:before="0"/>
      </w:pPr>
      <w:r>
        <w:t>Horizontal and vertical accuracy requirements during an ongoing/active LPP session.</w:t>
      </w:r>
    </w:p>
    <w:p w14:paraId="47D1E564" w14:textId="77777777" w:rsidR="00D95724" w:rsidRDefault="00D95724" w:rsidP="00A14E4C">
      <w:pPr>
        <w:pStyle w:val="3GPPText"/>
        <w:numPr>
          <w:ilvl w:val="2"/>
          <w:numId w:val="34"/>
        </w:numPr>
        <w:spacing w:before="0"/>
      </w:pPr>
      <w:r>
        <w:t>Response times</w:t>
      </w:r>
    </w:p>
    <w:p w14:paraId="5A5A10FB" w14:textId="77777777" w:rsidR="00D95724" w:rsidRDefault="00D95724" w:rsidP="00A14E4C">
      <w:pPr>
        <w:pStyle w:val="3GPPText"/>
        <w:numPr>
          <w:ilvl w:val="1"/>
          <w:numId w:val="34"/>
        </w:numPr>
        <w:spacing w:before="0"/>
      </w:pPr>
      <w:r>
        <w:t>Positioning measurement quality, e.g.  based on LOS/NLOS indication, timing quality, etc.</w:t>
      </w:r>
    </w:p>
    <w:p w14:paraId="4C4A5D5A" w14:textId="77777777" w:rsidR="00D95724" w:rsidRDefault="00D95724" w:rsidP="00A14E4C">
      <w:pPr>
        <w:pStyle w:val="3GPPText"/>
        <w:numPr>
          <w:ilvl w:val="1"/>
          <w:numId w:val="34"/>
        </w:numPr>
        <w:spacing w:before="0"/>
      </w:pPr>
      <w:r>
        <w:t xml:space="preserve">Change in radio conditions, e.g. Beam-failure during an ongoing/active LPP session. </w:t>
      </w:r>
    </w:p>
    <w:p w14:paraId="5BEC1C50" w14:textId="77777777" w:rsidR="00D95724" w:rsidRDefault="00D95724" w:rsidP="00A14E4C">
      <w:pPr>
        <w:pStyle w:val="3GPPText"/>
        <w:numPr>
          <w:ilvl w:val="1"/>
          <w:numId w:val="34"/>
        </w:numPr>
        <w:spacing w:before="0"/>
      </w:pPr>
      <w:r>
        <w:t xml:space="preserve">Network efficiency for beams carrying DL-PRS transmissions, where an example can be based on the addition (turning on), removal (turning off), or switching of beams transmitting DL-PRS. </w:t>
      </w:r>
    </w:p>
    <w:p w14:paraId="0C070202" w14:textId="0AF85FE2" w:rsidR="00D95724" w:rsidRDefault="00D95724" w:rsidP="00A14E4C">
      <w:pPr>
        <w:pStyle w:val="3GPPText"/>
        <w:numPr>
          <w:ilvl w:val="2"/>
          <w:numId w:val="34"/>
        </w:numPr>
        <w:spacing w:before="0"/>
      </w:pPr>
      <w:r>
        <w:t>Based on UE feedback via measurements, reported beam</w:t>
      </w:r>
      <w:r w:rsidR="00812DFF">
        <w:t>/TRP</w:t>
      </w:r>
      <w:r>
        <w:t xml:space="preserve"> IDs and any other relevant assistance information.</w:t>
      </w:r>
    </w:p>
    <w:p w14:paraId="13C547A5" w14:textId="203C7C86" w:rsidR="00036BB6" w:rsidRPr="00036BB6" w:rsidRDefault="00F623CC" w:rsidP="00D95724">
      <w:pPr>
        <w:spacing w:after="0"/>
        <w:jc w:val="both"/>
        <w:rPr>
          <w:bCs/>
          <w:sz w:val="22"/>
          <w:szCs w:val="22"/>
        </w:rPr>
      </w:pPr>
      <w:r>
        <w:rPr>
          <w:bCs/>
          <w:sz w:val="22"/>
          <w:szCs w:val="22"/>
        </w:rPr>
        <w:t>It can be noted that a subset of the triggering criteria is</w:t>
      </w:r>
      <w:r w:rsidR="00B23760">
        <w:rPr>
          <w:bCs/>
          <w:sz w:val="22"/>
          <w:szCs w:val="22"/>
        </w:rPr>
        <w:t xml:space="preserve"> dependent on the UE measurement quality or radio </w:t>
      </w:r>
      <w:r w:rsidR="00D04681">
        <w:rPr>
          <w:bCs/>
          <w:sz w:val="22"/>
          <w:szCs w:val="22"/>
        </w:rPr>
        <w:t xml:space="preserve">conditions experienced at the UE. It is recommended that the triggers associated with UE-initiated on-demand PRS </w:t>
      </w:r>
      <w:r w:rsidR="00937DA1">
        <w:rPr>
          <w:bCs/>
          <w:sz w:val="22"/>
          <w:szCs w:val="22"/>
        </w:rPr>
        <w:t>are captured in the specification, while the triggers for LMF</w:t>
      </w:r>
      <w:r w:rsidR="005F5097">
        <w:rPr>
          <w:bCs/>
          <w:sz w:val="22"/>
          <w:szCs w:val="22"/>
        </w:rPr>
        <w:t>-initiated on-demand PRS can be left up to network implementation.</w:t>
      </w:r>
    </w:p>
    <w:p w14:paraId="2B02293C" w14:textId="77777777" w:rsidR="00036BB6" w:rsidRDefault="00036BB6" w:rsidP="00D95724">
      <w:pPr>
        <w:spacing w:after="0"/>
        <w:jc w:val="both"/>
        <w:rPr>
          <w:b/>
          <w:i/>
          <w:iCs/>
          <w:sz w:val="22"/>
          <w:szCs w:val="22"/>
        </w:rPr>
      </w:pPr>
    </w:p>
    <w:p w14:paraId="78EC9AE4" w14:textId="6124CF9B" w:rsidR="00D47632" w:rsidRDefault="00D47632" w:rsidP="00D95724">
      <w:pPr>
        <w:spacing w:after="0"/>
        <w:jc w:val="both"/>
        <w:rPr>
          <w:b/>
          <w:i/>
          <w:iCs/>
          <w:sz w:val="22"/>
          <w:szCs w:val="22"/>
        </w:rPr>
      </w:pPr>
      <w:r>
        <w:rPr>
          <w:b/>
          <w:i/>
          <w:iCs/>
          <w:sz w:val="22"/>
          <w:szCs w:val="22"/>
        </w:rPr>
        <w:t xml:space="preserve">Observation </w:t>
      </w:r>
      <w:r w:rsidR="00B23760">
        <w:rPr>
          <w:b/>
          <w:i/>
          <w:iCs/>
          <w:sz w:val="22"/>
          <w:szCs w:val="22"/>
        </w:rPr>
        <w:t>1</w:t>
      </w:r>
      <w:r>
        <w:rPr>
          <w:b/>
          <w:i/>
          <w:iCs/>
          <w:sz w:val="22"/>
          <w:szCs w:val="22"/>
        </w:rPr>
        <w:t>:</w:t>
      </w:r>
      <w:r w:rsidR="00391F7B">
        <w:rPr>
          <w:b/>
          <w:i/>
          <w:iCs/>
          <w:sz w:val="22"/>
          <w:szCs w:val="22"/>
        </w:rPr>
        <w:t xml:space="preserve"> </w:t>
      </w:r>
      <w:r>
        <w:rPr>
          <w:b/>
          <w:i/>
          <w:iCs/>
          <w:sz w:val="22"/>
          <w:szCs w:val="22"/>
        </w:rPr>
        <w:t xml:space="preserve">A few </w:t>
      </w:r>
      <w:r w:rsidR="00391F7B">
        <w:rPr>
          <w:b/>
          <w:i/>
          <w:iCs/>
          <w:sz w:val="22"/>
          <w:szCs w:val="22"/>
        </w:rPr>
        <w:t xml:space="preserve">of the </w:t>
      </w:r>
      <w:r w:rsidR="00073707">
        <w:rPr>
          <w:b/>
          <w:i/>
          <w:iCs/>
          <w:sz w:val="22"/>
          <w:szCs w:val="22"/>
        </w:rPr>
        <w:t xml:space="preserve">UE-initiated </w:t>
      </w:r>
      <w:r>
        <w:rPr>
          <w:b/>
          <w:i/>
          <w:iCs/>
          <w:sz w:val="22"/>
          <w:szCs w:val="22"/>
        </w:rPr>
        <w:t xml:space="preserve">triggers for on-demand PRS are based on a </w:t>
      </w:r>
      <w:r w:rsidR="00CB2590">
        <w:rPr>
          <w:b/>
          <w:i/>
          <w:iCs/>
          <w:sz w:val="22"/>
          <w:szCs w:val="22"/>
        </w:rPr>
        <w:t>physical layer condition</w:t>
      </w:r>
      <w:r>
        <w:rPr>
          <w:b/>
          <w:i/>
          <w:iCs/>
          <w:sz w:val="22"/>
          <w:szCs w:val="22"/>
        </w:rPr>
        <w:t xml:space="preserve"> </w:t>
      </w:r>
      <w:r w:rsidR="00073707">
        <w:rPr>
          <w:b/>
          <w:i/>
          <w:iCs/>
          <w:sz w:val="22"/>
          <w:szCs w:val="22"/>
        </w:rPr>
        <w:t xml:space="preserve">that affects the </w:t>
      </w:r>
      <w:r w:rsidR="005B0584">
        <w:rPr>
          <w:b/>
          <w:i/>
          <w:iCs/>
          <w:sz w:val="22"/>
          <w:szCs w:val="22"/>
        </w:rPr>
        <w:t>on-demand PRS request</w:t>
      </w:r>
      <w:r>
        <w:rPr>
          <w:b/>
          <w:i/>
          <w:iCs/>
          <w:sz w:val="22"/>
          <w:szCs w:val="22"/>
        </w:rPr>
        <w:t>, e.g. measurement quality and change in radio link conditions</w:t>
      </w:r>
      <w:r w:rsidR="00CB2590">
        <w:rPr>
          <w:b/>
          <w:i/>
          <w:iCs/>
          <w:sz w:val="22"/>
          <w:szCs w:val="22"/>
        </w:rPr>
        <w:t xml:space="preserve"> (beam failure, etc.)</w:t>
      </w:r>
      <w:r>
        <w:rPr>
          <w:b/>
          <w:i/>
          <w:iCs/>
          <w:sz w:val="22"/>
          <w:szCs w:val="22"/>
        </w:rPr>
        <w:t>.</w:t>
      </w:r>
    </w:p>
    <w:p w14:paraId="00E70F36" w14:textId="77777777" w:rsidR="00D47632" w:rsidRDefault="00D47632" w:rsidP="00D95724">
      <w:pPr>
        <w:spacing w:after="0"/>
        <w:jc w:val="both"/>
        <w:rPr>
          <w:b/>
          <w:i/>
          <w:iCs/>
          <w:sz w:val="22"/>
          <w:szCs w:val="22"/>
        </w:rPr>
      </w:pPr>
    </w:p>
    <w:p w14:paraId="44009D3D" w14:textId="18271B60" w:rsidR="007F239C" w:rsidRDefault="00D95724" w:rsidP="00D95724">
      <w:pPr>
        <w:spacing w:after="0"/>
        <w:jc w:val="both"/>
        <w:rPr>
          <w:b/>
          <w:i/>
          <w:iCs/>
          <w:sz w:val="22"/>
          <w:szCs w:val="22"/>
        </w:rPr>
      </w:pPr>
      <w:r w:rsidRPr="00D95724">
        <w:rPr>
          <w:b/>
          <w:i/>
          <w:iCs/>
          <w:sz w:val="22"/>
          <w:szCs w:val="22"/>
        </w:rPr>
        <w:t xml:space="preserve">Proposal </w:t>
      </w:r>
      <w:r w:rsidR="00B23760">
        <w:rPr>
          <w:b/>
          <w:i/>
          <w:iCs/>
          <w:sz w:val="22"/>
          <w:szCs w:val="22"/>
        </w:rPr>
        <w:t>1</w:t>
      </w:r>
      <w:r w:rsidRPr="00D95724">
        <w:rPr>
          <w:b/>
          <w:i/>
          <w:iCs/>
          <w:sz w:val="22"/>
          <w:szCs w:val="22"/>
        </w:rPr>
        <w:t>: RAN</w:t>
      </w:r>
      <w:r w:rsidR="007F239C">
        <w:rPr>
          <w:b/>
          <w:i/>
          <w:iCs/>
          <w:sz w:val="22"/>
          <w:szCs w:val="22"/>
        </w:rPr>
        <w:t>1</w:t>
      </w:r>
      <w:r w:rsidRPr="00D95724">
        <w:rPr>
          <w:b/>
          <w:i/>
          <w:iCs/>
          <w:sz w:val="22"/>
          <w:szCs w:val="22"/>
        </w:rPr>
        <w:t xml:space="preserve"> to </w:t>
      </w:r>
      <w:r w:rsidR="00D47632">
        <w:rPr>
          <w:b/>
          <w:i/>
          <w:iCs/>
          <w:sz w:val="22"/>
          <w:szCs w:val="22"/>
        </w:rPr>
        <w:t xml:space="preserve">discuss the need to </w:t>
      </w:r>
      <w:r w:rsidR="00B87EB3">
        <w:rPr>
          <w:b/>
          <w:i/>
          <w:iCs/>
          <w:sz w:val="22"/>
          <w:szCs w:val="22"/>
        </w:rPr>
        <w:t xml:space="preserve">capture </w:t>
      </w:r>
      <w:r w:rsidR="00022E6D">
        <w:rPr>
          <w:b/>
          <w:i/>
          <w:iCs/>
          <w:sz w:val="22"/>
          <w:szCs w:val="22"/>
        </w:rPr>
        <w:t xml:space="preserve">at least the </w:t>
      </w:r>
      <w:r w:rsidR="005B0584">
        <w:rPr>
          <w:b/>
          <w:i/>
          <w:iCs/>
          <w:sz w:val="22"/>
          <w:szCs w:val="22"/>
        </w:rPr>
        <w:t xml:space="preserve">UE-initiated </w:t>
      </w:r>
      <w:r w:rsidR="00D47632">
        <w:rPr>
          <w:b/>
          <w:i/>
          <w:iCs/>
          <w:sz w:val="22"/>
          <w:szCs w:val="22"/>
        </w:rPr>
        <w:t>triggers for on-demand PRS that affect the</w:t>
      </w:r>
      <w:r w:rsidR="00B87EB3">
        <w:rPr>
          <w:b/>
          <w:i/>
          <w:iCs/>
          <w:sz w:val="22"/>
          <w:szCs w:val="22"/>
        </w:rPr>
        <w:t xml:space="preserve"> existing</w:t>
      </w:r>
      <w:r w:rsidR="00D47632">
        <w:rPr>
          <w:b/>
          <w:i/>
          <w:iCs/>
          <w:sz w:val="22"/>
          <w:szCs w:val="22"/>
        </w:rPr>
        <w:t xml:space="preserve"> DL-PRS physical layer configuration</w:t>
      </w:r>
      <w:r w:rsidR="00B87EB3">
        <w:rPr>
          <w:b/>
          <w:i/>
          <w:iCs/>
          <w:sz w:val="22"/>
          <w:szCs w:val="22"/>
        </w:rPr>
        <w:t xml:space="preserve">, </w:t>
      </w:r>
      <w:r w:rsidR="005B0584">
        <w:rPr>
          <w:b/>
          <w:i/>
          <w:iCs/>
          <w:sz w:val="22"/>
          <w:szCs w:val="22"/>
        </w:rPr>
        <w:t>and necessitate</w:t>
      </w:r>
      <w:r w:rsidR="00B87EB3">
        <w:rPr>
          <w:b/>
          <w:i/>
          <w:iCs/>
          <w:sz w:val="22"/>
          <w:szCs w:val="22"/>
        </w:rPr>
        <w:t xml:space="preserve"> a</w:t>
      </w:r>
      <w:r w:rsidR="00EA197E">
        <w:rPr>
          <w:b/>
          <w:i/>
          <w:iCs/>
          <w:sz w:val="22"/>
          <w:szCs w:val="22"/>
        </w:rPr>
        <w:t xml:space="preserve"> DL-PRS configuration </w:t>
      </w:r>
      <w:r w:rsidR="00B87EB3">
        <w:rPr>
          <w:b/>
          <w:i/>
          <w:iCs/>
          <w:sz w:val="22"/>
          <w:szCs w:val="22"/>
        </w:rPr>
        <w:t xml:space="preserve">update, </w:t>
      </w:r>
      <w:r w:rsidR="002D3DB1">
        <w:rPr>
          <w:b/>
          <w:i/>
          <w:iCs/>
          <w:sz w:val="22"/>
          <w:szCs w:val="22"/>
        </w:rPr>
        <w:t>e.g.,</w:t>
      </w:r>
      <w:r w:rsidR="00B87EB3">
        <w:rPr>
          <w:b/>
          <w:i/>
          <w:iCs/>
          <w:sz w:val="22"/>
          <w:szCs w:val="22"/>
        </w:rPr>
        <w:t xml:space="preserve"> DL-PRS measurement quality, </w:t>
      </w:r>
      <w:r w:rsidR="00CB2590">
        <w:rPr>
          <w:b/>
          <w:i/>
          <w:iCs/>
          <w:sz w:val="22"/>
          <w:szCs w:val="22"/>
        </w:rPr>
        <w:t xml:space="preserve">DL-PRS </w:t>
      </w:r>
      <w:r w:rsidR="00B87EB3">
        <w:rPr>
          <w:b/>
          <w:i/>
          <w:iCs/>
          <w:sz w:val="22"/>
          <w:szCs w:val="22"/>
        </w:rPr>
        <w:t>beam failure, etc</w:t>
      </w:r>
      <w:r w:rsidR="00D47632">
        <w:rPr>
          <w:b/>
          <w:i/>
          <w:iCs/>
          <w:sz w:val="22"/>
          <w:szCs w:val="22"/>
        </w:rPr>
        <w:t>. Send LS to RAN2, where applicable</w:t>
      </w:r>
      <w:r w:rsidRPr="00D95724">
        <w:rPr>
          <w:b/>
          <w:i/>
          <w:iCs/>
          <w:sz w:val="22"/>
          <w:szCs w:val="22"/>
        </w:rPr>
        <w:t>.</w:t>
      </w:r>
    </w:p>
    <w:p w14:paraId="3149D4D8" w14:textId="78774080" w:rsidR="00EA197E" w:rsidRDefault="00EA197E" w:rsidP="00D95724">
      <w:pPr>
        <w:spacing w:after="0"/>
        <w:jc w:val="both"/>
        <w:rPr>
          <w:b/>
          <w:i/>
          <w:iCs/>
          <w:sz w:val="22"/>
          <w:szCs w:val="22"/>
        </w:rPr>
      </w:pPr>
    </w:p>
    <w:p w14:paraId="11F26D22" w14:textId="16D4CC5D" w:rsidR="00EA197E" w:rsidRDefault="00EA197E" w:rsidP="00D95724">
      <w:pPr>
        <w:spacing w:after="0"/>
        <w:jc w:val="both"/>
        <w:rPr>
          <w:sz w:val="22"/>
          <w:szCs w:val="22"/>
          <w:lang w:val="en-US"/>
        </w:rPr>
      </w:pPr>
      <w:r w:rsidRPr="00D95724">
        <w:rPr>
          <w:b/>
          <w:i/>
          <w:iCs/>
          <w:sz w:val="22"/>
          <w:szCs w:val="22"/>
        </w:rPr>
        <w:t xml:space="preserve">Proposal </w:t>
      </w:r>
      <w:r w:rsidR="00B23760">
        <w:rPr>
          <w:b/>
          <w:i/>
          <w:iCs/>
          <w:sz w:val="22"/>
          <w:szCs w:val="22"/>
        </w:rPr>
        <w:t>2</w:t>
      </w:r>
      <w:r w:rsidRPr="00D95724">
        <w:rPr>
          <w:b/>
          <w:i/>
          <w:iCs/>
          <w:sz w:val="22"/>
          <w:szCs w:val="22"/>
        </w:rPr>
        <w:t>:</w:t>
      </w:r>
      <w:r>
        <w:rPr>
          <w:b/>
          <w:i/>
          <w:iCs/>
          <w:sz w:val="22"/>
          <w:szCs w:val="22"/>
        </w:rPr>
        <w:t xml:space="preserve"> </w:t>
      </w:r>
      <w:r w:rsidR="006240F7">
        <w:rPr>
          <w:b/>
          <w:i/>
          <w:iCs/>
          <w:sz w:val="22"/>
          <w:szCs w:val="22"/>
        </w:rPr>
        <w:t xml:space="preserve">LMF-initiated on-demand PRS requests can be left up to UE implementation. </w:t>
      </w:r>
    </w:p>
    <w:p w14:paraId="3144DB1F" w14:textId="5C050FAC" w:rsidR="007F239C" w:rsidRDefault="007F239C" w:rsidP="00D95724">
      <w:pPr>
        <w:spacing w:after="0"/>
        <w:jc w:val="both"/>
        <w:rPr>
          <w:sz w:val="22"/>
          <w:szCs w:val="22"/>
          <w:lang w:val="en-US"/>
        </w:rPr>
      </w:pPr>
    </w:p>
    <w:p w14:paraId="5B0B1FB2" w14:textId="0CEFFDCE" w:rsidR="00B87EB3" w:rsidRDefault="005965EE" w:rsidP="00D95724">
      <w:pPr>
        <w:spacing w:after="0"/>
        <w:jc w:val="both"/>
        <w:rPr>
          <w:sz w:val="22"/>
          <w:szCs w:val="22"/>
          <w:lang w:val="en-US"/>
        </w:rPr>
      </w:pPr>
      <w:r>
        <w:rPr>
          <w:sz w:val="22"/>
          <w:szCs w:val="22"/>
          <w:lang w:val="en-US"/>
        </w:rPr>
        <w:t>The update of the initial list of DL-PRS physical layer parameters are important in the sense that it can affect the measurement quality and thus the achievable accuracy.</w:t>
      </w:r>
      <w:r w:rsidR="00762DEB">
        <w:rPr>
          <w:sz w:val="22"/>
          <w:szCs w:val="22"/>
          <w:lang w:val="en-US"/>
        </w:rPr>
        <w:t xml:space="preserve"> The </w:t>
      </w:r>
      <w:r w:rsidR="00115735">
        <w:rPr>
          <w:sz w:val="22"/>
          <w:szCs w:val="22"/>
          <w:lang w:val="en-US"/>
        </w:rPr>
        <w:t xml:space="preserve">DL-PRS configuration parameters </w:t>
      </w:r>
      <w:r w:rsidR="00C6793B">
        <w:rPr>
          <w:sz w:val="22"/>
          <w:szCs w:val="22"/>
          <w:lang w:val="en-US"/>
        </w:rPr>
        <w:t xml:space="preserve">agreed during the previous RAN1#105-e meeting </w:t>
      </w:r>
      <w:r w:rsidR="0030219D">
        <w:rPr>
          <w:sz w:val="22"/>
          <w:szCs w:val="22"/>
          <w:lang w:val="en-US"/>
        </w:rPr>
        <w:t>can be agreed upon</w:t>
      </w:r>
      <w:r w:rsidR="00A60E02">
        <w:rPr>
          <w:sz w:val="22"/>
          <w:szCs w:val="22"/>
          <w:lang w:val="en-US"/>
        </w:rPr>
        <w:t xml:space="preserve"> for both UE-initiated and LMF-initiated </w:t>
      </w:r>
      <w:r w:rsidR="006A4F57">
        <w:rPr>
          <w:sz w:val="22"/>
          <w:szCs w:val="22"/>
          <w:lang w:val="en-US"/>
        </w:rPr>
        <w:t>on-demand DL-PRS</w:t>
      </w:r>
      <w:r w:rsidR="00621DF5">
        <w:rPr>
          <w:sz w:val="22"/>
          <w:szCs w:val="22"/>
          <w:lang w:val="en-US"/>
        </w:rPr>
        <w:t xml:space="preserve">. </w:t>
      </w:r>
      <w:r w:rsidR="00EF307C">
        <w:rPr>
          <w:sz w:val="22"/>
          <w:szCs w:val="22"/>
          <w:lang w:val="en-US"/>
        </w:rPr>
        <w:t xml:space="preserve">An open issue is to further clarify the </w:t>
      </w:r>
      <w:r w:rsidR="00425DF6">
        <w:rPr>
          <w:sz w:val="22"/>
          <w:szCs w:val="22"/>
          <w:lang w:val="en-US"/>
        </w:rPr>
        <w:t xml:space="preserve">“Beam direction” parameter with respect to the gNB or UE. </w:t>
      </w:r>
    </w:p>
    <w:p w14:paraId="6DE87B16" w14:textId="77777777" w:rsidR="00425DF6" w:rsidRDefault="00425DF6" w:rsidP="00D95724">
      <w:pPr>
        <w:spacing w:after="0"/>
        <w:jc w:val="both"/>
        <w:rPr>
          <w:sz w:val="22"/>
          <w:szCs w:val="22"/>
          <w:lang w:val="en-US"/>
        </w:rPr>
      </w:pPr>
    </w:p>
    <w:p w14:paraId="0F5DFD70" w14:textId="7B6B35D5" w:rsidR="00A415B9" w:rsidRPr="003C7AE5" w:rsidRDefault="00886857" w:rsidP="003C7AE5">
      <w:pPr>
        <w:spacing w:after="0"/>
        <w:jc w:val="both"/>
        <w:rPr>
          <w:b/>
          <w:bCs/>
          <w:i/>
          <w:iCs/>
          <w:sz w:val="22"/>
          <w:szCs w:val="22"/>
          <w:lang w:val="en-US"/>
        </w:rPr>
      </w:pPr>
      <w:r w:rsidRPr="004776B9">
        <w:rPr>
          <w:b/>
          <w:bCs/>
          <w:i/>
          <w:iCs/>
          <w:sz w:val="22"/>
          <w:szCs w:val="22"/>
          <w:lang w:val="en-US"/>
        </w:rPr>
        <w:t xml:space="preserve">Proposal </w:t>
      </w:r>
      <w:r w:rsidR="00DA1C1E">
        <w:rPr>
          <w:b/>
          <w:bCs/>
          <w:i/>
          <w:iCs/>
          <w:sz w:val="22"/>
          <w:szCs w:val="22"/>
          <w:lang w:val="en-US"/>
        </w:rPr>
        <w:t>3</w:t>
      </w:r>
      <w:r w:rsidRPr="004776B9">
        <w:rPr>
          <w:b/>
          <w:bCs/>
          <w:i/>
          <w:iCs/>
          <w:sz w:val="22"/>
          <w:szCs w:val="22"/>
          <w:lang w:val="en-US"/>
        </w:rPr>
        <w:t>:</w:t>
      </w:r>
      <w:r w:rsidR="00B87EB3">
        <w:rPr>
          <w:b/>
          <w:bCs/>
          <w:i/>
          <w:iCs/>
          <w:sz w:val="22"/>
          <w:szCs w:val="22"/>
          <w:lang w:val="en-US"/>
        </w:rPr>
        <w:t xml:space="preserve"> RAN1 to agree</w:t>
      </w:r>
      <w:r w:rsidR="003C7AE5">
        <w:rPr>
          <w:b/>
          <w:bCs/>
          <w:i/>
          <w:iCs/>
          <w:sz w:val="22"/>
          <w:szCs w:val="22"/>
          <w:lang w:val="en-US"/>
        </w:rPr>
        <w:t xml:space="preserve"> the </w:t>
      </w:r>
      <w:r w:rsidR="003540CE">
        <w:rPr>
          <w:b/>
          <w:bCs/>
          <w:i/>
          <w:iCs/>
          <w:sz w:val="22"/>
          <w:szCs w:val="22"/>
          <w:lang w:val="en-US"/>
        </w:rPr>
        <w:t>following on-demand PRS</w:t>
      </w:r>
      <w:r w:rsidR="00B87EB3">
        <w:rPr>
          <w:b/>
          <w:bCs/>
          <w:i/>
          <w:iCs/>
          <w:sz w:val="22"/>
          <w:szCs w:val="22"/>
          <w:lang w:val="en-US"/>
        </w:rPr>
        <w:t xml:space="preserve"> parameters</w:t>
      </w:r>
      <w:r w:rsidR="003C7AE5">
        <w:rPr>
          <w:b/>
          <w:bCs/>
          <w:i/>
          <w:iCs/>
          <w:sz w:val="22"/>
          <w:szCs w:val="22"/>
          <w:lang w:val="en-US"/>
        </w:rPr>
        <w:t xml:space="preserve">: </w:t>
      </w:r>
      <w:r w:rsidR="003C7AE5" w:rsidRPr="003C7AE5">
        <w:rPr>
          <w:b/>
          <w:bCs/>
          <w:i/>
          <w:iCs/>
          <w:sz w:val="22"/>
          <w:szCs w:val="22"/>
          <w:lang w:val="en-US"/>
        </w:rPr>
        <w:t xml:space="preserve">Start/end time of DL PRS transmission, DL PRS resource bandwidth, DL-PRS resource set IDs, DL PRS resource IDs, DL PRS transmission periodicity and offset, DL PRS resource repetition factor, Number of DL PRS symbols per DL PRS resource, DL PRS muting patterns, DL PRS QCL information, Number of TRPs, Number of PRS resources per PRS resource set, Number frequency layers or frequency layer indicator, Combsize, </w:t>
      </w:r>
      <w:r w:rsidR="003C7AE5" w:rsidRPr="003C7AE5">
        <w:rPr>
          <w:b/>
          <w:bCs/>
          <w:i/>
          <w:iCs/>
          <w:sz w:val="22"/>
          <w:szCs w:val="22"/>
          <w:lang w:val="en-US"/>
        </w:rPr>
        <w:lastRenderedPageBreak/>
        <w:t>start PRB, Point A of DL PRS, ON/OFF indicator of the DL PRS</w:t>
      </w:r>
      <w:r w:rsidR="00BF3259">
        <w:rPr>
          <w:b/>
          <w:bCs/>
          <w:i/>
          <w:iCs/>
          <w:sz w:val="22"/>
          <w:szCs w:val="22"/>
          <w:lang w:val="en-US"/>
        </w:rPr>
        <w:t xml:space="preserve"> </w:t>
      </w:r>
      <w:r w:rsidR="00B87EB3">
        <w:rPr>
          <w:b/>
          <w:bCs/>
          <w:i/>
          <w:iCs/>
          <w:sz w:val="22"/>
          <w:szCs w:val="22"/>
          <w:lang w:val="en-US"/>
        </w:rPr>
        <w:t>for at least LMF-initiated on-demand PRS</w:t>
      </w:r>
      <w:r w:rsidR="001F498F">
        <w:rPr>
          <w:b/>
          <w:bCs/>
          <w:i/>
          <w:iCs/>
          <w:sz w:val="22"/>
          <w:szCs w:val="22"/>
          <w:lang w:val="en-US"/>
        </w:rPr>
        <w:t xml:space="preserve"> request</w:t>
      </w:r>
      <w:r>
        <w:rPr>
          <w:b/>
          <w:bCs/>
          <w:i/>
          <w:iCs/>
          <w:sz w:val="22"/>
          <w:szCs w:val="22"/>
          <w:lang w:val="en-US"/>
        </w:rPr>
        <w:t>.</w:t>
      </w:r>
      <w:r w:rsidR="003540CE">
        <w:rPr>
          <w:b/>
          <w:bCs/>
          <w:i/>
          <w:iCs/>
          <w:sz w:val="22"/>
          <w:szCs w:val="22"/>
          <w:lang w:val="en-US"/>
        </w:rPr>
        <w:t xml:space="preserve"> FFS </w:t>
      </w:r>
      <w:r w:rsidR="00CA0F28">
        <w:rPr>
          <w:b/>
          <w:bCs/>
          <w:i/>
          <w:iCs/>
          <w:sz w:val="22"/>
          <w:szCs w:val="22"/>
          <w:lang w:val="en-US"/>
        </w:rPr>
        <w:t>the</w:t>
      </w:r>
      <w:r w:rsidR="004254A9">
        <w:rPr>
          <w:b/>
          <w:bCs/>
          <w:i/>
          <w:iCs/>
          <w:sz w:val="22"/>
          <w:szCs w:val="22"/>
          <w:lang w:val="en-US"/>
        </w:rPr>
        <w:t xml:space="preserve"> details regarding </w:t>
      </w:r>
      <w:r w:rsidR="003540CE">
        <w:rPr>
          <w:b/>
          <w:bCs/>
          <w:i/>
          <w:iCs/>
          <w:sz w:val="22"/>
          <w:szCs w:val="22"/>
          <w:lang w:val="en-US"/>
        </w:rPr>
        <w:t>Beam directions.</w:t>
      </w:r>
      <w:r w:rsidR="00834F46">
        <w:rPr>
          <w:b/>
          <w:bCs/>
          <w:i/>
          <w:iCs/>
          <w:sz w:val="22"/>
          <w:szCs w:val="22"/>
          <w:lang w:val="en-US"/>
        </w:rPr>
        <w:t xml:space="preserve"> </w:t>
      </w:r>
    </w:p>
    <w:p w14:paraId="0B001C7E" w14:textId="612CBAF7" w:rsidR="00216EB6" w:rsidRDefault="00216EB6" w:rsidP="00F13218">
      <w:pPr>
        <w:spacing w:after="0"/>
        <w:jc w:val="both"/>
        <w:rPr>
          <w:b/>
          <w:bCs/>
          <w:i/>
          <w:iCs/>
          <w:sz w:val="22"/>
          <w:szCs w:val="22"/>
          <w:lang w:val="en-US"/>
        </w:rPr>
      </w:pPr>
    </w:p>
    <w:p w14:paraId="0C0D84DA" w14:textId="239757AF" w:rsidR="003F458A" w:rsidRDefault="004254A9" w:rsidP="00F13218">
      <w:pPr>
        <w:spacing w:after="0"/>
        <w:jc w:val="both"/>
        <w:rPr>
          <w:sz w:val="22"/>
          <w:szCs w:val="22"/>
          <w:lang w:val="en-US"/>
        </w:rPr>
      </w:pPr>
      <w:r>
        <w:rPr>
          <w:sz w:val="22"/>
          <w:szCs w:val="22"/>
          <w:lang w:val="en-US"/>
        </w:rPr>
        <w:t xml:space="preserve">It would also </w:t>
      </w:r>
      <w:r w:rsidR="008A538E">
        <w:rPr>
          <w:sz w:val="22"/>
          <w:szCs w:val="22"/>
          <w:lang w:val="en-US"/>
        </w:rPr>
        <w:t xml:space="preserve">be </w:t>
      </w:r>
      <w:r>
        <w:rPr>
          <w:sz w:val="22"/>
          <w:szCs w:val="22"/>
          <w:lang w:val="en-US"/>
        </w:rPr>
        <w:t xml:space="preserve">beneficial to </w:t>
      </w:r>
      <w:r w:rsidR="0054037C">
        <w:rPr>
          <w:sz w:val="22"/>
          <w:szCs w:val="22"/>
          <w:lang w:val="en-US"/>
        </w:rPr>
        <w:t>collectively switch off adjacent beams</w:t>
      </w:r>
      <w:r w:rsidR="008A538E">
        <w:rPr>
          <w:sz w:val="22"/>
          <w:szCs w:val="22"/>
          <w:lang w:val="en-US"/>
        </w:rPr>
        <w:t xml:space="preserve"> carrying </w:t>
      </w:r>
      <w:r w:rsidR="003D3E80">
        <w:rPr>
          <w:sz w:val="22"/>
          <w:szCs w:val="22"/>
          <w:lang w:val="en-US"/>
        </w:rPr>
        <w:t>DL-PRS, which are</w:t>
      </w:r>
      <w:r w:rsidR="00087E00">
        <w:rPr>
          <w:sz w:val="22"/>
          <w:szCs w:val="22"/>
          <w:lang w:val="en-US"/>
        </w:rPr>
        <w:t xml:space="preserve"> not rele</w:t>
      </w:r>
      <w:r w:rsidR="008A538E">
        <w:rPr>
          <w:sz w:val="22"/>
          <w:szCs w:val="22"/>
          <w:lang w:val="en-US"/>
        </w:rPr>
        <w:t>vant</w:t>
      </w:r>
      <w:r w:rsidR="003D3E80">
        <w:rPr>
          <w:sz w:val="22"/>
          <w:szCs w:val="22"/>
          <w:lang w:val="en-US"/>
        </w:rPr>
        <w:t xml:space="preserve"> for the calculation of the UE’s position estimate. </w:t>
      </w:r>
      <w:r w:rsidR="00902748">
        <w:rPr>
          <w:sz w:val="22"/>
          <w:szCs w:val="22"/>
          <w:lang w:val="en-US"/>
        </w:rPr>
        <w:t>On approach</w:t>
      </w:r>
      <w:r w:rsidR="008A538E">
        <w:rPr>
          <w:sz w:val="22"/>
          <w:szCs w:val="22"/>
          <w:lang w:val="en-US"/>
        </w:rPr>
        <w:t xml:space="preserve"> </w:t>
      </w:r>
      <w:r w:rsidR="00902748">
        <w:rPr>
          <w:sz w:val="22"/>
          <w:szCs w:val="22"/>
          <w:lang w:val="en-US"/>
        </w:rPr>
        <w:t xml:space="preserve">is to individually switch on/off </w:t>
      </w:r>
      <w:r w:rsidR="00BB584F">
        <w:rPr>
          <w:sz w:val="22"/>
          <w:szCs w:val="22"/>
          <w:lang w:val="en-US"/>
        </w:rPr>
        <w:t>beams</w:t>
      </w:r>
      <w:r w:rsidR="00D71974">
        <w:rPr>
          <w:sz w:val="22"/>
          <w:szCs w:val="22"/>
          <w:lang w:val="en-US"/>
        </w:rPr>
        <w:t>/TRPs</w:t>
      </w:r>
      <w:r w:rsidR="00BB584F">
        <w:rPr>
          <w:sz w:val="22"/>
          <w:szCs w:val="22"/>
          <w:lang w:val="en-US"/>
        </w:rPr>
        <w:t xml:space="preserve"> carrying DL-PRS resources, which may </w:t>
      </w:r>
      <w:r w:rsidR="00D71974">
        <w:rPr>
          <w:sz w:val="22"/>
          <w:szCs w:val="22"/>
          <w:lang w:val="en-US"/>
        </w:rPr>
        <w:t xml:space="preserve">incur signalling overhead for multiple beams/TRPS. An optimized </w:t>
      </w:r>
      <w:r w:rsidR="005000B5">
        <w:rPr>
          <w:sz w:val="22"/>
          <w:szCs w:val="22"/>
          <w:lang w:val="en-US"/>
        </w:rPr>
        <w:t xml:space="preserve">signalling </w:t>
      </w:r>
      <w:r w:rsidR="00D71974">
        <w:rPr>
          <w:sz w:val="22"/>
          <w:szCs w:val="22"/>
          <w:lang w:val="en-US"/>
        </w:rPr>
        <w:t xml:space="preserve">approach would </w:t>
      </w:r>
      <w:r w:rsidR="00476264">
        <w:rPr>
          <w:sz w:val="22"/>
          <w:szCs w:val="22"/>
          <w:lang w:val="en-US"/>
        </w:rPr>
        <w:t>be for the LMF to group adjacent beams not relevant for the UE</w:t>
      </w:r>
      <w:r w:rsidR="002B0749">
        <w:rPr>
          <w:sz w:val="22"/>
          <w:szCs w:val="22"/>
          <w:lang w:val="en-US"/>
        </w:rPr>
        <w:t>, via a single</w:t>
      </w:r>
      <w:r w:rsidR="005000B5">
        <w:rPr>
          <w:sz w:val="22"/>
          <w:szCs w:val="22"/>
          <w:lang w:val="en-US"/>
        </w:rPr>
        <w:t xml:space="preserve"> </w:t>
      </w:r>
      <w:r w:rsidR="002B0749">
        <w:rPr>
          <w:sz w:val="22"/>
          <w:szCs w:val="22"/>
          <w:lang w:val="en-US"/>
        </w:rPr>
        <w:t>group ID</w:t>
      </w:r>
      <w:r w:rsidR="005000B5">
        <w:rPr>
          <w:sz w:val="22"/>
          <w:szCs w:val="22"/>
          <w:lang w:val="en-US"/>
        </w:rPr>
        <w:t xml:space="preserve"> to efficiently </w:t>
      </w:r>
      <w:r w:rsidR="00CE0750">
        <w:rPr>
          <w:sz w:val="22"/>
          <w:szCs w:val="22"/>
          <w:lang w:val="en-US"/>
        </w:rPr>
        <w:t xml:space="preserve">and collectively </w:t>
      </w:r>
      <w:r w:rsidR="005000B5">
        <w:rPr>
          <w:sz w:val="22"/>
          <w:szCs w:val="22"/>
          <w:lang w:val="en-US"/>
        </w:rPr>
        <w:t xml:space="preserve">switch </w:t>
      </w:r>
      <w:r w:rsidR="00CE0750">
        <w:rPr>
          <w:sz w:val="22"/>
          <w:szCs w:val="22"/>
          <w:lang w:val="en-US"/>
        </w:rPr>
        <w:t>on/</w:t>
      </w:r>
      <w:r w:rsidR="005000B5">
        <w:rPr>
          <w:sz w:val="22"/>
          <w:szCs w:val="22"/>
          <w:lang w:val="en-US"/>
        </w:rPr>
        <w:t>off beams</w:t>
      </w:r>
      <w:r w:rsidR="00CE0750">
        <w:rPr>
          <w:sz w:val="22"/>
          <w:szCs w:val="22"/>
          <w:lang w:val="en-US"/>
        </w:rPr>
        <w:t>.</w:t>
      </w:r>
    </w:p>
    <w:p w14:paraId="6CFDC342" w14:textId="77777777" w:rsidR="004254A9" w:rsidRPr="003F458A" w:rsidRDefault="004254A9" w:rsidP="00F13218">
      <w:pPr>
        <w:spacing w:after="0"/>
        <w:jc w:val="both"/>
        <w:rPr>
          <w:sz w:val="22"/>
          <w:szCs w:val="22"/>
          <w:lang w:val="en-US"/>
        </w:rPr>
      </w:pPr>
    </w:p>
    <w:p w14:paraId="23FC089D" w14:textId="4572A564" w:rsidR="003F458A" w:rsidRDefault="003F458A" w:rsidP="00F13218">
      <w:pPr>
        <w:spacing w:after="0"/>
        <w:jc w:val="both"/>
        <w:rPr>
          <w:b/>
          <w:bCs/>
          <w:i/>
          <w:iCs/>
          <w:sz w:val="22"/>
          <w:szCs w:val="22"/>
          <w:lang w:val="en-US"/>
        </w:rPr>
      </w:pPr>
      <w:r>
        <w:rPr>
          <w:b/>
          <w:bCs/>
          <w:i/>
          <w:iCs/>
          <w:sz w:val="22"/>
          <w:szCs w:val="22"/>
          <w:lang w:val="en-US"/>
        </w:rPr>
        <w:t xml:space="preserve">Proposal </w:t>
      </w:r>
      <w:r w:rsidR="00DA1C1E">
        <w:rPr>
          <w:b/>
          <w:bCs/>
          <w:i/>
          <w:iCs/>
          <w:sz w:val="22"/>
          <w:szCs w:val="22"/>
          <w:lang w:val="en-US"/>
        </w:rPr>
        <w:t>4</w:t>
      </w:r>
      <w:r>
        <w:rPr>
          <w:b/>
          <w:bCs/>
          <w:i/>
          <w:iCs/>
          <w:sz w:val="22"/>
          <w:szCs w:val="22"/>
          <w:lang w:val="en-US"/>
        </w:rPr>
        <w:t xml:space="preserve">: Support the </w:t>
      </w:r>
      <w:r w:rsidR="00CE0750">
        <w:rPr>
          <w:b/>
          <w:bCs/>
          <w:i/>
          <w:iCs/>
          <w:sz w:val="22"/>
          <w:szCs w:val="22"/>
          <w:lang w:val="en-US"/>
        </w:rPr>
        <w:t xml:space="preserve">collective </w:t>
      </w:r>
      <w:r w:rsidR="00B13DB3">
        <w:rPr>
          <w:b/>
          <w:bCs/>
          <w:i/>
          <w:iCs/>
          <w:sz w:val="22"/>
          <w:szCs w:val="22"/>
          <w:lang w:val="en-US"/>
        </w:rPr>
        <w:t xml:space="preserve">on/off </w:t>
      </w:r>
      <w:r w:rsidR="00CE0750">
        <w:rPr>
          <w:b/>
          <w:bCs/>
          <w:i/>
          <w:iCs/>
          <w:sz w:val="22"/>
          <w:szCs w:val="22"/>
          <w:lang w:val="en-US"/>
        </w:rPr>
        <w:t>switching</w:t>
      </w:r>
      <w:r w:rsidR="00E243F3">
        <w:rPr>
          <w:b/>
          <w:bCs/>
          <w:i/>
          <w:iCs/>
          <w:sz w:val="22"/>
          <w:szCs w:val="22"/>
          <w:lang w:val="en-US"/>
        </w:rPr>
        <w:t xml:space="preserve"> of adjacent beams/TRPs</w:t>
      </w:r>
      <w:r>
        <w:rPr>
          <w:b/>
          <w:bCs/>
          <w:i/>
          <w:iCs/>
          <w:sz w:val="22"/>
          <w:szCs w:val="22"/>
          <w:lang w:val="en-US"/>
        </w:rPr>
        <w:t xml:space="preserve"> carrying</w:t>
      </w:r>
      <w:r w:rsidR="00B13DB3">
        <w:rPr>
          <w:b/>
          <w:bCs/>
          <w:i/>
          <w:iCs/>
          <w:sz w:val="22"/>
          <w:szCs w:val="22"/>
          <w:lang w:val="en-US"/>
        </w:rPr>
        <w:t xml:space="preserve"> DL-PRS</w:t>
      </w:r>
      <w:r>
        <w:rPr>
          <w:b/>
          <w:bCs/>
          <w:i/>
          <w:iCs/>
          <w:sz w:val="22"/>
          <w:szCs w:val="22"/>
          <w:lang w:val="en-US"/>
        </w:rPr>
        <w:t xml:space="preserve"> </w:t>
      </w:r>
      <w:r w:rsidR="00E91A03">
        <w:rPr>
          <w:b/>
          <w:bCs/>
          <w:i/>
          <w:iCs/>
          <w:sz w:val="22"/>
          <w:szCs w:val="22"/>
          <w:lang w:val="en-US"/>
        </w:rPr>
        <w:t xml:space="preserve">via a </w:t>
      </w:r>
      <w:r w:rsidR="00F27CC6">
        <w:rPr>
          <w:b/>
          <w:bCs/>
          <w:i/>
          <w:iCs/>
          <w:sz w:val="22"/>
          <w:szCs w:val="22"/>
          <w:lang w:val="en-US"/>
        </w:rPr>
        <w:t>grouping mechanism</w:t>
      </w:r>
      <w:r>
        <w:rPr>
          <w:b/>
          <w:bCs/>
          <w:i/>
          <w:iCs/>
          <w:sz w:val="22"/>
          <w:szCs w:val="22"/>
          <w:lang w:val="en-US"/>
        </w:rPr>
        <w:t>.</w:t>
      </w:r>
    </w:p>
    <w:p w14:paraId="43EDB4B7" w14:textId="20696D83" w:rsidR="00216EB6" w:rsidRDefault="00216EB6" w:rsidP="00216EB6">
      <w:pPr>
        <w:pStyle w:val="Heading1"/>
        <w:rPr>
          <w:lang w:val="en-US"/>
        </w:rPr>
      </w:pPr>
      <w:r>
        <w:rPr>
          <w:lang w:val="en-US"/>
        </w:rPr>
        <w:t>RRC_INACTIVE Positioning</w:t>
      </w:r>
    </w:p>
    <w:p w14:paraId="4AE4FF6C" w14:textId="60562BDE" w:rsidR="001F498F" w:rsidRDefault="001F498F" w:rsidP="001F498F">
      <w:pPr>
        <w:pStyle w:val="Heading2"/>
        <w:rPr>
          <w:lang w:val="en-US"/>
        </w:rPr>
      </w:pPr>
      <w:r>
        <w:rPr>
          <w:lang w:val="en-US"/>
        </w:rPr>
        <w:t>DL-based Positioning</w:t>
      </w:r>
      <w:r w:rsidR="003121F0">
        <w:rPr>
          <w:lang w:val="en-US"/>
        </w:rPr>
        <w:t xml:space="preserve"> Configuration and Capabilities</w:t>
      </w:r>
    </w:p>
    <w:p w14:paraId="33BEE83F" w14:textId="07658903" w:rsidR="003F458A" w:rsidRDefault="001F498F" w:rsidP="001F498F">
      <w:pPr>
        <w:jc w:val="both"/>
        <w:rPr>
          <w:sz w:val="22"/>
          <w:szCs w:val="22"/>
          <w:lang w:val="en-US"/>
        </w:rPr>
      </w:pPr>
      <w:r>
        <w:rPr>
          <w:sz w:val="22"/>
          <w:szCs w:val="22"/>
          <w:lang w:val="en-US"/>
        </w:rPr>
        <w:t xml:space="preserve">During the previous RAN1#104-e meeting, it was agreed to update the DL PRS and DL RSTD measurements in TS 38.215 to be supported in RRC_INACTIVE state. A remaining issue was to identify </w:t>
      </w:r>
      <w:r w:rsidR="00931965">
        <w:rPr>
          <w:sz w:val="22"/>
          <w:szCs w:val="22"/>
          <w:lang w:val="en-US"/>
        </w:rPr>
        <w:t xml:space="preserve">any </w:t>
      </w:r>
      <w:r>
        <w:rPr>
          <w:sz w:val="22"/>
          <w:szCs w:val="22"/>
          <w:lang w:val="en-US"/>
        </w:rPr>
        <w:t xml:space="preserve">additional </w:t>
      </w:r>
      <w:r w:rsidR="00931965">
        <w:rPr>
          <w:sz w:val="22"/>
          <w:szCs w:val="22"/>
          <w:lang w:val="en-US"/>
        </w:rPr>
        <w:t xml:space="preserve">RAN1 </w:t>
      </w:r>
      <w:r>
        <w:rPr>
          <w:sz w:val="22"/>
          <w:szCs w:val="22"/>
          <w:lang w:val="en-US"/>
        </w:rPr>
        <w:t xml:space="preserve">impacts. </w:t>
      </w:r>
    </w:p>
    <w:p w14:paraId="3B98853D" w14:textId="1425D415" w:rsidR="00EB6313" w:rsidRDefault="001F498F" w:rsidP="00EB6313">
      <w:pPr>
        <w:pStyle w:val="3GPPText"/>
        <w:rPr>
          <w:lang w:val="en-GB"/>
        </w:rPr>
      </w:pPr>
      <w:r>
        <w:rPr>
          <w:szCs w:val="22"/>
        </w:rPr>
        <w:t>T</w:t>
      </w:r>
      <w:r w:rsidRPr="001F498F">
        <w:rPr>
          <w:szCs w:val="22"/>
        </w:rPr>
        <w:t xml:space="preserve">he applicability of the DL-PRS </w:t>
      </w:r>
      <w:r w:rsidR="003F458A" w:rsidRPr="001F498F">
        <w:rPr>
          <w:szCs w:val="22"/>
        </w:rPr>
        <w:t>phy</w:t>
      </w:r>
      <w:r w:rsidR="003F458A">
        <w:rPr>
          <w:szCs w:val="22"/>
        </w:rPr>
        <w:t>sical</w:t>
      </w:r>
      <w:r w:rsidRPr="001F498F">
        <w:rPr>
          <w:szCs w:val="22"/>
        </w:rPr>
        <w:t xml:space="preserve"> layer configuration in addition to UE </w:t>
      </w:r>
      <w:r w:rsidR="003F458A" w:rsidRPr="001F498F">
        <w:rPr>
          <w:szCs w:val="22"/>
        </w:rPr>
        <w:t>behavior</w:t>
      </w:r>
      <w:r w:rsidRPr="001F498F">
        <w:rPr>
          <w:szCs w:val="22"/>
        </w:rPr>
        <w:t xml:space="preserve"> and capability of performing DL-only measurements in RRC_INACTIVE state</w:t>
      </w:r>
      <w:r w:rsidR="003F458A">
        <w:rPr>
          <w:szCs w:val="22"/>
        </w:rPr>
        <w:t xml:space="preserve"> is yet to be finalized</w:t>
      </w:r>
      <w:r w:rsidRPr="001F498F">
        <w:rPr>
          <w:szCs w:val="22"/>
        </w:rPr>
        <w:t xml:space="preserve">. </w:t>
      </w:r>
      <w:r w:rsidR="003F458A">
        <w:rPr>
          <w:szCs w:val="22"/>
        </w:rPr>
        <w:t xml:space="preserve">RRC_CONNECTED state offers a higher degree of freedom in which to perform the applicable positioning measurements in terms of periodicity and number of occasions, which may differ from positioning measurement performed in RRC_INACTIVE state, </w:t>
      </w:r>
      <w:r w:rsidR="0051027B">
        <w:rPr>
          <w:szCs w:val="22"/>
        </w:rPr>
        <w:t>and</w:t>
      </w:r>
      <w:r w:rsidR="003F458A">
        <w:rPr>
          <w:szCs w:val="22"/>
        </w:rPr>
        <w:t xml:space="preserve"> can affect the </w:t>
      </w:r>
      <w:r w:rsidR="0051027B">
        <w:rPr>
          <w:szCs w:val="22"/>
        </w:rPr>
        <w:t xml:space="preserve">overall </w:t>
      </w:r>
      <w:r w:rsidR="003F458A">
        <w:rPr>
          <w:szCs w:val="22"/>
        </w:rPr>
        <w:t xml:space="preserve">achievable accuracy. </w:t>
      </w:r>
      <w:r w:rsidR="00EB6313">
        <w:rPr>
          <w:lang w:val="en-GB"/>
        </w:rPr>
        <w:t>More specifically, if the measurement requirements are different between RRC_CONNECTED and RRC_INACTIVE states, the LMF may need to adapt the DL-PRS configuration accordingly, e.g.</w:t>
      </w:r>
      <w:r w:rsidR="0051027B">
        <w:rPr>
          <w:lang w:val="en-GB"/>
        </w:rPr>
        <w:t>,</w:t>
      </w:r>
      <w:r w:rsidR="00EB6313">
        <w:rPr>
          <w:lang w:val="en-GB"/>
        </w:rPr>
        <w:t xml:space="preserve"> based on the UE DRX configuration, which impacts the energy consumption. </w:t>
      </w:r>
    </w:p>
    <w:p w14:paraId="1C029F09" w14:textId="7F6FBDE2" w:rsidR="003F458A" w:rsidRPr="00EB6313" w:rsidRDefault="00EB6313" w:rsidP="00EB6313">
      <w:pPr>
        <w:jc w:val="both"/>
        <w:rPr>
          <w:i/>
          <w:iCs/>
          <w:sz w:val="22"/>
          <w:szCs w:val="22"/>
          <w:lang w:val="en-US"/>
        </w:rPr>
      </w:pPr>
      <w:r w:rsidRPr="00EB6313">
        <w:rPr>
          <w:b/>
          <w:bCs/>
          <w:i/>
          <w:iCs/>
          <w:sz w:val="22"/>
          <w:szCs w:val="22"/>
        </w:rPr>
        <w:t>Observation 2: DL-only measurement durations and periods may be different between RRC_CONNECTED and RRC_INACTIVE states, which may affect the overall location accuracy and energy consumption</w:t>
      </w:r>
      <w:r w:rsidR="00D04F5A">
        <w:rPr>
          <w:b/>
          <w:bCs/>
          <w:i/>
          <w:iCs/>
          <w:sz w:val="22"/>
          <w:szCs w:val="22"/>
        </w:rPr>
        <w:t>.</w:t>
      </w:r>
    </w:p>
    <w:p w14:paraId="54E94B0C" w14:textId="25D1DCDA" w:rsidR="0012094F" w:rsidRDefault="0012094F" w:rsidP="001F498F">
      <w:pPr>
        <w:jc w:val="both"/>
        <w:rPr>
          <w:sz w:val="22"/>
          <w:szCs w:val="22"/>
          <w:lang w:val="en-US"/>
        </w:rPr>
      </w:pPr>
      <w:r w:rsidRPr="004776B9">
        <w:rPr>
          <w:b/>
          <w:bCs/>
          <w:i/>
          <w:iCs/>
          <w:sz w:val="22"/>
          <w:szCs w:val="22"/>
          <w:lang w:val="en-US"/>
        </w:rPr>
        <w:t xml:space="preserve">Proposal </w:t>
      </w:r>
      <w:r>
        <w:rPr>
          <w:b/>
          <w:bCs/>
          <w:i/>
          <w:iCs/>
          <w:sz w:val="22"/>
          <w:szCs w:val="22"/>
          <w:lang w:val="en-US"/>
        </w:rPr>
        <w:t>5</w:t>
      </w:r>
      <w:r w:rsidRPr="004776B9">
        <w:rPr>
          <w:b/>
          <w:bCs/>
          <w:i/>
          <w:iCs/>
          <w:sz w:val="22"/>
          <w:szCs w:val="22"/>
          <w:lang w:val="en-US"/>
        </w:rPr>
        <w:t>:</w:t>
      </w:r>
      <w:r>
        <w:rPr>
          <w:b/>
          <w:bCs/>
          <w:i/>
          <w:iCs/>
          <w:sz w:val="22"/>
          <w:szCs w:val="22"/>
          <w:lang w:val="en-US"/>
        </w:rPr>
        <w:t xml:space="preserve"> RAN1 to </w:t>
      </w:r>
      <w:r w:rsidR="00D04F5A">
        <w:rPr>
          <w:b/>
          <w:bCs/>
          <w:i/>
          <w:iCs/>
          <w:sz w:val="22"/>
          <w:szCs w:val="22"/>
          <w:lang w:val="en-US"/>
        </w:rPr>
        <w:t xml:space="preserve">consider the </w:t>
      </w:r>
      <w:r w:rsidR="009947FA">
        <w:rPr>
          <w:b/>
          <w:bCs/>
          <w:i/>
          <w:iCs/>
          <w:sz w:val="22"/>
          <w:szCs w:val="22"/>
          <w:lang w:val="en-US"/>
        </w:rPr>
        <w:t xml:space="preserve">DL-PRS configuration </w:t>
      </w:r>
      <w:r w:rsidR="00D04F5A">
        <w:rPr>
          <w:b/>
          <w:bCs/>
          <w:i/>
          <w:iCs/>
          <w:sz w:val="22"/>
          <w:szCs w:val="22"/>
          <w:lang w:val="en-US"/>
        </w:rPr>
        <w:t xml:space="preserve">impact on </w:t>
      </w:r>
      <w:r w:rsidR="00A67EF1">
        <w:rPr>
          <w:b/>
          <w:bCs/>
          <w:i/>
          <w:iCs/>
          <w:sz w:val="22"/>
          <w:szCs w:val="22"/>
          <w:lang w:val="en-US"/>
        </w:rPr>
        <w:t xml:space="preserve">measurement </w:t>
      </w:r>
      <w:r w:rsidR="00426327">
        <w:rPr>
          <w:b/>
          <w:bCs/>
          <w:i/>
          <w:iCs/>
          <w:sz w:val="22"/>
          <w:szCs w:val="22"/>
          <w:lang w:val="en-US"/>
        </w:rPr>
        <w:t>accuracy</w:t>
      </w:r>
      <w:r w:rsidR="00A67EF1">
        <w:rPr>
          <w:b/>
          <w:bCs/>
          <w:i/>
          <w:iCs/>
          <w:sz w:val="22"/>
          <w:szCs w:val="22"/>
          <w:lang w:val="en-US"/>
        </w:rPr>
        <w:t xml:space="preserve"> in RRC_INACTIVE state</w:t>
      </w:r>
      <w:r w:rsidR="008C6426">
        <w:rPr>
          <w:b/>
          <w:bCs/>
          <w:i/>
          <w:iCs/>
          <w:sz w:val="22"/>
          <w:szCs w:val="22"/>
          <w:lang w:val="en-US"/>
        </w:rPr>
        <w:t>. FFS solutions to address this gap</w:t>
      </w:r>
      <w:r w:rsidR="00267A26">
        <w:rPr>
          <w:b/>
          <w:bCs/>
          <w:i/>
          <w:iCs/>
          <w:sz w:val="22"/>
          <w:szCs w:val="22"/>
          <w:lang w:val="en-US"/>
        </w:rPr>
        <w:t>,</w:t>
      </w:r>
      <w:r w:rsidR="008147DD">
        <w:rPr>
          <w:b/>
          <w:bCs/>
          <w:i/>
          <w:iCs/>
          <w:sz w:val="22"/>
          <w:szCs w:val="22"/>
          <w:lang w:val="en-US"/>
        </w:rPr>
        <w:t xml:space="preserve"> e.g.</w:t>
      </w:r>
      <w:r w:rsidR="00BC0E4F">
        <w:rPr>
          <w:b/>
          <w:bCs/>
          <w:i/>
          <w:iCs/>
          <w:sz w:val="22"/>
          <w:szCs w:val="22"/>
          <w:lang w:val="en-US"/>
        </w:rPr>
        <w:t>,</w:t>
      </w:r>
      <w:r w:rsidR="00426327">
        <w:rPr>
          <w:b/>
          <w:bCs/>
          <w:i/>
          <w:iCs/>
          <w:sz w:val="22"/>
          <w:szCs w:val="22"/>
          <w:lang w:val="en-US"/>
        </w:rPr>
        <w:t xml:space="preserve"> </w:t>
      </w:r>
      <w:r w:rsidR="00BC0E4F">
        <w:rPr>
          <w:b/>
          <w:bCs/>
          <w:i/>
          <w:iCs/>
          <w:sz w:val="22"/>
          <w:szCs w:val="22"/>
          <w:lang w:val="en-US"/>
        </w:rPr>
        <w:t xml:space="preserve">separate DL-PRS configurations for RRC_INACTIVE UEs, </w:t>
      </w:r>
      <w:r w:rsidR="008147DD">
        <w:rPr>
          <w:b/>
          <w:bCs/>
          <w:i/>
          <w:iCs/>
          <w:sz w:val="22"/>
          <w:szCs w:val="22"/>
          <w:lang w:val="en-US"/>
        </w:rPr>
        <w:t>sharing of the</w:t>
      </w:r>
      <w:r w:rsidR="00426327">
        <w:rPr>
          <w:b/>
          <w:bCs/>
          <w:i/>
          <w:iCs/>
          <w:sz w:val="22"/>
          <w:szCs w:val="22"/>
          <w:lang w:val="en-US"/>
        </w:rPr>
        <w:t xml:space="preserve"> UE DRX configuration with the LMF for optimal </w:t>
      </w:r>
      <w:r w:rsidR="002368F7">
        <w:rPr>
          <w:b/>
          <w:bCs/>
          <w:i/>
          <w:iCs/>
          <w:sz w:val="22"/>
          <w:szCs w:val="22"/>
          <w:lang w:val="en-US"/>
        </w:rPr>
        <w:t xml:space="preserve">RRC_INACTIVE </w:t>
      </w:r>
      <w:r w:rsidR="00426327">
        <w:rPr>
          <w:b/>
          <w:bCs/>
          <w:i/>
          <w:iCs/>
          <w:sz w:val="22"/>
          <w:szCs w:val="22"/>
          <w:lang w:val="en-US"/>
        </w:rPr>
        <w:t>measurements</w:t>
      </w:r>
      <w:r w:rsidR="00BC0E4F">
        <w:rPr>
          <w:b/>
          <w:bCs/>
          <w:i/>
          <w:iCs/>
          <w:sz w:val="22"/>
          <w:szCs w:val="22"/>
          <w:lang w:val="en-US"/>
        </w:rPr>
        <w:t>, etc</w:t>
      </w:r>
      <w:r w:rsidR="008147DD">
        <w:rPr>
          <w:b/>
          <w:bCs/>
          <w:i/>
          <w:iCs/>
          <w:sz w:val="22"/>
          <w:szCs w:val="22"/>
          <w:lang w:val="en-US"/>
        </w:rPr>
        <w:t>.</w:t>
      </w:r>
      <w:r w:rsidR="002368F7">
        <w:rPr>
          <w:b/>
          <w:bCs/>
          <w:i/>
          <w:iCs/>
          <w:sz w:val="22"/>
          <w:szCs w:val="22"/>
          <w:lang w:val="en-US"/>
        </w:rPr>
        <w:t xml:space="preserve"> </w:t>
      </w:r>
    </w:p>
    <w:p w14:paraId="2A7658E8" w14:textId="2F07B89A" w:rsidR="003F458A" w:rsidRDefault="003F458A" w:rsidP="001F498F">
      <w:pPr>
        <w:jc w:val="both"/>
        <w:rPr>
          <w:sz w:val="22"/>
          <w:szCs w:val="22"/>
          <w:lang w:val="en-US"/>
        </w:rPr>
      </w:pPr>
      <w:r>
        <w:rPr>
          <w:sz w:val="22"/>
          <w:szCs w:val="22"/>
          <w:lang w:val="en-US"/>
        </w:rPr>
        <w:t xml:space="preserve">It is also </w:t>
      </w:r>
      <w:r w:rsidR="004E26E8">
        <w:rPr>
          <w:sz w:val="22"/>
          <w:szCs w:val="22"/>
          <w:lang w:val="en-US"/>
        </w:rPr>
        <w:t>intuitive that</w:t>
      </w:r>
      <w:r w:rsidR="003121F0">
        <w:rPr>
          <w:sz w:val="22"/>
          <w:szCs w:val="22"/>
          <w:lang w:val="en-US"/>
        </w:rPr>
        <w:t xml:space="preserve"> the capability to perform DL-based RRC_INACTIVE positioning will differ from RRC_CONNECTED UEs.</w:t>
      </w:r>
      <w:r w:rsidR="004E26E8">
        <w:rPr>
          <w:sz w:val="22"/>
          <w:szCs w:val="22"/>
          <w:lang w:val="en-US"/>
        </w:rPr>
        <w:t xml:space="preserve"> A separate capability for RRC_INACTIVE UEs</w:t>
      </w:r>
      <w:r w:rsidR="00326C17">
        <w:rPr>
          <w:sz w:val="22"/>
          <w:szCs w:val="22"/>
          <w:lang w:val="en-US"/>
        </w:rPr>
        <w:t xml:space="preserve"> will also need to be considered.</w:t>
      </w:r>
    </w:p>
    <w:p w14:paraId="64403EAD" w14:textId="5641B872" w:rsidR="008F3FA4" w:rsidRDefault="008F3FA4" w:rsidP="001F498F">
      <w:pPr>
        <w:rPr>
          <w:b/>
          <w:bCs/>
          <w:i/>
          <w:iCs/>
          <w:sz w:val="22"/>
          <w:szCs w:val="22"/>
          <w:lang w:val="en-US"/>
        </w:rPr>
      </w:pPr>
      <w:r w:rsidRPr="004776B9">
        <w:rPr>
          <w:b/>
          <w:bCs/>
          <w:i/>
          <w:iCs/>
          <w:sz w:val="22"/>
          <w:szCs w:val="22"/>
          <w:lang w:val="en-US"/>
        </w:rPr>
        <w:t xml:space="preserve">Proposal </w:t>
      </w:r>
      <w:r w:rsidR="008147DD">
        <w:rPr>
          <w:b/>
          <w:bCs/>
          <w:i/>
          <w:iCs/>
          <w:sz w:val="22"/>
          <w:szCs w:val="22"/>
          <w:lang w:val="en-US"/>
        </w:rPr>
        <w:t>6</w:t>
      </w:r>
      <w:r w:rsidRPr="004776B9">
        <w:rPr>
          <w:b/>
          <w:bCs/>
          <w:i/>
          <w:iCs/>
          <w:sz w:val="22"/>
          <w:szCs w:val="22"/>
          <w:lang w:val="en-US"/>
        </w:rPr>
        <w:t>:</w:t>
      </w:r>
      <w:r>
        <w:rPr>
          <w:b/>
          <w:bCs/>
          <w:i/>
          <w:iCs/>
          <w:sz w:val="22"/>
          <w:szCs w:val="22"/>
          <w:lang w:val="en-US"/>
        </w:rPr>
        <w:t xml:space="preserve"> </w:t>
      </w:r>
      <w:r w:rsidR="003F458A">
        <w:rPr>
          <w:b/>
          <w:bCs/>
          <w:i/>
          <w:iCs/>
          <w:sz w:val="22"/>
          <w:szCs w:val="22"/>
          <w:lang w:val="en-US"/>
        </w:rPr>
        <w:t xml:space="preserve">RAN1 to </w:t>
      </w:r>
      <w:r w:rsidR="00267A26">
        <w:rPr>
          <w:b/>
          <w:bCs/>
          <w:i/>
          <w:iCs/>
          <w:sz w:val="22"/>
          <w:szCs w:val="22"/>
          <w:lang w:val="en-US"/>
        </w:rPr>
        <w:t xml:space="preserve">support separate </w:t>
      </w:r>
      <w:r w:rsidR="00D73DCE">
        <w:rPr>
          <w:b/>
          <w:bCs/>
          <w:i/>
          <w:iCs/>
          <w:sz w:val="22"/>
          <w:szCs w:val="22"/>
          <w:lang w:val="en-US"/>
        </w:rPr>
        <w:t>capabilities of UEs performing RRC_INACTIVE positioning.</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E4C6A13" w14:textId="09BF9955" w:rsidR="008065E4" w:rsidRPr="00661D0D" w:rsidRDefault="008065E4" w:rsidP="00154202">
      <w:pPr>
        <w:rPr>
          <w:sz w:val="22"/>
          <w:szCs w:val="22"/>
          <w:lang w:eastAsia="ja-JP"/>
        </w:rPr>
      </w:pPr>
      <w:r w:rsidRPr="00661D0D">
        <w:rPr>
          <w:sz w:val="22"/>
          <w:szCs w:val="22"/>
          <w:lang w:eastAsia="ja-JP"/>
        </w:rPr>
        <w:t>The following observation</w:t>
      </w:r>
      <w:r w:rsidR="00A22C51" w:rsidRPr="00661D0D">
        <w:rPr>
          <w:sz w:val="22"/>
          <w:szCs w:val="22"/>
          <w:lang w:eastAsia="ja-JP"/>
        </w:rPr>
        <w:t xml:space="preserve"> were noted</w:t>
      </w:r>
      <w:r w:rsidRPr="00661D0D">
        <w:rPr>
          <w:sz w:val="22"/>
          <w:szCs w:val="22"/>
          <w:lang w:eastAsia="ja-JP"/>
        </w:rPr>
        <w:t>:</w:t>
      </w:r>
    </w:p>
    <w:p w14:paraId="1C0DE42E" w14:textId="4616D542" w:rsidR="00484910" w:rsidRDefault="009C46D4" w:rsidP="00484910">
      <w:pPr>
        <w:jc w:val="both"/>
        <w:rPr>
          <w:b/>
          <w:bCs/>
          <w:i/>
          <w:iCs/>
          <w:sz w:val="22"/>
          <w:szCs w:val="22"/>
          <w:lang w:val="en-US"/>
        </w:rPr>
      </w:pPr>
      <w:r>
        <w:rPr>
          <w:b/>
          <w:i/>
          <w:iCs/>
          <w:sz w:val="22"/>
          <w:szCs w:val="22"/>
        </w:rPr>
        <w:t>Observation 1: A few of the UE-initiated triggers for on-demand PRS are based on a physical layer condition that affects the on-demand PRS request, e.g. measurement quality and change in radio link conditions (beam failure, etc.).</w:t>
      </w:r>
    </w:p>
    <w:p w14:paraId="17C41EDF" w14:textId="1BDA749D" w:rsidR="00C23590" w:rsidRDefault="009C46D4" w:rsidP="00484910">
      <w:pPr>
        <w:spacing w:after="0"/>
        <w:jc w:val="both"/>
        <w:rPr>
          <w:b/>
          <w:bCs/>
          <w:i/>
          <w:iCs/>
          <w:sz w:val="22"/>
          <w:szCs w:val="22"/>
          <w:lang w:val="en-US"/>
        </w:rPr>
      </w:pPr>
      <w:r w:rsidRPr="00EB6313">
        <w:rPr>
          <w:b/>
          <w:bCs/>
          <w:i/>
          <w:iCs/>
          <w:sz w:val="22"/>
          <w:szCs w:val="22"/>
        </w:rPr>
        <w:t>Observation 2: DL-only measurement durations and periods may be different between RRC_CONNECTED and RRC_INACTIVE states, which may affect the overall location accuracy and energy consumption</w:t>
      </w:r>
      <w:r>
        <w:rPr>
          <w:b/>
          <w:bCs/>
          <w:i/>
          <w:iCs/>
          <w:sz w:val="22"/>
          <w:szCs w:val="22"/>
        </w:rPr>
        <w:t>.</w:t>
      </w:r>
    </w:p>
    <w:p w14:paraId="28BD486A" w14:textId="77777777" w:rsidR="00484910" w:rsidRPr="00DD52EE" w:rsidRDefault="00484910" w:rsidP="00484910">
      <w:pPr>
        <w:spacing w:after="0"/>
        <w:jc w:val="both"/>
        <w:rPr>
          <w:sz w:val="22"/>
          <w:szCs w:val="22"/>
        </w:rPr>
      </w:pPr>
    </w:p>
    <w:p w14:paraId="41786CF1" w14:textId="17C6E39E" w:rsidR="00B94E2A" w:rsidRPr="00661D0D" w:rsidRDefault="00826FDA" w:rsidP="00154202">
      <w:pPr>
        <w:rPr>
          <w:bCs/>
          <w:sz w:val="22"/>
          <w:szCs w:val="22"/>
        </w:rPr>
      </w:pPr>
      <w:r w:rsidRPr="00661D0D">
        <w:rPr>
          <w:sz w:val="22"/>
          <w:szCs w:val="22"/>
          <w:lang w:eastAsia="ja-JP"/>
        </w:rPr>
        <w:t>Based on the discussion</w:t>
      </w:r>
      <w:r w:rsidR="00A22C51" w:rsidRPr="00661D0D">
        <w:rPr>
          <w:sz w:val="22"/>
          <w:szCs w:val="22"/>
          <w:lang w:eastAsia="ja-JP"/>
        </w:rPr>
        <w:t>, the following</w:t>
      </w:r>
      <w:r w:rsidR="005E2229" w:rsidRPr="00661D0D">
        <w:rPr>
          <w:sz w:val="22"/>
          <w:szCs w:val="22"/>
          <w:lang w:eastAsia="ja-JP"/>
        </w:rPr>
        <w:t xml:space="preserve"> </w:t>
      </w:r>
      <w:r w:rsidR="008065E4" w:rsidRPr="00661D0D">
        <w:rPr>
          <w:sz w:val="22"/>
          <w:szCs w:val="22"/>
          <w:lang w:eastAsia="ja-JP"/>
        </w:rPr>
        <w:t>proposals are summarized as follows</w:t>
      </w:r>
      <w:r w:rsidR="00C16C8C" w:rsidRPr="00661D0D">
        <w:rPr>
          <w:sz w:val="22"/>
          <w:szCs w:val="22"/>
        </w:rPr>
        <w:t>:</w:t>
      </w:r>
    </w:p>
    <w:p w14:paraId="166A59A0" w14:textId="39F73DDE" w:rsidR="009B75CA" w:rsidRDefault="009C46D4" w:rsidP="00DC4A99">
      <w:pPr>
        <w:spacing w:after="0"/>
        <w:jc w:val="both"/>
        <w:rPr>
          <w:b/>
          <w:i/>
          <w:iCs/>
          <w:sz w:val="22"/>
          <w:szCs w:val="22"/>
        </w:rPr>
      </w:pPr>
      <w:r w:rsidRPr="00D95724">
        <w:rPr>
          <w:b/>
          <w:i/>
          <w:iCs/>
          <w:sz w:val="22"/>
          <w:szCs w:val="22"/>
        </w:rPr>
        <w:lastRenderedPageBreak/>
        <w:t xml:space="preserve">Proposal </w:t>
      </w:r>
      <w:r>
        <w:rPr>
          <w:b/>
          <w:i/>
          <w:iCs/>
          <w:sz w:val="22"/>
          <w:szCs w:val="22"/>
        </w:rPr>
        <w:t>1</w:t>
      </w:r>
      <w:r w:rsidRPr="00D95724">
        <w:rPr>
          <w:b/>
          <w:i/>
          <w:iCs/>
          <w:sz w:val="22"/>
          <w:szCs w:val="22"/>
        </w:rPr>
        <w:t>: RAN</w:t>
      </w:r>
      <w:r>
        <w:rPr>
          <w:b/>
          <w:i/>
          <w:iCs/>
          <w:sz w:val="22"/>
          <w:szCs w:val="22"/>
        </w:rPr>
        <w:t>1</w:t>
      </w:r>
      <w:r w:rsidRPr="00D95724">
        <w:rPr>
          <w:b/>
          <w:i/>
          <w:iCs/>
          <w:sz w:val="22"/>
          <w:szCs w:val="22"/>
        </w:rPr>
        <w:t xml:space="preserve"> to </w:t>
      </w:r>
      <w:r>
        <w:rPr>
          <w:b/>
          <w:i/>
          <w:iCs/>
          <w:sz w:val="22"/>
          <w:szCs w:val="22"/>
        </w:rPr>
        <w:t>discuss the need to capture at least the UE-initiated triggers for on-demand PRS that affect the existing DL-PRS physical layer configuration, and necessitate a DL-PRS configuration update, e.g., DL-PRS measurement quality, DL-PRS beam failure, etc. Send LS to RAN2, where applicable</w:t>
      </w:r>
      <w:r w:rsidRPr="00D95724">
        <w:rPr>
          <w:b/>
          <w:i/>
          <w:iCs/>
          <w:sz w:val="22"/>
          <w:szCs w:val="22"/>
        </w:rPr>
        <w:t>.</w:t>
      </w:r>
    </w:p>
    <w:p w14:paraId="5D0D5114" w14:textId="77777777" w:rsidR="009C46D4" w:rsidRDefault="009C46D4" w:rsidP="00DC4A99">
      <w:pPr>
        <w:spacing w:after="0"/>
        <w:jc w:val="both"/>
        <w:rPr>
          <w:b/>
          <w:bCs/>
          <w:i/>
          <w:iCs/>
          <w:sz w:val="22"/>
          <w:szCs w:val="22"/>
          <w:lang w:val="en-US"/>
        </w:rPr>
      </w:pPr>
    </w:p>
    <w:p w14:paraId="6657289E" w14:textId="4EB37DB5" w:rsidR="009B75CA" w:rsidRPr="009C46D4" w:rsidRDefault="009C46D4" w:rsidP="00DC4A99">
      <w:pPr>
        <w:spacing w:after="0"/>
        <w:jc w:val="both"/>
        <w:rPr>
          <w:sz w:val="22"/>
          <w:szCs w:val="22"/>
          <w:lang w:val="en-US"/>
        </w:rPr>
      </w:pPr>
      <w:r w:rsidRPr="00D95724">
        <w:rPr>
          <w:b/>
          <w:i/>
          <w:iCs/>
          <w:sz w:val="22"/>
          <w:szCs w:val="22"/>
        </w:rPr>
        <w:t xml:space="preserve">Proposal </w:t>
      </w:r>
      <w:r>
        <w:rPr>
          <w:b/>
          <w:i/>
          <w:iCs/>
          <w:sz w:val="22"/>
          <w:szCs w:val="22"/>
        </w:rPr>
        <w:t>2</w:t>
      </w:r>
      <w:r w:rsidRPr="00D95724">
        <w:rPr>
          <w:b/>
          <w:i/>
          <w:iCs/>
          <w:sz w:val="22"/>
          <w:szCs w:val="22"/>
        </w:rPr>
        <w:t>:</w:t>
      </w:r>
      <w:r>
        <w:rPr>
          <w:b/>
          <w:i/>
          <w:iCs/>
          <w:sz w:val="22"/>
          <w:szCs w:val="22"/>
        </w:rPr>
        <w:t xml:space="preserve"> LMF-initiated on-demand PRS requests can be left up to UE implementation. </w:t>
      </w:r>
    </w:p>
    <w:p w14:paraId="3291E3C0" w14:textId="77777777" w:rsidR="005011B1" w:rsidRDefault="005011B1" w:rsidP="00DC4A99">
      <w:pPr>
        <w:spacing w:after="0"/>
        <w:jc w:val="both"/>
        <w:rPr>
          <w:b/>
          <w:bCs/>
          <w:i/>
          <w:iCs/>
        </w:rPr>
      </w:pPr>
    </w:p>
    <w:p w14:paraId="5EC12C5E" w14:textId="78E996B0" w:rsidR="009B75CA" w:rsidRDefault="009C46D4" w:rsidP="000A6CB0">
      <w:pPr>
        <w:spacing w:after="0"/>
        <w:jc w:val="both"/>
        <w:rPr>
          <w:b/>
          <w:bCs/>
          <w:i/>
          <w:iCs/>
          <w:sz w:val="22"/>
          <w:szCs w:val="22"/>
          <w:lang w:val="en-US"/>
        </w:rPr>
      </w:pPr>
      <w:r w:rsidRPr="004776B9">
        <w:rPr>
          <w:b/>
          <w:bCs/>
          <w:i/>
          <w:iCs/>
          <w:sz w:val="22"/>
          <w:szCs w:val="22"/>
          <w:lang w:val="en-US"/>
        </w:rPr>
        <w:t xml:space="preserve">Proposal </w:t>
      </w:r>
      <w:r>
        <w:rPr>
          <w:b/>
          <w:bCs/>
          <w:i/>
          <w:iCs/>
          <w:sz w:val="22"/>
          <w:szCs w:val="22"/>
          <w:lang w:val="en-US"/>
        </w:rPr>
        <w:t>3</w:t>
      </w:r>
      <w:r w:rsidRPr="004776B9">
        <w:rPr>
          <w:b/>
          <w:bCs/>
          <w:i/>
          <w:iCs/>
          <w:sz w:val="22"/>
          <w:szCs w:val="22"/>
          <w:lang w:val="en-US"/>
        </w:rPr>
        <w:t>:</w:t>
      </w:r>
      <w:r>
        <w:rPr>
          <w:b/>
          <w:bCs/>
          <w:i/>
          <w:iCs/>
          <w:sz w:val="22"/>
          <w:szCs w:val="22"/>
          <w:lang w:val="en-US"/>
        </w:rPr>
        <w:t xml:space="preserve"> RAN1 to agree the following on-demand PRS parameters: </w:t>
      </w:r>
      <w:r w:rsidRPr="003C7AE5">
        <w:rPr>
          <w:b/>
          <w:bCs/>
          <w:i/>
          <w:iCs/>
          <w:sz w:val="22"/>
          <w:szCs w:val="22"/>
          <w:lang w:val="en-US"/>
        </w:rPr>
        <w:t xml:space="preserve">Start/end time of DL PRS transmission, DL PRS resource bandwidth, DL-PRS resource set IDs, DL PRS resource IDs, DL PRS transmission periodicity and offset, DL PRS resource repetition factor, Number of DL PRS symbols per DL PRS resource, DL PRS muting patterns, DL PRS QCL information, Number of TRPs, Number of PRS resources per PRS resource set, Number frequency layers or frequency layer indicator, </w:t>
      </w:r>
      <w:r w:rsidR="00A14E4C">
        <w:rPr>
          <w:b/>
          <w:bCs/>
          <w:i/>
          <w:iCs/>
          <w:sz w:val="22"/>
          <w:szCs w:val="22"/>
          <w:lang w:val="en-US"/>
        </w:rPr>
        <w:t>C</w:t>
      </w:r>
      <w:r w:rsidRPr="003C7AE5">
        <w:rPr>
          <w:b/>
          <w:bCs/>
          <w:i/>
          <w:iCs/>
          <w:sz w:val="22"/>
          <w:szCs w:val="22"/>
          <w:lang w:val="en-US"/>
        </w:rPr>
        <w:t>ombsize, start PRB, Point A of DL PRS, ON/OFF indicator of the DL PRS</w:t>
      </w:r>
      <w:r>
        <w:rPr>
          <w:b/>
          <w:bCs/>
          <w:i/>
          <w:iCs/>
          <w:sz w:val="22"/>
          <w:szCs w:val="22"/>
          <w:lang w:val="en-US"/>
        </w:rPr>
        <w:t xml:space="preserve"> for at least LMF-initiated on-demand PRS request. FFS the details regarding Beam directions.</w:t>
      </w:r>
    </w:p>
    <w:p w14:paraId="7074185F" w14:textId="2094479A" w:rsidR="000D0F3B" w:rsidRDefault="000D0F3B" w:rsidP="000A6CB0">
      <w:pPr>
        <w:spacing w:after="0"/>
        <w:jc w:val="both"/>
        <w:rPr>
          <w:b/>
          <w:bCs/>
          <w:i/>
          <w:iCs/>
          <w:sz w:val="22"/>
          <w:szCs w:val="22"/>
          <w:lang w:val="en-US"/>
        </w:rPr>
      </w:pPr>
    </w:p>
    <w:p w14:paraId="738BADC4" w14:textId="5A3FCA17" w:rsidR="000D0F3B" w:rsidRDefault="003F6484" w:rsidP="000A6CB0">
      <w:pPr>
        <w:spacing w:after="0"/>
        <w:jc w:val="both"/>
        <w:rPr>
          <w:b/>
          <w:bCs/>
          <w:i/>
          <w:iCs/>
          <w:sz w:val="22"/>
          <w:szCs w:val="22"/>
          <w:lang w:val="en-US"/>
        </w:rPr>
      </w:pPr>
      <w:r>
        <w:rPr>
          <w:b/>
          <w:bCs/>
          <w:i/>
          <w:iCs/>
          <w:sz w:val="22"/>
          <w:szCs w:val="22"/>
          <w:lang w:val="en-US"/>
        </w:rPr>
        <w:t>Proposal 4: Support the collective on/off switching of adjacent beams/TRPs carrying DL-PRS via a grouping mechanism.</w:t>
      </w:r>
    </w:p>
    <w:p w14:paraId="3C6392B4" w14:textId="77777777" w:rsidR="006B4C2A" w:rsidRDefault="006B4C2A" w:rsidP="000A6CB0">
      <w:pPr>
        <w:spacing w:after="0"/>
        <w:jc w:val="both"/>
        <w:rPr>
          <w:b/>
          <w:bCs/>
          <w:i/>
          <w:iCs/>
          <w:sz w:val="22"/>
          <w:szCs w:val="22"/>
          <w:lang w:val="en-US"/>
        </w:rPr>
      </w:pPr>
    </w:p>
    <w:p w14:paraId="528D4D1E" w14:textId="65D798A4" w:rsidR="006B4C2A" w:rsidRDefault="006B4C2A" w:rsidP="000A6CB0">
      <w:pPr>
        <w:spacing w:after="0"/>
        <w:jc w:val="both"/>
        <w:rPr>
          <w:b/>
          <w:bCs/>
          <w:i/>
          <w:iCs/>
          <w:sz w:val="22"/>
          <w:szCs w:val="22"/>
          <w:lang w:val="en-US"/>
        </w:rPr>
      </w:pPr>
      <w:r w:rsidRPr="004776B9">
        <w:rPr>
          <w:b/>
          <w:bCs/>
          <w:i/>
          <w:iCs/>
          <w:sz w:val="22"/>
          <w:szCs w:val="22"/>
          <w:lang w:val="en-US"/>
        </w:rPr>
        <w:t xml:space="preserve">Proposal </w:t>
      </w:r>
      <w:r>
        <w:rPr>
          <w:b/>
          <w:bCs/>
          <w:i/>
          <w:iCs/>
          <w:sz w:val="22"/>
          <w:szCs w:val="22"/>
          <w:lang w:val="en-US"/>
        </w:rPr>
        <w:t>5</w:t>
      </w:r>
      <w:r w:rsidRPr="004776B9">
        <w:rPr>
          <w:b/>
          <w:bCs/>
          <w:i/>
          <w:iCs/>
          <w:sz w:val="22"/>
          <w:szCs w:val="22"/>
          <w:lang w:val="en-US"/>
        </w:rPr>
        <w:t>:</w:t>
      </w:r>
      <w:r>
        <w:rPr>
          <w:b/>
          <w:bCs/>
          <w:i/>
          <w:iCs/>
          <w:sz w:val="22"/>
          <w:szCs w:val="22"/>
          <w:lang w:val="en-US"/>
        </w:rPr>
        <w:t xml:space="preserve"> RAN1 to consider the DL-PRS configuration impact on measurement accuracy in RRC_INACTIVE state. FFS solutions to address this gap, e.g., separate DL-PRS configurations for RRC_INACTIVE UEs, sharing of the UE DRX configuration with the LMF for optimal RRC_INACTIVE measurements, etc.</w:t>
      </w:r>
    </w:p>
    <w:p w14:paraId="1B07B468" w14:textId="5DA8A9DA" w:rsidR="006B4C2A" w:rsidRDefault="006B4C2A" w:rsidP="000A6CB0">
      <w:pPr>
        <w:spacing w:after="0"/>
        <w:jc w:val="both"/>
        <w:rPr>
          <w:b/>
          <w:bCs/>
          <w:i/>
          <w:iCs/>
          <w:sz w:val="22"/>
          <w:szCs w:val="22"/>
          <w:lang w:val="en-US"/>
        </w:rPr>
      </w:pPr>
    </w:p>
    <w:p w14:paraId="2A88F25A" w14:textId="61329C48" w:rsidR="006B4C2A" w:rsidRPr="009B75CA" w:rsidRDefault="006B4C2A" w:rsidP="000A6CB0">
      <w:pPr>
        <w:spacing w:after="0"/>
        <w:jc w:val="both"/>
        <w:rPr>
          <w:b/>
          <w:bCs/>
          <w:i/>
          <w:iCs/>
          <w:sz w:val="22"/>
          <w:szCs w:val="22"/>
        </w:rPr>
      </w:pPr>
      <w:r w:rsidRPr="004776B9">
        <w:rPr>
          <w:b/>
          <w:bCs/>
          <w:i/>
          <w:iCs/>
          <w:sz w:val="22"/>
          <w:szCs w:val="22"/>
          <w:lang w:val="en-US"/>
        </w:rPr>
        <w:t xml:space="preserve">Proposal </w:t>
      </w:r>
      <w:r>
        <w:rPr>
          <w:b/>
          <w:bCs/>
          <w:i/>
          <w:iCs/>
          <w:sz w:val="22"/>
          <w:szCs w:val="22"/>
          <w:lang w:val="en-US"/>
        </w:rPr>
        <w:t>6</w:t>
      </w:r>
      <w:r w:rsidRPr="004776B9">
        <w:rPr>
          <w:b/>
          <w:bCs/>
          <w:i/>
          <w:iCs/>
          <w:sz w:val="22"/>
          <w:szCs w:val="22"/>
          <w:lang w:val="en-US"/>
        </w:rPr>
        <w:t>:</w:t>
      </w:r>
      <w:r>
        <w:rPr>
          <w:b/>
          <w:bCs/>
          <w:i/>
          <w:iCs/>
          <w:sz w:val="22"/>
          <w:szCs w:val="22"/>
          <w:lang w:val="en-US"/>
        </w:rPr>
        <w:t xml:space="preserve"> RAN1 to support separate capabilities of UEs performing RRC_INACTIVE positioning.</w:t>
      </w:r>
    </w:p>
    <w:bookmarkEnd w:id="0"/>
    <w:p w14:paraId="4504F30A"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090E1787" w14:textId="0021EA62" w:rsidR="00B61E41" w:rsidRPr="00A40B3F" w:rsidRDefault="00D95724" w:rsidP="00A40B3F">
      <w:pPr>
        <w:numPr>
          <w:ilvl w:val="0"/>
          <w:numId w:val="2"/>
        </w:numPr>
        <w:rPr>
          <w:sz w:val="18"/>
          <w:szCs w:val="18"/>
          <w:lang w:val="en-US" w:bidi="en-US"/>
        </w:rPr>
      </w:pPr>
      <w:bookmarkStart w:id="4" w:name="_Ref7816821"/>
      <w:bookmarkStart w:id="5" w:name="_Ref21117639"/>
      <w:r>
        <w:rPr>
          <w:lang w:val="en-US" w:bidi="en-US"/>
        </w:rPr>
        <w:t>R1-2106232, “</w:t>
      </w:r>
      <w:r w:rsidRPr="00D95724">
        <w:rPr>
          <w:lang w:val="en-US" w:bidi="en-US"/>
        </w:rPr>
        <w:t>Session Notes for 8.5 (NR Positioning Enhancements)</w:t>
      </w:r>
      <w:r>
        <w:rPr>
          <w:lang w:val="en-US" w:bidi="en-US"/>
        </w:rPr>
        <w:t xml:space="preserve">”, </w:t>
      </w:r>
      <w:r w:rsidR="0087501A" w:rsidRPr="0087501A">
        <w:rPr>
          <w:szCs w:val="18"/>
        </w:rPr>
        <w:t>Ad-Hoc Chair (Ericsson),</w:t>
      </w:r>
      <w:r w:rsidR="0087501A">
        <w:rPr>
          <w:szCs w:val="18"/>
        </w:rPr>
        <w:t xml:space="preserve"> 3GPP RAN1#105-e,</w:t>
      </w:r>
      <w:r w:rsidR="0087501A" w:rsidRPr="0087501A">
        <w:rPr>
          <w:szCs w:val="18"/>
        </w:rPr>
        <w:t xml:space="preserve"> May 2021.</w:t>
      </w:r>
      <w:bookmarkEnd w:id="4"/>
      <w:bookmarkEnd w:id="5"/>
    </w:p>
    <w:sectPr w:rsidR="00B61E41" w:rsidRPr="00A40B3F"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6D0C9" w14:textId="77777777" w:rsidR="00837E83" w:rsidRDefault="00837E83" w:rsidP="00AC001C">
      <w:pPr>
        <w:spacing w:after="0"/>
      </w:pPr>
      <w:r>
        <w:separator/>
      </w:r>
    </w:p>
  </w:endnote>
  <w:endnote w:type="continuationSeparator" w:id="0">
    <w:p w14:paraId="78BF3E02" w14:textId="77777777" w:rsidR="00837E83" w:rsidRDefault="00837E8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1EC82" w14:textId="77777777" w:rsidR="00837E83" w:rsidRDefault="00837E83" w:rsidP="00AC001C">
      <w:pPr>
        <w:spacing w:after="0"/>
      </w:pPr>
      <w:r>
        <w:separator/>
      </w:r>
    </w:p>
  </w:footnote>
  <w:footnote w:type="continuationSeparator" w:id="0">
    <w:p w14:paraId="5C816474" w14:textId="77777777" w:rsidR="00837E83" w:rsidRDefault="00837E83"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63E62"/>
    <w:multiLevelType w:val="hybridMultilevel"/>
    <w:tmpl w:val="EC04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B4332E"/>
    <w:multiLevelType w:val="hybridMultilevel"/>
    <w:tmpl w:val="378E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9096C"/>
    <w:multiLevelType w:val="hybridMultilevel"/>
    <w:tmpl w:val="AA981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E112C"/>
    <w:multiLevelType w:val="hybridMultilevel"/>
    <w:tmpl w:val="EA12732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05B84"/>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1" w15:restartNumberingAfterBreak="0">
    <w:nsid w:val="445B0E56"/>
    <w:multiLevelType w:val="hybridMultilevel"/>
    <w:tmpl w:val="6A1A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4D50B5"/>
    <w:multiLevelType w:val="hybridMultilevel"/>
    <w:tmpl w:val="C8887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4F3B1F"/>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8" w15:restartNumberingAfterBreak="0">
    <w:nsid w:val="5FE404C3"/>
    <w:multiLevelType w:val="hybridMultilevel"/>
    <w:tmpl w:val="66683222"/>
    <w:lvl w:ilvl="0" w:tplc="B92C426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2527C"/>
    <w:multiLevelType w:val="hybridMultilevel"/>
    <w:tmpl w:val="5252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4"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5"/>
  </w:num>
  <w:num w:numId="3">
    <w:abstractNumId w:val="17"/>
  </w:num>
  <w:num w:numId="4">
    <w:abstractNumId w:val="35"/>
  </w:num>
  <w:num w:numId="5">
    <w:abstractNumId w:val="18"/>
  </w:num>
  <w:num w:numId="6">
    <w:abstractNumId w:val="13"/>
  </w:num>
  <w:num w:numId="7">
    <w:abstractNumId w:val="31"/>
  </w:num>
  <w:num w:numId="8">
    <w:abstractNumId w:val="34"/>
  </w:num>
  <w:num w:numId="9">
    <w:abstractNumId w:val="26"/>
  </w:num>
  <w:num w:numId="10">
    <w:abstractNumId w:val="22"/>
  </w:num>
  <w:num w:numId="11">
    <w:abstractNumId w:val="15"/>
  </w:num>
  <w:num w:numId="12">
    <w:abstractNumId w:val="4"/>
  </w:num>
  <w:num w:numId="13">
    <w:abstractNumId w:val="1"/>
  </w:num>
  <w:num w:numId="14">
    <w:abstractNumId w:val="10"/>
  </w:num>
  <w:num w:numId="15">
    <w:abstractNumId w:val="19"/>
  </w:num>
  <w:num w:numId="16">
    <w:abstractNumId w:val="30"/>
  </w:num>
  <w:num w:numId="17">
    <w:abstractNumId w:val="3"/>
  </w:num>
  <w:num w:numId="18">
    <w:abstractNumId w:val="12"/>
  </w:num>
  <w:num w:numId="19">
    <w:abstractNumId w:val="24"/>
  </w:num>
  <w:num w:numId="20">
    <w:abstractNumId w:val="0"/>
  </w:num>
  <w:num w:numId="21">
    <w:abstractNumId w:val="5"/>
  </w:num>
  <w:num w:numId="22">
    <w:abstractNumId w:val="23"/>
  </w:num>
  <w:num w:numId="23">
    <w:abstractNumId w:val="16"/>
  </w:num>
  <w:num w:numId="24">
    <w:abstractNumId w:val="32"/>
  </w:num>
  <w:num w:numId="25">
    <w:abstractNumId w:val="14"/>
  </w:num>
  <w:num w:numId="26">
    <w:abstractNumId w:val="2"/>
  </w:num>
  <w:num w:numId="27">
    <w:abstractNumId w:val="7"/>
  </w:num>
  <w:num w:numId="28">
    <w:abstractNumId w:val="9"/>
  </w:num>
  <w:num w:numId="29">
    <w:abstractNumId w:val="29"/>
  </w:num>
  <w:num w:numId="30">
    <w:abstractNumId w:val="21"/>
  </w:num>
  <w:num w:numId="31">
    <w:abstractNumId w:val="8"/>
  </w:num>
  <w:num w:numId="32">
    <w:abstractNumId w:val="33"/>
  </w:num>
  <w:num w:numId="33">
    <w:abstractNumId w:val="11"/>
  </w:num>
  <w:num w:numId="34">
    <w:abstractNumId w:val="28"/>
  </w:num>
  <w:num w:numId="35">
    <w:abstractNumId w:val="27"/>
  </w:num>
  <w:num w:numId="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TrackMoves/>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DE2"/>
    <w:rsid w:val="00001E2A"/>
    <w:rsid w:val="00001F2F"/>
    <w:rsid w:val="0000243F"/>
    <w:rsid w:val="00002443"/>
    <w:rsid w:val="000024D7"/>
    <w:rsid w:val="0000253F"/>
    <w:rsid w:val="00002A19"/>
    <w:rsid w:val="00002E3F"/>
    <w:rsid w:val="0000326D"/>
    <w:rsid w:val="00003767"/>
    <w:rsid w:val="00003A27"/>
    <w:rsid w:val="00003A69"/>
    <w:rsid w:val="0000448A"/>
    <w:rsid w:val="000044E8"/>
    <w:rsid w:val="0000569D"/>
    <w:rsid w:val="00006045"/>
    <w:rsid w:val="00006217"/>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86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B0"/>
    <w:rsid w:val="00020A71"/>
    <w:rsid w:val="0002118B"/>
    <w:rsid w:val="000211D0"/>
    <w:rsid w:val="000217D1"/>
    <w:rsid w:val="00021899"/>
    <w:rsid w:val="00021B05"/>
    <w:rsid w:val="00021D72"/>
    <w:rsid w:val="00021DB3"/>
    <w:rsid w:val="00021E99"/>
    <w:rsid w:val="00022E6D"/>
    <w:rsid w:val="00022EC6"/>
    <w:rsid w:val="00023344"/>
    <w:rsid w:val="000238D7"/>
    <w:rsid w:val="0002398E"/>
    <w:rsid w:val="000239CC"/>
    <w:rsid w:val="00023AC7"/>
    <w:rsid w:val="00023C0A"/>
    <w:rsid w:val="00024976"/>
    <w:rsid w:val="000249BB"/>
    <w:rsid w:val="000253AA"/>
    <w:rsid w:val="000259AD"/>
    <w:rsid w:val="000259CB"/>
    <w:rsid w:val="00025D15"/>
    <w:rsid w:val="00025F59"/>
    <w:rsid w:val="00026088"/>
    <w:rsid w:val="00026179"/>
    <w:rsid w:val="000261DF"/>
    <w:rsid w:val="00026762"/>
    <w:rsid w:val="00027059"/>
    <w:rsid w:val="000300E3"/>
    <w:rsid w:val="00030D35"/>
    <w:rsid w:val="00030D38"/>
    <w:rsid w:val="000310B5"/>
    <w:rsid w:val="00031615"/>
    <w:rsid w:val="00031762"/>
    <w:rsid w:val="00031F6C"/>
    <w:rsid w:val="00031F81"/>
    <w:rsid w:val="0003236E"/>
    <w:rsid w:val="000324E8"/>
    <w:rsid w:val="00032686"/>
    <w:rsid w:val="00032D41"/>
    <w:rsid w:val="00033432"/>
    <w:rsid w:val="0003387A"/>
    <w:rsid w:val="00033ADE"/>
    <w:rsid w:val="0003435D"/>
    <w:rsid w:val="000345DF"/>
    <w:rsid w:val="00034D23"/>
    <w:rsid w:val="00034FEC"/>
    <w:rsid w:val="00035372"/>
    <w:rsid w:val="000353A8"/>
    <w:rsid w:val="00036BB6"/>
    <w:rsid w:val="0003703F"/>
    <w:rsid w:val="000374AD"/>
    <w:rsid w:val="00037FB1"/>
    <w:rsid w:val="000403B0"/>
    <w:rsid w:val="00040AA5"/>
    <w:rsid w:val="00040DDD"/>
    <w:rsid w:val="0004153A"/>
    <w:rsid w:val="00042375"/>
    <w:rsid w:val="00042622"/>
    <w:rsid w:val="000429F9"/>
    <w:rsid w:val="00042C1B"/>
    <w:rsid w:val="00042C43"/>
    <w:rsid w:val="00042C66"/>
    <w:rsid w:val="0004344A"/>
    <w:rsid w:val="00043966"/>
    <w:rsid w:val="00043C4C"/>
    <w:rsid w:val="00044218"/>
    <w:rsid w:val="000449F5"/>
    <w:rsid w:val="00044AA3"/>
    <w:rsid w:val="00044E1A"/>
    <w:rsid w:val="00045131"/>
    <w:rsid w:val="00045D02"/>
    <w:rsid w:val="00045D6F"/>
    <w:rsid w:val="00045E55"/>
    <w:rsid w:val="00045FB7"/>
    <w:rsid w:val="0004712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927"/>
    <w:rsid w:val="00052ADE"/>
    <w:rsid w:val="00052FDB"/>
    <w:rsid w:val="0005300F"/>
    <w:rsid w:val="000530ED"/>
    <w:rsid w:val="00053244"/>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63"/>
    <w:rsid w:val="00065F38"/>
    <w:rsid w:val="000661B2"/>
    <w:rsid w:val="000664F0"/>
    <w:rsid w:val="000667B3"/>
    <w:rsid w:val="0006695E"/>
    <w:rsid w:val="00066C9B"/>
    <w:rsid w:val="00066EF9"/>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3252"/>
    <w:rsid w:val="00073707"/>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D1F"/>
    <w:rsid w:val="000870E7"/>
    <w:rsid w:val="0008760E"/>
    <w:rsid w:val="00087A3A"/>
    <w:rsid w:val="00087E00"/>
    <w:rsid w:val="0009031D"/>
    <w:rsid w:val="000904CC"/>
    <w:rsid w:val="000909DA"/>
    <w:rsid w:val="00091E55"/>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6DE"/>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79B"/>
    <w:rsid w:val="000A2B39"/>
    <w:rsid w:val="000A3413"/>
    <w:rsid w:val="000A3DDC"/>
    <w:rsid w:val="000A5B98"/>
    <w:rsid w:val="000A6206"/>
    <w:rsid w:val="000A6816"/>
    <w:rsid w:val="000A6B56"/>
    <w:rsid w:val="000A6CB0"/>
    <w:rsid w:val="000A7074"/>
    <w:rsid w:val="000A7263"/>
    <w:rsid w:val="000A73C9"/>
    <w:rsid w:val="000A760A"/>
    <w:rsid w:val="000A763E"/>
    <w:rsid w:val="000B01C0"/>
    <w:rsid w:val="000B020D"/>
    <w:rsid w:val="000B02FA"/>
    <w:rsid w:val="000B0686"/>
    <w:rsid w:val="000B0D05"/>
    <w:rsid w:val="000B0E71"/>
    <w:rsid w:val="000B120F"/>
    <w:rsid w:val="000B12EC"/>
    <w:rsid w:val="000B18F6"/>
    <w:rsid w:val="000B1921"/>
    <w:rsid w:val="000B1931"/>
    <w:rsid w:val="000B19A3"/>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618"/>
    <w:rsid w:val="000B6964"/>
    <w:rsid w:val="000B6F84"/>
    <w:rsid w:val="000B7859"/>
    <w:rsid w:val="000B7A74"/>
    <w:rsid w:val="000B7DA5"/>
    <w:rsid w:val="000B7F76"/>
    <w:rsid w:val="000B7FEA"/>
    <w:rsid w:val="000C012C"/>
    <w:rsid w:val="000C01BE"/>
    <w:rsid w:val="000C0420"/>
    <w:rsid w:val="000C07EA"/>
    <w:rsid w:val="000C2266"/>
    <w:rsid w:val="000C26D1"/>
    <w:rsid w:val="000C335B"/>
    <w:rsid w:val="000C34E0"/>
    <w:rsid w:val="000C387C"/>
    <w:rsid w:val="000C393D"/>
    <w:rsid w:val="000C3DDB"/>
    <w:rsid w:val="000C3EBA"/>
    <w:rsid w:val="000C3EFD"/>
    <w:rsid w:val="000C4869"/>
    <w:rsid w:val="000C48C8"/>
    <w:rsid w:val="000C4FAE"/>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0F3B"/>
    <w:rsid w:val="000D1085"/>
    <w:rsid w:val="000D1298"/>
    <w:rsid w:val="000D1B85"/>
    <w:rsid w:val="000D1FB2"/>
    <w:rsid w:val="000D2A16"/>
    <w:rsid w:val="000D2D34"/>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69B6"/>
    <w:rsid w:val="000D6A35"/>
    <w:rsid w:val="000D6C6B"/>
    <w:rsid w:val="000D6C6F"/>
    <w:rsid w:val="000D6DD2"/>
    <w:rsid w:val="000D6EA7"/>
    <w:rsid w:val="000D74CA"/>
    <w:rsid w:val="000D7DD9"/>
    <w:rsid w:val="000D7EF3"/>
    <w:rsid w:val="000E018F"/>
    <w:rsid w:val="000E01E4"/>
    <w:rsid w:val="000E06AE"/>
    <w:rsid w:val="000E07DD"/>
    <w:rsid w:val="000E110E"/>
    <w:rsid w:val="000E19B2"/>
    <w:rsid w:val="000E2C88"/>
    <w:rsid w:val="000E2D44"/>
    <w:rsid w:val="000E3D68"/>
    <w:rsid w:val="000E4132"/>
    <w:rsid w:val="000E42B3"/>
    <w:rsid w:val="000E4562"/>
    <w:rsid w:val="000E48D8"/>
    <w:rsid w:val="000E4E80"/>
    <w:rsid w:val="000E5664"/>
    <w:rsid w:val="000E57E6"/>
    <w:rsid w:val="000E6679"/>
    <w:rsid w:val="000E71A3"/>
    <w:rsid w:val="000E757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6AA"/>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C88"/>
    <w:rsid w:val="001057CE"/>
    <w:rsid w:val="00105BE9"/>
    <w:rsid w:val="00105D1A"/>
    <w:rsid w:val="001062B2"/>
    <w:rsid w:val="0010646E"/>
    <w:rsid w:val="00106E68"/>
    <w:rsid w:val="00107F76"/>
    <w:rsid w:val="00110740"/>
    <w:rsid w:val="001109F5"/>
    <w:rsid w:val="00110AEF"/>
    <w:rsid w:val="00110BA2"/>
    <w:rsid w:val="00110C55"/>
    <w:rsid w:val="00111192"/>
    <w:rsid w:val="00111501"/>
    <w:rsid w:val="00111A67"/>
    <w:rsid w:val="00111E6B"/>
    <w:rsid w:val="00111F02"/>
    <w:rsid w:val="001120C5"/>
    <w:rsid w:val="001123FC"/>
    <w:rsid w:val="00112690"/>
    <w:rsid w:val="0011288C"/>
    <w:rsid w:val="00112E32"/>
    <w:rsid w:val="001130E8"/>
    <w:rsid w:val="00114109"/>
    <w:rsid w:val="00114236"/>
    <w:rsid w:val="00115735"/>
    <w:rsid w:val="00115E49"/>
    <w:rsid w:val="00116547"/>
    <w:rsid w:val="0011666F"/>
    <w:rsid w:val="001168DB"/>
    <w:rsid w:val="00116D8D"/>
    <w:rsid w:val="00117030"/>
    <w:rsid w:val="001173EA"/>
    <w:rsid w:val="001175FA"/>
    <w:rsid w:val="0011777E"/>
    <w:rsid w:val="001201E5"/>
    <w:rsid w:val="00120611"/>
    <w:rsid w:val="0012069C"/>
    <w:rsid w:val="0012094F"/>
    <w:rsid w:val="00120A2A"/>
    <w:rsid w:val="00120CF4"/>
    <w:rsid w:val="00121A90"/>
    <w:rsid w:val="00121FEE"/>
    <w:rsid w:val="0012221D"/>
    <w:rsid w:val="001225D6"/>
    <w:rsid w:val="00122EB8"/>
    <w:rsid w:val="00123629"/>
    <w:rsid w:val="001236BF"/>
    <w:rsid w:val="001238BF"/>
    <w:rsid w:val="00123A0F"/>
    <w:rsid w:val="00123F07"/>
    <w:rsid w:val="00124084"/>
    <w:rsid w:val="00124C6E"/>
    <w:rsid w:val="00125008"/>
    <w:rsid w:val="00125073"/>
    <w:rsid w:val="0012554A"/>
    <w:rsid w:val="00126469"/>
    <w:rsid w:val="00126748"/>
    <w:rsid w:val="001267B8"/>
    <w:rsid w:val="00126DCD"/>
    <w:rsid w:val="001271F8"/>
    <w:rsid w:val="0012785D"/>
    <w:rsid w:val="001279E6"/>
    <w:rsid w:val="00127ADA"/>
    <w:rsid w:val="00127BD6"/>
    <w:rsid w:val="00127DC4"/>
    <w:rsid w:val="00130AA8"/>
    <w:rsid w:val="00130D9B"/>
    <w:rsid w:val="00130EB0"/>
    <w:rsid w:val="00130FEB"/>
    <w:rsid w:val="001315D8"/>
    <w:rsid w:val="0013240F"/>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916"/>
    <w:rsid w:val="00146967"/>
    <w:rsid w:val="001472B0"/>
    <w:rsid w:val="00147356"/>
    <w:rsid w:val="00147DFE"/>
    <w:rsid w:val="00150188"/>
    <w:rsid w:val="00150348"/>
    <w:rsid w:val="0015039E"/>
    <w:rsid w:val="00150556"/>
    <w:rsid w:val="00150BA2"/>
    <w:rsid w:val="00150F9D"/>
    <w:rsid w:val="001515BA"/>
    <w:rsid w:val="001516A6"/>
    <w:rsid w:val="00151E3B"/>
    <w:rsid w:val="00152093"/>
    <w:rsid w:val="001520D9"/>
    <w:rsid w:val="00152D0E"/>
    <w:rsid w:val="001530B4"/>
    <w:rsid w:val="00153202"/>
    <w:rsid w:val="001532CF"/>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D6C"/>
    <w:rsid w:val="00156E89"/>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5ED5"/>
    <w:rsid w:val="00166F7B"/>
    <w:rsid w:val="00167A9E"/>
    <w:rsid w:val="00167CE6"/>
    <w:rsid w:val="00170163"/>
    <w:rsid w:val="001701D6"/>
    <w:rsid w:val="00170233"/>
    <w:rsid w:val="00170BEA"/>
    <w:rsid w:val="00170F0D"/>
    <w:rsid w:val="001722BC"/>
    <w:rsid w:val="001723C3"/>
    <w:rsid w:val="00172426"/>
    <w:rsid w:val="00172764"/>
    <w:rsid w:val="00172993"/>
    <w:rsid w:val="00172AC4"/>
    <w:rsid w:val="00172B76"/>
    <w:rsid w:val="00172F53"/>
    <w:rsid w:val="00173003"/>
    <w:rsid w:val="00173331"/>
    <w:rsid w:val="001734A8"/>
    <w:rsid w:val="0017362F"/>
    <w:rsid w:val="0017385A"/>
    <w:rsid w:val="001739C2"/>
    <w:rsid w:val="00173EEC"/>
    <w:rsid w:val="00174096"/>
    <w:rsid w:val="001755A0"/>
    <w:rsid w:val="00175D05"/>
    <w:rsid w:val="00175D1A"/>
    <w:rsid w:val="00175D82"/>
    <w:rsid w:val="001761B5"/>
    <w:rsid w:val="0017622E"/>
    <w:rsid w:val="001767E4"/>
    <w:rsid w:val="00177111"/>
    <w:rsid w:val="0017726A"/>
    <w:rsid w:val="0017776E"/>
    <w:rsid w:val="00177A6B"/>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D09"/>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073"/>
    <w:rsid w:val="001A31EB"/>
    <w:rsid w:val="001A3615"/>
    <w:rsid w:val="001A4209"/>
    <w:rsid w:val="001A4421"/>
    <w:rsid w:val="001A44A0"/>
    <w:rsid w:val="001A45FC"/>
    <w:rsid w:val="001A461D"/>
    <w:rsid w:val="001A4BD4"/>
    <w:rsid w:val="001A60B5"/>
    <w:rsid w:val="001A616E"/>
    <w:rsid w:val="001A6207"/>
    <w:rsid w:val="001A6293"/>
    <w:rsid w:val="001A6BD7"/>
    <w:rsid w:val="001A7F45"/>
    <w:rsid w:val="001A7F62"/>
    <w:rsid w:val="001B040E"/>
    <w:rsid w:val="001B04F5"/>
    <w:rsid w:val="001B057C"/>
    <w:rsid w:val="001B1049"/>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F42"/>
    <w:rsid w:val="001C133D"/>
    <w:rsid w:val="001C1B9F"/>
    <w:rsid w:val="001C2483"/>
    <w:rsid w:val="001C26A3"/>
    <w:rsid w:val="001C2B23"/>
    <w:rsid w:val="001C2E38"/>
    <w:rsid w:val="001C3144"/>
    <w:rsid w:val="001C326F"/>
    <w:rsid w:val="001C33C3"/>
    <w:rsid w:val="001C3432"/>
    <w:rsid w:val="001C3462"/>
    <w:rsid w:val="001C391A"/>
    <w:rsid w:val="001C3E21"/>
    <w:rsid w:val="001C3E61"/>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CA3"/>
    <w:rsid w:val="001E64A2"/>
    <w:rsid w:val="001E66C6"/>
    <w:rsid w:val="001E6876"/>
    <w:rsid w:val="001E6B63"/>
    <w:rsid w:val="001E6C83"/>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498F"/>
    <w:rsid w:val="001F5069"/>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FF4"/>
    <w:rsid w:val="0020332A"/>
    <w:rsid w:val="002037BB"/>
    <w:rsid w:val="00203AE5"/>
    <w:rsid w:val="00203BFC"/>
    <w:rsid w:val="00203CF3"/>
    <w:rsid w:val="00203D30"/>
    <w:rsid w:val="002042D0"/>
    <w:rsid w:val="00204584"/>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2B"/>
    <w:rsid w:val="00216339"/>
    <w:rsid w:val="002164D2"/>
    <w:rsid w:val="00216910"/>
    <w:rsid w:val="00216EB6"/>
    <w:rsid w:val="0021739A"/>
    <w:rsid w:val="0021768D"/>
    <w:rsid w:val="00217B64"/>
    <w:rsid w:val="00217BCE"/>
    <w:rsid w:val="0022074A"/>
    <w:rsid w:val="00220CE0"/>
    <w:rsid w:val="00220F53"/>
    <w:rsid w:val="00221727"/>
    <w:rsid w:val="00221C62"/>
    <w:rsid w:val="002220FA"/>
    <w:rsid w:val="00222DBA"/>
    <w:rsid w:val="002232CC"/>
    <w:rsid w:val="0022377B"/>
    <w:rsid w:val="00223C44"/>
    <w:rsid w:val="00223C66"/>
    <w:rsid w:val="00223CD3"/>
    <w:rsid w:val="00223CE5"/>
    <w:rsid w:val="00224E58"/>
    <w:rsid w:val="00224F63"/>
    <w:rsid w:val="0022505A"/>
    <w:rsid w:val="002256E8"/>
    <w:rsid w:val="00225D8F"/>
    <w:rsid w:val="00225F9B"/>
    <w:rsid w:val="002261E0"/>
    <w:rsid w:val="0022642A"/>
    <w:rsid w:val="00227069"/>
    <w:rsid w:val="00227BA2"/>
    <w:rsid w:val="00227EF2"/>
    <w:rsid w:val="00227F57"/>
    <w:rsid w:val="00227FA2"/>
    <w:rsid w:val="00230AF3"/>
    <w:rsid w:val="0023154C"/>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3B0D"/>
    <w:rsid w:val="00234037"/>
    <w:rsid w:val="00234B73"/>
    <w:rsid w:val="00234CAE"/>
    <w:rsid w:val="00235D9B"/>
    <w:rsid w:val="00235E62"/>
    <w:rsid w:val="00236501"/>
    <w:rsid w:val="002368F7"/>
    <w:rsid w:val="00236FBC"/>
    <w:rsid w:val="00237674"/>
    <w:rsid w:val="00237EB7"/>
    <w:rsid w:val="00240588"/>
    <w:rsid w:val="002405E6"/>
    <w:rsid w:val="002407DC"/>
    <w:rsid w:val="00240A7A"/>
    <w:rsid w:val="00240EB5"/>
    <w:rsid w:val="00240FCA"/>
    <w:rsid w:val="002412F2"/>
    <w:rsid w:val="00241446"/>
    <w:rsid w:val="002420A7"/>
    <w:rsid w:val="002421B6"/>
    <w:rsid w:val="002421CC"/>
    <w:rsid w:val="00243442"/>
    <w:rsid w:val="002435B1"/>
    <w:rsid w:val="0024395E"/>
    <w:rsid w:val="00243BB0"/>
    <w:rsid w:val="00244B2F"/>
    <w:rsid w:val="00244E6B"/>
    <w:rsid w:val="00245867"/>
    <w:rsid w:val="00245D88"/>
    <w:rsid w:val="00246101"/>
    <w:rsid w:val="0024614C"/>
    <w:rsid w:val="00246197"/>
    <w:rsid w:val="00246391"/>
    <w:rsid w:val="00246CAF"/>
    <w:rsid w:val="00246D07"/>
    <w:rsid w:val="00246FAE"/>
    <w:rsid w:val="0024704C"/>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5D8"/>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F08"/>
    <w:rsid w:val="00263293"/>
    <w:rsid w:val="002635EA"/>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A26"/>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3E3B"/>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7FF"/>
    <w:rsid w:val="002928A5"/>
    <w:rsid w:val="00292A79"/>
    <w:rsid w:val="00293433"/>
    <w:rsid w:val="002936E6"/>
    <w:rsid w:val="002939BE"/>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A6E"/>
    <w:rsid w:val="002A4B00"/>
    <w:rsid w:val="002A4CF1"/>
    <w:rsid w:val="002A4F68"/>
    <w:rsid w:val="002A5678"/>
    <w:rsid w:val="002A5690"/>
    <w:rsid w:val="002A582F"/>
    <w:rsid w:val="002A5C4B"/>
    <w:rsid w:val="002A5CF9"/>
    <w:rsid w:val="002A5D69"/>
    <w:rsid w:val="002A5D94"/>
    <w:rsid w:val="002A6131"/>
    <w:rsid w:val="002A6856"/>
    <w:rsid w:val="002A6AAF"/>
    <w:rsid w:val="002A6CF7"/>
    <w:rsid w:val="002A6EA9"/>
    <w:rsid w:val="002A7B8A"/>
    <w:rsid w:val="002B011B"/>
    <w:rsid w:val="002B026F"/>
    <w:rsid w:val="002B0749"/>
    <w:rsid w:val="002B08A4"/>
    <w:rsid w:val="002B0D27"/>
    <w:rsid w:val="002B1119"/>
    <w:rsid w:val="002B1435"/>
    <w:rsid w:val="002B1B44"/>
    <w:rsid w:val="002B22FF"/>
    <w:rsid w:val="002B2533"/>
    <w:rsid w:val="002B2833"/>
    <w:rsid w:val="002B2974"/>
    <w:rsid w:val="002B2D7B"/>
    <w:rsid w:val="002B34D9"/>
    <w:rsid w:val="002B387F"/>
    <w:rsid w:val="002B41B9"/>
    <w:rsid w:val="002B4BE8"/>
    <w:rsid w:val="002B5015"/>
    <w:rsid w:val="002B6417"/>
    <w:rsid w:val="002B6BB8"/>
    <w:rsid w:val="002B6D29"/>
    <w:rsid w:val="002B6E5C"/>
    <w:rsid w:val="002B6FFC"/>
    <w:rsid w:val="002B7638"/>
    <w:rsid w:val="002B766D"/>
    <w:rsid w:val="002B7779"/>
    <w:rsid w:val="002B7AE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2A6"/>
    <w:rsid w:val="002C5653"/>
    <w:rsid w:val="002C5A2A"/>
    <w:rsid w:val="002C5CED"/>
    <w:rsid w:val="002C61A9"/>
    <w:rsid w:val="002C68A5"/>
    <w:rsid w:val="002C7272"/>
    <w:rsid w:val="002C7950"/>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DB1"/>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278"/>
    <w:rsid w:val="002E7DA9"/>
    <w:rsid w:val="002F0250"/>
    <w:rsid w:val="002F06DF"/>
    <w:rsid w:val="002F0CA7"/>
    <w:rsid w:val="002F20E9"/>
    <w:rsid w:val="002F281B"/>
    <w:rsid w:val="002F29BF"/>
    <w:rsid w:val="002F2FE7"/>
    <w:rsid w:val="002F314C"/>
    <w:rsid w:val="002F326F"/>
    <w:rsid w:val="002F3277"/>
    <w:rsid w:val="002F366F"/>
    <w:rsid w:val="002F382A"/>
    <w:rsid w:val="002F3D9D"/>
    <w:rsid w:val="002F4756"/>
    <w:rsid w:val="002F4A57"/>
    <w:rsid w:val="002F4FC1"/>
    <w:rsid w:val="002F56C7"/>
    <w:rsid w:val="002F5F5E"/>
    <w:rsid w:val="002F5F60"/>
    <w:rsid w:val="002F64B0"/>
    <w:rsid w:val="002F671B"/>
    <w:rsid w:val="002F6831"/>
    <w:rsid w:val="002F6D8A"/>
    <w:rsid w:val="002F7AAD"/>
    <w:rsid w:val="002F7B5A"/>
    <w:rsid w:val="002F7D27"/>
    <w:rsid w:val="00300745"/>
    <w:rsid w:val="00300816"/>
    <w:rsid w:val="0030086C"/>
    <w:rsid w:val="00300942"/>
    <w:rsid w:val="00301722"/>
    <w:rsid w:val="0030192B"/>
    <w:rsid w:val="00301A53"/>
    <w:rsid w:val="0030219D"/>
    <w:rsid w:val="00302275"/>
    <w:rsid w:val="003022DE"/>
    <w:rsid w:val="003023B8"/>
    <w:rsid w:val="00302525"/>
    <w:rsid w:val="00302823"/>
    <w:rsid w:val="00302890"/>
    <w:rsid w:val="003030CD"/>
    <w:rsid w:val="00303441"/>
    <w:rsid w:val="003039E6"/>
    <w:rsid w:val="00303CE4"/>
    <w:rsid w:val="003043ED"/>
    <w:rsid w:val="0030510A"/>
    <w:rsid w:val="0030588D"/>
    <w:rsid w:val="00305B8A"/>
    <w:rsid w:val="0030609E"/>
    <w:rsid w:val="00306977"/>
    <w:rsid w:val="003069ED"/>
    <w:rsid w:val="003072F6"/>
    <w:rsid w:val="00307F9C"/>
    <w:rsid w:val="0031037C"/>
    <w:rsid w:val="00310575"/>
    <w:rsid w:val="00310A1C"/>
    <w:rsid w:val="00310A9A"/>
    <w:rsid w:val="00310E24"/>
    <w:rsid w:val="00310E86"/>
    <w:rsid w:val="00311582"/>
    <w:rsid w:val="003119C7"/>
    <w:rsid w:val="00311D51"/>
    <w:rsid w:val="00311D5F"/>
    <w:rsid w:val="003121F0"/>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27B"/>
    <w:rsid w:val="003216A3"/>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E63"/>
    <w:rsid w:val="003263C5"/>
    <w:rsid w:val="003265E0"/>
    <w:rsid w:val="00326AD7"/>
    <w:rsid w:val="00326C17"/>
    <w:rsid w:val="00326C89"/>
    <w:rsid w:val="00326D2D"/>
    <w:rsid w:val="00327618"/>
    <w:rsid w:val="003279B8"/>
    <w:rsid w:val="00327A3B"/>
    <w:rsid w:val="00327C8E"/>
    <w:rsid w:val="00330324"/>
    <w:rsid w:val="00330CED"/>
    <w:rsid w:val="0033131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844"/>
    <w:rsid w:val="003378E4"/>
    <w:rsid w:val="00337A77"/>
    <w:rsid w:val="00337E4D"/>
    <w:rsid w:val="00337ED6"/>
    <w:rsid w:val="00337F4B"/>
    <w:rsid w:val="00337FFD"/>
    <w:rsid w:val="00340320"/>
    <w:rsid w:val="00340A92"/>
    <w:rsid w:val="00341190"/>
    <w:rsid w:val="00341992"/>
    <w:rsid w:val="00341FE4"/>
    <w:rsid w:val="00342687"/>
    <w:rsid w:val="00342885"/>
    <w:rsid w:val="00342E60"/>
    <w:rsid w:val="00343013"/>
    <w:rsid w:val="00343112"/>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F73"/>
    <w:rsid w:val="003461BF"/>
    <w:rsid w:val="00346876"/>
    <w:rsid w:val="003468C3"/>
    <w:rsid w:val="00346C42"/>
    <w:rsid w:val="00346C46"/>
    <w:rsid w:val="00346FF9"/>
    <w:rsid w:val="00347485"/>
    <w:rsid w:val="00347562"/>
    <w:rsid w:val="003475B4"/>
    <w:rsid w:val="00347636"/>
    <w:rsid w:val="00347BC8"/>
    <w:rsid w:val="00350330"/>
    <w:rsid w:val="00350549"/>
    <w:rsid w:val="003506C3"/>
    <w:rsid w:val="00350966"/>
    <w:rsid w:val="00350BC3"/>
    <w:rsid w:val="00350ECB"/>
    <w:rsid w:val="00350F10"/>
    <w:rsid w:val="00350F68"/>
    <w:rsid w:val="0035178B"/>
    <w:rsid w:val="0035234A"/>
    <w:rsid w:val="00352766"/>
    <w:rsid w:val="003527AB"/>
    <w:rsid w:val="00352AC4"/>
    <w:rsid w:val="00352BE2"/>
    <w:rsid w:val="00353683"/>
    <w:rsid w:val="003540CE"/>
    <w:rsid w:val="00354345"/>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75C"/>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5DF8"/>
    <w:rsid w:val="00366A81"/>
    <w:rsid w:val="00366B48"/>
    <w:rsid w:val="0036764D"/>
    <w:rsid w:val="0036796F"/>
    <w:rsid w:val="0036798A"/>
    <w:rsid w:val="00367EFD"/>
    <w:rsid w:val="00367F73"/>
    <w:rsid w:val="00370148"/>
    <w:rsid w:val="003703ED"/>
    <w:rsid w:val="003707E5"/>
    <w:rsid w:val="00370CBF"/>
    <w:rsid w:val="00370D3B"/>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779E4"/>
    <w:rsid w:val="003800FD"/>
    <w:rsid w:val="00380259"/>
    <w:rsid w:val="00380275"/>
    <w:rsid w:val="00380629"/>
    <w:rsid w:val="0038085B"/>
    <w:rsid w:val="00380971"/>
    <w:rsid w:val="00380A6E"/>
    <w:rsid w:val="00380DDF"/>
    <w:rsid w:val="0038164D"/>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42F"/>
    <w:rsid w:val="003854F9"/>
    <w:rsid w:val="0038571E"/>
    <w:rsid w:val="003864AB"/>
    <w:rsid w:val="003865A5"/>
    <w:rsid w:val="00387200"/>
    <w:rsid w:val="00387A1F"/>
    <w:rsid w:val="00387D57"/>
    <w:rsid w:val="0039008C"/>
    <w:rsid w:val="0039048E"/>
    <w:rsid w:val="00390629"/>
    <w:rsid w:val="00390BBB"/>
    <w:rsid w:val="00390C7B"/>
    <w:rsid w:val="00391561"/>
    <w:rsid w:val="00391F7B"/>
    <w:rsid w:val="00392656"/>
    <w:rsid w:val="00392988"/>
    <w:rsid w:val="00393396"/>
    <w:rsid w:val="00393428"/>
    <w:rsid w:val="0039351D"/>
    <w:rsid w:val="003936B3"/>
    <w:rsid w:val="00394177"/>
    <w:rsid w:val="00394D9A"/>
    <w:rsid w:val="00395077"/>
    <w:rsid w:val="003951BE"/>
    <w:rsid w:val="00395252"/>
    <w:rsid w:val="00395BCA"/>
    <w:rsid w:val="00395DA0"/>
    <w:rsid w:val="003964D5"/>
    <w:rsid w:val="00396653"/>
    <w:rsid w:val="00396F77"/>
    <w:rsid w:val="003971F4"/>
    <w:rsid w:val="00397CE4"/>
    <w:rsid w:val="00397D00"/>
    <w:rsid w:val="003A0797"/>
    <w:rsid w:val="003A0C32"/>
    <w:rsid w:val="003A144E"/>
    <w:rsid w:val="003A1D85"/>
    <w:rsid w:val="003A1E19"/>
    <w:rsid w:val="003A29D5"/>
    <w:rsid w:val="003A365D"/>
    <w:rsid w:val="003A3C21"/>
    <w:rsid w:val="003A3EDD"/>
    <w:rsid w:val="003A433A"/>
    <w:rsid w:val="003A48CC"/>
    <w:rsid w:val="003A540E"/>
    <w:rsid w:val="003A5532"/>
    <w:rsid w:val="003A6A4A"/>
    <w:rsid w:val="003A6D84"/>
    <w:rsid w:val="003A703C"/>
    <w:rsid w:val="003A75F8"/>
    <w:rsid w:val="003A769B"/>
    <w:rsid w:val="003A7908"/>
    <w:rsid w:val="003A7DFA"/>
    <w:rsid w:val="003A7F81"/>
    <w:rsid w:val="003A7F9E"/>
    <w:rsid w:val="003B0707"/>
    <w:rsid w:val="003B07DA"/>
    <w:rsid w:val="003B0A0F"/>
    <w:rsid w:val="003B0FC8"/>
    <w:rsid w:val="003B1987"/>
    <w:rsid w:val="003B1DB6"/>
    <w:rsid w:val="003B27E1"/>
    <w:rsid w:val="003B27F6"/>
    <w:rsid w:val="003B27F7"/>
    <w:rsid w:val="003B28B3"/>
    <w:rsid w:val="003B34C4"/>
    <w:rsid w:val="003B44B7"/>
    <w:rsid w:val="003B44EA"/>
    <w:rsid w:val="003B521E"/>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7D6"/>
    <w:rsid w:val="003C0964"/>
    <w:rsid w:val="003C0CAC"/>
    <w:rsid w:val="003C11BB"/>
    <w:rsid w:val="003C1A00"/>
    <w:rsid w:val="003C1A55"/>
    <w:rsid w:val="003C2247"/>
    <w:rsid w:val="003C315D"/>
    <w:rsid w:val="003C3DCB"/>
    <w:rsid w:val="003C5186"/>
    <w:rsid w:val="003C53BD"/>
    <w:rsid w:val="003C577A"/>
    <w:rsid w:val="003C5DC1"/>
    <w:rsid w:val="003C5F0F"/>
    <w:rsid w:val="003C5F1E"/>
    <w:rsid w:val="003C6265"/>
    <w:rsid w:val="003C677E"/>
    <w:rsid w:val="003C6FED"/>
    <w:rsid w:val="003C76B1"/>
    <w:rsid w:val="003C778D"/>
    <w:rsid w:val="003C7A0C"/>
    <w:rsid w:val="003C7AE5"/>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3E80"/>
    <w:rsid w:val="003D42C1"/>
    <w:rsid w:val="003D50E3"/>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B2E"/>
    <w:rsid w:val="003E2B78"/>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400"/>
    <w:rsid w:val="003F38EF"/>
    <w:rsid w:val="003F3BD6"/>
    <w:rsid w:val="003F3C12"/>
    <w:rsid w:val="003F3D96"/>
    <w:rsid w:val="003F44AB"/>
    <w:rsid w:val="003F458A"/>
    <w:rsid w:val="003F47A1"/>
    <w:rsid w:val="003F4FCD"/>
    <w:rsid w:val="003F518B"/>
    <w:rsid w:val="003F53C8"/>
    <w:rsid w:val="003F54D9"/>
    <w:rsid w:val="003F56B9"/>
    <w:rsid w:val="003F57C0"/>
    <w:rsid w:val="003F59F0"/>
    <w:rsid w:val="003F5D97"/>
    <w:rsid w:val="003F637A"/>
    <w:rsid w:val="003F644C"/>
    <w:rsid w:val="003F6484"/>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65D0"/>
    <w:rsid w:val="00406BAB"/>
    <w:rsid w:val="004073F5"/>
    <w:rsid w:val="0040763A"/>
    <w:rsid w:val="00407734"/>
    <w:rsid w:val="004078E8"/>
    <w:rsid w:val="00407D52"/>
    <w:rsid w:val="00410354"/>
    <w:rsid w:val="00410D1A"/>
    <w:rsid w:val="00410D6A"/>
    <w:rsid w:val="004110FD"/>
    <w:rsid w:val="00411710"/>
    <w:rsid w:val="00411862"/>
    <w:rsid w:val="00411884"/>
    <w:rsid w:val="00412C53"/>
    <w:rsid w:val="004131B7"/>
    <w:rsid w:val="0041328F"/>
    <w:rsid w:val="0041332F"/>
    <w:rsid w:val="0041359F"/>
    <w:rsid w:val="0041383D"/>
    <w:rsid w:val="00413908"/>
    <w:rsid w:val="00413D2D"/>
    <w:rsid w:val="00414591"/>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1E9B"/>
    <w:rsid w:val="004221C5"/>
    <w:rsid w:val="004225FF"/>
    <w:rsid w:val="0042295B"/>
    <w:rsid w:val="00422DFE"/>
    <w:rsid w:val="00422FC7"/>
    <w:rsid w:val="00423035"/>
    <w:rsid w:val="00423084"/>
    <w:rsid w:val="00423A27"/>
    <w:rsid w:val="00423A68"/>
    <w:rsid w:val="004243E5"/>
    <w:rsid w:val="0042445A"/>
    <w:rsid w:val="00424B6A"/>
    <w:rsid w:val="00424C6F"/>
    <w:rsid w:val="00425227"/>
    <w:rsid w:val="0042524C"/>
    <w:rsid w:val="00425322"/>
    <w:rsid w:val="004254A9"/>
    <w:rsid w:val="0042552F"/>
    <w:rsid w:val="00425708"/>
    <w:rsid w:val="0042580C"/>
    <w:rsid w:val="00425DF6"/>
    <w:rsid w:val="00426327"/>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82B"/>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F9"/>
    <w:rsid w:val="00437F30"/>
    <w:rsid w:val="0044082C"/>
    <w:rsid w:val="00440A73"/>
    <w:rsid w:val="00440C9F"/>
    <w:rsid w:val="00440EB3"/>
    <w:rsid w:val="004417AA"/>
    <w:rsid w:val="00441888"/>
    <w:rsid w:val="00441959"/>
    <w:rsid w:val="00441D98"/>
    <w:rsid w:val="00441DAB"/>
    <w:rsid w:val="00442579"/>
    <w:rsid w:val="004428CB"/>
    <w:rsid w:val="00442BE6"/>
    <w:rsid w:val="00442E31"/>
    <w:rsid w:val="00443104"/>
    <w:rsid w:val="00443687"/>
    <w:rsid w:val="00443B3D"/>
    <w:rsid w:val="0044483C"/>
    <w:rsid w:val="004449F5"/>
    <w:rsid w:val="00444AC3"/>
    <w:rsid w:val="00444B41"/>
    <w:rsid w:val="00444C1D"/>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18"/>
    <w:rsid w:val="00466CC7"/>
    <w:rsid w:val="00467532"/>
    <w:rsid w:val="00467A50"/>
    <w:rsid w:val="004700DB"/>
    <w:rsid w:val="0047086F"/>
    <w:rsid w:val="004719CD"/>
    <w:rsid w:val="00471AB2"/>
    <w:rsid w:val="00471E64"/>
    <w:rsid w:val="00472275"/>
    <w:rsid w:val="00472654"/>
    <w:rsid w:val="00472916"/>
    <w:rsid w:val="00472952"/>
    <w:rsid w:val="004729E5"/>
    <w:rsid w:val="00472A83"/>
    <w:rsid w:val="00472B3D"/>
    <w:rsid w:val="00472EED"/>
    <w:rsid w:val="00473190"/>
    <w:rsid w:val="004736BB"/>
    <w:rsid w:val="00473B9C"/>
    <w:rsid w:val="00474903"/>
    <w:rsid w:val="00474942"/>
    <w:rsid w:val="00474A99"/>
    <w:rsid w:val="00474AF2"/>
    <w:rsid w:val="00474E35"/>
    <w:rsid w:val="004752B9"/>
    <w:rsid w:val="00475758"/>
    <w:rsid w:val="004758A2"/>
    <w:rsid w:val="00475C6C"/>
    <w:rsid w:val="00475CCA"/>
    <w:rsid w:val="00475E1B"/>
    <w:rsid w:val="0047622E"/>
    <w:rsid w:val="00476264"/>
    <w:rsid w:val="00476504"/>
    <w:rsid w:val="004769FC"/>
    <w:rsid w:val="00477301"/>
    <w:rsid w:val="004776B9"/>
    <w:rsid w:val="00477F9A"/>
    <w:rsid w:val="00480153"/>
    <w:rsid w:val="004807AD"/>
    <w:rsid w:val="00480E27"/>
    <w:rsid w:val="0048156C"/>
    <w:rsid w:val="00481597"/>
    <w:rsid w:val="00481E59"/>
    <w:rsid w:val="004823AB"/>
    <w:rsid w:val="00482402"/>
    <w:rsid w:val="004826C4"/>
    <w:rsid w:val="00482E20"/>
    <w:rsid w:val="004830A8"/>
    <w:rsid w:val="00483162"/>
    <w:rsid w:val="0048317A"/>
    <w:rsid w:val="00483716"/>
    <w:rsid w:val="00483775"/>
    <w:rsid w:val="004838BC"/>
    <w:rsid w:val="00483B50"/>
    <w:rsid w:val="00483BAE"/>
    <w:rsid w:val="00483D91"/>
    <w:rsid w:val="004841CE"/>
    <w:rsid w:val="0048421C"/>
    <w:rsid w:val="00484910"/>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8F5"/>
    <w:rsid w:val="00491DE2"/>
    <w:rsid w:val="00491F88"/>
    <w:rsid w:val="004920F1"/>
    <w:rsid w:val="00492155"/>
    <w:rsid w:val="004923FB"/>
    <w:rsid w:val="004927EB"/>
    <w:rsid w:val="00492A21"/>
    <w:rsid w:val="00492A77"/>
    <w:rsid w:val="00492AEA"/>
    <w:rsid w:val="00493615"/>
    <w:rsid w:val="004936EF"/>
    <w:rsid w:val="004939CC"/>
    <w:rsid w:val="00493E5B"/>
    <w:rsid w:val="00494636"/>
    <w:rsid w:val="00494884"/>
    <w:rsid w:val="00494905"/>
    <w:rsid w:val="00494995"/>
    <w:rsid w:val="00495025"/>
    <w:rsid w:val="0049524E"/>
    <w:rsid w:val="004956C3"/>
    <w:rsid w:val="004957BE"/>
    <w:rsid w:val="00495F3A"/>
    <w:rsid w:val="004965DF"/>
    <w:rsid w:val="004970FC"/>
    <w:rsid w:val="0049717D"/>
    <w:rsid w:val="004979E0"/>
    <w:rsid w:val="00497AD5"/>
    <w:rsid w:val="00497EAF"/>
    <w:rsid w:val="004A0060"/>
    <w:rsid w:val="004A0462"/>
    <w:rsid w:val="004A046C"/>
    <w:rsid w:val="004A0941"/>
    <w:rsid w:val="004A0D41"/>
    <w:rsid w:val="004A0E1A"/>
    <w:rsid w:val="004A1257"/>
    <w:rsid w:val="004A16AC"/>
    <w:rsid w:val="004A16FA"/>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55FC"/>
    <w:rsid w:val="004C5808"/>
    <w:rsid w:val="004C5A40"/>
    <w:rsid w:val="004C5E9A"/>
    <w:rsid w:val="004C5F78"/>
    <w:rsid w:val="004C5FA9"/>
    <w:rsid w:val="004C613C"/>
    <w:rsid w:val="004C63C3"/>
    <w:rsid w:val="004C6423"/>
    <w:rsid w:val="004C6BAE"/>
    <w:rsid w:val="004C6E1E"/>
    <w:rsid w:val="004C7119"/>
    <w:rsid w:val="004C7A73"/>
    <w:rsid w:val="004C7D82"/>
    <w:rsid w:val="004C7F45"/>
    <w:rsid w:val="004D018F"/>
    <w:rsid w:val="004D0484"/>
    <w:rsid w:val="004D0522"/>
    <w:rsid w:val="004D0AE0"/>
    <w:rsid w:val="004D0B10"/>
    <w:rsid w:val="004D10A5"/>
    <w:rsid w:val="004D15C1"/>
    <w:rsid w:val="004D1A68"/>
    <w:rsid w:val="004D1FD9"/>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E7F"/>
    <w:rsid w:val="004E0FB5"/>
    <w:rsid w:val="004E1744"/>
    <w:rsid w:val="004E18BC"/>
    <w:rsid w:val="004E1B35"/>
    <w:rsid w:val="004E2068"/>
    <w:rsid w:val="004E22F0"/>
    <w:rsid w:val="004E2467"/>
    <w:rsid w:val="004E26E8"/>
    <w:rsid w:val="004E29F4"/>
    <w:rsid w:val="004E30A9"/>
    <w:rsid w:val="004E3612"/>
    <w:rsid w:val="004E3C66"/>
    <w:rsid w:val="004E3CD6"/>
    <w:rsid w:val="004E411A"/>
    <w:rsid w:val="004E461E"/>
    <w:rsid w:val="004E4AB6"/>
    <w:rsid w:val="004E4D14"/>
    <w:rsid w:val="004E4F3D"/>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7FA"/>
    <w:rsid w:val="004F0DD9"/>
    <w:rsid w:val="004F102F"/>
    <w:rsid w:val="004F1382"/>
    <w:rsid w:val="004F204B"/>
    <w:rsid w:val="004F242B"/>
    <w:rsid w:val="004F311F"/>
    <w:rsid w:val="004F3173"/>
    <w:rsid w:val="004F4353"/>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D2"/>
    <w:rsid w:val="005000B5"/>
    <w:rsid w:val="0050080D"/>
    <w:rsid w:val="005008C0"/>
    <w:rsid w:val="005009B4"/>
    <w:rsid w:val="005011B1"/>
    <w:rsid w:val="00501261"/>
    <w:rsid w:val="00501830"/>
    <w:rsid w:val="00501877"/>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C8"/>
    <w:rsid w:val="00506EEB"/>
    <w:rsid w:val="00507ADF"/>
    <w:rsid w:val="00507AF9"/>
    <w:rsid w:val="0051027B"/>
    <w:rsid w:val="00510908"/>
    <w:rsid w:val="005112EE"/>
    <w:rsid w:val="00511382"/>
    <w:rsid w:val="00511436"/>
    <w:rsid w:val="005119DE"/>
    <w:rsid w:val="00511FBE"/>
    <w:rsid w:val="00512C37"/>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63"/>
    <w:rsid w:val="00521F69"/>
    <w:rsid w:val="005228EE"/>
    <w:rsid w:val="00522F1B"/>
    <w:rsid w:val="005234DA"/>
    <w:rsid w:val="00523703"/>
    <w:rsid w:val="0052373E"/>
    <w:rsid w:val="00523A67"/>
    <w:rsid w:val="00523B55"/>
    <w:rsid w:val="00523BC9"/>
    <w:rsid w:val="0052415F"/>
    <w:rsid w:val="005242B3"/>
    <w:rsid w:val="005248B0"/>
    <w:rsid w:val="00524E1C"/>
    <w:rsid w:val="005254A3"/>
    <w:rsid w:val="00525B2D"/>
    <w:rsid w:val="005262C0"/>
    <w:rsid w:val="0052651E"/>
    <w:rsid w:val="005269F8"/>
    <w:rsid w:val="00526C89"/>
    <w:rsid w:val="00526D87"/>
    <w:rsid w:val="0052738E"/>
    <w:rsid w:val="00527B06"/>
    <w:rsid w:val="00527D6B"/>
    <w:rsid w:val="0053008C"/>
    <w:rsid w:val="0053014E"/>
    <w:rsid w:val="005305A0"/>
    <w:rsid w:val="0053063B"/>
    <w:rsid w:val="0053067E"/>
    <w:rsid w:val="00530885"/>
    <w:rsid w:val="00530EB4"/>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47C"/>
    <w:rsid w:val="005358FF"/>
    <w:rsid w:val="00535A23"/>
    <w:rsid w:val="0053603D"/>
    <w:rsid w:val="005363C8"/>
    <w:rsid w:val="0053654B"/>
    <w:rsid w:val="0053658E"/>
    <w:rsid w:val="0053665E"/>
    <w:rsid w:val="005373AD"/>
    <w:rsid w:val="00537AF9"/>
    <w:rsid w:val="00537EAA"/>
    <w:rsid w:val="005400ED"/>
    <w:rsid w:val="00540154"/>
    <w:rsid w:val="005401F8"/>
    <w:rsid w:val="0054037C"/>
    <w:rsid w:val="005407CD"/>
    <w:rsid w:val="00540996"/>
    <w:rsid w:val="00540A13"/>
    <w:rsid w:val="00540C56"/>
    <w:rsid w:val="005417BE"/>
    <w:rsid w:val="005419F3"/>
    <w:rsid w:val="00541A0B"/>
    <w:rsid w:val="00541BC4"/>
    <w:rsid w:val="005423EA"/>
    <w:rsid w:val="0054244F"/>
    <w:rsid w:val="005427C2"/>
    <w:rsid w:val="005428A5"/>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457"/>
    <w:rsid w:val="005508CA"/>
    <w:rsid w:val="00550E89"/>
    <w:rsid w:val="00551B60"/>
    <w:rsid w:val="00551FFB"/>
    <w:rsid w:val="005534E3"/>
    <w:rsid w:val="005539F2"/>
    <w:rsid w:val="005548CB"/>
    <w:rsid w:val="00554EF8"/>
    <w:rsid w:val="00554F3E"/>
    <w:rsid w:val="00555757"/>
    <w:rsid w:val="00556664"/>
    <w:rsid w:val="005567C3"/>
    <w:rsid w:val="00556A0D"/>
    <w:rsid w:val="00556A47"/>
    <w:rsid w:val="00556CDB"/>
    <w:rsid w:val="00556D69"/>
    <w:rsid w:val="00556DD6"/>
    <w:rsid w:val="00556F34"/>
    <w:rsid w:val="0055765C"/>
    <w:rsid w:val="005578B1"/>
    <w:rsid w:val="00557B33"/>
    <w:rsid w:val="005606A9"/>
    <w:rsid w:val="005607BA"/>
    <w:rsid w:val="00561042"/>
    <w:rsid w:val="00561097"/>
    <w:rsid w:val="00561099"/>
    <w:rsid w:val="005612E4"/>
    <w:rsid w:val="00561A8A"/>
    <w:rsid w:val="00561D16"/>
    <w:rsid w:val="005629D1"/>
    <w:rsid w:val="00562A26"/>
    <w:rsid w:val="0056318F"/>
    <w:rsid w:val="005632A9"/>
    <w:rsid w:val="00563B87"/>
    <w:rsid w:val="00564271"/>
    <w:rsid w:val="00564537"/>
    <w:rsid w:val="00564DEF"/>
    <w:rsid w:val="005654DA"/>
    <w:rsid w:val="0056571C"/>
    <w:rsid w:val="00565B27"/>
    <w:rsid w:val="00565BD2"/>
    <w:rsid w:val="005667FD"/>
    <w:rsid w:val="00566B35"/>
    <w:rsid w:val="00566EBE"/>
    <w:rsid w:val="005676E0"/>
    <w:rsid w:val="00567BDC"/>
    <w:rsid w:val="00570160"/>
    <w:rsid w:val="005705BF"/>
    <w:rsid w:val="00570887"/>
    <w:rsid w:val="00570898"/>
    <w:rsid w:val="00570CFF"/>
    <w:rsid w:val="0057189C"/>
    <w:rsid w:val="00572202"/>
    <w:rsid w:val="00572545"/>
    <w:rsid w:val="0057264A"/>
    <w:rsid w:val="00572651"/>
    <w:rsid w:val="0057269D"/>
    <w:rsid w:val="0057277E"/>
    <w:rsid w:val="00572A73"/>
    <w:rsid w:val="00572D4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36B"/>
    <w:rsid w:val="00586754"/>
    <w:rsid w:val="00586ABF"/>
    <w:rsid w:val="00586F4E"/>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D3B"/>
    <w:rsid w:val="00594034"/>
    <w:rsid w:val="00594075"/>
    <w:rsid w:val="005944F5"/>
    <w:rsid w:val="00594623"/>
    <w:rsid w:val="00594FA2"/>
    <w:rsid w:val="005951B4"/>
    <w:rsid w:val="00595BED"/>
    <w:rsid w:val="00595CF8"/>
    <w:rsid w:val="005965C3"/>
    <w:rsid w:val="005965EE"/>
    <w:rsid w:val="005968F9"/>
    <w:rsid w:val="00596BF0"/>
    <w:rsid w:val="00597A2E"/>
    <w:rsid w:val="005A0CE1"/>
    <w:rsid w:val="005A204C"/>
    <w:rsid w:val="005A2060"/>
    <w:rsid w:val="005A2210"/>
    <w:rsid w:val="005A2796"/>
    <w:rsid w:val="005A2C95"/>
    <w:rsid w:val="005A3038"/>
    <w:rsid w:val="005A3097"/>
    <w:rsid w:val="005A31C8"/>
    <w:rsid w:val="005A369A"/>
    <w:rsid w:val="005A36E9"/>
    <w:rsid w:val="005A38F7"/>
    <w:rsid w:val="005A4D18"/>
    <w:rsid w:val="005A51A7"/>
    <w:rsid w:val="005A59C8"/>
    <w:rsid w:val="005A5B89"/>
    <w:rsid w:val="005A67A5"/>
    <w:rsid w:val="005A67B9"/>
    <w:rsid w:val="005A6AEB"/>
    <w:rsid w:val="005A6D68"/>
    <w:rsid w:val="005A7912"/>
    <w:rsid w:val="005A7A65"/>
    <w:rsid w:val="005A7C9A"/>
    <w:rsid w:val="005B001C"/>
    <w:rsid w:val="005B057B"/>
    <w:rsid w:val="005B0584"/>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495E"/>
    <w:rsid w:val="005B52BB"/>
    <w:rsid w:val="005B582D"/>
    <w:rsid w:val="005B5B6D"/>
    <w:rsid w:val="005B5FAA"/>
    <w:rsid w:val="005B5FD4"/>
    <w:rsid w:val="005B6A63"/>
    <w:rsid w:val="005B6AAE"/>
    <w:rsid w:val="005B780B"/>
    <w:rsid w:val="005B7A35"/>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C8F"/>
    <w:rsid w:val="005C6094"/>
    <w:rsid w:val="005C62AA"/>
    <w:rsid w:val="005C63A8"/>
    <w:rsid w:val="005C6434"/>
    <w:rsid w:val="005C64FA"/>
    <w:rsid w:val="005C6674"/>
    <w:rsid w:val="005C6696"/>
    <w:rsid w:val="005C6F89"/>
    <w:rsid w:val="005C732C"/>
    <w:rsid w:val="005C73CD"/>
    <w:rsid w:val="005C7A79"/>
    <w:rsid w:val="005C7DDC"/>
    <w:rsid w:val="005C7F45"/>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C40"/>
    <w:rsid w:val="005D50FA"/>
    <w:rsid w:val="005D51A3"/>
    <w:rsid w:val="005D51CD"/>
    <w:rsid w:val="005D58D3"/>
    <w:rsid w:val="005D5F9A"/>
    <w:rsid w:val="005D6132"/>
    <w:rsid w:val="005D62BD"/>
    <w:rsid w:val="005D6556"/>
    <w:rsid w:val="005D70A4"/>
    <w:rsid w:val="005D7E9D"/>
    <w:rsid w:val="005E04AA"/>
    <w:rsid w:val="005E0CA3"/>
    <w:rsid w:val="005E0FA9"/>
    <w:rsid w:val="005E16FD"/>
    <w:rsid w:val="005E1EAA"/>
    <w:rsid w:val="005E1FB2"/>
    <w:rsid w:val="005E2229"/>
    <w:rsid w:val="005E2277"/>
    <w:rsid w:val="005E240B"/>
    <w:rsid w:val="005E2676"/>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14C"/>
    <w:rsid w:val="005F06C5"/>
    <w:rsid w:val="005F0B4E"/>
    <w:rsid w:val="005F22B2"/>
    <w:rsid w:val="005F2641"/>
    <w:rsid w:val="005F2885"/>
    <w:rsid w:val="005F29C4"/>
    <w:rsid w:val="005F2D96"/>
    <w:rsid w:val="005F30F5"/>
    <w:rsid w:val="005F378D"/>
    <w:rsid w:val="005F3814"/>
    <w:rsid w:val="005F3D0F"/>
    <w:rsid w:val="005F41C0"/>
    <w:rsid w:val="005F4476"/>
    <w:rsid w:val="005F46B9"/>
    <w:rsid w:val="005F4D22"/>
    <w:rsid w:val="005F5097"/>
    <w:rsid w:val="005F5862"/>
    <w:rsid w:val="005F639A"/>
    <w:rsid w:val="005F64E4"/>
    <w:rsid w:val="005F6B6E"/>
    <w:rsid w:val="006001C0"/>
    <w:rsid w:val="00600710"/>
    <w:rsid w:val="00600B12"/>
    <w:rsid w:val="00600CF9"/>
    <w:rsid w:val="00600D31"/>
    <w:rsid w:val="00601232"/>
    <w:rsid w:val="00601791"/>
    <w:rsid w:val="00601B8C"/>
    <w:rsid w:val="00602159"/>
    <w:rsid w:val="00602739"/>
    <w:rsid w:val="00602757"/>
    <w:rsid w:val="00602861"/>
    <w:rsid w:val="00602A7F"/>
    <w:rsid w:val="00602A85"/>
    <w:rsid w:val="00602E88"/>
    <w:rsid w:val="00603119"/>
    <w:rsid w:val="006033B6"/>
    <w:rsid w:val="006036DF"/>
    <w:rsid w:val="00603B0A"/>
    <w:rsid w:val="00603DC9"/>
    <w:rsid w:val="00603F78"/>
    <w:rsid w:val="00604290"/>
    <w:rsid w:val="00604712"/>
    <w:rsid w:val="006047B7"/>
    <w:rsid w:val="00604D50"/>
    <w:rsid w:val="00604ED3"/>
    <w:rsid w:val="006057C9"/>
    <w:rsid w:val="00605D7D"/>
    <w:rsid w:val="006062E3"/>
    <w:rsid w:val="0060677A"/>
    <w:rsid w:val="00606C08"/>
    <w:rsid w:val="00606C0D"/>
    <w:rsid w:val="00607141"/>
    <w:rsid w:val="00607775"/>
    <w:rsid w:val="006077C7"/>
    <w:rsid w:val="00607906"/>
    <w:rsid w:val="0061066E"/>
    <w:rsid w:val="0061086E"/>
    <w:rsid w:val="00610E72"/>
    <w:rsid w:val="006110B7"/>
    <w:rsid w:val="00611304"/>
    <w:rsid w:val="00611D58"/>
    <w:rsid w:val="00612AB1"/>
    <w:rsid w:val="00612D18"/>
    <w:rsid w:val="0061319F"/>
    <w:rsid w:val="00613E25"/>
    <w:rsid w:val="00614072"/>
    <w:rsid w:val="00614A41"/>
    <w:rsid w:val="00614FC9"/>
    <w:rsid w:val="0061572D"/>
    <w:rsid w:val="00615CE9"/>
    <w:rsid w:val="00615D53"/>
    <w:rsid w:val="0061634A"/>
    <w:rsid w:val="0061663E"/>
    <w:rsid w:val="00616828"/>
    <w:rsid w:val="006169D7"/>
    <w:rsid w:val="00616CF5"/>
    <w:rsid w:val="00616D8C"/>
    <w:rsid w:val="00616DA0"/>
    <w:rsid w:val="00616E4D"/>
    <w:rsid w:val="006175FF"/>
    <w:rsid w:val="00617C16"/>
    <w:rsid w:val="0062001E"/>
    <w:rsid w:val="00620167"/>
    <w:rsid w:val="00620704"/>
    <w:rsid w:val="00620C12"/>
    <w:rsid w:val="00620E36"/>
    <w:rsid w:val="00621129"/>
    <w:rsid w:val="0062162C"/>
    <w:rsid w:val="00621870"/>
    <w:rsid w:val="00621DF5"/>
    <w:rsid w:val="00622321"/>
    <w:rsid w:val="0062287F"/>
    <w:rsid w:val="00623241"/>
    <w:rsid w:val="006232A6"/>
    <w:rsid w:val="00623858"/>
    <w:rsid w:val="00623DAB"/>
    <w:rsid w:val="00623E2B"/>
    <w:rsid w:val="00623F00"/>
    <w:rsid w:val="006240F7"/>
    <w:rsid w:val="0062460B"/>
    <w:rsid w:val="00625126"/>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A77"/>
    <w:rsid w:val="00636B12"/>
    <w:rsid w:val="00637EBA"/>
    <w:rsid w:val="00640183"/>
    <w:rsid w:val="00640454"/>
    <w:rsid w:val="006407C1"/>
    <w:rsid w:val="00640B03"/>
    <w:rsid w:val="0064154A"/>
    <w:rsid w:val="0064257B"/>
    <w:rsid w:val="006426E3"/>
    <w:rsid w:val="00643641"/>
    <w:rsid w:val="00643DF0"/>
    <w:rsid w:val="00644722"/>
    <w:rsid w:val="00644AEF"/>
    <w:rsid w:val="006453BD"/>
    <w:rsid w:val="006455FB"/>
    <w:rsid w:val="00645B63"/>
    <w:rsid w:val="00645D7D"/>
    <w:rsid w:val="00645EAA"/>
    <w:rsid w:val="0064629C"/>
    <w:rsid w:val="00646931"/>
    <w:rsid w:val="00647590"/>
    <w:rsid w:val="0064760F"/>
    <w:rsid w:val="006507B2"/>
    <w:rsid w:val="00650EC7"/>
    <w:rsid w:val="00651012"/>
    <w:rsid w:val="00651151"/>
    <w:rsid w:val="006511C3"/>
    <w:rsid w:val="006511F3"/>
    <w:rsid w:val="00651435"/>
    <w:rsid w:val="00652C9B"/>
    <w:rsid w:val="00652D1D"/>
    <w:rsid w:val="00652D40"/>
    <w:rsid w:val="00652F5F"/>
    <w:rsid w:val="00653A05"/>
    <w:rsid w:val="00653A53"/>
    <w:rsid w:val="00653E4E"/>
    <w:rsid w:val="00654E24"/>
    <w:rsid w:val="006551B9"/>
    <w:rsid w:val="006551ED"/>
    <w:rsid w:val="00655320"/>
    <w:rsid w:val="006554E4"/>
    <w:rsid w:val="00655829"/>
    <w:rsid w:val="00655848"/>
    <w:rsid w:val="00655DB9"/>
    <w:rsid w:val="006562AD"/>
    <w:rsid w:val="00656B27"/>
    <w:rsid w:val="0065702A"/>
    <w:rsid w:val="00657860"/>
    <w:rsid w:val="006578FE"/>
    <w:rsid w:val="00657A81"/>
    <w:rsid w:val="00657F2E"/>
    <w:rsid w:val="0066063A"/>
    <w:rsid w:val="0066094B"/>
    <w:rsid w:val="00661C7B"/>
    <w:rsid w:val="00661D0D"/>
    <w:rsid w:val="00662199"/>
    <w:rsid w:val="00662DFB"/>
    <w:rsid w:val="00663559"/>
    <w:rsid w:val="006637B1"/>
    <w:rsid w:val="00663854"/>
    <w:rsid w:val="00663B2E"/>
    <w:rsid w:val="00663C17"/>
    <w:rsid w:val="00664EC0"/>
    <w:rsid w:val="00665001"/>
    <w:rsid w:val="0066500D"/>
    <w:rsid w:val="006652F0"/>
    <w:rsid w:val="006655C6"/>
    <w:rsid w:val="0066582A"/>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2CD"/>
    <w:rsid w:val="0067274B"/>
    <w:rsid w:val="00672926"/>
    <w:rsid w:val="00672A40"/>
    <w:rsid w:val="006732DD"/>
    <w:rsid w:val="006733B5"/>
    <w:rsid w:val="00673434"/>
    <w:rsid w:val="0067398D"/>
    <w:rsid w:val="00673A6F"/>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77"/>
    <w:rsid w:val="006769A2"/>
    <w:rsid w:val="00676E95"/>
    <w:rsid w:val="0067725E"/>
    <w:rsid w:val="00677A9A"/>
    <w:rsid w:val="00680B53"/>
    <w:rsid w:val="006817A0"/>
    <w:rsid w:val="00681A61"/>
    <w:rsid w:val="00682748"/>
    <w:rsid w:val="006829C3"/>
    <w:rsid w:val="00682CB3"/>
    <w:rsid w:val="00682E80"/>
    <w:rsid w:val="00683565"/>
    <w:rsid w:val="00683876"/>
    <w:rsid w:val="00683D4E"/>
    <w:rsid w:val="00683D70"/>
    <w:rsid w:val="00683DE3"/>
    <w:rsid w:val="00683F4C"/>
    <w:rsid w:val="006848EB"/>
    <w:rsid w:val="00684D1F"/>
    <w:rsid w:val="00685384"/>
    <w:rsid w:val="00685502"/>
    <w:rsid w:val="0068580A"/>
    <w:rsid w:val="00685AEE"/>
    <w:rsid w:val="00685B49"/>
    <w:rsid w:val="006864F0"/>
    <w:rsid w:val="0068669D"/>
    <w:rsid w:val="00686A67"/>
    <w:rsid w:val="00686C37"/>
    <w:rsid w:val="0068766F"/>
    <w:rsid w:val="006878CB"/>
    <w:rsid w:val="00687FEE"/>
    <w:rsid w:val="0069004E"/>
    <w:rsid w:val="00690CFA"/>
    <w:rsid w:val="00690E7A"/>
    <w:rsid w:val="00691BC1"/>
    <w:rsid w:val="00691DB4"/>
    <w:rsid w:val="00691E35"/>
    <w:rsid w:val="0069237C"/>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104F"/>
    <w:rsid w:val="006A1882"/>
    <w:rsid w:val="006A3206"/>
    <w:rsid w:val="006A3336"/>
    <w:rsid w:val="006A3355"/>
    <w:rsid w:val="006A3DA3"/>
    <w:rsid w:val="006A3E8F"/>
    <w:rsid w:val="006A4154"/>
    <w:rsid w:val="006A4896"/>
    <w:rsid w:val="006A4AF2"/>
    <w:rsid w:val="006A4F57"/>
    <w:rsid w:val="006A4FD4"/>
    <w:rsid w:val="006A5006"/>
    <w:rsid w:val="006A5D19"/>
    <w:rsid w:val="006A61B7"/>
    <w:rsid w:val="006A6237"/>
    <w:rsid w:val="006A62B9"/>
    <w:rsid w:val="006A640A"/>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A42"/>
    <w:rsid w:val="006B21F6"/>
    <w:rsid w:val="006B29D3"/>
    <w:rsid w:val="006B2D2B"/>
    <w:rsid w:val="006B2FF3"/>
    <w:rsid w:val="006B35A2"/>
    <w:rsid w:val="006B389E"/>
    <w:rsid w:val="006B3C35"/>
    <w:rsid w:val="006B3E1B"/>
    <w:rsid w:val="006B4948"/>
    <w:rsid w:val="006B4C2A"/>
    <w:rsid w:val="006B4CB1"/>
    <w:rsid w:val="006B4E3B"/>
    <w:rsid w:val="006B4F0F"/>
    <w:rsid w:val="006B55E7"/>
    <w:rsid w:val="006B5BD9"/>
    <w:rsid w:val="006B604C"/>
    <w:rsid w:val="006B6165"/>
    <w:rsid w:val="006B635B"/>
    <w:rsid w:val="006B6697"/>
    <w:rsid w:val="006B687B"/>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3C51"/>
    <w:rsid w:val="006E41B2"/>
    <w:rsid w:val="006E42C1"/>
    <w:rsid w:val="006E42CB"/>
    <w:rsid w:val="006E4B8D"/>
    <w:rsid w:val="006E4D9D"/>
    <w:rsid w:val="006E4E12"/>
    <w:rsid w:val="006E4EDD"/>
    <w:rsid w:val="006E4FB6"/>
    <w:rsid w:val="006E5A64"/>
    <w:rsid w:val="006E5CB8"/>
    <w:rsid w:val="006E64CF"/>
    <w:rsid w:val="006E6B0B"/>
    <w:rsid w:val="006E6FAA"/>
    <w:rsid w:val="006E707B"/>
    <w:rsid w:val="006E70E0"/>
    <w:rsid w:val="006E7796"/>
    <w:rsid w:val="006E7936"/>
    <w:rsid w:val="006E7A70"/>
    <w:rsid w:val="006E7C7A"/>
    <w:rsid w:val="006E7E7A"/>
    <w:rsid w:val="006F006A"/>
    <w:rsid w:val="006F01A0"/>
    <w:rsid w:val="006F065B"/>
    <w:rsid w:val="006F06AB"/>
    <w:rsid w:val="006F0C24"/>
    <w:rsid w:val="006F1055"/>
    <w:rsid w:val="006F1B07"/>
    <w:rsid w:val="006F1B56"/>
    <w:rsid w:val="006F1C6B"/>
    <w:rsid w:val="006F1CFA"/>
    <w:rsid w:val="006F1E07"/>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4BE"/>
    <w:rsid w:val="006F6647"/>
    <w:rsid w:val="006F66F8"/>
    <w:rsid w:val="006F693F"/>
    <w:rsid w:val="006F6BE6"/>
    <w:rsid w:val="006F7176"/>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1F64"/>
    <w:rsid w:val="00702018"/>
    <w:rsid w:val="00702514"/>
    <w:rsid w:val="00702D2F"/>
    <w:rsid w:val="00702FED"/>
    <w:rsid w:val="0070309D"/>
    <w:rsid w:val="00703460"/>
    <w:rsid w:val="00703499"/>
    <w:rsid w:val="007035EE"/>
    <w:rsid w:val="00703A76"/>
    <w:rsid w:val="00703C25"/>
    <w:rsid w:val="007042CC"/>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09"/>
    <w:rsid w:val="007142B4"/>
    <w:rsid w:val="007146DA"/>
    <w:rsid w:val="00715339"/>
    <w:rsid w:val="0071574E"/>
    <w:rsid w:val="007158F3"/>
    <w:rsid w:val="007160E0"/>
    <w:rsid w:val="0071642F"/>
    <w:rsid w:val="007165DA"/>
    <w:rsid w:val="00717117"/>
    <w:rsid w:val="00717138"/>
    <w:rsid w:val="007175CA"/>
    <w:rsid w:val="00717820"/>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5130"/>
    <w:rsid w:val="0073544E"/>
    <w:rsid w:val="00735C90"/>
    <w:rsid w:val="007364C5"/>
    <w:rsid w:val="0073665F"/>
    <w:rsid w:val="00736F52"/>
    <w:rsid w:val="00737107"/>
    <w:rsid w:val="00737535"/>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6FB6"/>
    <w:rsid w:val="007472CF"/>
    <w:rsid w:val="007472FC"/>
    <w:rsid w:val="0074765A"/>
    <w:rsid w:val="007501D3"/>
    <w:rsid w:val="00750303"/>
    <w:rsid w:val="007504A8"/>
    <w:rsid w:val="00750F1B"/>
    <w:rsid w:val="0075102B"/>
    <w:rsid w:val="007512CC"/>
    <w:rsid w:val="007512F4"/>
    <w:rsid w:val="00751A92"/>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2DEB"/>
    <w:rsid w:val="0076306C"/>
    <w:rsid w:val="00763426"/>
    <w:rsid w:val="0076393F"/>
    <w:rsid w:val="00763B04"/>
    <w:rsid w:val="00763FAF"/>
    <w:rsid w:val="00764FCE"/>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2DDB"/>
    <w:rsid w:val="00773B74"/>
    <w:rsid w:val="00774643"/>
    <w:rsid w:val="00774D3B"/>
    <w:rsid w:val="00775061"/>
    <w:rsid w:val="0077570E"/>
    <w:rsid w:val="0077577F"/>
    <w:rsid w:val="00775AE5"/>
    <w:rsid w:val="00775B00"/>
    <w:rsid w:val="00776720"/>
    <w:rsid w:val="00776B13"/>
    <w:rsid w:val="00776DA2"/>
    <w:rsid w:val="00776DC3"/>
    <w:rsid w:val="007770E3"/>
    <w:rsid w:val="007777E3"/>
    <w:rsid w:val="00777E0E"/>
    <w:rsid w:val="007803BF"/>
    <w:rsid w:val="007804D1"/>
    <w:rsid w:val="00780F99"/>
    <w:rsid w:val="00781239"/>
    <w:rsid w:val="0078138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90074"/>
    <w:rsid w:val="007906A0"/>
    <w:rsid w:val="00790CED"/>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BFD"/>
    <w:rsid w:val="007A3DA0"/>
    <w:rsid w:val="007A4986"/>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2FCA"/>
    <w:rsid w:val="007B35D6"/>
    <w:rsid w:val="007B3A8A"/>
    <w:rsid w:val="007B417F"/>
    <w:rsid w:val="007B4223"/>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8C6"/>
    <w:rsid w:val="007C0F28"/>
    <w:rsid w:val="007C1465"/>
    <w:rsid w:val="007C170E"/>
    <w:rsid w:val="007C1767"/>
    <w:rsid w:val="007C1A3B"/>
    <w:rsid w:val="007C24A5"/>
    <w:rsid w:val="007C2E5B"/>
    <w:rsid w:val="007C32D5"/>
    <w:rsid w:val="007C336C"/>
    <w:rsid w:val="007C33D8"/>
    <w:rsid w:val="007C3DEA"/>
    <w:rsid w:val="007C404C"/>
    <w:rsid w:val="007C4542"/>
    <w:rsid w:val="007C4B51"/>
    <w:rsid w:val="007C550F"/>
    <w:rsid w:val="007C58CE"/>
    <w:rsid w:val="007C5CF7"/>
    <w:rsid w:val="007C618C"/>
    <w:rsid w:val="007C646F"/>
    <w:rsid w:val="007C6593"/>
    <w:rsid w:val="007C6C79"/>
    <w:rsid w:val="007C6E90"/>
    <w:rsid w:val="007C7383"/>
    <w:rsid w:val="007C78EB"/>
    <w:rsid w:val="007C7916"/>
    <w:rsid w:val="007C79F8"/>
    <w:rsid w:val="007C7B31"/>
    <w:rsid w:val="007C7BF6"/>
    <w:rsid w:val="007D023C"/>
    <w:rsid w:val="007D0376"/>
    <w:rsid w:val="007D0A73"/>
    <w:rsid w:val="007D0A84"/>
    <w:rsid w:val="007D0B6B"/>
    <w:rsid w:val="007D0D3A"/>
    <w:rsid w:val="007D0E64"/>
    <w:rsid w:val="007D139F"/>
    <w:rsid w:val="007D199B"/>
    <w:rsid w:val="007D1E59"/>
    <w:rsid w:val="007D3E48"/>
    <w:rsid w:val="007D3ECE"/>
    <w:rsid w:val="007D49A8"/>
    <w:rsid w:val="007D5074"/>
    <w:rsid w:val="007D547D"/>
    <w:rsid w:val="007D583B"/>
    <w:rsid w:val="007D58E5"/>
    <w:rsid w:val="007D5BDF"/>
    <w:rsid w:val="007D5D28"/>
    <w:rsid w:val="007D6250"/>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7B7"/>
    <w:rsid w:val="007E1BA5"/>
    <w:rsid w:val="007E1F36"/>
    <w:rsid w:val="007E1FC0"/>
    <w:rsid w:val="007E2390"/>
    <w:rsid w:val="007E26CA"/>
    <w:rsid w:val="007E2CAB"/>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17B0"/>
    <w:rsid w:val="007F1A65"/>
    <w:rsid w:val="007F1F0B"/>
    <w:rsid w:val="007F239C"/>
    <w:rsid w:val="007F255E"/>
    <w:rsid w:val="007F2E0F"/>
    <w:rsid w:val="007F33C6"/>
    <w:rsid w:val="007F38C5"/>
    <w:rsid w:val="007F3A7E"/>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E7B"/>
    <w:rsid w:val="00802726"/>
    <w:rsid w:val="00802857"/>
    <w:rsid w:val="00802FC4"/>
    <w:rsid w:val="00803365"/>
    <w:rsid w:val="00803575"/>
    <w:rsid w:val="00803837"/>
    <w:rsid w:val="00803BD6"/>
    <w:rsid w:val="00803E9C"/>
    <w:rsid w:val="00804076"/>
    <w:rsid w:val="008040A9"/>
    <w:rsid w:val="008045FA"/>
    <w:rsid w:val="00804A5B"/>
    <w:rsid w:val="00804AA4"/>
    <w:rsid w:val="00804B7D"/>
    <w:rsid w:val="00804BD6"/>
    <w:rsid w:val="00804C67"/>
    <w:rsid w:val="00805515"/>
    <w:rsid w:val="008065E4"/>
    <w:rsid w:val="00806885"/>
    <w:rsid w:val="00807188"/>
    <w:rsid w:val="00807869"/>
    <w:rsid w:val="00807945"/>
    <w:rsid w:val="00807DB1"/>
    <w:rsid w:val="00810405"/>
    <w:rsid w:val="0081055B"/>
    <w:rsid w:val="008106E2"/>
    <w:rsid w:val="00810830"/>
    <w:rsid w:val="00810AD7"/>
    <w:rsid w:val="008111A7"/>
    <w:rsid w:val="0081153E"/>
    <w:rsid w:val="00811BE8"/>
    <w:rsid w:val="00812009"/>
    <w:rsid w:val="00812426"/>
    <w:rsid w:val="0081260E"/>
    <w:rsid w:val="00812DFF"/>
    <w:rsid w:val="0081383D"/>
    <w:rsid w:val="00813EFC"/>
    <w:rsid w:val="008140DF"/>
    <w:rsid w:val="008147DD"/>
    <w:rsid w:val="00814BBC"/>
    <w:rsid w:val="00814D09"/>
    <w:rsid w:val="00814DAE"/>
    <w:rsid w:val="008159B7"/>
    <w:rsid w:val="00815D45"/>
    <w:rsid w:val="00816927"/>
    <w:rsid w:val="00817245"/>
    <w:rsid w:val="008179F8"/>
    <w:rsid w:val="00817B44"/>
    <w:rsid w:val="0082006B"/>
    <w:rsid w:val="0082060C"/>
    <w:rsid w:val="00820774"/>
    <w:rsid w:val="0082089B"/>
    <w:rsid w:val="00820E02"/>
    <w:rsid w:val="0082138B"/>
    <w:rsid w:val="008213D7"/>
    <w:rsid w:val="00821B2B"/>
    <w:rsid w:val="00822145"/>
    <w:rsid w:val="00822528"/>
    <w:rsid w:val="008227AF"/>
    <w:rsid w:val="0082335B"/>
    <w:rsid w:val="00823610"/>
    <w:rsid w:val="0082388D"/>
    <w:rsid w:val="0082394C"/>
    <w:rsid w:val="0082395C"/>
    <w:rsid w:val="00823EF7"/>
    <w:rsid w:val="00823FE7"/>
    <w:rsid w:val="00824109"/>
    <w:rsid w:val="0082423D"/>
    <w:rsid w:val="008244AA"/>
    <w:rsid w:val="00824FE7"/>
    <w:rsid w:val="00825118"/>
    <w:rsid w:val="0082549F"/>
    <w:rsid w:val="0082566D"/>
    <w:rsid w:val="00825A38"/>
    <w:rsid w:val="00825B87"/>
    <w:rsid w:val="00826720"/>
    <w:rsid w:val="008267C9"/>
    <w:rsid w:val="00826A6A"/>
    <w:rsid w:val="00826C89"/>
    <w:rsid w:val="00826FDA"/>
    <w:rsid w:val="008274D8"/>
    <w:rsid w:val="008277C9"/>
    <w:rsid w:val="00827826"/>
    <w:rsid w:val="0082789F"/>
    <w:rsid w:val="00827AF1"/>
    <w:rsid w:val="00830156"/>
    <w:rsid w:val="008302B9"/>
    <w:rsid w:val="0083091D"/>
    <w:rsid w:val="00830C76"/>
    <w:rsid w:val="00830C77"/>
    <w:rsid w:val="00830EE3"/>
    <w:rsid w:val="00830EF0"/>
    <w:rsid w:val="00831273"/>
    <w:rsid w:val="008312BC"/>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4F46"/>
    <w:rsid w:val="00835129"/>
    <w:rsid w:val="008359EC"/>
    <w:rsid w:val="00835B06"/>
    <w:rsid w:val="00835C4F"/>
    <w:rsid w:val="008366B2"/>
    <w:rsid w:val="0083688A"/>
    <w:rsid w:val="00837523"/>
    <w:rsid w:val="00837A0F"/>
    <w:rsid w:val="00837B56"/>
    <w:rsid w:val="00837E83"/>
    <w:rsid w:val="008401C2"/>
    <w:rsid w:val="008403B9"/>
    <w:rsid w:val="0084052D"/>
    <w:rsid w:val="008405CE"/>
    <w:rsid w:val="00840610"/>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8CB"/>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A6E"/>
    <w:rsid w:val="00853B60"/>
    <w:rsid w:val="00853EBA"/>
    <w:rsid w:val="00853F96"/>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199"/>
    <w:rsid w:val="008632E8"/>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1D4"/>
    <w:rsid w:val="008706C3"/>
    <w:rsid w:val="0087070B"/>
    <w:rsid w:val="00870E17"/>
    <w:rsid w:val="0087181E"/>
    <w:rsid w:val="008719C5"/>
    <w:rsid w:val="00872227"/>
    <w:rsid w:val="0087227F"/>
    <w:rsid w:val="0087279F"/>
    <w:rsid w:val="008727D4"/>
    <w:rsid w:val="00872C48"/>
    <w:rsid w:val="00872DFB"/>
    <w:rsid w:val="0087366F"/>
    <w:rsid w:val="008738E1"/>
    <w:rsid w:val="0087394D"/>
    <w:rsid w:val="00873BFE"/>
    <w:rsid w:val="00874194"/>
    <w:rsid w:val="00874497"/>
    <w:rsid w:val="008749AB"/>
    <w:rsid w:val="00874C07"/>
    <w:rsid w:val="00874E38"/>
    <w:rsid w:val="0087501A"/>
    <w:rsid w:val="008751A8"/>
    <w:rsid w:val="00875327"/>
    <w:rsid w:val="0087579C"/>
    <w:rsid w:val="0087590C"/>
    <w:rsid w:val="0087595C"/>
    <w:rsid w:val="00875A43"/>
    <w:rsid w:val="00877DD2"/>
    <w:rsid w:val="0088099E"/>
    <w:rsid w:val="00881587"/>
    <w:rsid w:val="00881B4D"/>
    <w:rsid w:val="00881E11"/>
    <w:rsid w:val="00882044"/>
    <w:rsid w:val="00882894"/>
    <w:rsid w:val="00882AC7"/>
    <w:rsid w:val="0088377B"/>
    <w:rsid w:val="008837D3"/>
    <w:rsid w:val="00883A9F"/>
    <w:rsid w:val="00883D2A"/>
    <w:rsid w:val="00884FB4"/>
    <w:rsid w:val="0088549A"/>
    <w:rsid w:val="00885BAD"/>
    <w:rsid w:val="00885DDA"/>
    <w:rsid w:val="0088665D"/>
    <w:rsid w:val="00886857"/>
    <w:rsid w:val="00886DF5"/>
    <w:rsid w:val="008876A3"/>
    <w:rsid w:val="00887C1A"/>
    <w:rsid w:val="00887CF8"/>
    <w:rsid w:val="00890112"/>
    <w:rsid w:val="008909EB"/>
    <w:rsid w:val="00890E33"/>
    <w:rsid w:val="008913FC"/>
    <w:rsid w:val="0089157E"/>
    <w:rsid w:val="00891920"/>
    <w:rsid w:val="0089193B"/>
    <w:rsid w:val="00891B0C"/>
    <w:rsid w:val="00891CF0"/>
    <w:rsid w:val="00891F1E"/>
    <w:rsid w:val="00892223"/>
    <w:rsid w:val="008923BE"/>
    <w:rsid w:val="00892409"/>
    <w:rsid w:val="008924A6"/>
    <w:rsid w:val="008924AD"/>
    <w:rsid w:val="008930E3"/>
    <w:rsid w:val="008935C8"/>
    <w:rsid w:val="008938D0"/>
    <w:rsid w:val="00893E20"/>
    <w:rsid w:val="008944A6"/>
    <w:rsid w:val="00894963"/>
    <w:rsid w:val="00894B3E"/>
    <w:rsid w:val="00894B81"/>
    <w:rsid w:val="00894C4F"/>
    <w:rsid w:val="008951B7"/>
    <w:rsid w:val="00895BEE"/>
    <w:rsid w:val="00895D06"/>
    <w:rsid w:val="00895DD5"/>
    <w:rsid w:val="00896025"/>
    <w:rsid w:val="0089627F"/>
    <w:rsid w:val="00896433"/>
    <w:rsid w:val="00896448"/>
    <w:rsid w:val="00896E92"/>
    <w:rsid w:val="00896FFB"/>
    <w:rsid w:val="00897343"/>
    <w:rsid w:val="008974C5"/>
    <w:rsid w:val="00897B29"/>
    <w:rsid w:val="00897EDF"/>
    <w:rsid w:val="008A004A"/>
    <w:rsid w:val="008A08C6"/>
    <w:rsid w:val="008A1176"/>
    <w:rsid w:val="008A13BC"/>
    <w:rsid w:val="008A141D"/>
    <w:rsid w:val="008A25C0"/>
    <w:rsid w:val="008A2C29"/>
    <w:rsid w:val="008A311C"/>
    <w:rsid w:val="008A321B"/>
    <w:rsid w:val="008A32DD"/>
    <w:rsid w:val="008A361D"/>
    <w:rsid w:val="008A3B4B"/>
    <w:rsid w:val="008A3B75"/>
    <w:rsid w:val="008A4340"/>
    <w:rsid w:val="008A49E4"/>
    <w:rsid w:val="008A4BF7"/>
    <w:rsid w:val="008A4D32"/>
    <w:rsid w:val="008A517E"/>
    <w:rsid w:val="008A538E"/>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8E9"/>
    <w:rsid w:val="008B2F6B"/>
    <w:rsid w:val="008B3360"/>
    <w:rsid w:val="008B3537"/>
    <w:rsid w:val="008B359E"/>
    <w:rsid w:val="008B3744"/>
    <w:rsid w:val="008B3E9C"/>
    <w:rsid w:val="008B4180"/>
    <w:rsid w:val="008B41DF"/>
    <w:rsid w:val="008B4641"/>
    <w:rsid w:val="008B47D8"/>
    <w:rsid w:val="008B4B71"/>
    <w:rsid w:val="008B4C20"/>
    <w:rsid w:val="008B4CBA"/>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42"/>
    <w:rsid w:val="008C0557"/>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426"/>
    <w:rsid w:val="008C6B39"/>
    <w:rsid w:val="008C6DFF"/>
    <w:rsid w:val="008C7A9C"/>
    <w:rsid w:val="008D0231"/>
    <w:rsid w:val="008D04A4"/>
    <w:rsid w:val="008D073F"/>
    <w:rsid w:val="008D0750"/>
    <w:rsid w:val="008D0FD3"/>
    <w:rsid w:val="008D127B"/>
    <w:rsid w:val="008D12EB"/>
    <w:rsid w:val="008D1793"/>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508B"/>
    <w:rsid w:val="008D551F"/>
    <w:rsid w:val="008D5A38"/>
    <w:rsid w:val="008D614B"/>
    <w:rsid w:val="008D6354"/>
    <w:rsid w:val="008D65F3"/>
    <w:rsid w:val="008D65F5"/>
    <w:rsid w:val="008D6B2A"/>
    <w:rsid w:val="008D70CF"/>
    <w:rsid w:val="008D7229"/>
    <w:rsid w:val="008D79D2"/>
    <w:rsid w:val="008D7B20"/>
    <w:rsid w:val="008D7D28"/>
    <w:rsid w:val="008D7E71"/>
    <w:rsid w:val="008E0498"/>
    <w:rsid w:val="008E0637"/>
    <w:rsid w:val="008E067B"/>
    <w:rsid w:val="008E0909"/>
    <w:rsid w:val="008E12FA"/>
    <w:rsid w:val="008E1814"/>
    <w:rsid w:val="008E20A8"/>
    <w:rsid w:val="008E2508"/>
    <w:rsid w:val="008E355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9C2"/>
    <w:rsid w:val="008F1CED"/>
    <w:rsid w:val="008F1E9F"/>
    <w:rsid w:val="008F2129"/>
    <w:rsid w:val="008F2223"/>
    <w:rsid w:val="008F245A"/>
    <w:rsid w:val="008F2939"/>
    <w:rsid w:val="008F30D5"/>
    <w:rsid w:val="008F3107"/>
    <w:rsid w:val="008F369C"/>
    <w:rsid w:val="008F3C48"/>
    <w:rsid w:val="008F3D7D"/>
    <w:rsid w:val="008F3FA4"/>
    <w:rsid w:val="008F3FC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B69"/>
    <w:rsid w:val="00901F5E"/>
    <w:rsid w:val="009021F1"/>
    <w:rsid w:val="00902748"/>
    <w:rsid w:val="00902D24"/>
    <w:rsid w:val="00903096"/>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B5E"/>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756"/>
    <w:rsid w:val="00931965"/>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37DA1"/>
    <w:rsid w:val="00940058"/>
    <w:rsid w:val="009401C9"/>
    <w:rsid w:val="00940984"/>
    <w:rsid w:val="00940C68"/>
    <w:rsid w:val="00940E77"/>
    <w:rsid w:val="009414E9"/>
    <w:rsid w:val="00941682"/>
    <w:rsid w:val="00941E17"/>
    <w:rsid w:val="00941FDD"/>
    <w:rsid w:val="00942712"/>
    <w:rsid w:val="00942756"/>
    <w:rsid w:val="00942776"/>
    <w:rsid w:val="00942948"/>
    <w:rsid w:val="00943A41"/>
    <w:rsid w:val="00943BAF"/>
    <w:rsid w:val="00943ED9"/>
    <w:rsid w:val="00944162"/>
    <w:rsid w:val="00944365"/>
    <w:rsid w:val="00944B32"/>
    <w:rsid w:val="00944DB5"/>
    <w:rsid w:val="00944DCF"/>
    <w:rsid w:val="009454A1"/>
    <w:rsid w:val="00945BD0"/>
    <w:rsid w:val="00945EDC"/>
    <w:rsid w:val="00945F86"/>
    <w:rsid w:val="00945FF1"/>
    <w:rsid w:val="0094611D"/>
    <w:rsid w:val="009463FF"/>
    <w:rsid w:val="00946475"/>
    <w:rsid w:val="009466C0"/>
    <w:rsid w:val="00946DEB"/>
    <w:rsid w:val="009476B9"/>
    <w:rsid w:val="00947926"/>
    <w:rsid w:val="009479D6"/>
    <w:rsid w:val="0095022D"/>
    <w:rsid w:val="009508FE"/>
    <w:rsid w:val="00950AE8"/>
    <w:rsid w:val="00950BF2"/>
    <w:rsid w:val="00950F2F"/>
    <w:rsid w:val="00951035"/>
    <w:rsid w:val="0095174A"/>
    <w:rsid w:val="00951AE8"/>
    <w:rsid w:val="0095272E"/>
    <w:rsid w:val="00952796"/>
    <w:rsid w:val="00952979"/>
    <w:rsid w:val="00952F87"/>
    <w:rsid w:val="00953B4D"/>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FD8"/>
    <w:rsid w:val="00960155"/>
    <w:rsid w:val="009605EE"/>
    <w:rsid w:val="00960D9A"/>
    <w:rsid w:val="00960FF0"/>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4EB"/>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5E3"/>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3C"/>
    <w:rsid w:val="00984663"/>
    <w:rsid w:val="009848F2"/>
    <w:rsid w:val="009849C6"/>
    <w:rsid w:val="00984CA7"/>
    <w:rsid w:val="00984E41"/>
    <w:rsid w:val="009859EB"/>
    <w:rsid w:val="009859FB"/>
    <w:rsid w:val="00985A3F"/>
    <w:rsid w:val="00985BF7"/>
    <w:rsid w:val="00985EDF"/>
    <w:rsid w:val="00986724"/>
    <w:rsid w:val="009867C7"/>
    <w:rsid w:val="00986921"/>
    <w:rsid w:val="009869AB"/>
    <w:rsid w:val="00986AB6"/>
    <w:rsid w:val="00986CF2"/>
    <w:rsid w:val="00986E78"/>
    <w:rsid w:val="00987027"/>
    <w:rsid w:val="009871AE"/>
    <w:rsid w:val="0098727C"/>
    <w:rsid w:val="009879FB"/>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7FA"/>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849"/>
    <w:rsid w:val="009A1D21"/>
    <w:rsid w:val="009A2404"/>
    <w:rsid w:val="009A252A"/>
    <w:rsid w:val="009A272A"/>
    <w:rsid w:val="009A278D"/>
    <w:rsid w:val="009A2AEE"/>
    <w:rsid w:val="009A2B5B"/>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3E4"/>
    <w:rsid w:val="009B0899"/>
    <w:rsid w:val="009B096B"/>
    <w:rsid w:val="009B0B54"/>
    <w:rsid w:val="009B0E48"/>
    <w:rsid w:val="009B1B1E"/>
    <w:rsid w:val="009B1E60"/>
    <w:rsid w:val="009B20DB"/>
    <w:rsid w:val="009B2184"/>
    <w:rsid w:val="009B25FC"/>
    <w:rsid w:val="009B271A"/>
    <w:rsid w:val="009B326D"/>
    <w:rsid w:val="009B3F14"/>
    <w:rsid w:val="009B4147"/>
    <w:rsid w:val="009B4A0C"/>
    <w:rsid w:val="009B4C95"/>
    <w:rsid w:val="009B4D06"/>
    <w:rsid w:val="009B50E9"/>
    <w:rsid w:val="009B51E1"/>
    <w:rsid w:val="009B55D0"/>
    <w:rsid w:val="009B5F59"/>
    <w:rsid w:val="009B6138"/>
    <w:rsid w:val="009B6520"/>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6D4"/>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489"/>
    <w:rsid w:val="009E45A4"/>
    <w:rsid w:val="009E474D"/>
    <w:rsid w:val="009E48F7"/>
    <w:rsid w:val="009E585F"/>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1301"/>
    <w:rsid w:val="009F1344"/>
    <w:rsid w:val="009F138E"/>
    <w:rsid w:val="009F167C"/>
    <w:rsid w:val="009F17B8"/>
    <w:rsid w:val="009F17E0"/>
    <w:rsid w:val="009F1D97"/>
    <w:rsid w:val="009F226B"/>
    <w:rsid w:val="009F2622"/>
    <w:rsid w:val="009F2797"/>
    <w:rsid w:val="009F2A30"/>
    <w:rsid w:val="009F2D15"/>
    <w:rsid w:val="009F2E96"/>
    <w:rsid w:val="009F32B1"/>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7A0F"/>
    <w:rsid w:val="00A07B67"/>
    <w:rsid w:val="00A07C69"/>
    <w:rsid w:val="00A07CD2"/>
    <w:rsid w:val="00A1005E"/>
    <w:rsid w:val="00A109E3"/>
    <w:rsid w:val="00A10D68"/>
    <w:rsid w:val="00A11CB2"/>
    <w:rsid w:val="00A1218F"/>
    <w:rsid w:val="00A12A64"/>
    <w:rsid w:val="00A12CDD"/>
    <w:rsid w:val="00A135F1"/>
    <w:rsid w:val="00A13C58"/>
    <w:rsid w:val="00A14E4C"/>
    <w:rsid w:val="00A151C5"/>
    <w:rsid w:val="00A154CF"/>
    <w:rsid w:val="00A15960"/>
    <w:rsid w:val="00A15A93"/>
    <w:rsid w:val="00A16A5B"/>
    <w:rsid w:val="00A17147"/>
    <w:rsid w:val="00A17373"/>
    <w:rsid w:val="00A1778F"/>
    <w:rsid w:val="00A17EEE"/>
    <w:rsid w:val="00A207C7"/>
    <w:rsid w:val="00A2090E"/>
    <w:rsid w:val="00A20BDA"/>
    <w:rsid w:val="00A20E03"/>
    <w:rsid w:val="00A211E3"/>
    <w:rsid w:val="00A21E6B"/>
    <w:rsid w:val="00A2201C"/>
    <w:rsid w:val="00A2248A"/>
    <w:rsid w:val="00A22920"/>
    <w:rsid w:val="00A22B60"/>
    <w:rsid w:val="00A22C51"/>
    <w:rsid w:val="00A233F2"/>
    <w:rsid w:val="00A237A9"/>
    <w:rsid w:val="00A23E7A"/>
    <w:rsid w:val="00A23EBE"/>
    <w:rsid w:val="00A243EE"/>
    <w:rsid w:val="00A24512"/>
    <w:rsid w:val="00A24726"/>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E20"/>
    <w:rsid w:val="00A32135"/>
    <w:rsid w:val="00A321BA"/>
    <w:rsid w:val="00A327F6"/>
    <w:rsid w:val="00A32957"/>
    <w:rsid w:val="00A3334A"/>
    <w:rsid w:val="00A33810"/>
    <w:rsid w:val="00A33AB7"/>
    <w:rsid w:val="00A33E4D"/>
    <w:rsid w:val="00A34195"/>
    <w:rsid w:val="00A34340"/>
    <w:rsid w:val="00A3440C"/>
    <w:rsid w:val="00A345FD"/>
    <w:rsid w:val="00A35139"/>
    <w:rsid w:val="00A35223"/>
    <w:rsid w:val="00A36285"/>
    <w:rsid w:val="00A3652E"/>
    <w:rsid w:val="00A368F0"/>
    <w:rsid w:val="00A370BC"/>
    <w:rsid w:val="00A377D7"/>
    <w:rsid w:val="00A377F8"/>
    <w:rsid w:val="00A40276"/>
    <w:rsid w:val="00A40707"/>
    <w:rsid w:val="00A40B3F"/>
    <w:rsid w:val="00A40FB5"/>
    <w:rsid w:val="00A41123"/>
    <w:rsid w:val="00A4152D"/>
    <w:rsid w:val="00A41531"/>
    <w:rsid w:val="00A415B9"/>
    <w:rsid w:val="00A41926"/>
    <w:rsid w:val="00A41E5C"/>
    <w:rsid w:val="00A42B32"/>
    <w:rsid w:val="00A42BB0"/>
    <w:rsid w:val="00A42D80"/>
    <w:rsid w:val="00A42F8F"/>
    <w:rsid w:val="00A433A0"/>
    <w:rsid w:val="00A43BB3"/>
    <w:rsid w:val="00A43D09"/>
    <w:rsid w:val="00A43DF9"/>
    <w:rsid w:val="00A44573"/>
    <w:rsid w:val="00A44A28"/>
    <w:rsid w:val="00A45568"/>
    <w:rsid w:val="00A45603"/>
    <w:rsid w:val="00A45AD6"/>
    <w:rsid w:val="00A45DC0"/>
    <w:rsid w:val="00A45EF9"/>
    <w:rsid w:val="00A460BE"/>
    <w:rsid w:val="00A4640A"/>
    <w:rsid w:val="00A4699F"/>
    <w:rsid w:val="00A46BC2"/>
    <w:rsid w:val="00A46FF8"/>
    <w:rsid w:val="00A4744A"/>
    <w:rsid w:val="00A47561"/>
    <w:rsid w:val="00A4771A"/>
    <w:rsid w:val="00A47781"/>
    <w:rsid w:val="00A4779F"/>
    <w:rsid w:val="00A504E0"/>
    <w:rsid w:val="00A52075"/>
    <w:rsid w:val="00A523E7"/>
    <w:rsid w:val="00A530EA"/>
    <w:rsid w:val="00A53497"/>
    <w:rsid w:val="00A537E9"/>
    <w:rsid w:val="00A53A46"/>
    <w:rsid w:val="00A54BF3"/>
    <w:rsid w:val="00A54C14"/>
    <w:rsid w:val="00A54CAA"/>
    <w:rsid w:val="00A54D60"/>
    <w:rsid w:val="00A54D77"/>
    <w:rsid w:val="00A54E45"/>
    <w:rsid w:val="00A5502D"/>
    <w:rsid w:val="00A5552D"/>
    <w:rsid w:val="00A55900"/>
    <w:rsid w:val="00A568A8"/>
    <w:rsid w:val="00A56C32"/>
    <w:rsid w:val="00A56FB1"/>
    <w:rsid w:val="00A571BA"/>
    <w:rsid w:val="00A5764F"/>
    <w:rsid w:val="00A57AAB"/>
    <w:rsid w:val="00A60278"/>
    <w:rsid w:val="00A60353"/>
    <w:rsid w:val="00A60AE5"/>
    <w:rsid w:val="00A60DBD"/>
    <w:rsid w:val="00A60E02"/>
    <w:rsid w:val="00A61172"/>
    <w:rsid w:val="00A61D52"/>
    <w:rsid w:val="00A61DE5"/>
    <w:rsid w:val="00A6242E"/>
    <w:rsid w:val="00A631D8"/>
    <w:rsid w:val="00A63280"/>
    <w:rsid w:val="00A635A5"/>
    <w:rsid w:val="00A64159"/>
    <w:rsid w:val="00A64AE4"/>
    <w:rsid w:val="00A65DEB"/>
    <w:rsid w:val="00A65EF0"/>
    <w:rsid w:val="00A66009"/>
    <w:rsid w:val="00A6681A"/>
    <w:rsid w:val="00A668A8"/>
    <w:rsid w:val="00A67381"/>
    <w:rsid w:val="00A67435"/>
    <w:rsid w:val="00A6776F"/>
    <w:rsid w:val="00A677EB"/>
    <w:rsid w:val="00A67A4D"/>
    <w:rsid w:val="00A67C61"/>
    <w:rsid w:val="00A67D20"/>
    <w:rsid w:val="00A67EF1"/>
    <w:rsid w:val="00A67F3B"/>
    <w:rsid w:val="00A70579"/>
    <w:rsid w:val="00A70DB4"/>
    <w:rsid w:val="00A70F72"/>
    <w:rsid w:val="00A71052"/>
    <w:rsid w:val="00A71AF5"/>
    <w:rsid w:val="00A71D5D"/>
    <w:rsid w:val="00A7240A"/>
    <w:rsid w:val="00A72B34"/>
    <w:rsid w:val="00A72C7B"/>
    <w:rsid w:val="00A7310A"/>
    <w:rsid w:val="00A73460"/>
    <w:rsid w:val="00A73967"/>
    <w:rsid w:val="00A73C69"/>
    <w:rsid w:val="00A74012"/>
    <w:rsid w:val="00A74101"/>
    <w:rsid w:val="00A74EE6"/>
    <w:rsid w:val="00A75A9F"/>
    <w:rsid w:val="00A75AEE"/>
    <w:rsid w:val="00A76306"/>
    <w:rsid w:val="00A76501"/>
    <w:rsid w:val="00A7684D"/>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1D0"/>
    <w:rsid w:val="00A84728"/>
    <w:rsid w:val="00A849FD"/>
    <w:rsid w:val="00A84C69"/>
    <w:rsid w:val="00A84DAF"/>
    <w:rsid w:val="00A84F9F"/>
    <w:rsid w:val="00A85288"/>
    <w:rsid w:val="00A8545B"/>
    <w:rsid w:val="00A85FE8"/>
    <w:rsid w:val="00A86483"/>
    <w:rsid w:val="00A865E0"/>
    <w:rsid w:val="00A866EA"/>
    <w:rsid w:val="00A8722B"/>
    <w:rsid w:val="00A87DBE"/>
    <w:rsid w:val="00A9091D"/>
    <w:rsid w:val="00A90CDF"/>
    <w:rsid w:val="00A90E8E"/>
    <w:rsid w:val="00A91419"/>
    <w:rsid w:val="00A9142B"/>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966"/>
    <w:rsid w:val="00A95C6B"/>
    <w:rsid w:val="00A965DB"/>
    <w:rsid w:val="00A97375"/>
    <w:rsid w:val="00A9739E"/>
    <w:rsid w:val="00A974EA"/>
    <w:rsid w:val="00A97CE3"/>
    <w:rsid w:val="00A97CEA"/>
    <w:rsid w:val="00A97EC7"/>
    <w:rsid w:val="00AA0401"/>
    <w:rsid w:val="00AA0669"/>
    <w:rsid w:val="00AA0755"/>
    <w:rsid w:val="00AA0C23"/>
    <w:rsid w:val="00AA0ED1"/>
    <w:rsid w:val="00AA1015"/>
    <w:rsid w:val="00AA1DFE"/>
    <w:rsid w:val="00AA2012"/>
    <w:rsid w:val="00AA207A"/>
    <w:rsid w:val="00AA23F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2B70"/>
    <w:rsid w:val="00AB3308"/>
    <w:rsid w:val="00AB378D"/>
    <w:rsid w:val="00AB3A68"/>
    <w:rsid w:val="00AB3B1A"/>
    <w:rsid w:val="00AB404A"/>
    <w:rsid w:val="00AB43DE"/>
    <w:rsid w:val="00AB44B0"/>
    <w:rsid w:val="00AB4527"/>
    <w:rsid w:val="00AB4BB2"/>
    <w:rsid w:val="00AB4D1E"/>
    <w:rsid w:val="00AB4D76"/>
    <w:rsid w:val="00AB4E1C"/>
    <w:rsid w:val="00AB4E6E"/>
    <w:rsid w:val="00AB4EEF"/>
    <w:rsid w:val="00AB58FC"/>
    <w:rsid w:val="00AB5BDB"/>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770"/>
    <w:rsid w:val="00AC2ADD"/>
    <w:rsid w:val="00AC2D1E"/>
    <w:rsid w:val="00AC327E"/>
    <w:rsid w:val="00AC3444"/>
    <w:rsid w:val="00AC3609"/>
    <w:rsid w:val="00AC3903"/>
    <w:rsid w:val="00AC3C4A"/>
    <w:rsid w:val="00AC4165"/>
    <w:rsid w:val="00AC440B"/>
    <w:rsid w:val="00AC45BA"/>
    <w:rsid w:val="00AC4DEC"/>
    <w:rsid w:val="00AC4EE3"/>
    <w:rsid w:val="00AC4F0A"/>
    <w:rsid w:val="00AC5178"/>
    <w:rsid w:val="00AC51E0"/>
    <w:rsid w:val="00AC544F"/>
    <w:rsid w:val="00AC56E9"/>
    <w:rsid w:val="00AC590A"/>
    <w:rsid w:val="00AC618D"/>
    <w:rsid w:val="00AC6253"/>
    <w:rsid w:val="00AC65F9"/>
    <w:rsid w:val="00AC6669"/>
    <w:rsid w:val="00AC6ADC"/>
    <w:rsid w:val="00AC758F"/>
    <w:rsid w:val="00AD0201"/>
    <w:rsid w:val="00AD0384"/>
    <w:rsid w:val="00AD0462"/>
    <w:rsid w:val="00AD0476"/>
    <w:rsid w:val="00AD04A0"/>
    <w:rsid w:val="00AD0C28"/>
    <w:rsid w:val="00AD0E92"/>
    <w:rsid w:val="00AD146D"/>
    <w:rsid w:val="00AD1EF8"/>
    <w:rsid w:val="00AD27C5"/>
    <w:rsid w:val="00AD2F53"/>
    <w:rsid w:val="00AD33E1"/>
    <w:rsid w:val="00AD3DF6"/>
    <w:rsid w:val="00AD3F76"/>
    <w:rsid w:val="00AD41B9"/>
    <w:rsid w:val="00AD48AC"/>
    <w:rsid w:val="00AD4E6B"/>
    <w:rsid w:val="00AD57B6"/>
    <w:rsid w:val="00AD5CCB"/>
    <w:rsid w:val="00AD6335"/>
    <w:rsid w:val="00AD6DC5"/>
    <w:rsid w:val="00AD70F4"/>
    <w:rsid w:val="00AD753B"/>
    <w:rsid w:val="00AD7653"/>
    <w:rsid w:val="00AE0C9E"/>
    <w:rsid w:val="00AE0D66"/>
    <w:rsid w:val="00AE1899"/>
    <w:rsid w:val="00AE1C3A"/>
    <w:rsid w:val="00AE223F"/>
    <w:rsid w:val="00AE2A95"/>
    <w:rsid w:val="00AE31D0"/>
    <w:rsid w:val="00AE326B"/>
    <w:rsid w:val="00AE3308"/>
    <w:rsid w:val="00AE3431"/>
    <w:rsid w:val="00AE368B"/>
    <w:rsid w:val="00AE3A3E"/>
    <w:rsid w:val="00AE4ABD"/>
    <w:rsid w:val="00AE4B4E"/>
    <w:rsid w:val="00AE55D7"/>
    <w:rsid w:val="00AE5D66"/>
    <w:rsid w:val="00AE5EA8"/>
    <w:rsid w:val="00AE6005"/>
    <w:rsid w:val="00AE6898"/>
    <w:rsid w:val="00AE7934"/>
    <w:rsid w:val="00AE79E5"/>
    <w:rsid w:val="00AE7DF0"/>
    <w:rsid w:val="00AF04B8"/>
    <w:rsid w:val="00AF092A"/>
    <w:rsid w:val="00AF0A31"/>
    <w:rsid w:val="00AF0A37"/>
    <w:rsid w:val="00AF175A"/>
    <w:rsid w:val="00AF17F0"/>
    <w:rsid w:val="00AF1BFF"/>
    <w:rsid w:val="00AF2070"/>
    <w:rsid w:val="00AF2273"/>
    <w:rsid w:val="00AF23BB"/>
    <w:rsid w:val="00AF27B9"/>
    <w:rsid w:val="00AF2A84"/>
    <w:rsid w:val="00AF2E34"/>
    <w:rsid w:val="00AF3059"/>
    <w:rsid w:val="00AF3739"/>
    <w:rsid w:val="00AF3A73"/>
    <w:rsid w:val="00AF4573"/>
    <w:rsid w:val="00AF4B22"/>
    <w:rsid w:val="00AF4C06"/>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CC8"/>
    <w:rsid w:val="00B064EC"/>
    <w:rsid w:val="00B067FA"/>
    <w:rsid w:val="00B06946"/>
    <w:rsid w:val="00B06C9A"/>
    <w:rsid w:val="00B06EEC"/>
    <w:rsid w:val="00B0725D"/>
    <w:rsid w:val="00B07466"/>
    <w:rsid w:val="00B104AD"/>
    <w:rsid w:val="00B104C6"/>
    <w:rsid w:val="00B10AC6"/>
    <w:rsid w:val="00B11032"/>
    <w:rsid w:val="00B117D6"/>
    <w:rsid w:val="00B119D4"/>
    <w:rsid w:val="00B11F8C"/>
    <w:rsid w:val="00B122B1"/>
    <w:rsid w:val="00B126C9"/>
    <w:rsid w:val="00B12A00"/>
    <w:rsid w:val="00B12CBB"/>
    <w:rsid w:val="00B12CFC"/>
    <w:rsid w:val="00B12FA7"/>
    <w:rsid w:val="00B1316F"/>
    <w:rsid w:val="00B131C5"/>
    <w:rsid w:val="00B13DB3"/>
    <w:rsid w:val="00B13F48"/>
    <w:rsid w:val="00B13F72"/>
    <w:rsid w:val="00B14261"/>
    <w:rsid w:val="00B14E9E"/>
    <w:rsid w:val="00B15035"/>
    <w:rsid w:val="00B15071"/>
    <w:rsid w:val="00B1527E"/>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26EA"/>
    <w:rsid w:val="00B22DB5"/>
    <w:rsid w:val="00B23760"/>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30717"/>
    <w:rsid w:val="00B30751"/>
    <w:rsid w:val="00B31736"/>
    <w:rsid w:val="00B3213B"/>
    <w:rsid w:val="00B322A7"/>
    <w:rsid w:val="00B3231C"/>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AD"/>
    <w:rsid w:val="00B406CF"/>
    <w:rsid w:val="00B4098C"/>
    <w:rsid w:val="00B40F8D"/>
    <w:rsid w:val="00B41665"/>
    <w:rsid w:val="00B41702"/>
    <w:rsid w:val="00B4193D"/>
    <w:rsid w:val="00B41949"/>
    <w:rsid w:val="00B419B3"/>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BC8"/>
    <w:rsid w:val="00B44C5F"/>
    <w:rsid w:val="00B45187"/>
    <w:rsid w:val="00B4596C"/>
    <w:rsid w:val="00B45D5F"/>
    <w:rsid w:val="00B46586"/>
    <w:rsid w:val="00B47061"/>
    <w:rsid w:val="00B47220"/>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991"/>
    <w:rsid w:val="00B57BF7"/>
    <w:rsid w:val="00B57C3A"/>
    <w:rsid w:val="00B57E8A"/>
    <w:rsid w:val="00B605FF"/>
    <w:rsid w:val="00B614B2"/>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51"/>
    <w:rsid w:val="00B65A5A"/>
    <w:rsid w:val="00B66171"/>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796"/>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4CE"/>
    <w:rsid w:val="00B8669D"/>
    <w:rsid w:val="00B86F41"/>
    <w:rsid w:val="00B86F82"/>
    <w:rsid w:val="00B8714B"/>
    <w:rsid w:val="00B87568"/>
    <w:rsid w:val="00B878AF"/>
    <w:rsid w:val="00B879B0"/>
    <w:rsid w:val="00B87EB3"/>
    <w:rsid w:val="00B87F2B"/>
    <w:rsid w:val="00B87F69"/>
    <w:rsid w:val="00B90270"/>
    <w:rsid w:val="00B90276"/>
    <w:rsid w:val="00B90C31"/>
    <w:rsid w:val="00B90DAF"/>
    <w:rsid w:val="00B90E91"/>
    <w:rsid w:val="00B90EC2"/>
    <w:rsid w:val="00B90F57"/>
    <w:rsid w:val="00B91688"/>
    <w:rsid w:val="00B9197A"/>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EE"/>
    <w:rsid w:val="00BA7C0B"/>
    <w:rsid w:val="00BA7E82"/>
    <w:rsid w:val="00BB055B"/>
    <w:rsid w:val="00BB0B71"/>
    <w:rsid w:val="00BB1697"/>
    <w:rsid w:val="00BB193A"/>
    <w:rsid w:val="00BB278F"/>
    <w:rsid w:val="00BB2C11"/>
    <w:rsid w:val="00BB2D30"/>
    <w:rsid w:val="00BB32EA"/>
    <w:rsid w:val="00BB3767"/>
    <w:rsid w:val="00BB392A"/>
    <w:rsid w:val="00BB3CEC"/>
    <w:rsid w:val="00BB442E"/>
    <w:rsid w:val="00BB45BE"/>
    <w:rsid w:val="00BB4AD3"/>
    <w:rsid w:val="00BB4D18"/>
    <w:rsid w:val="00BB4D1D"/>
    <w:rsid w:val="00BB4F11"/>
    <w:rsid w:val="00BB51A0"/>
    <w:rsid w:val="00BB5517"/>
    <w:rsid w:val="00BB584F"/>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E4F"/>
    <w:rsid w:val="00BC1037"/>
    <w:rsid w:val="00BC12CE"/>
    <w:rsid w:val="00BC155B"/>
    <w:rsid w:val="00BC1AB9"/>
    <w:rsid w:val="00BC1B3F"/>
    <w:rsid w:val="00BC1EF6"/>
    <w:rsid w:val="00BC23B4"/>
    <w:rsid w:val="00BC248B"/>
    <w:rsid w:val="00BC2654"/>
    <w:rsid w:val="00BC3183"/>
    <w:rsid w:val="00BC38E3"/>
    <w:rsid w:val="00BC3931"/>
    <w:rsid w:val="00BC48ED"/>
    <w:rsid w:val="00BC491C"/>
    <w:rsid w:val="00BC4FBD"/>
    <w:rsid w:val="00BC5144"/>
    <w:rsid w:val="00BC5502"/>
    <w:rsid w:val="00BC585A"/>
    <w:rsid w:val="00BC5D41"/>
    <w:rsid w:val="00BC614B"/>
    <w:rsid w:val="00BC6153"/>
    <w:rsid w:val="00BC6CBF"/>
    <w:rsid w:val="00BC737D"/>
    <w:rsid w:val="00BC7CCC"/>
    <w:rsid w:val="00BC7E41"/>
    <w:rsid w:val="00BC7EC9"/>
    <w:rsid w:val="00BD011D"/>
    <w:rsid w:val="00BD023C"/>
    <w:rsid w:val="00BD09D6"/>
    <w:rsid w:val="00BD0E61"/>
    <w:rsid w:val="00BD12B7"/>
    <w:rsid w:val="00BD13E2"/>
    <w:rsid w:val="00BD13F4"/>
    <w:rsid w:val="00BD1658"/>
    <w:rsid w:val="00BD16A6"/>
    <w:rsid w:val="00BD16A9"/>
    <w:rsid w:val="00BD16D8"/>
    <w:rsid w:val="00BD1765"/>
    <w:rsid w:val="00BD1B1B"/>
    <w:rsid w:val="00BD1B54"/>
    <w:rsid w:val="00BD1D3E"/>
    <w:rsid w:val="00BD2042"/>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18E"/>
    <w:rsid w:val="00BE0637"/>
    <w:rsid w:val="00BE0753"/>
    <w:rsid w:val="00BE0C37"/>
    <w:rsid w:val="00BE0CC1"/>
    <w:rsid w:val="00BE126B"/>
    <w:rsid w:val="00BE1C98"/>
    <w:rsid w:val="00BE20E3"/>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0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259"/>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91E"/>
    <w:rsid w:val="00C00B75"/>
    <w:rsid w:val="00C0103E"/>
    <w:rsid w:val="00C01080"/>
    <w:rsid w:val="00C014A8"/>
    <w:rsid w:val="00C0152A"/>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89B"/>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1F5A"/>
    <w:rsid w:val="00C2340C"/>
    <w:rsid w:val="00C23590"/>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BDC"/>
    <w:rsid w:val="00C31F6F"/>
    <w:rsid w:val="00C32212"/>
    <w:rsid w:val="00C325B4"/>
    <w:rsid w:val="00C327D2"/>
    <w:rsid w:val="00C32DEC"/>
    <w:rsid w:val="00C330C2"/>
    <w:rsid w:val="00C33220"/>
    <w:rsid w:val="00C33258"/>
    <w:rsid w:val="00C33383"/>
    <w:rsid w:val="00C3338B"/>
    <w:rsid w:val="00C3351B"/>
    <w:rsid w:val="00C33ACC"/>
    <w:rsid w:val="00C340E5"/>
    <w:rsid w:val="00C341A1"/>
    <w:rsid w:val="00C34204"/>
    <w:rsid w:val="00C34D6A"/>
    <w:rsid w:val="00C34EE6"/>
    <w:rsid w:val="00C34F4E"/>
    <w:rsid w:val="00C35F24"/>
    <w:rsid w:val="00C3614A"/>
    <w:rsid w:val="00C365DE"/>
    <w:rsid w:val="00C3666A"/>
    <w:rsid w:val="00C36965"/>
    <w:rsid w:val="00C36AF8"/>
    <w:rsid w:val="00C36D95"/>
    <w:rsid w:val="00C377B7"/>
    <w:rsid w:val="00C3797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9EA"/>
    <w:rsid w:val="00C47BC5"/>
    <w:rsid w:val="00C50044"/>
    <w:rsid w:val="00C5026D"/>
    <w:rsid w:val="00C50270"/>
    <w:rsid w:val="00C503D0"/>
    <w:rsid w:val="00C5048C"/>
    <w:rsid w:val="00C507AF"/>
    <w:rsid w:val="00C5088B"/>
    <w:rsid w:val="00C50A1A"/>
    <w:rsid w:val="00C50BAB"/>
    <w:rsid w:val="00C50C47"/>
    <w:rsid w:val="00C512DC"/>
    <w:rsid w:val="00C51424"/>
    <w:rsid w:val="00C51A08"/>
    <w:rsid w:val="00C51DA8"/>
    <w:rsid w:val="00C51E06"/>
    <w:rsid w:val="00C523ED"/>
    <w:rsid w:val="00C528A4"/>
    <w:rsid w:val="00C52942"/>
    <w:rsid w:val="00C52D00"/>
    <w:rsid w:val="00C531F1"/>
    <w:rsid w:val="00C53A68"/>
    <w:rsid w:val="00C53FB1"/>
    <w:rsid w:val="00C53FFC"/>
    <w:rsid w:val="00C54770"/>
    <w:rsid w:val="00C54BE4"/>
    <w:rsid w:val="00C55F0C"/>
    <w:rsid w:val="00C5608D"/>
    <w:rsid w:val="00C56335"/>
    <w:rsid w:val="00C5676C"/>
    <w:rsid w:val="00C568A2"/>
    <w:rsid w:val="00C56D84"/>
    <w:rsid w:val="00C570A9"/>
    <w:rsid w:val="00C57185"/>
    <w:rsid w:val="00C574CA"/>
    <w:rsid w:val="00C57852"/>
    <w:rsid w:val="00C57962"/>
    <w:rsid w:val="00C601A0"/>
    <w:rsid w:val="00C60694"/>
    <w:rsid w:val="00C61047"/>
    <w:rsid w:val="00C622C3"/>
    <w:rsid w:val="00C63633"/>
    <w:rsid w:val="00C63922"/>
    <w:rsid w:val="00C63D30"/>
    <w:rsid w:val="00C63F00"/>
    <w:rsid w:val="00C6427F"/>
    <w:rsid w:val="00C64410"/>
    <w:rsid w:val="00C64962"/>
    <w:rsid w:val="00C654DC"/>
    <w:rsid w:val="00C65551"/>
    <w:rsid w:val="00C65B5F"/>
    <w:rsid w:val="00C66427"/>
    <w:rsid w:val="00C6646C"/>
    <w:rsid w:val="00C669CE"/>
    <w:rsid w:val="00C6793B"/>
    <w:rsid w:val="00C679D0"/>
    <w:rsid w:val="00C701F7"/>
    <w:rsid w:val="00C701FE"/>
    <w:rsid w:val="00C703E0"/>
    <w:rsid w:val="00C7048D"/>
    <w:rsid w:val="00C70981"/>
    <w:rsid w:val="00C711AD"/>
    <w:rsid w:val="00C71251"/>
    <w:rsid w:val="00C714D0"/>
    <w:rsid w:val="00C71669"/>
    <w:rsid w:val="00C7179E"/>
    <w:rsid w:val="00C71E65"/>
    <w:rsid w:val="00C72187"/>
    <w:rsid w:val="00C7321F"/>
    <w:rsid w:val="00C73266"/>
    <w:rsid w:val="00C73371"/>
    <w:rsid w:val="00C736F9"/>
    <w:rsid w:val="00C73706"/>
    <w:rsid w:val="00C73AAB"/>
    <w:rsid w:val="00C73EA2"/>
    <w:rsid w:val="00C74EBC"/>
    <w:rsid w:val="00C751EF"/>
    <w:rsid w:val="00C75318"/>
    <w:rsid w:val="00C753B2"/>
    <w:rsid w:val="00C75434"/>
    <w:rsid w:val="00C75CD0"/>
    <w:rsid w:val="00C75F1E"/>
    <w:rsid w:val="00C764FA"/>
    <w:rsid w:val="00C77228"/>
    <w:rsid w:val="00C77822"/>
    <w:rsid w:val="00C77AED"/>
    <w:rsid w:val="00C8020C"/>
    <w:rsid w:val="00C8074D"/>
    <w:rsid w:val="00C80AC9"/>
    <w:rsid w:val="00C80BFF"/>
    <w:rsid w:val="00C813F3"/>
    <w:rsid w:val="00C815AC"/>
    <w:rsid w:val="00C815D9"/>
    <w:rsid w:val="00C8166B"/>
    <w:rsid w:val="00C817D1"/>
    <w:rsid w:val="00C81F80"/>
    <w:rsid w:val="00C826FA"/>
    <w:rsid w:val="00C82B8D"/>
    <w:rsid w:val="00C82B90"/>
    <w:rsid w:val="00C82CEA"/>
    <w:rsid w:val="00C832CE"/>
    <w:rsid w:val="00C83CDC"/>
    <w:rsid w:val="00C83CF5"/>
    <w:rsid w:val="00C83DAA"/>
    <w:rsid w:val="00C84002"/>
    <w:rsid w:val="00C8412C"/>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B08"/>
    <w:rsid w:val="00C96B8B"/>
    <w:rsid w:val="00C96C7B"/>
    <w:rsid w:val="00C96F5B"/>
    <w:rsid w:val="00C97233"/>
    <w:rsid w:val="00C9730C"/>
    <w:rsid w:val="00C9737C"/>
    <w:rsid w:val="00C974A9"/>
    <w:rsid w:val="00C97547"/>
    <w:rsid w:val="00C97704"/>
    <w:rsid w:val="00C97D37"/>
    <w:rsid w:val="00C97E22"/>
    <w:rsid w:val="00C97E25"/>
    <w:rsid w:val="00C97FF5"/>
    <w:rsid w:val="00CA0112"/>
    <w:rsid w:val="00CA0910"/>
    <w:rsid w:val="00CA0A38"/>
    <w:rsid w:val="00CA0A8C"/>
    <w:rsid w:val="00CA0E49"/>
    <w:rsid w:val="00CA0F0B"/>
    <w:rsid w:val="00CA0F28"/>
    <w:rsid w:val="00CA143D"/>
    <w:rsid w:val="00CA1540"/>
    <w:rsid w:val="00CA24E1"/>
    <w:rsid w:val="00CA254E"/>
    <w:rsid w:val="00CA2817"/>
    <w:rsid w:val="00CA2C8A"/>
    <w:rsid w:val="00CA302B"/>
    <w:rsid w:val="00CA3255"/>
    <w:rsid w:val="00CA3A09"/>
    <w:rsid w:val="00CA3BA4"/>
    <w:rsid w:val="00CA406E"/>
    <w:rsid w:val="00CA408C"/>
    <w:rsid w:val="00CA4682"/>
    <w:rsid w:val="00CA4A15"/>
    <w:rsid w:val="00CA4C60"/>
    <w:rsid w:val="00CA522B"/>
    <w:rsid w:val="00CA56A6"/>
    <w:rsid w:val="00CA5C8F"/>
    <w:rsid w:val="00CA5FD5"/>
    <w:rsid w:val="00CA6390"/>
    <w:rsid w:val="00CA6881"/>
    <w:rsid w:val="00CA6E1E"/>
    <w:rsid w:val="00CA785D"/>
    <w:rsid w:val="00CA7EF2"/>
    <w:rsid w:val="00CB0129"/>
    <w:rsid w:val="00CB06C8"/>
    <w:rsid w:val="00CB076E"/>
    <w:rsid w:val="00CB0AB2"/>
    <w:rsid w:val="00CB0AFF"/>
    <w:rsid w:val="00CB0C6B"/>
    <w:rsid w:val="00CB0CA9"/>
    <w:rsid w:val="00CB0D11"/>
    <w:rsid w:val="00CB0EF0"/>
    <w:rsid w:val="00CB0F1E"/>
    <w:rsid w:val="00CB1C09"/>
    <w:rsid w:val="00CB2180"/>
    <w:rsid w:val="00CB24B9"/>
    <w:rsid w:val="00CB2590"/>
    <w:rsid w:val="00CB2EDB"/>
    <w:rsid w:val="00CB2FD8"/>
    <w:rsid w:val="00CB31DE"/>
    <w:rsid w:val="00CB3572"/>
    <w:rsid w:val="00CB35A8"/>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6D0"/>
    <w:rsid w:val="00CC3733"/>
    <w:rsid w:val="00CC3AB8"/>
    <w:rsid w:val="00CC403D"/>
    <w:rsid w:val="00CC410C"/>
    <w:rsid w:val="00CC4281"/>
    <w:rsid w:val="00CC45AC"/>
    <w:rsid w:val="00CC52A0"/>
    <w:rsid w:val="00CC5A52"/>
    <w:rsid w:val="00CC5C23"/>
    <w:rsid w:val="00CC5DD0"/>
    <w:rsid w:val="00CC5DE9"/>
    <w:rsid w:val="00CC6328"/>
    <w:rsid w:val="00CC6343"/>
    <w:rsid w:val="00CC66EB"/>
    <w:rsid w:val="00CC6783"/>
    <w:rsid w:val="00CC67DC"/>
    <w:rsid w:val="00CC69AD"/>
    <w:rsid w:val="00CC73F2"/>
    <w:rsid w:val="00CC786B"/>
    <w:rsid w:val="00CC78D8"/>
    <w:rsid w:val="00CC7A0F"/>
    <w:rsid w:val="00CC7D18"/>
    <w:rsid w:val="00CD0349"/>
    <w:rsid w:val="00CD0350"/>
    <w:rsid w:val="00CD0B16"/>
    <w:rsid w:val="00CD0F0C"/>
    <w:rsid w:val="00CD10EF"/>
    <w:rsid w:val="00CD151B"/>
    <w:rsid w:val="00CD203A"/>
    <w:rsid w:val="00CD2466"/>
    <w:rsid w:val="00CD295F"/>
    <w:rsid w:val="00CD2A30"/>
    <w:rsid w:val="00CD2DDD"/>
    <w:rsid w:val="00CD352D"/>
    <w:rsid w:val="00CD3571"/>
    <w:rsid w:val="00CD358E"/>
    <w:rsid w:val="00CD39FD"/>
    <w:rsid w:val="00CD40B5"/>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750"/>
    <w:rsid w:val="00CE0B2B"/>
    <w:rsid w:val="00CE0F13"/>
    <w:rsid w:val="00CE151E"/>
    <w:rsid w:val="00CE1731"/>
    <w:rsid w:val="00CE18F6"/>
    <w:rsid w:val="00CE2084"/>
    <w:rsid w:val="00CE2D8B"/>
    <w:rsid w:val="00CE2E6C"/>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5142"/>
    <w:rsid w:val="00CF5C61"/>
    <w:rsid w:val="00CF5E7E"/>
    <w:rsid w:val="00CF727C"/>
    <w:rsid w:val="00CF7448"/>
    <w:rsid w:val="00CF7876"/>
    <w:rsid w:val="00CF7DAE"/>
    <w:rsid w:val="00D0026C"/>
    <w:rsid w:val="00D009A3"/>
    <w:rsid w:val="00D00BB5"/>
    <w:rsid w:val="00D00FD0"/>
    <w:rsid w:val="00D01AFC"/>
    <w:rsid w:val="00D02ACC"/>
    <w:rsid w:val="00D02E91"/>
    <w:rsid w:val="00D02F8D"/>
    <w:rsid w:val="00D03134"/>
    <w:rsid w:val="00D032D3"/>
    <w:rsid w:val="00D0350B"/>
    <w:rsid w:val="00D0378F"/>
    <w:rsid w:val="00D04532"/>
    <w:rsid w:val="00D04681"/>
    <w:rsid w:val="00D046D3"/>
    <w:rsid w:val="00D04B8A"/>
    <w:rsid w:val="00D04D87"/>
    <w:rsid w:val="00D04DD0"/>
    <w:rsid w:val="00D04F5A"/>
    <w:rsid w:val="00D0583C"/>
    <w:rsid w:val="00D05E5F"/>
    <w:rsid w:val="00D061C0"/>
    <w:rsid w:val="00D063BC"/>
    <w:rsid w:val="00D067C1"/>
    <w:rsid w:val="00D069D1"/>
    <w:rsid w:val="00D06AF9"/>
    <w:rsid w:val="00D07264"/>
    <w:rsid w:val="00D07831"/>
    <w:rsid w:val="00D07919"/>
    <w:rsid w:val="00D07EBE"/>
    <w:rsid w:val="00D10270"/>
    <w:rsid w:val="00D106F2"/>
    <w:rsid w:val="00D10CB9"/>
    <w:rsid w:val="00D10CE2"/>
    <w:rsid w:val="00D10DFE"/>
    <w:rsid w:val="00D10FB1"/>
    <w:rsid w:val="00D11482"/>
    <w:rsid w:val="00D11707"/>
    <w:rsid w:val="00D11C03"/>
    <w:rsid w:val="00D12319"/>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F40"/>
    <w:rsid w:val="00D30434"/>
    <w:rsid w:val="00D30513"/>
    <w:rsid w:val="00D30C25"/>
    <w:rsid w:val="00D30C71"/>
    <w:rsid w:val="00D31306"/>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840"/>
    <w:rsid w:val="00D37A00"/>
    <w:rsid w:val="00D37ABC"/>
    <w:rsid w:val="00D37E9D"/>
    <w:rsid w:val="00D37EC5"/>
    <w:rsid w:val="00D4018C"/>
    <w:rsid w:val="00D401C9"/>
    <w:rsid w:val="00D4035D"/>
    <w:rsid w:val="00D40383"/>
    <w:rsid w:val="00D4087F"/>
    <w:rsid w:val="00D40A2E"/>
    <w:rsid w:val="00D40A7E"/>
    <w:rsid w:val="00D418C7"/>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6379"/>
    <w:rsid w:val="00D463E4"/>
    <w:rsid w:val="00D467E7"/>
    <w:rsid w:val="00D47632"/>
    <w:rsid w:val="00D47753"/>
    <w:rsid w:val="00D47964"/>
    <w:rsid w:val="00D50815"/>
    <w:rsid w:val="00D50C05"/>
    <w:rsid w:val="00D51148"/>
    <w:rsid w:val="00D5128C"/>
    <w:rsid w:val="00D51B01"/>
    <w:rsid w:val="00D51C89"/>
    <w:rsid w:val="00D51E78"/>
    <w:rsid w:val="00D52269"/>
    <w:rsid w:val="00D522F8"/>
    <w:rsid w:val="00D535B2"/>
    <w:rsid w:val="00D544C4"/>
    <w:rsid w:val="00D54B1C"/>
    <w:rsid w:val="00D54CCD"/>
    <w:rsid w:val="00D54F9B"/>
    <w:rsid w:val="00D5525E"/>
    <w:rsid w:val="00D55704"/>
    <w:rsid w:val="00D55DA4"/>
    <w:rsid w:val="00D55EDE"/>
    <w:rsid w:val="00D560EE"/>
    <w:rsid w:val="00D56613"/>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3FE5"/>
    <w:rsid w:val="00D64354"/>
    <w:rsid w:val="00D646C8"/>
    <w:rsid w:val="00D64F96"/>
    <w:rsid w:val="00D65289"/>
    <w:rsid w:val="00D65488"/>
    <w:rsid w:val="00D6562E"/>
    <w:rsid w:val="00D65D79"/>
    <w:rsid w:val="00D66114"/>
    <w:rsid w:val="00D66324"/>
    <w:rsid w:val="00D668F5"/>
    <w:rsid w:val="00D6717B"/>
    <w:rsid w:val="00D67F76"/>
    <w:rsid w:val="00D708FD"/>
    <w:rsid w:val="00D70AAA"/>
    <w:rsid w:val="00D70D88"/>
    <w:rsid w:val="00D71731"/>
    <w:rsid w:val="00D71974"/>
    <w:rsid w:val="00D7213F"/>
    <w:rsid w:val="00D72288"/>
    <w:rsid w:val="00D726D4"/>
    <w:rsid w:val="00D728D5"/>
    <w:rsid w:val="00D72F5F"/>
    <w:rsid w:val="00D73417"/>
    <w:rsid w:val="00D7374A"/>
    <w:rsid w:val="00D73B21"/>
    <w:rsid w:val="00D73D13"/>
    <w:rsid w:val="00D73DCE"/>
    <w:rsid w:val="00D73FCF"/>
    <w:rsid w:val="00D74386"/>
    <w:rsid w:val="00D749F5"/>
    <w:rsid w:val="00D74AA1"/>
    <w:rsid w:val="00D74CCC"/>
    <w:rsid w:val="00D74DF9"/>
    <w:rsid w:val="00D754B1"/>
    <w:rsid w:val="00D76178"/>
    <w:rsid w:val="00D76555"/>
    <w:rsid w:val="00D76627"/>
    <w:rsid w:val="00D768F3"/>
    <w:rsid w:val="00D76C4E"/>
    <w:rsid w:val="00D77034"/>
    <w:rsid w:val="00D774B6"/>
    <w:rsid w:val="00D778A2"/>
    <w:rsid w:val="00D8062B"/>
    <w:rsid w:val="00D808E2"/>
    <w:rsid w:val="00D80BC6"/>
    <w:rsid w:val="00D80EE5"/>
    <w:rsid w:val="00D815C2"/>
    <w:rsid w:val="00D81603"/>
    <w:rsid w:val="00D82528"/>
    <w:rsid w:val="00D8257D"/>
    <w:rsid w:val="00D82B99"/>
    <w:rsid w:val="00D82BFD"/>
    <w:rsid w:val="00D82C20"/>
    <w:rsid w:val="00D82C31"/>
    <w:rsid w:val="00D82E1A"/>
    <w:rsid w:val="00D8337B"/>
    <w:rsid w:val="00D8339D"/>
    <w:rsid w:val="00D83810"/>
    <w:rsid w:val="00D839EA"/>
    <w:rsid w:val="00D84274"/>
    <w:rsid w:val="00D84A0B"/>
    <w:rsid w:val="00D84EC4"/>
    <w:rsid w:val="00D852D3"/>
    <w:rsid w:val="00D8556F"/>
    <w:rsid w:val="00D85658"/>
    <w:rsid w:val="00D8580C"/>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ACA"/>
    <w:rsid w:val="00D91E60"/>
    <w:rsid w:val="00D9240D"/>
    <w:rsid w:val="00D92449"/>
    <w:rsid w:val="00D92D07"/>
    <w:rsid w:val="00D9309F"/>
    <w:rsid w:val="00D93AC3"/>
    <w:rsid w:val="00D93EFB"/>
    <w:rsid w:val="00D94034"/>
    <w:rsid w:val="00D94429"/>
    <w:rsid w:val="00D94DA7"/>
    <w:rsid w:val="00D94F11"/>
    <w:rsid w:val="00D9512E"/>
    <w:rsid w:val="00D95450"/>
    <w:rsid w:val="00D95477"/>
    <w:rsid w:val="00D95724"/>
    <w:rsid w:val="00D96737"/>
    <w:rsid w:val="00D96B9C"/>
    <w:rsid w:val="00D96EE7"/>
    <w:rsid w:val="00D97884"/>
    <w:rsid w:val="00DA004E"/>
    <w:rsid w:val="00DA00CD"/>
    <w:rsid w:val="00DA07BA"/>
    <w:rsid w:val="00DA08E0"/>
    <w:rsid w:val="00DA09E8"/>
    <w:rsid w:val="00DA1040"/>
    <w:rsid w:val="00DA16D9"/>
    <w:rsid w:val="00DA1B05"/>
    <w:rsid w:val="00DA1C1E"/>
    <w:rsid w:val="00DA202D"/>
    <w:rsid w:val="00DA23C7"/>
    <w:rsid w:val="00DA24A5"/>
    <w:rsid w:val="00DA2BF0"/>
    <w:rsid w:val="00DA2FD9"/>
    <w:rsid w:val="00DA305D"/>
    <w:rsid w:val="00DA312C"/>
    <w:rsid w:val="00DA36BA"/>
    <w:rsid w:val="00DA3ADA"/>
    <w:rsid w:val="00DA4756"/>
    <w:rsid w:val="00DA4A49"/>
    <w:rsid w:val="00DA4CA3"/>
    <w:rsid w:val="00DA53E7"/>
    <w:rsid w:val="00DA5A68"/>
    <w:rsid w:val="00DA5E60"/>
    <w:rsid w:val="00DA60AD"/>
    <w:rsid w:val="00DA616F"/>
    <w:rsid w:val="00DA672D"/>
    <w:rsid w:val="00DA690B"/>
    <w:rsid w:val="00DA6F7F"/>
    <w:rsid w:val="00DA7F5C"/>
    <w:rsid w:val="00DB0090"/>
    <w:rsid w:val="00DB1429"/>
    <w:rsid w:val="00DB1A99"/>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73F8"/>
    <w:rsid w:val="00DB7463"/>
    <w:rsid w:val="00DB75EB"/>
    <w:rsid w:val="00DB7648"/>
    <w:rsid w:val="00DB782A"/>
    <w:rsid w:val="00DB7D74"/>
    <w:rsid w:val="00DB7DDC"/>
    <w:rsid w:val="00DC02AA"/>
    <w:rsid w:val="00DC04D0"/>
    <w:rsid w:val="00DC0706"/>
    <w:rsid w:val="00DC0DA1"/>
    <w:rsid w:val="00DC0DD5"/>
    <w:rsid w:val="00DC118C"/>
    <w:rsid w:val="00DC1399"/>
    <w:rsid w:val="00DC1B9D"/>
    <w:rsid w:val="00DC242F"/>
    <w:rsid w:val="00DC24AB"/>
    <w:rsid w:val="00DC24F8"/>
    <w:rsid w:val="00DC25C4"/>
    <w:rsid w:val="00DC297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6B1"/>
    <w:rsid w:val="00DC690B"/>
    <w:rsid w:val="00DC6CCC"/>
    <w:rsid w:val="00DC6CE3"/>
    <w:rsid w:val="00DC6D5F"/>
    <w:rsid w:val="00DC6D7A"/>
    <w:rsid w:val="00DC6DCE"/>
    <w:rsid w:val="00DC7320"/>
    <w:rsid w:val="00DC735C"/>
    <w:rsid w:val="00DC7500"/>
    <w:rsid w:val="00DC75A2"/>
    <w:rsid w:val="00DD000F"/>
    <w:rsid w:val="00DD0223"/>
    <w:rsid w:val="00DD032E"/>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E00"/>
    <w:rsid w:val="00DD6F76"/>
    <w:rsid w:val="00DD7140"/>
    <w:rsid w:val="00DD73F8"/>
    <w:rsid w:val="00DD759D"/>
    <w:rsid w:val="00DE008F"/>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214"/>
    <w:rsid w:val="00DE67D2"/>
    <w:rsid w:val="00DE785B"/>
    <w:rsid w:val="00DE7A9B"/>
    <w:rsid w:val="00DF05F0"/>
    <w:rsid w:val="00DF088E"/>
    <w:rsid w:val="00DF0B7A"/>
    <w:rsid w:val="00DF0C98"/>
    <w:rsid w:val="00DF0E2D"/>
    <w:rsid w:val="00DF104A"/>
    <w:rsid w:val="00DF11BA"/>
    <w:rsid w:val="00DF13AE"/>
    <w:rsid w:val="00DF1474"/>
    <w:rsid w:val="00DF173A"/>
    <w:rsid w:val="00DF1E50"/>
    <w:rsid w:val="00DF3424"/>
    <w:rsid w:val="00DF36F8"/>
    <w:rsid w:val="00DF3CFE"/>
    <w:rsid w:val="00DF41EA"/>
    <w:rsid w:val="00DF4422"/>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632"/>
    <w:rsid w:val="00E04A5B"/>
    <w:rsid w:val="00E04EC1"/>
    <w:rsid w:val="00E0567C"/>
    <w:rsid w:val="00E06341"/>
    <w:rsid w:val="00E06415"/>
    <w:rsid w:val="00E06643"/>
    <w:rsid w:val="00E06A14"/>
    <w:rsid w:val="00E06E06"/>
    <w:rsid w:val="00E07091"/>
    <w:rsid w:val="00E0715F"/>
    <w:rsid w:val="00E0773D"/>
    <w:rsid w:val="00E07DFB"/>
    <w:rsid w:val="00E10430"/>
    <w:rsid w:val="00E10488"/>
    <w:rsid w:val="00E107EB"/>
    <w:rsid w:val="00E111B6"/>
    <w:rsid w:val="00E11D63"/>
    <w:rsid w:val="00E12547"/>
    <w:rsid w:val="00E13309"/>
    <w:rsid w:val="00E134A8"/>
    <w:rsid w:val="00E1394C"/>
    <w:rsid w:val="00E1471A"/>
    <w:rsid w:val="00E14AA8"/>
    <w:rsid w:val="00E14BAC"/>
    <w:rsid w:val="00E14CCC"/>
    <w:rsid w:val="00E14D28"/>
    <w:rsid w:val="00E152D2"/>
    <w:rsid w:val="00E158DB"/>
    <w:rsid w:val="00E15966"/>
    <w:rsid w:val="00E16041"/>
    <w:rsid w:val="00E16CAB"/>
    <w:rsid w:val="00E170A6"/>
    <w:rsid w:val="00E177DE"/>
    <w:rsid w:val="00E178BB"/>
    <w:rsid w:val="00E17D32"/>
    <w:rsid w:val="00E17ED2"/>
    <w:rsid w:val="00E202B1"/>
    <w:rsid w:val="00E20A0D"/>
    <w:rsid w:val="00E20F5C"/>
    <w:rsid w:val="00E21047"/>
    <w:rsid w:val="00E21C7D"/>
    <w:rsid w:val="00E226B3"/>
    <w:rsid w:val="00E22E77"/>
    <w:rsid w:val="00E23441"/>
    <w:rsid w:val="00E23510"/>
    <w:rsid w:val="00E235A6"/>
    <w:rsid w:val="00E23A6D"/>
    <w:rsid w:val="00E23F30"/>
    <w:rsid w:val="00E24074"/>
    <w:rsid w:val="00E24393"/>
    <w:rsid w:val="00E243EB"/>
    <w:rsid w:val="00E243F3"/>
    <w:rsid w:val="00E24822"/>
    <w:rsid w:val="00E248FB"/>
    <w:rsid w:val="00E24F58"/>
    <w:rsid w:val="00E24F66"/>
    <w:rsid w:val="00E2534E"/>
    <w:rsid w:val="00E2562B"/>
    <w:rsid w:val="00E25CF7"/>
    <w:rsid w:val="00E2678B"/>
    <w:rsid w:val="00E26959"/>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B82"/>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5F3A"/>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9"/>
    <w:rsid w:val="00E45D0C"/>
    <w:rsid w:val="00E45E8E"/>
    <w:rsid w:val="00E46963"/>
    <w:rsid w:val="00E46CA2"/>
    <w:rsid w:val="00E46CC7"/>
    <w:rsid w:val="00E47049"/>
    <w:rsid w:val="00E470C5"/>
    <w:rsid w:val="00E4734A"/>
    <w:rsid w:val="00E47DE4"/>
    <w:rsid w:val="00E50491"/>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D4"/>
    <w:rsid w:val="00E54907"/>
    <w:rsid w:val="00E54DA1"/>
    <w:rsid w:val="00E55646"/>
    <w:rsid w:val="00E55C29"/>
    <w:rsid w:val="00E55E1B"/>
    <w:rsid w:val="00E5611B"/>
    <w:rsid w:val="00E5639D"/>
    <w:rsid w:val="00E56432"/>
    <w:rsid w:val="00E56701"/>
    <w:rsid w:val="00E568C9"/>
    <w:rsid w:val="00E569AE"/>
    <w:rsid w:val="00E56B82"/>
    <w:rsid w:val="00E56F26"/>
    <w:rsid w:val="00E57655"/>
    <w:rsid w:val="00E57918"/>
    <w:rsid w:val="00E57D26"/>
    <w:rsid w:val="00E6025F"/>
    <w:rsid w:val="00E60CD5"/>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F03"/>
    <w:rsid w:val="00E723DD"/>
    <w:rsid w:val="00E72B9C"/>
    <w:rsid w:val="00E72D17"/>
    <w:rsid w:val="00E72D25"/>
    <w:rsid w:val="00E730CF"/>
    <w:rsid w:val="00E7333F"/>
    <w:rsid w:val="00E73B9E"/>
    <w:rsid w:val="00E740C2"/>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6FC0"/>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35C1"/>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0D71"/>
    <w:rsid w:val="00E91036"/>
    <w:rsid w:val="00E9189F"/>
    <w:rsid w:val="00E91A03"/>
    <w:rsid w:val="00E91D84"/>
    <w:rsid w:val="00E92036"/>
    <w:rsid w:val="00E9214B"/>
    <w:rsid w:val="00E92169"/>
    <w:rsid w:val="00E9229C"/>
    <w:rsid w:val="00E92490"/>
    <w:rsid w:val="00E924CD"/>
    <w:rsid w:val="00E927B4"/>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7E"/>
    <w:rsid w:val="00EA19E7"/>
    <w:rsid w:val="00EA298E"/>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65F"/>
    <w:rsid w:val="00EB4E44"/>
    <w:rsid w:val="00EB4EB8"/>
    <w:rsid w:val="00EB4FC2"/>
    <w:rsid w:val="00EB4FDF"/>
    <w:rsid w:val="00EB5079"/>
    <w:rsid w:val="00EB51A9"/>
    <w:rsid w:val="00EB5234"/>
    <w:rsid w:val="00EB5236"/>
    <w:rsid w:val="00EB58DA"/>
    <w:rsid w:val="00EB5C8E"/>
    <w:rsid w:val="00EB5EB0"/>
    <w:rsid w:val="00EB6313"/>
    <w:rsid w:val="00EB644A"/>
    <w:rsid w:val="00EB667A"/>
    <w:rsid w:val="00EB6F91"/>
    <w:rsid w:val="00EB713E"/>
    <w:rsid w:val="00EB71B8"/>
    <w:rsid w:val="00EB7B93"/>
    <w:rsid w:val="00EB7DF7"/>
    <w:rsid w:val="00EB7F1B"/>
    <w:rsid w:val="00EB7F5F"/>
    <w:rsid w:val="00EB7F7B"/>
    <w:rsid w:val="00EC005B"/>
    <w:rsid w:val="00EC022A"/>
    <w:rsid w:val="00EC1DB8"/>
    <w:rsid w:val="00EC1DCF"/>
    <w:rsid w:val="00EC26AB"/>
    <w:rsid w:val="00EC2819"/>
    <w:rsid w:val="00EC30BA"/>
    <w:rsid w:val="00EC3221"/>
    <w:rsid w:val="00EC335D"/>
    <w:rsid w:val="00EC44FF"/>
    <w:rsid w:val="00EC467F"/>
    <w:rsid w:val="00EC48E8"/>
    <w:rsid w:val="00EC5634"/>
    <w:rsid w:val="00EC5667"/>
    <w:rsid w:val="00EC5892"/>
    <w:rsid w:val="00EC5D16"/>
    <w:rsid w:val="00EC5D7C"/>
    <w:rsid w:val="00EC6306"/>
    <w:rsid w:val="00EC65EE"/>
    <w:rsid w:val="00EC671B"/>
    <w:rsid w:val="00EC6766"/>
    <w:rsid w:val="00EC7140"/>
    <w:rsid w:val="00EC744A"/>
    <w:rsid w:val="00ED0471"/>
    <w:rsid w:val="00ED0592"/>
    <w:rsid w:val="00ED0CD0"/>
    <w:rsid w:val="00ED0EE6"/>
    <w:rsid w:val="00ED0F84"/>
    <w:rsid w:val="00ED1066"/>
    <w:rsid w:val="00ED14C9"/>
    <w:rsid w:val="00ED19D0"/>
    <w:rsid w:val="00ED1BAC"/>
    <w:rsid w:val="00ED1C4B"/>
    <w:rsid w:val="00ED1F33"/>
    <w:rsid w:val="00ED20A7"/>
    <w:rsid w:val="00ED2164"/>
    <w:rsid w:val="00ED2307"/>
    <w:rsid w:val="00ED25D1"/>
    <w:rsid w:val="00ED354F"/>
    <w:rsid w:val="00ED390B"/>
    <w:rsid w:val="00ED3ACF"/>
    <w:rsid w:val="00ED3DB2"/>
    <w:rsid w:val="00ED4125"/>
    <w:rsid w:val="00ED4162"/>
    <w:rsid w:val="00ED450D"/>
    <w:rsid w:val="00ED5071"/>
    <w:rsid w:val="00ED525C"/>
    <w:rsid w:val="00ED59FB"/>
    <w:rsid w:val="00ED5D1B"/>
    <w:rsid w:val="00ED5D83"/>
    <w:rsid w:val="00ED63F5"/>
    <w:rsid w:val="00ED6455"/>
    <w:rsid w:val="00ED6703"/>
    <w:rsid w:val="00ED69EA"/>
    <w:rsid w:val="00ED6E7F"/>
    <w:rsid w:val="00ED7489"/>
    <w:rsid w:val="00ED7899"/>
    <w:rsid w:val="00ED7B84"/>
    <w:rsid w:val="00EE019E"/>
    <w:rsid w:val="00EE02DA"/>
    <w:rsid w:val="00EE0B59"/>
    <w:rsid w:val="00EE0BBD"/>
    <w:rsid w:val="00EE1196"/>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5E64"/>
    <w:rsid w:val="00EE640C"/>
    <w:rsid w:val="00EE6506"/>
    <w:rsid w:val="00EE722D"/>
    <w:rsid w:val="00EE7441"/>
    <w:rsid w:val="00EE7576"/>
    <w:rsid w:val="00EE78C5"/>
    <w:rsid w:val="00EE796C"/>
    <w:rsid w:val="00EF0A6F"/>
    <w:rsid w:val="00EF1A51"/>
    <w:rsid w:val="00EF1ACE"/>
    <w:rsid w:val="00EF1AEE"/>
    <w:rsid w:val="00EF1BE7"/>
    <w:rsid w:val="00EF2C97"/>
    <w:rsid w:val="00EF2E6B"/>
    <w:rsid w:val="00EF307C"/>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2A15"/>
    <w:rsid w:val="00F12A81"/>
    <w:rsid w:val="00F12B38"/>
    <w:rsid w:val="00F12B39"/>
    <w:rsid w:val="00F12B92"/>
    <w:rsid w:val="00F12B99"/>
    <w:rsid w:val="00F13153"/>
    <w:rsid w:val="00F13218"/>
    <w:rsid w:val="00F1340F"/>
    <w:rsid w:val="00F137E0"/>
    <w:rsid w:val="00F13829"/>
    <w:rsid w:val="00F13B93"/>
    <w:rsid w:val="00F13D55"/>
    <w:rsid w:val="00F13E26"/>
    <w:rsid w:val="00F1453E"/>
    <w:rsid w:val="00F1463B"/>
    <w:rsid w:val="00F14E96"/>
    <w:rsid w:val="00F14F84"/>
    <w:rsid w:val="00F155A5"/>
    <w:rsid w:val="00F159CC"/>
    <w:rsid w:val="00F15B8E"/>
    <w:rsid w:val="00F15D76"/>
    <w:rsid w:val="00F161FD"/>
    <w:rsid w:val="00F16341"/>
    <w:rsid w:val="00F164DD"/>
    <w:rsid w:val="00F16A2C"/>
    <w:rsid w:val="00F16D4D"/>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863"/>
    <w:rsid w:val="00F27B49"/>
    <w:rsid w:val="00F27CC6"/>
    <w:rsid w:val="00F27E9B"/>
    <w:rsid w:val="00F3029C"/>
    <w:rsid w:val="00F30543"/>
    <w:rsid w:val="00F307EC"/>
    <w:rsid w:val="00F30C69"/>
    <w:rsid w:val="00F31571"/>
    <w:rsid w:val="00F31FAC"/>
    <w:rsid w:val="00F322E8"/>
    <w:rsid w:val="00F326A3"/>
    <w:rsid w:val="00F3284A"/>
    <w:rsid w:val="00F32BBE"/>
    <w:rsid w:val="00F32ED1"/>
    <w:rsid w:val="00F330D8"/>
    <w:rsid w:val="00F33700"/>
    <w:rsid w:val="00F33C98"/>
    <w:rsid w:val="00F33CB9"/>
    <w:rsid w:val="00F34340"/>
    <w:rsid w:val="00F347BF"/>
    <w:rsid w:val="00F3486E"/>
    <w:rsid w:val="00F35297"/>
    <w:rsid w:val="00F3541E"/>
    <w:rsid w:val="00F3568A"/>
    <w:rsid w:val="00F357A4"/>
    <w:rsid w:val="00F35A0D"/>
    <w:rsid w:val="00F35E72"/>
    <w:rsid w:val="00F360A7"/>
    <w:rsid w:val="00F369DD"/>
    <w:rsid w:val="00F36CD6"/>
    <w:rsid w:val="00F37CA4"/>
    <w:rsid w:val="00F37EF7"/>
    <w:rsid w:val="00F40271"/>
    <w:rsid w:val="00F40359"/>
    <w:rsid w:val="00F4039E"/>
    <w:rsid w:val="00F40842"/>
    <w:rsid w:val="00F408E4"/>
    <w:rsid w:val="00F4091C"/>
    <w:rsid w:val="00F40B6A"/>
    <w:rsid w:val="00F41325"/>
    <w:rsid w:val="00F4132A"/>
    <w:rsid w:val="00F415AA"/>
    <w:rsid w:val="00F41656"/>
    <w:rsid w:val="00F4170A"/>
    <w:rsid w:val="00F41B55"/>
    <w:rsid w:val="00F43182"/>
    <w:rsid w:val="00F4338E"/>
    <w:rsid w:val="00F43419"/>
    <w:rsid w:val="00F43523"/>
    <w:rsid w:val="00F43895"/>
    <w:rsid w:val="00F4427A"/>
    <w:rsid w:val="00F442B8"/>
    <w:rsid w:val="00F444D9"/>
    <w:rsid w:val="00F446B0"/>
    <w:rsid w:val="00F44BAB"/>
    <w:rsid w:val="00F44D20"/>
    <w:rsid w:val="00F4577F"/>
    <w:rsid w:val="00F4594E"/>
    <w:rsid w:val="00F45BB9"/>
    <w:rsid w:val="00F45F20"/>
    <w:rsid w:val="00F46CE5"/>
    <w:rsid w:val="00F46FF2"/>
    <w:rsid w:val="00F47060"/>
    <w:rsid w:val="00F4764A"/>
    <w:rsid w:val="00F476ED"/>
    <w:rsid w:val="00F477AD"/>
    <w:rsid w:val="00F4799A"/>
    <w:rsid w:val="00F47C86"/>
    <w:rsid w:val="00F47FA7"/>
    <w:rsid w:val="00F50121"/>
    <w:rsid w:val="00F51095"/>
    <w:rsid w:val="00F510CC"/>
    <w:rsid w:val="00F510E9"/>
    <w:rsid w:val="00F5178A"/>
    <w:rsid w:val="00F52502"/>
    <w:rsid w:val="00F5254B"/>
    <w:rsid w:val="00F5342B"/>
    <w:rsid w:val="00F537A7"/>
    <w:rsid w:val="00F53B2A"/>
    <w:rsid w:val="00F5406C"/>
    <w:rsid w:val="00F540D9"/>
    <w:rsid w:val="00F549DB"/>
    <w:rsid w:val="00F54AD0"/>
    <w:rsid w:val="00F54D02"/>
    <w:rsid w:val="00F553F9"/>
    <w:rsid w:val="00F55470"/>
    <w:rsid w:val="00F55987"/>
    <w:rsid w:val="00F55DF9"/>
    <w:rsid w:val="00F55E09"/>
    <w:rsid w:val="00F55FC8"/>
    <w:rsid w:val="00F56996"/>
    <w:rsid w:val="00F56B02"/>
    <w:rsid w:val="00F56B37"/>
    <w:rsid w:val="00F56E7A"/>
    <w:rsid w:val="00F579EA"/>
    <w:rsid w:val="00F57CF3"/>
    <w:rsid w:val="00F6034E"/>
    <w:rsid w:val="00F60690"/>
    <w:rsid w:val="00F609B8"/>
    <w:rsid w:val="00F60AF7"/>
    <w:rsid w:val="00F61048"/>
    <w:rsid w:val="00F613B9"/>
    <w:rsid w:val="00F614FF"/>
    <w:rsid w:val="00F61E81"/>
    <w:rsid w:val="00F61F0D"/>
    <w:rsid w:val="00F6222B"/>
    <w:rsid w:val="00F623CC"/>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747"/>
    <w:rsid w:val="00F66E2B"/>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6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4D"/>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6B5"/>
    <w:rsid w:val="00FA27D9"/>
    <w:rsid w:val="00FA2811"/>
    <w:rsid w:val="00FA2BA7"/>
    <w:rsid w:val="00FA2CCA"/>
    <w:rsid w:val="00FA2D77"/>
    <w:rsid w:val="00FA3514"/>
    <w:rsid w:val="00FA3EF2"/>
    <w:rsid w:val="00FA3FFB"/>
    <w:rsid w:val="00FA415D"/>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8C"/>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504B"/>
    <w:rsid w:val="00FB52CE"/>
    <w:rsid w:val="00FB5E67"/>
    <w:rsid w:val="00FB5FA0"/>
    <w:rsid w:val="00FB6838"/>
    <w:rsid w:val="00FB70B3"/>
    <w:rsid w:val="00FB724E"/>
    <w:rsid w:val="00FB73D6"/>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character" w:customStyle="1" w:styleId="B10">
    <w:name w:val="B1 (文字)"/>
    <w:qFormat/>
    <w:rsid w:val="00165E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1496</Words>
  <Characters>8530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2021-08-06T13:54:00Z</dcterms:created>
  <dcterms:modified xsi:type="dcterms:W3CDTF">2021-08-06T22:05:00Z</dcterms:modified>
</cp:coreProperties>
</file>