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A43682C"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804C6F">
        <w:rPr>
          <w:rFonts w:ascii="Arial" w:eastAsia="SimSun" w:hAnsi="Arial"/>
          <w:b/>
          <w:szCs w:val="22"/>
          <w:lang w:eastAsia="zh-CN"/>
        </w:rPr>
        <w:t>6</w:t>
      </w:r>
      <w:r w:rsidR="00403A62">
        <w:rPr>
          <w:rFonts w:ascii="Arial" w:eastAsia="SimSun" w:hAnsi="Arial"/>
          <w:b/>
          <w:szCs w:val="22"/>
          <w:lang w:eastAsia="zh-CN"/>
        </w:rPr>
        <w:t>b</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52684B" w:rsidRPr="00DD3A4E">
        <w:rPr>
          <w:rFonts w:ascii="Arial" w:eastAsia="SimSun" w:hAnsi="Arial"/>
          <w:b/>
          <w:szCs w:val="22"/>
        </w:rPr>
        <w:t>R1-</w:t>
      </w:r>
      <w:r w:rsidR="00125D00" w:rsidRPr="00DD3A4E">
        <w:rPr>
          <w:rFonts w:ascii="Arial" w:eastAsia="SimSun" w:hAnsi="Arial"/>
          <w:b/>
          <w:szCs w:val="22"/>
        </w:rPr>
        <w:t>210</w:t>
      </w:r>
      <w:r w:rsidR="00125D00">
        <w:rPr>
          <w:rFonts w:ascii="Arial" w:eastAsia="SimSun" w:hAnsi="Arial"/>
          <w:b/>
          <w:szCs w:val="22"/>
        </w:rPr>
        <w:t>7843</w:t>
      </w:r>
    </w:p>
    <w:p w14:paraId="5F04922C" w14:textId="39F03042"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2446F3">
        <w:rPr>
          <w:rFonts w:ascii="Arial" w:eastAsia="SimSun" w:hAnsi="Arial"/>
          <w:b/>
          <w:szCs w:val="22"/>
          <w:lang w:eastAsia="zh-CN"/>
        </w:rPr>
        <w:t>August</w:t>
      </w:r>
      <w:r w:rsidR="00B2684F" w:rsidRPr="00C5186E">
        <w:rPr>
          <w:rFonts w:ascii="Arial" w:eastAsia="SimSun" w:hAnsi="Arial"/>
          <w:b/>
          <w:szCs w:val="22"/>
          <w:lang w:eastAsia="zh-CN"/>
        </w:rPr>
        <w:t xml:space="preserve"> </w:t>
      </w:r>
      <w:r w:rsidR="00403A62">
        <w:rPr>
          <w:rFonts w:ascii="Arial" w:eastAsia="SimSun" w:hAnsi="Arial"/>
          <w:b/>
          <w:szCs w:val="22"/>
          <w:lang w:eastAsia="zh-CN"/>
        </w:rPr>
        <w:t>1</w:t>
      </w:r>
      <w:r w:rsidR="002446F3">
        <w:rPr>
          <w:rFonts w:ascii="Arial" w:eastAsia="SimSun" w:hAnsi="Arial"/>
          <w:b/>
          <w:szCs w:val="22"/>
          <w:lang w:eastAsia="zh-CN"/>
        </w:rPr>
        <w:t>6</w:t>
      </w:r>
      <w:r w:rsidR="00403A62" w:rsidRPr="000B6EAD">
        <w:rPr>
          <w:rFonts w:ascii="Arial" w:eastAsia="SimSun" w:hAnsi="Arial"/>
          <w:b/>
          <w:szCs w:val="22"/>
          <w:vertAlign w:val="superscript"/>
          <w:lang w:eastAsia="zh-CN"/>
        </w:rPr>
        <w:t>th</w:t>
      </w:r>
      <w:r w:rsidR="00403A62">
        <w:rPr>
          <w:rFonts w:ascii="Arial" w:eastAsia="SimSun" w:hAnsi="Arial"/>
          <w:b/>
          <w:szCs w:val="22"/>
          <w:lang w:eastAsia="zh-CN"/>
        </w:rPr>
        <w:t xml:space="preserve"> </w:t>
      </w:r>
      <w:r w:rsidRPr="00C5186E">
        <w:rPr>
          <w:rFonts w:ascii="Arial" w:eastAsia="SimSun" w:hAnsi="Arial"/>
          <w:b/>
          <w:szCs w:val="22"/>
          <w:lang w:eastAsia="zh-CN"/>
        </w:rPr>
        <w:t xml:space="preserve">– </w:t>
      </w:r>
      <w:r w:rsidR="00403A62">
        <w:rPr>
          <w:rFonts w:ascii="Arial" w:eastAsia="SimSun" w:hAnsi="Arial"/>
          <w:b/>
          <w:szCs w:val="22"/>
          <w:lang w:eastAsia="zh-CN"/>
        </w:rPr>
        <w:t>2</w:t>
      </w:r>
      <w:r w:rsidR="002446F3">
        <w:rPr>
          <w:rFonts w:ascii="Arial" w:eastAsia="SimSun" w:hAnsi="Arial"/>
          <w:b/>
          <w:szCs w:val="22"/>
          <w:lang w:eastAsia="zh-CN"/>
        </w:rPr>
        <w:t>7</w:t>
      </w:r>
      <w:r w:rsidR="00403A62" w:rsidRPr="000B6EAD">
        <w:rPr>
          <w:rFonts w:ascii="Arial" w:eastAsia="SimSun" w:hAnsi="Arial"/>
          <w:b/>
          <w:szCs w:val="22"/>
          <w:vertAlign w:val="superscript"/>
          <w:lang w:eastAsia="zh-CN"/>
        </w:rPr>
        <w:t>th</w:t>
      </w:r>
      <w:r w:rsidRPr="00C5186E">
        <w:rPr>
          <w:rFonts w:ascii="Arial" w:eastAsia="SimSun" w:hAnsi="Arial"/>
          <w:b/>
          <w:szCs w:val="22"/>
          <w:lang w:eastAsia="zh-CN"/>
        </w:rPr>
        <w:t>, 202</w:t>
      </w:r>
      <w:r w:rsidR="00777B22">
        <w:rPr>
          <w:rFonts w:ascii="Arial" w:eastAsia="SimSun" w:hAnsi="Arial"/>
          <w:b/>
          <w:szCs w:val="22"/>
          <w:lang w:eastAsia="zh-CN"/>
        </w:rPr>
        <w:t>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6E38EB3A"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CC7915">
        <w:rPr>
          <w:rFonts w:eastAsia="ＭＳ ゴシック"/>
          <w:noProof w:val="0"/>
          <w:sz w:val="24"/>
          <w:szCs w:val="22"/>
        </w:rPr>
        <w:t>SRS enhancement</w:t>
      </w:r>
    </w:p>
    <w:p w14:paraId="4EA871AB" w14:textId="0E83CBEE"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CC7915">
        <w:rPr>
          <w:rFonts w:eastAsia="ＭＳ ゴシック"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1"/>
        <w:numPr>
          <w:ilvl w:val="0"/>
          <w:numId w:val="12"/>
        </w:numPr>
        <w:ind w:left="270" w:hanging="270"/>
        <w:rPr>
          <w:lang w:val="en-US"/>
        </w:rPr>
      </w:pPr>
      <w:r w:rsidRPr="005634ED">
        <w:rPr>
          <w:lang w:val="en-US"/>
        </w:rPr>
        <w:t>Introduction</w:t>
      </w:r>
    </w:p>
    <w:p w14:paraId="25DD8C5B" w14:textId="3A5CCF7C"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00224661" w:rsidRPr="004504E0">
        <w:rPr>
          <w:rFonts w:eastAsiaTheme="minorEastAsia"/>
          <w:color w:val="000000"/>
          <w:sz w:val="22"/>
          <w:szCs w:val="22"/>
        </w:rPr>
        <w:t>10</w:t>
      </w:r>
      <w:r w:rsidR="00224661">
        <w:rPr>
          <w:rFonts w:eastAsiaTheme="minorEastAsia"/>
          <w:color w:val="000000"/>
          <w:sz w:val="22"/>
          <w:szCs w:val="22"/>
        </w:rPr>
        <w:t>4</w:t>
      </w:r>
      <w:r w:rsidR="003449B4">
        <w:rPr>
          <w:rFonts w:eastAsiaTheme="minorEastAsia"/>
          <w:color w:val="000000"/>
          <w:sz w:val="22"/>
          <w:szCs w:val="22"/>
        </w:rPr>
        <w:t>bis</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af"/>
        <w:tblW w:w="0" w:type="auto"/>
        <w:tblLook w:val="04A0" w:firstRow="1" w:lastRow="0" w:firstColumn="1" w:lastColumn="0" w:noHBand="0" w:noVBand="1"/>
      </w:tblPr>
      <w:tblGrid>
        <w:gridCol w:w="9962"/>
      </w:tblGrid>
      <w:tr w:rsidR="00125362" w14:paraId="6331080F" w14:textId="77777777" w:rsidTr="0096457D">
        <w:tc>
          <w:tcPr>
            <w:tcW w:w="9962" w:type="dxa"/>
          </w:tcPr>
          <w:p w14:paraId="31CEF2A4" w14:textId="77777777" w:rsidR="003449B4" w:rsidRPr="00AF6E30" w:rsidRDefault="003449B4" w:rsidP="00C11E3A">
            <w:pPr>
              <w:widowControl w:val="0"/>
              <w:snapToGrid w:val="0"/>
              <w:spacing w:before="0" w:after="0"/>
              <w:jc w:val="both"/>
              <w:rPr>
                <w:rFonts w:eastAsia="Microsoft YaHei"/>
                <w:b/>
                <w:sz w:val="22"/>
                <w:szCs w:val="22"/>
                <w:highlight w:val="green"/>
              </w:rPr>
            </w:pPr>
            <w:r w:rsidRPr="00AF6E30">
              <w:rPr>
                <w:rFonts w:eastAsia="Microsoft YaHei"/>
                <w:b/>
                <w:sz w:val="22"/>
                <w:szCs w:val="22"/>
                <w:highlight w:val="green"/>
              </w:rPr>
              <w:t>Agreement</w:t>
            </w:r>
          </w:p>
          <w:p w14:paraId="6B3F41B0" w14:textId="77777777" w:rsidR="003449B4" w:rsidRPr="00AF6E30" w:rsidRDefault="003449B4" w:rsidP="00C11E3A">
            <w:pPr>
              <w:widowControl w:val="0"/>
              <w:snapToGrid w:val="0"/>
              <w:spacing w:before="0" w:after="0"/>
              <w:jc w:val="both"/>
              <w:rPr>
                <w:rFonts w:eastAsia="Malgun Gothic"/>
                <w:sz w:val="22"/>
                <w:szCs w:val="22"/>
              </w:rPr>
            </w:pPr>
            <w:r w:rsidRPr="00AF6E30">
              <w:rPr>
                <w:rFonts w:eastAsia="Malgun Gothic"/>
                <w:sz w:val="22"/>
                <w:szCs w:val="22"/>
              </w:rPr>
              <w:t xml:space="preserve">For increased repetition in Rel-17, support the following </w:t>
            </w:r>
            <w:proofErr w:type="spellStart"/>
            <w:r w:rsidRPr="00AF6E30">
              <w:rPr>
                <w:rFonts w:eastAsia="Malgun Gothic"/>
                <w:sz w:val="22"/>
                <w:szCs w:val="22"/>
              </w:rPr>
              <w:t>N_symbol</w:t>
            </w:r>
            <w:proofErr w:type="spellEnd"/>
            <w:r w:rsidRPr="00AF6E30">
              <w:rPr>
                <w:rFonts w:eastAsia="Malgun Gothic"/>
                <w:sz w:val="22"/>
                <w:szCs w:val="22"/>
              </w:rPr>
              <w:t xml:space="preserve"> (number of OFDM symbols in one SRS resource) and R (repetition factor) values</w:t>
            </w:r>
          </w:p>
          <w:p w14:paraId="74C7DB0B" w14:textId="77777777" w:rsidR="003449B4" w:rsidRPr="00AF6E30" w:rsidRDefault="003449B4" w:rsidP="00F26A51">
            <w:pPr>
              <w:numPr>
                <w:ilvl w:val="0"/>
                <w:numId w:val="62"/>
              </w:numPr>
              <w:spacing w:before="0" w:after="0"/>
              <w:rPr>
                <w:color w:val="000000"/>
                <w:sz w:val="22"/>
                <w:szCs w:val="22"/>
              </w:rPr>
            </w:pPr>
            <w:proofErr w:type="spellStart"/>
            <w:r w:rsidRPr="00AF6E30">
              <w:rPr>
                <w:color w:val="000000"/>
                <w:sz w:val="22"/>
                <w:szCs w:val="22"/>
              </w:rPr>
              <w:t>N_symbol</w:t>
            </w:r>
            <w:proofErr w:type="spellEnd"/>
            <w:r w:rsidRPr="00AF6E30">
              <w:rPr>
                <w:color w:val="000000"/>
                <w:sz w:val="22"/>
                <w:szCs w:val="22"/>
              </w:rPr>
              <w:t xml:space="preserve"> = 8, R = {1, 2, 4, 8}</w:t>
            </w:r>
          </w:p>
          <w:p w14:paraId="322B3A98" w14:textId="77777777" w:rsidR="003449B4" w:rsidRPr="00AF6E30" w:rsidRDefault="003449B4">
            <w:pPr>
              <w:numPr>
                <w:ilvl w:val="0"/>
                <w:numId w:val="62"/>
              </w:numPr>
              <w:spacing w:before="0" w:after="0"/>
              <w:rPr>
                <w:color w:val="000000"/>
                <w:sz w:val="22"/>
                <w:szCs w:val="22"/>
              </w:rPr>
            </w:pPr>
            <w:proofErr w:type="spellStart"/>
            <w:r w:rsidRPr="00AF6E30">
              <w:rPr>
                <w:color w:val="000000"/>
                <w:sz w:val="22"/>
                <w:szCs w:val="22"/>
              </w:rPr>
              <w:t>N_symbol</w:t>
            </w:r>
            <w:proofErr w:type="spellEnd"/>
            <w:r w:rsidRPr="00AF6E30">
              <w:rPr>
                <w:color w:val="000000"/>
                <w:sz w:val="22"/>
                <w:szCs w:val="22"/>
              </w:rPr>
              <w:t xml:space="preserve"> = 12, R = {1, 2, [3], 4, 6, 12}</w:t>
            </w:r>
          </w:p>
          <w:p w14:paraId="3F73ADF7" w14:textId="77777777" w:rsidR="003449B4" w:rsidRPr="00AF6E30" w:rsidRDefault="003449B4">
            <w:pPr>
              <w:numPr>
                <w:ilvl w:val="0"/>
                <w:numId w:val="62"/>
              </w:numPr>
              <w:spacing w:before="0" w:after="0"/>
              <w:rPr>
                <w:color w:val="000000"/>
                <w:sz w:val="22"/>
                <w:szCs w:val="22"/>
              </w:rPr>
            </w:pPr>
            <w:r w:rsidRPr="00AF6E30">
              <w:rPr>
                <w:color w:val="000000"/>
                <w:sz w:val="22"/>
                <w:szCs w:val="22"/>
              </w:rPr>
              <w:t>FFS the following configurations</w:t>
            </w:r>
          </w:p>
          <w:p w14:paraId="53E5A0EA" w14:textId="77777777" w:rsidR="003449B4" w:rsidRPr="00AF6E30" w:rsidRDefault="003449B4">
            <w:pPr>
              <w:numPr>
                <w:ilvl w:val="1"/>
                <w:numId w:val="62"/>
              </w:numPr>
              <w:spacing w:before="0" w:after="0"/>
              <w:rPr>
                <w:color w:val="000000"/>
                <w:sz w:val="22"/>
                <w:szCs w:val="22"/>
              </w:rPr>
            </w:pPr>
            <w:proofErr w:type="spellStart"/>
            <w:r w:rsidRPr="00AF6E30">
              <w:rPr>
                <w:color w:val="000000"/>
                <w:sz w:val="22"/>
                <w:szCs w:val="22"/>
              </w:rPr>
              <w:t>N_symbol</w:t>
            </w:r>
            <w:proofErr w:type="spellEnd"/>
            <w:r w:rsidRPr="00AF6E30">
              <w:rPr>
                <w:color w:val="000000"/>
                <w:sz w:val="22"/>
                <w:szCs w:val="22"/>
              </w:rPr>
              <w:t xml:space="preserve"> = 10, R = {1, 2, 5, 10}</w:t>
            </w:r>
          </w:p>
          <w:p w14:paraId="2B5B1616" w14:textId="77777777" w:rsidR="003449B4" w:rsidRPr="00AF6E30" w:rsidRDefault="003449B4">
            <w:pPr>
              <w:numPr>
                <w:ilvl w:val="1"/>
                <w:numId w:val="62"/>
              </w:numPr>
              <w:spacing w:before="0" w:after="0"/>
              <w:rPr>
                <w:color w:val="000000"/>
                <w:sz w:val="22"/>
                <w:szCs w:val="22"/>
              </w:rPr>
            </w:pPr>
            <w:proofErr w:type="spellStart"/>
            <w:r w:rsidRPr="00AF6E30">
              <w:rPr>
                <w:color w:val="000000"/>
                <w:sz w:val="22"/>
                <w:szCs w:val="22"/>
              </w:rPr>
              <w:t>N_symbol</w:t>
            </w:r>
            <w:proofErr w:type="spellEnd"/>
            <w:r w:rsidRPr="00AF6E30">
              <w:rPr>
                <w:color w:val="000000"/>
                <w:sz w:val="22"/>
                <w:szCs w:val="22"/>
              </w:rPr>
              <w:t xml:space="preserve"> = 14, R = {1, 2, 7, 14}</w:t>
            </w:r>
          </w:p>
          <w:p w14:paraId="606B251A" w14:textId="77777777" w:rsidR="003449B4" w:rsidRPr="00AF6E30" w:rsidRDefault="003449B4">
            <w:pPr>
              <w:numPr>
                <w:ilvl w:val="0"/>
                <w:numId w:val="62"/>
              </w:numPr>
              <w:spacing w:before="0" w:after="0"/>
              <w:rPr>
                <w:color w:val="000000"/>
                <w:sz w:val="22"/>
                <w:szCs w:val="22"/>
              </w:rPr>
            </w:pPr>
            <w:r w:rsidRPr="00AF6E30">
              <w:rPr>
                <w:color w:val="000000"/>
                <w:sz w:val="22"/>
                <w:szCs w:val="22"/>
              </w:rPr>
              <w:t>FFS options to reduce SRS BW for R&gt;1</w:t>
            </w:r>
          </w:p>
          <w:p w14:paraId="5AFFF841" w14:textId="77777777" w:rsidR="003449B4" w:rsidRPr="00AF6E30" w:rsidRDefault="003449B4" w:rsidP="00C11E3A">
            <w:pPr>
              <w:widowControl w:val="0"/>
              <w:snapToGrid w:val="0"/>
              <w:spacing w:before="0" w:after="0"/>
              <w:jc w:val="both"/>
              <w:rPr>
                <w:rFonts w:eastAsia="Microsoft YaHei"/>
                <w:b/>
                <w:sz w:val="22"/>
                <w:szCs w:val="22"/>
                <w:highlight w:val="green"/>
              </w:rPr>
            </w:pPr>
            <w:r w:rsidRPr="00AF6E30">
              <w:rPr>
                <w:rFonts w:eastAsia="Microsoft YaHei"/>
                <w:b/>
                <w:sz w:val="22"/>
                <w:szCs w:val="22"/>
                <w:highlight w:val="green"/>
              </w:rPr>
              <w:t>Agreement</w:t>
            </w:r>
          </w:p>
          <w:p w14:paraId="28E3AA36" w14:textId="77777777" w:rsidR="003449B4" w:rsidRPr="00AF6E30" w:rsidRDefault="003449B4" w:rsidP="00C11E3A">
            <w:pPr>
              <w:widowControl w:val="0"/>
              <w:snapToGrid w:val="0"/>
              <w:spacing w:before="0" w:after="0"/>
              <w:jc w:val="both"/>
              <w:rPr>
                <w:rFonts w:eastAsia="Microsoft YaHei"/>
                <w:sz w:val="22"/>
                <w:szCs w:val="22"/>
              </w:rPr>
            </w:pPr>
            <w:r w:rsidRPr="00AF6E30">
              <w:rPr>
                <w:rFonts w:eastAsia="Microsoft YaHei"/>
                <w:sz w:val="22"/>
                <w:szCs w:val="22"/>
              </w:rPr>
              <w:t xml:space="preserve">On aperiodic SRS configuration for antenna switching with &gt; 4Rx, support the following </w:t>
            </w:r>
            <w:proofErr w:type="spellStart"/>
            <w:r w:rsidRPr="00AF6E30">
              <w:rPr>
                <w:rFonts w:eastAsia="Microsoft YaHei"/>
                <w:sz w:val="22"/>
                <w:szCs w:val="22"/>
              </w:rPr>
              <w:t>N_max</w:t>
            </w:r>
            <w:proofErr w:type="spellEnd"/>
            <w:r w:rsidRPr="00AF6E30">
              <w:rPr>
                <w:rFonts w:eastAsia="Microsoft YaHei"/>
                <w:sz w:val="22"/>
                <w:szCs w:val="22"/>
              </w:rPr>
              <w:t xml:space="preserve"> values</w:t>
            </w:r>
          </w:p>
          <w:p w14:paraId="41058FDE" w14:textId="77777777" w:rsidR="003449B4" w:rsidRPr="00AF6E30" w:rsidRDefault="003449B4" w:rsidP="00F26A51">
            <w:pPr>
              <w:numPr>
                <w:ilvl w:val="0"/>
                <w:numId w:val="62"/>
              </w:numPr>
              <w:spacing w:before="0" w:after="0"/>
              <w:rPr>
                <w:color w:val="000000"/>
                <w:sz w:val="22"/>
                <w:szCs w:val="22"/>
              </w:rPr>
            </w:pPr>
            <w:r w:rsidRPr="00AF6E30">
              <w:rPr>
                <w:color w:val="000000"/>
                <w:sz w:val="22"/>
                <w:szCs w:val="22"/>
              </w:rPr>
              <w:t xml:space="preserve">1T6R: </w:t>
            </w:r>
            <w:proofErr w:type="spellStart"/>
            <w:r w:rsidRPr="00AF6E30">
              <w:rPr>
                <w:color w:val="000000"/>
                <w:sz w:val="22"/>
                <w:szCs w:val="22"/>
              </w:rPr>
              <w:t>N_max</w:t>
            </w:r>
            <w:proofErr w:type="spellEnd"/>
            <w:r w:rsidRPr="00AF6E30">
              <w:rPr>
                <w:color w:val="000000"/>
                <w:sz w:val="22"/>
                <w:szCs w:val="22"/>
              </w:rPr>
              <w:t xml:space="preserve"> = 3</w:t>
            </w:r>
          </w:p>
          <w:p w14:paraId="0D6CFE9C"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1T8R: </w:t>
            </w:r>
            <w:proofErr w:type="spellStart"/>
            <w:r w:rsidRPr="00AF6E30">
              <w:rPr>
                <w:color w:val="000000"/>
                <w:sz w:val="22"/>
                <w:szCs w:val="22"/>
              </w:rPr>
              <w:t>N_max</w:t>
            </w:r>
            <w:proofErr w:type="spellEnd"/>
            <w:r w:rsidRPr="00AF6E30">
              <w:rPr>
                <w:color w:val="000000"/>
                <w:sz w:val="22"/>
                <w:szCs w:val="22"/>
              </w:rPr>
              <w:t xml:space="preserve"> = 4</w:t>
            </w:r>
          </w:p>
          <w:p w14:paraId="29705AAC"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2T6R: </w:t>
            </w:r>
            <w:proofErr w:type="spellStart"/>
            <w:r w:rsidRPr="00AF6E30">
              <w:rPr>
                <w:color w:val="000000"/>
                <w:sz w:val="22"/>
                <w:szCs w:val="22"/>
              </w:rPr>
              <w:t>N_max</w:t>
            </w:r>
            <w:proofErr w:type="spellEnd"/>
            <w:r w:rsidRPr="00AF6E30">
              <w:rPr>
                <w:color w:val="000000"/>
                <w:sz w:val="22"/>
                <w:szCs w:val="22"/>
              </w:rPr>
              <w:t xml:space="preserve"> = 3</w:t>
            </w:r>
          </w:p>
          <w:p w14:paraId="56535492"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2T8R: </w:t>
            </w:r>
            <w:proofErr w:type="spellStart"/>
            <w:r w:rsidRPr="00AF6E30">
              <w:rPr>
                <w:color w:val="000000"/>
                <w:sz w:val="22"/>
                <w:szCs w:val="22"/>
              </w:rPr>
              <w:t>N_max</w:t>
            </w:r>
            <w:proofErr w:type="spellEnd"/>
            <w:r w:rsidRPr="00AF6E30">
              <w:rPr>
                <w:color w:val="000000"/>
                <w:sz w:val="22"/>
                <w:szCs w:val="22"/>
              </w:rPr>
              <w:t xml:space="preserve"> = 4</w:t>
            </w:r>
          </w:p>
          <w:p w14:paraId="55E047F2"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[4T8R: </w:t>
            </w:r>
            <w:proofErr w:type="spellStart"/>
            <w:r w:rsidRPr="00AF6E30">
              <w:rPr>
                <w:color w:val="000000"/>
                <w:sz w:val="22"/>
                <w:szCs w:val="22"/>
              </w:rPr>
              <w:t>N_max</w:t>
            </w:r>
            <w:proofErr w:type="spellEnd"/>
            <w:r w:rsidRPr="00AF6E30">
              <w:rPr>
                <w:color w:val="000000"/>
                <w:sz w:val="22"/>
                <w:szCs w:val="22"/>
              </w:rPr>
              <w:t xml:space="preserve"> = 2]</w:t>
            </w:r>
          </w:p>
          <w:p w14:paraId="1834DFC4"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The support of </w:t>
            </w:r>
            <w:proofErr w:type="spellStart"/>
            <w:r w:rsidRPr="00AF6E30">
              <w:rPr>
                <w:color w:val="000000"/>
                <w:sz w:val="22"/>
                <w:szCs w:val="22"/>
              </w:rPr>
              <w:t>N_max</w:t>
            </w:r>
            <w:proofErr w:type="spellEnd"/>
            <w:r w:rsidRPr="00AF6E30">
              <w:rPr>
                <w:color w:val="000000"/>
                <w:sz w:val="22"/>
                <w:szCs w:val="22"/>
              </w:rPr>
              <w:t xml:space="preserve"> value does not imply the support of N value that is smaller than </w:t>
            </w:r>
            <w:proofErr w:type="spellStart"/>
            <w:r w:rsidRPr="00AF6E30">
              <w:rPr>
                <w:color w:val="000000"/>
                <w:sz w:val="22"/>
                <w:szCs w:val="22"/>
              </w:rPr>
              <w:t>N_max</w:t>
            </w:r>
            <w:proofErr w:type="spellEnd"/>
            <w:r w:rsidRPr="00AF6E30">
              <w:rPr>
                <w:color w:val="000000"/>
                <w:sz w:val="22"/>
                <w:szCs w:val="22"/>
              </w:rPr>
              <w:t>. This is FFS.</w:t>
            </w:r>
          </w:p>
          <w:p w14:paraId="3F79154E" w14:textId="77777777" w:rsidR="003449B4" w:rsidRPr="00AF6E30" w:rsidRDefault="003449B4">
            <w:pPr>
              <w:numPr>
                <w:ilvl w:val="0"/>
                <w:numId w:val="62"/>
              </w:numPr>
              <w:spacing w:before="0" w:after="0"/>
              <w:rPr>
                <w:color w:val="000000"/>
                <w:sz w:val="22"/>
                <w:szCs w:val="22"/>
              </w:rPr>
            </w:pPr>
            <w:r w:rsidRPr="00AF6E30">
              <w:rPr>
                <w:color w:val="000000"/>
                <w:sz w:val="22"/>
                <w:szCs w:val="22"/>
              </w:rPr>
              <w:t>FFS whether further enhancement for single-DCI or multi-DCI based MTRP is needed</w:t>
            </w:r>
          </w:p>
          <w:p w14:paraId="6583CEFB" w14:textId="77777777" w:rsidR="003449B4" w:rsidRPr="00AF6E30" w:rsidRDefault="003449B4" w:rsidP="00C11E3A">
            <w:pPr>
              <w:spacing w:before="0" w:after="0"/>
              <w:rPr>
                <w:b/>
                <w:sz w:val="22"/>
                <w:szCs w:val="22"/>
                <w:highlight w:val="green"/>
                <w:lang w:eastAsia="x-none"/>
              </w:rPr>
            </w:pPr>
            <w:r w:rsidRPr="00AF6E30">
              <w:rPr>
                <w:b/>
                <w:sz w:val="22"/>
                <w:szCs w:val="22"/>
                <w:highlight w:val="green"/>
                <w:lang w:eastAsia="x-none"/>
              </w:rPr>
              <w:t>Agreement</w:t>
            </w:r>
          </w:p>
          <w:p w14:paraId="0CA8606F" w14:textId="77777777" w:rsidR="003449B4" w:rsidRPr="00AF6E30" w:rsidRDefault="003449B4" w:rsidP="00C11E3A">
            <w:pPr>
              <w:widowControl w:val="0"/>
              <w:snapToGrid w:val="0"/>
              <w:spacing w:before="0" w:after="0"/>
              <w:jc w:val="both"/>
              <w:rPr>
                <w:rFonts w:eastAsia="Malgun Gothic"/>
                <w:sz w:val="22"/>
                <w:szCs w:val="22"/>
              </w:rPr>
            </w:pPr>
            <w:r w:rsidRPr="00AF6E30">
              <w:rPr>
                <w:rFonts w:eastAsia="Malgun Gothic"/>
                <w:sz w:val="22"/>
                <w:szCs w:val="22"/>
              </w:rPr>
              <w:t>For RB-level partial frequency sounding (RPFS) in Rel-17</w:t>
            </w:r>
          </w:p>
          <w:p w14:paraId="32882F5B" w14:textId="433F563A" w:rsidR="003449B4" w:rsidRPr="00AF6E30" w:rsidRDefault="003449B4" w:rsidP="00F26A51">
            <w:pPr>
              <w:numPr>
                <w:ilvl w:val="0"/>
                <w:numId w:val="62"/>
              </w:numPr>
              <w:spacing w:before="0" w:after="0"/>
              <w:rPr>
                <w:sz w:val="22"/>
                <w:szCs w:val="22"/>
              </w:rPr>
            </w:pPr>
            <w:r w:rsidRPr="00AF6E30">
              <w:rPr>
                <w:rFonts w:eastAsia="Malgun Gothic"/>
                <w:sz w:val="22"/>
                <w:szCs w:val="22"/>
              </w:rPr>
              <w:t xml:space="preserve">The start RB index of the </w:t>
            </w:r>
            <m:oMath>
              <m:f>
                <m:fPr>
                  <m:ctrlPr>
                    <w:rPr>
                      <w:rFonts w:ascii="Cambria Math" w:eastAsia="Malgun Gothic" w:hAnsi="Cambria Math"/>
                      <w:bCs/>
                      <w:i/>
                      <w:sz w:val="22"/>
                      <w:szCs w:val="22"/>
                    </w:rPr>
                  </m:ctrlPr>
                </m:fPr>
                <m:num>
                  <m:r>
                    <w:rPr>
                      <w:rFonts w:ascii="Cambria Math" w:eastAsia="Malgun Gothic" w:hAnsi="Cambria Math"/>
                      <w:sz w:val="22"/>
                      <w:szCs w:val="22"/>
                    </w:rPr>
                    <m:t>1</m:t>
                  </m:r>
                </m:num>
                <m:den>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den>
              </m:f>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AF6E30">
              <w:rPr>
                <w:rFonts w:eastAsia="Malgun Gothic"/>
                <w:bCs/>
                <w:sz w:val="22"/>
                <w:szCs w:val="22"/>
              </w:rPr>
              <w:t xml:space="preserve"> RBs in the </w:t>
            </w:r>
            <m:oMath>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AF6E30">
              <w:rPr>
                <w:rFonts w:eastAsia="Malgun Gothic"/>
                <w:bCs/>
                <w:sz w:val="22"/>
                <w:szCs w:val="22"/>
              </w:rPr>
              <w:t xml:space="preserve"> RBs is </w:t>
            </w:r>
            <m:oMath>
              <m:sSub>
                <m:sSubPr>
                  <m:ctrlPr>
                    <w:rPr>
                      <w:rFonts w:ascii="Cambria Math" w:eastAsia="Malgun Gothic" w:hAnsi="Cambria Math"/>
                      <w:bCs/>
                      <w:i/>
                      <w:sz w:val="22"/>
                      <w:szCs w:val="22"/>
                    </w:rPr>
                  </m:ctrlPr>
                </m:sSubPr>
                <m:e>
                  <m:r>
                    <w:rPr>
                      <w:rFonts w:ascii="Cambria Math" w:eastAsia="Malgun Gothic" w:hAnsi="Cambria Math"/>
                      <w:sz w:val="22"/>
                      <w:szCs w:val="22"/>
                    </w:rPr>
                    <m:t>N</m:t>
                  </m:r>
                </m:e>
                <m:sub>
                  <m:r>
                    <w:rPr>
                      <w:rFonts w:ascii="Cambria Math" w:eastAsia="Malgun Gothic" w:hAnsi="Cambria Math"/>
                      <w:sz w:val="22"/>
                      <w:szCs w:val="22"/>
                    </w:rPr>
                    <m:t>offset</m:t>
                  </m:r>
                </m:sub>
              </m:sSub>
              <m:r>
                <w:rPr>
                  <w:rFonts w:ascii="Cambria Math" w:eastAsia="Malgun Gothic" w:hAnsi="Cambria Math"/>
                  <w:sz w:val="22"/>
                  <w:szCs w:val="22"/>
                </w:rPr>
                <m:t>=</m:t>
              </m:r>
              <m:f>
                <m:fPr>
                  <m:ctrlPr>
                    <w:rPr>
                      <w:rFonts w:ascii="Cambria Math" w:eastAsia="Microsoft YaHei" w:hAnsi="Cambria Math"/>
                      <w:i/>
                      <w:sz w:val="22"/>
                      <w:szCs w:val="22"/>
                    </w:rPr>
                  </m:ctrlPr>
                </m:fPr>
                <m:num>
                  <m:sSub>
                    <m:sSubPr>
                      <m:ctrlPr>
                        <w:rPr>
                          <w:rFonts w:ascii="Cambria Math" w:eastAsia="Microsoft YaHei" w:hAnsi="Cambria Math"/>
                          <w:i/>
                          <w:sz w:val="22"/>
                          <w:szCs w:val="22"/>
                        </w:rPr>
                      </m:ctrlPr>
                    </m:sSubPr>
                    <m:e>
                      <m:r>
                        <w:rPr>
                          <w:rFonts w:ascii="Cambria Math" w:eastAsia="Microsoft YaHei" w:hAnsi="Cambria Math"/>
                          <w:sz w:val="22"/>
                          <w:szCs w:val="22"/>
                        </w:rPr>
                        <m:t>k</m:t>
                      </m:r>
                    </m:e>
                    <m:sub>
                      <m:r>
                        <w:rPr>
                          <w:rFonts w:ascii="Cambria Math" w:eastAsia="Microsoft YaHei" w:hAnsi="Cambria Math"/>
                          <w:sz w:val="22"/>
                          <w:szCs w:val="22"/>
                        </w:rPr>
                        <m:t>F</m:t>
                      </m:r>
                    </m:sub>
                  </m:sSub>
                </m:num>
                <m:den>
                  <m:sSub>
                    <m:sSubPr>
                      <m:ctrlPr>
                        <w:rPr>
                          <w:rFonts w:ascii="Cambria Math" w:eastAsia="Microsoft YaHei" w:hAnsi="Cambria Math"/>
                          <w:i/>
                          <w:sz w:val="22"/>
                          <w:szCs w:val="22"/>
                        </w:rPr>
                      </m:ctrlPr>
                    </m:sSubPr>
                    <m:e>
                      <m:r>
                        <w:rPr>
                          <w:rFonts w:ascii="Cambria Math" w:eastAsia="Microsoft YaHei" w:hAnsi="Cambria Math"/>
                          <w:sz w:val="22"/>
                          <w:szCs w:val="22"/>
                        </w:rPr>
                        <m:t>P</m:t>
                      </m:r>
                    </m:e>
                    <m:sub>
                      <m:r>
                        <w:rPr>
                          <w:rFonts w:ascii="Cambria Math" w:eastAsia="Microsoft YaHei" w:hAnsi="Cambria Math"/>
                          <w:sz w:val="22"/>
                          <w:szCs w:val="22"/>
                        </w:rPr>
                        <m:t>F</m:t>
                      </m:r>
                    </m:sub>
                  </m:sSub>
                </m:den>
              </m:f>
              <m:sSub>
                <m:sSubPr>
                  <m:ctrlPr>
                    <w:rPr>
                      <w:rFonts w:ascii="Cambria Math" w:eastAsia="Microsoft YaHei" w:hAnsi="Cambria Math"/>
                      <w:i/>
                      <w:sz w:val="22"/>
                      <w:szCs w:val="22"/>
                    </w:rPr>
                  </m:ctrlPr>
                </m:sSubPr>
                <m:e>
                  <m:r>
                    <w:rPr>
                      <w:rFonts w:ascii="Cambria Math" w:eastAsia="Microsoft YaHei" w:hAnsi="Cambria Math"/>
                      <w:sz w:val="22"/>
                      <w:szCs w:val="22"/>
                    </w:rPr>
                    <m:t>m</m:t>
                  </m:r>
                </m:e>
                <m:sub>
                  <m:r>
                    <w:rPr>
                      <w:rFonts w:ascii="Cambria Math" w:eastAsia="Microsoft YaHei" w:hAnsi="Cambria Math"/>
                      <w:sz w:val="22"/>
                      <w:szCs w:val="22"/>
                    </w:rPr>
                    <m:t xml:space="preserve">SRS, </m:t>
                  </m:r>
                  <m:sSub>
                    <m:sSubPr>
                      <m:ctrlPr>
                        <w:rPr>
                          <w:rFonts w:ascii="Cambria Math" w:eastAsia="Microsoft YaHei" w:hAnsi="Cambria Math"/>
                          <w:i/>
                          <w:sz w:val="22"/>
                          <w:szCs w:val="22"/>
                        </w:rPr>
                      </m:ctrlPr>
                    </m:sSubPr>
                    <m:e>
                      <m:r>
                        <w:rPr>
                          <w:rFonts w:ascii="Cambria Math" w:eastAsia="Microsoft YaHei" w:hAnsi="Cambria Math"/>
                          <w:sz w:val="22"/>
                          <w:szCs w:val="22"/>
                        </w:rPr>
                        <m:t>B</m:t>
                      </m:r>
                    </m:e>
                    <m:sub>
                      <m:r>
                        <w:rPr>
                          <w:rFonts w:ascii="Cambria Math" w:eastAsia="Microsoft YaHei" w:hAnsi="Cambria Math"/>
                          <w:sz w:val="22"/>
                          <w:szCs w:val="22"/>
                        </w:rPr>
                        <m:t>SRS</m:t>
                      </m:r>
                    </m:sub>
                  </m:sSub>
                </m:sub>
              </m:sSub>
            </m:oMath>
            <w:r w:rsidRPr="00AF6E30">
              <w:rPr>
                <w:rFonts w:eastAsia="Malgun Gothic"/>
                <w:sz w:val="22"/>
                <w:szCs w:val="22"/>
              </w:rPr>
              <w:t xml:space="preserve">, where </w:t>
            </w:r>
            <w:proofErr w:type="spellStart"/>
            <w:r w:rsidRPr="00AF6E30">
              <w:rPr>
                <w:rFonts w:eastAsia="Microsoft YaHei"/>
                <w:sz w:val="22"/>
                <w:szCs w:val="22"/>
              </w:rPr>
              <w:t>k</w:t>
            </w:r>
            <w:r w:rsidRPr="00AF6E30">
              <w:rPr>
                <w:rFonts w:eastAsia="Microsoft YaHei"/>
                <w:sz w:val="22"/>
                <w:szCs w:val="22"/>
                <w:vertAlign w:val="subscript"/>
              </w:rPr>
              <w:t>F</w:t>
            </w:r>
            <w:proofErr w:type="spellEnd"/>
            <w:r w:rsidRPr="00AF6E30">
              <w:rPr>
                <w:rFonts w:eastAsia="Microsoft YaHei"/>
                <w:sz w:val="22"/>
                <w:szCs w:val="22"/>
              </w:rPr>
              <w:t xml:space="preserve"> = {0, …, P</w:t>
            </w:r>
            <w:r w:rsidRPr="00AF6E30">
              <w:rPr>
                <w:rFonts w:eastAsia="Microsoft YaHei"/>
                <w:sz w:val="22"/>
                <w:szCs w:val="22"/>
                <w:vertAlign w:val="subscript"/>
              </w:rPr>
              <w:t>F</w:t>
            </w:r>
            <w:r w:rsidRPr="00AF6E30">
              <w:rPr>
                <w:rFonts w:eastAsia="Microsoft YaHei"/>
                <w:sz w:val="22"/>
                <w:szCs w:val="22"/>
              </w:rPr>
              <w:t>-1}</w:t>
            </w:r>
          </w:p>
          <w:p w14:paraId="2D8D9645" w14:textId="77777777" w:rsidR="003449B4" w:rsidRPr="00AF6E30" w:rsidRDefault="003449B4">
            <w:pPr>
              <w:numPr>
                <w:ilvl w:val="1"/>
                <w:numId w:val="62"/>
              </w:numPr>
              <w:spacing w:before="0" w:after="0"/>
              <w:rPr>
                <w:sz w:val="22"/>
                <w:szCs w:val="22"/>
              </w:rPr>
            </w:pPr>
            <w:r w:rsidRPr="00AF6E30">
              <w:rPr>
                <w:rFonts w:eastAsia="Malgun Gothic"/>
                <w:sz w:val="22"/>
                <w:szCs w:val="22"/>
              </w:rPr>
              <w:t xml:space="preserve">FFS support </w:t>
            </w:r>
            <w:r w:rsidRPr="00AF6E30">
              <w:rPr>
                <w:rFonts w:eastAsia="Microsoft YaHei"/>
                <w:sz w:val="22"/>
                <w:szCs w:val="22"/>
              </w:rPr>
              <w:t>start RB location (</w:t>
            </w:r>
            <w:proofErr w:type="spellStart"/>
            <w:r w:rsidRPr="00AF6E30">
              <w:rPr>
                <w:rFonts w:eastAsia="Microsoft YaHei"/>
                <w:sz w:val="22"/>
                <w:szCs w:val="22"/>
              </w:rPr>
              <w:t>N</w:t>
            </w:r>
            <w:r w:rsidRPr="00AF6E30">
              <w:rPr>
                <w:rFonts w:eastAsia="Microsoft YaHei"/>
                <w:sz w:val="22"/>
                <w:szCs w:val="22"/>
                <w:vertAlign w:val="subscript"/>
              </w:rPr>
              <w:t>offset</w:t>
            </w:r>
            <w:proofErr w:type="spellEnd"/>
            <w:r w:rsidRPr="00AF6E30">
              <w:rPr>
                <w:rFonts w:eastAsia="Microsoft YaHei"/>
                <w:sz w:val="22"/>
                <w:szCs w:val="22"/>
              </w:rPr>
              <w:t>) hopping in different SRS occasions, symbols or frequency hopping periods, and if supported, detailed hopping pattern</w:t>
            </w:r>
          </w:p>
          <w:p w14:paraId="2BCA913C" w14:textId="77777777" w:rsidR="003449B4" w:rsidRPr="00AF6E30" w:rsidRDefault="003449B4">
            <w:pPr>
              <w:numPr>
                <w:ilvl w:val="0"/>
                <w:numId w:val="62"/>
              </w:numPr>
              <w:spacing w:before="0" w:after="0"/>
              <w:rPr>
                <w:sz w:val="22"/>
                <w:szCs w:val="22"/>
              </w:rPr>
            </w:pPr>
            <w:r w:rsidRPr="00AF6E30">
              <w:rPr>
                <w:rFonts w:eastAsia="Malgun Gothic"/>
                <w:sz w:val="22"/>
                <w:szCs w:val="22"/>
              </w:rPr>
              <w:t>Support to determine</w:t>
            </w:r>
            <w:r w:rsidRPr="00AF6E30">
              <w:rPr>
                <w:rFonts w:eastAsia="Malgun Gothic"/>
                <w:bCs/>
                <w:sz w:val="22"/>
                <w:szCs w:val="22"/>
              </w:rPr>
              <w:t xml:space="preserve"> P</w:t>
            </w:r>
            <w:r w:rsidRPr="00AF6E30">
              <w:rPr>
                <w:rFonts w:eastAsia="Malgun Gothic"/>
                <w:bCs/>
                <w:sz w:val="22"/>
                <w:szCs w:val="22"/>
                <w:vertAlign w:val="subscript"/>
              </w:rPr>
              <w:t>F</w:t>
            </w:r>
            <w:r w:rsidRPr="00AF6E30">
              <w:rPr>
                <w:rFonts w:eastAsia="Malgun Gothic"/>
                <w:bCs/>
                <w:sz w:val="22"/>
                <w:szCs w:val="22"/>
              </w:rPr>
              <w:t xml:space="preserve"> and </w:t>
            </w:r>
            <w:proofErr w:type="spellStart"/>
            <w:r w:rsidRPr="00AF6E30">
              <w:rPr>
                <w:rFonts w:eastAsia="Malgun Gothic"/>
                <w:bCs/>
                <w:sz w:val="22"/>
                <w:szCs w:val="22"/>
              </w:rPr>
              <w:t>N</w:t>
            </w:r>
            <w:r w:rsidRPr="00AF6E30">
              <w:rPr>
                <w:rFonts w:eastAsia="Malgun Gothic"/>
                <w:bCs/>
                <w:sz w:val="22"/>
                <w:szCs w:val="22"/>
                <w:vertAlign w:val="subscript"/>
              </w:rPr>
              <w:t>offset</w:t>
            </w:r>
            <w:proofErr w:type="spellEnd"/>
            <w:r w:rsidRPr="00AF6E30">
              <w:rPr>
                <w:rFonts w:eastAsia="Malgun Gothic"/>
                <w:bCs/>
                <w:sz w:val="22"/>
                <w:szCs w:val="22"/>
              </w:rPr>
              <w:t xml:space="preserve"> at least via RRC configuration per SRS resource.</w:t>
            </w:r>
          </w:p>
          <w:p w14:paraId="15327F2B" w14:textId="77777777" w:rsidR="003449B4" w:rsidRPr="00AF6E30" w:rsidRDefault="003449B4">
            <w:pPr>
              <w:numPr>
                <w:ilvl w:val="1"/>
                <w:numId w:val="62"/>
              </w:numPr>
              <w:spacing w:before="0" w:after="0"/>
              <w:rPr>
                <w:sz w:val="22"/>
                <w:szCs w:val="22"/>
              </w:rPr>
            </w:pPr>
            <w:r w:rsidRPr="00AF6E30">
              <w:rPr>
                <w:rFonts w:eastAsia="Malgun Gothic"/>
                <w:sz w:val="22"/>
                <w:szCs w:val="22"/>
              </w:rPr>
              <w:t>FFS whether to introduce DCI and/or MAC CE in addition</w:t>
            </w:r>
          </w:p>
          <w:p w14:paraId="78F3D5D5" w14:textId="77777777" w:rsidR="003449B4" w:rsidRPr="00AF6E30" w:rsidRDefault="003449B4" w:rsidP="00C11E3A">
            <w:pPr>
              <w:spacing w:before="0" w:after="0"/>
              <w:rPr>
                <w:b/>
                <w:bCs/>
                <w:sz w:val="22"/>
                <w:szCs w:val="22"/>
                <w:highlight w:val="darkYellow"/>
                <w:lang w:eastAsia="x-none"/>
              </w:rPr>
            </w:pPr>
            <w:r w:rsidRPr="00AF6E30">
              <w:rPr>
                <w:b/>
                <w:bCs/>
                <w:sz w:val="22"/>
                <w:szCs w:val="22"/>
                <w:highlight w:val="darkYellow"/>
                <w:lang w:eastAsia="x-none"/>
              </w:rPr>
              <w:t>Working Assumption</w:t>
            </w:r>
          </w:p>
          <w:p w14:paraId="3D5F4BFB" w14:textId="77777777" w:rsidR="003449B4" w:rsidRPr="00AF6E30" w:rsidRDefault="003449B4" w:rsidP="00C11E3A">
            <w:pPr>
              <w:widowControl w:val="0"/>
              <w:snapToGrid w:val="0"/>
              <w:spacing w:before="0" w:after="0"/>
              <w:jc w:val="both"/>
              <w:rPr>
                <w:rFonts w:eastAsia="Microsoft YaHei"/>
                <w:iCs/>
                <w:sz w:val="22"/>
                <w:szCs w:val="22"/>
              </w:rPr>
            </w:pPr>
            <w:r w:rsidRPr="00AF6E30">
              <w:rPr>
                <w:rFonts w:eastAsia="Microsoft YaHei"/>
                <w:iCs/>
                <w:sz w:val="22"/>
                <w:szCs w:val="22"/>
              </w:rPr>
              <w:t>For DCI indication of “</w:t>
            </w:r>
            <w:r w:rsidRPr="00AF6E30">
              <w:rPr>
                <w:rFonts w:eastAsia="Microsoft YaHei"/>
                <w:i/>
                <w:sz w:val="22"/>
                <w:szCs w:val="22"/>
              </w:rPr>
              <w:t>t</w:t>
            </w:r>
            <w:r w:rsidRPr="00AF6E30">
              <w:rPr>
                <w:rFonts w:eastAsia="Microsoft YaHei"/>
                <w:iCs/>
                <w:sz w:val="22"/>
                <w:szCs w:val="22"/>
              </w:rPr>
              <w:t>” in Rel-17 SRS triggering offset enhancement</w:t>
            </w:r>
          </w:p>
          <w:p w14:paraId="0BF2C2EA" w14:textId="77777777" w:rsidR="003449B4" w:rsidRPr="00AF6E30" w:rsidRDefault="003449B4" w:rsidP="00F26A51">
            <w:pPr>
              <w:numPr>
                <w:ilvl w:val="0"/>
                <w:numId w:val="62"/>
              </w:numPr>
              <w:spacing w:before="0" w:after="0"/>
              <w:rPr>
                <w:color w:val="000000"/>
                <w:sz w:val="22"/>
                <w:szCs w:val="22"/>
              </w:rPr>
            </w:pPr>
            <w:r w:rsidRPr="00AF6E30">
              <w:rPr>
                <w:color w:val="000000"/>
                <w:sz w:val="22"/>
                <w:szCs w:val="22"/>
              </w:rPr>
              <w:t>For both DCI that schedules a PDSCH/PUSCH and DCI 0_1/0_2 without data and without CSI request</w:t>
            </w:r>
          </w:p>
          <w:p w14:paraId="7B2C3F9B" w14:textId="77777777" w:rsidR="003449B4" w:rsidRPr="00AF6E30" w:rsidRDefault="003449B4">
            <w:pPr>
              <w:numPr>
                <w:ilvl w:val="1"/>
                <w:numId w:val="62"/>
              </w:numPr>
              <w:spacing w:before="0" w:after="0"/>
              <w:rPr>
                <w:color w:val="000000"/>
                <w:sz w:val="22"/>
                <w:szCs w:val="22"/>
              </w:rPr>
            </w:pPr>
            <w:r w:rsidRPr="00AF6E30">
              <w:rPr>
                <w:color w:val="000000"/>
                <w:sz w:val="22"/>
                <w:szCs w:val="22"/>
              </w:rPr>
              <w:t>t is indicated by adding a new configurable DCI field (up to 2 bits)</w:t>
            </w:r>
          </w:p>
          <w:p w14:paraId="6B910AC7" w14:textId="77777777" w:rsidR="003449B4" w:rsidRPr="00AF6E30" w:rsidRDefault="003449B4">
            <w:pPr>
              <w:numPr>
                <w:ilvl w:val="2"/>
                <w:numId w:val="62"/>
              </w:numPr>
              <w:spacing w:before="0" w:after="0"/>
              <w:rPr>
                <w:color w:val="000000"/>
                <w:sz w:val="22"/>
                <w:szCs w:val="22"/>
              </w:rPr>
            </w:pPr>
            <w:r w:rsidRPr="00AF6E30">
              <w:rPr>
                <w:color w:val="000000"/>
                <w:sz w:val="22"/>
                <w:szCs w:val="22"/>
              </w:rPr>
              <w:t>Applies only when there are multiple candidate values of t configured</w:t>
            </w:r>
          </w:p>
          <w:p w14:paraId="36575CAB" w14:textId="77777777" w:rsidR="003449B4" w:rsidRPr="00AF6E30" w:rsidRDefault="003449B4">
            <w:pPr>
              <w:numPr>
                <w:ilvl w:val="1"/>
                <w:numId w:val="62"/>
              </w:numPr>
              <w:spacing w:before="0" w:after="0"/>
              <w:rPr>
                <w:color w:val="000000"/>
                <w:sz w:val="22"/>
                <w:szCs w:val="22"/>
              </w:rPr>
            </w:pPr>
            <w:r w:rsidRPr="00AF6E30">
              <w:rPr>
                <w:color w:val="000000"/>
                <w:sz w:val="22"/>
                <w:szCs w:val="22"/>
              </w:rPr>
              <w:t>No further enhancement to indicate “t” for DCI 0_1/0_2 without data and without CSI request at least when the new DCI field is configured</w:t>
            </w:r>
          </w:p>
          <w:p w14:paraId="7BCD1E3A" w14:textId="77777777" w:rsidR="003449B4" w:rsidRPr="00900C61" w:rsidRDefault="003449B4" w:rsidP="00F26A51">
            <w:pPr>
              <w:pStyle w:val="Web"/>
              <w:spacing w:before="0" w:beforeAutospacing="0" w:after="0" w:afterAutospacing="0"/>
              <w:jc w:val="both"/>
              <w:rPr>
                <w:rFonts w:ascii="Times New Roman" w:hAnsi="Times New Roman" w:cs="Times New Roman"/>
                <w:sz w:val="22"/>
                <w:szCs w:val="22"/>
                <w:lang w:eastAsia="ko-KR"/>
              </w:rPr>
            </w:pPr>
            <w:r w:rsidRPr="00900C61">
              <w:rPr>
                <w:rStyle w:val="afb"/>
                <w:rFonts w:ascii="Times New Roman" w:hAnsi="Times New Roman" w:cs="Times New Roman"/>
                <w:iCs/>
                <w:color w:val="000000"/>
                <w:sz w:val="22"/>
                <w:szCs w:val="22"/>
                <w:highlight w:val="green"/>
              </w:rPr>
              <w:t>Agreement</w:t>
            </w:r>
          </w:p>
          <w:p w14:paraId="070D837F" w14:textId="77777777" w:rsidR="003449B4" w:rsidRPr="00900C61" w:rsidRDefault="003449B4">
            <w:pPr>
              <w:pStyle w:val="Web"/>
              <w:spacing w:before="0" w:beforeAutospacing="0" w:after="0" w:afterAutospacing="0"/>
              <w:jc w:val="both"/>
              <w:rPr>
                <w:rFonts w:ascii="Times New Roman" w:hAnsi="Times New Roman" w:cs="Times New Roman"/>
                <w:sz w:val="22"/>
                <w:szCs w:val="22"/>
              </w:rPr>
            </w:pPr>
            <w:r w:rsidRPr="00900C61">
              <w:rPr>
                <w:rStyle w:val="afa"/>
                <w:rFonts w:ascii="Times New Roman" w:hAnsi="Times New Roman" w:cs="Times New Roman"/>
                <w:i w:val="0"/>
                <w:sz w:val="22"/>
                <w:szCs w:val="22"/>
              </w:rPr>
              <w:t>On supported values of N for Rel-17 aperiodic SRS antenna switching with &gt;4Rx, down-select at least one of the following alternatives in RAN1#105e</w:t>
            </w:r>
          </w:p>
          <w:p w14:paraId="2C7A4C52" w14:textId="77777777" w:rsidR="003449B4" w:rsidRPr="00AF6E30" w:rsidRDefault="003449B4">
            <w:pPr>
              <w:numPr>
                <w:ilvl w:val="0"/>
                <w:numId w:val="62"/>
              </w:numPr>
              <w:spacing w:before="0" w:after="0"/>
              <w:rPr>
                <w:color w:val="000000"/>
                <w:sz w:val="22"/>
                <w:szCs w:val="22"/>
              </w:rPr>
            </w:pPr>
            <w:r w:rsidRPr="00AF6E30">
              <w:rPr>
                <w:iCs/>
                <w:color w:val="000000"/>
                <w:sz w:val="22"/>
                <w:szCs w:val="22"/>
              </w:rPr>
              <w:t xml:space="preserve">Alt 1: All the non-zero integer values &lt;= </w:t>
            </w:r>
            <w:proofErr w:type="spellStart"/>
            <w:r w:rsidRPr="00AF6E30">
              <w:rPr>
                <w:iCs/>
                <w:color w:val="000000"/>
                <w:sz w:val="22"/>
                <w:szCs w:val="22"/>
              </w:rPr>
              <w:t>N_max</w:t>
            </w:r>
            <w:proofErr w:type="spellEnd"/>
            <w:r w:rsidRPr="00AF6E30">
              <w:rPr>
                <w:iCs/>
                <w:color w:val="000000"/>
                <w:sz w:val="22"/>
                <w:szCs w:val="22"/>
              </w:rPr>
              <w:t xml:space="preserve"> </w:t>
            </w:r>
            <w:proofErr w:type="gramStart"/>
            <w:r w:rsidRPr="00AF6E30">
              <w:rPr>
                <w:iCs/>
                <w:color w:val="000000"/>
                <w:sz w:val="22"/>
                <w:szCs w:val="22"/>
              </w:rPr>
              <w:t>are</w:t>
            </w:r>
            <w:proofErr w:type="gramEnd"/>
            <w:r w:rsidRPr="00AF6E30">
              <w:rPr>
                <w:iCs/>
                <w:color w:val="000000"/>
                <w:sz w:val="22"/>
                <w:szCs w:val="22"/>
              </w:rPr>
              <w:t xml:space="preserve"> supported for N</w:t>
            </w:r>
          </w:p>
          <w:p w14:paraId="6ACEAD91" w14:textId="77777777" w:rsidR="003449B4" w:rsidRPr="00AF6E30" w:rsidRDefault="003449B4">
            <w:pPr>
              <w:numPr>
                <w:ilvl w:val="0"/>
                <w:numId w:val="62"/>
              </w:numPr>
              <w:spacing w:before="0" w:after="0"/>
              <w:rPr>
                <w:color w:val="000000"/>
                <w:sz w:val="22"/>
                <w:szCs w:val="22"/>
              </w:rPr>
            </w:pPr>
            <w:r w:rsidRPr="00AF6E30">
              <w:rPr>
                <w:iCs/>
                <w:color w:val="000000"/>
                <w:sz w:val="22"/>
                <w:szCs w:val="22"/>
              </w:rPr>
              <w:lastRenderedPageBreak/>
              <w:t>Alt 2: Support N=</w:t>
            </w:r>
            <w:proofErr w:type="spellStart"/>
            <w:r w:rsidRPr="00AF6E30">
              <w:rPr>
                <w:iCs/>
                <w:color w:val="000000"/>
                <w:sz w:val="22"/>
                <w:szCs w:val="22"/>
              </w:rPr>
              <w:t>N_max</w:t>
            </w:r>
            <w:proofErr w:type="spellEnd"/>
            <w:r w:rsidRPr="00AF6E30">
              <w:rPr>
                <w:iCs/>
                <w:color w:val="000000"/>
                <w:sz w:val="22"/>
                <w:szCs w:val="22"/>
              </w:rPr>
              <w:t xml:space="preserve"> only</w:t>
            </w:r>
          </w:p>
          <w:p w14:paraId="15E59455" w14:textId="77777777" w:rsidR="003449B4" w:rsidRPr="00AF6E30" w:rsidRDefault="003449B4">
            <w:pPr>
              <w:numPr>
                <w:ilvl w:val="0"/>
                <w:numId w:val="62"/>
              </w:numPr>
              <w:spacing w:before="0" w:after="0"/>
              <w:rPr>
                <w:color w:val="000000"/>
                <w:sz w:val="22"/>
                <w:szCs w:val="22"/>
              </w:rPr>
            </w:pPr>
            <w:r w:rsidRPr="00AF6E30">
              <w:rPr>
                <w:iCs/>
                <w:color w:val="000000"/>
                <w:sz w:val="22"/>
                <w:szCs w:val="22"/>
              </w:rPr>
              <w:t xml:space="preserve">Alt 3: Support specific N values &lt;= </w:t>
            </w:r>
            <w:proofErr w:type="spellStart"/>
            <w:r w:rsidRPr="00AF6E30">
              <w:rPr>
                <w:iCs/>
                <w:color w:val="000000"/>
                <w:sz w:val="22"/>
                <w:szCs w:val="22"/>
              </w:rPr>
              <w:t>N_max</w:t>
            </w:r>
            <w:proofErr w:type="spellEnd"/>
          </w:p>
          <w:p w14:paraId="23782FB6" w14:textId="77777777" w:rsidR="003449B4" w:rsidRPr="00AF6E30" w:rsidRDefault="003449B4">
            <w:pPr>
              <w:numPr>
                <w:ilvl w:val="0"/>
                <w:numId w:val="62"/>
              </w:numPr>
              <w:spacing w:before="0" w:after="0"/>
              <w:rPr>
                <w:color w:val="000000"/>
                <w:sz w:val="22"/>
                <w:szCs w:val="22"/>
              </w:rPr>
            </w:pPr>
            <w:r w:rsidRPr="00AF6E30">
              <w:rPr>
                <w:iCs/>
                <w:color w:val="000000"/>
                <w:sz w:val="22"/>
                <w:szCs w:val="22"/>
              </w:rPr>
              <w:t xml:space="preserve">FFS </w:t>
            </w:r>
            <w:r w:rsidRPr="00AF6E30">
              <w:rPr>
                <w:iCs/>
                <w:sz w:val="22"/>
                <w:szCs w:val="22"/>
              </w:rPr>
              <w:t xml:space="preserve">whether different alternatives may be selected for the same </w:t>
            </w:r>
            <w:proofErr w:type="spellStart"/>
            <w:r w:rsidRPr="00AF6E30">
              <w:rPr>
                <w:iCs/>
                <w:sz w:val="22"/>
                <w:szCs w:val="22"/>
              </w:rPr>
              <w:t>xTyR</w:t>
            </w:r>
            <w:proofErr w:type="spellEnd"/>
            <w:r w:rsidRPr="00AF6E30">
              <w:rPr>
                <w:iCs/>
                <w:sz w:val="22"/>
                <w:szCs w:val="22"/>
              </w:rPr>
              <w:t xml:space="preserve"> configuration subject to the</w:t>
            </w:r>
            <w:r w:rsidRPr="00AF6E30">
              <w:rPr>
                <w:iCs/>
                <w:color w:val="000000"/>
                <w:sz w:val="22"/>
                <w:szCs w:val="22"/>
              </w:rPr>
              <w:t xml:space="preserve"> UE capability on maximum number of symbols that can be used for SRS in a slot</w:t>
            </w:r>
          </w:p>
          <w:p w14:paraId="54CB20BF" w14:textId="77777777" w:rsidR="003449B4" w:rsidRPr="00AF6E30" w:rsidRDefault="003449B4">
            <w:pPr>
              <w:numPr>
                <w:ilvl w:val="0"/>
                <w:numId w:val="62"/>
              </w:numPr>
              <w:spacing w:before="0" w:after="0"/>
              <w:rPr>
                <w:color w:val="000000"/>
                <w:sz w:val="22"/>
                <w:szCs w:val="22"/>
              </w:rPr>
            </w:pPr>
            <w:r w:rsidRPr="00AF6E30">
              <w:rPr>
                <w:iCs/>
                <w:color w:val="000000"/>
                <w:sz w:val="22"/>
                <w:szCs w:val="22"/>
              </w:rPr>
              <w:t xml:space="preserve">FFS: whether different alternatives may be selected for different </w:t>
            </w:r>
            <w:proofErr w:type="spellStart"/>
            <w:r w:rsidRPr="00AF6E30">
              <w:rPr>
                <w:iCs/>
                <w:color w:val="000000"/>
                <w:sz w:val="22"/>
                <w:szCs w:val="22"/>
              </w:rPr>
              <w:t>xTyR</w:t>
            </w:r>
            <w:proofErr w:type="spellEnd"/>
            <w:r w:rsidRPr="00AF6E30">
              <w:rPr>
                <w:iCs/>
                <w:color w:val="000000"/>
                <w:sz w:val="22"/>
                <w:szCs w:val="22"/>
              </w:rPr>
              <w:t xml:space="preserve"> configuration</w:t>
            </w:r>
          </w:p>
          <w:p w14:paraId="0EF2ECCF" w14:textId="5BB7F63C" w:rsidR="003449B4" w:rsidRPr="00900C61" w:rsidRDefault="003449B4" w:rsidP="00125D00">
            <w:pPr>
              <w:pStyle w:val="Web"/>
              <w:spacing w:before="0" w:beforeAutospacing="0" w:after="0" w:afterAutospacing="0"/>
              <w:rPr>
                <w:rFonts w:ascii="Times New Roman" w:hAnsi="Times New Roman" w:cs="Times New Roman"/>
                <w:sz w:val="22"/>
                <w:szCs w:val="22"/>
              </w:rPr>
            </w:pPr>
            <w:r w:rsidRPr="00900C61">
              <w:rPr>
                <w:rFonts w:ascii="Times New Roman" w:hAnsi="Times New Roman" w:cs="Times New Roman"/>
                <w:sz w:val="22"/>
                <w:szCs w:val="22"/>
              </w:rPr>
              <w:t> </w:t>
            </w:r>
            <w:r w:rsidRPr="00900C61">
              <w:rPr>
                <w:rStyle w:val="afb"/>
                <w:rFonts w:ascii="Times New Roman" w:hAnsi="Times New Roman" w:cs="Times New Roman"/>
                <w:iCs/>
                <w:color w:val="000000"/>
                <w:sz w:val="22"/>
                <w:szCs w:val="22"/>
                <w:highlight w:val="green"/>
              </w:rPr>
              <w:t>Agreement</w:t>
            </w:r>
          </w:p>
          <w:p w14:paraId="1873811E" w14:textId="77777777" w:rsidR="003449B4" w:rsidRPr="00900C61" w:rsidRDefault="003449B4" w:rsidP="00F26A51">
            <w:pPr>
              <w:pStyle w:val="Web"/>
              <w:spacing w:before="0" w:beforeAutospacing="0" w:after="0" w:afterAutospacing="0"/>
              <w:jc w:val="both"/>
              <w:rPr>
                <w:rFonts w:ascii="Times New Roman" w:hAnsi="Times New Roman" w:cs="Times New Roman"/>
                <w:sz w:val="22"/>
                <w:szCs w:val="22"/>
              </w:rPr>
            </w:pPr>
            <w:r w:rsidRPr="00900C61">
              <w:rPr>
                <w:rStyle w:val="afa"/>
                <w:rFonts w:ascii="Times New Roman" w:hAnsi="Times New Roman" w:cs="Times New Roman"/>
                <w:i w:val="0"/>
                <w:sz w:val="22"/>
                <w:szCs w:val="22"/>
              </w:rPr>
              <w:t>Study the maximum number of cyclic shifts for Comb-8 in Rel-17, with the following alternatives as starting points</w:t>
            </w:r>
          </w:p>
          <w:p w14:paraId="222D0D0E" w14:textId="77777777" w:rsidR="003449B4" w:rsidRPr="00AF6E30" w:rsidRDefault="003449B4">
            <w:pPr>
              <w:numPr>
                <w:ilvl w:val="0"/>
                <w:numId w:val="62"/>
              </w:numPr>
              <w:spacing w:before="0" w:after="0"/>
              <w:rPr>
                <w:iCs/>
                <w:color w:val="000000"/>
                <w:sz w:val="22"/>
                <w:szCs w:val="22"/>
              </w:rPr>
            </w:pPr>
            <w:r w:rsidRPr="00AF6E30">
              <w:rPr>
                <w:color w:val="000000"/>
                <w:sz w:val="22"/>
                <w:szCs w:val="22"/>
              </w:rPr>
              <w:t>Alt 1: The maximum number of CSs for Comb-8 is 6</w:t>
            </w:r>
          </w:p>
          <w:p w14:paraId="355A8B8F" w14:textId="77777777" w:rsidR="003449B4" w:rsidRPr="00AF6E30" w:rsidRDefault="003449B4">
            <w:pPr>
              <w:numPr>
                <w:ilvl w:val="0"/>
                <w:numId w:val="62"/>
              </w:numPr>
              <w:spacing w:before="0" w:after="0"/>
              <w:rPr>
                <w:iCs/>
                <w:color w:val="000000"/>
                <w:sz w:val="22"/>
                <w:szCs w:val="22"/>
              </w:rPr>
            </w:pPr>
            <w:r w:rsidRPr="00AF6E30">
              <w:rPr>
                <w:color w:val="000000"/>
                <w:sz w:val="22"/>
                <w:szCs w:val="22"/>
              </w:rPr>
              <w:t>Alt 2: The maximum number of CSs for Comb-8 is 12, and introduce a rule to restrict applicable CSs when SRS sequence is shorter than the maximum number of CSs</w:t>
            </w:r>
          </w:p>
          <w:p w14:paraId="7AF3D230" w14:textId="3B6E48E5" w:rsidR="003449B4" w:rsidRPr="00900C61" w:rsidRDefault="003449B4" w:rsidP="00125D00">
            <w:pPr>
              <w:pStyle w:val="Web"/>
              <w:spacing w:before="0" w:beforeAutospacing="0" w:after="0" w:afterAutospacing="0"/>
              <w:rPr>
                <w:rFonts w:ascii="Times New Roman" w:hAnsi="Times New Roman" w:cs="Times New Roman"/>
                <w:sz w:val="22"/>
                <w:szCs w:val="22"/>
              </w:rPr>
            </w:pPr>
            <w:r w:rsidRPr="00900C61">
              <w:rPr>
                <w:rFonts w:ascii="Times New Roman" w:hAnsi="Times New Roman" w:cs="Times New Roman"/>
                <w:sz w:val="22"/>
                <w:szCs w:val="22"/>
              </w:rPr>
              <w:t> </w:t>
            </w:r>
            <w:r w:rsidRPr="00900C61">
              <w:rPr>
                <w:rStyle w:val="afb"/>
                <w:rFonts w:ascii="Times New Roman" w:hAnsi="Times New Roman" w:cs="Times New Roman"/>
                <w:iCs/>
                <w:color w:val="000000"/>
                <w:sz w:val="22"/>
                <w:szCs w:val="22"/>
                <w:highlight w:val="green"/>
              </w:rPr>
              <w:t>Agreement</w:t>
            </w:r>
          </w:p>
          <w:p w14:paraId="76D367B5" w14:textId="77777777" w:rsidR="003449B4" w:rsidRPr="00AF6E30" w:rsidRDefault="003449B4" w:rsidP="00F26A51">
            <w:pPr>
              <w:numPr>
                <w:ilvl w:val="0"/>
                <w:numId w:val="62"/>
              </w:numPr>
              <w:spacing w:before="0" w:after="0"/>
              <w:rPr>
                <w:color w:val="000000"/>
                <w:sz w:val="22"/>
                <w:szCs w:val="22"/>
              </w:rPr>
            </w:pPr>
            <w:r w:rsidRPr="00AF6E30">
              <w:rPr>
                <w:iCs/>
                <w:color w:val="000000"/>
                <w:sz w:val="22"/>
                <w:szCs w:val="22"/>
              </w:rPr>
              <w:t>Up to 4 “</w:t>
            </w:r>
            <w:r w:rsidRPr="00AF6E30">
              <w:rPr>
                <w:i/>
                <w:iCs/>
                <w:color w:val="000000"/>
                <w:sz w:val="22"/>
                <w:szCs w:val="22"/>
              </w:rPr>
              <w:t>t</w:t>
            </w:r>
            <w:r w:rsidRPr="00AF6E30">
              <w:rPr>
                <w:iCs/>
                <w:color w:val="000000"/>
                <w:sz w:val="22"/>
                <w:szCs w:val="22"/>
              </w:rPr>
              <w:t>” values can be configured per SRS resource set.</w:t>
            </w:r>
          </w:p>
          <w:p w14:paraId="6EAE2D87" w14:textId="77777777" w:rsidR="003449B4" w:rsidRPr="00900C61" w:rsidRDefault="003449B4" w:rsidP="00C11E3A">
            <w:pPr>
              <w:spacing w:before="0" w:after="0"/>
              <w:rPr>
                <w:b/>
                <w:bCs/>
                <w:sz w:val="22"/>
                <w:szCs w:val="22"/>
                <w:highlight w:val="green"/>
                <w:lang w:eastAsia="ko-KR"/>
              </w:rPr>
            </w:pPr>
            <w:r w:rsidRPr="00900C61">
              <w:rPr>
                <w:b/>
                <w:bCs/>
                <w:sz w:val="22"/>
                <w:szCs w:val="22"/>
                <w:highlight w:val="green"/>
                <w:lang w:eastAsia="ko-KR"/>
              </w:rPr>
              <w:t>Agreement</w:t>
            </w:r>
          </w:p>
          <w:p w14:paraId="2B157E5E" w14:textId="77777777" w:rsidR="003449B4" w:rsidRPr="00AF6E30" w:rsidRDefault="003449B4" w:rsidP="00F26A51">
            <w:pPr>
              <w:numPr>
                <w:ilvl w:val="0"/>
                <w:numId w:val="62"/>
              </w:numPr>
              <w:spacing w:before="0" w:after="0"/>
              <w:rPr>
                <w:color w:val="000000"/>
                <w:sz w:val="22"/>
                <w:szCs w:val="22"/>
              </w:rPr>
            </w:pPr>
            <w:r w:rsidRPr="00AF6E30">
              <w:rPr>
                <w:color w:val="000000"/>
                <w:sz w:val="22"/>
                <w:szCs w:val="22"/>
              </w:rPr>
              <w:t xml:space="preserve">For RPFS in Rel-17, support PF = {2, 4}.  </w:t>
            </w:r>
          </w:p>
          <w:p w14:paraId="729DAC65" w14:textId="77777777" w:rsidR="003449B4" w:rsidRPr="00AF6E30" w:rsidRDefault="003449B4">
            <w:pPr>
              <w:numPr>
                <w:ilvl w:val="0"/>
                <w:numId w:val="62"/>
              </w:numPr>
              <w:spacing w:before="0" w:after="0"/>
              <w:rPr>
                <w:color w:val="000000"/>
                <w:sz w:val="22"/>
                <w:szCs w:val="22"/>
              </w:rPr>
            </w:pPr>
            <w:r w:rsidRPr="00AF6E30">
              <w:rPr>
                <w:color w:val="000000"/>
                <w:sz w:val="22"/>
                <w:szCs w:val="22"/>
              </w:rPr>
              <w:t xml:space="preserve">FFS  3, 8, 12, 16 or fractional numbers </w:t>
            </w:r>
          </w:p>
          <w:p w14:paraId="25EB8D23" w14:textId="77777777" w:rsidR="003449B4" w:rsidRPr="00AF6E30" w:rsidRDefault="003449B4">
            <w:pPr>
              <w:numPr>
                <w:ilvl w:val="0"/>
                <w:numId w:val="62"/>
              </w:numPr>
              <w:spacing w:before="0" w:after="0"/>
              <w:rPr>
                <w:color w:val="000000"/>
                <w:sz w:val="22"/>
                <w:szCs w:val="22"/>
              </w:rPr>
            </w:pPr>
            <w:r w:rsidRPr="00AF6E30">
              <w:rPr>
                <w:color w:val="000000"/>
                <w:sz w:val="22"/>
                <w:szCs w:val="22"/>
              </w:rPr>
              <w:t>Support at least one of the following alternatives (to be decided in RAN1#105-e)</w:t>
            </w:r>
          </w:p>
          <w:p w14:paraId="589247AA" w14:textId="26863F5C" w:rsidR="003449B4" w:rsidRPr="00AF6E30" w:rsidRDefault="003449B4">
            <w:pPr>
              <w:numPr>
                <w:ilvl w:val="1"/>
                <w:numId w:val="62"/>
              </w:numPr>
              <w:spacing w:before="0" w:after="0"/>
              <w:ind w:left="1434" w:hanging="357"/>
              <w:textAlignment w:val="center"/>
              <w:rPr>
                <w:color w:val="000000"/>
                <w:sz w:val="22"/>
                <w:szCs w:val="22"/>
              </w:rPr>
            </w:pPr>
            <w:r w:rsidRPr="00AF6E30">
              <w:rPr>
                <w:color w:val="000000"/>
                <w:sz w:val="22"/>
                <w:szCs w:val="22"/>
              </w:rPr>
              <w:t xml:space="preserve">Alt 1: </w:t>
            </w:r>
            <w:r w:rsidRPr="00AF6E30">
              <w:rPr>
                <w:noProof/>
                <w:color w:val="000000"/>
                <w:sz w:val="22"/>
                <w:szCs w:val="22"/>
                <w:lang w:eastAsia="ja-JP"/>
              </w:rPr>
              <w:drawing>
                <wp:inline distT="0" distB="0" distL="0" distR="0" wp14:anchorId="312CA674" wp14:editId="70E5449D">
                  <wp:extent cx="586740" cy="313690"/>
                  <wp:effectExtent l="0" t="0" r="381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AF6E30">
              <w:rPr>
                <w:color w:val="000000"/>
                <w:sz w:val="22"/>
                <w:szCs w:val="22"/>
              </w:rPr>
              <w:fldChar w:fldCharType="begin"/>
            </w:r>
            <w:r w:rsidRPr="00AF6E30">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AF6E30">
              <w:rPr>
                <w:color w:val="000000"/>
                <w:sz w:val="22"/>
                <w:szCs w:val="22"/>
              </w:rPr>
              <w:instrText xml:space="preserve"> </w:instrText>
            </w:r>
            <w:r w:rsidRPr="00900C61">
              <w:rPr>
                <w:color w:val="000000"/>
                <w:sz w:val="22"/>
                <w:szCs w:val="22"/>
              </w:rPr>
              <w:fldChar w:fldCharType="end"/>
            </w:r>
            <w:r w:rsidRPr="00AF6E30">
              <w:rPr>
                <w:color w:val="000000"/>
                <w:sz w:val="22"/>
                <w:szCs w:val="22"/>
              </w:rPr>
              <w:t xml:space="preserve"> is an integer value</w:t>
            </w:r>
          </w:p>
          <w:p w14:paraId="7ED41753" w14:textId="50DADA27" w:rsidR="003449B4" w:rsidRPr="00AF6E30" w:rsidRDefault="003449B4">
            <w:pPr>
              <w:numPr>
                <w:ilvl w:val="1"/>
                <w:numId w:val="62"/>
              </w:numPr>
              <w:spacing w:before="0" w:after="0"/>
              <w:ind w:left="1434" w:hanging="357"/>
              <w:textAlignment w:val="center"/>
              <w:rPr>
                <w:color w:val="000000"/>
                <w:sz w:val="22"/>
                <w:szCs w:val="22"/>
              </w:rPr>
            </w:pPr>
            <w:r w:rsidRPr="00AF6E30">
              <w:rPr>
                <w:color w:val="000000"/>
                <w:sz w:val="22"/>
                <w:szCs w:val="22"/>
              </w:rPr>
              <w:t xml:space="preserve">Alt 2: </w:t>
            </w:r>
            <w:r w:rsidRPr="00AF6E30">
              <w:rPr>
                <w:noProof/>
                <w:color w:val="000000"/>
                <w:sz w:val="22"/>
                <w:szCs w:val="22"/>
                <w:lang w:eastAsia="ja-JP"/>
              </w:rPr>
              <w:drawing>
                <wp:inline distT="0" distB="0" distL="0" distR="0" wp14:anchorId="5B059C76" wp14:editId="03683C38">
                  <wp:extent cx="586740" cy="31369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AF6E30">
              <w:rPr>
                <w:color w:val="000000"/>
                <w:sz w:val="22"/>
                <w:szCs w:val="22"/>
              </w:rPr>
              <w:fldChar w:fldCharType="begin"/>
            </w:r>
            <w:r w:rsidRPr="00AF6E30">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AF6E30">
              <w:rPr>
                <w:color w:val="000000"/>
                <w:sz w:val="22"/>
                <w:szCs w:val="22"/>
              </w:rPr>
              <w:instrText xml:space="preserve"> </w:instrText>
            </w:r>
            <w:r w:rsidRPr="00900C61">
              <w:rPr>
                <w:color w:val="000000"/>
                <w:sz w:val="22"/>
                <w:szCs w:val="22"/>
              </w:rPr>
              <w:fldChar w:fldCharType="end"/>
            </w:r>
            <w:r w:rsidRPr="00AF6E30">
              <w:rPr>
                <w:color w:val="000000"/>
                <w:sz w:val="22"/>
                <w:szCs w:val="22"/>
              </w:rPr>
              <w:t xml:space="preserve"> is an integer value with minimum value 4</w:t>
            </w:r>
          </w:p>
          <w:p w14:paraId="298FD1CD" w14:textId="4FB17643" w:rsidR="003449B4" w:rsidRPr="00AF6E30" w:rsidRDefault="003449B4">
            <w:pPr>
              <w:numPr>
                <w:ilvl w:val="1"/>
                <w:numId w:val="62"/>
              </w:numPr>
              <w:spacing w:before="0" w:after="0"/>
              <w:ind w:left="1434" w:hanging="357"/>
              <w:textAlignment w:val="center"/>
              <w:rPr>
                <w:color w:val="000000"/>
                <w:sz w:val="22"/>
                <w:szCs w:val="22"/>
              </w:rPr>
            </w:pPr>
            <w:r w:rsidRPr="00AF6E30">
              <w:rPr>
                <w:color w:val="000000"/>
                <w:sz w:val="22"/>
                <w:szCs w:val="22"/>
              </w:rPr>
              <w:t xml:space="preserve">Alt 3: </w:t>
            </w:r>
            <w:r w:rsidRPr="00AF6E30">
              <w:rPr>
                <w:noProof/>
                <w:color w:val="000000"/>
                <w:sz w:val="22"/>
                <w:szCs w:val="22"/>
                <w:lang w:eastAsia="ja-JP"/>
              </w:rPr>
              <w:drawing>
                <wp:inline distT="0" distB="0" distL="0" distR="0" wp14:anchorId="0124A5D7" wp14:editId="190E2BC2">
                  <wp:extent cx="586740" cy="313690"/>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AF6E30">
              <w:rPr>
                <w:color w:val="000000"/>
                <w:sz w:val="22"/>
                <w:szCs w:val="22"/>
              </w:rPr>
              <w:t xml:space="preserve"> is a multiple of 4</w:t>
            </w:r>
          </w:p>
          <w:p w14:paraId="0D7068B0" w14:textId="64A52DE0" w:rsidR="003449B4" w:rsidRPr="00AF6E30" w:rsidRDefault="003449B4">
            <w:pPr>
              <w:numPr>
                <w:ilvl w:val="1"/>
                <w:numId w:val="62"/>
              </w:numPr>
              <w:spacing w:before="0" w:after="0"/>
              <w:ind w:left="1434" w:hanging="357"/>
              <w:textAlignment w:val="center"/>
              <w:rPr>
                <w:color w:val="000000"/>
                <w:sz w:val="22"/>
                <w:szCs w:val="22"/>
              </w:rPr>
            </w:pPr>
            <w:r w:rsidRPr="00AF6E30">
              <w:rPr>
                <w:color w:val="000000"/>
                <w:sz w:val="22"/>
                <w:szCs w:val="22"/>
              </w:rPr>
              <w:t xml:space="preserve">Alt 4: Round </w:t>
            </w:r>
            <w:r w:rsidRPr="00AF6E30">
              <w:rPr>
                <w:color w:val="000000"/>
                <w:sz w:val="22"/>
                <w:szCs w:val="22"/>
              </w:rPr>
              <w:fldChar w:fldCharType="begin"/>
            </w:r>
            <w:r w:rsidRPr="00AF6E30">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AF6E30">
              <w:rPr>
                <w:color w:val="000000"/>
                <w:sz w:val="22"/>
                <w:szCs w:val="22"/>
              </w:rPr>
              <w:instrText xml:space="preserve"> </w:instrText>
            </w:r>
            <w:r w:rsidRPr="00900C61">
              <w:rPr>
                <w:color w:val="000000"/>
                <w:sz w:val="22"/>
                <w:szCs w:val="22"/>
              </w:rPr>
              <w:fldChar w:fldCharType="separate"/>
            </w:r>
            <w:r w:rsidRPr="00900C61">
              <w:rPr>
                <w:noProof/>
                <w:color w:val="000000"/>
                <w:sz w:val="22"/>
                <w:szCs w:val="22"/>
                <w:lang w:eastAsia="ja-JP"/>
              </w:rPr>
              <w:drawing>
                <wp:inline distT="0" distB="0" distL="0" distR="0" wp14:anchorId="30CE0141" wp14:editId="5D1AB52C">
                  <wp:extent cx="586740" cy="31369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900C61">
              <w:rPr>
                <w:color w:val="000000"/>
                <w:sz w:val="22"/>
                <w:szCs w:val="22"/>
              </w:rPr>
              <w:fldChar w:fldCharType="end"/>
            </w:r>
            <w:r w:rsidRPr="00AF6E30">
              <w:rPr>
                <w:color w:val="000000"/>
                <w:sz w:val="22"/>
                <w:szCs w:val="22"/>
              </w:rPr>
              <w:t xml:space="preserve"> to a multiple of 4 in case of Alt 1 or Alt 2</w:t>
            </w:r>
          </w:p>
          <w:p w14:paraId="66C5A7B4" w14:textId="77777777" w:rsidR="003449B4" w:rsidRPr="00900C61" w:rsidRDefault="003449B4" w:rsidP="00C11E3A">
            <w:pPr>
              <w:spacing w:before="0" w:after="0"/>
              <w:rPr>
                <w:b/>
                <w:bCs/>
                <w:sz w:val="22"/>
                <w:szCs w:val="22"/>
                <w:highlight w:val="green"/>
                <w:lang w:eastAsia="ko-KR"/>
              </w:rPr>
            </w:pPr>
            <w:r w:rsidRPr="00900C61">
              <w:rPr>
                <w:b/>
                <w:bCs/>
                <w:sz w:val="22"/>
                <w:szCs w:val="22"/>
                <w:highlight w:val="green"/>
                <w:lang w:eastAsia="ko-KR"/>
              </w:rPr>
              <w:t>Agreement</w:t>
            </w:r>
          </w:p>
          <w:p w14:paraId="47BF9AED" w14:textId="77777777" w:rsidR="003449B4" w:rsidRPr="00AF6E30" w:rsidRDefault="003449B4" w:rsidP="00C11E3A">
            <w:pPr>
              <w:widowControl w:val="0"/>
              <w:snapToGrid w:val="0"/>
              <w:spacing w:before="0" w:after="0"/>
              <w:jc w:val="both"/>
              <w:rPr>
                <w:rFonts w:eastAsia="Microsoft YaHei"/>
                <w:sz w:val="22"/>
                <w:szCs w:val="22"/>
              </w:rPr>
            </w:pPr>
            <w:r w:rsidRPr="00AF6E30">
              <w:rPr>
                <w:rFonts w:eastAsia="Microsoft YaHei"/>
                <w:sz w:val="22"/>
                <w:szCs w:val="22"/>
              </w:rPr>
              <w:t xml:space="preserve">On aperiodic SRS configuration for antenna switching with 4T8R, support </w:t>
            </w:r>
            <w:proofErr w:type="spellStart"/>
            <w:r w:rsidRPr="00AF6E30">
              <w:rPr>
                <w:rFonts w:eastAsia="Microsoft YaHei"/>
                <w:sz w:val="22"/>
                <w:szCs w:val="22"/>
              </w:rPr>
              <w:t>N_max</w:t>
            </w:r>
            <w:proofErr w:type="spellEnd"/>
            <w:r w:rsidRPr="00AF6E30">
              <w:rPr>
                <w:rFonts w:eastAsia="Microsoft YaHei"/>
                <w:sz w:val="22"/>
                <w:szCs w:val="22"/>
              </w:rPr>
              <w:t xml:space="preserve"> = 2</w:t>
            </w:r>
          </w:p>
          <w:p w14:paraId="5BBDA452" w14:textId="77777777" w:rsidR="003449B4" w:rsidRPr="00900C61" w:rsidRDefault="003449B4" w:rsidP="00C11E3A">
            <w:pPr>
              <w:spacing w:before="0" w:after="0"/>
              <w:rPr>
                <w:b/>
                <w:bCs/>
                <w:sz w:val="22"/>
                <w:szCs w:val="22"/>
                <w:highlight w:val="green"/>
                <w:lang w:eastAsia="ko-KR"/>
              </w:rPr>
            </w:pPr>
            <w:r w:rsidRPr="00900C61">
              <w:rPr>
                <w:b/>
                <w:bCs/>
                <w:sz w:val="22"/>
                <w:szCs w:val="22"/>
                <w:highlight w:val="green"/>
                <w:lang w:eastAsia="ko-KR"/>
              </w:rPr>
              <w:t>Agreement</w:t>
            </w:r>
          </w:p>
          <w:p w14:paraId="1555C86A" w14:textId="77777777" w:rsidR="003449B4" w:rsidRPr="00AF6E30" w:rsidRDefault="003449B4" w:rsidP="00C11E3A">
            <w:pPr>
              <w:widowControl w:val="0"/>
              <w:snapToGrid w:val="0"/>
              <w:spacing w:before="0" w:after="0"/>
              <w:jc w:val="both"/>
              <w:rPr>
                <w:rFonts w:eastAsia="Malgun Gothic"/>
                <w:iCs/>
                <w:sz w:val="22"/>
                <w:szCs w:val="22"/>
              </w:rPr>
            </w:pPr>
            <w:r w:rsidRPr="00AF6E30">
              <w:rPr>
                <w:rFonts w:eastAsia="Malgun Gothic"/>
                <w:iCs/>
                <w:sz w:val="22"/>
                <w:szCs w:val="22"/>
              </w:rPr>
              <w:t xml:space="preserve">For RPFS SRS in Rel-17, adopt one of the following alternatives for sequence generation, </w:t>
            </w:r>
            <w:r w:rsidRPr="00AF6E30">
              <w:rPr>
                <w:rFonts w:eastAsia="Microsoft YaHei"/>
                <w:bCs/>
                <w:iCs/>
                <w:sz w:val="22"/>
                <w:szCs w:val="22"/>
              </w:rPr>
              <w:t>where no new sequence length other than the ones supported in the current spec is introduced (to be decided in RAN1#105-e)</w:t>
            </w:r>
          </w:p>
          <w:p w14:paraId="16F65032" w14:textId="53C6109B" w:rsidR="003449B4" w:rsidRPr="00AF6E30" w:rsidRDefault="003449B4" w:rsidP="00F26A51">
            <w:pPr>
              <w:numPr>
                <w:ilvl w:val="0"/>
                <w:numId w:val="62"/>
              </w:numPr>
              <w:spacing w:before="0" w:after="0"/>
              <w:ind w:left="714" w:hanging="357"/>
              <w:textAlignment w:val="center"/>
              <w:rPr>
                <w:color w:val="000000"/>
                <w:sz w:val="22"/>
                <w:szCs w:val="22"/>
              </w:rPr>
            </w:pPr>
            <w:r w:rsidRPr="00AF6E30">
              <w:rPr>
                <w:color w:val="000000"/>
                <w:sz w:val="22"/>
                <w:szCs w:val="22"/>
              </w:rPr>
              <w:t>Alt 1: Generate length-</w:t>
            </w:r>
            <w:r w:rsidRPr="00AF6E30">
              <w:rPr>
                <w:noProof/>
                <w:color w:val="000000"/>
                <w:sz w:val="22"/>
                <w:szCs w:val="22"/>
                <w:lang w:eastAsia="ja-JP"/>
              </w:rPr>
              <w:drawing>
                <wp:inline distT="0" distB="0" distL="0" distR="0" wp14:anchorId="6A12E683" wp14:editId="7A88237B">
                  <wp:extent cx="702945" cy="402590"/>
                  <wp:effectExtent l="0" t="0" r="190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2945" cy="402590"/>
                          </a:xfrm>
                          <a:prstGeom prst="rect">
                            <a:avLst/>
                          </a:prstGeom>
                          <a:noFill/>
                          <a:ln>
                            <a:noFill/>
                          </a:ln>
                        </pic:spPr>
                      </pic:pic>
                    </a:graphicData>
                  </a:graphic>
                </wp:inline>
              </w:drawing>
            </w:r>
            <w:r w:rsidRPr="00AF6E30">
              <w:rPr>
                <w:color w:val="000000"/>
                <w:sz w:val="22"/>
                <w:szCs w:val="22"/>
              </w:rPr>
              <w:fldChar w:fldCharType="begin"/>
            </w:r>
            <w:r w:rsidRPr="00AF6E30">
              <w:rPr>
                <w:color w:val="000000"/>
                <w:sz w:val="22"/>
                <w:szCs w:val="22"/>
              </w:rPr>
              <w:instrText xml:space="preserve"> QUOTE </w:instrText>
            </w:r>
            <m:oMath>
              <m:f>
                <m:fPr>
                  <m:ctrlPr>
                    <w:rPr>
                      <w:rFonts w:ascii="Cambria Math" w:eastAsia="Microsoft YaHei" w:hAnsi="Cambria Math"/>
                      <w:bCs/>
                      <w:i/>
                      <w:sz w:val="22"/>
                      <w:szCs w:val="22"/>
                    </w:rPr>
                  </m:ctrlPr>
                </m:fPr>
                <m:num>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12</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num>
                <m:den>
                  <m:r>
                    <m:rPr>
                      <m:sty m:val="p"/>
                    </m:rPr>
                    <w:rPr>
                      <w:rFonts w:ascii="Cambria Math" w:eastAsia="Microsoft YaHei" w:hAnsi="Cambria Math"/>
                      <w:sz w:val="22"/>
                      <w:szCs w:val="22"/>
                    </w:rPr>
                    <m:t>Comb</m:t>
                  </m:r>
                </m:den>
              </m:f>
            </m:oMath>
            <w:r w:rsidRPr="00AF6E30">
              <w:rPr>
                <w:color w:val="000000"/>
                <w:sz w:val="22"/>
                <w:szCs w:val="22"/>
              </w:rPr>
              <w:instrText xml:space="preserve"> </w:instrText>
            </w:r>
            <w:r w:rsidRPr="00900C61">
              <w:rPr>
                <w:color w:val="000000"/>
                <w:sz w:val="22"/>
                <w:szCs w:val="22"/>
              </w:rPr>
              <w:fldChar w:fldCharType="end"/>
            </w:r>
            <w:r w:rsidRPr="00AF6E30">
              <w:rPr>
                <w:color w:val="000000"/>
                <w:sz w:val="22"/>
                <w:szCs w:val="22"/>
              </w:rPr>
              <w:t xml:space="preserve"> ZC sequence </w:t>
            </w:r>
          </w:p>
          <w:p w14:paraId="026F3ECC" w14:textId="6384A1CF" w:rsidR="003449B4" w:rsidRPr="00AF6E30" w:rsidRDefault="003449B4" w:rsidP="00F26A51">
            <w:pPr>
              <w:numPr>
                <w:ilvl w:val="0"/>
                <w:numId w:val="62"/>
              </w:numPr>
              <w:spacing w:before="0" w:after="0"/>
              <w:ind w:left="714" w:hanging="357"/>
              <w:textAlignment w:val="center"/>
              <w:rPr>
                <w:color w:val="000000"/>
                <w:sz w:val="22"/>
                <w:szCs w:val="22"/>
              </w:rPr>
            </w:pPr>
            <w:r w:rsidRPr="00AF6E30">
              <w:rPr>
                <w:color w:val="000000"/>
                <w:sz w:val="22"/>
                <w:szCs w:val="22"/>
              </w:rPr>
              <w:t>Alt 2: Truncate from legacy length-</w:t>
            </w:r>
            <w:r w:rsidRPr="00AF6E30">
              <w:rPr>
                <w:noProof/>
                <w:color w:val="000000"/>
                <w:sz w:val="22"/>
                <w:szCs w:val="22"/>
                <w:lang w:eastAsia="ja-JP"/>
              </w:rPr>
              <w:drawing>
                <wp:inline distT="0" distB="0" distL="0" distR="0" wp14:anchorId="2493304A" wp14:editId="696BB17B">
                  <wp:extent cx="695960" cy="300355"/>
                  <wp:effectExtent l="0" t="0" r="889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960" cy="300355"/>
                          </a:xfrm>
                          <a:prstGeom prst="rect">
                            <a:avLst/>
                          </a:prstGeom>
                          <a:noFill/>
                          <a:ln>
                            <a:noFill/>
                          </a:ln>
                        </pic:spPr>
                      </pic:pic>
                    </a:graphicData>
                  </a:graphic>
                </wp:inline>
              </w:drawing>
            </w:r>
            <w:r w:rsidRPr="00AF6E30">
              <w:rPr>
                <w:color w:val="000000"/>
                <w:sz w:val="22"/>
                <w:szCs w:val="22"/>
              </w:rPr>
              <w:fldChar w:fldCharType="begin"/>
            </w:r>
            <w:r w:rsidRPr="00AF6E30">
              <w:rPr>
                <w:color w:val="000000"/>
                <w:sz w:val="22"/>
                <w:szCs w:val="22"/>
              </w:rPr>
              <w:instrText xml:space="preserve"> QUOTE </w:instrText>
            </w:r>
            <m:oMath>
              <m:f>
                <m:fPr>
                  <m:ctrlPr>
                    <w:rPr>
                      <w:rFonts w:ascii="Cambria Math" w:eastAsia="Microsoft YaHei" w:hAnsi="Cambria Math"/>
                      <w:bCs/>
                      <w:i/>
                      <w:sz w:val="22"/>
                      <w:szCs w:val="22"/>
                    </w:rPr>
                  </m:ctrlPr>
                </m:fPr>
                <m:num>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12⋅m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num>
                <m:den>
                  <m:r>
                    <m:rPr>
                      <m:sty m:val="p"/>
                    </m:rPr>
                    <w:rPr>
                      <w:rFonts w:ascii="Cambria Math" w:eastAsia="Microsoft YaHei" w:hAnsi="Cambria Math"/>
                      <w:sz w:val="22"/>
                      <w:szCs w:val="22"/>
                    </w:rPr>
                    <m:t>Comb</m:t>
                  </m:r>
                </m:den>
              </m:f>
            </m:oMath>
            <w:r w:rsidRPr="00AF6E30">
              <w:rPr>
                <w:color w:val="000000"/>
                <w:sz w:val="22"/>
                <w:szCs w:val="22"/>
              </w:rPr>
              <w:instrText xml:space="preserve"> </w:instrText>
            </w:r>
            <w:r w:rsidRPr="00900C61">
              <w:rPr>
                <w:color w:val="000000"/>
                <w:sz w:val="22"/>
                <w:szCs w:val="22"/>
              </w:rPr>
              <w:fldChar w:fldCharType="end"/>
            </w:r>
            <w:r w:rsidRPr="00AF6E30">
              <w:rPr>
                <w:color w:val="000000"/>
                <w:sz w:val="22"/>
                <w:szCs w:val="22"/>
              </w:rPr>
              <w:t xml:space="preserve"> sequence according to the location of RPFS SRS</w:t>
            </w:r>
          </w:p>
          <w:p w14:paraId="318D72CC" w14:textId="77777777" w:rsidR="003449B4" w:rsidRPr="00900C61" w:rsidRDefault="003449B4" w:rsidP="00C11E3A">
            <w:pPr>
              <w:spacing w:before="0" w:after="0"/>
              <w:rPr>
                <w:b/>
                <w:bCs/>
                <w:sz w:val="22"/>
                <w:szCs w:val="22"/>
                <w:highlight w:val="green"/>
                <w:lang w:eastAsia="ko-KR"/>
              </w:rPr>
            </w:pPr>
            <w:r w:rsidRPr="00900C61">
              <w:rPr>
                <w:b/>
                <w:bCs/>
                <w:sz w:val="22"/>
                <w:szCs w:val="22"/>
                <w:highlight w:val="green"/>
                <w:lang w:eastAsia="ko-KR"/>
              </w:rPr>
              <w:t>Agreement</w:t>
            </w:r>
          </w:p>
          <w:p w14:paraId="1A79D319" w14:textId="77777777" w:rsidR="003449B4" w:rsidRPr="00AF6E30" w:rsidRDefault="003449B4" w:rsidP="00C11E3A">
            <w:pPr>
              <w:widowControl w:val="0"/>
              <w:adjustRightInd w:val="0"/>
              <w:snapToGrid w:val="0"/>
              <w:spacing w:before="0" w:after="0"/>
              <w:jc w:val="both"/>
              <w:rPr>
                <w:rFonts w:eastAsia="Microsoft YaHei"/>
                <w:iCs/>
                <w:sz w:val="22"/>
                <w:szCs w:val="22"/>
              </w:rPr>
            </w:pPr>
            <w:r w:rsidRPr="00AF6E30">
              <w:rPr>
                <w:rFonts w:eastAsia="Microsoft YaHei"/>
                <w:iCs/>
                <w:sz w:val="22"/>
                <w:szCs w:val="22"/>
              </w:rPr>
              <w:t xml:space="preserve">For antenna switching, support one of the following </w:t>
            </w:r>
          </w:p>
          <w:p w14:paraId="4EA4285B" w14:textId="77777777" w:rsidR="003449B4" w:rsidRPr="00AF6E30" w:rsidRDefault="003449B4" w:rsidP="00F26A51">
            <w:pPr>
              <w:numPr>
                <w:ilvl w:val="0"/>
                <w:numId w:val="62"/>
              </w:numPr>
              <w:spacing w:before="0" w:after="0"/>
              <w:ind w:left="714" w:hanging="357"/>
              <w:textAlignment w:val="center"/>
              <w:rPr>
                <w:color w:val="000000"/>
                <w:sz w:val="22"/>
                <w:szCs w:val="22"/>
              </w:rPr>
            </w:pPr>
            <w:r w:rsidRPr="00AF6E30">
              <w:rPr>
                <w:color w:val="000000"/>
                <w:sz w:val="22"/>
                <w:szCs w:val="22"/>
              </w:rPr>
              <w:t>Alt 1: Support maximum one SRS resource set for periodic SRS and maximum one SRS resource set for semi-persistent SRS</w:t>
            </w:r>
          </w:p>
          <w:p w14:paraId="0AAD0B15" w14:textId="77777777" w:rsidR="003449B4" w:rsidRPr="00AF6E30" w:rsidRDefault="003449B4">
            <w:pPr>
              <w:numPr>
                <w:ilvl w:val="0"/>
                <w:numId w:val="62"/>
              </w:numPr>
              <w:spacing w:before="0" w:after="0"/>
              <w:ind w:left="714" w:hanging="357"/>
              <w:textAlignment w:val="center"/>
              <w:rPr>
                <w:color w:val="000000"/>
                <w:sz w:val="22"/>
                <w:szCs w:val="22"/>
              </w:rPr>
            </w:pPr>
            <w:r w:rsidRPr="00AF6E30">
              <w:rPr>
                <w:color w:val="000000"/>
                <w:sz w:val="22"/>
                <w:szCs w:val="22"/>
              </w:rPr>
              <w:t>Alt 2: Support up to two semi-persistent SRS resource sets in addition to a periodic SRS resource set</w:t>
            </w:r>
          </w:p>
          <w:p w14:paraId="2B8EE285" w14:textId="77777777" w:rsidR="003449B4" w:rsidRPr="00AF6E30" w:rsidRDefault="003449B4">
            <w:pPr>
              <w:numPr>
                <w:ilvl w:val="1"/>
                <w:numId w:val="62"/>
              </w:numPr>
              <w:spacing w:before="0" w:after="0"/>
              <w:textAlignment w:val="center"/>
              <w:rPr>
                <w:color w:val="000000"/>
                <w:sz w:val="22"/>
                <w:szCs w:val="22"/>
              </w:rPr>
            </w:pPr>
            <w:r w:rsidRPr="00AF6E30">
              <w:rPr>
                <w:color w:val="000000"/>
                <w:sz w:val="22"/>
                <w:szCs w:val="22"/>
              </w:rPr>
              <w:t>Note: the two SP-SRS resource sets are not activated at the same time.</w:t>
            </w:r>
          </w:p>
          <w:p w14:paraId="2394E382" w14:textId="77777777" w:rsidR="003449B4" w:rsidRPr="00AF6E30" w:rsidRDefault="003449B4">
            <w:pPr>
              <w:numPr>
                <w:ilvl w:val="0"/>
                <w:numId w:val="62"/>
              </w:numPr>
              <w:spacing w:before="0" w:after="0"/>
              <w:ind w:left="714" w:hanging="357"/>
              <w:textAlignment w:val="center"/>
              <w:rPr>
                <w:color w:val="000000"/>
                <w:sz w:val="22"/>
                <w:szCs w:val="22"/>
              </w:rPr>
            </w:pPr>
            <w:r w:rsidRPr="00AF6E30">
              <w:rPr>
                <w:color w:val="000000"/>
                <w:sz w:val="22"/>
                <w:szCs w:val="22"/>
              </w:rPr>
              <w:t>FFS whether further enhancement for single-DCI or multi-DCI based MTRP is needed</w:t>
            </w:r>
          </w:p>
          <w:p w14:paraId="21E8A7E1" w14:textId="77777777" w:rsidR="003449B4" w:rsidRPr="00AF6E30" w:rsidRDefault="003449B4">
            <w:pPr>
              <w:numPr>
                <w:ilvl w:val="0"/>
                <w:numId w:val="62"/>
              </w:numPr>
              <w:spacing w:before="0" w:after="0"/>
              <w:ind w:left="714" w:hanging="357"/>
              <w:textAlignment w:val="center"/>
              <w:rPr>
                <w:color w:val="000000"/>
                <w:sz w:val="22"/>
                <w:szCs w:val="22"/>
              </w:rPr>
            </w:pPr>
            <w:r w:rsidRPr="00AF6E30">
              <w:rPr>
                <w:color w:val="000000"/>
                <w:sz w:val="22"/>
                <w:szCs w:val="22"/>
              </w:rPr>
              <w:t>FFS whether configurations on SRS repetitions have impact</w:t>
            </w:r>
          </w:p>
          <w:p w14:paraId="6BA9911D" w14:textId="757CDAC2" w:rsidR="005B32FE" w:rsidRPr="00AF6E30" w:rsidRDefault="003449B4" w:rsidP="00125D00">
            <w:pPr>
              <w:numPr>
                <w:ilvl w:val="0"/>
                <w:numId w:val="62"/>
              </w:numPr>
              <w:spacing w:before="0" w:after="0"/>
              <w:ind w:left="714" w:hanging="357"/>
              <w:textAlignment w:val="center"/>
              <w:rPr>
                <w:rFonts w:eastAsiaTheme="minorEastAsia"/>
                <w:color w:val="212121"/>
                <w:sz w:val="22"/>
                <w:szCs w:val="22"/>
                <w:lang w:val="en-GB"/>
              </w:rPr>
            </w:pPr>
            <w:r w:rsidRPr="00AF6E30">
              <w:rPr>
                <w:color w:val="000000"/>
                <w:sz w:val="22"/>
                <w:szCs w:val="22"/>
              </w:rPr>
              <w:t>FFS relevant UE capability design</w:t>
            </w:r>
          </w:p>
        </w:tc>
      </w:tr>
    </w:tbl>
    <w:p w14:paraId="5E4D15D9" w14:textId="12365EFF"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 xml:space="preserve">study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D02BEE" w:rsidRPr="004504E0">
        <w:rPr>
          <w:rFonts w:eastAsiaTheme="minorEastAsia"/>
          <w:color w:val="000000"/>
          <w:sz w:val="22"/>
          <w:szCs w:val="22"/>
        </w:rPr>
        <w:t>10</w:t>
      </w:r>
      <w:r w:rsidR="00D02BEE">
        <w:rPr>
          <w:rFonts w:eastAsiaTheme="minorEastAsia"/>
          <w:color w:val="000000"/>
          <w:sz w:val="22"/>
          <w:szCs w:val="22"/>
        </w:rPr>
        <w:t>4</w:t>
      </w:r>
      <w:r w:rsidR="00DE5C86">
        <w:rPr>
          <w:rFonts w:eastAsiaTheme="minorEastAsia"/>
          <w:color w:val="000000"/>
          <w:sz w:val="22"/>
          <w:szCs w:val="22"/>
        </w:rPr>
        <w:t>bis</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690113A0" w14:textId="3CA2DBF0" w:rsidR="00F2224D" w:rsidRPr="00EB083A" w:rsidRDefault="00462F65" w:rsidP="00EB083A">
      <w:pPr>
        <w:pStyle w:val="1"/>
        <w:numPr>
          <w:ilvl w:val="0"/>
          <w:numId w:val="12"/>
        </w:numPr>
        <w:ind w:left="270" w:hanging="270"/>
        <w:rPr>
          <w:lang w:val="en-US"/>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22AEA3C0" w14:textId="51E14CEC" w:rsidR="00910D0D" w:rsidRDefault="00462F65" w:rsidP="00521BB7">
      <w:pPr>
        <w:spacing w:beforeLines="50" w:before="120" w:afterLines="50" w:after="120"/>
        <w:jc w:val="both"/>
        <w:rPr>
          <w:sz w:val="22"/>
          <w:szCs w:val="22"/>
          <w:lang w:eastAsia="ja-JP"/>
        </w:rPr>
      </w:pPr>
      <w:r>
        <w:rPr>
          <w:rFonts w:eastAsiaTheme="minorEastAsia"/>
          <w:color w:val="000000"/>
          <w:sz w:val="22"/>
          <w:szCs w:val="22"/>
          <w:lang w:eastAsia="zh-CN"/>
        </w:rPr>
        <w:t xml:space="preserve">In order to enhance the triggering flexibility of aperiodic SRS (A-SRS), during </w:t>
      </w:r>
      <w:r>
        <w:rPr>
          <w:sz w:val="22"/>
          <w:szCs w:val="22"/>
          <w:lang w:eastAsia="ja-JP"/>
        </w:rPr>
        <w:t>RAN1#10</w:t>
      </w:r>
      <w:r w:rsidR="00EF2B40">
        <w:rPr>
          <w:sz w:val="22"/>
          <w:szCs w:val="22"/>
          <w:lang w:eastAsia="ja-JP"/>
        </w:rPr>
        <w:t>3</w:t>
      </w:r>
      <w:r>
        <w:rPr>
          <w:sz w:val="22"/>
          <w:szCs w:val="22"/>
          <w:lang w:eastAsia="ja-JP"/>
        </w:rPr>
        <w:t>-e</w:t>
      </w:r>
      <w:r w:rsidRPr="00B12C4F">
        <w:rPr>
          <w:sz w:val="22"/>
          <w:szCs w:val="22"/>
          <w:lang w:eastAsia="ja-JP"/>
        </w:rPr>
        <w:t xml:space="preserve"> meeting</w:t>
      </w:r>
      <w:r>
        <w:rPr>
          <w:sz w:val="22"/>
          <w:szCs w:val="22"/>
          <w:lang w:eastAsia="ja-JP"/>
        </w:rPr>
        <w:t>, it was agreed that when an A-SRS</w:t>
      </w:r>
      <w:r w:rsidR="00013479">
        <w:rPr>
          <w:sz w:val="22"/>
          <w:szCs w:val="22"/>
          <w:lang w:eastAsia="ja-JP"/>
        </w:rPr>
        <w:t xml:space="preserve"> resource set</w:t>
      </w:r>
      <w:r>
        <w:rPr>
          <w:sz w:val="22"/>
          <w:szCs w:val="22"/>
          <w:lang w:eastAsia="ja-JP"/>
        </w:rPr>
        <w:t xml:space="preserve"> is triggered using DCI, </w:t>
      </w:r>
      <w:r w:rsidR="00E264EF">
        <w:rPr>
          <w:sz w:val="22"/>
          <w:szCs w:val="22"/>
          <w:lang w:eastAsia="ja-JP"/>
        </w:rPr>
        <w:t xml:space="preserve">the </w:t>
      </w:r>
      <w:r>
        <w:rPr>
          <w:sz w:val="22"/>
          <w:szCs w:val="22"/>
          <w:lang w:eastAsia="ja-JP"/>
        </w:rPr>
        <w:t>A-SRS resource set should be transmitted from (</w:t>
      </w:r>
      <w:r w:rsidRPr="00F96DB3">
        <w:rPr>
          <w:i/>
          <w:iCs/>
          <w:sz w:val="22"/>
          <w:szCs w:val="22"/>
          <w:lang w:eastAsia="ja-JP"/>
        </w:rPr>
        <w:t>t+1</w:t>
      </w:r>
      <w:r>
        <w:rPr>
          <w:sz w:val="22"/>
          <w:szCs w:val="22"/>
          <w:lang w:eastAsia="ja-JP"/>
        </w:rPr>
        <w:t>)-</w:t>
      </w:r>
      <w:proofErr w:type="spellStart"/>
      <w:r>
        <w:rPr>
          <w:sz w:val="22"/>
          <w:szCs w:val="22"/>
          <w:lang w:eastAsia="ja-JP"/>
        </w:rPr>
        <w:t>th</w:t>
      </w:r>
      <w:proofErr w:type="spellEnd"/>
      <w:r>
        <w:rPr>
          <w:sz w:val="22"/>
          <w:szCs w:val="22"/>
          <w:lang w:eastAsia="ja-JP"/>
        </w:rPr>
        <w:t xml:space="preserve"> </w:t>
      </w:r>
      <w:r w:rsidRPr="00F96DB3">
        <w:rPr>
          <w:i/>
          <w:iCs/>
          <w:sz w:val="22"/>
          <w:szCs w:val="22"/>
          <w:lang w:eastAsia="ja-JP"/>
        </w:rPr>
        <w:t>available slot</w:t>
      </w:r>
      <w:r>
        <w:rPr>
          <w:sz w:val="22"/>
          <w:szCs w:val="22"/>
          <w:lang w:eastAsia="ja-JP"/>
        </w:rPr>
        <w:t xml:space="preserve"> counting from a </w:t>
      </w:r>
      <w:r w:rsidRPr="00F96DB3">
        <w:rPr>
          <w:i/>
          <w:iCs/>
          <w:sz w:val="22"/>
          <w:szCs w:val="22"/>
          <w:lang w:eastAsia="ja-JP"/>
        </w:rPr>
        <w:t>reference slot</w:t>
      </w:r>
      <w:r w:rsidR="00505638">
        <w:rPr>
          <w:i/>
          <w:iCs/>
          <w:sz w:val="22"/>
          <w:szCs w:val="22"/>
          <w:lang w:eastAsia="ja-JP"/>
        </w:rPr>
        <w:t xml:space="preserve"> </w:t>
      </w:r>
      <w:r w:rsidR="00505638">
        <w:rPr>
          <w:sz w:val="22"/>
          <w:szCs w:val="22"/>
          <w:lang w:eastAsia="ja-JP"/>
        </w:rPr>
        <w:t>(see Fig. 2-1).</w:t>
      </w:r>
      <w:r w:rsidR="00641ED9">
        <w:rPr>
          <w:sz w:val="22"/>
          <w:szCs w:val="22"/>
          <w:lang w:eastAsia="ja-JP"/>
        </w:rPr>
        <w:t xml:space="preserve"> </w:t>
      </w:r>
      <w:r w:rsidR="00505638">
        <w:rPr>
          <w:sz w:val="22"/>
          <w:szCs w:val="22"/>
          <w:lang w:eastAsia="ja-JP"/>
        </w:rPr>
        <w:t>Note that, a</w:t>
      </w:r>
      <w:r w:rsidR="00EF2B40">
        <w:rPr>
          <w:sz w:val="22"/>
          <w:szCs w:val="22"/>
          <w:lang w:eastAsia="ja-JP"/>
        </w:rPr>
        <w:t xml:space="preserve"> list of values for</w:t>
      </w:r>
      <w:r w:rsidR="00641ED9">
        <w:rPr>
          <w:sz w:val="22"/>
          <w:szCs w:val="22"/>
          <w:lang w:eastAsia="ja-JP"/>
        </w:rPr>
        <w:t xml:space="preserve"> parameter </w:t>
      </w:r>
      <w:r w:rsidR="00641ED9" w:rsidRPr="00474951">
        <w:rPr>
          <w:i/>
          <w:iCs/>
          <w:sz w:val="22"/>
          <w:szCs w:val="22"/>
          <w:lang w:eastAsia="ja-JP"/>
        </w:rPr>
        <w:t>t</w:t>
      </w:r>
      <w:r w:rsidR="00641ED9">
        <w:rPr>
          <w:i/>
          <w:iCs/>
          <w:sz w:val="22"/>
          <w:szCs w:val="22"/>
          <w:lang w:eastAsia="ja-JP"/>
        </w:rPr>
        <w:t xml:space="preserve"> </w:t>
      </w:r>
      <w:r w:rsidR="00641ED9">
        <w:rPr>
          <w:sz w:val="22"/>
          <w:szCs w:val="22"/>
          <w:lang w:eastAsia="ja-JP"/>
        </w:rPr>
        <w:t>is configured using RRC signaling</w:t>
      </w:r>
      <w:r w:rsidR="00EF2B40">
        <w:rPr>
          <w:sz w:val="22"/>
          <w:szCs w:val="22"/>
          <w:lang w:eastAsia="ja-JP"/>
        </w:rPr>
        <w:t xml:space="preserve"> and one value out of those is selected using DCI</w:t>
      </w:r>
      <w:r w:rsidR="00641ED9">
        <w:rPr>
          <w:sz w:val="22"/>
          <w:szCs w:val="22"/>
          <w:lang w:eastAsia="ja-JP"/>
        </w:rPr>
        <w:t>.</w:t>
      </w:r>
    </w:p>
    <w:p w14:paraId="69717D24" w14:textId="4EC567EE" w:rsidR="00910D0D" w:rsidRDefault="00A8654D" w:rsidP="00C11E3A">
      <w:pPr>
        <w:spacing w:beforeLines="50" w:before="120" w:afterLines="50" w:after="120"/>
        <w:jc w:val="center"/>
        <w:rPr>
          <w:sz w:val="22"/>
          <w:szCs w:val="22"/>
          <w:lang w:eastAsia="ja-JP"/>
        </w:rPr>
      </w:pPr>
      <w:r>
        <w:rPr>
          <w:noProof/>
          <w:sz w:val="22"/>
          <w:szCs w:val="22"/>
          <w:lang w:eastAsia="ja-JP"/>
        </w:rPr>
        <w:lastRenderedPageBreak/>
        <w:drawing>
          <wp:inline distT="0" distB="0" distL="0" distR="0" wp14:anchorId="7DF7370B" wp14:editId="0E97E086">
            <wp:extent cx="5169419" cy="149442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9419" cy="1494429"/>
                    </a:xfrm>
                    <a:prstGeom prst="rect">
                      <a:avLst/>
                    </a:prstGeom>
                    <a:noFill/>
                  </pic:spPr>
                </pic:pic>
              </a:graphicData>
            </a:graphic>
          </wp:inline>
        </w:drawing>
      </w:r>
    </w:p>
    <w:p w14:paraId="19587C6E" w14:textId="447D9501" w:rsidR="00910D0D" w:rsidRDefault="00910D0D" w:rsidP="00910D0D">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-1</w:t>
      </w:r>
      <w:r w:rsidRPr="003B62B0">
        <w:rPr>
          <w:sz w:val="22"/>
          <w:szCs w:val="22"/>
          <w:lang w:eastAsia="ja-JP"/>
        </w:rPr>
        <w:t>:</w:t>
      </w:r>
      <w:r w:rsidRPr="003B62B0">
        <w:rPr>
          <w:rFonts w:hint="eastAsia"/>
          <w:sz w:val="22"/>
          <w:szCs w:val="22"/>
          <w:lang w:eastAsia="ja-JP"/>
        </w:rPr>
        <w:t xml:space="preserve"> </w:t>
      </w:r>
      <w:r w:rsidR="00A8654D">
        <w:rPr>
          <w:sz w:val="22"/>
          <w:szCs w:val="22"/>
          <w:lang w:eastAsia="ja-JP"/>
        </w:rPr>
        <w:t>R</w:t>
      </w:r>
      <w:r w:rsidR="00EF2B40">
        <w:rPr>
          <w:sz w:val="22"/>
          <w:szCs w:val="22"/>
          <w:lang w:eastAsia="ja-JP"/>
        </w:rPr>
        <w:t xml:space="preserve">elation between the slot with the </w:t>
      </w:r>
      <w:r w:rsidR="00EF2B40" w:rsidRPr="000B6EAD">
        <w:rPr>
          <w:i/>
          <w:iCs/>
          <w:sz w:val="22"/>
          <w:szCs w:val="22"/>
          <w:lang w:eastAsia="ja-JP"/>
        </w:rPr>
        <w:t>triggering DCI</w:t>
      </w:r>
      <w:r w:rsidR="00EF2B40">
        <w:rPr>
          <w:sz w:val="22"/>
          <w:szCs w:val="22"/>
          <w:lang w:eastAsia="ja-JP"/>
        </w:rPr>
        <w:t xml:space="preserve">, </w:t>
      </w:r>
      <w:r w:rsidR="00EF2B40" w:rsidRPr="000B6EAD">
        <w:rPr>
          <w:i/>
          <w:iCs/>
          <w:sz w:val="22"/>
          <w:szCs w:val="22"/>
          <w:lang w:eastAsia="ja-JP"/>
        </w:rPr>
        <w:t>reference slot</w:t>
      </w:r>
      <w:r w:rsidR="00EF2B40">
        <w:rPr>
          <w:sz w:val="22"/>
          <w:szCs w:val="22"/>
          <w:lang w:eastAsia="ja-JP"/>
        </w:rPr>
        <w:t xml:space="preserve"> and </w:t>
      </w:r>
      <w:r w:rsidR="00EF2B40" w:rsidRPr="000B6EAD">
        <w:rPr>
          <w:i/>
          <w:iCs/>
          <w:sz w:val="22"/>
          <w:szCs w:val="22"/>
          <w:lang w:eastAsia="ja-JP"/>
        </w:rPr>
        <w:t>available slot</w:t>
      </w:r>
      <w:r w:rsidR="00EF2B40">
        <w:rPr>
          <w:sz w:val="22"/>
          <w:szCs w:val="22"/>
          <w:lang w:eastAsia="ja-JP"/>
        </w:rPr>
        <w:t xml:space="preserve">  </w:t>
      </w:r>
    </w:p>
    <w:p w14:paraId="248D6E6E" w14:textId="7B79E72E" w:rsidR="003D1826" w:rsidRDefault="00E264EF" w:rsidP="00521BB7">
      <w:pPr>
        <w:spacing w:beforeLines="50" w:before="120" w:afterLines="50" w:after="120"/>
        <w:jc w:val="both"/>
        <w:rPr>
          <w:sz w:val="22"/>
          <w:szCs w:val="22"/>
          <w:lang w:eastAsia="ja-JP"/>
        </w:rPr>
      </w:pPr>
      <w:r>
        <w:rPr>
          <w:sz w:val="22"/>
          <w:szCs w:val="22"/>
          <w:lang w:eastAsia="ja-JP"/>
        </w:rPr>
        <w:t>No</w:t>
      </w:r>
      <w:r w:rsidR="00B63823">
        <w:rPr>
          <w:sz w:val="22"/>
          <w:szCs w:val="22"/>
          <w:lang w:eastAsia="ja-JP"/>
        </w:rPr>
        <w:t xml:space="preserve"> agreement </w:t>
      </w:r>
      <w:r w:rsidR="00521BB7">
        <w:rPr>
          <w:sz w:val="22"/>
          <w:szCs w:val="22"/>
          <w:lang w:eastAsia="ja-JP"/>
        </w:rPr>
        <w:t>on</w:t>
      </w:r>
      <w:r w:rsidR="00B63823">
        <w:rPr>
          <w:sz w:val="22"/>
          <w:szCs w:val="22"/>
          <w:lang w:eastAsia="ja-JP"/>
        </w:rPr>
        <w:t xml:space="preserve"> the definition of </w:t>
      </w:r>
      <w:r w:rsidR="00B63823" w:rsidRPr="00474951">
        <w:rPr>
          <w:i/>
          <w:iCs/>
          <w:sz w:val="22"/>
          <w:szCs w:val="22"/>
          <w:lang w:eastAsia="ja-JP"/>
        </w:rPr>
        <w:t>reference slot</w:t>
      </w:r>
      <w:r w:rsidR="00505638">
        <w:rPr>
          <w:i/>
          <w:iCs/>
          <w:sz w:val="22"/>
          <w:szCs w:val="22"/>
          <w:lang w:eastAsia="ja-JP"/>
        </w:rPr>
        <w:t xml:space="preserve"> </w:t>
      </w:r>
      <w:r>
        <w:rPr>
          <w:sz w:val="22"/>
          <w:szCs w:val="22"/>
          <w:lang w:eastAsia="ja-JP"/>
        </w:rPr>
        <w:t>has been</w:t>
      </w:r>
      <w:r w:rsidR="00505638">
        <w:rPr>
          <w:sz w:val="22"/>
          <w:szCs w:val="22"/>
          <w:lang w:eastAsia="ja-JP"/>
        </w:rPr>
        <w:t xml:space="preserve"> made</w:t>
      </w:r>
      <w:r>
        <w:rPr>
          <w:sz w:val="22"/>
          <w:szCs w:val="22"/>
          <w:lang w:eastAsia="ja-JP"/>
        </w:rPr>
        <w:t xml:space="preserve"> so far, while</w:t>
      </w:r>
      <w:r w:rsidR="00505638">
        <w:rPr>
          <w:sz w:val="22"/>
          <w:szCs w:val="22"/>
          <w:lang w:eastAsia="ja-JP"/>
        </w:rPr>
        <w:t xml:space="preserve"> two options</w:t>
      </w:r>
      <w:r w:rsidR="00B63823">
        <w:rPr>
          <w:sz w:val="22"/>
          <w:szCs w:val="22"/>
          <w:lang w:eastAsia="ja-JP"/>
        </w:rPr>
        <w:t xml:space="preserve"> </w:t>
      </w:r>
      <w:r>
        <w:rPr>
          <w:sz w:val="22"/>
          <w:szCs w:val="22"/>
          <w:lang w:eastAsia="ja-JP"/>
        </w:rPr>
        <w:t>were identified</w:t>
      </w:r>
      <w:r w:rsidR="00521BB7">
        <w:rPr>
          <w:sz w:val="22"/>
          <w:szCs w:val="22"/>
          <w:lang w:eastAsia="ja-JP"/>
        </w:rPr>
        <w:t xml:space="preserve">. They </w:t>
      </w:r>
      <w:r w:rsidR="00924B71">
        <w:rPr>
          <w:sz w:val="22"/>
          <w:szCs w:val="22"/>
          <w:lang w:eastAsia="ja-JP"/>
        </w:rPr>
        <w:t>were</w:t>
      </w:r>
      <w:r w:rsidR="003F7D54">
        <w:rPr>
          <w:sz w:val="22"/>
          <w:szCs w:val="22"/>
          <w:lang w:eastAsia="ja-JP"/>
        </w:rPr>
        <w:t>,</w:t>
      </w:r>
      <w:r w:rsidR="00521BB7">
        <w:rPr>
          <w:sz w:val="22"/>
          <w:szCs w:val="22"/>
          <w:lang w:eastAsia="ja-JP"/>
        </w:rPr>
        <w:t xml:space="preserve"> opt</w:t>
      </w:r>
      <w:r w:rsidR="00541DFA">
        <w:rPr>
          <w:sz w:val="22"/>
          <w:szCs w:val="22"/>
          <w:lang w:eastAsia="ja-JP"/>
        </w:rPr>
        <w:t>ion</w:t>
      </w:r>
      <w:r w:rsidR="00521BB7">
        <w:rPr>
          <w:sz w:val="22"/>
          <w:szCs w:val="22"/>
          <w:lang w:eastAsia="ja-JP"/>
        </w:rPr>
        <w:t xml:space="preserve"> 1) </w:t>
      </w:r>
      <w:r w:rsidR="00521BB7" w:rsidRPr="00474951">
        <w:rPr>
          <w:i/>
          <w:iCs/>
          <w:sz w:val="22"/>
          <w:szCs w:val="22"/>
          <w:lang w:eastAsia="ja-JP"/>
        </w:rPr>
        <w:t>reference slot</w:t>
      </w:r>
      <w:r w:rsidR="00521BB7" w:rsidRPr="00521BB7">
        <w:rPr>
          <w:sz w:val="22"/>
          <w:szCs w:val="22"/>
          <w:lang w:eastAsia="ja-JP"/>
        </w:rPr>
        <w:t xml:space="preserve"> is the slot with the triggering DCI</w:t>
      </w:r>
      <w:r w:rsidR="00521BB7">
        <w:rPr>
          <w:sz w:val="22"/>
          <w:szCs w:val="22"/>
          <w:lang w:eastAsia="ja-JP"/>
        </w:rPr>
        <w:t>,</w:t>
      </w:r>
      <w:r w:rsidR="00A34DEB">
        <w:rPr>
          <w:sz w:val="22"/>
          <w:szCs w:val="22"/>
          <w:lang w:eastAsia="ja-JP"/>
        </w:rPr>
        <w:t xml:space="preserve"> and</w:t>
      </w:r>
      <w:r w:rsidR="00521BB7">
        <w:rPr>
          <w:sz w:val="22"/>
          <w:szCs w:val="22"/>
          <w:lang w:eastAsia="ja-JP"/>
        </w:rPr>
        <w:t xml:space="preserve"> opt</w:t>
      </w:r>
      <w:r w:rsidR="00541DFA">
        <w:rPr>
          <w:sz w:val="22"/>
          <w:szCs w:val="22"/>
          <w:lang w:eastAsia="ja-JP"/>
        </w:rPr>
        <w:t>ion</w:t>
      </w:r>
      <w:r w:rsidR="00521BB7">
        <w:rPr>
          <w:sz w:val="22"/>
          <w:szCs w:val="22"/>
          <w:lang w:eastAsia="ja-JP"/>
        </w:rPr>
        <w:t xml:space="preserve"> 2) </w:t>
      </w:r>
      <w:r w:rsidR="00521BB7" w:rsidRPr="00474951">
        <w:rPr>
          <w:i/>
          <w:iCs/>
          <w:sz w:val="22"/>
          <w:szCs w:val="22"/>
          <w:lang w:eastAsia="ja-JP"/>
        </w:rPr>
        <w:t>reference slot</w:t>
      </w:r>
      <w:r w:rsidR="00521BB7" w:rsidRPr="00521BB7">
        <w:rPr>
          <w:sz w:val="22"/>
          <w:szCs w:val="22"/>
          <w:lang w:eastAsia="ja-JP"/>
        </w:rPr>
        <w:t xml:space="preserve"> is the slot indicated by the legacy triggering offset</w:t>
      </w:r>
      <w:r w:rsidR="00521BB7">
        <w:rPr>
          <w:sz w:val="22"/>
          <w:szCs w:val="22"/>
          <w:lang w:eastAsia="ja-JP"/>
        </w:rPr>
        <w:t xml:space="preserve">. </w:t>
      </w:r>
      <w:r w:rsidR="00013479">
        <w:rPr>
          <w:sz w:val="22"/>
          <w:szCs w:val="22"/>
          <w:lang w:eastAsia="ja-JP"/>
        </w:rPr>
        <w:t>With</w:t>
      </w:r>
      <w:r w:rsidR="00C06837">
        <w:rPr>
          <w:sz w:val="22"/>
          <w:szCs w:val="22"/>
          <w:lang w:eastAsia="ja-JP"/>
        </w:rPr>
        <w:t xml:space="preserve"> </w:t>
      </w:r>
      <w:r w:rsidR="00013479">
        <w:rPr>
          <w:sz w:val="22"/>
          <w:szCs w:val="22"/>
          <w:lang w:eastAsia="ja-JP"/>
        </w:rPr>
        <w:t xml:space="preserve">the </w:t>
      </w:r>
      <w:r w:rsidR="00C06837">
        <w:rPr>
          <w:sz w:val="22"/>
          <w:szCs w:val="22"/>
          <w:lang w:eastAsia="ja-JP"/>
        </w:rPr>
        <w:t>proposed opt</w:t>
      </w:r>
      <w:r w:rsidR="00541DFA">
        <w:rPr>
          <w:sz w:val="22"/>
          <w:szCs w:val="22"/>
          <w:lang w:eastAsia="ja-JP"/>
        </w:rPr>
        <w:t>ion</w:t>
      </w:r>
      <w:r w:rsidR="00C06837">
        <w:rPr>
          <w:sz w:val="22"/>
          <w:szCs w:val="22"/>
          <w:lang w:eastAsia="ja-JP"/>
        </w:rPr>
        <w:t xml:space="preserve"> 2</w:t>
      </w:r>
      <w:r w:rsidR="00013479">
        <w:rPr>
          <w:sz w:val="22"/>
          <w:szCs w:val="22"/>
          <w:lang w:eastAsia="ja-JP"/>
        </w:rPr>
        <w:t xml:space="preserve">, since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 xml:space="preserve">is different from the slot with the triggering DCI, first UE has to align with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based on the</w:t>
      </w:r>
      <w:r w:rsidR="00A34DEB">
        <w:rPr>
          <w:sz w:val="22"/>
          <w:szCs w:val="22"/>
          <w:lang w:eastAsia="ja-JP"/>
        </w:rPr>
        <w:t xml:space="preserve"> configured</w:t>
      </w:r>
      <w:r w:rsidR="00013479">
        <w:rPr>
          <w:sz w:val="22"/>
          <w:szCs w:val="22"/>
          <w:lang w:eastAsia="ja-JP"/>
        </w:rPr>
        <w:t xml:space="preserve"> legacy triggering offset. </w:t>
      </w:r>
      <w:r w:rsidR="00A34DEB">
        <w:rPr>
          <w:sz w:val="22"/>
          <w:szCs w:val="22"/>
          <w:lang w:eastAsia="ja-JP"/>
        </w:rPr>
        <w:t>Afterwards</w:t>
      </w:r>
      <w:r w:rsidR="00013479">
        <w:rPr>
          <w:sz w:val="22"/>
          <w:szCs w:val="22"/>
          <w:lang w:eastAsia="ja-JP"/>
        </w:rPr>
        <w:t>, UE has to wait</w:t>
      </w:r>
      <w:r w:rsidR="002A2177">
        <w:rPr>
          <w:sz w:val="22"/>
          <w:szCs w:val="22"/>
          <w:lang w:eastAsia="ja-JP"/>
        </w:rPr>
        <w:t xml:space="preserve"> additional (</w:t>
      </w:r>
      <w:r w:rsidR="002A2177" w:rsidRPr="00474951">
        <w:rPr>
          <w:i/>
          <w:iCs/>
          <w:sz w:val="22"/>
          <w:szCs w:val="22"/>
          <w:lang w:eastAsia="ja-JP"/>
        </w:rPr>
        <w:t>t+1</w:t>
      </w:r>
      <w:r w:rsidR="002A2177">
        <w:rPr>
          <w:sz w:val="22"/>
          <w:szCs w:val="22"/>
          <w:lang w:eastAsia="ja-JP"/>
        </w:rPr>
        <w:t xml:space="preserve">) slots from the </w:t>
      </w:r>
      <w:r w:rsidR="002A2177" w:rsidRPr="00474951">
        <w:rPr>
          <w:i/>
          <w:iCs/>
          <w:sz w:val="22"/>
          <w:szCs w:val="22"/>
          <w:lang w:eastAsia="ja-JP"/>
        </w:rPr>
        <w:t>reference slot</w:t>
      </w:r>
      <w:r w:rsidR="00013479">
        <w:rPr>
          <w:sz w:val="22"/>
          <w:szCs w:val="22"/>
          <w:lang w:eastAsia="ja-JP"/>
        </w:rPr>
        <w:t xml:space="preserve"> for </w:t>
      </w:r>
      <w:r w:rsidR="003B5C3D">
        <w:rPr>
          <w:sz w:val="22"/>
          <w:szCs w:val="22"/>
          <w:lang w:eastAsia="ja-JP"/>
        </w:rPr>
        <w:t>an</w:t>
      </w:r>
      <w:r w:rsidR="00013479">
        <w:rPr>
          <w:sz w:val="22"/>
          <w:szCs w:val="22"/>
          <w:lang w:eastAsia="ja-JP"/>
        </w:rPr>
        <w:t xml:space="preserve"> </w:t>
      </w:r>
      <w:r w:rsidR="00013479" w:rsidRPr="00474951">
        <w:rPr>
          <w:i/>
          <w:iCs/>
          <w:sz w:val="22"/>
          <w:szCs w:val="22"/>
          <w:lang w:eastAsia="ja-JP"/>
        </w:rPr>
        <w:t>available slot</w:t>
      </w:r>
      <w:r w:rsidR="003B5C3D">
        <w:rPr>
          <w:sz w:val="22"/>
          <w:szCs w:val="22"/>
          <w:lang w:eastAsia="ja-JP"/>
        </w:rPr>
        <w:t xml:space="preserve">. </w:t>
      </w:r>
      <w:r w:rsidR="00A34DEB">
        <w:rPr>
          <w:sz w:val="22"/>
          <w:szCs w:val="22"/>
          <w:lang w:eastAsia="ja-JP"/>
        </w:rPr>
        <w:t>On the other hand</w:t>
      </w:r>
      <w:r w:rsidR="003B5C3D">
        <w:rPr>
          <w:sz w:val="22"/>
          <w:szCs w:val="22"/>
          <w:lang w:eastAsia="ja-JP"/>
        </w:rPr>
        <w:t>, the proposed opt</w:t>
      </w:r>
      <w:r w:rsidR="00541DFA">
        <w:rPr>
          <w:sz w:val="22"/>
          <w:szCs w:val="22"/>
          <w:lang w:eastAsia="ja-JP"/>
        </w:rPr>
        <w:t>ion</w:t>
      </w:r>
      <w:r w:rsidR="003B5C3D">
        <w:rPr>
          <w:sz w:val="22"/>
          <w:szCs w:val="22"/>
          <w:lang w:eastAsia="ja-JP"/>
        </w:rPr>
        <w:t xml:space="preserve"> 1 does not have an intermediate </w:t>
      </w:r>
      <w:r w:rsidR="003B5C3D" w:rsidRPr="00474951">
        <w:rPr>
          <w:i/>
          <w:iCs/>
          <w:sz w:val="22"/>
          <w:szCs w:val="22"/>
          <w:lang w:eastAsia="ja-JP"/>
        </w:rPr>
        <w:t>reference slot</w:t>
      </w:r>
      <w:r w:rsidR="003B5C3D">
        <w:rPr>
          <w:i/>
          <w:iCs/>
          <w:sz w:val="22"/>
          <w:szCs w:val="22"/>
          <w:lang w:eastAsia="ja-JP"/>
        </w:rPr>
        <w:t xml:space="preserve"> </w:t>
      </w:r>
      <w:r w:rsidR="003B5C3D">
        <w:rPr>
          <w:sz w:val="22"/>
          <w:szCs w:val="22"/>
          <w:lang w:eastAsia="ja-JP"/>
        </w:rPr>
        <w:t xml:space="preserve">and UE can directly </w:t>
      </w:r>
      <w:r w:rsidR="00B43B12">
        <w:rPr>
          <w:sz w:val="22"/>
          <w:szCs w:val="22"/>
          <w:lang w:eastAsia="ja-JP"/>
        </w:rPr>
        <w:t>look for</w:t>
      </w:r>
      <w:r w:rsidR="003B5C3D">
        <w:rPr>
          <w:sz w:val="22"/>
          <w:szCs w:val="22"/>
          <w:lang w:eastAsia="ja-JP"/>
        </w:rPr>
        <w:t xml:space="preserve"> an </w:t>
      </w:r>
      <w:r w:rsidR="003B5C3D" w:rsidRPr="00474951">
        <w:rPr>
          <w:i/>
          <w:iCs/>
          <w:sz w:val="22"/>
          <w:szCs w:val="22"/>
          <w:lang w:eastAsia="ja-JP"/>
        </w:rPr>
        <w:t>available slot</w:t>
      </w:r>
      <w:r w:rsidR="003B5C3D">
        <w:rPr>
          <w:i/>
          <w:iCs/>
          <w:sz w:val="22"/>
          <w:szCs w:val="22"/>
          <w:lang w:eastAsia="ja-JP"/>
        </w:rPr>
        <w:t xml:space="preserve"> </w:t>
      </w:r>
      <w:r w:rsidR="003B5C3D">
        <w:rPr>
          <w:sz w:val="22"/>
          <w:szCs w:val="22"/>
          <w:lang w:eastAsia="ja-JP"/>
        </w:rPr>
        <w:t>on or after (</w:t>
      </w:r>
      <w:r w:rsidR="003B5C3D" w:rsidRPr="00474951">
        <w:rPr>
          <w:i/>
          <w:iCs/>
          <w:sz w:val="22"/>
          <w:szCs w:val="22"/>
          <w:lang w:eastAsia="ja-JP"/>
        </w:rPr>
        <w:t>t+1</w:t>
      </w:r>
      <w:r w:rsidR="003B5C3D">
        <w:rPr>
          <w:sz w:val="22"/>
          <w:szCs w:val="22"/>
          <w:lang w:eastAsia="ja-JP"/>
        </w:rPr>
        <w:t>) slots from the slot with the triggering DCI.</w:t>
      </w:r>
      <w:r w:rsidR="000F6B41">
        <w:rPr>
          <w:sz w:val="22"/>
          <w:szCs w:val="22"/>
          <w:lang w:eastAsia="ja-JP"/>
        </w:rPr>
        <w:t xml:space="preserve"> </w:t>
      </w:r>
    </w:p>
    <w:p w14:paraId="09D139DB" w14:textId="09F7C022" w:rsidR="00462F65" w:rsidRDefault="000F6B41" w:rsidP="00D571A7">
      <w:pPr>
        <w:spacing w:beforeLines="50" w:before="120" w:afterLines="50" w:after="120"/>
        <w:jc w:val="both"/>
        <w:rPr>
          <w:sz w:val="22"/>
          <w:szCs w:val="22"/>
          <w:lang w:eastAsia="ja-JP"/>
        </w:rPr>
      </w:pPr>
      <w:r>
        <w:rPr>
          <w:sz w:val="22"/>
          <w:szCs w:val="22"/>
          <w:lang w:eastAsia="ja-JP"/>
        </w:rPr>
        <w:t xml:space="preserve">As per our view, </w:t>
      </w:r>
      <w:r w:rsidR="00E264EF">
        <w:rPr>
          <w:sz w:val="22"/>
          <w:szCs w:val="22"/>
          <w:lang w:eastAsia="ja-JP"/>
        </w:rPr>
        <w:t>since legacy offset can be 0 when not configured, minimum time duration between the triggering DCI and the triggered A-SRS is</w:t>
      </w:r>
      <w:r w:rsidR="00F26A51">
        <w:rPr>
          <w:sz w:val="22"/>
          <w:szCs w:val="22"/>
          <w:lang w:eastAsia="ja-JP"/>
        </w:rPr>
        <w:t xml:space="preserve"> the</w:t>
      </w:r>
      <w:r w:rsidR="00E264EF">
        <w:rPr>
          <w:sz w:val="22"/>
          <w:szCs w:val="22"/>
          <w:lang w:eastAsia="ja-JP"/>
        </w:rPr>
        <w:t xml:space="preserve"> same between option 1 and </w:t>
      </w:r>
      <w:r>
        <w:rPr>
          <w:sz w:val="22"/>
          <w:szCs w:val="22"/>
          <w:lang w:eastAsia="ja-JP"/>
        </w:rPr>
        <w:t>opt</w:t>
      </w:r>
      <w:r w:rsidR="00541DFA">
        <w:rPr>
          <w:sz w:val="22"/>
          <w:szCs w:val="22"/>
          <w:lang w:eastAsia="ja-JP"/>
        </w:rPr>
        <w:t>ion</w:t>
      </w:r>
      <w:r>
        <w:rPr>
          <w:sz w:val="22"/>
          <w:szCs w:val="22"/>
          <w:lang w:eastAsia="ja-JP"/>
        </w:rPr>
        <w:t xml:space="preserve"> 2</w:t>
      </w:r>
      <w:r w:rsidR="00E264EF">
        <w:rPr>
          <w:sz w:val="22"/>
          <w:szCs w:val="22"/>
          <w:lang w:eastAsia="ja-JP"/>
        </w:rPr>
        <w:t xml:space="preserve">. In this sense, we are open with either option 1 or option 2. A slight difference we have observed is flexibility on A-SRS transmission timing. While only ‘t’ value affects the determination of </w:t>
      </w:r>
      <w:r w:rsidR="00AD50FD">
        <w:rPr>
          <w:sz w:val="22"/>
          <w:szCs w:val="22"/>
          <w:lang w:eastAsia="ja-JP"/>
        </w:rPr>
        <w:t>a slot for the A-SRS transmission</w:t>
      </w:r>
      <w:r w:rsidR="00E264EF">
        <w:rPr>
          <w:sz w:val="22"/>
          <w:szCs w:val="22"/>
          <w:lang w:eastAsia="ja-JP"/>
        </w:rPr>
        <w:t xml:space="preserve">, option 2 utilizes </w:t>
      </w:r>
      <w:r w:rsidR="00AD50FD">
        <w:rPr>
          <w:sz w:val="22"/>
          <w:szCs w:val="22"/>
          <w:lang w:eastAsia="ja-JP"/>
        </w:rPr>
        <w:t xml:space="preserve">both ‘t’ and legacy offset. Although the difference is still not very significant, we think option2 could be a bit more flexible in terms of A-SRS transmission timing determination. Therefore, we prefer option 2. </w:t>
      </w:r>
    </w:p>
    <w:p w14:paraId="46DD70CA" w14:textId="74085CC6" w:rsidR="00462F65" w:rsidRDefault="00462F65" w:rsidP="00462F65">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79698515" w14:textId="45DFC689" w:rsidR="002B1FBE" w:rsidRPr="00C11E3A" w:rsidRDefault="00013479" w:rsidP="00C06837">
      <w:pPr>
        <w:pStyle w:val="aa"/>
        <w:numPr>
          <w:ilvl w:val="0"/>
          <w:numId w:val="6"/>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Opt. </w:t>
      </w:r>
      <w:r w:rsidR="00AD50FD">
        <w:rPr>
          <w:rFonts w:ascii="Times New Roman" w:eastAsia="ＭＳ 明朝" w:hAnsi="Times New Roman" w:cs="Times New Roman"/>
          <w:i/>
          <w:iCs/>
          <w:color w:val="000000" w:themeColor="text1"/>
          <w:sz w:val="22"/>
          <w:szCs w:val="22"/>
          <w:lang w:eastAsia="ja-JP"/>
        </w:rPr>
        <w:t>2</w:t>
      </w:r>
      <w:r>
        <w:rPr>
          <w:rFonts w:ascii="Times New Roman" w:eastAsia="ＭＳ 明朝" w:hAnsi="Times New Roman" w:cs="Times New Roman"/>
          <w:i/>
          <w:iCs/>
          <w:color w:val="000000" w:themeColor="text1"/>
          <w:sz w:val="22"/>
          <w:szCs w:val="22"/>
          <w:lang w:eastAsia="ja-JP"/>
        </w:rPr>
        <w:t xml:space="preserve"> which </w:t>
      </w:r>
      <w:r w:rsidR="003B5C3D">
        <w:rPr>
          <w:rFonts w:ascii="Times New Roman" w:eastAsia="ＭＳ 明朝" w:hAnsi="Times New Roman" w:cs="Times New Roman"/>
          <w:i/>
          <w:iCs/>
          <w:color w:val="000000" w:themeColor="text1"/>
          <w:sz w:val="22"/>
          <w:szCs w:val="22"/>
          <w:lang w:eastAsia="ja-JP"/>
        </w:rPr>
        <w:t>proposes</w:t>
      </w:r>
      <w:r w:rsidR="00521BB7">
        <w:rPr>
          <w:rFonts w:ascii="Times New Roman" w:eastAsia="ＭＳ 明朝" w:hAnsi="Times New Roman" w:cs="Times New Roman"/>
          <w:i/>
          <w:iCs/>
          <w:color w:val="000000" w:themeColor="text1"/>
          <w:sz w:val="22"/>
          <w:szCs w:val="22"/>
          <w:lang w:eastAsia="ja-JP"/>
        </w:rPr>
        <w:t xml:space="preserve"> ‘</w:t>
      </w:r>
      <w:r w:rsidR="00521BB7" w:rsidRPr="00F96DB3">
        <w:rPr>
          <w:rFonts w:ascii="Times New Roman" w:eastAsia="ＭＳ ゴシック" w:hAnsi="Times New Roman" w:cs="Times New Roman"/>
          <w:i/>
          <w:iCs/>
          <w:sz w:val="22"/>
          <w:szCs w:val="22"/>
          <w:lang w:eastAsia="ja-JP"/>
        </w:rPr>
        <w:t>reference slot</w:t>
      </w:r>
      <w:r w:rsidR="00521BB7">
        <w:rPr>
          <w:rFonts w:ascii="Times New Roman" w:eastAsia="ＭＳ ゴシック" w:hAnsi="Times New Roman" w:cs="Times New Roman"/>
          <w:i/>
          <w:iCs/>
          <w:sz w:val="22"/>
          <w:szCs w:val="22"/>
          <w:lang w:eastAsia="ja-JP"/>
        </w:rPr>
        <w:t xml:space="preserve">’ </w:t>
      </w:r>
      <w:r>
        <w:rPr>
          <w:rFonts w:ascii="Times New Roman" w:eastAsia="ＭＳ ゴシック" w:hAnsi="Times New Roman" w:cs="Times New Roman"/>
          <w:i/>
          <w:iCs/>
          <w:sz w:val="22"/>
          <w:szCs w:val="22"/>
          <w:lang w:eastAsia="ja-JP"/>
        </w:rPr>
        <w:t>as</w:t>
      </w:r>
      <w:r w:rsidR="00521BB7">
        <w:rPr>
          <w:rFonts w:ascii="Times New Roman" w:eastAsia="ＭＳ ゴシック" w:hAnsi="Times New Roman" w:cs="Times New Roman"/>
          <w:i/>
          <w:iCs/>
          <w:sz w:val="22"/>
          <w:szCs w:val="22"/>
          <w:lang w:eastAsia="ja-JP"/>
        </w:rPr>
        <w:t xml:space="preserve"> the slot </w:t>
      </w:r>
      <w:r w:rsidR="00AD50FD" w:rsidRPr="00AD50FD">
        <w:rPr>
          <w:rFonts w:ascii="Times New Roman" w:eastAsia="ＭＳ ゴシック" w:hAnsi="Times New Roman" w:cs="Times New Roman"/>
          <w:i/>
          <w:iCs/>
          <w:sz w:val="22"/>
          <w:szCs w:val="22"/>
          <w:lang w:eastAsia="ja-JP"/>
        </w:rPr>
        <w:t>indicated by the legacy triggering offset</w:t>
      </w:r>
    </w:p>
    <w:p w14:paraId="667E1B1B" w14:textId="398C360C" w:rsidR="00462F65" w:rsidRPr="00900C61" w:rsidRDefault="00F26A51" w:rsidP="00C11E3A">
      <w:pPr>
        <w:pStyle w:val="aa"/>
        <w:numPr>
          <w:ilvl w:val="1"/>
          <w:numId w:val="6"/>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Note: </w:t>
      </w:r>
      <w:r w:rsidR="002B1FBE">
        <w:rPr>
          <w:rFonts w:ascii="Times New Roman" w:eastAsia="ＭＳ 明朝" w:hAnsi="Times New Roman" w:cs="Times New Roman"/>
          <w:i/>
          <w:iCs/>
          <w:color w:val="000000" w:themeColor="text1"/>
          <w:sz w:val="22"/>
          <w:szCs w:val="22"/>
          <w:lang w:eastAsia="ja-JP"/>
        </w:rPr>
        <w:t>the legacy triggering offset can be 0</w:t>
      </w:r>
      <w:r>
        <w:rPr>
          <w:rFonts w:ascii="Times New Roman" w:eastAsia="ＭＳ 明朝" w:hAnsi="Times New Roman" w:cs="Times New Roman"/>
          <w:i/>
          <w:iCs/>
          <w:color w:val="000000" w:themeColor="text1"/>
          <w:sz w:val="22"/>
          <w:szCs w:val="22"/>
          <w:lang w:eastAsia="ja-JP"/>
        </w:rPr>
        <w:t>, if it is not configured,</w:t>
      </w:r>
      <w:r w:rsidR="002B1FBE">
        <w:rPr>
          <w:rFonts w:ascii="Times New Roman" w:eastAsia="ＭＳ 明朝" w:hAnsi="Times New Roman" w:cs="Times New Roman"/>
          <w:i/>
          <w:iCs/>
          <w:color w:val="000000" w:themeColor="text1"/>
          <w:sz w:val="22"/>
          <w:szCs w:val="22"/>
          <w:lang w:eastAsia="ja-JP"/>
        </w:rPr>
        <w:t xml:space="preserve"> as well as in Rel-15/16</w:t>
      </w:r>
      <w:r w:rsidR="00AD50FD" w:rsidRPr="00AD50FD">
        <w:rPr>
          <w:rFonts w:ascii="Times New Roman" w:eastAsia="ＭＳ ゴシック" w:hAnsi="Times New Roman" w:cs="Times New Roman"/>
          <w:i/>
          <w:iCs/>
          <w:sz w:val="22"/>
          <w:szCs w:val="22"/>
          <w:lang w:eastAsia="ja-JP"/>
        </w:rPr>
        <w:t xml:space="preserve"> </w:t>
      </w:r>
    </w:p>
    <w:p w14:paraId="53023510" w14:textId="77777777" w:rsidR="00AF6E30" w:rsidRPr="00F96DB3" w:rsidRDefault="00AF6E30" w:rsidP="00900C61">
      <w:pPr>
        <w:pStyle w:val="aa"/>
        <w:ind w:left="840" w:firstLineChars="0" w:firstLine="0"/>
        <w:rPr>
          <w:rFonts w:ascii="Times New Roman" w:eastAsia="ＭＳ 明朝" w:hAnsi="Times New Roman" w:cs="Times New Roman"/>
          <w:i/>
          <w:color w:val="000000"/>
          <w:sz w:val="22"/>
          <w:szCs w:val="22"/>
          <w:lang w:eastAsia="ja-JP"/>
        </w:rPr>
      </w:pPr>
    </w:p>
    <w:p w14:paraId="7728F07C" w14:textId="0857E062" w:rsidR="00857513" w:rsidRPr="000149E3" w:rsidRDefault="00857513" w:rsidP="00857513">
      <w:pPr>
        <w:pStyle w:val="2"/>
        <w:spacing w:before="240" w:after="120"/>
        <w:ind w:left="851" w:hanging="851"/>
        <w:rPr>
          <w:rFonts w:eastAsiaTheme="minorEastAsia"/>
          <w:lang w:eastAsia="zh-CN"/>
        </w:rPr>
      </w:pPr>
      <w:r>
        <w:rPr>
          <w:rFonts w:eastAsiaTheme="minorEastAsia"/>
          <w:lang w:eastAsia="zh-CN"/>
        </w:rPr>
        <w:t xml:space="preserve">2.1 </w:t>
      </w:r>
      <w:r w:rsidRPr="005D1B14">
        <w:rPr>
          <w:rFonts w:eastAsiaTheme="minorEastAsia"/>
          <w:lang w:eastAsia="zh-CN"/>
        </w:rPr>
        <w:t>Extending the UE specific DCI format(s) for more flexible aperiodic SRS triggering</w:t>
      </w:r>
    </w:p>
    <w:p w14:paraId="789EC625" w14:textId="1DE5115E" w:rsidR="00857513" w:rsidRDefault="00857513" w:rsidP="00857513">
      <w:pPr>
        <w:jc w:val="both"/>
        <w:rPr>
          <w:rFonts w:eastAsiaTheme="minorEastAsia"/>
          <w:color w:val="000000"/>
          <w:sz w:val="22"/>
          <w:szCs w:val="22"/>
        </w:rPr>
      </w:pPr>
      <w:r>
        <w:rPr>
          <w:sz w:val="22"/>
          <w:szCs w:val="22"/>
          <w:lang w:eastAsia="ja-JP"/>
        </w:rPr>
        <w:t xml:space="preserve">During </w:t>
      </w:r>
      <w:r>
        <w:rPr>
          <w:rFonts w:eastAsiaTheme="minorEastAsia"/>
          <w:color w:val="000000"/>
          <w:sz w:val="22"/>
          <w:szCs w:val="22"/>
        </w:rPr>
        <w:t>RAN1#103-e meeting it was agreed</w:t>
      </w:r>
      <w:r w:rsidR="00215DEA">
        <w:rPr>
          <w:rFonts w:eastAsiaTheme="minorEastAsia"/>
          <w:color w:val="000000"/>
          <w:sz w:val="22"/>
          <w:szCs w:val="22"/>
        </w:rPr>
        <w:t xml:space="preserve"> for A-SRS triggering </w:t>
      </w:r>
      <w:r>
        <w:rPr>
          <w:rFonts w:eastAsiaTheme="minorEastAsia"/>
          <w:color w:val="000000"/>
          <w:sz w:val="22"/>
          <w:szCs w:val="22"/>
        </w:rPr>
        <w:t>to support</w:t>
      </w:r>
      <w:r w:rsidRPr="007E7585">
        <w:rPr>
          <w:rFonts w:eastAsiaTheme="minorEastAsia"/>
          <w:color w:val="000000"/>
          <w:sz w:val="22"/>
          <w:szCs w:val="22"/>
        </w:rPr>
        <w:t xml:space="preserve"> </w:t>
      </w:r>
      <w:r>
        <w:rPr>
          <w:rFonts w:eastAsiaTheme="minorEastAsia"/>
          <w:color w:val="000000"/>
          <w:sz w:val="22"/>
          <w:szCs w:val="22"/>
        </w:rPr>
        <w:t xml:space="preserve">UE specific </w:t>
      </w:r>
      <w:r w:rsidRPr="007E7585">
        <w:rPr>
          <w:rFonts w:eastAsiaTheme="minorEastAsia"/>
          <w:color w:val="000000"/>
          <w:sz w:val="22"/>
          <w:szCs w:val="22"/>
        </w:rPr>
        <w:t xml:space="preserve">DCI </w:t>
      </w:r>
      <w:r>
        <w:rPr>
          <w:rFonts w:eastAsiaTheme="minorEastAsia"/>
          <w:color w:val="000000"/>
          <w:sz w:val="22"/>
          <w:szCs w:val="22"/>
        </w:rPr>
        <w:t xml:space="preserve">formats, DCI </w:t>
      </w:r>
      <w:r w:rsidRPr="007E7585">
        <w:rPr>
          <w:rFonts w:eastAsiaTheme="minorEastAsia"/>
          <w:color w:val="000000"/>
          <w:sz w:val="22"/>
          <w:szCs w:val="22"/>
        </w:rPr>
        <w:t>0_1</w:t>
      </w:r>
      <w:r>
        <w:rPr>
          <w:rFonts w:eastAsiaTheme="minorEastAsia"/>
          <w:color w:val="000000"/>
          <w:sz w:val="22"/>
          <w:szCs w:val="22"/>
        </w:rPr>
        <w:t xml:space="preserve"> and 0_2</w:t>
      </w:r>
      <w:r w:rsidRPr="007E7585">
        <w:rPr>
          <w:rFonts w:eastAsiaTheme="minorEastAsia"/>
          <w:color w:val="000000"/>
          <w:sz w:val="22"/>
          <w:szCs w:val="22"/>
        </w:rPr>
        <w:t xml:space="preserve"> without uplink data and CSI</w:t>
      </w:r>
      <w:r w:rsidR="00215DEA">
        <w:rPr>
          <w:rFonts w:eastAsiaTheme="minorEastAsia"/>
          <w:color w:val="000000"/>
          <w:sz w:val="22"/>
          <w:szCs w:val="22"/>
        </w:rPr>
        <w:t xml:space="preserve"> (i.e., dedicated to enhanced A-SRS triggering)</w:t>
      </w:r>
      <w:r>
        <w:rPr>
          <w:rFonts w:eastAsiaTheme="minorEastAsia"/>
          <w:color w:val="000000"/>
          <w:sz w:val="22"/>
          <w:szCs w:val="22"/>
        </w:rPr>
        <w:t xml:space="preserve">. Note that, one of the main purposes of this enhancement is to effectively utilize available DCI fields within DCI formats </w:t>
      </w:r>
      <w:r w:rsidRPr="007E7585">
        <w:rPr>
          <w:rFonts w:eastAsiaTheme="minorEastAsia"/>
          <w:color w:val="000000"/>
          <w:sz w:val="22"/>
          <w:szCs w:val="22"/>
        </w:rPr>
        <w:t>0_1</w:t>
      </w:r>
      <w:r>
        <w:rPr>
          <w:rFonts w:eastAsiaTheme="minorEastAsia"/>
          <w:color w:val="000000"/>
          <w:sz w:val="22"/>
          <w:szCs w:val="22"/>
        </w:rPr>
        <w:t xml:space="preserve"> and 0_2 </w:t>
      </w:r>
      <w:r w:rsidRPr="007E7585">
        <w:rPr>
          <w:rFonts w:eastAsiaTheme="minorEastAsia"/>
          <w:color w:val="000000"/>
          <w:sz w:val="22"/>
          <w:szCs w:val="22"/>
        </w:rPr>
        <w:t>without uplink data and CSI</w:t>
      </w:r>
      <w:r>
        <w:rPr>
          <w:rFonts w:eastAsiaTheme="minorEastAsia"/>
          <w:color w:val="000000"/>
          <w:sz w:val="22"/>
          <w:szCs w:val="22"/>
        </w:rPr>
        <w:t>, for more flexible A-SRS triggering.</w:t>
      </w:r>
    </w:p>
    <w:p w14:paraId="7E247871" w14:textId="7251F0FB" w:rsidR="00857513" w:rsidRDefault="00857513" w:rsidP="00857513">
      <w:pPr>
        <w:jc w:val="both"/>
        <w:rPr>
          <w:rFonts w:eastAsiaTheme="minorEastAsia"/>
          <w:color w:val="000000"/>
          <w:sz w:val="22"/>
          <w:szCs w:val="22"/>
        </w:rPr>
      </w:pPr>
      <w:r>
        <w:rPr>
          <w:rFonts w:eastAsiaTheme="minorEastAsia"/>
          <w:color w:val="000000"/>
          <w:sz w:val="22"/>
          <w:szCs w:val="22"/>
        </w:rPr>
        <w:t xml:space="preserve">If higher layer signaling can only switch the UE behavior between the existing </w:t>
      </w:r>
      <w:r w:rsidRPr="007E7585">
        <w:rPr>
          <w:rFonts w:eastAsiaTheme="minorEastAsia"/>
          <w:color w:val="000000"/>
          <w:sz w:val="22"/>
          <w:szCs w:val="22"/>
        </w:rPr>
        <w:t>DCI</w:t>
      </w:r>
      <w:r>
        <w:rPr>
          <w:rFonts w:eastAsiaTheme="minorEastAsia"/>
          <w:color w:val="000000"/>
          <w:sz w:val="22"/>
          <w:szCs w:val="22"/>
        </w:rPr>
        <w:t xml:space="preserve"> with </w:t>
      </w:r>
      <w:r w:rsidRPr="005938E1">
        <w:rPr>
          <w:rFonts w:eastAsiaTheme="minorEastAsia"/>
          <w:color w:val="000000"/>
          <w:sz w:val="22"/>
          <w:szCs w:val="22"/>
        </w:rPr>
        <w:t>uplink-data</w:t>
      </w:r>
      <w:r w:rsidR="00215DEA">
        <w:rPr>
          <w:rFonts w:eastAsiaTheme="minorEastAsia"/>
          <w:color w:val="000000"/>
          <w:sz w:val="22"/>
          <w:szCs w:val="22"/>
        </w:rPr>
        <w:t>/</w:t>
      </w:r>
      <w:r w:rsidRPr="005938E1">
        <w:rPr>
          <w:rFonts w:eastAsiaTheme="minorEastAsia"/>
          <w:color w:val="000000"/>
          <w:sz w:val="22"/>
          <w:szCs w:val="22"/>
        </w:rPr>
        <w:t>CSI</w:t>
      </w:r>
      <w:r w:rsidR="00215DEA">
        <w:rPr>
          <w:rFonts w:eastAsiaTheme="minorEastAsia"/>
          <w:color w:val="000000"/>
          <w:sz w:val="22"/>
          <w:szCs w:val="22"/>
        </w:rPr>
        <w:t xml:space="preserve"> and the extended DCI dedicated to A-SRS without data/CSI</w:t>
      </w:r>
      <w:r>
        <w:rPr>
          <w:rFonts w:eastAsiaTheme="minorEastAsia"/>
          <w:color w:val="000000"/>
          <w:sz w:val="22"/>
          <w:szCs w:val="22"/>
        </w:rPr>
        <w:t xml:space="preserve">, the usefulness of the extended DCI becomes very limited. Hence, we propose to consider dynamic switching. In particular, to enable dynamic switching, two options can be considered. They are, option 1) introduce a new RNTI, and option 2) use a special combination of the existing DCI field to indicate that this DCI is the extended DCI. In particular, with option 1, if the UE specific DCI is CRC scrambled using the new RNTI, this DCI is treated as the extended </w:t>
      </w:r>
      <w:r w:rsidRPr="007E7585">
        <w:rPr>
          <w:rFonts w:eastAsiaTheme="minorEastAsia"/>
          <w:color w:val="000000"/>
          <w:sz w:val="22"/>
          <w:szCs w:val="22"/>
        </w:rPr>
        <w:t xml:space="preserve">DCI </w:t>
      </w:r>
      <w:r w:rsidRPr="00EB7C23">
        <w:rPr>
          <w:rFonts w:eastAsiaTheme="minorEastAsia"/>
          <w:color w:val="000000"/>
          <w:sz w:val="22"/>
          <w:szCs w:val="22"/>
        </w:rPr>
        <w:t>without</w:t>
      </w:r>
      <w:r>
        <w:rPr>
          <w:rFonts w:eastAsiaTheme="minorEastAsia"/>
          <w:color w:val="000000"/>
          <w:sz w:val="22"/>
          <w:szCs w:val="22"/>
        </w:rPr>
        <w:t xml:space="preserve"> uplink-data and CSI. Otherwise, the DCI is the existing </w:t>
      </w:r>
      <w:r w:rsidRPr="007E7585">
        <w:rPr>
          <w:rFonts w:eastAsiaTheme="minorEastAsia"/>
          <w:color w:val="000000"/>
          <w:sz w:val="22"/>
          <w:szCs w:val="22"/>
        </w:rPr>
        <w:t>DCI</w:t>
      </w:r>
      <w:r>
        <w:rPr>
          <w:rFonts w:eastAsiaTheme="minorEastAsia"/>
          <w:color w:val="000000"/>
          <w:sz w:val="22"/>
          <w:szCs w:val="22"/>
        </w:rPr>
        <w:t xml:space="preserve"> </w:t>
      </w:r>
      <w:r w:rsidRPr="00EB7C23">
        <w:rPr>
          <w:rFonts w:eastAsiaTheme="minorEastAsia"/>
          <w:color w:val="000000"/>
          <w:sz w:val="22"/>
          <w:szCs w:val="22"/>
        </w:rPr>
        <w:t>with</w:t>
      </w:r>
      <w:r>
        <w:rPr>
          <w:rFonts w:eastAsiaTheme="minorEastAsia"/>
          <w:color w:val="000000"/>
          <w:sz w:val="22"/>
          <w:szCs w:val="22"/>
        </w:rPr>
        <w:t xml:space="preserve"> </w:t>
      </w:r>
      <w:r w:rsidRPr="005938E1">
        <w:rPr>
          <w:rFonts w:eastAsiaTheme="minorEastAsia"/>
          <w:color w:val="000000"/>
          <w:sz w:val="22"/>
          <w:szCs w:val="22"/>
        </w:rPr>
        <w:t>uplink-data</w:t>
      </w:r>
      <w:r>
        <w:rPr>
          <w:rFonts w:eastAsiaTheme="minorEastAsia"/>
          <w:color w:val="000000"/>
          <w:sz w:val="22"/>
          <w:szCs w:val="22"/>
        </w:rPr>
        <w:t xml:space="preserve"> and </w:t>
      </w:r>
      <w:r w:rsidRPr="005938E1">
        <w:rPr>
          <w:rFonts w:eastAsiaTheme="minorEastAsia"/>
          <w:color w:val="000000"/>
          <w:sz w:val="22"/>
          <w:szCs w:val="22"/>
        </w:rPr>
        <w:t>CSI</w:t>
      </w:r>
      <w:r>
        <w:rPr>
          <w:rFonts w:eastAsiaTheme="minorEastAsia"/>
          <w:color w:val="000000"/>
          <w:sz w:val="22"/>
          <w:szCs w:val="22"/>
        </w:rPr>
        <w:t>. Further, with option 2,</w:t>
      </w:r>
      <w:r w:rsidRPr="007B5B80">
        <w:rPr>
          <w:rFonts w:eastAsiaTheme="minorEastAsia"/>
          <w:color w:val="000000"/>
          <w:sz w:val="22"/>
          <w:szCs w:val="22"/>
        </w:rPr>
        <w:t xml:space="preserve"> </w:t>
      </w:r>
      <w:r>
        <w:rPr>
          <w:rFonts w:eastAsiaTheme="minorEastAsia"/>
          <w:color w:val="000000"/>
          <w:sz w:val="22"/>
          <w:szCs w:val="22"/>
        </w:rPr>
        <w:t xml:space="preserve">if the UE specific DCI has </w:t>
      </w:r>
      <w:r w:rsidR="00215DEA">
        <w:rPr>
          <w:rFonts w:eastAsiaTheme="minorEastAsia"/>
          <w:color w:val="000000"/>
          <w:sz w:val="22"/>
          <w:szCs w:val="22"/>
        </w:rPr>
        <w:t xml:space="preserve">a certain DCI field(s) with </w:t>
      </w:r>
      <w:r>
        <w:rPr>
          <w:rFonts w:eastAsiaTheme="minorEastAsia"/>
          <w:color w:val="000000"/>
          <w:sz w:val="22"/>
          <w:szCs w:val="22"/>
        </w:rPr>
        <w:t xml:space="preserve">the special combination, this DCI is the extended </w:t>
      </w:r>
      <w:r w:rsidRPr="007E7585">
        <w:rPr>
          <w:rFonts w:eastAsiaTheme="minorEastAsia"/>
          <w:color w:val="000000"/>
          <w:sz w:val="22"/>
          <w:szCs w:val="22"/>
        </w:rPr>
        <w:t xml:space="preserve">DCI </w:t>
      </w:r>
      <w:r w:rsidRPr="00336381">
        <w:rPr>
          <w:rFonts w:eastAsiaTheme="minorEastAsia"/>
          <w:color w:val="000000"/>
          <w:sz w:val="22"/>
          <w:szCs w:val="22"/>
        </w:rPr>
        <w:t>without</w:t>
      </w:r>
      <w:r>
        <w:rPr>
          <w:rFonts w:eastAsiaTheme="minorEastAsia"/>
          <w:color w:val="000000"/>
          <w:sz w:val="22"/>
          <w:szCs w:val="22"/>
        </w:rPr>
        <w:t xml:space="preserve"> uplink-data and CSI. Otherwise, the DCI is the existing </w:t>
      </w:r>
      <w:r w:rsidRPr="007E7585">
        <w:rPr>
          <w:rFonts w:eastAsiaTheme="minorEastAsia"/>
          <w:color w:val="000000"/>
          <w:sz w:val="22"/>
          <w:szCs w:val="22"/>
        </w:rPr>
        <w:t>DCI</w:t>
      </w:r>
      <w:r>
        <w:rPr>
          <w:rFonts w:eastAsiaTheme="minorEastAsia"/>
          <w:color w:val="000000"/>
          <w:sz w:val="22"/>
          <w:szCs w:val="22"/>
        </w:rPr>
        <w:t xml:space="preserve"> </w:t>
      </w:r>
      <w:r w:rsidRPr="00336381">
        <w:rPr>
          <w:rFonts w:eastAsiaTheme="minorEastAsia"/>
          <w:color w:val="000000"/>
          <w:sz w:val="22"/>
          <w:szCs w:val="22"/>
        </w:rPr>
        <w:t>with</w:t>
      </w:r>
      <w:r>
        <w:rPr>
          <w:rFonts w:eastAsiaTheme="minorEastAsia"/>
          <w:color w:val="000000"/>
          <w:sz w:val="22"/>
          <w:szCs w:val="22"/>
        </w:rPr>
        <w:t xml:space="preserve"> </w:t>
      </w:r>
      <w:r w:rsidRPr="005938E1">
        <w:rPr>
          <w:rFonts w:eastAsiaTheme="minorEastAsia"/>
          <w:color w:val="000000"/>
          <w:sz w:val="22"/>
          <w:szCs w:val="22"/>
        </w:rPr>
        <w:t>uplink-data</w:t>
      </w:r>
      <w:r>
        <w:rPr>
          <w:rFonts w:eastAsiaTheme="minorEastAsia"/>
          <w:color w:val="000000"/>
          <w:sz w:val="22"/>
          <w:szCs w:val="22"/>
        </w:rPr>
        <w:t xml:space="preserve"> and </w:t>
      </w:r>
      <w:r w:rsidRPr="005938E1">
        <w:rPr>
          <w:rFonts w:eastAsiaTheme="minorEastAsia"/>
          <w:color w:val="000000"/>
          <w:sz w:val="22"/>
          <w:szCs w:val="22"/>
        </w:rPr>
        <w:t>CSI</w:t>
      </w:r>
      <w:r>
        <w:rPr>
          <w:rFonts w:eastAsiaTheme="minorEastAsia"/>
          <w:color w:val="000000"/>
          <w:sz w:val="22"/>
          <w:szCs w:val="22"/>
        </w:rPr>
        <w:t>.</w:t>
      </w:r>
    </w:p>
    <w:p w14:paraId="582D82C2" w14:textId="1A9F0979" w:rsidR="00857513" w:rsidRPr="003B62B0" w:rsidRDefault="00857513" w:rsidP="00857513">
      <w:pPr>
        <w:jc w:val="both"/>
        <w:rPr>
          <w:rFonts w:eastAsia="ＭＳ 明朝"/>
          <w:color w:val="000000"/>
          <w:sz w:val="22"/>
          <w:szCs w:val="22"/>
          <w:lang w:eastAsia="ja-JP"/>
        </w:rPr>
      </w:pPr>
      <w:r>
        <w:rPr>
          <w:rFonts w:eastAsia="ＭＳ 明朝"/>
          <w:color w:val="000000"/>
          <w:sz w:val="22"/>
          <w:szCs w:val="22"/>
          <w:lang w:eastAsia="ja-JP"/>
        </w:rPr>
        <w:t>Aforementioned o</w:t>
      </w:r>
      <w:r>
        <w:rPr>
          <w:rFonts w:eastAsia="ＭＳ 明朝" w:hint="eastAsia"/>
          <w:color w:val="000000"/>
          <w:sz w:val="22"/>
          <w:szCs w:val="22"/>
          <w:lang w:eastAsia="ja-JP"/>
        </w:rPr>
        <w:t>ption 1</w:t>
      </w:r>
      <w:r>
        <w:rPr>
          <w:rFonts w:eastAsia="ＭＳ 明朝"/>
          <w:color w:val="000000"/>
          <w:sz w:val="22"/>
          <w:szCs w:val="22"/>
          <w:lang w:eastAsia="ja-JP"/>
        </w:rPr>
        <w:t xml:space="preserve"> is illustrated in Fig. 2-</w:t>
      </w:r>
      <w:r w:rsidR="006C4AF7">
        <w:rPr>
          <w:rFonts w:eastAsia="ＭＳ 明朝"/>
          <w:color w:val="000000"/>
          <w:sz w:val="22"/>
          <w:szCs w:val="22"/>
          <w:lang w:eastAsia="ja-JP"/>
        </w:rPr>
        <w:t>2</w:t>
      </w:r>
      <w:r>
        <w:rPr>
          <w:rFonts w:eastAsia="ＭＳ 明朝" w:hint="eastAsia"/>
          <w:color w:val="000000"/>
          <w:sz w:val="22"/>
          <w:szCs w:val="22"/>
          <w:lang w:eastAsia="ja-JP"/>
        </w:rPr>
        <w:t>.</w:t>
      </w:r>
      <w:r>
        <w:rPr>
          <w:rFonts w:eastAsia="ＭＳ 明朝"/>
          <w:color w:val="000000"/>
          <w:sz w:val="22"/>
          <w:szCs w:val="22"/>
          <w:lang w:eastAsia="ja-JP"/>
        </w:rPr>
        <w:t xml:space="preserve"> As captured</w:t>
      </w:r>
      <w:r>
        <w:rPr>
          <w:rFonts w:eastAsia="ＭＳ 明朝" w:hint="eastAsia"/>
          <w:color w:val="000000"/>
          <w:sz w:val="22"/>
          <w:szCs w:val="22"/>
          <w:lang w:eastAsia="ja-JP"/>
        </w:rPr>
        <w:t>, the total</w:t>
      </w:r>
      <w:r>
        <w:rPr>
          <w:rFonts w:eastAsia="ＭＳ 明朝"/>
          <w:color w:val="000000"/>
          <w:sz w:val="22"/>
          <w:szCs w:val="22"/>
          <w:lang w:eastAsia="ja-JP"/>
        </w:rPr>
        <w:t xml:space="preserve"> DCI size between the existing DCI and the extended DCI is the same. However, </w:t>
      </w:r>
      <w:proofErr w:type="gramStart"/>
      <w:r>
        <w:rPr>
          <w:rFonts w:eastAsia="ＭＳ 明朝"/>
          <w:color w:val="000000"/>
          <w:sz w:val="22"/>
          <w:szCs w:val="22"/>
          <w:lang w:eastAsia="ja-JP"/>
        </w:rPr>
        <w:t>more</w:t>
      </w:r>
      <w:proofErr w:type="gramEnd"/>
      <w:r>
        <w:rPr>
          <w:rFonts w:eastAsia="ＭＳ 明朝"/>
          <w:color w:val="000000"/>
          <w:sz w:val="22"/>
          <w:szCs w:val="22"/>
          <w:lang w:eastAsia="ja-JP"/>
        </w:rPr>
        <w:t xml:space="preserve"> number of DCI bits can be allocated for the SRS request field in the extended DCI, which leads to more flexible SRS triggering. In particular, additional DCI bits within the SRS request field can be used for configuring proposed parameter </w:t>
      </w:r>
      <w:r w:rsidRPr="00474951">
        <w:rPr>
          <w:rFonts w:eastAsia="ＭＳ 明朝"/>
          <w:i/>
          <w:iCs/>
          <w:color w:val="000000"/>
          <w:sz w:val="22"/>
          <w:szCs w:val="22"/>
          <w:lang w:eastAsia="ja-JP"/>
        </w:rPr>
        <w:t>t</w:t>
      </w:r>
      <w:r>
        <w:rPr>
          <w:rFonts w:eastAsia="ＭＳ 明朝"/>
          <w:color w:val="000000"/>
          <w:sz w:val="22"/>
          <w:szCs w:val="22"/>
          <w:lang w:eastAsia="ja-JP"/>
        </w:rPr>
        <w:t xml:space="preserve">. </w:t>
      </w:r>
      <w:r>
        <w:rPr>
          <w:rFonts w:eastAsia="ＭＳ 明朝" w:hint="eastAsia"/>
          <w:color w:val="000000"/>
          <w:sz w:val="22"/>
          <w:szCs w:val="22"/>
          <w:lang w:eastAsia="ja-JP"/>
        </w:rPr>
        <w:t xml:space="preserve">Figure </w:t>
      </w:r>
      <w:r>
        <w:rPr>
          <w:rFonts w:eastAsia="ＭＳ 明朝"/>
          <w:color w:val="000000"/>
          <w:sz w:val="22"/>
          <w:szCs w:val="22"/>
          <w:lang w:eastAsia="ja-JP"/>
        </w:rPr>
        <w:t>2</w:t>
      </w:r>
      <w:r>
        <w:rPr>
          <w:rFonts w:eastAsia="ＭＳ 明朝" w:hint="eastAsia"/>
          <w:color w:val="000000"/>
          <w:sz w:val="22"/>
          <w:szCs w:val="22"/>
          <w:lang w:eastAsia="ja-JP"/>
        </w:rPr>
        <w:t>-</w:t>
      </w:r>
      <w:r w:rsidR="006C4AF7">
        <w:rPr>
          <w:rFonts w:eastAsia="ＭＳ 明朝"/>
          <w:color w:val="000000"/>
          <w:sz w:val="22"/>
          <w:szCs w:val="22"/>
          <w:lang w:eastAsia="ja-JP"/>
        </w:rPr>
        <w:t>3</w:t>
      </w:r>
      <w:r>
        <w:rPr>
          <w:rFonts w:eastAsia="ＭＳ 明朝" w:hint="eastAsia"/>
          <w:color w:val="000000"/>
          <w:sz w:val="22"/>
          <w:szCs w:val="22"/>
          <w:lang w:eastAsia="ja-JP"/>
        </w:rPr>
        <w:t xml:space="preserve"> illustrates the</w:t>
      </w:r>
      <w:r>
        <w:rPr>
          <w:rFonts w:eastAsia="ＭＳ 明朝"/>
          <w:color w:val="000000"/>
          <w:sz w:val="22"/>
          <w:szCs w:val="22"/>
          <w:lang w:eastAsia="ja-JP"/>
        </w:rPr>
        <w:t xml:space="preserve"> proposed</w:t>
      </w:r>
      <w:r>
        <w:rPr>
          <w:rFonts w:eastAsia="ＭＳ 明朝" w:hint="eastAsia"/>
          <w:color w:val="000000"/>
          <w:sz w:val="22"/>
          <w:szCs w:val="22"/>
          <w:lang w:eastAsia="ja-JP"/>
        </w:rPr>
        <w:t xml:space="preserve"> option </w:t>
      </w:r>
      <w:r>
        <w:rPr>
          <w:rFonts w:eastAsia="ＭＳ 明朝"/>
          <w:color w:val="000000"/>
          <w:sz w:val="22"/>
          <w:szCs w:val="22"/>
          <w:lang w:eastAsia="ja-JP"/>
        </w:rPr>
        <w:t>2</w:t>
      </w:r>
      <w:r>
        <w:rPr>
          <w:rFonts w:eastAsia="ＭＳ 明朝" w:hint="eastAsia"/>
          <w:color w:val="000000"/>
          <w:sz w:val="22"/>
          <w:szCs w:val="22"/>
          <w:lang w:eastAsia="ja-JP"/>
        </w:rPr>
        <w:t xml:space="preserve">. </w:t>
      </w:r>
      <w:r>
        <w:rPr>
          <w:rFonts w:eastAsia="ＭＳ 明朝"/>
          <w:color w:val="000000"/>
          <w:sz w:val="22"/>
          <w:szCs w:val="22"/>
          <w:lang w:eastAsia="ja-JP"/>
        </w:rPr>
        <w:t xml:space="preserve">Similar to option 1, </w:t>
      </w:r>
      <w:r>
        <w:rPr>
          <w:rFonts w:eastAsia="ＭＳ 明朝" w:hint="eastAsia"/>
          <w:color w:val="000000"/>
          <w:sz w:val="22"/>
          <w:szCs w:val="22"/>
          <w:lang w:eastAsia="ja-JP"/>
        </w:rPr>
        <w:t>the total</w:t>
      </w:r>
      <w:r>
        <w:rPr>
          <w:rFonts w:eastAsia="ＭＳ 明朝"/>
          <w:color w:val="000000"/>
          <w:sz w:val="22"/>
          <w:szCs w:val="22"/>
          <w:lang w:eastAsia="ja-JP"/>
        </w:rPr>
        <w:t xml:space="preserve"> DCI size between the existing DCI and the extended DCI is the same while </w:t>
      </w:r>
      <w:proofErr w:type="gramStart"/>
      <w:r>
        <w:rPr>
          <w:rFonts w:eastAsia="ＭＳ 明朝"/>
          <w:color w:val="000000"/>
          <w:sz w:val="22"/>
          <w:szCs w:val="22"/>
          <w:lang w:eastAsia="ja-JP"/>
        </w:rPr>
        <w:t>more</w:t>
      </w:r>
      <w:proofErr w:type="gramEnd"/>
      <w:r>
        <w:rPr>
          <w:rFonts w:eastAsia="ＭＳ 明朝"/>
          <w:color w:val="000000"/>
          <w:sz w:val="22"/>
          <w:szCs w:val="22"/>
          <w:lang w:eastAsia="ja-JP"/>
        </w:rPr>
        <w:t xml:space="preserve"> number of DCI bits can be allocated for the SRS request field in the extended DCI with option 2 as well. </w:t>
      </w:r>
    </w:p>
    <w:p w14:paraId="64FE221E" w14:textId="77777777" w:rsidR="00857513" w:rsidRPr="002D15AF" w:rsidRDefault="00857513" w:rsidP="00C11E3A">
      <w:pPr>
        <w:jc w:val="center"/>
        <w:rPr>
          <w:sz w:val="22"/>
          <w:szCs w:val="22"/>
          <w:lang w:eastAsia="ja-JP"/>
        </w:rPr>
      </w:pPr>
      <w:r>
        <w:rPr>
          <w:noProof/>
          <w:sz w:val="22"/>
          <w:szCs w:val="22"/>
          <w:lang w:eastAsia="ja-JP"/>
        </w:rPr>
        <w:lastRenderedPageBreak/>
        <w:drawing>
          <wp:inline distT="0" distB="0" distL="0" distR="0" wp14:anchorId="772254F0" wp14:editId="7B216E46">
            <wp:extent cx="5806720" cy="147845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06720" cy="1478457"/>
                    </a:xfrm>
                    <a:prstGeom prst="rect">
                      <a:avLst/>
                    </a:prstGeom>
                    <a:noFill/>
                  </pic:spPr>
                </pic:pic>
              </a:graphicData>
            </a:graphic>
          </wp:inline>
        </w:drawing>
      </w:r>
    </w:p>
    <w:p w14:paraId="4678473B" w14:textId="13F23642" w:rsidR="00857513" w:rsidRDefault="00857513" w:rsidP="00857513">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6C4AF7">
        <w:rPr>
          <w:sz w:val="22"/>
          <w:szCs w:val="22"/>
          <w:lang w:eastAsia="ja-JP"/>
        </w:rPr>
        <w:t>2</w:t>
      </w:r>
      <w:r w:rsidRPr="003B62B0">
        <w:rPr>
          <w:sz w:val="22"/>
          <w:szCs w:val="22"/>
          <w:lang w:eastAsia="ja-JP"/>
        </w:rPr>
        <w:t>:</w:t>
      </w:r>
      <w:r w:rsidRPr="003B62B0">
        <w:rPr>
          <w:rFonts w:hint="eastAsia"/>
          <w:sz w:val="22"/>
          <w:szCs w:val="22"/>
          <w:lang w:eastAsia="ja-JP"/>
        </w:rPr>
        <w:t xml:space="preserve"> </w:t>
      </w:r>
      <w:r w:rsidRPr="003B62B0">
        <w:rPr>
          <w:sz w:val="22"/>
          <w:szCs w:val="22"/>
          <w:lang w:eastAsia="ja-JP"/>
        </w:rPr>
        <w:t xml:space="preserve">Option 1 </w:t>
      </w:r>
      <w:r>
        <w:rPr>
          <w:sz w:val="22"/>
          <w:szCs w:val="22"/>
          <w:lang w:eastAsia="ja-JP"/>
        </w:rPr>
        <w:t>–</w:t>
      </w:r>
      <w:r w:rsidRPr="003B62B0">
        <w:rPr>
          <w:sz w:val="22"/>
          <w:szCs w:val="22"/>
          <w:lang w:eastAsia="ja-JP"/>
        </w:rPr>
        <w:t xml:space="preserve"> Introduce</w:t>
      </w:r>
      <w:r>
        <w:rPr>
          <w:sz w:val="22"/>
          <w:szCs w:val="22"/>
          <w:lang w:eastAsia="ja-JP"/>
        </w:rPr>
        <w:t xml:space="preserve"> a</w:t>
      </w:r>
      <w:r w:rsidRPr="003B62B0">
        <w:rPr>
          <w:sz w:val="22"/>
          <w:szCs w:val="22"/>
          <w:lang w:eastAsia="ja-JP"/>
        </w:rPr>
        <w:t xml:space="preserve"> new RNTI to indicate the extended DCI</w:t>
      </w:r>
    </w:p>
    <w:p w14:paraId="0F518DA9" w14:textId="77777777" w:rsidR="00857513" w:rsidRDefault="00857513" w:rsidP="00857513">
      <w:pPr>
        <w:jc w:val="center"/>
        <w:rPr>
          <w:lang w:eastAsia="ja-JP"/>
        </w:rPr>
      </w:pPr>
      <w:r>
        <w:rPr>
          <w:noProof/>
          <w:lang w:eastAsia="ja-JP"/>
        </w:rPr>
        <w:drawing>
          <wp:anchor distT="0" distB="0" distL="114300" distR="114300" simplePos="0" relativeHeight="251721728" behindDoc="1" locked="0" layoutInCell="1" allowOverlap="1" wp14:anchorId="62247CC1" wp14:editId="2CD2D9BF">
            <wp:simplePos x="0" y="0"/>
            <wp:positionH relativeFrom="column">
              <wp:posOffset>742315</wp:posOffset>
            </wp:positionH>
            <wp:positionV relativeFrom="paragraph">
              <wp:posOffset>160731</wp:posOffset>
            </wp:positionV>
            <wp:extent cx="5361458" cy="1405878"/>
            <wp:effectExtent l="0" t="0" r="0" b="44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1458" cy="1405878"/>
                    </a:xfrm>
                    <a:prstGeom prst="rect">
                      <a:avLst/>
                    </a:prstGeom>
                    <a:noFill/>
                  </pic:spPr>
                </pic:pic>
              </a:graphicData>
            </a:graphic>
            <wp14:sizeRelH relativeFrom="page">
              <wp14:pctWidth>0</wp14:pctWidth>
            </wp14:sizeRelH>
            <wp14:sizeRelV relativeFrom="page">
              <wp14:pctHeight>0</wp14:pctHeight>
            </wp14:sizeRelV>
          </wp:anchor>
        </w:drawing>
      </w:r>
    </w:p>
    <w:p w14:paraId="46B43D19" w14:textId="77777777" w:rsidR="00857513" w:rsidRDefault="00857513" w:rsidP="00857513">
      <w:pPr>
        <w:jc w:val="center"/>
        <w:rPr>
          <w:lang w:eastAsia="ja-JP"/>
        </w:rPr>
      </w:pPr>
    </w:p>
    <w:p w14:paraId="0B98C479" w14:textId="77777777" w:rsidR="00857513" w:rsidRDefault="00857513" w:rsidP="00857513">
      <w:pPr>
        <w:jc w:val="center"/>
        <w:rPr>
          <w:lang w:eastAsia="ja-JP"/>
        </w:rPr>
      </w:pPr>
    </w:p>
    <w:p w14:paraId="7EB60801" w14:textId="747B2A74" w:rsidR="00857513" w:rsidRDefault="003C46F1" w:rsidP="00C11E3A">
      <w:pPr>
        <w:tabs>
          <w:tab w:val="left" w:pos="1980"/>
        </w:tabs>
        <w:rPr>
          <w:lang w:eastAsia="ja-JP"/>
        </w:rPr>
      </w:pPr>
      <w:r>
        <w:rPr>
          <w:lang w:eastAsia="ja-JP"/>
        </w:rPr>
        <w:tab/>
      </w:r>
    </w:p>
    <w:p w14:paraId="285E1B74" w14:textId="77777777" w:rsidR="00857513" w:rsidRDefault="00857513" w:rsidP="00857513">
      <w:pPr>
        <w:jc w:val="center"/>
        <w:rPr>
          <w:lang w:eastAsia="ja-JP"/>
        </w:rPr>
      </w:pPr>
    </w:p>
    <w:p w14:paraId="3D500C2E" w14:textId="127F6C8A" w:rsidR="00857513" w:rsidRPr="002400E6" w:rsidRDefault="00857513" w:rsidP="00857513">
      <w:pPr>
        <w:jc w:val="center"/>
        <w:rPr>
          <w:lang w:eastAsia="ja-JP"/>
        </w:rPr>
      </w:pPr>
      <w:r w:rsidRPr="002400E6">
        <w:rPr>
          <w:rFonts w:hint="eastAsia"/>
          <w:sz w:val="22"/>
          <w:szCs w:val="22"/>
          <w:lang w:eastAsia="ja-JP"/>
        </w:rPr>
        <w:t xml:space="preserve">Figure </w:t>
      </w:r>
      <w:r>
        <w:rPr>
          <w:sz w:val="22"/>
          <w:szCs w:val="22"/>
          <w:lang w:eastAsia="ja-JP"/>
        </w:rPr>
        <w:t>2</w:t>
      </w:r>
      <w:r w:rsidRPr="002400E6">
        <w:rPr>
          <w:rFonts w:hint="eastAsia"/>
          <w:sz w:val="22"/>
          <w:szCs w:val="22"/>
          <w:lang w:eastAsia="ja-JP"/>
        </w:rPr>
        <w:t>-</w:t>
      </w:r>
      <w:r w:rsidR="006C4AF7">
        <w:rPr>
          <w:sz w:val="22"/>
          <w:szCs w:val="22"/>
          <w:lang w:eastAsia="ja-JP"/>
        </w:rPr>
        <w:t>3</w:t>
      </w:r>
      <w:r w:rsidRPr="002400E6">
        <w:rPr>
          <w:sz w:val="22"/>
          <w:szCs w:val="22"/>
          <w:lang w:eastAsia="ja-JP"/>
        </w:rPr>
        <w:t>:</w:t>
      </w:r>
      <w:r w:rsidRPr="002400E6">
        <w:rPr>
          <w:rFonts w:hint="eastAsia"/>
          <w:sz w:val="22"/>
          <w:szCs w:val="22"/>
          <w:lang w:eastAsia="ja-JP"/>
        </w:rPr>
        <w:t xml:space="preserve"> </w:t>
      </w:r>
      <w:r w:rsidRPr="002400E6">
        <w:rPr>
          <w:sz w:val="22"/>
          <w:szCs w:val="22"/>
          <w:lang w:eastAsia="ja-JP"/>
        </w:rPr>
        <w:t>Option 2 - Special combination of the existing DCI field indicates the extended DCI</w:t>
      </w:r>
    </w:p>
    <w:p w14:paraId="598FB02F" w14:textId="77777777" w:rsidR="003C46F1" w:rsidRDefault="003C46F1" w:rsidP="00857513">
      <w:pPr>
        <w:spacing w:before="0" w:after="0"/>
        <w:rPr>
          <w:rFonts w:eastAsiaTheme="minorEastAsia"/>
          <w:b/>
          <w:bCs/>
          <w:color w:val="000000" w:themeColor="text1"/>
          <w:sz w:val="22"/>
          <w:szCs w:val="22"/>
          <w:u w:val="single"/>
        </w:rPr>
      </w:pPr>
    </w:p>
    <w:p w14:paraId="0E741934" w14:textId="7FDBFB35" w:rsidR="00857513" w:rsidRDefault="00857513" w:rsidP="00857513">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2</w:t>
      </w:r>
      <w:r>
        <w:rPr>
          <w:rFonts w:eastAsiaTheme="minorEastAsia"/>
          <w:b/>
          <w:bCs/>
          <w:color w:val="000000" w:themeColor="text1"/>
          <w:sz w:val="22"/>
          <w:szCs w:val="22"/>
          <w:u w:val="single"/>
        </w:rPr>
        <w:t>:</w:t>
      </w:r>
    </w:p>
    <w:p w14:paraId="16F78DC0" w14:textId="18EBD0F1" w:rsidR="00857513" w:rsidRPr="003B62B0" w:rsidRDefault="00857513" w:rsidP="00857513">
      <w:pPr>
        <w:pStyle w:val="aa"/>
        <w:numPr>
          <w:ilvl w:val="0"/>
          <w:numId w:val="6"/>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dynamic switching of the UE behavior between the extended UE specific </w:t>
      </w:r>
      <w:r w:rsidRPr="00A65B64">
        <w:rPr>
          <w:rFonts w:ascii="Times New Roman" w:eastAsia="ＭＳ 明朝" w:hAnsi="Times New Roman" w:cs="Times New Roman"/>
          <w:i/>
          <w:iCs/>
          <w:color w:val="000000" w:themeColor="text1"/>
          <w:sz w:val="22"/>
          <w:szCs w:val="22"/>
          <w:lang w:eastAsia="ja-JP"/>
        </w:rPr>
        <w:t xml:space="preserve">DCI </w:t>
      </w:r>
      <w:r>
        <w:rPr>
          <w:rFonts w:ascii="Times New Roman" w:eastAsia="ＭＳ 明朝" w:hAnsi="Times New Roman" w:cs="Times New Roman"/>
          <w:i/>
          <w:iCs/>
          <w:color w:val="000000" w:themeColor="text1"/>
          <w:sz w:val="22"/>
          <w:szCs w:val="22"/>
          <w:lang w:eastAsia="ja-JP"/>
        </w:rPr>
        <w:t>format(s)</w:t>
      </w:r>
      <w:r w:rsidR="00484B56">
        <w:rPr>
          <w:rFonts w:ascii="Times New Roman" w:eastAsia="ＭＳ 明朝" w:hAnsi="Times New Roman" w:cs="Times New Roman"/>
          <w:i/>
          <w:iCs/>
          <w:color w:val="000000" w:themeColor="text1"/>
          <w:sz w:val="22"/>
          <w:szCs w:val="22"/>
          <w:lang w:eastAsia="ja-JP"/>
        </w:rPr>
        <w:t xml:space="preserve"> without data/CSI</w:t>
      </w:r>
      <w:r>
        <w:rPr>
          <w:rFonts w:ascii="Times New Roman" w:eastAsia="ＭＳ 明朝" w:hAnsi="Times New Roman" w:cs="Times New Roman"/>
          <w:i/>
          <w:iCs/>
          <w:color w:val="000000" w:themeColor="text1"/>
          <w:sz w:val="22"/>
          <w:szCs w:val="22"/>
          <w:lang w:eastAsia="ja-JP"/>
        </w:rPr>
        <w:t xml:space="preserve"> and the existing UE specific </w:t>
      </w:r>
      <w:r w:rsidRPr="00A65B64">
        <w:rPr>
          <w:rFonts w:ascii="Times New Roman" w:eastAsia="ＭＳ 明朝" w:hAnsi="Times New Roman" w:cs="Times New Roman"/>
          <w:i/>
          <w:iCs/>
          <w:color w:val="000000" w:themeColor="text1"/>
          <w:sz w:val="22"/>
          <w:szCs w:val="22"/>
          <w:lang w:eastAsia="ja-JP"/>
        </w:rPr>
        <w:t xml:space="preserve">DCI </w:t>
      </w:r>
      <w:r>
        <w:rPr>
          <w:rFonts w:ascii="Times New Roman" w:eastAsia="ＭＳ 明朝" w:hAnsi="Times New Roman" w:cs="Times New Roman"/>
          <w:i/>
          <w:iCs/>
          <w:color w:val="000000" w:themeColor="text1"/>
          <w:sz w:val="22"/>
          <w:szCs w:val="22"/>
          <w:lang w:eastAsia="ja-JP"/>
        </w:rPr>
        <w:t>format(s)</w:t>
      </w:r>
      <w:r w:rsidR="00484B56" w:rsidRPr="00484B56">
        <w:rPr>
          <w:rFonts w:ascii="Times New Roman" w:eastAsia="ＭＳ 明朝" w:hAnsi="Times New Roman" w:cs="Times New Roman"/>
          <w:i/>
          <w:iCs/>
          <w:color w:val="000000" w:themeColor="text1"/>
          <w:sz w:val="22"/>
          <w:szCs w:val="22"/>
          <w:lang w:eastAsia="ja-JP"/>
        </w:rPr>
        <w:t xml:space="preserve"> </w:t>
      </w:r>
      <w:r w:rsidR="00484B56">
        <w:rPr>
          <w:rFonts w:ascii="Times New Roman" w:eastAsia="ＭＳ 明朝" w:hAnsi="Times New Roman" w:cs="Times New Roman"/>
          <w:i/>
          <w:iCs/>
          <w:color w:val="000000" w:themeColor="text1"/>
          <w:sz w:val="22"/>
          <w:szCs w:val="22"/>
          <w:lang w:eastAsia="ja-JP"/>
        </w:rPr>
        <w:t>with data/CSI</w:t>
      </w:r>
      <w:r>
        <w:rPr>
          <w:rFonts w:ascii="Times New Roman" w:eastAsia="ＭＳ 明朝" w:hAnsi="Times New Roman" w:cs="Times New Roman"/>
          <w:i/>
          <w:iCs/>
          <w:color w:val="000000" w:themeColor="text1"/>
          <w:sz w:val="22"/>
          <w:szCs w:val="22"/>
          <w:lang w:eastAsia="ja-JP"/>
        </w:rPr>
        <w:t>. Following options can be considered for the dynamic switching:</w:t>
      </w:r>
    </w:p>
    <w:p w14:paraId="3205B885" w14:textId="77777777" w:rsidR="00857513" w:rsidRPr="003B62B0" w:rsidRDefault="00857513" w:rsidP="00857513">
      <w:pPr>
        <w:pStyle w:val="aa"/>
        <w:numPr>
          <w:ilvl w:val="1"/>
          <w:numId w:val="33"/>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Option 1: I</w:t>
      </w:r>
      <w:r w:rsidRPr="006C6549">
        <w:rPr>
          <w:rFonts w:ascii="Times New Roman" w:eastAsia="ＭＳ 明朝" w:hAnsi="Times New Roman" w:cs="Times New Roman"/>
          <w:i/>
          <w:iCs/>
          <w:color w:val="000000" w:themeColor="text1"/>
          <w:sz w:val="22"/>
          <w:szCs w:val="22"/>
          <w:lang w:eastAsia="ja-JP"/>
        </w:rPr>
        <w:t>ntroduce new RNTI</w:t>
      </w:r>
      <w:r>
        <w:rPr>
          <w:rFonts w:ascii="Times New Roman" w:eastAsia="ＭＳ 明朝" w:hAnsi="Times New Roman" w:cs="Times New Roman"/>
          <w:i/>
          <w:iCs/>
          <w:color w:val="000000" w:themeColor="text1"/>
          <w:sz w:val="22"/>
          <w:szCs w:val="22"/>
          <w:lang w:eastAsia="ja-JP"/>
        </w:rPr>
        <w:t xml:space="preserve"> to indicate the extended DCI</w:t>
      </w:r>
      <w:r w:rsidRPr="006C6549">
        <w:rPr>
          <w:rFonts w:ascii="Times New Roman" w:eastAsia="ＭＳ 明朝" w:hAnsi="Times New Roman" w:cs="Times New Roman"/>
          <w:i/>
          <w:iCs/>
          <w:color w:val="000000" w:themeColor="text1"/>
          <w:sz w:val="22"/>
          <w:szCs w:val="22"/>
          <w:lang w:eastAsia="ja-JP"/>
        </w:rPr>
        <w:t xml:space="preserve">. </w:t>
      </w:r>
    </w:p>
    <w:p w14:paraId="2084A1E2" w14:textId="77777777" w:rsidR="00857513" w:rsidRPr="003B62B0" w:rsidRDefault="00857513" w:rsidP="00857513">
      <w:pPr>
        <w:pStyle w:val="aa"/>
        <w:numPr>
          <w:ilvl w:val="2"/>
          <w:numId w:val="34"/>
        </w:numPr>
        <w:ind w:left="1890" w:firstLineChars="0"/>
        <w:rPr>
          <w:rFonts w:ascii="Times New Roman" w:eastAsia="ＭＳ 明朝" w:hAnsi="Times New Roman" w:cs="Times New Roman"/>
          <w:i/>
          <w:color w:val="000000"/>
          <w:sz w:val="22"/>
          <w:szCs w:val="22"/>
          <w:lang w:eastAsia="ja-JP"/>
        </w:rPr>
      </w:pPr>
      <w:r w:rsidRPr="006C6549">
        <w:rPr>
          <w:rFonts w:ascii="Times New Roman" w:eastAsia="ＭＳ 明朝" w:hAnsi="Times New Roman" w:cs="Times New Roman"/>
          <w:i/>
          <w:iCs/>
          <w:color w:val="000000" w:themeColor="text1"/>
          <w:sz w:val="22"/>
          <w:szCs w:val="22"/>
          <w:lang w:eastAsia="ja-JP"/>
        </w:rPr>
        <w:t>If the UE specific DCI is CRC scrambled by the new RNTI, this DCI is the extended DCI format 0_1</w:t>
      </w:r>
      <w:r>
        <w:rPr>
          <w:rFonts w:ascii="Times New Roman" w:eastAsia="ＭＳ 明朝" w:hAnsi="Times New Roman" w:cs="Times New Roman"/>
          <w:i/>
          <w:iCs/>
          <w:color w:val="000000" w:themeColor="text1"/>
          <w:sz w:val="22"/>
          <w:szCs w:val="22"/>
          <w:lang w:eastAsia="ja-JP"/>
        </w:rPr>
        <w:t>/0_2</w:t>
      </w:r>
      <w:r w:rsidRPr="006C6549">
        <w:rPr>
          <w:rFonts w:ascii="Times New Roman" w:eastAsia="ＭＳ 明朝" w:hAnsi="Times New Roman" w:cs="Times New Roman"/>
          <w:i/>
          <w:iCs/>
          <w:color w:val="000000" w:themeColor="text1"/>
          <w:sz w:val="22"/>
          <w:szCs w:val="22"/>
          <w:lang w:eastAsia="ja-JP"/>
        </w:rPr>
        <w:t xml:space="preserve"> without uplink-data/CSI</w:t>
      </w:r>
      <w:r>
        <w:rPr>
          <w:rFonts w:ascii="Times New Roman" w:eastAsia="ＭＳ 明朝" w:hAnsi="Times New Roman" w:cs="Times New Roman"/>
          <w:i/>
          <w:iCs/>
          <w:color w:val="000000" w:themeColor="text1"/>
          <w:sz w:val="22"/>
          <w:szCs w:val="22"/>
          <w:lang w:eastAsia="ja-JP"/>
        </w:rPr>
        <w:t>.</w:t>
      </w:r>
      <w:r w:rsidRPr="006C6549">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O</w:t>
      </w:r>
      <w:r w:rsidRPr="006C6549">
        <w:rPr>
          <w:rFonts w:ascii="Times New Roman" w:eastAsia="ＭＳ 明朝" w:hAnsi="Times New Roman" w:cs="Times New Roman"/>
          <w:i/>
          <w:iCs/>
          <w:color w:val="000000" w:themeColor="text1"/>
          <w:sz w:val="22"/>
          <w:szCs w:val="22"/>
          <w:lang w:eastAsia="ja-JP"/>
        </w:rPr>
        <w:t>therwise, this DCI is the existing UE specific DCI with uplink-data/CSI</w:t>
      </w:r>
      <w:r>
        <w:rPr>
          <w:rFonts w:ascii="Times New Roman" w:eastAsia="ＭＳ 明朝" w:hAnsi="Times New Roman" w:cs="Times New Roman"/>
          <w:i/>
          <w:iCs/>
          <w:color w:val="000000" w:themeColor="text1"/>
          <w:sz w:val="22"/>
          <w:szCs w:val="22"/>
          <w:lang w:eastAsia="ja-JP"/>
        </w:rPr>
        <w:t>.</w:t>
      </w:r>
    </w:p>
    <w:p w14:paraId="1B430D3B" w14:textId="77777777" w:rsidR="00857513" w:rsidRPr="003B62B0" w:rsidRDefault="00857513" w:rsidP="00857513">
      <w:pPr>
        <w:pStyle w:val="aa"/>
        <w:numPr>
          <w:ilvl w:val="1"/>
          <w:numId w:val="33"/>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ＭＳ 明朝" w:hAnsi="Times New Roman" w:cs="Times New Roman"/>
          <w:i/>
          <w:iCs/>
          <w:color w:val="000000" w:themeColor="text1"/>
          <w:sz w:val="22"/>
          <w:szCs w:val="22"/>
          <w:lang w:eastAsia="ja-JP"/>
        </w:rPr>
        <w:t xml:space="preserve">. </w:t>
      </w:r>
    </w:p>
    <w:p w14:paraId="765F57C3" w14:textId="6845EE58" w:rsidR="00857513" w:rsidRPr="009E4D20" w:rsidRDefault="00857513" w:rsidP="00857513">
      <w:pPr>
        <w:pStyle w:val="aa"/>
        <w:numPr>
          <w:ilvl w:val="2"/>
          <w:numId w:val="35"/>
        </w:numPr>
        <w:ind w:left="1890" w:firstLineChars="0"/>
        <w:rPr>
          <w:rFonts w:ascii="Times New Roman" w:eastAsia="ＭＳ 明朝" w:hAnsi="Times New Roman" w:cs="Times New Roman"/>
          <w:i/>
          <w:color w:val="000000"/>
          <w:sz w:val="22"/>
          <w:szCs w:val="22"/>
          <w:lang w:eastAsia="ja-JP"/>
        </w:rPr>
      </w:pPr>
      <w:r w:rsidRPr="006C6549">
        <w:rPr>
          <w:rFonts w:ascii="Times New Roman" w:eastAsia="ＭＳ 明朝" w:hAnsi="Times New Roman" w:cs="Times New Roman"/>
          <w:i/>
          <w:iCs/>
          <w:color w:val="000000" w:themeColor="text1"/>
          <w:sz w:val="22"/>
          <w:szCs w:val="22"/>
          <w:lang w:eastAsia="ja-JP"/>
        </w:rPr>
        <w:t xml:space="preserve">If the UE specific DCI has the special combination in the </w:t>
      </w:r>
      <w:r>
        <w:rPr>
          <w:rFonts w:ascii="Times New Roman" w:eastAsia="ＭＳ 明朝" w:hAnsi="Times New Roman" w:cs="Times New Roman"/>
          <w:i/>
          <w:iCs/>
          <w:color w:val="000000" w:themeColor="text1"/>
          <w:sz w:val="22"/>
          <w:szCs w:val="22"/>
          <w:lang w:eastAsia="ja-JP"/>
        </w:rPr>
        <w:t xml:space="preserve">existing </w:t>
      </w:r>
      <w:r w:rsidRPr="006C6549">
        <w:rPr>
          <w:rFonts w:ascii="Times New Roman" w:eastAsia="ＭＳ 明朝" w:hAnsi="Times New Roman" w:cs="Times New Roman"/>
          <w:i/>
          <w:iCs/>
          <w:color w:val="000000" w:themeColor="text1"/>
          <w:sz w:val="22"/>
          <w:szCs w:val="22"/>
          <w:lang w:eastAsia="ja-JP"/>
        </w:rPr>
        <w:t>DCI field, this DCI is the extended DCI format 0_1</w:t>
      </w:r>
      <w:r>
        <w:rPr>
          <w:rFonts w:ascii="Times New Roman" w:eastAsia="ＭＳ 明朝" w:hAnsi="Times New Roman" w:cs="Times New Roman"/>
          <w:i/>
          <w:iCs/>
          <w:color w:val="000000" w:themeColor="text1"/>
          <w:sz w:val="22"/>
          <w:szCs w:val="22"/>
          <w:lang w:eastAsia="ja-JP"/>
        </w:rPr>
        <w:t xml:space="preserve">/0_2 </w:t>
      </w:r>
      <w:r w:rsidRPr="006C6549">
        <w:rPr>
          <w:rFonts w:ascii="Times New Roman" w:eastAsia="ＭＳ 明朝" w:hAnsi="Times New Roman" w:cs="Times New Roman"/>
          <w:i/>
          <w:iCs/>
          <w:color w:val="000000" w:themeColor="text1"/>
          <w:sz w:val="22"/>
          <w:szCs w:val="22"/>
          <w:lang w:eastAsia="ja-JP"/>
        </w:rPr>
        <w:t>without uplink-data/CSI. Otherwise, this DCI is the existing UE specific DCI with uplink-data/CSI</w:t>
      </w:r>
      <w:r w:rsidR="003C305F">
        <w:rPr>
          <w:rFonts w:ascii="Times New Roman" w:eastAsia="ＭＳ 明朝" w:hAnsi="Times New Roman" w:cs="Times New Roman"/>
          <w:i/>
          <w:iCs/>
          <w:color w:val="000000" w:themeColor="text1"/>
          <w:sz w:val="22"/>
          <w:szCs w:val="22"/>
          <w:lang w:eastAsia="ja-JP"/>
        </w:rPr>
        <w:t>.</w:t>
      </w:r>
    </w:p>
    <w:p w14:paraId="16B2E6A7" w14:textId="77777777" w:rsidR="00857513" w:rsidRPr="00311269" w:rsidRDefault="00857513" w:rsidP="00311269">
      <w:pPr>
        <w:rPr>
          <w:rFonts w:eastAsia="ＭＳ 明朝"/>
          <w:i/>
          <w:color w:val="000000"/>
          <w:sz w:val="22"/>
          <w:szCs w:val="22"/>
          <w:lang w:eastAsia="ja-JP"/>
        </w:rPr>
      </w:pPr>
    </w:p>
    <w:p w14:paraId="77B1055A" w14:textId="273A14AA" w:rsidR="00B71B34" w:rsidRPr="000149E3" w:rsidRDefault="00B71B34" w:rsidP="00B71B34">
      <w:pPr>
        <w:pStyle w:val="2"/>
        <w:spacing w:before="240" w:after="120"/>
        <w:ind w:left="851" w:hanging="851"/>
        <w:rPr>
          <w:rFonts w:eastAsiaTheme="minorEastAsia"/>
          <w:lang w:eastAsia="zh-CN"/>
        </w:rPr>
      </w:pPr>
      <w:r>
        <w:rPr>
          <w:rFonts w:eastAsiaTheme="minorEastAsia"/>
          <w:lang w:eastAsia="zh-CN"/>
        </w:rPr>
        <w:t>2.</w:t>
      </w:r>
      <w:r w:rsidR="003A2314">
        <w:rPr>
          <w:rFonts w:eastAsiaTheme="minorEastAsia"/>
          <w:lang w:eastAsia="zh-CN"/>
        </w:rPr>
        <w:t xml:space="preserve">2 </w:t>
      </w:r>
      <w:r>
        <w:rPr>
          <w:rFonts w:eastAsiaTheme="minorEastAsia"/>
          <w:lang w:eastAsia="zh-CN"/>
        </w:rPr>
        <w:t xml:space="preserve">Indication of parameter </w:t>
      </w:r>
      <w:r w:rsidRPr="000B6EAD">
        <w:rPr>
          <w:rFonts w:eastAsiaTheme="minorEastAsia"/>
          <w:i/>
          <w:iCs/>
          <w:lang w:eastAsia="zh-CN"/>
        </w:rPr>
        <w:t>t</w:t>
      </w:r>
      <w:r>
        <w:rPr>
          <w:rFonts w:eastAsiaTheme="minorEastAsia"/>
          <w:lang w:eastAsia="zh-CN"/>
        </w:rPr>
        <w:t xml:space="preserve"> using DCI formats 0_1/0_2</w:t>
      </w:r>
    </w:p>
    <w:p w14:paraId="44095B1D" w14:textId="3456FF62" w:rsidR="00910D0D" w:rsidRDefault="00056295" w:rsidP="00F96DB3">
      <w:pPr>
        <w:jc w:val="both"/>
        <w:rPr>
          <w:rFonts w:eastAsia="ＭＳ 明朝"/>
          <w:iCs/>
          <w:color w:val="000000"/>
          <w:sz w:val="22"/>
          <w:szCs w:val="22"/>
          <w:lang w:val="en-GB" w:eastAsia="ja-JP"/>
        </w:rPr>
      </w:pPr>
      <w:r w:rsidRPr="00056295">
        <w:rPr>
          <w:rFonts w:eastAsia="ＭＳ 明朝"/>
          <w:iCs/>
          <w:color w:val="000000"/>
          <w:sz w:val="22"/>
          <w:szCs w:val="22"/>
          <w:lang w:val="en-GB" w:eastAsia="ja-JP"/>
        </w:rPr>
        <w:t xml:space="preserve">As per the </w:t>
      </w:r>
      <w:r>
        <w:rPr>
          <w:rFonts w:eastAsia="ＭＳ 明朝"/>
          <w:iCs/>
          <w:color w:val="000000"/>
          <w:sz w:val="22"/>
          <w:szCs w:val="22"/>
          <w:lang w:val="en-GB" w:eastAsia="ja-JP"/>
        </w:rPr>
        <w:t>agreements from RAN1#104-e meeting</w:t>
      </w:r>
      <w:r w:rsidRPr="00056295">
        <w:rPr>
          <w:rFonts w:eastAsia="ＭＳ 明朝"/>
          <w:iCs/>
          <w:color w:val="000000"/>
          <w:sz w:val="22"/>
          <w:szCs w:val="22"/>
          <w:lang w:val="en-GB" w:eastAsia="ja-JP"/>
        </w:rPr>
        <w:t xml:space="preserve">, a list of </w:t>
      </w:r>
      <w:r w:rsidRPr="00056295">
        <w:rPr>
          <w:rFonts w:eastAsia="ＭＳ 明朝"/>
          <w:i/>
          <w:iCs/>
          <w:color w:val="000000"/>
          <w:sz w:val="22"/>
          <w:szCs w:val="22"/>
          <w:lang w:val="en-GB" w:eastAsia="ja-JP"/>
        </w:rPr>
        <w:t>t</w:t>
      </w:r>
      <w:r w:rsidRPr="00056295">
        <w:rPr>
          <w:rFonts w:eastAsia="ＭＳ 明朝"/>
          <w:iCs/>
          <w:color w:val="000000"/>
          <w:sz w:val="22"/>
          <w:szCs w:val="22"/>
          <w:lang w:val="en-GB" w:eastAsia="ja-JP"/>
        </w:rPr>
        <w:t xml:space="preserve"> values is configured </w:t>
      </w:r>
      <w:r>
        <w:rPr>
          <w:rFonts w:eastAsia="ＭＳ 明朝"/>
          <w:iCs/>
          <w:color w:val="000000"/>
          <w:sz w:val="22"/>
          <w:szCs w:val="22"/>
          <w:lang w:val="en-GB" w:eastAsia="ja-JP"/>
        </w:rPr>
        <w:t>using</w:t>
      </w:r>
      <w:r w:rsidRPr="00056295">
        <w:rPr>
          <w:rFonts w:eastAsia="ＭＳ 明朝"/>
          <w:iCs/>
          <w:color w:val="000000"/>
          <w:sz w:val="22"/>
          <w:szCs w:val="22"/>
          <w:lang w:val="en-GB" w:eastAsia="ja-JP"/>
        </w:rPr>
        <w:t xml:space="preserve"> RRC</w:t>
      </w:r>
      <w:r>
        <w:rPr>
          <w:rFonts w:eastAsia="ＭＳ 明朝"/>
          <w:iCs/>
          <w:color w:val="000000"/>
          <w:sz w:val="22"/>
          <w:szCs w:val="22"/>
          <w:lang w:val="en-GB" w:eastAsia="ja-JP"/>
        </w:rPr>
        <w:t xml:space="preserve"> signalling</w:t>
      </w:r>
      <w:r w:rsidRPr="00056295">
        <w:rPr>
          <w:rFonts w:eastAsia="ＭＳ 明朝"/>
          <w:iCs/>
          <w:color w:val="000000"/>
          <w:sz w:val="22"/>
          <w:szCs w:val="22"/>
          <w:lang w:val="en-GB" w:eastAsia="ja-JP"/>
        </w:rPr>
        <w:t xml:space="preserve"> for each SRS resource set. </w:t>
      </w:r>
      <w:r w:rsidR="00BA0740">
        <w:rPr>
          <w:rFonts w:eastAsia="ＭＳ 明朝"/>
          <w:iCs/>
          <w:color w:val="000000"/>
          <w:sz w:val="22"/>
          <w:szCs w:val="22"/>
          <w:lang w:val="en-GB" w:eastAsia="ja-JP"/>
        </w:rPr>
        <w:t xml:space="preserve">Also, a working assumption was made at RAN1#104bis-e, saying that a new configurable DCI field (up to 2 bits) is used for indicating </w:t>
      </w:r>
      <w:r w:rsidR="00BA0740">
        <w:rPr>
          <w:rFonts w:eastAsia="ＭＳ 明朝"/>
          <w:i/>
          <w:color w:val="000000"/>
          <w:sz w:val="22"/>
          <w:szCs w:val="22"/>
          <w:lang w:val="en-GB" w:eastAsia="ja-JP"/>
        </w:rPr>
        <w:t>t</w:t>
      </w:r>
      <w:r w:rsidR="00BA0740">
        <w:rPr>
          <w:rFonts w:eastAsia="ＭＳ 明朝"/>
          <w:iCs/>
          <w:color w:val="000000"/>
          <w:sz w:val="22"/>
          <w:szCs w:val="22"/>
          <w:lang w:val="en-GB" w:eastAsia="ja-JP"/>
        </w:rPr>
        <w:t xml:space="preserve"> only when there are multiple candidate values of </w:t>
      </w:r>
      <w:r w:rsidR="00BA0740" w:rsidRPr="00C11E3A">
        <w:rPr>
          <w:rFonts w:eastAsia="ＭＳ 明朝"/>
          <w:i/>
          <w:color w:val="000000"/>
          <w:sz w:val="22"/>
          <w:szCs w:val="22"/>
          <w:lang w:val="en-GB" w:eastAsia="ja-JP"/>
        </w:rPr>
        <w:t>t</w:t>
      </w:r>
      <w:r w:rsidR="00BA0740">
        <w:rPr>
          <w:rFonts w:eastAsia="ＭＳ 明朝"/>
          <w:iCs/>
          <w:color w:val="000000"/>
          <w:sz w:val="22"/>
          <w:szCs w:val="22"/>
          <w:lang w:val="en-GB" w:eastAsia="ja-JP"/>
        </w:rPr>
        <w:t>. Figure 2-4 depicts this in case of with/without data/CSI scheduling respectively</w:t>
      </w:r>
      <w:r w:rsidR="00AC4781">
        <w:rPr>
          <w:rFonts w:eastAsia="ＭＳ 明朝"/>
          <w:iCs/>
          <w:color w:val="000000"/>
          <w:sz w:val="22"/>
          <w:szCs w:val="22"/>
          <w:lang w:val="en-GB" w:eastAsia="ja-JP"/>
        </w:rPr>
        <w:t xml:space="preserve">.      </w:t>
      </w:r>
    </w:p>
    <w:p w14:paraId="4042D681" w14:textId="2234294D" w:rsidR="00A436D1" w:rsidRDefault="008A5B53" w:rsidP="00C11E3A">
      <w:pPr>
        <w:jc w:val="center"/>
        <w:rPr>
          <w:rFonts w:eastAsia="ＭＳ 明朝"/>
          <w:iCs/>
          <w:color w:val="000000"/>
          <w:sz w:val="22"/>
          <w:szCs w:val="22"/>
          <w:lang w:val="en-GB" w:eastAsia="ja-JP"/>
        </w:rPr>
      </w:pPr>
      <w:r>
        <w:rPr>
          <w:rFonts w:eastAsia="ＭＳ 明朝"/>
          <w:iCs/>
          <w:noProof/>
          <w:color w:val="000000"/>
          <w:sz w:val="22"/>
          <w:szCs w:val="22"/>
          <w:lang w:eastAsia="ja-JP"/>
        </w:rPr>
        <w:lastRenderedPageBreak/>
        <w:drawing>
          <wp:inline distT="0" distB="0" distL="0" distR="0" wp14:anchorId="73195D4B" wp14:editId="088FEFE3">
            <wp:extent cx="5179325" cy="1400831"/>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79325" cy="1400831"/>
                    </a:xfrm>
                    <a:prstGeom prst="rect">
                      <a:avLst/>
                    </a:prstGeom>
                    <a:noFill/>
                  </pic:spPr>
                </pic:pic>
              </a:graphicData>
            </a:graphic>
          </wp:inline>
        </w:drawing>
      </w:r>
    </w:p>
    <w:p w14:paraId="75883508" w14:textId="3F38D75A" w:rsidR="00AC4781" w:rsidRDefault="00AC4781" w:rsidP="00AC4781">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2A745F">
        <w:rPr>
          <w:sz w:val="22"/>
          <w:szCs w:val="22"/>
          <w:lang w:eastAsia="ja-JP"/>
        </w:rPr>
        <w:t>4</w:t>
      </w:r>
      <w:r w:rsidRPr="003B62B0">
        <w:rPr>
          <w:sz w:val="22"/>
          <w:szCs w:val="22"/>
          <w:lang w:eastAsia="ja-JP"/>
        </w:rPr>
        <w:t>:</w:t>
      </w:r>
      <w:r w:rsidRPr="003B62B0">
        <w:rPr>
          <w:rFonts w:hint="eastAsia"/>
          <w:sz w:val="22"/>
          <w:szCs w:val="22"/>
          <w:lang w:eastAsia="ja-JP"/>
        </w:rPr>
        <w:t xml:space="preserve"> </w:t>
      </w:r>
      <w:r w:rsidR="00245E73">
        <w:rPr>
          <w:sz w:val="22"/>
          <w:szCs w:val="22"/>
          <w:lang w:eastAsia="ja-JP"/>
        </w:rPr>
        <w:t xml:space="preserve">Structure of the DCI with newly added DCI field for indicating </w:t>
      </w:r>
      <w:r w:rsidR="00245E73" w:rsidRPr="000B6EAD">
        <w:rPr>
          <w:i/>
          <w:iCs/>
          <w:sz w:val="22"/>
          <w:szCs w:val="22"/>
          <w:lang w:eastAsia="ja-JP"/>
        </w:rPr>
        <w:t>t</w:t>
      </w:r>
      <w:r w:rsidR="00245E73">
        <w:rPr>
          <w:sz w:val="22"/>
          <w:szCs w:val="22"/>
          <w:lang w:eastAsia="ja-JP"/>
        </w:rPr>
        <w:t xml:space="preserve"> value</w:t>
      </w:r>
      <w:r>
        <w:rPr>
          <w:sz w:val="22"/>
          <w:szCs w:val="22"/>
          <w:lang w:eastAsia="ja-JP"/>
        </w:rPr>
        <w:t xml:space="preserve">  </w:t>
      </w:r>
    </w:p>
    <w:p w14:paraId="5DDA58FC" w14:textId="22A1C766" w:rsidR="000555CA" w:rsidRDefault="00245E73" w:rsidP="00F96DB3">
      <w:pPr>
        <w:jc w:val="both"/>
        <w:rPr>
          <w:rFonts w:eastAsia="ＭＳ 明朝"/>
          <w:iCs/>
          <w:color w:val="000000"/>
          <w:sz w:val="22"/>
          <w:szCs w:val="22"/>
          <w:lang w:eastAsia="ja-JP"/>
        </w:rPr>
      </w:pPr>
      <w:r>
        <w:rPr>
          <w:rFonts w:eastAsia="ＭＳ 明朝"/>
          <w:iCs/>
          <w:color w:val="000000"/>
          <w:sz w:val="22"/>
          <w:szCs w:val="22"/>
          <w:lang w:eastAsia="ja-JP"/>
        </w:rPr>
        <w:t xml:space="preserve">Note here that, the new DCI field can only exist </w:t>
      </w:r>
      <w:r w:rsidR="00BA0740">
        <w:rPr>
          <w:rFonts w:eastAsia="ＭＳ 明朝"/>
          <w:iCs/>
          <w:color w:val="000000"/>
          <w:sz w:val="22"/>
          <w:szCs w:val="22"/>
          <w:lang w:eastAsia="ja-JP"/>
        </w:rPr>
        <w:t>when multiple candidate values of t are configured, i.e.,</w:t>
      </w:r>
      <w:r w:rsidR="00F26A51">
        <w:rPr>
          <w:rFonts w:eastAsia="ＭＳ 明朝"/>
          <w:iCs/>
          <w:color w:val="000000"/>
          <w:sz w:val="22"/>
          <w:szCs w:val="22"/>
          <w:lang w:eastAsia="ja-JP"/>
        </w:rPr>
        <w:t xml:space="preserve"> </w:t>
      </w:r>
      <w:r w:rsidR="00304ECB">
        <w:rPr>
          <w:rFonts w:eastAsia="ＭＳ 明朝"/>
          <w:iCs/>
          <w:color w:val="000000"/>
          <w:sz w:val="22"/>
          <w:szCs w:val="22"/>
          <w:lang w:eastAsia="ja-JP"/>
        </w:rPr>
        <w:t>depending on</w:t>
      </w:r>
      <w:r>
        <w:rPr>
          <w:rFonts w:eastAsia="ＭＳ 明朝"/>
          <w:iCs/>
          <w:color w:val="000000"/>
          <w:sz w:val="22"/>
          <w:szCs w:val="22"/>
          <w:lang w:eastAsia="ja-JP"/>
        </w:rPr>
        <w:t xml:space="preserve"> RRC configur</w:t>
      </w:r>
      <w:r w:rsidR="00360DD9">
        <w:rPr>
          <w:rFonts w:eastAsia="ＭＳ 明朝"/>
          <w:iCs/>
          <w:color w:val="000000"/>
          <w:sz w:val="22"/>
          <w:szCs w:val="22"/>
          <w:lang w:eastAsia="ja-JP"/>
        </w:rPr>
        <w:t>ation</w:t>
      </w:r>
      <w:r>
        <w:rPr>
          <w:rFonts w:eastAsia="ＭＳ 明朝"/>
          <w:iCs/>
          <w:color w:val="000000"/>
          <w:sz w:val="22"/>
          <w:szCs w:val="22"/>
          <w:lang w:eastAsia="ja-JP"/>
        </w:rPr>
        <w:t xml:space="preserve">. </w:t>
      </w:r>
      <w:r w:rsidR="00360DD9">
        <w:rPr>
          <w:rFonts w:eastAsia="ＭＳ 明朝"/>
          <w:iCs/>
          <w:color w:val="000000"/>
          <w:sz w:val="22"/>
          <w:szCs w:val="22"/>
          <w:lang w:eastAsia="ja-JP"/>
        </w:rPr>
        <w:t>W</w:t>
      </w:r>
      <w:r>
        <w:rPr>
          <w:rFonts w:eastAsia="ＭＳ 明朝"/>
          <w:iCs/>
          <w:color w:val="000000"/>
          <w:sz w:val="22"/>
          <w:szCs w:val="22"/>
          <w:lang w:eastAsia="ja-JP"/>
        </w:rPr>
        <w:t>ith the addition of new DCI field</w:t>
      </w:r>
      <w:r w:rsidR="000555CA">
        <w:rPr>
          <w:rFonts w:eastAsia="ＭＳ 明朝"/>
          <w:iCs/>
          <w:color w:val="000000"/>
          <w:sz w:val="22"/>
          <w:szCs w:val="22"/>
          <w:lang w:eastAsia="ja-JP"/>
        </w:rPr>
        <w:t xml:space="preserve"> for indicating </w:t>
      </w:r>
      <w:r w:rsidR="000555CA" w:rsidRPr="000B6EAD">
        <w:rPr>
          <w:rFonts w:eastAsia="ＭＳ 明朝"/>
          <w:i/>
          <w:color w:val="000000"/>
          <w:sz w:val="22"/>
          <w:szCs w:val="22"/>
          <w:lang w:eastAsia="ja-JP"/>
        </w:rPr>
        <w:t>t</w:t>
      </w:r>
      <w:r w:rsidR="000555CA">
        <w:rPr>
          <w:rFonts w:eastAsia="ＭＳ 明朝"/>
          <w:iCs/>
          <w:color w:val="000000"/>
          <w:sz w:val="22"/>
          <w:szCs w:val="22"/>
          <w:lang w:eastAsia="ja-JP"/>
        </w:rPr>
        <w:t xml:space="preserve"> value</w:t>
      </w:r>
      <w:r>
        <w:rPr>
          <w:rFonts w:eastAsia="ＭＳ 明朝"/>
          <w:iCs/>
          <w:color w:val="000000"/>
          <w:sz w:val="22"/>
          <w:szCs w:val="22"/>
          <w:lang w:eastAsia="ja-JP"/>
        </w:rPr>
        <w:t>, the DCI payload size increases.</w:t>
      </w:r>
      <w:r w:rsidR="000555CA">
        <w:rPr>
          <w:rFonts w:eastAsia="ＭＳ 明朝"/>
          <w:iCs/>
          <w:color w:val="000000"/>
          <w:sz w:val="22"/>
          <w:szCs w:val="22"/>
          <w:lang w:eastAsia="ja-JP"/>
        </w:rPr>
        <w:t xml:space="preserve"> </w:t>
      </w:r>
    </w:p>
    <w:p w14:paraId="48858AE8" w14:textId="35411405" w:rsidR="000555CA" w:rsidRDefault="000555CA" w:rsidP="000555CA">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303CF572" w14:textId="7A54248D" w:rsidR="000555CA" w:rsidRPr="000555CA" w:rsidRDefault="000555CA" w:rsidP="000B6EAD">
      <w:pPr>
        <w:pStyle w:val="aa"/>
        <w:numPr>
          <w:ilvl w:val="0"/>
          <w:numId w:val="6"/>
        </w:numPr>
        <w:ind w:firstLineChars="0"/>
        <w:jc w:val="both"/>
        <w:rPr>
          <w:rFonts w:eastAsia="ＭＳ 明朝"/>
          <w:iCs/>
          <w:color w:val="000000"/>
          <w:sz w:val="22"/>
          <w:szCs w:val="22"/>
          <w:lang w:eastAsia="ja-JP"/>
        </w:rPr>
      </w:pPr>
      <w:r w:rsidRPr="000555CA">
        <w:rPr>
          <w:rFonts w:ascii="Times New Roman" w:eastAsia="ＭＳ 明朝" w:hAnsi="Times New Roman" w:cs="Times New Roman"/>
          <w:i/>
          <w:iCs/>
          <w:color w:val="000000" w:themeColor="text1"/>
          <w:sz w:val="22"/>
          <w:szCs w:val="22"/>
          <w:lang w:eastAsia="ja-JP"/>
        </w:rPr>
        <w:t>Adding a new DCI field to indicate t value increases the DCI payload size</w:t>
      </w:r>
    </w:p>
    <w:p w14:paraId="3BCAFAF8" w14:textId="0F42B314" w:rsidR="000555CA" w:rsidRDefault="00245E73" w:rsidP="00F96DB3">
      <w:pPr>
        <w:jc w:val="both"/>
        <w:rPr>
          <w:rFonts w:eastAsia="ＭＳ 明朝"/>
          <w:iCs/>
          <w:color w:val="000000"/>
          <w:sz w:val="22"/>
          <w:szCs w:val="22"/>
          <w:lang w:eastAsia="ja-JP"/>
        </w:rPr>
      </w:pPr>
      <w:r>
        <w:rPr>
          <w:rFonts w:eastAsia="ＭＳ 明朝"/>
          <w:iCs/>
          <w:color w:val="000000"/>
          <w:sz w:val="22"/>
          <w:szCs w:val="22"/>
          <w:lang w:eastAsia="ja-JP"/>
        </w:rPr>
        <w:t xml:space="preserve">As another solution for indicating </w:t>
      </w:r>
      <w:r w:rsidRPr="000B6EAD">
        <w:rPr>
          <w:rFonts w:eastAsia="ＭＳ 明朝"/>
          <w:i/>
          <w:color w:val="000000"/>
          <w:sz w:val="22"/>
          <w:szCs w:val="22"/>
          <w:lang w:eastAsia="ja-JP"/>
        </w:rPr>
        <w:t>t</w:t>
      </w:r>
      <w:r>
        <w:rPr>
          <w:rFonts w:eastAsia="ＭＳ 明朝"/>
          <w:iCs/>
          <w:color w:val="000000"/>
          <w:sz w:val="22"/>
          <w:szCs w:val="22"/>
          <w:lang w:eastAsia="ja-JP"/>
        </w:rPr>
        <w:t xml:space="preserve"> value</w:t>
      </w:r>
      <w:r w:rsidR="000555CA">
        <w:rPr>
          <w:rFonts w:eastAsia="ＭＳ 明朝"/>
          <w:iCs/>
          <w:color w:val="000000"/>
          <w:sz w:val="22"/>
          <w:szCs w:val="22"/>
          <w:lang w:eastAsia="ja-JP"/>
        </w:rPr>
        <w:t xml:space="preserve"> using DCI</w:t>
      </w:r>
      <w:r>
        <w:rPr>
          <w:rFonts w:eastAsia="ＭＳ 明朝"/>
          <w:iCs/>
          <w:color w:val="000000"/>
          <w:sz w:val="22"/>
          <w:szCs w:val="22"/>
          <w:lang w:eastAsia="ja-JP"/>
        </w:rPr>
        <w:t xml:space="preserve">, it was proposed to repurpose unused DCI fields. </w:t>
      </w:r>
      <w:r w:rsidR="000555CA">
        <w:rPr>
          <w:rFonts w:eastAsia="ＭＳ 明朝"/>
          <w:iCs/>
          <w:color w:val="000000"/>
          <w:sz w:val="22"/>
          <w:szCs w:val="22"/>
          <w:lang w:eastAsia="ja-JP"/>
        </w:rPr>
        <w:t>However, t</w:t>
      </w:r>
      <w:r>
        <w:rPr>
          <w:rFonts w:eastAsia="ＭＳ 明朝"/>
          <w:iCs/>
          <w:color w:val="000000"/>
          <w:sz w:val="22"/>
          <w:szCs w:val="22"/>
          <w:lang w:eastAsia="ja-JP"/>
        </w:rPr>
        <w:t>his</w:t>
      </w:r>
      <w:r w:rsidR="000555CA">
        <w:rPr>
          <w:rFonts w:eastAsia="ＭＳ 明朝"/>
          <w:iCs/>
          <w:color w:val="000000"/>
          <w:sz w:val="22"/>
          <w:szCs w:val="22"/>
          <w:lang w:eastAsia="ja-JP"/>
        </w:rPr>
        <w:t xml:space="preserve"> solution</w:t>
      </w:r>
      <w:r>
        <w:rPr>
          <w:rFonts w:eastAsia="ＭＳ 明朝"/>
          <w:iCs/>
          <w:color w:val="000000"/>
          <w:sz w:val="22"/>
          <w:szCs w:val="22"/>
          <w:lang w:eastAsia="ja-JP"/>
        </w:rPr>
        <w:t xml:space="preserve"> is mainly applicable for the DCI formats 0_1 and 0_2 without data and CSI</w:t>
      </w:r>
      <w:r w:rsidR="00B232BF">
        <w:rPr>
          <w:rFonts w:eastAsia="ＭＳ 明朝"/>
          <w:iCs/>
          <w:color w:val="000000"/>
          <w:sz w:val="22"/>
          <w:szCs w:val="22"/>
          <w:lang w:eastAsia="ja-JP"/>
        </w:rPr>
        <w:t xml:space="preserve"> scheduling</w:t>
      </w:r>
      <w:r w:rsidR="003C46F1">
        <w:rPr>
          <w:rFonts w:eastAsia="ＭＳ 明朝"/>
          <w:iCs/>
          <w:color w:val="000000"/>
          <w:sz w:val="22"/>
          <w:szCs w:val="22"/>
          <w:lang w:eastAsia="ja-JP"/>
        </w:rPr>
        <w:t xml:space="preserve"> since in UE-specific DCI with data and CSI scheduling, almost all of the DCI fields are used for its original purposes and difficult to repurpose</w:t>
      </w:r>
      <w:r>
        <w:rPr>
          <w:rFonts w:eastAsia="ＭＳ 明朝"/>
          <w:iCs/>
          <w:color w:val="000000"/>
          <w:sz w:val="22"/>
          <w:szCs w:val="22"/>
          <w:lang w:eastAsia="ja-JP"/>
        </w:rPr>
        <w:t xml:space="preserve">. </w:t>
      </w:r>
    </w:p>
    <w:p w14:paraId="350165C1" w14:textId="1AAA7810" w:rsidR="00360DD9" w:rsidRDefault="00F26A51" w:rsidP="00F96DB3">
      <w:pPr>
        <w:jc w:val="both"/>
        <w:rPr>
          <w:rFonts w:eastAsia="ＭＳ 明朝"/>
          <w:iCs/>
          <w:color w:val="000000"/>
          <w:sz w:val="22"/>
          <w:szCs w:val="22"/>
          <w:lang w:eastAsia="ja-JP"/>
        </w:rPr>
      </w:pPr>
      <w:r>
        <w:rPr>
          <w:rFonts w:eastAsia="ＭＳ 明朝"/>
          <w:iCs/>
          <w:color w:val="000000"/>
          <w:sz w:val="22"/>
          <w:szCs w:val="22"/>
          <w:lang w:eastAsia="ja-JP"/>
        </w:rPr>
        <w:t xml:space="preserve">The WA in RAN1#104bis says that </w:t>
      </w:r>
      <w:r w:rsidR="00245E73" w:rsidRPr="00245E73">
        <w:rPr>
          <w:rFonts w:eastAsia="ＭＳ 明朝"/>
          <w:iCs/>
          <w:color w:val="000000"/>
          <w:sz w:val="22"/>
          <w:szCs w:val="22"/>
          <w:lang w:eastAsia="ja-JP"/>
        </w:rPr>
        <w:t>the new DCI field</w:t>
      </w:r>
      <w:r>
        <w:rPr>
          <w:rFonts w:eastAsia="ＭＳ 明朝"/>
          <w:iCs/>
          <w:color w:val="000000"/>
          <w:sz w:val="22"/>
          <w:szCs w:val="22"/>
          <w:lang w:eastAsia="ja-JP"/>
        </w:rPr>
        <w:t xml:space="preserve"> exists if configured</w:t>
      </w:r>
      <w:r w:rsidR="004A0802">
        <w:rPr>
          <w:rFonts w:eastAsia="ＭＳ 明朝"/>
          <w:iCs/>
          <w:color w:val="000000"/>
          <w:sz w:val="22"/>
          <w:szCs w:val="22"/>
          <w:lang w:eastAsia="ja-JP"/>
        </w:rPr>
        <w:t>,</w:t>
      </w:r>
      <w:r w:rsidR="007A0FA2">
        <w:rPr>
          <w:rFonts w:eastAsia="ＭＳ 明朝"/>
          <w:iCs/>
          <w:color w:val="000000"/>
          <w:sz w:val="22"/>
          <w:szCs w:val="22"/>
          <w:lang w:eastAsia="ja-JP"/>
        </w:rPr>
        <w:t xml:space="preserve"> </w:t>
      </w:r>
      <w:r>
        <w:rPr>
          <w:rFonts w:eastAsia="ＭＳ 明朝"/>
          <w:iCs/>
          <w:color w:val="000000"/>
          <w:sz w:val="22"/>
          <w:szCs w:val="22"/>
          <w:lang w:eastAsia="ja-JP"/>
        </w:rPr>
        <w:t>and the</w:t>
      </w:r>
      <w:r w:rsidR="007A0FA2">
        <w:rPr>
          <w:rFonts w:eastAsia="ＭＳ 明朝"/>
          <w:iCs/>
          <w:color w:val="000000"/>
          <w:sz w:val="22"/>
          <w:szCs w:val="22"/>
          <w:lang w:eastAsia="ja-JP"/>
        </w:rPr>
        <w:t xml:space="preserve"> DCI field can be used to</w:t>
      </w:r>
      <w:r w:rsidR="004A0802" w:rsidRPr="000B6EAD">
        <w:rPr>
          <w:rFonts w:eastAsia="ＭＳ 明朝"/>
          <w:i/>
          <w:color w:val="000000"/>
          <w:sz w:val="22"/>
          <w:szCs w:val="22"/>
          <w:lang w:eastAsia="ja-JP"/>
        </w:rPr>
        <w:t xml:space="preserve"> </w:t>
      </w:r>
      <w:r w:rsidR="004A0802">
        <w:rPr>
          <w:rFonts w:eastAsia="ＭＳ 明朝"/>
          <w:iCs/>
          <w:color w:val="000000"/>
          <w:sz w:val="22"/>
          <w:szCs w:val="22"/>
          <w:lang w:eastAsia="ja-JP"/>
        </w:rPr>
        <w:t>indicat</w:t>
      </w:r>
      <w:r w:rsidR="007A0FA2">
        <w:rPr>
          <w:rFonts w:eastAsia="ＭＳ 明朝"/>
          <w:iCs/>
          <w:color w:val="000000"/>
          <w:sz w:val="22"/>
          <w:szCs w:val="22"/>
          <w:lang w:eastAsia="ja-JP"/>
        </w:rPr>
        <w:t xml:space="preserve">e </w:t>
      </w:r>
      <w:r w:rsidR="007A0FA2" w:rsidRPr="000B6EAD">
        <w:rPr>
          <w:rFonts w:eastAsia="ＭＳ 明朝"/>
          <w:i/>
          <w:color w:val="000000"/>
          <w:sz w:val="22"/>
          <w:szCs w:val="22"/>
          <w:lang w:eastAsia="ja-JP"/>
        </w:rPr>
        <w:t>t</w:t>
      </w:r>
      <w:r w:rsidR="007A0FA2">
        <w:rPr>
          <w:rFonts w:eastAsia="ＭＳ 明朝"/>
          <w:iCs/>
          <w:color w:val="000000"/>
          <w:sz w:val="22"/>
          <w:szCs w:val="22"/>
          <w:lang w:eastAsia="ja-JP"/>
        </w:rPr>
        <w:t xml:space="preserve"> value</w:t>
      </w:r>
      <w:r w:rsidR="00245E73" w:rsidRPr="00245E73">
        <w:rPr>
          <w:rFonts w:eastAsia="ＭＳ 明朝"/>
          <w:iCs/>
          <w:color w:val="000000"/>
          <w:sz w:val="22"/>
          <w:szCs w:val="22"/>
          <w:lang w:eastAsia="ja-JP"/>
        </w:rPr>
        <w:t xml:space="preserve"> dynamically </w:t>
      </w:r>
      <w:r w:rsidR="004A0802">
        <w:rPr>
          <w:rFonts w:eastAsia="ＭＳ 明朝"/>
          <w:iCs/>
          <w:color w:val="000000"/>
          <w:sz w:val="22"/>
          <w:szCs w:val="22"/>
          <w:lang w:eastAsia="ja-JP"/>
        </w:rPr>
        <w:t>using</w:t>
      </w:r>
      <w:r w:rsidR="00245E73" w:rsidRPr="00245E73">
        <w:rPr>
          <w:rFonts w:eastAsia="ＭＳ 明朝"/>
          <w:iCs/>
          <w:color w:val="000000"/>
          <w:sz w:val="22"/>
          <w:szCs w:val="22"/>
          <w:lang w:eastAsia="ja-JP"/>
        </w:rPr>
        <w:t xml:space="preserve"> DCI with and without</w:t>
      </w:r>
      <w:r w:rsidR="00274636">
        <w:rPr>
          <w:rFonts w:eastAsia="ＭＳ 明朝"/>
          <w:iCs/>
          <w:color w:val="000000"/>
          <w:sz w:val="22"/>
          <w:szCs w:val="22"/>
          <w:lang w:eastAsia="ja-JP"/>
        </w:rPr>
        <w:t xml:space="preserve"> </w:t>
      </w:r>
      <w:r w:rsidR="00245E73" w:rsidRPr="00245E73">
        <w:rPr>
          <w:rFonts w:eastAsia="ＭＳ 明朝"/>
          <w:iCs/>
          <w:color w:val="000000"/>
          <w:sz w:val="22"/>
          <w:szCs w:val="22"/>
          <w:lang w:eastAsia="ja-JP"/>
        </w:rPr>
        <w:t>data</w:t>
      </w:r>
      <w:r w:rsidR="00274636">
        <w:rPr>
          <w:rFonts w:eastAsia="ＭＳ 明朝"/>
          <w:iCs/>
          <w:color w:val="000000"/>
          <w:sz w:val="22"/>
          <w:szCs w:val="22"/>
          <w:lang w:eastAsia="ja-JP"/>
        </w:rPr>
        <w:t xml:space="preserve"> and </w:t>
      </w:r>
      <w:r w:rsidR="00245E73" w:rsidRPr="00245E73">
        <w:rPr>
          <w:rFonts w:eastAsia="ＭＳ 明朝"/>
          <w:iCs/>
          <w:color w:val="000000"/>
          <w:sz w:val="22"/>
          <w:szCs w:val="22"/>
          <w:lang w:eastAsia="ja-JP"/>
        </w:rPr>
        <w:t>CSI</w:t>
      </w:r>
      <w:r w:rsidR="004A0802">
        <w:rPr>
          <w:rFonts w:eastAsia="ＭＳ 明朝"/>
          <w:iCs/>
          <w:color w:val="000000"/>
          <w:sz w:val="22"/>
          <w:szCs w:val="22"/>
          <w:lang w:eastAsia="ja-JP"/>
        </w:rPr>
        <w:t xml:space="preserve"> scheduling</w:t>
      </w:r>
      <w:r w:rsidR="00245E73" w:rsidRPr="00245E73">
        <w:rPr>
          <w:rFonts w:eastAsia="ＭＳ 明朝"/>
          <w:iCs/>
          <w:color w:val="000000"/>
          <w:sz w:val="22"/>
          <w:szCs w:val="22"/>
          <w:lang w:eastAsia="ja-JP"/>
        </w:rPr>
        <w:t>.</w:t>
      </w:r>
      <w:r w:rsidR="00245E73">
        <w:rPr>
          <w:rFonts w:eastAsia="ＭＳ 明朝"/>
          <w:iCs/>
          <w:color w:val="000000"/>
          <w:sz w:val="22"/>
          <w:szCs w:val="22"/>
          <w:lang w:eastAsia="ja-JP"/>
        </w:rPr>
        <w:t xml:space="preserve"> </w:t>
      </w:r>
      <w:r w:rsidR="00274636">
        <w:rPr>
          <w:rFonts w:eastAsia="ＭＳ 明朝"/>
          <w:iCs/>
          <w:color w:val="000000"/>
          <w:sz w:val="22"/>
          <w:szCs w:val="22"/>
          <w:lang w:eastAsia="ja-JP"/>
        </w:rPr>
        <w:t>O</w:t>
      </w:r>
      <w:r w:rsidR="007A0FA2">
        <w:rPr>
          <w:rFonts w:eastAsia="ＭＳ 明朝"/>
          <w:iCs/>
          <w:color w:val="000000"/>
          <w:sz w:val="22"/>
          <w:szCs w:val="22"/>
          <w:lang w:eastAsia="ja-JP"/>
        </w:rPr>
        <w:t>n the other hand</w:t>
      </w:r>
      <w:r w:rsidR="00245E73" w:rsidRPr="00245E73">
        <w:rPr>
          <w:rFonts w:eastAsia="ＭＳ 明朝"/>
          <w:iCs/>
          <w:color w:val="000000"/>
          <w:sz w:val="22"/>
          <w:szCs w:val="22"/>
          <w:lang w:eastAsia="ja-JP"/>
        </w:rPr>
        <w:t>,</w:t>
      </w:r>
      <w:r w:rsidR="007A0FA2">
        <w:rPr>
          <w:rFonts w:eastAsia="ＭＳ 明朝"/>
          <w:iCs/>
          <w:color w:val="000000"/>
          <w:sz w:val="22"/>
          <w:szCs w:val="22"/>
          <w:lang w:eastAsia="ja-JP"/>
        </w:rPr>
        <w:t xml:space="preserve"> if RRC does not configure the new DCI field,</w:t>
      </w:r>
      <w:r w:rsidR="00245E73" w:rsidRPr="00245E73">
        <w:rPr>
          <w:rFonts w:eastAsia="ＭＳ 明朝"/>
          <w:iCs/>
          <w:color w:val="000000"/>
          <w:sz w:val="22"/>
          <w:szCs w:val="22"/>
          <w:lang w:eastAsia="ja-JP"/>
        </w:rPr>
        <w:t xml:space="preserve"> </w:t>
      </w:r>
      <w:r w:rsidR="009069AE">
        <w:rPr>
          <w:rFonts w:eastAsia="ＭＳ 明朝"/>
          <w:iCs/>
          <w:color w:val="000000"/>
          <w:sz w:val="22"/>
          <w:szCs w:val="22"/>
          <w:lang w:eastAsia="ja-JP"/>
        </w:rPr>
        <w:t>by repurposing one of the</w:t>
      </w:r>
      <w:r w:rsidR="00245E73" w:rsidRPr="00245E73">
        <w:rPr>
          <w:rFonts w:eastAsia="ＭＳ 明朝"/>
          <w:iCs/>
          <w:color w:val="000000"/>
          <w:sz w:val="22"/>
          <w:szCs w:val="22"/>
          <w:lang w:eastAsia="ja-JP"/>
        </w:rPr>
        <w:t xml:space="preserve"> existing DCI </w:t>
      </w:r>
      <w:proofErr w:type="gramStart"/>
      <w:r w:rsidR="00245E73" w:rsidRPr="00245E73">
        <w:rPr>
          <w:rFonts w:eastAsia="ＭＳ 明朝"/>
          <w:iCs/>
          <w:color w:val="000000"/>
          <w:sz w:val="22"/>
          <w:szCs w:val="22"/>
          <w:lang w:eastAsia="ja-JP"/>
        </w:rPr>
        <w:t>field</w:t>
      </w:r>
      <w:proofErr w:type="gramEnd"/>
      <w:r w:rsidR="009069AE">
        <w:rPr>
          <w:rFonts w:eastAsia="ＭＳ 明朝"/>
          <w:iCs/>
          <w:color w:val="000000"/>
          <w:sz w:val="22"/>
          <w:szCs w:val="22"/>
          <w:lang w:eastAsia="ja-JP"/>
        </w:rPr>
        <w:t>(s)</w:t>
      </w:r>
      <w:r w:rsidR="00245E73" w:rsidRPr="00245E73">
        <w:rPr>
          <w:rFonts w:eastAsia="ＭＳ 明朝"/>
          <w:iCs/>
          <w:color w:val="000000"/>
          <w:sz w:val="22"/>
          <w:szCs w:val="22"/>
          <w:lang w:eastAsia="ja-JP"/>
        </w:rPr>
        <w:t xml:space="preserve"> (which is not used for data </w:t>
      </w:r>
      <w:r w:rsidR="009069AE">
        <w:rPr>
          <w:rFonts w:eastAsia="ＭＳ 明朝"/>
          <w:iCs/>
          <w:color w:val="000000"/>
          <w:sz w:val="22"/>
          <w:szCs w:val="22"/>
          <w:lang w:eastAsia="ja-JP"/>
        </w:rPr>
        <w:t xml:space="preserve">and </w:t>
      </w:r>
      <w:r w:rsidR="00245E73" w:rsidRPr="00245E73">
        <w:rPr>
          <w:rFonts w:eastAsia="ＭＳ 明朝"/>
          <w:iCs/>
          <w:color w:val="000000"/>
          <w:sz w:val="22"/>
          <w:szCs w:val="22"/>
          <w:lang w:eastAsia="ja-JP"/>
        </w:rPr>
        <w:t xml:space="preserve">CSI </w:t>
      </w:r>
      <w:r w:rsidR="009069AE">
        <w:rPr>
          <w:rFonts w:eastAsia="ＭＳ 明朝"/>
          <w:iCs/>
          <w:color w:val="000000"/>
          <w:sz w:val="22"/>
          <w:szCs w:val="22"/>
          <w:lang w:eastAsia="ja-JP"/>
        </w:rPr>
        <w:t>scheduling</w:t>
      </w:r>
      <w:r w:rsidR="00245E73" w:rsidRPr="00245E73">
        <w:rPr>
          <w:rFonts w:eastAsia="ＭＳ 明朝"/>
          <w:iCs/>
          <w:color w:val="000000"/>
          <w:sz w:val="22"/>
          <w:szCs w:val="22"/>
          <w:lang w:eastAsia="ja-JP"/>
        </w:rPr>
        <w:t>)</w:t>
      </w:r>
      <w:r w:rsidR="007A0FA2">
        <w:rPr>
          <w:rFonts w:eastAsia="ＭＳ 明朝"/>
          <w:iCs/>
          <w:color w:val="000000"/>
          <w:sz w:val="22"/>
          <w:szCs w:val="22"/>
          <w:lang w:eastAsia="ja-JP"/>
        </w:rPr>
        <w:t>,</w:t>
      </w:r>
      <w:r w:rsidR="00245E73" w:rsidRPr="00245E73">
        <w:rPr>
          <w:rFonts w:eastAsia="ＭＳ 明朝"/>
          <w:iCs/>
          <w:color w:val="000000"/>
          <w:sz w:val="22"/>
          <w:szCs w:val="22"/>
          <w:lang w:eastAsia="ja-JP"/>
        </w:rPr>
        <w:t xml:space="preserve"> </w:t>
      </w:r>
      <w:r w:rsidR="009069AE">
        <w:rPr>
          <w:rFonts w:eastAsia="ＭＳ 明朝"/>
          <w:iCs/>
          <w:color w:val="000000"/>
          <w:sz w:val="22"/>
          <w:szCs w:val="22"/>
          <w:lang w:eastAsia="ja-JP"/>
        </w:rPr>
        <w:t>it is possible to</w:t>
      </w:r>
      <w:r w:rsidR="00245E73" w:rsidRPr="00245E73">
        <w:rPr>
          <w:rFonts w:eastAsia="ＭＳ 明朝"/>
          <w:iCs/>
          <w:color w:val="000000"/>
          <w:sz w:val="22"/>
          <w:szCs w:val="22"/>
          <w:lang w:eastAsia="ja-JP"/>
        </w:rPr>
        <w:t xml:space="preserve"> dynamically indicate the value of </w:t>
      </w:r>
      <w:r w:rsidR="00245E73" w:rsidRPr="000B6EAD">
        <w:rPr>
          <w:rFonts w:eastAsia="ＭＳ 明朝"/>
          <w:i/>
          <w:color w:val="000000"/>
          <w:sz w:val="22"/>
          <w:szCs w:val="22"/>
          <w:lang w:eastAsia="ja-JP"/>
        </w:rPr>
        <w:t>t</w:t>
      </w:r>
      <w:r w:rsidR="007A0FA2">
        <w:rPr>
          <w:rFonts w:eastAsia="ＭＳ 明朝"/>
          <w:iCs/>
          <w:color w:val="000000"/>
          <w:sz w:val="22"/>
          <w:szCs w:val="22"/>
          <w:lang w:eastAsia="ja-JP"/>
        </w:rPr>
        <w:t>.</w:t>
      </w:r>
      <w:r w:rsidR="00245E73" w:rsidRPr="00245E73">
        <w:rPr>
          <w:rFonts w:eastAsia="ＭＳ 明朝"/>
          <w:iCs/>
          <w:color w:val="000000"/>
          <w:sz w:val="22"/>
          <w:szCs w:val="22"/>
          <w:lang w:eastAsia="ja-JP"/>
        </w:rPr>
        <w:t xml:space="preserve"> </w:t>
      </w:r>
      <w:r w:rsidR="007A0FA2">
        <w:rPr>
          <w:rFonts w:eastAsia="ＭＳ 明朝"/>
          <w:iCs/>
          <w:color w:val="000000"/>
          <w:sz w:val="22"/>
          <w:szCs w:val="22"/>
          <w:lang w:eastAsia="ja-JP"/>
        </w:rPr>
        <w:t xml:space="preserve">This is especially applicable </w:t>
      </w:r>
      <w:r w:rsidR="00245E73" w:rsidRPr="00245E73">
        <w:rPr>
          <w:rFonts w:eastAsia="ＭＳ 明朝"/>
          <w:iCs/>
          <w:color w:val="000000"/>
          <w:sz w:val="22"/>
          <w:szCs w:val="22"/>
          <w:lang w:eastAsia="ja-JP"/>
        </w:rPr>
        <w:t xml:space="preserve">for </w:t>
      </w:r>
      <w:r w:rsidR="00274636">
        <w:rPr>
          <w:rFonts w:eastAsia="ＭＳ 明朝"/>
          <w:iCs/>
          <w:color w:val="000000"/>
          <w:sz w:val="22"/>
          <w:szCs w:val="22"/>
          <w:lang w:eastAsia="ja-JP"/>
        </w:rPr>
        <w:t xml:space="preserve">the </w:t>
      </w:r>
      <w:r w:rsidR="00245E73" w:rsidRPr="00245E73">
        <w:rPr>
          <w:rFonts w:eastAsia="ＭＳ 明朝"/>
          <w:iCs/>
          <w:color w:val="000000"/>
          <w:sz w:val="22"/>
          <w:szCs w:val="22"/>
          <w:lang w:eastAsia="ja-JP"/>
        </w:rPr>
        <w:t>case of DCI</w:t>
      </w:r>
      <w:r w:rsidR="00274636">
        <w:rPr>
          <w:rFonts w:eastAsia="ＭＳ 明朝"/>
          <w:iCs/>
          <w:color w:val="000000"/>
          <w:sz w:val="22"/>
          <w:szCs w:val="22"/>
          <w:lang w:eastAsia="ja-JP"/>
        </w:rPr>
        <w:t xml:space="preserve"> triggering A-SRS</w:t>
      </w:r>
      <w:r w:rsidR="00245E73" w:rsidRPr="00245E73">
        <w:rPr>
          <w:rFonts w:eastAsia="ＭＳ 明朝"/>
          <w:iCs/>
          <w:color w:val="000000"/>
          <w:sz w:val="22"/>
          <w:szCs w:val="22"/>
          <w:lang w:eastAsia="ja-JP"/>
        </w:rPr>
        <w:t xml:space="preserve"> without data</w:t>
      </w:r>
      <w:r w:rsidR="00274636">
        <w:rPr>
          <w:rFonts w:eastAsia="ＭＳ 明朝"/>
          <w:iCs/>
          <w:color w:val="000000"/>
          <w:sz w:val="22"/>
          <w:szCs w:val="22"/>
          <w:lang w:eastAsia="ja-JP"/>
        </w:rPr>
        <w:t xml:space="preserve"> and </w:t>
      </w:r>
      <w:r w:rsidR="00245E73" w:rsidRPr="00245E73">
        <w:rPr>
          <w:rFonts w:eastAsia="ＭＳ 明朝"/>
          <w:iCs/>
          <w:color w:val="000000"/>
          <w:sz w:val="22"/>
          <w:szCs w:val="22"/>
          <w:lang w:eastAsia="ja-JP"/>
        </w:rPr>
        <w:t>CSI</w:t>
      </w:r>
      <w:r w:rsidR="007A0FA2">
        <w:rPr>
          <w:rFonts w:eastAsia="ＭＳ 明朝"/>
          <w:iCs/>
          <w:color w:val="000000"/>
          <w:sz w:val="22"/>
          <w:szCs w:val="22"/>
          <w:lang w:eastAsia="ja-JP"/>
        </w:rPr>
        <w:t xml:space="preserve"> scheduling</w:t>
      </w:r>
      <w:r w:rsidR="009069AE">
        <w:rPr>
          <w:rFonts w:eastAsia="ＭＳ 明朝"/>
          <w:iCs/>
          <w:color w:val="000000"/>
          <w:sz w:val="22"/>
          <w:szCs w:val="22"/>
          <w:lang w:eastAsia="ja-JP"/>
        </w:rPr>
        <w:t xml:space="preserve">. </w:t>
      </w:r>
    </w:p>
    <w:p w14:paraId="692C4F72" w14:textId="3E20165D" w:rsidR="00AC4781" w:rsidRDefault="00360DD9" w:rsidP="00F96DB3">
      <w:pPr>
        <w:jc w:val="both"/>
        <w:rPr>
          <w:rFonts w:eastAsia="ＭＳ 明朝"/>
          <w:iCs/>
          <w:color w:val="000000"/>
          <w:sz w:val="22"/>
          <w:szCs w:val="22"/>
          <w:lang w:eastAsia="ja-JP"/>
        </w:rPr>
      </w:pPr>
      <w:r>
        <w:rPr>
          <w:rFonts w:eastAsia="ＭＳ 明朝"/>
          <w:iCs/>
          <w:color w:val="000000"/>
          <w:sz w:val="22"/>
          <w:szCs w:val="22"/>
          <w:lang w:eastAsia="ja-JP"/>
        </w:rPr>
        <w:t xml:space="preserve">Moreover, we believe it would be worth discussing how to inform of </w:t>
      </w:r>
      <w:r w:rsidRPr="00C11E3A">
        <w:rPr>
          <w:rFonts w:eastAsia="ＭＳ 明朝"/>
          <w:i/>
          <w:color w:val="000000"/>
          <w:sz w:val="22"/>
          <w:szCs w:val="22"/>
          <w:lang w:eastAsia="ja-JP"/>
        </w:rPr>
        <w:t>t</w:t>
      </w:r>
      <w:r>
        <w:rPr>
          <w:rFonts w:eastAsia="ＭＳ 明朝"/>
          <w:iCs/>
          <w:color w:val="000000"/>
          <w:sz w:val="22"/>
          <w:szCs w:val="22"/>
          <w:lang w:eastAsia="ja-JP"/>
        </w:rPr>
        <w:t xml:space="preserve"> by enhanced A-SRS triggering DCI with data/CSI request when the new DCI field for </w:t>
      </w:r>
      <w:r w:rsidRPr="00C11E3A">
        <w:rPr>
          <w:rFonts w:eastAsia="ＭＳ 明朝"/>
          <w:i/>
          <w:color w:val="000000"/>
          <w:sz w:val="22"/>
          <w:szCs w:val="22"/>
          <w:lang w:eastAsia="ja-JP"/>
        </w:rPr>
        <w:t>t</w:t>
      </w:r>
      <w:r>
        <w:rPr>
          <w:rFonts w:eastAsia="ＭＳ 明朝"/>
          <w:iCs/>
          <w:color w:val="000000"/>
          <w:sz w:val="22"/>
          <w:szCs w:val="22"/>
          <w:lang w:eastAsia="ja-JP"/>
        </w:rPr>
        <w:t xml:space="preserve"> indication is NOT configured</w:t>
      </w:r>
      <w:r w:rsidR="00341D69">
        <w:rPr>
          <w:rFonts w:eastAsia="ＭＳ 明朝"/>
          <w:iCs/>
          <w:color w:val="000000"/>
          <w:sz w:val="22"/>
          <w:szCs w:val="22"/>
          <w:lang w:eastAsia="ja-JP"/>
        </w:rPr>
        <w:t xml:space="preserve"> and when multiple candidate t values are configured</w:t>
      </w:r>
      <w:r>
        <w:rPr>
          <w:rFonts w:eastAsia="ＭＳ 明朝"/>
          <w:iCs/>
          <w:color w:val="000000"/>
          <w:sz w:val="22"/>
          <w:szCs w:val="22"/>
          <w:lang w:eastAsia="ja-JP"/>
        </w:rPr>
        <w:t xml:space="preserve">. This approach can easily achieve DCI size alignment with other existing DCI scheduling data, so </w:t>
      </w:r>
      <w:r w:rsidR="00F26A51">
        <w:rPr>
          <w:rFonts w:eastAsia="ＭＳ 明朝"/>
          <w:iCs/>
          <w:color w:val="000000"/>
          <w:sz w:val="22"/>
          <w:szCs w:val="22"/>
          <w:lang w:eastAsia="ja-JP"/>
        </w:rPr>
        <w:t>it does not impact on BD number</w:t>
      </w:r>
      <w:r>
        <w:rPr>
          <w:rFonts w:eastAsia="ＭＳ 明朝"/>
          <w:iCs/>
          <w:color w:val="000000"/>
          <w:sz w:val="22"/>
          <w:szCs w:val="22"/>
          <w:lang w:eastAsia="ja-JP"/>
        </w:rPr>
        <w:t xml:space="preserve"> o</w:t>
      </w:r>
      <w:r w:rsidR="00F26A51">
        <w:rPr>
          <w:rFonts w:eastAsia="ＭＳ 明朝"/>
          <w:iCs/>
          <w:color w:val="000000"/>
          <w:sz w:val="22"/>
          <w:szCs w:val="22"/>
          <w:lang w:eastAsia="ja-JP"/>
        </w:rPr>
        <w:t>f</w:t>
      </w:r>
      <w:r>
        <w:rPr>
          <w:rFonts w:eastAsia="ＭＳ 明朝"/>
          <w:iCs/>
          <w:color w:val="000000"/>
          <w:sz w:val="22"/>
          <w:szCs w:val="22"/>
          <w:lang w:eastAsia="ja-JP"/>
        </w:rPr>
        <w:t xml:space="preserve"> PDCCH monitoring. By supporting this, flexible A-SRS triggering can be achieved via more types of DCI formats, which makes the introduction of the flexible A-SRS triggering to the existing NW much easier. </w:t>
      </w:r>
      <w:r w:rsidR="00341D69">
        <w:rPr>
          <w:rFonts w:eastAsia="ＭＳ 明朝"/>
          <w:iCs/>
          <w:color w:val="000000"/>
          <w:sz w:val="22"/>
          <w:szCs w:val="22"/>
          <w:lang w:eastAsia="ja-JP"/>
        </w:rPr>
        <w:t xml:space="preserve">For example, when RRC configures one or more candidate </w:t>
      </w:r>
      <w:r w:rsidR="00341D69" w:rsidRPr="00C11E3A">
        <w:rPr>
          <w:rFonts w:eastAsia="ＭＳ 明朝"/>
          <w:i/>
          <w:color w:val="000000"/>
          <w:sz w:val="22"/>
          <w:szCs w:val="22"/>
          <w:lang w:eastAsia="ja-JP"/>
        </w:rPr>
        <w:t>t</w:t>
      </w:r>
      <w:r w:rsidR="00341D69">
        <w:rPr>
          <w:rFonts w:eastAsia="ＭＳ 明朝"/>
          <w:iCs/>
          <w:color w:val="000000"/>
          <w:sz w:val="22"/>
          <w:szCs w:val="22"/>
          <w:lang w:eastAsia="ja-JP"/>
        </w:rPr>
        <w:t xml:space="preserve"> value(s), and when the new DCI field is NOT configured, </w:t>
      </w:r>
      <w:r w:rsidR="00341D69" w:rsidRPr="00C11E3A">
        <w:rPr>
          <w:rFonts w:eastAsia="ＭＳ 明朝"/>
          <w:i/>
          <w:color w:val="000000"/>
          <w:sz w:val="22"/>
          <w:szCs w:val="22"/>
          <w:lang w:eastAsia="ja-JP"/>
        </w:rPr>
        <w:t>t</w:t>
      </w:r>
      <w:r w:rsidR="00341D69">
        <w:rPr>
          <w:rFonts w:eastAsia="ＭＳ 明朝"/>
          <w:iCs/>
          <w:color w:val="000000"/>
          <w:sz w:val="22"/>
          <w:szCs w:val="22"/>
          <w:lang w:eastAsia="ja-JP"/>
        </w:rPr>
        <w:t xml:space="preserve"> value determination can follow pre-defined rule(s), e.g., minimum value among the RRC-configured candidate values. </w:t>
      </w:r>
      <w:r w:rsidR="009069AE">
        <w:rPr>
          <w:rFonts w:eastAsia="ＭＳ 明朝"/>
          <w:iCs/>
          <w:color w:val="000000"/>
          <w:sz w:val="22"/>
          <w:szCs w:val="22"/>
          <w:lang w:eastAsia="ja-JP"/>
        </w:rPr>
        <w:t>Accordingly, we make the following proposal</w:t>
      </w:r>
      <w:r w:rsidR="00936AD8">
        <w:rPr>
          <w:rFonts w:eastAsia="ＭＳ 明朝"/>
          <w:iCs/>
          <w:color w:val="000000"/>
          <w:sz w:val="22"/>
          <w:szCs w:val="22"/>
          <w:lang w:eastAsia="ja-JP"/>
        </w:rPr>
        <w:t>.</w:t>
      </w:r>
    </w:p>
    <w:p w14:paraId="07C82171" w14:textId="1CA9CFB9" w:rsidR="00A436D1" w:rsidRDefault="00A436D1" w:rsidP="00A436D1">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3</w:t>
      </w:r>
      <w:r>
        <w:rPr>
          <w:rFonts w:eastAsiaTheme="minorEastAsia"/>
          <w:b/>
          <w:bCs/>
          <w:color w:val="000000" w:themeColor="text1"/>
          <w:sz w:val="22"/>
          <w:szCs w:val="22"/>
          <w:u w:val="single"/>
        </w:rPr>
        <w:t>:</w:t>
      </w:r>
    </w:p>
    <w:p w14:paraId="29E95574" w14:textId="55F729CC" w:rsidR="007A0FA2" w:rsidRPr="000B6EAD" w:rsidRDefault="00F26A51" w:rsidP="00F26A51">
      <w:pPr>
        <w:pStyle w:val="aa"/>
        <w:numPr>
          <w:ilvl w:val="0"/>
          <w:numId w:val="6"/>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For the i</w:t>
      </w:r>
      <w:r w:rsidRPr="00F26A51">
        <w:rPr>
          <w:rFonts w:ascii="Times New Roman" w:eastAsia="ＭＳ 明朝" w:hAnsi="Times New Roman" w:cs="Times New Roman"/>
          <w:i/>
          <w:iCs/>
          <w:color w:val="000000" w:themeColor="text1"/>
          <w:sz w:val="22"/>
          <w:szCs w:val="22"/>
          <w:lang w:eastAsia="ja-JP"/>
        </w:rPr>
        <w:t>ndication of parameter t using DCI formats 0_1/0_2</w:t>
      </w:r>
      <w:r>
        <w:rPr>
          <w:rFonts w:ascii="Times New Roman" w:eastAsia="ＭＳ 明朝" w:hAnsi="Times New Roman" w:cs="Times New Roman"/>
          <w:i/>
          <w:iCs/>
          <w:color w:val="000000" w:themeColor="text1"/>
          <w:sz w:val="22"/>
          <w:szCs w:val="22"/>
          <w:lang w:eastAsia="ja-JP"/>
        </w:rPr>
        <w:t>:</w:t>
      </w:r>
    </w:p>
    <w:p w14:paraId="1A4A3183" w14:textId="78DF38AD" w:rsidR="007A0FA2" w:rsidRPr="000B6EAD" w:rsidRDefault="00341D69" w:rsidP="000B6EAD">
      <w:pPr>
        <w:pStyle w:val="aa"/>
        <w:numPr>
          <w:ilvl w:val="0"/>
          <w:numId w:val="47"/>
        </w:numPr>
        <w:spacing w:before="0" w:after="0"/>
        <w:ind w:left="1253" w:firstLineChars="0"/>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When </w:t>
      </w:r>
      <w:r w:rsidR="007A0FA2">
        <w:rPr>
          <w:rFonts w:ascii="Times New Roman" w:eastAsia="ＭＳ 明朝" w:hAnsi="Times New Roman" w:cs="Times New Roman"/>
          <w:i/>
          <w:iCs/>
          <w:color w:val="000000" w:themeColor="text1"/>
          <w:sz w:val="22"/>
          <w:szCs w:val="22"/>
          <w:lang w:eastAsia="ja-JP"/>
        </w:rPr>
        <w:t xml:space="preserve">RRC configures the new DCI field, </w:t>
      </w:r>
      <w:r>
        <w:rPr>
          <w:rFonts w:ascii="Times New Roman" w:eastAsia="ＭＳ 明朝" w:hAnsi="Times New Roman" w:cs="Times New Roman"/>
          <w:i/>
          <w:iCs/>
          <w:color w:val="000000" w:themeColor="text1"/>
          <w:sz w:val="22"/>
          <w:szCs w:val="22"/>
          <w:lang w:eastAsia="ja-JP"/>
        </w:rPr>
        <w:t>confirm the WA</w:t>
      </w:r>
      <w:r w:rsidR="00F26A51">
        <w:rPr>
          <w:rFonts w:ascii="Times New Roman" w:eastAsia="ＭＳ 明朝" w:hAnsi="Times New Roman" w:cs="Times New Roman"/>
          <w:i/>
          <w:iCs/>
          <w:color w:val="000000" w:themeColor="text1"/>
          <w:sz w:val="22"/>
          <w:szCs w:val="22"/>
          <w:lang w:eastAsia="ja-JP"/>
        </w:rPr>
        <w:t xml:space="preserve"> of RAN1#104bis</w:t>
      </w:r>
      <w:r>
        <w:rPr>
          <w:rFonts w:ascii="Times New Roman" w:eastAsia="ＭＳ 明朝" w:hAnsi="Times New Roman" w:cs="Times New Roman"/>
          <w:i/>
          <w:iCs/>
          <w:color w:val="000000" w:themeColor="text1"/>
          <w:sz w:val="22"/>
          <w:szCs w:val="22"/>
          <w:lang w:eastAsia="ja-JP"/>
        </w:rPr>
        <w:t xml:space="preserve"> that </w:t>
      </w:r>
      <w:r w:rsidR="007A0FA2">
        <w:rPr>
          <w:rFonts w:ascii="Times New Roman" w:eastAsia="ＭＳ 明朝" w:hAnsi="Times New Roman" w:cs="Times New Roman"/>
          <w:i/>
          <w:iCs/>
          <w:color w:val="000000" w:themeColor="text1"/>
          <w:sz w:val="22"/>
          <w:szCs w:val="22"/>
          <w:lang w:eastAsia="ja-JP"/>
        </w:rPr>
        <w:t xml:space="preserve">t value </w:t>
      </w:r>
      <w:r w:rsidR="00BF147C">
        <w:rPr>
          <w:rFonts w:ascii="Times New Roman" w:eastAsia="ＭＳ 明朝" w:hAnsi="Times New Roman" w:cs="Times New Roman"/>
          <w:i/>
          <w:iCs/>
          <w:color w:val="000000" w:themeColor="text1"/>
          <w:sz w:val="22"/>
          <w:szCs w:val="22"/>
          <w:lang w:eastAsia="ja-JP"/>
        </w:rPr>
        <w:t>is</w:t>
      </w:r>
      <w:r w:rsidR="007A0FA2">
        <w:rPr>
          <w:rFonts w:ascii="Times New Roman" w:eastAsia="ＭＳ 明朝" w:hAnsi="Times New Roman" w:cs="Times New Roman"/>
          <w:i/>
          <w:iCs/>
          <w:color w:val="000000" w:themeColor="text1"/>
          <w:sz w:val="22"/>
          <w:szCs w:val="22"/>
          <w:lang w:eastAsia="ja-JP"/>
        </w:rPr>
        <w:t xml:space="preserve"> indicated using </w:t>
      </w:r>
      <w:r w:rsidR="00BF147C">
        <w:rPr>
          <w:rFonts w:ascii="Times New Roman" w:eastAsia="ＭＳ 明朝" w:hAnsi="Times New Roman" w:cs="Times New Roman"/>
          <w:i/>
          <w:iCs/>
          <w:color w:val="000000" w:themeColor="text1"/>
          <w:sz w:val="22"/>
          <w:szCs w:val="22"/>
          <w:lang w:eastAsia="ja-JP"/>
        </w:rPr>
        <w:t xml:space="preserve">that </w:t>
      </w:r>
      <w:r w:rsidR="007A0FA2">
        <w:rPr>
          <w:rFonts w:ascii="Times New Roman" w:eastAsia="ＭＳ 明朝" w:hAnsi="Times New Roman" w:cs="Times New Roman"/>
          <w:i/>
          <w:iCs/>
          <w:color w:val="000000" w:themeColor="text1"/>
          <w:sz w:val="22"/>
          <w:szCs w:val="22"/>
          <w:lang w:eastAsia="ja-JP"/>
        </w:rPr>
        <w:t>new DCI field</w:t>
      </w:r>
      <w:r>
        <w:rPr>
          <w:rFonts w:ascii="Times New Roman" w:eastAsia="ＭＳ 明朝" w:hAnsi="Times New Roman" w:cs="Times New Roman"/>
          <w:i/>
          <w:iCs/>
          <w:color w:val="000000" w:themeColor="text1"/>
          <w:sz w:val="22"/>
          <w:szCs w:val="22"/>
          <w:lang w:eastAsia="ja-JP"/>
        </w:rPr>
        <w:t>, and no further enhancement to indicate t for DCI 0_1/0_2 without data and without CSI request</w:t>
      </w:r>
      <w:r w:rsidR="007A0FA2">
        <w:rPr>
          <w:rFonts w:ascii="Times New Roman" w:eastAsia="ＭＳ 明朝" w:hAnsi="Times New Roman" w:cs="Times New Roman"/>
          <w:i/>
          <w:iCs/>
          <w:color w:val="000000" w:themeColor="text1"/>
          <w:sz w:val="22"/>
          <w:szCs w:val="22"/>
          <w:lang w:eastAsia="ja-JP"/>
        </w:rPr>
        <w:t xml:space="preserve">  </w:t>
      </w:r>
    </w:p>
    <w:p w14:paraId="4E7961A8" w14:textId="268E43C7" w:rsidR="00341D69" w:rsidRDefault="007A0FA2" w:rsidP="000B6EAD">
      <w:pPr>
        <w:pStyle w:val="aa"/>
        <w:numPr>
          <w:ilvl w:val="0"/>
          <w:numId w:val="47"/>
        </w:numPr>
        <w:spacing w:before="0" w:after="0"/>
        <w:ind w:left="1253"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Otherwise</w:t>
      </w:r>
      <w:r w:rsidR="00341D69">
        <w:rPr>
          <w:rFonts w:ascii="Times New Roman" w:eastAsia="ＭＳ 明朝" w:hAnsi="Times New Roman" w:cs="Times New Roman"/>
          <w:i/>
          <w:iCs/>
          <w:color w:val="000000" w:themeColor="text1"/>
          <w:sz w:val="22"/>
          <w:szCs w:val="22"/>
          <w:lang w:eastAsia="ja-JP"/>
        </w:rPr>
        <w:t>:</w:t>
      </w:r>
    </w:p>
    <w:p w14:paraId="45DB8446" w14:textId="4E4D3C71" w:rsidR="002945D4" w:rsidRDefault="00341D69" w:rsidP="00341D69">
      <w:pPr>
        <w:pStyle w:val="aa"/>
        <w:numPr>
          <w:ilvl w:val="1"/>
          <w:numId w:val="47"/>
        </w:numPr>
        <w:spacing w:before="0" w:after="0"/>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In case that DCI with</w:t>
      </w:r>
      <w:r w:rsidR="00F26A51">
        <w:rPr>
          <w:rFonts w:ascii="Times New Roman" w:eastAsia="ＭＳ 明朝" w:hAnsi="Times New Roman" w:cs="Times New Roman"/>
          <w:i/>
          <w:iCs/>
          <w:color w:val="000000" w:themeColor="text1"/>
          <w:sz w:val="22"/>
          <w:szCs w:val="22"/>
          <w:lang w:eastAsia="ja-JP"/>
        </w:rPr>
        <w:t>out</w:t>
      </w:r>
      <w:r>
        <w:rPr>
          <w:rFonts w:ascii="Times New Roman" w:eastAsia="ＭＳ 明朝" w:hAnsi="Times New Roman" w:cs="Times New Roman"/>
          <w:i/>
          <w:iCs/>
          <w:color w:val="000000" w:themeColor="text1"/>
          <w:sz w:val="22"/>
          <w:szCs w:val="22"/>
          <w:lang w:eastAsia="ja-JP"/>
        </w:rPr>
        <w:t xml:space="preserve"> data and CSI scheduling is used, </w:t>
      </w:r>
      <w:r w:rsidR="007A0FA2">
        <w:rPr>
          <w:rFonts w:ascii="Times New Roman" w:eastAsia="ＭＳ 明朝" w:hAnsi="Times New Roman" w:cs="Times New Roman"/>
          <w:i/>
          <w:iCs/>
          <w:color w:val="000000" w:themeColor="text1"/>
          <w:sz w:val="22"/>
          <w:szCs w:val="22"/>
          <w:lang w:eastAsia="ja-JP"/>
        </w:rPr>
        <w:t xml:space="preserve">repurpose one of the existing </w:t>
      </w:r>
      <w:r w:rsidR="00245E73" w:rsidRPr="000B6EAD">
        <w:rPr>
          <w:rFonts w:ascii="Times New Roman" w:eastAsia="ＭＳ 明朝" w:hAnsi="Times New Roman" w:cs="Times New Roman"/>
          <w:i/>
          <w:iCs/>
          <w:color w:val="000000" w:themeColor="text1"/>
          <w:sz w:val="22"/>
          <w:szCs w:val="22"/>
          <w:lang w:eastAsia="ja-JP"/>
        </w:rPr>
        <w:t xml:space="preserve">DCI </w:t>
      </w:r>
      <w:proofErr w:type="gramStart"/>
      <w:r w:rsidR="00245E73" w:rsidRPr="000B6EAD">
        <w:rPr>
          <w:rFonts w:ascii="Times New Roman" w:eastAsia="ＭＳ 明朝" w:hAnsi="Times New Roman" w:cs="Times New Roman"/>
          <w:i/>
          <w:iCs/>
          <w:color w:val="000000" w:themeColor="text1"/>
          <w:sz w:val="22"/>
          <w:szCs w:val="22"/>
          <w:lang w:eastAsia="ja-JP"/>
        </w:rPr>
        <w:t>field</w:t>
      </w:r>
      <w:proofErr w:type="gramEnd"/>
      <w:r w:rsidR="007A0FA2" w:rsidRPr="000B6EAD">
        <w:rPr>
          <w:rFonts w:ascii="Times New Roman" w:eastAsia="ＭＳ 明朝" w:hAnsi="Times New Roman" w:cs="Times New Roman"/>
          <w:i/>
          <w:iCs/>
          <w:color w:val="000000" w:themeColor="text1"/>
          <w:sz w:val="22"/>
          <w:szCs w:val="22"/>
          <w:lang w:eastAsia="ja-JP"/>
        </w:rPr>
        <w:t>(s)</w:t>
      </w:r>
      <w:r w:rsidR="00245E73" w:rsidRPr="000B6EAD">
        <w:rPr>
          <w:rFonts w:ascii="Times New Roman" w:eastAsia="ＭＳ 明朝" w:hAnsi="Times New Roman" w:cs="Times New Roman"/>
          <w:i/>
          <w:iCs/>
          <w:color w:val="000000" w:themeColor="text1"/>
          <w:sz w:val="22"/>
          <w:szCs w:val="22"/>
          <w:lang w:eastAsia="ja-JP"/>
        </w:rPr>
        <w:t xml:space="preserve"> (which is not used for data </w:t>
      </w:r>
      <w:r w:rsidR="007A0FA2" w:rsidRPr="000B6EAD">
        <w:rPr>
          <w:rFonts w:ascii="Times New Roman" w:eastAsia="ＭＳ 明朝" w:hAnsi="Times New Roman" w:cs="Times New Roman"/>
          <w:i/>
          <w:iCs/>
          <w:color w:val="000000" w:themeColor="text1"/>
          <w:sz w:val="22"/>
          <w:szCs w:val="22"/>
          <w:lang w:eastAsia="ja-JP"/>
        </w:rPr>
        <w:t xml:space="preserve">and </w:t>
      </w:r>
      <w:r w:rsidR="00245E73" w:rsidRPr="000B6EAD">
        <w:rPr>
          <w:rFonts w:ascii="Times New Roman" w:eastAsia="ＭＳ 明朝" w:hAnsi="Times New Roman" w:cs="Times New Roman"/>
          <w:i/>
          <w:iCs/>
          <w:color w:val="000000" w:themeColor="text1"/>
          <w:sz w:val="22"/>
          <w:szCs w:val="22"/>
          <w:lang w:eastAsia="ja-JP"/>
        </w:rPr>
        <w:t xml:space="preserve">CSI </w:t>
      </w:r>
      <w:r w:rsidR="007A0FA2" w:rsidRPr="000B6EAD">
        <w:rPr>
          <w:rFonts w:ascii="Times New Roman" w:eastAsia="ＭＳ 明朝" w:hAnsi="Times New Roman" w:cs="Times New Roman"/>
          <w:i/>
          <w:iCs/>
          <w:color w:val="000000" w:themeColor="text1"/>
          <w:sz w:val="22"/>
          <w:szCs w:val="22"/>
          <w:lang w:eastAsia="ja-JP"/>
        </w:rPr>
        <w:t>scheduling</w:t>
      </w:r>
      <w:r w:rsidR="00245E73" w:rsidRPr="000B6EAD">
        <w:rPr>
          <w:rFonts w:ascii="Times New Roman" w:eastAsia="ＭＳ 明朝" w:hAnsi="Times New Roman" w:cs="Times New Roman"/>
          <w:i/>
          <w:iCs/>
          <w:color w:val="000000" w:themeColor="text1"/>
          <w:sz w:val="22"/>
          <w:szCs w:val="22"/>
          <w:lang w:eastAsia="ja-JP"/>
        </w:rPr>
        <w:t>)</w:t>
      </w:r>
      <w:r w:rsidR="007A0FA2">
        <w:rPr>
          <w:rFonts w:ascii="Times New Roman" w:eastAsia="ＭＳ 明朝" w:hAnsi="Times New Roman" w:cs="Times New Roman"/>
          <w:i/>
          <w:iCs/>
          <w:color w:val="000000" w:themeColor="text1"/>
          <w:sz w:val="22"/>
          <w:szCs w:val="22"/>
          <w:lang w:eastAsia="ja-JP"/>
        </w:rPr>
        <w:t xml:space="preserve"> to indicate t value</w:t>
      </w:r>
    </w:p>
    <w:p w14:paraId="23B7A00E" w14:textId="5E2E6A05" w:rsidR="00A436D1" w:rsidRDefault="002945D4" w:rsidP="002945D4">
      <w:pPr>
        <w:pStyle w:val="aa"/>
        <w:numPr>
          <w:ilvl w:val="1"/>
          <w:numId w:val="47"/>
        </w:numPr>
        <w:spacing w:before="0" w:after="0"/>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 data or CSI scheduling is used, </w:t>
      </w:r>
      <w:r w:rsidR="00D16A9E">
        <w:rPr>
          <w:rFonts w:ascii="Times New Roman" w:eastAsia="ＭＳ 明朝" w:hAnsi="Times New Roman" w:cs="Times New Roman"/>
          <w:i/>
          <w:iCs/>
          <w:color w:val="000000" w:themeColor="text1"/>
          <w:sz w:val="22"/>
          <w:szCs w:val="22"/>
          <w:lang w:eastAsia="ja-JP"/>
        </w:rPr>
        <w:t xml:space="preserve">t value </w:t>
      </w:r>
      <w:r w:rsidR="00D16A9E" w:rsidRPr="002F6A83">
        <w:rPr>
          <w:rFonts w:ascii="Times New Roman" w:eastAsia="ＭＳ 明朝" w:hAnsi="Times New Roman" w:cs="Times New Roman"/>
          <w:i/>
          <w:iCs/>
          <w:color w:val="000000" w:themeColor="text1"/>
          <w:sz w:val="22"/>
          <w:szCs w:val="22"/>
          <w:lang w:eastAsia="ja-JP"/>
        </w:rPr>
        <w:t xml:space="preserve">is </w:t>
      </w:r>
      <w:r w:rsidR="008D66FF" w:rsidRPr="002F6A83">
        <w:rPr>
          <w:rFonts w:ascii="Times New Roman" w:eastAsia="ＭＳ 明朝" w:hAnsi="Times New Roman" w:cs="Times New Roman"/>
          <w:i/>
          <w:iCs/>
          <w:color w:val="000000" w:themeColor="text1"/>
          <w:sz w:val="22"/>
          <w:szCs w:val="22"/>
          <w:lang w:eastAsia="ja-JP"/>
        </w:rPr>
        <w:t xml:space="preserve">selected by pre-determined rule from the list configured by </w:t>
      </w:r>
      <w:r w:rsidR="00D16A9E" w:rsidRPr="002F6A83">
        <w:rPr>
          <w:rFonts w:ascii="Times New Roman" w:eastAsia="ＭＳ 明朝" w:hAnsi="Times New Roman" w:cs="Times New Roman"/>
          <w:i/>
          <w:iCs/>
          <w:color w:val="000000" w:themeColor="text1"/>
          <w:sz w:val="22"/>
          <w:szCs w:val="22"/>
          <w:lang w:eastAsia="ja-JP"/>
        </w:rPr>
        <w:t>higher layer signaling</w:t>
      </w:r>
    </w:p>
    <w:p w14:paraId="7BFCBD90" w14:textId="77777777" w:rsidR="002945D4" w:rsidRPr="000B6EAD" w:rsidRDefault="002945D4" w:rsidP="00C11E3A">
      <w:pPr>
        <w:pStyle w:val="aa"/>
        <w:spacing w:before="0" w:after="0"/>
        <w:ind w:left="1967" w:firstLineChars="0" w:firstLine="0"/>
        <w:rPr>
          <w:rFonts w:ascii="Times New Roman" w:eastAsia="ＭＳ 明朝" w:hAnsi="Times New Roman" w:cs="Times New Roman"/>
          <w:i/>
          <w:iCs/>
          <w:color w:val="000000" w:themeColor="text1"/>
          <w:sz w:val="22"/>
          <w:szCs w:val="22"/>
          <w:lang w:eastAsia="ja-JP"/>
        </w:rPr>
      </w:pPr>
    </w:p>
    <w:p w14:paraId="47D13A8D" w14:textId="2C61387C" w:rsidR="00B71B34" w:rsidRDefault="00B71B34" w:rsidP="00B71B34">
      <w:pPr>
        <w:pStyle w:val="2"/>
        <w:spacing w:before="240" w:after="120"/>
        <w:ind w:left="851" w:hanging="851"/>
        <w:rPr>
          <w:rFonts w:eastAsiaTheme="minorEastAsia"/>
          <w:lang w:eastAsia="zh-CN"/>
        </w:rPr>
      </w:pPr>
      <w:r>
        <w:rPr>
          <w:rFonts w:eastAsiaTheme="minorEastAsia"/>
          <w:lang w:eastAsia="zh-CN"/>
        </w:rPr>
        <w:t>2.</w:t>
      </w:r>
      <w:r w:rsidR="00B232BF">
        <w:rPr>
          <w:rFonts w:eastAsiaTheme="minorEastAsia"/>
          <w:lang w:eastAsia="zh-CN"/>
        </w:rPr>
        <w:t xml:space="preserve">3 </w:t>
      </w:r>
      <w:r>
        <w:rPr>
          <w:rFonts w:eastAsiaTheme="minorEastAsia"/>
          <w:lang w:eastAsia="zh-CN"/>
        </w:rPr>
        <w:t>Repurposing DCI fields in DCI formats 0_1</w:t>
      </w:r>
      <w:r w:rsidR="00BF147C">
        <w:rPr>
          <w:rFonts w:eastAsiaTheme="minorEastAsia"/>
          <w:lang w:eastAsia="zh-CN"/>
        </w:rPr>
        <w:t xml:space="preserve"> and </w:t>
      </w:r>
      <w:r>
        <w:rPr>
          <w:rFonts w:eastAsiaTheme="minorEastAsia"/>
          <w:lang w:eastAsia="zh-CN"/>
        </w:rPr>
        <w:t>0_2 without scheduling data and CSI</w:t>
      </w:r>
    </w:p>
    <w:p w14:paraId="154873ED" w14:textId="03CB3E12" w:rsidR="0040135F" w:rsidRDefault="006453E8" w:rsidP="009A22A6">
      <w:pPr>
        <w:jc w:val="both"/>
        <w:rPr>
          <w:rFonts w:eastAsia="ＭＳ 明朝"/>
          <w:iCs/>
          <w:color w:val="000000"/>
          <w:sz w:val="22"/>
          <w:szCs w:val="22"/>
          <w:lang w:eastAsia="ja-JP"/>
        </w:rPr>
      </w:pPr>
      <w:r>
        <w:rPr>
          <w:rFonts w:eastAsia="ＭＳ 明朝"/>
          <w:iCs/>
          <w:color w:val="000000"/>
          <w:sz w:val="22"/>
          <w:szCs w:val="22"/>
          <w:lang w:eastAsia="ja-JP"/>
        </w:rPr>
        <w:t>During RAN1#104-e meeting, it was discussed how to repurpose unused fields in DCI format 0_1 and 0_2 without data and CSI scheduling.</w:t>
      </w:r>
      <w:r w:rsidR="00310EDC">
        <w:rPr>
          <w:rFonts w:eastAsia="ＭＳ 明朝"/>
          <w:iCs/>
          <w:color w:val="000000"/>
          <w:sz w:val="22"/>
          <w:szCs w:val="22"/>
          <w:lang w:eastAsia="ja-JP"/>
        </w:rPr>
        <w:t xml:space="preserve"> In particular, an agreement was made to identify what parameters can be considered for capturing within </w:t>
      </w:r>
      <w:r w:rsidR="0040135F">
        <w:rPr>
          <w:rFonts w:eastAsia="ＭＳ 明朝"/>
          <w:iCs/>
          <w:color w:val="000000"/>
          <w:sz w:val="22"/>
          <w:szCs w:val="22"/>
          <w:lang w:eastAsia="ja-JP"/>
        </w:rPr>
        <w:t xml:space="preserve">the </w:t>
      </w:r>
      <w:r w:rsidR="00310EDC">
        <w:rPr>
          <w:rFonts w:eastAsia="ＭＳ 明朝"/>
          <w:iCs/>
          <w:color w:val="000000"/>
          <w:sz w:val="22"/>
          <w:szCs w:val="22"/>
          <w:lang w:eastAsia="ja-JP"/>
        </w:rPr>
        <w:t>unused DCI fields</w:t>
      </w:r>
      <w:r w:rsidR="0040135F">
        <w:rPr>
          <w:rFonts w:eastAsia="ＭＳ 明朝"/>
          <w:iCs/>
          <w:color w:val="000000"/>
          <w:sz w:val="22"/>
          <w:szCs w:val="22"/>
          <w:lang w:eastAsia="ja-JP"/>
        </w:rPr>
        <w:t xml:space="preserve">. </w:t>
      </w:r>
    </w:p>
    <w:tbl>
      <w:tblPr>
        <w:tblStyle w:val="af"/>
        <w:tblW w:w="0" w:type="auto"/>
        <w:tblLook w:val="04A0" w:firstRow="1" w:lastRow="0" w:firstColumn="1" w:lastColumn="0" w:noHBand="0" w:noVBand="1"/>
      </w:tblPr>
      <w:tblGrid>
        <w:gridCol w:w="9962"/>
      </w:tblGrid>
      <w:tr w:rsidR="002945D4" w14:paraId="18270097" w14:textId="77777777" w:rsidTr="002945D4">
        <w:tc>
          <w:tcPr>
            <w:tcW w:w="9962" w:type="dxa"/>
          </w:tcPr>
          <w:p w14:paraId="5E139A50" w14:textId="77777777" w:rsidR="002945D4" w:rsidRPr="00D045BD" w:rsidRDefault="002945D4" w:rsidP="00C11E3A">
            <w:pPr>
              <w:spacing w:before="0" w:after="0"/>
              <w:rPr>
                <w:b/>
                <w:bCs/>
                <w:sz w:val="22"/>
                <w:szCs w:val="22"/>
                <w:highlight w:val="green"/>
              </w:rPr>
            </w:pPr>
            <w:r w:rsidRPr="00D045BD">
              <w:rPr>
                <w:b/>
                <w:bCs/>
                <w:sz w:val="22"/>
                <w:szCs w:val="22"/>
                <w:highlight w:val="green"/>
              </w:rPr>
              <w:t xml:space="preserve">Agreement </w:t>
            </w:r>
          </w:p>
          <w:p w14:paraId="3113CFB9" w14:textId="77777777" w:rsidR="002945D4" w:rsidRPr="00D045BD" w:rsidRDefault="002945D4" w:rsidP="00C11E3A">
            <w:pPr>
              <w:widowControl w:val="0"/>
              <w:snapToGrid w:val="0"/>
              <w:spacing w:before="0" w:after="0"/>
              <w:jc w:val="both"/>
              <w:rPr>
                <w:rFonts w:eastAsia="Gulim"/>
                <w:iCs/>
                <w:sz w:val="22"/>
                <w:szCs w:val="22"/>
                <w:lang w:eastAsia="ko-KR"/>
              </w:rPr>
            </w:pPr>
            <w:r w:rsidRPr="00D045BD">
              <w:rPr>
                <w:rFonts w:eastAsia="Gulim"/>
                <w:iCs/>
                <w:sz w:val="22"/>
                <w:szCs w:val="22"/>
                <w:lang w:eastAsia="ko-KR"/>
              </w:rPr>
              <w:lastRenderedPageBreak/>
              <w:t>Further study whether and if needed, how to achieve further enhancements on aperiodic SRS triggering and resource management based on repurposing unused fields in DCI format 0_1/0_2 without data and without CSI. Consider the following examples</w:t>
            </w:r>
          </w:p>
          <w:p w14:paraId="6014ABD2" w14:textId="77777777" w:rsidR="002945D4" w:rsidRPr="00D67801" w:rsidRDefault="002945D4" w:rsidP="00F26A51">
            <w:pPr>
              <w:pStyle w:val="xmsonormal"/>
              <w:numPr>
                <w:ilvl w:val="0"/>
                <w:numId w:val="43"/>
              </w:numPr>
              <w:snapToGrid w:val="0"/>
              <w:jc w:val="both"/>
              <w:rPr>
                <w:rFonts w:ascii="Times" w:hAnsi="Times" w:cs="Times"/>
                <w:iCs/>
                <w:sz w:val="20"/>
                <w:szCs w:val="20"/>
              </w:rPr>
            </w:pPr>
            <w:r w:rsidRPr="00D045BD">
              <w:rPr>
                <w:rFonts w:hint="eastAsia"/>
                <w:iCs/>
                <w:sz w:val="22"/>
                <w:szCs w:val="22"/>
              </w:rPr>
              <w:t>CAT</w:t>
            </w:r>
            <w:r w:rsidRPr="00D045BD">
              <w:rPr>
                <w:iCs/>
                <w:sz w:val="22"/>
                <w:szCs w:val="22"/>
              </w:rPr>
              <w:t xml:space="preserve"> A: </w:t>
            </w:r>
            <w:r w:rsidRPr="00D045BD">
              <w:rPr>
                <w:rFonts w:hint="eastAsia"/>
                <w:iCs/>
                <w:sz w:val="22"/>
                <w:szCs w:val="22"/>
              </w:rPr>
              <w:t>T</w:t>
            </w:r>
            <w:r w:rsidRPr="00D045BD">
              <w:rPr>
                <w:iCs/>
                <w:sz w:val="22"/>
                <w:szCs w:val="22"/>
              </w:rPr>
              <w:t>ime-domain parameters</w:t>
            </w:r>
          </w:p>
          <w:p w14:paraId="1410794C" w14:textId="77777777" w:rsidR="002945D4" w:rsidRPr="00D045BD" w:rsidRDefault="002945D4">
            <w:pPr>
              <w:pStyle w:val="xmsonormal"/>
              <w:numPr>
                <w:ilvl w:val="1"/>
                <w:numId w:val="43"/>
              </w:numPr>
              <w:snapToGrid w:val="0"/>
              <w:jc w:val="both"/>
              <w:rPr>
                <w:iCs/>
                <w:sz w:val="22"/>
                <w:szCs w:val="22"/>
              </w:rPr>
            </w:pPr>
            <w:r w:rsidRPr="00D045BD">
              <w:rPr>
                <w:iCs/>
                <w:sz w:val="22"/>
                <w:szCs w:val="22"/>
              </w:rPr>
              <w:t xml:space="preserve">A-1: </w:t>
            </w:r>
            <w:r w:rsidRPr="00D045BD">
              <w:rPr>
                <w:rFonts w:hint="eastAsia"/>
                <w:iCs/>
                <w:sz w:val="22"/>
                <w:szCs w:val="22"/>
              </w:rPr>
              <w:t>I</w:t>
            </w:r>
            <w:r w:rsidRPr="00D045BD">
              <w:rPr>
                <w:iCs/>
                <w:sz w:val="22"/>
                <w:szCs w:val="22"/>
              </w:rPr>
              <w:t xml:space="preserve">ndication of available slot position, i.e., the </w:t>
            </w:r>
            <w:r w:rsidRPr="00D045BD">
              <w:rPr>
                <w:i/>
                <w:sz w:val="22"/>
                <w:szCs w:val="22"/>
              </w:rPr>
              <w:t>t</w:t>
            </w:r>
            <w:r w:rsidRPr="00D045BD">
              <w:rPr>
                <w:iCs/>
                <w:sz w:val="22"/>
                <w:szCs w:val="22"/>
              </w:rPr>
              <w:t xml:space="preserve"> values</w:t>
            </w:r>
          </w:p>
          <w:p w14:paraId="570A2290" w14:textId="77777777" w:rsidR="002945D4" w:rsidRPr="00D045BD" w:rsidRDefault="002945D4">
            <w:pPr>
              <w:pStyle w:val="xmsonormal"/>
              <w:numPr>
                <w:ilvl w:val="1"/>
                <w:numId w:val="43"/>
              </w:numPr>
              <w:snapToGrid w:val="0"/>
              <w:jc w:val="both"/>
              <w:rPr>
                <w:iCs/>
                <w:sz w:val="22"/>
                <w:szCs w:val="22"/>
              </w:rPr>
            </w:pPr>
            <w:r w:rsidRPr="00D045BD">
              <w:rPr>
                <w:iCs/>
                <w:sz w:val="22"/>
                <w:szCs w:val="22"/>
              </w:rPr>
              <w:t>A-2: Indication of slot offset</w:t>
            </w:r>
          </w:p>
          <w:p w14:paraId="3ADCD2DE" w14:textId="77777777" w:rsidR="002945D4" w:rsidRPr="00D045BD" w:rsidRDefault="002945D4">
            <w:pPr>
              <w:pStyle w:val="xmsonormal"/>
              <w:numPr>
                <w:ilvl w:val="1"/>
                <w:numId w:val="43"/>
              </w:numPr>
              <w:snapToGrid w:val="0"/>
              <w:jc w:val="both"/>
              <w:rPr>
                <w:iCs/>
                <w:sz w:val="22"/>
                <w:szCs w:val="22"/>
              </w:rPr>
            </w:pPr>
            <w:r w:rsidRPr="00D045BD">
              <w:rPr>
                <w:iCs/>
                <w:sz w:val="22"/>
                <w:szCs w:val="22"/>
              </w:rPr>
              <w:t>A-3: Indication of SRS symbol-level offset</w:t>
            </w:r>
          </w:p>
          <w:p w14:paraId="44925F59" w14:textId="77777777" w:rsidR="002945D4" w:rsidRPr="00D045BD" w:rsidRDefault="002945D4">
            <w:pPr>
              <w:pStyle w:val="xmsonormal"/>
              <w:numPr>
                <w:ilvl w:val="1"/>
                <w:numId w:val="43"/>
              </w:numPr>
              <w:snapToGrid w:val="0"/>
              <w:jc w:val="both"/>
              <w:rPr>
                <w:iCs/>
                <w:sz w:val="22"/>
                <w:szCs w:val="22"/>
              </w:rPr>
            </w:pPr>
            <w:r w:rsidRPr="00D045BD">
              <w:rPr>
                <w:iCs/>
                <w:sz w:val="22"/>
                <w:szCs w:val="22"/>
              </w:rPr>
              <w:t>A-4: Indication of time-domain behavior for SRS transmission over multiple OFDM symbols, e.g., repetition, hopping, and/or splitting</w:t>
            </w:r>
          </w:p>
          <w:p w14:paraId="3E60A4DC" w14:textId="77777777" w:rsidR="002945D4" w:rsidRPr="00D045BD" w:rsidRDefault="002945D4">
            <w:pPr>
              <w:pStyle w:val="xmsonormal"/>
              <w:numPr>
                <w:ilvl w:val="0"/>
                <w:numId w:val="43"/>
              </w:numPr>
              <w:snapToGrid w:val="0"/>
              <w:jc w:val="both"/>
              <w:rPr>
                <w:iCs/>
                <w:sz w:val="22"/>
                <w:szCs w:val="22"/>
              </w:rPr>
            </w:pPr>
            <w:r w:rsidRPr="00D045BD">
              <w:rPr>
                <w:iCs/>
                <w:sz w:val="22"/>
                <w:szCs w:val="22"/>
              </w:rPr>
              <w:t>CAT B: Frequency-domain parameters</w:t>
            </w:r>
          </w:p>
          <w:p w14:paraId="1CA1695C" w14:textId="77777777" w:rsidR="002945D4" w:rsidRPr="00D045BD" w:rsidRDefault="002945D4">
            <w:pPr>
              <w:pStyle w:val="xmsonormal"/>
              <w:numPr>
                <w:ilvl w:val="1"/>
                <w:numId w:val="43"/>
              </w:numPr>
              <w:snapToGrid w:val="0"/>
              <w:jc w:val="both"/>
              <w:rPr>
                <w:iCs/>
                <w:sz w:val="22"/>
                <w:szCs w:val="22"/>
              </w:rPr>
            </w:pPr>
            <w:r w:rsidRPr="00D045BD">
              <w:rPr>
                <w:iCs/>
                <w:sz w:val="22"/>
                <w:szCs w:val="22"/>
              </w:rPr>
              <w:t>B-1: Indication of a group of CCs for SRS transmission</w:t>
            </w:r>
          </w:p>
          <w:p w14:paraId="7753B54D" w14:textId="77777777" w:rsidR="002945D4" w:rsidRPr="00D045BD" w:rsidRDefault="002945D4">
            <w:pPr>
              <w:pStyle w:val="xmsonormal"/>
              <w:numPr>
                <w:ilvl w:val="1"/>
                <w:numId w:val="43"/>
              </w:numPr>
              <w:snapToGrid w:val="0"/>
              <w:jc w:val="both"/>
              <w:rPr>
                <w:iCs/>
                <w:sz w:val="22"/>
                <w:szCs w:val="22"/>
              </w:rPr>
            </w:pPr>
            <w:r w:rsidRPr="00D045BD">
              <w:rPr>
                <w:iCs/>
                <w:sz w:val="22"/>
                <w:szCs w:val="22"/>
              </w:rPr>
              <w:t>B-2: Indication of frequency domain resource in a BWP for SRS transmission</w:t>
            </w:r>
          </w:p>
          <w:p w14:paraId="615F44BB" w14:textId="77777777" w:rsidR="002945D4" w:rsidRPr="00D045BD" w:rsidRDefault="002945D4">
            <w:pPr>
              <w:pStyle w:val="xmsonormal"/>
              <w:numPr>
                <w:ilvl w:val="1"/>
                <w:numId w:val="43"/>
              </w:numPr>
              <w:snapToGrid w:val="0"/>
              <w:jc w:val="both"/>
              <w:rPr>
                <w:iCs/>
                <w:sz w:val="22"/>
                <w:szCs w:val="22"/>
              </w:rPr>
            </w:pPr>
            <w:r w:rsidRPr="00D045BD">
              <w:rPr>
                <w:iCs/>
                <w:sz w:val="22"/>
                <w:szCs w:val="22"/>
              </w:rPr>
              <w:t>B-3: Indication of whether DL/UL BWP is applied for SRS transmission</w:t>
            </w:r>
          </w:p>
          <w:p w14:paraId="1EDC9A38" w14:textId="77777777" w:rsidR="002945D4" w:rsidRPr="00D045BD" w:rsidRDefault="002945D4">
            <w:pPr>
              <w:pStyle w:val="xmsonormal"/>
              <w:numPr>
                <w:ilvl w:val="0"/>
                <w:numId w:val="43"/>
              </w:numPr>
              <w:snapToGrid w:val="0"/>
              <w:jc w:val="both"/>
              <w:rPr>
                <w:iCs/>
                <w:sz w:val="22"/>
                <w:szCs w:val="22"/>
              </w:rPr>
            </w:pPr>
            <w:r w:rsidRPr="00D045BD">
              <w:rPr>
                <w:iCs/>
                <w:sz w:val="22"/>
                <w:szCs w:val="22"/>
              </w:rPr>
              <w:t>CAT C: Power control parameters</w:t>
            </w:r>
          </w:p>
          <w:p w14:paraId="1015197C" w14:textId="77777777" w:rsidR="002945D4" w:rsidRPr="00D045BD" w:rsidRDefault="002945D4">
            <w:pPr>
              <w:pStyle w:val="xmsonormal"/>
              <w:numPr>
                <w:ilvl w:val="1"/>
                <w:numId w:val="43"/>
              </w:numPr>
              <w:snapToGrid w:val="0"/>
              <w:jc w:val="both"/>
              <w:rPr>
                <w:iCs/>
                <w:sz w:val="22"/>
                <w:szCs w:val="22"/>
              </w:rPr>
            </w:pPr>
            <w:r w:rsidRPr="00D045BD">
              <w:rPr>
                <w:iCs/>
                <w:sz w:val="22"/>
                <w:szCs w:val="22"/>
              </w:rPr>
              <w:t>C-1: Re-purpose ‘TPC command for PUSCH’ as ‘TPC command for SRS’</w:t>
            </w:r>
          </w:p>
          <w:p w14:paraId="147F53EF" w14:textId="77777777" w:rsidR="002945D4" w:rsidRPr="00D045BD" w:rsidRDefault="002945D4">
            <w:pPr>
              <w:pStyle w:val="xmsonormal"/>
              <w:numPr>
                <w:ilvl w:val="2"/>
                <w:numId w:val="43"/>
              </w:numPr>
              <w:snapToGrid w:val="0"/>
              <w:jc w:val="both"/>
              <w:rPr>
                <w:iCs/>
                <w:sz w:val="22"/>
                <w:szCs w:val="22"/>
              </w:rPr>
            </w:pPr>
            <w:r w:rsidRPr="00D045BD">
              <w:rPr>
                <w:iCs/>
                <w:sz w:val="22"/>
                <w:szCs w:val="22"/>
              </w:rPr>
              <w:t>FFS impact on power control, impact from triggering a group of CCs for SRS</w:t>
            </w:r>
          </w:p>
          <w:p w14:paraId="73C3BFE7" w14:textId="77777777" w:rsidR="002945D4" w:rsidRPr="00D045BD" w:rsidRDefault="002945D4">
            <w:pPr>
              <w:pStyle w:val="xmsonormal"/>
              <w:numPr>
                <w:ilvl w:val="1"/>
                <w:numId w:val="43"/>
              </w:numPr>
              <w:snapToGrid w:val="0"/>
              <w:jc w:val="both"/>
              <w:rPr>
                <w:iCs/>
                <w:sz w:val="22"/>
                <w:szCs w:val="22"/>
              </w:rPr>
            </w:pPr>
            <w:r w:rsidRPr="00D045BD">
              <w:rPr>
                <w:iCs/>
                <w:sz w:val="22"/>
                <w:szCs w:val="22"/>
              </w:rPr>
              <w:t>C-2: Indication of open loop power control parameter e.g., p0.</w:t>
            </w:r>
          </w:p>
          <w:p w14:paraId="37A5F715" w14:textId="77777777" w:rsidR="002945D4" w:rsidRPr="00D045BD" w:rsidRDefault="002945D4">
            <w:pPr>
              <w:pStyle w:val="xmsonormal"/>
              <w:numPr>
                <w:ilvl w:val="0"/>
                <w:numId w:val="43"/>
              </w:numPr>
              <w:snapToGrid w:val="0"/>
              <w:jc w:val="both"/>
              <w:rPr>
                <w:iCs/>
                <w:sz w:val="22"/>
                <w:szCs w:val="22"/>
              </w:rPr>
            </w:pPr>
            <w:r w:rsidRPr="00D045BD">
              <w:rPr>
                <w:iCs/>
                <w:sz w:val="22"/>
                <w:szCs w:val="22"/>
              </w:rPr>
              <w:t>CAT D: Spatial-domain parameters, i.e., indication of SRS port and beamforming</w:t>
            </w:r>
          </w:p>
          <w:p w14:paraId="7504A556" w14:textId="77777777" w:rsidR="002945D4" w:rsidRDefault="002945D4">
            <w:pPr>
              <w:pStyle w:val="xmsonormal"/>
              <w:numPr>
                <w:ilvl w:val="0"/>
                <w:numId w:val="43"/>
              </w:numPr>
              <w:snapToGrid w:val="0"/>
              <w:jc w:val="both"/>
              <w:rPr>
                <w:iCs/>
                <w:sz w:val="22"/>
                <w:szCs w:val="22"/>
              </w:rPr>
            </w:pPr>
            <w:r w:rsidRPr="00D045BD">
              <w:rPr>
                <w:iCs/>
                <w:sz w:val="22"/>
                <w:szCs w:val="22"/>
              </w:rPr>
              <w:t>CAT E: Extend the number of DCI codepoints for aperiodic SRS trigger states</w:t>
            </w:r>
          </w:p>
          <w:p w14:paraId="5D3A143B" w14:textId="57E28A83" w:rsidR="002945D4" w:rsidRPr="00C11E3A" w:rsidRDefault="002945D4" w:rsidP="00C11E3A">
            <w:pPr>
              <w:pStyle w:val="xmsonormal"/>
              <w:numPr>
                <w:ilvl w:val="0"/>
                <w:numId w:val="43"/>
              </w:numPr>
              <w:snapToGrid w:val="0"/>
              <w:jc w:val="both"/>
              <w:rPr>
                <w:rFonts w:eastAsia="ＭＳ 明朝"/>
                <w:iCs/>
                <w:color w:val="000000"/>
                <w:sz w:val="22"/>
                <w:szCs w:val="22"/>
                <w:lang w:eastAsia="ja-JP"/>
              </w:rPr>
            </w:pPr>
            <w:r w:rsidRPr="00D045BD">
              <w:rPr>
                <w:iCs/>
                <w:sz w:val="22"/>
                <w:szCs w:val="22"/>
              </w:rPr>
              <w:t>Other examples are not precluded</w:t>
            </w:r>
          </w:p>
        </w:tc>
      </w:tr>
    </w:tbl>
    <w:p w14:paraId="658B9FFE" w14:textId="3A409729" w:rsidR="00B218D8" w:rsidRDefault="0040135F" w:rsidP="009A22A6">
      <w:pPr>
        <w:jc w:val="both"/>
        <w:rPr>
          <w:rFonts w:eastAsia="ＭＳ 明朝"/>
          <w:iCs/>
          <w:color w:val="000000"/>
          <w:sz w:val="22"/>
          <w:szCs w:val="22"/>
          <w:lang w:eastAsia="ja-JP"/>
        </w:rPr>
      </w:pPr>
      <w:r>
        <w:rPr>
          <w:rFonts w:eastAsia="ＭＳ 明朝"/>
          <w:iCs/>
          <w:color w:val="000000"/>
          <w:sz w:val="22"/>
          <w:szCs w:val="22"/>
          <w:lang w:eastAsia="ja-JP"/>
        </w:rPr>
        <w:lastRenderedPageBreak/>
        <w:t>However, there is no clear understanding on</w:t>
      </w:r>
      <w:r w:rsidRPr="0040135F">
        <w:rPr>
          <w:rFonts w:eastAsia="ＭＳ 明朝"/>
          <w:iCs/>
          <w:color w:val="000000"/>
          <w:sz w:val="22"/>
          <w:szCs w:val="22"/>
          <w:lang w:eastAsia="ja-JP"/>
        </w:rPr>
        <w:t xml:space="preserve"> how to modify</w:t>
      </w:r>
      <w:r>
        <w:rPr>
          <w:rFonts w:eastAsia="ＭＳ 明朝"/>
          <w:iCs/>
          <w:color w:val="000000"/>
          <w:sz w:val="22"/>
          <w:szCs w:val="22"/>
          <w:lang w:eastAsia="ja-JP"/>
        </w:rPr>
        <w:t xml:space="preserve"> or </w:t>
      </w:r>
      <w:r w:rsidRPr="0040135F">
        <w:rPr>
          <w:rFonts w:eastAsia="ＭＳ 明朝"/>
          <w:iCs/>
          <w:color w:val="000000"/>
          <w:sz w:val="22"/>
          <w:szCs w:val="22"/>
          <w:lang w:eastAsia="ja-JP"/>
        </w:rPr>
        <w:t xml:space="preserve">map </w:t>
      </w:r>
      <w:r>
        <w:rPr>
          <w:rFonts w:eastAsia="ＭＳ 明朝"/>
          <w:iCs/>
          <w:color w:val="000000"/>
          <w:sz w:val="22"/>
          <w:szCs w:val="22"/>
          <w:lang w:eastAsia="ja-JP"/>
        </w:rPr>
        <w:t xml:space="preserve">the </w:t>
      </w:r>
      <w:r w:rsidRPr="0040135F">
        <w:rPr>
          <w:rFonts w:eastAsia="ＭＳ 明朝"/>
          <w:iCs/>
          <w:color w:val="000000"/>
          <w:sz w:val="22"/>
          <w:szCs w:val="22"/>
          <w:lang w:eastAsia="ja-JP"/>
        </w:rPr>
        <w:t xml:space="preserve">existing DCI fields to capture </w:t>
      </w:r>
      <w:r>
        <w:rPr>
          <w:rFonts w:eastAsia="ＭＳ 明朝"/>
          <w:iCs/>
          <w:color w:val="000000"/>
          <w:sz w:val="22"/>
          <w:szCs w:val="22"/>
          <w:lang w:eastAsia="ja-JP"/>
        </w:rPr>
        <w:t>newly proposed</w:t>
      </w:r>
      <w:r w:rsidRPr="0040135F">
        <w:rPr>
          <w:rFonts w:eastAsia="ＭＳ 明朝"/>
          <w:iCs/>
          <w:color w:val="000000"/>
          <w:sz w:val="22"/>
          <w:szCs w:val="22"/>
          <w:lang w:eastAsia="ja-JP"/>
        </w:rPr>
        <w:t xml:space="preserve"> </w:t>
      </w:r>
      <w:r>
        <w:rPr>
          <w:rFonts w:eastAsia="ＭＳ 明朝"/>
          <w:iCs/>
          <w:color w:val="000000"/>
          <w:sz w:val="22"/>
          <w:szCs w:val="22"/>
          <w:lang w:eastAsia="ja-JP"/>
        </w:rPr>
        <w:t>parameters</w:t>
      </w:r>
      <w:r w:rsidR="00B218D8">
        <w:rPr>
          <w:rFonts w:eastAsia="ＭＳ 明朝"/>
          <w:iCs/>
          <w:color w:val="000000"/>
          <w:sz w:val="22"/>
          <w:szCs w:val="22"/>
          <w:lang w:eastAsia="ja-JP"/>
        </w:rPr>
        <w:t xml:space="preserve"> within the aforementioned agreement</w:t>
      </w:r>
      <w:r>
        <w:rPr>
          <w:rFonts w:eastAsia="ＭＳ 明朝"/>
          <w:iCs/>
          <w:color w:val="000000"/>
          <w:sz w:val="22"/>
          <w:szCs w:val="22"/>
          <w:lang w:eastAsia="ja-JP"/>
        </w:rPr>
        <w:t>.</w:t>
      </w:r>
      <w:r w:rsidRPr="0040135F">
        <w:rPr>
          <w:rFonts w:eastAsia="ＭＳ 明朝"/>
          <w:iCs/>
          <w:color w:val="000000"/>
          <w:sz w:val="22"/>
          <w:szCs w:val="22"/>
          <w:lang w:eastAsia="ja-JP"/>
        </w:rPr>
        <w:t xml:space="preserve"> </w:t>
      </w:r>
    </w:p>
    <w:p w14:paraId="519AD2A9" w14:textId="39929FC2" w:rsidR="0040135F" w:rsidRDefault="0040135F" w:rsidP="0040135F">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2</w:t>
      </w:r>
      <w:r>
        <w:rPr>
          <w:rFonts w:eastAsiaTheme="minorEastAsia"/>
          <w:b/>
          <w:bCs/>
          <w:color w:val="000000" w:themeColor="text1"/>
          <w:sz w:val="22"/>
          <w:szCs w:val="22"/>
          <w:u w:val="single"/>
        </w:rPr>
        <w:t>:</w:t>
      </w:r>
    </w:p>
    <w:p w14:paraId="3B908672" w14:textId="7A3ABAC9" w:rsidR="0040135F" w:rsidRPr="000B6EAD" w:rsidRDefault="0040135F" w:rsidP="0040135F">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There is no clear understanding on</w:t>
      </w:r>
      <w:r w:rsidR="00B218D8">
        <w:rPr>
          <w:rFonts w:ascii="Times New Roman" w:eastAsia="ＭＳ 明朝" w:hAnsi="Times New Roman" w:cs="Times New Roman"/>
          <w:i/>
          <w:iCs/>
          <w:color w:val="000000" w:themeColor="text1"/>
          <w:sz w:val="22"/>
          <w:szCs w:val="22"/>
          <w:lang w:eastAsia="ja-JP"/>
        </w:rPr>
        <w:t xml:space="preserve"> </w:t>
      </w:r>
      <w:r w:rsidR="00B218D8" w:rsidRPr="000B6EAD">
        <w:rPr>
          <w:rFonts w:ascii="Times New Roman" w:eastAsia="ＭＳ 明朝" w:hAnsi="Times New Roman" w:cs="Times New Roman"/>
          <w:i/>
          <w:iCs/>
          <w:color w:val="000000" w:themeColor="text1"/>
          <w:sz w:val="22"/>
          <w:szCs w:val="22"/>
          <w:lang w:eastAsia="ja-JP"/>
        </w:rPr>
        <w:t>how to modify or map the existing DCI fields to capture newly proposed parameters</w:t>
      </w:r>
      <w:r>
        <w:rPr>
          <w:rFonts w:ascii="Times New Roman" w:eastAsia="ＭＳ 明朝" w:hAnsi="Times New Roman" w:cs="Times New Roman"/>
          <w:i/>
          <w:iCs/>
          <w:color w:val="000000" w:themeColor="text1"/>
          <w:sz w:val="22"/>
          <w:szCs w:val="22"/>
          <w:lang w:eastAsia="ja-JP"/>
        </w:rPr>
        <w:t xml:space="preserve"> </w:t>
      </w:r>
    </w:p>
    <w:p w14:paraId="4136ED4C" w14:textId="612288F1" w:rsidR="00640549" w:rsidRDefault="002945D4" w:rsidP="009A22A6">
      <w:pPr>
        <w:jc w:val="both"/>
        <w:rPr>
          <w:rFonts w:eastAsia="ＭＳ 明朝"/>
          <w:iCs/>
          <w:color w:val="000000"/>
          <w:sz w:val="22"/>
          <w:szCs w:val="22"/>
          <w:lang w:val="en-GB" w:eastAsia="ja-JP"/>
        </w:rPr>
      </w:pPr>
      <w:r>
        <w:rPr>
          <w:rFonts w:eastAsia="ＭＳ 明朝"/>
          <w:iCs/>
          <w:color w:val="000000"/>
          <w:sz w:val="22"/>
          <w:szCs w:val="22"/>
          <w:lang w:val="en-GB" w:eastAsia="ja-JP"/>
        </w:rPr>
        <w:t xml:space="preserve">Here we try to take a close look at </w:t>
      </w:r>
      <w:r w:rsidR="00B218D8">
        <w:rPr>
          <w:rFonts w:eastAsia="ＭＳ 明朝"/>
          <w:iCs/>
          <w:color w:val="000000"/>
          <w:sz w:val="22"/>
          <w:szCs w:val="22"/>
          <w:lang w:val="en-GB" w:eastAsia="ja-JP"/>
        </w:rPr>
        <w:t xml:space="preserve">the fields in </w:t>
      </w:r>
      <w:r w:rsidR="0040135F" w:rsidRPr="0040135F">
        <w:rPr>
          <w:rFonts w:eastAsia="ＭＳ 明朝"/>
          <w:iCs/>
          <w:color w:val="000000"/>
          <w:sz w:val="22"/>
          <w:szCs w:val="22"/>
          <w:lang w:val="en-GB" w:eastAsia="ja-JP"/>
        </w:rPr>
        <w:t>DCI format 0_1</w:t>
      </w:r>
      <w:r w:rsidR="00640549">
        <w:rPr>
          <w:rFonts w:eastAsia="ＭＳ 明朝"/>
          <w:iCs/>
          <w:color w:val="000000"/>
          <w:sz w:val="22"/>
          <w:szCs w:val="22"/>
          <w:lang w:val="en-GB" w:eastAsia="ja-JP"/>
        </w:rPr>
        <w:t xml:space="preserve"> available for the introduction of new special combination for flexible A-SRS triggering</w:t>
      </w:r>
      <w:r w:rsidR="0040135F" w:rsidRPr="0040135F">
        <w:rPr>
          <w:rFonts w:eastAsia="ＭＳ 明朝"/>
          <w:iCs/>
          <w:color w:val="000000"/>
          <w:sz w:val="22"/>
          <w:szCs w:val="22"/>
          <w:lang w:val="en-GB" w:eastAsia="ja-JP"/>
        </w:rPr>
        <w:t xml:space="preserve">. </w:t>
      </w:r>
      <w:r>
        <w:rPr>
          <w:rFonts w:eastAsia="ＭＳ 明朝"/>
          <w:iCs/>
          <w:color w:val="000000"/>
          <w:sz w:val="22"/>
          <w:szCs w:val="22"/>
          <w:lang w:val="en-GB" w:eastAsia="ja-JP"/>
        </w:rPr>
        <w:t>Note that we consider using DCI format 0_1 with CRC scrambled by CS-RNTI since it has already been used for type 2 CG activation/release with special combination of DCI fields. More specifically, DCI format 0_1 with CRC scrambled by CS-RNTI is considered to activate/release type 2 CG PUSCH transmission when NDI</w:t>
      </w:r>
      <w:r w:rsidR="00640549">
        <w:rPr>
          <w:rFonts w:eastAsia="ＭＳ 明朝"/>
          <w:iCs/>
          <w:color w:val="000000"/>
          <w:sz w:val="22"/>
          <w:szCs w:val="22"/>
          <w:lang w:val="en-GB" w:eastAsia="ja-JP"/>
        </w:rPr>
        <w:t xml:space="preserve"> is set to </w:t>
      </w:r>
      <w:r w:rsidR="00AF6E30">
        <w:rPr>
          <w:rFonts w:eastAsia="ＭＳ 明朝"/>
          <w:iCs/>
          <w:color w:val="000000"/>
          <w:sz w:val="22"/>
          <w:szCs w:val="22"/>
          <w:lang w:val="en-GB" w:eastAsia="ja-JP"/>
        </w:rPr>
        <w:t xml:space="preserve">all </w:t>
      </w:r>
      <w:r w:rsidR="00640549">
        <w:rPr>
          <w:rFonts w:eastAsia="ＭＳ 明朝"/>
          <w:iCs/>
          <w:color w:val="000000"/>
          <w:sz w:val="22"/>
          <w:szCs w:val="22"/>
          <w:lang w:val="en-GB" w:eastAsia="ja-JP"/>
        </w:rPr>
        <w:t>“</w:t>
      </w:r>
      <w:proofErr w:type="gramStart"/>
      <w:r>
        <w:rPr>
          <w:rFonts w:eastAsia="ＭＳ 明朝"/>
          <w:iCs/>
          <w:color w:val="000000"/>
          <w:sz w:val="22"/>
          <w:szCs w:val="22"/>
          <w:lang w:val="en-GB" w:eastAsia="ja-JP"/>
        </w:rPr>
        <w:t>0</w:t>
      </w:r>
      <w:r w:rsidR="00640549">
        <w:rPr>
          <w:rFonts w:eastAsia="ＭＳ 明朝"/>
          <w:iCs/>
          <w:color w:val="000000"/>
          <w:sz w:val="22"/>
          <w:szCs w:val="22"/>
          <w:lang w:val="en-GB" w:eastAsia="ja-JP"/>
        </w:rPr>
        <w:t>”</w:t>
      </w:r>
      <w:r w:rsidR="00AF6E30">
        <w:rPr>
          <w:rFonts w:eastAsia="ＭＳ 明朝"/>
          <w:iCs/>
          <w:color w:val="000000"/>
          <w:sz w:val="22"/>
          <w:szCs w:val="22"/>
          <w:lang w:val="en-GB" w:eastAsia="ja-JP"/>
        </w:rPr>
        <w:t>s</w:t>
      </w:r>
      <w:proofErr w:type="gramEnd"/>
      <w:r>
        <w:rPr>
          <w:rFonts w:eastAsia="ＭＳ 明朝"/>
          <w:iCs/>
          <w:color w:val="000000"/>
          <w:sz w:val="22"/>
          <w:szCs w:val="22"/>
          <w:lang w:val="en-GB" w:eastAsia="ja-JP"/>
        </w:rPr>
        <w:t xml:space="preserve"> and some other conditions. Activation/release are indicated when at least RV </w:t>
      </w:r>
      <w:r w:rsidR="00640549">
        <w:rPr>
          <w:rFonts w:eastAsia="ＭＳ 明朝"/>
          <w:iCs/>
          <w:color w:val="000000"/>
          <w:sz w:val="22"/>
          <w:szCs w:val="22"/>
          <w:lang w:val="en-GB" w:eastAsia="ja-JP"/>
        </w:rPr>
        <w:t xml:space="preserve">is set to </w:t>
      </w:r>
      <w:r>
        <w:rPr>
          <w:rFonts w:eastAsia="ＭＳ 明朝"/>
          <w:iCs/>
          <w:color w:val="000000"/>
          <w:sz w:val="22"/>
          <w:szCs w:val="22"/>
          <w:lang w:val="en-GB" w:eastAsia="ja-JP"/>
        </w:rPr>
        <w:t>all “</w:t>
      </w:r>
      <w:proofErr w:type="gramStart"/>
      <w:r>
        <w:rPr>
          <w:rFonts w:eastAsia="ＭＳ 明朝"/>
          <w:iCs/>
          <w:color w:val="000000"/>
          <w:sz w:val="22"/>
          <w:szCs w:val="22"/>
          <w:lang w:val="en-GB" w:eastAsia="ja-JP"/>
        </w:rPr>
        <w:t>0”</w:t>
      </w:r>
      <w:r w:rsidR="00640549">
        <w:rPr>
          <w:rFonts w:eastAsia="ＭＳ 明朝"/>
          <w:iCs/>
          <w:color w:val="000000"/>
          <w:sz w:val="22"/>
          <w:szCs w:val="22"/>
          <w:lang w:val="en-GB" w:eastAsia="ja-JP"/>
        </w:rPr>
        <w:t>s</w:t>
      </w:r>
      <w:r>
        <w:rPr>
          <w:rFonts w:eastAsia="ＭＳ 明朝"/>
          <w:iCs/>
          <w:color w:val="000000"/>
          <w:sz w:val="22"/>
          <w:szCs w:val="22"/>
          <w:lang w:val="en-GB" w:eastAsia="ja-JP"/>
        </w:rPr>
        <w:t>.</w:t>
      </w:r>
      <w:proofErr w:type="gramEnd"/>
      <w:r>
        <w:rPr>
          <w:rFonts w:eastAsia="ＭＳ 明朝"/>
          <w:iCs/>
          <w:color w:val="000000"/>
          <w:sz w:val="22"/>
          <w:szCs w:val="22"/>
          <w:lang w:val="en-GB" w:eastAsia="ja-JP"/>
        </w:rPr>
        <w:t xml:space="preserve"> Thus, with NDI</w:t>
      </w:r>
      <w:r w:rsidR="00640549">
        <w:rPr>
          <w:rFonts w:eastAsia="ＭＳ 明朝"/>
          <w:iCs/>
          <w:color w:val="000000"/>
          <w:sz w:val="22"/>
          <w:szCs w:val="22"/>
          <w:lang w:val="en-GB" w:eastAsia="ja-JP"/>
        </w:rPr>
        <w:t xml:space="preserve"> is set to </w:t>
      </w:r>
      <w:r w:rsidR="00AF6E30">
        <w:rPr>
          <w:rFonts w:eastAsia="ＭＳ 明朝"/>
          <w:iCs/>
          <w:color w:val="000000"/>
          <w:sz w:val="22"/>
          <w:szCs w:val="22"/>
          <w:lang w:val="en-GB" w:eastAsia="ja-JP"/>
        </w:rPr>
        <w:t>all “</w:t>
      </w:r>
      <w:proofErr w:type="gramStart"/>
      <w:r>
        <w:rPr>
          <w:rFonts w:eastAsia="ＭＳ 明朝"/>
          <w:iCs/>
          <w:color w:val="000000"/>
          <w:sz w:val="22"/>
          <w:szCs w:val="22"/>
          <w:lang w:val="en-GB" w:eastAsia="ja-JP"/>
        </w:rPr>
        <w:t>0</w:t>
      </w:r>
      <w:r w:rsidR="00AF6E30">
        <w:rPr>
          <w:rFonts w:eastAsia="ＭＳ 明朝"/>
          <w:iCs/>
          <w:color w:val="000000"/>
          <w:sz w:val="22"/>
          <w:szCs w:val="22"/>
          <w:lang w:val="en-GB" w:eastAsia="ja-JP"/>
        </w:rPr>
        <w:t>”s</w:t>
      </w:r>
      <w:proofErr w:type="gramEnd"/>
      <w:r>
        <w:rPr>
          <w:rFonts w:eastAsia="ＭＳ 明朝"/>
          <w:iCs/>
          <w:color w:val="000000"/>
          <w:sz w:val="22"/>
          <w:szCs w:val="22"/>
          <w:lang w:val="en-GB" w:eastAsia="ja-JP"/>
        </w:rPr>
        <w:t xml:space="preserve"> </w:t>
      </w:r>
      <w:r w:rsidR="00640549">
        <w:rPr>
          <w:rFonts w:eastAsia="ＭＳ 明朝"/>
          <w:iCs/>
          <w:color w:val="000000"/>
          <w:sz w:val="22"/>
          <w:szCs w:val="22"/>
          <w:lang w:val="en-GB" w:eastAsia="ja-JP"/>
        </w:rPr>
        <w:t>while</w:t>
      </w:r>
      <w:r>
        <w:rPr>
          <w:rFonts w:eastAsia="ＭＳ 明朝"/>
          <w:iCs/>
          <w:color w:val="000000"/>
          <w:sz w:val="22"/>
          <w:szCs w:val="22"/>
          <w:lang w:val="en-GB" w:eastAsia="ja-JP"/>
        </w:rPr>
        <w:t xml:space="preserve"> RV is </w:t>
      </w:r>
      <w:r w:rsidR="00640549">
        <w:rPr>
          <w:rFonts w:eastAsia="ＭＳ 明朝"/>
          <w:iCs/>
          <w:color w:val="000000"/>
          <w:sz w:val="22"/>
          <w:szCs w:val="22"/>
          <w:lang w:val="en-GB" w:eastAsia="ja-JP"/>
        </w:rPr>
        <w:t xml:space="preserve">set to e.g., all “1”s, special combination of DCI fields than the existing ones can be supported for a new function (i.e., flexible A-SRS triggering here). </w:t>
      </w:r>
    </w:p>
    <w:p w14:paraId="33954CF8" w14:textId="56D453C6" w:rsidR="0040135F" w:rsidRPr="0040135F" w:rsidRDefault="00640549" w:rsidP="009A22A6">
      <w:pPr>
        <w:jc w:val="both"/>
        <w:rPr>
          <w:rFonts w:eastAsia="ＭＳ 明朝"/>
          <w:iCs/>
          <w:color w:val="000000"/>
          <w:sz w:val="22"/>
          <w:szCs w:val="22"/>
          <w:lang w:eastAsia="ja-JP"/>
        </w:rPr>
      </w:pPr>
      <w:r>
        <w:rPr>
          <w:rFonts w:eastAsia="ＭＳ 明朝"/>
          <w:iCs/>
          <w:color w:val="000000"/>
          <w:sz w:val="22"/>
          <w:szCs w:val="22"/>
          <w:lang w:eastAsia="ja-JP"/>
        </w:rPr>
        <w:t xml:space="preserve">The </w:t>
      </w:r>
      <w:r w:rsidR="00F26A51">
        <w:rPr>
          <w:rFonts w:eastAsia="ＭＳ 明朝"/>
          <w:iCs/>
          <w:color w:val="000000"/>
          <w:sz w:val="22"/>
          <w:szCs w:val="22"/>
          <w:lang w:eastAsia="ja-JP"/>
        </w:rPr>
        <w:t>F</w:t>
      </w:r>
      <w:r w:rsidR="009445AC">
        <w:rPr>
          <w:rFonts w:eastAsia="ＭＳ 明朝"/>
          <w:iCs/>
          <w:color w:val="000000"/>
          <w:sz w:val="22"/>
          <w:szCs w:val="22"/>
          <w:lang w:eastAsia="ja-JP"/>
        </w:rPr>
        <w:t>igure</w:t>
      </w:r>
      <w:r w:rsidR="00F26A51">
        <w:rPr>
          <w:rFonts w:eastAsia="ＭＳ 明朝"/>
          <w:iCs/>
          <w:color w:val="000000"/>
          <w:sz w:val="22"/>
          <w:szCs w:val="22"/>
          <w:lang w:eastAsia="ja-JP"/>
        </w:rPr>
        <w:t xml:space="preserve"> 2-5</w:t>
      </w:r>
      <w:r>
        <w:rPr>
          <w:rFonts w:eastAsia="ＭＳ 明朝"/>
          <w:iCs/>
          <w:color w:val="000000"/>
          <w:sz w:val="22"/>
          <w:szCs w:val="22"/>
          <w:lang w:eastAsia="ja-JP"/>
        </w:rPr>
        <w:t xml:space="preserve"> summarizes DCI fields supported in DCI format 0_1 to investigate the possibility to support </w:t>
      </w:r>
      <w:r w:rsidR="009445AC">
        <w:rPr>
          <w:rFonts w:eastAsia="ＭＳ 明朝"/>
          <w:iCs/>
          <w:color w:val="000000"/>
          <w:sz w:val="22"/>
          <w:szCs w:val="22"/>
          <w:lang w:eastAsia="ja-JP"/>
        </w:rPr>
        <w:t xml:space="preserve">a certain indication (e.g., </w:t>
      </w:r>
      <w:r>
        <w:rPr>
          <w:rFonts w:eastAsia="ＭＳ 明朝"/>
          <w:iCs/>
          <w:color w:val="000000"/>
          <w:sz w:val="22"/>
          <w:szCs w:val="22"/>
          <w:lang w:eastAsia="ja-JP"/>
        </w:rPr>
        <w:t xml:space="preserve">value </w:t>
      </w:r>
      <w:r w:rsidRPr="00C11E3A">
        <w:rPr>
          <w:rFonts w:eastAsia="ＭＳ 明朝"/>
          <w:i/>
          <w:color w:val="000000"/>
          <w:sz w:val="22"/>
          <w:szCs w:val="22"/>
          <w:lang w:eastAsia="ja-JP"/>
        </w:rPr>
        <w:t>t</w:t>
      </w:r>
      <w:r w:rsidR="009445AC" w:rsidRPr="00C11E3A">
        <w:rPr>
          <w:rFonts w:eastAsia="ＭＳ 明朝"/>
          <w:iCs/>
          <w:color w:val="000000"/>
          <w:sz w:val="22"/>
          <w:szCs w:val="22"/>
          <w:lang w:eastAsia="ja-JP"/>
        </w:rPr>
        <w:t>)</w:t>
      </w:r>
      <w:r>
        <w:rPr>
          <w:rFonts w:eastAsia="ＭＳ 明朝"/>
          <w:iCs/>
          <w:color w:val="000000"/>
          <w:sz w:val="22"/>
          <w:szCs w:val="22"/>
          <w:lang w:eastAsia="ja-JP"/>
        </w:rPr>
        <w:t xml:space="preserve"> for flexible A-SRS triggering by DCI without data/CSI scheduling based on</w:t>
      </w:r>
      <w:r w:rsidR="0040135F" w:rsidRPr="0040135F">
        <w:rPr>
          <w:rFonts w:eastAsia="ＭＳ 明朝"/>
          <w:iCs/>
          <w:color w:val="000000"/>
          <w:sz w:val="22"/>
          <w:szCs w:val="22"/>
          <w:lang w:eastAsia="ja-JP"/>
        </w:rPr>
        <w:t xml:space="preserve"> [</w:t>
      </w:r>
      <w:r w:rsidR="00727AD6">
        <w:rPr>
          <w:rFonts w:eastAsia="ＭＳ 明朝"/>
          <w:iCs/>
          <w:color w:val="000000"/>
          <w:sz w:val="22"/>
          <w:szCs w:val="22"/>
          <w:lang w:eastAsia="ja-JP"/>
        </w:rPr>
        <w:t>2</w:t>
      </w:r>
      <w:r w:rsidR="0040135F" w:rsidRPr="0040135F">
        <w:rPr>
          <w:rFonts w:eastAsia="ＭＳ 明朝"/>
          <w:iCs/>
          <w:color w:val="000000"/>
          <w:sz w:val="22"/>
          <w:szCs w:val="22"/>
          <w:lang w:eastAsia="ja-JP"/>
        </w:rPr>
        <w:t>] section 7.3.1.1.2</w:t>
      </w:r>
      <w:r w:rsidR="00110B81">
        <w:rPr>
          <w:rFonts w:eastAsia="ＭＳ 明朝"/>
          <w:iCs/>
          <w:color w:val="000000"/>
          <w:sz w:val="22"/>
          <w:szCs w:val="22"/>
          <w:lang w:eastAsia="ja-JP"/>
        </w:rPr>
        <w:t xml:space="preserve">. </w:t>
      </w:r>
    </w:p>
    <w:p w14:paraId="6E01BA29" w14:textId="43A659CB" w:rsidR="0040135F" w:rsidRPr="009445AC" w:rsidRDefault="009445AC" w:rsidP="00900C61">
      <w:pPr>
        <w:spacing w:after="0"/>
        <w:rPr>
          <w:rFonts w:eastAsia="ＭＳ 明朝"/>
          <w:iCs/>
          <w:color w:val="000000"/>
          <w:sz w:val="22"/>
          <w:szCs w:val="22"/>
          <w:lang w:eastAsia="ja-JP"/>
        </w:rPr>
      </w:pPr>
      <w:r>
        <w:rPr>
          <w:rFonts w:eastAsia="ＭＳ 明朝"/>
          <w:iCs/>
          <w:noProof/>
          <w:color w:val="000000"/>
          <w:sz w:val="22"/>
          <w:szCs w:val="22"/>
          <w:lang w:eastAsia="ja-JP"/>
        </w:rPr>
        <w:lastRenderedPageBreak/>
        <w:drawing>
          <wp:inline distT="0" distB="0" distL="0" distR="0" wp14:anchorId="07D0E25E" wp14:editId="27AF9936">
            <wp:extent cx="6519459" cy="2866168"/>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53297" cy="2881044"/>
                    </a:xfrm>
                    <a:prstGeom prst="rect">
                      <a:avLst/>
                    </a:prstGeom>
                    <a:noFill/>
                    <a:ln>
                      <a:noFill/>
                    </a:ln>
                  </pic:spPr>
                </pic:pic>
              </a:graphicData>
            </a:graphic>
          </wp:inline>
        </w:drawing>
      </w:r>
    </w:p>
    <w:p w14:paraId="76DF4A50" w14:textId="0F6AC146" w:rsidR="00110B81" w:rsidRPr="00F26A51" w:rsidRDefault="00110B81" w:rsidP="00900C61">
      <w:pPr>
        <w:spacing w:before="0"/>
        <w:jc w:val="center"/>
        <w:rPr>
          <w:lang w:eastAsia="ja-JP"/>
        </w:rPr>
      </w:pPr>
      <w:r w:rsidRPr="00F26A51">
        <w:rPr>
          <w:sz w:val="22"/>
          <w:szCs w:val="22"/>
          <w:lang w:eastAsia="ja-JP"/>
        </w:rPr>
        <w:t>Figure 2-</w:t>
      </w:r>
      <w:r w:rsidR="007019FD" w:rsidRPr="00F26A51">
        <w:rPr>
          <w:sz w:val="22"/>
          <w:szCs w:val="22"/>
          <w:lang w:eastAsia="ja-JP"/>
        </w:rPr>
        <w:t>5</w:t>
      </w:r>
      <w:r w:rsidRPr="00F26A51">
        <w:rPr>
          <w:sz w:val="22"/>
          <w:szCs w:val="22"/>
          <w:lang w:eastAsia="ja-JP"/>
        </w:rPr>
        <w:t>: Available fields in DCI format 0_1</w:t>
      </w:r>
      <w:r w:rsidR="007019FD" w:rsidRPr="00F26A51">
        <w:rPr>
          <w:sz w:val="22"/>
          <w:szCs w:val="22"/>
          <w:lang w:eastAsia="ja-JP"/>
        </w:rPr>
        <w:t xml:space="preserve"> [2]</w:t>
      </w:r>
      <w:r w:rsidRPr="00F26A51">
        <w:rPr>
          <w:sz w:val="22"/>
          <w:szCs w:val="22"/>
          <w:lang w:eastAsia="ja-JP"/>
        </w:rPr>
        <w:t xml:space="preserve">  </w:t>
      </w:r>
    </w:p>
    <w:p w14:paraId="13A801EB" w14:textId="4907AE1E" w:rsidR="009445AC" w:rsidRDefault="009445AC" w:rsidP="00110B81">
      <w:pPr>
        <w:rPr>
          <w:rFonts w:eastAsia="ＭＳ 明朝"/>
          <w:iCs/>
          <w:color w:val="000000"/>
          <w:sz w:val="22"/>
          <w:szCs w:val="22"/>
          <w:lang w:eastAsia="ja-JP"/>
        </w:rPr>
      </w:pPr>
      <w:r w:rsidRPr="00F26A51">
        <w:rPr>
          <w:rFonts w:eastAsia="ＭＳ 明朝"/>
          <w:iCs/>
          <w:color w:val="000000"/>
          <w:sz w:val="22"/>
          <w:szCs w:val="22"/>
          <w:lang w:eastAsia="ja-JP"/>
        </w:rPr>
        <w:t xml:space="preserve">In </w:t>
      </w:r>
      <w:r w:rsidR="00F26A51" w:rsidRPr="00900C61">
        <w:rPr>
          <w:rFonts w:eastAsia="ＭＳ 明朝"/>
          <w:iCs/>
          <w:color w:val="000000"/>
          <w:sz w:val="22"/>
          <w:szCs w:val="22"/>
          <w:lang w:eastAsia="ja-JP"/>
        </w:rPr>
        <w:t>F</w:t>
      </w:r>
      <w:r w:rsidRPr="00F26A51">
        <w:rPr>
          <w:rFonts w:eastAsia="ＭＳ 明朝"/>
          <w:iCs/>
          <w:color w:val="000000"/>
          <w:sz w:val="22"/>
          <w:szCs w:val="22"/>
          <w:lang w:eastAsia="ja-JP"/>
        </w:rPr>
        <w:t>igure</w:t>
      </w:r>
      <w:r w:rsidR="00F26A51" w:rsidRPr="00F26A51">
        <w:rPr>
          <w:rFonts w:eastAsia="ＭＳ 明朝"/>
          <w:iCs/>
          <w:color w:val="000000"/>
          <w:sz w:val="22"/>
          <w:szCs w:val="22"/>
          <w:lang w:eastAsia="ja-JP"/>
        </w:rPr>
        <w:t xml:space="preserve"> 2-5</w:t>
      </w:r>
      <w:r w:rsidRPr="00F26A51">
        <w:rPr>
          <w:rFonts w:eastAsia="ＭＳ 明朝"/>
          <w:iCs/>
          <w:color w:val="000000"/>
          <w:sz w:val="22"/>
          <w:szCs w:val="22"/>
          <w:lang w:eastAsia="ja-JP"/>
        </w:rPr>
        <w:t>, the fields</w:t>
      </w:r>
      <w:r w:rsidR="00F26A51">
        <w:rPr>
          <w:rFonts w:eastAsia="ＭＳ 明朝"/>
          <w:iCs/>
          <w:color w:val="000000"/>
          <w:sz w:val="22"/>
          <w:szCs w:val="22"/>
          <w:lang w:eastAsia="ja-JP"/>
        </w:rPr>
        <w:t>,</w:t>
      </w:r>
      <w:r>
        <w:rPr>
          <w:rFonts w:eastAsia="ＭＳ 明朝"/>
          <w:iCs/>
          <w:color w:val="000000"/>
          <w:sz w:val="22"/>
          <w:szCs w:val="22"/>
          <w:lang w:eastAsia="ja-JP"/>
        </w:rPr>
        <w:t xml:space="preserve"> which always exists regardless of the </w:t>
      </w:r>
      <w:r w:rsidR="00F26A51">
        <w:rPr>
          <w:rFonts w:eastAsia="ＭＳ 明朝"/>
          <w:iCs/>
          <w:color w:val="000000"/>
          <w:sz w:val="22"/>
          <w:szCs w:val="22"/>
          <w:lang w:eastAsia="ja-JP"/>
        </w:rPr>
        <w:t xml:space="preserve">RRC </w:t>
      </w:r>
      <w:r>
        <w:rPr>
          <w:rFonts w:eastAsia="ＭＳ 明朝"/>
          <w:iCs/>
          <w:color w:val="000000"/>
          <w:sz w:val="22"/>
          <w:szCs w:val="22"/>
          <w:lang w:eastAsia="ja-JP"/>
        </w:rPr>
        <w:t>configuration</w:t>
      </w:r>
      <w:r w:rsidR="00F26A51">
        <w:rPr>
          <w:rFonts w:eastAsia="ＭＳ 明朝"/>
          <w:iCs/>
          <w:color w:val="000000"/>
          <w:sz w:val="22"/>
          <w:szCs w:val="22"/>
          <w:lang w:eastAsia="ja-JP"/>
        </w:rPr>
        <w:t>,</w:t>
      </w:r>
      <w:r>
        <w:rPr>
          <w:rFonts w:eastAsia="ＭＳ 明朝"/>
          <w:iCs/>
          <w:color w:val="000000"/>
          <w:sz w:val="22"/>
          <w:szCs w:val="22"/>
          <w:lang w:eastAsia="ja-JP"/>
        </w:rPr>
        <w:t xml:space="preserve"> are highlighted in yellow. As discussed earlier, we expect that NDI and RV can be candidate fields to be repurposed for the identification of </w:t>
      </w:r>
      <w:r w:rsidR="00F26A51">
        <w:rPr>
          <w:rFonts w:eastAsia="ＭＳ 明朝"/>
          <w:iCs/>
          <w:color w:val="000000"/>
          <w:sz w:val="22"/>
          <w:szCs w:val="22"/>
          <w:lang w:eastAsia="ja-JP"/>
        </w:rPr>
        <w:t>flexible</w:t>
      </w:r>
      <w:r>
        <w:rPr>
          <w:rFonts w:eastAsia="ＭＳ 明朝"/>
          <w:iCs/>
          <w:color w:val="000000"/>
          <w:sz w:val="22"/>
          <w:szCs w:val="22"/>
          <w:lang w:eastAsia="ja-JP"/>
        </w:rPr>
        <w:t xml:space="preserve"> A-SRS triggering. Thus, the other fields than NDI and RV can be repurposed for a certain indication (e.g., value </w:t>
      </w:r>
      <w:r w:rsidRPr="00C11E3A">
        <w:rPr>
          <w:rFonts w:eastAsia="ＭＳ 明朝"/>
          <w:i/>
          <w:color w:val="000000"/>
          <w:sz w:val="22"/>
          <w:szCs w:val="22"/>
          <w:lang w:eastAsia="ja-JP"/>
        </w:rPr>
        <w:t>t</w:t>
      </w:r>
      <w:r>
        <w:rPr>
          <w:rFonts w:eastAsia="ＭＳ 明朝"/>
          <w:iCs/>
          <w:color w:val="000000"/>
          <w:sz w:val="22"/>
          <w:szCs w:val="22"/>
          <w:lang w:eastAsia="ja-JP"/>
        </w:rPr>
        <w:t xml:space="preserve">) in a DCI format 0_1 with data/CSI scheduling, when necessary. </w:t>
      </w:r>
      <w:r w:rsidRPr="00900C61">
        <w:rPr>
          <w:rFonts w:eastAsia="ＭＳ 明朝"/>
          <w:iCs/>
          <w:color w:val="000000"/>
          <w:sz w:val="22"/>
          <w:szCs w:val="22"/>
          <w:lang w:eastAsia="ja-JP"/>
        </w:rPr>
        <w:t>An ex</w:t>
      </w:r>
      <w:r w:rsidR="00525BE1" w:rsidRPr="00900C61">
        <w:rPr>
          <w:rFonts w:eastAsia="ＭＳ 明朝"/>
          <w:iCs/>
          <w:color w:val="000000"/>
          <w:sz w:val="22"/>
          <w:szCs w:val="22"/>
          <w:lang w:eastAsia="ja-JP"/>
        </w:rPr>
        <w:t xml:space="preserve">ample is shown in Table </w:t>
      </w:r>
      <w:r w:rsidR="00125D00" w:rsidRPr="00900C61">
        <w:rPr>
          <w:rFonts w:eastAsia="ＭＳ 明朝"/>
          <w:iCs/>
          <w:color w:val="000000"/>
          <w:sz w:val="22"/>
          <w:szCs w:val="22"/>
          <w:lang w:eastAsia="ja-JP"/>
        </w:rPr>
        <w:t>1 below</w:t>
      </w:r>
      <w:r w:rsidR="00525BE1" w:rsidRPr="00900C61">
        <w:rPr>
          <w:rFonts w:eastAsia="ＭＳ 明朝"/>
          <w:iCs/>
          <w:color w:val="000000"/>
          <w:sz w:val="22"/>
          <w:szCs w:val="22"/>
          <w:lang w:eastAsia="ja-JP"/>
        </w:rPr>
        <w:t>:</w:t>
      </w:r>
    </w:p>
    <w:p w14:paraId="4FC05873" w14:textId="16F12857" w:rsidR="009445AC" w:rsidRDefault="0050192B" w:rsidP="00900C61">
      <w:pPr>
        <w:jc w:val="cente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 xml:space="preserve">able </w:t>
      </w:r>
      <w:r w:rsidR="00125D00">
        <w:rPr>
          <w:rFonts w:eastAsia="ＭＳ 明朝"/>
          <w:iCs/>
          <w:color w:val="000000"/>
          <w:sz w:val="22"/>
          <w:szCs w:val="22"/>
          <w:lang w:eastAsia="ja-JP"/>
        </w:rPr>
        <w:t>1</w:t>
      </w:r>
      <w:r>
        <w:rPr>
          <w:rFonts w:eastAsia="ＭＳ 明朝"/>
          <w:iCs/>
          <w:color w:val="000000"/>
          <w:sz w:val="22"/>
          <w:szCs w:val="22"/>
          <w:lang w:eastAsia="ja-JP"/>
        </w:rPr>
        <w:t xml:space="preserve">: </w:t>
      </w:r>
      <w:r w:rsidR="00AF6E30">
        <w:rPr>
          <w:rFonts w:eastAsia="ＭＳ 明朝"/>
          <w:iCs/>
          <w:color w:val="000000"/>
          <w:sz w:val="22"/>
          <w:szCs w:val="22"/>
          <w:lang w:eastAsia="ja-JP"/>
        </w:rPr>
        <w:t>Example of interpretation of DCI fields for A-SRS triggering DCI without data/CSI.</w:t>
      </w:r>
    </w:p>
    <w:tbl>
      <w:tblPr>
        <w:tblStyle w:val="af"/>
        <w:tblW w:w="0" w:type="auto"/>
        <w:tblLook w:val="04A0" w:firstRow="1" w:lastRow="0" w:firstColumn="1" w:lastColumn="0" w:noHBand="0" w:noVBand="1"/>
      </w:tblPr>
      <w:tblGrid>
        <w:gridCol w:w="2972"/>
        <w:gridCol w:w="6990"/>
      </w:tblGrid>
      <w:tr w:rsidR="0050192B" w14:paraId="6BD4A2E2" w14:textId="77777777" w:rsidTr="00900C61">
        <w:tc>
          <w:tcPr>
            <w:tcW w:w="2972" w:type="dxa"/>
            <w:shd w:val="clear" w:color="auto" w:fill="F2F2F2" w:themeFill="background1" w:themeFillShade="F2"/>
          </w:tcPr>
          <w:p w14:paraId="1969AFCB" w14:textId="35345F73" w:rsidR="0050192B" w:rsidRPr="00900C61" w:rsidRDefault="0050192B" w:rsidP="00110B81">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 xml:space="preserve">Name of DCI fields </w:t>
            </w:r>
          </w:p>
        </w:tc>
        <w:tc>
          <w:tcPr>
            <w:tcW w:w="6990" w:type="dxa"/>
            <w:shd w:val="clear" w:color="auto" w:fill="F2F2F2" w:themeFill="background1" w:themeFillShade="F2"/>
          </w:tcPr>
          <w:p w14:paraId="0689B440" w14:textId="14AB663C" w:rsidR="0050192B" w:rsidRPr="00900C61" w:rsidRDefault="0050192B" w:rsidP="00110B81">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Interpretation after repurposing for flexible A-SRS triggering</w:t>
            </w:r>
          </w:p>
        </w:tc>
      </w:tr>
      <w:tr w:rsidR="0050192B" w14:paraId="4C0A7532" w14:textId="77777777" w:rsidTr="00900C61">
        <w:tc>
          <w:tcPr>
            <w:tcW w:w="2972" w:type="dxa"/>
          </w:tcPr>
          <w:p w14:paraId="5779BBAD" w14:textId="6D3D57B4" w:rsidR="0050192B" w:rsidRDefault="0050192B" w:rsidP="00110B81">
            <w:pPr>
              <w:rPr>
                <w:rFonts w:eastAsia="ＭＳ 明朝"/>
                <w:iCs/>
                <w:color w:val="000000"/>
                <w:sz w:val="22"/>
                <w:szCs w:val="22"/>
                <w:lang w:eastAsia="ja-JP"/>
              </w:rPr>
            </w:pPr>
            <w:r>
              <w:rPr>
                <w:rFonts w:eastAsia="ＭＳ 明朝" w:hint="eastAsia"/>
                <w:iCs/>
                <w:color w:val="000000"/>
                <w:sz w:val="22"/>
                <w:szCs w:val="22"/>
                <w:lang w:eastAsia="ja-JP"/>
              </w:rPr>
              <w:t>N</w:t>
            </w:r>
            <w:r>
              <w:rPr>
                <w:rFonts w:eastAsia="ＭＳ 明朝"/>
                <w:iCs/>
                <w:color w:val="000000"/>
                <w:sz w:val="22"/>
                <w:szCs w:val="22"/>
                <w:lang w:eastAsia="ja-JP"/>
              </w:rPr>
              <w:t>DI</w:t>
            </w:r>
          </w:p>
        </w:tc>
        <w:tc>
          <w:tcPr>
            <w:tcW w:w="6990" w:type="dxa"/>
          </w:tcPr>
          <w:p w14:paraId="7421B42F" w14:textId="3BAD2F0C" w:rsidR="0050192B" w:rsidRDefault="0050192B" w:rsidP="00110B81">
            <w:pPr>
              <w:rPr>
                <w:rFonts w:eastAsia="ＭＳ 明朝"/>
                <w:iCs/>
                <w:color w:val="000000"/>
                <w:sz w:val="22"/>
                <w:szCs w:val="22"/>
                <w:lang w:eastAsia="ja-JP"/>
              </w:rPr>
            </w:pPr>
            <w:r>
              <w:rPr>
                <w:rFonts w:eastAsia="ＭＳ 明朝"/>
                <w:iCs/>
                <w:color w:val="000000"/>
                <w:sz w:val="22"/>
                <w:szCs w:val="22"/>
                <w:lang w:eastAsia="ja-JP"/>
              </w:rPr>
              <w:t xml:space="preserve">Set to </w:t>
            </w:r>
            <w:r w:rsidR="00AF6E30">
              <w:rPr>
                <w:rFonts w:eastAsia="ＭＳ 明朝"/>
                <w:iCs/>
                <w:color w:val="000000"/>
                <w:sz w:val="22"/>
                <w:szCs w:val="22"/>
                <w:lang w:eastAsia="ja-JP"/>
              </w:rPr>
              <w:t xml:space="preserve">all </w:t>
            </w:r>
            <w:r>
              <w:rPr>
                <w:rFonts w:eastAsia="ＭＳ 明朝"/>
                <w:iCs/>
                <w:color w:val="000000"/>
                <w:sz w:val="22"/>
                <w:szCs w:val="22"/>
                <w:lang w:eastAsia="ja-JP"/>
              </w:rPr>
              <w:t>‘0’</w:t>
            </w:r>
            <w:r w:rsidR="00AF6E30">
              <w:rPr>
                <w:rFonts w:eastAsia="ＭＳ 明朝"/>
                <w:iCs/>
                <w:color w:val="000000"/>
                <w:sz w:val="22"/>
                <w:szCs w:val="22"/>
                <w:lang w:eastAsia="ja-JP"/>
              </w:rPr>
              <w:t>s</w:t>
            </w:r>
          </w:p>
        </w:tc>
      </w:tr>
      <w:tr w:rsidR="0050192B" w14:paraId="32171FFC" w14:textId="77777777" w:rsidTr="00900C61">
        <w:tc>
          <w:tcPr>
            <w:tcW w:w="2972" w:type="dxa"/>
          </w:tcPr>
          <w:p w14:paraId="0FA6E865" w14:textId="381FD27D" w:rsidR="0050192B" w:rsidRDefault="0050192B" w:rsidP="00110B81">
            <w:pPr>
              <w:rPr>
                <w:rFonts w:eastAsia="ＭＳ 明朝"/>
                <w:iCs/>
                <w:color w:val="000000"/>
                <w:sz w:val="22"/>
                <w:szCs w:val="22"/>
                <w:lang w:eastAsia="ja-JP"/>
              </w:rPr>
            </w:pPr>
            <w:r>
              <w:rPr>
                <w:rFonts w:eastAsia="ＭＳ 明朝" w:hint="eastAsia"/>
                <w:iCs/>
                <w:color w:val="000000"/>
                <w:sz w:val="22"/>
                <w:szCs w:val="22"/>
                <w:lang w:eastAsia="ja-JP"/>
              </w:rPr>
              <w:t>R</w:t>
            </w:r>
            <w:r>
              <w:rPr>
                <w:rFonts w:eastAsia="ＭＳ 明朝"/>
                <w:iCs/>
                <w:color w:val="000000"/>
                <w:sz w:val="22"/>
                <w:szCs w:val="22"/>
                <w:lang w:eastAsia="ja-JP"/>
              </w:rPr>
              <w:t>V</w:t>
            </w:r>
          </w:p>
        </w:tc>
        <w:tc>
          <w:tcPr>
            <w:tcW w:w="6990" w:type="dxa"/>
          </w:tcPr>
          <w:p w14:paraId="112E2391" w14:textId="1C283080" w:rsidR="0050192B" w:rsidRDefault="0050192B" w:rsidP="00110B81">
            <w:pPr>
              <w:rPr>
                <w:rFonts w:eastAsia="ＭＳ 明朝"/>
                <w:iCs/>
                <w:color w:val="000000"/>
                <w:sz w:val="22"/>
                <w:szCs w:val="22"/>
                <w:lang w:eastAsia="ja-JP"/>
              </w:rPr>
            </w:pPr>
            <w:r>
              <w:rPr>
                <w:rFonts w:eastAsia="ＭＳ 明朝"/>
                <w:iCs/>
                <w:color w:val="000000"/>
                <w:sz w:val="22"/>
                <w:szCs w:val="22"/>
                <w:lang w:eastAsia="ja-JP"/>
              </w:rPr>
              <w:t>Set to all ‘1’s</w:t>
            </w:r>
          </w:p>
        </w:tc>
      </w:tr>
      <w:tr w:rsidR="0050192B" w14:paraId="2A00EDF9" w14:textId="77777777" w:rsidTr="00900C61">
        <w:tc>
          <w:tcPr>
            <w:tcW w:w="2972" w:type="dxa"/>
          </w:tcPr>
          <w:p w14:paraId="024087D2" w14:textId="4EC5AFBC" w:rsidR="0050192B" w:rsidRDefault="0050192B" w:rsidP="00110B81">
            <w:pPr>
              <w:rPr>
                <w:rFonts w:eastAsia="ＭＳ 明朝"/>
                <w:iCs/>
                <w:color w:val="000000"/>
                <w:sz w:val="22"/>
                <w:szCs w:val="22"/>
                <w:lang w:eastAsia="ja-JP"/>
              </w:rPr>
            </w:pPr>
            <w:r>
              <w:rPr>
                <w:rFonts w:eastAsia="ＭＳ 明朝" w:hint="eastAsia"/>
                <w:iCs/>
                <w:color w:val="000000"/>
                <w:sz w:val="22"/>
                <w:szCs w:val="22"/>
                <w:lang w:eastAsia="ja-JP"/>
              </w:rPr>
              <w:t>S</w:t>
            </w:r>
            <w:r>
              <w:rPr>
                <w:rFonts w:eastAsia="ＭＳ 明朝"/>
                <w:iCs/>
                <w:color w:val="000000"/>
                <w:sz w:val="22"/>
                <w:szCs w:val="22"/>
                <w:lang w:eastAsia="ja-JP"/>
              </w:rPr>
              <w:t>RS request</w:t>
            </w:r>
          </w:p>
        </w:tc>
        <w:tc>
          <w:tcPr>
            <w:tcW w:w="6990" w:type="dxa"/>
          </w:tcPr>
          <w:p w14:paraId="00A7374B" w14:textId="48727131" w:rsidR="0050192B" w:rsidRDefault="0050192B" w:rsidP="00110B81">
            <w:pPr>
              <w:rPr>
                <w:rFonts w:eastAsia="ＭＳ 明朝"/>
                <w:iCs/>
                <w:color w:val="000000"/>
                <w:sz w:val="22"/>
                <w:szCs w:val="22"/>
                <w:lang w:eastAsia="ja-JP"/>
              </w:rPr>
            </w:pPr>
            <w:r>
              <w:rPr>
                <w:rFonts w:eastAsia="ＭＳ 明朝"/>
                <w:iCs/>
                <w:color w:val="000000"/>
                <w:sz w:val="22"/>
                <w:szCs w:val="22"/>
                <w:lang w:eastAsia="ja-JP"/>
              </w:rPr>
              <w:t>[</w:t>
            </w:r>
            <w:r>
              <w:rPr>
                <w:rFonts w:eastAsia="ＭＳ 明朝" w:hint="eastAsia"/>
                <w:iCs/>
                <w:color w:val="000000"/>
                <w:sz w:val="22"/>
                <w:szCs w:val="22"/>
                <w:lang w:eastAsia="ja-JP"/>
              </w:rPr>
              <w:t>X</w:t>
            </w:r>
            <w:r>
              <w:rPr>
                <w:rFonts w:eastAsia="ＭＳ 明朝"/>
                <w:iCs/>
                <w:color w:val="000000"/>
                <w:sz w:val="22"/>
                <w:szCs w:val="22"/>
                <w:lang w:eastAsia="ja-JP"/>
              </w:rPr>
              <w:t>] bits (can be extended from the existing size)</w:t>
            </w:r>
          </w:p>
        </w:tc>
      </w:tr>
      <w:tr w:rsidR="0050192B" w14:paraId="4A3C9B74" w14:textId="77777777" w:rsidTr="00900C61">
        <w:tc>
          <w:tcPr>
            <w:tcW w:w="2972" w:type="dxa"/>
          </w:tcPr>
          <w:p w14:paraId="3A0998F0" w14:textId="47F6A543" w:rsidR="0050192B" w:rsidRPr="0050192B" w:rsidRDefault="0050192B" w:rsidP="00110B81">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DRA</w:t>
            </w:r>
          </w:p>
        </w:tc>
        <w:tc>
          <w:tcPr>
            <w:tcW w:w="6990" w:type="dxa"/>
          </w:tcPr>
          <w:p w14:paraId="1D3D0D86" w14:textId="102DD57A" w:rsidR="0050192B" w:rsidRDefault="0050192B" w:rsidP="00110B81">
            <w:pPr>
              <w:rPr>
                <w:rFonts w:eastAsia="ＭＳ 明朝"/>
                <w:iCs/>
                <w:color w:val="000000"/>
                <w:sz w:val="22"/>
                <w:szCs w:val="22"/>
                <w:lang w:eastAsia="ja-JP"/>
              </w:rPr>
            </w:pPr>
            <w:r w:rsidRPr="00900C61">
              <w:rPr>
                <w:rFonts w:eastAsia="ＭＳ 明朝"/>
                <w:i/>
                <w:color w:val="000000"/>
                <w:sz w:val="22"/>
                <w:szCs w:val="22"/>
                <w:lang w:eastAsia="ja-JP"/>
              </w:rPr>
              <w:t>t</w:t>
            </w:r>
            <w:r>
              <w:rPr>
                <w:rFonts w:eastAsia="ＭＳ 明朝"/>
                <w:iCs/>
                <w:color w:val="000000"/>
                <w:sz w:val="22"/>
                <w:szCs w:val="22"/>
                <w:lang w:eastAsia="ja-JP"/>
              </w:rPr>
              <w:t xml:space="preserve"> value</w:t>
            </w:r>
          </w:p>
        </w:tc>
      </w:tr>
      <w:tr w:rsidR="0050192B" w14:paraId="2157A175" w14:textId="77777777" w:rsidTr="00900C61">
        <w:tc>
          <w:tcPr>
            <w:tcW w:w="2972" w:type="dxa"/>
          </w:tcPr>
          <w:p w14:paraId="3FE0E5A7" w14:textId="44ADF107" w:rsidR="0050192B" w:rsidRDefault="0050192B" w:rsidP="00110B81">
            <w:pPr>
              <w:rPr>
                <w:rFonts w:eastAsia="ＭＳ 明朝"/>
                <w:iCs/>
                <w:color w:val="000000"/>
                <w:sz w:val="22"/>
                <w:szCs w:val="22"/>
                <w:lang w:eastAsia="ja-JP"/>
              </w:rPr>
            </w:pPr>
            <w:r>
              <w:rPr>
                <w:rFonts w:eastAsia="ＭＳ 明朝"/>
                <w:iCs/>
                <w:color w:val="000000"/>
                <w:sz w:val="22"/>
                <w:szCs w:val="22"/>
                <w:lang w:eastAsia="ja-JP"/>
              </w:rPr>
              <w:t>…</w:t>
            </w:r>
          </w:p>
        </w:tc>
        <w:tc>
          <w:tcPr>
            <w:tcW w:w="6990" w:type="dxa"/>
          </w:tcPr>
          <w:p w14:paraId="31D707EB" w14:textId="32C872B7" w:rsidR="0050192B" w:rsidRPr="0050192B" w:rsidRDefault="0050192B" w:rsidP="00110B81">
            <w:pPr>
              <w:rPr>
                <w:rFonts w:eastAsia="ＭＳ 明朝"/>
                <w:i/>
                <w:color w:val="000000"/>
                <w:sz w:val="22"/>
                <w:szCs w:val="22"/>
                <w:lang w:eastAsia="ja-JP"/>
              </w:rPr>
            </w:pPr>
            <w:r>
              <w:rPr>
                <w:rFonts w:eastAsia="ＭＳ 明朝"/>
                <w:i/>
                <w:color w:val="000000"/>
                <w:sz w:val="22"/>
                <w:szCs w:val="22"/>
                <w:lang w:eastAsia="ja-JP"/>
              </w:rPr>
              <w:t>…</w:t>
            </w:r>
          </w:p>
        </w:tc>
      </w:tr>
    </w:tbl>
    <w:p w14:paraId="6F69D174" w14:textId="09570642" w:rsidR="00525BE1" w:rsidRDefault="00525BE1" w:rsidP="00110B81">
      <w:pPr>
        <w:rPr>
          <w:rFonts w:eastAsia="ＭＳ 明朝"/>
          <w:iCs/>
          <w:color w:val="000000"/>
          <w:sz w:val="22"/>
          <w:szCs w:val="22"/>
          <w:lang w:eastAsia="ja-JP"/>
        </w:rPr>
      </w:pPr>
    </w:p>
    <w:p w14:paraId="3FF3C76A" w14:textId="604E378E" w:rsidR="000C039D" w:rsidRDefault="002F1059" w:rsidP="00031B1A">
      <w:pPr>
        <w:spacing w:before="120" w:line="360" w:lineRule="auto"/>
        <w:jc w:val="both"/>
        <w:rPr>
          <w:rFonts w:eastAsia="ＭＳ 明朝"/>
          <w:iCs/>
          <w:color w:val="000000"/>
          <w:sz w:val="22"/>
          <w:szCs w:val="22"/>
          <w:lang w:eastAsia="ja-JP"/>
        </w:rPr>
      </w:pPr>
      <w:r>
        <w:rPr>
          <w:rFonts w:eastAsia="ＭＳ 明朝"/>
          <w:iCs/>
          <w:color w:val="000000"/>
          <w:sz w:val="22"/>
          <w:szCs w:val="22"/>
          <w:lang w:eastAsia="ja-JP"/>
        </w:rPr>
        <w:t xml:space="preserve">Similar approaches can be considered for DCI format 0_2 as well. </w:t>
      </w:r>
      <w:r w:rsidR="000C039D">
        <w:rPr>
          <w:rFonts w:eastAsia="ＭＳ 明朝"/>
          <w:iCs/>
          <w:color w:val="000000"/>
          <w:sz w:val="22"/>
          <w:szCs w:val="22"/>
          <w:lang w:eastAsia="ja-JP"/>
        </w:rPr>
        <w:t xml:space="preserve">Accordingly, we make the following </w:t>
      </w:r>
      <w:r w:rsidR="008B2AB4">
        <w:rPr>
          <w:rFonts w:eastAsia="ＭＳ 明朝"/>
          <w:iCs/>
          <w:color w:val="000000"/>
          <w:sz w:val="22"/>
          <w:szCs w:val="22"/>
          <w:lang w:eastAsia="ja-JP"/>
        </w:rPr>
        <w:t>proposal.</w:t>
      </w:r>
    </w:p>
    <w:p w14:paraId="10B094D5" w14:textId="11DC8D66" w:rsidR="00BF147C" w:rsidRDefault="00BF147C" w:rsidP="000B6EAD">
      <w:pPr>
        <w:spacing w:before="120" w:after="0" w:line="360" w:lineRule="auto"/>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4</w:t>
      </w:r>
      <w:r>
        <w:rPr>
          <w:rFonts w:eastAsiaTheme="minorEastAsia"/>
          <w:b/>
          <w:bCs/>
          <w:color w:val="000000" w:themeColor="text1"/>
          <w:sz w:val="22"/>
          <w:szCs w:val="22"/>
          <w:u w:val="single"/>
        </w:rPr>
        <w:t>:</w:t>
      </w:r>
    </w:p>
    <w:p w14:paraId="0DA13C9F" w14:textId="1C99F3F5" w:rsidR="005548DC" w:rsidRPr="00900C61" w:rsidRDefault="00F26A51" w:rsidP="000C039D">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 xml:space="preserve">To differentiate </w:t>
      </w:r>
      <w:r w:rsidR="009254D9">
        <w:rPr>
          <w:rFonts w:ascii="Times New Roman" w:eastAsia="ＭＳ 明朝" w:hAnsi="Times New Roman" w:cs="Times New Roman"/>
          <w:i/>
          <w:iCs/>
          <w:color w:val="000000" w:themeColor="text1"/>
          <w:sz w:val="22"/>
          <w:szCs w:val="22"/>
          <w:lang w:eastAsia="ja-JP"/>
        </w:rPr>
        <w:t>DCI formats 0_1/0_2</w:t>
      </w:r>
      <w:r w:rsidR="005548DC">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hint="eastAsia"/>
          <w:i/>
          <w:iCs/>
          <w:color w:val="000000" w:themeColor="text1"/>
          <w:sz w:val="22"/>
          <w:szCs w:val="22"/>
          <w:lang w:eastAsia="ja-JP"/>
        </w:rPr>
        <w:t>with data/CSI and without data/CSI, following condition</w:t>
      </w:r>
      <w:r>
        <w:rPr>
          <w:rFonts w:ascii="Times New Roman" w:eastAsia="ＭＳ 明朝" w:hAnsi="Times New Roman" w:cs="Times New Roman"/>
          <w:i/>
          <w:iCs/>
          <w:color w:val="000000" w:themeColor="text1"/>
          <w:sz w:val="22"/>
          <w:szCs w:val="22"/>
          <w:lang w:eastAsia="ja-JP"/>
        </w:rPr>
        <w:t xml:space="preserve"> is used for DCI format 0_1/0_2 without data/CSI:</w:t>
      </w:r>
    </w:p>
    <w:p w14:paraId="260766FE" w14:textId="552947F6" w:rsidR="00525BE1" w:rsidRPr="0050192B" w:rsidRDefault="00525BE1" w:rsidP="00525BE1">
      <w:pPr>
        <w:pStyle w:val="aa"/>
        <w:numPr>
          <w:ilvl w:val="1"/>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CRC scrambled by CS-RNTI</w:t>
      </w:r>
    </w:p>
    <w:p w14:paraId="3870C93E" w14:textId="7F13A2F5" w:rsidR="00525BE1" w:rsidRPr="000B6EAD" w:rsidRDefault="00525BE1" w:rsidP="0050192B">
      <w:pPr>
        <w:pStyle w:val="aa"/>
        <w:numPr>
          <w:ilvl w:val="1"/>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NDI </w:t>
      </w:r>
      <w:r w:rsidR="00F26A51">
        <w:rPr>
          <w:rFonts w:ascii="Times New Roman" w:eastAsia="ＭＳ 明朝" w:hAnsi="Times New Roman" w:cs="Times New Roman"/>
          <w:i/>
          <w:iCs/>
          <w:color w:val="000000" w:themeColor="text1"/>
          <w:sz w:val="22"/>
          <w:szCs w:val="22"/>
          <w:lang w:eastAsia="ja-JP"/>
        </w:rPr>
        <w:t xml:space="preserve">field </w:t>
      </w:r>
      <w:r>
        <w:rPr>
          <w:rFonts w:ascii="Times New Roman" w:eastAsia="ＭＳ 明朝" w:hAnsi="Times New Roman" w:cs="Times New Roman"/>
          <w:i/>
          <w:iCs/>
          <w:color w:val="000000" w:themeColor="text1"/>
          <w:sz w:val="22"/>
          <w:szCs w:val="22"/>
          <w:lang w:eastAsia="ja-JP"/>
        </w:rPr>
        <w:t>set</w:t>
      </w:r>
      <w:r w:rsidR="00F26A51">
        <w:rPr>
          <w:rFonts w:ascii="Times New Roman" w:eastAsia="ＭＳ 明朝" w:hAnsi="Times New Roman" w:cs="Times New Roman"/>
          <w:i/>
          <w:iCs/>
          <w:color w:val="000000" w:themeColor="text1"/>
          <w:sz w:val="22"/>
          <w:szCs w:val="22"/>
          <w:lang w:eastAsia="ja-JP"/>
        </w:rPr>
        <w:t>s</w:t>
      </w:r>
      <w:r>
        <w:rPr>
          <w:rFonts w:ascii="Times New Roman" w:eastAsia="ＭＳ 明朝" w:hAnsi="Times New Roman" w:cs="Times New Roman"/>
          <w:i/>
          <w:iCs/>
          <w:color w:val="000000" w:themeColor="text1"/>
          <w:sz w:val="22"/>
          <w:szCs w:val="22"/>
          <w:lang w:eastAsia="ja-JP"/>
        </w:rPr>
        <w:t xml:space="preserve"> to </w:t>
      </w:r>
      <w:r w:rsidR="00F26A51">
        <w:rPr>
          <w:rFonts w:ascii="Times New Roman" w:eastAsia="ＭＳ 明朝" w:hAnsi="Times New Roman" w:cs="Times New Roman" w:hint="eastAsia"/>
          <w:i/>
          <w:iCs/>
          <w:color w:val="000000" w:themeColor="text1"/>
          <w:sz w:val="22"/>
          <w:szCs w:val="22"/>
          <w:lang w:eastAsia="ja-JP"/>
        </w:rPr>
        <w:t xml:space="preserve">all </w:t>
      </w:r>
      <w:r>
        <w:rPr>
          <w:rFonts w:ascii="Times New Roman" w:eastAsia="ＭＳ 明朝" w:hAnsi="Times New Roman" w:cs="Times New Roman"/>
          <w:i/>
          <w:iCs/>
          <w:color w:val="000000" w:themeColor="text1"/>
          <w:sz w:val="22"/>
          <w:szCs w:val="22"/>
          <w:lang w:eastAsia="ja-JP"/>
        </w:rPr>
        <w:t>“</w:t>
      </w:r>
      <w:proofErr w:type="gramStart"/>
      <w:r>
        <w:rPr>
          <w:rFonts w:ascii="Times New Roman" w:eastAsia="ＭＳ 明朝" w:hAnsi="Times New Roman" w:cs="Times New Roman"/>
          <w:i/>
          <w:iCs/>
          <w:color w:val="000000" w:themeColor="text1"/>
          <w:sz w:val="22"/>
          <w:szCs w:val="22"/>
          <w:lang w:eastAsia="ja-JP"/>
        </w:rPr>
        <w:t>0”</w:t>
      </w:r>
      <w:r w:rsidR="00AF6E30">
        <w:rPr>
          <w:rFonts w:ascii="Times New Roman" w:eastAsia="ＭＳ 明朝" w:hAnsi="Times New Roman" w:cs="Times New Roman"/>
          <w:i/>
          <w:iCs/>
          <w:color w:val="000000" w:themeColor="text1"/>
          <w:sz w:val="22"/>
          <w:szCs w:val="22"/>
          <w:lang w:eastAsia="ja-JP"/>
        </w:rPr>
        <w:t>s</w:t>
      </w:r>
      <w:proofErr w:type="gramEnd"/>
      <w:r>
        <w:rPr>
          <w:rFonts w:ascii="Times New Roman" w:eastAsia="ＭＳ 明朝" w:hAnsi="Times New Roman" w:cs="Times New Roman"/>
          <w:i/>
          <w:iCs/>
          <w:color w:val="000000" w:themeColor="text1"/>
          <w:sz w:val="22"/>
          <w:szCs w:val="22"/>
          <w:lang w:eastAsia="ja-JP"/>
        </w:rPr>
        <w:t xml:space="preserve"> and RV </w:t>
      </w:r>
      <w:r w:rsidR="00F26A51">
        <w:rPr>
          <w:rFonts w:ascii="Times New Roman" w:eastAsia="ＭＳ 明朝" w:hAnsi="Times New Roman" w:cs="Times New Roman"/>
          <w:i/>
          <w:iCs/>
          <w:color w:val="000000" w:themeColor="text1"/>
          <w:sz w:val="22"/>
          <w:szCs w:val="22"/>
          <w:lang w:eastAsia="ja-JP"/>
        </w:rPr>
        <w:t xml:space="preserve">field </w:t>
      </w:r>
      <w:r>
        <w:rPr>
          <w:rFonts w:ascii="Times New Roman" w:eastAsia="ＭＳ 明朝" w:hAnsi="Times New Roman" w:cs="Times New Roman"/>
          <w:i/>
          <w:iCs/>
          <w:color w:val="000000" w:themeColor="text1"/>
          <w:sz w:val="22"/>
          <w:szCs w:val="22"/>
          <w:lang w:eastAsia="ja-JP"/>
        </w:rPr>
        <w:t>set</w:t>
      </w:r>
      <w:r w:rsidR="00F26A51">
        <w:rPr>
          <w:rFonts w:ascii="Times New Roman" w:eastAsia="ＭＳ 明朝" w:hAnsi="Times New Roman" w:cs="Times New Roman"/>
          <w:i/>
          <w:iCs/>
          <w:color w:val="000000" w:themeColor="text1"/>
          <w:sz w:val="22"/>
          <w:szCs w:val="22"/>
          <w:lang w:eastAsia="ja-JP"/>
        </w:rPr>
        <w:t>s</w:t>
      </w:r>
      <w:r>
        <w:rPr>
          <w:rFonts w:ascii="Times New Roman" w:eastAsia="ＭＳ 明朝" w:hAnsi="Times New Roman" w:cs="Times New Roman"/>
          <w:i/>
          <w:iCs/>
          <w:color w:val="000000" w:themeColor="text1"/>
          <w:sz w:val="22"/>
          <w:szCs w:val="22"/>
          <w:lang w:eastAsia="ja-JP"/>
        </w:rPr>
        <w:t xml:space="preserve"> to </w:t>
      </w:r>
      <w:r w:rsidR="00F26A51">
        <w:rPr>
          <w:rFonts w:ascii="Times New Roman" w:eastAsia="ＭＳ 明朝" w:hAnsi="Times New Roman" w:cs="Times New Roman"/>
          <w:i/>
          <w:iCs/>
          <w:color w:val="000000" w:themeColor="text1"/>
          <w:sz w:val="22"/>
          <w:szCs w:val="22"/>
          <w:lang w:eastAsia="ja-JP"/>
        </w:rPr>
        <w:t xml:space="preserve">all </w:t>
      </w:r>
      <w:r>
        <w:rPr>
          <w:rFonts w:ascii="Times New Roman" w:eastAsia="ＭＳ 明朝" w:hAnsi="Times New Roman" w:cs="Times New Roman"/>
          <w:i/>
          <w:iCs/>
          <w:color w:val="000000" w:themeColor="text1"/>
          <w:sz w:val="22"/>
          <w:szCs w:val="22"/>
          <w:lang w:eastAsia="ja-JP"/>
        </w:rPr>
        <w:t>“1”</w:t>
      </w:r>
      <w:r w:rsidR="00AF6E30">
        <w:rPr>
          <w:rFonts w:ascii="Times New Roman" w:eastAsia="ＭＳ 明朝" w:hAnsi="Times New Roman" w:cs="Times New Roman"/>
          <w:i/>
          <w:iCs/>
          <w:color w:val="000000" w:themeColor="text1"/>
          <w:sz w:val="22"/>
          <w:szCs w:val="22"/>
          <w:lang w:eastAsia="ja-JP"/>
        </w:rPr>
        <w:t>s</w:t>
      </w:r>
    </w:p>
    <w:p w14:paraId="7D499167" w14:textId="77777777" w:rsidR="00FC56E2" w:rsidRPr="0050192B" w:rsidRDefault="00FC56E2" w:rsidP="0050192B">
      <w:pPr>
        <w:ind w:left="420"/>
        <w:jc w:val="both"/>
        <w:rPr>
          <w:rFonts w:eastAsia="ＭＳ 明朝"/>
          <w:iCs/>
          <w:color w:val="000000"/>
          <w:sz w:val="22"/>
          <w:szCs w:val="22"/>
          <w:lang w:eastAsia="ja-JP"/>
        </w:rPr>
      </w:pPr>
    </w:p>
    <w:p w14:paraId="6954E392" w14:textId="0DFA5BD1" w:rsidR="00AA1979" w:rsidRPr="000149E3" w:rsidRDefault="00AA1979" w:rsidP="00AA1979">
      <w:pPr>
        <w:pStyle w:val="2"/>
        <w:spacing w:before="240" w:after="120"/>
        <w:ind w:left="851" w:hanging="851"/>
        <w:rPr>
          <w:rFonts w:eastAsiaTheme="minorEastAsia"/>
          <w:lang w:eastAsia="zh-CN"/>
        </w:rPr>
      </w:pPr>
      <w:r>
        <w:rPr>
          <w:rFonts w:eastAsiaTheme="minorEastAsia"/>
          <w:lang w:eastAsia="zh-CN"/>
        </w:rPr>
        <w:lastRenderedPageBreak/>
        <w:t>2.</w:t>
      </w:r>
      <w:r w:rsidR="007019FD">
        <w:rPr>
          <w:rFonts w:eastAsiaTheme="minorEastAsia"/>
          <w:lang w:eastAsia="zh-CN"/>
        </w:rPr>
        <w:t xml:space="preserve">4 </w:t>
      </w:r>
      <w:r w:rsidRPr="005D1B14">
        <w:rPr>
          <w:rFonts w:eastAsiaTheme="minorEastAsia"/>
          <w:lang w:eastAsia="zh-CN"/>
        </w:rPr>
        <w:t xml:space="preserve">Extending </w:t>
      </w:r>
      <w:r>
        <w:rPr>
          <w:rFonts w:eastAsiaTheme="minorEastAsia"/>
          <w:lang w:eastAsia="zh-CN"/>
        </w:rPr>
        <w:t>number of DCI codepoints for A-SRS trigger states</w:t>
      </w:r>
    </w:p>
    <w:p w14:paraId="78AB419C" w14:textId="6783AD73" w:rsidR="00AA1979" w:rsidRDefault="006C642E" w:rsidP="00AA1979">
      <w:pPr>
        <w:jc w:val="both"/>
        <w:rPr>
          <w:rFonts w:eastAsia="ＭＳ 明朝"/>
          <w:iCs/>
          <w:color w:val="000000"/>
          <w:sz w:val="22"/>
          <w:szCs w:val="22"/>
          <w:lang w:eastAsia="ja-JP"/>
        </w:rPr>
      </w:pPr>
      <w:r>
        <w:rPr>
          <w:rFonts w:eastAsia="ＭＳ 明朝"/>
          <w:iCs/>
          <w:color w:val="000000"/>
          <w:sz w:val="22"/>
          <w:szCs w:val="22"/>
          <w:lang w:eastAsia="ja-JP"/>
        </w:rPr>
        <w:t>During RAN1#104e-meeting, there were some discussion</w:t>
      </w:r>
      <w:r w:rsidR="000B6E97">
        <w:rPr>
          <w:rFonts w:eastAsia="ＭＳ 明朝"/>
          <w:iCs/>
          <w:color w:val="000000"/>
          <w:sz w:val="22"/>
          <w:szCs w:val="22"/>
          <w:lang w:eastAsia="ja-JP"/>
        </w:rPr>
        <w:t>s</w:t>
      </w:r>
      <w:r>
        <w:rPr>
          <w:rFonts w:eastAsia="ＭＳ 明朝"/>
          <w:iCs/>
          <w:color w:val="000000"/>
          <w:sz w:val="22"/>
          <w:szCs w:val="22"/>
          <w:lang w:eastAsia="ja-JP"/>
        </w:rPr>
        <w:t xml:space="preserve"> on the requirement of extending number of DCI codepoints for A-SRS trigger states. As per our view, this is particularly </w:t>
      </w:r>
      <w:r w:rsidR="00AA1979">
        <w:rPr>
          <w:rFonts w:eastAsia="ＭＳ 明朝"/>
          <w:iCs/>
          <w:color w:val="000000"/>
          <w:sz w:val="22"/>
          <w:szCs w:val="22"/>
          <w:lang w:eastAsia="ja-JP"/>
        </w:rPr>
        <w:t>important</w:t>
      </w:r>
      <w:r>
        <w:rPr>
          <w:rFonts w:eastAsia="ＭＳ 明朝"/>
          <w:iCs/>
          <w:color w:val="000000"/>
          <w:sz w:val="22"/>
          <w:szCs w:val="22"/>
          <w:lang w:eastAsia="ja-JP"/>
        </w:rPr>
        <w:t xml:space="preserve"> to support</w:t>
      </w:r>
      <w:r w:rsidR="000B6E97">
        <w:rPr>
          <w:rFonts w:eastAsia="ＭＳ 明朝"/>
          <w:iCs/>
          <w:color w:val="000000"/>
          <w:sz w:val="22"/>
          <w:szCs w:val="22"/>
          <w:lang w:eastAsia="ja-JP"/>
        </w:rPr>
        <w:t xml:space="preserve"> DL CSI acquisition with</w:t>
      </w:r>
      <w:r>
        <w:rPr>
          <w:rFonts w:eastAsia="ＭＳ 明朝"/>
          <w:iCs/>
          <w:color w:val="000000"/>
          <w:sz w:val="22"/>
          <w:szCs w:val="22"/>
          <w:lang w:eastAsia="ja-JP"/>
        </w:rPr>
        <w:t xml:space="preserve"> newly proposed transceiver architectures.</w:t>
      </w:r>
      <w:r w:rsidR="00AA1979">
        <w:rPr>
          <w:rFonts w:eastAsia="ＭＳ 明朝"/>
          <w:iCs/>
          <w:color w:val="000000"/>
          <w:sz w:val="22"/>
          <w:szCs w:val="22"/>
          <w:lang w:eastAsia="ja-JP"/>
        </w:rPr>
        <w:t xml:space="preserve"> </w:t>
      </w:r>
    </w:p>
    <w:p w14:paraId="21467BF3" w14:textId="1CC96ADD" w:rsidR="007019FD" w:rsidRDefault="006C642E" w:rsidP="000B6EAD">
      <w:pPr>
        <w:spacing w:before="120" w:after="100" w:afterAutospacing="1"/>
        <w:jc w:val="both"/>
        <w:rPr>
          <w:rFonts w:eastAsia="ＭＳ 明朝"/>
          <w:iCs/>
          <w:color w:val="000000"/>
          <w:sz w:val="22"/>
          <w:szCs w:val="22"/>
          <w:lang w:eastAsia="ja-JP"/>
        </w:rPr>
      </w:pPr>
      <w:r w:rsidRPr="00F037E6">
        <w:rPr>
          <w:rFonts w:eastAsia="ＭＳ 明朝"/>
          <w:iCs/>
          <w:color w:val="000000"/>
          <w:sz w:val="22"/>
          <w:szCs w:val="22"/>
          <w:lang w:eastAsia="ja-JP"/>
        </w:rPr>
        <w:t xml:space="preserve">Further, </w:t>
      </w:r>
      <w:r w:rsidR="00E31D6D">
        <w:rPr>
          <w:rFonts w:eastAsia="ＭＳ 明朝"/>
          <w:iCs/>
          <w:color w:val="000000"/>
          <w:sz w:val="22"/>
          <w:szCs w:val="22"/>
          <w:lang w:eastAsia="ja-JP"/>
        </w:rPr>
        <w:t xml:space="preserve">we think </w:t>
      </w:r>
      <w:r w:rsidR="004F7792">
        <w:rPr>
          <w:rFonts w:eastAsia="ＭＳ 明朝"/>
          <w:iCs/>
          <w:color w:val="000000"/>
          <w:sz w:val="22"/>
          <w:szCs w:val="22"/>
          <w:lang w:eastAsia="ja-JP"/>
        </w:rPr>
        <w:t>that extending DCI codepoints to support</w:t>
      </w:r>
      <w:r w:rsidR="00E31D6D">
        <w:rPr>
          <w:rFonts w:eastAsia="ＭＳ 明朝"/>
          <w:iCs/>
          <w:color w:val="000000"/>
          <w:sz w:val="22"/>
          <w:szCs w:val="22"/>
          <w:lang w:eastAsia="ja-JP"/>
        </w:rPr>
        <w:t xml:space="preserve"> </w:t>
      </w:r>
      <w:r w:rsidRPr="00F037E6">
        <w:rPr>
          <w:rFonts w:eastAsia="ＭＳ 明朝"/>
          <w:iCs/>
          <w:color w:val="000000"/>
          <w:sz w:val="22"/>
          <w:szCs w:val="22"/>
          <w:lang w:eastAsia="ja-JP"/>
        </w:rPr>
        <w:t>7 A-SRS trigger states (currently there are only 3 trigger states available)</w:t>
      </w:r>
      <w:r w:rsidR="004F7792">
        <w:rPr>
          <w:rFonts w:eastAsia="ＭＳ 明朝"/>
          <w:iCs/>
          <w:color w:val="000000"/>
          <w:sz w:val="22"/>
          <w:szCs w:val="22"/>
          <w:lang w:eastAsia="ja-JP"/>
        </w:rPr>
        <w:t xml:space="preserve"> may be sufficient</w:t>
      </w:r>
      <w:r w:rsidRPr="00F037E6">
        <w:rPr>
          <w:rFonts w:eastAsia="ＭＳ 明朝"/>
          <w:iCs/>
          <w:color w:val="000000"/>
          <w:sz w:val="22"/>
          <w:szCs w:val="22"/>
          <w:lang w:eastAsia="ja-JP"/>
        </w:rPr>
        <w:t xml:space="preserve"> and hence </w:t>
      </w:r>
      <w:r w:rsidR="00F037E6" w:rsidRPr="00F037E6">
        <w:rPr>
          <w:rFonts w:eastAsia="ＭＳ 明朝"/>
          <w:iCs/>
          <w:color w:val="000000"/>
          <w:sz w:val="22"/>
          <w:szCs w:val="22"/>
          <w:lang w:eastAsia="ja-JP"/>
        </w:rPr>
        <w:t xml:space="preserve">adding </w:t>
      </w:r>
      <w:r w:rsidRPr="00F037E6">
        <w:rPr>
          <w:rFonts w:eastAsia="ＭＳ 明朝"/>
          <w:iCs/>
          <w:color w:val="000000"/>
          <w:sz w:val="22"/>
          <w:szCs w:val="22"/>
          <w:lang w:eastAsia="ja-JP"/>
        </w:rPr>
        <w:t>additional 1-bit (currently</w:t>
      </w:r>
      <w:r w:rsidR="00F037E6" w:rsidRPr="00F037E6">
        <w:rPr>
          <w:rFonts w:eastAsia="ＭＳ 明朝"/>
          <w:iCs/>
          <w:color w:val="000000"/>
          <w:sz w:val="22"/>
          <w:szCs w:val="22"/>
          <w:lang w:eastAsia="ja-JP"/>
        </w:rPr>
        <w:t xml:space="preserve"> max.</w:t>
      </w:r>
      <w:r w:rsidRPr="00F037E6">
        <w:rPr>
          <w:rFonts w:eastAsia="ＭＳ 明朝"/>
          <w:iCs/>
          <w:color w:val="000000"/>
          <w:sz w:val="22"/>
          <w:szCs w:val="22"/>
          <w:lang w:eastAsia="ja-JP"/>
        </w:rPr>
        <w:t xml:space="preserve"> 2-bits are used) </w:t>
      </w:r>
      <w:r w:rsidR="00F037E6" w:rsidRPr="00F037E6">
        <w:rPr>
          <w:rFonts w:eastAsia="ＭＳ 明朝"/>
          <w:iCs/>
          <w:color w:val="000000"/>
          <w:sz w:val="22"/>
          <w:szCs w:val="22"/>
          <w:lang w:eastAsia="ja-JP"/>
        </w:rPr>
        <w:t>to</w:t>
      </w:r>
      <w:r w:rsidRPr="00F037E6">
        <w:rPr>
          <w:rFonts w:eastAsia="ＭＳ 明朝"/>
          <w:iCs/>
          <w:color w:val="000000"/>
          <w:sz w:val="22"/>
          <w:szCs w:val="22"/>
          <w:lang w:eastAsia="ja-JP"/>
        </w:rPr>
        <w:t xml:space="preserve"> </w:t>
      </w:r>
      <w:r w:rsidR="00B44CB5">
        <w:rPr>
          <w:rFonts w:eastAsia="ＭＳ 明朝"/>
          <w:iCs/>
          <w:color w:val="000000"/>
          <w:sz w:val="22"/>
          <w:szCs w:val="22"/>
          <w:lang w:eastAsia="ja-JP"/>
        </w:rPr>
        <w:t xml:space="preserve">the </w:t>
      </w:r>
      <w:r w:rsidRPr="00F037E6">
        <w:rPr>
          <w:rFonts w:eastAsia="ＭＳ 明朝"/>
          <w:iCs/>
          <w:color w:val="000000"/>
          <w:sz w:val="22"/>
          <w:szCs w:val="22"/>
          <w:lang w:eastAsia="ja-JP"/>
        </w:rPr>
        <w:t>SRS request field</w:t>
      </w:r>
      <w:r w:rsidR="00B44CB5">
        <w:rPr>
          <w:rFonts w:eastAsia="ＭＳ 明朝"/>
          <w:iCs/>
          <w:color w:val="000000"/>
          <w:sz w:val="22"/>
          <w:szCs w:val="22"/>
          <w:lang w:eastAsia="ja-JP"/>
        </w:rPr>
        <w:t xml:space="preserve"> </w:t>
      </w:r>
      <w:r w:rsidR="00F037E6" w:rsidRPr="00F037E6">
        <w:rPr>
          <w:rFonts w:eastAsia="ＭＳ 明朝"/>
          <w:iCs/>
          <w:color w:val="000000"/>
          <w:sz w:val="22"/>
          <w:szCs w:val="22"/>
          <w:lang w:eastAsia="ja-JP"/>
        </w:rPr>
        <w:t xml:space="preserve">is </w:t>
      </w:r>
      <w:r w:rsidR="00B06284">
        <w:rPr>
          <w:rFonts w:eastAsia="ＭＳ 明朝"/>
          <w:iCs/>
          <w:color w:val="000000"/>
          <w:sz w:val="22"/>
          <w:szCs w:val="22"/>
          <w:lang w:eastAsia="ja-JP"/>
        </w:rPr>
        <w:t>enough</w:t>
      </w:r>
      <w:r w:rsidRPr="00F037E6">
        <w:rPr>
          <w:rFonts w:eastAsia="ＭＳ 明朝"/>
          <w:iCs/>
          <w:color w:val="000000"/>
          <w:sz w:val="22"/>
          <w:szCs w:val="22"/>
          <w:lang w:eastAsia="ja-JP"/>
        </w:rPr>
        <w:t>. In order to control the DCI overhead, it is possible to configure the size of SRS request field</w:t>
      </w:r>
      <w:r w:rsidR="004F7792">
        <w:rPr>
          <w:rFonts w:eastAsia="ＭＳ 明朝"/>
          <w:iCs/>
          <w:color w:val="000000"/>
          <w:sz w:val="22"/>
          <w:szCs w:val="22"/>
          <w:lang w:eastAsia="ja-JP"/>
        </w:rPr>
        <w:t xml:space="preserve"> within DCI</w:t>
      </w:r>
      <w:r w:rsidRPr="00F037E6">
        <w:rPr>
          <w:rFonts w:eastAsia="ＭＳ 明朝"/>
          <w:iCs/>
          <w:color w:val="000000"/>
          <w:sz w:val="22"/>
          <w:szCs w:val="22"/>
          <w:lang w:eastAsia="ja-JP"/>
        </w:rPr>
        <w:t xml:space="preserve"> using RRC signaling similar to</w:t>
      </w:r>
      <w:r w:rsidR="00F037E6" w:rsidRPr="00F037E6">
        <w:rPr>
          <w:rFonts w:eastAsia="ＭＳ 明朝"/>
          <w:iCs/>
          <w:color w:val="000000"/>
          <w:sz w:val="22"/>
          <w:szCs w:val="22"/>
          <w:lang w:eastAsia="ja-JP"/>
        </w:rPr>
        <w:t xml:space="preserve"> </w:t>
      </w:r>
      <w:r w:rsidR="00F037E6" w:rsidRPr="000B6EAD">
        <w:rPr>
          <w:rFonts w:eastAsia="ＭＳ 明朝"/>
          <w:i/>
          <w:color w:val="000000"/>
          <w:sz w:val="22"/>
          <w:szCs w:val="22"/>
          <w:lang w:eastAsia="ja-JP"/>
        </w:rPr>
        <w:t>srs-RequestDCI-0-2</w:t>
      </w:r>
      <w:r w:rsidR="00F037E6" w:rsidRPr="000B6EAD">
        <w:rPr>
          <w:rFonts w:eastAsia="ＭＳ 明朝"/>
          <w:iCs/>
          <w:color w:val="000000"/>
          <w:sz w:val="22"/>
          <w:szCs w:val="22"/>
          <w:lang w:eastAsia="ja-JP"/>
        </w:rPr>
        <w:t xml:space="preserve"> </w:t>
      </w:r>
      <w:r w:rsidR="00F037E6">
        <w:rPr>
          <w:rFonts w:eastAsia="ＭＳ 明朝"/>
          <w:iCs/>
          <w:color w:val="000000"/>
          <w:sz w:val="22"/>
          <w:szCs w:val="22"/>
          <w:lang w:eastAsia="ja-JP"/>
        </w:rPr>
        <w:t>parameter configuring the SRS request field size in DCI format 0_2. Accordingly, we make the following proposal</w:t>
      </w:r>
      <w:r w:rsidR="00B06284">
        <w:rPr>
          <w:rFonts w:eastAsia="ＭＳ 明朝"/>
          <w:iCs/>
          <w:color w:val="000000"/>
          <w:sz w:val="22"/>
          <w:szCs w:val="22"/>
          <w:lang w:eastAsia="ja-JP"/>
        </w:rPr>
        <w:t>.</w:t>
      </w:r>
      <w:r w:rsidR="00F037E6" w:rsidRPr="00F037E6">
        <w:rPr>
          <w:rFonts w:eastAsia="ＭＳ 明朝"/>
          <w:iCs/>
          <w:color w:val="000000"/>
          <w:sz w:val="22"/>
          <w:szCs w:val="22"/>
          <w:lang w:eastAsia="ja-JP"/>
        </w:rPr>
        <w:t xml:space="preserve">   </w:t>
      </w:r>
      <w:r w:rsidRPr="00F037E6">
        <w:rPr>
          <w:rFonts w:eastAsia="ＭＳ 明朝"/>
          <w:iCs/>
          <w:color w:val="000000"/>
          <w:sz w:val="22"/>
          <w:szCs w:val="22"/>
          <w:lang w:eastAsia="ja-JP"/>
        </w:rPr>
        <w:t xml:space="preserve">   </w:t>
      </w:r>
    </w:p>
    <w:p w14:paraId="2D9D193B" w14:textId="2BBA9444" w:rsidR="006C642E" w:rsidRDefault="006C642E" w:rsidP="00D72467">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5</w:t>
      </w:r>
      <w:r>
        <w:rPr>
          <w:rFonts w:eastAsiaTheme="minorEastAsia"/>
          <w:b/>
          <w:bCs/>
          <w:color w:val="000000" w:themeColor="text1"/>
          <w:sz w:val="22"/>
          <w:szCs w:val="22"/>
          <w:u w:val="single"/>
        </w:rPr>
        <w:t>:</w:t>
      </w:r>
    </w:p>
    <w:p w14:paraId="7EDDA5E6" w14:textId="32B9918C" w:rsidR="006C642E" w:rsidRPr="00900C61" w:rsidRDefault="006C642E" w:rsidP="006C642E">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extending number of DCI codepoints </w:t>
      </w:r>
      <w:r w:rsidR="00F037E6">
        <w:rPr>
          <w:rFonts w:ascii="Times New Roman" w:eastAsia="ＭＳ 明朝" w:hAnsi="Times New Roman" w:cs="Times New Roman"/>
          <w:i/>
          <w:iCs/>
          <w:color w:val="000000" w:themeColor="text1"/>
          <w:sz w:val="22"/>
          <w:szCs w:val="22"/>
          <w:lang w:eastAsia="ja-JP"/>
        </w:rPr>
        <w:t>to have</w:t>
      </w:r>
      <w:r w:rsidR="00AB7BD6">
        <w:rPr>
          <w:rFonts w:ascii="Times New Roman" w:eastAsia="ＭＳ 明朝" w:hAnsi="Times New Roman" w:cs="Times New Roman"/>
          <w:i/>
          <w:iCs/>
          <w:color w:val="000000" w:themeColor="text1"/>
          <w:sz w:val="22"/>
          <w:szCs w:val="22"/>
          <w:lang w:eastAsia="ja-JP"/>
        </w:rPr>
        <w:t xml:space="preserve"> at least</w:t>
      </w:r>
      <w:r w:rsidR="00F037E6">
        <w:rPr>
          <w:rFonts w:ascii="Times New Roman" w:eastAsia="ＭＳ 明朝" w:hAnsi="Times New Roman" w:cs="Times New Roman"/>
          <w:i/>
          <w:iCs/>
          <w:color w:val="000000" w:themeColor="text1"/>
          <w:sz w:val="22"/>
          <w:szCs w:val="22"/>
          <w:lang w:eastAsia="ja-JP"/>
        </w:rPr>
        <w:t xml:space="preserve"> 7</w:t>
      </w:r>
      <w:r>
        <w:rPr>
          <w:rFonts w:ascii="Times New Roman" w:eastAsia="ＭＳ 明朝" w:hAnsi="Times New Roman" w:cs="Times New Roman"/>
          <w:i/>
          <w:iCs/>
          <w:color w:val="000000" w:themeColor="text1"/>
          <w:sz w:val="22"/>
          <w:szCs w:val="22"/>
          <w:lang w:eastAsia="ja-JP"/>
        </w:rPr>
        <w:t xml:space="preserve"> A-SRS trigger states </w:t>
      </w:r>
    </w:p>
    <w:p w14:paraId="14117184" w14:textId="77777777" w:rsidR="00AF6E30" w:rsidRPr="000555CA" w:rsidRDefault="00AF6E30" w:rsidP="00900C61">
      <w:pPr>
        <w:pStyle w:val="aa"/>
        <w:ind w:left="420" w:firstLineChars="0" w:firstLine="0"/>
        <w:jc w:val="both"/>
        <w:rPr>
          <w:rFonts w:eastAsia="ＭＳ 明朝"/>
          <w:iCs/>
          <w:color w:val="000000"/>
          <w:sz w:val="22"/>
          <w:szCs w:val="22"/>
          <w:lang w:eastAsia="ja-JP"/>
        </w:rPr>
      </w:pPr>
    </w:p>
    <w:p w14:paraId="70897950" w14:textId="18400E90" w:rsidR="00443F91" w:rsidRPr="00EA64BA" w:rsidRDefault="00443F91" w:rsidP="00EA64BA">
      <w:pPr>
        <w:pStyle w:val="2"/>
        <w:spacing w:before="240" w:after="120"/>
        <w:ind w:left="851" w:hanging="851"/>
        <w:rPr>
          <w:rFonts w:eastAsiaTheme="minorEastAsia"/>
          <w:lang w:eastAsia="zh-CN"/>
        </w:rPr>
      </w:pPr>
      <w:r w:rsidRPr="00EA64BA">
        <w:rPr>
          <w:rFonts w:eastAsiaTheme="minorEastAsia"/>
          <w:lang w:eastAsia="zh-CN"/>
        </w:rPr>
        <w:t>2.</w:t>
      </w:r>
      <w:r w:rsidR="007019FD">
        <w:rPr>
          <w:rFonts w:eastAsiaTheme="minorEastAsia"/>
          <w:lang w:eastAsia="zh-CN"/>
        </w:rPr>
        <w:t>5</w:t>
      </w:r>
      <w:r w:rsidR="007019FD" w:rsidRPr="00EA64BA">
        <w:rPr>
          <w:rFonts w:eastAsiaTheme="minorEastAsia"/>
          <w:lang w:eastAsia="zh-CN"/>
        </w:rPr>
        <w:t xml:space="preserve"> </w:t>
      </w:r>
      <w:r w:rsidRPr="00EA64BA">
        <w:rPr>
          <w:rFonts w:eastAsiaTheme="minorEastAsia"/>
          <w:lang w:eastAsia="zh-CN"/>
        </w:rPr>
        <w:t>MAC</w:t>
      </w:r>
      <w:r w:rsidR="00256718">
        <w:rPr>
          <w:rFonts w:eastAsiaTheme="minorEastAsia"/>
          <w:lang w:eastAsia="zh-CN"/>
        </w:rPr>
        <w:t xml:space="preserve"> </w:t>
      </w:r>
      <w:r w:rsidRPr="00EA64BA">
        <w:rPr>
          <w:rFonts w:eastAsiaTheme="minorEastAsia"/>
          <w:lang w:eastAsia="zh-CN"/>
        </w:rPr>
        <w:t>CE for enhancing</w:t>
      </w:r>
      <w:r w:rsidR="0058075D">
        <w:rPr>
          <w:rFonts w:eastAsiaTheme="minorEastAsia"/>
          <w:lang w:eastAsia="zh-CN"/>
        </w:rPr>
        <w:t xml:space="preserve"> flexibility in</w:t>
      </w:r>
      <w:r w:rsidRPr="00EA64BA">
        <w:rPr>
          <w:rFonts w:eastAsiaTheme="minorEastAsia"/>
          <w:lang w:eastAsia="zh-CN"/>
        </w:rPr>
        <w:t xml:space="preserve"> aperiodic SRS triggering </w:t>
      </w:r>
    </w:p>
    <w:p w14:paraId="46BC7458" w14:textId="35E9919B" w:rsidR="00717BCC" w:rsidRPr="00717BCC" w:rsidRDefault="00931F0B" w:rsidP="002B2EDB">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w:t>
      </w:r>
      <w:r w:rsidR="004E5920">
        <w:rPr>
          <w:rFonts w:eastAsiaTheme="minorEastAsia"/>
          <w:color w:val="000000"/>
          <w:sz w:val="22"/>
          <w:szCs w:val="22"/>
          <w:lang w:eastAsia="zh-CN"/>
        </w:rPr>
        <w:t>-</w:t>
      </w:r>
      <w:r w:rsidRPr="00931F0B">
        <w:rPr>
          <w:rFonts w:eastAsiaTheme="minorEastAsia"/>
          <w:color w:val="000000"/>
          <w:sz w:val="22"/>
          <w:szCs w:val="22"/>
          <w:lang w:val="x-none" w:eastAsia="zh-CN"/>
        </w:rPr>
        <w:t>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w:t>
      </w:r>
      <w:r w:rsidR="000C6EE1">
        <w:rPr>
          <w:rFonts w:eastAsiaTheme="minorEastAsia"/>
          <w:color w:val="000000"/>
          <w:sz w:val="22"/>
          <w:szCs w:val="22"/>
          <w:lang w:eastAsia="zh-CN"/>
        </w:rPr>
        <w:t>A-</w:t>
      </w:r>
      <w:r w:rsidR="00EB71E5">
        <w:rPr>
          <w:rFonts w:eastAsiaTheme="minorEastAsia"/>
          <w:color w:val="000000"/>
          <w:sz w:val="22"/>
          <w:szCs w:val="22"/>
          <w:lang w:eastAsia="zh-CN"/>
        </w:rPr>
        <w:t>SRS</w:t>
      </w:r>
      <w:r w:rsidR="00717BCC" w:rsidRPr="00717BCC">
        <w:rPr>
          <w:rFonts w:eastAsiaTheme="minorEastAsia"/>
          <w:color w:val="000000"/>
          <w:sz w:val="22"/>
          <w:szCs w:val="22"/>
          <w:lang w:val="x-none" w:eastAsia="zh-CN"/>
        </w:rPr>
        <w:t>:</w:t>
      </w:r>
    </w:p>
    <w:p w14:paraId="055397A2" w14:textId="5C83AFD6" w:rsidR="00717BCC" w:rsidRPr="006C158C" w:rsidRDefault="00717BCC" w:rsidP="00467FDD">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 xml:space="preserve">Some of </w:t>
      </w:r>
      <w:r w:rsidR="007203ED" w:rsidRPr="006C158C">
        <w:rPr>
          <w:rFonts w:ascii="Times New Roman" w:eastAsia="ＭＳ 明朝" w:hAnsi="Times New Roman" w:cs="Times New Roman"/>
          <w:color w:val="000000"/>
          <w:sz w:val="22"/>
          <w:szCs w:val="22"/>
          <w:lang w:eastAsia="ja-JP"/>
        </w:rPr>
        <w:t xml:space="preserve">the </w:t>
      </w:r>
      <w:r w:rsidR="00D063FE" w:rsidRPr="006C158C">
        <w:rPr>
          <w:rFonts w:ascii="Times New Roman" w:eastAsia="ＭＳ 明朝" w:hAnsi="Times New Roman" w:cs="Times New Roman"/>
          <w:color w:val="000000"/>
          <w:sz w:val="22"/>
          <w:szCs w:val="22"/>
          <w:lang w:val="x-none" w:eastAsia="ja-JP"/>
        </w:rPr>
        <w:t xml:space="preserve">parameters (e.g. </w:t>
      </w:r>
      <w:proofErr w:type="spellStart"/>
      <w:r w:rsidR="000C6EE1" w:rsidRPr="006C158C">
        <w:rPr>
          <w:rFonts w:ascii="Times New Roman" w:eastAsiaTheme="minorEastAsia" w:hAnsi="Times New Roman" w:cs="Times New Roman"/>
          <w:i/>
          <w:color w:val="000000"/>
          <w:sz w:val="22"/>
          <w:szCs w:val="22"/>
          <w:lang w:val="x-none"/>
        </w:rPr>
        <w:t>slot</w:t>
      </w:r>
      <w:r w:rsidR="000C6EE1">
        <w:rPr>
          <w:rFonts w:ascii="Times New Roman" w:eastAsiaTheme="minorEastAsia" w:hAnsi="Times New Roman" w:cs="Times New Roman"/>
          <w:i/>
          <w:color w:val="000000"/>
          <w:sz w:val="22"/>
          <w:szCs w:val="22"/>
        </w:rPr>
        <w:t>O</w:t>
      </w:r>
      <w:r w:rsidR="000C6EE1" w:rsidRPr="006C158C">
        <w:rPr>
          <w:rFonts w:ascii="Times New Roman" w:eastAsiaTheme="minorEastAsia" w:hAnsi="Times New Roman" w:cs="Times New Roman"/>
          <w:i/>
          <w:color w:val="000000"/>
          <w:sz w:val="22"/>
          <w:szCs w:val="22"/>
          <w:lang w:val="x-none"/>
        </w:rPr>
        <w:t>ffset</w:t>
      </w:r>
      <w:proofErr w:type="spellEnd"/>
      <w:r w:rsidR="00D063FE" w:rsidRPr="006C158C">
        <w:rPr>
          <w:rFonts w:ascii="Times New Roman" w:eastAsia="ＭＳ 明朝" w:hAnsi="Times New Roman" w:cs="Times New Roman"/>
          <w:color w:val="000000"/>
          <w:sz w:val="22"/>
          <w:szCs w:val="22"/>
          <w:lang w:val="x-none" w:eastAsia="ja-JP"/>
        </w:rPr>
        <w:t xml:space="preserve">) </w:t>
      </w:r>
      <w:r w:rsidR="007203ED" w:rsidRPr="006C158C">
        <w:rPr>
          <w:rFonts w:ascii="Times New Roman" w:eastAsia="ＭＳ 明朝" w:hAnsi="Times New Roman" w:cs="Times New Roman"/>
          <w:color w:val="000000"/>
          <w:sz w:val="22"/>
          <w:szCs w:val="22"/>
          <w:lang w:eastAsia="ja-JP"/>
        </w:rPr>
        <w:t>are</w:t>
      </w:r>
      <w:r w:rsidR="00D063FE" w:rsidRPr="006C158C">
        <w:rPr>
          <w:rFonts w:ascii="Times New Roman" w:eastAsia="ＭＳ 明朝" w:hAnsi="Times New Roman" w:cs="Times New Roman"/>
          <w:color w:val="000000"/>
          <w:sz w:val="22"/>
          <w:szCs w:val="22"/>
          <w:lang w:val="x-none" w:eastAsia="ja-JP"/>
        </w:rPr>
        <w:t xml:space="preserve"> RRC configured and</w:t>
      </w:r>
      <w:r w:rsidR="00CE2F3C" w:rsidRPr="006C158C">
        <w:rPr>
          <w:rFonts w:ascii="Times New Roman" w:eastAsia="ＭＳ 明朝" w:hAnsi="Times New Roman" w:cs="Times New Roman"/>
          <w:color w:val="000000"/>
          <w:sz w:val="22"/>
          <w:szCs w:val="22"/>
          <w:lang w:eastAsia="ja-JP"/>
        </w:rPr>
        <w:t xml:space="preserve"> hence, using</w:t>
      </w:r>
      <w:r w:rsidR="00D063FE" w:rsidRPr="006C158C">
        <w:rPr>
          <w:rFonts w:ascii="Times New Roman" w:eastAsia="ＭＳ 明朝" w:hAnsi="Times New Roman" w:cs="Times New Roman"/>
          <w:color w:val="000000"/>
          <w:sz w:val="22"/>
          <w:szCs w:val="22"/>
          <w:lang w:val="x-none" w:eastAsia="ja-JP"/>
        </w:rPr>
        <w:t xml:space="preserve"> MAC CE or DCI</w:t>
      </w:r>
      <w:r w:rsidR="00CE2F3C" w:rsidRPr="006C158C">
        <w:rPr>
          <w:rFonts w:ascii="Times New Roman" w:eastAsia="ＭＳ 明朝" w:hAnsi="Times New Roman" w:cs="Times New Roman"/>
          <w:color w:val="000000"/>
          <w:sz w:val="22"/>
          <w:szCs w:val="22"/>
          <w:lang w:eastAsia="ja-JP"/>
        </w:rPr>
        <w:t>, they</w:t>
      </w:r>
      <w:r w:rsidR="00D063FE" w:rsidRPr="006C158C">
        <w:rPr>
          <w:rFonts w:ascii="Times New Roman" w:eastAsia="ＭＳ 明朝" w:hAnsi="Times New Roman" w:cs="Times New Roman"/>
          <w:color w:val="000000"/>
          <w:sz w:val="22"/>
          <w:szCs w:val="22"/>
          <w:lang w:val="x-none" w:eastAsia="ja-JP"/>
        </w:rPr>
        <w:t xml:space="preserve"> </w:t>
      </w:r>
      <w:r w:rsidR="00055F02" w:rsidRPr="006C158C">
        <w:rPr>
          <w:rFonts w:ascii="Times New Roman" w:eastAsia="ＭＳ 明朝" w:hAnsi="Times New Roman" w:cs="Times New Roman"/>
          <w:color w:val="000000"/>
          <w:sz w:val="22"/>
          <w:szCs w:val="22"/>
          <w:lang w:val="x-none" w:eastAsia="ja-JP"/>
        </w:rPr>
        <w:t>cannot</w:t>
      </w:r>
      <w:r w:rsidR="00CE2F3C" w:rsidRPr="006C158C">
        <w:rPr>
          <w:rFonts w:ascii="Times New Roman" w:eastAsia="ＭＳ 明朝" w:hAnsi="Times New Roman" w:cs="Times New Roman"/>
          <w:color w:val="000000"/>
          <w:sz w:val="22"/>
          <w:szCs w:val="22"/>
          <w:lang w:eastAsia="ja-JP"/>
        </w:rPr>
        <w:t xml:space="preserve"> be</w:t>
      </w:r>
      <w:r w:rsidR="00055F02" w:rsidRPr="006C158C">
        <w:rPr>
          <w:rFonts w:ascii="Times New Roman" w:eastAsia="ＭＳ 明朝" w:hAnsi="Times New Roman" w:cs="Times New Roman"/>
          <w:color w:val="000000"/>
          <w:sz w:val="22"/>
          <w:szCs w:val="22"/>
          <w:lang w:val="x-none" w:eastAsia="ja-JP"/>
        </w:rPr>
        <w:t xml:space="preserve"> </w:t>
      </w:r>
      <w:r w:rsidR="00D063FE" w:rsidRPr="006C158C">
        <w:rPr>
          <w:rFonts w:ascii="Times New Roman" w:eastAsia="ＭＳ 明朝" w:hAnsi="Times New Roman" w:cs="Times New Roman"/>
          <w:color w:val="000000"/>
          <w:sz w:val="22"/>
          <w:szCs w:val="22"/>
          <w:lang w:val="x-none" w:eastAsia="ja-JP"/>
        </w:rPr>
        <w:t>update</w:t>
      </w:r>
      <w:r w:rsidR="00CE2F3C" w:rsidRPr="006C158C">
        <w:rPr>
          <w:rFonts w:ascii="Times New Roman" w:eastAsia="ＭＳ 明朝" w:hAnsi="Times New Roman" w:cs="Times New Roman"/>
          <w:color w:val="000000"/>
          <w:sz w:val="22"/>
          <w:szCs w:val="22"/>
          <w:lang w:eastAsia="ja-JP"/>
        </w:rPr>
        <w:t>d</w:t>
      </w:r>
    </w:p>
    <w:p w14:paraId="01B116F4" w14:textId="01134A06" w:rsidR="00D063FE" w:rsidRPr="006C158C" w:rsidRDefault="00D063FE" w:rsidP="00467FDD">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The number of configurable SRS resource set</w:t>
      </w:r>
      <w:r w:rsidR="00095E85" w:rsidRPr="006C158C">
        <w:rPr>
          <w:rFonts w:ascii="Times New Roman" w:eastAsia="ＭＳ 明朝" w:hAnsi="Times New Roman" w:cs="Times New Roman"/>
          <w:color w:val="000000"/>
          <w:sz w:val="22"/>
          <w:szCs w:val="22"/>
          <w:lang w:val="x-none" w:eastAsia="ja-JP"/>
        </w:rPr>
        <w:t>s</w:t>
      </w:r>
      <w:r w:rsidRPr="006C158C">
        <w:rPr>
          <w:rFonts w:ascii="Times New Roman" w:eastAsia="ＭＳ 明朝" w:hAnsi="Times New Roman" w:cs="Times New Roman"/>
          <w:color w:val="000000"/>
          <w:sz w:val="22"/>
          <w:szCs w:val="22"/>
          <w:lang w:val="x-none" w:eastAsia="ja-JP"/>
        </w:rPr>
        <w:t xml:space="preserve"> </w:t>
      </w:r>
      <w:r w:rsidR="00095E85" w:rsidRPr="006C158C">
        <w:rPr>
          <w:rFonts w:ascii="Times New Roman" w:eastAsia="ＭＳ 明朝" w:hAnsi="Times New Roman" w:cs="Times New Roman"/>
          <w:color w:val="000000"/>
          <w:sz w:val="22"/>
          <w:szCs w:val="22"/>
          <w:lang w:val="x-none" w:eastAsia="ja-JP"/>
        </w:rPr>
        <w:t xml:space="preserve">for </w:t>
      </w:r>
      <w:r w:rsidR="009F77CC">
        <w:rPr>
          <w:rFonts w:ascii="Times New Roman" w:eastAsia="ＭＳ 明朝" w:hAnsi="Times New Roman" w:cs="Times New Roman"/>
          <w:color w:val="000000"/>
          <w:sz w:val="22"/>
          <w:szCs w:val="22"/>
          <w:lang w:eastAsia="ja-JP"/>
        </w:rPr>
        <w:t>some SRS</w:t>
      </w:r>
      <w:r w:rsidR="00095E85" w:rsidRPr="006C158C">
        <w:rPr>
          <w:rFonts w:ascii="Times New Roman" w:eastAsia="ＭＳ 明朝" w:hAnsi="Times New Roman" w:cs="Times New Roman"/>
          <w:color w:val="000000"/>
          <w:sz w:val="22"/>
          <w:szCs w:val="22"/>
          <w:lang w:val="x-none" w:eastAsia="ja-JP"/>
        </w:rPr>
        <w:t xml:space="preserve"> </w:t>
      </w:r>
      <w:r w:rsidR="00095E85" w:rsidRPr="00EA64BA">
        <w:rPr>
          <w:rFonts w:ascii="Times New Roman" w:eastAsia="ＭＳ 明朝" w:hAnsi="Times New Roman" w:cs="Times New Roman"/>
          <w:i/>
          <w:iCs/>
          <w:color w:val="000000"/>
          <w:sz w:val="22"/>
          <w:szCs w:val="22"/>
          <w:lang w:val="x-none" w:eastAsia="ja-JP"/>
        </w:rPr>
        <w:t>usage</w:t>
      </w:r>
      <w:r w:rsidR="009F77CC">
        <w:rPr>
          <w:rFonts w:ascii="Times New Roman" w:eastAsia="ＭＳ 明朝" w:hAnsi="Times New Roman" w:cs="Times New Roman"/>
          <w:i/>
          <w:iCs/>
          <w:color w:val="000000"/>
          <w:sz w:val="22"/>
          <w:szCs w:val="22"/>
          <w:lang w:eastAsia="ja-JP"/>
        </w:rPr>
        <w:t>s</w:t>
      </w:r>
      <w:r w:rsidR="00095E85" w:rsidRPr="006C158C">
        <w:rPr>
          <w:rFonts w:ascii="Times New Roman" w:eastAsia="ＭＳ 明朝" w:hAnsi="Times New Roman" w:cs="Times New Roman"/>
          <w:color w:val="000000"/>
          <w:sz w:val="22"/>
          <w:szCs w:val="22"/>
          <w:lang w:val="x-none" w:eastAsia="ja-JP"/>
        </w:rPr>
        <w:t xml:space="preserve"> </w:t>
      </w:r>
      <w:r w:rsidR="009F77CC">
        <w:rPr>
          <w:rFonts w:ascii="Times New Roman" w:eastAsia="ＭＳ 明朝" w:hAnsi="Times New Roman" w:cs="Times New Roman"/>
          <w:color w:val="000000"/>
          <w:sz w:val="22"/>
          <w:szCs w:val="22"/>
          <w:lang w:eastAsia="ja-JP"/>
        </w:rPr>
        <w:t>are</w:t>
      </w:r>
      <w:r w:rsidR="009F77CC" w:rsidRPr="006C158C">
        <w:rPr>
          <w:rFonts w:ascii="Times New Roman" w:eastAsia="ＭＳ 明朝" w:hAnsi="Times New Roman" w:cs="Times New Roman"/>
          <w:color w:val="000000"/>
          <w:sz w:val="22"/>
          <w:szCs w:val="22"/>
          <w:lang w:val="x-none" w:eastAsia="ja-JP"/>
        </w:rPr>
        <w:t xml:space="preserve"> </w:t>
      </w:r>
      <w:r w:rsidRPr="006C158C">
        <w:rPr>
          <w:rFonts w:ascii="Times New Roman" w:eastAsia="ＭＳ 明朝" w:hAnsi="Times New Roman" w:cs="Times New Roman"/>
          <w:color w:val="000000"/>
          <w:sz w:val="22"/>
          <w:szCs w:val="22"/>
          <w:lang w:val="x-none" w:eastAsia="ja-JP"/>
        </w:rPr>
        <w:t>limited</w:t>
      </w:r>
      <w:r w:rsidR="00095E85" w:rsidRPr="006C158C">
        <w:rPr>
          <w:rFonts w:ascii="Times New Roman" w:eastAsia="ＭＳ 明朝" w:hAnsi="Times New Roman" w:cs="Times New Roman"/>
          <w:color w:val="000000"/>
          <w:sz w:val="22"/>
          <w:szCs w:val="22"/>
          <w:lang w:val="x-none" w:eastAsia="ja-JP"/>
        </w:rPr>
        <w:t>,</w:t>
      </w:r>
      <w:r w:rsidRPr="006C158C">
        <w:rPr>
          <w:rFonts w:ascii="Times New Roman" w:eastAsia="ＭＳ 明朝" w:hAnsi="Times New Roman" w:cs="Times New Roman"/>
          <w:color w:val="000000"/>
          <w:sz w:val="22"/>
          <w:szCs w:val="22"/>
          <w:lang w:val="x-none" w:eastAsia="ja-JP"/>
        </w:rPr>
        <w:t xml:space="preserve"> especially for </w:t>
      </w:r>
      <w:r w:rsidRPr="006C158C">
        <w:rPr>
          <w:rFonts w:ascii="Times New Roman" w:eastAsia="ＭＳ 明朝" w:hAnsi="Times New Roman" w:cs="Times New Roman"/>
          <w:i/>
          <w:iCs/>
          <w:color w:val="000000"/>
          <w:sz w:val="22"/>
          <w:szCs w:val="22"/>
          <w:lang w:val="x-none" w:eastAsia="ja-JP"/>
        </w:rPr>
        <w:t>usage</w:t>
      </w:r>
      <w:r w:rsidR="00BB4307" w:rsidRPr="006C158C">
        <w:rPr>
          <w:rFonts w:ascii="Times New Roman" w:eastAsia="ＭＳ 明朝" w:hAnsi="Times New Roman" w:cs="Times New Roman"/>
          <w:color w:val="000000"/>
          <w:sz w:val="22"/>
          <w:szCs w:val="22"/>
          <w:lang w:eastAsia="ja-JP"/>
        </w:rPr>
        <w:t xml:space="preserve"> set to</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non-codebook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and </w:t>
      </w:r>
      <w:r w:rsidR="00842A0C" w:rsidRPr="006C158C">
        <w:rPr>
          <w:rFonts w:ascii="Times New Roman" w:eastAsia="ＭＳ 明朝" w:hAnsi="Times New Roman" w:cs="Times New Roman"/>
          <w:color w:val="000000"/>
          <w:sz w:val="22"/>
          <w:szCs w:val="22"/>
          <w:lang w:eastAsia="ja-JP"/>
        </w:rPr>
        <w:t>‘</w:t>
      </w:r>
      <w:proofErr w:type="spellStart"/>
      <w:r w:rsidRPr="000B6EAD">
        <w:rPr>
          <w:rFonts w:ascii="Times New Roman" w:eastAsia="ＭＳ 明朝" w:hAnsi="Times New Roman" w:cs="Times New Roman"/>
          <w:i/>
          <w:iCs/>
          <w:color w:val="000000"/>
          <w:sz w:val="22"/>
          <w:szCs w:val="22"/>
          <w:lang w:val="x-none" w:eastAsia="ja-JP"/>
        </w:rPr>
        <w:t>antenna</w:t>
      </w:r>
      <w:r w:rsidR="006B6AFD">
        <w:rPr>
          <w:rFonts w:ascii="Times New Roman" w:eastAsia="ＭＳ 明朝" w:hAnsi="Times New Roman" w:cs="Times New Roman"/>
          <w:i/>
          <w:iCs/>
          <w:color w:val="000000"/>
          <w:sz w:val="22"/>
          <w:szCs w:val="22"/>
          <w:lang w:eastAsia="ja-JP"/>
        </w:rPr>
        <w:t>S</w:t>
      </w:r>
      <w:proofErr w:type="spellEnd"/>
      <w:r w:rsidRPr="000B6EAD">
        <w:rPr>
          <w:rFonts w:ascii="Times New Roman" w:eastAsia="ＭＳ 明朝" w:hAnsi="Times New Roman" w:cs="Times New Roman"/>
          <w:i/>
          <w:iCs/>
          <w:color w:val="000000"/>
          <w:sz w:val="22"/>
          <w:szCs w:val="22"/>
          <w:lang w:val="x-none" w:eastAsia="ja-JP"/>
        </w:rPr>
        <w:t>witching</w:t>
      </w:r>
      <w:r w:rsidR="00842A0C" w:rsidRPr="006C158C">
        <w:rPr>
          <w:rFonts w:ascii="Times New Roman" w:eastAsia="ＭＳ 明朝" w:hAnsi="Times New Roman" w:cs="Times New Roman"/>
          <w:color w:val="000000"/>
          <w:sz w:val="22"/>
          <w:szCs w:val="22"/>
          <w:lang w:eastAsia="ja-JP"/>
        </w:rPr>
        <w:t>’</w:t>
      </w:r>
    </w:p>
    <w:p w14:paraId="2B682851" w14:textId="07379629" w:rsidR="00D063FE" w:rsidRPr="00EA64BA" w:rsidRDefault="007352A2" w:rsidP="002B2EDB">
      <w:pPr>
        <w:spacing w:beforeLines="50" w:before="120" w:afterLines="50" w:after="120"/>
        <w:jc w:val="both"/>
        <w:rPr>
          <w:rFonts w:eastAsia="ＭＳ 明朝"/>
          <w:color w:val="000000"/>
          <w:sz w:val="22"/>
          <w:szCs w:val="22"/>
          <w:lang w:eastAsia="ja-JP"/>
        </w:rPr>
      </w:pPr>
      <w:r>
        <w:rPr>
          <w:rFonts w:eastAsia="ＭＳ 明朝"/>
          <w:color w:val="000000"/>
          <w:sz w:val="22"/>
          <w:szCs w:val="22"/>
          <w:lang w:val="x-none" w:eastAsia="ja-JP"/>
        </w:rPr>
        <w:t>For example, i</w:t>
      </w:r>
      <w:r w:rsidR="00055F02">
        <w:rPr>
          <w:rFonts w:eastAsia="ＭＳ 明朝"/>
          <w:color w:val="000000"/>
          <w:sz w:val="22"/>
          <w:szCs w:val="22"/>
          <w:lang w:val="x-none" w:eastAsia="ja-JP"/>
        </w:rPr>
        <w:t xml:space="preserve">f we look at </w:t>
      </w:r>
      <w:proofErr w:type="spellStart"/>
      <w:r w:rsidR="00011479" w:rsidRPr="00D063FE">
        <w:rPr>
          <w:rFonts w:eastAsiaTheme="minorEastAsia"/>
          <w:i/>
          <w:color w:val="000000"/>
          <w:sz w:val="22"/>
          <w:szCs w:val="22"/>
          <w:lang w:val="x-none" w:eastAsia="zh-CN"/>
        </w:rPr>
        <w:t>slot</w:t>
      </w:r>
      <w:r w:rsidR="00011479">
        <w:rPr>
          <w:rFonts w:eastAsiaTheme="minorEastAsia"/>
          <w:i/>
          <w:color w:val="000000"/>
          <w:sz w:val="22"/>
          <w:szCs w:val="22"/>
          <w:lang w:eastAsia="zh-CN"/>
        </w:rPr>
        <w:t>O</w:t>
      </w:r>
      <w:r w:rsidR="00011479" w:rsidRPr="00D063FE">
        <w:rPr>
          <w:rFonts w:eastAsiaTheme="minorEastAsia"/>
          <w:i/>
          <w:color w:val="000000"/>
          <w:sz w:val="22"/>
          <w:szCs w:val="22"/>
          <w:lang w:val="x-none" w:eastAsia="zh-CN"/>
        </w:rPr>
        <w:t>ffset</w:t>
      </w:r>
      <w:proofErr w:type="spellEnd"/>
      <w:r w:rsidR="00011479">
        <w:rPr>
          <w:rFonts w:eastAsia="ＭＳ 明朝"/>
          <w:color w:val="000000"/>
          <w:sz w:val="22"/>
          <w:szCs w:val="22"/>
          <w:lang w:val="x-none" w:eastAsia="ja-JP"/>
        </w:rPr>
        <w:t xml:space="preserve"> </w:t>
      </w:r>
      <w:r>
        <w:rPr>
          <w:rFonts w:eastAsia="ＭＳ 明朝"/>
          <w:color w:val="000000"/>
          <w:sz w:val="22"/>
          <w:szCs w:val="22"/>
          <w:lang w:val="x-none" w:eastAsia="ja-JP"/>
        </w:rPr>
        <w:t xml:space="preserve">configured in </w:t>
      </w:r>
      <w:r w:rsidR="00A051F0">
        <w:rPr>
          <w:rFonts w:eastAsia="ＭＳ 明朝"/>
          <w:color w:val="000000"/>
          <w:sz w:val="22"/>
          <w:szCs w:val="22"/>
          <w:lang w:eastAsia="ja-JP"/>
        </w:rPr>
        <w:t xml:space="preserve">a </w:t>
      </w:r>
      <w:r>
        <w:rPr>
          <w:rFonts w:eastAsia="ＭＳ 明朝"/>
          <w:color w:val="000000"/>
          <w:sz w:val="22"/>
          <w:szCs w:val="22"/>
          <w:lang w:val="x-none" w:eastAsia="ja-JP"/>
        </w:rPr>
        <w:t xml:space="preserve">SRS resource set with </w:t>
      </w:r>
      <w:r w:rsidRPr="002F6653">
        <w:rPr>
          <w:rFonts w:eastAsia="ＭＳ 明朝"/>
          <w:i/>
          <w:iCs/>
          <w:color w:val="000000"/>
          <w:sz w:val="22"/>
          <w:szCs w:val="22"/>
          <w:lang w:val="x-none" w:eastAsia="ja-JP"/>
        </w:rPr>
        <w:t>usage</w:t>
      </w:r>
      <w:r w:rsidR="00842A0C">
        <w:rPr>
          <w:rFonts w:eastAsia="ＭＳ 明朝"/>
          <w:color w:val="000000"/>
          <w:sz w:val="22"/>
          <w:szCs w:val="22"/>
          <w:lang w:eastAsia="ja-JP"/>
        </w:rPr>
        <w:t xml:space="preserve"> </w:t>
      </w:r>
      <w:r w:rsidR="00A051F0">
        <w:rPr>
          <w:rFonts w:eastAsia="ＭＳ 明朝"/>
          <w:color w:val="000000"/>
          <w:sz w:val="22"/>
          <w:szCs w:val="22"/>
          <w:lang w:eastAsia="ja-JP"/>
        </w:rPr>
        <w:t>set to</w:t>
      </w:r>
      <w:r>
        <w:rPr>
          <w:rFonts w:eastAsia="ＭＳ 明朝"/>
          <w:color w:val="000000"/>
          <w:sz w:val="22"/>
          <w:szCs w:val="22"/>
          <w:lang w:val="x-none" w:eastAsia="ja-JP"/>
        </w:rPr>
        <w:t xml:space="preserve"> </w:t>
      </w:r>
      <w:r w:rsidR="00842A0C">
        <w:rPr>
          <w:rFonts w:eastAsia="ＭＳ 明朝"/>
          <w:color w:val="000000"/>
          <w:sz w:val="22"/>
          <w:szCs w:val="22"/>
          <w:lang w:eastAsia="ja-JP"/>
        </w:rPr>
        <w:t>‘</w:t>
      </w:r>
      <w:r>
        <w:rPr>
          <w:rFonts w:eastAsia="ＭＳ 明朝"/>
          <w:color w:val="000000"/>
          <w:sz w:val="22"/>
          <w:szCs w:val="22"/>
          <w:lang w:val="x-none" w:eastAsia="ja-JP"/>
        </w:rPr>
        <w:t>codebook</w:t>
      </w:r>
      <w:r w:rsidR="00842A0C">
        <w:rPr>
          <w:rFonts w:eastAsia="ＭＳ 明朝"/>
          <w:color w:val="000000"/>
          <w:sz w:val="22"/>
          <w:szCs w:val="22"/>
          <w:lang w:eastAsia="ja-JP"/>
        </w:rPr>
        <w:t>’</w:t>
      </w:r>
      <w:r>
        <w:rPr>
          <w:rFonts w:eastAsia="ＭＳ 明朝"/>
          <w:color w:val="000000"/>
          <w:sz w:val="22"/>
          <w:szCs w:val="22"/>
          <w:lang w:val="x-none" w:eastAsia="ja-JP"/>
        </w:rPr>
        <w:t xml:space="preserve">, </w:t>
      </w:r>
      <w:r w:rsidR="00EC09B9">
        <w:rPr>
          <w:rFonts w:eastAsia="ＭＳ 明朝"/>
          <w:color w:val="000000"/>
          <w:sz w:val="22"/>
          <w:szCs w:val="22"/>
          <w:lang w:val="x-none" w:eastAsia="ja-JP"/>
        </w:rPr>
        <w:t>only one</w:t>
      </w:r>
      <w:r w:rsidR="00174CE0">
        <w:rPr>
          <w:rFonts w:eastAsia="ＭＳ 明朝"/>
          <w:color w:val="000000"/>
          <w:sz w:val="22"/>
          <w:szCs w:val="22"/>
          <w:lang w:val="x-none" w:eastAsia="ja-JP"/>
        </w:rPr>
        <w:t xml:space="preserve"> SRS resource set can be configured</w:t>
      </w:r>
      <w:r w:rsidR="007B19E5">
        <w:rPr>
          <w:rFonts w:eastAsia="ＭＳ 明朝"/>
          <w:color w:val="000000"/>
          <w:sz w:val="22"/>
          <w:szCs w:val="22"/>
          <w:lang w:eastAsia="ja-JP"/>
        </w:rPr>
        <w:t>. This is because,</w:t>
      </w:r>
      <w:r w:rsidR="00AA1BDF">
        <w:rPr>
          <w:rFonts w:eastAsia="ＭＳ 明朝"/>
          <w:color w:val="000000"/>
          <w:sz w:val="22"/>
          <w:szCs w:val="22"/>
          <w:lang w:val="x-none" w:eastAsia="ja-JP"/>
        </w:rPr>
        <w:t xml:space="preserve"> </w:t>
      </w:r>
      <w:proofErr w:type="spellStart"/>
      <w:r w:rsidR="009F77CC" w:rsidRPr="00D063FE">
        <w:rPr>
          <w:rFonts w:eastAsiaTheme="minorEastAsia"/>
          <w:i/>
          <w:color w:val="000000"/>
          <w:sz w:val="22"/>
          <w:szCs w:val="22"/>
          <w:lang w:val="x-none" w:eastAsia="zh-CN"/>
        </w:rPr>
        <w:t>slot</w:t>
      </w:r>
      <w:r w:rsidR="009F77CC">
        <w:rPr>
          <w:rFonts w:eastAsiaTheme="minorEastAsia"/>
          <w:i/>
          <w:color w:val="000000"/>
          <w:sz w:val="22"/>
          <w:szCs w:val="22"/>
          <w:lang w:eastAsia="zh-CN"/>
        </w:rPr>
        <w:t>O</w:t>
      </w:r>
      <w:r w:rsidR="009F77CC" w:rsidRPr="00D063FE">
        <w:rPr>
          <w:rFonts w:eastAsiaTheme="minorEastAsia"/>
          <w:i/>
          <w:color w:val="000000"/>
          <w:sz w:val="22"/>
          <w:szCs w:val="22"/>
          <w:lang w:val="x-none" w:eastAsia="zh-CN"/>
        </w:rPr>
        <w:t>ffset</w:t>
      </w:r>
      <w:proofErr w:type="spellEnd"/>
      <w:r w:rsidR="009F77CC">
        <w:rPr>
          <w:rFonts w:eastAsia="ＭＳ 明朝"/>
          <w:color w:val="000000"/>
          <w:sz w:val="22"/>
          <w:szCs w:val="22"/>
          <w:lang w:val="x-none" w:eastAsia="ja-JP"/>
        </w:rPr>
        <w:t xml:space="preserve"> </w:t>
      </w:r>
      <w:r w:rsidR="00AA1BDF">
        <w:rPr>
          <w:rFonts w:eastAsia="ＭＳ 明朝"/>
          <w:color w:val="000000"/>
          <w:sz w:val="22"/>
          <w:szCs w:val="22"/>
          <w:lang w:val="x-none" w:eastAsia="ja-JP"/>
        </w:rPr>
        <w:t>is</w:t>
      </w:r>
      <w:r w:rsidR="00EB71E5">
        <w:rPr>
          <w:rFonts w:eastAsia="ＭＳ 明朝"/>
          <w:color w:val="000000"/>
          <w:sz w:val="22"/>
          <w:szCs w:val="22"/>
          <w:lang w:eastAsia="ja-JP"/>
        </w:rPr>
        <w:t xml:space="preserve"> higher layer</w:t>
      </w:r>
      <w:r w:rsidR="00AA1BDF">
        <w:rPr>
          <w:rFonts w:eastAsia="ＭＳ 明朝"/>
          <w:color w:val="000000"/>
          <w:sz w:val="22"/>
          <w:szCs w:val="22"/>
          <w:lang w:val="x-none" w:eastAsia="ja-JP"/>
        </w:rPr>
        <w:t xml:space="preserve"> configured per SRS resource set</w:t>
      </w:r>
      <w:r w:rsidR="00613306">
        <w:rPr>
          <w:rFonts w:eastAsia="ＭＳ 明朝"/>
          <w:color w:val="000000"/>
          <w:sz w:val="22"/>
          <w:szCs w:val="22"/>
          <w:lang w:eastAsia="ja-JP"/>
        </w:rPr>
        <w:t xml:space="preserve"> and hence</w:t>
      </w:r>
      <w:r w:rsidR="001C7BFB">
        <w:rPr>
          <w:rFonts w:eastAsia="ＭＳ 明朝"/>
          <w:color w:val="000000"/>
          <w:sz w:val="22"/>
          <w:szCs w:val="22"/>
          <w:lang w:eastAsia="ja-JP"/>
        </w:rPr>
        <w:t>,</w:t>
      </w:r>
      <w:r w:rsidR="0024031B">
        <w:rPr>
          <w:rFonts w:eastAsia="ＭＳ 明朝"/>
          <w:color w:val="000000"/>
          <w:sz w:val="22"/>
          <w:szCs w:val="22"/>
          <w:lang w:val="x-none" w:eastAsia="ja-JP"/>
        </w:rPr>
        <w:t xml:space="preserve"> </w:t>
      </w:r>
      <w:r w:rsidR="00EB71E5">
        <w:rPr>
          <w:rFonts w:eastAsia="ＭＳ 明朝"/>
          <w:color w:val="000000"/>
          <w:sz w:val="22"/>
          <w:szCs w:val="22"/>
          <w:lang w:eastAsia="ja-JP"/>
        </w:rPr>
        <w:t xml:space="preserve">can’t be modified using </w:t>
      </w:r>
      <w:r w:rsidR="0024031B">
        <w:rPr>
          <w:rFonts w:eastAsia="ＭＳ 明朝"/>
          <w:color w:val="000000"/>
          <w:sz w:val="22"/>
          <w:szCs w:val="22"/>
          <w:lang w:val="x-none" w:eastAsia="ja-JP"/>
        </w:rPr>
        <w:t>different DCI codepoint</w:t>
      </w:r>
      <w:r w:rsidR="00EB71E5">
        <w:rPr>
          <w:rFonts w:eastAsia="ＭＳ 明朝"/>
          <w:color w:val="000000"/>
          <w:sz w:val="22"/>
          <w:szCs w:val="22"/>
          <w:lang w:eastAsia="ja-JP"/>
        </w:rPr>
        <w:t>s</w:t>
      </w:r>
      <w:r w:rsidR="0023177F">
        <w:rPr>
          <w:rFonts w:eastAsia="ＭＳ 明朝"/>
          <w:color w:val="000000"/>
          <w:sz w:val="22"/>
          <w:szCs w:val="22"/>
          <w:lang w:val="x-none" w:eastAsia="ja-JP"/>
        </w:rPr>
        <w:t>.</w:t>
      </w:r>
    </w:p>
    <w:p w14:paraId="0A9AAB57" w14:textId="4F405741" w:rsidR="005A76A6" w:rsidRDefault="00AA1BDF" w:rsidP="002B2EDB">
      <w:pPr>
        <w:spacing w:beforeLines="50" w:before="120" w:afterLines="50" w:after="120"/>
        <w:jc w:val="both"/>
        <w:rPr>
          <w:rFonts w:eastAsia="ＭＳ 明朝"/>
          <w:color w:val="000000"/>
          <w:sz w:val="22"/>
          <w:szCs w:val="22"/>
          <w:lang w:val="x-none" w:eastAsia="ja-JP"/>
        </w:rPr>
      </w:pPr>
      <w:r>
        <w:rPr>
          <w:rFonts w:eastAsia="ＭＳ 明朝"/>
          <w:color w:val="000000"/>
          <w:sz w:val="22"/>
          <w:szCs w:val="22"/>
          <w:lang w:val="x-none" w:eastAsia="ja-JP"/>
        </w:rPr>
        <w:t xml:space="preserve">In order to </w:t>
      </w:r>
      <w:r w:rsidRPr="00AA1BDF">
        <w:rPr>
          <w:rFonts w:eastAsia="ＭＳ 明朝"/>
          <w:color w:val="000000"/>
          <w:sz w:val="22"/>
          <w:szCs w:val="22"/>
          <w:lang w:val="x-none" w:eastAsia="ja-JP"/>
        </w:rPr>
        <w:t xml:space="preserve">improve the flexibility </w:t>
      </w:r>
      <w:r w:rsidR="003D5FA5">
        <w:rPr>
          <w:rFonts w:eastAsia="ＭＳ 明朝"/>
          <w:color w:val="000000"/>
          <w:sz w:val="22"/>
          <w:szCs w:val="22"/>
          <w:lang w:eastAsia="ja-JP"/>
        </w:rPr>
        <w:t>of</w:t>
      </w:r>
      <w:r w:rsidRPr="00AA1BDF">
        <w:rPr>
          <w:rFonts w:eastAsia="ＭＳ 明朝"/>
          <w:color w:val="000000"/>
          <w:sz w:val="22"/>
          <w:szCs w:val="22"/>
          <w:lang w:val="x-none" w:eastAsia="ja-JP"/>
        </w:rPr>
        <w:t xml:space="preserve"> triggering </w:t>
      </w:r>
      <w:r w:rsidR="00256718">
        <w:rPr>
          <w:rFonts w:eastAsia="ＭＳ 明朝"/>
          <w:color w:val="000000"/>
          <w:sz w:val="22"/>
          <w:szCs w:val="22"/>
          <w:lang w:eastAsia="ja-JP"/>
        </w:rPr>
        <w:t>A-</w:t>
      </w:r>
      <w:r w:rsidRPr="00AA1BDF">
        <w:rPr>
          <w:rFonts w:eastAsia="ＭＳ 明朝"/>
          <w:color w:val="000000"/>
          <w:sz w:val="22"/>
          <w:szCs w:val="22"/>
          <w:lang w:val="x-none" w:eastAsia="ja-JP"/>
        </w:rPr>
        <w:t>SRS</w:t>
      </w:r>
      <w:r w:rsidR="005A76A6">
        <w:rPr>
          <w:rFonts w:eastAsia="ＭＳ 明朝"/>
          <w:color w:val="000000"/>
          <w:sz w:val="22"/>
          <w:szCs w:val="22"/>
          <w:lang w:val="x-none" w:eastAsia="ja-JP"/>
        </w:rPr>
        <w:t xml:space="preserve">, we propose </w:t>
      </w:r>
      <w:r w:rsidR="005730C5">
        <w:rPr>
          <w:rFonts w:eastAsia="ＭＳ 明朝"/>
          <w:color w:val="000000"/>
          <w:sz w:val="22"/>
          <w:szCs w:val="22"/>
          <w:lang w:eastAsia="ja-JP"/>
        </w:rPr>
        <w:t xml:space="preserve">it is better </w:t>
      </w:r>
      <w:r w:rsidR="005A76A6">
        <w:rPr>
          <w:rFonts w:eastAsia="ＭＳ 明朝"/>
          <w:color w:val="000000"/>
          <w:sz w:val="22"/>
          <w:szCs w:val="22"/>
          <w:lang w:val="x-none" w:eastAsia="ja-JP"/>
        </w:rPr>
        <w:t>to in</w:t>
      </w:r>
      <w:r w:rsidR="005730C5">
        <w:rPr>
          <w:rFonts w:eastAsia="ＭＳ 明朝"/>
          <w:color w:val="000000"/>
          <w:sz w:val="22"/>
          <w:szCs w:val="22"/>
          <w:lang w:eastAsia="ja-JP"/>
        </w:rPr>
        <w:t>volve</w:t>
      </w:r>
      <w:r w:rsidR="005A76A6">
        <w:rPr>
          <w:rFonts w:eastAsia="ＭＳ 明朝"/>
          <w:color w:val="000000"/>
          <w:sz w:val="22"/>
          <w:szCs w:val="22"/>
          <w:lang w:val="x-none" w:eastAsia="ja-JP"/>
        </w:rPr>
        <w:t xml:space="preserve"> MAC</w:t>
      </w:r>
      <w:r w:rsidR="00256718">
        <w:rPr>
          <w:rFonts w:eastAsia="ＭＳ 明朝"/>
          <w:color w:val="000000"/>
          <w:sz w:val="22"/>
          <w:szCs w:val="22"/>
          <w:lang w:eastAsia="ja-JP"/>
        </w:rPr>
        <w:t xml:space="preserve"> </w:t>
      </w:r>
      <w:r w:rsidR="005A76A6">
        <w:rPr>
          <w:rFonts w:eastAsia="ＭＳ 明朝"/>
          <w:color w:val="000000"/>
          <w:sz w:val="22"/>
          <w:szCs w:val="22"/>
          <w:lang w:val="x-none" w:eastAsia="ja-JP"/>
        </w:rPr>
        <w:t xml:space="preserve">CE </w:t>
      </w:r>
      <w:r w:rsidR="00551313">
        <w:rPr>
          <w:rFonts w:eastAsia="ＭＳ 明朝"/>
          <w:color w:val="000000"/>
          <w:sz w:val="22"/>
          <w:szCs w:val="22"/>
          <w:lang w:eastAsia="ja-JP"/>
        </w:rPr>
        <w:t xml:space="preserve">as well </w:t>
      </w:r>
      <w:r w:rsidR="005A76A6" w:rsidRPr="005A76A6">
        <w:rPr>
          <w:rFonts w:eastAsia="ＭＳ 明朝"/>
          <w:color w:val="000000"/>
          <w:sz w:val="22"/>
          <w:szCs w:val="22"/>
          <w:lang w:val="x-none" w:eastAsia="ja-JP"/>
        </w:rPr>
        <w:t xml:space="preserve">for </w:t>
      </w:r>
      <w:r w:rsidR="00256718">
        <w:rPr>
          <w:rFonts w:eastAsia="ＭＳ 明朝"/>
          <w:color w:val="000000"/>
          <w:sz w:val="22"/>
          <w:szCs w:val="22"/>
          <w:lang w:eastAsia="ja-JP"/>
        </w:rPr>
        <w:t>configuring/triggering</w:t>
      </w:r>
      <w:r w:rsidR="00D3181B">
        <w:rPr>
          <w:rFonts w:eastAsia="ＭＳ 明朝"/>
          <w:color w:val="000000"/>
          <w:sz w:val="22"/>
          <w:szCs w:val="22"/>
          <w:lang w:eastAsia="ja-JP"/>
        </w:rPr>
        <w:t xml:space="preserve"> an</w:t>
      </w:r>
      <w:r w:rsidR="005A76A6" w:rsidRPr="005A76A6">
        <w:rPr>
          <w:rFonts w:eastAsia="ＭＳ 明朝"/>
          <w:color w:val="000000"/>
          <w:sz w:val="22"/>
          <w:szCs w:val="22"/>
          <w:lang w:val="x-none" w:eastAsia="ja-JP"/>
        </w:rPr>
        <w:t xml:space="preserve"> </w:t>
      </w:r>
      <w:r w:rsidR="00256718">
        <w:rPr>
          <w:rFonts w:eastAsia="ＭＳ 明朝"/>
          <w:color w:val="000000"/>
          <w:sz w:val="22"/>
          <w:szCs w:val="22"/>
          <w:lang w:eastAsia="ja-JP"/>
        </w:rPr>
        <w:t>A-</w:t>
      </w:r>
      <w:r w:rsidR="005A76A6" w:rsidRPr="005A76A6">
        <w:rPr>
          <w:rFonts w:eastAsia="ＭＳ 明朝"/>
          <w:color w:val="000000"/>
          <w:sz w:val="22"/>
          <w:szCs w:val="22"/>
          <w:lang w:val="x-none" w:eastAsia="ja-JP"/>
        </w:rPr>
        <w:t>SRS</w:t>
      </w:r>
      <w:r w:rsidR="005A76A6">
        <w:rPr>
          <w:rFonts w:eastAsia="ＭＳ 明朝"/>
          <w:color w:val="000000"/>
          <w:sz w:val="22"/>
          <w:szCs w:val="22"/>
          <w:lang w:val="x-none" w:eastAsia="ja-JP"/>
        </w:rPr>
        <w:t xml:space="preserve">. </w:t>
      </w:r>
      <w:r w:rsidR="00C41DFE">
        <w:rPr>
          <w:rFonts w:eastAsia="ＭＳ 明朝"/>
          <w:color w:val="000000"/>
          <w:sz w:val="22"/>
          <w:szCs w:val="22"/>
          <w:lang w:eastAsia="ja-JP"/>
        </w:rPr>
        <w:t>In particular</w:t>
      </w:r>
      <w:r w:rsidR="00551313">
        <w:rPr>
          <w:rFonts w:eastAsia="ＭＳ 明朝"/>
          <w:color w:val="000000"/>
          <w:sz w:val="22"/>
          <w:szCs w:val="22"/>
          <w:lang w:eastAsia="ja-JP"/>
        </w:rPr>
        <w:t>,</w:t>
      </w:r>
      <w:r w:rsidR="00C41DFE">
        <w:rPr>
          <w:rFonts w:eastAsia="ＭＳ 明朝"/>
          <w:color w:val="000000"/>
          <w:sz w:val="22"/>
          <w:szCs w:val="22"/>
          <w:lang w:eastAsia="ja-JP"/>
        </w:rPr>
        <w:t xml:space="preserve"> following</w:t>
      </w:r>
      <w:r w:rsidR="00551313">
        <w:rPr>
          <w:rFonts w:eastAsia="ＭＳ 明朝"/>
          <w:color w:val="000000"/>
          <w:sz w:val="22"/>
          <w:szCs w:val="22"/>
          <w:lang w:eastAsia="ja-JP"/>
        </w:rPr>
        <w:t xml:space="preserve"> t</w:t>
      </w:r>
      <w:proofErr w:type="spellStart"/>
      <w:r w:rsidR="004B7331">
        <w:rPr>
          <w:rFonts w:eastAsia="ＭＳ 明朝"/>
          <w:color w:val="000000"/>
          <w:sz w:val="22"/>
          <w:szCs w:val="22"/>
          <w:lang w:val="x-none" w:eastAsia="ja-JP"/>
        </w:rPr>
        <w:t>hree</w:t>
      </w:r>
      <w:proofErr w:type="spellEnd"/>
      <w:r w:rsidR="004B7331">
        <w:rPr>
          <w:rFonts w:eastAsia="ＭＳ 明朝"/>
          <w:color w:val="000000"/>
          <w:sz w:val="22"/>
          <w:szCs w:val="22"/>
          <w:lang w:val="x-none" w:eastAsia="ja-JP"/>
        </w:rPr>
        <w:t xml:space="preserve"> alternatives</w:t>
      </w:r>
      <w:r w:rsidR="003C6C2D">
        <w:rPr>
          <w:rFonts w:eastAsia="ＭＳ 明朝"/>
          <w:color w:val="000000"/>
          <w:sz w:val="22"/>
          <w:szCs w:val="22"/>
          <w:lang w:eastAsia="ja-JP"/>
        </w:rPr>
        <w:t>,</w:t>
      </w:r>
      <w:r w:rsidR="004B7331">
        <w:rPr>
          <w:rFonts w:eastAsia="ＭＳ 明朝"/>
          <w:color w:val="000000"/>
          <w:sz w:val="22"/>
          <w:szCs w:val="22"/>
          <w:lang w:val="x-none" w:eastAsia="ja-JP"/>
        </w:rPr>
        <w:t xml:space="preserve"> Alt.1, Alt</w:t>
      </w:r>
      <w:r w:rsidR="00435AA4">
        <w:rPr>
          <w:rFonts w:eastAsia="ＭＳ 明朝"/>
          <w:color w:val="000000"/>
          <w:sz w:val="22"/>
          <w:szCs w:val="22"/>
          <w:lang w:eastAsia="ja-JP"/>
        </w:rPr>
        <w:t xml:space="preserve">. </w:t>
      </w:r>
      <w:r w:rsidR="004B7331">
        <w:rPr>
          <w:rFonts w:eastAsia="ＭＳ 明朝"/>
          <w:color w:val="000000"/>
          <w:sz w:val="22"/>
          <w:szCs w:val="22"/>
          <w:lang w:val="x-none" w:eastAsia="ja-JP"/>
        </w:rPr>
        <w:t xml:space="preserve">2 and Alt. </w:t>
      </w:r>
      <w:r w:rsidR="000A064F">
        <w:rPr>
          <w:rFonts w:eastAsia="ＭＳ 明朝"/>
          <w:color w:val="000000"/>
          <w:sz w:val="22"/>
          <w:szCs w:val="22"/>
          <w:lang w:eastAsia="ja-JP"/>
        </w:rPr>
        <w:t>3</w:t>
      </w:r>
      <w:r w:rsidR="00D3181B">
        <w:rPr>
          <w:rFonts w:eastAsia="ＭＳ 明朝"/>
          <w:color w:val="000000"/>
          <w:sz w:val="22"/>
          <w:szCs w:val="22"/>
          <w:lang w:val="x-none" w:eastAsia="ja-JP"/>
        </w:rPr>
        <w:t xml:space="preserve"> </w:t>
      </w:r>
      <w:r w:rsidR="004B7331">
        <w:rPr>
          <w:rFonts w:eastAsia="ＭＳ 明朝"/>
          <w:color w:val="000000"/>
          <w:sz w:val="22"/>
          <w:szCs w:val="22"/>
          <w:lang w:val="x-none" w:eastAsia="ja-JP"/>
        </w:rPr>
        <w:t xml:space="preserve">illustrated in </w:t>
      </w:r>
      <w:r w:rsidR="00BE7AAC">
        <w:rPr>
          <w:rFonts w:eastAsia="ＭＳ 明朝"/>
          <w:color w:val="000000"/>
          <w:sz w:val="22"/>
          <w:szCs w:val="22"/>
          <w:lang w:val="x-none" w:eastAsia="ja-JP"/>
        </w:rPr>
        <w:t>Fig</w:t>
      </w:r>
      <w:r w:rsidR="00DB073F">
        <w:rPr>
          <w:rFonts w:eastAsia="ＭＳ 明朝"/>
          <w:color w:val="000000"/>
          <w:sz w:val="22"/>
          <w:szCs w:val="22"/>
          <w:lang w:eastAsia="ja-JP"/>
        </w:rPr>
        <w:t>.</w:t>
      </w:r>
      <w:r w:rsidR="00BE7AAC">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BE7AAC">
        <w:rPr>
          <w:rFonts w:eastAsia="ＭＳ 明朝"/>
          <w:color w:val="000000"/>
          <w:sz w:val="22"/>
          <w:szCs w:val="22"/>
          <w:lang w:val="x-none" w:eastAsia="ja-JP"/>
        </w:rPr>
        <w:t>-</w:t>
      </w:r>
      <w:r w:rsidR="008A5B53">
        <w:rPr>
          <w:rFonts w:eastAsia="ＭＳ 明朝"/>
          <w:color w:val="000000"/>
          <w:sz w:val="22"/>
          <w:szCs w:val="22"/>
          <w:lang w:eastAsia="ja-JP"/>
        </w:rPr>
        <w:t>6</w:t>
      </w:r>
      <w:r w:rsidR="004B7331">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7</w:t>
      </w:r>
      <w:r w:rsidR="004B7331">
        <w:rPr>
          <w:rFonts w:eastAsia="ＭＳ 明朝"/>
          <w:color w:val="000000"/>
          <w:sz w:val="22"/>
          <w:szCs w:val="22"/>
          <w:lang w:val="x-none" w:eastAsia="ja-JP"/>
        </w:rPr>
        <w:t xml:space="preserve">, and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8</w:t>
      </w:r>
      <w:r w:rsidR="004B7331">
        <w:rPr>
          <w:rFonts w:eastAsia="ＭＳ 明朝"/>
          <w:color w:val="000000"/>
          <w:sz w:val="22"/>
          <w:szCs w:val="22"/>
          <w:lang w:val="x-none" w:eastAsia="ja-JP"/>
        </w:rPr>
        <w:t>, respectively</w:t>
      </w:r>
      <w:r w:rsidR="000A064F">
        <w:rPr>
          <w:rFonts w:eastAsia="ＭＳ 明朝"/>
          <w:color w:val="000000"/>
          <w:sz w:val="22"/>
          <w:szCs w:val="22"/>
          <w:lang w:eastAsia="ja-JP"/>
        </w:rPr>
        <w:t xml:space="preserve">, </w:t>
      </w:r>
      <w:r w:rsidR="000A064F">
        <w:rPr>
          <w:rFonts w:eastAsia="ＭＳ 明朝"/>
          <w:color w:val="000000"/>
          <w:sz w:val="22"/>
          <w:szCs w:val="22"/>
          <w:lang w:val="x-none" w:eastAsia="ja-JP"/>
        </w:rPr>
        <w:t>should be considered</w:t>
      </w:r>
      <w:r w:rsidR="00C41DFE">
        <w:rPr>
          <w:rFonts w:eastAsia="ＭＳ 明朝"/>
          <w:color w:val="000000"/>
          <w:sz w:val="22"/>
          <w:szCs w:val="22"/>
          <w:lang w:eastAsia="ja-JP"/>
        </w:rPr>
        <w:t xml:space="preserve"> for triggering aperiodic SRS</w:t>
      </w:r>
      <w:r w:rsidR="000A064F">
        <w:rPr>
          <w:rFonts w:eastAsia="ＭＳ 明朝"/>
          <w:color w:val="000000"/>
          <w:sz w:val="22"/>
          <w:szCs w:val="22"/>
          <w:lang w:eastAsia="ja-JP"/>
        </w:rPr>
        <w:t>.</w:t>
      </w:r>
      <w:r w:rsidR="00116DCA">
        <w:rPr>
          <w:rFonts w:eastAsia="ＭＳ 明朝"/>
          <w:color w:val="000000"/>
          <w:sz w:val="22"/>
          <w:szCs w:val="22"/>
          <w:lang w:val="x-none" w:eastAsia="ja-JP"/>
        </w:rPr>
        <w:t xml:space="preserve"> </w:t>
      </w:r>
    </w:p>
    <w:p w14:paraId="7D320FFC" w14:textId="2FD6BDC2" w:rsidR="005171EE" w:rsidRPr="00FD2107" w:rsidRDefault="005171EE" w:rsidP="005171E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w:t>
      </w:r>
    </w:p>
    <w:p w14:paraId="02273A54" w14:textId="15B083E2" w:rsidR="00050893" w:rsidRPr="006C158C" w:rsidRDefault="0024031B" w:rsidP="003B62B0">
      <w:pPr>
        <w:pStyle w:val="aa"/>
        <w:numPr>
          <w:ilvl w:val="0"/>
          <w:numId w:val="6"/>
        </w:numPr>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ＭＳ 明朝" w:hAnsi="Times New Roman" w:cs="Times New Roman"/>
          <w:i/>
          <w:iCs/>
          <w:color w:val="000000" w:themeColor="text1"/>
          <w:sz w:val="22"/>
          <w:szCs w:val="22"/>
          <w:lang w:eastAsia="ja-JP"/>
        </w:rPr>
        <w:t>, and following alternatives should be considered</w:t>
      </w:r>
    </w:p>
    <w:p w14:paraId="0BAEEF5D" w14:textId="59320CB7" w:rsidR="00050893" w:rsidRPr="006C158C" w:rsidRDefault="00050893" w:rsidP="003B62B0">
      <w:pPr>
        <w:pStyle w:val="aa"/>
        <w:numPr>
          <w:ilvl w:val="1"/>
          <w:numId w:val="30"/>
        </w:numPr>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w:t>
      </w:r>
      <w:r w:rsidR="00750D0B" w:rsidRPr="006C158C">
        <w:rPr>
          <w:rFonts w:ascii="Times New Roman" w:eastAsia="ＭＳ 明朝" w:hAnsi="Times New Roman" w:cs="Times New Roman"/>
          <w:i/>
          <w:color w:val="000000"/>
          <w:sz w:val="22"/>
          <w:szCs w:val="22"/>
          <w:lang w:eastAsia="ja-JP"/>
        </w:rPr>
        <w:t>s/deactivates</w:t>
      </w:r>
      <w:r w:rsidRPr="006C158C">
        <w:rPr>
          <w:rFonts w:ascii="Times New Roman" w:eastAsia="ＭＳ 明朝"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55C88402" w:rsidR="00050893" w:rsidRPr="006C158C" w:rsidRDefault="00050893" w:rsidP="003B62B0">
      <w:pPr>
        <w:pStyle w:val="aa"/>
        <w:numPr>
          <w:ilvl w:val="1"/>
          <w:numId w:val="30"/>
        </w:numPr>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Alt.2)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the mapping b/w DCI codepoint</w:t>
      </w:r>
      <w:r w:rsidR="004B7331" w:rsidRPr="006C158C">
        <w:rPr>
          <w:rFonts w:ascii="Times New Roman" w:eastAsia="ＭＳ 明朝" w:hAnsi="Times New Roman" w:cs="Times New Roman"/>
          <w:i/>
          <w:color w:val="000000"/>
          <w:sz w:val="22"/>
          <w:szCs w:val="22"/>
          <w:lang w:eastAsia="ja-JP"/>
        </w:rPr>
        <w:t xml:space="preserve"> of SRS request field</w:t>
      </w:r>
      <w:r w:rsidRPr="006C158C">
        <w:rPr>
          <w:rFonts w:ascii="Times New Roman" w:eastAsia="ＭＳ 明朝" w:hAnsi="Times New Roman" w:cs="Times New Roman"/>
          <w:i/>
          <w:color w:val="000000"/>
          <w:sz w:val="22"/>
          <w:szCs w:val="22"/>
          <w:lang w:eastAsia="ja-JP"/>
        </w:rPr>
        <w:t xml:space="preserve">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7A6B78C9" w14:textId="77D7043D" w:rsidR="0023177F" w:rsidRPr="006C158C" w:rsidRDefault="00050893" w:rsidP="003B62B0">
      <w:pPr>
        <w:pStyle w:val="aa"/>
        <w:numPr>
          <w:ilvl w:val="1"/>
          <w:numId w:val="30"/>
        </w:numPr>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00CD41EF" w:rsidRPr="006C158C">
        <w:rPr>
          <w:rFonts w:ascii="Times New Roman" w:eastAsia="ＭＳ 明朝" w:hAnsi="Times New Roman" w:cs="Times New Roman"/>
          <w:i/>
          <w:color w:val="000000"/>
          <w:sz w:val="22"/>
          <w:szCs w:val="22"/>
          <w:lang w:eastAsia="ja-JP"/>
        </w:rPr>
        <w:t>slot</w:t>
      </w:r>
      <w:r w:rsidR="00CD41EF">
        <w:rPr>
          <w:rFonts w:ascii="Times New Roman" w:eastAsia="ＭＳ 明朝" w:hAnsi="Times New Roman" w:cs="Times New Roman"/>
          <w:i/>
          <w:color w:val="000000"/>
          <w:sz w:val="22"/>
          <w:szCs w:val="22"/>
          <w:lang w:eastAsia="ja-JP"/>
        </w:rPr>
        <w:t>O</w:t>
      </w:r>
      <w:r w:rsidR="00CD41EF"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50EAF25E" w14:textId="535439E8" w:rsidR="001A2104" w:rsidRPr="00050893" w:rsidRDefault="001A2104" w:rsidP="003B62B0">
      <w:pPr>
        <w:pStyle w:val="aa"/>
        <w:numPr>
          <w:ilvl w:val="0"/>
          <w:numId w:val="6"/>
        </w:numPr>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color w:val="000000"/>
          <w:sz w:val="22"/>
          <w:szCs w:val="22"/>
          <w:lang w:eastAsia="ja-JP"/>
        </w:rPr>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786D1049" w14:textId="613E49D4" w:rsidR="008D769C" w:rsidRDefault="008D769C" w:rsidP="002B2EDB">
      <w:pPr>
        <w:spacing w:beforeLines="50" w:before="120" w:afterLines="50" w:after="120"/>
        <w:jc w:val="both"/>
        <w:rPr>
          <w:rFonts w:eastAsia="ＭＳ 明朝"/>
          <w:color w:val="000000"/>
          <w:sz w:val="22"/>
          <w:szCs w:val="22"/>
          <w:lang w:eastAsia="ja-JP"/>
        </w:rPr>
      </w:pPr>
    </w:p>
    <w:p w14:paraId="4C3EDE4C" w14:textId="13804320"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lastRenderedPageBreak/>
        <w:drawing>
          <wp:inline distT="0" distB="0" distL="0" distR="0" wp14:anchorId="2F2AA4F0" wp14:editId="2D6066B3">
            <wp:extent cx="3441700" cy="1276660"/>
            <wp:effectExtent l="0" t="0" r="635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9"/>
                    <a:stretch>
                      <a:fillRect/>
                    </a:stretch>
                  </pic:blipFill>
                  <pic:spPr>
                    <a:xfrm>
                      <a:off x="0" y="0"/>
                      <a:ext cx="3510394" cy="1302141"/>
                    </a:xfrm>
                    <a:prstGeom prst="rect">
                      <a:avLst/>
                    </a:prstGeom>
                  </pic:spPr>
                </pic:pic>
              </a:graphicData>
            </a:graphic>
          </wp:inline>
        </w:drawing>
      </w:r>
    </w:p>
    <w:p w14:paraId="74790D3E" w14:textId="6FEC78C4"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6</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Alt.1</w:t>
      </w:r>
    </w:p>
    <w:p w14:paraId="41D13722" w14:textId="2516C4B5" w:rsidR="00BE7AAC" w:rsidRDefault="00283006" w:rsidP="00EA64BA">
      <w:pPr>
        <w:tabs>
          <w:tab w:val="left" w:pos="5720"/>
        </w:tabs>
        <w:jc w:val="center"/>
        <w:rPr>
          <w:rFonts w:eastAsia="ＭＳ 明朝"/>
          <w:color w:val="000000"/>
          <w:sz w:val="22"/>
          <w:szCs w:val="22"/>
          <w:lang w:eastAsia="ja-JP"/>
        </w:rPr>
      </w:pPr>
      <w:r>
        <w:rPr>
          <w:rFonts w:eastAsiaTheme="minorEastAsia"/>
          <w:sz w:val="22"/>
          <w:szCs w:val="22"/>
          <w:lang w:eastAsia="zh-CN"/>
        </w:rPr>
        <w:tab/>
      </w:r>
      <w:r w:rsidR="00BE7AAC" w:rsidRPr="00BE7AAC">
        <w:rPr>
          <w:rFonts w:eastAsia="ＭＳ 明朝"/>
          <w:noProof/>
          <w:color w:val="000000"/>
          <w:sz w:val="22"/>
          <w:szCs w:val="22"/>
          <w:lang w:eastAsia="ja-JP"/>
        </w:rPr>
        <w:drawing>
          <wp:inline distT="0" distB="0" distL="0" distR="0" wp14:anchorId="0D79CE36" wp14:editId="32031FED">
            <wp:extent cx="5054600" cy="1643809"/>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20"/>
                    <a:stretch>
                      <a:fillRect/>
                    </a:stretch>
                  </pic:blipFill>
                  <pic:spPr>
                    <a:xfrm>
                      <a:off x="0" y="0"/>
                      <a:ext cx="5077963" cy="1651407"/>
                    </a:xfrm>
                    <a:prstGeom prst="rect">
                      <a:avLst/>
                    </a:prstGeom>
                  </pic:spPr>
                </pic:pic>
              </a:graphicData>
            </a:graphic>
          </wp:inline>
        </w:drawing>
      </w:r>
    </w:p>
    <w:p w14:paraId="5FAE3CAC" w14:textId="5DE1EFC3"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7</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Alt.2</w:t>
      </w:r>
    </w:p>
    <w:p w14:paraId="0A90A8F5" w14:textId="28D41F2E"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drawing>
          <wp:inline distT="0" distB="0" distL="0" distR="0" wp14:anchorId="6CA55ACE" wp14:editId="76FF32BD">
            <wp:extent cx="2863850" cy="1403931"/>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21"/>
                    <a:stretch>
                      <a:fillRect/>
                    </a:stretch>
                  </pic:blipFill>
                  <pic:spPr>
                    <a:xfrm>
                      <a:off x="0" y="0"/>
                      <a:ext cx="2893500" cy="1418466"/>
                    </a:xfrm>
                    <a:prstGeom prst="rect">
                      <a:avLst/>
                    </a:prstGeom>
                  </pic:spPr>
                </pic:pic>
              </a:graphicData>
            </a:graphic>
          </wp:inline>
        </w:drawing>
      </w:r>
    </w:p>
    <w:p w14:paraId="528CA5D8" w14:textId="3FB7EFB8"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8</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Alt.3</w:t>
      </w:r>
    </w:p>
    <w:p w14:paraId="27EA948A" w14:textId="35933262" w:rsidR="00F07EFC" w:rsidRDefault="00F07EFC" w:rsidP="00BA172F">
      <w:pPr>
        <w:pStyle w:val="1"/>
        <w:numPr>
          <w:ilvl w:val="0"/>
          <w:numId w:val="12"/>
        </w:numPr>
        <w:ind w:left="270" w:hanging="270"/>
        <w:rPr>
          <w:lang w:val="en-US"/>
        </w:rPr>
      </w:pPr>
      <w:r>
        <w:rPr>
          <w:lang w:val="en-US"/>
        </w:rPr>
        <w:t xml:space="preserve">SRS </w:t>
      </w:r>
      <w:r w:rsidR="00FB6B1D">
        <w:rPr>
          <w:lang w:val="en-US"/>
        </w:rPr>
        <w:t>resource</w:t>
      </w:r>
      <w:r w:rsidR="00332982">
        <w:rPr>
          <w:lang w:val="en-US"/>
        </w:rPr>
        <w:t>(s)</w:t>
      </w:r>
      <w:r w:rsidR="00FB6B1D">
        <w:rPr>
          <w:lang w:val="en-US"/>
        </w:rPr>
        <w:t xml:space="preserve"> with</w:t>
      </w:r>
      <w:r>
        <w:rPr>
          <w:lang w:val="en-US"/>
        </w:rPr>
        <w:t xml:space="preserve"> multiple usages</w:t>
      </w:r>
    </w:p>
    <w:p w14:paraId="06D0E25C" w14:textId="08477DC3" w:rsidR="00A82CA1" w:rsidRDefault="00FC0CF1" w:rsidP="001D34E0">
      <w:pPr>
        <w:jc w:val="both"/>
        <w:rPr>
          <w:rFonts w:eastAsiaTheme="minorEastAsia"/>
          <w:color w:val="000000"/>
          <w:sz w:val="22"/>
          <w:szCs w:val="22"/>
        </w:rPr>
      </w:pPr>
      <w:r>
        <w:rPr>
          <w:rFonts w:eastAsiaTheme="minorEastAsia"/>
          <w:color w:val="000000"/>
          <w:sz w:val="22"/>
          <w:szCs w:val="22"/>
        </w:rPr>
        <w:t xml:space="preserve">For SRS overhead reduction, reusing same SRS resource(s) among multiple usages (especially between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was identified as one viable solution. </w:t>
      </w:r>
      <w:r w:rsidR="00FB6B1D">
        <w:rPr>
          <w:rFonts w:eastAsiaTheme="minorEastAsia"/>
          <w:color w:val="000000"/>
          <w:sz w:val="22"/>
          <w:szCs w:val="22"/>
        </w:rPr>
        <w:t>After RAN1#104-e meeting, there was an offline discussion on how to configure an SRS resource to share between different usages.</w:t>
      </w:r>
      <w:r w:rsidR="00DE4F32">
        <w:rPr>
          <w:rFonts w:eastAsiaTheme="minorEastAsia"/>
          <w:color w:val="000000"/>
          <w:sz w:val="22"/>
          <w:szCs w:val="22"/>
        </w:rPr>
        <w:t xml:space="preserve"> </w:t>
      </w:r>
      <w:r w:rsidR="00555B17">
        <w:rPr>
          <w:rFonts w:eastAsiaTheme="minorEastAsia"/>
          <w:color w:val="000000"/>
          <w:sz w:val="22"/>
          <w:szCs w:val="22"/>
        </w:rPr>
        <w:t xml:space="preserve">It is worth remarking here that the </w:t>
      </w:r>
      <w:r w:rsidR="00FB6B1D">
        <w:rPr>
          <w:rFonts w:eastAsiaTheme="minorEastAsia"/>
          <w:color w:val="000000"/>
          <w:sz w:val="22"/>
          <w:szCs w:val="22"/>
        </w:rPr>
        <w:t>current specification does not restrict configuring a</w:t>
      </w:r>
      <w:r w:rsidR="006B6AFD">
        <w:rPr>
          <w:rFonts w:eastAsiaTheme="minorEastAsia"/>
          <w:color w:val="000000"/>
          <w:sz w:val="22"/>
          <w:szCs w:val="22"/>
        </w:rPr>
        <w:t>n</w:t>
      </w:r>
      <w:r w:rsidR="00FB6B1D">
        <w:rPr>
          <w:rFonts w:eastAsiaTheme="minorEastAsia"/>
          <w:color w:val="000000"/>
          <w:sz w:val="22"/>
          <w:szCs w:val="22"/>
        </w:rPr>
        <w:t xml:space="preserve"> SRS resource</w:t>
      </w:r>
      <w:r w:rsidR="005C3312">
        <w:rPr>
          <w:rFonts w:eastAsiaTheme="minorEastAsia"/>
          <w:color w:val="000000"/>
          <w:sz w:val="22"/>
          <w:szCs w:val="22"/>
        </w:rPr>
        <w:t xml:space="preserve"> to be</w:t>
      </w:r>
      <w:r w:rsidR="00FB6B1D">
        <w:rPr>
          <w:rFonts w:eastAsiaTheme="minorEastAsia"/>
          <w:color w:val="000000"/>
          <w:sz w:val="22"/>
          <w:szCs w:val="22"/>
        </w:rPr>
        <w:t xml:space="preserve"> shared between different usages. However, as per the offline discussion, one </w:t>
      </w:r>
      <w:r w:rsidR="00B55C27">
        <w:rPr>
          <w:rFonts w:eastAsiaTheme="minorEastAsia"/>
          <w:color w:val="000000"/>
          <w:sz w:val="22"/>
          <w:szCs w:val="22"/>
        </w:rPr>
        <w:t>major issue in</w:t>
      </w:r>
      <w:r w:rsidR="00FB6B1D">
        <w:rPr>
          <w:rFonts w:eastAsiaTheme="minorEastAsia"/>
          <w:color w:val="000000"/>
          <w:sz w:val="22"/>
          <w:szCs w:val="22"/>
        </w:rPr>
        <w:t xml:space="preserve"> such a configuration is </w:t>
      </w:r>
      <w:proofErr w:type="gramStart"/>
      <w:r w:rsidR="00FB6B1D">
        <w:rPr>
          <w:rFonts w:eastAsiaTheme="minorEastAsia"/>
          <w:color w:val="000000"/>
          <w:sz w:val="22"/>
          <w:szCs w:val="22"/>
        </w:rPr>
        <w:t>that,</w:t>
      </w:r>
      <w:proofErr w:type="gramEnd"/>
      <w:r w:rsidR="00FB6B1D" w:rsidRPr="00FB6B1D">
        <w:rPr>
          <w:rFonts w:eastAsiaTheme="minorEastAsia"/>
          <w:color w:val="000000"/>
          <w:sz w:val="22"/>
          <w:szCs w:val="22"/>
        </w:rPr>
        <w:t xml:space="preserve"> </w:t>
      </w:r>
      <w:r w:rsidR="00FB6B1D">
        <w:rPr>
          <w:rFonts w:eastAsiaTheme="minorEastAsia"/>
          <w:color w:val="000000"/>
          <w:sz w:val="22"/>
          <w:szCs w:val="22"/>
        </w:rPr>
        <w:t>the specification</w:t>
      </w:r>
      <w:r w:rsidR="00FB6B1D" w:rsidRPr="00FB6B1D">
        <w:rPr>
          <w:rFonts w:eastAsiaTheme="minorEastAsia"/>
          <w:color w:val="000000"/>
          <w:sz w:val="22"/>
          <w:szCs w:val="22"/>
        </w:rPr>
        <w:t xml:space="preserve"> does not </w:t>
      </w:r>
      <w:r w:rsidR="00FB6B1D">
        <w:rPr>
          <w:rFonts w:eastAsiaTheme="minorEastAsia"/>
          <w:color w:val="000000"/>
          <w:sz w:val="22"/>
          <w:szCs w:val="22"/>
        </w:rPr>
        <w:t xml:space="preserve">clearly </w:t>
      </w:r>
      <w:r w:rsidR="00FB6B1D" w:rsidRPr="00FB6B1D">
        <w:rPr>
          <w:rFonts w:eastAsiaTheme="minorEastAsia"/>
          <w:color w:val="000000"/>
          <w:sz w:val="22"/>
          <w:szCs w:val="22"/>
        </w:rPr>
        <w:t>define what antenna virtualization</w:t>
      </w:r>
      <w:r w:rsidR="00FB6B1D">
        <w:rPr>
          <w:rFonts w:eastAsiaTheme="minorEastAsia"/>
          <w:color w:val="000000"/>
          <w:sz w:val="22"/>
          <w:szCs w:val="22"/>
        </w:rPr>
        <w:t xml:space="preserve"> and </w:t>
      </w:r>
      <w:r w:rsidR="00FB6B1D" w:rsidRPr="00FB6B1D">
        <w:rPr>
          <w:rFonts w:eastAsiaTheme="minorEastAsia"/>
          <w:color w:val="000000"/>
          <w:sz w:val="22"/>
          <w:szCs w:val="22"/>
        </w:rPr>
        <w:t>power allocation UE should consider</w:t>
      </w:r>
      <w:r w:rsidR="00FB6B1D">
        <w:rPr>
          <w:rFonts w:eastAsiaTheme="minorEastAsia"/>
          <w:color w:val="000000"/>
          <w:sz w:val="22"/>
          <w:szCs w:val="22"/>
        </w:rPr>
        <w:t xml:space="preserve"> </w:t>
      </w:r>
      <w:r w:rsidR="006B6AFD">
        <w:rPr>
          <w:rFonts w:eastAsiaTheme="minorEastAsia"/>
          <w:color w:val="000000"/>
          <w:sz w:val="22"/>
          <w:szCs w:val="22"/>
        </w:rPr>
        <w:t xml:space="preserve">for </w:t>
      </w:r>
      <w:r w:rsidR="00B55C27">
        <w:rPr>
          <w:rFonts w:eastAsiaTheme="minorEastAsia"/>
          <w:color w:val="000000"/>
          <w:sz w:val="22"/>
          <w:szCs w:val="22"/>
        </w:rPr>
        <w:t>a</w:t>
      </w:r>
      <w:r w:rsidR="006B6AFD">
        <w:rPr>
          <w:rFonts w:eastAsiaTheme="minorEastAsia"/>
          <w:color w:val="000000"/>
          <w:sz w:val="22"/>
          <w:szCs w:val="22"/>
        </w:rPr>
        <w:t xml:space="preserve"> shared</w:t>
      </w:r>
      <w:r w:rsidR="00FB6B1D">
        <w:rPr>
          <w:rFonts w:eastAsiaTheme="minorEastAsia"/>
          <w:color w:val="000000"/>
          <w:sz w:val="22"/>
          <w:szCs w:val="22"/>
        </w:rPr>
        <w:t xml:space="preserve"> SRS resource.</w:t>
      </w:r>
      <w:r w:rsidR="004B45E2">
        <w:rPr>
          <w:rFonts w:eastAsiaTheme="minorEastAsia"/>
          <w:color w:val="000000"/>
          <w:sz w:val="22"/>
          <w:szCs w:val="22"/>
        </w:rPr>
        <w:t xml:space="preserve"> </w:t>
      </w:r>
      <w:r>
        <w:rPr>
          <w:rFonts w:eastAsiaTheme="minorEastAsia"/>
          <w:color w:val="000000"/>
          <w:sz w:val="22"/>
          <w:szCs w:val="22"/>
        </w:rPr>
        <w:t>Five</w:t>
      </w:r>
      <w:r w:rsidR="00A82CA1">
        <w:rPr>
          <w:rFonts w:eastAsiaTheme="minorEastAsia"/>
          <w:color w:val="000000"/>
          <w:sz w:val="22"/>
          <w:szCs w:val="22"/>
        </w:rPr>
        <w:t xml:space="preserve"> different alternatives </w:t>
      </w:r>
      <w:r>
        <w:rPr>
          <w:rFonts w:eastAsiaTheme="minorEastAsia"/>
          <w:color w:val="000000"/>
          <w:sz w:val="22"/>
          <w:szCs w:val="22"/>
        </w:rPr>
        <w:t>were identified</w:t>
      </w:r>
      <w:r w:rsidR="00A82CA1">
        <w:rPr>
          <w:rFonts w:eastAsiaTheme="minorEastAsia"/>
          <w:color w:val="000000"/>
          <w:sz w:val="22"/>
          <w:szCs w:val="22"/>
        </w:rPr>
        <w:t xml:space="preserve"> </w:t>
      </w:r>
      <w:r w:rsidR="005741ED">
        <w:rPr>
          <w:rFonts w:eastAsiaTheme="minorEastAsia"/>
          <w:color w:val="000000"/>
          <w:sz w:val="22"/>
          <w:szCs w:val="22"/>
        </w:rPr>
        <w:t>during</w:t>
      </w:r>
      <w:r w:rsidR="00001CF9">
        <w:rPr>
          <w:rFonts w:eastAsiaTheme="minorEastAsia"/>
          <w:color w:val="000000"/>
          <w:sz w:val="22"/>
          <w:szCs w:val="22"/>
        </w:rPr>
        <w:t xml:space="preserve"> </w:t>
      </w:r>
      <w:r>
        <w:rPr>
          <w:rFonts w:eastAsiaTheme="minorEastAsia"/>
          <w:color w:val="000000"/>
          <w:sz w:val="22"/>
          <w:szCs w:val="22"/>
        </w:rPr>
        <w:t xml:space="preserve">the </w:t>
      </w:r>
      <w:r w:rsidR="00A82CA1">
        <w:rPr>
          <w:rFonts w:eastAsiaTheme="minorEastAsia"/>
          <w:color w:val="000000"/>
          <w:sz w:val="22"/>
          <w:szCs w:val="22"/>
        </w:rPr>
        <w:t xml:space="preserve">offline discussion which </w:t>
      </w:r>
      <w:r w:rsidR="00001CF9">
        <w:rPr>
          <w:rFonts w:eastAsiaTheme="minorEastAsia"/>
          <w:color w:val="000000"/>
          <w:sz w:val="22"/>
          <w:szCs w:val="22"/>
        </w:rPr>
        <w:t>are</w:t>
      </w:r>
      <w:r w:rsidR="00A82CA1">
        <w:rPr>
          <w:rFonts w:eastAsiaTheme="minorEastAsia"/>
          <w:color w:val="000000"/>
          <w:sz w:val="22"/>
          <w:szCs w:val="22"/>
        </w:rPr>
        <w:t xml:space="preserve"> captured </w:t>
      </w:r>
      <w:r w:rsidR="00001CF9">
        <w:rPr>
          <w:rFonts w:eastAsiaTheme="minorEastAsia"/>
          <w:color w:val="000000"/>
          <w:sz w:val="22"/>
          <w:szCs w:val="22"/>
        </w:rPr>
        <w:t>below</w:t>
      </w:r>
      <w:r w:rsidR="004B45E2">
        <w:rPr>
          <w:rFonts w:eastAsiaTheme="minorEastAsia"/>
          <w:color w:val="000000"/>
          <w:sz w:val="22"/>
          <w:szCs w:val="22"/>
        </w:rPr>
        <w:t>.</w:t>
      </w:r>
    </w:p>
    <w:p w14:paraId="42B4720C" w14:textId="11D886BE" w:rsidR="00001CF9" w:rsidRDefault="00001CF9" w:rsidP="00001CF9">
      <w:pPr>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w:t>
      </w:r>
      <w:r w:rsidR="00800173" w:rsidRPr="000B6EAD">
        <w:rPr>
          <w:b/>
          <w:bCs/>
          <w:sz w:val="22"/>
          <w:szCs w:val="22"/>
        </w:rPr>
        <w:t>Offline conclusion</w:t>
      </w:r>
      <w:r w:rsidR="00800173">
        <w:rPr>
          <w:rFonts w:ascii="Arial" w:hAnsi="Arial" w:cs="Arial"/>
          <w:b/>
          <w:bCs/>
        </w:rPr>
        <w:t>:</w:t>
      </w:r>
      <w:r w:rsidR="00800173">
        <w:rPr>
          <w:rFonts w:ascii="Arial" w:hAnsi="Arial" w:cs="Arial"/>
        </w:rPr>
        <w:t>  </w:t>
      </w:r>
      <w:r w:rsidRPr="00001CF9">
        <w:rPr>
          <w:rFonts w:eastAsiaTheme="minorEastAsia"/>
          <w:color w:val="000000"/>
          <w:sz w:val="22"/>
          <w:szCs w:val="22"/>
        </w:rPr>
        <w:t>When a UE is configured an x-port SRS in a set with usage “</w:t>
      </w:r>
      <w:r w:rsidRPr="000B6EAD">
        <w:rPr>
          <w:rFonts w:eastAsiaTheme="minorEastAsia"/>
          <w:i/>
          <w:iCs/>
          <w:color w:val="000000"/>
          <w:sz w:val="22"/>
          <w:szCs w:val="22"/>
        </w:rPr>
        <w:t>codebook</w:t>
      </w:r>
      <w:r w:rsidRPr="00001CF9">
        <w:rPr>
          <w:rFonts w:eastAsiaTheme="minorEastAsia"/>
          <w:color w:val="000000"/>
          <w:sz w:val="22"/>
          <w:szCs w:val="22"/>
        </w:rPr>
        <w:t xml:space="preserve">”,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these SRS resources in the same way (</w:t>
      </w:r>
      <w:proofErr w:type="gramStart"/>
      <w:r w:rsidRPr="00001CF9">
        <w:rPr>
          <w:rFonts w:eastAsiaTheme="minorEastAsia"/>
          <w:color w:val="000000"/>
          <w:sz w:val="22"/>
          <w:szCs w:val="22"/>
        </w:rPr>
        <w:t>e.g.</w:t>
      </w:r>
      <w:proofErr w:type="gramEnd"/>
      <w:r w:rsidRPr="00001CF9">
        <w:rPr>
          <w:rFonts w:eastAsiaTheme="minorEastAsia"/>
          <w:color w:val="000000"/>
          <w:sz w:val="22"/>
          <w:szCs w:val="22"/>
        </w:rPr>
        <w:t xml:space="preserve"> same virtualization) as if the set would have been configured with usage </w:t>
      </w:r>
      <w:r w:rsidR="009B7B3F">
        <w:rPr>
          <w:rFonts w:eastAsiaTheme="minorEastAsia"/>
          <w:color w:val="000000"/>
          <w:sz w:val="22"/>
          <w:szCs w:val="22"/>
        </w:rPr>
        <w:t>‘</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009B7B3F">
        <w:rPr>
          <w:rFonts w:eastAsiaTheme="minorEastAsia"/>
          <w:color w:val="000000"/>
          <w:sz w:val="22"/>
          <w:szCs w:val="22"/>
        </w:rPr>
        <w:t>’</w:t>
      </w:r>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Hence, it is RAN1 understanding that the SRS measurement for </w:t>
      </w:r>
      <w:r w:rsidR="009B7B3F">
        <w:rPr>
          <w:rFonts w:eastAsiaTheme="minorEastAsia"/>
          <w:color w:val="000000"/>
          <w:sz w:val="22"/>
          <w:szCs w:val="22"/>
        </w:rPr>
        <w:t>‘</w:t>
      </w:r>
      <w:r w:rsidRPr="000B6EAD">
        <w:rPr>
          <w:rFonts w:eastAsiaTheme="minorEastAsia"/>
          <w:i/>
          <w:iCs/>
          <w:color w:val="000000"/>
          <w:sz w:val="22"/>
          <w:szCs w:val="22"/>
        </w:rPr>
        <w:t>codebook</w:t>
      </w:r>
      <w:r w:rsidR="009B7B3F">
        <w:rPr>
          <w:rFonts w:eastAsiaTheme="minorEastAsia"/>
          <w:color w:val="000000"/>
          <w:sz w:val="22"/>
          <w:szCs w:val="22"/>
        </w:rPr>
        <w:t>’</w:t>
      </w:r>
      <w:r w:rsidRPr="00001CF9">
        <w:rPr>
          <w:rFonts w:eastAsiaTheme="minorEastAsia"/>
          <w:color w:val="000000"/>
          <w:sz w:val="22"/>
          <w:szCs w:val="22"/>
        </w:rPr>
        <w:t xml:space="preserve"> based uplink in this case can also be used for downlink </w:t>
      </w:r>
      <w:proofErr w:type="gramStart"/>
      <w:r w:rsidRPr="00001CF9">
        <w:rPr>
          <w:rFonts w:eastAsiaTheme="minorEastAsia"/>
          <w:color w:val="000000"/>
          <w:sz w:val="22"/>
          <w:szCs w:val="22"/>
        </w:rPr>
        <w:t>reciprocity based</w:t>
      </w:r>
      <w:proofErr w:type="gramEnd"/>
      <w:r w:rsidRPr="00001CF9">
        <w:rPr>
          <w:rFonts w:eastAsiaTheme="minorEastAsia"/>
          <w:color w:val="000000"/>
          <w:sz w:val="22"/>
          <w:szCs w:val="22"/>
        </w:rPr>
        <w:t xml:space="preserve"> operation.</w:t>
      </w:r>
    </w:p>
    <w:p w14:paraId="6D2796B2" w14:textId="77777777" w:rsidR="009B7B3F" w:rsidRDefault="009B7B3F" w:rsidP="00001CF9">
      <w:pPr>
        <w:spacing w:before="0" w:after="0"/>
        <w:jc w:val="both"/>
        <w:rPr>
          <w:rFonts w:eastAsiaTheme="minorEastAsia"/>
          <w:color w:val="000000"/>
          <w:sz w:val="22"/>
          <w:szCs w:val="22"/>
          <w:u w:val="single"/>
        </w:rPr>
      </w:pPr>
    </w:p>
    <w:p w14:paraId="1F97EE20" w14:textId="3AB5D7E1" w:rsidR="00001CF9" w:rsidRPr="00001CF9" w:rsidRDefault="00001CF9" w:rsidP="000B6EAD">
      <w:pPr>
        <w:spacing w:before="0" w:after="0"/>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In Rel-15, UE is allowed to choose any implementation operation for CB SRS </w:t>
      </w:r>
    </w:p>
    <w:p w14:paraId="2296FEC5" w14:textId="77777777" w:rsidR="00001CF9" w:rsidRPr="00001CF9" w:rsidRDefault="00001CF9" w:rsidP="000B6EAD">
      <w:pPr>
        <w:numPr>
          <w:ilvl w:val="2"/>
          <w:numId w:val="49"/>
        </w:numPr>
        <w:tabs>
          <w:tab w:val="clear" w:pos="2160"/>
        </w:tabs>
        <w:spacing w:before="0" w:after="0"/>
        <w:ind w:left="810" w:firstLine="90"/>
        <w:jc w:val="both"/>
        <w:rPr>
          <w:rFonts w:eastAsiaTheme="minorEastAsia"/>
          <w:color w:val="000000"/>
          <w:sz w:val="22"/>
          <w:szCs w:val="22"/>
        </w:rPr>
      </w:pPr>
      <w:r w:rsidRPr="00001CF9">
        <w:rPr>
          <w:rFonts w:eastAsiaTheme="minorEastAsia"/>
          <w:color w:val="000000"/>
          <w:sz w:val="22"/>
          <w:szCs w:val="22"/>
        </w:rPr>
        <w:t xml:space="preserve">It is up to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implementation whether to derive DL precoder based on CB SRS or not</w:t>
      </w:r>
    </w:p>
    <w:p w14:paraId="15B88770" w14:textId="77777777" w:rsidR="00001CF9" w:rsidRPr="00001CF9" w:rsidRDefault="00001CF9" w:rsidP="00001CF9">
      <w:pPr>
        <w:jc w:val="both"/>
        <w:rPr>
          <w:rFonts w:eastAsiaTheme="minorEastAsia"/>
          <w:color w:val="000000"/>
          <w:sz w:val="22"/>
          <w:szCs w:val="22"/>
        </w:rPr>
      </w:pPr>
      <w:r w:rsidRPr="00001CF9">
        <w:rPr>
          <w:rFonts w:eastAsiaTheme="minorEastAsia"/>
          <w:color w:val="000000"/>
          <w:sz w:val="22"/>
          <w:szCs w:val="22"/>
        </w:rPr>
        <w:t>This should be the baseline for comparison with other alternatives for SRS with dual usage</w:t>
      </w:r>
    </w:p>
    <w:p w14:paraId="0DC6C3FD" w14:textId="601A7AA6" w:rsidR="00001CF9" w:rsidRPr="00001CF9" w:rsidRDefault="00001CF9" w:rsidP="00001CF9">
      <w:pPr>
        <w:jc w:val="both"/>
        <w:rPr>
          <w:rFonts w:eastAsiaTheme="minorEastAsia"/>
          <w:color w:val="000000"/>
          <w:sz w:val="22"/>
          <w:szCs w:val="22"/>
        </w:rPr>
      </w:pPr>
      <w:r w:rsidRPr="00B3205B">
        <w:rPr>
          <w:rFonts w:eastAsiaTheme="minorEastAsia"/>
          <w:color w:val="000000"/>
          <w:sz w:val="22"/>
          <w:szCs w:val="22"/>
          <w:u w:val="single"/>
        </w:rPr>
        <w:t>Alt</w:t>
      </w:r>
      <w:r w:rsidRPr="000B6EAD">
        <w:rPr>
          <w:rFonts w:eastAsiaTheme="minorEastAsia"/>
          <w:color w:val="000000"/>
          <w:sz w:val="22"/>
          <w:szCs w:val="22"/>
          <w:u w:val="single"/>
        </w:rPr>
        <w:t xml:space="preserve"> </w:t>
      </w:r>
      <w:r w:rsidRPr="00B3205B">
        <w:rPr>
          <w:rFonts w:eastAsiaTheme="minorEastAsia"/>
          <w:color w:val="000000"/>
          <w:sz w:val="22"/>
          <w:szCs w:val="22"/>
          <w:u w:val="single"/>
        </w:rPr>
        <w:t>1</w:t>
      </w:r>
      <w:r w:rsidRPr="00B3205B">
        <w:rPr>
          <w:rFonts w:eastAsiaTheme="minorEastAsia"/>
          <w:color w:val="000000"/>
          <w:sz w:val="22"/>
          <w:szCs w:val="22"/>
        </w:rPr>
        <w:t>:</w:t>
      </w:r>
      <w:r w:rsidRPr="00001CF9">
        <w:rPr>
          <w:rFonts w:eastAsiaTheme="minorEastAsia"/>
          <w:color w:val="000000"/>
          <w:sz w:val="22"/>
          <w:szCs w:val="22"/>
        </w:rPr>
        <w:t> At least for a UE supporting </w:t>
      </w:r>
      <w:proofErr w:type="spellStart"/>
      <w:r w:rsidRPr="00001CF9">
        <w:rPr>
          <w:rFonts w:eastAsiaTheme="minorEastAsia"/>
          <w:i/>
          <w:iCs/>
          <w:color w:val="000000"/>
          <w:sz w:val="22"/>
          <w:szCs w:val="22"/>
        </w:rPr>
        <w:t>maxNumberMIMO</w:t>
      </w:r>
      <w:proofErr w:type="spellEnd"/>
      <w:r w:rsidRPr="00001CF9">
        <w:rPr>
          <w:rFonts w:eastAsiaTheme="minorEastAsia"/>
          <w:i/>
          <w:iCs/>
          <w:color w:val="000000"/>
          <w:sz w:val="22"/>
          <w:szCs w:val="22"/>
        </w:rPr>
        <w:t>-</w:t>
      </w:r>
      <w:proofErr w:type="spellStart"/>
      <w:r w:rsidRPr="00001CF9">
        <w:rPr>
          <w:rFonts w:eastAsiaTheme="minorEastAsia"/>
          <w:i/>
          <w:iCs/>
          <w:color w:val="000000"/>
          <w:sz w:val="22"/>
          <w:szCs w:val="22"/>
        </w:rPr>
        <w:t>LayersCB</w:t>
      </w:r>
      <w:proofErr w:type="spellEnd"/>
      <w:r w:rsidRPr="00001CF9">
        <w:rPr>
          <w:rFonts w:eastAsiaTheme="minorEastAsia"/>
          <w:i/>
          <w:iCs/>
          <w:color w:val="000000"/>
          <w:sz w:val="22"/>
          <w:szCs w:val="22"/>
        </w:rPr>
        <w:t>-PUSCH</w:t>
      </w:r>
      <w:r w:rsidRPr="00001CF9">
        <w:rPr>
          <w:rFonts w:eastAsiaTheme="minorEastAsia"/>
          <w:color w:val="000000"/>
          <w:sz w:val="22"/>
          <w:szCs w:val="22"/>
        </w:rPr>
        <w:t> = x, and, </w:t>
      </w:r>
      <w:proofErr w:type="spellStart"/>
      <w:r w:rsidRPr="00001CF9">
        <w:rPr>
          <w:rFonts w:eastAsiaTheme="minorEastAsia"/>
          <w:i/>
          <w:iCs/>
          <w:color w:val="000000"/>
          <w:sz w:val="22"/>
          <w:szCs w:val="22"/>
        </w:rPr>
        <w:t>maxNumberMIMO-LayersPDSCH</w:t>
      </w:r>
      <w:proofErr w:type="spellEnd"/>
      <w:r w:rsidRPr="00001CF9">
        <w:rPr>
          <w:rFonts w:eastAsiaTheme="minorEastAsia"/>
          <w:color w:val="000000"/>
          <w:sz w:val="22"/>
          <w:szCs w:val="22"/>
        </w:rPr>
        <w:t> = x, and, </w:t>
      </w:r>
      <w:proofErr w:type="spellStart"/>
      <w:r w:rsidRPr="00001CF9">
        <w:rPr>
          <w:rFonts w:eastAsiaTheme="minorEastAsia"/>
          <w:i/>
          <w:iCs/>
          <w:color w:val="000000"/>
          <w:sz w:val="22"/>
          <w:szCs w:val="22"/>
        </w:rPr>
        <w:t>supportedSRS-TxPortSwitch</w:t>
      </w:r>
      <w:proofErr w:type="spellEnd"/>
      <w:r w:rsidRPr="00001CF9">
        <w:rPr>
          <w:rFonts w:eastAsiaTheme="minorEastAsia"/>
          <w:color w:val="000000"/>
          <w:sz w:val="22"/>
          <w:szCs w:val="22"/>
        </w:rPr>
        <w:t xml:space="preserve"> = ’t2r2’ / ’t4r4’ / 't1r1-t2r2’ / 't1r1-t2r2-t4r4', when a UE is </w:t>
      </w:r>
      <w:r w:rsidRPr="00001CF9">
        <w:rPr>
          <w:rFonts w:eastAsiaTheme="minorEastAsia"/>
          <w:color w:val="000000"/>
          <w:sz w:val="22"/>
          <w:szCs w:val="22"/>
        </w:rPr>
        <w:lastRenderedPageBreak/>
        <w:t>configured only one x-port SRS resource in a set with usage “</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for DL CSI acquisition,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this SRS resource in the same way (e.g. same virtualization) as if the set would have been configured with usage “</w:t>
      </w:r>
      <w:r w:rsidRPr="000B6EAD">
        <w:rPr>
          <w:rFonts w:eastAsiaTheme="minorEastAsia"/>
          <w:i/>
          <w:iCs/>
          <w:color w:val="000000"/>
          <w:sz w:val="22"/>
          <w:szCs w:val="22"/>
        </w:rPr>
        <w:t>codebook</w:t>
      </w:r>
      <w:r w:rsidRPr="00001CF9">
        <w:rPr>
          <w:rFonts w:eastAsiaTheme="minorEastAsia"/>
          <w:color w:val="000000"/>
          <w:sz w:val="22"/>
          <w:szCs w:val="22"/>
        </w:rPr>
        <w:t>”, and such x-port SRS resource can be used for an x-port UL MIMO precoder selection (</w:t>
      </w:r>
      <w:proofErr w:type="spellStart"/>
      <w:r w:rsidRPr="00001CF9">
        <w:rPr>
          <w:rFonts w:eastAsiaTheme="minorEastAsia"/>
          <w:color w:val="000000"/>
          <w:sz w:val="22"/>
          <w:szCs w:val="22"/>
        </w:rPr>
        <w:t>i.e</w:t>
      </w:r>
      <w:proofErr w:type="spellEnd"/>
      <w:r w:rsidRPr="00001CF9">
        <w:rPr>
          <w:rFonts w:eastAsiaTheme="minorEastAsia"/>
          <w:color w:val="000000"/>
          <w:sz w:val="22"/>
          <w:szCs w:val="22"/>
        </w:rPr>
        <w:t xml:space="preserve"> TPMI selection) by the </w:t>
      </w:r>
      <w:proofErr w:type="spellStart"/>
      <w:r w:rsidRPr="00001CF9">
        <w:rPr>
          <w:rFonts w:eastAsiaTheme="minorEastAsia"/>
          <w:color w:val="000000"/>
          <w:sz w:val="22"/>
          <w:szCs w:val="22"/>
        </w:rPr>
        <w:t>gNB</w:t>
      </w:r>
      <w:proofErr w:type="spellEnd"/>
    </w:p>
    <w:p w14:paraId="1D596B8C"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 RRC parameter is introduced to enable the feature, which is subjected to UE capability</w:t>
      </w:r>
    </w:p>
    <w:p w14:paraId="0A7F9AE7"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Above at least applies for single-TRP operation and when uplink full power mode 1 or mode 2 is not enabled</w:t>
      </w:r>
    </w:p>
    <w:p w14:paraId="5C663681"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FFS: other cases</w:t>
      </w:r>
    </w:p>
    <w:p w14:paraId="4E0180B3" w14:textId="701DE670" w:rsidR="00001CF9" w:rsidRPr="000B6EAD" w:rsidRDefault="00001CF9" w:rsidP="00001CF9">
      <w:pPr>
        <w:jc w:val="both"/>
        <w:rPr>
          <w:rFonts w:eastAsiaTheme="minorEastAsia"/>
          <w:color w:val="000000"/>
          <w:sz w:val="22"/>
          <w:szCs w:val="22"/>
          <w:u w:val="single"/>
        </w:rPr>
      </w:pPr>
      <w:r w:rsidRPr="00B3205B">
        <w:rPr>
          <w:rFonts w:eastAsiaTheme="minorEastAsia"/>
          <w:color w:val="000000"/>
          <w:sz w:val="22"/>
          <w:szCs w:val="22"/>
          <w:u w:val="single"/>
        </w:rPr>
        <w:t>Alt 2</w:t>
      </w:r>
      <w:r w:rsidRPr="000B6EAD">
        <w:rPr>
          <w:rFonts w:eastAsiaTheme="minorEastAsia"/>
          <w:color w:val="000000"/>
          <w:sz w:val="22"/>
          <w:szCs w:val="22"/>
          <w:u w:val="single"/>
        </w:rPr>
        <w:t>:</w:t>
      </w:r>
    </w:p>
    <w:p w14:paraId="2AB32E11" w14:textId="77777777" w:rsidR="00001CF9" w:rsidRPr="000B6EAD" w:rsidRDefault="00001CF9" w:rsidP="000B6EAD">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An RRC parameter is introduced to enable the sharing of SRS resource for CB and AS</w:t>
      </w:r>
    </w:p>
    <w:p w14:paraId="36FB1040" w14:textId="2F3ACF53" w:rsidR="00001CF9" w:rsidRPr="000B6EAD" w:rsidRDefault="00001CF9" w:rsidP="000B6EAD">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The shared SRS resource is configured to be included in set 1 for CB and in set 2 for AS</w:t>
      </w:r>
    </w:p>
    <w:p w14:paraId="58AB4B6E" w14:textId="61E8F133" w:rsidR="00001CF9" w:rsidRPr="000B6EAD" w:rsidRDefault="005D04F7" w:rsidP="000B6EAD">
      <w:pPr>
        <w:pStyle w:val="aa"/>
        <w:numPr>
          <w:ilvl w:val="0"/>
          <w:numId w:val="53"/>
        </w:numPr>
        <w:spacing w:before="0" w:after="0"/>
        <w:ind w:left="270" w:firstLineChars="0" w:hanging="270"/>
        <w:jc w:val="both"/>
        <w:rPr>
          <w:rFonts w:eastAsiaTheme="minorEastAsia"/>
          <w:color w:val="000000"/>
          <w:sz w:val="22"/>
          <w:szCs w:val="22"/>
        </w:rPr>
      </w:pPr>
      <w:r w:rsidRPr="00001CF9">
        <w:rPr>
          <w:rFonts w:ascii="Times New Roman" w:eastAsiaTheme="minorEastAsia" w:hAnsi="Times New Roman" w:cs="Times New Roman"/>
          <w:color w:val="000000"/>
          <w:sz w:val="22"/>
          <w:szCs w:val="22"/>
          <w:lang w:eastAsia="en-US"/>
        </w:rPr>
        <w:t>A</w:t>
      </w:r>
      <w:r w:rsidR="00001CF9" w:rsidRPr="000B6EAD">
        <w:rPr>
          <w:rFonts w:ascii="Times New Roman" w:eastAsiaTheme="minorEastAsia" w:hAnsi="Times New Roman" w:cs="Times New Roman"/>
          <w:color w:val="000000"/>
          <w:sz w:val="22"/>
          <w:szCs w:val="22"/>
          <w:lang w:eastAsia="en-US"/>
        </w:rPr>
        <w:t xml:space="preserve"> UE capability signaling is introduced to report what SRS resource can be shared for CB and AS</w:t>
      </w:r>
    </w:p>
    <w:p w14:paraId="3E798F2E" w14:textId="77777777" w:rsidR="00001CF9" w:rsidRPr="000B6EAD" w:rsidRDefault="00001CF9" w:rsidP="000B6EAD">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Only apply for single-TRP operations</w:t>
      </w:r>
    </w:p>
    <w:p w14:paraId="5876B7D8" w14:textId="23CFCF53" w:rsidR="00001CF9" w:rsidRPr="000B6EAD" w:rsidRDefault="00001CF9" w:rsidP="000B6EAD">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Note: Rel-15/16 UL transmission operation is single-TRP operation</w:t>
      </w:r>
    </w:p>
    <w:p w14:paraId="07C175C6" w14:textId="77777777" w:rsidR="00FC0CF1" w:rsidRPr="000B6EAD" w:rsidRDefault="00FC0CF1" w:rsidP="000B6EAD">
      <w:pPr>
        <w:pStyle w:val="aa"/>
        <w:spacing w:before="0" w:after="0"/>
        <w:ind w:left="720" w:firstLineChars="0" w:firstLine="0"/>
        <w:jc w:val="both"/>
        <w:rPr>
          <w:rFonts w:eastAsiaTheme="minorEastAsia"/>
          <w:color w:val="000000"/>
          <w:sz w:val="22"/>
          <w:szCs w:val="22"/>
        </w:rPr>
      </w:pPr>
    </w:p>
    <w:p w14:paraId="2C291E11" w14:textId="77777777" w:rsidR="00001CF9" w:rsidRPr="000B6EAD" w:rsidRDefault="00001CF9" w:rsidP="000B6EAD">
      <w:pPr>
        <w:spacing w:before="0" w:after="0"/>
        <w:jc w:val="both"/>
        <w:rPr>
          <w:rFonts w:eastAsiaTheme="minorEastAsia"/>
          <w:color w:val="000000"/>
          <w:sz w:val="22"/>
          <w:szCs w:val="22"/>
          <w:u w:val="single"/>
        </w:rPr>
      </w:pPr>
      <w:r w:rsidRPr="000B6EAD">
        <w:rPr>
          <w:rFonts w:eastAsiaTheme="minorEastAsia"/>
          <w:color w:val="000000"/>
          <w:sz w:val="22"/>
          <w:szCs w:val="22"/>
          <w:u w:val="single"/>
        </w:rPr>
        <w:t>Alt 3:</w:t>
      </w:r>
      <w:r w:rsidRPr="000B6EAD">
        <w:rPr>
          <w:rFonts w:eastAsiaTheme="minorEastAsia"/>
          <w:color w:val="000000"/>
          <w:sz w:val="22"/>
          <w:szCs w:val="22"/>
        </w:rPr>
        <w:t> </w:t>
      </w:r>
    </w:p>
    <w:p w14:paraId="407343C6" w14:textId="77777777" w:rsidR="00001CF9" w:rsidRPr="000B6EAD" w:rsidRDefault="00001CF9" w:rsidP="000B6EAD">
      <w:pPr>
        <w:pStyle w:val="aa"/>
        <w:numPr>
          <w:ilvl w:val="0"/>
          <w:numId w:val="54"/>
        </w:numPr>
        <w:shd w:val="clear" w:color="auto" w:fill="FFFFFF"/>
        <w:spacing w:before="0" w:after="0"/>
        <w:ind w:left="270" w:firstLineChars="0" w:hanging="270"/>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No spec change or new conclusion.</w:t>
      </w:r>
    </w:p>
    <w:p w14:paraId="0B6DA63A" w14:textId="367032CE" w:rsidR="007246B6" w:rsidRDefault="00555B17" w:rsidP="001D34E0">
      <w:pPr>
        <w:jc w:val="both"/>
        <w:rPr>
          <w:rFonts w:eastAsiaTheme="minorEastAsia"/>
          <w:color w:val="000000"/>
          <w:sz w:val="22"/>
          <w:szCs w:val="22"/>
        </w:rPr>
      </w:pPr>
      <w:r w:rsidRPr="000B6EAD">
        <w:rPr>
          <w:rFonts w:eastAsiaTheme="minorEastAsia"/>
          <w:color w:val="000000"/>
          <w:sz w:val="22"/>
          <w:szCs w:val="22"/>
        </w:rPr>
        <w:t>Regarding</w:t>
      </w:r>
      <w:r>
        <w:rPr>
          <w:rFonts w:eastAsiaTheme="minorEastAsia"/>
          <w:color w:val="000000"/>
          <w:sz w:val="22"/>
          <w:szCs w:val="22"/>
        </w:rPr>
        <w:t xml:space="preserve"> the proposed</w:t>
      </w:r>
      <w:r w:rsidRPr="000B6EAD">
        <w:rPr>
          <w:rFonts w:eastAsiaTheme="minorEastAsia"/>
          <w:color w:val="000000"/>
          <w:sz w:val="22"/>
          <w:szCs w:val="22"/>
        </w:rPr>
        <w:t xml:space="preserve"> Alt 2, it seems </w:t>
      </w:r>
      <w:r w:rsidR="00435EEB">
        <w:rPr>
          <w:rFonts w:eastAsiaTheme="minorEastAsia"/>
          <w:color w:val="000000"/>
          <w:sz w:val="22"/>
          <w:szCs w:val="22"/>
        </w:rPr>
        <w:t xml:space="preserve">that </w:t>
      </w:r>
      <w:r w:rsidRPr="000B6EAD">
        <w:rPr>
          <w:rFonts w:eastAsiaTheme="minorEastAsia"/>
          <w:color w:val="000000"/>
          <w:sz w:val="22"/>
          <w:szCs w:val="22"/>
        </w:rPr>
        <w:t xml:space="preserve">this does not </w:t>
      </w:r>
      <w:r>
        <w:rPr>
          <w:rFonts w:eastAsiaTheme="minorEastAsia"/>
          <w:color w:val="000000"/>
          <w:sz w:val="22"/>
          <w:szCs w:val="22"/>
        </w:rPr>
        <w:t>address</w:t>
      </w:r>
      <w:r w:rsidRPr="000B6EAD">
        <w:rPr>
          <w:rFonts w:eastAsiaTheme="minorEastAsia"/>
          <w:color w:val="000000"/>
          <w:sz w:val="22"/>
          <w:szCs w:val="22"/>
        </w:rPr>
        <w:t xml:space="preserve"> the original issue of the ambiguity o</w:t>
      </w:r>
      <w:r w:rsidR="00D0041F">
        <w:rPr>
          <w:rFonts w:eastAsiaTheme="minorEastAsia"/>
          <w:color w:val="000000"/>
          <w:sz w:val="22"/>
          <w:szCs w:val="22"/>
        </w:rPr>
        <w:t>n</w:t>
      </w:r>
      <w:r w:rsidRPr="000B6EAD">
        <w:rPr>
          <w:rFonts w:eastAsiaTheme="minorEastAsia"/>
          <w:color w:val="000000"/>
          <w:sz w:val="22"/>
          <w:szCs w:val="22"/>
        </w:rPr>
        <w:t xml:space="preserve"> antenna virtualization and power control applicable to the</w:t>
      </w:r>
      <w:r w:rsidR="00D0041F">
        <w:rPr>
          <w:rFonts w:eastAsiaTheme="minorEastAsia"/>
          <w:color w:val="000000"/>
          <w:sz w:val="22"/>
          <w:szCs w:val="22"/>
        </w:rPr>
        <w:t xml:space="preserve"> shared</w:t>
      </w:r>
      <w:r w:rsidRPr="000B6EAD">
        <w:rPr>
          <w:rFonts w:eastAsiaTheme="minorEastAsia"/>
          <w:color w:val="000000"/>
          <w:sz w:val="22"/>
          <w:szCs w:val="22"/>
        </w:rPr>
        <w:t xml:space="preserve"> SRS resource between multiple usages.</w:t>
      </w:r>
      <w:r w:rsidR="00D0041F">
        <w:rPr>
          <w:rFonts w:eastAsiaTheme="minorEastAsia"/>
          <w:color w:val="000000"/>
          <w:sz w:val="22"/>
          <w:szCs w:val="22"/>
        </w:rPr>
        <w:t xml:space="preserve"> On the other hand, Alt 0 and Alt 1 address the antenna virtualization and power control issue associated with the shared SRS resource. </w:t>
      </w:r>
    </w:p>
    <w:p w14:paraId="7A8F9B19" w14:textId="5C3A9923" w:rsidR="007246B6" w:rsidRDefault="007246B6" w:rsidP="007246B6">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3</w:t>
      </w:r>
      <w:r>
        <w:rPr>
          <w:rFonts w:eastAsiaTheme="minorEastAsia"/>
          <w:b/>
          <w:bCs/>
          <w:color w:val="000000" w:themeColor="text1"/>
          <w:sz w:val="22"/>
          <w:szCs w:val="22"/>
          <w:u w:val="single"/>
        </w:rPr>
        <w:t>:</w:t>
      </w:r>
    </w:p>
    <w:p w14:paraId="723DF9D4" w14:textId="2577B279" w:rsidR="007246B6" w:rsidRPr="00D045BD" w:rsidRDefault="007246B6" w:rsidP="007246B6">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Both Alt 0 and Alt 1 </w:t>
      </w:r>
      <w:r w:rsidR="00CE7CED">
        <w:rPr>
          <w:rFonts w:ascii="Times New Roman" w:eastAsia="ＭＳ 明朝" w:hAnsi="Times New Roman" w:cs="Times New Roman"/>
          <w:i/>
          <w:iCs/>
          <w:color w:val="000000" w:themeColor="text1"/>
          <w:sz w:val="22"/>
          <w:szCs w:val="22"/>
          <w:lang w:eastAsia="ja-JP"/>
        </w:rPr>
        <w:t>configure</w:t>
      </w:r>
      <w:r>
        <w:rPr>
          <w:rFonts w:ascii="Times New Roman" w:eastAsia="ＭＳ 明朝" w:hAnsi="Times New Roman" w:cs="Times New Roman"/>
          <w:i/>
          <w:iCs/>
          <w:color w:val="000000" w:themeColor="text1"/>
          <w:sz w:val="22"/>
          <w:szCs w:val="22"/>
          <w:lang w:eastAsia="ja-JP"/>
        </w:rPr>
        <w:t xml:space="preserve"> the specific antenna virtualization and power control associated with the shared SRS resource </w:t>
      </w:r>
      <w:r w:rsidR="005A2195">
        <w:rPr>
          <w:rFonts w:ascii="Times New Roman" w:eastAsia="ＭＳ 明朝" w:hAnsi="Times New Roman" w:cs="Times New Roman"/>
          <w:i/>
          <w:iCs/>
          <w:color w:val="000000" w:themeColor="text1"/>
          <w:sz w:val="22"/>
          <w:szCs w:val="22"/>
          <w:lang w:eastAsia="ja-JP"/>
        </w:rPr>
        <w:t>among</w:t>
      </w:r>
      <w:r>
        <w:rPr>
          <w:rFonts w:ascii="Times New Roman" w:eastAsia="ＭＳ 明朝" w:hAnsi="Times New Roman" w:cs="Times New Roman"/>
          <w:i/>
          <w:iCs/>
          <w:color w:val="000000" w:themeColor="text1"/>
          <w:sz w:val="22"/>
          <w:szCs w:val="22"/>
          <w:lang w:eastAsia="ja-JP"/>
        </w:rPr>
        <w:t xml:space="preserve"> multiple usages.</w:t>
      </w:r>
    </w:p>
    <w:p w14:paraId="0C8C9A05" w14:textId="31B00036" w:rsidR="00555B17" w:rsidRDefault="00FE1AD8" w:rsidP="001D34E0">
      <w:pPr>
        <w:jc w:val="both"/>
        <w:rPr>
          <w:rFonts w:eastAsiaTheme="minorEastAsia"/>
          <w:color w:val="000000"/>
          <w:sz w:val="22"/>
          <w:szCs w:val="22"/>
        </w:rPr>
      </w:pPr>
      <w:r>
        <w:rPr>
          <w:rFonts w:eastAsiaTheme="minorEastAsia"/>
          <w:color w:val="000000"/>
          <w:sz w:val="22"/>
          <w:szCs w:val="22"/>
        </w:rPr>
        <w:t>C</w:t>
      </w:r>
      <w:r w:rsidR="004E4FAA">
        <w:rPr>
          <w:rFonts w:eastAsiaTheme="minorEastAsia"/>
          <w:color w:val="000000"/>
          <w:sz w:val="22"/>
          <w:szCs w:val="22"/>
        </w:rPr>
        <w:t>ompared to</w:t>
      </w:r>
      <w:r w:rsidR="00800173">
        <w:rPr>
          <w:rFonts w:eastAsiaTheme="minorEastAsia"/>
          <w:color w:val="000000"/>
          <w:sz w:val="22"/>
          <w:szCs w:val="22"/>
        </w:rPr>
        <w:t xml:space="preserve"> proposed conclusion under</w:t>
      </w:r>
      <w:r w:rsidR="004E4FAA">
        <w:rPr>
          <w:rFonts w:eastAsiaTheme="minorEastAsia"/>
          <w:color w:val="000000"/>
          <w:sz w:val="22"/>
          <w:szCs w:val="22"/>
        </w:rPr>
        <w:t xml:space="preserve"> Alt 0, Alt 1 requires</w:t>
      </w:r>
      <w:r w:rsidR="005D04F7">
        <w:rPr>
          <w:rFonts w:eastAsiaTheme="minorEastAsia"/>
          <w:color w:val="000000"/>
          <w:sz w:val="22"/>
          <w:szCs w:val="22"/>
        </w:rPr>
        <w:t xml:space="preserve"> additional</w:t>
      </w:r>
      <w:r w:rsidR="004E4FAA">
        <w:rPr>
          <w:rFonts w:eastAsiaTheme="minorEastAsia"/>
          <w:color w:val="000000"/>
          <w:sz w:val="22"/>
          <w:szCs w:val="22"/>
        </w:rPr>
        <w:t xml:space="preserve"> U</w:t>
      </w:r>
      <w:r w:rsidR="005D04F7">
        <w:rPr>
          <w:rFonts w:eastAsiaTheme="minorEastAsia"/>
          <w:color w:val="000000"/>
          <w:sz w:val="22"/>
          <w:szCs w:val="22"/>
        </w:rPr>
        <w:t>E</w:t>
      </w:r>
      <w:r w:rsidR="004E4FAA">
        <w:rPr>
          <w:rFonts w:eastAsiaTheme="minorEastAsia"/>
          <w:color w:val="000000"/>
          <w:sz w:val="22"/>
          <w:szCs w:val="22"/>
        </w:rPr>
        <w:t xml:space="preserve"> capability reporting</w:t>
      </w:r>
      <w:r w:rsidR="005D04F7">
        <w:rPr>
          <w:rFonts w:eastAsiaTheme="minorEastAsia"/>
          <w:color w:val="000000"/>
          <w:sz w:val="22"/>
          <w:szCs w:val="22"/>
        </w:rPr>
        <w:t xml:space="preserve"> and separate RRC configuration </w:t>
      </w:r>
      <w:r w:rsidR="00800173">
        <w:rPr>
          <w:rFonts w:eastAsiaTheme="minorEastAsia"/>
          <w:color w:val="000000"/>
          <w:sz w:val="22"/>
          <w:szCs w:val="22"/>
        </w:rPr>
        <w:t>to enable</w:t>
      </w:r>
      <w:r w:rsidR="005D04F7">
        <w:rPr>
          <w:rFonts w:eastAsiaTheme="minorEastAsia"/>
          <w:color w:val="000000"/>
          <w:sz w:val="22"/>
          <w:szCs w:val="22"/>
        </w:rPr>
        <w:t xml:space="preserve"> </w:t>
      </w:r>
      <w:r w:rsidR="00D0041F">
        <w:rPr>
          <w:rFonts w:eastAsiaTheme="minorEastAsia"/>
          <w:color w:val="000000"/>
          <w:sz w:val="22"/>
          <w:szCs w:val="22"/>
        </w:rPr>
        <w:t xml:space="preserve">the </w:t>
      </w:r>
      <w:r w:rsidR="005D04F7">
        <w:rPr>
          <w:rFonts w:eastAsiaTheme="minorEastAsia"/>
          <w:color w:val="000000"/>
          <w:sz w:val="22"/>
          <w:szCs w:val="22"/>
        </w:rPr>
        <w:t xml:space="preserve">sharing </w:t>
      </w:r>
      <w:r w:rsidR="00D0041F">
        <w:rPr>
          <w:rFonts w:eastAsiaTheme="minorEastAsia"/>
          <w:color w:val="000000"/>
          <w:sz w:val="22"/>
          <w:szCs w:val="22"/>
        </w:rPr>
        <w:t xml:space="preserve">of </w:t>
      </w:r>
      <w:r w:rsidR="005D04F7">
        <w:rPr>
          <w:rFonts w:eastAsiaTheme="minorEastAsia"/>
          <w:color w:val="000000"/>
          <w:sz w:val="22"/>
          <w:szCs w:val="22"/>
        </w:rPr>
        <w:t>an SRS resource among multiple usages. As per our understanding, Alt 1 provides more flexibility and control. Further, there can be some backward compatibility issues with the proposed Alt 0.</w:t>
      </w:r>
      <w:r w:rsidR="00555B17">
        <w:rPr>
          <w:rFonts w:eastAsiaTheme="minorEastAsia"/>
          <w:color w:val="000000"/>
          <w:sz w:val="22"/>
          <w:szCs w:val="22"/>
        </w:rPr>
        <w:t xml:space="preserve"> </w:t>
      </w:r>
      <w:r w:rsidR="002C0F44">
        <w:rPr>
          <w:rFonts w:eastAsiaTheme="minorEastAsia"/>
          <w:color w:val="000000"/>
          <w:sz w:val="22"/>
          <w:szCs w:val="22"/>
        </w:rPr>
        <w:t>Due to</w:t>
      </w:r>
      <w:r w:rsidR="008A1F3A">
        <w:rPr>
          <w:rFonts w:eastAsiaTheme="minorEastAsia"/>
          <w:color w:val="000000"/>
          <w:sz w:val="22"/>
          <w:szCs w:val="22"/>
        </w:rPr>
        <w:t xml:space="preserve"> those reasons, we slightly prefer Alt 1 over Alt 0. Accordingly, we make the following proposal</w:t>
      </w:r>
      <w:r w:rsidR="008B2AB4">
        <w:rPr>
          <w:rFonts w:eastAsiaTheme="minorEastAsia"/>
          <w:color w:val="000000"/>
          <w:sz w:val="22"/>
          <w:szCs w:val="22"/>
        </w:rPr>
        <w:t>.</w:t>
      </w:r>
    </w:p>
    <w:p w14:paraId="03045027" w14:textId="4F11AF80" w:rsidR="005D04F7" w:rsidRPr="00223DCA" w:rsidRDefault="005D04F7" w:rsidP="005D04F7">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7</w:t>
      </w:r>
      <w:r w:rsidRPr="009E1CCE">
        <w:rPr>
          <w:rFonts w:eastAsiaTheme="minorEastAsia"/>
          <w:b/>
          <w:bCs/>
          <w:color w:val="000000" w:themeColor="text1"/>
          <w:sz w:val="22"/>
          <w:szCs w:val="22"/>
          <w:u w:val="single"/>
        </w:rPr>
        <w:t>:</w:t>
      </w:r>
    </w:p>
    <w:p w14:paraId="57839220" w14:textId="3E630982" w:rsidR="005D04F7" w:rsidRPr="00D045BD" w:rsidRDefault="005D04F7" w:rsidP="005D04F7">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w:t>
      </w:r>
      <w:r w:rsidR="008A1F3A">
        <w:rPr>
          <w:rFonts w:ascii="Times New Roman" w:eastAsia="ＭＳ 明朝" w:hAnsi="Times New Roman" w:cs="Times New Roman"/>
          <w:i/>
          <w:iCs/>
          <w:color w:val="000000" w:themeColor="text1"/>
          <w:sz w:val="22"/>
          <w:szCs w:val="22"/>
          <w:lang w:eastAsia="ja-JP"/>
        </w:rPr>
        <w:t>lightly prefer</w:t>
      </w:r>
      <w:r>
        <w:rPr>
          <w:rFonts w:ascii="Times New Roman" w:eastAsia="ＭＳ 明朝" w:hAnsi="Times New Roman" w:cs="Times New Roman"/>
          <w:i/>
          <w:iCs/>
          <w:color w:val="000000" w:themeColor="text1"/>
          <w:sz w:val="22"/>
          <w:szCs w:val="22"/>
          <w:lang w:eastAsia="ja-JP"/>
        </w:rPr>
        <w:t xml:space="preserve"> Alt 1</w:t>
      </w:r>
      <w:r w:rsidR="002D179D">
        <w:rPr>
          <w:rFonts w:ascii="Times New Roman" w:eastAsia="ＭＳ 明朝" w:hAnsi="Times New Roman" w:cs="Times New Roman"/>
          <w:i/>
          <w:iCs/>
          <w:color w:val="000000" w:themeColor="text1"/>
          <w:sz w:val="22"/>
          <w:szCs w:val="22"/>
          <w:lang w:eastAsia="ja-JP"/>
        </w:rPr>
        <w:t xml:space="preserve"> which proposes additional UE capability reporting and separate RRC configuration to enable</w:t>
      </w:r>
      <w:r w:rsidR="008A1F3A">
        <w:rPr>
          <w:rFonts w:ascii="Times New Roman" w:eastAsia="ＭＳ 明朝" w:hAnsi="Times New Roman" w:cs="Times New Roman"/>
          <w:i/>
          <w:iCs/>
          <w:color w:val="000000" w:themeColor="text1"/>
          <w:sz w:val="22"/>
          <w:szCs w:val="22"/>
          <w:lang w:eastAsia="ja-JP"/>
        </w:rPr>
        <w:t xml:space="preserve"> the</w:t>
      </w:r>
      <w:r w:rsidR="002D179D">
        <w:rPr>
          <w:rFonts w:ascii="Times New Roman" w:eastAsia="ＭＳ 明朝" w:hAnsi="Times New Roman" w:cs="Times New Roman"/>
          <w:i/>
          <w:iCs/>
          <w:color w:val="000000" w:themeColor="text1"/>
          <w:sz w:val="22"/>
          <w:szCs w:val="22"/>
          <w:lang w:eastAsia="ja-JP"/>
        </w:rPr>
        <w:t xml:space="preserve"> sharing of an SRS resource among multiple usages</w:t>
      </w:r>
      <w:r w:rsidR="007246B6">
        <w:rPr>
          <w:rFonts w:ascii="Times New Roman" w:eastAsia="ＭＳ 明朝" w:hAnsi="Times New Roman" w:cs="Times New Roman"/>
          <w:i/>
          <w:iCs/>
          <w:color w:val="000000" w:themeColor="text1"/>
          <w:sz w:val="22"/>
          <w:szCs w:val="22"/>
          <w:lang w:eastAsia="ja-JP"/>
        </w:rPr>
        <w:t>.</w:t>
      </w:r>
    </w:p>
    <w:p w14:paraId="35DD19AE" w14:textId="414F5215" w:rsidR="005D04F7" w:rsidRPr="000B6EAD" w:rsidRDefault="002D179D" w:rsidP="005D04F7">
      <w:pPr>
        <w:pStyle w:val="ad"/>
        <w:rPr>
          <w:rFonts w:eastAsiaTheme="minorEastAsia"/>
          <w:color w:val="000000"/>
          <w:sz w:val="22"/>
          <w:szCs w:val="22"/>
        </w:rPr>
      </w:pPr>
      <w:r w:rsidRPr="000B6EAD">
        <w:rPr>
          <w:rFonts w:eastAsiaTheme="minorEastAsia"/>
          <w:color w:val="000000"/>
          <w:sz w:val="22"/>
          <w:szCs w:val="22"/>
        </w:rPr>
        <w:t xml:space="preserve">For the </w:t>
      </w:r>
      <w:r w:rsidR="001519B2">
        <w:rPr>
          <w:rFonts w:eastAsiaTheme="minorEastAsia"/>
          <w:color w:val="000000"/>
          <w:sz w:val="22"/>
          <w:szCs w:val="22"/>
        </w:rPr>
        <w:t xml:space="preserve">transceiver architecture </w:t>
      </w:r>
      <w:proofErr w:type="spellStart"/>
      <w:r w:rsidR="00124171" w:rsidRPr="000B6EAD">
        <w:rPr>
          <w:rFonts w:eastAsiaTheme="minorEastAsia"/>
          <w:i/>
          <w:iCs/>
          <w:color w:val="000000"/>
          <w:sz w:val="22"/>
          <w:szCs w:val="22"/>
        </w:rPr>
        <w:t>x</w:t>
      </w:r>
      <w:r w:rsidR="00124171">
        <w:rPr>
          <w:rFonts w:eastAsiaTheme="minorEastAsia"/>
          <w:color w:val="000000"/>
          <w:sz w:val="22"/>
          <w:szCs w:val="22"/>
        </w:rPr>
        <w:t>T</w:t>
      </w:r>
      <w:r w:rsidR="00124171" w:rsidRPr="000B6EAD">
        <w:rPr>
          <w:rFonts w:eastAsiaTheme="minorEastAsia"/>
          <w:i/>
          <w:iCs/>
          <w:color w:val="000000"/>
          <w:sz w:val="22"/>
          <w:szCs w:val="22"/>
        </w:rPr>
        <w:t>y</w:t>
      </w:r>
      <w:r w:rsidR="00124171">
        <w:rPr>
          <w:rFonts w:eastAsiaTheme="minorEastAsia"/>
          <w:color w:val="000000"/>
          <w:sz w:val="22"/>
          <w:szCs w:val="22"/>
        </w:rPr>
        <w:t>R</w:t>
      </w:r>
      <w:proofErr w:type="spellEnd"/>
      <w:r w:rsidR="00124171">
        <w:rPr>
          <w:rFonts w:eastAsiaTheme="minorEastAsia"/>
          <w:color w:val="000000"/>
          <w:sz w:val="22"/>
          <w:szCs w:val="22"/>
        </w:rPr>
        <w:t xml:space="preserve"> where </w:t>
      </w:r>
      <w:r w:rsidR="00124171" w:rsidRPr="000B6EAD">
        <w:rPr>
          <w:rFonts w:eastAsiaTheme="minorEastAsia"/>
          <w:i/>
          <w:iCs/>
          <w:color w:val="000000"/>
          <w:sz w:val="22"/>
          <w:szCs w:val="22"/>
        </w:rPr>
        <w:t>x&lt;y</w:t>
      </w:r>
      <w:r w:rsidR="00124171">
        <w:rPr>
          <w:rFonts w:eastAsiaTheme="minorEastAsia"/>
          <w:color w:val="000000"/>
          <w:sz w:val="22"/>
          <w:szCs w:val="22"/>
        </w:rPr>
        <w:t>,</w:t>
      </w:r>
      <w:r w:rsidRPr="000B6EAD">
        <w:rPr>
          <w:rFonts w:eastAsiaTheme="minorEastAsia"/>
          <w:color w:val="000000"/>
          <w:sz w:val="22"/>
          <w:szCs w:val="22"/>
        </w:rPr>
        <w:t xml:space="preserve"> </w:t>
      </w:r>
      <w:r w:rsidR="00124171">
        <w:rPr>
          <w:rFonts w:eastAsiaTheme="minorEastAsia"/>
          <w:color w:val="000000"/>
          <w:sz w:val="22"/>
          <w:szCs w:val="22"/>
        </w:rPr>
        <w:t>by configuring shared SRS resources between ‘</w:t>
      </w:r>
      <w:r w:rsidR="00124171" w:rsidRPr="000B6EAD">
        <w:rPr>
          <w:rFonts w:eastAsiaTheme="minorEastAsia"/>
          <w:i/>
          <w:iCs/>
          <w:color w:val="000000"/>
          <w:sz w:val="22"/>
          <w:szCs w:val="22"/>
        </w:rPr>
        <w:t>codebook</w:t>
      </w:r>
      <w:r w:rsidR="00124171">
        <w:rPr>
          <w:rFonts w:eastAsiaTheme="minorEastAsia"/>
          <w:color w:val="000000"/>
          <w:sz w:val="22"/>
          <w:szCs w:val="22"/>
        </w:rPr>
        <w:t>’ and ‘</w:t>
      </w:r>
      <w:proofErr w:type="spellStart"/>
      <w:r w:rsidR="00124171" w:rsidRPr="000B6EAD">
        <w:rPr>
          <w:rFonts w:eastAsiaTheme="minorEastAsia"/>
          <w:i/>
          <w:iCs/>
          <w:color w:val="000000"/>
          <w:sz w:val="22"/>
          <w:szCs w:val="22"/>
        </w:rPr>
        <w:t>antennaswitching</w:t>
      </w:r>
      <w:proofErr w:type="spellEnd"/>
      <w:r w:rsidR="00124171">
        <w:rPr>
          <w:rFonts w:eastAsiaTheme="minorEastAsia"/>
          <w:color w:val="000000"/>
          <w:sz w:val="22"/>
          <w:szCs w:val="22"/>
        </w:rPr>
        <w:t>’</w:t>
      </w:r>
      <w:r w:rsidR="00860AED">
        <w:rPr>
          <w:rFonts w:eastAsiaTheme="minorEastAsia"/>
          <w:color w:val="000000"/>
          <w:sz w:val="22"/>
          <w:szCs w:val="22"/>
        </w:rPr>
        <w:t>,</w:t>
      </w:r>
      <w:r w:rsidR="00124171" w:rsidRPr="00B3205B">
        <w:rPr>
          <w:rFonts w:eastAsiaTheme="minorEastAsia"/>
          <w:color w:val="000000"/>
          <w:sz w:val="22"/>
          <w:szCs w:val="22"/>
        </w:rPr>
        <w:t xml:space="preserve"> </w:t>
      </w:r>
      <w:r w:rsidR="00124171">
        <w:rPr>
          <w:rFonts w:eastAsiaTheme="minorEastAsia"/>
          <w:color w:val="000000"/>
          <w:sz w:val="22"/>
          <w:szCs w:val="22"/>
        </w:rPr>
        <w:t>it is possible to achieve antenna selection for PUSCH transmission. This is because,</w:t>
      </w:r>
      <w:r w:rsidR="005D04F7" w:rsidRPr="000B6EAD">
        <w:rPr>
          <w:rFonts w:eastAsiaTheme="minorEastAsia"/>
          <w:color w:val="000000"/>
          <w:sz w:val="22"/>
          <w:szCs w:val="22"/>
        </w:rPr>
        <w:t xml:space="preserve"> the </w:t>
      </w:r>
      <w:r w:rsidR="0012633F">
        <w:rPr>
          <w:rFonts w:eastAsiaTheme="minorEastAsia"/>
          <w:color w:val="000000"/>
          <w:sz w:val="22"/>
          <w:szCs w:val="22"/>
        </w:rPr>
        <w:t>channel estimations</w:t>
      </w:r>
      <w:r w:rsidR="005D04F7" w:rsidRPr="000B6EAD">
        <w:rPr>
          <w:rFonts w:eastAsiaTheme="minorEastAsia"/>
          <w:color w:val="000000"/>
          <w:sz w:val="22"/>
          <w:szCs w:val="22"/>
        </w:rPr>
        <w:t xml:space="preserve"> obtained using one or more SRS resource sets with usage ‘</w:t>
      </w:r>
      <w:proofErr w:type="spellStart"/>
      <w:r w:rsidR="005D04F7" w:rsidRPr="000B6EAD">
        <w:rPr>
          <w:rFonts w:eastAsiaTheme="minorEastAsia"/>
          <w:i/>
          <w:iCs/>
          <w:color w:val="000000"/>
          <w:sz w:val="22"/>
          <w:szCs w:val="22"/>
        </w:rPr>
        <w:t>antenna</w:t>
      </w:r>
      <w:r w:rsidR="00B3205B" w:rsidRPr="000B6EAD">
        <w:rPr>
          <w:rFonts w:eastAsiaTheme="minorEastAsia"/>
          <w:i/>
          <w:iCs/>
          <w:color w:val="000000"/>
          <w:sz w:val="22"/>
          <w:szCs w:val="22"/>
        </w:rPr>
        <w:t>s</w:t>
      </w:r>
      <w:r w:rsidR="005D04F7" w:rsidRPr="000B6EAD">
        <w:rPr>
          <w:rFonts w:eastAsiaTheme="minorEastAsia"/>
          <w:i/>
          <w:iCs/>
          <w:color w:val="000000"/>
          <w:sz w:val="22"/>
          <w:szCs w:val="22"/>
        </w:rPr>
        <w:t>witching</w:t>
      </w:r>
      <w:proofErr w:type="spellEnd"/>
      <w:r w:rsidR="005D04F7" w:rsidRPr="000B6EAD">
        <w:rPr>
          <w:rFonts w:eastAsiaTheme="minorEastAsia"/>
          <w:color w:val="000000"/>
          <w:sz w:val="22"/>
          <w:szCs w:val="22"/>
        </w:rPr>
        <w:t xml:space="preserve">’ can be </w:t>
      </w:r>
      <w:r w:rsidR="00860AED">
        <w:rPr>
          <w:rFonts w:eastAsiaTheme="minorEastAsia"/>
          <w:color w:val="000000"/>
          <w:sz w:val="22"/>
          <w:szCs w:val="22"/>
        </w:rPr>
        <w:t>used for identifying which antennas are more prefe</w:t>
      </w:r>
      <w:r w:rsidR="004E566C">
        <w:rPr>
          <w:rFonts w:eastAsiaTheme="minorEastAsia"/>
          <w:color w:val="000000"/>
          <w:sz w:val="22"/>
          <w:szCs w:val="22"/>
        </w:rPr>
        <w:t>rable</w:t>
      </w:r>
      <w:r w:rsidR="00860AED">
        <w:rPr>
          <w:rFonts w:eastAsiaTheme="minorEastAsia"/>
          <w:color w:val="000000"/>
          <w:sz w:val="22"/>
          <w:szCs w:val="22"/>
        </w:rPr>
        <w:t xml:space="preserve"> for PUSCH transmission.</w:t>
      </w:r>
      <w:r w:rsidR="004E566C">
        <w:rPr>
          <w:rFonts w:eastAsiaTheme="minorEastAsia"/>
          <w:color w:val="000000"/>
          <w:sz w:val="22"/>
          <w:szCs w:val="22"/>
        </w:rPr>
        <w:t xml:space="preserve"> Subsequently, using SRI, associated SRS resource can be indicated to the UE.</w:t>
      </w:r>
      <w:r w:rsidR="00860AED">
        <w:rPr>
          <w:rFonts w:eastAsiaTheme="minorEastAsia"/>
          <w:color w:val="000000"/>
          <w:sz w:val="22"/>
          <w:szCs w:val="22"/>
        </w:rPr>
        <w:t xml:space="preserve"> This is particularly important for handling </w:t>
      </w:r>
      <w:r w:rsidR="00860AED" w:rsidRPr="000B6EAD">
        <w:rPr>
          <w:rFonts w:eastAsiaTheme="minorEastAsia"/>
          <w:color w:val="000000"/>
          <w:sz w:val="22"/>
          <w:szCs w:val="22"/>
        </w:rPr>
        <w:t xml:space="preserve">UL inter-cell interference </w:t>
      </w:r>
      <w:r w:rsidR="0012633F">
        <w:rPr>
          <w:rFonts w:eastAsiaTheme="minorEastAsia"/>
          <w:color w:val="000000"/>
          <w:sz w:val="22"/>
          <w:szCs w:val="22"/>
        </w:rPr>
        <w:t>issues and</w:t>
      </w:r>
      <w:r w:rsidR="00860AED" w:rsidRPr="000B6EAD">
        <w:rPr>
          <w:rFonts w:eastAsiaTheme="minorEastAsia"/>
          <w:color w:val="000000"/>
          <w:sz w:val="22"/>
          <w:szCs w:val="22"/>
        </w:rPr>
        <w:t xml:space="preserve"> </w:t>
      </w:r>
      <w:r w:rsidR="00860AED">
        <w:rPr>
          <w:rFonts w:eastAsiaTheme="minorEastAsia"/>
          <w:color w:val="000000"/>
          <w:sz w:val="22"/>
          <w:szCs w:val="22"/>
        </w:rPr>
        <w:t>hand blocking of terminal antennas.</w:t>
      </w:r>
      <w:r w:rsidR="0012633F">
        <w:rPr>
          <w:rFonts w:eastAsiaTheme="minorEastAsia"/>
          <w:color w:val="000000"/>
          <w:sz w:val="22"/>
          <w:szCs w:val="22"/>
        </w:rPr>
        <w:t xml:space="preserve"> Accordingly, we make the following proposal.</w:t>
      </w:r>
      <w:r w:rsidR="00860AED">
        <w:rPr>
          <w:rFonts w:eastAsiaTheme="minorEastAsia"/>
          <w:color w:val="000000"/>
          <w:sz w:val="22"/>
          <w:szCs w:val="22"/>
        </w:rPr>
        <w:t xml:space="preserve"> </w:t>
      </w:r>
    </w:p>
    <w:p w14:paraId="6BF2A858" w14:textId="7486AEE4" w:rsidR="00223DCA" w:rsidRPr="00223DCA" w:rsidRDefault="0096457D" w:rsidP="0096457D">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8</w:t>
      </w:r>
      <w:r w:rsidRPr="009E1CCE">
        <w:rPr>
          <w:rFonts w:eastAsiaTheme="minorEastAsia"/>
          <w:b/>
          <w:bCs/>
          <w:color w:val="000000" w:themeColor="text1"/>
          <w:sz w:val="22"/>
          <w:szCs w:val="22"/>
          <w:u w:val="single"/>
        </w:rPr>
        <w:t>:</w:t>
      </w:r>
    </w:p>
    <w:p w14:paraId="49607138" w14:textId="7C3C9DA1" w:rsidR="00F74559" w:rsidRDefault="005D04F7" w:rsidP="000B6EAD">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sidR="002D179D">
        <w:rPr>
          <w:rFonts w:ascii="Times New Roman" w:eastAsia="ＭＳ 明朝" w:hAnsi="Times New Roman" w:cs="Times New Roman"/>
          <w:i/>
          <w:iCs/>
          <w:color w:val="000000" w:themeColor="text1"/>
          <w:sz w:val="22"/>
          <w:szCs w:val="22"/>
          <w:lang w:eastAsia="ja-JP"/>
        </w:rPr>
        <w:t xml:space="preserve"> </w:t>
      </w:r>
      <w:proofErr w:type="spellStart"/>
      <w:r w:rsidR="002D179D">
        <w:rPr>
          <w:rFonts w:ascii="Times New Roman" w:eastAsia="ＭＳ 明朝" w:hAnsi="Times New Roman" w:cs="Times New Roman"/>
          <w:i/>
          <w:iCs/>
          <w:color w:val="000000" w:themeColor="text1"/>
          <w:sz w:val="22"/>
          <w:szCs w:val="22"/>
          <w:lang w:eastAsia="ja-JP"/>
        </w:rPr>
        <w:t>xTyR</w:t>
      </w:r>
      <w:proofErr w:type="spellEnd"/>
      <w:r w:rsidR="002D179D">
        <w:rPr>
          <w:rFonts w:ascii="Times New Roman" w:eastAsia="ＭＳ 明朝" w:hAnsi="Times New Roman" w:cs="Times New Roman"/>
          <w:i/>
          <w:iCs/>
          <w:color w:val="000000" w:themeColor="text1"/>
          <w:sz w:val="22"/>
          <w:szCs w:val="22"/>
          <w:lang w:eastAsia="ja-JP"/>
        </w:rPr>
        <w:t xml:space="preserve"> case </w:t>
      </w:r>
      <w:r w:rsidR="0012633F">
        <w:rPr>
          <w:rFonts w:ascii="Times New Roman" w:eastAsia="ＭＳ 明朝" w:hAnsi="Times New Roman" w:cs="Times New Roman"/>
          <w:i/>
          <w:iCs/>
          <w:color w:val="000000" w:themeColor="text1"/>
          <w:sz w:val="22"/>
          <w:szCs w:val="22"/>
          <w:lang w:eastAsia="ja-JP"/>
        </w:rPr>
        <w:t>(</w:t>
      </w:r>
      <w:r w:rsidRPr="000B6EAD">
        <w:rPr>
          <w:rFonts w:ascii="Times New Roman" w:eastAsia="ＭＳ 明朝" w:hAnsi="Times New Roman" w:cs="Times New Roman"/>
          <w:i/>
          <w:iCs/>
          <w:color w:val="000000" w:themeColor="text1"/>
          <w:sz w:val="22"/>
          <w:szCs w:val="22"/>
          <w:lang w:eastAsia="ja-JP"/>
        </w:rPr>
        <w:t>x&lt;y</w:t>
      </w:r>
      <w:r w:rsidR="0012633F">
        <w:rPr>
          <w:rFonts w:ascii="Times New Roman" w:eastAsia="ＭＳ 明朝" w:hAnsi="Times New Roman" w:cs="Times New Roman"/>
          <w:i/>
          <w:iCs/>
          <w:color w:val="000000" w:themeColor="text1"/>
          <w:sz w:val="22"/>
          <w:szCs w:val="22"/>
          <w:lang w:eastAsia="ja-JP"/>
        </w:rPr>
        <w:t>) with</w:t>
      </w:r>
      <w:r w:rsidR="00B3205B">
        <w:rPr>
          <w:rFonts w:ascii="Times New Roman" w:eastAsia="ＭＳ 明朝" w:hAnsi="Times New Roman" w:cs="Times New Roman"/>
          <w:i/>
          <w:iCs/>
          <w:color w:val="000000" w:themeColor="text1"/>
          <w:sz w:val="22"/>
          <w:szCs w:val="22"/>
          <w:lang w:eastAsia="ja-JP"/>
        </w:rPr>
        <w:t xml:space="preserve"> SRS resources </w:t>
      </w:r>
      <w:r w:rsidR="00860AED">
        <w:rPr>
          <w:rFonts w:ascii="Times New Roman" w:eastAsia="ＭＳ 明朝" w:hAnsi="Times New Roman" w:cs="Times New Roman"/>
          <w:i/>
          <w:iCs/>
          <w:color w:val="000000" w:themeColor="text1"/>
          <w:sz w:val="22"/>
          <w:szCs w:val="22"/>
          <w:lang w:eastAsia="ja-JP"/>
        </w:rPr>
        <w:t>shared between</w:t>
      </w:r>
      <w:r w:rsidR="002D179D">
        <w:rPr>
          <w:rFonts w:ascii="Times New Roman" w:eastAsia="ＭＳ 明朝" w:hAnsi="Times New Roman" w:cs="Times New Roman"/>
          <w:i/>
          <w:iCs/>
          <w:color w:val="000000" w:themeColor="text1"/>
          <w:sz w:val="22"/>
          <w:szCs w:val="22"/>
          <w:lang w:eastAsia="ja-JP"/>
        </w:rPr>
        <w:t xml:space="preserve"> multiple</w:t>
      </w:r>
      <w:r w:rsidR="00B3205B">
        <w:rPr>
          <w:rFonts w:ascii="Times New Roman" w:eastAsia="ＭＳ 明朝" w:hAnsi="Times New Roman" w:cs="Times New Roman"/>
          <w:i/>
          <w:iCs/>
          <w:color w:val="000000" w:themeColor="text1"/>
          <w:sz w:val="22"/>
          <w:szCs w:val="22"/>
          <w:lang w:eastAsia="ja-JP"/>
        </w:rPr>
        <w:t xml:space="preserve"> usages</w:t>
      </w:r>
      <w:r w:rsidR="00860AED">
        <w:rPr>
          <w:rFonts w:ascii="Times New Roman" w:eastAsia="ＭＳ 明朝" w:hAnsi="Times New Roman" w:cs="Times New Roman"/>
          <w:i/>
          <w:iCs/>
          <w:color w:val="000000" w:themeColor="text1"/>
          <w:sz w:val="22"/>
          <w:szCs w:val="22"/>
          <w:lang w:eastAsia="ja-JP"/>
        </w:rPr>
        <w:t>,</w:t>
      </w:r>
      <w:r w:rsidR="0012633F">
        <w:rPr>
          <w:rFonts w:ascii="Times New Roman" w:eastAsia="ＭＳ 明朝" w:hAnsi="Times New Roman" w:cs="Times New Roman"/>
          <w:i/>
          <w:iCs/>
          <w:color w:val="000000" w:themeColor="text1"/>
          <w:sz w:val="22"/>
          <w:szCs w:val="22"/>
          <w:lang w:eastAsia="ja-JP"/>
        </w:rPr>
        <w:t xml:space="preserve"> channel estimations obtained using one </w:t>
      </w:r>
      <w:r w:rsidR="0012633F"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0012633F" w:rsidRPr="000B6EAD">
        <w:rPr>
          <w:rFonts w:ascii="Times New Roman" w:eastAsia="ＭＳ 明朝" w:hAnsi="Times New Roman" w:cs="Times New Roman"/>
          <w:i/>
          <w:iCs/>
          <w:color w:val="000000" w:themeColor="text1"/>
          <w:sz w:val="22"/>
          <w:szCs w:val="22"/>
          <w:lang w:eastAsia="ja-JP"/>
        </w:rPr>
        <w:t>antennaswitching</w:t>
      </w:r>
      <w:proofErr w:type="spellEnd"/>
      <w:r w:rsidR="0012633F" w:rsidRPr="000B6EAD">
        <w:rPr>
          <w:rFonts w:ascii="Times New Roman" w:eastAsia="ＭＳ 明朝" w:hAnsi="Times New Roman" w:cs="Times New Roman"/>
          <w:i/>
          <w:iCs/>
          <w:color w:val="000000" w:themeColor="text1"/>
          <w:sz w:val="22"/>
          <w:szCs w:val="22"/>
          <w:lang w:eastAsia="ja-JP"/>
        </w:rPr>
        <w:t>’ can be used for identifying which antennas are more preferable for PUSCH transmission</w:t>
      </w:r>
      <w:r w:rsidR="001519B2">
        <w:rPr>
          <w:rFonts w:ascii="Times New Roman" w:eastAsia="ＭＳ 明朝" w:hAnsi="Times New Roman" w:cs="Times New Roman"/>
          <w:i/>
          <w:iCs/>
          <w:color w:val="000000" w:themeColor="text1"/>
          <w:sz w:val="22"/>
          <w:szCs w:val="22"/>
          <w:lang w:eastAsia="ja-JP"/>
        </w:rPr>
        <w:t>.</w:t>
      </w:r>
    </w:p>
    <w:p w14:paraId="3C783109" w14:textId="77777777" w:rsidR="00AF6E30" w:rsidRPr="000B6EAD" w:rsidRDefault="00AF6E30" w:rsidP="00900C61">
      <w:pPr>
        <w:pStyle w:val="aa"/>
        <w:ind w:left="420" w:firstLineChars="0" w:firstLine="0"/>
        <w:rPr>
          <w:rFonts w:ascii="Times New Roman" w:eastAsia="ＭＳ 明朝" w:hAnsi="Times New Roman" w:cs="Times New Roman"/>
          <w:i/>
          <w:iCs/>
          <w:color w:val="000000" w:themeColor="text1"/>
          <w:sz w:val="22"/>
          <w:szCs w:val="22"/>
          <w:lang w:eastAsia="ja-JP"/>
        </w:rPr>
      </w:pPr>
    </w:p>
    <w:p w14:paraId="37F589EE" w14:textId="15E0A754" w:rsidR="00BE7AAC" w:rsidRDefault="00042399" w:rsidP="00BA172F">
      <w:pPr>
        <w:pStyle w:val="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3FDDD3E8" w14:textId="4AD5D895" w:rsidR="00B30C0C" w:rsidRPr="00D8205E" w:rsidRDefault="00EA37E4" w:rsidP="00C64BCE">
      <w:pPr>
        <w:jc w:val="both"/>
        <w:rPr>
          <w:rFonts w:eastAsiaTheme="minorEastAsia"/>
          <w:color w:val="000000"/>
          <w:sz w:val="22"/>
          <w:szCs w:val="22"/>
          <w:lang w:eastAsia="zh-CN"/>
        </w:rPr>
      </w:pPr>
      <w:r>
        <w:rPr>
          <w:sz w:val="22"/>
          <w:szCs w:val="22"/>
        </w:rPr>
        <w:t>D</w:t>
      </w:r>
      <w:r w:rsidR="00F70188">
        <w:rPr>
          <w:rFonts w:eastAsiaTheme="minorEastAsia"/>
          <w:color w:val="000000"/>
          <w:sz w:val="22"/>
          <w:szCs w:val="22"/>
          <w:lang w:eastAsia="zh-CN"/>
        </w:rPr>
        <w:t>uring RAN1 #</w:t>
      </w:r>
      <w:r w:rsidR="00B30C0C">
        <w:rPr>
          <w:rFonts w:eastAsiaTheme="minorEastAsia"/>
          <w:color w:val="000000"/>
          <w:sz w:val="22"/>
          <w:szCs w:val="22"/>
          <w:lang w:eastAsia="zh-CN"/>
        </w:rPr>
        <w:t>103</w:t>
      </w:r>
      <w:r w:rsidR="00F70188">
        <w:rPr>
          <w:rFonts w:eastAsiaTheme="minorEastAsia"/>
          <w:color w:val="000000"/>
          <w:sz w:val="22"/>
          <w:szCs w:val="22"/>
          <w:lang w:eastAsia="zh-CN"/>
        </w:rPr>
        <w:t xml:space="preserve">-e meeting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1T6R, 1T8R, 2T6R, 2T8R, 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w:t>
      </w:r>
      <w:r w:rsidR="00B30C0C">
        <w:rPr>
          <w:rFonts w:eastAsiaTheme="minorEastAsia"/>
          <w:color w:val="000000"/>
          <w:sz w:val="22"/>
          <w:szCs w:val="22"/>
          <w:lang w:eastAsia="zh-CN"/>
        </w:rPr>
        <w:t>support</w:t>
      </w:r>
      <w:r w:rsidR="005E7680">
        <w:rPr>
          <w:rFonts w:eastAsiaTheme="minorEastAsia"/>
          <w:color w:val="000000"/>
          <w:sz w:val="22"/>
          <w:szCs w:val="22"/>
          <w:lang w:eastAsia="zh-CN"/>
        </w:rPr>
        <w:t xml:space="preserve"> for antenna switching</w:t>
      </w:r>
      <w:r w:rsidR="00B30C0C">
        <w:rPr>
          <w:rFonts w:eastAsiaTheme="minorEastAsia"/>
          <w:color w:val="000000"/>
          <w:sz w:val="22"/>
          <w:szCs w:val="22"/>
          <w:lang w:eastAsia="zh-CN"/>
        </w:rPr>
        <w:t xml:space="preserve"> while 4T6R architecture was left for further study</w:t>
      </w:r>
      <w:r w:rsidR="00D12E82" w:rsidRPr="00234543">
        <w:rPr>
          <w:rFonts w:eastAsiaTheme="minorEastAsia"/>
          <w:color w:val="000000"/>
          <w:sz w:val="22"/>
          <w:szCs w:val="22"/>
          <w:lang w:val="x-none" w:eastAsia="zh-CN"/>
        </w:rPr>
        <w:t>.</w:t>
      </w:r>
      <w:r w:rsidR="006D1FC6">
        <w:rPr>
          <w:rFonts w:eastAsiaTheme="minorEastAsia"/>
          <w:color w:val="000000"/>
          <w:sz w:val="22"/>
          <w:szCs w:val="22"/>
          <w:lang w:eastAsia="zh-CN"/>
        </w:rPr>
        <w:t xml:space="preserve"> Further, during RAN1#104-e meeting, it was agreed to flexibly allocate SRS resources among SRS resource sets for aperiodic </w:t>
      </w:r>
      <w:r w:rsidR="006D1FC6">
        <w:rPr>
          <w:rFonts w:eastAsiaTheme="minorEastAsia"/>
          <w:color w:val="000000"/>
          <w:sz w:val="22"/>
          <w:szCs w:val="22"/>
          <w:lang w:eastAsia="zh-CN"/>
        </w:rPr>
        <w:lastRenderedPageBreak/>
        <w:t xml:space="preserve">antenna switching SRS. That is, for each newly introduced transceiver architecture, specification defines total number of available SRS resources and </w:t>
      </w:r>
      <w:r w:rsidR="001B75F0">
        <w:rPr>
          <w:rFonts w:eastAsiaTheme="minorEastAsia"/>
          <w:color w:val="000000"/>
          <w:sz w:val="22"/>
          <w:szCs w:val="22"/>
          <w:lang w:eastAsia="zh-CN"/>
        </w:rPr>
        <w:t xml:space="preserve">SRS </w:t>
      </w:r>
      <w:r w:rsidR="006D1FC6">
        <w:rPr>
          <w:rFonts w:eastAsiaTheme="minorEastAsia"/>
          <w:color w:val="000000"/>
          <w:sz w:val="22"/>
          <w:szCs w:val="22"/>
          <w:lang w:eastAsia="zh-CN"/>
        </w:rPr>
        <w:t xml:space="preserve">resource sets. How to allocate these total number of SRS resources among SRS resource sets is flexible. </w:t>
      </w:r>
      <w:r w:rsidR="00B30C0C">
        <w:rPr>
          <w:rFonts w:eastAsiaTheme="minorEastAsia"/>
          <w:color w:val="000000"/>
          <w:sz w:val="22"/>
          <w:szCs w:val="22"/>
          <w:lang w:eastAsia="zh-CN"/>
        </w:rPr>
        <w:t>In this section, we discuss how SRS resource</w:t>
      </w:r>
      <w:r w:rsidR="001B75F0">
        <w:rPr>
          <w:rFonts w:eastAsiaTheme="minorEastAsia"/>
          <w:color w:val="000000"/>
          <w:sz w:val="22"/>
          <w:szCs w:val="22"/>
          <w:lang w:eastAsia="zh-CN"/>
        </w:rPr>
        <w:t>s</w:t>
      </w:r>
      <w:r w:rsidR="00B30C0C">
        <w:rPr>
          <w:rFonts w:eastAsiaTheme="minorEastAsia"/>
          <w:color w:val="000000"/>
          <w:sz w:val="22"/>
          <w:szCs w:val="22"/>
          <w:lang w:eastAsia="zh-CN"/>
        </w:rPr>
        <w:t xml:space="preserve"> can be</w:t>
      </w:r>
      <w:r w:rsidR="001B75F0">
        <w:rPr>
          <w:rFonts w:eastAsiaTheme="minorEastAsia"/>
          <w:color w:val="000000"/>
          <w:sz w:val="22"/>
          <w:szCs w:val="22"/>
          <w:lang w:eastAsia="zh-CN"/>
        </w:rPr>
        <w:t xml:space="preserve"> flexibly allocate</w:t>
      </w:r>
      <w:r w:rsidR="00F5707C">
        <w:rPr>
          <w:rFonts w:eastAsiaTheme="minorEastAsia"/>
          <w:color w:val="000000"/>
          <w:sz w:val="22"/>
          <w:szCs w:val="22"/>
          <w:lang w:eastAsia="zh-CN"/>
        </w:rPr>
        <w:t>d</w:t>
      </w:r>
      <w:r w:rsidR="001B75F0">
        <w:rPr>
          <w:rFonts w:eastAsiaTheme="minorEastAsia"/>
          <w:color w:val="000000"/>
          <w:sz w:val="22"/>
          <w:szCs w:val="22"/>
          <w:lang w:eastAsia="zh-CN"/>
        </w:rPr>
        <w:t xml:space="preserve"> among SRS resource sets for</w:t>
      </w:r>
      <w:r w:rsidR="005E7680">
        <w:rPr>
          <w:rFonts w:eastAsiaTheme="minorEastAsia"/>
          <w:color w:val="000000"/>
          <w:sz w:val="22"/>
          <w:szCs w:val="22"/>
          <w:lang w:eastAsia="zh-CN"/>
        </w:rPr>
        <w:t xml:space="preserve"> DL CSI acquisition with antenna switching</w:t>
      </w:r>
      <w:r w:rsidR="00B30C0C">
        <w:rPr>
          <w:rFonts w:eastAsiaTheme="minorEastAsia"/>
          <w:color w:val="000000"/>
          <w:sz w:val="22"/>
          <w:szCs w:val="22"/>
          <w:lang w:eastAsia="zh-CN"/>
        </w:rPr>
        <w:t xml:space="preserve">. </w:t>
      </w:r>
    </w:p>
    <w:p w14:paraId="0F07F26D" w14:textId="514EC059" w:rsidR="00F54D57" w:rsidRDefault="00B30C0C" w:rsidP="00C64BCE">
      <w:pPr>
        <w:jc w:val="both"/>
        <w:rPr>
          <w:rFonts w:eastAsiaTheme="minorEastAsia"/>
          <w:color w:val="000000"/>
          <w:sz w:val="22"/>
          <w:szCs w:val="22"/>
          <w:lang w:val="x-none" w:eastAsia="zh-CN"/>
        </w:rPr>
      </w:pPr>
      <w:r>
        <w:rPr>
          <w:rFonts w:eastAsiaTheme="minorEastAsia"/>
          <w:color w:val="000000"/>
          <w:sz w:val="22"/>
          <w:szCs w:val="22"/>
          <w:lang w:eastAsia="zh-CN"/>
        </w:rPr>
        <w:t xml:space="preserve">First of all, we propose to update </w:t>
      </w:r>
      <w:r w:rsidR="009747B2" w:rsidRPr="006C158C">
        <w:rPr>
          <w:rFonts w:eastAsiaTheme="minorEastAsia"/>
          <w:color w:val="000000"/>
          <w:sz w:val="22"/>
          <w:szCs w:val="22"/>
          <w:lang w:val="x-none" w:eastAsia="zh-CN"/>
        </w:rPr>
        <w:t xml:space="preserve">UE capability indication parameter, </w:t>
      </w:r>
      <w:proofErr w:type="spellStart"/>
      <w:r w:rsidR="009747B2" w:rsidRPr="006C158C">
        <w:rPr>
          <w:rFonts w:eastAsiaTheme="minorEastAsia"/>
          <w:i/>
          <w:iCs/>
          <w:color w:val="000000"/>
          <w:sz w:val="22"/>
          <w:szCs w:val="22"/>
          <w:lang w:val="x-none" w:eastAsia="zh-CN"/>
        </w:rPr>
        <w:t>supportedSRS-TxPortSwitch</w:t>
      </w:r>
      <w:proofErr w:type="spellEnd"/>
      <w:r w:rsidR="009747B2" w:rsidRPr="006C158C">
        <w:rPr>
          <w:rFonts w:eastAsiaTheme="minorEastAsia"/>
          <w:color w:val="000000"/>
          <w:sz w:val="22"/>
          <w:szCs w:val="22"/>
          <w:lang w:val="x-none" w:eastAsia="zh-CN"/>
        </w:rPr>
        <w:t xml:space="preserve"> </w:t>
      </w:r>
      <w:r>
        <w:rPr>
          <w:rFonts w:eastAsiaTheme="minorEastAsia"/>
          <w:color w:val="000000"/>
          <w:sz w:val="22"/>
          <w:szCs w:val="22"/>
          <w:lang w:eastAsia="zh-CN"/>
        </w:rPr>
        <w:t xml:space="preserve">as follows </w:t>
      </w:r>
      <w:r w:rsidR="009747B2" w:rsidRPr="006C158C">
        <w:rPr>
          <w:rFonts w:eastAsiaTheme="minorEastAsia"/>
          <w:color w:val="000000"/>
          <w:sz w:val="22"/>
          <w:szCs w:val="22"/>
          <w:lang w:val="x-none" w:eastAsia="zh-CN"/>
        </w:rPr>
        <w:t xml:space="preserve">to support </w:t>
      </w:r>
      <w:r>
        <w:rPr>
          <w:rFonts w:eastAsiaTheme="minorEastAsia"/>
          <w:color w:val="000000"/>
          <w:sz w:val="22"/>
          <w:szCs w:val="22"/>
          <w:lang w:eastAsia="zh-CN"/>
        </w:rPr>
        <w:t>agreed</w:t>
      </w:r>
      <w:r w:rsidR="009747B2" w:rsidRPr="006C158C">
        <w:rPr>
          <w:rFonts w:eastAsiaTheme="minorEastAsia"/>
          <w:color w:val="000000"/>
          <w:sz w:val="22"/>
          <w:szCs w:val="22"/>
          <w:lang w:val="x-none" w:eastAsia="zh-CN"/>
        </w:rPr>
        <w:t xml:space="preserve"> transceiver architectures</w:t>
      </w:r>
      <w:r w:rsidR="006608D2" w:rsidRPr="006C158C">
        <w:rPr>
          <w:rFonts w:eastAsiaTheme="minorEastAsia"/>
          <w:color w:val="000000"/>
          <w:sz w:val="22"/>
          <w:szCs w:val="22"/>
          <w:lang w:eastAsia="zh-CN"/>
        </w:rPr>
        <w:t>:</w:t>
      </w:r>
      <w:r w:rsidR="009747B2" w:rsidRPr="00234543">
        <w:rPr>
          <w:rFonts w:eastAsiaTheme="minorEastAsia"/>
          <w:color w:val="000000"/>
          <w:sz w:val="22"/>
          <w:szCs w:val="22"/>
          <w:lang w:val="x-none" w:eastAsia="zh-CN"/>
        </w:rPr>
        <w:t xml:space="preserve"> </w:t>
      </w:r>
    </w:p>
    <w:p w14:paraId="21C1757A" w14:textId="6DF06885" w:rsidR="00042399" w:rsidRPr="00042399" w:rsidRDefault="00042399" w:rsidP="003B62B0">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9</w:t>
      </w:r>
      <w:r w:rsidR="006C0535" w:rsidRPr="00CB7AD1">
        <w:rPr>
          <w:rFonts w:eastAsiaTheme="minorEastAsia"/>
          <w:b/>
          <w:bCs/>
          <w:color w:val="000000" w:themeColor="text1"/>
          <w:sz w:val="22"/>
          <w:szCs w:val="22"/>
          <w:u w:val="single"/>
        </w:rPr>
        <w:t>:</w:t>
      </w:r>
    </w:p>
    <w:p w14:paraId="6E4DC117" w14:textId="2DE420D0" w:rsidR="00BE7AAC" w:rsidRPr="0010451D" w:rsidRDefault="007B30EC" w:rsidP="003B62B0">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sidRPr="0010451D">
        <w:rPr>
          <w:rFonts w:ascii="Times New Roman" w:eastAsia="ＭＳ 明朝" w:hAnsi="Times New Roman" w:cs="Times New Roman"/>
          <w:i/>
          <w:iCs/>
          <w:color w:val="000000" w:themeColor="text1"/>
          <w:sz w:val="22"/>
          <w:szCs w:val="22"/>
          <w:lang w:eastAsia="ja-JP"/>
        </w:rPr>
        <w:t>F</w:t>
      </w:r>
      <w:r w:rsidR="00042399" w:rsidRPr="0010451D">
        <w:rPr>
          <w:rFonts w:ascii="Times New Roman" w:eastAsia="ＭＳ 明朝" w:hAnsi="Times New Roman" w:cs="Times New Roman"/>
          <w:i/>
          <w:iCs/>
          <w:color w:val="000000" w:themeColor="text1"/>
          <w:sz w:val="22"/>
          <w:szCs w:val="22"/>
          <w:lang w:eastAsia="ja-JP"/>
        </w:rPr>
        <w:t xml:space="preserve">ollowing new capability indications should be supported by </w:t>
      </w:r>
      <w:r w:rsidR="00023E94">
        <w:rPr>
          <w:rFonts w:ascii="Times New Roman" w:eastAsia="ＭＳ 明朝" w:hAnsi="Times New Roman" w:cs="Times New Roman"/>
          <w:i/>
          <w:iCs/>
          <w:color w:val="000000" w:themeColor="text1"/>
          <w:sz w:val="22"/>
          <w:szCs w:val="22"/>
          <w:lang w:eastAsia="ja-JP"/>
        </w:rPr>
        <w:t xml:space="preserve">the </w:t>
      </w:r>
      <w:r w:rsidR="00042399" w:rsidRPr="0010451D">
        <w:rPr>
          <w:rFonts w:ascii="Times New Roman" w:eastAsia="ＭＳ 明朝" w:hAnsi="Times New Roman" w:cs="Times New Roman"/>
          <w:i/>
          <w:iCs/>
          <w:color w:val="000000" w:themeColor="text1"/>
          <w:sz w:val="22"/>
          <w:szCs w:val="22"/>
          <w:lang w:eastAsia="ja-JP"/>
        </w:rPr>
        <w:t xml:space="preserve">parameter, </w:t>
      </w:r>
      <w:proofErr w:type="spellStart"/>
      <w:r w:rsidR="00042399" w:rsidRPr="00BB7C5A">
        <w:rPr>
          <w:rFonts w:ascii="Times New Roman" w:eastAsia="ＭＳ 明朝" w:hAnsi="Times New Roman" w:cs="Times New Roman"/>
          <w:i/>
          <w:iCs/>
          <w:color w:val="000000" w:themeColor="text1"/>
          <w:sz w:val="22"/>
          <w:szCs w:val="22"/>
          <w:lang w:eastAsia="ja-JP"/>
        </w:rPr>
        <w:t>supportedSRS-TxPortSwitch</w:t>
      </w:r>
      <w:proofErr w:type="spellEnd"/>
      <w:r w:rsidR="00042399" w:rsidRPr="0010451D">
        <w:rPr>
          <w:rFonts w:ascii="Times New Roman" w:eastAsia="ＭＳ 明朝" w:hAnsi="Times New Roman" w:cs="Times New Roman"/>
          <w:i/>
          <w:iCs/>
          <w:color w:val="000000" w:themeColor="text1"/>
          <w:sz w:val="22"/>
          <w:szCs w:val="22"/>
          <w:lang w:eastAsia="ja-JP"/>
        </w:rPr>
        <w:t xml:space="preserve"> to capture new transceiver architectures</w:t>
      </w:r>
      <w:r w:rsidR="007E492A">
        <w:rPr>
          <w:rFonts w:ascii="Times New Roman" w:eastAsia="ＭＳ 明朝" w:hAnsi="Times New Roman" w:cs="Times New Roman"/>
          <w:i/>
          <w:iCs/>
          <w:color w:val="000000" w:themeColor="text1"/>
          <w:sz w:val="22"/>
          <w:szCs w:val="22"/>
          <w:lang w:eastAsia="ja-JP"/>
        </w:rPr>
        <w:t xml:space="preserve"> supported with SRS antenna switching</w:t>
      </w:r>
    </w:p>
    <w:p w14:paraId="71D14D53" w14:textId="7A0003CB" w:rsidR="00042399" w:rsidRPr="0010451D" w:rsidRDefault="00042399" w:rsidP="00234543">
      <w:pPr>
        <w:numPr>
          <w:ilvl w:val="1"/>
          <w:numId w:val="10"/>
        </w:numPr>
        <w:tabs>
          <w:tab w:val="clear" w:pos="14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 for 1T6R</w:t>
      </w:r>
    </w:p>
    <w:p w14:paraId="0590677C" w14:textId="173FF602" w:rsidR="00042399" w:rsidRPr="0010451D" w:rsidRDefault="00042399" w:rsidP="00234543">
      <w:pPr>
        <w:numPr>
          <w:ilvl w:val="1"/>
          <w:numId w:val="10"/>
        </w:numPr>
        <w:tabs>
          <w:tab w:val="clear" w:pos="14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‘t2r6' for 2T6R</w:t>
      </w:r>
    </w:p>
    <w:p w14:paraId="0FDEBD1E" w14:textId="77777777" w:rsidR="00042399" w:rsidRPr="0010451D" w:rsidRDefault="00042399" w:rsidP="00234543">
      <w:pPr>
        <w:numPr>
          <w:ilvl w:val="1"/>
          <w:numId w:val="10"/>
        </w:numPr>
        <w:tabs>
          <w:tab w:val="clear" w:pos="14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 for 1T=1R/1T2R/1T4R/1T6R</w:t>
      </w:r>
    </w:p>
    <w:p w14:paraId="6F09DCCC" w14:textId="194C31E0" w:rsidR="00042399" w:rsidRPr="0010451D" w:rsidRDefault="00042399" w:rsidP="00234543">
      <w:pPr>
        <w:numPr>
          <w:ilvl w:val="1"/>
          <w:numId w:val="10"/>
        </w:numPr>
        <w:tabs>
          <w:tab w:val="clear" w:pos="14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't1r1-t1r2-t2r2-t1r4-t2r4-t1r6-t2r6' for 1T=1R/1T2R/2T=2R/1T4R/2T4R/1T6R/2T6R</w:t>
      </w:r>
    </w:p>
    <w:p w14:paraId="68686116" w14:textId="0EB6FC3A"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‘t1r6-t2r6' for 1T6R/2T6R</w:t>
      </w:r>
    </w:p>
    <w:p w14:paraId="07618740" w14:textId="77777777"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 for 1T8R</w:t>
      </w:r>
    </w:p>
    <w:p w14:paraId="438E5833" w14:textId="77777777"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‘t2r8' for 2T8R</w:t>
      </w:r>
    </w:p>
    <w:p w14:paraId="46DA6DF9" w14:textId="12835934"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't1r1-t1r2-t1r4-t1r6-t1r8’ for 1T=1R/1T2R/1T4R/1T6R/1T8R</w:t>
      </w:r>
    </w:p>
    <w:p w14:paraId="44B9D44E" w14:textId="0EEED6B6" w:rsidR="00042399" w:rsidRPr="00234543" w:rsidRDefault="00042399" w:rsidP="0096457D">
      <w:pPr>
        <w:numPr>
          <w:ilvl w:val="2"/>
          <w:numId w:val="10"/>
        </w:numPr>
        <w:tabs>
          <w:tab w:val="clear" w:pos="2160"/>
          <w:tab w:val="num" w:pos="990"/>
        </w:tabs>
        <w:spacing w:before="0" w:after="0"/>
        <w:ind w:hanging="1440"/>
        <w:rPr>
          <w:rFonts w:eastAsia="ＭＳ 明朝"/>
          <w:i/>
          <w:iCs/>
          <w:color w:val="000000" w:themeColor="text1"/>
          <w:sz w:val="22"/>
          <w:szCs w:val="22"/>
          <w:lang w:eastAsia="ja-JP"/>
        </w:rPr>
      </w:pPr>
      <w:r w:rsidRPr="00234543">
        <w:rPr>
          <w:rFonts w:eastAsia="ＭＳ 明朝"/>
          <w:i/>
          <w:iCs/>
          <w:color w:val="000000" w:themeColor="text1"/>
          <w:sz w:val="22"/>
          <w:szCs w:val="22"/>
          <w:lang w:eastAsia="ja-JP"/>
        </w:rPr>
        <w:t xml:space="preserve">'t1r1-t1r2-t2r2-t1r4-t2r4-t1r6-t2r6-t1r8-t2r8' </w:t>
      </w:r>
      <w:r w:rsidR="00234543" w:rsidRPr="00234543">
        <w:rPr>
          <w:rFonts w:eastAsia="ＭＳ 明朝"/>
          <w:i/>
          <w:iCs/>
          <w:color w:val="000000" w:themeColor="text1"/>
          <w:sz w:val="22"/>
          <w:szCs w:val="22"/>
          <w:lang w:eastAsia="ja-JP"/>
        </w:rPr>
        <w:t>for 1T=1R/1T2R/2T=2R/1T4R/2T4R/1T6R/2T6R/1T8R/2T8R</w:t>
      </w:r>
    </w:p>
    <w:p w14:paraId="28128EED" w14:textId="5EEC7C5D"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‘t1r8-t2r8' for 1T8R/2T8R</w:t>
      </w:r>
    </w:p>
    <w:p w14:paraId="6B01E4B9" w14:textId="2DFA1916"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‘t4r6' for 4T6R</w:t>
      </w:r>
    </w:p>
    <w:p w14:paraId="42B08A1D" w14:textId="449E6613" w:rsidR="00042399" w:rsidRPr="0010451D" w:rsidRDefault="00042399" w:rsidP="00234543">
      <w:pPr>
        <w:numPr>
          <w:ilvl w:val="1"/>
          <w:numId w:val="10"/>
        </w:numPr>
        <w:tabs>
          <w:tab w:val="clear" w:pos="1440"/>
          <w:tab w:val="num" w:pos="540"/>
        </w:tabs>
        <w:spacing w:before="0" w:after="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‘t4r8' for 4T8R</w:t>
      </w:r>
    </w:p>
    <w:p w14:paraId="29DA3AE2" w14:textId="742BB895" w:rsidR="00355E2D" w:rsidRPr="000B6EAD" w:rsidRDefault="00042399" w:rsidP="000B6EAD">
      <w:pPr>
        <w:numPr>
          <w:ilvl w:val="1"/>
          <w:numId w:val="10"/>
        </w:numPr>
        <w:tabs>
          <w:tab w:val="clear" w:pos="1440"/>
          <w:tab w:val="num" w:pos="540"/>
        </w:tabs>
        <w:spacing w:before="0" w:after="0"/>
        <w:ind w:left="990" w:hanging="270"/>
        <w:rPr>
          <w:sz w:val="22"/>
          <w:szCs w:val="22"/>
          <w:lang w:val="en-GB" w:eastAsia="ja-JP"/>
        </w:rPr>
      </w:pPr>
      <w:r w:rsidRPr="0010451D">
        <w:rPr>
          <w:rFonts w:eastAsia="ＭＳ 明朝"/>
          <w:i/>
          <w:iCs/>
          <w:color w:val="000000" w:themeColor="text1"/>
          <w:sz w:val="22"/>
          <w:szCs w:val="22"/>
          <w:lang w:eastAsia="ja-JP"/>
        </w:rPr>
        <w:t xml:space="preserve">'t1r1-t1r2-t2r2-t1r4-t2r4-t1r6-t2r6-t4r6-t1r8-t2r8-t4r8' for               </w:t>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t>1T=1R/1T2R/2T=2R/1T4R/2T4R/1T6R/2T6R/4T6R/1T8R/2T8R/4T8R</w:t>
      </w:r>
    </w:p>
    <w:p w14:paraId="6A137282" w14:textId="1D91C321" w:rsidR="007F4DE5" w:rsidRDefault="007F4DE5" w:rsidP="007F4DE5">
      <w:pPr>
        <w:pStyle w:val="xmsonormal"/>
        <w:snapToGrid w:val="0"/>
        <w:jc w:val="both"/>
        <w:rPr>
          <w:sz w:val="22"/>
          <w:szCs w:val="22"/>
        </w:rPr>
      </w:pPr>
    </w:p>
    <w:p w14:paraId="7BF7866D" w14:textId="4EF124DD" w:rsidR="004E566C" w:rsidRPr="008B2AB4" w:rsidRDefault="004E566C" w:rsidP="000B6EAD">
      <w:pPr>
        <w:pStyle w:val="xmsonormal"/>
        <w:snapToGrid w:val="0"/>
        <w:jc w:val="both"/>
        <w:rPr>
          <w:sz w:val="22"/>
          <w:szCs w:val="22"/>
        </w:rPr>
      </w:pPr>
      <w:r>
        <w:rPr>
          <w:sz w:val="22"/>
          <w:szCs w:val="22"/>
        </w:rPr>
        <w:t>Further, regarding the 4T8R transceiver architecture,</w:t>
      </w:r>
      <w:r w:rsidR="006B23C3">
        <w:rPr>
          <w:sz w:val="22"/>
          <w:szCs w:val="22"/>
        </w:rPr>
        <w:t xml:space="preserve"> a working assumption was proposed for </w:t>
      </w:r>
      <w:r w:rsidR="006B23C3" w:rsidRPr="00D045BD">
        <w:rPr>
          <w:iCs/>
          <w:sz w:val="22"/>
          <w:szCs w:val="22"/>
        </w:rPr>
        <w:t>K</w:t>
      </w:r>
      <w:r w:rsidR="006B23C3">
        <w:rPr>
          <w:iCs/>
          <w:sz w:val="22"/>
          <w:szCs w:val="22"/>
        </w:rPr>
        <w:t xml:space="preserve"> and </w:t>
      </w:r>
      <w:proofErr w:type="spellStart"/>
      <w:r w:rsidR="006B23C3" w:rsidRPr="00D045BD">
        <w:rPr>
          <w:iCs/>
          <w:sz w:val="22"/>
          <w:szCs w:val="22"/>
        </w:rPr>
        <w:t>N_max</w:t>
      </w:r>
      <w:proofErr w:type="spellEnd"/>
      <w:r w:rsidR="00AF1C75">
        <w:rPr>
          <w:iCs/>
          <w:sz w:val="22"/>
          <w:szCs w:val="22"/>
        </w:rPr>
        <w:t xml:space="preserve"> values</w:t>
      </w:r>
      <w:r w:rsidR="006B23C3">
        <w:rPr>
          <w:iCs/>
          <w:sz w:val="22"/>
          <w:szCs w:val="22"/>
        </w:rPr>
        <w:t xml:space="preserve">. The main reason for the working assumption </w:t>
      </w:r>
      <w:proofErr w:type="gramStart"/>
      <w:r w:rsidR="00AF1C75">
        <w:rPr>
          <w:iCs/>
          <w:sz w:val="22"/>
          <w:szCs w:val="22"/>
        </w:rPr>
        <w:t>was</w:t>
      </w:r>
      <w:r w:rsidR="00580472">
        <w:rPr>
          <w:iCs/>
          <w:sz w:val="22"/>
          <w:szCs w:val="22"/>
        </w:rPr>
        <w:t>,</w:t>
      </w:r>
      <w:proofErr w:type="gramEnd"/>
      <w:r w:rsidR="006B23C3">
        <w:rPr>
          <w:iCs/>
          <w:sz w:val="22"/>
          <w:szCs w:val="22"/>
        </w:rPr>
        <w:t xml:space="preserve"> some companies suggested to consider the coherence capability of the UE for this</w:t>
      </w:r>
      <w:r w:rsidR="00AF1C75">
        <w:rPr>
          <w:iCs/>
          <w:sz w:val="22"/>
          <w:szCs w:val="22"/>
        </w:rPr>
        <w:t xml:space="preserve"> particular</w:t>
      </w:r>
      <w:r w:rsidR="006B23C3">
        <w:rPr>
          <w:iCs/>
          <w:sz w:val="22"/>
          <w:szCs w:val="22"/>
        </w:rPr>
        <w:t xml:space="preserve"> transceiver architecture. However,</w:t>
      </w:r>
      <w:r>
        <w:rPr>
          <w:sz w:val="22"/>
          <w:szCs w:val="22"/>
        </w:rPr>
        <w:t xml:space="preserve"> </w:t>
      </w:r>
      <w:r w:rsidR="006B23C3">
        <w:rPr>
          <w:sz w:val="22"/>
          <w:szCs w:val="22"/>
        </w:rPr>
        <w:t xml:space="preserve">it is not clear </w:t>
      </w:r>
      <w:r w:rsidR="00AF1C75">
        <w:rPr>
          <w:sz w:val="22"/>
          <w:szCs w:val="22"/>
        </w:rPr>
        <w:t>to</w:t>
      </w:r>
      <w:r w:rsidR="006B23C3">
        <w:rPr>
          <w:sz w:val="22"/>
          <w:szCs w:val="22"/>
        </w:rPr>
        <w:t xml:space="preserve"> us</w:t>
      </w:r>
      <w:r>
        <w:rPr>
          <w:sz w:val="22"/>
          <w:szCs w:val="22"/>
        </w:rPr>
        <w:t xml:space="preserve"> why UE coherence capability needs to be considered for SRS antenna switching. Hence, we are supportive </w:t>
      </w:r>
      <w:r w:rsidR="00580472">
        <w:rPr>
          <w:sz w:val="22"/>
          <w:szCs w:val="22"/>
        </w:rPr>
        <w:t>to</w:t>
      </w:r>
      <w:r>
        <w:rPr>
          <w:sz w:val="22"/>
          <w:szCs w:val="22"/>
        </w:rPr>
        <w:t xml:space="preserve"> the proposed working assumption</w:t>
      </w:r>
      <w:r w:rsidR="00AF1C75">
        <w:rPr>
          <w:sz w:val="22"/>
          <w:szCs w:val="22"/>
        </w:rPr>
        <w:t xml:space="preserve"> and ac</w:t>
      </w:r>
      <w:r w:rsidR="006B23C3">
        <w:rPr>
          <w:sz w:val="22"/>
          <w:szCs w:val="22"/>
        </w:rPr>
        <w:t>cordingly, we make the following proposal.</w:t>
      </w:r>
      <w:r>
        <w:rPr>
          <w:sz w:val="22"/>
          <w:szCs w:val="22"/>
        </w:rPr>
        <w:t xml:space="preserve">    </w:t>
      </w:r>
    </w:p>
    <w:p w14:paraId="7483F1F4" w14:textId="3AE6B4B9" w:rsidR="007F4DE5" w:rsidRPr="009747B2" w:rsidRDefault="007F4DE5" w:rsidP="007F4DE5">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10</w:t>
      </w:r>
      <w:r w:rsidRPr="006A1014">
        <w:rPr>
          <w:rFonts w:eastAsiaTheme="minorEastAsia"/>
          <w:b/>
          <w:bCs/>
          <w:color w:val="000000" w:themeColor="text1"/>
          <w:sz w:val="22"/>
          <w:szCs w:val="22"/>
          <w:u w:val="single"/>
        </w:rPr>
        <w:t>:</w:t>
      </w:r>
    </w:p>
    <w:p w14:paraId="1331B6ED" w14:textId="472EB78F" w:rsidR="00080D1E" w:rsidRPr="000B6EAD" w:rsidRDefault="007F4DE5">
      <w:pPr>
        <w:pStyle w:val="x00text"/>
        <w:numPr>
          <w:ilvl w:val="0"/>
          <w:numId w:val="6"/>
        </w:numPr>
        <w:spacing w:before="100" w:beforeAutospacing="1" w:after="100" w:afterAutospacing="1"/>
        <w:jc w:val="both"/>
        <w:rPr>
          <w:rFonts w:eastAsia="ＭＳ ゴシック"/>
          <w:i/>
          <w:iCs/>
          <w:sz w:val="22"/>
          <w:szCs w:val="22"/>
          <w:lang w:eastAsia="x-none"/>
        </w:rPr>
      </w:pPr>
      <w:r>
        <w:rPr>
          <w:rFonts w:eastAsia="ＭＳ ゴシック"/>
          <w:i/>
          <w:iCs/>
          <w:sz w:val="22"/>
          <w:szCs w:val="22"/>
          <w:lang w:eastAsia="x-none"/>
        </w:rPr>
        <w:t>Confirm</w:t>
      </w:r>
      <w:r w:rsidR="00F26A51">
        <w:rPr>
          <w:rFonts w:eastAsia="ＭＳ ゴシック"/>
          <w:i/>
          <w:iCs/>
          <w:sz w:val="22"/>
          <w:szCs w:val="22"/>
          <w:lang w:eastAsia="x-none"/>
        </w:rPr>
        <w:t xml:space="preserve"> WA:</w:t>
      </w:r>
      <w:r w:rsidR="004E566C">
        <w:rPr>
          <w:rFonts w:eastAsia="ＭＳ ゴシック"/>
          <w:i/>
          <w:iCs/>
          <w:sz w:val="22"/>
          <w:szCs w:val="22"/>
          <w:lang w:eastAsia="x-none"/>
        </w:rPr>
        <w:t xml:space="preserve"> </w:t>
      </w:r>
      <w:r w:rsidR="00CF0C41">
        <w:rPr>
          <w:rFonts w:eastAsia="ＭＳ ゴシック"/>
          <w:i/>
          <w:iCs/>
          <w:sz w:val="22"/>
          <w:szCs w:val="22"/>
          <w:lang w:eastAsia="x-none"/>
        </w:rPr>
        <w:t>f</w:t>
      </w:r>
      <w:r w:rsidR="004E566C" w:rsidRPr="000B6EAD">
        <w:rPr>
          <w:rFonts w:eastAsia="ＭＳ ゴシック"/>
          <w:i/>
          <w:iCs/>
          <w:sz w:val="22"/>
          <w:szCs w:val="22"/>
          <w:lang w:eastAsia="x-none"/>
        </w:rPr>
        <w:t xml:space="preserve">or 4T8R, K=2, </w:t>
      </w:r>
      <w:proofErr w:type="spellStart"/>
      <w:r w:rsidR="004E566C" w:rsidRPr="000B6EAD">
        <w:rPr>
          <w:rFonts w:eastAsia="ＭＳ ゴシック"/>
          <w:i/>
          <w:iCs/>
          <w:sz w:val="22"/>
          <w:szCs w:val="22"/>
          <w:lang w:eastAsia="x-none"/>
        </w:rPr>
        <w:t>N_max</w:t>
      </w:r>
      <w:proofErr w:type="spellEnd"/>
      <w:r w:rsidR="004E566C" w:rsidRPr="000B6EAD">
        <w:rPr>
          <w:rFonts w:eastAsia="ＭＳ ゴシック"/>
          <w:i/>
          <w:iCs/>
          <w:sz w:val="22"/>
          <w:szCs w:val="22"/>
          <w:lang w:eastAsia="x-none"/>
        </w:rPr>
        <w:t xml:space="preserve"> = 2, and each resource has 4 ports.</w:t>
      </w:r>
    </w:p>
    <w:p w14:paraId="6123B309" w14:textId="295F9AB7" w:rsidR="00BD3C22" w:rsidRDefault="00637035" w:rsidP="00D92C41">
      <w:pPr>
        <w:pStyle w:val="x00text"/>
        <w:spacing w:before="60" w:after="60"/>
        <w:jc w:val="both"/>
        <w:rPr>
          <w:rFonts w:eastAsia="ＭＳ ゴシック"/>
          <w:sz w:val="22"/>
          <w:szCs w:val="22"/>
          <w:lang w:val="en-GB" w:eastAsia="ja-JP"/>
        </w:rPr>
      </w:pPr>
      <w:r>
        <w:rPr>
          <w:rFonts w:eastAsia="ＭＳ ゴシック"/>
          <w:sz w:val="22"/>
          <w:szCs w:val="22"/>
          <w:lang w:val="en-GB" w:eastAsia="ja-JP"/>
        </w:rPr>
        <w:t>It is worth remarking here that, in</w:t>
      </w:r>
      <w:r w:rsidR="00BA4704">
        <w:rPr>
          <w:rFonts w:eastAsia="ＭＳ ゴシック"/>
          <w:sz w:val="22"/>
          <w:szCs w:val="22"/>
          <w:lang w:val="en-GB" w:eastAsia="ja-JP"/>
        </w:rPr>
        <w:t xml:space="preserve"> order to reduce time associated with DL CSI acquisition (especially when there are multiple slots involved) </w:t>
      </w:r>
      <w:r w:rsidR="00850F9E">
        <w:rPr>
          <w:rFonts w:eastAsia="ＭＳ ゴシック"/>
          <w:sz w:val="22"/>
          <w:szCs w:val="22"/>
          <w:lang w:val="en-GB" w:eastAsia="ja-JP"/>
        </w:rPr>
        <w:t xml:space="preserve">considering SRS </w:t>
      </w:r>
      <w:r w:rsidR="004C4A50">
        <w:rPr>
          <w:rFonts w:eastAsia="ＭＳ ゴシック"/>
          <w:sz w:val="22"/>
          <w:szCs w:val="22"/>
          <w:lang w:val="en-GB" w:eastAsia="ja-JP"/>
        </w:rPr>
        <w:t xml:space="preserve">antenna </w:t>
      </w:r>
      <w:r w:rsidR="00850F9E">
        <w:rPr>
          <w:rFonts w:eastAsia="ＭＳ ゴシック"/>
          <w:sz w:val="22"/>
          <w:szCs w:val="22"/>
          <w:lang w:val="en-GB" w:eastAsia="ja-JP"/>
        </w:rPr>
        <w:t xml:space="preserve">switching, it is better to support zero-symbol gap SRS resource configuration. This can be useful for those </w:t>
      </w:r>
      <w:r w:rsidR="004C4A50">
        <w:rPr>
          <w:rFonts w:eastAsia="ＭＳ ゴシック"/>
          <w:sz w:val="22"/>
          <w:szCs w:val="22"/>
          <w:lang w:val="en-GB" w:eastAsia="ja-JP"/>
        </w:rPr>
        <w:t xml:space="preserve">capable </w:t>
      </w:r>
      <w:r w:rsidR="00850F9E">
        <w:rPr>
          <w:rFonts w:eastAsia="ＭＳ ゴシック"/>
          <w:sz w:val="22"/>
          <w:szCs w:val="22"/>
          <w:lang w:val="en-GB" w:eastAsia="ja-JP"/>
        </w:rPr>
        <w:t>UEs</w:t>
      </w:r>
      <w:r w:rsidR="004C4A50">
        <w:rPr>
          <w:rFonts w:eastAsia="ＭＳ ゴシック"/>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ＭＳ ゴシック"/>
          <w:sz w:val="22"/>
          <w:szCs w:val="22"/>
          <w:lang w:val="en-GB" w:eastAsia="ja-JP"/>
        </w:rPr>
        <w:t xml:space="preserve">then </w:t>
      </w:r>
      <w:r w:rsidR="004C4A50">
        <w:rPr>
          <w:rFonts w:eastAsia="ＭＳ ゴシック"/>
          <w:sz w:val="22"/>
          <w:szCs w:val="22"/>
          <w:lang w:val="en-GB" w:eastAsia="ja-JP"/>
        </w:rPr>
        <w:t>configure zero-symbol gap SRS resources only to</w:t>
      </w:r>
      <w:r w:rsidR="004405AC">
        <w:rPr>
          <w:rFonts w:eastAsia="ＭＳ ゴシック"/>
          <w:sz w:val="22"/>
          <w:szCs w:val="22"/>
          <w:lang w:val="en-GB" w:eastAsia="ja-JP"/>
        </w:rPr>
        <w:t xml:space="preserve"> those capable UEs. </w:t>
      </w:r>
      <w:r w:rsidR="004C4A50">
        <w:rPr>
          <w:rFonts w:eastAsia="ＭＳ ゴシック"/>
          <w:sz w:val="22"/>
          <w:szCs w:val="22"/>
          <w:lang w:val="en-GB" w:eastAsia="ja-JP"/>
        </w:rPr>
        <w:t xml:space="preserve"> </w:t>
      </w:r>
      <w:r w:rsidR="00080D1E">
        <w:rPr>
          <w:rFonts w:eastAsia="ＭＳ ゴシック"/>
          <w:sz w:val="22"/>
          <w:szCs w:val="22"/>
          <w:lang w:val="en-GB" w:eastAsia="ja-JP"/>
        </w:rPr>
        <w:t xml:space="preserve"> </w:t>
      </w:r>
      <w:r w:rsidR="00850F9E">
        <w:rPr>
          <w:rFonts w:eastAsia="ＭＳ ゴシック"/>
          <w:sz w:val="22"/>
          <w:szCs w:val="22"/>
          <w:lang w:val="en-GB" w:eastAsia="ja-JP"/>
        </w:rPr>
        <w:t xml:space="preserve"> </w:t>
      </w:r>
      <w:r>
        <w:rPr>
          <w:rFonts w:eastAsia="ＭＳ ゴシック"/>
          <w:sz w:val="22"/>
          <w:szCs w:val="22"/>
          <w:lang w:val="en-GB" w:eastAsia="ja-JP"/>
        </w:rPr>
        <w:t xml:space="preserve"> </w:t>
      </w:r>
    </w:p>
    <w:p w14:paraId="53BF145A" w14:textId="4871D13D" w:rsidR="007B0D1B" w:rsidRDefault="007B0D1B" w:rsidP="00D92C41">
      <w:pPr>
        <w:pStyle w:val="x00text"/>
        <w:spacing w:before="60" w:after="60"/>
        <w:jc w:val="both"/>
        <w:rPr>
          <w:rFonts w:eastAsia="ＭＳ ゴシック"/>
          <w:sz w:val="22"/>
          <w:szCs w:val="22"/>
          <w:lang w:val="en-GB" w:eastAsia="ja-JP"/>
        </w:rPr>
      </w:pPr>
    </w:p>
    <w:p w14:paraId="0F569A6E" w14:textId="60738EA1" w:rsidR="007B0D1B" w:rsidRDefault="007B0D1B" w:rsidP="007B0D1B">
      <w:pPr>
        <w:pStyle w:val="1"/>
        <w:numPr>
          <w:ilvl w:val="0"/>
          <w:numId w:val="12"/>
        </w:numPr>
        <w:tabs>
          <w:tab w:val="num" w:pos="425"/>
        </w:tabs>
        <w:ind w:left="270" w:hanging="270"/>
        <w:rPr>
          <w:lang w:val="en-US"/>
        </w:rPr>
      </w:pPr>
      <w:r>
        <w:rPr>
          <w:lang w:val="en-US"/>
        </w:rPr>
        <w:t>Coverage and capacity enhancements</w:t>
      </w:r>
    </w:p>
    <w:p w14:paraId="4C33AF33" w14:textId="775300BE" w:rsidR="00683A57" w:rsidRDefault="00683A57" w:rsidP="00683A57">
      <w:pPr>
        <w:rPr>
          <w:lang w:eastAsia="ja-JP"/>
        </w:rPr>
      </w:pPr>
      <w:r>
        <w:rPr>
          <w:lang w:eastAsia="ja-JP"/>
        </w:rPr>
        <w:t>Below are agreements in RAN1#104bis-e:</w:t>
      </w:r>
    </w:p>
    <w:tbl>
      <w:tblPr>
        <w:tblStyle w:val="af"/>
        <w:tblW w:w="0" w:type="auto"/>
        <w:tblLook w:val="04A0" w:firstRow="1" w:lastRow="0" w:firstColumn="1" w:lastColumn="0" w:noHBand="0" w:noVBand="1"/>
      </w:tblPr>
      <w:tblGrid>
        <w:gridCol w:w="9962"/>
      </w:tblGrid>
      <w:tr w:rsidR="00683A57" w14:paraId="717AAC3E" w14:textId="77777777" w:rsidTr="00683A57">
        <w:tc>
          <w:tcPr>
            <w:tcW w:w="9962" w:type="dxa"/>
          </w:tcPr>
          <w:p w14:paraId="2F2E5602" w14:textId="77777777" w:rsidR="00683A57" w:rsidRPr="00900C61" w:rsidRDefault="00683A57" w:rsidP="00F26A51">
            <w:pPr>
              <w:spacing w:before="0" w:after="0"/>
              <w:rPr>
                <w:rFonts w:eastAsia="SimSun"/>
                <w:b/>
                <w:sz w:val="22"/>
                <w:szCs w:val="22"/>
                <w:highlight w:val="green"/>
                <w:lang w:eastAsia="x-none"/>
              </w:rPr>
            </w:pPr>
            <w:r w:rsidRPr="00900C61">
              <w:rPr>
                <w:rFonts w:eastAsia="SimSun"/>
                <w:b/>
                <w:sz w:val="22"/>
                <w:szCs w:val="22"/>
                <w:highlight w:val="green"/>
                <w:lang w:eastAsia="x-none"/>
              </w:rPr>
              <w:t>Agreement</w:t>
            </w:r>
          </w:p>
          <w:p w14:paraId="1FA66578" w14:textId="77777777" w:rsidR="00683A57" w:rsidRPr="00900C61" w:rsidRDefault="00683A57">
            <w:pPr>
              <w:widowControl w:val="0"/>
              <w:snapToGrid w:val="0"/>
              <w:spacing w:before="0" w:after="0"/>
              <w:jc w:val="both"/>
              <w:rPr>
                <w:rFonts w:eastAsia="Malgun Gothic"/>
                <w:sz w:val="22"/>
                <w:szCs w:val="22"/>
                <w:lang w:eastAsia="zh-CN"/>
              </w:rPr>
            </w:pPr>
            <w:r w:rsidRPr="00900C61">
              <w:rPr>
                <w:rFonts w:eastAsia="Malgun Gothic"/>
                <w:sz w:val="22"/>
                <w:szCs w:val="22"/>
                <w:lang w:eastAsia="zh-CN"/>
              </w:rPr>
              <w:t>For RB-level partial frequency sounding (RPFS) in Rel-17</w:t>
            </w:r>
          </w:p>
          <w:p w14:paraId="4D8F5ECC" w14:textId="6832896A" w:rsidR="00683A57" w:rsidRPr="00900C61" w:rsidRDefault="00683A57">
            <w:pPr>
              <w:numPr>
                <w:ilvl w:val="0"/>
                <w:numId w:val="62"/>
              </w:numPr>
              <w:spacing w:before="0" w:after="0"/>
              <w:rPr>
                <w:rFonts w:eastAsia="SimSun"/>
                <w:sz w:val="22"/>
                <w:szCs w:val="22"/>
                <w:lang w:eastAsia="zh-CN"/>
              </w:rPr>
            </w:pPr>
            <w:r w:rsidRPr="00900C61">
              <w:rPr>
                <w:rFonts w:eastAsia="Malgun Gothic"/>
                <w:sz w:val="22"/>
                <w:szCs w:val="22"/>
                <w:lang w:eastAsia="zh-CN"/>
              </w:rPr>
              <w:t xml:space="preserve">The start RB index of the </w:t>
            </w:r>
            <m:oMath>
              <m:f>
                <m:fPr>
                  <m:ctrlPr>
                    <w:rPr>
                      <w:rFonts w:ascii="Cambria Math" w:eastAsia="Malgun Gothic" w:hAnsi="Cambria Math"/>
                      <w:bCs/>
                      <w:i/>
                      <w:sz w:val="22"/>
                      <w:szCs w:val="22"/>
                    </w:rPr>
                  </m:ctrlPr>
                </m:fPr>
                <m:num>
                  <m:r>
                    <w:rPr>
                      <w:rFonts w:ascii="Cambria Math" w:eastAsia="Malgun Gothic" w:hAnsi="Cambria Math"/>
                      <w:sz w:val="22"/>
                      <w:szCs w:val="22"/>
                    </w:rPr>
                    <m:t>1</m:t>
                  </m:r>
                </m:num>
                <m:den>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den>
              </m:f>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900C61">
              <w:rPr>
                <w:rFonts w:eastAsia="Malgun Gothic"/>
                <w:bCs/>
                <w:sz w:val="22"/>
                <w:szCs w:val="22"/>
                <w:lang w:eastAsia="zh-CN"/>
              </w:rPr>
              <w:t xml:space="preserve"> RBs in the </w:t>
            </w:r>
            <m:oMath>
              <m:sSub>
                <m:sSubPr>
                  <m:ctrlPr>
                    <w:rPr>
                      <w:rFonts w:ascii="Cambria Math" w:eastAsia="Malgun Gothic" w:hAnsi="Cambria Math"/>
                      <w:bCs/>
                      <w:i/>
                      <w:sz w:val="22"/>
                      <w:szCs w:val="22"/>
                    </w:rPr>
                  </m:ctrlPr>
                </m:sSubPr>
                <m:e>
                  <m:r>
                    <w:rPr>
                      <w:rFonts w:ascii="Cambria Math" w:eastAsia="Malgun Gothic" w:hAnsi="Cambria Math"/>
                      <w:sz w:val="22"/>
                      <w:szCs w:val="22"/>
                    </w:rPr>
                    <m:t>m</m:t>
                  </m:r>
                </m:e>
                <m:sub>
                  <m:r>
                    <w:rPr>
                      <w:rFonts w:ascii="Cambria Math" w:eastAsia="Malgun Gothic" w:hAnsi="Cambria Math"/>
                      <w:sz w:val="22"/>
                      <w:szCs w:val="22"/>
                    </w:rPr>
                    <m:t>SRS, </m:t>
                  </m:r>
                  <m:sSub>
                    <m:sSubPr>
                      <m:ctrlPr>
                        <w:rPr>
                          <w:rFonts w:ascii="Cambria Math" w:eastAsia="Malgun Gothic" w:hAnsi="Cambria Math"/>
                          <w:bCs/>
                          <w:i/>
                          <w:sz w:val="22"/>
                          <w:szCs w:val="22"/>
                        </w:rPr>
                      </m:ctrlPr>
                    </m:sSubPr>
                    <m:e>
                      <m:r>
                        <w:rPr>
                          <w:rFonts w:ascii="Cambria Math" w:eastAsia="Malgun Gothic" w:hAnsi="Cambria Math"/>
                          <w:sz w:val="22"/>
                          <w:szCs w:val="22"/>
                        </w:rPr>
                        <m:t>B</m:t>
                      </m:r>
                    </m:e>
                    <m:sub>
                      <m:r>
                        <w:rPr>
                          <w:rFonts w:ascii="Cambria Math" w:eastAsia="Malgun Gothic" w:hAnsi="Cambria Math"/>
                          <w:sz w:val="22"/>
                          <w:szCs w:val="22"/>
                        </w:rPr>
                        <m:t>SRS</m:t>
                      </m:r>
                    </m:sub>
                  </m:sSub>
                </m:sub>
              </m:sSub>
            </m:oMath>
            <w:r w:rsidRPr="00900C61">
              <w:rPr>
                <w:rFonts w:eastAsia="Malgun Gothic"/>
                <w:bCs/>
                <w:sz w:val="22"/>
                <w:szCs w:val="22"/>
                <w:lang w:eastAsia="zh-CN"/>
              </w:rPr>
              <w:t xml:space="preserve"> RBs is </w:t>
            </w:r>
            <m:oMath>
              <m:sSub>
                <m:sSubPr>
                  <m:ctrlPr>
                    <w:rPr>
                      <w:rFonts w:ascii="Cambria Math" w:eastAsia="Malgun Gothic" w:hAnsi="Cambria Math"/>
                      <w:bCs/>
                      <w:i/>
                      <w:sz w:val="22"/>
                      <w:szCs w:val="22"/>
                    </w:rPr>
                  </m:ctrlPr>
                </m:sSubPr>
                <m:e>
                  <m:r>
                    <w:rPr>
                      <w:rFonts w:ascii="Cambria Math" w:eastAsia="Malgun Gothic" w:hAnsi="Cambria Math"/>
                      <w:sz w:val="22"/>
                      <w:szCs w:val="22"/>
                    </w:rPr>
                    <m:t>N</m:t>
                  </m:r>
                </m:e>
                <m:sub>
                  <m:r>
                    <w:rPr>
                      <w:rFonts w:ascii="Cambria Math" w:eastAsia="Malgun Gothic" w:hAnsi="Cambria Math"/>
                      <w:sz w:val="22"/>
                      <w:szCs w:val="22"/>
                    </w:rPr>
                    <m:t>offset</m:t>
                  </m:r>
                </m:sub>
              </m:sSub>
              <m:r>
                <w:rPr>
                  <w:rFonts w:ascii="Cambria Math" w:eastAsia="Malgun Gothic" w:hAnsi="Cambria Math"/>
                  <w:sz w:val="22"/>
                  <w:szCs w:val="22"/>
                </w:rPr>
                <m:t>=</m:t>
              </m:r>
              <m:f>
                <m:fPr>
                  <m:ctrlPr>
                    <w:rPr>
                      <w:rFonts w:ascii="Cambria Math" w:eastAsia="Microsoft YaHei" w:hAnsi="Cambria Math"/>
                      <w:i/>
                      <w:sz w:val="22"/>
                      <w:szCs w:val="22"/>
                    </w:rPr>
                  </m:ctrlPr>
                </m:fPr>
                <m:num>
                  <m:sSub>
                    <m:sSubPr>
                      <m:ctrlPr>
                        <w:rPr>
                          <w:rFonts w:ascii="Cambria Math" w:eastAsia="Microsoft YaHei" w:hAnsi="Cambria Math"/>
                          <w:i/>
                          <w:sz w:val="22"/>
                          <w:szCs w:val="22"/>
                        </w:rPr>
                      </m:ctrlPr>
                    </m:sSubPr>
                    <m:e>
                      <m:r>
                        <w:rPr>
                          <w:rFonts w:ascii="Cambria Math" w:eastAsia="Microsoft YaHei" w:hAnsi="Cambria Math"/>
                          <w:sz w:val="22"/>
                          <w:szCs w:val="22"/>
                        </w:rPr>
                        <m:t>k</m:t>
                      </m:r>
                    </m:e>
                    <m:sub>
                      <m:r>
                        <w:rPr>
                          <w:rFonts w:ascii="Cambria Math" w:eastAsia="Microsoft YaHei" w:hAnsi="Cambria Math"/>
                          <w:sz w:val="22"/>
                          <w:szCs w:val="22"/>
                        </w:rPr>
                        <m:t>F</m:t>
                      </m:r>
                    </m:sub>
                  </m:sSub>
                </m:num>
                <m:den>
                  <m:sSub>
                    <m:sSubPr>
                      <m:ctrlPr>
                        <w:rPr>
                          <w:rFonts w:ascii="Cambria Math" w:eastAsia="Microsoft YaHei" w:hAnsi="Cambria Math"/>
                          <w:i/>
                          <w:sz w:val="22"/>
                          <w:szCs w:val="22"/>
                        </w:rPr>
                      </m:ctrlPr>
                    </m:sSubPr>
                    <m:e>
                      <m:r>
                        <w:rPr>
                          <w:rFonts w:ascii="Cambria Math" w:eastAsia="Microsoft YaHei" w:hAnsi="Cambria Math"/>
                          <w:sz w:val="22"/>
                          <w:szCs w:val="22"/>
                        </w:rPr>
                        <m:t>P</m:t>
                      </m:r>
                    </m:e>
                    <m:sub>
                      <m:r>
                        <w:rPr>
                          <w:rFonts w:ascii="Cambria Math" w:eastAsia="Microsoft YaHei" w:hAnsi="Cambria Math"/>
                          <w:sz w:val="22"/>
                          <w:szCs w:val="22"/>
                        </w:rPr>
                        <m:t>F</m:t>
                      </m:r>
                    </m:sub>
                  </m:sSub>
                </m:den>
              </m:f>
              <m:sSub>
                <m:sSubPr>
                  <m:ctrlPr>
                    <w:rPr>
                      <w:rFonts w:ascii="Cambria Math" w:eastAsia="Microsoft YaHei" w:hAnsi="Cambria Math"/>
                      <w:i/>
                      <w:sz w:val="22"/>
                      <w:szCs w:val="22"/>
                    </w:rPr>
                  </m:ctrlPr>
                </m:sSubPr>
                <m:e>
                  <m:r>
                    <w:rPr>
                      <w:rFonts w:ascii="Cambria Math" w:eastAsia="Microsoft YaHei" w:hAnsi="Cambria Math"/>
                      <w:sz w:val="22"/>
                      <w:szCs w:val="22"/>
                    </w:rPr>
                    <m:t>m</m:t>
                  </m:r>
                </m:e>
                <m:sub>
                  <m:r>
                    <w:rPr>
                      <w:rFonts w:ascii="Cambria Math" w:eastAsia="Microsoft YaHei" w:hAnsi="Cambria Math"/>
                      <w:sz w:val="22"/>
                      <w:szCs w:val="22"/>
                    </w:rPr>
                    <m:t xml:space="preserve">SRS, </m:t>
                  </m:r>
                  <m:sSub>
                    <m:sSubPr>
                      <m:ctrlPr>
                        <w:rPr>
                          <w:rFonts w:ascii="Cambria Math" w:eastAsia="Microsoft YaHei" w:hAnsi="Cambria Math"/>
                          <w:i/>
                          <w:sz w:val="22"/>
                          <w:szCs w:val="22"/>
                        </w:rPr>
                      </m:ctrlPr>
                    </m:sSubPr>
                    <m:e>
                      <m:r>
                        <w:rPr>
                          <w:rFonts w:ascii="Cambria Math" w:eastAsia="Microsoft YaHei" w:hAnsi="Cambria Math"/>
                          <w:sz w:val="22"/>
                          <w:szCs w:val="22"/>
                        </w:rPr>
                        <m:t>B</m:t>
                      </m:r>
                    </m:e>
                    <m:sub>
                      <m:r>
                        <w:rPr>
                          <w:rFonts w:ascii="Cambria Math" w:eastAsia="Microsoft YaHei" w:hAnsi="Cambria Math"/>
                          <w:sz w:val="22"/>
                          <w:szCs w:val="22"/>
                        </w:rPr>
                        <m:t>SRS</m:t>
                      </m:r>
                    </m:sub>
                  </m:sSub>
                </m:sub>
              </m:sSub>
            </m:oMath>
            <w:r w:rsidRPr="00900C61">
              <w:rPr>
                <w:rFonts w:eastAsia="Malgun Gothic"/>
                <w:sz w:val="22"/>
                <w:szCs w:val="22"/>
                <w:lang w:eastAsia="zh-CN"/>
              </w:rPr>
              <w:t xml:space="preserve">, where </w:t>
            </w:r>
            <w:proofErr w:type="spellStart"/>
            <w:r w:rsidRPr="00900C61">
              <w:rPr>
                <w:rFonts w:eastAsia="Microsoft YaHei"/>
                <w:sz w:val="22"/>
                <w:szCs w:val="22"/>
                <w:lang w:eastAsia="zh-CN"/>
              </w:rPr>
              <w:t>k</w:t>
            </w:r>
            <w:r w:rsidRPr="00900C61">
              <w:rPr>
                <w:rFonts w:eastAsia="Microsoft YaHei"/>
                <w:sz w:val="22"/>
                <w:szCs w:val="22"/>
                <w:vertAlign w:val="subscript"/>
                <w:lang w:eastAsia="zh-CN"/>
              </w:rPr>
              <w:t>F</w:t>
            </w:r>
            <w:proofErr w:type="spellEnd"/>
            <w:r w:rsidRPr="00900C61">
              <w:rPr>
                <w:rFonts w:eastAsia="Microsoft YaHei"/>
                <w:sz w:val="22"/>
                <w:szCs w:val="22"/>
                <w:lang w:eastAsia="zh-CN"/>
              </w:rPr>
              <w:t xml:space="preserve"> = {0, …, P</w:t>
            </w:r>
            <w:r w:rsidRPr="00900C61">
              <w:rPr>
                <w:rFonts w:eastAsia="Microsoft YaHei"/>
                <w:sz w:val="22"/>
                <w:szCs w:val="22"/>
                <w:vertAlign w:val="subscript"/>
                <w:lang w:eastAsia="zh-CN"/>
              </w:rPr>
              <w:t>F</w:t>
            </w:r>
            <w:r w:rsidRPr="00900C61">
              <w:rPr>
                <w:rFonts w:eastAsia="Microsoft YaHei"/>
                <w:sz w:val="22"/>
                <w:szCs w:val="22"/>
                <w:lang w:eastAsia="zh-CN"/>
              </w:rPr>
              <w:t>-1}</w:t>
            </w:r>
          </w:p>
          <w:p w14:paraId="1034866A" w14:textId="77777777" w:rsidR="00683A57" w:rsidRPr="00900C61" w:rsidRDefault="00683A57">
            <w:pPr>
              <w:numPr>
                <w:ilvl w:val="1"/>
                <w:numId w:val="62"/>
              </w:numPr>
              <w:spacing w:before="0" w:after="0"/>
              <w:rPr>
                <w:rFonts w:eastAsia="SimSun"/>
                <w:sz w:val="22"/>
                <w:szCs w:val="22"/>
                <w:lang w:eastAsia="zh-CN"/>
              </w:rPr>
            </w:pPr>
            <w:r w:rsidRPr="00900C61">
              <w:rPr>
                <w:rFonts w:eastAsia="Malgun Gothic"/>
                <w:sz w:val="22"/>
                <w:szCs w:val="22"/>
                <w:lang w:eastAsia="zh-CN"/>
              </w:rPr>
              <w:t xml:space="preserve">FFS support </w:t>
            </w:r>
            <w:r w:rsidRPr="00900C61">
              <w:rPr>
                <w:rFonts w:eastAsia="Microsoft YaHei"/>
                <w:sz w:val="22"/>
                <w:szCs w:val="22"/>
                <w:lang w:eastAsia="zh-CN"/>
              </w:rPr>
              <w:t>start RB location (</w:t>
            </w:r>
            <w:proofErr w:type="spellStart"/>
            <w:r w:rsidRPr="00900C61">
              <w:rPr>
                <w:rFonts w:eastAsia="Microsoft YaHei"/>
                <w:sz w:val="22"/>
                <w:szCs w:val="22"/>
                <w:lang w:eastAsia="zh-CN"/>
              </w:rPr>
              <w:t>N</w:t>
            </w:r>
            <w:r w:rsidRPr="00900C61">
              <w:rPr>
                <w:rFonts w:eastAsia="Microsoft YaHei"/>
                <w:sz w:val="22"/>
                <w:szCs w:val="22"/>
                <w:vertAlign w:val="subscript"/>
                <w:lang w:eastAsia="zh-CN"/>
              </w:rPr>
              <w:t>offset</w:t>
            </w:r>
            <w:proofErr w:type="spellEnd"/>
            <w:r w:rsidRPr="00900C61">
              <w:rPr>
                <w:rFonts w:eastAsia="Microsoft YaHei"/>
                <w:sz w:val="22"/>
                <w:szCs w:val="22"/>
                <w:lang w:eastAsia="zh-CN"/>
              </w:rPr>
              <w:t>) hopping in different SRS occasions, symbols or frequency hopping periods, and if supported, detailed hopping pattern</w:t>
            </w:r>
          </w:p>
          <w:p w14:paraId="4A153CDD" w14:textId="77777777" w:rsidR="00683A57" w:rsidRPr="00900C61" w:rsidRDefault="00683A57">
            <w:pPr>
              <w:numPr>
                <w:ilvl w:val="0"/>
                <w:numId w:val="62"/>
              </w:numPr>
              <w:spacing w:before="0" w:after="0"/>
              <w:rPr>
                <w:rFonts w:eastAsia="SimSun"/>
                <w:sz w:val="22"/>
                <w:szCs w:val="22"/>
                <w:lang w:eastAsia="zh-CN"/>
              </w:rPr>
            </w:pPr>
            <w:r w:rsidRPr="00900C61">
              <w:rPr>
                <w:rFonts w:eastAsia="Malgun Gothic"/>
                <w:sz w:val="22"/>
                <w:szCs w:val="22"/>
                <w:lang w:eastAsia="zh-CN"/>
              </w:rPr>
              <w:t>Support to determine</w:t>
            </w:r>
            <w:r w:rsidRPr="00900C61">
              <w:rPr>
                <w:rFonts w:eastAsia="Malgun Gothic"/>
                <w:bCs/>
                <w:sz w:val="22"/>
                <w:szCs w:val="22"/>
                <w:lang w:eastAsia="zh-CN"/>
              </w:rPr>
              <w:t xml:space="preserve"> P</w:t>
            </w:r>
            <w:r w:rsidRPr="00900C61">
              <w:rPr>
                <w:rFonts w:eastAsia="Malgun Gothic"/>
                <w:bCs/>
                <w:sz w:val="22"/>
                <w:szCs w:val="22"/>
                <w:vertAlign w:val="subscript"/>
                <w:lang w:eastAsia="zh-CN"/>
              </w:rPr>
              <w:t>F</w:t>
            </w:r>
            <w:r w:rsidRPr="00900C61">
              <w:rPr>
                <w:rFonts w:eastAsia="Malgun Gothic"/>
                <w:bCs/>
                <w:sz w:val="22"/>
                <w:szCs w:val="22"/>
                <w:lang w:eastAsia="zh-CN"/>
              </w:rPr>
              <w:t xml:space="preserve"> and </w:t>
            </w:r>
            <w:proofErr w:type="spellStart"/>
            <w:r w:rsidRPr="00900C61">
              <w:rPr>
                <w:rFonts w:eastAsia="Malgun Gothic"/>
                <w:bCs/>
                <w:sz w:val="22"/>
                <w:szCs w:val="22"/>
                <w:lang w:eastAsia="zh-CN"/>
              </w:rPr>
              <w:t>N</w:t>
            </w:r>
            <w:r w:rsidRPr="00900C61">
              <w:rPr>
                <w:rFonts w:eastAsia="Malgun Gothic"/>
                <w:bCs/>
                <w:sz w:val="22"/>
                <w:szCs w:val="22"/>
                <w:vertAlign w:val="subscript"/>
                <w:lang w:eastAsia="zh-CN"/>
              </w:rPr>
              <w:t>offset</w:t>
            </w:r>
            <w:proofErr w:type="spellEnd"/>
            <w:r w:rsidRPr="00900C61">
              <w:rPr>
                <w:rFonts w:eastAsia="Malgun Gothic"/>
                <w:bCs/>
                <w:sz w:val="22"/>
                <w:szCs w:val="22"/>
                <w:lang w:eastAsia="zh-CN"/>
              </w:rPr>
              <w:t xml:space="preserve"> at least via RRC configuration per SRS resource.</w:t>
            </w:r>
          </w:p>
          <w:p w14:paraId="2BCCD882" w14:textId="77777777" w:rsidR="00683A57" w:rsidRPr="00900C61" w:rsidRDefault="00683A57">
            <w:pPr>
              <w:numPr>
                <w:ilvl w:val="1"/>
                <w:numId w:val="62"/>
              </w:numPr>
              <w:spacing w:before="0" w:after="0"/>
              <w:rPr>
                <w:rFonts w:eastAsia="SimSun"/>
                <w:sz w:val="22"/>
                <w:szCs w:val="22"/>
                <w:lang w:eastAsia="zh-CN"/>
              </w:rPr>
            </w:pPr>
            <w:r w:rsidRPr="00900C61">
              <w:rPr>
                <w:rFonts w:eastAsia="Malgun Gothic"/>
                <w:sz w:val="22"/>
                <w:szCs w:val="22"/>
                <w:lang w:eastAsia="zh-CN"/>
              </w:rPr>
              <w:lastRenderedPageBreak/>
              <w:t>FFS whether to introduce DCI and/or MAC CE in addition</w:t>
            </w:r>
          </w:p>
          <w:p w14:paraId="434BC600" w14:textId="77777777" w:rsidR="00683A57" w:rsidRPr="00900C61" w:rsidRDefault="00683A57" w:rsidP="0050192B">
            <w:pPr>
              <w:spacing w:before="0" w:after="0"/>
              <w:rPr>
                <w:b/>
                <w:bCs/>
                <w:sz w:val="22"/>
                <w:szCs w:val="22"/>
                <w:highlight w:val="green"/>
                <w:lang w:eastAsia="ko-KR"/>
              </w:rPr>
            </w:pPr>
            <w:r w:rsidRPr="00900C61">
              <w:rPr>
                <w:b/>
                <w:bCs/>
                <w:sz w:val="22"/>
                <w:szCs w:val="22"/>
                <w:highlight w:val="green"/>
                <w:lang w:eastAsia="ko-KR"/>
              </w:rPr>
              <w:t>Agreement</w:t>
            </w:r>
          </w:p>
          <w:p w14:paraId="4CF7C13F" w14:textId="77777777" w:rsidR="00683A57" w:rsidRPr="00900C61" w:rsidRDefault="00683A57" w:rsidP="00F26A51">
            <w:pPr>
              <w:numPr>
                <w:ilvl w:val="0"/>
                <w:numId w:val="62"/>
              </w:numPr>
              <w:spacing w:before="0" w:after="0"/>
              <w:rPr>
                <w:color w:val="000000"/>
                <w:sz w:val="22"/>
                <w:szCs w:val="22"/>
              </w:rPr>
            </w:pPr>
            <w:r w:rsidRPr="00900C61">
              <w:rPr>
                <w:color w:val="000000"/>
                <w:sz w:val="22"/>
                <w:szCs w:val="22"/>
              </w:rPr>
              <w:t xml:space="preserve">For RPFS in Rel-17, support PF = {2, 4}.  </w:t>
            </w:r>
          </w:p>
          <w:p w14:paraId="57BD6028" w14:textId="77777777" w:rsidR="00683A57" w:rsidRPr="00900C61" w:rsidRDefault="00683A57">
            <w:pPr>
              <w:numPr>
                <w:ilvl w:val="0"/>
                <w:numId w:val="62"/>
              </w:numPr>
              <w:spacing w:before="0" w:after="0"/>
              <w:rPr>
                <w:color w:val="000000"/>
                <w:sz w:val="22"/>
                <w:szCs w:val="22"/>
              </w:rPr>
            </w:pPr>
            <w:r w:rsidRPr="00900C61">
              <w:rPr>
                <w:color w:val="000000"/>
                <w:sz w:val="22"/>
                <w:szCs w:val="22"/>
              </w:rPr>
              <w:t xml:space="preserve">FFS  3, 8, 12, 16 or fractional numbers </w:t>
            </w:r>
          </w:p>
          <w:p w14:paraId="171EC94F" w14:textId="77777777" w:rsidR="00683A57" w:rsidRPr="00900C61" w:rsidRDefault="00683A57">
            <w:pPr>
              <w:numPr>
                <w:ilvl w:val="0"/>
                <w:numId w:val="62"/>
              </w:numPr>
              <w:spacing w:before="0" w:after="0"/>
              <w:rPr>
                <w:color w:val="000000"/>
                <w:sz w:val="22"/>
                <w:szCs w:val="22"/>
              </w:rPr>
            </w:pPr>
            <w:r w:rsidRPr="00900C61">
              <w:rPr>
                <w:color w:val="000000"/>
                <w:sz w:val="22"/>
                <w:szCs w:val="22"/>
              </w:rPr>
              <w:t>Support at least one of the following alternatives (to be decided in RAN1#105-e)</w:t>
            </w:r>
          </w:p>
          <w:p w14:paraId="131D88F5" w14:textId="4F413CBD"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1: </w:t>
            </w:r>
            <w:r w:rsidRPr="00900C61">
              <w:rPr>
                <w:noProof/>
                <w:color w:val="000000"/>
                <w:sz w:val="22"/>
                <w:szCs w:val="22"/>
                <w:lang w:eastAsia="ja-JP"/>
              </w:rPr>
              <w:drawing>
                <wp:inline distT="0" distB="0" distL="0" distR="0" wp14:anchorId="6566A029" wp14:editId="54B56DC7">
                  <wp:extent cx="588645" cy="316865"/>
                  <wp:effectExtent l="0" t="0" r="1905" b="698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w:t>
            </w:r>
          </w:p>
          <w:p w14:paraId="6F1BEDC0" w14:textId="234D3FE8"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2: </w:t>
            </w:r>
            <w:r w:rsidRPr="00900C61">
              <w:rPr>
                <w:noProof/>
                <w:color w:val="000000"/>
                <w:sz w:val="22"/>
                <w:szCs w:val="22"/>
                <w:lang w:eastAsia="ja-JP"/>
              </w:rPr>
              <w:drawing>
                <wp:inline distT="0" distB="0" distL="0" distR="0" wp14:anchorId="08EC10A1" wp14:editId="726EE4D2">
                  <wp:extent cx="588645" cy="316865"/>
                  <wp:effectExtent l="0" t="0" r="1905" b="698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 with minimum value 4</w:t>
            </w:r>
          </w:p>
          <w:p w14:paraId="1D7CDB49" w14:textId="377F7852"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3: </w:t>
            </w:r>
            <w:r w:rsidRPr="00900C61">
              <w:rPr>
                <w:noProof/>
                <w:color w:val="000000"/>
                <w:sz w:val="22"/>
                <w:szCs w:val="22"/>
                <w:lang w:eastAsia="ja-JP"/>
              </w:rPr>
              <w:drawing>
                <wp:inline distT="0" distB="0" distL="0" distR="0" wp14:anchorId="2A0415C6" wp14:editId="7EEF2586">
                  <wp:extent cx="588645" cy="316865"/>
                  <wp:effectExtent l="0" t="0" r="1905"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t xml:space="preserve"> is a multiple of 4</w:t>
            </w:r>
          </w:p>
          <w:p w14:paraId="59F52ECC" w14:textId="241A3937"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4: Round </w:t>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separate"/>
            </w:r>
            <w:r w:rsidRPr="00900C61">
              <w:rPr>
                <w:noProof/>
                <w:color w:val="000000"/>
                <w:sz w:val="22"/>
                <w:szCs w:val="22"/>
                <w:lang w:eastAsia="ja-JP"/>
              </w:rPr>
              <w:drawing>
                <wp:inline distT="0" distB="0" distL="0" distR="0" wp14:anchorId="70673AE8" wp14:editId="40BCBFE3">
                  <wp:extent cx="588645" cy="316865"/>
                  <wp:effectExtent l="0" t="0" r="1905" b="698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end"/>
            </w:r>
            <w:r w:rsidRPr="00900C61">
              <w:rPr>
                <w:color w:val="000000"/>
                <w:sz w:val="22"/>
                <w:szCs w:val="22"/>
              </w:rPr>
              <w:t xml:space="preserve"> to a multiple of 4 in case of Alt 1 or Alt 2</w:t>
            </w:r>
          </w:p>
          <w:p w14:paraId="588C4AFF" w14:textId="77777777" w:rsidR="00683A57" w:rsidRPr="00900C61" w:rsidRDefault="00683A57" w:rsidP="0050192B">
            <w:pPr>
              <w:spacing w:before="0" w:after="0"/>
              <w:rPr>
                <w:b/>
                <w:bCs/>
                <w:sz w:val="22"/>
                <w:szCs w:val="22"/>
                <w:highlight w:val="green"/>
                <w:lang w:eastAsia="ko-KR"/>
              </w:rPr>
            </w:pPr>
            <w:r w:rsidRPr="00900C61">
              <w:rPr>
                <w:b/>
                <w:bCs/>
                <w:sz w:val="22"/>
                <w:szCs w:val="22"/>
                <w:highlight w:val="green"/>
                <w:lang w:eastAsia="ko-KR"/>
              </w:rPr>
              <w:t>Agreement</w:t>
            </w:r>
          </w:p>
          <w:p w14:paraId="1926001E" w14:textId="77777777" w:rsidR="00683A57" w:rsidRPr="00900C61" w:rsidRDefault="00683A57" w:rsidP="0050192B">
            <w:pPr>
              <w:widowControl w:val="0"/>
              <w:snapToGrid w:val="0"/>
              <w:spacing w:before="0" w:after="0"/>
              <w:jc w:val="both"/>
              <w:rPr>
                <w:rFonts w:eastAsia="Malgun Gothic"/>
                <w:iCs/>
                <w:sz w:val="22"/>
                <w:szCs w:val="22"/>
              </w:rPr>
            </w:pPr>
            <w:r w:rsidRPr="00900C61">
              <w:rPr>
                <w:rFonts w:eastAsia="Malgun Gothic"/>
                <w:iCs/>
                <w:sz w:val="22"/>
                <w:szCs w:val="22"/>
              </w:rPr>
              <w:t xml:space="preserve">For RPFS SRS in Rel-17, adopt one of the following alternatives for sequence generation, </w:t>
            </w:r>
            <w:r w:rsidRPr="00900C61">
              <w:rPr>
                <w:rFonts w:eastAsia="Microsoft YaHei"/>
                <w:bCs/>
                <w:iCs/>
                <w:sz w:val="22"/>
                <w:szCs w:val="22"/>
              </w:rPr>
              <w:t>where no new sequence length other than the ones supported in the current spec is introduced (to be decided in RAN1#105-e)</w:t>
            </w:r>
          </w:p>
          <w:p w14:paraId="61DF2C74" w14:textId="29D5D743" w:rsidR="00683A57" w:rsidRPr="00900C61" w:rsidRDefault="00683A57" w:rsidP="00F26A51">
            <w:pPr>
              <w:numPr>
                <w:ilvl w:val="0"/>
                <w:numId w:val="62"/>
              </w:numPr>
              <w:spacing w:before="0" w:after="0"/>
              <w:ind w:left="714" w:hanging="357"/>
              <w:textAlignment w:val="center"/>
              <w:rPr>
                <w:color w:val="000000"/>
                <w:sz w:val="22"/>
                <w:szCs w:val="22"/>
              </w:rPr>
            </w:pPr>
            <w:r w:rsidRPr="00900C61">
              <w:rPr>
                <w:color w:val="000000"/>
                <w:sz w:val="22"/>
                <w:szCs w:val="22"/>
              </w:rPr>
              <w:t>Alt 1: Generate length-</w:t>
            </w:r>
            <w:r w:rsidRPr="00900C61">
              <w:rPr>
                <w:noProof/>
                <w:color w:val="000000"/>
                <w:sz w:val="22"/>
                <w:szCs w:val="22"/>
                <w:lang w:eastAsia="ja-JP"/>
              </w:rPr>
              <w:drawing>
                <wp:inline distT="0" distB="0" distL="0" distR="0" wp14:anchorId="46A9373E" wp14:editId="3C372010">
                  <wp:extent cx="701675" cy="402590"/>
                  <wp:effectExtent l="0" t="0" r="317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1675" cy="402590"/>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12</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num>
                <m:den>
                  <m:r>
                    <m:rPr>
                      <m:sty m:val="p"/>
                    </m:rPr>
                    <w:rPr>
                      <w:rFonts w:ascii="Cambria Math" w:eastAsia="Microsoft YaHei" w:hAnsi="Cambria Math"/>
                      <w:sz w:val="22"/>
                      <w:szCs w:val="22"/>
                    </w:rPr>
                    <m:t>Comb</m:t>
                  </m:r>
                </m:den>
              </m:f>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ZC sequence </w:t>
            </w:r>
          </w:p>
          <w:p w14:paraId="2191CD38" w14:textId="19F8925A" w:rsidR="00683A57" w:rsidRPr="00683A57" w:rsidRDefault="00683A57" w:rsidP="00900C61">
            <w:pPr>
              <w:numPr>
                <w:ilvl w:val="0"/>
                <w:numId w:val="62"/>
              </w:numPr>
              <w:spacing w:before="0" w:after="0"/>
              <w:ind w:left="714" w:hanging="357"/>
              <w:textAlignment w:val="center"/>
              <w:rPr>
                <w:lang w:eastAsia="ja-JP"/>
              </w:rPr>
            </w:pPr>
            <w:r w:rsidRPr="00900C61">
              <w:rPr>
                <w:color w:val="000000"/>
                <w:sz w:val="22"/>
                <w:szCs w:val="22"/>
              </w:rPr>
              <w:t>Alt 2: Truncate from legacy length-</w:t>
            </w:r>
            <w:r w:rsidRPr="00900C61">
              <w:rPr>
                <w:noProof/>
                <w:color w:val="000000"/>
                <w:sz w:val="22"/>
                <w:szCs w:val="22"/>
                <w:lang w:eastAsia="ja-JP"/>
              </w:rPr>
              <w:drawing>
                <wp:inline distT="0" distB="0" distL="0" distR="0" wp14:anchorId="2F50A94D" wp14:editId="6FB0601F">
                  <wp:extent cx="697230" cy="298450"/>
                  <wp:effectExtent l="0" t="0" r="762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7230" cy="298450"/>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12⋅m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num>
                <m:den>
                  <m:r>
                    <m:rPr>
                      <m:sty m:val="p"/>
                    </m:rPr>
                    <w:rPr>
                      <w:rFonts w:ascii="Cambria Math" w:eastAsia="Microsoft YaHei" w:hAnsi="Cambria Math"/>
                      <w:sz w:val="22"/>
                      <w:szCs w:val="22"/>
                    </w:rPr>
                    <m:t>Comb</m:t>
                  </m:r>
                </m:den>
              </m:f>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sequence according to the location of RPFS SRS</w:t>
            </w:r>
          </w:p>
        </w:tc>
      </w:tr>
    </w:tbl>
    <w:p w14:paraId="46507D59" w14:textId="24010935" w:rsidR="00683A57" w:rsidRDefault="00683A57" w:rsidP="00900C61">
      <w:pPr>
        <w:jc w:val="both"/>
        <w:rPr>
          <w:lang w:eastAsia="ja-JP"/>
        </w:rPr>
      </w:pPr>
      <w:r>
        <w:rPr>
          <w:lang w:eastAsia="ja-JP"/>
        </w:rPr>
        <w:lastRenderedPageBreak/>
        <w:t xml:space="preserve">For the first agreement,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oMath>
      <w:r>
        <w:rPr>
          <w:rFonts w:hint="eastAsia"/>
          <w:lang w:eastAsia="ja-JP"/>
        </w:rPr>
        <w:t xml:space="preserve"> </w:t>
      </w:r>
      <w:r>
        <w:rPr>
          <w:lang w:eastAsia="ja-JP"/>
        </w:rPr>
        <w:t xml:space="preserve">is defined to identify the starting RB for a RPFS SRS and two FFSs are captured. One is whether to support starting RB location hopping in a certain period. We </w:t>
      </w:r>
      <w:r w:rsidR="008755A1">
        <w:rPr>
          <w:lang w:eastAsia="ja-JP"/>
        </w:rPr>
        <w:t>are not sure how much beneficial the scheme would be. Rather,</w:t>
      </w:r>
      <w:r>
        <w:rPr>
          <w:lang w:eastAsia="ja-JP"/>
        </w:rPr>
        <w:t xml:space="preserve"> the reuse of existing SRS frequency hopping scheme can be sufficient</w:t>
      </w:r>
      <w:r w:rsidR="008755A1">
        <w:rPr>
          <w:lang w:eastAsia="ja-JP"/>
        </w:rPr>
        <w:t xml:space="preserve"> to sound the whole SRS bandwidth</w:t>
      </w:r>
      <w:r>
        <w:rPr>
          <w:lang w:eastAsia="ja-JP"/>
        </w:rPr>
        <w:t>.</w:t>
      </w:r>
      <w:r w:rsidR="008755A1">
        <w:rPr>
          <w:lang w:eastAsia="ja-JP"/>
        </w:rPr>
        <w:t xml:space="preserve"> On top of that, sounding performance would be changed even if starting RB hopping is introduced. We don’t see the significant motivation with the scheme. </w:t>
      </w:r>
    </w:p>
    <w:p w14:paraId="0675F04B" w14:textId="75AA2028" w:rsidR="00683A57" w:rsidRDefault="008755A1" w:rsidP="00900C61">
      <w:pPr>
        <w:jc w:val="both"/>
        <w:rPr>
          <w:lang w:eastAsia="ja-JP"/>
        </w:rPr>
      </w:pPr>
      <w:r>
        <w:rPr>
          <w:lang w:eastAsia="ja-JP"/>
        </w:rPr>
        <w:t xml:space="preserve">The other FFS is whether to DCI and/or MAC CE indication for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Pr>
          <w:rFonts w:hint="eastAsia"/>
          <w:lang w:eastAsia="ja-JP"/>
        </w:rPr>
        <w:t xml:space="preserve"> </w:t>
      </w:r>
      <w:r>
        <w:rPr>
          <w:lang w:eastAsia="ja-JP"/>
        </w:rPr>
        <w:t xml:space="preserve">and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oMath>
      <w:r>
        <w:rPr>
          <w:rFonts w:hint="eastAsia"/>
          <w:lang w:eastAsia="ja-JP"/>
        </w:rPr>
        <w:t>.</w:t>
      </w:r>
      <w:r w:rsidR="00CA416F">
        <w:rPr>
          <w:lang w:eastAsia="ja-JP"/>
        </w:rPr>
        <w:t xml:space="preserve"> We see a benefit to support such dynamic indication for both. Required coverage for A-SRS transmission may need to be changed dynamically, which depend much on the exact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CA416F">
        <w:rPr>
          <w:lang w:eastAsia="ja-JP"/>
        </w:rPr>
        <w:t xml:space="preserve">. Starting RB, which depends much on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oMath>
      <w:r w:rsidR="00CA416F">
        <w:rPr>
          <w:lang w:eastAsia="ja-JP"/>
        </w:rPr>
        <w:t xml:space="preserve">, may also need to be dynamically indicated to improve scheduling flexibility. </w:t>
      </w:r>
    </w:p>
    <w:p w14:paraId="1AA084A9" w14:textId="5E66611E" w:rsidR="00CA416F" w:rsidRDefault="00CA416F" w:rsidP="00900C61">
      <w:pPr>
        <w:jc w:val="both"/>
        <w:rPr>
          <w:lang w:eastAsia="ja-JP"/>
        </w:rPr>
      </w:pPr>
      <w:r>
        <w:rPr>
          <w:lang w:eastAsia="ja-JP"/>
        </w:rPr>
        <w:t xml:space="preserve">For the second agreement above, whether to support larger value(s) for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Pr>
          <w:lang w:eastAsia="ja-JP"/>
        </w:rPr>
        <w:t xml:space="preserve">, and the potential restriction(s) on the RPFS SRS bandwidth calculated based 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Pr>
          <w:rFonts w:hint="eastAsia"/>
          <w:lang w:eastAsia="ja-JP"/>
        </w:rPr>
        <w:t>,</w:t>
      </w:r>
      <w:r>
        <w:rPr>
          <w:lang w:eastAsia="ja-JP"/>
        </w:rPr>
        <w:t xml:space="preserve"> if needed,</w:t>
      </w:r>
      <w:r>
        <w:rPr>
          <w:rFonts w:hint="eastAsia"/>
          <w:lang w:eastAsia="ja-JP"/>
        </w:rPr>
        <w:t xml:space="preserve"> </w:t>
      </w:r>
      <w:r>
        <w:rPr>
          <w:lang w:eastAsia="ja-JP"/>
        </w:rPr>
        <w:t xml:space="preserve">should be discussed further. With the understanding that RPFS is motivated to at least improve coverage of SRS, we believe larger value(s) than 4 could be beneficial to achieve the goal. In that case, some restriction(s) on the exact RPFS SRS bandwidth should be considered as it could be different value(s) than the existing ones, e.g., less than 4 or not multiple of 4. </w:t>
      </w:r>
      <w:r w:rsidR="00CF0C41">
        <w:rPr>
          <w:lang w:eastAsia="ja-JP"/>
        </w:rPr>
        <w:t xml:space="preserve">For the minimum RBs, we prefer to keep 4 since it can avoid </w:t>
      </w:r>
      <w:proofErr w:type="gramStart"/>
      <w:r w:rsidR="00F26A51">
        <w:rPr>
          <w:lang w:eastAsia="ja-JP"/>
        </w:rPr>
        <w:t xml:space="preserve">to </w:t>
      </w:r>
      <w:r w:rsidR="00CF0C41">
        <w:rPr>
          <w:lang w:eastAsia="ja-JP"/>
        </w:rPr>
        <w:t>specify</w:t>
      </w:r>
      <w:proofErr w:type="gramEnd"/>
      <w:r w:rsidR="00CF0C41">
        <w:rPr>
          <w:lang w:eastAsia="ja-JP"/>
        </w:rPr>
        <w:t xml:space="preserve"> </w:t>
      </w:r>
      <w:r w:rsidR="00F26A51">
        <w:rPr>
          <w:lang w:eastAsia="ja-JP"/>
        </w:rPr>
        <w:t>new</w:t>
      </w:r>
      <w:r w:rsidR="00CF0C41">
        <w:rPr>
          <w:lang w:eastAsia="ja-JP"/>
        </w:rPr>
        <w:t xml:space="preserve"> </w:t>
      </w:r>
      <w:r w:rsidR="00F26A51">
        <w:rPr>
          <w:lang w:eastAsia="ja-JP"/>
        </w:rPr>
        <w:t xml:space="preserve">computer generated </w:t>
      </w:r>
      <w:r w:rsidR="00CF0C41">
        <w:rPr>
          <w:lang w:eastAsia="ja-JP"/>
        </w:rPr>
        <w:t xml:space="preserve">sequence with different length </w:t>
      </w:r>
      <w:r w:rsidR="00F26A51">
        <w:rPr>
          <w:lang w:eastAsia="ja-JP"/>
        </w:rPr>
        <w:t>from</w:t>
      </w:r>
      <w:r w:rsidR="00CF0C41">
        <w:rPr>
          <w:lang w:eastAsia="ja-JP"/>
        </w:rPr>
        <w:t xml:space="preserve"> the existing </w:t>
      </w:r>
      <w:r w:rsidR="00F26A51">
        <w:rPr>
          <w:lang w:eastAsia="ja-JP"/>
        </w:rPr>
        <w:t>length (i.e. 6, 12, 18, and 24)</w:t>
      </w:r>
      <w:r w:rsidR="00CF0C41">
        <w:rPr>
          <w:lang w:eastAsia="ja-JP"/>
        </w:rPr>
        <w:t xml:space="preserve">, and may also achieve easy FDM scheduling with the existing SRS. Meanwhile, we are open to either to have multiple of 4 only or not. </w:t>
      </w:r>
    </w:p>
    <w:p w14:paraId="23EA9A10" w14:textId="507C8CE9" w:rsidR="00CF0C41" w:rsidRDefault="00CF0C41" w:rsidP="00900C61">
      <w:pPr>
        <w:jc w:val="both"/>
        <w:rPr>
          <w:lang w:eastAsia="ja-JP"/>
        </w:rPr>
      </w:pPr>
      <w:r>
        <w:rPr>
          <w:lang w:eastAsia="ja-JP"/>
        </w:rPr>
        <w:t xml:space="preserve">For the third agreement, still we prefer Alt 1 as in the past e-meetings since it is beneficial to keep PAPR lower, which we believe would be important for the purpose to introduce RPFS SRS, i.e., extend SRS coverage. </w:t>
      </w:r>
    </w:p>
    <w:p w14:paraId="0C9D8869" w14:textId="70135345" w:rsidR="00CF0C41" w:rsidRPr="009747B2" w:rsidRDefault="00CF0C41" w:rsidP="00900C61">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11</w:t>
      </w:r>
      <w:r w:rsidRPr="006A1014">
        <w:rPr>
          <w:rFonts w:eastAsiaTheme="minorEastAsia"/>
          <w:b/>
          <w:bCs/>
          <w:color w:val="000000" w:themeColor="text1"/>
          <w:sz w:val="22"/>
          <w:szCs w:val="22"/>
          <w:u w:val="single"/>
        </w:rPr>
        <w:t>:</w:t>
      </w:r>
    </w:p>
    <w:p w14:paraId="6B1F6979" w14:textId="6692FF3A" w:rsidR="00CF0C41" w:rsidRPr="00AF6E30" w:rsidRDefault="00CF0C41" w:rsidP="00AF6E30">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No need to support starting RB (i.e.,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oMath>
      <w:r w:rsidRPr="00AF6E30">
        <w:rPr>
          <w:rFonts w:eastAsia="ＭＳ ゴシック"/>
          <w:i/>
          <w:iCs/>
          <w:sz w:val="22"/>
          <w:szCs w:val="22"/>
          <w:lang w:eastAsia="ja-JP"/>
        </w:rPr>
        <w:t xml:space="preserve"> hopping</w:t>
      </w:r>
      <w:r w:rsidR="00AF6E30" w:rsidRPr="00AF6E30">
        <w:rPr>
          <w:rFonts w:eastAsia="ＭＳ ゴシック"/>
          <w:i/>
          <w:iCs/>
          <w:sz w:val="22"/>
          <w:szCs w:val="22"/>
          <w:lang w:eastAsia="ja-JP"/>
        </w:rPr>
        <w:t xml:space="preserve"> in different SRS occasions</w:t>
      </w:r>
    </w:p>
    <w:p w14:paraId="1286CC3C" w14:textId="49B6B76E" w:rsidR="00CF0C41" w:rsidRPr="00AF6E30" w:rsidRDefault="00CF0C41" w:rsidP="00AF6E30">
      <w:pPr>
        <w:pStyle w:val="x00text"/>
        <w:numPr>
          <w:ilvl w:val="0"/>
          <w:numId w:val="6"/>
        </w:numPr>
        <w:spacing w:before="100" w:beforeAutospacing="1" w:after="100" w:afterAutospacing="1"/>
        <w:jc w:val="both"/>
        <w:rPr>
          <w:rFonts w:eastAsia="ＭＳ ゴシック"/>
          <w:i/>
          <w:iCs/>
          <w:sz w:val="21"/>
          <w:szCs w:val="21"/>
          <w:lang w:eastAsia="x-none"/>
        </w:rPr>
      </w:pPr>
      <w:r w:rsidRPr="00AF6E30">
        <w:rPr>
          <w:rFonts w:eastAsia="ＭＳ ゴシック"/>
          <w:i/>
          <w:sz w:val="22"/>
          <w:szCs w:val="22"/>
          <w:lang w:eastAsia="ja-JP"/>
        </w:rPr>
        <w:t xml:space="preserve">Support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indication in dynamic manner (i.e., DCI and/or MAC CE) </w:t>
      </w:r>
    </w:p>
    <w:p w14:paraId="7DF148E9" w14:textId="1E0DF218" w:rsidR="00CF0C41" w:rsidRPr="00AF6E30" w:rsidRDefault="00CF0C41" w:rsidP="00AF6E30">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0A13AC3D" w14:textId="71E038B0" w:rsidR="00CF0C41" w:rsidRPr="00AF6E30" w:rsidRDefault="00CF0C41" w:rsidP="00AF6E30">
      <w:pPr>
        <w:pStyle w:val="x00text"/>
        <w:numPr>
          <w:ilvl w:val="1"/>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lastRenderedPageBreak/>
        <w:t>Support at least Alt-2 (i.e., integer with minimum 4 RB)</w:t>
      </w:r>
      <w:r w:rsidR="002B1FBE" w:rsidRPr="00AF6E30">
        <w:rPr>
          <w:rFonts w:eastAsia="ＭＳ ゴシック"/>
          <w:i/>
          <w:iCs/>
          <w:sz w:val="22"/>
          <w:szCs w:val="22"/>
          <w:lang w:eastAsia="ja-JP"/>
        </w:rPr>
        <w:t xml:space="preserve"> </w:t>
      </w:r>
      <w:r w:rsidRPr="00AF6E30">
        <w:rPr>
          <w:rFonts w:eastAsia="ＭＳ ゴシック"/>
          <w:i/>
          <w:iCs/>
          <w:sz w:val="22"/>
          <w:szCs w:val="22"/>
          <w:lang w:eastAsia="ja-JP"/>
        </w:rPr>
        <w:t xml:space="preserve">on the restriction on the exact RPFS SRS bandwidth </w:t>
      </w:r>
    </w:p>
    <w:p w14:paraId="41EBB48B" w14:textId="0855EF1C" w:rsidR="002B1FBE" w:rsidRPr="00AF6E30" w:rsidRDefault="002B1FBE" w:rsidP="00AF6E30">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Support Alt 1 for RPFS SRS sequence generation to achieve lower PAPR</w:t>
      </w:r>
    </w:p>
    <w:p w14:paraId="1EB3C3BE" w14:textId="77777777" w:rsidR="007B0D1B" w:rsidRDefault="007B0D1B" w:rsidP="00AF6E30">
      <w:pPr>
        <w:pStyle w:val="x00text"/>
        <w:spacing w:before="60" w:after="60"/>
        <w:jc w:val="both"/>
        <w:rPr>
          <w:rFonts w:eastAsia="ＭＳ ゴシック"/>
          <w:sz w:val="22"/>
          <w:szCs w:val="22"/>
          <w:lang w:val="en-GB" w:eastAsia="ja-JP"/>
        </w:rPr>
      </w:pPr>
    </w:p>
    <w:p w14:paraId="54EA64FF" w14:textId="49DA69DF" w:rsidR="00073B26" w:rsidRDefault="00BA65F8" w:rsidP="00866AE2">
      <w:pPr>
        <w:pStyle w:val="1"/>
        <w:numPr>
          <w:ilvl w:val="0"/>
          <w:numId w:val="12"/>
        </w:numPr>
        <w:ind w:left="270" w:hanging="270"/>
        <w:rPr>
          <w:lang w:val="en-US"/>
        </w:rPr>
      </w:pPr>
      <w:r>
        <w:rPr>
          <w:lang w:val="en-US"/>
        </w:rPr>
        <w:t>Summary</w:t>
      </w:r>
    </w:p>
    <w:p w14:paraId="44B9F7B1" w14:textId="5E11EDD5" w:rsidR="00C21138" w:rsidRDefault="00C21138" w:rsidP="00900C61">
      <w:pPr>
        <w:spacing w:beforeLines="50" w:before="120" w:afterLines="50" w:after="120"/>
        <w:jc w:val="both"/>
        <w:rPr>
          <w:rFonts w:eastAsia="ＭＳ 明朝"/>
          <w:sz w:val="22"/>
          <w:szCs w:val="22"/>
        </w:rPr>
      </w:pPr>
      <w:r w:rsidRPr="001012F3">
        <w:rPr>
          <w:rFonts w:eastAsia="ＭＳ 明朝"/>
          <w:sz w:val="22"/>
          <w:szCs w:val="22"/>
        </w:rPr>
        <w:t xml:space="preserve">In this contribution, we </w:t>
      </w:r>
      <w:r w:rsidR="007D78DA">
        <w:rPr>
          <w:rFonts w:eastAsia="ＭＳ 明朝"/>
          <w:sz w:val="22"/>
          <w:szCs w:val="22"/>
        </w:rPr>
        <w:t xml:space="preserve">have </w:t>
      </w:r>
      <w:r w:rsidR="00C457B8">
        <w:rPr>
          <w:rFonts w:eastAsia="ＭＳ 明朝"/>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9A1697">
        <w:rPr>
          <w:rFonts w:eastAsia="ＭＳ 明朝"/>
          <w:sz w:val="22"/>
          <w:szCs w:val="22"/>
        </w:rPr>
        <w:t xml:space="preserve">have </w:t>
      </w:r>
      <w:r w:rsidR="00E72266">
        <w:rPr>
          <w:rFonts w:eastAsia="ＭＳ 明朝"/>
          <w:sz w:val="22"/>
          <w:szCs w:val="22"/>
        </w:rPr>
        <w:t xml:space="preserve">made following </w:t>
      </w:r>
      <w:r>
        <w:rPr>
          <w:rFonts w:eastAsia="ＭＳ 明朝" w:hint="eastAsia"/>
          <w:sz w:val="22"/>
          <w:szCs w:val="22"/>
        </w:rPr>
        <w:t>proposals.</w:t>
      </w:r>
    </w:p>
    <w:p w14:paraId="0AC55A78" w14:textId="77777777" w:rsidR="00A96E04" w:rsidRDefault="00A96E04" w:rsidP="00900C61">
      <w:pPr>
        <w:spacing w:beforeLines="50" w:before="120" w:after="5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502C55AE" w14:textId="77777777" w:rsidR="00A96E04" w:rsidRPr="00C11E3A" w:rsidRDefault="00A96E04" w:rsidP="00900C61">
      <w:pPr>
        <w:pStyle w:val="aa"/>
        <w:numPr>
          <w:ilvl w:val="0"/>
          <w:numId w:val="6"/>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Support Opt. 2 which proposes ‘</w:t>
      </w:r>
      <w:r w:rsidRPr="00F96DB3">
        <w:rPr>
          <w:rFonts w:ascii="Times New Roman" w:eastAsia="ＭＳ ゴシック" w:hAnsi="Times New Roman" w:cs="Times New Roman"/>
          <w:i/>
          <w:iCs/>
          <w:sz w:val="22"/>
          <w:szCs w:val="22"/>
          <w:lang w:eastAsia="ja-JP"/>
        </w:rPr>
        <w:t>reference slot</w:t>
      </w:r>
      <w:r>
        <w:rPr>
          <w:rFonts w:ascii="Times New Roman" w:eastAsia="ＭＳ ゴシック" w:hAnsi="Times New Roman" w:cs="Times New Roman"/>
          <w:i/>
          <w:iCs/>
          <w:sz w:val="22"/>
          <w:szCs w:val="22"/>
          <w:lang w:eastAsia="ja-JP"/>
        </w:rPr>
        <w:t xml:space="preserve">’ as the slot </w:t>
      </w:r>
      <w:r w:rsidRPr="00AD50FD">
        <w:rPr>
          <w:rFonts w:ascii="Times New Roman" w:eastAsia="ＭＳ ゴシック" w:hAnsi="Times New Roman" w:cs="Times New Roman"/>
          <w:i/>
          <w:iCs/>
          <w:sz w:val="22"/>
          <w:szCs w:val="22"/>
          <w:lang w:eastAsia="ja-JP"/>
        </w:rPr>
        <w:t>indicated by the legacy triggering offset</w:t>
      </w:r>
    </w:p>
    <w:p w14:paraId="4FDFD4DE" w14:textId="77777777" w:rsidR="00A96E04" w:rsidRPr="00F96DB3" w:rsidRDefault="00A96E04" w:rsidP="00900C61">
      <w:pPr>
        <w:pStyle w:val="aa"/>
        <w:numPr>
          <w:ilvl w:val="1"/>
          <w:numId w:val="6"/>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Note: the legacy triggering offset can be 0, if it is not configured, as well as in Rel-15/16</w:t>
      </w:r>
      <w:r w:rsidRPr="00AD50FD">
        <w:rPr>
          <w:rFonts w:ascii="Times New Roman" w:eastAsia="ＭＳ ゴシック" w:hAnsi="Times New Roman" w:cs="Times New Roman"/>
          <w:i/>
          <w:iCs/>
          <w:sz w:val="22"/>
          <w:szCs w:val="22"/>
          <w:lang w:eastAsia="ja-JP"/>
        </w:rPr>
        <w:t xml:space="preserve"> </w:t>
      </w:r>
    </w:p>
    <w:p w14:paraId="011D3E98" w14:textId="4B6DBEA5" w:rsidR="00A96E04" w:rsidRDefault="00A96E04" w:rsidP="00900C61">
      <w:pPr>
        <w:spacing w:beforeLines="50" w:before="120" w:after="5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59F70CAF" w14:textId="77777777" w:rsidR="00A96E04" w:rsidRPr="003B62B0" w:rsidRDefault="00A96E04" w:rsidP="00900C61">
      <w:pPr>
        <w:pStyle w:val="aa"/>
        <w:numPr>
          <w:ilvl w:val="0"/>
          <w:numId w:val="6"/>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dynamic switching of the UE behavior between the extended UE specific </w:t>
      </w:r>
      <w:r w:rsidRPr="00A65B64">
        <w:rPr>
          <w:rFonts w:ascii="Times New Roman" w:eastAsia="ＭＳ 明朝" w:hAnsi="Times New Roman" w:cs="Times New Roman"/>
          <w:i/>
          <w:iCs/>
          <w:color w:val="000000" w:themeColor="text1"/>
          <w:sz w:val="22"/>
          <w:szCs w:val="22"/>
          <w:lang w:eastAsia="ja-JP"/>
        </w:rPr>
        <w:t xml:space="preserve">DCI </w:t>
      </w:r>
      <w:r>
        <w:rPr>
          <w:rFonts w:ascii="Times New Roman" w:eastAsia="ＭＳ 明朝" w:hAnsi="Times New Roman" w:cs="Times New Roman"/>
          <w:i/>
          <w:iCs/>
          <w:color w:val="000000" w:themeColor="text1"/>
          <w:sz w:val="22"/>
          <w:szCs w:val="22"/>
          <w:lang w:eastAsia="ja-JP"/>
        </w:rPr>
        <w:t xml:space="preserve">format(s) without data/CSI and the existing UE specific </w:t>
      </w:r>
      <w:r w:rsidRPr="00A65B64">
        <w:rPr>
          <w:rFonts w:ascii="Times New Roman" w:eastAsia="ＭＳ 明朝" w:hAnsi="Times New Roman" w:cs="Times New Roman"/>
          <w:i/>
          <w:iCs/>
          <w:color w:val="000000" w:themeColor="text1"/>
          <w:sz w:val="22"/>
          <w:szCs w:val="22"/>
          <w:lang w:eastAsia="ja-JP"/>
        </w:rPr>
        <w:t xml:space="preserve">DCI </w:t>
      </w:r>
      <w:r>
        <w:rPr>
          <w:rFonts w:ascii="Times New Roman" w:eastAsia="ＭＳ 明朝" w:hAnsi="Times New Roman" w:cs="Times New Roman"/>
          <w:i/>
          <w:iCs/>
          <w:color w:val="000000" w:themeColor="text1"/>
          <w:sz w:val="22"/>
          <w:szCs w:val="22"/>
          <w:lang w:eastAsia="ja-JP"/>
        </w:rPr>
        <w:t>format(s)</w:t>
      </w:r>
      <w:r w:rsidRPr="00484B56">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with data/CSI. Following options can be considered for the dynamic switching:</w:t>
      </w:r>
    </w:p>
    <w:p w14:paraId="75AE69A4" w14:textId="77777777" w:rsidR="00A96E04" w:rsidRPr="003B62B0" w:rsidRDefault="00A96E04" w:rsidP="00900C61">
      <w:pPr>
        <w:pStyle w:val="aa"/>
        <w:numPr>
          <w:ilvl w:val="1"/>
          <w:numId w:val="33"/>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Option 1: I</w:t>
      </w:r>
      <w:r w:rsidRPr="006C6549">
        <w:rPr>
          <w:rFonts w:ascii="Times New Roman" w:eastAsia="ＭＳ 明朝" w:hAnsi="Times New Roman" w:cs="Times New Roman"/>
          <w:i/>
          <w:iCs/>
          <w:color w:val="000000" w:themeColor="text1"/>
          <w:sz w:val="22"/>
          <w:szCs w:val="22"/>
          <w:lang w:eastAsia="ja-JP"/>
        </w:rPr>
        <w:t>ntroduce new RNTI</w:t>
      </w:r>
      <w:r>
        <w:rPr>
          <w:rFonts w:ascii="Times New Roman" w:eastAsia="ＭＳ 明朝" w:hAnsi="Times New Roman" w:cs="Times New Roman"/>
          <w:i/>
          <w:iCs/>
          <w:color w:val="000000" w:themeColor="text1"/>
          <w:sz w:val="22"/>
          <w:szCs w:val="22"/>
          <w:lang w:eastAsia="ja-JP"/>
        </w:rPr>
        <w:t xml:space="preserve"> to indicate the extended DCI</w:t>
      </w:r>
      <w:r w:rsidRPr="006C6549">
        <w:rPr>
          <w:rFonts w:ascii="Times New Roman" w:eastAsia="ＭＳ 明朝" w:hAnsi="Times New Roman" w:cs="Times New Roman"/>
          <w:i/>
          <w:iCs/>
          <w:color w:val="000000" w:themeColor="text1"/>
          <w:sz w:val="22"/>
          <w:szCs w:val="22"/>
          <w:lang w:eastAsia="ja-JP"/>
        </w:rPr>
        <w:t xml:space="preserve">. </w:t>
      </w:r>
    </w:p>
    <w:p w14:paraId="3F17BC9A" w14:textId="77777777" w:rsidR="00A96E04" w:rsidRPr="003B62B0" w:rsidRDefault="00A96E04" w:rsidP="00900C61">
      <w:pPr>
        <w:pStyle w:val="aa"/>
        <w:numPr>
          <w:ilvl w:val="2"/>
          <w:numId w:val="34"/>
        </w:numPr>
        <w:spacing w:beforeLines="50" w:before="120" w:after="50"/>
        <w:ind w:left="1890" w:firstLineChars="0"/>
        <w:rPr>
          <w:rFonts w:ascii="Times New Roman" w:eastAsia="ＭＳ 明朝" w:hAnsi="Times New Roman" w:cs="Times New Roman"/>
          <w:i/>
          <w:color w:val="000000"/>
          <w:sz w:val="22"/>
          <w:szCs w:val="22"/>
          <w:lang w:eastAsia="ja-JP"/>
        </w:rPr>
      </w:pPr>
      <w:r w:rsidRPr="006C6549">
        <w:rPr>
          <w:rFonts w:ascii="Times New Roman" w:eastAsia="ＭＳ 明朝" w:hAnsi="Times New Roman" w:cs="Times New Roman"/>
          <w:i/>
          <w:iCs/>
          <w:color w:val="000000" w:themeColor="text1"/>
          <w:sz w:val="22"/>
          <w:szCs w:val="22"/>
          <w:lang w:eastAsia="ja-JP"/>
        </w:rPr>
        <w:t>If the UE specific DCI is CRC scrambled by the new RNTI, this DCI is the extended DCI format 0_1</w:t>
      </w:r>
      <w:r>
        <w:rPr>
          <w:rFonts w:ascii="Times New Roman" w:eastAsia="ＭＳ 明朝" w:hAnsi="Times New Roman" w:cs="Times New Roman"/>
          <w:i/>
          <w:iCs/>
          <w:color w:val="000000" w:themeColor="text1"/>
          <w:sz w:val="22"/>
          <w:szCs w:val="22"/>
          <w:lang w:eastAsia="ja-JP"/>
        </w:rPr>
        <w:t>/0_2</w:t>
      </w:r>
      <w:r w:rsidRPr="006C6549">
        <w:rPr>
          <w:rFonts w:ascii="Times New Roman" w:eastAsia="ＭＳ 明朝" w:hAnsi="Times New Roman" w:cs="Times New Roman"/>
          <w:i/>
          <w:iCs/>
          <w:color w:val="000000" w:themeColor="text1"/>
          <w:sz w:val="22"/>
          <w:szCs w:val="22"/>
          <w:lang w:eastAsia="ja-JP"/>
        </w:rPr>
        <w:t xml:space="preserve"> without uplink-data/CSI</w:t>
      </w:r>
      <w:r>
        <w:rPr>
          <w:rFonts w:ascii="Times New Roman" w:eastAsia="ＭＳ 明朝" w:hAnsi="Times New Roman" w:cs="Times New Roman"/>
          <w:i/>
          <w:iCs/>
          <w:color w:val="000000" w:themeColor="text1"/>
          <w:sz w:val="22"/>
          <w:szCs w:val="22"/>
          <w:lang w:eastAsia="ja-JP"/>
        </w:rPr>
        <w:t>.</w:t>
      </w:r>
      <w:r w:rsidRPr="006C6549">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O</w:t>
      </w:r>
      <w:r w:rsidRPr="006C6549">
        <w:rPr>
          <w:rFonts w:ascii="Times New Roman" w:eastAsia="ＭＳ 明朝" w:hAnsi="Times New Roman" w:cs="Times New Roman"/>
          <w:i/>
          <w:iCs/>
          <w:color w:val="000000" w:themeColor="text1"/>
          <w:sz w:val="22"/>
          <w:szCs w:val="22"/>
          <w:lang w:eastAsia="ja-JP"/>
        </w:rPr>
        <w:t>therwise, this DCI is the existing UE specific DCI with uplink-data/CSI</w:t>
      </w:r>
      <w:r>
        <w:rPr>
          <w:rFonts w:ascii="Times New Roman" w:eastAsia="ＭＳ 明朝" w:hAnsi="Times New Roman" w:cs="Times New Roman"/>
          <w:i/>
          <w:iCs/>
          <w:color w:val="000000" w:themeColor="text1"/>
          <w:sz w:val="22"/>
          <w:szCs w:val="22"/>
          <w:lang w:eastAsia="ja-JP"/>
        </w:rPr>
        <w:t>.</w:t>
      </w:r>
    </w:p>
    <w:p w14:paraId="0CAB3BE3" w14:textId="77777777" w:rsidR="00A96E04" w:rsidRPr="003B62B0" w:rsidRDefault="00A96E04" w:rsidP="00900C61">
      <w:pPr>
        <w:pStyle w:val="aa"/>
        <w:numPr>
          <w:ilvl w:val="1"/>
          <w:numId w:val="33"/>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ＭＳ 明朝" w:hAnsi="Times New Roman" w:cs="Times New Roman"/>
          <w:i/>
          <w:iCs/>
          <w:color w:val="000000" w:themeColor="text1"/>
          <w:sz w:val="22"/>
          <w:szCs w:val="22"/>
          <w:lang w:eastAsia="ja-JP"/>
        </w:rPr>
        <w:t xml:space="preserve">. </w:t>
      </w:r>
    </w:p>
    <w:p w14:paraId="20252213" w14:textId="77777777" w:rsidR="00A96E04" w:rsidRPr="009E4D20" w:rsidRDefault="00A96E04" w:rsidP="00900C61">
      <w:pPr>
        <w:pStyle w:val="aa"/>
        <w:numPr>
          <w:ilvl w:val="2"/>
          <w:numId w:val="35"/>
        </w:numPr>
        <w:spacing w:beforeLines="50" w:before="120" w:after="50"/>
        <w:ind w:left="1890" w:firstLineChars="0"/>
        <w:rPr>
          <w:rFonts w:ascii="Times New Roman" w:eastAsia="ＭＳ 明朝" w:hAnsi="Times New Roman" w:cs="Times New Roman"/>
          <w:i/>
          <w:color w:val="000000"/>
          <w:sz w:val="22"/>
          <w:szCs w:val="22"/>
          <w:lang w:eastAsia="ja-JP"/>
        </w:rPr>
      </w:pPr>
      <w:r w:rsidRPr="006C6549">
        <w:rPr>
          <w:rFonts w:ascii="Times New Roman" w:eastAsia="ＭＳ 明朝" w:hAnsi="Times New Roman" w:cs="Times New Roman"/>
          <w:i/>
          <w:iCs/>
          <w:color w:val="000000" w:themeColor="text1"/>
          <w:sz w:val="22"/>
          <w:szCs w:val="22"/>
          <w:lang w:eastAsia="ja-JP"/>
        </w:rPr>
        <w:t xml:space="preserve">If the UE specific DCI has the special combination in the </w:t>
      </w:r>
      <w:r>
        <w:rPr>
          <w:rFonts w:ascii="Times New Roman" w:eastAsia="ＭＳ 明朝" w:hAnsi="Times New Roman" w:cs="Times New Roman"/>
          <w:i/>
          <w:iCs/>
          <w:color w:val="000000" w:themeColor="text1"/>
          <w:sz w:val="22"/>
          <w:szCs w:val="22"/>
          <w:lang w:eastAsia="ja-JP"/>
        </w:rPr>
        <w:t xml:space="preserve">existing </w:t>
      </w:r>
      <w:r w:rsidRPr="006C6549">
        <w:rPr>
          <w:rFonts w:ascii="Times New Roman" w:eastAsia="ＭＳ 明朝" w:hAnsi="Times New Roman" w:cs="Times New Roman"/>
          <w:i/>
          <w:iCs/>
          <w:color w:val="000000" w:themeColor="text1"/>
          <w:sz w:val="22"/>
          <w:szCs w:val="22"/>
          <w:lang w:eastAsia="ja-JP"/>
        </w:rPr>
        <w:t>DCI field, this DCI is the extended DCI format 0_1</w:t>
      </w:r>
      <w:r>
        <w:rPr>
          <w:rFonts w:ascii="Times New Roman" w:eastAsia="ＭＳ 明朝" w:hAnsi="Times New Roman" w:cs="Times New Roman"/>
          <w:i/>
          <w:iCs/>
          <w:color w:val="000000" w:themeColor="text1"/>
          <w:sz w:val="22"/>
          <w:szCs w:val="22"/>
          <w:lang w:eastAsia="ja-JP"/>
        </w:rPr>
        <w:t xml:space="preserve">/0_2 </w:t>
      </w:r>
      <w:r w:rsidRPr="006C6549">
        <w:rPr>
          <w:rFonts w:ascii="Times New Roman" w:eastAsia="ＭＳ 明朝" w:hAnsi="Times New Roman" w:cs="Times New Roman"/>
          <w:i/>
          <w:iCs/>
          <w:color w:val="000000" w:themeColor="text1"/>
          <w:sz w:val="22"/>
          <w:szCs w:val="22"/>
          <w:lang w:eastAsia="ja-JP"/>
        </w:rPr>
        <w:t>without uplink-data/CSI. Otherwise, this DCI is the existing UE specific DCI with uplink-data/CSI</w:t>
      </w:r>
      <w:r>
        <w:rPr>
          <w:rFonts w:ascii="Times New Roman" w:eastAsia="ＭＳ 明朝" w:hAnsi="Times New Roman" w:cs="Times New Roman"/>
          <w:i/>
          <w:iCs/>
          <w:color w:val="000000" w:themeColor="text1"/>
          <w:sz w:val="22"/>
          <w:szCs w:val="22"/>
          <w:lang w:eastAsia="ja-JP"/>
        </w:rPr>
        <w:t>.</w:t>
      </w:r>
    </w:p>
    <w:p w14:paraId="0E094741" w14:textId="531AD233" w:rsidR="00A96E04" w:rsidRDefault="00A96E04" w:rsidP="00900C61">
      <w:pPr>
        <w:spacing w:beforeLines="50" w:before="120" w:after="5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1:</w:t>
      </w:r>
    </w:p>
    <w:p w14:paraId="14FF31D4" w14:textId="77777777" w:rsidR="00A96E04" w:rsidRPr="000555CA" w:rsidRDefault="00A96E04" w:rsidP="00900C61">
      <w:pPr>
        <w:pStyle w:val="aa"/>
        <w:numPr>
          <w:ilvl w:val="0"/>
          <w:numId w:val="6"/>
        </w:numPr>
        <w:spacing w:beforeLines="50" w:before="120" w:after="50"/>
        <w:ind w:firstLineChars="0"/>
        <w:jc w:val="both"/>
        <w:rPr>
          <w:rFonts w:eastAsia="ＭＳ 明朝"/>
          <w:iCs/>
          <w:color w:val="000000"/>
          <w:sz w:val="22"/>
          <w:szCs w:val="22"/>
          <w:lang w:eastAsia="ja-JP"/>
        </w:rPr>
      </w:pPr>
      <w:r w:rsidRPr="000555CA">
        <w:rPr>
          <w:rFonts w:ascii="Times New Roman" w:eastAsia="ＭＳ 明朝" w:hAnsi="Times New Roman" w:cs="Times New Roman"/>
          <w:i/>
          <w:iCs/>
          <w:color w:val="000000" w:themeColor="text1"/>
          <w:sz w:val="22"/>
          <w:szCs w:val="22"/>
          <w:lang w:eastAsia="ja-JP"/>
        </w:rPr>
        <w:t>Adding a new DCI field to indicate t value increases the DCI payload size</w:t>
      </w:r>
    </w:p>
    <w:p w14:paraId="2B687694" w14:textId="43A481D2" w:rsidR="00A96E04" w:rsidRDefault="00A96E04" w:rsidP="00900C61">
      <w:pPr>
        <w:spacing w:beforeLines="50" w:before="120" w:after="5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p>
    <w:p w14:paraId="6199D44B" w14:textId="77777777" w:rsidR="00A96E04" w:rsidRPr="000B6EAD" w:rsidRDefault="00A96E04" w:rsidP="00900C61">
      <w:pPr>
        <w:pStyle w:val="aa"/>
        <w:numPr>
          <w:ilvl w:val="0"/>
          <w:numId w:val="6"/>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For the i</w:t>
      </w:r>
      <w:r w:rsidRPr="00F26A51">
        <w:rPr>
          <w:rFonts w:ascii="Times New Roman" w:eastAsia="ＭＳ 明朝" w:hAnsi="Times New Roman" w:cs="Times New Roman"/>
          <w:i/>
          <w:iCs/>
          <w:color w:val="000000" w:themeColor="text1"/>
          <w:sz w:val="22"/>
          <w:szCs w:val="22"/>
          <w:lang w:eastAsia="ja-JP"/>
        </w:rPr>
        <w:t>ndication of parameter t using DCI formats 0_1/0_2</w:t>
      </w:r>
      <w:r>
        <w:rPr>
          <w:rFonts w:ascii="Times New Roman" w:eastAsia="ＭＳ 明朝" w:hAnsi="Times New Roman" w:cs="Times New Roman"/>
          <w:i/>
          <w:iCs/>
          <w:color w:val="000000" w:themeColor="text1"/>
          <w:sz w:val="22"/>
          <w:szCs w:val="22"/>
          <w:lang w:eastAsia="ja-JP"/>
        </w:rPr>
        <w:t>:</w:t>
      </w:r>
    </w:p>
    <w:p w14:paraId="65723ADA" w14:textId="77777777" w:rsidR="00A96E04" w:rsidRPr="000B6EAD" w:rsidRDefault="00A96E04" w:rsidP="00900C61">
      <w:pPr>
        <w:pStyle w:val="aa"/>
        <w:numPr>
          <w:ilvl w:val="0"/>
          <w:numId w:val="47"/>
        </w:numPr>
        <w:spacing w:beforeLines="50" w:before="120" w:after="50"/>
        <w:ind w:left="1253" w:firstLineChars="0"/>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When RRC configures the new DCI field, confirm the WA of RAN1#104bis that t value is indicated using that new DCI field, and no further enhancement to indicate t for DCI 0_1/0_2 without data and without CSI request  </w:t>
      </w:r>
    </w:p>
    <w:p w14:paraId="6A48B5D4" w14:textId="77777777" w:rsidR="00A96E04" w:rsidRDefault="00A96E04" w:rsidP="00900C61">
      <w:pPr>
        <w:pStyle w:val="aa"/>
        <w:numPr>
          <w:ilvl w:val="0"/>
          <w:numId w:val="47"/>
        </w:numPr>
        <w:spacing w:beforeLines="50" w:before="120" w:after="50"/>
        <w:ind w:left="1253"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Otherwise:</w:t>
      </w:r>
    </w:p>
    <w:p w14:paraId="027470CB" w14:textId="77777777" w:rsidR="00A96E04" w:rsidRDefault="00A96E04" w:rsidP="00900C61">
      <w:pPr>
        <w:pStyle w:val="aa"/>
        <w:numPr>
          <w:ilvl w:val="1"/>
          <w:numId w:val="47"/>
        </w:numPr>
        <w:spacing w:beforeLines="50" w:before="120" w:after="50"/>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without data and CSI scheduling is used, repurpose one of the existing </w:t>
      </w:r>
      <w:r w:rsidRPr="000B6EAD">
        <w:rPr>
          <w:rFonts w:ascii="Times New Roman" w:eastAsia="ＭＳ 明朝" w:hAnsi="Times New Roman" w:cs="Times New Roman"/>
          <w:i/>
          <w:iCs/>
          <w:color w:val="000000" w:themeColor="text1"/>
          <w:sz w:val="22"/>
          <w:szCs w:val="22"/>
          <w:lang w:eastAsia="ja-JP"/>
        </w:rPr>
        <w:t xml:space="preserve">DCI </w:t>
      </w:r>
      <w:proofErr w:type="gramStart"/>
      <w:r w:rsidRPr="000B6EAD">
        <w:rPr>
          <w:rFonts w:ascii="Times New Roman" w:eastAsia="ＭＳ 明朝" w:hAnsi="Times New Roman" w:cs="Times New Roman"/>
          <w:i/>
          <w:iCs/>
          <w:color w:val="000000" w:themeColor="text1"/>
          <w:sz w:val="22"/>
          <w:szCs w:val="22"/>
          <w:lang w:eastAsia="ja-JP"/>
        </w:rPr>
        <w:t>field</w:t>
      </w:r>
      <w:proofErr w:type="gramEnd"/>
      <w:r w:rsidRPr="000B6EAD">
        <w:rPr>
          <w:rFonts w:ascii="Times New Roman" w:eastAsia="ＭＳ 明朝" w:hAnsi="Times New Roman" w:cs="Times New Roman"/>
          <w:i/>
          <w:iCs/>
          <w:color w:val="000000" w:themeColor="text1"/>
          <w:sz w:val="22"/>
          <w:szCs w:val="22"/>
          <w:lang w:eastAsia="ja-JP"/>
        </w:rPr>
        <w:t>(s) (which is not used for data and CSI scheduling)</w:t>
      </w:r>
      <w:r>
        <w:rPr>
          <w:rFonts w:ascii="Times New Roman" w:eastAsia="ＭＳ 明朝" w:hAnsi="Times New Roman" w:cs="Times New Roman"/>
          <w:i/>
          <w:iCs/>
          <w:color w:val="000000" w:themeColor="text1"/>
          <w:sz w:val="22"/>
          <w:szCs w:val="22"/>
          <w:lang w:eastAsia="ja-JP"/>
        </w:rPr>
        <w:t xml:space="preserve"> to indicate t value</w:t>
      </w:r>
    </w:p>
    <w:p w14:paraId="4817C901" w14:textId="77777777" w:rsidR="00A96E04" w:rsidRDefault="00A96E04" w:rsidP="00900C61">
      <w:pPr>
        <w:pStyle w:val="aa"/>
        <w:numPr>
          <w:ilvl w:val="1"/>
          <w:numId w:val="47"/>
        </w:numPr>
        <w:spacing w:beforeLines="50" w:before="120" w:after="50"/>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 data or CSI scheduling is used, t value </w:t>
      </w:r>
      <w:r w:rsidRPr="002F6A83">
        <w:rPr>
          <w:rFonts w:ascii="Times New Roman" w:eastAsia="ＭＳ 明朝" w:hAnsi="Times New Roman" w:cs="Times New Roman"/>
          <w:i/>
          <w:iCs/>
          <w:color w:val="000000" w:themeColor="text1"/>
          <w:sz w:val="22"/>
          <w:szCs w:val="22"/>
          <w:lang w:eastAsia="ja-JP"/>
        </w:rPr>
        <w:t>is selected by pre-determined rule from the list configured by higher layer signaling</w:t>
      </w:r>
    </w:p>
    <w:p w14:paraId="73535AB4" w14:textId="38F77CE7" w:rsidR="00A96E04" w:rsidRDefault="00A96E04" w:rsidP="00900C61">
      <w:pPr>
        <w:spacing w:beforeLines="50" w:before="120" w:after="5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p>
    <w:p w14:paraId="5FCB93B0" w14:textId="77777777" w:rsidR="00A96E04" w:rsidRPr="000B6EAD" w:rsidRDefault="00A96E04" w:rsidP="00900C61">
      <w:pPr>
        <w:pStyle w:val="aa"/>
        <w:numPr>
          <w:ilvl w:val="0"/>
          <w:numId w:val="6"/>
        </w:numPr>
        <w:spacing w:beforeLines="50" w:before="120" w:after="5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There is no clear understanding on </w:t>
      </w:r>
      <w:r w:rsidRPr="000B6EAD">
        <w:rPr>
          <w:rFonts w:ascii="Times New Roman" w:eastAsia="ＭＳ 明朝" w:hAnsi="Times New Roman" w:cs="Times New Roman"/>
          <w:i/>
          <w:iCs/>
          <w:color w:val="000000" w:themeColor="text1"/>
          <w:sz w:val="22"/>
          <w:szCs w:val="22"/>
          <w:lang w:eastAsia="ja-JP"/>
        </w:rPr>
        <w:t>how to modify or map the existing DCI fields to capture newly proposed parameters</w:t>
      </w:r>
      <w:r>
        <w:rPr>
          <w:rFonts w:ascii="Times New Roman" w:eastAsia="ＭＳ 明朝" w:hAnsi="Times New Roman" w:cs="Times New Roman"/>
          <w:i/>
          <w:iCs/>
          <w:color w:val="000000" w:themeColor="text1"/>
          <w:sz w:val="22"/>
          <w:szCs w:val="22"/>
          <w:lang w:eastAsia="ja-JP"/>
        </w:rPr>
        <w:t xml:space="preserve"> </w:t>
      </w:r>
    </w:p>
    <w:p w14:paraId="5004B7B8" w14:textId="7F87D1C7" w:rsidR="00A96E04" w:rsidRDefault="00A96E04" w:rsidP="00900C61">
      <w:pPr>
        <w:spacing w:beforeLines="50" w:before="120" w:after="50"/>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4:</w:t>
      </w:r>
    </w:p>
    <w:p w14:paraId="6008E9B4" w14:textId="77777777" w:rsidR="00A96E04" w:rsidRPr="00E02B98" w:rsidRDefault="00A96E04" w:rsidP="00900C61">
      <w:pPr>
        <w:pStyle w:val="aa"/>
        <w:numPr>
          <w:ilvl w:val="0"/>
          <w:numId w:val="6"/>
        </w:numPr>
        <w:spacing w:beforeLines="50" w:before="120" w:after="50"/>
        <w:ind w:firstLineChars="0"/>
        <w:jc w:val="both"/>
        <w:rPr>
          <w:rFonts w:eastAsia="ＭＳ 明朝"/>
          <w:iCs/>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 xml:space="preserve">To differentiate </w:t>
      </w:r>
      <w:r>
        <w:rPr>
          <w:rFonts w:ascii="Times New Roman" w:eastAsia="ＭＳ 明朝" w:hAnsi="Times New Roman" w:cs="Times New Roman"/>
          <w:i/>
          <w:iCs/>
          <w:color w:val="000000" w:themeColor="text1"/>
          <w:sz w:val="22"/>
          <w:szCs w:val="22"/>
          <w:lang w:eastAsia="ja-JP"/>
        </w:rPr>
        <w:t xml:space="preserve">DCI formats 0_1/0_2 </w:t>
      </w:r>
      <w:r>
        <w:rPr>
          <w:rFonts w:ascii="Times New Roman" w:eastAsia="ＭＳ 明朝" w:hAnsi="Times New Roman" w:cs="Times New Roman" w:hint="eastAsia"/>
          <w:i/>
          <w:iCs/>
          <w:color w:val="000000" w:themeColor="text1"/>
          <w:sz w:val="22"/>
          <w:szCs w:val="22"/>
          <w:lang w:eastAsia="ja-JP"/>
        </w:rPr>
        <w:t>with data/CSI and without data/CSI, following condition</w:t>
      </w:r>
      <w:r>
        <w:rPr>
          <w:rFonts w:ascii="Times New Roman" w:eastAsia="ＭＳ 明朝" w:hAnsi="Times New Roman" w:cs="Times New Roman"/>
          <w:i/>
          <w:iCs/>
          <w:color w:val="000000" w:themeColor="text1"/>
          <w:sz w:val="22"/>
          <w:szCs w:val="22"/>
          <w:lang w:eastAsia="ja-JP"/>
        </w:rPr>
        <w:t xml:space="preserve"> is used for DCI format 0_1/0_2 without data/CSI:</w:t>
      </w:r>
    </w:p>
    <w:p w14:paraId="50FA92C1" w14:textId="77777777" w:rsidR="00A96E04" w:rsidRPr="0050192B" w:rsidRDefault="00A96E04" w:rsidP="00900C61">
      <w:pPr>
        <w:pStyle w:val="aa"/>
        <w:numPr>
          <w:ilvl w:val="1"/>
          <w:numId w:val="6"/>
        </w:numPr>
        <w:spacing w:beforeLines="50" w:before="120" w:after="50"/>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CRC scrambled by CS-RNTI</w:t>
      </w:r>
    </w:p>
    <w:p w14:paraId="37DCD353" w14:textId="77777777" w:rsidR="00A96E04" w:rsidRPr="000B6EAD" w:rsidRDefault="00A96E04" w:rsidP="00900C61">
      <w:pPr>
        <w:pStyle w:val="aa"/>
        <w:numPr>
          <w:ilvl w:val="1"/>
          <w:numId w:val="6"/>
        </w:numPr>
        <w:spacing w:beforeLines="50" w:before="120" w:after="50"/>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NDI field sets to </w:t>
      </w:r>
      <w:r>
        <w:rPr>
          <w:rFonts w:ascii="Times New Roman" w:eastAsia="ＭＳ 明朝" w:hAnsi="Times New Roman" w:cs="Times New Roman" w:hint="eastAsia"/>
          <w:i/>
          <w:iCs/>
          <w:color w:val="000000" w:themeColor="text1"/>
          <w:sz w:val="22"/>
          <w:szCs w:val="22"/>
          <w:lang w:eastAsia="ja-JP"/>
        </w:rPr>
        <w:t xml:space="preserve">all </w:t>
      </w:r>
      <w:r>
        <w:rPr>
          <w:rFonts w:ascii="Times New Roman" w:eastAsia="ＭＳ 明朝" w:hAnsi="Times New Roman" w:cs="Times New Roman"/>
          <w:i/>
          <w:iCs/>
          <w:color w:val="000000" w:themeColor="text1"/>
          <w:sz w:val="22"/>
          <w:szCs w:val="22"/>
          <w:lang w:eastAsia="ja-JP"/>
        </w:rPr>
        <w:t>“0” and RV field sets to all “1”</w:t>
      </w:r>
    </w:p>
    <w:p w14:paraId="3A2CF7D9" w14:textId="77777777" w:rsidR="00A96E04" w:rsidRDefault="00A96E04" w:rsidP="00900C61">
      <w:pPr>
        <w:spacing w:beforeLines="50" w:before="120" w:after="50"/>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5:</w:t>
      </w:r>
    </w:p>
    <w:p w14:paraId="6A2D19AC" w14:textId="77777777" w:rsidR="00A96E04" w:rsidRPr="000555CA" w:rsidRDefault="00A96E04" w:rsidP="00900C61">
      <w:pPr>
        <w:pStyle w:val="aa"/>
        <w:numPr>
          <w:ilvl w:val="0"/>
          <w:numId w:val="6"/>
        </w:numPr>
        <w:spacing w:beforeLines="50" w:before="120" w:after="50"/>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lastRenderedPageBreak/>
        <w:t xml:space="preserve">Support extending number of DCI codepoints to have at least 7 A-SRS trigger states </w:t>
      </w:r>
    </w:p>
    <w:p w14:paraId="2356A53F" w14:textId="77777777" w:rsidR="00A96E04" w:rsidRPr="00FD2107" w:rsidRDefault="00A96E04" w:rsidP="00900C61">
      <w:pPr>
        <w:spacing w:beforeLines="50" w:before="120" w:after="5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w:t>
      </w:r>
    </w:p>
    <w:p w14:paraId="4E0E304C" w14:textId="77777777" w:rsidR="00A96E04" w:rsidRPr="006C158C" w:rsidRDefault="00A96E04" w:rsidP="00900C61">
      <w:pPr>
        <w:pStyle w:val="aa"/>
        <w:numPr>
          <w:ilvl w:val="0"/>
          <w:numId w:val="6"/>
        </w:numPr>
        <w:spacing w:beforeLines="50" w:before="120" w:after="50"/>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 and following alternatives should be considered</w:t>
      </w:r>
    </w:p>
    <w:p w14:paraId="115FC3F8" w14:textId="77777777" w:rsidR="00A96E04" w:rsidRPr="006C158C" w:rsidRDefault="00A96E04" w:rsidP="00900C61">
      <w:pPr>
        <w:pStyle w:val="aa"/>
        <w:numPr>
          <w:ilvl w:val="1"/>
          <w:numId w:val="30"/>
        </w:numPr>
        <w:spacing w:beforeLines="50" w:before="120" w:after="50"/>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activates/deactivates one or multiple SRS resource sets, and only active SRS resource set(s) can be triggered by SRS request field of DCI</w:t>
      </w:r>
    </w:p>
    <w:p w14:paraId="21EDAF8D" w14:textId="77777777" w:rsidR="00A96E04" w:rsidRPr="006C158C" w:rsidRDefault="00A96E04" w:rsidP="00900C61">
      <w:pPr>
        <w:pStyle w:val="aa"/>
        <w:numPr>
          <w:ilvl w:val="1"/>
          <w:numId w:val="30"/>
        </w:numPr>
        <w:spacing w:beforeLines="50" w:before="120" w:after="50"/>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 xml:space="preserve">Alt.2) MAC CE updates the mapping b/w DCI codepoint of SRS request field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36747F60" w14:textId="77777777" w:rsidR="00A96E04" w:rsidRPr="006C158C" w:rsidRDefault="00A96E04" w:rsidP="00900C61">
      <w:pPr>
        <w:pStyle w:val="aa"/>
        <w:numPr>
          <w:ilvl w:val="1"/>
          <w:numId w:val="30"/>
        </w:numPr>
        <w:spacing w:beforeLines="50" w:before="120" w:after="50"/>
        <w:ind w:firstLineChars="0"/>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updates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Pr="006C158C">
        <w:rPr>
          <w:rFonts w:ascii="Times New Roman" w:eastAsia="ＭＳ 明朝" w:hAnsi="Times New Roman" w:cs="Times New Roman"/>
          <w:i/>
          <w:color w:val="000000"/>
          <w:sz w:val="22"/>
          <w:szCs w:val="22"/>
          <w:lang w:eastAsia="ja-JP"/>
        </w:rPr>
        <w:t>slot</w:t>
      </w:r>
      <w:r>
        <w:rPr>
          <w:rFonts w:ascii="Times New Roman" w:eastAsia="ＭＳ 明朝" w:hAnsi="Times New Roman" w:cs="Times New Roman"/>
          <w:i/>
          <w:color w:val="000000"/>
          <w:sz w:val="22"/>
          <w:szCs w:val="22"/>
          <w:lang w:eastAsia="ja-JP"/>
        </w:rPr>
        <w:t>O</w:t>
      </w:r>
      <w:r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2E4766D5" w14:textId="77777777" w:rsidR="00A96E04" w:rsidRPr="00050893" w:rsidRDefault="00A96E04" w:rsidP="00900C61">
      <w:pPr>
        <w:pStyle w:val="aa"/>
        <w:numPr>
          <w:ilvl w:val="0"/>
          <w:numId w:val="6"/>
        </w:numPr>
        <w:spacing w:beforeLines="50" w:before="120" w:after="50"/>
        <w:ind w:firstLineChars="0"/>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color w:val="000000"/>
          <w:sz w:val="22"/>
          <w:szCs w:val="22"/>
          <w:lang w:eastAsia="ja-JP"/>
        </w:rPr>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4D406532" w14:textId="77777777" w:rsidR="00A96E04" w:rsidRDefault="00A96E04" w:rsidP="00900C61">
      <w:pPr>
        <w:spacing w:beforeLines="50" w:before="120" w:after="5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p>
    <w:p w14:paraId="3A7709FA" w14:textId="77777777" w:rsidR="00A96E04" w:rsidRPr="00D045BD" w:rsidRDefault="00A96E04" w:rsidP="00900C61">
      <w:pPr>
        <w:pStyle w:val="aa"/>
        <w:numPr>
          <w:ilvl w:val="0"/>
          <w:numId w:val="6"/>
        </w:numPr>
        <w:spacing w:beforeLines="50" w:before="120" w:after="5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Both Alt 0 and Alt 1 configure the specific antenna virtualization and power control associated with the shared SRS resource among multiple usages.</w:t>
      </w:r>
    </w:p>
    <w:p w14:paraId="7542BC3C" w14:textId="77777777" w:rsidR="00A96E04" w:rsidRPr="00223DCA" w:rsidRDefault="00A96E04" w:rsidP="00AF6E30">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9E1CCE">
        <w:rPr>
          <w:rFonts w:eastAsiaTheme="minorEastAsia"/>
          <w:b/>
          <w:bCs/>
          <w:color w:val="000000" w:themeColor="text1"/>
          <w:sz w:val="22"/>
          <w:szCs w:val="22"/>
          <w:u w:val="single"/>
        </w:rPr>
        <w:t>:</w:t>
      </w:r>
    </w:p>
    <w:p w14:paraId="1C3C4342" w14:textId="77777777" w:rsidR="00A96E04" w:rsidRPr="00D045BD" w:rsidRDefault="00A96E04" w:rsidP="00900C61">
      <w:pPr>
        <w:pStyle w:val="aa"/>
        <w:numPr>
          <w:ilvl w:val="0"/>
          <w:numId w:val="6"/>
        </w:numPr>
        <w:spacing w:beforeLines="50" w:before="120" w:after="50"/>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Slightly prefer Alt 1 which proposes additional UE capability reporting and separate RRC configuration to enable the sharing of an SRS resource among multiple usages.</w:t>
      </w:r>
    </w:p>
    <w:p w14:paraId="6C2A0AA5" w14:textId="77777777" w:rsidR="00A96E04" w:rsidRPr="00223DCA" w:rsidRDefault="00A96E04" w:rsidP="00AF6E30">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8</w:t>
      </w:r>
      <w:r w:rsidRPr="009E1CCE">
        <w:rPr>
          <w:rFonts w:eastAsiaTheme="minorEastAsia"/>
          <w:b/>
          <w:bCs/>
          <w:color w:val="000000" w:themeColor="text1"/>
          <w:sz w:val="22"/>
          <w:szCs w:val="22"/>
          <w:u w:val="single"/>
        </w:rPr>
        <w:t>:</w:t>
      </w:r>
    </w:p>
    <w:p w14:paraId="23E73BB4" w14:textId="77777777" w:rsidR="00A96E04" w:rsidRPr="000B6EAD" w:rsidRDefault="00A96E04" w:rsidP="00900C61">
      <w:pPr>
        <w:pStyle w:val="aa"/>
        <w:numPr>
          <w:ilvl w:val="0"/>
          <w:numId w:val="6"/>
        </w:numPr>
        <w:spacing w:beforeLines="50" w:before="120" w:after="50"/>
        <w:ind w:firstLineChars="0"/>
        <w:rPr>
          <w:rFonts w:ascii="Times New Roman" w:eastAsia="ＭＳ 明朝" w:hAnsi="Times New Roman" w:cs="Times New Roman"/>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Pr>
          <w:rFonts w:ascii="Times New Roman" w:eastAsia="ＭＳ 明朝" w:hAnsi="Times New Roman" w:cs="Times New Roman"/>
          <w:i/>
          <w:iCs/>
          <w:color w:val="000000" w:themeColor="text1"/>
          <w:sz w:val="22"/>
          <w:szCs w:val="22"/>
          <w:lang w:eastAsia="ja-JP"/>
        </w:rPr>
        <w:t xml:space="preserve"> </w:t>
      </w:r>
      <w:proofErr w:type="spellStart"/>
      <w:r>
        <w:rPr>
          <w:rFonts w:ascii="Times New Roman" w:eastAsia="ＭＳ 明朝" w:hAnsi="Times New Roman" w:cs="Times New Roman"/>
          <w:i/>
          <w:iCs/>
          <w:color w:val="000000" w:themeColor="text1"/>
          <w:sz w:val="22"/>
          <w:szCs w:val="22"/>
          <w:lang w:eastAsia="ja-JP"/>
        </w:rPr>
        <w:t>xTyR</w:t>
      </w:r>
      <w:proofErr w:type="spellEnd"/>
      <w:r>
        <w:rPr>
          <w:rFonts w:ascii="Times New Roman" w:eastAsia="ＭＳ 明朝" w:hAnsi="Times New Roman" w:cs="Times New Roman"/>
          <w:i/>
          <w:iCs/>
          <w:color w:val="000000" w:themeColor="text1"/>
          <w:sz w:val="22"/>
          <w:szCs w:val="22"/>
          <w:lang w:eastAsia="ja-JP"/>
        </w:rPr>
        <w:t xml:space="preserve"> case (</w:t>
      </w:r>
      <w:r w:rsidRPr="000B6EAD">
        <w:rPr>
          <w:rFonts w:ascii="Times New Roman" w:eastAsia="ＭＳ 明朝" w:hAnsi="Times New Roman" w:cs="Times New Roman"/>
          <w:i/>
          <w:iCs/>
          <w:color w:val="000000" w:themeColor="text1"/>
          <w:sz w:val="22"/>
          <w:szCs w:val="22"/>
          <w:lang w:eastAsia="ja-JP"/>
        </w:rPr>
        <w:t>x&lt;y</w:t>
      </w:r>
      <w:r>
        <w:rPr>
          <w:rFonts w:ascii="Times New Roman" w:eastAsia="ＭＳ 明朝" w:hAnsi="Times New Roman" w:cs="Times New Roman"/>
          <w:i/>
          <w:iCs/>
          <w:color w:val="000000" w:themeColor="text1"/>
          <w:sz w:val="22"/>
          <w:szCs w:val="22"/>
          <w:lang w:eastAsia="ja-JP"/>
        </w:rPr>
        <w:t xml:space="preserve">) with SRS resources shared between multiple usages, channel estimations obtained using one </w:t>
      </w:r>
      <w:r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Pr="000B6EAD">
        <w:rPr>
          <w:rFonts w:ascii="Times New Roman" w:eastAsia="ＭＳ 明朝" w:hAnsi="Times New Roman" w:cs="Times New Roman"/>
          <w:i/>
          <w:iCs/>
          <w:color w:val="000000" w:themeColor="text1"/>
          <w:sz w:val="22"/>
          <w:szCs w:val="22"/>
          <w:lang w:eastAsia="ja-JP"/>
        </w:rPr>
        <w:t>antennaswitching</w:t>
      </w:r>
      <w:proofErr w:type="spellEnd"/>
      <w:r w:rsidRPr="000B6EAD">
        <w:rPr>
          <w:rFonts w:ascii="Times New Roman" w:eastAsia="ＭＳ 明朝" w:hAnsi="Times New Roman" w:cs="Times New Roman"/>
          <w:i/>
          <w:iCs/>
          <w:color w:val="000000" w:themeColor="text1"/>
          <w:sz w:val="22"/>
          <w:szCs w:val="22"/>
          <w:lang w:eastAsia="ja-JP"/>
        </w:rPr>
        <w:t>’ can be used for identifying which antennas are more preferable for PUSCH transmission</w:t>
      </w:r>
      <w:r>
        <w:rPr>
          <w:rFonts w:ascii="Times New Roman" w:eastAsia="ＭＳ 明朝" w:hAnsi="Times New Roman" w:cs="Times New Roman"/>
          <w:i/>
          <w:iCs/>
          <w:color w:val="000000" w:themeColor="text1"/>
          <w:sz w:val="22"/>
          <w:szCs w:val="22"/>
          <w:lang w:eastAsia="ja-JP"/>
        </w:rPr>
        <w:t>.</w:t>
      </w:r>
    </w:p>
    <w:p w14:paraId="772C78C5" w14:textId="77777777" w:rsidR="00A96E04" w:rsidRPr="00042399" w:rsidRDefault="00A96E04" w:rsidP="00900C61">
      <w:pPr>
        <w:spacing w:beforeLines="50" w:before="120" w:after="50"/>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9</w:t>
      </w:r>
      <w:r w:rsidRPr="00CB7AD1">
        <w:rPr>
          <w:rFonts w:eastAsiaTheme="minorEastAsia"/>
          <w:b/>
          <w:bCs/>
          <w:color w:val="000000" w:themeColor="text1"/>
          <w:sz w:val="22"/>
          <w:szCs w:val="22"/>
          <w:u w:val="single"/>
        </w:rPr>
        <w:t>:</w:t>
      </w:r>
    </w:p>
    <w:p w14:paraId="002222FB" w14:textId="77777777" w:rsidR="00A96E04" w:rsidRPr="0010451D" w:rsidRDefault="00A96E04" w:rsidP="00900C61">
      <w:pPr>
        <w:pStyle w:val="aa"/>
        <w:numPr>
          <w:ilvl w:val="0"/>
          <w:numId w:val="6"/>
        </w:numPr>
        <w:spacing w:beforeLines="50" w:before="120" w:after="50"/>
        <w:ind w:firstLineChars="0"/>
        <w:rPr>
          <w:rFonts w:ascii="Times New Roman" w:eastAsia="ＭＳ 明朝" w:hAnsi="Times New Roman" w:cs="Times New Roman"/>
          <w:i/>
          <w:iCs/>
          <w:color w:val="000000" w:themeColor="text1"/>
          <w:sz w:val="22"/>
          <w:szCs w:val="22"/>
          <w:lang w:eastAsia="ja-JP"/>
        </w:rPr>
      </w:pPr>
      <w:r w:rsidRPr="0010451D">
        <w:rPr>
          <w:rFonts w:ascii="Times New Roman" w:eastAsia="ＭＳ 明朝" w:hAnsi="Times New Roman" w:cs="Times New Roman"/>
          <w:i/>
          <w:iCs/>
          <w:color w:val="000000" w:themeColor="text1"/>
          <w:sz w:val="22"/>
          <w:szCs w:val="22"/>
          <w:lang w:eastAsia="ja-JP"/>
        </w:rPr>
        <w:t xml:space="preserve">Following new capability indications should be supported by </w:t>
      </w:r>
      <w:r>
        <w:rPr>
          <w:rFonts w:ascii="Times New Roman" w:eastAsia="ＭＳ 明朝" w:hAnsi="Times New Roman" w:cs="Times New Roman"/>
          <w:i/>
          <w:iCs/>
          <w:color w:val="000000" w:themeColor="text1"/>
          <w:sz w:val="22"/>
          <w:szCs w:val="22"/>
          <w:lang w:eastAsia="ja-JP"/>
        </w:rPr>
        <w:t xml:space="preserve">the </w:t>
      </w:r>
      <w:r w:rsidRPr="0010451D">
        <w:rPr>
          <w:rFonts w:ascii="Times New Roman" w:eastAsia="ＭＳ 明朝" w:hAnsi="Times New Roman" w:cs="Times New Roman"/>
          <w:i/>
          <w:iCs/>
          <w:color w:val="000000" w:themeColor="text1"/>
          <w:sz w:val="22"/>
          <w:szCs w:val="22"/>
          <w:lang w:eastAsia="ja-JP"/>
        </w:rPr>
        <w:t xml:space="preserve">parameter, </w:t>
      </w:r>
      <w:proofErr w:type="spellStart"/>
      <w:r w:rsidRPr="00BB7C5A">
        <w:rPr>
          <w:rFonts w:ascii="Times New Roman" w:eastAsia="ＭＳ 明朝" w:hAnsi="Times New Roman" w:cs="Times New Roman"/>
          <w:i/>
          <w:iCs/>
          <w:color w:val="000000" w:themeColor="text1"/>
          <w:sz w:val="22"/>
          <w:szCs w:val="22"/>
          <w:lang w:eastAsia="ja-JP"/>
        </w:rPr>
        <w:t>supportedSRS-TxPortSwitch</w:t>
      </w:r>
      <w:proofErr w:type="spellEnd"/>
      <w:r w:rsidRPr="0010451D">
        <w:rPr>
          <w:rFonts w:ascii="Times New Roman" w:eastAsia="ＭＳ 明朝" w:hAnsi="Times New Roman" w:cs="Times New Roman"/>
          <w:i/>
          <w:iCs/>
          <w:color w:val="000000" w:themeColor="text1"/>
          <w:sz w:val="22"/>
          <w:szCs w:val="22"/>
          <w:lang w:eastAsia="ja-JP"/>
        </w:rPr>
        <w:t xml:space="preserve"> to capture new transceiver architectures</w:t>
      </w:r>
      <w:r>
        <w:rPr>
          <w:rFonts w:ascii="Times New Roman" w:eastAsia="ＭＳ 明朝" w:hAnsi="Times New Roman" w:cs="Times New Roman"/>
          <w:i/>
          <w:iCs/>
          <w:color w:val="000000" w:themeColor="text1"/>
          <w:sz w:val="22"/>
          <w:szCs w:val="22"/>
          <w:lang w:eastAsia="ja-JP"/>
        </w:rPr>
        <w:t xml:space="preserve"> supported with SRS antenna switching</w:t>
      </w:r>
    </w:p>
    <w:p w14:paraId="38A4A75D" w14:textId="77777777" w:rsidR="00A96E04" w:rsidRPr="0010451D" w:rsidRDefault="00A96E04" w:rsidP="00900C61">
      <w:pPr>
        <w:numPr>
          <w:ilvl w:val="1"/>
          <w:numId w:val="10"/>
        </w:numPr>
        <w:tabs>
          <w:tab w:val="clear" w:pos="14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 for 1T6R</w:t>
      </w:r>
    </w:p>
    <w:p w14:paraId="1FB56CC3" w14:textId="77777777" w:rsidR="00A96E04" w:rsidRPr="0010451D" w:rsidRDefault="00A96E04" w:rsidP="00900C61">
      <w:pPr>
        <w:numPr>
          <w:ilvl w:val="1"/>
          <w:numId w:val="10"/>
        </w:numPr>
        <w:tabs>
          <w:tab w:val="clear" w:pos="14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‘t2r6' for 2T6R</w:t>
      </w:r>
    </w:p>
    <w:p w14:paraId="0E1A2BC4" w14:textId="77777777" w:rsidR="00A96E04" w:rsidRPr="0010451D" w:rsidRDefault="00A96E04" w:rsidP="00900C61">
      <w:pPr>
        <w:numPr>
          <w:ilvl w:val="1"/>
          <w:numId w:val="10"/>
        </w:numPr>
        <w:tabs>
          <w:tab w:val="clear" w:pos="14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 for 1T=1R/1T2R/1T4R/1T6R</w:t>
      </w:r>
    </w:p>
    <w:p w14:paraId="1D0DB727" w14:textId="77777777" w:rsidR="00A96E04" w:rsidRPr="0010451D" w:rsidRDefault="00A96E04" w:rsidP="00900C61">
      <w:pPr>
        <w:numPr>
          <w:ilvl w:val="1"/>
          <w:numId w:val="10"/>
        </w:numPr>
        <w:tabs>
          <w:tab w:val="clear" w:pos="14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't1r1-t1r2-t2r2-t1r4-t2r4-t1r6-t2r6' for 1T=1R/1T2R/2T=2R/1T4R/2T4R/1T6R/2T6R</w:t>
      </w:r>
    </w:p>
    <w:p w14:paraId="32380871"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‘t1r6-t2r6' for 1T6R/2T6R</w:t>
      </w:r>
    </w:p>
    <w:p w14:paraId="2AA8B683"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 for 1T8R</w:t>
      </w:r>
    </w:p>
    <w:p w14:paraId="256E82CD"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‘t2r8' for 2T8R</w:t>
      </w:r>
    </w:p>
    <w:p w14:paraId="1B9CC9B1"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't1r1-t1r2-t1r4-t1r6-t1r8’ for 1T=1R/1T2R/1T4R/1T6R/1T8R</w:t>
      </w:r>
    </w:p>
    <w:p w14:paraId="68F24F42" w14:textId="77777777" w:rsidR="00A96E04" w:rsidRPr="00234543" w:rsidRDefault="00A96E04" w:rsidP="00900C61">
      <w:pPr>
        <w:numPr>
          <w:ilvl w:val="2"/>
          <w:numId w:val="10"/>
        </w:numPr>
        <w:tabs>
          <w:tab w:val="clear" w:pos="2160"/>
          <w:tab w:val="num" w:pos="990"/>
        </w:tabs>
        <w:spacing w:beforeLines="50" w:before="120" w:after="50"/>
        <w:ind w:hanging="1440"/>
        <w:rPr>
          <w:rFonts w:eastAsia="ＭＳ 明朝"/>
          <w:i/>
          <w:iCs/>
          <w:color w:val="000000" w:themeColor="text1"/>
          <w:sz w:val="22"/>
          <w:szCs w:val="22"/>
          <w:lang w:eastAsia="ja-JP"/>
        </w:rPr>
      </w:pPr>
      <w:r w:rsidRPr="00234543">
        <w:rPr>
          <w:rFonts w:eastAsia="ＭＳ 明朝"/>
          <w:i/>
          <w:iCs/>
          <w:color w:val="000000" w:themeColor="text1"/>
          <w:sz w:val="22"/>
          <w:szCs w:val="22"/>
          <w:lang w:eastAsia="ja-JP"/>
        </w:rPr>
        <w:t>'t1r1-t1r2-t2r2-t1r4-t2r4-t1r6-t2r6-t1r8-t2r8' for 1T=1R/1T2R/2T=2R/1T4R/2T4R/1T6R/2T6R/1T8R/2T8R</w:t>
      </w:r>
    </w:p>
    <w:p w14:paraId="32D78D84"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‘t1r8-t2r8' for 1T8R/2T8R</w:t>
      </w:r>
    </w:p>
    <w:p w14:paraId="125CC212"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‘t4r6' for 4T6R</w:t>
      </w:r>
    </w:p>
    <w:p w14:paraId="0B8DDA19" w14:textId="77777777" w:rsidR="00A96E04" w:rsidRPr="0010451D" w:rsidRDefault="00A96E04" w:rsidP="00900C61">
      <w:pPr>
        <w:numPr>
          <w:ilvl w:val="1"/>
          <w:numId w:val="10"/>
        </w:numPr>
        <w:tabs>
          <w:tab w:val="clear" w:pos="1440"/>
          <w:tab w:val="num" w:pos="540"/>
        </w:tabs>
        <w:spacing w:beforeLines="50" w:before="120" w:after="50"/>
        <w:ind w:left="990" w:hanging="270"/>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‘t4r8' for 4T8R</w:t>
      </w:r>
    </w:p>
    <w:p w14:paraId="5BF4B557" w14:textId="77777777" w:rsidR="00A96E04" w:rsidRPr="000B6EAD" w:rsidRDefault="00A96E04" w:rsidP="00900C61">
      <w:pPr>
        <w:numPr>
          <w:ilvl w:val="1"/>
          <w:numId w:val="10"/>
        </w:numPr>
        <w:tabs>
          <w:tab w:val="clear" w:pos="1440"/>
          <w:tab w:val="num" w:pos="540"/>
        </w:tabs>
        <w:spacing w:beforeLines="50" w:before="120" w:after="50"/>
        <w:ind w:left="990" w:hanging="270"/>
        <w:rPr>
          <w:sz w:val="22"/>
          <w:szCs w:val="22"/>
          <w:lang w:val="en-GB" w:eastAsia="ja-JP"/>
        </w:rPr>
      </w:pPr>
      <w:r w:rsidRPr="0010451D">
        <w:rPr>
          <w:rFonts w:eastAsia="ＭＳ 明朝"/>
          <w:i/>
          <w:iCs/>
          <w:color w:val="000000" w:themeColor="text1"/>
          <w:sz w:val="22"/>
          <w:szCs w:val="22"/>
          <w:lang w:eastAsia="ja-JP"/>
        </w:rPr>
        <w:t xml:space="preserve">'t1r1-t1r2-t2r2-t1r4-t2r4-t1r6-t2r6-t4r6-t1r8-t2r8-t4r8' for               </w:t>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t>1T=1R/1T2R/2T=2R/1T4R/2T4R/1T6R/2T6R/4T6R/1T8R/2T8R/4T8R</w:t>
      </w:r>
    </w:p>
    <w:p w14:paraId="36158AD9" w14:textId="77777777" w:rsidR="00A96E04" w:rsidRPr="009747B2" w:rsidRDefault="00A96E04" w:rsidP="00900C61">
      <w:pPr>
        <w:spacing w:beforeLines="50" w:before="120" w:after="50"/>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10</w:t>
      </w:r>
      <w:r w:rsidRPr="006A1014">
        <w:rPr>
          <w:rFonts w:eastAsiaTheme="minorEastAsia"/>
          <w:b/>
          <w:bCs/>
          <w:color w:val="000000" w:themeColor="text1"/>
          <w:sz w:val="22"/>
          <w:szCs w:val="22"/>
          <w:u w:val="single"/>
        </w:rPr>
        <w:t>:</w:t>
      </w:r>
    </w:p>
    <w:p w14:paraId="737C75E1" w14:textId="77777777" w:rsidR="00A96E04" w:rsidRPr="000B6EAD" w:rsidRDefault="00A96E04" w:rsidP="00900C61">
      <w:pPr>
        <w:pStyle w:val="x00text"/>
        <w:numPr>
          <w:ilvl w:val="0"/>
          <w:numId w:val="6"/>
        </w:numPr>
        <w:spacing w:beforeLines="50" w:before="120" w:after="50"/>
        <w:jc w:val="both"/>
        <w:rPr>
          <w:rFonts w:eastAsia="ＭＳ ゴシック"/>
          <w:i/>
          <w:iCs/>
          <w:sz w:val="22"/>
          <w:szCs w:val="22"/>
          <w:lang w:eastAsia="x-none"/>
        </w:rPr>
      </w:pPr>
      <w:r>
        <w:rPr>
          <w:rFonts w:eastAsia="ＭＳ ゴシック"/>
          <w:i/>
          <w:iCs/>
          <w:sz w:val="22"/>
          <w:szCs w:val="22"/>
          <w:lang w:eastAsia="x-none"/>
        </w:rPr>
        <w:t>Confirm WA: f</w:t>
      </w:r>
      <w:r w:rsidRPr="000B6EAD">
        <w:rPr>
          <w:rFonts w:eastAsia="ＭＳ ゴシック"/>
          <w:i/>
          <w:iCs/>
          <w:sz w:val="22"/>
          <w:szCs w:val="22"/>
          <w:lang w:eastAsia="x-none"/>
        </w:rPr>
        <w:t xml:space="preserve">or 4T8R, K=2, </w:t>
      </w:r>
      <w:proofErr w:type="spellStart"/>
      <w:r w:rsidRPr="000B6EAD">
        <w:rPr>
          <w:rFonts w:eastAsia="ＭＳ ゴシック"/>
          <w:i/>
          <w:iCs/>
          <w:sz w:val="22"/>
          <w:szCs w:val="22"/>
          <w:lang w:eastAsia="x-none"/>
        </w:rPr>
        <w:t>N_max</w:t>
      </w:r>
      <w:proofErr w:type="spellEnd"/>
      <w:r w:rsidRPr="000B6EAD">
        <w:rPr>
          <w:rFonts w:eastAsia="ＭＳ ゴシック"/>
          <w:i/>
          <w:iCs/>
          <w:sz w:val="22"/>
          <w:szCs w:val="22"/>
          <w:lang w:eastAsia="x-none"/>
        </w:rPr>
        <w:t xml:space="preserve"> = 2, and each resource has 4 ports.</w:t>
      </w:r>
    </w:p>
    <w:p w14:paraId="6D3803B1" w14:textId="77777777" w:rsidR="00A96E04" w:rsidRPr="009747B2" w:rsidRDefault="00A96E04" w:rsidP="00900C61">
      <w:pPr>
        <w:spacing w:beforeLines="50" w:before="120" w:after="50"/>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11</w:t>
      </w:r>
      <w:r w:rsidRPr="006A1014">
        <w:rPr>
          <w:rFonts w:eastAsiaTheme="minorEastAsia"/>
          <w:b/>
          <w:bCs/>
          <w:color w:val="000000" w:themeColor="text1"/>
          <w:sz w:val="22"/>
          <w:szCs w:val="22"/>
          <w:u w:val="single"/>
        </w:rPr>
        <w:t>:</w:t>
      </w:r>
    </w:p>
    <w:p w14:paraId="18F287C7" w14:textId="62550E1F" w:rsidR="00A96E04" w:rsidRPr="00AF6E30" w:rsidRDefault="00A96E04" w:rsidP="00900C61">
      <w:pPr>
        <w:pStyle w:val="x00text"/>
        <w:numPr>
          <w:ilvl w:val="0"/>
          <w:numId w:val="6"/>
        </w:numPr>
        <w:spacing w:beforeLines="50" w:before="120" w:after="50"/>
        <w:jc w:val="both"/>
        <w:rPr>
          <w:rFonts w:eastAsia="ＭＳ ゴシック"/>
          <w:i/>
          <w:iCs/>
          <w:sz w:val="22"/>
          <w:szCs w:val="22"/>
          <w:lang w:eastAsia="x-none"/>
        </w:rPr>
      </w:pPr>
      <w:r w:rsidRPr="00AF6E30">
        <w:rPr>
          <w:rFonts w:eastAsia="ＭＳ ゴシック"/>
          <w:i/>
          <w:iCs/>
          <w:sz w:val="22"/>
          <w:szCs w:val="22"/>
          <w:lang w:eastAsia="ja-JP"/>
        </w:rPr>
        <w:t xml:space="preserve">No need to support starting RB (i.e.,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oMath>
      <w:r w:rsidRPr="00AF6E30">
        <w:rPr>
          <w:rFonts w:eastAsia="ＭＳ ゴシック"/>
          <w:i/>
          <w:iCs/>
          <w:sz w:val="22"/>
          <w:szCs w:val="22"/>
          <w:lang w:eastAsia="ja-JP"/>
        </w:rPr>
        <w:t xml:space="preserve"> hopping</w:t>
      </w:r>
      <w:r w:rsidR="00AF6E30" w:rsidRPr="00AF6E30">
        <w:rPr>
          <w:rFonts w:eastAsia="ＭＳ ゴシック"/>
          <w:i/>
          <w:iCs/>
          <w:sz w:val="22"/>
          <w:szCs w:val="22"/>
          <w:lang w:eastAsia="ja-JP"/>
        </w:rPr>
        <w:t xml:space="preserve"> in different SRS occasions</w:t>
      </w:r>
    </w:p>
    <w:p w14:paraId="2B4F951E" w14:textId="7C89245E" w:rsidR="00A96E04" w:rsidRPr="00AF6E30" w:rsidRDefault="00A96E04" w:rsidP="00900C61">
      <w:pPr>
        <w:pStyle w:val="x00text"/>
        <w:numPr>
          <w:ilvl w:val="0"/>
          <w:numId w:val="6"/>
        </w:numPr>
        <w:spacing w:beforeLines="50" w:before="120" w:after="50"/>
        <w:jc w:val="both"/>
        <w:rPr>
          <w:rFonts w:eastAsia="ＭＳ ゴシック"/>
          <w:i/>
          <w:iCs/>
          <w:sz w:val="21"/>
          <w:szCs w:val="21"/>
          <w:lang w:eastAsia="x-none"/>
        </w:rPr>
      </w:pPr>
      <w:r w:rsidRPr="00AF6E30">
        <w:rPr>
          <w:rFonts w:eastAsia="ＭＳ ゴシック"/>
          <w:i/>
          <w:sz w:val="22"/>
          <w:szCs w:val="22"/>
          <w:lang w:eastAsia="ja-JP"/>
        </w:rPr>
        <w:lastRenderedPageBreak/>
        <w:t xml:space="preserve">Support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indication in dynamic manner (i.e., DCI and/or MAC CE) </w:t>
      </w:r>
    </w:p>
    <w:p w14:paraId="27185FBD" w14:textId="758E3E28" w:rsidR="00A96E04" w:rsidRPr="00AF6E30" w:rsidRDefault="00A96E04" w:rsidP="00900C61">
      <w:pPr>
        <w:pStyle w:val="x00text"/>
        <w:numPr>
          <w:ilvl w:val="0"/>
          <w:numId w:val="6"/>
        </w:numPr>
        <w:spacing w:beforeLines="50" w:before="120" w:after="50"/>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6D1DA635" w14:textId="77777777" w:rsidR="00A96E04" w:rsidRPr="00AF6E30" w:rsidRDefault="00A96E04" w:rsidP="00900C61">
      <w:pPr>
        <w:pStyle w:val="x00text"/>
        <w:numPr>
          <w:ilvl w:val="1"/>
          <w:numId w:val="6"/>
        </w:numPr>
        <w:spacing w:beforeLines="50" w:before="120" w:after="50"/>
        <w:jc w:val="both"/>
        <w:rPr>
          <w:rFonts w:eastAsia="ＭＳ ゴシック"/>
          <w:i/>
          <w:iCs/>
          <w:sz w:val="22"/>
          <w:szCs w:val="22"/>
          <w:lang w:eastAsia="x-none"/>
        </w:rPr>
      </w:pPr>
      <w:r w:rsidRPr="00AF6E30">
        <w:rPr>
          <w:rFonts w:eastAsia="ＭＳ ゴシック"/>
          <w:i/>
          <w:iCs/>
          <w:sz w:val="22"/>
          <w:szCs w:val="22"/>
          <w:lang w:eastAsia="ja-JP"/>
        </w:rPr>
        <w:t xml:space="preserve">Support at least Alt-2 (i.e., integer with minimum 4 RB) on the restriction on the exact RPFS SRS bandwidth </w:t>
      </w:r>
    </w:p>
    <w:p w14:paraId="257E2336" w14:textId="77777777" w:rsidR="00A96E04" w:rsidRPr="00AF6E30" w:rsidRDefault="00A96E04" w:rsidP="00900C61">
      <w:pPr>
        <w:pStyle w:val="x00text"/>
        <w:numPr>
          <w:ilvl w:val="0"/>
          <w:numId w:val="6"/>
        </w:numPr>
        <w:spacing w:beforeLines="50" w:before="120" w:after="50"/>
        <w:jc w:val="both"/>
        <w:rPr>
          <w:rFonts w:eastAsia="ＭＳ ゴシック"/>
          <w:i/>
          <w:iCs/>
          <w:sz w:val="22"/>
          <w:szCs w:val="22"/>
          <w:lang w:eastAsia="x-none"/>
        </w:rPr>
      </w:pPr>
      <w:r w:rsidRPr="00AF6E30">
        <w:rPr>
          <w:rFonts w:eastAsia="ＭＳ ゴシック"/>
          <w:i/>
          <w:iCs/>
          <w:sz w:val="22"/>
          <w:szCs w:val="22"/>
          <w:lang w:eastAsia="ja-JP"/>
        </w:rPr>
        <w:t>Support Alt 1 for RPFS SRS sequence generation to achieve lower PAPR</w:t>
      </w:r>
    </w:p>
    <w:p w14:paraId="70DDDF1D" w14:textId="77777777" w:rsidR="00A96E04" w:rsidRPr="00900C61" w:rsidRDefault="00A96E04" w:rsidP="002E01A3">
      <w:pPr>
        <w:spacing w:afterLines="50" w:after="120"/>
        <w:jc w:val="both"/>
        <w:rPr>
          <w:rFonts w:eastAsia="ＭＳ 明朝"/>
          <w:sz w:val="22"/>
          <w:szCs w:val="22"/>
          <w:lang w:val="en-GB"/>
        </w:rPr>
      </w:pPr>
    </w:p>
    <w:p w14:paraId="1CEE004F" w14:textId="690BA217" w:rsidR="00942BD3" w:rsidRPr="00640D1E" w:rsidRDefault="00942BD3" w:rsidP="00640D1E">
      <w:pPr>
        <w:pStyle w:val="1"/>
        <w:spacing w:after="120"/>
        <w:rPr>
          <w:b w:val="0"/>
          <w:szCs w:val="22"/>
          <w:lang w:val="en-US"/>
        </w:rPr>
      </w:pPr>
      <w:r w:rsidRPr="005634ED">
        <w:rPr>
          <w:szCs w:val="22"/>
          <w:lang w:val="en-US"/>
        </w:rPr>
        <w:t>References</w:t>
      </w:r>
    </w:p>
    <w:p w14:paraId="3843EBC6" w14:textId="3AECA47E" w:rsidR="00FB59DD" w:rsidRDefault="00FB59DD" w:rsidP="00FB59DD">
      <w:pPr>
        <w:pStyle w:val="aa"/>
        <w:numPr>
          <w:ilvl w:val="0"/>
          <w:numId w:val="3"/>
        </w:numPr>
        <w:spacing w:afterLines="50" w:after="120"/>
        <w:ind w:firstLineChars="0"/>
        <w:jc w:val="both"/>
        <w:rPr>
          <w:rFonts w:ascii="Times New Roman" w:eastAsia="ＭＳ 明朝" w:hAnsi="Times New Roman" w:cs="Times New Roman"/>
          <w:sz w:val="22"/>
          <w:szCs w:val="20"/>
          <w:lang w:val="en-GB" w:eastAsia="ja-JP"/>
        </w:rPr>
      </w:pPr>
      <w:r w:rsidRPr="00237EA1">
        <w:rPr>
          <w:rFonts w:ascii="Times New Roman" w:eastAsia="ＭＳ 明朝" w:hAnsi="Times New Roman" w:cs="Times New Roman"/>
          <w:sz w:val="22"/>
          <w:szCs w:val="20"/>
          <w:lang w:val="en-GB" w:eastAsia="ja-JP"/>
        </w:rPr>
        <w:t>3GPP RAN1#</w:t>
      </w:r>
      <w:r w:rsidR="007F3809">
        <w:rPr>
          <w:rFonts w:ascii="Times New Roman" w:eastAsia="ＭＳ 明朝" w:hAnsi="Times New Roman" w:cs="Times New Roman"/>
          <w:sz w:val="22"/>
          <w:szCs w:val="20"/>
          <w:lang w:val="en-GB" w:eastAsia="ja-JP"/>
        </w:rPr>
        <w:t>104</w:t>
      </w:r>
      <w:r w:rsidR="00AF6E30">
        <w:rPr>
          <w:rFonts w:ascii="Times New Roman" w:eastAsia="ＭＳ 明朝" w:hAnsi="Times New Roman" w:cs="Times New Roman"/>
          <w:sz w:val="22"/>
          <w:szCs w:val="20"/>
          <w:lang w:val="en-GB" w:eastAsia="ja-JP"/>
        </w:rPr>
        <w:t>bis</w:t>
      </w:r>
      <w:r>
        <w:rPr>
          <w:rFonts w:ascii="Times New Roman" w:eastAsia="ＭＳ 明朝" w:hAnsi="Times New Roman" w:cs="Times New Roman"/>
          <w:sz w:val="22"/>
          <w:szCs w:val="20"/>
          <w:lang w:val="en-GB" w:eastAsia="ja-JP"/>
        </w:rPr>
        <w:t>-e</w:t>
      </w:r>
      <w:r w:rsidRPr="00237EA1">
        <w:rPr>
          <w:rFonts w:ascii="Times New Roman" w:eastAsia="ＭＳ 明朝" w:hAnsi="Times New Roman" w:cs="Times New Roman"/>
          <w:sz w:val="22"/>
          <w:szCs w:val="20"/>
          <w:lang w:val="en-GB" w:eastAsia="ja-JP"/>
        </w:rPr>
        <w:t>, “RAN1 Chairman’s Notes</w:t>
      </w:r>
      <w:r w:rsidRPr="00237EA1" w:rsidDel="00CC4D67">
        <w:rPr>
          <w:rFonts w:ascii="Times New Roman" w:eastAsia="ＭＳ 明朝" w:hAnsi="Times New Roman" w:cs="Times New Roman"/>
          <w:sz w:val="22"/>
          <w:szCs w:val="20"/>
          <w:lang w:val="en-GB" w:eastAsia="ja-JP"/>
        </w:rPr>
        <w:t>”</w:t>
      </w:r>
      <w:r w:rsidRPr="00237EA1">
        <w:rPr>
          <w:rFonts w:ascii="Times New Roman" w:eastAsia="ＭＳ 明朝" w:hAnsi="Times New Roman" w:cs="Times New Roman"/>
          <w:sz w:val="22"/>
          <w:szCs w:val="20"/>
          <w:lang w:val="en-GB" w:eastAsia="ja-JP"/>
        </w:rPr>
        <w:t xml:space="preserve">, </w:t>
      </w:r>
      <w:r w:rsidR="007F3809">
        <w:rPr>
          <w:rFonts w:ascii="Times New Roman" w:eastAsia="ＭＳ 明朝" w:hAnsi="Times New Roman" w:cs="Times New Roman"/>
          <w:sz w:val="22"/>
          <w:szCs w:val="20"/>
          <w:lang w:val="en-GB" w:eastAsia="ja-JP"/>
        </w:rPr>
        <w:t>Jan</w:t>
      </w:r>
      <w:r w:rsidRPr="00237EA1">
        <w:rPr>
          <w:rFonts w:ascii="Times New Roman" w:eastAsia="ＭＳ 明朝" w:hAnsi="Times New Roman" w:cs="Times New Roman"/>
          <w:sz w:val="22"/>
          <w:szCs w:val="20"/>
          <w:lang w:val="en-GB" w:eastAsia="ja-JP"/>
        </w:rPr>
        <w:t xml:space="preserve">. </w:t>
      </w:r>
      <w:r w:rsidR="007F3809" w:rsidRPr="00237EA1">
        <w:rPr>
          <w:rFonts w:ascii="Times New Roman" w:eastAsia="ＭＳ 明朝" w:hAnsi="Times New Roman" w:cs="Times New Roman"/>
          <w:sz w:val="22"/>
          <w:szCs w:val="20"/>
          <w:lang w:val="en-GB" w:eastAsia="ja-JP"/>
        </w:rPr>
        <w:t>20</w:t>
      </w:r>
      <w:r w:rsidR="007F3809">
        <w:rPr>
          <w:rFonts w:ascii="Times New Roman" w:eastAsia="ＭＳ 明朝" w:hAnsi="Times New Roman" w:cs="Times New Roman"/>
          <w:sz w:val="22"/>
          <w:szCs w:val="20"/>
          <w:lang w:val="en-GB" w:eastAsia="ja-JP"/>
        </w:rPr>
        <w:t>21</w:t>
      </w:r>
    </w:p>
    <w:p w14:paraId="42B824AC" w14:textId="26D9BC8B" w:rsidR="0040135F" w:rsidRPr="000B6EAD" w:rsidRDefault="0040135F" w:rsidP="0040135F">
      <w:pPr>
        <w:pStyle w:val="aa"/>
        <w:numPr>
          <w:ilvl w:val="0"/>
          <w:numId w:val="3"/>
        </w:numPr>
        <w:spacing w:afterLines="50" w:after="120"/>
        <w:ind w:firstLineChars="0"/>
        <w:jc w:val="both"/>
        <w:rPr>
          <w:rFonts w:ascii="Times New Roman" w:eastAsia="ＭＳ 明朝" w:hAnsi="Times New Roman" w:cs="Times New Roman"/>
          <w:sz w:val="22"/>
          <w:szCs w:val="20"/>
          <w:lang w:eastAsia="ja-JP"/>
        </w:rPr>
      </w:pPr>
      <w:r w:rsidRPr="000B6EAD">
        <w:rPr>
          <w:rFonts w:ascii="Times New Roman" w:eastAsia="ＭＳ 明朝" w:hAnsi="Times New Roman" w:cs="Times New Roman"/>
          <w:sz w:val="22"/>
          <w:szCs w:val="20"/>
          <w:lang w:eastAsia="ja-JP"/>
        </w:rPr>
        <w:t>3GPP TS 38.212, “NR; Multiplexing and channel coding (Release 16)”</w:t>
      </w:r>
    </w:p>
    <w:p w14:paraId="13B7039A" w14:textId="77777777" w:rsidR="00F24C6D" w:rsidRPr="00BE0426" w:rsidRDefault="00F24C6D" w:rsidP="000B6EAD">
      <w:pPr>
        <w:keepNext/>
        <w:tabs>
          <w:tab w:val="left" w:pos="0"/>
        </w:tabs>
        <w:spacing w:after="120"/>
        <w:outlineLvl w:val="0"/>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2815E" w14:textId="77777777" w:rsidR="00D43E74" w:rsidRDefault="00D43E74">
      <w:r>
        <w:separator/>
      </w:r>
    </w:p>
  </w:endnote>
  <w:endnote w:type="continuationSeparator" w:id="0">
    <w:p w14:paraId="1DB71EF9" w14:textId="77777777" w:rsidR="00D43E74" w:rsidRDefault="00D4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Dotum"/>
    <w:panose1 w:val="020B0604020202020204"/>
    <w:charset w:val="81"/>
    <w:family w:val="modern"/>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6ED08" w14:textId="77777777" w:rsidR="00D43E74" w:rsidRDefault="00D43E74">
      <w:r>
        <w:separator/>
      </w:r>
    </w:p>
  </w:footnote>
  <w:footnote w:type="continuationSeparator" w:id="0">
    <w:p w14:paraId="43C65732" w14:textId="77777777" w:rsidR="00D43E74" w:rsidRDefault="00D43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FB112A"/>
    <w:multiLevelType w:val="hybridMultilevel"/>
    <w:tmpl w:val="EEDE704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9F7629"/>
    <w:multiLevelType w:val="hybridMultilevel"/>
    <w:tmpl w:val="52948A02"/>
    <w:lvl w:ilvl="0" w:tplc="E0C22A7C">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3"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7130624"/>
    <w:multiLevelType w:val="hybridMultilevel"/>
    <w:tmpl w:val="8BD61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9A31E9"/>
    <w:multiLevelType w:val="hybridMultilevel"/>
    <w:tmpl w:val="C870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871EDF"/>
    <w:multiLevelType w:val="hybridMultilevel"/>
    <w:tmpl w:val="3438AF3E"/>
    <w:lvl w:ilvl="0" w:tplc="9FD0628C">
      <w:start w:val="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49"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54"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0"/>
  </w:num>
  <w:num w:numId="3">
    <w:abstractNumId w:val="12"/>
  </w:num>
  <w:num w:numId="4">
    <w:abstractNumId w:val="1"/>
  </w:num>
  <w:num w:numId="5">
    <w:abstractNumId w:val="34"/>
  </w:num>
  <w:num w:numId="6">
    <w:abstractNumId w:val="10"/>
  </w:num>
  <w:num w:numId="7">
    <w:abstractNumId w:val="15"/>
  </w:num>
  <w:num w:numId="8">
    <w:abstractNumId w:val="30"/>
  </w:num>
  <w:num w:numId="9">
    <w:abstractNumId w:val="19"/>
  </w:num>
  <w:num w:numId="10">
    <w:abstractNumId w:val="35"/>
  </w:num>
  <w:num w:numId="11">
    <w:abstractNumId w:val="30"/>
  </w:num>
  <w:num w:numId="12">
    <w:abstractNumId w:val="53"/>
  </w:num>
  <w:num w:numId="13">
    <w:abstractNumId w:val="62"/>
  </w:num>
  <w:num w:numId="14">
    <w:abstractNumId w:val="14"/>
  </w:num>
  <w:num w:numId="15">
    <w:abstractNumId w:val="26"/>
  </w:num>
  <w:num w:numId="16">
    <w:abstractNumId w:val="50"/>
  </w:num>
  <w:num w:numId="17">
    <w:abstractNumId w:val="39"/>
  </w:num>
  <w:num w:numId="18">
    <w:abstractNumId w:val="60"/>
  </w:num>
  <w:num w:numId="19">
    <w:abstractNumId w:val="23"/>
  </w:num>
  <w:num w:numId="20">
    <w:abstractNumId w:val="28"/>
  </w:num>
  <w:num w:numId="21">
    <w:abstractNumId w:val="52"/>
  </w:num>
  <w:num w:numId="22">
    <w:abstractNumId w:val="18"/>
  </w:num>
  <w:num w:numId="23">
    <w:abstractNumId w:val="45"/>
  </w:num>
  <w:num w:numId="24">
    <w:abstractNumId w:val="22"/>
  </w:num>
  <w:num w:numId="25">
    <w:abstractNumId w:val="2"/>
  </w:num>
  <w:num w:numId="26">
    <w:abstractNumId w:val="8"/>
  </w:num>
  <w:num w:numId="27">
    <w:abstractNumId w:val="3"/>
  </w:num>
  <w:num w:numId="28">
    <w:abstractNumId w:val="63"/>
  </w:num>
  <w:num w:numId="29">
    <w:abstractNumId w:val="61"/>
  </w:num>
  <w:num w:numId="30">
    <w:abstractNumId w:val="9"/>
  </w:num>
  <w:num w:numId="31">
    <w:abstractNumId w:val="13"/>
  </w:num>
  <w:num w:numId="32">
    <w:abstractNumId w:val="11"/>
  </w:num>
  <w:num w:numId="33">
    <w:abstractNumId w:val="40"/>
  </w:num>
  <w:num w:numId="34">
    <w:abstractNumId w:val="16"/>
  </w:num>
  <w:num w:numId="35">
    <w:abstractNumId w:val="43"/>
  </w:num>
  <w:num w:numId="36">
    <w:abstractNumId w:val="42"/>
  </w:num>
  <w:num w:numId="37">
    <w:abstractNumId w:val="21"/>
  </w:num>
  <w:num w:numId="38">
    <w:abstractNumId w:val="31"/>
  </w:num>
  <w:num w:numId="39">
    <w:abstractNumId w:val="24"/>
  </w:num>
  <w:num w:numId="40">
    <w:abstractNumId w:val="55"/>
  </w:num>
  <w:num w:numId="41">
    <w:abstractNumId w:val="27"/>
  </w:num>
  <w:num w:numId="42">
    <w:abstractNumId w:val="6"/>
  </w:num>
  <w:num w:numId="43">
    <w:abstractNumId w:val="4"/>
  </w:num>
  <w:num w:numId="44">
    <w:abstractNumId w:val="57"/>
  </w:num>
  <w:num w:numId="45">
    <w:abstractNumId w:val="32"/>
  </w:num>
  <w:num w:numId="46">
    <w:abstractNumId w:val="17"/>
  </w:num>
  <w:num w:numId="47">
    <w:abstractNumId w:val="48"/>
  </w:num>
  <w:num w:numId="48">
    <w:abstractNumId w:val="47"/>
  </w:num>
  <w:num w:numId="49">
    <w:abstractNumId w:val="41"/>
  </w:num>
  <w:num w:numId="50">
    <w:abstractNumId w:val="54"/>
  </w:num>
  <w:num w:numId="51">
    <w:abstractNumId w:val="49"/>
  </w:num>
  <w:num w:numId="52">
    <w:abstractNumId w:val="44"/>
  </w:num>
  <w:num w:numId="53">
    <w:abstractNumId w:val="59"/>
  </w:num>
  <w:num w:numId="54">
    <w:abstractNumId w:val="29"/>
  </w:num>
  <w:num w:numId="55">
    <w:abstractNumId w:val="58"/>
  </w:num>
  <w:num w:numId="56">
    <w:abstractNumId w:val="33"/>
  </w:num>
  <w:num w:numId="57">
    <w:abstractNumId w:val="51"/>
  </w:num>
  <w:num w:numId="58">
    <w:abstractNumId w:val="7"/>
  </w:num>
  <w:num w:numId="59">
    <w:abstractNumId w:val="36"/>
  </w:num>
  <w:num w:numId="60">
    <w:abstractNumId w:val="37"/>
  </w:num>
  <w:num w:numId="61">
    <w:abstractNumId w:val="20"/>
  </w:num>
  <w:num w:numId="62">
    <w:abstractNumId w:val="46"/>
  </w:num>
  <w:num w:numId="63">
    <w:abstractNumId w:val="25"/>
  </w:num>
  <w:num w:numId="64">
    <w:abstractNumId w:val="5"/>
  </w:num>
  <w:num w:numId="65">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15B2"/>
    <w:rsid w:val="00001CF9"/>
    <w:rsid w:val="00001D1B"/>
    <w:rsid w:val="00001DDD"/>
    <w:rsid w:val="00001FA3"/>
    <w:rsid w:val="00002010"/>
    <w:rsid w:val="00002446"/>
    <w:rsid w:val="000033C8"/>
    <w:rsid w:val="000038D3"/>
    <w:rsid w:val="00003A20"/>
    <w:rsid w:val="00003B46"/>
    <w:rsid w:val="000051B5"/>
    <w:rsid w:val="00005FB0"/>
    <w:rsid w:val="000061B0"/>
    <w:rsid w:val="0000737E"/>
    <w:rsid w:val="00007650"/>
    <w:rsid w:val="0000793E"/>
    <w:rsid w:val="00007A53"/>
    <w:rsid w:val="00007AB6"/>
    <w:rsid w:val="0001037A"/>
    <w:rsid w:val="000103D3"/>
    <w:rsid w:val="0001040A"/>
    <w:rsid w:val="0001114E"/>
    <w:rsid w:val="000112A6"/>
    <w:rsid w:val="00011479"/>
    <w:rsid w:val="000123E8"/>
    <w:rsid w:val="0001256C"/>
    <w:rsid w:val="00012B3D"/>
    <w:rsid w:val="0001334F"/>
    <w:rsid w:val="00013479"/>
    <w:rsid w:val="00013592"/>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524F"/>
    <w:rsid w:val="0006557C"/>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220"/>
    <w:rsid w:val="0009150C"/>
    <w:rsid w:val="00091A43"/>
    <w:rsid w:val="0009228F"/>
    <w:rsid w:val="00092B86"/>
    <w:rsid w:val="00092D5F"/>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1BC"/>
    <w:rsid w:val="000D633E"/>
    <w:rsid w:val="000D6727"/>
    <w:rsid w:val="000E066B"/>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5D00"/>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3C93"/>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896"/>
    <w:rsid w:val="00211B0F"/>
    <w:rsid w:val="00211B3D"/>
    <w:rsid w:val="00212987"/>
    <w:rsid w:val="0021310C"/>
    <w:rsid w:val="00213393"/>
    <w:rsid w:val="002133AF"/>
    <w:rsid w:val="00213E2D"/>
    <w:rsid w:val="00215045"/>
    <w:rsid w:val="002153B8"/>
    <w:rsid w:val="00215835"/>
    <w:rsid w:val="00215DBB"/>
    <w:rsid w:val="00215DEA"/>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522F"/>
    <w:rsid w:val="00235EE4"/>
    <w:rsid w:val="00236166"/>
    <w:rsid w:val="002361DB"/>
    <w:rsid w:val="00236A8E"/>
    <w:rsid w:val="00236B33"/>
    <w:rsid w:val="0023716E"/>
    <w:rsid w:val="00237308"/>
    <w:rsid w:val="002400E6"/>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F3"/>
    <w:rsid w:val="00244A55"/>
    <w:rsid w:val="00244D97"/>
    <w:rsid w:val="002455F3"/>
    <w:rsid w:val="00245D54"/>
    <w:rsid w:val="00245E73"/>
    <w:rsid w:val="00246305"/>
    <w:rsid w:val="002477C3"/>
    <w:rsid w:val="00250053"/>
    <w:rsid w:val="00250512"/>
    <w:rsid w:val="00250CB4"/>
    <w:rsid w:val="00251180"/>
    <w:rsid w:val="00252081"/>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5D4"/>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1FBE"/>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ECB"/>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58A"/>
    <w:rsid w:val="00340C93"/>
    <w:rsid w:val="00340D2A"/>
    <w:rsid w:val="00340DCD"/>
    <w:rsid w:val="003410AB"/>
    <w:rsid w:val="00341268"/>
    <w:rsid w:val="003419AF"/>
    <w:rsid w:val="00341A32"/>
    <w:rsid w:val="00341B5F"/>
    <w:rsid w:val="00341D69"/>
    <w:rsid w:val="003422B2"/>
    <w:rsid w:val="00342C5E"/>
    <w:rsid w:val="003436BF"/>
    <w:rsid w:val="00343BAC"/>
    <w:rsid w:val="00344285"/>
    <w:rsid w:val="003447BE"/>
    <w:rsid w:val="003449B4"/>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0DD9"/>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6F1"/>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B4A"/>
    <w:rsid w:val="00452B4B"/>
    <w:rsid w:val="00453009"/>
    <w:rsid w:val="004533D8"/>
    <w:rsid w:val="00453510"/>
    <w:rsid w:val="00453866"/>
    <w:rsid w:val="00453A15"/>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6B1"/>
    <w:rsid w:val="004D13D3"/>
    <w:rsid w:val="004D2228"/>
    <w:rsid w:val="004D25C5"/>
    <w:rsid w:val="004D287B"/>
    <w:rsid w:val="004D33A9"/>
    <w:rsid w:val="004D3F1C"/>
    <w:rsid w:val="004D4860"/>
    <w:rsid w:val="004D5055"/>
    <w:rsid w:val="004D5CBA"/>
    <w:rsid w:val="004D5EE7"/>
    <w:rsid w:val="004D6591"/>
    <w:rsid w:val="004D6675"/>
    <w:rsid w:val="004D681C"/>
    <w:rsid w:val="004D6C16"/>
    <w:rsid w:val="004D6E05"/>
    <w:rsid w:val="004D6E18"/>
    <w:rsid w:val="004D797B"/>
    <w:rsid w:val="004D797C"/>
    <w:rsid w:val="004E0306"/>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92B"/>
    <w:rsid w:val="00501A1A"/>
    <w:rsid w:val="005020B7"/>
    <w:rsid w:val="00502763"/>
    <w:rsid w:val="00502774"/>
    <w:rsid w:val="005028C4"/>
    <w:rsid w:val="005035EC"/>
    <w:rsid w:val="0050473B"/>
    <w:rsid w:val="00504758"/>
    <w:rsid w:val="00504B26"/>
    <w:rsid w:val="00504B6B"/>
    <w:rsid w:val="00504E48"/>
    <w:rsid w:val="00505499"/>
    <w:rsid w:val="00505638"/>
    <w:rsid w:val="00505EAB"/>
    <w:rsid w:val="00506536"/>
    <w:rsid w:val="00506C44"/>
    <w:rsid w:val="00506CF0"/>
    <w:rsid w:val="0050741D"/>
    <w:rsid w:val="005079EF"/>
    <w:rsid w:val="00510246"/>
    <w:rsid w:val="00510AF3"/>
    <w:rsid w:val="005113E9"/>
    <w:rsid w:val="00511AE9"/>
    <w:rsid w:val="0051259D"/>
    <w:rsid w:val="00512868"/>
    <w:rsid w:val="00513830"/>
    <w:rsid w:val="00513865"/>
    <w:rsid w:val="005139CB"/>
    <w:rsid w:val="00513F83"/>
    <w:rsid w:val="00514991"/>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5BE1"/>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10"/>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5B20"/>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691"/>
    <w:rsid w:val="00626051"/>
    <w:rsid w:val="006261BF"/>
    <w:rsid w:val="006261E6"/>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3FB"/>
    <w:rsid w:val="00635D28"/>
    <w:rsid w:val="0063676F"/>
    <w:rsid w:val="00637035"/>
    <w:rsid w:val="00637408"/>
    <w:rsid w:val="006376B3"/>
    <w:rsid w:val="006377EF"/>
    <w:rsid w:val="00637805"/>
    <w:rsid w:val="00637921"/>
    <w:rsid w:val="00637FE2"/>
    <w:rsid w:val="006403D5"/>
    <w:rsid w:val="00640549"/>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A57"/>
    <w:rsid w:val="00683BE5"/>
    <w:rsid w:val="00683C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4D60"/>
    <w:rsid w:val="006B53D0"/>
    <w:rsid w:val="006B555C"/>
    <w:rsid w:val="006B5590"/>
    <w:rsid w:val="006B6957"/>
    <w:rsid w:val="006B6AFD"/>
    <w:rsid w:val="006B6D00"/>
    <w:rsid w:val="006B6E72"/>
    <w:rsid w:val="006B718C"/>
    <w:rsid w:val="006B71FD"/>
    <w:rsid w:val="006B778D"/>
    <w:rsid w:val="006B79F6"/>
    <w:rsid w:val="006B7D9A"/>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3E5F"/>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DF8"/>
    <w:rsid w:val="00705FA6"/>
    <w:rsid w:val="00706388"/>
    <w:rsid w:val="00706BD8"/>
    <w:rsid w:val="00707623"/>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787"/>
    <w:rsid w:val="007319A6"/>
    <w:rsid w:val="00732899"/>
    <w:rsid w:val="0073327F"/>
    <w:rsid w:val="00733434"/>
    <w:rsid w:val="00734496"/>
    <w:rsid w:val="0073508B"/>
    <w:rsid w:val="007352A2"/>
    <w:rsid w:val="007355EB"/>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CB"/>
    <w:rsid w:val="007A43D0"/>
    <w:rsid w:val="007A44AE"/>
    <w:rsid w:val="007A56FE"/>
    <w:rsid w:val="007A5FC0"/>
    <w:rsid w:val="007A60A3"/>
    <w:rsid w:val="007A7311"/>
    <w:rsid w:val="007A746C"/>
    <w:rsid w:val="007A74ED"/>
    <w:rsid w:val="007B054C"/>
    <w:rsid w:val="007B0D1B"/>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C6F"/>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5A1"/>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35"/>
    <w:rsid w:val="00893CF9"/>
    <w:rsid w:val="00894FCB"/>
    <w:rsid w:val="0089542A"/>
    <w:rsid w:val="0089589D"/>
    <w:rsid w:val="00895F9D"/>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51B"/>
    <w:rsid w:val="008B76FF"/>
    <w:rsid w:val="008C01DB"/>
    <w:rsid w:val="008C050B"/>
    <w:rsid w:val="008C09A1"/>
    <w:rsid w:val="008C0B05"/>
    <w:rsid w:val="008C10FE"/>
    <w:rsid w:val="008C12C0"/>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873"/>
    <w:rsid w:val="008F6CEE"/>
    <w:rsid w:val="008F6DAA"/>
    <w:rsid w:val="008F718B"/>
    <w:rsid w:val="00900C61"/>
    <w:rsid w:val="00901BEF"/>
    <w:rsid w:val="009022B7"/>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324A"/>
    <w:rsid w:val="00923355"/>
    <w:rsid w:val="0092347C"/>
    <w:rsid w:val="0092366B"/>
    <w:rsid w:val="0092380F"/>
    <w:rsid w:val="0092385A"/>
    <w:rsid w:val="00923B72"/>
    <w:rsid w:val="00923DDE"/>
    <w:rsid w:val="00923EA6"/>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55B3"/>
    <w:rsid w:val="00935866"/>
    <w:rsid w:val="0093586D"/>
    <w:rsid w:val="00935F89"/>
    <w:rsid w:val="00936321"/>
    <w:rsid w:val="009363C1"/>
    <w:rsid w:val="009364F2"/>
    <w:rsid w:val="00936943"/>
    <w:rsid w:val="00936AD8"/>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45AC"/>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E0656"/>
    <w:rsid w:val="009E0849"/>
    <w:rsid w:val="009E1CCE"/>
    <w:rsid w:val="009E1D05"/>
    <w:rsid w:val="009E1E52"/>
    <w:rsid w:val="009E27E7"/>
    <w:rsid w:val="009E2A64"/>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112"/>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04"/>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3F14"/>
    <w:rsid w:val="00AC42F6"/>
    <w:rsid w:val="00AC4781"/>
    <w:rsid w:val="00AC4A64"/>
    <w:rsid w:val="00AC4BE6"/>
    <w:rsid w:val="00AC5169"/>
    <w:rsid w:val="00AC54D4"/>
    <w:rsid w:val="00AC5878"/>
    <w:rsid w:val="00AC5D10"/>
    <w:rsid w:val="00AC633B"/>
    <w:rsid w:val="00AC6AB4"/>
    <w:rsid w:val="00AC6D75"/>
    <w:rsid w:val="00AC6E42"/>
    <w:rsid w:val="00AD0852"/>
    <w:rsid w:val="00AD08A4"/>
    <w:rsid w:val="00AD1138"/>
    <w:rsid w:val="00AD11BB"/>
    <w:rsid w:val="00AD18A8"/>
    <w:rsid w:val="00AD1C4B"/>
    <w:rsid w:val="00AD26B0"/>
    <w:rsid w:val="00AD3270"/>
    <w:rsid w:val="00AD33AC"/>
    <w:rsid w:val="00AD3F30"/>
    <w:rsid w:val="00AD50FD"/>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862"/>
    <w:rsid w:val="00AE586B"/>
    <w:rsid w:val="00AE5891"/>
    <w:rsid w:val="00AE682B"/>
    <w:rsid w:val="00AE6CE1"/>
    <w:rsid w:val="00AE75D3"/>
    <w:rsid w:val="00AE79A1"/>
    <w:rsid w:val="00AF01BA"/>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6E30"/>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959"/>
    <w:rsid w:val="00B22B39"/>
    <w:rsid w:val="00B232BF"/>
    <w:rsid w:val="00B2334C"/>
    <w:rsid w:val="00B23827"/>
    <w:rsid w:val="00B23B28"/>
    <w:rsid w:val="00B23EA5"/>
    <w:rsid w:val="00B2423D"/>
    <w:rsid w:val="00B25116"/>
    <w:rsid w:val="00B25374"/>
    <w:rsid w:val="00B25775"/>
    <w:rsid w:val="00B25BA3"/>
    <w:rsid w:val="00B2684F"/>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716F"/>
    <w:rsid w:val="00B5757A"/>
    <w:rsid w:val="00B5774A"/>
    <w:rsid w:val="00B6115C"/>
    <w:rsid w:val="00B6143B"/>
    <w:rsid w:val="00B62012"/>
    <w:rsid w:val="00B6205F"/>
    <w:rsid w:val="00B623C1"/>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0740"/>
    <w:rsid w:val="00BA172F"/>
    <w:rsid w:val="00BA2166"/>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1E3A"/>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79AB"/>
    <w:rsid w:val="00C47AD2"/>
    <w:rsid w:val="00C50507"/>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9B0"/>
    <w:rsid w:val="00CA3BC3"/>
    <w:rsid w:val="00CA416F"/>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2E4"/>
    <w:rsid w:val="00CB64DC"/>
    <w:rsid w:val="00CB6DFA"/>
    <w:rsid w:val="00CB73A7"/>
    <w:rsid w:val="00CB782B"/>
    <w:rsid w:val="00CB7AD1"/>
    <w:rsid w:val="00CB7B85"/>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9AF"/>
    <w:rsid w:val="00CE0C31"/>
    <w:rsid w:val="00CE1D27"/>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0C41"/>
    <w:rsid w:val="00CF1044"/>
    <w:rsid w:val="00CF1591"/>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041F"/>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1481"/>
    <w:rsid w:val="00D4266B"/>
    <w:rsid w:val="00D426D8"/>
    <w:rsid w:val="00D4330E"/>
    <w:rsid w:val="00D43E74"/>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0E59"/>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4F32"/>
    <w:rsid w:val="00DE5A55"/>
    <w:rsid w:val="00DE5C86"/>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4D5"/>
    <w:rsid w:val="00E03767"/>
    <w:rsid w:val="00E0410D"/>
    <w:rsid w:val="00E046FA"/>
    <w:rsid w:val="00E057E2"/>
    <w:rsid w:val="00E05AE9"/>
    <w:rsid w:val="00E061AC"/>
    <w:rsid w:val="00E0684E"/>
    <w:rsid w:val="00E06F05"/>
    <w:rsid w:val="00E06F94"/>
    <w:rsid w:val="00E07CEC"/>
    <w:rsid w:val="00E07E46"/>
    <w:rsid w:val="00E07F16"/>
    <w:rsid w:val="00E10712"/>
    <w:rsid w:val="00E10DAA"/>
    <w:rsid w:val="00E114B1"/>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4EF"/>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1D9A"/>
    <w:rsid w:val="00E426B4"/>
    <w:rsid w:val="00E426CC"/>
    <w:rsid w:val="00E43588"/>
    <w:rsid w:val="00E43941"/>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33D"/>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9C4"/>
    <w:rsid w:val="00F01DF5"/>
    <w:rsid w:val="00F026A8"/>
    <w:rsid w:val="00F03056"/>
    <w:rsid w:val="00F03766"/>
    <w:rsid w:val="00F037E6"/>
    <w:rsid w:val="00F03E44"/>
    <w:rsid w:val="00F041D1"/>
    <w:rsid w:val="00F04F0F"/>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A51"/>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EEB"/>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F2A"/>
    <w:rsid w:val="00F71F71"/>
    <w:rsid w:val="00F73235"/>
    <w:rsid w:val="00F73392"/>
    <w:rsid w:val="00F738E0"/>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C0857"/>
    <w:rsid w:val="00FC0CF1"/>
    <w:rsid w:val="00FC0E8C"/>
    <w:rsid w:val="00FC113A"/>
    <w:rsid w:val="00FC2989"/>
    <w:rsid w:val="00FC32B9"/>
    <w:rsid w:val="00FC3E16"/>
    <w:rsid w:val="00FC41E6"/>
    <w:rsid w:val="00FC4C47"/>
    <w:rsid w:val="00FC537C"/>
    <w:rsid w:val="00FC56E2"/>
    <w:rsid w:val="00FC5BF1"/>
    <w:rsid w:val="00FC62A3"/>
    <w:rsid w:val="00FC63BD"/>
    <w:rsid w:val="00FC7E95"/>
    <w:rsid w:val="00FC7FEB"/>
    <w:rsid w:val="00FD050E"/>
    <w:rsid w:val="00FD065C"/>
    <w:rsid w:val="00FD153A"/>
    <w:rsid w:val="00FD1826"/>
    <w:rsid w:val="00FD19EF"/>
    <w:rsid w:val="00FD1FA9"/>
    <w:rsid w:val="00FD203E"/>
    <w:rsid w:val="00FD3336"/>
    <w:rsid w:val="00FD3819"/>
    <w:rsid w:val="00FD3820"/>
    <w:rsid w:val="00FD4B7B"/>
    <w:rsid w:val="00FD4FF2"/>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6E04"/>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1st level - Bullet List Paragraph (文字),Paragrafo elenco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styleId="afa">
    <w:name w:val="Emphasis"/>
    <w:uiPriority w:val="20"/>
    <w:qFormat/>
    <w:rsid w:val="00226BEF"/>
    <w:rPr>
      <w:i/>
      <w:iCs/>
    </w:rPr>
  </w:style>
  <w:style w:type="character" w:styleId="afb">
    <w:name w:val="Strong"/>
    <w:uiPriority w:val="22"/>
    <w:qFormat/>
    <w:rsid w:val="00226BEF"/>
    <w:rPr>
      <w:b/>
      <w:bCs/>
    </w:rPr>
  </w:style>
  <w:style w:type="paragraph" w:customStyle="1" w:styleId="TAL">
    <w:name w:val="TAL"/>
    <w:basedOn w:val="a0"/>
    <w:link w:val="TALCar"/>
    <w:qFormat/>
    <w:rsid w:val="00F037E6"/>
    <w:pPr>
      <w:keepNext/>
      <w:keepLines/>
      <w:overflowPunct w:val="0"/>
      <w:autoSpaceDE w:val="0"/>
      <w:autoSpaceDN w:val="0"/>
      <w:adjustRightInd w:val="0"/>
      <w:spacing w:before="0" w:after="0"/>
      <w:textAlignment w:val="baseline"/>
    </w:pPr>
    <w:rPr>
      <w:rFonts w:ascii="Arial" w:eastAsia="Times New Roman" w:hAnsi="Arial"/>
      <w:sz w:val="18"/>
      <w:szCs w:val="20"/>
      <w:lang w:val="en-GB"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 w:type="numbering" w:customStyle="1" w:styleId="StyleBulleted">
    <w:name w:val="Style Bulleted"/>
    <w:rsid w:val="00683A5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77202">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6D8EDC-60C7-4FCE-B5B8-F2DFFDCA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5447</Words>
  <Characters>31054</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2</cp:revision>
  <dcterms:created xsi:type="dcterms:W3CDTF">2021-08-06T06:45:00Z</dcterms:created>
  <dcterms:modified xsi:type="dcterms:W3CDTF">2021-08-06T06:45:00Z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