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E54140" w14:textId="4001AD22" w:rsidR="00A627FC" w:rsidRDefault="00AD49F3">
      <w:pPr>
        <w:pStyle w:val="CRCoverPage"/>
        <w:tabs>
          <w:tab w:val="right" w:pos="9639"/>
        </w:tabs>
        <w:spacing w:after="0"/>
        <w:outlineLvl w:val="0"/>
        <w:rPr>
          <w:b/>
          <w:sz w:val="24"/>
          <w:lang w:val="en-US"/>
        </w:rPr>
      </w:pPr>
      <w:r>
        <w:rPr>
          <w:b/>
          <w:sz w:val="24"/>
        </w:rPr>
        <w:t>3GPP TSG RAN WG1 Meeting #10</w:t>
      </w:r>
      <w:r w:rsidR="00921398">
        <w:rPr>
          <w:b/>
          <w:sz w:val="24"/>
          <w:lang w:val="en-US" w:eastAsia="zh-CN"/>
        </w:rPr>
        <w:t>6</w:t>
      </w:r>
      <w:r>
        <w:rPr>
          <w:b/>
          <w:sz w:val="24"/>
        </w:rPr>
        <w:t>-e</w:t>
      </w:r>
      <w:r>
        <w:rPr>
          <w:b/>
          <w:sz w:val="24"/>
        </w:rPr>
        <w:tab/>
      </w:r>
      <w:r w:rsidR="00364086" w:rsidRPr="00364086">
        <w:rPr>
          <w:b/>
          <w:sz w:val="24"/>
        </w:rPr>
        <w:t>R1-2107686</w:t>
      </w:r>
    </w:p>
    <w:p w14:paraId="6704F01E" w14:textId="7E820F98" w:rsidR="00A627FC" w:rsidRDefault="00AD49F3">
      <w:pPr>
        <w:pStyle w:val="CRCoverPage"/>
        <w:tabs>
          <w:tab w:val="right" w:pos="9639"/>
        </w:tabs>
        <w:spacing w:afterLines="50"/>
        <w:outlineLvl w:val="0"/>
        <w:rPr>
          <w:b/>
          <w:sz w:val="24"/>
          <w:lang w:eastAsia="zh-CN"/>
        </w:rPr>
      </w:pPr>
      <w:r>
        <w:rPr>
          <w:b/>
          <w:sz w:val="24"/>
        </w:rPr>
        <w:t xml:space="preserve">e-Meeting, </w:t>
      </w:r>
      <w:r w:rsidR="00921398">
        <w:rPr>
          <w:b/>
          <w:sz w:val="24"/>
          <w:lang w:val="en-US" w:eastAsia="zh-CN"/>
        </w:rPr>
        <w:t>August</w:t>
      </w:r>
      <w:r>
        <w:rPr>
          <w:rFonts w:hint="eastAsia"/>
          <w:b/>
          <w:sz w:val="24"/>
          <w:lang w:val="en-US" w:eastAsia="zh-CN"/>
        </w:rPr>
        <w:t xml:space="preserve"> </w:t>
      </w:r>
      <w:r>
        <w:rPr>
          <w:b/>
          <w:sz w:val="24"/>
          <w:lang w:eastAsia="ja-JP"/>
        </w:rPr>
        <w:t>1</w:t>
      </w:r>
      <w:r w:rsidR="00921398">
        <w:rPr>
          <w:b/>
          <w:sz w:val="24"/>
          <w:lang w:val="en-US" w:eastAsia="zh-CN"/>
        </w:rPr>
        <w:t>6</w:t>
      </w:r>
      <w:r w:rsidRPr="00921398">
        <w:rPr>
          <w:b/>
          <w:sz w:val="24"/>
          <w:vertAlign w:val="superscript"/>
          <w:lang w:eastAsia="ja-JP"/>
        </w:rPr>
        <w:t>th</w:t>
      </w:r>
      <w:r>
        <w:rPr>
          <w:b/>
          <w:sz w:val="24"/>
          <w:lang w:eastAsia="ja-JP"/>
        </w:rPr>
        <w:t xml:space="preserve"> – 2</w:t>
      </w:r>
      <w:r>
        <w:rPr>
          <w:rFonts w:hint="eastAsia"/>
          <w:b/>
          <w:sz w:val="24"/>
          <w:lang w:val="en-US" w:eastAsia="zh-CN"/>
        </w:rPr>
        <w:t>7</w:t>
      </w:r>
      <w:r w:rsidRPr="00921398">
        <w:rPr>
          <w:b/>
          <w:sz w:val="24"/>
          <w:vertAlign w:val="superscript"/>
          <w:lang w:eastAsia="ja-JP"/>
        </w:rPr>
        <w:t>th</w:t>
      </w:r>
      <w:r>
        <w:rPr>
          <w:b/>
          <w:sz w:val="24"/>
          <w:lang w:eastAsia="ja-JP"/>
        </w:rPr>
        <w:t>,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27FC" w14:paraId="1C5723AB" w14:textId="77777777">
        <w:tc>
          <w:tcPr>
            <w:tcW w:w="9641" w:type="dxa"/>
            <w:gridSpan w:val="9"/>
            <w:tcBorders>
              <w:top w:val="single" w:sz="4" w:space="0" w:color="auto"/>
              <w:left w:val="single" w:sz="4" w:space="0" w:color="auto"/>
              <w:right w:val="single" w:sz="4" w:space="0" w:color="auto"/>
            </w:tcBorders>
          </w:tcPr>
          <w:p w14:paraId="437C8DC2" w14:textId="77777777" w:rsidR="00A627FC" w:rsidRDefault="00AD49F3">
            <w:pPr>
              <w:pStyle w:val="CRCoverPage"/>
              <w:spacing w:after="0"/>
              <w:jc w:val="right"/>
              <w:rPr>
                <w:i/>
              </w:rPr>
            </w:pPr>
            <w:r>
              <w:rPr>
                <w:i/>
                <w:sz w:val="14"/>
              </w:rPr>
              <w:t>CR-Form-v12.0</w:t>
            </w:r>
          </w:p>
        </w:tc>
      </w:tr>
      <w:tr w:rsidR="00A627FC" w14:paraId="5F2F8CE0" w14:textId="77777777">
        <w:tc>
          <w:tcPr>
            <w:tcW w:w="9641" w:type="dxa"/>
            <w:gridSpan w:val="9"/>
            <w:tcBorders>
              <w:left w:val="single" w:sz="4" w:space="0" w:color="auto"/>
              <w:right w:val="single" w:sz="4" w:space="0" w:color="auto"/>
            </w:tcBorders>
          </w:tcPr>
          <w:p w14:paraId="560028F1" w14:textId="77777777" w:rsidR="00A627FC" w:rsidRDefault="00AD49F3">
            <w:pPr>
              <w:pStyle w:val="CRCoverPage"/>
              <w:spacing w:after="0"/>
              <w:jc w:val="center"/>
            </w:pPr>
            <w:r>
              <w:rPr>
                <w:rFonts w:hint="eastAsia"/>
                <w:b/>
                <w:color w:val="FF0000"/>
                <w:sz w:val="32"/>
                <w:lang w:val="en-US" w:eastAsia="zh-CN"/>
              </w:rPr>
              <w:t xml:space="preserve">DRAFT </w:t>
            </w:r>
            <w:r>
              <w:rPr>
                <w:b/>
                <w:sz w:val="32"/>
              </w:rPr>
              <w:t>CHANGE REQUEST</w:t>
            </w:r>
          </w:p>
        </w:tc>
      </w:tr>
      <w:tr w:rsidR="00A627FC" w14:paraId="2C4ADAB6" w14:textId="77777777">
        <w:tc>
          <w:tcPr>
            <w:tcW w:w="9641" w:type="dxa"/>
            <w:gridSpan w:val="9"/>
            <w:tcBorders>
              <w:left w:val="single" w:sz="4" w:space="0" w:color="auto"/>
              <w:right w:val="single" w:sz="4" w:space="0" w:color="auto"/>
            </w:tcBorders>
          </w:tcPr>
          <w:p w14:paraId="3E3C59B9" w14:textId="77777777" w:rsidR="00A627FC" w:rsidRDefault="00A627FC">
            <w:pPr>
              <w:pStyle w:val="CRCoverPage"/>
              <w:spacing w:after="0"/>
              <w:rPr>
                <w:sz w:val="8"/>
                <w:szCs w:val="8"/>
              </w:rPr>
            </w:pPr>
          </w:p>
        </w:tc>
      </w:tr>
      <w:tr w:rsidR="00A627FC" w14:paraId="3B0BF8AA" w14:textId="77777777">
        <w:tc>
          <w:tcPr>
            <w:tcW w:w="142" w:type="dxa"/>
            <w:tcBorders>
              <w:left w:val="single" w:sz="4" w:space="0" w:color="auto"/>
            </w:tcBorders>
          </w:tcPr>
          <w:p w14:paraId="4EB53D0D" w14:textId="77777777" w:rsidR="00A627FC" w:rsidRDefault="00A627FC">
            <w:pPr>
              <w:pStyle w:val="CRCoverPage"/>
              <w:spacing w:after="0"/>
              <w:jc w:val="right"/>
            </w:pPr>
          </w:p>
        </w:tc>
        <w:tc>
          <w:tcPr>
            <w:tcW w:w="1559" w:type="dxa"/>
            <w:shd w:val="pct30" w:color="FFFF00" w:fill="auto"/>
          </w:tcPr>
          <w:p w14:paraId="19F3F9C3" w14:textId="77777777" w:rsidR="00A627FC" w:rsidRDefault="00AD49F3">
            <w:pPr>
              <w:pStyle w:val="CRCoverPage"/>
              <w:spacing w:after="0"/>
              <w:jc w:val="right"/>
              <w:rPr>
                <w:b/>
                <w:sz w:val="28"/>
                <w:lang w:eastAsia="zh-CN"/>
              </w:rPr>
            </w:pPr>
            <w:r>
              <w:rPr>
                <w:b/>
                <w:sz w:val="28"/>
              </w:rPr>
              <w:t>36.21</w:t>
            </w:r>
            <w:r>
              <w:rPr>
                <w:rFonts w:hint="eastAsia"/>
                <w:b/>
                <w:sz w:val="28"/>
                <w:lang w:val="en-US" w:eastAsia="zh-CN"/>
              </w:rPr>
              <w:t>1</w:t>
            </w:r>
          </w:p>
        </w:tc>
        <w:tc>
          <w:tcPr>
            <w:tcW w:w="709" w:type="dxa"/>
          </w:tcPr>
          <w:p w14:paraId="3FC15FBE" w14:textId="77777777" w:rsidR="00A627FC" w:rsidRDefault="00AD49F3">
            <w:pPr>
              <w:pStyle w:val="CRCoverPage"/>
              <w:spacing w:after="0"/>
              <w:jc w:val="center"/>
            </w:pPr>
            <w:r>
              <w:rPr>
                <w:b/>
                <w:sz w:val="28"/>
              </w:rPr>
              <w:t>CR</w:t>
            </w:r>
          </w:p>
        </w:tc>
        <w:tc>
          <w:tcPr>
            <w:tcW w:w="1276" w:type="dxa"/>
            <w:shd w:val="pct30" w:color="FFFF00" w:fill="auto"/>
          </w:tcPr>
          <w:p w14:paraId="7882D4CF" w14:textId="77777777" w:rsidR="00A627FC" w:rsidRDefault="00AD49F3">
            <w:pPr>
              <w:pStyle w:val="CRCoverPage"/>
              <w:spacing w:after="0"/>
              <w:rPr>
                <w:lang w:val="en-US" w:eastAsia="zh-CN"/>
              </w:rPr>
            </w:pPr>
            <w:r>
              <w:rPr>
                <w:rFonts w:hint="eastAsia"/>
                <w:b/>
                <w:sz w:val="28"/>
                <w:lang w:val="en-US" w:eastAsia="zh-CN"/>
              </w:rPr>
              <w:t>xxxx</w:t>
            </w:r>
          </w:p>
        </w:tc>
        <w:tc>
          <w:tcPr>
            <w:tcW w:w="709" w:type="dxa"/>
          </w:tcPr>
          <w:p w14:paraId="4E2B12C4" w14:textId="77777777" w:rsidR="00A627FC" w:rsidRDefault="00AD49F3">
            <w:pPr>
              <w:pStyle w:val="CRCoverPage"/>
              <w:tabs>
                <w:tab w:val="right" w:pos="625"/>
              </w:tabs>
              <w:spacing w:after="0"/>
              <w:jc w:val="center"/>
            </w:pPr>
            <w:r>
              <w:rPr>
                <w:b/>
                <w:bCs/>
                <w:sz w:val="28"/>
              </w:rPr>
              <w:t>rev</w:t>
            </w:r>
          </w:p>
        </w:tc>
        <w:tc>
          <w:tcPr>
            <w:tcW w:w="992" w:type="dxa"/>
            <w:shd w:val="pct30" w:color="FFFF00" w:fill="auto"/>
          </w:tcPr>
          <w:p w14:paraId="657BD5EC" w14:textId="77777777" w:rsidR="00A627FC" w:rsidRDefault="00AD49F3">
            <w:pPr>
              <w:pStyle w:val="CRCoverPage"/>
              <w:spacing w:after="0"/>
              <w:jc w:val="center"/>
              <w:rPr>
                <w:b/>
              </w:rPr>
            </w:pPr>
            <w:r>
              <w:rPr>
                <w:b/>
                <w:sz w:val="28"/>
              </w:rPr>
              <w:t>-</w:t>
            </w:r>
          </w:p>
        </w:tc>
        <w:tc>
          <w:tcPr>
            <w:tcW w:w="2410" w:type="dxa"/>
          </w:tcPr>
          <w:p w14:paraId="5ACAAE14" w14:textId="77777777" w:rsidR="00A627FC" w:rsidRDefault="00AD49F3">
            <w:pPr>
              <w:pStyle w:val="CRCoverPage"/>
              <w:tabs>
                <w:tab w:val="right" w:pos="1825"/>
              </w:tabs>
              <w:spacing w:after="0"/>
              <w:jc w:val="center"/>
            </w:pPr>
            <w:r>
              <w:rPr>
                <w:b/>
                <w:sz w:val="28"/>
                <w:szCs w:val="28"/>
              </w:rPr>
              <w:t>Current version:</w:t>
            </w:r>
          </w:p>
        </w:tc>
        <w:tc>
          <w:tcPr>
            <w:tcW w:w="1701" w:type="dxa"/>
            <w:shd w:val="pct30" w:color="FFFF00" w:fill="auto"/>
          </w:tcPr>
          <w:p w14:paraId="2C850BF6" w14:textId="77777777" w:rsidR="00A627FC" w:rsidRDefault="00AD49F3">
            <w:pPr>
              <w:pStyle w:val="CRCoverPage"/>
              <w:spacing w:after="0"/>
              <w:jc w:val="center"/>
              <w:rPr>
                <w:sz w:val="28"/>
              </w:rPr>
            </w:pPr>
            <w:r>
              <w:rPr>
                <w:b/>
                <w:sz w:val="28"/>
              </w:rPr>
              <w:t>V1</w:t>
            </w:r>
            <w:r>
              <w:rPr>
                <w:rFonts w:hint="eastAsia"/>
                <w:b/>
                <w:sz w:val="28"/>
                <w:lang w:val="en-US" w:eastAsia="zh-CN"/>
              </w:rPr>
              <w:t>5</w:t>
            </w:r>
            <w:r>
              <w:rPr>
                <w:b/>
                <w:sz w:val="28"/>
              </w:rPr>
              <w:t>.</w:t>
            </w:r>
            <w:r>
              <w:rPr>
                <w:rFonts w:hint="eastAsia"/>
                <w:b/>
                <w:sz w:val="28"/>
                <w:lang w:val="en-US" w:eastAsia="zh-CN"/>
              </w:rPr>
              <w:t>13</w:t>
            </w:r>
            <w:r>
              <w:rPr>
                <w:b/>
                <w:sz w:val="28"/>
              </w:rPr>
              <w:t>.0</w:t>
            </w:r>
          </w:p>
        </w:tc>
        <w:tc>
          <w:tcPr>
            <w:tcW w:w="143" w:type="dxa"/>
            <w:tcBorders>
              <w:right w:val="single" w:sz="4" w:space="0" w:color="auto"/>
            </w:tcBorders>
          </w:tcPr>
          <w:p w14:paraId="072895EA" w14:textId="77777777" w:rsidR="00A627FC" w:rsidRDefault="00A627FC">
            <w:pPr>
              <w:pStyle w:val="CRCoverPage"/>
              <w:spacing w:after="0"/>
            </w:pPr>
          </w:p>
        </w:tc>
      </w:tr>
      <w:tr w:rsidR="00A627FC" w14:paraId="64862B3E" w14:textId="77777777">
        <w:tc>
          <w:tcPr>
            <w:tcW w:w="9641" w:type="dxa"/>
            <w:gridSpan w:val="9"/>
            <w:tcBorders>
              <w:left w:val="single" w:sz="4" w:space="0" w:color="auto"/>
              <w:right w:val="single" w:sz="4" w:space="0" w:color="auto"/>
            </w:tcBorders>
          </w:tcPr>
          <w:p w14:paraId="554F769C" w14:textId="77777777" w:rsidR="00A627FC" w:rsidRDefault="00A627FC">
            <w:pPr>
              <w:pStyle w:val="CRCoverPage"/>
              <w:spacing w:after="0"/>
            </w:pPr>
          </w:p>
        </w:tc>
      </w:tr>
      <w:tr w:rsidR="00A627FC" w14:paraId="4CB6EB65" w14:textId="77777777">
        <w:tc>
          <w:tcPr>
            <w:tcW w:w="9641" w:type="dxa"/>
            <w:gridSpan w:val="9"/>
            <w:tcBorders>
              <w:top w:val="single" w:sz="4" w:space="0" w:color="auto"/>
            </w:tcBorders>
          </w:tcPr>
          <w:p w14:paraId="0A35CAEF" w14:textId="77777777" w:rsidR="00A627FC" w:rsidRDefault="00AD49F3">
            <w:pPr>
              <w:pStyle w:val="CRCoverPage"/>
              <w:spacing w:after="0"/>
              <w:jc w:val="center"/>
              <w:rPr>
                <w:rFonts w:cs="Arial"/>
                <w:i/>
              </w:rPr>
            </w:pPr>
            <w:r>
              <w:rPr>
                <w:rFonts w:cs="Arial"/>
                <w:i/>
              </w:rPr>
              <w:t xml:space="preserve">For </w:t>
            </w:r>
            <w:hyperlink r:id="rId10"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0"/>
                  <w:rFonts w:cs="Arial"/>
                  <w:i/>
                </w:rPr>
                <w:t>http://www.3gpp.org/Change-Requests</w:t>
              </w:r>
            </w:hyperlink>
            <w:r>
              <w:rPr>
                <w:rFonts w:cs="Arial"/>
                <w:i/>
              </w:rPr>
              <w:t>.</w:t>
            </w:r>
          </w:p>
        </w:tc>
      </w:tr>
      <w:tr w:rsidR="00A627FC" w14:paraId="389D58E6" w14:textId="77777777">
        <w:tc>
          <w:tcPr>
            <w:tcW w:w="9641" w:type="dxa"/>
            <w:gridSpan w:val="9"/>
          </w:tcPr>
          <w:p w14:paraId="207160DA" w14:textId="77777777" w:rsidR="00A627FC" w:rsidRDefault="00A627FC">
            <w:pPr>
              <w:pStyle w:val="CRCoverPage"/>
              <w:spacing w:after="0"/>
              <w:rPr>
                <w:sz w:val="8"/>
                <w:szCs w:val="8"/>
              </w:rPr>
            </w:pPr>
          </w:p>
        </w:tc>
      </w:tr>
    </w:tbl>
    <w:p w14:paraId="076830E5" w14:textId="77777777" w:rsidR="00A627FC" w:rsidRDefault="00A627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27FC" w14:paraId="0CF9C182" w14:textId="77777777">
        <w:tc>
          <w:tcPr>
            <w:tcW w:w="2835" w:type="dxa"/>
          </w:tcPr>
          <w:p w14:paraId="432883A7" w14:textId="77777777" w:rsidR="00A627FC" w:rsidRDefault="00AD49F3">
            <w:pPr>
              <w:pStyle w:val="CRCoverPage"/>
              <w:tabs>
                <w:tab w:val="right" w:pos="2751"/>
              </w:tabs>
              <w:spacing w:after="0"/>
              <w:rPr>
                <w:b/>
                <w:i/>
              </w:rPr>
            </w:pPr>
            <w:r>
              <w:rPr>
                <w:b/>
                <w:i/>
              </w:rPr>
              <w:t>Proposed change affects:</w:t>
            </w:r>
          </w:p>
        </w:tc>
        <w:tc>
          <w:tcPr>
            <w:tcW w:w="1418" w:type="dxa"/>
          </w:tcPr>
          <w:p w14:paraId="044F7BEF" w14:textId="77777777" w:rsidR="00A627FC" w:rsidRDefault="00AD49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22044" w14:textId="77777777" w:rsidR="00A627FC" w:rsidRDefault="00A627FC">
            <w:pPr>
              <w:pStyle w:val="CRCoverPage"/>
              <w:spacing w:after="0"/>
              <w:jc w:val="center"/>
              <w:rPr>
                <w:b/>
                <w:caps/>
              </w:rPr>
            </w:pPr>
          </w:p>
        </w:tc>
        <w:tc>
          <w:tcPr>
            <w:tcW w:w="709" w:type="dxa"/>
            <w:tcBorders>
              <w:left w:val="single" w:sz="4" w:space="0" w:color="auto"/>
            </w:tcBorders>
          </w:tcPr>
          <w:p w14:paraId="01ACC37F" w14:textId="77777777" w:rsidR="00A627FC" w:rsidRDefault="00AD49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D49D1A" w14:textId="77777777" w:rsidR="00A627FC" w:rsidRDefault="00AD49F3">
            <w:pPr>
              <w:pStyle w:val="CRCoverPage"/>
              <w:spacing w:after="0"/>
              <w:jc w:val="center"/>
              <w:rPr>
                <w:b/>
                <w:caps/>
              </w:rPr>
            </w:pPr>
            <w:r>
              <w:rPr>
                <w:rFonts w:hint="eastAsia"/>
                <w:b/>
                <w:caps/>
                <w:lang w:eastAsia="zh-CN"/>
              </w:rPr>
              <w:t>x</w:t>
            </w:r>
          </w:p>
        </w:tc>
        <w:tc>
          <w:tcPr>
            <w:tcW w:w="2126" w:type="dxa"/>
          </w:tcPr>
          <w:p w14:paraId="069BD09C" w14:textId="77777777" w:rsidR="00A627FC" w:rsidRDefault="00AD49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E92D7" w14:textId="77777777" w:rsidR="00A627FC" w:rsidRDefault="00AD49F3">
            <w:pPr>
              <w:pStyle w:val="CRCoverPage"/>
              <w:spacing w:after="0"/>
              <w:jc w:val="center"/>
              <w:rPr>
                <w:b/>
                <w:caps/>
              </w:rPr>
            </w:pPr>
            <w:r>
              <w:rPr>
                <w:rFonts w:hint="eastAsia"/>
                <w:b/>
                <w:caps/>
                <w:lang w:eastAsia="zh-CN"/>
              </w:rPr>
              <w:t>x</w:t>
            </w:r>
          </w:p>
        </w:tc>
        <w:tc>
          <w:tcPr>
            <w:tcW w:w="1418" w:type="dxa"/>
            <w:tcBorders>
              <w:left w:val="nil"/>
            </w:tcBorders>
          </w:tcPr>
          <w:p w14:paraId="3874155A" w14:textId="77777777" w:rsidR="00A627FC" w:rsidRDefault="00AD49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63EFF7" w14:textId="77777777" w:rsidR="00A627FC" w:rsidRDefault="00A627FC">
            <w:pPr>
              <w:pStyle w:val="CRCoverPage"/>
              <w:spacing w:after="0"/>
              <w:jc w:val="center"/>
              <w:rPr>
                <w:b/>
                <w:bCs/>
                <w:caps/>
              </w:rPr>
            </w:pPr>
          </w:p>
        </w:tc>
      </w:tr>
    </w:tbl>
    <w:p w14:paraId="6481457B" w14:textId="77777777" w:rsidR="00A627FC" w:rsidRDefault="00A627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27FC" w14:paraId="72B48C46" w14:textId="77777777">
        <w:tc>
          <w:tcPr>
            <w:tcW w:w="9640" w:type="dxa"/>
            <w:gridSpan w:val="11"/>
          </w:tcPr>
          <w:p w14:paraId="4E5374CC" w14:textId="77777777" w:rsidR="00A627FC" w:rsidRDefault="00A627FC">
            <w:pPr>
              <w:pStyle w:val="CRCoverPage"/>
              <w:spacing w:after="0"/>
              <w:rPr>
                <w:sz w:val="8"/>
                <w:szCs w:val="8"/>
              </w:rPr>
            </w:pPr>
          </w:p>
        </w:tc>
      </w:tr>
      <w:tr w:rsidR="00A627FC" w14:paraId="0BDA6949" w14:textId="77777777">
        <w:tc>
          <w:tcPr>
            <w:tcW w:w="1843" w:type="dxa"/>
            <w:tcBorders>
              <w:top w:val="single" w:sz="4" w:space="0" w:color="auto"/>
              <w:left w:val="single" w:sz="4" w:space="0" w:color="auto"/>
            </w:tcBorders>
          </w:tcPr>
          <w:p w14:paraId="1376554A" w14:textId="77777777" w:rsidR="00A627FC" w:rsidRDefault="00AD49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B2B51A" w14:textId="4D0CC174" w:rsidR="00A627FC" w:rsidRDefault="00AD49F3">
            <w:pPr>
              <w:pStyle w:val="CRCoverPage"/>
              <w:spacing w:after="0"/>
              <w:ind w:left="100"/>
              <w:rPr>
                <w:lang w:val="en-US" w:eastAsia="zh-CN"/>
              </w:rPr>
            </w:pPr>
            <w:r>
              <w:rPr>
                <w:rFonts w:hint="eastAsia"/>
                <w:lang w:val="en-US" w:eastAsia="zh-CN"/>
              </w:rPr>
              <w:t>NPUSCH postponement for NB-IoT</w:t>
            </w:r>
          </w:p>
        </w:tc>
      </w:tr>
      <w:tr w:rsidR="00A627FC" w14:paraId="795196C6" w14:textId="77777777">
        <w:tc>
          <w:tcPr>
            <w:tcW w:w="1843" w:type="dxa"/>
            <w:tcBorders>
              <w:left w:val="single" w:sz="4" w:space="0" w:color="auto"/>
            </w:tcBorders>
          </w:tcPr>
          <w:p w14:paraId="5505C9E5" w14:textId="77777777" w:rsidR="00A627FC" w:rsidRDefault="00A627FC">
            <w:pPr>
              <w:pStyle w:val="CRCoverPage"/>
              <w:spacing w:after="0"/>
              <w:rPr>
                <w:b/>
                <w:i/>
                <w:sz w:val="8"/>
                <w:szCs w:val="8"/>
              </w:rPr>
            </w:pPr>
          </w:p>
        </w:tc>
        <w:tc>
          <w:tcPr>
            <w:tcW w:w="7797" w:type="dxa"/>
            <w:gridSpan w:val="10"/>
            <w:tcBorders>
              <w:right w:val="single" w:sz="4" w:space="0" w:color="auto"/>
            </w:tcBorders>
          </w:tcPr>
          <w:p w14:paraId="5A1F2EC1" w14:textId="77777777" w:rsidR="00A627FC" w:rsidRDefault="00A627FC">
            <w:pPr>
              <w:pStyle w:val="CRCoverPage"/>
              <w:spacing w:after="0"/>
              <w:rPr>
                <w:sz w:val="8"/>
                <w:szCs w:val="8"/>
              </w:rPr>
            </w:pPr>
          </w:p>
        </w:tc>
      </w:tr>
      <w:tr w:rsidR="00A627FC" w14:paraId="146F6FF6" w14:textId="77777777">
        <w:tc>
          <w:tcPr>
            <w:tcW w:w="1843" w:type="dxa"/>
            <w:tcBorders>
              <w:left w:val="single" w:sz="4" w:space="0" w:color="auto"/>
            </w:tcBorders>
          </w:tcPr>
          <w:p w14:paraId="4A122303" w14:textId="77777777" w:rsidR="00A627FC" w:rsidRDefault="00AD49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D6184F" w14:textId="07FFBFE1" w:rsidR="00A627FC" w:rsidRPr="007267FE" w:rsidRDefault="00BB64B4">
            <w:pPr>
              <w:pStyle w:val="CRCoverPage"/>
              <w:spacing w:after="0"/>
              <w:ind w:left="100"/>
              <w:rPr>
                <w:lang w:val="en-US" w:eastAsia="zh-CN"/>
              </w:rPr>
            </w:pPr>
            <w:r>
              <w:rPr>
                <w:lang w:val="en-US" w:eastAsia="zh-CN"/>
              </w:rPr>
              <w:t>Huawei, HiSilicon</w:t>
            </w:r>
          </w:p>
        </w:tc>
      </w:tr>
      <w:tr w:rsidR="00A627FC" w14:paraId="2E471A5F" w14:textId="77777777">
        <w:tc>
          <w:tcPr>
            <w:tcW w:w="1843" w:type="dxa"/>
            <w:tcBorders>
              <w:left w:val="single" w:sz="4" w:space="0" w:color="auto"/>
            </w:tcBorders>
          </w:tcPr>
          <w:p w14:paraId="1226DB01" w14:textId="77777777" w:rsidR="00A627FC" w:rsidRDefault="00AD49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7AC7666" w14:textId="77777777" w:rsidR="00A627FC" w:rsidRDefault="00AD49F3">
            <w:pPr>
              <w:pStyle w:val="CRCoverPage"/>
              <w:spacing w:after="0"/>
              <w:ind w:left="100"/>
            </w:pPr>
            <w:r>
              <w:t>R1</w:t>
            </w:r>
          </w:p>
        </w:tc>
      </w:tr>
      <w:tr w:rsidR="00A627FC" w14:paraId="7EA3170D" w14:textId="77777777">
        <w:tc>
          <w:tcPr>
            <w:tcW w:w="1843" w:type="dxa"/>
            <w:tcBorders>
              <w:left w:val="single" w:sz="4" w:space="0" w:color="auto"/>
            </w:tcBorders>
          </w:tcPr>
          <w:p w14:paraId="78CB76F7" w14:textId="77777777" w:rsidR="00A627FC" w:rsidRDefault="00A627FC">
            <w:pPr>
              <w:pStyle w:val="CRCoverPage"/>
              <w:spacing w:after="0"/>
              <w:rPr>
                <w:b/>
                <w:i/>
                <w:sz w:val="8"/>
                <w:szCs w:val="8"/>
              </w:rPr>
            </w:pPr>
          </w:p>
        </w:tc>
        <w:tc>
          <w:tcPr>
            <w:tcW w:w="7797" w:type="dxa"/>
            <w:gridSpan w:val="10"/>
            <w:tcBorders>
              <w:right w:val="single" w:sz="4" w:space="0" w:color="auto"/>
            </w:tcBorders>
          </w:tcPr>
          <w:p w14:paraId="309FD45F" w14:textId="77777777" w:rsidR="00A627FC" w:rsidRDefault="00A627FC">
            <w:pPr>
              <w:pStyle w:val="CRCoverPage"/>
              <w:spacing w:after="0"/>
              <w:rPr>
                <w:sz w:val="8"/>
                <w:szCs w:val="8"/>
              </w:rPr>
            </w:pPr>
          </w:p>
        </w:tc>
      </w:tr>
      <w:tr w:rsidR="00A627FC" w14:paraId="5D9C62FA" w14:textId="77777777">
        <w:tc>
          <w:tcPr>
            <w:tcW w:w="1843" w:type="dxa"/>
            <w:tcBorders>
              <w:left w:val="single" w:sz="4" w:space="0" w:color="auto"/>
            </w:tcBorders>
          </w:tcPr>
          <w:p w14:paraId="51B8460F" w14:textId="77777777" w:rsidR="00A627FC" w:rsidRDefault="00AD49F3">
            <w:pPr>
              <w:pStyle w:val="CRCoverPage"/>
              <w:tabs>
                <w:tab w:val="right" w:pos="1759"/>
              </w:tabs>
              <w:spacing w:after="0"/>
              <w:rPr>
                <w:b/>
                <w:i/>
              </w:rPr>
            </w:pPr>
            <w:r>
              <w:rPr>
                <w:b/>
                <w:i/>
              </w:rPr>
              <w:t>Work item code:</w:t>
            </w:r>
          </w:p>
        </w:tc>
        <w:tc>
          <w:tcPr>
            <w:tcW w:w="3686" w:type="dxa"/>
            <w:gridSpan w:val="5"/>
            <w:shd w:val="pct30" w:color="FFFF00" w:fill="auto"/>
          </w:tcPr>
          <w:p w14:paraId="25647C80" w14:textId="77777777" w:rsidR="00A627FC" w:rsidRDefault="00AD49F3">
            <w:pPr>
              <w:pStyle w:val="CRCoverPage"/>
              <w:spacing w:after="0"/>
              <w:ind w:left="100"/>
            </w:pPr>
            <w:r>
              <w:t>NB_IOTenh</w:t>
            </w:r>
            <w:r>
              <w:rPr>
                <w:rFonts w:hint="eastAsia"/>
                <w:lang w:val="en-US" w:eastAsia="zh-CN"/>
              </w:rPr>
              <w:t>2</w:t>
            </w:r>
            <w:r>
              <w:t>-Core</w:t>
            </w:r>
          </w:p>
        </w:tc>
        <w:tc>
          <w:tcPr>
            <w:tcW w:w="567" w:type="dxa"/>
            <w:tcBorders>
              <w:left w:val="nil"/>
            </w:tcBorders>
          </w:tcPr>
          <w:p w14:paraId="1B09062E" w14:textId="77777777" w:rsidR="00A627FC" w:rsidRDefault="00A627FC">
            <w:pPr>
              <w:pStyle w:val="CRCoverPage"/>
              <w:spacing w:after="0"/>
              <w:ind w:right="100"/>
            </w:pPr>
          </w:p>
        </w:tc>
        <w:tc>
          <w:tcPr>
            <w:tcW w:w="1417" w:type="dxa"/>
            <w:gridSpan w:val="3"/>
            <w:tcBorders>
              <w:left w:val="nil"/>
            </w:tcBorders>
          </w:tcPr>
          <w:p w14:paraId="443ED7B8" w14:textId="77777777" w:rsidR="00A627FC" w:rsidRDefault="00AD49F3">
            <w:pPr>
              <w:pStyle w:val="CRCoverPage"/>
              <w:spacing w:after="0"/>
              <w:jc w:val="right"/>
            </w:pPr>
            <w:r>
              <w:rPr>
                <w:b/>
                <w:i/>
              </w:rPr>
              <w:t>Date:</w:t>
            </w:r>
          </w:p>
        </w:tc>
        <w:tc>
          <w:tcPr>
            <w:tcW w:w="2127" w:type="dxa"/>
            <w:tcBorders>
              <w:right w:val="single" w:sz="4" w:space="0" w:color="auto"/>
            </w:tcBorders>
            <w:shd w:val="pct30" w:color="FFFF00" w:fill="auto"/>
          </w:tcPr>
          <w:p w14:paraId="39E692D9" w14:textId="4536E99D" w:rsidR="00A627FC" w:rsidRDefault="00AD49F3" w:rsidP="00B05347">
            <w:pPr>
              <w:pStyle w:val="CRCoverPage"/>
              <w:spacing w:after="0"/>
              <w:ind w:left="100"/>
              <w:rPr>
                <w:lang w:val="en-US" w:eastAsia="zh-CN"/>
              </w:rPr>
            </w:pPr>
            <w:r>
              <w:t>202</w:t>
            </w:r>
            <w:r>
              <w:rPr>
                <w:rFonts w:hint="eastAsia"/>
                <w:lang w:val="en-US" w:eastAsia="zh-CN"/>
              </w:rPr>
              <w:t>1</w:t>
            </w:r>
            <w:r>
              <w:t>-</w:t>
            </w:r>
            <w:r w:rsidR="00B05347">
              <w:rPr>
                <w:lang w:val="en-US" w:eastAsia="zh-CN"/>
              </w:rPr>
              <w:t>08</w:t>
            </w:r>
            <w:r>
              <w:rPr>
                <w:lang w:val="en-US" w:eastAsia="zh-CN"/>
              </w:rPr>
              <w:t>-</w:t>
            </w:r>
            <w:r w:rsidR="00B05347">
              <w:rPr>
                <w:lang w:val="en-US" w:eastAsia="zh-CN"/>
              </w:rPr>
              <w:t>06</w:t>
            </w:r>
          </w:p>
        </w:tc>
      </w:tr>
      <w:tr w:rsidR="00A627FC" w14:paraId="4C57F54E" w14:textId="77777777">
        <w:tc>
          <w:tcPr>
            <w:tcW w:w="1843" w:type="dxa"/>
            <w:tcBorders>
              <w:left w:val="single" w:sz="4" w:space="0" w:color="auto"/>
            </w:tcBorders>
          </w:tcPr>
          <w:p w14:paraId="538DE9FC" w14:textId="77777777" w:rsidR="00A627FC" w:rsidRDefault="00A627FC">
            <w:pPr>
              <w:pStyle w:val="CRCoverPage"/>
              <w:spacing w:after="0"/>
              <w:rPr>
                <w:b/>
                <w:i/>
                <w:sz w:val="8"/>
                <w:szCs w:val="8"/>
              </w:rPr>
            </w:pPr>
          </w:p>
        </w:tc>
        <w:tc>
          <w:tcPr>
            <w:tcW w:w="1986" w:type="dxa"/>
            <w:gridSpan w:val="4"/>
          </w:tcPr>
          <w:p w14:paraId="0656483C" w14:textId="77777777" w:rsidR="00A627FC" w:rsidRDefault="00A627FC">
            <w:pPr>
              <w:pStyle w:val="CRCoverPage"/>
              <w:spacing w:after="0"/>
              <w:rPr>
                <w:sz w:val="8"/>
                <w:szCs w:val="8"/>
              </w:rPr>
            </w:pPr>
          </w:p>
        </w:tc>
        <w:tc>
          <w:tcPr>
            <w:tcW w:w="2267" w:type="dxa"/>
            <w:gridSpan w:val="2"/>
          </w:tcPr>
          <w:p w14:paraId="371DD78D" w14:textId="77777777" w:rsidR="00A627FC" w:rsidRDefault="00A627FC">
            <w:pPr>
              <w:pStyle w:val="CRCoverPage"/>
              <w:spacing w:after="0"/>
              <w:rPr>
                <w:sz w:val="8"/>
                <w:szCs w:val="8"/>
              </w:rPr>
            </w:pPr>
          </w:p>
        </w:tc>
        <w:tc>
          <w:tcPr>
            <w:tcW w:w="1417" w:type="dxa"/>
            <w:gridSpan w:val="3"/>
          </w:tcPr>
          <w:p w14:paraId="0EE30714" w14:textId="77777777" w:rsidR="00A627FC" w:rsidRDefault="00A627FC">
            <w:pPr>
              <w:pStyle w:val="CRCoverPage"/>
              <w:spacing w:after="0"/>
              <w:rPr>
                <w:sz w:val="8"/>
                <w:szCs w:val="8"/>
              </w:rPr>
            </w:pPr>
          </w:p>
        </w:tc>
        <w:tc>
          <w:tcPr>
            <w:tcW w:w="2127" w:type="dxa"/>
            <w:tcBorders>
              <w:right w:val="single" w:sz="4" w:space="0" w:color="auto"/>
            </w:tcBorders>
          </w:tcPr>
          <w:p w14:paraId="36934F5A" w14:textId="77777777" w:rsidR="00A627FC" w:rsidRDefault="00A627FC">
            <w:pPr>
              <w:pStyle w:val="CRCoverPage"/>
              <w:spacing w:after="0"/>
              <w:rPr>
                <w:sz w:val="8"/>
                <w:szCs w:val="8"/>
              </w:rPr>
            </w:pPr>
          </w:p>
        </w:tc>
      </w:tr>
      <w:tr w:rsidR="00A627FC" w14:paraId="78759CEB" w14:textId="77777777">
        <w:trPr>
          <w:cantSplit/>
        </w:trPr>
        <w:tc>
          <w:tcPr>
            <w:tcW w:w="1843" w:type="dxa"/>
            <w:tcBorders>
              <w:left w:val="single" w:sz="4" w:space="0" w:color="auto"/>
            </w:tcBorders>
          </w:tcPr>
          <w:p w14:paraId="656A815B" w14:textId="77777777" w:rsidR="00A627FC" w:rsidRDefault="00AD49F3">
            <w:pPr>
              <w:pStyle w:val="CRCoverPage"/>
              <w:tabs>
                <w:tab w:val="right" w:pos="1759"/>
              </w:tabs>
              <w:spacing w:after="0"/>
              <w:rPr>
                <w:b/>
                <w:i/>
              </w:rPr>
            </w:pPr>
            <w:r>
              <w:rPr>
                <w:b/>
                <w:i/>
              </w:rPr>
              <w:t>Category:</w:t>
            </w:r>
          </w:p>
        </w:tc>
        <w:tc>
          <w:tcPr>
            <w:tcW w:w="851" w:type="dxa"/>
            <w:shd w:val="pct30" w:color="FFFF00" w:fill="auto"/>
          </w:tcPr>
          <w:p w14:paraId="41F17FF6" w14:textId="77777777" w:rsidR="00A627FC" w:rsidRDefault="00AD49F3">
            <w:pPr>
              <w:pStyle w:val="CRCoverPage"/>
              <w:spacing w:after="0"/>
              <w:ind w:left="100" w:right="-609"/>
              <w:rPr>
                <w:b/>
              </w:rPr>
            </w:pPr>
            <w:r>
              <w:rPr>
                <w:b/>
              </w:rPr>
              <w:t>F</w:t>
            </w:r>
          </w:p>
        </w:tc>
        <w:tc>
          <w:tcPr>
            <w:tcW w:w="3402" w:type="dxa"/>
            <w:gridSpan w:val="5"/>
            <w:tcBorders>
              <w:left w:val="nil"/>
            </w:tcBorders>
          </w:tcPr>
          <w:p w14:paraId="68C6DC87" w14:textId="77777777" w:rsidR="00A627FC" w:rsidRDefault="00A627FC">
            <w:pPr>
              <w:pStyle w:val="CRCoverPage"/>
              <w:spacing w:after="0"/>
            </w:pPr>
          </w:p>
        </w:tc>
        <w:tc>
          <w:tcPr>
            <w:tcW w:w="1417" w:type="dxa"/>
            <w:gridSpan w:val="3"/>
            <w:tcBorders>
              <w:left w:val="nil"/>
            </w:tcBorders>
          </w:tcPr>
          <w:p w14:paraId="300710EB" w14:textId="77777777" w:rsidR="00A627FC" w:rsidRDefault="00AD49F3">
            <w:pPr>
              <w:pStyle w:val="CRCoverPage"/>
              <w:spacing w:after="0"/>
              <w:jc w:val="right"/>
              <w:rPr>
                <w:b/>
                <w:i/>
              </w:rPr>
            </w:pPr>
            <w:r>
              <w:rPr>
                <w:b/>
                <w:i/>
              </w:rPr>
              <w:t>Release:</w:t>
            </w:r>
          </w:p>
        </w:tc>
        <w:tc>
          <w:tcPr>
            <w:tcW w:w="2127" w:type="dxa"/>
            <w:tcBorders>
              <w:right w:val="single" w:sz="4" w:space="0" w:color="auto"/>
            </w:tcBorders>
            <w:shd w:val="pct30" w:color="FFFF00" w:fill="auto"/>
          </w:tcPr>
          <w:p w14:paraId="1A20D41A" w14:textId="77777777" w:rsidR="00A627FC" w:rsidRDefault="00AD49F3">
            <w:pPr>
              <w:pStyle w:val="CRCoverPage"/>
              <w:spacing w:after="0"/>
              <w:ind w:left="100"/>
              <w:rPr>
                <w:lang w:eastAsia="zh-CN"/>
              </w:rPr>
            </w:pPr>
            <w:r>
              <w:t>Rel-1</w:t>
            </w:r>
            <w:r>
              <w:rPr>
                <w:rFonts w:hint="eastAsia"/>
                <w:lang w:val="en-US" w:eastAsia="zh-CN"/>
              </w:rPr>
              <w:t>5</w:t>
            </w:r>
          </w:p>
        </w:tc>
      </w:tr>
      <w:tr w:rsidR="00A627FC" w14:paraId="5C81EBB6" w14:textId="77777777">
        <w:tc>
          <w:tcPr>
            <w:tcW w:w="1843" w:type="dxa"/>
            <w:tcBorders>
              <w:left w:val="single" w:sz="4" w:space="0" w:color="auto"/>
              <w:bottom w:val="single" w:sz="4" w:space="0" w:color="auto"/>
            </w:tcBorders>
          </w:tcPr>
          <w:p w14:paraId="5311DB68" w14:textId="77777777" w:rsidR="00A627FC" w:rsidRDefault="00A627FC">
            <w:pPr>
              <w:pStyle w:val="CRCoverPage"/>
              <w:spacing w:after="0"/>
              <w:rPr>
                <w:b/>
                <w:i/>
              </w:rPr>
            </w:pPr>
          </w:p>
        </w:tc>
        <w:tc>
          <w:tcPr>
            <w:tcW w:w="4677" w:type="dxa"/>
            <w:gridSpan w:val="8"/>
            <w:tcBorders>
              <w:bottom w:val="single" w:sz="4" w:space="0" w:color="auto"/>
            </w:tcBorders>
          </w:tcPr>
          <w:p w14:paraId="6F1AFE51" w14:textId="77777777" w:rsidR="00A627FC" w:rsidRDefault="00AD49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9B6BF3" w14:textId="77777777" w:rsidR="00A627FC" w:rsidRDefault="00AD49F3">
            <w:pPr>
              <w:pStyle w:val="CRCoverPage"/>
            </w:pPr>
            <w:r>
              <w:rPr>
                <w:sz w:val="18"/>
              </w:rPr>
              <w:t>Detailed explanations of the above categories can</w:t>
            </w:r>
            <w:r>
              <w:rPr>
                <w:sz w:val="18"/>
              </w:rPr>
              <w:br/>
              <w:t xml:space="preserve">be found in 3GPP </w:t>
            </w:r>
            <w:hyperlink r:id="rId12"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5A89334D" w14:textId="77777777" w:rsidR="00A627FC" w:rsidRDefault="00AD49F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A627FC" w14:paraId="152D142C" w14:textId="77777777">
        <w:tc>
          <w:tcPr>
            <w:tcW w:w="1843" w:type="dxa"/>
          </w:tcPr>
          <w:p w14:paraId="7F3C7DAE" w14:textId="77777777" w:rsidR="00A627FC" w:rsidRDefault="00A627FC">
            <w:pPr>
              <w:pStyle w:val="CRCoverPage"/>
              <w:spacing w:after="0"/>
              <w:rPr>
                <w:b/>
                <w:i/>
                <w:sz w:val="8"/>
                <w:szCs w:val="8"/>
              </w:rPr>
            </w:pPr>
          </w:p>
        </w:tc>
        <w:tc>
          <w:tcPr>
            <w:tcW w:w="7797" w:type="dxa"/>
            <w:gridSpan w:val="10"/>
          </w:tcPr>
          <w:p w14:paraId="4EAE70E0" w14:textId="77777777" w:rsidR="00A627FC" w:rsidRDefault="00A627FC">
            <w:pPr>
              <w:pStyle w:val="CRCoverPage"/>
              <w:spacing w:after="0"/>
              <w:rPr>
                <w:sz w:val="8"/>
                <w:szCs w:val="8"/>
              </w:rPr>
            </w:pPr>
          </w:p>
        </w:tc>
      </w:tr>
      <w:tr w:rsidR="00A627FC" w14:paraId="43C82BED" w14:textId="77777777">
        <w:tc>
          <w:tcPr>
            <w:tcW w:w="2694" w:type="dxa"/>
            <w:gridSpan w:val="2"/>
            <w:tcBorders>
              <w:top w:val="single" w:sz="4" w:space="0" w:color="auto"/>
              <w:left w:val="single" w:sz="4" w:space="0" w:color="auto"/>
            </w:tcBorders>
          </w:tcPr>
          <w:p w14:paraId="7D6BAACE" w14:textId="77777777" w:rsidR="00A627FC" w:rsidRDefault="00AD49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6C5257" w14:textId="18715F94" w:rsidR="00ED5175" w:rsidRDefault="00ED5175">
            <w:pPr>
              <w:pStyle w:val="CRCoverPage"/>
              <w:spacing w:afterLines="30" w:after="72"/>
              <w:ind w:left="57"/>
              <w:rPr>
                <w:rFonts w:cs="Arial"/>
                <w:lang w:eastAsia="zh-CN"/>
              </w:rPr>
            </w:pPr>
            <w:r>
              <w:rPr>
                <w:rFonts w:cs="Arial"/>
                <w:lang w:eastAsia="zh-CN"/>
              </w:rPr>
              <w:t>In RAN1#95 meeting the following was agreed.</w:t>
            </w:r>
            <w:r w:rsidR="002505B5">
              <w:rPr>
                <w:rFonts w:cs="Arial"/>
                <w:lang w:eastAsia="zh-CN"/>
              </w:rPr>
              <w:t xml:space="preserve"> </w:t>
            </w:r>
            <w:bookmarkStart w:id="2" w:name="_GoBack"/>
            <w:bookmarkEnd w:id="2"/>
          </w:p>
          <w:p w14:paraId="143786AC" w14:textId="77777777" w:rsidR="00ED5175" w:rsidRPr="00912A78" w:rsidRDefault="00ED5175" w:rsidP="00ED5175">
            <w:pPr>
              <w:spacing w:after="0"/>
              <w:rPr>
                <w:rFonts w:ascii="Times" w:eastAsia="Batang" w:hAnsi="Times"/>
                <w:i/>
                <w:szCs w:val="24"/>
                <w:lang w:eastAsia="x-none"/>
              </w:rPr>
            </w:pPr>
            <w:r w:rsidRPr="00912A78">
              <w:rPr>
                <w:rFonts w:ascii="Times" w:eastAsia="Batang" w:hAnsi="Times"/>
                <w:i/>
                <w:szCs w:val="24"/>
                <w:highlight w:val="green"/>
                <w:lang w:eastAsia="x-none"/>
              </w:rPr>
              <w:t>Agreement:</w:t>
            </w:r>
            <w:r w:rsidRPr="00912A78">
              <w:rPr>
                <w:rFonts w:ascii="Times" w:eastAsia="Batang" w:hAnsi="Times"/>
                <w:i/>
                <w:szCs w:val="24"/>
                <w:lang w:eastAsia="x-none"/>
              </w:rPr>
              <w:t xml:space="preserve"> </w:t>
            </w:r>
          </w:p>
          <w:p w14:paraId="31362963" w14:textId="77777777" w:rsidR="00ED5175" w:rsidRPr="00912A78" w:rsidRDefault="00ED5175" w:rsidP="00ED5175">
            <w:pPr>
              <w:spacing w:after="0"/>
              <w:rPr>
                <w:rFonts w:ascii="Times" w:eastAsia="Batang" w:hAnsi="Times"/>
                <w:i/>
                <w:szCs w:val="24"/>
                <w:lang w:eastAsia="x-none"/>
              </w:rPr>
            </w:pPr>
            <w:r w:rsidRPr="00912A78">
              <w:rPr>
                <w:rFonts w:ascii="Times" w:eastAsia="Batang" w:hAnsi="Times"/>
                <w:i/>
                <w:szCs w:val="24"/>
                <w:lang w:eastAsia="x-none"/>
              </w:rPr>
              <w:t xml:space="preserve">For the new NPRACH resources introduced in Rel-15, </w:t>
            </w:r>
          </w:p>
          <w:p w14:paraId="05DE7796" w14:textId="77777777" w:rsidR="00ED5175" w:rsidRPr="00912A78" w:rsidRDefault="00ED5175" w:rsidP="00ED5175">
            <w:pPr>
              <w:numPr>
                <w:ilvl w:val="0"/>
                <w:numId w:val="4"/>
              </w:numPr>
              <w:spacing w:after="0"/>
              <w:rPr>
                <w:rFonts w:ascii="Times" w:eastAsia="Batang" w:hAnsi="Times"/>
                <w:i/>
                <w:szCs w:val="24"/>
                <w:lang w:eastAsia="x-none"/>
              </w:rPr>
            </w:pPr>
            <w:r w:rsidRPr="00912A78">
              <w:rPr>
                <w:rFonts w:ascii="Times" w:eastAsia="Batang" w:hAnsi="Times"/>
                <w:i/>
                <w:szCs w:val="24"/>
                <w:lang w:eastAsia="x-none"/>
              </w:rPr>
              <w:t>For non-EDT NPRACH resources, the UE postpones NPUSCH in those resources only if the UE indicates support for the corresponding feature(s).</w:t>
            </w:r>
          </w:p>
          <w:p w14:paraId="429E66F2" w14:textId="77777777" w:rsidR="00ED5175" w:rsidRPr="00912A78" w:rsidRDefault="00ED5175" w:rsidP="00ED5175">
            <w:pPr>
              <w:numPr>
                <w:ilvl w:val="0"/>
                <w:numId w:val="4"/>
              </w:numPr>
              <w:spacing w:after="0"/>
              <w:rPr>
                <w:rFonts w:ascii="Times" w:eastAsia="Batang" w:hAnsi="Times"/>
                <w:i/>
                <w:szCs w:val="24"/>
                <w:lang w:eastAsia="x-none"/>
              </w:rPr>
            </w:pPr>
            <w:r w:rsidRPr="00912A78">
              <w:rPr>
                <w:rFonts w:ascii="Times" w:eastAsia="Batang" w:hAnsi="Times"/>
                <w:i/>
                <w:szCs w:val="24"/>
                <w:lang w:eastAsia="x-none"/>
              </w:rPr>
              <w:t>For EDT NPRACH resources, the UE postpones NPUSCH in those resources only during an EDT procedure</w:t>
            </w:r>
          </w:p>
          <w:p w14:paraId="16E615EB" w14:textId="77777777" w:rsidR="00ED5175" w:rsidRDefault="00ED5175" w:rsidP="00ED5175">
            <w:pPr>
              <w:pStyle w:val="CRCoverPage"/>
              <w:spacing w:after="0"/>
              <w:ind w:left="57"/>
              <w:rPr>
                <w:rFonts w:cs="Arial"/>
                <w:lang w:eastAsia="zh-CN"/>
              </w:rPr>
            </w:pPr>
          </w:p>
          <w:p w14:paraId="2684A456" w14:textId="26BF58AF" w:rsidR="00A627FC" w:rsidRDefault="00ED5175">
            <w:pPr>
              <w:pStyle w:val="CRCoverPage"/>
              <w:spacing w:afterLines="30" w:after="72"/>
              <w:ind w:left="57"/>
              <w:rPr>
                <w:rFonts w:cs="Arial"/>
                <w:lang w:val="en-US" w:eastAsia="zh-CN"/>
              </w:rPr>
            </w:pPr>
            <w:r>
              <w:rPr>
                <w:rFonts w:cs="Arial"/>
                <w:lang w:eastAsia="zh-CN"/>
              </w:rPr>
              <w:t>However i</w:t>
            </w:r>
            <w:r w:rsidR="00AD49F3">
              <w:rPr>
                <w:rFonts w:cs="Arial"/>
                <w:lang w:eastAsia="zh-CN"/>
              </w:rPr>
              <w:t>n</w:t>
            </w:r>
            <w:r w:rsidR="00AD49F3">
              <w:rPr>
                <w:rFonts w:cs="Arial"/>
                <w:lang w:val="en-US" w:eastAsia="zh-CN"/>
              </w:rPr>
              <w:t xml:space="preserve"> Clause </w:t>
            </w:r>
            <w:r w:rsidR="00AD49F3">
              <w:rPr>
                <w:rFonts w:cs="Arial"/>
                <w:lang w:eastAsia="zh-CN"/>
              </w:rPr>
              <w:t>1</w:t>
            </w:r>
            <w:r w:rsidR="00AD49F3">
              <w:rPr>
                <w:rFonts w:cs="Arial"/>
                <w:lang w:val="en-US" w:eastAsia="zh-CN"/>
              </w:rPr>
              <w:t>0</w:t>
            </w:r>
            <w:r w:rsidR="00AD49F3">
              <w:rPr>
                <w:rFonts w:cs="Arial"/>
                <w:lang w:eastAsia="zh-CN"/>
              </w:rPr>
              <w:t>.</w:t>
            </w:r>
            <w:r w:rsidR="00AD49F3">
              <w:rPr>
                <w:rFonts w:cs="Arial"/>
                <w:lang w:val="en-US" w:eastAsia="zh-CN"/>
              </w:rPr>
              <w:t>1</w:t>
            </w:r>
            <w:r w:rsidR="00AD49F3">
              <w:rPr>
                <w:rFonts w:cs="Arial"/>
                <w:lang w:eastAsia="zh-CN"/>
              </w:rPr>
              <w:t>.</w:t>
            </w:r>
            <w:r w:rsidR="00AD49F3">
              <w:rPr>
                <w:rFonts w:cs="Arial"/>
                <w:lang w:val="en-US" w:eastAsia="zh-CN"/>
              </w:rPr>
              <w:t>3</w:t>
            </w:r>
            <w:r w:rsidR="00AD49F3">
              <w:rPr>
                <w:rFonts w:cs="Arial"/>
                <w:lang w:eastAsia="zh-CN"/>
              </w:rPr>
              <w:t>.</w:t>
            </w:r>
            <w:r w:rsidR="00AD49F3">
              <w:rPr>
                <w:rFonts w:cs="Arial"/>
                <w:lang w:val="en-US" w:eastAsia="zh-CN"/>
              </w:rPr>
              <w:t>6</w:t>
            </w:r>
            <w:r w:rsidR="00AD49F3">
              <w:rPr>
                <w:rFonts w:cs="Arial"/>
                <w:lang w:eastAsia="zh-CN"/>
              </w:rPr>
              <w:t xml:space="preserve"> of </w:t>
            </w:r>
            <w:r w:rsidR="00AD49F3">
              <w:rPr>
                <w:rFonts w:cs="Arial"/>
                <w:lang w:val="en-US" w:eastAsia="zh-CN"/>
              </w:rPr>
              <w:t>TS</w:t>
            </w:r>
            <w:r w:rsidR="00AD49F3">
              <w:rPr>
                <w:rFonts w:cs="Arial"/>
                <w:lang w:eastAsia="zh-CN"/>
              </w:rPr>
              <w:t>36.21</w:t>
            </w:r>
            <w:r w:rsidR="00AD49F3">
              <w:rPr>
                <w:rFonts w:cs="Arial"/>
                <w:lang w:val="en-US" w:eastAsia="zh-CN"/>
              </w:rPr>
              <w:t>1</w:t>
            </w:r>
            <w:r w:rsidR="00AD49F3">
              <w:rPr>
                <w:rFonts w:cs="Arial"/>
                <w:lang w:eastAsia="zh-CN"/>
              </w:rPr>
              <w:t xml:space="preserve">, the following cases for NPUSCH postponement </w:t>
            </w:r>
            <w:r w:rsidR="00AD49F3">
              <w:rPr>
                <w:rFonts w:cs="Arial"/>
                <w:lang w:val="en-US" w:eastAsia="zh-CN"/>
              </w:rPr>
              <w:t xml:space="preserve">are </w:t>
            </w:r>
            <w:r>
              <w:rPr>
                <w:rFonts w:cs="Arial"/>
                <w:lang w:val="en-US" w:eastAsia="zh-CN"/>
              </w:rPr>
              <w:t>missed</w:t>
            </w:r>
            <w:r w:rsidR="00AD49F3">
              <w:rPr>
                <w:rFonts w:cs="Arial"/>
                <w:lang w:val="en-US" w:eastAsia="zh-CN"/>
              </w:rPr>
              <w:t xml:space="preserve"> in Rel-15 specification</w:t>
            </w:r>
          </w:p>
          <w:tbl>
            <w:tblPr>
              <w:tblStyle w:val="110"/>
              <w:tblW w:w="0" w:type="auto"/>
              <w:jc w:val="center"/>
              <w:tblInd w:w="0" w:type="dxa"/>
              <w:tblLayout w:type="fixed"/>
              <w:tblLook w:val="04A0" w:firstRow="1" w:lastRow="0" w:firstColumn="1" w:lastColumn="0" w:noHBand="0" w:noVBand="1"/>
            </w:tblPr>
            <w:tblGrid>
              <w:gridCol w:w="709"/>
              <w:gridCol w:w="1143"/>
              <w:gridCol w:w="969"/>
              <w:gridCol w:w="1731"/>
              <w:gridCol w:w="2126"/>
            </w:tblGrid>
            <w:tr w:rsidR="00F574C1" w:rsidRPr="001031B6" w14:paraId="7D4A5D33" w14:textId="77777777" w:rsidTr="00ED5175">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14:paraId="6ECB45AC" w14:textId="77777777" w:rsidR="00F574C1" w:rsidRPr="001031B6" w:rsidRDefault="00F574C1" w:rsidP="00ED5175">
                  <w:pPr>
                    <w:overflowPunct w:val="0"/>
                    <w:autoSpaceDE w:val="0"/>
                    <w:autoSpaceDN w:val="0"/>
                    <w:adjustRightInd w:val="0"/>
                    <w:spacing w:after="0"/>
                    <w:rPr>
                      <w:rFonts w:ascii="Times New Roman" w:hAnsi="Times New Roman"/>
                      <w:b/>
                    </w:rPr>
                  </w:pPr>
                  <w:r w:rsidRPr="001031B6">
                    <w:rPr>
                      <w:rFonts w:ascii="Times New Roman" w:hAnsi="Times New Roman"/>
                      <w:b/>
                    </w:rPr>
                    <w:t>Case #</w:t>
                  </w:r>
                </w:p>
              </w:tc>
              <w:tc>
                <w:tcPr>
                  <w:tcW w:w="1143" w:type="dxa"/>
                  <w:tcBorders>
                    <w:top w:val="single" w:sz="4" w:space="0" w:color="auto"/>
                    <w:left w:val="single" w:sz="4" w:space="0" w:color="auto"/>
                    <w:bottom w:val="single" w:sz="4" w:space="0" w:color="auto"/>
                    <w:right w:val="single" w:sz="4" w:space="0" w:color="auto"/>
                  </w:tcBorders>
                  <w:hideMark/>
                </w:tcPr>
                <w:p w14:paraId="073CDC7C" w14:textId="77777777" w:rsidR="00F574C1" w:rsidRPr="001031B6" w:rsidRDefault="00F574C1" w:rsidP="00ED5175">
                  <w:pPr>
                    <w:overflowPunct w:val="0"/>
                    <w:autoSpaceDE w:val="0"/>
                    <w:autoSpaceDN w:val="0"/>
                    <w:adjustRightInd w:val="0"/>
                    <w:spacing w:after="0"/>
                    <w:rPr>
                      <w:rFonts w:ascii="Times New Roman" w:hAnsi="Times New Roman"/>
                      <w:b/>
                    </w:rPr>
                  </w:pPr>
                  <w:r w:rsidRPr="001031B6">
                    <w:rPr>
                      <w:rFonts w:ascii="Times New Roman" w:hAnsi="Times New Roman"/>
                      <w:b/>
                    </w:rPr>
                    <w:t>NPRACH preamble</w:t>
                  </w:r>
                </w:p>
              </w:tc>
              <w:tc>
                <w:tcPr>
                  <w:tcW w:w="969" w:type="dxa"/>
                  <w:tcBorders>
                    <w:top w:val="single" w:sz="4" w:space="0" w:color="auto"/>
                    <w:left w:val="single" w:sz="4" w:space="0" w:color="auto"/>
                    <w:bottom w:val="single" w:sz="4" w:space="0" w:color="auto"/>
                    <w:right w:val="single" w:sz="4" w:space="0" w:color="auto"/>
                  </w:tcBorders>
                  <w:hideMark/>
                </w:tcPr>
                <w:p w14:paraId="44E34468" w14:textId="77777777" w:rsidR="00F574C1" w:rsidRPr="001031B6" w:rsidRDefault="00F574C1" w:rsidP="00ED5175">
                  <w:pPr>
                    <w:overflowPunct w:val="0"/>
                    <w:autoSpaceDE w:val="0"/>
                    <w:autoSpaceDN w:val="0"/>
                    <w:adjustRightInd w:val="0"/>
                    <w:spacing w:after="0"/>
                    <w:rPr>
                      <w:rFonts w:ascii="Times New Roman" w:hAnsi="Times New Roman"/>
                      <w:b/>
                    </w:rPr>
                  </w:pPr>
                  <w:r w:rsidRPr="001031B6">
                    <w:rPr>
                      <w:rFonts w:ascii="Times New Roman" w:hAnsi="Times New Roman"/>
                      <w:b/>
                    </w:rPr>
                    <w:t>Carrier</w:t>
                  </w:r>
                </w:p>
              </w:tc>
              <w:tc>
                <w:tcPr>
                  <w:tcW w:w="1731" w:type="dxa"/>
                  <w:tcBorders>
                    <w:top w:val="single" w:sz="4" w:space="0" w:color="auto"/>
                    <w:left w:val="single" w:sz="4" w:space="0" w:color="auto"/>
                    <w:bottom w:val="single" w:sz="4" w:space="0" w:color="auto"/>
                    <w:right w:val="single" w:sz="4" w:space="0" w:color="auto"/>
                  </w:tcBorders>
                  <w:hideMark/>
                </w:tcPr>
                <w:p w14:paraId="5DC42EEF" w14:textId="77777777" w:rsidR="00F574C1" w:rsidRPr="001031B6" w:rsidRDefault="00F574C1" w:rsidP="00ED5175">
                  <w:pPr>
                    <w:overflowPunct w:val="0"/>
                    <w:autoSpaceDE w:val="0"/>
                    <w:autoSpaceDN w:val="0"/>
                    <w:adjustRightInd w:val="0"/>
                    <w:spacing w:after="0"/>
                    <w:rPr>
                      <w:rFonts w:ascii="Times New Roman" w:hAnsi="Times New Roman"/>
                      <w:b/>
                    </w:rPr>
                  </w:pPr>
                  <w:r w:rsidRPr="001031B6">
                    <w:rPr>
                      <w:rFonts w:ascii="Times New Roman" w:hAnsi="Times New Roman"/>
                      <w:b/>
                    </w:rPr>
                    <w:t>UE capability</w:t>
                  </w:r>
                </w:p>
              </w:tc>
              <w:tc>
                <w:tcPr>
                  <w:tcW w:w="2126" w:type="dxa"/>
                  <w:tcBorders>
                    <w:top w:val="single" w:sz="4" w:space="0" w:color="auto"/>
                    <w:left w:val="single" w:sz="4" w:space="0" w:color="auto"/>
                    <w:bottom w:val="single" w:sz="4" w:space="0" w:color="auto"/>
                    <w:right w:val="single" w:sz="4" w:space="0" w:color="auto"/>
                  </w:tcBorders>
                  <w:hideMark/>
                </w:tcPr>
                <w:p w14:paraId="4A4968E8" w14:textId="77777777" w:rsidR="00F574C1" w:rsidRPr="001031B6" w:rsidRDefault="00F574C1" w:rsidP="00ED5175">
                  <w:pPr>
                    <w:overflowPunct w:val="0"/>
                    <w:autoSpaceDE w:val="0"/>
                    <w:autoSpaceDN w:val="0"/>
                    <w:adjustRightInd w:val="0"/>
                    <w:spacing w:after="0"/>
                    <w:rPr>
                      <w:rFonts w:ascii="Times New Roman" w:hAnsi="Times New Roman"/>
                      <w:b/>
                    </w:rPr>
                  </w:pPr>
                  <w:r w:rsidRPr="001031B6">
                    <w:rPr>
                      <w:rFonts w:ascii="Times New Roman" w:hAnsi="Times New Roman"/>
                      <w:b/>
                    </w:rPr>
                    <w:t>RRC Configuration</w:t>
                  </w:r>
                </w:p>
              </w:tc>
            </w:tr>
            <w:tr w:rsidR="00F574C1" w:rsidRPr="001031B6" w14:paraId="6D299634" w14:textId="77777777" w:rsidTr="00921398">
              <w:trPr>
                <w:jc w:val="center"/>
              </w:trPr>
              <w:tc>
                <w:tcPr>
                  <w:tcW w:w="709" w:type="dxa"/>
                  <w:tcBorders>
                    <w:top w:val="single" w:sz="4" w:space="0" w:color="auto"/>
                    <w:left w:val="single" w:sz="4" w:space="0" w:color="auto"/>
                    <w:bottom w:val="single" w:sz="4" w:space="0" w:color="auto"/>
                    <w:right w:val="single" w:sz="4" w:space="0" w:color="auto"/>
                  </w:tcBorders>
                  <w:hideMark/>
                </w:tcPr>
                <w:p w14:paraId="28E67453" w14:textId="77777777" w:rsidR="00F574C1" w:rsidRPr="001031B6" w:rsidRDefault="00F574C1" w:rsidP="00ED5175">
                  <w:pPr>
                    <w:overflowPunct w:val="0"/>
                    <w:autoSpaceDE w:val="0"/>
                    <w:autoSpaceDN w:val="0"/>
                    <w:adjustRightInd w:val="0"/>
                    <w:spacing w:after="0"/>
                    <w:rPr>
                      <w:rFonts w:ascii="Times New Roman" w:hAnsi="Times New Roman"/>
                    </w:rPr>
                  </w:pPr>
                  <w:r w:rsidRPr="001031B6">
                    <w:rPr>
                      <w:rFonts w:ascii="Times New Roman" w:hAnsi="Times New Roman"/>
                    </w:rPr>
                    <w:t>1</w:t>
                  </w:r>
                </w:p>
              </w:tc>
              <w:tc>
                <w:tcPr>
                  <w:tcW w:w="1143" w:type="dxa"/>
                  <w:tcBorders>
                    <w:top w:val="single" w:sz="4" w:space="0" w:color="auto"/>
                    <w:left w:val="single" w:sz="4" w:space="0" w:color="auto"/>
                    <w:bottom w:val="single" w:sz="4" w:space="0" w:color="auto"/>
                    <w:right w:val="single" w:sz="4" w:space="0" w:color="auto"/>
                  </w:tcBorders>
                  <w:hideMark/>
                </w:tcPr>
                <w:p w14:paraId="2C09654D" w14:textId="77777777" w:rsidR="00F574C1" w:rsidRPr="001031B6" w:rsidRDefault="00F574C1" w:rsidP="00ED5175">
                  <w:pPr>
                    <w:overflowPunct w:val="0"/>
                    <w:autoSpaceDE w:val="0"/>
                    <w:autoSpaceDN w:val="0"/>
                    <w:adjustRightInd w:val="0"/>
                    <w:spacing w:after="0"/>
                    <w:rPr>
                      <w:rFonts w:ascii="Times New Roman" w:hAnsi="Times New Roman"/>
                    </w:rPr>
                  </w:pPr>
                  <w:r w:rsidRPr="001031B6">
                    <w:rPr>
                      <w:rFonts w:ascii="Times New Roman" w:hAnsi="Times New Roman"/>
                    </w:rPr>
                    <w:t>Legacy(i.e. Format 0</w:t>
                  </w:r>
                  <w:r w:rsidRPr="001031B6">
                    <w:rPr>
                      <w:rFonts w:ascii="Times New Roman" w:hAnsi="Times New Roman" w:hint="eastAsia"/>
                    </w:rPr>
                    <w:t>/1</w:t>
                  </w:r>
                  <w:r w:rsidRPr="001031B6">
                    <w:rPr>
                      <w:rFonts w:ascii="Times New Roman" w:hAnsi="Times New Roman"/>
                    </w:rPr>
                    <w:t>)</w:t>
                  </w:r>
                </w:p>
              </w:tc>
              <w:tc>
                <w:tcPr>
                  <w:tcW w:w="969" w:type="dxa"/>
                  <w:tcBorders>
                    <w:top w:val="single" w:sz="4" w:space="0" w:color="auto"/>
                    <w:left w:val="single" w:sz="4" w:space="0" w:color="auto"/>
                    <w:bottom w:val="single" w:sz="4" w:space="0" w:color="auto"/>
                    <w:right w:val="single" w:sz="4" w:space="0" w:color="auto"/>
                  </w:tcBorders>
                  <w:hideMark/>
                </w:tcPr>
                <w:p w14:paraId="7F8009F2" w14:textId="77777777" w:rsidR="00F574C1" w:rsidRPr="001031B6" w:rsidRDefault="00F574C1" w:rsidP="00ED5175">
                  <w:pPr>
                    <w:overflowPunct w:val="0"/>
                    <w:autoSpaceDE w:val="0"/>
                    <w:autoSpaceDN w:val="0"/>
                    <w:adjustRightInd w:val="0"/>
                    <w:spacing w:after="0"/>
                    <w:rPr>
                      <w:rFonts w:ascii="Times New Roman" w:hAnsi="Times New Roman"/>
                    </w:rPr>
                  </w:pPr>
                  <w:r w:rsidRPr="001031B6">
                    <w:rPr>
                      <w:rFonts w:ascii="Times New Roman" w:hAnsi="Times New Roman"/>
                    </w:rPr>
                    <w:t>Non-anchor</w:t>
                  </w:r>
                </w:p>
              </w:tc>
              <w:tc>
                <w:tcPr>
                  <w:tcW w:w="1731" w:type="dxa"/>
                  <w:tcBorders>
                    <w:top w:val="single" w:sz="4" w:space="0" w:color="auto"/>
                    <w:left w:val="single" w:sz="4" w:space="0" w:color="auto"/>
                    <w:bottom w:val="single" w:sz="4" w:space="0" w:color="auto"/>
                    <w:right w:val="single" w:sz="4" w:space="0" w:color="auto"/>
                  </w:tcBorders>
                  <w:hideMark/>
                </w:tcPr>
                <w:p w14:paraId="6E0A73FC" w14:textId="77777777" w:rsidR="00F574C1" w:rsidRPr="001031B6" w:rsidRDefault="00F574C1" w:rsidP="00ED5175">
                  <w:pPr>
                    <w:overflowPunct w:val="0"/>
                    <w:autoSpaceDE w:val="0"/>
                    <w:autoSpaceDN w:val="0"/>
                    <w:adjustRightInd w:val="0"/>
                    <w:spacing w:after="0"/>
                    <w:rPr>
                      <w:rFonts w:ascii="Times New Roman" w:hAnsi="Times New Roman"/>
                    </w:rPr>
                  </w:pPr>
                  <w:r w:rsidRPr="001031B6">
                    <w:rPr>
                      <w:rFonts w:ascii="Times New Roman" w:hAnsi="Times New Roman"/>
                      <w:i/>
                    </w:rPr>
                    <w:t>multiCarrier-NPRACH</w:t>
                  </w:r>
                  <w:r w:rsidRPr="001031B6">
                    <w:rPr>
                      <w:rFonts w:ascii="Times New Roman" w:hAnsi="Times New Roman"/>
                    </w:rPr>
                    <w:t xml:space="preserve"> and </w:t>
                  </w:r>
                  <w:r w:rsidRPr="001031B6">
                    <w:rPr>
                      <w:rFonts w:ascii="Times New Roman" w:hAnsi="Times New Roman"/>
                      <w:i/>
                    </w:rPr>
                    <w:t>mixedOperationMode</w:t>
                  </w:r>
                </w:p>
              </w:tc>
              <w:tc>
                <w:tcPr>
                  <w:tcW w:w="2126" w:type="dxa"/>
                  <w:tcBorders>
                    <w:top w:val="single" w:sz="4" w:space="0" w:color="auto"/>
                    <w:left w:val="single" w:sz="4" w:space="0" w:color="auto"/>
                    <w:bottom w:val="single" w:sz="4" w:space="0" w:color="auto"/>
                    <w:right w:val="single" w:sz="4" w:space="0" w:color="auto"/>
                  </w:tcBorders>
                  <w:hideMark/>
                </w:tcPr>
                <w:p w14:paraId="22107A1E" w14:textId="77777777" w:rsidR="00F574C1" w:rsidRPr="001031B6" w:rsidRDefault="00F574C1" w:rsidP="00ED5175">
                  <w:pPr>
                    <w:overflowPunct w:val="0"/>
                    <w:autoSpaceDE w:val="0"/>
                    <w:autoSpaceDN w:val="0"/>
                    <w:adjustRightInd w:val="0"/>
                    <w:spacing w:after="0"/>
                    <w:rPr>
                      <w:rFonts w:ascii="Times New Roman" w:hAnsi="Times New Roman"/>
                      <w:i/>
                    </w:rPr>
                  </w:pPr>
                  <w:r w:rsidRPr="001031B6">
                    <w:rPr>
                      <w:rFonts w:ascii="Times New Roman" w:hAnsi="Times New Roman"/>
                      <w:i/>
                    </w:rPr>
                    <w:t>SystemInformationBlockType22 &gt; ul-ConfigListMixed-r15</w:t>
                  </w:r>
                </w:p>
              </w:tc>
            </w:tr>
            <w:tr w:rsidR="00F574C1" w:rsidRPr="001031B6" w14:paraId="46E5EA96" w14:textId="77777777" w:rsidTr="00921398">
              <w:trPr>
                <w:jc w:val="center"/>
              </w:trPr>
              <w:tc>
                <w:tcPr>
                  <w:tcW w:w="709" w:type="dxa"/>
                  <w:tcBorders>
                    <w:top w:val="single" w:sz="4" w:space="0" w:color="auto"/>
                    <w:left w:val="single" w:sz="4" w:space="0" w:color="auto"/>
                    <w:bottom w:val="single" w:sz="4" w:space="0" w:color="auto"/>
                    <w:right w:val="single" w:sz="4" w:space="0" w:color="auto"/>
                  </w:tcBorders>
                  <w:hideMark/>
                </w:tcPr>
                <w:p w14:paraId="6F7449C4" w14:textId="77777777" w:rsidR="00F574C1" w:rsidRPr="001031B6" w:rsidRDefault="00F574C1" w:rsidP="00ED5175">
                  <w:pPr>
                    <w:overflowPunct w:val="0"/>
                    <w:autoSpaceDE w:val="0"/>
                    <w:autoSpaceDN w:val="0"/>
                    <w:adjustRightInd w:val="0"/>
                    <w:spacing w:after="0"/>
                    <w:rPr>
                      <w:rFonts w:ascii="Times New Roman" w:hAnsi="Times New Roman"/>
                    </w:rPr>
                  </w:pPr>
                  <w:r w:rsidRPr="001031B6">
                    <w:rPr>
                      <w:rFonts w:ascii="Times New Roman" w:hAnsi="Times New Roman"/>
                    </w:rPr>
                    <w:t>2</w:t>
                  </w:r>
                </w:p>
              </w:tc>
              <w:tc>
                <w:tcPr>
                  <w:tcW w:w="1143" w:type="dxa"/>
                  <w:tcBorders>
                    <w:top w:val="single" w:sz="4" w:space="0" w:color="auto"/>
                    <w:left w:val="single" w:sz="4" w:space="0" w:color="auto"/>
                    <w:bottom w:val="single" w:sz="4" w:space="0" w:color="auto"/>
                    <w:right w:val="single" w:sz="4" w:space="0" w:color="auto"/>
                  </w:tcBorders>
                  <w:hideMark/>
                </w:tcPr>
                <w:p w14:paraId="5B3ECE3A" w14:textId="77777777" w:rsidR="00F574C1" w:rsidRPr="001031B6" w:rsidRDefault="00F574C1" w:rsidP="00ED5175">
                  <w:pPr>
                    <w:overflowPunct w:val="0"/>
                    <w:autoSpaceDE w:val="0"/>
                    <w:autoSpaceDN w:val="0"/>
                    <w:adjustRightInd w:val="0"/>
                    <w:spacing w:after="0"/>
                    <w:rPr>
                      <w:rFonts w:ascii="Times New Roman" w:hAnsi="Times New Roman"/>
                    </w:rPr>
                  </w:pPr>
                  <w:r w:rsidRPr="001031B6">
                    <w:rPr>
                      <w:rFonts w:ascii="Times New Roman" w:hAnsi="Times New Roman"/>
                    </w:rPr>
                    <w:t>Format 2</w:t>
                  </w:r>
                </w:p>
              </w:tc>
              <w:tc>
                <w:tcPr>
                  <w:tcW w:w="969" w:type="dxa"/>
                  <w:tcBorders>
                    <w:top w:val="single" w:sz="4" w:space="0" w:color="auto"/>
                    <w:left w:val="single" w:sz="4" w:space="0" w:color="auto"/>
                    <w:bottom w:val="single" w:sz="4" w:space="0" w:color="auto"/>
                    <w:right w:val="single" w:sz="4" w:space="0" w:color="auto"/>
                  </w:tcBorders>
                  <w:hideMark/>
                </w:tcPr>
                <w:p w14:paraId="137A61D0" w14:textId="77777777" w:rsidR="00F574C1" w:rsidRPr="001031B6" w:rsidRDefault="00F574C1" w:rsidP="00ED5175">
                  <w:pPr>
                    <w:overflowPunct w:val="0"/>
                    <w:autoSpaceDE w:val="0"/>
                    <w:autoSpaceDN w:val="0"/>
                    <w:adjustRightInd w:val="0"/>
                    <w:spacing w:after="0"/>
                    <w:rPr>
                      <w:rFonts w:ascii="Times New Roman" w:hAnsi="Times New Roman"/>
                    </w:rPr>
                  </w:pPr>
                  <w:r w:rsidRPr="001031B6">
                    <w:rPr>
                      <w:rFonts w:ascii="Times New Roman" w:hAnsi="Times New Roman"/>
                    </w:rPr>
                    <w:t>Non-anchor</w:t>
                  </w:r>
                </w:p>
              </w:tc>
              <w:tc>
                <w:tcPr>
                  <w:tcW w:w="1731" w:type="dxa"/>
                  <w:tcBorders>
                    <w:top w:val="single" w:sz="4" w:space="0" w:color="auto"/>
                    <w:left w:val="single" w:sz="4" w:space="0" w:color="auto"/>
                    <w:bottom w:val="single" w:sz="4" w:space="0" w:color="auto"/>
                    <w:right w:val="single" w:sz="4" w:space="0" w:color="auto"/>
                  </w:tcBorders>
                  <w:hideMark/>
                </w:tcPr>
                <w:p w14:paraId="59071AC3" w14:textId="77777777" w:rsidR="00F574C1" w:rsidRPr="001031B6" w:rsidRDefault="00F574C1" w:rsidP="00ED5175">
                  <w:pPr>
                    <w:overflowPunct w:val="0"/>
                    <w:autoSpaceDE w:val="0"/>
                    <w:autoSpaceDN w:val="0"/>
                    <w:adjustRightInd w:val="0"/>
                    <w:spacing w:after="0"/>
                    <w:rPr>
                      <w:rFonts w:ascii="Times New Roman" w:hAnsi="Times New Roman"/>
                    </w:rPr>
                  </w:pPr>
                  <w:r w:rsidRPr="001031B6">
                    <w:rPr>
                      <w:rFonts w:ascii="Times New Roman" w:hAnsi="Times New Roman"/>
                      <w:i/>
                    </w:rPr>
                    <w:t>multiCarrier-NPRACH</w:t>
                  </w:r>
                  <w:r w:rsidRPr="001031B6">
                    <w:rPr>
                      <w:rFonts w:ascii="Times New Roman" w:hAnsi="Times New Roman"/>
                    </w:rPr>
                    <w:t xml:space="preserve"> and </w:t>
                  </w:r>
                  <w:r w:rsidRPr="001031B6">
                    <w:rPr>
                      <w:rFonts w:ascii="Times New Roman" w:hAnsi="Times New Roman"/>
                      <w:i/>
                    </w:rPr>
                    <w:t>nprach-Format2</w:t>
                  </w:r>
                </w:p>
              </w:tc>
              <w:tc>
                <w:tcPr>
                  <w:tcW w:w="2126" w:type="dxa"/>
                  <w:tcBorders>
                    <w:top w:val="single" w:sz="4" w:space="0" w:color="auto"/>
                    <w:left w:val="single" w:sz="4" w:space="0" w:color="auto"/>
                    <w:bottom w:val="single" w:sz="4" w:space="0" w:color="auto"/>
                    <w:right w:val="single" w:sz="4" w:space="0" w:color="auto"/>
                  </w:tcBorders>
                  <w:hideMark/>
                </w:tcPr>
                <w:p w14:paraId="009A9F82" w14:textId="77777777" w:rsidR="00F574C1" w:rsidRPr="001031B6" w:rsidRDefault="00F574C1" w:rsidP="00ED5175">
                  <w:pPr>
                    <w:overflowPunct w:val="0"/>
                    <w:autoSpaceDE w:val="0"/>
                    <w:autoSpaceDN w:val="0"/>
                    <w:adjustRightInd w:val="0"/>
                    <w:spacing w:after="0"/>
                    <w:rPr>
                      <w:rFonts w:ascii="Times New Roman" w:hAnsi="Times New Roman"/>
                      <w:i/>
                    </w:rPr>
                  </w:pPr>
                  <w:r w:rsidRPr="001031B6">
                    <w:rPr>
                      <w:rFonts w:ascii="Times New Roman" w:hAnsi="Times New Roman"/>
                      <w:i/>
                    </w:rPr>
                    <w:t>SystemInformationBlockType23-NB-r15 &gt; ul-ConfigList-v1530 &gt; nprach-ParametersListFmt2-r15</w:t>
                  </w:r>
                </w:p>
              </w:tc>
            </w:tr>
            <w:tr w:rsidR="00F574C1" w:rsidRPr="001031B6" w14:paraId="3BE79BCF" w14:textId="77777777" w:rsidTr="00921398">
              <w:trPr>
                <w:jc w:val="center"/>
              </w:trPr>
              <w:tc>
                <w:tcPr>
                  <w:tcW w:w="709" w:type="dxa"/>
                  <w:tcBorders>
                    <w:top w:val="single" w:sz="4" w:space="0" w:color="auto"/>
                    <w:left w:val="single" w:sz="4" w:space="0" w:color="auto"/>
                    <w:bottom w:val="single" w:sz="4" w:space="0" w:color="auto"/>
                    <w:right w:val="single" w:sz="4" w:space="0" w:color="auto"/>
                  </w:tcBorders>
                  <w:hideMark/>
                </w:tcPr>
                <w:p w14:paraId="7D654459" w14:textId="77777777" w:rsidR="00F574C1" w:rsidRPr="001031B6" w:rsidRDefault="00F574C1" w:rsidP="00ED5175">
                  <w:pPr>
                    <w:overflowPunct w:val="0"/>
                    <w:autoSpaceDE w:val="0"/>
                    <w:autoSpaceDN w:val="0"/>
                    <w:adjustRightInd w:val="0"/>
                    <w:spacing w:after="0"/>
                    <w:rPr>
                      <w:rFonts w:ascii="Times New Roman" w:hAnsi="Times New Roman"/>
                    </w:rPr>
                  </w:pPr>
                  <w:r w:rsidRPr="001031B6">
                    <w:rPr>
                      <w:rFonts w:ascii="Times New Roman" w:hAnsi="Times New Roman"/>
                    </w:rPr>
                    <w:t>3</w:t>
                  </w:r>
                </w:p>
              </w:tc>
              <w:tc>
                <w:tcPr>
                  <w:tcW w:w="1143" w:type="dxa"/>
                  <w:tcBorders>
                    <w:top w:val="single" w:sz="4" w:space="0" w:color="auto"/>
                    <w:left w:val="single" w:sz="4" w:space="0" w:color="auto"/>
                    <w:bottom w:val="single" w:sz="4" w:space="0" w:color="auto"/>
                    <w:right w:val="single" w:sz="4" w:space="0" w:color="auto"/>
                  </w:tcBorders>
                  <w:hideMark/>
                </w:tcPr>
                <w:p w14:paraId="30FBF70E" w14:textId="77777777" w:rsidR="00F574C1" w:rsidRPr="001031B6" w:rsidRDefault="00F574C1" w:rsidP="00ED5175">
                  <w:pPr>
                    <w:overflowPunct w:val="0"/>
                    <w:autoSpaceDE w:val="0"/>
                    <w:autoSpaceDN w:val="0"/>
                    <w:adjustRightInd w:val="0"/>
                    <w:spacing w:after="0"/>
                    <w:rPr>
                      <w:rFonts w:ascii="Times New Roman" w:hAnsi="Times New Roman"/>
                    </w:rPr>
                  </w:pPr>
                  <w:r w:rsidRPr="001031B6">
                    <w:rPr>
                      <w:rFonts w:ascii="Times New Roman" w:hAnsi="Times New Roman"/>
                    </w:rPr>
                    <w:t>Format 2</w:t>
                  </w:r>
                </w:p>
              </w:tc>
              <w:tc>
                <w:tcPr>
                  <w:tcW w:w="969" w:type="dxa"/>
                  <w:tcBorders>
                    <w:top w:val="single" w:sz="4" w:space="0" w:color="auto"/>
                    <w:left w:val="single" w:sz="4" w:space="0" w:color="auto"/>
                    <w:bottom w:val="single" w:sz="4" w:space="0" w:color="auto"/>
                    <w:right w:val="single" w:sz="4" w:space="0" w:color="auto"/>
                  </w:tcBorders>
                  <w:hideMark/>
                </w:tcPr>
                <w:p w14:paraId="4D419D24" w14:textId="77777777" w:rsidR="00F574C1" w:rsidRPr="001031B6" w:rsidRDefault="00F574C1" w:rsidP="00ED5175">
                  <w:pPr>
                    <w:overflowPunct w:val="0"/>
                    <w:autoSpaceDE w:val="0"/>
                    <w:autoSpaceDN w:val="0"/>
                    <w:adjustRightInd w:val="0"/>
                    <w:spacing w:after="0"/>
                    <w:rPr>
                      <w:rFonts w:ascii="Times New Roman" w:hAnsi="Times New Roman"/>
                    </w:rPr>
                  </w:pPr>
                  <w:r w:rsidRPr="001031B6">
                    <w:rPr>
                      <w:rFonts w:ascii="Times New Roman" w:hAnsi="Times New Roman"/>
                    </w:rPr>
                    <w:t>Non-anchor</w:t>
                  </w:r>
                </w:p>
              </w:tc>
              <w:tc>
                <w:tcPr>
                  <w:tcW w:w="1731" w:type="dxa"/>
                  <w:tcBorders>
                    <w:top w:val="single" w:sz="4" w:space="0" w:color="auto"/>
                    <w:left w:val="single" w:sz="4" w:space="0" w:color="auto"/>
                    <w:bottom w:val="single" w:sz="4" w:space="0" w:color="auto"/>
                    <w:right w:val="single" w:sz="4" w:space="0" w:color="auto"/>
                  </w:tcBorders>
                  <w:hideMark/>
                </w:tcPr>
                <w:p w14:paraId="69364BBC" w14:textId="77777777" w:rsidR="00F574C1" w:rsidRPr="001031B6" w:rsidRDefault="00F574C1" w:rsidP="00ED5175">
                  <w:pPr>
                    <w:overflowPunct w:val="0"/>
                    <w:autoSpaceDE w:val="0"/>
                    <w:autoSpaceDN w:val="0"/>
                    <w:adjustRightInd w:val="0"/>
                    <w:spacing w:after="0"/>
                    <w:rPr>
                      <w:rFonts w:ascii="Times New Roman" w:hAnsi="Times New Roman"/>
                    </w:rPr>
                  </w:pPr>
                  <w:r w:rsidRPr="001031B6">
                    <w:rPr>
                      <w:rFonts w:ascii="Times New Roman" w:hAnsi="Times New Roman"/>
                      <w:i/>
                    </w:rPr>
                    <w:t>multiCarrier-NPRACH</w:t>
                  </w:r>
                  <w:r w:rsidRPr="001031B6">
                    <w:rPr>
                      <w:rFonts w:ascii="Times New Roman" w:hAnsi="Times New Roman"/>
                    </w:rPr>
                    <w:t xml:space="preserve">, </w:t>
                  </w:r>
                  <w:r w:rsidRPr="001031B6">
                    <w:rPr>
                      <w:rFonts w:ascii="Times New Roman" w:hAnsi="Times New Roman"/>
                      <w:i/>
                    </w:rPr>
                    <w:t xml:space="preserve">mixedOperationMode </w:t>
                  </w:r>
                  <w:r w:rsidRPr="001031B6">
                    <w:rPr>
                      <w:rFonts w:ascii="Times New Roman" w:hAnsi="Times New Roman"/>
                    </w:rPr>
                    <w:t xml:space="preserve">and </w:t>
                  </w:r>
                  <w:r w:rsidRPr="001031B6">
                    <w:rPr>
                      <w:rFonts w:ascii="Times New Roman" w:hAnsi="Times New Roman"/>
                      <w:i/>
                    </w:rPr>
                    <w:t>nprach-Format2</w:t>
                  </w:r>
                </w:p>
              </w:tc>
              <w:tc>
                <w:tcPr>
                  <w:tcW w:w="2126" w:type="dxa"/>
                  <w:tcBorders>
                    <w:top w:val="single" w:sz="4" w:space="0" w:color="auto"/>
                    <w:left w:val="single" w:sz="4" w:space="0" w:color="auto"/>
                    <w:bottom w:val="single" w:sz="4" w:space="0" w:color="auto"/>
                    <w:right w:val="single" w:sz="4" w:space="0" w:color="auto"/>
                  </w:tcBorders>
                  <w:hideMark/>
                </w:tcPr>
                <w:p w14:paraId="63046D72" w14:textId="77777777" w:rsidR="00F574C1" w:rsidRPr="001031B6" w:rsidRDefault="00F574C1" w:rsidP="00ED5175">
                  <w:pPr>
                    <w:overflowPunct w:val="0"/>
                    <w:autoSpaceDE w:val="0"/>
                    <w:autoSpaceDN w:val="0"/>
                    <w:adjustRightInd w:val="0"/>
                    <w:spacing w:after="0"/>
                    <w:rPr>
                      <w:rFonts w:ascii="Times New Roman" w:hAnsi="Times New Roman"/>
                      <w:b/>
                      <w:i/>
                    </w:rPr>
                  </w:pPr>
                  <w:r w:rsidRPr="001031B6">
                    <w:rPr>
                      <w:rFonts w:ascii="Times New Roman" w:hAnsi="Times New Roman"/>
                      <w:i/>
                    </w:rPr>
                    <w:t>SystemInformationBlockType23-NB-r15 &gt; ul-ConfigListMixed-v1530 &gt; nprach-ParametersListFmt2-r15</w:t>
                  </w:r>
                </w:p>
              </w:tc>
            </w:tr>
            <w:tr w:rsidR="00F574C1" w:rsidRPr="001031B6" w14:paraId="36110EE8" w14:textId="77777777" w:rsidTr="00921398">
              <w:trPr>
                <w:jc w:val="center"/>
              </w:trPr>
              <w:tc>
                <w:tcPr>
                  <w:tcW w:w="709" w:type="dxa"/>
                  <w:tcBorders>
                    <w:top w:val="single" w:sz="4" w:space="0" w:color="auto"/>
                    <w:left w:val="single" w:sz="4" w:space="0" w:color="auto"/>
                    <w:bottom w:val="single" w:sz="4" w:space="0" w:color="auto"/>
                    <w:right w:val="single" w:sz="4" w:space="0" w:color="auto"/>
                  </w:tcBorders>
                  <w:hideMark/>
                </w:tcPr>
                <w:p w14:paraId="3F513588" w14:textId="77777777" w:rsidR="00F574C1" w:rsidRPr="001031B6" w:rsidRDefault="00F574C1" w:rsidP="00ED5175">
                  <w:pPr>
                    <w:overflowPunct w:val="0"/>
                    <w:autoSpaceDE w:val="0"/>
                    <w:autoSpaceDN w:val="0"/>
                    <w:adjustRightInd w:val="0"/>
                    <w:spacing w:after="0"/>
                    <w:rPr>
                      <w:rFonts w:ascii="Times New Roman" w:hAnsi="Times New Roman"/>
                    </w:rPr>
                  </w:pPr>
                  <w:r w:rsidRPr="001031B6">
                    <w:rPr>
                      <w:rFonts w:ascii="Times New Roman" w:hAnsi="Times New Roman"/>
                    </w:rPr>
                    <w:t>4</w:t>
                  </w:r>
                </w:p>
              </w:tc>
              <w:tc>
                <w:tcPr>
                  <w:tcW w:w="1143" w:type="dxa"/>
                  <w:tcBorders>
                    <w:top w:val="single" w:sz="4" w:space="0" w:color="auto"/>
                    <w:left w:val="single" w:sz="4" w:space="0" w:color="auto"/>
                    <w:bottom w:val="single" w:sz="4" w:space="0" w:color="auto"/>
                    <w:right w:val="single" w:sz="4" w:space="0" w:color="auto"/>
                  </w:tcBorders>
                  <w:hideMark/>
                </w:tcPr>
                <w:p w14:paraId="297F7A60" w14:textId="77777777" w:rsidR="00F574C1" w:rsidRPr="001031B6" w:rsidRDefault="00F574C1" w:rsidP="00ED5175">
                  <w:pPr>
                    <w:overflowPunct w:val="0"/>
                    <w:autoSpaceDE w:val="0"/>
                    <w:autoSpaceDN w:val="0"/>
                    <w:adjustRightInd w:val="0"/>
                    <w:spacing w:after="0"/>
                    <w:rPr>
                      <w:rFonts w:ascii="Times New Roman" w:hAnsi="Times New Roman"/>
                    </w:rPr>
                  </w:pPr>
                  <w:r w:rsidRPr="001031B6">
                    <w:rPr>
                      <w:rFonts w:ascii="Times New Roman" w:hAnsi="Times New Roman"/>
                    </w:rPr>
                    <w:t>Format 2</w:t>
                  </w:r>
                </w:p>
              </w:tc>
              <w:tc>
                <w:tcPr>
                  <w:tcW w:w="969" w:type="dxa"/>
                  <w:tcBorders>
                    <w:top w:val="single" w:sz="4" w:space="0" w:color="auto"/>
                    <w:left w:val="single" w:sz="4" w:space="0" w:color="auto"/>
                    <w:bottom w:val="single" w:sz="4" w:space="0" w:color="auto"/>
                    <w:right w:val="single" w:sz="4" w:space="0" w:color="auto"/>
                  </w:tcBorders>
                  <w:hideMark/>
                </w:tcPr>
                <w:p w14:paraId="1A8671CB" w14:textId="77777777" w:rsidR="00F574C1" w:rsidRPr="001031B6" w:rsidRDefault="00F574C1" w:rsidP="00ED5175">
                  <w:pPr>
                    <w:overflowPunct w:val="0"/>
                    <w:autoSpaceDE w:val="0"/>
                    <w:autoSpaceDN w:val="0"/>
                    <w:adjustRightInd w:val="0"/>
                    <w:spacing w:after="0"/>
                    <w:rPr>
                      <w:rFonts w:ascii="Times New Roman" w:hAnsi="Times New Roman"/>
                    </w:rPr>
                  </w:pPr>
                  <w:r w:rsidRPr="001031B6">
                    <w:rPr>
                      <w:rFonts w:ascii="Times New Roman" w:hAnsi="Times New Roman"/>
                    </w:rPr>
                    <w:t>Anchor</w:t>
                  </w:r>
                </w:p>
              </w:tc>
              <w:tc>
                <w:tcPr>
                  <w:tcW w:w="1731" w:type="dxa"/>
                  <w:tcBorders>
                    <w:top w:val="single" w:sz="4" w:space="0" w:color="auto"/>
                    <w:left w:val="single" w:sz="4" w:space="0" w:color="auto"/>
                    <w:bottom w:val="single" w:sz="4" w:space="0" w:color="auto"/>
                    <w:right w:val="single" w:sz="4" w:space="0" w:color="auto"/>
                  </w:tcBorders>
                  <w:hideMark/>
                </w:tcPr>
                <w:p w14:paraId="32C84613" w14:textId="77777777" w:rsidR="00F574C1" w:rsidRPr="001031B6" w:rsidRDefault="00F574C1" w:rsidP="00ED5175">
                  <w:pPr>
                    <w:overflowPunct w:val="0"/>
                    <w:autoSpaceDE w:val="0"/>
                    <w:autoSpaceDN w:val="0"/>
                    <w:adjustRightInd w:val="0"/>
                    <w:spacing w:after="0"/>
                    <w:rPr>
                      <w:rFonts w:ascii="Times New Roman" w:hAnsi="Times New Roman"/>
                      <w:i/>
                    </w:rPr>
                  </w:pPr>
                  <w:r w:rsidRPr="001031B6">
                    <w:rPr>
                      <w:rFonts w:ascii="Times New Roman" w:hAnsi="Times New Roman"/>
                      <w:i/>
                    </w:rPr>
                    <w:t>nprach-Format2</w:t>
                  </w:r>
                </w:p>
              </w:tc>
              <w:tc>
                <w:tcPr>
                  <w:tcW w:w="2126" w:type="dxa"/>
                  <w:tcBorders>
                    <w:top w:val="single" w:sz="4" w:space="0" w:color="auto"/>
                    <w:left w:val="single" w:sz="4" w:space="0" w:color="auto"/>
                    <w:bottom w:val="single" w:sz="4" w:space="0" w:color="auto"/>
                    <w:right w:val="single" w:sz="4" w:space="0" w:color="auto"/>
                  </w:tcBorders>
                  <w:hideMark/>
                </w:tcPr>
                <w:p w14:paraId="48350BC3" w14:textId="77777777" w:rsidR="00F574C1" w:rsidRPr="001031B6" w:rsidRDefault="00F574C1" w:rsidP="00ED5175">
                  <w:pPr>
                    <w:overflowPunct w:val="0"/>
                    <w:autoSpaceDE w:val="0"/>
                    <w:autoSpaceDN w:val="0"/>
                    <w:adjustRightInd w:val="0"/>
                    <w:spacing w:after="0"/>
                    <w:rPr>
                      <w:rFonts w:ascii="Times New Roman" w:hAnsi="Times New Roman"/>
                      <w:i/>
                    </w:rPr>
                  </w:pPr>
                  <w:r w:rsidRPr="001031B6">
                    <w:rPr>
                      <w:rFonts w:ascii="Times New Roman" w:hAnsi="Times New Roman"/>
                      <w:i/>
                    </w:rPr>
                    <w:t>SIB2 &gt; RadioResourceConfigC</w:t>
                  </w:r>
                  <w:r w:rsidRPr="001031B6">
                    <w:rPr>
                      <w:rFonts w:ascii="Times New Roman" w:hAnsi="Times New Roman"/>
                      <w:i/>
                    </w:rPr>
                    <w:lastRenderedPageBreak/>
                    <w:t>ommonSIB-NB-r13 &gt; nprach-ParametersListFmt2-r15</w:t>
                  </w:r>
                </w:p>
              </w:tc>
            </w:tr>
            <w:tr w:rsidR="00F574C1" w:rsidRPr="001031B6" w14:paraId="5F471C43" w14:textId="77777777" w:rsidTr="00921398">
              <w:trPr>
                <w:jc w:val="center"/>
              </w:trPr>
              <w:tc>
                <w:tcPr>
                  <w:tcW w:w="709" w:type="dxa"/>
                  <w:tcBorders>
                    <w:top w:val="single" w:sz="4" w:space="0" w:color="auto"/>
                    <w:left w:val="single" w:sz="4" w:space="0" w:color="auto"/>
                    <w:bottom w:val="single" w:sz="4" w:space="0" w:color="auto"/>
                    <w:right w:val="single" w:sz="4" w:space="0" w:color="auto"/>
                  </w:tcBorders>
                </w:tcPr>
                <w:p w14:paraId="4775B6AB" w14:textId="77777777" w:rsidR="00F574C1" w:rsidRPr="001031B6" w:rsidRDefault="00F574C1" w:rsidP="00ED5175">
                  <w:pPr>
                    <w:overflowPunct w:val="0"/>
                    <w:autoSpaceDE w:val="0"/>
                    <w:autoSpaceDN w:val="0"/>
                    <w:adjustRightInd w:val="0"/>
                    <w:spacing w:after="0"/>
                    <w:rPr>
                      <w:rFonts w:ascii="Times New Roman" w:hAnsi="Times New Roman"/>
                    </w:rPr>
                  </w:pPr>
                  <w:r w:rsidRPr="001031B6">
                    <w:rPr>
                      <w:rFonts w:ascii="Times New Roman" w:hAnsi="Times New Roman"/>
                    </w:rPr>
                    <w:lastRenderedPageBreak/>
                    <w:t>5</w:t>
                  </w:r>
                </w:p>
              </w:tc>
              <w:tc>
                <w:tcPr>
                  <w:tcW w:w="1143" w:type="dxa"/>
                  <w:tcBorders>
                    <w:top w:val="single" w:sz="4" w:space="0" w:color="auto"/>
                    <w:left w:val="single" w:sz="4" w:space="0" w:color="auto"/>
                    <w:bottom w:val="single" w:sz="4" w:space="0" w:color="auto"/>
                    <w:right w:val="single" w:sz="4" w:space="0" w:color="auto"/>
                  </w:tcBorders>
                </w:tcPr>
                <w:p w14:paraId="09ED968A" w14:textId="77777777" w:rsidR="00F574C1" w:rsidRPr="001031B6" w:rsidRDefault="00F574C1" w:rsidP="00ED5175">
                  <w:pPr>
                    <w:overflowPunct w:val="0"/>
                    <w:autoSpaceDE w:val="0"/>
                    <w:autoSpaceDN w:val="0"/>
                    <w:adjustRightInd w:val="0"/>
                    <w:spacing w:after="0"/>
                    <w:rPr>
                      <w:rFonts w:ascii="Times New Roman" w:hAnsi="Times New Roman"/>
                    </w:rPr>
                  </w:pPr>
                  <w:r w:rsidRPr="001031B6">
                    <w:rPr>
                      <w:rFonts w:ascii="Times New Roman" w:hAnsi="Times New Roman" w:hint="eastAsia"/>
                    </w:rPr>
                    <w:t>T</w:t>
                  </w:r>
                  <w:r w:rsidRPr="001031B6">
                    <w:rPr>
                      <w:rFonts w:ascii="Times New Roman" w:hAnsi="Times New Roman"/>
                    </w:rPr>
                    <w:t>DD</w:t>
                  </w:r>
                </w:p>
              </w:tc>
              <w:tc>
                <w:tcPr>
                  <w:tcW w:w="969" w:type="dxa"/>
                  <w:tcBorders>
                    <w:top w:val="single" w:sz="4" w:space="0" w:color="auto"/>
                    <w:left w:val="single" w:sz="4" w:space="0" w:color="auto"/>
                    <w:bottom w:val="single" w:sz="4" w:space="0" w:color="auto"/>
                    <w:right w:val="single" w:sz="4" w:space="0" w:color="auto"/>
                  </w:tcBorders>
                </w:tcPr>
                <w:p w14:paraId="7AB4EC7E" w14:textId="77777777" w:rsidR="00F574C1" w:rsidRPr="001031B6" w:rsidRDefault="00F574C1" w:rsidP="00ED5175">
                  <w:pPr>
                    <w:overflowPunct w:val="0"/>
                    <w:autoSpaceDE w:val="0"/>
                    <w:autoSpaceDN w:val="0"/>
                    <w:adjustRightInd w:val="0"/>
                    <w:spacing w:after="0"/>
                    <w:rPr>
                      <w:rFonts w:ascii="Times New Roman" w:hAnsi="Times New Roman"/>
                    </w:rPr>
                  </w:pPr>
                  <w:r w:rsidRPr="001031B6">
                    <w:rPr>
                      <w:rFonts w:ascii="Times New Roman" w:hAnsi="Times New Roman" w:hint="eastAsia"/>
                    </w:rPr>
                    <w:t>A</w:t>
                  </w:r>
                  <w:r w:rsidRPr="001031B6">
                    <w:rPr>
                      <w:rFonts w:ascii="Times New Roman" w:hAnsi="Times New Roman"/>
                    </w:rPr>
                    <w:t>nchor</w:t>
                  </w:r>
                </w:p>
              </w:tc>
              <w:tc>
                <w:tcPr>
                  <w:tcW w:w="1731" w:type="dxa"/>
                  <w:tcBorders>
                    <w:top w:val="single" w:sz="4" w:space="0" w:color="auto"/>
                    <w:left w:val="single" w:sz="4" w:space="0" w:color="auto"/>
                    <w:bottom w:val="single" w:sz="4" w:space="0" w:color="auto"/>
                    <w:right w:val="single" w:sz="4" w:space="0" w:color="auto"/>
                  </w:tcBorders>
                </w:tcPr>
                <w:p w14:paraId="09E19F1A" w14:textId="77777777" w:rsidR="00F574C1" w:rsidRPr="001031B6" w:rsidRDefault="00F574C1" w:rsidP="00ED5175">
                  <w:pPr>
                    <w:overflowPunct w:val="0"/>
                    <w:autoSpaceDE w:val="0"/>
                    <w:autoSpaceDN w:val="0"/>
                    <w:adjustRightInd w:val="0"/>
                    <w:spacing w:after="0"/>
                    <w:rPr>
                      <w:rFonts w:ascii="Times New Roman" w:hAnsi="Times New Roman"/>
                      <w:i/>
                    </w:rPr>
                  </w:pPr>
                  <w:r w:rsidRPr="001031B6">
                    <w:rPr>
                      <w:rFonts w:ascii="Times New Roman" w:hAnsi="Times New Roman"/>
                      <w:i/>
                      <w:sz w:val="16"/>
                    </w:rPr>
                    <w:t>[NOTE1]</w:t>
                  </w:r>
                </w:p>
              </w:tc>
              <w:tc>
                <w:tcPr>
                  <w:tcW w:w="2126" w:type="dxa"/>
                  <w:tcBorders>
                    <w:top w:val="single" w:sz="4" w:space="0" w:color="auto"/>
                    <w:left w:val="single" w:sz="4" w:space="0" w:color="auto"/>
                    <w:bottom w:val="single" w:sz="4" w:space="0" w:color="auto"/>
                    <w:right w:val="single" w:sz="4" w:space="0" w:color="auto"/>
                  </w:tcBorders>
                </w:tcPr>
                <w:p w14:paraId="2FA16FB4" w14:textId="77777777" w:rsidR="00F574C1" w:rsidRPr="001031B6" w:rsidRDefault="00F574C1" w:rsidP="00ED5175">
                  <w:pPr>
                    <w:overflowPunct w:val="0"/>
                    <w:autoSpaceDE w:val="0"/>
                    <w:autoSpaceDN w:val="0"/>
                    <w:adjustRightInd w:val="0"/>
                    <w:spacing w:after="0"/>
                    <w:rPr>
                      <w:rFonts w:ascii="Times New Roman" w:hAnsi="Times New Roman"/>
                      <w:i/>
                    </w:rPr>
                  </w:pPr>
                  <w:r w:rsidRPr="001031B6">
                    <w:rPr>
                      <w:rFonts w:ascii="Times New Roman" w:hAnsi="Times New Roman"/>
                      <w:i/>
                    </w:rPr>
                    <w:t>SIB2 &gt; RadioResourceConfigCommonSIB-NB-r13 &gt; nprach-ParametersListTDD-r15</w:t>
                  </w:r>
                </w:p>
              </w:tc>
            </w:tr>
            <w:tr w:rsidR="00F574C1" w:rsidRPr="001031B6" w14:paraId="30EDAE79" w14:textId="77777777" w:rsidTr="00ED5175">
              <w:trPr>
                <w:trHeight w:val="1363"/>
                <w:jc w:val="center"/>
              </w:trPr>
              <w:tc>
                <w:tcPr>
                  <w:tcW w:w="709" w:type="dxa"/>
                  <w:tcBorders>
                    <w:top w:val="single" w:sz="4" w:space="0" w:color="auto"/>
                    <w:left w:val="single" w:sz="4" w:space="0" w:color="auto"/>
                    <w:bottom w:val="single" w:sz="4" w:space="0" w:color="auto"/>
                    <w:right w:val="single" w:sz="4" w:space="0" w:color="auto"/>
                  </w:tcBorders>
                </w:tcPr>
                <w:p w14:paraId="4614284E" w14:textId="77777777" w:rsidR="00F574C1" w:rsidRPr="001031B6" w:rsidRDefault="00F574C1" w:rsidP="00ED5175">
                  <w:pPr>
                    <w:overflowPunct w:val="0"/>
                    <w:autoSpaceDE w:val="0"/>
                    <w:autoSpaceDN w:val="0"/>
                    <w:adjustRightInd w:val="0"/>
                    <w:spacing w:after="0"/>
                    <w:rPr>
                      <w:rFonts w:ascii="Times New Roman" w:hAnsi="Times New Roman"/>
                    </w:rPr>
                  </w:pPr>
                  <w:r w:rsidRPr="001031B6">
                    <w:rPr>
                      <w:rFonts w:ascii="Times New Roman" w:hAnsi="Times New Roman"/>
                    </w:rPr>
                    <w:t>6</w:t>
                  </w:r>
                </w:p>
              </w:tc>
              <w:tc>
                <w:tcPr>
                  <w:tcW w:w="1143" w:type="dxa"/>
                  <w:tcBorders>
                    <w:top w:val="single" w:sz="4" w:space="0" w:color="auto"/>
                    <w:left w:val="single" w:sz="4" w:space="0" w:color="auto"/>
                    <w:bottom w:val="single" w:sz="4" w:space="0" w:color="auto"/>
                    <w:right w:val="single" w:sz="4" w:space="0" w:color="auto"/>
                  </w:tcBorders>
                </w:tcPr>
                <w:p w14:paraId="0E5B1CBE" w14:textId="77777777" w:rsidR="00F574C1" w:rsidRPr="001031B6" w:rsidRDefault="00F574C1" w:rsidP="00ED5175">
                  <w:pPr>
                    <w:overflowPunct w:val="0"/>
                    <w:autoSpaceDE w:val="0"/>
                    <w:autoSpaceDN w:val="0"/>
                    <w:adjustRightInd w:val="0"/>
                    <w:spacing w:after="0"/>
                    <w:rPr>
                      <w:rFonts w:ascii="Times New Roman" w:hAnsi="Times New Roman"/>
                    </w:rPr>
                  </w:pPr>
                  <w:r w:rsidRPr="001031B6">
                    <w:rPr>
                      <w:rFonts w:ascii="Times New Roman" w:hAnsi="Times New Roman" w:hint="eastAsia"/>
                    </w:rPr>
                    <w:t>T</w:t>
                  </w:r>
                  <w:r w:rsidRPr="001031B6">
                    <w:rPr>
                      <w:rFonts w:ascii="Times New Roman" w:hAnsi="Times New Roman"/>
                    </w:rPr>
                    <w:t>DD</w:t>
                  </w:r>
                </w:p>
              </w:tc>
              <w:tc>
                <w:tcPr>
                  <w:tcW w:w="969" w:type="dxa"/>
                  <w:tcBorders>
                    <w:top w:val="single" w:sz="4" w:space="0" w:color="auto"/>
                    <w:left w:val="single" w:sz="4" w:space="0" w:color="auto"/>
                    <w:bottom w:val="single" w:sz="4" w:space="0" w:color="auto"/>
                    <w:right w:val="single" w:sz="4" w:space="0" w:color="auto"/>
                  </w:tcBorders>
                </w:tcPr>
                <w:p w14:paraId="586A67C9" w14:textId="77777777" w:rsidR="00F574C1" w:rsidRPr="001031B6" w:rsidRDefault="00F574C1" w:rsidP="00ED5175">
                  <w:pPr>
                    <w:overflowPunct w:val="0"/>
                    <w:autoSpaceDE w:val="0"/>
                    <w:autoSpaceDN w:val="0"/>
                    <w:adjustRightInd w:val="0"/>
                    <w:spacing w:after="0"/>
                    <w:rPr>
                      <w:rFonts w:ascii="Times New Roman" w:hAnsi="Times New Roman"/>
                    </w:rPr>
                  </w:pPr>
                  <w:r w:rsidRPr="001031B6">
                    <w:rPr>
                      <w:rFonts w:ascii="Times New Roman" w:hAnsi="Times New Roman"/>
                    </w:rPr>
                    <w:t>Non-anchor</w:t>
                  </w:r>
                </w:p>
              </w:tc>
              <w:tc>
                <w:tcPr>
                  <w:tcW w:w="1731" w:type="dxa"/>
                  <w:tcBorders>
                    <w:top w:val="single" w:sz="4" w:space="0" w:color="auto"/>
                    <w:left w:val="single" w:sz="4" w:space="0" w:color="auto"/>
                    <w:bottom w:val="single" w:sz="4" w:space="0" w:color="auto"/>
                    <w:right w:val="single" w:sz="4" w:space="0" w:color="auto"/>
                  </w:tcBorders>
                </w:tcPr>
                <w:p w14:paraId="051C5DCB" w14:textId="77777777" w:rsidR="00F574C1" w:rsidRPr="001031B6" w:rsidRDefault="00F574C1" w:rsidP="00ED5175">
                  <w:pPr>
                    <w:overflowPunct w:val="0"/>
                    <w:autoSpaceDE w:val="0"/>
                    <w:autoSpaceDN w:val="0"/>
                    <w:adjustRightInd w:val="0"/>
                    <w:spacing w:after="0"/>
                    <w:rPr>
                      <w:rFonts w:ascii="Times New Roman" w:hAnsi="Times New Roman"/>
                      <w:i/>
                    </w:rPr>
                  </w:pPr>
                  <w:r w:rsidRPr="001031B6">
                    <w:rPr>
                      <w:rFonts w:ascii="Times New Roman" w:hAnsi="Times New Roman"/>
                      <w:i/>
                    </w:rPr>
                    <w:t>multiCarrier-NPRACH</w:t>
                  </w:r>
                </w:p>
                <w:p w14:paraId="2C46EB12" w14:textId="77777777" w:rsidR="00F574C1" w:rsidRPr="001031B6" w:rsidRDefault="00F574C1" w:rsidP="00ED5175">
                  <w:pPr>
                    <w:overflowPunct w:val="0"/>
                    <w:autoSpaceDE w:val="0"/>
                    <w:autoSpaceDN w:val="0"/>
                    <w:adjustRightInd w:val="0"/>
                    <w:spacing w:after="0"/>
                    <w:rPr>
                      <w:rFonts w:ascii="Times New Roman" w:hAnsi="Times New Roman"/>
                    </w:rPr>
                  </w:pPr>
                  <w:r w:rsidRPr="001031B6">
                    <w:rPr>
                      <w:rFonts w:ascii="Times New Roman" w:hAnsi="Times New Roman" w:hint="eastAsia"/>
                      <w:i/>
                      <w:sz w:val="16"/>
                    </w:rPr>
                    <w:t>[</w:t>
                  </w:r>
                  <w:r w:rsidRPr="001031B6">
                    <w:rPr>
                      <w:rFonts w:ascii="Times New Roman" w:hAnsi="Times New Roman"/>
                      <w:i/>
                      <w:sz w:val="16"/>
                    </w:rPr>
                    <w:t>NOTE1]</w:t>
                  </w:r>
                </w:p>
              </w:tc>
              <w:tc>
                <w:tcPr>
                  <w:tcW w:w="2126" w:type="dxa"/>
                  <w:tcBorders>
                    <w:top w:val="single" w:sz="4" w:space="0" w:color="auto"/>
                    <w:left w:val="single" w:sz="4" w:space="0" w:color="auto"/>
                    <w:bottom w:val="single" w:sz="4" w:space="0" w:color="auto"/>
                    <w:right w:val="single" w:sz="4" w:space="0" w:color="auto"/>
                  </w:tcBorders>
                </w:tcPr>
                <w:p w14:paraId="37B4DF77" w14:textId="77777777" w:rsidR="00F574C1" w:rsidRPr="001031B6" w:rsidRDefault="00F574C1" w:rsidP="00ED5175">
                  <w:pPr>
                    <w:overflowPunct w:val="0"/>
                    <w:autoSpaceDE w:val="0"/>
                    <w:autoSpaceDN w:val="0"/>
                    <w:adjustRightInd w:val="0"/>
                    <w:spacing w:after="0"/>
                    <w:rPr>
                      <w:rFonts w:ascii="Times New Roman" w:hAnsi="Times New Roman"/>
                      <w:i/>
                    </w:rPr>
                  </w:pPr>
                  <w:r w:rsidRPr="001031B6">
                    <w:rPr>
                      <w:rFonts w:ascii="Times New Roman" w:hAnsi="Times New Roman"/>
                      <w:i/>
                    </w:rPr>
                    <w:t>SystemInformationBlockType22 &gt; ul-ConfigCommonListTDD-NB-r15&gt;</w:t>
                  </w:r>
                  <w:r w:rsidRPr="001031B6">
                    <w:rPr>
                      <w:rFonts w:ascii="Times New Roman" w:hAnsi="Times New Roman"/>
                      <w:sz w:val="22"/>
                    </w:rPr>
                    <w:t xml:space="preserve"> </w:t>
                  </w:r>
                  <w:r w:rsidRPr="001031B6">
                    <w:rPr>
                      <w:rFonts w:ascii="Times New Roman" w:hAnsi="Times New Roman"/>
                      <w:i/>
                    </w:rPr>
                    <w:t>nprach-ParametersListTDD-r15</w:t>
                  </w:r>
                </w:p>
              </w:tc>
            </w:tr>
            <w:tr w:rsidR="00F574C1" w:rsidRPr="001031B6" w14:paraId="3F3E7C3C" w14:textId="77777777" w:rsidTr="00921398">
              <w:trPr>
                <w:jc w:val="center"/>
              </w:trPr>
              <w:tc>
                <w:tcPr>
                  <w:tcW w:w="6678" w:type="dxa"/>
                  <w:gridSpan w:val="5"/>
                  <w:tcBorders>
                    <w:top w:val="single" w:sz="4" w:space="0" w:color="auto"/>
                    <w:left w:val="single" w:sz="4" w:space="0" w:color="auto"/>
                    <w:bottom w:val="single" w:sz="4" w:space="0" w:color="auto"/>
                    <w:right w:val="single" w:sz="4" w:space="0" w:color="auto"/>
                  </w:tcBorders>
                </w:tcPr>
                <w:p w14:paraId="721F8BAE" w14:textId="77777777" w:rsidR="00F574C1" w:rsidRPr="001031B6" w:rsidRDefault="00F574C1" w:rsidP="00ED5175">
                  <w:pPr>
                    <w:autoSpaceDE w:val="0"/>
                    <w:autoSpaceDN w:val="0"/>
                    <w:adjustRightInd w:val="0"/>
                    <w:snapToGrid w:val="0"/>
                    <w:spacing w:after="0"/>
                    <w:rPr>
                      <w:rFonts w:ascii="Times New Roman" w:hAnsi="Times New Roman"/>
                      <w:i/>
                      <w:sz w:val="22"/>
                    </w:rPr>
                  </w:pPr>
                  <w:r w:rsidRPr="001031B6">
                    <w:rPr>
                      <w:rFonts w:ascii="Times New Roman" w:hAnsi="Times New Roman" w:hint="eastAsia"/>
                      <w:i/>
                      <w:sz w:val="15"/>
                    </w:rPr>
                    <w:t>N</w:t>
                  </w:r>
                  <w:r w:rsidRPr="001031B6">
                    <w:rPr>
                      <w:rFonts w:ascii="Times New Roman" w:hAnsi="Times New Roman"/>
                      <w:i/>
                      <w:sz w:val="15"/>
                    </w:rPr>
                    <w:t>OTE1</w:t>
                  </w:r>
                  <w:r w:rsidRPr="001031B6">
                    <w:rPr>
                      <w:rFonts w:ascii="Times New Roman" w:hAnsi="Times New Roman" w:hint="eastAsia"/>
                      <w:i/>
                      <w:sz w:val="15"/>
                    </w:rPr>
                    <w:t>:</w:t>
                  </w:r>
                  <w:r w:rsidRPr="001031B6">
                    <w:rPr>
                      <w:rFonts w:ascii="Times New Roman" w:hAnsi="Times New Roman"/>
                      <w:i/>
                      <w:sz w:val="15"/>
                    </w:rPr>
                    <w:t xml:space="preserve"> No explicit capability for TDD NPRACH</w:t>
                  </w:r>
                </w:p>
              </w:tc>
            </w:tr>
          </w:tbl>
          <w:p w14:paraId="6368BA83" w14:textId="4BA69E75" w:rsidR="00A627FC" w:rsidRPr="00F574C1" w:rsidRDefault="00A627FC" w:rsidP="0046284A">
            <w:pPr>
              <w:pStyle w:val="CRCoverPage"/>
              <w:numPr>
                <w:ilvl w:val="255"/>
                <w:numId w:val="0"/>
              </w:numPr>
              <w:spacing w:afterLines="50"/>
              <w:rPr>
                <w:rFonts w:eastAsia="宋体" w:cs="Arial"/>
                <w:lang w:eastAsia="zh-CN"/>
              </w:rPr>
            </w:pPr>
          </w:p>
        </w:tc>
      </w:tr>
      <w:tr w:rsidR="00A627FC" w14:paraId="6B90F146" w14:textId="77777777">
        <w:tc>
          <w:tcPr>
            <w:tcW w:w="2694" w:type="dxa"/>
            <w:gridSpan w:val="2"/>
            <w:tcBorders>
              <w:left w:val="single" w:sz="4" w:space="0" w:color="auto"/>
            </w:tcBorders>
          </w:tcPr>
          <w:p w14:paraId="7149F1FF" w14:textId="77777777" w:rsidR="00A627FC" w:rsidRDefault="00A627FC">
            <w:pPr>
              <w:pStyle w:val="CRCoverPage"/>
              <w:spacing w:after="0"/>
              <w:rPr>
                <w:b/>
                <w:i/>
                <w:sz w:val="8"/>
                <w:szCs w:val="8"/>
              </w:rPr>
            </w:pPr>
          </w:p>
        </w:tc>
        <w:tc>
          <w:tcPr>
            <w:tcW w:w="6946" w:type="dxa"/>
            <w:gridSpan w:val="9"/>
            <w:tcBorders>
              <w:right w:val="single" w:sz="4" w:space="0" w:color="auto"/>
            </w:tcBorders>
          </w:tcPr>
          <w:p w14:paraId="3CD5A7BE" w14:textId="77777777" w:rsidR="00A627FC" w:rsidRDefault="00A627FC">
            <w:pPr>
              <w:pStyle w:val="CRCoverPage"/>
              <w:spacing w:after="0"/>
              <w:jc w:val="both"/>
              <w:rPr>
                <w:sz w:val="8"/>
                <w:szCs w:val="8"/>
              </w:rPr>
            </w:pPr>
          </w:p>
        </w:tc>
      </w:tr>
      <w:tr w:rsidR="00F574C1" w14:paraId="256EF698" w14:textId="77777777">
        <w:tc>
          <w:tcPr>
            <w:tcW w:w="2694" w:type="dxa"/>
            <w:gridSpan w:val="2"/>
            <w:tcBorders>
              <w:left w:val="single" w:sz="4" w:space="0" w:color="auto"/>
            </w:tcBorders>
          </w:tcPr>
          <w:p w14:paraId="3284EEAF" w14:textId="77777777" w:rsidR="00F574C1" w:rsidRDefault="00F574C1" w:rsidP="00F574C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0C58AEA" w14:textId="15BA087E" w:rsidR="00F574C1" w:rsidRDefault="00F574C1" w:rsidP="00ED5175">
            <w:pPr>
              <w:pStyle w:val="CRCoverPage"/>
              <w:spacing w:afterLines="30" w:after="72"/>
              <w:jc w:val="both"/>
              <w:rPr>
                <w:rFonts w:cs="Arial"/>
                <w:lang w:val="en-US" w:eastAsia="zh-CN"/>
              </w:rPr>
            </w:pPr>
            <w:r w:rsidRPr="001031B6">
              <w:rPr>
                <w:rFonts w:eastAsia="宋体" w:cs="Arial"/>
              </w:rPr>
              <w:t xml:space="preserve">Adding the missing cases </w:t>
            </w:r>
            <w:r>
              <w:rPr>
                <w:rFonts w:eastAsia="宋体" w:cs="Arial"/>
              </w:rPr>
              <w:t>for NPUSCH postponement.</w:t>
            </w:r>
          </w:p>
        </w:tc>
      </w:tr>
      <w:tr w:rsidR="00F574C1" w14:paraId="42B3F79E" w14:textId="77777777">
        <w:tc>
          <w:tcPr>
            <w:tcW w:w="2694" w:type="dxa"/>
            <w:gridSpan w:val="2"/>
            <w:tcBorders>
              <w:left w:val="single" w:sz="4" w:space="0" w:color="auto"/>
            </w:tcBorders>
          </w:tcPr>
          <w:p w14:paraId="2CF6F8EA" w14:textId="77777777" w:rsidR="00F574C1" w:rsidRDefault="00F574C1" w:rsidP="00F574C1">
            <w:pPr>
              <w:pStyle w:val="CRCoverPage"/>
              <w:spacing w:after="0"/>
              <w:rPr>
                <w:b/>
                <w:i/>
                <w:sz w:val="8"/>
                <w:szCs w:val="8"/>
              </w:rPr>
            </w:pPr>
          </w:p>
        </w:tc>
        <w:tc>
          <w:tcPr>
            <w:tcW w:w="6946" w:type="dxa"/>
            <w:gridSpan w:val="9"/>
            <w:tcBorders>
              <w:right w:val="single" w:sz="4" w:space="0" w:color="auto"/>
            </w:tcBorders>
          </w:tcPr>
          <w:p w14:paraId="19B7FEBA" w14:textId="77777777" w:rsidR="00F574C1" w:rsidRDefault="00F574C1" w:rsidP="00F574C1">
            <w:pPr>
              <w:pStyle w:val="CRCoverPage"/>
              <w:spacing w:after="0"/>
              <w:jc w:val="both"/>
              <w:rPr>
                <w:sz w:val="8"/>
                <w:szCs w:val="8"/>
              </w:rPr>
            </w:pPr>
          </w:p>
        </w:tc>
      </w:tr>
      <w:tr w:rsidR="00F574C1" w14:paraId="5BC5AB90" w14:textId="77777777">
        <w:tc>
          <w:tcPr>
            <w:tcW w:w="2694" w:type="dxa"/>
            <w:gridSpan w:val="2"/>
            <w:tcBorders>
              <w:left w:val="single" w:sz="4" w:space="0" w:color="auto"/>
              <w:bottom w:val="single" w:sz="4" w:space="0" w:color="auto"/>
            </w:tcBorders>
          </w:tcPr>
          <w:p w14:paraId="0D2F3E45" w14:textId="77777777" w:rsidR="00F574C1" w:rsidRDefault="00F574C1" w:rsidP="00F574C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87496AF" w14:textId="720CBF71" w:rsidR="00F574C1" w:rsidRDefault="00F574C1" w:rsidP="00F574C1">
            <w:pPr>
              <w:pStyle w:val="CRCoverPage"/>
              <w:spacing w:afterLines="30" w:after="72"/>
              <w:rPr>
                <w:rFonts w:eastAsia="宋体" w:cs="Arial"/>
                <w:lang w:val="en-US" w:eastAsia="zh-CN"/>
              </w:rPr>
            </w:pPr>
            <w:r w:rsidRPr="001031B6">
              <w:rPr>
                <w:rFonts w:eastAsia="宋体" w:cs="Arial"/>
              </w:rPr>
              <w:t xml:space="preserve">NPUSCH postponement rule is not clear for </w:t>
            </w:r>
            <w:r w:rsidR="00ED5175">
              <w:rPr>
                <w:rFonts w:eastAsia="宋体" w:cs="Arial"/>
              </w:rPr>
              <w:t>above</w:t>
            </w:r>
            <w:r>
              <w:rPr>
                <w:rFonts w:eastAsia="宋体" w:cs="Arial"/>
              </w:rPr>
              <w:t xml:space="preserve"> cases.</w:t>
            </w:r>
          </w:p>
        </w:tc>
      </w:tr>
      <w:tr w:rsidR="00A627FC" w14:paraId="4C0B396F" w14:textId="77777777">
        <w:tc>
          <w:tcPr>
            <w:tcW w:w="2694" w:type="dxa"/>
            <w:gridSpan w:val="2"/>
          </w:tcPr>
          <w:p w14:paraId="4953940B" w14:textId="77777777" w:rsidR="00A627FC" w:rsidRDefault="00A627FC">
            <w:pPr>
              <w:pStyle w:val="CRCoverPage"/>
              <w:spacing w:after="0"/>
              <w:rPr>
                <w:b/>
                <w:i/>
                <w:sz w:val="8"/>
                <w:szCs w:val="8"/>
              </w:rPr>
            </w:pPr>
          </w:p>
        </w:tc>
        <w:tc>
          <w:tcPr>
            <w:tcW w:w="6946" w:type="dxa"/>
            <w:gridSpan w:val="9"/>
          </w:tcPr>
          <w:p w14:paraId="266356F2" w14:textId="77777777" w:rsidR="00A627FC" w:rsidRDefault="00A627FC">
            <w:pPr>
              <w:pStyle w:val="CRCoverPage"/>
              <w:spacing w:after="0"/>
              <w:rPr>
                <w:sz w:val="8"/>
                <w:szCs w:val="8"/>
              </w:rPr>
            </w:pPr>
          </w:p>
        </w:tc>
      </w:tr>
      <w:tr w:rsidR="00A627FC" w14:paraId="77A05180" w14:textId="77777777">
        <w:tc>
          <w:tcPr>
            <w:tcW w:w="2694" w:type="dxa"/>
            <w:gridSpan w:val="2"/>
            <w:tcBorders>
              <w:top w:val="single" w:sz="4" w:space="0" w:color="auto"/>
              <w:left w:val="single" w:sz="4" w:space="0" w:color="auto"/>
            </w:tcBorders>
          </w:tcPr>
          <w:p w14:paraId="65A74804" w14:textId="77777777" w:rsidR="00A627FC" w:rsidRDefault="00AD49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D82A27C" w14:textId="77777777" w:rsidR="00A627FC" w:rsidRDefault="00AD49F3">
            <w:pPr>
              <w:pStyle w:val="CRCoverPage"/>
              <w:spacing w:after="0"/>
              <w:ind w:left="57"/>
              <w:rPr>
                <w:lang w:val="en-US" w:eastAsia="zh-CN"/>
              </w:rPr>
            </w:pPr>
            <w:r>
              <w:rPr>
                <w:rFonts w:hint="eastAsia"/>
                <w:lang w:val="en-US" w:eastAsia="zh-CN"/>
              </w:rPr>
              <w:t>10.1.3.6</w:t>
            </w:r>
          </w:p>
        </w:tc>
      </w:tr>
      <w:tr w:rsidR="00A627FC" w14:paraId="17A3E73A" w14:textId="77777777">
        <w:tc>
          <w:tcPr>
            <w:tcW w:w="2694" w:type="dxa"/>
            <w:gridSpan w:val="2"/>
            <w:tcBorders>
              <w:left w:val="single" w:sz="4" w:space="0" w:color="auto"/>
            </w:tcBorders>
          </w:tcPr>
          <w:p w14:paraId="5C638F43" w14:textId="77777777" w:rsidR="00A627FC" w:rsidRDefault="00A627FC">
            <w:pPr>
              <w:pStyle w:val="CRCoverPage"/>
              <w:spacing w:after="0"/>
              <w:rPr>
                <w:b/>
                <w:i/>
                <w:sz w:val="8"/>
                <w:szCs w:val="8"/>
              </w:rPr>
            </w:pPr>
          </w:p>
        </w:tc>
        <w:tc>
          <w:tcPr>
            <w:tcW w:w="6946" w:type="dxa"/>
            <w:gridSpan w:val="9"/>
            <w:tcBorders>
              <w:right w:val="single" w:sz="4" w:space="0" w:color="auto"/>
            </w:tcBorders>
          </w:tcPr>
          <w:p w14:paraId="727BEF9A" w14:textId="77777777" w:rsidR="00A627FC" w:rsidRDefault="00A627FC">
            <w:pPr>
              <w:pStyle w:val="CRCoverPage"/>
              <w:spacing w:after="0"/>
              <w:rPr>
                <w:sz w:val="8"/>
                <w:szCs w:val="8"/>
              </w:rPr>
            </w:pPr>
          </w:p>
        </w:tc>
      </w:tr>
      <w:tr w:rsidR="00A627FC" w14:paraId="00763B31" w14:textId="77777777">
        <w:tc>
          <w:tcPr>
            <w:tcW w:w="2694" w:type="dxa"/>
            <w:gridSpan w:val="2"/>
            <w:tcBorders>
              <w:left w:val="single" w:sz="4" w:space="0" w:color="auto"/>
            </w:tcBorders>
          </w:tcPr>
          <w:p w14:paraId="05EA4E5A" w14:textId="77777777" w:rsidR="00A627FC" w:rsidRDefault="00A627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CC819B" w14:textId="77777777" w:rsidR="00A627FC" w:rsidRDefault="00AD49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94BF8C" w14:textId="77777777" w:rsidR="00A627FC" w:rsidRDefault="00AD49F3">
            <w:pPr>
              <w:pStyle w:val="CRCoverPage"/>
              <w:spacing w:after="0"/>
              <w:jc w:val="center"/>
              <w:rPr>
                <w:b/>
                <w:caps/>
              </w:rPr>
            </w:pPr>
            <w:r>
              <w:rPr>
                <w:b/>
                <w:caps/>
              </w:rPr>
              <w:t>N</w:t>
            </w:r>
          </w:p>
        </w:tc>
        <w:tc>
          <w:tcPr>
            <w:tcW w:w="2977" w:type="dxa"/>
            <w:gridSpan w:val="4"/>
          </w:tcPr>
          <w:p w14:paraId="6D852616" w14:textId="77777777" w:rsidR="00A627FC" w:rsidRDefault="00A627FC">
            <w:pPr>
              <w:pStyle w:val="CRCoverPage"/>
              <w:tabs>
                <w:tab w:val="right" w:pos="2893"/>
              </w:tabs>
              <w:spacing w:after="0"/>
            </w:pPr>
          </w:p>
        </w:tc>
        <w:tc>
          <w:tcPr>
            <w:tcW w:w="3401" w:type="dxa"/>
            <w:gridSpan w:val="3"/>
            <w:tcBorders>
              <w:right w:val="single" w:sz="4" w:space="0" w:color="auto"/>
            </w:tcBorders>
            <w:shd w:val="clear" w:color="FFFF00" w:fill="auto"/>
          </w:tcPr>
          <w:p w14:paraId="28131E18" w14:textId="77777777" w:rsidR="00A627FC" w:rsidRDefault="00A627FC">
            <w:pPr>
              <w:pStyle w:val="CRCoverPage"/>
              <w:spacing w:after="0"/>
              <w:ind w:left="99"/>
            </w:pPr>
          </w:p>
        </w:tc>
      </w:tr>
      <w:tr w:rsidR="00A627FC" w14:paraId="567690AF" w14:textId="77777777">
        <w:tc>
          <w:tcPr>
            <w:tcW w:w="2694" w:type="dxa"/>
            <w:gridSpan w:val="2"/>
            <w:tcBorders>
              <w:left w:val="single" w:sz="4" w:space="0" w:color="auto"/>
            </w:tcBorders>
          </w:tcPr>
          <w:p w14:paraId="52C96A51" w14:textId="77777777" w:rsidR="00A627FC" w:rsidRDefault="00AD49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4008304" w14:textId="77777777" w:rsidR="00A627FC" w:rsidRDefault="00A627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EEA5F" w14:textId="77777777" w:rsidR="00A627FC" w:rsidRDefault="00AD49F3">
            <w:pPr>
              <w:pStyle w:val="CRCoverPage"/>
              <w:spacing w:after="0"/>
              <w:jc w:val="center"/>
              <w:rPr>
                <w:b/>
                <w:caps/>
              </w:rPr>
            </w:pPr>
            <w:r>
              <w:rPr>
                <w:b/>
                <w:caps/>
              </w:rPr>
              <w:t>X</w:t>
            </w:r>
          </w:p>
        </w:tc>
        <w:tc>
          <w:tcPr>
            <w:tcW w:w="2977" w:type="dxa"/>
            <w:gridSpan w:val="4"/>
          </w:tcPr>
          <w:p w14:paraId="3B622803" w14:textId="77777777" w:rsidR="00A627FC" w:rsidRDefault="00AD49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A5CB57" w14:textId="77777777" w:rsidR="00A627FC" w:rsidRDefault="00A627FC">
            <w:pPr>
              <w:pStyle w:val="CRCoverPage"/>
              <w:spacing w:after="0"/>
              <w:ind w:left="99"/>
            </w:pPr>
          </w:p>
        </w:tc>
      </w:tr>
      <w:tr w:rsidR="00A627FC" w14:paraId="4C69A0C6" w14:textId="77777777">
        <w:tc>
          <w:tcPr>
            <w:tcW w:w="2694" w:type="dxa"/>
            <w:gridSpan w:val="2"/>
            <w:tcBorders>
              <w:left w:val="single" w:sz="4" w:space="0" w:color="auto"/>
            </w:tcBorders>
          </w:tcPr>
          <w:p w14:paraId="1D997FBD" w14:textId="77777777" w:rsidR="00A627FC" w:rsidRDefault="00AD49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4C63A4C" w14:textId="77777777" w:rsidR="00A627FC" w:rsidRDefault="00A627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737C5" w14:textId="77777777" w:rsidR="00A627FC" w:rsidRDefault="00AD49F3">
            <w:pPr>
              <w:pStyle w:val="CRCoverPage"/>
              <w:spacing w:after="0"/>
              <w:jc w:val="center"/>
              <w:rPr>
                <w:b/>
                <w:caps/>
              </w:rPr>
            </w:pPr>
            <w:r>
              <w:rPr>
                <w:b/>
                <w:caps/>
              </w:rPr>
              <w:t>X</w:t>
            </w:r>
          </w:p>
        </w:tc>
        <w:tc>
          <w:tcPr>
            <w:tcW w:w="2977" w:type="dxa"/>
            <w:gridSpan w:val="4"/>
          </w:tcPr>
          <w:p w14:paraId="06E36952" w14:textId="77777777" w:rsidR="00A627FC" w:rsidRDefault="00AD49F3">
            <w:pPr>
              <w:pStyle w:val="CRCoverPage"/>
              <w:spacing w:after="0"/>
            </w:pPr>
            <w:r>
              <w:t xml:space="preserve"> Test specifications</w:t>
            </w:r>
          </w:p>
        </w:tc>
        <w:tc>
          <w:tcPr>
            <w:tcW w:w="3401" w:type="dxa"/>
            <w:gridSpan w:val="3"/>
            <w:tcBorders>
              <w:right w:val="single" w:sz="4" w:space="0" w:color="auto"/>
            </w:tcBorders>
            <w:shd w:val="pct30" w:color="FFFF00" w:fill="auto"/>
          </w:tcPr>
          <w:p w14:paraId="5D4C1FB7" w14:textId="77777777" w:rsidR="00A627FC" w:rsidRDefault="00AD49F3">
            <w:pPr>
              <w:pStyle w:val="CRCoverPage"/>
              <w:spacing w:after="0"/>
              <w:ind w:left="99"/>
            </w:pPr>
            <w:r>
              <w:t xml:space="preserve"> </w:t>
            </w:r>
          </w:p>
        </w:tc>
      </w:tr>
      <w:tr w:rsidR="00A627FC" w14:paraId="0DAD019A" w14:textId="77777777">
        <w:tc>
          <w:tcPr>
            <w:tcW w:w="2694" w:type="dxa"/>
            <w:gridSpan w:val="2"/>
            <w:tcBorders>
              <w:left w:val="single" w:sz="4" w:space="0" w:color="auto"/>
            </w:tcBorders>
          </w:tcPr>
          <w:p w14:paraId="0B4997FC" w14:textId="77777777" w:rsidR="00A627FC" w:rsidRDefault="00AD49F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1586009" w14:textId="77777777" w:rsidR="00A627FC" w:rsidRDefault="00A627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909AB" w14:textId="77777777" w:rsidR="00A627FC" w:rsidRDefault="00AD49F3">
            <w:pPr>
              <w:pStyle w:val="CRCoverPage"/>
              <w:spacing w:after="0"/>
              <w:jc w:val="center"/>
              <w:rPr>
                <w:b/>
                <w:caps/>
              </w:rPr>
            </w:pPr>
            <w:r>
              <w:rPr>
                <w:b/>
                <w:caps/>
              </w:rPr>
              <w:t>X</w:t>
            </w:r>
          </w:p>
        </w:tc>
        <w:tc>
          <w:tcPr>
            <w:tcW w:w="2977" w:type="dxa"/>
            <w:gridSpan w:val="4"/>
          </w:tcPr>
          <w:p w14:paraId="16A4BB24" w14:textId="77777777" w:rsidR="00A627FC" w:rsidRDefault="00AD49F3">
            <w:pPr>
              <w:pStyle w:val="CRCoverPage"/>
              <w:spacing w:after="0"/>
            </w:pPr>
            <w:r>
              <w:t xml:space="preserve"> O&amp;M Specifications</w:t>
            </w:r>
          </w:p>
        </w:tc>
        <w:tc>
          <w:tcPr>
            <w:tcW w:w="3401" w:type="dxa"/>
            <w:gridSpan w:val="3"/>
            <w:tcBorders>
              <w:right w:val="single" w:sz="4" w:space="0" w:color="auto"/>
            </w:tcBorders>
            <w:shd w:val="pct30" w:color="FFFF00" w:fill="auto"/>
          </w:tcPr>
          <w:p w14:paraId="48AC1BA2" w14:textId="77777777" w:rsidR="00A627FC" w:rsidRDefault="00AD49F3">
            <w:pPr>
              <w:pStyle w:val="CRCoverPage"/>
              <w:spacing w:after="0"/>
              <w:ind w:left="99"/>
            </w:pPr>
            <w:r>
              <w:t xml:space="preserve"> </w:t>
            </w:r>
          </w:p>
        </w:tc>
      </w:tr>
      <w:tr w:rsidR="00A627FC" w14:paraId="24F21285" w14:textId="77777777">
        <w:tc>
          <w:tcPr>
            <w:tcW w:w="2694" w:type="dxa"/>
            <w:gridSpan w:val="2"/>
            <w:tcBorders>
              <w:left w:val="single" w:sz="4" w:space="0" w:color="auto"/>
            </w:tcBorders>
          </w:tcPr>
          <w:p w14:paraId="41232C10" w14:textId="77777777" w:rsidR="00A627FC" w:rsidRDefault="00A627FC">
            <w:pPr>
              <w:pStyle w:val="CRCoverPage"/>
              <w:spacing w:after="0"/>
              <w:rPr>
                <w:b/>
                <w:i/>
              </w:rPr>
            </w:pPr>
          </w:p>
        </w:tc>
        <w:tc>
          <w:tcPr>
            <w:tcW w:w="6946" w:type="dxa"/>
            <w:gridSpan w:val="9"/>
            <w:tcBorders>
              <w:right w:val="single" w:sz="4" w:space="0" w:color="auto"/>
            </w:tcBorders>
          </w:tcPr>
          <w:p w14:paraId="7D5E47B6" w14:textId="77777777" w:rsidR="00A627FC" w:rsidRDefault="00A627FC">
            <w:pPr>
              <w:pStyle w:val="CRCoverPage"/>
              <w:spacing w:after="0"/>
            </w:pPr>
          </w:p>
        </w:tc>
      </w:tr>
      <w:tr w:rsidR="00A627FC" w14:paraId="6E110F7C" w14:textId="77777777">
        <w:tc>
          <w:tcPr>
            <w:tcW w:w="2694" w:type="dxa"/>
            <w:gridSpan w:val="2"/>
            <w:tcBorders>
              <w:left w:val="single" w:sz="4" w:space="0" w:color="auto"/>
              <w:bottom w:val="single" w:sz="4" w:space="0" w:color="auto"/>
            </w:tcBorders>
          </w:tcPr>
          <w:p w14:paraId="75BD4677" w14:textId="77777777" w:rsidR="00A627FC" w:rsidRDefault="00AD49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9452E60" w14:textId="77777777" w:rsidR="00A627FC" w:rsidRDefault="00A627FC">
            <w:pPr>
              <w:pStyle w:val="CRCoverPage"/>
              <w:spacing w:after="0"/>
              <w:ind w:left="100"/>
            </w:pPr>
          </w:p>
        </w:tc>
      </w:tr>
      <w:tr w:rsidR="00A627FC" w14:paraId="3BB788CC" w14:textId="77777777">
        <w:tc>
          <w:tcPr>
            <w:tcW w:w="2694" w:type="dxa"/>
            <w:gridSpan w:val="2"/>
            <w:tcBorders>
              <w:top w:val="single" w:sz="4" w:space="0" w:color="auto"/>
              <w:bottom w:val="single" w:sz="4" w:space="0" w:color="auto"/>
            </w:tcBorders>
          </w:tcPr>
          <w:p w14:paraId="1F8BF692" w14:textId="77777777" w:rsidR="00A627FC" w:rsidRDefault="00A627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7EEF84" w14:textId="77777777" w:rsidR="00A627FC" w:rsidRDefault="00A627FC">
            <w:pPr>
              <w:pStyle w:val="CRCoverPage"/>
              <w:spacing w:after="0"/>
              <w:ind w:left="100"/>
              <w:rPr>
                <w:sz w:val="8"/>
                <w:szCs w:val="8"/>
              </w:rPr>
            </w:pPr>
          </w:p>
        </w:tc>
      </w:tr>
      <w:tr w:rsidR="00A627FC" w14:paraId="0BE9C1B5" w14:textId="77777777">
        <w:tc>
          <w:tcPr>
            <w:tcW w:w="2694" w:type="dxa"/>
            <w:gridSpan w:val="2"/>
            <w:tcBorders>
              <w:top w:val="single" w:sz="4" w:space="0" w:color="auto"/>
              <w:left w:val="single" w:sz="4" w:space="0" w:color="auto"/>
              <w:bottom w:val="single" w:sz="4" w:space="0" w:color="auto"/>
            </w:tcBorders>
          </w:tcPr>
          <w:p w14:paraId="0B07DEE4" w14:textId="77777777" w:rsidR="00A627FC" w:rsidRDefault="00AD49F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FE9011" w14:textId="77777777" w:rsidR="00A627FC" w:rsidRDefault="00A627FC">
            <w:pPr>
              <w:pStyle w:val="CRCoverPage"/>
              <w:spacing w:after="0"/>
              <w:ind w:left="100"/>
            </w:pPr>
          </w:p>
        </w:tc>
      </w:tr>
    </w:tbl>
    <w:p w14:paraId="21B8F4F4" w14:textId="77777777" w:rsidR="00A627FC" w:rsidRDefault="00A627FC">
      <w:pPr>
        <w:pStyle w:val="CRCoverPage"/>
        <w:spacing w:after="0"/>
        <w:rPr>
          <w:sz w:val="8"/>
          <w:szCs w:val="8"/>
        </w:rPr>
      </w:pPr>
    </w:p>
    <w:p w14:paraId="00BCE967" w14:textId="77777777" w:rsidR="00A627FC" w:rsidRDefault="00A627FC">
      <w:pPr>
        <w:sectPr w:rsidR="00A627FC">
          <w:headerReference w:type="even" r:id="rId13"/>
          <w:footnotePr>
            <w:numRestart w:val="eachSect"/>
          </w:footnotePr>
          <w:pgSz w:w="11907" w:h="16840"/>
          <w:pgMar w:top="1418" w:right="1134" w:bottom="1134" w:left="1134" w:header="680" w:footer="567" w:gutter="0"/>
          <w:cols w:space="720"/>
        </w:sectPr>
      </w:pPr>
    </w:p>
    <w:p w14:paraId="7EFCEDC8" w14:textId="77777777" w:rsidR="00ED5175" w:rsidRDefault="00ED5175" w:rsidP="00ED5175">
      <w:pPr>
        <w:overflowPunct w:val="0"/>
        <w:autoSpaceDE w:val="0"/>
        <w:autoSpaceDN w:val="0"/>
        <w:adjustRightInd w:val="0"/>
        <w:jc w:val="center"/>
        <w:textAlignment w:val="baseline"/>
        <w:outlineLvl w:val="0"/>
        <w:rPr>
          <w:b/>
          <w:color w:val="FF0000"/>
        </w:rPr>
      </w:pPr>
      <w:bookmarkStart w:id="3" w:name="_Toc454818171"/>
      <w:r>
        <w:rPr>
          <w:b/>
          <w:color w:val="FF0000"/>
        </w:rPr>
        <w:lastRenderedPageBreak/>
        <w:t>&lt;Unchanged parts are omitted&gt;</w:t>
      </w:r>
    </w:p>
    <w:p w14:paraId="4C7BB328" w14:textId="77777777" w:rsidR="00ED5175" w:rsidRPr="00ED5175" w:rsidRDefault="00ED5175" w:rsidP="00ED5175">
      <w:pPr>
        <w:keepNext/>
        <w:keepLines/>
        <w:spacing w:before="120"/>
        <w:ind w:left="1418" w:hanging="1418"/>
        <w:outlineLvl w:val="3"/>
        <w:rPr>
          <w:rFonts w:ascii="Arial" w:eastAsia="宋体" w:hAnsi="Arial"/>
          <w:sz w:val="24"/>
        </w:rPr>
      </w:pPr>
      <w:r w:rsidRPr="00ED5175">
        <w:rPr>
          <w:rFonts w:ascii="Arial" w:eastAsia="宋体" w:hAnsi="Arial"/>
          <w:sz w:val="24"/>
        </w:rPr>
        <w:t>10.1.3.6</w:t>
      </w:r>
      <w:r w:rsidRPr="00ED5175">
        <w:rPr>
          <w:rFonts w:ascii="Arial" w:eastAsia="宋体" w:hAnsi="Arial"/>
          <w:sz w:val="24"/>
        </w:rPr>
        <w:tab/>
        <w:t>Mapping to physical resources</w:t>
      </w:r>
      <w:bookmarkEnd w:id="3"/>
    </w:p>
    <w:p w14:paraId="4094E07F" w14:textId="77777777" w:rsidR="00ED5175" w:rsidRPr="00ED5175" w:rsidRDefault="00ED5175" w:rsidP="00ED5175">
      <w:pPr>
        <w:rPr>
          <w:rFonts w:eastAsia="宋体"/>
        </w:rPr>
      </w:pPr>
      <w:r w:rsidRPr="00ED5175">
        <w:rPr>
          <w:rFonts w:eastAsia="宋体"/>
        </w:rPr>
        <w:t xml:space="preserve">NPUSCH can be mapped to one or more than one resource units, </w:t>
      </w:r>
      <w:r w:rsidRPr="00ED5175">
        <w:rPr>
          <w:rFonts w:eastAsia="宋体"/>
          <w:position w:val="-10"/>
        </w:rPr>
        <w:object w:dxaOrig="435" w:dyaOrig="330" w14:anchorId="446AD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7.3pt" o:ole="">
            <v:imagedata r:id="rId14" o:title=""/>
          </v:shape>
          <o:OLEObject Type="Embed" ProgID="Equation.3" ShapeID="_x0000_i1025" DrawAspect="Content" ObjectID="_1689801409" r:id="rId15"/>
        </w:object>
      </w:r>
      <w:r w:rsidRPr="00ED5175">
        <w:rPr>
          <w:rFonts w:eastAsia="宋体"/>
        </w:rPr>
        <w:t xml:space="preserve">, as given by clause 16.5.1.2 of 3GPP TS 36.213 [4], each of which shall be transmitted </w:t>
      </w:r>
      <w:r w:rsidRPr="00ED5175">
        <w:rPr>
          <w:rFonts w:eastAsia="宋体"/>
          <w:position w:val="-14"/>
        </w:rPr>
        <w:object w:dxaOrig="859" w:dyaOrig="380" w14:anchorId="51136E87">
          <v:shape id="_x0000_i1026" type="#_x0000_t75" style="width:42.55pt;height:19.15pt" o:ole="">
            <v:imagedata r:id="rId16" o:title=""/>
          </v:shape>
          <o:OLEObject Type="Embed" ProgID="Equation.3" ShapeID="_x0000_i1026" DrawAspect="Content" ObjectID="_1689801410" r:id="rId17"/>
        </w:object>
      </w:r>
      <w:r w:rsidRPr="00ED5175">
        <w:rPr>
          <w:rFonts w:eastAsia="宋体"/>
        </w:rPr>
        <w:t xml:space="preserve"> times.</w:t>
      </w:r>
    </w:p>
    <w:p w14:paraId="2A752F3F" w14:textId="77777777" w:rsidR="00ED5175" w:rsidRPr="00ED5175" w:rsidRDefault="00ED5175" w:rsidP="00ED5175">
      <w:pPr>
        <w:rPr>
          <w:rFonts w:eastAsia="宋体"/>
        </w:rPr>
      </w:pPr>
      <w:r w:rsidRPr="00ED5175">
        <w:rPr>
          <w:rFonts w:eastAsia="宋体"/>
        </w:rPr>
        <w:t xml:space="preserve">The block of complex-valued symbols </w:t>
      </w:r>
      <w:r w:rsidRPr="00ED5175">
        <w:rPr>
          <w:rFonts w:eastAsia="宋体"/>
          <w:position w:val="-14"/>
        </w:rPr>
        <w:object w:dxaOrig="1680" w:dyaOrig="380" w14:anchorId="7184099B">
          <v:shape id="_x0000_i1027" type="#_x0000_t75" style="width:83.7pt;height:19.15pt" o:ole="">
            <v:imagedata r:id="rId18" o:title=""/>
          </v:shape>
          <o:OLEObject Type="Embed" ProgID="Equation.3" ShapeID="_x0000_i1027" DrawAspect="Content" ObjectID="_1689801411" r:id="rId19"/>
        </w:object>
      </w:r>
      <w:r w:rsidRPr="00ED5175">
        <w:rPr>
          <w:rFonts w:eastAsia="宋体"/>
        </w:rPr>
        <w:t xml:space="preserve"> shall be multiplied with the amplitude scaling factor </w:t>
      </w:r>
      <w:r w:rsidRPr="00ED5175">
        <w:rPr>
          <w:rFonts w:eastAsia="宋体"/>
          <w:position w:val="-10"/>
        </w:rPr>
        <w:object w:dxaOrig="780" w:dyaOrig="300" w14:anchorId="717173F8">
          <v:shape id="_x0000_i1028" type="#_x0000_t75" style="width:39.75pt;height:15.45pt" o:ole="">
            <v:imagedata r:id="rId20" o:title=""/>
          </v:shape>
          <o:OLEObject Type="Embed" ProgID="Equation.3" ShapeID="_x0000_i1028" DrawAspect="Content" ObjectID="_1689801412" r:id="rId21"/>
        </w:object>
      </w:r>
      <w:r w:rsidRPr="00ED5175">
        <w:rPr>
          <w:rFonts w:eastAsia="宋体"/>
        </w:rPr>
        <w:t xml:space="preserve"> in order to conform to the transmit power </w:t>
      </w:r>
      <w:r w:rsidRPr="00ED5175">
        <w:rPr>
          <w:rFonts w:eastAsia="宋体"/>
          <w:position w:val="-10"/>
        </w:rPr>
        <w:object w:dxaOrig="740" w:dyaOrig="300" w14:anchorId="287AEA41">
          <v:shape id="_x0000_i1029" type="#_x0000_t75" style="width:36.95pt;height:15.45pt" o:ole="">
            <v:imagedata r:id="rId22" o:title=""/>
          </v:shape>
          <o:OLEObject Type="Embed" ProgID="Equation.3" ShapeID="_x0000_i1029" DrawAspect="Content" ObjectID="_1689801413" r:id="rId23"/>
        </w:object>
      </w:r>
      <w:r w:rsidRPr="00ED5175">
        <w:rPr>
          <w:rFonts w:eastAsia="宋体"/>
        </w:rPr>
        <w:t xml:space="preserve">specified in [4], and mapped in sequence starting with </w:t>
      </w:r>
      <w:r w:rsidRPr="00ED5175">
        <w:rPr>
          <w:rFonts w:eastAsia="宋体"/>
          <w:position w:val="-10"/>
        </w:rPr>
        <w:object w:dxaOrig="420" w:dyaOrig="300" w14:anchorId="0E798E84">
          <v:shape id="_x0000_i1030" type="#_x0000_t75" style="width:20.1pt;height:15.45pt" o:ole="">
            <v:imagedata r:id="rId24" o:title=""/>
          </v:shape>
          <o:OLEObject Type="Embed" ProgID="Equation.3" ShapeID="_x0000_i1030" DrawAspect="Content" ObjectID="_1689801414" r:id="rId25"/>
        </w:object>
      </w:r>
      <w:r w:rsidRPr="00ED5175">
        <w:rPr>
          <w:rFonts w:eastAsia="宋体"/>
        </w:rPr>
        <w:t xml:space="preserve"> to subcarriers assigned for transmission of NPUSCH. The mapping to resource elements </w:t>
      </w:r>
      <w:r w:rsidRPr="00ED5175">
        <w:rPr>
          <w:rFonts w:eastAsia="宋体"/>
          <w:position w:val="-10"/>
        </w:rPr>
        <w:object w:dxaOrig="440" w:dyaOrig="300" w14:anchorId="685D1BB1">
          <v:shape id="_x0000_i1031" type="#_x0000_t75" style="width:20.1pt;height:15.45pt" o:ole="">
            <v:imagedata r:id="rId26" o:title=""/>
          </v:shape>
          <o:OLEObject Type="Embed" ProgID="Equation.3" ShapeID="_x0000_i1031" DrawAspect="Content" ObjectID="_1689801415" r:id="rId27"/>
        </w:object>
      </w:r>
      <w:r w:rsidRPr="00ED5175">
        <w:rPr>
          <w:rFonts w:eastAsia="宋体"/>
        </w:rPr>
        <w:t xml:space="preserve"> corresponding to the subcarriers assigned for transmission and not used for transmission of reference signals, shall be in increasing order of first the index </w:t>
      </w:r>
      <w:r w:rsidRPr="00ED5175">
        <w:rPr>
          <w:rFonts w:eastAsia="宋体"/>
          <w:position w:val="-6"/>
        </w:rPr>
        <w:object w:dxaOrig="180" w:dyaOrig="260" w14:anchorId="56FC48EA">
          <v:shape id="_x0000_i1032" type="#_x0000_t75" style="width:9.35pt;height:12.15pt" o:ole="">
            <v:imagedata r:id="rId28" o:title=""/>
          </v:shape>
          <o:OLEObject Type="Embed" ProgID="Equation.3" ShapeID="_x0000_i1032" DrawAspect="Content" ObjectID="_1689801416" r:id="rId29"/>
        </w:object>
      </w:r>
      <w:r w:rsidRPr="00ED5175">
        <w:rPr>
          <w:rFonts w:eastAsia="宋体"/>
        </w:rPr>
        <w:t>, then the index</w:t>
      </w:r>
      <w:r w:rsidRPr="00ED5175">
        <w:rPr>
          <w:rFonts w:eastAsia="宋体"/>
          <w:position w:val="-6"/>
        </w:rPr>
        <w:object w:dxaOrig="139" w:dyaOrig="260" w14:anchorId="27861D44">
          <v:shape id="_x0000_i1033" type="#_x0000_t75" style="width:7pt;height:12.15pt" o:ole="">
            <v:imagedata r:id="rId30" o:title=""/>
          </v:shape>
          <o:OLEObject Type="Embed" ProgID="Equation.3" ShapeID="_x0000_i1033" DrawAspect="Content" ObjectID="_1689801417" r:id="rId31"/>
        </w:object>
      </w:r>
      <w:r w:rsidRPr="00ED5175">
        <w:rPr>
          <w:rFonts w:eastAsia="宋体"/>
        </w:rPr>
        <w:t>, starting with the first slot in the assigned resource unit.</w:t>
      </w:r>
    </w:p>
    <w:p w14:paraId="6CA245D2" w14:textId="77777777" w:rsidR="00ED5175" w:rsidRPr="00ED5175" w:rsidRDefault="00ED5175" w:rsidP="00ED5175">
      <w:pPr>
        <w:rPr>
          <w:rFonts w:eastAsia="宋体"/>
        </w:rPr>
      </w:pPr>
      <w:r w:rsidRPr="00ED5175">
        <w:rPr>
          <w:rFonts w:eastAsia="宋体"/>
        </w:rPr>
        <w:t xml:space="preserve">After mapping to </w:t>
      </w:r>
      <w:r w:rsidRPr="00ED5175">
        <w:rPr>
          <w:rFonts w:eastAsia="宋体"/>
          <w:position w:val="-10"/>
        </w:rPr>
        <w:object w:dxaOrig="499" w:dyaOrig="300" w14:anchorId="5F1D6E87">
          <v:shape id="_x0000_i1034" type="#_x0000_t75" style="width:24.8pt;height:15.45pt" o:ole="">
            <v:imagedata r:id="rId32" o:title=""/>
          </v:shape>
          <o:OLEObject Type="Embed" ProgID="Equation.3" ShapeID="_x0000_i1034" DrawAspect="Content" ObjectID="_1689801418" r:id="rId33"/>
        </w:object>
      </w:r>
      <w:r w:rsidRPr="00ED5175">
        <w:rPr>
          <w:rFonts w:eastAsia="宋体"/>
        </w:rPr>
        <w:t xml:space="preserve">slots, the </w:t>
      </w:r>
      <w:r w:rsidRPr="00ED5175">
        <w:rPr>
          <w:rFonts w:eastAsia="宋体"/>
          <w:position w:val="-10"/>
        </w:rPr>
        <w:object w:dxaOrig="499" w:dyaOrig="300" w14:anchorId="07260D0F">
          <v:shape id="_x0000_i1035" type="#_x0000_t75" style="width:24.8pt;height:15.45pt" o:ole="">
            <v:imagedata r:id="rId34" o:title=""/>
          </v:shape>
          <o:OLEObject Type="Embed" ProgID="Equation.3" ShapeID="_x0000_i1035" DrawAspect="Content" ObjectID="_1689801419" r:id="rId35"/>
        </w:object>
      </w:r>
      <w:r w:rsidRPr="00ED5175">
        <w:rPr>
          <w:rFonts w:eastAsia="宋体"/>
        </w:rPr>
        <w:t xml:space="preserve"> slots shall be repeated </w:t>
      </w:r>
      <w:r w:rsidRPr="00ED5175">
        <w:rPr>
          <w:rFonts w:eastAsia="宋体"/>
          <w:position w:val="-10"/>
        </w:rPr>
        <w:object w:dxaOrig="1120" w:dyaOrig="340" w14:anchorId="59CFAE06">
          <v:shape id="_x0000_i1036" type="#_x0000_t75" style="width:56.55pt;height:17.3pt" o:ole="">
            <v:imagedata r:id="rId36" o:title=""/>
          </v:shape>
          <o:OLEObject Type="Embed" ProgID="Equation.3" ShapeID="_x0000_i1036" DrawAspect="Content" ObjectID="_1689801420" r:id="rId37"/>
        </w:object>
      </w:r>
      <w:r w:rsidRPr="00ED5175">
        <w:rPr>
          <w:rFonts w:eastAsia="宋体"/>
        </w:rPr>
        <w:t xml:space="preserve"> additional times, before continuing the mapping of </w:t>
      </w:r>
      <w:r w:rsidRPr="00ED5175">
        <w:rPr>
          <w:rFonts w:eastAsia="宋体"/>
          <w:position w:val="-10"/>
        </w:rPr>
        <w:object w:dxaOrig="400" w:dyaOrig="320" w14:anchorId="0F53F127">
          <v:shape id="_x0000_i1037" type="#_x0000_t75" style="width:19.15pt;height:15.45pt" o:ole="">
            <v:imagedata r:id="rId38" o:title=""/>
          </v:shape>
          <o:OLEObject Type="Embed" ProgID="Equation.3" ShapeID="_x0000_i1037" DrawAspect="Content" ObjectID="_1689801421" r:id="rId39"/>
        </w:object>
      </w:r>
      <w:r w:rsidRPr="00ED5175">
        <w:rPr>
          <w:rFonts w:eastAsia="宋体"/>
        </w:rPr>
        <w:t xml:space="preserve"> to the following slot, where</w:t>
      </w:r>
    </w:p>
    <w:p w14:paraId="285D8380" w14:textId="77777777" w:rsidR="00ED5175" w:rsidRPr="00ED5175" w:rsidRDefault="00ED5175" w:rsidP="00ED5175">
      <w:pPr>
        <w:keepLines/>
        <w:tabs>
          <w:tab w:val="center" w:pos="4536"/>
          <w:tab w:val="right" w:pos="9072"/>
        </w:tabs>
        <w:jc w:val="center"/>
        <w:rPr>
          <w:rFonts w:eastAsia="宋体"/>
          <w:noProof/>
        </w:rPr>
      </w:pPr>
      <w:r w:rsidRPr="00ED5175">
        <w:rPr>
          <w:rFonts w:eastAsia="宋体"/>
          <w:noProof/>
          <w:position w:val="-30"/>
        </w:rPr>
        <w:object w:dxaOrig="3739" w:dyaOrig="700" w14:anchorId="225717E6">
          <v:shape id="_x0000_i1038" type="#_x0000_t75" style="width:187.95pt;height:35.05pt" o:ole="">
            <v:imagedata r:id="rId40" o:title=""/>
          </v:shape>
          <o:OLEObject Type="Embed" ProgID="Equation.3" ShapeID="_x0000_i1038" DrawAspect="Content" ObjectID="_1689801422" r:id="rId41"/>
        </w:object>
      </w:r>
    </w:p>
    <w:p w14:paraId="268A82DE" w14:textId="77777777" w:rsidR="00ED5175" w:rsidRPr="00ED5175" w:rsidRDefault="00ED5175" w:rsidP="00ED5175">
      <w:pPr>
        <w:keepLines/>
        <w:tabs>
          <w:tab w:val="center" w:pos="4536"/>
          <w:tab w:val="right" w:pos="9072"/>
        </w:tabs>
        <w:jc w:val="center"/>
        <w:rPr>
          <w:rFonts w:eastAsia="宋体"/>
          <w:noProof/>
        </w:rPr>
      </w:pPr>
      <w:r w:rsidRPr="00ED5175">
        <w:rPr>
          <w:rFonts w:eastAsia="宋体"/>
          <w:noProof/>
          <w:position w:val="-26"/>
        </w:rPr>
        <w:object w:dxaOrig="2240" w:dyaOrig="620" w14:anchorId="023C84E9">
          <v:shape id="_x0000_i1039" type="#_x0000_t75" style="width:111.75pt;height:30.4pt" o:ole="">
            <v:imagedata r:id="rId42" o:title=""/>
          </v:shape>
          <o:OLEObject Type="Embed" ProgID="Equation.3" ShapeID="_x0000_i1039" DrawAspect="Content" ObjectID="_1689801423" r:id="rId43"/>
        </w:object>
      </w:r>
    </w:p>
    <w:p w14:paraId="2ACB4F6C" w14:textId="77777777" w:rsidR="00ED5175" w:rsidRPr="00ED5175" w:rsidRDefault="00ED5175" w:rsidP="00ED5175">
      <w:pPr>
        <w:rPr>
          <w:rFonts w:eastAsia="宋体"/>
          <w:lang w:eastAsia="zh-CN"/>
        </w:rPr>
      </w:pPr>
      <w:r w:rsidRPr="00ED5175">
        <w:rPr>
          <w:rFonts w:eastAsia="宋体"/>
          <w:lang w:eastAsia="zh-CN"/>
        </w:rPr>
        <w:t xml:space="preserve">For NPUSCH Format 1 and 2 on frame structure type 2 with </w:t>
      </w:r>
      <w:r w:rsidRPr="00ED5175">
        <w:rPr>
          <w:rFonts w:eastAsia="宋体"/>
          <w:noProof/>
          <w:position w:val="-10"/>
          <w:lang w:val="en-US" w:eastAsia="zh-CN"/>
        </w:rPr>
        <w:drawing>
          <wp:inline distT="0" distB="0" distL="0" distR="0" wp14:anchorId="0AC12138" wp14:editId="2E242A7A">
            <wp:extent cx="818515" cy="1809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818515" cy="180975"/>
                    </a:xfrm>
                    <a:prstGeom prst="rect">
                      <a:avLst/>
                    </a:prstGeom>
                    <a:noFill/>
                    <a:ln>
                      <a:noFill/>
                    </a:ln>
                  </pic:spPr>
                </pic:pic>
              </a:graphicData>
            </a:graphic>
          </wp:inline>
        </w:drawing>
      </w:r>
      <w:r w:rsidRPr="00ED5175">
        <w:rPr>
          <w:rFonts w:eastAsia="宋体"/>
        </w:rPr>
        <w:t xml:space="preserve">, </w:t>
      </w:r>
    </w:p>
    <w:p w14:paraId="54B2B4BB" w14:textId="77777777" w:rsidR="00ED5175" w:rsidRPr="00ED5175" w:rsidRDefault="00ED5175" w:rsidP="00ED5175">
      <w:pPr>
        <w:ind w:left="568" w:hanging="284"/>
        <w:rPr>
          <w:rFonts w:eastAsia="宋体"/>
          <w:lang w:eastAsia="zh-CN"/>
        </w:rPr>
      </w:pPr>
      <w:r w:rsidRPr="00ED5175">
        <w:rPr>
          <w:rFonts w:eastAsia="宋体"/>
          <w:lang w:eastAsia="zh-CN"/>
        </w:rPr>
        <w:t>-</w:t>
      </w:r>
      <w:r w:rsidRPr="00ED5175">
        <w:rPr>
          <w:rFonts w:eastAsia="宋体"/>
          <w:lang w:eastAsia="zh-CN"/>
        </w:rPr>
        <w:tab/>
        <w:t xml:space="preserve">the NPUSCH transmission is carried out in the first set of </w:t>
      </w:r>
      <w:r w:rsidRPr="00ED5175">
        <w:rPr>
          <w:rFonts w:eastAsia="宋体"/>
          <w:noProof/>
          <w:lang w:val="en-US" w:eastAsia="zh-CN"/>
        </w:rPr>
        <w:drawing>
          <wp:inline distT="0" distB="0" distL="0" distR="0" wp14:anchorId="3C7E4896" wp14:editId="53B37A28">
            <wp:extent cx="276225" cy="1809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ED5175">
        <w:rPr>
          <w:rFonts w:eastAsia="宋体"/>
          <w:lang w:eastAsia="zh-CN"/>
        </w:rPr>
        <w:t xml:space="preserve"> slots spanning over two contiguous uplink subframes not overlapping with any uplink subframe configured as invalid; </w:t>
      </w:r>
    </w:p>
    <w:p w14:paraId="66CC433F" w14:textId="77777777" w:rsidR="00ED5175" w:rsidRPr="00ED5175" w:rsidRDefault="00ED5175" w:rsidP="00ED5175">
      <w:pPr>
        <w:ind w:left="568" w:hanging="284"/>
        <w:rPr>
          <w:rFonts w:eastAsia="宋体"/>
          <w:lang w:eastAsia="zh-CN"/>
        </w:rPr>
      </w:pPr>
      <w:r w:rsidRPr="00ED5175">
        <w:rPr>
          <w:rFonts w:eastAsia="宋体"/>
          <w:lang w:eastAsia="zh-CN"/>
        </w:rPr>
        <w:t>-</w:t>
      </w:r>
      <w:r w:rsidRPr="00ED5175">
        <w:rPr>
          <w:rFonts w:eastAsia="宋体"/>
          <w:lang w:eastAsia="zh-CN"/>
        </w:rPr>
        <w:tab/>
        <w:t>for TDD configuration 1 and 4, if the starting position for the NPUSCH is indicated as the second of the two contiguous uplink subframes, the NPUSCH transmission is postponed until the start of two consecutive uplink subframes.</w:t>
      </w:r>
    </w:p>
    <w:p w14:paraId="453CB582" w14:textId="77777777" w:rsidR="00ED5175" w:rsidRPr="00ED5175" w:rsidRDefault="00ED5175" w:rsidP="00ED5175">
      <w:pPr>
        <w:rPr>
          <w:rFonts w:eastAsia="宋体"/>
          <w:lang w:eastAsia="zh-CN"/>
        </w:rPr>
      </w:pPr>
      <w:r w:rsidRPr="00ED5175">
        <w:rPr>
          <w:rFonts w:eastAsia="宋体"/>
          <w:lang w:eastAsia="zh-CN"/>
        </w:rPr>
        <w:t xml:space="preserve">If a mapping to </w:t>
      </w:r>
      <w:r w:rsidRPr="00ED5175">
        <w:rPr>
          <w:rFonts w:eastAsia="宋体"/>
          <w:position w:val="-10"/>
        </w:rPr>
        <w:object w:dxaOrig="499" w:dyaOrig="300" w14:anchorId="66C39484">
          <v:shape id="_x0000_i1040" type="#_x0000_t75" style="width:24.8pt;height:15.45pt" o:ole="">
            <v:imagedata r:id="rId32" o:title=""/>
          </v:shape>
          <o:OLEObject Type="Embed" ProgID="Equation.3" ShapeID="_x0000_i1040" DrawAspect="Content" ObjectID="_1689801424" r:id="rId46"/>
        </w:object>
      </w:r>
      <w:r w:rsidRPr="00ED5175">
        <w:rPr>
          <w:rFonts w:eastAsia="宋体"/>
        </w:rPr>
        <w:t xml:space="preserve"> </w:t>
      </w:r>
      <w:r w:rsidRPr="00ED5175">
        <w:rPr>
          <w:rFonts w:eastAsia="宋体"/>
          <w:lang w:eastAsia="zh-CN"/>
        </w:rPr>
        <w:t xml:space="preserve">slots or a repetition of the mapping contains a resource element which overlaps with </w:t>
      </w:r>
    </w:p>
    <w:p w14:paraId="450C0C1A" w14:textId="77777777" w:rsidR="00ED5175" w:rsidRPr="00ED5175" w:rsidRDefault="00ED5175" w:rsidP="00ED5175">
      <w:pPr>
        <w:ind w:left="568" w:hanging="284"/>
        <w:rPr>
          <w:rFonts w:eastAsia="宋体"/>
          <w:lang w:eastAsia="zh-CN"/>
        </w:rPr>
      </w:pPr>
      <w:r w:rsidRPr="00ED5175">
        <w:rPr>
          <w:rFonts w:eastAsia="宋体"/>
          <w:lang w:eastAsia="zh-CN"/>
        </w:rPr>
        <w:t>-</w:t>
      </w:r>
      <w:r w:rsidRPr="00ED5175">
        <w:rPr>
          <w:rFonts w:eastAsia="宋体"/>
          <w:lang w:eastAsia="zh-CN"/>
        </w:rPr>
        <w:tab/>
        <w:t xml:space="preserve">any configured NPRACH resource according to </w:t>
      </w:r>
      <w:ins w:id="4" w:author="作者">
        <w:r w:rsidRPr="00ED5175">
          <w:rPr>
            <w:rFonts w:eastAsia="宋体"/>
            <w:i/>
            <w:iCs/>
            <w:lang w:eastAsia="zh-CN"/>
          </w:rPr>
          <w:t xml:space="preserve">NPRACH-ParametersList </w:t>
        </w:r>
        <w:r w:rsidRPr="00ED5175">
          <w:rPr>
            <w:rFonts w:eastAsia="宋体"/>
            <w:iCs/>
            <w:lang w:eastAsia="zh-CN"/>
          </w:rPr>
          <w:t xml:space="preserve">in </w:t>
        </w:r>
        <w:r w:rsidRPr="00ED5175">
          <w:rPr>
            <w:rFonts w:eastAsia="宋体"/>
            <w:i/>
            <w:iCs/>
            <w:lang w:eastAsia="zh-CN"/>
          </w:rPr>
          <w:t>SystemInformationBlockType2-NB</w:t>
        </w:r>
      </w:ins>
      <w:del w:id="5" w:author="作者">
        <w:r w:rsidRPr="00ED5175" w:rsidDel="00D54F86">
          <w:rPr>
            <w:rFonts w:eastAsia="宋体"/>
            <w:i/>
            <w:iCs/>
            <w:lang w:eastAsia="zh-CN"/>
          </w:rPr>
          <w:delText>NPRACH-ConfigSIB-NB</w:delText>
        </w:r>
      </w:del>
      <w:r w:rsidRPr="00ED5175">
        <w:rPr>
          <w:rFonts w:eastAsia="宋体"/>
          <w:lang w:eastAsia="zh-CN"/>
        </w:rPr>
        <w:t xml:space="preserve">, or </w:t>
      </w:r>
    </w:p>
    <w:p w14:paraId="7A390D0B" w14:textId="77777777" w:rsidR="00ED5175" w:rsidRPr="00ED5175" w:rsidRDefault="00ED5175" w:rsidP="00ED5175">
      <w:pPr>
        <w:ind w:left="568" w:hanging="284"/>
        <w:rPr>
          <w:ins w:id="6" w:author="作者"/>
          <w:rFonts w:eastAsia="宋体"/>
          <w:lang w:eastAsia="zh-CN"/>
        </w:rPr>
      </w:pPr>
      <w:ins w:id="7" w:author="作者">
        <w:r w:rsidRPr="00ED5175">
          <w:rPr>
            <w:rFonts w:eastAsia="宋体"/>
            <w:lang w:eastAsia="zh-CN"/>
          </w:rPr>
          <w:t>-</w:t>
        </w:r>
      </w:ins>
      <w:r w:rsidRPr="00ED5175">
        <w:rPr>
          <w:rFonts w:eastAsia="宋体"/>
          <w:lang w:eastAsia="zh-CN"/>
        </w:rPr>
        <w:tab/>
        <w:t xml:space="preserve">any configured NPRACH resource according to </w:t>
      </w:r>
      <w:r w:rsidRPr="00ED5175">
        <w:rPr>
          <w:rFonts w:eastAsia="宋体"/>
          <w:i/>
          <w:lang w:eastAsia="zh-CN"/>
        </w:rPr>
        <w:t>nprach-ParametersList</w:t>
      </w:r>
      <w:ins w:id="8" w:author="作者">
        <w:r w:rsidRPr="00ED5175">
          <w:rPr>
            <w:rFonts w:eastAsia="宋体"/>
            <w:i/>
            <w:lang w:eastAsia="zh-CN"/>
          </w:rPr>
          <w:t xml:space="preserve"> </w:t>
        </w:r>
        <w:r w:rsidRPr="00ED5175">
          <w:rPr>
            <w:rFonts w:eastAsia="宋体"/>
            <w:lang w:eastAsia="zh-CN"/>
          </w:rPr>
          <w:t>given by</w:t>
        </w:r>
      </w:ins>
      <w:r w:rsidRPr="00ED5175">
        <w:rPr>
          <w:rFonts w:eastAsia="宋体"/>
          <w:lang w:eastAsia="zh-CN"/>
        </w:rPr>
        <w:t xml:space="preserve"> </w:t>
      </w:r>
      <w:ins w:id="9" w:author="作者">
        <w:r w:rsidRPr="00ED5175">
          <w:rPr>
            <w:rFonts w:eastAsia="宋体"/>
            <w:i/>
            <w:lang w:eastAsia="zh-CN"/>
          </w:rPr>
          <w:t>ul-ConfigList</w:t>
        </w:r>
        <w:r w:rsidRPr="00ED5175">
          <w:rPr>
            <w:rFonts w:eastAsia="宋体"/>
            <w:lang w:eastAsia="zh-CN"/>
          </w:rPr>
          <w:t xml:space="preserve"> </w:t>
        </w:r>
        <w:r w:rsidRPr="00ED5175">
          <w:rPr>
            <w:rFonts w:eastAsia="宋体"/>
            <w:iCs/>
            <w:lang w:eastAsia="zh-CN"/>
          </w:rPr>
          <w:t xml:space="preserve">in </w:t>
        </w:r>
        <w:r w:rsidRPr="00ED5175">
          <w:rPr>
            <w:rFonts w:eastAsia="宋体"/>
            <w:i/>
            <w:iCs/>
            <w:lang w:eastAsia="zh-CN"/>
          </w:rPr>
          <w:t xml:space="preserve">SystemInformationBlockType22-NB </w:t>
        </w:r>
      </w:ins>
      <w:r w:rsidRPr="00ED5175">
        <w:rPr>
          <w:rFonts w:eastAsia="宋体"/>
          <w:lang w:eastAsia="zh-CN"/>
        </w:rPr>
        <w:t xml:space="preserve">and if the UE indicates </w:t>
      </w:r>
      <w:r w:rsidRPr="00ED5175">
        <w:rPr>
          <w:rFonts w:eastAsia="宋体"/>
          <w:i/>
        </w:rPr>
        <w:t>multiCarrier-NPRACH</w:t>
      </w:r>
      <w:r w:rsidRPr="00ED5175">
        <w:rPr>
          <w:rFonts w:eastAsia="宋体"/>
          <w:lang w:eastAsia="zh-CN"/>
        </w:rPr>
        <w:t xml:space="preserve"> as supported, or</w:t>
      </w:r>
    </w:p>
    <w:p w14:paraId="79B669C3" w14:textId="77777777" w:rsidR="00ED5175" w:rsidRPr="00ED5175" w:rsidRDefault="00ED5175" w:rsidP="00ED5175">
      <w:pPr>
        <w:ind w:left="568" w:hanging="284"/>
        <w:rPr>
          <w:ins w:id="10" w:author="作者"/>
          <w:rFonts w:eastAsia="宋体"/>
          <w:lang w:eastAsia="zh-CN"/>
        </w:rPr>
      </w:pPr>
      <w:ins w:id="11" w:author="作者">
        <w:r w:rsidRPr="00ED5175">
          <w:rPr>
            <w:rFonts w:eastAsia="宋体"/>
            <w:lang w:eastAsia="zh-CN"/>
          </w:rPr>
          <w:t>-</w:t>
        </w:r>
        <w:r w:rsidRPr="00ED5175">
          <w:rPr>
            <w:rFonts w:eastAsia="宋体"/>
            <w:lang w:eastAsia="zh-CN"/>
          </w:rPr>
          <w:tab/>
          <w:t xml:space="preserve">any configured NPRACH resource according to </w:t>
        </w:r>
        <w:r w:rsidRPr="00ED5175">
          <w:rPr>
            <w:rFonts w:eastAsia="宋体"/>
            <w:i/>
            <w:lang w:eastAsia="zh-CN"/>
          </w:rPr>
          <w:t>nprach-ParametersList</w:t>
        </w:r>
        <w:r w:rsidRPr="00ED5175">
          <w:rPr>
            <w:rFonts w:eastAsia="宋体"/>
            <w:lang w:eastAsia="zh-CN"/>
          </w:rPr>
          <w:t xml:space="preserve"> given by </w:t>
        </w:r>
        <w:r w:rsidRPr="00ED5175">
          <w:rPr>
            <w:rFonts w:eastAsia="宋体"/>
            <w:i/>
            <w:lang w:eastAsia="zh-CN"/>
          </w:rPr>
          <w:t>ul-ConfigListMixed</w:t>
        </w:r>
        <w:r w:rsidRPr="00ED5175">
          <w:rPr>
            <w:rFonts w:eastAsia="宋体"/>
            <w:iCs/>
            <w:lang w:eastAsia="zh-CN"/>
          </w:rPr>
          <w:t xml:space="preserve"> in </w:t>
        </w:r>
        <w:r w:rsidRPr="00ED5175">
          <w:rPr>
            <w:rFonts w:eastAsia="宋体"/>
            <w:i/>
            <w:iCs/>
            <w:lang w:eastAsia="zh-CN"/>
          </w:rPr>
          <w:t xml:space="preserve">SystemInformationBlockType22-NB </w:t>
        </w:r>
        <w:r w:rsidRPr="00ED5175">
          <w:rPr>
            <w:rFonts w:eastAsia="宋体"/>
            <w:lang w:eastAsia="zh-CN"/>
          </w:rPr>
          <w:t xml:space="preserve">and if the UE indicates </w:t>
        </w:r>
        <w:r w:rsidRPr="00ED5175">
          <w:rPr>
            <w:rFonts w:eastAsia="宋体"/>
            <w:i/>
          </w:rPr>
          <w:t>multiCarrier-NPRACH and mixedOpeationMode</w:t>
        </w:r>
        <w:r w:rsidRPr="00ED5175">
          <w:rPr>
            <w:rFonts w:eastAsia="宋体"/>
            <w:lang w:eastAsia="zh-CN"/>
          </w:rPr>
          <w:t xml:space="preserve"> as supported, or</w:t>
        </w:r>
      </w:ins>
    </w:p>
    <w:p w14:paraId="660446F6" w14:textId="77777777" w:rsidR="00ED5175" w:rsidRPr="00ED5175" w:rsidRDefault="00ED5175" w:rsidP="00ED5175">
      <w:pPr>
        <w:ind w:left="568" w:hanging="284"/>
        <w:rPr>
          <w:ins w:id="12" w:author="作者"/>
          <w:rFonts w:eastAsia="宋体"/>
          <w:lang w:eastAsia="zh-CN"/>
        </w:rPr>
      </w:pPr>
      <w:ins w:id="13" w:author="作者">
        <w:r w:rsidRPr="00ED5175">
          <w:rPr>
            <w:rFonts w:eastAsia="宋体"/>
            <w:lang w:eastAsia="zh-CN"/>
          </w:rPr>
          <w:t>-</w:t>
        </w:r>
        <w:r w:rsidRPr="00ED5175">
          <w:rPr>
            <w:rFonts w:eastAsia="宋体"/>
            <w:lang w:eastAsia="zh-CN"/>
          </w:rPr>
          <w:tab/>
          <w:t xml:space="preserve">any configured NPRACH resource according to </w:t>
        </w:r>
        <w:r w:rsidRPr="00ED5175">
          <w:rPr>
            <w:rFonts w:eastAsia="宋体"/>
            <w:i/>
            <w:iCs/>
            <w:lang w:eastAsia="zh-CN"/>
          </w:rPr>
          <w:t xml:space="preserve">nprach-ParametersListFmt2 </w:t>
        </w:r>
        <w:r w:rsidRPr="00ED5175">
          <w:rPr>
            <w:rFonts w:eastAsia="宋体"/>
            <w:iCs/>
            <w:lang w:eastAsia="zh-CN"/>
          </w:rPr>
          <w:t xml:space="preserve">in </w:t>
        </w:r>
        <w:r w:rsidRPr="00ED5175">
          <w:rPr>
            <w:rFonts w:eastAsia="宋体"/>
            <w:i/>
            <w:iCs/>
            <w:lang w:eastAsia="zh-CN"/>
          </w:rPr>
          <w:t xml:space="preserve">SystemInformationBlockType2-NB </w:t>
        </w:r>
        <w:r w:rsidRPr="00ED5175">
          <w:rPr>
            <w:rFonts w:eastAsia="宋体"/>
            <w:lang w:eastAsia="zh-CN"/>
          </w:rPr>
          <w:t xml:space="preserve">and if the UE indicates </w:t>
        </w:r>
        <w:r w:rsidRPr="00ED5175">
          <w:rPr>
            <w:rFonts w:eastAsia="宋体"/>
            <w:i/>
          </w:rPr>
          <w:t>nprach-Format2</w:t>
        </w:r>
        <w:r w:rsidRPr="00ED5175">
          <w:rPr>
            <w:rFonts w:eastAsia="宋体"/>
            <w:lang w:eastAsia="zh-CN"/>
          </w:rPr>
          <w:t xml:space="preserve"> as supported, or </w:t>
        </w:r>
      </w:ins>
    </w:p>
    <w:p w14:paraId="4D234593" w14:textId="77777777" w:rsidR="00ED5175" w:rsidRPr="00ED5175" w:rsidRDefault="00ED5175" w:rsidP="00ED5175">
      <w:pPr>
        <w:ind w:left="568" w:hanging="284"/>
        <w:rPr>
          <w:ins w:id="14" w:author="作者"/>
          <w:rFonts w:eastAsia="宋体"/>
          <w:lang w:eastAsia="zh-CN"/>
        </w:rPr>
      </w:pPr>
      <w:ins w:id="15" w:author="作者">
        <w:r w:rsidRPr="00ED5175">
          <w:rPr>
            <w:rFonts w:eastAsia="宋体"/>
            <w:lang w:eastAsia="zh-CN"/>
          </w:rPr>
          <w:t>-</w:t>
        </w:r>
        <w:r w:rsidRPr="00ED5175">
          <w:rPr>
            <w:rFonts w:eastAsia="宋体"/>
            <w:lang w:eastAsia="zh-CN"/>
          </w:rPr>
          <w:tab/>
          <w:t xml:space="preserve">any configured NPRACH resource according to </w:t>
        </w:r>
        <w:r w:rsidRPr="00ED5175">
          <w:rPr>
            <w:rFonts w:eastAsia="宋体"/>
            <w:i/>
            <w:lang w:eastAsia="zh-CN"/>
          </w:rPr>
          <w:t xml:space="preserve">nprach-ParametersListFmt2 </w:t>
        </w:r>
        <w:r w:rsidRPr="00ED5175">
          <w:rPr>
            <w:rFonts w:eastAsia="宋体"/>
            <w:lang w:eastAsia="zh-CN"/>
          </w:rPr>
          <w:t xml:space="preserve">given by </w:t>
        </w:r>
        <w:r w:rsidRPr="00ED5175">
          <w:rPr>
            <w:rFonts w:eastAsia="宋体"/>
            <w:i/>
            <w:lang w:eastAsia="zh-CN"/>
          </w:rPr>
          <w:t>ul-ConfigList</w:t>
        </w:r>
        <w:r w:rsidRPr="00ED5175">
          <w:rPr>
            <w:rFonts w:eastAsia="宋体"/>
            <w:lang w:eastAsia="zh-CN"/>
          </w:rPr>
          <w:t xml:space="preserve"> </w:t>
        </w:r>
        <w:r w:rsidRPr="00ED5175">
          <w:rPr>
            <w:rFonts w:eastAsia="宋体"/>
            <w:iCs/>
            <w:lang w:eastAsia="zh-CN"/>
          </w:rPr>
          <w:t xml:space="preserve">in </w:t>
        </w:r>
        <w:r w:rsidRPr="00ED5175">
          <w:rPr>
            <w:rFonts w:eastAsia="宋体"/>
            <w:i/>
            <w:iCs/>
            <w:lang w:eastAsia="zh-CN"/>
          </w:rPr>
          <w:t xml:space="preserve">SystemInformationBlockType23-NB </w:t>
        </w:r>
        <w:r w:rsidRPr="00ED5175">
          <w:rPr>
            <w:rFonts w:eastAsia="宋体"/>
            <w:lang w:eastAsia="zh-CN"/>
          </w:rPr>
          <w:t xml:space="preserve">and if the UE indicates </w:t>
        </w:r>
        <w:r w:rsidRPr="00ED5175">
          <w:rPr>
            <w:rFonts w:eastAsia="宋体"/>
            <w:i/>
          </w:rPr>
          <w:t>multiCarrier-NPRACH</w:t>
        </w:r>
        <w:r w:rsidRPr="00ED5175">
          <w:rPr>
            <w:rFonts w:eastAsia="宋体"/>
            <w:lang w:eastAsia="zh-CN"/>
          </w:rPr>
          <w:t xml:space="preserve"> and </w:t>
        </w:r>
        <w:r w:rsidRPr="00ED5175">
          <w:rPr>
            <w:rFonts w:eastAsia="宋体"/>
            <w:i/>
          </w:rPr>
          <w:t>nprach-Format2</w:t>
        </w:r>
        <w:r w:rsidRPr="00ED5175">
          <w:rPr>
            <w:rFonts w:eastAsia="宋体"/>
            <w:lang w:eastAsia="zh-CN"/>
          </w:rPr>
          <w:t xml:space="preserve"> as supported, or</w:t>
        </w:r>
      </w:ins>
    </w:p>
    <w:p w14:paraId="5D30FC0E" w14:textId="77777777" w:rsidR="00ED5175" w:rsidRPr="00ED5175" w:rsidRDefault="00ED5175" w:rsidP="00ED5175">
      <w:pPr>
        <w:ind w:left="568" w:hanging="284"/>
        <w:rPr>
          <w:ins w:id="16" w:author="作者"/>
          <w:rFonts w:eastAsia="宋体"/>
          <w:lang w:eastAsia="zh-CN"/>
        </w:rPr>
      </w:pPr>
      <w:ins w:id="17" w:author="作者">
        <w:r w:rsidRPr="00ED5175">
          <w:rPr>
            <w:rFonts w:eastAsia="宋体"/>
            <w:lang w:eastAsia="zh-CN"/>
          </w:rPr>
          <w:t>-</w:t>
        </w:r>
        <w:r w:rsidRPr="00ED5175">
          <w:rPr>
            <w:rFonts w:eastAsia="宋体"/>
            <w:lang w:eastAsia="zh-CN"/>
          </w:rPr>
          <w:tab/>
          <w:t xml:space="preserve">any configured NPRACH resource according to </w:t>
        </w:r>
        <w:r w:rsidRPr="00ED5175">
          <w:rPr>
            <w:rFonts w:eastAsia="宋体"/>
            <w:i/>
            <w:lang w:eastAsia="zh-CN"/>
          </w:rPr>
          <w:t>nprach-ParametersListFmt2</w:t>
        </w:r>
        <w:r w:rsidRPr="00ED5175">
          <w:rPr>
            <w:rFonts w:eastAsia="宋体"/>
            <w:lang w:eastAsia="zh-CN"/>
          </w:rPr>
          <w:t xml:space="preserve"> given by </w:t>
        </w:r>
        <w:r w:rsidRPr="00ED5175">
          <w:rPr>
            <w:rFonts w:eastAsia="宋体"/>
            <w:i/>
            <w:lang w:eastAsia="zh-CN"/>
          </w:rPr>
          <w:t>ul-ConfigListMixed</w:t>
        </w:r>
        <w:r w:rsidRPr="00ED5175">
          <w:rPr>
            <w:rFonts w:eastAsia="宋体"/>
            <w:iCs/>
            <w:lang w:eastAsia="zh-CN"/>
          </w:rPr>
          <w:t xml:space="preserve"> in </w:t>
        </w:r>
        <w:r w:rsidRPr="00ED5175">
          <w:rPr>
            <w:rFonts w:eastAsia="宋体"/>
            <w:i/>
            <w:iCs/>
            <w:lang w:eastAsia="zh-CN"/>
          </w:rPr>
          <w:t xml:space="preserve">SystemInformationBlockType23-NB </w:t>
        </w:r>
        <w:r w:rsidRPr="00ED5175">
          <w:rPr>
            <w:rFonts w:eastAsia="宋体"/>
            <w:lang w:eastAsia="zh-CN"/>
          </w:rPr>
          <w:t xml:space="preserve">and if the UE indicates </w:t>
        </w:r>
        <w:r w:rsidRPr="00ED5175">
          <w:rPr>
            <w:rFonts w:eastAsia="宋体"/>
            <w:i/>
          </w:rPr>
          <w:t>multiCarrier-NPRACH</w:t>
        </w:r>
        <w:r w:rsidRPr="00ED5175">
          <w:rPr>
            <w:rFonts w:eastAsia="宋体"/>
            <w:lang w:eastAsia="zh-CN"/>
          </w:rPr>
          <w:t xml:space="preserve"> ,</w:t>
        </w:r>
        <w:r w:rsidRPr="00ED5175">
          <w:rPr>
            <w:rFonts w:eastAsia="宋体"/>
            <w:i/>
          </w:rPr>
          <w:t xml:space="preserve"> mixedOpeationMode</w:t>
        </w:r>
        <w:r w:rsidRPr="00ED5175">
          <w:rPr>
            <w:rFonts w:eastAsia="宋体"/>
            <w:lang w:eastAsia="zh-CN"/>
          </w:rPr>
          <w:t xml:space="preserve"> </w:t>
        </w:r>
        <w:del w:id="18" w:author="作者">
          <w:r w:rsidRPr="00ED5175" w:rsidDel="00AC4D01">
            <w:rPr>
              <w:rFonts w:eastAsia="宋体"/>
              <w:lang w:eastAsia="zh-CN"/>
            </w:rPr>
            <w:delText xml:space="preserve"> </w:delText>
          </w:r>
        </w:del>
        <w:r w:rsidRPr="00ED5175">
          <w:rPr>
            <w:rFonts w:eastAsia="宋体"/>
            <w:lang w:eastAsia="zh-CN"/>
          </w:rPr>
          <w:t xml:space="preserve">and </w:t>
        </w:r>
        <w:r w:rsidRPr="00ED5175">
          <w:rPr>
            <w:rFonts w:eastAsia="宋体"/>
            <w:i/>
          </w:rPr>
          <w:t>nprach-Format2</w:t>
        </w:r>
        <w:r w:rsidRPr="00ED5175">
          <w:rPr>
            <w:rFonts w:eastAsia="宋体"/>
            <w:lang w:eastAsia="zh-CN"/>
          </w:rPr>
          <w:t xml:space="preserve"> as supported, or</w:t>
        </w:r>
      </w:ins>
    </w:p>
    <w:p w14:paraId="3B429541" w14:textId="77777777" w:rsidR="00ED5175" w:rsidRPr="00ED5175" w:rsidRDefault="00ED5175" w:rsidP="00ED5175">
      <w:pPr>
        <w:ind w:left="568" w:hanging="284"/>
        <w:rPr>
          <w:ins w:id="19" w:author="作者"/>
          <w:rFonts w:eastAsia="宋体"/>
          <w:lang w:eastAsia="zh-CN"/>
        </w:rPr>
      </w:pPr>
      <w:ins w:id="20" w:author="作者">
        <w:r w:rsidRPr="00ED5175">
          <w:rPr>
            <w:rFonts w:eastAsia="宋体"/>
            <w:lang w:eastAsia="zh-CN"/>
          </w:rPr>
          <w:t>-</w:t>
        </w:r>
        <w:r w:rsidRPr="00ED5175">
          <w:rPr>
            <w:rFonts w:eastAsia="宋体"/>
            <w:lang w:eastAsia="zh-CN"/>
          </w:rPr>
          <w:tab/>
          <w:t xml:space="preserve">any configured NPRACH resource according to </w:t>
        </w:r>
        <w:r w:rsidRPr="00ED5175">
          <w:rPr>
            <w:rFonts w:eastAsia="宋体"/>
            <w:i/>
            <w:iCs/>
            <w:lang w:eastAsia="zh-CN"/>
          </w:rPr>
          <w:t xml:space="preserve">nprach-ParametersListTDD </w:t>
        </w:r>
        <w:r w:rsidRPr="00ED5175">
          <w:rPr>
            <w:rFonts w:eastAsia="宋体"/>
            <w:iCs/>
            <w:lang w:eastAsia="zh-CN"/>
          </w:rPr>
          <w:t xml:space="preserve">in </w:t>
        </w:r>
        <w:r w:rsidRPr="00ED5175">
          <w:rPr>
            <w:rFonts w:eastAsia="宋体"/>
            <w:i/>
            <w:iCs/>
            <w:lang w:eastAsia="zh-CN"/>
          </w:rPr>
          <w:t>SystemInformationBlockType2-NB</w:t>
        </w:r>
        <w:r w:rsidRPr="00ED5175">
          <w:rPr>
            <w:rFonts w:eastAsia="宋体"/>
            <w:lang w:eastAsia="zh-CN"/>
          </w:rPr>
          <w:t xml:space="preserve">, or </w:t>
        </w:r>
      </w:ins>
    </w:p>
    <w:p w14:paraId="0464B53C" w14:textId="77777777" w:rsidR="00ED5175" w:rsidRPr="00ED5175" w:rsidRDefault="00ED5175" w:rsidP="00ED5175">
      <w:pPr>
        <w:ind w:left="568" w:hanging="284"/>
        <w:rPr>
          <w:rFonts w:eastAsia="宋体"/>
          <w:lang w:eastAsia="zh-CN"/>
        </w:rPr>
      </w:pPr>
      <w:r w:rsidRPr="00ED5175">
        <w:rPr>
          <w:rFonts w:eastAsia="宋体"/>
          <w:lang w:eastAsia="zh-CN"/>
        </w:rPr>
        <w:t>-</w:t>
      </w:r>
      <w:ins w:id="21" w:author="作者">
        <w:r w:rsidRPr="00ED5175">
          <w:rPr>
            <w:rFonts w:eastAsia="宋体"/>
            <w:lang w:eastAsia="zh-CN"/>
          </w:rPr>
          <w:tab/>
          <w:t xml:space="preserve">any configured NPRACH resource according to </w:t>
        </w:r>
        <w:r w:rsidRPr="00ED5175">
          <w:rPr>
            <w:rFonts w:eastAsia="宋体"/>
            <w:i/>
            <w:lang w:eastAsia="zh-CN"/>
          </w:rPr>
          <w:t>nprach-ParametersListTDD</w:t>
        </w:r>
        <w:r w:rsidRPr="00ED5175">
          <w:rPr>
            <w:rFonts w:eastAsia="宋体"/>
            <w:lang w:eastAsia="zh-CN"/>
          </w:rPr>
          <w:t xml:space="preserve"> </w:t>
        </w:r>
        <w:r w:rsidRPr="00ED5175">
          <w:rPr>
            <w:rFonts w:eastAsia="宋体"/>
            <w:iCs/>
            <w:lang w:eastAsia="zh-CN"/>
          </w:rPr>
          <w:t xml:space="preserve">in </w:t>
        </w:r>
        <w:r w:rsidRPr="00ED5175">
          <w:rPr>
            <w:rFonts w:eastAsia="宋体"/>
            <w:i/>
            <w:iCs/>
            <w:lang w:eastAsia="zh-CN"/>
          </w:rPr>
          <w:t xml:space="preserve">SystemInformationBlockType22-NB </w:t>
        </w:r>
        <w:r w:rsidRPr="00ED5175">
          <w:rPr>
            <w:rFonts w:eastAsia="宋体"/>
            <w:lang w:eastAsia="zh-CN"/>
          </w:rPr>
          <w:t xml:space="preserve">and if the UE indicates </w:t>
        </w:r>
        <w:r w:rsidRPr="00ED5175">
          <w:rPr>
            <w:rFonts w:eastAsia="宋体"/>
            <w:i/>
          </w:rPr>
          <w:t>multiCarrier-NPRACH</w:t>
        </w:r>
        <w:r w:rsidRPr="00ED5175">
          <w:rPr>
            <w:rFonts w:eastAsia="宋体"/>
            <w:lang w:eastAsia="zh-CN"/>
          </w:rPr>
          <w:t xml:space="preserve"> as supported, or</w:t>
        </w:r>
      </w:ins>
    </w:p>
    <w:p w14:paraId="26897160" w14:textId="77777777" w:rsidR="00ED5175" w:rsidRPr="00ED5175" w:rsidRDefault="00ED5175" w:rsidP="00ED5175">
      <w:pPr>
        <w:ind w:left="568" w:hanging="284"/>
        <w:rPr>
          <w:rFonts w:eastAsia="宋体"/>
          <w:lang w:eastAsia="zh-CN"/>
        </w:rPr>
      </w:pPr>
      <w:r w:rsidRPr="00ED5175">
        <w:rPr>
          <w:rFonts w:eastAsia="宋体"/>
          <w:lang w:eastAsia="zh-CN"/>
        </w:rPr>
        <w:lastRenderedPageBreak/>
        <w:t>-</w:t>
      </w:r>
      <w:r w:rsidRPr="00ED5175">
        <w:rPr>
          <w:rFonts w:eastAsia="宋体"/>
          <w:lang w:eastAsia="zh-CN"/>
        </w:rPr>
        <w:tab/>
        <w:t>any configured NPRACH resource configured for Early Data Transmission</w:t>
      </w:r>
      <w:r w:rsidRPr="00ED5175">
        <w:rPr>
          <w:rFonts w:eastAsia="宋体"/>
          <w:i/>
          <w:lang w:eastAsia="zh-CN"/>
        </w:rPr>
        <w:t xml:space="preserve"> </w:t>
      </w:r>
      <w:r w:rsidRPr="00ED5175">
        <w:rPr>
          <w:rFonts w:eastAsia="宋体"/>
          <w:lang w:eastAsia="zh-CN"/>
        </w:rPr>
        <w:t>and if the NPUSCH transmission is during an Early Data Transmission procedure [12, Clause 7.3b],</w:t>
      </w:r>
    </w:p>
    <w:p w14:paraId="01CF3AA8" w14:textId="77777777" w:rsidR="00ED5175" w:rsidRPr="00ED5175" w:rsidRDefault="00ED5175" w:rsidP="00ED5175">
      <w:pPr>
        <w:rPr>
          <w:rFonts w:eastAsia="宋体"/>
          <w:lang w:eastAsia="zh-CN"/>
        </w:rPr>
      </w:pPr>
      <w:r w:rsidRPr="00ED5175">
        <w:rPr>
          <w:rFonts w:eastAsia="宋体"/>
          <w:lang w:eastAsia="zh-CN"/>
        </w:rPr>
        <w:t>then,</w:t>
      </w:r>
    </w:p>
    <w:p w14:paraId="0609FD27" w14:textId="77777777" w:rsidR="00ED5175" w:rsidRPr="00ED5175" w:rsidRDefault="00ED5175" w:rsidP="00ED5175">
      <w:pPr>
        <w:ind w:left="568" w:hanging="284"/>
        <w:rPr>
          <w:rFonts w:eastAsia="宋体"/>
          <w:lang w:eastAsia="zh-CN"/>
        </w:rPr>
      </w:pPr>
      <w:r w:rsidRPr="00ED5175">
        <w:rPr>
          <w:rFonts w:eastAsia="宋体"/>
          <w:lang w:eastAsia="zh-CN"/>
        </w:rPr>
        <w:t>-</w:t>
      </w:r>
      <w:r w:rsidRPr="00ED5175">
        <w:rPr>
          <w:rFonts w:eastAsia="宋体"/>
          <w:lang w:eastAsia="zh-CN"/>
        </w:rPr>
        <w:tab/>
        <w:t xml:space="preserve">for </w:t>
      </w:r>
      <w:r w:rsidRPr="00ED5175">
        <w:rPr>
          <w:rFonts w:eastAsia="宋体"/>
          <w:position w:val="-10"/>
        </w:rPr>
        <w:object w:dxaOrig="1240" w:dyaOrig="300" w14:anchorId="78257CCB">
          <v:shape id="_x0000_i1041" type="#_x0000_t75" style="width:61.7pt;height:16.85pt" o:ole="">
            <v:imagedata r:id="rId47" o:title=""/>
          </v:shape>
          <o:OLEObject Type="Embed" ProgID="Equation.3" ShapeID="_x0000_i1041" DrawAspect="Content" ObjectID="_1689801425" r:id="rId48"/>
        </w:object>
      </w:r>
      <w:r w:rsidRPr="00ED5175">
        <w:rPr>
          <w:rFonts w:eastAsia="宋体"/>
          <w:lang w:eastAsia="zh-CN"/>
        </w:rPr>
        <w:t xml:space="preserve"> the NPUSCH transmission in overlapped</w:t>
      </w:r>
      <w:r w:rsidRPr="00ED5175">
        <w:rPr>
          <w:rFonts w:eastAsia="宋体"/>
          <w:position w:val="-10"/>
        </w:rPr>
        <w:object w:dxaOrig="499" w:dyaOrig="300" w14:anchorId="51317DB8">
          <v:shape id="_x0000_i1042" type="#_x0000_t75" style="width:24.8pt;height:16.85pt" o:ole="">
            <v:imagedata r:id="rId32" o:title=""/>
          </v:shape>
          <o:OLEObject Type="Embed" ProgID="Equation.3" ShapeID="_x0000_i1042" DrawAspect="Content" ObjectID="_1689801426" r:id="rId49"/>
        </w:object>
      </w:r>
      <w:r w:rsidRPr="00ED5175">
        <w:rPr>
          <w:rFonts w:eastAsia="宋体"/>
        </w:rPr>
        <w:t xml:space="preserve"> </w:t>
      </w:r>
      <w:r w:rsidRPr="00ED5175">
        <w:rPr>
          <w:rFonts w:eastAsia="宋体"/>
          <w:lang w:eastAsia="zh-CN"/>
        </w:rPr>
        <w:t xml:space="preserve">slots is postponed until the next </w:t>
      </w:r>
      <w:r w:rsidRPr="00ED5175">
        <w:rPr>
          <w:rFonts w:eastAsia="宋体"/>
          <w:position w:val="-10"/>
        </w:rPr>
        <w:object w:dxaOrig="499" w:dyaOrig="300" w14:anchorId="72B0CCFD">
          <v:shape id="_x0000_i1043" type="#_x0000_t75" style="width:24.8pt;height:16.85pt" o:ole="">
            <v:imagedata r:id="rId32" o:title=""/>
          </v:shape>
          <o:OLEObject Type="Embed" ProgID="Equation.3" ShapeID="_x0000_i1043" DrawAspect="Content" ObjectID="_1689801427" r:id="rId50"/>
        </w:object>
      </w:r>
      <w:r w:rsidRPr="00ED5175">
        <w:rPr>
          <w:rFonts w:eastAsia="宋体"/>
          <w:lang w:eastAsia="zh-CN"/>
        </w:rPr>
        <w:t xml:space="preserve"> slots not overlapping with any configured NPRACH resource. </w:t>
      </w:r>
    </w:p>
    <w:p w14:paraId="48416489" w14:textId="77777777" w:rsidR="00ED5175" w:rsidRPr="00ED5175" w:rsidRDefault="00ED5175" w:rsidP="00ED5175">
      <w:pPr>
        <w:autoSpaceDE w:val="0"/>
        <w:autoSpaceDN w:val="0"/>
        <w:adjustRightInd w:val="0"/>
        <w:snapToGrid w:val="0"/>
        <w:spacing w:after="120"/>
        <w:jc w:val="both"/>
        <w:rPr>
          <w:rFonts w:eastAsia="宋体"/>
          <w:sz w:val="22"/>
          <w:szCs w:val="22"/>
          <w:lang w:val="en-US" w:eastAsia="zh-CN"/>
        </w:rPr>
      </w:pPr>
      <w:r w:rsidRPr="00ED5175">
        <w:rPr>
          <w:rFonts w:eastAsia="宋体"/>
          <w:lang w:eastAsia="zh-CN"/>
        </w:rPr>
        <w:t>-</w:t>
      </w:r>
      <w:r w:rsidRPr="00ED5175">
        <w:rPr>
          <w:rFonts w:eastAsia="宋体"/>
          <w:lang w:eastAsia="zh-CN"/>
        </w:rPr>
        <w:tab/>
        <w:t xml:space="preserve">for </w:t>
      </w:r>
      <w:r w:rsidRPr="00ED5175">
        <w:rPr>
          <w:rFonts w:eastAsia="宋体"/>
          <w:position w:val="-10"/>
        </w:rPr>
        <w:object w:dxaOrig="1080" w:dyaOrig="300" w14:anchorId="03B4FB40">
          <v:shape id="_x0000_i1044" type="#_x0000_t75" style="width:54.7pt;height:16.85pt" o:ole="">
            <v:imagedata r:id="rId51" o:title=""/>
          </v:shape>
          <o:OLEObject Type="Embed" ProgID="Equation.3" ShapeID="_x0000_i1044" DrawAspect="Content" ObjectID="_1689801428" r:id="rId52"/>
        </w:object>
      </w:r>
      <w:r w:rsidRPr="00ED5175">
        <w:rPr>
          <w:rFonts w:eastAsia="宋体"/>
          <w:lang w:eastAsia="zh-CN"/>
        </w:rPr>
        <w:t xml:space="preserve"> the NPUSCH transmission in overlapped </w:t>
      </w:r>
      <w:r w:rsidRPr="00ED5175">
        <w:rPr>
          <w:rFonts w:eastAsia="宋体"/>
          <w:position w:val="-10"/>
        </w:rPr>
        <w:object w:dxaOrig="499" w:dyaOrig="300" w14:anchorId="51178B1C">
          <v:shape id="_x0000_i1045" type="#_x0000_t75" style="width:24.8pt;height:15.45pt" o:ole="">
            <v:imagedata r:id="rId32" o:title=""/>
          </v:shape>
          <o:OLEObject Type="Embed" ProgID="Equation.3" ShapeID="_x0000_i1045" DrawAspect="Content" ObjectID="_1689801429" r:id="rId53"/>
        </w:object>
      </w:r>
      <w:r w:rsidRPr="00ED5175">
        <w:rPr>
          <w:rFonts w:eastAsia="宋体"/>
        </w:rPr>
        <w:t xml:space="preserve"> </w:t>
      </w:r>
      <w:r w:rsidRPr="00ED5175">
        <w:rPr>
          <w:rFonts w:eastAsia="宋体"/>
          <w:lang w:eastAsia="zh-CN"/>
        </w:rPr>
        <w:t xml:space="preserve">slots is postponed until the next </w:t>
      </w:r>
      <w:r w:rsidRPr="00ED5175">
        <w:rPr>
          <w:rFonts w:eastAsia="宋体"/>
          <w:position w:val="-10"/>
        </w:rPr>
        <w:object w:dxaOrig="499" w:dyaOrig="300" w14:anchorId="0F40883E">
          <v:shape id="_x0000_i1046" type="#_x0000_t75" style="width:24.8pt;height:15.45pt" o:ole="">
            <v:imagedata r:id="rId32" o:title=""/>
          </v:shape>
          <o:OLEObject Type="Embed" ProgID="Equation.3" ShapeID="_x0000_i1046" DrawAspect="Content" ObjectID="_1689801430" r:id="rId54"/>
        </w:object>
      </w:r>
      <w:r w:rsidRPr="00ED5175">
        <w:rPr>
          <w:rFonts w:eastAsia="宋体"/>
          <w:lang w:eastAsia="zh-CN"/>
        </w:rPr>
        <w:t xml:space="preserve"> slots starting with the first slot satisfying </w:t>
      </w:r>
      <m:oMath>
        <m:sSub>
          <m:sSubPr>
            <m:ctrlPr>
              <w:rPr>
                <w:rFonts w:ascii="Cambria Math" w:eastAsia="宋体" w:hAnsi="Cambria Math"/>
                <w:i/>
                <w:lang w:eastAsia="zh-CN"/>
              </w:rPr>
            </m:ctrlPr>
          </m:sSubPr>
          <m:e>
            <m:r>
              <w:rPr>
                <w:rFonts w:ascii="Cambria Math" w:eastAsia="宋体" w:hAnsi="Cambria Math"/>
                <w:lang w:eastAsia="zh-CN"/>
              </w:rPr>
              <m:t>n</m:t>
            </m:r>
          </m:e>
          <m:sub>
            <m:r>
              <m:rPr>
                <m:nor/>
              </m:rPr>
              <w:rPr>
                <w:rFonts w:ascii="Cambria Math" w:eastAsia="宋体" w:hAnsi="Cambria Math"/>
                <w:lang w:eastAsia="zh-CN"/>
              </w:rPr>
              <m:t>s</m:t>
            </m:r>
          </m:sub>
        </m:sSub>
        <m:r>
          <m:rPr>
            <m:nor/>
          </m:rPr>
          <w:rPr>
            <w:rFonts w:ascii="Cambria Math" w:eastAsia="宋体" w:hAnsi="Cambria Math"/>
            <w:lang w:eastAsia="zh-CN"/>
          </w:rPr>
          <m:t>mod</m:t>
        </m:r>
        <m:r>
          <w:rPr>
            <w:rFonts w:ascii="Cambria Math" w:eastAsia="宋体" w:hAnsi="Cambria Math"/>
            <w:lang w:eastAsia="zh-CN"/>
          </w:rPr>
          <m:t xml:space="preserve"> 2=0</m:t>
        </m:r>
      </m:oMath>
      <w:r w:rsidRPr="00ED5175">
        <w:rPr>
          <w:rFonts w:eastAsia="宋体"/>
          <w:lang w:eastAsia="zh-CN"/>
        </w:rPr>
        <w:t xml:space="preserve"> </w:t>
      </w:r>
      <w:r w:rsidRPr="00ED5175">
        <w:rPr>
          <w:rFonts w:eastAsia="宋体"/>
        </w:rPr>
        <w:fldChar w:fldCharType="begin"/>
      </w:r>
      <w:r w:rsidRPr="00ED5175">
        <w:rPr>
          <w:rFonts w:eastAsia="宋体"/>
        </w:rPr>
        <w:instrText xml:space="preserve"> QUOTE </w:instrText>
      </w:r>
      <m:oMath>
        <m:sSub>
          <m:sSubPr>
            <m:ctrlPr>
              <w:rPr>
                <w:rFonts w:ascii="Cambria Math" w:eastAsia="宋体" w:hAnsi="Cambria Math"/>
                <w:i/>
                <w:lang w:eastAsia="zh-CN"/>
              </w:rPr>
            </m:ctrlPr>
          </m:sSubPr>
          <m:e>
            <m:r>
              <m:rPr>
                <m:sty m:val="p"/>
              </m:rPr>
              <w:rPr>
                <w:rFonts w:ascii="Cambria Math" w:eastAsia="宋体" w:hAnsi="Cambria Math"/>
                <w:lang w:eastAsia="zh-CN"/>
              </w:rPr>
              <m:t>n</m:t>
            </m:r>
          </m:e>
          <m:sub>
            <m:r>
              <m:rPr>
                <m:nor/>
              </m:rPr>
              <w:rPr>
                <w:rFonts w:ascii="Cambria Math" w:eastAsia="宋体" w:hAnsi="Cambria Math"/>
                <w:lang w:eastAsia="zh-CN"/>
              </w:rPr>
              <m:t>s</m:t>
            </m:r>
          </m:sub>
        </m:sSub>
        <m:r>
          <m:rPr>
            <m:nor/>
          </m:rPr>
          <w:rPr>
            <w:rFonts w:ascii="Cambria Math" w:eastAsia="宋体" w:hAnsi="Cambria Math"/>
            <w:lang w:eastAsia="zh-CN"/>
          </w:rPr>
          <m:t>mod</m:t>
        </m:r>
        <m:r>
          <m:rPr>
            <m:sty m:val="p"/>
          </m:rPr>
          <w:rPr>
            <w:rFonts w:ascii="Cambria Math" w:eastAsia="宋体" w:hAnsi="Cambria Math"/>
            <w:lang w:eastAsia="zh-CN"/>
          </w:rPr>
          <m:t xml:space="preserve"> 2=0</m:t>
        </m:r>
      </m:oMath>
      <w:r w:rsidRPr="00ED5175">
        <w:rPr>
          <w:rFonts w:eastAsia="宋体"/>
        </w:rPr>
        <w:instrText xml:space="preserve"> </w:instrText>
      </w:r>
      <w:r w:rsidRPr="00ED5175">
        <w:rPr>
          <w:rFonts w:eastAsia="宋体"/>
        </w:rPr>
        <w:fldChar w:fldCharType="end"/>
      </w:r>
      <w:r w:rsidRPr="00ED5175">
        <w:rPr>
          <w:rFonts w:eastAsia="宋体"/>
          <w:lang w:eastAsia="zh-CN"/>
        </w:rPr>
        <w:t>and not overlapping with any configured NPRACH resource.</w:t>
      </w:r>
    </w:p>
    <w:p w14:paraId="6E19595E" w14:textId="7E74E1F4" w:rsidR="00ED5175" w:rsidRPr="00ED5175" w:rsidRDefault="00ED5175" w:rsidP="00ED5175">
      <w:pPr>
        <w:overflowPunct w:val="0"/>
        <w:autoSpaceDE w:val="0"/>
        <w:autoSpaceDN w:val="0"/>
        <w:adjustRightInd w:val="0"/>
        <w:jc w:val="center"/>
        <w:textAlignment w:val="baseline"/>
        <w:outlineLvl w:val="0"/>
        <w:rPr>
          <w:b/>
          <w:color w:val="FF0000"/>
        </w:rPr>
      </w:pPr>
      <w:r>
        <w:rPr>
          <w:b/>
          <w:color w:val="FF0000"/>
        </w:rPr>
        <w:t>&lt;Unchanged parts are omitted&gt;</w:t>
      </w:r>
    </w:p>
    <w:sectPr w:rsidR="00ED5175" w:rsidRPr="00ED5175">
      <w:headerReference w:type="even" r:id="rId55"/>
      <w:headerReference w:type="default" r:id="rId56"/>
      <w:headerReference w:type="first" r:id="rId5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882F83" w14:textId="77777777" w:rsidR="00DD3BEF" w:rsidRDefault="00DD3BEF">
      <w:pPr>
        <w:spacing w:after="0"/>
      </w:pPr>
      <w:r>
        <w:separator/>
      </w:r>
    </w:p>
  </w:endnote>
  <w:endnote w:type="continuationSeparator" w:id="0">
    <w:p w14:paraId="4058BD4C" w14:textId="77777777" w:rsidR="00DD3BEF" w:rsidRDefault="00DD3B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083B0A" w14:textId="77777777" w:rsidR="00DD3BEF" w:rsidRDefault="00DD3BEF">
      <w:pPr>
        <w:spacing w:after="0"/>
      </w:pPr>
      <w:r>
        <w:separator/>
      </w:r>
    </w:p>
  </w:footnote>
  <w:footnote w:type="continuationSeparator" w:id="0">
    <w:p w14:paraId="6F8EEC53" w14:textId="77777777" w:rsidR="00DD3BEF" w:rsidRDefault="00DD3BE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0EE90" w14:textId="77777777" w:rsidR="00921398" w:rsidRDefault="0092139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2B087" w14:textId="77777777" w:rsidR="00921398" w:rsidRDefault="00921398">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FD706" w14:textId="77777777" w:rsidR="00921398" w:rsidRDefault="00921398">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B3548" w14:textId="77777777" w:rsidR="00921398" w:rsidRDefault="00921398">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2D748A"/>
    <w:multiLevelType w:val="hybridMultilevel"/>
    <w:tmpl w:val="73FAC5A6"/>
    <w:lvl w:ilvl="0" w:tplc="F7006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CAC2C10"/>
    <w:multiLevelType w:val="multilevel"/>
    <w:tmpl w:val="3DF8A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70779F2"/>
    <w:multiLevelType w:val="multilevel"/>
    <w:tmpl w:val="270779F2"/>
    <w:lvl w:ilvl="0">
      <w:start w:val="1"/>
      <w:numFmt w:val="bullet"/>
      <w:lvlText w:val=""/>
      <w:lvlJc w:val="left"/>
      <w:pPr>
        <w:ind w:left="902" w:hanging="420"/>
      </w:pPr>
      <w:rPr>
        <w:rFonts w:ascii="Wingdings" w:hAnsi="Wingdings" w:hint="default"/>
        <w:sz w:val="21"/>
      </w:rPr>
    </w:lvl>
    <w:lvl w:ilvl="1">
      <w:start w:val="1"/>
      <w:numFmt w:val="bullet"/>
      <w:lvlText w:val=""/>
      <w:lvlJc w:val="left"/>
      <w:pPr>
        <w:ind w:left="1322" w:hanging="420"/>
      </w:pPr>
      <w:rPr>
        <w:rFonts w:ascii="Wingdings" w:hAnsi="Wingdings" w:hint="default"/>
      </w:rPr>
    </w:lvl>
    <w:lvl w:ilvl="2">
      <w:start w:val="1"/>
      <w:numFmt w:val="bullet"/>
      <w:lvlText w:val=""/>
      <w:lvlJc w:val="left"/>
      <w:pPr>
        <w:ind w:left="1742" w:hanging="420"/>
      </w:pPr>
      <w:rPr>
        <w:rFonts w:ascii="Wingdings" w:hAnsi="Wingdings" w:hint="default"/>
      </w:rPr>
    </w:lvl>
    <w:lvl w:ilvl="3">
      <w:start w:val="1"/>
      <w:numFmt w:val="bullet"/>
      <w:lvlText w:val=""/>
      <w:lvlJc w:val="left"/>
      <w:pPr>
        <w:ind w:left="2162" w:hanging="420"/>
      </w:pPr>
      <w:rPr>
        <w:rFonts w:ascii="Wingdings" w:hAnsi="Wingdings" w:hint="default"/>
      </w:rPr>
    </w:lvl>
    <w:lvl w:ilvl="4">
      <w:start w:val="1"/>
      <w:numFmt w:val="bullet"/>
      <w:lvlText w:val=""/>
      <w:lvlJc w:val="left"/>
      <w:pPr>
        <w:ind w:left="2582" w:hanging="420"/>
      </w:pPr>
      <w:rPr>
        <w:rFonts w:ascii="Wingdings" w:hAnsi="Wingdings" w:hint="default"/>
      </w:rPr>
    </w:lvl>
    <w:lvl w:ilvl="5">
      <w:start w:val="1"/>
      <w:numFmt w:val="bullet"/>
      <w:lvlText w:val=""/>
      <w:lvlJc w:val="left"/>
      <w:pPr>
        <w:ind w:left="3002" w:hanging="420"/>
      </w:pPr>
      <w:rPr>
        <w:rFonts w:ascii="Wingdings" w:hAnsi="Wingdings" w:hint="default"/>
      </w:rPr>
    </w:lvl>
    <w:lvl w:ilvl="6">
      <w:start w:val="1"/>
      <w:numFmt w:val="bullet"/>
      <w:lvlText w:val=""/>
      <w:lvlJc w:val="left"/>
      <w:pPr>
        <w:ind w:left="3422" w:hanging="420"/>
      </w:pPr>
      <w:rPr>
        <w:rFonts w:ascii="Wingdings" w:hAnsi="Wingdings" w:hint="default"/>
      </w:rPr>
    </w:lvl>
    <w:lvl w:ilvl="7">
      <w:start w:val="1"/>
      <w:numFmt w:val="bullet"/>
      <w:lvlText w:val=""/>
      <w:lvlJc w:val="left"/>
      <w:pPr>
        <w:ind w:left="3842" w:hanging="420"/>
      </w:pPr>
      <w:rPr>
        <w:rFonts w:ascii="Wingdings" w:hAnsi="Wingdings" w:hint="default"/>
      </w:rPr>
    </w:lvl>
    <w:lvl w:ilvl="8">
      <w:start w:val="1"/>
      <w:numFmt w:val="bullet"/>
      <w:lvlText w:val=""/>
      <w:lvlJc w:val="left"/>
      <w:pPr>
        <w:ind w:left="4262" w:hanging="420"/>
      </w:pPr>
      <w:rPr>
        <w:rFonts w:ascii="Wingdings" w:hAnsi="Wingdings" w:hint="default"/>
      </w:rPr>
    </w:lvl>
  </w:abstractNum>
  <w:abstractNum w:abstractNumId="3" w15:restartNumberingAfterBreak="0">
    <w:nsid w:val="359D7B4E"/>
    <w:multiLevelType w:val="hybridMultilevel"/>
    <w:tmpl w:val="C7D6FF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125"/>
    <w:rsid w:val="00006904"/>
    <w:rsid w:val="00013FD8"/>
    <w:rsid w:val="00015349"/>
    <w:rsid w:val="0001535D"/>
    <w:rsid w:val="00022E4A"/>
    <w:rsid w:val="00024073"/>
    <w:rsid w:val="00031B46"/>
    <w:rsid w:val="0004588B"/>
    <w:rsid w:val="00067660"/>
    <w:rsid w:val="00073A57"/>
    <w:rsid w:val="00084BCC"/>
    <w:rsid w:val="00093DB5"/>
    <w:rsid w:val="000A6394"/>
    <w:rsid w:val="000A6AA7"/>
    <w:rsid w:val="000B36E4"/>
    <w:rsid w:val="000B7FED"/>
    <w:rsid w:val="000C038A"/>
    <w:rsid w:val="000C440C"/>
    <w:rsid w:val="000C6598"/>
    <w:rsid w:val="000E2069"/>
    <w:rsid w:val="000E4566"/>
    <w:rsid w:val="000F5C1C"/>
    <w:rsid w:val="00103514"/>
    <w:rsid w:val="00141CAE"/>
    <w:rsid w:val="00145D43"/>
    <w:rsid w:val="00172A27"/>
    <w:rsid w:val="00182CC0"/>
    <w:rsid w:val="00187980"/>
    <w:rsid w:val="00191302"/>
    <w:rsid w:val="001923A7"/>
    <w:rsid w:val="00192C46"/>
    <w:rsid w:val="001A08B3"/>
    <w:rsid w:val="001A71DE"/>
    <w:rsid w:val="001A7B60"/>
    <w:rsid w:val="001B1AF8"/>
    <w:rsid w:val="001B52F0"/>
    <w:rsid w:val="001B7A65"/>
    <w:rsid w:val="001C465D"/>
    <w:rsid w:val="001C605A"/>
    <w:rsid w:val="001E41F3"/>
    <w:rsid w:val="001F27E0"/>
    <w:rsid w:val="001F29EF"/>
    <w:rsid w:val="001F51F2"/>
    <w:rsid w:val="002234BA"/>
    <w:rsid w:val="002505B5"/>
    <w:rsid w:val="002578EF"/>
    <w:rsid w:val="0026004D"/>
    <w:rsid w:val="002640DD"/>
    <w:rsid w:val="00272F8B"/>
    <w:rsid w:val="0027349A"/>
    <w:rsid w:val="00275D12"/>
    <w:rsid w:val="00284FEB"/>
    <w:rsid w:val="002860C4"/>
    <w:rsid w:val="002A1F28"/>
    <w:rsid w:val="002B5741"/>
    <w:rsid w:val="002E2A3E"/>
    <w:rsid w:val="00305409"/>
    <w:rsid w:val="00324641"/>
    <w:rsid w:val="003526D0"/>
    <w:rsid w:val="003609EF"/>
    <w:rsid w:val="0036231A"/>
    <w:rsid w:val="00364086"/>
    <w:rsid w:val="00372877"/>
    <w:rsid w:val="00374DD4"/>
    <w:rsid w:val="00383FB3"/>
    <w:rsid w:val="003A4425"/>
    <w:rsid w:val="003B51A2"/>
    <w:rsid w:val="003B6D10"/>
    <w:rsid w:val="003C435D"/>
    <w:rsid w:val="003C5DA4"/>
    <w:rsid w:val="003D243C"/>
    <w:rsid w:val="003E1A36"/>
    <w:rsid w:val="003F6BBB"/>
    <w:rsid w:val="00410371"/>
    <w:rsid w:val="004242F1"/>
    <w:rsid w:val="00424DD3"/>
    <w:rsid w:val="004261E6"/>
    <w:rsid w:val="004309EA"/>
    <w:rsid w:val="0046284A"/>
    <w:rsid w:val="004A650C"/>
    <w:rsid w:val="004B4F1B"/>
    <w:rsid w:val="004B75B7"/>
    <w:rsid w:val="004B7B7C"/>
    <w:rsid w:val="004F36E8"/>
    <w:rsid w:val="004F4048"/>
    <w:rsid w:val="00500C1C"/>
    <w:rsid w:val="00504843"/>
    <w:rsid w:val="0051580D"/>
    <w:rsid w:val="00515E02"/>
    <w:rsid w:val="0052518E"/>
    <w:rsid w:val="00544668"/>
    <w:rsid w:val="00547111"/>
    <w:rsid w:val="0055355E"/>
    <w:rsid w:val="00562411"/>
    <w:rsid w:val="00567A5D"/>
    <w:rsid w:val="00570035"/>
    <w:rsid w:val="00592D74"/>
    <w:rsid w:val="00592E07"/>
    <w:rsid w:val="005B17EC"/>
    <w:rsid w:val="005E2C44"/>
    <w:rsid w:val="005E5182"/>
    <w:rsid w:val="005E770E"/>
    <w:rsid w:val="00605C99"/>
    <w:rsid w:val="00611011"/>
    <w:rsid w:val="006206F8"/>
    <w:rsid w:val="00621188"/>
    <w:rsid w:val="006257ED"/>
    <w:rsid w:val="00631B12"/>
    <w:rsid w:val="00642651"/>
    <w:rsid w:val="006840E5"/>
    <w:rsid w:val="00694058"/>
    <w:rsid w:val="00695808"/>
    <w:rsid w:val="00696EBA"/>
    <w:rsid w:val="006A133B"/>
    <w:rsid w:val="006B34DC"/>
    <w:rsid w:val="006B46FB"/>
    <w:rsid w:val="006D1398"/>
    <w:rsid w:val="006E0572"/>
    <w:rsid w:val="006E21FB"/>
    <w:rsid w:val="006E4A20"/>
    <w:rsid w:val="006E575E"/>
    <w:rsid w:val="00701E7F"/>
    <w:rsid w:val="0072192F"/>
    <w:rsid w:val="00725FDF"/>
    <w:rsid w:val="007267FE"/>
    <w:rsid w:val="00753125"/>
    <w:rsid w:val="00755B0D"/>
    <w:rsid w:val="0077051C"/>
    <w:rsid w:val="00776839"/>
    <w:rsid w:val="00792342"/>
    <w:rsid w:val="0079515D"/>
    <w:rsid w:val="00795261"/>
    <w:rsid w:val="007977A8"/>
    <w:rsid w:val="007B512A"/>
    <w:rsid w:val="007C2097"/>
    <w:rsid w:val="007D15E8"/>
    <w:rsid w:val="007D20EC"/>
    <w:rsid w:val="007D6A07"/>
    <w:rsid w:val="007E7BC6"/>
    <w:rsid w:val="007F7259"/>
    <w:rsid w:val="0080409D"/>
    <w:rsid w:val="008040A8"/>
    <w:rsid w:val="008219C5"/>
    <w:rsid w:val="00824838"/>
    <w:rsid w:val="008279FA"/>
    <w:rsid w:val="00834A7A"/>
    <w:rsid w:val="00837CFC"/>
    <w:rsid w:val="008463E3"/>
    <w:rsid w:val="00854361"/>
    <w:rsid w:val="0085677E"/>
    <w:rsid w:val="008626E7"/>
    <w:rsid w:val="008701A9"/>
    <w:rsid w:val="00870EE7"/>
    <w:rsid w:val="00880030"/>
    <w:rsid w:val="008863B9"/>
    <w:rsid w:val="00886550"/>
    <w:rsid w:val="00895BFD"/>
    <w:rsid w:val="008A26FD"/>
    <w:rsid w:val="008A3BC0"/>
    <w:rsid w:val="008A45A6"/>
    <w:rsid w:val="008A487E"/>
    <w:rsid w:val="008B6272"/>
    <w:rsid w:val="008D5800"/>
    <w:rsid w:val="008E39FD"/>
    <w:rsid w:val="008F1A84"/>
    <w:rsid w:val="008F686C"/>
    <w:rsid w:val="00902316"/>
    <w:rsid w:val="00910575"/>
    <w:rsid w:val="00913E17"/>
    <w:rsid w:val="009148DE"/>
    <w:rsid w:val="00920F6E"/>
    <w:rsid w:val="00921398"/>
    <w:rsid w:val="00940676"/>
    <w:rsid w:val="00941E30"/>
    <w:rsid w:val="009474B5"/>
    <w:rsid w:val="009728CC"/>
    <w:rsid w:val="0097477C"/>
    <w:rsid w:val="009777D9"/>
    <w:rsid w:val="009856B3"/>
    <w:rsid w:val="00991B88"/>
    <w:rsid w:val="009A5753"/>
    <w:rsid w:val="009A579D"/>
    <w:rsid w:val="009B1C47"/>
    <w:rsid w:val="009D0FBD"/>
    <w:rsid w:val="009D195D"/>
    <w:rsid w:val="009E3297"/>
    <w:rsid w:val="009F734F"/>
    <w:rsid w:val="00A2191D"/>
    <w:rsid w:val="00A246B6"/>
    <w:rsid w:val="00A37CEE"/>
    <w:rsid w:val="00A47E70"/>
    <w:rsid w:val="00A50CF0"/>
    <w:rsid w:val="00A627FC"/>
    <w:rsid w:val="00A64984"/>
    <w:rsid w:val="00A7671C"/>
    <w:rsid w:val="00A77A07"/>
    <w:rsid w:val="00A82EFA"/>
    <w:rsid w:val="00A87117"/>
    <w:rsid w:val="00A906A9"/>
    <w:rsid w:val="00AA2CBC"/>
    <w:rsid w:val="00AB56D9"/>
    <w:rsid w:val="00AB78FB"/>
    <w:rsid w:val="00AC5820"/>
    <w:rsid w:val="00AD1592"/>
    <w:rsid w:val="00AD1CD8"/>
    <w:rsid w:val="00AD49F3"/>
    <w:rsid w:val="00B05347"/>
    <w:rsid w:val="00B258BB"/>
    <w:rsid w:val="00B45211"/>
    <w:rsid w:val="00B4561C"/>
    <w:rsid w:val="00B61D2E"/>
    <w:rsid w:val="00B67B97"/>
    <w:rsid w:val="00B83753"/>
    <w:rsid w:val="00B968C8"/>
    <w:rsid w:val="00BA257C"/>
    <w:rsid w:val="00BA2A91"/>
    <w:rsid w:val="00BA3EC5"/>
    <w:rsid w:val="00BA51D9"/>
    <w:rsid w:val="00BA5D54"/>
    <w:rsid w:val="00BB5DFC"/>
    <w:rsid w:val="00BB64B4"/>
    <w:rsid w:val="00BD279D"/>
    <w:rsid w:val="00BD6BB8"/>
    <w:rsid w:val="00BD6D1D"/>
    <w:rsid w:val="00C04EE3"/>
    <w:rsid w:val="00C13A19"/>
    <w:rsid w:val="00C16AA0"/>
    <w:rsid w:val="00C16B08"/>
    <w:rsid w:val="00C44C14"/>
    <w:rsid w:val="00C60415"/>
    <w:rsid w:val="00C66922"/>
    <w:rsid w:val="00C66BA2"/>
    <w:rsid w:val="00C74EC1"/>
    <w:rsid w:val="00C90CE7"/>
    <w:rsid w:val="00C95985"/>
    <w:rsid w:val="00CC16A1"/>
    <w:rsid w:val="00CC5026"/>
    <w:rsid w:val="00CC68D0"/>
    <w:rsid w:val="00CF2BF6"/>
    <w:rsid w:val="00D03F9A"/>
    <w:rsid w:val="00D06D51"/>
    <w:rsid w:val="00D1241C"/>
    <w:rsid w:val="00D24991"/>
    <w:rsid w:val="00D4257E"/>
    <w:rsid w:val="00D50255"/>
    <w:rsid w:val="00D66520"/>
    <w:rsid w:val="00D83DF6"/>
    <w:rsid w:val="00D966EC"/>
    <w:rsid w:val="00D967EB"/>
    <w:rsid w:val="00DA3A53"/>
    <w:rsid w:val="00DC74E9"/>
    <w:rsid w:val="00DD3BEF"/>
    <w:rsid w:val="00DE0567"/>
    <w:rsid w:val="00DE34CF"/>
    <w:rsid w:val="00DE7506"/>
    <w:rsid w:val="00E13F3D"/>
    <w:rsid w:val="00E14D2E"/>
    <w:rsid w:val="00E34898"/>
    <w:rsid w:val="00E52792"/>
    <w:rsid w:val="00E80164"/>
    <w:rsid w:val="00E8556D"/>
    <w:rsid w:val="00E86C82"/>
    <w:rsid w:val="00E90AB4"/>
    <w:rsid w:val="00E939D6"/>
    <w:rsid w:val="00EB09B7"/>
    <w:rsid w:val="00ED5175"/>
    <w:rsid w:val="00EE0970"/>
    <w:rsid w:val="00EE7D7C"/>
    <w:rsid w:val="00EF6429"/>
    <w:rsid w:val="00F25459"/>
    <w:rsid w:val="00F25D98"/>
    <w:rsid w:val="00F3005A"/>
    <w:rsid w:val="00F300FB"/>
    <w:rsid w:val="00F3695E"/>
    <w:rsid w:val="00F50A09"/>
    <w:rsid w:val="00F547FA"/>
    <w:rsid w:val="00F559CF"/>
    <w:rsid w:val="00F574C1"/>
    <w:rsid w:val="00F82005"/>
    <w:rsid w:val="00F97CF9"/>
    <w:rsid w:val="00FB0C14"/>
    <w:rsid w:val="00FB6386"/>
    <w:rsid w:val="00FC2056"/>
    <w:rsid w:val="00FC20C0"/>
    <w:rsid w:val="00FC4B3C"/>
    <w:rsid w:val="00FD23E1"/>
    <w:rsid w:val="00FE2585"/>
    <w:rsid w:val="00FF3E89"/>
    <w:rsid w:val="033D18E8"/>
    <w:rsid w:val="04185B5E"/>
    <w:rsid w:val="04612E38"/>
    <w:rsid w:val="04D87D2F"/>
    <w:rsid w:val="061E10CE"/>
    <w:rsid w:val="082C4BA4"/>
    <w:rsid w:val="0D114548"/>
    <w:rsid w:val="0FE430AB"/>
    <w:rsid w:val="14A3785E"/>
    <w:rsid w:val="150E0366"/>
    <w:rsid w:val="15591D23"/>
    <w:rsid w:val="1B354C6A"/>
    <w:rsid w:val="1CA25F4B"/>
    <w:rsid w:val="21AB21C1"/>
    <w:rsid w:val="220F35C3"/>
    <w:rsid w:val="273D3191"/>
    <w:rsid w:val="274704B9"/>
    <w:rsid w:val="2A367887"/>
    <w:rsid w:val="2DA253D5"/>
    <w:rsid w:val="2F5A1EB8"/>
    <w:rsid w:val="2F6A4E3B"/>
    <w:rsid w:val="2F752894"/>
    <w:rsid w:val="322624F1"/>
    <w:rsid w:val="34047CC9"/>
    <w:rsid w:val="36CE5D6F"/>
    <w:rsid w:val="37261D97"/>
    <w:rsid w:val="394127F0"/>
    <w:rsid w:val="3D4472EE"/>
    <w:rsid w:val="3E3903E0"/>
    <w:rsid w:val="45355040"/>
    <w:rsid w:val="45822FFE"/>
    <w:rsid w:val="46A2444B"/>
    <w:rsid w:val="4AF04994"/>
    <w:rsid w:val="4CDB7959"/>
    <w:rsid w:val="4CFE641C"/>
    <w:rsid w:val="4EAE6B20"/>
    <w:rsid w:val="501D3A31"/>
    <w:rsid w:val="510B737B"/>
    <w:rsid w:val="51390109"/>
    <w:rsid w:val="52501F6A"/>
    <w:rsid w:val="528D73A3"/>
    <w:rsid w:val="532E1E5E"/>
    <w:rsid w:val="5395494C"/>
    <w:rsid w:val="539B6876"/>
    <w:rsid w:val="55CA3283"/>
    <w:rsid w:val="57F01007"/>
    <w:rsid w:val="59994A04"/>
    <w:rsid w:val="5EB80D86"/>
    <w:rsid w:val="62EE0F92"/>
    <w:rsid w:val="652D358C"/>
    <w:rsid w:val="66E31539"/>
    <w:rsid w:val="687041D8"/>
    <w:rsid w:val="69A31615"/>
    <w:rsid w:val="6ED66885"/>
    <w:rsid w:val="721357FC"/>
    <w:rsid w:val="76A805CF"/>
    <w:rsid w:val="77DB494A"/>
    <w:rsid w:val="789C7B98"/>
    <w:rsid w:val="7B7A3F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B718E0F-8D98-46AE-B3D2-E6AC8EF28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semiHidden/>
    <w:unhideWhenUsed/>
    <w:qFormat/>
    <w:pPr>
      <w:spacing w:beforeAutospacing="1" w:after="0" w:afterAutospacing="1"/>
    </w:pPr>
    <w:rPr>
      <w:sz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Emphasis"/>
    <w:basedOn w:val="a0"/>
    <w:qFormat/>
    <w:rPr>
      <w:i/>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3">
    <w:name w:val="List Paragraph"/>
    <w:basedOn w:val="a"/>
    <w:link w:val="Char"/>
    <w:uiPriority w:val="34"/>
    <w:qFormat/>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character" w:customStyle="1" w:styleId="Char">
    <w:name w:val="列出段落 Char"/>
    <w:link w:val="af3"/>
    <w:uiPriority w:val="34"/>
    <w:qFormat/>
    <w:rPr>
      <w:rFonts w:ascii="Arial" w:eastAsia="Times New Roman" w:hAnsi="Arial"/>
      <w:lang w:val="en-GB" w:eastAsia="zh-CN"/>
    </w:rPr>
  </w:style>
  <w:style w:type="character" w:customStyle="1" w:styleId="B1Char1">
    <w:name w:val="B1 Char1"/>
    <w:link w:val="B1"/>
    <w:qFormat/>
    <w:rPr>
      <w:rFonts w:ascii="Times New Roman" w:hAnsi="Times New Roman"/>
      <w:lang w:val="en-GB" w:eastAsia="en-US"/>
    </w:rPr>
  </w:style>
  <w:style w:type="table" w:customStyle="1" w:styleId="110">
    <w:name w:val="网格型11"/>
    <w:basedOn w:val="a1"/>
    <w:next w:val="af4"/>
    <w:uiPriority w:val="39"/>
    <w:qFormat/>
    <w:rsid w:val="00F574C1"/>
    <w:rPr>
      <w:rFonts w:ascii="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4">
    <w:name w:val="Table Grid"/>
    <w:basedOn w:val="a1"/>
    <w:rsid w:val="00F574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B837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15163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image" Target="media/image18.wmf"/><Relationship Id="rId50" Type="http://schemas.openxmlformats.org/officeDocument/2006/relationships/oleObject" Target="embeddings/oleObject19.bin"/><Relationship Id="rId55" Type="http://schemas.openxmlformats.org/officeDocument/2006/relationships/header" Target="header2.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8.bin"/><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image" Target="media/image17.wmf"/><Relationship Id="rId53" Type="http://schemas.openxmlformats.org/officeDocument/2006/relationships/oleObject" Target="embeddings/oleObject21.bin"/><Relationship Id="rId58" Type="http://schemas.openxmlformats.org/officeDocument/2006/relationships/fontTable" Target="fontTable.xml"/><Relationship Id="rId5" Type="http://schemas.openxmlformats.org/officeDocument/2006/relationships/styles" Target="styles.xml"/><Relationship Id="rId19" Type="http://schemas.openxmlformats.org/officeDocument/2006/relationships/oleObject" Target="embeddings/oleObject3.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oleObject" Target="embeddings/oleObject17.bin"/><Relationship Id="rId56" Type="http://schemas.openxmlformats.org/officeDocument/2006/relationships/header" Target="header3.xml"/><Relationship Id="rId8" Type="http://schemas.openxmlformats.org/officeDocument/2006/relationships/footnotes" Target="footnotes.xml"/><Relationship Id="rId51" Type="http://schemas.openxmlformats.org/officeDocument/2006/relationships/image" Target="media/image19.wmf"/><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oleObject" Target="embeddings/oleObject16.bin"/><Relationship Id="rId59" Type="http://schemas.microsoft.com/office/2011/relationships/people" Target="people.xml"/><Relationship Id="rId20" Type="http://schemas.openxmlformats.org/officeDocument/2006/relationships/image" Target="media/image4.wmf"/><Relationship Id="rId41" Type="http://schemas.openxmlformats.org/officeDocument/2006/relationships/oleObject" Target="embeddings/oleObject14.bin"/><Relationship Id="rId54" Type="http://schemas.openxmlformats.org/officeDocument/2006/relationships/oleObject" Target="embeddings/oleObject22.bin"/><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18.bin"/><Relationship Id="rId57" Type="http://schemas.openxmlformats.org/officeDocument/2006/relationships/header" Target="header4.xml"/><Relationship Id="rId10" Type="http://schemas.openxmlformats.org/officeDocument/2006/relationships/hyperlink" Target="http://www.3gpp.org/3G_Specs/CRs.htm" TargetMode="External"/><Relationship Id="rId31" Type="http://schemas.openxmlformats.org/officeDocument/2006/relationships/oleObject" Target="embeddings/oleObject9.bin"/><Relationship Id="rId44" Type="http://schemas.openxmlformats.org/officeDocument/2006/relationships/image" Target="media/image16.wmf"/><Relationship Id="rId52" Type="http://schemas.openxmlformats.org/officeDocument/2006/relationships/oleObject" Target="embeddings/oleObject20.bin"/><Relationship Id="rId6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C79F25-707F-4538-9490-94093FC97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1035</Words>
  <Characters>5905</Characters>
  <Application>Microsoft Office Word</Application>
  <DocSecurity>0</DocSecurity>
  <Lines>49</Lines>
  <Paragraphs>13</Paragraphs>
  <ScaleCrop>false</ScaleCrop>
  <Company>3GPP Support Team</Company>
  <LinksUpToDate>false</LinksUpToDate>
  <CharactersWithSpaces>6927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7</cp:revision>
  <cp:lastPrinted>2411-12-31T00:00:00Z</cp:lastPrinted>
  <dcterms:created xsi:type="dcterms:W3CDTF">2021-08-06T09:24:00Z</dcterms:created>
  <dcterms:modified xsi:type="dcterms:W3CDTF">2021-08-06T16:24:00Z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(3)La+i/D2uhujVmhpShFXYO/JmirfeR9yoaxjUMl0nIl9zJP5K8DxqhyJoLzeCm2mBcwtsyZvE
y3CYePFldAB7a8eS2JruLBx8XXKWN73Qtzv3MEsVCm9AB7fFXoUL5HkrXrALcLRgUN8L1bOw
NQ3xzyrXT/n5KnBbyN8Ui+Nh3OEvW3apGcsQzIFkwD0yT08jpBwYxGyTZi0Nj9CJQjt114Zs
XdKMAbUkZlJeHovufT</vt:lpwstr>
  </property>
  <property fmtid="{D5CDD505-2E9C-101B-9397-08002B2CF9AE}" pid="22" name="_2015_ms_pID_7253431">
    <vt:lpwstr>jtbRwW6qp2K4h8TW4fRc40DQNsBt/e7jgqJmWEUy0LQXgxPd0pIpvK
c2JB4CWDOPXUtBGS734eU+kU4urPLNZSxzQ9dDIus1Sh+MNC+KAw/bYoi68fGe5iV4HM2czF
v1EyxZ32drSQIg0eYL3aNTEtrLWU7vW0xIJe286FSU9i+y7mmyp6//JCCtO+ZX2//ScU4IIC
Trpooa68IRptYlTn7+VjbA6ms/fWxYdpMmwA</vt:lpwstr>
  </property>
  <property fmtid="{D5CDD505-2E9C-101B-9397-08002B2CF9AE}" pid="23" name="_2015_ms_pID_7253432">
    <vt:lpwstr>YrmA/n4PvSh7EIeXpNEGWY8=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1581725011</vt:lpwstr>
  </property>
  <property fmtid="{D5CDD505-2E9C-101B-9397-08002B2CF9AE}" pid="28" name="KSOProductBuildVer">
    <vt:lpwstr>2052-11.8.2.9022</vt:lpwstr>
  </property>
</Properties>
</file>