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A2F101" w14:textId="04A9892D" w:rsidR="00D41545" w:rsidRPr="00045BAC" w:rsidRDefault="00D41545" w:rsidP="00D41545">
      <w:pPr>
        <w:tabs>
          <w:tab w:val="left" w:pos="1985"/>
        </w:tabs>
        <w:ind w:left="1700" w:hangingChars="850" w:hanging="1700"/>
        <w:rPr>
          <w:b/>
        </w:rPr>
      </w:pPr>
      <w:r w:rsidRPr="00045BAC">
        <w:rPr>
          <w:b/>
        </w:rPr>
        <w:t>3GPP TSG RAN WG1 #106-e</w:t>
      </w:r>
      <w:r w:rsidRPr="00045BAC">
        <w:rPr>
          <w:b/>
        </w:rPr>
        <w:tab/>
      </w:r>
      <w:r w:rsidRPr="00045BAC">
        <w:rPr>
          <w:b/>
        </w:rPr>
        <w:tab/>
      </w:r>
      <w:r w:rsidRPr="00045BAC">
        <w:rPr>
          <w:b/>
        </w:rPr>
        <w:tab/>
      </w:r>
      <w:r>
        <w:rPr>
          <w:b/>
        </w:rPr>
        <w:t xml:space="preserve">                                </w:t>
      </w:r>
      <w:r w:rsidR="001C015B">
        <w:rPr>
          <w:b/>
        </w:rPr>
        <w:t xml:space="preserve">                                                       </w:t>
      </w:r>
      <w:r w:rsidR="00F95B6E" w:rsidRPr="00F95B6E">
        <w:rPr>
          <w:b/>
        </w:rPr>
        <w:t>R1-2107395</w:t>
      </w:r>
    </w:p>
    <w:p w14:paraId="28045BAD" w14:textId="77777777" w:rsidR="00D41545" w:rsidRPr="00045BAC" w:rsidRDefault="00D41545" w:rsidP="00D41545">
      <w:pPr>
        <w:tabs>
          <w:tab w:val="left" w:pos="1985"/>
        </w:tabs>
        <w:ind w:left="1700" w:hangingChars="850" w:hanging="1700"/>
        <w:rPr>
          <w:b/>
        </w:rPr>
      </w:pPr>
      <w:r w:rsidRPr="00045BAC">
        <w:rPr>
          <w:b/>
        </w:rPr>
        <w:t>e-Meeting, August 16th – 27th, 2021</w:t>
      </w:r>
    </w:p>
    <w:p w14:paraId="7D82B003" w14:textId="77777777" w:rsidR="00B769F5" w:rsidRPr="00D41545" w:rsidRDefault="00B769F5" w:rsidP="00B769F5">
      <w:pPr>
        <w:tabs>
          <w:tab w:val="left" w:pos="1985"/>
        </w:tabs>
        <w:ind w:left="1870" w:hangingChars="850" w:hanging="1870"/>
        <w:jc w:val="both"/>
        <w:rPr>
          <w:rFonts w:ascii="Arial" w:hAnsi="Arial" w:cs="Arial"/>
          <w:b/>
          <w:sz w:val="22"/>
        </w:rPr>
      </w:pPr>
    </w:p>
    <w:p w14:paraId="19A75535" w14:textId="77777777" w:rsidR="00B769F5" w:rsidRPr="00DF0BAD" w:rsidRDefault="00B769F5" w:rsidP="00B769F5">
      <w:pPr>
        <w:ind w:left="1988" w:hanging="1988"/>
        <w:jc w:val="both"/>
        <w:rPr>
          <w:b/>
          <w:lang w:val="en-US" w:eastAsia="zh-CN"/>
        </w:rPr>
      </w:pPr>
      <w:r w:rsidRPr="00DF0BAD">
        <w:rPr>
          <w:b/>
          <w:lang w:val="en-US"/>
        </w:rPr>
        <w:t>Agenda item:</w:t>
      </w:r>
      <w:r w:rsidRPr="00DF0BAD">
        <w:rPr>
          <w:b/>
          <w:lang w:val="en-US"/>
        </w:rPr>
        <w:tab/>
      </w:r>
      <w:r w:rsidR="00AF148F" w:rsidRPr="00DF0BAD">
        <w:rPr>
          <w:b/>
          <w:lang w:val="en-US" w:eastAsia="zh-CN"/>
        </w:rPr>
        <w:t>8.1.3</w:t>
      </w:r>
    </w:p>
    <w:p w14:paraId="437C9E4E" w14:textId="77777777" w:rsidR="00B769F5" w:rsidRPr="00DF0BAD" w:rsidRDefault="00B769F5" w:rsidP="00B769F5">
      <w:pPr>
        <w:ind w:left="1988" w:hanging="1988"/>
        <w:jc w:val="both"/>
        <w:rPr>
          <w:b/>
          <w:lang w:val="en-US"/>
        </w:rPr>
      </w:pPr>
      <w:r w:rsidRPr="00DF0BAD">
        <w:rPr>
          <w:b/>
          <w:lang w:val="en-US"/>
        </w:rPr>
        <w:t xml:space="preserve">Source: </w:t>
      </w:r>
      <w:r w:rsidRPr="00DF0BAD">
        <w:rPr>
          <w:b/>
          <w:lang w:val="en-US"/>
        </w:rPr>
        <w:tab/>
        <w:t>CMCC</w:t>
      </w:r>
    </w:p>
    <w:p w14:paraId="1ED1FE30" w14:textId="77777777" w:rsidR="00B769F5" w:rsidRPr="00DF0BAD" w:rsidRDefault="00B769F5" w:rsidP="00B769F5">
      <w:pPr>
        <w:ind w:left="1988" w:hanging="1988"/>
        <w:jc w:val="both"/>
        <w:rPr>
          <w:b/>
          <w:lang w:val="en-US" w:eastAsia="zh-CN"/>
        </w:rPr>
      </w:pPr>
      <w:r w:rsidRPr="00DF0BAD">
        <w:rPr>
          <w:b/>
          <w:lang w:val="en-US"/>
        </w:rPr>
        <w:t xml:space="preserve">Title: </w:t>
      </w:r>
      <w:r w:rsidRPr="00DF0BAD">
        <w:rPr>
          <w:b/>
          <w:lang w:val="en-US"/>
        </w:rPr>
        <w:tab/>
      </w:r>
      <w:r w:rsidR="00AF148F" w:rsidRPr="00DF0BAD">
        <w:rPr>
          <w:b/>
          <w:lang w:val="en-US"/>
        </w:rPr>
        <w:t>Enhancements on SRS flexibility, coverage and capacity</w:t>
      </w:r>
    </w:p>
    <w:p w14:paraId="791147D5" w14:textId="77777777" w:rsidR="00B769F5" w:rsidRPr="00DF0BAD" w:rsidRDefault="00B769F5" w:rsidP="00B769F5">
      <w:pPr>
        <w:ind w:left="1988" w:hanging="1988"/>
        <w:jc w:val="both"/>
        <w:rPr>
          <w:b/>
          <w:lang w:val="en-US"/>
        </w:rPr>
      </w:pPr>
      <w:r w:rsidRPr="00DF0BAD">
        <w:rPr>
          <w:b/>
          <w:lang w:val="en-US"/>
        </w:rPr>
        <w:t>Document for:</w:t>
      </w:r>
      <w:bookmarkStart w:id="0" w:name="DocumentFor"/>
      <w:bookmarkEnd w:id="0"/>
      <w:r w:rsidRPr="00DF0BAD">
        <w:rPr>
          <w:b/>
          <w:lang w:val="en-US"/>
        </w:rPr>
        <w:tab/>
        <w:t>Discussion and Decision</w:t>
      </w:r>
    </w:p>
    <w:p w14:paraId="26FDB2C3" w14:textId="77777777" w:rsidR="004607C3" w:rsidRPr="00FB26F3" w:rsidRDefault="004607C3">
      <w:pPr>
        <w:pBdr>
          <w:bottom w:val="single" w:sz="4" w:space="1" w:color="auto"/>
        </w:pBdr>
        <w:rPr>
          <w:rFonts w:ascii="Arial" w:hAnsi="Arial" w:cs="Arial"/>
        </w:rPr>
      </w:pPr>
    </w:p>
    <w:p w14:paraId="6DBFAA65" w14:textId="77777777" w:rsidR="00EC64FC" w:rsidRDefault="00EC64FC" w:rsidP="00371D6B">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FB26F3">
        <w:rPr>
          <w:rFonts w:eastAsia="Batang" w:cs="Arial"/>
          <w:sz w:val="28"/>
          <w:szCs w:val="28"/>
          <w:lang w:eastAsia="ko-KR"/>
        </w:rPr>
        <w:t>Introduction</w:t>
      </w:r>
      <w:r w:rsidR="004E6E3D" w:rsidRPr="00FB26F3">
        <w:rPr>
          <w:rFonts w:eastAsia="Batang" w:cs="Arial"/>
          <w:sz w:val="28"/>
          <w:szCs w:val="28"/>
          <w:lang w:eastAsia="ko-KR"/>
        </w:rPr>
        <w:t xml:space="preserve"> </w:t>
      </w:r>
    </w:p>
    <w:p w14:paraId="6CF8D070" w14:textId="77777777" w:rsidR="00EC4CE7" w:rsidRDefault="00883E10" w:rsidP="00883E10">
      <w:pPr>
        <w:widowControl w:val="0"/>
        <w:adjustRightInd w:val="0"/>
        <w:snapToGrid w:val="0"/>
        <w:spacing w:afterLines="50" w:after="120"/>
        <w:jc w:val="both"/>
        <w:rPr>
          <w:kern w:val="2"/>
          <w:sz w:val="21"/>
          <w:szCs w:val="21"/>
          <w:lang w:val="en-US" w:eastAsia="zh-CN"/>
        </w:rPr>
      </w:pPr>
      <w:r>
        <w:rPr>
          <w:kern w:val="2"/>
          <w:sz w:val="21"/>
          <w:szCs w:val="21"/>
          <w:lang w:val="en-US" w:eastAsia="zh-CN"/>
        </w:rPr>
        <w:t>In</w:t>
      </w:r>
      <w:r>
        <w:rPr>
          <w:rFonts w:hint="eastAsia"/>
          <w:kern w:val="2"/>
          <w:sz w:val="21"/>
          <w:szCs w:val="21"/>
          <w:lang w:val="en-US" w:eastAsia="zh-CN"/>
        </w:rPr>
        <w:t xml:space="preserve"> the RAN1#10</w:t>
      </w:r>
      <w:r w:rsidR="005D5DC1">
        <w:rPr>
          <w:kern w:val="2"/>
          <w:sz w:val="21"/>
          <w:szCs w:val="21"/>
          <w:lang w:val="en-US" w:eastAsia="zh-CN"/>
        </w:rPr>
        <w:t>4</w:t>
      </w:r>
      <w:r>
        <w:rPr>
          <w:rFonts w:hint="eastAsia"/>
          <w:kern w:val="2"/>
          <w:sz w:val="21"/>
          <w:szCs w:val="21"/>
          <w:lang w:val="en-US" w:eastAsia="zh-CN"/>
        </w:rPr>
        <w:t xml:space="preserve">e meeting, </w:t>
      </w:r>
      <w:r w:rsidR="000D1D88">
        <w:rPr>
          <w:kern w:val="2"/>
          <w:sz w:val="21"/>
          <w:szCs w:val="21"/>
          <w:lang w:val="en-US" w:eastAsia="zh-CN"/>
        </w:rPr>
        <w:t xml:space="preserve">several </w:t>
      </w:r>
      <w:r>
        <w:rPr>
          <w:kern w:val="2"/>
          <w:sz w:val="21"/>
          <w:szCs w:val="21"/>
          <w:lang w:val="en-US" w:eastAsia="zh-CN"/>
        </w:rPr>
        <w:t>agreements have been achieved</w:t>
      </w:r>
      <w:r w:rsidR="000D1D88">
        <w:rPr>
          <w:kern w:val="2"/>
          <w:sz w:val="21"/>
          <w:szCs w:val="21"/>
          <w:lang w:val="en-US" w:eastAsia="zh-CN"/>
        </w:rPr>
        <w:t xml:space="preserve"> for the SRS </w:t>
      </w:r>
      <w:r w:rsidR="00AD3492">
        <w:rPr>
          <w:kern w:val="2"/>
          <w:sz w:val="21"/>
          <w:szCs w:val="21"/>
          <w:lang w:val="en-US" w:eastAsia="zh-CN"/>
        </w:rPr>
        <w:t>enhancements [</w:t>
      </w:r>
      <w:r w:rsidR="00EC4CE7">
        <w:rPr>
          <w:kern w:val="2"/>
          <w:sz w:val="21"/>
          <w:szCs w:val="21"/>
          <w:lang w:val="en-US" w:eastAsia="zh-CN"/>
        </w:rPr>
        <w:t>1]. T</w:t>
      </w:r>
      <w:r w:rsidR="00EC4CE7">
        <w:rPr>
          <w:rFonts w:hint="eastAsia"/>
          <w:kern w:val="2"/>
          <w:sz w:val="21"/>
          <w:szCs w:val="21"/>
          <w:lang w:val="en-US" w:eastAsia="zh-CN"/>
        </w:rPr>
        <w:t>he</w:t>
      </w:r>
      <w:r w:rsidR="00EC4CE7">
        <w:rPr>
          <w:kern w:val="2"/>
          <w:sz w:val="21"/>
          <w:szCs w:val="21"/>
          <w:lang w:val="en-US" w:eastAsia="zh-CN"/>
        </w:rPr>
        <w:t xml:space="preserve"> agreements are listed in the front part of each section to facilitate the discussion. </w:t>
      </w:r>
    </w:p>
    <w:p w14:paraId="20613A52" w14:textId="77777777" w:rsidR="000D1D88" w:rsidRPr="00987F06" w:rsidRDefault="00180703" w:rsidP="00987F06">
      <w:pPr>
        <w:widowControl w:val="0"/>
        <w:adjustRightInd w:val="0"/>
        <w:snapToGrid w:val="0"/>
        <w:spacing w:beforeLines="50" w:before="120" w:line="288" w:lineRule="auto"/>
        <w:jc w:val="both"/>
        <w:rPr>
          <w:rFonts w:hint="eastAsia"/>
          <w:kern w:val="2"/>
          <w:sz w:val="21"/>
          <w:szCs w:val="21"/>
          <w:lang w:val="en-US" w:eastAsia="zh-CN"/>
        </w:rPr>
      </w:pPr>
      <w:r w:rsidRPr="00987F06">
        <w:rPr>
          <w:kern w:val="2"/>
          <w:sz w:val="21"/>
          <w:szCs w:val="21"/>
          <w:lang w:val="en-US" w:eastAsia="zh-CN"/>
        </w:rPr>
        <w:t xml:space="preserve">In this contrition, we provide our views on </w:t>
      </w:r>
      <w:r w:rsidR="000D1D88">
        <w:rPr>
          <w:kern w:val="2"/>
          <w:sz w:val="21"/>
          <w:szCs w:val="21"/>
          <w:lang w:val="en-US" w:eastAsia="zh-CN"/>
        </w:rPr>
        <w:t>SRS flexibility, coverage and capacity enhancements</w:t>
      </w:r>
      <w:r w:rsidR="00A27208">
        <w:rPr>
          <w:kern w:val="2"/>
          <w:sz w:val="21"/>
          <w:szCs w:val="21"/>
          <w:lang w:val="en-US" w:eastAsia="zh-CN"/>
        </w:rPr>
        <w:t>.</w:t>
      </w:r>
    </w:p>
    <w:p w14:paraId="4D072957" w14:textId="77777777" w:rsidR="00EC64FC" w:rsidRPr="00FB26F3" w:rsidRDefault="00A74ED3" w:rsidP="00371D6B">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FB26F3">
        <w:rPr>
          <w:rFonts w:eastAsia="Batang" w:cs="Arial"/>
          <w:sz w:val="28"/>
          <w:szCs w:val="28"/>
          <w:lang w:eastAsia="ko-KR"/>
        </w:rPr>
        <w:t>Discussion</w:t>
      </w:r>
    </w:p>
    <w:p w14:paraId="26C9C85F" w14:textId="65C37105" w:rsidR="00B31C4B" w:rsidRDefault="00AD3492" w:rsidP="00F51860">
      <w:pPr>
        <w:pStyle w:val="2"/>
        <w:spacing w:afterLines="100" w:after="240"/>
        <w:rPr>
          <w:lang w:val="en-US" w:eastAsia="zh-CN"/>
        </w:rPr>
      </w:pPr>
      <w:r w:rsidRPr="00FB26F3">
        <w:rPr>
          <w:lang w:val="en-US" w:eastAsia="zh-CN"/>
        </w:rPr>
        <w:t xml:space="preserve">2.1 </w:t>
      </w:r>
      <w:r>
        <w:rPr>
          <w:lang w:val="en-US" w:eastAsia="zh-CN"/>
        </w:rPr>
        <w:t>Flexibility</w:t>
      </w:r>
      <w:r w:rsidR="006A5BE7" w:rsidRPr="006A5BE7">
        <w:rPr>
          <w:lang w:val="en-US" w:eastAsia="zh-CN"/>
        </w:rPr>
        <w:t xml:space="preserve"> enhancements</w:t>
      </w:r>
    </w:p>
    <w:p w14:paraId="2618AF38" w14:textId="3A406B49" w:rsidR="00C80DB4" w:rsidRDefault="00C80DB4" w:rsidP="006E1126">
      <w:pPr>
        <w:adjustRightInd w:val="0"/>
        <w:snapToGrid w:val="0"/>
        <w:outlineLvl w:val="2"/>
        <w:rPr>
          <w:rFonts w:ascii="Arial" w:hAnsi="Arial" w:cs="Arial"/>
          <w:b/>
          <w:bCs/>
          <w:sz w:val="22"/>
          <w:szCs w:val="22"/>
          <w:u w:val="single"/>
        </w:rPr>
      </w:pPr>
      <w:r w:rsidRPr="00EB4DA5">
        <w:rPr>
          <w:rFonts w:ascii="Arial" w:hAnsi="Arial" w:cs="Arial"/>
          <w:b/>
          <w:bCs/>
          <w:sz w:val="22"/>
          <w:szCs w:val="22"/>
          <w:u w:val="single"/>
        </w:rPr>
        <w:t>Reference slot definition</w:t>
      </w:r>
    </w:p>
    <w:p w14:paraId="5460A46A" w14:textId="77777777" w:rsidR="006E1126" w:rsidRPr="00EB4DA5" w:rsidRDefault="006E1126" w:rsidP="005117B3">
      <w:pPr>
        <w:rPr>
          <w:rFonts w:hint="eastAsia"/>
          <w:lang w:val="en-US" w:eastAsia="zh-CN"/>
        </w:rPr>
      </w:pPr>
    </w:p>
    <w:p w14:paraId="1C06AE7E" w14:textId="77777777" w:rsidR="00EC64FC" w:rsidRPr="00FB26F3" w:rsidRDefault="00EC64FC" w:rsidP="006E1126">
      <w:pPr>
        <w:keepNext/>
        <w:keepLines/>
        <w:widowControl w:val="0"/>
        <w:numPr>
          <w:ilvl w:val="0"/>
          <w:numId w:val="5"/>
        </w:numPr>
        <w:overflowPunct w:val="0"/>
        <w:autoSpaceDE w:val="0"/>
        <w:autoSpaceDN w:val="0"/>
        <w:adjustRightInd w:val="0"/>
        <w:snapToGrid w:val="0"/>
        <w:jc w:val="both"/>
        <w:textAlignment w:val="baseline"/>
        <w:outlineLvl w:val="1"/>
        <w:rPr>
          <w:rFonts w:eastAsia="Batang"/>
          <w:b/>
          <w:vanish/>
          <w:sz w:val="24"/>
          <w:szCs w:val="32"/>
          <w:lang w:eastAsia="ko-KR"/>
        </w:rPr>
      </w:pPr>
    </w:p>
    <w:p w14:paraId="4760E5A0" w14:textId="77777777" w:rsidR="00EC64FC" w:rsidRPr="00FB26F3" w:rsidRDefault="00EC64FC" w:rsidP="006E1126">
      <w:pPr>
        <w:keepNext/>
        <w:keepLines/>
        <w:widowControl w:val="0"/>
        <w:numPr>
          <w:ilvl w:val="0"/>
          <w:numId w:val="5"/>
        </w:numPr>
        <w:overflowPunct w:val="0"/>
        <w:autoSpaceDE w:val="0"/>
        <w:autoSpaceDN w:val="0"/>
        <w:adjustRightInd w:val="0"/>
        <w:snapToGrid w:val="0"/>
        <w:jc w:val="both"/>
        <w:textAlignment w:val="baseline"/>
        <w:outlineLvl w:val="1"/>
        <w:rPr>
          <w:rFonts w:eastAsia="Batang"/>
          <w:b/>
          <w:vanish/>
          <w:sz w:val="24"/>
          <w:szCs w:val="32"/>
          <w:lang w:eastAsia="ko-KR"/>
        </w:rPr>
      </w:pPr>
    </w:p>
    <w:p w14:paraId="6B55FA66" w14:textId="77777777" w:rsidR="00EC64FC" w:rsidRPr="00FB26F3" w:rsidRDefault="00EC64FC" w:rsidP="006E1126">
      <w:pPr>
        <w:keepNext/>
        <w:keepLines/>
        <w:widowControl w:val="0"/>
        <w:numPr>
          <w:ilvl w:val="0"/>
          <w:numId w:val="5"/>
        </w:numPr>
        <w:overflowPunct w:val="0"/>
        <w:autoSpaceDE w:val="0"/>
        <w:autoSpaceDN w:val="0"/>
        <w:adjustRightInd w:val="0"/>
        <w:snapToGrid w:val="0"/>
        <w:jc w:val="both"/>
        <w:textAlignment w:val="baseline"/>
        <w:outlineLvl w:val="1"/>
        <w:rPr>
          <w:rFonts w:eastAsia="Batang"/>
          <w:b/>
          <w:vanish/>
          <w:sz w:val="24"/>
          <w:szCs w:val="32"/>
          <w:lang w:eastAsia="ko-KR"/>
        </w:rPr>
      </w:pPr>
    </w:p>
    <w:p w14:paraId="5C73FBA3" w14:textId="3C5FD843" w:rsidR="003F3253" w:rsidRDefault="00F16A45" w:rsidP="006E1126">
      <w:pPr>
        <w:widowControl w:val="0"/>
        <w:adjustRightInd w:val="0"/>
        <w:snapToGrid w:val="0"/>
        <w:jc w:val="both"/>
        <w:rPr>
          <w:rFonts w:eastAsia="宋体"/>
          <w:kern w:val="2"/>
          <w:sz w:val="21"/>
          <w:szCs w:val="21"/>
          <w:lang w:val="en-US" w:eastAsia="zh-CN"/>
        </w:rPr>
      </w:pPr>
      <w:r>
        <w:rPr>
          <w:rFonts w:eastAsia="宋体" w:hint="eastAsia"/>
          <w:kern w:val="2"/>
          <w:sz w:val="21"/>
          <w:szCs w:val="21"/>
          <w:lang w:val="en-US" w:eastAsia="zh-CN"/>
        </w:rPr>
        <w:t xml:space="preserve">In the </w:t>
      </w:r>
      <w:r w:rsidR="003F3253">
        <w:rPr>
          <w:rFonts w:eastAsia="宋体"/>
          <w:kern w:val="2"/>
          <w:sz w:val="21"/>
          <w:szCs w:val="21"/>
          <w:lang w:val="en-US" w:eastAsia="zh-CN"/>
        </w:rPr>
        <w:t>#103</w:t>
      </w:r>
      <w:r w:rsidR="003F3253">
        <w:rPr>
          <w:rFonts w:eastAsia="宋体" w:hint="eastAsia"/>
          <w:kern w:val="2"/>
          <w:sz w:val="21"/>
          <w:szCs w:val="21"/>
          <w:lang w:val="en-US" w:eastAsia="zh-CN"/>
        </w:rPr>
        <w:t>e</w:t>
      </w:r>
      <w:r>
        <w:rPr>
          <w:rFonts w:eastAsia="宋体" w:hint="eastAsia"/>
          <w:kern w:val="2"/>
          <w:sz w:val="21"/>
          <w:szCs w:val="21"/>
          <w:lang w:val="en-US" w:eastAsia="zh-CN"/>
        </w:rPr>
        <w:t xml:space="preserve"> meeting, </w:t>
      </w:r>
      <w:r w:rsidR="003F3253">
        <w:rPr>
          <w:rFonts w:eastAsia="宋体"/>
          <w:kern w:val="2"/>
          <w:sz w:val="21"/>
          <w:szCs w:val="21"/>
          <w:lang w:val="en-US" w:eastAsia="zh-CN"/>
        </w:rPr>
        <w:t xml:space="preserve">two options are agreed for the reference slot of SRS. But in the #104e </w:t>
      </w:r>
      <w:r w:rsidR="004C5CE5">
        <w:rPr>
          <w:rFonts w:eastAsia="宋体" w:hint="eastAsia"/>
          <w:kern w:val="2"/>
          <w:sz w:val="21"/>
          <w:szCs w:val="21"/>
          <w:lang w:val="en-US" w:eastAsia="zh-CN"/>
        </w:rPr>
        <w:t>and</w:t>
      </w:r>
      <w:r w:rsidR="004C5CE5">
        <w:rPr>
          <w:rFonts w:eastAsia="宋体"/>
          <w:kern w:val="2"/>
          <w:sz w:val="21"/>
          <w:szCs w:val="21"/>
          <w:lang w:val="en-US" w:eastAsia="zh-CN"/>
        </w:rPr>
        <w:t xml:space="preserve"> 104bis </w:t>
      </w:r>
      <w:r w:rsidR="003F3253">
        <w:rPr>
          <w:rFonts w:eastAsia="宋体"/>
          <w:kern w:val="2"/>
          <w:sz w:val="21"/>
          <w:szCs w:val="21"/>
          <w:lang w:val="en-US" w:eastAsia="zh-CN"/>
        </w:rPr>
        <w:t xml:space="preserve">meeting, no conclusion was achieved. The two options for the reference slots are as below. </w:t>
      </w:r>
    </w:p>
    <w:p w14:paraId="68897B4C" w14:textId="77777777" w:rsidR="00007B8C" w:rsidRPr="001219C0" w:rsidRDefault="00007B8C" w:rsidP="006E1126">
      <w:pPr>
        <w:numPr>
          <w:ilvl w:val="0"/>
          <w:numId w:val="8"/>
        </w:numPr>
        <w:adjustRightInd w:val="0"/>
        <w:snapToGrid w:val="0"/>
        <w:rPr>
          <w:rFonts w:eastAsia="Batang"/>
          <w:sz w:val="21"/>
          <w:szCs w:val="21"/>
          <w:lang w:eastAsia="x-none"/>
        </w:rPr>
      </w:pPr>
      <w:r w:rsidRPr="001219C0">
        <w:rPr>
          <w:sz w:val="21"/>
          <w:szCs w:val="21"/>
          <w:lang w:eastAsia="x-none"/>
        </w:rPr>
        <w:t>Opt. 1: Reference slot is the slot with the triggering DCI.</w:t>
      </w:r>
    </w:p>
    <w:p w14:paraId="7D4BFFB4" w14:textId="77777777" w:rsidR="00007B8C" w:rsidRPr="001219C0" w:rsidRDefault="00007B8C" w:rsidP="006E1126">
      <w:pPr>
        <w:numPr>
          <w:ilvl w:val="0"/>
          <w:numId w:val="8"/>
        </w:numPr>
        <w:adjustRightInd w:val="0"/>
        <w:snapToGrid w:val="0"/>
        <w:ind w:left="714" w:hanging="357"/>
        <w:rPr>
          <w:sz w:val="21"/>
          <w:szCs w:val="21"/>
          <w:lang w:eastAsia="x-none"/>
        </w:rPr>
      </w:pPr>
      <w:r w:rsidRPr="001219C0">
        <w:rPr>
          <w:sz w:val="21"/>
          <w:szCs w:val="21"/>
          <w:lang w:eastAsia="x-none"/>
        </w:rPr>
        <w:t>Opt. 2: Reference slot is the slot indicated by the legacy triggering offset.</w:t>
      </w:r>
    </w:p>
    <w:p w14:paraId="679D8836" w14:textId="77777777" w:rsidR="001219C0" w:rsidRDefault="00705A70" w:rsidP="006E1126">
      <w:pPr>
        <w:widowControl w:val="0"/>
        <w:adjustRightInd w:val="0"/>
        <w:snapToGrid w:val="0"/>
        <w:jc w:val="both"/>
        <w:rPr>
          <w:rFonts w:eastAsia="宋体"/>
          <w:kern w:val="2"/>
          <w:sz w:val="21"/>
          <w:szCs w:val="21"/>
          <w:lang w:val="en-US" w:eastAsia="zh-CN"/>
        </w:rPr>
      </w:pPr>
      <w:r w:rsidRPr="00705A70">
        <w:rPr>
          <w:rFonts w:eastAsia="宋体"/>
          <w:kern w:val="2"/>
          <w:sz w:val="21"/>
          <w:szCs w:val="21"/>
          <w:lang w:val="en-US" w:eastAsia="zh-CN"/>
        </w:rPr>
        <w:t>C</w:t>
      </w:r>
      <w:r w:rsidRPr="00705A70">
        <w:rPr>
          <w:rFonts w:eastAsia="宋体" w:hint="eastAsia"/>
          <w:kern w:val="2"/>
          <w:sz w:val="21"/>
          <w:szCs w:val="21"/>
          <w:lang w:val="en-US" w:eastAsia="zh-CN"/>
        </w:rPr>
        <w:t>ompare</w:t>
      </w:r>
      <w:r w:rsidRPr="00705A70">
        <w:rPr>
          <w:rFonts w:eastAsia="宋体"/>
          <w:kern w:val="2"/>
          <w:sz w:val="21"/>
          <w:szCs w:val="21"/>
          <w:lang w:val="en-US" w:eastAsia="zh-CN"/>
        </w:rPr>
        <w:t>d</w:t>
      </w:r>
      <w:r w:rsidRPr="00705A70">
        <w:rPr>
          <w:rFonts w:eastAsia="宋体" w:hint="eastAsia"/>
          <w:kern w:val="2"/>
          <w:sz w:val="21"/>
          <w:szCs w:val="21"/>
          <w:lang w:val="en-US" w:eastAsia="zh-CN"/>
        </w:rPr>
        <w:t xml:space="preserve"> </w:t>
      </w:r>
      <w:r w:rsidRPr="00705A70">
        <w:rPr>
          <w:rFonts w:eastAsia="宋体"/>
          <w:kern w:val="2"/>
          <w:sz w:val="21"/>
          <w:szCs w:val="21"/>
          <w:lang w:val="en-US" w:eastAsia="zh-CN"/>
        </w:rPr>
        <w:t xml:space="preserve">with option 1, the option 2 set the reference </w:t>
      </w:r>
      <w:r w:rsidR="001A650D">
        <w:rPr>
          <w:rFonts w:eastAsia="宋体"/>
          <w:kern w:val="2"/>
          <w:sz w:val="21"/>
          <w:szCs w:val="21"/>
          <w:lang w:val="en-US" w:eastAsia="zh-CN"/>
        </w:rPr>
        <w:t xml:space="preserve">slot according to </w:t>
      </w:r>
      <w:r w:rsidRPr="00705A70">
        <w:rPr>
          <w:rFonts w:eastAsia="宋体"/>
          <w:kern w:val="2"/>
          <w:sz w:val="21"/>
          <w:szCs w:val="21"/>
          <w:lang w:val="en-US" w:eastAsia="zh-CN"/>
        </w:rPr>
        <w:t>the legacy triggering offset</w:t>
      </w:r>
      <w:r>
        <w:rPr>
          <w:rFonts w:eastAsia="宋体"/>
          <w:kern w:val="2"/>
          <w:sz w:val="21"/>
          <w:szCs w:val="21"/>
          <w:lang w:val="en-US" w:eastAsia="zh-CN"/>
        </w:rPr>
        <w:t xml:space="preserve"> </w:t>
      </w:r>
      <w:r w:rsidR="00B17161">
        <w:rPr>
          <w:rFonts w:eastAsia="宋体" w:hint="eastAsia"/>
          <w:kern w:val="2"/>
          <w:sz w:val="21"/>
          <w:szCs w:val="21"/>
          <w:lang w:val="en-US" w:eastAsia="zh-CN"/>
        </w:rPr>
        <w:t>configured</w:t>
      </w:r>
      <w:r w:rsidR="00B17161">
        <w:rPr>
          <w:rFonts w:eastAsia="宋体"/>
          <w:kern w:val="2"/>
          <w:sz w:val="21"/>
          <w:szCs w:val="21"/>
          <w:lang w:val="en-US" w:eastAsia="zh-CN"/>
        </w:rPr>
        <w:t xml:space="preserve"> </w:t>
      </w:r>
      <w:r>
        <w:rPr>
          <w:rFonts w:eastAsia="宋体"/>
          <w:kern w:val="2"/>
          <w:sz w:val="21"/>
          <w:szCs w:val="21"/>
          <w:lang w:val="en-US" w:eastAsia="zh-CN"/>
        </w:rPr>
        <w:t>in RRC</w:t>
      </w:r>
      <w:r w:rsidRPr="00705A70">
        <w:rPr>
          <w:rFonts w:eastAsia="宋体"/>
          <w:kern w:val="2"/>
          <w:sz w:val="21"/>
          <w:szCs w:val="21"/>
          <w:lang w:val="en-US" w:eastAsia="zh-CN"/>
        </w:rPr>
        <w:t>, which provide more flexibility of triggering multiple SRS resource</w:t>
      </w:r>
      <w:r w:rsidR="001219C0">
        <w:rPr>
          <w:rFonts w:eastAsia="宋体"/>
          <w:kern w:val="2"/>
          <w:sz w:val="21"/>
          <w:szCs w:val="21"/>
          <w:lang w:val="en-US" w:eastAsia="zh-CN"/>
        </w:rPr>
        <w:t xml:space="preserve"> sets</w:t>
      </w:r>
      <w:r w:rsidRPr="00705A70">
        <w:rPr>
          <w:rFonts w:eastAsia="宋体"/>
          <w:kern w:val="2"/>
          <w:sz w:val="21"/>
          <w:szCs w:val="21"/>
          <w:lang w:val="en-US" w:eastAsia="zh-CN"/>
        </w:rPr>
        <w:t xml:space="preserve"> with different slot offsets. If the reference </w:t>
      </w:r>
      <w:r w:rsidR="001219C0">
        <w:rPr>
          <w:rFonts w:eastAsia="宋体"/>
          <w:kern w:val="2"/>
          <w:sz w:val="21"/>
          <w:szCs w:val="21"/>
          <w:lang w:val="en-US" w:eastAsia="zh-CN"/>
        </w:rPr>
        <w:t xml:space="preserve">slot </w:t>
      </w:r>
      <w:r w:rsidRPr="00705A70">
        <w:rPr>
          <w:rFonts w:eastAsia="宋体"/>
          <w:kern w:val="2"/>
          <w:sz w:val="21"/>
          <w:szCs w:val="21"/>
          <w:lang w:val="en-US" w:eastAsia="zh-CN"/>
        </w:rPr>
        <w:t xml:space="preserve">is set as the slot of triggering DCI, </w:t>
      </w:r>
      <w:r w:rsidR="001219C0">
        <w:rPr>
          <w:rFonts w:eastAsia="宋体"/>
          <w:kern w:val="2"/>
          <w:sz w:val="21"/>
          <w:szCs w:val="21"/>
          <w:lang w:val="en-US" w:eastAsia="zh-CN"/>
        </w:rPr>
        <w:t>the</w:t>
      </w:r>
      <w:r w:rsidRPr="00705A70">
        <w:rPr>
          <w:rFonts w:eastAsia="宋体"/>
          <w:kern w:val="2"/>
          <w:sz w:val="21"/>
          <w:szCs w:val="21"/>
          <w:lang w:val="en-US" w:eastAsia="zh-CN"/>
        </w:rPr>
        <w:t xml:space="preserve"> SRS resource</w:t>
      </w:r>
      <w:r w:rsidR="001219C0">
        <w:rPr>
          <w:rFonts w:eastAsia="宋体"/>
          <w:kern w:val="2"/>
          <w:sz w:val="21"/>
          <w:szCs w:val="21"/>
          <w:lang w:val="en-US" w:eastAsia="zh-CN"/>
        </w:rPr>
        <w:t xml:space="preserve">s </w:t>
      </w:r>
      <w:r w:rsidRPr="00705A70">
        <w:rPr>
          <w:rFonts w:eastAsia="宋体"/>
          <w:kern w:val="2"/>
          <w:sz w:val="21"/>
          <w:szCs w:val="21"/>
          <w:lang w:val="en-US" w:eastAsia="zh-CN"/>
        </w:rPr>
        <w:t>within the aperiodic SRS resource set</w:t>
      </w:r>
      <w:r w:rsidR="001219C0">
        <w:rPr>
          <w:rFonts w:eastAsia="宋体"/>
          <w:kern w:val="2"/>
          <w:sz w:val="21"/>
          <w:szCs w:val="21"/>
          <w:lang w:val="en-US" w:eastAsia="zh-CN"/>
        </w:rPr>
        <w:t>s</w:t>
      </w:r>
      <w:r w:rsidRPr="00705A70">
        <w:rPr>
          <w:rFonts w:eastAsia="宋体"/>
          <w:kern w:val="2"/>
          <w:sz w:val="21"/>
          <w:szCs w:val="21"/>
          <w:lang w:val="en-US" w:eastAsia="zh-CN"/>
        </w:rPr>
        <w:t xml:space="preserve"> could be sent in </w:t>
      </w:r>
      <w:r w:rsidR="001219C0">
        <w:rPr>
          <w:rFonts w:eastAsia="宋体"/>
          <w:kern w:val="2"/>
          <w:sz w:val="21"/>
          <w:szCs w:val="21"/>
          <w:lang w:val="en-US" w:eastAsia="zh-CN"/>
        </w:rPr>
        <w:t xml:space="preserve">the same </w:t>
      </w:r>
      <w:r w:rsidRPr="00705A70">
        <w:rPr>
          <w:rFonts w:eastAsia="宋体"/>
          <w:kern w:val="2"/>
          <w:sz w:val="21"/>
          <w:szCs w:val="21"/>
          <w:lang w:val="en-US" w:eastAsia="zh-CN"/>
        </w:rPr>
        <w:t xml:space="preserve">slot. And the congestion could happen in this situation. </w:t>
      </w:r>
    </w:p>
    <w:p w14:paraId="217F6825" w14:textId="15F98A3A" w:rsidR="00F16A45" w:rsidRDefault="001219C0" w:rsidP="006E1126">
      <w:pPr>
        <w:widowControl w:val="0"/>
        <w:adjustRightInd w:val="0"/>
        <w:snapToGrid w:val="0"/>
        <w:jc w:val="both"/>
        <w:rPr>
          <w:rFonts w:eastAsia="宋体"/>
          <w:kern w:val="2"/>
          <w:sz w:val="21"/>
          <w:szCs w:val="21"/>
          <w:lang w:val="en-US" w:eastAsia="zh-CN"/>
        </w:rPr>
      </w:pPr>
      <w:r>
        <w:rPr>
          <w:rFonts w:eastAsia="宋体"/>
          <w:kern w:val="2"/>
          <w:sz w:val="21"/>
          <w:szCs w:val="21"/>
          <w:lang w:val="en-US" w:eastAsia="zh-CN"/>
        </w:rPr>
        <w:t>Considering the 1T4R SRS antenna switching as an example, two SRS resource sets would be configured for the aperiodic transmission. And two SRS resource sets should be transmitted in two slots according to the configured different slot offsets. Once the option 1 is adopted, the two SRS resource sets would be transmitted in the same slot.</w:t>
      </w:r>
    </w:p>
    <w:p w14:paraId="73FB2E80" w14:textId="1A9048A2" w:rsidR="003D547A" w:rsidRDefault="003D547A" w:rsidP="006E1126">
      <w:pPr>
        <w:widowControl w:val="0"/>
        <w:adjustRightInd w:val="0"/>
        <w:snapToGrid w:val="0"/>
        <w:jc w:val="both"/>
        <w:rPr>
          <w:rFonts w:eastAsia="宋体"/>
          <w:kern w:val="2"/>
          <w:sz w:val="21"/>
          <w:szCs w:val="21"/>
          <w:lang w:val="en-US" w:eastAsia="zh-CN"/>
        </w:rPr>
      </w:pPr>
      <w:r>
        <w:rPr>
          <w:rFonts w:eastAsia="宋体"/>
          <w:kern w:val="2"/>
          <w:sz w:val="21"/>
          <w:szCs w:val="21"/>
          <w:lang w:val="en-US" w:eastAsia="zh-CN"/>
        </w:rPr>
        <w:t xml:space="preserve">From </w:t>
      </w:r>
      <w:r>
        <w:rPr>
          <w:rFonts w:eastAsia="宋体" w:hint="eastAsia"/>
          <w:kern w:val="2"/>
          <w:sz w:val="21"/>
          <w:szCs w:val="21"/>
          <w:lang w:val="en-US" w:eastAsia="zh-CN"/>
        </w:rPr>
        <w:t>our</w:t>
      </w:r>
      <w:r>
        <w:rPr>
          <w:rFonts w:eastAsia="宋体"/>
          <w:kern w:val="2"/>
          <w:sz w:val="21"/>
          <w:szCs w:val="21"/>
          <w:lang w:val="en-US" w:eastAsia="zh-CN"/>
        </w:rPr>
        <w:t xml:space="preserve"> understanding, the legacy mechanisms (the option 2) should be reused as much as possible. The implementation could be </w:t>
      </w:r>
      <w:proofErr w:type="gramStart"/>
      <w:r>
        <w:rPr>
          <w:rFonts w:eastAsia="宋体"/>
          <w:kern w:val="2"/>
          <w:sz w:val="21"/>
          <w:szCs w:val="21"/>
          <w:lang w:val="en-US" w:eastAsia="zh-CN"/>
        </w:rPr>
        <w:t>more easy</w:t>
      </w:r>
      <w:proofErr w:type="gramEnd"/>
      <w:r>
        <w:rPr>
          <w:rFonts w:eastAsia="宋体"/>
          <w:kern w:val="2"/>
          <w:sz w:val="21"/>
          <w:szCs w:val="21"/>
          <w:lang w:val="en-US" w:eastAsia="zh-CN"/>
        </w:rPr>
        <w:t xml:space="preserve"> than setting up another set of operation but with a same function as the legacy one.</w:t>
      </w:r>
    </w:p>
    <w:p w14:paraId="2C3F2553" w14:textId="77777777" w:rsidR="006E1126" w:rsidRDefault="006E1126" w:rsidP="006E1126">
      <w:pPr>
        <w:widowControl w:val="0"/>
        <w:adjustRightInd w:val="0"/>
        <w:snapToGrid w:val="0"/>
        <w:jc w:val="both"/>
        <w:rPr>
          <w:rFonts w:eastAsia="宋体" w:hint="eastAsia"/>
          <w:kern w:val="2"/>
          <w:sz w:val="21"/>
          <w:szCs w:val="21"/>
          <w:lang w:eastAsia="zh-CN"/>
        </w:rPr>
      </w:pPr>
    </w:p>
    <w:p w14:paraId="2FCB15D4" w14:textId="77777777" w:rsidR="00CE64F5" w:rsidRPr="00CE64F5" w:rsidRDefault="00CE64F5" w:rsidP="006E1126">
      <w:pPr>
        <w:widowControl w:val="0"/>
        <w:adjustRightInd w:val="0"/>
        <w:snapToGrid w:val="0"/>
        <w:jc w:val="both"/>
        <w:rPr>
          <w:rFonts w:eastAsia="宋体"/>
          <w:b/>
          <w:kern w:val="2"/>
          <w:sz w:val="21"/>
          <w:szCs w:val="21"/>
          <w:lang w:eastAsia="zh-CN"/>
        </w:rPr>
      </w:pPr>
      <w:bookmarkStart w:id="1" w:name="_Hlk68275632"/>
      <w:r w:rsidRPr="00CE64F5">
        <w:rPr>
          <w:rFonts w:eastAsia="宋体"/>
          <w:b/>
          <w:kern w:val="2"/>
          <w:sz w:val="21"/>
          <w:szCs w:val="21"/>
          <w:lang w:eastAsia="zh-CN"/>
        </w:rPr>
        <w:t>Proposal 1:</w:t>
      </w:r>
    </w:p>
    <w:p w14:paraId="1D113D4F" w14:textId="77777777" w:rsidR="001219C0" w:rsidRDefault="001219C0" w:rsidP="006E1126">
      <w:pPr>
        <w:widowControl w:val="0"/>
        <w:adjustRightInd w:val="0"/>
        <w:snapToGrid w:val="0"/>
        <w:jc w:val="both"/>
        <w:rPr>
          <w:b/>
          <w:bCs/>
          <w:sz w:val="21"/>
          <w:szCs w:val="21"/>
          <w:lang w:eastAsia="x-none"/>
        </w:rPr>
      </w:pPr>
      <w:r w:rsidRPr="001F2F03">
        <w:rPr>
          <w:b/>
          <w:bCs/>
          <w:sz w:val="21"/>
          <w:szCs w:val="21"/>
          <w:lang w:eastAsia="x-none"/>
        </w:rPr>
        <w:t xml:space="preserve">The reference slot is the slot indicated by the legacy triggering offset configured through RRC. And the option 2 is </w:t>
      </w:r>
      <w:r w:rsidR="001F2F03" w:rsidRPr="001F2F03">
        <w:rPr>
          <w:b/>
          <w:bCs/>
          <w:sz w:val="21"/>
          <w:szCs w:val="21"/>
          <w:lang w:eastAsia="x-none"/>
        </w:rPr>
        <w:t>preferred.</w:t>
      </w:r>
    </w:p>
    <w:bookmarkEnd w:id="1"/>
    <w:p w14:paraId="3969CAA1" w14:textId="77777777" w:rsidR="001F2F03" w:rsidRDefault="001F2F03" w:rsidP="006E1126">
      <w:pPr>
        <w:widowControl w:val="0"/>
        <w:adjustRightInd w:val="0"/>
        <w:snapToGrid w:val="0"/>
        <w:jc w:val="both"/>
        <w:rPr>
          <w:b/>
          <w:bCs/>
          <w:sz w:val="21"/>
          <w:szCs w:val="21"/>
          <w:lang w:eastAsia="x-none"/>
        </w:rPr>
      </w:pPr>
    </w:p>
    <w:p w14:paraId="2A8F4E8B" w14:textId="0D87BD05" w:rsidR="001F2F03" w:rsidRDefault="00EB4DA5" w:rsidP="006E1126">
      <w:pPr>
        <w:widowControl w:val="0"/>
        <w:adjustRightInd w:val="0"/>
        <w:snapToGrid w:val="0"/>
        <w:jc w:val="both"/>
        <w:outlineLvl w:val="2"/>
        <w:rPr>
          <w:rFonts w:ascii="Arial" w:hAnsi="Arial" w:cs="Arial"/>
          <w:b/>
          <w:bCs/>
          <w:sz w:val="22"/>
          <w:szCs w:val="22"/>
          <w:u w:val="single"/>
        </w:rPr>
      </w:pPr>
      <w:r w:rsidRPr="00EB4DA5">
        <w:rPr>
          <w:rFonts w:ascii="Arial" w:hAnsi="Arial" w:cs="Arial" w:hint="eastAsia"/>
          <w:b/>
          <w:bCs/>
          <w:sz w:val="22"/>
          <w:szCs w:val="22"/>
          <w:u w:val="single"/>
        </w:rPr>
        <w:t>A</w:t>
      </w:r>
      <w:r w:rsidRPr="00EB4DA5">
        <w:rPr>
          <w:rFonts w:ascii="Arial" w:hAnsi="Arial" w:cs="Arial"/>
          <w:b/>
          <w:bCs/>
          <w:sz w:val="22"/>
          <w:szCs w:val="22"/>
          <w:u w:val="single"/>
        </w:rPr>
        <w:t>vailable slot definition</w:t>
      </w:r>
    </w:p>
    <w:p w14:paraId="2B6B1074" w14:textId="77777777" w:rsidR="006E1126" w:rsidRPr="00EB4DA5" w:rsidRDefault="006E1126" w:rsidP="005117B3"/>
    <w:p w14:paraId="56C4EBFB" w14:textId="154190EA" w:rsidR="001F2F03" w:rsidRDefault="00EB4DA5" w:rsidP="006E1126">
      <w:pPr>
        <w:widowControl w:val="0"/>
        <w:adjustRightInd w:val="0"/>
        <w:snapToGrid w:val="0"/>
        <w:jc w:val="both"/>
        <w:rPr>
          <w:rFonts w:eastAsia="宋体"/>
          <w:kern w:val="2"/>
          <w:sz w:val="21"/>
          <w:szCs w:val="21"/>
          <w:lang w:eastAsia="zh-CN"/>
        </w:rPr>
      </w:pPr>
      <w:r w:rsidRPr="00EB4DA5">
        <w:rPr>
          <w:rFonts w:eastAsia="宋体"/>
          <w:kern w:val="2"/>
          <w:sz w:val="21"/>
          <w:szCs w:val="21"/>
          <w:lang w:eastAsia="zh-CN"/>
        </w:rPr>
        <w:t xml:space="preserve">In the </w:t>
      </w:r>
      <w:r w:rsidR="00034479">
        <w:rPr>
          <w:rFonts w:eastAsia="宋体"/>
          <w:kern w:val="2"/>
          <w:sz w:val="21"/>
          <w:szCs w:val="21"/>
          <w:lang w:eastAsia="zh-CN"/>
        </w:rPr>
        <w:t>#104</w:t>
      </w:r>
      <w:r>
        <w:rPr>
          <w:rFonts w:eastAsia="宋体"/>
          <w:kern w:val="2"/>
          <w:sz w:val="21"/>
          <w:szCs w:val="21"/>
          <w:lang w:eastAsia="zh-CN"/>
        </w:rPr>
        <w:t xml:space="preserve"> meeting, the definition of the available slot was agreed</w:t>
      </w:r>
      <w:r w:rsidR="00425413">
        <w:rPr>
          <w:rFonts w:eastAsia="宋体"/>
          <w:kern w:val="2"/>
          <w:sz w:val="21"/>
          <w:szCs w:val="21"/>
          <w:lang w:eastAsia="zh-CN"/>
        </w:rPr>
        <w:t>. And one FFS remains to be discussed. But no conclusion was reached in the last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B4DA5" w:rsidRPr="00C83797" w14:paraId="6A898A73" w14:textId="77777777" w:rsidTr="00C83797">
        <w:tc>
          <w:tcPr>
            <w:tcW w:w="10081" w:type="dxa"/>
            <w:shd w:val="clear" w:color="auto" w:fill="auto"/>
          </w:tcPr>
          <w:p w14:paraId="5B9DF2F2" w14:textId="77777777" w:rsidR="00EB4DA5" w:rsidRPr="00C83797" w:rsidRDefault="00EB4DA5" w:rsidP="006E1126">
            <w:pPr>
              <w:pStyle w:val="af8"/>
              <w:adjustRightInd w:val="0"/>
              <w:snapToGrid w:val="0"/>
              <w:spacing w:before="0" w:beforeAutospacing="0" w:after="0" w:afterAutospacing="0"/>
              <w:jc w:val="both"/>
              <w:rPr>
                <w:rFonts w:ascii="Times New Roman" w:hAnsi="Times New Roman" w:cs="Times New Roman"/>
                <w:i/>
                <w:iCs/>
                <w:sz w:val="20"/>
                <w:szCs w:val="20"/>
                <w:lang w:eastAsia="ko-KR"/>
              </w:rPr>
            </w:pPr>
            <w:r w:rsidRPr="00C83797">
              <w:rPr>
                <w:rStyle w:val="af9"/>
                <w:rFonts w:ascii="Times New Roman" w:hAnsi="Times New Roman" w:cs="Times New Roman"/>
                <w:sz w:val="20"/>
                <w:szCs w:val="20"/>
                <w:highlight w:val="green"/>
              </w:rPr>
              <w:t>Agreement</w:t>
            </w:r>
          </w:p>
          <w:p w14:paraId="557E03EE" w14:textId="77777777" w:rsidR="00EB4DA5" w:rsidRPr="00C83797" w:rsidRDefault="00EB4DA5" w:rsidP="006E1126">
            <w:pPr>
              <w:pStyle w:val="af8"/>
              <w:adjustRightInd w:val="0"/>
              <w:snapToGrid w:val="0"/>
              <w:spacing w:before="0" w:beforeAutospacing="0" w:after="0" w:afterAutospacing="0"/>
              <w:jc w:val="both"/>
              <w:rPr>
                <w:rFonts w:ascii="Times New Roman" w:hAnsi="Times New Roman" w:cs="Times New Roman"/>
                <w:sz w:val="20"/>
                <w:szCs w:val="20"/>
              </w:rPr>
            </w:pPr>
            <w:r w:rsidRPr="00C83797">
              <w:rPr>
                <w:rFonts w:ascii="Times New Roman" w:hAnsi="Times New Roman" w:cs="Times New Roman"/>
                <w:sz w:val="20"/>
                <w:szCs w:val="20"/>
              </w:rPr>
              <w:t>Confirm the following working assumption with modifications</w:t>
            </w:r>
          </w:p>
          <w:p w14:paraId="5E69AF61" w14:textId="77777777" w:rsidR="00EB4DA5" w:rsidRPr="00C83797" w:rsidRDefault="00EB4DA5" w:rsidP="006E1126">
            <w:pPr>
              <w:pStyle w:val="af8"/>
              <w:adjustRightInd w:val="0"/>
              <w:snapToGrid w:val="0"/>
              <w:spacing w:before="0" w:beforeAutospacing="0" w:after="0" w:afterAutospacing="0"/>
              <w:jc w:val="both"/>
              <w:rPr>
                <w:rFonts w:ascii="Times New Roman" w:hAnsi="Times New Roman" w:cs="Times New Roman"/>
                <w:sz w:val="20"/>
                <w:szCs w:val="20"/>
              </w:rPr>
            </w:pPr>
            <w:r w:rsidRPr="00C83797">
              <w:rPr>
                <w:rFonts w:ascii="Times New Roman" w:hAnsi="Times New Roman" w:cs="Times New Roman"/>
                <w:sz w:val="20"/>
                <w:szCs w:val="20"/>
              </w:rPr>
              <w:t xml:space="preserve">An “available slot” is a slot satisfying there are UL or flexible symbol(s) for the time-domain location(s) for all the SRS resources in the resource set and it satisfies </w:t>
            </w:r>
            <w:r w:rsidRPr="00C83797">
              <w:rPr>
                <w:rFonts w:ascii="Times New Roman" w:hAnsi="Times New Roman" w:cs="Times New Roman"/>
                <w:color w:val="FF0000"/>
                <w:sz w:val="20"/>
                <w:szCs w:val="20"/>
                <w:u w:val="single"/>
              </w:rPr>
              <w:t>UE capability on</w:t>
            </w:r>
            <w:r w:rsidRPr="00C83797">
              <w:rPr>
                <w:rFonts w:ascii="Times New Roman" w:hAnsi="Times New Roman" w:cs="Times New Roman"/>
                <w:sz w:val="20"/>
                <w:szCs w:val="20"/>
              </w:rPr>
              <w:t xml:space="preserve"> the minimum timing requirement between triggering PDCCH and all the SRS resources in the resource set.</w:t>
            </w:r>
          </w:p>
          <w:p w14:paraId="177A07FD" w14:textId="77777777" w:rsidR="00EB4DA5" w:rsidRPr="00C83797" w:rsidRDefault="00EB4DA5"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C83797">
              <w:rPr>
                <w:rFonts w:ascii="Times New Roman" w:hAnsi="Times New Roman" w:cs="Times New Roman"/>
                <w:iCs/>
                <w:sz w:val="20"/>
                <w:szCs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3F913007" w14:textId="77777777" w:rsidR="00EB4DA5" w:rsidRPr="00C83797" w:rsidRDefault="00EB4DA5"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C83797">
              <w:rPr>
                <w:rFonts w:ascii="Times New Roman" w:hAnsi="Times New Roman" w:cs="Times New Roman"/>
                <w:iCs/>
                <w:sz w:val="20"/>
                <w:szCs w:val="20"/>
              </w:rPr>
              <w:t>Note: Collision handling between the triggered SRS and any other UL channel/signal is performed after the determination of available slot.</w:t>
            </w:r>
          </w:p>
          <w:p w14:paraId="3FEC6272" w14:textId="77777777" w:rsidR="00EB4DA5" w:rsidRPr="00707EFE" w:rsidRDefault="00EB4DA5" w:rsidP="006E1126">
            <w:pPr>
              <w:pStyle w:val="xmsonormal"/>
              <w:numPr>
                <w:ilvl w:val="0"/>
                <w:numId w:val="21"/>
              </w:numPr>
              <w:adjustRightInd w:val="0"/>
              <w:snapToGrid w:val="0"/>
              <w:spacing w:before="0" w:beforeAutospacing="0" w:after="0" w:afterAutospacing="0"/>
              <w:jc w:val="both"/>
              <w:rPr>
                <w:rFonts w:ascii="Times New Roman" w:hAnsi="Times New Roman" w:cs="Times New Roman" w:hint="eastAsia"/>
                <w:iCs/>
                <w:sz w:val="20"/>
                <w:szCs w:val="20"/>
              </w:rPr>
            </w:pPr>
            <w:r w:rsidRPr="00C83797">
              <w:rPr>
                <w:rFonts w:ascii="Times New Roman" w:hAnsi="Times New Roman" w:cs="Times New Roman"/>
                <w:iCs/>
                <w:sz w:val="20"/>
                <w:szCs w:val="20"/>
              </w:rPr>
              <w:t>FFS: Rules to handle the case of multiple SRS resource sets with overlapping symbols and/or triggered by a same DCI</w:t>
            </w:r>
          </w:p>
        </w:tc>
      </w:tr>
    </w:tbl>
    <w:p w14:paraId="4AC3A8A0" w14:textId="77777777" w:rsidR="006E1126" w:rsidRDefault="006E1126" w:rsidP="006E1126">
      <w:pPr>
        <w:widowControl w:val="0"/>
        <w:adjustRightInd w:val="0"/>
        <w:snapToGrid w:val="0"/>
        <w:jc w:val="both"/>
        <w:rPr>
          <w:rFonts w:eastAsia="宋体"/>
          <w:kern w:val="2"/>
          <w:sz w:val="21"/>
          <w:szCs w:val="21"/>
          <w:lang w:eastAsia="zh-CN"/>
        </w:rPr>
      </w:pPr>
    </w:p>
    <w:p w14:paraId="39915237" w14:textId="2A16E108" w:rsidR="00491E54" w:rsidRDefault="00707EFE" w:rsidP="006E1126">
      <w:pPr>
        <w:widowControl w:val="0"/>
        <w:adjustRightInd w:val="0"/>
        <w:snapToGrid w:val="0"/>
        <w:jc w:val="both"/>
        <w:rPr>
          <w:rFonts w:eastAsia="宋体"/>
          <w:kern w:val="2"/>
          <w:sz w:val="21"/>
          <w:szCs w:val="21"/>
          <w:lang w:eastAsia="zh-CN"/>
        </w:rPr>
      </w:pPr>
      <w:r>
        <w:rPr>
          <w:rFonts w:eastAsia="宋体"/>
          <w:kern w:val="2"/>
          <w:sz w:val="21"/>
          <w:szCs w:val="21"/>
          <w:lang w:eastAsia="zh-CN"/>
        </w:rPr>
        <w:t xml:space="preserve">The collisions that multiple SRS resource sets are triggered by a same DCI but with overlapping symbols could be avoided through scheduling. </w:t>
      </w:r>
      <w:r w:rsidR="00491E54" w:rsidRPr="00707EFE">
        <w:rPr>
          <w:rFonts w:eastAsia="宋体"/>
          <w:kern w:val="2"/>
          <w:sz w:val="21"/>
          <w:szCs w:val="21"/>
          <w:lang w:eastAsia="zh-CN"/>
        </w:rPr>
        <w:t>And as propo</w:t>
      </w:r>
      <w:r w:rsidR="00491E54">
        <w:rPr>
          <w:rFonts w:eastAsia="宋体"/>
          <w:kern w:val="2"/>
          <w:sz w:val="21"/>
          <w:szCs w:val="21"/>
          <w:lang w:eastAsia="zh-CN"/>
        </w:rPr>
        <w:t xml:space="preserve">sed above the multiple transmissions of SRS could be separated through setting different offsets. In addition, if conflicts happen between the aperiodic SRS and SP and periodic SRS, the Rel-16 rules should be followed or as the starting point. </w:t>
      </w:r>
    </w:p>
    <w:p w14:paraId="170BEC2A" w14:textId="77777777" w:rsidR="00707EFE" w:rsidRDefault="00707EFE" w:rsidP="006E1126">
      <w:pPr>
        <w:widowControl w:val="0"/>
        <w:adjustRightInd w:val="0"/>
        <w:snapToGrid w:val="0"/>
        <w:jc w:val="both"/>
        <w:rPr>
          <w:rFonts w:eastAsia="宋体"/>
          <w:kern w:val="2"/>
          <w:sz w:val="21"/>
          <w:szCs w:val="21"/>
          <w:lang w:eastAsia="zh-CN"/>
        </w:rPr>
      </w:pPr>
    </w:p>
    <w:p w14:paraId="3F6FB51D" w14:textId="77777777" w:rsidR="007B7194" w:rsidRPr="007B7194" w:rsidRDefault="007B7194" w:rsidP="006E1126">
      <w:pPr>
        <w:widowControl w:val="0"/>
        <w:adjustRightInd w:val="0"/>
        <w:snapToGrid w:val="0"/>
        <w:jc w:val="both"/>
        <w:rPr>
          <w:rFonts w:eastAsia="宋体"/>
          <w:b/>
          <w:bCs/>
          <w:kern w:val="2"/>
          <w:sz w:val="21"/>
          <w:szCs w:val="21"/>
          <w:lang w:eastAsia="zh-CN"/>
        </w:rPr>
      </w:pPr>
      <w:bookmarkStart w:id="2" w:name="_Hlk68275637"/>
      <w:r w:rsidRPr="007B7194">
        <w:rPr>
          <w:rFonts w:eastAsia="宋体" w:hint="eastAsia"/>
          <w:b/>
          <w:bCs/>
          <w:kern w:val="2"/>
          <w:sz w:val="21"/>
          <w:szCs w:val="21"/>
          <w:lang w:eastAsia="zh-CN"/>
        </w:rPr>
        <w:lastRenderedPageBreak/>
        <w:t>O</w:t>
      </w:r>
      <w:r w:rsidRPr="007B7194">
        <w:rPr>
          <w:rFonts w:eastAsia="宋体"/>
          <w:b/>
          <w:bCs/>
          <w:kern w:val="2"/>
          <w:sz w:val="21"/>
          <w:szCs w:val="21"/>
          <w:lang w:eastAsia="zh-CN"/>
        </w:rPr>
        <w:t>bservation 1:</w:t>
      </w:r>
    </w:p>
    <w:p w14:paraId="3B83F9AB" w14:textId="77777777" w:rsidR="007B7194" w:rsidRDefault="007B7194" w:rsidP="006E1126">
      <w:pPr>
        <w:widowControl w:val="0"/>
        <w:adjustRightInd w:val="0"/>
        <w:snapToGrid w:val="0"/>
        <w:jc w:val="both"/>
        <w:rPr>
          <w:rFonts w:eastAsia="宋体"/>
          <w:b/>
          <w:bCs/>
          <w:kern w:val="2"/>
          <w:sz w:val="21"/>
          <w:szCs w:val="21"/>
          <w:lang w:eastAsia="zh-CN"/>
        </w:rPr>
      </w:pPr>
      <w:r w:rsidRPr="007B7194">
        <w:rPr>
          <w:rFonts w:eastAsia="宋体"/>
          <w:b/>
          <w:bCs/>
          <w:kern w:val="2"/>
          <w:sz w:val="21"/>
          <w:szCs w:val="21"/>
          <w:lang w:eastAsia="zh-CN"/>
        </w:rPr>
        <w:t xml:space="preserve">The case of multiple SRS resource sets with overlapping symbols and/or triggered by a same DCI could be avoided through the scheduling of </w:t>
      </w:r>
      <w:proofErr w:type="spellStart"/>
      <w:r w:rsidRPr="007B7194">
        <w:rPr>
          <w:rFonts w:eastAsia="宋体"/>
          <w:b/>
          <w:bCs/>
          <w:kern w:val="2"/>
          <w:sz w:val="21"/>
          <w:szCs w:val="21"/>
          <w:lang w:eastAsia="zh-CN"/>
        </w:rPr>
        <w:t>gNB</w:t>
      </w:r>
      <w:proofErr w:type="spellEnd"/>
      <w:r w:rsidRPr="007B7194">
        <w:rPr>
          <w:rFonts w:eastAsia="宋体"/>
          <w:b/>
          <w:bCs/>
          <w:kern w:val="2"/>
          <w:sz w:val="21"/>
          <w:szCs w:val="21"/>
          <w:lang w:eastAsia="zh-CN"/>
        </w:rPr>
        <w:t xml:space="preserve"> or the setting of different slot offset in RRC.</w:t>
      </w:r>
    </w:p>
    <w:p w14:paraId="510DF0AF" w14:textId="77777777" w:rsidR="00707EFE" w:rsidRDefault="00707EFE" w:rsidP="006E1126">
      <w:pPr>
        <w:widowControl w:val="0"/>
        <w:adjustRightInd w:val="0"/>
        <w:snapToGrid w:val="0"/>
        <w:jc w:val="both"/>
        <w:rPr>
          <w:rFonts w:eastAsia="宋体"/>
          <w:b/>
          <w:bCs/>
          <w:kern w:val="2"/>
          <w:sz w:val="21"/>
          <w:szCs w:val="21"/>
          <w:lang w:eastAsia="zh-CN"/>
        </w:rPr>
      </w:pPr>
    </w:p>
    <w:p w14:paraId="1ED74211" w14:textId="77777777" w:rsidR="00756DEB" w:rsidRDefault="00756DEB" w:rsidP="006E1126">
      <w:pPr>
        <w:widowControl w:val="0"/>
        <w:adjustRightInd w:val="0"/>
        <w:snapToGrid w:val="0"/>
        <w:jc w:val="both"/>
        <w:rPr>
          <w:rFonts w:eastAsia="宋体"/>
          <w:b/>
          <w:bCs/>
          <w:kern w:val="2"/>
          <w:sz w:val="21"/>
          <w:szCs w:val="21"/>
          <w:lang w:eastAsia="zh-CN"/>
        </w:rPr>
      </w:pPr>
      <w:r>
        <w:rPr>
          <w:rFonts w:eastAsia="宋体"/>
          <w:b/>
          <w:bCs/>
          <w:kern w:val="2"/>
          <w:sz w:val="21"/>
          <w:szCs w:val="21"/>
          <w:lang w:eastAsia="zh-CN"/>
        </w:rPr>
        <w:t>Proposal 2:</w:t>
      </w:r>
    </w:p>
    <w:p w14:paraId="430E4D82" w14:textId="77777777" w:rsidR="00204E4B" w:rsidRPr="00204E4B" w:rsidRDefault="00204E4B" w:rsidP="006E1126">
      <w:pPr>
        <w:widowControl w:val="0"/>
        <w:adjustRightInd w:val="0"/>
        <w:snapToGrid w:val="0"/>
        <w:jc w:val="both"/>
        <w:rPr>
          <w:rFonts w:eastAsia="宋体"/>
          <w:b/>
          <w:bCs/>
          <w:kern w:val="2"/>
          <w:sz w:val="21"/>
          <w:szCs w:val="21"/>
          <w:lang w:eastAsia="zh-CN"/>
        </w:rPr>
      </w:pPr>
      <w:r w:rsidRPr="00204E4B">
        <w:rPr>
          <w:b/>
          <w:bCs/>
          <w:iCs/>
        </w:rPr>
        <w:t xml:space="preserve">The multiple SRS resource sets with overlapping symbols and/or triggered by a same DCI could be avoided through </w:t>
      </w:r>
      <w:r w:rsidR="00061365">
        <w:rPr>
          <w:b/>
          <w:bCs/>
          <w:iCs/>
        </w:rPr>
        <w:t xml:space="preserve">the </w:t>
      </w:r>
      <w:r w:rsidRPr="00204E4B">
        <w:rPr>
          <w:b/>
          <w:bCs/>
          <w:iCs/>
        </w:rPr>
        <w:t xml:space="preserve">scheduling or the configuration of </w:t>
      </w:r>
      <w:r w:rsidR="00061365">
        <w:rPr>
          <w:b/>
          <w:bCs/>
          <w:iCs/>
        </w:rPr>
        <w:t>slot</w:t>
      </w:r>
      <w:r w:rsidRPr="00204E4B">
        <w:rPr>
          <w:b/>
          <w:bCs/>
          <w:iCs/>
        </w:rPr>
        <w:t xml:space="preserve"> offset in RRC. Then there is no need to define rules to solve this issue.</w:t>
      </w:r>
    </w:p>
    <w:bookmarkEnd w:id="2"/>
    <w:p w14:paraId="16C04B12" w14:textId="77777777" w:rsidR="00D3264B" w:rsidRDefault="00D3264B" w:rsidP="006E1126">
      <w:pPr>
        <w:widowControl w:val="0"/>
        <w:adjustRightInd w:val="0"/>
        <w:snapToGrid w:val="0"/>
        <w:jc w:val="both"/>
        <w:rPr>
          <w:rFonts w:eastAsia="宋体" w:hint="eastAsia"/>
          <w:b/>
          <w:kern w:val="2"/>
          <w:sz w:val="21"/>
          <w:szCs w:val="21"/>
          <w:lang w:eastAsia="zh-CN"/>
        </w:rPr>
      </w:pPr>
    </w:p>
    <w:p w14:paraId="6A0CB905" w14:textId="77777777" w:rsidR="00D3264B" w:rsidRPr="002945D5" w:rsidRDefault="00D3264B" w:rsidP="006E1126">
      <w:pPr>
        <w:widowControl w:val="0"/>
        <w:adjustRightInd w:val="0"/>
        <w:snapToGrid w:val="0"/>
        <w:jc w:val="both"/>
        <w:outlineLvl w:val="2"/>
        <w:rPr>
          <w:rFonts w:ascii="Arial" w:hAnsi="Arial" w:cs="Arial"/>
          <w:b/>
          <w:bCs/>
          <w:sz w:val="22"/>
          <w:szCs w:val="22"/>
          <w:u w:val="single"/>
        </w:rPr>
      </w:pPr>
      <w:r w:rsidRPr="002945D5">
        <w:rPr>
          <w:rFonts w:ascii="Arial" w:hAnsi="Arial" w:cs="Arial"/>
          <w:b/>
          <w:bCs/>
          <w:sz w:val="22"/>
          <w:szCs w:val="22"/>
          <w:u w:val="single"/>
        </w:rPr>
        <w:t>Determination on the value of t</w:t>
      </w:r>
    </w:p>
    <w:p w14:paraId="0522D999" w14:textId="77777777" w:rsidR="00D3264B" w:rsidRDefault="00D3264B" w:rsidP="006E1126">
      <w:pPr>
        <w:widowControl w:val="0"/>
        <w:adjustRightInd w:val="0"/>
        <w:snapToGrid w:val="0"/>
        <w:jc w:val="both"/>
        <w:rPr>
          <w:rFonts w:eastAsia="宋体"/>
          <w:b/>
          <w:kern w:val="2"/>
          <w:sz w:val="21"/>
          <w:szCs w:val="21"/>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471D86" w:rsidRPr="00C83797" w14:paraId="4B71C33B" w14:textId="77777777" w:rsidTr="00C83797">
        <w:tc>
          <w:tcPr>
            <w:tcW w:w="10081" w:type="dxa"/>
            <w:shd w:val="clear" w:color="auto" w:fill="auto"/>
          </w:tcPr>
          <w:p w14:paraId="1946E9BA" w14:textId="77777777" w:rsidR="00D50ED5" w:rsidRPr="007C6D8F" w:rsidRDefault="00D50ED5" w:rsidP="006E1126">
            <w:pPr>
              <w:adjustRightInd w:val="0"/>
              <w:snapToGrid w:val="0"/>
              <w:rPr>
                <w:b/>
                <w:bCs/>
                <w:highlight w:val="darkYellow"/>
                <w:lang w:eastAsia="x-none"/>
              </w:rPr>
            </w:pPr>
            <w:bookmarkStart w:id="3" w:name="_Hlk67580266"/>
            <w:r w:rsidRPr="007C6D8F">
              <w:rPr>
                <w:b/>
                <w:bCs/>
                <w:highlight w:val="darkYellow"/>
                <w:lang w:eastAsia="x-none"/>
              </w:rPr>
              <w:t>Working Assumption</w:t>
            </w:r>
          </w:p>
          <w:p w14:paraId="50814FB9" w14:textId="77777777" w:rsidR="00D50ED5" w:rsidRPr="007C6D8F" w:rsidRDefault="00D50ED5" w:rsidP="006E1126">
            <w:pPr>
              <w:widowControl w:val="0"/>
              <w:adjustRightInd w:val="0"/>
              <w:snapToGrid w:val="0"/>
              <w:jc w:val="both"/>
              <w:rPr>
                <w:rFonts w:eastAsia="微软雅黑"/>
                <w:iCs/>
              </w:rPr>
            </w:pPr>
            <w:r w:rsidRPr="007C6D8F">
              <w:rPr>
                <w:rFonts w:eastAsia="微软雅黑"/>
                <w:iCs/>
              </w:rPr>
              <w:t>For DCI indication of “</w:t>
            </w:r>
            <w:r w:rsidRPr="007C6D8F">
              <w:rPr>
                <w:rFonts w:eastAsia="微软雅黑"/>
                <w:i/>
              </w:rPr>
              <w:t>t</w:t>
            </w:r>
            <w:r w:rsidRPr="007C6D8F">
              <w:rPr>
                <w:rFonts w:eastAsia="微软雅黑"/>
                <w:iCs/>
              </w:rPr>
              <w:t>” in Rel-17 SRS triggering offset enhancement</w:t>
            </w:r>
          </w:p>
          <w:p w14:paraId="0BDC4D2B" w14:textId="77777777" w:rsidR="00D50ED5" w:rsidRPr="00A73862" w:rsidRDefault="00D50ED5" w:rsidP="006E1126">
            <w:pPr>
              <w:numPr>
                <w:ilvl w:val="0"/>
                <w:numId w:val="21"/>
              </w:numPr>
              <w:adjustRightInd w:val="0"/>
              <w:snapToGrid w:val="0"/>
              <w:rPr>
                <w:color w:val="000000"/>
              </w:rPr>
            </w:pPr>
            <w:r w:rsidRPr="00A73862">
              <w:rPr>
                <w:color w:val="000000"/>
              </w:rPr>
              <w:t>For both DCI that schedules a PDSCH/PUSCH and DCI 0_1/0_2 without data and without CSI request</w:t>
            </w:r>
          </w:p>
          <w:p w14:paraId="1D891FBF" w14:textId="77777777" w:rsidR="00D50ED5" w:rsidRPr="00A73862" w:rsidRDefault="00D50ED5" w:rsidP="006E1126">
            <w:pPr>
              <w:numPr>
                <w:ilvl w:val="1"/>
                <w:numId w:val="21"/>
              </w:numPr>
              <w:adjustRightInd w:val="0"/>
              <w:snapToGrid w:val="0"/>
              <w:rPr>
                <w:color w:val="000000"/>
              </w:rPr>
            </w:pPr>
            <w:r w:rsidRPr="00A73862">
              <w:rPr>
                <w:color w:val="000000"/>
              </w:rPr>
              <w:t>t is indicated by adding a new configurable DCI field (up to 2 bits)</w:t>
            </w:r>
          </w:p>
          <w:p w14:paraId="3093B3E9" w14:textId="77777777" w:rsidR="00D50ED5" w:rsidRPr="00A73862" w:rsidRDefault="00D50ED5" w:rsidP="006E1126">
            <w:pPr>
              <w:numPr>
                <w:ilvl w:val="2"/>
                <w:numId w:val="21"/>
              </w:numPr>
              <w:adjustRightInd w:val="0"/>
              <w:snapToGrid w:val="0"/>
              <w:rPr>
                <w:color w:val="000000"/>
              </w:rPr>
            </w:pPr>
            <w:r w:rsidRPr="00A73862">
              <w:rPr>
                <w:color w:val="000000"/>
              </w:rPr>
              <w:t>Applies only when there are multiple candidate values of t configured</w:t>
            </w:r>
          </w:p>
          <w:p w14:paraId="2D69BD19" w14:textId="77777777" w:rsidR="00D50ED5" w:rsidRPr="00A73862" w:rsidRDefault="00D50ED5" w:rsidP="006E1126">
            <w:pPr>
              <w:numPr>
                <w:ilvl w:val="1"/>
                <w:numId w:val="21"/>
              </w:numPr>
              <w:adjustRightInd w:val="0"/>
              <w:snapToGrid w:val="0"/>
              <w:rPr>
                <w:color w:val="000000"/>
              </w:rPr>
            </w:pPr>
            <w:r w:rsidRPr="00A73862">
              <w:rPr>
                <w:color w:val="000000"/>
              </w:rPr>
              <w:t>No further enhancement to indicate “t” for DCI 0_1/0_2 without data and without CSI request at least when the new DCI field is configured</w:t>
            </w:r>
          </w:p>
          <w:p w14:paraId="73DB594F" w14:textId="77777777" w:rsidR="00F61654" w:rsidRDefault="00F61654" w:rsidP="006E1126">
            <w:pPr>
              <w:pStyle w:val="af8"/>
              <w:adjustRightInd w:val="0"/>
              <w:snapToGrid w:val="0"/>
              <w:spacing w:before="0" w:beforeAutospacing="0" w:after="0" w:afterAutospacing="0"/>
              <w:jc w:val="both"/>
              <w:rPr>
                <w:rStyle w:val="afa"/>
                <w:rFonts w:ascii="Times" w:hAnsi="Times" w:cs="Times"/>
                <w:iCs/>
                <w:color w:val="000000"/>
                <w:sz w:val="20"/>
                <w:szCs w:val="20"/>
                <w:highlight w:val="green"/>
              </w:rPr>
            </w:pPr>
          </w:p>
          <w:p w14:paraId="676A3B90" w14:textId="73C1FB87" w:rsidR="00895D66" w:rsidRPr="00D172FE" w:rsidRDefault="00895D66" w:rsidP="006E1126">
            <w:pPr>
              <w:pStyle w:val="af8"/>
              <w:adjustRightInd w:val="0"/>
              <w:snapToGrid w:val="0"/>
              <w:spacing w:before="0" w:beforeAutospacing="0" w:after="0" w:afterAutospacing="0"/>
              <w:jc w:val="both"/>
              <w:rPr>
                <w:rFonts w:ascii="Times" w:hAnsi="Times" w:cs="Times"/>
                <w:sz w:val="20"/>
                <w:szCs w:val="20"/>
              </w:rPr>
            </w:pPr>
            <w:r w:rsidRPr="00D172FE">
              <w:rPr>
                <w:rStyle w:val="afa"/>
                <w:rFonts w:ascii="Times" w:hAnsi="Times" w:cs="Times"/>
                <w:iCs/>
                <w:color w:val="000000"/>
                <w:sz w:val="20"/>
                <w:szCs w:val="20"/>
                <w:highlight w:val="green"/>
              </w:rPr>
              <w:t>Agreement</w:t>
            </w:r>
          </w:p>
          <w:p w14:paraId="717BF26E" w14:textId="77777777" w:rsidR="00895D66" w:rsidRPr="00D172FE" w:rsidRDefault="00895D66" w:rsidP="006E1126">
            <w:pPr>
              <w:numPr>
                <w:ilvl w:val="0"/>
                <w:numId w:val="22"/>
              </w:numPr>
              <w:adjustRightInd w:val="0"/>
              <w:snapToGrid w:val="0"/>
              <w:rPr>
                <w:color w:val="000000"/>
              </w:rPr>
            </w:pPr>
            <w:r w:rsidRPr="00D172FE">
              <w:rPr>
                <w:iCs/>
                <w:color w:val="000000"/>
              </w:rPr>
              <w:t>Up to 4 “</w:t>
            </w:r>
            <w:r w:rsidRPr="00D172FE">
              <w:rPr>
                <w:i/>
                <w:iCs/>
                <w:color w:val="000000"/>
              </w:rPr>
              <w:t>t</w:t>
            </w:r>
            <w:r w:rsidRPr="00D172FE">
              <w:rPr>
                <w:iCs/>
                <w:color w:val="000000"/>
              </w:rPr>
              <w:t>” values can be configured per SRS resource set.</w:t>
            </w:r>
          </w:p>
          <w:p w14:paraId="156E81AF" w14:textId="2A1596CC" w:rsidR="00471D86" w:rsidRPr="00C83797" w:rsidRDefault="00471D86" w:rsidP="006E1126">
            <w:pPr>
              <w:pStyle w:val="xmsonormal"/>
              <w:adjustRightInd w:val="0"/>
              <w:snapToGrid w:val="0"/>
              <w:spacing w:before="0" w:beforeAutospacing="0" w:after="0" w:afterAutospacing="0"/>
              <w:jc w:val="both"/>
              <w:rPr>
                <w:rFonts w:ascii="Times New Roman" w:hAnsi="Times New Roman" w:cs="Times New Roman" w:hint="eastAsia"/>
                <w:iCs/>
                <w:sz w:val="20"/>
                <w:szCs w:val="20"/>
              </w:rPr>
            </w:pPr>
          </w:p>
        </w:tc>
      </w:tr>
    </w:tbl>
    <w:bookmarkEnd w:id="3"/>
    <w:p w14:paraId="67093C16" w14:textId="675392F7" w:rsidR="0028797A" w:rsidRDefault="0028797A" w:rsidP="006E1126">
      <w:pPr>
        <w:widowControl w:val="0"/>
        <w:adjustRightInd w:val="0"/>
        <w:snapToGrid w:val="0"/>
        <w:jc w:val="both"/>
        <w:rPr>
          <w:rFonts w:eastAsia="宋体"/>
          <w:bCs/>
          <w:kern w:val="2"/>
          <w:sz w:val="21"/>
          <w:szCs w:val="21"/>
          <w:lang w:eastAsia="zh-CN"/>
        </w:rPr>
      </w:pPr>
      <w:r>
        <w:rPr>
          <w:rFonts w:eastAsia="宋体"/>
          <w:bCs/>
          <w:kern w:val="2"/>
          <w:sz w:val="21"/>
          <w:szCs w:val="21"/>
          <w:lang w:eastAsia="zh-CN"/>
        </w:rPr>
        <w:t>According to the discussion and the conclusion from the last meeting, an up to 2bits “t” values was agreed. And</w:t>
      </w:r>
      <w:r w:rsidR="00D53EDC">
        <w:rPr>
          <w:rFonts w:eastAsia="宋体"/>
          <w:bCs/>
          <w:kern w:val="2"/>
          <w:sz w:val="21"/>
          <w:szCs w:val="21"/>
          <w:lang w:eastAsia="zh-CN"/>
        </w:rPr>
        <w:t xml:space="preserve"> as the DCI without data and with data should have a unified design, then there is no need to further discuss for the repurpose issue.</w:t>
      </w:r>
    </w:p>
    <w:p w14:paraId="148D4B79" w14:textId="4F28EF38" w:rsidR="00506A03" w:rsidRDefault="00506A03" w:rsidP="006E1126">
      <w:pPr>
        <w:widowControl w:val="0"/>
        <w:adjustRightInd w:val="0"/>
        <w:snapToGrid w:val="0"/>
        <w:jc w:val="both"/>
        <w:rPr>
          <w:rFonts w:eastAsia="宋体"/>
          <w:bCs/>
          <w:kern w:val="2"/>
          <w:sz w:val="21"/>
          <w:szCs w:val="21"/>
          <w:lang w:eastAsia="zh-CN"/>
        </w:rPr>
      </w:pPr>
      <w:r w:rsidRPr="007E6BBD">
        <w:rPr>
          <w:rFonts w:eastAsia="宋体"/>
          <w:bCs/>
          <w:kern w:val="2"/>
          <w:sz w:val="21"/>
          <w:szCs w:val="21"/>
          <w:lang w:eastAsia="zh-CN"/>
        </w:rPr>
        <w:t>The position of SRS resources within a slot is configured based on the RRC configurations. The flexibility enhancement of SRS should follow the same design principle from the perspective complexity of implementation.</w:t>
      </w:r>
      <w:r w:rsidR="008C48C5">
        <w:rPr>
          <w:rFonts w:eastAsia="宋体"/>
          <w:bCs/>
          <w:kern w:val="2"/>
          <w:sz w:val="21"/>
          <w:szCs w:val="21"/>
          <w:lang w:eastAsia="zh-CN"/>
        </w:rPr>
        <w:t xml:space="preserve"> There is no need to further tuning the SRS position within a slot through the DCI indication. And the t value should represent as the available slot.</w:t>
      </w:r>
    </w:p>
    <w:p w14:paraId="706E232A" w14:textId="77777777" w:rsidR="006E1126" w:rsidRPr="007E6BBD" w:rsidRDefault="006E1126" w:rsidP="006E1126">
      <w:pPr>
        <w:widowControl w:val="0"/>
        <w:adjustRightInd w:val="0"/>
        <w:snapToGrid w:val="0"/>
        <w:jc w:val="both"/>
        <w:rPr>
          <w:rFonts w:eastAsia="宋体"/>
          <w:bCs/>
          <w:kern w:val="2"/>
          <w:sz w:val="21"/>
          <w:szCs w:val="21"/>
          <w:lang w:eastAsia="zh-CN"/>
        </w:rPr>
      </w:pPr>
    </w:p>
    <w:p w14:paraId="0B951F00" w14:textId="24F3BE6E" w:rsidR="00506A03" w:rsidRPr="007E6BBD" w:rsidRDefault="00506A03" w:rsidP="006E1126">
      <w:pPr>
        <w:widowControl w:val="0"/>
        <w:adjustRightInd w:val="0"/>
        <w:snapToGrid w:val="0"/>
        <w:jc w:val="both"/>
        <w:rPr>
          <w:rFonts w:eastAsia="宋体"/>
          <w:b/>
          <w:kern w:val="2"/>
          <w:sz w:val="21"/>
          <w:szCs w:val="21"/>
          <w:lang w:eastAsia="zh-CN"/>
        </w:rPr>
      </w:pPr>
      <w:bookmarkStart w:id="4" w:name="_Hlk68275651"/>
      <w:bookmarkStart w:id="5" w:name="_Hlk79163096"/>
      <w:r w:rsidRPr="007E6BBD">
        <w:rPr>
          <w:rFonts w:eastAsia="宋体"/>
          <w:b/>
          <w:kern w:val="2"/>
          <w:sz w:val="21"/>
          <w:szCs w:val="21"/>
          <w:lang w:eastAsia="zh-CN"/>
        </w:rPr>
        <w:t xml:space="preserve">Proposal </w:t>
      </w:r>
      <w:r w:rsidR="00BC4410">
        <w:rPr>
          <w:rFonts w:eastAsia="宋体"/>
          <w:b/>
          <w:kern w:val="2"/>
          <w:sz w:val="21"/>
          <w:szCs w:val="21"/>
          <w:lang w:eastAsia="zh-CN"/>
        </w:rPr>
        <w:t>3</w:t>
      </w:r>
      <w:r w:rsidRPr="007E6BBD">
        <w:rPr>
          <w:rFonts w:eastAsia="宋体"/>
          <w:b/>
          <w:kern w:val="2"/>
          <w:sz w:val="21"/>
          <w:szCs w:val="21"/>
          <w:lang w:eastAsia="zh-CN"/>
        </w:rPr>
        <w:t xml:space="preserve">: </w:t>
      </w:r>
    </w:p>
    <w:p w14:paraId="72D305C2" w14:textId="4C47EAB5" w:rsidR="00506A03" w:rsidRDefault="00506A03" w:rsidP="006E1126">
      <w:pPr>
        <w:widowControl w:val="0"/>
        <w:adjustRightInd w:val="0"/>
        <w:snapToGrid w:val="0"/>
        <w:jc w:val="both"/>
        <w:rPr>
          <w:rFonts w:eastAsia="宋体"/>
          <w:b/>
          <w:kern w:val="2"/>
          <w:sz w:val="21"/>
          <w:szCs w:val="21"/>
          <w:lang w:eastAsia="zh-CN"/>
        </w:rPr>
      </w:pPr>
      <w:r w:rsidRPr="007E6BBD">
        <w:rPr>
          <w:rFonts w:eastAsia="宋体"/>
          <w:b/>
          <w:kern w:val="2"/>
          <w:sz w:val="21"/>
          <w:szCs w:val="21"/>
          <w:lang w:eastAsia="zh-CN"/>
        </w:rPr>
        <w:t xml:space="preserve">The t values should present </w:t>
      </w:r>
      <w:r w:rsidR="008C48C5">
        <w:rPr>
          <w:rFonts w:eastAsia="宋体"/>
          <w:b/>
          <w:kern w:val="2"/>
          <w:sz w:val="21"/>
          <w:szCs w:val="21"/>
          <w:lang w:eastAsia="zh-CN"/>
        </w:rPr>
        <w:t xml:space="preserve">as the available </w:t>
      </w:r>
      <w:r w:rsidRPr="007E6BBD">
        <w:rPr>
          <w:rFonts w:eastAsia="宋体"/>
          <w:b/>
          <w:kern w:val="2"/>
          <w:sz w:val="21"/>
          <w:szCs w:val="21"/>
          <w:lang w:eastAsia="zh-CN"/>
        </w:rPr>
        <w:t xml:space="preserve">slot offset, not </w:t>
      </w:r>
      <w:proofErr w:type="gramStart"/>
      <w:r w:rsidR="008C48C5">
        <w:rPr>
          <w:rFonts w:eastAsia="宋体"/>
          <w:b/>
          <w:kern w:val="2"/>
          <w:sz w:val="21"/>
          <w:szCs w:val="21"/>
          <w:lang w:eastAsia="zh-CN"/>
        </w:rPr>
        <w:t>an</w:t>
      </w:r>
      <w:proofErr w:type="gramEnd"/>
      <w:r w:rsidRPr="007E6BBD">
        <w:rPr>
          <w:rFonts w:eastAsia="宋体"/>
          <w:b/>
          <w:kern w:val="2"/>
          <w:sz w:val="21"/>
          <w:szCs w:val="21"/>
          <w:lang w:eastAsia="zh-CN"/>
        </w:rPr>
        <w:t xml:space="preserve"> </w:t>
      </w:r>
      <w:r w:rsidR="00443C20" w:rsidRPr="007E6BBD">
        <w:rPr>
          <w:rFonts w:eastAsia="宋体"/>
          <w:b/>
          <w:kern w:val="2"/>
          <w:sz w:val="21"/>
          <w:szCs w:val="21"/>
          <w:lang w:eastAsia="zh-CN"/>
        </w:rPr>
        <w:t>symbol</w:t>
      </w:r>
      <w:r w:rsidR="008C48C5">
        <w:rPr>
          <w:rFonts w:eastAsia="宋体"/>
          <w:b/>
          <w:kern w:val="2"/>
          <w:sz w:val="21"/>
          <w:szCs w:val="21"/>
          <w:lang w:eastAsia="zh-CN"/>
        </w:rPr>
        <w:t>-level offset</w:t>
      </w:r>
      <w:r w:rsidR="00443C20" w:rsidRPr="007E6BBD">
        <w:rPr>
          <w:rFonts w:eastAsia="宋体"/>
          <w:b/>
          <w:kern w:val="2"/>
          <w:sz w:val="21"/>
          <w:szCs w:val="21"/>
          <w:lang w:eastAsia="zh-CN"/>
        </w:rPr>
        <w:t xml:space="preserve">. </w:t>
      </w:r>
    </w:p>
    <w:bookmarkEnd w:id="5"/>
    <w:p w14:paraId="7E0403AF" w14:textId="77777777" w:rsidR="006E1126" w:rsidRDefault="006E1126" w:rsidP="006E1126">
      <w:pPr>
        <w:widowControl w:val="0"/>
        <w:adjustRightInd w:val="0"/>
        <w:snapToGrid w:val="0"/>
        <w:jc w:val="both"/>
        <w:rPr>
          <w:rFonts w:eastAsia="宋体"/>
          <w:b/>
          <w:kern w:val="2"/>
          <w:sz w:val="21"/>
          <w:szCs w:val="21"/>
          <w:lang w:eastAsia="zh-CN"/>
        </w:rPr>
      </w:pPr>
    </w:p>
    <w:bookmarkEnd w:id="4"/>
    <w:p w14:paraId="2490DD9D" w14:textId="43396D5F" w:rsidR="006456E8" w:rsidRDefault="000375DD" w:rsidP="006E1126">
      <w:pPr>
        <w:widowControl w:val="0"/>
        <w:adjustRightInd w:val="0"/>
        <w:snapToGrid w:val="0"/>
        <w:jc w:val="both"/>
        <w:rPr>
          <w:rFonts w:eastAsia="宋体"/>
          <w:kern w:val="2"/>
          <w:sz w:val="21"/>
          <w:szCs w:val="21"/>
          <w:lang w:val="en-US" w:eastAsia="zh-CN"/>
        </w:rPr>
      </w:pPr>
      <w:r w:rsidRPr="007E6BBD">
        <w:rPr>
          <w:rFonts w:eastAsia="宋体"/>
          <w:bCs/>
          <w:kern w:val="2"/>
          <w:sz w:val="21"/>
          <w:szCs w:val="21"/>
          <w:lang w:eastAsia="zh-CN"/>
        </w:rPr>
        <w:t xml:space="preserve">The conclusion about the MAC CE updates from the last meeting is to further discuss. </w:t>
      </w:r>
      <w:r w:rsidR="006456E8" w:rsidRPr="007E6BBD">
        <w:rPr>
          <w:rFonts w:eastAsia="宋体"/>
          <w:kern w:val="2"/>
          <w:sz w:val="21"/>
          <w:szCs w:val="21"/>
          <w:lang w:val="en-US" w:eastAsia="zh-CN"/>
        </w:rPr>
        <w:t xml:space="preserve">Since there is enough flexibility provided by the RRC and DCI indicated slot offset, it is not necessary to update the trigger offset </w:t>
      </w:r>
      <w:r w:rsidR="006456E8" w:rsidRPr="007E6BBD">
        <w:rPr>
          <w:rFonts w:eastAsia="宋体" w:hint="eastAsia"/>
          <w:kern w:val="2"/>
          <w:sz w:val="21"/>
          <w:szCs w:val="21"/>
          <w:lang w:val="en-US" w:eastAsia="zh-CN"/>
        </w:rPr>
        <w:t>through MAC CE.</w:t>
      </w:r>
    </w:p>
    <w:p w14:paraId="0D25A4CA" w14:textId="77777777" w:rsidR="006E1126" w:rsidRPr="007E6BBD" w:rsidRDefault="006E1126" w:rsidP="006E1126">
      <w:pPr>
        <w:widowControl w:val="0"/>
        <w:adjustRightInd w:val="0"/>
        <w:snapToGrid w:val="0"/>
        <w:jc w:val="both"/>
        <w:rPr>
          <w:rFonts w:eastAsia="宋体"/>
          <w:kern w:val="2"/>
          <w:sz w:val="21"/>
          <w:szCs w:val="21"/>
          <w:lang w:val="en-US" w:eastAsia="zh-CN"/>
        </w:rPr>
      </w:pPr>
    </w:p>
    <w:p w14:paraId="64928682" w14:textId="510570E6" w:rsidR="006456E8" w:rsidRPr="007E6BBD" w:rsidRDefault="006456E8" w:rsidP="006E1126">
      <w:pPr>
        <w:widowControl w:val="0"/>
        <w:adjustRightInd w:val="0"/>
        <w:snapToGrid w:val="0"/>
        <w:jc w:val="both"/>
        <w:rPr>
          <w:rFonts w:eastAsia="宋体"/>
          <w:b/>
          <w:kern w:val="2"/>
          <w:sz w:val="21"/>
          <w:szCs w:val="21"/>
          <w:lang w:eastAsia="zh-CN"/>
        </w:rPr>
      </w:pPr>
      <w:bookmarkStart w:id="6" w:name="_Hlk68275655"/>
      <w:r w:rsidRPr="007E6BBD">
        <w:rPr>
          <w:rFonts w:eastAsia="宋体"/>
          <w:b/>
          <w:kern w:val="2"/>
          <w:sz w:val="21"/>
          <w:szCs w:val="21"/>
          <w:lang w:eastAsia="zh-CN"/>
        </w:rPr>
        <w:t xml:space="preserve">Proposal </w:t>
      </w:r>
      <w:r w:rsidR="00A95A97">
        <w:rPr>
          <w:rFonts w:eastAsia="宋体"/>
          <w:b/>
          <w:kern w:val="2"/>
          <w:sz w:val="21"/>
          <w:szCs w:val="21"/>
          <w:lang w:eastAsia="zh-CN"/>
        </w:rPr>
        <w:t>4</w:t>
      </w:r>
      <w:r w:rsidRPr="007E6BBD">
        <w:rPr>
          <w:rFonts w:eastAsia="宋体"/>
          <w:b/>
          <w:kern w:val="2"/>
          <w:sz w:val="21"/>
          <w:szCs w:val="21"/>
          <w:lang w:eastAsia="zh-CN"/>
        </w:rPr>
        <w:t>:</w:t>
      </w:r>
    </w:p>
    <w:p w14:paraId="643F0516" w14:textId="77777777" w:rsidR="006456E8" w:rsidRDefault="006456E8" w:rsidP="006E1126">
      <w:pPr>
        <w:widowControl w:val="0"/>
        <w:adjustRightInd w:val="0"/>
        <w:snapToGrid w:val="0"/>
        <w:jc w:val="both"/>
        <w:rPr>
          <w:rFonts w:eastAsia="宋体"/>
          <w:b/>
          <w:kern w:val="2"/>
          <w:sz w:val="21"/>
          <w:szCs w:val="21"/>
          <w:lang w:eastAsia="zh-CN"/>
        </w:rPr>
      </w:pPr>
      <w:r w:rsidRPr="007E6BBD">
        <w:rPr>
          <w:rFonts w:eastAsia="宋体"/>
          <w:b/>
          <w:kern w:val="2"/>
          <w:sz w:val="21"/>
          <w:szCs w:val="21"/>
          <w:lang w:eastAsia="zh-CN"/>
        </w:rPr>
        <w:t>T</w:t>
      </w:r>
      <w:r w:rsidRPr="007E6BBD">
        <w:rPr>
          <w:rFonts w:eastAsia="宋体" w:hint="eastAsia"/>
          <w:b/>
          <w:kern w:val="2"/>
          <w:sz w:val="21"/>
          <w:szCs w:val="21"/>
          <w:lang w:eastAsia="zh-CN"/>
        </w:rPr>
        <w:t xml:space="preserve">here </w:t>
      </w:r>
      <w:r w:rsidRPr="007E6BBD">
        <w:rPr>
          <w:rFonts w:eastAsia="宋体"/>
          <w:b/>
          <w:kern w:val="2"/>
          <w:sz w:val="21"/>
          <w:szCs w:val="21"/>
          <w:lang w:eastAsia="zh-CN"/>
        </w:rPr>
        <w:t>is no need to update the trigger offset through MAC CE, since the DCI and RRC based indication of slot offset is flexible enough.</w:t>
      </w:r>
    </w:p>
    <w:bookmarkEnd w:id="6"/>
    <w:p w14:paraId="60B3115B" w14:textId="77777777" w:rsidR="00506A03" w:rsidRDefault="00506A03" w:rsidP="006E1126">
      <w:pPr>
        <w:widowControl w:val="0"/>
        <w:adjustRightInd w:val="0"/>
        <w:snapToGrid w:val="0"/>
        <w:jc w:val="both"/>
        <w:rPr>
          <w:rFonts w:eastAsia="宋体"/>
          <w:b/>
          <w:kern w:val="2"/>
          <w:sz w:val="21"/>
          <w:szCs w:val="21"/>
          <w:lang w:eastAsia="zh-CN"/>
        </w:rPr>
      </w:pPr>
    </w:p>
    <w:p w14:paraId="50ADAD45" w14:textId="77777777" w:rsidR="002D3C11" w:rsidRPr="002D3C11" w:rsidRDefault="002D3C11" w:rsidP="006E1126">
      <w:pPr>
        <w:widowControl w:val="0"/>
        <w:adjustRightInd w:val="0"/>
        <w:snapToGrid w:val="0"/>
        <w:jc w:val="both"/>
        <w:outlineLvl w:val="2"/>
        <w:rPr>
          <w:rFonts w:ascii="Arial" w:hAnsi="Arial" w:cs="Arial" w:hint="eastAsia"/>
          <w:b/>
          <w:bCs/>
          <w:sz w:val="22"/>
          <w:szCs w:val="22"/>
          <w:u w:val="single"/>
        </w:rPr>
      </w:pPr>
      <w:r w:rsidRPr="002D3C11">
        <w:rPr>
          <w:rFonts w:ascii="Arial" w:hAnsi="Arial" w:cs="Arial"/>
          <w:b/>
          <w:bCs/>
          <w:sz w:val="22"/>
          <w:szCs w:val="22"/>
          <w:u w:val="single"/>
        </w:rPr>
        <w:t>Flexible DCI format</w:t>
      </w:r>
    </w:p>
    <w:p w14:paraId="31DD0868" w14:textId="77777777" w:rsidR="002D3C11" w:rsidRDefault="002D3C11" w:rsidP="006E1126">
      <w:pPr>
        <w:widowControl w:val="0"/>
        <w:adjustRightInd w:val="0"/>
        <w:snapToGrid w:val="0"/>
        <w:jc w:val="both"/>
        <w:rPr>
          <w:rFonts w:eastAsia="宋体"/>
          <w:b/>
          <w:kern w:val="2"/>
          <w:sz w:val="21"/>
          <w:szCs w:val="21"/>
          <w:lang w:eastAsia="zh-CN"/>
        </w:rPr>
      </w:pPr>
      <w:bookmarkStart w:id="7" w:name="_Hlk6764516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95474" w:rsidRPr="001C2583" w14:paraId="6B686B01" w14:textId="77777777" w:rsidTr="001C2583">
        <w:tc>
          <w:tcPr>
            <w:tcW w:w="10081" w:type="dxa"/>
            <w:shd w:val="clear" w:color="auto" w:fill="auto"/>
          </w:tcPr>
          <w:p w14:paraId="07985D8B" w14:textId="77777777" w:rsidR="00295474" w:rsidRPr="001C2583" w:rsidRDefault="00295474" w:rsidP="006E1126">
            <w:pPr>
              <w:widowControl w:val="0"/>
              <w:adjustRightInd w:val="0"/>
              <w:snapToGrid w:val="0"/>
              <w:jc w:val="both"/>
              <w:rPr>
                <w:rFonts w:eastAsia="微软雅黑"/>
                <w:highlight w:val="green"/>
              </w:rPr>
            </w:pPr>
            <w:r w:rsidRPr="001C2583">
              <w:rPr>
                <w:rFonts w:eastAsia="微软雅黑"/>
                <w:highlight w:val="green"/>
              </w:rPr>
              <w:t xml:space="preserve">Agreement </w:t>
            </w:r>
          </w:p>
          <w:p w14:paraId="7B495637" w14:textId="77777777" w:rsidR="00295474" w:rsidRPr="001C2583" w:rsidRDefault="00295474" w:rsidP="006E1126">
            <w:pPr>
              <w:widowControl w:val="0"/>
              <w:adjustRightInd w:val="0"/>
              <w:snapToGrid w:val="0"/>
              <w:jc w:val="both"/>
              <w:rPr>
                <w:rFonts w:eastAsia="微软雅黑"/>
              </w:rPr>
            </w:pPr>
            <w:r w:rsidRPr="001C2583">
              <w:rPr>
                <w:rFonts w:eastAsia="微软雅黑"/>
              </w:rPr>
              <w:t>Further study whether and if needed, how to achieve further enhancements on aperiodic SRS triggering and resource management based on repurposing unused fields in DCI format 0_1/0_2 without data and without CSI. Consider the following examples</w:t>
            </w:r>
          </w:p>
          <w:p w14:paraId="477D6913" w14:textId="77777777" w:rsidR="00295474" w:rsidRPr="001C2583"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CAT A: Time-domain parameters</w:t>
            </w:r>
          </w:p>
          <w:p w14:paraId="3134E9BA" w14:textId="77777777" w:rsidR="00295474" w:rsidRPr="001C2583"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A-1: Indication of available slot position, i.e., the t values</w:t>
            </w:r>
          </w:p>
          <w:p w14:paraId="55F746A8" w14:textId="77777777" w:rsidR="00295474" w:rsidRPr="001C2583"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A-2: Indication of slot offset</w:t>
            </w:r>
          </w:p>
          <w:p w14:paraId="0A5E7CD1" w14:textId="77777777" w:rsidR="00295474" w:rsidRPr="001C2583"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A-3: Indication of SRS symbol-level offset</w:t>
            </w:r>
          </w:p>
          <w:p w14:paraId="65E712F9" w14:textId="77777777" w:rsidR="00295474" w:rsidRPr="001C2583"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 xml:space="preserve">A-4: Indication of time-domain </w:t>
            </w:r>
            <w:proofErr w:type="spellStart"/>
            <w:r w:rsidRPr="001C2583">
              <w:rPr>
                <w:rFonts w:ascii="Times New Roman" w:hAnsi="Times New Roman" w:cs="Times New Roman"/>
                <w:iCs/>
                <w:sz w:val="20"/>
                <w:szCs w:val="20"/>
              </w:rPr>
              <w:t>behavior</w:t>
            </w:r>
            <w:proofErr w:type="spellEnd"/>
            <w:r w:rsidRPr="001C2583">
              <w:rPr>
                <w:rFonts w:ascii="Times New Roman" w:hAnsi="Times New Roman" w:cs="Times New Roman"/>
                <w:iCs/>
                <w:sz w:val="20"/>
                <w:szCs w:val="20"/>
              </w:rPr>
              <w:t xml:space="preserve"> for SRS transmission over multiple OFDM symbols, e.g., repetition, hopping, and/or splitting</w:t>
            </w:r>
          </w:p>
          <w:p w14:paraId="6CCFCB5F" w14:textId="77777777" w:rsidR="00295474" w:rsidRPr="001C2583"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CAT B: Frequency-domain parameters</w:t>
            </w:r>
          </w:p>
          <w:p w14:paraId="7AB9F172" w14:textId="77777777" w:rsidR="00295474" w:rsidRPr="001C2583"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B-1: Indication of a group of CCs for SRS transmission</w:t>
            </w:r>
          </w:p>
          <w:p w14:paraId="4A709F05" w14:textId="77777777" w:rsidR="00295474" w:rsidRPr="001C2583"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B-2: Indication of frequency domain resource in a BWP for SRS transmission</w:t>
            </w:r>
          </w:p>
          <w:p w14:paraId="5D915F5A" w14:textId="77777777" w:rsidR="00295474" w:rsidRPr="001C2583"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B-3: Indication of whether DL/UL BWP is applied for SRS transmission</w:t>
            </w:r>
          </w:p>
          <w:p w14:paraId="2D03E60D" w14:textId="77777777" w:rsidR="00295474" w:rsidRPr="001C2583"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CAT C: Power control parameters</w:t>
            </w:r>
          </w:p>
          <w:p w14:paraId="099D38D9" w14:textId="77777777" w:rsidR="00295474" w:rsidRPr="001C2583"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C-1: Re-purpose ‘TPC command for PUSCH’ as ‘TPC command for SRS’</w:t>
            </w:r>
          </w:p>
          <w:p w14:paraId="6F9A922E" w14:textId="77777777" w:rsidR="00295474" w:rsidRPr="001C2583" w:rsidRDefault="00295474" w:rsidP="006E1126">
            <w:pPr>
              <w:pStyle w:val="xmsonormal"/>
              <w:numPr>
                <w:ilvl w:val="2"/>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FFS impact on power control, impact from triggering a group of CCs for SRS</w:t>
            </w:r>
          </w:p>
          <w:p w14:paraId="17E6D524" w14:textId="77777777" w:rsidR="00295474" w:rsidRPr="001C2583" w:rsidRDefault="00295474" w:rsidP="006E1126">
            <w:pPr>
              <w:pStyle w:val="xmsonormal"/>
              <w:numPr>
                <w:ilvl w:val="1"/>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C-2: Indication of open loop power control parameter e.g., p0.</w:t>
            </w:r>
          </w:p>
          <w:p w14:paraId="0D8B853F" w14:textId="77777777" w:rsidR="00295474" w:rsidRPr="001C2583"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CAT D: Spatial-domain parameters, i.e., indication of SRS port and beamforming</w:t>
            </w:r>
          </w:p>
          <w:p w14:paraId="3C837A15" w14:textId="77777777" w:rsidR="00295474" w:rsidRPr="001C2583" w:rsidRDefault="00295474" w:rsidP="006E1126">
            <w:pPr>
              <w:pStyle w:val="xmsonormal"/>
              <w:numPr>
                <w:ilvl w:val="0"/>
                <w:numId w:val="21"/>
              </w:numPr>
              <w:adjustRightInd w:val="0"/>
              <w:snapToGrid w:val="0"/>
              <w:spacing w:before="0" w:beforeAutospacing="0" w:after="0" w:afterAutospacing="0"/>
              <w:jc w:val="both"/>
              <w:rPr>
                <w:rFonts w:ascii="Times New Roman" w:hAnsi="Times New Roman" w:cs="Times New Roman"/>
                <w:iCs/>
                <w:sz w:val="20"/>
                <w:szCs w:val="20"/>
              </w:rPr>
            </w:pPr>
            <w:r w:rsidRPr="001C2583">
              <w:rPr>
                <w:rFonts w:ascii="Times New Roman" w:hAnsi="Times New Roman" w:cs="Times New Roman"/>
                <w:iCs/>
                <w:sz w:val="20"/>
                <w:szCs w:val="20"/>
              </w:rPr>
              <w:t>CAT E: Extend the number of DCI codepoints for aperiodic SRS trigger states</w:t>
            </w:r>
          </w:p>
          <w:p w14:paraId="1AEF5A50" w14:textId="77777777" w:rsidR="00295474" w:rsidRPr="001C2583" w:rsidRDefault="00295474" w:rsidP="006E1126">
            <w:pPr>
              <w:pStyle w:val="xmsonormal"/>
              <w:numPr>
                <w:ilvl w:val="0"/>
                <w:numId w:val="21"/>
              </w:numPr>
              <w:adjustRightInd w:val="0"/>
              <w:snapToGrid w:val="0"/>
              <w:spacing w:before="0" w:beforeAutospacing="0" w:after="0" w:afterAutospacing="0"/>
              <w:ind w:left="714" w:hanging="357"/>
              <w:jc w:val="both"/>
              <w:rPr>
                <w:rFonts w:ascii="Times New Roman" w:hAnsi="Times New Roman" w:cs="Times New Roman" w:hint="eastAsia"/>
                <w:iCs/>
                <w:sz w:val="20"/>
                <w:szCs w:val="20"/>
              </w:rPr>
            </w:pPr>
            <w:r w:rsidRPr="001C2583">
              <w:rPr>
                <w:rFonts w:ascii="Times New Roman" w:hAnsi="Times New Roman" w:cs="Times New Roman"/>
                <w:iCs/>
                <w:sz w:val="20"/>
                <w:szCs w:val="20"/>
              </w:rPr>
              <w:t>Other examples are not precluded</w:t>
            </w:r>
          </w:p>
        </w:tc>
      </w:tr>
    </w:tbl>
    <w:p w14:paraId="5627EFD8" w14:textId="528F4D3B" w:rsidR="009242D2" w:rsidRPr="009242D2" w:rsidRDefault="009242D2" w:rsidP="006E1126">
      <w:pPr>
        <w:widowControl w:val="0"/>
        <w:adjustRightInd w:val="0"/>
        <w:snapToGrid w:val="0"/>
        <w:jc w:val="both"/>
        <w:rPr>
          <w:rFonts w:eastAsia="宋体" w:hint="eastAsia"/>
          <w:bCs/>
          <w:kern w:val="2"/>
          <w:sz w:val="21"/>
          <w:szCs w:val="21"/>
          <w:lang w:eastAsia="zh-CN"/>
        </w:rPr>
      </w:pPr>
      <w:bookmarkStart w:id="8" w:name="_Hlk68275671"/>
      <w:bookmarkEnd w:id="7"/>
      <w:r>
        <w:rPr>
          <w:rFonts w:eastAsia="宋体"/>
          <w:bCs/>
          <w:kern w:val="2"/>
          <w:sz w:val="21"/>
          <w:szCs w:val="21"/>
          <w:lang w:eastAsia="zh-CN"/>
        </w:rPr>
        <w:lastRenderedPageBreak/>
        <w:t>As the t value have reached a working assumption, there is no need to further discuss the repurposing of the time domain indications. But the remaining part could be discussed.</w:t>
      </w:r>
    </w:p>
    <w:bookmarkEnd w:id="8"/>
    <w:p w14:paraId="41E83C78" w14:textId="320E3364" w:rsidR="00295474" w:rsidRDefault="009E46EC" w:rsidP="006E1126">
      <w:pPr>
        <w:widowControl w:val="0"/>
        <w:adjustRightInd w:val="0"/>
        <w:snapToGrid w:val="0"/>
        <w:jc w:val="both"/>
        <w:rPr>
          <w:rFonts w:eastAsia="宋体"/>
          <w:bCs/>
          <w:kern w:val="2"/>
          <w:sz w:val="21"/>
          <w:szCs w:val="21"/>
          <w:lang w:eastAsia="zh-CN"/>
        </w:rPr>
      </w:pPr>
      <w:r w:rsidRPr="009E46EC">
        <w:rPr>
          <w:rFonts w:eastAsia="宋体"/>
          <w:bCs/>
          <w:kern w:val="2"/>
          <w:sz w:val="21"/>
          <w:szCs w:val="21"/>
          <w:lang w:eastAsia="zh-CN"/>
        </w:rPr>
        <w:t xml:space="preserve">For </w:t>
      </w:r>
      <w:r>
        <w:rPr>
          <w:rFonts w:eastAsia="宋体"/>
          <w:bCs/>
          <w:kern w:val="2"/>
          <w:sz w:val="21"/>
          <w:szCs w:val="21"/>
          <w:lang w:eastAsia="zh-CN"/>
        </w:rPr>
        <w:t xml:space="preserve">the indication of </w:t>
      </w:r>
      <w:r w:rsidR="00455423">
        <w:rPr>
          <w:rFonts w:eastAsia="宋体"/>
          <w:bCs/>
          <w:kern w:val="2"/>
          <w:sz w:val="21"/>
          <w:szCs w:val="21"/>
          <w:lang w:eastAsia="zh-CN"/>
        </w:rPr>
        <w:t>frequency</w:t>
      </w:r>
      <w:r>
        <w:rPr>
          <w:rFonts w:eastAsia="宋体"/>
          <w:bCs/>
          <w:kern w:val="2"/>
          <w:sz w:val="21"/>
          <w:szCs w:val="21"/>
          <w:lang w:eastAsia="zh-CN"/>
        </w:rPr>
        <w:t xml:space="preserve"> </w:t>
      </w:r>
      <w:r w:rsidR="00455423">
        <w:rPr>
          <w:rFonts w:eastAsia="宋体"/>
          <w:bCs/>
          <w:kern w:val="2"/>
          <w:sz w:val="21"/>
          <w:szCs w:val="21"/>
          <w:lang w:eastAsia="zh-CN"/>
        </w:rPr>
        <w:t xml:space="preserve">domain parameter, </w:t>
      </w:r>
      <w:r w:rsidR="00ED1F92">
        <w:rPr>
          <w:rFonts w:eastAsia="宋体" w:hint="eastAsia"/>
          <w:bCs/>
          <w:kern w:val="2"/>
          <w:sz w:val="21"/>
          <w:szCs w:val="21"/>
          <w:lang w:eastAsia="zh-CN"/>
        </w:rPr>
        <w:t>the</w:t>
      </w:r>
      <w:r w:rsidR="00ED1F92">
        <w:rPr>
          <w:rFonts w:eastAsia="宋体"/>
          <w:bCs/>
          <w:kern w:val="2"/>
          <w:sz w:val="21"/>
          <w:szCs w:val="21"/>
          <w:lang w:eastAsia="zh-CN"/>
        </w:rPr>
        <w:t xml:space="preserve"> function of B-1 is covered by the DCI format 2_3. There is no need to introduced the overlapped functions. And the function of B-2 could facilitate the indication of partial frequency sounding. Whether the B-2 is introduced should depends on that whether the partial frequency sounding would provide the flexibility to indicate the frequency domain resources in DCI. B-3 seems introducing a new function of transmitting the SRS in a DL BWP, which needs more justification. </w:t>
      </w:r>
    </w:p>
    <w:p w14:paraId="65D64470" w14:textId="77777777" w:rsidR="00F33632" w:rsidRDefault="00F33632" w:rsidP="006E1126">
      <w:pPr>
        <w:widowControl w:val="0"/>
        <w:adjustRightInd w:val="0"/>
        <w:snapToGrid w:val="0"/>
        <w:jc w:val="both"/>
        <w:rPr>
          <w:rFonts w:eastAsia="宋体"/>
          <w:bCs/>
          <w:kern w:val="2"/>
          <w:sz w:val="21"/>
          <w:szCs w:val="21"/>
          <w:lang w:eastAsia="zh-CN"/>
        </w:rPr>
      </w:pPr>
    </w:p>
    <w:p w14:paraId="05649A78" w14:textId="30CBE26F" w:rsidR="00ED1F92" w:rsidRPr="00477C2B" w:rsidRDefault="00ED1F92" w:rsidP="006E1126">
      <w:pPr>
        <w:widowControl w:val="0"/>
        <w:adjustRightInd w:val="0"/>
        <w:snapToGrid w:val="0"/>
        <w:jc w:val="both"/>
        <w:rPr>
          <w:rFonts w:eastAsia="宋体"/>
          <w:b/>
          <w:kern w:val="2"/>
          <w:sz w:val="21"/>
          <w:szCs w:val="21"/>
          <w:lang w:eastAsia="zh-CN"/>
        </w:rPr>
      </w:pPr>
      <w:bookmarkStart w:id="9" w:name="_Hlk68275675"/>
      <w:bookmarkStart w:id="10" w:name="_Hlk79163107"/>
      <w:r w:rsidRPr="00477C2B">
        <w:rPr>
          <w:rFonts w:eastAsia="宋体"/>
          <w:b/>
          <w:kern w:val="2"/>
          <w:sz w:val="21"/>
          <w:szCs w:val="21"/>
          <w:lang w:eastAsia="zh-CN"/>
        </w:rPr>
        <w:t xml:space="preserve">Proposal </w:t>
      </w:r>
      <w:r w:rsidR="00A95A97">
        <w:rPr>
          <w:rFonts w:eastAsia="宋体"/>
          <w:b/>
          <w:kern w:val="2"/>
          <w:sz w:val="21"/>
          <w:szCs w:val="21"/>
          <w:lang w:eastAsia="zh-CN"/>
        </w:rPr>
        <w:t>5</w:t>
      </w:r>
      <w:r w:rsidRPr="00477C2B">
        <w:rPr>
          <w:rFonts w:eastAsia="宋体"/>
          <w:b/>
          <w:kern w:val="2"/>
          <w:sz w:val="21"/>
          <w:szCs w:val="21"/>
          <w:lang w:eastAsia="zh-CN"/>
        </w:rPr>
        <w:t>:</w:t>
      </w:r>
    </w:p>
    <w:p w14:paraId="7F869D05" w14:textId="680C76F8" w:rsidR="00AF4B87" w:rsidRDefault="00ED1F92" w:rsidP="006E1126">
      <w:pPr>
        <w:widowControl w:val="0"/>
        <w:adjustRightInd w:val="0"/>
        <w:snapToGrid w:val="0"/>
        <w:jc w:val="both"/>
        <w:rPr>
          <w:rFonts w:eastAsia="宋体"/>
          <w:b/>
          <w:kern w:val="2"/>
          <w:sz w:val="21"/>
          <w:szCs w:val="21"/>
          <w:lang w:eastAsia="zh-CN"/>
        </w:rPr>
      </w:pPr>
      <w:r w:rsidRPr="00477C2B">
        <w:rPr>
          <w:rFonts w:eastAsia="宋体"/>
          <w:b/>
          <w:kern w:val="2"/>
          <w:sz w:val="21"/>
          <w:szCs w:val="21"/>
          <w:lang w:eastAsia="zh-CN"/>
        </w:rPr>
        <w:t>The indication of frequency domain resource in a BWP for SRS transmission (B-2) could be considered</w:t>
      </w:r>
      <w:r w:rsidR="00AF4B87" w:rsidRPr="00477C2B">
        <w:rPr>
          <w:rFonts w:eastAsia="宋体"/>
          <w:b/>
          <w:kern w:val="2"/>
          <w:sz w:val="21"/>
          <w:szCs w:val="21"/>
          <w:lang w:eastAsia="zh-CN"/>
        </w:rPr>
        <w:t xml:space="preserve">. But the final decision depends on whether there is a need from the perspective of partial frequency </w:t>
      </w:r>
      <w:r w:rsidR="00827892" w:rsidRPr="00477C2B">
        <w:rPr>
          <w:rFonts w:eastAsia="宋体"/>
          <w:b/>
          <w:kern w:val="2"/>
          <w:sz w:val="21"/>
          <w:szCs w:val="21"/>
          <w:lang w:eastAsia="zh-CN"/>
        </w:rPr>
        <w:t>sounding</w:t>
      </w:r>
      <w:r w:rsidR="00477C2B" w:rsidRPr="00477C2B">
        <w:rPr>
          <w:rFonts w:eastAsia="宋体"/>
          <w:b/>
          <w:kern w:val="2"/>
          <w:sz w:val="21"/>
          <w:szCs w:val="21"/>
          <w:lang w:eastAsia="zh-CN"/>
        </w:rPr>
        <w:t>.</w:t>
      </w:r>
    </w:p>
    <w:bookmarkEnd w:id="10"/>
    <w:p w14:paraId="413CF2B8" w14:textId="77777777" w:rsidR="00F33632" w:rsidRDefault="00F33632" w:rsidP="006E1126">
      <w:pPr>
        <w:widowControl w:val="0"/>
        <w:adjustRightInd w:val="0"/>
        <w:snapToGrid w:val="0"/>
        <w:jc w:val="both"/>
        <w:rPr>
          <w:rFonts w:eastAsia="宋体"/>
          <w:b/>
          <w:kern w:val="2"/>
          <w:sz w:val="21"/>
          <w:szCs w:val="21"/>
          <w:lang w:eastAsia="zh-CN"/>
        </w:rPr>
      </w:pPr>
    </w:p>
    <w:bookmarkEnd w:id="9"/>
    <w:p w14:paraId="6A42C831" w14:textId="0E0D40CE" w:rsidR="008C03A5" w:rsidRDefault="008C03A5" w:rsidP="006E1126">
      <w:pPr>
        <w:widowControl w:val="0"/>
        <w:adjustRightInd w:val="0"/>
        <w:snapToGrid w:val="0"/>
        <w:jc w:val="both"/>
        <w:rPr>
          <w:rFonts w:eastAsia="宋体"/>
          <w:bCs/>
          <w:kern w:val="2"/>
          <w:sz w:val="21"/>
          <w:szCs w:val="21"/>
          <w:lang w:eastAsia="zh-CN"/>
        </w:rPr>
      </w:pPr>
      <w:r w:rsidRPr="008C03A5">
        <w:rPr>
          <w:rFonts w:eastAsia="宋体"/>
          <w:bCs/>
          <w:kern w:val="2"/>
          <w:sz w:val="21"/>
          <w:szCs w:val="21"/>
          <w:lang w:eastAsia="zh-CN"/>
        </w:rPr>
        <w:t xml:space="preserve">For </w:t>
      </w:r>
      <w:r>
        <w:rPr>
          <w:rFonts w:eastAsia="宋体"/>
          <w:bCs/>
          <w:kern w:val="2"/>
          <w:sz w:val="21"/>
          <w:szCs w:val="21"/>
          <w:lang w:eastAsia="zh-CN"/>
        </w:rPr>
        <w:t>Category C and D, there is no strong motivation to support. As the TPC of SRS is also supported by the current DCI format 2_3</w:t>
      </w:r>
      <w:r w:rsidR="008D5FBD">
        <w:rPr>
          <w:rFonts w:eastAsia="宋体"/>
          <w:bCs/>
          <w:kern w:val="2"/>
          <w:sz w:val="21"/>
          <w:szCs w:val="21"/>
          <w:lang w:eastAsia="zh-CN"/>
        </w:rPr>
        <w:t xml:space="preserve">. CAT D and C-2 could be bundled, as when the spatial domain parameter of SRS changes, the open loop power control should also </w:t>
      </w:r>
      <w:r w:rsidR="00CD5C64">
        <w:rPr>
          <w:rFonts w:eastAsia="宋体"/>
          <w:bCs/>
          <w:kern w:val="2"/>
          <w:sz w:val="21"/>
          <w:szCs w:val="21"/>
          <w:lang w:eastAsia="zh-CN"/>
        </w:rPr>
        <w:t>change</w:t>
      </w:r>
      <w:r w:rsidR="008D5FBD">
        <w:rPr>
          <w:rFonts w:eastAsia="宋体"/>
          <w:bCs/>
          <w:kern w:val="2"/>
          <w:sz w:val="21"/>
          <w:szCs w:val="21"/>
          <w:lang w:eastAsia="zh-CN"/>
        </w:rPr>
        <w:t xml:space="preserve">. But in the Rel-16 specification, the spatial relation information of SRS could be update through MAC CE. There is no need to further improve the flexibility of SRS spatial relations. </w:t>
      </w:r>
    </w:p>
    <w:p w14:paraId="11912E63" w14:textId="77777777" w:rsidR="00F33632" w:rsidRDefault="00F33632" w:rsidP="006E1126">
      <w:pPr>
        <w:widowControl w:val="0"/>
        <w:adjustRightInd w:val="0"/>
        <w:snapToGrid w:val="0"/>
        <w:jc w:val="both"/>
        <w:rPr>
          <w:rFonts w:eastAsia="宋体"/>
          <w:bCs/>
          <w:kern w:val="2"/>
          <w:sz w:val="21"/>
          <w:szCs w:val="21"/>
          <w:lang w:eastAsia="zh-CN"/>
        </w:rPr>
      </w:pPr>
    </w:p>
    <w:p w14:paraId="1F06F7EA" w14:textId="682F0872" w:rsidR="00C42683" w:rsidRPr="004D21ED" w:rsidRDefault="00C42683" w:rsidP="006E1126">
      <w:pPr>
        <w:widowControl w:val="0"/>
        <w:adjustRightInd w:val="0"/>
        <w:snapToGrid w:val="0"/>
        <w:jc w:val="both"/>
        <w:rPr>
          <w:rFonts w:eastAsia="宋体"/>
          <w:b/>
          <w:kern w:val="2"/>
          <w:sz w:val="21"/>
          <w:szCs w:val="21"/>
          <w:lang w:eastAsia="zh-CN"/>
        </w:rPr>
      </w:pPr>
      <w:bookmarkStart w:id="11" w:name="_Hlk68275680"/>
      <w:bookmarkStart w:id="12" w:name="_Hlk79163112"/>
      <w:r w:rsidRPr="004D21ED">
        <w:rPr>
          <w:rFonts w:eastAsia="宋体"/>
          <w:b/>
          <w:kern w:val="2"/>
          <w:sz w:val="21"/>
          <w:szCs w:val="21"/>
          <w:lang w:eastAsia="zh-CN"/>
        </w:rPr>
        <w:t xml:space="preserve">Proposal </w:t>
      </w:r>
      <w:r w:rsidR="00A95A97">
        <w:rPr>
          <w:rFonts w:eastAsia="宋体"/>
          <w:b/>
          <w:kern w:val="2"/>
          <w:sz w:val="21"/>
          <w:szCs w:val="21"/>
          <w:lang w:eastAsia="zh-CN"/>
        </w:rPr>
        <w:t>6</w:t>
      </w:r>
      <w:r w:rsidRPr="004D21ED">
        <w:rPr>
          <w:rFonts w:eastAsia="宋体"/>
          <w:b/>
          <w:kern w:val="2"/>
          <w:sz w:val="21"/>
          <w:szCs w:val="21"/>
          <w:lang w:eastAsia="zh-CN"/>
        </w:rPr>
        <w:t>:</w:t>
      </w:r>
    </w:p>
    <w:p w14:paraId="69618600" w14:textId="25A2E6A7" w:rsidR="004D21ED" w:rsidRDefault="004D21ED" w:rsidP="006E1126">
      <w:pPr>
        <w:widowControl w:val="0"/>
        <w:adjustRightInd w:val="0"/>
        <w:snapToGrid w:val="0"/>
        <w:jc w:val="both"/>
        <w:rPr>
          <w:rFonts w:eastAsia="宋体"/>
          <w:b/>
          <w:kern w:val="2"/>
          <w:sz w:val="21"/>
          <w:szCs w:val="21"/>
          <w:lang w:eastAsia="zh-CN"/>
        </w:rPr>
      </w:pPr>
      <w:r w:rsidRPr="004D21ED">
        <w:rPr>
          <w:rFonts w:eastAsia="宋体"/>
          <w:b/>
          <w:kern w:val="2"/>
          <w:sz w:val="21"/>
          <w:szCs w:val="21"/>
          <w:lang w:eastAsia="zh-CN"/>
        </w:rPr>
        <w:t>There is no need to include</w:t>
      </w:r>
      <w:r w:rsidR="00C42683" w:rsidRPr="004D21ED">
        <w:rPr>
          <w:rFonts w:eastAsia="宋体"/>
          <w:b/>
          <w:kern w:val="2"/>
          <w:sz w:val="21"/>
          <w:szCs w:val="21"/>
          <w:lang w:eastAsia="zh-CN"/>
        </w:rPr>
        <w:t xml:space="preserve"> power control parameter</w:t>
      </w:r>
      <w:r w:rsidRPr="004D21ED">
        <w:rPr>
          <w:rFonts w:eastAsia="宋体"/>
          <w:b/>
          <w:kern w:val="2"/>
          <w:sz w:val="21"/>
          <w:szCs w:val="21"/>
          <w:lang w:eastAsia="zh-CN"/>
        </w:rPr>
        <w:t>s</w:t>
      </w:r>
      <w:r w:rsidR="00C42683" w:rsidRPr="004D21ED">
        <w:rPr>
          <w:rFonts w:eastAsia="宋体"/>
          <w:b/>
          <w:kern w:val="2"/>
          <w:sz w:val="21"/>
          <w:szCs w:val="21"/>
          <w:lang w:eastAsia="zh-CN"/>
        </w:rPr>
        <w:t xml:space="preserve"> (CAT C) and spatial domain parameter</w:t>
      </w:r>
      <w:r w:rsidRPr="004D21ED">
        <w:rPr>
          <w:rFonts w:eastAsia="宋体"/>
          <w:b/>
          <w:kern w:val="2"/>
          <w:sz w:val="21"/>
          <w:szCs w:val="21"/>
          <w:lang w:eastAsia="zh-CN"/>
        </w:rPr>
        <w:t>s</w:t>
      </w:r>
      <w:r w:rsidR="00C42683" w:rsidRPr="004D21ED">
        <w:rPr>
          <w:rFonts w:eastAsia="宋体"/>
          <w:b/>
          <w:kern w:val="2"/>
          <w:sz w:val="21"/>
          <w:szCs w:val="21"/>
          <w:lang w:eastAsia="zh-CN"/>
        </w:rPr>
        <w:t xml:space="preserve"> (CAT D) </w:t>
      </w:r>
      <w:r w:rsidRPr="004D21ED">
        <w:rPr>
          <w:rFonts w:eastAsia="宋体"/>
          <w:b/>
          <w:kern w:val="2"/>
          <w:sz w:val="21"/>
          <w:szCs w:val="21"/>
          <w:lang w:eastAsia="zh-CN"/>
        </w:rPr>
        <w:t>in the DCI without data and without CSI request, considering both functions have already been supported.</w:t>
      </w:r>
      <w:r>
        <w:rPr>
          <w:rFonts w:eastAsia="宋体"/>
          <w:b/>
          <w:kern w:val="2"/>
          <w:sz w:val="21"/>
          <w:szCs w:val="21"/>
          <w:lang w:eastAsia="zh-CN"/>
        </w:rPr>
        <w:t xml:space="preserve"> </w:t>
      </w:r>
    </w:p>
    <w:bookmarkEnd w:id="12"/>
    <w:p w14:paraId="7577503C" w14:textId="77777777" w:rsidR="00F33632" w:rsidRDefault="00F33632" w:rsidP="006E1126">
      <w:pPr>
        <w:widowControl w:val="0"/>
        <w:adjustRightInd w:val="0"/>
        <w:snapToGrid w:val="0"/>
        <w:jc w:val="both"/>
        <w:rPr>
          <w:rFonts w:eastAsia="宋体"/>
          <w:b/>
          <w:kern w:val="2"/>
          <w:sz w:val="21"/>
          <w:szCs w:val="21"/>
          <w:lang w:eastAsia="zh-CN"/>
        </w:rPr>
      </w:pPr>
    </w:p>
    <w:bookmarkEnd w:id="11"/>
    <w:p w14:paraId="5D5E9E77" w14:textId="77777777" w:rsidR="004D21ED" w:rsidRDefault="004D21ED" w:rsidP="006E1126">
      <w:pPr>
        <w:widowControl w:val="0"/>
        <w:adjustRightInd w:val="0"/>
        <w:snapToGrid w:val="0"/>
        <w:jc w:val="both"/>
        <w:rPr>
          <w:rFonts w:eastAsia="宋体"/>
          <w:bCs/>
          <w:kern w:val="2"/>
          <w:sz w:val="21"/>
          <w:szCs w:val="21"/>
          <w:lang w:eastAsia="zh-CN"/>
        </w:rPr>
      </w:pPr>
      <w:r w:rsidRPr="004D21ED">
        <w:rPr>
          <w:rFonts w:eastAsia="宋体"/>
          <w:bCs/>
          <w:kern w:val="2"/>
          <w:sz w:val="21"/>
          <w:szCs w:val="21"/>
          <w:lang w:eastAsia="zh-CN"/>
        </w:rPr>
        <w:t>The exten</w:t>
      </w:r>
      <w:r>
        <w:rPr>
          <w:rFonts w:eastAsia="宋体"/>
          <w:bCs/>
          <w:kern w:val="2"/>
          <w:sz w:val="21"/>
          <w:szCs w:val="21"/>
          <w:lang w:eastAsia="zh-CN"/>
        </w:rPr>
        <w:t>sion of DCI codepoints for aperiodic SRS trigger state could be considered</w:t>
      </w:r>
      <w:r w:rsidR="001C7F50">
        <w:rPr>
          <w:rFonts w:eastAsia="宋体"/>
          <w:bCs/>
          <w:kern w:val="2"/>
          <w:sz w:val="21"/>
          <w:szCs w:val="21"/>
          <w:lang w:eastAsia="zh-CN"/>
        </w:rPr>
        <w:t>, if the using scenarios could be justified.</w:t>
      </w:r>
      <w:r w:rsidR="00AD5F6E">
        <w:rPr>
          <w:rFonts w:eastAsia="宋体"/>
          <w:bCs/>
          <w:kern w:val="2"/>
          <w:sz w:val="21"/>
          <w:szCs w:val="21"/>
          <w:lang w:eastAsia="zh-CN"/>
        </w:rPr>
        <w:t xml:space="preserve"> On the other hand, if the number of trigger state is increased in the DCI without data and CSI request, the trigger states in the DCI with data should also be extended. </w:t>
      </w:r>
    </w:p>
    <w:p w14:paraId="11F22DB9" w14:textId="77777777" w:rsidR="00CA05BF" w:rsidRPr="004D21ED" w:rsidRDefault="00CA05BF" w:rsidP="0075415D">
      <w:pPr>
        <w:widowControl w:val="0"/>
        <w:adjustRightInd w:val="0"/>
        <w:snapToGrid w:val="0"/>
        <w:spacing w:beforeLines="50" w:before="120"/>
        <w:jc w:val="both"/>
        <w:rPr>
          <w:rFonts w:eastAsia="宋体" w:hint="eastAsia"/>
          <w:bCs/>
          <w:kern w:val="2"/>
          <w:sz w:val="21"/>
          <w:szCs w:val="21"/>
          <w:lang w:eastAsia="zh-CN"/>
        </w:rPr>
      </w:pPr>
    </w:p>
    <w:p w14:paraId="154818C7" w14:textId="77777777" w:rsidR="008B4899" w:rsidRPr="00FB26F3" w:rsidRDefault="008B4899" w:rsidP="008B4899">
      <w:pPr>
        <w:pStyle w:val="2"/>
        <w:spacing w:afterLines="100" w:after="240"/>
        <w:rPr>
          <w:lang w:eastAsia="ko-KR"/>
        </w:rPr>
      </w:pPr>
      <w:r w:rsidRPr="00FB26F3">
        <w:rPr>
          <w:lang w:eastAsia="ko-KR"/>
        </w:rPr>
        <w:t xml:space="preserve">2.2 </w:t>
      </w:r>
      <w:r w:rsidRPr="0036259B">
        <w:rPr>
          <w:lang w:eastAsia="ko-KR"/>
        </w:rPr>
        <w:t xml:space="preserve">Antenna switching </w:t>
      </w:r>
      <w:bookmarkStart w:id="13" w:name="_Hlk78797675"/>
      <w:r w:rsidRPr="0036259B">
        <w:rPr>
          <w:lang w:eastAsia="ko-KR"/>
        </w:rPr>
        <w:t>up to 8Rx</w:t>
      </w:r>
      <w:bookmarkEnd w:id="13"/>
    </w:p>
    <w:p w14:paraId="09EB578C" w14:textId="77777777" w:rsidR="008B4899" w:rsidRDefault="008B4899" w:rsidP="00D7658B">
      <w:pPr>
        <w:widowControl w:val="0"/>
        <w:adjustRightInd w:val="0"/>
        <w:snapToGrid w:val="0"/>
        <w:jc w:val="both"/>
        <w:rPr>
          <w:rFonts w:eastAsia="宋体"/>
          <w:kern w:val="2"/>
          <w:sz w:val="21"/>
          <w:szCs w:val="21"/>
          <w:lang w:val="en-US" w:eastAsia="zh-CN"/>
        </w:rPr>
      </w:pPr>
      <w:r w:rsidRPr="00987F06">
        <w:rPr>
          <w:rFonts w:eastAsia="宋体"/>
          <w:kern w:val="2"/>
          <w:sz w:val="21"/>
          <w:szCs w:val="21"/>
          <w:lang w:val="en-US" w:eastAsia="zh-CN"/>
        </w:rPr>
        <w:t>In RAN1#10</w:t>
      </w:r>
      <w:r>
        <w:rPr>
          <w:rFonts w:eastAsia="宋体"/>
          <w:kern w:val="2"/>
          <w:sz w:val="21"/>
          <w:szCs w:val="21"/>
          <w:lang w:val="en-US" w:eastAsia="zh-CN"/>
        </w:rPr>
        <w:t>4b</w:t>
      </w:r>
      <w:r w:rsidRPr="00987F06">
        <w:rPr>
          <w:rFonts w:eastAsia="宋体"/>
          <w:kern w:val="2"/>
          <w:sz w:val="21"/>
          <w:szCs w:val="21"/>
          <w:lang w:val="en-US" w:eastAsia="zh-CN"/>
        </w:rPr>
        <w:t xml:space="preserve"> e-meeting, </w:t>
      </w:r>
      <w:r>
        <w:rPr>
          <w:rFonts w:eastAsia="宋体"/>
          <w:kern w:val="2"/>
          <w:sz w:val="21"/>
          <w:szCs w:val="21"/>
          <w:lang w:val="en-US" w:eastAsia="zh-CN"/>
        </w:rPr>
        <w:t>the</w:t>
      </w:r>
      <w:r w:rsidRPr="00987F06">
        <w:rPr>
          <w:rFonts w:eastAsia="宋体"/>
          <w:kern w:val="2"/>
          <w:sz w:val="21"/>
          <w:szCs w:val="21"/>
          <w:lang w:val="en-US" w:eastAsia="zh-CN"/>
        </w:rPr>
        <w:t xml:space="preserve"> agreement</w:t>
      </w:r>
      <w:r>
        <w:rPr>
          <w:rFonts w:eastAsia="宋体"/>
          <w:kern w:val="2"/>
          <w:sz w:val="21"/>
          <w:szCs w:val="21"/>
          <w:lang w:val="en-US" w:eastAsia="zh-CN"/>
        </w:rPr>
        <w:t>s</w:t>
      </w:r>
      <w:r w:rsidRPr="00987F06">
        <w:rPr>
          <w:rFonts w:eastAsia="宋体"/>
          <w:kern w:val="2"/>
          <w:sz w:val="21"/>
          <w:szCs w:val="21"/>
          <w:lang w:val="en-US" w:eastAsia="zh-CN"/>
        </w:rPr>
        <w:t xml:space="preserve"> on the SRS antenna switching </w:t>
      </w:r>
      <w:r>
        <w:rPr>
          <w:rFonts w:eastAsia="宋体"/>
          <w:kern w:val="2"/>
          <w:sz w:val="21"/>
          <w:szCs w:val="21"/>
          <w:lang w:val="en-US" w:eastAsia="zh-CN"/>
        </w:rPr>
        <w:t>were</w:t>
      </w:r>
      <w:r w:rsidRPr="00987F06">
        <w:rPr>
          <w:rFonts w:eastAsia="宋体"/>
          <w:kern w:val="2"/>
          <w:sz w:val="21"/>
          <w:szCs w:val="21"/>
          <w:lang w:val="en-US" w:eastAsia="zh-CN"/>
        </w:rPr>
        <w:t xml:space="preserve"> made</w:t>
      </w:r>
      <w:r>
        <w:rPr>
          <w:rFonts w:eastAsia="宋体"/>
          <w:kern w:val="2"/>
          <w:sz w:val="21"/>
          <w:szCs w:val="21"/>
          <w:lang w:val="en-US" w:eastAsia="zh-CN"/>
        </w:rPr>
        <w:t xml:space="preserve"> [1]</w:t>
      </w:r>
      <w:r w:rsidRPr="00987F06">
        <w:rPr>
          <w:rFonts w:eastAsia="宋体"/>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B4899" w:rsidRPr="00A772EA" w14:paraId="5A635A63" w14:textId="77777777" w:rsidTr="001305F9">
        <w:tc>
          <w:tcPr>
            <w:tcW w:w="10081" w:type="dxa"/>
            <w:shd w:val="clear" w:color="auto" w:fill="auto"/>
          </w:tcPr>
          <w:p w14:paraId="248A53C1" w14:textId="77777777" w:rsidR="008B4899" w:rsidRPr="00A73862" w:rsidRDefault="008B4899" w:rsidP="00D7658B">
            <w:pPr>
              <w:widowControl w:val="0"/>
              <w:adjustRightInd w:val="0"/>
              <w:snapToGrid w:val="0"/>
              <w:jc w:val="both"/>
              <w:rPr>
                <w:rFonts w:eastAsia="微软雅黑"/>
                <w:b/>
                <w:highlight w:val="green"/>
              </w:rPr>
            </w:pPr>
            <w:r w:rsidRPr="00A73862">
              <w:rPr>
                <w:rFonts w:eastAsia="微软雅黑"/>
                <w:b/>
                <w:highlight w:val="green"/>
              </w:rPr>
              <w:t>Agreement</w:t>
            </w:r>
          </w:p>
          <w:p w14:paraId="69BBC7EF" w14:textId="77777777" w:rsidR="008B4899" w:rsidRPr="00A73862" w:rsidRDefault="008B4899" w:rsidP="00D7658B">
            <w:pPr>
              <w:widowControl w:val="0"/>
              <w:adjustRightInd w:val="0"/>
              <w:snapToGrid w:val="0"/>
              <w:jc w:val="both"/>
              <w:rPr>
                <w:rFonts w:eastAsia="微软雅黑"/>
              </w:rPr>
            </w:pPr>
            <w:r w:rsidRPr="00A73862">
              <w:rPr>
                <w:rFonts w:eastAsia="微软雅黑"/>
              </w:rPr>
              <w:t xml:space="preserve">On aperiodic SRS configuration for </w:t>
            </w:r>
            <w:r w:rsidRPr="00A73862">
              <w:rPr>
                <w:rFonts w:eastAsia="微软雅黑" w:hint="eastAsia"/>
              </w:rPr>
              <w:t>antenna switching</w:t>
            </w:r>
            <w:r w:rsidRPr="00A73862">
              <w:rPr>
                <w:rFonts w:eastAsia="微软雅黑"/>
              </w:rPr>
              <w:t xml:space="preserve"> </w:t>
            </w:r>
            <w:r w:rsidRPr="00A73862">
              <w:rPr>
                <w:rFonts w:eastAsia="微软雅黑" w:hint="eastAsia"/>
              </w:rPr>
              <w:t>with</w:t>
            </w:r>
            <w:r w:rsidRPr="00A73862">
              <w:rPr>
                <w:rFonts w:eastAsia="微软雅黑"/>
              </w:rPr>
              <w:t xml:space="preserve"> &gt; 4Rx, support the following </w:t>
            </w:r>
            <w:proofErr w:type="spellStart"/>
            <w:r w:rsidRPr="00A73862">
              <w:rPr>
                <w:rFonts w:eastAsia="微软雅黑"/>
              </w:rPr>
              <w:t>N_max</w:t>
            </w:r>
            <w:proofErr w:type="spellEnd"/>
            <w:r w:rsidRPr="00A73862">
              <w:rPr>
                <w:rFonts w:eastAsia="微软雅黑"/>
              </w:rPr>
              <w:t xml:space="preserve"> values</w:t>
            </w:r>
          </w:p>
          <w:p w14:paraId="63F21E33" w14:textId="77777777" w:rsidR="008B4899" w:rsidRPr="00A73862" w:rsidRDefault="008B4899" w:rsidP="00D7658B">
            <w:pPr>
              <w:numPr>
                <w:ilvl w:val="0"/>
                <w:numId w:val="21"/>
              </w:numPr>
              <w:adjustRightInd w:val="0"/>
              <w:snapToGrid w:val="0"/>
              <w:rPr>
                <w:color w:val="000000"/>
              </w:rPr>
            </w:pPr>
            <w:r w:rsidRPr="00A73862">
              <w:rPr>
                <w:rFonts w:hint="eastAsia"/>
                <w:color w:val="000000"/>
              </w:rPr>
              <w:t>1</w:t>
            </w:r>
            <w:r w:rsidRPr="00A73862">
              <w:rPr>
                <w:color w:val="000000"/>
              </w:rPr>
              <w:t xml:space="preserve">T6R: </w:t>
            </w:r>
            <w:proofErr w:type="spellStart"/>
            <w:r w:rsidRPr="00A73862">
              <w:rPr>
                <w:color w:val="000000"/>
              </w:rPr>
              <w:t>N_max</w:t>
            </w:r>
            <w:proofErr w:type="spellEnd"/>
            <w:r w:rsidRPr="00A73862">
              <w:rPr>
                <w:color w:val="000000"/>
              </w:rPr>
              <w:t xml:space="preserve"> = 3</w:t>
            </w:r>
          </w:p>
          <w:p w14:paraId="5A7D6677" w14:textId="77777777" w:rsidR="008B4899" w:rsidRPr="00A73862" w:rsidRDefault="008B4899" w:rsidP="00D7658B">
            <w:pPr>
              <w:numPr>
                <w:ilvl w:val="0"/>
                <w:numId w:val="21"/>
              </w:numPr>
              <w:adjustRightInd w:val="0"/>
              <w:snapToGrid w:val="0"/>
              <w:rPr>
                <w:color w:val="000000"/>
              </w:rPr>
            </w:pPr>
            <w:r w:rsidRPr="00A73862">
              <w:rPr>
                <w:color w:val="000000"/>
              </w:rPr>
              <w:t xml:space="preserve">1T8R: </w:t>
            </w:r>
            <w:proofErr w:type="spellStart"/>
            <w:r w:rsidRPr="00A73862">
              <w:rPr>
                <w:color w:val="000000"/>
              </w:rPr>
              <w:t>N_max</w:t>
            </w:r>
            <w:proofErr w:type="spellEnd"/>
            <w:r w:rsidRPr="00A73862">
              <w:rPr>
                <w:color w:val="000000"/>
              </w:rPr>
              <w:t xml:space="preserve"> = 4</w:t>
            </w:r>
          </w:p>
          <w:p w14:paraId="17D0B834" w14:textId="77777777" w:rsidR="008B4899" w:rsidRPr="00A73862" w:rsidRDefault="008B4899" w:rsidP="00D7658B">
            <w:pPr>
              <w:numPr>
                <w:ilvl w:val="0"/>
                <w:numId w:val="21"/>
              </w:numPr>
              <w:adjustRightInd w:val="0"/>
              <w:snapToGrid w:val="0"/>
              <w:rPr>
                <w:color w:val="000000"/>
              </w:rPr>
            </w:pPr>
            <w:r w:rsidRPr="00A73862">
              <w:rPr>
                <w:rFonts w:hint="eastAsia"/>
                <w:color w:val="000000"/>
              </w:rPr>
              <w:t>2</w:t>
            </w:r>
            <w:r w:rsidRPr="00A73862">
              <w:rPr>
                <w:color w:val="000000"/>
              </w:rPr>
              <w:t xml:space="preserve">T6R: </w:t>
            </w:r>
            <w:proofErr w:type="spellStart"/>
            <w:r w:rsidRPr="00A73862">
              <w:rPr>
                <w:color w:val="000000"/>
              </w:rPr>
              <w:t>N_max</w:t>
            </w:r>
            <w:proofErr w:type="spellEnd"/>
            <w:r w:rsidRPr="00A73862">
              <w:rPr>
                <w:color w:val="000000"/>
              </w:rPr>
              <w:t xml:space="preserve"> = 3</w:t>
            </w:r>
          </w:p>
          <w:p w14:paraId="3D37559E" w14:textId="77777777" w:rsidR="008B4899" w:rsidRPr="00A73862" w:rsidRDefault="008B4899" w:rsidP="00D7658B">
            <w:pPr>
              <w:numPr>
                <w:ilvl w:val="0"/>
                <w:numId w:val="21"/>
              </w:numPr>
              <w:adjustRightInd w:val="0"/>
              <w:snapToGrid w:val="0"/>
              <w:rPr>
                <w:color w:val="000000"/>
              </w:rPr>
            </w:pPr>
            <w:r w:rsidRPr="00A73862">
              <w:rPr>
                <w:rFonts w:hint="eastAsia"/>
                <w:color w:val="000000"/>
              </w:rPr>
              <w:t>2</w:t>
            </w:r>
            <w:r w:rsidRPr="00A73862">
              <w:rPr>
                <w:color w:val="000000"/>
              </w:rPr>
              <w:t xml:space="preserve">T8R: </w:t>
            </w:r>
            <w:proofErr w:type="spellStart"/>
            <w:r w:rsidRPr="00A73862">
              <w:rPr>
                <w:color w:val="000000"/>
              </w:rPr>
              <w:t>N_max</w:t>
            </w:r>
            <w:proofErr w:type="spellEnd"/>
            <w:r w:rsidRPr="00A73862">
              <w:rPr>
                <w:color w:val="000000"/>
              </w:rPr>
              <w:t xml:space="preserve"> = 4</w:t>
            </w:r>
          </w:p>
          <w:p w14:paraId="0EDC671E" w14:textId="77777777" w:rsidR="008B4899" w:rsidRPr="00A73862" w:rsidRDefault="008B4899" w:rsidP="00D7658B">
            <w:pPr>
              <w:numPr>
                <w:ilvl w:val="0"/>
                <w:numId w:val="21"/>
              </w:numPr>
              <w:adjustRightInd w:val="0"/>
              <w:snapToGrid w:val="0"/>
              <w:rPr>
                <w:color w:val="000000"/>
              </w:rPr>
            </w:pPr>
            <w:r w:rsidRPr="00A73862">
              <w:rPr>
                <w:color w:val="000000"/>
              </w:rPr>
              <w:t xml:space="preserve">[4T8R: </w:t>
            </w:r>
            <w:proofErr w:type="spellStart"/>
            <w:r w:rsidRPr="00A73862">
              <w:rPr>
                <w:color w:val="000000"/>
              </w:rPr>
              <w:t>N_max</w:t>
            </w:r>
            <w:proofErr w:type="spellEnd"/>
            <w:r w:rsidRPr="00A73862">
              <w:rPr>
                <w:color w:val="000000"/>
              </w:rPr>
              <w:t xml:space="preserve"> = 2]</w:t>
            </w:r>
          </w:p>
          <w:p w14:paraId="386C9FC6" w14:textId="77777777" w:rsidR="008B4899" w:rsidRPr="00A73862" w:rsidRDefault="008B4899" w:rsidP="00D7658B">
            <w:pPr>
              <w:numPr>
                <w:ilvl w:val="0"/>
                <w:numId w:val="21"/>
              </w:numPr>
              <w:adjustRightInd w:val="0"/>
              <w:snapToGrid w:val="0"/>
              <w:rPr>
                <w:color w:val="000000"/>
              </w:rPr>
            </w:pPr>
            <w:r w:rsidRPr="00A73862">
              <w:rPr>
                <w:color w:val="000000"/>
              </w:rPr>
              <w:t xml:space="preserve">The support of </w:t>
            </w:r>
            <w:proofErr w:type="spellStart"/>
            <w:r w:rsidRPr="00A73862">
              <w:rPr>
                <w:color w:val="000000"/>
              </w:rPr>
              <w:t>N_max</w:t>
            </w:r>
            <w:proofErr w:type="spellEnd"/>
            <w:r w:rsidRPr="00A73862">
              <w:rPr>
                <w:color w:val="000000"/>
              </w:rPr>
              <w:t xml:space="preserve"> value does not imply the support of N value that is smaller than </w:t>
            </w:r>
            <w:proofErr w:type="spellStart"/>
            <w:r w:rsidRPr="00A73862">
              <w:rPr>
                <w:color w:val="000000"/>
              </w:rPr>
              <w:t>N_max</w:t>
            </w:r>
            <w:proofErr w:type="spellEnd"/>
            <w:r w:rsidRPr="00A73862">
              <w:rPr>
                <w:color w:val="000000"/>
              </w:rPr>
              <w:t>. This is FFS.</w:t>
            </w:r>
          </w:p>
          <w:p w14:paraId="3A3A3969" w14:textId="77777777" w:rsidR="008B4899" w:rsidRDefault="008B4899" w:rsidP="00D7658B">
            <w:pPr>
              <w:numPr>
                <w:ilvl w:val="0"/>
                <w:numId w:val="21"/>
              </w:numPr>
              <w:adjustRightInd w:val="0"/>
              <w:snapToGrid w:val="0"/>
              <w:rPr>
                <w:color w:val="000000"/>
              </w:rPr>
            </w:pPr>
            <w:r w:rsidRPr="00A73862">
              <w:rPr>
                <w:color w:val="000000"/>
              </w:rPr>
              <w:t>FFS whether further enhancement for single-DCI or multi-DCI based MTRP is needed</w:t>
            </w:r>
          </w:p>
          <w:p w14:paraId="66B939BF" w14:textId="77777777" w:rsidR="008B4899" w:rsidRDefault="008B4899" w:rsidP="00D7658B">
            <w:pPr>
              <w:adjustRightInd w:val="0"/>
              <w:snapToGrid w:val="0"/>
              <w:ind w:left="720"/>
              <w:rPr>
                <w:color w:val="000000"/>
              </w:rPr>
            </w:pPr>
          </w:p>
          <w:p w14:paraId="6AE954F6" w14:textId="77777777" w:rsidR="008B4899" w:rsidRPr="00D172FE" w:rsidRDefault="008B4899" w:rsidP="00D7658B">
            <w:pPr>
              <w:pStyle w:val="af8"/>
              <w:adjustRightInd w:val="0"/>
              <w:snapToGrid w:val="0"/>
              <w:spacing w:before="0" w:beforeAutospacing="0" w:after="0" w:afterAutospacing="0"/>
              <w:jc w:val="both"/>
              <w:rPr>
                <w:rFonts w:ascii="Times" w:hAnsi="Times" w:cs="Times"/>
                <w:color w:val="auto"/>
                <w:sz w:val="20"/>
                <w:szCs w:val="20"/>
                <w:lang w:eastAsia="ko-KR"/>
              </w:rPr>
            </w:pPr>
            <w:r w:rsidRPr="00D172FE">
              <w:rPr>
                <w:rStyle w:val="afa"/>
                <w:rFonts w:ascii="Times" w:hAnsi="Times" w:cs="Times"/>
                <w:iCs/>
                <w:color w:val="000000"/>
                <w:sz w:val="20"/>
                <w:szCs w:val="20"/>
                <w:highlight w:val="green"/>
              </w:rPr>
              <w:t>Agreement</w:t>
            </w:r>
          </w:p>
          <w:p w14:paraId="146D55E2" w14:textId="77777777" w:rsidR="008B4899" w:rsidRPr="00624204" w:rsidRDefault="008B4899" w:rsidP="00D7658B">
            <w:pPr>
              <w:pStyle w:val="af8"/>
              <w:adjustRightInd w:val="0"/>
              <w:snapToGrid w:val="0"/>
              <w:spacing w:before="0" w:beforeAutospacing="0" w:after="0" w:afterAutospacing="0"/>
              <w:jc w:val="both"/>
              <w:rPr>
                <w:rFonts w:ascii="Times" w:hAnsi="Times" w:cs="Times"/>
                <w:color w:val="auto"/>
                <w:sz w:val="20"/>
                <w:szCs w:val="20"/>
              </w:rPr>
            </w:pPr>
            <w:r w:rsidRPr="00624204">
              <w:rPr>
                <w:rStyle w:val="af9"/>
                <w:rFonts w:ascii="Times" w:hAnsi="Times" w:cs="Times"/>
                <w:i w:val="0"/>
                <w:color w:val="auto"/>
                <w:sz w:val="20"/>
                <w:szCs w:val="20"/>
              </w:rPr>
              <w:t xml:space="preserve">On supported values of N for </w:t>
            </w:r>
            <w:bookmarkStart w:id="14" w:name="_Hlk78807910"/>
            <w:r w:rsidRPr="00624204">
              <w:rPr>
                <w:rStyle w:val="af9"/>
                <w:rFonts w:ascii="Times" w:hAnsi="Times" w:cs="Times"/>
                <w:i w:val="0"/>
                <w:color w:val="auto"/>
                <w:sz w:val="20"/>
                <w:szCs w:val="20"/>
              </w:rPr>
              <w:t>Rel-17 aperiodic SRS antenna switching</w:t>
            </w:r>
            <w:bookmarkEnd w:id="14"/>
            <w:r w:rsidRPr="00624204">
              <w:rPr>
                <w:rStyle w:val="af9"/>
                <w:rFonts w:ascii="Times" w:hAnsi="Times" w:cs="Times"/>
                <w:i w:val="0"/>
                <w:color w:val="auto"/>
                <w:sz w:val="20"/>
                <w:szCs w:val="20"/>
              </w:rPr>
              <w:t xml:space="preserve"> with &gt;4Rx, down-select at least one of the following alternatives in RAN1#105e</w:t>
            </w:r>
          </w:p>
          <w:p w14:paraId="418483F6" w14:textId="77777777" w:rsidR="008B4899" w:rsidRPr="00D172FE" w:rsidRDefault="008B4899" w:rsidP="00D7658B">
            <w:pPr>
              <w:numPr>
                <w:ilvl w:val="0"/>
                <w:numId w:val="22"/>
              </w:numPr>
              <w:adjustRightInd w:val="0"/>
              <w:snapToGrid w:val="0"/>
              <w:rPr>
                <w:color w:val="000000"/>
              </w:rPr>
            </w:pPr>
            <w:r w:rsidRPr="00D172FE">
              <w:rPr>
                <w:iCs/>
                <w:color w:val="000000"/>
              </w:rPr>
              <w:t xml:space="preserve">Alt 1: All the non-zero integer values &lt;= </w:t>
            </w:r>
            <w:proofErr w:type="spellStart"/>
            <w:r w:rsidRPr="00D172FE">
              <w:rPr>
                <w:iCs/>
                <w:color w:val="000000"/>
              </w:rPr>
              <w:t>N_max</w:t>
            </w:r>
            <w:proofErr w:type="spellEnd"/>
            <w:r w:rsidRPr="00D172FE">
              <w:rPr>
                <w:iCs/>
                <w:color w:val="000000"/>
              </w:rPr>
              <w:t xml:space="preserve"> </w:t>
            </w:r>
            <w:proofErr w:type="gramStart"/>
            <w:r w:rsidRPr="00D172FE">
              <w:rPr>
                <w:iCs/>
                <w:color w:val="000000"/>
              </w:rPr>
              <w:t>are</w:t>
            </w:r>
            <w:proofErr w:type="gramEnd"/>
            <w:r w:rsidRPr="00D172FE">
              <w:rPr>
                <w:iCs/>
                <w:color w:val="000000"/>
              </w:rPr>
              <w:t xml:space="preserve"> supported for N</w:t>
            </w:r>
          </w:p>
          <w:p w14:paraId="13C74B70" w14:textId="77777777" w:rsidR="008B4899" w:rsidRPr="00D172FE" w:rsidRDefault="008B4899" w:rsidP="00D7658B">
            <w:pPr>
              <w:numPr>
                <w:ilvl w:val="0"/>
                <w:numId w:val="22"/>
              </w:numPr>
              <w:adjustRightInd w:val="0"/>
              <w:snapToGrid w:val="0"/>
              <w:rPr>
                <w:color w:val="000000"/>
              </w:rPr>
            </w:pPr>
            <w:r w:rsidRPr="00D172FE">
              <w:rPr>
                <w:iCs/>
                <w:color w:val="000000"/>
              </w:rPr>
              <w:t>Alt 2: Support N=</w:t>
            </w:r>
            <w:proofErr w:type="spellStart"/>
            <w:r w:rsidRPr="00D172FE">
              <w:rPr>
                <w:iCs/>
                <w:color w:val="000000"/>
              </w:rPr>
              <w:t>N_max</w:t>
            </w:r>
            <w:proofErr w:type="spellEnd"/>
            <w:r w:rsidRPr="00D172FE">
              <w:rPr>
                <w:iCs/>
                <w:color w:val="000000"/>
              </w:rPr>
              <w:t xml:space="preserve"> only</w:t>
            </w:r>
          </w:p>
          <w:p w14:paraId="5FA5BDB6" w14:textId="77777777" w:rsidR="008B4899" w:rsidRPr="00D172FE" w:rsidRDefault="008B4899" w:rsidP="00D7658B">
            <w:pPr>
              <w:numPr>
                <w:ilvl w:val="0"/>
                <w:numId w:val="22"/>
              </w:numPr>
              <w:adjustRightInd w:val="0"/>
              <w:snapToGrid w:val="0"/>
              <w:rPr>
                <w:color w:val="000000"/>
              </w:rPr>
            </w:pPr>
            <w:r w:rsidRPr="00D172FE">
              <w:rPr>
                <w:iCs/>
                <w:color w:val="000000"/>
              </w:rPr>
              <w:t xml:space="preserve">Alt 3: Support </w:t>
            </w:r>
            <w:bookmarkStart w:id="15" w:name="_Hlk78808011"/>
            <w:r w:rsidRPr="00D172FE">
              <w:rPr>
                <w:iCs/>
                <w:color w:val="000000"/>
              </w:rPr>
              <w:t xml:space="preserve">specific N values &lt;= </w:t>
            </w:r>
            <w:proofErr w:type="spellStart"/>
            <w:r w:rsidRPr="00D172FE">
              <w:rPr>
                <w:iCs/>
                <w:color w:val="000000"/>
              </w:rPr>
              <w:t>N_max</w:t>
            </w:r>
            <w:bookmarkEnd w:id="15"/>
            <w:proofErr w:type="spellEnd"/>
          </w:p>
          <w:p w14:paraId="746BC788" w14:textId="77777777" w:rsidR="008B4899" w:rsidRPr="00D172FE" w:rsidRDefault="008B4899" w:rsidP="00D7658B">
            <w:pPr>
              <w:numPr>
                <w:ilvl w:val="0"/>
                <w:numId w:val="22"/>
              </w:numPr>
              <w:adjustRightInd w:val="0"/>
              <w:snapToGrid w:val="0"/>
              <w:rPr>
                <w:color w:val="000000"/>
              </w:rPr>
            </w:pPr>
            <w:r w:rsidRPr="00D172FE">
              <w:rPr>
                <w:iCs/>
                <w:color w:val="000000"/>
              </w:rPr>
              <w:t xml:space="preserve">FFS </w:t>
            </w:r>
            <w:r w:rsidRPr="00D172FE">
              <w:rPr>
                <w:iCs/>
              </w:rPr>
              <w:t xml:space="preserve">whether different alternatives may be selected for the same </w:t>
            </w:r>
            <w:proofErr w:type="spellStart"/>
            <w:r w:rsidRPr="00D172FE">
              <w:rPr>
                <w:iCs/>
              </w:rPr>
              <w:t>xTyR</w:t>
            </w:r>
            <w:proofErr w:type="spellEnd"/>
            <w:r w:rsidRPr="00D172FE">
              <w:rPr>
                <w:iCs/>
              </w:rPr>
              <w:t xml:space="preserve"> configuration subject to the</w:t>
            </w:r>
            <w:r w:rsidRPr="00D172FE">
              <w:rPr>
                <w:iCs/>
                <w:color w:val="000000"/>
              </w:rPr>
              <w:t xml:space="preserve"> UE capability on maximum number of symbols that can be used for SRS in a slot</w:t>
            </w:r>
          </w:p>
          <w:p w14:paraId="65D29322" w14:textId="77777777" w:rsidR="008B4899" w:rsidRPr="00387491" w:rsidRDefault="008B4899" w:rsidP="00D7658B">
            <w:pPr>
              <w:numPr>
                <w:ilvl w:val="0"/>
                <w:numId w:val="22"/>
              </w:numPr>
              <w:adjustRightInd w:val="0"/>
              <w:snapToGrid w:val="0"/>
              <w:rPr>
                <w:rFonts w:hint="eastAsia"/>
                <w:color w:val="000000"/>
              </w:rPr>
            </w:pPr>
            <w:r w:rsidRPr="00D172FE">
              <w:rPr>
                <w:iCs/>
                <w:color w:val="000000"/>
              </w:rPr>
              <w:t xml:space="preserve">FFS: whether different alternatives may be selected for different </w:t>
            </w:r>
            <w:proofErr w:type="spellStart"/>
            <w:r w:rsidRPr="00D172FE">
              <w:rPr>
                <w:iCs/>
                <w:color w:val="000000"/>
              </w:rPr>
              <w:t>xTyR</w:t>
            </w:r>
            <w:proofErr w:type="spellEnd"/>
            <w:r w:rsidRPr="00D172FE">
              <w:rPr>
                <w:iCs/>
                <w:color w:val="000000"/>
              </w:rPr>
              <w:t xml:space="preserve"> configuration</w:t>
            </w:r>
          </w:p>
        </w:tc>
      </w:tr>
    </w:tbl>
    <w:p w14:paraId="21EE13DA" w14:textId="77777777" w:rsidR="00304335" w:rsidRDefault="00304335" w:rsidP="00D7658B">
      <w:pPr>
        <w:widowControl w:val="0"/>
        <w:adjustRightInd w:val="0"/>
        <w:snapToGrid w:val="0"/>
        <w:jc w:val="both"/>
        <w:rPr>
          <w:rFonts w:eastAsia="宋体"/>
          <w:kern w:val="2"/>
          <w:sz w:val="21"/>
          <w:szCs w:val="21"/>
          <w:lang w:val="en-US" w:eastAsia="zh-CN"/>
        </w:rPr>
      </w:pPr>
    </w:p>
    <w:p w14:paraId="308F7C68" w14:textId="0B3179E5" w:rsidR="008B4899" w:rsidRDefault="008B4899" w:rsidP="00D7658B">
      <w:pPr>
        <w:widowControl w:val="0"/>
        <w:adjustRightInd w:val="0"/>
        <w:snapToGrid w:val="0"/>
        <w:jc w:val="both"/>
        <w:rPr>
          <w:rFonts w:eastAsia="宋体"/>
          <w:kern w:val="2"/>
          <w:sz w:val="21"/>
          <w:szCs w:val="21"/>
          <w:lang w:val="en-US" w:eastAsia="zh-CN"/>
        </w:rPr>
      </w:pPr>
      <w:r>
        <w:rPr>
          <w:rFonts w:eastAsia="宋体"/>
          <w:kern w:val="2"/>
          <w:sz w:val="21"/>
          <w:szCs w:val="21"/>
          <w:lang w:val="en-US" w:eastAsia="zh-CN"/>
        </w:rPr>
        <w:t>According to current Rel-15/16 specs, i</w:t>
      </w:r>
      <w:r w:rsidRPr="00387491">
        <w:rPr>
          <w:rFonts w:eastAsia="宋体"/>
          <w:kern w:val="2"/>
          <w:sz w:val="21"/>
          <w:szCs w:val="21"/>
          <w:lang w:val="en-US" w:eastAsia="zh-CN"/>
        </w:rPr>
        <w:t xml:space="preserve">f SRS can be transmitted over the last 6 OFDM symbols, maximum 3 SRS resources can be configured in a set for </w:t>
      </w:r>
      <w:r w:rsidRPr="004166EA">
        <w:rPr>
          <w:rFonts w:eastAsia="Yu Mincho"/>
          <w:sz w:val="21"/>
          <w:szCs w:val="21"/>
          <w:lang w:eastAsia="ja-JP"/>
        </w:rPr>
        <w:t>guard period</w:t>
      </w:r>
      <w:r w:rsidRPr="00387491">
        <w:rPr>
          <w:rFonts w:eastAsia="宋体"/>
          <w:kern w:val="2"/>
          <w:sz w:val="21"/>
          <w:szCs w:val="21"/>
          <w:lang w:val="en-US" w:eastAsia="zh-CN"/>
        </w:rPr>
        <w:t xml:space="preserve"> Y = 1 and maximum 2 SRS resources can be configured in a set for Y = 2.</w:t>
      </w:r>
      <w:r w:rsidRPr="00473720">
        <w:rPr>
          <w:rFonts w:eastAsia="宋体"/>
          <w:kern w:val="2"/>
          <w:sz w:val="21"/>
          <w:szCs w:val="21"/>
          <w:lang w:val="en-US" w:eastAsia="zh-CN"/>
        </w:rPr>
        <w:t xml:space="preserve"> </w:t>
      </w:r>
      <w:r w:rsidRPr="00387491">
        <w:rPr>
          <w:rFonts w:eastAsia="宋体"/>
          <w:kern w:val="2"/>
          <w:sz w:val="21"/>
          <w:szCs w:val="21"/>
          <w:lang w:val="en-US" w:eastAsia="zh-CN"/>
        </w:rPr>
        <w:t>If SRS can be transmitted over any OFDM symbols within the slot, maximum 7 SRS resources can be configured in a set for Y = 1 and maximum 5 SRS resources can be configured in a set for Y = 2.</w:t>
      </w:r>
    </w:p>
    <w:p w14:paraId="041E0AE8" w14:textId="77777777" w:rsidR="00304335" w:rsidRDefault="00304335" w:rsidP="00D7658B">
      <w:pPr>
        <w:widowControl w:val="0"/>
        <w:adjustRightInd w:val="0"/>
        <w:snapToGrid w:val="0"/>
        <w:jc w:val="both"/>
        <w:rPr>
          <w:rFonts w:eastAsia="宋体"/>
          <w:kern w:val="2"/>
          <w:sz w:val="21"/>
          <w:szCs w:val="21"/>
          <w:lang w:val="en-US" w:eastAsia="zh-CN"/>
        </w:rPr>
      </w:pPr>
    </w:p>
    <w:p w14:paraId="0BA45F9A" w14:textId="1851C294" w:rsidR="008B4899" w:rsidRDefault="008B4899" w:rsidP="00D7658B">
      <w:pPr>
        <w:widowControl w:val="0"/>
        <w:adjustRightInd w:val="0"/>
        <w:snapToGrid w:val="0"/>
        <w:jc w:val="both"/>
        <w:rPr>
          <w:rFonts w:eastAsia="宋体"/>
          <w:kern w:val="2"/>
          <w:sz w:val="21"/>
          <w:szCs w:val="21"/>
          <w:lang w:val="en-US" w:eastAsia="zh-CN"/>
        </w:rPr>
      </w:pPr>
      <w:r>
        <w:rPr>
          <w:rFonts w:eastAsia="宋体" w:hint="eastAsia"/>
          <w:kern w:val="2"/>
          <w:sz w:val="21"/>
          <w:szCs w:val="21"/>
          <w:lang w:val="en-US" w:eastAsia="zh-CN"/>
        </w:rPr>
        <w:t>B</w:t>
      </w:r>
      <w:r>
        <w:rPr>
          <w:rFonts w:eastAsia="宋体"/>
          <w:kern w:val="2"/>
          <w:sz w:val="21"/>
          <w:szCs w:val="21"/>
          <w:lang w:val="en-US" w:eastAsia="zh-CN"/>
        </w:rPr>
        <w:t xml:space="preserve">ased on the above </w:t>
      </w:r>
      <w:r w:rsidRPr="00387491">
        <w:rPr>
          <w:rFonts w:eastAsia="宋体"/>
          <w:kern w:val="2"/>
          <w:sz w:val="21"/>
          <w:szCs w:val="21"/>
          <w:lang w:val="en-US" w:eastAsia="zh-CN"/>
        </w:rPr>
        <w:t>restriction</w:t>
      </w:r>
      <w:r>
        <w:rPr>
          <w:rFonts w:eastAsia="宋体"/>
          <w:kern w:val="2"/>
          <w:sz w:val="21"/>
          <w:szCs w:val="21"/>
          <w:lang w:val="en-US" w:eastAsia="zh-CN"/>
        </w:rPr>
        <w:t>,</w:t>
      </w:r>
      <w:r w:rsidRPr="00D52E62">
        <w:rPr>
          <w:rFonts w:eastAsia="宋体"/>
          <w:kern w:val="2"/>
          <w:sz w:val="21"/>
          <w:szCs w:val="21"/>
          <w:lang w:val="en-US" w:eastAsia="zh-CN"/>
        </w:rPr>
        <w:t xml:space="preserve"> the guard period</w:t>
      </w:r>
      <w:r>
        <w:rPr>
          <w:rFonts w:eastAsia="宋体"/>
          <w:kern w:val="2"/>
          <w:sz w:val="21"/>
          <w:szCs w:val="21"/>
          <w:lang w:val="en-US" w:eastAsia="zh-CN"/>
        </w:rPr>
        <w:t xml:space="preserve"> is at least 1 symbol, </w:t>
      </w:r>
      <w:r w:rsidRPr="00D52E62">
        <w:rPr>
          <w:rFonts w:eastAsia="宋体"/>
          <w:kern w:val="2"/>
          <w:sz w:val="21"/>
          <w:szCs w:val="21"/>
          <w:lang w:val="en-US" w:eastAsia="zh-CN"/>
        </w:rPr>
        <w:t>up to 7 SRS resources for antenna switching can be transmitted in a slot</w:t>
      </w:r>
      <w:r>
        <w:rPr>
          <w:rFonts w:eastAsia="宋体"/>
          <w:kern w:val="2"/>
          <w:sz w:val="21"/>
          <w:szCs w:val="21"/>
          <w:lang w:val="en-US" w:eastAsia="zh-CN"/>
        </w:rPr>
        <w:t xml:space="preserve">. Therefore, </w:t>
      </w:r>
      <w:r w:rsidRPr="00D52E62">
        <w:rPr>
          <w:rFonts w:eastAsia="宋体"/>
          <w:kern w:val="2"/>
          <w:sz w:val="21"/>
          <w:szCs w:val="21"/>
          <w:lang w:val="en-US" w:eastAsia="zh-CN"/>
        </w:rPr>
        <w:t>at least 2 aperiodic SRS resource sets are needed for 1T8R</w:t>
      </w:r>
      <w:r>
        <w:rPr>
          <w:rFonts w:eastAsia="宋体"/>
          <w:kern w:val="2"/>
          <w:sz w:val="21"/>
          <w:szCs w:val="21"/>
          <w:lang w:val="en-US" w:eastAsia="zh-CN"/>
        </w:rPr>
        <w:t xml:space="preserve"> since only one aperiodic SRS resource set can be configured in one slot. So, at least for 1T8R, we shouldn’t consider Alt 1 which indicates N =1 could be supported.</w:t>
      </w:r>
    </w:p>
    <w:p w14:paraId="13A26F2D" w14:textId="77777777" w:rsidR="00304335" w:rsidRDefault="00304335" w:rsidP="00D7658B">
      <w:pPr>
        <w:widowControl w:val="0"/>
        <w:adjustRightInd w:val="0"/>
        <w:snapToGrid w:val="0"/>
        <w:jc w:val="both"/>
        <w:rPr>
          <w:rFonts w:eastAsia="宋体"/>
          <w:kern w:val="2"/>
          <w:sz w:val="21"/>
          <w:szCs w:val="21"/>
          <w:lang w:val="en-US" w:eastAsia="zh-CN"/>
        </w:rPr>
      </w:pPr>
    </w:p>
    <w:p w14:paraId="3BF444CD" w14:textId="598FC8CB" w:rsidR="008B4899" w:rsidRDefault="008B4899" w:rsidP="00D7658B">
      <w:pPr>
        <w:widowControl w:val="0"/>
        <w:adjustRightInd w:val="0"/>
        <w:snapToGrid w:val="0"/>
        <w:jc w:val="both"/>
        <w:rPr>
          <w:rFonts w:eastAsia="宋体"/>
          <w:kern w:val="2"/>
          <w:sz w:val="21"/>
          <w:szCs w:val="21"/>
          <w:lang w:val="en-US" w:eastAsia="zh-CN"/>
        </w:rPr>
      </w:pPr>
      <w:r>
        <w:rPr>
          <w:rFonts w:eastAsia="宋体"/>
          <w:kern w:val="2"/>
          <w:sz w:val="21"/>
          <w:szCs w:val="21"/>
          <w:lang w:val="en-US" w:eastAsia="zh-CN"/>
        </w:rPr>
        <w:t xml:space="preserve">For Alt 2, the </w:t>
      </w:r>
      <w:proofErr w:type="spellStart"/>
      <w:r>
        <w:rPr>
          <w:rFonts w:eastAsia="宋体"/>
          <w:kern w:val="2"/>
          <w:sz w:val="21"/>
          <w:szCs w:val="21"/>
          <w:lang w:val="en-US" w:eastAsia="zh-CN"/>
        </w:rPr>
        <w:t>N_max</w:t>
      </w:r>
      <w:proofErr w:type="spellEnd"/>
      <w:r>
        <w:rPr>
          <w:rFonts w:eastAsia="宋体"/>
          <w:kern w:val="2"/>
          <w:sz w:val="21"/>
          <w:szCs w:val="21"/>
          <w:lang w:val="en-US" w:eastAsia="zh-CN"/>
        </w:rPr>
        <w:t xml:space="preserve"> is extremely large value in some cases and large values of N might result in large </w:t>
      </w:r>
      <w:r w:rsidRPr="00510B98">
        <w:rPr>
          <w:rFonts w:eastAsia="宋体"/>
          <w:kern w:val="2"/>
          <w:sz w:val="21"/>
          <w:szCs w:val="21"/>
          <w:lang w:val="en-US" w:eastAsia="zh-CN"/>
        </w:rPr>
        <w:t>DL CSI acquisition</w:t>
      </w:r>
      <w:r>
        <w:rPr>
          <w:rFonts w:eastAsia="宋体"/>
          <w:kern w:val="2"/>
          <w:sz w:val="21"/>
          <w:szCs w:val="21"/>
          <w:lang w:val="en-US" w:eastAsia="zh-CN"/>
        </w:rPr>
        <w:t xml:space="preserve"> latency, which might have significant impact on the performance of DL precoding. In addition, large </w:t>
      </w:r>
      <w:r>
        <w:rPr>
          <w:rFonts w:eastAsia="宋体"/>
          <w:kern w:val="2"/>
          <w:sz w:val="21"/>
          <w:szCs w:val="21"/>
          <w:lang w:val="en-US" w:eastAsia="zh-CN"/>
        </w:rPr>
        <w:lastRenderedPageBreak/>
        <w:t xml:space="preserve">aperiodic SRS transmission slots occupation for antenna switching might lead to some additional scheduling restrictions and potential performance loss. So, Alt 2 shouldn’t be considered for </w:t>
      </w:r>
      <w:r w:rsidRPr="00510B98">
        <w:rPr>
          <w:rFonts w:eastAsia="宋体"/>
          <w:kern w:val="2"/>
          <w:sz w:val="21"/>
          <w:szCs w:val="21"/>
          <w:lang w:val="en-US" w:eastAsia="zh-CN"/>
        </w:rPr>
        <w:t>Rel-17 aperiodic SRS antenna switching</w:t>
      </w:r>
      <w:r>
        <w:rPr>
          <w:rFonts w:eastAsia="宋体"/>
          <w:kern w:val="2"/>
          <w:sz w:val="21"/>
          <w:szCs w:val="21"/>
          <w:lang w:val="en-US" w:eastAsia="zh-CN"/>
        </w:rPr>
        <w:t>.</w:t>
      </w:r>
    </w:p>
    <w:p w14:paraId="7C16FD77" w14:textId="77777777" w:rsidR="00304335" w:rsidRDefault="00304335" w:rsidP="00D7658B">
      <w:pPr>
        <w:widowControl w:val="0"/>
        <w:adjustRightInd w:val="0"/>
        <w:snapToGrid w:val="0"/>
        <w:jc w:val="both"/>
        <w:rPr>
          <w:rFonts w:eastAsia="宋体"/>
          <w:kern w:val="2"/>
          <w:sz w:val="21"/>
          <w:szCs w:val="21"/>
          <w:lang w:val="en-US" w:eastAsia="zh-CN"/>
        </w:rPr>
      </w:pPr>
    </w:p>
    <w:p w14:paraId="25004C9C" w14:textId="77777777" w:rsidR="008B4899" w:rsidRDefault="008B4899" w:rsidP="00D7658B">
      <w:pPr>
        <w:widowControl w:val="0"/>
        <w:adjustRightInd w:val="0"/>
        <w:snapToGrid w:val="0"/>
        <w:jc w:val="both"/>
        <w:rPr>
          <w:rFonts w:eastAsia="宋体" w:hint="eastAsia"/>
          <w:kern w:val="2"/>
          <w:sz w:val="21"/>
          <w:szCs w:val="21"/>
          <w:lang w:val="en-US" w:eastAsia="zh-CN"/>
        </w:rPr>
      </w:pPr>
      <w:r>
        <w:rPr>
          <w:rFonts w:eastAsia="宋体" w:hint="eastAsia"/>
          <w:kern w:val="2"/>
          <w:sz w:val="21"/>
          <w:szCs w:val="21"/>
          <w:lang w:val="en-US" w:eastAsia="zh-CN"/>
        </w:rPr>
        <w:t>T</w:t>
      </w:r>
      <w:r>
        <w:rPr>
          <w:rFonts w:eastAsia="宋体"/>
          <w:kern w:val="2"/>
          <w:sz w:val="21"/>
          <w:szCs w:val="21"/>
          <w:lang w:val="en-US" w:eastAsia="zh-CN"/>
        </w:rPr>
        <w:t xml:space="preserve">herefore, to make sure each supported N value could be used in real NR deployment, we think discussing supported N values &lt;= </w:t>
      </w:r>
      <w:proofErr w:type="spellStart"/>
      <w:r>
        <w:rPr>
          <w:rFonts w:eastAsia="宋体"/>
          <w:kern w:val="2"/>
          <w:sz w:val="21"/>
          <w:szCs w:val="21"/>
          <w:lang w:val="en-US" w:eastAsia="zh-CN"/>
        </w:rPr>
        <w:t>N_max</w:t>
      </w:r>
      <w:proofErr w:type="spellEnd"/>
      <w:r>
        <w:rPr>
          <w:rFonts w:eastAsia="宋体"/>
          <w:kern w:val="2"/>
          <w:sz w:val="21"/>
          <w:szCs w:val="21"/>
          <w:lang w:val="en-US" w:eastAsia="zh-CN"/>
        </w:rPr>
        <w:t xml:space="preserve"> case by case is feasible way.</w:t>
      </w:r>
    </w:p>
    <w:p w14:paraId="1787B1E0" w14:textId="457C5508" w:rsidR="008B4899" w:rsidRDefault="008B4899" w:rsidP="00D7658B">
      <w:pPr>
        <w:widowControl w:val="0"/>
        <w:adjustRightInd w:val="0"/>
        <w:snapToGrid w:val="0"/>
        <w:jc w:val="both"/>
        <w:rPr>
          <w:rFonts w:eastAsia="宋体"/>
          <w:kern w:val="2"/>
          <w:sz w:val="21"/>
          <w:szCs w:val="21"/>
          <w:lang w:val="en-US" w:eastAsia="zh-CN"/>
        </w:rPr>
      </w:pPr>
      <w:r>
        <w:rPr>
          <w:rFonts w:eastAsia="宋体" w:hint="eastAsia"/>
          <w:kern w:val="2"/>
          <w:sz w:val="21"/>
          <w:szCs w:val="21"/>
          <w:lang w:val="en-US" w:eastAsia="zh-CN"/>
        </w:rPr>
        <w:t>B</w:t>
      </w:r>
      <w:r>
        <w:rPr>
          <w:rFonts w:eastAsia="宋体"/>
          <w:kern w:val="2"/>
          <w:sz w:val="21"/>
          <w:szCs w:val="21"/>
          <w:lang w:val="en-US" w:eastAsia="zh-CN"/>
        </w:rPr>
        <w:t>ased on the above discussion, we have the following proposal:</w:t>
      </w:r>
    </w:p>
    <w:p w14:paraId="4DD6EEA5" w14:textId="77777777" w:rsidR="00304335" w:rsidRDefault="00304335" w:rsidP="00D7658B">
      <w:pPr>
        <w:widowControl w:val="0"/>
        <w:adjustRightInd w:val="0"/>
        <w:snapToGrid w:val="0"/>
        <w:jc w:val="both"/>
        <w:rPr>
          <w:rFonts w:eastAsia="宋体"/>
          <w:kern w:val="2"/>
          <w:sz w:val="21"/>
          <w:szCs w:val="21"/>
          <w:lang w:val="en-US" w:eastAsia="zh-CN"/>
        </w:rPr>
      </w:pPr>
    </w:p>
    <w:p w14:paraId="4BBF9080" w14:textId="675C26B8" w:rsidR="008B4899" w:rsidRPr="005432F4" w:rsidRDefault="008B4899" w:rsidP="00D7658B">
      <w:pPr>
        <w:widowControl w:val="0"/>
        <w:adjustRightInd w:val="0"/>
        <w:snapToGrid w:val="0"/>
        <w:jc w:val="both"/>
        <w:rPr>
          <w:b/>
          <w:sz w:val="21"/>
          <w:szCs w:val="21"/>
          <w:lang w:eastAsia="ja-JP"/>
        </w:rPr>
      </w:pPr>
      <w:bookmarkStart w:id="16" w:name="_Hlk79163119"/>
      <w:r>
        <w:rPr>
          <w:b/>
          <w:sz w:val="21"/>
          <w:szCs w:val="21"/>
          <w:lang w:eastAsia="ja-JP"/>
        </w:rPr>
        <w:t xml:space="preserve">Proposal </w:t>
      </w:r>
      <w:r w:rsidR="00A95A97">
        <w:rPr>
          <w:b/>
          <w:sz w:val="21"/>
          <w:szCs w:val="21"/>
          <w:lang w:eastAsia="ja-JP"/>
        </w:rPr>
        <w:t>7</w:t>
      </w:r>
      <w:r w:rsidRPr="005432F4">
        <w:rPr>
          <w:b/>
          <w:sz w:val="21"/>
          <w:szCs w:val="21"/>
          <w:lang w:eastAsia="ja-JP"/>
        </w:rPr>
        <w:t>:</w:t>
      </w:r>
    </w:p>
    <w:p w14:paraId="0F176C33" w14:textId="551DDAC3" w:rsidR="008B4899" w:rsidRDefault="008B4899" w:rsidP="00D7658B">
      <w:pPr>
        <w:widowControl w:val="0"/>
        <w:adjustRightInd w:val="0"/>
        <w:snapToGrid w:val="0"/>
        <w:jc w:val="both"/>
        <w:rPr>
          <w:rFonts w:eastAsia="Yu Mincho"/>
          <w:b/>
          <w:sz w:val="21"/>
          <w:szCs w:val="21"/>
          <w:lang w:eastAsia="ja-JP"/>
        </w:rPr>
      </w:pPr>
      <w:r>
        <w:rPr>
          <w:rFonts w:eastAsia="Yu Mincho"/>
          <w:b/>
          <w:sz w:val="21"/>
          <w:szCs w:val="21"/>
          <w:lang w:eastAsia="ja-JP"/>
        </w:rPr>
        <w:t xml:space="preserve">Support </w:t>
      </w:r>
      <w:r w:rsidRPr="006B31CB">
        <w:rPr>
          <w:rFonts w:eastAsia="Yu Mincho"/>
          <w:b/>
          <w:sz w:val="21"/>
          <w:szCs w:val="21"/>
          <w:lang w:eastAsia="ja-JP"/>
        </w:rPr>
        <w:t xml:space="preserve">specific N values &lt;= </w:t>
      </w:r>
      <w:proofErr w:type="spellStart"/>
      <w:r w:rsidRPr="006B31CB">
        <w:rPr>
          <w:rFonts w:eastAsia="Yu Mincho"/>
          <w:b/>
          <w:sz w:val="21"/>
          <w:szCs w:val="21"/>
          <w:lang w:eastAsia="ja-JP"/>
        </w:rPr>
        <w:t>N_max</w:t>
      </w:r>
      <w:proofErr w:type="spellEnd"/>
      <w:r>
        <w:rPr>
          <w:rFonts w:eastAsia="Yu Mincho"/>
          <w:b/>
          <w:sz w:val="21"/>
          <w:szCs w:val="21"/>
          <w:lang w:eastAsia="ja-JP"/>
        </w:rPr>
        <w:t xml:space="preserve"> </w:t>
      </w:r>
      <w:r w:rsidRPr="006B31CB">
        <w:rPr>
          <w:rFonts w:eastAsia="Yu Mincho"/>
          <w:b/>
          <w:sz w:val="21"/>
          <w:szCs w:val="21"/>
          <w:lang w:eastAsia="ja-JP"/>
        </w:rPr>
        <w:t>for Rel-17 aperiodic SRS antenna switching with &gt;4Rx</w:t>
      </w:r>
      <w:r>
        <w:rPr>
          <w:rFonts w:eastAsia="Yu Mincho"/>
          <w:b/>
          <w:sz w:val="21"/>
          <w:szCs w:val="21"/>
          <w:lang w:eastAsia="ja-JP"/>
        </w:rPr>
        <w:t xml:space="preserve"> (Alt 3).</w:t>
      </w:r>
    </w:p>
    <w:bookmarkEnd w:id="16"/>
    <w:p w14:paraId="755E590E" w14:textId="77777777" w:rsidR="00304335" w:rsidRPr="006B31CB" w:rsidRDefault="00304335" w:rsidP="00D7658B">
      <w:pPr>
        <w:widowControl w:val="0"/>
        <w:adjustRightInd w:val="0"/>
        <w:snapToGrid w:val="0"/>
        <w:jc w:val="both"/>
        <w:rPr>
          <w:rFonts w:eastAsia="Yu Mincho" w:hint="eastAsia"/>
          <w:b/>
          <w:sz w:val="21"/>
          <w:szCs w:val="21"/>
          <w:lang w:eastAsia="ja-JP"/>
        </w:rPr>
      </w:pPr>
    </w:p>
    <w:p w14:paraId="109E9102" w14:textId="3F8B75B5" w:rsidR="008B4899" w:rsidRDefault="008B4899" w:rsidP="00D7658B">
      <w:pPr>
        <w:widowControl w:val="0"/>
        <w:adjustRightInd w:val="0"/>
        <w:snapToGrid w:val="0"/>
        <w:jc w:val="both"/>
        <w:rPr>
          <w:rFonts w:eastAsia="宋体"/>
          <w:kern w:val="2"/>
          <w:sz w:val="21"/>
          <w:szCs w:val="21"/>
          <w:lang w:val="en-US" w:eastAsia="zh-CN"/>
        </w:rPr>
      </w:pPr>
      <w:r>
        <w:rPr>
          <w:rFonts w:eastAsia="宋体"/>
          <w:kern w:val="2"/>
          <w:sz w:val="21"/>
          <w:szCs w:val="21"/>
          <w:lang w:val="en-US" w:eastAsia="zh-CN"/>
        </w:rPr>
        <w:t>Besides, c</w:t>
      </w:r>
      <w:r w:rsidRPr="00387491">
        <w:rPr>
          <w:rFonts w:eastAsia="宋体"/>
          <w:kern w:val="2"/>
          <w:sz w:val="21"/>
          <w:szCs w:val="21"/>
          <w:lang w:val="en-US" w:eastAsia="zh-CN"/>
        </w:rPr>
        <w:t>onsidering the restriction of guard period and the flexibility for SRS configuration</w:t>
      </w:r>
      <w:r>
        <w:rPr>
          <w:rFonts w:eastAsia="宋体" w:hint="eastAsia"/>
          <w:kern w:val="2"/>
          <w:sz w:val="21"/>
          <w:szCs w:val="21"/>
          <w:lang w:val="en-US" w:eastAsia="zh-CN"/>
        </w:rPr>
        <w:t>,</w:t>
      </w:r>
      <w:r>
        <w:rPr>
          <w:rFonts w:eastAsia="宋体"/>
          <w:kern w:val="2"/>
          <w:sz w:val="21"/>
          <w:szCs w:val="21"/>
          <w:lang w:val="en-US" w:eastAsia="zh-CN"/>
        </w:rPr>
        <w:t xml:space="preserve"> we have the following analysis on the number of SRS resource sets that can be configured for the </w:t>
      </w:r>
      <w:r w:rsidRPr="00473720">
        <w:rPr>
          <w:rFonts w:eastAsia="宋体"/>
          <w:kern w:val="2"/>
          <w:sz w:val="21"/>
          <w:szCs w:val="21"/>
          <w:lang w:val="en-US" w:eastAsia="zh-CN"/>
        </w:rPr>
        <w:t>up to 8Rx</w:t>
      </w:r>
      <w:r>
        <w:rPr>
          <w:rFonts w:eastAsia="宋体"/>
          <w:kern w:val="2"/>
          <w:sz w:val="21"/>
          <w:szCs w:val="21"/>
          <w:lang w:val="en-US" w:eastAsia="zh-CN"/>
        </w:rPr>
        <w:t xml:space="preserve"> cases:</w:t>
      </w:r>
    </w:p>
    <w:p w14:paraId="642F71E6" w14:textId="77777777" w:rsidR="00304335" w:rsidRDefault="00304335" w:rsidP="00D7658B">
      <w:pPr>
        <w:widowControl w:val="0"/>
        <w:adjustRightInd w:val="0"/>
        <w:snapToGrid w:val="0"/>
        <w:jc w:val="both"/>
        <w:rPr>
          <w:rFonts w:eastAsia="宋体" w:hint="eastAsia"/>
          <w:kern w:val="2"/>
          <w:sz w:val="21"/>
          <w:szCs w:val="21"/>
          <w:lang w:val="en-US" w:eastAsia="zh-CN"/>
        </w:rPr>
      </w:pPr>
    </w:p>
    <w:p w14:paraId="2E2DC136" w14:textId="77777777" w:rsidR="008B4899" w:rsidRPr="008C3601" w:rsidRDefault="008B4899" w:rsidP="008B4899">
      <w:pPr>
        <w:pStyle w:val="3"/>
        <w:spacing w:afterLines="50" w:after="120"/>
        <w:rPr>
          <w:rFonts w:ascii="Arial" w:hAnsi="Arial"/>
          <w:b/>
          <w:lang w:eastAsia="ko-KR"/>
        </w:rPr>
      </w:pPr>
      <w:bookmarkStart w:id="17" w:name="_Hlk67678100"/>
      <w:r w:rsidRPr="008C3601">
        <w:rPr>
          <w:rFonts w:ascii="Arial" w:hAnsi="Arial"/>
          <w:b/>
          <w:lang w:eastAsia="ko-KR"/>
        </w:rPr>
        <w:t>2.2</w:t>
      </w:r>
      <w:r>
        <w:rPr>
          <w:rFonts w:ascii="Arial" w:hAnsi="Arial"/>
          <w:b/>
          <w:lang w:eastAsia="ko-KR"/>
        </w:rPr>
        <w:t>.1</w:t>
      </w:r>
      <w:r w:rsidRPr="008C3601">
        <w:rPr>
          <w:rFonts w:ascii="Arial" w:hAnsi="Arial"/>
          <w:b/>
          <w:lang w:eastAsia="ko-KR"/>
        </w:rPr>
        <w:t xml:space="preserve"> </w:t>
      </w:r>
      <w:r>
        <w:rPr>
          <w:rFonts w:ascii="Arial" w:hAnsi="Arial"/>
          <w:b/>
          <w:lang w:eastAsia="ko-KR"/>
        </w:rPr>
        <w:t>SRS transmitted over the last 6 OFDM symbols</w:t>
      </w:r>
    </w:p>
    <w:bookmarkEnd w:id="17"/>
    <w:p w14:paraId="2C59F309" w14:textId="77777777" w:rsidR="008B4899" w:rsidRDefault="008B4899" w:rsidP="00D7658B">
      <w:pPr>
        <w:widowControl w:val="0"/>
        <w:adjustRightInd w:val="0"/>
        <w:snapToGrid w:val="0"/>
        <w:jc w:val="both"/>
        <w:rPr>
          <w:rFonts w:eastAsia="宋体" w:hint="eastAsia"/>
          <w:kern w:val="2"/>
          <w:sz w:val="21"/>
          <w:szCs w:val="21"/>
          <w:lang w:val="en-US" w:eastAsia="zh-CN"/>
        </w:rPr>
      </w:pPr>
      <w:r>
        <w:rPr>
          <w:rFonts w:eastAsia="宋体"/>
          <w:kern w:val="2"/>
          <w:sz w:val="21"/>
          <w:szCs w:val="21"/>
          <w:lang w:val="en-US" w:eastAsia="zh-CN"/>
        </w:rPr>
        <w:t>U</w:t>
      </w:r>
      <w:r w:rsidRPr="008C3601">
        <w:rPr>
          <w:rFonts w:eastAsia="宋体"/>
          <w:kern w:val="2"/>
          <w:sz w:val="21"/>
          <w:szCs w:val="21"/>
          <w:lang w:val="en-US" w:eastAsia="zh-CN"/>
        </w:rPr>
        <w:t>nder the limitations that only the last 6 symbols could be used for SRS transmission</w:t>
      </w:r>
      <w:r>
        <w:rPr>
          <w:rFonts w:eastAsia="宋体"/>
          <w:kern w:val="2"/>
          <w:sz w:val="21"/>
          <w:szCs w:val="21"/>
          <w:lang w:val="en-US" w:eastAsia="zh-CN"/>
        </w:rPr>
        <w:t>, we would discuss the configurations on SRS antenna switching in this subsection:</w:t>
      </w:r>
    </w:p>
    <w:p w14:paraId="11CD5F83" w14:textId="77777777" w:rsidR="008B4899" w:rsidRPr="00987F06" w:rsidRDefault="008B4899" w:rsidP="00D7658B">
      <w:pPr>
        <w:widowControl w:val="0"/>
        <w:adjustRightInd w:val="0"/>
        <w:snapToGrid w:val="0"/>
        <w:jc w:val="both"/>
        <w:rPr>
          <w:rFonts w:eastAsia="宋体" w:hint="eastAsia"/>
          <w:kern w:val="2"/>
          <w:sz w:val="21"/>
          <w:szCs w:val="21"/>
          <w:lang w:val="en-US" w:eastAsia="zh-CN"/>
        </w:rPr>
      </w:pPr>
      <w:r w:rsidRPr="00987F06">
        <w:rPr>
          <w:rFonts w:eastAsia="宋体"/>
          <w:kern w:val="2"/>
          <w:sz w:val="21"/>
          <w:szCs w:val="21"/>
          <w:lang w:val="en-US" w:eastAsia="zh-CN"/>
        </w:rPr>
        <w:t>For the new UE capabilities</w:t>
      </w:r>
      <w:r>
        <w:rPr>
          <w:rFonts w:eastAsia="宋体" w:hint="eastAsia"/>
          <w:kern w:val="2"/>
          <w:sz w:val="21"/>
          <w:szCs w:val="21"/>
          <w:lang w:val="en-US" w:eastAsia="zh-CN"/>
        </w:rPr>
        <w:t>,</w:t>
      </w:r>
      <w:r>
        <w:rPr>
          <w:rFonts w:eastAsia="宋体"/>
          <w:kern w:val="2"/>
          <w:sz w:val="21"/>
          <w:szCs w:val="21"/>
          <w:lang w:val="en-US" w:eastAsia="zh-CN"/>
        </w:rPr>
        <w:t xml:space="preserve"> </w:t>
      </w:r>
      <w:r>
        <w:rPr>
          <w:rFonts w:eastAsia="宋体" w:hint="eastAsia"/>
          <w:kern w:val="2"/>
          <w:sz w:val="21"/>
          <w:szCs w:val="21"/>
          <w:lang w:val="en-US" w:eastAsia="zh-CN"/>
        </w:rPr>
        <w:t>such</w:t>
      </w:r>
      <w:r>
        <w:rPr>
          <w:rFonts w:eastAsia="宋体"/>
          <w:kern w:val="2"/>
          <w:sz w:val="21"/>
          <w:szCs w:val="21"/>
          <w:lang w:val="en-US" w:eastAsia="zh-CN"/>
        </w:rPr>
        <w:t xml:space="preserve"> as {</w:t>
      </w:r>
      <w:r w:rsidRPr="00987F06">
        <w:rPr>
          <w:rFonts w:eastAsia="微软雅黑"/>
          <w:iCs/>
          <w:sz w:val="21"/>
          <w:szCs w:val="21"/>
        </w:rPr>
        <w:t>1T6R, 1T8R, 2T6R, 2T8R, 4T8R</w:t>
      </w:r>
      <w:r>
        <w:rPr>
          <w:rFonts w:eastAsia="宋体"/>
          <w:kern w:val="2"/>
          <w:sz w:val="21"/>
          <w:szCs w:val="21"/>
          <w:lang w:val="en-US" w:eastAsia="zh-CN"/>
        </w:rPr>
        <w:t>}</w:t>
      </w:r>
      <w:r w:rsidRPr="00987F06">
        <w:rPr>
          <w:rFonts w:eastAsia="宋体"/>
          <w:kern w:val="2"/>
          <w:sz w:val="21"/>
          <w:szCs w:val="21"/>
          <w:lang w:val="en-US" w:eastAsia="zh-CN"/>
        </w:rPr>
        <w:t xml:space="preserve">, the </w:t>
      </w:r>
      <w:r>
        <w:rPr>
          <w:rFonts w:eastAsia="宋体"/>
          <w:kern w:val="2"/>
          <w:sz w:val="21"/>
          <w:szCs w:val="21"/>
          <w:lang w:val="en-US" w:eastAsia="zh-CN"/>
        </w:rPr>
        <w:t xml:space="preserve">similar </w:t>
      </w:r>
      <w:r w:rsidRPr="00987F06">
        <w:rPr>
          <w:rFonts w:eastAsia="宋体"/>
          <w:kern w:val="2"/>
          <w:sz w:val="21"/>
          <w:szCs w:val="21"/>
          <w:lang w:val="en-US" w:eastAsia="zh-CN"/>
        </w:rPr>
        <w:t>configurations of SRS for antenna switching in Release 15 could be reused in some case</w:t>
      </w:r>
      <w:r w:rsidRPr="00987F06">
        <w:rPr>
          <w:rFonts w:eastAsia="宋体" w:hint="eastAsia"/>
          <w:kern w:val="2"/>
          <w:sz w:val="21"/>
          <w:szCs w:val="21"/>
          <w:lang w:val="en-US" w:eastAsia="zh-CN"/>
        </w:rPr>
        <w:t>.</w:t>
      </w:r>
    </w:p>
    <w:p w14:paraId="0ED5E3C2" w14:textId="77777777" w:rsidR="008B4899" w:rsidRPr="00987F06" w:rsidRDefault="008B4899" w:rsidP="00D7658B">
      <w:pPr>
        <w:widowControl w:val="0"/>
        <w:numPr>
          <w:ilvl w:val="0"/>
          <w:numId w:val="7"/>
        </w:numPr>
        <w:adjustRightInd w:val="0"/>
        <w:snapToGrid w:val="0"/>
        <w:jc w:val="both"/>
        <w:rPr>
          <w:rFonts w:eastAsia="宋体"/>
          <w:b/>
          <w:kern w:val="2"/>
          <w:sz w:val="21"/>
          <w:szCs w:val="21"/>
          <w:lang w:val="en-US" w:eastAsia="zh-CN"/>
        </w:rPr>
      </w:pPr>
      <w:r w:rsidRPr="00987F06">
        <w:rPr>
          <w:rFonts w:eastAsia="宋体" w:hint="eastAsia"/>
          <w:b/>
          <w:kern w:val="2"/>
          <w:sz w:val="21"/>
          <w:szCs w:val="21"/>
          <w:lang w:val="en-US" w:eastAsia="zh-CN"/>
        </w:rPr>
        <w:t>1</w:t>
      </w:r>
      <w:r w:rsidRPr="00987F06">
        <w:rPr>
          <w:rFonts w:eastAsia="宋体"/>
          <w:b/>
          <w:kern w:val="2"/>
          <w:sz w:val="21"/>
          <w:szCs w:val="21"/>
          <w:lang w:val="en-US" w:eastAsia="zh-CN"/>
        </w:rPr>
        <w:t>T6R</w:t>
      </w:r>
    </w:p>
    <w:p w14:paraId="3E8F41AC" w14:textId="77777777" w:rsidR="008B4899" w:rsidRDefault="008B4899" w:rsidP="00D7658B">
      <w:pPr>
        <w:widowControl w:val="0"/>
        <w:numPr>
          <w:ilvl w:val="0"/>
          <w:numId w:val="10"/>
        </w:numPr>
        <w:adjustRightInd w:val="0"/>
        <w:snapToGrid w:val="0"/>
        <w:jc w:val="both"/>
        <w:rPr>
          <w:rFonts w:eastAsia="宋体"/>
          <w:kern w:val="2"/>
          <w:sz w:val="21"/>
          <w:szCs w:val="21"/>
          <w:lang w:val="en-US" w:eastAsia="zh-CN"/>
        </w:rPr>
      </w:pPr>
      <w:r>
        <w:rPr>
          <w:rFonts w:eastAsia="宋体"/>
          <w:kern w:val="2"/>
          <w:sz w:val="21"/>
          <w:szCs w:val="21"/>
          <w:lang w:val="en-US" w:eastAsia="zh-CN"/>
        </w:rPr>
        <w:t>For</w:t>
      </w:r>
      <w:r w:rsidRPr="00D306BD">
        <w:rPr>
          <w:rFonts w:eastAsia="宋体"/>
          <w:kern w:val="2"/>
          <w:sz w:val="21"/>
          <w:szCs w:val="21"/>
          <w:lang w:val="en-US" w:eastAsia="zh-CN"/>
        </w:rPr>
        <w:t xml:space="preserve"> periodic or semi-persistent</w:t>
      </w:r>
      <w:r>
        <w:rPr>
          <w:rFonts w:eastAsia="宋体"/>
          <w:kern w:val="2"/>
          <w:sz w:val="21"/>
          <w:szCs w:val="21"/>
          <w:lang w:val="en-US" w:eastAsia="zh-CN"/>
        </w:rPr>
        <w:t xml:space="preserve"> SRS</w:t>
      </w:r>
      <w:r>
        <w:rPr>
          <w:rFonts w:eastAsia="宋体" w:hint="eastAsia"/>
          <w:kern w:val="2"/>
          <w:sz w:val="21"/>
          <w:szCs w:val="21"/>
          <w:lang w:val="en-US" w:eastAsia="zh-CN"/>
        </w:rPr>
        <w:t>,</w:t>
      </w:r>
      <w:r>
        <w:rPr>
          <w:rFonts w:eastAsia="宋体"/>
          <w:kern w:val="2"/>
          <w:sz w:val="21"/>
          <w:szCs w:val="21"/>
          <w:lang w:val="en-US" w:eastAsia="zh-CN"/>
        </w:rPr>
        <w:t xml:space="preserve"> </w:t>
      </w:r>
    </w:p>
    <w:p w14:paraId="18D7462B" w14:textId="77777777" w:rsidR="008B4899" w:rsidRDefault="008B4899" w:rsidP="00D7658B">
      <w:pPr>
        <w:widowControl w:val="0"/>
        <w:adjustRightInd w:val="0"/>
        <w:snapToGrid w:val="0"/>
        <w:ind w:left="360"/>
        <w:jc w:val="both"/>
        <w:rPr>
          <w:rFonts w:eastAsia="宋体"/>
          <w:kern w:val="2"/>
          <w:sz w:val="21"/>
          <w:szCs w:val="21"/>
          <w:lang w:val="en-US" w:eastAsia="zh-CN"/>
        </w:rPr>
      </w:pPr>
      <w:r w:rsidRPr="004166EA">
        <w:rPr>
          <w:rFonts w:eastAsia="宋体"/>
          <w:kern w:val="2"/>
          <w:sz w:val="21"/>
          <w:szCs w:val="21"/>
          <w:lang w:val="en-US" w:eastAsia="zh-CN"/>
        </w:rPr>
        <w:t xml:space="preserve">one SRS resource set could be configured with higher layer parameter </w:t>
      </w:r>
      <w:proofErr w:type="spellStart"/>
      <w:r w:rsidRPr="004166EA">
        <w:rPr>
          <w:rFonts w:eastAsia="宋体"/>
          <w:i/>
          <w:kern w:val="2"/>
          <w:sz w:val="21"/>
          <w:szCs w:val="21"/>
          <w:lang w:val="en-US" w:eastAsia="zh-CN"/>
        </w:rPr>
        <w:t>resourceType</w:t>
      </w:r>
      <w:proofErr w:type="spellEnd"/>
      <w:r w:rsidRPr="004166EA">
        <w:rPr>
          <w:rFonts w:eastAsia="宋体"/>
          <w:kern w:val="2"/>
          <w:sz w:val="21"/>
          <w:szCs w:val="21"/>
          <w:lang w:val="en-US" w:eastAsia="zh-CN"/>
        </w:rPr>
        <w:t xml:space="preserve"> in </w:t>
      </w:r>
      <w:r w:rsidRPr="004166EA">
        <w:rPr>
          <w:rFonts w:eastAsia="宋体"/>
          <w:i/>
          <w:kern w:val="2"/>
          <w:sz w:val="21"/>
          <w:szCs w:val="21"/>
          <w:lang w:val="en-US" w:eastAsia="zh-CN"/>
        </w:rPr>
        <w:t>SRS-</w:t>
      </w:r>
      <w:proofErr w:type="spellStart"/>
      <w:r w:rsidRPr="004166EA">
        <w:rPr>
          <w:rFonts w:eastAsia="宋体"/>
          <w:i/>
          <w:kern w:val="2"/>
          <w:sz w:val="21"/>
          <w:szCs w:val="21"/>
          <w:lang w:val="en-US" w:eastAsia="zh-CN"/>
        </w:rPr>
        <w:t>ResourceSet</w:t>
      </w:r>
      <w:proofErr w:type="spellEnd"/>
      <w:r w:rsidRPr="004166EA">
        <w:rPr>
          <w:rFonts w:eastAsia="宋体"/>
          <w:kern w:val="2"/>
          <w:sz w:val="21"/>
          <w:szCs w:val="21"/>
          <w:lang w:val="en-US" w:eastAsia="zh-CN"/>
        </w:rPr>
        <w:t xml:space="preserve"> set to 'periodic' or 'semi-persistent', </w:t>
      </w:r>
      <w:r>
        <w:rPr>
          <w:rFonts w:eastAsia="宋体"/>
          <w:kern w:val="2"/>
          <w:sz w:val="21"/>
          <w:szCs w:val="21"/>
          <w:lang w:val="en-US" w:eastAsia="zh-CN"/>
        </w:rPr>
        <w:t>with</w:t>
      </w:r>
      <w:r w:rsidRPr="004166EA">
        <w:rPr>
          <w:rFonts w:eastAsia="宋体"/>
          <w:kern w:val="2"/>
          <w:sz w:val="21"/>
          <w:szCs w:val="21"/>
          <w:lang w:val="en-US" w:eastAsia="zh-CN"/>
        </w:rPr>
        <w:t xml:space="preserve"> 6 SRS resources transmitted in different symbols</w:t>
      </w:r>
      <w:r>
        <w:rPr>
          <w:rFonts w:eastAsia="宋体"/>
          <w:kern w:val="2"/>
          <w:sz w:val="21"/>
          <w:szCs w:val="21"/>
          <w:lang w:val="en-US" w:eastAsia="zh-CN"/>
        </w:rPr>
        <w:t>.</w:t>
      </w:r>
      <w:r w:rsidRPr="004166EA">
        <w:rPr>
          <w:rFonts w:eastAsia="宋体"/>
          <w:kern w:val="2"/>
          <w:sz w:val="21"/>
          <w:szCs w:val="21"/>
          <w:lang w:val="en-US" w:eastAsia="zh-CN"/>
        </w:rPr>
        <w:t xml:space="preserve"> </w:t>
      </w:r>
      <w:r>
        <w:rPr>
          <w:rFonts w:eastAsia="宋体"/>
          <w:kern w:val="2"/>
          <w:sz w:val="21"/>
          <w:szCs w:val="21"/>
          <w:lang w:val="en-US" w:eastAsia="zh-CN"/>
        </w:rPr>
        <w:t>E</w:t>
      </w:r>
      <w:r w:rsidRPr="004166EA">
        <w:rPr>
          <w:rFonts w:eastAsia="宋体"/>
          <w:kern w:val="2"/>
          <w:sz w:val="21"/>
          <w:szCs w:val="21"/>
          <w:lang w:val="en-US" w:eastAsia="zh-CN"/>
        </w:rPr>
        <w:t>ach SRS resource in a given set consist</w:t>
      </w:r>
      <w:r>
        <w:rPr>
          <w:rFonts w:eastAsia="宋体"/>
          <w:kern w:val="2"/>
          <w:sz w:val="21"/>
          <w:szCs w:val="21"/>
          <w:lang w:val="en-US" w:eastAsia="zh-CN"/>
        </w:rPr>
        <w:t>s</w:t>
      </w:r>
      <w:r w:rsidRPr="004166EA">
        <w:rPr>
          <w:rFonts w:eastAsia="宋体"/>
          <w:kern w:val="2"/>
          <w:sz w:val="21"/>
          <w:szCs w:val="21"/>
          <w:lang w:val="en-US" w:eastAsia="zh-CN"/>
        </w:rPr>
        <w:t xml:space="preserve"> of one SRS port.</w:t>
      </w:r>
    </w:p>
    <w:p w14:paraId="15AB9B91" w14:textId="77777777" w:rsidR="008B4899" w:rsidRDefault="008B4899" w:rsidP="00D7658B">
      <w:pPr>
        <w:widowControl w:val="0"/>
        <w:numPr>
          <w:ilvl w:val="0"/>
          <w:numId w:val="10"/>
        </w:numPr>
        <w:adjustRightInd w:val="0"/>
        <w:snapToGrid w:val="0"/>
        <w:jc w:val="both"/>
        <w:rPr>
          <w:rFonts w:eastAsia="宋体"/>
          <w:kern w:val="2"/>
          <w:sz w:val="21"/>
          <w:szCs w:val="21"/>
          <w:lang w:val="en-US" w:eastAsia="zh-CN"/>
        </w:rPr>
      </w:pPr>
      <w:r>
        <w:rPr>
          <w:rFonts w:eastAsia="宋体" w:hint="eastAsia"/>
          <w:kern w:val="2"/>
          <w:sz w:val="21"/>
          <w:szCs w:val="21"/>
          <w:lang w:val="en-US" w:eastAsia="zh-CN"/>
        </w:rPr>
        <w:t>F</w:t>
      </w:r>
      <w:r>
        <w:rPr>
          <w:rFonts w:eastAsia="宋体"/>
          <w:kern w:val="2"/>
          <w:sz w:val="21"/>
          <w:szCs w:val="21"/>
          <w:lang w:val="en-US" w:eastAsia="zh-CN"/>
        </w:rPr>
        <w:t xml:space="preserve">or </w:t>
      </w:r>
      <w:r w:rsidRPr="00D306BD">
        <w:rPr>
          <w:rFonts w:eastAsia="宋体"/>
          <w:kern w:val="2"/>
          <w:sz w:val="21"/>
          <w:szCs w:val="21"/>
          <w:lang w:val="en-US" w:eastAsia="zh-CN"/>
        </w:rPr>
        <w:t>aperiodic</w:t>
      </w:r>
      <w:r>
        <w:rPr>
          <w:rFonts w:eastAsia="宋体"/>
          <w:kern w:val="2"/>
          <w:sz w:val="21"/>
          <w:szCs w:val="21"/>
          <w:lang w:val="en-US" w:eastAsia="zh-CN"/>
        </w:rPr>
        <w:t xml:space="preserve"> SRS, </w:t>
      </w:r>
    </w:p>
    <w:p w14:paraId="737BC923" w14:textId="77777777" w:rsidR="008B4899" w:rsidRPr="004166EA" w:rsidRDefault="008B4899" w:rsidP="00D7658B">
      <w:pPr>
        <w:widowControl w:val="0"/>
        <w:numPr>
          <w:ilvl w:val="1"/>
          <w:numId w:val="10"/>
        </w:numPr>
        <w:adjustRightInd w:val="0"/>
        <w:snapToGrid w:val="0"/>
        <w:jc w:val="both"/>
        <w:rPr>
          <w:rFonts w:eastAsia="宋体"/>
          <w:kern w:val="2"/>
          <w:sz w:val="21"/>
          <w:szCs w:val="21"/>
          <w:lang w:val="en-US" w:eastAsia="zh-CN"/>
        </w:rPr>
      </w:pPr>
      <w:r w:rsidRPr="004166EA">
        <w:rPr>
          <w:rFonts w:eastAsia="Yu Mincho"/>
          <w:sz w:val="21"/>
          <w:szCs w:val="21"/>
          <w:lang w:eastAsia="ja-JP"/>
        </w:rPr>
        <w:t xml:space="preserve">if the minimum guard period between two SRS resources of an SRS resource set for antenna switching Y = 1 symbol, at least 2 </w:t>
      </w:r>
      <w:r w:rsidRPr="004166EA">
        <w:rPr>
          <w:rFonts w:eastAsia="宋体"/>
          <w:kern w:val="2"/>
          <w:sz w:val="21"/>
          <w:szCs w:val="21"/>
          <w:lang w:val="en-US" w:eastAsia="zh-CN"/>
        </w:rPr>
        <w:t xml:space="preserve">SRS resource set could be configured with higher layer parameter </w:t>
      </w:r>
      <w:proofErr w:type="spellStart"/>
      <w:r w:rsidRPr="004166EA">
        <w:rPr>
          <w:rFonts w:eastAsia="宋体"/>
          <w:i/>
          <w:kern w:val="2"/>
          <w:sz w:val="21"/>
          <w:szCs w:val="21"/>
          <w:lang w:val="en-US" w:eastAsia="zh-CN"/>
        </w:rPr>
        <w:t>resourceType</w:t>
      </w:r>
      <w:proofErr w:type="spellEnd"/>
      <w:r w:rsidRPr="004166EA">
        <w:rPr>
          <w:rFonts w:eastAsia="宋体"/>
          <w:kern w:val="2"/>
          <w:sz w:val="21"/>
          <w:szCs w:val="21"/>
          <w:lang w:val="en-US" w:eastAsia="zh-CN"/>
        </w:rPr>
        <w:t xml:space="preserve"> in </w:t>
      </w:r>
      <w:r w:rsidRPr="004166EA">
        <w:rPr>
          <w:rFonts w:eastAsia="宋体"/>
          <w:i/>
          <w:kern w:val="2"/>
          <w:sz w:val="21"/>
          <w:szCs w:val="21"/>
          <w:lang w:val="en-US" w:eastAsia="zh-CN"/>
        </w:rPr>
        <w:t>SRS-</w:t>
      </w:r>
      <w:proofErr w:type="spellStart"/>
      <w:r w:rsidRPr="004166EA">
        <w:rPr>
          <w:rFonts w:eastAsia="宋体"/>
          <w:i/>
          <w:kern w:val="2"/>
          <w:sz w:val="21"/>
          <w:szCs w:val="21"/>
          <w:lang w:val="en-US" w:eastAsia="zh-CN"/>
        </w:rPr>
        <w:t>ResourceSet</w:t>
      </w:r>
      <w:proofErr w:type="spellEnd"/>
      <w:r w:rsidRPr="004166EA">
        <w:rPr>
          <w:rFonts w:eastAsia="宋体"/>
          <w:kern w:val="2"/>
          <w:sz w:val="21"/>
          <w:szCs w:val="21"/>
          <w:lang w:val="en-US" w:eastAsia="zh-CN"/>
        </w:rPr>
        <w:t xml:space="preserve"> set to 'aperiodic', </w:t>
      </w:r>
      <w:r w:rsidRPr="004166EA">
        <w:rPr>
          <w:rFonts w:eastAsia="MS Mincho"/>
          <w:iCs/>
          <w:color w:val="000000"/>
          <w:sz w:val="21"/>
          <w:szCs w:val="21"/>
          <w:lang w:val="en-US" w:eastAsia="ja-JP"/>
        </w:rPr>
        <w:t xml:space="preserve">and a total of 6 SRS resources are transmitted in different symbols of 2 different slots. The SRS port of each SRS resource in the given 2 sets is associated with a different UE antenna port. </w:t>
      </w:r>
      <w:r>
        <w:rPr>
          <w:rFonts w:eastAsia="MS Mincho"/>
          <w:iCs/>
          <w:color w:val="000000"/>
          <w:sz w:val="21"/>
          <w:szCs w:val="21"/>
          <w:lang w:val="en-US" w:eastAsia="ja-JP"/>
        </w:rPr>
        <w:t>And t</w:t>
      </w:r>
      <w:r w:rsidRPr="004166EA">
        <w:rPr>
          <w:rFonts w:eastAsia="MS Mincho"/>
          <w:iCs/>
          <w:color w:val="000000"/>
          <w:sz w:val="21"/>
          <w:szCs w:val="21"/>
          <w:lang w:val="en-US" w:eastAsia="ja-JP"/>
        </w:rPr>
        <w:t xml:space="preserve">he 2 </w:t>
      </w:r>
      <w:r>
        <w:rPr>
          <w:rFonts w:eastAsia="MS Mincho"/>
          <w:iCs/>
          <w:color w:val="000000"/>
          <w:sz w:val="21"/>
          <w:szCs w:val="21"/>
          <w:lang w:val="en-US" w:eastAsia="ja-JP"/>
        </w:rPr>
        <w:t xml:space="preserve">SRS </w:t>
      </w:r>
      <w:r w:rsidRPr="004166EA">
        <w:rPr>
          <w:rFonts w:eastAsia="MS Mincho"/>
          <w:iCs/>
          <w:color w:val="000000"/>
          <w:sz w:val="21"/>
          <w:szCs w:val="21"/>
          <w:lang w:val="en-US" w:eastAsia="ja-JP"/>
        </w:rPr>
        <w:t xml:space="preserve">sets are each configured with 3 SRS resources. </w:t>
      </w:r>
    </w:p>
    <w:p w14:paraId="6EE03E25" w14:textId="77777777" w:rsidR="008B4899" w:rsidRDefault="008B4899" w:rsidP="00D7658B">
      <w:pPr>
        <w:widowControl w:val="0"/>
        <w:numPr>
          <w:ilvl w:val="1"/>
          <w:numId w:val="10"/>
        </w:numPr>
        <w:adjustRightInd w:val="0"/>
        <w:snapToGrid w:val="0"/>
        <w:jc w:val="both"/>
        <w:rPr>
          <w:rFonts w:eastAsia="MS Mincho"/>
          <w:iCs/>
          <w:color w:val="000000"/>
          <w:sz w:val="21"/>
          <w:szCs w:val="21"/>
          <w:lang w:val="en-US" w:eastAsia="ja-JP"/>
        </w:rPr>
      </w:pPr>
      <w:r w:rsidRPr="00D306BD">
        <w:rPr>
          <w:rFonts w:eastAsia="MS Mincho"/>
          <w:iCs/>
          <w:color w:val="000000"/>
          <w:sz w:val="21"/>
          <w:szCs w:val="21"/>
          <w:lang w:val="en-US" w:eastAsia="ja-JP"/>
        </w:rPr>
        <w:t xml:space="preserve">if the minimum guard period between two SRS resources of an SRS resource set for antenna switching Y = 2 symbol, for the reason that SRS could only be transmitted in the last 6 symbols in a slot, </w:t>
      </w:r>
      <w:bookmarkStart w:id="18" w:name="_Hlk61537182"/>
      <w:r>
        <w:rPr>
          <w:rFonts w:eastAsia="Yu Mincho"/>
          <w:sz w:val="21"/>
          <w:szCs w:val="21"/>
          <w:lang w:eastAsia="ja-JP"/>
        </w:rPr>
        <w:t xml:space="preserve">at least </w:t>
      </w:r>
      <w:r w:rsidRPr="00D306BD">
        <w:rPr>
          <w:rFonts w:eastAsia="MS Mincho"/>
          <w:iCs/>
          <w:color w:val="000000"/>
          <w:sz w:val="21"/>
          <w:szCs w:val="21"/>
          <w:lang w:val="en-US" w:eastAsia="ja-JP"/>
        </w:rPr>
        <w:t>3</w:t>
      </w:r>
      <w:r>
        <w:rPr>
          <w:rFonts w:eastAsia="MS Mincho"/>
          <w:iCs/>
          <w:color w:val="000000"/>
          <w:sz w:val="21"/>
          <w:szCs w:val="21"/>
          <w:lang w:val="en-US" w:eastAsia="ja-JP"/>
        </w:rPr>
        <w:t xml:space="preserve"> </w:t>
      </w:r>
      <w:r w:rsidRPr="00D306BD">
        <w:rPr>
          <w:rFonts w:eastAsia="宋体"/>
          <w:kern w:val="2"/>
          <w:sz w:val="21"/>
          <w:szCs w:val="21"/>
          <w:lang w:val="en-US" w:eastAsia="zh-CN"/>
        </w:rPr>
        <w:t>SRS resource set</w:t>
      </w:r>
      <w:r>
        <w:rPr>
          <w:rFonts w:eastAsia="宋体"/>
          <w:kern w:val="2"/>
          <w:sz w:val="21"/>
          <w:szCs w:val="21"/>
          <w:lang w:val="en-US" w:eastAsia="zh-CN"/>
        </w:rPr>
        <w:t xml:space="preserve">s need be </w:t>
      </w:r>
      <w:r w:rsidRPr="00D306BD">
        <w:rPr>
          <w:rFonts w:eastAsia="宋体"/>
          <w:kern w:val="2"/>
          <w:sz w:val="21"/>
          <w:szCs w:val="21"/>
          <w:lang w:val="en-US" w:eastAsia="zh-CN"/>
        </w:rPr>
        <w:t>configured</w:t>
      </w:r>
      <w:r>
        <w:rPr>
          <w:rFonts w:eastAsia="宋体"/>
          <w:kern w:val="2"/>
          <w:sz w:val="21"/>
          <w:szCs w:val="21"/>
          <w:lang w:val="en-US" w:eastAsia="zh-CN"/>
        </w:rPr>
        <w:t xml:space="preserve"> as aperiodic SRS for antenna switching</w:t>
      </w:r>
      <w:bookmarkEnd w:id="18"/>
      <w:r>
        <w:rPr>
          <w:rFonts w:eastAsia="宋体"/>
          <w:kern w:val="2"/>
          <w:sz w:val="21"/>
          <w:szCs w:val="21"/>
          <w:lang w:val="en-US" w:eastAsia="zh-CN"/>
        </w:rPr>
        <w:t xml:space="preserve">, and </w:t>
      </w:r>
      <w:r w:rsidRPr="00D306BD">
        <w:rPr>
          <w:rFonts w:eastAsia="MS Mincho"/>
          <w:iCs/>
          <w:color w:val="000000"/>
          <w:sz w:val="21"/>
          <w:szCs w:val="21"/>
          <w:lang w:val="en-US" w:eastAsia="ja-JP"/>
        </w:rPr>
        <w:t xml:space="preserve">a total of 6 SRS resources are transmitted in different symbols of </w:t>
      </w:r>
      <w:r>
        <w:rPr>
          <w:rFonts w:eastAsia="MS Mincho"/>
          <w:iCs/>
          <w:color w:val="000000"/>
          <w:sz w:val="21"/>
          <w:szCs w:val="21"/>
          <w:lang w:val="en-US" w:eastAsia="ja-JP"/>
        </w:rPr>
        <w:t>3</w:t>
      </w:r>
      <w:r w:rsidRPr="00D306BD">
        <w:rPr>
          <w:rFonts w:eastAsia="MS Mincho"/>
          <w:iCs/>
          <w:color w:val="000000"/>
          <w:sz w:val="21"/>
          <w:szCs w:val="21"/>
          <w:lang w:val="en-US" w:eastAsia="ja-JP"/>
        </w:rPr>
        <w:t xml:space="preserve"> different slots.</w:t>
      </w:r>
      <w:r>
        <w:rPr>
          <w:rFonts w:eastAsia="MS Mincho"/>
          <w:iCs/>
          <w:color w:val="000000"/>
          <w:sz w:val="21"/>
          <w:szCs w:val="21"/>
          <w:lang w:val="en-US" w:eastAsia="ja-JP"/>
        </w:rPr>
        <w:t xml:space="preserve"> </w:t>
      </w:r>
      <w:r w:rsidRPr="00D306BD">
        <w:rPr>
          <w:rFonts w:eastAsia="MS Mincho"/>
          <w:iCs/>
          <w:color w:val="000000"/>
          <w:sz w:val="21"/>
          <w:szCs w:val="21"/>
          <w:lang w:val="en-US" w:eastAsia="ja-JP"/>
        </w:rPr>
        <w:t xml:space="preserve">The SRS port of each SRS resource in the given </w:t>
      </w:r>
      <w:r>
        <w:rPr>
          <w:rFonts w:eastAsia="MS Mincho"/>
          <w:iCs/>
          <w:color w:val="000000"/>
          <w:sz w:val="21"/>
          <w:szCs w:val="21"/>
          <w:lang w:val="en-US" w:eastAsia="ja-JP"/>
        </w:rPr>
        <w:t>3</w:t>
      </w:r>
      <w:r w:rsidRPr="00D306BD">
        <w:rPr>
          <w:rFonts w:eastAsia="MS Mincho"/>
          <w:iCs/>
          <w:color w:val="000000"/>
          <w:sz w:val="21"/>
          <w:szCs w:val="21"/>
          <w:lang w:val="en-US" w:eastAsia="ja-JP"/>
        </w:rPr>
        <w:t xml:space="preserve"> sets is associated with a different UE antenna port.</w:t>
      </w:r>
      <w:r>
        <w:rPr>
          <w:rFonts w:eastAsia="MS Mincho"/>
          <w:iCs/>
          <w:color w:val="000000"/>
          <w:sz w:val="21"/>
          <w:szCs w:val="21"/>
          <w:lang w:val="en-US" w:eastAsia="ja-JP"/>
        </w:rPr>
        <w:t xml:space="preserve"> And t</w:t>
      </w:r>
      <w:r w:rsidRPr="00D306BD">
        <w:rPr>
          <w:rFonts w:eastAsia="MS Mincho"/>
          <w:iCs/>
          <w:color w:val="000000"/>
          <w:sz w:val="21"/>
          <w:szCs w:val="21"/>
          <w:lang w:val="en-US" w:eastAsia="ja-JP"/>
        </w:rPr>
        <w:t xml:space="preserve">he </w:t>
      </w:r>
      <w:r>
        <w:rPr>
          <w:rFonts w:eastAsia="MS Mincho"/>
          <w:iCs/>
          <w:color w:val="000000"/>
          <w:sz w:val="21"/>
          <w:szCs w:val="21"/>
          <w:lang w:val="en-US" w:eastAsia="ja-JP"/>
        </w:rPr>
        <w:t>3</w:t>
      </w:r>
      <w:r w:rsidRPr="00D306BD">
        <w:rPr>
          <w:rFonts w:eastAsia="MS Mincho"/>
          <w:iCs/>
          <w:color w:val="000000"/>
          <w:sz w:val="21"/>
          <w:szCs w:val="21"/>
          <w:lang w:val="en-US" w:eastAsia="ja-JP"/>
        </w:rPr>
        <w:t xml:space="preserve"> </w:t>
      </w:r>
      <w:r>
        <w:rPr>
          <w:rFonts w:eastAsia="MS Mincho"/>
          <w:iCs/>
          <w:color w:val="000000"/>
          <w:sz w:val="21"/>
          <w:szCs w:val="21"/>
          <w:lang w:val="en-US" w:eastAsia="ja-JP"/>
        </w:rPr>
        <w:t xml:space="preserve">SRS </w:t>
      </w:r>
      <w:r w:rsidRPr="00D306BD">
        <w:rPr>
          <w:rFonts w:eastAsia="MS Mincho"/>
          <w:iCs/>
          <w:color w:val="000000"/>
          <w:sz w:val="21"/>
          <w:szCs w:val="21"/>
          <w:lang w:val="en-US" w:eastAsia="ja-JP"/>
        </w:rPr>
        <w:t xml:space="preserve">sets are each configured with </w:t>
      </w:r>
      <w:r>
        <w:rPr>
          <w:rFonts w:eastAsia="MS Mincho"/>
          <w:iCs/>
          <w:color w:val="000000"/>
          <w:sz w:val="21"/>
          <w:szCs w:val="21"/>
          <w:lang w:val="en-US" w:eastAsia="ja-JP"/>
        </w:rPr>
        <w:t>2</w:t>
      </w:r>
      <w:r w:rsidRPr="00D306BD">
        <w:rPr>
          <w:rFonts w:eastAsia="MS Mincho"/>
          <w:iCs/>
          <w:color w:val="000000"/>
          <w:sz w:val="21"/>
          <w:szCs w:val="21"/>
          <w:lang w:val="en-US" w:eastAsia="ja-JP"/>
        </w:rPr>
        <w:t xml:space="preserve"> SRS resources.</w:t>
      </w:r>
    </w:p>
    <w:p w14:paraId="2BBD0A27" w14:textId="77777777" w:rsidR="008B4899" w:rsidRDefault="008B4899" w:rsidP="00D7658B">
      <w:pPr>
        <w:widowControl w:val="0"/>
        <w:adjustRightInd w:val="0"/>
        <w:snapToGrid w:val="0"/>
        <w:ind w:left="420"/>
        <w:jc w:val="both"/>
        <w:rPr>
          <w:rFonts w:eastAsia="MS Mincho"/>
          <w:iCs/>
          <w:color w:val="000000"/>
          <w:sz w:val="21"/>
          <w:szCs w:val="21"/>
          <w:lang w:val="en-US" w:eastAsia="ja-JP"/>
        </w:rPr>
      </w:pPr>
      <w:r w:rsidRPr="004166EA">
        <w:rPr>
          <w:rFonts w:eastAsia="宋体" w:hint="eastAsia"/>
          <w:kern w:val="2"/>
          <w:sz w:val="21"/>
          <w:szCs w:val="21"/>
          <w:lang w:val="en-US" w:eastAsia="zh-CN"/>
        </w:rPr>
        <w:t>H</w:t>
      </w:r>
      <w:r w:rsidRPr="004166EA">
        <w:rPr>
          <w:rFonts w:eastAsia="宋体"/>
          <w:kern w:val="2"/>
          <w:sz w:val="21"/>
          <w:szCs w:val="21"/>
          <w:lang w:val="en-US" w:eastAsia="zh-CN"/>
        </w:rPr>
        <w:t xml:space="preserve">owever, to design a unified SRS configuration for </w:t>
      </w:r>
      <w:r w:rsidRPr="004166EA">
        <w:rPr>
          <w:rFonts w:eastAsia="MS Mincho"/>
          <w:iCs/>
          <w:color w:val="000000"/>
          <w:sz w:val="21"/>
          <w:szCs w:val="21"/>
          <w:lang w:val="en-US" w:eastAsia="ja-JP"/>
        </w:rPr>
        <w:t xml:space="preserve">guard period Y= 1 or 2 symbol(s), </w:t>
      </w:r>
      <w:r>
        <w:rPr>
          <w:rFonts w:eastAsia="MS Mincho"/>
          <w:iCs/>
          <w:color w:val="000000"/>
          <w:sz w:val="21"/>
          <w:szCs w:val="21"/>
          <w:lang w:val="en-US" w:eastAsia="ja-JP"/>
        </w:rPr>
        <w:t>2 or</w:t>
      </w:r>
      <w:r w:rsidRPr="004166EA">
        <w:rPr>
          <w:rFonts w:eastAsia="MS Mincho"/>
          <w:iCs/>
          <w:color w:val="000000"/>
          <w:sz w:val="21"/>
          <w:szCs w:val="21"/>
          <w:lang w:val="en-US" w:eastAsia="ja-JP"/>
        </w:rPr>
        <w:t xml:space="preserve"> 3 SRS resource sets may need be configured as aperiodic SRS for antenna switching. </w:t>
      </w:r>
      <w:r w:rsidRPr="004166EA">
        <w:rPr>
          <w:rFonts w:eastAsia="宋体"/>
          <w:kern w:val="2"/>
          <w:sz w:val="21"/>
          <w:szCs w:val="21"/>
          <w:lang w:val="en-US" w:eastAsia="zh-CN"/>
        </w:rPr>
        <w:t>Each SRS resource consists of 1 SRS port.</w:t>
      </w:r>
    </w:p>
    <w:p w14:paraId="0E3B45A0" w14:textId="77777777" w:rsidR="008B4899" w:rsidRDefault="008B4899" w:rsidP="00D7658B">
      <w:pPr>
        <w:widowControl w:val="0"/>
        <w:numPr>
          <w:ilvl w:val="0"/>
          <w:numId w:val="11"/>
        </w:numPr>
        <w:adjustRightInd w:val="0"/>
        <w:snapToGrid w:val="0"/>
        <w:jc w:val="both"/>
        <w:rPr>
          <w:rFonts w:eastAsia="MS Mincho"/>
          <w:iCs/>
          <w:color w:val="000000"/>
          <w:sz w:val="21"/>
          <w:szCs w:val="21"/>
          <w:lang w:val="en-US" w:eastAsia="ja-JP"/>
        </w:rPr>
      </w:pPr>
      <w:bookmarkStart w:id="19" w:name="_Hlk61541993"/>
      <w:r>
        <w:rPr>
          <w:rFonts w:eastAsia="MS Mincho"/>
          <w:iCs/>
          <w:color w:val="000000"/>
          <w:sz w:val="21"/>
          <w:szCs w:val="21"/>
          <w:lang w:val="en-US" w:eastAsia="ja-JP"/>
        </w:rPr>
        <w:t>If Y=1 symbol</w:t>
      </w:r>
      <w:r>
        <w:rPr>
          <w:rFonts w:eastAsia="MS Mincho" w:hint="eastAsia"/>
          <w:iCs/>
          <w:color w:val="000000"/>
          <w:sz w:val="21"/>
          <w:szCs w:val="21"/>
          <w:lang w:val="en-US" w:eastAsia="ja-JP"/>
        </w:rPr>
        <w:t>,</w:t>
      </w:r>
      <w:r>
        <w:rPr>
          <w:rFonts w:eastAsia="MS Mincho"/>
          <w:iCs/>
          <w:color w:val="000000"/>
          <w:sz w:val="21"/>
          <w:szCs w:val="21"/>
          <w:lang w:val="en-US" w:eastAsia="ja-JP"/>
        </w:rPr>
        <w:t xml:space="preserve"> there might be 3 possible aperiodic SRS configurations for antenna switching:</w:t>
      </w:r>
    </w:p>
    <w:p w14:paraId="12EABB3B" w14:textId="77777777" w:rsidR="008B4899" w:rsidRDefault="008B4899" w:rsidP="00D7658B">
      <w:pPr>
        <w:widowControl w:val="0"/>
        <w:numPr>
          <w:ilvl w:val="0"/>
          <w:numId w:val="9"/>
        </w:numPr>
        <w:adjustRightInd w:val="0"/>
        <w:snapToGrid w:val="0"/>
        <w:jc w:val="both"/>
        <w:rPr>
          <w:rFonts w:eastAsia="MS Mincho"/>
          <w:iCs/>
          <w:color w:val="000000"/>
          <w:sz w:val="21"/>
          <w:szCs w:val="21"/>
          <w:lang w:val="en-US" w:eastAsia="ja-JP"/>
        </w:rPr>
      </w:pPr>
      <w:r>
        <w:rPr>
          <w:rFonts w:eastAsia="MS Mincho" w:hint="eastAsia"/>
          <w:iCs/>
          <w:color w:val="000000"/>
          <w:sz w:val="21"/>
          <w:szCs w:val="21"/>
          <w:lang w:val="en-US" w:eastAsia="ja-JP"/>
        </w:rPr>
        <w:t>2</w:t>
      </w:r>
      <w:r>
        <w:rPr>
          <w:rFonts w:eastAsia="MS Mincho"/>
          <w:iCs/>
          <w:color w:val="000000"/>
          <w:sz w:val="21"/>
          <w:szCs w:val="21"/>
          <w:lang w:val="en-US" w:eastAsia="ja-JP"/>
        </w:rPr>
        <w:t xml:space="preserve"> SRS resource sets are configured, where each SRS resource set has 3 SRS resources. </w:t>
      </w:r>
    </w:p>
    <w:p w14:paraId="521D9170" w14:textId="77777777" w:rsidR="008B4899" w:rsidRDefault="008B4899" w:rsidP="00D7658B">
      <w:pPr>
        <w:widowControl w:val="0"/>
        <w:numPr>
          <w:ilvl w:val="0"/>
          <w:numId w:val="9"/>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3 SRS resource sets are configured, where the numbers of SRS resources in the 3 sets are {1, 2, 3}.</w:t>
      </w:r>
      <w:r w:rsidRPr="00C035EA">
        <w:rPr>
          <w:rFonts w:eastAsia="MS Mincho"/>
          <w:iCs/>
          <w:color w:val="000000"/>
          <w:sz w:val="21"/>
          <w:szCs w:val="21"/>
          <w:lang w:val="en-US" w:eastAsia="ja-JP"/>
        </w:rPr>
        <w:t xml:space="preserve"> </w:t>
      </w:r>
    </w:p>
    <w:p w14:paraId="536148B5" w14:textId="77777777" w:rsidR="008B4899" w:rsidRDefault="008B4899" w:rsidP="00D7658B">
      <w:pPr>
        <w:widowControl w:val="0"/>
        <w:numPr>
          <w:ilvl w:val="0"/>
          <w:numId w:val="9"/>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 xml:space="preserve">3 SRS resource sets are configured, where each SRS resource set has 2 SRS resources. </w:t>
      </w:r>
    </w:p>
    <w:p w14:paraId="562F2B7C" w14:textId="77777777" w:rsidR="008B4899" w:rsidRDefault="008B4899" w:rsidP="00D7658B">
      <w:pPr>
        <w:widowControl w:val="0"/>
        <w:numPr>
          <w:ilvl w:val="0"/>
          <w:numId w:val="11"/>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If Y=2 symbols</w:t>
      </w:r>
      <w:r>
        <w:rPr>
          <w:rFonts w:eastAsia="MS Mincho" w:hint="eastAsia"/>
          <w:iCs/>
          <w:color w:val="000000"/>
          <w:sz w:val="21"/>
          <w:szCs w:val="21"/>
          <w:lang w:val="en-US" w:eastAsia="ja-JP"/>
        </w:rPr>
        <w:t>,</w:t>
      </w:r>
      <w:r>
        <w:rPr>
          <w:rFonts w:eastAsia="MS Mincho"/>
          <w:iCs/>
          <w:color w:val="000000"/>
          <w:sz w:val="21"/>
          <w:szCs w:val="21"/>
          <w:lang w:val="en-US" w:eastAsia="ja-JP"/>
        </w:rPr>
        <w:t xml:space="preserve"> there is only 1 aperiodic SRS configuration for antenna switching:</w:t>
      </w:r>
    </w:p>
    <w:p w14:paraId="6AA404D1" w14:textId="77777777" w:rsidR="008B4899" w:rsidRDefault="008B4899" w:rsidP="00D7658B">
      <w:pPr>
        <w:widowControl w:val="0"/>
        <w:adjustRightInd w:val="0"/>
        <w:snapToGrid w:val="0"/>
        <w:ind w:left="839"/>
        <w:jc w:val="both"/>
        <w:rPr>
          <w:rFonts w:eastAsia="MS Mincho"/>
          <w:iCs/>
          <w:color w:val="000000"/>
          <w:sz w:val="21"/>
          <w:szCs w:val="21"/>
          <w:lang w:val="en-US" w:eastAsia="ja-JP"/>
        </w:rPr>
      </w:pPr>
      <w:r>
        <w:rPr>
          <w:rFonts w:eastAsia="MS Mincho"/>
          <w:iCs/>
          <w:color w:val="000000"/>
          <w:sz w:val="21"/>
          <w:szCs w:val="21"/>
          <w:lang w:val="en-US" w:eastAsia="ja-JP"/>
        </w:rPr>
        <w:t xml:space="preserve">3 SRS resource sets are configured, where each SRS resource set has 2 SRS resources. </w:t>
      </w:r>
      <w:bookmarkEnd w:id="19"/>
    </w:p>
    <w:p w14:paraId="3159BEC9" w14:textId="77777777" w:rsidR="008B4899" w:rsidRPr="00987F06" w:rsidRDefault="008B4899" w:rsidP="00D7658B">
      <w:pPr>
        <w:widowControl w:val="0"/>
        <w:numPr>
          <w:ilvl w:val="0"/>
          <w:numId w:val="7"/>
        </w:numPr>
        <w:adjustRightInd w:val="0"/>
        <w:snapToGrid w:val="0"/>
        <w:jc w:val="both"/>
        <w:rPr>
          <w:rFonts w:eastAsia="宋体"/>
          <w:b/>
          <w:kern w:val="2"/>
          <w:sz w:val="21"/>
          <w:szCs w:val="21"/>
          <w:lang w:val="en-US" w:eastAsia="zh-CN"/>
        </w:rPr>
      </w:pPr>
      <w:r>
        <w:rPr>
          <w:rFonts w:eastAsia="宋体"/>
          <w:b/>
          <w:kern w:val="2"/>
          <w:sz w:val="21"/>
          <w:szCs w:val="21"/>
          <w:lang w:val="en-US" w:eastAsia="zh-CN"/>
        </w:rPr>
        <w:t>2</w:t>
      </w:r>
      <w:r w:rsidRPr="00987F06">
        <w:rPr>
          <w:rFonts w:eastAsia="宋体"/>
          <w:b/>
          <w:kern w:val="2"/>
          <w:sz w:val="21"/>
          <w:szCs w:val="21"/>
          <w:lang w:val="en-US" w:eastAsia="zh-CN"/>
        </w:rPr>
        <w:t>T6R</w:t>
      </w:r>
    </w:p>
    <w:p w14:paraId="5AF8FE55" w14:textId="77777777" w:rsidR="008B4899" w:rsidRDefault="008B4899" w:rsidP="00D7658B">
      <w:pPr>
        <w:widowControl w:val="0"/>
        <w:adjustRightInd w:val="0"/>
        <w:snapToGrid w:val="0"/>
        <w:jc w:val="both"/>
        <w:rPr>
          <w:rFonts w:eastAsia="宋体" w:hint="eastAsia"/>
          <w:kern w:val="2"/>
          <w:sz w:val="21"/>
          <w:szCs w:val="21"/>
          <w:lang w:val="en-US" w:eastAsia="zh-CN"/>
        </w:rPr>
      </w:pPr>
      <w:r>
        <w:rPr>
          <w:rFonts w:eastAsia="宋体" w:hint="eastAsia"/>
          <w:kern w:val="2"/>
          <w:sz w:val="21"/>
          <w:szCs w:val="21"/>
          <w:lang w:val="en-US" w:eastAsia="zh-CN"/>
        </w:rPr>
        <w:t>S</w:t>
      </w:r>
      <w:r>
        <w:rPr>
          <w:rFonts w:eastAsia="宋体"/>
          <w:kern w:val="2"/>
          <w:sz w:val="21"/>
          <w:szCs w:val="21"/>
          <w:lang w:val="en-US" w:eastAsia="zh-CN"/>
        </w:rPr>
        <w:t>imilar with the analysis for 1T6R, the SRS configurations for antenna switching are as follow:</w:t>
      </w:r>
    </w:p>
    <w:p w14:paraId="1D41F080" w14:textId="77777777" w:rsidR="008B4899" w:rsidRDefault="008B4899" w:rsidP="00D7658B">
      <w:pPr>
        <w:widowControl w:val="0"/>
        <w:numPr>
          <w:ilvl w:val="0"/>
          <w:numId w:val="12"/>
        </w:numPr>
        <w:adjustRightInd w:val="0"/>
        <w:snapToGrid w:val="0"/>
        <w:jc w:val="both"/>
        <w:rPr>
          <w:rFonts w:eastAsia="宋体"/>
          <w:kern w:val="2"/>
          <w:sz w:val="21"/>
          <w:szCs w:val="21"/>
          <w:lang w:val="en-US" w:eastAsia="zh-CN"/>
        </w:rPr>
      </w:pPr>
      <w:r>
        <w:rPr>
          <w:rFonts w:eastAsia="宋体"/>
          <w:kern w:val="2"/>
          <w:sz w:val="21"/>
          <w:szCs w:val="21"/>
          <w:lang w:val="en-US" w:eastAsia="zh-CN"/>
        </w:rPr>
        <w:t>For</w:t>
      </w:r>
      <w:r w:rsidRPr="00D306BD">
        <w:rPr>
          <w:rFonts w:eastAsia="宋体"/>
          <w:kern w:val="2"/>
          <w:sz w:val="21"/>
          <w:szCs w:val="21"/>
          <w:lang w:val="en-US" w:eastAsia="zh-CN"/>
        </w:rPr>
        <w:t xml:space="preserve"> periodic or semi-persistent</w:t>
      </w:r>
      <w:r>
        <w:rPr>
          <w:rFonts w:eastAsia="宋体"/>
          <w:kern w:val="2"/>
          <w:sz w:val="21"/>
          <w:szCs w:val="21"/>
          <w:lang w:val="en-US" w:eastAsia="zh-CN"/>
        </w:rPr>
        <w:t xml:space="preserve"> SRS</w:t>
      </w:r>
      <w:r>
        <w:rPr>
          <w:rFonts w:eastAsia="宋体" w:hint="eastAsia"/>
          <w:kern w:val="2"/>
          <w:sz w:val="21"/>
          <w:szCs w:val="21"/>
          <w:lang w:val="en-US" w:eastAsia="zh-CN"/>
        </w:rPr>
        <w:t>,</w:t>
      </w:r>
      <w:r>
        <w:rPr>
          <w:rFonts w:eastAsia="宋体"/>
          <w:kern w:val="2"/>
          <w:sz w:val="21"/>
          <w:szCs w:val="21"/>
          <w:lang w:val="en-US" w:eastAsia="zh-CN"/>
        </w:rPr>
        <w:t xml:space="preserve"> </w:t>
      </w:r>
    </w:p>
    <w:p w14:paraId="05B42E61" w14:textId="77777777" w:rsidR="008B4899" w:rsidRDefault="008B4899" w:rsidP="00D7658B">
      <w:pPr>
        <w:widowControl w:val="0"/>
        <w:adjustRightInd w:val="0"/>
        <w:snapToGrid w:val="0"/>
        <w:ind w:left="360"/>
        <w:jc w:val="both"/>
        <w:rPr>
          <w:rFonts w:eastAsia="宋体"/>
          <w:kern w:val="2"/>
          <w:sz w:val="21"/>
          <w:szCs w:val="21"/>
          <w:lang w:val="en-US" w:eastAsia="zh-CN"/>
        </w:rPr>
      </w:pPr>
      <w:r w:rsidRPr="004166EA">
        <w:rPr>
          <w:rFonts w:eastAsia="宋体"/>
          <w:kern w:val="2"/>
          <w:sz w:val="21"/>
          <w:szCs w:val="21"/>
          <w:lang w:val="en-US" w:eastAsia="zh-CN"/>
        </w:rPr>
        <w:t xml:space="preserve">one SRS resource set could be configured with higher layer parameter </w:t>
      </w:r>
      <w:proofErr w:type="spellStart"/>
      <w:r w:rsidRPr="004166EA">
        <w:rPr>
          <w:rFonts w:eastAsia="宋体"/>
          <w:i/>
          <w:kern w:val="2"/>
          <w:sz w:val="21"/>
          <w:szCs w:val="21"/>
          <w:lang w:val="en-US" w:eastAsia="zh-CN"/>
        </w:rPr>
        <w:t>resourceType</w:t>
      </w:r>
      <w:proofErr w:type="spellEnd"/>
      <w:r w:rsidRPr="004166EA">
        <w:rPr>
          <w:rFonts w:eastAsia="宋体"/>
          <w:kern w:val="2"/>
          <w:sz w:val="21"/>
          <w:szCs w:val="21"/>
          <w:lang w:val="en-US" w:eastAsia="zh-CN"/>
        </w:rPr>
        <w:t xml:space="preserve"> in </w:t>
      </w:r>
      <w:r w:rsidRPr="004166EA">
        <w:rPr>
          <w:rFonts w:eastAsia="宋体"/>
          <w:i/>
          <w:kern w:val="2"/>
          <w:sz w:val="21"/>
          <w:szCs w:val="21"/>
          <w:lang w:val="en-US" w:eastAsia="zh-CN"/>
        </w:rPr>
        <w:t>SRS-</w:t>
      </w:r>
      <w:proofErr w:type="spellStart"/>
      <w:r w:rsidRPr="004166EA">
        <w:rPr>
          <w:rFonts w:eastAsia="宋体"/>
          <w:i/>
          <w:kern w:val="2"/>
          <w:sz w:val="21"/>
          <w:szCs w:val="21"/>
          <w:lang w:val="en-US" w:eastAsia="zh-CN"/>
        </w:rPr>
        <w:t>ResourceSet</w:t>
      </w:r>
      <w:proofErr w:type="spellEnd"/>
      <w:r w:rsidRPr="004166EA">
        <w:rPr>
          <w:rFonts w:eastAsia="宋体"/>
          <w:kern w:val="2"/>
          <w:sz w:val="21"/>
          <w:szCs w:val="21"/>
          <w:lang w:val="en-US" w:eastAsia="zh-CN"/>
        </w:rPr>
        <w:t xml:space="preserve"> set to 'periodic' or 'semi-persistent', </w:t>
      </w:r>
      <w:r>
        <w:rPr>
          <w:rFonts w:eastAsia="宋体"/>
          <w:kern w:val="2"/>
          <w:sz w:val="21"/>
          <w:szCs w:val="21"/>
          <w:lang w:val="en-US" w:eastAsia="zh-CN"/>
        </w:rPr>
        <w:t>with</w:t>
      </w:r>
      <w:r w:rsidRPr="004166EA">
        <w:rPr>
          <w:rFonts w:eastAsia="宋体"/>
          <w:kern w:val="2"/>
          <w:sz w:val="21"/>
          <w:szCs w:val="21"/>
          <w:lang w:val="en-US" w:eastAsia="zh-CN"/>
        </w:rPr>
        <w:t xml:space="preserve"> </w:t>
      </w:r>
      <w:r>
        <w:rPr>
          <w:rFonts w:eastAsia="宋体"/>
          <w:kern w:val="2"/>
          <w:sz w:val="21"/>
          <w:szCs w:val="21"/>
          <w:lang w:val="en-US" w:eastAsia="zh-CN"/>
        </w:rPr>
        <w:t>3</w:t>
      </w:r>
      <w:r w:rsidRPr="004166EA">
        <w:rPr>
          <w:rFonts w:eastAsia="宋体"/>
          <w:kern w:val="2"/>
          <w:sz w:val="21"/>
          <w:szCs w:val="21"/>
          <w:lang w:val="en-US" w:eastAsia="zh-CN"/>
        </w:rPr>
        <w:t xml:space="preserve"> SRS resources transmitt</w:t>
      </w:r>
      <w:r>
        <w:rPr>
          <w:rFonts w:eastAsia="宋体"/>
          <w:kern w:val="2"/>
          <w:sz w:val="21"/>
          <w:szCs w:val="21"/>
          <w:lang w:val="en-US" w:eastAsia="zh-CN"/>
        </w:rPr>
        <w:t>ed</w:t>
      </w:r>
      <w:r w:rsidRPr="004166EA">
        <w:rPr>
          <w:rFonts w:eastAsia="宋体"/>
          <w:kern w:val="2"/>
          <w:sz w:val="21"/>
          <w:szCs w:val="21"/>
          <w:lang w:val="en-US" w:eastAsia="zh-CN"/>
        </w:rPr>
        <w:t xml:space="preserve"> in different symbols</w:t>
      </w:r>
      <w:r>
        <w:rPr>
          <w:rFonts w:eastAsia="宋体"/>
          <w:kern w:val="2"/>
          <w:sz w:val="21"/>
          <w:szCs w:val="21"/>
          <w:lang w:val="en-US" w:eastAsia="zh-CN"/>
        </w:rPr>
        <w:t>. E</w:t>
      </w:r>
      <w:r w:rsidRPr="004166EA">
        <w:rPr>
          <w:rFonts w:eastAsia="宋体"/>
          <w:kern w:val="2"/>
          <w:sz w:val="21"/>
          <w:szCs w:val="21"/>
          <w:lang w:val="en-US" w:eastAsia="zh-CN"/>
        </w:rPr>
        <w:t>ach SRS resource in a given set consist</w:t>
      </w:r>
      <w:r>
        <w:rPr>
          <w:rFonts w:eastAsia="宋体"/>
          <w:kern w:val="2"/>
          <w:sz w:val="21"/>
          <w:szCs w:val="21"/>
          <w:lang w:val="en-US" w:eastAsia="zh-CN"/>
        </w:rPr>
        <w:t>s</w:t>
      </w:r>
      <w:r w:rsidRPr="004166EA">
        <w:rPr>
          <w:rFonts w:eastAsia="宋体"/>
          <w:kern w:val="2"/>
          <w:sz w:val="21"/>
          <w:szCs w:val="21"/>
          <w:lang w:val="en-US" w:eastAsia="zh-CN"/>
        </w:rPr>
        <w:t xml:space="preserve"> of </w:t>
      </w:r>
      <w:r>
        <w:rPr>
          <w:rFonts w:eastAsia="宋体"/>
          <w:kern w:val="2"/>
          <w:sz w:val="21"/>
          <w:szCs w:val="21"/>
          <w:lang w:val="en-US" w:eastAsia="zh-CN"/>
        </w:rPr>
        <w:t>2</w:t>
      </w:r>
      <w:r w:rsidRPr="004166EA">
        <w:rPr>
          <w:rFonts w:eastAsia="宋体"/>
          <w:kern w:val="2"/>
          <w:sz w:val="21"/>
          <w:szCs w:val="21"/>
          <w:lang w:val="en-US" w:eastAsia="zh-CN"/>
        </w:rPr>
        <w:t xml:space="preserve"> SRS port</w:t>
      </w:r>
      <w:r>
        <w:rPr>
          <w:rFonts w:eastAsia="宋体"/>
          <w:kern w:val="2"/>
          <w:sz w:val="21"/>
          <w:szCs w:val="21"/>
          <w:lang w:val="en-US" w:eastAsia="zh-CN"/>
        </w:rPr>
        <w:t>s</w:t>
      </w:r>
      <w:r w:rsidRPr="004166EA">
        <w:rPr>
          <w:rFonts w:eastAsia="宋体"/>
          <w:kern w:val="2"/>
          <w:sz w:val="21"/>
          <w:szCs w:val="21"/>
          <w:lang w:val="en-US" w:eastAsia="zh-CN"/>
        </w:rPr>
        <w:t>.</w:t>
      </w:r>
    </w:p>
    <w:p w14:paraId="6C63E47A" w14:textId="77777777" w:rsidR="008B4899" w:rsidRDefault="008B4899" w:rsidP="00D7658B">
      <w:pPr>
        <w:widowControl w:val="0"/>
        <w:numPr>
          <w:ilvl w:val="0"/>
          <w:numId w:val="12"/>
        </w:numPr>
        <w:adjustRightInd w:val="0"/>
        <w:snapToGrid w:val="0"/>
        <w:jc w:val="both"/>
        <w:rPr>
          <w:rFonts w:eastAsia="宋体"/>
          <w:kern w:val="2"/>
          <w:sz w:val="21"/>
          <w:szCs w:val="21"/>
          <w:lang w:val="en-US" w:eastAsia="zh-CN"/>
        </w:rPr>
      </w:pPr>
      <w:r>
        <w:rPr>
          <w:rFonts w:eastAsia="宋体" w:hint="eastAsia"/>
          <w:kern w:val="2"/>
          <w:sz w:val="21"/>
          <w:szCs w:val="21"/>
          <w:lang w:val="en-US" w:eastAsia="zh-CN"/>
        </w:rPr>
        <w:t>F</w:t>
      </w:r>
      <w:r>
        <w:rPr>
          <w:rFonts w:eastAsia="宋体"/>
          <w:kern w:val="2"/>
          <w:sz w:val="21"/>
          <w:szCs w:val="21"/>
          <w:lang w:val="en-US" w:eastAsia="zh-CN"/>
        </w:rPr>
        <w:t xml:space="preserve">or </w:t>
      </w:r>
      <w:r w:rsidRPr="00D306BD">
        <w:rPr>
          <w:rFonts w:eastAsia="宋体"/>
          <w:kern w:val="2"/>
          <w:sz w:val="21"/>
          <w:szCs w:val="21"/>
          <w:lang w:val="en-US" w:eastAsia="zh-CN"/>
        </w:rPr>
        <w:t>aperiodic</w:t>
      </w:r>
      <w:r>
        <w:rPr>
          <w:rFonts w:eastAsia="宋体"/>
          <w:kern w:val="2"/>
          <w:sz w:val="21"/>
          <w:szCs w:val="21"/>
          <w:lang w:val="en-US" w:eastAsia="zh-CN"/>
        </w:rPr>
        <w:t xml:space="preserve"> SRS,</w:t>
      </w:r>
    </w:p>
    <w:p w14:paraId="4F4100B9" w14:textId="77777777" w:rsidR="008B4899" w:rsidRDefault="008B4899" w:rsidP="00D7658B">
      <w:pPr>
        <w:widowControl w:val="0"/>
        <w:adjustRightInd w:val="0"/>
        <w:snapToGrid w:val="0"/>
        <w:ind w:left="420"/>
        <w:jc w:val="both"/>
        <w:rPr>
          <w:rFonts w:eastAsia="宋体"/>
          <w:kern w:val="2"/>
          <w:sz w:val="21"/>
          <w:szCs w:val="21"/>
          <w:lang w:val="en-US" w:eastAsia="zh-CN"/>
        </w:rPr>
      </w:pPr>
      <w:r>
        <w:rPr>
          <w:rFonts w:eastAsia="MS Mincho"/>
          <w:iCs/>
          <w:color w:val="000000"/>
          <w:sz w:val="21"/>
          <w:szCs w:val="21"/>
          <w:lang w:val="en-US" w:eastAsia="ja-JP"/>
        </w:rPr>
        <w:t>1 or</w:t>
      </w:r>
      <w:r w:rsidRPr="004166EA">
        <w:rPr>
          <w:rFonts w:eastAsia="MS Mincho"/>
          <w:iCs/>
          <w:color w:val="000000"/>
          <w:sz w:val="21"/>
          <w:szCs w:val="21"/>
          <w:lang w:val="en-US" w:eastAsia="ja-JP"/>
        </w:rPr>
        <w:t xml:space="preserve"> </w:t>
      </w:r>
      <w:r>
        <w:rPr>
          <w:rFonts w:eastAsia="MS Mincho"/>
          <w:iCs/>
          <w:color w:val="000000"/>
          <w:sz w:val="21"/>
          <w:szCs w:val="21"/>
          <w:lang w:val="en-US" w:eastAsia="ja-JP"/>
        </w:rPr>
        <w:t>2</w:t>
      </w:r>
      <w:r w:rsidRPr="004166EA">
        <w:rPr>
          <w:rFonts w:eastAsia="MS Mincho"/>
          <w:iCs/>
          <w:color w:val="000000"/>
          <w:sz w:val="21"/>
          <w:szCs w:val="21"/>
          <w:lang w:val="en-US" w:eastAsia="ja-JP"/>
        </w:rPr>
        <w:t xml:space="preserve"> SRS resource set</w:t>
      </w:r>
      <w:r>
        <w:rPr>
          <w:rFonts w:eastAsia="MS Mincho"/>
          <w:iCs/>
          <w:color w:val="000000"/>
          <w:sz w:val="21"/>
          <w:szCs w:val="21"/>
          <w:lang w:val="en-US" w:eastAsia="ja-JP"/>
        </w:rPr>
        <w:t>(s)</w:t>
      </w:r>
      <w:r w:rsidRPr="004166EA">
        <w:rPr>
          <w:rFonts w:eastAsia="MS Mincho"/>
          <w:iCs/>
          <w:color w:val="000000"/>
          <w:sz w:val="21"/>
          <w:szCs w:val="21"/>
          <w:lang w:val="en-US" w:eastAsia="ja-JP"/>
        </w:rPr>
        <w:t xml:space="preserve"> may need be configured as aperiodic SRS for antenna switching. </w:t>
      </w:r>
      <w:r w:rsidRPr="004166EA">
        <w:rPr>
          <w:rFonts w:eastAsia="宋体"/>
          <w:kern w:val="2"/>
          <w:sz w:val="21"/>
          <w:szCs w:val="21"/>
          <w:lang w:val="en-US" w:eastAsia="zh-CN"/>
        </w:rPr>
        <w:t xml:space="preserve">Each SRS resource consists of </w:t>
      </w:r>
      <w:r>
        <w:rPr>
          <w:rFonts w:eastAsia="宋体"/>
          <w:kern w:val="2"/>
          <w:sz w:val="21"/>
          <w:szCs w:val="21"/>
          <w:lang w:val="en-US" w:eastAsia="zh-CN"/>
        </w:rPr>
        <w:t>2</w:t>
      </w:r>
      <w:r w:rsidRPr="004166EA">
        <w:rPr>
          <w:rFonts w:eastAsia="宋体"/>
          <w:kern w:val="2"/>
          <w:sz w:val="21"/>
          <w:szCs w:val="21"/>
          <w:lang w:val="en-US" w:eastAsia="zh-CN"/>
        </w:rPr>
        <w:t xml:space="preserve"> SRS port</w:t>
      </w:r>
      <w:r>
        <w:rPr>
          <w:rFonts w:eastAsia="宋体"/>
          <w:kern w:val="2"/>
          <w:sz w:val="21"/>
          <w:szCs w:val="21"/>
          <w:lang w:val="en-US" w:eastAsia="zh-CN"/>
        </w:rPr>
        <w:t>s</w:t>
      </w:r>
      <w:r w:rsidRPr="004166EA">
        <w:rPr>
          <w:rFonts w:eastAsia="宋体"/>
          <w:kern w:val="2"/>
          <w:sz w:val="21"/>
          <w:szCs w:val="21"/>
          <w:lang w:val="en-US" w:eastAsia="zh-CN"/>
        </w:rPr>
        <w:t>.</w:t>
      </w:r>
    </w:p>
    <w:p w14:paraId="0BC5A256" w14:textId="77777777" w:rsidR="008B4899" w:rsidRDefault="008B4899" w:rsidP="00D7658B">
      <w:pPr>
        <w:widowControl w:val="0"/>
        <w:numPr>
          <w:ilvl w:val="0"/>
          <w:numId w:val="13"/>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If Y=1 symbol</w:t>
      </w:r>
      <w:r>
        <w:rPr>
          <w:rFonts w:eastAsia="MS Mincho" w:hint="eastAsia"/>
          <w:iCs/>
          <w:color w:val="000000"/>
          <w:sz w:val="21"/>
          <w:szCs w:val="21"/>
          <w:lang w:val="en-US" w:eastAsia="ja-JP"/>
        </w:rPr>
        <w:t>,</w:t>
      </w:r>
      <w:r>
        <w:rPr>
          <w:rFonts w:eastAsia="MS Mincho"/>
          <w:iCs/>
          <w:color w:val="000000"/>
          <w:sz w:val="21"/>
          <w:szCs w:val="21"/>
          <w:lang w:val="en-US" w:eastAsia="ja-JP"/>
        </w:rPr>
        <w:t xml:space="preserve"> there might be 2 possible aperiodic SRS configurations for antenna switching:</w:t>
      </w:r>
    </w:p>
    <w:p w14:paraId="37F16AA6" w14:textId="77777777" w:rsidR="008B4899" w:rsidRDefault="008B4899" w:rsidP="00D7658B">
      <w:pPr>
        <w:widowControl w:val="0"/>
        <w:numPr>
          <w:ilvl w:val="0"/>
          <w:numId w:val="14"/>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 xml:space="preserve">1 SRS resource set is configured, where the SRS resource set has 3 SRS resources. </w:t>
      </w:r>
    </w:p>
    <w:p w14:paraId="43953EFE" w14:textId="77777777" w:rsidR="008B4899" w:rsidRDefault="008B4899" w:rsidP="00D7658B">
      <w:pPr>
        <w:widowControl w:val="0"/>
        <w:numPr>
          <w:ilvl w:val="0"/>
          <w:numId w:val="14"/>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2 SRS resource sets are configured, where the numbers of SRS resources in the 2 sets are {1, 2}.</w:t>
      </w:r>
      <w:r w:rsidRPr="00C035EA">
        <w:rPr>
          <w:rFonts w:eastAsia="MS Mincho"/>
          <w:iCs/>
          <w:color w:val="000000"/>
          <w:sz w:val="21"/>
          <w:szCs w:val="21"/>
          <w:lang w:val="en-US" w:eastAsia="ja-JP"/>
        </w:rPr>
        <w:t xml:space="preserve"> </w:t>
      </w:r>
    </w:p>
    <w:p w14:paraId="4F9E6433" w14:textId="77777777" w:rsidR="008B4899" w:rsidRDefault="008B4899" w:rsidP="00D7658B">
      <w:pPr>
        <w:widowControl w:val="0"/>
        <w:numPr>
          <w:ilvl w:val="0"/>
          <w:numId w:val="13"/>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If Y=2 symbols</w:t>
      </w:r>
      <w:r>
        <w:rPr>
          <w:rFonts w:eastAsia="MS Mincho" w:hint="eastAsia"/>
          <w:iCs/>
          <w:color w:val="000000"/>
          <w:sz w:val="21"/>
          <w:szCs w:val="21"/>
          <w:lang w:val="en-US" w:eastAsia="ja-JP"/>
        </w:rPr>
        <w:t>,</w:t>
      </w:r>
      <w:r>
        <w:rPr>
          <w:rFonts w:eastAsia="MS Mincho"/>
          <w:iCs/>
          <w:color w:val="000000"/>
          <w:sz w:val="21"/>
          <w:szCs w:val="21"/>
          <w:lang w:val="en-US" w:eastAsia="ja-JP"/>
        </w:rPr>
        <w:t xml:space="preserve"> there is only 1 aperiodic SRS configuration for antenna switching:</w:t>
      </w:r>
    </w:p>
    <w:p w14:paraId="0A76CEC6" w14:textId="77777777" w:rsidR="008B4899" w:rsidRPr="000A1455" w:rsidRDefault="008B4899" w:rsidP="00D7658B">
      <w:pPr>
        <w:widowControl w:val="0"/>
        <w:adjustRightInd w:val="0"/>
        <w:snapToGrid w:val="0"/>
        <w:ind w:left="839"/>
        <w:jc w:val="both"/>
        <w:rPr>
          <w:rFonts w:eastAsia="MS Mincho"/>
          <w:iCs/>
          <w:color w:val="000000"/>
          <w:sz w:val="21"/>
          <w:szCs w:val="21"/>
          <w:lang w:val="en-US" w:eastAsia="ja-JP"/>
        </w:rPr>
      </w:pPr>
      <w:r w:rsidRPr="000A1455">
        <w:rPr>
          <w:rFonts w:eastAsia="MS Mincho"/>
          <w:iCs/>
          <w:color w:val="000000"/>
          <w:sz w:val="21"/>
          <w:szCs w:val="21"/>
          <w:lang w:val="en-US" w:eastAsia="ja-JP"/>
        </w:rPr>
        <w:t>2 SRS resource sets are configured, where the numbers of SRS resources in the 2 set</w:t>
      </w:r>
      <w:r>
        <w:rPr>
          <w:rFonts w:eastAsia="MS Mincho"/>
          <w:iCs/>
          <w:color w:val="000000"/>
          <w:sz w:val="21"/>
          <w:szCs w:val="21"/>
          <w:lang w:val="en-US" w:eastAsia="ja-JP"/>
        </w:rPr>
        <w:t>s</w:t>
      </w:r>
      <w:r w:rsidRPr="000A1455">
        <w:rPr>
          <w:rFonts w:eastAsia="MS Mincho"/>
          <w:iCs/>
          <w:color w:val="000000"/>
          <w:sz w:val="21"/>
          <w:szCs w:val="21"/>
          <w:lang w:val="en-US" w:eastAsia="ja-JP"/>
        </w:rPr>
        <w:t xml:space="preserve"> are {1, 2}.</w:t>
      </w:r>
    </w:p>
    <w:p w14:paraId="0AE73808" w14:textId="77777777" w:rsidR="008B4899" w:rsidRPr="00987F06" w:rsidRDefault="008B4899" w:rsidP="00D7658B">
      <w:pPr>
        <w:widowControl w:val="0"/>
        <w:numPr>
          <w:ilvl w:val="0"/>
          <w:numId w:val="7"/>
        </w:numPr>
        <w:adjustRightInd w:val="0"/>
        <w:snapToGrid w:val="0"/>
        <w:jc w:val="both"/>
        <w:rPr>
          <w:rFonts w:eastAsia="宋体"/>
          <w:b/>
          <w:kern w:val="2"/>
          <w:sz w:val="21"/>
          <w:szCs w:val="21"/>
          <w:lang w:val="en-US" w:eastAsia="zh-CN"/>
        </w:rPr>
      </w:pPr>
      <w:r>
        <w:rPr>
          <w:rFonts w:eastAsia="宋体"/>
          <w:b/>
          <w:kern w:val="2"/>
          <w:sz w:val="21"/>
          <w:szCs w:val="21"/>
          <w:lang w:val="en-US" w:eastAsia="zh-CN"/>
        </w:rPr>
        <w:t>1</w:t>
      </w:r>
      <w:r w:rsidRPr="00987F06">
        <w:rPr>
          <w:rFonts w:eastAsia="宋体"/>
          <w:b/>
          <w:kern w:val="2"/>
          <w:sz w:val="21"/>
          <w:szCs w:val="21"/>
          <w:lang w:val="en-US" w:eastAsia="zh-CN"/>
        </w:rPr>
        <w:t>T</w:t>
      </w:r>
      <w:r>
        <w:rPr>
          <w:rFonts w:eastAsia="宋体"/>
          <w:b/>
          <w:kern w:val="2"/>
          <w:sz w:val="21"/>
          <w:szCs w:val="21"/>
          <w:lang w:val="en-US" w:eastAsia="zh-CN"/>
        </w:rPr>
        <w:t>8</w:t>
      </w:r>
      <w:r w:rsidRPr="00987F06">
        <w:rPr>
          <w:rFonts w:eastAsia="宋体"/>
          <w:b/>
          <w:kern w:val="2"/>
          <w:sz w:val="21"/>
          <w:szCs w:val="21"/>
          <w:lang w:val="en-US" w:eastAsia="zh-CN"/>
        </w:rPr>
        <w:t>R</w:t>
      </w:r>
    </w:p>
    <w:p w14:paraId="635D43ED" w14:textId="77777777" w:rsidR="008B4899" w:rsidRDefault="008B4899" w:rsidP="00D7658B">
      <w:pPr>
        <w:widowControl w:val="0"/>
        <w:adjustRightInd w:val="0"/>
        <w:snapToGrid w:val="0"/>
        <w:jc w:val="both"/>
        <w:rPr>
          <w:rFonts w:eastAsia="宋体"/>
          <w:kern w:val="2"/>
          <w:sz w:val="21"/>
          <w:szCs w:val="21"/>
          <w:lang w:val="en-US" w:eastAsia="zh-CN"/>
        </w:rPr>
      </w:pPr>
      <w:r>
        <w:rPr>
          <w:rFonts w:eastAsia="宋体" w:hint="eastAsia"/>
          <w:kern w:val="2"/>
          <w:sz w:val="21"/>
          <w:szCs w:val="21"/>
          <w:lang w:val="en-US" w:eastAsia="zh-CN"/>
        </w:rPr>
        <w:t>S</w:t>
      </w:r>
      <w:r>
        <w:rPr>
          <w:rFonts w:eastAsia="宋体"/>
          <w:kern w:val="2"/>
          <w:sz w:val="21"/>
          <w:szCs w:val="21"/>
          <w:lang w:val="en-US" w:eastAsia="zh-CN"/>
        </w:rPr>
        <w:t>imilar with the above analysis, the SRS configurations for antenna switching are as follow:</w:t>
      </w:r>
    </w:p>
    <w:p w14:paraId="0C03BDB5" w14:textId="77777777" w:rsidR="008B4899" w:rsidRDefault="008B4899" w:rsidP="00D7658B">
      <w:pPr>
        <w:widowControl w:val="0"/>
        <w:numPr>
          <w:ilvl w:val="0"/>
          <w:numId w:val="15"/>
        </w:numPr>
        <w:adjustRightInd w:val="0"/>
        <w:snapToGrid w:val="0"/>
        <w:jc w:val="both"/>
        <w:rPr>
          <w:rFonts w:eastAsia="宋体"/>
          <w:kern w:val="2"/>
          <w:sz w:val="21"/>
          <w:szCs w:val="21"/>
          <w:lang w:val="en-US" w:eastAsia="zh-CN"/>
        </w:rPr>
      </w:pPr>
      <w:r>
        <w:rPr>
          <w:rFonts w:eastAsia="宋体"/>
          <w:kern w:val="2"/>
          <w:sz w:val="21"/>
          <w:szCs w:val="21"/>
          <w:lang w:val="en-US" w:eastAsia="zh-CN"/>
        </w:rPr>
        <w:t>For</w:t>
      </w:r>
      <w:r w:rsidRPr="00D306BD">
        <w:rPr>
          <w:rFonts w:eastAsia="宋体"/>
          <w:kern w:val="2"/>
          <w:sz w:val="21"/>
          <w:szCs w:val="21"/>
          <w:lang w:val="en-US" w:eastAsia="zh-CN"/>
        </w:rPr>
        <w:t xml:space="preserve"> periodic or semi-persistent</w:t>
      </w:r>
      <w:r>
        <w:rPr>
          <w:rFonts w:eastAsia="宋体"/>
          <w:kern w:val="2"/>
          <w:sz w:val="21"/>
          <w:szCs w:val="21"/>
          <w:lang w:val="en-US" w:eastAsia="zh-CN"/>
        </w:rPr>
        <w:t xml:space="preserve"> SRS</w:t>
      </w:r>
      <w:r>
        <w:rPr>
          <w:rFonts w:eastAsia="宋体" w:hint="eastAsia"/>
          <w:kern w:val="2"/>
          <w:sz w:val="21"/>
          <w:szCs w:val="21"/>
          <w:lang w:val="en-US" w:eastAsia="zh-CN"/>
        </w:rPr>
        <w:t>,</w:t>
      </w:r>
      <w:r>
        <w:rPr>
          <w:rFonts w:eastAsia="宋体"/>
          <w:kern w:val="2"/>
          <w:sz w:val="21"/>
          <w:szCs w:val="21"/>
          <w:lang w:val="en-US" w:eastAsia="zh-CN"/>
        </w:rPr>
        <w:t xml:space="preserve"> </w:t>
      </w:r>
    </w:p>
    <w:p w14:paraId="06917DBB" w14:textId="77777777" w:rsidR="008B4899" w:rsidRDefault="008B4899" w:rsidP="00D7658B">
      <w:pPr>
        <w:widowControl w:val="0"/>
        <w:adjustRightInd w:val="0"/>
        <w:snapToGrid w:val="0"/>
        <w:ind w:left="420"/>
        <w:jc w:val="both"/>
        <w:rPr>
          <w:rFonts w:eastAsia="宋体"/>
          <w:kern w:val="2"/>
          <w:sz w:val="21"/>
          <w:szCs w:val="21"/>
          <w:lang w:val="en-US" w:eastAsia="zh-CN"/>
        </w:rPr>
      </w:pPr>
      <w:r>
        <w:rPr>
          <w:rFonts w:eastAsia="宋体"/>
          <w:kern w:val="2"/>
          <w:sz w:val="21"/>
          <w:szCs w:val="21"/>
          <w:lang w:val="en-US" w:eastAsia="zh-CN"/>
        </w:rPr>
        <w:lastRenderedPageBreak/>
        <w:t xml:space="preserve">1 </w:t>
      </w:r>
      <w:r w:rsidRPr="000A1455">
        <w:rPr>
          <w:rFonts w:eastAsia="宋体"/>
          <w:kern w:val="2"/>
          <w:sz w:val="21"/>
          <w:szCs w:val="21"/>
          <w:lang w:val="en-US" w:eastAsia="zh-CN"/>
        </w:rPr>
        <w:t>SRS resource set may need be configured as aperiodic SRS for antenna switching</w:t>
      </w:r>
      <w:r>
        <w:rPr>
          <w:rFonts w:eastAsia="宋体"/>
          <w:kern w:val="2"/>
          <w:sz w:val="21"/>
          <w:szCs w:val="21"/>
          <w:lang w:val="en-US" w:eastAsia="zh-CN"/>
        </w:rPr>
        <w:t>, with</w:t>
      </w:r>
      <w:r w:rsidRPr="004166EA">
        <w:rPr>
          <w:rFonts w:eastAsia="宋体"/>
          <w:kern w:val="2"/>
          <w:sz w:val="21"/>
          <w:szCs w:val="21"/>
          <w:lang w:val="en-US" w:eastAsia="zh-CN"/>
        </w:rPr>
        <w:t xml:space="preserve"> </w:t>
      </w:r>
      <w:r>
        <w:rPr>
          <w:rFonts w:eastAsia="宋体"/>
          <w:kern w:val="2"/>
          <w:sz w:val="21"/>
          <w:szCs w:val="21"/>
          <w:lang w:val="en-US" w:eastAsia="zh-CN"/>
        </w:rPr>
        <w:t>8</w:t>
      </w:r>
      <w:r w:rsidRPr="004166EA">
        <w:rPr>
          <w:rFonts w:eastAsia="宋体"/>
          <w:kern w:val="2"/>
          <w:sz w:val="21"/>
          <w:szCs w:val="21"/>
          <w:lang w:val="en-US" w:eastAsia="zh-CN"/>
        </w:rPr>
        <w:t xml:space="preserve"> SRS resources transmitted in different symbols</w:t>
      </w:r>
      <w:r>
        <w:rPr>
          <w:rFonts w:eastAsia="宋体"/>
          <w:kern w:val="2"/>
          <w:sz w:val="21"/>
          <w:szCs w:val="21"/>
          <w:lang w:val="en-US" w:eastAsia="zh-CN"/>
        </w:rPr>
        <w:t>. E</w:t>
      </w:r>
      <w:r w:rsidRPr="004166EA">
        <w:rPr>
          <w:rFonts w:eastAsia="宋体"/>
          <w:kern w:val="2"/>
          <w:sz w:val="21"/>
          <w:szCs w:val="21"/>
          <w:lang w:val="en-US" w:eastAsia="zh-CN"/>
        </w:rPr>
        <w:t>ach SRS resource</w:t>
      </w:r>
      <w:r>
        <w:rPr>
          <w:rFonts w:eastAsia="宋体"/>
          <w:kern w:val="2"/>
          <w:sz w:val="21"/>
          <w:szCs w:val="21"/>
          <w:lang w:val="en-US" w:eastAsia="zh-CN"/>
        </w:rPr>
        <w:t xml:space="preserve"> </w:t>
      </w:r>
      <w:r w:rsidRPr="004166EA">
        <w:rPr>
          <w:rFonts w:eastAsia="宋体"/>
          <w:kern w:val="2"/>
          <w:sz w:val="21"/>
          <w:szCs w:val="21"/>
          <w:lang w:val="en-US" w:eastAsia="zh-CN"/>
        </w:rPr>
        <w:t>consist</w:t>
      </w:r>
      <w:r>
        <w:rPr>
          <w:rFonts w:eastAsia="宋体"/>
          <w:kern w:val="2"/>
          <w:sz w:val="21"/>
          <w:szCs w:val="21"/>
          <w:lang w:val="en-US" w:eastAsia="zh-CN"/>
        </w:rPr>
        <w:t>s</w:t>
      </w:r>
      <w:r w:rsidRPr="004166EA">
        <w:rPr>
          <w:rFonts w:eastAsia="宋体"/>
          <w:kern w:val="2"/>
          <w:sz w:val="21"/>
          <w:szCs w:val="21"/>
          <w:lang w:val="en-US" w:eastAsia="zh-CN"/>
        </w:rPr>
        <w:t xml:space="preserve"> of one SRS port.</w:t>
      </w:r>
    </w:p>
    <w:p w14:paraId="16913286" w14:textId="77777777" w:rsidR="008B4899" w:rsidRDefault="008B4899" w:rsidP="00D7658B">
      <w:pPr>
        <w:widowControl w:val="0"/>
        <w:numPr>
          <w:ilvl w:val="0"/>
          <w:numId w:val="15"/>
        </w:numPr>
        <w:adjustRightInd w:val="0"/>
        <w:snapToGrid w:val="0"/>
        <w:jc w:val="both"/>
        <w:rPr>
          <w:rFonts w:eastAsia="宋体"/>
          <w:kern w:val="2"/>
          <w:sz w:val="21"/>
          <w:szCs w:val="21"/>
          <w:lang w:val="en-US" w:eastAsia="zh-CN"/>
        </w:rPr>
      </w:pPr>
      <w:r>
        <w:rPr>
          <w:rFonts w:eastAsia="宋体" w:hint="eastAsia"/>
          <w:kern w:val="2"/>
          <w:sz w:val="21"/>
          <w:szCs w:val="21"/>
          <w:lang w:val="en-US" w:eastAsia="zh-CN"/>
        </w:rPr>
        <w:t>F</w:t>
      </w:r>
      <w:r>
        <w:rPr>
          <w:rFonts w:eastAsia="宋体"/>
          <w:kern w:val="2"/>
          <w:sz w:val="21"/>
          <w:szCs w:val="21"/>
          <w:lang w:val="en-US" w:eastAsia="zh-CN"/>
        </w:rPr>
        <w:t xml:space="preserve">or </w:t>
      </w:r>
      <w:r w:rsidRPr="00D306BD">
        <w:rPr>
          <w:rFonts w:eastAsia="宋体"/>
          <w:kern w:val="2"/>
          <w:sz w:val="21"/>
          <w:szCs w:val="21"/>
          <w:lang w:val="en-US" w:eastAsia="zh-CN"/>
        </w:rPr>
        <w:t>aperiodic</w:t>
      </w:r>
      <w:r>
        <w:rPr>
          <w:rFonts w:eastAsia="宋体"/>
          <w:kern w:val="2"/>
          <w:sz w:val="21"/>
          <w:szCs w:val="21"/>
          <w:lang w:val="en-US" w:eastAsia="zh-CN"/>
        </w:rPr>
        <w:t xml:space="preserve"> SRS,</w:t>
      </w:r>
    </w:p>
    <w:p w14:paraId="5B4BEC03" w14:textId="77777777" w:rsidR="008B4899" w:rsidRDefault="008B4899" w:rsidP="00D7658B">
      <w:pPr>
        <w:widowControl w:val="0"/>
        <w:adjustRightInd w:val="0"/>
        <w:snapToGrid w:val="0"/>
        <w:ind w:left="420"/>
        <w:jc w:val="both"/>
        <w:rPr>
          <w:rFonts w:eastAsia="宋体"/>
          <w:kern w:val="2"/>
          <w:sz w:val="21"/>
          <w:szCs w:val="21"/>
          <w:lang w:val="en-US" w:eastAsia="zh-CN"/>
        </w:rPr>
      </w:pPr>
      <w:r>
        <w:rPr>
          <w:rFonts w:eastAsia="MS Mincho"/>
          <w:iCs/>
          <w:color w:val="000000"/>
          <w:sz w:val="21"/>
          <w:szCs w:val="21"/>
          <w:lang w:val="en-US" w:eastAsia="ja-JP"/>
        </w:rPr>
        <w:t>3 or</w:t>
      </w:r>
      <w:r w:rsidRPr="004166EA">
        <w:rPr>
          <w:rFonts w:eastAsia="MS Mincho"/>
          <w:iCs/>
          <w:color w:val="000000"/>
          <w:sz w:val="21"/>
          <w:szCs w:val="21"/>
          <w:lang w:val="en-US" w:eastAsia="ja-JP"/>
        </w:rPr>
        <w:t xml:space="preserve"> </w:t>
      </w:r>
      <w:r>
        <w:rPr>
          <w:rFonts w:eastAsia="MS Mincho"/>
          <w:iCs/>
          <w:color w:val="000000"/>
          <w:sz w:val="21"/>
          <w:szCs w:val="21"/>
          <w:lang w:val="en-US" w:eastAsia="ja-JP"/>
        </w:rPr>
        <w:t>4</w:t>
      </w:r>
      <w:r w:rsidRPr="004166EA">
        <w:rPr>
          <w:rFonts w:eastAsia="MS Mincho"/>
          <w:iCs/>
          <w:color w:val="000000"/>
          <w:sz w:val="21"/>
          <w:szCs w:val="21"/>
          <w:lang w:val="en-US" w:eastAsia="ja-JP"/>
        </w:rPr>
        <w:t xml:space="preserve"> SRS resource sets may need be configured as aperiodic SRS for antenna switching. </w:t>
      </w:r>
      <w:r w:rsidRPr="004166EA">
        <w:rPr>
          <w:rFonts w:eastAsia="宋体"/>
          <w:kern w:val="2"/>
          <w:sz w:val="21"/>
          <w:szCs w:val="21"/>
          <w:lang w:val="en-US" w:eastAsia="zh-CN"/>
        </w:rPr>
        <w:t xml:space="preserve">Each SRS resource consists of </w:t>
      </w:r>
      <w:r>
        <w:rPr>
          <w:rFonts w:eastAsia="宋体"/>
          <w:kern w:val="2"/>
          <w:sz w:val="21"/>
          <w:szCs w:val="21"/>
          <w:lang w:val="en-US" w:eastAsia="zh-CN"/>
        </w:rPr>
        <w:t>1</w:t>
      </w:r>
      <w:r w:rsidRPr="004166EA">
        <w:rPr>
          <w:rFonts w:eastAsia="宋体"/>
          <w:kern w:val="2"/>
          <w:sz w:val="21"/>
          <w:szCs w:val="21"/>
          <w:lang w:val="en-US" w:eastAsia="zh-CN"/>
        </w:rPr>
        <w:t xml:space="preserve"> SRS port.</w:t>
      </w:r>
    </w:p>
    <w:p w14:paraId="0AAA04D0" w14:textId="77777777" w:rsidR="008B4899" w:rsidRPr="00A245C1" w:rsidRDefault="008B4899" w:rsidP="00D7658B">
      <w:pPr>
        <w:widowControl w:val="0"/>
        <w:numPr>
          <w:ilvl w:val="0"/>
          <w:numId w:val="16"/>
        </w:numPr>
        <w:adjustRightInd w:val="0"/>
        <w:snapToGrid w:val="0"/>
        <w:jc w:val="both"/>
        <w:rPr>
          <w:rFonts w:eastAsia="宋体"/>
          <w:kern w:val="2"/>
          <w:sz w:val="21"/>
          <w:szCs w:val="21"/>
          <w:lang w:val="en-US" w:eastAsia="zh-CN"/>
        </w:rPr>
      </w:pPr>
      <w:r>
        <w:rPr>
          <w:rFonts w:eastAsia="MS Mincho"/>
          <w:iCs/>
          <w:color w:val="000000"/>
          <w:sz w:val="21"/>
          <w:szCs w:val="21"/>
          <w:lang w:val="en-US" w:eastAsia="ja-JP"/>
        </w:rPr>
        <w:t>If Y=1 symbol</w:t>
      </w:r>
      <w:r>
        <w:rPr>
          <w:rFonts w:eastAsia="MS Mincho" w:hint="eastAsia"/>
          <w:iCs/>
          <w:color w:val="000000"/>
          <w:sz w:val="21"/>
          <w:szCs w:val="21"/>
          <w:lang w:val="en-US" w:eastAsia="ja-JP"/>
        </w:rPr>
        <w:t>,</w:t>
      </w:r>
      <w:r>
        <w:rPr>
          <w:rFonts w:eastAsia="MS Mincho"/>
          <w:iCs/>
          <w:color w:val="000000"/>
          <w:sz w:val="21"/>
          <w:szCs w:val="21"/>
          <w:lang w:val="en-US" w:eastAsia="ja-JP"/>
        </w:rPr>
        <w:t xml:space="preserve"> there might be 4 possible aperiodic SRS configurations for antenna switching:</w:t>
      </w:r>
    </w:p>
    <w:p w14:paraId="37874B3F" w14:textId="77777777" w:rsidR="008B4899" w:rsidRDefault="008B4899" w:rsidP="00D7658B">
      <w:pPr>
        <w:numPr>
          <w:ilvl w:val="0"/>
          <w:numId w:val="17"/>
        </w:numPr>
        <w:adjustRightInd w:val="0"/>
        <w:snapToGrid w:val="0"/>
        <w:rPr>
          <w:rFonts w:eastAsia="宋体"/>
          <w:kern w:val="2"/>
          <w:sz w:val="21"/>
          <w:szCs w:val="21"/>
          <w:lang w:val="en-US" w:eastAsia="zh-CN"/>
        </w:rPr>
      </w:pPr>
      <w:r>
        <w:rPr>
          <w:rFonts w:eastAsia="宋体"/>
          <w:kern w:val="2"/>
          <w:sz w:val="21"/>
          <w:szCs w:val="21"/>
          <w:lang w:val="en-US" w:eastAsia="zh-CN"/>
        </w:rPr>
        <w:t>3</w:t>
      </w:r>
      <w:r w:rsidRPr="00A245C1">
        <w:rPr>
          <w:rFonts w:eastAsia="宋体"/>
          <w:kern w:val="2"/>
          <w:sz w:val="21"/>
          <w:szCs w:val="21"/>
          <w:lang w:val="en-US" w:eastAsia="zh-CN"/>
        </w:rPr>
        <w:t xml:space="preserve"> SRS resource sets are configured,</w:t>
      </w:r>
      <w:r w:rsidRPr="00A245C1">
        <w:t xml:space="preserve"> </w:t>
      </w:r>
      <w:r w:rsidRPr="00A245C1">
        <w:rPr>
          <w:rFonts w:eastAsia="宋体"/>
          <w:kern w:val="2"/>
          <w:sz w:val="21"/>
          <w:szCs w:val="21"/>
          <w:lang w:val="en-US" w:eastAsia="zh-CN"/>
        </w:rPr>
        <w:t>where the numbers of SRS resources in the 3 set</w:t>
      </w:r>
      <w:r>
        <w:rPr>
          <w:rFonts w:eastAsia="宋体"/>
          <w:kern w:val="2"/>
          <w:sz w:val="21"/>
          <w:szCs w:val="21"/>
          <w:lang w:val="en-US" w:eastAsia="zh-CN"/>
        </w:rPr>
        <w:t>s</w:t>
      </w:r>
      <w:r w:rsidRPr="00A245C1">
        <w:rPr>
          <w:rFonts w:eastAsia="宋体"/>
          <w:kern w:val="2"/>
          <w:sz w:val="21"/>
          <w:szCs w:val="21"/>
          <w:lang w:val="en-US" w:eastAsia="zh-CN"/>
        </w:rPr>
        <w:t xml:space="preserve"> are {</w:t>
      </w:r>
      <w:r>
        <w:rPr>
          <w:rFonts w:eastAsia="宋体"/>
          <w:kern w:val="2"/>
          <w:sz w:val="21"/>
          <w:szCs w:val="21"/>
          <w:lang w:val="en-US" w:eastAsia="zh-CN"/>
        </w:rPr>
        <w:t>2</w:t>
      </w:r>
      <w:r w:rsidRPr="00A245C1">
        <w:rPr>
          <w:rFonts w:eastAsia="宋体"/>
          <w:kern w:val="2"/>
          <w:sz w:val="21"/>
          <w:szCs w:val="21"/>
          <w:lang w:val="en-US" w:eastAsia="zh-CN"/>
        </w:rPr>
        <w:t xml:space="preserve">, </w:t>
      </w:r>
      <w:r>
        <w:rPr>
          <w:rFonts w:eastAsia="宋体"/>
          <w:kern w:val="2"/>
          <w:sz w:val="21"/>
          <w:szCs w:val="21"/>
          <w:lang w:val="en-US" w:eastAsia="zh-CN"/>
        </w:rPr>
        <w:t>3</w:t>
      </w:r>
      <w:r w:rsidRPr="00A245C1">
        <w:rPr>
          <w:rFonts w:eastAsia="宋体"/>
          <w:kern w:val="2"/>
          <w:sz w:val="21"/>
          <w:szCs w:val="21"/>
          <w:lang w:val="en-US" w:eastAsia="zh-CN"/>
        </w:rPr>
        <w:t xml:space="preserve">, 3}. </w:t>
      </w:r>
    </w:p>
    <w:p w14:paraId="5C5E85C1" w14:textId="77777777" w:rsidR="008B4899" w:rsidRPr="00A245C1" w:rsidRDefault="008B4899" w:rsidP="00D7658B">
      <w:pPr>
        <w:numPr>
          <w:ilvl w:val="0"/>
          <w:numId w:val="17"/>
        </w:numPr>
        <w:adjustRightInd w:val="0"/>
        <w:snapToGrid w:val="0"/>
        <w:rPr>
          <w:rFonts w:eastAsia="宋体"/>
          <w:kern w:val="2"/>
          <w:sz w:val="21"/>
          <w:szCs w:val="21"/>
          <w:lang w:val="en-US" w:eastAsia="zh-CN"/>
        </w:rPr>
      </w:pPr>
      <w:r>
        <w:rPr>
          <w:rFonts w:eastAsia="宋体"/>
          <w:kern w:val="2"/>
          <w:sz w:val="21"/>
          <w:szCs w:val="21"/>
          <w:lang w:val="en-US" w:eastAsia="zh-CN"/>
        </w:rPr>
        <w:t>4</w:t>
      </w:r>
      <w:r w:rsidRPr="00A245C1">
        <w:rPr>
          <w:rFonts w:eastAsia="宋体"/>
          <w:kern w:val="2"/>
          <w:sz w:val="21"/>
          <w:szCs w:val="21"/>
          <w:lang w:val="en-US" w:eastAsia="zh-CN"/>
        </w:rPr>
        <w:t xml:space="preserve"> SRS resource sets are configured,</w:t>
      </w:r>
      <w:r w:rsidRPr="00A245C1">
        <w:t xml:space="preserve"> </w:t>
      </w:r>
      <w:r w:rsidRPr="00A245C1">
        <w:rPr>
          <w:rFonts w:eastAsia="宋体"/>
          <w:kern w:val="2"/>
          <w:sz w:val="21"/>
          <w:szCs w:val="21"/>
          <w:lang w:val="en-US" w:eastAsia="zh-CN"/>
        </w:rPr>
        <w:t xml:space="preserve">where the numbers of SRS resources in the </w:t>
      </w:r>
      <w:r>
        <w:rPr>
          <w:rFonts w:eastAsia="宋体"/>
          <w:kern w:val="2"/>
          <w:sz w:val="21"/>
          <w:szCs w:val="21"/>
          <w:lang w:val="en-US" w:eastAsia="zh-CN"/>
        </w:rPr>
        <w:t>4</w:t>
      </w:r>
      <w:r w:rsidRPr="00A245C1">
        <w:rPr>
          <w:rFonts w:eastAsia="宋体"/>
          <w:kern w:val="2"/>
          <w:sz w:val="21"/>
          <w:szCs w:val="21"/>
          <w:lang w:val="en-US" w:eastAsia="zh-CN"/>
        </w:rPr>
        <w:t xml:space="preserve"> set</w:t>
      </w:r>
      <w:r>
        <w:rPr>
          <w:rFonts w:eastAsia="宋体"/>
          <w:kern w:val="2"/>
          <w:sz w:val="21"/>
          <w:szCs w:val="21"/>
          <w:lang w:val="en-US" w:eastAsia="zh-CN"/>
        </w:rPr>
        <w:t>s</w:t>
      </w:r>
      <w:r w:rsidRPr="00A245C1">
        <w:rPr>
          <w:rFonts w:eastAsia="宋体"/>
          <w:kern w:val="2"/>
          <w:sz w:val="21"/>
          <w:szCs w:val="21"/>
          <w:lang w:val="en-US" w:eastAsia="zh-CN"/>
        </w:rPr>
        <w:t xml:space="preserve"> are {</w:t>
      </w:r>
      <w:r>
        <w:rPr>
          <w:rFonts w:eastAsia="宋体"/>
          <w:kern w:val="2"/>
          <w:sz w:val="21"/>
          <w:szCs w:val="21"/>
          <w:lang w:val="en-US" w:eastAsia="zh-CN"/>
        </w:rPr>
        <w:t>1, 1</w:t>
      </w:r>
      <w:r w:rsidRPr="00A245C1">
        <w:rPr>
          <w:rFonts w:eastAsia="宋体"/>
          <w:kern w:val="2"/>
          <w:sz w:val="21"/>
          <w:szCs w:val="21"/>
          <w:lang w:val="en-US" w:eastAsia="zh-CN"/>
        </w:rPr>
        <w:t xml:space="preserve">, </w:t>
      </w:r>
      <w:r>
        <w:rPr>
          <w:rFonts w:eastAsia="宋体"/>
          <w:kern w:val="2"/>
          <w:sz w:val="21"/>
          <w:szCs w:val="21"/>
          <w:lang w:val="en-US" w:eastAsia="zh-CN"/>
        </w:rPr>
        <w:t>3</w:t>
      </w:r>
      <w:r w:rsidRPr="00A245C1">
        <w:rPr>
          <w:rFonts w:eastAsia="宋体"/>
          <w:kern w:val="2"/>
          <w:sz w:val="21"/>
          <w:szCs w:val="21"/>
          <w:lang w:val="en-US" w:eastAsia="zh-CN"/>
        </w:rPr>
        <w:t xml:space="preserve">, 3}. </w:t>
      </w:r>
    </w:p>
    <w:p w14:paraId="313E1D19" w14:textId="77777777" w:rsidR="008B4899" w:rsidRPr="00A245C1" w:rsidRDefault="008B4899" w:rsidP="00D7658B">
      <w:pPr>
        <w:numPr>
          <w:ilvl w:val="0"/>
          <w:numId w:val="17"/>
        </w:numPr>
        <w:adjustRightInd w:val="0"/>
        <w:snapToGrid w:val="0"/>
        <w:rPr>
          <w:rFonts w:eastAsia="宋体"/>
          <w:kern w:val="2"/>
          <w:sz w:val="21"/>
          <w:szCs w:val="21"/>
          <w:lang w:val="en-US" w:eastAsia="zh-CN"/>
        </w:rPr>
      </w:pPr>
      <w:r>
        <w:rPr>
          <w:rFonts w:eastAsia="宋体"/>
          <w:kern w:val="2"/>
          <w:sz w:val="21"/>
          <w:szCs w:val="21"/>
          <w:lang w:val="en-US" w:eastAsia="zh-CN"/>
        </w:rPr>
        <w:t>4</w:t>
      </w:r>
      <w:r w:rsidRPr="00A245C1">
        <w:rPr>
          <w:rFonts w:eastAsia="宋体"/>
          <w:kern w:val="2"/>
          <w:sz w:val="21"/>
          <w:szCs w:val="21"/>
          <w:lang w:val="en-US" w:eastAsia="zh-CN"/>
        </w:rPr>
        <w:t xml:space="preserve"> SRS resource sets are configured,</w:t>
      </w:r>
      <w:r w:rsidRPr="00A245C1">
        <w:t xml:space="preserve"> </w:t>
      </w:r>
      <w:r w:rsidRPr="00A245C1">
        <w:rPr>
          <w:rFonts w:eastAsia="宋体"/>
          <w:kern w:val="2"/>
          <w:sz w:val="21"/>
          <w:szCs w:val="21"/>
          <w:lang w:val="en-US" w:eastAsia="zh-CN"/>
        </w:rPr>
        <w:t xml:space="preserve">where the numbers of SRS resources in the </w:t>
      </w:r>
      <w:r>
        <w:rPr>
          <w:rFonts w:eastAsia="宋体"/>
          <w:kern w:val="2"/>
          <w:sz w:val="21"/>
          <w:szCs w:val="21"/>
          <w:lang w:val="en-US" w:eastAsia="zh-CN"/>
        </w:rPr>
        <w:t>4</w:t>
      </w:r>
      <w:r w:rsidRPr="00A245C1">
        <w:rPr>
          <w:rFonts w:eastAsia="宋体"/>
          <w:kern w:val="2"/>
          <w:sz w:val="21"/>
          <w:szCs w:val="21"/>
          <w:lang w:val="en-US" w:eastAsia="zh-CN"/>
        </w:rPr>
        <w:t xml:space="preserve"> set</w:t>
      </w:r>
      <w:r>
        <w:rPr>
          <w:rFonts w:eastAsia="宋体"/>
          <w:kern w:val="2"/>
          <w:sz w:val="21"/>
          <w:szCs w:val="21"/>
          <w:lang w:val="en-US" w:eastAsia="zh-CN"/>
        </w:rPr>
        <w:t>s</w:t>
      </w:r>
      <w:r w:rsidRPr="00A245C1">
        <w:rPr>
          <w:rFonts w:eastAsia="宋体"/>
          <w:kern w:val="2"/>
          <w:sz w:val="21"/>
          <w:szCs w:val="21"/>
          <w:lang w:val="en-US" w:eastAsia="zh-CN"/>
        </w:rPr>
        <w:t xml:space="preserve"> are {</w:t>
      </w:r>
      <w:r>
        <w:rPr>
          <w:rFonts w:eastAsia="宋体"/>
          <w:kern w:val="2"/>
          <w:sz w:val="21"/>
          <w:szCs w:val="21"/>
          <w:lang w:val="en-US" w:eastAsia="zh-CN"/>
        </w:rPr>
        <w:t>1, 2</w:t>
      </w:r>
      <w:r w:rsidRPr="00A245C1">
        <w:rPr>
          <w:rFonts w:eastAsia="宋体"/>
          <w:kern w:val="2"/>
          <w:sz w:val="21"/>
          <w:szCs w:val="21"/>
          <w:lang w:val="en-US" w:eastAsia="zh-CN"/>
        </w:rPr>
        <w:t xml:space="preserve">, </w:t>
      </w:r>
      <w:r>
        <w:rPr>
          <w:rFonts w:eastAsia="宋体"/>
          <w:kern w:val="2"/>
          <w:sz w:val="21"/>
          <w:szCs w:val="21"/>
          <w:lang w:val="en-US" w:eastAsia="zh-CN"/>
        </w:rPr>
        <w:t>2</w:t>
      </w:r>
      <w:r w:rsidRPr="00A245C1">
        <w:rPr>
          <w:rFonts w:eastAsia="宋体"/>
          <w:kern w:val="2"/>
          <w:sz w:val="21"/>
          <w:szCs w:val="21"/>
          <w:lang w:val="en-US" w:eastAsia="zh-CN"/>
        </w:rPr>
        <w:t xml:space="preserve">, 3}. </w:t>
      </w:r>
    </w:p>
    <w:p w14:paraId="36EF15B5" w14:textId="77777777" w:rsidR="008B4899" w:rsidRPr="00A245C1" w:rsidRDefault="008B4899" w:rsidP="00D7658B">
      <w:pPr>
        <w:numPr>
          <w:ilvl w:val="0"/>
          <w:numId w:val="17"/>
        </w:numPr>
        <w:adjustRightInd w:val="0"/>
        <w:snapToGrid w:val="0"/>
        <w:rPr>
          <w:rFonts w:eastAsia="宋体"/>
          <w:kern w:val="2"/>
          <w:sz w:val="21"/>
          <w:szCs w:val="21"/>
          <w:lang w:val="en-US" w:eastAsia="zh-CN"/>
        </w:rPr>
      </w:pPr>
      <w:r>
        <w:rPr>
          <w:rFonts w:eastAsia="宋体"/>
          <w:kern w:val="2"/>
          <w:sz w:val="21"/>
          <w:szCs w:val="21"/>
          <w:lang w:val="en-US" w:eastAsia="zh-CN"/>
        </w:rPr>
        <w:t>4</w:t>
      </w:r>
      <w:r w:rsidRPr="00A245C1">
        <w:rPr>
          <w:rFonts w:eastAsia="宋体"/>
          <w:kern w:val="2"/>
          <w:sz w:val="21"/>
          <w:szCs w:val="21"/>
          <w:lang w:val="en-US" w:eastAsia="zh-CN"/>
        </w:rPr>
        <w:t xml:space="preserve"> SRS resource sets are configured,</w:t>
      </w:r>
      <w:r w:rsidRPr="00A245C1">
        <w:t xml:space="preserve"> </w:t>
      </w:r>
      <w:r w:rsidRPr="00A245C1">
        <w:rPr>
          <w:rFonts w:eastAsia="宋体"/>
          <w:kern w:val="2"/>
          <w:sz w:val="21"/>
          <w:szCs w:val="21"/>
          <w:lang w:val="en-US" w:eastAsia="zh-CN"/>
        </w:rPr>
        <w:t xml:space="preserve">where the numbers of SRS resources in the </w:t>
      </w:r>
      <w:r>
        <w:rPr>
          <w:rFonts w:eastAsia="宋体"/>
          <w:kern w:val="2"/>
          <w:sz w:val="21"/>
          <w:szCs w:val="21"/>
          <w:lang w:val="en-US" w:eastAsia="zh-CN"/>
        </w:rPr>
        <w:t>4</w:t>
      </w:r>
      <w:r w:rsidRPr="00A245C1">
        <w:rPr>
          <w:rFonts w:eastAsia="宋体"/>
          <w:kern w:val="2"/>
          <w:sz w:val="21"/>
          <w:szCs w:val="21"/>
          <w:lang w:val="en-US" w:eastAsia="zh-CN"/>
        </w:rPr>
        <w:t xml:space="preserve"> set</w:t>
      </w:r>
      <w:r>
        <w:rPr>
          <w:rFonts w:eastAsia="宋体"/>
          <w:kern w:val="2"/>
          <w:sz w:val="21"/>
          <w:szCs w:val="21"/>
          <w:lang w:val="en-US" w:eastAsia="zh-CN"/>
        </w:rPr>
        <w:t>s</w:t>
      </w:r>
      <w:r w:rsidRPr="00A245C1">
        <w:rPr>
          <w:rFonts w:eastAsia="宋体"/>
          <w:kern w:val="2"/>
          <w:sz w:val="21"/>
          <w:szCs w:val="21"/>
          <w:lang w:val="en-US" w:eastAsia="zh-CN"/>
        </w:rPr>
        <w:t xml:space="preserve"> are {</w:t>
      </w:r>
      <w:r>
        <w:rPr>
          <w:rFonts w:eastAsia="宋体"/>
          <w:kern w:val="2"/>
          <w:sz w:val="21"/>
          <w:szCs w:val="21"/>
          <w:lang w:val="en-US" w:eastAsia="zh-CN"/>
        </w:rPr>
        <w:t>2, 2</w:t>
      </w:r>
      <w:r w:rsidRPr="00A245C1">
        <w:rPr>
          <w:rFonts w:eastAsia="宋体"/>
          <w:kern w:val="2"/>
          <w:sz w:val="21"/>
          <w:szCs w:val="21"/>
          <w:lang w:val="en-US" w:eastAsia="zh-CN"/>
        </w:rPr>
        <w:t xml:space="preserve">, </w:t>
      </w:r>
      <w:r>
        <w:rPr>
          <w:rFonts w:eastAsia="宋体"/>
          <w:kern w:val="2"/>
          <w:sz w:val="21"/>
          <w:szCs w:val="21"/>
          <w:lang w:val="en-US" w:eastAsia="zh-CN"/>
        </w:rPr>
        <w:t>2</w:t>
      </w:r>
      <w:r w:rsidRPr="00A245C1">
        <w:rPr>
          <w:rFonts w:eastAsia="宋体"/>
          <w:kern w:val="2"/>
          <w:sz w:val="21"/>
          <w:szCs w:val="21"/>
          <w:lang w:val="en-US" w:eastAsia="zh-CN"/>
        </w:rPr>
        <w:t xml:space="preserve">, </w:t>
      </w:r>
      <w:r>
        <w:rPr>
          <w:rFonts w:eastAsia="宋体"/>
          <w:kern w:val="2"/>
          <w:sz w:val="21"/>
          <w:szCs w:val="21"/>
          <w:lang w:val="en-US" w:eastAsia="zh-CN"/>
        </w:rPr>
        <w:t>2</w:t>
      </w:r>
      <w:r w:rsidRPr="00A245C1">
        <w:rPr>
          <w:rFonts w:eastAsia="宋体"/>
          <w:kern w:val="2"/>
          <w:sz w:val="21"/>
          <w:szCs w:val="21"/>
          <w:lang w:val="en-US" w:eastAsia="zh-CN"/>
        </w:rPr>
        <w:t xml:space="preserve">}. </w:t>
      </w:r>
    </w:p>
    <w:p w14:paraId="0D20A17D" w14:textId="77777777" w:rsidR="008B4899" w:rsidRDefault="008B4899" w:rsidP="00D7658B">
      <w:pPr>
        <w:widowControl w:val="0"/>
        <w:numPr>
          <w:ilvl w:val="0"/>
          <w:numId w:val="16"/>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If Y=2 symbols</w:t>
      </w:r>
      <w:r>
        <w:rPr>
          <w:rFonts w:eastAsia="MS Mincho" w:hint="eastAsia"/>
          <w:iCs/>
          <w:color w:val="000000"/>
          <w:sz w:val="21"/>
          <w:szCs w:val="21"/>
          <w:lang w:val="en-US" w:eastAsia="ja-JP"/>
        </w:rPr>
        <w:t>,</w:t>
      </w:r>
      <w:r>
        <w:rPr>
          <w:rFonts w:eastAsia="MS Mincho"/>
          <w:iCs/>
          <w:color w:val="000000"/>
          <w:sz w:val="21"/>
          <w:szCs w:val="21"/>
          <w:lang w:val="en-US" w:eastAsia="ja-JP"/>
        </w:rPr>
        <w:t xml:space="preserve"> there is only 1 aperiodic SRS configuration for antenna switching:</w:t>
      </w:r>
    </w:p>
    <w:p w14:paraId="37DFFEFE" w14:textId="77777777" w:rsidR="008B4899" w:rsidRPr="00A245C1" w:rsidRDefault="008B4899" w:rsidP="00D7658B">
      <w:pPr>
        <w:widowControl w:val="0"/>
        <w:adjustRightInd w:val="0"/>
        <w:snapToGrid w:val="0"/>
        <w:ind w:left="839"/>
        <w:jc w:val="both"/>
        <w:rPr>
          <w:rFonts w:eastAsia="MS Mincho" w:hint="eastAsia"/>
          <w:iCs/>
          <w:color w:val="000000"/>
          <w:sz w:val="21"/>
          <w:szCs w:val="21"/>
          <w:lang w:val="en-US" w:eastAsia="ja-JP"/>
        </w:rPr>
      </w:pPr>
      <w:r>
        <w:rPr>
          <w:rFonts w:eastAsia="MS Mincho"/>
          <w:iCs/>
          <w:color w:val="000000"/>
          <w:sz w:val="21"/>
          <w:szCs w:val="21"/>
          <w:lang w:val="en-US" w:eastAsia="ja-JP"/>
        </w:rPr>
        <w:t>4</w:t>
      </w:r>
      <w:r w:rsidRPr="000A1455">
        <w:rPr>
          <w:rFonts w:eastAsia="MS Mincho"/>
          <w:iCs/>
          <w:color w:val="000000"/>
          <w:sz w:val="21"/>
          <w:szCs w:val="21"/>
          <w:lang w:val="en-US" w:eastAsia="ja-JP"/>
        </w:rPr>
        <w:t xml:space="preserve"> SRS resource sets are configured, where the numbers of SRS resources in the </w:t>
      </w:r>
      <w:r>
        <w:rPr>
          <w:rFonts w:eastAsia="MS Mincho"/>
          <w:iCs/>
          <w:color w:val="000000"/>
          <w:sz w:val="21"/>
          <w:szCs w:val="21"/>
          <w:lang w:val="en-US" w:eastAsia="ja-JP"/>
        </w:rPr>
        <w:t>4</w:t>
      </w:r>
      <w:r w:rsidRPr="000A1455">
        <w:rPr>
          <w:rFonts w:eastAsia="MS Mincho"/>
          <w:iCs/>
          <w:color w:val="000000"/>
          <w:sz w:val="21"/>
          <w:szCs w:val="21"/>
          <w:lang w:val="en-US" w:eastAsia="ja-JP"/>
        </w:rPr>
        <w:t xml:space="preserve"> set</w:t>
      </w:r>
      <w:r>
        <w:rPr>
          <w:rFonts w:eastAsia="MS Mincho"/>
          <w:iCs/>
          <w:color w:val="000000"/>
          <w:sz w:val="21"/>
          <w:szCs w:val="21"/>
          <w:lang w:val="en-US" w:eastAsia="ja-JP"/>
        </w:rPr>
        <w:t>s</w:t>
      </w:r>
      <w:r w:rsidRPr="000A1455">
        <w:rPr>
          <w:rFonts w:eastAsia="MS Mincho"/>
          <w:iCs/>
          <w:color w:val="000000"/>
          <w:sz w:val="21"/>
          <w:szCs w:val="21"/>
          <w:lang w:val="en-US" w:eastAsia="ja-JP"/>
        </w:rPr>
        <w:t xml:space="preserve"> are {</w:t>
      </w:r>
      <w:r>
        <w:rPr>
          <w:rFonts w:eastAsia="MS Mincho"/>
          <w:iCs/>
          <w:color w:val="000000"/>
          <w:sz w:val="21"/>
          <w:szCs w:val="21"/>
          <w:lang w:val="en-US" w:eastAsia="ja-JP"/>
        </w:rPr>
        <w:t>2</w:t>
      </w:r>
      <w:r w:rsidRPr="000A1455">
        <w:rPr>
          <w:rFonts w:eastAsia="MS Mincho"/>
          <w:iCs/>
          <w:color w:val="000000"/>
          <w:sz w:val="21"/>
          <w:szCs w:val="21"/>
          <w:lang w:val="en-US" w:eastAsia="ja-JP"/>
        </w:rPr>
        <w:t>, 2</w:t>
      </w:r>
      <w:r>
        <w:rPr>
          <w:rFonts w:eastAsia="MS Mincho"/>
          <w:iCs/>
          <w:color w:val="000000"/>
          <w:sz w:val="21"/>
          <w:szCs w:val="21"/>
          <w:lang w:val="en-US" w:eastAsia="ja-JP"/>
        </w:rPr>
        <w:t>, 2, 2</w:t>
      </w:r>
      <w:r w:rsidRPr="000A1455">
        <w:rPr>
          <w:rFonts w:eastAsia="MS Mincho"/>
          <w:iCs/>
          <w:color w:val="000000"/>
          <w:sz w:val="21"/>
          <w:szCs w:val="21"/>
          <w:lang w:val="en-US" w:eastAsia="ja-JP"/>
        </w:rPr>
        <w:t>}.</w:t>
      </w:r>
    </w:p>
    <w:p w14:paraId="27463429" w14:textId="77777777" w:rsidR="008B4899" w:rsidRPr="00987F06" w:rsidRDefault="008B4899" w:rsidP="00D7658B">
      <w:pPr>
        <w:widowControl w:val="0"/>
        <w:numPr>
          <w:ilvl w:val="0"/>
          <w:numId w:val="7"/>
        </w:numPr>
        <w:adjustRightInd w:val="0"/>
        <w:snapToGrid w:val="0"/>
        <w:jc w:val="both"/>
        <w:rPr>
          <w:rFonts w:eastAsia="宋体"/>
          <w:b/>
          <w:kern w:val="2"/>
          <w:sz w:val="21"/>
          <w:szCs w:val="21"/>
          <w:lang w:val="en-US" w:eastAsia="zh-CN"/>
        </w:rPr>
      </w:pPr>
      <w:r>
        <w:rPr>
          <w:rFonts w:eastAsia="宋体"/>
          <w:b/>
          <w:kern w:val="2"/>
          <w:sz w:val="21"/>
          <w:szCs w:val="21"/>
          <w:lang w:val="en-US" w:eastAsia="zh-CN"/>
        </w:rPr>
        <w:t>2</w:t>
      </w:r>
      <w:r w:rsidRPr="00987F06">
        <w:rPr>
          <w:rFonts w:eastAsia="宋体"/>
          <w:b/>
          <w:kern w:val="2"/>
          <w:sz w:val="21"/>
          <w:szCs w:val="21"/>
          <w:lang w:val="en-US" w:eastAsia="zh-CN"/>
        </w:rPr>
        <w:t>T</w:t>
      </w:r>
      <w:r>
        <w:rPr>
          <w:rFonts w:eastAsia="宋体"/>
          <w:b/>
          <w:kern w:val="2"/>
          <w:sz w:val="21"/>
          <w:szCs w:val="21"/>
          <w:lang w:val="en-US" w:eastAsia="zh-CN"/>
        </w:rPr>
        <w:t>8</w:t>
      </w:r>
      <w:r w:rsidRPr="00987F06">
        <w:rPr>
          <w:rFonts w:eastAsia="宋体"/>
          <w:b/>
          <w:kern w:val="2"/>
          <w:sz w:val="21"/>
          <w:szCs w:val="21"/>
          <w:lang w:val="en-US" w:eastAsia="zh-CN"/>
        </w:rPr>
        <w:t>R</w:t>
      </w:r>
    </w:p>
    <w:p w14:paraId="4B4BD339" w14:textId="77777777" w:rsidR="008B4899" w:rsidRDefault="008B4899" w:rsidP="00D7658B">
      <w:pPr>
        <w:widowControl w:val="0"/>
        <w:numPr>
          <w:ilvl w:val="0"/>
          <w:numId w:val="18"/>
        </w:numPr>
        <w:adjustRightInd w:val="0"/>
        <w:snapToGrid w:val="0"/>
        <w:jc w:val="both"/>
        <w:rPr>
          <w:rFonts w:eastAsia="宋体"/>
          <w:kern w:val="2"/>
          <w:sz w:val="21"/>
          <w:szCs w:val="21"/>
          <w:lang w:val="en-US" w:eastAsia="zh-CN"/>
        </w:rPr>
      </w:pPr>
      <w:r>
        <w:rPr>
          <w:rFonts w:eastAsia="宋体"/>
          <w:kern w:val="2"/>
          <w:sz w:val="21"/>
          <w:szCs w:val="21"/>
          <w:lang w:val="en-US" w:eastAsia="zh-CN"/>
        </w:rPr>
        <w:t>For</w:t>
      </w:r>
      <w:r w:rsidRPr="00D306BD">
        <w:rPr>
          <w:rFonts w:eastAsia="宋体"/>
          <w:kern w:val="2"/>
          <w:sz w:val="21"/>
          <w:szCs w:val="21"/>
          <w:lang w:val="en-US" w:eastAsia="zh-CN"/>
        </w:rPr>
        <w:t xml:space="preserve"> periodic or semi-persistent</w:t>
      </w:r>
      <w:r>
        <w:rPr>
          <w:rFonts w:eastAsia="宋体"/>
          <w:kern w:val="2"/>
          <w:sz w:val="21"/>
          <w:szCs w:val="21"/>
          <w:lang w:val="en-US" w:eastAsia="zh-CN"/>
        </w:rPr>
        <w:t xml:space="preserve"> SRS</w:t>
      </w:r>
      <w:r>
        <w:rPr>
          <w:rFonts w:eastAsia="宋体" w:hint="eastAsia"/>
          <w:kern w:val="2"/>
          <w:sz w:val="21"/>
          <w:szCs w:val="21"/>
          <w:lang w:val="en-US" w:eastAsia="zh-CN"/>
        </w:rPr>
        <w:t>,</w:t>
      </w:r>
      <w:r>
        <w:rPr>
          <w:rFonts w:eastAsia="宋体"/>
          <w:kern w:val="2"/>
          <w:sz w:val="21"/>
          <w:szCs w:val="21"/>
          <w:lang w:val="en-US" w:eastAsia="zh-CN"/>
        </w:rPr>
        <w:t xml:space="preserve"> </w:t>
      </w:r>
    </w:p>
    <w:p w14:paraId="36F312BD" w14:textId="77777777" w:rsidR="008B4899" w:rsidRDefault="008B4899" w:rsidP="00D7658B">
      <w:pPr>
        <w:widowControl w:val="0"/>
        <w:adjustRightInd w:val="0"/>
        <w:snapToGrid w:val="0"/>
        <w:ind w:left="420"/>
        <w:jc w:val="both"/>
        <w:rPr>
          <w:rFonts w:eastAsia="宋体"/>
          <w:kern w:val="2"/>
          <w:sz w:val="21"/>
          <w:szCs w:val="21"/>
          <w:lang w:val="en-US" w:eastAsia="zh-CN"/>
        </w:rPr>
      </w:pPr>
      <w:r>
        <w:rPr>
          <w:rFonts w:eastAsia="宋体"/>
          <w:kern w:val="2"/>
          <w:sz w:val="21"/>
          <w:szCs w:val="21"/>
          <w:lang w:val="en-US" w:eastAsia="zh-CN"/>
        </w:rPr>
        <w:t xml:space="preserve">1 </w:t>
      </w:r>
      <w:r w:rsidRPr="000A1455">
        <w:rPr>
          <w:rFonts w:eastAsia="宋体"/>
          <w:kern w:val="2"/>
          <w:sz w:val="21"/>
          <w:szCs w:val="21"/>
          <w:lang w:val="en-US" w:eastAsia="zh-CN"/>
        </w:rPr>
        <w:t>SRS resource set may need be configured as aperiodic SRS for antenna switching</w:t>
      </w:r>
      <w:r>
        <w:rPr>
          <w:rFonts w:eastAsia="宋体"/>
          <w:kern w:val="2"/>
          <w:sz w:val="21"/>
          <w:szCs w:val="21"/>
          <w:lang w:val="en-US" w:eastAsia="zh-CN"/>
        </w:rPr>
        <w:t>, with</w:t>
      </w:r>
      <w:r w:rsidRPr="004166EA">
        <w:rPr>
          <w:rFonts w:eastAsia="宋体"/>
          <w:kern w:val="2"/>
          <w:sz w:val="21"/>
          <w:szCs w:val="21"/>
          <w:lang w:val="en-US" w:eastAsia="zh-CN"/>
        </w:rPr>
        <w:t xml:space="preserve"> </w:t>
      </w:r>
      <w:r>
        <w:rPr>
          <w:rFonts w:eastAsia="宋体"/>
          <w:kern w:val="2"/>
          <w:sz w:val="21"/>
          <w:szCs w:val="21"/>
          <w:lang w:val="en-US" w:eastAsia="zh-CN"/>
        </w:rPr>
        <w:t>4</w:t>
      </w:r>
      <w:r w:rsidRPr="004166EA">
        <w:rPr>
          <w:rFonts w:eastAsia="宋体"/>
          <w:kern w:val="2"/>
          <w:sz w:val="21"/>
          <w:szCs w:val="21"/>
          <w:lang w:val="en-US" w:eastAsia="zh-CN"/>
        </w:rPr>
        <w:t xml:space="preserve"> SRS resources transmitted in different symbols</w:t>
      </w:r>
      <w:r>
        <w:rPr>
          <w:rFonts w:eastAsia="宋体"/>
          <w:kern w:val="2"/>
          <w:sz w:val="21"/>
          <w:szCs w:val="21"/>
          <w:lang w:val="en-US" w:eastAsia="zh-CN"/>
        </w:rPr>
        <w:t>. E</w:t>
      </w:r>
      <w:r w:rsidRPr="004166EA">
        <w:rPr>
          <w:rFonts w:eastAsia="宋体"/>
          <w:kern w:val="2"/>
          <w:sz w:val="21"/>
          <w:szCs w:val="21"/>
          <w:lang w:val="en-US" w:eastAsia="zh-CN"/>
        </w:rPr>
        <w:t>ach SRS resource</w:t>
      </w:r>
      <w:r>
        <w:rPr>
          <w:rFonts w:eastAsia="宋体"/>
          <w:kern w:val="2"/>
          <w:sz w:val="21"/>
          <w:szCs w:val="21"/>
          <w:lang w:val="en-US" w:eastAsia="zh-CN"/>
        </w:rPr>
        <w:t xml:space="preserve"> </w:t>
      </w:r>
      <w:r w:rsidRPr="004166EA">
        <w:rPr>
          <w:rFonts w:eastAsia="宋体"/>
          <w:kern w:val="2"/>
          <w:sz w:val="21"/>
          <w:szCs w:val="21"/>
          <w:lang w:val="en-US" w:eastAsia="zh-CN"/>
        </w:rPr>
        <w:t>consist</w:t>
      </w:r>
      <w:r>
        <w:rPr>
          <w:rFonts w:eastAsia="宋体"/>
          <w:kern w:val="2"/>
          <w:sz w:val="21"/>
          <w:szCs w:val="21"/>
          <w:lang w:val="en-US" w:eastAsia="zh-CN"/>
        </w:rPr>
        <w:t>s</w:t>
      </w:r>
      <w:r w:rsidRPr="004166EA">
        <w:rPr>
          <w:rFonts w:eastAsia="宋体"/>
          <w:kern w:val="2"/>
          <w:sz w:val="21"/>
          <w:szCs w:val="21"/>
          <w:lang w:val="en-US" w:eastAsia="zh-CN"/>
        </w:rPr>
        <w:t xml:space="preserve"> of </w:t>
      </w:r>
      <w:r>
        <w:rPr>
          <w:rFonts w:eastAsia="宋体"/>
          <w:kern w:val="2"/>
          <w:sz w:val="21"/>
          <w:szCs w:val="21"/>
          <w:lang w:val="en-US" w:eastAsia="zh-CN"/>
        </w:rPr>
        <w:t>2</w:t>
      </w:r>
      <w:r w:rsidRPr="004166EA">
        <w:rPr>
          <w:rFonts w:eastAsia="宋体"/>
          <w:kern w:val="2"/>
          <w:sz w:val="21"/>
          <w:szCs w:val="21"/>
          <w:lang w:val="en-US" w:eastAsia="zh-CN"/>
        </w:rPr>
        <w:t xml:space="preserve"> SRS port</w:t>
      </w:r>
      <w:r>
        <w:rPr>
          <w:rFonts w:eastAsia="宋体"/>
          <w:kern w:val="2"/>
          <w:sz w:val="21"/>
          <w:szCs w:val="21"/>
          <w:lang w:val="en-US" w:eastAsia="zh-CN"/>
        </w:rPr>
        <w:t>s</w:t>
      </w:r>
      <w:r w:rsidRPr="004166EA">
        <w:rPr>
          <w:rFonts w:eastAsia="宋体"/>
          <w:kern w:val="2"/>
          <w:sz w:val="21"/>
          <w:szCs w:val="21"/>
          <w:lang w:val="en-US" w:eastAsia="zh-CN"/>
        </w:rPr>
        <w:t>.</w:t>
      </w:r>
    </w:p>
    <w:p w14:paraId="2622BF1E" w14:textId="77777777" w:rsidR="008B4899" w:rsidRDefault="008B4899" w:rsidP="00D7658B">
      <w:pPr>
        <w:widowControl w:val="0"/>
        <w:numPr>
          <w:ilvl w:val="0"/>
          <w:numId w:val="18"/>
        </w:numPr>
        <w:adjustRightInd w:val="0"/>
        <w:snapToGrid w:val="0"/>
        <w:jc w:val="both"/>
        <w:rPr>
          <w:rFonts w:eastAsia="宋体"/>
          <w:kern w:val="2"/>
          <w:sz w:val="21"/>
          <w:szCs w:val="21"/>
          <w:lang w:val="en-US" w:eastAsia="zh-CN"/>
        </w:rPr>
      </w:pPr>
      <w:r>
        <w:rPr>
          <w:rFonts w:eastAsia="宋体" w:hint="eastAsia"/>
          <w:kern w:val="2"/>
          <w:sz w:val="21"/>
          <w:szCs w:val="21"/>
          <w:lang w:val="en-US" w:eastAsia="zh-CN"/>
        </w:rPr>
        <w:t>F</w:t>
      </w:r>
      <w:r>
        <w:rPr>
          <w:rFonts w:eastAsia="宋体"/>
          <w:kern w:val="2"/>
          <w:sz w:val="21"/>
          <w:szCs w:val="21"/>
          <w:lang w:val="en-US" w:eastAsia="zh-CN"/>
        </w:rPr>
        <w:t xml:space="preserve">or </w:t>
      </w:r>
      <w:r w:rsidRPr="00D306BD">
        <w:rPr>
          <w:rFonts w:eastAsia="宋体"/>
          <w:kern w:val="2"/>
          <w:sz w:val="21"/>
          <w:szCs w:val="21"/>
          <w:lang w:val="en-US" w:eastAsia="zh-CN"/>
        </w:rPr>
        <w:t>aperiodic</w:t>
      </w:r>
      <w:r>
        <w:rPr>
          <w:rFonts w:eastAsia="宋体"/>
          <w:kern w:val="2"/>
          <w:sz w:val="21"/>
          <w:szCs w:val="21"/>
          <w:lang w:val="en-US" w:eastAsia="zh-CN"/>
        </w:rPr>
        <w:t xml:space="preserve"> SRS,</w:t>
      </w:r>
    </w:p>
    <w:p w14:paraId="1E0AAF4D" w14:textId="77777777" w:rsidR="008B4899" w:rsidRDefault="008B4899" w:rsidP="00D7658B">
      <w:pPr>
        <w:widowControl w:val="0"/>
        <w:adjustRightInd w:val="0"/>
        <w:snapToGrid w:val="0"/>
        <w:ind w:left="420"/>
        <w:jc w:val="both"/>
        <w:rPr>
          <w:rFonts w:eastAsia="宋体"/>
          <w:kern w:val="2"/>
          <w:sz w:val="21"/>
          <w:szCs w:val="21"/>
          <w:lang w:val="en-US" w:eastAsia="zh-CN"/>
        </w:rPr>
      </w:pPr>
      <w:r>
        <w:rPr>
          <w:rFonts w:eastAsia="MS Mincho"/>
          <w:iCs/>
          <w:color w:val="000000"/>
          <w:sz w:val="21"/>
          <w:szCs w:val="21"/>
          <w:lang w:val="en-US" w:eastAsia="ja-JP"/>
        </w:rPr>
        <w:t>2</w:t>
      </w:r>
      <w:r w:rsidRPr="004166EA">
        <w:rPr>
          <w:rFonts w:eastAsia="MS Mincho"/>
          <w:iCs/>
          <w:color w:val="000000"/>
          <w:sz w:val="21"/>
          <w:szCs w:val="21"/>
          <w:lang w:val="en-US" w:eastAsia="ja-JP"/>
        </w:rPr>
        <w:t xml:space="preserve"> SRS resource sets may need be configured as aperiodic SRS for antenna switching. </w:t>
      </w:r>
      <w:r w:rsidRPr="004166EA">
        <w:rPr>
          <w:rFonts w:eastAsia="宋体"/>
          <w:kern w:val="2"/>
          <w:sz w:val="21"/>
          <w:szCs w:val="21"/>
          <w:lang w:val="en-US" w:eastAsia="zh-CN"/>
        </w:rPr>
        <w:t xml:space="preserve">Each SRS resource consists of </w:t>
      </w:r>
      <w:r>
        <w:rPr>
          <w:rFonts w:eastAsia="宋体"/>
          <w:kern w:val="2"/>
          <w:sz w:val="21"/>
          <w:szCs w:val="21"/>
          <w:lang w:val="en-US" w:eastAsia="zh-CN"/>
        </w:rPr>
        <w:t>2</w:t>
      </w:r>
      <w:r w:rsidRPr="004166EA">
        <w:rPr>
          <w:rFonts w:eastAsia="宋体"/>
          <w:kern w:val="2"/>
          <w:sz w:val="21"/>
          <w:szCs w:val="21"/>
          <w:lang w:val="en-US" w:eastAsia="zh-CN"/>
        </w:rPr>
        <w:t xml:space="preserve"> SRS port</w:t>
      </w:r>
      <w:r>
        <w:rPr>
          <w:rFonts w:eastAsia="宋体"/>
          <w:kern w:val="2"/>
          <w:sz w:val="21"/>
          <w:szCs w:val="21"/>
          <w:lang w:val="en-US" w:eastAsia="zh-CN"/>
        </w:rPr>
        <w:t>s</w:t>
      </w:r>
      <w:r w:rsidRPr="004166EA">
        <w:rPr>
          <w:rFonts w:eastAsia="宋体"/>
          <w:kern w:val="2"/>
          <w:sz w:val="21"/>
          <w:szCs w:val="21"/>
          <w:lang w:val="en-US" w:eastAsia="zh-CN"/>
        </w:rPr>
        <w:t>.</w:t>
      </w:r>
    </w:p>
    <w:p w14:paraId="1AF3E8CD" w14:textId="77777777" w:rsidR="008B4899" w:rsidRDefault="008B4899" w:rsidP="00D7658B">
      <w:pPr>
        <w:widowControl w:val="0"/>
        <w:numPr>
          <w:ilvl w:val="0"/>
          <w:numId w:val="19"/>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If Y=1 symbol</w:t>
      </w:r>
      <w:r>
        <w:rPr>
          <w:rFonts w:eastAsia="MS Mincho" w:hint="eastAsia"/>
          <w:iCs/>
          <w:color w:val="000000"/>
          <w:sz w:val="21"/>
          <w:szCs w:val="21"/>
          <w:lang w:val="en-US" w:eastAsia="ja-JP"/>
        </w:rPr>
        <w:t>,</w:t>
      </w:r>
      <w:r>
        <w:rPr>
          <w:rFonts w:eastAsia="MS Mincho"/>
          <w:iCs/>
          <w:color w:val="000000"/>
          <w:sz w:val="21"/>
          <w:szCs w:val="21"/>
          <w:lang w:val="en-US" w:eastAsia="ja-JP"/>
        </w:rPr>
        <w:t xml:space="preserve"> there might be 2 possible aperiodic SRS configurations for antenna switching:</w:t>
      </w:r>
    </w:p>
    <w:p w14:paraId="1A36D36C" w14:textId="77777777" w:rsidR="008B4899" w:rsidRDefault="008B4899" w:rsidP="00D7658B">
      <w:pPr>
        <w:widowControl w:val="0"/>
        <w:numPr>
          <w:ilvl w:val="0"/>
          <w:numId w:val="20"/>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2 SRS resource sets are configured, where the numbers of SRS resources in the 2 sets are {1, 3}.</w:t>
      </w:r>
      <w:r w:rsidRPr="00C035EA">
        <w:rPr>
          <w:rFonts w:eastAsia="MS Mincho"/>
          <w:iCs/>
          <w:color w:val="000000"/>
          <w:sz w:val="21"/>
          <w:szCs w:val="21"/>
          <w:lang w:val="en-US" w:eastAsia="ja-JP"/>
        </w:rPr>
        <w:t xml:space="preserve"> </w:t>
      </w:r>
    </w:p>
    <w:p w14:paraId="44598CA2" w14:textId="77777777" w:rsidR="008B4899" w:rsidRPr="00315476" w:rsidRDefault="008B4899" w:rsidP="00D7658B">
      <w:pPr>
        <w:widowControl w:val="0"/>
        <w:numPr>
          <w:ilvl w:val="0"/>
          <w:numId w:val="20"/>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 xml:space="preserve">2 SRS resource sets are configured, where each SRS resource set has 2 SRS resources. </w:t>
      </w:r>
    </w:p>
    <w:p w14:paraId="3A74F7BF" w14:textId="77777777" w:rsidR="008B4899" w:rsidRDefault="008B4899" w:rsidP="00D7658B">
      <w:pPr>
        <w:widowControl w:val="0"/>
        <w:numPr>
          <w:ilvl w:val="0"/>
          <w:numId w:val="19"/>
        </w:numPr>
        <w:adjustRightInd w:val="0"/>
        <w:snapToGrid w:val="0"/>
        <w:jc w:val="both"/>
        <w:rPr>
          <w:rFonts w:eastAsia="MS Mincho"/>
          <w:iCs/>
          <w:color w:val="000000"/>
          <w:sz w:val="21"/>
          <w:szCs w:val="21"/>
          <w:lang w:val="en-US" w:eastAsia="ja-JP"/>
        </w:rPr>
      </w:pPr>
      <w:r>
        <w:rPr>
          <w:rFonts w:eastAsia="MS Mincho"/>
          <w:iCs/>
          <w:color w:val="000000"/>
          <w:sz w:val="21"/>
          <w:szCs w:val="21"/>
          <w:lang w:val="en-US" w:eastAsia="ja-JP"/>
        </w:rPr>
        <w:t>If Y=2 symbols</w:t>
      </w:r>
      <w:r>
        <w:rPr>
          <w:rFonts w:eastAsia="MS Mincho" w:hint="eastAsia"/>
          <w:iCs/>
          <w:color w:val="000000"/>
          <w:sz w:val="21"/>
          <w:szCs w:val="21"/>
          <w:lang w:val="en-US" w:eastAsia="ja-JP"/>
        </w:rPr>
        <w:t>,</w:t>
      </w:r>
      <w:r>
        <w:rPr>
          <w:rFonts w:eastAsia="MS Mincho"/>
          <w:iCs/>
          <w:color w:val="000000"/>
          <w:sz w:val="21"/>
          <w:szCs w:val="21"/>
          <w:lang w:val="en-US" w:eastAsia="ja-JP"/>
        </w:rPr>
        <w:t xml:space="preserve"> there is only 1 aperiodic SRS configuration for antenna switching:</w:t>
      </w:r>
    </w:p>
    <w:p w14:paraId="34512C82" w14:textId="77777777" w:rsidR="008B4899" w:rsidRPr="00315476" w:rsidRDefault="008B4899" w:rsidP="00D7658B">
      <w:pPr>
        <w:widowControl w:val="0"/>
        <w:adjustRightInd w:val="0"/>
        <w:snapToGrid w:val="0"/>
        <w:ind w:left="839"/>
        <w:jc w:val="both"/>
        <w:rPr>
          <w:rFonts w:eastAsia="MS Mincho"/>
          <w:iCs/>
          <w:color w:val="000000"/>
          <w:sz w:val="21"/>
          <w:szCs w:val="21"/>
          <w:lang w:val="en-US" w:eastAsia="ja-JP"/>
        </w:rPr>
      </w:pPr>
      <w:r w:rsidRPr="00315476">
        <w:rPr>
          <w:rFonts w:eastAsia="MS Mincho"/>
          <w:iCs/>
          <w:color w:val="000000"/>
          <w:sz w:val="21"/>
          <w:szCs w:val="21"/>
          <w:lang w:val="en-US" w:eastAsia="ja-JP"/>
        </w:rPr>
        <w:t>2 SRS resource sets are configured, where each SRS resource set has 2 SRS resources.</w:t>
      </w:r>
    </w:p>
    <w:p w14:paraId="29255410" w14:textId="77777777" w:rsidR="008B4899" w:rsidRPr="00987F06" w:rsidRDefault="008B4899" w:rsidP="00D7658B">
      <w:pPr>
        <w:widowControl w:val="0"/>
        <w:numPr>
          <w:ilvl w:val="0"/>
          <w:numId w:val="7"/>
        </w:numPr>
        <w:adjustRightInd w:val="0"/>
        <w:snapToGrid w:val="0"/>
        <w:jc w:val="both"/>
        <w:rPr>
          <w:rFonts w:eastAsia="宋体"/>
          <w:b/>
          <w:kern w:val="2"/>
          <w:sz w:val="21"/>
          <w:szCs w:val="21"/>
          <w:lang w:val="en-US" w:eastAsia="zh-CN"/>
        </w:rPr>
      </w:pPr>
      <w:r>
        <w:rPr>
          <w:rFonts w:eastAsia="宋体"/>
          <w:b/>
          <w:kern w:val="2"/>
          <w:sz w:val="21"/>
          <w:szCs w:val="21"/>
          <w:lang w:val="en-US" w:eastAsia="zh-CN"/>
        </w:rPr>
        <w:t>4</w:t>
      </w:r>
      <w:r w:rsidRPr="00987F06">
        <w:rPr>
          <w:rFonts w:eastAsia="宋体"/>
          <w:b/>
          <w:kern w:val="2"/>
          <w:sz w:val="21"/>
          <w:szCs w:val="21"/>
          <w:lang w:val="en-US" w:eastAsia="zh-CN"/>
        </w:rPr>
        <w:t>T</w:t>
      </w:r>
      <w:r>
        <w:rPr>
          <w:rFonts w:eastAsia="宋体"/>
          <w:b/>
          <w:kern w:val="2"/>
          <w:sz w:val="21"/>
          <w:szCs w:val="21"/>
          <w:lang w:val="en-US" w:eastAsia="zh-CN"/>
        </w:rPr>
        <w:t>8</w:t>
      </w:r>
      <w:r w:rsidRPr="00987F06">
        <w:rPr>
          <w:rFonts w:eastAsia="宋体"/>
          <w:b/>
          <w:kern w:val="2"/>
          <w:sz w:val="21"/>
          <w:szCs w:val="21"/>
          <w:lang w:val="en-US" w:eastAsia="zh-CN"/>
        </w:rPr>
        <w:t>R</w:t>
      </w:r>
    </w:p>
    <w:p w14:paraId="1816C5AD" w14:textId="77777777" w:rsidR="008B4899" w:rsidRDefault="008B4899" w:rsidP="00D7658B">
      <w:pPr>
        <w:widowControl w:val="0"/>
        <w:adjustRightInd w:val="0"/>
        <w:snapToGrid w:val="0"/>
        <w:ind w:left="420"/>
        <w:jc w:val="both"/>
        <w:rPr>
          <w:rFonts w:eastAsia="宋体"/>
          <w:kern w:val="2"/>
          <w:sz w:val="21"/>
          <w:szCs w:val="21"/>
          <w:lang w:val="en-US" w:eastAsia="zh-CN"/>
        </w:rPr>
      </w:pPr>
      <w:r>
        <w:rPr>
          <w:rFonts w:eastAsia="MS Mincho"/>
          <w:iCs/>
          <w:color w:val="000000"/>
          <w:sz w:val="21"/>
          <w:szCs w:val="21"/>
          <w:lang w:val="en-US" w:eastAsia="ja-JP"/>
        </w:rPr>
        <w:t>1</w:t>
      </w:r>
      <w:r w:rsidRPr="004166EA">
        <w:rPr>
          <w:rFonts w:eastAsia="MS Mincho"/>
          <w:iCs/>
          <w:color w:val="000000"/>
          <w:sz w:val="21"/>
          <w:szCs w:val="21"/>
          <w:lang w:val="en-US" w:eastAsia="ja-JP"/>
        </w:rPr>
        <w:t xml:space="preserve"> SRS resource set </w:t>
      </w:r>
      <w:r>
        <w:rPr>
          <w:rFonts w:eastAsia="MS Mincho"/>
          <w:iCs/>
          <w:color w:val="000000"/>
          <w:sz w:val="21"/>
          <w:szCs w:val="21"/>
          <w:lang w:val="en-US" w:eastAsia="ja-JP"/>
        </w:rPr>
        <w:t>could</w:t>
      </w:r>
      <w:r w:rsidRPr="004166EA">
        <w:rPr>
          <w:rFonts w:eastAsia="MS Mincho"/>
          <w:iCs/>
          <w:color w:val="000000"/>
          <w:sz w:val="21"/>
          <w:szCs w:val="21"/>
          <w:lang w:val="en-US" w:eastAsia="ja-JP"/>
        </w:rPr>
        <w:t xml:space="preserve"> be configured for antenna switching</w:t>
      </w:r>
      <w:r>
        <w:rPr>
          <w:rFonts w:eastAsia="MS Mincho"/>
          <w:iCs/>
          <w:color w:val="000000"/>
          <w:sz w:val="21"/>
          <w:szCs w:val="21"/>
          <w:lang w:val="en-US" w:eastAsia="ja-JP"/>
        </w:rPr>
        <w:t xml:space="preserve">, where </w:t>
      </w:r>
      <w:r>
        <w:rPr>
          <w:rFonts w:eastAsia="宋体"/>
          <w:kern w:val="2"/>
          <w:sz w:val="21"/>
          <w:szCs w:val="21"/>
          <w:lang w:val="en-US" w:eastAsia="zh-CN"/>
        </w:rPr>
        <w:t>2</w:t>
      </w:r>
      <w:r w:rsidRPr="004166EA">
        <w:rPr>
          <w:rFonts w:eastAsia="宋体"/>
          <w:kern w:val="2"/>
          <w:sz w:val="21"/>
          <w:szCs w:val="21"/>
          <w:lang w:val="en-US" w:eastAsia="zh-CN"/>
        </w:rPr>
        <w:t xml:space="preserve"> SRS resources </w:t>
      </w:r>
      <w:r>
        <w:rPr>
          <w:rFonts w:eastAsia="宋体"/>
          <w:kern w:val="2"/>
          <w:sz w:val="21"/>
          <w:szCs w:val="21"/>
          <w:lang w:val="en-US" w:eastAsia="zh-CN"/>
        </w:rPr>
        <w:t xml:space="preserve">are </w:t>
      </w:r>
      <w:r w:rsidRPr="004166EA">
        <w:rPr>
          <w:rFonts w:eastAsia="宋体"/>
          <w:kern w:val="2"/>
          <w:sz w:val="21"/>
          <w:szCs w:val="21"/>
          <w:lang w:val="en-US" w:eastAsia="zh-CN"/>
        </w:rPr>
        <w:t>transmitted in different symbols</w:t>
      </w:r>
      <w:r w:rsidRPr="004166EA">
        <w:rPr>
          <w:rFonts w:eastAsia="MS Mincho"/>
          <w:iCs/>
          <w:color w:val="000000"/>
          <w:sz w:val="21"/>
          <w:szCs w:val="21"/>
          <w:lang w:val="en-US" w:eastAsia="ja-JP"/>
        </w:rPr>
        <w:t xml:space="preserve">. </w:t>
      </w:r>
      <w:r w:rsidRPr="004166EA">
        <w:rPr>
          <w:rFonts w:eastAsia="宋体"/>
          <w:kern w:val="2"/>
          <w:sz w:val="21"/>
          <w:szCs w:val="21"/>
          <w:lang w:val="en-US" w:eastAsia="zh-CN"/>
        </w:rPr>
        <w:t xml:space="preserve">Each SRS resource consists of </w:t>
      </w:r>
      <w:r>
        <w:rPr>
          <w:rFonts w:eastAsia="宋体"/>
          <w:kern w:val="2"/>
          <w:sz w:val="21"/>
          <w:szCs w:val="21"/>
          <w:lang w:val="en-US" w:eastAsia="zh-CN"/>
        </w:rPr>
        <w:t>4</w:t>
      </w:r>
      <w:r w:rsidRPr="004166EA">
        <w:rPr>
          <w:rFonts w:eastAsia="宋体"/>
          <w:kern w:val="2"/>
          <w:sz w:val="21"/>
          <w:szCs w:val="21"/>
          <w:lang w:val="en-US" w:eastAsia="zh-CN"/>
        </w:rPr>
        <w:t xml:space="preserve"> SRS port</w:t>
      </w:r>
      <w:r>
        <w:rPr>
          <w:rFonts w:eastAsia="宋体"/>
          <w:kern w:val="2"/>
          <w:sz w:val="21"/>
          <w:szCs w:val="21"/>
          <w:lang w:val="en-US" w:eastAsia="zh-CN"/>
        </w:rPr>
        <w:t>s</w:t>
      </w:r>
      <w:r w:rsidRPr="004166EA">
        <w:rPr>
          <w:rFonts w:eastAsia="宋体"/>
          <w:kern w:val="2"/>
          <w:sz w:val="21"/>
          <w:szCs w:val="21"/>
          <w:lang w:val="en-US" w:eastAsia="zh-CN"/>
        </w:rPr>
        <w:t>.</w:t>
      </w:r>
    </w:p>
    <w:p w14:paraId="3CAA4BD9" w14:textId="77777777" w:rsidR="008B4899" w:rsidRPr="0093223E" w:rsidRDefault="008B4899" w:rsidP="00D7658B">
      <w:pPr>
        <w:widowControl w:val="0"/>
        <w:numPr>
          <w:ilvl w:val="0"/>
          <w:numId w:val="7"/>
        </w:numPr>
        <w:adjustRightInd w:val="0"/>
        <w:snapToGrid w:val="0"/>
        <w:jc w:val="both"/>
        <w:rPr>
          <w:rFonts w:eastAsia="宋体" w:hint="eastAsia"/>
          <w:b/>
          <w:kern w:val="2"/>
          <w:sz w:val="21"/>
          <w:szCs w:val="21"/>
          <w:lang w:val="en-US" w:eastAsia="zh-CN"/>
        </w:rPr>
      </w:pPr>
      <w:r>
        <w:rPr>
          <w:rFonts w:eastAsia="宋体"/>
          <w:b/>
          <w:kern w:val="2"/>
          <w:sz w:val="21"/>
          <w:szCs w:val="21"/>
          <w:lang w:val="en-US" w:eastAsia="zh-CN"/>
        </w:rPr>
        <w:t>4</w:t>
      </w:r>
      <w:r w:rsidRPr="00987F06">
        <w:rPr>
          <w:rFonts w:eastAsia="宋体"/>
          <w:b/>
          <w:kern w:val="2"/>
          <w:sz w:val="21"/>
          <w:szCs w:val="21"/>
          <w:lang w:val="en-US" w:eastAsia="zh-CN"/>
        </w:rPr>
        <w:t>T</w:t>
      </w:r>
      <w:r>
        <w:rPr>
          <w:rFonts w:eastAsia="宋体"/>
          <w:b/>
          <w:kern w:val="2"/>
          <w:sz w:val="21"/>
          <w:szCs w:val="21"/>
          <w:lang w:val="en-US" w:eastAsia="zh-CN"/>
        </w:rPr>
        <w:t>6</w:t>
      </w:r>
      <w:r w:rsidRPr="00987F06">
        <w:rPr>
          <w:rFonts w:eastAsia="宋体"/>
          <w:b/>
          <w:kern w:val="2"/>
          <w:sz w:val="21"/>
          <w:szCs w:val="21"/>
          <w:lang w:val="en-US" w:eastAsia="zh-CN"/>
        </w:rPr>
        <w:t>R</w:t>
      </w:r>
    </w:p>
    <w:p w14:paraId="6C2CA10A" w14:textId="77777777" w:rsidR="008B4899" w:rsidRPr="00987F06" w:rsidRDefault="008B4899" w:rsidP="00D7658B">
      <w:pPr>
        <w:widowControl w:val="0"/>
        <w:adjustRightInd w:val="0"/>
        <w:snapToGrid w:val="0"/>
        <w:jc w:val="both"/>
        <w:rPr>
          <w:sz w:val="21"/>
          <w:szCs w:val="21"/>
          <w:lang w:eastAsia="ja-JP"/>
        </w:rPr>
      </w:pPr>
      <w:r w:rsidRPr="00987F06">
        <w:rPr>
          <w:rFonts w:eastAsia="宋体"/>
          <w:kern w:val="2"/>
          <w:sz w:val="21"/>
          <w:szCs w:val="21"/>
          <w:lang w:val="en-US" w:eastAsia="zh-CN"/>
        </w:rPr>
        <w:t xml:space="preserve">However, for the newly proposed 4T6R </w:t>
      </w:r>
      <w:r w:rsidRPr="00987F06">
        <w:rPr>
          <w:sz w:val="21"/>
          <w:szCs w:val="21"/>
          <w:lang w:eastAsia="ja-JP"/>
        </w:rPr>
        <w:t xml:space="preserve">transceiver architecture, </w:t>
      </w:r>
      <w:r w:rsidRPr="00987F06">
        <w:rPr>
          <w:rFonts w:eastAsia="宋体"/>
          <w:kern w:val="2"/>
          <w:sz w:val="21"/>
          <w:szCs w:val="21"/>
          <w:lang w:val="en-US" w:eastAsia="zh-CN"/>
        </w:rPr>
        <w:t xml:space="preserve">the configurations of SRS for antenna switching in Release 15 cannot be reused. So, we </w:t>
      </w:r>
      <w:r>
        <w:rPr>
          <w:rFonts w:eastAsia="宋体"/>
          <w:kern w:val="2"/>
          <w:sz w:val="21"/>
          <w:szCs w:val="21"/>
          <w:lang w:val="en-US" w:eastAsia="zh-CN"/>
        </w:rPr>
        <w:t xml:space="preserve">will </w:t>
      </w:r>
      <w:r w:rsidRPr="00987F06">
        <w:rPr>
          <w:rFonts w:eastAsia="宋体"/>
          <w:kern w:val="2"/>
          <w:sz w:val="21"/>
          <w:szCs w:val="21"/>
          <w:lang w:val="en-US" w:eastAsia="zh-CN"/>
        </w:rPr>
        <w:t xml:space="preserve">discuss how SRS resource allocation can be done for DL CSI acquisition with 4T6R </w:t>
      </w:r>
      <w:bookmarkStart w:id="20" w:name="_Hlk78808494"/>
      <w:r w:rsidRPr="00987F06">
        <w:rPr>
          <w:sz w:val="21"/>
          <w:szCs w:val="21"/>
          <w:lang w:eastAsia="ja-JP"/>
        </w:rPr>
        <w:t>transceiver architecture</w:t>
      </w:r>
      <w:bookmarkEnd w:id="20"/>
      <w:r w:rsidRPr="00987F06">
        <w:rPr>
          <w:sz w:val="21"/>
          <w:szCs w:val="21"/>
          <w:lang w:eastAsia="ja-JP"/>
        </w:rPr>
        <w:t>.</w:t>
      </w:r>
    </w:p>
    <w:p w14:paraId="072AFB57" w14:textId="77777777" w:rsidR="008B4899" w:rsidRPr="00987F06" w:rsidRDefault="008B4899" w:rsidP="00D7658B">
      <w:pPr>
        <w:widowControl w:val="0"/>
        <w:adjustRightInd w:val="0"/>
        <w:snapToGrid w:val="0"/>
        <w:jc w:val="both"/>
        <w:rPr>
          <w:sz w:val="21"/>
          <w:szCs w:val="21"/>
          <w:lang w:eastAsia="zh-CN"/>
        </w:rPr>
      </w:pPr>
      <w:r w:rsidRPr="00987F06">
        <w:rPr>
          <w:sz w:val="21"/>
          <w:szCs w:val="21"/>
          <w:lang w:eastAsia="ja-JP"/>
        </w:rPr>
        <w:t>SRS antenna switching for 4T6R transceiver architecture can be achieved within a single slot.</w:t>
      </w:r>
      <w:r w:rsidRPr="00987F06">
        <w:rPr>
          <w:rFonts w:eastAsia="宋体"/>
          <w:kern w:val="2"/>
          <w:sz w:val="21"/>
          <w:szCs w:val="21"/>
          <w:lang w:val="en-US" w:eastAsia="zh-CN"/>
        </w:rPr>
        <w:t xml:space="preserve"> For example, up to two SRS resource sets are configured with a different value for the higher layer parameter </w:t>
      </w:r>
      <w:proofErr w:type="spellStart"/>
      <w:r w:rsidRPr="00987F06">
        <w:rPr>
          <w:rFonts w:eastAsia="宋体"/>
          <w:kern w:val="2"/>
          <w:sz w:val="21"/>
          <w:szCs w:val="21"/>
          <w:lang w:val="en-US" w:eastAsia="zh-CN"/>
        </w:rPr>
        <w:t>resourceType</w:t>
      </w:r>
      <w:proofErr w:type="spellEnd"/>
      <w:r w:rsidRPr="00987F06">
        <w:rPr>
          <w:rFonts w:eastAsia="宋体"/>
          <w:kern w:val="2"/>
          <w:sz w:val="21"/>
          <w:szCs w:val="21"/>
          <w:lang w:val="en-US" w:eastAsia="zh-CN"/>
        </w:rPr>
        <w:t xml:space="preserve"> in SRS-</w:t>
      </w:r>
      <w:proofErr w:type="spellStart"/>
      <w:r w:rsidRPr="00987F06">
        <w:rPr>
          <w:rFonts w:eastAsia="宋体"/>
          <w:kern w:val="2"/>
          <w:sz w:val="21"/>
          <w:szCs w:val="21"/>
          <w:lang w:val="en-US" w:eastAsia="zh-CN"/>
        </w:rPr>
        <w:t>ResourceSet</w:t>
      </w:r>
      <w:proofErr w:type="spellEnd"/>
      <w:r w:rsidRPr="00987F06">
        <w:rPr>
          <w:rFonts w:eastAsia="宋体"/>
          <w:kern w:val="2"/>
          <w:sz w:val="21"/>
          <w:szCs w:val="21"/>
          <w:lang w:val="en-US" w:eastAsia="zh-CN"/>
        </w:rPr>
        <w:t xml:space="preserve"> set, where each SRS resource set has two SRS resources transmitted in different symbols, one SRS resource in a given set consisting of </w:t>
      </w:r>
      <w:r w:rsidRPr="00987F06">
        <w:rPr>
          <w:rFonts w:eastAsia="宋体" w:hint="eastAsia"/>
          <w:kern w:val="2"/>
          <w:sz w:val="21"/>
          <w:szCs w:val="21"/>
          <w:lang w:val="en-US" w:eastAsia="zh-CN"/>
        </w:rPr>
        <w:t>four</w:t>
      </w:r>
      <w:r w:rsidRPr="00987F06">
        <w:rPr>
          <w:rFonts w:eastAsia="宋体"/>
          <w:kern w:val="2"/>
          <w:sz w:val="21"/>
          <w:szCs w:val="21"/>
          <w:lang w:val="en-US" w:eastAsia="zh-CN"/>
        </w:rPr>
        <w:t xml:space="preserve"> SRS ports, and the other SRS resource consisting of two SRS ports. The SRS ports of the second resource are associated with a </w:t>
      </w:r>
      <w:proofErr w:type="gramStart"/>
      <w:r w:rsidRPr="00987F06">
        <w:rPr>
          <w:rFonts w:eastAsia="宋体"/>
          <w:kern w:val="2"/>
          <w:sz w:val="21"/>
          <w:szCs w:val="21"/>
          <w:lang w:val="en-US" w:eastAsia="zh-CN"/>
        </w:rPr>
        <w:t>different UE antenna ports</w:t>
      </w:r>
      <w:proofErr w:type="gramEnd"/>
      <w:r w:rsidRPr="00987F06">
        <w:rPr>
          <w:rFonts w:eastAsia="宋体"/>
          <w:kern w:val="2"/>
          <w:sz w:val="21"/>
          <w:szCs w:val="21"/>
          <w:lang w:val="en-US" w:eastAsia="zh-CN"/>
        </w:rPr>
        <w:t xml:space="preserve"> than the SRS port pair of the first resource</w:t>
      </w:r>
      <w:r w:rsidRPr="00987F06">
        <w:rPr>
          <w:rFonts w:eastAsia="宋体" w:hint="eastAsia"/>
          <w:kern w:val="2"/>
          <w:sz w:val="21"/>
          <w:szCs w:val="21"/>
          <w:lang w:val="en-US" w:eastAsia="zh-CN"/>
        </w:rPr>
        <w:t>.</w:t>
      </w:r>
      <w:r w:rsidRPr="00987F06">
        <w:rPr>
          <w:rFonts w:eastAsia="宋体"/>
          <w:kern w:val="2"/>
          <w:sz w:val="21"/>
          <w:szCs w:val="21"/>
          <w:lang w:val="en-US" w:eastAsia="zh-CN"/>
        </w:rPr>
        <w:t xml:space="preserve"> </w:t>
      </w:r>
      <w:r w:rsidRPr="00987F06">
        <w:rPr>
          <w:sz w:val="21"/>
          <w:szCs w:val="21"/>
          <w:lang w:eastAsia="zh-CN"/>
        </w:rPr>
        <w:t>A</w:t>
      </w:r>
      <w:r w:rsidRPr="00987F06">
        <w:rPr>
          <w:rFonts w:hint="eastAsia"/>
          <w:sz w:val="21"/>
          <w:szCs w:val="21"/>
          <w:lang w:eastAsia="zh-CN"/>
        </w:rPr>
        <w:t>s shown i</w:t>
      </w:r>
      <w:r w:rsidRPr="00987F06">
        <w:rPr>
          <w:sz w:val="21"/>
          <w:szCs w:val="21"/>
          <w:lang w:eastAsia="zh-CN"/>
        </w:rPr>
        <w:t xml:space="preserve">n Fig. 1, the SRS resource 0 </w:t>
      </w:r>
      <w:r w:rsidRPr="00987F06">
        <w:rPr>
          <w:rFonts w:eastAsia="宋体"/>
          <w:kern w:val="2"/>
          <w:sz w:val="21"/>
          <w:szCs w:val="21"/>
          <w:lang w:val="en-US" w:eastAsia="zh-CN"/>
        </w:rPr>
        <w:t>consisting of</w:t>
      </w:r>
      <w:r w:rsidRPr="00987F06">
        <w:rPr>
          <w:sz w:val="21"/>
          <w:szCs w:val="21"/>
          <w:lang w:eastAsia="zh-CN"/>
        </w:rPr>
        <w:t xml:space="preserve"> 4 ports </w:t>
      </w:r>
      <w:r w:rsidRPr="00987F06">
        <w:rPr>
          <w:rFonts w:eastAsia="宋体"/>
          <w:kern w:val="2"/>
          <w:sz w:val="21"/>
          <w:szCs w:val="21"/>
          <w:lang w:val="en-US" w:eastAsia="zh-CN"/>
        </w:rPr>
        <w:t>is associated with a different UE antenna port pair</w:t>
      </w:r>
      <w:r w:rsidRPr="00987F06">
        <w:rPr>
          <w:sz w:val="21"/>
          <w:szCs w:val="21"/>
          <w:lang w:eastAsia="zh-CN"/>
        </w:rPr>
        <w:t xml:space="preserve"> than </w:t>
      </w:r>
      <w:r w:rsidRPr="00987F06">
        <w:rPr>
          <w:rFonts w:eastAsia="宋体"/>
          <w:kern w:val="2"/>
          <w:sz w:val="21"/>
          <w:szCs w:val="21"/>
          <w:lang w:val="en-US" w:eastAsia="zh-CN"/>
        </w:rPr>
        <w:t xml:space="preserve">the SRS port pair of the </w:t>
      </w:r>
      <w:r w:rsidRPr="00987F06">
        <w:rPr>
          <w:sz w:val="21"/>
          <w:szCs w:val="21"/>
          <w:lang w:eastAsia="zh-CN"/>
        </w:rPr>
        <w:t xml:space="preserve">resource 1 </w:t>
      </w:r>
      <w:r w:rsidRPr="00987F06">
        <w:rPr>
          <w:rFonts w:eastAsia="宋体"/>
          <w:kern w:val="2"/>
          <w:sz w:val="21"/>
          <w:szCs w:val="21"/>
          <w:lang w:val="en-US" w:eastAsia="zh-CN"/>
        </w:rPr>
        <w:t>consisting of</w:t>
      </w:r>
      <w:r w:rsidRPr="00987F06">
        <w:rPr>
          <w:sz w:val="21"/>
          <w:szCs w:val="21"/>
          <w:lang w:eastAsia="zh-CN"/>
        </w:rPr>
        <w:t xml:space="preserve"> 2 ports.</w:t>
      </w:r>
      <w:r w:rsidRPr="00987F06">
        <w:rPr>
          <w:rFonts w:hint="eastAsia"/>
          <w:sz w:val="21"/>
          <w:szCs w:val="21"/>
          <w:lang w:eastAsia="zh-CN"/>
        </w:rPr>
        <w:t xml:space="preserve"> </w:t>
      </w:r>
      <w:r w:rsidRPr="00987F06">
        <w:rPr>
          <w:rFonts w:eastAsia="宋体"/>
          <w:kern w:val="2"/>
          <w:sz w:val="21"/>
          <w:szCs w:val="21"/>
          <w:lang w:val="en-US" w:eastAsia="zh-CN"/>
        </w:rPr>
        <w:t>Then, the 6 SRS ports are mapped to 6 antennas for DL CSI acquisition.</w:t>
      </w:r>
    </w:p>
    <w:p w14:paraId="16F8F214" w14:textId="77777777" w:rsidR="008B4899" w:rsidRPr="00987F06" w:rsidRDefault="008B4899" w:rsidP="00D7658B">
      <w:pPr>
        <w:widowControl w:val="0"/>
        <w:adjustRightInd w:val="0"/>
        <w:snapToGrid w:val="0"/>
        <w:jc w:val="both"/>
        <w:rPr>
          <w:rFonts w:eastAsia="宋体" w:hint="eastAsia"/>
          <w:kern w:val="2"/>
          <w:sz w:val="21"/>
          <w:szCs w:val="21"/>
          <w:lang w:val="en-US" w:eastAsia="zh-CN"/>
        </w:rPr>
      </w:pPr>
      <w:r w:rsidRPr="00987F06">
        <w:rPr>
          <w:rFonts w:eastAsia="宋体" w:hint="eastAsia"/>
          <w:kern w:val="2"/>
          <w:sz w:val="21"/>
          <w:szCs w:val="21"/>
          <w:lang w:val="en-US" w:eastAsia="zh-CN"/>
        </w:rPr>
        <w:t>F</w:t>
      </w:r>
      <w:r w:rsidRPr="00987F06">
        <w:rPr>
          <w:rFonts w:eastAsia="宋体"/>
          <w:kern w:val="2"/>
          <w:sz w:val="21"/>
          <w:szCs w:val="21"/>
          <w:lang w:val="en-US" w:eastAsia="zh-CN"/>
        </w:rPr>
        <w:t>urther</w:t>
      </w:r>
      <w:r w:rsidRPr="00987F06">
        <w:rPr>
          <w:rFonts w:eastAsia="宋体" w:hint="eastAsia"/>
          <w:kern w:val="2"/>
          <w:sz w:val="21"/>
          <w:szCs w:val="21"/>
          <w:lang w:val="en-US" w:eastAsia="zh-CN"/>
        </w:rPr>
        <w:t>more</w:t>
      </w:r>
      <w:r w:rsidRPr="00987F06">
        <w:rPr>
          <w:rFonts w:eastAsia="宋体"/>
          <w:kern w:val="2"/>
          <w:sz w:val="21"/>
          <w:szCs w:val="21"/>
          <w:lang w:val="en-US" w:eastAsia="zh-CN"/>
        </w:rPr>
        <w:t xml:space="preserve">, the current specification restricts that the transmit power of each SRS resource in a SRS resource set is same, and the transmit power for each SRS resource is split equally across the configured antenna ports for SRS. While for antenna switching, to make sure that the power of each SRS </w:t>
      </w:r>
      <w:r w:rsidRPr="00987F06">
        <w:rPr>
          <w:sz w:val="21"/>
          <w:szCs w:val="21"/>
          <w:lang w:eastAsia="zh-CN"/>
        </w:rPr>
        <w:t xml:space="preserve">port is equal for DL CSI acquisition, the power of SRS resource </w:t>
      </w:r>
      <w:r w:rsidRPr="00987F06">
        <w:rPr>
          <w:rFonts w:eastAsia="宋体"/>
          <w:kern w:val="2"/>
          <w:sz w:val="21"/>
          <w:szCs w:val="21"/>
          <w:lang w:val="en-US" w:eastAsia="zh-CN"/>
        </w:rPr>
        <w:t>consisting of</w:t>
      </w:r>
      <w:r w:rsidRPr="00987F06">
        <w:rPr>
          <w:sz w:val="21"/>
          <w:szCs w:val="21"/>
          <w:lang w:eastAsia="zh-CN"/>
        </w:rPr>
        <w:t xml:space="preserve"> 4 ports should be twice that of SRS resource </w:t>
      </w:r>
      <w:r w:rsidRPr="00987F06">
        <w:rPr>
          <w:rFonts w:eastAsia="宋体"/>
          <w:kern w:val="2"/>
          <w:sz w:val="21"/>
          <w:szCs w:val="21"/>
          <w:lang w:val="en-US" w:eastAsia="zh-CN"/>
        </w:rPr>
        <w:t>consisting of</w:t>
      </w:r>
      <w:r w:rsidRPr="00987F06">
        <w:rPr>
          <w:sz w:val="21"/>
          <w:szCs w:val="21"/>
          <w:lang w:eastAsia="zh-CN"/>
        </w:rPr>
        <w:t xml:space="preserve"> 2 ports.</w:t>
      </w:r>
    </w:p>
    <w:p w14:paraId="676BA8F4" w14:textId="77777777" w:rsidR="008B4899" w:rsidRPr="00987F06" w:rsidRDefault="008B4899" w:rsidP="00D7658B">
      <w:pPr>
        <w:widowControl w:val="0"/>
        <w:adjustRightInd w:val="0"/>
        <w:snapToGrid w:val="0"/>
        <w:jc w:val="center"/>
        <w:rPr>
          <w:rFonts w:eastAsia="宋体"/>
          <w:kern w:val="2"/>
          <w:sz w:val="21"/>
          <w:szCs w:val="21"/>
          <w:lang w:val="en-US" w:eastAsia="zh-CN"/>
        </w:rPr>
      </w:pPr>
      <w:r w:rsidRPr="00987F06">
        <w:rPr>
          <w:sz w:val="21"/>
          <w:szCs w:val="21"/>
        </w:rPr>
        <w:object w:dxaOrig="8761" w:dyaOrig="4601" w14:anchorId="264DE4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256.9pt;height:135.25pt" o:ole="">
            <v:imagedata r:id="rId8" o:title=""/>
          </v:shape>
          <o:OLEObject Type="Embed" ProgID="Visio.Drawing.15" ShapeID="_x0000_i1031" DrawAspect="Content" ObjectID="_1689778020" r:id="rId9"/>
        </w:object>
      </w:r>
    </w:p>
    <w:p w14:paraId="283D819E" w14:textId="77777777" w:rsidR="008B4899" w:rsidRDefault="008B4899" w:rsidP="00D7658B">
      <w:pPr>
        <w:keepNext/>
        <w:widowControl w:val="0"/>
        <w:adjustRightInd w:val="0"/>
        <w:snapToGrid w:val="0"/>
        <w:jc w:val="center"/>
      </w:pPr>
      <w:r w:rsidRPr="00987F06">
        <w:rPr>
          <w:rFonts w:eastAsia="宋体"/>
          <w:kern w:val="2"/>
          <w:sz w:val="21"/>
          <w:szCs w:val="21"/>
          <w:lang w:val="x-none" w:eastAsia="zh-CN"/>
        </w:rPr>
        <w:t xml:space="preserve">Fig. 1 </w:t>
      </w:r>
    </w:p>
    <w:p w14:paraId="5AA2503B" w14:textId="77777777" w:rsidR="008B4899" w:rsidRPr="00692856" w:rsidRDefault="008B4899" w:rsidP="00D7658B">
      <w:pPr>
        <w:pStyle w:val="af7"/>
        <w:adjustRightInd w:val="0"/>
        <w:snapToGrid w:val="0"/>
        <w:jc w:val="center"/>
        <w:rPr>
          <w:rFonts w:ascii="Times New Roman" w:eastAsia="宋体" w:hAnsi="Times New Roman"/>
          <w:kern w:val="2"/>
          <w:sz w:val="21"/>
          <w:szCs w:val="21"/>
          <w:lang w:val="x-none" w:eastAsia="zh-CN"/>
        </w:rPr>
      </w:pPr>
      <w:r w:rsidRPr="00692856">
        <w:rPr>
          <w:rFonts w:ascii="Times New Roman" w:hAnsi="Times New Roman"/>
        </w:rPr>
        <w:t xml:space="preserve">Figure </w:t>
      </w:r>
      <w:r w:rsidRPr="00692856">
        <w:rPr>
          <w:rFonts w:ascii="Times New Roman" w:hAnsi="Times New Roman"/>
        </w:rPr>
        <w:fldChar w:fldCharType="begin"/>
      </w:r>
      <w:r w:rsidRPr="00692856">
        <w:rPr>
          <w:rFonts w:ascii="Times New Roman" w:hAnsi="Times New Roman"/>
        </w:rPr>
        <w:instrText xml:space="preserve"> SEQ Figure \* ARABIC </w:instrText>
      </w:r>
      <w:r w:rsidRPr="00692856">
        <w:rPr>
          <w:rFonts w:ascii="Times New Roman" w:hAnsi="Times New Roman"/>
        </w:rPr>
        <w:fldChar w:fldCharType="separate"/>
      </w:r>
      <w:r w:rsidRPr="00692856">
        <w:rPr>
          <w:rFonts w:ascii="Times New Roman" w:hAnsi="Times New Roman"/>
          <w:noProof/>
        </w:rPr>
        <w:t>1</w:t>
      </w:r>
      <w:r w:rsidRPr="00692856">
        <w:rPr>
          <w:rFonts w:ascii="Times New Roman" w:hAnsi="Times New Roman"/>
        </w:rPr>
        <w:fldChar w:fldCharType="end"/>
      </w:r>
      <w:r w:rsidRPr="00692856">
        <w:rPr>
          <w:rFonts w:ascii="Times New Roman" w:hAnsi="Times New Roman"/>
        </w:rPr>
        <w:t xml:space="preserve"> </w:t>
      </w:r>
      <w:r w:rsidRPr="00692856">
        <w:rPr>
          <w:rFonts w:ascii="Times New Roman" w:eastAsia="宋体" w:hAnsi="Times New Roman"/>
          <w:kern w:val="2"/>
          <w:sz w:val="21"/>
          <w:szCs w:val="21"/>
          <w:lang w:val="x-none" w:eastAsia="zh-CN"/>
        </w:rPr>
        <w:t>SRS antenna switching for 4T6R UE</w:t>
      </w:r>
    </w:p>
    <w:p w14:paraId="1FECCC5D" w14:textId="77777777" w:rsidR="008B4899" w:rsidRDefault="008B4899" w:rsidP="00D7658B">
      <w:pPr>
        <w:widowControl w:val="0"/>
        <w:adjustRightInd w:val="0"/>
        <w:snapToGrid w:val="0"/>
        <w:jc w:val="both"/>
        <w:rPr>
          <w:sz w:val="21"/>
          <w:szCs w:val="21"/>
          <w:lang w:eastAsia="ja-JP"/>
        </w:rPr>
      </w:pPr>
    </w:p>
    <w:p w14:paraId="5A68D8F6" w14:textId="77777777" w:rsidR="008B4899" w:rsidRDefault="008B4899" w:rsidP="00D7658B">
      <w:pPr>
        <w:widowControl w:val="0"/>
        <w:adjustRightInd w:val="0"/>
        <w:snapToGrid w:val="0"/>
        <w:jc w:val="both"/>
        <w:rPr>
          <w:sz w:val="21"/>
          <w:szCs w:val="21"/>
          <w:lang w:eastAsia="ja-JP"/>
        </w:rPr>
      </w:pPr>
      <w:r w:rsidRPr="00987F06">
        <w:rPr>
          <w:sz w:val="21"/>
          <w:szCs w:val="21"/>
          <w:lang w:eastAsia="ja-JP"/>
        </w:rPr>
        <w:t xml:space="preserve">Based on the above discussion, </w:t>
      </w:r>
      <w:r>
        <w:rPr>
          <w:rFonts w:eastAsia="宋体"/>
          <w:kern w:val="2"/>
          <w:sz w:val="21"/>
          <w:szCs w:val="21"/>
          <w:lang w:val="en-US" w:eastAsia="zh-CN"/>
        </w:rPr>
        <w:t>u</w:t>
      </w:r>
      <w:r w:rsidRPr="008C3601">
        <w:rPr>
          <w:rFonts w:eastAsia="宋体"/>
          <w:kern w:val="2"/>
          <w:sz w:val="21"/>
          <w:szCs w:val="21"/>
          <w:lang w:val="en-US" w:eastAsia="zh-CN"/>
        </w:rPr>
        <w:t>nder the limitations that only the last 6 symbols could be used for SRS transmission</w:t>
      </w:r>
      <w:r>
        <w:rPr>
          <w:sz w:val="21"/>
          <w:szCs w:val="21"/>
          <w:lang w:eastAsia="ja-JP"/>
        </w:rPr>
        <w:t xml:space="preserve">, the </w:t>
      </w:r>
      <w:r w:rsidRPr="00987F06">
        <w:rPr>
          <w:sz w:val="21"/>
          <w:szCs w:val="21"/>
          <w:lang w:eastAsia="ja-JP"/>
        </w:rPr>
        <w:t>SRS resource allocation</w:t>
      </w:r>
      <w:r>
        <w:rPr>
          <w:sz w:val="21"/>
          <w:szCs w:val="21"/>
          <w:lang w:eastAsia="ja-JP"/>
        </w:rPr>
        <w:t>s</w:t>
      </w:r>
      <w:r w:rsidRPr="00987F06">
        <w:rPr>
          <w:sz w:val="21"/>
          <w:szCs w:val="21"/>
          <w:lang w:eastAsia="ja-JP"/>
        </w:rPr>
        <w:t xml:space="preserve"> for DL CSI acquisition with </w:t>
      </w:r>
      <w:r w:rsidRPr="00987F06">
        <w:rPr>
          <w:rFonts w:eastAsia="宋体"/>
          <w:kern w:val="2"/>
          <w:sz w:val="21"/>
          <w:szCs w:val="21"/>
          <w:lang w:val="en-US" w:eastAsia="zh-CN"/>
        </w:rPr>
        <w:t>the new UE capabilities</w:t>
      </w:r>
      <w:r>
        <w:rPr>
          <w:rFonts w:eastAsia="宋体"/>
          <w:kern w:val="2"/>
          <w:sz w:val="21"/>
          <w:szCs w:val="21"/>
          <w:lang w:val="en-US" w:eastAsia="zh-CN"/>
        </w:rPr>
        <w:t xml:space="preserve"> are showed below</w:t>
      </w:r>
      <w:r>
        <w:rPr>
          <w:sz w:val="21"/>
          <w:szCs w:val="21"/>
          <w:lang w:eastAsia="ja-JP"/>
        </w:rPr>
        <w:t>:</w:t>
      </w:r>
    </w:p>
    <w:p w14:paraId="035832A8" w14:textId="77777777" w:rsidR="008B4899" w:rsidRPr="008C3601" w:rsidRDefault="008B4899" w:rsidP="00D7658B">
      <w:pPr>
        <w:widowControl w:val="0"/>
        <w:adjustRightInd w:val="0"/>
        <w:snapToGrid w:val="0"/>
        <w:jc w:val="both"/>
        <w:rPr>
          <w:sz w:val="21"/>
          <w:szCs w:val="21"/>
          <w:lang w:eastAsia="ja-JP"/>
        </w:rPr>
      </w:pP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1476"/>
        <w:gridCol w:w="1126"/>
        <w:gridCol w:w="2080"/>
        <w:gridCol w:w="2420"/>
        <w:gridCol w:w="1513"/>
      </w:tblGrid>
      <w:tr w:rsidR="008B4899" w:rsidRPr="00F96077" w14:paraId="6B0E889A" w14:textId="77777777" w:rsidTr="001305F9">
        <w:trPr>
          <w:trHeight w:val="345"/>
          <w:jc w:val="center"/>
        </w:trPr>
        <w:tc>
          <w:tcPr>
            <w:tcW w:w="699" w:type="dxa"/>
            <w:shd w:val="clear" w:color="auto" w:fill="auto"/>
            <w:noWrap/>
            <w:vAlign w:val="center"/>
            <w:hideMark/>
          </w:tcPr>
          <w:p w14:paraId="699C0FF9" w14:textId="77777777" w:rsidR="008B4899" w:rsidRPr="00F96077" w:rsidRDefault="008B4899" w:rsidP="00D7658B">
            <w:pPr>
              <w:adjustRightInd w:val="0"/>
              <w:snapToGrid w:val="0"/>
              <w:jc w:val="center"/>
              <w:rPr>
                <w:color w:val="000000"/>
                <w:sz w:val="21"/>
                <w:szCs w:val="21"/>
                <w:lang w:val="en-US" w:eastAsia="ko-KR"/>
              </w:rPr>
            </w:pPr>
          </w:p>
        </w:tc>
        <w:tc>
          <w:tcPr>
            <w:tcW w:w="1474" w:type="dxa"/>
            <w:shd w:val="clear" w:color="auto" w:fill="auto"/>
            <w:vAlign w:val="center"/>
          </w:tcPr>
          <w:p w14:paraId="231DC576" w14:textId="77777777" w:rsidR="008B4899" w:rsidRPr="00F96077" w:rsidRDefault="008B4899" w:rsidP="00D7658B">
            <w:pPr>
              <w:adjustRightInd w:val="0"/>
              <w:snapToGrid w:val="0"/>
              <w:jc w:val="center"/>
              <w:rPr>
                <w:color w:val="000000"/>
                <w:sz w:val="21"/>
                <w:szCs w:val="21"/>
              </w:rPr>
            </w:pPr>
            <w:proofErr w:type="spellStart"/>
            <w:r w:rsidRPr="00F96077">
              <w:rPr>
                <w:rFonts w:eastAsia="宋体"/>
                <w:kern w:val="2"/>
                <w:sz w:val="21"/>
                <w:szCs w:val="21"/>
                <w:lang w:val="en-US" w:eastAsia="zh-CN"/>
              </w:rPr>
              <w:t>resourceType</w:t>
            </w:r>
            <w:proofErr w:type="spellEnd"/>
          </w:p>
        </w:tc>
        <w:tc>
          <w:tcPr>
            <w:tcW w:w="1121" w:type="dxa"/>
            <w:shd w:val="clear" w:color="auto" w:fill="auto"/>
            <w:vAlign w:val="center"/>
          </w:tcPr>
          <w:p w14:paraId="482CF8F6" w14:textId="77777777" w:rsidR="008B4899" w:rsidRPr="00F96077" w:rsidRDefault="008B4899" w:rsidP="00D7658B">
            <w:pPr>
              <w:adjustRightInd w:val="0"/>
              <w:snapToGrid w:val="0"/>
              <w:jc w:val="center"/>
              <w:rPr>
                <w:color w:val="000000"/>
                <w:sz w:val="21"/>
                <w:szCs w:val="21"/>
              </w:rPr>
            </w:pPr>
            <w:r w:rsidRPr="00F96077">
              <w:rPr>
                <w:rFonts w:eastAsia="MS Mincho"/>
                <w:iCs/>
                <w:color w:val="000000"/>
                <w:sz w:val="21"/>
                <w:szCs w:val="21"/>
                <w:lang w:val="en-US" w:eastAsia="ja-JP"/>
              </w:rPr>
              <w:t>guard period Y[symbol]</w:t>
            </w:r>
          </w:p>
        </w:tc>
        <w:tc>
          <w:tcPr>
            <w:tcW w:w="2080" w:type="dxa"/>
            <w:shd w:val="clear" w:color="auto" w:fill="auto"/>
            <w:noWrap/>
            <w:vAlign w:val="center"/>
            <w:hideMark/>
          </w:tcPr>
          <w:p w14:paraId="0057DEF2" w14:textId="77777777" w:rsidR="008B4899" w:rsidRPr="00F96077" w:rsidRDefault="008B4899" w:rsidP="00D7658B">
            <w:pPr>
              <w:adjustRightInd w:val="0"/>
              <w:snapToGrid w:val="0"/>
              <w:jc w:val="center"/>
              <w:rPr>
                <w:color w:val="000000"/>
                <w:sz w:val="21"/>
                <w:szCs w:val="21"/>
              </w:rPr>
            </w:pPr>
            <w:r w:rsidRPr="00F96077">
              <w:rPr>
                <w:color w:val="000000"/>
                <w:sz w:val="21"/>
                <w:szCs w:val="21"/>
              </w:rPr>
              <w:t xml:space="preserve"># </w:t>
            </w:r>
            <w:proofErr w:type="gramStart"/>
            <w:r w:rsidRPr="00F96077">
              <w:rPr>
                <w:color w:val="000000"/>
                <w:sz w:val="21"/>
                <w:szCs w:val="21"/>
              </w:rPr>
              <w:t>of</w:t>
            </w:r>
            <w:proofErr w:type="gramEnd"/>
            <w:r w:rsidRPr="00F96077">
              <w:rPr>
                <w:color w:val="000000"/>
                <w:sz w:val="21"/>
                <w:szCs w:val="21"/>
              </w:rPr>
              <w:t xml:space="preserve"> SRS resource sets</w:t>
            </w:r>
          </w:p>
        </w:tc>
        <w:tc>
          <w:tcPr>
            <w:tcW w:w="2420" w:type="dxa"/>
            <w:shd w:val="clear" w:color="auto" w:fill="auto"/>
            <w:noWrap/>
            <w:vAlign w:val="center"/>
            <w:hideMark/>
          </w:tcPr>
          <w:p w14:paraId="46109AC4" w14:textId="77777777" w:rsidR="008B4899" w:rsidRPr="00F96077" w:rsidRDefault="008B4899" w:rsidP="00D7658B">
            <w:pPr>
              <w:adjustRightInd w:val="0"/>
              <w:snapToGrid w:val="0"/>
              <w:jc w:val="center"/>
              <w:rPr>
                <w:color w:val="000000"/>
                <w:sz w:val="21"/>
                <w:szCs w:val="21"/>
              </w:rPr>
            </w:pPr>
            <w:r w:rsidRPr="00F96077">
              <w:rPr>
                <w:color w:val="000000"/>
                <w:sz w:val="21"/>
                <w:szCs w:val="21"/>
              </w:rPr>
              <w:t xml:space="preserve"># </w:t>
            </w:r>
            <w:proofErr w:type="gramStart"/>
            <w:r w:rsidRPr="00F96077">
              <w:rPr>
                <w:color w:val="000000"/>
                <w:sz w:val="21"/>
                <w:szCs w:val="21"/>
              </w:rPr>
              <w:t>of</w:t>
            </w:r>
            <w:proofErr w:type="gramEnd"/>
            <w:r w:rsidRPr="00F96077">
              <w:rPr>
                <w:color w:val="000000"/>
                <w:sz w:val="21"/>
                <w:szCs w:val="21"/>
              </w:rPr>
              <w:t xml:space="preserve"> SRS resources per set</w:t>
            </w:r>
          </w:p>
        </w:tc>
        <w:tc>
          <w:tcPr>
            <w:tcW w:w="1513" w:type="dxa"/>
            <w:shd w:val="clear" w:color="auto" w:fill="auto"/>
            <w:noWrap/>
            <w:vAlign w:val="center"/>
            <w:hideMark/>
          </w:tcPr>
          <w:p w14:paraId="060E3B88" w14:textId="77777777" w:rsidR="008B4899" w:rsidRPr="00F96077" w:rsidRDefault="008B4899" w:rsidP="00D7658B">
            <w:pPr>
              <w:adjustRightInd w:val="0"/>
              <w:snapToGrid w:val="0"/>
              <w:jc w:val="center"/>
              <w:rPr>
                <w:color w:val="000000"/>
                <w:sz w:val="21"/>
                <w:szCs w:val="21"/>
              </w:rPr>
            </w:pPr>
            <w:r w:rsidRPr="00F96077">
              <w:rPr>
                <w:color w:val="000000"/>
                <w:sz w:val="21"/>
                <w:szCs w:val="21"/>
              </w:rPr>
              <w:t xml:space="preserve"># </w:t>
            </w:r>
            <w:proofErr w:type="gramStart"/>
            <w:r w:rsidRPr="00F96077">
              <w:rPr>
                <w:color w:val="000000"/>
                <w:sz w:val="21"/>
                <w:szCs w:val="21"/>
              </w:rPr>
              <w:t>of</w:t>
            </w:r>
            <w:proofErr w:type="gramEnd"/>
            <w:r w:rsidRPr="00F96077">
              <w:rPr>
                <w:color w:val="000000"/>
                <w:sz w:val="21"/>
                <w:szCs w:val="21"/>
              </w:rPr>
              <w:t xml:space="preserve"> SRS ports per resource</w:t>
            </w:r>
          </w:p>
        </w:tc>
      </w:tr>
      <w:tr w:rsidR="008B4899" w:rsidRPr="00F96077" w14:paraId="32F892D9" w14:textId="77777777" w:rsidTr="001305F9">
        <w:trPr>
          <w:trHeight w:val="330"/>
          <w:jc w:val="center"/>
        </w:trPr>
        <w:tc>
          <w:tcPr>
            <w:tcW w:w="699" w:type="dxa"/>
            <w:vMerge w:val="restart"/>
            <w:shd w:val="clear" w:color="auto" w:fill="auto"/>
            <w:noWrap/>
            <w:vAlign w:val="center"/>
            <w:hideMark/>
          </w:tcPr>
          <w:p w14:paraId="279B5EA1" w14:textId="77777777" w:rsidR="008B4899" w:rsidRPr="00F96077" w:rsidRDefault="008B4899" w:rsidP="00D7658B">
            <w:pPr>
              <w:adjustRightInd w:val="0"/>
              <w:snapToGrid w:val="0"/>
              <w:jc w:val="center"/>
              <w:rPr>
                <w:color w:val="000000"/>
                <w:sz w:val="21"/>
                <w:szCs w:val="21"/>
              </w:rPr>
            </w:pPr>
            <w:r w:rsidRPr="00F96077">
              <w:rPr>
                <w:color w:val="000000"/>
                <w:sz w:val="21"/>
                <w:szCs w:val="21"/>
              </w:rPr>
              <w:t>1T6R</w:t>
            </w:r>
          </w:p>
        </w:tc>
        <w:tc>
          <w:tcPr>
            <w:tcW w:w="1474" w:type="dxa"/>
            <w:shd w:val="clear" w:color="auto" w:fill="auto"/>
            <w:vAlign w:val="center"/>
          </w:tcPr>
          <w:p w14:paraId="0E8A0282" w14:textId="77777777" w:rsidR="008B4899" w:rsidRPr="00F96077" w:rsidRDefault="008B4899" w:rsidP="00D7658B">
            <w:pPr>
              <w:adjustRightInd w:val="0"/>
              <w:snapToGrid w:val="0"/>
              <w:jc w:val="center"/>
              <w:rPr>
                <w:color w:val="000000"/>
                <w:sz w:val="21"/>
                <w:szCs w:val="21"/>
              </w:rPr>
            </w:pPr>
            <w:r w:rsidRPr="00F96077">
              <w:rPr>
                <w:color w:val="000000"/>
                <w:sz w:val="21"/>
                <w:szCs w:val="21"/>
              </w:rPr>
              <w:t>Periodic/Semi-persistent</w:t>
            </w:r>
          </w:p>
        </w:tc>
        <w:tc>
          <w:tcPr>
            <w:tcW w:w="1121" w:type="dxa"/>
            <w:shd w:val="clear" w:color="auto" w:fill="auto"/>
            <w:vAlign w:val="center"/>
          </w:tcPr>
          <w:p w14:paraId="5F8EFBA8" w14:textId="77777777" w:rsidR="008B4899" w:rsidRPr="00F96077" w:rsidRDefault="008B4899" w:rsidP="00D7658B">
            <w:pPr>
              <w:adjustRightInd w:val="0"/>
              <w:snapToGrid w:val="0"/>
              <w:jc w:val="center"/>
              <w:rPr>
                <w:color w:val="000000"/>
                <w:sz w:val="21"/>
                <w:szCs w:val="21"/>
              </w:rPr>
            </w:pPr>
          </w:p>
        </w:tc>
        <w:tc>
          <w:tcPr>
            <w:tcW w:w="2080" w:type="dxa"/>
            <w:shd w:val="clear" w:color="auto" w:fill="auto"/>
            <w:noWrap/>
            <w:vAlign w:val="center"/>
            <w:hideMark/>
          </w:tcPr>
          <w:p w14:paraId="0B595259" w14:textId="77777777" w:rsidR="008B4899" w:rsidRPr="00F96077" w:rsidRDefault="008B4899" w:rsidP="00D7658B">
            <w:pPr>
              <w:adjustRightInd w:val="0"/>
              <w:snapToGrid w:val="0"/>
              <w:jc w:val="center"/>
              <w:rPr>
                <w:color w:val="000000"/>
                <w:sz w:val="21"/>
                <w:szCs w:val="21"/>
              </w:rPr>
            </w:pPr>
            <w:r w:rsidRPr="00F96077">
              <w:rPr>
                <w:color w:val="000000"/>
                <w:sz w:val="21"/>
                <w:szCs w:val="21"/>
              </w:rPr>
              <w:t>1</w:t>
            </w:r>
          </w:p>
        </w:tc>
        <w:tc>
          <w:tcPr>
            <w:tcW w:w="2420" w:type="dxa"/>
            <w:shd w:val="clear" w:color="auto" w:fill="auto"/>
            <w:noWrap/>
            <w:vAlign w:val="center"/>
            <w:hideMark/>
          </w:tcPr>
          <w:p w14:paraId="7CB8CC89" w14:textId="77777777" w:rsidR="008B4899" w:rsidRPr="00F96077" w:rsidRDefault="008B4899" w:rsidP="00D7658B">
            <w:pPr>
              <w:adjustRightInd w:val="0"/>
              <w:snapToGrid w:val="0"/>
              <w:jc w:val="center"/>
              <w:rPr>
                <w:color w:val="000000"/>
                <w:sz w:val="21"/>
                <w:szCs w:val="21"/>
              </w:rPr>
            </w:pPr>
            <w:r w:rsidRPr="00F96077">
              <w:rPr>
                <w:color w:val="000000"/>
                <w:sz w:val="21"/>
                <w:szCs w:val="21"/>
              </w:rPr>
              <w:t>6</w:t>
            </w:r>
          </w:p>
        </w:tc>
        <w:tc>
          <w:tcPr>
            <w:tcW w:w="1513" w:type="dxa"/>
            <w:vMerge w:val="restart"/>
            <w:shd w:val="clear" w:color="auto" w:fill="auto"/>
            <w:noWrap/>
            <w:vAlign w:val="center"/>
            <w:hideMark/>
          </w:tcPr>
          <w:p w14:paraId="588BAA6A" w14:textId="77777777" w:rsidR="008B4899" w:rsidRPr="00F96077" w:rsidRDefault="008B4899" w:rsidP="00D7658B">
            <w:pPr>
              <w:adjustRightInd w:val="0"/>
              <w:snapToGrid w:val="0"/>
              <w:jc w:val="center"/>
              <w:rPr>
                <w:color w:val="000000"/>
                <w:sz w:val="21"/>
                <w:szCs w:val="21"/>
              </w:rPr>
            </w:pPr>
            <w:r w:rsidRPr="00F96077">
              <w:rPr>
                <w:color w:val="000000"/>
                <w:sz w:val="21"/>
                <w:szCs w:val="21"/>
              </w:rPr>
              <w:t>1</w:t>
            </w:r>
          </w:p>
          <w:p w14:paraId="01158E16" w14:textId="77777777" w:rsidR="008B4899" w:rsidRPr="00F96077" w:rsidRDefault="008B4899" w:rsidP="00D7658B">
            <w:pPr>
              <w:adjustRightInd w:val="0"/>
              <w:snapToGrid w:val="0"/>
              <w:jc w:val="center"/>
              <w:rPr>
                <w:color w:val="000000"/>
                <w:sz w:val="21"/>
                <w:szCs w:val="21"/>
              </w:rPr>
            </w:pPr>
          </w:p>
        </w:tc>
      </w:tr>
      <w:tr w:rsidR="008B4899" w:rsidRPr="00F96077" w14:paraId="217DBD36" w14:textId="77777777" w:rsidTr="001305F9">
        <w:trPr>
          <w:trHeight w:val="330"/>
          <w:jc w:val="center"/>
        </w:trPr>
        <w:tc>
          <w:tcPr>
            <w:tcW w:w="0" w:type="auto"/>
            <w:vMerge/>
            <w:shd w:val="clear" w:color="auto" w:fill="auto"/>
            <w:vAlign w:val="center"/>
            <w:hideMark/>
          </w:tcPr>
          <w:p w14:paraId="052652CC" w14:textId="77777777" w:rsidR="008B4899" w:rsidRPr="00F96077" w:rsidRDefault="008B4899" w:rsidP="00D7658B">
            <w:pPr>
              <w:adjustRightInd w:val="0"/>
              <w:snapToGrid w:val="0"/>
              <w:jc w:val="center"/>
              <w:rPr>
                <w:color w:val="000000"/>
                <w:sz w:val="21"/>
                <w:szCs w:val="21"/>
              </w:rPr>
            </w:pPr>
          </w:p>
        </w:tc>
        <w:tc>
          <w:tcPr>
            <w:tcW w:w="1474" w:type="dxa"/>
            <w:vMerge w:val="restart"/>
            <w:shd w:val="clear" w:color="auto" w:fill="auto"/>
            <w:vAlign w:val="center"/>
          </w:tcPr>
          <w:p w14:paraId="2A43116C" w14:textId="77777777" w:rsidR="008B4899" w:rsidRPr="00F96077" w:rsidRDefault="008B4899" w:rsidP="00D7658B">
            <w:pPr>
              <w:adjustRightInd w:val="0"/>
              <w:snapToGrid w:val="0"/>
              <w:jc w:val="center"/>
              <w:rPr>
                <w:color w:val="000000"/>
                <w:sz w:val="21"/>
                <w:szCs w:val="21"/>
              </w:rPr>
            </w:pPr>
            <w:r w:rsidRPr="00F96077">
              <w:rPr>
                <w:color w:val="000000"/>
                <w:sz w:val="21"/>
                <w:szCs w:val="21"/>
              </w:rPr>
              <w:t>Aperiodic</w:t>
            </w:r>
          </w:p>
        </w:tc>
        <w:tc>
          <w:tcPr>
            <w:tcW w:w="1121" w:type="dxa"/>
            <w:vMerge w:val="restart"/>
            <w:shd w:val="clear" w:color="auto" w:fill="auto"/>
            <w:vAlign w:val="center"/>
          </w:tcPr>
          <w:p w14:paraId="6A002BFE"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1</w:t>
            </w:r>
          </w:p>
        </w:tc>
        <w:tc>
          <w:tcPr>
            <w:tcW w:w="2080" w:type="dxa"/>
            <w:shd w:val="clear" w:color="auto" w:fill="auto"/>
            <w:noWrap/>
            <w:vAlign w:val="center"/>
            <w:hideMark/>
          </w:tcPr>
          <w:p w14:paraId="23A4A9F8"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w:t>
            </w:r>
          </w:p>
        </w:tc>
        <w:tc>
          <w:tcPr>
            <w:tcW w:w="2420" w:type="dxa"/>
            <w:shd w:val="clear" w:color="auto" w:fill="auto"/>
            <w:noWrap/>
            <w:vAlign w:val="center"/>
            <w:hideMark/>
          </w:tcPr>
          <w:p w14:paraId="7F196675" w14:textId="77777777" w:rsidR="008B4899" w:rsidRPr="00F96077" w:rsidRDefault="008B4899" w:rsidP="00D7658B">
            <w:pPr>
              <w:adjustRightInd w:val="0"/>
              <w:snapToGrid w:val="0"/>
              <w:jc w:val="center"/>
              <w:rPr>
                <w:color w:val="000000"/>
                <w:sz w:val="21"/>
                <w:szCs w:val="21"/>
              </w:rPr>
            </w:pPr>
            <w:r w:rsidRPr="00F96077">
              <w:rPr>
                <w:color w:val="000000"/>
                <w:sz w:val="21"/>
                <w:szCs w:val="21"/>
              </w:rPr>
              <w:t>{3, 3}</w:t>
            </w:r>
          </w:p>
        </w:tc>
        <w:tc>
          <w:tcPr>
            <w:tcW w:w="1513" w:type="dxa"/>
            <w:vMerge/>
            <w:shd w:val="clear" w:color="auto" w:fill="auto"/>
            <w:noWrap/>
            <w:vAlign w:val="center"/>
            <w:hideMark/>
          </w:tcPr>
          <w:p w14:paraId="0C7C8EC4" w14:textId="77777777" w:rsidR="008B4899" w:rsidRPr="00F96077" w:rsidRDefault="008B4899" w:rsidP="00D7658B">
            <w:pPr>
              <w:adjustRightInd w:val="0"/>
              <w:snapToGrid w:val="0"/>
              <w:jc w:val="center"/>
              <w:rPr>
                <w:color w:val="000000"/>
                <w:sz w:val="21"/>
                <w:szCs w:val="21"/>
              </w:rPr>
            </w:pPr>
          </w:p>
        </w:tc>
      </w:tr>
      <w:tr w:rsidR="008B4899" w:rsidRPr="00F96077" w14:paraId="72B4A1FA" w14:textId="77777777" w:rsidTr="001305F9">
        <w:trPr>
          <w:trHeight w:val="330"/>
          <w:jc w:val="center"/>
        </w:trPr>
        <w:tc>
          <w:tcPr>
            <w:tcW w:w="0" w:type="auto"/>
            <w:vMerge/>
            <w:shd w:val="clear" w:color="auto" w:fill="auto"/>
            <w:vAlign w:val="center"/>
            <w:hideMark/>
          </w:tcPr>
          <w:p w14:paraId="6FD08972" w14:textId="77777777" w:rsidR="008B4899" w:rsidRPr="00F96077" w:rsidRDefault="008B4899" w:rsidP="00D7658B">
            <w:pPr>
              <w:adjustRightInd w:val="0"/>
              <w:snapToGrid w:val="0"/>
              <w:jc w:val="center"/>
              <w:rPr>
                <w:color w:val="000000"/>
                <w:sz w:val="21"/>
                <w:szCs w:val="21"/>
              </w:rPr>
            </w:pPr>
          </w:p>
        </w:tc>
        <w:tc>
          <w:tcPr>
            <w:tcW w:w="1474" w:type="dxa"/>
            <w:vMerge/>
            <w:shd w:val="clear" w:color="auto" w:fill="auto"/>
            <w:vAlign w:val="center"/>
          </w:tcPr>
          <w:p w14:paraId="2E35C989" w14:textId="77777777" w:rsidR="008B4899" w:rsidRPr="00F96077" w:rsidRDefault="008B4899" w:rsidP="00D7658B">
            <w:pPr>
              <w:adjustRightInd w:val="0"/>
              <w:snapToGrid w:val="0"/>
              <w:jc w:val="center"/>
              <w:rPr>
                <w:color w:val="000000"/>
                <w:sz w:val="21"/>
                <w:szCs w:val="21"/>
              </w:rPr>
            </w:pPr>
          </w:p>
        </w:tc>
        <w:tc>
          <w:tcPr>
            <w:tcW w:w="1121" w:type="dxa"/>
            <w:vMerge/>
            <w:shd w:val="clear" w:color="auto" w:fill="auto"/>
            <w:vAlign w:val="center"/>
          </w:tcPr>
          <w:p w14:paraId="60814EA1" w14:textId="77777777" w:rsidR="008B4899" w:rsidRPr="00F96077" w:rsidRDefault="008B4899" w:rsidP="00D7658B">
            <w:pPr>
              <w:adjustRightInd w:val="0"/>
              <w:snapToGrid w:val="0"/>
              <w:jc w:val="center"/>
              <w:rPr>
                <w:color w:val="000000"/>
                <w:sz w:val="21"/>
                <w:szCs w:val="21"/>
              </w:rPr>
            </w:pPr>
          </w:p>
        </w:tc>
        <w:tc>
          <w:tcPr>
            <w:tcW w:w="2080" w:type="dxa"/>
            <w:shd w:val="clear" w:color="auto" w:fill="auto"/>
            <w:noWrap/>
            <w:vAlign w:val="center"/>
            <w:hideMark/>
          </w:tcPr>
          <w:p w14:paraId="5BB269BA"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3</w:t>
            </w:r>
          </w:p>
        </w:tc>
        <w:tc>
          <w:tcPr>
            <w:tcW w:w="2420" w:type="dxa"/>
            <w:shd w:val="clear" w:color="auto" w:fill="auto"/>
            <w:noWrap/>
            <w:vAlign w:val="center"/>
            <w:hideMark/>
          </w:tcPr>
          <w:p w14:paraId="668EEC58" w14:textId="77777777" w:rsidR="008B4899" w:rsidRPr="00F96077" w:rsidRDefault="008B4899" w:rsidP="00D7658B">
            <w:pPr>
              <w:adjustRightInd w:val="0"/>
              <w:snapToGrid w:val="0"/>
              <w:jc w:val="center"/>
              <w:rPr>
                <w:color w:val="000000"/>
                <w:sz w:val="21"/>
                <w:szCs w:val="21"/>
              </w:rPr>
            </w:pPr>
            <w:r w:rsidRPr="00F96077">
              <w:rPr>
                <w:color w:val="000000"/>
                <w:sz w:val="21"/>
                <w:szCs w:val="21"/>
              </w:rPr>
              <w:t>{1, 2, 3}</w:t>
            </w:r>
          </w:p>
        </w:tc>
        <w:tc>
          <w:tcPr>
            <w:tcW w:w="1513" w:type="dxa"/>
            <w:vMerge/>
            <w:shd w:val="clear" w:color="auto" w:fill="auto"/>
            <w:noWrap/>
            <w:vAlign w:val="center"/>
            <w:hideMark/>
          </w:tcPr>
          <w:p w14:paraId="140DDBC4" w14:textId="77777777" w:rsidR="008B4899" w:rsidRPr="00F96077" w:rsidRDefault="008B4899" w:rsidP="00D7658B">
            <w:pPr>
              <w:adjustRightInd w:val="0"/>
              <w:snapToGrid w:val="0"/>
              <w:jc w:val="center"/>
              <w:rPr>
                <w:color w:val="000000"/>
                <w:sz w:val="21"/>
                <w:szCs w:val="21"/>
              </w:rPr>
            </w:pPr>
          </w:p>
        </w:tc>
      </w:tr>
      <w:tr w:rsidR="008B4899" w:rsidRPr="00F96077" w14:paraId="11E86A9E" w14:textId="77777777" w:rsidTr="001305F9">
        <w:trPr>
          <w:trHeight w:val="330"/>
          <w:jc w:val="center"/>
        </w:trPr>
        <w:tc>
          <w:tcPr>
            <w:tcW w:w="0" w:type="auto"/>
            <w:vMerge/>
            <w:shd w:val="clear" w:color="auto" w:fill="auto"/>
            <w:vAlign w:val="center"/>
            <w:hideMark/>
          </w:tcPr>
          <w:p w14:paraId="16B6E15E" w14:textId="77777777" w:rsidR="008B4899" w:rsidRPr="00F96077" w:rsidRDefault="008B4899" w:rsidP="00D7658B">
            <w:pPr>
              <w:adjustRightInd w:val="0"/>
              <w:snapToGrid w:val="0"/>
              <w:jc w:val="center"/>
              <w:rPr>
                <w:color w:val="000000"/>
                <w:sz w:val="21"/>
                <w:szCs w:val="21"/>
              </w:rPr>
            </w:pPr>
          </w:p>
        </w:tc>
        <w:tc>
          <w:tcPr>
            <w:tcW w:w="1474" w:type="dxa"/>
            <w:vMerge/>
            <w:shd w:val="clear" w:color="auto" w:fill="auto"/>
            <w:vAlign w:val="center"/>
          </w:tcPr>
          <w:p w14:paraId="00F09C35" w14:textId="77777777" w:rsidR="008B4899" w:rsidRPr="00F96077" w:rsidRDefault="008B4899" w:rsidP="00D7658B">
            <w:pPr>
              <w:adjustRightInd w:val="0"/>
              <w:snapToGrid w:val="0"/>
              <w:jc w:val="center"/>
              <w:rPr>
                <w:color w:val="000000"/>
                <w:sz w:val="21"/>
                <w:szCs w:val="21"/>
              </w:rPr>
            </w:pPr>
          </w:p>
        </w:tc>
        <w:tc>
          <w:tcPr>
            <w:tcW w:w="1121" w:type="dxa"/>
            <w:vMerge/>
            <w:shd w:val="clear" w:color="auto" w:fill="auto"/>
            <w:vAlign w:val="center"/>
          </w:tcPr>
          <w:p w14:paraId="29A5548D" w14:textId="77777777" w:rsidR="008B4899" w:rsidRPr="00F96077" w:rsidRDefault="008B4899" w:rsidP="00D7658B">
            <w:pPr>
              <w:adjustRightInd w:val="0"/>
              <w:snapToGrid w:val="0"/>
              <w:jc w:val="center"/>
              <w:rPr>
                <w:color w:val="000000"/>
                <w:sz w:val="21"/>
                <w:szCs w:val="21"/>
              </w:rPr>
            </w:pPr>
          </w:p>
        </w:tc>
        <w:tc>
          <w:tcPr>
            <w:tcW w:w="2080" w:type="dxa"/>
            <w:shd w:val="clear" w:color="auto" w:fill="auto"/>
            <w:noWrap/>
            <w:vAlign w:val="center"/>
            <w:hideMark/>
          </w:tcPr>
          <w:p w14:paraId="46A98103" w14:textId="77777777" w:rsidR="008B4899" w:rsidRPr="00F96077" w:rsidRDefault="008B4899" w:rsidP="00D7658B">
            <w:pPr>
              <w:adjustRightInd w:val="0"/>
              <w:snapToGrid w:val="0"/>
              <w:jc w:val="center"/>
              <w:rPr>
                <w:color w:val="000000"/>
                <w:sz w:val="21"/>
                <w:szCs w:val="21"/>
              </w:rPr>
            </w:pPr>
            <w:r w:rsidRPr="00F96077">
              <w:rPr>
                <w:color w:val="000000"/>
                <w:sz w:val="21"/>
                <w:szCs w:val="21"/>
              </w:rPr>
              <w:t>3</w:t>
            </w:r>
          </w:p>
        </w:tc>
        <w:tc>
          <w:tcPr>
            <w:tcW w:w="2420" w:type="dxa"/>
            <w:shd w:val="clear" w:color="auto" w:fill="auto"/>
            <w:noWrap/>
            <w:vAlign w:val="center"/>
            <w:hideMark/>
          </w:tcPr>
          <w:p w14:paraId="6FC7229F"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 2, 2}</w:t>
            </w:r>
          </w:p>
        </w:tc>
        <w:tc>
          <w:tcPr>
            <w:tcW w:w="1513" w:type="dxa"/>
            <w:vMerge/>
            <w:shd w:val="clear" w:color="auto" w:fill="auto"/>
            <w:noWrap/>
            <w:vAlign w:val="center"/>
            <w:hideMark/>
          </w:tcPr>
          <w:p w14:paraId="45881DB4" w14:textId="77777777" w:rsidR="008B4899" w:rsidRPr="00F96077" w:rsidRDefault="008B4899" w:rsidP="00D7658B">
            <w:pPr>
              <w:adjustRightInd w:val="0"/>
              <w:snapToGrid w:val="0"/>
              <w:jc w:val="center"/>
              <w:rPr>
                <w:color w:val="000000"/>
                <w:sz w:val="21"/>
                <w:szCs w:val="21"/>
              </w:rPr>
            </w:pPr>
          </w:p>
        </w:tc>
      </w:tr>
      <w:tr w:rsidR="008B4899" w:rsidRPr="00F96077" w14:paraId="50FE0E5F" w14:textId="77777777" w:rsidTr="001305F9">
        <w:trPr>
          <w:trHeight w:val="330"/>
          <w:jc w:val="center"/>
        </w:trPr>
        <w:tc>
          <w:tcPr>
            <w:tcW w:w="0" w:type="auto"/>
            <w:vMerge/>
            <w:shd w:val="clear" w:color="auto" w:fill="auto"/>
            <w:vAlign w:val="center"/>
            <w:hideMark/>
          </w:tcPr>
          <w:p w14:paraId="1C4EFC47" w14:textId="77777777" w:rsidR="008B4899" w:rsidRPr="00F96077" w:rsidRDefault="008B4899" w:rsidP="00D7658B">
            <w:pPr>
              <w:adjustRightInd w:val="0"/>
              <w:snapToGrid w:val="0"/>
              <w:jc w:val="center"/>
              <w:rPr>
                <w:color w:val="000000"/>
                <w:sz w:val="21"/>
                <w:szCs w:val="21"/>
              </w:rPr>
            </w:pPr>
          </w:p>
        </w:tc>
        <w:tc>
          <w:tcPr>
            <w:tcW w:w="1474" w:type="dxa"/>
            <w:vMerge/>
            <w:shd w:val="clear" w:color="auto" w:fill="auto"/>
            <w:vAlign w:val="center"/>
          </w:tcPr>
          <w:p w14:paraId="1D30F135" w14:textId="77777777" w:rsidR="008B4899" w:rsidRPr="00F96077" w:rsidRDefault="008B4899" w:rsidP="00D7658B">
            <w:pPr>
              <w:adjustRightInd w:val="0"/>
              <w:snapToGrid w:val="0"/>
              <w:jc w:val="center"/>
              <w:rPr>
                <w:color w:val="000000"/>
                <w:sz w:val="21"/>
                <w:szCs w:val="21"/>
              </w:rPr>
            </w:pPr>
          </w:p>
        </w:tc>
        <w:tc>
          <w:tcPr>
            <w:tcW w:w="1121" w:type="dxa"/>
            <w:shd w:val="clear" w:color="auto" w:fill="auto"/>
            <w:vAlign w:val="center"/>
          </w:tcPr>
          <w:p w14:paraId="79A247AE"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2</w:t>
            </w:r>
          </w:p>
        </w:tc>
        <w:tc>
          <w:tcPr>
            <w:tcW w:w="2080" w:type="dxa"/>
            <w:shd w:val="clear" w:color="auto" w:fill="auto"/>
            <w:noWrap/>
            <w:vAlign w:val="center"/>
            <w:hideMark/>
          </w:tcPr>
          <w:p w14:paraId="61A4DEB6" w14:textId="77777777" w:rsidR="008B4899" w:rsidRPr="00F96077" w:rsidRDefault="008B4899" w:rsidP="00D7658B">
            <w:pPr>
              <w:adjustRightInd w:val="0"/>
              <w:snapToGrid w:val="0"/>
              <w:jc w:val="center"/>
              <w:rPr>
                <w:color w:val="000000"/>
                <w:sz w:val="21"/>
                <w:szCs w:val="21"/>
              </w:rPr>
            </w:pPr>
            <w:r w:rsidRPr="00F96077">
              <w:rPr>
                <w:color w:val="000000"/>
                <w:sz w:val="21"/>
                <w:szCs w:val="21"/>
              </w:rPr>
              <w:t>3</w:t>
            </w:r>
          </w:p>
        </w:tc>
        <w:tc>
          <w:tcPr>
            <w:tcW w:w="2420" w:type="dxa"/>
            <w:shd w:val="clear" w:color="auto" w:fill="auto"/>
            <w:noWrap/>
            <w:vAlign w:val="center"/>
            <w:hideMark/>
          </w:tcPr>
          <w:p w14:paraId="0D00D9BE"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 2, 2}</w:t>
            </w:r>
          </w:p>
        </w:tc>
        <w:tc>
          <w:tcPr>
            <w:tcW w:w="1513" w:type="dxa"/>
            <w:vMerge/>
            <w:shd w:val="clear" w:color="auto" w:fill="auto"/>
            <w:noWrap/>
            <w:vAlign w:val="center"/>
            <w:hideMark/>
          </w:tcPr>
          <w:p w14:paraId="74ADF788" w14:textId="77777777" w:rsidR="008B4899" w:rsidRPr="00F96077" w:rsidRDefault="008B4899" w:rsidP="00D7658B">
            <w:pPr>
              <w:adjustRightInd w:val="0"/>
              <w:snapToGrid w:val="0"/>
              <w:jc w:val="center"/>
              <w:rPr>
                <w:color w:val="000000"/>
                <w:sz w:val="21"/>
                <w:szCs w:val="21"/>
              </w:rPr>
            </w:pPr>
          </w:p>
        </w:tc>
      </w:tr>
      <w:tr w:rsidR="008B4899" w:rsidRPr="00F96077" w14:paraId="790F12F7" w14:textId="77777777" w:rsidTr="001305F9">
        <w:trPr>
          <w:trHeight w:val="330"/>
          <w:jc w:val="center"/>
        </w:trPr>
        <w:tc>
          <w:tcPr>
            <w:tcW w:w="699" w:type="dxa"/>
            <w:vMerge w:val="restart"/>
            <w:shd w:val="clear" w:color="auto" w:fill="auto"/>
            <w:noWrap/>
            <w:vAlign w:val="center"/>
            <w:hideMark/>
          </w:tcPr>
          <w:p w14:paraId="3D7A36FE"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2T6R</w:t>
            </w:r>
          </w:p>
        </w:tc>
        <w:tc>
          <w:tcPr>
            <w:tcW w:w="1474" w:type="dxa"/>
            <w:shd w:val="clear" w:color="auto" w:fill="auto"/>
            <w:vAlign w:val="center"/>
          </w:tcPr>
          <w:p w14:paraId="149C7801" w14:textId="77777777" w:rsidR="008B4899" w:rsidRPr="00F96077" w:rsidRDefault="008B4899" w:rsidP="00D7658B">
            <w:pPr>
              <w:adjustRightInd w:val="0"/>
              <w:snapToGrid w:val="0"/>
              <w:jc w:val="center"/>
              <w:rPr>
                <w:color w:val="000000"/>
                <w:sz w:val="21"/>
                <w:szCs w:val="21"/>
              </w:rPr>
            </w:pPr>
            <w:r w:rsidRPr="00F96077">
              <w:rPr>
                <w:color w:val="000000"/>
                <w:sz w:val="21"/>
                <w:szCs w:val="21"/>
              </w:rPr>
              <w:t>Periodic/Semi-persistent</w:t>
            </w:r>
          </w:p>
        </w:tc>
        <w:tc>
          <w:tcPr>
            <w:tcW w:w="1121" w:type="dxa"/>
            <w:shd w:val="clear" w:color="auto" w:fill="auto"/>
            <w:vAlign w:val="center"/>
          </w:tcPr>
          <w:p w14:paraId="51B48E03" w14:textId="77777777" w:rsidR="008B4899" w:rsidRPr="00F96077" w:rsidRDefault="008B4899" w:rsidP="00D7658B">
            <w:pPr>
              <w:adjustRightInd w:val="0"/>
              <w:snapToGrid w:val="0"/>
              <w:jc w:val="center"/>
              <w:rPr>
                <w:color w:val="000000"/>
                <w:sz w:val="21"/>
                <w:szCs w:val="21"/>
              </w:rPr>
            </w:pPr>
          </w:p>
        </w:tc>
        <w:tc>
          <w:tcPr>
            <w:tcW w:w="2080" w:type="dxa"/>
            <w:shd w:val="clear" w:color="auto" w:fill="auto"/>
            <w:noWrap/>
            <w:vAlign w:val="center"/>
            <w:hideMark/>
          </w:tcPr>
          <w:p w14:paraId="16B8E627" w14:textId="77777777" w:rsidR="008B4899" w:rsidRPr="00F96077" w:rsidRDefault="008B4899" w:rsidP="00D7658B">
            <w:pPr>
              <w:adjustRightInd w:val="0"/>
              <w:snapToGrid w:val="0"/>
              <w:jc w:val="center"/>
              <w:rPr>
                <w:color w:val="000000"/>
                <w:sz w:val="21"/>
                <w:szCs w:val="21"/>
              </w:rPr>
            </w:pPr>
            <w:r w:rsidRPr="00F96077">
              <w:rPr>
                <w:color w:val="000000"/>
                <w:sz w:val="21"/>
                <w:szCs w:val="21"/>
              </w:rPr>
              <w:t>1</w:t>
            </w:r>
          </w:p>
        </w:tc>
        <w:tc>
          <w:tcPr>
            <w:tcW w:w="2420" w:type="dxa"/>
            <w:shd w:val="clear" w:color="auto" w:fill="auto"/>
            <w:noWrap/>
            <w:vAlign w:val="center"/>
            <w:hideMark/>
          </w:tcPr>
          <w:p w14:paraId="4E623092" w14:textId="77777777" w:rsidR="008B4899" w:rsidRPr="00F96077" w:rsidRDefault="008B4899" w:rsidP="00D7658B">
            <w:pPr>
              <w:adjustRightInd w:val="0"/>
              <w:snapToGrid w:val="0"/>
              <w:jc w:val="center"/>
              <w:rPr>
                <w:color w:val="000000"/>
                <w:sz w:val="21"/>
                <w:szCs w:val="21"/>
              </w:rPr>
            </w:pPr>
            <w:r w:rsidRPr="00F96077">
              <w:rPr>
                <w:color w:val="000000"/>
                <w:sz w:val="21"/>
                <w:szCs w:val="21"/>
              </w:rPr>
              <w:t>3</w:t>
            </w:r>
          </w:p>
        </w:tc>
        <w:tc>
          <w:tcPr>
            <w:tcW w:w="1513" w:type="dxa"/>
            <w:vMerge w:val="restart"/>
            <w:shd w:val="clear" w:color="auto" w:fill="auto"/>
            <w:noWrap/>
            <w:vAlign w:val="center"/>
            <w:hideMark/>
          </w:tcPr>
          <w:p w14:paraId="27EE390B"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w:t>
            </w:r>
          </w:p>
        </w:tc>
      </w:tr>
      <w:tr w:rsidR="008B4899" w:rsidRPr="00F96077" w14:paraId="720DBDF6" w14:textId="77777777" w:rsidTr="001305F9">
        <w:trPr>
          <w:trHeight w:val="330"/>
          <w:jc w:val="center"/>
        </w:trPr>
        <w:tc>
          <w:tcPr>
            <w:tcW w:w="0" w:type="auto"/>
            <w:vMerge/>
            <w:shd w:val="clear" w:color="auto" w:fill="auto"/>
            <w:vAlign w:val="center"/>
            <w:hideMark/>
          </w:tcPr>
          <w:p w14:paraId="525781DE" w14:textId="77777777" w:rsidR="008B4899" w:rsidRPr="00F96077" w:rsidRDefault="008B4899" w:rsidP="00D7658B">
            <w:pPr>
              <w:adjustRightInd w:val="0"/>
              <w:snapToGrid w:val="0"/>
              <w:jc w:val="center"/>
              <w:rPr>
                <w:color w:val="000000"/>
                <w:sz w:val="21"/>
                <w:szCs w:val="21"/>
              </w:rPr>
            </w:pPr>
          </w:p>
        </w:tc>
        <w:tc>
          <w:tcPr>
            <w:tcW w:w="1474" w:type="dxa"/>
            <w:vMerge w:val="restart"/>
            <w:shd w:val="clear" w:color="auto" w:fill="auto"/>
            <w:vAlign w:val="center"/>
          </w:tcPr>
          <w:p w14:paraId="021E1079" w14:textId="77777777" w:rsidR="008B4899" w:rsidRPr="00F96077" w:rsidRDefault="008B4899" w:rsidP="00D7658B">
            <w:pPr>
              <w:adjustRightInd w:val="0"/>
              <w:snapToGrid w:val="0"/>
              <w:jc w:val="center"/>
              <w:rPr>
                <w:color w:val="000000"/>
                <w:sz w:val="21"/>
                <w:szCs w:val="21"/>
              </w:rPr>
            </w:pPr>
            <w:r w:rsidRPr="00F96077">
              <w:rPr>
                <w:color w:val="000000"/>
                <w:sz w:val="21"/>
                <w:szCs w:val="21"/>
              </w:rPr>
              <w:t>Aperiodic</w:t>
            </w:r>
          </w:p>
        </w:tc>
        <w:tc>
          <w:tcPr>
            <w:tcW w:w="1121" w:type="dxa"/>
            <w:vMerge w:val="restart"/>
            <w:shd w:val="clear" w:color="auto" w:fill="auto"/>
            <w:vAlign w:val="center"/>
          </w:tcPr>
          <w:p w14:paraId="566A97DF"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1</w:t>
            </w:r>
          </w:p>
        </w:tc>
        <w:tc>
          <w:tcPr>
            <w:tcW w:w="2080" w:type="dxa"/>
            <w:shd w:val="clear" w:color="auto" w:fill="auto"/>
            <w:noWrap/>
            <w:vAlign w:val="center"/>
            <w:hideMark/>
          </w:tcPr>
          <w:p w14:paraId="52511C68" w14:textId="77777777" w:rsidR="008B4899" w:rsidRPr="00F96077" w:rsidRDefault="008B4899" w:rsidP="00D7658B">
            <w:pPr>
              <w:adjustRightInd w:val="0"/>
              <w:snapToGrid w:val="0"/>
              <w:jc w:val="center"/>
              <w:rPr>
                <w:color w:val="000000"/>
                <w:sz w:val="21"/>
                <w:szCs w:val="21"/>
              </w:rPr>
            </w:pPr>
            <w:r w:rsidRPr="00F96077">
              <w:rPr>
                <w:color w:val="000000"/>
                <w:sz w:val="21"/>
                <w:szCs w:val="21"/>
              </w:rPr>
              <w:t>1</w:t>
            </w:r>
          </w:p>
        </w:tc>
        <w:tc>
          <w:tcPr>
            <w:tcW w:w="2420" w:type="dxa"/>
            <w:shd w:val="clear" w:color="auto" w:fill="auto"/>
            <w:noWrap/>
            <w:vAlign w:val="center"/>
            <w:hideMark/>
          </w:tcPr>
          <w:p w14:paraId="0CBB9CD3" w14:textId="77777777" w:rsidR="008B4899" w:rsidRPr="00F96077" w:rsidRDefault="008B4899" w:rsidP="00D7658B">
            <w:pPr>
              <w:adjustRightInd w:val="0"/>
              <w:snapToGrid w:val="0"/>
              <w:jc w:val="center"/>
              <w:rPr>
                <w:color w:val="000000"/>
                <w:sz w:val="21"/>
                <w:szCs w:val="21"/>
              </w:rPr>
            </w:pPr>
            <w:r w:rsidRPr="00F96077">
              <w:rPr>
                <w:color w:val="000000"/>
                <w:sz w:val="21"/>
                <w:szCs w:val="21"/>
              </w:rPr>
              <w:t>3</w:t>
            </w:r>
          </w:p>
        </w:tc>
        <w:tc>
          <w:tcPr>
            <w:tcW w:w="1513" w:type="dxa"/>
            <w:vMerge/>
            <w:shd w:val="clear" w:color="auto" w:fill="auto"/>
            <w:noWrap/>
            <w:vAlign w:val="center"/>
            <w:hideMark/>
          </w:tcPr>
          <w:p w14:paraId="147BF25E" w14:textId="77777777" w:rsidR="008B4899" w:rsidRPr="00F96077" w:rsidRDefault="008B4899" w:rsidP="00D7658B">
            <w:pPr>
              <w:adjustRightInd w:val="0"/>
              <w:snapToGrid w:val="0"/>
              <w:jc w:val="center"/>
              <w:rPr>
                <w:color w:val="000000"/>
                <w:sz w:val="21"/>
                <w:szCs w:val="21"/>
              </w:rPr>
            </w:pPr>
          </w:p>
        </w:tc>
      </w:tr>
      <w:tr w:rsidR="008B4899" w:rsidRPr="00F96077" w14:paraId="55F180EB" w14:textId="77777777" w:rsidTr="001305F9">
        <w:trPr>
          <w:trHeight w:val="345"/>
          <w:jc w:val="center"/>
        </w:trPr>
        <w:tc>
          <w:tcPr>
            <w:tcW w:w="0" w:type="auto"/>
            <w:vMerge/>
            <w:shd w:val="clear" w:color="auto" w:fill="auto"/>
            <w:vAlign w:val="center"/>
            <w:hideMark/>
          </w:tcPr>
          <w:p w14:paraId="143D80F4" w14:textId="77777777" w:rsidR="008B4899" w:rsidRPr="00F96077" w:rsidRDefault="008B4899" w:rsidP="00D7658B">
            <w:pPr>
              <w:adjustRightInd w:val="0"/>
              <w:snapToGrid w:val="0"/>
              <w:jc w:val="center"/>
              <w:rPr>
                <w:color w:val="000000"/>
                <w:sz w:val="21"/>
                <w:szCs w:val="21"/>
              </w:rPr>
            </w:pPr>
          </w:p>
        </w:tc>
        <w:tc>
          <w:tcPr>
            <w:tcW w:w="1474" w:type="dxa"/>
            <w:vMerge/>
            <w:shd w:val="clear" w:color="auto" w:fill="auto"/>
            <w:vAlign w:val="center"/>
          </w:tcPr>
          <w:p w14:paraId="1688CA6A" w14:textId="77777777" w:rsidR="008B4899" w:rsidRPr="00F96077" w:rsidRDefault="008B4899" w:rsidP="00D7658B">
            <w:pPr>
              <w:adjustRightInd w:val="0"/>
              <w:snapToGrid w:val="0"/>
              <w:jc w:val="center"/>
              <w:rPr>
                <w:color w:val="000000"/>
                <w:sz w:val="21"/>
                <w:szCs w:val="21"/>
              </w:rPr>
            </w:pPr>
          </w:p>
        </w:tc>
        <w:tc>
          <w:tcPr>
            <w:tcW w:w="1121" w:type="dxa"/>
            <w:vMerge/>
            <w:shd w:val="clear" w:color="auto" w:fill="auto"/>
            <w:vAlign w:val="center"/>
          </w:tcPr>
          <w:p w14:paraId="18C9F9B6" w14:textId="77777777" w:rsidR="008B4899" w:rsidRPr="00F96077" w:rsidRDefault="008B4899" w:rsidP="00D7658B">
            <w:pPr>
              <w:adjustRightInd w:val="0"/>
              <w:snapToGrid w:val="0"/>
              <w:jc w:val="center"/>
              <w:rPr>
                <w:color w:val="000000"/>
                <w:sz w:val="21"/>
                <w:szCs w:val="21"/>
              </w:rPr>
            </w:pPr>
          </w:p>
        </w:tc>
        <w:tc>
          <w:tcPr>
            <w:tcW w:w="2080" w:type="dxa"/>
            <w:shd w:val="clear" w:color="auto" w:fill="auto"/>
            <w:noWrap/>
            <w:vAlign w:val="center"/>
            <w:hideMark/>
          </w:tcPr>
          <w:p w14:paraId="177D6D3F"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w:t>
            </w:r>
          </w:p>
        </w:tc>
        <w:tc>
          <w:tcPr>
            <w:tcW w:w="2420" w:type="dxa"/>
            <w:shd w:val="clear" w:color="auto" w:fill="auto"/>
            <w:noWrap/>
            <w:vAlign w:val="center"/>
            <w:hideMark/>
          </w:tcPr>
          <w:p w14:paraId="41D4D138"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w:t>
            </w:r>
            <w:r w:rsidRPr="00F96077">
              <w:rPr>
                <w:color w:val="000000"/>
                <w:sz w:val="21"/>
                <w:szCs w:val="21"/>
              </w:rPr>
              <w:t>1, 2}</w:t>
            </w:r>
          </w:p>
        </w:tc>
        <w:tc>
          <w:tcPr>
            <w:tcW w:w="1513" w:type="dxa"/>
            <w:vMerge/>
            <w:shd w:val="clear" w:color="auto" w:fill="auto"/>
            <w:noWrap/>
            <w:vAlign w:val="center"/>
            <w:hideMark/>
          </w:tcPr>
          <w:p w14:paraId="1C6B2830" w14:textId="77777777" w:rsidR="008B4899" w:rsidRPr="00F96077" w:rsidRDefault="008B4899" w:rsidP="00D7658B">
            <w:pPr>
              <w:adjustRightInd w:val="0"/>
              <w:snapToGrid w:val="0"/>
              <w:jc w:val="center"/>
              <w:rPr>
                <w:color w:val="000000"/>
                <w:sz w:val="21"/>
                <w:szCs w:val="21"/>
              </w:rPr>
            </w:pPr>
          </w:p>
        </w:tc>
      </w:tr>
      <w:tr w:rsidR="008B4899" w:rsidRPr="00F96077" w14:paraId="1FB3AD12" w14:textId="77777777" w:rsidTr="001305F9">
        <w:trPr>
          <w:trHeight w:val="345"/>
          <w:jc w:val="center"/>
        </w:trPr>
        <w:tc>
          <w:tcPr>
            <w:tcW w:w="0" w:type="auto"/>
            <w:vMerge/>
            <w:shd w:val="clear" w:color="auto" w:fill="auto"/>
            <w:vAlign w:val="center"/>
          </w:tcPr>
          <w:p w14:paraId="2CEB9C27" w14:textId="77777777" w:rsidR="008B4899" w:rsidRPr="00F96077" w:rsidRDefault="008B4899" w:rsidP="00D7658B">
            <w:pPr>
              <w:adjustRightInd w:val="0"/>
              <w:snapToGrid w:val="0"/>
              <w:jc w:val="center"/>
              <w:rPr>
                <w:color w:val="000000"/>
                <w:sz w:val="21"/>
                <w:szCs w:val="21"/>
              </w:rPr>
            </w:pPr>
          </w:p>
        </w:tc>
        <w:tc>
          <w:tcPr>
            <w:tcW w:w="1474" w:type="dxa"/>
            <w:vMerge/>
            <w:shd w:val="clear" w:color="auto" w:fill="auto"/>
            <w:vAlign w:val="center"/>
          </w:tcPr>
          <w:p w14:paraId="65D24368" w14:textId="77777777" w:rsidR="008B4899" w:rsidRPr="00F96077" w:rsidRDefault="008B4899" w:rsidP="00D7658B">
            <w:pPr>
              <w:adjustRightInd w:val="0"/>
              <w:snapToGrid w:val="0"/>
              <w:jc w:val="center"/>
              <w:rPr>
                <w:color w:val="000000"/>
                <w:sz w:val="21"/>
                <w:szCs w:val="21"/>
              </w:rPr>
            </w:pPr>
          </w:p>
        </w:tc>
        <w:tc>
          <w:tcPr>
            <w:tcW w:w="1121" w:type="dxa"/>
            <w:shd w:val="clear" w:color="auto" w:fill="auto"/>
            <w:vAlign w:val="center"/>
          </w:tcPr>
          <w:p w14:paraId="4E70D24F"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2</w:t>
            </w:r>
          </w:p>
        </w:tc>
        <w:tc>
          <w:tcPr>
            <w:tcW w:w="2080" w:type="dxa"/>
            <w:shd w:val="clear" w:color="auto" w:fill="auto"/>
            <w:noWrap/>
            <w:vAlign w:val="center"/>
          </w:tcPr>
          <w:p w14:paraId="5940FF42"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w:t>
            </w:r>
          </w:p>
        </w:tc>
        <w:tc>
          <w:tcPr>
            <w:tcW w:w="2420" w:type="dxa"/>
            <w:shd w:val="clear" w:color="auto" w:fill="auto"/>
            <w:noWrap/>
            <w:vAlign w:val="center"/>
          </w:tcPr>
          <w:p w14:paraId="2D8D69A9"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w:t>
            </w:r>
            <w:r w:rsidRPr="00F96077">
              <w:rPr>
                <w:color w:val="000000"/>
                <w:sz w:val="21"/>
                <w:szCs w:val="21"/>
              </w:rPr>
              <w:t>1, 2}</w:t>
            </w:r>
          </w:p>
        </w:tc>
        <w:tc>
          <w:tcPr>
            <w:tcW w:w="1513" w:type="dxa"/>
            <w:vMerge/>
            <w:shd w:val="clear" w:color="auto" w:fill="auto"/>
            <w:noWrap/>
            <w:vAlign w:val="center"/>
          </w:tcPr>
          <w:p w14:paraId="251B3457" w14:textId="77777777" w:rsidR="008B4899" w:rsidRPr="00F96077" w:rsidRDefault="008B4899" w:rsidP="00D7658B">
            <w:pPr>
              <w:adjustRightInd w:val="0"/>
              <w:snapToGrid w:val="0"/>
              <w:jc w:val="center"/>
              <w:rPr>
                <w:color w:val="000000"/>
                <w:sz w:val="21"/>
                <w:szCs w:val="21"/>
              </w:rPr>
            </w:pPr>
          </w:p>
        </w:tc>
      </w:tr>
      <w:tr w:rsidR="008B4899" w:rsidRPr="00F96077" w14:paraId="33ADF2D3" w14:textId="77777777" w:rsidTr="001305F9">
        <w:trPr>
          <w:trHeight w:val="345"/>
          <w:jc w:val="center"/>
        </w:trPr>
        <w:tc>
          <w:tcPr>
            <w:tcW w:w="0" w:type="auto"/>
            <w:shd w:val="clear" w:color="auto" w:fill="auto"/>
            <w:vAlign w:val="center"/>
          </w:tcPr>
          <w:p w14:paraId="4B035F9C" w14:textId="77777777" w:rsidR="008B4899" w:rsidRPr="00F96077" w:rsidRDefault="008B4899" w:rsidP="00D7658B">
            <w:pPr>
              <w:adjustRightInd w:val="0"/>
              <w:snapToGrid w:val="0"/>
              <w:jc w:val="center"/>
              <w:rPr>
                <w:color w:val="000000"/>
                <w:sz w:val="21"/>
                <w:szCs w:val="21"/>
              </w:rPr>
            </w:pPr>
            <w:r w:rsidRPr="00F96077">
              <w:rPr>
                <w:color w:val="000000"/>
                <w:sz w:val="21"/>
                <w:szCs w:val="21"/>
              </w:rPr>
              <w:t>4T6R</w:t>
            </w:r>
          </w:p>
        </w:tc>
        <w:tc>
          <w:tcPr>
            <w:tcW w:w="1474" w:type="dxa"/>
            <w:shd w:val="clear" w:color="auto" w:fill="auto"/>
            <w:vAlign w:val="center"/>
          </w:tcPr>
          <w:p w14:paraId="5B77B5DE" w14:textId="77777777" w:rsidR="008B4899" w:rsidRPr="00F96077" w:rsidRDefault="008B4899" w:rsidP="00D7658B">
            <w:pPr>
              <w:adjustRightInd w:val="0"/>
              <w:snapToGrid w:val="0"/>
              <w:jc w:val="center"/>
              <w:rPr>
                <w:color w:val="000000"/>
                <w:sz w:val="21"/>
                <w:szCs w:val="21"/>
              </w:rPr>
            </w:pPr>
            <w:r w:rsidRPr="00F96077">
              <w:rPr>
                <w:color w:val="000000"/>
                <w:sz w:val="21"/>
                <w:szCs w:val="21"/>
              </w:rPr>
              <w:t>Periodic/Semi-persistent/ Aperiodic</w:t>
            </w:r>
          </w:p>
        </w:tc>
        <w:tc>
          <w:tcPr>
            <w:tcW w:w="1121" w:type="dxa"/>
            <w:shd w:val="clear" w:color="auto" w:fill="auto"/>
            <w:vAlign w:val="center"/>
          </w:tcPr>
          <w:p w14:paraId="1A88E975" w14:textId="77777777" w:rsidR="008B4899" w:rsidRPr="00F96077" w:rsidRDefault="008B4899" w:rsidP="00D7658B">
            <w:pPr>
              <w:adjustRightInd w:val="0"/>
              <w:snapToGrid w:val="0"/>
              <w:jc w:val="center"/>
              <w:rPr>
                <w:rFonts w:hint="eastAsia"/>
                <w:color w:val="000000"/>
                <w:sz w:val="21"/>
                <w:szCs w:val="21"/>
              </w:rPr>
            </w:pPr>
          </w:p>
        </w:tc>
        <w:tc>
          <w:tcPr>
            <w:tcW w:w="2080" w:type="dxa"/>
            <w:shd w:val="clear" w:color="auto" w:fill="auto"/>
            <w:noWrap/>
            <w:vAlign w:val="center"/>
          </w:tcPr>
          <w:p w14:paraId="1170DEE3"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1</w:t>
            </w:r>
          </w:p>
        </w:tc>
        <w:tc>
          <w:tcPr>
            <w:tcW w:w="2420" w:type="dxa"/>
            <w:shd w:val="clear" w:color="auto" w:fill="auto"/>
            <w:noWrap/>
            <w:vAlign w:val="center"/>
          </w:tcPr>
          <w:p w14:paraId="3223527A" w14:textId="77777777" w:rsidR="008B4899" w:rsidRPr="00F96077" w:rsidRDefault="008B4899" w:rsidP="00D7658B">
            <w:pPr>
              <w:adjustRightInd w:val="0"/>
              <w:snapToGrid w:val="0"/>
              <w:jc w:val="center"/>
              <w:rPr>
                <w:rFonts w:hint="eastAsia"/>
                <w:color w:val="000000"/>
                <w:sz w:val="21"/>
                <w:szCs w:val="21"/>
              </w:rPr>
            </w:pPr>
            <w:r w:rsidRPr="00F96077">
              <w:rPr>
                <w:rFonts w:hint="eastAsia"/>
                <w:color w:val="000000"/>
                <w:sz w:val="21"/>
                <w:szCs w:val="21"/>
              </w:rPr>
              <w:t>2</w:t>
            </w:r>
          </w:p>
        </w:tc>
        <w:tc>
          <w:tcPr>
            <w:tcW w:w="1513" w:type="dxa"/>
            <w:shd w:val="clear" w:color="auto" w:fill="auto"/>
            <w:noWrap/>
            <w:vAlign w:val="center"/>
          </w:tcPr>
          <w:p w14:paraId="101FEC03"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w:t>
            </w:r>
            <w:r w:rsidRPr="00F96077">
              <w:rPr>
                <w:color w:val="000000"/>
                <w:sz w:val="21"/>
                <w:szCs w:val="21"/>
              </w:rPr>
              <w:t>2, 4}</w:t>
            </w:r>
          </w:p>
        </w:tc>
      </w:tr>
      <w:tr w:rsidR="008B4899" w:rsidRPr="00F96077" w14:paraId="61E8169D" w14:textId="77777777" w:rsidTr="001305F9">
        <w:trPr>
          <w:trHeight w:val="345"/>
          <w:jc w:val="center"/>
        </w:trPr>
        <w:tc>
          <w:tcPr>
            <w:tcW w:w="0" w:type="auto"/>
            <w:vMerge w:val="restart"/>
            <w:shd w:val="clear" w:color="auto" w:fill="auto"/>
            <w:vAlign w:val="center"/>
          </w:tcPr>
          <w:p w14:paraId="33496A49" w14:textId="77777777" w:rsidR="008B4899" w:rsidRPr="00F96077" w:rsidRDefault="008B4899" w:rsidP="00D7658B">
            <w:pPr>
              <w:adjustRightInd w:val="0"/>
              <w:snapToGrid w:val="0"/>
              <w:jc w:val="center"/>
              <w:rPr>
                <w:color w:val="000000"/>
                <w:sz w:val="21"/>
                <w:szCs w:val="21"/>
              </w:rPr>
            </w:pPr>
            <w:r w:rsidRPr="00F96077">
              <w:rPr>
                <w:color w:val="000000"/>
                <w:sz w:val="21"/>
                <w:szCs w:val="21"/>
              </w:rPr>
              <w:t>1T8R</w:t>
            </w:r>
          </w:p>
        </w:tc>
        <w:tc>
          <w:tcPr>
            <w:tcW w:w="1474" w:type="dxa"/>
            <w:shd w:val="clear" w:color="auto" w:fill="auto"/>
            <w:vAlign w:val="center"/>
          </w:tcPr>
          <w:p w14:paraId="227F3FFF" w14:textId="77777777" w:rsidR="008B4899" w:rsidRPr="00F96077" w:rsidRDefault="008B4899" w:rsidP="00D7658B">
            <w:pPr>
              <w:adjustRightInd w:val="0"/>
              <w:snapToGrid w:val="0"/>
              <w:jc w:val="center"/>
              <w:rPr>
                <w:color w:val="000000"/>
                <w:sz w:val="21"/>
                <w:szCs w:val="21"/>
              </w:rPr>
            </w:pPr>
            <w:r w:rsidRPr="00F96077">
              <w:rPr>
                <w:color w:val="000000"/>
                <w:sz w:val="21"/>
                <w:szCs w:val="21"/>
              </w:rPr>
              <w:t>Periodic/Semi-persistent</w:t>
            </w:r>
          </w:p>
        </w:tc>
        <w:tc>
          <w:tcPr>
            <w:tcW w:w="1121" w:type="dxa"/>
            <w:shd w:val="clear" w:color="auto" w:fill="auto"/>
            <w:vAlign w:val="center"/>
          </w:tcPr>
          <w:p w14:paraId="06C6EC70" w14:textId="77777777" w:rsidR="008B4899" w:rsidRPr="00F96077" w:rsidRDefault="008B4899" w:rsidP="00D7658B">
            <w:pPr>
              <w:adjustRightInd w:val="0"/>
              <w:snapToGrid w:val="0"/>
              <w:jc w:val="center"/>
              <w:rPr>
                <w:rFonts w:hint="eastAsia"/>
                <w:color w:val="000000"/>
                <w:sz w:val="21"/>
                <w:szCs w:val="21"/>
              </w:rPr>
            </w:pPr>
          </w:p>
        </w:tc>
        <w:tc>
          <w:tcPr>
            <w:tcW w:w="2080" w:type="dxa"/>
            <w:shd w:val="clear" w:color="auto" w:fill="auto"/>
            <w:noWrap/>
            <w:vAlign w:val="center"/>
          </w:tcPr>
          <w:p w14:paraId="18692D27"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1</w:t>
            </w:r>
          </w:p>
        </w:tc>
        <w:tc>
          <w:tcPr>
            <w:tcW w:w="2420" w:type="dxa"/>
            <w:shd w:val="clear" w:color="auto" w:fill="auto"/>
            <w:noWrap/>
            <w:vAlign w:val="center"/>
          </w:tcPr>
          <w:p w14:paraId="15F5E7F2"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8</w:t>
            </w:r>
          </w:p>
        </w:tc>
        <w:tc>
          <w:tcPr>
            <w:tcW w:w="1513" w:type="dxa"/>
            <w:vMerge w:val="restart"/>
            <w:shd w:val="clear" w:color="auto" w:fill="auto"/>
            <w:noWrap/>
            <w:vAlign w:val="center"/>
          </w:tcPr>
          <w:p w14:paraId="15CFD9ED"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1</w:t>
            </w:r>
          </w:p>
        </w:tc>
      </w:tr>
      <w:tr w:rsidR="008B4899" w:rsidRPr="00F96077" w14:paraId="2327B691" w14:textId="77777777" w:rsidTr="001305F9">
        <w:trPr>
          <w:trHeight w:val="345"/>
          <w:jc w:val="center"/>
        </w:trPr>
        <w:tc>
          <w:tcPr>
            <w:tcW w:w="0" w:type="auto"/>
            <w:vMerge/>
            <w:shd w:val="clear" w:color="auto" w:fill="auto"/>
            <w:vAlign w:val="center"/>
          </w:tcPr>
          <w:p w14:paraId="1FB863BF" w14:textId="77777777" w:rsidR="008B4899" w:rsidRPr="00F96077" w:rsidRDefault="008B4899" w:rsidP="00D7658B">
            <w:pPr>
              <w:adjustRightInd w:val="0"/>
              <w:snapToGrid w:val="0"/>
              <w:jc w:val="center"/>
              <w:rPr>
                <w:color w:val="000000"/>
                <w:sz w:val="21"/>
                <w:szCs w:val="21"/>
              </w:rPr>
            </w:pPr>
          </w:p>
        </w:tc>
        <w:tc>
          <w:tcPr>
            <w:tcW w:w="1474" w:type="dxa"/>
            <w:vMerge w:val="restart"/>
            <w:shd w:val="clear" w:color="auto" w:fill="auto"/>
            <w:vAlign w:val="center"/>
          </w:tcPr>
          <w:p w14:paraId="7FD760A3" w14:textId="77777777" w:rsidR="008B4899" w:rsidRPr="00F96077" w:rsidRDefault="008B4899" w:rsidP="00D7658B">
            <w:pPr>
              <w:adjustRightInd w:val="0"/>
              <w:snapToGrid w:val="0"/>
              <w:jc w:val="center"/>
              <w:rPr>
                <w:color w:val="000000"/>
                <w:sz w:val="21"/>
                <w:szCs w:val="21"/>
              </w:rPr>
            </w:pPr>
            <w:r w:rsidRPr="00F96077">
              <w:rPr>
                <w:color w:val="000000"/>
                <w:sz w:val="21"/>
                <w:szCs w:val="21"/>
              </w:rPr>
              <w:t>Aperiodic</w:t>
            </w:r>
          </w:p>
        </w:tc>
        <w:tc>
          <w:tcPr>
            <w:tcW w:w="1121" w:type="dxa"/>
            <w:vMerge w:val="restart"/>
            <w:shd w:val="clear" w:color="auto" w:fill="auto"/>
            <w:vAlign w:val="center"/>
          </w:tcPr>
          <w:p w14:paraId="04A34DA5" w14:textId="77777777" w:rsidR="008B4899" w:rsidRPr="00F96077" w:rsidRDefault="008B4899" w:rsidP="00D7658B">
            <w:pPr>
              <w:adjustRightInd w:val="0"/>
              <w:snapToGrid w:val="0"/>
              <w:jc w:val="center"/>
              <w:rPr>
                <w:rFonts w:hint="eastAsia"/>
                <w:color w:val="000000"/>
                <w:sz w:val="21"/>
                <w:szCs w:val="21"/>
              </w:rPr>
            </w:pPr>
            <w:r w:rsidRPr="00F96077">
              <w:rPr>
                <w:rFonts w:hint="eastAsia"/>
                <w:color w:val="000000"/>
                <w:sz w:val="21"/>
                <w:szCs w:val="21"/>
              </w:rPr>
              <w:t>1</w:t>
            </w:r>
          </w:p>
        </w:tc>
        <w:tc>
          <w:tcPr>
            <w:tcW w:w="2080" w:type="dxa"/>
            <w:shd w:val="clear" w:color="auto" w:fill="auto"/>
            <w:noWrap/>
            <w:vAlign w:val="center"/>
          </w:tcPr>
          <w:p w14:paraId="07E6734F"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3</w:t>
            </w:r>
          </w:p>
        </w:tc>
        <w:tc>
          <w:tcPr>
            <w:tcW w:w="2420" w:type="dxa"/>
            <w:shd w:val="clear" w:color="auto" w:fill="auto"/>
            <w:noWrap/>
            <w:vAlign w:val="center"/>
          </w:tcPr>
          <w:p w14:paraId="2EE2524D"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 3, 3}</w:t>
            </w:r>
          </w:p>
        </w:tc>
        <w:tc>
          <w:tcPr>
            <w:tcW w:w="1513" w:type="dxa"/>
            <w:vMerge/>
            <w:shd w:val="clear" w:color="auto" w:fill="auto"/>
            <w:noWrap/>
            <w:vAlign w:val="center"/>
          </w:tcPr>
          <w:p w14:paraId="3B7C1B15" w14:textId="77777777" w:rsidR="008B4899" w:rsidRPr="00F96077" w:rsidRDefault="008B4899" w:rsidP="00D7658B">
            <w:pPr>
              <w:adjustRightInd w:val="0"/>
              <w:snapToGrid w:val="0"/>
              <w:jc w:val="center"/>
              <w:rPr>
                <w:color w:val="000000"/>
                <w:sz w:val="21"/>
                <w:szCs w:val="21"/>
              </w:rPr>
            </w:pPr>
          </w:p>
        </w:tc>
      </w:tr>
      <w:tr w:rsidR="008B4899" w:rsidRPr="00F96077" w14:paraId="7062AAC7" w14:textId="77777777" w:rsidTr="001305F9">
        <w:trPr>
          <w:trHeight w:val="345"/>
          <w:jc w:val="center"/>
        </w:trPr>
        <w:tc>
          <w:tcPr>
            <w:tcW w:w="0" w:type="auto"/>
            <w:vMerge/>
            <w:shd w:val="clear" w:color="auto" w:fill="auto"/>
            <w:vAlign w:val="center"/>
          </w:tcPr>
          <w:p w14:paraId="4593AC85" w14:textId="77777777" w:rsidR="008B4899" w:rsidRPr="00F96077" w:rsidRDefault="008B4899" w:rsidP="00D7658B">
            <w:pPr>
              <w:adjustRightInd w:val="0"/>
              <w:snapToGrid w:val="0"/>
              <w:jc w:val="center"/>
              <w:rPr>
                <w:color w:val="000000"/>
                <w:sz w:val="21"/>
                <w:szCs w:val="21"/>
              </w:rPr>
            </w:pPr>
          </w:p>
        </w:tc>
        <w:tc>
          <w:tcPr>
            <w:tcW w:w="1474" w:type="dxa"/>
            <w:vMerge/>
            <w:shd w:val="clear" w:color="auto" w:fill="auto"/>
            <w:vAlign w:val="center"/>
          </w:tcPr>
          <w:p w14:paraId="4D4E4DF8" w14:textId="77777777" w:rsidR="008B4899" w:rsidRPr="00F96077" w:rsidRDefault="008B4899" w:rsidP="00D7658B">
            <w:pPr>
              <w:adjustRightInd w:val="0"/>
              <w:snapToGrid w:val="0"/>
              <w:jc w:val="center"/>
              <w:rPr>
                <w:color w:val="000000"/>
                <w:sz w:val="21"/>
                <w:szCs w:val="21"/>
              </w:rPr>
            </w:pPr>
          </w:p>
        </w:tc>
        <w:tc>
          <w:tcPr>
            <w:tcW w:w="1121" w:type="dxa"/>
            <w:vMerge/>
            <w:shd w:val="clear" w:color="auto" w:fill="auto"/>
            <w:vAlign w:val="center"/>
          </w:tcPr>
          <w:p w14:paraId="50121343" w14:textId="77777777" w:rsidR="008B4899" w:rsidRPr="00F96077" w:rsidRDefault="008B4899" w:rsidP="00D7658B">
            <w:pPr>
              <w:adjustRightInd w:val="0"/>
              <w:snapToGrid w:val="0"/>
              <w:jc w:val="center"/>
              <w:rPr>
                <w:rFonts w:hint="eastAsia"/>
                <w:color w:val="000000"/>
                <w:sz w:val="21"/>
                <w:szCs w:val="21"/>
              </w:rPr>
            </w:pPr>
          </w:p>
        </w:tc>
        <w:tc>
          <w:tcPr>
            <w:tcW w:w="2080" w:type="dxa"/>
            <w:shd w:val="clear" w:color="auto" w:fill="auto"/>
            <w:noWrap/>
            <w:vAlign w:val="center"/>
          </w:tcPr>
          <w:p w14:paraId="6079C7F5" w14:textId="77777777" w:rsidR="008B4899" w:rsidRPr="00F96077" w:rsidRDefault="008B4899" w:rsidP="00D7658B">
            <w:pPr>
              <w:adjustRightInd w:val="0"/>
              <w:snapToGrid w:val="0"/>
              <w:jc w:val="center"/>
              <w:rPr>
                <w:rFonts w:hint="eastAsia"/>
                <w:color w:val="000000"/>
                <w:sz w:val="21"/>
                <w:szCs w:val="21"/>
              </w:rPr>
            </w:pPr>
            <w:r w:rsidRPr="00F96077">
              <w:rPr>
                <w:rFonts w:hint="eastAsia"/>
                <w:color w:val="000000"/>
                <w:sz w:val="21"/>
                <w:szCs w:val="21"/>
              </w:rPr>
              <w:t>4</w:t>
            </w:r>
          </w:p>
        </w:tc>
        <w:tc>
          <w:tcPr>
            <w:tcW w:w="2420" w:type="dxa"/>
            <w:shd w:val="clear" w:color="auto" w:fill="auto"/>
            <w:noWrap/>
            <w:vAlign w:val="center"/>
          </w:tcPr>
          <w:p w14:paraId="3AF8DAF2" w14:textId="77777777" w:rsidR="008B4899" w:rsidRPr="00F96077" w:rsidRDefault="008B4899" w:rsidP="00D7658B">
            <w:pPr>
              <w:adjustRightInd w:val="0"/>
              <w:snapToGrid w:val="0"/>
              <w:jc w:val="center"/>
              <w:rPr>
                <w:color w:val="000000"/>
                <w:sz w:val="21"/>
                <w:szCs w:val="21"/>
              </w:rPr>
            </w:pPr>
            <w:r w:rsidRPr="00F96077">
              <w:rPr>
                <w:color w:val="000000"/>
                <w:sz w:val="21"/>
                <w:szCs w:val="21"/>
              </w:rPr>
              <w:t>{1, 1, 3, 3}</w:t>
            </w:r>
          </w:p>
        </w:tc>
        <w:tc>
          <w:tcPr>
            <w:tcW w:w="1513" w:type="dxa"/>
            <w:vMerge/>
            <w:shd w:val="clear" w:color="auto" w:fill="auto"/>
            <w:noWrap/>
            <w:vAlign w:val="center"/>
          </w:tcPr>
          <w:p w14:paraId="77F440B0" w14:textId="77777777" w:rsidR="008B4899" w:rsidRPr="00F96077" w:rsidRDefault="008B4899" w:rsidP="00D7658B">
            <w:pPr>
              <w:adjustRightInd w:val="0"/>
              <w:snapToGrid w:val="0"/>
              <w:jc w:val="center"/>
              <w:rPr>
                <w:rFonts w:hint="eastAsia"/>
                <w:color w:val="000000"/>
                <w:sz w:val="21"/>
                <w:szCs w:val="21"/>
              </w:rPr>
            </w:pPr>
          </w:p>
        </w:tc>
      </w:tr>
      <w:tr w:rsidR="008B4899" w:rsidRPr="00F96077" w14:paraId="3D9F5A80" w14:textId="77777777" w:rsidTr="001305F9">
        <w:trPr>
          <w:trHeight w:val="345"/>
          <w:jc w:val="center"/>
        </w:trPr>
        <w:tc>
          <w:tcPr>
            <w:tcW w:w="0" w:type="auto"/>
            <w:vMerge/>
            <w:shd w:val="clear" w:color="auto" w:fill="auto"/>
            <w:vAlign w:val="center"/>
          </w:tcPr>
          <w:p w14:paraId="143E8477" w14:textId="77777777" w:rsidR="008B4899" w:rsidRPr="00F96077" w:rsidRDefault="008B4899" w:rsidP="00D7658B">
            <w:pPr>
              <w:adjustRightInd w:val="0"/>
              <w:snapToGrid w:val="0"/>
              <w:jc w:val="center"/>
              <w:rPr>
                <w:color w:val="000000"/>
                <w:sz w:val="21"/>
                <w:szCs w:val="21"/>
              </w:rPr>
            </w:pPr>
          </w:p>
        </w:tc>
        <w:tc>
          <w:tcPr>
            <w:tcW w:w="1474" w:type="dxa"/>
            <w:vMerge/>
            <w:shd w:val="clear" w:color="auto" w:fill="auto"/>
            <w:vAlign w:val="center"/>
          </w:tcPr>
          <w:p w14:paraId="3D6C798F" w14:textId="77777777" w:rsidR="008B4899" w:rsidRPr="00F96077" w:rsidRDefault="008B4899" w:rsidP="00D7658B">
            <w:pPr>
              <w:adjustRightInd w:val="0"/>
              <w:snapToGrid w:val="0"/>
              <w:jc w:val="center"/>
              <w:rPr>
                <w:color w:val="000000"/>
                <w:sz w:val="21"/>
                <w:szCs w:val="21"/>
              </w:rPr>
            </w:pPr>
          </w:p>
        </w:tc>
        <w:tc>
          <w:tcPr>
            <w:tcW w:w="1121" w:type="dxa"/>
            <w:vMerge/>
            <w:shd w:val="clear" w:color="auto" w:fill="auto"/>
            <w:vAlign w:val="center"/>
          </w:tcPr>
          <w:p w14:paraId="058042DC" w14:textId="77777777" w:rsidR="008B4899" w:rsidRPr="00F96077" w:rsidRDefault="008B4899" w:rsidP="00D7658B">
            <w:pPr>
              <w:adjustRightInd w:val="0"/>
              <w:snapToGrid w:val="0"/>
              <w:jc w:val="center"/>
              <w:rPr>
                <w:rFonts w:hint="eastAsia"/>
                <w:color w:val="000000"/>
                <w:sz w:val="21"/>
                <w:szCs w:val="21"/>
              </w:rPr>
            </w:pPr>
          </w:p>
        </w:tc>
        <w:tc>
          <w:tcPr>
            <w:tcW w:w="2080" w:type="dxa"/>
            <w:shd w:val="clear" w:color="auto" w:fill="auto"/>
            <w:noWrap/>
            <w:vAlign w:val="center"/>
          </w:tcPr>
          <w:p w14:paraId="2491B895" w14:textId="77777777" w:rsidR="008B4899" w:rsidRPr="00F96077" w:rsidRDefault="008B4899" w:rsidP="00D7658B">
            <w:pPr>
              <w:adjustRightInd w:val="0"/>
              <w:snapToGrid w:val="0"/>
              <w:jc w:val="center"/>
              <w:rPr>
                <w:rFonts w:hint="eastAsia"/>
                <w:color w:val="000000"/>
                <w:sz w:val="21"/>
                <w:szCs w:val="21"/>
              </w:rPr>
            </w:pPr>
            <w:r w:rsidRPr="00F96077">
              <w:rPr>
                <w:rFonts w:hint="eastAsia"/>
                <w:color w:val="000000"/>
                <w:sz w:val="21"/>
                <w:szCs w:val="21"/>
              </w:rPr>
              <w:t>4</w:t>
            </w:r>
          </w:p>
        </w:tc>
        <w:tc>
          <w:tcPr>
            <w:tcW w:w="2420" w:type="dxa"/>
            <w:shd w:val="clear" w:color="auto" w:fill="auto"/>
            <w:noWrap/>
            <w:vAlign w:val="center"/>
          </w:tcPr>
          <w:p w14:paraId="0562EA9F" w14:textId="77777777" w:rsidR="008B4899" w:rsidRPr="00F96077" w:rsidRDefault="008B4899" w:rsidP="00D7658B">
            <w:pPr>
              <w:adjustRightInd w:val="0"/>
              <w:snapToGrid w:val="0"/>
              <w:jc w:val="center"/>
              <w:rPr>
                <w:color w:val="000000"/>
                <w:sz w:val="21"/>
                <w:szCs w:val="21"/>
              </w:rPr>
            </w:pPr>
            <w:r w:rsidRPr="00F96077">
              <w:rPr>
                <w:color w:val="000000"/>
                <w:sz w:val="21"/>
                <w:szCs w:val="21"/>
              </w:rPr>
              <w:t>{1, 2, 2, 3}</w:t>
            </w:r>
          </w:p>
        </w:tc>
        <w:tc>
          <w:tcPr>
            <w:tcW w:w="1513" w:type="dxa"/>
            <w:vMerge/>
            <w:shd w:val="clear" w:color="auto" w:fill="auto"/>
            <w:noWrap/>
            <w:vAlign w:val="center"/>
          </w:tcPr>
          <w:p w14:paraId="3ECF9BF8" w14:textId="77777777" w:rsidR="008B4899" w:rsidRPr="00F96077" w:rsidRDefault="008B4899" w:rsidP="00D7658B">
            <w:pPr>
              <w:adjustRightInd w:val="0"/>
              <w:snapToGrid w:val="0"/>
              <w:jc w:val="center"/>
              <w:rPr>
                <w:rFonts w:hint="eastAsia"/>
                <w:color w:val="000000"/>
                <w:sz w:val="21"/>
                <w:szCs w:val="21"/>
              </w:rPr>
            </w:pPr>
          </w:p>
        </w:tc>
      </w:tr>
      <w:tr w:rsidR="008B4899" w:rsidRPr="00F96077" w14:paraId="6E48F53E" w14:textId="77777777" w:rsidTr="001305F9">
        <w:trPr>
          <w:trHeight w:val="345"/>
          <w:jc w:val="center"/>
        </w:trPr>
        <w:tc>
          <w:tcPr>
            <w:tcW w:w="0" w:type="auto"/>
            <w:vMerge/>
            <w:shd w:val="clear" w:color="auto" w:fill="auto"/>
            <w:vAlign w:val="center"/>
          </w:tcPr>
          <w:p w14:paraId="255FBF70" w14:textId="77777777" w:rsidR="008B4899" w:rsidRPr="00F96077" w:rsidRDefault="008B4899" w:rsidP="00D7658B">
            <w:pPr>
              <w:adjustRightInd w:val="0"/>
              <w:snapToGrid w:val="0"/>
              <w:jc w:val="center"/>
              <w:rPr>
                <w:color w:val="000000"/>
                <w:sz w:val="21"/>
                <w:szCs w:val="21"/>
              </w:rPr>
            </w:pPr>
          </w:p>
        </w:tc>
        <w:tc>
          <w:tcPr>
            <w:tcW w:w="1474" w:type="dxa"/>
            <w:vMerge/>
            <w:shd w:val="clear" w:color="auto" w:fill="auto"/>
            <w:vAlign w:val="center"/>
          </w:tcPr>
          <w:p w14:paraId="653FE47B" w14:textId="77777777" w:rsidR="008B4899" w:rsidRPr="00F96077" w:rsidRDefault="008B4899" w:rsidP="00D7658B">
            <w:pPr>
              <w:adjustRightInd w:val="0"/>
              <w:snapToGrid w:val="0"/>
              <w:jc w:val="center"/>
              <w:rPr>
                <w:color w:val="000000"/>
                <w:sz w:val="21"/>
                <w:szCs w:val="21"/>
              </w:rPr>
            </w:pPr>
          </w:p>
        </w:tc>
        <w:tc>
          <w:tcPr>
            <w:tcW w:w="1121" w:type="dxa"/>
            <w:vMerge/>
            <w:shd w:val="clear" w:color="auto" w:fill="auto"/>
            <w:vAlign w:val="center"/>
          </w:tcPr>
          <w:p w14:paraId="5F2D36BF" w14:textId="77777777" w:rsidR="008B4899" w:rsidRPr="00F96077" w:rsidRDefault="008B4899" w:rsidP="00D7658B">
            <w:pPr>
              <w:adjustRightInd w:val="0"/>
              <w:snapToGrid w:val="0"/>
              <w:jc w:val="center"/>
              <w:rPr>
                <w:rFonts w:hint="eastAsia"/>
                <w:color w:val="000000"/>
                <w:sz w:val="21"/>
                <w:szCs w:val="21"/>
              </w:rPr>
            </w:pPr>
          </w:p>
        </w:tc>
        <w:tc>
          <w:tcPr>
            <w:tcW w:w="2080" w:type="dxa"/>
            <w:shd w:val="clear" w:color="auto" w:fill="auto"/>
            <w:noWrap/>
            <w:vAlign w:val="center"/>
          </w:tcPr>
          <w:p w14:paraId="649A2516" w14:textId="77777777" w:rsidR="008B4899" w:rsidRPr="00F96077" w:rsidRDefault="008B4899" w:rsidP="00D7658B">
            <w:pPr>
              <w:adjustRightInd w:val="0"/>
              <w:snapToGrid w:val="0"/>
              <w:jc w:val="center"/>
              <w:rPr>
                <w:rFonts w:hint="eastAsia"/>
                <w:color w:val="000000"/>
                <w:sz w:val="21"/>
                <w:szCs w:val="21"/>
              </w:rPr>
            </w:pPr>
            <w:r w:rsidRPr="00F96077">
              <w:rPr>
                <w:rFonts w:hint="eastAsia"/>
                <w:color w:val="000000"/>
                <w:sz w:val="21"/>
                <w:szCs w:val="21"/>
              </w:rPr>
              <w:t>4</w:t>
            </w:r>
          </w:p>
        </w:tc>
        <w:tc>
          <w:tcPr>
            <w:tcW w:w="2420" w:type="dxa"/>
            <w:shd w:val="clear" w:color="auto" w:fill="auto"/>
            <w:noWrap/>
            <w:vAlign w:val="center"/>
          </w:tcPr>
          <w:p w14:paraId="088DA5D2"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 2, 2, 2}</w:t>
            </w:r>
          </w:p>
        </w:tc>
        <w:tc>
          <w:tcPr>
            <w:tcW w:w="1513" w:type="dxa"/>
            <w:vMerge/>
            <w:shd w:val="clear" w:color="auto" w:fill="auto"/>
            <w:noWrap/>
            <w:vAlign w:val="center"/>
          </w:tcPr>
          <w:p w14:paraId="3D1F2130" w14:textId="77777777" w:rsidR="008B4899" w:rsidRPr="00F96077" w:rsidRDefault="008B4899" w:rsidP="00D7658B">
            <w:pPr>
              <w:adjustRightInd w:val="0"/>
              <w:snapToGrid w:val="0"/>
              <w:jc w:val="center"/>
              <w:rPr>
                <w:rFonts w:hint="eastAsia"/>
                <w:color w:val="000000"/>
                <w:sz w:val="21"/>
                <w:szCs w:val="21"/>
              </w:rPr>
            </w:pPr>
          </w:p>
        </w:tc>
      </w:tr>
      <w:tr w:rsidR="008B4899" w:rsidRPr="00F96077" w14:paraId="70A1C339" w14:textId="77777777" w:rsidTr="001305F9">
        <w:trPr>
          <w:trHeight w:val="345"/>
          <w:jc w:val="center"/>
        </w:trPr>
        <w:tc>
          <w:tcPr>
            <w:tcW w:w="0" w:type="auto"/>
            <w:vMerge/>
            <w:shd w:val="clear" w:color="auto" w:fill="auto"/>
            <w:vAlign w:val="center"/>
          </w:tcPr>
          <w:p w14:paraId="7FF53E4F" w14:textId="77777777" w:rsidR="008B4899" w:rsidRPr="00F96077" w:rsidRDefault="008B4899" w:rsidP="00D7658B">
            <w:pPr>
              <w:adjustRightInd w:val="0"/>
              <w:snapToGrid w:val="0"/>
              <w:jc w:val="center"/>
              <w:rPr>
                <w:color w:val="000000"/>
                <w:sz w:val="21"/>
                <w:szCs w:val="21"/>
              </w:rPr>
            </w:pPr>
          </w:p>
        </w:tc>
        <w:tc>
          <w:tcPr>
            <w:tcW w:w="1474" w:type="dxa"/>
            <w:vMerge/>
            <w:shd w:val="clear" w:color="auto" w:fill="auto"/>
            <w:vAlign w:val="center"/>
          </w:tcPr>
          <w:p w14:paraId="7E646763" w14:textId="77777777" w:rsidR="008B4899" w:rsidRPr="00F96077" w:rsidRDefault="008B4899" w:rsidP="00D7658B">
            <w:pPr>
              <w:adjustRightInd w:val="0"/>
              <w:snapToGrid w:val="0"/>
              <w:jc w:val="center"/>
              <w:rPr>
                <w:color w:val="000000"/>
                <w:sz w:val="21"/>
                <w:szCs w:val="21"/>
              </w:rPr>
            </w:pPr>
          </w:p>
        </w:tc>
        <w:tc>
          <w:tcPr>
            <w:tcW w:w="1121" w:type="dxa"/>
            <w:shd w:val="clear" w:color="auto" w:fill="auto"/>
            <w:vAlign w:val="center"/>
          </w:tcPr>
          <w:p w14:paraId="6CDF498F" w14:textId="77777777" w:rsidR="008B4899" w:rsidRPr="00F96077" w:rsidRDefault="008B4899" w:rsidP="00D7658B">
            <w:pPr>
              <w:adjustRightInd w:val="0"/>
              <w:snapToGrid w:val="0"/>
              <w:jc w:val="center"/>
              <w:rPr>
                <w:rFonts w:hint="eastAsia"/>
                <w:color w:val="000000"/>
                <w:sz w:val="21"/>
                <w:szCs w:val="21"/>
              </w:rPr>
            </w:pPr>
            <w:r w:rsidRPr="00F96077">
              <w:rPr>
                <w:rFonts w:hint="eastAsia"/>
                <w:color w:val="000000"/>
                <w:sz w:val="21"/>
                <w:szCs w:val="21"/>
              </w:rPr>
              <w:t>2</w:t>
            </w:r>
          </w:p>
        </w:tc>
        <w:tc>
          <w:tcPr>
            <w:tcW w:w="2080" w:type="dxa"/>
            <w:shd w:val="clear" w:color="auto" w:fill="auto"/>
            <w:noWrap/>
            <w:vAlign w:val="center"/>
          </w:tcPr>
          <w:p w14:paraId="4D15D1E2" w14:textId="77777777" w:rsidR="008B4899" w:rsidRPr="00F96077" w:rsidRDefault="008B4899" w:rsidP="00D7658B">
            <w:pPr>
              <w:adjustRightInd w:val="0"/>
              <w:snapToGrid w:val="0"/>
              <w:jc w:val="center"/>
              <w:rPr>
                <w:rFonts w:hint="eastAsia"/>
                <w:color w:val="000000"/>
                <w:sz w:val="21"/>
                <w:szCs w:val="21"/>
              </w:rPr>
            </w:pPr>
            <w:r w:rsidRPr="00F96077">
              <w:rPr>
                <w:rFonts w:hint="eastAsia"/>
                <w:color w:val="000000"/>
                <w:sz w:val="21"/>
                <w:szCs w:val="21"/>
              </w:rPr>
              <w:t>4</w:t>
            </w:r>
          </w:p>
        </w:tc>
        <w:tc>
          <w:tcPr>
            <w:tcW w:w="2420" w:type="dxa"/>
            <w:shd w:val="clear" w:color="auto" w:fill="auto"/>
            <w:noWrap/>
            <w:vAlign w:val="center"/>
          </w:tcPr>
          <w:p w14:paraId="5921AA56"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 2, 2, 2}</w:t>
            </w:r>
          </w:p>
        </w:tc>
        <w:tc>
          <w:tcPr>
            <w:tcW w:w="1513" w:type="dxa"/>
            <w:vMerge/>
            <w:shd w:val="clear" w:color="auto" w:fill="auto"/>
            <w:noWrap/>
            <w:vAlign w:val="center"/>
          </w:tcPr>
          <w:p w14:paraId="7B9079E8" w14:textId="77777777" w:rsidR="008B4899" w:rsidRPr="00F96077" w:rsidRDefault="008B4899" w:rsidP="00D7658B">
            <w:pPr>
              <w:adjustRightInd w:val="0"/>
              <w:snapToGrid w:val="0"/>
              <w:jc w:val="center"/>
              <w:rPr>
                <w:rFonts w:hint="eastAsia"/>
                <w:color w:val="000000"/>
                <w:sz w:val="21"/>
                <w:szCs w:val="21"/>
              </w:rPr>
            </w:pPr>
          </w:p>
        </w:tc>
      </w:tr>
      <w:tr w:rsidR="008B4899" w:rsidRPr="00F96077" w14:paraId="7AE292A4" w14:textId="77777777" w:rsidTr="001305F9">
        <w:trPr>
          <w:trHeight w:val="330"/>
          <w:jc w:val="center"/>
        </w:trPr>
        <w:tc>
          <w:tcPr>
            <w:tcW w:w="699" w:type="dxa"/>
            <w:vMerge w:val="restart"/>
            <w:shd w:val="clear" w:color="auto" w:fill="auto"/>
            <w:noWrap/>
            <w:vAlign w:val="center"/>
            <w:hideMark/>
          </w:tcPr>
          <w:p w14:paraId="08CB4AFC"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2T8R</w:t>
            </w:r>
          </w:p>
        </w:tc>
        <w:tc>
          <w:tcPr>
            <w:tcW w:w="1474" w:type="dxa"/>
            <w:shd w:val="clear" w:color="auto" w:fill="auto"/>
            <w:vAlign w:val="center"/>
          </w:tcPr>
          <w:p w14:paraId="7A0860F6" w14:textId="77777777" w:rsidR="008B4899" w:rsidRPr="00F96077" w:rsidRDefault="008B4899" w:rsidP="00D7658B">
            <w:pPr>
              <w:adjustRightInd w:val="0"/>
              <w:snapToGrid w:val="0"/>
              <w:jc w:val="center"/>
              <w:rPr>
                <w:color w:val="000000"/>
                <w:sz w:val="21"/>
                <w:szCs w:val="21"/>
              </w:rPr>
            </w:pPr>
            <w:r w:rsidRPr="00F96077">
              <w:rPr>
                <w:color w:val="000000"/>
                <w:sz w:val="21"/>
                <w:szCs w:val="21"/>
              </w:rPr>
              <w:t>Periodic/Semi-persistent</w:t>
            </w:r>
          </w:p>
        </w:tc>
        <w:tc>
          <w:tcPr>
            <w:tcW w:w="1121" w:type="dxa"/>
            <w:shd w:val="clear" w:color="auto" w:fill="auto"/>
            <w:vAlign w:val="center"/>
          </w:tcPr>
          <w:p w14:paraId="2E7CBF25" w14:textId="77777777" w:rsidR="008B4899" w:rsidRPr="00F96077" w:rsidRDefault="008B4899" w:rsidP="00D7658B">
            <w:pPr>
              <w:adjustRightInd w:val="0"/>
              <w:snapToGrid w:val="0"/>
              <w:jc w:val="center"/>
              <w:rPr>
                <w:color w:val="000000"/>
                <w:sz w:val="21"/>
                <w:szCs w:val="21"/>
              </w:rPr>
            </w:pPr>
          </w:p>
        </w:tc>
        <w:tc>
          <w:tcPr>
            <w:tcW w:w="2080" w:type="dxa"/>
            <w:shd w:val="clear" w:color="auto" w:fill="auto"/>
            <w:noWrap/>
            <w:vAlign w:val="center"/>
            <w:hideMark/>
          </w:tcPr>
          <w:p w14:paraId="02BDB900" w14:textId="77777777" w:rsidR="008B4899" w:rsidRPr="00F96077" w:rsidRDefault="008B4899" w:rsidP="00D7658B">
            <w:pPr>
              <w:adjustRightInd w:val="0"/>
              <w:snapToGrid w:val="0"/>
              <w:jc w:val="center"/>
              <w:rPr>
                <w:color w:val="000000"/>
                <w:sz w:val="21"/>
                <w:szCs w:val="21"/>
              </w:rPr>
            </w:pPr>
            <w:r w:rsidRPr="00F96077">
              <w:rPr>
                <w:color w:val="000000"/>
                <w:sz w:val="21"/>
                <w:szCs w:val="21"/>
              </w:rPr>
              <w:t>1</w:t>
            </w:r>
          </w:p>
        </w:tc>
        <w:tc>
          <w:tcPr>
            <w:tcW w:w="2420" w:type="dxa"/>
            <w:shd w:val="clear" w:color="auto" w:fill="auto"/>
            <w:noWrap/>
            <w:vAlign w:val="center"/>
            <w:hideMark/>
          </w:tcPr>
          <w:p w14:paraId="436EDE36" w14:textId="77777777" w:rsidR="008B4899" w:rsidRPr="00F96077" w:rsidRDefault="008B4899" w:rsidP="00D7658B">
            <w:pPr>
              <w:adjustRightInd w:val="0"/>
              <w:snapToGrid w:val="0"/>
              <w:jc w:val="center"/>
              <w:rPr>
                <w:color w:val="000000"/>
                <w:sz w:val="21"/>
                <w:szCs w:val="21"/>
              </w:rPr>
            </w:pPr>
            <w:r w:rsidRPr="00F96077">
              <w:rPr>
                <w:color w:val="000000"/>
                <w:sz w:val="21"/>
                <w:szCs w:val="21"/>
              </w:rPr>
              <w:t>4</w:t>
            </w:r>
          </w:p>
        </w:tc>
        <w:tc>
          <w:tcPr>
            <w:tcW w:w="1513" w:type="dxa"/>
            <w:vMerge w:val="restart"/>
            <w:shd w:val="clear" w:color="auto" w:fill="auto"/>
            <w:noWrap/>
            <w:vAlign w:val="center"/>
            <w:hideMark/>
          </w:tcPr>
          <w:p w14:paraId="0F4F93B7" w14:textId="77777777" w:rsidR="008B4899" w:rsidRPr="00F96077" w:rsidRDefault="008B4899" w:rsidP="00D7658B">
            <w:pPr>
              <w:adjustRightInd w:val="0"/>
              <w:snapToGrid w:val="0"/>
              <w:jc w:val="center"/>
              <w:rPr>
                <w:rFonts w:eastAsia="Malgun Gothic" w:hint="eastAsia"/>
                <w:color w:val="000000"/>
                <w:sz w:val="21"/>
                <w:szCs w:val="21"/>
                <w:lang w:eastAsia="ko-KR"/>
              </w:rPr>
            </w:pPr>
            <w:r w:rsidRPr="00F96077">
              <w:rPr>
                <w:color w:val="000000"/>
                <w:sz w:val="21"/>
                <w:szCs w:val="21"/>
                <w:lang w:eastAsia="ko-KR"/>
              </w:rPr>
              <w:t>2</w:t>
            </w:r>
          </w:p>
        </w:tc>
      </w:tr>
      <w:tr w:rsidR="008B4899" w:rsidRPr="00F96077" w14:paraId="4A4B2A36" w14:textId="77777777" w:rsidTr="001305F9">
        <w:trPr>
          <w:trHeight w:val="330"/>
          <w:jc w:val="center"/>
        </w:trPr>
        <w:tc>
          <w:tcPr>
            <w:tcW w:w="0" w:type="auto"/>
            <w:vMerge/>
            <w:shd w:val="clear" w:color="auto" w:fill="auto"/>
            <w:vAlign w:val="center"/>
            <w:hideMark/>
          </w:tcPr>
          <w:p w14:paraId="6120A280" w14:textId="77777777" w:rsidR="008B4899" w:rsidRPr="00F96077" w:rsidRDefault="008B4899" w:rsidP="00D7658B">
            <w:pPr>
              <w:adjustRightInd w:val="0"/>
              <w:snapToGrid w:val="0"/>
              <w:jc w:val="center"/>
              <w:rPr>
                <w:color w:val="000000"/>
                <w:sz w:val="21"/>
                <w:szCs w:val="21"/>
              </w:rPr>
            </w:pPr>
          </w:p>
        </w:tc>
        <w:tc>
          <w:tcPr>
            <w:tcW w:w="1474" w:type="dxa"/>
            <w:vMerge w:val="restart"/>
            <w:shd w:val="clear" w:color="auto" w:fill="auto"/>
            <w:vAlign w:val="center"/>
          </w:tcPr>
          <w:p w14:paraId="3C06EB55" w14:textId="77777777" w:rsidR="008B4899" w:rsidRPr="00F96077" w:rsidRDefault="008B4899" w:rsidP="00D7658B">
            <w:pPr>
              <w:adjustRightInd w:val="0"/>
              <w:snapToGrid w:val="0"/>
              <w:jc w:val="center"/>
              <w:rPr>
                <w:color w:val="000000"/>
                <w:sz w:val="21"/>
                <w:szCs w:val="21"/>
              </w:rPr>
            </w:pPr>
            <w:r w:rsidRPr="00F96077">
              <w:rPr>
                <w:color w:val="000000"/>
                <w:sz w:val="21"/>
                <w:szCs w:val="21"/>
              </w:rPr>
              <w:t>Aperiodic</w:t>
            </w:r>
          </w:p>
        </w:tc>
        <w:tc>
          <w:tcPr>
            <w:tcW w:w="1121" w:type="dxa"/>
            <w:vMerge w:val="restart"/>
            <w:shd w:val="clear" w:color="auto" w:fill="auto"/>
            <w:vAlign w:val="center"/>
          </w:tcPr>
          <w:p w14:paraId="707EE5C1"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1</w:t>
            </w:r>
          </w:p>
        </w:tc>
        <w:tc>
          <w:tcPr>
            <w:tcW w:w="2080" w:type="dxa"/>
            <w:shd w:val="clear" w:color="auto" w:fill="auto"/>
            <w:noWrap/>
            <w:vAlign w:val="center"/>
            <w:hideMark/>
          </w:tcPr>
          <w:p w14:paraId="4F412110" w14:textId="77777777" w:rsidR="008B4899" w:rsidRPr="00F96077" w:rsidRDefault="008B4899" w:rsidP="00D7658B">
            <w:pPr>
              <w:adjustRightInd w:val="0"/>
              <w:snapToGrid w:val="0"/>
              <w:jc w:val="center"/>
              <w:rPr>
                <w:color w:val="000000"/>
                <w:sz w:val="21"/>
                <w:szCs w:val="21"/>
              </w:rPr>
            </w:pPr>
            <w:r w:rsidRPr="00F96077">
              <w:rPr>
                <w:color w:val="000000"/>
                <w:sz w:val="21"/>
                <w:szCs w:val="21"/>
              </w:rPr>
              <w:t>2</w:t>
            </w:r>
          </w:p>
        </w:tc>
        <w:tc>
          <w:tcPr>
            <w:tcW w:w="2420" w:type="dxa"/>
            <w:shd w:val="clear" w:color="auto" w:fill="auto"/>
            <w:noWrap/>
            <w:vAlign w:val="center"/>
            <w:hideMark/>
          </w:tcPr>
          <w:p w14:paraId="109E37B6" w14:textId="77777777" w:rsidR="008B4899" w:rsidRPr="00F96077" w:rsidRDefault="008B4899" w:rsidP="00D7658B">
            <w:pPr>
              <w:adjustRightInd w:val="0"/>
              <w:snapToGrid w:val="0"/>
              <w:jc w:val="center"/>
              <w:rPr>
                <w:rFonts w:eastAsia="Malgun Gothic" w:hint="eastAsia"/>
                <w:color w:val="000000"/>
                <w:sz w:val="21"/>
                <w:szCs w:val="21"/>
                <w:lang w:eastAsia="ko-KR"/>
              </w:rPr>
            </w:pPr>
            <w:r w:rsidRPr="00F96077">
              <w:rPr>
                <w:rFonts w:eastAsia="Malgun Gothic" w:hint="eastAsia"/>
                <w:color w:val="000000"/>
                <w:sz w:val="21"/>
                <w:szCs w:val="21"/>
                <w:lang w:eastAsia="ko-KR"/>
              </w:rPr>
              <w:t>{</w:t>
            </w:r>
            <w:r w:rsidRPr="00F96077">
              <w:rPr>
                <w:rFonts w:eastAsia="Malgun Gothic"/>
                <w:color w:val="000000"/>
                <w:sz w:val="21"/>
                <w:szCs w:val="21"/>
                <w:lang w:eastAsia="ko-KR"/>
              </w:rPr>
              <w:t>1, 3}</w:t>
            </w:r>
          </w:p>
        </w:tc>
        <w:tc>
          <w:tcPr>
            <w:tcW w:w="1513" w:type="dxa"/>
            <w:vMerge/>
            <w:shd w:val="clear" w:color="auto" w:fill="auto"/>
            <w:noWrap/>
            <w:vAlign w:val="center"/>
            <w:hideMark/>
          </w:tcPr>
          <w:p w14:paraId="20CBECE1" w14:textId="77777777" w:rsidR="008B4899" w:rsidRPr="00F96077" w:rsidRDefault="008B4899" w:rsidP="00D7658B">
            <w:pPr>
              <w:adjustRightInd w:val="0"/>
              <w:snapToGrid w:val="0"/>
              <w:jc w:val="center"/>
              <w:rPr>
                <w:color w:val="000000"/>
                <w:sz w:val="21"/>
                <w:szCs w:val="21"/>
              </w:rPr>
            </w:pPr>
          </w:p>
        </w:tc>
      </w:tr>
      <w:tr w:rsidR="008B4899" w:rsidRPr="00F96077" w14:paraId="482762D7" w14:textId="77777777" w:rsidTr="001305F9">
        <w:trPr>
          <w:trHeight w:val="330"/>
          <w:jc w:val="center"/>
        </w:trPr>
        <w:tc>
          <w:tcPr>
            <w:tcW w:w="0" w:type="auto"/>
            <w:vMerge/>
            <w:shd w:val="clear" w:color="auto" w:fill="auto"/>
            <w:vAlign w:val="center"/>
            <w:hideMark/>
          </w:tcPr>
          <w:p w14:paraId="409F357B" w14:textId="77777777" w:rsidR="008B4899" w:rsidRPr="00F96077" w:rsidRDefault="008B4899" w:rsidP="00D7658B">
            <w:pPr>
              <w:adjustRightInd w:val="0"/>
              <w:snapToGrid w:val="0"/>
              <w:jc w:val="center"/>
              <w:rPr>
                <w:color w:val="000000"/>
                <w:sz w:val="21"/>
                <w:szCs w:val="21"/>
              </w:rPr>
            </w:pPr>
          </w:p>
        </w:tc>
        <w:tc>
          <w:tcPr>
            <w:tcW w:w="1474" w:type="dxa"/>
            <w:vMerge/>
            <w:shd w:val="clear" w:color="auto" w:fill="auto"/>
            <w:vAlign w:val="center"/>
          </w:tcPr>
          <w:p w14:paraId="36D37DAF" w14:textId="77777777" w:rsidR="008B4899" w:rsidRPr="00F96077" w:rsidRDefault="008B4899" w:rsidP="00D7658B">
            <w:pPr>
              <w:adjustRightInd w:val="0"/>
              <w:snapToGrid w:val="0"/>
              <w:jc w:val="center"/>
              <w:rPr>
                <w:color w:val="000000"/>
                <w:sz w:val="21"/>
                <w:szCs w:val="21"/>
              </w:rPr>
            </w:pPr>
          </w:p>
        </w:tc>
        <w:tc>
          <w:tcPr>
            <w:tcW w:w="1121" w:type="dxa"/>
            <w:vMerge/>
            <w:shd w:val="clear" w:color="auto" w:fill="auto"/>
            <w:vAlign w:val="center"/>
          </w:tcPr>
          <w:p w14:paraId="6A897FC8" w14:textId="77777777" w:rsidR="008B4899" w:rsidRPr="00F96077" w:rsidRDefault="008B4899" w:rsidP="00D7658B">
            <w:pPr>
              <w:adjustRightInd w:val="0"/>
              <w:snapToGrid w:val="0"/>
              <w:jc w:val="center"/>
              <w:rPr>
                <w:color w:val="000000"/>
                <w:sz w:val="21"/>
                <w:szCs w:val="21"/>
              </w:rPr>
            </w:pPr>
          </w:p>
        </w:tc>
        <w:tc>
          <w:tcPr>
            <w:tcW w:w="2080" w:type="dxa"/>
            <w:shd w:val="clear" w:color="auto" w:fill="auto"/>
            <w:noWrap/>
            <w:vAlign w:val="center"/>
            <w:hideMark/>
          </w:tcPr>
          <w:p w14:paraId="37F81A5C"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2</w:t>
            </w:r>
          </w:p>
        </w:tc>
        <w:tc>
          <w:tcPr>
            <w:tcW w:w="2420" w:type="dxa"/>
            <w:shd w:val="clear" w:color="auto" w:fill="auto"/>
            <w:noWrap/>
            <w:vAlign w:val="center"/>
            <w:hideMark/>
          </w:tcPr>
          <w:p w14:paraId="44181B2E" w14:textId="77777777" w:rsidR="008B4899" w:rsidRPr="00F96077" w:rsidRDefault="008B4899" w:rsidP="00D7658B">
            <w:pPr>
              <w:adjustRightInd w:val="0"/>
              <w:snapToGrid w:val="0"/>
              <w:jc w:val="center"/>
              <w:rPr>
                <w:color w:val="000000"/>
                <w:sz w:val="21"/>
                <w:szCs w:val="21"/>
                <w:lang w:eastAsia="ko-KR"/>
              </w:rPr>
            </w:pPr>
            <w:r w:rsidRPr="00F96077">
              <w:rPr>
                <w:rFonts w:eastAsia="Malgun Gothic" w:hint="eastAsia"/>
                <w:color w:val="000000"/>
                <w:sz w:val="21"/>
                <w:szCs w:val="21"/>
                <w:lang w:eastAsia="ko-KR"/>
              </w:rPr>
              <w:t>{</w:t>
            </w:r>
            <w:r w:rsidRPr="00F96077">
              <w:rPr>
                <w:rFonts w:eastAsia="Malgun Gothic"/>
                <w:color w:val="000000"/>
                <w:sz w:val="21"/>
                <w:szCs w:val="21"/>
                <w:lang w:eastAsia="ko-KR"/>
              </w:rPr>
              <w:t>2, 2}</w:t>
            </w:r>
          </w:p>
        </w:tc>
        <w:tc>
          <w:tcPr>
            <w:tcW w:w="1513" w:type="dxa"/>
            <w:vMerge/>
            <w:shd w:val="clear" w:color="auto" w:fill="auto"/>
            <w:noWrap/>
            <w:vAlign w:val="center"/>
            <w:hideMark/>
          </w:tcPr>
          <w:p w14:paraId="6BD792CB" w14:textId="77777777" w:rsidR="008B4899" w:rsidRPr="00F96077" w:rsidRDefault="008B4899" w:rsidP="00D7658B">
            <w:pPr>
              <w:adjustRightInd w:val="0"/>
              <w:snapToGrid w:val="0"/>
              <w:jc w:val="center"/>
              <w:rPr>
                <w:color w:val="000000"/>
                <w:sz w:val="21"/>
                <w:szCs w:val="21"/>
              </w:rPr>
            </w:pPr>
          </w:p>
        </w:tc>
      </w:tr>
      <w:tr w:rsidR="008B4899" w:rsidRPr="00F96077" w14:paraId="127597F4" w14:textId="77777777" w:rsidTr="001305F9">
        <w:trPr>
          <w:trHeight w:val="345"/>
          <w:jc w:val="center"/>
        </w:trPr>
        <w:tc>
          <w:tcPr>
            <w:tcW w:w="0" w:type="auto"/>
            <w:vMerge/>
            <w:shd w:val="clear" w:color="auto" w:fill="auto"/>
            <w:vAlign w:val="center"/>
            <w:hideMark/>
          </w:tcPr>
          <w:p w14:paraId="2A07BDEE" w14:textId="77777777" w:rsidR="008B4899" w:rsidRPr="00F96077" w:rsidRDefault="008B4899" w:rsidP="00D7658B">
            <w:pPr>
              <w:adjustRightInd w:val="0"/>
              <w:snapToGrid w:val="0"/>
              <w:jc w:val="center"/>
              <w:rPr>
                <w:color w:val="000000"/>
                <w:sz w:val="21"/>
                <w:szCs w:val="21"/>
              </w:rPr>
            </w:pPr>
          </w:p>
        </w:tc>
        <w:tc>
          <w:tcPr>
            <w:tcW w:w="1474" w:type="dxa"/>
            <w:vMerge/>
            <w:shd w:val="clear" w:color="auto" w:fill="auto"/>
            <w:vAlign w:val="center"/>
          </w:tcPr>
          <w:p w14:paraId="060E158D" w14:textId="77777777" w:rsidR="008B4899" w:rsidRPr="00F96077" w:rsidRDefault="008B4899" w:rsidP="00D7658B">
            <w:pPr>
              <w:adjustRightInd w:val="0"/>
              <w:snapToGrid w:val="0"/>
              <w:jc w:val="center"/>
              <w:rPr>
                <w:color w:val="000000"/>
                <w:sz w:val="21"/>
                <w:szCs w:val="21"/>
              </w:rPr>
            </w:pPr>
          </w:p>
        </w:tc>
        <w:tc>
          <w:tcPr>
            <w:tcW w:w="1121" w:type="dxa"/>
            <w:shd w:val="clear" w:color="auto" w:fill="auto"/>
            <w:vAlign w:val="center"/>
          </w:tcPr>
          <w:p w14:paraId="655D7DA4"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2</w:t>
            </w:r>
          </w:p>
        </w:tc>
        <w:tc>
          <w:tcPr>
            <w:tcW w:w="2080" w:type="dxa"/>
            <w:shd w:val="clear" w:color="auto" w:fill="auto"/>
            <w:noWrap/>
            <w:vAlign w:val="center"/>
            <w:hideMark/>
          </w:tcPr>
          <w:p w14:paraId="4EA9D7FD"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2</w:t>
            </w:r>
          </w:p>
        </w:tc>
        <w:tc>
          <w:tcPr>
            <w:tcW w:w="2420" w:type="dxa"/>
            <w:shd w:val="clear" w:color="auto" w:fill="auto"/>
            <w:noWrap/>
            <w:vAlign w:val="center"/>
            <w:hideMark/>
          </w:tcPr>
          <w:p w14:paraId="64CFF5D3" w14:textId="77777777" w:rsidR="008B4899" w:rsidRPr="00F96077" w:rsidRDefault="008B4899" w:rsidP="00D7658B">
            <w:pPr>
              <w:adjustRightInd w:val="0"/>
              <w:snapToGrid w:val="0"/>
              <w:jc w:val="center"/>
              <w:rPr>
                <w:color w:val="000000"/>
                <w:sz w:val="21"/>
                <w:szCs w:val="21"/>
                <w:lang w:eastAsia="ko-KR"/>
              </w:rPr>
            </w:pPr>
            <w:r w:rsidRPr="00F96077">
              <w:rPr>
                <w:rFonts w:eastAsia="Malgun Gothic" w:hint="eastAsia"/>
                <w:color w:val="000000"/>
                <w:sz w:val="21"/>
                <w:szCs w:val="21"/>
                <w:lang w:eastAsia="ko-KR"/>
              </w:rPr>
              <w:t>{</w:t>
            </w:r>
            <w:r w:rsidRPr="00F96077">
              <w:rPr>
                <w:rFonts w:eastAsia="Malgun Gothic"/>
                <w:color w:val="000000"/>
                <w:sz w:val="21"/>
                <w:szCs w:val="21"/>
                <w:lang w:eastAsia="ko-KR"/>
              </w:rPr>
              <w:t>2, 2}</w:t>
            </w:r>
          </w:p>
        </w:tc>
        <w:tc>
          <w:tcPr>
            <w:tcW w:w="1513" w:type="dxa"/>
            <w:vMerge/>
            <w:shd w:val="clear" w:color="auto" w:fill="auto"/>
            <w:noWrap/>
            <w:vAlign w:val="center"/>
            <w:hideMark/>
          </w:tcPr>
          <w:p w14:paraId="19169598" w14:textId="77777777" w:rsidR="008B4899" w:rsidRPr="00F96077" w:rsidRDefault="008B4899" w:rsidP="00D7658B">
            <w:pPr>
              <w:adjustRightInd w:val="0"/>
              <w:snapToGrid w:val="0"/>
              <w:jc w:val="center"/>
              <w:rPr>
                <w:color w:val="000000"/>
                <w:sz w:val="21"/>
                <w:szCs w:val="21"/>
              </w:rPr>
            </w:pPr>
          </w:p>
        </w:tc>
      </w:tr>
      <w:tr w:rsidR="008B4899" w:rsidRPr="00F96077" w14:paraId="5A921ADA" w14:textId="77777777" w:rsidTr="001305F9">
        <w:trPr>
          <w:trHeight w:val="345"/>
          <w:jc w:val="center"/>
        </w:trPr>
        <w:tc>
          <w:tcPr>
            <w:tcW w:w="0" w:type="auto"/>
            <w:shd w:val="clear" w:color="auto" w:fill="auto"/>
            <w:vAlign w:val="center"/>
          </w:tcPr>
          <w:p w14:paraId="445313CD" w14:textId="77777777" w:rsidR="008B4899" w:rsidRPr="00F96077" w:rsidRDefault="008B4899" w:rsidP="00D7658B">
            <w:pPr>
              <w:adjustRightInd w:val="0"/>
              <w:snapToGrid w:val="0"/>
              <w:jc w:val="center"/>
              <w:rPr>
                <w:color w:val="000000"/>
                <w:sz w:val="21"/>
                <w:szCs w:val="21"/>
              </w:rPr>
            </w:pPr>
            <w:r w:rsidRPr="00F96077">
              <w:rPr>
                <w:color w:val="000000"/>
                <w:sz w:val="21"/>
                <w:szCs w:val="21"/>
              </w:rPr>
              <w:t>4T8R</w:t>
            </w:r>
          </w:p>
        </w:tc>
        <w:tc>
          <w:tcPr>
            <w:tcW w:w="1474" w:type="dxa"/>
            <w:shd w:val="clear" w:color="auto" w:fill="auto"/>
            <w:vAlign w:val="center"/>
          </w:tcPr>
          <w:p w14:paraId="422B8719" w14:textId="77777777" w:rsidR="008B4899" w:rsidRPr="00F96077" w:rsidRDefault="008B4899" w:rsidP="00D7658B">
            <w:pPr>
              <w:adjustRightInd w:val="0"/>
              <w:snapToGrid w:val="0"/>
              <w:jc w:val="center"/>
              <w:rPr>
                <w:color w:val="000000"/>
                <w:sz w:val="21"/>
                <w:szCs w:val="21"/>
              </w:rPr>
            </w:pPr>
            <w:r w:rsidRPr="00F96077">
              <w:rPr>
                <w:color w:val="000000"/>
                <w:sz w:val="21"/>
                <w:szCs w:val="21"/>
              </w:rPr>
              <w:t>Periodic/Semi-persistent/ Aperiodic</w:t>
            </w:r>
          </w:p>
        </w:tc>
        <w:tc>
          <w:tcPr>
            <w:tcW w:w="1121" w:type="dxa"/>
            <w:shd w:val="clear" w:color="auto" w:fill="auto"/>
            <w:vAlign w:val="center"/>
          </w:tcPr>
          <w:p w14:paraId="1AEAABF1" w14:textId="77777777" w:rsidR="008B4899" w:rsidRPr="00F96077" w:rsidRDefault="008B4899" w:rsidP="00D7658B">
            <w:pPr>
              <w:adjustRightInd w:val="0"/>
              <w:snapToGrid w:val="0"/>
              <w:jc w:val="center"/>
              <w:rPr>
                <w:rFonts w:hint="eastAsia"/>
                <w:color w:val="000000"/>
                <w:sz w:val="21"/>
                <w:szCs w:val="21"/>
              </w:rPr>
            </w:pPr>
          </w:p>
        </w:tc>
        <w:tc>
          <w:tcPr>
            <w:tcW w:w="2080" w:type="dxa"/>
            <w:shd w:val="clear" w:color="auto" w:fill="auto"/>
            <w:noWrap/>
            <w:vAlign w:val="center"/>
          </w:tcPr>
          <w:p w14:paraId="37D2F892" w14:textId="77777777" w:rsidR="008B4899" w:rsidRPr="00F96077" w:rsidRDefault="008B4899" w:rsidP="00D7658B">
            <w:pPr>
              <w:adjustRightInd w:val="0"/>
              <w:snapToGrid w:val="0"/>
              <w:jc w:val="center"/>
              <w:rPr>
                <w:rFonts w:hint="eastAsia"/>
                <w:color w:val="000000"/>
                <w:sz w:val="21"/>
                <w:szCs w:val="21"/>
              </w:rPr>
            </w:pPr>
            <w:r w:rsidRPr="00F96077">
              <w:rPr>
                <w:rFonts w:hint="eastAsia"/>
                <w:color w:val="000000"/>
                <w:sz w:val="21"/>
                <w:szCs w:val="21"/>
              </w:rPr>
              <w:t>1</w:t>
            </w:r>
          </w:p>
        </w:tc>
        <w:tc>
          <w:tcPr>
            <w:tcW w:w="2420" w:type="dxa"/>
            <w:shd w:val="clear" w:color="auto" w:fill="auto"/>
            <w:noWrap/>
            <w:vAlign w:val="center"/>
          </w:tcPr>
          <w:p w14:paraId="3396BF79" w14:textId="77777777" w:rsidR="008B4899" w:rsidRPr="00F96077" w:rsidRDefault="008B4899" w:rsidP="00D7658B">
            <w:pPr>
              <w:adjustRightInd w:val="0"/>
              <w:snapToGrid w:val="0"/>
              <w:jc w:val="center"/>
              <w:rPr>
                <w:rFonts w:eastAsia="Malgun Gothic" w:hint="eastAsia"/>
                <w:color w:val="000000"/>
                <w:sz w:val="21"/>
                <w:szCs w:val="21"/>
                <w:lang w:eastAsia="ko-KR"/>
              </w:rPr>
            </w:pPr>
            <w:r w:rsidRPr="00F96077">
              <w:rPr>
                <w:rFonts w:eastAsia="Malgun Gothic"/>
                <w:color w:val="000000"/>
                <w:sz w:val="21"/>
                <w:szCs w:val="21"/>
                <w:lang w:eastAsia="ko-KR"/>
              </w:rPr>
              <w:t>2</w:t>
            </w:r>
          </w:p>
        </w:tc>
        <w:tc>
          <w:tcPr>
            <w:tcW w:w="1513" w:type="dxa"/>
            <w:shd w:val="clear" w:color="auto" w:fill="auto"/>
            <w:noWrap/>
            <w:vAlign w:val="center"/>
          </w:tcPr>
          <w:p w14:paraId="393C54E8" w14:textId="77777777" w:rsidR="008B4899" w:rsidRPr="00F96077" w:rsidRDefault="008B4899" w:rsidP="00D7658B">
            <w:pPr>
              <w:adjustRightInd w:val="0"/>
              <w:snapToGrid w:val="0"/>
              <w:jc w:val="center"/>
              <w:rPr>
                <w:color w:val="000000"/>
                <w:sz w:val="21"/>
                <w:szCs w:val="21"/>
              </w:rPr>
            </w:pPr>
            <w:r w:rsidRPr="00F96077">
              <w:rPr>
                <w:rFonts w:hint="eastAsia"/>
                <w:color w:val="000000"/>
                <w:sz w:val="21"/>
                <w:szCs w:val="21"/>
              </w:rPr>
              <w:t>4</w:t>
            </w:r>
          </w:p>
        </w:tc>
      </w:tr>
    </w:tbl>
    <w:p w14:paraId="321CFD7B" w14:textId="77777777" w:rsidR="008B4899" w:rsidRDefault="008B4899" w:rsidP="008B4899">
      <w:pPr>
        <w:widowControl w:val="0"/>
        <w:adjustRightInd w:val="0"/>
        <w:snapToGrid w:val="0"/>
        <w:spacing w:afterLines="50" w:after="120"/>
        <w:jc w:val="both"/>
        <w:rPr>
          <w:sz w:val="21"/>
          <w:szCs w:val="21"/>
          <w:lang w:eastAsia="ja-JP"/>
        </w:rPr>
      </w:pPr>
    </w:p>
    <w:p w14:paraId="1D351AD2" w14:textId="77777777" w:rsidR="008B4899" w:rsidRPr="008C3601" w:rsidRDefault="008B4899" w:rsidP="008B4899">
      <w:pPr>
        <w:pStyle w:val="3"/>
        <w:spacing w:afterLines="50" w:after="120"/>
        <w:rPr>
          <w:rFonts w:ascii="Arial" w:hAnsi="Arial"/>
          <w:b/>
          <w:lang w:eastAsia="ko-KR"/>
        </w:rPr>
      </w:pPr>
      <w:r w:rsidRPr="008C3601">
        <w:rPr>
          <w:rFonts w:ascii="Arial" w:hAnsi="Arial"/>
          <w:b/>
          <w:lang w:eastAsia="ko-KR"/>
        </w:rPr>
        <w:t>2.2</w:t>
      </w:r>
      <w:r>
        <w:rPr>
          <w:rFonts w:ascii="Arial" w:hAnsi="Arial"/>
          <w:b/>
          <w:lang w:eastAsia="ko-KR"/>
        </w:rPr>
        <w:t>.2</w:t>
      </w:r>
      <w:r w:rsidRPr="008C3601">
        <w:rPr>
          <w:rFonts w:ascii="Arial" w:hAnsi="Arial"/>
          <w:b/>
          <w:lang w:eastAsia="ko-KR"/>
        </w:rPr>
        <w:t xml:space="preserve"> </w:t>
      </w:r>
      <w:r>
        <w:rPr>
          <w:rFonts w:ascii="Arial" w:hAnsi="Arial"/>
          <w:b/>
          <w:lang w:eastAsia="ko-KR"/>
        </w:rPr>
        <w:t>SRS transmitted over any OFDM symbols in one slot</w:t>
      </w:r>
    </w:p>
    <w:p w14:paraId="1952BA8A" w14:textId="77777777" w:rsidR="008B4899" w:rsidRDefault="008B4899" w:rsidP="00D7658B">
      <w:pPr>
        <w:widowControl w:val="0"/>
        <w:adjustRightInd w:val="0"/>
        <w:snapToGrid w:val="0"/>
        <w:jc w:val="both"/>
        <w:rPr>
          <w:rFonts w:eastAsia="Yu Mincho"/>
          <w:sz w:val="21"/>
          <w:szCs w:val="21"/>
          <w:lang w:eastAsia="ja-JP"/>
        </w:rPr>
      </w:pPr>
      <w:r>
        <w:rPr>
          <w:rFonts w:eastAsia="Yu Mincho"/>
          <w:sz w:val="21"/>
          <w:szCs w:val="21"/>
          <w:lang w:eastAsia="ja-JP"/>
        </w:rPr>
        <w:t xml:space="preserve">If the </w:t>
      </w:r>
      <w:r w:rsidRPr="00B40F49">
        <w:rPr>
          <w:rFonts w:eastAsia="Yu Mincho"/>
          <w:sz w:val="21"/>
          <w:szCs w:val="21"/>
          <w:lang w:eastAsia="ja-JP"/>
        </w:rPr>
        <w:t xml:space="preserve">antenna switching SRS </w:t>
      </w:r>
      <w:r>
        <w:rPr>
          <w:rFonts w:eastAsia="Yu Mincho"/>
          <w:sz w:val="21"/>
          <w:szCs w:val="21"/>
          <w:lang w:eastAsia="ja-JP"/>
        </w:rPr>
        <w:t xml:space="preserve">could be transmitted </w:t>
      </w:r>
      <w:r w:rsidRPr="00BB6355">
        <w:rPr>
          <w:rFonts w:ascii="Times" w:eastAsia="Calibri" w:hAnsi="Times" w:cs="Times"/>
          <w:iCs/>
          <w:lang w:val="en-US"/>
        </w:rPr>
        <w:t>over any OFDM symbols within the slot</w:t>
      </w:r>
      <w:r w:rsidRPr="00EB65B9">
        <w:rPr>
          <w:rFonts w:eastAsia="Yu Mincho"/>
          <w:sz w:val="21"/>
          <w:szCs w:val="21"/>
          <w:lang w:eastAsia="ja-JP"/>
        </w:rPr>
        <w:t>, the SRS resource allocations for DL CSI acquisition with the new UE capabilities are showed below:</w:t>
      </w:r>
    </w:p>
    <w:p w14:paraId="15CB0837" w14:textId="77777777" w:rsidR="008B4899" w:rsidRPr="00B40F49" w:rsidRDefault="008B4899" w:rsidP="00D7658B">
      <w:pPr>
        <w:widowControl w:val="0"/>
        <w:adjustRightInd w:val="0"/>
        <w:snapToGrid w:val="0"/>
        <w:jc w:val="both"/>
        <w:rPr>
          <w:rFonts w:eastAsia="Yu Mincho" w:hint="eastAsia"/>
          <w:sz w:val="21"/>
          <w:szCs w:val="21"/>
          <w:lang w:eastAsia="ja-JP"/>
        </w:rPr>
      </w:pP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7"/>
        <w:gridCol w:w="1587"/>
        <w:gridCol w:w="1587"/>
        <w:gridCol w:w="1587"/>
        <w:gridCol w:w="1587"/>
        <w:gridCol w:w="1587"/>
      </w:tblGrid>
      <w:tr w:rsidR="008B4899" w:rsidRPr="008B5C82" w14:paraId="0D26E2D7" w14:textId="77777777" w:rsidTr="001305F9">
        <w:trPr>
          <w:trHeight w:val="20"/>
          <w:jc w:val="center"/>
        </w:trPr>
        <w:tc>
          <w:tcPr>
            <w:tcW w:w="1587" w:type="dxa"/>
            <w:shd w:val="clear" w:color="auto" w:fill="auto"/>
            <w:noWrap/>
            <w:vAlign w:val="center"/>
            <w:hideMark/>
          </w:tcPr>
          <w:p w14:paraId="2906F5C8" w14:textId="77777777" w:rsidR="008B4899" w:rsidRPr="008B5C82" w:rsidRDefault="008B4899" w:rsidP="00D7658B">
            <w:pPr>
              <w:adjustRightInd w:val="0"/>
              <w:snapToGrid w:val="0"/>
              <w:jc w:val="center"/>
              <w:rPr>
                <w:color w:val="000000"/>
                <w:sz w:val="21"/>
                <w:szCs w:val="21"/>
                <w:lang w:val="en-US" w:eastAsia="ko-KR"/>
              </w:rPr>
            </w:pPr>
          </w:p>
        </w:tc>
        <w:tc>
          <w:tcPr>
            <w:tcW w:w="1587" w:type="dxa"/>
            <w:shd w:val="clear" w:color="auto" w:fill="auto"/>
            <w:vAlign w:val="center"/>
          </w:tcPr>
          <w:p w14:paraId="0B0FBE4B" w14:textId="77777777" w:rsidR="008B4899" w:rsidRPr="008B5C82" w:rsidRDefault="008B4899" w:rsidP="00D7658B">
            <w:pPr>
              <w:adjustRightInd w:val="0"/>
              <w:snapToGrid w:val="0"/>
              <w:jc w:val="center"/>
              <w:rPr>
                <w:color w:val="000000"/>
                <w:sz w:val="21"/>
                <w:szCs w:val="21"/>
              </w:rPr>
            </w:pPr>
            <w:proofErr w:type="spellStart"/>
            <w:r w:rsidRPr="008B5C82">
              <w:rPr>
                <w:rFonts w:eastAsia="宋体"/>
                <w:kern w:val="2"/>
                <w:sz w:val="21"/>
                <w:szCs w:val="21"/>
                <w:lang w:val="en-US" w:eastAsia="zh-CN"/>
              </w:rPr>
              <w:t>resourceType</w:t>
            </w:r>
            <w:proofErr w:type="spellEnd"/>
          </w:p>
        </w:tc>
        <w:tc>
          <w:tcPr>
            <w:tcW w:w="1587" w:type="dxa"/>
            <w:shd w:val="clear" w:color="auto" w:fill="auto"/>
            <w:vAlign w:val="center"/>
          </w:tcPr>
          <w:p w14:paraId="76040568" w14:textId="77777777" w:rsidR="008B4899" w:rsidRPr="008B5C82" w:rsidRDefault="008B4899" w:rsidP="00D7658B">
            <w:pPr>
              <w:adjustRightInd w:val="0"/>
              <w:snapToGrid w:val="0"/>
              <w:jc w:val="center"/>
              <w:rPr>
                <w:color w:val="000000"/>
                <w:sz w:val="21"/>
                <w:szCs w:val="21"/>
              </w:rPr>
            </w:pPr>
            <w:r w:rsidRPr="008B5C82">
              <w:rPr>
                <w:rFonts w:eastAsia="MS Mincho"/>
                <w:iCs/>
                <w:color w:val="000000"/>
                <w:sz w:val="21"/>
                <w:szCs w:val="21"/>
                <w:lang w:val="en-US" w:eastAsia="ja-JP"/>
              </w:rPr>
              <w:t>guard period Y[symbol]</w:t>
            </w:r>
          </w:p>
        </w:tc>
        <w:tc>
          <w:tcPr>
            <w:tcW w:w="1587" w:type="dxa"/>
            <w:shd w:val="clear" w:color="auto" w:fill="auto"/>
            <w:noWrap/>
            <w:vAlign w:val="center"/>
            <w:hideMark/>
          </w:tcPr>
          <w:p w14:paraId="13504F89" w14:textId="77777777" w:rsidR="008B4899" w:rsidRPr="008B5C82" w:rsidRDefault="008B4899" w:rsidP="00D7658B">
            <w:pPr>
              <w:adjustRightInd w:val="0"/>
              <w:snapToGrid w:val="0"/>
              <w:jc w:val="center"/>
              <w:rPr>
                <w:color w:val="000000"/>
                <w:sz w:val="21"/>
                <w:szCs w:val="21"/>
              </w:rPr>
            </w:pPr>
            <w:r w:rsidRPr="008B5C82">
              <w:rPr>
                <w:color w:val="000000"/>
                <w:sz w:val="21"/>
                <w:szCs w:val="21"/>
              </w:rPr>
              <w:t xml:space="preserve"># </w:t>
            </w:r>
            <w:proofErr w:type="gramStart"/>
            <w:r w:rsidRPr="008B5C82">
              <w:rPr>
                <w:color w:val="000000"/>
                <w:sz w:val="21"/>
                <w:szCs w:val="21"/>
              </w:rPr>
              <w:t>of</w:t>
            </w:r>
            <w:proofErr w:type="gramEnd"/>
            <w:r w:rsidRPr="008B5C82">
              <w:rPr>
                <w:color w:val="000000"/>
                <w:sz w:val="21"/>
                <w:szCs w:val="21"/>
              </w:rPr>
              <w:t xml:space="preserve"> SRS resource sets</w:t>
            </w:r>
          </w:p>
        </w:tc>
        <w:tc>
          <w:tcPr>
            <w:tcW w:w="1587" w:type="dxa"/>
            <w:shd w:val="clear" w:color="auto" w:fill="auto"/>
            <w:noWrap/>
            <w:vAlign w:val="center"/>
            <w:hideMark/>
          </w:tcPr>
          <w:p w14:paraId="0B07EBDA" w14:textId="77777777" w:rsidR="008B4899" w:rsidRPr="008B5C82" w:rsidRDefault="008B4899" w:rsidP="00D7658B">
            <w:pPr>
              <w:adjustRightInd w:val="0"/>
              <w:snapToGrid w:val="0"/>
              <w:jc w:val="center"/>
              <w:rPr>
                <w:color w:val="000000"/>
                <w:sz w:val="21"/>
                <w:szCs w:val="21"/>
              </w:rPr>
            </w:pPr>
            <w:r w:rsidRPr="008B5C82">
              <w:rPr>
                <w:color w:val="000000"/>
                <w:sz w:val="21"/>
                <w:szCs w:val="21"/>
              </w:rPr>
              <w:t xml:space="preserve"># </w:t>
            </w:r>
            <w:proofErr w:type="gramStart"/>
            <w:r w:rsidRPr="008B5C82">
              <w:rPr>
                <w:color w:val="000000"/>
                <w:sz w:val="21"/>
                <w:szCs w:val="21"/>
              </w:rPr>
              <w:t>of</w:t>
            </w:r>
            <w:proofErr w:type="gramEnd"/>
            <w:r w:rsidRPr="008B5C82">
              <w:rPr>
                <w:color w:val="000000"/>
                <w:sz w:val="21"/>
                <w:szCs w:val="21"/>
              </w:rPr>
              <w:t xml:space="preserve"> SRS resources per set</w:t>
            </w:r>
          </w:p>
        </w:tc>
        <w:tc>
          <w:tcPr>
            <w:tcW w:w="1587" w:type="dxa"/>
            <w:shd w:val="clear" w:color="auto" w:fill="auto"/>
            <w:noWrap/>
            <w:vAlign w:val="center"/>
            <w:hideMark/>
          </w:tcPr>
          <w:p w14:paraId="49EFBCB2" w14:textId="77777777" w:rsidR="008B4899" w:rsidRPr="008B5C82" w:rsidRDefault="008B4899" w:rsidP="00D7658B">
            <w:pPr>
              <w:adjustRightInd w:val="0"/>
              <w:snapToGrid w:val="0"/>
              <w:jc w:val="center"/>
              <w:rPr>
                <w:color w:val="000000"/>
                <w:sz w:val="21"/>
                <w:szCs w:val="21"/>
              </w:rPr>
            </w:pPr>
            <w:r w:rsidRPr="008B5C82">
              <w:rPr>
                <w:color w:val="000000"/>
                <w:sz w:val="21"/>
                <w:szCs w:val="21"/>
              </w:rPr>
              <w:t xml:space="preserve"># </w:t>
            </w:r>
            <w:proofErr w:type="gramStart"/>
            <w:r w:rsidRPr="008B5C82">
              <w:rPr>
                <w:color w:val="000000"/>
                <w:sz w:val="21"/>
                <w:szCs w:val="21"/>
              </w:rPr>
              <w:t>of</w:t>
            </w:r>
            <w:proofErr w:type="gramEnd"/>
            <w:r w:rsidRPr="008B5C82">
              <w:rPr>
                <w:color w:val="000000"/>
                <w:sz w:val="21"/>
                <w:szCs w:val="21"/>
              </w:rPr>
              <w:t xml:space="preserve"> SRS ports per resource</w:t>
            </w:r>
          </w:p>
        </w:tc>
      </w:tr>
      <w:tr w:rsidR="008B4899" w:rsidRPr="008B5C82" w14:paraId="0206AFA2" w14:textId="77777777" w:rsidTr="001305F9">
        <w:trPr>
          <w:trHeight w:val="20"/>
          <w:jc w:val="center"/>
        </w:trPr>
        <w:tc>
          <w:tcPr>
            <w:tcW w:w="1587" w:type="dxa"/>
            <w:vMerge w:val="restart"/>
            <w:shd w:val="clear" w:color="auto" w:fill="auto"/>
            <w:noWrap/>
            <w:vAlign w:val="center"/>
            <w:hideMark/>
          </w:tcPr>
          <w:p w14:paraId="27D91458" w14:textId="77777777" w:rsidR="008B4899" w:rsidRPr="008B5C82" w:rsidRDefault="008B4899" w:rsidP="00D7658B">
            <w:pPr>
              <w:adjustRightInd w:val="0"/>
              <w:snapToGrid w:val="0"/>
              <w:jc w:val="center"/>
              <w:rPr>
                <w:color w:val="000000"/>
                <w:sz w:val="21"/>
                <w:szCs w:val="21"/>
              </w:rPr>
            </w:pPr>
            <w:r w:rsidRPr="008B5C82">
              <w:rPr>
                <w:color w:val="000000"/>
                <w:sz w:val="21"/>
                <w:szCs w:val="21"/>
              </w:rPr>
              <w:t>1T6R</w:t>
            </w:r>
          </w:p>
        </w:tc>
        <w:tc>
          <w:tcPr>
            <w:tcW w:w="1587" w:type="dxa"/>
            <w:shd w:val="clear" w:color="auto" w:fill="auto"/>
            <w:vAlign w:val="center"/>
          </w:tcPr>
          <w:p w14:paraId="4DEE3D53" w14:textId="77777777" w:rsidR="008B4899" w:rsidRPr="008B5C82" w:rsidRDefault="008B4899" w:rsidP="00D7658B">
            <w:pPr>
              <w:adjustRightInd w:val="0"/>
              <w:snapToGrid w:val="0"/>
              <w:jc w:val="center"/>
              <w:rPr>
                <w:color w:val="000000"/>
                <w:sz w:val="21"/>
                <w:szCs w:val="21"/>
              </w:rPr>
            </w:pPr>
            <w:r w:rsidRPr="008B5C82">
              <w:rPr>
                <w:color w:val="000000"/>
                <w:sz w:val="21"/>
                <w:szCs w:val="21"/>
              </w:rPr>
              <w:t>Periodic/Semi-persistent</w:t>
            </w:r>
          </w:p>
        </w:tc>
        <w:tc>
          <w:tcPr>
            <w:tcW w:w="1587" w:type="dxa"/>
            <w:shd w:val="clear" w:color="auto" w:fill="auto"/>
            <w:vAlign w:val="center"/>
          </w:tcPr>
          <w:p w14:paraId="47B36C53" w14:textId="77777777" w:rsidR="008B4899" w:rsidRPr="008B5C82" w:rsidRDefault="008B4899" w:rsidP="00D7658B">
            <w:pPr>
              <w:adjustRightInd w:val="0"/>
              <w:snapToGrid w:val="0"/>
              <w:jc w:val="center"/>
              <w:rPr>
                <w:color w:val="000000"/>
                <w:sz w:val="21"/>
                <w:szCs w:val="21"/>
              </w:rPr>
            </w:pPr>
          </w:p>
        </w:tc>
        <w:tc>
          <w:tcPr>
            <w:tcW w:w="1587" w:type="dxa"/>
            <w:shd w:val="clear" w:color="auto" w:fill="auto"/>
            <w:noWrap/>
            <w:vAlign w:val="center"/>
            <w:hideMark/>
          </w:tcPr>
          <w:p w14:paraId="494F7774" w14:textId="77777777" w:rsidR="008B4899" w:rsidRPr="008B5C82" w:rsidRDefault="008B4899" w:rsidP="00D7658B">
            <w:pPr>
              <w:adjustRightInd w:val="0"/>
              <w:snapToGrid w:val="0"/>
              <w:jc w:val="center"/>
              <w:rPr>
                <w:color w:val="000000"/>
                <w:sz w:val="21"/>
                <w:szCs w:val="21"/>
              </w:rPr>
            </w:pPr>
            <w:r w:rsidRPr="008B5C82">
              <w:rPr>
                <w:color w:val="000000"/>
                <w:sz w:val="21"/>
                <w:szCs w:val="21"/>
              </w:rPr>
              <w:t>1</w:t>
            </w:r>
          </w:p>
        </w:tc>
        <w:tc>
          <w:tcPr>
            <w:tcW w:w="1587" w:type="dxa"/>
            <w:shd w:val="clear" w:color="auto" w:fill="auto"/>
            <w:noWrap/>
            <w:vAlign w:val="center"/>
            <w:hideMark/>
          </w:tcPr>
          <w:p w14:paraId="08A68C0A" w14:textId="77777777" w:rsidR="008B4899" w:rsidRPr="008B5C82" w:rsidRDefault="008B4899" w:rsidP="00D7658B">
            <w:pPr>
              <w:adjustRightInd w:val="0"/>
              <w:snapToGrid w:val="0"/>
              <w:jc w:val="center"/>
              <w:rPr>
                <w:color w:val="000000"/>
                <w:sz w:val="21"/>
                <w:szCs w:val="21"/>
              </w:rPr>
            </w:pPr>
            <w:r w:rsidRPr="008B5C82">
              <w:rPr>
                <w:color w:val="000000"/>
                <w:sz w:val="21"/>
                <w:szCs w:val="21"/>
              </w:rPr>
              <w:t>6</w:t>
            </w:r>
          </w:p>
        </w:tc>
        <w:tc>
          <w:tcPr>
            <w:tcW w:w="1587" w:type="dxa"/>
            <w:vMerge w:val="restart"/>
            <w:shd w:val="clear" w:color="auto" w:fill="auto"/>
            <w:noWrap/>
            <w:vAlign w:val="center"/>
            <w:hideMark/>
          </w:tcPr>
          <w:p w14:paraId="78570883" w14:textId="77777777" w:rsidR="008B4899" w:rsidRPr="008B5C82" w:rsidRDefault="008B4899" w:rsidP="00D7658B">
            <w:pPr>
              <w:adjustRightInd w:val="0"/>
              <w:snapToGrid w:val="0"/>
              <w:jc w:val="center"/>
              <w:rPr>
                <w:color w:val="000000"/>
                <w:sz w:val="21"/>
                <w:szCs w:val="21"/>
              </w:rPr>
            </w:pPr>
            <w:r w:rsidRPr="008B5C82">
              <w:rPr>
                <w:color w:val="000000"/>
                <w:sz w:val="21"/>
                <w:szCs w:val="21"/>
              </w:rPr>
              <w:t>1</w:t>
            </w:r>
          </w:p>
          <w:p w14:paraId="3DEE823A" w14:textId="77777777" w:rsidR="008B4899" w:rsidRPr="008B5C82" w:rsidRDefault="008B4899" w:rsidP="00D7658B">
            <w:pPr>
              <w:adjustRightInd w:val="0"/>
              <w:snapToGrid w:val="0"/>
              <w:jc w:val="center"/>
              <w:rPr>
                <w:color w:val="000000"/>
                <w:sz w:val="21"/>
                <w:szCs w:val="21"/>
              </w:rPr>
            </w:pPr>
          </w:p>
        </w:tc>
      </w:tr>
      <w:tr w:rsidR="008B4899" w:rsidRPr="008B5C82" w14:paraId="0E40ABA5" w14:textId="77777777" w:rsidTr="001305F9">
        <w:trPr>
          <w:trHeight w:val="20"/>
          <w:jc w:val="center"/>
        </w:trPr>
        <w:tc>
          <w:tcPr>
            <w:tcW w:w="1587" w:type="dxa"/>
            <w:vMerge/>
            <w:shd w:val="clear" w:color="auto" w:fill="auto"/>
            <w:vAlign w:val="center"/>
            <w:hideMark/>
          </w:tcPr>
          <w:p w14:paraId="558C950B" w14:textId="77777777" w:rsidR="008B4899" w:rsidRPr="008B5C82" w:rsidRDefault="008B4899" w:rsidP="00D7658B">
            <w:pPr>
              <w:adjustRightInd w:val="0"/>
              <w:snapToGrid w:val="0"/>
              <w:jc w:val="center"/>
              <w:rPr>
                <w:color w:val="000000"/>
                <w:sz w:val="21"/>
                <w:szCs w:val="21"/>
              </w:rPr>
            </w:pPr>
          </w:p>
        </w:tc>
        <w:tc>
          <w:tcPr>
            <w:tcW w:w="1587" w:type="dxa"/>
            <w:vMerge w:val="restart"/>
            <w:shd w:val="clear" w:color="auto" w:fill="auto"/>
            <w:vAlign w:val="center"/>
          </w:tcPr>
          <w:p w14:paraId="0D3EB3DF" w14:textId="77777777" w:rsidR="008B4899" w:rsidRPr="008B5C82" w:rsidRDefault="008B4899" w:rsidP="00D7658B">
            <w:pPr>
              <w:adjustRightInd w:val="0"/>
              <w:snapToGrid w:val="0"/>
              <w:jc w:val="center"/>
              <w:rPr>
                <w:color w:val="000000"/>
                <w:sz w:val="21"/>
                <w:szCs w:val="21"/>
              </w:rPr>
            </w:pPr>
            <w:r w:rsidRPr="008B5C82">
              <w:rPr>
                <w:color w:val="000000"/>
                <w:sz w:val="21"/>
                <w:szCs w:val="21"/>
              </w:rPr>
              <w:t>Aperiodic</w:t>
            </w:r>
          </w:p>
        </w:tc>
        <w:tc>
          <w:tcPr>
            <w:tcW w:w="1587" w:type="dxa"/>
            <w:shd w:val="clear" w:color="auto" w:fill="auto"/>
            <w:vAlign w:val="center"/>
          </w:tcPr>
          <w:p w14:paraId="39873992" w14:textId="77777777" w:rsidR="008B4899" w:rsidRPr="008B5C82" w:rsidRDefault="008B4899" w:rsidP="00D7658B">
            <w:pPr>
              <w:adjustRightInd w:val="0"/>
              <w:snapToGrid w:val="0"/>
              <w:jc w:val="center"/>
              <w:rPr>
                <w:color w:val="000000"/>
                <w:sz w:val="21"/>
                <w:szCs w:val="21"/>
              </w:rPr>
            </w:pPr>
            <w:r w:rsidRPr="008B5C82">
              <w:rPr>
                <w:rFonts w:hint="eastAsia"/>
                <w:color w:val="000000"/>
                <w:sz w:val="21"/>
                <w:szCs w:val="21"/>
              </w:rPr>
              <w:t>1</w:t>
            </w:r>
          </w:p>
        </w:tc>
        <w:tc>
          <w:tcPr>
            <w:tcW w:w="1587" w:type="dxa"/>
            <w:shd w:val="clear" w:color="auto" w:fill="auto"/>
            <w:noWrap/>
            <w:vAlign w:val="center"/>
            <w:hideMark/>
          </w:tcPr>
          <w:p w14:paraId="13B85B6D" w14:textId="77777777" w:rsidR="008B4899" w:rsidRPr="008B5C82" w:rsidRDefault="008B4899" w:rsidP="00D7658B">
            <w:pPr>
              <w:adjustRightInd w:val="0"/>
              <w:snapToGrid w:val="0"/>
              <w:jc w:val="center"/>
              <w:rPr>
                <w:color w:val="000000"/>
                <w:sz w:val="21"/>
                <w:szCs w:val="21"/>
              </w:rPr>
            </w:pPr>
            <w:r>
              <w:rPr>
                <w:rFonts w:hint="eastAsia"/>
                <w:color w:val="000000"/>
                <w:sz w:val="21"/>
                <w:szCs w:val="21"/>
              </w:rPr>
              <w:t>1</w:t>
            </w:r>
          </w:p>
        </w:tc>
        <w:tc>
          <w:tcPr>
            <w:tcW w:w="1587" w:type="dxa"/>
            <w:shd w:val="clear" w:color="auto" w:fill="auto"/>
            <w:noWrap/>
            <w:vAlign w:val="center"/>
            <w:hideMark/>
          </w:tcPr>
          <w:p w14:paraId="22981FB8" w14:textId="77777777" w:rsidR="008B4899" w:rsidRPr="008B5C82" w:rsidRDefault="008B4899" w:rsidP="00D7658B">
            <w:pPr>
              <w:adjustRightInd w:val="0"/>
              <w:snapToGrid w:val="0"/>
              <w:jc w:val="center"/>
              <w:rPr>
                <w:color w:val="000000"/>
                <w:sz w:val="21"/>
                <w:szCs w:val="21"/>
              </w:rPr>
            </w:pPr>
            <w:r>
              <w:rPr>
                <w:color w:val="000000"/>
                <w:sz w:val="21"/>
                <w:szCs w:val="21"/>
              </w:rPr>
              <w:t>6</w:t>
            </w:r>
          </w:p>
        </w:tc>
        <w:tc>
          <w:tcPr>
            <w:tcW w:w="1587" w:type="dxa"/>
            <w:vMerge/>
            <w:shd w:val="clear" w:color="auto" w:fill="auto"/>
            <w:noWrap/>
            <w:vAlign w:val="center"/>
            <w:hideMark/>
          </w:tcPr>
          <w:p w14:paraId="41059562" w14:textId="77777777" w:rsidR="008B4899" w:rsidRPr="008B5C82" w:rsidRDefault="008B4899" w:rsidP="00D7658B">
            <w:pPr>
              <w:adjustRightInd w:val="0"/>
              <w:snapToGrid w:val="0"/>
              <w:jc w:val="center"/>
              <w:rPr>
                <w:color w:val="000000"/>
                <w:sz w:val="21"/>
                <w:szCs w:val="21"/>
              </w:rPr>
            </w:pPr>
          </w:p>
        </w:tc>
      </w:tr>
      <w:tr w:rsidR="008B4899" w:rsidRPr="008B5C82" w14:paraId="7C51D671" w14:textId="77777777" w:rsidTr="001305F9">
        <w:trPr>
          <w:trHeight w:val="20"/>
          <w:jc w:val="center"/>
        </w:trPr>
        <w:tc>
          <w:tcPr>
            <w:tcW w:w="1587" w:type="dxa"/>
            <w:vMerge/>
            <w:shd w:val="clear" w:color="auto" w:fill="auto"/>
            <w:vAlign w:val="center"/>
            <w:hideMark/>
          </w:tcPr>
          <w:p w14:paraId="620580A7" w14:textId="77777777" w:rsidR="008B4899" w:rsidRPr="008B5C82" w:rsidRDefault="008B4899" w:rsidP="00D7658B">
            <w:pPr>
              <w:adjustRightInd w:val="0"/>
              <w:snapToGrid w:val="0"/>
              <w:jc w:val="center"/>
              <w:rPr>
                <w:color w:val="000000"/>
                <w:sz w:val="21"/>
                <w:szCs w:val="21"/>
              </w:rPr>
            </w:pPr>
          </w:p>
        </w:tc>
        <w:tc>
          <w:tcPr>
            <w:tcW w:w="1587" w:type="dxa"/>
            <w:vMerge/>
            <w:shd w:val="clear" w:color="auto" w:fill="auto"/>
            <w:vAlign w:val="center"/>
          </w:tcPr>
          <w:p w14:paraId="08256ADA" w14:textId="77777777" w:rsidR="008B4899" w:rsidRPr="008B5C82" w:rsidRDefault="008B4899" w:rsidP="00D7658B">
            <w:pPr>
              <w:adjustRightInd w:val="0"/>
              <w:snapToGrid w:val="0"/>
              <w:jc w:val="center"/>
              <w:rPr>
                <w:color w:val="000000"/>
                <w:sz w:val="21"/>
                <w:szCs w:val="21"/>
              </w:rPr>
            </w:pPr>
          </w:p>
        </w:tc>
        <w:tc>
          <w:tcPr>
            <w:tcW w:w="1587" w:type="dxa"/>
            <w:vMerge w:val="restart"/>
            <w:shd w:val="clear" w:color="auto" w:fill="auto"/>
            <w:vAlign w:val="center"/>
          </w:tcPr>
          <w:p w14:paraId="1E80DB0E" w14:textId="77777777" w:rsidR="008B4899" w:rsidRPr="008B5C82" w:rsidRDefault="008B4899" w:rsidP="00D7658B">
            <w:pPr>
              <w:adjustRightInd w:val="0"/>
              <w:snapToGrid w:val="0"/>
              <w:jc w:val="center"/>
              <w:rPr>
                <w:color w:val="000000"/>
                <w:sz w:val="21"/>
                <w:szCs w:val="21"/>
              </w:rPr>
            </w:pPr>
            <w:r w:rsidRPr="008B5C82">
              <w:rPr>
                <w:rFonts w:hint="eastAsia"/>
                <w:color w:val="000000"/>
                <w:sz w:val="21"/>
                <w:szCs w:val="21"/>
              </w:rPr>
              <w:t>2</w:t>
            </w:r>
          </w:p>
        </w:tc>
        <w:tc>
          <w:tcPr>
            <w:tcW w:w="1587" w:type="dxa"/>
            <w:vMerge w:val="restart"/>
            <w:shd w:val="clear" w:color="auto" w:fill="auto"/>
            <w:noWrap/>
            <w:vAlign w:val="center"/>
            <w:hideMark/>
          </w:tcPr>
          <w:p w14:paraId="506061DB" w14:textId="77777777" w:rsidR="008B4899" w:rsidRPr="008B5C82" w:rsidRDefault="008B4899" w:rsidP="00D7658B">
            <w:pPr>
              <w:adjustRightInd w:val="0"/>
              <w:snapToGrid w:val="0"/>
              <w:jc w:val="center"/>
              <w:rPr>
                <w:color w:val="000000"/>
                <w:sz w:val="21"/>
                <w:szCs w:val="21"/>
              </w:rPr>
            </w:pPr>
            <w:r>
              <w:rPr>
                <w:rFonts w:hint="eastAsia"/>
                <w:color w:val="000000"/>
                <w:sz w:val="21"/>
                <w:szCs w:val="21"/>
              </w:rPr>
              <w:t>2</w:t>
            </w:r>
          </w:p>
        </w:tc>
        <w:tc>
          <w:tcPr>
            <w:tcW w:w="1587" w:type="dxa"/>
            <w:shd w:val="clear" w:color="auto" w:fill="auto"/>
            <w:noWrap/>
            <w:vAlign w:val="center"/>
            <w:hideMark/>
          </w:tcPr>
          <w:p w14:paraId="1C96EA20" w14:textId="77777777" w:rsidR="008B4899" w:rsidRPr="008B5C82" w:rsidRDefault="008B4899" w:rsidP="00D7658B">
            <w:pPr>
              <w:adjustRightInd w:val="0"/>
              <w:snapToGrid w:val="0"/>
              <w:jc w:val="center"/>
              <w:rPr>
                <w:color w:val="000000"/>
                <w:sz w:val="21"/>
                <w:szCs w:val="21"/>
              </w:rPr>
            </w:pPr>
            <w:r w:rsidRPr="008B5C82">
              <w:rPr>
                <w:color w:val="000000"/>
                <w:sz w:val="21"/>
                <w:szCs w:val="21"/>
              </w:rPr>
              <w:t xml:space="preserve">{2, </w:t>
            </w:r>
            <w:r>
              <w:rPr>
                <w:color w:val="000000"/>
                <w:sz w:val="21"/>
                <w:szCs w:val="21"/>
              </w:rPr>
              <w:t>4</w:t>
            </w:r>
            <w:r w:rsidRPr="008B5C82">
              <w:rPr>
                <w:color w:val="000000"/>
                <w:sz w:val="21"/>
                <w:szCs w:val="21"/>
              </w:rPr>
              <w:t>}</w:t>
            </w:r>
          </w:p>
        </w:tc>
        <w:tc>
          <w:tcPr>
            <w:tcW w:w="1587" w:type="dxa"/>
            <w:vMerge/>
            <w:shd w:val="clear" w:color="auto" w:fill="auto"/>
            <w:noWrap/>
            <w:vAlign w:val="center"/>
            <w:hideMark/>
          </w:tcPr>
          <w:p w14:paraId="64A07FC0" w14:textId="77777777" w:rsidR="008B4899" w:rsidRPr="008B5C82" w:rsidRDefault="008B4899" w:rsidP="00D7658B">
            <w:pPr>
              <w:adjustRightInd w:val="0"/>
              <w:snapToGrid w:val="0"/>
              <w:jc w:val="center"/>
              <w:rPr>
                <w:color w:val="000000"/>
                <w:sz w:val="21"/>
                <w:szCs w:val="21"/>
              </w:rPr>
            </w:pPr>
          </w:p>
        </w:tc>
      </w:tr>
      <w:tr w:rsidR="008B4899" w:rsidRPr="008B5C82" w14:paraId="3DD20052" w14:textId="77777777" w:rsidTr="001305F9">
        <w:trPr>
          <w:trHeight w:val="20"/>
          <w:jc w:val="center"/>
        </w:trPr>
        <w:tc>
          <w:tcPr>
            <w:tcW w:w="1587" w:type="dxa"/>
            <w:vMerge/>
            <w:shd w:val="clear" w:color="auto" w:fill="auto"/>
            <w:vAlign w:val="center"/>
          </w:tcPr>
          <w:p w14:paraId="6A9CAA41" w14:textId="77777777" w:rsidR="008B4899" w:rsidRPr="008B5C82" w:rsidRDefault="008B4899" w:rsidP="00D7658B">
            <w:pPr>
              <w:adjustRightInd w:val="0"/>
              <w:snapToGrid w:val="0"/>
              <w:jc w:val="center"/>
              <w:rPr>
                <w:color w:val="000000"/>
                <w:sz w:val="21"/>
                <w:szCs w:val="21"/>
              </w:rPr>
            </w:pPr>
          </w:p>
        </w:tc>
        <w:tc>
          <w:tcPr>
            <w:tcW w:w="1587" w:type="dxa"/>
            <w:vMerge/>
            <w:shd w:val="clear" w:color="auto" w:fill="auto"/>
            <w:vAlign w:val="center"/>
          </w:tcPr>
          <w:p w14:paraId="173C6D89" w14:textId="77777777" w:rsidR="008B4899" w:rsidRPr="008B5C82" w:rsidRDefault="008B4899" w:rsidP="00D7658B">
            <w:pPr>
              <w:adjustRightInd w:val="0"/>
              <w:snapToGrid w:val="0"/>
              <w:jc w:val="center"/>
              <w:rPr>
                <w:color w:val="000000"/>
                <w:sz w:val="21"/>
                <w:szCs w:val="21"/>
              </w:rPr>
            </w:pPr>
          </w:p>
        </w:tc>
        <w:tc>
          <w:tcPr>
            <w:tcW w:w="1587" w:type="dxa"/>
            <w:vMerge/>
            <w:shd w:val="clear" w:color="auto" w:fill="auto"/>
            <w:vAlign w:val="center"/>
          </w:tcPr>
          <w:p w14:paraId="0442E628" w14:textId="77777777" w:rsidR="008B4899" w:rsidRPr="008B5C82" w:rsidRDefault="008B4899" w:rsidP="00D7658B">
            <w:pPr>
              <w:adjustRightInd w:val="0"/>
              <w:snapToGrid w:val="0"/>
              <w:jc w:val="center"/>
              <w:rPr>
                <w:rFonts w:hint="eastAsia"/>
                <w:color w:val="000000"/>
                <w:sz w:val="21"/>
                <w:szCs w:val="21"/>
              </w:rPr>
            </w:pPr>
          </w:p>
        </w:tc>
        <w:tc>
          <w:tcPr>
            <w:tcW w:w="1587" w:type="dxa"/>
            <w:vMerge/>
            <w:shd w:val="clear" w:color="auto" w:fill="auto"/>
            <w:noWrap/>
            <w:vAlign w:val="center"/>
          </w:tcPr>
          <w:p w14:paraId="158447A7" w14:textId="77777777" w:rsidR="008B4899" w:rsidRDefault="008B4899" w:rsidP="00D7658B">
            <w:pPr>
              <w:adjustRightInd w:val="0"/>
              <w:snapToGrid w:val="0"/>
              <w:jc w:val="center"/>
              <w:rPr>
                <w:rFonts w:hint="eastAsia"/>
                <w:color w:val="000000"/>
                <w:sz w:val="21"/>
                <w:szCs w:val="21"/>
              </w:rPr>
            </w:pPr>
          </w:p>
        </w:tc>
        <w:tc>
          <w:tcPr>
            <w:tcW w:w="1587" w:type="dxa"/>
            <w:shd w:val="clear" w:color="auto" w:fill="auto"/>
            <w:noWrap/>
            <w:vAlign w:val="center"/>
          </w:tcPr>
          <w:p w14:paraId="0EBD9136" w14:textId="77777777" w:rsidR="008B4899" w:rsidRPr="008B5C82" w:rsidRDefault="008B4899" w:rsidP="00D7658B">
            <w:pPr>
              <w:adjustRightInd w:val="0"/>
              <w:snapToGrid w:val="0"/>
              <w:jc w:val="center"/>
              <w:rPr>
                <w:color w:val="000000"/>
                <w:sz w:val="21"/>
                <w:szCs w:val="21"/>
              </w:rPr>
            </w:pPr>
            <w:r w:rsidRPr="008B5C82">
              <w:rPr>
                <w:color w:val="000000"/>
                <w:sz w:val="21"/>
                <w:szCs w:val="21"/>
              </w:rPr>
              <w:t>{</w:t>
            </w:r>
            <w:r>
              <w:rPr>
                <w:color w:val="000000"/>
                <w:sz w:val="21"/>
                <w:szCs w:val="21"/>
              </w:rPr>
              <w:t>3</w:t>
            </w:r>
            <w:r w:rsidRPr="008B5C82">
              <w:rPr>
                <w:color w:val="000000"/>
                <w:sz w:val="21"/>
                <w:szCs w:val="21"/>
              </w:rPr>
              <w:t xml:space="preserve">, </w:t>
            </w:r>
            <w:r>
              <w:rPr>
                <w:color w:val="000000"/>
                <w:sz w:val="21"/>
                <w:szCs w:val="21"/>
              </w:rPr>
              <w:t>3</w:t>
            </w:r>
            <w:r w:rsidRPr="008B5C82">
              <w:rPr>
                <w:color w:val="000000"/>
                <w:sz w:val="21"/>
                <w:szCs w:val="21"/>
              </w:rPr>
              <w:t>}</w:t>
            </w:r>
          </w:p>
        </w:tc>
        <w:tc>
          <w:tcPr>
            <w:tcW w:w="1587" w:type="dxa"/>
            <w:vMerge/>
            <w:shd w:val="clear" w:color="auto" w:fill="auto"/>
            <w:noWrap/>
            <w:vAlign w:val="center"/>
          </w:tcPr>
          <w:p w14:paraId="1978794B" w14:textId="77777777" w:rsidR="008B4899" w:rsidRPr="008B5C82" w:rsidRDefault="008B4899" w:rsidP="00D7658B">
            <w:pPr>
              <w:adjustRightInd w:val="0"/>
              <w:snapToGrid w:val="0"/>
              <w:jc w:val="center"/>
              <w:rPr>
                <w:color w:val="000000"/>
                <w:sz w:val="21"/>
                <w:szCs w:val="21"/>
              </w:rPr>
            </w:pPr>
          </w:p>
        </w:tc>
      </w:tr>
      <w:tr w:rsidR="008B4899" w:rsidRPr="008B5C82" w14:paraId="4648E849" w14:textId="77777777" w:rsidTr="001305F9">
        <w:trPr>
          <w:trHeight w:val="20"/>
          <w:jc w:val="center"/>
        </w:trPr>
        <w:tc>
          <w:tcPr>
            <w:tcW w:w="1587" w:type="dxa"/>
            <w:shd w:val="clear" w:color="auto" w:fill="auto"/>
            <w:noWrap/>
            <w:vAlign w:val="center"/>
            <w:hideMark/>
          </w:tcPr>
          <w:p w14:paraId="3C632DF8" w14:textId="77777777" w:rsidR="008B4899" w:rsidRPr="008B5C82" w:rsidRDefault="008B4899" w:rsidP="00D7658B">
            <w:pPr>
              <w:adjustRightInd w:val="0"/>
              <w:snapToGrid w:val="0"/>
              <w:jc w:val="center"/>
              <w:rPr>
                <w:color w:val="000000"/>
                <w:sz w:val="21"/>
                <w:szCs w:val="21"/>
              </w:rPr>
            </w:pPr>
            <w:r w:rsidRPr="008B5C82">
              <w:rPr>
                <w:color w:val="000000"/>
                <w:sz w:val="21"/>
                <w:szCs w:val="21"/>
              </w:rPr>
              <w:t>2T6R</w:t>
            </w:r>
          </w:p>
        </w:tc>
        <w:tc>
          <w:tcPr>
            <w:tcW w:w="1587" w:type="dxa"/>
            <w:shd w:val="clear" w:color="auto" w:fill="auto"/>
            <w:vAlign w:val="center"/>
          </w:tcPr>
          <w:p w14:paraId="43E75750" w14:textId="77777777" w:rsidR="008B4899" w:rsidRPr="008B5C82" w:rsidRDefault="008B4899" w:rsidP="00D7658B">
            <w:pPr>
              <w:adjustRightInd w:val="0"/>
              <w:snapToGrid w:val="0"/>
              <w:jc w:val="center"/>
              <w:rPr>
                <w:color w:val="000000"/>
                <w:sz w:val="21"/>
                <w:szCs w:val="21"/>
              </w:rPr>
            </w:pPr>
            <w:r w:rsidRPr="008B5C82">
              <w:rPr>
                <w:color w:val="000000"/>
                <w:sz w:val="21"/>
                <w:szCs w:val="21"/>
              </w:rPr>
              <w:t>Periodic/Semi-persistent/ Aperiodic</w:t>
            </w:r>
          </w:p>
        </w:tc>
        <w:tc>
          <w:tcPr>
            <w:tcW w:w="1587" w:type="dxa"/>
            <w:shd w:val="clear" w:color="auto" w:fill="auto"/>
            <w:vAlign w:val="center"/>
          </w:tcPr>
          <w:p w14:paraId="1D0D7833" w14:textId="77777777" w:rsidR="008B4899" w:rsidRPr="008B5C82" w:rsidRDefault="008B4899" w:rsidP="00D7658B">
            <w:pPr>
              <w:adjustRightInd w:val="0"/>
              <w:snapToGrid w:val="0"/>
              <w:jc w:val="center"/>
              <w:rPr>
                <w:color w:val="000000"/>
                <w:sz w:val="21"/>
                <w:szCs w:val="21"/>
              </w:rPr>
            </w:pPr>
          </w:p>
        </w:tc>
        <w:tc>
          <w:tcPr>
            <w:tcW w:w="1587" w:type="dxa"/>
            <w:shd w:val="clear" w:color="auto" w:fill="auto"/>
            <w:noWrap/>
            <w:vAlign w:val="center"/>
            <w:hideMark/>
          </w:tcPr>
          <w:p w14:paraId="28C8F1BA" w14:textId="77777777" w:rsidR="008B4899" w:rsidRPr="008B5C82" w:rsidRDefault="008B4899" w:rsidP="00D7658B">
            <w:pPr>
              <w:adjustRightInd w:val="0"/>
              <w:snapToGrid w:val="0"/>
              <w:jc w:val="center"/>
              <w:rPr>
                <w:color w:val="000000"/>
                <w:sz w:val="21"/>
                <w:szCs w:val="21"/>
              </w:rPr>
            </w:pPr>
            <w:r w:rsidRPr="008B5C82">
              <w:rPr>
                <w:color w:val="000000"/>
                <w:sz w:val="21"/>
                <w:szCs w:val="21"/>
              </w:rPr>
              <w:t>1</w:t>
            </w:r>
          </w:p>
        </w:tc>
        <w:tc>
          <w:tcPr>
            <w:tcW w:w="1587" w:type="dxa"/>
            <w:shd w:val="clear" w:color="auto" w:fill="auto"/>
            <w:noWrap/>
            <w:vAlign w:val="center"/>
            <w:hideMark/>
          </w:tcPr>
          <w:p w14:paraId="3FEE4510" w14:textId="77777777" w:rsidR="008B4899" w:rsidRPr="008B5C82" w:rsidRDefault="008B4899" w:rsidP="00D7658B">
            <w:pPr>
              <w:adjustRightInd w:val="0"/>
              <w:snapToGrid w:val="0"/>
              <w:jc w:val="center"/>
              <w:rPr>
                <w:color w:val="000000"/>
                <w:sz w:val="21"/>
                <w:szCs w:val="21"/>
              </w:rPr>
            </w:pPr>
            <w:r w:rsidRPr="008B5C82">
              <w:rPr>
                <w:color w:val="000000"/>
                <w:sz w:val="21"/>
                <w:szCs w:val="21"/>
              </w:rPr>
              <w:t>3</w:t>
            </w:r>
          </w:p>
        </w:tc>
        <w:tc>
          <w:tcPr>
            <w:tcW w:w="1587" w:type="dxa"/>
            <w:shd w:val="clear" w:color="auto" w:fill="auto"/>
            <w:noWrap/>
            <w:vAlign w:val="center"/>
            <w:hideMark/>
          </w:tcPr>
          <w:p w14:paraId="32DC3E25" w14:textId="77777777" w:rsidR="008B4899" w:rsidRPr="008B5C82" w:rsidRDefault="008B4899" w:rsidP="00D7658B">
            <w:pPr>
              <w:adjustRightInd w:val="0"/>
              <w:snapToGrid w:val="0"/>
              <w:jc w:val="center"/>
              <w:rPr>
                <w:color w:val="000000"/>
                <w:sz w:val="21"/>
                <w:szCs w:val="21"/>
              </w:rPr>
            </w:pPr>
            <w:r w:rsidRPr="008B5C82">
              <w:rPr>
                <w:color w:val="000000"/>
                <w:sz w:val="21"/>
                <w:szCs w:val="21"/>
              </w:rPr>
              <w:t>2</w:t>
            </w:r>
          </w:p>
        </w:tc>
      </w:tr>
      <w:tr w:rsidR="008B4899" w:rsidRPr="008B5C82" w14:paraId="16B484C3" w14:textId="77777777" w:rsidTr="001305F9">
        <w:trPr>
          <w:trHeight w:val="20"/>
          <w:jc w:val="center"/>
        </w:trPr>
        <w:tc>
          <w:tcPr>
            <w:tcW w:w="1587" w:type="dxa"/>
            <w:shd w:val="clear" w:color="auto" w:fill="auto"/>
            <w:vAlign w:val="center"/>
          </w:tcPr>
          <w:p w14:paraId="76040000" w14:textId="77777777" w:rsidR="008B4899" w:rsidRPr="008B5C82" w:rsidRDefault="008B4899" w:rsidP="00D7658B">
            <w:pPr>
              <w:adjustRightInd w:val="0"/>
              <w:snapToGrid w:val="0"/>
              <w:jc w:val="center"/>
              <w:rPr>
                <w:color w:val="000000"/>
                <w:sz w:val="21"/>
                <w:szCs w:val="21"/>
              </w:rPr>
            </w:pPr>
            <w:r w:rsidRPr="008B5C82">
              <w:rPr>
                <w:color w:val="000000"/>
                <w:sz w:val="21"/>
                <w:szCs w:val="21"/>
              </w:rPr>
              <w:t>4T6R</w:t>
            </w:r>
          </w:p>
        </w:tc>
        <w:tc>
          <w:tcPr>
            <w:tcW w:w="1587" w:type="dxa"/>
            <w:shd w:val="clear" w:color="auto" w:fill="auto"/>
            <w:vAlign w:val="center"/>
          </w:tcPr>
          <w:p w14:paraId="1280E4C8" w14:textId="77777777" w:rsidR="008B4899" w:rsidRPr="008B5C82" w:rsidRDefault="008B4899" w:rsidP="00D7658B">
            <w:pPr>
              <w:adjustRightInd w:val="0"/>
              <w:snapToGrid w:val="0"/>
              <w:jc w:val="center"/>
              <w:rPr>
                <w:color w:val="000000"/>
                <w:sz w:val="21"/>
                <w:szCs w:val="21"/>
              </w:rPr>
            </w:pPr>
            <w:r w:rsidRPr="008B5C82">
              <w:rPr>
                <w:color w:val="000000"/>
                <w:sz w:val="21"/>
                <w:szCs w:val="21"/>
              </w:rPr>
              <w:t>Periodic/Semi-persistent/ Aperiodic</w:t>
            </w:r>
          </w:p>
        </w:tc>
        <w:tc>
          <w:tcPr>
            <w:tcW w:w="1587" w:type="dxa"/>
            <w:shd w:val="clear" w:color="auto" w:fill="auto"/>
            <w:vAlign w:val="center"/>
          </w:tcPr>
          <w:p w14:paraId="75D58BF8" w14:textId="77777777" w:rsidR="008B4899" w:rsidRPr="008B5C82" w:rsidRDefault="008B4899" w:rsidP="00D7658B">
            <w:pPr>
              <w:adjustRightInd w:val="0"/>
              <w:snapToGrid w:val="0"/>
              <w:jc w:val="center"/>
              <w:rPr>
                <w:rFonts w:hint="eastAsia"/>
                <w:color w:val="000000"/>
                <w:sz w:val="21"/>
                <w:szCs w:val="21"/>
              </w:rPr>
            </w:pPr>
          </w:p>
        </w:tc>
        <w:tc>
          <w:tcPr>
            <w:tcW w:w="1587" w:type="dxa"/>
            <w:shd w:val="clear" w:color="auto" w:fill="auto"/>
            <w:noWrap/>
            <w:vAlign w:val="center"/>
          </w:tcPr>
          <w:p w14:paraId="1C679598" w14:textId="77777777" w:rsidR="008B4899" w:rsidRPr="008B5C82" w:rsidRDefault="008B4899" w:rsidP="00D7658B">
            <w:pPr>
              <w:adjustRightInd w:val="0"/>
              <w:snapToGrid w:val="0"/>
              <w:jc w:val="center"/>
              <w:rPr>
                <w:color w:val="000000"/>
                <w:sz w:val="21"/>
                <w:szCs w:val="21"/>
              </w:rPr>
            </w:pPr>
            <w:r w:rsidRPr="008B5C82">
              <w:rPr>
                <w:rFonts w:hint="eastAsia"/>
                <w:color w:val="000000"/>
                <w:sz w:val="21"/>
                <w:szCs w:val="21"/>
              </w:rPr>
              <w:t>1</w:t>
            </w:r>
          </w:p>
        </w:tc>
        <w:tc>
          <w:tcPr>
            <w:tcW w:w="1587" w:type="dxa"/>
            <w:shd w:val="clear" w:color="auto" w:fill="auto"/>
            <w:noWrap/>
            <w:vAlign w:val="center"/>
          </w:tcPr>
          <w:p w14:paraId="4CE29C4B" w14:textId="77777777" w:rsidR="008B4899" w:rsidRPr="008B5C82" w:rsidRDefault="008B4899" w:rsidP="00D7658B">
            <w:pPr>
              <w:adjustRightInd w:val="0"/>
              <w:snapToGrid w:val="0"/>
              <w:jc w:val="center"/>
              <w:rPr>
                <w:rFonts w:hint="eastAsia"/>
                <w:color w:val="000000"/>
                <w:sz w:val="21"/>
                <w:szCs w:val="21"/>
              </w:rPr>
            </w:pPr>
            <w:r w:rsidRPr="008B5C82">
              <w:rPr>
                <w:rFonts w:hint="eastAsia"/>
                <w:color w:val="000000"/>
                <w:sz w:val="21"/>
                <w:szCs w:val="21"/>
              </w:rPr>
              <w:t>2</w:t>
            </w:r>
          </w:p>
        </w:tc>
        <w:tc>
          <w:tcPr>
            <w:tcW w:w="1587" w:type="dxa"/>
            <w:shd w:val="clear" w:color="auto" w:fill="auto"/>
            <w:noWrap/>
            <w:vAlign w:val="center"/>
          </w:tcPr>
          <w:p w14:paraId="2C92CC4E" w14:textId="77777777" w:rsidR="008B4899" w:rsidRPr="008B5C82" w:rsidRDefault="008B4899" w:rsidP="00D7658B">
            <w:pPr>
              <w:adjustRightInd w:val="0"/>
              <w:snapToGrid w:val="0"/>
              <w:jc w:val="center"/>
              <w:rPr>
                <w:color w:val="000000"/>
                <w:sz w:val="21"/>
                <w:szCs w:val="21"/>
              </w:rPr>
            </w:pPr>
            <w:r w:rsidRPr="008B5C82">
              <w:rPr>
                <w:rFonts w:hint="eastAsia"/>
                <w:color w:val="000000"/>
                <w:sz w:val="21"/>
                <w:szCs w:val="21"/>
              </w:rPr>
              <w:t>{</w:t>
            </w:r>
            <w:r w:rsidRPr="008B5C82">
              <w:rPr>
                <w:color w:val="000000"/>
                <w:sz w:val="21"/>
                <w:szCs w:val="21"/>
              </w:rPr>
              <w:t>2, 4}</w:t>
            </w:r>
          </w:p>
        </w:tc>
      </w:tr>
      <w:tr w:rsidR="008B4899" w:rsidRPr="008B5C82" w14:paraId="7C3A6E64" w14:textId="77777777" w:rsidTr="001305F9">
        <w:trPr>
          <w:trHeight w:val="20"/>
          <w:jc w:val="center"/>
        </w:trPr>
        <w:tc>
          <w:tcPr>
            <w:tcW w:w="1587" w:type="dxa"/>
            <w:vMerge w:val="restart"/>
            <w:shd w:val="clear" w:color="auto" w:fill="auto"/>
            <w:vAlign w:val="center"/>
          </w:tcPr>
          <w:p w14:paraId="2655D7B3" w14:textId="77777777" w:rsidR="008B4899" w:rsidRPr="008B5C82" w:rsidRDefault="008B4899" w:rsidP="00D7658B">
            <w:pPr>
              <w:adjustRightInd w:val="0"/>
              <w:snapToGrid w:val="0"/>
              <w:jc w:val="center"/>
              <w:rPr>
                <w:color w:val="000000"/>
                <w:sz w:val="21"/>
                <w:szCs w:val="21"/>
              </w:rPr>
            </w:pPr>
            <w:r w:rsidRPr="008B5C82">
              <w:rPr>
                <w:color w:val="000000"/>
                <w:sz w:val="21"/>
                <w:szCs w:val="21"/>
              </w:rPr>
              <w:lastRenderedPageBreak/>
              <w:t>1T8R</w:t>
            </w:r>
          </w:p>
        </w:tc>
        <w:tc>
          <w:tcPr>
            <w:tcW w:w="1587" w:type="dxa"/>
            <w:shd w:val="clear" w:color="auto" w:fill="auto"/>
            <w:vAlign w:val="center"/>
          </w:tcPr>
          <w:p w14:paraId="4640C3F8" w14:textId="77777777" w:rsidR="008B4899" w:rsidRPr="008B5C82" w:rsidRDefault="008B4899" w:rsidP="00D7658B">
            <w:pPr>
              <w:adjustRightInd w:val="0"/>
              <w:snapToGrid w:val="0"/>
              <w:jc w:val="center"/>
              <w:rPr>
                <w:color w:val="000000"/>
                <w:sz w:val="21"/>
                <w:szCs w:val="21"/>
              </w:rPr>
            </w:pPr>
            <w:r w:rsidRPr="008B5C82">
              <w:rPr>
                <w:color w:val="000000"/>
                <w:sz w:val="21"/>
                <w:szCs w:val="21"/>
              </w:rPr>
              <w:t>Periodic/Semi-persistent</w:t>
            </w:r>
          </w:p>
        </w:tc>
        <w:tc>
          <w:tcPr>
            <w:tcW w:w="1587" w:type="dxa"/>
            <w:shd w:val="clear" w:color="auto" w:fill="auto"/>
            <w:vAlign w:val="center"/>
          </w:tcPr>
          <w:p w14:paraId="3DAAE80C" w14:textId="77777777" w:rsidR="008B4899" w:rsidRPr="008B5C82" w:rsidRDefault="008B4899" w:rsidP="00D7658B">
            <w:pPr>
              <w:adjustRightInd w:val="0"/>
              <w:snapToGrid w:val="0"/>
              <w:jc w:val="center"/>
              <w:rPr>
                <w:rFonts w:hint="eastAsia"/>
                <w:color w:val="000000"/>
                <w:sz w:val="21"/>
                <w:szCs w:val="21"/>
              </w:rPr>
            </w:pPr>
          </w:p>
        </w:tc>
        <w:tc>
          <w:tcPr>
            <w:tcW w:w="1587" w:type="dxa"/>
            <w:shd w:val="clear" w:color="auto" w:fill="auto"/>
            <w:noWrap/>
            <w:vAlign w:val="center"/>
          </w:tcPr>
          <w:p w14:paraId="6094DDDD" w14:textId="77777777" w:rsidR="008B4899" w:rsidRPr="008B5C82" w:rsidRDefault="008B4899" w:rsidP="00D7658B">
            <w:pPr>
              <w:adjustRightInd w:val="0"/>
              <w:snapToGrid w:val="0"/>
              <w:jc w:val="center"/>
              <w:rPr>
                <w:color w:val="000000"/>
                <w:sz w:val="21"/>
                <w:szCs w:val="21"/>
              </w:rPr>
            </w:pPr>
            <w:r w:rsidRPr="008B5C82">
              <w:rPr>
                <w:rFonts w:hint="eastAsia"/>
                <w:color w:val="000000"/>
                <w:sz w:val="21"/>
                <w:szCs w:val="21"/>
              </w:rPr>
              <w:t>1</w:t>
            </w:r>
          </w:p>
        </w:tc>
        <w:tc>
          <w:tcPr>
            <w:tcW w:w="1587" w:type="dxa"/>
            <w:shd w:val="clear" w:color="auto" w:fill="auto"/>
            <w:noWrap/>
            <w:vAlign w:val="center"/>
          </w:tcPr>
          <w:p w14:paraId="4A104864" w14:textId="77777777" w:rsidR="008B4899" w:rsidRPr="008B5C82" w:rsidRDefault="008B4899" w:rsidP="00D7658B">
            <w:pPr>
              <w:adjustRightInd w:val="0"/>
              <w:snapToGrid w:val="0"/>
              <w:jc w:val="center"/>
              <w:rPr>
                <w:color w:val="000000"/>
                <w:sz w:val="21"/>
                <w:szCs w:val="21"/>
              </w:rPr>
            </w:pPr>
            <w:r w:rsidRPr="008B5C82">
              <w:rPr>
                <w:rFonts w:hint="eastAsia"/>
                <w:color w:val="000000"/>
                <w:sz w:val="21"/>
                <w:szCs w:val="21"/>
              </w:rPr>
              <w:t>8</w:t>
            </w:r>
          </w:p>
        </w:tc>
        <w:tc>
          <w:tcPr>
            <w:tcW w:w="1587" w:type="dxa"/>
            <w:vMerge w:val="restart"/>
            <w:shd w:val="clear" w:color="auto" w:fill="auto"/>
            <w:noWrap/>
            <w:vAlign w:val="center"/>
          </w:tcPr>
          <w:p w14:paraId="6DB60DC0" w14:textId="77777777" w:rsidR="008B4899" w:rsidRPr="008B5C82" w:rsidRDefault="008B4899" w:rsidP="00D7658B">
            <w:pPr>
              <w:adjustRightInd w:val="0"/>
              <w:snapToGrid w:val="0"/>
              <w:jc w:val="center"/>
              <w:rPr>
                <w:color w:val="000000"/>
                <w:sz w:val="21"/>
                <w:szCs w:val="21"/>
              </w:rPr>
            </w:pPr>
            <w:r w:rsidRPr="008B5C82">
              <w:rPr>
                <w:rFonts w:hint="eastAsia"/>
                <w:color w:val="000000"/>
                <w:sz w:val="21"/>
                <w:szCs w:val="21"/>
              </w:rPr>
              <w:t>1</w:t>
            </w:r>
          </w:p>
        </w:tc>
      </w:tr>
      <w:tr w:rsidR="008B4899" w:rsidRPr="008B5C82" w14:paraId="17F15EA2" w14:textId="77777777" w:rsidTr="001305F9">
        <w:trPr>
          <w:trHeight w:val="20"/>
          <w:jc w:val="center"/>
        </w:trPr>
        <w:tc>
          <w:tcPr>
            <w:tcW w:w="1587" w:type="dxa"/>
            <w:vMerge/>
            <w:shd w:val="clear" w:color="auto" w:fill="auto"/>
            <w:vAlign w:val="center"/>
          </w:tcPr>
          <w:p w14:paraId="68A9E50B" w14:textId="77777777" w:rsidR="008B4899" w:rsidRPr="008B5C82" w:rsidRDefault="008B4899" w:rsidP="00D7658B">
            <w:pPr>
              <w:adjustRightInd w:val="0"/>
              <w:snapToGrid w:val="0"/>
              <w:jc w:val="center"/>
              <w:rPr>
                <w:color w:val="000000"/>
                <w:sz w:val="21"/>
                <w:szCs w:val="21"/>
              </w:rPr>
            </w:pPr>
          </w:p>
        </w:tc>
        <w:tc>
          <w:tcPr>
            <w:tcW w:w="1587" w:type="dxa"/>
            <w:vMerge w:val="restart"/>
            <w:shd w:val="clear" w:color="auto" w:fill="auto"/>
            <w:vAlign w:val="center"/>
          </w:tcPr>
          <w:p w14:paraId="58C4B46E" w14:textId="77777777" w:rsidR="008B4899" w:rsidRPr="008B5C82" w:rsidRDefault="008B4899" w:rsidP="00D7658B">
            <w:pPr>
              <w:adjustRightInd w:val="0"/>
              <w:snapToGrid w:val="0"/>
              <w:jc w:val="center"/>
              <w:rPr>
                <w:color w:val="000000"/>
                <w:sz w:val="21"/>
                <w:szCs w:val="21"/>
              </w:rPr>
            </w:pPr>
            <w:r w:rsidRPr="008B5C82">
              <w:rPr>
                <w:color w:val="000000"/>
                <w:sz w:val="21"/>
                <w:szCs w:val="21"/>
              </w:rPr>
              <w:t>Aperiodic</w:t>
            </w:r>
          </w:p>
        </w:tc>
        <w:tc>
          <w:tcPr>
            <w:tcW w:w="1587" w:type="dxa"/>
            <w:vMerge w:val="restart"/>
            <w:shd w:val="clear" w:color="auto" w:fill="auto"/>
            <w:vAlign w:val="center"/>
          </w:tcPr>
          <w:p w14:paraId="0D4ACD36" w14:textId="77777777" w:rsidR="008B4899" w:rsidRPr="008B5C82" w:rsidRDefault="008B4899" w:rsidP="00D7658B">
            <w:pPr>
              <w:adjustRightInd w:val="0"/>
              <w:snapToGrid w:val="0"/>
              <w:jc w:val="center"/>
              <w:rPr>
                <w:rFonts w:hint="eastAsia"/>
                <w:color w:val="000000"/>
                <w:sz w:val="21"/>
                <w:szCs w:val="21"/>
              </w:rPr>
            </w:pPr>
            <w:r w:rsidRPr="008B5C82">
              <w:rPr>
                <w:rFonts w:hint="eastAsia"/>
                <w:color w:val="000000"/>
                <w:sz w:val="21"/>
                <w:szCs w:val="21"/>
              </w:rPr>
              <w:t>1</w:t>
            </w:r>
          </w:p>
        </w:tc>
        <w:tc>
          <w:tcPr>
            <w:tcW w:w="1587" w:type="dxa"/>
            <w:vMerge w:val="restart"/>
            <w:shd w:val="clear" w:color="auto" w:fill="auto"/>
            <w:noWrap/>
            <w:vAlign w:val="center"/>
          </w:tcPr>
          <w:p w14:paraId="09AF3DA7" w14:textId="77777777" w:rsidR="008B4899" w:rsidRPr="008B5C82" w:rsidRDefault="008B4899" w:rsidP="00D7658B">
            <w:pPr>
              <w:adjustRightInd w:val="0"/>
              <w:snapToGrid w:val="0"/>
              <w:jc w:val="center"/>
              <w:rPr>
                <w:color w:val="000000"/>
                <w:sz w:val="21"/>
                <w:szCs w:val="21"/>
              </w:rPr>
            </w:pPr>
            <w:r>
              <w:rPr>
                <w:color w:val="000000"/>
                <w:sz w:val="21"/>
                <w:szCs w:val="21"/>
              </w:rPr>
              <w:t>2</w:t>
            </w:r>
          </w:p>
        </w:tc>
        <w:tc>
          <w:tcPr>
            <w:tcW w:w="1587" w:type="dxa"/>
            <w:shd w:val="clear" w:color="auto" w:fill="auto"/>
            <w:noWrap/>
            <w:vAlign w:val="center"/>
          </w:tcPr>
          <w:p w14:paraId="22DCE984" w14:textId="77777777" w:rsidR="008B4899" w:rsidRPr="008B5C82" w:rsidRDefault="008B4899" w:rsidP="00D7658B">
            <w:pPr>
              <w:adjustRightInd w:val="0"/>
              <w:snapToGrid w:val="0"/>
              <w:jc w:val="center"/>
              <w:rPr>
                <w:color w:val="000000"/>
                <w:sz w:val="21"/>
                <w:szCs w:val="21"/>
              </w:rPr>
            </w:pPr>
            <w:r w:rsidRPr="008B5C82">
              <w:rPr>
                <w:color w:val="000000"/>
                <w:sz w:val="21"/>
                <w:szCs w:val="21"/>
              </w:rPr>
              <w:t>{</w:t>
            </w:r>
            <w:r>
              <w:rPr>
                <w:color w:val="000000"/>
                <w:sz w:val="21"/>
                <w:szCs w:val="21"/>
              </w:rPr>
              <w:t>1</w:t>
            </w:r>
            <w:r w:rsidRPr="008B5C82">
              <w:rPr>
                <w:color w:val="000000"/>
                <w:sz w:val="21"/>
                <w:szCs w:val="21"/>
              </w:rPr>
              <w:t xml:space="preserve">, </w:t>
            </w:r>
            <w:r>
              <w:rPr>
                <w:color w:val="000000"/>
                <w:sz w:val="21"/>
                <w:szCs w:val="21"/>
              </w:rPr>
              <w:t>7</w:t>
            </w:r>
            <w:r w:rsidRPr="008B5C82">
              <w:rPr>
                <w:color w:val="000000"/>
                <w:sz w:val="21"/>
                <w:szCs w:val="21"/>
              </w:rPr>
              <w:t>}</w:t>
            </w:r>
          </w:p>
        </w:tc>
        <w:tc>
          <w:tcPr>
            <w:tcW w:w="1587" w:type="dxa"/>
            <w:vMerge/>
            <w:shd w:val="clear" w:color="auto" w:fill="auto"/>
            <w:noWrap/>
            <w:vAlign w:val="center"/>
          </w:tcPr>
          <w:p w14:paraId="0FF72920" w14:textId="77777777" w:rsidR="008B4899" w:rsidRPr="008B5C82" w:rsidRDefault="008B4899" w:rsidP="00D7658B">
            <w:pPr>
              <w:adjustRightInd w:val="0"/>
              <w:snapToGrid w:val="0"/>
              <w:jc w:val="center"/>
              <w:rPr>
                <w:color w:val="000000"/>
                <w:sz w:val="21"/>
                <w:szCs w:val="21"/>
              </w:rPr>
            </w:pPr>
          </w:p>
        </w:tc>
      </w:tr>
      <w:tr w:rsidR="008B4899" w:rsidRPr="008B5C82" w14:paraId="1E291A28" w14:textId="77777777" w:rsidTr="001305F9">
        <w:trPr>
          <w:trHeight w:val="20"/>
          <w:jc w:val="center"/>
        </w:trPr>
        <w:tc>
          <w:tcPr>
            <w:tcW w:w="1587" w:type="dxa"/>
            <w:vMerge/>
            <w:shd w:val="clear" w:color="auto" w:fill="auto"/>
            <w:vAlign w:val="center"/>
          </w:tcPr>
          <w:p w14:paraId="21C8348F" w14:textId="77777777" w:rsidR="008B4899" w:rsidRPr="008B5C82" w:rsidRDefault="008B4899" w:rsidP="00D7658B">
            <w:pPr>
              <w:adjustRightInd w:val="0"/>
              <w:snapToGrid w:val="0"/>
              <w:jc w:val="center"/>
              <w:rPr>
                <w:color w:val="000000"/>
                <w:sz w:val="21"/>
                <w:szCs w:val="21"/>
              </w:rPr>
            </w:pPr>
          </w:p>
        </w:tc>
        <w:tc>
          <w:tcPr>
            <w:tcW w:w="1587" w:type="dxa"/>
            <w:vMerge/>
            <w:shd w:val="clear" w:color="auto" w:fill="auto"/>
            <w:vAlign w:val="center"/>
          </w:tcPr>
          <w:p w14:paraId="18952546" w14:textId="77777777" w:rsidR="008B4899" w:rsidRPr="008B5C82" w:rsidRDefault="008B4899" w:rsidP="00D7658B">
            <w:pPr>
              <w:adjustRightInd w:val="0"/>
              <w:snapToGrid w:val="0"/>
              <w:jc w:val="center"/>
              <w:rPr>
                <w:color w:val="000000"/>
                <w:sz w:val="21"/>
                <w:szCs w:val="21"/>
              </w:rPr>
            </w:pPr>
          </w:p>
        </w:tc>
        <w:tc>
          <w:tcPr>
            <w:tcW w:w="1587" w:type="dxa"/>
            <w:vMerge/>
            <w:shd w:val="clear" w:color="auto" w:fill="auto"/>
            <w:vAlign w:val="center"/>
          </w:tcPr>
          <w:p w14:paraId="2CC3A14F" w14:textId="77777777" w:rsidR="008B4899" w:rsidRPr="008B5C82" w:rsidRDefault="008B4899" w:rsidP="00D7658B">
            <w:pPr>
              <w:adjustRightInd w:val="0"/>
              <w:snapToGrid w:val="0"/>
              <w:jc w:val="center"/>
              <w:rPr>
                <w:rFonts w:hint="eastAsia"/>
                <w:color w:val="000000"/>
                <w:sz w:val="21"/>
                <w:szCs w:val="21"/>
              </w:rPr>
            </w:pPr>
          </w:p>
        </w:tc>
        <w:tc>
          <w:tcPr>
            <w:tcW w:w="1587" w:type="dxa"/>
            <w:vMerge/>
            <w:shd w:val="clear" w:color="auto" w:fill="auto"/>
            <w:noWrap/>
            <w:vAlign w:val="center"/>
          </w:tcPr>
          <w:p w14:paraId="681013FC" w14:textId="77777777" w:rsidR="008B4899" w:rsidRPr="008B5C82" w:rsidRDefault="008B4899" w:rsidP="00D7658B">
            <w:pPr>
              <w:adjustRightInd w:val="0"/>
              <w:snapToGrid w:val="0"/>
              <w:jc w:val="center"/>
              <w:rPr>
                <w:rFonts w:hint="eastAsia"/>
                <w:color w:val="000000"/>
                <w:sz w:val="21"/>
                <w:szCs w:val="21"/>
              </w:rPr>
            </w:pPr>
          </w:p>
        </w:tc>
        <w:tc>
          <w:tcPr>
            <w:tcW w:w="1587" w:type="dxa"/>
            <w:shd w:val="clear" w:color="auto" w:fill="auto"/>
            <w:noWrap/>
            <w:vAlign w:val="center"/>
          </w:tcPr>
          <w:p w14:paraId="4BDBA4E8" w14:textId="77777777" w:rsidR="008B4899" w:rsidRPr="008B5C82" w:rsidRDefault="008B4899" w:rsidP="00D7658B">
            <w:pPr>
              <w:adjustRightInd w:val="0"/>
              <w:snapToGrid w:val="0"/>
              <w:jc w:val="center"/>
              <w:rPr>
                <w:color w:val="000000"/>
                <w:sz w:val="21"/>
                <w:szCs w:val="21"/>
              </w:rPr>
            </w:pPr>
            <w:r w:rsidRPr="008B5C82">
              <w:rPr>
                <w:color w:val="000000"/>
                <w:sz w:val="21"/>
                <w:szCs w:val="21"/>
              </w:rPr>
              <w:t>{</w:t>
            </w:r>
            <w:r>
              <w:rPr>
                <w:color w:val="000000"/>
                <w:sz w:val="21"/>
                <w:szCs w:val="21"/>
              </w:rPr>
              <w:t>2, 6</w:t>
            </w:r>
            <w:r w:rsidRPr="008B5C82">
              <w:rPr>
                <w:color w:val="000000"/>
                <w:sz w:val="21"/>
                <w:szCs w:val="21"/>
              </w:rPr>
              <w:t>}</w:t>
            </w:r>
          </w:p>
        </w:tc>
        <w:tc>
          <w:tcPr>
            <w:tcW w:w="1587" w:type="dxa"/>
            <w:vMerge/>
            <w:shd w:val="clear" w:color="auto" w:fill="auto"/>
            <w:noWrap/>
            <w:vAlign w:val="center"/>
          </w:tcPr>
          <w:p w14:paraId="44522382" w14:textId="77777777" w:rsidR="008B4899" w:rsidRPr="008B5C82" w:rsidRDefault="008B4899" w:rsidP="00D7658B">
            <w:pPr>
              <w:adjustRightInd w:val="0"/>
              <w:snapToGrid w:val="0"/>
              <w:jc w:val="center"/>
              <w:rPr>
                <w:rFonts w:hint="eastAsia"/>
                <w:color w:val="000000"/>
                <w:sz w:val="21"/>
                <w:szCs w:val="21"/>
              </w:rPr>
            </w:pPr>
          </w:p>
        </w:tc>
      </w:tr>
      <w:tr w:rsidR="008B4899" w:rsidRPr="008B5C82" w14:paraId="5F0A6758" w14:textId="77777777" w:rsidTr="001305F9">
        <w:trPr>
          <w:trHeight w:val="20"/>
          <w:jc w:val="center"/>
        </w:trPr>
        <w:tc>
          <w:tcPr>
            <w:tcW w:w="1587" w:type="dxa"/>
            <w:vMerge/>
            <w:shd w:val="clear" w:color="auto" w:fill="auto"/>
            <w:vAlign w:val="center"/>
          </w:tcPr>
          <w:p w14:paraId="29DD2189" w14:textId="77777777" w:rsidR="008B4899" w:rsidRPr="008B5C82" w:rsidRDefault="008B4899" w:rsidP="00D7658B">
            <w:pPr>
              <w:adjustRightInd w:val="0"/>
              <w:snapToGrid w:val="0"/>
              <w:jc w:val="center"/>
              <w:rPr>
                <w:color w:val="000000"/>
                <w:sz w:val="21"/>
                <w:szCs w:val="21"/>
              </w:rPr>
            </w:pPr>
          </w:p>
        </w:tc>
        <w:tc>
          <w:tcPr>
            <w:tcW w:w="1587" w:type="dxa"/>
            <w:vMerge/>
            <w:shd w:val="clear" w:color="auto" w:fill="auto"/>
            <w:vAlign w:val="center"/>
          </w:tcPr>
          <w:p w14:paraId="235C56AB" w14:textId="77777777" w:rsidR="008B4899" w:rsidRPr="008B5C82" w:rsidRDefault="008B4899" w:rsidP="00D7658B">
            <w:pPr>
              <w:adjustRightInd w:val="0"/>
              <w:snapToGrid w:val="0"/>
              <w:jc w:val="center"/>
              <w:rPr>
                <w:color w:val="000000"/>
                <w:sz w:val="21"/>
                <w:szCs w:val="21"/>
              </w:rPr>
            </w:pPr>
          </w:p>
        </w:tc>
        <w:tc>
          <w:tcPr>
            <w:tcW w:w="1587" w:type="dxa"/>
            <w:vMerge/>
            <w:shd w:val="clear" w:color="auto" w:fill="auto"/>
            <w:vAlign w:val="center"/>
          </w:tcPr>
          <w:p w14:paraId="2875A60E" w14:textId="77777777" w:rsidR="008B4899" w:rsidRPr="008B5C82" w:rsidRDefault="008B4899" w:rsidP="00D7658B">
            <w:pPr>
              <w:adjustRightInd w:val="0"/>
              <w:snapToGrid w:val="0"/>
              <w:jc w:val="center"/>
              <w:rPr>
                <w:rFonts w:hint="eastAsia"/>
                <w:color w:val="000000"/>
                <w:sz w:val="21"/>
                <w:szCs w:val="21"/>
              </w:rPr>
            </w:pPr>
          </w:p>
        </w:tc>
        <w:tc>
          <w:tcPr>
            <w:tcW w:w="1587" w:type="dxa"/>
            <w:vMerge/>
            <w:shd w:val="clear" w:color="auto" w:fill="auto"/>
            <w:noWrap/>
            <w:vAlign w:val="center"/>
          </w:tcPr>
          <w:p w14:paraId="447028F3" w14:textId="77777777" w:rsidR="008B4899" w:rsidRPr="008B5C82" w:rsidRDefault="008B4899" w:rsidP="00D7658B">
            <w:pPr>
              <w:adjustRightInd w:val="0"/>
              <w:snapToGrid w:val="0"/>
              <w:jc w:val="center"/>
              <w:rPr>
                <w:rFonts w:hint="eastAsia"/>
                <w:color w:val="000000"/>
                <w:sz w:val="21"/>
                <w:szCs w:val="21"/>
              </w:rPr>
            </w:pPr>
          </w:p>
        </w:tc>
        <w:tc>
          <w:tcPr>
            <w:tcW w:w="1587" w:type="dxa"/>
            <w:shd w:val="clear" w:color="auto" w:fill="auto"/>
            <w:noWrap/>
            <w:vAlign w:val="center"/>
          </w:tcPr>
          <w:p w14:paraId="1DDFBF28" w14:textId="77777777" w:rsidR="008B4899" w:rsidRPr="008B5C82" w:rsidRDefault="008B4899" w:rsidP="00D7658B">
            <w:pPr>
              <w:adjustRightInd w:val="0"/>
              <w:snapToGrid w:val="0"/>
              <w:jc w:val="center"/>
              <w:rPr>
                <w:color w:val="000000"/>
                <w:sz w:val="21"/>
                <w:szCs w:val="21"/>
              </w:rPr>
            </w:pPr>
            <w:r w:rsidRPr="008B5C82">
              <w:rPr>
                <w:color w:val="000000"/>
                <w:sz w:val="21"/>
                <w:szCs w:val="21"/>
              </w:rPr>
              <w:t>{</w:t>
            </w:r>
            <w:r>
              <w:rPr>
                <w:color w:val="000000"/>
                <w:sz w:val="21"/>
                <w:szCs w:val="21"/>
              </w:rPr>
              <w:t>3, 5</w:t>
            </w:r>
            <w:r w:rsidRPr="008B5C82">
              <w:rPr>
                <w:color w:val="000000"/>
                <w:sz w:val="21"/>
                <w:szCs w:val="21"/>
              </w:rPr>
              <w:t>}</w:t>
            </w:r>
          </w:p>
        </w:tc>
        <w:tc>
          <w:tcPr>
            <w:tcW w:w="1587" w:type="dxa"/>
            <w:vMerge/>
            <w:shd w:val="clear" w:color="auto" w:fill="auto"/>
            <w:noWrap/>
            <w:vAlign w:val="center"/>
          </w:tcPr>
          <w:p w14:paraId="2BB522F2" w14:textId="77777777" w:rsidR="008B4899" w:rsidRPr="008B5C82" w:rsidRDefault="008B4899" w:rsidP="00D7658B">
            <w:pPr>
              <w:adjustRightInd w:val="0"/>
              <w:snapToGrid w:val="0"/>
              <w:jc w:val="center"/>
              <w:rPr>
                <w:rFonts w:hint="eastAsia"/>
                <w:color w:val="000000"/>
                <w:sz w:val="21"/>
                <w:szCs w:val="21"/>
              </w:rPr>
            </w:pPr>
          </w:p>
        </w:tc>
      </w:tr>
      <w:tr w:rsidR="008B4899" w:rsidRPr="008B5C82" w14:paraId="7723F147" w14:textId="77777777" w:rsidTr="001305F9">
        <w:trPr>
          <w:trHeight w:val="20"/>
          <w:jc w:val="center"/>
        </w:trPr>
        <w:tc>
          <w:tcPr>
            <w:tcW w:w="1587" w:type="dxa"/>
            <w:vMerge/>
            <w:shd w:val="clear" w:color="auto" w:fill="auto"/>
            <w:vAlign w:val="center"/>
          </w:tcPr>
          <w:p w14:paraId="2D2B751C" w14:textId="77777777" w:rsidR="008B4899" w:rsidRPr="008B5C82" w:rsidRDefault="008B4899" w:rsidP="00D7658B">
            <w:pPr>
              <w:adjustRightInd w:val="0"/>
              <w:snapToGrid w:val="0"/>
              <w:jc w:val="center"/>
              <w:rPr>
                <w:color w:val="000000"/>
                <w:sz w:val="21"/>
                <w:szCs w:val="21"/>
              </w:rPr>
            </w:pPr>
          </w:p>
        </w:tc>
        <w:tc>
          <w:tcPr>
            <w:tcW w:w="1587" w:type="dxa"/>
            <w:vMerge/>
            <w:shd w:val="clear" w:color="auto" w:fill="auto"/>
            <w:vAlign w:val="center"/>
          </w:tcPr>
          <w:p w14:paraId="77387A5A" w14:textId="77777777" w:rsidR="008B4899" w:rsidRPr="008B5C82" w:rsidRDefault="008B4899" w:rsidP="00D7658B">
            <w:pPr>
              <w:adjustRightInd w:val="0"/>
              <w:snapToGrid w:val="0"/>
              <w:jc w:val="center"/>
              <w:rPr>
                <w:color w:val="000000"/>
                <w:sz w:val="21"/>
                <w:szCs w:val="21"/>
              </w:rPr>
            </w:pPr>
          </w:p>
        </w:tc>
        <w:tc>
          <w:tcPr>
            <w:tcW w:w="1587" w:type="dxa"/>
            <w:vMerge/>
            <w:shd w:val="clear" w:color="auto" w:fill="auto"/>
            <w:vAlign w:val="center"/>
          </w:tcPr>
          <w:p w14:paraId="4CBABDF7" w14:textId="77777777" w:rsidR="008B4899" w:rsidRPr="008B5C82" w:rsidRDefault="008B4899" w:rsidP="00D7658B">
            <w:pPr>
              <w:adjustRightInd w:val="0"/>
              <w:snapToGrid w:val="0"/>
              <w:jc w:val="center"/>
              <w:rPr>
                <w:rFonts w:hint="eastAsia"/>
                <w:color w:val="000000"/>
                <w:sz w:val="21"/>
                <w:szCs w:val="21"/>
              </w:rPr>
            </w:pPr>
          </w:p>
        </w:tc>
        <w:tc>
          <w:tcPr>
            <w:tcW w:w="1587" w:type="dxa"/>
            <w:vMerge/>
            <w:shd w:val="clear" w:color="auto" w:fill="auto"/>
            <w:noWrap/>
            <w:vAlign w:val="center"/>
          </w:tcPr>
          <w:p w14:paraId="33167C88" w14:textId="77777777" w:rsidR="008B4899" w:rsidRPr="008B5C82" w:rsidRDefault="008B4899" w:rsidP="00D7658B">
            <w:pPr>
              <w:adjustRightInd w:val="0"/>
              <w:snapToGrid w:val="0"/>
              <w:jc w:val="center"/>
              <w:rPr>
                <w:rFonts w:hint="eastAsia"/>
                <w:color w:val="000000"/>
                <w:sz w:val="21"/>
                <w:szCs w:val="21"/>
              </w:rPr>
            </w:pPr>
          </w:p>
        </w:tc>
        <w:tc>
          <w:tcPr>
            <w:tcW w:w="1587" w:type="dxa"/>
            <w:shd w:val="clear" w:color="auto" w:fill="auto"/>
            <w:noWrap/>
            <w:vAlign w:val="center"/>
          </w:tcPr>
          <w:p w14:paraId="00B4320B" w14:textId="77777777" w:rsidR="008B4899" w:rsidRPr="008B5C82" w:rsidRDefault="008B4899" w:rsidP="00D7658B">
            <w:pPr>
              <w:adjustRightInd w:val="0"/>
              <w:snapToGrid w:val="0"/>
              <w:jc w:val="center"/>
              <w:rPr>
                <w:color w:val="000000"/>
                <w:sz w:val="21"/>
                <w:szCs w:val="21"/>
              </w:rPr>
            </w:pPr>
            <w:r w:rsidRPr="008B5C82">
              <w:rPr>
                <w:color w:val="000000"/>
                <w:sz w:val="21"/>
                <w:szCs w:val="21"/>
              </w:rPr>
              <w:t>{</w:t>
            </w:r>
            <w:r>
              <w:rPr>
                <w:color w:val="000000"/>
                <w:sz w:val="21"/>
                <w:szCs w:val="21"/>
              </w:rPr>
              <w:t>4, 4</w:t>
            </w:r>
            <w:r w:rsidRPr="008B5C82">
              <w:rPr>
                <w:color w:val="000000"/>
                <w:sz w:val="21"/>
                <w:szCs w:val="21"/>
              </w:rPr>
              <w:t>}</w:t>
            </w:r>
          </w:p>
        </w:tc>
        <w:tc>
          <w:tcPr>
            <w:tcW w:w="1587" w:type="dxa"/>
            <w:vMerge/>
            <w:shd w:val="clear" w:color="auto" w:fill="auto"/>
            <w:noWrap/>
            <w:vAlign w:val="center"/>
          </w:tcPr>
          <w:p w14:paraId="1BF09229" w14:textId="77777777" w:rsidR="008B4899" w:rsidRPr="008B5C82" w:rsidRDefault="008B4899" w:rsidP="00D7658B">
            <w:pPr>
              <w:adjustRightInd w:val="0"/>
              <w:snapToGrid w:val="0"/>
              <w:jc w:val="center"/>
              <w:rPr>
                <w:rFonts w:hint="eastAsia"/>
                <w:color w:val="000000"/>
                <w:sz w:val="21"/>
                <w:szCs w:val="21"/>
              </w:rPr>
            </w:pPr>
          </w:p>
        </w:tc>
      </w:tr>
      <w:tr w:rsidR="008B4899" w:rsidRPr="008B5C82" w14:paraId="2BF717F7" w14:textId="77777777" w:rsidTr="001305F9">
        <w:trPr>
          <w:trHeight w:val="20"/>
          <w:jc w:val="center"/>
        </w:trPr>
        <w:tc>
          <w:tcPr>
            <w:tcW w:w="1587" w:type="dxa"/>
            <w:vMerge/>
            <w:shd w:val="clear" w:color="auto" w:fill="auto"/>
            <w:vAlign w:val="center"/>
          </w:tcPr>
          <w:p w14:paraId="38EC39F3" w14:textId="77777777" w:rsidR="008B4899" w:rsidRPr="008B5C82" w:rsidRDefault="008B4899" w:rsidP="00D7658B">
            <w:pPr>
              <w:adjustRightInd w:val="0"/>
              <w:snapToGrid w:val="0"/>
              <w:jc w:val="center"/>
              <w:rPr>
                <w:color w:val="000000"/>
                <w:sz w:val="21"/>
                <w:szCs w:val="21"/>
              </w:rPr>
            </w:pPr>
          </w:p>
        </w:tc>
        <w:tc>
          <w:tcPr>
            <w:tcW w:w="1587" w:type="dxa"/>
            <w:vMerge/>
            <w:shd w:val="clear" w:color="auto" w:fill="auto"/>
            <w:vAlign w:val="center"/>
          </w:tcPr>
          <w:p w14:paraId="5977F8F7" w14:textId="77777777" w:rsidR="008B4899" w:rsidRPr="008B5C82" w:rsidRDefault="008B4899" w:rsidP="00D7658B">
            <w:pPr>
              <w:adjustRightInd w:val="0"/>
              <w:snapToGrid w:val="0"/>
              <w:jc w:val="center"/>
              <w:rPr>
                <w:color w:val="000000"/>
                <w:sz w:val="21"/>
                <w:szCs w:val="21"/>
              </w:rPr>
            </w:pPr>
          </w:p>
        </w:tc>
        <w:tc>
          <w:tcPr>
            <w:tcW w:w="1587" w:type="dxa"/>
            <w:shd w:val="clear" w:color="auto" w:fill="auto"/>
            <w:vAlign w:val="center"/>
          </w:tcPr>
          <w:p w14:paraId="6A9705D4" w14:textId="77777777" w:rsidR="008B4899" w:rsidRPr="008B5C82" w:rsidRDefault="008B4899" w:rsidP="00D7658B">
            <w:pPr>
              <w:adjustRightInd w:val="0"/>
              <w:snapToGrid w:val="0"/>
              <w:jc w:val="center"/>
              <w:rPr>
                <w:rFonts w:hint="eastAsia"/>
                <w:color w:val="000000"/>
                <w:sz w:val="21"/>
                <w:szCs w:val="21"/>
              </w:rPr>
            </w:pPr>
            <w:r w:rsidRPr="008B5C82">
              <w:rPr>
                <w:rFonts w:hint="eastAsia"/>
                <w:color w:val="000000"/>
                <w:sz w:val="21"/>
                <w:szCs w:val="21"/>
              </w:rPr>
              <w:t>2</w:t>
            </w:r>
          </w:p>
        </w:tc>
        <w:tc>
          <w:tcPr>
            <w:tcW w:w="1587" w:type="dxa"/>
            <w:shd w:val="clear" w:color="auto" w:fill="auto"/>
            <w:noWrap/>
            <w:vAlign w:val="center"/>
          </w:tcPr>
          <w:p w14:paraId="3EC777A6" w14:textId="77777777" w:rsidR="008B4899" w:rsidRPr="008B5C82" w:rsidRDefault="008B4899" w:rsidP="00D7658B">
            <w:pPr>
              <w:adjustRightInd w:val="0"/>
              <w:snapToGrid w:val="0"/>
              <w:jc w:val="center"/>
              <w:rPr>
                <w:rFonts w:hint="eastAsia"/>
                <w:color w:val="000000"/>
                <w:sz w:val="21"/>
                <w:szCs w:val="21"/>
              </w:rPr>
            </w:pPr>
            <w:r>
              <w:rPr>
                <w:color w:val="000000"/>
                <w:sz w:val="21"/>
                <w:szCs w:val="21"/>
              </w:rPr>
              <w:t>2</w:t>
            </w:r>
          </w:p>
        </w:tc>
        <w:tc>
          <w:tcPr>
            <w:tcW w:w="1587" w:type="dxa"/>
            <w:shd w:val="clear" w:color="auto" w:fill="auto"/>
            <w:noWrap/>
            <w:vAlign w:val="center"/>
          </w:tcPr>
          <w:p w14:paraId="0545E8C9" w14:textId="77777777" w:rsidR="008B4899" w:rsidRPr="008B5C82" w:rsidRDefault="008B4899" w:rsidP="00D7658B">
            <w:pPr>
              <w:adjustRightInd w:val="0"/>
              <w:snapToGrid w:val="0"/>
              <w:jc w:val="center"/>
              <w:rPr>
                <w:color w:val="000000"/>
                <w:sz w:val="21"/>
                <w:szCs w:val="21"/>
              </w:rPr>
            </w:pPr>
            <w:r w:rsidRPr="008B5C82">
              <w:rPr>
                <w:color w:val="000000"/>
                <w:sz w:val="21"/>
                <w:szCs w:val="21"/>
              </w:rPr>
              <w:t>{</w:t>
            </w:r>
            <w:r>
              <w:rPr>
                <w:color w:val="000000"/>
                <w:sz w:val="21"/>
                <w:szCs w:val="21"/>
              </w:rPr>
              <w:t>4, 4</w:t>
            </w:r>
            <w:r w:rsidRPr="008B5C82">
              <w:rPr>
                <w:color w:val="000000"/>
                <w:sz w:val="21"/>
                <w:szCs w:val="21"/>
              </w:rPr>
              <w:t>}</w:t>
            </w:r>
          </w:p>
        </w:tc>
        <w:tc>
          <w:tcPr>
            <w:tcW w:w="1587" w:type="dxa"/>
            <w:vMerge/>
            <w:shd w:val="clear" w:color="auto" w:fill="auto"/>
            <w:noWrap/>
            <w:vAlign w:val="center"/>
          </w:tcPr>
          <w:p w14:paraId="66001373" w14:textId="77777777" w:rsidR="008B4899" w:rsidRPr="008B5C82" w:rsidRDefault="008B4899" w:rsidP="00D7658B">
            <w:pPr>
              <w:adjustRightInd w:val="0"/>
              <w:snapToGrid w:val="0"/>
              <w:jc w:val="center"/>
              <w:rPr>
                <w:rFonts w:hint="eastAsia"/>
                <w:color w:val="000000"/>
                <w:sz w:val="21"/>
                <w:szCs w:val="21"/>
              </w:rPr>
            </w:pPr>
          </w:p>
        </w:tc>
      </w:tr>
      <w:tr w:rsidR="008B4899" w:rsidRPr="008B5C82" w14:paraId="4113EF65" w14:textId="77777777" w:rsidTr="001305F9">
        <w:trPr>
          <w:trHeight w:val="20"/>
          <w:jc w:val="center"/>
        </w:trPr>
        <w:tc>
          <w:tcPr>
            <w:tcW w:w="1587" w:type="dxa"/>
            <w:shd w:val="clear" w:color="auto" w:fill="auto"/>
            <w:noWrap/>
            <w:vAlign w:val="center"/>
            <w:hideMark/>
          </w:tcPr>
          <w:p w14:paraId="415F3BDE" w14:textId="77777777" w:rsidR="008B4899" w:rsidRPr="008B5C82" w:rsidRDefault="008B4899" w:rsidP="00D7658B">
            <w:pPr>
              <w:adjustRightInd w:val="0"/>
              <w:snapToGrid w:val="0"/>
              <w:jc w:val="center"/>
              <w:rPr>
                <w:color w:val="000000"/>
                <w:sz w:val="21"/>
                <w:szCs w:val="21"/>
              </w:rPr>
            </w:pPr>
            <w:r w:rsidRPr="008B5C82">
              <w:rPr>
                <w:color w:val="000000"/>
                <w:sz w:val="21"/>
                <w:szCs w:val="21"/>
              </w:rPr>
              <w:t>2T8R</w:t>
            </w:r>
          </w:p>
        </w:tc>
        <w:tc>
          <w:tcPr>
            <w:tcW w:w="1587" w:type="dxa"/>
            <w:shd w:val="clear" w:color="auto" w:fill="auto"/>
            <w:vAlign w:val="center"/>
          </w:tcPr>
          <w:p w14:paraId="7D888504" w14:textId="77777777" w:rsidR="008B4899" w:rsidRPr="008B5C82" w:rsidRDefault="008B4899" w:rsidP="00D7658B">
            <w:pPr>
              <w:adjustRightInd w:val="0"/>
              <w:snapToGrid w:val="0"/>
              <w:jc w:val="center"/>
              <w:rPr>
                <w:color w:val="000000"/>
                <w:sz w:val="21"/>
                <w:szCs w:val="21"/>
              </w:rPr>
            </w:pPr>
            <w:r w:rsidRPr="008B5C82">
              <w:rPr>
                <w:color w:val="000000"/>
                <w:sz w:val="21"/>
                <w:szCs w:val="21"/>
              </w:rPr>
              <w:t>Periodic/Semi-persistent/ Aperiodic</w:t>
            </w:r>
          </w:p>
        </w:tc>
        <w:tc>
          <w:tcPr>
            <w:tcW w:w="1587" w:type="dxa"/>
            <w:shd w:val="clear" w:color="auto" w:fill="auto"/>
            <w:vAlign w:val="center"/>
          </w:tcPr>
          <w:p w14:paraId="7963F4B1" w14:textId="77777777" w:rsidR="008B4899" w:rsidRPr="008B5C82" w:rsidRDefault="008B4899" w:rsidP="00D7658B">
            <w:pPr>
              <w:adjustRightInd w:val="0"/>
              <w:snapToGrid w:val="0"/>
              <w:jc w:val="center"/>
              <w:rPr>
                <w:color w:val="000000"/>
                <w:sz w:val="21"/>
                <w:szCs w:val="21"/>
              </w:rPr>
            </w:pPr>
          </w:p>
        </w:tc>
        <w:tc>
          <w:tcPr>
            <w:tcW w:w="1587" w:type="dxa"/>
            <w:shd w:val="clear" w:color="auto" w:fill="auto"/>
            <w:noWrap/>
            <w:vAlign w:val="center"/>
            <w:hideMark/>
          </w:tcPr>
          <w:p w14:paraId="0AAF2F74" w14:textId="77777777" w:rsidR="008B4899" w:rsidRPr="008B5C82" w:rsidRDefault="008B4899" w:rsidP="00D7658B">
            <w:pPr>
              <w:adjustRightInd w:val="0"/>
              <w:snapToGrid w:val="0"/>
              <w:jc w:val="center"/>
              <w:rPr>
                <w:color w:val="000000"/>
                <w:sz w:val="21"/>
                <w:szCs w:val="21"/>
              </w:rPr>
            </w:pPr>
            <w:r w:rsidRPr="008B5C82">
              <w:rPr>
                <w:color w:val="000000"/>
                <w:sz w:val="21"/>
                <w:szCs w:val="21"/>
              </w:rPr>
              <w:t>1</w:t>
            </w:r>
          </w:p>
        </w:tc>
        <w:tc>
          <w:tcPr>
            <w:tcW w:w="1587" w:type="dxa"/>
            <w:shd w:val="clear" w:color="auto" w:fill="auto"/>
            <w:noWrap/>
            <w:vAlign w:val="center"/>
            <w:hideMark/>
          </w:tcPr>
          <w:p w14:paraId="7DBC2012" w14:textId="77777777" w:rsidR="008B4899" w:rsidRPr="008B5C82" w:rsidRDefault="008B4899" w:rsidP="00D7658B">
            <w:pPr>
              <w:adjustRightInd w:val="0"/>
              <w:snapToGrid w:val="0"/>
              <w:jc w:val="center"/>
              <w:rPr>
                <w:color w:val="000000"/>
                <w:sz w:val="21"/>
                <w:szCs w:val="21"/>
              </w:rPr>
            </w:pPr>
            <w:r w:rsidRPr="008B5C82">
              <w:rPr>
                <w:color w:val="000000"/>
                <w:sz w:val="21"/>
                <w:szCs w:val="21"/>
              </w:rPr>
              <w:t>4</w:t>
            </w:r>
          </w:p>
        </w:tc>
        <w:tc>
          <w:tcPr>
            <w:tcW w:w="1587" w:type="dxa"/>
            <w:shd w:val="clear" w:color="auto" w:fill="auto"/>
            <w:noWrap/>
            <w:vAlign w:val="center"/>
            <w:hideMark/>
          </w:tcPr>
          <w:p w14:paraId="352755D0" w14:textId="77777777" w:rsidR="008B4899" w:rsidRPr="008B5C82" w:rsidRDefault="008B4899" w:rsidP="00D7658B">
            <w:pPr>
              <w:adjustRightInd w:val="0"/>
              <w:snapToGrid w:val="0"/>
              <w:jc w:val="center"/>
              <w:rPr>
                <w:rFonts w:eastAsia="Malgun Gothic" w:hint="eastAsia"/>
                <w:color w:val="000000"/>
                <w:sz w:val="21"/>
                <w:szCs w:val="21"/>
                <w:lang w:eastAsia="ko-KR"/>
              </w:rPr>
            </w:pPr>
            <w:r w:rsidRPr="008B5C82">
              <w:rPr>
                <w:color w:val="000000"/>
                <w:sz w:val="21"/>
                <w:szCs w:val="21"/>
                <w:lang w:eastAsia="ko-KR"/>
              </w:rPr>
              <w:t>2</w:t>
            </w:r>
          </w:p>
        </w:tc>
      </w:tr>
      <w:tr w:rsidR="008B4899" w:rsidRPr="008B5C82" w14:paraId="24CB55AC" w14:textId="77777777" w:rsidTr="001305F9">
        <w:trPr>
          <w:trHeight w:val="20"/>
          <w:jc w:val="center"/>
        </w:trPr>
        <w:tc>
          <w:tcPr>
            <w:tcW w:w="1587" w:type="dxa"/>
            <w:shd w:val="clear" w:color="auto" w:fill="auto"/>
            <w:vAlign w:val="center"/>
          </w:tcPr>
          <w:p w14:paraId="34D3BF92" w14:textId="77777777" w:rsidR="008B4899" w:rsidRPr="008B5C82" w:rsidRDefault="008B4899" w:rsidP="00D7658B">
            <w:pPr>
              <w:adjustRightInd w:val="0"/>
              <w:snapToGrid w:val="0"/>
              <w:jc w:val="center"/>
              <w:rPr>
                <w:color w:val="000000"/>
                <w:sz w:val="21"/>
                <w:szCs w:val="21"/>
              </w:rPr>
            </w:pPr>
            <w:r w:rsidRPr="008B5C82">
              <w:rPr>
                <w:color w:val="000000"/>
                <w:sz w:val="21"/>
                <w:szCs w:val="21"/>
              </w:rPr>
              <w:t>4T8R</w:t>
            </w:r>
          </w:p>
        </w:tc>
        <w:tc>
          <w:tcPr>
            <w:tcW w:w="1587" w:type="dxa"/>
            <w:shd w:val="clear" w:color="auto" w:fill="auto"/>
            <w:vAlign w:val="center"/>
          </w:tcPr>
          <w:p w14:paraId="3A6921A0" w14:textId="77777777" w:rsidR="008B4899" w:rsidRPr="008B5C82" w:rsidRDefault="008B4899" w:rsidP="00D7658B">
            <w:pPr>
              <w:adjustRightInd w:val="0"/>
              <w:snapToGrid w:val="0"/>
              <w:jc w:val="center"/>
              <w:rPr>
                <w:color w:val="000000"/>
                <w:sz w:val="21"/>
                <w:szCs w:val="21"/>
              </w:rPr>
            </w:pPr>
            <w:r w:rsidRPr="008B5C82">
              <w:rPr>
                <w:color w:val="000000"/>
                <w:sz w:val="21"/>
                <w:szCs w:val="21"/>
              </w:rPr>
              <w:t>Periodic/Semi-persistent/ Aperiodic</w:t>
            </w:r>
          </w:p>
        </w:tc>
        <w:tc>
          <w:tcPr>
            <w:tcW w:w="1587" w:type="dxa"/>
            <w:shd w:val="clear" w:color="auto" w:fill="auto"/>
            <w:vAlign w:val="center"/>
          </w:tcPr>
          <w:p w14:paraId="6E3BCBF1" w14:textId="77777777" w:rsidR="008B4899" w:rsidRPr="008B5C82" w:rsidRDefault="008B4899" w:rsidP="00D7658B">
            <w:pPr>
              <w:adjustRightInd w:val="0"/>
              <w:snapToGrid w:val="0"/>
              <w:jc w:val="center"/>
              <w:rPr>
                <w:rFonts w:hint="eastAsia"/>
                <w:color w:val="000000"/>
                <w:sz w:val="21"/>
                <w:szCs w:val="21"/>
              </w:rPr>
            </w:pPr>
          </w:p>
        </w:tc>
        <w:tc>
          <w:tcPr>
            <w:tcW w:w="1587" w:type="dxa"/>
            <w:shd w:val="clear" w:color="auto" w:fill="auto"/>
            <w:noWrap/>
            <w:vAlign w:val="center"/>
          </w:tcPr>
          <w:p w14:paraId="070BCE12" w14:textId="77777777" w:rsidR="008B4899" w:rsidRPr="008B5C82" w:rsidRDefault="008B4899" w:rsidP="00D7658B">
            <w:pPr>
              <w:adjustRightInd w:val="0"/>
              <w:snapToGrid w:val="0"/>
              <w:jc w:val="center"/>
              <w:rPr>
                <w:rFonts w:hint="eastAsia"/>
                <w:color w:val="000000"/>
                <w:sz w:val="21"/>
                <w:szCs w:val="21"/>
              </w:rPr>
            </w:pPr>
            <w:r w:rsidRPr="008B5C82">
              <w:rPr>
                <w:rFonts w:hint="eastAsia"/>
                <w:color w:val="000000"/>
                <w:sz w:val="21"/>
                <w:szCs w:val="21"/>
              </w:rPr>
              <w:t>1</w:t>
            </w:r>
          </w:p>
        </w:tc>
        <w:tc>
          <w:tcPr>
            <w:tcW w:w="1587" w:type="dxa"/>
            <w:shd w:val="clear" w:color="auto" w:fill="auto"/>
            <w:noWrap/>
            <w:vAlign w:val="center"/>
          </w:tcPr>
          <w:p w14:paraId="6AED4335" w14:textId="77777777" w:rsidR="008B4899" w:rsidRPr="008B5C82" w:rsidRDefault="008B4899" w:rsidP="00D7658B">
            <w:pPr>
              <w:adjustRightInd w:val="0"/>
              <w:snapToGrid w:val="0"/>
              <w:jc w:val="center"/>
              <w:rPr>
                <w:rFonts w:eastAsia="Malgun Gothic" w:hint="eastAsia"/>
                <w:color w:val="000000"/>
                <w:sz w:val="21"/>
                <w:szCs w:val="21"/>
                <w:lang w:eastAsia="ko-KR"/>
              </w:rPr>
            </w:pPr>
            <w:r w:rsidRPr="008B5C82">
              <w:rPr>
                <w:rFonts w:eastAsia="Malgun Gothic"/>
                <w:color w:val="000000"/>
                <w:sz w:val="21"/>
                <w:szCs w:val="21"/>
                <w:lang w:eastAsia="ko-KR"/>
              </w:rPr>
              <w:t>2</w:t>
            </w:r>
          </w:p>
        </w:tc>
        <w:tc>
          <w:tcPr>
            <w:tcW w:w="1587" w:type="dxa"/>
            <w:shd w:val="clear" w:color="auto" w:fill="auto"/>
            <w:noWrap/>
            <w:vAlign w:val="center"/>
          </w:tcPr>
          <w:p w14:paraId="2B382AB6" w14:textId="77777777" w:rsidR="008B4899" w:rsidRPr="008B5C82" w:rsidRDefault="008B4899" w:rsidP="00D7658B">
            <w:pPr>
              <w:adjustRightInd w:val="0"/>
              <w:snapToGrid w:val="0"/>
              <w:jc w:val="center"/>
              <w:rPr>
                <w:color w:val="000000"/>
                <w:sz w:val="21"/>
                <w:szCs w:val="21"/>
              </w:rPr>
            </w:pPr>
            <w:r w:rsidRPr="008B5C82">
              <w:rPr>
                <w:rFonts w:hint="eastAsia"/>
                <w:color w:val="000000"/>
                <w:sz w:val="21"/>
                <w:szCs w:val="21"/>
              </w:rPr>
              <w:t>4</w:t>
            </w:r>
          </w:p>
        </w:tc>
      </w:tr>
    </w:tbl>
    <w:p w14:paraId="27A25AE3" w14:textId="77777777" w:rsidR="008B4899" w:rsidRDefault="008B4899" w:rsidP="00D7658B">
      <w:pPr>
        <w:widowControl w:val="0"/>
        <w:adjustRightInd w:val="0"/>
        <w:snapToGrid w:val="0"/>
        <w:jc w:val="both"/>
        <w:rPr>
          <w:rFonts w:eastAsia="宋体"/>
          <w:b/>
          <w:kern w:val="2"/>
          <w:sz w:val="21"/>
          <w:szCs w:val="21"/>
          <w:lang w:val="en-US" w:eastAsia="zh-CN"/>
        </w:rPr>
      </w:pPr>
    </w:p>
    <w:p w14:paraId="1A85812C" w14:textId="2E0F890E" w:rsidR="008B4899" w:rsidRDefault="008B4899" w:rsidP="00D7658B">
      <w:pPr>
        <w:widowControl w:val="0"/>
        <w:adjustRightInd w:val="0"/>
        <w:snapToGrid w:val="0"/>
        <w:jc w:val="both"/>
        <w:rPr>
          <w:sz w:val="21"/>
          <w:szCs w:val="21"/>
          <w:lang w:eastAsia="ja-JP"/>
        </w:rPr>
      </w:pPr>
      <w:r>
        <w:rPr>
          <w:sz w:val="21"/>
          <w:szCs w:val="21"/>
          <w:lang w:eastAsia="ja-JP"/>
        </w:rPr>
        <w:t>Based on the above discussion, w</w:t>
      </w:r>
      <w:r w:rsidRPr="00987F06">
        <w:rPr>
          <w:sz w:val="21"/>
          <w:szCs w:val="21"/>
          <w:lang w:eastAsia="ja-JP"/>
        </w:rPr>
        <w:t>e make the following proposal</w:t>
      </w:r>
      <w:r>
        <w:rPr>
          <w:sz w:val="21"/>
          <w:szCs w:val="21"/>
          <w:lang w:eastAsia="ja-JP"/>
        </w:rPr>
        <w:t>s</w:t>
      </w:r>
      <w:r w:rsidRPr="00987F06">
        <w:rPr>
          <w:sz w:val="21"/>
          <w:szCs w:val="21"/>
          <w:lang w:eastAsia="ja-JP"/>
        </w:rPr>
        <w:t xml:space="preserve"> for SRS resource allocation for DL CSI acquisition with </w:t>
      </w:r>
      <w:r w:rsidRPr="00987F06">
        <w:rPr>
          <w:rFonts w:eastAsia="宋体"/>
          <w:kern w:val="2"/>
          <w:sz w:val="21"/>
          <w:szCs w:val="21"/>
          <w:lang w:val="en-US" w:eastAsia="zh-CN"/>
        </w:rPr>
        <w:t>the new UE capabilities</w:t>
      </w:r>
      <w:r>
        <w:rPr>
          <w:sz w:val="21"/>
          <w:szCs w:val="21"/>
          <w:lang w:eastAsia="ja-JP"/>
        </w:rPr>
        <w:t>:</w:t>
      </w:r>
    </w:p>
    <w:p w14:paraId="2509AA37" w14:textId="77777777" w:rsidR="005117B3" w:rsidRDefault="005117B3" w:rsidP="00D7658B">
      <w:pPr>
        <w:widowControl w:val="0"/>
        <w:adjustRightInd w:val="0"/>
        <w:snapToGrid w:val="0"/>
        <w:jc w:val="both"/>
        <w:rPr>
          <w:sz w:val="21"/>
          <w:szCs w:val="21"/>
          <w:lang w:eastAsia="ja-JP"/>
        </w:rPr>
      </w:pPr>
    </w:p>
    <w:p w14:paraId="0EB92C23" w14:textId="04DB3F81" w:rsidR="008B4899" w:rsidRPr="005432F4" w:rsidRDefault="008B4899" w:rsidP="00D7658B">
      <w:pPr>
        <w:widowControl w:val="0"/>
        <w:adjustRightInd w:val="0"/>
        <w:snapToGrid w:val="0"/>
        <w:jc w:val="both"/>
        <w:rPr>
          <w:b/>
          <w:sz w:val="21"/>
          <w:szCs w:val="21"/>
          <w:lang w:eastAsia="ja-JP"/>
        </w:rPr>
      </w:pPr>
      <w:bookmarkStart w:id="21" w:name="_Hlk79163139"/>
      <w:r>
        <w:rPr>
          <w:b/>
          <w:sz w:val="21"/>
          <w:szCs w:val="21"/>
          <w:lang w:eastAsia="ja-JP"/>
        </w:rPr>
        <w:t xml:space="preserve">Proposal </w:t>
      </w:r>
      <w:r w:rsidR="00A95A97">
        <w:rPr>
          <w:b/>
          <w:sz w:val="21"/>
          <w:szCs w:val="21"/>
          <w:lang w:eastAsia="ja-JP"/>
        </w:rPr>
        <w:t>8</w:t>
      </w:r>
      <w:r w:rsidRPr="005432F4">
        <w:rPr>
          <w:b/>
          <w:sz w:val="21"/>
          <w:szCs w:val="21"/>
          <w:lang w:eastAsia="ja-JP"/>
        </w:rPr>
        <w:t>:</w:t>
      </w:r>
    </w:p>
    <w:p w14:paraId="70DEE233" w14:textId="7ED3C86F" w:rsidR="008B4899" w:rsidRDefault="008B4899" w:rsidP="00D7658B">
      <w:pPr>
        <w:widowControl w:val="0"/>
        <w:adjustRightInd w:val="0"/>
        <w:snapToGrid w:val="0"/>
        <w:jc w:val="both"/>
        <w:rPr>
          <w:b/>
          <w:sz w:val="21"/>
          <w:szCs w:val="21"/>
          <w:lang w:eastAsia="ja-JP"/>
        </w:rPr>
      </w:pPr>
      <w:r w:rsidRPr="005432F4">
        <w:rPr>
          <w:b/>
          <w:sz w:val="21"/>
          <w:szCs w:val="21"/>
          <w:lang w:eastAsia="ja-JP"/>
        </w:rPr>
        <w:t>The 4T6R for the SRS antenna switching should be supported considering the completeness of the specification.</w:t>
      </w:r>
    </w:p>
    <w:bookmarkEnd w:id="21"/>
    <w:p w14:paraId="1DBD3CF8" w14:textId="77777777" w:rsidR="005117B3" w:rsidRDefault="005117B3" w:rsidP="00D7658B">
      <w:pPr>
        <w:widowControl w:val="0"/>
        <w:adjustRightInd w:val="0"/>
        <w:snapToGrid w:val="0"/>
        <w:jc w:val="both"/>
        <w:rPr>
          <w:b/>
          <w:sz w:val="21"/>
          <w:szCs w:val="21"/>
          <w:lang w:eastAsia="ja-JP"/>
        </w:rPr>
      </w:pPr>
    </w:p>
    <w:p w14:paraId="3198B42A" w14:textId="7FD8A645" w:rsidR="008B4899" w:rsidRDefault="008B4899" w:rsidP="00D7658B">
      <w:pPr>
        <w:widowControl w:val="0"/>
        <w:adjustRightInd w:val="0"/>
        <w:snapToGrid w:val="0"/>
        <w:jc w:val="both"/>
        <w:rPr>
          <w:rFonts w:ascii="Times" w:eastAsia="Calibri" w:hAnsi="Times" w:cs="Times"/>
          <w:iCs/>
          <w:sz w:val="21"/>
          <w:szCs w:val="21"/>
          <w:lang w:val="en-US"/>
        </w:rPr>
      </w:pPr>
      <w:r>
        <w:rPr>
          <w:rFonts w:eastAsia="Yu Mincho"/>
          <w:sz w:val="21"/>
          <w:szCs w:val="21"/>
          <w:lang w:eastAsia="ja-JP"/>
        </w:rPr>
        <w:t>In addition,</w:t>
      </w:r>
      <w:r w:rsidRPr="006B31CB">
        <w:rPr>
          <w:rFonts w:eastAsia="Yu Mincho"/>
          <w:sz w:val="21"/>
          <w:szCs w:val="21"/>
          <w:lang w:eastAsia="ja-JP"/>
        </w:rPr>
        <w:t xml:space="preserve"> the supported N should be designed </w:t>
      </w:r>
      <w:r>
        <w:rPr>
          <w:rFonts w:eastAsia="Yu Mincho"/>
          <w:sz w:val="21"/>
          <w:szCs w:val="21"/>
          <w:lang w:eastAsia="ja-JP"/>
        </w:rPr>
        <w:t xml:space="preserve">to </w:t>
      </w:r>
      <w:r w:rsidRPr="006B31CB">
        <w:rPr>
          <w:rFonts w:eastAsia="Yu Mincho"/>
          <w:sz w:val="21"/>
          <w:szCs w:val="21"/>
          <w:lang w:eastAsia="ja-JP"/>
        </w:rPr>
        <w:t xml:space="preserve">align with different UE capabilities, no matter the SRS </w:t>
      </w:r>
      <w:r>
        <w:rPr>
          <w:rFonts w:eastAsia="Yu Mincho"/>
          <w:sz w:val="21"/>
          <w:szCs w:val="21"/>
          <w:lang w:eastAsia="ja-JP"/>
        </w:rPr>
        <w:t>can</w:t>
      </w:r>
      <w:r w:rsidRPr="006B31CB">
        <w:rPr>
          <w:rFonts w:eastAsia="Yu Mincho"/>
          <w:sz w:val="21"/>
          <w:szCs w:val="21"/>
          <w:lang w:eastAsia="ja-JP"/>
        </w:rPr>
        <w:t xml:space="preserve"> only</w:t>
      </w:r>
      <w:r>
        <w:rPr>
          <w:rFonts w:eastAsia="Yu Mincho"/>
          <w:sz w:val="21"/>
          <w:szCs w:val="21"/>
          <w:lang w:eastAsia="ja-JP"/>
        </w:rPr>
        <w:t xml:space="preserve"> be</w:t>
      </w:r>
      <w:r w:rsidRPr="006B31CB">
        <w:rPr>
          <w:rFonts w:eastAsia="Yu Mincho"/>
          <w:sz w:val="21"/>
          <w:szCs w:val="21"/>
          <w:lang w:eastAsia="ja-JP"/>
        </w:rPr>
        <w:t xml:space="preserve"> transmitted over the last 6 OFDM symbols within the slot or </w:t>
      </w:r>
      <w:r w:rsidRPr="006B31CB">
        <w:rPr>
          <w:rFonts w:ascii="Times" w:eastAsia="Calibri" w:hAnsi="Times" w:cs="Times"/>
          <w:iCs/>
          <w:sz w:val="21"/>
          <w:szCs w:val="21"/>
          <w:lang w:val="en-US"/>
        </w:rPr>
        <w:t>over any OFDM symbols within the slot</w:t>
      </w:r>
      <w:r>
        <w:rPr>
          <w:rFonts w:ascii="Times" w:eastAsia="Calibri" w:hAnsi="Times" w:cs="Times"/>
          <w:iCs/>
          <w:sz w:val="21"/>
          <w:szCs w:val="21"/>
          <w:lang w:val="en-US"/>
        </w:rPr>
        <w:t xml:space="preserve">. We have the following proposals for the supported N for different UE </w:t>
      </w:r>
      <w:r w:rsidRPr="006B31CB">
        <w:rPr>
          <w:rFonts w:ascii="Times" w:eastAsia="Calibri" w:hAnsi="Times" w:cs="Times"/>
          <w:iCs/>
          <w:sz w:val="21"/>
          <w:szCs w:val="21"/>
          <w:lang w:val="en-US"/>
        </w:rPr>
        <w:t>transceiver architecture</w:t>
      </w:r>
      <w:r>
        <w:rPr>
          <w:rFonts w:ascii="Times" w:eastAsia="Calibri" w:hAnsi="Times" w:cs="Times"/>
          <w:iCs/>
          <w:sz w:val="21"/>
          <w:szCs w:val="21"/>
          <w:lang w:val="en-US"/>
        </w:rPr>
        <w:t>:</w:t>
      </w:r>
    </w:p>
    <w:p w14:paraId="356F9D67" w14:textId="77777777" w:rsidR="005117B3" w:rsidRDefault="005117B3" w:rsidP="00D7658B">
      <w:pPr>
        <w:widowControl w:val="0"/>
        <w:adjustRightInd w:val="0"/>
        <w:snapToGrid w:val="0"/>
        <w:jc w:val="both"/>
        <w:rPr>
          <w:rFonts w:ascii="Times" w:eastAsia="Calibri" w:hAnsi="Times" w:cs="Times"/>
          <w:iCs/>
          <w:sz w:val="21"/>
          <w:szCs w:val="21"/>
          <w:lang w:val="en-US"/>
        </w:rPr>
      </w:pPr>
    </w:p>
    <w:p w14:paraId="4A448FFD" w14:textId="673227A7" w:rsidR="008B4899" w:rsidRDefault="008B4899" w:rsidP="00D7658B">
      <w:pPr>
        <w:widowControl w:val="0"/>
        <w:adjustRightInd w:val="0"/>
        <w:snapToGrid w:val="0"/>
        <w:jc w:val="both"/>
        <w:rPr>
          <w:rFonts w:eastAsia="宋体"/>
          <w:b/>
          <w:kern w:val="2"/>
          <w:sz w:val="21"/>
          <w:szCs w:val="21"/>
          <w:lang w:val="en-US" w:eastAsia="zh-CN"/>
        </w:rPr>
      </w:pPr>
      <w:bookmarkStart w:id="22" w:name="_Hlk79163143"/>
      <w:r>
        <w:rPr>
          <w:rFonts w:eastAsia="宋体"/>
          <w:b/>
          <w:kern w:val="2"/>
          <w:sz w:val="21"/>
          <w:szCs w:val="21"/>
          <w:lang w:val="en-US" w:eastAsia="zh-CN"/>
        </w:rPr>
        <w:t xml:space="preserve">Proposal </w:t>
      </w:r>
      <w:r w:rsidR="00A95A97">
        <w:rPr>
          <w:rFonts w:eastAsia="宋体"/>
          <w:b/>
          <w:kern w:val="2"/>
          <w:sz w:val="21"/>
          <w:szCs w:val="21"/>
          <w:lang w:val="en-US" w:eastAsia="zh-CN"/>
        </w:rPr>
        <w:t>9</w:t>
      </w:r>
      <w:r w:rsidRPr="00987F06">
        <w:rPr>
          <w:rFonts w:eastAsia="宋体"/>
          <w:b/>
          <w:kern w:val="2"/>
          <w:sz w:val="21"/>
          <w:szCs w:val="21"/>
          <w:lang w:val="en-US" w:eastAsia="zh-CN"/>
        </w:rPr>
        <w:t>:</w:t>
      </w:r>
    </w:p>
    <w:p w14:paraId="4354C9DB" w14:textId="77777777" w:rsidR="008B4899" w:rsidRPr="00BB6355" w:rsidRDefault="008B4899" w:rsidP="00D7658B">
      <w:pPr>
        <w:adjustRightInd w:val="0"/>
        <w:snapToGrid w:val="0"/>
        <w:jc w:val="both"/>
        <w:rPr>
          <w:rFonts w:ascii="Times" w:eastAsia="Calibri" w:hAnsi="Times" w:cs="Times"/>
          <w:b/>
          <w:lang w:val="en-US"/>
        </w:rPr>
      </w:pPr>
      <w:r>
        <w:rPr>
          <w:rFonts w:ascii="Times" w:eastAsia="Calibri" w:hAnsi="Times" w:cs="Times"/>
          <w:b/>
          <w:iCs/>
          <w:lang w:val="en-US"/>
        </w:rPr>
        <w:t>F</w:t>
      </w:r>
      <w:r w:rsidRPr="00BB6355">
        <w:rPr>
          <w:rFonts w:ascii="Times" w:eastAsia="Calibri" w:hAnsi="Times" w:cs="Times"/>
          <w:b/>
          <w:iCs/>
          <w:lang w:val="en-US"/>
        </w:rPr>
        <w:t>or aperiodic antenna switching SRS, support to configure N resource sets, where totally K resources are distributed in the N resource sets flexibly based on RRC configuration</w:t>
      </w:r>
      <w:r w:rsidRPr="00BD784E">
        <w:rPr>
          <w:rFonts w:ascii="Times" w:eastAsia="Calibri" w:hAnsi="Times" w:cs="Times"/>
          <w:b/>
          <w:iCs/>
          <w:lang w:val="en-US"/>
        </w:rPr>
        <w:t xml:space="preserve"> and transmitted in different symbols.</w:t>
      </w:r>
    </w:p>
    <w:p w14:paraId="26D0B472" w14:textId="77777777" w:rsidR="008B4899" w:rsidRPr="00BB6355" w:rsidRDefault="008B4899" w:rsidP="00D7658B">
      <w:pPr>
        <w:numPr>
          <w:ilvl w:val="0"/>
          <w:numId w:val="21"/>
        </w:numPr>
        <w:adjustRightInd w:val="0"/>
        <w:snapToGrid w:val="0"/>
        <w:jc w:val="both"/>
        <w:rPr>
          <w:rFonts w:ascii="Times" w:eastAsia="Calibri" w:hAnsi="Times" w:cs="Times"/>
          <w:b/>
          <w:lang w:val="en-US"/>
        </w:rPr>
      </w:pPr>
      <w:r w:rsidRPr="00BB6355">
        <w:rPr>
          <w:rFonts w:ascii="Times" w:eastAsia="Calibri" w:hAnsi="Times" w:cs="Times"/>
          <w:b/>
          <w:iCs/>
          <w:lang w:val="en-US"/>
        </w:rPr>
        <w:t xml:space="preserve">For 1T6R, K=6, N = </w:t>
      </w:r>
      <w:r>
        <w:rPr>
          <w:rFonts w:ascii="Times" w:eastAsia="Calibri" w:hAnsi="Times" w:cs="Times"/>
          <w:b/>
          <w:iCs/>
          <w:lang w:val="en-US"/>
        </w:rPr>
        <w:t>1/</w:t>
      </w:r>
      <w:r w:rsidRPr="00BD784E">
        <w:rPr>
          <w:rFonts w:ascii="Times" w:eastAsia="Calibri" w:hAnsi="Times" w:cs="Times"/>
          <w:b/>
          <w:iCs/>
          <w:lang w:val="en-US"/>
        </w:rPr>
        <w:t>2/3</w:t>
      </w:r>
      <w:r w:rsidRPr="00BB6355">
        <w:rPr>
          <w:rFonts w:ascii="Times" w:eastAsia="Calibri" w:hAnsi="Times" w:cs="Times"/>
          <w:b/>
          <w:iCs/>
          <w:lang w:val="en-US"/>
        </w:rPr>
        <w:t>, and each resource has 1 port.</w:t>
      </w:r>
    </w:p>
    <w:p w14:paraId="2FA743BF" w14:textId="77777777" w:rsidR="008B4899" w:rsidRPr="00BB6355" w:rsidRDefault="008B4899" w:rsidP="00D7658B">
      <w:pPr>
        <w:numPr>
          <w:ilvl w:val="0"/>
          <w:numId w:val="21"/>
        </w:numPr>
        <w:adjustRightInd w:val="0"/>
        <w:snapToGrid w:val="0"/>
        <w:jc w:val="both"/>
        <w:rPr>
          <w:rFonts w:ascii="Times" w:eastAsia="Calibri" w:hAnsi="Times" w:cs="Times"/>
          <w:b/>
          <w:lang w:val="en-US"/>
        </w:rPr>
      </w:pPr>
      <w:r w:rsidRPr="00BB6355">
        <w:rPr>
          <w:rFonts w:ascii="Times" w:eastAsia="Calibri" w:hAnsi="Times" w:cs="Times"/>
          <w:b/>
          <w:iCs/>
          <w:lang w:val="en-US"/>
        </w:rPr>
        <w:t xml:space="preserve">For 1T8R, K=8, N = </w:t>
      </w:r>
      <w:r>
        <w:rPr>
          <w:rFonts w:ascii="Times" w:eastAsia="Calibri" w:hAnsi="Times" w:cs="Times"/>
          <w:b/>
          <w:iCs/>
          <w:lang w:val="en-US"/>
        </w:rPr>
        <w:t>2/</w:t>
      </w:r>
      <w:r w:rsidRPr="00BD784E">
        <w:rPr>
          <w:rFonts w:ascii="Times" w:eastAsia="Calibri" w:hAnsi="Times" w:cs="Times"/>
          <w:b/>
          <w:iCs/>
          <w:lang w:val="en-US"/>
        </w:rPr>
        <w:t>3/4</w:t>
      </w:r>
      <w:r w:rsidRPr="00BB6355">
        <w:rPr>
          <w:rFonts w:ascii="Times" w:eastAsia="Calibri" w:hAnsi="Times" w:cs="Times"/>
          <w:b/>
          <w:iCs/>
          <w:lang w:val="en-US"/>
        </w:rPr>
        <w:t>, and each resource has 1 port.</w:t>
      </w:r>
    </w:p>
    <w:p w14:paraId="3EDEB10E" w14:textId="77777777" w:rsidR="008B4899" w:rsidRPr="00BB6355" w:rsidRDefault="008B4899" w:rsidP="00D7658B">
      <w:pPr>
        <w:numPr>
          <w:ilvl w:val="0"/>
          <w:numId w:val="21"/>
        </w:numPr>
        <w:adjustRightInd w:val="0"/>
        <w:snapToGrid w:val="0"/>
        <w:jc w:val="both"/>
        <w:rPr>
          <w:rFonts w:ascii="Times" w:eastAsia="Calibri" w:hAnsi="Times" w:cs="Times"/>
          <w:b/>
          <w:lang w:val="en-US"/>
        </w:rPr>
      </w:pPr>
      <w:r w:rsidRPr="00BB6355">
        <w:rPr>
          <w:rFonts w:ascii="Times" w:eastAsia="Calibri" w:hAnsi="Times" w:cs="Times"/>
          <w:b/>
          <w:iCs/>
          <w:lang w:val="en-US"/>
        </w:rPr>
        <w:t xml:space="preserve">For 2T6R, K=3, N = </w:t>
      </w:r>
      <w:r w:rsidRPr="00BD784E">
        <w:rPr>
          <w:rFonts w:ascii="Times" w:eastAsia="Calibri" w:hAnsi="Times" w:cs="Times"/>
          <w:b/>
          <w:iCs/>
          <w:lang w:val="en-US"/>
        </w:rPr>
        <w:t>1/2</w:t>
      </w:r>
      <w:r w:rsidRPr="00BB6355">
        <w:rPr>
          <w:rFonts w:ascii="Times" w:eastAsia="Calibri" w:hAnsi="Times" w:cs="Times"/>
          <w:b/>
          <w:iCs/>
          <w:lang w:val="en-US"/>
        </w:rPr>
        <w:t>, and each resource has 2 ports.</w:t>
      </w:r>
    </w:p>
    <w:p w14:paraId="003B488C" w14:textId="77777777" w:rsidR="008B4899" w:rsidRPr="00BD784E" w:rsidRDefault="008B4899" w:rsidP="00D7658B">
      <w:pPr>
        <w:numPr>
          <w:ilvl w:val="0"/>
          <w:numId w:val="21"/>
        </w:numPr>
        <w:adjustRightInd w:val="0"/>
        <w:snapToGrid w:val="0"/>
        <w:jc w:val="both"/>
        <w:rPr>
          <w:rFonts w:ascii="Times" w:eastAsia="Calibri" w:hAnsi="Times" w:cs="Times"/>
          <w:b/>
          <w:lang w:val="en-US"/>
        </w:rPr>
      </w:pPr>
      <w:r w:rsidRPr="00BB6355">
        <w:rPr>
          <w:rFonts w:ascii="Times" w:eastAsia="Calibri" w:hAnsi="Times" w:cs="Times"/>
          <w:b/>
          <w:iCs/>
          <w:lang w:val="en-US"/>
        </w:rPr>
        <w:t>For 2T8R, K=4, N</w:t>
      </w:r>
      <w:r w:rsidRPr="00BD784E">
        <w:rPr>
          <w:rFonts w:ascii="Times" w:eastAsia="Calibri" w:hAnsi="Times" w:cs="Times"/>
          <w:b/>
          <w:iCs/>
          <w:lang w:val="en-US"/>
        </w:rPr>
        <w:t xml:space="preserve"> = </w:t>
      </w:r>
      <w:r>
        <w:rPr>
          <w:rFonts w:ascii="Times" w:eastAsia="Calibri" w:hAnsi="Times" w:cs="Times"/>
          <w:b/>
          <w:iCs/>
          <w:lang w:val="en-US"/>
        </w:rPr>
        <w:t>1/</w:t>
      </w:r>
      <w:r w:rsidRPr="00BD784E">
        <w:rPr>
          <w:rFonts w:ascii="Times" w:eastAsia="Calibri" w:hAnsi="Times" w:cs="Times"/>
          <w:b/>
          <w:iCs/>
          <w:lang w:val="en-US"/>
        </w:rPr>
        <w:t>2</w:t>
      </w:r>
      <w:r w:rsidRPr="00BB6355">
        <w:rPr>
          <w:rFonts w:ascii="Times" w:eastAsia="Calibri" w:hAnsi="Times" w:cs="Times"/>
          <w:b/>
          <w:iCs/>
          <w:lang w:val="en-US"/>
        </w:rPr>
        <w:t>, and each resource has 2 ports.</w:t>
      </w:r>
    </w:p>
    <w:p w14:paraId="7D5AC9E5" w14:textId="77777777" w:rsidR="008B4899" w:rsidRPr="00BB6355" w:rsidRDefault="008B4899" w:rsidP="00D7658B">
      <w:pPr>
        <w:numPr>
          <w:ilvl w:val="0"/>
          <w:numId w:val="21"/>
        </w:numPr>
        <w:adjustRightInd w:val="0"/>
        <w:snapToGrid w:val="0"/>
        <w:jc w:val="both"/>
        <w:rPr>
          <w:rFonts w:ascii="Times" w:eastAsia="Calibri" w:hAnsi="Times" w:cs="Times"/>
          <w:b/>
          <w:lang w:val="en-US"/>
        </w:rPr>
      </w:pPr>
      <w:r w:rsidRPr="00BB6355">
        <w:rPr>
          <w:rFonts w:ascii="Times" w:eastAsia="Calibri" w:hAnsi="Times" w:cs="Times"/>
          <w:b/>
          <w:iCs/>
          <w:lang w:val="en-US"/>
        </w:rPr>
        <w:t>For 4T</w:t>
      </w:r>
      <w:r w:rsidRPr="00BD784E">
        <w:rPr>
          <w:rFonts w:ascii="Times" w:eastAsia="Calibri" w:hAnsi="Times" w:cs="Times"/>
          <w:b/>
          <w:iCs/>
          <w:lang w:val="en-US"/>
        </w:rPr>
        <w:t>6</w:t>
      </w:r>
      <w:r w:rsidRPr="00BB6355">
        <w:rPr>
          <w:rFonts w:ascii="Times" w:eastAsia="Calibri" w:hAnsi="Times" w:cs="Times"/>
          <w:b/>
          <w:iCs/>
          <w:lang w:val="en-US"/>
        </w:rPr>
        <w:t xml:space="preserve">R, K=2, N = </w:t>
      </w:r>
      <w:r w:rsidRPr="00BD784E">
        <w:rPr>
          <w:rFonts w:ascii="Times" w:eastAsia="Calibri" w:hAnsi="Times" w:cs="Times"/>
          <w:b/>
          <w:iCs/>
          <w:lang w:val="en-US"/>
        </w:rPr>
        <w:t>1</w:t>
      </w:r>
      <w:r w:rsidRPr="00BB6355">
        <w:rPr>
          <w:rFonts w:ascii="Times" w:eastAsia="Calibri" w:hAnsi="Times" w:cs="Times"/>
          <w:b/>
          <w:iCs/>
          <w:lang w:val="en-US"/>
        </w:rPr>
        <w:t xml:space="preserve">, and </w:t>
      </w:r>
      <w:r w:rsidRPr="00BD784E">
        <w:rPr>
          <w:rFonts w:ascii="Times" w:eastAsia="Calibri" w:hAnsi="Times" w:cs="Times"/>
          <w:b/>
          <w:iCs/>
          <w:lang w:val="en-US"/>
        </w:rPr>
        <w:t>one</w:t>
      </w:r>
      <w:r w:rsidRPr="00BB6355">
        <w:rPr>
          <w:rFonts w:ascii="Times" w:eastAsia="Calibri" w:hAnsi="Times" w:cs="Times"/>
          <w:b/>
          <w:iCs/>
          <w:lang w:val="en-US"/>
        </w:rPr>
        <w:t xml:space="preserve"> resource has </w:t>
      </w:r>
      <w:r w:rsidRPr="00BD784E">
        <w:rPr>
          <w:rFonts w:ascii="Times" w:eastAsia="Calibri" w:hAnsi="Times" w:cs="Times"/>
          <w:b/>
          <w:iCs/>
          <w:lang w:val="en-US"/>
        </w:rPr>
        <w:t>2</w:t>
      </w:r>
      <w:r w:rsidRPr="00BB6355">
        <w:rPr>
          <w:rFonts w:ascii="Times" w:eastAsia="Calibri" w:hAnsi="Times" w:cs="Times"/>
          <w:b/>
          <w:iCs/>
          <w:lang w:val="en-US"/>
        </w:rPr>
        <w:t xml:space="preserve"> ports</w:t>
      </w:r>
      <w:r w:rsidRPr="00BD784E">
        <w:rPr>
          <w:rFonts w:ascii="Times" w:eastAsia="Calibri" w:hAnsi="Times" w:cs="Times"/>
          <w:b/>
          <w:iCs/>
          <w:lang w:val="en-US"/>
        </w:rPr>
        <w:t>, the other resource has 4 ports</w:t>
      </w:r>
      <w:r w:rsidRPr="00BB6355">
        <w:rPr>
          <w:rFonts w:ascii="Times" w:eastAsia="Calibri" w:hAnsi="Times" w:cs="Times"/>
          <w:b/>
          <w:iCs/>
          <w:lang w:val="en-US"/>
        </w:rPr>
        <w:t>.</w:t>
      </w:r>
    </w:p>
    <w:p w14:paraId="1F004863" w14:textId="15F64778" w:rsidR="008B4899" w:rsidRPr="005117B3" w:rsidRDefault="008B4899" w:rsidP="00D7658B">
      <w:pPr>
        <w:widowControl w:val="0"/>
        <w:numPr>
          <w:ilvl w:val="0"/>
          <w:numId w:val="21"/>
        </w:numPr>
        <w:adjustRightInd w:val="0"/>
        <w:snapToGrid w:val="0"/>
        <w:jc w:val="both"/>
        <w:rPr>
          <w:rFonts w:eastAsia="Yu Mincho"/>
          <w:b/>
          <w:sz w:val="21"/>
          <w:szCs w:val="21"/>
          <w:lang w:eastAsia="ja-JP"/>
        </w:rPr>
      </w:pPr>
      <w:r w:rsidRPr="00BB6355">
        <w:rPr>
          <w:rFonts w:ascii="Times" w:eastAsia="Calibri" w:hAnsi="Times" w:cs="Times"/>
          <w:b/>
          <w:iCs/>
          <w:lang w:val="en-US"/>
        </w:rPr>
        <w:t xml:space="preserve">For 4T8R, K=2, N = </w:t>
      </w:r>
      <w:r w:rsidRPr="00BD784E">
        <w:rPr>
          <w:rFonts w:ascii="Times" w:eastAsia="Calibri" w:hAnsi="Times" w:cs="Times"/>
          <w:b/>
          <w:iCs/>
          <w:lang w:val="en-US"/>
        </w:rPr>
        <w:t>1</w:t>
      </w:r>
      <w:r w:rsidRPr="00BB6355">
        <w:rPr>
          <w:rFonts w:ascii="Times" w:eastAsia="Calibri" w:hAnsi="Times" w:cs="Times"/>
          <w:b/>
          <w:iCs/>
          <w:lang w:val="en-US"/>
        </w:rPr>
        <w:t>, and each resource has 4 ports.</w:t>
      </w:r>
    </w:p>
    <w:bookmarkEnd w:id="22"/>
    <w:p w14:paraId="24209246" w14:textId="77777777" w:rsidR="005117B3" w:rsidRPr="00DF377B" w:rsidRDefault="005117B3" w:rsidP="005117B3">
      <w:pPr>
        <w:widowControl w:val="0"/>
        <w:adjustRightInd w:val="0"/>
        <w:snapToGrid w:val="0"/>
        <w:ind w:left="720"/>
        <w:jc w:val="both"/>
        <w:rPr>
          <w:rFonts w:eastAsia="Yu Mincho" w:hint="eastAsia"/>
          <w:b/>
          <w:sz w:val="21"/>
          <w:szCs w:val="21"/>
          <w:lang w:eastAsia="ja-JP"/>
        </w:rPr>
      </w:pPr>
    </w:p>
    <w:p w14:paraId="68E5B8EE" w14:textId="77777777" w:rsidR="008B4899" w:rsidRPr="008C3601" w:rsidRDefault="008B4899" w:rsidP="008B4899">
      <w:pPr>
        <w:pStyle w:val="3"/>
        <w:spacing w:afterLines="50" w:after="120"/>
        <w:rPr>
          <w:rFonts w:ascii="Arial" w:hAnsi="Arial"/>
          <w:b/>
          <w:lang w:eastAsia="ko-KR"/>
        </w:rPr>
      </w:pPr>
      <w:r w:rsidRPr="008C3601">
        <w:rPr>
          <w:rFonts w:ascii="Arial" w:hAnsi="Arial"/>
          <w:b/>
          <w:lang w:eastAsia="ko-KR"/>
        </w:rPr>
        <w:t>2.2</w:t>
      </w:r>
      <w:r>
        <w:rPr>
          <w:rFonts w:ascii="Arial" w:hAnsi="Arial"/>
          <w:b/>
          <w:lang w:eastAsia="ko-KR"/>
        </w:rPr>
        <w:t>.3</w:t>
      </w:r>
      <w:r w:rsidRPr="008C3601">
        <w:rPr>
          <w:rFonts w:ascii="Arial" w:hAnsi="Arial"/>
          <w:b/>
          <w:lang w:eastAsia="ko-KR"/>
        </w:rPr>
        <w:t xml:space="preserve"> </w:t>
      </w:r>
      <w:r w:rsidRPr="00746B65">
        <w:rPr>
          <w:rFonts w:ascii="Arial" w:hAnsi="Arial"/>
          <w:b/>
          <w:lang w:eastAsia="ko-KR"/>
        </w:rPr>
        <w:t>Configuration for periodic and semi-persistent SRS</w:t>
      </w:r>
    </w:p>
    <w:p w14:paraId="4FF480CA" w14:textId="77777777" w:rsidR="008B4899" w:rsidRDefault="008B4899" w:rsidP="00D7658B">
      <w:pPr>
        <w:widowControl w:val="0"/>
        <w:adjustRightInd w:val="0"/>
        <w:snapToGrid w:val="0"/>
        <w:jc w:val="both"/>
        <w:rPr>
          <w:rFonts w:eastAsia="宋体"/>
          <w:kern w:val="2"/>
          <w:sz w:val="21"/>
          <w:szCs w:val="21"/>
          <w:lang w:val="en-US" w:eastAsia="zh-CN"/>
        </w:rPr>
      </w:pPr>
      <w:r w:rsidRPr="00987F06">
        <w:rPr>
          <w:rFonts w:eastAsia="宋体"/>
          <w:kern w:val="2"/>
          <w:sz w:val="21"/>
          <w:szCs w:val="21"/>
          <w:lang w:val="en-US" w:eastAsia="zh-CN"/>
        </w:rPr>
        <w:t>In RAN1#10</w:t>
      </w:r>
      <w:r>
        <w:rPr>
          <w:rFonts w:eastAsia="宋体"/>
          <w:kern w:val="2"/>
          <w:sz w:val="21"/>
          <w:szCs w:val="21"/>
          <w:lang w:val="en-US" w:eastAsia="zh-CN"/>
        </w:rPr>
        <w:t>4b</w:t>
      </w:r>
      <w:r w:rsidRPr="00987F06">
        <w:rPr>
          <w:rFonts w:eastAsia="宋体"/>
          <w:kern w:val="2"/>
          <w:sz w:val="21"/>
          <w:szCs w:val="21"/>
          <w:lang w:val="en-US" w:eastAsia="zh-CN"/>
        </w:rPr>
        <w:t xml:space="preserve"> e-meeting, an agreement on the SRS antenna switching was made</w:t>
      </w:r>
      <w:r>
        <w:rPr>
          <w:rFonts w:eastAsia="宋体"/>
          <w:kern w:val="2"/>
          <w:sz w:val="21"/>
          <w:szCs w:val="21"/>
          <w:lang w:val="en-US" w:eastAsia="zh-CN"/>
        </w:rPr>
        <w:t xml:space="preserve"> [1]</w:t>
      </w:r>
      <w:r w:rsidRPr="00987F06">
        <w:rPr>
          <w:rFonts w:eastAsia="宋体"/>
          <w:kern w:val="2"/>
          <w:sz w:val="21"/>
          <w:szCs w:val="21"/>
          <w:lang w:val="en-US"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B4899" w:rsidRPr="00A772EA" w14:paraId="5C70F9AB" w14:textId="77777777" w:rsidTr="001305F9">
        <w:tc>
          <w:tcPr>
            <w:tcW w:w="10081" w:type="dxa"/>
            <w:shd w:val="clear" w:color="auto" w:fill="auto"/>
          </w:tcPr>
          <w:p w14:paraId="71FDA8A9" w14:textId="77777777" w:rsidR="008B4899" w:rsidRPr="00C837A5" w:rsidRDefault="008B4899" w:rsidP="00D7658B">
            <w:pPr>
              <w:adjustRightInd w:val="0"/>
              <w:snapToGrid w:val="0"/>
              <w:rPr>
                <w:rFonts w:cs="Times"/>
                <w:b/>
                <w:bCs/>
                <w:highlight w:val="green"/>
                <w:lang w:eastAsia="ko-KR"/>
              </w:rPr>
            </w:pPr>
            <w:r w:rsidRPr="00C837A5">
              <w:rPr>
                <w:rFonts w:cs="Times"/>
                <w:b/>
                <w:bCs/>
                <w:highlight w:val="green"/>
                <w:lang w:eastAsia="ko-KR"/>
              </w:rPr>
              <w:t>Agreement</w:t>
            </w:r>
          </w:p>
          <w:p w14:paraId="2B3C4F16" w14:textId="77777777" w:rsidR="008B4899" w:rsidRPr="00EC3FD3" w:rsidRDefault="008B4899" w:rsidP="00D7658B">
            <w:pPr>
              <w:widowControl w:val="0"/>
              <w:adjustRightInd w:val="0"/>
              <w:snapToGrid w:val="0"/>
              <w:jc w:val="both"/>
              <w:rPr>
                <w:rFonts w:eastAsia="微软雅黑"/>
                <w:iCs/>
              </w:rPr>
            </w:pPr>
            <w:r w:rsidRPr="00EC3FD3">
              <w:rPr>
                <w:rFonts w:eastAsia="微软雅黑"/>
                <w:iCs/>
              </w:rPr>
              <w:t xml:space="preserve">For antenna switching, support one of the following </w:t>
            </w:r>
          </w:p>
          <w:p w14:paraId="43B2C3DA" w14:textId="77777777" w:rsidR="008B4899" w:rsidRPr="001D67F6" w:rsidRDefault="008B4899" w:rsidP="00D7658B">
            <w:pPr>
              <w:numPr>
                <w:ilvl w:val="0"/>
                <w:numId w:val="22"/>
              </w:numPr>
              <w:adjustRightInd w:val="0"/>
              <w:snapToGrid w:val="0"/>
              <w:ind w:left="714" w:hanging="357"/>
              <w:textAlignment w:val="center"/>
              <w:rPr>
                <w:color w:val="000000"/>
              </w:rPr>
            </w:pPr>
            <w:r w:rsidRPr="001D67F6">
              <w:rPr>
                <w:color w:val="000000"/>
              </w:rPr>
              <w:t>Alt 1: Support maximum one SRS resource set for periodic SRS and maximum one SRS resource set for semi-persistent SRS</w:t>
            </w:r>
          </w:p>
          <w:p w14:paraId="3C105943" w14:textId="77777777" w:rsidR="008B4899" w:rsidRPr="001D67F6" w:rsidRDefault="008B4899" w:rsidP="00D7658B">
            <w:pPr>
              <w:numPr>
                <w:ilvl w:val="0"/>
                <w:numId w:val="22"/>
              </w:numPr>
              <w:adjustRightInd w:val="0"/>
              <w:snapToGrid w:val="0"/>
              <w:ind w:left="714" w:hanging="357"/>
              <w:textAlignment w:val="center"/>
              <w:rPr>
                <w:color w:val="000000"/>
              </w:rPr>
            </w:pPr>
            <w:r w:rsidRPr="001D67F6">
              <w:rPr>
                <w:color w:val="000000"/>
              </w:rPr>
              <w:t>Alt 2: Support up to two semi-persistent SRS resource sets in addition to a periodic SRS resource set</w:t>
            </w:r>
          </w:p>
          <w:p w14:paraId="5A3D3BBA" w14:textId="77777777" w:rsidR="008B4899" w:rsidRPr="001D67F6" w:rsidRDefault="008B4899" w:rsidP="00D7658B">
            <w:pPr>
              <w:numPr>
                <w:ilvl w:val="1"/>
                <w:numId w:val="22"/>
              </w:numPr>
              <w:adjustRightInd w:val="0"/>
              <w:snapToGrid w:val="0"/>
              <w:textAlignment w:val="center"/>
              <w:rPr>
                <w:color w:val="000000"/>
              </w:rPr>
            </w:pPr>
            <w:r w:rsidRPr="001D67F6">
              <w:rPr>
                <w:color w:val="000000"/>
              </w:rPr>
              <w:t>Note: the two SP-SRS resource sets are not activated at the same time.</w:t>
            </w:r>
          </w:p>
          <w:p w14:paraId="7A2926FC" w14:textId="77777777" w:rsidR="008B4899" w:rsidRPr="001D67F6" w:rsidRDefault="008B4899" w:rsidP="00D7658B">
            <w:pPr>
              <w:numPr>
                <w:ilvl w:val="0"/>
                <w:numId w:val="22"/>
              </w:numPr>
              <w:adjustRightInd w:val="0"/>
              <w:snapToGrid w:val="0"/>
              <w:ind w:left="714" w:hanging="357"/>
              <w:textAlignment w:val="center"/>
              <w:rPr>
                <w:color w:val="000000"/>
              </w:rPr>
            </w:pPr>
            <w:r w:rsidRPr="001D67F6">
              <w:rPr>
                <w:color w:val="000000"/>
              </w:rPr>
              <w:t>FFS whether further enhancement for single-DCI or multi-DCI based MTRP is needed</w:t>
            </w:r>
          </w:p>
          <w:p w14:paraId="17C97847" w14:textId="77777777" w:rsidR="008B4899" w:rsidRPr="001D67F6" w:rsidRDefault="008B4899" w:rsidP="00D7658B">
            <w:pPr>
              <w:numPr>
                <w:ilvl w:val="0"/>
                <w:numId w:val="22"/>
              </w:numPr>
              <w:adjustRightInd w:val="0"/>
              <w:snapToGrid w:val="0"/>
              <w:ind w:left="714" w:hanging="357"/>
              <w:textAlignment w:val="center"/>
              <w:rPr>
                <w:color w:val="000000"/>
              </w:rPr>
            </w:pPr>
            <w:r w:rsidRPr="001D67F6">
              <w:rPr>
                <w:color w:val="000000"/>
              </w:rPr>
              <w:t>FFS whether configurations on SRS repetitions have impact</w:t>
            </w:r>
          </w:p>
          <w:p w14:paraId="2717F078" w14:textId="77777777" w:rsidR="008B4899" w:rsidRPr="00B2341D" w:rsidRDefault="008B4899" w:rsidP="00D7658B">
            <w:pPr>
              <w:numPr>
                <w:ilvl w:val="0"/>
                <w:numId w:val="22"/>
              </w:numPr>
              <w:adjustRightInd w:val="0"/>
              <w:snapToGrid w:val="0"/>
              <w:ind w:left="714" w:hanging="357"/>
              <w:textAlignment w:val="center"/>
              <w:rPr>
                <w:rFonts w:hint="eastAsia"/>
                <w:color w:val="000000"/>
              </w:rPr>
            </w:pPr>
            <w:r w:rsidRPr="001D67F6">
              <w:rPr>
                <w:color w:val="000000"/>
              </w:rPr>
              <w:t>FFS relevant UE capability design</w:t>
            </w:r>
          </w:p>
        </w:tc>
      </w:tr>
    </w:tbl>
    <w:p w14:paraId="4CCD9008" w14:textId="77777777" w:rsidR="00D7658B" w:rsidRDefault="00D7658B" w:rsidP="00D7658B">
      <w:pPr>
        <w:adjustRightInd w:val="0"/>
        <w:snapToGrid w:val="0"/>
        <w:jc w:val="both"/>
        <w:rPr>
          <w:rFonts w:eastAsia="宋体"/>
          <w:kern w:val="2"/>
          <w:sz w:val="21"/>
          <w:szCs w:val="21"/>
          <w:lang w:val="en-US" w:eastAsia="zh-CN"/>
        </w:rPr>
      </w:pPr>
    </w:p>
    <w:p w14:paraId="7526F94C" w14:textId="18450866" w:rsidR="008B4899" w:rsidRDefault="008B4899" w:rsidP="00D7658B">
      <w:pPr>
        <w:adjustRightInd w:val="0"/>
        <w:snapToGrid w:val="0"/>
        <w:jc w:val="both"/>
        <w:rPr>
          <w:rFonts w:eastAsia="宋体"/>
          <w:kern w:val="2"/>
          <w:sz w:val="21"/>
          <w:szCs w:val="21"/>
          <w:lang w:val="en-US" w:eastAsia="zh-CN"/>
        </w:rPr>
      </w:pPr>
      <w:r>
        <w:rPr>
          <w:rFonts w:eastAsia="宋体"/>
          <w:kern w:val="2"/>
          <w:sz w:val="21"/>
          <w:szCs w:val="21"/>
          <w:lang w:val="en-US" w:eastAsia="zh-CN"/>
        </w:rPr>
        <w:t>In real NR network deployment, hundreds of UEs in a cell need to transmit SRS for DL CSI acquisition. Usually, the UE is configured with one periodic SRS set with long periodicity for small data traffic and one semi-persistent SRS set with short periodicity for big data traffic.</w:t>
      </w:r>
      <w:r>
        <w:rPr>
          <w:rFonts w:eastAsia="宋体" w:hint="eastAsia"/>
          <w:kern w:val="2"/>
          <w:sz w:val="21"/>
          <w:szCs w:val="21"/>
          <w:lang w:val="en-US" w:eastAsia="zh-CN"/>
        </w:rPr>
        <w:t xml:space="preserve"> </w:t>
      </w:r>
      <w:r>
        <w:rPr>
          <w:rFonts w:eastAsia="宋体"/>
          <w:kern w:val="2"/>
          <w:sz w:val="21"/>
          <w:szCs w:val="21"/>
          <w:lang w:val="en-US" w:eastAsia="zh-CN"/>
        </w:rPr>
        <w:t xml:space="preserve">However, in current network, each UE can only be configured with one semi-persistent SRS resource set and they are normally configured with same resources and periodicity. When the semi-persistent SRS is activated for transmission simultaneously, the SRS collision might happen very frequently. </w:t>
      </w:r>
    </w:p>
    <w:p w14:paraId="2B5FE4C2" w14:textId="77777777" w:rsidR="00D95EDE" w:rsidRDefault="00D95EDE" w:rsidP="00D7658B">
      <w:pPr>
        <w:adjustRightInd w:val="0"/>
        <w:snapToGrid w:val="0"/>
        <w:jc w:val="both"/>
        <w:rPr>
          <w:rFonts w:eastAsia="宋体"/>
          <w:kern w:val="2"/>
          <w:sz w:val="21"/>
          <w:szCs w:val="21"/>
          <w:lang w:val="en-US" w:eastAsia="zh-CN"/>
        </w:rPr>
      </w:pPr>
    </w:p>
    <w:p w14:paraId="7336D330" w14:textId="051B6451" w:rsidR="008B4899" w:rsidRDefault="008B4899" w:rsidP="00D7658B">
      <w:pPr>
        <w:adjustRightInd w:val="0"/>
        <w:snapToGrid w:val="0"/>
        <w:jc w:val="both"/>
        <w:rPr>
          <w:rFonts w:eastAsia="宋体"/>
          <w:kern w:val="2"/>
          <w:sz w:val="21"/>
          <w:szCs w:val="21"/>
          <w:lang w:val="en-US" w:eastAsia="zh-CN"/>
        </w:rPr>
      </w:pPr>
      <w:r>
        <w:rPr>
          <w:rFonts w:eastAsia="宋体"/>
          <w:kern w:val="2"/>
          <w:sz w:val="21"/>
          <w:szCs w:val="21"/>
          <w:lang w:val="en-US" w:eastAsia="zh-CN"/>
        </w:rPr>
        <w:t xml:space="preserve">If two semi-persistent SRS resource sets can be configured for antenna switching, the probability of SRS collision might decrease rapidly since network have the flexibility to activate which one SP-SRS set. Besides, if UE could be configured with two semi-persistent SRS resource sets with different periodicity, it also become possible that network could configure separate semi-persistent SRS for different traffic, e.g., one SP-SRS with long periodicity is configured for </w:t>
      </w:r>
      <w:proofErr w:type="spellStart"/>
      <w:r>
        <w:rPr>
          <w:rFonts w:eastAsia="宋体"/>
          <w:kern w:val="2"/>
          <w:sz w:val="21"/>
          <w:szCs w:val="21"/>
          <w:lang w:val="en-US" w:eastAsia="zh-CN"/>
        </w:rPr>
        <w:t>eMBB</w:t>
      </w:r>
      <w:proofErr w:type="spellEnd"/>
      <w:r>
        <w:rPr>
          <w:rFonts w:eastAsia="宋体"/>
          <w:kern w:val="2"/>
          <w:sz w:val="21"/>
          <w:szCs w:val="21"/>
          <w:lang w:val="en-US" w:eastAsia="zh-CN"/>
        </w:rPr>
        <w:t xml:space="preserve"> traffic and the other SP-SRS with short periodicity is configured for URLLC traffic. In addition, the latency of MAC CE activating another SP-SRS is also shorter than that of RRC reconfiguring another SP-SRS, it is also beneficial to the network performance. Based on the above discussion, considering reducing SRS collision probability </w:t>
      </w:r>
      <w:r>
        <w:rPr>
          <w:rFonts w:eastAsia="宋体"/>
          <w:kern w:val="2"/>
          <w:sz w:val="21"/>
          <w:szCs w:val="21"/>
          <w:lang w:val="en-US" w:eastAsia="zh-CN"/>
        </w:rPr>
        <w:lastRenderedPageBreak/>
        <w:t xml:space="preserve">and network latency, </w:t>
      </w:r>
      <w:r w:rsidRPr="002C1A62">
        <w:rPr>
          <w:rFonts w:eastAsia="宋体"/>
          <w:kern w:val="2"/>
          <w:sz w:val="21"/>
          <w:szCs w:val="21"/>
          <w:lang w:val="en-US" w:eastAsia="zh-CN"/>
        </w:rPr>
        <w:t>up to two semi-persistent SRS resource sets in addition to a periodic SRS resource set</w:t>
      </w:r>
      <w:r>
        <w:rPr>
          <w:rFonts w:eastAsia="宋体"/>
          <w:kern w:val="2"/>
          <w:sz w:val="21"/>
          <w:szCs w:val="21"/>
          <w:lang w:val="en-US" w:eastAsia="zh-CN"/>
        </w:rPr>
        <w:t xml:space="preserve"> could be supported for antenna switching.</w:t>
      </w:r>
    </w:p>
    <w:p w14:paraId="06E43000" w14:textId="77777777" w:rsidR="00D7658B" w:rsidRDefault="00D7658B" w:rsidP="00D7658B">
      <w:pPr>
        <w:adjustRightInd w:val="0"/>
        <w:snapToGrid w:val="0"/>
        <w:jc w:val="both"/>
        <w:rPr>
          <w:rFonts w:eastAsia="宋体"/>
          <w:kern w:val="2"/>
          <w:sz w:val="21"/>
          <w:szCs w:val="21"/>
          <w:lang w:val="en-US" w:eastAsia="zh-CN"/>
        </w:rPr>
      </w:pPr>
    </w:p>
    <w:p w14:paraId="1950DEF0" w14:textId="14EC96DD" w:rsidR="008B4899" w:rsidRPr="005432F4" w:rsidRDefault="008B4899" w:rsidP="00D7658B">
      <w:pPr>
        <w:widowControl w:val="0"/>
        <w:adjustRightInd w:val="0"/>
        <w:snapToGrid w:val="0"/>
        <w:jc w:val="both"/>
        <w:rPr>
          <w:b/>
          <w:sz w:val="21"/>
          <w:szCs w:val="21"/>
          <w:lang w:eastAsia="ja-JP"/>
        </w:rPr>
      </w:pPr>
      <w:bookmarkStart w:id="23" w:name="_Hlk79163152"/>
      <w:r>
        <w:rPr>
          <w:b/>
          <w:sz w:val="21"/>
          <w:szCs w:val="21"/>
          <w:lang w:eastAsia="ja-JP"/>
        </w:rPr>
        <w:t xml:space="preserve">Proposal </w:t>
      </w:r>
      <w:r w:rsidR="00A95A97">
        <w:rPr>
          <w:b/>
          <w:sz w:val="21"/>
          <w:szCs w:val="21"/>
          <w:lang w:eastAsia="ja-JP"/>
        </w:rPr>
        <w:t>10</w:t>
      </w:r>
      <w:r w:rsidRPr="005432F4">
        <w:rPr>
          <w:b/>
          <w:sz w:val="21"/>
          <w:szCs w:val="21"/>
          <w:lang w:eastAsia="ja-JP"/>
        </w:rPr>
        <w:t>:</w:t>
      </w:r>
    </w:p>
    <w:p w14:paraId="4E855276" w14:textId="77777777" w:rsidR="008B4899" w:rsidRDefault="008B4899" w:rsidP="00D7658B">
      <w:pPr>
        <w:widowControl w:val="0"/>
        <w:adjustRightInd w:val="0"/>
        <w:snapToGrid w:val="0"/>
        <w:jc w:val="both"/>
        <w:rPr>
          <w:b/>
          <w:sz w:val="21"/>
          <w:szCs w:val="21"/>
          <w:lang w:eastAsia="ja-JP"/>
        </w:rPr>
      </w:pPr>
      <w:r w:rsidRPr="002C1A62">
        <w:rPr>
          <w:b/>
          <w:sz w:val="21"/>
          <w:szCs w:val="21"/>
          <w:lang w:eastAsia="ja-JP"/>
        </w:rPr>
        <w:t>Support up to two semi-persistent SRS resource sets in addition to a periodic SRS resource set</w:t>
      </w:r>
      <w:r>
        <w:rPr>
          <w:b/>
          <w:sz w:val="21"/>
          <w:szCs w:val="21"/>
          <w:lang w:eastAsia="ja-JP"/>
        </w:rPr>
        <w:t xml:space="preserve"> </w:t>
      </w:r>
      <w:r w:rsidRPr="002C1A62">
        <w:rPr>
          <w:b/>
          <w:sz w:val="21"/>
          <w:szCs w:val="21"/>
          <w:lang w:eastAsia="ja-JP"/>
        </w:rPr>
        <w:t>for antenna switching</w:t>
      </w:r>
      <w:r>
        <w:rPr>
          <w:b/>
          <w:sz w:val="21"/>
          <w:szCs w:val="21"/>
          <w:lang w:eastAsia="ja-JP"/>
        </w:rPr>
        <w:t xml:space="preserve"> (Alt 2).</w:t>
      </w:r>
    </w:p>
    <w:bookmarkEnd w:id="23"/>
    <w:p w14:paraId="0BFDE52F" w14:textId="77777777" w:rsidR="008B4899" w:rsidRPr="0093223E" w:rsidRDefault="008B4899" w:rsidP="00F80DE4">
      <w:pPr>
        <w:widowControl w:val="0"/>
        <w:adjustRightInd w:val="0"/>
        <w:snapToGrid w:val="0"/>
        <w:jc w:val="both"/>
        <w:rPr>
          <w:rFonts w:eastAsia="Yu Mincho" w:hint="eastAsia"/>
          <w:sz w:val="21"/>
          <w:szCs w:val="21"/>
          <w:lang w:eastAsia="ja-JP"/>
        </w:rPr>
      </w:pPr>
    </w:p>
    <w:p w14:paraId="6A21E536" w14:textId="77777777" w:rsidR="00635411" w:rsidRPr="00FB26F3" w:rsidRDefault="00635411" w:rsidP="00A27208">
      <w:pPr>
        <w:pStyle w:val="2"/>
        <w:spacing w:beforeLines="50" w:before="120" w:afterLines="50" w:after="120"/>
        <w:rPr>
          <w:lang w:eastAsia="ko-KR"/>
        </w:rPr>
      </w:pPr>
      <w:r w:rsidRPr="00FB26F3">
        <w:rPr>
          <w:lang w:eastAsia="ko-KR"/>
        </w:rPr>
        <w:t xml:space="preserve">2.3 </w:t>
      </w:r>
      <w:r w:rsidR="00830CE8" w:rsidRPr="00830CE8">
        <w:t>Coverage and capacity enhancements</w:t>
      </w:r>
    </w:p>
    <w:p w14:paraId="4A7E7206" w14:textId="77777777" w:rsidR="00F96077" w:rsidRDefault="00F96077" w:rsidP="00B016F8"/>
    <w:p w14:paraId="6FE92E36" w14:textId="77777777" w:rsidR="00B06323" w:rsidRDefault="006F1B36" w:rsidP="00F96077">
      <w:pPr>
        <w:spacing w:afterLines="50" w:after="120"/>
        <w:outlineLvl w:val="2"/>
        <w:rPr>
          <w:rFonts w:ascii="Arial" w:hAnsi="Arial" w:cs="Arial"/>
          <w:b/>
          <w:bCs/>
          <w:sz w:val="22"/>
          <w:szCs w:val="22"/>
          <w:u w:val="single"/>
        </w:rPr>
      </w:pPr>
      <w:r>
        <w:rPr>
          <w:rFonts w:ascii="Arial" w:hAnsi="Arial" w:cs="Arial"/>
          <w:b/>
          <w:bCs/>
          <w:sz w:val="22"/>
          <w:szCs w:val="22"/>
          <w:u w:val="single"/>
        </w:rPr>
        <w:t>M</w:t>
      </w:r>
      <w:r w:rsidR="00B06323" w:rsidRPr="00B06323">
        <w:rPr>
          <w:rFonts w:ascii="Arial" w:hAnsi="Arial" w:cs="Arial"/>
          <w:b/>
          <w:bCs/>
          <w:sz w:val="22"/>
          <w:szCs w:val="22"/>
          <w:u w:val="single"/>
        </w:rPr>
        <w:t>aximum number of repetition symbols</w:t>
      </w:r>
    </w:p>
    <w:p w14:paraId="44FAEE98" w14:textId="77777777" w:rsidR="00370A40" w:rsidRDefault="00370A40" w:rsidP="00370A40">
      <w:pPr>
        <w:widowControl w:val="0"/>
        <w:snapToGrid w:val="0"/>
        <w:spacing w:afterLines="50" w:after="120"/>
        <w:jc w:val="both"/>
        <w:rPr>
          <w:sz w:val="21"/>
          <w:szCs w:val="21"/>
          <w:lang w:eastAsia="zh-CN"/>
        </w:rPr>
      </w:pPr>
      <w:r>
        <w:rPr>
          <w:sz w:val="21"/>
          <w:szCs w:val="21"/>
          <w:lang w:eastAsia="zh-CN"/>
        </w:rPr>
        <w:t>In the RAN1#104bis meeting, the agreements on the SRS capacity and coverage enhancement are listed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370A40" w:rsidRPr="001C2583" w14:paraId="5CC5BBDA" w14:textId="77777777" w:rsidTr="001305F9">
        <w:tc>
          <w:tcPr>
            <w:tcW w:w="10081" w:type="dxa"/>
            <w:shd w:val="clear" w:color="auto" w:fill="auto"/>
          </w:tcPr>
          <w:p w14:paraId="69A020A5" w14:textId="77777777" w:rsidR="00370A40" w:rsidRPr="002E39B4" w:rsidRDefault="00370A40" w:rsidP="001305F9">
            <w:pPr>
              <w:widowControl w:val="0"/>
              <w:adjustRightInd w:val="0"/>
              <w:snapToGrid w:val="0"/>
              <w:jc w:val="both"/>
              <w:rPr>
                <w:rFonts w:eastAsia="微软雅黑"/>
                <w:b/>
                <w:highlight w:val="green"/>
              </w:rPr>
            </w:pPr>
            <w:r w:rsidRPr="002E39B4">
              <w:rPr>
                <w:rFonts w:eastAsia="微软雅黑"/>
                <w:b/>
                <w:highlight w:val="green"/>
              </w:rPr>
              <w:t>Agreement</w:t>
            </w:r>
          </w:p>
          <w:p w14:paraId="3F115B91" w14:textId="77777777" w:rsidR="00370A40" w:rsidRPr="002E39B4" w:rsidRDefault="00370A40" w:rsidP="001305F9">
            <w:pPr>
              <w:widowControl w:val="0"/>
              <w:adjustRightInd w:val="0"/>
              <w:snapToGrid w:val="0"/>
              <w:jc w:val="both"/>
              <w:rPr>
                <w:rFonts w:eastAsia="Malgun Gothic"/>
              </w:rPr>
            </w:pPr>
            <w:r w:rsidRPr="002E39B4">
              <w:rPr>
                <w:rFonts w:eastAsia="Malgun Gothic"/>
              </w:rPr>
              <w:t xml:space="preserve">For increased repetition in Rel-17, support the following </w:t>
            </w:r>
            <w:proofErr w:type="spellStart"/>
            <w:r w:rsidRPr="002E39B4">
              <w:rPr>
                <w:rFonts w:eastAsia="Malgun Gothic"/>
              </w:rPr>
              <w:t>N_symbol</w:t>
            </w:r>
            <w:proofErr w:type="spellEnd"/>
            <w:r w:rsidRPr="002E39B4">
              <w:rPr>
                <w:rFonts w:eastAsia="Malgun Gothic"/>
              </w:rPr>
              <w:t xml:space="preserve"> (number of OFDM symbols in one SRS resource) and R (repetition factor) values</w:t>
            </w:r>
          </w:p>
          <w:p w14:paraId="17F2ACA9" w14:textId="77777777" w:rsidR="00370A40" w:rsidRPr="00A73862" w:rsidRDefault="00370A40" w:rsidP="001305F9">
            <w:pPr>
              <w:numPr>
                <w:ilvl w:val="0"/>
                <w:numId w:val="22"/>
              </w:numPr>
              <w:adjustRightInd w:val="0"/>
              <w:snapToGrid w:val="0"/>
              <w:rPr>
                <w:color w:val="000000"/>
              </w:rPr>
            </w:pPr>
            <w:proofErr w:type="spellStart"/>
            <w:r w:rsidRPr="00A73862">
              <w:rPr>
                <w:rFonts w:hint="eastAsia"/>
                <w:color w:val="000000"/>
              </w:rPr>
              <w:t>N</w:t>
            </w:r>
            <w:r w:rsidRPr="00A73862">
              <w:rPr>
                <w:color w:val="000000"/>
              </w:rPr>
              <w:t>_symbol</w:t>
            </w:r>
            <w:proofErr w:type="spellEnd"/>
            <w:r w:rsidRPr="00A73862">
              <w:rPr>
                <w:color w:val="000000"/>
              </w:rPr>
              <w:t xml:space="preserve"> = 8, R = {1, 2, 4, 8}</w:t>
            </w:r>
          </w:p>
          <w:p w14:paraId="53D680D9" w14:textId="77777777" w:rsidR="00370A40" w:rsidRPr="00A73862" w:rsidRDefault="00370A40" w:rsidP="001305F9">
            <w:pPr>
              <w:numPr>
                <w:ilvl w:val="0"/>
                <w:numId w:val="22"/>
              </w:numPr>
              <w:adjustRightInd w:val="0"/>
              <w:snapToGrid w:val="0"/>
              <w:rPr>
                <w:color w:val="000000"/>
              </w:rPr>
            </w:pPr>
            <w:proofErr w:type="spellStart"/>
            <w:r w:rsidRPr="00A73862">
              <w:rPr>
                <w:color w:val="000000"/>
              </w:rPr>
              <w:t>N_symbol</w:t>
            </w:r>
            <w:proofErr w:type="spellEnd"/>
            <w:r w:rsidRPr="00A73862">
              <w:rPr>
                <w:color w:val="000000"/>
              </w:rPr>
              <w:t xml:space="preserve"> = 12, R = {1, 2, [3], 4, 6, 12}</w:t>
            </w:r>
          </w:p>
          <w:p w14:paraId="6719DA2C" w14:textId="77777777" w:rsidR="00370A40" w:rsidRPr="00A73862" w:rsidRDefault="00370A40" w:rsidP="001305F9">
            <w:pPr>
              <w:numPr>
                <w:ilvl w:val="0"/>
                <w:numId w:val="22"/>
              </w:numPr>
              <w:adjustRightInd w:val="0"/>
              <w:snapToGrid w:val="0"/>
              <w:rPr>
                <w:color w:val="000000"/>
              </w:rPr>
            </w:pPr>
            <w:r w:rsidRPr="00A73862">
              <w:rPr>
                <w:rFonts w:hint="eastAsia"/>
                <w:color w:val="000000"/>
              </w:rPr>
              <w:t>F</w:t>
            </w:r>
            <w:r w:rsidRPr="00A73862">
              <w:rPr>
                <w:color w:val="000000"/>
              </w:rPr>
              <w:t>FS the following configurations</w:t>
            </w:r>
          </w:p>
          <w:p w14:paraId="65D3C5EA" w14:textId="77777777" w:rsidR="00370A40" w:rsidRPr="00A73862" w:rsidRDefault="00370A40" w:rsidP="001305F9">
            <w:pPr>
              <w:numPr>
                <w:ilvl w:val="1"/>
                <w:numId w:val="22"/>
              </w:numPr>
              <w:adjustRightInd w:val="0"/>
              <w:snapToGrid w:val="0"/>
              <w:rPr>
                <w:color w:val="000000"/>
              </w:rPr>
            </w:pPr>
            <w:proofErr w:type="spellStart"/>
            <w:r w:rsidRPr="00A73862">
              <w:rPr>
                <w:color w:val="000000"/>
              </w:rPr>
              <w:t>N_symbol</w:t>
            </w:r>
            <w:proofErr w:type="spellEnd"/>
            <w:r w:rsidRPr="00A73862">
              <w:rPr>
                <w:color w:val="000000"/>
              </w:rPr>
              <w:t xml:space="preserve"> = 10, R = {1, 2, 5, 10}</w:t>
            </w:r>
          </w:p>
          <w:p w14:paraId="085C8C7C" w14:textId="77777777" w:rsidR="00370A40" w:rsidRPr="00A73862" w:rsidRDefault="00370A40" w:rsidP="001305F9">
            <w:pPr>
              <w:numPr>
                <w:ilvl w:val="1"/>
                <w:numId w:val="22"/>
              </w:numPr>
              <w:adjustRightInd w:val="0"/>
              <w:snapToGrid w:val="0"/>
              <w:rPr>
                <w:color w:val="000000"/>
              </w:rPr>
            </w:pPr>
            <w:proofErr w:type="spellStart"/>
            <w:r w:rsidRPr="00A73862">
              <w:rPr>
                <w:color w:val="000000"/>
              </w:rPr>
              <w:t>N_symbol</w:t>
            </w:r>
            <w:proofErr w:type="spellEnd"/>
            <w:r w:rsidRPr="00A73862">
              <w:rPr>
                <w:color w:val="000000"/>
              </w:rPr>
              <w:t xml:space="preserve"> = 14, R = {1, 2, 7, 14}</w:t>
            </w:r>
          </w:p>
          <w:p w14:paraId="618628CB" w14:textId="77777777" w:rsidR="00370A40" w:rsidRPr="00A73862" w:rsidRDefault="00370A40" w:rsidP="001305F9">
            <w:pPr>
              <w:numPr>
                <w:ilvl w:val="0"/>
                <w:numId w:val="22"/>
              </w:numPr>
              <w:adjustRightInd w:val="0"/>
              <w:snapToGrid w:val="0"/>
              <w:rPr>
                <w:color w:val="000000"/>
              </w:rPr>
            </w:pPr>
            <w:r w:rsidRPr="00A73862">
              <w:rPr>
                <w:color w:val="000000"/>
              </w:rPr>
              <w:t>FFS options to reduce SRS BW for R&gt;1</w:t>
            </w:r>
          </w:p>
          <w:p w14:paraId="72D7D2FA" w14:textId="77777777" w:rsidR="00370A40" w:rsidRPr="006337F0" w:rsidRDefault="00370A40" w:rsidP="001305F9">
            <w:pPr>
              <w:widowControl w:val="0"/>
              <w:snapToGrid w:val="0"/>
              <w:spacing w:afterLines="50" w:after="120"/>
              <w:jc w:val="both"/>
              <w:rPr>
                <w:rFonts w:hint="eastAsia"/>
                <w:sz w:val="21"/>
                <w:szCs w:val="21"/>
                <w:lang w:eastAsia="zh-CN"/>
              </w:rPr>
            </w:pPr>
          </w:p>
        </w:tc>
      </w:tr>
    </w:tbl>
    <w:p w14:paraId="09802F60" w14:textId="3FE01917" w:rsidR="00370A40" w:rsidRDefault="00370A40" w:rsidP="00CA05BF">
      <w:pPr>
        <w:jc w:val="both"/>
        <w:rPr>
          <w:lang w:eastAsia="zh-CN"/>
        </w:rPr>
      </w:pPr>
    </w:p>
    <w:p w14:paraId="132F53B6" w14:textId="70D62D4C" w:rsidR="00531F98" w:rsidRDefault="00531F98" w:rsidP="00CA05BF">
      <w:pPr>
        <w:jc w:val="both"/>
        <w:rPr>
          <w:lang w:eastAsia="zh-CN"/>
        </w:rPr>
      </w:pPr>
      <w:r>
        <w:rPr>
          <w:lang w:eastAsia="zh-CN"/>
        </w:rPr>
        <w:t xml:space="preserve">In the agreements, the repetition factor of 3 in the </w:t>
      </w:r>
      <w:proofErr w:type="spellStart"/>
      <w:r>
        <w:rPr>
          <w:lang w:eastAsia="zh-CN"/>
        </w:rPr>
        <w:t>N_symbol</w:t>
      </w:r>
      <w:proofErr w:type="spellEnd"/>
      <w:r>
        <w:rPr>
          <w:lang w:eastAsia="zh-CN"/>
        </w:rPr>
        <w:t xml:space="preserve"> =12 needs more discussion. And the values for the 10 and 18 SRS symbols within a slot needs further discussion. </w:t>
      </w:r>
      <w:r w:rsidR="00F77929">
        <w:rPr>
          <w:lang w:eastAsia="zh-CN"/>
        </w:rPr>
        <w:t xml:space="preserve">The odd number should be removed from the repetition factors considering the implementation issue. Then the repetition factor 3 could be removed from the </w:t>
      </w:r>
      <w:proofErr w:type="gramStart"/>
      <w:r w:rsidR="00F77929">
        <w:rPr>
          <w:lang w:eastAsia="zh-CN"/>
        </w:rPr>
        <w:t>12 symbol</w:t>
      </w:r>
      <w:proofErr w:type="gramEnd"/>
      <w:r w:rsidR="00F77929">
        <w:rPr>
          <w:lang w:eastAsia="zh-CN"/>
        </w:rPr>
        <w:t xml:space="preserve"> candidate position case. And the 5 and 7 could be removed from the 10 positions and 14 positions cases. But for when the 5 and 7 are removed, the step size within the repetition factors are too large. Then and candidate of 4 and 8 could be considered. And the for the rest position such 2 and 6 candidate positions could be filled with other UEs SRS.</w:t>
      </w:r>
    </w:p>
    <w:p w14:paraId="6394B23F" w14:textId="5A86FB9E" w:rsidR="00021E31" w:rsidRDefault="00021E31" w:rsidP="00CA05BF">
      <w:pPr>
        <w:jc w:val="both"/>
        <w:rPr>
          <w:lang w:eastAsia="zh-CN"/>
        </w:rPr>
      </w:pPr>
    </w:p>
    <w:p w14:paraId="076FC959" w14:textId="4C06C9FC" w:rsidR="00021E31" w:rsidRPr="00285E6C" w:rsidRDefault="00021E31" w:rsidP="00CA05BF">
      <w:pPr>
        <w:jc w:val="both"/>
        <w:rPr>
          <w:b/>
          <w:bCs/>
          <w:lang w:eastAsia="zh-CN"/>
        </w:rPr>
      </w:pPr>
      <w:bookmarkStart w:id="24" w:name="_Hlk79163157"/>
      <w:r w:rsidRPr="00285E6C">
        <w:rPr>
          <w:b/>
          <w:bCs/>
          <w:lang w:eastAsia="zh-CN"/>
        </w:rPr>
        <w:t>Proposal 1</w:t>
      </w:r>
      <w:r w:rsidR="00A95A97">
        <w:rPr>
          <w:b/>
          <w:bCs/>
          <w:lang w:eastAsia="zh-CN"/>
        </w:rPr>
        <w:t>1</w:t>
      </w:r>
      <w:r w:rsidRPr="00285E6C">
        <w:rPr>
          <w:b/>
          <w:bCs/>
          <w:lang w:eastAsia="zh-CN"/>
        </w:rPr>
        <w:t xml:space="preserve">: </w:t>
      </w:r>
    </w:p>
    <w:p w14:paraId="36CD1E4A" w14:textId="6ADCDF18" w:rsidR="00021E31" w:rsidRPr="00285E6C" w:rsidRDefault="00021E31" w:rsidP="00CA05BF">
      <w:pPr>
        <w:jc w:val="both"/>
        <w:rPr>
          <w:rFonts w:hint="eastAsia"/>
          <w:b/>
          <w:bCs/>
          <w:lang w:eastAsia="zh-CN"/>
        </w:rPr>
      </w:pPr>
      <w:r w:rsidRPr="00285E6C">
        <w:rPr>
          <w:b/>
          <w:bCs/>
          <w:lang w:eastAsia="zh-CN"/>
        </w:rPr>
        <w:t>Remove the odd number of the repetition factor from the R values. And additional 4 and 8 repetitions could be considered</w:t>
      </w:r>
      <w:r w:rsidR="00285E6C" w:rsidRPr="00285E6C">
        <w:rPr>
          <w:b/>
          <w:bCs/>
          <w:lang w:eastAsia="zh-CN"/>
        </w:rPr>
        <w:t xml:space="preserve"> for 10 and 14 candidate position cases.</w:t>
      </w:r>
    </w:p>
    <w:bookmarkEnd w:id="24"/>
    <w:p w14:paraId="58739039" w14:textId="77777777" w:rsidR="00F56F57" w:rsidRDefault="00F56F57" w:rsidP="00F96077">
      <w:pPr>
        <w:rPr>
          <w:rFonts w:hint="eastAsia"/>
          <w:lang w:eastAsia="zh-CN"/>
        </w:rPr>
      </w:pPr>
    </w:p>
    <w:p w14:paraId="6470CACC" w14:textId="76928E44" w:rsidR="00AD5DB5" w:rsidRDefault="00AD5DB5" w:rsidP="00AD5DB5">
      <w:pPr>
        <w:spacing w:afterLines="50" w:after="120"/>
        <w:outlineLvl w:val="2"/>
        <w:rPr>
          <w:rFonts w:ascii="Arial" w:hAnsi="Arial" w:cs="Arial"/>
          <w:b/>
          <w:bCs/>
          <w:sz w:val="22"/>
          <w:szCs w:val="22"/>
          <w:u w:val="single"/>
        </w:rPr>
      </w:pPr>
      <w:r w:rsidRPr="00AD5DB5">
        <w:rPr>
          <w:rFonts w:ascii="Arial" w:hAnsi="Arial" w:cs="Arial"/>
          <w:b/>
          <w:bCs/>
          <w:sz w:val="22"/>
          <w:szCs w:val="22"/>
          <w:u w:val="single"/>
        </w:rPr>
        <w:t>Partial frequency sounding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C0CFB" w14:paraId="44F6F610" w14:textId="77777777" w:rsidTr="00374882">
        <w:tc>
          <w:tcPr>
            <w:tcW w:w="10081" w:type="dxa"/>
            <w:shd w:val="clear" w:color="auto" w:fill="auto"/>
          </w:tcPr>
          <w:p w14:paraId="47F8D631" w14:textId="77777777" w:rsidR="003713BE" w:rsidRPr="00374882" w:rsidRDefault="003713BE" w:rsidP="00374882">
            <w:pPr>
              <w:adjustRightInd w:val="0"/>
              <w:snapToGrid w:val="0"/>
              <w:rPr>
                <w:b/>
                <w:highlight w:val="green"/>
                <w:lang w:eastAsia="x-none"/>
              </w:rPr>
            </w:pPr>
            <w:r w:rsidRPr="00374882">
              <w:rPr>
                <w:b/>
                <w:highlight w:val="green"/>
                <w:lang w:eastAsia="x-none"/>
              </w:rPr>
              <w:t>Agreement</w:t>
            </w:r>
          </w:p>
          <w:p w14:paraId="303DE0F5" w14:textId="77777777" w:rsidR="003713BE" w:rsidRPr="00374882" w:rsidRDefault="003713BE" w:rsidP="00374882">
            <w:pPr>
              <w:widowControl w:val="0"/>
              <w:adjustRightInd w:val="0"/>
              <w:snapToGrid w:val="0"/>
              <w:jc w:val="both"/>
              <w:rPr>
                <w:rFonts w:eastAsia="Malgun Gothic"/>
              </w:rPr>
            </w:pPr>
            <w:r w:rsidRPr="00374882">
              <w:rPr>
                <w:rFonts w:eastAsia="Malgun Gothic"/>
              </w:rPr>
              <w:t>For RB-level partial frequency sounding (RPFS) in Rel-17</w:t>
            </w:r>
          </w:p>
          <w:p w14:paraId="50EBD199" w14:textId="56769F18" w:rsidR="003713BE" w:rsidRPr="00FD3872" w:rsidRDefault="003713BE" w:rsidP="00374882">
            <w:pPr>
              <w:numPr>
                <w:ilvl w:val="0"/>
                <w:numId w:val="22"/>
              </w:numPr>
              <w:adjustRightInd w:val="0"/>
              <w:snapToGrid w:val="0"/>
            </w:pPr>
            <w:r w:rsidRPr="00374882">
              <w:rPr>
                <w:rFonts w:eastAsia="Malgun Gothic"/>
              </w:rPr>
              <w:t xml:space="preserve">The start RB index of the </w:t>
            </w:r>
            <m:oMath>
              <m:f>
                <m:fPr>
                  <m:ctrlPr>
                    <w:rPr>
                      <w:rFonts w:ascii="Cambria Math" w:eastAsia="Malgun Gothic" w:hAnsi="Cambria Math"/>
                      <w:bCs/>
                      <w:i/>
                      <w:sz w:val="28"/>
                      <w:szCs w:val="28"/>
                    </w:rPr>
                  </m:ctrlPr>
                </m:fPr>
                <m:num>
                  <m:r>
                    <w:rPr>
                      <w:rFonts w:ascii="Cambria Math" w:eastAsia="Malgun Gothic" w:hAnsi="Cambria Math"/>
                      <w:sz w:val="28"/>
                      <w:szCs w:val="28"/>
                    </w:rPr>
                    <m:t>1</m:t>
                  </m:r>
                </m:num>
                <m:den>
                  <m:sSub>
                    <m:sSubPr>
                      <m:ctrlPr>
                        <w:rPr>
                          <w:rFonts w:ascii="Cambria Math" w:eastAsia="Malgun Gothic" w:hAnsi="Cambria Math"/>
                          <w:bCs/>
                          <w:i/>
                          <w:sz w:val="28"/>
                          <w:szCs w:val="28"/>
                        </w:rPr>
                      </m:ctrlPr>
                    </m:sSubPr>
                    <m:e>
                      <m:r>
                        <w:rPr>
                          <w:rFonts w:ascii="Cambria Math" w:eastAsia="Malgun Gothic" w:hAnsi="Cambria Math"/>
                          <w:sz w:val="28"/>
                          <w:szCs w:val="28"/>
                        </w:rPr>
                        <m:t>P</m:t>
                      </m:r>
                    </m:e>
                    <m:sub>
                      <m:r>
                        <w:rPr>
                          <w:rFonts w:ascii="Cambria Math" w:eastAsia="Malgun Gothic" w:hAnsi="Cambria Math"/>
                          <w:sz w:val="28"/>
                          <w:szCs w:val="28"/>
                        </w:rPr>
                        <m:t>F</m:t>
                      </m:r>
                    </m:sub>
                  </m:sSub>
                </m:den>
              </m:f>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374882">
              <w:rPr>
                <w:rFonts w:eastAsia="Malgun Gothic" w:hint="eastAsia"/>
                <w:bCs/>
              </w:rPr>
              <w:t xml:space="preserve"> </w:t>
            </w:r>
            <w:r w:rsidRPr="00374882">
              <w:rPr>
                <w:rFonts w:eastAsia="Malgun Gothic"/>
                <w:bCs/>
              </w:rPr>
              <w:t xml:space="preserve">RBs in the </w:t>
            </w:r>
            <m:oMath>
              <m:sSub>
                <m:sSubPr>
                  <m:ctrlPr>
                    <w:rPr>
                      <w:rFonts w:ascii="Cambria Math" w:eastAsia="Malgun Gothic" w:hAnsi="Cambria Math"/>
                      <w:bCs/>
                      <w:i/>
                      <w:sz w:val="28"/>
                      <w:szCs w:val="28"/>
                    </w:rPr>
                  </m:ctrlPr>
                </m:sSubPr>
                <m:e>
                  <m:r>
                    <w:rPr>
                      <w:rFonts w:ascii="Cambria Math" w:eastAsia="Malgun Gothic" w:hAnsi="Cambria Math"/>
                      <w:sz w:val="28"/>
                      <w:szCs w:val="28"/>
                    </w:rPr>
                    <m:t>m</m:t>
                  </m:r>
                </m:e>
                <m:sub>
                  <m:r>
                    <w:rPr>
                      <w:rFonts w:ascii="Cambria Math" w:eastAsia="Malgun Gothic" w:hAnsi="Cambria Math"/>
                      <w:sz w:val="28"/>
                      <w:szCs w:val="28"/>
                    </w:rPr>
                    <m:t>SRS, </m:t>
                  </m:r>
                  <m:sSub>
                    <m:sSubPr>
                      <m:ctrlPr>
                        <w:rPr>
                          <w:rFonts w:ascii="Cambria Math" w:eastAsia="Malgun Gothic" w:hAnsi="Cambria Math"/>
                          <w:bCs/>
                          <w:i/>
                          <w:sz w:val="28"/>
                          <w:szCs w:val="28"/>
                        </w:rPr>
                      </m:ctrlPr>
                    </m:sSubPr>
                    <m:e>
                      <m:r>
                        <w:rPr>
                          <w:rFonts w:ascii="Cambria Math" w:eastAsia="Malgun Gothic" w:hAnsi="Cambria Math"/>
                          <w:sz w:val="28"/>
                          <w:szCs w:val="28"/>
                        </w:rPr>
                        <m:t>B</m:t>
                      </m:r>
                    </m:e>
                    <m:sub>
                      <m:r>
                        <w:rPr>
                          <w:rFonts w:ascii="Cambria Math" w:eastAsia="Malgun Gothic" w:hAnsi="Cambria Math"/>
                          <w:sz w:val="28"/>
                          <w:szCs w:val="28"/>
                        </w:rPr>
                        <m:t>SRS</m:t>
                      </m:r>
                    </m:sub>
                  </m:sSub>
                </m:sub>
              </m:sSub>
            </m:oMath>
            <w:r w:rsidRPr="00374882">
              <w:rPr>
                <w:rFonts w:eastAsia="Malgun Gothic" w:hint="eastAsia"/>
                <w:bCs/>
              </w:rPr>
              <w:t xml:space="preserve"> </w:t>
            </w:r>
            <w:r w:rsidRPr="00374882">
              <w:rPr>
                <w:rFonts w:eastAsia="Malgun Gothic"/>
                <w:bCs/>
              </w:rPr>
              <w:t xml:space="preserve">RBs is </w:t>
            </w:r>
            <m:oMath>
              <m:sSub>
                <m:sSubPr>
                  <m:ctrlPr>
                    <w:rPr>
                      <w:rFonts w:ascii="Cambria Math" w:eastAsia="Malgun Gothic" w:hAnsi="Cambria Math"/>
                      <w:bCs/>
                      <w:i/>
                      <w:sz w:val="28"/>
                      <w:szCs w:val="28"/>
                    </w:rPr>
                  </m:ctrlPr>
                </m:sSubPr>
                <m:e>
                  <m:r>
                    <w:rPr>
                      <w:rFonts w:ascii="Cambria Math" w:eastAsia="Malgun Gothic" w:hAnsi="Cambria Math"/>
                      <w:sz w:val="28"/>
                      <w:szCs w:val="28"/>
                    </w:rPr>
                    <m:t>N</m:t>
                  </m:r>
                </m:e>
                <m:sub>
                  <m:r>
                    <w:rPr>
                      <w:rFonts w:ascii="Cambria Math" w:eastAsia="Malgun Gothic" w:hAnsi="Cambria Math"/>
                      <w:sz w:val="28"/>
                      <w:szCs w:val="28"/>
                    </w:rPr>
                    <m:t>offset</m:t>
                  </m:r>
                </m:sub>
              </m:sSub>
              <m:r>
                <w:rPr>
                  <w:rFonts w:ascii="Cambria Math" w:eastAsia="Malgun Gothic" w:hAnsi="Cambria Math"/>
                  <w:sz w:val="28"/>
                  <w:szCs w:val="28"/>
                </w:rPr>
                <m:t>=</m:t>
              </m:r>
              <m:f>
                <m:fPr>
                  <m:ctrlPr>
                    <w:rPr>
                      <w:rFonts w:ascii="Cambria Math" w:eastAsia="微软雅黑" w:hAnsi="Cambria Math"/>
                      <w:i/>
                      <w:sz w:val="28"/>
                      <w:szCs w:val="28"/>
                    </w:rPr>
                  </m:ctrlPr>
                </m:fPr>
                <m:num>
                  <m:sSub>
                    <m:sSubPr>
                      <m:ctrlPr>
                        <w:rPr>
                          <w:rFonts w:ascii="Cambria Math" w:eastAsia="微软雅黑" w:hAnsi="Cambria Math"/>
                          <w:i/>
                          <w:sz w:val="28"/>
                          <w:szCs w:val="28"/>
                        </w:rPr>
                      </m:ctrlPr>
                    </m:sSubPr>
                    <m:e>
                      <m:r>
                        <w:rPr>
                          <w:rFonts w:ascii="Cambria Math" w:eastAsia="微软雅黑" w:hAnsi="Cambria Math"/>
                          <w:sz w:val="28"/>
                          <w:szCs w:val="28"/>
                        </w:rPr>
                        <m:t>k</m:t>
                      </m:r>
                    </m:e>
                    <m:sub>
                      <m:r>
                        <w:rPr>
                          <w:rFonts w:ascii="Cambria Math" w:eastAsia="微软雅黑" w:hAnsi="Cambria Math"/>
                          <w:sz w:val="28"/>
                          <w:szCs w:val="28"/>
                        </w:rPr>
                        <m:t>F</m:t>
                      </m:r>
                    </m:sub>
                  </m:sSub>
                </m:num>
                <m:den>
                  <m:sSub>
                    <m:sSubPr>
                      <m:ctrlPr>
                        <w:rPr>
                          <w:rFonts w:ascii="Cambria Math" w:eastAsia="微软雅黑" w:hAnsi="Cambria Math"/>
                          <w:i/>
                          <w:sz w:val="28"/>
                          <w:szCs w:val="28"/>
                        </w:rPr>
                      </m:ctrlPr>
                    </m:sSubPr>
                    <m:e>
                      <m:r>
                        <w:rPr>
                          <w:rFonts w:ascii="Cambria Math" w:eastAsia="微软雅黑" w:hAnsi="Cambria Math"/>
                          <w:sz w:val="28"/>
                          <w:szCs w:val="28"/>
                        </w:rPr>
                        <m:t>P</m:t>
                      </m:r>
                    </m:e>
                    <m:sub>
                      <m:r>
                        <w:rPr>
                          <w:rFonts w:ascii="Cambria Math" w:eastAsia="微软雅黑" w:hAnsi="Cambria Math"/>
                          <w:sz w:val="28"/>
                          <w:szCs w:val="28"/>
                        </w:rPr>
                        <m:t>F</m:t>
                      </m:r>
                    </m:sub>
                  </m:sSub>
                </m:den>
              </m:f>
              <m:sSub>
                <m:sSubPr>
                  <m:ctrlPr>
                    <w:rPr>
                      <w:rFonts w:ascii="Cambria Math" w:eastAsia="微软雅黑" w:hAnsi="Cambria Math"/>
                      <w:i/>
                      <w:sz w:val="28"/>
                      <w:szCs w:val="28"/>
                    </w:rPr>
                  </m:ctrlPr>
                </m:sSubPr>
                <m:e>
                  <m:r>
                    <w:rPr>
                      <w:rFonts w:ascii="Cambria Math" w:eastAsia="微软雅黑" w:hAnsi="Cambria Math"/>
                      <w:sz w:val="28"/>
                      <w:szCs w:val="28"/>
                    </w:rPr>
                    <m:t>m</m:t>
                  </m:r>
                </m:e>
                <m:sub>
                  <m:r>
                    <w:rPr>
                      <w:rFonts w:ascii="Cambria Math" w:eastAsia="微软雅黑" w:hAnsi="Cambria Math"/>
                      <w:sz w:val="28"/>
                      <w:szCs w:val="28"/>
                    </w:rPr>
                    <m:t xml:space="preserve">SRS, </m:t>
                  </m:r>
                  <m:sSub>
                    <m:sSubPr>
                      <m:ctrlPr>
                        <w:rPr>
                          <w:rFonts w:ascii="Cambria Math" w:eastAsia="微软雅黑" w:hAnsi="Cambria Math"/>
                          <w:i/>
                          <w:sz w:val="28"/>
                          <w:szCs w:val="28"/>
                        </w:rPr>
                      </m:ctrlPr>
                    </m:sSubPr>
                    <m:e>
                      <m:r>
                        <w:rPr>
                          <w:rFonts w:ascii="Cambria Math" w:eastAsia="微软雅黑" w:hAnsi="Cambria Math"/>
                          <w:sz w:val="28"/>
                          <w:szCs w:val="28"/>
                        </w:rPr>
                        <m:t>B</m:t>
                      </m:r>
                    </m:e>
                    <m:sub>
                      <m:r>
                        <w:rPr>
                          <w:rFonts w:ascii="Cambria Math" w:eastAsia="微软雅黑" w:hAnsi="Cambria Math"/>
                          <w:sz w:val="28"/>
                          <w:szCs w:val="28"/>
                        </w:rPr>
                        <m:t>SRS</m:t>
                      </m:r>
                    </m:sub>
                  </m:sSub>
                </m:sub>
              </m:sSub>
            </m:oMath>
            <w:r w:rsidRPr="00374882">
              <w:rPr>
                <w:rFonts w:eastAsia="Malgun Gothic" w:hint="eastAsia"/>
              </w:rPr>
              <w:t>,</w:t>
            </w:r>
            <w:r w:rsidRPr="00374882">
              <w:rPr>
                <w:rFonts w:eastAsia="Malgun Gothic"/>
              </w:rPr>
              <w:t xml:space="preserve"> where </w:t>
            </w:r>
            <w:proofErr w:type="spellStart"/>
            <w:r w:rsidRPr="00374882">
              <w:rPr>
                <w:rFonts w:eastAsia="微软雅黑"/>
              </w:rPr>
              <w:t>k</w:t>
            </w:r>
            <w:r w:rsidRPr="00374882">
              <w:rPr>
                <w:rFonts w:eastAsia="微软雅黑"/>
                <w:vertAlign w:val="subscript"/>
              </w:rPr>
              <w:t>F</w:t>
            </w:r>
            <w:proofErr w:type="spellEnd"/>
            <w:r w:rsidRPr="00374882">
              <w:rPr>
                <w:rFonts w:eastAsia="微软雅黑"/>
              </w:rPr>
              <w:t xml:space="preserve"> = {</w:t>
            </w:r>
            <w:r w:rsidRPr="00374882">
              <w:rPr>
                <w:rFonts w:eastAsia="微软雅黑" w:hint="eastAsia"/>
              </w:rPr>
              <w:t>0</w:t>
            </w:r>
            <w:r w:rsidRPr="00374882">
              <w:rPr>
                <w:rFonts w:eastAsia="微软雅黑"/>
              </w:rPr>
              <w:t>, …, P</w:t>
            </w:r>
            <w:r w:rsidRPr="00374882">
              <w:rPr>
                <w:rFonts w:eastAsia="微软雅黑"/>
                <w:vertAlign w:val="subscript"/>
              </w:rPr>
              <w:t>F</w:t>
            </w:r>
            <w:r w:rsidRPr="00374882">
              <w:rPr>
                <w:rFonts w:eastAsia="微软雅黑"/>
              </w:rPr>
              <w:t>-1}</w:t>
            </w:r>
          </w:p>
          <w:p w14:paraId="01D4B613" w14:textId="77777777" w:rsidR="003713BE" w:rsidRPr="00FD3872" w:rsidRDefault="003713BE" w:rsidP="00374882">
            <w:pPr>
              <w:numPr>
                <w:ilvl w:val="1"/>
                <w:numId w:val="22"/>
              </w:numPr>
              <w:adjustRightInd w:val="0"/>
              <w:snapToGrid w:val="0"/>
            </w:pPr>
            <w:r w:rsidRPr="00374882">
              <w:rPr>
                <w:rFonts w:eastAsia="Malgun Gothic"/>
              </w:rPr>
              <w:t xml:space="preserve">FFS support </w:t>
            </w:r>
            <w:r w:rsidRPr="00374882">
              <w:rPr>
                <w:rFonts w:eastAsia="微软雅黑"/>
              </w:rPr>
              <w:t>start RB location (</w:t>
            </w:r>
            <w:proofErr w:type="spellStart"/>
            <w:r w:rsidRPr="00374882">
              <w:rPr>
                <w:rFonts w:eastAsia="微软雅黑"/>
              </w:rPr>
              <w:t>N</w:t>
            </w:r>
            <w:r w:rsidRPr="00374882">
              <w:rPr>
                <w:rFonts w:eastAsia="微软雅黑"/>
                <w:vertAlign w:val="subscript"/>
              </w:rPr>
              <w:t>offset</w:t>
            </w:r>
            <w:proofErr w:type="spellEnd"/>
            <w:r w:rsidRPr="00374882">
              <w:rPr>
                <w:rFonts w:eastAsia="微软雅黑"/>
              </w:rPr>
              <w:t>) hopping in different SRS occasions</w:t>
            </w:r>
            <w:r w:rsidRPr="00374882">
              <w:rPr>
                <w:rFonts w:eastAsia="微软雅黑" w:hint="eastAsia"/>
              </w:rPr>
              <w:t>,</w:t>
            </w:r>
            <w:r w:rsidRPr="00374882">
              <w:rPr>
                <w:rFonts w:eastAsia="微软雅黑"/>
              </w:rPr>
              <w:t xml:space="preserve"> symbols or frequency hopping periods, and if supported, detailed hopping pattern</w:t>
            </w:r>
          </w:p>
          <w:p w14:paraId="5859A20F" w14:textId="77777777" w:rsidR="003713BE" w:rsidRPr="00FD3872" w:rsidRDefault="003713BE" w:rsidP="00374882">
            <w:pPr>
              <w:numPr>
                <w:ilvl w:val="0"/>
                <w:numId w:val="22"/>
              </w:numPr>
              <w:adjustRightInd w:val="0"/>
              <w:snapToGrid w:val="0"/>
            </w:pPr>
            <w:r w:rsidRPr="00374882">
              <w:rPr>
                <w:rFonts w:eastAsia="Malgun Gothic"/>
              </w:rPr>
              <w:t>Support to determine</w:t>
            </w:r>
            <w:r w:rsidRPr="00374882">
              <w:rPr>
                <w:rFonts w:eastAsia="Malgun Gothic"/>
                <w:bCs/>
              </w:rPr>
              <w:t xml:space="preserve"> P</w:t>
            </w:r>
            <w:r w:rsidRPr="00374882">
              <w:rPr>
                <w:rFonts w:eastAsia="Malgun Gothic"/>
                <w:bCs/>
                <w:vertAlign w:val="subscript"/>
              </w:rPr>
              <w:t>F</w:t>
            </w:r>
            <w:r w:rsidRPr="00374882">
              <w:rPr>
                <w:rFonts w:eastAsia="Malgun Gothic"/>
                <w:bCs/>
              </w:rPr>
              <w:t xml:space="preserve"> and </w:t>
            </w:r>
            <w:proofErr w:type="spellStart"/>
            <w:r w:rsidRPr="00374882">
              <w:rPr>
                <w:rFonts w:eastAsia="Malgun Gothic"/>
                <w:bCs/>
              </w:rPr>
              <w:t>N</w:t>
            </w:r>
            <w:r w:rsidRPr="00374882">
              <w:rPr>
                <w:rFonts w:eastAsia="Malgun Gothic"/>
                <w:bCs/>
                <w:vertAlign w:val="subscript"/>
              </w:rPr>
              <w:t>offset</w:t>
            </w:r>
            <w:proofErr w:type="spellEnd"/>
            <w:r w:rsidRPr="00374882">
              <w:rPr>
                <w:rFonts w:eastAsia="Malgun Gothic"/>
                <w:bCs/>
              </w:rPr>
              <w:t xml:space="preserve"> at least via RRC configuration per SRS resource.</w:t>
            </w:r>
          </w:p>
          <w:p w14:paraId="01AB0B46" w14:textId="534C13CA" w:rsidR="003713BE" w:rsidRPr="00374882" w:rsidRDefault="003713BE" w:rsidP="00374882">
            <w:pPr>
              <w:numPr>
                <w:ilvl w:val="1"/>
                <w:numId w:val="22"/>
              </w:numPr>
              <w:adjustRightInd w:val="0"/>
              <w:snapToGrid w:val="0"/>
            </w:pPr>
            <w:r w:rsidRPr="00374882">
              <w:rPr>
                <w:rFonts w:eastAsia="Malgun Gothic" w:hint="eastAsia"/>
              </w:rPr>
              <w:t>F</w:t>
            </w:r>
            <w:r w:rsidRPr="00374882">
              <w:rPr>
                <w:rFonts w:eastAsia="Malgun Gothic"/>
              </w:rPr>
              <w:t>FS whether to introduce DCI and/or MAC CE in addition</w:t>
            </w:r>
          </w:p>
          <w:p w14:paraId="28A012BD" w14:textId="1FFB94C9" w:rsidR="00374882" w:rsidRPr="00374882" w:rsidRDefault="00374882" w:rsidP="00374882">
            <w:pPr>
              <w:adjustRightInd w:val="0"/>
              <w:snapToGrid w:val="0"/>
              <w:rPr>
                <w:rFonts w:eastAsia="Malgun Gothic"/>
              </w:rPr>
            </w:pPr>
          </w:p>
          <w:p w14:paraId="19ED3494" w14:textId="77777777" w:rsidR="00374882" w:rsidRPr="00374882" w:rsidRDefault="00374882" w:rsidP="00374882">
            <w:pPr>
              <w:adjustRightInd w:val="0"/>
              <w:snapToGrid w:val="0"/>
              <w:rPr>
                <w:rFonts w:cs="Times"/>
                <w:b/>
                <w:bCs/>
                <w:highlight w:val="green"/>
                <w:lang w:eastAsia="ko-KR"/>
              </w:rPr>
            </w:pPr>
            <w:r w:rsidRPr="00374882">
              <w:rPr>
                <w:rFonts w:cs="Times"/>
                <w:b/>
                <w:bCs/>
                <w:highlight w:val="green"/>
                <w:lang w:eastAsia="ko-KR"/>
              </w:rPr>
              <w:t>Agreement</w:t>
            </w:r>
          </w:p>
          <w:p w14:paraId="3C06D0DB" w14:textId="77777777" w:rsidR="00374882" w:rsidRPr="00374882" w:rsidRDefault="00374882" w:rsidP="00374882">
            <w:pPr>
              <w:numPr>
                <w:ilvl w:val="0"/>
                <w:numId w:val="22"/>
              </w:numPr>
              <w:adjustRightInd w:val="0"/>
              <w:snapToGrid w:val="0"/>
              <w:rPr>
                <w:color w:val="000000"/>
              </w:rPr>
            </w:pPr>
            <w:r w:rsidRPr="00374882">
              <w:rPr>
                <w:color w:val="000000"/>
              </w:rPr>
              <w:t xml:space="preserve">For RPFS in Rel-17, support PF = {2, 4}.  </w:t>
            </w:r>
          </w:p>
          <w:p w14:paraId="6C873926" w14:textId="77777777" w:rsidR="00374882" w:rsidRPr="00374882" w:rsidRDefault="00374882" w:rsidP="00374882">
            <w:pPr>
              <w:numPr>
                <w:ilvl w:val="0"/>
                <w:numId w:val="22"/>
              </w:numPr>
              <w:adjustRightInd w:val="0"/>
              <w:snapToGrid w:val="0"/>
              <w:rPr>
                <w:color w:val="000000"/>
              </w:rPr>
            </w:pPr>
            <w:r w:rsidRPr="00374882">
              <w:rPr>
                <w:color w:val="000000"/>
              </w:rPr>
              <w:t xml:space="preserve">FFS  3, 8, 12, 16 or fractional numbers </w:t>
            </w:r>
          </w:p>
          <w:p w14:paraId="1AA84D9C" w14:textId="77777777" w:rsidR="00374882" w:rsidRPr="00374882" w:rsidRDefault="00374882" w:rsidP="00374882">
            <w:pPr>
              <w:numPr>
                <w:ilvl w:val="0"/>
                <w:numId w:val="22"/>
              </w:numPr>
              <w:adjustRightInd w:val="0"/>
              <w:snapToGrid w:val="0"/>
              <w:rPr>
                <w:color w:val="000000"/>
              </w:rPr>
            </w:pPr>
            <w:r w:rsidRPr="00374882">
              <w:rPr>
                <w:color w:val="000000"/>
              </w:rPr>
              <w:t>Support at least one of the following alternatives (to be decided in RAN1#105-e)</w:t>
            </w:r>
          </w:p>
          <w:p w14:paraId="45B6153D" w14:textId="54A0BDFC" w:rsidR="00374882" w:rsidRPr="00374882" w:rsidRDefault="00374882" w:rsidP="00374882">
            <w:pPr>
              <w:numPr>
                <w:ilvl w:val="1"/>
                <w:numId w:val="22"/>
              </w:numPr>
              <w:adjustRightInd w:val="0"/>
              <w:snapToGrid w:val="0"/>
              <w:ind w:left="1434" w:hanging="357"/>
              <w:textAlignment w:val="center"/>
              <w:rPr>
                <w:color w:val="000000"/>
              </w:rPr>
            </w:pPr>
            <w:r w:rsidRPr="00374882">
              <w:rPr>
                <w:rFonts w:hint="eastAsia"/>
                <w:color w:val="000000"/>
              </w:rPr>
              <w:t>A</w:t>
            </w:r>
            <w:r w:rsidRPr="00374882">
              <w:rPr>
                <w:color w:val="000000"/>
              </w:rPr>
              <w:t xml:space="preserve">lt 1: </w:t>
            </w:r>
            <w:r w:rsidR="00D63B43" w:rsidRPr="00374882">
              <w:rPr>
                <w:noProof/>
                <w:color w:val="000000"/>
              </w:rPr>
              <w:drawing>
                <wp:inline distT="0" distB="0" distL="0" distR="0" wp14:anchorId="7D1C8C1C" wp14:editId="7F114569">
                  <wp:extent cx="588645" cy="318770"/>
                  <wp:effectExtent l="0" t="0" r="0" b="0"/>
                  <wp:docPr id="2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645" cy="318770"/>
                          </a:xfrm>
                          <a:prstGeom prst="rect">
                            <a:avLst/>
                          </a:prstGeom>
                          <a:noFill/>
                          <a:ln>
                            <a:noFill/>
                          </a:ln>
                        </pic:spPr>
                      </pic:pic>
                    </a:graphicData>
                  </a:graphic>
                </wp:inline>
              </w:drawing>
            </w:r>
            <w:r w:rsidRPr="00374882">
              <w:rPr>
                <w:color w:val="000000"/>
              </w:rPr>
              <w:fldChar w:fldCharType="begin"/>
            </w:r>
            <w:r w:rsidRPr="00374882">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w:rPr>
                          <w:rFonts w:ascii="Cambria Math" w:eastAsia="微软雅黑" w:hAnsi="Cambria Math"/>
                        </w:rPr>
                        <m:t>P</m:t>
                      </m:r>
                    </m:e>
                    <m:sub>
                      <m:r>
                        <w:rPr>
                          <w:rFonts w:ascii="Cambria Math" w:eastAsia="微软雅黑" w:hAnsi="Cambria Math"/>
                        </w:rPr>
                        <m:t>F</m:t>
                      </m:r>
                    </m:sub>
                  </m:sSub>
                </m:den>
              </m:f>
              <m:e>
                <m:ctrlPr>
                  <w:r w:rsidRPr="00CD5C64">
                    <w:rPr>
                      <w:rFonts w:ascii="Cambria Math" w:eastAsia="微软雅黑" w:hAnsi="Cambria Math"/>
                      <w:iCs/>
                    </w:rPr>
                  </w:r>
                </m:ctrlPr>
              </m:e>
            </m:oMath>
            <w:r w:rsidRPr="00CD5C64">
              <w:rPr>
                <w:rFonts w:ascii="Cambria Math" w:eastAsia="微软雅黑" w:hAnsi="Cambria Math"/>
                <w:iCs/>
              </w:rPr>
              <w:instrText>𝑚</w:instrText>
            </w:r>
            <w:r w:rsidRPr="00CD5C64">
              <w:rPr>
                <w:rFonts w:ascii="Cambria Math" w:eastAsia="微软雅黑" w:hAnsi="Cambria Math"/>
                <w:iCs/>
              </w:rPr>
              <w:instrText>𝑆𝑅𝑆</w:instrText>
            </w:r>
            <w:r w:rsidRPr="00CD5C64">
              <w:rPr>
                <w:rFonts w:ascii="Cambria Math" w:eastAsia="微软雅黑" w:hAnsi="Cambria Math"/>
              </w:rPr>
              <w:instrText>, </w:instrText>
            </w:r>
            <m:oMath>
              <m:e>
                <m:ctrlPr>
                  <w:r w:rsidRPr="00CD5C64">
                    <w:rPr>
                      <w:rFonts w:ascii="Cambria Math" w:eastAsia="微软雅黑" w:hAnsi="Cambria Math"/>
                      <w:iCs/>
                    </w:rPr>
                  </w:r>
                </m:ctrlPr>
              </m:e>
            </m:oMath>
            <w:r w:rsidRPr="00CD5C64">
              <w:rPr>
                <w:rFonts w:ascii="Cambria Math" w:eastAsia="微软雅黑" w:hAnsi="Cambria Math"/>
                <w:iCs/>
              </w:rPr>
              <w:instrText>𝐵</w:instrText>
            </w:r>
            <w:r w:rsidRPr="00CD5C64">
              <w:rPr>
                <w:rFonts w:ascii="Cambria Math" w:eastAsia="微软雅黑" w:hAnsi="Cambria Math"/>
                <w:iCs/>
              </w:rPr>
              <w:instrText>𝑆𝑅𝑆</w:instrText>
            </w:r>
            <w:r w:rsidRPr="00374882">
              <w:rPr>
                <w:color w:val="000000"/>
              </w:rPr>
              <w:instrText xml:space="preserve"> </w:instrText>
            </w:r>
            <w:r w:rsidRPr="00374882">
              <w:rPr>
                <w:color w:val="000000"/>
              </w:rPr>
              <w:fldChar w:fldCharType="separate"/>
            </w:r>
            <w:r w:rsidRPr="00374882">
              <w:rPr>
                <w:color w:val="000000"/>
              </w:rPr>
              <w:fldChar w:fldCharType="end"/>
            </w:r>
            <w:r w:rsidRPr="00374882">
              <w:rPr>
                <w:rFonts w:hint="eastAsia"/>
                <w:color w:val="000000"/>
              </w:rPr>
              <w:t xml:space="preserve"> </w:t>
            </w:r>
            <w:r w:rsidRPr="00374882">
              <w:rPr>
                <w:color w:val="000000"/>
              </w:rPr>
              <w:t>is an integer value</w:t>
            </w:r>
          </w:p>
          <w:p w14:paraId="7559AE82" w14:textId="1179BD17" w:rsidR="00374882" w:rsidRPr="00374882" w:rsidRDefault="00374882" w:rsidP="00374882">
            <w:pPr>
              <w:numPr>
                <w:ilvl w:val="1"/>
                <w:numId w:val="22"/>
              </w:numPr>
              <w:adjustRightInd w:val="0"/>
              <w:snapToGrid w:val="0"/>
              <w:ind w:left="1434" w:hanging="357"/>
              <w:textAlignment w:val="center"/>
              <w:rPr>
                <w:color w:val="000000"/>
              </w:rPr>
            </w:pPr>
            <w:r w:rsidRPr="00374882">
              <w:rPr>
                <w:color w:val="000000"/>
              </w:rPr>
              <w:t xml:space="preserve">Alt 2: </w:t>
            </w:r>
            <w:r w:rsidR="00D63B43" w:rsidRPr="00374882">
              <w:rPr>
                <w:noProof/>
                <w:color w:val="000000"/>
              </w:rPr>
              <w:drawing>
                <wp:inline distT="0" distB="0" distL="0" distR="0" wp14:anchorId="612609F2" wp14:editId="0BAD4697">
                  <wp:extent cx="588645" cy="318770"/>
                  <wp:effectExtent l="0" t="0" r="0" b="0"/>
                  <wp:docPr id="2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645" cy="318770"/>
                          </a:xfrm>
                          <a:prstGeom prst="rect">
                            <a:avLst/>
                          </a:prstGeom>
                          <a:noFill/>
                          <a:ln>
                            <a:noFill/>
                          </a:ln>
                        </pic:spPr>
                      </pic:pic>
                    </a:graphicData>
                  </a:graphic>
                </wp:inline>
              </w:drawing>
            </w:r>
            <w:r w:rsidRPr="00374882">
              <w:rPr>
                <w:color w:val="000000"/>
              </w:rPr>
              <w:fldChar w:fldCharType="begin"/>
            </w:r>
            <w:r w:rsidRPr="00374882">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w:rPr>
                          <w:rFonts w:ascii="Cambria Math" w:eastAsia="微软雅黑" w:hAnsi="Cambria Math"/>
                        </w:rPr>
                        <m:t>P</m:t>
                      </m:r>
                    </m:e>
                    <m:sub>
                      <m:r>
                        <w:rPr>
                          <w:rFonts w:ascii="Cambria Math" w:eastAsia="微软雅黑" w:hAnsi="Cambria Math"/>
                        </w:rPr>
                        <m:t>F</m:t>
                      </m:r>
                    </m:sub>
                  </m:sSub>
                </m:den>
              </m:f>
              <m:e>
                <m:ctrlPr>
                  <w:r w:rsidRPr="00CD5C64">
                    <w:rPr>
                      <w:rFonts w:ascii="Cambria Math" w:eastAsia="微软雅黑" w:hAnsi="Cambria Math"/>
                      <w:iCs/>
                    </w:rPr>
                  </w:r>
                </m:ctrlPr>
              </m:e>
            </m:oMath>
            <w:r w:rsidRPr="00CD5C64">
              <w:rPr>
                <w:rFonts w:ascii="Cambria Math" w:eastAsia="微软雅黑" w:hAnsi="Cambria Math"/>
                <w:iCs/>
              </w:rPr>
              <w:instrText>𝑚</w:instrText>
            </w:r>
            <w:r w:rsidRPr="00CD5C64">
              <w:rPr>
                <w:rFonts w:ascii="Cambria Math" w:eastAsia="微软雅黑" w:hAnsi="Cambria Math"/>
                <w:iCs/>
              </w:rPr>
              <w:instrText>𝑆𝑅𝑆</w:instrText>
            </w:r>
            <w:r w:rsidRPr="00CD5C64">
              <w:rPr>
                <w:rFonts w:ascii="Cambria Math" w:eastAsia="微软雅黑" w:hAnsi="Cambria Math"/>
              </w:rPr>
              <w:instrText>, </w:instrText>
            </w:r>
            <m:oMath>
              <m:e>
                <m:ctrlPr>
                  <w:r w:rsidRPr="00CD5C64">
                    <w:rPr>
                      <w:rFonts w:ascii="Cambria Math" w:eastAsia="微软雅黑" w:hAnsi="Cambria Math"/>
                      <w:iCs/>
                    </w:rPr>
                  </w:r>
                </m:ctrlPr>
              </m:e>
            </m:oMath>
            <w:r w:rsidRPr="00CD5C64">
              <w:rPr>
                <w:rFonts w:ascii="Cambria Math" w:eastAsia="微软雅黑" w:hAnsi="Cambria Math"/>
                <w:iCs/>
              </w:rPr>
              <w:instrText>𝐵</w:instrText>
            </w:r>
            <w:r w:rsidRPr="00CD5C64">
              <w:rPr>
                <w:rFonts w:ascii="Cambria Math" w:eastAsia="微软雅黑" w:hAnsi="Cambria Math"/>
                <w:iCs/>
              </w:rPr>
              <w:instrText>𝑆𝑅𝑆</w:instrText>
            </w:r>
            <w:r w:rsidRPr="00374882">
              <w:rPr>
                <w:color w:val="000000"/>
              </w:rPr>
              <w:instrText xml:space="preserve"> </w:instrText>
            </w:r>
            <w:r w:rsidRPr="00374882">
              <w:rPr>
                <w:color w:val="000000"/>
              </w:rPr>
              <w:fldChar w:fldCharType="separate"/>
            </w:r>
            <w:r w:rsidRPr="00374882">
              <w:rPr>
                <w:color w:val="000000"/>
              </w:rPr>
              <w:fldChar w:fldCharType="end"/>
            </w:r>
            <w:r w:rsidRPr="00374882">
              <w:rPr>
                <w:rFonts w:hint="eastAsia"/>
                <w:color w:val="000000"/>
              </w:rPr>
              <w:t xml:space="preserve"> </w:t>
            </w:r>
            <w:r w:rsidRPr="00374882">
              <w:rPr>
                <w:color w:val="000000"/>
              </w:rPr>
              <w:t>is an integer value with minimum value 4</w:t>
            </w:r>
          </w:p>
          <w:p w14:paraId="0C8899E8" w14:textId="0A126944" w:rsidR="00374882" w:rsidRPr="00374882" w:rsidRDefault="00374882" w:rsidP="00374882">
            <w:pPr>
              <w:numPr>
                <w:ilvl w:val="1"/>
                <w:numId w:val="22"/>
              </w:numPr>
              <w:adjustRightInd w:val="0"/>
              <w:snapToGrid w:val="0"/>
              <w:ind w:left="1434" w:hanging="357"/>
              <w:textAlignment w:val="center"/>
              <w:rPr>
                <w:color w:val="000000"/>
              </w:rPr>
            </w:pPr>
            <w:r w:rsidRPr="00374882">
              <w:rPr>
                <w:color w:val="000000"/>
              </w:rPr>
              <w:t xml:space="preserve">Alt 3: </w:t>
            </w:r>
            <w:r w:rsidR="00D63B43" w:rsidRPr="00374882">
              <w:rPr>
                <w:noProof/>
                <w:color w:val="000000"/>
              </w:rPr>
              <w:drawing>
                <wp:inline distT="0" distB="0" distL="0" distR="0" wp14:anchorId="1F49B7E5" wp14:editId="74D77E3A">
                  <wp:extent cx="588645" cy="318770"/>
                  <wp:effectExtent l="0" t="0" r="0" b="0"/>
                  <wp:docPr id="2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645" cy="318770"/>
                          </a:xfrm>
                          <a:prstGeom prst="rect">
                            <a:avLst/>
                          </a:prstGeom>
                          <a:noFill/>
                          <a:ln>
                            <a:noFill/>
                          </a:ln>
                        </pic:spPr>
                      </pic:pic>
                    </a:graphicData>
                  </a:graphic>
                </wp:inline>
              </w:drawing>
            </w:r>
            <w:r w:rsidRPr="00374882">
              <w:rPr>
                <w:color w:val="000000"/>
              </w:rPr>
              <w:t xml:space="preserve"> is a multiple of 4</w:t>
            </w:r>
          </w:p>
          <w:p w14:paraId="6F850350" w14:textId="6CBD1DB6" w:rsidR="00374882" w:rsidRPr="00374882" w:rsidRDefault="00374882" w:rsidP="00374882">
            <w:pPr>
              <w:numPr>
                <w:ilvl w:val="1"/>
                <w:numId w:val="22"/>
              </w:numPr>
              <w:adjustRightInd w:val="0"/>
              <w:snapToGrid w:val="0"/>
              <w:ind w:left="1434" w:hanging="357"/>
              <w:textAlignment w:val="center"/>
              <w:rPr>
                <w:color w:val="000000"/>
              </w:rPr>
            </w:pPr>
            <w:r w:rsidRPr="00374882">
              <w:rPr>
                <w:color w:val="000000"/>
              </w:rPr>
              <w:t xml:space="preserve">Alt 4: Round </w:t>
            </w:r>
            <w:r w:rsidRPr="00374882">
              <w:rPr>
                <w:color w:val="000000"/>
              </w:rPr>
              <w:fldChar w:fldCharType="begin"/>
            </w:r>
            <w:r w:rsidRPr="00374882">
              <w:rPr>
                <w:color w:val="000000"/>
              </w:rPr>
              <w:instrText xml:space="preserve"> QUOTE </w:instrText>
            </w:r>
            <m:oMath>
              <m:f>
                <m:fPr>
                  <m:ctrlPr>
                    <w:rPr>
                      <w:rFonts w:ascii="Cambria Math" w:eastAsia="微软雅黑" w:hAnsi="Cambria Math"/>
                      <w:bCs/>
                      <w:i/>
                    </w:rPr>
                  </m:ctrlPr>
                </m:fPr>
                <m:num>
                  <m:r>
                    <m:rPr>
                      <m:sty m:val="p"/>
                    </m:rPr>
                    <w:rPr>
                      <w:rFonts w:ascii="Cambria Math" w:eastAsia="微软雅黑" w:hAnsi="Cambria Math"/>
                    </w:rPr>
                    <m:t>1</m:t>
                  </m:r>
                </m:num>
                <m:den>
                  <m:sSub>
                    <m:sSubPr>
                      <m:ctrlPr>
                        <w:rPr>
                          <w:rFonts w:ascii="Cambria Math" w:eastAsia="微软雅黑" w:hAnsi="Cambria Math"/>
                          <w:bCs/>
                          <w:i/>
                        </w:rPr>
                      </m:ctrlPr>
                    </m:sSubPr>
                    <m:e>
                      <m:r>
                        <w:rPr>
                          <w:rFonts w:ascii="Cambria Math" w:eastAsia="微软雅黑" w:hAnsi="Cambria Math"/>
                        </w:rPr>
                        <m:t>P</m:t>
                      </m:r>
                    </m:e>
                    <m:sub>
                      <m:r>
                        <w:rPr>
                          <w:rFonts w:ascii="Cambria Math" w:eastAsia="微软雅黑" w:hAnsi="Cambria Math"/>
                        </w:rPr>
                        <m:t>F</m:t>
                      </m:r>
                    </m:sub>
                  </m:sSub>
                </m:den>
              </m:f>
              <m:e>
                <m:ctrlPr>
                  <w:r w:rsidRPr="00CD5C64">
                    <w:rPr>
                      <w:rFonts w:ascii="Cambria Math" w:eastAsia="微软雅黑" w:hAnsi="Cambria Math"/>
                      <w:iCs/>
                    </w:rPr>
                  </w:r>
                </m:ctrlPr>
              </m:e>
            </m:oMath>
            <w:r w:rsidRPr="00CD5C64">
              <w:rPr>
                <w:rFonts w:ascii="Cambria Math" w:eastAsia="微软雅黑" w:hAnsi="Cambria Math"/>
                <w:iCs/>
              </w:rPr>
              <w:instrText>𝑚</w:instrText>
            </w:r>
            <w:r w:rsidRPr="00CD5C64">
              <w:rPr>
                <w:rFonts w:ascii="Cambria Math" w:eastAsia="微软雅黑" w:hAnsi="Cambria Math"/>
                <w:iCs/>
              </w:rPr>
              <w:instrText>𝑆𝑅𝑆</w:instrText>
            </w:r>
            <w:r w:rsidRPr="00CD5C64">
              <w:rPr>
                <w:rFonts w:ascii="Cambria Math" w:eastAsia="微软雅黑" w:hAnsi="Cambria Math"/>
              </w:rPr>
              <w:instrText>, </w:instrText>
            </w:r>
            <m:oMath>
              <m:e>
                <m:ctrlPr>
                  <w:r w:rsidRPr="00CD5C64">
                    <w:rPr>
                      <w:rFonts w:ascii="Cambria Math" w:eastAsia="微软雅黑" w:hAnsi="Cambria Math"/>
                      <w:iCs/>
                    </w:rPr>
                  </w:r>
                </m:ctrlPr>
              </m:e>
            </m:oMath>
            <w:r w:rsidRPr="00CD5C64">
              <w:rPr>
                <w:rFonts w:ascii="Cambria Math" w:eastAsia="微软雅黑" w:hAnsi="Cambria Math"/>
                <w:iCs/>
              </w:rPr>
              <w:instrText>𝐵</w:instrText>
            </w:r>
            <w:r w:rsidRPr="00CD5C64">
              <w:rPr>
                <w:rFonts w:ascii="Cambria Math" w:eastAsia="微软雅黑" w:hAnsi="Cambria Math"/>
                <w:iCs/>
              </w:rPr>
              <w:instrText>𝑆𝑅𝑆</w:instrText>
            </w:r>
            <w:r w:rsidRPr="00374882">
              <w:rPr>
                <w:color w:val="000000"/>
              </w:rPr>
              <w:instrText xml:space="preserve"> </w:instrText>
            </w:r>
            <w:r w:rsidRPr="00374882">
              <w:rPr>
                <w:color w:val="000000"/>
              </w:rPr>
              <w:fldChar w:fldCharType="separate"/>
            </w:r>
            <w:r w:rsidR="00D63B43" w:rsidRPr="00374882">
              <w:rPr>
                <w:noProof/>
                <w:color w:val="000000"/>
              </w:rPr>
              <w:drawing>
                <wp:inline distT="0" distB="0" distL="0" distR="0" wp14:anchorId="1C9EB93A" wp14:editId="2A1B19E5">
                  <wp:extent cx="588645" cy="318770"/>
                  <wp:effectExtent l="0" t="0" r="0" b="0"/>
                  <wp:docPr id="20"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8645" cy="318770"/>
                          </a:xfrm>
                          <a:prstGeom prst="rect">
                            <a:avLst/>
                          </a:prstGeom>
                          <a:noFill/>
                          <a:ln>
                            <a:noFill/>
                          </a:ln>
                        </pic:spPr>
                      </pic:pic>
                    </a:graphicData>
                  </a:graphic>
                </wp:inline>
              </w:drawing>
            </w:r>
            <w:r w:rsidRPr="00374882">
              <w:rPr>
                <w:color w:val="000000"/>
              </w:rPr>
              <w:fldChar w:fldCharType="end"/>
            </w:r>
            <w:r w:rsidRPr="00374882">
              <w:rPr>
                <w:rFonts w:hint="eastAsia"/>
                <w:color w:val="000000"/>
              </w:rPr>
              <w:t xml:space="preserve"> </w:t>
            </w:r>
            <w:r w:rsidRPr="00374882">
              <w:rPr>
                <w:color w:val="000000"/>
              </w:rPr>
              <w:t>to a multiple of 4 in case of Alt 1 or Alt 2</w:t>
            </w:r>
          </w:p>
          <w:p w14:paraId="1187985F" w14:textId="77777777" w:rsidR="00374882" w:rsidRPr="00374882" w:rsidRDefault="00374882" w:rsidP="00374882">
            <w:pPr>
              <w:adjustRightInd w:val="0"/>
              <w:snapToGrid w:val="0"/>
            </w:pPr>
          </w:p>
          <w:p w14:paraId="6733B015" w14:textId="77777777" w:rsidR="00AC0CFB" w:rsidRPr="00374882" w:rsidRDefault="00AC0CFB" w:rsidP="00AC0CFB"/>
        </w:tc>
      </w:tr>
    </w:tbl>
    <w:p w14:paraId="76E77A77" w14:textId="6F839D50" w:rsidR="00AC0CFB" w:rsidRDefault="00AC0CFB" w:rsidP="00A848FE">
      <w:pPr>
        <w:adjustRightInd w:val="0"/>
        <w:snapToGrid w:val="0"/>
      </w:pPr>
    </w:p>
    <w:p w14:paraId="27370884" w14:textId="210DB39B" w:rsidR="00AC0CFB" w:rsidRDefault="001B267C" w:rsidP="00A848FE">
      <w:pPr>
        <w:adjustRightInd w:val="0"/>
        <w:snapToGrid w:val="0"/>
        <w:rPr>
          <w:lang w:eastAsia="zh-CN"/>
        </w:rPr>
      </w:pPr>
      <w:r>
        <w:rPr>
          <w:lang w:eastAsia="zh-CN"/>
        </w:rPr>
        <w:t xml:space="preserve">The start RB index and the RB offsets are agreed in the last meeting. But there is a proposal on the start RB location hopping per SRS occasions, symbols or frequency hopping period. As current partial frequency sounding could follow the legacy operation of SRS frequency hopping, there is no need to introduce the frequency hopping or the offset hopping within the partial bandwidth. </w:t>
      </w:r>
    </w:p>
    <w:p w14:paraId="25B00F9C" w14:textId="77777777" w:rsidR="00E41B24" w:rsidRDefault="00E41B24" w:rsidP="00A848FE">
      <w:pPr>
        <w:adjustRightInd w:val="0"/>
        <w:snapToGrid w:val="0"/>
        <w:rPr>
          <w:lang w:eastAsia="zh-CN"/>
        </w:rPr>
      </w:pPr>
    </w:p>
    <w:p w14:paraId="2AE320C7" w14:textId="0886E4CB" w:rsidR="001B267C" w:rsidRPr="00E41B24" w:rsidRDefault="001B267C" w:rsidP="00A848FE">
      <w:pPr>
        <w:adjustRightInd w:val="0"/>
        <w:snapToGrid w:val="0"/>
        <w:rPr>
          <w:b/>
          <w:bCs/>
          <w:lang w:eastAsia="zh-CN"/>
        </w:rPr>
      </w:pPr>
      <w:bookmarkStart w:id="25" w:name="_Hlk79163164"/>
      <w:r w:rsidRPr="00E41B24">
        <w:rPr>
          <w:b/>
          <w:bCs/>
          <w:lang w:eastAsia="zh-CN"/>
        </w:rPr>
        <w:t>Proposal 1</w:t>
      </w:r>
      <w:r w:rsidR="00A95A97">
        <w:rPr>
          <w:b/>
          <w:bCs/>
          <w:lang w:eastAsia="zh-CN"/>
        </w:rPr>
        <w:t>2</w:t>
      </w:r>
      <w:r w:rsidRPr="00E41B24">
        <w:rPr>
          <w:b/>
          <w:bCs/>
          <w:lang w:eastAsia="zh-CN"/>
        </w:rPr>
        <w:t xml:space="preserve">: </w:t>
      </w:r>
    </w:p>
    <w:p w14:paraId="3F781C9E" w14:textId="3DB34292" w:rsidR="001B267C" w:rsidRPr="00E41B24" w:rsidRDefault="001B267C" w:rsidP="00A848FE">
      <w:pPr>
        <w:adjustRightInd w:val="0"/>
        <w:snapToGrid w:val="0"/>
        <w:rPr>
          <w:rFonts w:hint="eastAsia"/>
          <w:b/>
          <w:bCs/>
          <w:lang w:eastAsia="zh-CN"/>
        </w:rPr>
      </w:pPr>
      <w:r w:rsidRPr="00E41B24">
        <w:rPr>
          <w:b/>
          <w:bCs/>
          <w:lang w:eastAsia="zh-CN"/>
        </w:rPr>
        <w:t>No</w:t>
      </w:r>
      <w:r w:rsidR="00E41B24" w:rsidRPr="00E41B24">
        <w:rPr>
          <w:b/>
          <w:bCs/>
          <w:lang w:eastAsia="zh-CN"/>
        </w:rPr>
        <w:t xml:space="preserve"> </w:t>
      </w:r>
      <w:r w:rsidR="00E41B24" w:rsidRPr="00E41B24">
        <w:rPr>
          <w:rFonts w:eastAsia="微软雅黑"/>
          <w:b/>
          <w:bCs/>
        </w:rPr>
        <w:t>start RB location (</w:t>
      </w:r>
      <w:proofErr w:type="spellStart"/>
      <w:r w:rsidR="00E41B24" w:rsidRPr="00E41B24">
        <w:rPr>
          <w:rFonts w:eastAsia="微软雅黑"/>
          <w:b/>
          <w:bCs/>
        </w:rPr>
        <w:t>N</w:t>
      </w:r>
      <w:r w:rsidR="00E41B24" w:rsidRPr="00E41B24">
        <w:rPr>
          <w:rFonts w:eastAsia="微软雅黑"/>
          <w:b/>
          <w:bCs/>
          <w:vertAlign w:val="subscript"/>
        </w:rPr>
        <w:t>offset</w:t>
      </w:r>
      <w:proofErr w:type="spellEnd"/>
      <w:r w:rsidR="00E41B24" w:rsidRPr="00E41B24">
        <w:rPr>
          <w:rFonts w:eastAsia="微软雅黑"/>
          <w:b/>
          <w:bCs/>
        </w:rPr>
        <w:t>) hopping</w:t>
      </w:r>
      <w:r w:rsidR="00E41B24" w:rsidRPr="00E41B24">
        <w:rPr>
          <w:rFonts w:eastAsia="微软雅黑"/>
          <w:b/>
          <w:bCs/>
        </w:rPr>
        <w:t xml:space="preserve"> within the partial bandwidth is introduced for the partial frequency sounding. </w:t>
      </w:r>
    </w:p>
    <w:bookmarkEnd w:id="25"/>
    <w:p w14:paraId="06D0F114" w14:textId="77777777" w:rsidR="001B267C" w:rsidRDefault="001B267C" w:rsidP="00A848FE">
      <w:pPr>
        <w:adjustRightInd w:val="0"/>
        <w:snapToGrid w:val="0"/>
      </w:pPr>
    </w:p>
    <w:p w14:paraId="5620EA1F" w14:textId="23E371C8" w:rsidR="00713E9A" w:rsidRDefault="00736ED3" w:rsidP="00A848FE">
      <w:pPr>
        <w:adjustRightInd w:val="0"/>
        <w:snapToGrid w:val="0"/>
        <w:jc w:val="both"/>
        <w:rPr>
          <w:lang w:eastAsia="zh-CN"/>
        </w:rPr>
      </w:pPr>
      <w:r>
        <w:rPr>
          <w:rFonts w:hint="eastAsia"/>
          <w:lang w:eastAsia="zh-CN"/>
        </w:rPr>
        <w:t>R</w:t>
      </w:r>
      <w:r>
        <w:rPr>
          <w:lang w:eastAsia="zh-CN"/>
        </w:rPr>
        <w:t>B-</w:t>
      </w:r>
      <w:r>
        <w:rPr>
          <w:rFonts w:hint="eastAsia"/>
          <w:lang w:eastAsia="zh-CN"/>
        </w:rPr>
        <w:t>level</w:t>
      </w:r>
      <w:r>
        <w:rPr>
          <w:lang w:eastAsia="zh-CN"/>
        </w:rPr>
        <w:t xml:space="preserve"> partial frequency sounding was agreed with</w:t>
      </w:r>
      <w:r w:rsidR="00D63B43">
        <w:rPr>
          <w:noProof/>
        </w:rPr>
        <w:drawing>
          <wp:inline distT="0" distB="0" distL="0" distR="0" wp14:anchorId="5C842479" wp14:editId="4CC45AFD">
            <wp:extent cx="581660" cy="23558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81660" cy="235585"/>
                    </a:xfrm>
                    <a:prstGeom prst="rect">
                      <a:avLst/>
                    </a:prstGeom>
                    <a:noFill/>
                    <a:ln>
                      <a:noFill/>
                    </a:ln>
                  </pic:spPr>
                </pic:pic>
              </a:graphicData>
            </a:graphic>
          </wp:inline>
        </w:drawing>
      </w:r>
      <w:r w:rsidRPr="00872107">
        <w:rPr>
          <w:rStyle w:val="af9"/>
          <w:i w:val="0"/>
        </w:rPr>
        <w:t> contiguous RBs in one OFDM symbol</w:t>
      </w:r>
      <w:r>
        <w:rPr>
          <w:lang w:eastAsia="zh-CN"/>
        </w:rPr>
        <w:t xml:space="preserve"> could be sent. </w:t>
      </w:r>
      <w:r w:rsidR="00C8686F">
        <w:rPr>
          <w:lang w:eastAsia="zh-CN"/>
        </w:rPr>
        <w:t xml:space="preserve">Once the 2,4,8 are chosen for </w:t>
      </w:r>
      <w:proofErr w:type="spellStart"/>
      <w:r w:rsidR="00C8686F">
        <w:rPr>
          <w:lang w:eastAsia="zh-CN"/>
        </w:rPr>
        <w:t>Pf</w:t>
      </w:r>
      <w:proofErr w:type="spellEnd"/>
      <w:r w:rsidR="00C8686F">
        <w:rPr>
          <w:lang w:eastAsia="zh-CN"/>
        </w:rPr>
        <w:t xml:space="preserve"> factor, 3,6,9 additional power boosting could be achieved and the coverage could be enhanced.</w:t>
      </w:r>
      <w:r w:rsidR="00713E9A">
        <w:rPr>
          <w:lang w:eastAsia="zh-CN"/>
        </w:rPr>
        <w:t xml:space="preserve"> Under this enhancement, the SRS repetitions could be reduced and the cycling period over the whole band could be shortened. There seems no strong motivation to further introduce the non-integer values of Pf. If the concern of non-integer </w:t>
      </w:r>
      <w:proofErr w:type="spellStart"/>
      <w:r w:rsidR="00713E9A">
        <w:rPr>
          <w:lang w:eastAsia="zh-CN"/>
        </w:rPr>
        <w:t>Pf</w:t>
      </w:r>
      <w:proofErr w:type="spellEnd"/>
      <w:r w:rsidR="00713E9A">
        <w:rPr>
          <w:lang w:eastAsia="zh-CN"/>
        </w:rPr>
        <w:t xml:space="preserve"> value is to keep the PRB allocation integral, the rounding operation have the same function. And compared the non-integer value of </w:t>
      </w:r>
      <w:proofErr w:type="spellStart"/>
      <w:r w:rsidR="00713E9A">
        <w:rPr>
          <w:lang w:eastAsia="zh-CN"/>
        </w:rPr>
        <w:t>Pf</w:t>
      </w:r>
      <w:proofErr w:type="spellEnd"/>
      <w:r w:rsidR="00713E9A">
        <w:rPr>
          <w:lang w:eastAsia="zh-CN"/>
        </w:rPr>
        <w:t xml:space="preserve"> with the closest integer values, the performance of power boosting is similar. Then the introduction of non-integer </w:t>
      </w:r>
      <w:proofErr w:type="spellStart"/>
      <w:r w:rsidR="00713E9A">
        <w:rPr>
          <w:lang w:eastAsia="zh-CN"/>
        </w:rPr>
        <w:t>Pf</w:t>
      </w:r>
      <w:proofErr w:type="spellEnd"/>
      <w:r w:rsidR="00713E9A">
        <w:rPr>
          <w:lang w:eastAsia="zh-CN"/>
        </w:rPr>
        <w:t xml:space="preserve"> value is not necessary. </w:t>
      </w:r>
    </w:p>
    <w:p w14:paraId="7B4ECBD0" w14:textId="77777777" w:rsidR="00AC0CFB" w:rsidRDefault="00AC0CFB" w:rsidP="00A848FE">
      <w:pPr>
        <w:adjustRightInd w:val="0"/>
        <w:snapToGrid w:val="0"/>
        <w:jc w:val="both"/>
        <w:rPr>
          <w:lang w:eastAsia="zh-CN"/>
        </w:rPr>
      </w:pPr>
    </w:p>
    <w:p w14:paraId="47C28453" w14:textId="46BBAAAD" w:rsidR="00713E9A" w:rsidRPr="00DB4BA8" w:rsidRDefault="00713E9A" w:rsidP="00A848FE">
      <w:pPr>
        <w:adjustRightInd w:val="0"/>
        <w:snapToGrid w:val="0"/>
        <w:rPr>
          <w:b/>
          <w:bCs/>
          <w:lang w:eastAsia="zh-CN"/>
        </w:rPr>
      </w:pPr>
      <w:bookmarkStart w:id="26" w:name="_Hlk68275732"/>
      <w:r w:rsidRPr="00DB4BA8">
        <w:rPr>
          <w:b/>
          <w:bCs/>
          <w:lang w:eastAsia="zh-CN"/>
        </w:rPr>
        <w:t xml:space="preserve">Proposal </w:t>
      </w:r>
      <w:r w:rsidR="007E6BBD">
        <w:rPr>
          <w:b/>
          <w:bCs/>
          <w:lang w:eastAsia="zh-CN"/>
        </w:rPr>
        <w:t>1</w:t>
      </w:r>
      <w:r w:rsidR="00A95A97">
        <w:rPr>
          <w:b/>
          <w:bCs/>
          <w:lang w:eastAsia="zh-CN"/>
        </w:rPr>
        <w:t>3</w:t>
      </w:r>
      <w:r w:rsidRPr="00DB4BA8">
        <w:rPr>
          <w:b/>
          <w:bCs/>
          <w:lang w:eastAsia="zh-CN"/>
        </w:rPr>
        <w:t>:</w:t>
      </w:r>
    </w:p>
    <w:p w14:paraId="0C5B2E8F" w14:textId="77777777" w:rsidR="00713E9A" w:rsidRDefault="00713E9A" w:rsidP="00A848FE">
      <w:pPr>
        <w:adjustRightInd w:val="0"/>
        <w:snapToGrid w:val="0"/>
        <w:rPr>
          <w:b/>
          <w:bCs/>
          <w:lang w:eastAsia="zh-CN"/>
        </w:rPr>
      </w:pPr>
      <w:r w:rsidRPr="00DB4BA8">
        <w:rPr>
          <w:b/>
          <w:bCs/>
          <w:lang w:eastAsia="zh-CN"/>
        </w:rPr>
        <w:t xml:space="preserve">the introduction of non-integer </w:t>
      </w:r>
      <w:proofErr w:type="spellStart"/>
      <w:r w:rsidRPr="00DB4BA8">
        <w:rPr>
          <w:b/>
          <w:bCs/>
          <w:lang w:eastAsia="zh-CN"/>
        </w:rPr>
        <w:t>Pf</w:t>
      </w:r>
      <w:proofErr w:type="spellEnd"/>
      <w:r w:rsidRPr="00DB4BA8">
        <w:rPr>
          <w:b/>
          <w:bCs/>
          <w:lang w:eastAsia="zh-CN"/>
        </w:rPr>
        <w:t xml:space="preserve"> value is not necessary</w:t>
      </w:r>
      <w:r w:rsidR="00DB4BA8" w:rsidRPr="00DB4BA8">
        <w:rPr>
          <w:b/>
          <w:bCs/>
          <w:lang w:eastAsia="zh-CN"/>
        </w:rPr>
        <w:t>.</w:t>
      </w:r>
    </w:p>
    <w:bookmarkEnd w:id="26"/>
    <w:p w14:paraId="2115E597" w14:textId="77777777" w:rsidR="00DB4BA8" w:rsidRDefault="00DB4BA8" w:rsidP="00A848FE">
      <w:pPr>
        <w:adjustRightInd w:val="0"/>
        <w:snapToGrid w:val="0"/>
        <w:rPr>
          <w:lang w:eastAsia="zh-CN"/>
        </w:rPr>
      </w:pPr>
    </w:p>
    <w:p w14:paraId="601589D3" w14:textId="27A9727D" w:rsidR="00DB4BA8" w:rsidRDefault="00DB4BA8" w:rsidP="00A848FE">
      <w:pPr>
        <w:adjustRightInd w:val="0"/>
        <w:snapToGrid w:val="0"/>
        <w:jc w:val="both"/>
        <w:rPr>
          <w:lang w:eastAsia="zh-CN"/>
        </w:rPr>
      </w:pPr>
      <w:r>
        <w:rPr>
          <w:lang w:eastAsia="zh-CN"/>
        </w:rPr>
        <w:t xml:space="preserve">As the original thinking of partial frequency sounding is </w:t>
      </w:r>
      <w:r w:rsidR="008E1E64">
        <w:rPr>
          <w:lang w:eastAsia="zh-CN"/>
        </w:rPr>
        <w:t xml:space="preserve">still sounding the whole bandwidth but with enhance coverage or power, frequency hopping is still necessary. The controversy here is whether to support the partial frequency sounding in the non-frequency hopping cases, which is similar to SRS configuration with only parts of the bands. For the non-frequency hopping cases, the same effect could be realized through a different SRS bandwidth configuration. </w:t>
      </w:r>
      <w:proofErr w:type="gramStart"/>
      <w:r w:rsidR="008E1E64">
        <w:rPr>
          <w:lang w:eastAsia="zh-CN"/>
        </w:rPr>
        <w:t>Thus</w:t>
      </w:r>
      <w:proofErr w:type="gramEnd"/>
      <w:r w:rsidR="008E1E64">
        <w:rPr>
          <w:lang w:eastAsia="zh-CN"/>
        </w:rPr>
        <w:t xml:space="preserve"> there is no need to further specify the partial frequency sounding in the non-frequency hopping cases. </w:t>
      </w:r>
    </w:p>
    <w:p w14:paraId="2A99F715" w14:textId="77777777" w:rsidR="00374882" w:rsidRDefault="00374882" w:rsidP="00A848FE">
      <w:pPr>
        <w:adjustRightInd w:val="0"/>
        <w:snapToGrid w:val="0"/>
        <w:jc w:val="both"/>
        <w:rPr>
          <w:lang w:eastAsia="zh-CN"/>
        </w:rPr>
      </w:pPr>
    </w:p>
    <w:p w14:paraId="355557CB" w14:textId="47ABE7E7" w:rsidR="00081D6E" w:rsidRPr="00081D6E" w:rsidRDefault="00081D6E" w:rsidP="00A848FE">
      <w:pPr>
        <w:adjustRightInd w:val="0"/>
        <w:snapToGrid w:val="0"/>
        <w:rPr>
          <w:b/>
          <w:bCs/>
          <w:lang w:eastAsia="zh-CN"/>
        </w:rPr>
      </w:pPr>
      <w:bookmarkStart w:id="27" w:name="_Hlk68275736"/>
      <w:r w:rsidRPr="00081D6E">
        <w:rPr>
          <w:b/>
          <w:bCs/>
          <w:lang w:eastAsia="zh-CN"/>
        </w:rPr>
        <w:t xml:space="preserve">Proposal </w:t>
      </w:r>
      <w:r w:rsidR="00A95A97">
        <w:rPr>
          <w:b/>
          <w:bCs/>
          <w:lang w:eastAsia="zh-CN"/>
        </w:rPr>
        <w:t>14</w:t>
      </w:r>
      <w:r w:rsidRPr="00081D6E">
        <w:rPr>
          <w:b/>
          <w:bCs/>
          <w:lang w:eastAsia="zh-CN"/>
        </w:rPr>
        <w:t>:</w:t>
      </w:r>
    </w:p>
    <w:p w14:paraId="2615CF0E" w14:textId="77777777" w:rsidR="00081D6E" w:rsidRPr="00081D6E" w:rsidRDefault="00081D6E" w:rsidP="00A848FE">
      <w:pPr>
        <w:adjustRightInd w:val="0"/>
        <w:snapToGrid w:val="0"/>
        <w:rPr>
          <w:b/>
          <w:bCs/>
          <w:lang w:eastAsia="zh-CN"/>
        </w:rPr>
      </w:pPr>
      <w:r w:rsidRPr="00081D6E">
        <w:rPr>
          <w:b/>
          <w:bCs/>
          <w:lang w:eastAsia="zh-CN"/>
        </w:rPr>
        <w:t>The partial frequency sounding is applicable to the frequency hopping. And in the non-frequency hopping configuration, a same effect could be realized through SRS resource configurations.</w:t>
      </w:r>
    </w:p>
    <w:bookmarkEnd w:id="27"/>
    <w:p w14:paraId="2DB50A6D" w14:textId="77777777" w:rsidR="00713E9A" w:rsidRDefault="00713E9A" w:rsidP="00A848FE">
      <w:pPr>
        <w:adjustRightInd w:val="0"/>
        <w:snapToGrid w:val="0"/>
        <w:rPr>
          <w:lang w:eastAsia="zh-CN"/>
        </w:rPr>
      </w:pPr>
    </w:p>
    <w:p w14:paraId="155DD63C" w14:textId="6A9B92AE" w:rsidR="00046628" w:rsidRDefault="005B5172" w:rsidP="00A848FE">
      <w:pPr>
        <w:adjustRightInd w:val="0"/>
        <w:snapToGrid w:val="0"/>
        <w:jc w:val="both"/>
        <w:rPr>
          <w:lang w:eastAsia="zh-CN"/>
        </w:rPr>
      </w:pPr>
      <w:r>
        <w:rPr>
          <w:lang w:eastAsia="zh-CN"/>
        </w:rPr>
        <w:t xml:space="preserve">The configurations of partial frequency sounding, such as the value of </w:t>
      </w:r>
      <w:proofErr w:type="spellStart"/>
      <w:r>
        <w:rPr>
          <w:lang w:eastAsia="zh-CN"/>
        </w:rPr>
        <w:t>Pf</w:t>
      </w:r>
      <w:proofErr w:type="spellEnd"/>
      <w:r w:rsidR="00046628">
        <w:rPr>
          <w:lang w:eastAsia="zh-CN"/>
        </w:rPr>
        <w:t xml:space="preserve"> and the specific part of the sub</w:t>
      </w:r>
      <w:r w:rsidR="00CA05BF">
        <w:rPr>
          <w:lang w:eastAsia="zh-CN"/>
        </w:rPr>
        <w:t>-</w:t>
      </w:r>
      <w:r w:rsidR="00046628">
        <w:rPr>
          <w:lang w:eastAsia="zh-CN"/>
        </w:rPr>
        <w:t>band</w:t>
      </w:r>
      <w:r>
        <w:rPr>
          <w:lang w:eastAsia="zh-CN"/>
        </w:rPr>
        <w:t xml:space="preserve"> should be configured through RRC configurations. </w:t>
      </w:r>
      <w:r w:rsidR="00046628">
        <w:rPr>
          <w:lang w:eastAsia="zh-CN"/>
        </w:rPr>
        <w:t xml:space="preserve">The activation or updates of the </w:t>
      </w:r>
      <w:proofErr w:type="spellStart"/>
      <w:r w:rsidR="00046628">
        <w:rPr>
          <w:lang w:eastAsia="zh-CN"/>
        </w:rPr>
        <w:t>Pf</w:t>
      </w:r>
      <w:proofErr w:type="spellEnd"/>
      <w:r w:rsidR="00046628">
        <w:rPr>
          <w:lang w:eastAsia="zh-CN"/>
        </w:rPr>
        <w:t xml:space="preserve"> factors and the position within the sub-band could achieved through RRC reconfiguration or MAC CE. </w:t>
      </w:r>
    </w:p>
    <w:p w14:paraId="6D570D4D" w14:textId="77777777" w:rsidR="00A848FE" w:rsidRDefault="00A848FE" w:rsidP="00A848FE">
      <w:pPr>
        <w:adjustRightInd w:val="0"/>
        <w:snapToGrid w:val="0"/>
        <w:jc w:val="both"/>
        <w:rPr>
          <w:lang w:eastAsia="zh-CN"/>
        </w:rPr>
      </w:pPr>
    </w:p>
    <w:p w14:paraId="4BF07F15" w14:textId="2AA67E50" w:rsidR="00713E9A" w:rsidRPr="002D6EA4" w:rsidRDefault="00046628" w:rsidP="00A848FE">
      <w:pPr>
        <w:adjustRightInd w:val="0"/>
        <w:snapToGrid w:val="0"/>
        <w:rPr>
          <w:b/>
          <w:bCs/>
          <w:lang w:eastAsia="zh-CN"/>
        </w:rPr>
      </w:pPr>
      <w:bookmarkStart w:id="28" w:name="_Hlk68275741"/>
      <w:r w:rsidRPr="002D6EA4">
        <w:rPr>
          <w:b/>
          <w:bCs/>
          <w:lang w:eastAsia="zh-CN"/>
        </w:rPr>
        <w:t xml:space="preserve">Proposal </w:t>
      </w:r>
      <w:r w:rsidR="00A95A97">
        <w:rPr>
          <w:b/>
          <w:bCs/>
          <w:lang w:eastAsia="zh-CN"/>
        </w:rPr>
        <w:t>15</w:t>
      </w:r>
      <w:r w:rsidRPr="002D6EA4">
        <w:rPr>
          <w:b/>
          <w:bCs/>
          <w:lang w:eastAsia="zh-CN"/>
        </w:rPr>
        <w:t>:</w:t>
      </w:r>
    </w:p>
    <w:p w14:paraId="644826D0" w14:textId="77777777" w:rsidR="00046628" w:rsidRPr="002D6EA4" w:rsidRDefault="00046628" w:rsidP="00A848FE">
      <w:pPr>
        <w:adjustRightInd w:val="0"/>
        <w:snapToGrid w:val="0"/>
        <w:rPr>
          <w:b/>
          <w:bCs/>
          <w:lang w:eastAsia="zh-CN"/>
        </w:rPr>
      </w:pPr>
      <w:r w:rsidRPr="002D6EA4">
        <w:rPr>
          <w:b/>
          <w:bCs/>
          <w:lang w:eastAsia="zh-CN"/>
        </w:rPr>
        <w:t>The configurations of partial frequency sounding,</w:t>
      </w:r>
      <w:r w:rsidR="002D6EA4" w:rsidRPr="002D6EA4">
        <w:rPr>
          <w:b/>
          <w:bCs/>
          <w:lang w:eastAsia="zh-CN"/>
        </w:rPr>
        <w:t xml:space="preserve"> such as </w:t>
      </w:r>
      <w:proofErr w:type="spellStart"/>
      <w:r w:rsidR="002D6EA4" w:rsidRPr="002D6EA4">
        <w:rPr>
          <w:b/>
          <w:bCs/>
          <w:lang w:eastAsia="zh-CN"/>
        </w:rPr>
        <w:t>Pf</w:t>
      </w:r>
      <w:proofErr w:type="spellEnd"/>
      <w:r w:rsidR="002D6EA4" w:rsidRPr="002D6EA4">
        <w:rPr>
          <w:b/>
          <w:bCs/>
          <w:lang w:eastAsia="zh-CN"/>
        </w:rPr>
        <w:t xml:space="preserve"> factor and position within the sub-band, should be configured through RRC configurations. And the activations and/or updates could be done through MAC CE.  </w:t>
      </w:r>
    </w:p>
    <w:bookmarkEnd w:id="28"/>
    <w:p w14:paraId="3F05DFC4" w14:textId="77777777" w:rsidR="00046628" w:rsidRDefault="00046628" w:rsidP="00736ED3">
      <w:pPr>
        <w:rPr>
          <w:lang w:eastAsia="zh-CN"/>
        </w:rPr>
      </w:pPr>
    </w:p>
    <w:p w14:paraId="5F6632C0" w14:textId="77777777" w:rsidR="00EC64FC" w:rsidRPr="00FB26F3" w:rsidRDefault="00EC64FC" w:rsidP="00371D6B">
      <w:pPr>
        <w:pStyle w:val="1"/>
        <w:keepLines/>
        <w:numPr>
          <w:ilvl w:val="0"/>
          <w:numId w:val="6"/>
        </w:numPr>
        <w:tabs>
          <w:tab w:val="left" w:pos="426"/>
        </w:tabs>
        <w:overflowPunct w:val="0"/>
        <w:autoSpaceDE w:val="0"/>
        <w:autoSpaceDN w:val="0"/>
        <w:adjustRightInd w:val="0"/>
        <w:snapToGrid w:val="0"/>
        <w:spacing w:beforeLines="50" w:before="120" w:after="0" w:line="300" w:lineRule="auto"/>
        <w:ind w:right="0"/>
        <w:jc w:val="both"/>
        <w:textAlignment w:val="baseline"/>
        <w:rPr>
          <w:rFonts w:eastAsia="Batang" w:cs="Arial"/>
          <w:sz w:val="28"/>
          <w:szCs w:val="28"/>
          <w:lang w:eastAsia="ko-KR"/>
        </w:rPr>
      </w:pPr>
      <w:r w:rsidRPr="00FB26F3">
        <w:rPr>
          <w:rFonts w:eastAsia="Batang" w:cs="Arial"/>
          <w:sz w:val="28"/>
          <w:szCs w:val="28"/>
          <w:lang w:eastAsia="ko-KR"/>
        </w:rPr>
        <w:t>Conclusions</w:t>
      </w:r>
    </w:p>
    <w:p w14:paraId="6EB5D3B4" w14:textId="77777777" w:rsidR="00A27208" w:rsidRPr="00987F06" w:rsidRDefault="00A27208" w:rsidP="00A27208">
      <w:pPr>
        <w:widowControl w:val="0"/>
        <w:adjustRightInd w:val="0"/>
        <w:snapToGrid w:val="0"/>
        <w:spacing w:beforeLines="50" w:before="120" w:line="288" w:lineRule="auto"/>
        <w:jc w:val="both"/>
        <w:rPr>
          <w:rFonts w:hint="eastAsia"/>
          <w:kern w:val="2"/>
          <w:sz w:val="21"/>
          <w:szCs w:val="21"/>
          <w:lang w:val="en-US" w:eastAsia="zh-CN"/>
        </w:rPr>
      </w:pPr>
      <w:r w:rsidRPr="00987F06">
        <w:rPr>
          <w:kern w:val="2"/>
          <w:sz w:val="21"/>
          <w:szCs w:val="21"/>
          <w:lang w:val="en-US" w:eastAsia="zh-CN"/>
        </w:rPr>
        <w:t xml:space="preserve">In this contrition, we provide our views on </w:t>
      </w:r>
      <w:r>
        <w:rPr>
          <w:kern w:val="2"/>
          <w:sz w:val="21"/>
          <w:szCs w:val="21"/>
          <w:lang w:val="en-US" w:eastAsia="zh-CN"/>
        </w:rPr>
        <w:t xml:space="preserve">SRS flexibility, coverage and capacity enhancements. The </w:t>
      </w:r>
      <w:r w:rsidR="0063551C">
        <w:rPr>
          <w:kern w:val="2"/>
          <w:sz w:val="21"/>
          <w:szCs w:val="21"/>
          <w:lang w:val="en-US" w:eastAsia="zh-CN"/>
        </w:rPr>
        <w:t xml:space="preserve">observations and </w:t>
      </w:r>
      <w:r>
        <w:rPr>
          <w:kern w:val="2"/>
          <w:sz w:val="21"/>
          <w:szCs w:val="21"/>
          <w:lang w:val="en-US" w:eastAsia="zh-CN"/>
        </w:rPr>
        <w:t>proposals are as follows.</w:t>
      </w:r>
    </w:p>
    <w:p w14:paraId="02F85364" w14:textId="77777777" w:rsidR="00B53D3D" w:rsidRDefault="00B53D3D" w:rsidP="00B53D3D"/>
    <w:p w14:paraId="0BA3C280" w14:textId="77777777" w:rsidR="00B53D3D" w:rsidRPr="007B7194" w:rsidRDefault="00B53D3D" w:rsidP="00B53D3D">
      <w:pPr>
        <w:widowControl w:val="0"/>
        <w:adjustRightInd w:val="0"/>
        <w:snapToGrid w:val="0"/>
        <w:jc w:val="both"/>
        <w:rPr>
          <w:rFonts w:eastAsia="宋体"/>
          <w:b/>
          <w:bCs/>
          <w:kern w:val="2"/>
          <w:sz w:val="21"/>
          <w:szCs w:val="21"/>
          <w:lang w:eastAsia="zh-CN"/>
        </w:rPr>
      </w:pPr>
      <w:r w:rsidRPr="007B7194">
        <w:rPr>
          <w:rFonts w:eastAsia="宋体" w:hint="eastAsia"/>
          <w:b/>
          <w:bCs/>
          <w:kern w:val="2"/>
          <w:sz w:val="21"/>
          <w:szCs w:val="21"/>
          <w:lang w:eastAsia="zh-CN"/>
        </w:rPr>
        <w:t>O</w:t>
      </w:r>
      <w:r w:rsidRPr="007B7194">
        <w:rPr>
          <w:rFonts w:eastAsia="宋体"/>
          <w:b/>
          <w:bCs/>
          <w:kern w:val="2"/>
          <w:sz w:val="21"/>
          <w:szCs w:val="21"/>
          <w:lang w:eastAsia="zh-CN"/>
        </w:rPr>
        <w:t>bservation 1:</w:t>
      </w:r>
    </w:p>
    <w:p w14:paraId="2469718F" w14:textId="77777777" w:rsidR="00B53D3D" w:rsidRDefault="00B53D3D" w:rsidP="00B53D3D">
      <w:pPr>
        <w:widowControl w:val="0"/>
        <w:adjustRightInd w:val="0"/>
        <w:snapToGrid w:val="0"/>
        <w:jc w:val="both"/>
        <w:rPr>
          <w:rFonts w:eastAsia="宋体"/>
          <w:b/>
          <w:bCs/>
          <w:kern w:val="2"/>
          <w:sz w:val="21"/>
          <w:szCs w:val="21"/>
          <w:lang w:eastAsia="zh-CN"/>
        </w:rPr>
      </w:pPr>
      <w:r w:rsidRPr="007B7194">
        <w:rPr>
          <w:rFonts w:eastAsia="宋体"/>
          <w:b/>
          <w:bCs/>
          <w:kern w:val="2"/>
          <w:sz w:val="21"/>
          <w:szCs w:val="21"/>
          <w:lang w:eastAsia="zh-CN"/>
        </w:rPr>
        <w:t xml:space="preserve">The case of multiple SRS resource sets with overlapping symbols and/or triggered by a same DCI could be avoided through the scheduling of </w:t>
      </w:r>
      <w:proofErr w:type="spellStart"/>
      <w:r w:rsidRPr="007B7194">
        <w:rPr>
          <w:rFonts w:eastAsia="宋体"/>
          <w:b/>
          <w:bCs/>
          <w:kern w:val="2"/>
          <w:sz w:val="21"/>
          <w:szCs w:val="21"/>
          <w:lang w:eastAsia="zh-CN"/>
        </w:rPr>
        <w:t>gNB</w:t>
      </w:r>
      <w:proofErr w:type="spellEnd"/>
      <w:r w:rsidRPr="007B7194">
        <w:rPr>
          <w:rFonts w:eastAsia="宋体"/>
          <w:b/>
          <w:bCs/>
          <w:kern w:val="2"/>
          <w:sz w:val="21"/>
          <w:szCs w:val="21"/>
          <w:lang w:eastAsia="zh-CN"/>
        </w:rPr>
        <w:t xml:space="preserve"> or the setting of different slot offset in RRC.</w:t>
      </w:r>
    </w:p>
    <w:p w14:paraId="33CAB7C2" w14:textId="77777777" w:rsidR="00B53D3D" w:rsidRPr="00B53D3D" w:rsidRDefault="00B53D3D" w:rsidP="005117B3">
      <w:pPr>
        <w:widowControl w:val="0"/>
        <w:adjustRightInd w:val="0"/>
        <w:snapToGrid w:val="0"/>
        <w:jc w:val="both"/>
        <w:rPr>
          <w:rFonts w:eastAsia="宋体"/>
          <w:b/>
          <w:kern w:val="2"/>
          <w:sz w:val="21"/>
          <w:szCs w:val="21"/>
          <w:lang w:eastAsia="zh-CN"/>
        </w:rPr>
      </w:pPr>
    </w:p>
    <w:p w14:paraId="51BE1273" w14:textId="421B7E57" w:rsidR="005117B3" w:rsidRPr="00CE64F5" w:rsidRDefault="005117B3" w:rsidP="005117B3">
      <w:pPr>
        <w:widowControl w:val="0"/>
        <w:adjustRightInd w:val="0"/>
        <w:snapToGrid w:val="0"/>
        <w:jc w:val="both"/>
        <w:rPr>
          <w:rFonts w:eastAsia="宋体"/>
          <w:b/>
          <w:kern w:val="2"/>
          <w:sz w:val="21"/>
          <w:szCs w:val="21"/>
          <w:lang w:eastAsia="zh-CN"/>
        </w:rPr>
      </w:pPr>
      <w:r w:rsidRPr="00CE64F5">
        <w:rPr>
          <w:rFonts w:eastAsia="宋体"/>
          <w:b/>
          <w:kern w:val="2"/>
          <w:sz w:val="21"/>
          <w:szCs w:val="21"/>
          <w:lang w:eastAsia="zh-CN"/>
        </w:rPr>
        <w:t>Proposal 1:</w:t>
      </w:r>
    </w:p>
    <w:p w14:paraId="03D6B6EC" w14:textId="77777777" w:rsidR="005117B3" w:rsidRDefault="005117B3" w:rsidP="005117B3">
      <w:pPr>
        <w:widowControl w:val="0"/>
        <w:adjustRightInd w:val="0"/>
        <w:snapToGrid w:val="0"/>
        <w:jc w:val="both"/>
        <w:rPr>
          <w:b/>
          <w:bCs/>
          <w:sz w:val="21"/>
          <w:szCs w:val="21"/>
          <w:lang w:eastAsia="x-none"/>
        </w:rPr>
      </w:pPr>
      <w:r w:rsidRPr="001F2F03">
        <w:rPr>
          <w:b/>
          <w:bCs/>
          <w:sz w:val="21"/>
          <w:szCs w:val="21"/>
          <w:lang w:eastAsia="x-none"/>
        </w:rPr>
        <w:t>The reference slot is the slot indicated by the legacy triggering offset configured through RRC. And the option 2 is preferred.</w:t>
      </w:r>
    </w:p>
    <w:p w14:paraId="3CEAD486" w14:textId="77777777" w:rsidR="005117B3" w:rsidRDefault="005117B3" w:rsidP="005117B3">
      <w:pPr>
        <w:widowControl w:val="0"/>
        <w:adjustRightInd w:val="0"/>
        <w:snapToGrid w:val="0"/>
        <w:jc w:val="both"/>
        <w:rPr>
          <w:rFonts w:eastAsia="宋体"/>
          <w:b/>
          <w:bCs/>
          <w:kern w:val="2"/>
          <w:sz w:val="21"/>
          <w:szCs w:val="21"/>
          <w:lang w:eastAsia="zh-CN"/>
        </w:rPr>
      </w:pPr>
    </w:p>
    <w:p w14:paraId="17E7EA0E" w14:textId="77777777" w:rsidR="005117B3" w:rsidRDefault="005117B3" w:rsidP="005117B3">
      <w:pPr>
        <w:widowControl w:val="0"/>
        <w:adjustRightInd w:val="0"/>
        <w:snapToGrid w:val="0"/>
        <w:jc w:val="both"/>
        <w:rPr>
          <w:rFonts w:eastAsia="宋体"/>
          <w:b/>
          <w:bCs/>
          <w:kern w:val="2"/>
          <w:sz w:val="21"/>
          <w:szCs w:val="21"/>
          <w:lang w:eastAsia="zh-CN"/>
        </w:rPr>
      </w:pPr>
      <w:r>
        <w:rPr>
          <w:rFonts w:eastAsia="宋体"/>
          <w:b/>
          <w:bCs/>
          <w:kern w:val="2"/>
          <w:sz w:val="21"/>
          <w:szCs w:val="21"/>
          <w:lang w:eastAsia="zh-CN"/>
        </w:rPr>
        <w:t>Proposal 2:</w:t>
      </w:r>
    </w:p>
    <w:p w14:paraId="370AD89A" w14:textId="77777777" w:rsidR="005117B3" w:rsidRPr="00204E4B" w:rsidRDefault="005117B3" w:rsidP="005117B3">
      <w:pPr>
        <w:widowControl w:val="0"/>
        <w:adjustRightInd w:val="0"/>
        <w:snapToGrid w:val="0"/>
        <w:jc w:val="both"/>
        <w:rPr>
          <w:rFonts w:eastAsia="宋体"/>
          <w:b/>
          <w:bCs/>
          <w:kern w:val="2"/>
          <w:sz w:val="21"/>
          <w:szCs w:val="21"/>
          <w:lang w:eastAsia="zh-CN"/>
        </w:rPr>
      </w:pPr>
      <w:r w:rsidRPr="00204E4B">
        <w:rPr>
          <w:b/>
          <w:bCs/>
          <w:iCs/>
        </w:rPr>
        <w:t xml:space="preserve">The multiple SRS resource sets with overlapping symbols and/or triggered by a same DCI could be avoided through </w:t>
      </w:r>
      <w:r>
        <w:rPr>
          <w:b/>
          <w:bCs/>
          <w:iCs/>
        </w:rPr>
        <w:t xml:space="preserve">the </w:t>
      </w:r>
      <w:r w:rsidRPr="00204E4B">
        <w:rPr>
          <w:b/>
          <w:bCs/>
          <w:iCs/>
        </w:rPr>
        <w:t xml:space="preserve">scheduling or the configuration of </w:t>
      </w:r>
      <w:r>
        <w:rPr>
          <w:b/>
          <w:bCs/>
          <w:iCs/>
        </w:rPr>
        <w:t>slot</w:t>
      </w:r>
      <w:r w:rsidRPr="00204E4B">
        <w:rPr>
          <w:b/>
          <w:bCs/>
          <w:iCs/>
        </w:rPr>
        <w:t xml:space="preserve"> offset in RRC. Then there is no need to define rules to solve this issue.</w:t>
      </w:r>
    </w:p>
    <w:p w14:paraId="36246AA8" w14:textId="77777777" w:rsidR="005117B3" w:rsidRDefault="005117B3" w:rsidP="005117B3"/>
    <w:p w14:paraId="2E1C7949" w14:textId="77777777" w:rsidR="005117B3" w:rsidRPr="007E6BBD" w:rsidRDefault="005117B3" w:rsidP="005117B3">
      <w:pPr>
        <w:widowControl w:val="0"/>
        <w:adjustRightInd w:val="0"/>
        <w:snapToGrid w:val="0"/>
        <w:jc w:val="both"/>
        <w:rPr>
          <w:rFonts w:eastAsia="宋体"/>
          <w:b/>
          <w:kern w:val="2"/>
          <w:sz w:val="21"/>
          <w:szCs w:val="21"/>
          <w:lang w:eastAsia="zh-CN"/>
        </w:rPr>
      </w:pPr>
      <w:r w:rsidRPr="007E6BBD">
        <w:rPr>
          <w:rFonts w:eastAsia="宋体"/>
          <w:b/>
          <w:kern w:val="2"/>
          <w:sz w:val="21"/>
          <w:szCs w:val="21"/>
          <w:lang w:eastAsia="zh-CN"/>
        </w:rPr>
        <w:t xml:space="preserve">Proposal </w:t>
      </w:r>
      <w:r>
        <w:rPr>
          <w:rFonts w:eastAsia="宋体"/>
          <w:b/>
          <w:kern w:val="2"/>
          <w:sz w:val="21"/>
          <w:szCs w:val="21"/>
          <w:lang w:eastAsia="zh-CN"/>
        </w:rPr>
        <w:t>3</w:t>
      </w:r>
      <w:r w:rsidRPr="007E6BBD">
        <w:rPr>
          <w:rFonts w:eastAsia="宋体"/>
          <w:b/>
          <w:kern w:val="2"/>
          <w:sz w:val="21"/>
          <w:szCs w:val="21"/>
          <w:lang w:eastAsia="zh-CN"/>
        </w:rPr>
        <w:t xml:space="preserve">: </w:t>
      </w:r>
    </w:p>
    <w:p w14:paraId="1565BF96" w14:textId="77777777" w:rsidR="005117B3" w:rsidRDefault="005117B3" w:rsidP="005117B3">
      <w:pPr>
        <w:widowControl w:val="0"/>
        <w:adjustRightInd w:val="0"/>
        <w:snapToGrid w:val="0"/>
        <w:jc w:val="both"/>
        <w:rPr>
          <w:rFonts w:eastAsia="宋体"/>
          <w:b/>
          <w:kern w:val="2"/>
          <w:sz w:val="21"/>
          <w:szCs w:val="21"/>
          <w:lang w:eastAsia="zh-CN"/>
        </w:rPr>
      </w:pPr>
      <w:r w:rsidRPr="007E6BBD">
        <w:rPr>
          <w:rFonts w:eastAsia="宋体"/>
          <w:b/>
          <w:kern w:val="2"/>
          <w:sz w:val="21"/>
          <w:szCs w:val="21"/>
          <w:lang w:eastAsia="zh-CN"/>
        </w:rPr>
        <w:t xml:space="preserve">The t values should present </w:t>
      </w:r>
      <w:r>
        <w:rPr>
          <w:rFonts w:eastAsia="宋体"/>
          <w:b/>
          <w:kern w:val="2"/>
          <w:sz w:val="21"/>
          <w:szCs w:val="21"/>
          <w:lang w:eastAsia="zh-CN"/>
        </w:rPr>
        <w:t xml:space="preserve">as the available </w:t>
      </w:r>
      <w:r w:rsidRPr="007E6BBD">
        <w:rPr>
          <w:rFonts w:eastAsia="宋体"/>
          <w:b/>
          <w:kern w:val="2"/>
          <w:sz w:val="21"/>
          <w:szCs w:val="21"/>
          <w:lang w:eastAsia="zh-CN"/>
        </w:rPr>
        <w:t xml:space="preserve">slot offset, not </w:t>
      </w:r>
      <w:proofErr w:type="gramStart"/>
      <w:r>
        <w:rPr>
          <w:rFonts w:eastAsia="宋体"/>
          <w:b/>
          <w:kern w:val="2"/>
          <w:sz w:val="21"/>
          <w:szCs w:val="21"/>
          <w:lang w:eastAsia="zh-CN"/>
        </w:rPr>
        <w:t>an</w:t>
      </w:r>
      <w:proofErr w:type="gramEnd"/>
      <w:r w:rsidRPr="007E6BBD">
        <w:rPr>
          <w:rFonts w:eastAsia="宋体"/>
          <w:b/>
          <w:kern w:val="2"/>
          <w:sz w:val="21"/>
          <w:szCs w:val="21"/>
          <w:lang w:eastAsia="zh-CN"/>
        </w:rPr>
        <w:t xml:space="preserve"> symbol</w:t>
      </w:r>
      <w:r>
        <w:rPr>
          <w:rFonts w:eastAsia="宋体"/>
          <w:b/>
          <w:kern w:val="2"/>
          <w:sz w:val="21"/>
          <w:szCs w:val="21"/>
          <w:lang w:eastAsia="zh-CN"/>
        </w:rPr>
        <w:t>-level offset</w:t>
      </w:r>
      <w:r w:rsidRPr="007E6BBD">
        <w:rPr>
          <w:rFonts w:eastAsia="宋体"/>
          <w:b/>
          <w:kern w:val="2"/>
          <w:sz w:val="21"/>
          <w:szCs w:val="21"/>
          <w:lang w:eastAsia="zh-CN"/>
        </w:rPr>
        <w:t xml:space="preserve">. </w:t>
      </w:r>
    </w:p>
    <w:p w14:paraId="7B739DB4" w14:textId="77777777" w:rsidR="005117B3" w:rsidRDefault="005117B3" w:rsidP="005117B3"/>
    <w:p w14:paraId="1D75F5C8" w14:textId="77777777" w:rsidR="005117B3" w:rsidRPr="007E6BBD" w:rsidRDefault="005117B3" w:rsidP="005117B3">
      <w:pPr>
        <w:widowControl w:val="0"/>
        <w:adjustRightInd w:val="0"/>
        <w:snapToGrid w:val="0"/>
        <w:jc w:val="both"/>
        <w:rPr>
          <w:rFonts w:eastAsia="宋体"/>
          <w:b/>
          <w:kern w:val="2"/>
          <w:sz w:val="21"/>
          <w:szCs w:val="21"/>
          <w:lang w:eastAsia="zh-CN"/>
        </w:rPr>
      </w:pPr>
      <w:r w:rsidRPr="007E6BBD">
        <w:rPr>
          <w:rFonts w:eastAsia="宋体"/>
          <w:b/>
          <w:kern w:val="2"/>
          <w:sz w:val="21"/>
          <w:szCs w:val="21"/>
          <w:lang w:eastAsia="zh-CN"/>
        </w:rPr>
        <w:t xml:space="preserve">Proposal </w:t>
      </w:r>
      <w:r>
        <w:rPr>
          <w:rFonts w:eastAsia="宋体"/>
          <w:b/>
          <w:kern w:val="2"/>
          <w:sz w:val="21"/>
          <w:szCs w:val="21"/>
          <w:lang w:eastAsia="zh-CN"/>
        </w:rPr>
        <w:t>4</w:t>
      </w:r>
      <w:r w:rsidRPr="007E6BBD">
        <w:rPr>
          <w:rFonts w:eastAsia="宋体"/>
          <w:b/>
          <w:kern w:val="2"/>
          <w:sz w:val="21"/>
          <w:szCs w:val="21"/>
          <w:lang w:eastAsia="zh-CN"/>
        </w:rPr>
        <w:t>:</w:t>
      </w:r>
    </w:p>
    <w:p w14:paraId="5162C901" w14:textId="77777777" w:rsidR="005117B3" w:rsidRDefault="005117B3" w:rsidP="005117B3">
      <w:pPr>
        <w:widowControl w:val="0"/>
        <w:adjustRightInd w:val="0"/>
        <w:snapToGrid w:val="0"/>
        <w:jc w:val="both"/>
        <w:rPr>
          <w:rFonts w:eastAsia="宋体"/>
          <w:b/>
          <w:kern w:val="2"/>
          <w:sz w:val="21"/>
          <w:szCs w:val="21"/>
          <w:lang w:eastAsia="zh-CN"/>
        </w:rPr>
      </w:pPr>
      <w:r w:rsidRPr="007E6BBD">
        <w:rPr>
          <w:rFonts w:eastAsia="宋体"/>
          <w:b/>
          <w:kern w:val="2"/>
          <w:sz w:val="21"/>
          <w:szCs w:val="21"/>
          <w:lang w:eastAsia="zh-CN"/>
        </w:rPr>
        <w:t>T</w:t>
      </w:r>
      <w:r w:rsidRPr="007E6BBD">
        <w:rPr>
          <w:rFonts w:eastAsia="宋体" w:hint="eastAsia"/>
          <w:b/>
          <w:kern w:val="2"/>
          <w:sz w:val="21"/>
          <w:szCs w:val="21"/>
          <w:lang w:eastAsia="zh-CN"/>
        </w:rPr>
        <w:t xml:space="preserve">here </w:t>
      </w:r>
      <w:r w:rsidRPr="007E6BBD">
        <w:rPr>
          <w:rFonts w:eastAsia="宋体"/>
          <w:b/>
          <w:kern w:val="2"/>
          <w:sz w:val="21"/>
          <w:szCs w:val="21"/>
          <w:lang w:eastAsia="zh-CN"/>
        </w:rPr>
        <w:t>is no need to update the trigger offset through MAC CE, since the DCI and RRC based indication of slot offset is flexible enough.</w:t>
      </w:r>
    </w:p>
    <w:p w14:paraId="55C612EA" w14:textId="77777777" w:rsidR="005117B3" w:rsidRDefault="005117B3" w:rsidP="005117B3"/>
    <w:p w14:paraId="2AD075E6" w14:textId="77777777" w:rsidR="005117B3" w:rsidRPr="00477C2B" w:rsidRDefault="005117B3" w:rsidP="005117B3">
      <w:pPr>
        <w:widowControl w:val="0"/>
        <w:adjustRightInd w:val="0"/>
        <w:snapToGrid w:val="0"/>
        <w:jc w:val="both"/>
        <w:rPr>
          <w:rFonts w:eastAsia="宋体"/>
          <w:b/>
          <w:kern w:val="2"/>
          <w:sz w:val="21"/>
          <w:szCs w:val="21"/>
          <w:lang w:eastAsia="zh-CN"/>
        </w:rPr>
      </w:pPr>
      <w:r w:rsidRPr="00477C2B">
        <w:rPr>
          <w:rFonts w:eastAsia="宋体"/>
          <w:b/>
          <w:kern w:val="2"/>
          <w:sz w:val="21"/>
          <w:szCs w:val="21"/>
          <w:lang w:eastAsia="zh-CN"/>
        </w:rPr>
        <w:t xml:space="preserve">Proposal </w:t>
      </w:r>
      <w:r>
        <w:rPr>
          <w:rFonts w:eastAsia="宋体"/>
          <w:b/>
          <w:kern w:val="2"/>
          <w:sz w:val="21"/>
          <w:szCs w:val="21"/>
          <w:lang w:eastAsia="zh-CN"/>
        </w:rPr>
        <w:t>5</w:t>
      </w:r>
      <w:r w:rsidRPr="00477C2B">
        <w:rPr>
          <w:rFonts w:eastAsia="宋体"/>
          <w:b/>
          <w:kern w:val="2"/>
          <w:sz w:val="21"/>
          <w:szCs w:val="21"/>
          <w:lang w:eastAsia="zh-CN"/>
        </w:rPr>
        <w:t>:</w:t>
      </w:r>
    </w:p>
    <w:p w14:paraId="1A47B8B2" w14:textId="77777777" w:rsidR="005117B3" w:rsidRDefault="005117B3" w:rsidP="005117B3">
      <w:pPr>
        <w:widowControl w:val="0"/>
        <w:adjustRightInd w:val="0"/>
        <w:snapToGrid w:val="0"/>
        <w:jc w:val="both"/>
        <w:rPr>
          <w:rFonts w:eastAsia="宋体"/>
          <w:b/>
          <w:kern w:val="2"/>
          <w:sz w:val="21"/>
          <w:szCs w:val="21"/>
          <w:lang w:eastAsia="zh-CN"/>
        </w:rPr>
      </w:pPr>
      <w:r w:rsidRPr="00477C2B">
        <w:rPr>
          <w:rFonts w:eastAsia="宋体"/>
          <w:b/>
          <w:kern w:val="2"/>
          <w:sz w:val="21"/>
          <w:szCs w:val="21"/>
          <w:lang w:eastAsia="zh-CN"/>
        </w:rPr>
        <w:t>The indication of frequency domain resource in a BWP for SRS transmission (B-2) could be considered. But the final decision depends on whether there is a need from the perspective of partial frequency sounding.</w:t>
      </w:r>
    </w:p>
    <w:p w14:paraId="4C854AB9" w14:textId="77777777" w:rsidR="005117B3" w:rsidRDefault="005117B3" w:rsidP="005117B3"/>
    <w:p w14:paraId="30906EAE" w14:textId="77777777" w:rsidR="005117B3" w:rsidRPr="004D21ED" w:rsidRDefault="005117B3" w:rsidP="005117B3">
      <w:pPr>
        <w:widowControl w:val="0"/>
        <w:adjustRightInd w:val="0"/>
        <w:snapToGrid w:val="0"/>
        <w:jc w:val="both"/>
        <w:rPr>
          <w:rFonts w:eastAsia="宋体"/>
          <w:b/>
          <w:kern w:val="2"/>
          <w:sz w:val="21"/>
          <w:szCs w:val="21"/>
          <w:lang w:eastAsia="zh-CN"/>
        </w:rPr>
      </w:pPr>
      <w:r w:rsidRPr="004D21ED">
        <w:rPr>
          <w:rFonts w:eastAsia="宋体"/>
          <w:b/>
          <w:kern w:val="2"/>
          <w:sz w:val="21"/>
          <w:szCs w:val="21"/>
          <w:lang w:eastAsia="zh-CN"/>
        </w:rPr>
        <w:t xml:space="preserve">Proposal </w:t>
      </w:r>
      <w:r>
        <w:rPr>
          <w:rFonts w:eastAsia="宋体"/>
          <w:b/>
          <w:kern w:val="2"/>
          <w:sz w:val="21"/>
          <w:szCs w:val="21"/>
          <w:lang w:eastAsia="zh-CN"/>
        </w:rPr>
        <w:t>6</w:t>
      </w:r>
      <w:r w:rsidRPr="004D21ED">
        <w:rPr>
          <w:rFonts w:eastAsia="宋体"/>
          <w:b/>
          <w:kern w:val="2"/>
          <w:sz w:val="21"/>
          <w:szCs w:val="21"/>
          <w:lang w:eastAsia="zh-CN"/>
        </w:rPr>
        <w:t>:</w:t>
      </w:r>
    </w:p>
    <w:p w14:paraId="2FF2CA06" w14:textId="77777777" w:rsidR="005117B3" w:rsidRDefault="005117B3" w:rsidP="005117B3">
      <w:pPr>
        <w:widowControl w:val="0"/>
        <w:adjustRightInd w:val="0"/>
        <w:snapToGrid w:val="0"/>
        <w:jc w:val="both"/>
        <w:rPr>
          <w:rFonts w:eastAsia="宋体"/>
          <w:b/>
          <w:kern w:val="2"/>
          <w:sz w:val="21"/>
          <w:szCs w:val="21"/>
          <w:lang w:eastAsia="zh-CN"/>
        </w:rPr>
      </w:pPr>
      <w:r w:rsidRPr="004D21ED">
        <w:rPr>
          <w:rFonts w:eastAsia="宋体"/>
          <w:b/>
          <w:kern w:val="2"/>
          <w:sz w:val="21"/>
          <w:szCs w:val="21"/>
          <w:lang w:eastAsia="zh-CN"/>
        </w:rPr>
        <w:t>There is no need to include power control parameters (CAT C) and spatial domain parameters (CAT D) in the DCI without data and without CSI request, considering both functions have already been supported.</w:t>
      </w:r>
      <w:r>
        <w:rPr>
          <w:rFonts w:eastAsia="宋体"/>
          <w:b/>
          <w:kern w:val="2"/>
          <w:sz w:val="21"/>
          <w:szCs w:val="21"/>
          <w:lang w:eastAsia="zh-CN"/>
        </w:rPr>
        <w:t xml:space="preserve"> </w:t>
      </w:r>
    </w:p>
    <w:p w14:paraId="103D2698" w14:textId="77777777" w:rsidR="005117B3" w:rsidRDefault="005117B3" w:rsidP="005117B3"/>
    <w:p w14:paraId="14FE439A" w14:textId="77777777" w:rsidR="005117B3" w:rsidRPr="005432F4" w:rsidRDefault="005117B3" w:rsidP="005117B3">
      <w:pPr>
        <w:widowControl w:val="0"/>
        <w:adjustRightInd w:val="0"/>
        <w:snapToGrid w:val="0"/>
        <w:jc w:val="both"/>
        <w:rPr>
          <w:b/>
          <w:sz w:val="21"/>
          <w:szCs w:val="21"/>
          <w:lang w:eastAsia="ja-JP"/>
        </w:rPr>
      </w:pPr>
      <w:r>
        <w:rPr>
          <w:b/>
          <w:sz w:val="21"/>
          <w:szCs w:val="21"/>
          <w:lang w:eastAsia="ja-JP"/>
        </w:rPr>
        <w:t>Proposal 7</w:t>
      </w:r>
      <w:r w:rsidRPr="005432F4">
        <w:rPr>
          <w:b/>
          <w:sz w:val="21"/>
          <w:szCs w:val="21"/>
          <w:lang w:eastAsia="ja-JP"/>
        </w:rPr>
        <w:t>:</w:t>
      </w:r>
    </w:p>
    <w:p w14:paraId="79742F20" w14:textId="77777777" w:rsidR="005117B3" w:rsidRDefault="005117B3" w:rsidP="005117B3">
      <w:pPr>
        <w:widowControl w:val="0"/>
        <w:adjustRightInd w:val="0"/>
        <w:snapToGrid w:val="0"/>
        <w:jc w:val="both"/>
        <w:rPr>
          <w:rFonts w:eastAsia="Yu Mincho"/>
          <w:b/>
          <w:sz w:val="21"/>
          <w:szCs w:val="21"/>
          <w:lang w:eastAsia="ja-JP"/>
        </w:rPr>
      </w:pPr>
      <w:r>
        <w:rPr>
          <w:rFonts w:eastAsia="Yu Mincho"/>
          <w:b/>
          <w:sz w:val="21"/>
          <w:szCs w:val="21"/>
          <w:lang w:eastAsia="ja-JP"/>
        </w:rPr>
        <w:t xml:space="preserve">Support </w:t>
      </w:r>
      <w:r w:rsidRPr="006B31CB">
        <w:rPr>
          <w:rFonts w:eastAsia="Yu Mincho"/>
          <w:b/>
          <w:sz w:val="21"/>
          <w:szCs w:val="21"/>
          <w:lang w:eastAsia="ja-JP"/>
        </w:rPr>
        <w:t xml:space="preserve">specific N values &lt;= </w:t>
      </w:r>
      <w:proofErr w:type="spellStart"/>
      <w:r w:rsidRPr="006B31CB">
        <w:rPr>
          <w:rFonts w:eastAsia="Yu Mincho"/>
          <w:b/>
          <w:sz w:val="21"/>
          <w:szCs w:val="21"/>
          <w:lang w:eastAsia="ja-JP"/>
        </w:rPr>
        <w:t>N_max</w:t>
      </w:r>
      <w:proofErr w:type="spellEnd"/>
      <w:r>
        <w:rPr>
          <w:rFonts w:eastAsia="Yu Mincho"/>
          <w:b/>
          <w:sz w:val="21"/>
          <w:szCs w:val="21"/>
          <w:lang w:eastAsia="ja-JP"/>
        </w:rPr>
        <w:t xml:space="preserve"> </w:t>
      </w:r>
      <w:r w:rsidRPr="006B31CB">
        <w:rPr>
          <w:rFonts w:eastAsia="Yu Mincho"/>
          <w:b/>
          <w:sz w:val="21"/>
          <w:szCs w:val="21"/>
          <w:lang w:eastAsia="ja-JP"/>
        </w:rPr>
        <w:t>for Rel-17 aperiodic SRS antenna switching with &gt;4Rx</w:t>
      </w:r>
      <w:r>
        <w:rPr>
          <w:rFonts w:eastAsia="Yu Mincho"/>
          <w:b/>
          <w:sz w:val="21"/>
          <w:szCs w:val="21"/>
          <w:lang w:eastAsia="ja-JP"/>
        </w:rPr>
        <w:t xml:space="preserve"> (Alt 3).</w:t>
      </w:r>
    </w:p>
    <w:p w14:paraId="7940EA10" w14:textId="77777777" w:rsidR="005117B3" w:rsidRDefault="005117B3" w:rsidP="005117B3"/>
    <w:p w14:paraId="4A60695D" w14:textId="77777777" w:rsidR="005117B3" w:rsidRPr="005432F4" w:rsidRDefault="005117B3" w:rsidP="005117B3">
      <w:pPr>
        <w:widowControl w:val="0"/>
        <w:adjustRightInd w:val="0"/>
        <w:snapToGrid w:val="0"/>
        <w:jc w:val="both"/>
        <w:rPr>
          <w:b/>
          <w:sz w:val="21"/>
          <w:szCs w:val="21"/>
          <w:lang w:eastAsia="ja-JP"/>
        </w:rPr>
      </w:pPr>
      <w:r>
        <w:rPr>
          <w:b/>
          <w:sz w:val="21"/>
          <w:szCs w:val="21"/>
          <w:lang w:eastAsia="ja-JP"/>
        </w:rPr>
        <w:t>Proposal 8</w:t>
      </w:r>
      <w:r w:rsidRPr="005432F4">
        <w:rPr>
          <w:b/>
          <w:sz w:val="21"/>
          <w:szCs w:val="21"/>
          <w:lang w:eastAsia="ja-JP"/>
        </w:rPr>
        <w:t>:</w:t>
      </w:r>
    </w:p>
    <w:p w14:paraId="6FB6F0DF" w14:textId="77777777" w:rsidR="005117B3" w:rsidRDefault="005117B3" w:rsidP="005117B3">
      <w:pPr>
        <w:widowControl w:val="0"/>
        <w:adjustRightInd w:val="0"/>
        <w:snapToGrid w:val="0"/>
        <w:jc w:val="both"/>
        <w:rPr>
          <w:b/>
          <w:sz w:val="21"/>
          <w:szCs w:val="21"/>
          <w:lang w:eastAsia="ja-JP"/>
        </w:rPr>
      </w:pPr>
      <w:r w:rsidRPr="005432F4">
        <w:rPr>
          <w:b/>
          <w:sz w:val="21"/>
          <w:szCs w:val="21"/>
          <w:lang w:eastAsia="ja-JP"/>
        </w:rPr>
        <w:t>The 4T6R for the SRS antenna switching should be supported considering the completeness of the specification.</w:t>
      </w:r>
    </w:p>
    <w:p w14:paraId="58437DEA" w14:textId="77777777" w:rsidR="005117B3" w:rsidRDefault="005117B3" w:rsidP="005117B3"/>
    <w:p w14:paraId="30427138" w14:textId="77777777" w:rsidR="005117B3" w:rsidRDefault="005117B3" w:rsidP="005117B3">
      <w:pPr>
        <w:widowControl w:val="0"/>
        <w:adjustRightInd w:val="0"/>
        <w:snapToGrid w:val="0"/>
        <w:jc w:val="both"/>
        <w:rPr>
          <w:rFonts w:eastAsia="宋体"/>
          <w:b/>
          <w:kern w:val="2"/>
          <w:sz w:val="21"/>
          <w:szCs w:val="21"/>
          <w:lang w:val="en-US" w:eastAsia="zh-CN"/>
        </w:rPr>
      </w:pPr>
      <w:r>
        <w:rPr>
          <w:rFonts w:eastAsia="宋体"/>
          <w:b/>
          <w:kern w:val="2"/>
          <w:sz w:val="21"/>
          <w:szCs w:val="21"/>
          <w:lang w:val="en-US" w:eastAsia="zh-CN"/>
        </w:rPr>
        <w:t>Proposal 9</w:t>
      </w:r>
      <w:r w:rsidRPr="00987F06">
        <w:rPr>
          <w:rFonts w:eastAsia="宋体"/>
          <w:b/>
          <w:kern w:val="2"/>
          <w:sz w:val="21"/>
          <w:szCs w:val="21"/>
          <w:lang w:val="en-US" w:eastAsia="zh-CN"/>
        </w:rPr>
        <w:t>:</w:t>
      </w:r>
    </w:p>
    <w:p w14:paraId="7FFE4ACE" w14:textId="77777777" w:rsidR="005117B3" w:rsidRPr="00BB6355" w:rsidRDefault="005117B3" w:rsidP="005117B3">
      <w:pPr>
        <w:adjustRightInd w:val="0"/>
        <w:snapToGrid w:val="0"/>
        <w:jc w:val="both"/>
        <w:rPr>
          <w:rFonts w:ascii="Times" w:eastAsia="Calibri" w:hAnsi="Times" w:cs="Times"/>
          <w:b/>
          <w:lang w:val="en-US"/>
        </w:rPr>
      </w:pPr>
      <w:r>
        <w:rPr>
          <w:rFonts w:ascii="Times" w:eastAsia="Calibri" w:hAnsi="Times" w:cs="Times"/>
          <w:b/>
          <w:iCs/>
          <w:lang w:val="en-US"/>
        </w:rPr>
        <w:t>F</w:t>
      </w:r>
      <w:r w:rsidRPr="00BB6355">
        <w:rPr>
          <w:rFonts w:ascii="Times" w:eastAsia="Calibri" w:hAnsi="Times" w:cs="Times"/>
          <w:b/>
          <w:iCs/>
          <w:lang w:val="en-US"/>
        </w:rPr>
        <w:t>or aperiodic antenna switching SRS, support to configure N resource sets, where totally K resources are distributed in the N resource sets flexibly based on RRC configuration</w:t>
      </w:r>
      <w:r w:rsidRPr="00BD784E">
        <w:rPr>
          <w:rFonts w:ascii="Times" w:eastAsia="Calibri" w:hAnsi="Times" w:cs="Times"/>
          <w:b/>
          <w:iCs/>
          <w:lang w:val="en-US"/>
        </w:rPr>
        <w:t xml:space="preserve"> and transmitted in different symbols.</w:t>
      </w:r>
    </w:p>
    <w:p w14:paraId="5988BC64" w14:textId="77777777" w:rsidR="005117B3" w:rsidRPr="00BB6355" w:rsidRDefault="005117B3" w:rsidP="005117B3">
      <w:pPr>
        <w:numPr>
          <w:ilvl w:val="0"/>
          <w:numId w:val="21"/>
        </w:numPr>
        <w:adjustRightInd w:val="0"/>
        <w:snapToGrid w:val="0"/>
        <w:jc w:val="both"/>
        <w:rPr>
          <w:rFonts w:ascii="Times" w:eastAsia="Calibri" w:hAnsi="Times" w:cs="Times"/>
          <w:b/>
          <w:lang w:val="en-US"/>
        </w:rPr>
      </w:pPr>
      <w:r w:rsidRPr="00BB6355">
        <w:rPr>
          <w:rFonts w:ascii="Times" w:eastAsia="Calibri" w:hAnsi="Times" w:cs="Times"/>
          <w:b/>
          <w:iCs/>
          <w:lang w:val="en-US"/>
        </w:rPr>
        <w:t xml:space="preserve">For 1T6R, K=6, N = </w:t>
      </w:r>
      <w:r>
        <w:rPr>
          <w:rFonts w:ascii="Times" w:eastAsia="Calibri" w:hAnsi="Times" w:cs="Times"/>
          <w:b/>
          <w:iCs/>
          <w:lang w:val="en-US"/>
        </w:rPr>
        <w:t>1/</w:t>
      </w:r>
      <w:r w:rsidRPr="00BD784E">
        <w:rPr>
          <w:rFonts w:ascii="Times" w:eastAsia="Calibri" w:hAnsi="Times" w:cs="Times"/>
          <w:b/>
          <w:iCs/>
          <w:lang w:val="en-US"/>
        </w:rPr>
        <w:t>2/3</w:t>
      </w:r>
      <w:r w:rsidRPr="00BB6355">
        <w:rPr>
          <w:rFonts w:ascii="Times" w:eastAsia="Calibri" w:hAnsi="Times" w:cs="Times"/>
          <w:b/>
          <w:iCs/>
          <w:lang w:val="en-US"/>
        </w:rPr>
        <w:t>, and each resource has 1 port.</w:t>
      </w:r>
    </w:p>
    <w:p w14:paraId="6DB03665" w14:textId="77777777" w:rsidR="005117B3" w:rsidRPr="00BB6355" w:rsidRDefault="005117B3" w:rsidP="005117B3">
      <w:pPr>
        <w:numPr>
          <w:ilvl w:val="0"/>
          <w:numId w:val="21"/>
        </w:numPr>
        <w:adjustRightInd w:val="0"/>
        <w:snapToGrid w:val="0"/>
        <w:jc w:val="both"/>
        <w:rPr>
          <w:rFonts w:ascii="Times" w:eastAsia="Calibri" w:hAnsi="Times" w:cs="Times"/>
          <w:b/>
          <w:lang w:val="en-US"/>
        </w:rPr>
      </w:pPr>
      <w:r w:rsidRPr="00BB6355">
        <w:rPr>
          <w:rFonts w:ascii="Times" w:eastAsia="Calibri" w:hAnsi="Times" w:cs="Times"/>
          <w:b/>
          <w:iCs/>
          <w:lang w:val="en-US"/>
        </w:rPr>
        <w:t xml:space="preserve">For 1T8R, K=8, N = </w:t>
      </w:r>
      <w:r>
        <w:rPr>
          <w:rFonts w:ascii="Times" w:eastAsia="Calibri" w:hAnsi="Times" w:cs="Times"/>
          <w:b/>
          <w:iCs/>
          <w:lang w:val="en-US"/>
        </w:rPr>
        <w:t>2/</w:t>
      </w:r>
      <w:r w:rsidRPr="00BD784E">
        <w:rPr>
          <w:rFonts w:ascii="Times" w:eastAsia="Calibri" w:hAnsi="Times" w:cs="Times"/>
          <w:b/>
          <w:iCs/>
          <w:lang w:val="en-US"/>
        </w:rPr>
        <w:t>3/4</w:t>
      </w:r>
      <w:r w:rsidRPr="00BB6355">
        <w:rPr>
          <w:rFonts w:ascii="Times" w:eastAsia="Calibri" w:hAnsi="Times" w:cs="Times"/>
          <w:b/>
          <w:iCs/>
          <w:lang w:val="en-US"/>
        </w:rPr>
        <w:t>, and each resource has 1 port.</w:t>
      </w:r>
    </w:p>
    <w:p w14:paraId="1C23BA61" w14:textId="77777777" w:rsidR="005117B3" w:rsidRPr="00BB6355" w:rsidRDefault="005117B3" w:rsidP="005117B3">
      <w:pPr>
        <w:numPr>
          <w:ilvl w:val="0"/>
          <w:numId w:val="21"/>
        </w:numPr>
        <w:adjustRightInd w:val="0"/>
        <w:snapToGrid w:val="0"/>
        <w:jc w:val="both"/>
        <w:rPr>
          <w:rFonts w:ascii="Times" w:eastAsia="Calibri" w:hAnsi="Times" w:cs="Times"/>
          <w:b/>
          <w:lang w:val="en-US"/>
        </w:rPr>
      </w:pPr>
      <w:r w:rsidRPr="00BB6355">
        <w:rPr>
          <w:rFonts w:ascii="Times" w:eastAsia="Calibri" w:hAnsi="Times" w:cs="Times"/>
          <w:b/>
          <w:iCs/>
          <w:lang w:val="en-US"/>
        </w:rPr>
        <w:t xml:space="preserve">For 2T6R, K=3, N = </w:t>
      </w:r>
      <w:r w:rsidRPr="00BD784E">
        <w:rPr>
          <w:rFonts w:ascii="Times" w:eastAsia="Calibri" w:hAnsi="Times" w:cs="Times"/>
          <w:b/>
          <w:iCs/>
          <w:lang w:val="en-US"/>
        </w:rPr>
        <w:t>1/2</w:t>
      </w:r>
      <w:r w:rsidRPr="00BB6355">
        <w:rPr>
          <w:rFonts w:ascii="Times" w:eastAsia="Calibri" w:hAnsi="Times" w:cs="Times"/>
          <w:b/>
          <w:iCs/>
          <w:lang w:val="en-US"/>
        </w:rPr>
        <w:t>, and each resource has 2 ports.</w:t>
      </w:r>
    </w:p>
    <w:p w14:paraId="21B1CE1E" w14:textId="77777777" w:rsidR="005117B3" w:rsidRPr="00BD784E" w:rsidRDefault="005117B3" w:rsidP="005117B3">
      <w:pPr>
        <w:numPr>
          <w:ilvl w:val="0"/>
          <w:numId w:val="21"/>
        </w:numPr>
        <w:adjustRightInd w:val="0"/>
        <w:snapToGrid w:val="0"/>
        <w:jc w:val="both"/>
        <w:rPr>
          <w:rFonts w:ascii="Times" w:eastAsia="Calibri" w:hAnsi="Times" w:cs="Times"/>
          <w:b/>
          <w:lang w:val="en-US"/>
        </w:rPr>
      </w:pPr>
      <w:r w:rsidRPr="00BB6355">
        <w:rPr>
          <w:rFonts w:ascii="Times" w:eastAsia="Calibri" w:hAnsi="Times" w:cs="Times"/>
          <w:b/>
          <w:iCs/>
          <w:lang w:val="en-US"/>
        </w:rPr>
        <w:t>For 2T8R, K=4, N</w:t>
      </w:r>
      <w:r w:rsidRPr="00BD784E">
        <w:rPr>
          <w:rFonts w:ascii="Times" w:eastAsia="Calibri" w:hAnsi="Times" w:cs="Times"/>
          <w:b/>
          <w:iCs/>
          <w:lang w:val="en-US"/>
        </w:rPr>
        <w:t xml:space="preserve"> = </w:t>
      </w:r>
      <w:r>
        <w:rPr>
          <w:rFonts w:ascii="Times" w:eastAsia="Calibri" w:hAnsi="Times" w:cs="Times"/>
          <w:b/>
          <w:iCs/>
          <w:lang w:val="en-US"/>
        </w:rPr>
        <w:t>1/</w:t>
      </w:r>
      <w:r w:rsidRPr="00BD784E">
        <w:rPr>
          <w:rFonts w:ascii="Times" w:eastAsia="Calibri" w:hAnsi="Times" w:cs="Times"/>
          <w:b/>
          <w:iCs/>
          <w:lang w:val="en-US"/>
        </w:rPr>
        <w:t>2</w:t>
      </w:r>
      <w:r w:rsidRPr="00BB6355">
        <w:rPr>
          <w:rFonts w:ascii="Times" w:eastAsia="Calibri" w:hAnsi="Times" w:cs="Times"/>
          <w:b/>
          <w:iCs/>
          <w:lang w:val="en-US"/>
        </w:rPr>
        <w:t>, and each resource has 2 ports.</w:t>
      </w:r>
    </w:p>
    <w:p w14:paraId="3D3D1530" w14:textId="77777777" w:rsidR="005117B3" w:rsidRPr="00BB6355" w:rsidRDefault="005117B3" w:rsidP="005117B3">
      <w:pPr>
        <w:numPr>
          <w:ilvl w:val="0"/>
          <w:numId w:val="21"/>
        </w:numPr>
        <w:adjustRightInd w:val="0"/>
        <w:snapToGrid w:val="0"/>
        <w:jc w:val="both"/>
        <w:rPr>
          <w:rFonts w:ascii="Times" w:eastAsia="Calibri" w:hAnsi="Times" w:cs="Times"/>
          <w:b/>
          <w:lang w:val="en-US"/>
        </w:rPr>
      </w:pPr>
      <w:r w:rsidRPr="00BB6355">
        <w:rPr>
          <w:rFonts w:ascii="Times" w:eastAsia="Calibri" w:hAnsi="Times" w:cs="Times"/>
          <w:b/>
          <w:iCs/>
          <w:lang w:val="en-US"/>
        </w:rPr>
        <w:t>For 4T</w:t>
      </w:r>
      <w:r w:rsidRPr="00BD784E">
        <w:rPr>
          <w:rFonts w:ascii="Times" w:eastAsia="Calibri" w:hAnsi="Times" w:cs="Times"/>
          <w:b/>
          <w:iCs/>
          <w:lang w:val="en-US"/>
        </w:rPr>
        <w:t>6</w:t>
      </w:r>
      <w:r w:rsidRPr="00BB6355">
        <w:rPr>
          <w:rFonts w:ascii="Times" w:eastAsia="Calibri" w:hAnsi="Times" w:cs="Times"/>
          <w:b/>
          <w:iCs/>
          <w:lang w:val="en-US"/>
        </w:rPr>
        <w:t xml:space="preserve">R, K=2, N = </w:t>
      </w:r>
      <w:r w:rsidRPr="00BD784E">
        <w:rPr>
          <w:rFonts w:ascii="Times" w:eastAsia="Calibri" w:hAnsi="Times" w:cs="Times"/>
          <w:b/>
          <w:iCs/>
          <w:lang w:val="en-US"/>
        </w:rPr>
        <w:t>1</w:t>
      </w:r>
      <w:r w:rsidRPr="00BB6355">
        <w:rPr>
          <w:rFonts w:ascii="Times" w:eastAsia="Calibri" w:hAnsi="Times" w:cs="Times"/>
          <w:b/>
          <w:iCs/>
          <w:lang w:val="en-US"/>
        </w:rPr>
        <w:t xml:space="preserve">, and </w:t>
      </w:r>
      <w:r w:rsidRPr="00BD784E">
        <w:rPr>
          <w:rFonts w:ascii="Times" w:eastAsia="Calibri" w:hAnsi="Times" w:cs="Times"/>
          <w:b/>
          <w:iCs/>
          <w:lang w:val="en-US"/>
        </w:rPr>
        <w:t>one</w:t>
      </w:r>
      <w:r w:rsidRPr="00BB6355">
        <w:rPr>
          <w:rFonts w:ascii="Times" w:eastAsia="Calibri" w:hAnsi="Times" w:cs="Times"/>
          <w:b/>
          <w:iCs/>
          <w:lang w:val="en-US"/>
        </w:rPr>
        <w:t xml:space="preserve"> resource has </w:t>
      </w:r>
      <w:r w:rsidRPr="00BD784E">
        <w:rPr>
          <w:rFonts w:ascii="Times" w:eastAsia="Calibri" w:hAnsi="Times" w:cs="Times"/>
          <w:b/>
          <w:iCs/>
          <w:lang w:val="en-US"/>
        </w:rPr>
        <w:t>2</w:t>
      </w:r>
      <w:r w:rsidRPr="00BB6355">
        <w:rPr>
          <w:rFonts w:ascii="Times" w:eastAsia="Calibri" w:hAnsi="Times" w:cs="Times"/>
          <w:b/>
          <w:iCs/>
          <w:lang w:val="en-US"/>
        </w:rPr>
        <w:t xml:space="preserve"> ports</w:t>
      </w:r>
      <w:r w:rsidRPr="00BD784E">
        <w:rPr>
          <w:rFonts w:ascii="Times" w:eastAsia="Calibri" w:hAnsi="Times" w:cs="Times"/>
          <w:b/>
          <w:iCs/>
          <w:lang w:val="en-US"/>
        </w:rPr>
        <w:t>, the other resource has 4 ports</w:t>
      </w:r>
      <w:r w:rsidRPr="00BB6355">
        <w:rPr>
          <w:rFonts w:ascii="Times" w:eastAsia="Calibri" w:hAnsi="Times" w:cs="Times"/>
          <w:b/>
          <w:iCs/>
          <w:lang w:val="en-US"/>
        </w:rPr>
        <w:t>.</w:t>
      </w:r>
    </w:p>
    <w:p w14:paraId="6B62A66E" w14:textId="77777777" w:rsidR="005117B3" w:rsidRPr="005117B3" w:rsidRDefault="005117B3" w:rsidP="005117B3">
      <w:pPr>
        <w:widowControl w:val="0"/>
        <w:numPr>
          <w:ilvl w:val="0"/>
          <w:numId w:val="21"/>
        </w:numPr>
        <w:adjustRightInd w:val="0"/>
        <w:snapToGrid w:val="0"/>
        <w:jc w:val="both"/>
        <w:rPr>
          <w:rFonts w:eastAsia="Yu Mincho"/>
          <w:b/>
          <w:sz w:val="21"/>
          <w:szCs w:val="21"/>
          <w:lang w:eastAsia="ja-JP"/>
        </w:rPr>
      </w:pPr>
      <w:r w:rsidRPr="00BB6355">
        <w:rPr>
          <w:rFonts w:ascii="Times" w:eastAsia="Calibri" w:hAnsi="Times" w:cs="Times"/>
          <w:b/>
          <w:iCs/>
          <w:lang w:val="en-US"/>
        </w:rPr>
        <w:t xml:space="preserve">For 4T8R, K=2, N = </w:t>
      </w:r>
      <w:r w:rsidRPr="00BD784E">
        <w:rPr>
          <w:rFonts w:ascii="Times" w:eastAsia="Calibri" w:hAnsi="Times" w:cs="Times"/>
          <w:b/>
          <w:iCs/>
          <w:lang w:val="en-US"/>
        </w:rPr>
        <w:t>1</w:t>
      </w:r>
      <w:r w:rsidRPr="00BB6355">
        <w:rPr>
          <w:rFonts w:ascii="Times" w:eastAsia="Calibri" w:hAnsi="Times" w:cs="Times"/>
          <w:b/>
          <w:iCs/>
          <w:lang w:val="en-US"/>
        </w:rPr>
        <w:t>, and each resource has 4 ports.</w:t>
      </w:r>
    </w:p>
    <w:p w14:paraId="4297BB8D" w14:textId="77777777" w:rsidR="005117B3" w:rsidRDefault="005117B3" w:rsidP="005117B3"/>
    <w:p w14:paraId="5202F826" w14:textId="77777777" w:rsidR="005117B3" w:rsidRPr="005432F4" w:rsidRDefault="005117B3" w:rsidP="005117B3">
      <w:pPr>
        <w:widowControl w:val="0"/>
        <w:adjustRightInd w:val="0"/>
        <w:snapToGrid w:val="0"/>
        <w:jc w:val="both"/>
        <w:rPr>
          <w:b/>
          <w:sz w:val="21"/>
          <w:szCs w:val="21"/>
          <w:lang w:eastAsia="ja-JP"/>
        </w:rPr>
      </w:pPr>
      <w:r>
        <w:rPr>
          <w:b/>
          <w:sz w:val="21"/>
          <w:szCs w:val="21"/>
          <w:lang w:eastAsia="ja-JP"/>
        </w:rPr>
        <w:t>Proposal 10</w:t>
      </w:r>
      <w:r w:rsidRPr="005432F4">
        <w:rPr>
          <w:b/>
          <w:sz w:val="21"/>
          <w:szCs w:val="21"/>
          <w:lang w:eastAsia="ja-JP"/>
        </w:rPr>
        <w:t>:</w:t>
      </w:r>
    </w:p>
    <w:p w14:paraId="56F6A12C" w14:textId="77777777" w:rsidR="005117B3" w:rsidRDefault="005117B3" w:rsidP="005117B3">
      <w:pPr>
        <w:widowControl w:val="0"/>
        <w:adjustRightInd w:val="0"/>
        <w:snapToGrid w:val="0"/>
        <w:jc w:val="both"/>
        <w:rPr>
          <w:b/>
          <w:sz w:val="21"/>
          <w:szCs w:val="21"/>
          <w:lang w:eastAsia="ja-JP"/>
        </w:rPr>
      </w:pPr>
      <w:r w:rsidRPr="002C1A62">
        <w:rPr>
          <w:b/>
          <w:sz w:val="21"/>
          <w:szCs w:val="21"/>
          <w:lang w:eastAsia="ja-JP"/>
        </w:rPr>
        <w:t>Support up to two semi-persistent SRS resource sets in addition to a periodic SRS resource set</w:t>
      </w:r>
      <w:r>
        <w:rPr>
          <w:b/>
          <w:sz w:val="21"/>
          <w:szCs w:val="21"/>
          <w:lang w:eastAsia="ja-JP"/>
        </w:rPr>
        <w:t xml:space="preserve"> </w:t>
      </w:r>
      <w:r w:rsidRPr="002C1A62">
        <w:rPr>
          <w:b/>
          <w:sz w:val="21"/>
          <w:szCs w:val="21"/>
          <w:lang w:eastAsia="ja-JP"/>
        </w:rPr>
        <w:t>for antenna switching</w:t>
      </w:r>
      <w:r>
        <w:rPr>
          <w:b/>
          <w:sz w:val="21"/>
          <w:szCs w:val="21"/>
          <w:lang w:eastAsia="ja-JP"/>
        </w:rPr>
        <w:t xml:space="preserve"> (Alt 2).</w:t>
      </w:r>
    </w:p>
    <w:p w14:paraId="4E91E6E1" w14:textId="77777777" w:rsidR="005117B3" w:rsidRDefault="005117B3" w:rsidP="005117B3"/>
    <w:p w14:paraId="4E533408" w14:textId="77777777" w:rsidR="005117B3" w:rsidRPr="00285E6C" w:rsidRDefault="005117B3" w:rsidP="005117B3">
      <w:pPr>
        <w:jc w:val="both"/>
        <w:rPr>
          <w:b/>
          <w:bCs/>
          <w:lang w:eastAsia="zh-CN"/>
        </w:rPr>
      </w:pPr>
      <w:r w:rsidRPr="00285E6C">
        <w:rPr>
          <w:b/>
          <w:bCs/>
          <w:lang w:eastAsia="zh-CN"/>
        </w:rPr>
        <w:t>Proposal 1</w:t>
      </w:r>
      <w:r>
        <w:rPr>
          <w:b/>
          <w:bCs/>
          <w:lang w:eastAsia="zh-CN"/>
        </w:rPr>
        <w:t>1</w:t>
      </w:r>
      <w:r w:rsidRPr="00285E6C">
        <w:rPr>
          <w:b/>
          <w:bCs/>
          <w:lang w:eastAsia="zh-CN"/>
        </w:rPr>
        <w:t xml:space="preserve">: </w:t>
      </w:r>
    </w:p>
    <w:p w14:paraId="68FFFF21" w14:textId="77777777" w:rsidR="005117B3" w:rsidRPr="00285E6C" w:rsidRDefault="005117B3" w:rsidP="005117B3">
      <w:pPr>
        <w:jc w:val="both"/>
        <w:rPr>
          <w:rFonts w:hint="eastAsia"/>
          <w:b/>
          <w:bCs/>
          <w:lang w:eastAsia="zh-CN"/>
        </w:rPr>
      </w:pPr>
      <w:r w:rsidRPr="00285E6C">
        <w:rPr>
          <w:b/>
          <w:bCs/>
          <w:lang w:eastAsia="zh-CN"/>
        </w:rPr>
        <w:t>Remove the odd number of the repetition factor from the R values. And additional 4 and 8 repetitions could be considered for 10 and 14 candidate position cases.</w:t>
      </w:r>
    </w:p>
    <w:p w14:paraId="3FEB883A" w14:textId="77777777" w:rsidR="005117B3" w:rsidRDefault="005117B3" w:rsidP="005117B3"/>
    <w:p w14:paraId="49D600D9" w14:textId="77777777" w:rsidR="005117B3" w:rsidRPr="00E41B24" w:rsidRDefault="005117B3" w:rsidP="005117B3">
      <w:pPr>
        <w:adjustRightInd w:val="0"/>
        <w:snapToGrid w:val="0"/>
        <w:rPr>
          <w:b/>
          <w:bCs/>
          <w:lang w:eastAsia="zh-CN"/>
        </w:rPr>
      </w:pPr>
      <w:r w:rsidRPr="00E41B24">
        <w:rPr>
          <w:b/>
          <w:bCs/>
          <w:lang w:eastAsia="zh-CN"/>
        </w:rPr>
        <w:t>Proposal 1</w:t>
      </w:r>
      <w:r>
        <w:rPr>
          <w:b/>
          <w:bCs/>
          <w:lang w:eastAsia="zh-CN"/>
        </w:rPr>
        <w:t>2</w:t>
      </w:r>
      <w:r w:rsidRPr="00E41B24">
        <w:rPr>
          <w:b/>
          <w:bCs/>
          <w:lang w:eastAsia="zh-CN"/>
        </w:rPr>
        <w:t xml:space="preserve">: </w:t>
      </w:r>
    </w:p>
    <w:p w14:paraId="31EB4E43" w14:textId="77777777" w:rsidR="005117B3" w:rsidRPr="00E41B24" w:rsidRDefault="005117B3" w:rsidP="005117B3">
      <w:pPr>
        <w:adjustRightInd w:val="0"/>
        <w:snapToGrid w:val="0"/>
        <w:rPr>
          <w:rFonts w:hint="eastAsia"/>
          <w:b/>
          <w:bCs/>
          <w:lang w:eastAsia="zh-CN"/>
        </w:rPr>
      </w:pPr>
      <w:r w:rsidRPr="00E41B24">
        <w:rPr>
          <w:b/>
          <w:bCs/>
          <w:lang w:eastAsia="zh-CN"/>
        </w:rPr>
        <w:t xml:space="preserve">No </w:t>
      </w:r>
      <w:r w:rsidRPr="00E41B24">
        <w:rPr>
          <w:rFonts w:eastAsia="微软雅黑"/>
          <w:b/>
          <w:bCs/>
        </w:rPr>
        <w:t>start RB location (</w:t>
      </w:r>
      <w:proofErr w:type="spellStart"/>
      <w:r w:rsidRPr="00E41B24">
        <w:rPr>
          <w:rFonts w:eastAsia="微软雅黑"/>
          <w:b/>
          <w:bCs/>
        </w:rPr>
        <w:t>N</w:t>
      </w:r>
      <w:r w:rsidRPr="00E41B24">
        <w:rPr>
          <w:rFonts w:eastAsia="微软雅黑"/>
          <w:b/>
          <w:bCs/>
          <w:vertAlign w:val="subscript"/>
        </w:rPr>
        <w:t>offset</w:t>
      </w:r>
      <w:proofErr w:type="spellEnd"/>
      <w:r w:rsidRPr="00E41B24">
        <w:rPr>
          <w:rFonts w:eastAsia="微软雅黑"/>
          <w:b/>
          <w:bCs/>
        </w:rPr>
        <w:t xml:space="preserve">) hopping within the partial bandwidth is introduced for the partial frequency sounding. </w:t>
      </w:r>
    </w:p>
    <w:p w14:paraId="2B263A7B" w14:textId="77777777" w:rsidR="005117B3" w:rsidRDefault="005117B3" w:rsidP="005117B3"/>
    <w:p w14:paraId="749E47DD" w14:textId="77777777" w:rsidR="005117B3" w:rsidRPr="00DB4BA8" w:rsidRDefault="005117B3" w:rsidP="005117B3">
      <w:pPr>
        <w:adjustRightInd w:val="0"/>
        <w:snapToGrid w:val="0"/>
        <w:rPr>
          <w:b/>
          <w:bCs/>
          <w:lang w:eastAsia="zh-CN"/>
        </w:rPr>
      </w:pPr>
      <w:r w:rsidRPr="00DB4BA8">
        <w:rPr>
          <w:b/>
          <w:bCs/>
          <w:lang w:eastAsia="zh-CN"/>
        </w:rPr>
        <w:t xml:space="preserve">Proposal </w:t>
      </w:r>
      <w:r>
        <w:rPr>
          <w:b/>
          <w:bCs/>
          <w:lang w:eastAsia="zh-CN"/>
        </w:rPr>
        <w:t>13</w:t>
      </w:r>
      <w:r w:rsidRPr="00DB4BA8">
        <w:rPr>
          <w:b/>
          <w:bCs/>
          <w:lang w:eastAsia="zh-CN"/>
        </w:rPr>
        <w:t>:</w:t>
      </w:r>
    </w:p>
    <w:p w14:paraId="7737D88D" w14:textId="77777777" w:rsidR="005117B3" w:rsidRDefault="005117B3" w:rsidP="005117B3">
      <w:pPr>
        <w:adjustRightInd w:val="0"/>
        <w:snapToGrid w:val="0"/>
        <w:rPr>
          <w:b/>
          <w:bCs/>
          <w:lang w:eastAsia="zh-CN"/>
        </w:rPr>
      </w:pPr>
      <w:r w:rsidRPr="00DB4BA8">
        <w:rPr>
          <w:b/>
          <w:bCs/>
          <w:lang w:eastAsia="zh-CN"/>
        </w:rPr>
        <w:t xml:space="preserve">the introduction of non-integer </w:t>
      </w:r>
      <w:proofErr w:type="spellStart"/>
      <w:r w:rsidRPr="00DB4BA8">
        <w:rPr>
          <w:b/>
          <w:bCs/>
          <w:lang w:eastAsia="zh-CN"/>
        </w:rPr>
        <w:t>Pf</w:t>
      </w:r>
      <w:proofErr w:type="spellEnd"/>
      <w:r w:rsidRPr="00DB4BA8">
        <w:rPr>
          <w:b/>
          <w:bCs/>
          <w:lang w:eastAsia="zh-CN"/>
        </w:rPr>
        <w:t xml:space="preserve"> value is not necessary.</w:t>
      </w:r>
    </w:p>
    <w:p w14:paraId="347B8F63" w14:textId="77777777" w:rsidR="005117B3" w:rsidRDefault="005117B3" w:rsidP="005117B3"/>
    <w:p w14:paraId="03388DAE" w14:textId="77777777" w:rsidR="005117B3" w:rsidRPr="00081D6E" w:rsidRDefault="005117B3" w:rsidP="005117B3">
      <w:pPr>
        <w:adjustRightInd w:val="0"/>
        <w:snapToGrid w:val="0"/>
        <w:rPr>
          <w:b/>
          <w:bCs/>
          <w:lang w:eastAsia="zh-CN"/>
        </w:rPr>
      </w:pPr>
      <w:r w:rsidRPr="00081D6E">
        <w:rPr>
          <w:b/>
          <w:bCs/>
          <w:lang w:eastAsia="zh-CN"/>
        </w:rPr>
        <w:t xml:space="preserve">Proposal </w:t>
      </w:r>
      <w:r>
        <w:rPr>
          <w:b/>
          <w:bCs/>
          <w:lang w:eastAsia="zh-CN"/>
        </w:rPr>
        <w:t>14</w:t>
      </w:r>
      <w:r w:rsidRPr="00081D6E">
        <w:rPr>
          <w:b/>
          <w:bCs/>
          <w:lang w:eastAsia="zh-CN"/>
        </w:rPr>
        <w:t>:</w:t>
      </w:r>
    </w:p>
    <w:p w14:paraId="2B9FEEFB" w14:textId="77777777" w:rsidR="005117B3" w:rsidRPr="00081D6E" w:rsidRDefault="005117B3" w:rsidP="005117B3">
      <w:pPr>
        <w:adjustRightInd w:val="0"/>
        <w:snapToGrid w:val="0"/>
        <w:rPr>
          <w:b/>
          <w:bCs/>
          <w:lang w:eastAsia="zh-CN"/>
        </w:rPr>
      </w:pPr>
      <w:r w:rsidRPr="00081D6E">
        <w:rPr>
          <w:b/>
          <w:bCs/>
          <w:lang w:eastAsia="zh-CN"/>
        </w:rPr>
        <w:t>The partial frequency sounding is applicable to the frequency hopping. And in the non-frequency hopping configuration, a same effect could be realized through SRS resource configurations.</w:t>
      </w:r>
    </w:p>
    <w:p w14:paraId="319FD174" w14:textId="77777777" w:rsidR="005117B3" w:rsidRDefault="005117B3" w:rsidP="005117B3"/>
    <w:p w14:paraId="5B331772" w14:textId="77777777" w:rsidR="005117B3" w:rsidRPr="002D6EA4" w:rsidRDefault="005117B3" w:rsidP="005117B3">
      <w:pPr>
        <w:adjustRightInd w:val="0"/>
        <w:snapToGrid w:val="0"/>
        <w:rPr>
          <w:b/>
          <w:bCs/>
          <w:lang w:eastAsia="zh-CN"/>
        </w:rPr>
      </w:pPr>
      <w:r w:rsidRPr="002D6EA4">
        <w:rPr>
          <w:b/>
          <w:bCs/>
          <w:lang w:eastAsia="zh-CN"/>
        </w:rPr>
        <w:t xml:space="preserve">Proposal </w:t>
      </w:r>
      <w:r>
        <w:rPr>
          <w:b/>
          <w:bCs/>
          <w:lang w:eastAsia="zh-CN"/>
        </w:rPr>
        <w:t>15</w:t>
      </w:r>
      <w:r w:rsidRPr="002D6EA4">
        <w:rPr>
          <w:b/>
          <w:bCs/>
          <w:lang w:eastAsia="zh-CN"/>
        </w:rPr>
        <w:t>:</w:t>
      </w:r>
    </w:p>
    <w:p w14:paraId="5217551E" w14:textId="3FA749C9" w:rsidR="005117B3" w:rsidRDefault="005117B3" w:rsidP="005117B3">
      <w:pPr>
        <w:adjustRightInd w:val="0"/>
        <w:snapToGrid w:val="0"/>
        <w:rPr>
          <w:b/>
          <w:bCs/>
          <w:lang w:eastAsia="zh-CN"/>
        </w:rPr>
      </w:pPr>
      <w:r w:rsidRPr="002D6EA4">
        <w:rPr>
          <w:b/>
          <w:bCs/>
          <w:lang w:eastAsia="zh-CN"/>
        </w:rPr>
        <w:t xml:space="preserve">The configurations of partial frequency sounding, such as </w:t>
      </w:r>
      <w:proofErr w:type="spellStart"/>
      <w:r w:rsidRPr="002D6EA4">
        <w:rPr>
          <w:b/>
          <w:bCs/>
          <w:lang w:eastAsia="zh-CN"/>
        </w:rPr>
        <w:t>Pf</w:t>
      </w:r>
      <w:proofErr w:type="spellEnd"/>
      <w:r w:rsidRPr="002D6EA4">
        <w:rPr>
          <w:b/>
          <w:bCs/>
          <w:lang w:eastAsia="zh-CN"/>
        </w:rPr>
        <w:t xml:space="preserve"> factor and position within the sub-band, should be configured through RRC configurations. And the activations and/or updates could be done through MAC CE.  </w:t>
      </w:r>
    </w:p>
    <w:p w14:paraId="0FC671E0" w14:textId="77777777" w:rsidR="003D284A" w:rsidRPr="002D6EA4" w:rsidRDefault="003D284A" w:rsidP="005117B3">
      <w:pPr>
        <w:adjustRightInd w:val="0"/>
        <w:snapToGrid w:val="0"/>
        <w:rPr>
          <w:b/>
          <w:bCs/>
          <w:lang w:eastAsia="zh-CN"/>
        </w:rPr>
      </w:pPr>
    </w:p>
    <w:p w14:paraId="69553C72" w14:textId="77777777" w:rsidR="00180703" w:rsidRPr="00180703" w:rsidRDefault="00EC64FC" w:rsidP="000B2A0C">
      <w:pPr>
        <w:pStyle w:val="1"/>
        <w:keepLines/>
        <w:tabs>
          <w:tab w:val="left" w:pos="426"/>
        </w:tabs>
        <w:overflowPunct w:val="0"/>
        <w:autoSpaceDE w:val="0"/>
        <w:autoSpaceDN w:val="0"/>
        <w:adjustRightInd w:val="0"/>
        <w:snapToGrid w:val="0"/>
        <w:spacing w:beforeLines="50" w:before="120" w:after="0" w:line="300" w:lineRule="auto"/>
        <w:ind w:left="0" w:right="0" w:firstLine="0"/>
        <w:jc w:val="both"/>
        <w:textAlignment w:val="baseline"/>
        <w:rPr>
          <w:rFonts w:eastAsia="Batang" w:cs="Arial" w:hint="eastAsia"/>
          <w:sz w:val="28"/>
          <w:szCs w:val="28"/>
          <w:lang w:eastAsia="ko-KR"/>
        </w:rPr>
      </w:pPr>
      <w:r w:rsidRPr="00FB26F3">
        <w:rPr>
          <w:rFonts w:eastAsia="Batang" w:cs="Arial"/>
          <w:sz w:val="28"/>
          <w:szCs w:val="28"/>
          <w:lang w:eastAsia="ko-KR"/>
        </w:rPr>
        <w:t>References</w:t>
      </w:r>
    </w:p>
    <w:p w14:paraId="05FCDBB3" w14:textId="65E3732B" w:rsidR="00987F06" w:rsidRPr="00EE4037" w:rsidRDefault="00743FBA" w:rsidP="00987F06">
      <w:pPr>
        <w:widowControl w:val="0"/>
        <w:snapToGrid w:val="0"/>
        <w:spacing w:beforeLines="50" w:before="120" w:line="300" w:lineRule="auto"/>
        <w:jc w:val="both"/>
        <w:rPr>
          <w:rFonts w:eastAsia="宋体"/>
          <w:kern w:val="2"/>
          <w:sz w:val="21"/>
          <w:szCs w:val="21"/>
          <w:lang w:val="en-US" w:eastAsia="zh-CN"/>
        </w:rPr>
      </w:pPr>
      <w:r>
        <w:rPr>
          <w:rFonts w:eastAsia="宋体"/>
          <w:kern w:val="2"/>
          <w:sz w:val="21"/>
          <w:szCs w:val="21"/>
          <w:lang w:val="en-US" w:eastAsia="zh-CN"/>
        </w:rPr>
        <w:t xml:space="preserve"> [1</w:t>
      </w:r>
      <w:r w:rsidR="00987F06">
        <w:rPr>
          <w:rFonts w:eastAsia="宋体"/>
          <w:kern w:val="2"/>
          <w:sz w:val="21"/>
          <w:szCs w:val="21"/>
          <w:lang w:val="en-US" w:eastAsia="zh-CN"/>
        </w:rPr>
        <w:t xml:space="preserve">] </w:t>
      </w:r>
      <w:r w:rsidR="00987F06" w:rsidRPr="00EE4037">
        <w:rPr>
          <w:rFonts w:eastAsia="宋体"/>
          <w:kern w:val="2"/>
          <w:sz w:val="21"/>
          <w:szCs w:val="21"/>
          <w:lang w:val="en-US" w:eastAsia="zh-CN"/>
        </w:rPr>
        <w:t>3GPP RAN1#10</w:t>
      </w:r>
      <w:r w:rsidR="005D5DC1">
        <w:rPr>
          <w:rFonts w:eastAsia="宋体"/>
          <w:kern w:val="2"/>
          <w:sz w:val="21"/>
          <w:szCs w:val="21"/>
          <w:lang w:val="en-US" w:eastAsia="zh-CN"/>
        </w:rPr>
        <w:t>4</w:t>
      </w:r>
      <w:r w:rsidR="000526B2">
        <w:rPr>
          <w:rFonts w:eastAsia="宋体" w:hint="eastAsia"/>
          <w:kern w:val="2"/>
          <w:sz w:val="21"/>
          <w:szCs w:val="21"/>
          <w:lang w:val="en-US" w:eastAsia="zh-CN"/>
        </w:rPr>
        <w:t>bis</w:t>
      </w:r>
      <w:r w:rsidR="00987F06" w:rsidRPr="00EE4037">
        <w:rPr>
          <w:rFonts w:eastAsia="宋体"/>
          <w:kern w:val="2"/>
          <w:sz w:val="21"/>
          <w:szCs w:val="21"/>
          <w:lang w:val="en-US" w:eastAsia="zh-CN"/>
        </w:rPr>
        <w:t xml:space="preserve">-e, RAN1 Chairman’s Notes, </w:t>
      </w:r>
      <w:r w:rsidR="0000242D" w:rsidRPr="0000242D">
        <w:rPr>
          <w:rFonts w:eastAsia="宋体"/>
          <w:kern w:val="2"/>
          <w:sz w:val="21"/>
          <w:szCs w:val="21"/>
          <w:lang w:val="en-US" w:eastAsia="zh-CN"/>
        </w:rPr>
        <w:t>April 12th – 20th, 2021</w:t>
      </w:r>
      <w:r w:rsidR="00987F06" w:rsidRPr="00EE4037">
        <w:rPr>
          <w:rFonts w:eastAsia="宋体"/>
          <w:kern w:val="2"/>
          <w:sz w:val="21"/>
          <w:szCs w:val="21"/>
          <w:lang w:val="en-US" w:eastAsia="zh-CN"/>
        </w:rPr>
        <w:t>.</w:t>
      </w:r>
    </w:p>
    <w:p w14:paraId="50852649" w14:textId="77777777" w:rsidR="005D20F1" w:rsidRPr="00B53D3D" w:rsidRDefault="005D20F1" w:rsidP="004A17A7">
      <w:pPr>
        <w:widowControl w:val="0"/>
        <w:snapToGrid w:val="0"/>
        <w:spacing w:beforeLines="50" w:before="120" w:line="300" w:lineRule="auto"/>
        <w:jc w:val="both"/>
        <w:rPr>
          <w:rFonts w:eastAsia="宋体" w:hint="eastAsia"/>
          <w:kern w:val="2"/>
          <w:sz w:val="21"/>
          <w:szCs w:val="21"/>
          <w:lang w:val="en-US" w:eastAsia="zh-CN"/>
        </w:rPr>
      </w:pPr>
    </w:p>
    <w:sectPr w:rsidR="005D20F1" w:rsidRPr="00B53D3D">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B9FABD" w14:textId="77777777" w:rsidR="00985DC4" w:rsidRDefault="00985DC4">
      <w:r>
        <w:separator/>
      </w:r>
    </w:p>
  </w:endnote>
  <w:endnote w:type="continuationSeparator" w:id="0">
    <w:p w14:paraId="12D2080B" w14:textId="77777777" w:rsidR="00985DC4" w:rsidRDefault="00985D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onotype Sorts">
    <w:charset w:val="4D"/>
    <w:family w:val="auto"/>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82EB54" w14:textId="77777777" w:rsidR="00985DC4" w:rsidRDefault="00985DC4">
      <w:r>
        <w:separator/>
      </w:r>
    </w:p>
  </w:footnote>
  <w:footnote w:type="continuationSeparator" w:id="0">
    <w:p w14:paraId="370D10A9" w14:textId="77777777" w:rsidR="00985DC4" w:rsidRDefault="00985D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93619"/>
    <w:multiLevelType w:val="hybridMultilevel"/>
    <w:tmpl w:val="3076ABBE"/>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8047FF5"/>
    <w:multiLevelType w:val="hybridMultilevel"/>
    <w:tmpl w:val="B540CE4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8C73A7F"/>
    <w:multiLevelType w:val="hybridMultilevel"/>
    <w:tmpl w:val="6CEC0036"/>
    <w:lvl w:ilvl="0" w:tplc="6C5A1D20">
      <w:start w:val="1"/>
      <w:numFmt w:val="decimal"/>
      <w:lvlText w:val="%1)"/>
      <w:lvlJc w:val="left"/>
      <w:pPr>
        <w:ind w:left="360" w:hanging="360"/>
      </w:pPr>
      <w:rPr>
        <w:rFonts w:eastAsia="等线"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1A811000"/>
    <w:multiLevelType w:val="hybridMultilevel"/>
    <w:tmpl w:val="B540CE4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6750A09"/>
    <w:multiLevelType w:val="hybridMultilevel"/>
    <w:tmpl w:val="48E2800C"/>
    <w:lvl w:ilvl="0" w:tplc="0409001B">
      <w:start w:val="1"/>
      <w:numFmt w:val="lowerRoman"/>
      <w:lvlText w:val="%1."/>
      <w:lvlJc w:val="righ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8" w15:restartNumberingAfterBreak="0">
    <w:nsid w:val="333C3246"/>
    <w:multiLevelType w:val="hybridMultilevel"/>
    <w:tmpl w:val="D4DA2BEE"/>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523511"/>
    <w:multiLevelType w:val="hybridMultilevel"/>
    <w:tmpl w:val="48E2800C"/>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0D7D84"/>
    <w:multiLevelType w:val="hybridMultilevel"/>
    <w:tmpl w:val="971EEFA6"/>
    <w:lvl w:ilvl="0" w:tplc="7084E4BC">
      <w:start w:val="1"/>
      <w:numFmt w:val="decimal"/>
      <w:lvlText w:val="%1."/>
      <w:lvlJc w:val="left"/>
      <w:pPr>
        <w:ind w:left="360" w:hanging="360"/>
      </w:pPr>
      <w:rPr>
        <w:rFonts w:ascii="Arial" w:eastAsia="等线" w:hAnsi="Arial" w:cs="Arial" w:hint="default"/>
        <w:b/>
        <w:sz w:val="28"/>
        <w:szCs w:val="28"/>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AC21046"/>
    <w:multiLevelType w:val="hybridMultilevel"/>
    <w:tmpl w:val="52A039F8"/>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5AE673CD"/>
    <w:multiLevelType w:val="hybridMultilevel"/>
    <w:tmpl w:val="A43AE586"/>
    <w:lvl w:ilvl="0" w:tplc="0409001B">
      <w:start w:val="1"/>
      <w:numFmt w:val="lowerRoman"/>
      <w:lvlText w:val="%1."/>
      <w:lvlJc w:val="right"/>
      <w:pPr>
        <w:ind w:left="1140" w:hanging="420"/>
      </w:p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8" w15:restartNumberingAfterBreak="0">
    <w:nsid w:val="665B77F7"/>
    <w:multiLevelType w:val="hybridMultilevel"/>
    <w:tmpl w:val="AC1403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5028C4"/>
    <w:multiLevelType w:val="hybridMultilevel"/>
    <w:tmpl w:val="48E2800C"/>
    <w:lvl w:ilvl="0" w:tplc="0409001B">
      <w:start w:val="1"/>
      <w:numFmt w:val="lowerRoman"/>
      <w:lvlText w:val="%1."/>
      <w:lvlJc w:val="righ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20" w15:restartNumberingAfterBreak="0">
    <w:nsid w:val="7B5823A1"/>
    <w:multiLevelType w:val="hybridMultilevel"/>
    <w:tmpl w:val="AC1403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EF721C0"/>
    <w:multiLevelType w:val="hybridMultilevel"/>
    <w:tmpl w:val="5148A4BA"/>
    <w:lvl w:ilvl="0" w:tplc="E3361942">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7"/>
  </w:num>
  <w:num w:numId="2">
    <w:abstractNumId w:val="13"/>
  </w:num>
  <w:num w:numId="3">
    <w:abstractNumId w:val="10"/>
  </w:num>
  <w:num w:numId="4">
    <w:abstractNumId w:val="6"/>
  </w:num>
  <w:num w:numId="5">
    <w:abstractNumId w:val="4"/>
  </w:num>
  <w:num w:numId="6">
    <w:abstractNumId w:val="12"/>
  </w:num>
  <w:num w:numId="7">
    <w:abstractNumId w:val="8"/>
  </w:num>
  <w:num w:numId="8">
    <w:abstractNumId w:val="11"/>
    <w:lvlOverride w:ilvl="0"/>
    <w:lvlOverride w:ilvl="1"/>
    <w:lvlOverride w:ilvl="2"/>
    <w:lvlOverride w:ilvl="3"/>
    <w:lvlOverride w:ilvl="4"/>
    <w:lvlOverride w:ilvl="5"/>
    <w:lvlOverride w:ilvl="6"/>
    <w:lvlOverride w:ilvl="7"/>
    <w:lvlOverride w:ilvl="8"/>
  </w:num>
  <w:num w:numId="9">
    <w:abstractNumId w:val="7"/>
  </w:num>
  <w:num w:numId="10">
    <w:abstractNumId w:val="3"/>
  </w:num>
  <w:num w:numId="11">
    <w:abstractNumId w:val="0"/>
  </w:num>
  <w:num w:numId="12">
    <w:abstractNumId w:val="20"/>
  </w:num>
  <w:num w:numId="13">
    <w:abstractNumId w:val="2"/>
  </w:num>
  <w:num w:numId="14">
    <w:abstractNumId w:val="9"/>
  </w:num>
  <w:num w:numId="15">
    <w:abstractNumId w:val="21"/>
  </w:num>
  <w:num w:numId="16">
    <w:abstractNumId w:val="14"/>
  </w:num>
  <w:num w:numId="17">
    <w:abstractNumId w:val="15"/>
  </w:num>
  <w:num w:numId="18">
    <w:abstractNumId w:val="18"/>
  </w:num>
  <w:num w:numId="19">
    <w:abstractNumId w:val="5"/>
  </w:num>
  <w:num w:numId="20">
    <w:abstractNumId w:val="19"/>
  </w:num>
  <w:num w:numId="21">
    <w:abstractNumId w:val="1"/>
  </w:num>
  <w:num w:numId="22">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US" w:vendorID="64" w:dllVersion="131078" w:nlCheck="1" w:checkStyle="0"/>
  <w:activeWritingStyle w:appName="MSWord" w:lang="zh-CN" w:vendorID="64" w:dllVersion="131077" w:nlCheck="1" w:checkStyle="1"/>
  <w:activeWritingStyle w:appName="MSWord" w:lang="en-GB" w:vendorID="64" w:dllVersion="131078"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61F7"/>
    <w:rsid w:val="00000566"/>
    <w:rsid w:val="000005C4"/>
    <w:rsid w:val="00000828"/>
    <w:rsid w:val="00001CBE"/>
    <w:rsid w:val="0000242D"/>
    <w:rsid w:val="000047CB"/>
    <w:rsid w:val="000058E8"/>
    <w:rsid w:val="00007B8C"/>
    <w:rsid w:val="00007C79"/>
    <w:rsid w:val="00012389"/>
    <w:rsid w:val="00014F96"/>
    <w:rsid w:val="000155D9"/>
    <w:rsid w:val="00017928"/>
    <w:rsid w:val="00021E31"/>
    <w:rsid w:val="00025222"/>
    <w:rsid w:val="000312CC"/>
    <w:rsid w:val="000331A8"/>
    <w:rsid w:val="000332B6"/>
    <w:rsid w:val="00034479"/>
    <w:rsid w:val="000352F1"/>
    <w:rsid w:val="000375DD"/>
    <w:rsid w:val="00037B85"/>
    <w:rsid w:val="00040ED3"/>
    <w:rsid w:val="0004411A"/>
    <w:rsid w:val="00046628"/>
    <w:rsid w:val="00047AE7"/>
    <w:rsid w:val="00047F27"/>
    <w:rsid w:val="00050E9D"/>
    <w:rsid w:val="000526B2"/>
    <w:rsid w:val="00052FC7"/>
    <w:rsid w:val="000547E8"/>
    <w:rsid w:val="00054E22"/>
    <w:rsid w:val="00061365"/>
    <w:rsid w:val="0006212E"/>
    <w:rsid w:val="00062B53"/>
    <w:rsid w:val="0006316B"/>
    <w:rsid w:val="000645BF"/>
    <w:rsid w:val="00067C87"/>
    <w:rsid w:val="00070652"/>
    <w:rsid w:val="0007137F"/>
    <w:rsid w:val="00072779"/>
    <w:rsid w:val="000728BA"/>
    <w:rsid w:val="000732A0"/>
    <w:rsid w:val="0007375D"/>
    <w:rsid w:val="0007394D"/>
    <w:rsid w:val="0007547D"/>
    <w:rsid w:val="000768FC"/>
    <w:rsid w:val="000770FE"/>
    <w:rsid w:val="00081D6E"/>
    <w:rsid w:val="000844C4"/>
    <w:rsid w:val="00084EFD"/>
    <w:rsid w:val="00087177"/>
    <w:rsid w:val="00087CE6"/>
    <w:rsid w:val="00087DB9"/>
    <w:rsid w:val="000911DD"/>
    <w:rsid w:val="000935A4"/>
    <w:rsid w:val="000956D7"/>
    <w:rsid w:val="00096336"/>
    <w:rsid w:val="0009634C"/>
    <w:rsid w:val="000A122D"/>
    <w:rsid w:val="000A165F"/>
    <w:rsid w:val="000A2466"/>
    <w:rsid w:val="000A26FC"/>
    <w:rsid w:val="000A2FDB"/>
    <w:rsid w:val="000A303A"/>
    <w:rsid w:val="000A4AFB"/>
    <w:rsid w:val="000A56EB"/>
    <w:rsid w:val="000B2A0C"/>
    <w:rsid w:val="000B6A7E"/>
    <w:rsid w:val="000B6F19"/>
    <w:rsid w:val="000B7D7A"/>
    <w:rsid w:val="000C3D85"/>
    <w:rsid w:val="000C4CBB"/>
    <w:rsid w:val="000C4D98"/>
    <w:rsid w:val="000C5E83"/>
    <w:rsid w:val="000D1D88"/>
    <w:rsid w:val="000D3708"/>
    <w:rsid w:val="000D4684"/>
    <w:rsid w:val="000D706E"/>
    <w:rsid w:val="000D79D9"/>
    <w:rsid w:val="000E0AA8"/>
    <w:rsid w:val="000E3429"/>
    <w:rsid w:val="000E3A9B"/>
    <w:rsid w:val="000F1465"/>
    <w:rsid w:val="000F209D"/>
    <w:rsid w:val="000F3C42"/>
    <w:rsid w:val="000F405C"/>
    <w:rsid w:val="000F4896"/>
    <w:rsid w:val="000F5C4B"/>
    <w:rsid w:val="000F7DCF"/>
    <w:rsid w:val="001018E2"/>
    <w:rsid w:val="001061A9"/>
    <w:rsid w:val="00106BA9"/>
    <w:rsid w:val="00107336"/>
    <w:rsid w:val="00107BA9"/>
    <w:rsid w:val="00113754"/>
    <w:rsid w:val="00117135"/>
    <w:rsid w:val="001172C1"/>
    <w:rsid w:val="00117A26"/>
    <w:rsid w:val="001219C0"/>
    <w:rsid w:val="00122826"/>
    <w:rsid w:val="001272B1"/>
    <w:rsid w:val="00127851"/>
    <w:rsid w:val="0013007B"/>
    <w:rsid w:val="0013057E"/>
    <w:rsid w:val="00130DBA"/>
    <w:rsid w:val="0013607D"/>
    <w:rsid w:val="0014173F"/>
    <w:rsid w:val="001454BD"/>
    <w:rsid w:val="001466F1"/>
    <w:rsid w:val="00151746"/>
    <w:rsid w:val="00153402"/>
    <w:rsid w:val="00154CBF"/>
    <w:rsid w:val="00154D36"/>
    <w:rsid w:val="001553BC"/>
    <w:rsid w:val="00157427"/>
    <w:rsid w:val="00160D9E"/>
    <w:rsid w:val="00162C5B"/>
    <w:rsid w:val="00170AFB"/>
    <w:rsid w:val="001719D8"/>
    <w:rsid w:val="00176614"/>
    <w:rsid w:val="00176981"/>
    <w:rsid w:val="00176C93"/>
    <w:rsid w:val="00177604"/>
    <w:rsid w:val="00180703"/>
    <w:rsid w:val="0018613B"/>
    <w:rsid w:val="001903B6"/>
    <w:rsid w:val="001903F4"/>
    <w:rsid w:val="00194D7E"/>
    <w:rsid w:val="00195BEC"/>
    <w:rsid w:val="0019734E"/>
    <w:rsid w:val="001A1179"/>
    <w:rsid w:val="001A15AF"/>
    <w:rsid w:val="001A39F6"/>
    <w:rsid w:val="001A650D"/>
    <w:rsid w:val="001A6761"/>
    <w:rsid w:val="001A7B19"/>
    <w:rsid w:val="001B0F08"/>
    <w:rsid w:val="001B267C"/>
    <w:rsid w:val="001B2E2F"/>
    <w:rsid w:val="001C015B"/>
    <w:rsid w:val="001C0FFD"/>
    <w:rsid w:val="001C2583"/>
    <w:rsid w:val="001C32CA"/>
    <w:rsid w:val="001C3C36"/>
    <w:rsid w:val="001C4E33"/>
    <w:rsid w:val="001C70E5"/>
    <w:rsid w:val="001C7430"/>
    <w:rsid w:val="001C7F50"/>
    <w:rsid w:val="001D2EE0"/>
    <w:rsid w:val="001D5415"/>
    <w:rsid w:val="001E3B14"/>
    <w:rsid w:val="001E60E1"/>
    <w:rsid w:val="001E6387"/>
    <w:rsid w:val="001E6B86"/>
    <w:rsid w:val="001E7D93"/>
    <w:rsid w:val="001F001C"/>
    <w:rsid w:val="001F0556"/>
    <w:rsid w:val="001F147C"/>
    <w:rsid w:val="001F2F03"/>
    <w:rsid w:val="001F328F"/>
    <w:rsid w:val="00204E4B"/>
    <w:rsid w:val="00210E59"/>
    <w:rsid w:val="00213428"/>
    <w:rsid w:val="00214C52"/>
    <w:rsid w:val="00216C61"/>
    <w:rsid w:val="0022116A"/>
    <w:rsid w:val="002223E4"/>
    <w:rsid w:val="00224FB9"/>
    <w:rsid w:val="00226D27"/>
    <w:rsid w:val="00233804"/>
    <w:rsid w:val="002338A9"/>
    <w:rsid w:val="00233B14"/>
    <w:rsid w:val="00233F4E"/>
    <w:rsid w:val="00234D9F"/>
    <w:rsid w:val="00236CAA"/>
    <w:rsid w:val="00241FA8"/>
    <w:rsid w:val="00243E5D"/>
    <w:rsid w:val="00250677"/>
    <w:rsid w:val="00251321"/>
    <w:rsid w:val="00251B16"/>
    <w:rsid w:val="0025319E"/>
    <w:rsid w:val="0025379F"/>
    <w:rsid w:val="00254130"/>
    <w:rsid w:val="00255CC7"/>
    <w:rsid w:val="00265424"/>
    <w:rsid w:val="00266454"/>
    <w:rsid w:val="00266EFF"/>
    <w:rsid w:val="00271DFB"/>
    <w:rsid w:val="002721A1"/>
    <w:rsid w:val="002723E1"/>
    <w:rsid w:val="00272409"/>
    <w:rsid w:val="00272CA0"/>
    <w:rsid w:val="002741BE"/>
    <w:rsid w:val="00280D4F"/>
    <w:rsid w:val="00281B3C"/>
    <w:rsid w:val="00282A3D"/>
    <w:rsid w:val="002834AC"/>
    <w:rsid w:val="00285E6C"/>
    <w:rsid w:val="00286114"/>
    <w:rsid w:val="00286228"/>
    <w:rsid w:val="0028797A"/>
    <w:rsid w:val="00290737"/>
    <w:rsid w:val="00291067"/>
    <w:rsid w:val="002945D5"/>
    <w:rsid w:val="0029469B"/>
    <w:rsid w:val="00294BAA"/>
    <w:rsid w:val="00295474"/>
    <w:rsid w:val="002A39CE"/>
    <w:rsid w:val="002A4BE0"/>
    <w:rsid w:val="002B133E"/>
    <w:rsid w:val="002B1A4A"/>
    <w:rsid w:val="002B5433"/>
    <w:rsid w:val="002C0439"/>
    <w:rsid w:val="002C0F1D"/>
    <w:rsid w:val="002C5660"/>
    <w:rsid w:val="002D111D"/>
    <w:rsid w:val="002D3C11"/>
    <w:rsid w:val="002D6152"/>
    <w:rsid w:val="002D6227"/>
    <w:rsid w:val="002D6504"/>
    <w:rsid w:val="002D6980"/>
    <w:rsid w:val="002D6EA4"/>
    <w:rsid w:val="002E3475"/>
    <w:rsid w:val="002E3682"/>
    <w:rsid w:val="002F00BF"/>
    <w:rsid w:val="002F439A"/>
    <w:rsid w:val="002F6870"/>
    <w:rsid w:val="00302F86"/>
    <w:rsid w:val="00304335"/>
    <w:rsid w:val="00304BD2"/>
    <w:rsid w:val="00306AFC"/>
    <w:rsid w:val="00310FE4"/>
    <w:rsid w:val="003128CF"/>
    <w:rsid w:val="00323A23"/>
    <w:rsid w:val="00323EEE"/>
    <w:rsid w:val="0032534F"/>
    <w:rsid w:val="00332506"/>
    <w:rsid w:val="00335009"/>
    <w:rsid w:val="0033632D"/>
    <w:rsid w:val="00336B86"/>
    <w:rsid w:val="00344F5E"/>
    <w:rsid w:val="00345450"/>
    <w:rsid w:val="00345EBB"/>
    <w:rsid w:val="0035092A"/>
    <w:rsid w:val="00352FB6"/>
    <w:rsid w:val="003564E9"/>
    <w:rsid w:val="0036259B"/>
    <w:rsid w:val="00362D1E"/>
    <w:rsid w:val="003665E3"/>
    <w:rsid w:val="00366D5D"/>
    <w:rsid w:val="00367C8E"/>
    <w:rsid w:val="00370A40"/>
    <w:rsid w:val="003713BE"/>
    <w:rsid w:val="00371D6B"/>
    <w:rsid w:val="00371F4A"/>
    <w:rsid w:val="00374882"/>
    <w:rsid w:val="0037611A"/>
    <w:rsid w:val="00380166"/>
    <w:rsid w:val="00383B0E"/>
    <w:rsid w:val="00383E65"/>
    <w:rsid w:val="00384C5B"/>
    <w:rsid w:val="0038574A"/>
    <w:rsid w:val="003870B5"/>
    <w:rsid w:val="0038781B"/>
    <w:rsid w:val="00391CEC"/>
    <w:rsid w:val="003926C3"/>
    <w:rsid w:val="00395873"/>
    <w:rsid w:val="00396DD1"/>
    <w:rsid w:val="003A16A4"/>
    <w:rsid w:val="003A2076"/>
    <w:rsid w:val="003A2EFB"/>
    <w:rsid w:val="003A6CB9"/>
    <w:rsid w:val="003A7F79"/>
    <w:rsid w:val="003B2217"/>
    <w:rsid w:val="003B7DE9"/>
    <w:rsid w:val="003C0D57"/>
    <w:rsid w:val="003C1E4F"/>
    <w:rsid w:val="003C5C57"/>
    <w:rsid w:val="003C6B2E"/>
    <w:rsid w:val="003D12B4"/>
    <w:rsid w:val="003D284A"/>
    <w:rsid w:val="003D2CAE"/>
    <w:rsid w:val="003D38DE"/>
    <w:rsid w:val="003D424B"/>
    <w:rsid w:val="003D433D"/>
    <w:rsid w:val="003D547A"/>
    <w:rsid w:val="003E1556"/>
    <w:rsid w:val="003E2075"/>
    <w:rsid w:val="003E33A2"/>
    <w:rsid w:val="003E3C6E"/>
    <w:rsid w:val="003E587B"/>
    <w:rsid w:val="003E6227"/>
    <w:rsid w:val="003F0CE3"/>
    <w:rsid w:val="003F18DA"/>
    <w:rsid w:val="003F3253"/>
    <w:rsid w:val="003F3697"/>
    <w:rsid w:val="003F3D18"/>
    <w:rsid w:val="00400BB1"/>
    <w:rsid w:val="00400EC3"/>
    <w:rsid w:val="00404259"/>
    <w:rsid w:val="004113E8"/>
    <w:rsid w:val="00412347"/>
    <w:rsid w:val="00417CC8"/>
    <w:rsid w:val="004202CA"/>
    <w:rsid w:val="00420759"/>
    <w:rsid w:val="004207D4"/>
    <w:rsid w:val="004210CF"/>
    <w:rsid w:val="004219A8"/>
    <w:rsid w:val="00425413"/>
    <w:rsid w:val="00430974"/>
    <w:rsid w:val="00436812"/>
    <w:rsid w:val="0044061E"/>
    <w:rsid w:val="00441D78"/>
    <w:rsid w:val="00442FC6"/>
    <w:rsid w:val="00443C20"/>
    <w:rsid w:val="00444274"/>
    <w:rsid w:val="004463E4"/>
    <w:rsid w:val="004467F5"/>
    <w:rsid w:val="0045147C"/>
    <w:rsid w:val="00453645"/>
    <w:rsid w:val="00455423"/>
    <w:rsid w:val="004557D3"/>
    <w:rsid w:val="0045682C"/>
    <w:rsid w:val="004574F4"/>
    <w:rsid w:val="0045764C"/>
    <w:rsid w:val="00457C53"/>
    <w:rsid w:val="004607C3"/>
    <w:rsid w:val="004614A9"/>
    <w:rsid w:val="004625BD"/>
    <w:rsid w:val="00463254"/>
    <w:rsid w:val="00471D86"/>
    <w:rsid w:val="00477205"/>
    <w:rsid w:val="00477C2B"/>
    <w:rsid w:val="00477D92"/>
    <w:rsid w:val="00484868"/>
    <w:rsid w:val="004859DB"/>
    <w:rsid w:val="004860B4"/>
    <w:rsid w:val="004863E0"/>
    <w:rsid w:val="00491E54"/>
    <w:rsid w:val="00492294"/>
    <w:rsid w:val="004944AC"/>
    <w:rsid w:val="004956E9"/>
    <w:rsid w:val="004A01A5"/>
    <w:rsid w:val="004A17A7"/>
    <w:rsid w:val="004A1847"/>
    <w:rsid w:val="004A49E4"/>
    <w:rsid w:val="004A5675"/>
    <w:rsid w:val="004A65DF"/>
    <w:rsid w:val="004B1230"/>
    <w:rsid w:val="004B296B"/>
    <w:rsid w:val="004B4DA5"/>
    <w:rsid w:val="004B50DC"/>
    <w:rsid w:val="004C0271"/>
    <w:rsid w:val="004C082F"/>
    <w:rsid w:val="004C24D1"/>
    <w:rsid w:val="004C5CE5"/>
    <w:rsid w:val="004D21ED"/>
    <w:rsid w:val="004D6915"/>
    <w:rsid w:val="004E22E8"/>
    <w:rsid w:val="004E25FD"/>
    <w:rsid w:val="004E6E3D"/>
    <w:rsid w:val="00500508"/>
    <w:rsid w:val="005015E3"/>
    <w:rsid w:val="00501644"/>
    <w:rsid w:val="0050176A"/>
    <w:rsid w:val="00504C8F"/>
    <w:rsid w:val="00505C90"/>
    <w:rsid w:val="00506212"/>
    <w:rsid w:val="00506460"/>
    <w:rsid w:val="00506480"/>
    <w:rsid w:val="00506A03"/>
    <w:rsid w:val="005071B0"/>
    <w:rsid w:val="005078DB"/>
    <w:rsid w:val="005117B3"/>
    <w:rsid w:val="005171DE"/>
    <w:rsid w:val="00517379"/>
    <w:rsid w:val="005175D5"/>
    <w:rsid w:val="005217F3"/>
    <w:rsid w:val="00521D5C"/>
    <w:rsid w:val="00524DDD"/>
    <w:rsid w:val="005257BA"/>
    <w:rsid w:val="00525E87"/>
    <w:rsid w:val="0052653E"/>
    <w:rsid w:val="00530B7E"/>
    <w:rsid w:val="00531771"/>
    <w:rsid w:val="00531F98"/>
    <w:rsid w:val="00533A6D"/>
    <w:rsid w:val="00533A83"/>
    <w:rsid w:val="005352F7"/>
    <w:rsid w:val="00536196"/>
    <w:rsid w:val="005432F4"/>
    <w:rsid w:val="005451EB"/>
    <w:rsid w:val="005479DB"/>
    <w:rsid w:val="00547F50"/>
    <w:rsid w:val="005511E2"/>
    <w:rsid w:val="00553B6C"/>
    <w:rsid w:val="0056216D"/>
    <w:rsid w:val="005640A5"/>
    <w:rsid w:val="005658BE"/>
    <w:rsid w:val="00566ECC"/>
    <w:rsid w:val="00570B17"/>
    <w:rsid w:val="005712D0"/>
    <w:rsid w:val="00571FCB"/>
    <w:rsid w:val="00574EAE"/>
    <w:rsid w:val="00576216"/>
    <w:rsid w:val="0058184D"/>
    <w:rsid w:val="00581B2E"/>
    <w:rsid w:val="00585255"/>
    <w:rsid w:val="00585BEF"/>
    <w:rsid w:val="0058688D"/>
    <w:rsid w:val="00596B01"/>
    <w:rsid w:val="00597898"/>
    <w:rsid w:val="005A21F3"/>
    <w:rsid w:val="005A48D2"/>
    <w:rsid w:val="005A48F8"/>
    <w:rsid w:val="005A582D"/>
    <w:rsid w:val="005A7CF2"/>
    <w:rsid w:val="005B0B41"/>
    <w:rsid w:val="005B232E"/>
    <w:rsid w:val="005B5172"/>
    <w:rsid w:val="005B6E04"/>
    <w:rsid w:val="005C13AF"/>
    <w:rsid w:val="005C1792"/>
    <w:rsid w:val="005C2ECE"/>
    <w:rsid w:val="005C3BBE"/>
    <w:rsid w:val="005C461B"/>
    <w:rsid w:val="005C50EF"/>
    <w:rsid w:val="005C60CF"/>
    <w:rsid w:val="005C67EF"/>
    <w:rsid w:val="005C7245"/>
    <w:rsid w:val="005C73A5"/>
    <w:rsid w:val="005D20F1"/>
    <w:rsid w:val="005D5DC1"/>
    <w:rsid w:val="005E0B5C"/>
    <w:rsid w:val="005E1CE5"/>
    <w:rsid w:val="005E4EEB"/>
    <w:rsid w:val="005E6110"/>
    <w:rsid w:val="005F0FA9"/>
    <w:rsid w:val="005F76C0"/>
    <w:rsid w:val="00601834"/>
    <w:rsid w:val="006020B6"/>
    <w:rsid w:val="00602BED"/>
    <w:rsid w:val="00605183"/>
    <w:rsid w:val="0061317D"/>
    <w:rsid w:val="00613E9F"/>
    <w:rsid w:val="00613F73"/>
    <w:rsid w:val="0061464A"/>
    <w:rsid w:val="006147D4"/>
    <w:rsid w:val="00614D0B"/>
    <w:rsid w:val="00615756"/>
    <w:rsid w:val="00621AE3"/>
    <w:rsid w:val="006220B8"/>
    <w:rsid w:val="006234B1"/>
    <w:rsid w:val="00623F12"/>
    <w:rsid w:val="00624B91"/>
    <w:rsid w:val="006266FF"/>
    <w:rsid w:val="00626B0C"/>
    <w:rsid w:val="00631F92"/>
    <w:rsid w:val="00633110"/>
    <w:rsid w:val="006337F0"/>
    <w:rsid w:val="00635411"/>
    <w:rsid w:val="0063551C"/>
    <w:rsid w:val="00636FD1"/>
    <w:rsid w:val="00640D88"/>
    <w:rsid w:val="00643624"/>
    <w:rsid w:val="0064429F"/>
    <w:rsid w:val="00644963"/>
    <w:rsid w:val="006456E8"/>
    <w:rsid w:val="006519A7"/>
    <w:rsid w:val="0065485E"/>
    <w:rsid w:val="0066176E"/>
    <w:rsid w:val="00661D7D"/>
    <w:rsid w:val="0066519B"/>
    <w:rsid w:val="00667608"/>
    <w:rsid w:val="006709A3"/>
    <w:rsid w:val="00672EE9"/>
    <w:rsid w:val="00674D11"/>
    <w:rsid w:val="006754C2"/>
    <w:rsid w:val="00675EBD"/>
    <w:rsid w:val="0067606B"/>
    <w:rsid w:val="00682F88"/>
    <w:rsid w:val="006841AC"/>
    <w:rsid w:val="00685289"/>
    <w:rsid w:val="006857C6"/>
    <w:rsid w:val="006913BA"/>
    <w:rsid w:val="00692856"/>
    <w:rsid w:val="00693642"/>
    <w:rsid w:val="00695FDE"/>
    <w:rsid w:val="00697168"/>
    <w:rsid w:val="006A038A"/>
    <w:rsid w:val="006A4DC2"/>
    <w:rsid w:val="006A514C"/>
    <w:rsid w:val="006A592F"/>
    <w:rsid w:val="006A5BE7"/>
    <w:rsid w:val="006A5DE4"/>
    <w:rsid w:val="006B00E3"/>
    <w:rsid w:val="006B0720"/>
    <w:rsid w:val="006B464E"/>
    <w:rsid w:val="006B4AA7"/>
    <w:rsid w:val="006B525D"/>
    <w:rsid w:val="006C2B25"/>
    <w:rsid w:val="006C3984"/>
    <w:rsid w:val="006C40DF"/>
    <w:rsid w:val="006C5477"/>
    <w:rsid w:val="006C5C2E"/>
    <w:rsid w:val="006C653C"/>
    <w:rsid w:val="006C66F0"/>
    <w:rsid w:val="006C789E"/>
    <w:rsid w:val="006D2925"/>
    <w:rsid w:val="006D443F"/>
    <w:rsid w:val="006D71FD"/>
    <w:rsid w:val="006E1126"/>
    <w:rsid w:val="006E3006"/>
    <w:rsid w:val="006E5769"/>
    <w:rsid w:val="006E5D75"/>
    <w:rsid w:val="006F1B36"/>
    <w:rsid w:val="006F3972"/>
    <w:rsid w:val="006F41DB"/>
    <w:rsid w:val="006F4ED4"/>
    <w:rsid w:val="006F5B25"/>
    <w:rsid w:val="006F66D1"/>
    <w:rsid w:val="006F7790"/>
    <w:rsid w:val="00700E4D"/>
    <w:rsid w:val="00701099"/>
    <w:rsid w:val="0070253E"/>
    <w:rsid w:val="00703B19"/>
    <w:rsid w:val="00704484"/>
    <w:rsid w:val="00705A70"/>
    <w:rsid w:val="00707BA5"/>
    <w:rsid w:val="00707EFE"/>
    <w:rsid w:val="007107E9"/>
    <w:rsid w:val="007118A7"/>
    <w:rsid w:val="007139BB"/>
    <w:rsid w:val="00713E9A"/>
    <w:rsid w:val="00713F9B"/>
    <w:rsid w:val="007148BA"/>
    <w:rsid w:val="007165B8"/>
    <w:rsid w:val="00720728"/>
    <w:rsid w:val="00725705"/>
    <w:rsid w:val="007264A5"/>
    <w:rsid w:val="0073153A"/>
    <w:rsid w:val="00731F81"/>
    <w:rsid w:val="00732945"/>
    <w:rsid w:val="00736ED3"/>
    <w:rsid w:val="00741129"/>
    <w:rsid w:val="00743FBA"/>
    <w:rsid w:val="007459ED"/>
    <w:rsid w:val="00747D98"/>
    <w:rsid w:val="00753AF1"/>
    <w:rsid w:val="0075415D"/>
    <w:rsid w:val="00756335"/>
    <w:rsid w:val="007564EF"/>
    <w:rsid w:val="00756DEB"/>
    <w:rsid w:val="00757DBF"/>
    <w:rsid w:val="00766842"/>
    <w:rsid w:val="0076757B"/>
    <w:rsid w:val="00767D80"/>
    <w:rsid w:val="0077021F"/>
    <w:rsid w:val="0077040A"/>
    <w:rsid w:val="00770751"/>
    <w:rsid w:val="00772402"/>
    <w:rsid w:val="00774AEC"/>
    <w:rsid w:val="00777F0E"/>
    <w:rsid w:val="0078205B"/>
    <w:rsid w:val="00786CC3"/>
    <w:rsid w:val="007926F6"/>
    <w:rsid w:val="007942D6"/>
    <w:rsid w:val="007952D6"/>
    <w:rsid w:val="007A0F6E"/>
    <w:rsid w:val="007A24F1"/>
    <w:rsid w:val="007A4D1B"/>
    <w:rsid w:val="007B18D2"/>
    <w:rsid w:val="007B297E"/>
    <w:rsid w:val="007B4661"/>
    <w:rsid w:val="007B4D29"/>
    <w:rsid w:val="007B7194"/>
    <w:rsid w:val="007B7A2C"/>
    <w:rsid w:val="007C3AF5"/>
    <w:rsid w:val="007C4AF4"/>
    <w:rsid w:val="007C6155"/>
    <w:rsid w:val="007C6D2E"/>
    <w:rsid w:val="007D0C57"/>
    <w:rsid w:val="007D4D42"/>
    <w:rsid w:val="007D6880"/>
    <w:rsid w:val="007D6E53"/>
    <w:rsid w:val="007E0105"/>
    <w:rsid w:val="007E1D7B"/>
    <w:rsid w:val="007E2E5C"/>
    <w:rsid w:val="007E3FF6"/>
    <w:rsid w:val="007E64DE"/>
    <w:rsid w:val="007E6BBD"/>
    <w:rsid w:val="007E7594"/>
    <w:rsid w:val="007F1FBC"/>
    <w:rsid w:val="007F422B"/>
    <w:rsid w:val="007F5152"/>
    <w:rsid w:val="00803B14"/>
    <w:rsid w:val="00811AB6"/>
    <w:rsid w:val="00811F94"/>
    <w:rsid w:val="00812B4D"/>
    <w:rsid w:val="00814D87"/>
    <w:rsid w:val="0082180E"/>
    <w:rsid w:val="00821A42"/>
    <w:rsid w:val="00825598"/>
    <w:rsid w:val="0082650C"/>
    <w:rsid w:val="008265FD"/>
    <w:rsid w:val="00827892"/>
    <w:rsid w:val="00827E4D"/>
    <w:rsid w:val="008306D4"/>
    <w:rsid w:val="00830CE8"/>
    <w:rsid w:val="008331D8"/>
    <w:rsid w:val="008349A6"/>
    <w:rsid w:val="00834B7A"/>
    <w:rsid w:val="008419A7"/>
    <w:rsid w:val="008419E0"/>
    <w:rsid w:val="008424A9"/>
    <w:rsid w:val="00843FBA"/>
    <w:rsid w:val="00845285"/>
    <w:rsid w:val="00845A44"/>
    <w:rsid w:val="00847581"/>
    <w:rsid w:val="00847625"/>
    <w:rsid w:val="008519E7"/>
    <w:rsid w:val="00856668"/>
    <w:rsid w:val="008577C2"/>
    <w:rsid w:val="00857A38"/>
    <w:rsid w:val="008621B2"/>
    <w:rsid w:val="0086266C"/>
    <w:rsid w:val="00870D83"/>
    <w:rsid w:val="00871362"/>
    <w:rsid w:val="008719F6"/>
    <w:rsid w:val="0087349E"/>
    <w:rsid w:val="00873845"/>
    <w:rsid w:val="008738A0"/>
    <w:rsid w:val="00875BB5"/>
    <w:rsid w:val="00880E4A"/>
    <w:rsid w:val="00881B4F"/>
    <w:rsid w:val="00881E83"/>
    <w:rsid w:val="00883E10"/>
    <w:rsid w:val="008856F1"/>
    <w:rsid w:val="00890093"/>
    <w:rsid w:val="00890D36"/>
    <w:rsid w:val="008928D9"/>
    <w:rsid w:val="00892DC9"/>
    <w:rsid w:val="008938A6"/>
    <w:rsid w:val="00895D66"/>
    <w:rsid w:val="008978AA"/>
    <w:rsid w:val="008A1618"/>
    <w:rsid w:val="008A31E8"/>
    <w:rsid w:val="008A4C2C"/>
    <w:rsid w:val="008A6079"/>
    <w:rsid w:val="008B2959"/>
    <w:rsid w:val="008B4899"/>
    <w:rsid w:val="008B4A8F"/>
    <w:rsid w:val="008B4C7E"/>
    <w:rsid w:val="008B5620"/>
    <w:rsid w:val="008C004C"/>
    <w:rsid w:val="008C03A5"/>
    <w:rsid w:val="008C26C1"/>
    <w:rsid w:val="008C48C5"/>
    <w:rsid w:val="008C6B1A"/>
    <w:rsid w:val="008D0848"/>
    <w:rsid w:val="008D1AF0"/>
    <w:rsid w:val="008D263A"/>
    <w:rsid w:val="008D47B6"/>
    <w:rsid w:val="008D5FBD"/>
    <w:rsid w:val="008E1E64"/>
    <w:rsid w:val="008E3E47"/>
    <w:rsid w:val="008E54FE"/>
    <w:rsid w:val="008F008B"/>
    <w:rsid w:val="008F1A53"/>
    <w:rsid w:val="008F5FFE"/>
    <w:rsid w:val="008F773F"/>
    <w:rsid w:val="00903845"/>
    <w:rsid w:val="00905578"/>
    <w:rsid w:val="0090615B"/>
    <w:rsid w:val="00914199"/>
    <w:rsid w:val="009152B9"/>
    <w:rsid w:val="00917275"/>
    <w:rsid w:val="00920CA0"/>
    <w:rsid w:val="00922102"/>
    <w:rsid w:val="009242D2"/>
    <w:rsid w:val="00925517"/>
    <w:rsid w:val="00925DEF"/>
    <w:rsid w:val="00926441"/>
    <w:rsid w:val="009272C8"/>
    <w:rsid w:val="00927376"/>
    <w:rsid w:val="009305C3"/>
    <w:rsid w:val="0093391F"/>
    <w:rsid w:val="00934446"/>
    <w:rsid w:val="00935AAE"/>
    <w:rsid w:val="00936C1A"/>
    <w:rsid w:val="00940E12"/>
    <w:rsid w:val="00942819"/>
    <w:rsid w:val="00943142"/>
    <w:rsid w:val="009435DA"/>
    <w:rsid w:val="00946B5B"/>
    <w:rsid w:val="00947410"/>
    <w:rsid w:val="00947939"/>
    <w:rsid w:val="00950CE7"/>
    <w:rsid w:val="0095687F"/>
    <w:rsid w:val="00970372"/>
    <w:rsid w:val="009734DC"/>
    <w:rsid w:val="00974EA9"/>
    <w:rsid w:val="00975A43"/>
    <w:rsid w:val="00980896"/>
    <w:rsid w:val="0098124C"/>
    <w:rsid w:val="0098192C"/>
    <w:rsid w:val="00982427"/>
    <w:rsid w:val="00982C9C"/>
    <w:rsid w:val="009846F1"/>
    <w:rsid w:val="00985C14"/>
    <w:rsid w:val="00985DC4"/>
    <w:rsid w:val="00986C29"/>
    <w:rsid w:val="00987481"/>
    <w:rsid w:val="00987F06"/>
    <w:rsid w:val="009912FB"/>
    <w:rsid w:val="00992CC5"/>
    <w:rsid w:val="00993F06"/>
    <w:rsid w:val="00997C4A"/>
    <w:rsid w:val="009A0789"/>
    <w:rsid w:val="009A1054"/>
    <w:rsid w:val="009A170F"/>
    <w:rsid w:val="009A6086"/>
    <w:rsid w:val="009A7A90"/>
    <w:rsid w:val="009B1300"/>
    <w:rsid w:val="009B4347"/>
    <w:rsid w:val="009B7C6E"/>
    <w:rsid w:val="009C2EE0"/>
    <w:rsid w:val="009C59A2"/>
    <w:rsid w:val="009C6F62"/>
    <w:rsid w:val="009C7EB5"/>
    <w:rsid w:val="009D07B6"/>
    <w:rsid w:val="009D132F"/>
    <w:rsid w:val="009D38B3"/>
    <w:rsid w:val="009D3AD6"/>
    <w:rsid w:val="009D4FB7"/>
    <w:rsid w:val="009D60E8"/>
    <w:rsid w:val="009E2B9E"/>
    <w:rsid w:val="009E390E"/>
    <w:rsid w:val="009E46EC"/>
    <w:rsid w:val="009E5A7B"/>
    <w:rsid w:val="009E61A0"/>
    <w:rsid w:val="009E6CA0"/>
    <w:rsid w:val="009F3AAE"/>
    <w:rsid w:val="009F3C23"/>
    <w:rsid w:val="009F527F"/>
    <w:rsid w:val="00A01AB6"/>
    <w:rsid w:val="00A02F8D"/>
    <w:rsid w:val="00A07AC6"/>
    <w:rsid w:val="00A115BE"/>
    <w:rsid w:val="00A20E40"/>
    <w:rsid w:val="00A22E43"/>
    <w:rsid w:val="00A23D6B"/>
    <w:rsid w:val="00A24319"/>
    <w:rsid w:val="00A27208"/>
    <w:rsid w:val="00A3057A"/>
    <w:rsid w:val="00A3401E"/>
    <w:rsid w:val="00A34254"/>
    <w:rsid w:val="00A3534D"/>
    <w:rsid w:val="00A361F7"/>
    <w:rsid w:val="00A409AB"/>
    <w:rsid w:val="00A4140C"/>
    <w:rsid w:val="00A418D4"/>
    <w:rsid w:val="00A43BE4"/>
    <w:rsid w:val="00A43E5C"/>
    <w:rsid w:val="00A46DFB"/>
    <w:rsid w:val="00A513F3"/>
    <w:rsid w:val="00A54773"/>
    <w:rsid w:val="00A5519D"/>
    <w:rsid w:val="00A631D6"/>
    <w:rsid w:val="00A632A1"/>
    <w:rsid w:val="00A6385D"/>
    <w:rsid w:val="00A65063"/>
    <w:rsid w:val="00A652FC"/>
    <w:rsid w:val="00A65D5B"/>
    <w:rsid w:val="00A6685D"/>
    <w:rsid w:val="00A66ACE"/>
    <w:rsid w:val="00A66BD6"/>
    <w:rsid w:val="00A7110C"/>
    <w:rsid w:val="00A73DAA"/>
    <w:rsid w:val="00A747F8"/>
    <w:rsid w:val="00A74ED3"/>
    <w:rsid w:val="00A76A8C"/>
    <w:rsid w:val="00A772EA"/>
    <w:rsid w:val="00A772FE"/>
    <w:rsid w:val="00A80CCB"/>
    <w:rsid w:val="00A83FD3"/>
    <w:rsid w:val="00A84584"/>
    <w:rsid w:val="00A848FE"/>
    <w:rsid w:val="00A92C75"/>
    <w:rsid w:val="00A93571"/>
    <w:rsid w:val="00A95A97"/>
    <w:rsid w:val="00A96A4F"/>
    <w:rsid w:val="00A96C28"/>
    <w:rsid w:val="00A96D16"/>
    <w:rsid w:val="00A977D5"/>
    <w:rsid w:val="00AA41C4"/>
    <w:rsid w:val="00AA6A34"/>
    <w:rsid w:val="00AB152C"/>
    <w:rsid w:val="00AB2765"/>
    <w:rsid w:val="00AB4C04"/>
    <w:rsid w:val="00AB5EDA"/>
    <w:rsid w:val="00AB698E"/>
    <w:rsid w:val="00AB7227"/>
    <w:rsid w:val="00AC0CFB"/>
    <w:rsid w:val="00AC0E4C"/>
    <w:rsid w:val="00AC1C93"/>
    <w:rsid w:val="00AC5721"/>
    <w:rsid w:val="00AD2550"/>
    <w:rsid w:val="00AD2E7B"/>
    <w:rsid w:val="00AD3492"/>
    <w:rsid w:val="00AD38A3"/>
    <w:rsid w:val="00AD5DB5"/>
    <w:rsid w:val="00AD5F6E"/>
    <w:rsid w:val="00AD6C1A"/>
    <w:rsid w:val="00AD71D0"/>
    <w:rsid w:val="00AE2BC1"/>
    <w:rsid w:val="00AE39B9"/>
    <w:rsid w:val="00AE3FE3"/>
    <w:rsid w:val="00AF148F"/>
    <w:rsid w:val="00AF20DE"/>
    <w:rsid w:val="00AF22E6"/>
    <w:rsid w:val="00AF409D"/>
    <w:rsid w:val="00AF4B87"/>
    <w:rsid w:val="00B016F8"/>
    <w:rsid w:val="00B030E0"/>
    <w:rsid w:val="00B06323"/>
    <w:rsid w:val="00B10902"/>
    <w:rsid w:val="00B120BE"/>
    <w:rsid w:val="00B13574"/>
    <w:rsid w:val="00B16333"/>
    <w:rsid w:val="00B17161"/>
    <w:rsid w:val="00B203F2"/>
    <w:rsid w:val="00B21244"/>
    <w:rsid w:val="00B21409"/>
    <w:rsid w:val="00B21A16"/>
    <w:rsid w:val="00B22663"/>
    <w:rsid w:val="00B2772D"/>
    <w:rsid w:val="00B31C4B"/>
    <w:rsid w:val="00B35341"/>
    <w:rsid w:val="00B40638"/>
    <w:rsid w:val="00B40F9A"/>
    <w:rsid w:val="00B4137F"/>
    <w:rsid w:val="00B4767E"/>
    <w:rsid w:val="00B503A3"/>
    <w:rsid w:val="00B50BF5"/>
    <w:rsid w:val="00B53D3D"/>
    <w:rsid w:val="00B642BE"/>
    <w:rsid w:val="00B70976"/>
    <w:rsid w:val="00B715F3"/>
    <w:rsid w:val="00B72A65"/>
    <w:rsid w:val="00B747C5"/>
    <w:rsid w:val="00B75505"/>
    <w:rsid w:val="00B75537"/>
    <w:rsid w:val="00B769F5"/>
    <w:rsid w:val="00B80777"/>
    <w:rsid w:val="00B82FF2"/>
    <w:rsid w:val="00B9122D"/>
    <w:rsid w:val="00B92F89"/>
    <w:rsid w:val="00BA1E53"/>
    <w:rsid w:val="00BA78CF"/>
    <w:rsid w:val="00BB1B87"/>
    <w:rsid w:val="00BB4CCE"/>
    <w:rsid w:val="00BB6F37"/>
    <w:rsid w:val="00BB77C1"/>
    <w:rsid w:val="00BC13F4"/>
    <w:rsid w:val="00BC1797"/>
    <w:rsid w:val="00BC1E60"/>
    <w:rsid w:val="00BC214E"/>
    <w:rsid w:val="00BC2389"/>
    <w:rsid w:val="00BC4410"/>
    <w:rsid w:val="00BC5D6B"/>
    <w:rsid w:val="00BC6CA0"/>
    <w:rsid w:val="00BD0164"/>
    <w:rsid w:val="00BD2ACD"/>
    <w:rsid w:val="00BD2FC4"/>
    <w:rsid w:val="00BE46E3"/>
    <w:rsid w:val="00BE4AC2"/>
    <w:rsid w:val="00BE5746"/>
    <w:rsid w:val="00BE73D2"/>
    <w:rsid w:val="00BE75D0"/>
    <w:rsid w:val="00BF0842"/>
    <w:rsid w:val="00BF1368"/>
    <w:rsid w:val="00BF58E4"/>
    <w:rsid w:val="00C00722"/>
    <w:rsid w:val="00C01611"/>
    <w:rsid w:val="00C040EE"/>
    <w:rsid w:val="00C0417F"/>
    <w:rsid w:val="00C079EF"/>
    <w:rsid w:val="00C11C6E"/>
    <w:rsid w:val="00C136E1"/>
    <w:rsid w:val="00C1712E"/>
    <w:rsid w:val="00C21B19"/>
    <w:rsid w:val="00C2270E"/>
    <w:rsid w:val="00C22A58"/>
    <w:rsid w:val="00C23AAC"/>
    <w:rsid w:val="00C23D01"/>
    <w:rsid w:val="00C24260"/>
    <w:rsid w:val="00C307CF"/>
    <w:rsid w:val="00C35FAF"/>
    <w:rsid w:val="00C36026"/>
    <w:rsid w:val="00C37511"/>
    <w:rsid w:val="00C4165B"/>
    <w:rsid w:val="00C4229E"/>
    <w:rsid w:val="00C42683"/>
    <w:rsid w:val="00C46AA6"/>
    <w:rsid w:val="00C51AFC"/>
    <w:rsid w:val="00C52881"/>
    <w:rsid w:val="00C52A6F"/>
    <w:rsid w:val="00C553D4"/>
    <w:rsid w:val="00C63762"/>
    <w:rsid w:val="00C64697"/>
    <w:rsid w:val="00C671C1"/>
    <w:rsid w:val="00C676BF"/>
    <w:rsid w:val="00C725D0"/>
    <w:rsid w:val="00C77312"/>
    <w:rsid w:val="00C80531"/>
    <w:rsid w:val="00C80DB4"/>
    <w:rsid w:val="00C8174F"/>
    <w:rsid w:val="00C83797"/>
    <w:rsid w:val="00C838C3"/>
    <w:rsid w:val="00C84B4A"/>
    <w:rsid w:val="00C8686F"/>
    <w:rsid w:val="00C92F65"/>
    <w:rsid w:val="00C9421A"/>
    <w:rsid w:val="00C96551"/>
    <w:rsid w:val="00C97A8D"/>
    <w:rsid w:val="00CA05BF"/>
    <w:rsid w:val="00CA05C9"/>
    <w:rsid w:val="00CA25A1"/>
    <w:rsid w:val="00CA3E95"/>
    <w:rsid w:val="00CA5014"/>
    <w:rsid w:val="00CA5CCE"/>
    <w:rsid w:val="00CA66ED"/>
    <w:rsid w:val="00CA7DAF"/>
    <w:rsid w:val="00CB1496"/>
    <w:rsid w:val="00CB27DF"/>
    <w:rsid w:val="00CB2A52"/>
    <w:rsid w:val="00CB771C"/>
    <w:rsid w:val="00CC2B54"/>
    <w:rsid w:val="00CC59F7"/>
    <w:rsid w:val="00CD227A"/>
    <w:rsid w:val="00CD5C64"/>
    <w:rsid w:val="00CD5DD4"/>
    <w:rsid w:val="00CD7599"/>
    <w:rsid w:val="00CE042E"/>
    <w:rsid w:val="00CE2640"/>
    <w:rsid w:val="00CE3579"/>
    <w:rsid w:val="00CE5B39"/>
    <w:rsid w:val="00CE63DE"/>
    <w:rsid w:val="00CE64F5"/>
    <w:rsid w:val="00CE697B"/>
    <w:rsid w:val="00CE7BC5"/>
    <w:rsid w:val="00CE7EEE"/>
    <w:rsid w:val="00CF0A75"/>
    <w:rsid w:val="00CF37B3"/>
    <w:rsid w:val="00CF67AB"/>
    <w:rsid w:val="00CF7F39"/>
    <w:rsid w:val="00D00041"/>
    <w:rsid w:val="00D002F6"/>
    <w:rsid w:val="00D00F37"/>
    <w:rsid w:val="00D0781E"/>
    <w:rsid w:val="00D123C4"/>
    <w:rsid w:val="00D12F9E"/>
    <w:rsid w:val="00D2001E"/>
    <w:rsid w:val="00D215C8"/>
    <w:rsid w:val="00D256D0"/>
    <w:rsid w:val="00D27DD1"/>
    <w:rsid w:val="00D3264B"/>
    <w:rsid w:val="00D37B6D"/>
    <w:rsid w:val="00D40293"/>
    <w:rsid w:val="00D41545"/>
    <w:rsid w:val="00D41F58"/>
    <w:rsid w:val="00D4244C"/>
    <w:rsid w:val="00D4505C"/>
    <w:rsid w:val="00D47BE3"/>
    <w:rsid w:val="00D507B5"/>
    <w:rsid w:val="00D50E19"/>
    <w:rsid w:val="00D50ED5"/>
    <w:rsid w:val="00D512F1"/>
    <w:rsid w:val="00D53EDC"/>
    <w:rsid w:val="00D55D4E"/>
    <w:rsid w:val="00D565FF"/>
    <w:rsid w:val="00D57EA0"/>
    <w:rsid w:val="00D60B44"/>
    <w:rsid w:val="00D62E5B"/>
    <w:rsid w:val="00D63B43"/>
    <w:rsid w:val="00D64019"/>
    <w:rsid w:val="00D6498A"/>
    <w:rsid w:val="00D65F09"/>
    <w:rsid w:val="00D67625"/>
    <w:rsid w:val="00D71CE9"/>
    <w:rsid w:val="00D71D30"/>
    <w:rsid w:val="00D7658B"/>
    <w:rsid w:val="00D76C18"/>
    <w:rsid w:val="00D806DE"/>
    <w:rsid w:val="00D8708A"/>
    <w:rsid w:val="00D87771"/>
    <w:rsid w:val="00D90CF0"/>
    <w:rsid w:val="00D95E1D"/>
    <w:rsid w:val="00D95EDE"/>
    <w:rsid w:val="00DA2024"/>
    <w:rsid w:val="00DB21EE"/>
    <w:rsid w:val="00DB2D14"/>
    <w:rsid w:val="00DB4BA8"/>
    <w:rsid w:val="00DC0F84"/>
    <w:rsid w:val="00DC4A7C"/>
    <w:rsid w:val="00DC51F6"/>
    <w:rsid w:val="00DD1520"/>
    <w:rsid w:val="00DD3472"/>
    <w:rsid w:val="00DE1565"/>
    <w:rsid w:val="00DE4453"/>
    <w:rsid w:val="00DE55D6"/>
    <w:rsid w:val="00DE5DF1"/>
    <w:rsid w:val="00DF0BAD"/>
    <w:rsid w:val="00DF2733"/>
    <w:rsid w:val="00DF551C"/>
    <w:rsid w:val="00DF5838"/>
    <w:rsid w:val="00DF6DB3"/>
    <w:rsid w:val="00DF74D6"/>
    <w:rsid w:val="00E023A1"/>
    <w:rsid w:val="00E11BEB"/>
    <w:rsid w:val="00E125B9"/>
    <w:rsid w:val="00E127D2"/>
    <w:rsid w:val="00E15EE5"/>
    <w:rsid w:val="00E16D4F"/>
    <w:rsid w:val="00E174E7"/>
    <w:rsid w:val="00E20DC7"/>
    <w:rsid w:val="00E217AC"/>
    <w:rsid w:val="00E3139F"/>
    <w:rsid w:val="00E338E2"/>
    <w:rsid w:val="00E34F28"/>
    <w:rsid w:val="00E3523D"/>
    <w:rsid w:val="00E36174"/>
    <w:rsid w:val="00E37B6F"/>
    <w:rsid w:val="00E4118B"/>
    <w:rsid w:val="00E41B24"/>
    <w:rsid w:val="00E41F2C"/>
    <w:rsid w:val="00E42FB9"/>
    <w:rsid w:val="00E43012"/>
    <w:rsid w:val="00E441DF"/>
    <w:rsid w:val="00E50FB7"/>
    <w:rsid w:val="00E523FD"/>
    <w:rsid w:val="00E5517C"/>
    <w:rsid w:val="00E616F8"/>
    <w:rsid w:val="00E64259"/>
    <w:rsid w:val="00E6564C"/>
    <w:rsid w:val="00E65DCC"/>
    <w:rsid w:val="00E678F9"/>
    <w:rsid w:val="00E7124E"/>
    <w:rsid w:val="00E7347B"/>
    <w:rsid w:val="00E75E5F"/>
    <w:rsid w:val="00E76495"/>
    <w:rsid w:val="00E76CE5"/>
    <w:rsid w:val="00E80165"/>
    <w:rsid w:val="00E816C7"/>
    <w:rsid w:val="00E835C5"/>
    <w:rsid w:val="00E91144"/>
    <w:rsid w:val="00E91405"/>
    <w:rsid w:val="00E919CF"/>
    <w:rsid w:val="00E91AC0"/>
    <w:rsid w:val="00E92D64"/>
    <w:rsid w:val="00E93055"/>
    <w:rsid w:val="00E93FC1"/>
    <w:rsid w:val="00E976AD"/>
    <w:rsid w:val="00EA00C5"/>
    <w:rsid w:val="00EA1B68"/>
    <w:rsid w:val="00EA1FA1"/>
    <w:rsid w:val="00EA52D1"/>
    <w:rsid w:val="00EA58D8"/>
    <w:rsid w:val="00EA5A69"/>
    <w:rsid w:val="00EA5EFF"/>
    <w:rsid w:val="00EA7983"/>
    <w:rsid w:val="00EA7EAC"/>
    <w:rsid w:val="00EB4DA5"/>
    <w:rsid w:val="00EB4EEE"/>
    <w:rsid w:val="00EB58A5"/>
    <w:rsid w:val="00EB6EA9"/>
    <w:rsid w:val="00EB7D35"/>
    <w:rsid w:val="00EC2F29"/>
    <w:rsid w:val="00EC4CE7"/>
    <w:rsid w:val="00EC64FC"/>
    <w:rsid w:val="00EC6CB0"/>
    <w:rsid w:val="00EC7076"/>
    <w:rsid w:val="00EC70E0"/>
    <w:rsid w:val="00EC7CB6"/>
    <w:rsid w:val="00ED1F92"/>
    <w:rsid w:val="00ED5AB8"/>
    <w:rsid w:val="00ED62B9"/>
    <w:rsid w:val="00ED6542"/>
    <w:rsid w:val="00ED7E3D"/>
    <w:rsid w:val="00EE1DB6"/>
    <w:rsid w:val="00EE58E9"/>
    <w:rsid w:val="00EE633A"/>
    <w:rsid w:val="00EE6782"/>
    <w:rsid w:val="00EE7870"/>
    <w:rsid w:val="00EF0D85"/>
    <w:rsid w:val="00EF2431"/>
    <w:rsid w:val="00EF3EB2"/>
    <w:rsid w:val="00EF428E"/>
    <w:rsid w:val="00F0110F"/>
    <w:rsid w:val="00F02514"/>
    <w:rsid w:val="00F03278"/>
    <w:rsid w:val="00F049EB"/>
    <w:rsid w:val="00F116DA"/>
    <w:rsid w:val="00F144AF"/>
    <w:rsid w:val="00F16A45"/>
    <w:rsid w:val="00F16C12"/>
    <w:rsid w:val="00F16EF0"/>
    <w:rsid w:val="00F225C8"/>
    <w:rsid w:val="00F23C52"/>
    <w:rsid w:val="00F30DF7"/>
    <w:rsid w:val="00F33632"/>
    <w:rsid w:val="00F33BBB"/>
    <w:rsid w:val="00F34F43"/>
    <w:rsid w:val="00F350A6"/>
    <w:rsid w:val="00F35C99"/>
    <w:rsid w:val="00F36DE8"/>
    <w:rsid w:val="00F3724C"/>
    <w:rsid w:val="00F43E35"/>
    <w:rsid w:val="00F4640D"/>
    <w:rsid w:val="00F51860"/>
    <w:rsid w:val="00F5221A"/>
    <w:rsid w:val="00F52FC1"/>
    <w:rsid w:val="00F53D36"/>
    <w:rsid w:val="00F56F57"/>
    <w:rsid w:val="00F57125"/>
    <w:rsid w:val="00F61654"/>
    <w:rsid w:val="00F65676"/>
    <w:rsid w:val="00F662BF"/>
    <w:rsid w:val="00F76B44"/>
    <w:rsid w:val="00F76B93"/>
    <w:rsid w:val="00F77929"/>
    <w:rsid w:val="00F80DE4"/>
    <w:rsid w:val="00F86E41"/>
    <w:rsid w:val="00F9020E"/>
    <w:rsid w:val="00F92B79"/>
    <w:rsid w:val="00F9423D"/>
    <w:rsid w:val="00F95B6E"/>
    <w:rsid w:val="00F96077"/>
    <w:rsid w:val="00F97337"/>
    <w:rsid w:val="00F97581"/>
    <w:rsid w:val="00FA01AA"/>
    <w:rsid w:val="00FA24F0"/>
    <w:rsid w:val="00FA290F"/>
    <w:rsid w:val="00FA3530"/>
    <w:rsid w:val="00FA6451"/>
    <w:rsid w:val="00FB26F3"/>
    <w:rsid w:val="00FB6A4F"/>
    <w:rsid w:val="00FC13C3"/>
    <w:rsid w:val="00FC1F12"/>
    <w:rsid w:val="00FC2CE4"/>
    <w:rsid w:val="00FC5EB1"/>
    <w:rsid w:val="00FC6D2E"/>
    <w:rsid w:val="00FC74E4"/>
    <w:rsid w:val="00FD47AB"/>
    <w:rsid w:val="00FD53AF"/>
    <w:rsid w:val="00FD75D3"/>
    <w:rsid w:val="00FE192E"/>
    <w:rsid w:val="00FE2E0A"/>
    <w:rsid w:val="00FE467D"/>
    <w:rsid w:val="00FF1610"/>
    <w:rsid w:val="00FF493E"/>
    <w:rsid w:val="00FF557A"/>
    <w:rsid w:val="00FF59C6"/>
    <w:rsid w:val="00FF63A5"/>
    <w:rsid w:val="00FF7B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6FF7E4"/>
  <w15:chartTrackingRefBased/>
  <w15:docId w15:val="{BE886E35-2563-46A0-A4FD-8FEDA65DA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F0FA9"/>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link w:val="30"/>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pPr>
      <w:tabs>
        <w:tab w:val="center" w:pos="4153"/>
        <w:tab w:val="right" w:pos="8306"/>
      </w:tabs>
    </w:pPr>
  </w:style>
  <w:style w:type="paragraph" w:styleId="a5">
    <w:name w:val="footer"/>
    <w:basedOn w:val="a"/>
    <w:semiHidden/>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eastAsia="en-US"/>
    </w:rPr>
  </w:style>
  <w:style w:type="paragraph" w:customStyle="1" w:styleId="20">
    <w:name w:val="??? 2"/>
    <w:basedOn w:val="a9"/>
    <w:next w:val="a9"/>
    <w:pPr>
      <w:keepNext/>
    </w:pPr>
    <w:rPr>
      <w:rFonts w:ascii="Arial" w:hAnsi="Arial"/>
      <w:b/>
      <w:sz w:val="24"/>
    </w:rPr>
  </w:style>
  <w:style w:type="character" w:styleId="aa">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pPr>
    <w:rPr>
      <w:color w:val="FF0000"/>
    </w:rPr>
  </w:style>
  <w:style w:type="paragraph" w:styleId="ab">
    <w:name w:val="Body Text"/>
    <w:basedOn w:val="a"/>
    <w:semiHidden/>
    <w:rPr>
      <w:rFonts w:ascii="Arial" w:hAnsi="Arial" w:cs="Arial"/>
      <w:color w:val="FF0000"/>
    </w:rPr>
  </w:style>
  <w:style w:type="paragraph" w:styleId="ac">
    <w:name w:val="Balloon Text"/>
    <w:basedOn w:val="a"/>
    <w:link w:val="ad"/>
    <w:uiPriority w:val="99"/>
    <w:semiHidden/>
    <w:unhideWhenUsed/>
    <w:rsid w:val="00A361F7"/>
    <w:rPr>
      <w:rFonts w:ascii="Segoe UI" w:hAnsi="Segoe UI"/>
      <w:sz w:val="18"/>
      <w:szCs w:val="18"/>
      <w:lang w:val="x-none"/>
    </w:rPr>
  </w:style>
  <w:style w:type="character" w:customStyle="1" w:styleId="ad">
    <w:name w:val="批注框文本 字符"/>
    <w:link w:val="ac"/>
    <w:uiPriority w:val="99"/>
    <w:semiHidden/>
    <w:rsid w:val="00A361F7"/>
    <w:rPr>
      <w:rFonts w:ascii="Segoe UI" w:hAnsi="Segoe UI" w:cs="Segoe UI"/>
      <w:sz w:val="18"/>
      <w:szCs w:val="18"/>
      <w:lang w:eastAsia="en-US"/>
    </w:rPr>
  </w:style>
  <w:style w:type="paragraph" w:styleId="ae">
    <w:name w:val="Document Map"/>
    <w:basedOn w:val="a"/>
    <w:link w:val="Char"/>
    <w:uiPriority w:val="99"/>
    <w:semiHidden/>
    <w:unhideWhenUsed/>
    <w:rsid w:val="00E174E7"/>
    <w:rPr>
      <w:rFonts w:ascii="宋体" w:eastAsia="宋体"/>
      <w:sz w:val="18"/>
      <w:szCs w:val="18"/>
    </w:rPr>
  </w:style>
  <w:style w:type="character" w:customStyle="1" w:styleId="Char">
    <w:name w:val="文档结构图 Char"/>
    <w:link w:val="ae"/>
    <w:uiPriority w:val="99"/>
    <w:semiHidden/>
    <w:rsid w:val="00E174E7"/>
    <w:rPr>
      <w:rFonts w:ascii="宋体" w:eastAsia="宋体"/>
      <w:sz w:val="18"/>
      <w:szCs w:val="18"/>
      <w:lang w:val="en-GB" w:eastAsia="en-US"/>
    </w:rPr>
  </w:style>
  <w:style w:type="paragraph" w:customStyle="1" w:styleId="0Maintext">
    <w:name w:val="0 Main text"/>
    <w:basedOn w:val="a"/>
    <w:link w:val="0MaintextChar"/>
    <w:qFormat/>
    <w:rsid w:val="00E174E7"/>
    <w:pPr>
      <w:spacing w:after="100" w:afterAutospacing="1" w:line="288" w:lineRule="auto"/>
      <w:ind w:firstLine="360"/>
      <w:jc w:val="both"/>
    </w:pPr>
    <w:rPr>
      <w:rFonts w:eastAsia="Malgun Gothic"/>
    </w:rPr>
  </w:style>
  <w:style w:type="character" w:customStyle="1" w:styleId="0MaintextChar">
    <w:name w:val="0 Main text Char"/>
    <w:link w:val="0Maintext"/>
    <w:rsid w:val="00E174E7"/>
    <w:rPr>
      <w:rFonts w:eastAsia="Malgun Gothic" w:cs="Batang"/>
      <w:lang w:val="en-GB" w:eastAsia="en-US"/>
    </w:rPr>
  </w:style>
  <w:style w:type="character" w:styleId="af">
    <w:name w:val="Hyperlink"/>
    <w:uiPriority w:val="99"/>
    <w:rsid w:val="00E174E7"/>
    <w:rPr>
      <w:color w:val="0000FF"/>
      <w:u w:val="single"/>
    </w:rPr>
  </w:style>
  <w:style w:type="paragraph" w:styleId="af0">
    <w:name w:val="annotation subject"/>
    <w:basedOn w:val="a6"/>
    <w:next w:val="a6"/>
    <w:link w:val="af1"/>
    <w:uiPriority w:val="99"/>
    <w:semiHidden/>
    <w:unhideWhenUsed/>
    <w:rsid w:val="008B4C7E"/>
    <w:pPr>
      <w:tabs>
        <w:tab w:val="clear" w:pos="1418"/>
        <w:tab w:val="clear" w:pos="4678"/>
        <w:tab w:val="clear" w:pos="5954"/>
        <w:tab w:val="clear" w:pos="7088"/>
      </w:tabs>
      <w:spacing w:after="0"/>
      <w:jc w:val="left"/>
    </w:pPr>
    <w:rPr>
      <w:b/>
      <w:bCs/>
    </w:rPr>
  </w:style>
  <w:style w:type="character" w:customStyle="1" w:styleId="a7">
    <w:name w:val="批注文字 字符"/>
    <w:link w:val="a6"/>
    <w:semiHidden/>
    <w:rsid w:val="008B4C7E"/>
    <w:rPr>
      <w:rFonts w:ascii="Arial" w:hAnsi="Arial"/>
      <w:lang w:val="en-GB" w:eastAsia="en-US"/>
    </w:rPr>
  </w:style>
  <w:style w:type="character" w:customStyle="1" w:styleId="af1">
    <w:name w:val="批注主题 字符"/>
    <w:link w:val="af0"/>
    <w:uiPriority w:val="99"/>
    <w:semiHidden/>
    <w:rsid w:val="008B4C7E"/>
    <w:rPr>
      <w:rFonts w:ascii="Arial" w:hAnsi="Arial"/>
      <w:b/>
      <w:bCs/>
      <w:lang w:val="en-GB" w:eastAsia="en-US"/>
    </w:rPr>
  </w:style>
  <w:style w:type="paragraph" w:styleId="af2">
    <w:name w:val="Revision"/>
    <w:hidden/>
    <w:uiPriority w:val="99"/>
    <w:semiHidden/>
    <w:rsid w:val="008B4C7E"/>
    <w:rPr>
      <w:lang w:val="en-GB" w:eastAsia="en-US"/>
    </w:rPr>
  </w:style>
  <w:style w:type="character" w:customStyle="1" w:styleId="a4">
    <w:name w:val="页眉 字符"/>
    <w:link w:val="a3"/>
    <w:semiHidden/>
    <w:rsid w:val="000F7DCF"/>
    <w:rPr>
      <w:lang w:val="en-GB" w:eastAsia="en-US"/>
    </w:rPr>
  </w:style>
  <w:style w:type="paragraph" w:customStyle="1" w:styleId="LGTdoc">
    <w:name w:val="LGTdoc_본문"/>
    <w:basedOn w:val="a"/>
    <w:link w:val="LGTdocChar"/>
    <w:qFormat/>
    <w:rsid w:val="00DC4A7C"/>
    <w:pPr>
      <w:widowControl w:val="0"/>
      <w:autoSpaceDE w:val="0"/>
      <w:autoSpaceDN w:val="0"/>
      <w:adjustRightInd w:val="0"/>
      <w:snapToGrid w:val="0"/>
      <w:spacing w:afterLines="50" w:line="264" w:lineRule="auto"/>
      <w:jc w:val="both"/>
    </w:pPr>
    <w:rPr>
      <w:rFonts w:eastAsia="Batang"/>
      <w:kern w:val="2"/>
      <w:sz w:val="22"/>
      <w:szCs w:val="24"/>
      <w:lang w:eastAsia="ko-KR"/>
    </w:rPr>
  </w:style>
  <w:style w:type="character" w:customStyle="1" w:styleId="LGTdocChar">
    <w:name w:val="LGTdoc_본문 Char"/>
    <w:link w:val="LGTdoc"/>
    <w:qFormat/>
    <w:rsid w:val="00DC4A7C"/>
    <w:rPr>
      <w:rFonts w:eastAsia="Batang"/>
      <w:kern w:val="2"/>
      <w:sz w:val="22"/>
      <w:szCs w:val="24"/>
      <w:lang w:val="en-GB" w:eastAsia="ko-KR"/>
    </w:rPr>
  </w:style>
  <w:style w:type="table" w:styleId="af3">
    <w:name w:val="Table Grid"/>
    <w:basedOn w:val="a1"/>
    <w:uiPriority w:val="39"/>
    <w:rsid w:val="006548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出段落 字符"/>
    <w:link w:val="af5"/>
    <w:uiPriority w:val="34"/>
    <w:qFormat/>
    <w:rsid w:val="00C52881"/>
    <w:rPr>
      <w:rFonts w:eastAsia="Malgun Gothic"/>
      <w:lang w:val="en-GB"/>
    </w:rPr>
  </w:style>
  <w:style w:type="paragraph" w:styleId="af5">
    <w:name w:val="List Paragraph"/>
    <w:aliases w:val="列出段落,- Bullets,列表段落11,Task Body"/>
    <w:basedOn w:val="a"/>
    <w:link w:val="af4"/>
    <w:uiPriority w:val="34"/>
    <w:qFormat/>
    <w:rsid w:val="00C52881"/>
    <w:pPr>
      <w:spacing w:after="180"/>
      <w:ind w:left="800"/>
    </w:pPr>
    <w:rPr>
      <w:rFonts w:eastAsia="Malgun Gothic"/>
      <w:lang w:eastAsia="zh-CN"/>
    </w:rPr>
  </w:style>
  <w:style w:type="paragraph" w:customStyle="1" w:styleId="x00text">
    <w:name w:val="x_00text"/>
    <w:basedOn w:val="a"/>
    <w:rsid w:val="00371F4A"/>
    <w:rPr>
      <w:rFonts w:eastAsia="Gulim"/>
      <w:sz w:val="24"/>
      <w:szCs w:val="24"/>
      <w:lang w:val="en-US" w:eastAsia="ko-KR"/>
    </w:rPr>
  </w:style>
  <w:style w:type="paragraph" w:customStyle="1" w:styleId="3GPPText">
    <w:name w:val="3GPP Text"/>
    <w:basedOn w:val="a"/>
    <w:link w:val="3GPPTextChar"/>
    <w:qFormat/>
    <w:rsid w:val="006913BA"/>
    <w:pPr>
      <w:overflowPunct w:val="0"/>
      <w:autoSpaceDE w:val="0"/>
      <w:autoSpaceDN w:val="0"/>
      <w:adjustRightInd w:val="0"/>
      <w:spacing w:before="120" w:after="120"/>
      <w:jc w:val="both"/>
      <w:textAlignment w:val="baseline"/>
    </w:pPr>
    <w:rPr>
      <w:rFonts w:eastAsia="宋体"/>
      <w:sz w:val="22"/>
      <w:lang w:val="en-US"/>
    </w:rPr>
  </w:style>
  <w:style w:type="character" w:customStyle="1" w:styleId="3GPPTextChar">
    <w:name w:val="3GPP Text Char"/>
    <w:link w:val="3GPPText"/>
    <w:qFormat/>
    <w:rsid w:val="006913BA"/>
    <w:rPr>
      <w:rFonts w:eastAsia="宋体"/>
      <w:sz w:val="22"/>
      <w:lang w:eastAsia="en-US"/>
    </w:rPr>
  </w:style>
  <w:style w:type="paragraph" w:customStyle="1" w:styleId="af6">
    <w:name w:val="목록 단락"/>
    <w:aliases w:val="リスト段落,Lista1,?? ??,?????,????,列出段落1,中等深浅网格 1 - 着色 21,¥¡¡¡¡ì¬º¥¹¥È¶ÎÂä,ÁÐ³ö¶ÎÂä,列表段落1,—ño’i—Ž,¥ê¥¹¥È¶ÎÂä,1st level - Bullet List Paragraph,Lettre d'introduction,Paragrafo elenco,Normal bullet 2,Bullet list,목록단락,列"/>
    <w:basedOn w:val="a"/>
    <w:next w:val="af5"/>
    <w:link w:val="Char0"/>
    <w:uiPriority w:val="34"/>
    <w:qFormat/>
    <w:rsid w:val="001C4E33"/>
    <w:pPr>
      <w:ind w:leftChars="400" w:left="840"/>
    </w:pPr>
    <w:rPr>
      <w:rFonts w:ascii="Times" w:hAnsi="Times"/>
      <w:szCs w:val="24"/>
      <w:lang w:eastAsia="zh-CN"/>
    </w:rPr>
  </w:style>
  <w:style w:type="character" w:customStyle="1" w:styleId="Char0">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6"/>
    <w:uiPriority w:val="34"/>
    <w:qFormat/>
    <w:rsid w:val="001C4E33"/>
    <w:rPr>
      <w:rFonts w:ascii="Times" w:hAnsi="Times"/>
      <w:szCs w:val="24"/>
      <w:lang w:val="en-GB"/>
    </w:rPr>
  </w:style>
  <w:style w:type="paragraph" w:customStyle="1" w:styleId="10">
    <w:name w:val="1"/>
    <w:basedOn w:val="a"/>
    <w:next w:val="af5"/>
    <w:uiPriority w:val="34"/>
    <w:qFormat/>
    <w:rsid w:val="00180703"/>
    <w:pPr>
      <w:spacing w:after="180"/>
      <w:ind w:left="800"/>
    </w:pPr>
    <w:rPr>
      <w:rFonts w:eastAsia="Malgun Gothic"/>
      <w:lang w:eastAsia="zh-CN"/>
    </w:rPr>
  </w:style>
  <w:style w:type="paragraph" w:styleId="af7">
    <w:name w:val="caption"/>
    <w:basedOn w:val="a"/>
    <w:next w:val="a"/>
    <w:uiPriority w:val="35"/>
    <w:unhideWhenUsed/>
    <w:qFormat/>
    <w:rsid w:val="00692856"/>
    <w:rPr>
      <w:rFonts w:ascii="等线 Light" w:eastAsia="黑体" w:hAnsi="等线 Light"/>
    </w:rPr>
  </w:style>
  <w:style w:type="paragraph" w:styleId="af8">
    <w:name w:val="Normal (Web)"/>
    <w:basedOn w:val="a"/>
    <w:uiPriority w:val="99"/>
    <w:qFormat/>
    <w:rsid w:val="00EB4DA5"/>
    <w:pPr>
      <w:spacing w:before="100" w:beforeAutospacing="1" w:after="100" w:afterAutospacing="1"/>
    </w:pPr>
    <w:rPr>
      <w:rFonts w:ascii="Arial" w:eastAsia="宋体" w:hAnsi="Arial" w:cs="Arial"/>
      <w:color w:val="493118"/>
      <w:sz w:val="18"/>
      <w:szCs w:val="18"/>
      <w:lang w:val="en-US" w:eastAsia="zh-CN"/>
    </w:rPr>
  </w:style>
  <w:style w:type="character" w:styleId="af9">
    <w:name w:val="Emphasis"/>
    <w:uiPriority w:val="20"/>
    <w:qFormat/>
    <w:rsid w:val="00EB4DA5"/>
    <w:rPr>
      <w:i/>
      <w:iCs/>
    </w:rPr>
  </w:style>
  <w:style w:type="paragraph" w:customStyle="1" w:styleId="xmsonormal">
    <w:name w:val="x_msonormal"/>
    <w:basedOn w:val="a"/>
    <w:uiPriority w:val="99"/>
    <w:qFormat/>
    <w:rsid w:val="00EB4DA5"/>
    <w:pPr>
      <w:spacing w:before="100" w:beforeAutospacing="1" w:after="100" w:afterAutospacing="1"/>
    </w:pPr>
    <w:rPr>
      <w:rFonts w:ascii="Calibri" w:eastAsia="Calibri" w:hAnsi="Calibri" w:cs="Calibri"/>
      <w:sz w:val="22"/>
      <w:szCs w:val="22"/>
      <w:lang w:eastAsia="en-GB"/>
    </w:rPr>
  </w:style>
  <w:style w:type="character" w:customStyle="1" w:styleId="11">
    <w:name w:val="列表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E919CF"/>
    <w:rPr>
      <w:rFonts w:eastAsia="宋体"/>
      <w:lang w:eastAsia="ja-JP"/>
    </w:rPr>
  </w:style>
  <w:style w:type="character" w:styleId="afa">
    <w:name w:val="Strong"/>
    <w:uiPriority w:val="22"/>
    <w:qFormat/>
    <w:rsid w:val="00E919CF"/>
    <w:rPr>
      <w:b/>
      <w:bCs/>
    </w:rPr>
  </w:style>
  <w:style w:type="character" w:customStyle="1" w:styleId="30">
    <w:name w:val="标题 3 字符"/>
    <w:link w:val="3"/>
    <w:rsid w:val="006A4DC2"/>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414834">
      <w:bodyDiv w:val="1"/>
      <w:marLeft w:val="0"/>
      <w:marRight w:val="0"/>
      <w:marTop w:val="0"/>
      <w:marBottom w:val="0"/>
      <w:divBdr>
        <w:top w:val="none" w:sz="0" w:space="0" w:color="auto"/>
        <w:left w:val="none" w:sz="0" w:space="0" w:color="auto"/>
        <w:bottom w:val="none" w:sz="0" w:space="0" w:color="auto"/>
        <w:right w:val="none" w:sz="0" w:space="0" w:color="auto"/>
      </w:divBdr>
    </w:div>
    <w:div w:id="140540501">
      <w:bodyDiv w:val="1"/>
      <w:marLeft w:val="0"/>
      <w:marRight w:val="0"/>
      <w:marTop w:val="0"/>
      <w:marBottom w:val="0"/>
      <w:divBdr>
        <w:top w:val="none" w:sz="0" w:space="0" w:color="auto"/>
        <w:left w:val="none" w:sz="0" w:space="0" w:color="auto"/>
        <w:bottom w:val="none" w:sz="0" w:space="0" w:color="auto"/>
        <w:right w:val="none" w:sz="0" w:space="0" w:color="auto"/>
      </w:divBdr>
    </w:div>
    <w:div w:id="508062935">
      <w:bodyDiv w:val="1"/>
      <w:marLeft w:val="0"/>
      <w:marRight w:val="0"/>
      <w:marTop w:val="0"/>
      <w:marBottom w:val="0"/>
      <w:divBdr>
        <w:top w:val="none" w:sz="0" w:space="0" w:color="auto"/>
        <w:left w:val="none" w:sz="0" w:space="0" w:color="auto"/>
        <w:bottom w:val="none" w:sz="0" w:space="0" w:color="auto"/>
        <w:right w:val="none" w:sz="0" w:space="0" w:color="auto"/>
      </w:divBdr>
    </w:div>
    <w:div w:id="803936478">
      <w:bodyDiv w:val="1"/>
      <w:marLeft w:val="0"/>
      <w:marRight w:val="0"/>
      <w:marTop w:val="0"/>
      <w:marBottom w:val="0"/>
      <w:divBdr>
        <w:top w:val="none" w:sz="0" w:space="0" w:color="auto"/>
        <w:left w:val="none" w:sz="0" w:space="0" w:color="auto"/>
        <w:bottom w:val="none" w:sz="0" w:space="0" w:color="auto"/>
        <w:right w:val="none" w:sz="0" w:space="0" w:color="auto"/>
      </w:divBdr>
    </w:div>
    <w:div w:id="1066991843">
      <w:bodyDiv w:val="1"/>
      <w:marLeft w:val="0"/>
      <w:marRight w:val="0"/>
      <w:marTop w:val="0"/>
      <w:marBottom w:val="0"/>
      <w:divBdr>
        <w:top w:val="none" w:sz="0" w:space="0" w:color="auto"/>
        <w:left w:val="none" w:sz="0" w:space="0" w:color="auto"/>
        <w:bottom w:val="none" w:sz="0" w:space="0" w:color="auto"/>
        <w:right w:val="none" w:sz="0" w:space="0" w:color="auto"/>
      </w:divBdr>
    </w:div>
    <w:div w:id="1197886527">
      <w:bodyDiv w:val="1"/>
      <w:marLeft w:val="0"/>
      <w:marRight w:val="0"/>
      <w:marTop w:val="0"/>
      <w:marBottom w:val="0"/>
      <w:divBdr>
        <w:top w:val="none" w:sz="0" w:space="0" w:color="auto"/>
        <w:left w:val="none" w:sz="0" w:space="0" w:color="auto"/>
        <w:bottom w:val="none" w:sz="0" w:space="0" w:color="auto"/>
        <w:right w:val="none" w:sz="0" w:space="0" w:color="auto"/>
      </w:divBdr>
    </w:div>
    <w:div w:id="1247879910">
      <w:bodyDiv w:val="1"/>
      <w:marLeft w:val="0"/>
      <w:marRight w:val="0"/>
      <w:marTop w:val="0"/>
      <w:marBottom w:val="0"/>
      <w:divBdr>
        <w:top w:val="none" w:sz="0" w:space="0" w:color="auto"/>
        <w:left w:val="none" w:sz="0" w:space="0" w:color="auto"/>
        <w:bottom w:val="none" w:sz="0" w:space="0" w:color="auto"/>
        <w:right w:val="none" w:sz="0" w:space="0" w:color="auto"/>
      </w:divBdr>
    </w:div>
    <w:div w:id="1291471717">
      <w:bodyDiv w:val="1"/>
      <w:marLeft w:val="0"/>
      <w:marRight w:val="0"/>
      <w:marTop w:val="0"/>
      <w:marBottom w:val="0"/>
      <w:divBdr>
        <w:top w:val="none" w:sz="0" w:space="0" w:color="auto"/>
        <w:left w:val="none" w:sz="0" w:space="0" w:color="auto"/>
        <w:bottom w:val="none" w:sz="0" w:space="0" w:color="auto"/>
        <w:right w:val="none" w:sz="0" w:space="0" w:color="auto"/>
      </w:divBdr>
    </w:div>
    <w:div w:id="2117746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16A94-B720-4D9E-B0E6-42B9E89E8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4865</Words>
  <Characters>27732</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LS template for N3</vt:lpstr>
    </vt:vector>
  </TitlesOfParts>
  <Company>CMCC</Company>
  <LinksUpToDate>false</LinksUpToDate>
  <CharactersWithSpaces>32532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 LI</dc:creator>
  <cp:keywords/>
  <dc:description/>
  <cp:lastModifiedBy>zhengyi</cp:lastModifiedBy>
  <cp:revision>3</cp:revision>
  <cp:lastPrinted>2002-04-23T01:10:00Z</cp:lastPrinted>
  <dcterms:created xsi:type="dcterms:W3CDTF">2021-08-06T09:28:00Z</dcterms:created>
  <dcterms:modified xsi:type="dcterms:W3CDTF">2021-08-06T09:28:00Z</dcterms:modified>
</cp:coreProperties>
</file>