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1B46E8" w14:textId="54F83C33" w:rsidR="0075289F" w:rsidRPr="00D33070" w:rsidRDefault="0075289F" w:rsidP="0075289F">
      <w:pPr>
        <w:pStyle w:val="CRCoverPage"/>
        <w:spacing w:after="0"/>
        <w:outlineLvl w:val="0"/>
        <w:rPr>
          <w:bCs/>
          <w:noProof/>
          <w:sz w:val="22"/>
          <w:lang w:eastAsia="zh-CN"/>
        </w:rPr>
      </w:pPr>
      <w:r w:rsidRPr="00D33070">
        <w:rPr>
          <w:b/>
          <w:bCs/>
          <w:noProof/>
          <w:sz w:val="22"/>
          <w:lang w:eastAsia="zh-CN"/>
        </w:rPr>
        <w:t>3GPP TSG RAN WG1 #106-e</w:t>
      </w:r>
      <w:r w:rsidRPr="00D33070">
        <w:rPr>
          <w:b/>
          <w:bCs/>
          <w:noProof/>
          <w:sz w:val="22"/>
          <w:lang w:eastAsia="zh-CN"/>
        </w:rPr>
        <w:tab/>
      </w:r>
      <w:r w:rsidRPr="00D33070">
        <w:rPr>
          <w:b/>
          <w:bCs/>
          <w:noProof/>
          <w:sz w:val="22"/>
          <w:lang w:eastAsia="zh-CN"/>
        </w:rPr>
        <w:tab/>
      </w:r>
      <w:r w:rsidRPr="00D33070">
        <w:rPr>
          <w:b/>
          <w:bCs/>
          <w:noProof/>
          <w:sz w:val="22"/>
          <w:lang w:eastAsia="zh-CN"/>
        </w:rPr>
        <w:tab/>
      </w:r>
      <w:r>
        <w:rPr>
          <w:rFonts w:hint="eastAsia"/>
          <w:b/>
          <w:bCs/>
          <w:noProof/>
          <w:sz w:val="22"/>
          <w:lang w:eastAsia="zh-CN"/>
        </w:rPr>
        <w:t xml:space="preserve">                                           </w:t>
      </w:r>
      <w:r w:rsidRPr="00B15899">
        <w:rPr>
          <w:b/>
          <w:bCs/>
          <w:noProof/>
          <w:sz w:val="22"/>
        </w:rPr>
        <w:t>R1-21</w:t>
      </w:r>
      <w:r>
        <w:rPr>
          <w:rFonts w:hint="eastAsia"/>
          <w:b/>
          <w:bCs/>
          <w:noProof/>
          <w:sz w:val="22"/>
          <w:lang w:eastAsia="zh-CN"/>
        </w:rPr>
        <w:t>0720</w:t>
      </w:r>
      <w:r w:rsidR="00500A98">
        <w:rPr>
          <w:rFonts w:hint="eastAsia"/>
          <w:b/>
          <w:bCs/>
          <w:noProof/>
          <w:sz w:val="22"/>
          <w:lang w:eastAsia="zh-CN"/>
        </w:rPr>
        <w:t>9</w:t>
      </w:r>
      <w:bookmarkStart w:id="0" w:name="_GoBack"/>
      <w:bookmarkEnd w:id="0"/>
    </w:p>
    <w:p w14:paraId="517BF2DE" w14:textId="77777777" w:rsidR="0075289F" w:rsidRPr="00D33070" w:rsidRDefault="0075289F" w:rsidP="0075289F">
      <w:pPr>
        <w:pStyle w:val="CRCoverPage"/>
        <w:spacing w:after="0"/>
        <w:outlineLvl w:val="0"/>
        <w:rPr>
          <w:b/>
          <w:bCs/>
          <w:noProof/>
          <w:sz w:val="22"/>
          <w:lang w:eastAsia="zh-CN"/>
        </w:rPr>
      </w:pPr>
      <w:r w:rsidRPr="00D33070">
        <w:rPr>
          <w:b/>
          <w:bCs/>
          <w:noProof/>
          <w:sz w:val="22"/>
          <w:lang w:eastAsia="zh-CN"/>
        </w:rPr>
        <w:t>e-Meeting, August 16</w:t>
      </w:r>
      <w:r w:rsidRPr="00D33070">
        <w:rPr>
          <w:b/>
          <w:bCs/>
          <w:noProof/>
          <w:sz w:val="22"/>
          <w:vertAlign w:val="superscript"/>
          <w:lang w:eastAsia="zh-CN"/>
        </w:rPr>
        <w:t>th</w:t>
      </w:r>
      <w:r>
        <w:rPr>
          <w:rFonts w:hint="eastAsia"/>
          <w:b/>
          <w:bCs/>
          <w:noProof/>
          <w:sz w:val="22"/>
          <w:lang w:eastAsia="zh-CN"/>
        </w:rPr>
        <w:t xml:space="preserve"> </w:t>
      </w:r>
      <w:r w:rsidRPr="00D33070">
        <w:rPr>
          <w:b/>
          <w:bCs/>
          <w:noProof/>
          <w:sz w:val="22"/>
          <w:lang w:eastAsia="zh-CN"/>
        </w:rPr>
        <w:t>– 27</w:t>
      </w:r>
      <w:r w:rsidRPr="00D33070">
        <w:rPr>
          <w:b/>
          <w:bCs/>
          <w:noProof/>
          <w:sz w:val="22"/>
          <w:vertAlign w:val="superscript"/>
          <w:lang w:eastAsia="zh-CN"/>
        </w:rPr>
        <w:t>th</w:t>
      </w:r>
      <w:r w:rsidRPr="00D33070">
        <w:rPr>
          <w:b/>
          <w:bCs/>
          <w:noProof/>
          <w:sz w:val="22"/>
          <w:lang w:eastAsia="zh-CN"/>
        </w:rPr>
        <w:t>, 2021</w:t>
      </w:r>
    </w:p>
    <w:p w14:paraId="6327081F" w14:textId="77777777" w:rsidR="002328B0" w:rsidRPr="0075289F" w:rsidRDefault="002328B0" w:rsidP="002328B0">
      <w:pPr>
        <w:pStyle w:val="a4"/>
        <w:tabs>
          <w:tab w:val="left" w:pos="1800"/>
        </w:tabs>
        <w:ind w:left="1800" w:hanging="1800"/>
        <w:rPr>
          <w:rFonts w:eastAsia="宋体"/>
          <w:sz w:val="22"/>
          <w:lang w:val="en-GB" w:eastAsia="zh-CN"/>
        </w:rPr>
      </w:pPr>
    </w:p>
    <w:p w14:paraId="6B6F8239" w14:textId="77777777" w:rsidR="002328B0" w:rsidRPr="00076FD3" w:rsidRDefault="002328B0" w:rsidP="002328B0">
      <w:pPr>
        <w:pStyle w:val="a4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076FD3">
        <w:rPr>
          <w:rFonts w:eastAsia="宋体"/>
          <w:sz w:val="22"/>
          <w:lang w:eastAsia="zh-CN"/>
        </w:rPr>
        <w:t>Source:</w:t>
      </w:r>
      <w:r w:rsidRPr="00076FD3">
        <w:rPr>
          <w:rFonts w:eastAsia="宋体"/>
          <w:sz w:val="22"/>
          <w:lang w:eastAsia="zh-CN"/>
        </w:rPr>
        <w:tab/>
        <w:t>OPPO</w:t>
      </w:r>
    </w:p>
    <w:p w14:paraId="1A5F338E" w14:textId="7FCFED15" w:rsidR="00DA1CEB" w:rsidRPr="00076FD3" w:rsidRDefault="002328B0" w:rsidP="00DA1CEB">
      <w:pPr>
        <w:pStyle w:val="a4"/>
        <w:tabs>
          <w:tab w:val="clear" w:pos="4536"/>
          <w:tab w:val="left" w:pos="1800"/>
        </w:tabs>
        <w:spacing w:line="288" w:lineRule="auto"/>
        <w:ind w:left="1800" w:hanging="1800"/>
      </w:pPr>
      <w:r w:rsidRPr="00076FD3">
        <w:rPr>
          <w:sz w:val="22"/>
        </w:rPr>
        <w:t>Title:</w:t>
      </w:r>
      <w:r w:rsidRPr="00076FD3">
        <w:rPr>
          <w:sz w:val="22"/>
        </w:rPr>
        <w:tab/>
      </w:r>
      <w:r w:rsidR="00DA1CEB" w:rsidRPr="00076FD3">
        <w:rPr>
          <w:sz w:val="22"/>
        </w:rPr>
        <w:t>CSI enhancements</w:t>
      </w:r>
      <w:r w:rsidR="00494F7F" w:rsidRPr="00076FD3">
        <w:rPr>
          <w:sz w:val="22"/>
        </w:rPr>
        <w:t xml:space="preserve"> for</w:t>
      </w:r>
      <w:r w:rsidR="00DA1CEB" w:rsidRPr="00076FD3">
        <w:rPr>
          <w:sz w:val="22"/>
        </w:rPr>
        <w:t xml:space="preserve"> M</w:t>
      </w:r>
      <w:r w:rsidR="005B250B" w:rsidRPr="00076FD3">
        <w:rPr>
          <w:sz w:val="22"/>
        </w:rPr>
        <w:t>-</w:t>
      </w:r>
      <w:r w:rsidR="00DA1CEB" w:rsidRPr="00076FD3">
        <w:rPr>
          <w:sz w:val="22"/>
        </w:rPr>
        <w:t>TRP and FR1 FDD reciprocity</w:t>
      </w:r>
    </w:p>
    <w:p w14:paraId="4D626EB5" w14:textId="0920DD98" w:rsidR="002328B0" w:rsidRPr="00076FD3" w:rsidRDefault="002328B0" w:rsidP="00DA1CEB">
      <w:pPr>
        <w:pStyle w:val="a4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076FD3">
        <w:rPr>
          <w:sz w:val="22"/>
        </w:rPr>
        <w:t>Agenda Item:</w:t>
      </w:r>
      <w:r w:rsidRPr="00076FD3">
        <w:rPr>
          <w:sz w:val="22"/>
        </w:rPr>
        <w:tab/>
      </w:r>
      <w:r w:rsidR="00DA1CEB" w:rsidRPr="00076FD3">
        <w:rPr>
          <w:rFonts w:eastAsia="宋体"/>
          <w:sz w:val="22"/>
          <w:lang w:eastAsia="zh-CN"/>
        </w:rPr>
        <w:t>8.1</w:t>
      </w:r>
      <w:r w:rsidR="000C25C9" w:rsidRPr="00076FD3">
        <w:rPr>
          <w:rFonts w:eastAsia="宋体"/>
          <w:sz w:val="22"/>
          <w:lang w:eastAsia="zh-CN"/>
        </w:rPr>
        <w:t>.4</w:t>
      </w:r>
    </w:p>
    <w:p w14:paraId="543DF882" w14:textId="77777777" w:rsidR="002328B0" w:rsidRPr="00076FD3" w:rsidRDefault="002328B0" w:rsidP="002328B0">
      <w:pPr>
        <w:pStyle w:val="a4"/>
        <w:tabs>
          <w:tab w:val="left" w:pos="1800"/>
        </w:tabs>
        <w:spacing w:line="288" w:lineRule="auto"/>
        <w:rPr>
          <w:sz w:val="22"/>
        </w:rPr>
      </w:pPr>
      <w:r w:rsidRPr="00076FD3">
        <w:rPr>
          <w:sz w:val="22"/>
        </w:rPr>
        <w:t>Document for:</w:t>
      </w:r>
      <w:r w:rsidRPr="00076FD3">
        <w:rPr>
          <w:sz w:val="22"/>
        </w:rPr>
        <w:tab/>
        <w:t>Discussion and Decision</w:t>
      </w:r>
    </w:p>
    <w:p w14:paraId="68737C80" w14:textId="77777777" w:rsidR="002328B0" w:rsidRPr="00076FD3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1ACF66BE" w14:textId="0049FB82" w:rsidR="00183EE7" w:rsidRPr="00076FD3" w:rsidRDefault="00FE5E75" w:rsidP="008750AD">
      <w:pPr>
        <w:pStyle w:val="1"/>
      </w:pPr>
      <w:r w:rsidRPr="00076FD3">
        <w:t>Introduction</w:t>
      </w:r>
    </w:p>
    <w:p w14:paraId="3CCD578C" w14:textId="302869AA" w:rsidR="00EC459D" w:rsidRPr="00076FD3" w:rsidRDefault="009D4AAF" w:rsidP="009478AB">
      <w:pPr>
        <w:pStyle w:val="00Text"/>
      </w:pPr>
      <w:r w:rsidRPr="00076FD3">
        <w:t xml:space="preserve">As agreed in </w:t>
      </w:r>
      <w:r w:rsidR="009C2730" w:rsidRPr="00076FD3">
        <w:t xml:space="preserve">3GPP TSG RAN Meeting #86, </w:t>
      </w:r>
      <w:r w:rsidRPr="00076FD3">
        <w:t xml:space="preserve">further enhancement on </w:t>
      </w:r>
      <w:r w:rsidR="009C2730" w:rsidRPr="00076FD3">
        <w:t xml:space="preserve">CSI measurement and reporting </w:t>
      </w:r>
      <w:r w:rsidRPr="00076FD3">
        <w:t xml:space="preserve">is </w:t>
      </w:r>
      <w:r w:rsidR="009C2730" w:rsidRPr="00076FD3">
        <w:t>one of NR MIMO objectives in Rel-17 [1]</w:t>
      </w:r>
      <w:r w:rsidRPr="00076FD3">
        <w:t>. So far, the following pertinent agreements on that are achieved:</w:t>
      </w:r>
      <w:r w:rsidR="009C2730" w:rsidRPr="00076FD3">
        <w:t xml:space="preserve"> </w:t>
      </w:r>
    </w:p>
    <w:p w14:paraId="57F2B52C" w14:textId="77777777" w:rsidR="00403F8C" w:rsidRPr="00076FD3" w:rsidRDefault="00403F8C" w:rsidP="00EC54B2">
      <w:pPr>
        <w:jc w:val="both"/>
        <w:rPr>
          <w:rFonts w:eastAsia="宋体"/>
          <w:b/>
          <w:bCs/>
          <w:i/>
          <w:szCs w:val="20"/>
          <w:highlight w:val="green"/>
        </w:rPr>
      </w:pPr>
      <w:r w:rsidRPr="00076FD3">
        <w:rPr>
          <w:rFonts w:eastAsia="宋体"/>
          <w:b/>
          <w:bCs/>
          <w:i/>
          <w:szCs w:val="20"/>
          <w:highlight w:val="green"/>
        </w:rPr>
        <w:t>Agreement</w:t>
      </w:r>
    </w:p>
    <w:p w14:paraId="151D348D" w14:textId="77777777" w:rsidR="00403F8C" w:rsidRPr="00076FD3" w:rsidRDefault="00403F8C" w:rsidP="00EC54B2">
      <w:pPr>
        <w:jc w:val="both"/>
        <w:rPr>
          <w:rFonts w:eastAsia="宋体"/>
          <w:i/>
          <w:szCs w:val="20"/>
        </w:rPr>
      </w:pPr>
      <w:r w:rsidRPr="00076FD3">
        <w:rPr>
          <w:rFonts w:eastAsia="宋体"/>
          <w:i/>
          <w:szCs w:val="20"/>
        </w:rPr>
        <w:t xml:space="preserve">For Rel-17 port selection codebook, the maximal value of CSI-RS port number P as </w:t>
      </w:r>
      <w:proofErr w:type="spellStart"/>
      <w:r w:rsidRPr="00076FD3">
        <w:rPr>
          <w:rFonts w:eastAsia="宋体"/>
          <w:i/>
          <w:szCs w:val="20"/>
        </w:rPr>
        <w:t>P</w:t>
      </w:r>
      <w:r w:rsidRPr="00076FD3">
        <w:rPr>
          <w:rFonts w:eastAsia="宋体"/>
          <w:i/>
          <w:szCs w:val="20"/>
          <w:vertAlign w:val="subscript"/>
        </w:rPr>
        <w:t>max</w:t>
      </w:r>
      <w:proofErr w:type="spellEnd"/>
      <w:r w:rsidRPr="00076FD3">
        <w:rPr>
          <w:rFonts w:eastAsia="宋体"/>
          <w:i/>
          <w:szCs w:val="20"/>
        </w:rPr>
        <w:t> is 32.</w:t>
      </w:r>
    </w:p>
    <w:p w14:paraId="1C75B75A" w14:textId="77777777" w:rsidR="00403F8C" w:rsidRPr="00076FD3" w:rsidRDefault="00403F8C" w:rsidP="00EC54B2">
      <w:pPr>
        <w:rPr>
          <w:i/>
          <w:szCs w:val="20"/>
          <w:lang w:eastAsia="x-none"/>
        </w:rPr>
      </w:pPr>
    </w:p>
    <w:p w14:paraId="6B07BF06" w14:textId="77777777" w:rsidR="00403F8C" w:rsidRPr="00076FD3" w:rsidRDefault="00403F8C" w:rsidP="00EC54B2">
      <w:pPr>
        <w:rPr>
          <w:b/>
          <w:bCs/>
          <w:i/>
          <w:szCs w:val="20"/>
          <w:lang w:eastAsia="x-none"/>
        </w:rPr>
      </w:pPr>
      <w:r w:rsidRPr="00076FD3">
        <w:rPr>
          <w:b/>
          <w:bCs/>
          <w:i/>
          <w:szCs w:val="20"/>
          <w:lang w:eastAsia="x-none"/>
        </w:rPr>
        <w:t>Conclusion</w:t>
      </w:r>
    </w:p>
    <w:p w14:paraId="23384663" w14:textId="77777777" w:rsidR="00403F8C" w:rsidRPr="00076FD3" w:rsidRDefault="00403F8C" w:rsidP="00EC54B2">
      <w:pPr>
        <w:jc w:val="both"/>
        <w:rPr>
          <w:rFonts w:eastAsia="宋体"/>
          <w:bCs/>
          <w:i/>
          <w:szCs w:val="20"/>
        </w:rPr>
      </w:pPr>
      <w:r w:rsidRPr="00076FD3">
        <w:rPr>
          <w:rFonts w:eastAsia="宋体"/>
          <w:bCs/>
          <w:i/>
          <w:szCs w:val="20"/>
        </w:rPr>
        <w:t>At least for rank 1, no further restriction or condition is applied for polarization-common based free-selection and combinatorial coefficient based port selection for W</w:t>
      </w:r>
      <w:r w:rsidRPr="00076FD3">
        <w:rPr>
          <w:rFonts w:eastAsia="宋体"/>
          <w:bCs/>
          <w:i/>
          <w:szCs w:val="20"/>
          <w:vertAlign w:val="subscript"/>
        </w:rPr>
        <w:t>1</w:t>
      </w:r>
      <w:r w:rsidRPr="00076FD3">
        <w:rPr>
          <w:rFonts w:eastAsia="宋体"/>
          <w:bCs/>
          <w:i/>
          <w:szCs w:val="20"/>
        </w:rPr>
        <w:t>.</w:t>
      </w:r>
    </w:p>
    <w:p w14:paraId="40F10B86" w14:textId="77777777" w:rsidR="00403F8C" w:rsidRPr="00076FD3" w:rsidRDefault="00403F8C" w:rsidP="00EC54B2">
      <w:pPr>
        <w:rPr>
          <w:i/>
          <w:szCs w:val="20"/>
          <w:lang w:eastAsia="x-none"/>
        </w:rPr>
      </w:pPr>
    </w:p>
    <w:p w14:paraId="7A53D90F" w14:textId="77777777" w:rsidR="00403F8C" w:rsidRPr="00076FD3" w:rsidRDefault="00403F8C" w:rsidP="00EC54B2">
      <w:pPr>
        <w:jc w:val="both"/>
        <w:rPr>
          <w:rFonts w:eastAsia="宋体"/>
          <w:b/>
          <w:bCs/>
          <w:i/>
          <w:szCs w:val="20"/>
          <w:highlight w:val="darkYellow"/>
        </w:rPr>
      </w:pPr>
      <w:r w:rsidRPr="00076FD3">
        <w:rPr>
          <w:rFonts w:eastAsia="宋体"/>
          <w:b/>
          <w:bCs/>
          <w:i/>
          <w:szCs w:val="20"/>
          <w:highlight w:val="darkYellow"/>
        </w:rPr>
        <w:t>Working Assumption</w:t>
      </w:r>
    </w:p>
    <w:p w14:paraId="7DBB1C4A" w14:textId="77777777" w:rsidR="00403F8C" w:rsidRPr="00076FD3" w:rsidRDefault="00403F8C" w:rsidP="00EC54B2">
      <w:pPr>
        <w:jc w:val="both"/>
        <w:rPr>
          <w:rFonts w:eastAsia="宋体"/>
          <w:i/>
          <w:szCs w:val="20"/>
        </w:rPr>
      </w:pPr>
      <w:r w:rsidRPr="00076FD3">
        <w:rPr>
          <w:rFonts w:eastAsia="宋体"/>
          <w:i/>
          <w:szCs w:val="20"/>
        </w:rPr>
        <w:t xml:space="preserve">At least for rank 1, FD bases used for </w:t>
      </w:r>
      <w:proofErr w:type="spellStart"/>
      <w:r w:rsidRPr="00076FD3">
        <w:rPr>
          <w:rFonts w:eastAsia="宋体"/>
          <w:i/>
          <w:szCs w:val="20"/>
        </w:rPr>
        <w:t>W</w:t>
      </w:r>
      <w:r w:rsidRPr="00076FD3">
        <w:rPr>
          <w:rFonts w:eastAsia="宋体"/>
          <w:i/>
          <w:szCs w:val="20"/>
          <w:vertAlign w:val="subscript"/>
        </w:rPr>
        <w:t>f</w:t>
      </w:r>
      <w:proofErr w:type="spellEnd"/>
      <w:r w:rsidRPr="00076FD3">
        <w:rPr>
          <w:rFonts w:eastAsia="宋体"/>
          <w:i/>
          <w:szCs w:val="20"/>
        </w:rPr>
        <w:t xml:space="preserve"> quantization are limited within a single window with size N configured to the UE whereas FD bases in the window must be consecutive from an orthogonal DFT matrix, i.e. Alt 1 </w:t>
      </w:r>
    </w:p>
    <w:p w14:paraId="0E394F3A" w14:textId="77777777" w:rsidR="00403F8C" w:rsidRPr="00076FD3" w:rsidRDefault="00403F8C" w:rsidP="00F161A8">
      <w:pPr>
        <w:pStyle w:val="ad"/>
        <w:numPr>
          <w:ilvl w:val="0"/>
          <w:numId w:val="15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FFS: Further dependence/restriction, e.g. conditioned on N</w:t>
      </w:r>
      <w:r w:rsidRPr="00076FD3">
        <w:rPr>
          <w:i/>
          <w:sz w:val="20"/>
          <w:szCs w:val="20"/>
          <w:vertAlign w:val="subscript"/>
        </w:rPr>
        <w:t>3</w:t>
      </w:r>
      <w:r w:rsidRPr="00076FD3">
        <w:rPr>
          <w:i/>
          <w:sz w:val="20"/>
          <w:szCs w:val="20"/>
        </w:rPr>
        <w:t xml:space="preserve"> or the number of CSI-RS ports, can be applied to above design. If does, how to support a non-consecutive FD bases used for </w:t>
      </w:r>
      <w:proofErr w:type="spellStart"/>
      <w:r w:rsidRPr="00076FD3">
        <w:rPr>
          <w:i/>
          <w:sz w:val="20"/>
          <w:szCs w:val="20"/>
        </w:rPr>
        <w:t>W</w:t>
      </w:r>
      <w:r w:rsidRPr="00076FD3">
        <w:rPr>
          <w:i/>
          <w:sz w:val="20"/>
          <w:szCs w:val="20"/>
          <w:vertAlign w:val="subscript"/>
        </w:rPr>
        <w:t>f</w:t>
      </w:r>
      <w:proofErr w:type="spellEnd"/>
      <w:r w:rsidRPr="00076FD3">
        <w:rPr>
          <w:i/>
          <w:sz w:val="20"/>
          <w:szCs w:val="20"/>
        </w:rPr>
        <w:t xml:space="preserve"> quantization </w:t>
      </w:r>
    </w:p>
    <w:p w14:paraId="47A11FCA" w14:textId="77777777" w:rsidR="00403F8C" w:rsidRPr="00076FD3" w:rsidRDefault="00403F8C" w:rsidP="00F161A8">
      <w:pPr>
        <w:pStyle w:val="ad"/>
        <w:numPr>
          <w:ilvl w:val="0"/>
          <w:numId w:val="15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FFS: Whether to introduce thresholds for N</w:t>
      </w:r>
      <w:r w:rsidRPr="00076FD3">
        <w:rPr>
          <w:i/>
          <w:sz w:val="20"/>
          <w:szCs w:val="20"/>
          <w:vertAlign w:val="subscript"/>
        </w:rPr>
        <w:t>3</w:t>
      </w:r>
      <w:r w:rsidRPr="00076FD3">
        <w:rPr>
          <w:i/>
          <w:sz w:val="20"/>
          <w:szCs w:val="20"/>
        </w:rPr>
        <w:t xml:space="preserve"> and/or P</w:t>
      </w:r>
    </w:p>
    <w:p w14:paraId="0B4D594F" w14:textId="77777777" w:rsidR="00403F8C" w:rsidRPr="00076FD3" w:rsidRDefault="00403F8C" w:rsidP="00EC54B2">
      <w:pPr>
        <w:rPr>
          <w:i/>
          <w:szCs w:val="20"/>
          <w:lang w:eastAsia="x-none"/>
        </w:rPr>
      </w:pPr>
    </w:p>
    <w:p w14:paraId="3167E5C5" w14:textId="77777777" w:rsidR="00403F8C" w:rsidRPr="00076FD3" w:rsidRDefault="00403F8C" w:rsidP="00EC54B2">
      <w:pPr>
        <w:jc w:val="both"/>
        <w:rPr>
          <w:rFonts w:eastAsia="宋体"/>
          <w:b/>
          <w:bCs/>
          <w:i/>
          <w:szCs w:val="20"/>
          <w:highlight w:val="green"/>
        </w:rPr>
      </w:pPr>
      <w:r w:rsidRPr="00076FD3">
        <w:rPr>
          <w:rFonts w:eastAsia="宋体"/>
          <w:b/>
          <w:bCs/>
          <w:i/>
          <w:szCs w:val="20"/>
          <w:highlight w:val="green"/>
        </w:rPr>
        <w:t>Agreement</w:t>
      </w:r>
    </w:p>
    <w:p w14:paraId="79E687A3" w14:textId="77777777" w:rsidR="00403F8C" w:rsidRPr="00076FD3" w:rsidRDefault="00403F8C" w:rsidP="00EC54B2">
      <w:pPr>
        <w:jc w:val="both"/>
        <w:rPr>
          <w:rFonts w:eastAsia="宋体"/>
          <w:i/>
          <w:szCs w:val="20"/>
        </w:rPr>
      </w:pPr>
      <w:r w:rsidRPr="00076FD3">
        <w:rPr>
          <w:rFonts w:eastAsia="宋体"/>
          <w:i/>
          <w:szCs w:val="20"/>
        </w:rPr>
        <w:t>A polarization-specific bitmap for indication non-zero coefficients should be supported for W</w:t>
      </w:r>
      <w:r w:rsidRPr="00076FD3">
        <w:rPr>
          <w:rFonts w:eastAsia="宋体"/>
          <w:i/>
          <w:szCs w:val="20"/>
          <w:vertAlign w:val="subscript"/>
        </w:rPr>
        <w:t>2</w:t>
      </w:r>
      <w:r w:rsidRPr="00076FD3">
        <w:rPr>
          <w:rFonts w:eastAsia="宋体"/>
          <w:i/>
          <w:szCs w:val="20"/>
        </w:rPr>
        <w:t>.</w:t>
      </w:r>
    </w:p>
    <w:p w14:paraId="1BEE6696" w14:textId="77777777" w:rsidR="00403F8C" w:rsidRPr="00076FD3" w:rsidRDefault="00403F8C" w:rsidP="00EC54B2">
      <w:pPr>
        <w:rPr>
          <w:i/>
          <w:szCs w:val="20"/>
          <w:lang w:eastAsia="x-none"/>
        </w:rPr>
      </w:pPr>
    </w:p>
    <w:p w14:paraId="23E25166" w14:textId="77777777" w:rsidR="00403F8C" w:rsidRPr="00076FD3" w:rsidRDefault="00403F8C" w:rsidP="00EC54B2">
      <w:pPr>
        <w:jc w:val="both"/>
        <w:rPr>
          <w:rFonts w:eastAsia="宋体"/>
          <w:b/>
          <w:bCs/>
          <w:i/>
          <w:szCs w:val="20"/>
          <w:highlight w:val="green"/>
        </w:rPr>
      </w:pPr>
      <w:r w:rsidRPr="00076FD3">
        <w:rPr>
          <w:rFonts w:eastAsia="宋体"/>
          <w:b/>
          <w:bCs/>
          <w:i/>
          <w:szCs w:val="20"/>
          <w:highlight w:val="green"/>
        </w:rPr>
        <w:t>Agreement</w:t>
      </w:r>
    </w:p>
    <w:p w14:paraId="3C5985C7" w14:textId="77777777" w:rsidR="00403F8C" w:rsidRPr="00076FD3" w:rsidRDefault="00403F8C" w:rsidP="00EC54B2">
      <w:pPr>
        <w:jc w:val="both"/>
        <w:rPr>
          <w:rFonts w:eastAsia="宋体"/>
          <w:i/>
          <w:szCs w:val="20"/>
        </w:rPr>
      </w:pPr>
      <w:r w:rsidRPr="00076FD3">
        <w:rPr>
          <w:rFonts w:eastAsia="宋体"/>
          <w:i/>
          <w:szCs w:val="20"/>
        </w:rPr>
        <w:t>For the quantization of W</w:t>
      </w:r>
      <w:r w:rsidRPr="00076FD3">
        <w:rPr>
          <w:rFonts w:eastAsia="宋体"/>
          <w:i/>
          <w:szCs w:val="20"/>
          <w:vertAlign w:val="subscript"/>
        </w:rPr>
        <w:t>2</w:t>
      </w:r>
      <w:r w:rsidRPr="00076FD3">
        <w:rPr>
          <w:rFonts w:eastAsia="宋体"/>
          <w:i/>
          <w:szCs w:val="20"/>
        </w:rPr>
        <w:t xml:space="preserve"> coefficient, reusing following Rel-16 quantization mechanism for Rank1 at least:</w:t>
      </w:r>
    </w:p>
    <w:p w14:paraId="516E0752" w14:textId="77777777" w:rsidR="00403F8C" w:rsidRPr="00076FD3" w:rsidRDefault="00403F8C" w:rsidP="00F161A8">
      <w:pPr>
        <w:pStyle w:val="ad"/>
        <w:numPr>
          <w:ilvl w:val="0"/>
          <w:numId w:val="16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Two polarization-specific reference amplitudes:</w:t>
      </w:r>
    </w:p>
    <w:p w14:paraId="051BC170" w14:textId="77777777" w:rsidR="00403F8C" w:rsidRPr="00076FD3" w:rsidRDefault="00403F8C" w:rsidP="00F161A8">
      <w:pPr>
        <w:pStyle w:val="ad"/>
        <w:numPr>
          <w:ilvl w:val="1"/>
          <w:numId w:val="16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for the polarization associated with the strongest coefficient, the reference amplitude is not reported</w:t>
      </w:r>
    </w:p>
    <w:p w14:paraId="14D8A7B4" w14:textId="77777777" w:rsidR="00403F8C" w:rsidRPr="00076FD3" w:rsidRDefault="00403F8C" w:rsidP="00F161A8">
      <w:pPr>
        <w:pStyle w:val="ad"/>
        <w:numPr>
          <w:ilvl w:val="1"/>
          <w:numId w:val="16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for the other polarization, reference amplitude is quantized to 4 bits</w:t>
      </w:r>
    </w:p>
    <w:p w14:paraId="56A658D7" w14:textId="77777777" w:rsidR="00403F8C" w:rsidRPr="00076FD3" w:rsidRDefault="00403F8C" w:rsidP="00F161A8">
      <w:pPr>
        <w:pStyle w:val="ad"/>
        <w:numPr>
          <w:ilvl w:val="2"/>
          <w:numId w:val="16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The alphabet is{1, 1/2)^(1/4), (1/4)^(1/4), (1/8)^(1/4), …, (1/2^14)^(1/4), [Reserved]} (-1.5dB step size)</w:t>
      </w:r>
    </w:p>
    <w:p w14:paraId="46AB0FA4" w14:textId="77777777" w:rsidR="00403F8C" w:rsidRPr="00076FD3" w:rsidRDefault="00403F8C" w:rsidP="00F161A8">
      <w:pPr>
        <w:pStyle w:val="ad"/>
        <w:numPr>
          <w:ilvl w:val="0"/>
          <w:numId w:val="16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For coefficients other than the strongest coefficient</w:t>
      </w:r>
    </w:p>
    <w:p w14:paraId="2B83D0C2" w14:textId="77777777" w:rsidR="00403F8C" w:rsidRPr="00076FD3" w:rsidRDefault="00403F8C" w:rsidP="00F161A8">
      <w:pPr>
        <w:pStyle w:val="ad"/>
        <w:numPr>
          <w:ilvl w:val="1"/>
          <w:numId w:val="16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differential amplitude is calculated relative to the associated polarization-specific reference amplitude and quantized to 3 bits</w:t>
      </w:r>
    </w:p>
    <w:p w14:paraId="7AEC7592" w14:textId="77777777" w:rsidR="00403F8C" w:rsidRPr="00076FD3" w:rsidRDefault="00403F8C" w:rsidP="00F161A8">
      <w:pPr>
        <w:pStyle w:val="ad"/>
        <w:numPr>
          <w:ilvl w:val="2"/>
          <w:numId w:val="16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The alphabet is {1, 1/</w:t>
      </w:r>
      <w:proofErr w:type="spellStart"/>
      <w:r w:rsidRPr="00076FD3">
        <w:rPr>
          <w:i/>
          <w:sz w:val="20"/>
          <w:szCs w:val="20"/>
        </w:rPr>
        <w:t>sqrt</w:t>
      </w:r>
      <w:proofErr w:type="spellEnd"/>
      <w:r w:rsidRPr="00076FD3">
        <w:rPr>
          <w:i/>
          <w:sz w:val="20"/>
          <w:szCs w:val="20"/>
        </w:rPr>
        <w:t>(2), 1/2, 1/(2*</w:t>
      </w:r>
      <w:proofErr w:type="spellStart"/>
      <w:r w:rsidRPr="00076FD3">
        <w:rPr>
          <w:i/>
          <w:sz w:val="20"/>
          <w:szCs w:val="20"/>
        </w:rPr>
        <w:t>sqrt</w:t>
      </w:r>
      <w:proofErr w:type="spellEnd"/>
      <w:r w:rsidRPr="00076FD3">
        <w:rPr>
          <w:i/>
          <w:sz w:val="20"/>
          <w:szCs w:val="20"/>
        </w:rPr>
        <w:t>(2)), 1/4, 1/(4*</w:t>
      </w:r>
      <w:proofErr w:type="spellStart"/>
      <w:r w:rsidRPr="00076FD3">
        <w:rPr>
          <w:i/>
          <w:sz w:val="20"/>
          <w:szCs w:val="20"/>
        </w:rPr>
        <w:t>sqrt</w:t>
      </w:r>
      <w:proofErr w:type="spellEnd"/>
      <w:r w:rsidRPr="00076FD3">
        <w:rPr>
          <w:i/>
          <w:sz w:val="20"/>
          <w:szCs w:val="20"/>
        </w:rPr>
        <w:t>(2)), 1/8, 1/(8*</w:t>
      </w:r>
      <w:proofErr w:type="spellStart"/>
      <w:r w:rsidRPr="00076FD3">
        <w:rPr>
          <w:i/>
          <w:sz w:val="20"/>
          <w:szCs w:val="20"/>
        </w:rPr>
        <w:t>sqrt</w:t>
      </w:r>
      <w:proofErr w:type="spellEnd"/>
      <w:r w:rsidRPr="00076FD3">
        <w:rPr>
          <w:i/>
          <w:sz w:val="20"/>
          <w:szCs w:val="20"/>
        </w:rPr>
        <w:t>(2))} (-3dB step size)</w:t>
      </w:r>
    </w:p>
    <w:p w14:paraId="5C674CBC" w14:textId="77777777" w:rsidR="00403F8C" w:rsidRPr="00076FD3" w:rsidRDefault="00403F8C" w:rsidP="00F161A8">
      <w:pPr>
        <w:pStyle w:val="ad"/>
        <w:numPr>
          <w:ilvl w:val="1"/>
          <w:numId w:val="16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phase is quantized to 16PSK</w:t>
      </w:r>
    </w:p>
    <w:p w14:paraId="01F7BB51" w14:textId="77777777" w:rsidR="00403F8C" w:rsidRPr="00076FD3" w:rsidRDefault="00403F8C" w:rsidP="00F161A8">
      <w:pPr>
        <w:pStyle w:val="ad"/>
        <w:numPr>
          <w:ilvl w:val="0"/>
          <w:numId w:val="16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 xml:space="preserve">For the reserved state for reference amplitude, down-select one Alt </w:t>
      </w:r>
    </w:p>
    <w:p w14:paraId="17D9BEF0" w14:textId="77777777" w:rsidR="00403F8C" w:rsidRPr="00076FD3" w:rsidRDefault="00403F8C" w:rsidP="00F161A8">
      <w:pPr>
        <w:pStyle w:val="ad"/>
        <w:numPr>
          <w:ilvl w:val="1"/>
          <w:numId w:val="16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Alt 1: it is kept to be reserved</w:t>
      </w:r>
    </w:p>
    <w:p w14:paraId="177EAC9F" w14:textId="77777777" w:rsidR="00403F8C" w:rsidRPr="00076FD3" w:rsidRDefault="00403F8C" w:rsidP="00F161A8">
      <w:pPr>
        <w:pStyle w:val="ad"/>
        <w:numPr>
          <w:ilvl w:val="1"/>
          <w:numId w:val="16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Alt 2: it is replaced as (1/2)^(15/4)</w:t>
      </w:r>
    </w:p>
    <w:p w14:paraId="71B1196A" w14:textId="77777777" w:rsidR="00403F8C" w:rsidRPr="00076FD3" w:rsidRDefault="00403F8C" w:rsidP="00F161A8">
      <w:pPr>
        <w:pStyle w:val="ad"/>
        <w:numPr>
          <w:ilvl w:val="1"/>
          <w:numId w:val="16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Alt 3: it is replaced as (1/2)^(3/8)</w:t>
      </w:r>
    </w:p>
    <w:p w14:paraId="3228E68D" w14:textId="77777777" w:rsidR="00403F8C" w:rsidRPr="00076FD3" w:rsidRDefault="00403F8C" w:rsidP="00EC54B2">
      <w:pPr>
        <w:jc w:val="both"/>
        <w:rPr>
          <w:rFonts w:eastAsia="宋体"/>
          <w:i/>
          <w:szCs w:val="20"/>
        </w:rPr>
      </w:pPr>
      <w:r w:rsidRPr="00076FD3">
        <w:rPr>
          <w:rFonts w:eastAsia="宋体"/>
          <w:i/>
          <w:iCs/>
          <w:szCs w:val="20"/>
          <w:lang w:eastAsia="zh-CN"/>
        </w:rPr>
        <w:t>Note: whether/how SCI is supported for R17 codebook will be discussed separately</w:t>
      </w:r>
    </w:p>
    <w:p w14:paraId="6ECB5780" w14:textId="77777777" w:rsidR="00403F8C" w:rsidRPr="00076FD3" w:rsidRDefault="00403F8C" w:rsidP="00EC54B2">
      <w:pPr>
        <w:rPr>
          <w:rFonts w:eastAsiaTheme="minorEastAsia"/>
          <w:i/>
          <w:szCs w:val="20"/>
          <w:lang w:eastAsia="zh-CN"/>
        </w:rPr>
      </w:pPr>
    </w:p>
    <w:p w14:paraId="09E8BD31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Style w:val="af0"/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Style w:val="af0"/>
          <w:rFonts w:ascii="Times New Roman" w:hAnsi="Times New Roman" w:cs="Times New Roman"/>
          <w:i/>
          <w:color w:val="auto"/>
          <w:sz w:val="20"/>
          <w:szCs w:val="20"/>
          <w:highlight w:val="green"/>
        </w:rPr>
        <w:t>Agreement</w:t>
      </w:r>
    </w:p>
    <w:p w14:paraId="40AEC5A9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At least for rank 1, </w:t>
      </w:r>
      <w:r w:rsidRPr="00076FD3">
        <w:rPr>
          <w:rStyle w:val="af0"/>
          <w:rFonts w:ascii="Times New Roman" w:hAnsi="Times New Roman" w:cs="Times New Roman"/>
          <w:b w:val="0"/>
          <w:bCs w:val="0"/>
          <w:i/>
          <w:iCs/>
          <w:color w:val="auto"/>
          <w:sz w:val="20"/>
          <w:szCs w:val="20"/>
        </w:rPr>
        <w:t xml:space="preserve">candidate </w:t>
      </w:r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</w:rPr>
        <w:t>values of K</w:t>
      </w:r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  <w:vertAlign w:val="subscript"/>
        </w:rPr>
        <w:t xml:space="preserve">1 </w:t>
      </w:r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</w:rPr>
        <w:t>for port selection matrix W</w:t>
      </w:r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  <w:vertAlign w:val="subscript"/>
        </w:rPr>
        <w:t>1</w:t>
      </w:r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in N</w:t>
      </w:r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  <w:vertAlign w:val="superscript"/>
        </w:rPr>
        <w:t>P*K1</w:t>
      </w:r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are {</w:t>
      </w:r>
      <w:r w:rsidRPr="00076FD3">
        <w:rPr>
          <w:rStyle w:val="af0"/>
          <w:rFonts w:ascii="Times New Roman" w:hAnsi="Times New Roman" w:cs="Times New Roman"/>
          <w:b w:val="0"/>
          <w:bCs w:val="0"/>
          <w:i/>
          <w:iCs/>
          <w:color w:val="auto"/>
          <w:sz w:val="20"/>
          <w:szCs w:val="20"/>
        </w:rPr>
        <w:t>2,</w:t>
      </w:r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4, 8, 12, 16, 24, 32}. </w:t>
      </w:r>
    </w:p>
    <w:p w14:paraId="0BE1BB77" w14:textId="77777777" w:rsidR="00403F8C" w:rsidRPr="00076FD3" w:rsidRDefault="00403F8C" w:rsidP="00F161A8">
      <w:pPr>
        <w:pStyle w:val="ae"/>
        <w:numPr>
          <w:ilvl w:val="0"/>
          <w:numId w:val="18"/>
        </w:numPr>
        <w:spacing w:before="0" w:beforeAutospacing="0" w:after="0" w:afterAutospacing="0"/>
        <w:jc w:val="both"/>
        <w:rPr>
          <w:rStyle w:val="af0"/>
          <w:rFonts w:ascii="Times New Roman" w:hAnsi="Times New Roman" w:cs="Times New Roman"/>
          <w:b w:val="0"/>
          <w:bCs w:val="0"/>
          <w:i/>
          <w:iCs/>
          <w:color w:val="auto"/>
          <w:sz w:val="20"/>
          <w:szCs w:val="20"/>
        </w:rPr>
      </w:pPr>
      <w:r w:rsidRPr="00076FD3">
        <w:rPr>
          <w:rStyle w:val="af0"/>
          <w:rFonts w:ascii="Times New Roman" w:hAnsi="Times New Roman" w:cs="Times New Roman"/>
          <w:b w:val="0"/>
          <w:bCs w:val="0"/>
          <w:i/>
          <w:iCs/>
          <w:color w:val="auto"/>
          <w:sz w:val="20"/>
          <w:szCs w:val="20"/>
        </w:rPr>
        <w:t>Note: for polarization-common based free-selection, it means to select the same L=K</w:t>
      </w:r>
      <w:r w:rsidRPr="00076FD3">
        <w:rPr>
          <w:rStyle w:val="af0"/>
          <w:rFonts w:ascii="Times New Roman" w:hAnsi="Times New Roman" w:cs="Times New Roman"/>
          <w:b w:val="0"/>
          <w:bCs w:val="0"/>
          <w:i/>
          <w:iCs/>
          <w:color w:val="auto"/>
          <w:sz w:val="20"/>
          <w:szCs w:val="20"/>
          <w:vertAlign w:val="subscript"/>
        </w:rPr>
        <w:t>1</w:t>
      </w:r>
      <w:r w:rsidRPr="00076FD3">
        <w:rPr>
          <w:rStyle w:val="af0"/>
          <w:rFonts w:ascii="Times New Roman" w:hAnsi="Times New Roman" w:cs="Times New Roman"/>
          <w:b w:val="0"/>
          <w:bCs w:val="0"/>
          <w:i/>
          <w:iCs/>
          <w:color w:val="auto"/>
          <w:sz w:val="20"/>
          <w:szCs w:val="20"/>
        </w:rPr>
        <w:t>/2 ports out of P/2 ports for both polarizations</w:t>
      </w:r>
    </w:p>
    <w:p w14:paraId="6DE17A40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Style w:val="af0"/>
          <w:rFonts w:ascii="Times New Roman" w:hAnsi="Times New Roman" w:cs="Times New Roman"/>
          <w:i/>
          <w:color w:val="auto"/>
          <w:sz w:val="20"/>
          <w:szCs w:val="20"/>
        </w:rPr>
      </w:pPr>
    </w:p>
    <w:p w14:paraId="7E1BE806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Style w:val="af0"/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Style w:val="af0"/>
          <w:rFonts w:ascii="Times New Roman" w:hAnsi="Times New Roman" w:cs="Times New Roman"/>
          <w:i/>
          <w:color w:val="auto"/>
          <w:sz w:val="20"/>
          <w:szCs w:val="20"/>
          <w:highlight w:val="green"/>
        </w:rPr>
        <w:t>Agreement</w:t>
      </w:r>
    </w:p>
    <w:p w14:paraId="0FA13B46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>Further reduction for possible parameter combinations among codebook parameters of Rel-17 port selection codebook,</w:t>
      </w:r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</w:rPr>
        <w:t xml:space="preserve"> e.g. {K</w:t>
      </w:r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  <w:vertAlign w:val="subscript"/>
        </w:rPr>
        <w:t>1</w:t>
      </w:r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</w:rPr>
        <w:t xml:space="preserve">, </w:t>
      </w:r>
      <w:proofErr w:type="spellStart"/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</w:rPr>
        <w:t>M</w:t>
      </w:r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  <w:vertAlign w:val="subscript"/>
        </w:rPr>
        <w:t>v</w:t>
      </w:r>
      <w:proofErr w:type="spellEnd"/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</w:rPr>
        <w:t xml:space="preserve">, </w:t>
      </w:r>
      <w:proofErr w:type="gramStart"/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</w:rPr>
        <w:t>Beta</w:t>
      </w:r>
      <w:proofErr w:type="gramEnd"/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</w:rPr>
        <w:t xml:space="preserve">}, </w:t>
      </w: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>will be discussed jointly once candidate values are determined</w:t>
      </w:r>
    </w:p>
    <w:p w14:paraId="376BA11B" w14:textId="77777777" w:rsidR="00403F8C" w:rsidRPr="00076FD3" w:rsidRDefault="00403F8C" w:rsidP="00F161A8">
      <w:pPr>
        <w:pStyle w:val="ae"/>
        <w:numPr>
          <w:ilvl w:val="0"/>
          <w:numId w:val="18"/>
        </w:num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lastRenderedPageBreak/>
        <w:t xml:space="preserve">based on trade-off among UPT performance, </w:t>
      </w:r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</w:rPr>
        <w:t xml:space="preserve">feedback overhead, </w:t>
      </w: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>and complexity</w:t>
      </w:r>
    </w:p>
    <w:p w14:paraId="371056E2" w14:textId="77777777" w:rsidR="00403F8C" w:rsidRPr="00076FD3" w:rsidRDefault="00403F8C" w:rsidP="00F161A8">
      <w:pPr>
        <w:pStyle w:val="ae"/>
        <w:numPr>
          <w:ilvl w:val="0"/>
          <w:numId w:val="18"/>
        </w:num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</w:rPr>
        <w:t>based on all supported ranks</w:t>
      </w:r>
    </w:p>
    <w:p w14:paraId="08E20049" w14:textId="77777777" w:rsidR="00403F8C" w:rsidRPr="00076FD3" w:rsidRDefault="00403F8C" w:rsidP="00F161A8">
      <w:pPr>
        <w:pStyle w:val="ae"/>
        <w:numPr>
          <w:ilvl w:val="0"/>
          <w:numId w:val="18"/>
        </w:num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 xml:space="preserve">Limit total number of parameter combinations </w:t>
      </w:r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</w:rPr>
        <w:t>comparable to Rel-16 eType II</w:t>
      </w:r>
    </w:p>
    <w:p w14:paraId="61319E60" w14:textId="77777777" w:rsidR="00403F8C" w:rsidRPr="00076FD3" w:rsidRDefault="00403F8C" w:rsidP="00F161A8">
      <w:pPr>
        <w:pStyle w:val="ae"/>
        <w:numPr>
          <w:ilvl w:val="0"/>
          <w:numId w:val="18"/>
        </w:num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</w:rPr>
        <w:t>Exact parameters (e.g. with 2 or 3 parameters) within each combination are FFS</w:t>
      </w:r>
    </w:p>
    <w:p w14:paraId="4795A902" w14:textId="77777777" w:rsidR="00403F8C" w:rsidRPr="00076FD3" w:rsidRDefault="00403F8C" w:rsidP="00F161A8">
      <w:pPr>
        <w:pStyle w:val="ae"/>
        <w:numPr>
          <w:ilvl w:val="0"/>
          <w:numId w:val="18"/>
        </w:num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</w:rPr>
        <w:t>Other parameterizations of codebook parameter (e.g. alpha with K</w:t>
      </w:r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  <w:vertAlign w:val="subscript"/>
        </w:rPr>
        <w:t>1</w:t>
      </w:r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</w:rPr>
        <w:t>= Alpha*# of CSI-RS ports and Alpha &lt;=1) are not excluded</w:t>
      </w:r>
    </w:p>
    <w:p w14:paraId="53818D4A" w14:textId="77777777" w:rsidR="00403F8C" w:rsidRPr="00076FD3" w:rsidRDefault="00403F8C" w:rsidP="00EC54B2">
      <w:pPr>
        <w:jc w:val="both"/>
        <w:rPr>
          <w:i/>
          <w:szCs w:val="20"/>
        </w:rPr>
      </w:pPr>
    </w:p>
    <w:p w14:paraId="2C162860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Style w:val="af0"/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Style w:val="af0"/>
          <w:rFonts w:ascii="Times New Roman" w:hAnsi="Times New Roman" w:cs="Times New Roman"/>
          <w:i/>
          <w:color w:val="auto"/>
          <w:sz w:val="20"/>
          <w:szCs w:val="20"/>
          <w:highlight w:val="green"/>
        </w:rPr>
        <w:t>Agreement</w:t>
      </w:r>
    </w:p>
    <w:p w14:paraId="6917B234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</w:rPr>
        <w:t xml:space="preserve">At least for rank 1 and 2, </w:t>
      </w: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>for the compression coefficient Beta for non-zero coefficients of W</w:t>
      </w:r>
      <w:r w:rsidRPr="00076FD3">
        <w:rPr>
          <w:rFonts w:ascii="Times New Roman" w:hAnsi="Times New Roman" w:cs="Times New Roman"/>
          <w:i/>
          <w:color w:val="auto"/>
          <w:sz w:val="20"/>
          <w:szCs w:val="20"/>
          <w:vertAlign w:val="subscript"/>
        </w:rPr>
        <w:t>2</w:t>
      </w: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 xml:space="preserve">, values of Beta are {[1/4], 1/2, 3/4, 1} </w:t>
      </w:r>
    </w:p>
    <w:p w14:paraId="4D1C7218" w14:textId="77777777" w:rsidR="00403F8C" w:rsidRPr="00076FD3" w:rsidRDefault="00403F8C" w:rsidP="00F161A8">
      <w:pPr>
        <w:pStyle w:val="ae"/>
        <w:numPr>
          <w:ilvl w:val="0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>Note: [1/4] means that 1/4 is also a candidate value for the discussion on reduction of parameter combinations, but has a lower priority compared to other beta values</w:t>
      </w:r>
    </w:p>
    <w:p w14:paraId="5751F090" w14:textId="77777777" w:rsidR="00403F8C" w:rsidRPr="00076FD3" w:rsidRDefault="00403F8C" w:rsidP="00EC54B2">
      <w:pPr>
        <w:rPr>
          <w:i/>
          <w:szCs w:val="20"/>
          <w:lang w:eastAsia="x-none"/>
        </w:rPr>
      </w:pPr>
    </w:p>
    <w:p w14:paraId="7D86A916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Style w:val="af0"/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Style w:val="af0"/>
          <w:rFonts w:ascii="Times New Roman" w:hAnsi="Times New Roman" w:cs="Times New Roman"/>
          <w:i/>
          <w:color w:val="auto"/>
          <w:sz w:val="20"/>
          <w:szCs w:val="20"/>
          <w:highlight w:val="green"/>
        </w:rPr>
        <w:t>Agreement</w:t>
      </w:r>
    </w:p>
    <w:p w14:paraId="3211BCF6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 xml:space="preserve">For </w:t>
      </w:r>
      <w:proofErr w:type="spellStart"/>
      <w:r w:rsidRPr="00076FD3">
        <w:rPr>
          <w:rFonts w:ascii="Times New Roman" w:hAnsi="Times New Roman" w:cs="Times New Roman"/>
          <w:b/>
          <w:i/>
          <w:color w:val="auto"/>
          <w:sz w:val="20"/>
          <w:szCs w:val="20"/>
        </w:rPr>
        <w:t>W</w:t>
      </w:r>
      <w:r w:rsidRPr="00076FD3">
        <w:rPr>
          <w:rFonts w:ascii="Times New Roman" w:hAnsi="Times New Roman" w:cs="Times New Roman"/>
          <w:i/>
          <w:color w:val="auto"/>
          <w:sz w:val="20"/>
          <w:szCs w:val="20"/>
          <w:vertAlign w:val="subscript"/>
        </w:rPr>
        <w:t>f</w:t>
      </w:r>
      <w:proofErr w:type="spellEnd"/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 xml:space="preserve"> in C</w:t>
      </w:r>
      <w:r w:rsidRPr="00076FD3">
        <w:rPr>
          <w:rFonts w:ascii="Times New Roman" w:hAnsi="Times New Roman" w:cs="Times New Roman"/>
          <w:i/>
          <w:color w:val="auto"/>
          <w:sz w:val="20"/>
          <w:szCs w:val="20"/>
          <w:vertAlign w:val="superscript"/>
        </w:rPr>
        <w:t>N3*</w:t>
      </w:r>
      <w:proofErr w:type="spellStart"/>
      <w:r w:rsidRPr="00076FD3">
        <w:rPr>
          <w:rFonts w:ascii="Times New Roman" w:hAnsi="Times New Roman" w:cs="Times New Roman"/>
          <w:i/>
          <w:color w:val="auto"/>
          <w:sz w:val="20"/>
          <w:szCs w:val="20"/>
          <w:vertAlign w:val="superscript"/>
        </w:rPr>
        <w:t>Mv</w:t>
      </w:r>
      <w:proofErr w:type="spellEnd"/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>, </w:t>
      </w:r>
      <w:proofErr w:type="spellStart"/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>M</w:t>
      </w:r>
      <w:r w:rsidRPr="00076FD3">
        <w:rPr>
          <w:rFonts w:ascii="Times New Roman" w:hAnsi="Times New Roman" w:cs="Times New Roman"/>
          <w:i/>
          <w:color w:val="auto"/>
          <w:sz w:val="20"/>
          <w:szCs w:val="20"/>
          <w:vertAlign w:val="subscript"/>
        </w:rPr>
        <w:t>v</w:t>
      </w:r>
      <w:proofErr w:type="spellEnd"/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 xml:space="preserve">=2 is supported for R17 PS codebook </w:t>
      </w:r>
    </w:p>
    <w:p w14:paraId="6D8AE887" w14:textId="77777777" w:rsidR="00403F8C" w:rsidRPr="00076FD3" w:rsidRDefault="00403F8C" w:rsidP="00F161A8">
      <w:pPr>
        <w:pStyle w:val="ae"/>
        <w:numPr>
          <w:ilvl w:val="0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 xml:space="preserve">FFS: whether further dependence/restriction, i.e. conditioned on the number of CSI-RS ports, can be applied to </w:t>
      </w:r>
      <w:proofErr w:type="spellStart"/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>M</w:t>
      </w:r>
      <w:r w:rsidRPr="00076FD3">
        <w:rPr>
          <w:rFonts w:ascii="Times New Roman" w:hAnsi="Times New Roman" w:cs="Times New Roman"/>
          <w:i/>
          <w:color w:val="auto"/>
          <w:sz w:val="20"/>
          <w:szCs w:val="20"/>
          <w:vertAlign w:val="subscript"/>
        </w:rPr>
        <w:t>v</w:t>
      </w:r>
      <w:proofErr w:type="spellEnd"/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>=2</w:t>
      </w:r>
    </w:p>
    <w:p w14:paraId="050787F8" w14:textId="77777777" w:rsidR="00403F8C" w:rsidRPr="00076FD3" w:rsidRDefault="00403F8C" w:rsidP="00F161A8">
      <w:pPr>
        <w:pStyle w:val="ae"/>
        <w:numPr>
          <w:ilvl w:val="0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 xml:space="preserve">FFS: Whether </w:t>
      </w:r>
      <w:proofErr w:type="spellStart"/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>Mv</w:t>
      </w:r>
      <w:proofErr w:type="spellEnd"/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>=4 can be supported for # of CSI-RS ports, e.g. 4 or 8</w:t>
      </w:r>
    </w:p>
    <w:p w14:paraId="0CF7F190" w14:textId="77777777" w:rsidR="00403F8C" w:rsidRPr="00076FD3" w:rsidRDefault="00403F8C" w:rsidP="00EC54B2">
      <w:pPr>
        <w:rPr>
          <w:rFonts w:eastAsia="宋体"/>
          <w:i/>
          <w:szCs w:val="20"/>
          <w:lang w:eastAsia="zh-CN"/>
        </w:rPr>
      </w:pPr>
    </w:p>
    <w:p w14:paraId="1EFAEB32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Style w:val="af0"/>
          <w:rFonts w:ascii="Times New Roman" w:hAnsi="Times New Roman" w:cs="Times New Roman"/>
          <w:i/>
          <w:color w:val="auto"/>
          <w:sz w:val="20"/>
          <w:szCs w:val="20"/>
          <w:lang w:val="en-GB"/>
        </w:rPr>
      </w:pPr>
      <w:r w:rsidRPr="00076FD3">
        <w:rPr>
          <w:rStyle w:val="af0"/>
          <w:rFonts w:ascii="Times New Roman" w:hAnsi="Times New Roman" w:cs="Times New Roman"/>
          <w:i/>
          <w:color w:val="auto"/>
          <w:sz w:val="20"/>
          <w:szCs w:val="20"/>
          <w:highlight w:val="green"/>
          <w:lang w:val="en-GB"/>
        </w:rPr>
        <w:t>Agreement</w:t>
      </w:r>
    </w:p>
    <w:p w14:paraId="1B1D9464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>A</w:t>
      </w:r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t least for rank 1 and for </w:t>
      </w:r>
      <w:proofErr w:type="spellStart"/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</w:rPr>
        <w:t>M</w:t>
      </w:r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  <w:vertAlign w:val="subscript"/>
        </w:rPr>
        <w:t>v</w:t>
      </w:r>
      <w:proofErr w:type="spellEnd"/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&gt;1, </w:t>
      </w:r>
      <w:proofErr w:type="spellStart"/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</w:rPr>
        <w:t>M</w:t>
      </w:r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  <w:vertAlign w:val="subscript"/>
        </w:rPr>
        <w:t>init</w:t>
      </w:r>
      <w:proofErr w:type="spellEnd"/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for the single window with size N is fixed to be 0</w:t>
      </w:r>
    </w:p>
    <w:p w14:paraId="58D26EC8" w14:textId="77777777" w:rsidR="00403F8C" w:rsidRPr="00076FD3" w:rsidRDefault="00403F8C" w:rsidP="00EC54B2">
      <w:pPr>
        <w:rPr>
          <w:b/>
          <w:bCs/>
          <w:i/>
          <w:szCs w:val="20"/>
          <w:shd w:val="clear" w:color="auto" w:fill="FFFF00"/>
        </w:rPr>
      </w:pPr>
    </w:p>
    <w:p w14:paraId="1BF0E02D" w14:textId="77777777" w:rsidR="00403F8C" w:rsidRPr="00076FD3" w:rsidRDefault="00403F8C" w:rsidP="00EC54B2">
      <w:pPr>
        <w:jc w:val="both"/>
        <w:rPr>
          <w:b/>
          <w:i/>
          <w:iCs/>
          <w:szCs w:val="20"/>
        </w:rPr>
      </w:pPr>
      <w:r w:rsidRPr="00076FD3">
        <w:rPr>
          <w:b/>
          <w:i/>
          <w:iCs/>
          <w:szCs w:val="20"/>
        </w:rPr>
        <w:t>Conclusion</w:t>
      </w:r>
    </w:p>
    <w:p w14:paraId="02D4D8F2" w14:textId="77777777" w:rsidR="00403F8C" w:rsidRPr="00076FD3" w:rsidRDefault="00403F8C" w:rsidP="00EC54B2">
      <w:pPr>
        <w:jc w:val="both"/>
        <w:rPr>
          <w:rFonts w:eastAsia="宋体"/>
          <w:i/>
          <w:iCs/>
          <w:szCs w:val="20"/>
          <w:lang w:eastAsia="zh-CN"/>
        </w:rPr>
      </w:pPr>
      <w:r w:rsidRPr="00076FD3">
        <w:rPr>
          <w:i/>
          <w:iCs/>
          <w:szCs w:val="20"/>
        </w:rPr>
        <w:t xml:space="preserve">For PS codebook enhancements utilizing DL/UL reciprocity of angle and/or delay, there is no consensus of further enhancement for CSI-RS configurations associated with Rel-17 PS codebook. </w:t>
      </w:r>
    </w:p>
    <w:p w14:paraId="3A93710A" w14:textId="77777777" w:rsidR="00403F8C" w:rsidRPr="00076FD3" w:rsidRDefault="00403F8C" w:rsidP="00EC54B2">
      <w:pPr>
        <w:rPr>
          <w:rFonts w:eastAsia="宋体"/>
          <w:i/>
          <w:szCs w:val="20"/>
          <w:lang w:eastAsia="zh-CN"/>
        </w:rPr>
      </w:pPr>
    </w:p>
    <w:p w14:paraId="45645E28" w14:textId="77777777" w:rsidR="00403F8C" w:rsidRPr="00076FD3" w:rsidRDefault="00403F8C" w:rsidP="00EC54B2">
      <w:pPr>
        <w:jc w:val="both"/>
        <w:rPr>
          <w:b/>
          <w:bCs/>
          <w:i/>
          <w:szCs w:val="20"/>
          <w:highlight w:val="green"/>
        </w:rPr>
      </w:pPr>
      <w:r w:rsidRPr="00076FD3">
        <w:rPr>
          <w:b/>
          <w:bCs/>
          <w:i/>
          <w:szCs w:val="20"/>
          <w:highlight w:val="green"/>
        </w:rPr>
        <w:t>Agreement</w:t>
      </w:r>
    </w:p>
    <w:p w14:paraId="367D06FD" w14:textId="77777777" w:rsidR="00403F8C" w:rsidRPr="00076FD3" w:rsidRDefault="00403F8C" w:rsidP="00EC54B2">
      <w:pPr>
        <w:jc w:val="both"/>
        <w:rPr>
          <w:i/>
          <w:szCs w:val="20"/>
        </w:rPr>
      </w:pPr>
      <w:r w:rsidRPr="00076FD3">
        <w:rPr>
          <w:i/>
          <w:szCs w:val="20"/>
        </w:rPr>
        <w:t xml:space="preserve">At least for rank 1 and 2 and </w:t>
      </w:r>
      <w:proofErr w:type="spellStart"/>
      <w:r w:rsidRPr="00076FD3">
        <w:rPr>
          <w:i/>
          <w:szCs w:val="20"/>
        </w:rPr>
        <w:t>M</w:t>
      </w:r>
      <w:r w:rsidRPr="00076FD3">
        <w:rPr>
          <w:i/>
          <w:szCs w:val="20"/>
          <w:vertAlign w:val="subscript"/>
        </w:rPr>
        <w:t>v</w:t>
      </w:r>
      <w:proofErr w:type="spellEnd"/>
      <w:r w:rsidRPr="00076FD3">
        <w:rPr>
          <w:i/>
          <w:szCs w:val="20"/>
        </w:rPr>
        <w:t xml:space="preserve"> &gt; 1, for relationship between N and </w:t>
      </w:r>
      <w:proofErr w:type="spellStart"/>
      <w:r w:rsidRPr="00076FD3">
        <w:rPr>
          <w:i/>
          <w:szCs w:val="20"/>
        </w:rPr>
        <w:t>M</w:t>
      </w:r>
      <w:r w:rsidRPr="00076FD3">
        <w:rPr>
          <w:i/>
          <w:szCs w:val="20"/>
          <w:vertAlign w:val="subscript"/>
        </w:rPr>
        <w:t>v</w:t>
      </w:r>
      <w:proofErr w:type="spellEnd"/>
      <w:r w:rsidRPr="00076FD3">
        <w:rPr>
          <w:i/>
          <w:szCs w:val="20"/>
        </w:rPr>
        <w:t>, study and down-select one alternative from following in RAN1#106-e</w:t>
      </w:r>
    </w:p>
    <w:p w14:paraId="7581E54F" w14:textId="77777777" w:rsidR="00403F8C" w:rsidRPr="00076FD3" w:rsidRDefault="00403F8C" w:rsidP="00F161A8">
      <w:pPr>
        <w:pStyle w:val="ad"/>
        <w:numPr>
          <w:ilvl w:val="0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 xml:space="preserve">Alt 1: N= </w:t>
      </w:r>
      <w:proofErr w:type="spellStart"/>
      <w:r w:rsidRPr="00076FD3">
        <w:rPr>
          <w:rFonts w:eastAsia="Times New Roman"/>
          <w:i/>
          <w:sz w:val="20"/>
          <w:szCs w:val="20"/>
        </w:rPr>
        <w:t>M</w:t>
      </w:r>
      <w:r w:rsidRPr="00076FD3">
        <w:rPr>
          <w:rFonts w:eastAsia="Times New Roman"/>
          <w:i/>
          <w:sz w:val="20"/>
          <w:szCs w:val="20"/>
          <w:vertAlign w:val="subscript"/>
        </w:rPr>
        <w:t>v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 always, no UE reporting of 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</w:p>
    <w:p w14:paraId="1346F9E5" w14:textId="77777777" w:rsidR="00403F8C" w:rsidRPr="00076FD3" w:rsidRDefault="00403F8C" w:rsidP="00F161A8">
      <w:pPr>
        <w:pStyle w:val="ad"/>
        <w:numPr>
          <w:ilvl w:val="0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 xml:space="preserve">Alt 2-1: N &gt;= </w:t>
      </w:r>
      <w:proofErr w:type="spellStart"/>
      <w:r w:rsidRPr="00076FD3">
        <w:rPr>
          <w:rFonts w:eastAsia="Times New Roman"/>
          <w:i/>
          <w:sz w:val="20"/>
          <w:szCs w:val="20"/>
        </w:rPr>
        <w:t>M</w:t>
      </w:r>
      <w:r w:rsidRPr="00076FD3">
        <w:rPr>
          <w:rFonts w:eastAsia="Times New Roman"/>
          <w:i/>
          <w:sz w:val="20"/>
          <w:szCs w:val="20"/>
          <w:vertAlign w:val="subscript"/>
        </w:rPr>
        <w:t>v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, </w:t>
      </w:r>
      <w:proofErr w:type="spellStart"/>
      <w:proofErr w:type="gram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  <w:vertAlign w:val="subscript"/>
        </w:rPr>
        <w:t xml:space="preserve">  </w:t>
      </w:r>
      <w:r w:rsidRPr="00076FD3">
        <w:rPr>
          <w:rFonts w:eastAsia="Times New Roman"/>
          <w:i/>
          <w:sz w:val="20"/>
          <w:szCs w:val="20"/>
        </w:rPr>
        <w:t>is</w:t>
      </w:r>
      <w:proofErr w:type="gramEnd"/>
      <w:r w:rsidRPr="00076FD3">
        <w:rPr>
          <w:rFonts w:eastAsia="Times New Roman"/>
          <w:i/>
          <w:sz w:val="20"/>
          <w:szCs w:val="20"/>
        </w:rPr>
        <w:t xml:space="preserve"> layer-common and reported by UE for N&gt;</w:t>
      </w:r>
      <w:proofErr w:type="spellStart"/>
      <w:r w:rsidRPr="00076FD3">
        <w:rPr>
          <w:rFonts w:eastAsia="Times New Roman"/>
          <w:i/>
          <w:sz w:val="20"/>
          <w:szCs w:val="20"/>
        </w:rPr>
        <w:t>M</w:t>
      </w:r>
      <w:r w:rsidRPr="00076FD3">
        <w:rPr>
          <w:rFonts w:eastAsia="Times New Roman"/>
          <w:i/>
          <w:sz w:val="20"/>
          <w:szCs w:val="20"/>
          <w:vertAlign w:val="subscript"/>
        </w:rPr>
        <w:t>v</w:t>
      </w:r>
      <w:proofErr w:type="spellEnd"/>
      <w:r w:rsidRPr="00076FD3">
        <w:rPr>
          <w:rFonts w:eastAsia="Times New Roman"/>
          <w:i/>
          <w:sz w:val="20"/>
          <w:szCs w:val="20"/>
        </w:rPr>
        <w:t>.</w:t>
      </w:r>
    </w:p>
    <w:p w14:paraId="24ED72C7" w14:textId="77777777" w:rsidR="00403F8C" w:rsidRPr="00076FD3" w:rsidRDefault="00403F8C" w:rsidP="00F161A8">
      <w:pPr>
        <w:pStyle w:val="ad"/>
        <w:numPr>
          <w:ilvl w:val="0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 xml:space="preserve">Alt 2-2: N &gt;= </w:t>
      </w:r>
      <w:proofErr w:type="spellStart"/>
      <w:r w:rsidRPr="00076FD3">
        <w:rPr>
          <w:rFonts w:eastAsia="Times New Roman"/>
          <w:i/>
          <w:sz w:val="20"/>
          <w:szCs w:val="20"/>
        </w:rPr>
        <w:t>Mv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, 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 is layer-specific and reported by UE for N&gt;</w:t>
      </w:r>
      <w:proofErr w:type="spellStart"/>
      <w:r w:rsidRPr="00076FD3">
        <w:rPr>
          <w:rFonts w:eastAsia="Times New Roman"/>
          <w:i/>
          <w:sz w:val="20"/>
          <w:szCs w:val="20"/>
        </w:rPr>
        <w:t>M</w:t>
      </w:r>
      <w:r w:rsidRPr="00076FD3">
        <w:rPr>
          <w:rFonts w:eastAsia="Times New Roman"/>
          <w:i/>
          <w:sz w:val="20"/>
          <w:szCs w:val="20"/>
          <w:vertAlign w:val="subscript"/>
        </w:rPr>
        <w:t>v</w:t>
      </w:r>
      <w:proofErr w:type="spellEnd"/>
      <w:r w:rsidRPr="00076FD3">
        <w:rPr>
          <w:rFonts w:eastAsia="Times New Roman"/>
          <w:i/>
          <w:sz w:val="20"/>
          <w:szCs w:val="20"/>
        </w:rPr>
        <w:t>.</w:t>
      </w:r>
    </w:p>
    <w:p w14:paraId="4458F2B1" w14:textId="77777777" w:rsidR="00403F8C" w:rsidRPr="00076FD3" w:rsidRDefault="00403F8C" w:rsidP="00EC54B2">
      <w:pPr>
        <w:jc w:val="both"/>
        <w:rPr>
          <w:i/>
          <w:szCs w:val="20"/>
        </w:rPr>
      </w:pPr>
      <w:r w:rsidRPr="00076FD3">
        <w:rPr>
          <w:i/>
          <w:szCs w:val="20"/>
        </w:rPr>
        <w:t xml:space="preserve">Note: </w:t>
      </w:r>
      <w:proofErr w:type="spellStart"/>
      <w:r w:rsidRPr="00076FD3">
        <w:rPr>
          <w:i/>
          <w:szCs w:val="20"/>
        </w:rPr>
        <w:t>W</w:t>
      </w:r>
      <w:r w:rsidRPr="00076FD3">
        <w:rPr>
          <w:i/>
          <w:szCs w:val="20"/>
          <w:vertAlign w:val="subscript"/>
        </w:rPr>
        <w:t>f</w:t>
      </w:r>
      <w:proofErr w:type="spellEnd"/>
      <w:r w:rsidRPr="00076FD3">
        <w:rPr>
          <w:i/>
          <w:szCs w:val="20"/>
        </w:rPr>
        <w:t xml:space="preserve"> is layer-common for N=</w:t>
      </w:r>
      <w:proofErr w:type="spellStart"/>
      <w:r w:rsidRPr="00076FD3">
        <w:rPr>
          <w:i/>
          <w:szCs w:val="20"/>
        </w:rPr>
        <w:t>M</w:t>
      </w:r>
      <w:r w:rsidRPr="00076FD3">
        <w:rPr>
          <w:i/>
          <w:szCs w:val="20"/>
          <w:vertAlign w:val="subscript"/>
        </w:rPr>
        <w:t>v</w:t>
      </w:r>
      <w:proofErr w:type="spellEnd"/>
    </w:p>
    <w:p w14:paraId="23634532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Style w:val="af0"/>
          <w:rFonts w:ascii="Times New Roman" w:hAnsi="Times New Roman" w:cs="Times New Roman"/>
          <w:b w:val="0"/>
          <w:bCs w:val="0"/>
          <w:i/>
          <w:color w:val="auto"/>
          <w:sz w:val="20"/>
          <w:szCs w:val="20"/>
        </w:rPr>
        <w:t>Note: For all alternatives, a layer-common window/set of size N is configured.</w:t>
      </w:r>
    </w:p>
    <w:p w14:paraId="32626149" w14:textId="77777777" w:rsidR="00403F8C" w:rsidRPr="00076FD3" w:rsidRDefault="00403F8C" w:rsidP="00EC54B2">
      <w:pPr>
        <w:rPr>
          <w:i/>
          <w:szCs w:val="20"/>
          <w:lang w:eastAsia="x-none"/>
        </w:rPr>
      </w:pPr>
    </w:p>
    <w:p w14:paraId="033B0A5C" w14:textId="77777777" w:rsidR="00403F8C" w:rsidRPr="00076FD3" w:rsidRDefault="00403F8C" w:rsidP="00EC54B2">
      <w:pPr>
        <w:jc w:val="both"/>
        <w:rPr>
          <w:b/>
          <w:bCs/>
          <w:i/>
          <w:szCs w:val="20"/>
          <w:highlight w:val="green"/>
        </w:rPr>
      </w:pPr>
      <w:r w:rsidRPr="00076FD3">
        <w:rPr>
          <w:b/>
          <w:bCs/>
          <w:i/>
          <w:szCs w:val="20"/>
          <w:highlight w:val="green"/>
        </w:rPr>
        <w:t>Agreement</w:t>
      </w:r>
    </w:p>
    <w:p w14:paraId="0B0920ED" w14:textId="77777777" w:rsidR="00403F8C" w:rsidRPr="00076FD3" w:rsidRDefault="00403F8C" w:rsidP="00EC54B2">
      <w:pPr>
        <w:jc w:val="both"/>
        <w:rPr>
          <w:i/>
          <w:szCs w:val="20"/>
        </w:rPr>
      </w:pPr>
      <w:r w:rsidRPr="00076FD3">
        <w:rPr>
          <w:i/>
          <w:szCs w:val="20"/>
        </w:rPr>
        <w:t>Support rank 2 for Rel-17 codebook</w:t>
      </w:r>
    </w:p>
    <w:p w14:paraId="7840CBBC" w14:textId="77777777" w:rsidR="00403F8C" w:rsidRPr="00076FD3" w:rsidRDefault="00403F8C" w:rsidP="00EC54B2">
      <w:pPr>
        <w:rPr>
          <w:i/>
          <w:szCs w:val="20"/>
          <w:lang w:eastAsia="x-none"/>
        </w:rPr>
      </w:pPr>
    </w:p>
    <w:p w14:paraId="68D4DF80" w14:textId="77777777" w:rsidR="00403F8C" w:rsidRPr="00076FD3" w:rsidRDefault="00403F8C" w:rsidP="00EC54B2">
      <w:pPr>
        <w:jc w:val="both"/>
        <w:rPr>
          <w:b/>
          <w:bCs/>
          <w:i/>
          <w:szCs w:val="20"/>
          <w:highlight w:val="green"/>
        </w:rPr>
      </w:pPr>
      <w:r w:rsidRPr="00076FD3">
        <w:rPr>
          <w:b/>
          <w:bCs/>
          <w:i/>
          <w:szCs w:val="20"/>
          <w:highlight w:val="green"/>
        </w:rPr>
        <w:t>Agreement</w:t>
      </w:r>
    </w:p>
    <w:p w14:paraId="498F17ED" w14:textId="77777777" w:rsidR="00403F8C" w:rsidRPr="00076FD3" w:rsidRDefault="00403F8C" w:rsidP="00EC54B2">
      <w:pPr>
        <w:jc w:val="both"/>
        <w:rPr>
          <w:i/>
          <w:szCs w:val="20"/>
        </w:rPr>
      </w:pPr>
      <w:r w:rsidRPr="00076FD3">
        <w:rPr>
          <w:i/>
          <w:szCs w:val="20"/>
        </w:rPr>
        <w:t>For Rel-17 port selection codebook, study following Alternatives and down-select in RAN1 106e:</w:t>
      </w:r>
    </w:p>
    <w:p w14:paraId="1195C48E" w14:textId="77777777" w:rsidR="00403F8C" w:rsidRPr="00076FD3" w:rsidRDefault="00403F8C" w:rsidP="00F161A8">
      <w:pPr>
        <w:pStyle w:val="ad"/>
        <w:numPr>
          <w:ilvl w:val="0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 xml:space="preserve">Alt 1: 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 OFF and 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 ON with </w:t>
      </w:r>
      <w:proofErr w:type="spellStart"/>
      <w:r w:rsidRPr="00076FD3">
        <w:rPr>
          <w:rFonts w:eastAsia="Times New Roman"/>
          <w:i/>
          <w:sz w:val="20"/>
          <w:szCs w:val="20"/>
        </w:rPr>
        <w:t>M</w:t>
      </w:r>
      <w:r w:rsidRPr="00076FD3">
        <w:rPr>
          <w:rFonts w:eastAsia="Times New Roman"/>
          <w:i/>
          <w:sz w:val="20"/>
          <w:szCs w:val="20"/>
          <w:vertAlign w:val="subscript"/>
        </w:rPr>
        <w:t>v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=1 are same, and 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 is an all-one vector of length N</w:t>
      </w:r>
      <w:r w:rsidRPr="00076FD3">
        <w:rPr>
          <w:rFonts w:eastAsia="Times New Roman"/>
          <w:i/>
          <w:sz w:val="20"/>
          <w:szCs w:val="20"/>
          <w:vertAlign w:val="subscript"/>
        </w:rPr>
        <w:t>3</w:t>
      </w:r>
      <w:r w:rsidRPr="00076FD3">
        <w:rPr>
          <w:rFonts w:eastAsia="Times New Roman"/>
          <w:i/>
          <w:sz w:val="20"/>
          <w:szCs w:val="20"/>
        </w:rPr>
        <w:t xml:space="preserve">. 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 as an all-one vector of length 1 is not needed</w:t>
      </w:r>
    </w:p>
    <w:p w14:paraId="39A22CD1" w14:textId="77777777" w:rsidR="00403F8C" w:rsidRPr="00076FD3" w:rsidRDefault="00403F8C" w:rsidP="00F161A8">
      <w:pPr>
        <w:pStyle w:val="ad"/>
        <w:numPr>
          <w:ilvl w:val="0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 xml:space="preserve">Alt 2: 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 OFF and 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 ON with </w:t>
      </w:r>
      <w:proofErr w:type="spellStart"/>
      <w:r w:rsidRPr="00076FD3">
        <w:rPr>
          <w:rFonts w:eastAsia="Times New Roman"/>
          <w:i/>
          <w:sz w:val="20"/>
          <w:szCs w:val="20"/>
        </w:rPr>
        <w:t>M</w:t>
      </w:r>
      <w:r w:rsidRPr="00076FD3">
        <w:rPr>
          <w:rFonts w:eastAsia="Times New Roman"/>
          <w:i/>
          <w:sz w:val="20"/>
          <w:szCs w:val="20"/>
          <w:vertAlign w:val="subscript"/>
        </w:rPr>
        <w:t>v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=1 are same, and 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 is an all-one vector of length 1, i.e., a scalar. 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 as an all-one vector of length N</w:t>
      </w:r>
      <w:r w:rsidRPr="00076FD3">
        <w:rPr>
          <w:rFonts w:eastAsia="Times New Roman"/>
          <w:i/>
          <w:sz w:val="20"/>
          <w:szCs w:val="20"/>
          <w:vertAlign w:val="subscript"/>
        </w:rPr>
        <w:t>3</w:t>
      </w:r>
      <w:r w:rsidRPr="00076FD3">
        <w:rPr>
          <w:rFonts w:eastAsia="Times New Roman"/>
          <w:i/>
          <w:sz w:val="20"/>
          <w:szCs w:val="20"/>
        </w:rPr>
        <w:t xml:space="preserve"> is not needed.</w:t>
      </w:r>
    </w:p>
    <w:p w14:paraId="1D9E0E5E" w14:textId="77777777" w:rsidR="00403F8C" w:rsidRPr="00076FD3" w:rsidRDefault="00403F8C" w:rsidP="00F161A8">
      <w:pPr>
        <w:pStyle w:val="ad"/>
        <w:numPr>
          <w:ilvl w:val="0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 xml:space="preserve">Alt 3: Keep both 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  <w:vertAlign w:val="subscript"/>
        </w:rPr>
        <w:t xml:space="preserve"> </w:t>
      </w:r>
      <w:r w:rsidRPr="00076FD3">
        <w:rPr>
          <w:rFonts w:eastAsia="Times New Roman"/>
          <w:i/>
          <w:sz w:val="20"/>
          <w:szCs w:val="20"/>
        </w:rPr>
        <w:t xml:space="preserve">OFF and 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 ON with </w:t>
      </w:r>
      <w:proofErr w:type="spellStart"/>
      <w:r w:rsidRPr="00076FD3">
        <w:rPr>
          <w:rFonts w:eastAsia="Times New Roman"/>
          <w:i/>
          <w:sz w:val="20"/>
          <w:szCs w:val="20"/>
        </w:rPr>
        <w:t>M</w:t>
      </w:r>
      <w:r w:rsidRPr="00076FD3">
        <w:rPr>
          <w:rFonts w:eastAsia="Times New Roman"/>
          <w:i/>
          <w:sz w:val="20"/>
          <w:szCs w:val="20"/>
          <w:vertAlign w:val="subscript"/>
        </w:rPr>
        <w:t>v</w:t>
      </w:r>
      <w:proofErr w:type="spellEnd"/>
      <w:r w:rsidRPr="00076FD3">
        <w:rPr>
          <w:rFonts w:eastAsia="Times New Roman"/>
          <w:i/>
          <w:sz w:val="20"/>
          <w:szCs w:val="20"/>
        </w:rPr>
        <w:t>=1.</w:t>
      </w:r>
    </w:p>
    <w:p w14:paraId="5399E7B7" w14:textId="77777777" w:rsidR="00403F8C" w:rsidRPr="00076FD3" w:rsidRDefault="00403F8C" w:rsidP="00F161A8">
      <w:pPr>
        <w:pStyle w:val="ad"/>
        <w:numPr>
          <w:ilvl w:val="1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 xml:space="preserve">If PMI format is SB, 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  <w:vertAlign w:val="subscript"/>
        </w:rPr>
        <w:t xml:space="preserve">  </w:t>
      </w:r>
      <w:r w:rsidRPr="00076FD3">
        <w:rPr>
          <w:rFonts w:eastAsia="Times New Roman"/>
          <w:i/>
          <w:sz w:val="20"/>
          <w:szCs w:val="20"/>
        </w:rPr>
        <w:t>is an all-one vector of length N</w:t>
      </w:r>
      <w:r w:rsidRPr="00076FD3">
        <w:rPr>
          <w:rFonts w:eastAsia="Times New Roman"/>
          <w:i/>
          <w:sz w:val="20"/>
          <w:szCs w:val="20"/>
          <w:vertAlign w:val="subscript"/>
        </w:rPr>
        <w:t xml:space="preserve">3 </w:t>
      </w:r>
    </w:p>
    <w:p w14:paraId="525B40D4" w14:textId="77777777" w:rsidR="00403F8C" w:rsidRPr="00076FD3" w:rsidRDefault="00403F8C" w:rsidP="00F161A8">
      <w:pPr>
        <w:pStyle w:val="ad"/>
        <w:numPr>
          <w:ilvl w:val="2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>Informative note: this case is considered as “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 ON with </w:t>
      </w:r>
      <w:proofErr w:type="spellStart"/>
      <w:r w:rsidRPr="00076FD3">
        <w:rPr>
          <w:rFonts w:eastAsia="Times New Roman"/>
          <w:i/>
          <w:sz w:val="20"/>
          <w:szCs w:val="20"/>
        </w:rPr>
        <w:t>M</w:t>
      </w:r>
      <w:r w:rsidRPr="00076FD3">
        <w:rPr>
          <w:rFonts w:eastAsia="Times New Roman"/>
          <w:i/>
          <w:sz w:val="20"/>
          <w:szCs w:val="20"/>
          <w:vertAlign w:val="subscript"/>
        </w:rPr>
        <w:t>v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=1” in the agreement in RAN1 104e </w:t>
      </w:r>
    </w:p>
    <w:p w14:paraId="11D2EDB2" w14:textId="77777777" w:rsidR="00403F8C" w:rsidRPr="00076FD3" w:rsidRDefault="00403F8C" w:rsidP="00F161A8">
      <w:pPr>
        <w:pStyle w:val="ad"/>
        <w:numPr>
          <w:ilvl w:val="1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 xml:space="preserve">If PMI format is WB, 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  <w:vertAlign w:val="subscript"/>
        </w:rPr>
        <w:t xml:space="preserve"> </w:t>
      </w:r>
      <w:r w:rsidRPr="00076FD3">
        <w:rPr>
          <w:rFonts w:eastAsia="Times New Roman"/>
          <w:i/>
          <w:sz w:val="20"/>
          <w:szCs w:val="20"/>
        </w:rPr>
        <w:t xml:space="preserve">is an all-one vector of length 1, i.e., a scalar </w:t>
      </w:r>
    </w:p>
    <w:p w14:paraId="63F56F9F" w14:textId="77777777" w:rsidR="00403F8C" w:rsidRPr="00076FD3" w:rsidRDefault="00403F8C" w:rsidP="00F161A8">
      <w:pPr>
        <w:pStyle w:val="ad"/>
        <w:numPr>
          <w:ilvl w:val="2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>Informative note: this case is considered as “</w:t>
      </w:r>
      <w:proofErr w:type="spellStart"/>
      <w:r w:rsidRPr="00076FD3">
        <w:rPr>
          <w:rFonts w:eastAsia="Times New Roman"/>
          <w:i/>
          <w:sz w:val="20"/>
          <w:szCs w:val="20"/>
        </w:rPr>
        <w:t>W</w:t>
      </w:r>
      <w:r w:rsidRPr="00076FD3">
        <w:rPr>
          <w:rFonts w:eastAsia="Times New Roman"/>
          <w:i/>
          <w:sz w:val="20"/>
          <w:szCs w:val="20"/>
          <w:vertAlign w:val="subscript"/>
        </w:rPr>
        <w:t>f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 OFF” in the agreement in RAN1 104e</w:t>
      </w:r>
    </w:p>
    <w:p w14:paraId="59C81C2C" w14:textId="77777777" w:rsidR="00403F8C" w:rsidRPr="00076FD3" w:rsidRDefault="00403F8C" w:rsidP="00F161A8">
      <w:pPr>
        <w:pStyle w:val="ad"/>
        <w:numPr>
          <w:ilvl w:val="0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bCs/>
          <w:i/>
          <w:sz w:val="20"/>
          <w:szCs w:val="20"/>
        </w:rPr>
        <w:t xml:space="preserve">Note: </w:t>
      </w:r>
      <w:r w:rsidRPr="00076FD3">
        <w:rPr>
          <w:i/>
          <w:iCs/>
          <w:sz w:val="20"/>
          <w:szCs w:val="20"/>
        </w:rPr>
        <w:t xml:space="preserve">N3 = </w:t>
      </w:r>
      <w:proofErr w:type="spellStart"/>
      <w:r w:rsidRPr="00076FD3">
        <w:rPr>
          <w:i/>
          <w:iCs/>
          <w:sz w:val="20"/>
          <w:szCs w:val="20"/>
        </w:rPr>
        <w:t>N</w:t>
      </w:r>
      <w:r w:rsidRPr="00076FD3">
        <w:rPr>
          <w:i/>
          <w:iCs/>
          <w:sz w:val="20"/>
          <w:szCs w:val="20"/>
          <w:vertAlign w:val="subscript"/>
        </w:rPr>
        <w:t>CQISubband</w:t>
      </w:r>
      <w:proofErr w:type="spellEnd"/>
      <w:r w:rsidRPr="00076FD3">
        <w:rPr>
          <w:i/>
          <w:iCs/>
          <w:sz w:val="20"/>
          <w:szCs w:val="20"/>
        </w:rPr>
        <w:t>*R</w:t>
      </w:r>
      <w:r w:rsidRPr="00076FD3">
        <w:rPr>
          <w:rFonts w:eastAsia="Times New Roman"/>
          <w:bCs/>
          <w:i/>
          <w:sz w:val="20"/>
          <w:szCs w:val="20"/>
        </w:rPr>
        <w:t xml:space="preserve">. </w:t>
      </w:r>
    </w:p>
    <w:p w14:paraId="6CEDB606" w14:textId="77777777" w:rsidR="00403F8C" w:rsidRPr="00076FD3" w:rsidRDefault="00403F8C" w:rsidP="00F161A8">
      <w:pPr>
        <w:pStyle w:val="ad"/>
        <w:numPr>
          <w:ilvl w:val="0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bCs/>
          <w:i/>
          <w:sz w:val="20"/>
          <w:szCs w:val="20"/>
        </w:rPr>
        <w:t xml:space="preserve">FFS: the case when no SB size is configured. </w:t>
      </w:r>
    </w:p>
    <w:p w14:paraId="766CEF8D" w14:textId="77777777" w:rsidR="00403F8C" w:rsidRPr="00076FD3" w:rsidRDefault="00403F8C" w:rsidP="00EC54B2">
      <w:pPr>
        <w:jc w:val="both"/>
        <w:rPr>
          <w:i/>
          <w:szCs w:val="20"/>
        </w:rPr>
      </w:pPr>
    </w:p>
    <w:p w14:paraId="4C2ED94D" w14:textId="77777777" w:rsidR="00403F8C" w:rsidRPr="00076FD3" w:rsidRDefault="00403F8C" w:rsidP="00EC54B2">
      <w:pPr>
        <w:jc w:val="both"/>
        <w:rPr>
          <w:bCs/>
          <w:i/>
          <w:szCs w:val="20"/>
        </w:rPr>
      </w:pPr>
      <w:r w:rsidRPr="00076FD3">
        <w:rPr>
          <w:b/>
          <w:bCs/>
          <w:i/>
          <w:szCs w:val="20"/>
        </w:rPr>
        <w:t>For future RAN1 meeting:</w:t>
      </w:r>
    </w:p>
    <w:p w14:paraId="3C533A29" w14:textId="77777777" w:rsidR="00403F8C" w:rsidRPr="00076FD3" w:rsidRDefault="00403F8C" w:rsidP="00EC54B2">
      <w:pPr>
        <w:jc w:val="both"/>
        <w:rPr>
          <w:i/>
          <w:szCs w:val="20"/>
        </w:rPr>
      </w:pPr>
      <w:r w:rsidRPr="00076FD3">
        <w:rPr>
          <w:i/>
          <w:szCs w:val="20"/>
        </w:rPr>
        <w:t>Study whether/how the bitmap for indicating non-zero coefficients for W</w:t>
      </w:r>
      <w:r w:rsidRPr="00076FD3">
        <w:rPr>
          <w:i/>
          <w:szCs w:val="20"/>
          <w:vertAlign w:val="subscript"/>
        </w:rPr>
        <w:t>2</w:t>
      </w:r>
      <w:r w:rsidRPr="00076FD3">
        <w:rPr>
          <w:i/>
          <w:szCs w:val="20"/>
        </w:rPr>
        <w:t xml:space="preserve"> can be absent for CSI reporting</w:t>
      </w:r>
    </w:p>
    <w:p w14:paraId="5FEB12E8" w14:textId="77777777" w:rsidR="00403F8C" w:rsidRPr="00076FD3" w:rsidRDefault="00403F8C" w:rsidP="00F161A8">
      <w:pPr>
        <w:pStyle w:val="ad"/>
        <w:numPr>
          <w:ilvl w:val="0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 xml:space="preserve">FFS: applicable conditions of being absent, .e.g. </w:t>
      </w:r>
      <w:proofErr w:type="spellStart"/>
      <w:r w:rsidRPr="00076FD3">
        <w:rPr>
          <w:rFonts w:eastAsia="Times New Roman"/>
          <w:i/>
          <w:sz w:val="20"/>
          <w:szCs w:val="20"/>
        </w:rPr>
        <w:t>M</w:t>
      </w:r>
      <w:r w:rsidRPr="00076FD3">
        <w:rPr>
          <w:rFonts w:eastAsia="Times New Roman"/>
          <w:i/>
          <w:sz w:val="20"/>
          <w:szCs w:val="20"/>
          <w:vertAlign w:val="subscript"/>
        </w:rPr>
        <w:t>v</w:t>
      </w:r>
      <w:proofErr w:type="spellEnd"/>
      <w:r w:rsidRPr="00076FD3">
        <w:rPr>
          <w:rFonts w:eastAsia="Times New Roman"/>
          <w:i/>
          <w:sz w:val="20"/>
          <w:szCs w:val="20"/>
        </w:rPr>
        <w:t>=1 and Beta =1 for rank 1 or higher ranks</w:t>
      </w:r>
    </w:p>
    <w:p w14:paraId="58412A38" w14:textId="77777777" w:rsidR="00403F8C" w:rsidRPr="00076FD3" w:rsidRDefault="00403F8C" w:rsidP="00F161A8">
      <w:pPr>
        <w:pStyle w:val="ad"/>
        <w:numPr>
          <w:ilvl w:val="0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>FFS: additional impact for reporting mechanism when/how the bitmap is absent</w:t>
      </w:r>
    </w:p>
    <w:p w14:paraId="56FD7B50" w14:textId="77777777" w:rsidR="00403F8C" w:rsidRPr="00076FD3" w:rsidRDefault="00403F8C" w:rsidP="00F161A8">
      <w:pPr>
        <w:pStyle w:val="ad"/>
        <w:numPr>
          <w:ilvl w:val="0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lastRenderedPageBreak/>
        <w:t>Note: The principle of UE determining the real number of NZC (same as Rel-15 and Rel-16) is unchanged in Rel-17</w:t>
      </w:r>
    </w:p>
    <w:p w14:paraId="55708527" w14:textId="77777777" w:rsidR="00403F8C" w:rsidRPr="00076FD3" w:rsidRDefault="00403F8C" w:rsidP="00F161A8">
      <w:pPr>
        <w:pStyle w:val="ad"/>
        <w:numPr>
          <w:ilvl w:val="0"/>
          <w:numId w:val="19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>based on trade-off among UPT performance, feedback overhead and complexity</w:t>
      </w:r>
    </w:p>
    <w:p w14:paraId="58B101E2" w14:textId="77777777" w:rsidR="00403F8C" w:rsidRPr="00076FD3" w:rsidRDefault="00403F8C" w:rsidP="00EC54B2">
      <w:pPr>
        <w:rPr>
          <w:rFonts w:eastAsia="宋体"/>
          <w:i/>
          <w:szCs w:val="20"/>
          <w:lang w:eastAsia="zh-CN"/>
        </w:rPr>
      </w:pPr>
    </w:p>
    <w:p w14:paraId="19A21757" w14:textId="77777777" w:rsidR="00403F8C" w:rsidRPr="00076FD3" w:rsidRDefault="00403F8C" w:rsidP="00EC54B2">
      <w:pPr>
        <w:jc w:val="both"/>
        <w:rPr>
          <w:rFonts w:eastAsia="宋体"/>
          <w:b/>
          <w:bCs/>
          <w:i/>
          <w:szCs w:val="20"/>
          <w:highlight w:val="green"/>
        </w:rPr>
      </w:pPr>
      <w:r w:rsidRPr="00076FD3">
        <w:rPr>
          <w:rFonts w:eastAsia="宋体"/>
          <w:b/>
          <w:bCs/>
          <w:i/>
          <w:szCs w:val="20"/>
          <w:highlight w:val="green"/>
        </w:rPr>
        <w:t>Agreement</w:t>
      </w:r>
    </w:p>
    <w:p w14:paraId="7A662F15" w14:textId="77777777" w:rsidR="00403F8C" w:rsidRPr="00076FD3" w:rsidRDefault="00403F8C" w:rsidP="00EC54B2">
      <w:pPr>
        <w:jc w:val="both"/>
        <w:rPr>
          <w:rFonts w:eastAsia="宋体"/>
          <w:i/>
          <w:szCs w:val="20"/>
        </w:rPr>
      </w:pPr>
      <w:r w:rsidRPr="00076FD3">
        <w:rPr>
          <w:rFonts w:eastAsia="宋体"/>
          <w:i/>
          <w:szCs w:val="20"/>
        </w:rPr>
        <w:t>Whether a NZP CSI-RS resource can be referred by both a CMR pair configured for NCJT measurement hypothesis and a CMR configured for Single-TRP measurement hypothesis:</w:t>
      </w:r>
    </w:p>
    <w:p w14:paraId="3D292799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 xml:space="preserve">It is feasible in both FR1 and FR2 but subject to UE capability for FR2. If a UE supports and the sharing is also enabled by </w:t>
      </w:r>
      <w:proofErr w:type="spellStart"/>
      <w:r w:rsidRPr="00076FD3">
        <w:rPr>
          <w:i/>
          <w:sz w:val="20"/>
          <w:szCs w:val="20"/>
        </w:rPr>
        <w:t>gNB</w:t>
      </w:r>
      <w:proofErr w:type="spellEnd"/>
      <w:r w:rsidRPr="00076FD3">
        <w:rPr>
          <w:i/>
          <w:sz w:val="20"/>
          <w:szCs w:val="20"/>
        </w:rPr>
        <w:t>, two CMRs from a CMR pair configured for a NCJT measurement hypothesis can be used for Single-TRP measurement hypotheses, otherwise they cannot.</w:t>
      </w:r>
    </w:p>
    <w:p w14:paraId="6EE0F2DE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Style w:val="af0"/>
          <w:rFonts w:ascii="Times New Roman" w:hAnsi="Times New Roman" w:cs="Times New Roman"/>
          <w:i/>
          <w:color w:val="auto"/>
          <w:sz w:val="20"/>
          <w:szCs w:val="20"/>
          <w:highlight w:val="green"/>
        </w:rPr>
      </w:pPr>
    </w:p>
    <w:p w14:paraId="46D22A21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Style w:val="af0"/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Style w:val="af0"/>
          <w:rFonts w:ascii="Times New Roman" w:hAnsi="Times New Roman" w:cs="Times New Roman"/>
          <w:i/>
          <w:color w:val="auto"/>
          <w:sz w:val="20"/>
          <w:szCs w:val="20"/>
          <w:highlight w:val="green"/>
        </w:rPr>
        <w:t>Agreement</w:t>
      </w:r>
    </w:p>
    <w:p w14:paraId="07A71B05" w14:textId="77777777" w:rsidR="00403F8C" w:rsidRPr="00076FD3" w:rsidRDefault="00403F8C" w:rsidP="00EC54B2">
      <w:pPr>
        <w:jc w:val="both"/>
        <w:rPr>
          <w:i/>
          <w:szCs w:val="20"/>
        </w:rPr>
      </w:pPr>
      <w:r w:rsidRPr="00076FD3">
        <w:rPr>
          <w:i/>
          <w:iCs/>
          <w:szCs w:val="20"/>
        </w:rPr>
        <w:t>Whether a NZP CSI-RS resource m can be referred by two CMR pairs (m, a) and (m, b) configured for NCJT measurement hypotheses</w:t>
      </w:r>
    </w:p>
    <w:p w14:paraId="72C8B915" w14:textId="1527FE9C" w:rsidR="00403F8C" w:rsidRPr="00076FD3" w:rsidRDefault="00403F8C" w:rsidP="00F161A8">
      <w:pPr>
        <w:pStyle w:val="ae"/>
        <w:numPr>
          <w:ilvl w:val="0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Fonts w:ascii="Times New Roman" w:hAnsi="Times New Roman" w:cs="Times New Roman"/>
          <w:i/>
          <w:iCs/>
          <w:color w:val="auto"/>
          <w:sz w:val="20"/>
          <w:szCs w:val="20"/>
        </w:rPr>
        <w:t>Alt 1: It is feasible for FR1 but not for FR2.</w:t>
      </w:r>
    </w:p>
    <w:p w14:paraId="1971446E" w14:textId="77777777" w:rsidR="00403F8C" w:rsidRPr="00076FD3" w:rsidRDefault="00403F8C" w:rsidP="00EC54B2">
      <w:pPr>
        <w:rPr>
          <w:rFonts w:eastAsia="宋体"/>
          <w:i/>
          <w:szCs w:val="20"/>
          <w:lang w:eastAsia="zh-CN"/>
        </w:rPr>
      </w:pPr>
    </w:p>
    <w:p w14:paraId="00AF9E44" w14:textId="77777777" w:rsidR="00403F8C" w:rsidRPr="00076FD3" w:rsidRDefault="00403F8C" w:rsidP="00EC54B2">
      <w:pPr>
        <w:rPr>
          <w:rFonts w:eastAsia="宋体"/>
          <w:i/>
          <w:szCs w:val="20"/>
          <w:lang w:eastAsia="zh-CN"/>
        </w:rPr>
      </w:pPr>
    </w:p>
    <w:p w14:paraId="6C57532B" w14:textId="77777777" w:rsidR="00403F8C" w:rsidRPr="00076FD3" w:rsidRDefault="00403F8C" w:rsidP="00EC54B2">
      <w:pPr>
        <w:jc w:val="both"/>
        <w:rPr>
          <w:rFonts w:eastAsia="宋体"/>
          <w:b/>
          <w:bCs/>
          <w:i/>
          <w:szCs w:val="20"/>
        </w:rPr>
      </w:pPr>
      <w:r w:rsidRPr="00076FD3">
        <w:rPr>
          <w:rFonts w:eastAsia="宋体"/>
          <w:b/>
          <w:bCs/>
          <w:i/>
          <w:szCs w:val="20"/>
        </w:rPr>
        <w:t>Conclusion</w:t>
      </w:r>
    </w:p>
    <w:p w14:paraId="6D1E88DD" w14:textId="77777777" w:rsidR="00403F8C" w:rsidRPr="00076FD3" w:rsidRDefault="00403F8C" w:rsidP="00EC54B2">
      <w:pPr>
        <w:jc w:val="both"/>
        <w:rPr>
          <w:rFonts w:eastAsia="宋体"/>
          <w:i/>
          <w:szCs w:val="20"/>
        </w:rPr>
      </w:pPr>
      <w:r w:rsidRPr="00076FD3">
        <w:rPr>
          <w:rFonts w:eastAsia="宋体"/>
          <w:i/>
          <w:szCs w:val="20"/>
        </w:rPr>
        <w:t>Whether to support interference measurement based on NZP CSI-RS outside the CMR pair configured for NCJT measurement hypothesis, in addition to CSI-IM</w:t>
      </w:r>
    </w:p>
    <w:p w14:paraId="47756F69" w14:textId="77777777" w:rsidR="00403F8C" w:rsidRPr="00076FD3" w:rsidRDefault="00403F8C" w:rsidP="00EC54B2">
      <w:pPr>
        <w:jc w:val="both"/>
        <w:rPr>
          <w:rFonts w:eastAsia="宋体"/>
          <w:i/>
          <w:szCs w:val="20"/>
          <w:lang w:eastAsia="zh-CN"/>
        </w:rPr>
      </w:pPr>
      <w:r w:rsidRPr="00076FD3">
        <w:rPr>
          <w:rFonts w:eastAsia="宋体"/>
          <w:i/>
          <w:szCs w:val="20"/>
        </w:rPr>
        <w:t>Alt 2: No, it is not supported</w:t>
      </w:r>
    </w:p>
    <w:p w14:paraId="7F3FE2FC" w14:textId="77777777" w:rsidR="00403F8C" w:rsidRPr="00076FD3" w:rsidRDefault="00403F8C" w:rsidP="00EC54B2">
      <w:pPr>
        <w:rPr>
          <w:i/>
          <w:szCs w:val="20"/>
          <w:lang w:eastAsia="x-none"/>
        </w:rPr>
      </w:pPr>
    </w:p>
    <w:p w14:paraId="50F3E790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Style w:val="af0"/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Style w:val="af0"/>
          <w:rFonts w:ascii="Times New Roman" w:hAnsi="Times New Roman" w:cs="Times New Roman"/>
          <w:i/>
          <w:color w:val="auto"/>
          <w:sz w:val="20"/>
          <w:szCs w:val="20"/>
          <w:highlight w:val="green"/>
        </w:rPr>
        <w:t>Agreement</w:t>
      </w:r>
    </w:p>
    <w:p w14:paraId="38076FA1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>A CSI-IM resource is configured to be associated with either a CMR for Single-TRP measurement hypothesis or a CMR pair for NCJT measurement hypothesis:  </w:t>
      </w:r>
    </w:p>
    <w:p w14:paraId="1052580C" w14:textId="77777777" w:rsidR="00403F8C" w:rsidRPr="00076FD3" w:rsidRDefault="00403F8C" w:rsidP="00F161A8">
      <w:pPr>
        <w:pStyle w:val="ae"/>
        <w:numPr>
          <w:ilvl w:val="0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>One-to-one mapping between M+N CSI-IM resources versus M NZP CSI-RS resources for single-TRP measurement hypothesis and N NZP CSI-RS resource pairs for NCJT measurement hypothesis configured in a CSI-RS resource set.</w:t>
      </w:r>
    </w:p>
    <w:p w14:paraId="42086EB2" w14:textId="77777777" w:rsidR="00403F8C" w:rsidRPr="00076FD3" w:rsidRDefault="00403F8C" w:rsidP="00F161A8">
      <w:pPr>
        <w:pStyle w:val="ae"/>
        <w:numPr>
          <w:ilvl w:val="1"/>
          <w:numId w:val="19"/>
        </w:num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Style w:val="af0"/>
          <w:rFonts w:ascii="Times New Roman" w:hAnsi="Times New Roman" w:cs="Times New Roman"/>
          <w:b w:val="0"/>
          <w:i/>
          <w:color w:val="auto"/>
          <w:sz w:val="20"/>
          <w:szCs w:val="20"/>
        </w:rPr>
        <w:t xml:space="preserve">FFS the value/definition of M </w:t>
      </w:r>
    </w:p>
    <w:p w14:paraId="588B6E31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 xml:space="preserve">Note: it is possible to configure the same </w:t>
      </w:r>
      <w:r w:rsidRPr="00076FD3">
        <w:rPr>
          <w:rStyle w:val="af0"/>
          <w:rFonts w:ascii="Times New Roman" w:hAnsi="Times New Roman" w:cs="Times New Roman"/>
          <w:b w:val="0"/>
          <w:i/>
          <w:color w:val="auto"/>
          <w:sz w:val="20"/>
          <w:szCs w:val="20"/>
        </w:rPr>
        <w:t xml:space="preserve">value of </w:t>
      </w:r>
      <w:r w:rsidRPr="00076FD3">
        <w:rPr>
          <w:rFonts w:ascii="Times New Roman" w:hAnsi="Times New Roman" w:cs="Times New Roman"/>
          <w:i/>
          <w:color w:val="auto"/>
          <w:sz w:val="20"/>
          <w:szCs w:val="20"/>
        </w:rPr>
        <w:t>CSI-IM resource ID for both NCJT and Single-TRP measurement hypotheses i</w:t>
      </w:r>
      <w:r w:rsidRPr="00076FD3">
        <w:rPr>
          <w:rStyle w:val="af0"/>
          <w:rFonts w:ascii="Times New Roman" w:hAnsi="Times New Roman" w:cs="Times New Roman"/>
          <w:b w:val="0"/>
          <w:i/>
          <w:color w:val="auto"/>
          <w:sz w:val="20"/>
          <w:szCs w:val="20"/>
        </w:rPr>
        <w:t>n FR1 and FR2, subject to QCL-Type D consistency between measurement hypotheses of the shared CMR in FR2</w:t>
      </w:r>
    </w:p>
    <w:p w14:paraId="7EDEBCF3" w14:textId="77777777" w:rsidR="00403F8C" w:rsidRPr="00076FD3" w:rsidRDefault="00403F8C" w:rsidP="00EC54B2">
      <w:pPr>
        <w:rPr>
          <w:rFonts w:eastAsia="宋体"/>
          <w:i/>
          <w:szCs w:val="20"/>
          <w:lang w:eastAsia="zh-CN"/>
        </w:rPr>
      </w:pPr>
    </w:p>
    <w:p w14:paraId="4203ADCA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  <w:lang w:val="en-GB" w:eastAsia="ko-KR"/>
        </w:rPr>
      </w:pPr>
      <w:r w:rsidRPr="00076FD3">
        <w:rPr>
          <w:rStyle w:val="af0"/>
          <w:rFonts w:ascii="Times New Roman" w:hAnsi="Times New Roman" w:cs="Times New Roman"/>
          <w:i/>
          <w:color w:val="auto"/>
          <w:sz w:val="20"/>
          <w:szCs w:val="20"/>
          <w:highlight w:val="green"/>
          <w:lang w:val="en-GB"/>
        </w:rPr>
        <w:t>Agreement</w:t>
      </w:r>
    </w:p>
    <w:p w14:paraId="222EED6F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Style w:val="af1"/>
          <w:rFonts w:ascii="Times New Roman" w:hAnsi="Times New Roman" w:cs="Times New Roman"/>
          <w:color w:val="auto"/>
          <w:sz w:val="20"/>
          <w:szCs w:val="20"/>
          <w:lang w:val="en-GB"/>
        </w:rPr>
      </w:pPr>
      <w:r w:rsidRPr="00076FD3">
        <w:rPr>
          <w:rStyle w:val="af1"/>
          <w:rFonts w:ascii="Times New Roman" w:hAnsi="Times New Roman" w:cs="Times New Roman"/>
          <w:color w:val="auto"/>
          <w:sz w:val="20"/>
          <w:szCs w:val="20"/>
          <w:lang w:val="en-GB"/>
        </w:rPr>
        <w:t>For a CSI-RS resource set with K</w:t>
      </w:r>
      <w:r w:rsidRPr="00076FD3">
        <w:rPr>
          <w:rStyle w:val="af1"/>
          <w:rFonts w:ascii="Times New Roman" w:hAnsi="Times New Roman" w:cs="Times New Roman"/>
          <w:color w:val="auto"/>
          <w:sz w:val="20"/>
          <w:szCs w:val="20"/>
          <w:vertAlign w:val="subscript"/>
          <w:lang w:val="en-GB"/>
        </w:rPr>
        <w:t>s</w:t>
      </w:r>
      <w:r w:rsidRPr="00076FD3">
        <w:rPr>
          <w:rStyle w:val="af1"/>
          <w:rFonts w:ascii="Times New Roman" w:hAnsi="Times New Roman" w:cs="Times New Roman"/>
          <w:color w:val="auto"/>
          <w:sz w:val="20"/>
          <w:szCs w:val="20"/>
          <w:lang w:val="en-GB"/>
        </w:rPr>
        <w:t xml:space="preserve"> NZP CSI-RS resources configured for CMR and N NZP CSI-RS resource pairs configured for NCJT measurement hypotheses, study following default value of </w:t>
      </w:r>
      <w:proofErr w:type="spellStart"/>
      <w:r w:rsidRPr="00076FD3">
        <w:rPr>
          <w:rStyle w:val="af1"/>
          <w:rFonts w:ascii="Times New Roman" w:hAnsi="Times New Roman" w:cs="Times New Roman"/>
          <w:color w:val="auto"/>
          <w:sz w:val="20"/>
          <w:szCs w:val="20"/>
          <w:lang w:val="en-GB"/>
        </w:rPr>
        <w:t>K</w:t>
      </w:r>
      <w:r w:rsidRPr="00076FD3">
        <w:rPr>
          <w:rStyle w:val="af1"/>
          <w:rFonts w:ascii="Times New Roman" w:hAnsi="Times New Roman" w:cs="Times New Roman"/>
          <w:color w:val="auto"/>
          <w:sz w:val="20"/>
          <w:szCs w:val="20"/>
          <w:vertAlign w:val="subscript"/>
          <w:lang w:val="en-GB"/>
        </w:rPr>
        <w:t>s,max</w:t>
      </w:r>
      <w:proofErr w:type="spellEnd"/>
      <w:r w:rsidRPr="00076FD3">
        <w:rPr>
          <w:rStyle w:val="af1"/>
          <w:rFonts w:ascii="Times New Roman" w:hAnsi="Times New Roman" w:cs="Times New Roman"/>
          <w:color w:val="auto"/>
          <w:sz w:val="20"/>
          <w:szCs w:val="20"/>
          <w:lang w:val="en-GB"/>
        </w:rPr>
        <w:t>,</w:t>
      </w:r>
    </w:p>
    <w:p w14:paraId="7D578700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rStyle w:val="af1"/>
          <w:sz w:val="20"/>
          <w:szCs w:val="20"/>
        </w:rPr>
      </w:pPr>
      <w:r w:rsidRPr="00076FD3">
        <w:rPr>
          <w:rStyle w:val="af1"/>
          <w:sz w:val="20"/>
          <w:szCs w:val="20"/>
        </w:rPr>
        <w:t xml:space="preserve">Alt 1: </w:t>
      </w:r>
      <w:proofErr w:type="spellStart"/>
      <w:r w:rsidRPr="00076FD3">
        <w:rPr>
          <w:rStyle w:val="af1"/>
          <w:sz w:val="20"/>
          <w:szCs w:val="20"/>
        </w:rPr>
        <w:t>K</w:t>
      </w:r>
      <w:r w:rsidRPr="00076FD3">
        <w:rPr>
          <w:rStyle w:val="af1"/>
          <w:sz w:val="20"/>
          <w:szCs w:val="20"/>
          <w:vertAlign w:val="subscript"/>
        </w:rPr>
        <w:t>s,max</w:t>
      </w:r>
      <w:proofErr w:type="spellEnd"/>
      <w:r w:rsidRPr="00076FD3">
        <w:rPr>
          <w:rStyle w:val="af1"/>
          <w:sz w:val="20"/>
          <w:szCs w:val="20"/>
          <w:vertAlign w:val="subscript"/>
        </w:rPr>
        <w:t xml:space="preserve"> </w:t>
      </w:r>
      <w:r w:rsidRPr="00076FD3">
        <w:rPr>
          <w:rStyle w:val="af1"/>
          <w:sz w:val="20"/>
          <w:szCs w:val="20"/>
        </w:rPr>
        <w:t>= 4</w:t>
      </w:r>
    </w:p>
    <w:p w14:paraId="21E2F660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rStyle w:val="af1"/>
          <w:sz w:val="20"/>
          <w:szCs w:val="20"/>
        </w:rPr>
      </w:pPr>
      <w:r w:rsidRPr="00076FD3">
        <w:rPr>
          <w:rStyle w:val="af1"/>
          <w:sz w:val="20"/>
          <w:szCs w:val="20"/>
        </w:rPr>
        <w:t xml:space="preserve">Alt 2: </w:t>
      </w:r>
      <w:proofErr w:type="spellStart"/>
      <w:r w:rsidRPr="00076FD3">
        <w:rPr>
          <w:rStyle w:val="af1"/>
          <w:sz w:val="20"/>
          <w:szCs w:val="20"/>
        </w:rPr>
        <w:t>K</w:t>
      </w:r>
      <w:r w:rsidRPr="00076FD3">
        <w:rPr>
          <w:rStyle w:val="af1"/>
          <w:sz w:val="20"/>
          <w:szCs w:val="20"/>
          <w:vertAlign w:val="subscript"/>
        </w:rPr>
        <w:t>s,max</w:t>
      </w:r>
      <w:proofErr w:type="spellEnd"/>
      <w:r w:rsidRPr="00076FD3">
        <w:rPr>
          <w:rStyle w:val="af1"/>
          <w:sz w:val="20"/>
          <w:szCs w:val="20"/>
          <w:vertAlign w:val="subscript"/>
        </w:rPr>
        <w:t xml:space="preserve"> </w:t>
      </w:r>
      <w:r w:rsidRPr="00076FD3">
        <w:rPr>
          <w:rStyle w:val="af1"/>
          <w:sz w:val="20"/>
          <w:szCs w:val="20"/>
        </w:rPr>
        <w:t>= 2</w:t>
      </w:r>
    </w:p>
    <w:p w14:paraId="1B127F98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rStyle w:val="af1"/>
          <w:sz w:val="20"/>
          <w:szCs w:val="20"/>
        </w:rPr>
      </w:pPr>
      <w:r w:rsidRPr="00076FD3">
        <w:rPr>
          <w:rStyle w:val="af1"/>
          <w:sz w:val="20"/>
          <w:szCs w:val="20"/>
        </w:rPr>
        <w:t xml:space="preserve">Alt 3: </w:t>
      </w:r>
      <w:proofErr w:type="spellStart"/>
      <w:r w:rsidRPr="00076FD3">
        <w:rPr>
          <w:rStyle w:val="af1"/>
          <w:sz w:val="20"/>
          <w:szCs w:val="20"/>
        </w:rPr>
        <w:t>K</w:t>
      </w:r>
      <w:r w:rsidRPr="00076FD3">
        <w:rPr>
          <w:rStyle w:val="af1"/>
          <w:sz w:val="20"/>
          <w:szCs w:val="20"/>
          <w:vertAlign w:val="subscript"/>
        </w:rPr>
        <w:t>s,max</w:t>
      </w:r>
      <w:proofErr w:type="spellEnd"/>
      <w:r w:rsidRPr="00076FD3">
        <w:rPr>
          <w:rStyle w:val="af1"/>
          <w:sz w:val="20"/>
          <w:szCs w:val="20"/>
          <w:vertAlign w:val="subscript"/>
        </w:rPr>
        <w:t xml:space="preserve"> </w:t>
      </w:r>
      <w:r w:rsidRPr="00076FD3">
        <w:rPr>
          <w:rStyle w:val="af1"/>
          <w:sz w:val="20"/>
          <w:szCs w:val="20"/>
        </w:rPr>
        <w:t xml:space="preserve">= 4 for FR2, and </w:t>
      </w:r>
      <w:proofErr w:type="spellStart"/>
      <w:r w:rsidRPr="00076FD3">
        <w:rPr>
          <w:rStyle w:val="af1"/>
          <w:sz w:val="20"/>
          <w:szCs w:val="20"/>
        </w:rPr>
        <w:t>K</w:t>
      </w:r>
      <w:r w:rsidRPr="00076FD3">
        <w:rPr>
          <w:rStyle w:val="af1"/>
          <w:sz w:val="20"/>
          <w:szCs w:val="20"/>
          <w:vertAlign w:val="subscript"/>
        </w:rPr>
        <w:t>s,max</w:t>
      </w:r>
      <w:proofErr w:type="spellEnd"/>
      <w:r w:rsidRPr="00076FD3">
        <w:rPr>
          <w:rStyle w:val="af1"/>
          <w:sz w:val="20"/>
          <w:szCs w:val="20"/>
          <w:vertAlign w:val="subscript"/>
        </w:rPr>
        <w:t xml:space="preserve"> </w:t>
      </w:r>
      <w:r w:rsidRPr="00076FD3">
        <w:rPr>
          <w:rStyle w:val="af1"/>
          <w:sz w:val="20"/>
          <w:szCs w:val="20"/>
        </w:rPr>
        <w:t>= 2 for FR1</w:t>
      </w:r>
    </w:p>
    <w:p w14:paraId="2FB59EF8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rStyle w:val="af1"/>
          <w:sz w:val="20"/>
          <w:szCs w:val="20"/>
        </w:rPr>
      </w:pPr>
      <w:r w:rsidRPr="00076FD3">
        <w:rPr>
          <w:rStyle w:val="af1"/>
          <w:sz w:val="20"/>
          <w:szCs w:val="20"/>
        </w:rPr>
        <w:t xml:space="preserve">Note that default value means the minimal supported value for </w:t>
      </w:r>
      <w:proofErr w:type="spellStart"/>
      <w:r w:rsidRPr="00076FD3">
        <w:rPr>
          <w:rStyle w:val="af1"/>
          <w:sz w:val="20"/>
          <w:szCs w:val="20"/>
        </w:rPr>
        <w:t>K</w:t>
      </w:r>
      <w:r w:rsidRPr="00076FD3">
        <w:rPr>
          <w:rStyle w:val="af1"/>
          <w:sz w:val="20"/>
          <w:szCs w:val="20"/>
          <w:vertAlign w:val="subscript"/>
        </w:rPr>
        <w:t>s</w:t>
      </w:r>
      <w:proofErr w:type="gramStart"/>
      <w:r w:rsidRPr="00076FD3">
        <w:rPr>
          <w:rStyle w:val="af1"/>
          <w:sz w:val="20"/>
          <w:szCs w:val="20"/>
          <w:vertAlign w:val="subscript"/>
        </w:rPr>
        <w:t>,max</w:t>
      </w:r>
      <w:proofErr w:type="spellEnd"/>
      <w:proofErr w:type="gramEnd"/>
      <w:r w:rsidRPr="00076FD3">
        <w:rPr>
          <w:rStyle w:val="af1"/>
          <w:sz w:val="20"/>
          <w:szCs w:val="20"/>
          <w:vertAlign w:val="subscript"/>
        </w:rPr>
        <w:t xml:space="preserve"> </w:t>
      </w:r>
      <w:r w:rsidRPr="00076FD3">
        <w:rPr>
          <w:rStyle w:val="af1"/>
          <w:sz w:val="20"/>
          <w:szCs w:val="20"/>
        </w:rPr>
        <w:t>in UE capability reporting, if UE support this feature.</w:t>
      </w:r>
    </w:p>
    <w:p w14:paraId="18141C35" w14:textId="77777777" w:rsidR="00403F8C" w:rsidRPr="00076FD3" w:rsidRDefault="00403F8C" w:rsidP="00EC54B2">
      <w:pPr>
        <w:spacing w:after="120"/>
        <w:rPr>
          <w:rStyle w:val="af1"/>
          <w:rFonts w:eastAsia="宋体"/>
          <w:iCs w:val="0"/>
          <w:szCs w:val="20"/>
          <w:lang w:eastAsia="zh-CN"/>
        </w:rPr>
      </w:pPr>
    </w:p>
    <w:p w14:paraId="568AD141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Style w:val="af0"/>
          <w:rFonts w:ascii="Times New Roman" w:hAnsi="Times New Roman" w:cs="Times New Roman"/>
          <w:i/>
          <w:color w:val="auto"/>
          <w:sz w:val="20"/>
          <w:szCs w:val="20"/>
          <w:highlight w:val="green"/>
          <w:lang w:val="en-GB"/>
        </w:rPr>
        <w:t>Agreement</w:t>
      </w:r>
    </w:p>
    <w:p w14:paraId="268A86B4" w14:textId="77777777" w:rsidR="00403F8C" w:rsidRPr="00076FD3" w:rsidRDefault="00403F8C" w:rsidP="00EC54B2">
      <w:pPr>
        <w:jc w:val="both"/>
        <w:rPr>
          <w:i/>
          <w:iCs/>
          <w:szCs w:val="20"/>
        </w:rPr>
      </w:pPr>
      <w:r w:rsidRPr="00076FD3">
        <w:rPr>
          <w:i/>
          <w:szCs w:val="20"/>
        </w:rPr>
        <w:t>For CSI measurement associated with a CSI-</w:t>
      </w:r>
      <w:proofErr w:type="spellStart"/>
      <w:r w:rsidRPr="00076FD3">
        <w:rPr>
          <w:i/>
          <w:szCs w:val="20"/>
        </w:rPr>
        <w:t>ReportConfig</w:t>
      </w:r>
      <w:proofErr w:type="spellEnd"/>
      <w:r w:rsidRPr="00076FD3">
        <w:rPr>
          <w:i/>
          <w:szCs w:val="20"/>
        </w:rPr>
        <w:t xml:space="preserve"> for NC-JT, study whether/how to support following dynamic updating on, e.g. by MAC-CE</w:t>
      </w:r>
    </w:p>
    <w:p w14:paraId="2B5E63EF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iCs/>
          <w:sz w:val="20"/>
          <w:szCs w:val="20"/>
        </w:rPr>
        <w:t>Alt 1: CMR pairs for NCJT measurement hypotheses</w:t>
      </w:r>
    </w:p>
    <w:p w14:paraId="5F2C98AC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iCs/>
          <w:sz w:val="20"/>
          <w:szCs w:val="20"/>
        </w:rPr>
        <w:t>Alt 2: CMRs for Single-TRP measurement hypotheses</w:t>
      </w:r>
    </w:p>
    <w:p w14:paraId="4CE9D7F3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iCs/>
          <w:sz w:val="20"/>
          <w:szCs w:val="20"/>
        </w:rPr>
        <w:t>Alt 3: TCI states in CMRs</w:t>
      </w:r>
    </w:p>
    <w:p w14:paraId="420E5A79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iCs/>
          <w:sz w:val="20"/>
          <w:szCs w:val="20"/>
        </w:rPr>
        <w:t>Alt 4: the number of single-TRP CSIs (i.e. X=0/1/2) in a NCJT CSI report</w:t>
      </w:r>
    </w:p>
    <w:p w14:paraId="4E23D794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Style w:val="af1"/>
          <w:rFonts w:ascii="Times New Roman" w:hAnsi="Times New Roman" w:cs="Times New Roman"/>
          <w:color w:val="auto"/>
          <w:sz w:val="20"/>
          <w:szCs w:val="20"/>
        </w:rPr>
      </w:pPr>
    </w:p>
    <w:p w14:paraId="50122899" w14:textId="77777777" w:rsidR="00403F8C" w:rsidRPr="00076FD3" w:rsidRDefault="00403F8C" w:rsidP="00EC54B2">
      <w:pPr>
        <w:jc w:val="both"/>
        <w:rPr>
          <w:i/>
          <w:szCs w:val="20"/>
        </w:rPr>
      </w:pPr>
      <w:r w:rsidRPr="00076FD3">
        <w:rPr>
          <w:b/>
          <w:bCs/>
          <w:i/>
          <w:szCs w:val="20"/>
        </w:rPr>
        <w:t>Conclusion:</w:t>
      </w:r>
    </w:p>
    <w:p w14:paraId="63AC5BA2" w14:textId="77777777" w:rsidR="00403F8C" w:rsidRPr="00076FD3" w:rsidRDefault="00403F8C" w:rsidP="00EC54B2">
      <w:pPr>
        <w:jc w:val="both"/>
        <w:rPr>
          <w:i/>
          <w:iCs/>
          <w:szCs w:val="20"/>
        </w:rPr>
      </w:pPr>
      <w:r w:rsidRPr="00076FD3">
        <w:rPr>
          <w:i/>
          <w:iCs/>
          <w:szCs w:val="20"/>
        </w:rPr>
        <w:t>There is no consensus to go with either of the following options in RAN1 #105e:</w:t>
      </w:r>
    </w:p>
    <w:p w14:paraId="66443ED3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Option 1: Confirm the Working Assumption from RAN1#103e</w:t>
      </w:r>
    </w:p>
    <w:p w14:paraId="632B10D9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Option 2: The UE can be expected to report one RI, one PMI, one LI and one CQI per TRP, up to 2 TRPs, for Multi-DCI based NCJT</w:t>
      </w:r>
    </w:p>
    <w:p w14:paraId="00901FBC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Style w:val="af0"/>
          <w:rFonts w:ascii="Times New Roman" w:hAnsi="Times New Roman" w:cs="Times New Roman"/>
          <w:i/>
          <w:color w:val="auto"/>
          <w:sz w:val="20"/>
          <w:szCs w:val="20"/>
        </w:rPr>
      </w:pPr>
    </w:p>
    <w:p w14:paraId="341E2865" w14:textId="77777777" w:rsidR="00403F8C" w:rsidRPr="00076FD3" w:rsidRDefault="00403F8C" w:rsidP="00EC54B2">
      <w:pPr>
        <w:pStyle w:val="ae"/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076FD3">
        <w:rPr>
          <w:rStyle w:val="af0"/>
          <w:rFonts w:ascii="Times New Roman" w:hAnsi="Times New Roman" w:cs="Times New Roman"/>
          <w:i/>
          <w:color w:val="auto"/>
          <w:sz w:val="20"/>
          <w:szCs w:val="20"/>
          <w:highlight w:val="green"/>
          <w:lang w:val="en-GB"/>
        </w:rPr>
        <w:t>Agreement</w:t>
      </w:r>
    </w:p>
    <w:p w14:paraId="04006DE8" w14:textId="77777777" w:rsidR="00403F8C" w:rsidRPr="00076FD3" w:rsidRDefault="00403F8C" w:rsidP="00EC54B2">
      <w:pPr>
        <w:jc w:val="both"/>
        <w:rPr>
          <w:i/>
          <w:iCs/>
          <w:szCs w:val="20"/>
        </w:rPr>
      </w:pPr>
      <w:r w:rsidRPr="00076FD3">
        <w:rPr>
          <w:i/>
          <w:iCs/>
          <w:szCs w:val="20"/>
        </w:rPr>
        <w:t>For Rel-17 Multi-TRP CSI enhancement, companies are encouraged to study following potential specification impact: </w:t>
      </w:r>
    </w:p>
    <w:p w14:paraId="1F8519A3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lastRenderedPageBreak/>
        <w:t xml:space="preserve">CRI </w:t>
      </w:r>
      <w:proofErr w:type="spellStart"/>
      <w:r w:rsidRPr="00076FD3">
        <w:rPr>
          <w:i/>
          <w:sz w:val="20"/>
          <w:szCs w:val="20"/>
        </w:rPr>
        <w:t>codepoint</w:t>
      </w:r>
      <w:proofErr w:type="spellEnd"/>
      <w:r w:rsidRPr="00076FD3">
        <w:rPr>
          <w:i/>
          <w:sz w:val="20"/>
          <w:szCs w:val="20"/>
        </w:rPr>
        <w:t xml:space="preserve"> mapping order with CMRs and CMR pairs</w:t>
      </w:r>
    </w:p>
    <w:p w14:paraId="503554D3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Whether/how to configure RI restriction/CBSR configuration for NCJT CSI measurement</w:t>
      </w:r>
    </w:p>
    <w:p w14:paraId="2903F33D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Whether/how to enhance the CSI updating rule to address CPU overbooking</w:t>
      </w:r>
    </w:p>
    <w:p w14:paraId="17973F62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Whether/how to introduce new CSI computation delay requirement for NCJT CSI calculation</w:t>
      </w:r>
    </w:p>
    <w:p w14:paraId="20674C60" w14:textId="77777777" w:rsidR="00403F8C" w:rsidRPr="00076FD3" w:rsidRDefault="00403F8C" w:rsidP="00F161A8">
      <w:pPr>
        <w:pStyle w:val="ad"/>
        <w:widowControl w:val="0"/>
        <w:numPr>
          <w:ilvl w:val="0"/>
          <w:numId w:val="17"/>
        </w:numPr>
        <w:spacing w:after="0" w:line="240" w:lineRule="auto"/>
        <w:ind w:firstLineChars="0"/>
        <w:contextualSpacing/>
        <w:jc w:val="both"/>
        <w:rPr>
          <w:i/>
          <w:sz w:val="20"/>
          <w:szCs w:val="20"/>
        </w:rPr>
      </w:pPr>
      <w:r w:rsidRPr="00076FD3">
        <w:rPr>
          <w:i/>
          <w:sz w:val="20"/>
          <w:szCs w:val="20"/>
        </w:rPr>
        <w:t>Whether/how to support wideband CSI report</w:t>
      </w:r>
    </w:p>
    <w:p w14:paraId="35E9B413" w14:textId="77777777" w:rsidR="00403F8C" w:rsidRPr="00076FD3" w:rsidRDefault="00403F8C" w:rsidP="00EC54B2">
      <w:pPr>
        <w:rPr>
          <w:i/>
          <w:szCs w:val="20"/>
          <w:lang w:eastAsia="x-none"/>
        </w:rPr>
      </w:pPr>
    </w:p>
    <w:p w14:paraId="61AE1564" w14:textId="77777777" w:rsidR="00403F8C" w:rsidRPr="00076FD3" w:rsidRDefault="00403F8C" w:rsidP="00403F8C">
      <w:pPr>
        <w:jc w:val="both"/>
        <w:rPr>
          <w:bCs/>
          <w:i/>
          <w:iCs/>
          <w:szCs w:val="20"/>
          <w:highlight w:val="green"/>
        </w:rPr>
      </w:pPr>
      <w:r w:rsidRPr="00076FD3">
        <w:rPr>
          <w:b/>
          <w:bCs/>
          <w:i/>
          <w:iCs/>
          <w:szCs w:val="20"/>
          <w:highlight w:val="green"/>
        </w:rPr>
        <w:t xml:space="preserve">Agreement </w:t>
      </w:r>
    </w:p>
    <w:p w14:paraId="6E778B05" w14:textId="77777777" w:rsidR="00403F8C" w:rsidRPr="00076FD3" w:rsidRDefault="00403F8C" w:rsidP="00403F8C">
      <w:pPr>
        <w:jc w:val="both"/>
        <w:rPr>
          <w:i/>
          <w:szCs w:val="20"/>
        </w:rPr>
      </w:pPr>
      <w:r w:rsidRPr="00076FD3">
        <w:rPr>
          <w:i/>
          <w:iCs/>
          <w:szCs w:val="20"/>
        </w:rPr>
        <w:t>For CSI measurement associated with a CSI-</w:t>
      </w:r>
      <w:proofErr w:type="spellStart"/>
      <w:r w:rsidRPr="00076FD3">
        <w:rPr>
          <w:i/>
          <w:iCs/>
          <w:szCs w:val="20"/>
        </w:rPr>
        <w:t>ReportConfig</w:t>
      </w:r>
      <w:proofErr w:type="spellEnd"/>
      <w:r w:rsidRPr="00076FD3">
        <w:rPr>
          <w:i/>
          <w:iCs/>
          <w:szCs w:val="20"/>
        </w:rPr>
        <w:t xml:space="preserve"> for NC-JT, down-select one or more Alts in RAN1#106-e:</w:t>
      </w:r>
    </w:p>
    <w:p w14:paraId="7B1D3C05" w14:textId="77777777" w:rsidR="00403F8C" w:rsidRPr="00076FD3" w:rsidRDefault="00403F8C" w:rsidP="00F161A8">
      <w:pPr>
        <w:pStyle w:val="ad"/>
        <w:numPr>
          <w:ilvl w:val="0"/>
          <w:numId w:val="20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iCs/>
          <w:sz w:val="20"/>
          <w:szCs w:val="20"/>
        </w:rPr>
        <w:t xml:space="preserve">Alt 2: additional RRC </w:t>
      </w:r>
      <w:proofErr w:type="spellStart"/>
      <w:r w:rsidRPr="00076FD3">
        <w:rPr>
          <w:rFonts w:eastAsia="Times New Roman"/>
          <w:i/>
          <w:iCs/>
          <w:sz w:val="20"/>
          <w:szCs w:val="20"/>
        </w:rPr>
        <w:t>signalling</w:t>
      </w:r>
      <w:proofErr w:type="spellEnd"/>
      <w:r w:rsidRPr="00076FD3">
        <w:rPr>
          <w:rFonts w:eastAsia="Times New Roman"/>
          <w:i/>
          <w:iCs/>
          <w:sz w:val="20"/>
          <w:szCs w:val="20"/>
        </w:rPr>
        <w:t xml:space="preserve"> is needed to configure M (M≤ Ks) CMRs from the CSI-RS resource set for CMR for Single-TRP measurement hypotheses</w:t>
      </w:r>
    </w:p>
    <w:p w14:paraId="2B9479BD" w14:textId="77777777" w:rsidR="00403F8C" w:rsidRPr="00076FD3" w:rsidRDefault="00403F8C" w:rsidP="00F161A8">
      <w:pPr>
        <w:pStyle w:val="ad"/>
        <w:numPr>
          <w:ilvl w:val="1"/>
          <w:numId w:val="20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>Example: For a given set of {{#0, #1}, {#2, #3}} with N=1, {#0, #2} are for NCJT measurement hypothesis. Additional RRC signaling may select {#0</w:t>
      </w:r>
      <w:proofErr w:type="gramStart"/>
      <w:r w:rsidRPr="00076FD3">
        <w:rPr>
          <w:rFonts w:eastAsia="Times New Roman"/>
          <w:i/>
          <w:sz w:val="20"/>
          <w:szCs w:val="20"/>
        </w:rPr>
        <w:t>,#</w:t>
      </w:r>
      <w:proofErr w:type="gramEnd"/>
      <w:r w:rsidRPr="00076FD3">
        <w:rPr>
          <w:rFonts w:eastAsia="Times New Roman"/>
          <w:i/>
          <w:sz w:val="20"/>
          <w:szCs w:val="20"/>
        </w:rPr>
        <w:t xml:space="preserve">3} (if sharing is allowed), or {#1, #3} (if not allowed), or </w:t>
      </w:r>
      <w:r w:rsidRPr="00076FD3">
        <w:rPr>
          <w:rFonts w:eastAsia="Times New Roman"/>
          <w:bCs/>
          <w:i/>
          <w:sz w:val="20"/>
          <w:szCs w:val="20"/>
        </w:rPr>
        <w:t xml:space="preserve">select any from the set </w:t>
      </w:r>
      <w:r w:rsidRPr="00076FD3">
        <w:rPr>
          <w:rFonts w:eastAsia="Times New Roman"/>
          <w:i/>
          <w:sz w:val="20"/>
          <w:szCs w:val="20"/>
        </w:rPr>
        <w:t xml:space="preserve">for single-TRP measurement hypotheses. </w:t>
      </w:r>
    </w:p>
    <w:p w14:paraId="7A0F0D1E" w14:textId="77777777" w:rsidR="00403F8C" w:rsidRPr="00076FD3" w:rsidRDefault="00403F8C" w:rsidP="00F161A8">
      <w:pPr>
        <w:pStyle w:val="ad"/>
        <w:numPr>
          <w:ilvl w:val="0"/>
          <w:numId w:val="20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iCs/>
          <w:sz w:val="20"/>
          <w:szCs w:val="20"/>
        </w:rPr>
        <w:t xml:space="preserve">Alt 3: For CMRs configured in the CSI-RS resource set, support RRC </w:t>
      </w:r>
      <w:proofErr w:type="spellStart"/>
      <w:r w:rsidRPr="00076FD3">
        <w:rPr>
          <w:rFonts w:eastAsia="Times New Roman"/>
          <w:i/>
          <w:iCs/>
          <w:sz w:val="20"/>
          <w:szCs w:val="20"/>
        </w:rPr>
        <w:t>signalling</w:t>
      </w:r>
      <w:proofErr w:type="spellEnd"/>
      <w:r w:rsidRPr="00076FD3">
        <w:rPr>
          <w:rFonts w:eastAsia="Times New Roman"/>
          <w:i/>
          <w:iCs/>
          <w:sz w:val="20"/>
          <w:szCs w:val="20"/>
        </w:rPr>
        <w:t xml:space="preserve"> to enable/disable single-TRP measurement hypothesis using CMR configured within CMR pairs for NCJT measurement hypothesis</w:t>
      </w:r>
    </w:p>
    <w:p w14:paraId="2E77205A" w14:textId="77777777" w:rsidR="00403F8C" w:rsidRPr="00076FD3" w:rsidRDefault="00403F8C" w:rsidP="00F161A8">
      <w:pPr>
        <w:pStyle w:val="ad"/>
        <w:numPr>
          <w:ilvl w:val="1"/>
          <w:numId w:val="20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 xml:space="preserve">Example: For a given set of {{#0, #1}, {#2, #3}} with N=1, {#0, #2} are for NCJT measurement hypothesis. If </w:t>
      </w:r>
      <w:proofErr w:type="spellStart"/>
      <w:r w:rsidRPr="00076FD3">
        <w:rPr>
          <w:rFonts w:eastAsia="Times New Roman"/>
          <w:i/>
          <w:sz w:val="20"/>
          <w:szCs w:val="20"/>
        </w:rPr>
        <w:t>gNB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 enables the sharing, {#0, #1, #2, #3} are for single-TRP measurement. If </w:t>
      </w:r>
      <w:proofErr w:type="spellStart"/>
      <w:r w:rsidRPr="00076FD3">
        <w:rPr>
          <w:rFonts w:eastAsia="Times New Roman"/>
          <w:i/>
          <w:sz w:val="20"/>
          <w:szCs w:val="20"/>
        </w:rPr>
        <w:t>gNB</w:t>
      </w:r>
      <w:proofErr w:type="spellEnd"/>
      <w:r w:rsidRPr="00076FD3">
        <w:rPr>
          <w:rFonts w:eastAsia="Times New Roman"/>
          <w:i/>
          <w:sz w:val="20"/>
          <w:szCs w:val="20"/>
        </w:rPr>
        <w:t xml:space="preserve"> disable the sharing, {#1, </w:t>
      </w:r>
      <w:proofErr w:type="gramStart"/>
      <w:r w:rsidRPr="00076FD3">
        <w:rPr>
          <w:rFonts w:eastAsia="Times New Roman"/>
          <w:i/>
          <w:sz w:val="20"/>
          <w:szCs w:val="20"/>
        </w:rPr>
        <w:t>#</w:t>
      </w:r>
      <w:proofErr w:type="gramEnd"/>
      <w:r w:rsidRPr="00076FD3">
        <w:rPr>
          <w:rFonts w:eastAsia="Times New Roman"/>
          <w:i/>
          <w:sz w:val="20"/>
          <w:szCs w:val="20"/>
        </w:rPr>
        <w:t xml:space="preserve">3} are for single-TRP measurement hypotheses. </w:t>
      </w:r>
    </w:p>
    <w:p w14:paraId="2B20D844" w14:textId="77777777" w:rsidR="00403F8C" w:rsidRPr="00076FD3" w:rsidRDefault="00403F8C" w:rsidP="00F161A8">
      <w:pPr>
        <w:pStyle w:val="ad"/>
        <w:numPr>
          <w:ilvl w:val="0"/>
          <w:numId w:val="20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iCs/>
          <w:sz w:val="20"/>
          <w:szCs w:val="20"/>
        </w:rPr>
        <w:t>Alt 4: CMR sharing between single-TRP measurement hypothesis and NCJT measurement hypothesis is realized by configuring the same value of CMR ID for single-TRP CMR and NCJT CMR pair.</w:t>
      </w:r>
    </w:p>
    <w:p w14:paraId="26156BB1" w14:textId="77777777" w:rsidR="00403F8C" w:rsidRPr="00076FD3" w:rsidRDefault="00403F8C" w:rsidP="00F161A8">
      <w:pPr>
        <w:pStyle w:val="ad"/>
        <w:numPr>
          <w:ilvl w:val="1"/>
          <w:numId w:val="20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sz w:val="20"/>
          <w:szCs w:val="20"/>
        </w:rPr>
        <w:t xml:space="preserve">Example: When the UE supports sharing, for a given set of {{#0, #0}, {#2, #3}} with N=1, {#0, #2} are for NCJT measurement hypotheses, the rest {#0, #3} are for single-TRP measurement hypotheses. </w:t>
      </w:r>
      <w:r w:rsidRPr="00076FD3">
        <w:rPr>
          <w:rFonts w:eastAsia="Times New Roman"/>
          <w:bCs/>
          <w:i/>
          <w:iCs/>
          <w:sz w:val="20"/>
          <w:szCs w:val="20"/>
        </w:rPr>
        <w:t>The CMRs for STRP can be updated by re-configuring the CSI resource set.</w:t>
      </w:r>
    </w:p>
    <w:p w14:paraId="1ED1279D" w14:textId="77777777" w:rsidR="00403F8C" w:rsidRPr="00076FD3" w:rsidRDefault="00403F8C" w:rsidP="00403F8C">
      <w:pPr>
        <w:jc w:val="both"/>
        <w:rPr>
          <w:i/>
          <w:szCs w:val="20"/>
        </w:rPr>
      </w:pPr>
      <w:r w:rsidRPr="00076FD3">
        <w:rPr>
          <w:i/>
          <w:szCs w:val="20"/>
        </w:rPr>
        <w:t xml:space="preserve">Note that above examples are only for the purpose of illustrating/discussing Alternatives. </w:t>
      </w:r>
    </w:p>
    <w:p w14:paraId="507BC8B6" w14:textId="77777777" w:rsidR="00403F8C" w:rsidRPr="00076FD3" w:rsidRDefault="00403F8C" w:rsidP="00403F8C">
      <w:pPr>
        <w:rPr>
          <w:rFonts w:eastAsia="宋体"/>
          <w:i/>
          <w:szCs w:val="20"/>
          <w:lang w:eastAsia="zh-CN"/>
        </w:rPr>
      </w:pPr>
    </w:p>
    <w:p w14:paraId="37CFC243" w14:textId="77777777" w:rsidR="00403F8C" w:rsidRPr="00076FD3" w:rsidRDefault="00403F8C" w:rsidP="00403F8C">
      <w:pPr>
        <w:jc w:val="both"/>
        <w:rPr>
          <w:i/>
          <w:iCs/>
          <w:szCs w:val="20"/>
          <w:highlight w:val="green"/>
        </w:rPr>
      </w:pPr>
      <w:r w:rsidRPr="00076FD3">
        <w:rPr>
          <w:b/>
          <w:bCs/>
          <w:i/>
          <w:iCs/>
          <w:szCs w:val="20"/>
          <w:highlight w:val="green"/>
        </w:rPr>
        <w:t>Agreement</w:t>
      </w:r>
    </w:p>
    <w:p w14:paraId="385C5D81" w14:textId="77777777" w:rsidR="00403F8C" w:rsidRPr="00076FD3" w:rsidRDefault="00403F8C" w:rsidP="00403F8C">
      <w:pPr>
        <w:jc w:val="both"/>
        <w:rPr>
          <w:i/>
          <w:szCs w:val="20"/>
        </w:rPr>
      </w:pPr>
      <w:r w:rsidRPr="00076FD3">
        <w:rPr>
          <w:i/>
          <w:iCs/>
          <w:szCs w:val="20"/>
        </w:rPr>
        <w:t xml:space="preserve">For </w:t>
      </w:r>
      <w:r w:rsidRPr="00076FD3">
        <w:rPr>
          <w:bCs/>
          <w:i/>
          <w:iCs/>
          <w:szCs w:val="20"/>
        </w:rPr>
        <w:t>Option 1</w:t>
      </w:r>
      <w:r w:rsidRPr="00076FD3">
        <w:rPr>
          <w:i/>
          <w:iCs/>
          <w:szCs w:val="20"/>
        </w:rPr>
        <w:t xml:space="preserve"> CSI reporting associated with NCJT and </w:t>
      </w:r>
      <w:r w:rsidRPr="00076FD3">
        <w:rPr>
          <w:bCs/>
          <w:i/>
          <w:iCs/>
          <w:szCs w:val="20"/>
        </w:rPr>
        <w:t>X</w:t>
      </w:r>
      <w:r w:rsidRPr="00076FD3">
        <w:rPr>
          <w:i/>
          <w:iCs/>
          <w:szCs w:val="20"/>
        </w:rPr>
        <w:t xml:space="preserve"> single-TRP measurement hypotheses, study </w:t>
      </w:r>
      <w:r w:rsidRPr="00076FD3">
        <w:rPr>
          <w:bCs/>
          <w:i/>
          <w:iCs/>
          <w:szCs w:val="20"/>
        </w:rPr>
        <w:t xml:space="preserve">whether to support </w:t>
      </w:r>
      <w:r w:rsidRPr="00076FD3">
        <w:rPr>
          <w:i/>
          <w:iCs/>
          <w:szCs w:val="20"/>
        </w:rPr>
        <w:t>following PMI/RI sharing</w:t>
      </w:r>
      <w:r w:rsidRPr="00076FD3">
        <w:rPr>
          <w:bCs/>
          <w:i/>
          <w:iCs/>
          <w:szCs w:val="20"/>
        </w:rPr>
        <w:t xml:space="preserve"> </w:t>
      </w:r>
      <w:r w:rsidRPr="00076FD3">
        <w:rPr>
          <w:i/>
          <w:iCs/>
          <w:szCs w:val="20"/>
        </w:rPr>
        <w:t>mechanisms between NCJT CSI and single-TRP CSI(s):</w:t>
      </w:r>
    </w:p>
    <w:p w14:paraId="4A7BFD8C" w14:textId="77777777" w:rsidR="00403F8C" w:rsidRPr="00076FD3" w:rsidRDefault="00403F8C" w:rsidP="00F161A8">
      <w:pPr>
        <w:pStyle w:val="ad"/>
        <w:numPr>
          <w:ilvl w:val="0"/>
          <w:numId w:val="20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iCs/>
          <w:sz w:val="20"/>
          <w:szCs w:val="20"/>
        </w:rPr>
        <w:t>Enabling/Disabling PMI, RI sharing via higher-layer configuration</w:t>
      </w:r>
    </w:p>
    <w:p w14:paraId="11BABBFA" w14:textId="77777777" w:rsidR="00403F8C" w:rsidRPr="00076FD3" w:rsidRDefault="00403F8C" w:rsidP="00F161A8">
      <w:pPr>
        <w:pStyle w:val="ad"/>
        <w:numPr>
          <w:ilvl w:val="0"/>
          <w:numId w:val="20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iCs/>
          <w:sz w:val="20"/>
          <w:szCs w:val="20"/>
        </w:rPr>
        <w:t>Dynamic indication of PMI, RI sharing in the CSI report</w:t>
      </w:r>
    </w:p>
    <w:p w14:paraId="43CA30AC" w14:textId="77777777" w:rsidR="00403F8C" w:rsidRPr="00076FD3" w:rsidRDefault="00403F8C" w:rsidP="00F161A8">
      <w:pPr>
        <w:pStyle w:val="ad"/>
        <w:numPr>
          <w:ilvl w:val="0"/>
          <w:numId w:val="20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iCs/>
          <w:sz w:val="20"/>
          <w:szCs w:val="20"/>
        </w:rPr>
        <w:t>FFS: other details</w:t>
      </w:r>
    </w:p>
    <w:p w14:paraId="3EBA21EF" w14:textId="77777777" w:rsidR="00403F8C" w:rsidRPr="00076FD3" w:rsidRDefault="00403F8C" w:rsidP="00F161A8">
      <w:pPr>
        <w:pStyle w:val="ad"/>
        <w:numPr>
          <w:ilvl w:val="0"/>
          <w:numId w:val="20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bCs/>
          <w:i/>
          <w:sz w:val="20"/>
          <w:szCs w:val="20"/>
        </w:rPr>
        <w:t xml:space="preserve">FFS: applicable conditions/restrictions of CMR sharing among Single-TRP and NCJT hypotheses, if above PMI/RI sharing mechanism can be applied </w:t>
      </w:r>
    </w:p>
    <w:p w14:paraId="34E650BB" w14:textId="77777777" w:rsidR="00403F8C" w:rsidRPr="00076FD3" w:rsidRDefault="00403F8C" w:rsidP="00403F8C">
      <w:pPr>
        <w:rPr>
          <w:rFonts w:eastAsia="宋体"/>
          <w:i/>
          <w:szCs w:val="20"/>
          <w:lang w:eastAsia="zh-CN"/>
        </w:rPr>
      </w:pPr>
    </w:p>
    <w:p w14:paraId="02B3DE8B" w14:textId="77777777" w:rsidR="00403F8C" w:rsidRPr="00076FD3" w:rsidRDefault="00403F8C" w:rsidP="00403F8C">
      <w:pPr>
        <w:jc w:val="both"/>
        <w:rPr>
          <w:bCs/>
          <w:i/>
          <w:szCs w:val="20"/>
        </w:rPr>
      </w:pPr>
      <w:r w:rsidRPr="00076FD3">
        <w:rPr>
          <w:b/>
          <w:bCs/>
          <w:i/>
          <w:szCs w:val="20"/>
        </w:rPr>
        <w:t>For future RAN1 meeting:</w:t>
      </w:r>
    </w:p>
    <w:p w14:paraId="496D2E59" w14:textId="77777777" w:rsidR="00403F8C" w:rsidRPr="00076FD3" w:rsidRDefault="00403F8C" w:rsidP="00403F8C">
      <w:pPr>
        <w:jc w:val="both"/>
        <w:rPr>
          <w:i/>
          <w:szCs w:val="20"/>
        </w:rPr>
      </w:pPr>
      <w:r w:rsidRPr="00076FD3">
        <w:rPr>
          <w:i/>
          <w:szCs w:val="20"/>
        </w:rPr>
        <w:t xml:space="preserve">For a CSI report setting with Option 1 and X=1 or 2, </w:t>
      </w:r>
      <w:r w:rsidRPr="00076FD3">
        <w:rPr>
          <w:bCs/>
          <w:i/>
          <w:iCs/>
          <w:szCs w:val="20"/>
        </w:rPr>
        <w:t xml:space="preserve">study </w:t>
      </w:r>
      <w:r w:rsidRPr="00076FD3">
        <w:rPr>
          <w:i/>
          <w:iCs/>
          <w:szCs w:val="20"/>
        </w:rPr>
        <w:t>prioritizing CSI associated with reported CSI hypotheses within a CSI Reporting Setting</w:t>
      </w:r>
    </w:p>
    <w:p w14:paraId="7C97DA7B" w14:textId="77777777" w:rsidR="00403F8C" w:rsidRPr="00076FD3" w:rsidRDefault="00403F8C" w:rsidP="00F161A8">
      <w:pPr>
        <w:pStyle w:val="ad"/>
        <w:numPr>
          <w:ilvl w:val="0"/>
          <w:numId w:val="20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iCs/>
          <w:sz w:val="20"/>
          <w:szCs w:val="20"/>
        </w:rPr>
        <w:t>FFS potential impact for UCI payload generation</w:t>
      </w:r>
    </w:p>
    <w:p w14:paraId="68A5A2D5" w14:textId="77777777" w:rsidR="00403F8C" w:rsidRPr="00076FD3" w:rsidRDefault="00403F8C" w:rsidP="00F161A8">
      <w:pPr>
        <w:pStyle w:val="ad"/>
        <w:numPr>
          <w:ilvl w:val="0"/>
          <w:numId w:val="20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iCs/>
          <w:sz w:val="20"/>
          <w:szCs w:val="20"/>
        </w:rPr>
        <w:t>FFS whether/how to update CSI priority formula, and additional specification impact due to updated formula</w:t>
      </w:r>
    </w:p>
    <w:p w14:paraId="3564B2DA" w14:textId="77777777" w:rsidR="00403F8C" w:rsidRPr="00076FD3" w:rsidRDefault="00403F8C" w:rsidP="00F161A8">
      <w:pPr>
        <w:pStyle w:val="ad"/>
        <w:numPr>
          <w:ilvl w:val="0"/>
          <w:numId w:val="20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i/>
          <w:iCs/>
          <w:sz w:val="20"/>
          <w:szCs w:val="20"/>
        </w:rPr>
        <w:t>FFS whether/how to update CSI omission rules for Part 2 CSI based on prioritized CSI</w:t>
      </w:r>
    </w:p>
    <w:p w14:paraId="732E1721" w14:textId="77777777" w:rsidR="00403F8C" w:rsidRPr="00076FD3" w:rsidRDefault="00403F8C" w:rsidP="00F161A8">
      <w:pPr>
        <w:pStyle w:val="ad"/>
        <w:numPr>
          <w:ilvl w:val="0"/>
          <w:numId w:val="20"/>
        </w:numPr>
        <w:spacing w:after="0" w:line="240" w:lineRule="auto"/>
        <w:ind w:firstLineChars="0"/>
        <w:jc w:val="both"/>
        <w:rPr>
          <w:rFonts w:eastAsia="Times New Roman"/>
          <w:i/>
          <w:sz w:val="20"/>
          <w:szCs w:val="20"/>
        </w:rPr>
      </w:pPr>
      <w:r w:rsidRPr="00076FD3">
        <w:rPr>
          <w:rFonts w:eastAsia="Times New Roman"/>
          <w:bCs/>
          <w:i/>
          <w:sz w:val="20"/>
          <w:szCs w:val="20"/>
        </w:rPr>
        <w:t xml:space="preserve">FFS: whether the X+1 CSI hypotheses per CSI Reporting Setting are mapped to a single CSI report </w:t>
      </w:r>
      <w:r w:rsidRPr="00076FD3">
        <w:rPr>
          <w:rFonts w:eastAsia="Times New Roman"/>
          <w:i/>
          <w:iCs/>
          <w:sz w:val="20"/>
          <w:szCs w:val="20"/>
        </w:rPr>
        <w:t>or</w:t>
      </w:r>
      <w:r w:rsidRPr="00076FD3">
        <w:rPr>
          <w:rFonts w:eastAsia="Times New Roman"/>
          <w:bCs/>
          <w:i/>
          <w:sz w:val="20"/>
          <w:szCs w:val="20"/>
        </w:rPr>
        <w:t xml:space="preserve"> X+1 CSI reports</w:t>
      </w:r>
    </w:p>
    <w:p w14:paraId="4A3A4732" w14:textId="77777777" w:rsidR="00403F8C" w:rsidRPr="00076FD3" w:rsidRDefault="00403F8C" w:rsidP="00F161A8">
      <w:pPr>
        <w:pStyle w:val="ad"/>
        <w:numPr>
          <w:ilvl w:val="0"/>
          <w:numId w:val="20"/>
        </w:numPr>
        <w:spacing w:after="0" w:line="240" w:lineRule="auto"/>
        <w:ind w:firstLineChars="0"/>
        <w:jc w:val="both"/>
        <w:rPr>
          <w:i/>
          <w:sz w:val="20"/>
          <w:szCs w:val="20"/>
        </w:rPr>
      </w:pPr>
      <w:r w:rsidRPr="00076FD3">
        <w:rPr>
          <w:rFonts w:eastAsia="Times New Roman"/>
          <w:bCs/>
          <w:i/>
          <w:sz w:val="20"/>
          <w:szCs w:val="20"/>
        </w:rPr>
        <w:t xml:space="preserve">Companies are encouraged to discuss and justify purposes of </w:t>
      </w:r>
      <w:r w:rsidRPr="00076FD3">
        <w:rPr>
          <w:rFonts w:eastAsia="Times New Roman"/>
          <w:bCs/>
          <w:i/>
          <w:iCs/>
          <w:sz w:val="20"/>
          <w:szCs w:val="20"/>
        </w:rPr>
        <w:t xml:space="preserve">prioritizing CSI associated with reported CSI hypotheses. </w:t>
      </w:r>
    </w:p>
    <w:p w14:paraId="5A761096" w14:textId="38BB51E6" w:rsidR="007A40CC" w:rsidRPr="00076FD3" w:rsidRDefault="00EB54CA" w:rsidP="00121443">
      <w:pPr>
        <w:pStyle w:val="00Text"/>
      </w:pPr>
      <w:r w:rsidRPr="00076FD3">
        <w:t xml:space="preserve">In this contribution, we </w:t>
      </w:r>
      <w:r w:rsidR="009D4AAF" w:rsidRPr="00076FD3">
        <w:t xml:space="preserve">will </w:t>
      </w:r>
      <w:r w:rsidRPr="00076FD3">
        <w:t xml:space="preserve">discuss </w:t>
      </w:r>
      <w:r w:rsidR="007B4C38" w:rsidRPr="00076FD3">
        <w:t xml:space="preserve">the enhancement of CSI measurement and reporting </w:t>
      </w:r>
      <w:r w:rsidR="00375FEA" w:rsidRPr="00076FD3">
        <w:t>for M-TRP and FDD reciprocity</w:t>
      </w:r>
      <w:r w:rsidRPr="00076FD3">
        <w:t xml:space="preserve">.  </w:t>
      </w:r>
    </w:p>
    <w:p w14:paraId="3AA049C0" w14:textId="0A785038" w:rsidR="00EF3573" w:rsidRPr="00076FD3" w:rsidRDefault="00171FCE" w:rsidP="008750AD">
      <w:pPr>
        <w:pStyle w:val="1"/>
      </w:pPr>
      <w:r w:rsidRPr="00076FD3">
        <w:t>Discussion</w:t>
      </w:r>
      <w:r w:rsidR="00253A2D" w:rsidRPr="00076FD3">
        <w:t>s</w:t>
      </w:r>
    </w:p>
    <w:p w14:paraId="33BDD29A" w14:textId="77777777" w:rsidR="00B818B2" w:rsidRPr="00076FD3" w:rsidRDefault="00B818B2" w:rsidP="00B818B2">
      <w:pPr>
        <w:keepNext/>
        <w:numPr>
          <w:ilvl w:val="1"/>
          <w:numId w:val="1"/>
        </w:numPr>
        <w:spacing w:before="240" w:after="60"/>
        <w:ind w:left="567"/>
        <w:outlineLvl w:val="1"/>
        <w:rPr>
          <w:rFonts w:ascii="Helvetica" w:eastAsia="MS Mincho" w:hAnsi="Helvetica" w:cs="Arial"/>
          <w:bCs/>
          <w:iCs/>
          <w:sz w:val="24"/>
          <w:szCs w:val="28"/>
        </w:rPr>
      </w:pPr>
      <w:r w:rsidRPr="00076FD3">
        <w:rPr>
          <w:rFonts w:ascii="Helvetica" w:eastAsia="MS Mincho" w:hAnsi="Helvetica" w:cs="Arial"/>
          <w:bCs/>
          <w:iCs/>
          <w:sz w:val="24"/>
          <w:szCs w:val="28"/>
        </w:rPr>
        <w:t>FR1 FDD reciprocity</w:t>
      </w:r>
    </w:p>
    <w:p w14:paraId="1445219C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>The following subsections discuss the remaining issues for Rel-17 port selection codebook.</w:t>
      </w:r>
    </w:p>
    <w:p w14:paraId="3B2711F9" w14:textId="77777777" w:rsidR="00B818B2" w:rsidRPr="00076FD3" w:rsidRDefault="00B818B2" w:rsidP="00B818B2">
      <w:pPr>
        <w:numPr>
          <w:ilvl w:val="0"/>
          <w:numId w:val="12"/>
        </w:numPr>
        <w:spacing w:before="120" w:after="120" w:line="264" w:lineRule="auto"/>
        <w:ind w:left="426"/>
        <w:jc w:val="both"/>
        <w:rPr>
          <w:rFonts w:eastAsia="宋体"/>
          <w:i/>
          <w:lang w:eastAsia="zh-CN"/>
        </w:rPr>
      </w:pPr>
      <w:r w:rsidRPr="00076FD3">
        <w:rPr>
          <w:rFonts w:eastAsia="宋体"/>
          <w:i/>
          <w:lang w:eastAsia="zh-CN"/>
        </w:rPr>
        <w:t>K1/</w:t>
      </w:r>
      <w:proofErr w:type="spellStart"/>
      <w:r w:rsidRPr="00076FD3">
        <w:rPr>
          <w:rFonts w:eastAsia="宋体"/>
          <w:i/>
          <w:lang w:eastAsia="zh-CN"/>
        </w:rPr>
        <w:t>P</w:t>
      </w:r>
      <w:r w:rsidRPr="00076FD3">
        <w:rPr>
          <w:rFonts w:eastAsia="宋体"/>
          <w:i/>
          <w:vertAlign w:val="subscript"/>
          <w:lang w:eastAsia="zh-CN"/>
        </w:rPr>
        <w:t>max</w:t>
      </w:r>
      <w:proofErr w:type="spellEnd"/>
      <w:r w:rsidRPr="00076FD3">
        <w:rPr>
          <w:rFonts w:eastAsia="宋体"/>
          <w:i/>
          <w:lang w:eastAsia="zh-CN"/>
        </w:rPr>
        <w:t xml:space="preserve"> value</w:t>
      </w:r>
    </w:p>
    <w:p w14:paraId="64E94F0D" w14:textId="77777777" w:rsidR="00B818B2" w:rsidRPr="00076FD3" w:rsidRDefault="00B818B2" w:rsidP="00B818B2">
      <w:pPr>
        <w:spacing w:before="120" w:after="120" w:line="264" w:lineRule="auto"/>
        <w:ind w:left="6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lastRenderedPageBreak/>
        <w:t xml:space="preserve">K1 is the number of selected ports (=2L in Rel-16). The candidate K1 values are evaluated with </w:t>
      </w:r>
      <w:proofErr w:type="spellStart"/>
      <w:r w:rsidRPr="00076FD3">
        <w:rPr>
          <w:rFonts w:eastAsia="宋体"/>
          <w:lang w:eastAsia="zh-CN"/>
        </w:rPr>
        <w:t>P</w:t>
      </w:r>
      <w:r w:rsidRPr="00076FD3">
        <w:rPr>
          <w:rFonts w:eastAsia="宋体"/>
          <w:vertAlign w:val="subscript"/>
          <w:lang w:eastAsia="zh-CN"/>
        </w:rPr>
        <w:t>max</w:t>
      </w:r>
      <w:proofErr w:type="spellEnd"/>
      <w:r w:rsidRPr="00076FD3">
        <w:rPr>
          <w:rFonts w:eastAsia="宋体"/>
          <w:lang w:eastAsia="zh-CN"/>
        </w:rPr>
        <w:t xml:space="preserve">=32 and the simulation results are shown in Figure 1. </w:t>
      </w:r>
    </w:p>
    <w:p w14:paraId="658A9E81" w14:textId="77777777" w:rsidR="00B818B2" w:rsidRPr="00076FD3" w:rsidRDefault="00B818B2" w:rsidP="00B818B2">
      <w:pPr>
        <w:spacing w:before="120" w:after="120" w:line="264" w:lineRule="auto"/>
        <w:jc w:val="center"/>
        <w:rPr>
          <w:rFonts w:eastAsia="宋体"/>
          <w:lang w:eastAsia="zh-CN"/>
        </w:rPr>
      </w:pPr>
      <w:r w:rsidRPr="00076FD3">
        <w:rPr>
          <w:rFonts w:eastAsia="宋体"/>
          <w:noProof/>
          <w:lang w:eastAsia="zh-CN"/>
        </w:rPr>
        <w:drawing>
          <wp:inline distT="0" distB="0" distL="0" distR="0" wp14:anchorId="78A9FC4A" wp14:editId="2C40A1F6">
            <wp:extent cx="3054350" cy="2144791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868" cy="2185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EFB393" w14:textId="77777777" w:rsidR="00B818B2" w:rsidRPr="00076FD3" w:rsidRDefault="00B818B2" w:rsidP="00B818B2">
      <w:pPr>
        <w:spacing w:before="120" w:after="120" w:line="264" w:lineRule="auto"/>
        <w:jc w:val="center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>Figure 1</w:t>
      </w:r>
    </w:p>
    <w:p w14:paraId="33C8D9C8" w14:textId="77777777" w:rsidR="00B818B2" w:rsidRPr="00076FD3" w:rsidRDefault="00B818B2" w:rsidP="00B818B2">
      <w:pPr>
        <w:spacing w:before="120" w:after="120" w:line="264" w:lineRule="auto"/>
        <w:ind w:left="6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 xml:space="preserve">K1=2 is not needed since 2L = {4, 8, 12} are supported in Rel-16. In our view, supporting K1 up to 16/24 is good compromise for complexity /performance/ overhead as enhancement in Rel-17. It’s observed that the performance gain of K1 = 24/32 is marginal compared with K1=16, while the dimension of SVD would be doubled in some implementation. </w:t>
      </w:r>
      <w:r w:rsidRPr="00076FD3">
        <w:rPr>
          <w:rFonts w:eastAsia="宋体" w:hint="eastAsia"/>
          <w:lang w:eastAsia="zh-CN"/>
        </w:rPr>
        <w:t>For</w:t>
      </w:r>
      <w:r w:rsidRPr="00076FD3">
        <w:rPr>
          <w:rFonts w:eastAsia="宋体"/>
          <w:lang w:eastAsia="zh-CN"/>
        </w:rPr>
        <w:t xml:space="preserve"> flexibility, </w:t>
      </w:r>
      <w:proofErr w:type="spellStart"/>
      <w:r w:rsidRPr="00076FD3">
        <w:rPr>
          <w:rFonts w:eastAsia="宋体"/>
          <w:lang w:eastAsia="zh-CN"/>
        </w:rPr>
        <w:t>gNB</w:t>
      </w:r>
      <w:proofErr w:type="spellEnd"/>
      <w:r w:rsidRPr="00076FD3">
        <w:rPr>
          <w:rFonts w:eastAsia="宋体"/>
          <w:lang w:eastAsia="zh-CN"/>
        </w:rPr>
        <w:t xml:space="preserve"> can configure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α</m:t>
        </m:r>
      </m:oMath>
      <w:r w:rsidRPr="00076FD3">
        <w:rPr>
          <w:rFonts w:eastAsia="宋体"/>
          <w:lang w:eastAsia="zh-CN"/>
        </w:rPr>
        <w:t xml:space="preserve"> analogue to beta value e.g.</w:t>
      </w:r>
      <w:proofErr w:type="gramStart"/>
      <w:r w:rsidRPr="00076FD3">
        <w:rPr>
          <w:rFonts w:eastAsia="宋体"/>
          <w:lang w:eastAsia="zh-CN"/>
        </w:rPr>
        <w:t xml:space="preserve">, </w:t>
      </w:r>
      <w:proofErr w:type="gramEnd"/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K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1</m:t>
            </m:r>
          </m:sub>
        </m:sSub>
        <m:r>
          <w:rPr>
            <w:rFonts w:ascii="Cambria Math" w:eastAsia="宋体" w:hAnsi="Cambria Math"/>
            <w:lang w:eastAsia="zh-CN"/>
          </w:rPr>
          <m:t>=α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P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CSI</m:t>
            </m:r>
            <m:r>
              <w:rPr>
                <w:rFonts w:ascii="Cambria Math" w:eastAsia="微软雅黑" w:hAnsi="Cambria Math" w:cs="微软雅黑" w:hint="eastAsia"/>
                <w:lang w:eastAsia="zh-CN"/>
              </w:rPr>
              <m:t>-</m:t>
            </m:r>
            <m:r>
              <w:rPr>
                <w:rFonts w:ascii="Cambria Math" w:eastAsia="宋体" w:hAnsi="Cambria Math" w:hint="eastAsia"/>
                <w:lang w:eastAsia="zh-CN"/>
              </w:rPr>
              <m:t>RS</m:t>
            </m:r>
          </m:sub>
        </m:sSub>
      </m:oMath>
      <w:r w:rsidRPr="00076FD3">
        <w:rPr>
          <w:rFonts w:eastAsia="宋体"/>
          <w:lang w:eastAsia="zh-CN"/>
        </w:rPr>
        <w:t xml:space="preserve">, where </w:t>
      </w:r>
      <m:oMath>
        <m:r>
          <w:rPr>
            <w:rFonts w:ascii="Cambria Math" w:eastAsia="宋体" w:hAnsi="Cambria Math"/>
            <w:lang w:eastAsia="zh-CN"/>
          </w:rPr>
          <m:t>α={1/4, 1/2, 3/4}</m:t>
        </m:r>
      </m:oMath>
      <w:r w:rsidRPr="00076FD3">
        <w:rPr>
          <w:rFonts w:eastAsia="宋体"/>
          <w:i/>
          <w:lang w:eastAsia="zh-CN"/>
        </w:rPr>
        <w:t>,</w:t>
      </w:r>
      <w:r w:rsidRPr="00076FD3">
        <w:rPr>
          <w:rFonts w:eastAsia="宋体"/>
          <w:lang w:eastAsia="zh-CN"/>
        </w:rPr>
        <w:t xml:space="preserve"> so the parameter combination can be</w:t>
      </w:r>
      <w:r w:rsidRPr="00076FD3">
        <w:rPr>
          <w:rFonts w:eastAsia="宋体"/>
          <w:i/>
          <w:lang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{α,β,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v</m:t>
            </m:r>
          </m:sub>
        </m:sSub>
        <m:r>
          <w:rPr>
            <w:rFonts w:ascii="Cambria Math" w:eastAsia="宋体" w:hAnsi="Cambria Math"/>
            <w:lang w:eastAsia="zh-CN"/>
          </w:rPr>
          <m:t>}</m:t>
        </m:r>
      </m:oMath>
      <w:r w:rsidRPr="00076FD3">
        <w:rPr>
          <w:rFonts w:eastAsia="宋体"/>
          <w:lang w:eastAsia="zh-CN"/>
        </w:rPr>
        <w:t>. We make the following observation and proposal:</w:t>
      </w:r>
    </w:p>
    <w:p w14:paraId="3B579D28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Observation 1: K1=2 is too small. Increasing K1 value from 24 to 32 does not offer obvious performance gain.</w:t>
      </w:r>
    </w:p>
    <w:p w14:paraId="2B34D6A8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Proposal 1</w:t>
      </w:r>
      <w:r w:rsidRPr="00076FD3">
        <w:rPr>
          <w:rFonts w:eastAsia="宋体" w:hint="eastAsia"/>
          <w:b/>
          <w:bCs/>
          <w:i/>
          <w:iCs/>
          <w:lang w:eastAsia="zh-CN"/>
        </w:rPr>
        <w:t>:</w:t>
      </w:r>
      <w:r w:rsidRPr="00076FD3">
        <w:rPr>
          <w:rFonts w:eastAsia="宋体"/>
          <w:b/>
          <w:bCs/>
          <w:i/>
          <w:iCs/>
          <w:lang w:eastAsia="zh-CN"/>
        </w:rPr>
        <w:t xml:space="preserve"> </w:t>
      </w:r>
      <w:r w:rsidRPr="00076FD3">
        <w:rPr>
          <w:rFonts w:eastAsia="宋体" w:hint="eastAsia"/>
          <w:b/>
          <w:bCs/>
          <w:i/>
          <w:iCs/>
          <w:lang w:eastAsia="zh-CN"/>
        </w:rPr>
        <w:t>Support</w:t>
      </w:r>
      <w:r w:rsidRPr="00076FD3">
        <w:rPr>
          <w:rFonts w:eastAsia="宋体"/>
          <w:b/>
          <w:bCs/>
          <w:i/>
          <w:iCs/>
          <w:lang w:eastAsia="zh-CN"/>
        </w:rPr>
        <w:t xml:space="preserve"> K1 = {8, 16, 24} for Rel-17 codebook.</w:t>
      </w:r>
    </w:p>
    <w:p w14:paraId="251BBDAE" w14:textId="77777777" w:rsidR="00B818B2" w:rsidRPr="00076FD3" w:rsidRDefault="00B818B2" w:rsidP="00B818B2">
      <w:pPr>
        <w:numPr>
          <w:ilvl w:val="0"/>
          <w:numId w:val="13"/>
        </w:numPr>
        <w:spacing w:before="120" w:after="120" w:line="264" w:lineRule="auto"/>
        <w:ind w:left="284" w:hanging="284"/>
        <w:jc w:val="both"/>
        <w:rPr>
          <w:rFonts w:eastAsia="宋体"/>
          <w:i/>
          <w:lang w:eastAsia="zh-CN"/>
        </w:rPr>
      </w:pPr>
      <w:r w:rsidRPr="00076FD3">
        <w:rPr>
          <w:rFonts w:eastAsia="宋体"/>
          <w:i/>
          <w:lang w:eastAsia="zh-CN"/>
        </w:rPr>
        <w:t xml:space="preserve">Beta value </w:t>
      </w:r>
    </w:p>
    <w:p w14:paraId="34487D1A" w14:textId="77777777" w:rsidR="00B818B2" w:rsidRPr="00076FD3" w:rsidRDefault="00B818B2" w:rsidP="00B818B2">
      <w:pPr>
        <w:spacing w:before="120" w:after="120" w:line="264" w:lineRule="auto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 xml:space="preserve">The maximum number of non-zero coefficients per layer is determined </w:t>
      </w:r>
      <w:proofErr w:type="gramStart"/>
      <w:r w:rsidRPr="00076FD3">
        <w:rPr>
          <w:rFonts w:eastAsia="宋体"/>
          <w:lang w:eastAsia="zh-CN"/>
        </w:rPr>
        <w:t xml:space="preserve">by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w:proofErr w:type="gramEnd"/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0</m:t>
            </m:r>
          </m:sub>
        </m:sSub>
        <m:r>
          <m:rPr>
            <m:sty m:val="bi"/>
          </m:rPr>
          <w:rPr>
            <w:rFonts w:ascii="Cambria Math" w:eastAsia="宋体" w:hAnsi="Cambria Math"/>
            <w:lang w:eastAsia="zh-CN"/>
          </w:rPr>
          <m:t>=β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eastAsia="宋体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1</m:t>
            </m:r>
          </m:sub>
        </m:sSub>
      </m:oMath>
      <w:r w:rsidRPr="00076FD3">
        <w:rPr>
          <w:rFonts w:eastAsia="宋体"/>
          <w:lang w:eastAsia="zh-CN"/>
        </w:rPr>
        <w:t xml:space="preserve"> . Regarding the range of beta, beta = 1/8 is too small because only 4 non-zero coefficients can be reported </w:t>
      </w:r>
      <w:proofErr w:type="gramStart"/>
      <w:r w:rsidRPr="00076FD3">
        <w:rPr>
          <w:rFonts w:eastAsia="宋体"/>
          <w:lang w:eastAsia="zh-CN"/>
        </w:rPr>
        <w:t xml:space="preserve">for </w:t>
      </w:r>
      <w:proofErr w:type="gramEnd"/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1</m:t>
            </m:r>
          </m:sub>
        </m:sSub>
        <m:r>
          <m:rPr>
            <m:sty m:val="bi"/>
          </m:rPr>
          <w:rPr>
            <w:rFonts w:ascii="Cambria Math" w:eastAsia="宋体" w:hAnsi="Cambria Math"/>
            <w:lang w:eastAsia="zh-CN"/>
          </w:rPr>
          <m:t>=32</m:t>
        </m:r>
      </m:oMath>
      <w:r w:rsidRPr="00076FD3">
        <w:rPr>
          <w:rFonts w:eastAsia="宋体"/>
          <w:lang w:eastAsia="zh-CN"/>
        </w:rPr>
        <w:t xml:space="preserve">. Also, beta = 1/4 </w:t>
      </w:r>
      <w:r w:rsidRPr="00076FD3">
        <w:rPr>
          <w:rFonts w:eastAsia="宋体" w:hint="eastAsia"/>
          <w:lang w:eastAsia="zh-CN"/>
        </w:rPr>
        <w:t>doe</w:t>
      </w:r>
      <w:r w:rsidRPr="00076FD3">
        <w:rPr>
          <w:rFonts w:eastAsia="宋体"/>
          <w:lang w:eastAsia="zh-CN"/>
        </w:rPr>
        <w:t>s not show good trade-off as shown in the simulation results in Figure 1. Beta = {1/2, 3/4, 1} provides wide range of number of NZC. Convex hull coincides with beta</w:t>
      </w:r>
      <w:proofErr w:type="gramStart"/>
      <w:r w:rsidRPr="00076FD3">
        <w:rPr>
          <w:rFonts w:eastAsia="宋体"/>
          <w:lang w:eastAsia="zh-CN"/>
        </w:rPr>
        <w:t>={</w:t>
      </w:r>
      <w:proofErr w:type="gramEnd"/>
      <w:r w:rsidRPr="00076FD3">
        <w:rPr>
          <w:rFonts w:eastAsia="宋体"/>
          <w:lang w:eastAsia="zh-CN"/>
        </w:rPr>
        <w:t xml:space="preserve">3/4} in our simulation and other values can be also considered if needed. </w:t>
      </w:r>
    </w:p>
    <w:p w14:paraId="5BF40D75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>Based on the evaluation, we made observation and proposal:</w:t>
      </w:r>
    </w:p>
    <w:p w14:paraId="3CB5387E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 xml:space="preserve">Observation 2: beta = 1/8 and 1/4 are </w:t>
      </w:r>
      <w:proofErr w:type="gramStart"/>
      <w:r w:rsidRPr="00076FD3">
        <w:rPr>
          <w:rFonts w:eastAsia="宋体"/>
          <w:b/>
          <w:bCs/>
          <w:i/>
          <w:iCs/>
          <w:lang w:eastAsia="zh-CN"/>
        </w:rPr>
        <w:t>small,</w:t>
      </w:r>
      <w:proofErr w:type="gramEnd"/>
      <w:r w:rsidRPr="00076FD3">
        <w:rPr>
          <w:rFonts w:eastAsia="宋体"/>
          <w:b/>
          <w:bCs/>
          <w:i/>
          <w:iCs/>
          <w:lang w:eastAsia="zh-CN"/>
        </w:rPr>
        <w:t xml:space="preserve"> performance is limited by 4 and 8 non-zero coefficients per layer.</w:t>
      </w:r>
    </w:p>
    <w:p w14:paraId="0F44FE56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Proposal 2</w:t>
      </w:r>
      <w:r w:rsidRPr="00076FD3">
        <w:rPr>
          <w:rFonts w:eastAsia="宋体" w:hint="eastAsia"/>
          <w:b/>
          <w:bCs/>
          <w:i/>
          <w:iCs/>
          <w:lang w:eastAsia="zh-CN"/>
        </w:rPr>
        <w:t>:</w:t>
      </w:r>
      <w:r w:rsidRPr="00076FD3">
        <w:rPr>
          <w:rFonts w:eastAsia="宋体"/>
          <w:b/>
          <w:bCs/>
          <w:i/>
          <w:iCs/>
          <w:lang w:eastAsia="zh-CN"/>
        </w:rPr>
        <w:t xml:space="preserve"> Support beta=3/4 for Rel-17 codebook.</w:t>
      </w:r>
    </w:p>
    <w:p w14:paraId="64DDE46F" w14:textId="77777777" w:rsidR="00B818B2" w:rsidRPr="00076FD3" w:rsidRDefault="00B818B2" w:rsidP="00B818B2">
      <w:pPr>
        <w:numPr>
          <w:ilvl w:val="0"/>
          <w:numId w:val="13"/>
        </w:numPr>
        <w:spacing w:before="120" w:after="120" w:line="264" w:lineRule="auto"/>
        <w:ind w:left="284" w:hanging="284"/>
        <w:jc w:val="both"/>
        <w:rPr>
          <w:rFonts w:eastAsia="宋体"/>
          <w:i/>
          <w:lang w:eastAsia="zh-CN"/>
        </w:rPr>
      </w:pPr>
      <w:r w:rsidRPr="00076FD3">
        <w:rPr>
          <w:rFonts w:eastAsia="宋体"/>
          <w:i/>
          <w:lang w:eastAsia="zh-CN"/>
        </w:rPr>
        <w:t xml:space="preserve">Reserved code point </w:t>
      </w:r>
    </w:p>
    <w:p w14:paraId="2F916332" w14:textId="77777777" w:rsidR="00B818B2" w:rsidRPr="00076FD3" w:rsidRDefault="00B818B2" w:rsidP="00B818B2">
      <w:pPr>
        <w:spacing w:before="120" w:after="120" w:line="264" w:lineRule="auto"/>
        <w:jc w:val="center"/>
        <w:rPr>
          <w:rFonts w:eastAsia="宋体"/>
          <w:lang w:eastAsia="zh-CN"/>
        </w:rPr>
      </w:pPr>
      <w:r w:rsidRPr="00076FD3">
        <w:rPr>
          <w:rFonts w:eastAsia="宋体"/>
          <w:noProof/>
          <w:lang w:eastAsia="zh-CN"/>
        </w:rPr>
        <w:drawing>
          <wp:inline distT="0" distB="0" distL="0" distR="0" wp14:anchorId="4692369B" wp14:editId="7245A2C9">
            <wp:extent cx="3045716" cy="2064412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821" cy="20868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974C14" w14:textId="77777777" w:rsidR="00B818B2" w:rsidRPr="00076FD3" w:rsidRDefault="00B818B2" w:rsidP="00B818B2">
      <w:pPr>
        <w:spacing w:before="120" w:after="120" w:line="264" w:lineRule="auto"/>
        <w:jc w:val="center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>Figure 2</w:t>
      </w:r>
    </w:p>
    <w:p w14:paraId="024E9015" w14:textId="77777777" w:rsidR="00B818B2" w:rsidRPr="00076FD3" w:rsidRDefault="00B818B2" w:rsidP="00B818B2">
      <w:pPr>
        <w:spacing w:before="120" w:after="120" w:line="264" w:lineRule="auto"/>
        <w:jc w:val="center"/>
        <w:rPr>
          <w:rFonts w:eastAsia="宋体"/>
          <w:lang w:eastAsia="zh-CN"/>
        </w:rPr>
      </w:pPr>
    </w:p>
    <w:p w14:paraId="1AFA3000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 xml:space="preserve">Some new candidate reference amplitude </w:t>
      </w:r>
      <w:proofErr w:type="gramStart"/>
      <w:r w:rsidRPr="00076FD3">
        <w:rPr>
          <w:rFonts w:eastAsia="宋体"/>
          <w:lang w:eastAsia="zh-CN"/>
        </w:rPr>
        <w:t>are</w:t>
      </w:r>
      <w:proofErr w:type="gramEnd"/>
      <w:r w:rsidRPr="00076FD3">
        <w:rPr>
          <w:rFonts w:eastAsia="宋体"/>
          <w:lang w:eastAsia="zh-CN"/>
        </w:rPr>
        <w:t xml:space="preserve"> evaluated, we observed: </w:t>
      </w:r>
    </w:p>
    <w:p w14:paraId="0B103697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Observation 3: The benefit of reusing the reserved code point is marginal.</w:t>
      </w:r>
    </w:p>
    <w:p w14:paraId="080AE705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>Although unused code-point is quite wasteful, performance difference is negligible. Therefore, we made:</w:t>
      </w:r>
    </w:p>
    <w:p w14:paraId="254D6C15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Proposal 3: Reuse Rel-16 reserved code-point.</w:t>
      </w:r>
    </w:p>
    <w:p w14:paraId="26381D20" w14:textId="77777777" w:rsidR="00B818B2" w:rsidRPr="00076FD3" w:rsidRDefault="00B818B2" w:rsidP="00B818B2">
      <w:pPr>
        <w:numPr>
          <w:ilvl w:val="0"/>
          <w:numId w:val="11"/>
        </w:numPr>
        <w:spacing w:before="120" w:after="120" w:line="264" w:lineRule="auto"/>
        <w:ind w:left="284"/>
        <w:jc w:val="both"/>
        <w:rPr>
          <w:rFonts w:eastAsia="宋体"/>
          <w:i/>
          <w:lang w:eastAsia="zh-CN"/>
        </w:rPr>
      </w:pPr>
      <w:proofErr w:type="spellStart"/>
      <w:r w:rsidRPr="00076FD3">
        <w:rPr>
          <w:rFonts w:eastAsia="宋体"/>
          <w:i/>
          <w:lang w:eastAsia="zh-CN"/>
        </w:rPr>
        <w:t>Wf</w:t>
      </w:r>
      <w:proofErr w:type="spellEnd"/>
      <w:r w:rsidRPr="00076FD3">
        <w:rPr>
          <w:rFonts w:eastAsia="宋体"/>
          <w:i/>
          <w:lang w:eastAsia="zh-CN"/>
        </w:rPr>
        <w:t xml:space="preserve"> configuration</w:t>
      </w:r>
    </w:p>
    <w:p w14:paraId="51C210A4" w14:textId="77777777" w:rsidR="00B818B2" w:rsidRPr="00076FD3" w:rsidRDefault="00B818B2" w:rsidP="00B818B2">
      <w:pPr>
        <w:spacing w:before="120" w:after="120" w:line="264" w:lineRule="auto"/>
        <w:ind w:left="-76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 xml:space="preserve">First of all, consecutive size-N candidate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W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f</m:t>
            </m:r>
          </m:sub>
        </m:sSub>
      </m:oMath>
      <w:r w:rsidRPr="00076FD3">
        <w:rPr>
          <w:rFonts w:eastAsia="宋体"/>
          <w:lang w:eastAsia="zh-CN"/>
        </w:rPr>
        <w:t xml:space="preserve"> configuration is preferred. In the case of imperfect reciprocity, channel coefficients would be around FD basis 0. A single window is sufficient to cover channel uncertainty. Second, for N &gt; </w:t>
      </w:r>
      <w:proofErr w:type="spellStart"/>
      <w:r w:rsidRPr="00076FD3">
        <w:rPr>
          <w:rFonts w:eastAsia="宋体"/>
          <w:lang w:eastAsia="zh-CN"/>
        </w:rPr>
        <w:t>Mv</w:t>
      </w:r>
      <w:proofErr w:type="spellEnd"/>
      <w:r w:rsidRPr="00076FD3">
        <w:rPr>
          <w:rFonts w:eastAsia="宋体"/>
          <w:lang w:eastAsia="zh-CN"/>
        </w:rPr>
        <w:t xml:space="preserve">, UE shall report the selection of FD basis, with </w:t>
      </w:r>
      <m:oMath>
        <m:func>
          <m:funcPr>
            <m:ctrlPr>
              <w:rPr>
                <w:rFonts w:ascii="Cambria Math" w:eastAsia="宋体" w:hAnsi="Cambria Math"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2</m:t>
                </m:r>
              </m:sub>
            </m:sSub>
            <m:ctrlPr>
              <w:rPr>
                <w:rFonts w:ascii="Cambria Math" w:eastAsia="宋体" w:hAnsi="Cambria Math"/>
                <w:i/>
                <w:lang w:eastAsia="zh-CN"/>
              </w:rPr>
            </m:ctrlPr>
          </m:fName>
          <m:e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eastAsia="宋体" w:hAnsi="Cambria Math"/>
                    <w:lang w:eastAsia="zh-CN"/>
                  </w:rPr>
                  <m:t>N-1</m:t>
                </m:r>
              </m:e>
            </m:d>
            <m:ctrlPr>
              <w:rPr>
                <w:rFonts w:ascii="Cambria Math" w:eastAsia="宋体" w:hAnsi="Cambria Math"/>
                <w:i/>
                <w:lang w:eastAsia="zh-CN"/>
              </w:rPr>
            </m:ctrlPr>
          </m:e>
        </m:func>
        <m:r>
          <m:rPr>
            <m:sty m:val="p"/>
          </m:rPr>
          <w:rPr>
            <w:rFonts w:ascii="Cambria Math" w:eastAsia="宋体" w:hAnsi="Cambria Math"/>
            <w:lang w:eastAsia="zh-CN"/>
          </w:rPr>
          <m:t>=2</m:t>
        </m:r>
      </m:oMath>
      <w:r w:rsidRPr="00076FD3">
        <w:rPr>
          <w:rFonts w:eastAsia="宋体"/>
          <w:lang w:eastAsia="zh-CN"/>
        </w:rPr>
        <w:t xml:space="preserve"> bits, to indicate the additional FD basis (e.g., reporting </w:t>
      </w:r>
      <w:proofErr w:type="gramStart"/>
      <w:r w:rsidRPr="00076FD3">
        <w:rPr>
          <w:rFonts w:eastAsia="宋体"/>
          <w:lang w:eastAsia="zh-CN"/>
        </w:rPr>
        <w:t>n3(</w:t>
      </w:r>
      <w:proofErr w:type="gramEnd"/>
      <w:r w:rsidRPr="00076FD3">
        <w:rPr>
          <w:rFonts w:eastAsia="宋体"/>
          <w:lang w:eastAsia="zh-CN"/>
        </w:rPr>
        <w:t>1)-n3(0)). Third, supporting both of N=2 and N=4 causes additional RRC configuration, beside, only a single window with size N was agreed in last meeting. In our view, the performance of {M=2</w:t>
      </w:r>
      <w:proofErr w:type="gramStart"/>
      <w:r w:rsidRPr="00076FD3">
        <w:rPr>
          <w:rFonts w:eastAsia="宋体"/>
          <w:lang w:eastAsia="zh-CN"/>
        </w:rPr>
        <w:t>,N</w:t>
      </w:r>
      <w:proofErr w:type="gramEnd"/>
      <w:r w:rsidRPr="00076FD3">
        <w:rPr>
          <w:rFonts w:eastAsia="宋体"/>
          <w:lang w:eastAsia="zh-CN"/>
        </w:rPr>
        <w:t>=2} and {M=2,N=4} are similar, there is no need to support both schemes. {M=2</w:t>
      </w:r>
      <w:proofErr w:type="gramStart"/>
      <w:r w:rsidRPr="00076FD3">
        <w:rPr>
          <w:rFonts w:eastAsia="宋体"/>
          <w:lang w:eastAsia="zh-CN"/>
        </w:rPr>
        <w:t>,N</w:t>
      </w:r>
      <w:proofErr w:type="gramEnd"/>
      <w:r w:rsidRPr="00076FD3">
        <w:rPr>
          <w:rFonts w:eastAsia="宋体"/>
          <w:lang w:eastAsia="zh-CN"/>
        </w:rPr>
        <w:t xml:space="preserve">=2}is preferred for simplicity. No configuration and reporting are needed </w:t>
      </w:r>
      <w:proofErr w:type="gramStart"/>
      <w:r w:rsidRPr="00076FD3">
        <w:rPr>
          <w:rFonts w:eastAsia="宋体"/>
          <w:lang w:eastAsia="zh-CN"/>
        </w:rPr>
        <w:t xml:space="preserve">for </w:t>
      </w:r>
      <w:proofErr w:type="gramEnd"/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W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f</m:t>
            </m:r>
          </m:sub>
        </m:sSub>
      </m:oMath>
      <w:r w:rsidRPr="00076FD3">
        <w:rPr>
          <w:rFonts w:eastAsia="宋体"/>
          <w:lang w:eastAsia="zh-CN"/>
        </w:rPr>
        <w:t xml:space="preserve">. Therefore, we make the following proposal: </w:t>
      </w:r>
    </w:p>
    <w:p w14:paraId="1D055060" w14:textId="77777777" w:rsidR="00B818B2" w:rsidRPr="00076FD3" w:rsidRDefault="00B818B2" w:rsidP="00B818B2">
      <w:pPr>
        <w:spacing w:before="120" w:after="120" w:line="264" w:lineRule="auto"/>
        <w:ind w:left="-76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 xml:space="preserve">Proposal 4: For Rel-17 PS, </w:t>
      </w:r>
      <w:proofErr w:type="gramStart"/>
      <w:r w:rsidRPr="00076FD3">
        <w:rPr>
          <w:rFonts w:eastAsia="宋体"/>
          <w:b/>
          <w:bCs/>
          <w:i/>
          <w:iCs/>
          <w:lang w:eastAsia="zh-CN"/>
        </w:rPr>
        <w:t xml:space="preserve">support </w:t>
      </w:r>
      <w:proofErr w:type="gramEnd"/>
      <m:oMath>
        <m:sSub>
          <m:sSubPr>
            <m:ctrlPr>
              <w:rPr>
                <w:rFonts w:ascii="Cambria Math" w:eastAsia="宋体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f</m:t>
            </m:r>
          </m:sub>
        </m:sSub>
      </m:oMath>
      <w:r w:rsidRPr="00076FD3">
        <w:rPr>
          <w:rFonts w:eastAsia="宋体"/>
          <w:b/>
          <w:bCs/>
          <w:i/>
          <w:iCs/>
          <w:lang w:eastAsia="zh-CN"/>
        </w:rPr>
        <w:t>:</w:t>
      </w:r>
    </w:p>
    <w:p w14:paraId="6FE942D2" w14:textId="77777777" w:rsidR="00B818B2" w:rsidRPr="00076FD3" w:rsidRDefault="00B818B2" w:rsidP="00B818B2">
      <w:pPr>
        <w:numPr>
          <w:ilvl w:val="0"/>
          <w:numId w:val="14"/>
        </w:num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FD basis in the window are consecutive (Alt.1)</w:t>
      </w:r>
    </w:p>
    <w:p w14:paraId="62B56B39" w14:textId="77777777" w:rsidR="00B818B2" w:rsidRPr="00076FD3" w:rsidRDefault="00B818B2" w:rsidP="00B818B2">
      <w:pPr>
        <w:numPr>
          <w:ilvl w:val="0"/>
          <w:numId w:val="14"/>
        </w:num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N=</w:t>
      </w:r>
      <w:proofErr w:type="spellStart"/>
      <w:r w:rsidRPr="00076FD3">
        <w:rPr>
          <w:rFonts w:eastAsia="宋体"/>
          <w:b/>
          <w:bCs/>
          <w:i/>
          <w:iCs/>
          <w:lang w:eastAsia="zh-CN"/>
        </w:rPr>
        <w:t>Mv</w:t>
      </w:r>
      <w:proofErr w:type="spellEnd"/>
      <w:r w:rsidRPr="00076FD3">
        <w:rPr>
          <w:rFonts w:eastAsia="宋体"/>
          <w:b/>
          <w:bCs/>
          <w:i/>
          <w:iCs/>
          <w:lang w:eastAsia="zh-CN"/>
        </w:rPr>
        <w:t xml:space="preserve"> always (Alt.1)</w:t>
      </w:r>
    </w:p>
    <w:p w14:paraId="64DF4A23" w14:textId="77777777" w:rsidR="00B818B2" w:rsidRPr="00076FD3" w:rsidRDefault="00B818B2" w:rsidP="00B818B2">
      <w:pPr>
        <w:numPr>
          <w:ilvl w:val="0"/>
          <w:numId w:val="11"/>
        </w:numPr>
        <w:spacing w:before="120" w:after="120" w:line="264" w:lineRule="auto"/>
        <w:ind w:left="284"/>
        <w:jc w:val="both"/>
        <w:rPr>
          <w:rFonts w:eastAsia="宋体"/>
          <w:i/>
          <w:lang w:eastAsia="zh-CN"/>
        </w:rPr>
      </w:pPr>
      <w:r w:rsidRPr="00076FD3">
        <w:rPr>
          <w:rFonts w:eastAsia="宋体"/>
          <w:i/>
          <w:lang w:eastAsia="zh-CN"/>
        </w:rPr>
        <w:t>SCI</w:t>
      </w:r>
    </w:p>
    <w:p w14:paraId="652C1826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>Several SCI solution</w:t>
      </w:r>
      <w:r w:rsidRPr="00076FD3">
        <w:rPr>
          <w:rFonts w:eastAsia="宋体" w:hint="eastAsia"/>
          <w:lang w:eastAsia="zh-CN"/>
        </w:rPr>
        <w:t>s</w:t>
      </w:r>
      <w:r w:rsidRPr="00076FD3">
        <w:rPr>
          <w:rFonts w:eastAsia="宋体"/>
          <w:lang w:eastAsia="zh-CN"/>
        </w:rPr>
        <w:t xml:space="preserve"> were proposed last meeting. First of all, UE has to report a coefficient ‘1’ for amplitude and phase if SCI is not supported, which cost 7 bits per layer. Also SPI is needed (1bit). In Rel-16, </w:t>
      </w:r>
      <w:proofErr w:type="gramStart"/>
      <w:r w:rsidRPr="00076FD3">
        <w:rPr>
          <w:rFonts w:eastAsia="宋体"/>
          <w:lang w:eastAsia="zh-CN"/>
        </w:rPr>
        <w:t>log(</w:t>
      </w:r>
      <w:proofErr w:type="gramEnd"/>
      <w:r w:rsidRPr="00076FD3">
        <w:rPr>
          <w:rFonts w:eastAsia="宋体"/>
          <w:lang w:eastAsia="zh-CN"/>
        </w:rPr>
        <w:t>2LM)=6 is sufficient. Thus the supporting of SCI is preferred.</w:t>
      </w:r>
    </w:p>
    <w:p w14:paraId="67A7582C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 xml:space="preserve">Second, if omission occurred, Alt 0 may degrade performance since SCI may be missing. Therefore, Alt 1-1/Alt 1-2/Alt 2 </w:t>
      </w:r>
      <w:proofErr w:type="gramStart"/>
      <w:r w:rsidRPr="00076FD3">
        <w:rPr>
          <w:rFonts w:eastAsia="宋体"/>
          <w:lang w:eastAsia="zh-CN"/>
        </w:rPr>
        <w:t>are</w:t>
      </w:r>
      <w:proofErr w:type="gramEnd"/>
      <w:r w:rsidRPr="00076FD3">
        <w:rPr>
          <w:rFonts w:eastAsia="宋体"/>
          <w:lang w:eastAsia="zh-CN"/>
        </w:rPr>
        <w:t xml:space="preserve"> preferred.</w:t>
      </w:r>
    </w:p>
    <w:p w14:paraId="19EE7F2E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 xml:space="preserve">Remaining solutions (Alt 1-1/Alt 1-2/Alt 2) are equivalent in our view. </w:t>
      </w:r>
      <w:proofErr w:type="gramStart"/>
      <w:r w:rsidRPr="00076FD3">
        <w:rPr>
          <w:rFonts w:eastAsia="宋体"/>
          <w:lang w:eastAsia="zh-CN"/>
        </w:rPr>
        <w:t>f</w:t>
      </w:r>
      <w:proofErr w:type="gramEnd"/>
      <w:r w:rsidRPr="00076FD3">
        <w:rPr>
          <w:rFonts w:eastAsia="宋体"/>
          <w:lang w:eastAsia="zh-CN"/>
        </w:rPr>
        <w:t xml:space="preserve">* is not reported in Rel-16, in Rel-17 UE can report </w:t>
      </w:r>
      <m:oMath>
        <m:func>
          <m:funcPr>
            <m:ctrlPr>
              <w:rPr>
                <w:rFonts w:ascii="Cambria Math" w:eastAsia="宋体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log</m:t>
            </m:r>
          </m:fName>
          <m:e>
            <m:d>
              <m:dPr>
                <m:ctrlPr>
                  <w:rPr>
                    <w:rFonts w:ascii="Cambria Math" w:eastAsia="宋体" w:hAnsi="Cambria Math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2</m:t>
                </m:r>
                <m:d>
                  <m:dPr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N-1</m:t>
                    </m:r>
                  </m:e>
                </m:d>
              </m:e>
            </m:d>
          </m:e>
        </m:func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func>
          <m:funcPr>
            <m:ctrlPr>
              <w:rPr>
                <w:rFonts w:ascii="Cambria Math" w:eastAsia="宋体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log</m:t>
            </m:r>
          </m:fName>
          <m:e>
            <m:d>
              <m:dPr>
                <m:ctrlPr>
                  <w:rPr>
                    <w:rFonts w:ascii="Cambria Math" w:eastAsia="宋体" w:hAnsi="Cambria Math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2</m:t>
                </m:r>
              </m:e>
            </m:d>
          </m:e>
        </m:func>
        <m:r>
          <m:rPr>
            <m:sty m:val="p"/>
          </m:rPr>
          <w:rPr>
            <w:rFonts w:ascii="Cambria Math" w:eastAsia="宋体" w:hAnsi="Cambria Math"/>
            <w:lang w:eastAsia="zh-CN"/>
          </w:rPr>
          <m:t>+</m:t>
        </m:r>
        <m:func>
          <m:funcPr>
            <m:ctrlPr>
              <w:rPr>
                <w:rFonts w:ascii="Cambria Math" w:eastAsia="宋体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log</m:t>
            </m:r>
          </m:fName>
          <m:e>
            <m:d>
              <m:dPr>
                <m:ctrlPr>
                  <w:rPr>
                    <w:rFonts w:ascii="Cambria Math" w:eastAsia="宋体" w:hAnsi="Cambria Math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N-1</m:t>
                </m:r>
              </m:e>
            </m:d>
          </m:e>
        </m:func>
      </m:oMath>
      <w:r w:rsidRPr="00076FD3">
        <w:rPr>
          <w:rFonts w:eastAsia="宋体"/>
          <w:lang w:eastAsia="zh-CN"/>
        </w:rPr>
        <w:t xml:space="preserve"> to indicate the additional FD basis so that f* is not needed, e.g., reporting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3</m:t>
            </m:r>
          </m:sub>
        </m:sSub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accPr>
              <m:e>
                <m:sSup>
                  <m:sSup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f</m:t>
                    </m:r>
                  </m:e>
                  <m:sup>
                    <m:r>
                      <w:rPr>
                        <w:rFonts w:ascii="Cambria Math" w:eastAsia="宋体" w:hAnsi="Cambria Math"/>
                        <w:lang w:eastAsia="zh-CN"/>
                      </w:rPr>
                      <m:t>*</m:t>
                    </m:r>
                  </m:sup>
                </m:sSup>
              </m:e>
            </m:acc>
          </m:e>
        </m:d>
        <m:r>
          <w:rPr>
            <w:rFonts w:ascii="Cambria Math" w:eastAsia="宋体" w:hAnsi="Cambria Math"/>
            <w:lang w:eastAsia="zh-CN"/>
          </w:rPr>
          <m:t>-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3</m:t>
            </m:r>
          </m:sub>
        </m:sSub>
        <m:r>
          <w:rPr>
            <w:rFonts w:ascii="Cambria Math" w:eastAsia="宋体" w:hAnsi="Cambria Math"/>
            <w:lang w:eastAsia="zh-CN"/>
          </w:rPr>
          <m:t>(</m:t>
        </m:r>
        <m:sSup>
          <m:sSupPr>
            <m:ctrlPr>
              <w:rPr>
                <w:rFonts w:ascii="Cambria Math" w:eastAsia="宋体" w:hAnsi="Cambria Math"/>
                <w:i/>
                <w:lang w:eastAsia="zh-CN"/>
              </w:rPr>
            </m:ctrlPr>
          </m:sSupPr>
          <m:e>
            <m:r>
              <w:rPr>
                <w:rFonts w:ascii="Cambria Math" w:eastAsia="宋体" w:hAnsi="Cambria Math"/>
                <w:lang w:eastAsia="zh-CN"/>
              </w:rPr>
              <m:t>f</m:t>
            </m:r>
          </m:e>
          <m:sup>
            <m:r>
              <w:rPr>
                <w:rFonts w:ascii="Cambria Math" w:eastAsia="宋体" w:hAnsi="Cambria Math"/>
                <w:lang w:eastAsia="zh-CN"/>
              </w:rPr>
              <m:t>*</m:t>
            </m:r>
          </m:sup>
        </m:sSup>
        <m:r>
          <m:rPr>
            <m:sty m:val="p"/>
          </m:rPr>
          <w:rPr>
            <w:rFonts w:ascii="Cambria Math" w:eastAsia="宋体" w:hAnsi="Cambria Math"/>
            <w:lang w:eastAsia="zh-CN"/>
          </w:rPr>
          <m:t>)</m:t>
        </m:r>
      </m:oMath>
      <w:r w:rsidRPr="00076FD3">
        <w:rPr>
          <w:rFonts w:eastAsia="宋体"/>
          <w:lang w:eastAsia="zh-CN"/>
        </w:rPr>
        <w:t xml:space="preserve">, which range from –N+1 to N-1 except 0. For f* reporting, UE can also omit </w:t>
      </w:r>
      <m:oMath>
        <m:acc>
          <m:accPr>
            <m:chr m:val="̅"/>
            <m:ctrlPr>
              <w:rPr>
                <w:rFonts w:ascii="Cambria Math" w:eastAsia="宋体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="宋体" w:hAnsi="Cambria Math"/>
                    <w:lang w:eastAsia="zh-CN"/>
                  </w:rPr>
                  <m:t>f</m:t>
                </m:r>
              </m:e>
              <m:sup>
                <m:r>
                  <w:rPr>
                    <w:rFonts w:ascii="Cambria Math" w:eastAsia="宋体" w:hAnsi="Cambria Math"/>
                    <w:lang w:eastAsia="zh-CN"/>
                  </w:rPr>
                  <m:t>*</m:t>
                </m:r>
              </m:sup>
            </m:sSup>
          </m:e>
        </m:acc>
      </m:oMath>
      <w:r w:rsidRPr="00076FD3">
        <w:rPr>
          <w:rFonts w:eastAsia="宋体"/>
          <w:lang w:eastAsia="zh-CN"/>
        </w:rPr>
        <w:t xml:space="preserve"> firstly via </w:t>
      </w:r>
      <w:proofErr w:type="gramStart"/>
      <w:r w:rsidRPr="00076FD3">
        <w:rPr>
          <w:rFonts w:eastAsia="宋体"/>
          <w:lang w:eastAsia="zh-CN"/>
        </w:rPr>
        <w:t xml:space="preserve">remapping </w:t>
      </w:r>
      <w:proofErr w:type="gramEnd"/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π</m:t>
        </m:r>
        <m:d>
          <m:dPr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f</m:t>
            </m:r>
          </m:e>
        </m:d>
        <m:r>
          <w:rPr>
            <w:rFonts w:ascii="Cambria Math" w:eastAsia="宋体" w:hAnsi="Cambria Math"/>
            <w:lang w:eastAsia="zh-CN"/>
          </w:rPr>
          <m:t>=mod(f-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f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l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*</m:t>
            </m:r>
          </m:sup>
        </m:sSubSup>
        <m:r>
          <w:rPr>
            <w:rFonts w:ascii="Cambria Math" w:eastAsia="宋体" w:hAnsi="Cambria Math"/>
            <w:lang w:eastAsia="zh-CN"/>
          </w:rPr>
          <m:t>,</m:t>
        </m:r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v</m:t>
            </m:r>
          </m:sub>
        </m:sSub>
        <m:r>
          <w:rPr>
            <w:rFonts w:ascii="Cambria Math" w:eastAsia="宋体" w:hAnsi="Cambria Math"/>
            <w:lang w:eastAsia="zh-CN"/>
          </w:rPr>
          <m:t>)</m:t>
        </m:r>
      </m:oMath>
      <w:r w:rsidRPr="00076FD3">
        <w:rPr>
          <w:rFonts w:eastAsia="宋体"/>
          <w:lang w:eastAsia="zh-CN"/>
        </w:rPr>
        <w:t>. It seems like editorial issue.</w:t>
      </w:r>
    </w:p>
    <w:p w14:paraId="6D91D077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 xml:space="preserve">Proposal 5: support SCI, bit-width is </w:t>
      </w:r>
      <m:oMath>
        <m:r>
          <m:rPr>
            <m:sty m:val="bi"/>
          </m:rPr>
          <w:rPr>
            <w:rFonts w:ascii="Cambria Math" w:eastAsia="宋体" w:hAnsi="Cambria Math"/>
            <w:lang w:eastAsia="zh-CN"/>
          </w:rPr>
          <m:t>log</m:t>
        </m:r>
        <m:d>
          <m:dPr>
            <m:ctrlPr>
              <w:rPr>
                <w:rFonts w:ascii="Cambria Math" w:eastAsia="宋体" w:hAnsi="Cambria Math"/>
                <w:b/>
                <w:bCs/>
                <w:i/>
                <w:iCs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N=</m:t>
            </m:r>
            <m:sSub>
              <m:sSubPr>
                <m:ctrlPr>
                  <w:rPr>
                    <w:rFonts w:ascii="Cambria Math" w:eastAsia="宋体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v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=2</m:t>
            </m:r>
          </m:e>
        </m:d>
      </m:oMath>
      <w:r w:rsidRPr="00076FD3">
        <w:rPr>
          <w:rFonts w:eastAsia="宋体"/>
          <w:b/>
          <w:bCs/>
          <w:i/>
          <w:iCs/>
          <w:lang w:eastAsia="zh-CN"/>
        </w:rPr>
        <w:t xml:space="preserve">  and </w:t>
      </w:r>
      <m:oMath>
        <m:r>
          <m:rPr>
            <m:sty m:val="bi"/>
          </m:rPr>
          <w:rPr>
            <w:rFonts w:ascii="Cambria Math" w:eastAsia="宋体" w:hAnsi="Cambria Math"/>
            <w:lang w:eastAsia="zh-CN"/>
          </w:rPr>
          <m:t>log</m:t>
        </m:r>
        <m:d>
          <m:dPr>
            <m:ctrlPr>
              <w:rPr>
                <w:rFonts w:ascii="Cambria Math" w:eastAsia="宋体" w:hAnsi="Cambria Math"/>
                <w:b/>
                <w:bCs/>
                <w:i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1</m:t>
                </m:r>
              </m:sub>
            </m:sSub>
          </m:e>
        </m:d>
      </m:oMath>
      <w:r w:rsidRPr="00076FD3">
        <w:rPr>
          <w:rFonts w:eastAsia="宋体"/>
          <w:b/>
          <w:bCs/>
          <w:i/>
          <w:iCs/>
          <w:lang w:eastAsia="zh-CN"/>
        </w:rPr>
        <w:t xml:space="preserve"> (term </w:t>
      </w:r>
      <m:oMath>
        <m:r>
          <m:rPr>
            <m:sty m:val="bi"/>
          </m:rPr>
          <w:rPr>
            <w:rFonts w:ascii="Cambria Math" w:eastAsia="宋体" w:hAnsi="Cambria Math"/>
            <w:lang w:eastAsia="zh-CN"/>
          </w:rPr>
          <m:t>log</m:t>
        </m:r>
        <m:d>
          <m:dPr>
            <m:ctrlPr>
              <w:rPr>
                <w:rFonts w:ascii="Cambria Math" w:eastAsia="宋体" w:hAnsi="Cambria Math"/>
                <w:b/>
                <w:bCs/>
                <w:i/>
                <w:iCs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N=</m:t>
            </m:r>
            <m:sSub>
              <m:sSubPr>
                <m:ctrlPr>
                  <w:rPr>
                    <w:rFonts w:ascii="Cambria Math" w:eastAsia="宋体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v</m:t>
                </m:r>
              </m:sub>
            </m:sSub>
          </m:e>
        </m:d>
      </m:oMath>
      <w:r w:rsidRPr="00076FD3">
        <w:rPr>
          <w:rFonts w:eastAsia="宋体"/>
          <w:b/>
          <w:bCs/>
          <w:i/>
          <w:iCs/>
          <w:lang w:eastAsia="zh-CN"/>
        </w:rPr>
        <w:t xml:space="preserve"> is applicable to M&gt;1).</w:t>
      </w:r>
    </w:p>
    <w:p w14:paraId="0DF74D62" w14:textId="77777777" w:rsidR="00B818B2" w:rsidRPr="00076FD3" w:rsidRDefault="00B818B2" w:rsidP="00B818B2">
      <w:pPr>
        <w:numPr>
          <w:ilvl w:val="0"/>
          <w:numId w:val="11"/>
        </w:numPr>
        <w:spacing w:before="120" w:after="120" w:line="264" w:lineRule="auto"/>
        <w:ind w:left="284"/>
        <w:jc w:val="both"/>
        <w:rPr>
          <w:rFonts w:eastAsia="宋体"/>
          <w:i/>
          <w:lang w:eastAsia="zh-CN"/>
        </w:rPr>
      </w:pPr>
      <w:r w:rsidRPr="00076FD3">
        <w:rPr>
          <w:rFonts w:eastAsia="宋体"/>
          <w:i/>
          <w:lang w:eastAsia="zh-CN"/>
        </w:rPr>
        <w:t xml:space="preserve">Others </w:t>
      </w:r>
    </w:p>
    <w:p w14:paraId="63606EA8" w14:textId="77777777" w:rsidR="00B818B2" w:rsidRPr="00076FD3" w:rsidRDefault="00B818B2" w:rsidP="00B818B2">
      <w:pPr>
        <w:spacing w:before="120" w:after="120" w:line="264" w:lineRule="auto"/>
        <w:ind w:left="-76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 xml:space="preserve">In last meeting, up to rank 2 PS codebook was agreed. In our view, for higher rank 3-4, delay-angular reciprocity can be also exploited for SU-MIMO transmission. Extending port selection for rank 3/4, better performance-overhead tradeoff is achieved compared with Rel-16 regular codebook. Hence, up to rank 4 </w:t>
      </w:r>
      <w:proofErr w:type="gramStart"/>
      <w:r w:rsidRPr="00076FD3">
        <w:rPr>
          <w:rFonts w:eastAsia="宋体"/>
          <w:lang w:eastAsia="zh-CN"/>
        </w:rPr>
        <w:t>design</w:t>
      </w:r>
      <w:proofErr w:type="gramEnd"/>
      <w:r w:rsidRPr="00076FD3">
        <w:rPr>
          <w:rFonts w:eastAsia="宋体"/>
          <w:lang w:eastAsia="zh-CN"/>
        </w:rPr>
        <w:t xml:space="preserve"> is preferred for Rel-17.</w:t>
      </w:r>
    </w:p>
    <w:p w14:paraId="05821CDE" w14:textId="77777777" w:rsidR="00B818B2" w:rsidRPr="00076FD3" w:rsidRDefault="00B818B2" w:rsidP="00B818B2">
      <w:pPr>
        <w:spacing w:before="120" w:after="120" w:line="264" w:lineRule="auto"/>
        <w:ind w:left="-76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>High rank quantization may reuse rank 1 design. Meanwhile, Rel-16 methodology can be reused as much as possible.  For example, following Rel-16 principle is straightforward</w:t>
      </w:r>
    </w:p>
    <w:p w14:paraId="6B9A3176" w14:textId="77777777" w:rsidR="00B818B2" w:rsidRPr="00076FD3" w:rsidRDefault="00B818B2" w:rsidP="00B818B2">
      <w:pPr>
        <w:numPr>
          <w:ilvl w:val="0"/>
          <w:numId w:val="22"/>
        </w:numPr>
        <w:spacing w:before="120" w:after="120" w:line="264" w:lineRule="auto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 xml:space="preserve">Layer common K1(=2L) and </w:t>
      </w:r>
      <w:proofErr w:type="spellStart"/>
      <w:r w:rsidRPr="00076FD3">
        <w:rPr>
          <w:rFonts w:eastAsia="宋体"/>
          <w:lang w:eastAsia="zh-CN"/>
        </w:rPr>
        <w:t>Mv</w:t>
      </w:r>
      <w:proofErr w:type="spellEnd"/>
      <w:r w:rsidRPr="00076FD3">
        <w:rPr>
          <w:rFonts w:eastAsia="宋体"/>
          <w:lang w:eastAsia="zh-CN"/>
        </w:rPr>
        <w:t>, layer common port selection</w:t>
      </w:r>
    </w:p>
    <w:p w14:paraId="15685A48" w14:textId="77777777" w:rsidR="00B818B2" w:rsidRPr="00076FD3" w:rsidRDefault="00B818B2" w:rsidP="00B818B2">
      <w:pPr>
        <w:numPr>
          <w:ilvl w:val="0"/>
          <w:numId w:val="22"/>
        </w:numPr>
        <w:spacing w:before="120" w:after="120" w:line="264" w:lineRule="auto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>Layer-specific NZC selection</w:t>
      </w:r>
    </w:p>
    <w:p w14:paraId="5F5C2A89" w14:textId="77777777" w:rsidR="00B818B2" w:rsidRPr="00076FD3" w:rsidRDefault="00B818B2" w:rsidP="00B818B2">
      <w:pPr>
        <w:numPr>
          <w:ilvl w:val="0"/>
          <w:numId w:val="22"/>
        </w:numPr>
        <w:spacing w:before="120" w:after="120" w:line="264" w:lineRule="auto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>C</w:t>
      </w:r>
      <w:r w:rsidRPr="00076FD3">
        <w:rPr>
          <w:rFonts w:eastAsia="宋体" w:hint="eastAsia"/>
          <w:lang w:eastAsia="zh-CN"/>
        </w:rPr>
        <w:t>ompara</w:t>
      </w:r>
      <w:r w:rsidRPr="00076FD3">
        <w:rPr>
          <w:rFonts w:eastAsia="宋体"/>
          <w:lang w:eastAsia="zh-CN"/>
        </w:rPr>
        <w:t xml:space="preserve">ble overhead for high rank such as </w:t>
      </w:r>
      <m:oMath>
        <m:sSub>
          <m:sSubPr>
            <m:ctrlPr>
              <w:rPr>
                <w:rFonts w:ascii="Cambria Math" w:eastAsia="宋体" w:hAnsi="Cambria Math"/>
                <w:b/>
                <w:bCs/>
                <w:iCs/>
                <w:lang w:eastAsia="zh-CN"/>
              </w:rPr>
            </m:ctrlPr>
          </m:sSub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宋体" w:hAnsi="Cambria Math"/>
                    <w:b/>
                    <w:bCs/>
                    <w:iCs/>
                    <w:lang w:eastAsia="zh-CN"/>
                  </w:rPr>
                </m:ctrlPr>
              </m:naryPr>
              <m:sub/>
              <m:sup/>
              <m:e>
                <m:r>
                  <m:rPr>
                    <m:sty m:val="b"/>
                  </m:rPr>
                  <w:rPr>
                    <w:rFonts w:ascii="Cambria Math" w:eastAsia="宋体" w:hAnsi="Cambria Math"/>
                    <w:lang w:eastAsia="zh-CN"/>
                  </w:rPr>
                  <m:t>K</m:t>
                </m:r>
              </m:e>
            </m:nary>
          </m:e>
          <m:sub>
            <m:r>
              <m:rPr>
                <m:sty m:val="b"/>
              </m:rPr>
              <w:rPr>
                <w:rFonts w:ascii="Cambria Math" w:eastAsia="宋体" w:hAnsi="Cambria Math"/>
                <w:lang w:eastAsia="zh-CN"/>
              </w:rPr>
              <m:t>nz,l</m:t>
            </m:r>
          </m:sub>
        </m:sSub>
        <m:r>
          <m:rPr>
            <m:sty m:val="bi"/>
          </m:rPr>
          <w:rPr>
            <w:rFonts w:ascii="Cambria Math" w:eastAsia="宋体" w:hAnsi="Cambria Math"/>
            <w:lang w:eastAsia="zh-CN"/>
          </w:rPr>
          <m:t>≤2</m:t>
        </m:r>
        <m:sSub>
          <m:sSubPr>
            <m:ctrlPr>
              <w:rPr>
                <w:rFonts w:ascii="Cambria Math" w:eastAsia="宋体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0</m:t>
            </m:r>
          </m:sub>
        </m:sSub>
      </m:oMath>
    </w:p>
    <w:p w14:paraId="6DD8B451" w14:textId="77777777" w:rsidR="00B818B2" w:rsidRPr="00076FD3" w:rsidRDefault="00B818B2" w:rsidP="00B818B2">
      <w:pPr>
        <w:numPr>
          <w:ilvl w:val="0"/>
          <w:numId w:val="22"/>
        </w:numPr>
        <w:spacing w:before="120" w:after="120" w:line="264" w:lineRule="auto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>CSI omission</w:t>
      </w:r>
    </w:p>
    <w:p w14:paraId="2D8A6C81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lang w:eastAsia="zh-CN"/>
        </w:rPr>
      </w:pPr>
      <w:r w:rsidRPr="00076FD3">
        <w:rPr>
          <w:rFonts w:eastAsia="宋体"/>
          <w:lang w:eastAsia="zh-CN"/>
        </w:rPr>
        <w:t>Hence we made the following proposal:</w:t>
      </w:r>
    </w:p>
    <w:p w14:paraId="32716C0D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Proposal 6: Support up to rank 4 codebook for Rel-17 PS,</w:t>
      </w:r>
    </w:p>
    <w:p w14:paraId="444B0ABC" w14:textId="77777777" w:rsidR="00B818B2" w:rsidRPr="00076FD3" w:rsidRDefault="00B818B2" w:rsidP="00B818B2">
      <w:pPr>
        <w:numPr>
          <w:ilvl w:val="0"/>
          <w:numId w:val="21"/>
        </w:num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Support layer-common port selection for rank &gt;1</w:t>
      </w:r>
    </w:p>
    <w:p w14:paraId="0DE7AA3D" w14:textId="77777777" w:rsidR="00B818B2" w:rsidRPr="00076FD3" w:rsidRDefault="00B818B2" w:rsidP="00B818B2">
      <w:pPr>
        <w:numPr>
          <w:ilvl w:val="0"/>
          <w:numId w:val="21"/>
        </w:num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lastRenderedPageBreak/>
        <w:t xml:space="preserve">Support layer-specific NZC selection, the number of NZC </w:t>
      </w:r>
      <m:oMath>
        <m:sSub>
          <m:sSubPr>
            <m:ctrlPr>
              <w:rPr>
                <w:rFonts w:ascii="Cambria Math" w:eastAsia="宋体" w:hAnsi="Cambria Math"/>
                <w:b/>
                <w:bCs/>
                <w:iCs/>
                <w:lang w:eastAsia="zh-CN"/>
              </w:rPr>
            </m:ctrlPr>
          </m:sSub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宋体" w:hAnsi="Cambria Math"/>
                    <w:b/>
                    <w:bCs/>
                    <w:iCs/>
                    <w:lang w:eastAsia="zh-CN"/>
                  </w:rPr>
                </m:ctrlPr>
              </m:naryPr>
              <m:sub/>
              <m:sup/>
              <m:e>
                <m:r>
                  <m:rPr>
                    <m:sty m:val="b"/>
                  </m:rPr>
                  <w:rPr>
                    <w:rFonts w:ascii="Cambria Math" w:eastAsia="宋体" w:hAnsi="Cambria Math"/>
                    <w:lang w:eastAsia="zh-CN"/>
                  </w:rPr>
                  <m:t>K</m:t>
                </m:r>
              </m:e>
            </m:nary>
          </m:e>
          <m:sub>
            <m:r>
              <m:rPr>
                <m:sty m:val="b"/>
              </m:rPr>
              <w:rPr>
                <w:rFonts w:ascii="Cambria Math" w:eastAsia="宋体" w:hAnsi="Cambria Math"/>
                <w:lang w:eastAsia="zh-CN"/>
              </w:rPr>
              <m:t>nz,l</m:t>
            </m:r>
          </m:sub>
        </m:sSub>
        <m:r>
          <m:rPr>
            <m:sty m:val="bi"/>
          </m:rPr>
          <w:rPr>
            <w:rFonts w:ascii="Cambria Math" w:eastAsia="宋体" w:hAnsi="Cambria Math"/>
            <w:lang w:eastAsia="zh-CN"/>
          </w:rPr>
          <m:t>≤2</m:t>
        </m:r>
        <m:sSub>
          <m:sSubPr>
            <m:ctrlPr>
              <w:rPr>
                <w:rFonts w:ascii="Cambria Math" w:eastAsia="宋体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0</m:t>
            </m:r>
          </m:sub>
        </m:sSub>
      </m:oMath>
    </w:p>
    <w:p w14:paraId="132A0B91" w14:textId="456D95F1" w:rsidR="003D70E3" w:rsidRPr="00076FD3" w:rsidRDefault="00B818B2" w:rsidP="00B818B2">
      <w:pPr>
        <w:numPr>
          <w:ilvl w:val="0"/>
          <w:numId w:val="21"/>
        </w:num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 xml:space="preserve">Reuse Rel-16 CSI omission </w:t>
      </w:r>
    </w:p>
    <w:p w14:paraId="3488DD95" w14:textId="77777777" w:rsidR="003C529B" w:rsidRPr="00076FD3" w:rsidRDefault="003C529B" w:rsidP="003C529B">
      <w:pPr>
        <w:keepNext/>
        <w:numPr>
          <w:ilvl w:val="1"/>
          <w:numId w:val="1"/>
        </w:numPr>
        <w:spacing w:before="240" w:after="60"/>
        <w:ind w:left="567"/>
        <w:outlineLvl w:val="1"/>
        <w:rPr>
          <w:rFonts w:ascii="Helvetica" w:eastAsia="等线" w:hAnsi="Helvetica" w:cs="Arial"/>
          <w:bCs/>
          <w:iCs/>
          <w:sz w:val="24"/>
          <w:szCs w:val="28"/>
          <w:lang w:eastAsia="zh-CN"/>
        </w:rPr>
      </w:pPr>
      <w:r w:rsidRPr="00076FD3">
        <w:rPr>
          <w:rFonts w:ascii="Helvetica" w:eastAsia="等线" w:hAnsi="Helvetica" w:cs="Arial" w:hint="eastAsia"/>
          <w:bCs/>
          <w:iCs/>
          <w:sz w:val="24"/>
          <w:szCs w:val="28"/>
          <w:lang w:eastAsia="zh-CN"/>
        </w:rPr>
        <w:t xml:space="preserve">CSI enhancement for </w:t>
      </w:r>
      <w:r w:rsidRPr="00076FD3">
        <w:rPr>
          <w:rFonts w:ascii="Helvetica" w:eastAsia="MS Mincho" w:hAnsi="Helvetica" w:cs="Arial"/>
          <w:bCs/>
          <w:iCs/>
          <w:sz w:val="24"/>
          <w:szCs w:val="28"/>
        </w:rPr>
        <w:t>M</w:t>
      </w:r>
      <w:r w:rsidRPr="00076FD3">
        <w:rPr>
          <w:rFonts w:ascii="Helvetica" w:eastAsia="等线" w:hAnsi="Helvetica" w:cs="Arial" w:hint="eastAsia"/>
          <w:bCs/>
          <w:iCs/>
          <w:sz w:val="24"/>
          <w:szCs w:val="28"/>
          <w:lang w:eastAsia="zh-CN"/>
        </w:rPr>
        <w:t>-</w:t>
      </w:r>
      <w:r w:rsidRPr="00076FD3">
        <w:rPr>
          <w:rFonts w:ascii="Helvetica" w:eastAsia="MS Mincho" w:hAnsi="Helvetica" w:cs="Arial"/>
          <w:bCs/>
          <w:iCs/>
          <w:sz w:val="24"/>
          <w:szCs w:val="28"/>
        </w:rPr>
        <w:t>TRP</w:t>
      </w:r>
    </w:p>
    <w:p w14:paraId="01A9709A" w14:textId="77777777" w:rsidR="003C529B" w:rsidRPr="00076FD3" w:rsidRDefault="003C529B" w:rsidP="003C529B">
      <w:pPr>
        <w:keepNext/>
        <w:spacing w:before="240" w:after="60"/>
        <w:ind w:left="142"/>
        <w:outlineLvl w:val="2"/>
        <w:rPr>
          <w:rFonts w:ascii="Arial" w:eastAsia="MS Mincho" w:hAnsi="Arial" w:cs="Arial"/>
          <w:bCs/>
          <w:sz w:val="26"/>
          <w:szCs w:val="26"/>
          <w:lang w:eastAsia="zh-CN"/>
        </w:rPr>
      </w:pPr>
      <w:r w:rsidRPr="00076FD3">
        <w:rPr>
          <w:rFonts w:ascii="Arial" w:eastAsia="等线" w:hAnsi="Arial" w:cs="Arial"/>
          <w:bCs/>
          <w:szCs w:val="26"/>
          <w:lang w:eastAsia="zh-CN"/>
        </w:rPr>
        <w:t>2.</w:t>
      </w:r>
      <w:r w:rsidRPr="00076FD3">
        <w:rPr>
          <w:rFonts w:ascii="Arial" w:eastAsia="等线" w:hAnsi="Arial" w:cs="Arial" w:hint="eastAsia"/>
          <w:bCs/>
          <w:szCs w:val="26"/>
          <w:lang w:eastAsia="zh-CN"/>
        </w:rPr>
        <w:t>2</w:t>
      </w:r>
      <w:r w:rsidRPr="00076FD3">
        <w:rPr>
          <w:rFonts w:ascii="Arial" w:eastAsia="等线" w:hAnsi="Arial" w:cs="Arial"/>
          <w:bCs/>
          <w:szCs w:val="26"/>
          <w:lang w:eastAsia="zh-CN"/>
        </w:rPr>
        <w:t>.1</w:t>
      </w:r>
      <w:r w:rsidRPr="00076FD3">
        <w:rPr>
          <w:rFonts w:ascii="Arial" w:eastAsia="等线" w:hAnsi="Arial" w:cs="Arial"/>
          <w:bCs/>
          <w:szCs w:val="26"/>
          <w:lang w:eastAsia="zh-CN"/>
        </w:rPr>
        <w:tab/>
        <w:t>CSI measurement for NC-JT</w:t>
      </w:r>
    </w:p>
    <w:p w14:paraId="5C5184C2" w14:textId="77777777" w:rsidR="003C529B" w:rsidRPr="00076FD3" w:rsidRDefault="003C529B" w:rsidP="003C529B">
      <w:pPr>
        <w:spacing w:before="120" w:after="120" w:line="264" w:lineRule="auto"/>
        <w:jc w:val="both"/>
        <w:rPr>
          <w:rFonts w:eastAsia="等线"/>
          <w:lang w:eastAsia="zh-CN"/>
        </w:rPr>
      </w:pPr>
      <w:r w:rsidRPr="00076FD3">
        <w:rPr>
          <w:rFonts w:eastAsia="等线" w:hint="eastAsia"/>
          <w:lang w:eastAsia="zh-CN"/>
        </w:rPr>
        <w:t xml:space="preserve">UE can report the maximal </w:t>
      </w:r>
      <w:r w:rsidRPr="00076FD3">
        <w:rPr>
          <w:rFonts w:eastAsia="等线"/>
          <w:lang w:eastAsia="zh-CN"/>
        </w:rPr>
        <w:t>supported</w:t>
      </w:r>
      <w:r w:rsidRPr="00076FD3">
        <w:rPr>
          <w:rFonts w:eastAsia="等线" w:hint="eastAsia"/>
          <w:lang w:eastAsia="zh-CN"/>
        </w:rPr>
        <w:t xml:space="preserve"> number of CMR within a set for </w:t>
      </w:r>
      <w:proofErr w:type="spellStart"/>
      <w:r w:rsidRPr="00076FD3">
        <w:rPr>
          <w:rFonts w:eastAsia="等线" w:hint="eastAsia"/>
          <w:lang w:eastAsia="zh-CN"/>
        </w:rPr>
        <w:t>K</w:t>
      </w:r>
      <w:r w:rsidRPr="00076FD3">
        <w:rPr>
          <w:rFonts w:eastAsia="等线" w:hint="eastAsia"/>
          <w:vertAlign w:val="subscript"/>
          <w:lang w:eastAsia="zh-CN"/>
        </w:rPr>
        <w:t>s</w:t>
      </w:r>
      <w:proofErr w:type="gramStart"/>
      <w:r w:rsidRPr="00076FD3">
        <w:rPr>
          <w:rFonts w:eastAsia="等线" w:hint="eastAsia"/>
          <w:vertAlign w:val="subscript"/>
          <w:lang w:eastAsia="zh-CN"/>
        </w:rPr>
        <w:t>,max</w:t>
      </w:r>
      <w:proofErr w:type="spellEnd"/>
      <w:proofErr w:type="gramEnd"/>
      <w:r w:rsidRPr="00076FD3">
        <w:rPr>
          <w:rFonts w:eastAsia="等线" w:hint="eastAsia"/>
          <w:lang w:eastAsia="zh-CN"/>
        </w:rPr>
        <w:t xml:space="preserve">. In FR1, the same CMRs can be reused for S-TRP and NC-JT, and Ks=2 can satisfy most use cases for M-TRP. In FR2, if UE supports CMR sharing between S-TRP and NC-JT or UE only supports option 1 with X=0, it can also report </w:t>
      </w:r>
      <w:proofErr w:type="spellStart"/>
      <w:r w:rsidRPr="00076FD3">
        <w:rPr>
          <w:rFonts w:eastAsia="等线" w:hint="eastAsia"/>
          <w:lang w:eastAsia="zh-CN"/>
        </w:rPr>
        <w:t>K</w:t>
      </w:r>
      <w:r w:rsidRPr="00076FD3">
        <w:rPr>
          <w:rFonts w:eastAsia="等线" w:hint="eastAsia"/>
          <w:vertAlign w:val="subscript"/>
          <w:lang w:eastAsia="zh-CN"/>
        </w:rPr>
        <w:t>s,max</w:t>
      </w:r>
      <w:proofErr w:type="spellEnd"/>
      <w:r w:rsidRPr="00076FD3">
        <w:rPr>
          <w:rFonts w:eastAsia="等线" w:hint="eastAsia"/>
          <w:lang w:eastAsia="zh-CN"/>
        </w:rPr>
        <w:t xml:space="preserve">=2 as the minimal capability. Hence, for UE capability, the minimal supported value of </w:t>
      </w:r>
      <w:proofErr w:type="spellStart"/>
      <w:r w:rsidRPr="00076FD3">
        <w:rPr>
          <w:rFonts w:eastAsia="等线" w:hint="eastAsia"/>
          <w:lang w:eastAsia="zh-CN"/>
        </w:rPr>
        <w:t>K</w:t>
      </w:r>
      <w:r w:rsidRPr="00076FD3">
        <w:rPr>
          <w:rFonts w:eastAsia="等线" w:hint="eastAsia"/>
          <w:vertAlign w:val="subscript"/>
          <w:lang w:eastAsia="zh-CN"/>
        </w:rPr>
        <w:t>s</w:t>
      </w:r>
      <w:proofErr w:type="gramStart"/>
      <w:r w:rsidRPr="00076FD3">
        <w:rPr>
          <w:rFonts w:eastAsia="等线" w:hint="eastAsia"/>
          <w:vertAlign w:val="subscript"/>
          <w:lang w:eastAsia="zh-CN"/>
        </w:rPr>
        <w:t>,max</w:t>
      </w:r>
      <w:proofErr w:type="spellEnd"/>
      <w:proofErr w:type="gramEnd"/>
      <w:r w:rsidRPr="00076FD3">
        <w:rPr>
          <w:rFonts w:eastAsia="等线" w:hint="eastAsia"/>
          <w:lang w:eastAsia="zh-CN"/>
        </w:rPr>
        <w:t xml:space="preserve"> should be 2. </w:t>
      </w:r>
    </w:p>
    <w:p w14:paraId="3E5EE4E3" w14:textId="225E20A1" w:rsidR="003C529B" w:rsidRPr="00076FD3" w:rsidRDefault="003C529B" w:rsidP="003C529B">
      <w:pPr>
        <w:spacing w:after="120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 xml:space="preserve">Proposal </w:t>
      </w:r>
      <w:r w:rsidR="0038379E" w:rsidRPr="00076FD3">
        <w:rPr>
          <w:rFonts w:eastAsia="宋体" w:hint="eastAsia"/>
          <w:b/>
          <w:bCs/>
          <w:i/>
          <w:iCs/>
          <w:lang w:eastAsia="zh-CN"/>
        </w:rPr>
        <w:t>7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: The </w:t>
      </w:r>
      <w:r w:rsidRPr="00076FD3">
        <w:rPr>
          <w:rFonts w:eastAsia="宋体" w:cs="Times"/>
          <w:b/>
          <w:bCs/>
          <w:i/>
          <w:szCs w:val="20"/>
          <w:lang w:eastAsia="zh-CN"/>
        </w:rPr>
        <w:t xml:space="preserve">minimal supported value </w:t>
      </w:r>
      <w:r w:rsidRPr="00076FD3">
        <w:rPr>
          <w:rFonts w:eastAsia="宋体" w:cs="Times" w:hint="eastAsia"/>
          <w:b/>
          <w:bCs/>
          <w:i/>
          <w:szCs w:val="20"/>
          <w:lang w:eastAsia="zh-CN"/>
        </w:rPr>
        <w:t>of</w:t>
      </w:r>
      <w:r w:rsidRPr="00076FD3">
        <w:rPr>
          <w:rFonts w:eastAsia="宋体" w:cs="Times"/>
          <w:b/>
          <w:bCs/>
          <w:i/>
          <w:szCs w:val="20"/>
          <w:lang w:eastAsia="zh-CN"/>
        </w:rPr>
        <w:t xml:space="preserve"> </w:t>
      </w:r>
      <w:proofErr w:type="spellStart"/>
      <w:r w:rsidRPr="00076FD3">
        <w:rPr>
          <w:rFonts w:eastAsia="宋体" w:cs="Times"/>
          <w:b/>
          <w:bCs/>
          <w:i/>
          <w:szCs w:val="20"/>
          <w:lang w:eastAsia="zh-CN"/>
        </w:rPr>
        <w:t>K</w:t>
      </w:r>
      <w:r w:rsidRPr="00076FD3">
        <w:rPr>
          <w:rFonts w:eastAsia="宋体" w:cs="Times"/>
          <w:b/>
          <w:bCs/>
          <w:i/>
          <w:szCs w:val="20"/>
          <w:vertAlign w:val="subscript"/>
          <w:lang w:eastAsia="zh-CN"/>
        </w:rPr>
        <w:t>s</w:t>
      </w:r>
      <w:proofErr w:type="gramStart"/>
      <w:r w:rsidRPr="00076FD3">
        <w:rPr>
          <w:rFonts w:eastAsia="宋体" w:cs="Times"/>
          <w:b/>
          <w:bCs/>
          <w:i/>
          <w:szCs w:val="20"/>
          <w:vertAlign w:val="subscript"/>
          <w:lang w:eastAsia="zh-CN"/>
        </w:rPr>
        <w:t>,max</w:t>
      </w:r>
      <w:proofErr w:type="spellEnd"/>
      <w:proofErr w:type="gramEnd"/>
      <w:r w:rsidRPr="00076FD3">
        <w:rPr>
          <w:rFonts w:eastAsia="宋体" w:cs="Times"/>
          <w:b/>
          <w:bCs/>
          <w:i/>
          <w:szCs w:val="20"/>
          <w:vertAlign w:val="subscript"/>
          <w:lang w:eastAsia="zh-CN"/>
        </w:rPr>
        <w:t xml:space="preserve"> </w:t>
      </w:r>
      <w:r w:rsidRPr="00076FD3">
        <w:rPr>
          <w:rFonts w:eastAsia="宋体" w:cs="Times" w:hint="eastAsia"/>
          <w:b/>
          <w:bCs/>
          <w:i/>
          <w:szCs w:val="20"/>
          <w:lang w:eastAsia="zh-CN"/>
        </w:rPr>
        <w:t xml:space="preserve"> for</w:t>
      </w:r>
      <w:r w:rsidRPr="00076FD3">
        <w:rPr>
          <w:rFonts w:eastAsia="宋体" w:cs="Times"/>
          <w:b/>
          <w:bCs/>
          <w:i/>
          <w:szCs w:val="20"/>
          <w:lang w:eastAsia="zh-CN"/>
        </w:rPr>
        <w:t xml:space="preserve"> UE capability reporting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is 2 considering FR1. </w:t>
      </w:r>
    </w:p>
    <w:p w14:paraId="597FB8AC" w14:textId="77777777" w:rsidR="003C529B" w:rsidRPr="00076FD3" w:rsidRDefault="003C529B" w:rsidP="003C529B">
      <w:pPr>
        <w:spacing w:after="120"/>
        <w:ind w:rightChars="-49" w:right="-98"/>
        <w:jc w:val="both"/>
        <w:rPr>
          <w:rFonts w:eastAsia="等线"/>
          <w:lang w:eastAsia="zh-CN"/>
        </w:rPr>
      </w:pPr>
      <w:r w:rsidRPr="00076FD3">
        <w:rPr>
          <w:rFonts w:eastAsia="等线" w:hint="eastAsia"/>
          <w:lang w:eastAsia="zh-CN"/>
        </w:rPr>
        <w:t xml:space="preserve">It was agreed that whether CMRs can be shared for S-TRP measurement and NC-JT measurement is up to UE capability. </w:t>
      </w:r>
      <w:r w:rsidRPr="00076FD3">
        <w:rPr>
          <w:rFonts w:eastAsia="等线"/>
          <w:lang w:eastAsia="zh-CN"/>
        </w:rPr>
        <w:t>I</w:t>
      </w:r>
      <w:r w:rsidRPr="00076FD3">
        <w:rPr>
          <w:rFonts w:eastAsia="等线" w:hint="eastAsia"/>
          <w:lang w:eastAsia="zh-CN"/>
        </w:rPr>
        <w:t xml:space="preserve">f UE supports the capability, </w:t>
      </w:r>
      <w:proofErr w:type="spellStart"/>
      <w:r w:rsidRPr="00076FD3">
        <w:rPr>
          <w:rFonts w:eastAsia="等线" w:hint="eastAsia"/>
          <w:lang w:eastAsia="zh-CN"/>
        </w:rPr>
        <w:t>gNB</w:t>
      </w:r>
      <w:proofErr w:type="spellEnd"/>
      <w:r w:rsidRPr="00076FD3">
        <w:rPr>
          <w:rFonts w:eastAsia="等线" w:hint="eastAsia"/>
          <w:lang w:eastAsia="zh-CN"/>
        </w:rPr>
        <w:t xml:space="preserve"> can further configure whether the CMRs are reused for the two measurements. If CMR sharing between NC-JT measurement hypothesis and S-TRP measurement hypothesis is enabled, it is straightforward that the K</w:t>
      </w:r>
      <w:r w:rsidRPr="00076FD3">
        <w:rPr>
          <w:rFonts w:eastAsia="等线" w:hint="eastAsia"/>
          <w:vertAlign w:val="subscript"/>
          <w:lang w:eastAsia="zh-CN"/>
        </w:rPr>
        <w:t>S</w:t>
      </w:r>
      <w:r w:rsidRPr="00076FD3">
        <w:rPr>
          <w:rFonts w:eastAsia="等线" w:hint="eastAsia"/>
          <w:lang w:eastAsia="zh-CN"/>
        </w:rPr>
        <w:t xml:space="preserve"> CMRs for channel measurement can be used for S-TRP measurement. Otherwise, the remaining Ks-2N CMRs other than the 2N CMRs for NC-JT can be used for S-TRP measurement. </w:t>
      </w:r>
      <w:proofErr w:type="spellStart"/>
      <w:proofErr w:type="gramStart"/>
      <w:r w:rsidRPr="00076FD3">
        <w:rPr>
          <w:rFonts w:eastAsia="等线" w:hint="eastAsia"/>
          <w:lang w:eastAsia="zh-CN"/>
        </w:rPr>
        <w:t>gNB</w:t>
      </w:r>
      <w:proofErr w:type="spellEnd"/>
      <w:proofErr w:type="gramEnd"/>
      <w:r w:rsidRPr="00076FD3">
        <w:rPr>
          <w:rFonts w:eastAsia="等线" w:hint="eastAsia"/>
          <w:lang w:eastAsia="zh-CN"/>
        </w:rPr>
        <w:t xml:space="preserve"> is not expected to configure a CMR resource not used for any channel measurement in the CSI-RS resource set. Hence, it is not needed to introduce higher layer signaling to configure </w:t>
      </w:r>
      <w:r w:rsidRPr="00076FD3">
        <w:rPr>
          <w:rFonts w:eastAsia="等线"/>
          <w:lang w:eastAsia="zh-CN"/>
        </w:rPr>
        <w:t>M (M</w:t>
      </w:r>
      <w:r w:rsidRPr="00076FD3">
        <w:rPr>
          <w:rFonts w:eastAsia="等线" w:hint="eastAsia"/>
          <w:lang w:eastAsia="zh-CN"/>
        </w:rPr>
        <w:t>≤</w:t>
      </w:r>
      <w:r w:rsidRPr="00076FD3">
        <w:rPr>
          <w:rFonts w:eastAsia="等线"/>
          <w:lang w:eastAsia="zh-CN"/>
        </w:rPr>
        <w:t xml:space="preserve"> Ks) CMRs from the CSI-RS resource set for single-TRP measurement hypotheses</w:t>
      </w:r>
      <w:r w:rsidRPr="00076FD3">
        <w:rPr>
          <w:rFonts w:eastAsia="等线" w:hint="eastAsia"/>
          <w:lang w:eastAsia="zh-CN"/>
        </w:rPr>
        <w:t>. One bit signaling to indicate whether to enable CMR sharing is sufficient to support S-TRP and NC-JT measurement based on one CMR set.</w:t>
      </w:r>
    </w:p>
    <w:p w14:paraId="13DC8105" w14:textId="4834FEDC" w:rsidR="003C529B" w:rsidRPr="00076FD3" w:rsidRDefault="003C529B" w:rsidP="003C529B">
      <w:pPr>
        <w:spacing w:after="120"/>
        <w:ind w:rightChars="-49" w:right="-98"/>
        <w:jc w:val="both"/>
        <w:rPr>
          <w:rFonts w:eastAsia="等线"/>
          <w:b/>
          <w:i/>
          <w:lang w:eastAsia="zh-CN"/>
        </w:rPr>
      </w:pPr>
      <w:r w:rsidRPr="00076FD3">
        <w:rPr>
          <w:rFonts w:hint="eastAsia"/>
          <w:b/>
          <w:i/>
        </w:rPr>
        <w:t xml:space="preserve">Proposal </w:t>
      </w:r>
      <w:r w:rsidR="0038379E" w:rsidRPr="00076FD3">
        <w:rPr>
          <w:rFonts w:eastAsia="等线" w:hint="eastAsia"/>
          <w:b/>
          <w:i/>
          <w:lang w:eastAsia="zh-CN"/>
        </w:rPr>
        <w:t>8</w:t>
      </w:r>
      <w:r w:rsidRPr="00076FD3">
        <w:rPr>
          <w:rFonts w:hint="eastAsia"/>
          <w:b/>
          <w:i/>
        </w:rPr>
        <w:t>:</w:t>
      </w:r>
      <w:r w:rsidRPr="00076FD3">
        <w:rPr>
          <w:rFonts w:eastAsia="等线" w:hint="eastAsia"/>
          <w:b/>
          <w:i/>
          <w:lang w:eastAsia="zh-CN"/>
        </w:rPr>
        <w:t xml:space="preserve"> </w:t>
      </w:r>
      <w:r w:rsidRPr="00076FD3">
        <w:rPr>
          <w:rFonts w:eastAsia="等线"/>
          <w:b/>
          <w:i/>
          <w:lang w:eastAsia="zh-CN"/>
        </w:rPr>
        <w:t>For CSI measurement associated with a CSI-</w:t>
      </w:r>
      <w:proofErr w:type="spellStart"/>
      <w:r w:rsidRPr="00076FD3">
        <w:rPr>
          <w:rFonts w:eastAsia="等线"/>
          <w:b/>
          <w:i/>
          <w:lang w:eastAsia="zh-CN"/>
        </w:rPr>
        <w:t>ReportConfig</w:t>
      </w:r>
      <w:proofErr w:type="spellEnd"/>
      <w:r w:rsidRPr="00076FD3">
        <w:rPr>
          <w:rFonts w:eastAsia="等线"/>
          <w:b/>
          <w:i/>
          <w:lang w:eastAsia="zh-CN"/>
        </w:rPr>
        <w:t xml:space="preserve"> for NC-JT, support RRC </w:t>
      </w:r>
      <w:proofErr w:type="spellStart"/>
      <w:r w:rsidRPr="00076FD3">
        <w:rPr>
          <w:rFonts w:eastAsia="等线"/>
          <w:b/>
          <w:i/>
          <w:lang w:eastAsia="zh-CN"/>
        </w:rPr>
        <w:t>signalling</w:t>
      </w:r>
      <w:proofErr w:type="spellEnd"/>
      <w:r w:rsidRPr="00076FD3">
        <w:rPr>
          <w:rFonts w:eastAsia="等线"/>
          <w:b/>
          <w:i/>
          <w:lang w:eastAsia="zh-CN"/>
        </w:rPr>
        <w:t xml:space="preserve"> to enable/disable single-TRP measurement hypothesis using CMR configured within CMR pairs for NCJT measurement hypothesis</w:t>
      </w:r>
      <w:r w:rsidRPr="00076FD3">
        <w:rPr>
          <w:rFonts w:eastAsia="等线" w:hint="eastAsia"/>
          <w:b/>
          <w:i/>
          <w:lang w:eastAsia="zh-CN"/>
        </w:rPr>
        <w:t>.</w:t>
      </w:r>
      <w:r w:rsidRPr="00076FD3">
        <w:rPr>
          <w:rFonts w:hint="eastAsia"/>
        </w:rPr>
        <w:t xml:space="preserve"> </w:t>
      </w:r>
      <w:r w:rsidRPr="00076FD3">
        <w:rPr>
          <w:rFonts w:hint="eastAsia"/>
          <w:b/>
          <w:i/>
        </w:rPr>
        <w:t>A</w:t>
      </w:r>
      <w:r w:rsidRPr="00076FD3">
        <w:rPr>
          <w:b/>
          <w:i/>
        </w:rPr>
        <w:t xml:space="preserve">dditional high layer signaling to configure M (M≤ Ks) CMRs from the CSI-RS resource set for </w:t>
      </w:r>
      <w:r w:rsidRPr="00076FD3">
        <w:rPr>
          <w:rFonts w:hint="eastAsia"/>
          <w:b/>
          <w:i/>
        </w:rPr>
        <w:t>s</w:t>
      </w:r>
      <w:r w:rsidRPr="00076FD3">
        <w:rPr>
          <w:b/>
          <w:i/>
        </w:rPr>
        <w:t>ingle-TRP measurement hypotheses</w:t>
      </w:r>
      <w:r w:rsidRPr="00076FD3">
        <w:rPr>
          <w:rFonts w:hint="eastAsia"/>
          <w:b/>
          <w:i/>
        </w:rPr>
        <w:t xml:space="preserve"> is not needed.</w:t>
      </w:r>
    </w:p>
    <w:p w14:paraId="0D4E4AD3" w14:textId="77777777" w:rsidR="003C529B" w:rsidRPr="00076FD3" w:rsidRDefault="003C529B" w:rsidP="003C529B">
      <w:pPr>
        <w:spacing w:after="120"/>
        <w:ind w:rightChars="-49" w:right="-98"/>
        <w:jc w:val="both"/>
        <w:rPr>
          <w:rFonts w:eastAsia="等线"/>
          <w:lang w:eastAsia="zh-CN"/>
        </w:rPr>
      </w:pPr>
      <w:r w:rsidRPr="00076FD3">
        <w:rPr>
          <w:rFonts w:eastAsia="等线" w:hint="eastAsia"/>
          <w:lang w:eastAsia="zh-CN"/>
        </w:rPr>
        <w:t xml:space="preserve">It was proposed in RAN1#104b meeting by some companies to support dynamic </w:t>
      </w:r>
      <w:r w:rsidRPr="00076FD3">
        <w:rPr>
          <w:rFonts w:eastAsia="等线"/>
          <w:lang w:eastAsia="zh-CN"/>
        </w:rPr>
        <w:t>configuration</w:t>
      </w:r>
      <w:r w:rsidRPr="00076FD3">
        <w:rPr>
          <w:rFonts w:eastAsia="等线" w:hint="eastAsia"/>
          <w:lang w:eastAsia="zh-CN"/>
        </w:rPr>
        <w:t xml:space="preserve"> of CMR resources and CSI report for </w:t>
      </w:r>
      <w:r w:rsidRPr="00076FD3">
        <w:rPr>
          <w:rFonts w:eastAsia="等线"/>
          <w:lang w:eastAsia="zh-CN"/>
        </w:rPr>
        <w:t>additional</w:t>
      </w:r>
      <w:r w:rsidRPr="00076FD3">
        <w:rPr>
          <w:rFonts w:eastAsia="等线" w:hint="eastAsia"/>
          <w:lang w:eastAsia="zh-CN"/>
        </w:rPr>
        <w:t xml:space="preserve"> flexibility, e.g. </w:t>
      </w:r>
      <w:r w:rsidRPr="00076FD3">
        <w:rPr>
          <w:rFonts w:eastAsia="等线"/>
          <w:lang w:eastAsia="zh-CN"/>
        </w:rPr>
        <w:t>updating</w:t>
      </w:r>
      <w:r w:rsidRPr="00076FD3">
        <w:rPr>
          <w:rFonts w:eastAsia="等线" w:hint="eastAsia"/>
          <w:lang w:eastAsia="zh-CN"/>
        </w:rPr>
        <w:t xml:space="preserve"> of </w:t>
      </w:r>
      <w:r w:rsidRPr="00076FD3">
        <w:rPr>
          <w:rFonts w:eastAsia="等线"/>
          <w:lang w:eastAsia="zh-CN"/>
        </w:rPr>
        <w:t>CMR pairs for NCJT measurement hypotheses, and/or CMRs for Single-TRP measurement hypotheses, and/or TCI states in CMRs, and/or the number of single-TRP CSIs (i.e. X=0/1/2) in a NCJT CSI report</w:t>
      </w:r>
      <w:r w:rsidRPr="00076FD3">
        <w:rPr>
          <w:rFonts w:eastAsia="等线" w:hint="eastAsia"/>
          <w:lang w:eastAsia="zh-CN"/>
        </w:rPr>
        <w:t xml:space="preserve"> via MAC CE. Following current mechanism, these parameters can be configured in one </w:t>
      </w:r>
      <w:r w:rsidRPr="00076FD3">
        <w:rPr>
          <w:rFonts w:eastAsia="等线" w:hint="eastAsia"/>
          <w:i/>
          <w:lang w:eastAsia="zh-CN"/>
        </w:rPr>
        <w:t>CSI-</w:t>
      </w:r>
      <w:proofErr w:type="spellStart"/>
      <w:r w:rsidRPr="00076FD3">
        <w:rPr>
          <w:rFonts w:eastAsia="等线" w:hint="eastAsia"/>
          <w:i/>
          <w:lang w:eastAsia="zh-CN"/>
        </w:rPr>
        <w:t>reportConfig</w:t>
      </w:r>
      <w:proofErr w:type="spellEnd"/>
      <w:r w:rsidRPr="00076FD3">
        <w:rPr>
          <w:rFonts w:eastAsia="等线" w:hint="eastAsia"/>
          <w:lang w:eastAsia="zh-CN"/>
        </w:rPr>
        <w:t xml:space="preserve"> by RRC. For periodic CSI report, dynamic updating is unnecessary since the report period is usually long. For semi-persistent CSI or aperiodic CSI, the CSI configuration can be updated dynamically via MAC CE or DCI by different </w:t>
      </w:r>
      <w:r w:rsidRPr="00076FD3">
        <w:rPr>
          <w:rFonts w:eastAsia="等线" w:hint="eastAsia"/>
          <w:i/>
          <w:lang w:eastAsia="zh-CN"/>
        </w:rPr>
        <w:t>CSI-</w:t>
      </w:r>
      <w:proofErr w:type="spellStart"/>
      <w:r w:rsidRPr="00076FD3">
        <w:rPr>
          <w:rFonts w:eastAsia="等线" w:hint="eastAsia"/>
          <w:i/>
          <w:lang w:eastAsia="zh-CN"/>
        </w:rPr>
        <w:t>reportConfig</w:t>
      </w:r>
      <w:proofErr w:type="spellEnd"/>
      <w:r w:rsidRPr="00076FD3">
        <w:rPr>
          <w:rFonts w:eastAsia="等线" w:hint="eastAsia"/>
          <w:lang w:eastAsia="zh-CN"/>
        </w:rPr>
        <w:t xml:space="preserve">. </w:t>
      </w:r>
      <w:r w:rsidRPr="00076FD3">
        <w:rPr>
          <w:rFonts w:eastAsia="等线"/>
          <w:lang w:eastAsia="zh-CN"/>
        </w:rPr>
        <w:t>H</w:t>
      </w:r>
      <w:r w:rsidRPr="00076FD3">
        <w:rPr>
          <w:rFonts w:eastAsia="等线" w:hint="eastAsia"/>
          <w:lang w:eastAsia="zh-CN"/>
        </w:rPr>
        <w:t>ence, we don</w:t>
      </w:r>
      <w:r w:rsidRPr="00076FD3">
        <w:rPr>
          <w:rFonts w:eastAsia="等线"/>
          <w:lang w:eastAsia="zh-CN"/>
        </w:rPr>
        <w:t>’</w:t>
      </w:r>
      <w:r w:rsidRPr="00076FD3">
        <w:rPr>
          <w:rFonts w:eastAsia="等线" w:hint="eastAsia"/>
          <w:lang w:eastAsia="zh-CN"/>
        </w:rPr>
        <w:t xml:space="preserve">t think additional </w:t>
      </w:r>
      <w:r w:rsidRPr="00076FD3">
        <w:rPr>
          <w:rFonts w:eastAsia="等线"/>
          <w:lang w:eastAsia="zh-CN"/>
        </w:rPr>
        <w:t>standardization</w:t>
      </w:r>
      <w:r w:rsidRPr="00076FD3">
        <w:rPr>
          <w:rFonts w:eastAsia="等线" w:hint="eastAsia"/>
          <w:lang w:eastAsia="zh-CN"/>
        </w:rPr>
        <w:t xml:space="preserve"> is needed for dynamic configuration of CMR and/or CSI report. </w:t>
      </w:r>
    </w:p>
    <w:p w14:paraId="0F99485D" w14:textId="1B218393" w:rsidR="003C529B" w:rsidRPr="00076FD3" w:rsidRDefault="003C529B" w:rsidP="003C529B">
      <w:pPr>
        <w:spacing w:after="120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 xml:space="preserve">Proposal </w:t>
      </w:r>
      <w:r w:rsidR="0038379E" w:rsidRPr="00076FD3">
        <w:rPr>
          <w:rFonts w:eastAsia="宋体" w:hint="eastAsia"/>
          <w:b/>
          <w:bCs/>
          <w:i/>
          <w:iCs/>
          <w:lang w:eastAsia="zh-CN"/>
        </w:rPr>
        <w:t>9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: </w:t>
      </w:r>
      <w:r w:rsidRPr="00076FD3">
        <w:rPr>
          <w:rFonts w:eastAsia="宋体"/>
          <w:b/>
          <w:bCs/>
          <w:i/>
          <w:iCs/>
          <w:lang w:val="en-GB" w:eastAsia="zh-CN"/>
        </w:rPr>
        <w:t xml:space="preserve">CMR pairs for NCJT measurement hypotheses, CMRs for Single-TRP measurement hypotheses, TCI states </w:t>
      </w:r>
      <w:r w:rsidRPr="00076FD3">
        <w:rPr>
          <w:rFonts w:eastAsia="宋体" w:hint="eastAsia"/>
          <w:b/>
          <w:bCs/>
          <w:i/>
          <w:iCs/>
          <w:lang w:val="en-GB" w:eastAsia="zh-CN"/>
        </w:rPr>
        <w:t>for</w:t>
      </w:r>
      <w:r w:rsidRPr="00076FD3">
        <w:rPr>
          <w:rFonts w:eastAsia="宋体"/>
          <w:b/>
          <w:bCs/>
          <w:i/>
          <w:iCs/>
          <w:lang w:val="en-GB" w:eastAsia="zh-CN"/>
        </w:rPr>
        <w:t xml:space="preserve"> CMRs and the </w:t>
      </w:r>
      <w:r w:rsidRPr="00076FD3">
        <w:rPr>
          <w:rFonts w:eastAsia="宋体" w:hint="eastAsia"/>
          <w:b/>
          <w:bCs/>
          <w:i/>
          <w:iCs/>
          <w:lang w:val="en-GB" w:eastAsia="zh-CN"/>
        </w:rPr>
        <w:t>value of X for</w:t>
      </w:r>
      <w:r w:rsidRPr="00076FD3">
        <w:rPr>
          <w:rFonts w:eastAsia="宋体"/>
          <w:b/>
          <w:bCs/>
          <w:i/>
          <w:iCs/>
          <w:lang w:val="en-GB" w:eastAsia="zh-CN"/>
        </w:rPr>
        <w:t xml:space="preserve"> a CSI report</w:t>
      </w:r>
      <w:r w:rsidRPr="00076FD3">
        <w:rPr>
          <w:rFonts w:eastAsia="宋体" w:hint="eastAsia"/>
          <w:b/>
          <w:bCs/>
          <w:i/>
          <w:iCs/>
          <w:lang w:val="en-GB" w:eastAsia="zh-CN"/>
        </w:rPr>
        <w:t xml:space="preserve"> are configured by RRC</w:t>
      </w:r>
      <w:r w:rsidRPr="00076FD3">
        <w:rPr>
          <w:rFonts w:eastAsia="宋体" w:hint="eastAsia"/>
          <w:b/>
          <w:bCs/>
          <w:i/>
          <w:iCs/>
          <w:lang w:eastAsia="zh-CN"/>
        </w:rPr>
        <w:t>.</w:t>
      </w:r>
    </w:p>
    <w:p w14:paraId="0679C4BF" w14:textId="77777777" w:rsidR="003C529B" w:rsidRPr="00076FD3" w:rsidRDefault="003C529B" w:rsidP="003C529B">
      <w:pPr>
        <w:spacing w:after="120"/>
        <w:jc w:val="both"/>
        <w:rPr>
          <w:rFonts w:eastAsia="宋体"/>
          <w:bCs/>
          <w:iCs/>
          <w:lang w:eastAsia="zh-CN"/>
        </w:rPr>
      </w:pPr>
      <w:r w:rsidRPr="00076FD3">
        <w:rPr>
          <w:rFonts w:eastAsia="宋体" w:hint="eastAsia"/>
          <w:bCs/>
          <w:iCs/>
          <w:lang w:eastAsia="zh-CN"/>
        </w:rPr>
        <w:t xml:space="preserve">For CSI-IM, it is FFS whether CSI-IM can be reused for </w:t>
      </w:r>
      <w:r w:rsidRPr="00076FD3">
        <w:rPr>
          <w:rFonts w:eastAsia="宋体"/>
          <w:bCs/>
          <w:iCs/>
          <w:lang w:eastAsia="zh-CN"/>
        </w:rPr>
        <w:t>different</w:t>
      </w:r>
      <w:r w:rsidRPr="00076FD3">
        <w:rPr>
          <w:rFonts w:eastAsia="宋体" w:hint="eastAsia"/>
          <w:bCs/>
          <w:iCs/>
          <w:lang w:eastAsia="zh-CN"/>
        </w:rPr>
        <w:t xml:space="preserve"> measurement hypotheses. It was agreed that CSI-IM would follow the QCL </w:t>
      </w:r>
      <w:r w:rsidRPr="00076FD3">
        <w:rPr>
          <w:rFonts w:eastAsia="宋体"/>
          <w:bCs/>
          <w:iCs/>
          <w:lang w:eastAsia="zh-CN"/>
        </w:rPr>
        <w:t>assumption</w:t>
      </w:r>
      <w:r w:rsidRPr="00076FD3">
        <w:rPr>
          <w:rFonts w:eastAsia="宋体" w:hint="eastAsia"/>
          <w:bCs/>
          <w:iCs/>
          <w:lang w:eastAsia="zh-CN"/>
        </w:rPr>
        <w:t xml:space="preserve"> of CMRs. If CMR can be reused for S-TRP and NC-JT, independent CSI-IM resources should be configured for S-TRP and NC-JT even when the same CMRs are reused for both measurements. Then Ks </w:t>
      </w:r>
      <w:r w:rsidRPr="00076FD3">
        <w:rPr>
          <w:rFonts w:eastAsia="宋体"/>
          <w:bCs/>
          <w:iCs/>
          <w:lang w:eastAsia="zh-CN"/>
        </w:rPr>
        <w:t xml:space="preserve">CSI-IM resources </w:t>
      </w:r>
      <w:r w:rsidRPr="00076FD3">
        <w:rPr>
          <w:rFonts w:eastAsia="宋体" w:hint="eastAsia"/>
          <w:bCs/>
          <w:iCs/>
          <w:lang w:eastAsia="zh-CN"/>
        </w:rPr>
        <w:t>need to be</w:t>
      </w:r>
      <w:r w:rsidRPr="00076FD3">
        <w:rPr>
          <w:rFonts w:eastAsia="宋体"/>
          <w:bCs/>
          <w:iCs/>
          <w:lang w:eastAsia="zh-CN"/>
        </w:rPr>
        <w:t xml:space="preserve"> configured with one-to-one mapping to Ks CMRs within a CSI-RS resource set</w:t>
      </w:r>
      <w:r w:rsidRPr="00076FD3">
        <w:rPr>
          <w:rFonts w:eastAsia="宋体" w:hint="eastAsia"/>
          <w:bCs/>
          <w:iCs/>
          <w:lang w:eastAsia="zh-CN"/>
        </w:rPr>
        <w:t xml:space="preserve"> similar to Rel-15/16 for </w:t>
      </w:r>
      <w:r w:rsidRPr="00076FD3">
        <w:rPr>
          <w:rFonts w:eastAsia="宋体"/>
          <w:bCs/>
          <w:iCs/>
          <w:lang w:eastAsia="zh-CN"/>
        </w:rPr>
        <w:t>single</w:t>
      </w:r>
      <w:r w:rsidRPr="00076FD3">
        <w:rPr>
          <w:rFonts w:eastAsia="宋体" w:hint="eastAsia"/>
          <w:bCs/>
          <w:iCs/>
          <w:lang w:eastAsia="zh-CN"/>
        </w:rPr>
        <w:t xml:space="preserve"> TRP measurement</w:t>
      </w:r>
      <w:r w:rsidRPr="00076FD3">
        <w:rPr>
          <w:rFonts w:eastAsia="宋体"/>
          <w:bCs/>
          <w:iCs/>
          <w:lang w:eastAsia="zh-CN"/>
        </w:rPr>
        <w:t>.</w:t>
      </w:r>
      <w:r w:rsidRPr="00076FD3">
        <w:rPr>
          <w:rFonts w:eastAsia="宋体" w:hint="eastAsia"/>
          <w:bCs/>
          <w:iCs/>
          <w:lang w:eastAsia="zh-CN"/>
        </w:rPr>
        <w:t xml:space="preserve"> For each CMR pair for NC-JT measurement, one CSI-IM needs to be configured for NC-JT measurement. Hence, (</w:t>
      </w:r>
      <w:proofErr w:type="spellStart"/>
      <w:r w:rsidRPr="00076FD3">
        <w:rPr>
          <w:rFonts w:eastAsia="宋体" w:hint="eastAsia"/>
          <w:bCs/>
          <w:iCs/>
          <w:lang w:eastAsia="zh-CN"/>
        </w:rPr>
        <w:t>Ks+N</w:t>
      </w:r>
      <w:proofErr w:type="spellEnd"/>
      <w:r w:rsidRPr="00076FD3">
        <w:rPr>
          <w:rFonts w:eastAsia="宋体" w:hint="eastAsia"/>
          <w:bCs/>
          <w:iCs/>
          <w:lang w:eastAsia="zh-CN"/>
        </w:rPr>
        <w:t xml:space="preserve">) CSI-IM resources should be configured in total for this case. </w:t>
      </w:r>
    </w:p>
    <w:p w14:paraId="087D8644" w14:textId="77777777" w:rsidR="003C529B" w:rsidRPr="00076FD3" w:rsidRDefault="003C529B" w:rsidP="003C529B">
      <w:pPr>
        <w:spacing w:after="120"/>
        <w:jc w:val="both"/>
        <w:rPr>
          <w:rFonts w:eastAsia="宋体"/>
          <w:bCs/>
          <w:iCs/>
          <w:lang w:eastAsia="zh-CN"/>
        </w:rPr>
      </w:pPr>
      <w:r w:rsidRPr="00076FD3">
        <w:rPr>
          <w:rFonts w:eastAsia="宋体" w:hint="eastAsia"/>
          <w:bCs/>
          <w:iCs/>
          <w:lang w:eastAsia="zh-CN"/>
        </w:rPr>
        <w:t xml:space="preserve">On the other hand, if CMR cannot be reused for S-TRP and NC-JT, the </w:t>
      </w:r>
      <w:r w:rsidRPr="00076FD3">
        <w:rPr>
          <w:rFonts w:eastAsia="宋体"/>
          <w:bCs/>
          <w:iCs/>
          <w:lang w:eastAsia="zh-CN"/>
        </w:rPr>
        <w:t>number</w:t>
      </w:r>
      <w:r w:rsidRPr="00076FD3">
        <w:rPr>
          <w:rFonts w:eastAsia="宋体" w:hint="eastAsia"/>
          <w:bCs/>
          <w:iCs/>
          <w:lang w:eastAsia="zh-CN"/>
        </w:rPr>
        <w:t xml:space="preserve"> of CSI-IM can be reduced since only Ks-2N CMRs would be used for single TRP measurement. </w:t>
      </w:r>
      <w:proofErr w:type="spellStart"/>
      <w:proofErr w:type="gramStart"/>
      <w:r w:rsidRPr="00076FD3">
        <w:rPr>
          <w:rFonts w:eastAsia="宋体" w:hint="eastAsia"/>
          <w:bCs/>
          <w:iCs/>
          <w:lang w:eastAsia="zh-CN"/>
        </w:rPr>
        <w:t>gNB</w:t>
      </w:r>
      <w:proofErr w:type="spellEnd"/>
      <w:proofErr w:type="gramEnd"/>
      <w:r w:rsidRPr="00076FD3">
        <w:rPr>
          <w:rFonts w:eastAsia="宋体" w:hint="eastAsia"/>
          <w:bCs/>
          <w:iCs/>
          <w:lang w:eastAsia="zh-CN"/>
        </w:rPr>
        <w:t xml:space="preserve"> can configure Ks-2N CSI-IM resources for single TRP measurement, while N CSI-IM resources still need to be </w:t>
      </w:r>
      <w:r w:rsidRPr="00076FD3">
        <w:rPr>
          <w:rFonts w:eastAsia="宋体"/>
          <w:bCs/>
          <w:iCs/>
          <w:lang w:eastAsia="zh-CN"/>
        </w:rPr>
        <w:t>configured</w:t>
      </w:r>
      <w:r w:rsidRPr="00076FD3">
        <w:rPr>
          <w:rFonts w:eastAsia="宋体" w:hint="eastAsia"/>
          <w:bCs/>
          <w:iCs/>
          <w:lang w:eastAsia="zh-CN"/>
        </w:rPr>
        <w:t xml:space="preserve"> for NC-JT. Then (Ks-N) CSI-IM resources should be configured in total for this case.</w:t>
      </w:r>
    </w:p>
    <w:p w14:paraId="52949EFE" w14:textId="6D05C881" w:rsidR="003C529B" w:rsidRPr="00076FD3" w:rsidRDefault="003C529B" w:rsidP="003C529B">
      <w:pPr>
        <w:spacing w:before="120" w:after="120" w:line="264" w:lineRule="auto"/>
        <w:jc w:val="both"/>
        <w:rPr>
          <w:rFonts w:eastAsia="宋体"/>
          <w:b/>
          <w:bCs/>
          <w:i/>
          <w:iCs/>
          <w:lang w:val="en-GB" w:eastAsia="zh-CN"/>
        </w:rPr>
      </w:pPr>
      <w:r w:rsidRPr="00076FD3">
        <w:rPr>
          <w:rFonts w:eastAsia="宋体" w:hint="eastAsia"/>
          <w:b/>
          <w:bCs/>
          <w:i/>
          <w:iCs/>
          <w:lang w:eastAsia="zh-CN"/>
        </w:rPr>
        <w:t xml:space="preserve">Proposal </w:t>
      </w:r>
      <w:r w:rsidR="0038379E" w:rsidRPr="00076FD3">
        <w:rPr>
          <w:rFonts w:eastAsia="宋体" w:hint="eastAsia"/>
          <w:b/>
          <w:bCs/>
          <w:i/>
          <w:iCs/>
          <w:lang w:eastAsia="zh-CN"/>
        </w:rPr>
        <w:t>10</w:t>
      </w:r>
      <w:r w:rsidRPr="00076FD3">
        <w:rPr>
          <w:rFonts w:eastAsia="宋体" w:hint="eastAsia"/>
          <w:b/>
          <w:bCs/>
          <w:i/>
          <w:iCs/>
          <w:lang w:eastAsia="zh-CN"/>
        </w:rPr>
        <w:t>:</w:t>
      </w:r>
      <w:r w:rsidRPr="00076FD3">
        <w:rPr>
          <w:rFonts w:eastAsia="宋体" w:hint="eastAsia"/>
          <w:b/>
          <w:bCs/>
          <w:i/>
          <w:iCs/>
          <w:lang w:val="en-GB" w:eastAsia="zh-CN"/>
        </w:rPr>
        <w:t xml:space="preserve"> The number of CSI-IM resources depends on whether CMR sharing between S-TRP and NC-JT measurement hypotheses is enabled.</w:t>
      </w:r>
    </w:p>
    <w:p w14:paraId="2AA44A45" w14:textId="77777777" w:rsidR="003C529B" w:rsidRPr="00076FD3" w:rsidRDefault="003C529B" w:rsidP="003C529B">
      <w:pPr>
        <w:numPr>
          <w:ilvl w:val="0"/>
          <w:numId w:val="6"/>
        </w:numPr>
        <w:spacing w:after="120"/>
        <w:ind w:left="822" w:rightChars="-49" w:right="-98" w:hanging="357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If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CMR sharing between NC-JT and S-TRP measurement is enabled, M=Ks CSI-IM resources with one-to-one mapping with M CMRSs for S-TRP, and N CSI-IM resources with one-to-one mapping with N CMR pairs for NC-JT can be configured</w:t>
      </w:r>
    </w:p>
    <w:p w14:paraId="7BC2044B" w14:textId="77777777" w:rsidR="003C529B" w:rsidRPr="00076FD3" w:rsidRDefault="003C529B" w:rsidP="003C529B">
      <w:pPr>
        <w:numPr>
          <w:ilvl w:val="0"/>
          <w:numId w:val="6"/>
        </w:numPr>
        <w:spacing w:after="120"/>
        <w:ind w:left="822" w:rightChars="-49" w:right="-98" w:hanging="357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lastRenderedPageBreak/>
        <w:t>If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CMR sharing between NC-JT and S-TRP measurement is not enabled, M=Ks-2N CSI-IM resources with one-to-one mapping with M CMRs for S-TRP, and N CSI-IM resources with one-to-one mapping with N CMR pairs for NC-JT can be configured</w:t>
      </w:r>
    </w:p>
    <w:p w14:paraId="5D2B992C" w14:textId="77777777" w:rsidR="003C529B" w:rsidRPr="00076FD3" w:rsidRDefault="003C529B" w:rsidP="003C529B">
      <w:pPr>
        <w:keepNext/>
        <w:spacing w:before="240" w:after="60"/>
        <w:ind w:left="142"/>
        <w:outlineLvl w:val="2"/>
        <w:rPr>
          <w:rFonts w:ascii="Arial" w:eastAsia="MS Mincho" w:hAnsi="Arial" w:cs="Arial"/>
          <w:bCs/>
          <w:sz w:val="26"/>
          <w:szCs w:val="26"/>
          <w:lang w:eastAsia="zh-CN"/>
        </w:rPr>
      </w:pPr>
      <w:r w:rsidRPr="00076FD3">
        <w:rPr>
          <w:rFonts w:ascii="Arial" w:eastAsia="等线" w:hAnsi="Arial" w:cs="Arial"/>
          <w:bCs/>
          <w:szCs w:val="26"/>
          <w:lang w:eastAsia="zh-CN"/>
        </w:rPr>
        <w:t>2.</w:t>
      </w:r>
      <w:r w:rsidRPr="00076FD3">
        <w:rPr>
          <w:rFonts w:ascii="Arial" w:eastAsia="等线" w:hAnsi="Arial" w:cs="Arial" w:hint="eastAsia"/>
          <w:bCs/>
          <w:szCs w:val="26"/>
          <w:lang w:eastAsia="zh-CN"/>
        </w:rPr>
        <w:t>2</w:t>
      </w:r>
      <w:r w:rsidRPr="00076FD3">
        <w:rPr>
          <w:rFonts w:ascii="Arial" w:eastAsia="等线" w:hAnsi="Arial" w:cs="Arial"/>
          <w:bCs/>
          <w:szCs w:val="26"/>
          <w:lang w:eastAsia="zh-CN"/>
        </w:rPr>
        <w:t>.</w:t>
      </w:r>
      <w:r w:rsidRPr="00076FD3">
        <w:rPr>
          <w:rFonts w:ascii="Arial" w:eastAsia="等线" w:hAnsi="Arial" w:cs="Arial" w:hint="eastAsia"/>
          <w:bCs/>
          <w:szCs w:val="26"/>
          <w:lang w:eastAsia="zh-CN"/>
        </w:rPr>
        <w:t>2</w:t>
      </w:r>
      <w:r w:rsidRPr="00076FD3">
        <w:rPr>
          <w:rFonts w:ascii="Arial" w:eastAsia="等线" w:hAnsi="Arial" w:cs="Arial"/>
          <w:bCs/>
          <w:szCs w:val="26"/>
          <w:lang w:eastAsia="zh-CN"/>
        </w:rPr>
        <w:tab/>
      </w:r>
      <w:r w:rsidRPr="00076FD3">
        <w:rPr>
          <w:rFonts w:ascii="Arial" w:eastAsia="等线" w:hAnsi="Arial" w:cs="Arial" w:hint="eastAsia"/>
          <w:bCs/>
          <w:szCs w:val="26"/>
          <w:lang w:eastAsia="zh-CN"/>
        </w:rPr>
        <w:t>CSI report for Option 2</w:t>
      </w:r>
    </w:p>
    <w:p w14:paraId="6CA0046C" w14:textId="77777777" w:rsidR="003C529B" w:rsidRPr="00076FD3" w:rsidRDefault="003C529B" w:rsidP="003C529B">
      <w:pPr>
        <w:autoSpaceDE w:val="0"/>
        <w:autoSpaceDN w:val="0"/>
        <w:adjustRightInd w:val="0"/>
        <w:snapToGrid w:val="0"/>
        <w:spacing w:after="120"/>
        <w:jc w:val="both"/>
        <w:rPr>
          <w:rFonts w:eastAsia="等线"/>
          <w:szCs w:val="20"/>
          <w:lang w:eastAsia="zh-CN"/>
        </w:rPr>
      </w:pPr>
      <w:r w:rsidRPr="00076FD3">
        <w:rPr>
          <w:rFonts w:eastAsia="等线" w:hint="eastAsia"/>
          <w:szCs w:val="20"/>
          <w:lang w:eastAsia="zh-CN"/>
        </w:rPr>
        <w:t>It was agreed that for option 2, t</w:t>
      </w:r>
      <w:r w:rsidRPr="00076FD3">
        <w:rPr>
          <w:rFonts w:eastAsia="等线"/>
          <w:szCs w:val="20"/>
          <w:lang w:eastAsia="zh-CN"/>
        </w:rPr>
        <w:t>he recommended measurement hypothesis</w:t>
      </w:r>
      <w:r w:rsidRPr="00076FD3">
        <w:rPr>
          <w:rFonts w:eastAsia="等线" w:hint="eastAsia"/>
          <w:szCs w:val="20"/>
          <w:lang w:eastAsia="zh-CN"/>
        </w:rPr>
        <w:t xml:space="preserve"> between single TRP transmission and NC-JT </w:t>
      </w:r>
      <w:r w:rsidRPr="00076FD3">
        <w:rPr>
          <w:rFonts w:eastAsia="等线"/>
          <w:szCs w:val="20"/>
          <w:lang w:eastAsia="zh-CN"/>
        </w:rPr>
        <w:t>transmission</w:t>
      </w:r>
      <w:r w:rsidRPr="00076FD3">
        <w:rPr>
          <w:rFonts w:eastAsia="等线" w:hint="eastAsia"/>
          <w:szCs w:val="20"/>
          <w:lang w:eastAsia="zh-CN"/>
        </w:rPr>
        <w:t xml:space="preserve"> is reported via CRI.  If </w:t>
      </w:r>
      <w:r w:rsidRPr="00076FD3">
        <w:rPr>
          <w:rFonts w:eastAsia="等线"/>
          <w:szCs w:val="20"/>
          <w:lang w:eastAsia="zh-CN"/>
        </w:rPr>
        <w:t xml:space="preserve">CMR </w:t>
      </w:r>
      <w:r w:rsidRPr="00076FD3">
        <w:rPr>
          <w:rFonts w:eastAsia="等线" w:hint="eastAsia"/>
          <w:szCs w:val="20"/>
          <w:lang w:eastAsia="zh-CN"/>
        </w:rPr>
        <w:t>sharing</w:t>
      </w:r>
      <w:r w:rsidRPr="00076FD3">
        <w:rPr>
          <w:rFonts w:eastAsia="等线"/>
          <w:szCs w:val="20"/>
          <w:lang w:eastAsia="zh-CN"/>
        </w:rPr>
        <w:t xml:space="preserve"> for NC-JT measurement and S-TRP measurement is </w:t>
      </w:r>
      <w:r w:rsidRPr="00076FD3">
        <w:rPr>
          <w:rFonts w:eastAsia="等线" w:hint="eastAsia"/>
          <w:szCs w:val="20"/>
          <w:lang w:eastAsia="zh-CN"/>
        </w:rPr>
        <w:t>enabled</w:t>
      </w:r>
      <w:r w:rsidRPr="00076FD3">
        <w:rPr>
          <w:rFonts w:eastAsia="等线"/>
          <w:szCs w:val="20"/>
          <w:lang w:eastAsia="zh-CN"/>
        </w:rPr>
        <w:t>, e.g. for FR1,</w:t>
      </w:r>
      <w:r w:rsidRPr="00076FD3">
        <w:rPr>
          <w:rFonts w:eastAsia="等线" w:hint="eastAsia"/>
          <w:szCs w:val="20"/>
          <w:lang w:eastAsia="zh-CN"/>
        </w:rPr>
        <w:t xml:space="preserve"> there can be </w:t>
      </w:r>
      <w:r w:rsidRPr="00076FD3">
        <w:rPr>
          <w:rFonts w:eastAsia="等线"/>
          <w:i/>
          <w:szCs w:val="20"/>
          <w:lang w:eastAsia="zh-CN"/>
        </w:rPr>
        <w:t>Ks</w:t>
      </w:r>
      <w:r w:rsidRPr="00076FD3">
        <w:rPr>
          <w:rFonts w:eastAsia="等线"/>
          <w:szCs w:val="20"/>
          <w:lang w:eastAsia="zh-CN"/>
        </w:rPr>
        <w:t xml:space="preserve"> S-TRP measurement hypotheses and </w:t>
      </w:r>
      <w:r w:rsidRPr="00076FD3">
        <w:rPr>
          <w:rFonts w:eastAsia="等线"/>
          <w:i/>
          <w:szCs w:val="20"/>
          <w:lang w:eastAsia="zh-CN"/>
        </w:rPr>
        <w:t>N</w:t>
      </w:r>
      <w:r w:rsidRPr="00076FD3">
        <w:rPr>
          <w:rFonts w:eastAsia="等线"/>
          <w:szCs w:val="20"/>
          <w:lang w:eastAsia="zh-CN"/>
        </w:rPr>
        <w:t xml:space="preserve"> NC-JT measurement hypothesis.</w:t>
      </w:r>
      <w:r w:rsidRPr="00076FD3">
        <w:rPr>
          <w:rFonts w:eastAsia="等线" w:hint="eastAsia"/>
          <w:szCs w:val="20"/>
          <w:lang w:eastAsia="zh-CN"/>
        </w:rPr>
        <w:t xml:space="preserve"> A CRI of </w:t>
      </w:r>
      <w:proofErr w:type="gramStart"/>
      <w:r w:rsidRPr="00076FD3">
        <w:rPr>
          <w:rFonts w:eastAsia="等线" w:hint="eastAsia"/>
          <w:szCs w:val="20"/>
          <w:lang w:eastAsia="zh-CN"/>
        </w:rPr>
        <w:t>log2(</w:t>
      </w:r>
      <w:proofErr w:type="spellStart"/>
      <w:proofErr w:type="gramEnd"/>
      <w:r w:rsidRPr="00076FD3">
        <w:rPr>
          <w:rFonts w:eastAsia="等线" w:hint="eastAsia"/>
          <w:szCs w:val="20"/>
          <w:lang w:eastAsia="zh-CN"/>
        </w:rPr>
        <w:t>Ks+N</w:t>
      </w:r>
      <w:proofErr w:type="spellEnd"/>
      <w:r w:rsidRPr="00076FD3">
        <w:rPr>
          <w:rFonts w:eastAsia="等线" w:hint="eastAsia"/>
          <w:szCs w:val="20"/>
          <w:lang w:eastAsia="zh-CN"/>
        </w:rPr>
        <w:t xml:space="preserve">) bits can be reported by UE to indicate the </w:t>
      </w:r>
      <w:r w:rsidRPr="00076FD3">
        <w:rPr>
          <w:rFonts w:eastAsia="等线"/>
          <w:szCs w:val="20"/>
          <w:lang w:eastAsia="zh-CN"/>
        </w:rPr>
        <w:t>recommended measurement hypothesis</w:t>
      </w:r>
      <w:r w:rsidRPr="00076FD3">
        <w:rPr>
          <w:rFonts w:eastAsia="等线" w:hint="eastAsia"/>
          <w:szCs w:val="20"/>
          <w:lang w:eastAsia="zh-CN"/>
        </w:rPr>
        <w:t xml:space="preserve"> and corresponding CMR/CMR pair. If </w:t>
      </w:r>
      <w:r w:rsidRPr="00076FD3">
        <w:rPr>
          <w:rFonts w:eastAsia="等线"/>
          <w:szCs w:val="20"/>
          <w:lang w:eastAsia="zh-CN"/>
        </w:rPr>
        <w:t xml:space="preserve">CMR </w:t>
      </w:r>
      <w:r w:rsidRPr="00076FD3">
        <w:rPr>
          <w:rFonts w:eastAsia="等线" w:hint="eastAsia"/>
          <w:szCs w:val="20"/>
          <w:lang w:eastAsia="zh-CN"/>
        </w:rPr>
        <w:t>sharing</w:t>
      </w:r>
      <w:r w:rsidRPr="00076FD3">
        <w:rPr>
          <w:rFonts w:eastAsia="等线"/>
          <w:szCs w:val="20"/>
          <w:lang w:eastAsia="zh-CN"/>
        </w:rPr>
        <w:t xml:space="preserve"> for NC-JT measurement and S-TRP measurement is </w:t>
      </w:r>
      <w:r w:rsidRPr="00076FD3">
        <w:rPr>
          <w:rFonts w:eastAsia="等线" w:hint="eastAsia"/>
          <w:szCs w:val="20"/>
          <w:lang w:eastAsia="zh-CN"/>
        </w:rPr>
        <w:t>not enabled</w:t>
      </w:r>
      <w:r w:rsidRPr="00076FD3">
        <w:rPr>
          <w:rFonts w:eastAsia="等线"/>
          <w:szCs w:val="20"/>
          <w:lang w:eastAsia="zh-CN"/>
        </w:rPr>
        <w:t>, e.g. for FR</w:t>
      </w:r>
      <w:r w:rsidRPr="00076FD3">
        <w:rPr>
          <w:rFonts w:eastAsia="等线" w:hint="eastAsia"/>
          <w:szCs w:val="20"/>
          <w:lang w:eastAsia="zh-CN"/>
        </w:rPr>
        <w:t>2</w:t>
      </w:r>
      <w:r w:rsidRPr="00076FD3">
        <w:rPr>
          <w:rFonts w:eastAsia="等线"/>
          <w:szCs w:val="20"/>
          <w:lang w:eastAsia="zh-CN"/>
        </w:rPr>
        <w:t>,</w:t>
      </w:r>
      <w:r w:rsidRPr="00076FD3">
        <w:rPr>
          <w:rFonts w:eastAsia="等线" w:hint="eastAsia"/>
          <w:szCs w:val="20"/>
          <w:lang w:eastAsia="zh-CN"/>
        </w:rPr>
        <w:t xml:space="preserve"> there can be </w:t>
      </w:r>
      <w:r w:rsidRPr="00076FD3">
        <w:rPr>
          <w:rFonts w:eastAsia="等线"/>
          <w:i/>
          <w:szCs w:val="20"/>
          <w:lang w:eastAsia="zh-CN"/>
        </w:rPr>
        <w:t>Ks</w:t>
      </w:r>
      <w:r w:rsidRPr="00076FD3">
        <w:rPr>
          <w:rFonts w:eastAsia="等线" w:hint="eastAsia"/>
          <w:i/>
          <w:szCs w:val="20"/>
          <w:lang w:eastAsia="zh-CN"/>
        </w:rPr>
        <w:t>-2N</w:t>
      </w:r>
      <w:r w:rsidRPr="00076FD3">
        <w:rPr>
          <w:rFonts w:eastAsia="等线" w:hint="eastAsia"/>
          <w:szCs w:val="20"/>
          <w:lang w:eastAsia="zh-CN"/>
        </w:rPr>
        <w:t xml:space="preserve"> </w:t>
      </w:r>
      <w:r w:rsidRPr="00076FD3">
        <w:rPr>
          <w:rFonts w:eastAsia="等线"/>
          <w:szCs w:val="20"/>
          <w:lang w:eastAsia="zh-CN"/>
        </w:rPr>
        <w:t xml:space="preserve">S-TRP measurement hypotheses and </w:t>
      </w:r>
      <w:r w:rsidRPr="00076FD3">
        <w:rPr>
          <w:rFonts w:eastAsia="等线"/>
          <w:i/>
          <w:szCs w:val="20"/>
          <w:lang w:eastAsia="zh-CN"/>
        </w:rPr>
        <w:t>N</w:t>
      </w:r>
      <w:r w:rsidRPr="00076FD3">
        <w:rPr>
          <w:rFonts w:eastAsia="等线"/>
          <w:szCs w:val="20"/>
          <w:lang w:eastAsia="zh-CN"/>
        </w:rPr>
        <w:t xml:space="preserve"> NC-JT measurement hypothesis.</w:t>
      </w:r>
      <w:r w:rsidRPr="00076FD3">
        <w:rPr>
          <w:rFonts w:eastAsia="等线" w:hint="eastAsia"/>
          <w:szCs w:val="20"/>
          <w:lang w:eastAsia="zh-CN"/>
        </w:rPr>
        <w:t xml:space="preserve"> A CRI of </w:t>
      </w:r>
      <w:proofErr w:type="gramStart"/>
      <w:r w:rsidRPr="00076FD3">
        <w:rPr>
          <w:rFonts w:eastAsia="等线" w:hint="eastAsia"/>
          <w:szCs w:val="20"/>
          <w:lang w:eastAsia="zh-CN"/>
        </w:rPr>
        <w:t>log2(</w:t>
      </w:r>
      <w:proofErr w:type="gramEnd"/>
      <w:r w:rsidRPr="00076FD3">
        <w:rPr>
          <w:rFonts w:eastAsia="等线" w:hint="eastAsia"/>
          <w:szCs w:val="20"/>
          <w:lang w:eastAsia="zh-CN"/>
        </w:rPr>
        <w:t xml:space="preserve">Ks-N) bits can be reported by UE to indicate the </w:t>
      </w:r>
      <w:r w:rsidRPr="00076FD3">
        <w:rPr>
          <w:rFonts w:eastAsia="等线"/>
          <w:szCs w:val="20"/>
          <w:lang w:eastAsia="zh-CN"/>
        </w:rPr>
        <w:t>recommended measurement hypothesis</w:t>
      </w:r>
      <w:r w:rsidRPr="00076FD3">
        <w:rPr>
          <w:rFonts w:eastAsia="等线" w:hint="eastAsia"/>
          <w:szCs w:val="20"/>
          <w:lang w:eastAsia="zh-CN"/>
        </w:rPr>
        <w:t xml:space="preserve">. The </w:t>
      </w:r>
      <w:r w:rsidRPr="00076FD3">
        <w:rPr>
          <w:rFonts w:eastAsia="等线"/>
          <w:szCs w:val="20"/>
          <w:lang w:eastAsia="zh-CN"/>
        </w:rPr>
        <w:t>payload</w:t>
      </w:r>
      <w:r w:rsidRPr="00076FD3">
        <w:rPr>
          <w:rFonts w:eastAsia="等线" w:hint="eastAsia"/>
          <w:szCs w:val="20"/>
          <w:lang w:eastAsia="zh-CN"/>
        </w:rPr>
        <w:t xml:space="preserve"> of CRI can be minimized depended on the configuration of CMR sharing.</w:t>
      </w:r>
    </w:p>
    <w:p w14:paraId="51D6A276" w14:textId="77777777" w:rsidR="003C529B" w:rsidRPr="00076FD3" w:rsidRDefault="003C529B" w:rsidP="003C529B">
      <w:pPr>
        <w:spacing w:after="120"/>
        <w:ind w:rightChars="-49" w:right="-98"/>
        <w:jc w:val="both"/>
        <w:rPr>
          <w:rFonts w:eastAsia="等线"/>
          <w:szCs w:val="20"/>
          <w:lang w:eastAsia="zh-CN"/>
        </w:rPr>
      </w:pPr>
      <w:r w:rsidRPr="00076FD3">
        <w:rPr>
          <w:rFonts w:eastAsia="等线" w:hint="eastAsia"/>
          <w:szCs w:val="20"/>
          <w:lang w:eastAsia="zh-CN"/>
        </w:rPr>
        <w:t xml:space="preserve">Furthermore, if CRI indicates </w:t>
      </w:r>
      <w:r w:rsidRPr="00076FD3">
        <w:rPr>
          <w:rFonts w:eastAsia="等线" w:hint="eastAsia"/>
          <w:szCs w:val="20"/>
        </w:rPr>
        <w:t xml:space="preserve">single TRP </w:t>
      </w:r>
      <w:r w:rsidRPr="00076FD3">
        <w:rPr>
          <w:rFonts w:eastAsia="等线"/>
          <w:szCs w:val="20"/>
        </w:rPr>
        <w:t>measurement hypothesis</w:t>
      </w:r>
      <w:r w:rsidRPr="00076FD3">
        <w:rPr>
          <w:rFonts w:eastAsia="等线" w:hint="eastAsia"/>
          <w:szCs w:val="20"/>
          <w:lang w:eastAsia="zh-CN"/>
        </w:rPr>
        <w:t xml:space="preserve"> (single CMR), </w:t>
      </w:r>
      <w:r w:rsidRPr="00076FD3">
        <w:rPr>
          <w:rFonts w:eastAsia="等线" w:hint="eastAsia"/>
          <w:szCs w:val="20"/>
        </w:rPr>
        <w:t>the CSI report is similar to Rel-15 for type 1 codebook, e.g. CRI, RI, CQI for first CW are reported in CSI part 1, while PMI and possible second CQI are reported in CSI part 2.</w:t>
      </w:r>
      <w:r w:rsidRPr="00076FD3">
        <w:rPr>
          <w:rFonts w:eastAsia="等线" w:hint="eastAsia"/>
          <w:szCs w:val="20"/>
          <w:lang w:eastAsia="zh-CN"/>
        </w:rPr>
        <w:t xml:space="preserve"> If CRI indicates NC-JT</w:t>
      </w:r>
      <w:r w:rsidRPr="00076FD3">
        <w:rPr>
          <w:rFonts w:eastAsia="等线" w:hint="eastAsia"/>
          <w:szCs w:val="20"/>
        </w:rPr>
        <w:t xml:space="preserve"> </w:t>
      </w:r>
      <w:r w:rsidRPr="00076FD3">
        <w:rPr>
          <w:rFonts w:eastAsia="等线"/>
          <w:szCs w:val="20"/>
        </w:rPr>
        <w:t>measurement hypothesis</w:t>
      </w:r>
      <w:r w:rsidRPr="00076FD3">
        <w:rPr>
          <w:rFonts w:eastAsia="等线" w:hint="eastAsia"/>
          <w:szCs w:val="20"/>
          <w:lang w:eastAsia="zh-CN"/>
        </w:rPr>
        <w:t xml:space="preserve"> (one CMR pair), </w:t>
      </w:r>
      <w:r w:rsidRPr="00076FD3">
        <w:rPr>
          <w:rFonts w:eastAsia="等线"/>
          <w:szCs w:val="20"/>
          <w:lang w:eastAsia="zh-CN"/>
        </w:rPr>
        <w:t xml:space="preserve">at least two </w:t>
      </w:r>
      <w:r w:rsidRPr="00076FD3">
        <w:rPr>
          <w:rFonts w:eastAsia="等线" w:hint="eastAsia"/>
          <w:szCs w:val="20"/>
          <w:lang w:eastAsia="zh-CN"/>
        </w:rPr>
        <w:t>rank values</w:t>
      </w:r>
      <w:r w:rsidRPr="00076FD3">
        <w:rPr>
          <w:rFonts w:eastAsia="等线"/>
          <w:szCs w:val="20"/>
          <w:lang w:eastAsia="zh-CN"/>
        </w:rPr>
        <w:t xml:space="preserve">, two PMIs need to be reported. </w:t>
      </w:r>
      <w:r w:rsidRPr="00076FD3">
        <w:rPr>
          <w:rFonts w:eastAsia="等线" w:hint="eastAsia"/>
          <w:szCs w:val="20"/>
          <w:lang w:eastAsia="zh-CN"/>
        </w:rPr>
        <w:t>The RI(s) should</w:t>
      </w:r>
      <w:r w:rsidRPr="00076FD3">
        <w:rPr>
          <w:rFonts w:eastAsia="等线"/>
          <w:szCs w:val="20"/>
          <w:lang w:eastAsia="zh-CN"/>
        </w:rPr>
        <w:t xml:space="preserve"> be reported in CSI part 1,</w:t>
      </w:r>
      <w:r w:rsidRPr="00076FD3">
        <w:rPr>
          <w:rFonts w:eastAsia="等线" w:hint="eastAsia"/>
          <w:szCs w:val="20"/>
          <w:lang w:eastAsia="zh-CN"/>
        </w:rPr>
        <w:t xml:space="preserve"> which</w:t>
      </w:r>
      <w:r w:rsidRPr="00076FD3">
        <w:rPr>
          <w:rFonts w:eastAsia="等线"/>
          <w:szCs w:val="20"/>
          <w:lang w:eastAsia="zh-CN"/>
        </w:rPr>
        <w:t xml:space="preserve"> will determine the payload of PMIs and possible CQI in CSI part</w:t>
      </w:r>
      <w:r w:rsidRPr="00076FD3">
        <w:rPr>
          <w:rFonts w:eastAsia="等线" w:hint="eastAsia"/>
          <w:szCs w:val="20"/>
          <w:lang w:eastAsia="zh-CN"/>
        </w:rPr>
        <w:t xml:space="preserve"> </w:t>
      </w:r>
      <w:r w:rsidRPr="00076FD3">
        <w:rPr>
          <w:rFonts w:eastAsia="等线"/>
          <w:szCs w:val="20"/>
          <w:lang w:eastAsia="zh-CN"/>
        </w:rPr>
        <w:t>2.</w:t>
      </w:r>
      <w:r w:rsidRPr="00076FD3">
        <w:t xml:space="preserve"> </w:t>
      </w:r>
      <w:r w:rsidRPr="00076FD3">
        <w:rPr>
          <w:rFonts w:eastAsia="等线" w:hint="eastAsia"/>
          <w:lang w:eastAsia="zh-CN"/>
        </w:rPr>
        <w:t xml:space="preserve">The indication content of RI may be different when the CRI indicates </w:t>
      </w:r>
      <w:r w:rsidRPr="00076FD3">
        <w:rPr>
          <w:rFonts w:eastAsia="等线"/>
          <w:lang w:eastAsia="zh-CN"/>
        </w:rPr>
        <w:t>different</w:t>
      </w:r>
      <w:r w:rsidRPr="00076FD3">
        <w:rPr>
          <w:rFonts w:eastAsia="等线" w:hint="eastAsia"/>
          <w:lang w:eastAsia="zh-CN"/>
        </w:rPr>
        <w:t xml:space="preserve"> measurement hypotheses. To reduce RI overhead, one RI indicator can be included in the CSI report for different measurements. If CRI indicates S-TRP measurement hypothesis, the RI can indicates one rank value as in Rel-15/16. Otherwise, the RI can indicate two rank values based on NC-JT measurement hypothesis. An </w:t>
      </w:r>
      <w:r w:rsidRPr="00076FD3">
        <w:rPr>
          <w:rFonts w:eastAsia="等线"/>
          <w:lang w:eastAsia="zh-CN"/>
        </w:rPr>
        <w:t>example</w:t>
      </w:r>
      <w:r w:rsidRPr="00076FD3">
        <w:rPr>
          <w:rFonts w:eastAsia="等线" w:hint="eastAsia"/>
          <w:lang w:eastAsia="zh-CN"/>
        </w:rPr>
        <w:t xml:space="preserve"> for 2/3bits RI can be found in Table 1. It is FFS whether 2bits are sufficient for this CSI report.</w:t>
      </w:r>
    </w:p>
    <w:p w14:paraId="32237331" w14:textId="77777777" w:rsidR="003C529B" w:rsidRPr="00076FD3" w:rsidRDefault="003C529B" w:rsidP="003C529B">
      <w:pPr>
        <w:spacing w:after="120"/>
        <w:ind w:rightChars="-49" w:right="-98"/>
        <w:jc w:val="center"/>
        <w:rPr>
          <w:rFonts w:eastAsia="等线"/>
          <w:szCs w:val="20"/>
          <w:lang w:eastAsia="zh-CN"/>
        </w:rPr>
      </w:pPr>
      <w:r w:rsidRPr="00076FD3">
        <w:rPr>
          <w:rFonts w:eastAsia="等线" w:hint="eastAsia"/>
          <w:szCs w:val="20"/>
          <w:lang w:eastAsia="zh-CN"/>
        </w:rPr>
        <w:t xml:space="preserve">Table 1: Rank indicator with </w:t>
      </w:r>
      <w:r w:rsidRPr="00076FD3">
        <w:rPr>
          <w:rFonts w:eastAsia="等线"/>
          <w:szCs w:val="20"/>
          <w:lang w:eastAsia="zh-CN"/>
        </w:rPr>
        <w:t>different</w:t>
      </w:r>
      <w:r w:rsidRPr="00076FD3">
        <w:rPr>
          <w:rFonts w:eastAsia="等线" w:hint="eastAsia"/>
          <w:szCs w:val="20"/>
          <w:lang w:eastAsia="zh-CN"/>
        </w:rPr>
        <w:t xml:space="preserve"> hypotheses</w:t>
      </w:r>
    </w:p>
    <w:tbl>
      <w:tblPr>
        <w:tblW w:w="0" w:type="auto"/>
        <w:tblInd w:w="2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2268"/>
        <w:gridCol w:w="2410"/>
      </w:tblGrid>
      <w:tr w:rsidR="00076FD3" w:rsidRPr="00076FD3" w14:paraId="2747CCA6" w14:textId="77777777" w:rsidTr="00886837">
        <w:tc>
          <w:tcPr>
            <w:tcW w:w="992" w:type="dxa"/>
            <w:shd w:val="clear" w:color="auto" w:fill="auto"/>
          </w:tcPr>
          <w:p w14:paraId="1506EEFA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  <w:lang w:eastAsia="zh-CN"/>
              </w:rPr>
            </w:pPr>
            <w:r w:rsidRPr="00076FD3">
              <w:rPr>
                <w:rFonts w:eastAsia="楷体_GB2312" w:hint="eastAsia"/>
                <w:szCs w:val="21"/>
                <w:lang w:eastAsia="zh-CN"/>
              </w:rPr>
              <w:t>RI indicator</w:t>
            </w:r>
          </w:p>
        </w:tc>
        <w:tc>
          <w:tcPr>
            <w:tcW w:w="2268" w:type="dxa"/>
            <w:shd w:val="clear" w:color="auto" w:fill="auto"/>
          </w:tcPr>
          <w:p w14:paraId="460AADEF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  <w:lang w:eastAsia="zh-CN"/>
              </w:rPr>
            </w:pPr>
            <w:r w:rsidRPr="00076FD3">
              <w:rPr>
                <w:rFonts w:eastAsia="楷体_GB2312" w:hint="eastAsia"/>
                <w:szCs w:val="21"/>
                <w:lang w:eastAsia="zh-CN"/>
              </w:rPr>
              <w:t>Rank value when CRI indicates S-TRP measurement hypothesis</w:t>
            </w:r>
          </w:p>
        </w:tc>
        <w:tc>
          <w:tcPr>
            <w:tcW w:w="2410" w:type="dxa"/>
            <w:shd w:val="clear" w:color="auto" w:fill="auto"/>
          </w:tcPr>
          <w:p w14:paraId="22BF7DBF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  <w:lang w:eastAsia="zh-CN"/>
              </w:rPr>
            </w:pPr>
            <w:r w:rsidRPr="00076FD3">
              <w:rPr>
                <w:rFonts w:eastAsia="楷体_GB2312" w:hint="eastAsia"/>
                <w:szCs w:val="21"/>
                <w:lang w:eastAsia="zh-CN"/>
              </w:rPr>
              <w:t>Rank combinations when CRI indicates NC-JT measurement hypothesis</w:t>
            </w:r>
          </w:p>
        </w:tc>
      </w:tr>
      <w:tr w:rsidR="00076FD3" w:rsidRPr="00076FD3" w14:paraId="7D570BC6" w14:textId="77777777" w:rsidTr="00886837">
        <w:trPr>
          <w:trHeight w:val="278"/>
        </w:trPr>
        <w:tc>
          <w:tcPr>
            <w:tcW w:w="992" w:type="dxa"/>
            <w:shd w:val="clear" w:color="auto" w:fill="auto"/>
          </w:tcPr>
          <w:p w14:paraId="0882C1FE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</w:rPr>
            </w:pPr>
            <w:r w:rsidRPr="00076FD3">
              <w:rPr>
                <w:rFonts w:eastAsia="楷体_GB2312" w:hint="eastAsia"/>
                <w:szCs w:val="21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1B58DDE8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</w:rPr>
            </w:pPr>
            <w:r w:rsidRPr="00076FD3">
              <w:rPr>
                <w:rFonts w:eastAsia="楷体_GB2312" w:hint="eastAsia"/>
                <w:szCs w:val="21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3B45BC56" w14:textId="77777777" w:rsidR="003C529B" w:rsidRPr="00076FD3" w:rsidRDefault="003C529B" w:rsidP="003C529B">
            <w:pPr>
              <w:spacing w:line="276" w:lineRule="auto"/>
              <w:jc w:val="center"/>
              <w:rPr>
                <w:rFonts w:eastAsia="宋体"/>
                <w:sz w:val="22"/>
                <w:szCs w:val="22"/>
                <w:lang w:eastAsia="zh-CN"/>
              </w:rPr>
            </w:pPr>
            <w:r w:rsidRPr="00076FD3">
              <w:rPr>
                <w:rFonts w:eastAsia="宋体" w:hint="eastAsia"/>
                <w:sz w:val="22"/>
                <w:szCs w:val="22"/>
                <w:lang w:eastAsia="zh-CN"/>
              </w:rPr>
              <w:t>{1,1}</w:t>
            </w:r>
          </w:p>
        </w:tc>
      </w:tr>
      <w:tr w:rsidR="00076FD3" w:rsidRPr="00076FD3" w14:paraId="695548E8" w14:textId="77777777" w:rsidTr="00886837">
        <w:tc>
          <w:tcPr>
            <w:tcW w:w="992" w:type="dxa"/>
            <w:shd w:val="clear" w:color="auto" w:fill="auto"/>
          </w:tcPr>
          <w:p w14:paraId="0F6BB7A6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</w:rPr>
            </w:pPr>
            <w:r w:rsidRPr="00076FD3">
              <w:rPr>
                <w:rFonts w:eastAsia="楷体_GB2312" w:hint="eastAsia"/>
                <w:szCs w:val="21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32711394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</w:rPr>
            </w:pPr>
            <w:r w:rsidRPr="00076FD3">
              <w:rPr>
                <w:rFonts w:eastAsia="楷体_GB2312" w:hint="eastAsia"/>
                <w:szCs w:val="21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3708D80D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</w:rPr>
            </w:pPr>
            <w:r w:rsidRPr="00076FD3">
              <w:rPr>
                <w:rFonts w:hint="eastAsia"/>
              </w:rPr>
              <w:t>{1,2}</w:t>
            </w:r>
          </w:p>
        </w:tc>
      </w:tr>
      <w:tr w:rsidR="00076FD3" w:rsidRPr="00076FD3" w14:paraId="47F803D0" w14:textId="77777777" w:rsidTr="00886837">
        <w:tc>
          <w:tcPr>
            <w:tcW w:w="992" w:type="dxa"/>
            <w:shd w:val="clear" w:color="auto" w:fill="auto"/>
          </w:tcPr>
          <w:p w14:paraId="07DAD27D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</w:rPr>
            </w:pPr>
            <w:r w:rsidRPr="00076FD3">
              <w:rPr>
                <w:rFonts w:eastAsia="楷体_GB2312" w:hint="eastAsia"/>
                <w:szCs w:val="21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70C9AF98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</w:rPr>
            </w:pPr>
            <w:r w:rsidRPr="00076FD3">
              <w:rPr>
                <w:rFonts w:eastAsia="楷体_GB2312" w:hint="eastAsia"/>
                <w:szCs w:val="21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04623E2D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</w:rPr>
            </w:pPr>
            <w:r w:rsidRPr="00076FD3">
              <w:rPr>
                <w:rFonts w:hint="eastAsia"/>
              </w:rPr>
              <w:t>{2,1}</w:t>
            </w:r>
          </w:p>
        </w:tc>
      </w:tr>
      <w:tr w:rsidR="00076FD3" w:rsidRPr="00076FD3" w14:paraId="76E221FF" w14:textId="77777777" w:rsidTr="00886837">
        <w:tc>
          <w:tcPr>
            <w:tcW w:w="992" w:type="dxa"/>
            <w:shd w:val="clear" w:color="auto" w:fill="auto"/>
          </w:tcPr>
          <w:p w14:paraId="10B716A3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</w:rPr>
            </w:pPr>
            <w:r w:rsidRPr="00076FD3"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5AEC170C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</w:rPr>
            </w:pPr>
            <w:r w:rsidRPr="00076FD3"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14:paraId="2E3D0B2A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</w:rPr>
            </w:pPr>
            <w:r w:rsidRPr="00076FD3">
              <w:rPr>
                <w:rFonts w:hint="eastAsia"/>
              </w:rPr>
              <w:t>{2,2}</w:t>
            </w:r>
          </w:p>
        </w:tc>
      </w:tr>
      <w:tr w:rsidR="00076FD3" w:rsidRPr="00076FD3" w14:paraId="360F1BB5" w14:textId="77777777" w:rsidTr="00886837">
        <w:tc>
          <w:tcPr>
            <w:tcW w:w="992" w:type="dxa"/>
            <w:shd w:val="clear" w:color="auto" w:fill="auto"/>
          </w:tcPr>
          <w:p w14:paraId="5C3F2860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  <w:lang w:eastAsia="zh-CN"/>
              </w:rPr>
            </w:pPr>
            <w:r w:rsidRPr="00076FD3">
              <w:rPr>
                <w:rFonts w:eastAsia="楷体_GB2312" w:hint="eastAsia"/>
                <w:szCs w:val="21"/>
                <w:lang w:eastAsia="zh-CN"/>
              </w:rPr>
              <w:t>[</w:t>
            </w:r>
            <w:r w:rsidRPr="00076FD3">
              <w:rPr>
                <w:rFonts w:eastAsia="楷体_GB2312" w:hint="eastAsia"/>
                <w:szCs w:val="21"/>
              </w:rPr>
              <w:t>5</w:t>
            </w:r>
            <w:r w:rsidRPr="00076FD3">
              <w:rPr>
                <w:rFonts w:eastAsia="楷体_GB2312" w:hint="eastAsia"/>
                <w:szCs w:val="21"/>
                <w:lang w:eastAsia="zh-CN"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7DFCC4B6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  <w:lang w:eastAsia="zh-CN"/>
              </w:rPr>
            </w:pPr>
            <w:r w:rsidRPr="00076FD3">
              <w:rPr>
                <w:rFonts w:eastAsia="楷体_GB2312" w:hint="eastAsia"/>
                <w:szCs w:val="21"/>
                <w:lang w:eastAsia="zh-CN"/>
              </w:rPr>
              <w:t>[</w:t>
            </w:r>
            <w:r w:rsidRPr="00076FD3">
              <w:rPr>
                <w:rFonts w:eastAsia="楷体_GB2312" w:hint="eastAsia"/>
                <w:szCs w:val="21"/>
              </w:rPr>
              <w:t>5</w:t>
            </w:r>
            <w:r w:rsidRPr="00076FD3">
              <w:rPr>
                <w:rFonts w:eastAsia="楷体_GB2312" w:hint="eastAsia"/>
                <w:szCs w:val="21"/>
                <w:lang w:eastAsia="zh-CN"/>
              </w:rPr>
              <w:t>]</w:t>
            </w:r>
          </w:p>
        </w:tc>
        <w:tc>
          <w:tcPr>
            <w:tcW w:w="2410" w:type="dxa"/>
            <w:shd w:val="clear" w:color="auto" w:fill="auto"/>
          </w:tcPr>
          <w:p w14:paraId="65137226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</w:rPr>
            </w:pPr>
            <w:r w:rsidRPr="00076FD3">
              <w:rPr>
                <w:rFonts w:eastAsia="楷体_GB2312" w:hint="eastAsia"/>
                <w:szCs w:val="21"/>
              </w:rPr>
              <w:t>Reserved</w:t>
            </w:r>
          </w:p>
        </w:tc>
      </w:tr>
      <w:tr w:rsidR="00076FD3" w:rsidRPr="00076FD3" w14:paraId="6DAE7CB9" w14:textId="77777777" w:rsidTr="00886837">
        <w:tc>
          <w:tcPr>
            <w:tcW w:w="992" w:type="dxa"/>
            <w:shd w:val="clear" w:color="auto" w:fill="auto"/>
          </w:tcPr>
          <w:p w14:paraId="7CA6CAEA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  <w:lang w:eastAsia="zh-CN"/>
              </w:rPr>
            </w:pPr>
            <w:r w:rsidRPr="00076FD3">
              <w:rPr>
                <w:rFonts w:eastAsia="楷体_GB2312" w:hint="eastAsia"/>
                <w:szCs w:val="21"/>
                <w:lang w:eastAsia="zh-CN"/>
              </w:rPr>
              <w:t>[</w:t>
            </w:r>
            <w:r w:rsidRPr="00076FD3">
              <w:rPr>
                <w:rFonts w:eastAsia="楷体_GB2312" w:hint="eastAsia"/>
                <w:szCs w:val="21"/>
              </w:rPr>
              <w:t>6</w:t>
            </w:r>
            <w:r w:rsidRPr="00076FD3">
              <w:rPr>
                <w:rFonts w:eastAsia="楷体_GB2312" w:hint="eastAsia"/>
                <w:szCs w:val="21"/>
                <w:lang w:eastAsia="zh-CN"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25C35CE2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  <w:lang w:eastAsia="zh-CN"/>
              </w:rPr>
            </w:pPr>
            <w:r w:rsidRPr="00076FD3">
              <w:rPr>
                <w:rFonts w:eastAsia="楷体_GB2312" w:hint="eastAsia"/>
                <w:szCs w:val="21"/>
                <w:lang w:eastAsia="zh-CN"/>
              </w:rPr>
              <w:t>[</w:t>
            </w:r>
            <w:r w:rsidRPr="00076FD3">
              <w:rPr>
                <w:rFonts w:eastAsia="楷体_GB2312" w:hint="eastAsia"/>
                <w:szCs w:val="21"/>
              </w:rPr>
              <w:t>6</w:t>
            </w:r>
            <w:r w:rsidRPr="00076FD3">
              <w:rPr>
                <w:rFonts w:eastAsia="楷体_GB2312" w:hint="eastAsia"/>
                <w:szCs w:val="21"/>
                <w:lang w:eastAsia="zh-CN"/>
              </w:rPr>
              <w:t>]</w:t>
            </w:r>
          </w:p>
        </w:tc>
        <w:tc>
          <w:tcPr>
            <w:tcW w:w="2410" w:type="dxa"/>
            <w:shd w:val="clear" w:color="auto" w:fill="auto"/>
          </w:tcPr>
          <w:p w14:paraId="52CF16E7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</w:rPr>
            </w:pPr>
            <w:r w:rsidRPr="00076FD3">
              <w:rPr>
                <w:rFonts w:eastAsia="楷体_GB2312" w:hint="eastAsia"/>
                <w:szCs w:val="21"/>
              </w:rPr>
              <w:t>Reserved</w:t>
            </w:r>
          </w:p>
        </w:tc>
      </w:tr>
      <w:tr w:rsidR="00076FD3" w:rsidRPr="00076FD3" w14:paraId="7D18276F" w14:textId="77777777" w:rsidTr="00886837">
        <w:tc>
          <w:tcPr>
            <w:tcW w:w="992" w:type="dxa"/>
            <w:shd w:val="clear" w:color="auto" w:fill="auto"/>
          </w:tcPr>
          <w:p w14:paraId="59F3B91F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  <w:lang w:eastAsia="zh-CN"/>
              </w:rPr>
            </w:pPr>
            <w:r w:rsidRPr="00076FD3">
              <w:rPr>
                <w:rFonts w:eastAsia="楷体_GB2312" w:hint="eastAsia"/>
                <w:szCs w:val="21"/>
                <w:lang w:eastAsia="zh-CN"/>
              </w:rPr>
              <w:t>[</w:t>
            </w:r>
            <w:r w:rsidRPr="00076FD3">
              <w:rPr>
                <w:rFonts w:eastAsia="楷体_GB2312" w:hint="eastAsia"/>
                <w:szCs w:val="21"/>
              </w:rPr>
              <w:t>7</w:t>
            </w:r>
            <w:r w:rsidRPr="00076FD3">
              <w:rPr>
                <w:rFonts w:eastAsia="楷体_GB2312" w:hint="eastAsia"/>
                <w:szCs w:val="21"/>
                <w:lang w:eastAsia="zh-CN"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7611B419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  <w:lang w:eastAsia="zh-CN"/>
              </w:rPr>
            </w:pPr>
            <w:r w:rsidRPr="00076FD3">
              <w:rPr>
                <w:rFonts w:eastAsia="楷体_GB2312" w:hint="eastAsia"/>
                <w:szCs w:val="21"/>
                <w:lang w:eastAsia="zh-CN"/>
              </w:rPr>
              <w:t>[</w:t>
            </w:r>
            <w:r w:rsidRPr="00076FD3">
              <w:rPr>
                <w:rFonts w:eastAsia="楷体_GB2312" w:hint="eastAsia"/>
                <w:szCs w:val="21"/>
              </w:rPr>
              <w:t>7</w:t>
            </w:r>
            <w:r w:rsidRPr="00076FD3">
              <w:rPr>
                <w:rFonts w:eastAsia="楷体_GB2312" w:hint="eastAsia"/>
                <w:szCs w:val="21"/>
                <w:lang w:eastAsia="zh-CN"/>
              </w:rPr>
              <w:t>]</w:t>
            </w:r>
          </w:p>
        </w:tc>
        <w:tc>
          <w:tcPr>
            <w:tcW w:w="2410" w:type="dxa"/>
            <w:shd w:val="clear" w:color="auto" w:fill="auto"/>
          </w:tcPr>
          <w:p w14:paraId="20371B1F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</w:rPr>
            </w:pPr>
            <w:r w:rsidRPr="00076FD3">
              <w:rPr>
                <w:rFonts w:eastAsia="楷体_GB2312" w:hint="eastAsia"/>
                <w:szCs w:val="21"/>
              </w:rPr>
              <w:t>Reserved</w:t>
            </w:r>
          </w:p>
        </w:tc>
      </w:tr>
      <w:tr w:rsidR="00076FD3" w:rsidRPr="00076FD3" w14:paraId="4933414E" w14:textId="77777777" w:rsidTr="00886837">
        <w:tc>
          <w:tcPr>
            <w:tcW w:w="992" w:type="dxa"/>
            <w:shd w:val="clear" w:color="auto" w:fill="auto"/>
          </w:tcPr>
          <w:p w14:paraId="22ADCFDA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  <w:lang w:eastAsia="zh-CN"/>
              </w:rPr>
            </w:pPr>
            <w:r w:rsidRPr="00076FD3">
              <w:rPr>
                <w:rFonts w:eastAsia="楷体_GB2312" w:hint="eastAsia"/>
                <w:szCs w:val="21"/>
                <w:lang w:eastAsia="zh-CN"/>
              </w:rPr>
              <w:t>[</w:t>
            </w:r>
            <w:r w:rsidRPr="00076FD3">
              <w:rPr>
                <w:rFonts w:eastAsia="楷体_GB2312" w:hint="eastAsia"/>
                <w:szCs w:val="21"/>
              </w:rPr>
              <w:t>8</w:t>
            </w:r>
            <w:r w:rsidRPr="00076FD3">
              <w:rPr>
                <w:rFonts w:eastAsia="楷体_GB2312" w:hint="eastAsia"/>
                <w:szCs w:val="21"/>
                <w:lang w:eastAsia="zh-CN"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010BA1DC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  <w:lang w:eastAsia="zh-CN"/>
              </w:rPr>
            </w:pPr>
            <w:r w:rsidRPr="00076FD3">
              <w:rPr>
                <w:rFonts w:eastAsia="楷体_GB2312" w:hint="eastAsia"/>
                <w:szCs w:val="21"/>
                <w:lang w:eastAsia="zh-CN"/>
              </w:rPr>
              <w:t>[</w:t>
            </w:r>
            <w:r w:rsidRPr="00076FD3">
              <w:rPr>
                <w:rFonts w:eastAsia="楷体_GB2312" w:hint="eastAsia"/>
                <w:szCs w:val="21"/>
              </w:rPr>
              <w:t>8</w:t>
            </w:r>
            <w:r w:rsidRPr="00076FD3">
              <w:rPr>
                <w:rFonts w:eastAsia="楷体_GB2312" w:hint="eastAsia"/>
                <w:szCs w:val="21"/>
                <w:lang w:eastAsia="zh-CN"/>
              </w:rPr>
              <w:t>]</w:t>
            </w:r>
          </w:p>
        </w:tc>
        <w:tc>
          <w:tcPr>
            <w:tcW w:w="2410" w:type="dxa"/>
            <w:shd w:val="clear" w:color="auto" w:fill="auto"/>
          </w:tcPr>
          <w:p w14:paraId="364D2939" w14:textId="77777777" w:rsidR="003C529B" w:rsidRPr="00076FD3" w:rsidRDefault="003C529B" w:rsidP="003C529B">
            <w:pPr>
              <w:spacing w:line="288" w:lineRule="auto"/>
              <w:jc w:val="center"/>
              <w:rPr>
                <w:rFonts w:eastAsia="楷体_GB2312"/>
                <w:szCs w:val="21"/>
              </w:rPr>
            </w:pPr>
            <w:r w:rsidRPr="00076FD3">
              <w:rPr>
                <w:rFonts w:eastAsia="楷体_GB2312" w:hint="eastAsia"/>
                <w:szCs w:val="21"/>
              </w:rPr>
              <w:t>Reserved</w:t>
            </w:r>
          </w:p>
        </w:tc>
      </w:tr>
    </w:tbl>
    <w:p w14:paraId="4E5D2B38" w14:textId="77777777" w:rsidR="003C529B" w:rsidRPr="00076FD3" w:rsidRDefault="003C529B" w:rsidP="003C529B">
      <w:pPr>
        <w:spacing w:after="120"/>
        <w:ind w:rightChars="-49" w:right="-98"/>
        <w:jc w:val="both"/>
        <w:rPr>
          <w:rFonts w:eastAsia="等线"/>
          <w:szCs w:val="20"/>
          <w:lang w:eastAsia="zh-CN"/>
        </w:rPr>
      </w:pPr>
    </w:p>
    <w:p w14:paraId="674FF409" w14:textId="2BCE7F32" w:rsidR="003C529B" w:rsidRPr="00076FD3" w:rsidRDefault="003C529B" w:rsidP="003C529B">
      <w:pPr>
        <w:spacing w:after="120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 xml:space="preserve">Proposal </w:t>
      </w:r>
      <w:r w:rsidR="0038379E" w:rsidRPr="00076FD3">
        <w:rPr>
          <w:rFonts w:eastAsia="宋体" w:hint="eastAsia"/>
          <w:b/>
          <w:bCs/>
          <w:i/>
          <w:iCs/>
          <w:lang w:eastAsia="zh-CN"/>
        </w:rPr>
        <w:t>11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: For Option 2, </w:t>
      </w:r>
    </w:p>
    <w:p w14:paraId="0151DE4E" w14:textId="77777777" w:rsidR="003C529B" w:rsidRPr="00076FD3" w:rsidRDefault="003C529B" w:rsidP="003C529B">
      <w:pPr>
        <w:numPr>
          <w:ilvl w:val="0"/>
          <w:numId w:val="6"/>
        </w:numPr>
        <w:spacing w:after="120"/>
        <w:ind w:left="822" w:rightChars="-49" w:right="-98" w:hanging="357"/>
        <w:rPr>
          <w:rFonts w:eastAsia="宋体"/>
          <w:b/>
          <w:i/>
          <w:sz w:val="22"/>
          <w:szCs w:val="22"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If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CMR sharing between NC-JT and S-TRP measurement is enabled, the bit number of CRI is </w:t>
      </w:r>
      <w:proofErr w:type="gramStart"/>
      <w:r w:rsidRPr="00076FD3">
        <w:rPr>
          <w:rFonts w:eastAsia="宋体" w:hint="eastAsia"/>
          <w:b/>
          <w:bCs/>
          <w:i/>
          <w:iCs/>
          <w:lang w:eastAsia="zh-CN"/>
        </w:rPr>
        <w:t>log2(</w:t>
      </w:r>
      <w:proofErr w:type="spellStart"/>
      <w:proofErr w:type="gramEnd"/>
      <w:r w:rsidRPr="00076FD3">
        <w:rPr>
          <w:rFonts w:eastAsia="宋体" w:hint="eastAsia"/>
          <w:b/>
          <w:bCs/>
          <w:i/>
          <w:iCs/>
          <w:lang w:eastAsia="zh-CN"/>
        </w:rPr>
        <w:t>K</w:t>
      </w:r>
      <w:r w:rsidRPr="00076FD3">
        <w:rPr>
          <w:rFonts w:eastAsia="宋体" w:hint="eastAsia"/>
          <w:b/>
          <w:bCs/>
          <w:i/>
          <w:iCs/>
          <w:vertAlign w:val="subscript"/>
          <w:lang w:eastAsia="zh-CN"/>
        </w:rPr>
        <w:t>s</w:t>
      </w:r>
      <w:r w:rsidRPr="00076FD3">
        <w:rPr>
          <w:rFonts w:eastAsia="宋体" w:hint="eastAsia"/>
          <w:b/>
          <w:bCs/>
          <w:i/>
          <w:iCs/>
          <w:lang w:eastAsia="zh-CN"/>
        </w:rPr>
        <w:t>+N</w:t>
      </w:r>
      <w:proofErr w:type="spellEnd"/>
      <w:r w:rsidRPr="00076FD3">
        <w:rPr>
          <w:rFonts w:eastAsia="宋体" w:hint="eastAsia"/>
          <w:b/>
          <w:bCs/>
          <w:i/>
          <w:iCs/>
          <w:lang w:eastAsia="zh-CN"/>
        </w:rPr>
        <w:t>), which indicates one of K</w:t>
      </w:r>
      <w:r w:rsidRPr="00076FD3">
        <w:rPr>
          <w:rFonts w:eastAsia="宋体" w:hint="eastAsia"/>
          <w:b/>
          <w:bCs/>
          <w:i/>
          <w:iCs/>
          <w:vertAlign w:val="subscript"/>
          <w:lang w:eastAsia="zh-CN"/>
        </w:rPr>
        <w:t>s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S-TRP measurement hypotheses and N NC-JT measurement hypothesis.</w:t>
      </w:r>
    </w:p>
    <w:p w14:paraId="3CCA126E" w14:textId="77777777" w:rsidR="003C529B" w:rsidRPr="00076FD3" w:rsidRDefault="003C529B" w:rsidP="003C529B">
      <w:pPr>
        <w:numPr>
          <w:ilvl w:val="0"/>
          <w:numId w:val="6"/>
        </w:numPr>
        <w:spacing w:after="120"/>
        <w:ind w:left="822" w:rightChars="-49" w:right="-98" w:hanging="357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 w:hint="eastAsia"/>
          <w:b/>
          <w:bCs/>
          <w:i/>
          <w:iCs/>
          <w:lang w:eastAsia="zh-CN"/>
        </w:rPr>
        <w:t xml:space="preserve">Otherwise, the bit number of CRI is </w:t>
      </w:r>
      <w:proofErr w:type="gramStart"/>
      <w:r w:rsidRPr="00076FD3">
        <w:rPr>
          <w:rFonts w:eastAsia="宋体" w:hint="eastAsia"/>
          <w:b/>
          <w:bCs/>
          <w:i/>
          <w:iCs/>
          <w:lang w:eastAsia="zh-CN"/>
        </w:rPr>
        <w:t>log2(</w:t>
      </w:r>
      <w:proofErr w:type="gramEnd"/>
      <w:r w:rsidRPr="00076FD3">
        <w:rPr>
          <w:rFonts w:eastAsia="宋体" w:hint="eastAsia"/>
          <w:b/>
          <w:bCs/>
          <w:i/>
          <w:iCs/>
          <w:lang w:eastAsia="zh-CN"/>
        </w:rPr>
        <w:t>K</w:t>
      </w:r>
      <w:r w:rsidRPr="00076FD3">
        <w:rPr>
          <w:rFonts w:eastAsia="宋体" w:hint="eastAsia"/>
          <w:b/>
          <w:bCs/>
          <w:i/>
          <w:iCs/>
          <w:vertAlign w:val="subscript"/>
          <w:lang w:eastAsia="zh-CN"/>
        </w:rPr>
        <w:t>s</w:t>
      </w:r>
      <w:r w:rsidRPr="00076FD3">
        <w:rPr>
          <w:rFonts w:eastAsia="宋体" w:hint="eastAsia"/>
          <w:b/>
          <w:bCs/>
          <w:i/>
          <w:iCs/>
          <w:lang w:eastAsia="zh-CN"/>
        </w:rPr>
        <w:t>-N), which indicates one of (K</w:t>
      </w:r>
      <w:r w:rsidRPr="00076FD3">
        <w:rPr>
          <w:rFonts w:eastAsia="宋体" w:hint="eastAsia"/>
          <w:b/>
          <w:bCs/>
          <w:i/>
          <w:iCs/>
          <w:vertAlign w:val="subscript"/>
          <w:lang w:eastAsia="zh-CN"/>
        </w:rPr>
        <w:t>s</w:t>
      </w:r>
      <w:r w:rsidRPr="00076FD3">
        <w:rPr>
          <w:rFonts w:eastAsia="宋体" w:hint="eastAsia"/>
          <w:b/>
          <w:bCs/>
          <w:i/>
          <w:iCs/>
          <w:lang w:eastAsia="zh-CN"/>
        </w:rPr>
        <w:t>-2N)S-TRP measurement hypotheses and N NC-JT measurement hypothesis.</w:t>
      </w:r>
    </w:p>
    <w:p w14:paraId="2F31D35D" w14:textId="77777777" w:rsidR="003C529B" w:rsidRPr="00076FD3" w:rsidRDefault="003C529B" w:rsidP="003C529B">
      <w:pPr>
        <w:numPr>
          <w:ilvl w:val="0"/>
          <w:numId w:val="6"/>
        </w:numPr>
        <w:spacing w:after="120"/>
        <w:ind w:left="822" w:rightChars="-49" w:right="-98" w:hanging="357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O</w:t>
      </w:r>
      <w:r w:rsidRPr="00076FD3">
        <w:rPr>
          <w:rFonts w:eastAsia="宋体" w:hint="eastAsia"/>
          <w:b/>
          <w:bCs/>
          <w:i/>
          <w:iCs/>
          <w:lang w:eastAsia="zh-CN"/>
        </w:rPr>
        <w:t>ne CRI, one RI and CQI for first CW are reported via CSI part 1.</w:t>
      </w:r>
    </w:p>
    <w:p w14:paraId="25866E14" w14:textId="77777777" w:rsidR="003C529B" w:rsidRPr="00076FD3" w:rsidRDefault="003C529B" w:rsidP="003C529B">
      <w:pPr>
        <w:numPr>
          <w:ilvl w:val="1"/>
          <w:numId w:val="6"/>
        </w:numPr>
        <w:spacing w:after="120"/>
        <w:ind w:rightChars="-49" w:right="-98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 w:hint="eastAsia"/>
          <w:b/>
          <w:bCs/>
          <w:i/>
          <w:iCs/>
          <w:lang w:eastAsia="zh-CN"/>
        </w:rPr>
        <w:t>D</w:t>
      </w:r>
      <w:r w:rsidRPr="00076FD3">
        <w:rPr>
          <w:rFonts w:eastAsia="宋体"/>
          <w:b/>
          <w:bCs/>
          <w:i/>
          <w:iCs/>
          <w:lang w:eastAsia="zh-CN"/>
        </w:rPr>
        <w:t>epended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on CRI, the RI can indicate one or two rank values.</w:t>
      </w:r>
    </w:p>
    <w:p w14:paraId="3139C032" w14:textId="77777777" w:rsidR="003C529B" w:rsidRPr="00076FD3" w:rsidRDefault="003C529B" w:rsidP="003C529B">
      <w:pPr>
        <w:numPr>
          <w:ilvl w:val="0"/>
          <w:numId w:val="6"/>
        </w:numPr>
        <w:spacing w:after="120"/>
        <w:ind w:left="822" w:rightChars="-49" w:right="-98" w:hanging="357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O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ne or two PMI(s) depended on CRI, possible CQI for second CW are reported in CSI part 2. </w:t>
      </w:r>
    </w:p>
    <w:p w14:paraId="0F8F0A38" w14:textId="77777777" w:rsidR="003C529B" w:rsidRPr="00076FD3" w:rsidRDefault="003C529B" w:rsidP="003C529B">
      <w:pPr>
        <w:keepNext/>
        <w:spacing w:before="240" w:after="60"/>
        <w:ind w:left="142"/>
        <w:outlineLvl w:val="2"/>
        <w:rPr>
          <w:rFonts w:ascii="Arial" w:eastAsia="MS Mincho" w:hAnsi="Arial" w:cs="Arial"/>
          <w:bCs/>
          <w:sz w:val="26"/>
          <w:szCs w:val="26"/>
          <w:lang w:eastAsia="zh-CN"/>
        </w:rPr>
      </w:pPr>
      <w:r w:rsidRPr="00076FD3">
        <w:rPr>
          <w:rFonts w:ascii="Arial" w:eastAsia="等线" w:hAnsi="Arial" w:cs="Arial"/>
          <w:bCs/>
          <w:szCs w:val="26"/>
          <w:lang w:eastAsia="zh-CN"/>
        </w:rPr>
        <w:t>2.</w:t>
      </w:r>
      <w:r w:rsidRPr="00076FD3">
        <w:rPr>
          <w:rFonts w:ascii="Arial" w:eastAsia="等线" w:hAnsi="Arial" w:cs="Arial" w:hint="eastAsia"/>
          <w:bCs/>
          <w:szCs w:val="26"/>
          <w:lang w:eastAsia="zh-CN"/>
        </w:rPr>
        <w:t>2</w:t>
      </w:r>
      <w:r w:rsidRPr="00076FD3">
        <w:rPr>
          <w:rFonts w:ascii="Arial" w:eastAsia="等线" w:hAnsi="Arial" w:cs="Arial"/>
          <w:bCs/>
          <w:szCs w:val="26"/>
          <w:lang w:eastAsia="zh-CN"/>
        </w:rPr>
        <w:t>.</w:t>
      </w:r>
      <w:r w:rsidRPr="00076FD3">
        <w:rPr>
          <w:rFonts w:ascii="Arial" w:eastAsia="等线" w:hAnsi="Arial" w:cs="Arial" w:hint="eastAsia"/>
          <w:bCs/>
          <w:szCs w:val="26"/>
          <w:lang w:eastAsia="zh-CN"/>
        </w:rPr>
        <w:t>3</w:t>
      </w:r>
      <w:r w:rsidRPr="00076FD3">
        <w:rPr>
          <w:rFonts w:ascii="Arial" w:eastAsia="等线" w:hAnsi="Arial" w:cs="Arial"/>
          <w:bCs/>
          <w:szCs w:val="26"/>
          <w:lang w:eastAsia="zh-CN"/>
        </w:rPr>
        <w:tab/>
      </w:r>
      <w:r w:rsidRPr="00076FD3">
        <w:rPr>
          <w:rFonts w:ascii="Arial" w:eastAsia="等线" w:hAnsi="Arial" w:cs="Arial" w:hint="eastAsia"/>
          <w:bCs/>
          <w:szCs w:val="26"/>
          <w:lang w:eastAsia="zh-CN"/>
        </w:rPr>
        <w:t>CSI report for Option 1</w:t>
      </w:r>
    </w:p>
    <w:p w14:paraId="7D87C7D4" w14:textId="77777777" w:rsidR="003C529B" w:rsidRPr="00076FD3" w:rsidRDefault="003C529B" w:rsidP="003C529B">
      <w:pPr>
        <w:autoSpaceDE w:val="0"/>
        <w:autoSpaceDN w:val="0"/>
        <w:adjustRightInd w:val="0"/>
        <w:snapToGrid w:val="0"/>
        <w:spacing w:after="120"/>
        <w:jc w:val="both"/>
        <w:rPr>
          <w:rFonts w:eastAsia="等线"/>
          <w:szCs w:val="20"/>
          <w:lang w:eastAsia="zh-CN"/>
        </w:rPr>
      </w:pPr>
      <w:r w:rsidRPr="00076FD3">
        <w:rPr>
          <w:rFonts w:eastAsia="等线" w:hint="eastAsia"/>
          <w:szCs w:val="20"/>
        </w:rPr>
        <w:t xml:space="preserve">For Option 1, one CSI for NC-JT </w:t>
      </w:r>
      <w:r w:rsidRPr="00076FD3">
        <w:rPr>
          <w:rFonts w:eastAsia="等线"/>
          <w:szCs w:val="20"/>
        </w:rPr>
        <w:t>measurement</w:t>
      </w:r>
      <w:r w:rsidRPr="00076FD3">
        <w:rPr>
          <w:rFonts w:eastAsia="等线" w:hint="eastAsia"/>
          <w:szCs w:val="20"/>
        </w:rPr>
        <w:t xml:space="preserve"> hypothesis and X</w:t>
      </w:r>
      <w:proofErr w:type="gramStart"/>
      <w:r w:rsidRPr="00076FD3">
        <w:rPr>
          <w:rFonts w:eastAsia="等线" w:hint="eastAsia"/>
          <w:szCs w:val="20"/>
        </w:rPr>
        <w:t>={</w:t>
      </w:r>
      <w:proofErr w:type="gramEnd"/>
      <w:r w:rsidRPr="00076FD3">
        <w:rPr>
          <w:rFonts w:eastAsia="等线" w:hint="eastAsia"/>
          <w:szCs w:val="20"/>
        </w:rPr>
        <w:t>0,1,2} CSI(s) for single TRP measurement hypothesis can be configured. For</w:t>
      </w:r>
      <w:r w:rsidRPr="00076FD3">
        <w:rPr>
          <w:rFonts w:eastAsia="等线" w:hint="eastAsia"/>
          <w:szCs w:val="20"/>
          <w:lang w:eastAsia="zh-CN"/>
        </w:rPr>
        <w:t xml:space="preserve"> UE supporting multiple values of X, </w:t>
      </w:r>
      <w:proofErr w:type="spellStart"/>
      <w:r w:rsidRPr="00076FD3">
        <w:rPr>
          <w:rFonts w:eastAsia="等线" w:hint="eastAsia"/>
          <w:szCs w:val="20"/>
          <w:lang w:eastAsia="zh-CN"/>
        </w:rPr>
        <w:t>gNB</w:t>
      </w:r>
      <w:proofErr w:type="spellEnd"/>
      <w:r w:rsidRPr="00076FD3">
        <w:rPr>
          <w:rFonts w:eastAsia="等线" w:hint="eastAsia"/>
          <w:szCs w:val="20"/>
          <w:lang w:eastAsia="zh-CN"/>
        </w:rPr>
        <w:t xml:space="preserve"> can configure UE to report </w:t>
      </w:r>
      <w:r w:rsidRPr="00076FD3">
        <w:rPr>
          <w:rFonts w:eastAsia="等线"/>
          <w:szCs w:val="20"/>
          <w:lang w:eastAsia="zh-CN"/>
        </w:rPr>
        <w:t>different numbers</w:t>
      </w:r>
      <w:r w:rsidRPr="00076FD3">
        <w:rPr>
          <w:rFonts w:eastAsia="等线" w:hint="eastAsia"/>
          <w:szCs w:val="20"/>
          <w:lang w:eastAsia="zh-CN"/>
        </w:rPr>
        <w:t xml:space="preserve"> of CSI via single CSI report configuration. </w:t>
      </w:r>
      <w:r w:rsidRPr="00076FD3">
        <w:rPr>
          <w:rFonts w:eastAsia="等线" w:hint="eastAsia"/>
          <w:szCs w:val="20"/>
        </w:rPr>
        <w:t>For single TRP measurement hypothesis, Rel-15/16</w:t>
      </w:r>
      <w:r w:rsidRPr="00076FD3">
        <w:rPr>
          <w:rFonts w:eastAsia="等线" w:hint="eastAsia"/>
          <w:szCs w:val="20"/>
          <w:lang w:eastAsia="zh-CN"/>
        </w:rPr>
        <w:t xml:space="preserve"> CSI report mechanism can be reused. For NC-JT </w:t>
      </w:r>
      <w:r w:rsidRPr="00076FD3">
        <w:rPr>
          <w:rFonts w:eastAsia="等线"/>
          <w:szCs w:val="20"/>
        </w:rPr>
        <w:t>measurement</w:t>
      </w:r>
      <w:r w:rsidRPr="00076FD3">
        <w:rPr>
          <w:rFonts w:eastAsia="等线" w:hint="eastAsia"/>
          <w:szCs w:val="20"/>
        </w:rPr>
        <w:t xml:space="preserve"> hypothesis</w:t>
      </w:r>
      <w:r w:rsidRPr="00076FD3">
        <w:rPr>
          <w:rFonts w:eastAsia="等线" w:hint="eastAsia"/>
          <w:szCs w:val="20"/>
          <w:lang w:eastAsia="zh-CN"/>
        </w:rPr>
        <w:t xml:space="preserve">, at least one RI, two PMIs and one CQI should be reported. The RI can indicate one rank combination as in Table 1 with NC-JT hypothesis. </w:t>
      </w:r>
    </w:p>
    <w:p w14:paraId="5D0A06C7" w14:textId="77777777" w:rsidR="003C529B" w:rsidRPr="00076FD3" w:rsidRDefault="003C529B" w:rsidP="003C529B">
      <w:pPr>
        <w:autoSpaceDE w:val="0"/>
        <w:autoSpaceDN w:val="0"/>
        <w:adjustRightInd w:val="0"/>
        <w:snapToGrid w:val="0"/>
        <w:spacing w:after="120"/>
        <w:jc w:val="both"/>
        <w:rPr>
          <w:rFonts w:eastAsia="等线"/>
          <w:szCs w:val="20"/>
          <w:lang w:eastAsia="zh-CN"/>
        </w:rPr>
      </w:pPr>
      <w:r w:rsidRPr="00076FD3">
        <w:rPr>
          <w:rFonts w:eastAsia="等线" w:hint="eastAsia"/>
          <w:szCs w:val="20"/>
          <w:lang w:eastAsia="zh-CN"/>
        </w:rPr>
        <w:lastRenderedPageBreak/>
        <w:t xml:space="preserve">For CRI, the bit number should consider </w:t>
      </w:r>
      <w:r w:rsidRPr="00076FD3">
        <w:rPr>
          <w:rFonts w:eastAsia="等线"/>
          <w:szCs w:val="20"/>
          <w:lang w:eastAsia="zh-CN"/>
        </w:rPr>
        <w:t>CMR sharing between NC-JT and S-TRP measurement</w:t>
      </w:r>
      <w:r w:rsidRPr="00076FD3">
        <w:rPr>
          <w:rFonts w:eastAsia="等线" w:hint="eastAsia"/>
          <w:szCs w:val="20"/>
          <w:lang w:eastAsia="zh-CN"/>
        </w:rPr>
        <w:t xml:space="preserve">. If the CMR sharing is enabled, Ks CMRs could be used for S-TRP measurement, while Ks-2N CMRs could be used if CMR sharing is not enabled. For NC-JT measurement hypothesis, the CRI bit is fixed to </w:t>
      </w:r>
      <w:proofErr w:type="gramStart"/>
      <w:r w:rsidRPr="00076FD3">
        <w:rPr>
          <w:rFonts w:eastAsia="等线" w:hint="eastAsia"/>
          <w:szCs w:val="20"/>
          <w:lang w:eastAsia="zh-CN"/>
        </w:rPr>
        <w:t>log</w:t>
      </w:r>
      <w:r w:rsidRPr="00076FD3">
        <w:rPr>
          <w:rFonts w:eastAsia="等线" w:hint="eastAsia"/>
          <w:szCs w:val="20"/>
          <w:vertAlign w:val="subscript"/>
          <w:lang w:eastAsia="zh-CN"/>
        </w:rPr>
        <w:t>2</w:t>
      </w:r>
      <w:r w:rsidRPr="00076FD3">
        <w:rPr>
          <w:rFonts w:eastAsia="等线" w:hint="eastAsia"/>
          <w:szCs w:val="20"/>
          <w:lang w:eastAsia="zh-CN"/>
        </w:rPr>
        <w:t>(</w:t>
      </w:r>
      <w:proofErr w:type="gramEnd"/>
      <w:r w:rsidRPr="00076FD3">
        <w:rPr>
          <w:rFonts w:eastAsia="等线" w:hint="eastAsia"/>
          <w:szCs w:val="20"/>
          <w:lang w:eastAsia="zh-CN"/>
        </w:rPr>
        <w:t xml:space="preserve">N) regardless of the CMR sharing. </w:t>
      </w:r>
    </w:p>
    <w:p w14:paraId="64B2D662" w14:textId="704DC8CD" w:rsidR="003C529B" w:rsidRPr="00076FD3" w:rsidRDefault="003C529B" w:rsidP="003C529B">
      <w:pPr>
        <w:spacing w:after="60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 xml:space="preserve">Proposal </w:t>
      </w:r>
      <w:r w:rsidR="0038379E" w:rsidRPr="00076FD3">
        <w:rPr>
          <w:rFonts w:eastAsia="宋体" w:hint="eastAsia"/>
          <w:b/>
          <w:bCs/>
          <w:i/>
          <w:iCs/>
          <w:lang w:eastAsia="zh-CN"/>
        </w:rPr>
        <w:t>12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: For CSI for S-TRP in the CSI report of Option 1 and type 1 codebook, </w:t>
      </w:r>
    </w:p>
    <w:p w14:paraId="3BD7627E" w14:textId="77777777" w:rsidR="003C529B" w:rsidRPr="00076FD3" w:rsidRDefault="003C529B" w:rsidP="003C529B">
      <w:pPr>
        <w:numPr>
          <w:ilvl w:val="0"/>
          <w:numId w:val="6"/>
        </w:numPr>
        <w:spacing w:after="60"/>
        <w:ind w:left="822" w:rightChars="-49" w:right="-98" w:hanging="357"/>
        <w:rPr>
          <w:rFonts w:eastAsia="宋体"/>
          <w:b/>
          <w:i/>
          <w:sz w:val="22"/>
          <w:szCs w:val="22"/>
          <w:lang w:eastAsia="zh-CN"/>
        </w:rPr>
      </w:pPr>
      <w:r w:rsidRPr="00076FD3">
        <w:rPr>
          <w:rFonts w:eastAsia="宋体" w:hint="eastAsia"/>
          <w:b/>
          <w:i/>
          <w:sz w:val="22"/>
          <w:szCs w:val="22"/>
          <w:lang w:eastAsia="zh-CN"/>
        </w:rPr>
        <w:t>The report content is the same as that of Rel-15/16.</w:t>
      </w:r>
    </w:p>
    <w:p w14:paraId="50EA3D09" w14:textId="77777777" w:rsidR="003C529B" w:rsidRPr="00076FD3" w:rsidRDefault="003C529B" w:rsidP="003C529B">
      <w:pPr>
        <w:numPr>
          <w:ilvl w:val="0"/>
          <w:numId w:val="6"/>
        </w:numPr>
        <w:spacing w:after="120"/>
        <w:ind w:left="822" w:rightChars="-49" w:right="-98" w:hanging="357"/>
        <w:rPr>
          <w:rFonts w:eastAsia="宋体"/>
          <w:b/>
          <w:i/>
          <w:sz w:val="22"/>
          <w:szCs w:val="22"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If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CMR sharing between NC-JT and S-TRP measurement is enabled, the bit number of CRI is </w:t>
      </w:r>
      <w:proofErr w:type="gramStart"/>
      <w:r w:rsidRPr="00076FD3">
        <w:rPr>
          <w:rFonts w:eastAsia="宋体" w:hint="eastAsia"/>
          <w:b/>
          <w:bCs/>
          <w:i/>
          <w:iCs/>
          <w:lang w:eastAsia="zh-CN"/>
        </w:rPr>
        <w:t>log</w:t>
      </w:r>
      <w:r w:rsidRPr="00076FD3">
        <w:rPr>
          <w:rFonts w:eastAsia="宋体" w:hint="eastAsia"/>
          <w:b/>
          <w:bCs/>
          <w:i/>
          <w:iCs/>
          <w:vertAlign w:val="subscript"/>
          <w:lang w:eastAsia="zh-CN"/>
        </w:rPr>
        <w:t>2</w:t>
      </w:r>
      <w:r w:rsidRPr="00076FD3">
        <w:rPr>
          <w:rFonts w:eastAsia="宋体" w:hint="eastAsia"/>
          <w:b/>
          <w:bCs/>
          <w:i/>
          <w:iCs/>
          <w:lang w:eastAsia="zh-CN"/>
        </w:rPr>
        <w:t>(</w:t>
      </w:r>
      <w:proofErr w:type="gramEnd"/>
      <w:r w:rsidRPr="00076FD3">
        <w:rPr>
          <w:rFonts w:eastAsia="宋体" w:hint="eastAsia"/>
          <w:b/>
          <w:bCs/>
          <w:i/>
          <w:iCs/>
          <w:lang w:eastAsia="zh-CN"/>
        </w:rPr>
        <w:t>K</w:t>
      </w:r>
      <w:r w:rsidRPr="00076FD3">
        <w:rPr>
          <w:rFonts w:eastAsia="宋体" w:hint="eastAsia"/>
          <w:b/>
          <w:bCs/>
          <w:i/>
          <w:iCs/>
          <w:vertAlign w:val="subscript"/>
          <w:lang w:eastAsia="zh-CN"/>
        </w:rPr>
        <w:t>s</w:t>
      </w:r>
      <w:r w:rsidRPr="00076FD3">
        <w:rPr>
          <w:rFonts w:eastAsia="宋体" w:hint="eastAsia"/>
          <w:b/>
          <w:bCs/>
          <w:i/>
          <w:iCs/>
          <w:lang w:eastAsia="zh-CN"/>
        </w:rPr>
        <w:t>); Otherwise, the bit number is log</w:t>
      </w:r>
      <w:r w:rsidRPr="00076FD3">
        <w:rPr>
          <w:rFonts w:eastAsia="宋体" w:hint="eastAsia"/>
          <w:b/>
          <w:bCs/>
          <w:i/>
          <w:iCs/>
          <w:vertAlign w:val="subscript"/>
          <w:lang w:eastAsia="zh-CN"/>
        </w:rPr>
        <w:t>2</w:t>
      </w:r>
      <w:r w:rsidRPr="00076FD3">
        <w:rPr>
          <w:rFonts w:eastAsia="宋体" w:hint="eastAsia"/>
          <w:b/>
          <w:bCs/>
          <w:i/>
          <w:iCs/>
          <w:lang w:eastAsia="zh-CN"/>
        </w:rPr>
        <w:t>(K</w:t>
      </w:r>
      <w:r w:rsidRPr="00076FD3">
        <w:rPr>
          <w:rFonts w:eastAsia="宋体" w:hint="eastAsia"/>
          <w:b/>
          <w:bCs/>
          <w:i/>
          <w:iCs/>
          <w:vertAlign w:val="subscript"/>
          <w:lang w:eastAsia="zh-CN"/>
        </w:rPr>
        <w:t>s</w:t>
      </w:r>
      <w:r w:rsidRPr="00076FD3">
        <w:rPr>
          <w:rFonts w:eastAsia="宋体" w:hint="eastAsia"/>
          <w:b/>
          <w:bCs/>
          <w:i/>
          <w:iCs/>
          <w:lang w:eastAsia="zh-CN"/>
        </w:rPr>
        <w:t>-2N).</w:t>
      </w:r>
    </w:p>
    <w:p w14:paraId="45346420" w14:textId="3BDEC03E" w:rsidR="003C529B" w:rsidRPr="00076FD3" w:rsidRDefault="003C529B" w:rsidP="003C529B">
      <w:pPr>
        <w:spacing w:after="60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 xml:space="preserve">Proposal </w:t>
      </w:r>
      <w:r w:rsidR="0038379E" w:rsidRPr="00076FD3">
        <w:rPr>
          <w:rFonts w:eastAsia="宋体" w:hint="eastAsia"/>
          <w:b/>
          <w:bCs/>
          <w:i/>
          <w:iCs/>
          <w:lang w:eastAsia="zh-CN"/>
        </w:rPr>
        <w:t>13</w:t>
      </w:r>
      <w:r w:rsidRPr="00076FD3">
        <w:rPr>
          <w:rFonts w:eastAsia="宋体" w:hint="eastAsia"/>
          <w:b/>
          <w:bCs/>
          <w:i/>
          <w:iCs/>
          <w:lang w:eastAsia="zh-CN"/>
        </w:rPr>
        <w:t>: For CSI for NC-JT</w:t>
      </w:r>
      <w:r w:rsidRPr="00076FD3">
        <w:rPr>
          <w:rFonts w:eastAsia="宋体"/>
          <w:b/>
          <w:bCs/>
          <w:i/>
          <w:iCs/>
          <w:lang w:eastAsia="zh-CN"/>
        </w:rPr>
        <w:t xml:space="preserve"> hypothesis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in the CSI report of Option 1 and type 1 codebook, </w:t>
      </w:r>
    </w:p>
    <w:p w14:paraId="05F20202" w14:textId="77777777" w:rsidR="003C529B" w:rsidRPr="00076FD3" w:rsidRDefault="003C529B" w:rsidP="003C529B">
      <w:pPr>
        <w:numPr>
          <w:ilvl w:val="0"/>
          <w:numId w:val="6"/>
        </w:numPr>
        <w:spacing w:after="60"/>
        <w:ind w:left="822" w:rightChars="-49" w:right="-98" w:hanging="357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 w:hint="eastAsia"/>
          <w:b/>
          <w:bCs/>
          <w:i/>
          <w:iCs/>
          <w:lang w:eastAsia="zh-CN"/>
        </w:rPr>
        <w:t>CRI, RI and CQI for first CW are reported via CSI part 1.</w:t>
      </w:r>
    </w:p>
    <w:p w14:paraId="3043CD29" w14:textId="77777777" w:rsidR="003C529B" w:rsidRPr="00076FD3" w:rsidRDefault="003C529B" w:rsidP="003C529B">
      <w:pPr>
        <w:numPr>
          <w:ilvl w:val="1"/>
          <w:numId w:val="6"/>
        </w:numPr>
        <w:spacing w:after="60"/>
        <w:ind w:rightChars="-49" w:right="-98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等线" w:hint="eastAsia"/>
          <w:b/>
          <w:bCs/>
          <w:i/>
          <w:iCs/>
          <w:lang w:eastAsia="zh-CN"/>
        </w:rPr>
        <w:t>T</w:t>
      </w:r>
      <w:r w:rsidRPr="00076FD3">
        <w:rPr>
          <w:rFonts w:hint="eastAsia"/>
          <w:b/>
          <w:bCs/>
          <w:i/>
          <w:iCs/>
        </w:rPr>
        <w:t>he bit number of CRI is log</w:t>
      </w:r>
      <w:r w:rsidRPr="00076FD3">
        <w:rPr>
          <w:rFonts w:hint="eastAsia"/>
          <w:b/>
          <w:bCs/>
          <w:i/>
          <w:iCs/>
          <w:vertAlign w:val="subscript"/>
        </w:rPr>
        <w:t>2</w:t>
      </w:r>
      <w:r w:rsidRPr="00076FD3">
        <w:rPr>
          <w:rFonts w:hint="eastAsia"/>
          <w:b/>
          <w:bCs/>
          <w:i/>
          <w:iCs/>
        </w:rPr>
        <w:t>(</w:t>
      </w:r>
      <w:r w:rsidRPr="00076FD3">
        <w:rPr>
          <w:rFonts w:eastAsia="等线" w:hint="eastAsia"/>
          <w:b/>
          <w:bCs/>
          <w:i/>
          <w:iCs/>
          <w:lang w:eastAsia="zh-CN"/>
        </w:rPr>
        <w:t>N</w:t>
      </w:r>
      <w:r w:rsidRPr="00076FD3">
        <w:rPr>
          <w:rFonts w:hint="eastAsia"/>
          <w:b/>
          <w:bCs/>
          <w:i/>
          <w:iCs/>
        </w:rPr>
        <w:t xml:space="preserve">); </w:t>
      </w:r>
    </w:p>
    <w:p w14:paraId="34226DD8" w14:textId="77777777" w:rsidR="003C529B" w:rsidRPr="00076FD3" w:rsidRDefault="003C529B" w:rsidP="003C529B">
      <w:pPr>
        <w:numPr>
          <w:ilvl w:val="1"/>
          <w:numId w:val="6"/>
        </w:numPr>
        <w:spacing w:after="60"/>
        <w:ind w:rightChars="-49" w:right="-98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 w:hint="eastAsia"/>
          <w:b/>
          <w:bCs/>
          <w:i/>
          <w:iCs/>
          <w:lang w:eastAsia="zh-CN"/>
        </w:rPr>
        <w:t>The RI to rank mapping can reuse that of option 2 for NC-JT hypothesis.</w:t>
      </w:r>
    </w:p>
    <w:p w14:paraId="27DCCA0B" w14:textId="77777777" w:rsidR="003C529B" w:rsidRPr="00076FD3" w:rsidRDefault="003C529B" w:rsidP="003C529B">
      <w:pPr>
        <w:numPr>
          <w:ilvl w:val="0"/>
          <w:numId w:val="6"/>
        </w:numPr>
        <w:spacing w:after="120"/>
        <w:ind w:left="822" w:rightChars="-49" w:right="-98" w:hanging="357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 w:hint="eastAsia"/>
          <w:b/>
          <w:bCs/>
          <w:i/>
          <w:iCs/>
          <w:lang w:eastAsia="zh-CN"/>
        </w:rPr>
        <w:t xml:space="preserve">Two PMIs, possible CQI for second CW are reported in CSI part 2. </w:t>
      </w:r>
    </w:p>
    <w:p w14:paraId="5C3FC1EA" w14:textId="77777777" w:rsidR="003C529B" w:rsidRPr="00076FD3" w:rsidRDefault="003C529B" w:rsidP="003C529B">
      <w:pPr>
        <w:spacing w:after="120"/>
        <w:ind w:rightChars="-49" w:right="-98"/>
        <w:rPr>
          <w:rFonts w:eastAsia="宋体"/>
          <w:bCs/>
          <w:iCs/>
          <w:lang w:eastAsia="zh-CN"/>
        </w:rPr>
      </w:pPr>
      <w:r w:rsidRPr="00076FD3">
        <w:rPr>
          <w:rFonts w:eastAsia="宋体" w:hint="eastAsia"/>
          <w:bCs/>
          <w:iCs/>
          <w:lang w:eastAsia="zh-CN"/>
        </w:rPr>
        <w:t>For option 1 with X=1</w:t>
      </w:r>
      <w:proofErr w:type="gramStart"/>
      <w:r w:rsidRPr="00076FD3">
        <w:rPr>
          <w:rFonts w:eastAsia="宋体" w:hint="eastAsia"/>
          <w:bCs/>
          <w:iCs/>
          <w:lang w:eastAsia="zh-CN"/>
        </w:rPr>
        <w:t>,2</w:t>
      </w:r>
      <w:proofErr w:type="gramEnd"/>
      <w:r w:rsidRPr="00076FD3">
        <w:rPr>
          <w:rFonts w:eastAsia="宋体" w:hint="eastAsia"/>
          <w:bCs/>
          <w:iCs/>
          <w:lang w:eastAsia="zh-CN"/>
        </w:rPr>
        <w:t xml:space="preserve">, more than one CSIs will be reported by UE based on one CSI report configuration. There can be two ways to report </w:t>
      </w:r>
      <w:r w:rsidRPr="00076FD3">
        <w:rPr>
          <w:rFonts w:eastAsia="宋体"/>
          <w:bCs/>
          <w:iCs/>
          <w:lang w:eastAsia="zh-CN"/>
        </w:rPr>
        <w:t>multiple</w:t>
      </w:r>
      <w:r w:rsidRPr="00076FD3">
        <w:rPr>
          <w:rFonts w:eastAsia="宋体" w:hint="eastAsia"/>
          <w:bCs/>
          <w:iCs/>
          <w:lang w:eastAsia="zh-CN"/>
        </w:rPr>
        <w:t xml:space="preserve"> CSIs associated with the same report configuration and different measurement hypotheses.</w:t>
      </w:r>
    </w:p>
    <w:p w14:paraId="14FF1783" w14:textId="77777777" w:rsidR="003C529B" w:rsidRPr="00076FD3" w:rsidRDefault="003C529B" w:rsidP="003C529B">
      <w:pPr>
        <w:numPr>
          <w:ilvl w:val="0"/>
          <w:numId w:val="6"/>
        </w:numPr>
        <w:spacing w:after="120"/>
        <w:ind w:left="426" w:rightChars="-49" w:right="-98"/>
        <w:jc w:val="both"/>
        <w:rPr>
          <w:rFonts w:eastAsia="宋体"/>
          <w:bCs/>
          <w:iCs/>
          <w:lang w:eastAsia="zh-CN"/>
        </w:rPr>
      </w:pPr>
      <w:r w:rsidRPr="00076FD3">
        <w:rPr>
          <w:rFonts w:eastAsia="宋体" w:hint="eastAsia"/>
          <w:bCs/>
          <w:iCs/>
          <w:lang w:eastAsia="zh-CN"/>
        </w:rPr>
        <w:t xml:space="preserve">Alternative 1: The multiple CSIs are treated as </w:t>
      </w:r>
      <w:r w:rsidRPr="00076FD3">
        <w:rPr>
          <w:rFonts w:eastAsia="宋体"/>
          <w:bCs/>
          <w:iCs/>
          <w:lang w:eastAsia="zh-CN"/>
        </w:rPr>
        <w:t>multiple</w:t>
      </w:r>
      <w:r w:rsidRPr="00076FD3">
        <w:rPr>
          <w:rFonts w:eastAsia="宋体" w:hint="eastAsia"/>
          <w:bCs/>
          <w:iCs/>
          <w:lang w:eastAsia="zh-CN"/>
        </w:rPr>
        <w:t xml:space="preserve"> CSI reports as in Rel-15/16. The UCI payload generation for S-TRP can be reused, while a new payload generation can be defined for NC-JT. A CSI priority should be defined between S-TRP and NC-JT measurement, e.g. the CSI priority formula can be updated to reflect different </w:t>
      </w:r>
      <w:r w:rsidRPr="00076FD3">
        <w:rPr>
          <w:rFonts w:eastAsia="宋体"/>
          <w:bCs/>
          <w:iCs/>
          <w:lang w:eastAsia="zh-CN"/>
        </w:rPr>
        <w:t>measurement</w:t>
      </w:r>
      <w:r w:rsidRPr="00076FD3">
        <w:rPr>
          <w:rFonts w:eastAsia="宋体" w:hint="eastAsia"/>
          <w:bCs/>
          <w:iCs/>
          <w:lang w:eastAsia="zh-CN"/>
        </w:rPr>
        <w:t xml:space="preserve"> hypotheses. Accordingly, t</w:t>
      </w:r>
      <w:r w:rsidRPr="00076FD3">
        <w:rPr>
          <w:rFonts w:eastAsia="宋体"/>
          <w:bCs/>
          <w:iCs/>
          <w:lang w:eastAsia="zh-CN"/>
        </w:rPr>
        <w:t>he PUCCH resource determination, CSI omission for part 2 CSI and CSI dropping due to CPU occupation, which are based on the CSI priority formula</w:t>
      </w:r>
      <w:r w:rsidRPr="00076FD3">
        <w:rPr>
          <w:rFonts w:eastAsia="宋体" w:hint="eastAsia"/>
          <w:bCs/>
          <w:iCs/>
          <w:lang w:eastAsia="zh-CN"/>
        </w:rPr>
        <w:t xml:space="preserve">, need to be updated. In this case, one CSI associated with a measurement hypothesis for a CSI report </w:t>
      </w:r>
      <w:r w:rsidRPr="00076FD3">
        <w:rPr>
          <w:rFonts w:eastAsia="宋体"/>
          <w:bCs/>
          <w:iCs/>
          <w:lang w:eastAsia="zh-CN"/>
        </w:rPr>
        <w:t>configuration</w:t>
      </w:r>
      <w:r w:rsidRPr="00076FD3">
        <w:rPr>
          <w:rFonts w:eastAsia="宋体" w:hint="eastAsia"/>
          <w:bCs/>
          <w:iCs/>
          <w:lang w:eastAsia="zh-CN"/>
        </w:rPr>
        <w:t xml:space="preserve"> may be dropped while the other CSI for another hypothesis can be reported. </w:t>
      </w:r>
    </w:p>
    <w:p w14:paraId="1935A67A" w14:textId="77777777" w:rsidR="003C529B" w:rsidRPr="00076FD3" w:rsidRDefault="003C529B" w:rsidP="003C529B">
      <w:pPr>
        <w:numPr>
          <w:ilvl w:val="0"/>
          <w:numId w:val="6"/>
        </w:numPr>
        <w:spacing w:after="120"/>
        <w:ind w:left="426" w:rightChars="-49" w:right="-98"/>
        <w:jc w:val="both"/>
        <w:rPr>
          <w:rFonts w:eastAsia="宋体"/>
          <w:bCs/>
          <w:iCs/>
          <w:lang w:eastAsia="zh-CN"/>
        </w:rPr>
      </w:pPr>
      <w:r w:rsidRPr="00076FD3">
        <w:rPr>
          <w:rFonts w:eastAsia="宋体" w:hint="eastAsia"/>
          <w:bCs/>
          <w:iCs/>
          <w:lang w:eastAsia="zh-CN"/>
        </w:rPr>
        <w:t xml:space="preserve">Alternative 2: The multiple CSIs are treated as one CSI reports as in Rel-15/16. In this case, the </w:t>
      </w:r>
      <w:r w:rsidRPr="00076FD3">
        <w:rPr>
          <w:rFonts w:eastAsia="宋体"/>
          <w:bCs/>
          <w:iCs/>
          <w:lang w:eastAsia="zh-CN"/>
        </w:rPr>
        <w:t>CSI priority formula</w:t>
      </w:r>
      <w:r w:rsidRPr="00076FD3">
        <w:rPr>
          <w:rFonts w:eastAsia="宋体" w:hint="eastAsia"/>
          <w:bCs/>
          <w:iCs/>
          <w:lang w:eastAsia="zh-CN"/>
        </w:rPr>
        <w:t xml:space="preserve"> can reuse </w:t>
      </w:r>
      <w:r w:rsidRPr="00076FD3">
        <w:rPr>
          <w:rFonts w:eastAsia="宋体"/>
          <w:bCs/>
          <w:iCs/>
          <w:lang w:eastAsia="zh-CN"/>
        </w:rPr>
        <w:t>that</w:t>
      </w:r>
      <w:r w:rsidRPr="00076FD3">
        <w:rPr>
          <w:rFonts w:eastAsia="宋体" w:hint="eastAsia"/>
          <w:bCs/>
          <w:iCs/>
          <w:lang w:eastAsia="zh-CN"/>
        </w:rPr>
        <w:t xml:space="preserve"> of Rel-15/16. T</w:t>
      </w:r>
      <w:r w:rsidRPr="00076FD3">
        <w:rPr>
          <w:rFonts w:eastAsia="宋体"/>
          <w:bCs/>
          <w:iCs/>
          <w:lang w:eastAsia="zh-CN"/>
        </w:rPr>
        <w:t xml:space="preserve">he PUCCH resource determination, CSI omission for part 2 CSI and CSI dropping due to CPU occupation, which are based on the CSI priority formula, </w:t>
      </w:r>
      <w:r w:rsidRPr="00076FD3">
        <w:rPr>
          <w:rFonts w:eastAsia="宋体" w:hint="eastAsia"/>
          <w:bCs/>
          <w:iCs/>
          <w:lang w:eastAsia="zh-CN"/>
        </w:rPr>
        <w:t>can also reuse</w:t>
      </w:r>
      <w:r w:rsidRPr="00076FD3">
        <w:rPr>
          <w:rFonts w:eastAsia="宋体"/>
          <w:bCs/>
          <w:iCs/>
          <w:lang w:eastAsia="zh-CN"/>
        </w:rPr>
        <w:t xml:space="preserve"> that of Rel-15/16</w:t>
      </w:r>
      <w:r w:rsidRPr="00076FD3">
        <w:rPr>
          <w:rFonts w:eastAsia="宋体" w:hint="eastAsia"/>
          <w:bCs/>
          <w:iCs/>
          <w:lang w:eastAsia="zh-CN"/>
        </w:rPr>
        <w:t xml:space="preserve">. The only specification effort is to specify the </w:t>
      </w:r>
      <w:r w:rsidRPr="00076FD3">
        <w:rPr>
          <w:rFonts w:eastAsia="宋体"/>
          <w:bCs/>
          <w:iCs/>
          <w:lang w:eastAsia="zh-CN"/>
        </w:rPr>
        <w:t>UCI payload generation</w:t>
      </w:r>
      <w:r w:rsidRPr="00076FD3">
        <w:rPr>
          <w:rFonts w:eastAsia="宋体" w:hint="eastAsia"/>
          <w:bCs/>
          <w:iCs/>
          <w:lang w:eastAsia="zh-CN"/>
        </w:rPr>
        <w:t xml:space="preserve"> for the X+1 CSIs within a CSI report. A mapping order should be defined for </w:t>
      </w:r>
      <w:r w:rsidRPr="00076FD3">
        <w:rPr>
          <w:rFonts w:eastAsia="宋体"/>
          <w:bCs/>
          <w:iCs/>
          <w:lang w:eastAsia="zh-CN"/>
        </w:rPr>
        <w:t>CSI associated with different CSI hypotheses</w:t>
      </w:r>
      <w:r w:rsidRPr="00076FD3">
        <w:rPr>
          <w:rFonts w:eastAsia="宋体" w:hint="eastAsia"/>
          <w:bCs/>
          <w:iCs/>
          <w:lang w:eastAsia="zh-CN"/>
        </w:rPr>
        <w:t>.</w:t>
      </w:r>
    </w:p>
    <w:p w14:paraId="3A405E67" w14:textId="77777777" w:rsidR="003C529B" w:rsidRPr="00076FD3" w:rsidRDefault="003C529B" w:rsidP="003C529B">
      <w:pPr>
        <w:spacing w:after="120"/>
        <w:ind w:rightChars="-49" w:right="-98"/>
        <w:jc w:val="both"/>
        <w:rPr>
          <w:rFonts w:eastAsia="等线"/>
          <w:bCs/>
          <w:iCs/>
          <w:lang w:eastAsia="zh-CN"/>
        </w:rPr>
      </w:pPr>
      <w:r w:rsidRPr="00076FD3">
        <w:rPr>
          <w:rFonts w:eastAsia="宋体" w:hint="eastAsia"/>
          <w:bCs/>
          <w:iCs/>
          <w:lang w:eastAsia="zh-CN"/>
        </w:rPr>
        <w:t xml:space="preserve">Between the two </w:t>
      </w:r>
      <w:r w:rsidRPr="00076FD3">
        <w:rPr>
          <w:rFonts w:eastAsia="等线" w:hint="eastAsia"/>
          <w:bCs/>
          <w:iCs/>
          <w:lang w:eastAsia="zh-CN"/>
        </w:rPr>
        <w:t>a</w:t>
      </w:r>
      <w:r w:rsidRPr="00076FD3">
        <w:rPr>
          <w:rFonts w:hint="eastAsia"/>
          <w:bCs/>
          <w:iCs/>
        </w:rPr>
        <w:t>lternative</w:t>
      </w:r>
      <w:r w:rsidRPr="00076FD3">
        <w:rPr>
          <w:rFonts w:eastAsia="等线" w:hint="eastAsia"/>
          <w:bCs/>
          <w:iCs/>
          <w:lang w:eastAsia="zh-CN"/>
        </w:rPr>
        <w:t>s</w:t>
      </w:r>
      <w:r w:rsidRPr="00076FD3">
        <w:rPr>
          <w:rFonts w:eastAsia="宋体" w:hint="eastAsia"/>
          <w:bCs/>
          <w:iCs/>
          <w:lang w:eastAsia="zh-CN"/>
        </w:rPr>
        <w:t xml:space="preserve">, the </w:t>
      </w:r>
      <w:r w:rsidRPr="00076FD3">
        <w:rPr>
          <w:rFonts w:hint="eastAsia"/>
          <w:bCs/>
          <w:iCs/>
        </w:rPr>
        <w:t xml:space="preserve">specification </w:t>
      </w:r>
      <w:r w:rsidRPr="00076FD3">
        <w:rPr>
          <w:rFonts w:eastAsia="宋体" w:hint="eastAsia"/>
          <w:bCs/>
          <w:iCs/>
          <w:lang w:eastAsia="zh-CN"/>
        </w:rPr>
        <w:t xml:space="preserve">impact of Alt 1 is significantly larger than Alt 2. For Alt 2, the X+1 CSIs will be dropped/not updated as a whole due to CPU overload or UCI </w:t>
      </w:r>
      <w:r w:rsidRPr="00076FD3">
        <w:rPr>
          <w:rFonts w:eastAsia="宋体"/>
          <w:bCs/>
          <w:iCs/>
          <w:lang w:eastAsia="zh-CN"/>
        </w:rPr>
        <w:t>omission</w:t>
      </w:r>
      <w:r w:rsidRPr="00076FD3">
        <w:rPr>
          <w:rFonts w:eastAsia="宋体" w:hint="eastAsia"/>
          <w:bCs/>
          <w:iCs/>
          <w:lang w:eastAsia="zh-CN"/>
        </w:rPr>
        <w:t xml:space="preserve">, while CSI for part of CSI hypotheses can still be reported for Alt 1. However, since the priority is pre-defined, the </w:t>
      </w:r>
      <w:r w:rsidRPr="00076FD3">
        <w:rPr>
          <w:rFonts w:eastAsia="宋体"/>
          <w:bCs/>
          <w:iCs/>
          <w:lang w:eastAsia="zh-CN"/>
        </w:rPr>
        <w:t>reported</w:t>
      </w:r>
      <w:r w:rsidRPr="00076FD3">
        <w:rPr>
          <w:rFonts w:eastAsia="宋体" w:hint="eastAsia"/>
          <w:bCs/>
          <w:iCs/>
          <w:lang w:eastAsia="zh-CN"/>
        </w:rPr>
        <w:t xml:space="preserve"> CSI may not be better than the dropped CSI for Alt 1. Then Alt 1 is not expected to provide </w:t>
      </w:r>
      <w:r w:rsidRPr="00076FD3">
        <w:rPr>
          <w:rFonts w:eastAsia="宋体"/>
          <w:bCs/>
          <w:iCs/>
          <w:lang w:eastAsia="zh-CN"/>
        </w:rPr>
        <w:t>additional</w:t>
      </w:r>
      <w:r w:rsidRPr="00076FD3">
        <w:rPr>
          <w:rFonts w:eastAsia="宋体" w:hint="eastAsia"/>
          <w:bCs/>
          <w:iCs/>
          <w:lang w:eastAsia="zh-CN"/>
        </w:rPr>
        <w:t xml:space="preserve"> gain over Alt 2. In this case, Alt 2 is preferred to minimize the </w:t>
      </w:r>
      <w:r w:rsidRPr="00076FD3">
        <w:rPr>
          <w:rFonts w:hint="eastAsia"/>
          <w:bCs/>
          <w:iCs/>
        </w:rPr>
        <w:t>specification</w:t>
      </w:r>
      <w:r w:rsidRPr="00076FD3">
        <w:rPr>
          <w:rFonts w:eastAsia="等线" w:hint="eastAsia"/>
          <w:bCs/>
          <w:iCs/>
          <w:lang w:eastAsia="zh-CN"/>
        </w:rPr>
        <w:t xml:space="preserve"> effort. </w:t>
      </w:r>
    </w:p>
    <w:p w14:paraId="52726537" w14:textId="0A509B73" w:rsidR="003C529B" w:rsidRPr="00076FD3" w:rsidRDefault="003C529B" w:rsidP="003C529B">
      <w:pPr>
        <w:spacing w:after="120"/>
        <w:rPr>
          <w:rFonts w:eastAsia="等线"/>
          <w:b/>
          <w:i/>
          <w:lang w:eastAsia="zh-CN"/>
        </w:rPr>
      </w:pPr>
      <w:r w:rsidRPr="00076FD3">
        <w:rPr>
          <w:rFonts w:hint="eastAsia"/>
          <w:b/>
          <w:i/>
        </w:rPr>
        <w:t xml:space="preserve">Proposal </w:t>
      </w:r>
      <w:r w:rsidR="0038379E" w:rsidRPr="00076FD3">
        <w:rPr>
          <w:rFonts w:eastAsiaTheme="minorEastAsia" w:hint="eastAsia"/>
          <w:b/>
          <w:i/>
          <w:lang w:eastAsia="zh-CN"/>
        </w:rPr>
        <w:t>14</w:t>
      </w:r>
      <w:r w:rsidRPr="00076FD3">
        <w:rPr>
          <w:rFonts w:hint="eastAsia"/>
          <w:b/>
          <w:i/>
        </w:rPr>
        <w:t>: For CSI priority within a CSI report configuration for Option 1</w:t>
      </w:r>
    </w:p>
    <w:p w14:paraId="09A1D9FB" w14:textId="77777777" w:rsidR="003C529B" w:rsidRPr="00076FD3" w:rsidRDefault="003C529B" w:rsidP="003C529B">
      <w:pPr>
        <w:numPr>
          <w:ilvl w:val="0"/>
          <w:numId w:val="6"/>
        </w:numPr>
        <w:spacing w:after="120"/>
        <w:ind w:left="822" w:rightChars="-49" w:right="-98" w:hanging="357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The X+1 CSI hypotheses per CSI Reporting Setting are mapped to a single CSI report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</w:t>
      </w:r>
    </w:p>
    <w:p w14:paraId="21343459" w14:textId="77777777" w:rsidR="003C529B" w:rsidRPr="00076FD3" w:rsidRDefault="003C529B" w:rsidP="003C529B">
      <w:pPr>
        <w:numPr>
          <w:ilvl w:val="0"/>
          <w:numId w:val="6"/>
        </w:numPr>
        <w:spacing w:after="120"/>
        <w:ind w:left="822" w:rightChars="-49" w:right="-98" w:hanging="357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 w:hint="eastAsia"/>
          <w:b/>
          <w:bCs/>
          <w:i/>
          <w:iCs/>
          <w:lang w:eastAsia="zh-CN"/>
        </w:rPr>
        <w:t>The CSI priority formula is not changed.</w:t>
      </w:r>
    </w:p>
    <w:p w14:paraId="6AC8FCB7" w14:textId="77777777" w:rsidR="003C529B" w:rsidRPr="00076FD3" w:rsidRDefault="003C529B" w:rsidP="003C529B">
      <w:pPr>
        <w:numPr>
          <w:ilvl w:val="0"/>
          <w:numId w:val="6"/>
        </w:numPr>
        <w:spacing w:after="120"/>
        <w:ind w:left="822" w:rightChars="-49" w:right="-98" w:hanging="357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 w:hint="eastAsia"/>
          <w:b/>
          <w:bCs/>
          <w:i/>
          <w:iCs/>
          <w:lang w:eastAsia="zh-CN"/>
        </w:rPr>
        <w:t xml:space="preserve">The PUCCH resource determination, CSI </w:t>
      </w:r>
      <w:r w:rsidRPr="00076FD3">
        <w:rPr>
          <w:rFonts w:eastAsia="宋体"/>
          <w:b/>
          <w:bCs/>
          <w:i/>
          <w:iCs/>
          <w:lang w:eastAsia="zh-CN"/>
        </w:rPr>
        <w:t>omission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for part 2 CSI and CSI dropping due to CPU </w:t>
      </w:r>
      <w:r w:rsidRPr="00076FD3">
        <w:rPr>
          <w:rFonts w:eastAsia="宋体"/>
          <w:b/>
          <w:bCs/>
          <w:i/>
          <w:iCs/>
          <w:lang w:eastAsia="zh-CN"/>
        </w:rPr>
        <w:t>occupation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, which are based on the CSI priority formula, reuses </w:t>
      </w:r>
      <w:r w:rsidRPr="00076FD3">
        <w:rPr>
          <w:rFonts w:eastAsia="宋体"/>
          <w:b/>
          <w:bCs/>
          <w:i/>
          <w:iCs/>
          <w:lang w:eastAsia="zh-CN"/>
        </w:rPr>
        <w:t>that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of Rel-15/16</w:t>
      </w:r>
    </w:p>
    <w:p w14:paraId="22D7313E" w14:textId="4DE43EFD" w:rsidR="003C529B" w:rsidRPr="00076FD3" w:rsidRDefault="003C529B" w:rsidP="003C529B">
      <w:pPr>
        <w:numPr>
          <w:ilvl w:val="0"/>
          <w:numId w:val="6"/>
        </w:numPr>
        <w:spacing w:after="120"/>
        <w:ind w:left="822" w:rightChars="-49" w:right="-98" w:hanging="357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 w:hint="eastAsia"/>
          <w:b/>
          <w:bCs/>
          <w:i/>
          <w:iCs/>
          <w:lang w:eastAsia="zh-CN"/>
        </w:rPr>
        <w:t>P</w:t>
      </w:r>
      <w:r w:rsidRPr="00076FD3">
        <w:rPr>
          <w:rFonts w:eastAsia="宋体"/>
          <w:b/>
          <w:bCs/>
          <w:i/>
          <w:iCs/>
          <w:lang w:eastAsia="zh-CN"/>
        </w:rPr>
        <w:t xml:space="preserve">rioritizing CSI associated with </w:t>
      </w:r>
      <w:r w:rsidRPr="00076FD3">
        <w:rPr>
          <w:rFonts w:eastAsia="宋体" w:hint="eastAsia"/>
          <w:b/>
          <w:bCs/>
          <w:i/>
          <w:iCs/>
          <w:lang w:eastAsia="zh-CN"/>
        </w:rPr>
        <w:t>different</w:t>
      </w:r>
      <w:r w:rsidRPr="00076FD3">
        <w:rPr>
          <w:rFonts w:eastAsia="宋体"/>
          <w:b/>
          <w:bCs/>
          <w:i/>
          <w:iCs/>
          <w:lang w:eastAsia="zh-CN"/>
        </w:rPr>
        <w:t xml:space="preserve"> </w:t>
      </w:r>
      <w:r w:rsidRPr="00076FD3">
        <w:rPr>
          <w:rFonts w:eastAsia="宋体" w:hint="eastAsia"/>
          <w:b/>
          <w:bCs/>
          <w:i/>
          <w:iCs/>
          <w:lang w:eastAsia="zh-CN"/>
        </w:rPr>
        <w:t>measurement</w:t>
      </w:r>
      <w:r w:rsidRPr="00076FD3">
        <w:rPr>
          <w:rFonts w:eastAsia="宋体"/>
          <w:b/>
          <w:bCs/>
          <w:i/>
          <w:iCs/>
          <w:lang w:eastAsia="zh-CN"/>
        </w:rPr>
        <w:t xml:space="preserve"> hypotheses within a CSI Reporting Setting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only applies for UCI payload generation.</w:t>
      </w:r>
    </w:p>
    <w:p w14:paraId="69A8645B" w14:textId="7731E88F" w:rsidR="00F65FEA" w:rsidRPr="00076FD3" w:rsidRDefault="00F65FEA" w:rsidP="008750AD">
      <w:pPr>
        <w:pStyle w:val="1"/>
      </w:pPr>
      <w:r w:rsidRPr="00076FD3">
        <w:t>Conclusion</w:t>
      </w:r>
    </w:p>
    <w:p w14:paraId="104C3E8B" w14:textId="73F3F250" w:rsidR="002328B0" w:rsidRPr="00076FD3" w:rsidRDefault="002328B0" w:rsidP="002328B0">
      <w:pPr>
        <w:pStyle w:val="00Text"/>
      </w:pPr>
      <w:r w:rsidRPr="00076FD3">
        <w:t xml:space="preserve">In this contribution, we presented our </w:t>
      </w:r>
      <w:r w:rsidR="00F470F2" w:rsidRPr="00076FD3">
        <w:t>view</w:t>
      </w:r>
      <w:r w:rsidR="0089500F" w:rsidRPr="00076FD3">
        <w:t xml:space="preserve"> on</w:t>
      </w:r>
      <w:r w:rsidR="00F470F2" w:rsidRPr="00076FD3">
        <w:rPr>
          <w:lang w:eastAsia="ja-JP"/>
        </w:rPr>
        <w:t xml:space="preserve"> CSI measurement and reporting</w:t>
      </w:r>
      <w:r w:rsidR="00C633EA" w:rsidRPr="00076FD3">
        <w:t>.</w:t>
      </w:r>
      <w:r w:rsidRPr="00076FD3">
        <w:t xml:space="preserve"> </w:t>
      </w:r>
      <w:r w:rsidR="00F470F2" w:rsidRPr="00076FD3">
        <w:t>T</w:t>
      </w:r>
      <w:r w:rsidRPr="00076FD3">
        <w:rPr>
          <w:rFonts w:hint="eastAsia"/>
        </w:rPr>
        <w:t xml:space="preserve">he </w:t>
      </w:r>
      <w:r w:rsidRPr="00076FD3">
        <w:t>following</w:t>
      </w:r>
      <w:r w:rsidR="001F5D1A" w:rsidRPr="00076FD3">
        <w:t xml:space="preserve"> observations and</w:t>
      </w:r>
      <w:r w:rsidRPr="00076FD3">
        <w:t xml:space="preserve"> </w:t>
      </w:r>
      <w:r w:rsidR="00C57946" w:rsidRPr="00076FD3">
        <w:t>prop</w:t>
      </w:r>
      <w:r w:rsidR="001D583F" w:rsidRPr="00076FD3">
        <w:t>o</w:t>
      </w:r>
      <w:r w:rsidR="00C57946" w:rsidRPr="00076FD3">
        <w:t>sals</w:t>
      </w:r>
      <w:r w:rsidRPr="00076FD3">
        <w:t xml:space="preserve"> are provided</w:t>
      </w:r>
      <w:r w:rsidRPr="00076FD3">
        <w:rPr>
          <w:rFonts w:hint="eastAsia"/>
        </w:rPr>
        <w:t>:</w:t>
      </w:r>
    </w:p>
    <w:p w14:paraId="4270813D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Observation 1: K1=2 is too small. Increasing K1 value from 24 to 32 does not offer obvious performance gain.</w:t>
      </w:r>
    </w:p>
    <w:p w14:paraId="711ACEEF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 xml:space="preserve">Observation 2: beta = 1/8 and 1/4 are </w:t>
      </w:r>
      <w:proofErr w:type="gramStart"/>
      <w:r w:rsidRPr="00076FD3">
        <w:rPr>
          <w:rFonts w:eastAsia="宋体"/>
          <w:b/>
          <w:bCs/>
          <w:i/>
          <w:iCs/>
          <w:lang w:eastAsia="zh-CN"/>
        </w:rPr>
        <w:t>small,</w:t>
      </w:r>
      <w:proofErr w:type="gramEnd"/>
      <w:r w:rsidRPr="00076FD3">
        <w:rPr>
          <w:rFonts w:eastAsia="宋体"/>
          <w:b/>
          <w:bCs/>
          <w:i/>
          <w:iCs/>
          <w:lang w:eastAsia="zh-CN"/>
        </w:rPr>
        <w:t xml:space="preserve"> performance is limited by 4 and 8 non-zero coefficients per layer.</w:t>
      </w:r>
    </w:p>
    <w:p w14:paraId="2C81957F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Proposal 1</w:t>
      </w:r>
      <w:r w:rsidRPr="00076FD3">
        <w:rPr>
          <w:rFonts w:eastAsia="宋体" w:hint="eastAsia"/>
          <w:b/>
          <w:bCs/>
          <w:i/>
          <w:iCs/>
          <w:lang w:eastAsia="zh-CN"/>
        </w:rPr>
        <w:t>:</w:t>
      </w:r>
      <w:r w:rsidRPr="00076FD3">
        <w:rPr>
          <w:rFonts w:eastAsia="宋体"/>
          <w:b/>
          <w:bCs/>
          <w:i/>
          <w:iCs/>
          <w:lang w:eastAsia="zh-CN"/>
        </w:rPr>
        <w:t xml:space="preserve"> </w:t>
      </w:r>
      <w:r w:rsidRPr="00076FD3">
        <w:rPr>
          <w:rFonts w:eastAsia="宋体" w:hint="eastAsia"/>
          <w:b/>
          <w:bCs/>
          <w:i/>
          <w:iCs/>
          <w:lang w:eastAsia="zh-CN"/>
        </w:rPr>
        <w:t>Support</w:t>
      </w:r>
      <w:r w:rsidRPr="00076FD3">
        <w:rPr>
          <w:rFonts w:eastAsia="宋体"/>
          <w:b/>
          <w:bCs/>
          <w:i/>
          <w:iCs/>
          <w:lang w:eastAsia="zh-CN"/>
        </w:rPr>
        <w:t xml:space="preserve"> K1 = {8, 16, 24} for Rel-17 codebook.</w:t>
      </w:r>
    </w:p>
    <w:p w14:paraId="0250E78E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Proposal 2</w:t>
      </w:r>
      <w:r w:rsidRPr="00076FD3">
        <w:rPr>
          <w:rFonts w:eastAsia="宋体" w:hint="eastAsia"/>
          <w:b/>
          <w:bCs/>
          <w:i/>
          <w:iCs/>
          <w:lang w:eastAsia="zh-CN"/>
        </w:rPr>
        <w:t>:</w:t>
      </w:r>
      <w:r w:rsidRPr="00076FD3">
        <w:rPr>
          <w:rFonts w:eastAsia="宋体"/>
          <w:b/>
          <w:bCs/>
          <w:i/>
          <w:iCs/>
          <w:lang w:eastAsia="zh-CN"/>
        </w:rPr>
        <w:t xml:space="preserve"> Support beta=3/4 for Rel-17 codebook.</w:t>
      </w:r>
    </w:p>
    <w:p w14:paraId="74CFF1D3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lastRenderedPageBreak/>
        <w:t>Proposal 3: Reuse Rel-16 reserved code-point.</w:t>
      </w:r>
    </w:p>
    <w:p w14:paraId="687D112E" w14:textId="77777777" w:rsidR="00B818B2" w:rsidRPr="00076FD3" w:rsidRDefault="00B818B2" w:rsidP="00B818B2">
      <w:pPr>
        <w:spacing w:before="120" w:after="120" w:line="264" w:lineRule="auto"/>
        <w:ind w:left="-76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 xml:space="preserve"> Proposal 4: For Rel-17 PS, </w:t>
      </w:r>
      <w:proofErr w:type="gramStart"/>
      <w:r w:rsidRPr="00076FD3">
        <w:rPr>
          <w:rFonts w:eastAsia="宋体"/>
          <w:b/>
          <w:bCs/>
          <w:i/>
          <w:iCs/>
          <w:lang w:eastAsia="zh-CN"/>
        </w:rPr>
        <w:t xml:space="preserve">support </w:t>
      </w:r>
      <w:proofErr w:type="gramEnd"/>
      <m:oMath>
        <m:sSub>
          <m:sSubPr>
            <m:ctrlPr>
              <w:rPr>
                <w:rFonts w:ascii="Cambria Math" w:eastAsia="宋体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f</m:t>
            </m:r>
          </m:sub>
        </m:sSub>
      </m:oMath>
      <w:r w:rsidRPr="00076FD3">
        <w:rPr>
          <w:rFonts w:eastAsia="宋体"/>
          <w:b/>
          <w:bCs/>
          <w:i/>
          <w:iCs/>
          <w:lang w:eastAsia="zh-CN"/>
        </w:rPr>
        <w:t>:</w:t>
      </w:r>
    </w:p>
    <w:p w14:paraId="21090747" w14:textId="77777777" w:rsidR="00B818B2" w:rsidRPr="00076FD3" w:rsidRDefault="00B818B2" w:rsidP="00B818B2">
      <w:pPr>
        <w:numPr>
          <w:ilvl w:val="0"/>
          <w:numId w:val="14"/>
        </w:num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FD basis in the window are consecutive (Alt.1)</w:t>
      </w:r>
    </w:p>
    <w:p w14:paraId="7268E20B" w14:textId="77777777" w:rsidR="00B818B2" w:rsidRPr="00076FD3" w:rsidRDefault="00B818B2" w:rsidP="00B818B2">
      <w:pPr>
        <w:numPr>
          <w:ilvl w:val="0"/>
          <w:numId w:val="14"/>
        </w:num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N=</w:t>
      </w:r>
      <w:proofErr w:type="spellStart"/>
      <w:r w:rsidRPr="00076FD3">
        <w:rPr>
          <w:rFonts w:eastAsia="宋体"/>
          <w:b/>
          <w:bCs/>
          <w:i/>
          <w:iCs/>
          <w:lang w:eastAsia="zh-CN"/>
        </w:rPr>
        <w:t>Mv</w:t>
      </w:r>
      <w:proofErr w:type="spellEnd"/>
      <w:r w:rsidRPr="00076FD3">
        <w:rPr>
          <w:rFonts w:eastAsia="宋体"/>
          <w:b/>
          <w:bCs/>
          <w:i/>
          <w:iCs/>
          <w:lang w:eastAsia="zh-CN"/>
        </w:rPr>
        <w:t xml:space="preserve"> always (Alt.1)</w:t>
      </w:r>
    </w:p>
    <w:p w14:paraId="3CB4A320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 xml:space="preserve">Proposal 5: support SCI, bit-width is </w:t>
      </w:r>
      <m:oMath>
        <m:r>
          <m:rPr>
            <m:sty m:val="bi"/>
          </m:rPr>
          <w:rPr>
            <w:rFonts w:ascii="Cambria Math" w:eastAsia="宋体" w:hAnsi="Cambria Math"/>
            <w:lang w:eastAsia="zh-CN"/>
          </w:rPr>
          <m:t>log</m:t>
        </m:r>
        <m:d>
          <m:dPr>
            <m:ctrlPr>
              <w:rPr>
                <w:rFonts w:ascii="Cambria Math" w:eastAsia="宋体" w:hAnsi="Cambria Math"/>
                <w:b/>
                <w:bCs/>
                <w:i/>
                <w:iCs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N=</m:t>
            </m:r>
            <m:sSub>
              <m:sSubPr>
                <m:ctrlPr>
                  <w:rPr>
                    <w:rFonts w:ascii="Cambria Math" w:eastAsia="宋体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v</m:t>
                </m:r>
              </m:sub>
            </m:s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=2</m:t>
            </m:r>
          </m:e>
        </m:d>
      </m:oMath>
      <w:r w:rsidRPr="00076FD3">
        <w:rPr>
          <w:rFonts w:eastAsia="宋体"/>
          <w:b/>
          <w:bCs/>
          <w:i/>
          <w:iCs/>
          <w:lang w:eastAsia="zh-CN"/>
        </w:rPr>
        <w:t xml:space="preserve">  and </w:t>
      </w:r>
      <m:oMath>
        <m:r>
          <m:rPr>
            <m:sty m:val="bi"/>
          </m:rPr>
          <w:rPr>
            <w:rFonts w:ascii="Cambria Math" w:eastAsia="宋体" w:hAnsi="Cambria Math"/>
            <w:lang w:eastAsia="zh-CN"/>
          </w:rPr>
          <m:t>log</m:t>
        </m:r>
        <m:d>
          <m:dPr>
            <m:ctrlPr>
              <w:rPr>
                <w:rFonts w:ascii="Cambria Math" w:eastAsia="宋体" w:hAnsi="Cambria Math"/>
                <w:b/>
                <w:bCs/>
                <w:i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1</m:t>
                </m:r>
              </m:sub>
            </m:sSub>
          </m:e>
        </m:d>
      </m:oMath>
      <w:r w:rsidRPr="00076FD3">
        <w:rPr>
          <w:rFonts w:eastAsia="宋体"/>
          <w:b/>
          <w:bCs/>
          <w:i/>
          <w:iCs/>
          <w:lang w:eastAsia="zh-CN"/>
        </w:rPr>
        <w:t xml:space="preserve"> (term </w:t>
      </w:r>
      <m:oMath>
        <m:r>
          <m:rPr>
            <m:sty m:val="bi"/>
          </m:rPr>
          <w:rPr>
            <w:rFonts w:ascii="Cambria Math" w:eastAsia="宋体" w:hAnsi="Cambria Math"/>
            <w:lang w:eastAsia="zh-CN"/>
          </w:rPr>
          <m:t>log</m:t>
        </m:r>
        <m:d>
          <m:dPr>
            <m:ctrlPr>
              <w:rPr>
                <w:rFonts w:ascii="Cambria Math" w:eastAsia="宋体" w:hAnsi="Cambria Math"/>
                <w:b/>
                <w:bCs/>
                <w:i/>
                <w:iCs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N=</m:t>
            </m:r>
            <m:sSub>
              <m:sSubPr>
                <m:ctrlPr>
                  <w:rPr>
                    <w:rFonts w:ascii="Cambria Math" w:eastAsia="宋体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="宋体" w:hAnsi="Cambria Math"/>
                    <w:lang w:eastAsia="zh-CN"/>
                  </w:rPr>
                  <m:t>v</m:t>
                </m:r>
              </m:sub>
            </m:sSub>
          </m:e>
        </m:d>
      </m:oMath>
      <w:r w:rsidRPr="00076FD3">
        <w:rPr>
          <w:rFonts w:eastAsia="宋体"/>
          <w:b/>
          <w:bCs/>
          <w:i/>
          <w:iCs/>
          <w:lang w:eastAsia="zh-CN"/>
        </w:rPr>
        <w:t xml:space="preserve"> is applicable to M&gt;1).</w:t>
      </w:r>
    </w:p>
    <w:p w14:paraId="78E2E873" w14:textId="77777777" w:rsidR="00B818B2" w:rsidRPr="00076FD3" w:rsidRDefault="00B818B2" w:rsidP="00B818B2">
      <w:p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 xml:space="preserve"> Proposal 6: Support up to rank 4 codebook for Rel-17 PS</w:t>
      </w:r>
    </w:p>
    <w:p w14:paraId="33FC7E36" w14:textId="77777777" w:rsidR="00B818B2" w:rsidRPr="00076FD3" w:rsidRDefault="00B818B2" w:rsidP="00B818B2">
      <w:pPr>
        <w:numPr>
          <w:ilvl w:val="0"/>
          <w:numId w:val="21"/>
        </w:num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>Support layer-common port selection for rank &gt;1</w:t>
      </w:r>
    </w:p>
    <w:p w14:paraId="7882AFF6" w14:textId="77777777" w:rsidR="00B818B2" w:rsidRPr="00076FD3" w:rsidRDefault="00B818B2" w:rsidP="00B818B2">
      <w:pPr>
        <w:numPr>
          <w:ilvl w:val="0"/>
          <w:numId w:val="21"/>
        </w:num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 xml:space="preserve">Support layer-specific NZC selection, the number of NZC </w:t>
      </w:r>
      <m:oMath>
        <m:sSub>
          <m:sSubPr>
            <m:ctrlPr>
              <w:rPr>
                <w:rFonts w:ascii="Cambria Math" w:eastAsia="宋体" w:hAnsi="Cambria Math"/>
                <w:b/>
                <w:bCs/>
                <w:iCs/>
                <w:lang w:eastAsia="zh-CN"/>
              </w:rPr>
            </m:ctrlPr>
          </m:sSub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宋体" w:hAnsi="Cambria Math"/>
                    <w:b/>
                    <w:bCs/>
                    <w:iCs/>
                    <w:lang w:eastAsia="zh-CN"/>
                  </w:rPr>
                </m:ctrlPr>
              </m:naryPr>
              <m:sub/>
              <m:sup/>
              <m:e>
                <m:r>
                  <m:rPr>
                    <m:sty m:val="b"/>
                  </m:rPr>
                  <w:rPr>
                    <w:rFonts w:ascii="Cambria Math" w:eastAsia="宋体" w:hAnsi="Cambria Math"/>
                    <w:lang w:eastAsia="zh-CN"/>
                  </w:rPr>
                  <m:t>K</m:t>
                </m:r>
              </m:e>
            </m:nary>
          </m:e>
          <m:sub>
            <m:r>
              <m:rPr>
                <m:sty m:val="b"/>
              </m:rPr>
              <w:rPr>
                <w:rFonts w:ascii="Cambria Math" w:eastAsia="宋体" w:hAnsi="Cambria Math"/>
                <w:lang w:eastAsia="zh-CN"/>
              </w:rPr>
              <m:t>nz,l</m:t>
            </m:r>
          </m:sub>
        </m:sSub>
        <m:r>
          <m:rPr>
            <m:sty m:val="bi"/>
          </m:rPr>
          <w:rPr>
            <w:rFonts w:ascii="Cambria Math" w:eastAsia="宋体" w:hAnsi="Cambria Math"/>
            <w:lang w:eastAsia="zh-CN"/>
          </w:rPr>
          <m:t>≤2</m:t>
        </m:r>
        <m:sSub>
          <m:sSubPr>
            <m:ctrlPr>
              <w:rPr>
                <w:rFonts w:ascii="Cambria Math" w:eastAsia="宋体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eastAsia="zh-CN"/>
              </w:rPr>
              <m:t>0</m:t>
            </m:r>
          </m:sub>
        </m:sSub>
      </m:oMath>
    </w:p>
    <w:p w14:paraId="48A5621C" w14:textId="77777777" w:rsidR="00B818B2" w:rsidRPr="00076FD3" w:rsidRDefault="00B818B2" w:rsidP="00B818B2">
      <w:pPr>
        <w:numPr>
          <w:ilvl w:val="0"/>
          <w:numId w:val="21"/>
        </w:numPr>
        <w:spacing w:before="120" w:after="120" w:line="264" w:lineRule="auto"/>
        <w:jc w:val="both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t xml:space="preserve">Reuse Rel-16 CSI omission </w:t>
      </w:r>
    </w:p>
    <w:p w14:paraId="06C5C615" w14:textId="6D28A55F" w:rsidR="001456D7" w:rsidRPr="00076FD3" w:rsidRDefault="001456D7" w:rsidP="001456D7">
      <w:pPr>
        <w:pStyle w:val="000proposal"/>
        <w:spacing w:before="0" w:line="240" w:lineRule="auto"/>
      </w:pPr>
      <w:r w:rsidRPr="00076FD3">
        <w:t xml:space="preserve">Proposal </w:t>
      </w:r>
      <w:r w:rsidR="003C529B" w:rsidRPr="00076FD3">
        <w:rPr>
          <w:rFonts w:hint="eastAsia"/>
        </w:rPr>
        <w:t>7</w:t>
      </w:r>
      <w:r w:rsidRPr="00076FD3">
        <w:rPr>
          <w:rFonts w:hint="eastAsia"/>
        </w:rPr>
        <w:t xml:space="preserve">: The </w:t>
      </w:r>
      <w:r w:rsidRPr="00076FD3">
        <w:rPr>
          <w:rStyle w:val="af1"/>
          <w:rFonts w:cs="Times"/>
          <w:i/>
          <w:szCs w:val="20"/>
        </w:rPr>
        <w:t xml:space="preserve">minimal supported value </w:t>
      </w:r>
      <w:r w:rsidRPr="00076FD3">
        <w:rPr>
          <w:rStyle w:val="af1"/>
          <w:rFonts w:cs="Times" w:hint="eastAsia"/>
          <w:i/>
          <w:szCs w:val="20"/>
        </w:rPr>
        <w:t>of</w:t>
      </w:r>
      <w:r w:rsidRPr="00076FD3">
        <w:rPr>
          <w:rStyle w:val="af1"/>
          <w:rFonts w:cs="Times"/>
          <w:i/>
          <w:szCs w:val="20"/>
        </w:rPr>
        <w:t xml:space="preserve"> </w:t>
      </w:r>
      <w:proofErr w:type="spellStart"/>
      <w:r w:rsidRPr="00076FD3">
        <w:rPr>
          <w:rStyle w:val="af1"/>
          <w:rFonts w:cs="Times"/>
          <w:i/>
          <w:szCs w:val="20"/>
        </w:rPr>
        <w:t>K</w:t>
      </w:r>
      <w:r w:rsidRPr="00076FD3">
        <w:rPr>
          <w:rStyle w:val="af1"/>
          <w:rFonts w:cs="Times"/>
          <w:i/>
          <w:szCs w:val="20"/>
          <w:vertAlign w:val="subscript"/>
        </w:rPr>
        <w:t>s</w:t>
      </w:r>
      <w:proofErr w:type="gramStart"/>
      <w:r w:rsidRPr="00076FD3">
        <w:rPr>
          <w:rStyle w:val="af1"/>
          <w:rFonts w:cs="Times"/>
          <w:i/>
          <w:szCs w:val="20"/>
          <w:vertAlign w:val="subscript"/>
        </w:rPr>
        <w:t>,max</w:t>
      </w:r>
      <w:proofErr w:type="spellEnd"/>
      <w:proofErr w:type="gramEnd"/>
      <w:r w:rsidRPr="00076FD3">
        <w:rPr>
          <w:rStyle w:val="af1"/>
          <w:rFonts w:cs="Times"/>
          <w:i/>
          <w:szCs w:val="20"/>
          <w:vertAlign w:val="subscript"/>
        </w:rPr>
        <w:t xml:space="preserve"> </w:t>
      </w:r>
      <w:r w:rsidRPr="00076FD3">
        <w:rPr>
          <w:rStyle w:val="af1"/>
          <w:rFonts w:cs="Times" w:hint="eastAsia"/>
          <w:i/>
          <w:szCs w:val="20"/>
        </w:rPr>
        <w:t xml:space="preserve"> for</w:t>
      </w:r>
      <w:r w:rsidRPr="00076FD3">
        <w:rPr>
          <w:rStyle w:val="af1"/>
          <w:rFonts w:cs="Times"/>
          <w:i/>
          <w:szCs w:val="20"/>
        </w:rPr>
        <w:t xml:space="preserve"> UE capability reporting</w:t>
      </w:r>
      <w:r w:rsidRPr="00076FD3">
        <w:rPr>
          <w:rFonts w:hint="eastAsia"/>
        </w:rPr>
        <w:t xml:space="preserve"> is 2 considering FR1. </w:t>
      </w:r>
    </w:p>
    <w:p w14:paraId="56939E98" w14:textId="4F25C905" w:rsidR="001456D7" w:rsidRPr="00076FD3" w:rsidRDefault="001456D7" w:rsidP="001456D7">
      <w:pPr>
        <w:spacing w:after="120"/>
        <w:ind w:rightChars="-49" w:right="-98"/>
        <w:jc w:val="both"/>
        <w:rPr>
          <w:rFonts w:eastAsiaTheme="minorEastAsia"/>
          <w:b/>
          <w:i/>
          <w:lang w:eastAsia="zh-CN"/>
        </w:rPr>
      </w:pPr>
      <w:r w:rsidRPr="00076FD3">
        <w:rPr>
          <w:rFonts w:hint="eastAsia"/>
          <w:b/>
          <w:i/>
        </w:rPr>
        <w:t xml:space="preserve">Proposal </w:t>
      </w:r>
      <w:r w:rsidR="003C529B" w:rsidRPr="00076FD3">
        <w:rPr>
          <w:rFonts w:eastAsiaTheme="minorEastAsia" w:hint="eastAsia"/>
          <w:b/>
          <w:i/>
          <w:lang w:eastAsia="zh-CN"/>
        </w:rPr>
        <w:t>8</w:t>
      </w:r>
      <w:r w:rsidRPr="00076FD3">
        <w:rPr>
          <w:rFonts w:hint="eastAsia"/>
          <w:b/>
          <w:i/>
        </w:rPr>
        <w:t>:</w:t>
      </w:r>
      <w:r w:rsidRPr="00076FD3">
        <w:rPr>
          <w:rFonts w:eastAsiaTheme="minorEastAsia" w:hint="eastAsia"/>
          <w:b/>
          <w:i/>
          <w:lang w:eastAsia="zh-CN"/>
        </w:rPr>
        <w:t xml:space="preserve"> </w:t>
      </w:r>
      <w:r w:rsidRPr="00076FD3">
        <w:rPr>
          <w:rFonts w:eastAsiaTheme="minorEastAsia"/>
          <w:b/>
          <w:i/>
          <w:lang w:eastAsia="zh-CN"/>
        </w:rPr>
        <w:t>For CSI measurement associated with a CSI-</w:t>
      </w:r>
      <w:proofErr w:type="spellStart"/>
      <w:r w:rsidRPr="00076FD3">
        <w:rPr>
          <w:rFonts w:eastAsiaTheme="minorEastAsia"/>
          <w:b/>
          <w:i/>
          <w:lang w:eastAsia="zh-CN"/>
        </w:rPr>
        <w:t>ReportConfig</w:t>
      </w:r>
      <w:proofErr w:type="spellEnd"/>
      <w:r w:rsidRPr="00076FD3">
        <w:rPr>
          <w:rFonts w:eastAsiaTheme="minorEastAsia"/>
          <w:b/>
          <w:i/>
          <w:lang w:eastAsia="zh-CN"/>
        </w:rPr>
        <w:t xml:space="preserve"> for NC-JT, support RRC </w:t>
      </w:r>
      <w:proofErr w:type="spellStart"/>
      <w:r w:rsidRPr="00076FD3">
        <w:rPr>
          <w:rFonts w:eastAsiaTheme="minorEastAsia"/>
          <w:b/>
          <w:i/>
          <w:lang w:eastAsia="zh-CN"/>
        </w:rPr>
        <w:t>signalling</w:t>
      </w:r>
      <w:proofErr w:type="spellEnd"/>
      <w:r w:rsidRPr="00076FD3">
        <w:rPr>
          <w:rFonts w:eastAsiaTheme="minorEastAsia"/>
          <w:b/>
          <w:i/>
          <w:lang w:eastAsia="zh-CN"/>
        </w:rPr>
        <w:t xml:space="preserve"> to enable/disable single-TRP measurement hypothesis using CMR configured within CMR pairs for NCJT measurement hypothesis</w:t>
      </w:r>
      <w:r w:rsidRPr="00076FD3">
        <w:rPr>
          <w:rFonts w:eastAsiaTheme="minorEastAsia" w:hint="eastAsia"/>
          <w:b/>
          <w:i/>
          <w:lang w:eastAsia="zh-CN"/>
        </w:rPr>
        <w:t>.</w:t>
      </w:r>
      <w:r w:rsidRPr="00076FD3">
        <w:rPr>
          <w:rFonts w:hint="eastAsia"/>
        </w:rPr>
        <w:t xml:space="preserve"> </w:t>
      </w:r>
      <w:r w:rsidRPr="00076FD3">
        <w:rPr>
          <w:rFonts w:hint="eastAsia"/>
          <w:b/>
          <w:i/>
        </w:rPr>
        <w:t>A</w:t>
      </w:r>
      <w:r w:rsidRPr="00076FD3">
        <w:rPr>
          <w:b/>
          <w:i/>
        </w:rPr>
        <w:t xml:space="preserve">dditional high layer signaling to configure M (M≤ Ks) CMRs from the CSI-RS resource set for </w:t>
      </w:r>
      <w:r w:rsidRPr="00076FD3">
        <w:rPr>
          <w:rFonts w:hint="eastAsia"/>
          <w:b/>
          <w:i/>
        </w:rPr>
        <w:t>s</w:t>
      </w:r>
      <w:r w:rsidRPr="00076FD3">
        <w:rPr>
          <w:b/>
          <w:i/>
        </w:rPr>
        <w:t>ingle-TRP measurement hypotheses</w:t>
      </w:r>
      <w:r w:rsidRPr="00076FD3">
        <w:rPr>
          <w:rFonts w:hint="eastAsia"/>
          <w:b/>
          <w:i/>
        </w:rPr>
        <w:t xml:space="preserve"> is not needed.</w:t>
      </w:r>
    </w:p>
    <w:p w14:paraId="68D546AE" w14:textId="681E6BEC" w:rsidR="001456D7" w:rsidRPr="00076FD3" w:rsidRDefault="001456D7" w:rsidP="001456D7">
      <w:pPr>
        <w:pStyle w:val="000proposal"/>
        <w:spacing w:before="0" w:line="240" w:lineRule="auto"/>
      </w:pPr>
      <w:r w:rsidRPr="00076FD3">
        <w:t xml:space="preserve">Proposal </w:t>
      </w:r>
      <w:r w:rsidR="003C529B" w:rsidRPr="00076FD3">
        <w:rPr>
          <w:rFonts w:hint="eastAsia"/>
        </w:rPr>
        <w:t>9</w:t>
      </w:r>
      <w:r w:rsidRPr="00076FD3">
        <w:rPr>
          <w:rFonts w:hint="eastAsia"/>
        </w:rPr>
        <w:t xml:space="preserve">: </w:t>
      </w:r>
      <w:r w:rsidRPr="00076FD3">
        <w:rPr>
          <w:lang w:val="en-GB"/>
        </w:rPr>
        <w:t xml:space="preserve">CMR pairs for NCJT measurement hypotheses, CMRs for Single-TRP measurement hypotheses, TCI states </w:t>
      </w:r>
      <w:r w:rsidRPr="00076FD3">
        <w:rPr>
          <w:rFonts w:hint="eastAsia"/>
          <w:lang w:val="en-GB"/>
        </w:rPr>
        <w:t>for</w:t>
      </w:r>
      <w:r w:rsidRPr="00076FD3">
        <w:rPr>
          <w:lang w:val="en-GB"/>
        </w:rPr>
        <w:t xml:space="preserve"> CMRs and the </w:t>
      </w:r>
      <w:r w:rsidRPr="00076FD3">
        <w:rPr>
          <w:rFonts w:hint="eastAsia"/>
          <w:lang w:val="en-GB"/>
        </w:rPr>
        <w:t>value of X for</w:t>
      </w:r>
      <w:r w:rsidRPr="00076FD3">
        <w:rPr>
          <w:lang w:val="en-GB"/>
        </w:rPr>
        <w:t xml:space="preserve"> a CSI report</w:t>
      </w:r>
      <w:r w:rsidRPr="00076FD3">
        <w:rPr>
          <w:rFonts w:hint="eastAsia"/>
          <w:lang w:val="en-GB"/>
        </w:rPr>
        <w:t xml:space="preserve"> are configured by RRC</w:t>
      </w:r>
      <w:r w:rsidRPr="00076FD3">
        <w:rPr>
          <w:rFonts w:hint="eastAsia"/>
        </w:rPr>
        <w:t>.</w:t>
      </w:r>
    </w:p>
    <w:p w14:paraId="11FEB3DF" w14:textId="162B73B5" w:rsidR="001456D7" w:rsidRPr="00076FD3" w:rsidRDefault="001456D7" w:rsidP="001456D7">
      <w:pPr>
        <w:pStyle w:val="000proposal"/>
        <w:rPr>
          <w:lang w:val="en-GB"/>
        </w:rPr>
      </w:pPr>
      <w:r w:rsidRPr="00076FD3">
        <w:rPr>
          <w:rFonts w:hint="eastAsia"/>
        </w:rPr>
        <w:t>Proposal</w:t>
      </w:r>
      <w:r w:rsidR="003C529B" w:rsidRPr="00076FD3">
        <w:rPr>
          <w:rFonts w:hint="eastAsia"/>
        </w:rPr>
        <w:t xml:space="preserve"> 10</w:t>
      </w:r>
      <w:r w:rsidRPr="00076FD3">
        <w:rPr>
          <w:rFonts w:hint="eastAsia"/>
        </w:rPr>
        <w:t>:</w:t>
      </w:r>
      <w:r w:rsidRPr="00076FD3">
        <w:rPr>
          <w:rFonts w:hint="eastAsia"/>
          <w:lang w:val="en-GB"/>
        </w:rPr>
        <w:t xml:space="preserve"> The number of CSI-IM resources depends on whether CMR sharing between S-TRP and NC-JT measurement hypotheses is enabled.</w:t>
      </w:r>
    </w:p>
    <w:p w14:paraId="7347325F" w14:textId="77777777" w:rsidR="001456D7" w:rsidRPr="00076FD3" w:rsidRDefault="001456D7" w:rsidP="001456D7">
      <w:pPr>
        <w:pStyle w:val="ad"/>
        <w:numPr>
          <w:ilvl w:val="0"/>
          <w:numId w:val="6"/>
        </w:numPr>
        <w:spacing w:after="120" w:line="240" w:lineRule="auto"/>
        <w:ind w:left="822" w:rightChars="-49" w:right="-98" w:firstLineChars="0" w:hanging="357"/>
        <w:jc w:val="both"/>
        <w:rPr>
          <w:b/>
          <w:bCs/>
          <w:i/>
          <w:iCs/>
          <w:sz w:val="20"/>
          <w:szCs w:val="24"/>
        </w:rPr>
      </w:pPr>
      <w:r w:rsidRPr="00076FD3">
        <w:rPr>
          <w:b/>
          <w:bCs/>
          <w:i/>
          <w:iCs/>
          <w:sz w:val="20"/>
          <w:szCs w:val="24"/>
        </w:rPr>
        <w:t>If</w:t>
      </w:r>
      <w:r w:rsidRPr="00076FD3">
        <w:rPr>
          <w:rFonts w:hint="eastAsia"/>
          <w:b/>
          <w:bCs/>
          <w:i/>
          <w:iCs/>
          <w:sz w:val="20"/>
          <w:szCs w:val="24"/>
        </w:rPr>
        <w:t xml:space="preserve"> CMR sharing between NC-JT and S-TRP measurement is enabled, M=Ks CSI-IM resources with one-to-one mapping with M CMRSs for S-TRP, and N CSI-IM resources with one-to-one mapping with N CMR pairs for NC-JT can be configured</w:t>
      </w:r>
    </w:p>
    <w:p w14:paraId="0D6467D7" w14:textId="77777777" w:rsidR="001456D7" w:rsidRPr="00076FD3" w:rsidRDefault="001456D7" w:rsidP="001456D7">
      <w:pPr>
        <w:pStyle w:val="ad"/>
        <w:numPr>
          <w:ilvl w:val="0"/>
          <w:numId w:val="6"/>
        </w:numPr>
        <w:spacing w:after="120" w:line="240" w:lineRule="auto"/>
        <w:ind w:left="822" w:rightChars="-49" w:right="-98" w:firstLineChars="0" w:hanging="357"/>
        <w:jc w:val="both"/>
        <w:rPr>
          <w:b/>
          <w:bCs/>
          <w:i/>
          <w:iCs/>
          <w:sz w:val="20"/>
          <w:szCs w:val="24"/>
        </w:rPr>
      </w:pPr>
      <w:r w:rsidRPr="00076FD3">
        <w:rPr>
          <w:b/>
          <w:bCs/>
          <w:i/>
          <w:iCs/>
          <w:sz w:val="20"/>
          <w:szCs w:val="24"/>
        </w:rPr>
        <w:t>If</w:t>
      </w:r>
      <w:r w:rsidRPr="00076FD3">
        <w:rPr>
          <w:rFonts w:hint="eastAsia"/>
          <w:b/>
          <w:bCs/>
          <w:i/>
          <w:iCs/>
          <w:sz w:val="20"/>
          <w:szCs w:val="24"/>
        </w:rPr>
        <w:t xml:space="preserve"> CMR sharing between NC-JT and S-TRP measurement is not enabled, M=Ks-2N CSI-IM resources with one-to-one mapping with M CMRs for S-TRP, and N CSI-IM resources with one-to-one mapping with N CMR pairs for NC-JT can be configured</w:t>
      </w:r>
    </w:p>
    <w:p w14:paraId="7573B592" w14:textId="13FE3EA1" w:rsidR="001456D7" w:rsidRPr="00076FD3" w:rsidRDefault="001456D7" w:rsidP="001456D7">
      <w:pPr>
        <w:pStyle w:val="000proposal"/>
        <w:spacing w:before="0" w:line="240" w:lineRule="auto"/>
      </w:pPr>
      <w:r w:rsidRPr="00076FD3">
        <w:t xml:space="preserve">Proposal </w:t>
      </w:r>
      <w:r w:rsidR="003C529B" w:rsidRPr="00076FD3">
        <w:rPr>
          <w:rFonts w:hint="eastAsia"/>
        </w:rPr>
        <w:t>11</w:t>
      </w:r>
      <w:r w:rsidRPr="00076FD3">
        <w:rPr>
          <w:rFonts w:hint="eastAsia"/>
        </w:rPr>
        <w:t xml:space="preserve">: For Option 2, </w:t>
      </w:r>
    </w:p>
    <w:p w14:paraId="73099653" w14:textId="77777777" w:rsidR="001456D7" w:rsidRPr="00076FD3" w:rsidRDefault="001456D7" w:rsidP="001456D7">
      <w:pPr>
        <w:pStyle w:val="ad"/>
        <w:numPr>
          <w:ilvl w:val="0"/>
          <w:numId w:val="6"/>
        </w:numPr>
        <w:spacing w:after="120" w:line="240" w:lineRule="auto"/>
        <w:ind w:left="822" w:rightChars="-49" w:right="-98" w:firstLineChars="0" w:hanging="357"/>
        <w:rPr>
          <w:b/>
          <w:i/>
        </w:rPr>
      </w:pPr>
      <w:r w:rsidRPr="00076FD3">
        <w:rPr>
          <w:b/>
          <w:bCs/>
          <w:i/>
          <w:iCs/>
          <w:sz w:val="20"/>
          <w:szCs w:val="24"/>
        </w:rPr>
        <w:t>If</w:t>
      </w:r>
      <w:r w:rsidRPr="00076FD3">
        <w:rPr>
          <w:rFonts w:hint="eastAsia"/>
          <w:b/>
          <w:bCs/>
          <w:i/>
          <w:iCs/>
          <w:sz w:val="20"/>
          <w:szCs w:val="24"/>
        </w:rPr>
        <w:t xml:space="preserve"> CMR sharing between NC-JT and S-TRP measurement is enabled, the bit number of CRI is </w:t>
      </w:r>
      <w:proofErr w:type="gramStart"/>
      <w:r w:rsidRPr="00076FD3">
        <w:rPr>
          <w:rFonts w:hint="eastAsia"/>
          <w:b/>
          <w:bCs/>
          <w:i/>
          <w:iCs/>
          <w:sz w:val="20"/>
          <w:szCs w:val="24"/>
        </w:rPr>
        <w:t>log2(</w:t>
      </w:r>
      <w:proofErr w:type="spellStart"/>
      <w:proofErr w:type="gramEnd"/>
      <w:r w:rsidRPr="00076FD3">
        <w:rPr>
          <w:rFonts w:hint="eastAsia"/>
          <w:b/>
          <w:bCs/>
          <w:i/>
          <w:iCs/>
          <w:sz w:val="20"/>
          <w:szCs w:val="24"/>
        </w:rPr>
        <w:t>K</w:t>
      </w:r>
      <w:r w:rsidRPr="00076FD3">
        <w:rPr>
          <w:rFonts w:hint="eastAsia"/>
          <w:b/>
          <w:bCs/>
          <w:i/>
          <w:iCs/>
          <w:sz w:val="20"/>
          <w:szCs w:val="24"/>
          <w:vertAlign w:val="subscript"/>
        </w:rPr>
        <w:t>s</w:t>
      </w:r>
      <w:r w:rsidRPr="00076FD3">
        <w:rPr>
          <w:rFonts w:hint="eastAsia"/>
          <w:b/>
          <w:bCs/>
          <w:i/>
          <w:iCs/>
          <w:sz w:val="20"/>
          <w:szCs w:val="24"/>
        </w:rPr>
        <w:t>+N</w:t>
      </w:r>
      <w:proofErr w:type="spellEnd"/>
      <w:r w:rsidRPr="00076FD3">
        <w:rPr>
          <w:rFonts w:hint="eastAsia"/>
          <w:b/>
          <w:bCs/>
          <w:i/>
          <w:iCs/>
          <w:sz w:val="20"/>
          <w:szCs w:val="24"/>
        </w:rPr>
        <w:t>), which indicates one of K</w:t>
      </w:r>
      <w:r w:rsidRPr="00076FD3">
        <w:rPr>
          <w:rFonts w:hint="eastAsia"/>
          <w:b/>
          <w:bCs/>
          <w:i/>
          <w:iCs/>
          <w:sz w:val="20"/>
          <w:szCs w:val="24"/>
          <w:vertAlign w:val="subscript"/>
        </w:rPr>
        <w:t>s</w:t>
      </w:r>
      <w:r w:rsidRPr="00076FD3">
        <w:rPr>
          <w:rFonts w:hint="eastAsia"/>
          <w:b/>
          <w:bCs/>
          <w:i/>
          <w:iCs/>
          <w:sz w:val="20"/>
          <w:szCs w:val="24"/>
        </w:rPr>
        <w:t xml:space="preserve"> S-TRP measurement hypotheses and N NC-JT measurement hypothesis.</w:t>
      </w:r>
    </w:p>
    <w:p w14:paraId="51D8EAC2" w14:textId="77777777" w:rsidR="001456D7" w:rsidRPr="00076FD3" w:rsidRDefault="001456D7" w:rsidP="001456D7">
      <w:pPr>
        <w:pStyle w:val="ad"/>
        <w:numPr>
          <w:ilvl w:val="0"/>
          <w:numId w:val="6"/>
        </w:numPr>
        <w:spacing w:after="120" w:line="240" w:lineRule="auto"/>
        <w:ind w:left="822" w:rightChars="-49" w:right="-98" w:firstLineChars="0" w:hanging="357"/>
        <w:rPr>
          <w:b/>
          <w:bCs/>
          <w:i/>
          <w:iCs/>
          <w:sz w:val="20"/>
          <w:szCs w:val="24"/>
        </w:rPr>
      </w:pPr>
      <w:r w:rsidRPr="00076FD3">
        <w:rPr>
          <w:rFonts w:hint="eastAsia"/>
          <w:b/>
          <w:bCs/>
          <w:i/>
          <w:iCs/>
          <w:sz w:val="20"/>
          <w:szCs w:val="24"/>
        </w:rPr>
        <w:t xml:space="preserve">Otherwise, the bit number of CRI is </w:t>
      </w:r>
      <w:proofErr w:type="gramStart"/>
      <w:r w:rsidRPr="00076FD3">
        <w:rPr>
          <w:rFonts w:hint="eastAsia"/>
          <w:b/>
          <w:bCs/>
          <w:i/>
          <w:iCs/>
          <w:sz w:val="20"/>
          <w:szCs w:val="24"/>
        </w:rPr>
        <w:t>log2(</w:t>
      </w:r>
      <w:proofErr w:type="gramEnd"/>
      <w:r w:rsidRPr="00076FD3">
        <w:rPr>
          <w:rFonts w:hint="eastAsia"/>
          <w:b/>
          <w:bCs/>
          <w:i/>
          <w:iCs/>
          <w:sz w:val="20"/>
          <w:szCs w:val="24"/>
        </w:rPr>
        <w:t>K</w:t>
      </w:r>
      <w:r w:rsidRPr="00076FD3">
        <w:rPr>
          <w:rFonts w:hint="eastAsia"/>
          <w:b/>
          <w:bCs/>
          <w:i/>
          <w:iCs/>
          <w:sz w:val="20"/>
          <w:szCs w:val="24"/>
          <w:vertAlign w:val="subscript"/>
        </w:rPr>
        <w:t>s</w:t>
      </w:r>
      <w:r w:rsidRPr="00076FD3">
        <w:rPr>
          <w:rFonts w:hint="eastAsia"/>
          <w:b/>
          <w:bCs/>
          <w:i/>
          <w:iCs/>
          <w:sz w:val="20"/>
          <w:szCs w:val="24"/>
        </w:rPr>
        <w:t>-N), which indicates one of (K</w:t>
      </w:r>
      <w:r w:rsidRPr="00076FD3">
        <w:rPr>
          <w:rFonts w:hint="eastAsia"/>
          <w:b/>
          <w:bCs/>
          <w:i/>
          <w:iCs/>
          <w:sz w:val="20"/>
          <w:szCs w:val="24"/>
          <w:vertAlign w:val="subscript"/>
        </w:rPr>
        <w:t>s</w:t>
      </w:r>
      <w:r w:rsidRPr="00076FD3">
        <w:rPr>
          <w:rFonts w:hint="eastAsia"/>
          <w:b/>
          <w:bCs/>
          <w:i/>
          <w:iCs/>
          <w:sz w:val="20"/>
          <w:szCs w:val="24"/>
        </w:rPr>
        <w:t>-2N)S-TRP measurement hypotheses and N NC-JT measurement hypothesis.</w:t>
      </w:r>
    </w:p>
    <w:p w14:paraId="09B2F104" w14:textId="77777777" w:rsidR="001456D7" w:rsidRPr="00076FD3" w:rsidRDefault="001456D7" w:rsidP="001456D7">
      <w:pPr>
        <w:pStyle w:val="ad"/>
        <w:numPr>
          <w:ilvl w:val="0"/>
          <w:numId w:val="6"/>
        </w:numPr>
        <w:spacing w:after="120" w:line="240" w:lineRule="auto"/>
        <w:ind w:left="822" w:rightChars="-49" w:right="-98" w:firstLineChars="0" w:hanging="357"/>
        <w:rPr>
          <w:b/>
          <w:bCs/>
          <w:i/>
          <w:iCs/>
          <w:sz w:val="20"/>
          <w:szCs w:val="24"/>
        </w:rPr>
      </w:pPr>
      <w:r w:rsidRPr="00076FD3">
        <w:rPr>
          <w:b/>
          <w:bCs/>
          <w:i/>
          <w:iCs/>
          <w:sz w:val="20"/>
          <w:szCs w:val="24"/>
        </w:rPr>
        <w:t>O</w:t>
      </w:r>
      <w:r w:rsidRPr="00076FD3">
        <w:rPr>
          <w:rFonts w:hint="eastAsia"/>
          <w:b/>
          <w:bCs/>
          <w:i/>
          <w:iCs/>
          <w:sz w:val="20"/>
          <w:szCs w:val="24"/>
        </w:rPr>
        <w:t>ne CRI, one RI and CQI for first CW are reported via CSI part 1.</w:t>
      </w:r>
    </w:p>
    <w:p w14:paraId="30D4E671" w14:textId="77777777" w:rsidR="001456D7" w:rsidRPr="00076FD3" w:rsidRDefault="001456D7" w:rsidP="001456D7">
      <w:pPr>
        <w:pStyle w:val="ad"/>
        <w:numPr>
          <w:ilvl w:val="1"/>
          <w:numId w:val="6"/>
        </w:numPr>
        <w:spacing w:after="120" w:line="240" w:lineRule="auto"/>
        <w:ind w:rightChars="-49" w:right="-98" w:firstLineChars="0"/>
        <w:rPr>
          <w:b/>
          <w:bCs/>
          <w:i/>
          <w:iCs/>
          <w:sz w:val="20"/>
          <w:szCs w:val="24"/>
        </w:rPr>
      </w:pPr>
      <w:r w:rsidRPr="00076FD3">
        <w:rPr>
          <w:rFonts w:hint="eastAsia"/>
          <w:b/>
          <w:bCs/>
          <w:i/>
          <w:iCs/>
          <w:sz w:val="20"/>
          <w:szCs w:val="24"/>
        </w:rPr>
        <w:t>D</w:t>
      </w:r>
      <w:r w:rsidRPr="00076FD3">
        <w:rPr>
          <w:b/>
          <w:bCs/>
          <w:i/>
          <w:iCs/>
          <w:sz w:val="20"/>
          <w:szCs w:val="24"/>
        </w:rPr>
        <w:t>epended</w:t>
      </w:r>
      <w:r w:rsidRPr="00076FD3">
        <w:rPr>
          <w:rFonts w:hint="eastAsia"/>
          <w:b/>
          <w:bCs/>
          <w:i/>
          <w:iCs/>
          <w:sz w:val="20"/>
          <w:szCs w:val="24"/>
        </w:rPr>
        <w:t xml:space="preserve"> on CRI, the RI can indicate one or two rank values.</w:t>
      </w:r>
    </w:p>
    <w:p w14:paraId="72995B88" w14:textId="77777777" w:rsidR="001456D7" w:rsidRPr="00076FD3" w:rsidRDefault="001456D7" w:rsidP="001456D7">
      <w:pPr>
        <w:pStyle w:val="ad"/>
        <w:numPr>
          <w:ilvl w:val="0"/>
          <w:numId w:val="6"/>
        </w:numPr>
        <w:spacing w:after="120" w:line="240" w:lineRule="auto"/>
        <w:ind w:left="822" w:rightChars="-49" w:right="-98" w:firstLineChars="0" w:hanging="357"/>
        <w:rPr>
          <w:b/>
          <w:bCs/>
          <w:i/>
          <w:iCs/>
          <w:sz w:val="20"/>
          <w:szCs w:val="24"/>
        </w:rPr>
      </w:pPr>
      <w:r w:rsidRPr="00076FD3">
        <w:rPr>
          <w:b/>
          <w:bCs/>
          <w:i/>
          <w:iCs/>
          <w:sz w:val="20"/>
          <w:szCs w:val="24"/>
        </w:rPr>
        <w:t>O</w:t>
      </w:r>
      <w:r w:rsidRPr="00076FD3">
        <w:rPr>
          <w:rFonts w:hint="eastAsia"/>
          <w:b/>
          <w:bCs/>
          <w:i/>
          <w:iCs/>
          <w:sz w:val="20"/>
          <w:szCs w:val="24"/>
        </w:rPr>
        <w:t xml:space="preserve">ne or two PMI(s) depended on CRI, possible CQI for second CW are reported in CSI part 2. </w:t>
      </w:r>
    </w:p>
    <w:p w14:paraId="242524D9" w14:textId="23A2D9E1" w:rsidR="001456D7" w:rsidRPr="00076FD3" w:rsidRDefault="001456D7" w:rsidP="001456D7">
      <w:pPr>
        <w:pStyle w:val="000proposal"/>
        <w:spacing w:before="0" w:after="60" w:line="240" w:lineRule="auto"/>
      </w:pPr>
      <w:r w:rsidRPr="00076FD3">
        <w:t xml:space="preserve">Proposal </w:t>
      </w:r>
      <w:r w:rsidR="003C529B" w:rsidRPr="00076FD3">
        <w:rPr>
          <w:rFonts w:hint="eastAsia"/>
        </w:rPr>
        <w:t>12</w:t>
      </w:r>
      <w:r w:rsidRPr="00076FD3">
        <w:rPr>
          <w:rFonts w:hint="eastAsia"/>
        </w:rPr>
        <w:t xml:space="preserve">: For CSI for S-TRP in the CSI report of Option 1 and type 1 codebook, </w:t>
      </w:r>
    </w:p>
    <w:p w14:paraId="40035ED1" w14:textId="77777777" w:rsidR="001456D7" w:rsidRPr="00076FD3" w:rsidRDefault="001456D7" w:rsidP="001456D7">
      <w:pPr>
        <w:pStyle w:val="ad"/>
        <w:numPr>
          <w:ilvl w:val="0"/>
          <w:numId w:val="6"/>
        </w:numPr>
        <w:spacing w:after="60" w:line="240" w:lineRule="auto"/>
        <w:ind w:left="822" w:rightChars="-49" w:right="-98" w:firstLineChars="0" w:hanging="357"/>
        <w:rPr>
          <w:b/>
          <w:i/>
        </w:rPr>
      </w:pPr>
      <w:r w:rsidRPr="00076FD3">
        <w:rPr>
          <w:rFonts w:hint="eastAsia"/>
          <w:b/>
          <w:i/>
        </w:rPr>
        <w:t>The report content is the same as that of Rel-15/16.</w:t>
      </w:r>
    </w:p>
    <w:p w14:paraId="5C59446D" w14:textId="77777777" w:rsidR="001456D7" w:rsidRPr="00076FD3" w:rsidRDefault="001456D7" w:rsidP="001456D7">
      <w:pPr>
        <w:pStyle w:val="ad"/>
        <w:numPr>
          <w:ilvl w:val="0"/>
          <w:numId w:val="6"/>
        </w:numPr>
        <w:spacing w:after="120" w:line="240" w:lineRule="auto"/>
        <w:ind w:left="822" w:rightChars="-49" w:right="-98" w:firstLineChars="0" w:hanging="357"/>
        <w:rPr>
          <w:b/>
          <w:i/>
        </w:rPr>
      </w:pPr>
      <w:r w:rsidRPr="00076FD3">
        <w:rPr>
          <w:b/>
          <w:bCs/>
          <w:i/>
          <w:iCs/>
          <w:sz w:val="20"/>
          <w:szCs w:val="24"/>
        </w:rPr>
        <w:t>If</w:t>
      </w:r>
      <w:r w:rsidRPr="00076FD3">
        <w:rPr>
          <w:rFonts w:hint="eastAsia"/>
          <w:b/>
          <w:bCs/>
          <w:i/>
          <w:iCs/>
          <w:sz w:val="20"/>
          <w:szCs w:val="24"/>
        </w:rPr>
        <w:t xml:space="preserve"> CMR sharing between NC-JT and S-TRP measurement is enabled, the bit number of CRI is </w:t>
      </w:r>
      <w:proofErr w:type="gramStart"/>
      <w:r w:rsidRPr="00076FD3">
        <w:rPr>
          <w:rFonts w:hint="eastAsia"/>
          <w:b/>
          <w:bCs/>
          <w:i/>
          <w:iCs/>
          <w:sz w:val="20"/>
          <w:szCs w:val="24"/>
        </w:rPr>
        <w:t>log</w:t>
      </w:r>
      <w:r w:rsidRPr="00076FD3">
        <w:rPr>
          <w:rFonts w:hint="eastAsia"/>
          <w:b/>
          <w:bCs/>
          <w:i/>
          <w:iCs/>
          <w:sz w:val="20"/>
          <w:szCs w:val="24"/>
          <w:vertAlign w:val="subscript"/>
        </w:rPr>
        <w:t>2</w:t>
      </w:r>
      <w:r w:rsidRPr="00076FD3">
        <w:rPr>
          <w:rFonts w:hint="eastAsia"/>
          <w:b/>
          <w:bCs/>
          <w:i/>
          <w:iCs/>
          <w:sz w:val="20"/>
          <w:szCs w:val="24"/>
        </w:rPr>
        <w:t>(</w:t>
      </w:r>
      <w:proofErr w:type="gramEnd"/>
      <w:r w:rsidRPr="00076FD3">
        <w:rPr>
          <w:rFonts w:hint="eastAsia"/>
          <w:b/>
          <w:bCs/>
          <w:i/>
          <w:iCs/>
          <w:sz w:val="20"/>
          <w:szCs w:val="24"/>
        </w:rPr>
        <w:t>K</w:t>
      </w:r>
      <w:r w:rsidRPr="00076FD3">
        <w:rPr>
          <w:rFonts w:hint="eastAsia"/>
          <w:b/>
          <w:bCs/>
          <w:i/>
          <w:iCs/>
          <w:sz w:val="20"/>
          <w:szCs w:val="24"/>
          <w:vertAlign w:val="subscript"/>
        </w:rPr>
        <w:t>s</w:t>
      </w:r>
      <w:r w:rsidRPr="00076FD3">
        <w:rPr>
          <w:rFonts w:hint="eastAsia"/>
          <w:b/>
          <w:bCs/>
          <w:i/>
          <w:iCs/>
          <w:sz w:val="20"/>
          <w:szCs w:val="24"/>
        </w:rPr>
        <w:t>); Otherwise, the bit number is log</w:t>
      </w:r>
      <w:r w:rsidRPr="00076FD3">
        <w:rPr>
          <w:rFonts w:hint="eastAsia"/>
          <w:b/>
          <w:bCs/>
          <w:i/>
          <w:iCs/>
          <w:sz w:val="20"/>
          <w:szCs w:val="24"/>
          <w:vertAlign w:val="subscript"/>
        </w:rPr>
        <w:t>2</w:t>
      </w:r>
      <w:r w:rsidRPr="00076FD3">
        <w:rPr>
          <w:rFonts w:hint="eastAsia"/>
          <w:b/>
          <w:bCs/>
          <w:i/>
          <w:iCs/>
          <w:sz w:val="20"/>
          <w:szCs w:val="24"/>
        </w:rPr>
        <w:t>(K</w:t>
      </w:r>
      <w:r w:rsidRPr="00076FD3">
        <w:rPr>
          <w:rFonts w:hint="eastAsia"/>
          <w:b/>
          <w:bCs/>
          <w:i/>
          <w:iCs/>
          <w:sz w:val="20"/>
          <w:szCs w:val="24"/>
          <w:vertAlign w:val="subscript"/>
        </w:rPr>
        <w:t>s</w:t>
      </w:r>
      <w:r w:rsidRPr="00076FD3">
        <w:rPr>
          <w:rFonts w:hint="eastAsia"/>
          <w:b/>
          <w:bCs/>
          <w:i/>
          <w:iCs/>
          <w:sz w:val="20"/>
          <w:szCs w:val="24"/>
        </w:rPr>
        <w:t>-2N).</w:t>
      </w:r>
    </w:p>
    <w:p w14:paraId="67A2F4E5" w14:textId="0A473958" w:rsidR="001456D7" w:rsidRPr="00076FD3" w:rsidRDefault="001456D7" w:rsidP="001456D7">
      <w:pPr>
        <w:pStyle w:val="000proposal"/>
        <w:spacing w:before="0" w:after="60" w:line="240" w:lineRule="auto"/>
      </w:pPr>
      <w:r w:rsidRPr="00076FD3">
        <w:t xml:space="preserve">Proposal </w:t>
      </w:r>
      <w:r w:rsidR="003C529B" w:rsidRPr="00076FD3">
        <w:rPr>
          <w:rFonts w:hint="eastAsia"/>
        </w:rPr>
        <w:t>13</w:t>
      </w:r>
      <w:r w:rsidRPr="00076FD3">
        <w:rPr>
          <w:rFonts w:hint="eastAsia"/>
        </w:rPr>
        <w:t>: For CSI for NC-JT</w:t>
      </w:r>
      <w:r w:rsidRPr="00076FD3">
        <w:t xml:space="preserve"> hypothesis</w:t>
      </w:r>
      <w:r w:rsidRPr="00076FD3">
        <w:rPr>
          <w:rFonts w:hint="eastAsia"/>
        </w:rPr>
        <w:t xml:space="preserve"> in the CSI report of Option 1 and type 1 codebook, </w:t>
      </w:r>
    </w:p>
    <w:p w14:paraId="7199D339" w14:textId="77777777" w:rsidR="001456D7" w:rsidRPr="00076FD3" w:rsidRDefault="001456D7" w:rsidP="001456D7">
      <w:pPr>
        <w:numPr>
          <w:ilvl w:val="0"/>
          <w:numId w:val="6"/>
        </w:numPr>
        <w:spacing w:after="60"/>
        <w:ind w:left="822" w:rightChars="-49" w:right="-98" w:hanging="357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 w:hint="eastAsia"/>
          <w:b/>
          <w:bCs/>
          <w:i/>
          <w:iCs/>
          <w:lang w:eastAsia="zh-CN"/>
        </w:rPr>
        <w:t>CRI, RI and CQI for first CW are reported via CSI part 1.</w:t>
      </w:r>
    </w:p>
    <w:p w14:paraId="35493056" w14:textId="77777777" w:rsidR="001456D7" w:rsidRPr="00076FD3" w:rsidRDefault="001456D7" w:rsidP="001456D7">
      <w:pPr>
        <w:numPr>
          <w:ilvl w:val="1"/>
          <w:numId w:val="6"/>
        </w:numPr>
        <w:spacing w:after="60"/>
        <w:ind w:rightChars="-49" w:right="-98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Theme="minorEastAsia" w:hint="eastAsia"/>
          <w:b/>
          <w:bCs/>
          <w:i/>
          <w:iCs/>
          <w:lang w:eastAsia="zh-CN"/>
        </w:rPr>
        <w:t>T</w:t>
      </w:r>
      <w:r w:rsidRPr="00076FD3">
        <w:rPr>
          <w:rFonts w:hint="eastAsia"/>
          <w:b/>
          <w:bCs/>
          <w:i/>
          <w:iCs/>
        </w:rPr>
        <w:t>he bit number of CRI is log</w:t>
      </w:r>
      <w:r w:rsidRPr="00076FD3">
        <w:rPr>
          <w:rFonts w:hint="eastAsia"/>
          <w:b/>
          <w:bCs/>
          <w:i/>
          <w:iCs/>
          <w:vertAlign w:val="subscript"/>
        </w:rPr>
        <w:t>2</w:t>
      </w:r>
      <w:r w:rsidRPr="00076FD3">
        <w:rPr>
          <w:rFonts w:hint="eastAsia"/>
          <w:b/>
          <w:bCs/>
          <w:i/>
          <w:iCs/>
        </w:rPr>
        <w:t>(</w:t>
      </w:r>
      <w:r w:rsidRPr="00076FD3">
        <w:rPr>
          <w:rFonts w:eastAsiaTheme="minorEastAsia" w:hint="eastAsia"/>
          <w:b/>
          <w:bCs/>
          <w:i/>
          <w:iCs/>
          <w:lang w:eastAsia="zh-CN"/>
        </w:rPr>
        <w:t>N</w:t>
      </w:r>
      <w:r w:rsidRPr="00076FD3">
        <w:rPr>
          <w:rFonts w:hint="eastAsia"/>
          <w:b/>
          <w:bCs/>
          <w:i/>
          <w:iCs/>
        </w:rPr>
        <w:t xml:space="preserve">); </w:t>
      </w:r>
    </w:p>
    <w:p w14:paraId="53D02C2E" w14:textId="77777777" w:rsidR="001456D7" w:rsidRPr="00076FD3" w:rsidRDefault="001456D7" w:rsidP="001456D7">
      <w:pPr>
        <w:numPr>
          <w:ilvl w:val="1"/>
          <w:numId w:val="6"/>
        </w:numPr>
        <w:spacing w:after="60"/>
        <w:ind w:rightChars="-49" w:right="-98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 w:hint="eastAsia"/>
          <w:b/>
          <w:bCs/>
          <w:i/>
          <w:iCs/>
          <w:lang w:eastAsia="zh-CN"/>
        </w:rPr>
        <w:t>The RI to rank mapping can reuse that of option 2 for NC-JT hypothesis.</w:t>
      </w:r>
    </w:p>
    <w:p w14:paraId="743BD1DA" w14:textId="77777777" w:rsidR="001456D7" w:rsidRPr="00076FD3" w:rsidRDefault="001456D7" w:rsidP="001456D7">
      <w:pPr>
        <w:numPr>
          <w:ilvl w:val="0"/>
          <w:numId w:val="6"/>
        </w:numPr>
        <w:spacing w:after="120"/>
        <w:ind w:left="822" w:rightChars="-49" w:right="-98" w:hanging="357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 w:hint="eastAsia"/>
          <w:b/>
          <w:bCs/>
          <w:i/>
          <w:iCs/>
          <w:lang w:eastAsia="zh-CN"/>
        </w:rPr>
        <w:t xml:space="preserve">Two PMIs, possible CQI for second CW are reported in CSI part 2. </w:t>
      </w:r>
    </w:p>
    <w:p w14:paraId="6152176B" w14:textId="43C3F5D4" w:rsidR="001456D7" w:rsidRPr="00076FD3" w:rsidRDefault="001456D7" w:rsidP="001456D7">
      <w:pPr>
        <w:spacing w:after="120"/>
        <w:rPr>
          <w:rFonts w:eastAsiaTheme="minorEastAsia"/>
          <w:b/>
          <w:i/>
          <w:lang w:eastAsia="zh-CN"/>
        </w:rPr>
      </w:pPr>
      <w:r w:rsidRPr="00076FD3">
        <w:rPr>
          <w:rFonts w:hint="eastAsia"/>
          <w:b/>
          <w:i/>
        </w:rPr>
        <w:t xml:space="preserve">Proposal </w:t>
      </w:r>
      <w:r w:rsidR="003C529B" w:rsidRPr="00076FD3">
        <w:rPr>
          <w:rFonts w:eastAsiaTheme="minorEastAsia" w:hint="eastAsia"/>
          <w:b/>
          <w:i/>
          <w:lang w:eastAsia="zh-CN"/>
        </w:rPr>
        <w:t>14</w:t>
      </w:r>
      <w:r w:rsidRPr="00076FD3">
        <w:rPr>
          <w:rFonts w:hint="eastAsia"/>
          <w:b/>
          <w:i/>
        </w:rPr>
        <w:t>: For CSI priority within a CSI report configuration for Option 1</w:t>
      </w:r>
    </w:p>
    <w:p w14:paraId="255953F7" w14:textId="77777777" w:rsidR="001456D7" w:rsidRPr="00076FD3" w:rsidRDefault="001456D7" w:rsidP="001456D7">
      <w:pPr>
        <w:numPr>
          <w:ilvl w:val="0"/>
          <w:numId w:val="6"/>
        </w:numPr>
        <w:spacing w:after="120"/>
        <w:ind w:left="822" w:rightChars="-49" w:right="-98" w:hanging="357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/>
          <w:b/>
          <w:bCs/>
          <w:i/>
          <w:iCs/>
          <w:lang w:eastAsia="zh-CN"/>
        </w:rPr>
        <w:lastRenderedPageBreak/>
        <w:t>The X+1 CSI hypotheses per CSI Reporting Setting are mapped to a single CSI report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</w:t>
      </w:r>
    </w:p>
    <w:p w14:paraId="6EF6FA60" w14:textId="77777777" w:rsidR="001456D7" w:rsidRPr="00076FD3" w:rsidRDefault="001456D7" w:rsidP="001456D7">
      <w:pPr>
        <w:numPr>
          <w:ilvl w:val="0"/>
          <w:numId w:val="6"/>
        </w:numPr>
        <w:spacing w:after="120"/>
        <w:ind w:left="822" w:rightChars="-49" w:right="-98" w:hanging="357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 w:hint="eastAsia"/>
          <w:b/>
          <w:bCs/>
          <w:i/>
          <w:iCs/>
          <w:lang w:eastAsia="zh-CN"/>
        </w:rPr>
        <w:t>The CSI priority formula is not changed.</w:t>
      </w:r>
    </w:p>
    <w:p w14:paraId="13F0384D" w14:textId="77777777" w:rsidR="001456D7" w:rsidRPr="00076FD3" w:rsidRDefault="001456D7" w:rsidP="001456D7">
      <w:pPr>
        <w:numPr>
          <w:ilvl w:val="0"/>
          <w:numId w:val="6"/>
        </w:numPr>
        <w:spacing w:after="120"/>
        <w:ind w:left="822" w:rightChars="-49" w:right="-98" w:hanging="357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 w:hint="eastAsia"/>
          <w:b/>
          <w:bCs/>
          <w:i/>
          <w:iCs/>
          <w:lang w:eastAsia="zh-CN"/>
        </w:rPr>
        <w:t xml:space="preserve">The PUCCH resource determination, CSI </w:t>
      </w:r>
      <w:r w:rsidRPr="00076FD3">
        <w:rPr>
          <w:rFonts w:eastAsia="宋体"/>
          <w:b/>
          <w:bCs/>
          <w:i/>
          <w:iCs/>
          <w:lang w:eastAsia="zh-CN"/>
        </w:rPr>
        <w:t>omission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for part 2 CSI and CSI dropping due to CPU </w:t>
      </w:r>
      <w:r w:rsidRPr="00076FD3">
        <w:rPr>
          <w:rFonts w:eastAsia="宋体"/>
          <w:b/>
          <w:bCs/>
          <w:i/>
          <w:iCs/>
          <w:lang w:eastAsia="zh-CN"/>
        </w:rPr>
        <w:t>occupation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, which are based on the CSI priority formula, reuses </w:t>
      </w:r>
      <w:r w:rsidRPr="00076FD3">
        <w:rPr>
          <w:rFonts w:eastAsia="宋体"/>
          <w:b/>
          <w:bCs/>
          <w:i/>
          <w:iCs/>
          <w:lang w:eastAsia="zh-CN"/>
        </w:rPr>
        <w:t>that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of Rel-15/16</w:t>
      </w:r>
    </w:p>
    <w:p w14:paraId="783814D7" w14:textId="2015C14D" w:rsidR="001456D7" w:rsidRPr="00076FD3" w:rsidRDefault="001456D7" w:rsidP="001456D7">
      <w:pPr>
        <w:numPr>
          <w:ilvl w:val="0"/>
          <w:numId w:val="6"/>
        </w:numPr>
        <w:spacing w:after="120"/>
        <w:ind w:left="822" w:rightChars="-49" w:right="-98" w:hanging="357"/>
        <w:rPr>
          <w:rFonts w:eastAsia="宋体"/>
          <w:b/>
          <w:bCs/>
          <w:i/>
          <w:iCs/>
          <w:lang w:eastAsia="zh-CN"/>
        </w:rPr>
      </w:pPr>
      <w:r w:rsidRPr="00076FD3">
        <w:rPr>
          <w:rFonts w:eastAsia="宋体" w:hint="eastAsia"/>
          <w:b/>
          <w:bCs/>
          <w:i/>
          <w:iCs/>
          <w:lang w:eastAsia="zh-CN"/>
        </w:rPr>
        <w:t>P</w:t>
      </w:r>
      <w:r w:rsidRPr="00076FD3">
        <w:rPr>
          <w:rFonts w:eastAsia="宋体"/>
          <w:b/>
          <w:bCs/>
          <w:i/>
          <w:iCs/>
          <w:lang w:eastAsia="zh-CN"/>
        </w:rPr>
        <w:t xml:space="preserve">rioritizing CSI associated with </w:t>
      </w:r>
      <w:r w:rsidRPr="00076FD3">
        <w:rPr>
          <w:rFonts w:eastAsia="宋体" w:hint="eastAsia"/>
          <w:b/>
          <w:bCs/>
          <w:i/>
          <w:iCs/>
          <w:lang w:eastAsia="zh-CN"/>
        </w:rPr>
        <w:t>different</w:t>
      </w:r>
      <w:r w:rsidRPr="00076FD3">
        <w:rPr>
          <w:rFonts w:eastAsia="宋体"/>
          <w:b/>
          <w:bCs/>
          <w:i/>
          <w:iCs/>
          <w:lang w:eastAsia="zh-CN"/>
        </w:rPr>
        <w:t xml:space="preserve"> </w:t>
      </w:r>
      <w:r w:rsidRPr="00076FD3">
        <w:rPr>
          <w:rFonts w:eastAsia="宋体" w:hint="eastAsia"/>
          <w:b/>
          <w:bCs/>
          <w:i/>
          <w:iCs/>
          <w:lang w:eastAsia="zh-CN"/>
        </w:rPr>
        <w:t>measurement</w:t>
      </w:r>
      <w:r w:rsidRPr="00076FD3">
        <w:rPr>
          <w:rFonts w:eastAsia="宋体"/>
          <w:b/>
          <w:bCs/>
          <w:i/>
          <w:iCs/>
          <w:lang w:eastAsia="zh-CN"/>
        </w:rPr>
        <w:t xml:space="preserve"> hypotheses within a CSI Reporting Setting</w:t>
      </w:r>
      <w:r w:rsidRPr="00076FD3">
        <w:rPr>
          <w:rFonts w:eastAsia="宋体" w:hint="eastAsia"/>
          <w:b/>
          <w:bCs/>
          <w:i/>
          <w:iCs/>
          <w:lang w:eastAsia="zh-CN"/>
        </w:rPr>
        <w:t xml:space="preserve"> only applies for UCI payload generation.</w:t>
      </w:r>
    </w:p>
    <w:p w14:paraId="5A95A0EE" w14:textId="3249C9A4" w:rsidR="009B2043" w:rsidRPr="00076FD3" w:rsidRDefault="0044100E" w:rsidP="008750AD">
      <w:pPr>
        <w:pStyle w:val="1"/>
      </w:pPr>
      <w:r w:rsidRPr="00076FD3">
        <w:t>R</w:t>
      </w:r>
      <w:r w:rsidR="009B2043" w:rsidRPr="00076FD3">
        <w:t>eference</w:t>
      </w:r>
    </w:p>
    <w:p w14:paraId="5562DB3A" w14:textId="77777777" w:rsidR="00F107E2" w:rsidRPr="00076FD3" w:rsidRDefault="00F107E2" w:rsidP="00F107E2"/>
    <w:p w14:paraId="569E15E5" w14:textId="2B9BD2CD" w:rsidR="00F62FB2" w:rsidRPr="00076FD3" w:rsidRDefault="00F62C7F" w:rsidP="002328B0">
      <w:pPr>
        <w:pStyle w:val="05reference"/>
        <w:rPr>
          <w:szCs w:val="20"/>
          <w:lang w:val="it-IT"/>
        </w:rPr>
      </w:pPr>
      <w:r w:rsidRPr="00076FD3">
        <w:rPr>
          <w:rFonts w:eastAsia="宋体"/>
        </w:rPr>
        <w:t xml:space="preserve">RP-193133, Samsung, New WID: Further enhancements on MIMO for NR, 3GPP RAN#86, </w:t>
      </w:r>
      <w:proofErr w:type="spellStart"/>
      <w:r w:rsidRPr="00076FD3">
        <w:rPr>
          <w:rFonts w:eastAsia="宋体"/>
        </w:rPr>
        <w:t>Sitges</w:t>
      </w:r>
      <w:proofErr w:type="spellEnd"/>
      <w:r w:rsidRPr="00076FD3">
        <w:rPr>
          <w:rFonts w:eastAsia="宋体"/>
        </w:rPr>
        <w:t>, Spain, 9</w:t>
      </w:r>
      <w:r w:rsidR="003C529B" w:rsidRPr="00076FD3">
        <w:rPr>
          <w:rFonts w:eastAsia="宋体" w:hint="eastAsia"/>
          <w:vertAlign w:val="superscript"/>
          <w:lang w:eastAsia="zh-CN"/>
        </w:rPr>
        <w:t>th</w:t>
      </w:r>
      <w:r w:rsidRPr="00076FD3">
        <w:rPr>
          <w:rFonts w:eastAsia="宋体"/>
        </w:rPr>
        <w:t>-12</w:t>
      </w:r>
      <w:r w:rsidR="003C529B" w:rsidRPr="00076FD3">
        <w:rPr>
          <w:rFonts w:eastAsia="宋体" w:hint="eastAsia"/>
          <w:vertAlign w:val="superscript"/>
          <w:lang w:eastAsia="zh-CN"/>
        </w:rPr>
        <w:t>th</w:t>
      </w:r>
      <w:r w:rsidR="003C529B" w:rsidRPr="00076FD3">
        <w:rPr>
          <w:rFonts w:eastAsia="宋体" w:hint="eastAsia"/>
          <w:lang w:eastAsia="zh-CN"/>
        </w:rPr>
        <w:t xml:space="preserve"> </w:t>
      </w:r>
      <w:r w:rsidRPr="00076FD3">
        <w:rPr>
          <w:rFonts w:eastAsia="宋体"/>
        </w:rPr>
        <w:t>December, 2019.</w:t>
      </w:r>
    </w:p>
    <w:p w14:paraId="0E72E37A" w14:textId="651088A7" w:rsidR="004306D5" w:rsidRPr="00076FD3" w:rsidRDefault="0098371E" w:rsidP="004306D5">
      <w:pPr>
        <w:pStyle w:val="05reference"/>
        <w:rPr>
          <w:rFonts w:eastAsia="宋体"/>
        </w:rPr>
      </w:pPr>
      <w:r w:rsidRPr="00076FD3">
        <w:rPr>
          <w:rFonts w:eastAsia="宋体"/>
        </w:rPr>
        <w:t xml:space="preserve">Samsung, SLS Evaluation Assumptions for CSI Measurement and Reporting of </w:t>
      </w:r>
      <w:proofErr w:type="spellStart"/>
      <w:r w:rsidRPr="00076FD3">
        <w:rPr>
          <w:rFonts w:eastAsia="宋体"/>
        </w:rPr>
        <w:t>FeMIMO</w:t>
      </w:r>
      <w:proofErr w:type="spellEnd"/>
      <w:r w:rsidRPr="00076FD3">
        <w:rPr>
          <w:rFonts w:eastAsia="宋体"/>
        </w:rPr>
        <w:t xml:space="preserve"> in Rel-17</w:t>
      </w:r>
    </w:p>
    <w:p w14:paraId="016E6E9C" w14:textId="06544784" w:rsidR="0062676F" w:rsidRPr="00076FD3" w:rsidRDefault="004900DE" w:rsidP="0062676F">
      <w:pPr>
        <w:pStyle w:val="1"/>
      </w:pPr>
      <w:r w:rsidRPr="00076FD3">
        <w:t xml:space="preserve">Appendix </w:t>
      </w:r>
    </w:p>
    <w:p w14:paraId="1E78A82A" w14:textId="6C7D1BF1" w:rsidR="0062676F" w:rsidRPr="00076FD3" w:rsidRDefault="0062676F" w:rsidP="007A396F">
      <w:pPr>
        <w:pStyle w:val="a0"/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9"/>
        <w:gridCol w:w="1749"/>
        <w:gridCol w:w="6161"/>
      </w:tblGrid>
      <w:tr w:rsidR="00076FD3" w:rsidRPr="00076FD3" w14:paraId="6A0D06BF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2D79B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D9F7C3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b/>
                <w:bCs/>
                <w:szCs w:val="20"/>
              </w:rPr>
              <w:t>Parameter</w:t>
            </w:r>
          </w:p>
        </w:tc>
        <w:tc>
          <w:tcPr>
            <w:tcW w:w="6161" w:type="dxa"/>
            <w:shd w:val="clear" w:color="auto" w:fill="A2D79B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02B601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b/>
                <w:bCs/>
                <w:szCs w:val="20"/>
              </w:rPr>
              <w:t>Value</w:t>
            </w:r>
          </w:p>
        </w:tc>
      </w:tr>
      <w:tr w:rsidR="00076FD3" w:rsidRPr="00076FD3" w14:paraId="74956326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C8CB0B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Duplex, Waveform 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222FEE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FDD (TDD is not precluded), OFDM </w:t>
            </w:r>
          </w:p>
        </w:tc>
      </w:tr>
      <w:tr w:rsidR="00076FD3" w:rsidRPr="00076FD3" w14:paraId="57BFA325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0990A9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Multiple access 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FF6481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OFDMA </w:t>
            </w:r>
          </w:p>
        </w:tc>
      </w:tr>
      <w:tr w:rsidR="00076FD3" w:rsidRPr="00076FD3" w14:paraId="17D6762C" w14:textId="77777777" w:rsidTr="000334EC">
        <w:trPr>
          <w:trHeight w:val="938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E2AD10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>Scenario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162ADC" w14:textId="77777777" w:rsidR="00A36A9E" w:rsidRPr="00076FD3" w:rsidRDefault="00A36A9E" w:rsidP="000334EC">
            <w:pPr>
              <w:contextualSpacing/>
              <w:jc w:val="both"/>
              <w:rPr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 xml:space="preserve">Dense Urban (Macro only) is a baseline. </w:t>
            </w:r>
          </w:p>
          <w:p w14:paraId="69771110" w14:textId="77777777" w:rsidR="00A36A9E" w:rsidRPr="00076FD3" w:rsidRDefault="00A36A9E" w:rsidP="000334EC">
            <w:pPr>
              <w:jc w:val="both"/>
              <w:rPr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>Other scenarios (e.g. UMi@4GHz 2GHz, Urban Macro) are not precluded.</w:t>
            </w:r>
          </w:p>
        </w:tc>
      </w:tr>
      <w:tr w:rsidR="00076FD3" w:rsidRPr="00076FD3" w14:paraId="56C09C9D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8023EB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>Frequency Range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EEAF1B" w14:textId="77777777" w:rsidR="00A36A9E" w:rsidRPr="00076FD3" w:rsidRDefault="00A36A9E" w:rsidP="000334EC">
            <w:pPr>
              <w:contextualSpacing/>
              <w:jc w:val="both"/>
              <w:rPr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>FR1 only, 2GHz with duplexing gap of 200MHz between DL and UL, optional for 4GHz</w:t>
            </w:r>
          </w:p>
        </w:tc>
      </w:tr>
      <w:tr w:rsidR="00076FD3" w:rsidRPr="00076FD3" w14:paraId="4E19A82B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450BE7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>Inter-BS distance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E660BB" w14:textId="77777777" w:rsidR="00A36A9E" w:rsidRPr="00076FD3" w:rsidRDefault="00A36A9E" w:rsidP="000334EC">
            <w:pPr>
              <w:contextualSpacing/>
              <w:jc w:val="both"/>
              <w:rPr>
                <w:b/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 xml:space="preserve">200m </w:t>
            </w:r>
          </w:p>
        </w:tc>
      </w:tr>
      <w:tr w:rsidR="00076FD3" w:rsidRPr="00076FD3" w14:paraId="1DC39BD2" w14:textId="77777777" w:rsidTr="000334EC">
        <w:trPr>
          <w:trHeight w:val="1089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556957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Antenna setup and port layouts at </w:t>
            </w:r>
            <w:proofErr w:type="spellStart"/>
            <w:r w:rsidRPr="00076FD3">
              <w:rPr>
                <w:szCs w:val="20"/>
              </w:rPr>
              <w:t>gNB</w:t>
            </w:r>
            <w:proofErr w:type="spellEnd"/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B701C6" w14:textId="77777777" w:rsidR="00A36A9E" w:rsidRPr="00076FD3" w:rsidRDefault="00A36A9E" w:rsidP="000334EC">
            <w:pPr>
              <w:contextualSpacing/>
              <w:jc w:val="both"/>
              <w:rPr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>Companies need to report which option(s) are used between</w:t>
            </w:r>
          </w:p>
          <w:p w14:paraId="43CBFA99" w14:textId="77777777" w:rsidR="00A36A9E" w:rsidRPr="00076FD3" w:rsidRDefault="00A36A9E" w:rsidP="000801F5">
            <w:pPr>
              <w:pStyle w:val="ad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contextualSpacing/>
              <w:jc w:val="both"/>
              <w:rPr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>32 ports: (8,8,2,1,1,2,8), (</w:t>
            </w:r>
            <w:proofErr w:type="spellStart"/>
            <w:r w:rsidRPr="00076FD3">
              <w:rPr>
                <w:snapToGrid w:val="0"/>
                <w:szCs w:val="20"/>
              </w:rPr>
              <w:t>dH,dV</w:t>
            </w:r>
            <w:proofErr w:type="spellEnd"/>
            <w:r w:rsidRPr="00076FD3">
              <w:rPr>
                <w:snapToGrid w:val="0"/>
                <w:szCs w:val="20"/>
              </w:rPr>
              <w:t xml:space="preserve">) = (0.5, 0.8)λ </w:t>
            </w:r>
          </w:p>
          <w:p w14:paraId="03598831" w14:textId="77777777" w:rsidR="00A36A9E" w:rsidRPr="00076FD3" w:rsidRDefault="00A36A9E" w:rsidP="000801F5">
            <w:pPr>
              <w:pStyle w:val="ad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contextualSpacing/>
              <w:jc w:val="both"/>
              <w:rPr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>16 ports: (8,4,2,1,1,2,4), (</w:t>
            </w:r>
            <w:proofErr w:type="spellStart"/>
            <w:r w:rsidRPr="00076FD3">
              <w:rPr>
                <w:snapToGrid w:val="0"/>
                <w:szCs w:val="20"/>
              </w:rPr>
              <w:t>dH,dV</w:t>
            </w:r>
            <w:proofErr w:type="spellEnd"/>
            <w:r w:rsidRPr="00076FD3">
              <w:rPr>
                <w:snapToGrid w:val="0"/>
                <w:szCs w:val="20"/>
              </w:rPr>
              <w:t>) = (0.5, 0.8)λ</w:t>
            </w:r>
          </w:p>
          <w:p w14:paraId="1CCA73A7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bCs/>
                <w:szCs w:val="20"/>
              </w:rPr>
              <w:t>Other configurations are not precluded.</w:t>
            </w:r>
          </w:p>
        </w:tc>
      </w:tr>
      <w:tr w:rsidR="00076FD3" w:rsidRPr="00076FD3" w14:paraId="46D604CA" w14:textId="77777777" w:rsidTr="000334EC">
        <w:trPr>
          <w:trHeight w:val="962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3D8C12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>Antenna setup and port layouts at UE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3384FF" w14:textId="77777777" w:rsidR="00A36A9E" w:rsidRPr="00076FD3" w:rsidRDefault="00A36A9E" w:rsidP="000334EC">
            <w:pPr>
              <w:contextualSpacing/>
              <w:jc w:val="both"/>
              <w:rPr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>4RX: (1,2,2,1,1,1,2), (</w:t>
            </w:r>
            <w:proofErr w:type="spellStart"/>
            <w:r w:rsidRPr="00076FD3">
              <w:rPr>
                <w:snapToGrid w:val="0"/>
                <w:szCs w:val="20"/>
              </w:rPr>
              <w:t>dH,dV</w:t>
            </w:r>
            <w:proofErr w:type="spellEnd"/>
            <w:r w:rsidRPr="00076FD3">
              <w:rPr>
                <w:snapToGrid w:val="0"/>
                <w:szCs w:val="20"/>
              </w:rPr>
              <w:t>) = (0.5, 0.5)λ for rank &gt; 2</w:t>
            </w:r>
          </w:p>
          <w:p w14:paraId="6B823195" w14:textId="77777777" w:rsidR="00A36A9E" w:rsidRPr="00076FD3" w:rsidRDefault="00A36A9E" w:rsidP="000334EC">
            <w:pPr>
              <w:contextualSpacing/>
              <w:jc w:val="both"/>
              <w:rPr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>2RX: (1,1,2,1,1,1,1), (</w:t>
            </w:r>
            <w:proofErr w:type="spellStart"/>
            <w:r w:rsidRPr="00076FD3">
              <w:rPr>
                <w:snapToGrid w:val="0"/>
                <w:szCs w:val="20"/>
              </w:rPr>
              <w:t>dH,dV</w:t>
            </w:r>
            <w:proofErr w:type="spellEnd"/>
            <w:r w:rsidRPr="00076FD3">
              <w:rPr>
                <w:snapToGrid w:val="0"/>
                <w:szCs w:val="20"/>
              </w:rPr>
              <w:t xml:space="preserve">) = (0.5, 0.5)λ for (rank 1,2) </w:t>
            </w:r>
          </w:p>
          <w:p w14:paraId="7CB50036" w14:textId="77777777" w:rsidR="00A36A9E" w:rsidRPr="00076FD3" w:rsidRDefault="00A36A9E" w:rsidP="000334EC">
            <w:pPr>
              <w:contextualSpacing/>
              <w:jc w:val="both"/>
              <w:rPr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>Other configuration is not precluded.</w:t>
            </w:r>
          </w:p>
        </w:tc>
      </w:tr>
      <w:tr w:rsidR="00076FD3" w:rsidRPr="00076FD3" w14:paraId="1D9C9918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8285E3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BS </w:t>
            </w:r>
            <w:proofErr w:type="spellStart"/>
            <w:r w:rsidRPr="00076FD3">
              <w:rPr>
                <w:szCs w:val="20"/>
              </w:rPr>
              <w:t>Tx</w:t>
            </w:r>
            <w:proofErr w:type="spellEnd"/>
            <w:r w:rsidRPr="00076FD3">
              <w:rPr>
                <w:szCs w:val="20"/>
              </w:rPr>
              <w:t xml:space="preserve"> power 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571A65" w14:textId="77777777" w:rsidR="00A36A9E" w:rsidRPr="00076FD3" w:rsidRDefault="00A36A9E" w:rsidP="000334EC">
            <w:pPr>
              <w:contextualSpacing/>
              <w:jc w:val="both"/>
              <w:rPr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 xml:space="preserve">41 </w:t>
            </w:r>
            <w:proofErr w:type="spellStart"/>
            <w:r w:rsidRPr="00076FD3">
              <w:rPr>
                <w:snapToGrid w:val="0"/>
                <w:szCs w:val="20"/>
              </w:rPr>
              <w:t>dBm</w:t>
            </w:r>
            <w:proofErr w:type="spellEnd"/>
            <w:r w:rsidRPr="00076FD3">
              <w:rPr>
                <w:snapToGrid w:val="0"/>
                <w:szCs w:val="20"/>
              </w:rPr>
              <w:t xml:space="preserve"> for 10MHz, 44dBm for 20MHz, 47dBm for 40MHz</w:t>
            </w:r>
          </w:p>
        </w:tc>
      </w:tr>
      <w:tr w:rsidR="00076FD3" w:rsidRPr="00076FD3" w14:paraId="5A460151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A9DFB3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BS antenna height 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F78F6C" w14:textId="77777777" w:rsidR="00A36A9E" w:rsidRPr="00076FD3" w:rsidRDefault="00A36A9E" w:rsidP="000334EC">
            <w:pPr>
              <w:contextualSpacing/>
              <w:jc w:val="both"/>
              <w:rPr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 xml:space="preserve">25m </w:t>
            </w:r>
          </w:p>
        </w:tc>
      </w:tr>
      <w:tr w:rsidR="00076FD3" w:rsidRPr="00076FD3" w14:paraId="5500EE2A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AD6D85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>UE antenna height &amp; gain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4F7323" w14:textId="77777777" w:rsidR="00A36A9E" w:rsidRPr="00076FD3" w:rsidRDefault="00A36A9E" w:rsidP="000334EC">
            <w:pPr>
              <w:contextualSpacing/>
              <w:jc w:val="both"/>
              <w:rPr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 xml:space="preserve">Follow TR36.873 </w:t>
            </w:r>
          </w:p>
        </w:tc>
      </w:tr>
      <w:tr w:rsidR="00076FD3" w:rsidRPr="00076FD3" w14:paraId="779074B1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BDA331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>UE receiver noise figure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2A51C9" w14:textId="77777777" w:rsidR="00A36A9E" w:rsidRPr="00076FD3" w:rsidRDefault="00A36A9E" w:rsidP="000334EC">
            <w:pPr>
              <w:contextualSpacing/>
              <w:jc w:val="both"/>
              <w:rPr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>9dB</w:t>
            </w:r>
          </w:p>
        </w:tc>
      </w:tr>
      <w:tr w:rsidR="00076FD3" w:rsidRPr="00076FD3" w14:paraId="4CED211F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D9A0FC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Modulation 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01D8F5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Up to 256QAM </w:t>
            </w:r>
          </w:p>
        </w:tc>
      </w:tr>
      <w:tr w:rsidR="00076FD3" w:rsidRPr="00076FD3" w14:paraId="76F80298" w14:textId="77777777" w:rsidTr="000334EC">
        <w:trPr>
          <w:trHeight w:val="625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1C6E3D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Coding on PDSCH 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BDFB0B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>LDPC</w:t>
            </w:r>
          </w:p>
          <w:p w14:paraId="1C54A985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Max code-block size=8448bit </w:t>
            </w:r>
          </w:p>
        </w:tc>
      </w:tr>
      <w:tr w:rsidR="00076FD3" w:rsidRPr="00076FD3" w14:paraId="3BCB3E8C" w14:textId="77777777" w:rsidTr="000334EC">
        <w:trPr>
          <w:trHeight w:val="388"/>
        </w:trPr>
        <w:tc>
          <w:tcPr>
            <w:tcW w:w="129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8872AA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lastRenderedPageBreak/>
              <w:t>Numerology</w:t>
            </w:r>
          </w:p>
        </w:tc>
        <w:tc>
          <w:tcPr>
            <w:tcW w:w="1749" w:type="dxa"/>
            <w:shd w:val="clear" w:color="auto" w:fill="auto"/>
          </w:tcPr>
          <w:p w14:paraId="44A39789" w14:textId="77777777" w:rsidR="00A36A9E" w:rsidRPr="00076FD3" w:rsidRDefault="00A36A9E" w:rsidP="000334EC">
            <w:pPr>
              <w:ind w:leftChars="54" w:left="108"/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Slot/non-slot 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F929F3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bCs/>
                <w:szCs w:val="20"/>
              </w:rPr>
              <w:t>14 OFDM symbol slot</w:t>
            </w:r>
          </w:p>
        </w:tc>
      </w:tr>
      <w:tr w:rsidR="00076FD3" w:rsidRPr="00076FD3" w14:paraId="192F6D99" w14:textId="77777777" w:rsidTr="000334EC">
        <w:trPr>
          <w:trHeight w:val="388"/>
        </w:trPr>
        <w:tc>
          <w:tcPr>
            <w:tcW w:w="1299" w:type="dxa"/>
            <w:vMerge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2B5094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</w:p>
        </w:tc>
        <w:tc>
          <w:tcPr>
            <w:tcW w:w="1749" w:type="dxa"/>
            <w:shd w:val="clear" w:color="auto" w:fill="auto"/>
          </w:tcPr>
          <w:p w14:paraId="3BBF4829" w14:textId="77777777" w:rsidR="00A36A9E" w:rsidRPr="00076FD3" w:rsidRDefault="00A36A9E" w:rsidP="000334EC">
            <w:pPr>
              <w:ind w:leftChars="54" w:left="108"/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SCS 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401341" w14:textId="77777777" w:rsidR="00A36A9E" w:rsidRPr="00076FD3" w:rsidRDefault="00A36A9E" w:rsidP="000334EC">
            <w:pPr>
              <w:contextualSpacing/>
              <w:jc w:val="both"/>
              <w:rPr>
                <w:bCs/>
                <w:szCs w:val="20"/>
              </w:rPr>
            </w:pPr>
            <w:r w:rsidRPr="00076FD3">
              <w:rPr>
                <w:bCs/>
                <w:szCs w:val="20"/>
              </w:rPr>
              <w:t xml:space="preserve">15kHz </w:t>
            </w:r>
          </w:p>
        </w:tc>
      </w:tr>
      <w:tr w:rsidR="00076FD3" w:rsidRPr="00076FD3" w14:paraId="326ED63F" w14:textId="77777777" w:rsidTr="000334EC">
        <w:trPr>
          <w:trHeight w:val="212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8C36E9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Simulation bandwidth 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23688D" w14:textId="77777777" w:rsidR="00A36A9E" w:rsidRPr="00076FD3" w:rsidRDefault="00A36A9E" w:rsidP="000334EC">
            <w:pPr>
              <w:contextualSpacing/>
              <w:jc w:val="both"/>
              <w:rPr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>20 MHz for 15kHz as a baseline (optional for 10 MHz with 15KHz), and configurations which emulate larger BW, e.g., same sub-band size as 40/100 MHz with 30kHz, may be optionally considered</w:t>
            </w:r>
          </w:p>
        </w:tc>
      </w:tr>
      <w:tr w:rsidR="00076FD3" w:rsidRPr="00076FD3" w14:paraId="2D3BBED3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1DED60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Frame structure 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286872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>Slot Format 0 (all downlink) for all slots</w:t>
            </w:r>
          </w:p>
        </w:tc>
      </w:tr>
      <w:tr w:rsidR="00076FD3" w:rsidRPr="00076FD3" w14:paraId="52E50A1B" w14:textId="77777777" w:rsidTr="000334EC">
        <w:trPr>
          <w:trHeight w:val="620"/>
        </w:trPr>
        <w:tc>
          <w:tcPr>
            <w:tcW w:w="3048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145D39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rFonts w:eastAsia="华文细黑"/>
                <w:bCs/>
                <w:kern w:val="24"/>
                <w:szCs w:val="20"/>
              </w:rPr>
              <w:t>MIMO scheme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4932DD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For low RU, SU-MIMO with rank adaptation are assumed </w:t>
            </w:r>
          </w:p>
          <w:p w14:paraId="43313C59" w14:textId="77777777" w:rsidR="00A36A9E" w:rsidRPr="00076FD3" w:rsidRDefault="00A36A9E" w:rsidP="000334EC">
            <w:pPr>
              <w:contextualSpacing/>
              <w:jc w:val="both"/>
              <w:rPr>
                <w:szCs w:val="20"/>
              </w:rPr>
            </w:pPr>
            <w:r w:rsidRPr="00076FD3">
              <w:rPr>
                <w:szCs w:val="20"/>
              </w:rPr>
              <w:t xml:space="preserve">For medium/high RU, SU/MU-MIMO with rank adaptation is assumed </w:t>
            </w:r>
          </w:p>
        </w:tc>
      </w:tr>
      <w:tr w:rsidR="00076FD3" w:rsidRPr="00076FD3" w14:paraId="275ECE2D" w14:textId="77777777" w:rsidTr="000334EC">
        <w:trPr>
          <w:trHeight w:val="631"/>
        </w:trPr>
        <w:tc>
          <w:tcPr>
            <w:tcW w:w="3048" w:type="dxa"/>
            <w:gridSpan w:val="2"/>
            <w:shd w:val="clear" w:color="auto" w:fill="auto"/>
            <w:vAlign w:val="center"/>
            <w:hideMark/>
          </w:tcPr>
          <w:p w14:paraId="37C19D9A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Times New Roman" w:eastAsia="华文细黑" w:hAnsi="Times New Roman" w:cs="Times New Roman"/>
                <w:color w:val="auto"/>
                <w:kern w:val="24"/>
                <w:sz w:val="20"/>
                <w:szCs w:val="20"/>
              </w:rPr>
            </w:pPr>
            <w:r w:rsidRPr="00076FD3">
              <w:rPr>
                <w:rFonts w:ascii="Times New Roman" w:eastAsia="华文细黑" w:hAnsi="Times New Roman" w:cs="Times New Roman"/>
                <w:color w:val="auto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C7F716" w14:textId="35E82772" w:rsidR="00A36A9E" w:rsidRPr="00076FD3" w:rsidRDefault="00D54CC2" w:rsidP="000334EC">
            <w:pPr>
              <w:contextualSpacing/>
              <w:jc w:val="both"/>
              <w:rPr>
                <w:snapToGrid w:val="0"/>
                <w:szCs w:val="20"/>
              </w:rPr>
            </w:pPr>
            <w:r w:rsidRPr="00076FD3">
              <w:rPr>
                <w:snapToGrid w:val="0"/>
                <w:szCs w:val="20"/>
              </w:rPr>
              <w:t>Rank 1</w:t>
            </w:r>
          </w:p>
        </w:tc>
      </w:tr>
      <w:tr w:rsidR="00076FD3" w:rsidRPr="00076FD3" w14:paraId="77A0525C" w14:textId="77777777" w:rsidTr="000334EC">
        <w:trPr>
          <w:trHeight w:val="913"/>
        </w:trPr>
        <w:tc>
          <w:tcPr>
            <w:tcW w:w="3048" w:type="dxa"/>
            <w:gridSpan w:val="2"/>
            <w:shd w:val="clear" w:color="auto" w:fill="auto"/>
            <w:vAlign w:val="center"/>
            <w:hideMark/>
          </w:tcPr>
          <w:p w14:paraId="7B185D40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Times New Roman" w:eastAsia="华文细黑" w:hAnsi="Times New Roman" w:cs="Times New Roman"/>
                <w:color w:val="auto"/>
                <w:kern w:val="24"/>
                <w:sz w:val="20"/>
                <w:szCs w:val="20"/>
              </w:rPr>
            </w:pPr>
            <w:r w:rsidRPr="00076FD3">
              <w:rPr>
                <w:rFonts w:ascii="Times New Roman" w:eastAsia="华文细黑" w:hAnsi="Times New Roman" w:cs="Times New Roman"/>
                <w:color w:val="auto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BE5656" w14:textId="77777777" w:rsidR="00A36A9E" w:rsidRPr="00076FD3" w:rsidRDefault="00A36A9E" w:rsidP="000334EC">
            <w:pPr>
              <w:contextualSpacing/>
              <w:jc w:val="both"/>
              <w:rPr>
                <w:rFonts w:eastAsia="Malgun Gothic"/>
                <w:snapToGrid w:val="0"/>
                <w:szCs w:val="20"/>
                <w:lang w:eastAsia="ko-KR"/>
              </w:rPr>
            </w:pPr>
            <w:r w:rsidRPr="00076FD3">
              <w:rPr>
                <w:rFonts w:eastAsia="Malgun Gothic"/>
                <w:snapToGrid w:val="0"/>
                <w:szCs w:val="20"/>
                <w:lang w:eastAsia="ko-KR"/>
              </w:rPr>
              <w:t>Feedback assumption at least for baseline scheme</w:t>
            </w:r>
          </w:p>
          <w:p w14:paraId="51030545" w14:textId="77777777" w:rsidR="00A36A9E" w:rsidRPr="00076FD3" w:rsidRDefault="00A36A9E" w:rsidP="000801F5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contextualSpacing/>
              <w:jc w:val="both"/>
              <w:textAlignment w:val="baseline"/>
              <w:rPr>
                <w:rFonts w:eastAsia="Malgun Gothic"/>
                <w:snapToGrid w:val="0"/>
                <w:sz w:val="20"/>
                <w:szCs w:val="20"/>
                <w:lang w:eastAsia="ko-KR"/>
              </w:rPr>
            </w:pPr>
            <w:r w:rsidRPr="00076FD3">
              <w:rPr>
                <w:rFonts w:eastAsia="Malgun Gothic"/>
                <w:snapToGrid w:val="0"/>
                <w:sz w:val="20"/>
                <w:szCs w:val="20"/>
                <w:lang w:eastAsia="ko-KR"/>
              </w:rPr>
              <w:t xml:space="preserve">CSI feedback periodicity (full CSI feedback) :  5 </w:t>
            </w:r>
            <w:proofErr w:type="spellStart"/>
            <w:r w:rsidRPr="00076FD3">
              <w:rPr>
                <w:rFonts w:eastAsia="Malgun Gothic"/>
                <w:snapToGrid w:val="0"/>
                <w:sz w:val="20"/>
                <w:szCs w:val="20"/>
                <w:lang w:eastAsia="ko-KR"/>
              </w:rPr>
              <w:t>ms</w:t>
            </w:r>
            <w:proofErr w:type="spellEnd"/>
            <w:r w:rsidRPr="00076FD3">
              <w:rPr>
                <w:rFonts w:eastAsia="Malgun Gothic"/>
                <w:snapToGrid w:val="0"/>
                <w:sz w:val="20"/>
                <w:szCs w:val="20"/>
                <w:lang w:eastAsia="ko-KR"/>
              </w:rPr>
              <w:t xml:space="preserve">, </w:t>
            </w:r>
          </w:p>
          <w:p w14:paraId="7BEE14C9" w14:textId="77777777" w:rsidR="00A36A9E" w:rsidRPr="00076FD3" w:rsidRDefault="00A36A9E" w:rsidP="000801F5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firstLineChars="0"/>
              <w:contextualSpacing/>
              <w:jc w:val="both"/>
              <w:textAlignment w:val="baseline"/>
              <w:rPr>
                <w:szCs w:val="20"/>
                <w:lang w:eastAsia="en-US"/>
              </w:rPr>
            </w:pPr>
            <w:r w:rsidRPr="00076FD3">
              <w:rPr>
                <w:rFonts w:eastAsia="Malgun Gothic"/>
                <w:snapToGrid w:val="0"/>
                <w:sz w:val="20"/>
                <w:szCs w:val="20"/>
                <w:lang w:eastAsia="ko-KR"/>
              </w:rPr>
              <w:t xml:space="preserve">Scheduling delay (from CSI feedback to time to apply in scheduling) :  4 </w:t>
            </w:r>
            <w:proofErr w:type="spellStart"/>
            <w:r w:rsidRPr="00076FD3">
              <w:rPr>
                <w:rFonts w:eastAsia="Malgun Gothic"/>
                <w:snapToGrid w:val="0"/>
                <w:sz w:val="20"/>
                <w:szCs w:val="20"/>
                <w:lang w:eastAsia="ko-KR"/>
              </w:rPr>
              <w:t>ms</w:t>
            </w:r>
            <w:proofErr w:type="spellEnd"/>
          </w:p>
        </w:tc>
      </w:tr>
      <w:tr w:rsidR="00076FD3" w:rsidRPr="00076FD3" w14:paraId="644BE9BE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uto"/>
            <w:hideMark/>
          </w:tcPr>
          <w:p w14:paraId="5C8490A0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6FD3">
              <w:rPr>
                <w:rFonts w:ascii="Times New Roman" w:eastAsia="华文细黑" w:hAnsi="Times New Roman" w:cs="Times New Roman"/>
                <w:color w:val="auto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AD380B" w14:textId="77777777" w:rsidR="00A36A9E" w:rsidRPr="00076FD3" w:rsidRDefault="00A36A9E" w:rsidP="000334EC">
            <w:pPr>
              <w:contextualSpacing/>
              <w:jc w:val="both"/>
              <w:rPr>
                <w:rFonts w:eastAsia="Malgun Gothic"/>
                <w:kern w:val="24"/>
                <w:szCs w:val="20"/>
              </w:rPr>
            </w:pPr>
            <w:r w:rsidRPr="00076FD3">
              <w:rPr>
                <w:rFonts w:eastAsia="Malgun Gothic"/>
                <w:snapToGrid w:val="0"/>
                <w:szCs w:val="20"/>
                <w:lang w:eastAsia="ko-KR"/>
              </w:rPr>
              <w:t>Companies shall provide the downlink overhead assumption</w:t>
            </w:r>
          </w:p>
        </w:tc>
      </w:tr>
      <w:tr w:rsidR="00076FD3" w:rsidRPr="00076FD3" w14:paraId="2BFFAF9A" w14:textId="77777777" w:rsidTr="000334EC">
        <w:trPr>
          <w:trHeight w:val="638"/>
        </w:trPr>
        <w:tc>
          <w:tcPr>
            <w:tcW w:w="3048" w:type="dxa"/>
            <w:gridSpan w:val="2"/>
            <w:shd w:val="clear" w:color="auto" w:fill="auto"/>
          </w:tcPr>
          <w:p w14:paraId="4F52FF81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20DDC4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  <w:p w14:paraId="0DE8833F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Other FTP model is not precluded.</w:t>
            </w:r>
          </w:p>
        </w:tc>
      </w:tr>
      <w:tr w:rsidR="00076FD3" w:rsidRPr="00076FD3" w14:paraId="7633ADCA" w14:textId="77777777" w:rsidTr="000334EC">
        <w:trPr>
          <w:trHeight w:val="938"/>
        </w:trPr>
        <w:tc>
          <w:tcPr>
            <w:tcW w:w="3048" w:type="dxa"/>
            <w:gridSpan w:val="2"/>
            <w:shd w:val="clear" w:color="auto" w:fill="auto"/>
          </w:tcPr>
          <w:p w14:paraId="0B0064C4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266110" w14:textId="77777777" w:rsidR="00A36A9E" w:rsidRPr="00076FD3" w:rsidRDefault="00A36A9E" w:rsidP="000801F5">
            <w:pPr>
              <w:pStyle w:val="ae"/>
              <w:numPr>
                <w:ilvl w:val="0"/>
                <w:numId w:val="7"/>
              </w:numPr>
              <w:spacing w:before="0" w:beforeAutospacing="0" w:after="0" w:afterAutospacing="0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70% for SU/MU-MIMO with rank adaptation</w:t>
            </w:r>
          </w:p>
          <w:p w14:paraId="40665C95" w14:textId="77777777" w:rsidR="00A36A9E" w:rsidRPr="00076FD3" w:rsidRDefault="00A36A9E" w:rsidP="000801F5">
            <w:pPr>
              <w:pStyle w:val="ae"/>
              <w:numPr>
                <w:ilvl w:val="0"/>
                <w:numId w:val="7"/>
              </w:numPr>
              <w:spacing w:before="0" w:beforeAutospacing="0" w:after="0" w:afterAutospacing="0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20% for SU-MIMO with rank adaptation</w:t>
            </w:r>
          </w:p>
          <w:p w14:paraId="31FA9BB1" w14:textId="77777777" w:rsidR="00A36A9E" w:rsidRPr="00076FD3" w:rsidRDefault="00A36A9E" w:rsidP="000334EC">
            <w:pPr>
              <w:contextualSpacing/>
              <w:jc w:val="both"/>
              <w:rPr>
                <w:kern w:val="24"/>
                <w:szCs w:val="20"/>
              </w:rPr>
            </w:pPr>
            <w:r w:rsidRPr="00076FD3">
              <w:rPr>
                <w:snapToGrid w:val="0"/>
                <w:szCs w:val="20"/>
              </w:rPr>
              <w:t>Companies are encouraged to report the MU-MIMO utilization.</w:t>
            </w:r>
          </w:p>
        </w:tc>
      </w:tr>
      <w:tr w:rsidR="00076FD3" w:rsidRPr="00076FD3" w14:paraId="555223A7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uto"/>
          </w:tcPr>
          <w:p w14:paraId="379F0C14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9F321B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 xml:space="preserve">- 80% indoor (3km/h), 20% outdoor (30km/h) </w:t>
            </w:r>
          </w:p>
        </w:tc>
      </w:tr>
      <w:tr w:rsidR="00076FD3" w:rsidRPr="00076FD3" w14:paraId="17F7B3C4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uto"/>
          </w:tcPr>
          <w:p w14:paraId="4B2EA299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2094C2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MMSE-IRC as the baseline receiver</w:t>
            </w:r>
          </w:p>
        </w:tc>
      </w:tr>
      <w:tr w:rsidR="00076FD3" w:rsidRPr="00076FD3" w14:paraId="063C5E83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uto"/>
          </w:tcPr>
          <w:p w14:paraId="14B81F27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8FD070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076FD3" w:rsidRPr="00076FD3" w14:paraId="62A16B0A" w14:textId="77777777" w:rsidTr="000334EC">
        <w:trPr>
          <w:trHeight w:val="312"/>
        </w:trPr>
        <w:tc>
          <w:tcPr>
            <w:tcW w:w="3048" w:type="dxa"/>
            <w:gridSpan w:val="2"/>
            <w:shd w:val="clear" w:color="auto" w:fill="auto"/>
          </w:tcPr>
          <w:p w14:paraId="55028AF3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99716E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076FD3" w:rsidRPr="00076FD3" w14:paraId="0199B881" w14:textId="77777777" w:rsidTr="000334EC">
        <w:trPr>
          <w:trHeight w:val="1883"/>
        </w:trPr>
        <w:tc>
          <w:tcPr>
            <w:tcW w:w="3048" w:type="dxa"/>
            <w:gridSpan w:val="2"/>
            <w:shd w:val="clear" w:color="auto" w:fill="auto"/>
          </w:tcPr>
          <w:p w14:paraId="659455EB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B0F8CF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auto"/>
                <w:kern w:val="24"/>
                <w:sz w:val="20"/>
                <w:szCs w:val="20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 xml:space="preserve">Throughput and CSI feedback overhead as baseline metrics. </w:t>
            </w:r>
          </w:p>
          <w:p w14:paraId="4E45C7E8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auto"/>
                <w:kern w:val="24"/>
                <w:sz w:val="20"/>
                <w:szCs w:val="20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Additional metrics, e.g., ratio between throughput and CSI feedback overhead, can be used.</w:t>
            </w:r>
          </w:p>
          <w:p w14:paraId="6612FDA6" w14:textId="77777777" w:rsidR="00A36A9E" w:rsidRPr="00076FD3" w:rsidRDefault="00A36A9E" w:rsidP="000334EC">
            <w:pPr>
              <w:pStyle w:val="ae"/>
              <w:spacing w:before="0" w:beforeAutospacing="0" w:after="0" w:afterAutospacing="0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Maximum overhead (payload size for CSI feedback)for each rank at one feedback instance is the baseline metric for CSI feedback overhead, and companies can provide other metrics.</w:t>
            </w:r>
          </w:p>
        </w:tc>
      </w:tr>
      <w:tr w:rsidR="00076FD3" w:rsidRPr="00076FD3" w14:paraId="114F4C41" w14:textId="77777777" w:rsidTr="000334EC">
        <w:trPr>
          <w:trHeight w:val="1413"/>
        </w:trPr>
        <w:tc>
          <w:tcPr>
            <w:tcW w:w="3048" w:type="dxa"/>
            <w:gridSpan w:val="2"/>
            <w:shd w:val="clear" w:color="auto" w:fill="auto"/>
          </w:tcPr>
          <w:p w14:paraId="0147CF42" w14:textId="77777777" w:rsidR="00A36A9E" w:rsidRPr="00076FD3" w:rsidDel="00782F1D" w:rsidRDefault="00A36A9E" w:rsidP="000334EC">
            <w:pPr>
              <w:pStyle w:val="ae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</w:pPr>
            <w:r w:rsidRPr="00076FD3"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lang w:eastAsia="ko-KR"/>
              </w:rPr>
              <w:t>Baseline for performance evaluation</w:t>
            </w:r>
          </w:p>
        </w:tc>
        <w:tc>
          <w:tcPr>
            <w:tcW w:w="61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E6D8C4" w14:textId="77777777" w:rsidR="00A36A9E" w:rsidRPr="00076FD3" w:rsidRDefault="00A36A9E" w:rsidP="000334EC">
            <w:pPr>
              <w:jc w:val="both"/>
              <w:rPr>
                <w:rFonts w:eastAsia="Malgun Gothic"/>
                <w:snapToGrid w:val="0"/>
                <w:szCs w:val="20"/>
                <w:lang w:eastAsia="ko-KR"/>
              </w:rPr>
            </w:pPr>
            <w:r w:rsidRPr="00076FD3">
              <w:rPr>
                <w:rFonts w:eastAsia="Malgun Gothic"/>
                <w:snapToGrid w:val="0"/>
                <w:szCs w:val="20"/>
                <w:lang w:eastAsia="ko-KR"/>
              </w:rPr>
              <w:t xml:space="preserve">Rel-16 PS </w:t>
            </w:r>
            <w:proofErr w:type="spellStart"/>
            <w:r w:rsidRPr="00076FD3">
              <w:rPr>
                <w:rFonts w:eastAsia="Malgun Gothic"/>
                <w:snapToGrid w:val="0"/>
                <w:szCs w:val="20"/>
                <w:lang w:eastAsia="ko-KR"/>
              </w:rPr>
              <w:t>eTypeII</w:t>
            </w:r>
            <w:proofErr w:type="spellEnd"/>
            <w:r w:rsidRPr="00076FD3">
              <w:rPr>
                <w:rFonts w:eastAsia="Malgun Gothic"/>
                <w:snapToGrid w:val="0"/>
                <w:szCs w:val="20"/>
                <w:lang w:eastAsia="ko-KR"/>
              </w:rPr>
              <w:t xml:space="preserve"> Codebook is the baseline for performance and overhead evaluation. (Type I Codebook can be considered at least for performance evaluation)</w:t>
            </w:r>
          </w:p>
          <w:p w14:paraId="4516A89C" w14:textId="77777777" w:rsidR="00A36A9E" w:rsidRPr="00076FD3" w:rsidRDefault="00A36A9E" w:rsidP="000801F5">
            <w:pPr>
              <w:pStyle w:val="ad"/>
              <w:numPr>
                <w:ilvl w:val="0"/>
                <w:numId w:val="9"/>
              </w:numPr>
              <w:spacing w:after="0" w:line="240" w:lineRule="auto"/>
              <w:ind w:firstLineChars="0"/>
              <w:jc w:val="both"/>
              <w:rPr>
                <w:rFonts w:eastAsia="Malgun Gothic"/>
                <w:kern w:val="24"/>
                <w:szCs w:val="20"/>
                <w:lang w:eastAsia="ko-KR"/>
              </w:rPr>
            </w:pPr>
            <w:r w:rsidRPr="00076FD3">
              <w:rPr>
                <w:bCs/>
                <w:szCs w:val="20"/>
              </w:rPr>
              <w:t>Note that it is encouraged to disclose further details of beamforming mechanism/ordering over CSI-RS ports/resources.</w:t>
            </w:r>
          </w:p>
        </w:tc>
      </w:tr>
    </w:tbl>
    <w:p w14:paraId="529A0664" w14:textId="0F377A4D" w:rsidR="00A85154" w:rsidRPr="00076FD3" w:rsidRDefault="00A85154" w:rsidP="00B87E1C">
      <w:pPr>
        <w:pStyle w:val="1"/>
        <w:numPr>
          <w:ilvl w:val="0"/>
          <w:numId w:val="0"/>
        </w:numPr>
      </w:pPr>
    </w:p>
    <w:sectPr w:rsidR="00A85154" w:rsidRPr="00076FD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814BA6" w14:textId="77777777" w:rsidR="005260E6" w:rsidRDefault="005260E6">
      <w:r>
        <w:separator/>
      </w:r>
    </w:p>
  </w:endnote>
  <w:endnote w:type="continuationSeparator" w:id="0">
    <w:p w14:paraId="64F1F368" w14:textId="77777777" w:rsidR="005260E6" w:rsidRDefault="0052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48B17" w14:textId="77777777" w:rsidR="005260E6" w:rsidRDefault="005260E6">
      <w:r>
        <w:separator/>
      </w:r>
    </w:p>
  </w:footnote>
  <w:footnote w:type="continuationSeparator" w:id="0">
    <w:p w14:paraId="0874DE1A" w14:textId="77777777" w:rsidR="005260E6" w:rsidRDefault="00526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B1A16" w14:textId="77777777" w:rsidR="000747EF" w:rsidRDefault="000747EF" w:rsidP="009A5B4B">
    <w:pPr>
      <w:pStyle w:val="a4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583E"/>
    <w:multiLevelType w:val="hybridMultilevel"/>
    <w:tmpl w:val="00A4FD2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7F69FC"/>
    <w:multiLevelType w:val="hybridMultilevel"/>
    <w:tmpl w:val="99F02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E76B2"/>
    <w:multiLevelType w:val="hybridMultilevel"/>
    <w:tmpl w:val="CAF00EB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C04282F"/>
    <w:multiLevelType w:val="hybridMultilevel"/>
    <w:tmpl w:val="B16AACD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C134BC"/>
    <w:multiLevelType w:val="hybridMultilevel"/>
    <w:tmpl w:val="967C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222F69"/>
    <w:multiLevelType w:val="hybridMultilevel"/>
    <w:tmpl w:val="1C183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871668"/>
    <w:multiLevelType w:val="hybridMultilevel"/>
    <w:tmpl w:val="8D380C6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>
    <w:nsid w:val="1C923745"/>
    <w:multiLevelType w:val="hybridMultilevel"/>
    <w:tmpl w:val="F4BEC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12F84"/>
    <w:multiLevelType w:val="hybridMultilevel"/>
    <w:tmpl w:val="53568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8071FF"/>
    <w:multiLevelType w:val="hybridMultilevel"/>
    <w:tmpl w:val="6F7C8500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8E4004"/>
    <w:multiLevelType w:val="hybridMultilevel"/>
    <w:tmpl w:val="9EA6F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767BE"/>
    <w:multiLevelType w:val="hybridMultilevel"/>
    <w:tmpl w:val="F6D0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5CF5F9D"/>
    <w:multiLevelType w:val="hybridMultilevel"/>
    <w:tmpl w:val="BB7C0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0E2067"/>
    <w:multiLevelType w:val="hybridMultilevel"/>
    <w:tmpl w:val="4FF0066A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B249AD"/>
    <w:multiLevelType w:val="hybridMultilevel"/>
    <w:tmpl w:val="4C864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5B34FB"/>
    <w:multiLevelType w:val="hybridMultilevel"/>
    <w:tmpl w:val="A38480C4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ED18BC"/>
    <w:multiLevelType w:val="multilevel"/>
    <w:tmpl w:val="229C2372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bullet"/>
      <w:pStyle w:val="3"/>
      <w:lvlText w:val=""/>
      <w:lvlJc w:val="left"/>
      <w:pPr>
        <w:tabs>
          <w:tab w:val="num" w:pos="823"/>
        </w:tabs>
        <w:ind w:left="3374" w:hanging="1304"/>
      </w:pPr>
      <w:rPr>
        <w:rFonts w:ascii="Symbol" w:hAnsi="Symbol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2"/>
  </w:num>
  <w:num w:numId="2">
    <w:abstractNumId w:val="12"/>
  </w:num>
  <w:num w:numId="3">
    <w:abstractNumId w:val="19"/>
  </w:num>
  <w:num w:numId="4">
    <w:abstractNumId w:val="16"/>
  </w:num>
  <w:num w:numId="5">
    <w:abstractNumId w:val="1"/>
  </w:num>
  <w:num w:numId="6">
    <w:abstractNumId w:val="0"/>
  </w:num>
  <w:num w:numId="7">
    <w:abstractNumId w:val="11"/>
  </w:num>
  <w:num w:numId="8">
    <w:abstractNumId w:val="5"/>
  </w:num>
  <w:num w:numId="9">
    <w:abstractNumId w:val="9"/>
  </w:num>
  <w:num w:numId="10">
    <w:abstractNumId w:val="13"/>
  </w:num>
  <w:num w:numId="11">
    <w:abstractNumId w:val="18"/>
  </w:num>
  <w:num w:numId="12">
    <w:abstractNumId w:val="4"/>
  </w:num>
  <w:num w:numId="13">
    <w:abstractNumId w:val="21"/>
  </w:num>
  <w:num w:numId="14">
    <w:abstractNumId w:val="3"/>
  </w:num>
  <w:num w:numId="15">
    <w:abstractNumId w:val="15"/>
  </w:num>
  <w:num w:numId="16">
    <w:abstractNumId w:val="7"/>
  </w:num>
  <w:num w:numId="17">
    <w:abstractNumId w:val="17"/>
  </w:num>
  <w:num w:numId="18">
    <w:abstractNumId w:val="14"/>
  </w:num>
  <w:num w:numId="19">
    <w:abstractNumId w:val="20"/>
  </w:num>
  <w:num w:numId="20">
    <w:abstractNumId w:val="10"/>
  </w:num>
  <w:num w:numId="21">
    <w:abstractNumId w:val="2"/>
  </w:num>
  <w:num w:numId="22">
    <w:abstractNumId w:val="6"/>
  </w:num>
  <w:num w:numId="23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8B0"/>
    <w:rsid w:val="000007CD"/>
    <w:rsid w:val="00000A0B"/>
    <w:rsid w:val="00000BE7"/>
    <w:rsid w:val="00000D27"/>
    <w:rsid w:val="00001278"/>
    <w:rsid w:val="00001919"/>
    <w:rsid w:val="00001C60"/>
    <w:rsid w:val="00002276"/>
    <w:rsid w:val="00002698"/>
    <w:rsid w:val="000028BA"/>
    <w:rsid w:val="00003128"/>
    <w:rsid w:val="000035C0"/>
    <w:rsid w:val="00003A29"/>
    <w:rsid w:val="00003AD9"/>
    <w:rsid w:val="00003E28"/>
    <w:rsid w:val="000041EE"/>
    <w:rsid w:val="000044EF"/>
    <w:rsid w:val="00004F98"/>
    <w:rsid w:val="00005368"/>
    <w:rsid w:val="0000537F"/>
    <w:rsid w:val="000056D4"/>
    <w:rsid w:val="00006E92"/>
    <w:rsid w:val="0000706D"/>
    <w:rsid w:val="000074DC"/>
    <w:rsid w:val="00007C69"/>
    <w:rsid w:val="00010254"/>
    <w:rsid w:val="00010F3B"/>
    <w:rsid w:val="000114EB"/>
    <w:rsid w:val="0001237B"/>
    <w:rsid w:val="0001270E"/>
    <w:rsid w:val="00012D5B"/>
    <w:rsid w:val="000135F2"/>
    <w:rsid w:val="00013BCC"/>
    <w:rsid w:val="00014144"/>
    <w:rsid w:val="0001479C"/>
    <w:rsid w:val="00014BB4"/>
    <w:rsid w:val="00014E1B"/>
    <w:rsid w:val="00015DD2"/>
    <w:rsid w:val="000160E5"/>
    <w:rsid w:val="0001619B"/>
    <w:rsid w:val="000172D7"/>
    <w:rsid w:val="00017883"/>
    <w:rsid w:val="000207E9"/>
    <w:rsid w:val="00020D1F"/>
    <w:rsid w:val="000215B2"/>
    <w:rsid w:val="0002174C"/>
    <w:rsid w:val="00021F1D"/>
    <w:rsid w:val="00022A02"/>
    <w:rsid w:val="00022D80"/>
    <w:rsid w:val="0002395C"/>
    <w:rsid w:val="000252E1"/>
    <w:rsid w:val="000256D9"/>
    <w:rsid w:val="00026E76"/>
    <w:rsid w:val="000301A5"/>
    <w:rsid w:val="0003035B"/>
    <w:rsid w:val="00030F7D"/>
    <w:rsid w:val="00032C8E"/>
    <w:rsid w:val="000331F7"/>
    <w:rsid w:val="000334EC"/>
    <w:rsid w:val="0003356C"/>
    <w:rsid w:val="0003391B"/>
    <w:rsid w:val="00034522"/>
    <w:rsid w:val="00034D8B"/>
    <w:rsid w:val="0003500E"/>
    <w:rsid w:val="00035BD6"/>
    <w:rsid w:val="00035EF6"/>
    <w:rsid w:val="000363CB"/>
    <w:rsid w:val="000364AF"/>
    <w:rsid w:val="00036A30"/>
    <w:rsid w:val="00036C04"/>
    <w:rsid w:val="00036FBB"/>
    <w:rsid w:val="000413EE"/>
    <w:rsid w:val="00041C35"/>
    <w:rsid w:val="0004241A"/>
    <w:rsid w:val="00042A51"/>
    <w:rsid w:val="00042BAE"/>
    <w:rsid w:val="00042BF4"/>
    <w:rsid w:val="00042CAE"/>
    <w:rsid w:val="00042DB5"/>
    <w:rsid w:val="00043049"/>
    <w:rsid w:val="000434E0"/>
    <w:rsid w:val="00043A2C"/>
    <w:rsid w:val="00043F00"/>
    <w:rsid w:val="000444E7"/>
    <w:rsid w:val="00044CC5"/>
    <w:rsid w:val="00044E51"/>
    <w:rsid w:val="000450F0"/>
    <w:rsid w:val="0004537F"/>
    <w:rsid w:val="0004538D"/>
    <w:rsid w:val="00046D16"/>
    <w:rsid w:val="00046E33"/>
    <w:rsid w:val="0005027F"/>
    <w:rsid w:val="000509BB"/>
    <w:rsid w:val="00050C30"/>
    <w:rsid w:val="00050C83"/>
    <w:rsid w:val="000511EA"/>
    <w:rsid w:val="000516DC"/>
    <w:rsid w:val="00051961"/>
    <w:rsid w:val="00051F47"/>
    <w:rsid w:val="00052A3E"/>
    <w:rsid w:val="000534B4"/>
    <w:rsid w:val="00053E57"/>
    <w:rsid w:val="00054415"/>
    <w:rsid w:val="0005505B"/>
    <w:rsid w:val="000564E3"/>
    <w:rsid w:val="00056978"/>
    <w:rsid w:val="00056FDB"/>
    <w:rsid w:val="0005700D"/>
    <w:rsid w:val="00057190"/>
    <w:rsid w:val="00057243"/>
    <w:rsid w:val="00057967"/>
    <w:rsid w:val="00057E1F"/>
    <w:rsid w:val="00060390"/>
    <w:rsid w:val="00060739"/>
    <w:rsid w:val="00061346"/>
    <w:rsid w:val="000614E7"/>
    <w:rsid w:val="0006262D"/>
    <w:rsid w:val="000630D3"/>
    <w:rsid w:val="0006364A"/>
    <w:rsid w:val="0006387B"/>
    <w:rsid w:val="00063EB8"/>
    <w:rsid w:val="0006438D"/>
    <w:rsid w:val="00064BB4"/>
    <w:rsid w:val="00064F39"/>
    <w:rsid w:val="00065813"/>
    <w:rsid w:val="0006765F"/>
    <w:rsid w:val="00067A95"/>
    <w:rsid w:val="0007006E"/>
    <w:rsid w:val="00070305"/>
    <w:rsid w:val="00070401"/>
    <w:rsid w:val="000710EA"/>
    <w:rsid w:val="00071591"/>
    <w:rsid w:val="00071AB4"/>
    <w:rsid w:val="000720AA"/>
    <w:rsid w:val="00072181"/>
    <w:rsid w:val="0007282B"/>
    <w:rsid w:val="00072CB9"/>
    <w:rsid w:val="0007322B"/>
    <w:rsid w:val="00074242"/>
    <w:rsid w:val="000747EF"/>
    <w:rsid w:val="000749E6"/>
    <w:rsid w:val="00074B49"/>
    <w:rsid w:val="00074BAC"/>
    <w:rsid w:val="00075819"/>
    <w:rsid w:val="000768B3"/>
    <w:rsid w:val="00076FD1"/>
    <w:rsid w:val="00076FD3"/>
    <w:rsid w:val="0008017C"/>
    <w:rsid w:val="000801F5"/>
    <w:rsid w:val="000802FB"/>
    <w:rsid w:val="00080864"/>
    <w:rsid w:val="000820D8"/>
    <w:rsid w:val="0008258B"/>
    <w:rsid w:val="000828A6"/>
    <w:rsid w:val="0008290E"/>
    <w:rsid w:val="00082AF0"/>
    <w:rsid w:val="00083107"/>
    <w:rsid w:val="00083E7C"/>
    <w:rsid w:val="00083E8B"/>
    <w:rsid w:val="00084016"/>
    <w:rsid w:val="00084073"/>
    <w:rsid w:val="0008444F"/>
    <w:rsid w:val="000845E3"/>
    <w:rsid w:val="00085157"/>
    <w:rsid w:val="00085918"/>
    <w:rsid w:val="00085AAA"/>
    <w:rsid w:val="00085DD3"/>
    <w:rsid w:val="00085EA0"/>
    <w:rsid w:val="000866ED"/>
    <w:rsid w:val="000873DC"/>
    <w:rsid w:val="00087A04"/>
    <w:rsid w:val="00091330"/>
    <w:rsid w:val="000913AE"/>
    <w:rsid w:val="00091868"/>
    <w:rsid w:val="000925F5"/>
    <w:rsid w:val="000933DE"/>
    <w:rsid w:val="000939D7"/>
    <w:rsid w:val="00094104"/>
    <w:rsid w:val="00094A46"/>
    <w:rsid w:val="00094CE3"/>
    <w:rsid w:val="00095429"/>
    <w:rsid w:val="00095A21"/>
    <w:rsid w:val="00095BEA"/>
    <w:rsid w:val="00096025"/>
    <w:rsid w:val="00096B62"/>
    <w:rsid w:val="000A01B9"/>
    <w:rsid w:val="000A1142"/>
    <w:rsid w:val="000A16D0"/>
    <w:rsid w:val="000A1EB8"/>
    <w:rsid w:val="000A2DE7"/>
    <w:rsid w:val="000A2EC0"/>
    <w:rsid w:val="000A30C5"/>
    <w:rsid w:val="000A3B0B"/>
    <w:rsid w:val="000A3BAE"/>
    <w:rsid w:val="000A449D"/>
    <w:rsid w:val="000A4B40"/>
    <w:rsid w:val="000A4E82"/>
    <w:rsid w:val="000A4EA8"/>
    <w:rsid w:val="000A5B9E"/>
    <w:rsid w:val="000A5DE8"/>
    <w:rsid w:val="000A6CA0"/>
    <w:rsid w:val="000A6D1F"/>
    <w:rsid w:val="000A77B9"/>
    <w:rsid w:val="000B1021"/>
    <w:rsid w:val="000B15F2"/>
    <w:rsid w:val="000B1DA8"/>
    <w:rsid w:val="000B298B"/>
    <w:rsid w:val="000B399B"/>
    <w:rsid w:val="000B3CB6"/>
    <w:rsid w:val="000B5606"/>
    <w:rsid w:val="000B58E0"/>
    <w:rsid w:val="000B5E34"/>
    <w:rsid w:val="000B6AB0"/>
    <w:rsid w:val="000B763E"/>
    <w:rsid w:val="000C113E"/>
    <w:rsid w:val="000C1C7C"/>
    <w:rsid w:val="000C1ECC"/>
    <w:rsid w:val="000C2341"/>
    <w:rsid w:val="000C25C9"/>
    <w:rsid w:val="000C2611"/>
    <w:rsid w:val="000C2B17"/>
    <w:rsid w:val="000C2BD7"/>
    <w:rsid w:val="000C2E87"/>
    <w:rsid w:val="000C2E8D"/>
    <w:rsid w:val="000C370E"/>
    <w:rsid w:val="000C3D62"/>
    <w:rsid w:val="000C5A01"/>
    <w:rsid w:val="000C5F8E"/>
    <w:rsid w:val="000C6113"/>
    <w:rsid w:val="000C631B"/>
    <w:rsid w:val="000C77B5"/>
    <w:rsid w:val="000C7F5B"/>
    <w:rsid w:val="000C7FA4"/>
    <w:rsid w:val="000D05EC"/>
    <w:rsid w:val="000D1CC6"/>
    <w:rsid w:val="000D3A02"/>
    <w:rsid w:val="000D4113"/>
    <w:rsid w:val="000D4156"/>
    <w:rsid w:val="000D421F"/>
    <w:rsid w:val="000D511E"/>
    <w:rsid w:val="000D5569"/>
    <w:rsid w:val="000D5CDD"/>
    <w:rsid w:val="000D5F7A"/>
    <w:rsid w:val="000D66CD"/>
    <w:rsid w:val="000D681A"/>
    <w:rsid w:val="000D6C00"/>
    <w:rsid w:val="000D6DF6"/>
    <w:rsid w:val="000D6E60"/>
    <w:rsid w:val="000D74CC"/>
    <w:rsid w:val="000D7A25"/>
    <w:rsid w:val="000D7BB7"/>
    <w:rsid w:val="000D7E95"/>
    <w:rsid w:val="000E0BFD"/>
    <w:rsid w:val="000E0DD2"/>
    <w:rsid w:val="000E12D2"/>
    <w:rsid w:val="000E18CE"/>
    <w:rsid w:val="000E2A09"/>
    <w:rsid w:val="000E2F5F"/>
    <w:rsid w:val="000E3A7F"/>
    <w:rsid w:val="000E3E77"/>
    <w:rsid w:val="000E3E89"/>
    <w:rsid w:val="000E3F56"/>
    <w:rsid w:val="000E429D"/>
    <w:rsid w:val="000E4B57"/>
    <w:rsid w:val="000E4E26"/>
    <w:rsid w:val="000E5A8C"/>
    <w:rsid w:val="000E608E"/>
    <w:rsid w:val="000E63E4"/>
    <w:rsid w:val="000E6672"/>
    <w:rsid w:val="000E6B1D"/>
    <w:rsid w:val="000E7227"/>
    <w:rsid w:val="000E73E4"/>
    <w:rsid w:val="000E7772"/>
    <w:rsid w:val="000E7C13"/>
    <w:rsid w:val="000E7C87"/>
    <w:rsid w:val="000F0856"/>
    <w:rsid w:val="000F0BB7"/>
    <w:rsid w:val="000F14F6"/>
    <w:rsid w:val="000F15F0"/>
    <w:rsid w:val="000F1964"/>
    <w:rsid w:val="000F2700"/>
    <w:rsid w:val="000F29A1"/>
    <w:rsid w:val="000F392F"/>
    <w:rsid w:val="000F450E"/>
    <w:rsid w:val="000F4A4A"/>
    <w:rsid w:val="000F4FE8"/>
    <w:rsid w:val="000F51D7"/>
    <w:rsid w:val="000F5325"/>
    <w:rsid w:val="000F5844"/>
    <w:rsid w:val="000F7369"/>
    <w:rsid w:val="000F7493"/>
    <w:rsid w:val="000F7948"/>
    <w:rsid w:val="000F7DF4"/>
    <w:rsid w:val="001006A1"/>
    <w:rsid w:val="00100E23"/>
    <w:rsid w:val="00101947"/>
    <w:rsid w:val="001019ED"/>
    <w:rsid w:val="00101DAB"/>
    <w:rsid w:val="00101EAE"/>
    <w:rsid w:val="00102EDC"/>
    <w:rsid w:val="00103317"/>
    <w:rsid w:val="0010362D"/>
    <w:rsid w:val="00104A08"/>
    <w:rsid w:val="0010557E"/>
    <w:rsid w:val="001066DC"/>
    <w:rsid w:val="001067AE"/>
    <w:rsid w:val="00106D10"/>
    <w:rsid w:val="00107262"/>
    <w:rsid w:val="0010765B"/>
    <w:rsid w:val="001101B8"/>
    <w:rsid w:val="00111042"/>
    <w:rsid w:val="00111106"/>
    <w:rsid w:val="00111121"/>
    <w:rsid w:val="001120A4"/>
    <w:rsid w:val="001122AD"/>
    <w:rsid w:val="00112818"/>
    <w:rsid w:val="00112D54"/>
    <w:rsid w:val="0011387A"/>
    <w:rsid w:val="0011391A"/>
    <w:rsid w:val="001139B8"/>
    <w:rsid w:val="00113D6B"/>
    <w:rsid w:val="00114361"/>
    <w:rsid w:val="0011438A"/>
    <w:rsid w:val="001153ED"/>
    <w:rsid w:val="00115C6C"/>
    <w:rsid w:val="00116DFF"/>
    <w:rsid w:val="001175F2"/>
    <w:rsid w:val="00120495"/>
    <w:rsid w:val="00120FEB"/>
    <w:rsid w:val="00121443"/>
    <w:rsid w:val="00121682"/>
    <w:rsid w:val="00122DBA"/>
    <w:rsid w:val="0012387B"/>
    <w:rsid w:val="001243EA"/>
    <w:rsid w:val="00124689"/>
    <w:rsid w:val="001250ED"/>
    <w:rsid w:val="001251A1"/>
    <w:rsid w:val="001252C9"/>
    <w:rsid w:val="0012530C"/>
    <w:rsid w:val="00125C9D"/>
    <w:rsid w:val="00125DBC"/>
    <w:rsid w:val="0012628C"/>
    <w:rsid w:val="00126575"/>
    <w:rsid w:val="0012664B"/>
    <w:rsid w:val="001274D2"/>
    <w:rsid w:val="00127564"/>
    <w:rsid w:val="0012757A"/>
    <w:rsid w:val="00127A5D"/>
    <w:rsid w:val="0013002F"/>
    <w:rsid w:val="00130488"/>
    <w:rsid w:val="00130746"/>
    <w:rsid w:val="0013117E"/>
    <w:rsid w:val="00131E98"/>
    <w:rsid w:val="00131EF2"/>
    <w:rsid w:val="001323A6"/>
    <w:rsid w:val="00132BDC"/>
    <w:rsid w:val="00132C05"/>
    <w:rsid w:val="00132DD4"/>
    <w:rsid w:val="0013399D"/>
    <w:rsid w:val="00133D4F"/>
    <w:rsid w:val="001347A1"/>
    <w:rsid w:val="00134A25"/>
    <w:rsid w:val="00134A5B"/>
    <w:rsid w:val="00134D99"/>
    <w:rsid w:val="001360B5"/>
    <w:rsid w:val="0013676F"/>
    <w:rsid w:val="00136B37"/>
    <w:rsid w:val="001404D8"/>
    <w:rsid w:val="00140BBC"/>
    <w:rsid w:val="00140F9A"/>
    <w:rsid w:val="0014133B"/>
    <w:rsid w:val="00141497"/>
    <w:rsid w:val="00141B1A"/>
    <w:rsid w:val="001422E9"/>
    <w:rsid w:val="00144312"/>
    <w:rsid w:val="00145334"/>
    <w:rsid w:val="001455C4"/>
    <w:rsid w:val="001456D7"/>
    <w:rsid w:val="00145DE9"/>
    <w:rsid w:val="00146638"/>
    <w:rsid w:val="00146B93"/>
    <w:rsid w:val="001477A1"/>
    <w:rsid w:val="0014791B"/>
    <w:rsid w:val="00147C10"/>
    <w:rsid w:val="0015020D"/>
    <w:rsid w:val="001507D9"/>
    <w:rsid w:val="00150D97"/>
    <w:rsid w:val="00151272"/>
    <w:rsid w:val="00151B12"/>
    <w:rsid w:val="00151BE2"/>
    <w:rsid w:val="00151D09"/>
    <w:rsid w:val="00151DAF"/>
    <w:rsid w:val="00151ED8"/>
    <w:rsid w:val="00152DD5"/>
    <w:rsid w:val="00153154"/>
    <w:rsid w:val="00153746"/>
    <w:rsid w:val="0015385E"/>
    <w:rsid w:val="00153961"/>
    <w:rsid w:val="001539AA"/>
    <w:rsid w:val="0015430B"/>
    <w:rsid w:val="0015535F"/>
    <w:rsid w:val="0015540B"/>
    <w:rsid w:val="00155D90"/>
    <w:rsid w:val="001566E0"/>
    <w:rsid w:val="00156FCC"/>
    <w:rsid w:val="0015735A"/>
    <w:rsid w:val="001573FA"/>
    <w:rsid w:val="001579A8"/>
    <w:rsid w:val="0016035D"/>
    <w:rsid w:val="00160633"/>
    <w:rsid w:val="00160A65"/>
    <w:rsid w:val="00160E79"/>
    <w:rsid w:val="00162A23"/>
    <w:rsid w:val="001631DC"/>
    <w:rsid w:val="00163BCD"/>
    <w:rsid w:val="001642D2"/>
    <w:rsid w:val="001646EF"/>
    <w:rsid w:val="00165131"/>
    <w:rsid w:val="00165346"/>
    <w:rsid w:val="0016596A"/>
    <w:rsid w:val="00165BDF"/>
    <w:rsid w:val="001668A7"/>
    <w:rsid w:val="00166C46"/>
    <w:rsid w:val="00167050"/>
    <w:rsid w:val="0016758A"/>
    <w:rsid w:val="00167D47"/>
    <w:rsid w:val="00171218"/>
    <w:rsid w:val="0017157C"/>
    <w:rsid w:val="00171FCE"/>
    <w:rsid w:val="0017220C"/>
    <w:rsid w:val="001728F7"/>
    <w:rsid w:val="00173969"/>
    <w:rsid w:val="00174B83"/>
    <w:rsid w:val="0017511A"/>
    <w:rsid w:val="0017517C"/>
    <w:rsid w:val="00175BE1"/>
    <w:rsid w:val="00175F84"/>
    <w:rsid w:val="00176489"/>
    <w:rsid w:val="00176779"/>
    <w:rsid w:val="0017679D"/>
    <w:rsid w:val="00177D2B"/>
    <w:rsid w:val="00180737"/>
    <w:rsid w:val="00180FF1"/>
    <w:rsid w:val="00181A05"/>
    <w:rsid w:val="001821C0"/>
    <w:rsid w:val="0018303A"/>
    <w:rsid w:val="00183862"/>
    <w:rsid w:val="00183AEA"/>
    <w:rsid w:val="00183EDF"/>
    <w:rsid w:val="00183EE7"/>
    <w:rsid w:val="00184F04"/>
    <w:rsid w:val="00185284"/>
    <w:rsid w:val="00185668"/>
    <w:rsid w:val="00186050"/>
    <w:rsid w:val="00187034"/>
    <w:rsid w:val="001870DB"/>
    <w:rsid w:val="00187CF6"/>
    <w:rsid w:val="00187F27"/>
    <w:rsid w:val="001904B3"/>
    <w:rsid w:val="00190760"/>
    <w:rsid w:val="0019098E"/>
    <w:rsid w:val="00191E69"/>
    <w:rsid w:val="001921D0"/>
    <w:rsid w:val="00192C28"/>
    <w:rsid w:val="00192C89"/>
    <w:rsid w:val="00193464"/>
    <w:rsid w:val="00193A16"/>
    <w:rsid w:val="0019444A"/>
    <w:rsid w:val="001945CE"/>
    <w:rsid w:val="00194696"/>
    <w:rsid w:val="00194DDE"/>
    <w:rsid w:val="00195041"/>
    <w:rsid w:val="00195B02"/>
    <w:rsid w:val="00195E3E"/>
    <w:rsid w:val="0019637C"/>
    <w:rsid w:val="001969A5"/>
    <w:rsid w:val="00196A08"/>
    <w:rsid w:val="00196ABA"/>
    <w:rsid w:val="00196BC1"/>
    <w:rsid w:val="0019723A"/>
    <w:rsid w:val="00197F74"/>
    <w:rsid w:val="001A08F4"/>
    <w:rsid w:val="001A0F21"/>
    <w:rsid w:val="001A1215"/>
    <w:rsid w:val="001A13A5"/>
    <w:rsid w:val="001A2E89"/>
    <w:rsid w:val="001A327A"/>
    <w:rsid w:val="001A37E6"/>
    <w:rsid w:val="001A4437"/>
    <w:rsid w:val="001A593A"/>
    <w:rsid w:val="001A6764"/>
    <w:rsid w:val="001A6772"/>
    <w:rsid w:val="001A693D"/>
    <w:rsid w:val="001A7BD5"/>
    <w:rsid w:val="001B0332"/>
    <w:rsid w:val="001B0417"/>
    <w:rsid w:val="001B0A33"/>
    <w:rsid w:val="001B0B07"/>
    <w:rsid w:val="001B11E9"/>
    <w:rsid w:val="001B2116"/>
    <w:rsid w:val="001B3C3C"/>
    <w:rsid w:val="001B3E61"/>
    <w:rsid w:val="001B4557"/>
    <w:rsid w:val="001B47AC"/>
    <w:rsid w:val="001B5180"/>
    <w:rsid w:val="001B6762"/>
    <w:rsid w:val="001B7098"/>
    <w:rsid w:val="001B72EF"/>
    <w:rsid w:val="001B73E8"/>
    <w:rsid w:val="001C1667"/>
    <w:rsid w:val="001C28C3"/>
    <w:rsid w:val="001C2D71"/>
    <w:rsid w:val="001C304F"/>
    <w:rsid w:val="001C355C"/>
    <w:rsid w:val="001C3F21"/>
    <w:rsid w:val="001C3F2E"/>
    <w:rsid w:val="001C4F3E"/>
    <w:rsid w:val="001C544A"/>
    <w:rsid w:val="001C58BF"/>
    <w:rsid w:val="001C654F"/>
    <w:rsid w:val="001C677F"/>
    <w:rsid w:val="001C691C"/>
    <w:rsid w:val="001C6964"/>
    <w:rsid w:val="001C78C8"/>
    <w:rsid w:val="001C7A2B"/>
    <w:rsid w:val="001C7C14"/>
    <w:rsid w:val="001D01C8"/>
    <w:rsid w:val="001D035F"/>
    <w:rsid w:val="001D084A"/>
    <w:rsid w:val="001D1CE2"/>
    <w:rsid w:val="001D21ED"/>
    <w:rsid w:val="001D34EB"/>
    <w:rsid w:val="001D4EC2"/>
    <w:rsid w:val="001D50D3"/>
    <w:rsid w:val="001D583F"/>
    <w:rsid w:val="001E0069"/>
    <w:rsid w:val="001E05E9"/>
    <w:rsid w:val="001E0D88"/>
    <w:rsid w:val="001E119F"/>
    <w:rsid w:val="001E1B82"/>
    <w:rsid w:val="001E221B"/>
    <w:rsid w:val="001E2B56"/>
    <w:rsid w:val="001E34E2"/>
    <w:rsid w:val="001E3ABE"/>
    <w:rsid w:val="001E3E76"/>
    <w:rsid w:val="001E5373"/>
    <w:rsid w:val="001E59C5"/>
    <w:rsid w:val="001E6019"/>
    <w:rsid w:val="001E64C6"/>
    <w:rsid w:val="001E6893"/>
    <w:rsid w:val="001E6A94"/>
    <w:rsid w:val="001E70FE"/>
    <w:rsid w:val="001E744B"/>
    <w:rsid w:val="001E745F"/>
    <w:rsid w:val="001E79E2"/>
    <w:rsid w:val="001E7A2A"/>
    <w:rsid w:val="001F02DB"/>
    <w:rsid w:val="001F056F"/>
    <w:rsid w:val="001F0DC0"/>
    <w:rsid w:val="001F17E1"/>
    <w:rsid w:val="001F2110"/>
    <w:rsid w:val="001F3CDC"/>
    <w:rsid w:val="001F49E0"/>
    <w:rsid w:val="001F4B67"/>
    <w:rsid w:val="001F4F5E"/>
    <w:rsid w:val="001F52AB"/>
    <w:rsid w:val="001F55E9"/>
    <w:rsid w:val="001F56E6"/>
    <w:rsid w:val="001F5D1A"/>
    <w:rsid w:val="001F6806"/>
    <w:rsid w:val="001F711D"/>
    <w:rsid w:val="001F7375"/>
    <w:rsid w:val="001F7989"/>
    <w:rsid w:val="001F7BE7"/>
    <w:rsid w:val="001F7BF1"/>
    <w:rsid w:val="002002DD"/>
    <w:rsid w:val="00201991"/>
    <w:rsid w:val="00201D72"/>
    <w:rsid w:val="00202011"/>
    <w:rsid w:val="00202D79"/>
    <w:rsid w:val="0020313A"/>
    <w:rsid w:val="00203A05"/>
    <w:rsid w:val="002042C9"/>
    <w:rsid w:val="00204608"/>
    <w:rsid w:val="00204955"/>
    <w:rsid w:val="00204ADA"/>
    <w:rsid w:val="00204F72"/>
    <w:rsid w:val="002052CC"/>
    <w:rsid w:val="00205BFD"/>
    <w:rsid w:val="0020626B"/>
    <w:rsid w:val="002064D0"/>
    <w:rsid w:val="00206AB0"/>
    <w:rsid w:val="00206AD1"/>
    <w:rsid w:val="00206FC7"/>
    <w:rsid w:val="00207718"/>
    <w:rsid w:val="002077D2"/>
    <w:rsid w:val="002079BF"/>
    <w:rsid w:val="00210B78"/>
    <w:rsid w:val="00210C64"/>
    <w:rsid w:val="002110DD"/>
    <w:rsid w:val="00211553"/>
    <w:rsid w:val="0021301D"/>
    <w:rsid w:val="0021327C"/>
    <w:rsid w:val="002135BC"/>
    <w:rsid w:val="0021456A"/>
    <w:rsid w:val="00214BCE"/>
    <w:rsid w:val="002150F4"/>
    <w:rsid w:val="00215122"/>
    <w:rsid w:val="002159FA"/>
    <w:rsid w:val="00215D44"/>
    <w:rsid w:val="002169EC"/>
    <w:rsid w:val="00216A47"/>
    <w:rsid w:val="00216B07"/>
    <w:rsid w:val="00216CD3"/>
    <w:rsid w:val="00216CDC"/>
    <w:rsid w:val="00217B7C"/>
    <w:rsid w:val="00217E5B"/>
    <w:rsid w:val="00221339"/>
    <w:rsid w:val="00221801"/>
    <w:rsid w:val="00221B10"/>
    <w:rsid w:val="002221A0"/>
    <w:rsid w:val="002226C5"/>
    <w:rsid w:val="00222772"/>
    <w:rsid w:val="00222E31"/>
    <w:rsid w:val="00223B3C"/>
    <w:rsid w:val="00223E02"/>
    <w:rsid w:val="00224327"/>
    <w:rsid w:val="002245BB"/>
    <w:rsid w:val="00224ADF"/>
    <w:rsid w:val="00224D4A"/>
    <w:rsid w:val="002251CB"/>
    <w:rsid w:val="00225255"/>
    <w:rsid w:val="00225B49"/>
    <w:rsid w:val="00226047"/>
    <w:rsid w:val="00226412"/>
    <w:rsid w:val="002268D7"/>
    <w:rsid w:val="002269A3"/>
    <w:rsid w:val="00226DCE"/>
    <w:rsid w:val="0022733D"/>
    <w:rsid w:val="00230156"/>
    <w:rsid w:val="002302E3"/>
    <w:rsid w:val="00230EAA"/>
    <w:rsid w:val="00230FD8"/>
    <w:rsid w:val="002314A8"/>
    <w:rsid w:val="002322A3"/>
    <w:rsid w:val="002328B0"/>
    <w:rsid w:val="00232A98"/>
    <w:rsid w:val="00233875"/>
    <w:rsid w:val="00233A2B"/>
    <w:rsid w:val="00234D71"/>
    <w:rsid w:val="00234EF4"/>
    <w:rsid w:val="00234F74"/>
    <w:rsid w:val="00235091"/>
    <w:rsid w:val="00235BD3"/>
    <w:rsid w:val="00235FE3"/>
    <w:rsid w:val="002363A2"/>
    <w:rsid w:val="00237C56"/>
    <w:rsid w:val="00237D44"/>
    <w:rsid w:val="002409B0"/>
    <w:rsid w:val="00240E39"/>
    <w:rsid w:val="0024136A"/>
    <w:rsid w:val="00241775"/>
    <w:rsid w:val="002426E7"/>
    <w:rsid w:val="00243051"/>
    <w:rsid w:val="00243D72"/>
    <w:rsid w:val="00243F08"/>
    <w:rsid w:val="0024474C"/>
    <w:rsid w:val="00244A9D"/>
    <w:rsid w:val="00245242"/>
    <w:rsid w:val="002458EB"/>
    <w:rsid w:val="00245986"/>
    <w:rsid w:val="00246035"/>
    <w:rsid w:val="00246A12"/>
    <w:rsid w:val="00246C05"/>
    <w:rsid w:val="00246F97"/>
    <w:rsid w:val="002472D8"/>
    <w:rsid w:val="002474DC"/>
    <w:rsid w:val="00247812"/>
    <w:rsid w:val="002500AF"/>
    <w:rsid w:val="002502CE"/>
    <w:rsid w:val="002504F8"/>
    <w:rsid w:val="00250763"/>
    <w:rsid w:val="00251B93"/>
    <w:rsid w:val="00252BAA"/>
    <w:rsid w:val="00252F0F"/>
    <w:rsid w:val="00252F35"/>
    <w:rsid w:val="00253A2D"/>
    <w:rsid w:val="0025458B"/>
    <w:rsid w:val="00254E22"/>
    <w:rsid w:val="00254E6C"/>
    <w:rsid w:val="0025507C"/>
    <w:rsid w:val="00255DDD"/>
    <w:rsid w:val="00255FD9"/>
    <w:rsid w:val="00256423"/>
    <w:rsid w:val="00256EB2"/>
    <w:rsid w:val="002578EE"/>
    <w:rsid w:val="00260108"/>
    <w:rsid w:val="00260B1A"/>
    <w:rsid w:val="002612BE"/>
    <w:rsid w:val="00261EC3"/>
    <w:rsid w:val="0026274C"/>
    <w:rsid w:val="00262E44"/>
    <w:rsid w:val="00262E5A"/>
    <w:rsid w:val="00262EFE"/>
    <w:rsid w:val="00262F3F"/>
    <w:rsid w:val="00264FBD"/>
    <w:rsid w:val="00265831"/>
    <w:rsid w:val="00265909"/>
    <w:rsid w:val="0026660D"/>
    <w:rsid w:val="00266BA2"/>
    <w:rsid w:val="00266C2F"/>
    <w:rsid w:val="00267120"/>
    <w:rsid w:val="0026734E"/>
    <w:rsid w:val="00267DE6"/>
    <w:rsid w:val="0027047C"/>
    <w:rsid w:val="00270781"/>
    <w:rsid w:val="00270B2C"/>
    <w:rsid w:val="00271EB4"/>
    <w:rsid w:val="002724CC"/>
    <w:rsid w:val="002724DD"/>
    <w:rsid w:val="0027386E"/>
    <w:rsid w:val="00273B82"/>
    <w:rsid w:val="00273CDD"/>
    <w:rsid w:val="00273E02"/>
    <w:rsid w:val="00274763"/>
    <w:rsid w:val="00274CE7"/>
    <w:rsid w:val="00274DED"/>
    <w:rsid w:val="00276093"/>
    <w:rsid w:val="002763AB"/>
    <w:rsid w:val="00276616"/>
    <w:rsid w:val="00277783"/>
    <w:rsid w:val="0027778E"/>
    <w:rsid w:val="00280064"/>
    <w:rsid w:val="00280BAC"/>
    <w:rsid w:val="00280EB1"/>
    <w:rsid w:val="00281AF9"/>
    <w:rsid w:val="00281B4F"/>
    <w:rsid w:val="00282C00"/>
    <w:rsid w:val="00283404"/>
    <w:rsid w:val="0028447B"/>
    <w:rsid w:val="00284A4F"/>
    <w:rsid w:val="00285089"/>
    <w:rsid w:val="00285763"/>
    <w:rsid w:val="002867DB"/>
    <w:rsid w:val="00287F48"/>
    <w:rsid w:val="002913C3"/>
    <w:rsid w:val="00291694"/>
    <w:rsid w:val="00291B3B"/>
    <w:rsid w:val="00291E1C"/>
    <w:rsid w:val="0029230D"/>
    <w:rsid w:val="00292575"/>
    <w:rsid w:val="002940C9"/>
    <w:rsid w:val="002960F9"/>
    <w:rsid w:val="0029610B"/>
    <w:rsid w:val="0029658F"/>
    <w:rsid w:val="00296957"/>
    <w:rsid w:val="002977F5"/>
    <w:rsid w:val="002A0051"/>
    <w:rsid w:val="002A0EC7"/>
    <w:rsid w:val="002A1467"/>
    <w:rsid w:val="002A1B78"/>
    <w:rsid w:val="002A28FD"/>
    <w:rsid w:val="002A2AC8"/>
    <w:rsid w:val="002A355D"/>
    <w:rsid w:val="002A51DA"/>
    <w:rsid w:val="002A5AF4"/>
    <w:rsid w:val="002A650E"/>
    <w:rsid w:val="002A661C"/>
    <w:rsid w:val="002A6ABC"/>
    <w:rsid w:val="002A770B"/>
    <w:rsid w:val="002A7F6A"/>
    <w:rsid w:val="002B00D5"/>
    <w:rsid w:val="002B09ED"/>
    <w:rsid w:val="002B0F20"/>
    <w:rsid w:val="002B13E1"/>
    <w:rsid w:val="002B1B38"/>
    <w:rsid w:val="002B1D44"/>
    <w:rsid w:val="002B217E"/>
    <w:rsid w:val="002B21C1"/>
    <w:rsid w:val="002B3537"/>
    <w:rsid w:val="002B3863"/>
    <w:rsid w:val="002B3CAF"/>
    <w:rsid w:val="002B4FD3"/>
    <w:rsid w:val="002B6520"/>
    <w:rsid w:val="002B6816"/>
    <w:rsid w:val="002B7021"/>
    <w:rsid w:val="002C05A4"/>
    <w:rsid w:val="002C250E"/>
    <w:rsid w:val="002C282E"/>
    <w:rsid w:val="002C3BD6"/>
    <w:rsid w:val="002C4DEF"/>
    <w:rsid w:val="002C4EDA"/>
    <w:rsid w:val="002C4EE9"/>
    <w:rsid w:val="002C5789"/>
    <w:rsid w:val="002C6D4E"/>
    <w:rsid w:val="002C6FA6"/>
    <w:rsid w:val="002C7116"/>
    <w:rsid w:val="002D03F7"/>
    <w:rsid w:val="002D2264"/>
    <w:rsid w:val="002D3319"/>
    <w:rsid w:val="002D337E"/>
    <w:rsid w:val="002D3598"/>
    <w:rsid w:val="002D3AE9"/>
    <w:rsid w:val="002D471A"/>
    <w:rsid w:val="002D4F55"/>
    <w:rsid w:val="002D5309"/>
    <w:rsid w:val="002D54E0"/>
    <w:rsid w:val="002D571C"/>
    <w:rsid w:val="002D5845"/>
    <w:rsid w:val="002D5B7B"/>
    <w:rsid w:val="002D6010"/>
    <w:rsid w:val="002D6378"/>
    <w:rsid w:val="002D7632"/>
    <w:rsid w:val="002D7EAF"/>
    <w:rsid w:val="002E1D22"/>
    <w:rsid w:val="002E2D78"/>
    <w:rsid w:val="002E307C"/>
    <w:rsid w:val="002E35EC"/>
    <w:rsid w:val="002E4F61"/>
    <w:rsid w:val="002E5978"/>
    <w:rsid w:val="002E67A6"/>
    <w:rsid w:val="002E7178"/>
    <w:rsid w:val="002E7775"/>
    <w:rsid w:val="002E7846"/>
    <w:rsid w:val="002E7B4C"/>
    <w:rsid w:val="002E7E3D"/>
    <w:rsid w:val="002F00B4"/>
    <w:rsid w:val="002F0498"/>
    <w:rsid w:val="002F0719"/>
    <w:rsid w:val="002F0855"/>
    <w:rsid w:val="002F0B82"/>
    <w:rsid w:val="002F22A0"/>
    <w:rsid w:val="002F3751"/>
    <w:rsid w:val="002F3966"/>
    <w:rsid w:val="002F4332"/>
    <w:rsid w:val="002F45D7"/>
    <w:rsid w:val="002F4C85"/>
    <w:rsid w:val="002F5679"/>
    <w:rsid w:val="002F5749"/>
    <w:rsid w:val="002F5B82"/>
    <w:rsid w:val="002F5C29"/>
    <w:rsid w:val="002F5E03"/>
    <w:rsid w:val="002F7C33"/>
    <w:rsid w:val="002F7D4A"/>
    <w:rsid w:val="00300F15"/>
    <w:rsid w:val="003013EB"/>
    <w:rsid w:val="0030197F"/>
    <w:rsid w:val="00302B49"/>
    <w:rsid w:val="00302C81"/>
    <w:rsid w:val="00303197"/>
    <w:rsid w:val="00303D20"/>
    <w:rsid w:val="00304201"/>
    <w:rsid w:val="003043B7"/>
    <w:rsid w:val="00304EB3"/>
    <w:rsid w:val="0030596C"/>
    <w:rsid w:val="0030657F"/>
    <w:rsid w:val="00307A6E"/>
    <w:rsid w:val="00307E8D"/>
    <w:rsid w:val="00307FA0"/>
    <w:rsid w:val="003101EB"/>
    <w:rsid w:val="003101F5"/>
    <w:rsid w:val="00310D41"/>
    <w:rsid w:val="00312C36"/>
    <w:rsid w:val="00314344"/>
    <w:rsid w:val="00314EE2"/>
    <w:rsid w:val="00314FBB"/>
    <w:rsid w:val="00315469"/>
    <w:rsid w:val="0031569D"/>
    <w:rsid w:val="003157CD"/>
    <w:rsid w:val="0031666A"/>
    <w:rsid w:val="00317968"/>
    <w:rsid w:val="00317BD0"/>
    <w:rsid w:val="003202B7"/>
    <w:rsid w:val="00320BB5"/>
    <w:rsid w:val="00321084"/>
    <w:rsid w:val="00321191"/>
    <w:rsid w:val="003218CE"/>
    <w:rsid w:val="00321CFE"/>
    <w:rsid w:val="00321E09"/>
    <w:rsid w:val="003244E7"/>
    <w:rsid w:val="00324EC9"/>
    <w:rsid w:val="00325298"/>
    <w:rsid w:val="0032564A"/>
    <w:rsid w:val="00325C92"/>
    <w:rsid w:val="003266BF"/>
    <w:rsid w:val="00326B5F"/>
    <w:rsid w:val="003279E5"/>
    <w:rsid w:val="00327A84"/>
    <w:rsid w:val="00327ABE"/>
    <w:rsid w:val="003306E2"/>
    <w:rsid w:val="00330A64"/>
    <w:rsid w:val="00330C82"/>
    <w:rsid w:val="003314C2"/>
    <w:rsid w:val="003316F0"/>
    <w:rsid w:val="0033202C"/>
    <w:rsid w:val="0033241A"/>
    <w:rsid w:val="003329F1"/>
    <w:rsid w:val="00333580"/>
    <w:rsid w:val="00333F27"/>
    <w:rsid w:val="00334105"/>
    <w:rsid w:val="003342C3"/>
    <w:rsid w:val="00334AC8"/>
    <w:rsid w:val="00335116"/>
    <w:rsid w:val="00335557"/>
    <w:rsid w:val="00335835"/>
    <w:rsid w:val="003360EB"/>
    <w:rsid w:val="00336B8B"/>
    <w:rsid w:val="00336DDE"/>
    <w:rsid w:val="00336EC4"/>
    <w:rsid w:val="003370C7"/>
    <w:rsid w:val="00337211"/>
    <w:rsid w:val="00337D72"/>
    <w:rsid w:val="00340D54"/>
    <w:rsid w:val="003417EF"/>
    <w:rsid w:val="003438E9"/>
    <w:rsid w:val="00343F20"/>
    <w:rsid w:val="00344939"/>
    <w:rsid w:val="0034516E"/>
    <w:rsid w:val="00345366"/>
    <w:rsid w:val="00345AB7"/>
    <w:rsid w:val="0034729F"/>
    <w:rsid w:val="00347D04"/>
    <w:rsid w:val="003505CB"/>
    <w:rsid w:val="0035202E"/>
    <w:rsid w:val="0035277E"/>
    <w:rsid w:val="0035279B"/>
    <w:rsid w:val="00353C82"/>
    <w:rsid w:val="0035495D"/>
    <w:rsid w:val="00355A11"/>
    <w:rsid w:val="00355AF6"/>
    <w:rsid w:val="00355E53"/>
    <w:rsid w:val="00355EE2"/>
    <w:rsid w:val="003563EA"/>
    <w:rsid w:val="00356F84"/>
    <w:rsid w:val="00360958"/>
    <w:rsid w:val="00361433"/>
    <w:rsid w:val="0036153B"/>
    <w:rsid w:val="00361963"/>
    <w:rsid w:val="003625B2"/>
    <w:rsid w:val="003628B5"/>
    <w:rsid w:val="00362CF3"/>
    <w:rsid w:val="003637C9"/>
    <w:rsid w:val="00364DDE"/>
    <w:rsid w:val="003655DF"/>
    <w:rsid w:val="00365DC7"/>
    <w:rsid w:val="0036707E"/>
    <w:rsid w:val="00367D75"/>
    <w:rsid w:val="00367EEA"/>
    <w:rsid w:val="00367FE1"/>
    <w:rsid w:val="00370182"/>
    <w:rsid w:val="003708D7"/>
    <w:rsid w:val="00370E13"/>
    <w:rsid w:val="0037256B"/>
    <w:rsid w:val="00372998"/>
    <w:rsid w:val="003732F7"/>
    <w:rsid w:val="003745B2"/>
    <w:rsid w:val="00374630"/>
    <w:rsid w:val="00374790"/>
    <w:rsid w:val="0037487F"/>
    <w:rsid w:val="00375FEA"/>
    <w:rsid w:val="00376696"/>
    <w:rsid w:val="00376AA5"/>
    <w:rsid w:val="00376CBB"/>
    <w:rsid w:val="00377B5F"/>
    <w:rsid w:val="00377EC4"/>
    <w:rsid w:val="00377FFE"/>
    <w:rsid w:val="003803D6"/>
    <w:rsid w:val="003813EA"/>
    <w:rsid w:val="00381998"/>
    <w:rsid w:val="003831DF"/>
    <w:rsid w:val="00383383"/>
    <w:rsid w:val="0038379E"/>
    <w:rsid w:val="003845A5"/>
    <w:rsid w:val="00384B7A"/>
    <w:rsid w:val="00384EB9"/>
    <w:rsid w:val="00385AAE"/>
    <w:rsid w:val="003866D8"/>
    <w:rsid w:val="00386C6F"/>
    <w:rsid w:val="0038735E"/>
    <w:rsid w:val="003873E0"/>
    <w:rsid w:val="0038744B"/>
    <w:rsid w:val="00387ABD"/>
    <w:rsid w:val="00390741"/>
    <w:rsid w:val="003909C5"/>
    <w:rsid w:val="003909C9"/>
    <w:rsid w:val="00390D68"/>
    <w:rsid w:val="00391272"/>
    <w:rsid w:val="003931E2"/>
    <w:rsid w:val="00394094"/>
    <w:rsid w:val="003945CC"/>
    <w:rsid w:val="003950D0"/>
    <w:rsid w:val="0039553D"/>
    <w:rsid w:val="00395A56"/>
    <w:rsid w:val="00395AFD"/>
    <w:rsid w:val="00396B0B"/>
    <w:rsid w:val="00396EAD"/>
    <w:rsid w:val="00397287"/>
    <w:rsid w:val="00397640"/>
    <w:rsid w:val="00397A59"/>
    <w:rsid w:val="00397B9B"/>
    <w:rsid w:val="003A049B"/>
    <w:rsid w:val="003A0662"/>
    <w:rsid w:val="003A115B"/>
    <w:rsid w:val="003A11B6"/>
    <w:rsid w:val="003A1543"/>
    <w:rsid w:val="003A1803"/>
    <w:rsid w:val="003A2326"/>
    <w:rsid w:val="003A30B1"/>
    <w:rsid w:val="003A3387"/>
    <w:rsid w:val="003A3711"/>
    <w:rsid w:val="003A4041"/>
    <w:rsid w:val="003A45D9"/>
    <w:rsid w:val="003A4AE5"/>
    <w:rsid w:val="003A4D3C"/>
    <w:rsid w:val="003A542D"/>
    <w:rsid w:val="003A6083"/>
    <w:rsid w:val="003A78EA"/>
    <w:rsid w:val="003A7BE1"/>
    <w:rsid w:val="003B0212"/>
    <w:rsid w:val="003B0647"/>
    <w:rsid w:val="003B09A9"/>
    <w:rsid w:val="003B0BC8"/>
    <w:rsid w:val="003B1B57"/>
    <w:rsid w:val="003B21AA"/>
    <w:rsid w:val="003B3704"/>
    <w:rsid w:val="003B3D98"/>
    <w:rsid w:val="003B442A"/>
    <w:rsid w:val="003B45C2"/>
    <w:rsid w:val="003B4C3F"/>
    <w:rsid w:val="003B5030"/>
    <w:rsid w:val="003B53A0"/>
    <w:rsid w:val="003B67B7"/>
    <w:rsid w:val="003B77CB"/>
    <w:rsid w:val="003B7C77"/>
    <w:rsid w:val="003C07AC"/>
    <w:rsid w:val="003C104A"/>
    <w:rsid w:val="003C1384"/>
    <w:rsid w:val="003C139B"/>
    <w:rsid w:val="003C1426"/>
    <w:rsid w:val="003C20EA"/>
    <w:rsid w:val="003C224D"/>
    <w:rsid w:val="003C22BE"/>
    <w:rsid w:val="003C2668"/>
    <w:rsid w:val="003C2A58"/>
    <w:rsid w:val="003C2B26"/>
    <w:rsid w:val="003C2DB7"/>
    <w:rsid w:val="003C2E5C"/>
    <w:rsid w:val="003C38B3"/>
    <w:rsid w:val="003C4955"/>
    <w:rsid w:val="003C5252"/>
    <w:rsid w:val="003C529B"/>
    <w:rsid w:val="003C5D75"/>
    <w:rsid w:val="003C6161"/>
    <w:rsid w:val="003C6354"/>
    <w:rsid w:val="003C6F44"/>
    <w:rsid w:val="003C6FE8"/>
    <w:rsid w:val="003C7556"/>
    <w:rsid w:val="003C7626"/>
    <w:rsid w:val="003C7DC0"/>
    <w:rsid w:val="003D036A"/>
    <w:rsid w:val="003D1795"/>
    <w:rsid w:val="003D19AB"/>
    <w:rsid w:val="003D1C22"/>
    <w:rsid w:val="003D2278"/>
    <w:rsid w:val="003D22FA"/>
    <w:rsid w:val="003D2368"/>
    <w:rsid w:val="003D2532"/>
    <w:rsid w:val="003D2AF6"/>
    <w:rsid w:val="003D4C73"/>
    <w:rsid w:val="003D4D10"/>
    <w:rsid w:val="003D52E5"/>
    <w:rsid w:val="003D5F5D"/>
    <w:rsid w:val="003D6096"/>
    <w:rsid w:val="003D70E3"/>
    <w:rsid w:val="003D75E6"/>
    <w:rsid w:val="003D7A25"/>
    <w:rsid w:val="003E02BA"/>
    <w:rsid w:val="003E03D6"/>
    <w:rsid w:val="003E0CF0"/>
    <w:rsid w:val="003E0F6A"/>
    <w:rsid w:val="003E11C2"/>
    <w:rsid w:val="003E1347"/>
    <w:rsid w:val="003E13C5"/>
    <w:rsid w:val="003E1772"/>
    <w:rsid w:val="003E1793"/>
    <w:rsid w:val="003E1FC3"/>
    <w:rsid w:val="003E2F5B"/>
    <w:rsid w:val="003E3579"/>
    <w:rsid w:val="003E36B7"/>
    <w:rsid w:val="003E3969"/>
    <w:rsid w:val="003E440B"/>
    <w:rsid w:val="003E4CD6"/>
    <w:rsid w:val="003E607E"/>
    <w:rsid w:val="003E65D3"/>
    <w:rsid w:val="003E6D1D"/>
    <w:rsid w:val="003E78FD"/>
    <w:rsid w:val="003E7E9A"/>
    <w:rsid w:val="003F03CF"/>
    <w:rsid w:val="003F08D6"/>
    <w:rsid w:val="003F100A"/>
    <w:rsid w:val="003F21C3"/>
    <w:rsid w:val="003F3009"/>
    <w:rsid w:val="003F3019"/>
    <w:rsid w:val="003F358F"/>
    <w:rsid w:val="003F3871"/>
    <w:rsid w:val="003F3E4F"/>
    <w:rsid w:val="003F4763"/>
    <w:rsid w:val="003F4822"/>
    <w:rsid w:val="003F4C1D"/>
    <w:rsid w:val="003F5566"/>
    <w:rsid w:val="003F5A7B"/>
    <w:rsid w:val="003F6055"/>
    <w:rsid w:val="003F6672"/>
    <w:rsid w:val="003F720D"/>
    <w:rsid w:val="003F735D"/>
    <w:rsid w:val="003F751D"/>
    <w:rsid w:val="003F7918"/>
    <w:rsid w:val="003F7D42"/>
    <w:rsid w:val="0040010D"/>
    <w:rsid w:val="00400627"/>
    <w:rsid w:val="0040087B"/>
    <w:rsid w:val="004009DB"/>
    <w:rsid w:val="004011EB"/>
    <w:rsid w:val="00401672"/>
    <w:rsid w:val="00401F35"/>
    <w:rsid w:val="00402651"/>
    <w:rsid w:val="00402BA6"/>
    <w:rsid w:val="004035BC"/>
    <w:rsid w:val="00403F8C"/>
    <w:rsid w:val="0040408E"/>
    <w:rsid w:val="00404383"/>
    <w:rsid w:val="004047C6"/>
    <w:rsid w:val="0040584F"/>
    <w:rsid w:val="00406A2B"/>
    <w:rsid w:val="00407B3B"/>
    <w:rsid w:val="00410517"/>
    <w:rsid w:val="00410701"/>
    <w:rsid w:val="00411079"/>
    <w:rsid w:val="00412263"/>
    <w:rsid w:val="00413D45"/>
    <w:rsid w:val="00414682"/>
    <w:rsid w:val="00415732"/>
    <w:rsid w:val="00415924"/>
    <w:rsid w:val="00415AA4"/>
    <w:rsid w:val="004160F6"/>
    <w:rsid w:val="00416336"/>
    <w:rsid w:val="004164D3"/>
    <w:rsid w:val="004165CC"/>
    <w:rsid w:val="004167D8"/>
    <w:rsid w:val="00416940"/>
    <w:rsid w:val="00416F41"/>
    <w:rsid w:val="00417B3A"/>
    <w:rsid w:val="00421293"/>
    <w:rsid w:val="004225D7"/>
    <w:rsid w:val="00422FAD"/>
    <w:rsid w:val="00423339"/>
    <w:rsid w:val="0042408A"/>
    <w:rsid w:val="00424AF5"/>
    <w:rsid w:val="004262E6"/>
    <w:rsid w:val="0042667B"/>
    <w:rsid w:val="00427B70"/>
    <w:rsid w:val="00427CBB"/>
    <w:rsid w:val="00427E28"/>
    <w:rsid w:val="004306D5"/>
    <w:rsid w:val="00431996"/>
    <w:rsid w:val="0043214A"/>
    <w:rsid w:val="00432D9E"/>
    <w:rsid w:val="00432DC7"/>
    <w:rsid w:val="0043371A"/>
    <w:rsid w:val="00433E82"/>
    <w:rsid w:val="004346C4"/>
    <w:rsid w:val="00434E7C"/>
    <w:rsid w:val="00436214"/>
    <w:rsid w:val="004367F1"/>
    <w:rsid w:val="00436A0B"/>
    <w:rsid w:val="004373B1"/>
    <w:rsid w:val="004374B9"/>
    <w:rsid w:val="00437A9B"/>
    <w:rsid w:val="0044067E"/>
    <w:rsid w:val="0044100E"/>
    <w:rsid w:val="004410F5"/>
    <w:rsid w:val="0044113E"/>
    <w:rsid w:val="00441187"/>
    <w:rsid w:val="004413E5"/>
    <w:rsid w:val="00441D43"/>
    <w:rsid w:val="0044265B"/>
    <w:rsid w:val="004427AF"/>
    <w:rsid w:val="00443600"/>
    <w:rsid w:val="00443939"/>
    <w:rsid w:val="0044418B"/>
    <w:rsid w:val="004443C2"/>
    <w:rsid w:val="004445C9"/>
    <w:rsid w:val="004451AD"/>
    <w:rsid w:val="004453AF"/>
    <w:rsid w:val="00446AEA"/>
    <w:rsid w:val="00447161"/>
    <w:rsid w:val="00450145"/>
    <w:rsid w:val="004506B6"/>
    <w:rsid w:val="00450B0F"/>
    <w:rsid w:val="00450CEA"/>
    <w:rsid w:val="0045137E"/>
    <w:rsid w:val="004517CC"/>
    <w:rsid w:val="00451AAA"/>
    <w:rsid w:val="00451BEF"/>
    <w:rsid w:val="00452381"/>
    <w:rsid w:val="0045242F"/>
    <w:rsid w:val="004524D3"/>
    <w:rsid w:val="00452521"/>
    <w:rsid w:val="00452607"/>
    <w:rsid w:val="00452B11"/>
    <w:rsid w:val="00452EB1"/>
    <w:rsid w:val="00453004"/>
    <w:rsid w:val="0045475B"/>
    <w:rsid w:val="00454ECA"/>
    <w:rsid w:val="004556E1"/>
    <w:rsid w:val="004558E3"/>
    <w:rsid w:val="0045597E"/>
    <w:rsid w:val="00455B20"/>
    <w:rsid w:val="00455DA1"/>
    <w:rsid w:val="00457D66"/>
    <w:rsid w:val="004600BA"/>
    <w:rsid w:val="00460729"/>
    <w:rsid w:val="00460B07"/>
    <w:rsid w:val="00461818"/>
    <w:rsid w:val="00461E06"/>
    <w:rsid w:val="004622D1"/>
    <w:rsid w:val="004622E0"/>
    <w:rsid w:val="00463EC7"/>
    <w:rsid w:val="00464BDD"/>
    <w:rsid w:val="0046536F"/>
    <w:rsid w:val="0046551D"/>
    <w:rsid w:val="00465710"/>
    <w:rsid w:val="00466A95"/>
    <w:rsid w:val="00466DB8"/>
    <w:rsid w:val="0046737D"/>
    <w:rsid w:val="00467467"/>
    <w:rsid w:val="004676F3"/>
    <w:rsid w:val="00467A24"/>
    <w:rsid w:val="00470373"/>
    <w:rsid w:val="0047045C"/>
    <w:rsid w:val="00470701"/>
    <w:rsid w:val="004709CE"/>
    <w:rsid w:val="00471794"/>
    <w:rsid w:val="004725F5"/>
    <w:rsid w:val="00472FBF"/>
    <w:rsid w:val="00473395"/>
    <w:rsid w:val="00473448"/>
    <w:rsid w:val="004738FD"/>
    <w:rsid w:val="0047464A"/>
    <w:rsid w:val="00474F72"/>
    <w:rsid w:val="0047655C"/>
    <w:rsid w:val="0047705C"/>
    <w:rsid w:val="00480214"/>
    <w:rsid w:val="0048021C"/>
    <w:rsid w:val="00480305"/>
    <w:rsid w:val="00480E97"/>
    <w:rsid w:val="00481567"/>
    <w:rsid w:val="00482190"/>
    <w:rsid w:val="00482560"/>
    <w:rsid w:val="00485578"/>
    <w:rsid w:val="00487190"/>
    <w:rsid w:val="00487B9A"/>
    <w:rsid w:val="004900DE"/>
    <w:rsid w:val="00490291"/>
    <w:rsid w:val="004923A4"/>
    <w:rsid w:val="00492646"/>
    <w:rsid w:val="00492D13"/>
    <w:rsid w:val="00493273"/>
    <w:rsid w:val="0049391D"/>
    <w:rsid w:val="00494DE9"/>
    <w:rsid w:val="00494F7F"/>
    <w:rsid w:val="004959B3"/>
    <w:rsid w:val="0049601E"/>
    <w:rsid w:val="004969EF"/>
    <w:rsid w:val="00496C64"/>
    <w:rsid w:val="00497328"/>
    <w:rsid w:val="00497AFF"/>
    <w:rsid w:val="004A0692"/>
    <w:rsid w:val="004A08D0"/>
    <w:rsid w:val="004A091D"/>
    <w:rsid w:val="004A0956"/>
    <w:rsid w:val="004A0DA6"/>
    <w:rsid w:val="004A18EB"/>
    <w:rsid w:val="004A1D34"/>
    <w:rsid w:val="004A35B9"/>
    <w:rsid w:val="004A3C76"/>
    <w:rsid w:val="004A4C01"/>
    <w:rsid w:val="004A4D42"/>
    <w:rsid w:val="004A4F73"/>
    <w:rsid w:val="004A503B"/>
    <w:rsid w:val="004A541B"/>
    <w:rsid w:val="004A5744"/>
    <w:rsid w:val="004A5B44"/>
    <w:rsid w:val="004A61A5"/>
    <w:rsid w:val="004A6939"/>
    <w:rsid w:val="004A6D6C"/>
    <w:rsid w:val="004B05B1"/>
    <w:rsid w:val="004B118D"/>
    <w:rsid w:val="004B14E2"/>
    <w:rsid w:val="004B1AE0"/>
    <w:rsid w:val="004B1C97"/>
    <w:rsid w:val="004B2A8F"/>
    <w:rsid w:val="004B2D69"/>
    <w:rsid w:val="004B3ABC"/>
    <w:rsid w:val="004B3C1F"/>
    <w:rsid w:val="004B3D07"/>
    <w:rsid w:val="004B3FA2"/>
    <w:rsid w:val="004B4512"/>
    <w:rsid w:val="004B4C1E"/>
    <w:rsid w:val="004B54F6"/>
    <w:rsid w:val="004B55AB"/>
    <w:rsid w:val="004B55BE"/>
    <w:rsid w:val="004B585C"/>
    <w:rsid w:val="004B5B4B"/>
    <w:rsid w:val="004B6587"/>
    <w:rsid w:val="004B73F4"/>
    <w:rsid w:val="004B75BF"/>
    <w:rsid w:val="004B78F8"/>
    <w:rsid w:val="004B7AF4"/>
    <w:rsid w:val="004B7BC2"/>
    <w:rsid w:val="004C02D2"/>
    <w:rsid w:val="004C1A46"/>
    <w:rsid w:val="004C3978"/>
    <w:rsid w:val="004C3998"/>
    <w:rsid w:val="004C4CF2"/>
    <w:rsid w:val="004C5500"/>
    <w:rsid w:val="004C5CF2"/>
    <w:rsid w:val="004C65BD"/>
    <w:rsid w:val="004C7C7E"/>
    <w:rsid w:val="004C7D42"/>
    <w:rsid w:val="004D0087"/>
    <w:rsid w:val="004D08C6"/>
    <w:rsid w:val="004D0D0E"/>
    <w:rsid w:val="004D183B"/>
    <w:rsid w:val="004D1CD5"/>
    <w:rsid w:val="004D1F4B"/>
    <w:rsid w:val="004D665C"/>
    <w:rsid w:val="004D6A5E"/>
    <w:rsid w:val="004D6B0A"/>
    <w:rsid w:val="004D6D26"/>
    <w:rsid w:val="004E0ECB"/>
    <w:rsid w:val="004E16CA"/>
    <w:rsid w:val="004E1A81"/>
    <w:rsid w:val="004E27E6"/>
    <w:rsid w:val="004E2CBA"/>
    <w:rsid w:val="004E2E83"/>
    <w:rsid w:val="004E368B"/>
    <w:rsid w:val="004E44FE"/>
    <w:rsid w:val="004E4D1C"/>
    <w:rsid w:val="004E5035"/>
    <w:rsid w:val="004E5550"/>
    <w:rsid w:val="004E5B27"/>
    <w:rsid w:val="004E611B"/>
    <w:rsid w:val="004E62E1"/>
    <w:rsid w:val="004E6322"/>
    <w:rsid w:val="004E7E07"/>
    <w:rsid w:val="004F14AB"/>
    <w:rsid w:val="004F28A8"/>
    <w:rsid w:val="004F2F66"/>
    <w:rsid w:val="004F383F"/>
    <w:rsid w:val="004F3E70"/>
    <w:rsid w:val="004F4267"/>
    <w:rsid w:val="004F4B46"/>
    <w:rsid w:val="004F5DB9"/>
    <w:rsid w:val="004F672B"/>
    <w:rsid w:val="004F6981"/>
    <w:rsid w:val="004F6D44"/>
    <w:rsid w:val="004F74A2"/>
    <w:rsid w:val="004F7D2F"/>
    <w:rsid w:val="00500610"/>
    <w:rsid w:val="0050074D"/>
    <w:rsid w:val="005007AA"/>
    <w:rsid w:val="00500A98"/>
    <w:rsid w:val="0050115A"/>
    <w:rsid w:val="005012D2"/>
    <w:rsid w:val="00501950"/>
    <w:rsid w:val="00501BC8"/>
    <w:rsid w:val="005021E9"/>
    <w:rsid w:val="00502502"/>
    <w:rsid w:val="00502666"/>
    <w:rsid w:val="0050290D"/>
    <w:rsid w:val="00502B43"/>
    <w:rsid w:val="0050376C"/>
    <w:rsid w:val="005037FB"/>
    <w:rsid w:val="00503DF3"/>
    <w:rsid w:val="0050410A"/>
    <w:rsid w:val="00504F05"/>
    <w:rsid w:val="00505796"/>
    <w:rsid w:val="00505B54"/>
    <w:rsid w:val="005063E8"/>
    <w:rsid w:val="005065F2"/>
    <w:rsid w:val="005071F1"/>
    <w:rsid w:val="00507462"/>
    <w:rsid w:val="00507B8F"/>
    <w:rsid w:val="0051070E"/>
    <w:rsid w:val="00511DAB"/>
    <w:rsid w:val="00511E2D"/>
    <w:rsid w:val="005121BE"/>
    <w:rsid w:val="00512471"/>
    <w:rsid w:val="00512D1D"/>
    <w:rsid w:val="00512F51"/>
    <w:rsid w:val="005135D4"/>
    <w:rsid w:val="005136E9"/>
    <w:rsid w:val="00513AE8"/>
    <w:rsid w:val="00515689"/>
    <w:rsid w:val="00515BBE"/>
    <w:rsid w:val="00515CC1"/>
    <w:rsid w:val="005164E7"/>
    <w:rsid w:val="00516C26"/>
    <w:rsid w:val="0051786A"/>
    <w:rsid w:val="00517A7B"/>
    <w:rsid w:val="00517B9F"/>
    <w:rsid w:val="00517EE8"/>
    <w:rsid w:val="00520A5C"/>
    <w:rsid w:val="00520C04"/>
    <w:rsid w:val="00521610"/>
    <w:rsid w:val="00521F27"/>
    <w:rsid w:val="00522355"/>
    <w:rsid w:val="00522D4C"/>
    <w:rsid w:val="0052300B"/>
    <w:rsid w:val="0052328B"/>
    <w:rsid w:val="00524373"/>
    <w:rsid w:val="005255A3"/>
    <w:rsid w:val="0052570D"/>
    <w:rsid w:val="00525B81"/>
    <w:rsid w:val="005260E6"/>
    <w:rsid w:val="00526A04"/>
    <w:rsid w:val="00526AD2"/>
    <w:rsid w:val="00526BD7"/>
    <w:rsid w:val="00526CBD"/>
    <w:rsid w:val="00527D26"/>
    <w:rsid w:val="00530401"/>
    <w:rsid w:val="005320BE"/>
    <w:rsid w:val="005320D8"/>
    <w:rsid w:val="00532317"/>
    <w:rsid w:val="00533BD1"/>
    <w:rsid w:val="00533E32"/>
    <w:rsid w:val="00533F8E"/>
    <w:rsid w:val="005348F0"/>
    <w:rsid w:val="00534D52"/>
    <w:rsid w:val="005350B8"/>
    <w:rsid w:val="00535839"/>
    <w:rsid w:val="00536105"/>
    <w:rsid w:val="00537937"/>
    <w:rsid w:val="0054041F"/>
    <w:rsid w:val="00540452"/>
    <w:rsid w:val="005404F3"/>
    <w:rsid w:val="0054057F"/>
    <w:rsid w:val="005409C5"/>
    <w:rsid w:val="00541319"/>
    <w:rsid w:val="00541901"/>
    <w:rsid w:val="005438EC"/>
    <w:rsid w:val="00543AFD"/>
    <w:rsid w:val="00543CC4"/>
    <w:rsid w:val="00543FFD"/>
    <w:rsid w:val="0054495D"/>
    <w:rsid w:val="00545160"/>
    <w:rsid w:val="0054534C"/>
    <w:rsid w:val="00545738"/>
    <w:rsid w:val="0054622D"/>
    <w:rsid w:val="00546798"/>
    <w:rsid w:val="00546C9B"/>
    <w:rsid w:val="00546F89"/>
    <w:rsid w:val="00547695"/>
    <w:rsid w:val="005477C9"/>
    <w:rsid w:val="00550358"/>
    <w:rsid w:val="005504D3"/>
    <w:rsid w:val="005506B7"/>
    <w:rsid w:val="005512E3"/>
    <w:rsid w:val="00552E98"/>
    <w:rsid w:val="00553229"/>
    <w:rsid w:val="00553622"/>
    <w:rsid w:val="0055405B"/>
    <w:rsid w:val="0055436A"/>
    <w:rsid w:val="005548AA"/>
    <w:rsid w:val="00554957"/>
    <w:rsid w:val="00554D7E"/>
    <w:rsid w:val="00555938"/>
    <w:rsid w:val="00556023"/>
    <w:rsid w:val="005560D0"/>
    <w:rsid w:val="005567A7"/>
    <w:rsid w:val="00556940"/>
    <w:rsid w:val="00557389"/>
    <w:rsid w:val="005602F7"/>
    <w:rsid w:val="005604D3"/>
    <w:rsid w:val="0056050A"/>
    <w:rsid w:val="0056090A"/>
    <w:rsid w:val="005609EF"/>
    <w:rsid w:val="00560BE5"/>
    <w:rsid w:val="005615C9"/>
    <w:rsid w:val="00562D8A"/>
    <w:rsid w:val="005647C4"/>
    <w:rsid w:val="0056487A"/>
    <w:rsid w:val="0056522F"/>
    <w:rsid w:val="00567AF7"/>
    <w:rsid w:val="00567F70"/>
    <w:rsid w:val="00570ACC"/>
    <w:rsid w:val="00571208"/>
    <w:rsid w:val="00571ED6"/>
    <w:rsid w:val="00572897"/>
    <w:rsid w:val="005730DF"/>
    <w:rsid w:val="00574301"/>
    <w:rsid w:val="0057464C"/>
    <w:rsid w:val="005747B2"/>
    <w:rsid w:val="00576532"/>
    <w:rsid w:val="0057674E"/>
    <w:rsid w:val="00576955"/>
    <w:rsid w:val="00576F19"/>
    <w:rsid w:val="00577C9C"/>
    <w:rsid w:val="0058051B"/>
    <w:rsid w:val="0058083A"/>
    <w:rsid w:val="00580875"/>
    <w:rsid w:val="00580A07"/>
    <w:rsid w:val="00580B4F"/>
    <w:rsid w:val="00581766"/>
    <w:rsid w:val="00582C08"/>
    <w:rsid w:val="00582C09"/>
    <w:rsid w:val="00583FBD"/>
    <w:rsid w:val="005843D5"/>
    <w:rsid w:val="00584761"/>
    <w:rsid w:val="00585BA4"/>
    <w:rsid w:val="005866B3"/>
    <w:rsid w:val="00586A0A"/>
    <w:rsid w:val="00586DC8"/>
    <w:rsid w:val="00586DE0"/>
    <w:rsid w:val="00587C1B"/>
    <w:rsid w:val="00587DB0"/>
    <w:rsid w:val="0059077F"/>
    <w:rsid w:val="00590CFF"/>
    <w:rsid w:val="0059147E"/>
    <w:rsid w:val="0059291A"/>
    <w:rsid w:val="00593533"/>
    <w:rsid w:val="005946E5"/>
    <w:rsid w:val="00594FAF"/>
    <w:rsid w:val="005958BA"/>
    <w:rsid w:val="00595FC0"/>
    <w:rsid w:val="0059644B"/>
    <w:rsid w:val="005969EF"/>
    <w:rsid w:val="00597F2D"/>
    <w:rsid w:val="005A08BC"/>
    <w:rsid w:val="005A09CE"/>
    <w:rsid w:val="005A1CA2"/>
    <w:rsid w:val="005A201A"/>
    <w:rsid w:val="005A20A2"/>
    <w:rsid w:val="005A21EE"/>
    <w:rsid w:val="005A2579"/>
    <w:rsid w:val="005A30E2"/>
    <w:rsid w:val="005A3291"/>
    <w:rsid w:val="005A3655"/>
    <w:rsid w:val="005A3A09"/>
    <w:rsid w:val="005A461D"/>
    <w:rsid w:val="005A4A58"/>
    <w:rsid w:val="005A4BEA"/>
    <w:rsid w:val="005A4C88"/>
    <w:rsid w:val="005A4FD7"/>
    <w:rsid w:val="005A5102"/>
    <w:rsid w:val="005A57B3"/>
    <w:rsid w:val="005A67FC"/>
    <w:rsid w:val="005A6969"/>
    <w:rsid w:val="005A70DD"/>
    <w:rsid w:val="005A7B71"/>
    <w:rsid w:val="005A7DD0"/>
    <w:rsid w:val="005B0228"/>
    <w:rsid w:val="005B0C86"/>
    <w:rsid w:val="005B0F91"/>
    <w:rsid w:val="005B250B"/>
    <w:rsid w:val="005B2763"/>
    <w:rsid w:val="005B28A5"/>
    <w:rsid w:val="005B28AF"/>
    <w:rsid w:val="005B2FC7"/>
    <w:rsid w:val="005B41FD"/>
    <w:rsid w:val="005B45BA"/>
    <w:rsid w:val="005B4AE1"/>
    <w:rsid w:val="005B54E7"/>
    <w:rsid w:val="005B5EEF"/>
    <w:rsid w:val="005B6551"/>
    <w:rsid w:val="005B6F08"/>
    <w:rsid w:val="005C03FD"/>
    <w:rsid w:val="005C056D"/>
    <w:rsid w:val="005C0B72"/>
    <w:rsid w:val="005C1F35"/>
    <w:rsid w:val="005C27AC"/>
    <w:rsid w:val="005C2CF7"/>
    <w:rsid w:val="005C4B67"/>
    <w:rsid w:val="005C53F1"/>
    <w:rsid w:val="005C596D"/>
    <w:rsid w:val="005C5A59"/>
    <w:rsid w:val="005C5F92"/>
    <w:rsid w:val="005C645F"/>
    <w:rsid w:val="005C695D"/>
    <w:rsid w:val="005C6D29"/>
    <w:rsid w:val="005C72CF"/>
    <w:rsid w:val="005C78B0"/>
    <w:rsid w:val="005C7D96"/>
    <w:rsid w:val="005D03E2"/>
    <w:rsid w:val="005D0B75"/>
    <w:rsid w:val="005D0F37"/>
    <w:rsid w:val="005D119D"/>
    <w:rsid w:val="005D3456"/>
    <w:rsid w:val="005D34E9"/>
    <w:rsid w:val="005D5813"/>
    <w:rsid w:val="005D5DDE"/>
    <w:rsid w:val="005D6C64"/>
    <w:rsid w:val="005D6FEA"/>
    <w:rsid w:val="005E00E6"/>
    <w:rsid w:val="005E02F5"/>
    <w:rsid w:val="005E076F"/>
    <w:rsid w:val="005E0783"/>
    <w:rsid w:val="005E08A1"/>
    <w:rsid w:val="005E1034"/>
    <w:rsid w:val="005E1314"/>
    <w:rsid w:val="005E1E81"/>
    <w:rsid w:val="005E22C8"/>
    <w:rsid w:val="005E2A51"/>
    <w:rsid w:val="005E2E0C"/>
    <w:rsid w:val="005E2EBD"/>
    <w:rsid w:val="005E4876"/>
    <w:rsid w:val="005E5CAB"/>
    <w:rsid w:val="005E61F7"/>
    <w:rsid w:val="005E6764"/>
    <w:rsid w:val="005E68DB"/>
    <w:rsid w:val="005E69B5"/>
    <w:rsid w:val="005E78F2"/>
    <w:rsid w:val="005F23E7"/>
    <w:rsid w:val="005F2491"/>
    <w:rsid w:val="005F258D"/>
    <w:rsid w:val="005F2E32"/>
    <w:rsid w:val="005F2FCC"/>
    <w:rsid w:val="005F3992"/>
    <w:rsid w:val="005F409E"/>
    <w:rsid w:val="005F436C"/>
    <w:rsid w:val="005F6D5D"/>
    <w:rsid w:val="005F6F3A"/>
    <w:rsid w:val="005F7594"/>
    <w:rsid w:val="00600335"/>
    <w:rsid w:val="006006DD"/>
    <w:rsid w:val="00600BD8"/>
    <w:rsid w:val="00600F10"/>
    <w:rsid w:val="006017B9"/>
    <w:rsid w:val="0060187B"/>
    <w:rsid w:val="006022CF"/>
    <w:rsid w:val="00603B08"/>
    <w:rsid w:val="006040F7"/>
    <w:rsid w:val="006044FA"/>
    <w:rsid w:val="00604908"/>
    <w:rsid w:val="006050F4"/>
    <w:rsid w:val="006059B8"/>
    <w:rsid w:val="00606314"/>
    <w:rsid w:val="00606484"/>
    <w:rsid w:val="006066C9"/>
    <w:rsid w:val="006070D2"/>
    <w:rsid w:val="00607CB4"/>
    <w:rsid w:val="00607D2E"/>
    <w:rsid w:val="00607E2E"/>
    <w:rsid w:val="006128E2"/>
    <w:rsid w:val="00612AAB"/>
    <w:rsid w:val="0061365D"/>
    <w:rsid w:val="0061366B"/>
    <w:rsid w:val="006139B3"/>
    <w:rsid w:val="00613FBB"/>
    <w:rsid w:val="006147E7"/>
    <w:rsid w:val="0061507D"/>
    <w:rsid w:val="006152F7"/>
    <w:rsid w:val="00615363"/>
    <w:rsid w:val="006156B6"/>
    <w:rsid w:val="006157FC"/>
    <w:rsid w:val="00616561"/>
    <w:rsid w:val="0061676C"/>
    <w:rsid w:val="00616BBD"/>
    <w:rsid w:val="00617075"/>
    <w:rsid w:val="00617617"/>
    <w:rsid w:val="0061777E"/>
    <w:rsid w:val="00621089"/>
    <w:rsid w:val="006212CA"/>
    <w:rsid w:val="006221B7"/>
    <w:rsid w:val="00622A92"/>
    <w:rsid w:val="0062314A"/>
    <w:rsid w:val="006240FF"/>
    <w:rsid w:val="00624147"/>
    <w:rsid w:val="006245EC"/>
    <w:rsid w:val="00624BA3"/>
    <w:rsid w:val="00626009"/>
    <w:rsid w:val="006266E1"/>
    <w:rsid w:val="0062676F"/>
    <w:rsid w:val="00626FCC"/>
    <w:rsid w:val="00627B5F"/>
    <w:rsid w:val="00627D28"/>
    <w:rsid w:val="00627F2A"/>
    <w:rsid w:val="00630FE7"/>
    <w:rsid w:val="00631127"/>
    <w:rsid w:val="00631167"/>
    <w:rsid w:val="006316F0"/>
    <w:rsid w:val="006323C6"/>
    <w:rsid w:val="00633065"/>
    <w:rsid w:val="0063406C"/>
    <w:rsid w:val="00634C55"/>
    <w:rsid w:val="00634EE0"/>
    <w:rsid w:val="00634F4F"/>
    <w:rsid w:val="00635687"/>
    <w:rsid w:val="006359E2"/>
    <w:rsid w:val="00636337"/>
    <w:rsid w:val="00636DCF"/>
    <w:rsid w:val="00636EDB"/>
    <w:rsid w:val="0064021A"/>
    <w:rsid w:val="00640DF0"/>
    <w:rsid w:val="00641A47"/>
    <w:rsid w:val="00641B74"/>
    <w:rsid w:val="00641BA3"/>
    <w:rsid w:val="00641DEA"/>
    <w:rsid w:val="006428AB"/>
    <w:rsid w:val="00643E26"/>
    <w:rsid w:val="00645054"/>
    <w:rsid w:val="00645384"/>
    <w:rsid w:val="00645D2D"/>
    <w:rsid w:val="00646DDD"/>
    <w:rsid w:val="006470AA"/>
    <w:rsid w:val="00647357"/>
    <w:rsid w:val="0064786B"/>
    <w:rsid w:val="00647898"/>
    <w:rsid w:val="00647908"/>
    <w:rsid w:val="00647A26"/>
    <w:rsid w:val="006509BD"/>
    <w:rsid w:val="00651B35"/>
    <w:rsid w:val="006524DD"/>
    <w:rsid w:val="00652A5E"/>
    <w:rsid w:val="00652DBB"/>
    <w:rsid w:val="006531F0"/>
    <w:rsid w:val="00654C10"/>
    <w:rsid w:val="00655183"/>
    <w:rsid w:val="006558F1"/>
    <w:rsid w:val="00656BB7"/>
    <w:rsid w:val="00660284"/>
    <w:rsid w:val="006608B9"/>
    <w:rsid w:val="00661878"/>
    <w:rsid w:val="00661BA6"/>
    <w:rsid w:val="00661F43"/>
    <w:rsid w:val="00662AB7"/>
    <w:rsid w:val="00663822"/>
    <w:rsid w:val="00663E6C"/>
    <w:rsid w:val="00664250"/>
    <w:rsid w:val="0066477A"/>
    <w:rsid w:val="006648CF"/>
    <w:rsid w:val="00665268"/>
    <w:rsid w:val="00665621"/>
    <w:rsid w:val="006665B8"/>
    <w:rsid w:val="00666675"/>
    <w:rsid w:val="00666A50"/>
    <w:rsid w:val="00666D50"/>
    <w:rsid w:val="00667065"/>
    <w:rsid w:val="00667292"/>
    <w:rsid w:val="00667336"/>
    <w:rsid w:val="0067021D"/>
    <w:rsid w:val="006702BC"/>
    <w:rsid w:val="00670635"/>
    <w:rsid w:val="00671AB0"/>
    <w:rsid w:val="00671C3A"/>
    <w:rsid w:val="00672131"/>
    <w:rsid w:val="00672232"/>
    <w:rsid w:val="00672676"/>
    <w:rsid w:val="00672831"/>
    <w:rsid w:val="0067395E"/>
    <w:rsid w:val="0067395F"/>
    <w:rsid w:val="00674087"/>
    <w:rsid w:val="00674F0F"/>
    <w:rsid w:val="00676039"/>
    <w:rsid w:val="00676CF0"/>
    <w:rsid w:val="00677039"/>
    <w:rsid w:val="00677BCE"/>
    <w:rsid w:val="00677BF0"/>
    <w:rsid w:val="00680FCA"/>
    <w:rsid w:val="006811EC"/>
    <w:rsid w:val="00684234"/>
    <w:rsid w:val="00684AA4"/>
    <w:rsid w:val="0068530B"/>
    <w:rsid w:val="00686445"/>
    <w:rsid w:val="00686A4E"/>
    <w:rsid w:val="00687A2E"/>
    <w:rsid w:val="00687A7B"/>
    <w:rsid w:val="0069022A"/>
    <w:rsid w:val="00691113"/>
    <w:rsid w:val="0069135B"/>
    <w:rsid w:val="0069179E"/>
    <w:rsid w:val="00691B14"/>
    <w:rsid w:val="006925BB"/>
    <w:rsid w:val="00692652"/>
    <w:rsid w:val="00692C2F"/>
    <w:rsid w:val="006947DC"/>
    <w:rsid w:val="00694C8D"/>
    <w:rsid w:val="00695BF9"/>
    <w:rsid w:val="00695E00"/>
    <w:rsid w:val="0069702C"/>
    <w:rsid w:val="006976E1"/>
    <w:rsid w:val="006A078C"/>
    <w:rsid w:val="006A0BC9"/>
    <w:rsid w:val="006A0DF4"/>
    <w:rsid w:val="006A0ECE"/>
    <w:rsid w:val="006A19B5"/>
    <w:rsid w:val="006A284A"/>
    <w:rsid w:val="006A290F"/>
    <w:rsid w:val="006A2F15"/>
    <w:rsid w:val="006A30C0"/>
    <w:rsid w:val="006A4B60"/>
    <w:rsid w:val="006A4F64"/>
    <w:rsid w:val="006A5C1B"/>
    <w:rsid w:val="006A6AE8"/>
    <w:rsid w:val="006A7D80"/>
    <w:rsid w:val="006B00D5"/>
    <w:rsid w:val="006B0B1F"/>
    <w:rsid w:val="006B0E04"/>
    <w:rsid w:val="006B12ED"/>
    <w:rsid w:val="006B161E"/>
    <w:rsid w:val="006B21AE"/>
    <w:rsid w:val="006B3051"/>
    <w:rsid w:val="006B31E4"/>
    <w:rsid w:val="006B3545"/>
    <w:rsid w:val="006B365B"/>
    <w:rsid w:val="006B3BA9"/>
    <w:rsid w:val="006B4CDC"/>
    <w:rsid w:val="006B53AC"/>
    <w:rsid w:val="006B577D"/>
    <w:rsid w:val="006B5FE1"/>
    <w:rsid w:val="006B6981"/>
    <w:rsid w:val="006B73A3"/>
    <w:rsid w:val="006B742E"/>
    <w:rsid w:val="006B7AEB"/>
    <w:rsid w:val="006B7B45"/>
    <w:rsid w:val="006B7B91"/>
    <w:rsid w:val="006C0712"/>
    <w:rsid w:val="006C0A48"/>
    <w:rsid w:val="006C15F8"/>
    <w:rsid w:val="006C1833"/>
    <w:rsid w:val="006C193B"/>
    <w:rsid w:val="006C1B19"/>
    <w:rsid w:val="006C20E8"/>
    <w:rsid w:val="006C214A"/>
    <w:rsid w:val="006C2738"/>
    <w:rsid w:val="006C2A5C"/>
    <w:rsid w:val="006C2C3F"/>
    <w:rsid w:val="006C2E62"/>
    <w:rsid w:val="006C36EC"/>
    <w:rsid w:val="006C3937"/>
    <w:rsid w:val="006C3A19"/>
    <w:rsid w:val="006C4203"/>
    <w:rsid w:val="006C529F"/>
    <w:rsid w:val="006C5D2F"/>
    <w:rsid w:val="006C6A94"/>
    <w:rsid w:val="006C71DF"/>
    <w:rsid w:val="006C7766"/>
    <w:rsid w:val="006D12AA"/>
    <w:rsid w:val="006D3711"/>
    <w:rsid w:val="006D44B1"/>
    <w:rsid w:val="006D521D"/>
    <w:rsid w:val="006D5876"/>
    <w:rsid w:val="006D5AEF"/>
    <w:rsid w:val="006D5CFF"/>
    <w:rsid w:val="006D5E3A"/>
    <w:rsid w:val="006D78DF"/>
    <w:rsid w:val="006D7C2F"/>
    <w:rsid w:val="006E0C30"/>
    <w:rsid w:val="006E0C5E"/>
    <w:rsid w:val="006E1252"/>
    <w:rsid w:val="006E3135"/>
    <w:rsid w:val="006E4E91"/>
    <w:rsid w:val="006E58B3"/>
    <w:rsid w:val="006E68EE"/>
    <w:rsid w:val="006E6B7C"/>
    <w:rsid w:val="006E6D88"/>
    <w:rsid w:val="006E71B7"/>
    <w:rsid w:val="006E73C4"/>
    <w:rsid w:val="006E7751"/>
    <w:rsid w:val="006E77A4"/>
    <w:rsid w:val="006E781C"/>
    <w:rsid w:val="006E7C7D"/>
    <w:rsid w:val="006E7FF7"/>
    <w:rsid w:val="006F0423"/>
    <w:rsid w:val="006F0428"/>
    <w:rsid w:val="006F0444"/>
    <w:rsid w:val="006F04A4"/>
    <w:rsid w:val="006F05A0"/>
    <w:rsid w:val="006F09D9"/>
    <w:rsid w:val="006F1239"/>
    <w:rsid w:val="006F1A79"/>
    <w:rsid w:val="006F2513"/>
    <w:rsid w:val="006F28B6"/>
    <w:rsid w:val="006F3CD2"/>
    <w:rsid w:val="006F4337"/>
    <w:rsid w:val="006F4C2D"/>
    <w:rsid w:val="006F5783"/>
    <w:rsid w:val="006F6BAD"/>
    <w:rsid w:val="006F76D7"/>
    <w:rsid w:val="006F7E16"/>
    <w:rsid w:val="00700427"/>
    <w:rsid w:val="00700C78"/>
    <w:rsid w:val="007017D0"/>
    <w:rsid w:val="00701E54"/>
    <w:rsid w:val="00701E99"/>
    <w:rsid w:val="007023AF"/>
    <w:rsid w:val="007029A8"/>
    <w:rsid w:val="0070318C"/>
    <w:rsid w:val="0070381E"/>
    <w:rsid w:val="00704B05"/>
    <w:rsid w:val="00704E4F"/>
    <w:rsid w:val="00705070"/>
    <w:rsid w:val="00706C05"/>
    <w:rsid w:val="007070DA"/>
    <w:rsid w:val="007105B8"/>
    <w:rsid w:val="0071128A"/>
    <w:rsid w:val="00711920"/>
    <w:rsid w:val="00712835"/>
    <w:rsid w:val="00713075"/>
    <w:rsid w:val="00714070"/>
    <w:rsid w:val="007140D1"/>
    <w:rsid w:val="00714321"/>
    <w:rsid w:val="00714959"/>
    <w:rsid w:val="007158D7"/>
    <w:rsid w:val="00716623"/>
    <w:rsid w:val="0071688D"/>
    <w:rsid w:val="007169F9"/>
    <w:rsid w:val="00716B6E"/>
    <w:rsid w:val="00717597"/>
    <w:rsid w:val="00717A5E"/>
    <w:rsid w:val="00717E42"/>
    <w:rsid w:val="0072149F"/>
    <w:rsid w:val="00721BF0"/>
    <w:rsid w:val="00722C58"/>
    <w:rsid w:val="00722F85"/>
    <w:rsid w:val="007236BD"/>
    <w:rsid w:val="00723DB3"/>
    <w:rsid w:val="00724EFD"/>
    <w:rsid w:val="007250AD"/>
    <w:rsid w:val="00725C26"/>
    <w:rsid w:val="007263A7"/>
    <w:rsid w:val="007265DC"/>
    <w:rsid w:val="007266C3"/>
    <w:rsid w:val="00726743"/>
    <w:rsid w:val="0072689C"/>
    <w:rsid w:val="00730109"/>
    <w:rsid w:val="00730371"/>
    <w:rsid w:val="00730518"/>
    <w:rsid w:val="00730AB3"/>
    <w:rsid w:val="00730E15"/>
    <w:rsid w:val="00730F36"/>
    <w:rsid w:val="0073171C"/>
    <w:rsid w:val="00732AFC"/>
    <w:rsid w:val="0073415C"/>
    <w:rsid w:val="00734291"/>
    <w:rsid w:val="007345B6"/>
    <w:rsid w:val="0073472A"/>
    <w:rsid w:val="00735E1B"/>
    <w:rsid w:val="00735EDA"/>
    <w:rsid w:val="00736894"/>
    <w:rsid w:val="00736C95"/>
    <w:rsid w:val="00736DFB"/>
    <w:rsid w:val="0073704A"/>
    <w:rsid w:val="007372BC"/>
    <w:rsid w:val="0073740A"/>
    <w:rsid w:val="0074015B"/>
    <w:rsid w:val="00740B5C"/>
    <w:rsid w:val="00740FAB"/>
    <w:rsid w:val="00741D2E"/>
    <w:rsid w:val="00742980"/>
    <w:rsid w:val="00742CFC"/>
    <w:rsid w:val="0074358B"/>
    <w:rsid w:val="00744E54"/>
    <w:rsid w:val="007469B9"/>
    <w:rsid w:val="00747393"/>
    <w:rsid w:val="007473EE"/>
    <w:rsid w:val="0075035E"/>
    <w:rsid w:val="00750C93"/>
    <w:rsid w:val="00750DFD"/>
    <w:rsid w:val="007516BE"/>
    <w:rsid w:val="00752231"/>
    <w:rsid w:val="00752643"/>
    <w:rsid w:val="007526FB"/>
    <w:rsid w:val="0075289F"/>
    <w:rsid w:val="0075399D"/>
    <w:rsid w:val="00753A94"/>
    <w:rsid w:val="00753FC7"/>
    <w:rsid w:val="0075415F"/>
    <w:rsid w:val="00754759"/>
    <w:rsid w:val="007547A5"/>
    <w:rsid w:val="00754921"/>
    <w:rsid w:val="00755198"/>
    <w:rsid w:val="007557C5"/>
    <w:rsid w:val="00756CAA"/>
    <w:rsid w:val="00756E6E"/>
    <w:rsid w:val="00756FE1"/>
    <w:rsid w:val="007611B4"/>
    <w:rsid w:val="00761258"/>
    <w:rsid w:val="00761C95"/>
    <w:rsid w:val="00761E98"/>
    <w:rsid w:val="00762074"/>
    <w:rsid w:val="00762331"/>
    <w:rsid w:val="00762A09"/>
    <w:rsid w:val="00762B56"/>
    <w:rsid w:val="00763916"/>
    <w:rsid w:val="00764B64"/>
    <w:rsid w:val="007652C2"/>
    <w:rsid w:val="00765893"/>
    <w:rsid w:val="00765CAD"/>
    <w:rsid w:val="0076604F"/>
    <w:rsid w:val="00767660"/>
    <w:rsid w:val="007679BF"/>
    <w:rsid w:val="00767AF0"/>
    <w:rsid w:val="00767BD3"/>
    <w:rsid w:val="00767D3E"/>
    <w:rsid w:val="007704E0"/>
    <w:rsid w:val="00770CC3"/>
    <w:rsid w:val="00770D67"/>
    <w:rsid w:val="00771283"/>
    <w:rsid w:val="00771985"/>
    <w:rsid w:val="00771E20"/>
    <w:rsid w:val="00772FE3"/>
    <w:rsid w:val="00773875"/>
    <w:rsid w:val="00773A1D"/>
    <w:rsid w:val="00773BAA"/>
    <w:rsid w:val="00773C0A"/>
    <w:rsid w:val="00774233"/>
    <w:rsid w:val="007743AD"/>
    <w:rsid w:val="00774C19"/>
    <w:rsid w:val="0077513D"/>
    <w:rsid w:val="007758CD"/>
    <w:rsid w:val="00775FAD"/>
    <w:rsid w:val="007760B9"/>
    <w:rsid w:val="007762C3"/>
    <w:rsid w:val="0077653F"/>
    <w:rsid w:val="00776D95"/>
    <w:rsid w:val="007777E9"/>
    <w:rsid w:val="007801E0"/>
    <w:rsid w:val="00780381"/>
    <w:rsid w:val="00780A05"/>
    <w:rsid w:val="007810FB"/>
    <w:rsid w:val="00781704"/>
    <w:rsid w:val="00781815"/>
    <w:rsid w:val="007823F5"/>
    <w:rsid w:val="00782448"/>
    <w:rsid w:val="0078463D"/>
    <w:rsid w:val="00785677"/>
    <w:rsid w:val="00785E7F"/>
    <w:rsid w:val="00786968"/>
    <w:rsid w:val="00787E9A"/>
    <w:rsid w:val="00790335"/>
    <w:rsid w:val="00790471"/>
    <w:rsid w:val="00790CF9"/>
    <w:rsid w:val="00790F9B"/>
    <w:rsid w:val="00792242"/>
    <w:rsid w:val="00792374"/>
    <w:rsid w:val="007923C7"/>
    <w:rsid w:val="007924C6"/>
    <w:rsid w:val="00792D1A"/>
    <w:rsid w:val="00794580"/>
    <w:rsid w:val="00794A6B"/>
    <w:rsid w:val="00794A91"/>
    <w:rsid w:val="00794E41"/>
    <w:rsid w:val="0079512A"/>
    <w:rsid w:val="00795B15"/>
    <w:rsid w:val="00795DF8"/>
    <w:rsid w:val="00795F13"/>
    <w:rsid w:val="007968E6"/>
    <w:rsid w:val="007971BB"/>
    <w:rsid w:val="007A03F9"/>
    <w:rsid w:val="007A102F"/>
    <w:rsid w:val="007A1624"/>
    <w:rsid w:val="007A1F10"/>
    <w:rsid w:val="007A240B"/>
    <w:rsid w:val="007A27C0"/>
    <w:rsid w:val="007A2A4A"/>
    <w:rsid w:val="007A2AD5"/>
    <w:rsid w:val="007A2CA6"/>
    <w:rsid w:val="007A33D9"/>
    <w:rsid w:val="007A3535"/>
    <w:rsid w:val="007A396F"/>
    <w:rsid w:val="007A40CC"/>
    <w:rsid w:val="007A4204"/>
    <w:rsid w:val="007A4477"/>
    <w:rsid w:val="007A4CB7"/>
    <w:rsid w:val="007A6062"/>
    <w:rsid w:val="007A668B"/>
    <w:rsid w:val="007A6AC7"/>
    <w:rsid w:val="007A722B"/>
    <w:rsid w:val="007A730D"/>
    <w:rsid w:val="007A7665"/>
    <w:rsid w:val="007A7B57"/>
    <w:rsid w:val="007B0C6F"/>
    <w:rsid w:val="007B11A9"/>
    <w:rsid w:val="007B18C9"/>
    <w:rsid w:val="007B19B5"/>
    <w:rsid w:val="007B2015"/>
    <w:rsid w:val="007B2207"/>
    <w:rsid w:val="007B2628"/>
    <w:rsid w:val="007B305E"/>
    <w:rsid w:val="007B4ACD"/>
    <w:rsid w:val="007B4C38"/>
    <w:rsid w:val="007B5E43"/>
    <w:rsid w:val="007B6B03"/>
    <w:rsid w:val="007B725D"/>
    <w:rsid w:val="007B74FC"/>
    <w:rsid w:val="007B7A57"/>
    <w:rsid w:val="007C0854"/>
    <w:rsid w:val="007C0A78"/>
    <w:rsid w:val="007C14A0"/>
    <w:rsid w:val="007C1686"/>
    <w:rsid w:val="007C261E"/>
    <w:rsid w:val="007C2633"/>
    <w:rsid w:val="007C2935"/>
    <w:rsid w:val="007C34D0"/>
    <w:rsid w:val="007C3727"/>
    <w:rsid w:val="007C4021"/>
    <w:rsid w:val="007C4DD3"/>
    <w:rsid w:val="007C4F8B"/>
    <w:rsid w:val="007C690E"/>
    <w:rsid w:val="007C6957"/>
    <w:rsid w:val="007C6D0A"/>
    <w:rsid w:val="007C7102"/>
    <w:rsid w:val="007C7237"/>
    <w:rsid w:val="007C72ED"/>
    <w:rsid w:val="007C74CE"/>
    <w:rsid w:val="007C76DB"/>
    <w:rsid w:val="007C7C96"/>
    <w:rsid w:val="007D0039"/>
    <w:rsid w:val="007D014D"/>
    <w:rsid w:val="007D0967"/>
    <w:rsid w:val="007D1B48"/>
    <w:rsid w:val="007D2BA7"/>
    <w:rsid w:val="007D4115"/>
    <w:rsid w:val="007D41A5"/>
    <w:rsid w:val="007D46B5"/>
    <w:rsid w:val="007D4B78"/>
    <w:rsid w:val="007D4E98"/>
    <w:rsid w:val="007D5018"/>
    <w:rsid w:val="007D509B"/>
    <w:rsid w:val="007D518D"/>
    <w:rsid w:val="007D5209"/>
    <w:rsid w:val="007D52D7"/>
    <w:rsid w:val="007D566E"/>
    <w:rsid w:val="007D61F4"/>
    <w:rsid w:val="007D63D1"/>
    <w:rsid w:val="007D7BE7"/>
    <w:rsid w:val="007D7EF2"/>
    <w:rsid w:val="007E07F8"/>
    <w:rsid w:val="007E09F2"/>
    <w:rsid w:val="007E1331"/>
    <w:rsid w:val="007E1338"/>
    <w:rsid w:val="007E1BA4"/>
    <w:rsid w:val="007E2492"/>
    <w:rsid w:val="007E278A"/>
    <w:rsid w:val="007E3890"/>
    <w:rsid w:val="007E4113"/>
    <w:rsid w:val="007E5BA6"/>
    <w:rsid w:val="007F0BBA"/>
    <w:rsid w:val="007F1112"/>
    <w:rsid w:val="007F16F2"/>
    <w:rsid w:val="007F1A2B"/>
    <w:rsid w:val="007F252D"/>
    <w:rsid w:val="007F2D5F"/>
    <w:rsid w:val="007F3538"/>
    <w:rsid w:val="007F41D4"/>
    <w:rsid w:val="007F46D6"/>
    <w:rsid w:val="007F49F9"/>
    <w:rsid w:val="007F5598"/>
    <w:rsid w:val="007F697E"/>
    <w:rsid w:val="007F69F8"/>
    <w:rsid w:val="007F6DFA"/>
    <w:rsid w:val="007F77C6"/>
    <w:rsid w:val="0080026B"/>
    <w:rsid w:val="00800AFA"/>
    <w:rsid w:val="00800F08"/>
    <w:rsid w:val="00801370"/>
    <w:rsid w:val="008016B8"/>
    <w:rsid w:val="0080216D"/>
    <w:rsid w:val="00802AF0"/>
    <w:rsid w:val="00802DB7"/>
    <w:rsid w:val="008043F1"/>
    <w:rsid w:val="00804CD2"/>
    <w:rsid w:val="00804D96"/>
    <w:rsid w:val="00804D99"/>
    <w:rsid w:val="00805308"/>
    <w:rsid w:val="0080564E"/>
    <w:rsid w:val="008058F7"/>
    <w:rsid w:val="00805D77"/>
    <w:rsid w:val="00806885"/>
    <w:rsid w:val="0081003C"/>
    <w:rsid w:val="008102DC"/>
    <w:rsid w:val="0081098F"/>
    <w:rsid w:val="008113EA"/>
    <w:rsid w:val="00811EE1"/>
    <w:rsid w:val="00812278"/>
    <w:rsid w:val="00812457"/>
    <w:rsid w:val="0081249F"/>
    <w:rsid w:val="00812D20"/>
    <w:rsid w:val="008149B7"/>
    <w:rsid w:val="00815BD7"/>
    <w:rsid w:val="00815BFB"/>
    <w:rsid w:val="00815E84"/>
    <w:rsid w:val="0081613C"/>
    <w:rsid w:val="00816764"/>
    <w:rsid w:val="008167E2"/>
    <w:rsid w:val="008169CC"/>
    <w:rsid w:val="00816AFA"/>
    <w:rsid w:val="00820198"/>
    <w:rsid w:val="00820417"/>
    <w:rsid w:val="00820422"/>
    <w:rsid w:val="008205D8"/>
    <w:rsid w:val="00820906"/>
    <w:rsid w:val="00820AEF"/>
    <w:rsid w:val="00821003"/>
    <w:rsid w:val="0082109B"/>
    <w:rsid w:val="008220EC"/>
    <w:rsid w:val="008220EF"/>
    <w:rsid w:val="00822968"/>
    <w:rsid w:val="00823194"/>
    <w:rsid w:val="00823900"/>
    <w:rsid w:val="00823DF8"/>
    <w:rsid w:val="00823FDA"/>
    <w:rsid w:val="008242D9"/>
    <w:rsid w:val="008247A5"/>
    <w:rsid w:val="008255D8"/>
    <w:rsid w:val="00827278"/>
    <w:rsid w:val="00827677"/>
    <w:rsid w:val="008301BA"/>
    <w:rsid w:val="0083020D"/>
    <w:rsid w:val="00830E36"/>
    <w:rsid w:val="0083105E"/>
    <w:rsid w:val="0083117A"/>
    <w:rsid w:val="00831E60"/>
    <w:rsid w:val="00832D13"/>
    <w:rsid w:val="008332C5"/>
    <w:rsid w:val="008340CC"/>
    <w:rsid w:val="00834844"/>
    <w:rsid w:val="00835214"/>
    <w:rsid w:val="00835649"/>
    <w:rsid w:val="0083681B"/>
    <w:rsid w:val="00836D45"/>
    <w:rsid w:val="008376A9"/>
    <w:rsid w:val="00837ABE"/>
    <w:rsid w:val="008400F3"/>
    <w:rsid w:val="00840D13"/>
    <w:rsid w:val="008417A9"/>
    <w:rsid w:val="00843B6B"/>
    <w:rsid w:val="00843DC0"/>
    <w:rsid w:val="00843ED1"/>
    <w:rsid w:val="008440EC"/>
    <w:rsid w:val="00844780"/>
    <w:rsid w:val="00844C6C"/>
    <w:rsid w:val="00844D41"/>
    <w:rsid w:val="00845825"/>
    <w:rsid w:val="00845CEB"/>
    <w:rsid w:val="0084664F"/>
    <w:rsid w:val="00847548"/>
    <w:rsid w:val="00850053"/>
    <w:rsid w:val="008511E2"/>
    <w:rsid w:val="0085155E"/>
    <w:rsid w:val="008518AF"/>
    <w:rsid w:val="00852425"/>
    <w:rsid w:val="0085259B"/>
    <w:rsid w:val="0085261D"/>
    <w:rsid w:val="00852620"/>
    <w:rsid w:val="00852D07"/>
    <w:rsid w:val="00852E30"/>
    <w:rsid w:val="0085313D"/>
    <w:rsid w:val="008531B8"/>
    <w:rsid w:val="00853520"/>
    <w:rsid w:val="00853997"/>
    <w:rsid w:val="00853C16"/>
    <w:rsid w:val="00854B78"/>
    <w:rsid w:val="00854BF4"/>
    <w:rsid w:val="00854C64"/>
    <w:rsid w:val="00855399"/>
    <w:rsid w:val="00855A74"/>
    <w:rsid w:val="0085632F"/>
    <w:rsid w:val="008566B7"/>
    <w:rsid w:val="00856826"/>
    <w:rsid w:val="00856AA4"/>
    <w:rsid w:val="00856AF3"/>
    <w:rsid w:val="00857757"/>
    <w:rsid w:val="00857E28"/>
    <w:rsid w:val="0086098E"/>
    <w:rsid w:val="0086164F"/>
    <w:rsid w:val="00863A35"/>
    <w:rsid w:val="00863AEB"/>
    <w:rsid w:val="00864B1F"/>
    <w:rsid w:val="00864D8E"/>
    <w:rsid w:val="00865664"/>
    <w:rsid w:val="00865B00"/>
    <w:rsid w:val="00865B29"/>
    <w:rsid w:val="00865EE7"/>
    <w:rsid w:val="00865F41"/>
    <w:rsid w:val="00866349"/>
    <w:rsid w:val="008669BE"/>
    <w:rsid w:val="008671E7"/>
    <w:rsid w:val="008671F2"/>
    <w:rsid w:val="0086732C"/>
    <w:rsid w:val="00867669"/>
    <w:rsid w:val="00867EFA"/>
    <w:rsid w:val="0087110F"/>
    <w:rsid w:val="00873AE8"/>
    <w:rsid w:val="00873BE3"/>
    <w:rsid w:val="008747E3"/>
    <w:rsid w:val="008750AD"/>
    <w:rsid w:val="0087543B"/>
    <w:rsid w:val="00875C3A"/>
    <w:rsid w:val="008764A4"/>
    <w:rsid w:val="00876F41"/>
    <w:rsid w:val="008776EE"/>
    <w:rsid w:val="00877B57"/>
    <w:rsid w:val="00877BE7"/>
    <w:rsid w:val="00880371"/>
    <w:rsid w:val="008803DA"/>
    <w:rsid w:val="00880C90"/>
    <w:rsid w:val="00881126"/>
    <w:rsid w:val="00882430"/>
    <w:rsid w:val="00882742"/>
    <w:rsid w:val="00882832"/>
    <w:rsid w:val="008829C2"/>
    <w:rsid w:val="008831B4"/>
    <w:rsid w:val="00883240"/>
    <w:rsid w:val="00883655"/>
    <w:rsid w:val="008838BD"/>
    <w:rsid w:val="008839F0"/>
    <w:rsid w:val="00883B56"/>
    <w:rsid w:val="00884123"/>
    <w:rsid w:val="00884AB4"/>
    <w:rsid w:val="00885327"/>
    <w:rsid w:val="00885B6A"/>
    <w:rsid w:val="00885C6C"/>
    <w:rsid w:val="00886A7F"/>
    <w:rsid w:val="0089011E"/>
    <w:rsid w:val="00890894"/>
    <w:rsid w:val="00890CC2"/>
    <w:rsid w:val="0089124E"/>
    <w:rsid w:val="00891B81"/>
    <w:rsid w:val="00892915"/>
    <w:rsid w:val="00892B00"/>
    <w:rsid w:val="0089398E"/>
    <w:rsid w:val="00894383"/>
    <w:rsid w:val="008947F4"/>
    <w:rsid w:val="0089500F"/>
    <w:rsid w:val="0089641D"/>
    <w:rsid w:val="008A01F5"/>
    <w:rsid w:val="008A0246"/>
    <w:rsid w:val="008A032E"/>
    <w:rsid w:val="008A06ED"/>
    <w:rsid w:val="008A09A2"/>
    <w:rsid w:val="008A0AB7"/>
    <w:rsid w:val="008A10D5"/>
    <w:rsid w:val="008A1140"/>
    <w:rsid w:val="008A211E"/>
    <w:rsid w:val="008A2C61"/>
    <w:rsid w:val="008A346F"/>
    <w:rsid w:val="008A3914"/>
    <w:rsid w:val="008A3AB4"/>
    <w:rsid w:val="008A425D"/>
    <w:rsid w:val="008A44DC"/>
    <w:rsid w:val="008A50B6"/>
    <w:rsid w:val="008A5E79"/>
    <w:rsid w:val="008A5FC3"/>
    <w:rsid w:val="008A60DF"/>
    <w:rsid w:val="008A6374"/>
    <w:rsid w:val="008A69DC"/>
    <w:rsid w:val="008A7403"/>
    <w:rsid w:val="008B0023"/>
    <w:rsid w:val="008B048E"/>
    <w:rsid w:val="008B0BC4"/>
    <w:rsid w:val="008B0D28"/>
    <w:rsid w:val="008B0D5C"/>
    <w:rsid w:val="008B18F4"/>
    <w:rsid w:val="008B1D16"/>
    <w:rsid w:val="008B25F7"/>
    <w:rsid w:val="008B2CA4"/>
    <w:rsid w:val="008B4D61"/>
    <w:rsid w:val="008B7500"/>
    <w:rsid w:val="008B7512"/>
    <w:rsid w:val="008B7BE2"/>
    <w:rsid w:val="008C0387"/>
    <w:rsid w:val="008C03C1"/>
    <w:rsid w:val="008C09AF"/>
    <w:rsid w:val="008C12AB"/>
    <w:rsid w:val="008C196D"/>
    <w:rsid w:val="008C1E53"/>
    <w:rsid w:val="008C2355"/>
    <w:rsid w:val="008C2376"/>
    <w:rsid w:val="008C2E6D"/>
    <w:rsid w:val="008C3D42"/>
    <w:rsid w:val="008C55B6"/>
    <w:rsid w:val="008C58B7"/>
    <w:rsid w:val="008C5A38"/>
    <w:rsid w:val="008C6009"/>
    <w:rsid w:val="008C67CA"/>
    <w:rsid w:val="008C7191"/>
    <w:rsid w:val="008C74EF"/>
    <w:rsid w:val="008C7712"/>
    <w:rsid w:val="008D09E2"/>
    <w:rsid w:val="008D0AF8"/>
    <w:rsid w:val="008D0D34"/>
    <w:rsid w:val="008D16C7"/>
    <w:rsid w:val="008D176B"/>
    <w:rsid w:val="008D1AF9"/>
    <w:rsid w:val="008D230A"/>
    <w:rsid w:val="008D41B7"/>
    <w:rsid w:val="008D48CD"/>
    <w:rsid w:val="008D49BB"/>
    <w:rsid w:val="008D5089"/>
    <w:rsid w:val="008D5297"/>
    <w:rsid w:val="008D5A36"/>
    <w:rsid w:val="008D5B9C"/>
    <w:rsid w:val="008D716D"/>
    <w:rsid w:val="008D7863"/>
    <w:rsid w:val="008D797B"/>
    <w:rsid w:val="008D7C9D"/>
    <w:rsid w:val="008E0AC6"/>
    <w:rsid w:val="008E1340"/>
    <w:rsid w:val="008E27B8"/>
    <w:rsid w:val="008E2F9B"/>
    <w:rsid w:val="008E32EA"/>
    <w:rsid w:val="008E381B"/>
    <w:rsid w:val="008E3C68"/>
    <w:rsid w:val="008E41CE"/>
    <w:rsid w:val="008E4526"/>
    <w:rsid w:val="008E5973"/>
    <w:rsid w:val="008E5CA3"/>
    <w:rsid w:val="008E5F04"/>
    <w:rsid w:val="008E68D5"/>
    <w:rsid w:val="008E691A"/>
    <w:rsid w:val="008E6A69"/>
    <w:rsid w:val="008E6A6B"/>
    <w:rsid w:val="008E7B41"/>
    <w:rsid w:val="008F043A"/>
    <w:rsid w:val="008F0536"/>
    <w:rsid w:val="008F0AE7"/>
    <w:rsid w:val="008F209C"/>
    <w:rsid w:val="008F2BE7"/>
    <w:rsid w:val="008F3EAB"/>
    <w:rsid w:val="008F4CF3"/>
    <w:rsid w:val="008F560D"/>
    <w:rsid w:val="008F5E2F"/>
    <w:rsid w:val="008F64D8"/>
    <w:rsid w:val="008F6695"/>
    <w:rsid w:val="008F7264"/>
    <w:rsid w:val="008F745F"/>
    <w:rsid w:val="008F78C3"/>
    <w:rsid w:val="008F7F79"/>
    <w:rsid w:val="00900053"/>
    <w:rsid w:val="00900513"/>
    <w:rsid w:val="00900999"/>
    <w:rsid w:val="00901266"/>
    <w:rsid w:val="0090168E"/>
    <w:rsid w:val="0090296F"/>
    <w:rsid w:val="00903BE3"/>
    <w:rsid w:val="00903DCC"/>
    <w:rsid w:val="00904320"/>
    <w:rsid w:val="00905461"/>
    <w:rsid w:val="009055D3"/>
    <w:rsid w:val="00905B74"/>
    <w:rsid w:val="00905EDA"/>
    <w:rsid w:val="00906A58"/>
    <w:rsid w:val="00906DF4"/>
    <w:rsid w:val="009105C7"/>
    <w:rsid w:val="00912838"/>
    <w:rsid w:val="0091361D"/>
    <w:rsid w:val="0091365D"/>
    <w:rsid w:val="00913923"/>
    <w:rsid w:val="00913B68"/>
    <w:rsid w:val="009148EB"/>
    <w:rsid w:val="00915309"/>
    <w:rsid w:val="00915338"/>
    <w:rsid w:val="009159AD"/>
    <w:rsid w:val="00915F02"/>
    <w:rsid w:val="00916362"/>
    <w:rsid w:val="00916393"/>
    <w:rsid w:val="009168F0"/>
    <w:rsid w:val="00917CA9"/>
    <w:rsid w:val="00917DCC"/>
    <w:rsid w:val="00921A7C"/>
    <w:rsid w:val="00921AFD"/>
    <w:rsid w:val="00922237"/>
    <w:rsid w:val="009227B7"/>
    <w:rsid w:val="00922CEA"/>
    <w:rsid w:val="00922DD7"/>
    <w:rsid w:val="00923070"/>
    <w:rsid w:val="009243CC"/>
    <w:rsid w:val="00924C3B"/>
    <w:rsid w:val="00924C80"/>
    <w:rsid w:val="00925204"/>
    <w:rsid w:val="00925B16"/>
    <w:rsid w:val="00925DC1"/>
    <w:rsid w:val="0092677C"/>
    <w:rsid w:val="00926950"/>
    <w:rsid w:val="00926A3D"/>
    <w:rsid w:val="009273AE"/>
    <w:rsid w:val="0092753C"/>
    <w:rsid w:val="00927B2D"/>
    <w:rsid w:val="00930449"/>
    <w:rsid w:val="00930919"/>
    <w:rsid w:val="00930FA9"/>
    <w:rsid w:val="0093181E"/>
    <w:rsid w:val="00931F8A"/>
    <w:rsid w:val="009321F3"/>
    <w:rsid w:val="009322F5"/>
    <w:rsid w:val="00932CCE"/>
    <w:rsid w:val="009331AC"/>
    <w:rsid w:val="009331C9"/>
    <w:rsid w:val="00933721"/>
    <w:rsid w:val="009339E0"/>
    <w:rsid w:val="00933BAC"/>
    <w:rsid w:val="00933F7D"/>
    <w:rsid w:val="009355ED"/>
    <w:rsid w:val="00935DE1"/>
    <w:rsid w:val="0093619E"/>
    <w:rsid w:val="00936FE8"/>
    <w:rsid w:val="00940E8B"/>
    <w:rsid w:val="0094152D"/>
    <w:rsid w:val="009418C0"/>
    <w:rsid w:val="00941B8C"/>
    <w:rsid w:val="009425CF"/>
    <w:rsid w:val="0094294A"/>
    <w:rsid w:val="00943628"/>
    <w:rsid w:val="00943BDE"/>
    <w:rsid w:val="00944AB4"/>
    <w:rsid w:val="00946065"/>
    <w:rsid w:val="009461EA"/>
    <w:rsid w:val="00946603"/>
    <w:rsid w:val="00947116"/>
    <w:rsid w:val="009478AB"/>
    <w:rsid w:val="00950A0F"/>
    <w:rsid w:val="00950E25"/>
    <w:rsid w:val="009525AA"/>
    <w:rsid w:val="009535D6"/>
    <w:rsid w:val="00953FB5"/>
    <w:rsid w:val="009542FD"/>
    <w:rsid w:val="00954972"/>
    <w:rsid w:val="00954F23"/>
    <w:rsid w:val="009553F4"/>
    <w:rsid w:val="00955442"/>
    <w:rsid w:val="00955672"/>
    <w:rsid w:val="00956007"/>
    <w:rsid w:val="00956141"/>
    <w:rsid w:val="00957346"/>
    <w:rsid w:val="00957946"/>
    <w:rsid w:val="00957A66"/>
    <w:rsid w:val="00957D10"/>
    <w:rsid w:val="00960B2E"/>
    <w:rsid w:val="00961041"/>
    <w:rsid w:val="00961AFD"/>
    <w:rsid w:val="00962971"/>
    <w:rsid w:val="00963243"/>
    <w:rsid w:val="00963D0A"/>
    <w:rsid w:val="0096598F"/>
    <w:rsid w:val="00965AFC"/>
    <w:rsid w:val="0096656B"/>
    <w:rsid w:val="009673C6"/>
    <w:rsid w:val="009678A0"/>
    <w:rsid w:val="009700E7"/>
    <w:rsid w:val="00970178"/>
    <w:rsid w:val="009705E1"/>
    <w:rsid w:val="00970699"/>
    <w:rsid w:val="00970DBA"/>
    <w:rsid w:val="00972708"/>
    <w:rsid w:val="009731B8"/>
    <w:rsid w:val="009742D8"/>
    <w:rsid w:val="0097484F"/>
    <w:rsid w:val="00975136"/>
    <w:rsid w:val="0097640B"/>
    <w:rsid w:val="00976669"/>
    <w:rsid w:val="00980191"/>
    <w:rsid w:val="00980685"/>
    <w:rsid w:val="00980BA1"/>
    <w:rsid w:val="009817D1"/>
    <w:rsid w:val="00981867"/>
    <w:rsid w:val="00982B67"/>
    <w:rsid w:val="00982C07"/>
    <w:rsid w:val="00982F9E"/>
    <w:rsid w:val="0098309A"/>
    <w:rsid w:val="0098333B"/>
    <w:rsid w:val="009833F1"/>
    <w:rsid w:val="009835A7"/>
    <w:rsid w:val="0098371E"/>
    <w:rsid w:val="00983FD7"/>
    <w:rsid w:val="0098403E"/>
    <w:rsid w:val="009845E7"/>
    <w:rsid w:val="00984D7D"/>
    <w:rsid w:val="00985778"/>
    <w:rsid w:val="00985A80"/>
    <w:rsid w:val="00986AF0"/>
    <w:rsid w:val="009870FC"/>
    <w:rsid w:val="009878D4"/>
    <w:rsid w:val="00987BEF"/>
    <w:rsid w:val="00987FB6"/>
    <w:rsid w:val="00990623"/>
    <w:rsid w:val="009918EE"/>
    <w:rsid w:val="009924AB"/>
    <w:rsid w:val="00992B96"/>
    <w:rsid w:val="0099355F"/>
    <w:rsid w:val="009938FC"/>
    <w:rsid w:val="00993CEC"/>
    <w:rsid w:val="00994211"/>
    <w:rsid w:val="0099470E"/>
    <w:rsid w:val="0099479D"/>
    <w:rsid w:val="00994E94"/>
    <w:rsid w:val="009953FD"/>
    <w:rsid w:val="009959C2"/>
    <w:rsid w:val="0099601E"/>
    <w:rsid w:val="009962EF"/>
    <w:rsid w:val="00996F1F"/>
    <w:rsid w:val="0099780B"/>
    <w:rsid w:val="00997B84"/>
    <w:rsid w:val="00997CE2"/>
    <w:rsid w:val="009A1576"/>
    <w:rsid w:val="009A1BED"/>
    <w:rsid w:val="009A2312"/>
    <w:rsid w:val="009A4AEB"/>
    <w:rsid w:val="009A4CBD"/>
    <w:rsid w:val="009A5B4B"/>
    <w:rsid w:val="009B0238"/>
    <w:rsid w:val="009B2043"/>
    <w:rsid w:val="009B2D3C"/>
    <w:rsid w:val="009B3C49"/>
    <w:rsid w:val="009B3EC8"/>
    <w:rsid w:val="009B5027"/>
    <w:rsid w:val="009B55DA"/>
    <w:rsid w:val="009B6051"/>
    <w:rsid w:val="009B62E6"/>
    <w:rsid w:val="009B645D"/>
    <w:rsid w:val="009B64B7"/>
    <w:rsid w:val="009B650E"/>
    <w:rsid w:val="009B6592"/>
    <w:rsid w:val="009B6753"/>
    <w:rsid w:val="009B6C0C"/>
    <w:rsid w:val="009B7319"/>
    <w:rsid w:val="009C0237"/>
    <w:rsid w:val="009C05D5"/>
    <w:rsid w:val="009C10F3"/>
    <w:rsid w:val="009C15B3"/>
    <w:rsid w:val="009C16D9"/>
    <w:rsid w:val="009C1FC4"/>
    <w:rsid w:val="009C2730"/>
    <w:rsid w:val="009C2F10"/>
    <w:rsid w:val="009C3940"/>
    <w:rsid w:val="009C3E70"/>
    <w:rsid w:val="009C45EE"/>
    <w:rsid w:val="009C5119"/>
    <w:rsid w:val="009C5181"/>
    <w:rsid w:val="009C5205"/>
    <w:rsid w:val="009C5998"/>
    <w:rsid w:val="009C5E90"/>
    <w:rsid w:val="009C6950"/>
    <w:rsid w:val="009C6F0F"/>
    <w:rsid w:val="009C7290"/>
    <w:rsid w:val="009C745B"/>
    <w:rsid w:val="009D0619"/>
    <w:rsid w:val="009D0624"/>
    <w:rsid w:val="009D0C5E"/>
    <w:rsid w:val="009D1703"/>
    <w:rsid w:val="009D17E4"/>
    <w:rsid w:val="009D278B"/>
    <w:rsid w:val="009D33D2"/>
    <w:rsid w:val="009D372C"/>
    <w:rsid w:val="009D4232"/>
    <w:rsid w:val="009D4775"/>
    <w:rsid w:val="009D47E9"/>
    <w:rsid w:val="009D4913"/>
    <w:rsid w:val="009D4AAF"/>
    <w:rsid w:val="009D4EA8"/>
    <w:rsid w:val="009D5064"/>
    <w:rsid w:val="009D57CB"/>
    <w:rsid w:val="009D5A09"/>
    <w:rsid w:val="009D5BA0"/>
    <w:rsid w:val="009D662B"/>
    <w:rsid w:val="009D6B43"/>
    <w:rsid w:val="009D6E51"/>
    <w:rsid w:val="009D702D"/>
    <w:rsid w:val="009D735F"/>
    <w:rsid w:val="009D7963"/>
    <w:rsid w:val="009E02FB"/>
    <w:rsid w:val="009E06DF"/>
    <w:rsid w:val="009E08CE"/>
    <w:rsid w:val="009E12B5"/>
    <w:rsid w:val="009E12C6"/>
    <w:rsid w:val="009E14E4"/>
    <w:rsid w:val="009E2288"/>
    <w:rsid w:val="009E240D"/>
    <w:rsid w:val="009E266D"/>
    <w:rsid w:val="009E2947"/>
    <w:rsid w:val="009E29A0"/>
    <w:rsid w:val="009E38D2"/>
    <w:rsid w:val="009E40A3"/>
    <w:rsid w:val="009E429F"/>
    <w:rsid w:val="009E42A9"/>
    <w:rsid w:val="009E4A93"/>
    <w:rsid w:val="009E5BDD"/>
    <w:rsid w:val="009E65F4"/>
    <w:rsid w:val="009E6672"/>
    <w:rsid w:val="009E6B90"/>
    <w:rsid w:val="009E6BC3"/>
    <w:rsid w:val="009E7068"/>
    <w:rsid w:val="009E70FC"/>
    <w:rsid w:val="009E7174"/>
    <w:rsid w:val="009E717B"/>
    <w:rsid w:val="009E74C4"/>
    <w:rsid w:val="009E7F5F"/>
    <w:rsid w:val="009F1453"/>
    <w:rsid w:val="009F1FBA"/>
    <w:rsid w:val="009F2BF4"/>
    <w:rsid w:val="009F3501"/>
    <w:rsid w:val="009F3B66"/>
    <w:rsid w:val="009F3D9E"/>
    <w:rsid w:val="009F401E"/>
    <w:rsid w:val="009F535B"/>
    <w:rsid w:val="009F537B"/>
    <w:rsid w:val="009F53BF"/>
    <w:rsid w:val="009F6013"/>
    <w:rsid w:val="009F60AE"/>
    <w:rsid w:val="009F639C"/>
    <w:rsid w:val="009F662C"/>
    <w:rsid w:val="009F666C"/>
    <w:rsid w:val="009F6723"/>
    <w:rsid w:val="009F6D7B"/>
    <w:rsid w:val="009F7199"/>
    <w:rsid w:val="009F7C21"/>
    <w:rsid w:val="009F7C42"/>
    <w:rsid w:val="00A00269"/>
    <w:rsid w:val="00A016C7"/>
    <w:rsid w:val="00A019A3"/>
    <w:rsid w:val="00A01A92"/>
    <w:rsid w:val="00A0224F"/>
    <w:rsid w:val="00A024E9"/>
    <w:rsid w:val="00A029D5"/>
    <w:rsid w:val="00A03D79"/>
    <w:rsid w:val="00A04301"/>
    <w:rsid w:val="00A048EC"/>
    <w:rsid w:val="00A04B46"/>
    <w:rsid w:val="00A04BDB"/>
    <w:rsid w:val="00A05258"/>
    <w:rsid w:val="00A059B4"/>
    <w:rsid w:val="00A062DE"/>
    <w:rsid w:val="00A06E61"/>
    <w:rsid w:val="00A06FCD"/>
    <w:rsid w:val="00A07133"/>
    <w:rsid w:val="00A0787A"/>
    <w:rsid w:val="00A078C7"/>
    <w:rsid w:val="00A07BB7"/>
    <w:rsid w:val="00A07F7E"/>
    <w:rsid w:val="00A10452"/>
    <w:rsid w:val="00A10861"/>
    <w:rsid w:val="00A10C21"/>
    <w:rsid w:val="00A122D2"/>
    <w:rsid w:val="00A1316F"/>
    <w:rsid w:val="00A13ADD"/>
    <w:rsid w:val="00A1472C"/>
    <w:rsid w:val="00A1557D"/>
    <w:rsid w:val="00A15C89"/>
    <w:rsid w:val="00A16185"/>
    <w:rsid w:val="00A161B9"/>
    <w:rsid w:val="00A16496"/>
    <w:rsid w:val="00A16652"/>
    <w:rsid w:val="00A1667C"/>
    <w:rsid w:val="00A16AFA"/>
    <w:rsid w:val="00A171C1"/>
    <w:rsid w:val="00A177A5"/>
    <w:rsid w:val="00A203ED"/>
    <w:rsid w:val="00A20945"/>
    <w:rsid w:val="00A209D3"/>
    <w:rsid w:val="00A20CAE"/>
    <w:rsid w:val="00A2116E"/>
    <w:rsid w:val="00A21414"/>
    <w:rsid w:val="00A22A32"/>
    <w:rsid w:val="00A22D9E"/>
    <w:rsid w:val="00A23029"/>
    <w:rsid w:val="00A2303D"/>
    <w:rsid w:val="00A23234"/>
    <w:rsid w:val="00A23E05"/>
    <w:rsid w:val="00A23E72"/>
    <w:rsid w:val="00A242CA"/>
    <w:rsid w:val="00A252E0"/>
    <w:rsid w:val="00A2534B"/>
    <w:rsid w:val="00A256DE"/>
    <w:rsid w:val="00A25878"/>
    <w:rsid w:val="00A25A8B"/>
    <w:rsid w:val="00A26080"/>
    <w:rsid w:val="00A26B9A"/>
    <w:rsid w:val="00A270FF"/>
    <w:rsid w:val="00A2737F"/>
    <w:rsid w:val="00A274CA"/>
    <w:rsid w:val="00A30C18"/>
    <w:rsid w:val="00A31771"/>
    <w:rsid w:val="00A320E1"/>
    <w:rsid w:val="00A337BA"/>
    <w:rsid w:val="00A33FE7"/>
    <w:rsid w:val="00A357AB"/>
    <w:rsid w:val="00A3593B"/>
    <w:rsid w:val="00A3620F"/>
    <w:rsid w:val="00A363C8"/>
    <w:rsid w:val="00A36A9E"/>
    <w:rsid w:val="00A37DF3"/>
    <w:rsid w:val="00A401F0"/>
    <w:rsid w:val="00A410CC"/>
    <w:rsid w:val="00A41AD1"/>
    <w:rsid w:val="00A41F59"/>
    <w:rsid w:val="00A430FC"/>
    <w:rsid w:val="00A440DE"/>
    <w:rsid w:val="00A45036"/>
    <w:rsid w:val="00A45220"/>
    <w:rsid w:val="00A457FE"/>
    <w:rsid w:val="00A463D3"/>
    <w:rsid w:val="00A47341"/>
    <w:rsid w:val="00A47686"/>
    <w:rsid w:val="00A50090"/>
    <w:rsid w:val="00A50182"/>
    <w:rsid w:val="00A50D43"/>
    <w:rsid w:val="00A51203"/>
    <w:rsid w:val="00A513CA"/>
    <w:rsid w:val="00A5177F"/>
    <w:rsid w:val="00A521D7"/>
    <w:rsid w:val="00A533B3"/>
    <w:rsid w:val="00A541AA"/>
    <w:rsid w:val="00A54BB7"/>
    <w:rsid w:val="00A54C96"/>
    <w:rsid w:val="00A5543D"/>
    <w:rsid w:val="00A5627E"/>
    <w:rsid w:val="00A562BF"/>
    <w:rsid w:val="00A563EB"/>
    <w:rsid w:val="00A602A1"/>
    <w:rsid w:val="00A6036F"/>
    <w:rsid w:val="00A618DE"/>
    <w:rsid w:val="00A61B88"/>
    <w:rsid w:val="00A627D9"/>
    <w:rsid w:val="00A62BF5"/>
    <w:rsid w:val="00A62DDC"/>
    <w:rsid w:val="00A6329C"/>
    <w:rsid w:val="00A64054"/>
    <w:rsid w:val="00A64163"/>
    <w:rsid w:val="00A64465"/>
    <w:rsid w:val="00A645C1"/>
    <w:rsid w:val="00A64700"/>
    <w:rsid w:val="00A64E8D"/>
    <w:rsid w:val="00A65816"/>
    <w:rsid w:val="00A6616D"/>
    <w:rsid w:val="00A661CE"/>
    <w:rsid w:val="00A66431"/>
    <w:rsid w:val="00A664F3"/>
    <w:rsid w:val="00A6655A"/>
    <w:rsid w:val="00A6665A"/>
    <w:rsid w:val="00A669E1"/>
    <w:rsid w:val="00A66B99"/>
    <w:rsid w:val="00A66C91"/>
    <w:rsid w:val="00A675A5"/>
    <w:rsid w:val="00A67768"/>
    <w:rsid w:val="00A677B5"/>
    <w:rsid w:val="00A7167D"/>
    <w:rsid w:val="00A718B2"/>
    <w:rsid w:val="00A71AAA"/>
    <w:rsid w:val="00A71BD1"/>
    <w:rsid w:val="00A71F32"/>
    <w:rsid w:val="00A7274B"/>
    <w:rsid w:val="00A72987"/>
    <w:rsid w:val="00A72B75"/>
    <w:rsid w:val="00A7349B"/>
    <w:rsid w:val="00A735A5"/>
    <w:rsid w:val="00A735D0"/>
    <w:rsid w:val="00A738BA"/>
    <w:rsid w:val="00A748A1"/>
    <w:rsid w:val="00A749FB"/>
    <w:rsid w:val="00A75744"/>
    <w:rsid w:val="00A75A9E"/>
    <w:rsid w:val="00A76C94"/>
    <w:rsid w:val="00A76F85"/>
    <w:rsid w:val="00A77025"/>
    <w:rsid w:val="00A77080"/>
    <w:rsid w:val="00A773D2"/>
    <w:rsid w:val="00A801E7"/>
    <w:rsid w:val="00A803F7"/>
    <w:rsid w:val="00A80610"/>
    <w:rsid w:val="00A809E3"/>
    <w:rsid w:val="00A80A65"/>
    <w:rsid w:val="00A80F11"/>
    <w:rsid w:val="00A81411"/>
    <w:rsid w:val="00A81989"/>
    <w:rsid w:val="00A819F2"/>
    <w:rsid w:val="00A8205D"/>
    <w:rsid w:val="00A8261C"/>
    <w:rsid w:val="00A82CD8"/>
    <w:rsid w:val="00A83124"/>
    <w:rsid w:val="00A832CE"/>
    <w:rsid w:val="00A8373A"/>
    <w:rsid w:val="00A840B9"/>
    <w:rsid w:val="00A848AC"/>
    <w:rsid w:val="00A84F38"/>
    <w:rsid w:val="00A85154"/>
    <w:rsid w:val="00A86377"/>
    <w:rsid w:val="00A86EC2"/>
    <w:rsid w:val="00A877A0"/>
    <w:rsid w:val="00A9046D"/>
    <w:rsid w:val="00A90813"/>
    <w:rsid w:val="00A90918"/>
    <w:rsid w:val="00A91400"/>
    <w:rsid w:val="00A91590"/>
    <w:rsid w:val="00A9226F"/>
    <w:rsid w:val="00A92492"/>
    <w:rsid w:val="00A931FB"/>
    <w:rsid w:val="00A93AB4"/>
    <w:rsid w:val="00A93CCB"/>
    <w:rsid w:val="00A94658"/>
    <w:rsid w:val="00A94C09"/>
    <w:rsid w:val="00A94E2A"/>
    <w:rsid w:val="00A95011"/>
    <w:rsid w:val="00A96017"/>
    <w:rsid w:val="00A96251"/>
    <w:rsid w:val="00A96910"/>
    <w:rsid w:val="00A9742D"/>
    <w:rsid w:val="00A979F1"/>
    <w:rsid w:val="00A97CAD"/>
    <w:rsid w:val="00AA0A5E"/>
    <w:rsid w:val="00AA112B"/>
    <w:rsid w:val="00AA11DD"/>
    <w:rsid w:val="00AA11DE"/>
    <w:rsid w:val="00AA1EC3"/>
    <w:rsid w:val="00AA2A04"/>
    <w:rsid w:val="00AA31D9"/>
    <w:rsid w:val="00AA3423"/>
    <w:rsid w:val="00AA355D"/>
    <w:rsid w:val="00AA37AF"/>
    <w:rsid w:val="00AA3F25"/>
    <w:rsid w:val="00AA3FBB"/>
    <w:rsid w:val="00AA41F5"/>
    <w:rsid w:val="00AA4B06"/>
    <w:rsid w:val="00AA4E4E"/>
    <w:rsid w:val="00AA5800"/>
    <w:rsid w:val="00AA5FBA"/>
    <w:rsid w:val="00AA6DDB"/>
    <w:rsid w:val="00AA74DF"/>
    <w:rsid w:val="00AB0631"/>
    <w:rsid w:val="00AB0CF0"/>
    <w:rsid w:val="00AB0E37"/>
    <w:rsid w:val="00AB110C"/>
    <w:rsid w:val="00AB1380"/>
    <w:rsid w:val="00AB16D3"/>
    <w:rsid w:val="00AB1CB5"/>
    <w:rsid w:val="00AB568D"/>
    <w:rsid w:val="00AB57D5"/>
    <w:rsid w:val="00AB651F"/>
    <w:rsid w:val="00AB6FDF"/>
    <w:rsid w:val="00AB77AF"/>
    <w:rsid w:val="00AC085B"/>
    <w:rsid w:val="00AC0962"/>
    <w:rsid w:val="00AC098A"/>
    <w:rsid w:val="00AC336C"/>
    <w:rsid w:val="00AC3B7E"/>
    <w:rsid w:val="00AC41A6"/>
    <w:rsid w:val="00AC4DE0"/>
    <w:rsid w:val="00AC53FA"/>
    <w:rsid w:val="00AC59A4"/>
    <w:rsid w:val="00AC5ABE"/>
    <w:rsid w:val="00AC6355"/>
    <w:rsid w:val="00AC6794"/>
    <w:rsid w:val="00AC6B15"/>
    <w:rsid w:val="00AC6B91"/>
    <w:rsid w:val="00AC6C1D"/>
    <w:rsid w:val="00AC6D59"/>
    <w:rsid w:val="00AC7BAE"/>
    <w:rsid w:val="00AD1942"/>
    <w:rsid w:val="00AD2200"/>
    <w:rsid w:val="00AD47A1"/>
    <w:rsid w:val="00AD4D1F"/>
    <w:rsid w:val="00AD4D23"/>
    <w:rsid w:val="00AD4EE1"/>
    <w:rsid w:val="00AD516E"/>
    <w:rsid w:val="00AD591F"/>
    <w:rsid w:val="00AD5B5B"/>
    <w:rsid w:val="00AD62EE"/>
    <w:rsid w:val="00AD6D09"/>
    <w:rsid w:val="00AD7A83"/>
    <w:rsid w:val="00AD7FF6"/>
    <w:rsid w:val="00AE0748"/>
    <w:rsid w:val="00AE0838"/>
    <w:rsid w:val="00AE0FA8"/>
    <w:rsid w:val="00AE1ABB"/>
    <w:rsid w:val="00AE2358"/>
    <w:rsid w:val="00AE2A3E"/>
    <w:rsid w:val="00AE300B"/>
    <w:rsid w:val="00AE35C6"/>
    <w:rsid w:val="00AE3835"/>
    <w:rsid w:val="00AE3E4D"/>
    <w:rsid w:val="00AE44F9"/>
    <w:rsid w:val="00AE4A61"/>
    <w:rsid w:val="00AE4E46"/>
    <w:rsid w:val="00AE4EDE"/>
    <w:rsid w:val="00AE509E"/>
    <w:rsid w:val="00AE527D"/>
    <w:rsid w:val="00AE593B"/>
    <w:rsid w:val="00AE5B6A"/>
    <w:rsid w:val="00AE5F6E"/>
    <w:rsid w:val="00AE622C"/>
    <w:rsid w:val="00AE7A98"/>
    <w:rsid w:val="00AE7D9D"/>
    <w:rsid w:val="00AF084D"/>
    <w:rsid w:val="00AF0EE9"/>
    <w:rsid w:val="00AF0FF2"/>
    <w:rsid w:val="00AF1741"/>
    <w:rsid w:val="00AF1751"/>
    <w:rsid w:val="00AF2351"/>
    <w:rsid w:val="00AF2AE6"/>
    <w:rsid w:val="00AF3415"/>
    <w:rsid w:val="00AF37DB"/>
    <w:rsid w:val="00AF47CA"/>
    <w:rsid w:val="00AF4AC1"/>
    <w:rsid w:val="00AF4B20"/>
    <w:rsid w:val="00AF545D"/>
    <w:rsid w:val="00AF6180"/>
    <w:rsid w:val="00AF770A"/>
    <w:rsid w:val="00AF7C32"/>
    <w:rsid w:val="00AF7C93"/>
    <w:rsid w:val="00B017FC"/>
    <w:rsid w:val="00B01B98"/>
    <w:rsid w:val="00B0263B"/>
    <w:rsid w:val="00B031BD"/>
    <w:rsid w:val="00B037E8"/>
    <w:rsid w:val="00B05603"/>
    <w:rsid w:val="00B05F28"/>
    <w:rsid w:val="00B06881"/>
    <w:rsid w:val="00B077B7"/>
    <w:rsid w:val="00B07E68"/>
    <w:rsid w:val="00B1085A"/>
    <w:rsid w:val="00B10A5C"/>
    <w:rsid w:val="00B11204"/>
    <w:rsid w:val="00B11A20"/>
    <w:rsid w:val="00B11FA9"/>
    <w:rsid w:val="00B12095"/>
    <w:rsid w:val="00B13820"/>
    <w:rsid w:val="00B13E5B"/>
    <w:rsid w:val="00B13EFB"/>
    <w:rsid w:val="00B13FA2"/>
    <w:rsid w:val="00B141CC"/>
    <w:rsid w:val="00B1447C"/>
    <w:rsid w:val="00B14704"/>
    <w:rsid w:val="00B149DD"/>
    <w:rsid w:val="00B153C7"/>
    <w:rsid w:val="00B15EAA"/>
    <w:rsid w:val="00B1663C"/>
    <w:rsid w:val="00B16C39"/>
    <w:rsid w:val="00B16E6B"/>
    <w:rsid w:val="00B17579"/>
    <w:rsid w:val="00B2024E"/>
    <w:rsid w:val="00B20D31"/>
    <w:rsid w:val="00B20E46"/>
    <w:rsid w:val="00B216C0"/>
    <w:rsid w:val="00B21D3A"/>
    <w:rsid w:val="00B21E20"/>
    <w:rsid w:val="00B22CC8"/>
    <w:rsid w:val="00B22E4C"/>
    <w:rsid w:val="00B23616"/>
    <w:rsid w:val="00B23C8A"/>
    <w:rsid w:val="00B23FEA"/>
    <w:rsid w:val="00B24348"/>
    <w:rsid w:val="00B243B8"/>
    <w:rsid w:val="00B2453E"/>
    <w:rsid w:val="00B24605"/>
    <w:rsid w:val="00B2465E"/>
    <w:rsid w:val="00B24909"/>
    <w:rsid w:val="00B24E5E"/>
    <w:rsid w:val="00B265DC"/>
    <w:rsid w:val="00B2708D"/>
    <w:rsid w:val="00B2791F"/>
    <w:rsid w:val="00B2798F"/>
    <w:rsid w:val="00B30493"/>
    <w:rsid w:val="00B30945"/>
    <w:rsid w:val="00B30E08"/>
    <w:rsid w:val="00B3102B"/>
    <w:rsid w:val="00B3137F"/>
    <w:rsid w:val="00B3249B"/>
    <w:rsid w:val="00B32659"/>
    <w:rsid w:val="00B32BE6"/>
    <w:rsid w:val="00B32F60"/>
    <w:rsid w:val="00B33EBA"/>
    <w:rsid w:val="00B340D0"/>
    <w:rsid w:val="00B35446"/>
    <w:rsid w:val="00B35599"/>
    <w:rsid w:val="00B355EB"/>
    <w:rsid w:val="00B358F7"/>
    <w:rsid w:val="00B35982"/>
    <w:rsid w:val="00B35A9D"/>
    <w:rsid w:val="00B35DED"/>
    <w:rsid w:val="00B364E5"/>
    <w:rsid w:val="00B36B86"/>
    <w:rsid w:val="00B4048A"/>
    <w:rsid w:val="00B40739"/>
    <w:rsid w:val="00B40AA6"/>
    <w:rsid w:val="00B41AF9"/>
    <w:rsid w:val="00B41B81"/>
    <w:rsid w:val="00B44001"/>
    <w:rsid w:val="00B44085"/>
    <w:rsid w:val="00B44811"/>
    <w:rsid w:val="00B44874"/>
    <w:rsid w:val="00B45449"/>
    <w:rsid w:val="00B4602C"/>
    <w:rsid w:val="00B46550"/>
    <w:rsid w:val="00B504FB"/>
    <w:rsid w:val="00B50BD8"/>
    <w:rsid w:val="00B50C0D"/>
    <w:rsid w:val="00B5106F"/>
    <w:rsid w:val="00B5179A"/>
    <w:rsid w:val="00B52815"/>
    <w:rsid w:val="00B529F8"/>
    <w:rsid w:val="00B52F0D"/>
    <w:rsid w:val="00B531BC"/>
    <w:rsid w:val="00B535AF"/>
    <w:rsid w:val="00B53B43"/>
    <w:rsid w:val="00B550C8"/>
    <w:rsid w:val="00B55494"/>
    <w:rsid w:val="00B55503"/>
    <w:rsid w:val="00B556E2"/>
    <w:rsid w:val="00B558F6"/>
    <w:rsid w:val="00B56CAD"/>
    <w:rsid w:val="00B602DB"/>
    <w:rsid w:val="00B60F85"/>
    <w:rsid w:val="00B614CB"/>
    <w:rsid w:val="00B617C2"/>
    <w:rsid w:val="00B61815"/>
    <w:rsid w:val="00B624E1"/>
    <w:rsid w:val="00B625FE"/>
    <w:rsid w:val="00B6280E"/>
    <w:rsid w:val="00B638F4"/>
    <w:rsid w:val="00B63F6A"/>
    <w:rsid w:val="00B642B0"/>
    <w:rsid w:val="00B645FD"/>
    <w:rsid w:val="00B64DF5"/>
    <w:rsid w:val="00B65447"/>
    <w:rsid w:val="00B656C0"/>
    <w:rsid w:val="00B65760"/>
    <w:rsid w:val="00B6666F"/>
    <w:rsid w:val="00B66EED"/>
    <w:rsid w:val="00B66F93"/>
    <w:rsid w:val="00B67024"/>
    <w:rsid w:val="00B6784F"/>
    <w:rsid w:val="00B67C30"/>
    <w:rsid w:val="00B71542"/>
    <w:rsid w:val="00B71575"/>
    <w:rsid w:val="00B71622"/>
    <w:rsid w:val="00B72265"/>
    <w:rsid w:val="00B731E5"/>
    <w:rsid w:val="00B733BD"/>
    <w:rsid w:val="00B73F3B"/>
    <w:rsid w:val="00B746AF"/>
    <w:rsid w:val="00B74FF9"/>
    <w:rsid w:val="00B750CD"/>
    <w:rsid w:val="00B75314"/>
    <w:rsid w:val="00B753E1"/>
    <w:rsid w:val="00B75686"/>
    <w:rsid w:val="00B762E4"/>
    <w:rsid w:val="00B76755"/>
    <w:rsid w:val="00B76B95"/>
    <w:rsid w:val="00B76FD0"/>
    <w:rsid w:val="00B77330"/>
    <w:rsid w:val="00B774DC"/>
    <w:rsid w:val="00B77CBC"/>
    <w:rsid w:val="00B77FF8"/>
    <w:rsid w:val="00B80256"/>
    <w:rsid w:val="00B80A7E"/>
    <w:rsid w:val="00B80F26"/>
    <w:rsid w:val="00B818B2"/>
    <w:rsid w:val="00B81A6D"/>
    <w:rsid w:val="00B81F4C"/>
    <w:rsid w:val="00B8297C"/>
    <w:rsid w:val="00B84A75"/>
    <w:rsid w:val="00B84DFA"/>
    <w:rsid w:val="00B857AC"/>
    <w:rsid w:val="00B858A3"/>
    <w:rsid w:val="00B8675B"/>
    <w:rsid w:val="00B87561"/>
    <w:rsid w:val="00B87E1C"/>
    <w:rsid w:val="00B9048F"/>
    <w:rsid w:val="00B909F2"/>
    <w:rsid w:val="00B90EE3"/>
    <w:rsid w:val="00B91383"/>
    <w:rsid w:val="00B91C94"/>
    <w:rsid w:val="00B92C50"/>
    <w:rsid w:val="00B93069"/>
    <w:rsid w:val="00B9336F"/>
    <w:rsid w:val="00B93542"/>
    <w:rsid w:val="00B939AD"/>
    <w:rsid w:val="00B941A7"/>
    <w:rsid w:val="00B9450E"/>
    <w:rsid w:val="00B94783"/>
    <w:rsid w:val="00B94C01"/>
    <w:rsid w:val="00B94DFE"/>
    <w:rsid w:val="00B94EAB"/>
    <w:rsid w:val="00B9557A"/>
    <w:rsid w:val="00B95CB0"/>
    <w:rsid w:val="00B960A2"/>
    <w:rsid w:val="00B96510"/>
    <w:rsid w:val="00B96DDB"/>
    <w:rsid w:val="00B973D9"/>
    <w:rsid w:val="00B976B6"/>
    <w:rsid w:val="00BA01F6"/>
    <w:rsid w:val="00BA0E57"/>
    <w:rsid w:val="00BA1445"/>
    <w:rsid w:val="00BA1450"/>
    <w:rsid w:val="00BA1697"/>
    <w:rsid w:val="00BA1CC7"/>
    <w:rsid w:val="00BA1D0D"/>
    <w:rsid w:val="00BA34DE"/>
    <w:rsid w:val="00BA3E60"/>
    <w:rsid w:val="00BA4414"/>
    <w:rsid w:val="00BA5391"/>
    <w:rsid w:val="00BA5709"/>
    <w:rsid w:val="00BA5722"/>
    <w:rsid w:val="00BA580A"/>
    <w:rsid w:val="00BA585C"/>
    <w:rsid w:val="00BA5A5C"/>
    <w:rsid w:val="00BA5D84"/>
    <w:rsid w:val="00BA66A8"/>
    <w:rsid w:val="00BA6B83"/>
    <w:rsid w:val="00BA6C0D"/>
    <w:rsid w:val="00BA6C69"/>
    <w:rsid w:val="00BA7212"/>
    <w:rsid w:val="00BA724C"/>
    <w:rsid w:val="00BB10A9"/>
    <w:rsid w:val="00BB14B7"/>
    <w:rsid w:val="00BB1C27"/>
    <w:rsid w:val="00BB1DA1"/>
    <w:rsid w:val="00BB25EB"/>
    <w:rsid w:val="00BB2A54"/>
    <w:rsid w:val="00BB2C2C"/>
    <w:rsid w:val="00BB3435"/>
    <w:rsid w:val="00BB35B9"/>
    <w:rsid w:val="00BB3AF8"/>
    <w:rsid w:val="00BB4845"/>
    <w:rsid w:val="00BB4CA1"/>
    <w:rsid w:val="00BB5141"/>
    <w:rsid w:val="00BB5460"/>
    <w:rsid w:val="00BB55F0"/>
    <w:rsid w:val="00BB576E"/>
    <w:rsid w:val="00BB5A69"/>
    <w:rsid w:val="00BB62EE"/>
    <w:rsid w:val="00BB63D4"/>
    <w:rsid w:val="00BB666C"/>
    <w:rsid w:val="00BB6B27"/>
    <w:rsid w:val="00BB6B82"/>
    <w:rsid w:val="00BB70B0"/>
    <w:rsid w:val="00BB773D"/>
    <w:rsid w:val="00BC0067"/>
    <w:rsid w:val="00BC01AA"/>
    <w:rsid w:val="00BC1782"/>
    <w:rsid w:val="00BC18F6"/>
    <w:rsid w:val="00BC1FB2"/>
    <w:rsid w:val="00BC2B72"/>
    <w:rsid w:val="00BC330E"/>
    <w:rsid w:val="00BC3532"/>
    <w:rsid w:val="00BC392E"/>
    <w:rsid w:val="00BC467C"/>
    <w:rsid w:val="00BC4934"/>
    <w:rsid w:val="00BC63FB"/>
    <w:rsid w:val="00BC6951"/>
    <w:rsid w:val="00BC6D6F"/>
    <w:rsid w:val="00BC7F92"/>
    <w:rsid w:val="00BD09D9"/>
    <w:rsid w:val="00BD1E7E"/>
    <w:rsid w:val="00BD237C"/>
    <w:rsid w:val="00BD244E"/>
    <w:rsid w:val="00BD282E"/>
    <w:rsid w:val="00BD2AD5"/>
    <w:rsid w:val="00BD2AE1"/>
    <w:rsid w:val="00BD3DC9"/>
    <w:rsid w:val="00BD4C2B"/>
    <w:rsid w:val="00BD4D39"/>
    <w:rsid w:val="00BD4E72"/>
    <w:rsid w:val="00BD5580"/>
    <w:rsid w:val="00BD60AA"/>
    <w:rsid w:val="00BD645F"/>
    <w:rsid w:val="00BD7563"/>
    <w:rsid w:val="00BE05AC"/>
    <w:rsid w:val="00BE08C7"/>
    <w:rsid w:val="00BE0BE9"/>
    <w:rsid w:val="00BE21E4"/>
    <w:rsid w:val="00BE287D"/>
    <w:rsid w:val="00BE31C1"/>
    <w:rsid w:val="00BE4307"/>
    <w:rsid w:val="00BE4337"/>
    <w:rsid w:val="00BE4FA3"/>
    <w:rsid w:val="00BE5A7B"/>
    <w:rsid w:val="00BE5B1D"/>
    <w:rsid w:val="00BE62C0"/>
    <w:rsid w:val="00BE62D5"/>
    <w:rsid w:val="00BE69E1"/>
    <w:rsid w:val="00BE706F"/>
    <w:rsid w:val="00BF3068"/>
    <w:rsid w:val="00BF3168"/>
    <w:rsid w:val="00BF42DE"/>
    <w:rsid w:val="00BF56B1"/>
    <w:rsid w:val="00BF5804"/>
    <w:rsid w:val="00BF7B24"/>
    <w:rsid w:val="00BF7C0B"/>
    <w:rsid w:val="00C00210"/>
    <w:rsid w:val="00C00377"/>
    <w:rsid w:val="00C008AA"/>
    <w:rsid w:val="00C00E42"/>
    <w:rsid w:val="00C019FF"/>
    <w:rsid w:val="00C02C30"/>
    <w:rsid w:val="00C0355C"/>
    <w:rsid w:val="00C0422A"/>
    <w:rsid w:val="00C04AF6"/>
    <w:rsid w:val="00C04B8E"/>
    <w:rsid w:val="00C0588B"/>
    <w:rsid w:val="00C05F5B"/>
    <w:rsid w:val="00C06DE1"/>
    <w:rsid w:val="00C07538"/>
    <w:rsid w:val="00C07587"/>
    <w:rsid w:val="00C078B6"/>
    <w:rsid w:val="00C11AC6"/>
    <w:rsid w:val="00C12AE2"/>
    <w:rsid w:val="00C12C9B"/>
    <w:rsid w:val="00C1357A"/>
    <w:rsid w:val="00C13858"/>
    <w:rsid w:val="00C13C0F"/>
    <w:rsid w:val="00C152C5"/>
    <w:rsid w:val="00C15449"/>
    <w:rsid w:val="00C15B90"/>
    <w:rsid w:val="00C15C92"/>
    <w:rsid w:val="00C1729C"/>
    <w:rsid w:val="00C17564"/>
    <w:rsid w:val="00C17851"/>
    <w:rsid w:val="00C2018F"/>
    <w:rsid w:val="00C20D3E"/>
    <w:rsid w:val="00C20EC3"/>
    <w:rsid w:val="00C21482"/>
    <w:rsid w:val="00C22511"/>
    <w:rsid w:val="00C234E3"/>
    <w:rsid w:val="00C23953"/>
    <w:rsid w:val="00C248FA"/>
    <w:rsid w:val="00C24F55"/>
    <w:rsid w:val="00C25BE3"/>
    <w:rsid w:val="00C25FC2"/>
    <w:rsid w:val="00C26162"/>
    <w:rsid w:val="00C266C4"/>
    <w:rsid w:val="00C26BEA"/>
    <w:rsid w:val="00C26D05"/>
    <w:rsid w:val="00C2703C"/>
    <w:rsid w:val="00C2736B"/>
    <w:rsid w:val="00C30FB3"/>
    <w:rsid w:val="00C3106D"/>
    <w:rsid w:val="00C31361"/>
    <w:rsid w:val="00C31423"/>
    <w:rsid w:val="00C31770"/>
    <w:rsid w:val="00C318DC"/>
    <w:rsid w:val="00C31967"/>
    <w:rsid w:val="00C325D0"/>
    <w:rsid w:val="00C32791"/>
    <w:rsid w:val="00C33F72"/>
    <w:rsid w:val="00C357C2"/>
    <w:rsid w:val="00C35984"/>
    <w:rsid w:val="00C35AC3"/>
    <w:rsid w:val="00C35C0F"/>
    <w:rsid w:val="00C36CCF"/>
    <w:rsid w:val="00C3734C"/>
    <w:rsid w:val="00C375D2"/>
    <w:rsid w:val="00C37644"/>
    <w:rsid w:val="00C377E3"/>
    <w:rsid w:val="00C379F8"/>
    <w:rsid w:val="00C37B30"/>
    <w:rsid w:val="00C40635"/>
    <w:rsid w:val="00C423E5"/>
    <w:rsid w:val="00C42A96"/>
    <w:rsid w:val="00C42B1B"/>
    <w:rsid w:val="00C42B83"/>
    <w:rsid w:val="00C44336"/>
    <w:rsid w:val="00C44D68"/>
    <w:rsid w:val="00C4528F"/>
    <w:rsid w:val="00C45D82"/>
    <w:rsid w:val="00C46390"/>
    <w:rsid w:val="00C463A7"/>
    <w:rsid w:val="00C46449"/>
    <w:rsid w:val="00C46A39"/>
    <w:rsid w:val="00C470F5"/>
    <w:rsid w:val="00C471FC"/>
    <w:rsid w:val="00C4773A"/>
    <w:rsid w:val="00C47793"/>
    <w:rsid w:val="00C47B61"/>
    <w:rsid w:val="00C47C4A"/>
    <w:rsid w:val="00C47E84"/>
    <w:rsid w:val="00C50899"/>
    <w:rsid w:val="00C509BD"/>
    <w:rsid w:val="00C51525"/>
    <w:rsid w:val="00C51857"/>
    <w:rsid w:val="00C51F93"/>
    <w:rsid w:val="00C52278"/>
    <w:rsid w:val="00C52A5F"/>
    <w:rsid w:val="00C52DF6"/>
    <w:rsid w:val="00C532A9"/>
    <w:rsid w:val="00C53B1B"/>
    <w:rsid w:val="00C545A0"/>
    <w:rsid w:val="00C545EC"/>
    <w:rsid w:val="00C54BA3"/>
    <w:rsid w:val="00C54F62"/>
    <w:rsid w:val="00C55B7E"/>
    <w:rsid w:val="00C55F5B"/>
    <w:rsid w:val="00C5645D"/>
    <w:rsid w:val="00C56BE2"/>
    <w:rsid w:val="00C5701A"/>
    <w:rsid w:val="00C570B1"/>
    <w:rsid w:val="00C57946"/>
    <w:rsid w:val="00C60AE3"/>
    <w:rsid w:val="00C611AA"/>
    <w:rsid w:val="00C61823"/>
    <w:rsid w:val="00C6226B"/>
    <w:rsid w:val="00C6314F"/>
    <w:rsid w:val="00C633EA"/>
    <w:rsid w:val="00C639AA"/>
    <w:rsid w:val="00C643D5"/>
    <w:rsid w:val="00C64435"/>
    <w:rsid w:val="00C65D39"/>
    <w:rsid w:val="00C665F6"/>
    <w:rsid w:val="00C66D09"/>
    <w:rsid w:val="00C66E4D"/>
    <w:rsid w:val="00C67E4A"/>
    <w:rsid w:val="00C704F2"/>
    <w:rsid w:val="00C705CB"/>
    <w:rsid w:val="00C70782"/>
    <w:rsid w:val="00C7120E"/>
    <w:rsid w:val="00C71A8E"/>
    <w:rsid w:val="00C71BBF"/>
    <w:rsid w:val="00C735E3"/>
    <w:rsid w:val="00C73BA5"/>
    <w:rsid w:val="00C7475F"/>
    <w:rsid w:val="00C74958"/>
    <w:rsid w:val="00C7496C"/>
    <w:rsid w:val="00C75A08"/>
    <w:rsid w:val="00C764E3"/>
    <w:rsid w:val="00C76B74"/>
    <w:rsid w:val="00C76CBB"/>
    <w:rsid w:val="00C77E39"/>
    <w:rsid w:val="00C77FC2"/>
    <w:rsid w:val="00C80581"/>
    <w:rsid w:val="00C80C03"/>
    <w:rsid w:val="00C80EB3"/>
    <w:rsid w:val="00C812C7"/>
    <w:rsid w:val="00C815F4"/>
    <w:rsid w:val="00C83AA6"/>
    <w:rsid w:val="00C842CD"/>
    <w:rsid w:val="00C844F4"/>
    <w:rsid w:val="00C8502B"/>
    <w:rsid w:val="00C855E4"/>
    <w:rsid w:val="00C858B7"/>
    <w:rsid w:val="00C86619"/>
    <w:rsid w:val="00C878A6"/>
    <w:rsid w:val="00C87D8F"/>
    <w:rsid w:val="00C90358"/>
    <w:rsid w:val="00C903F4"/>
    <w:rsid w:val="00C906E9"/>
    <w:rsid w:val="00C90986"/>
    <w:rsid w:val="00C90B5B"/>
    <w:rsid w:val="00C91E42"/>
    <w:rsid w:val="00C91EC8"/>
    <w:rsid w:val="00C938F5"/>
    <w:rsid w:val="00C93B91"/>
    <w:rsid w:val="00C943A2"/>
    <w:rsid w:val="00C943DA"/>
    <w:rsid w:val="00C94AA4"/>
    <w:rsid w:val="00C951DE"/>
    <w:rsid w:val="00C95297"/>
    <w:rsid w:val="00C9571D"/>
    <w:rsid w:val="00C95CD9"/>
    <w:rsid w:val="00C97EB3"/>
    <w:rsid w:val="00CA07E4"/>
    <w:rsid w:val="00CA120B"/>
    <w:rsid w:val="00CA19C9"/>
    <w:rsid w:val="00CA2570"/>
    <w:rsid w:val="00CA28EA"/>
    <w:rsid w:val="00CA2CE8"/>
    <w:rsid w:val="00CA2F6D"/>
    <w:rsid w:val="00CA4000"/>
    <w:rsid w:val="00CA46BE"/>
    <w:rsid w:val="00CA49CC"/>
    <w:rsid w:val="00CA5154"/>
    <w:rsid w:val="00CA5377"/>
    <w:rsid w:val="00CA541C"/>
    <w:rsid w:val="00CA6BF4"/>
    <w:rsid w:val="00CA7D99"/>
    <w:rsid w:val="00CB0122"/>
    <w:rsid w:val="00CB05BE"/>
    <w:rsid w:val="00CB08BB"/>
    <w:rsid w:val="00CB0C10"/>
    <w:rsid w:val="00CB0F78"/>
    <w:rsid w:val="00CB0FF3"/>
    <w:rsid w:val="00CB2FFB"/>
    <w:rsid w:val="00CB39FC"/>
    <w:rsid w:val="00CB3CB7"/>
    <w:rsid w:val="00CB4083"/>
    <w:rsid w:val="00CB46BC"/>
    <w:rsid w:val="00CB47D6"/>
    <w:rsid w:val="00CB4ABC"/>
    <w:rsid w:val="00CB4D30"/>
    <w:rsid w:val="00CB5441"/>
    <w:rsid w:val="00CB54AA"/>
    <w:rsid w:val="00CB61AD"/>
    <w:rsid w:val="00CB69AE"/>
    <w:rsid w:val="00CB6C1E"/>
    <w:rsid w:val="00CB6DC2"/>
    <w:rsid w:val="00CB6FAE"/>
    <w:rsid w:val="00CB7679"/>
    <w:rsid w:val="00CB771E"/>
    <w:rsid w:val="00CB7974"/>
    <w:rsid w:val="00CB7CA7"/>
    <w:rsid w:val="00CC03C3"/>
    <w:rsid w:val="00CC051E"/>
    <w:rsid w:val="00CC13E8"/>
    <w:rsid w:val="00CC2696"/>
    <w:rsid w:val="00CC2A74"/>
    <w:rsid w:val="00CC34AB"/>
    <w:rsid w:val="00CC3874"/>
    <w:rsid w:val="00CC40D2"/>
    <w:rsid w:val="00CC4876"/>
    <w:rsid w:val="00CC4C60"/>
    <w:rsid w:val="00CC6044"/>
    <w:rsid w:val="00CC627C"/>
    <w:rsid w:val="00CC764E"/>
    <w:rsid w:val="00CC7904"/>
    <w:rsid w:val="00CC79A1"/>
    <w:rsid w:val="00CC7B54"/>
    <w:rsid w:val="00CD0818"/>
    <w:rsid w:val="00CD0C01"/>
    <w:rsid w:val="00CD15E1"/>
    <w:rsid w:val="00CD1ABA"/>
    <w:rsid w:val="00CD233A"/>
    <w:rsid w:val="00CD3F68"/>
    <w:rsid w:val="00CD4771"/>
    <w:rsid w:val="00CD4F3D"/>
    <w:rsid w:val="00CD5999"/>
    <w:rsid w:val="00CD6E79"/>
    <w:rsid w:val="00CD7FAD"/>
    <w:rsid w:val="00CE05F0"/>
    <w:rsid w:val="00CE12AC"/>
    <w:rsid w:val="00CE2294"/>
    <w:rsid w:val="00CE2C20"/>
    <w:rsid w:val="00CE2DA5"/>
    <w:rsid w:val="00CE3C0C"/>
    <w:rsid w:val="00CE58F9"/>
    <w:rsid w:val="00CE5D2F"/>
    <w:rsid w:val="00CE5F1D"/>
    <w:rsid w:val="00CE648D"/>
    <w:rsid w:val="00CE65CB"/>
    <w:rsid w:val="00CE6C52"/>
    <w:rsid w:val="00CE72C5"/>
    <w:rsid w:val="00CE7CD3"/>
    <w:rsid w:val="00CF0226"/>
    <w:rsid w:val="00CF0410"/>
    <w:rsid w:val="00CF066A"/>
    <w:rsid w:val="00CF0A5D"/>
    <w:rsid w:val="00CF1473"/>
    <w:rsid w:val="00CF3B8B"/>
    <w:rsid w:val="00CF517A"/>
    <w:rsid w:val="00CF5C82"/>
    <w:rsid w:val="00CF5DD2"/>
    <w:rsid w:val="00CF5E5D"/>
    <w:rsid w:val="00CF6228"/>
    <w:rsid w:val="00CF62EA"/>
    <w:rsid w:val="00CF63D9"/>
    <w:rsid w:val="00CF6757"/>
    <w:rsid w:val="00CF6B1D"/>
    <w:rsid w:val="00CF6D53"/>
    <w:rsid w:val="00CF6EF2"/>
    <w:rsid w:val="00CF70F3"/>
    <w:rsid w:val="00CF7925"/>
    <w:rsid w:val="00D004DE"/>
    <w:rsid w:val="00D01421"/>
    <w:rsid w:val="00D02ED0"/>
    <w:rsid w:val="00D02EF1"/>
    <w:rsid w:val="00D02F62"/>
    <w:rsid w:val="00D03718"/>
    <w:rsid w:val="00D039D2"/>
    <w:rsid w:val="00D04D82"/>
    <w:rsid w:val="00D04F91"/>
    <w:rsid w:val="00D05C0A"/>
    <w:rsid w:val="00D05C7C"/>
    <w:rsid w:val="00D05CB1"/>
    <w:rsid w:val="00D061A3"/>
    <w:rsid w:val="00D0790C"/>
    <w:rsid w:val="00D1006B"/>
    <w:rsid w:val="00D1022D"/>
    <w:rsid w:val="00D10E2A"/>
    <w:rsid w:val="00D112D9"/>
    <w:rsid w:val="00D122D1"/>
    <w:rsid w:val="00D1281B"/>
    <w:rsid w:val="00D12836"/>
    <w:rsid w:val="00D13925"/>
    <w:rsid w:val="00D13D98"/>
    <w:rsid w:val="00D1561F"/>
    <w:rsid w:val="00D15647"/>
    <w:rsid w:val="00D16770"/>
    <w:rsid w:val="00D17C31"/>
    <w:rsid w:val="00D209E3"/>
    <w:rsid w:val="00D2105B"/>
    <w:rsid w:val="00D212A4"/>
    <w:rsid w:val="00D21F72"/>
    <w:rsid w:val="00D222BA"/>
    <w:rsid w:val="00D22974"/>
    <w:rsid w:val="00D229E2"/>
    <w:rsid w:val="00D2319F"/>
    <w:rsid w:val="00D23E2A"/>
    <w:rsid w:val="00D24324"/>
    <w:rsid w:val="00D2461E"/>
    <w:rsid w:val="00D268B7"/>
    <w:rsid w:val="00D27497"/>
    <w:rsid w:val="00D30227"/>
    <w:rsid w:val="00D303C0"/>
    <w:rsid w:val="00D30430"/>
    <w:rsid w:val="00D304CF"/>
    <w:rsid w:val="00D30A67"/>
    <w:rsid w:val="00D30A80"/>
    <w:rsid w:val="00D30AFC"/>
    <w:rsid w:val="00D3208B"/>
    <w:rsid w:val="00D3228D"/>
    <w:rsid w:val="00D33563"/>
    <w:rsid w:val="00D336A3"/>
    <w:rsid w:val="00D341FD"/>
    <w:rsid w:val="00D34236"/>
    <w:rsid w:val="00D3443B"/>
    <w:rsid w:val="00D34715"/>
    <w:rsid w:val="00D34E8B"/>
    <w:rsid w:val="00D35A91"/>
    <w:rsid w:val="00D35AFF"/>
    <w:rsid w:val="00D371AF"/>
    <w:rsid w:val="00D379C0"/>
    <w:rsid w:val="00D407D5"/>
    <w:rsid w:val="00D407D8"/>
    <w:rsid w:val="00D4088A"/>
    <w:rsid w:val="00D42AEA"/>
    <w:rsid w:val="00D43F81"/>
    <w:rsid w:val="00D44407"/>
    <w:rsid w:val="00D4458F"/>
    <w:rsid w:val="00D44AB4"/>
    <w:rsid w:val="00D44E68"/>
    <w:rsid w:val="00D44FE8"/>
    <w:rsid w:val="00D45218"/>
    <w:rsid w:val="00D45314"/>
    <w:rsid w:val="00D45362"/>
    <w:rsid w:val="00D46309"/>
    <w:rsid w:val="00D47B29"/>
    <w:rsid w:val="00D47F3F"/>
    <w:rsid w:val="00D50206"/>
    <w:rsid w:val="00D50B9B"/>
    <w:rsid w:val="00D50F9F"/>
    <w:rsid w:val="00D51C6E"/>
    <w:rsid w:val="00D5247A"/>
    <w:rsid w:val="00D535B3"/>
    <w:rsid w:val="00D53FAE"/>
    <w:rsid w:val="00D54526"/>
    <w:rsid w:val="00D54710"/>
    <w:rsid w:val="00D547FB"/>
    <w:rsid w:val="00D54CC2"/>
    <w:rsid w:val="00D55818"/>
    <w:rsid w:val="00D56605"/>
    <w:rsid w:val="00D56875"/>
    <w:rsid w:val="00D56C48"/>
    <w:rsid w:val="00D5728D"/>
    <w:rsid w:val="00D575D0"/>
    <w:rsid w:val="00D60936"/>
    <w:rsid w:val="00D60D59"/>
    <w:rsid w:val="00D6186E"/>
    <w:rsid w:val="00D61B20"/>
    <w:rsid w:val="00D6202B"/>
    <w:rsid w:val="00D62D16"/>
    <w:rsid w:val="00D62E30"/>
    <w:rsid w:val="00D636CE"/>
    <w:rsid w:val="00D63B5A"/>
    <w:rsid w:val="00D63F9B"/>
    <w:rsid w:val="00D643D9"/>
    <w:rsid w:val="00D65135"/>
    <w:rsid w:val="00D6556B"/>
    <w:rsid w:val="00D65BD7"/>
    <w:rsid w:val="00D65E97"/>
    <w:rsid w:val="00D6670D"/>
    <w:rsid w:val="00D66D64"/>
    <w:rsid w:val="00D66F6B"/>
    <w:rsid w:val="00D676A2"/>
    <w:rsid w:val="00D700E2"/>
    <w:rsid w:val="00D703F5"/>
    <w:rsid w:val="00D7102D"/>
    <w:rsid w:val="00D728C1"/>
    <w:rsid w:val="00D72933"/>
    <w:rsid w:val="00D72C80"/>
    <w:rsid w:val="00D74077"/>
    <w:rsid w:val="00D74314"/>
    <w:rsid w:val="00D749E8"/>
    <w:rsid w:val="00D74B16"/>
    <w:rsid w:val="00D74D04"/>
    <w:rsid w:val="00D761FC"/>
    <w:rsid w:val="00D7635F"/>
    <w:rsid w:val="00D769FE"/>
    <w:rsid w:val="00D77563"/>
    <w:rsid w:val="00D8093A"/>
    <w:rsid w:val="00D81174"/>
    <w:rsid w:val="00D815D3"/>
    <w:rsid w:val="00D821CF"/>
    <w:rsid w:val="00D82468"/>
    <w:rsid w:val="00D82D77"/>
    <w:rsid w:val="00D82DD9"/>
    <w:rsid w:val="00D856E3"/>
    <w:rsid w:val="00D8598C"/>
    <w:rsid w:val="00D859CC"/>
    <w:rsid w:val="00D863DC"/>
    <w:rsid w:val="00D86C2D"/>
    <w:rsid w:val="00D86E2B"/>
    <w:rsid w:val="00D870FC"/>
    <w:rsid w:val="00D874EF"/>
    <w:rsid w:val="00D87565"/>
    <w:rsid w:val="00D90461"/>
    <w:rsid w:val="00D90464"/>
    <w:rsid w:val="00D90FD2"/>
    <w:rsid w:val="00D9101D"/>
    <w:rsid w:val="00D9195E"/>
    <w:rsid w:val="00D93472"/>
    <w:rsid w:val="00D93476"/>
    <w:rsid w:val="00D93A62"/>
    <w:rsid w:val="00D93E2F"/>
    <w:rsid w:val="00D9505A"/>
    <w:rsid w:val="00D951D6"/>
    <w:rsid w:val="00D9594C"/>
    <w:rsid w:val="00D95B6F"/>
    <w:rsid w:val="00D95F6B"/>
    <w:rsid w:val="00DA052A"/>
    <w:rsid w:val="00DA0DC0"/>
    <w:rsid w:val="00DA0F52"/>
    <w:rsid w:val="00DA1069"/>
    <w:rsid w:val="00DA1CEB"/>
    <w:rsid w:val="00DA1D71"/>
    <w:rsid w:val="00DA21DA"/>
    <w:rsid w:val="00DA26FA"/>
    <w:rsid w:val="00DA271E"/>
    <w:rsid w:val="00DA2DE3"/>
    <w:rsid w:val="00DA3633"/>
    <w:rsid w:val="00DA3D16"/>
    <w:rsid w:val="00DA47CD"/>
    <w:rsid w:val="00DA4AE3"/>
    <w:rsid w:val="00DA501B"/>
    <w:rsid w:val="00DA512D"/>
    <w:rsid w:val="00DA5A85"/>
    <w:rsid w:val="00DA5DC2"/>
    <w:rsid w:val="00DA6369"/>
    <w:rsid w:val="00DA658D"/>
    <w:rsid w:val="00DA7098"/>
    <w:rsid w:val="00DA7F51"/>
    <w:rsid w:val="00DB1142"/>
    <w:rsid w:val="00DB17C3"/>
    <w:rsid w:val="00DB2611"/>
    <w:rsid w:val="00DB3060"/>
    <w:rsid w:val="00DB3567"/>
    <w:rsid w:val="00DB36DE"/>
    <w:rsid w:val="00DB4CCA"/>
    <w:rsid w:val="00DB5A82"/>
    <w:rsid w:val="00DB5B31"/>
    <w:rsid w:val="00DB5D51"/>
    <w:rsid w:val="00DB68F4"/>
    <w:rsid w:val="00DB7542"/>
    <w:rsid w:val="00DB76BE"/>
    <w:rsid w:val="00DB7B69"/>
    <w:rsid w:val="00DB7E40"/>
    <w:rsid w:val="00DB7FC0"/>
    <w:rsid w:val="00DC0584"/>
    <w:rsid w:val="00DC0894"/>
    <w:rsid w:val="00DC0EA8"/>
    <w:rsid w:val="00DC1C6A"/>
    <w:rsid w:val="00DC2214"/>
    <w:rsid w:val="00DC2CFA"/>
    <w:rsid w:val="00DC3154"/>
    <w:rsid w:val="00DC3E11"/>
    <w:rsid w:val="00DC41B2"/>
    <w:rsid w:val="00DC5D95"/>
    <w:rsid w:val="00DC5DDC"/>
    <w:rsid w:val="00DC5ED0"/>
    <w:rsid w:val="00DC5FAA"/>
    <w:rsid w:val="00DC6BA3"/>
    <w:rsid w:val="00DC7389"/>
    <w:rsid w:val="00DC77D1"/>
    <w:rsid w:val="00DD132A"/>
    <w:rsid w:val="00DD1545"/>
    <w:rsid w:val="00DD1FF2"/>
    <w:rsid w:val="00DD2F6C"/>
    <w:rsid w:val="00DD336A"/>
    <w:rsid w:val="00DD34B4"/>
    <w:rsid w:val="00DD3A37"/>
    <w:rsid w:val="00DD3A8F"/>
    <w:rsid w:val="00DD4CC6"/>
    <w:rsid w:val="00DD5D75"/>
    <w:rsid w:val="00DD63BE"/>
    <w:rsid w:val="00DD6E53"/>
    <w:rsid w:val="00DD744B"/>
    <w:rsid w:val="00DD74D4"/>
    <w:rsid w:val="00DD795C"/>
    <w:rsid w:val="00DD7ABC"/>
    <w:rsid w:val="00DE0215"/>
    <w:rsid w:val="00DE021B"/>
    <w:rsid w:val="00DE03C2"/>
    <w:rsid w:val="00DE07AB"/>
    <w:rsid w:val="00DE0D78"/>
    <w:rsid w:val="00DE0E4A"/>
    <w:rsid w:val="00DE1354"/>
    <w:rsid w:val="00DE16BC"/>
    <w:rsid w:val="00DE1BC8"/>
    <w:rsid w:val="00DE211C"/>
    <w:rsid w:val="00DE26EE"/>
    <w:rsid w:val="00DE27A9"/>
    <w:rsid w:val="00DE2EF9"/>
    <w:rsid w:val="00DE33BA"/>
    <w:rsid w:val="00DE3AF8"/>
    <w:rsid w:val="00DE4766"/>
    <w:rsid w:val="00DE4C04"/>
    <w:rsid w:val="00DE4D03"/>
    <w:rsid w:val="00DE4D64"/>
    <w:rsid w:val="00DE4FB9"/>
    <w:rsid w:val="00DE5020"/>
    <w:rsid w:val="00DE5229"/>
    <w:rsid w:val="00DE71FF"/>
    <w:rsid w:val="00DE7893"/>
    <w:rsid w:val="00DF0681"/>
    <w:rsid w:val="00DF0798"/>
    <w:rsid w:val="00DF0E20"/>
    <w:rsid w:val="00DF1D31"/>
    <w:rsid w:val="00DF3BCB"/>
    <w:rsid w:val="00DF4F8F"/>
    <w:rsid w:val="00DF554B"/>
    <w:rsid w:val="00DF647F"/>
    <w:rsid w:val="00DF6582"/>
    <w:rsid w:val="00E001E2"/>
    <w:rsid w:val="00E00E31"/>
    <w:rsid w:val="00E01493"/>
    <w:rsid w:val="00E01A4F"/>
    <w:rsid w:val="00E01A71"/>
    <w:rsid w:val="00E02889"/>
    <w:rsid w:val="00E02AB3"/>
    <w:rsid w:val="00E02C53"/>
    <w:rsid w:val="00E02F57"/>
    <w:rsid w:val="00E03434"/>
    <w:rsid w:val="00E03E19"/>
    <w:rsid w:val="00E053D6"/>
    <w:rsid w:val="00E0559C"/>
    <w:rsid w:val="00E05F5A"/>
    <w:rsid w:val="00E07097"/>
    <w:rsid w:val="00E07E74"/>
    <w:rsid w:val="00E103AD"/>
    <w:rsid w:val="00E10A5D"/>
    <w:rsid w:val="00E1165D"/>
    <w:rsid w:val="00E11D6E"/>
    <w:rsid w:val="00E121B0"/>
    <w:rsid w:val="00E12444"/>
    <w:rsid w:val="00E1395B"/>
    <w:rsid w:val="00E144FE"/>
    <w:rsid w:val="00E14BFC"/>
    <w:rsid w:val="00E1502E"/>
    <w:rsid w:val="00E154B4"/>
    <w:rsid w:val="00E15D21"/>
    <w:rsid w:val="00E17132"/>
    <w:rsid w:val="00E17911"/>
    <w:rsid w:val="00E17EB8"/>
    <w:rsid w:val="00E200FA"/>
    <w:rsid w:val="00E2046F"/>
    <w:rsid w:val="00E206CB"/>
    <w:rsid w:val="00E20BDF"/>
    <w:rsid w:val="00E23364"/>
    <w:rsid w:val="00E237B2"/>
    <w:rsid w:val="00E24113"/>
    <w:rsid w:val="00E24FBF"/>
    <w:rsid w:val="00E255B8"/>
    <w:rsid w:val="00E25A3B"/>
    <w:rsid w:val="00E25A9D"/>
    <w:rsid w:val="00E25D38"/>
    <w:rsid w:val="00E266B4"/>
    <w:rsid w:val="00E26758"/>
    <w:rsid w:val="00E26B37"/>
    <w:rsid w:val="00E26C77"/>
    <w:rsid w:val="00E2760B"/>
    <w:rsid w:val="00E27927"/>
    <w:rsid w:val="00E27F85"/>
    <w:rsid w:val="00E31E93"/>
    <w:rsid w:val="00E33145"/>
    <w:rsid w:val="00E33ACD"/>
    <w:rsid w:val="00E3475F"/>
    <w:rsid w:val="00E3476E"/>
    <w:rsid w:val="00E34F90"/>
    <w:rsid w:val="00E35403"/>
    <w:rsid w:val="00E3561D"/>
    <w:rsid w:val="00E358BD"/>
    <w:rsid w:val="00E35B70"/>
    <w:rsid w:val="00E36E6F"/>
    <w:rsid w:val="00E36E95"/>
    <w:rsid w:val="00E379DF"/>
    <w:rsid w:val="00E37FBF"/>
    <w:rsid w:val="00E40403"/>
    <w:rsid w:val="00E40469"/>
    <w:rsid w:val="00E4064C"/>
    <w:rsid w:val="00E409DA"/>
    <w:rsid w:val="00E40DC8"/>
    <w:rsid w:val="00E410C6"/>
    <w:rsid w:val="00E41318"/>
    <w:rsid w:val="00E41A4E"/>
    <w:rsid w:val="00E41B29"/>
    <w:rsid w:val="00E42666"/>
    <w:rsid w:val="00E436BE"/>
    <w:rsid w:val="00E43E16"/>
    <w:rsid w:val="00E43EF7"/>
    <w:rsid w:val="00E44CC1"/>
    <w:rsid w:val="00E44FE8"/>
    <w:rsid w:val="00E4586E"/>
    <w:rsid w:val="00E45BA7"/>
    <w:rsid w:val="00E45C73"/>
    <w:rsid w:val="00E47658"/>
    <w:rsid w:val="00E47826"/>
    <w:rsid w:val="00E50970"/>
    <w:rsid w:val="00E521FE"/>
    <w:rsid w:val="00E52C2F"/>
    <w:rsid w:val="00E549C0"/>
    <w:rsid w:val="00E54B5A"/>
    <w:rsid w:val="00E54FA4"/>
    <w:rsid w:val="00E55424"/>
    <w:rsid w:val="00E55A86"/>
    <w:rsid w:val="00E55E88"/>
    <w:rsid w:val="00E55FA3"/>
    <w:rsid w:val="00E57A9E"/>
    <w:rsid w:val="00E57B41"/>
    <w:rsid w:val="00E60CE0"/>
    <w:rsid w:val="00E60CEA"/>
    <w:rsid w:val="00E60F9D"/>
    <w:rsid w:val="00E61095"/>
    <w:rsid w:val="00E6131B"/>
    <w:rsid w:val="00E6160D"/>
    <w:rsid w:val="00E6167D"/>
    <w:rsid w:val="00E62366"/>
    <w:rsid w:val="00E62A4E"/>
    <w:rsid w:val="00E635B5"/>
    <w:rsid w:val="00E6377E"/>
    <w:rsid w:val="00E63B0B"/>
    <w:rsid w:val="00E63DDC"/>
    <w:rsid w:val="00E6461C"/>
    <w:rsid w:val="00E651C1"/>
    <w:rsid w:val="00E65910"/>
    <w:rsid w:val="00E65A79"/>
    <w:rsid w:val="00E65C6D"/>
    <w:rsid w:val="00E67DF0"/>
    <w:rsid w:val="00E71626"/>
    <w:rsid w:val="00E737F0"/>
    <w:rsid w:val="00E73C6D"/>
    <w:rsid w:val="00E73F7A"/>
    <w:rsid w:val="00E741EB"/>
    <w:rsid w:val="00E751B8"/>
    <w:rsid w:val="00E765FE"/>
    <w:rsid w:val="00E76D3C"/>
    <w:rsid w:val="00E76D84"/>
    <w:rsid w:val="00E7738C"/>
    <w:rsid w:val="00E77FE6"/>
    <w:rsid w:val="00E8030E"/>
    <w:rsid w:val="00E80878"/>
    <w:rsid w:val="00E81314"/>
    <w:rsid w:val="00E81818"/>
    <w:rsid w:val="00E8276A"/>
    <w:rsid w:val="00E828CC"/>
    <w:rsid w:val="00E8313A"/>
    <w:rsid w:val="00E85240"/>
    <w:rsid w:val="00E8557F"/>
    <w:rsid w:val="00E86BFE"/>
    <w:rsid w:val="00E878CC"/>
    <w:rsid w:val="00E878D5"/>
    <w:rsid w:val="00E90E3F"/>
    <w:rsid w:val="00E9135A"/>
    <w:rsid w:val="00E9344A"/>
    <w:rsid w:val="00E93C55"/>
    <w:rsid w:val="00E93DF7"/>
    <w:rsid w:val="00E94059"/>
    <w:rsid w:val="00E94D99"/>
    <w:rsid w:val="00E95769"/>
    <w:rsid w:val="00E9599D"/>
    <w:rsid w:val="00E95A5D"/>
    <w:rsid w:val="00E95A8E"/>
    <w:rsid w:val="00E95B08"/>
    <w:rsid w:val="00E95FB5"/>
    <w:rsid w:val="00E960E6"/>
    <w:rsid w:val="00E96EA1"/>
    <w:rsid w:val="00E97AF7"/>
    <w:rsid w:val="00EA0374"/>
    <w:rsid w:val="00EA0638"/>
    <w:rsid w:val="00EA14AC"/>
    <w:rsid w:val="00EA1BC6"/>
    <w:rsid w:val="00EA2435"/>
    <w:rsid w:val="00EA25AD"/>
    <w:rsid w:val="00EA2826"/>
    <w:rsid w:val="00EA309C"/>
    <w:rsid w:val="00EA3258"/>
    <w:rsid w:val="00EA48F7"/>
    <w:rsid w:val="00EA50D3"/>
    <w:rsid w:val="00EA5D03"/>
    <w:rsid w:val="00EA666E"/>
    <w:rsid w:val="00EA6C1B"/>
    <w:rsid w:val="00EA70E2"/>
    <w:rsid w:val="00EB113F"/>
    <w:rsid w:val="00EB1BE5"/>
    <w:rsid w:val="00EB21D3"/>
    <w:rsid w:val="00EB232A"/>
    <w:rsid w:val="00EB40C6"/>
    <w:rsid w:val="00EB474C"/>
    <w:rsid w:val="00EB54CA"/>
    <w:rsid w:val="00EB54ED"/>
    <w:rsid w:val="00EB5853"/>
    <w:rsid w:val="00EB59F5"/>
    <w:rsid w:val="00EB5D1C"/>
    <w:rsid w:val="00EB6053"/>
    <w:rsid w:val="00EB6774"/>
    <w:rsid w:val="00EB68AF"/>
    <w:rsid w:val="00EB7CC9"/>
    <w:rsid w:val="00EC14E3"/>
    <w:rsid w:val="00EC1A34"/>
    <w:rsid w:val="00EC1A6A"/>
    <w:rsid w:val="00EC1E69"/>
    <w:rsid w:val="00EC1F41"/>
    <w:rsid w:val="00EC2308"/>
    <w:rsid w:val="00EC30FF"/>
    <w:rsid w:val="00EC457E"/>
    <w:rsid w:val="00EC459D"/>
    <w:rsid w:val="00EC513B"/>
    <w:rsid w:val="00EC54B2"/>
    <w:rsid w:val="00EC5668"/>
    <w:rsid w:val="00EC6161"/>
    <w:rsid w:val="00EC6806"/>
    <w:rsid w:val="00ED145E"/>
    <w:rsid w:val="00ED216E"/>
    <w:rsid w:val="00ED28B4"/>
    <w:rsid w:val="00ED31D5"/>
    <w:rsid w:val="00ED356C"/>
    <w:rsid w:val="00ED357A"/>
    <w:rsid w:val="00ED4471"/>
    <w:rsid w:val="00ED57D6"/>
    <w:rsid w:val="00ED5A8D"/>
    <w:rsid w:val="00ED622A"/>
    <w:rsid w:val="00ED6AFF"/>
    <w:rsid w:val="00ED77B8"/>
    <w:rsid w:val="00ED7C44"/>
    <w:rsid w:val="00ED7F8E"/>
    <w:rsid w:val="00EE15DE"/>
    <w:rsid w:val="00EE1C7E"/>
    <w:rsid w:val="00EE2EE9"/>
    <w:rsid w:val="00EE41F7"/>
    <w:rsid w:val="00EE466A"/>
    <w:rsid w:val="00EE535B"/>
    <w:rsid w:val="00EE5531"/>
    <w:rsid w:val="00EE5861"/>
    <w:rsid w:val="00EE5B3A"/>
    <w:rsid w:val="00EE6547"/>
    <w:rsid w:val="00EE6616"/>
    <w:rsid w:val="00EE66E4"/>
    <w:rsid w:val="00EE67BE"/>
    <w:rsid w:val="00EE7123"/>
    <w:rsid w:val="00EF162F"/>
    <w:rsid w:val="00EF1636"/>
    <w:rsid w:val="00EF1FA1"/>
    <w:rsid w:val="00EF2539"/>
    <w:rsid w:val="00EF25F1"/>
    <w:rsid w:val="00EF2C0A"/>
    <w:rsid w:val="00EF3573"/>
    <w:rsid w:val="00EF3A96"/>
    <w:rsid w:val="00EF3AD2"/>
    <w:rsid w:val="00EF3B91"/>
    <w:rsid w:val="00EF3EAE"/>
    <w:rsid w:val="00EF3FEF"/>
    <w:rsid w:val="00EF459B"/>
    <w:rsid w:val="00EF470A"/>
    <w:rsid w:val="00EF4E72"/>
    <w:rsid w:val="00EF54E7"/>
    <w:rsid w:val="00EF56A0"/>
    <w:rsid w:val="00EF58C7"/>
    <w:rsid w:val="00EF663B"/>
    <w:rsid w:val="00EF6854"/>
    <w:rsid w:val="00EF68FE"/>
    <w:rsid w:val="00EF696B"/>
    <w:rsid w:val="00EF7108"/>
    <w:rsid w:val="00EF79C9"/>
    <w:rsid w:val="00F00920"/>
    <w:rsid w:val="00F011B0"/>
    <w:rsid w:val="00F01BEB"/>
    <w:rsid w:val="00F01C02"/>
    <w:rsid w:val="00F028FB"/>
    <w:rsid w:val="00F02C1B"/>
    <w:rsid w:val="00F03335"/>
    <w:rsid w:val="00F03E8A"/>
    <w:rsid w:val="00F07694"/>
    <w:rsid w:val="00F1025D"/>
    <w:rsid w:val="00F10428"/>
    <w:rsid w:val="00F10429"/>
    <w:rsid w:val="00F107E2"/>
    <w:rsid w:val="00F110F6"/>
    <w:rsid w:val="00F113AF"/>
    <w:rsid w:val="00F11440"/>
    <w:rsid w:val="00F1261E"/>
    <w:rsid w:val="00F12921"/>
    <w:rsid w:val="00F12AA3"/>
    <w:rsid w:val="00F134FC"/>
    <w:rsid w:val="00F13D07"/>
    <w:rsid w:val="00F14850"/>
    <w:rsid w:val="00F148A5"/>
    <w:rsid w:val="00F151CF"/>
    <w:rsid w:val="00F15212"/>
    <w:rsid w:val="00F156FB"/>
    <w:rsid w:val="00F15B9D"/>
    <w:rsid w:val="00F161A8"/>
    <w:rsid w:val="00F171FC"/>
    <w:rsid w:val="00F17499"/>
    <w:rsid w:val="00F17972"/>
    <w:rsid w:val="00F20F6C"/>
    <w:rsid w:val="00F21B55"/>
    <w:rsid w:val="00F22FC4"/>
    <w:rsid w:val="00F233BE"/>
    <w:rsid w:val="00F23484"/>
    <w:rsid w:val="00F25837"/>
    <w:rsid w:val="00F25970"/>
    <w:rsid w:val="00F25C2B"/>
    <w:rsid w:val="00F2627D"/>
    <w:rsid w:val="00F26354"/>
    <w:rsid w:val="00F304B0"/>
    <w:rsid w:val="00F3172C"/>
    <w:rsid w:val="00F31EAB"/>
    <w:rsid w:val="00F32E06"/>
    <w:rsid w:val="00F330BC"/>
    <w:rsid w:val="00F35840"/>
    <w:rsid w:val="00F3631C"/>
    <w:rsid w:val="00F36466"/>
    <w:rsid w:val="00F36497"/>
    <w:rsid w:val="00F36998"/>
    <w:rsid w:val="00F37474"/>
    <w:rsid w:val="00F37694"/>
    <w:rsid w:val="00F37E3B"/>
    <w:rsid w:val="00F407E2"/>
    <w:rsid w:val="00F40BB2"/>
    <w:rsid w:val="00F40D5B"/>
    <w:rsid w:val="00F414F7"/>
    <w:rsid w:val="00F42204"/>
    <w:rsid w:val="00F42F32"/>
    <w:rsid w:val="00F435D3"/>
    <w:rsid w:val="00F437F2"/>
    <w:rsid w:val="00F43F05"/>
    <w:rsid w:val="00F44037"/>
    <w:rsid w:val="00F44916"/>
    <w:rsid w:val="00F45174"/>
    <w:rsid w:val="00F451BA"/>
    <w:rsid w:val="00F45269"/>
    <w:rsid w:val="00F4531A"/>
    <w:rsid w:val="00F454B7"/>
    <w:rsid w:val="00F45B72"/>
    <w:rsid w:val="00F45CE6"/>
    <w:rsid w:val="00F470F2"/>
    <w:rsid w:val="00F4717A"/>
    <w:rsid w:val="00F47193"/>
    <w:rsid w:val="00F47A57"/>
    <w:rsid w:val="00F47ED0"/>
    <w:rsid w:val="00F50C0E"/>
    <w:rsid w:val="00F50DC5"/>
    <w:rsid w:val="00F520A2"/>
    <w:rsid w:val="00F5215B"/>
    <w:rsid w:val="00F5251B"/>
    <w:rsid w:val="00F5506F"/>
    <w:rsid w:val="00F56989"/>
    <w:rsid w:val="00F57241"/>
    <w:rsid w:val="00F6108A"/>
    <w:rsid w:val="00F61474"/>
    <w:rsid w:val="00F61A7A"/>
    <w:rsid w:val="00F61DBF"/>
    <w:rsid w:val="00F61F53"/>
    <w:rsid w:val="00F62048"/>
    <w:rsid w:val="00F62422"/>
    <w:rsid w:val="00F62C7F"/>
    <w:rsid w:val="00F62D35"/>
    <w:rsid w:val="00F62FB2"/>
    <w:rsid w:val="00F63B60"/>
    <w:rsid w:val="00F6419C"/>
    <w:rsid w:val="00F64B72"/>
    <w:rsid w:val="00F654EF"/>
    <w:rsid w:val="00F65507"/>
    <w:rsid w:val="00F65FEA"/>
    <w:rsid w:val="00F6624C"/>
    <w:rsid w:val="00F664AA"/>
    <w:rsid w:val="00F6671C"/>
    <w:rsid w:val="00F675EF"/>
    <w:rsid w:val="00F67D42"/>
    <w:rsid w:val="00F7022F"/>
    <w:rsid w:val="00F706D9"/>
    <w:rsid w:val="00F72449"/>
    <w:rsid w:val="00F72CCD"/>
    <w:rsid w:val="00F73B79"/>
    <w:rsid w:val="00F73DDA"/>
    <w:rsid w:val="00F74B2D"/>
    <w:rsid w:val="00F75389"/>
    <w:rsid w:val="00F755A4"/>
    <w:rsid w:val="00F75F16"/>
    <w:rsid w:val="00F7627A"/>
    <w:rsid w:val="00F7637F"/>
    <w:rsid w:val="00F76451"/>
    <w:rsid w:val="00F800A7"/>
    <w:rsid w:val="00F801FA"/>
    <w:rsid w:val="00F815C8"/>
    <w:rsid w:val="00F818B3"/>
    <w:rsid w:val="00F83006"/>
    <w:rsid w:val="00F83399"/>
    <w:rsid w:val="00F839D1"/>
    <w:rsid w:val="00F83AAC"/>
    <w:rsid w:val="00F83B6B"/>
    <w:rsid w:val="00F84847"/>
    <w:rsid w:val="00F84B47"/>
    <w:rsid w:val="00F85A8B"/>
    <w:rsid w:val="00F85D47"/>
    <w:rsid w:val="00F86747"/>
    <w:rsid w:val="00F86855"/>
    <w:rsid w:val="00F86CB9"/>
    <w:rsid w:val="00F86F69"/>
    <w:rsid w:val="00F86FB7"/>
    <w:rsid w:val="00F8716D"/>
    <w:rsid w:val="00F87FA5"/>
    <w:rsid w:val="00F90EA7"/>
    <w:rsid w:val="00F91224"/>
    <w:rsid w:val="00F921CF"/>
    <w:rsid w:val="00F923A0"/>
    <w:rsid w:val="00F9349E"/>
    <w:rsid w:val="00F93BFB"/>
    <w:rsid w:val="00F95D81"/>
    <w:rsid w:val="00F96EFA"/>
    <w:rsid w:val="00F97C68"/>
    <w:rsid w:val="00FA0260"/>
    <w:rsid w:val="00FA02DD"/>
    <w:rsid w:val="00FA102D"/>
    <w:rsid w:val="00FA130C"/>
    <w:rsid w:val="00FA1E84"/>
    <w:rsid w:val="00FA210C"/>
    <w:rsid w:val="00FA2282"/>
    <w:rsid w:val="00FA2342"/>
    <w:rsid w:val="00FA26C8"/>
    <w:rsid w:val="00FA2FF9"/>
    <w:rsid w:val="00FA3A8A"/>
    <w:rsid w:val="00FA3C43"/>
    <w:rsid w:val="00FA52B7"/>
    <w:rsid w:val="00FA55FB"/>
    <w:rsid w:val="00FA5A24"/>
    <w:rsid w:val="00FA6B16"/>
    <w:rsid w:val="00FA7170"/>
    <w:rsid w:val="00FA7853"/>
    <w:rsid w:val="00FA7EE1"/>
    <w:rsid w:val="00FB057A"/>
    <w:rsid w:val="00FB0A1F"/>
    <w:rsid w:val="00FB1409"/>
    <w:rsid w:val="00FB1E82"/>
    <w:rsid w:val="00FB2AAF"/>
    <w:rsid w:val="00FB30BB"/>
    <w:rsid w:val="00FB3295"/>
    <w:rsid w:val="00FB44D7"/>
    <w:rsid w:val="00FB5378"/>
    <w:rsid w:val="00FB5597"/>
    <w:rsid w:val="00FB6308"/>
    <w:rsid w:val="00FB6A82"/>
    <w:rsid w:val="00FB6B25"/>
    <w:rsid w:val="00FB6F08"/>
    <w:rsid w:val="00FB7432"/>
    <w:rsid w:val="00FB7D26"/>
    <w:rsid w:val="00FC0099"/>
    <w:rsid w:val="00FC0B99"/>
    <w:rsid w:val="00FC0CA5"/>
    <w:rsid w:val="00FC0DEE"/>
    <w:rsid w:val="00FC1A2B"/>
    <w:rsid w:val="00FC1C0E"/>
    <w:rsid w:val="00FC200F"/>
    <w:rsid w:val="00FC4491"/>
    <w:rsid w:val="00FC4963"/>
    <w:rsid w:val="00FC4C14"/>
    <w:rsid w:val="00FC5619"/>
    <w:rsid w:val="00FC6AA1"/>
    <w:rsid w:val="00FC74DF"/>
    <w:rsid w:val="00FC7560"/>
    <w:rsid w:val="00FD1122"/>
    <w:rsid w:val="00FD1B0A"/>
    <w:rsid w:val="00FD1EBF"/>
    <w:rsid w:val="00FD2071"/>
    <w:rsid w:val="00FD2AA9"/>
    <w:rsid w:val="00FD401D"/>
    <w:rsid w:val="00FD49C5"/>
    <w:rsid w:val="00FD4B43"/>
    <w:rsid w:val="00FD4BFE"/>
    <w:rsid w:val="00FD4DE6"/>
    <w:rsid w:val="00FD5020"/>
    <w:rsid w:val="00FD58E8"/>
    <w:rsid w:val="00FD5FD5"/>
    <w:rsid w:val="00FD5FE5"/>
    <w:rsid w:val="00FD6092"/>
    <w:rsid w:val="00FD71F4"/>
    <w:rsid w:val="00FD770F"/>
    <w:rsid w:val="00FE00BC"/>
    <w:rsid w:val="00FE184C"/>
    <w:rsid w:val="00FE195E"/>
    <w:rsid w:val="00FE38CD"/>
    <w:rsid w:val="00FE3CCB"/>
    <w:rsid w:val="00FE430F"/>
    <w:rsid w:val="00FE4736"/>
    <w:rsid w:val="00FE4B47"/>
    <w:rsid w:val="00FE4F58"/>
    <w:rsid w:val="00FE50D8"/>
    <w:rsid w:val="00FE5E75"/>
    <w:rsid w:val="00FE6F3C"/>
    <w:rsid w:val="00FE72F1"/>
    <w:rsid w:val="00FE74E6"/>
    <w:rsid w:val="00FE7CC9"/>
    <w:rsid w:val="00FE7EAA"/>
    <w:rsid w:val="00FF019C"/>
    <w:rsid w:val="00FF0ABA"/>
    <w:rsid w:val="00FF2338"/>
    <w:rsid w:val="00FF2DA0"/>
    <w:rsid w:val="00FF390B"/>
    <w:rsid w:val="00FF421B"/>
    <w:rsid w:val="00FF5AD8"/>
    <w:rsid w:val="00FF5D1C"/>
    <w:rsid w:val="00FF5DDB"/>
    <w:rsid w:val="00FF5F05"/>
    <w:rsid w:val="00FF6141"/>
    <w:rsid w:val="00FF61B9"/>
    <w:rsid w:val="00FF62E9"/>
    <w:rsid w:val="00FF6469"/>
    <w:rsid w:val="00FF655D"/>
    <w:rsid w:val="00FF676C"/>
    <w:rsid w:val="00FF68BA"/>
    <w:rsid w:val="00FF6983"/>
    <w:rsid w:val="00FF6C9B"/>
    <w:rsid w:val="00FF702E"/>
    <w:rsid w:val="00FF7E22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0"/>
    <w:link w:val="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a"/>
    <w:next w:val="a0"/>
    <w:link w:val="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a"/>
    <w:next w:val="a"/>
    <w:link w:val="3Char"/>
    <w:qFormat/>
    <w:rsid w:val="002328B0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a"/>
    <w:next w:val="a"/>
    <w:link w:val="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1"/>
    <w:link w:val="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2328B0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a5">
    <w:name w:val="Table Grid"/>
    <w:basedOn w:val="a2"/>
    <w:uiPriority w:val="3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a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a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a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a"/>
    <w:link w:val="00TextChar"/>
    <w:qFormat/>
    <w:rsid w:val="00F755A4"/>
    <w:pPr>
      <w:spacing w:before="120" w:after="120" w:line="264" w:lineRule="auto"/>
      <w:jc w:val="both"/>
    </w:pPr>
    <w:rPr>
      <w:rFonts w:eastAsia="宋体"/>
      <w:lang w:eastAsia="zh-CN"/>
    </w:rPr>
  </w:style>
  <w:style w:type="character" w:customStyle="1" w:styleId="00TextChar">
    <w:name w:val="00_Text Char"/>
    <w:basedOn w:val="a1"/>
    <w:link w:val="00Text"/>
    <w:rsid w:val="00F755A4"/>
    <w:rPr>
      <w:rFonts w:ascii="Times New Roman" w:eastAsia="宋体" w:hAnsi="Times New Roman" w:cs="Times New Roman"/>
      <w:sz w:val="20"/>
      <w:szCs w:val="24"/>
    </w:rPr>
  </w:style>
  <w:style w:type="paragraph" w:customStyle="1" w:styleId="01">
    <w:name w:val="01"/>
    <w:basedOn w:val="a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a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a"/>
    <w:link w:val="04Proposal1Char"/>
    <w:qFormat/>
    <w:rsid w:val="002328B0"/>
    <w:pPr>
      <w:jc w:val="both"/>
    </w:pPr>
    <w:rPr>
      <w:rFonts w:eastAsia="宋体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宋体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a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宋体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a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unhideWhenUsed/>
    <w:rsid w:val="002328B0"/>
    <w:pPr>
      <w:spacing w:after="120"/>
    </w:pPr>
  </w:style>
  <w:style w:type="character" w:customStyle="1" w:styleId="Char0">
    <w:name w:val="正文文本 Char"/>
    <w:basedOn w:val="a1"/>
    <w:link w:val="a0"/>
    <w:uiPriority w:val="99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a6">
    <w:name w:val="Placeholder Text"/>
    <w:basedOn w:val="a1"/>
    <w:uiPriority w:val="99"/>
    <w:semiHidden/>
    <w:rsid w:val="001E70FE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a8">
    <w:name w:val="footer"/>
    <w:basedOn w:val="a"/>
    <w:link w:val="Char2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1"/>
    <w:link w:val="a8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a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a9">
    <w:name w:val="annotation reference"/>
    <w:basedOn w:val="a1"/>
    <w:uiPriority w:val="99"/>
    <w:semiHidden/>
    <w:unhideWhenUsed/>
    <w:rsid w:val="00B774DC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B774DC"/>
    <w:rPr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B774DC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a1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a"/>
    <w:link w:val="TALChar"/>
    <w:qFormat/>
    <w:rsid w:val="006E68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6E68E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x-none"/>
    </w:rPr>
  </w:style>
  <w:style w:type="character" w:customStyle="1" w:styleId="THChar">
    <w:name w:val="TH Char"/>
    <w:link w:val="TH"/>
    <w:qFormat/>
    <w:rsid w:val="006E68EE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qFormat/>
    <w:rsid w:val="006E68EE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FP">
    <w:name w:val="FP"/>
    <w:basedOn w:val="a"/>
    <w:rsid w:val="000D511E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paragraph" w:customStyle="1" w:styleId="B1">
    <w:name w:val="B1"/>
    <w:basedOn w:val="ac"/>
    <w:link w:val="B10"/>
    <w:qFormat/>
    <w:rsid w:val="000D511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rsid w:val="000D511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0D511E"/>
    <w:pPr>
      <w:ind w:left="200" w:hangingChars="200" w:hanging="200"/>
      <w:contextualSpacing/>
    </w:pPr>
  </w:style>
  <w:style w:type="paragraph" w:customStyle="1" w:styleId="RAN1bullet2">
    <w:name w:val="RAN1 bullet2"/>
    <w:basedOn w:val="a"/>
    <w:qFormat/>
    <w:rsid w:val="0091365D"/>
    <w:pPr>
      <w:numPr>
        <w:ilvl w:val="1"/>
        <w:numId w:val="5"/>
      </w:numPr>
      <w:tabs>
        <w:tab w:val="left" w:pos="1440"/>
      </w:tabs>
    </w:pPr>
    <w:rPr>
      <w:rFonts w:ascii="Times" w:eastAsia="Batang" w:hAnsi="Times"/>
      <w:szCs w:val="20"/>
    </w:rPr>
  </w:style>
  <w:style w:type="paragraph" w:customStyle="1" w:styleId="textintend1">
    <w:name w:val="text intend 1"/>
    <w:basedOn w:val="a"/>
    <w:rsid w:val="00890894"/>
    <w:pPr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TAH">
    <w:name w:val="TAH"/>
    <w:basedOn w:val="a"/>
    <w:link w:val="TAHCar"/>
    <w:rsid w:val="00A85154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/>
    </w:rPr>
  </w:style>
  <w:style w:type="character" w:customStyle="1" w:styleId="TAHCar">
    <w:name w:val="TAH Car"/>
    <w:link w:val="TAH"/>
    <w:rsid w:val="00A85154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B1Char1">
    <w:name w:val="B1 Char1"/>
    <w:qFormat/>
    <w:rsid w:val="00A85154"/>
    <w:rPr>
      <w:lang w:eastAsia="en-US"/>
    </w:rPr>
  </w:style>
  <w:style w:type="paragraph" w:customStyle="1" w:styleId="EQ">
    <w:name w:val="EQ"/>
    <w:basedOn w:val="a"/>
    <w:next w:val="a"/>
    <w:qFormat/>
    <w:rsid w:val="00692652"/>
    <w:pPr>
      <w:keepLines/>
      <w:tabs>
        <w:tab w:val="center" w:pos="4536"/>
        <w:tab w:val="right" w:pos="9639"/>
      </w:tabs>
      <w:spacing w:after="180"/>
    </w:pPr>
    <w:rPr>
      <w:rFonts w:eastAsia="Malgun Gothic"/>
      <w:noProof/>
      <w:szCs w:val="20"/>
      <w:lang w:val="en-GB"/>
    </w:rPr>
  </w:style>
  <w:style w:type="paragraph" w:customStyle="1" w:styleId="TAC">
    <w:name w:val="TAC"/>
    <w:basedOn w:val="TAL"/>
    <w:link w:val="TACChar"/>
    <w:rsid w:val="00692652"/>
    <w:pPr>
      <w:overflowPunct/>
      <w:autoSpaceDE/>
      <w:autoSpaceDN/>
      <w:adjustRightInd/>
      <w:jc w:val="center"/>
      <w:textAlignment w:val="auto"/>
    </w:pPr>
    <w:rPr>
      <w:rFonts w:eastAsia="Malgun Gothic"/>
    </w:rPr>
  </w:style>
  <w:style w:type="character" w:customStyle="1" w:styleId="TACChar">
    <w:name w:val="TAC Char"/>
    <w:link w:val="TAC"/>
    <w:rsid w:val="00692652"/>
    <w:rPr>
      <w:rFonts w:ascii="Arial" w:eastAsia="Malgun Gothic" w:hAnsi="Arial" w:cs="Times New Roman"/>
      <w:sz w:val="18"/>
      <w:szCs w:val="20"/>
      <w:lang w:val="en-GB" w:eastAsia="en-US"/>
    </w:rPr>
  </w:style>
  <w:style w:type="paragraph" w:styleId="ad">
    <w:name w:val="List Paragraph"/>
    <w:aliases w:val="- Bullets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出段落1,목록 단락,列表段落11,列,—ñ弌"/>
    <w:basedOn w:val="a"/>
    <w:link w:val="Char5"/>
    <w:uiPriority w:val="34"/>
    <w:qFormat/>
    <w:rsid w:val="009C2730"/>
    <w:pPr>
      <w:spacing w:after="200" w:line="276" w:lineRule="auto"/>
      <w:ind w:firstLineChars="200" w:firstLine="420"/>
    </w:pPr>
    <w:rPr>
      <w:rFonts w:eastAsia="宋体"/>
      <w:sz w:val="22"/>
      <w:szCs w:val="22"/>
      <w:lang w:eastAsia="zh-CN"/>
    </w:rPr>
  </w:style>
  <w:style w:type="character" w:customStyle="1" w:styleId="Char5">
    <w:name w:val="列出段落 Char"/>
    <w:aliases w:val="- Bullets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,Paragrafo elenco Char"/>
    <w:link w:val="ad"/>
    <w:uiPriority w:val="34"/>
    <w:qFormat/>
    <w:locked/>
    <w:rsid w:val="009C2730"/>
    <w:rPr>
      <w:rFonts w:ascii="Times New Roman" w:eastAsia="宋体" w:hAnsi="Times New Roman" w:cs="Times New Roman"/>
    </w:rPr>
  </w:style>
  <w:style w:type="paragraph" w:styleId="ae">
    <w:name w:val="Normal (Web)"/>
    <w:basedOn w:val="a"/>
    <w:uiPriority w:val="99"/>
    <w:qFormat/>
    <w:rsid w:val="00854B78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f">
    <w:name w:val="Title"/>
    <w:basedOn w:val="a"/>
    <w:next w:val="a"/>
    <w:link w:val="Char6"/>
    <w:uiPriority w:val="10"/>
    <w:qFormat/>
    <w:rsid w:val="0062676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6">
    <w:name w:val="标题 Char"/>
    <w:basedOn w:val="a1"/>
    <w:link w:val="af"/>
    <w:uiPriority w:val="10"/>
    <w:rsid w:val="0062676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af0">
    <w:name w:val="Strong"/>
    <w:uiPriority w:val="22"/>
    <w:qFormat/>
    <w:rsid w:val="005A67FC"/>
    <w:rPr>
      <w:b/>
      <w:bCs/>
    </w:rPr>
  </w:style>
  <w:style w:type="character" w:styleId="af1">
    <w:name w:val="Emphasis"/>
    <w:uiPriority w:val="20"/>
    <w:qFormat/>
    <w:rsid w:val="00BD5580"/>
    <w:rPr>
      <w:i/>
      <w:iCs/>
    </w:rPr>
  </w:style>
  <w:style w:type="paragraph" w:customStyle="1" w:styleId="CRCoverPage">
    <w:name w:val="CR Cover Page"/>
    <w:link w:val="CRCoverPageZchn"/>
    <w:rsid w:val="0075289F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5289F"/>
    <w:rPr>
      <w:rFonts w:ascii="Arial" w:eastAsia="宋体" w:hAnsi="Arial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0"/>
    <w:link w:val="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a"/>
    <w:next w:val="a0"/>
    <w:link w:val="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a"/>
    <w:next w:val="a"/>
    <w:link w:val="3Char"/>
    <w:qFormat/>
    <w:rsid w:val="002328B0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a"/>
    <w:next w:val="a"/>
    <w:link w:val="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1"/>
    <w:link w:val="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2328B0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a5">
    <w:name w:val="Table Grid"/>
    <w:basedOn w:val="a2"/>
    <w:uiPriority w:val="3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a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a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a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a"/>
    <w:link w:val="00TextChar"/>
    <w:qFormat/>
    <w:rsid w:val="00F755A4"/>
    <w:pPr>
      <w:spacing w:before="120" w:after="120" w:line="264" w:lineRule="auto"/>
      <w:jc w:val="both"/>
    </w:pPr>
    <w:rPr>
      <w:rFonts w:eastAsia="宋体"/>
      <w:lang w:eastAsia="zh-CN"/>
    </w:rPr>
  </w:style>
  <w:style w:type="character" w:customStyle="1" w:styleId="00TextChar">
    <w:name w:val="00_Text Char"/>
    <w:basedOn w:val="a1"/>
    <w:link w:val="00Text"/>
    <w:rsid w:val="00F755A4"/>
    <w:rPr>
      <w:rFonts w:ascii="Times New Roman" w:eastAsia="宋体" w:hAnsi="Times New Roman" w:cs="Times New Roman"/>
      <w:sz w:val="20"/>
      <w:szCs w:val="24"/>
    </w:rPr>
  </w:style>
  <w:style w:type="paragraph" w:customStyle="1" w:styleId="01">
    <w:name w:val="01"/>
    <w:basedOn w:val="a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a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a"/>
    <w:link w:val="04Proposal1Char"/>
    <w:qFormat/>
    <w:rsid w:val="002328B0"/>
    <w:pPr>
      <w:jc w:val="both"/>
    </w:pPr>
    <w:rPr>
      <w:rFonts w:eastAsia="宋体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宋体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a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宋体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a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unhideWhenUsed/>
    <w:rsid w:val="002328B0"/>
    <w:pPr>
      <w:spacing w:after="120"/>
    </w:pPr>
  </w:style>
  <w:style w:type="character" w:customStyle="1" w:styleId="Char0">
    <w:name w:val="正文文本 Char"/>
    <w:basedOn w:val="a1"/>
    <w:link w:val="a0"/>
    <w:uiPriority w:val="99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a6">
    <w:name w:val="Placeholder Text"/>
    <w:basedOn w:val="a1"/>
    <w:uiPriority w:val="99"/>
    <w:semiHidden/>
    <w:rsid w:val="001E70FE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a8">
    <w:name w:val="footer"/>
    <w:basedOn w:val="a"/>
    <w:link w:val="Char2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1"/>
    <w:link w:val="a8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a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a9">
    <w:name w:val="annotation reference"/>
    <w:basedOn w:val="a1"/>
    <w:uiPriority w:val="99"/>
    <w:semiHidden/>
    <w:unhideWhenUsed/>
    <w:rsid w:val="00B774DC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B774DC"/>
    <w:rPr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B774DC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a1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a"/>
    <w:link w:val="TALChar"/>
    <w:qFormat/>
    <w:rsid w:val="006E68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6E68E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x-none"/>
    </w:rPr>
  </w:style>
  <w:style w:type="character" w:customStyle="1" w:styleId="THChar">
    <w:name w:val="TH Char"/>
    <w:link w:val="TH"/>
    <w:qFormat/>
    <w:rsid w:val="006E68EE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qFormat/>
    <w:rsid w:val="006E68EE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FP">
    <w:name w:val="FP"/>
    <w:basedOn w:val="a"/>
    <w:rsid w:val="000D511E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paragraph" w:customStyle="1" w:styleId="B1">
    <w:name w:val="B1"/>
    <w:basedOn w:val="ac"/>
    <w:link w:val="B10"/>
    <w:qFormat/>
    <w:rsid w:val="000D511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rsid w:val="000D511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0D511E"/>
    <w:pPr>
      <w:ind w:left="200" w:hangingChars="200" w:hanging="200"/>
      <w:contextualSpacing/>
    </w:pPr>
  </w:style>
  <w:style w:type="paragraph" w:customStyle="1" w:styleId="RAN1bullet2">
    <w:name w:val="RAN1 bullet2"/>
    <w:basedOn w:val="a"/>
    <w:qFormat/>
    <w:rsid w:val="0091365D"/>
    <w:pPr>
      <w:numPr>
        <w:ilvl w:val="1"/>
        <w:numId w:val="5"/>
      </w:numPr>
      <w:tabs>
        <w:tab w:val="left" w:pos="1440"/>
      </w:tabs>
    </w:pPr>
    <w:rPr>
      <w:rFonts w:ascii="Times" w:eastAsia="Batang" w:hAnsi="Times"/>
      <w:szCs w:val="20"/>
    </w:rPr>
  </w:style>
  <w:style w:type="paragraph" w:customStyle="1" w:styleId="textintend1">
    <w:name w:val="text intend 1"/>
    <w:basedOn w:val="a"/>
    <w:rsid w:val="00890894"/>
    <w:pPr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TAH">
    <w:name w:val="TAH"/>
    <w:basedOn w:val="a"/>
    <w:link w:val="TAHCar"/>
    <w:rsid w:val="00A85154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/>
    </w:rPr>
  </w:style>
  <w:style w:type="character" w:customStyle="1" w:styleId="TAHCar">
    <w:name w:val="TAH Car"/>
    <w:link w:val="TAH"/>
    <w:rsid w:val="00A85154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B1Char1">
    <w:name w:val="B1 Char1"/>
    <w:qFormat/>
    <w:rsid w:val="00A85154"/>
    <w:rPr>
      <w:lang w:eastAsia="en-US"/>
    </w:rPr>
  </w:style>
  <w:style w:type="paragraph" w:customStyle="1" w:styleId="EQ">
    <w:name w:val="EQ"/>
    <w:basedOn w:val="a"/>
    <w:next w:val="a"/>
    <w:qFormat/>
    <w:rsid w:val="00692652"/>
    <w:pPr>
      <w:keepLines/>
      <w:tabs>
        <w:tab w:val="center" w:pos="4536"/>
        <w:tab w:val="right" w:pos="9639"/>
      </w:tabs>
      <w:spacing w:after="180"/>
    </w:pPr>
    <w:rPr>
      <w:rFonts w:eastAsia="Malgun Gothic"/>
      <w:noProof/>
      <w:szCs w:val="20"/>
      <w:lang w:val="en-GB"/>
    </w:rPr>
  </w:style>
  <w:style w:type="paragraph" w:customStyle="1" w:styleId="TAC">
    <w:name w:val="TAC"/>
    <w:basedOn w:val="TAL"/>
    <w:link w:val="TACChar"/>
    <w:rsid w:val="00692652"/>
    <w:pPr>
      <w:overflowPunct/>
      <w:autoSpaceDE/>
      <w:autoSpaceDN/>
      <w:adjustRightInd/>
      <w:jc w:val="center"/>
      <w:textAlignment w:val="auto"/>
    </w:pPr>
    <w:rPr>
      <w:rFonts w:eastAsia="Malgun Gothic"/>
    </w:rPr>
  </w:style>
  <w:style w:type="character" w:customStyle="1" w:styleId="TACChar">
    <w:name w:val="TAC Char"/>
    <w:link w:val="TAC"/>
    <w:rsid w:val="00692652"/>
    <w:rPr>
      <w:rFonts w:ascii="Arial" w:eastAsia="Malgun Gothic" w:hAnsi="Arial" w:cs="Times New Roman"/>
      <w:sz w:val="18"/>
      <w:szCs w:val="20"/>
      <w:lang w:val="en-GB" w:eastAsia="en-US"/>
    </w:rPr>
  </w:style>
  <w:style w:type="paragraph" w:styleId="ad">
    <w:name w:val="List Paragraph"/>
    <w:aliases w:val="- Bullets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出段落1,목록 단락,列表段落11,列,—ñ弌"/>
    <w:basedOn w:val="a"/>
    <w:link w:val="Char5"/>
    <w:uiPriority w:val="34"/>
    <w:qFormat/>
    <w:rsid w:val="009C2730"/>
    <w:pPr>
      <w:spacing w:after="200" w:line="276" w:lineRule="auto"/>
      <w:ind w:firstLineChars="200" w:firstLine="420"/>
    </w:pPr>
    <w:rPr>
      <w:rFonts w:eastAsia="宋体"/>
      <w:sz w:val="22"/>
      <w:szCs w:val="22"/>
      <w:lang w:eastAsia="zh-CN"/>
    </w:rPr>
  </w:style>
  <w:style w:type="character" w:customStyle="1" w:styleId="Char5">
    <w:name w:val="列出段落 Char"/>
    <w:aliases w:val="- Bullets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,Paragrafo elenco Char"/>
    <w:link w:val="ad"/>
    <w:uiPriority w:val="34"/>
    <w:qFormat/>
    <w:locked/>
    <w:rsid w:val="009C2730"/>
    <w:rPr>
      <w:rFonts w:ascii="Times New Roman" w:eastAsia="宋体" w:hAnsi="Times New Roman" w:cs="Times New Roman"/>
    </w:rPr>
  </w:style>
  <w:style w:type="paragraph" w:styleId="ae">
    <w:name w:val="Normal (Web)"/>
    <w:basedOn w:val="a"/>
    <w:uiPriority w:val="99"/>
    <w:qFormat/>
    <w:rsid w:val="00854B78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f">
    <w:name w:val="Title"/>
    <w:basedOn w:val="a"/>
    <w:next w:val="a"/>
    <w:link w:val="Char6"/>
    <w:uiPriority w:val="10"/>
    <w:qFormat/>
    <w:rsid w:val="0062676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6">
    <w:name w:val="标题 Char"/>
    <w:basedOn w:val="a1"/>
    <w:link w:val="af"/>
    <w:uiPriority w:val="10"/>
    <w:rsid w:val="0062676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af0">
    <w:name w:val="Strong"/>
    <w:uiPriority w:val="22"/>
    <w:qFormat/>
    <w:rsid w:val="005A67FC"/>
    <w:rPr>
      <w:b/>
      <w:bCs/>
    </w:rPr>
  </w:style>
  <w:style w:type="character" w:styleId="af1">
    <w:name w:val="Emphasis"/>
    <w:uiPriority w:val="20"/>
    <w:qFormat/>
    <w:rsid w:val="00BD5580"/>
    <w:rPr>
      <w:i/>
      <w:iCs/>
    </w:rPr>
  </w:style>
  <w:style w:type="paragraph" w:customStyle="1" w:styleId="CRCoverPage">
    <w:name w:val="CR Cover Page"/>
    <w:link w:val="CRCoverPageZchn"/>
    <w:rsid w:val="0075289F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5289F"/>
    <w:rPr>
      <w:rFonts w:ascii="Arial" w:eastAsia="宋体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29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4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29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9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690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6258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51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5184</Words>
  <Characters>29549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2021-05-11T09:51:00Z</dcterms:created>
  <dcterms:modified xsi:type="dcterms:W3CDTF">2021-08-06T09:22:00Z</dcterms:modified>
</cp:coreProperties>
</file>