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6FB59" w14:textId="0CAE34DB" w:rsidR="00E951D9" w:rsidRDefault="00E951D9" w:rsidP="00E951D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#10</w:t>
      </w:r>
      <w:r w:rsidR="0085550A">
        <w:rPr>
          <w:rFonts w:cs="Arial" w:hint="eastAsia"/>
          <w:bCs/>
          <w:sz w:val="20"/>
          <w:lang w:eastAsia="ja-JP"/>
        </w:rPr>
        <w:t>6</w:t>
      </w:r>
      <w:r>
        <w:rPr>
          <w:rFonts w:cs="Arial"/>
          <w:bCs/>
          <w:sz w:val="20"/>
          <w:lang w:eastAsia="ja-JP"/>
        </w:rPr>
        <w:t>-e</w:t>
      </w:r>
      <w:r>
        <w:rPr>
          <w:rFonts w:cs="Arial"/>
          <w:bCs/>
          <w:sz w:val="20"/>
          <w:lang w:eastAsia="ja-JP"/>
        </w:rPr>
        <w:tab/>
      </w:r>
      <w:r>
        <w:rPr>
          <w:rFonts w:cs="Arial"/>
          <w:bCs/>
          <w:sz w:val="20"/>
          <w:lang w:eastAsia="ja-JP"/>
        </w:rPr>
        <w:tab/>
      </w:r>
      <w:r w:rsidR="00E6180B" w:rsidRPr="00E6180B">
        <w:rPr>
          <w:sz w:val="20"/>
        </w:rPr>
        <w:t>R1-2107114</w:t>
      </w:r>
    </w:p>
    <w:p w14:paraId="4CB54BFD" w14:textId="79D2612A" w:rsidR="00E951D9" w:rsidRDefault="00E951D9" w:rsidP="00E951D9">
      <w:pPr>
        <w:pStyle w:val="TdocHeader2"/>
        <w:jc w:val="left"/>
        <w:rPr>
          <w:rFonts w:eastAsiaTheme="minorEastAsia"/>
          <w:lang w:val="en-US"/>
        </w:rPr>
      </w:pPr>
      <w:r>
        <w:rPr>
          <w:rFonts w:eastAsia="ＭＳ 明朝" w:cs="Arial"/>
          <w:bCs/>
          <w:sz w:val="20"/>
          <w:lang w:val="en-US" w:eastAsia="ja-JP"/>
        </w:rPr>
        <w:t xml:space="preserve">e-Meeting, </w:t>
      </w:r>
      <w:r w:rsidR="0085550A">
        <w:rPr>
          <w:rFonts w:eastAsia="ＭＳ 明朝" w:cs="Arial"/>
          <w:bCs/>
          <w:sz w:val="20"/>
          <w:lang w:val="en-US" w:eastAsia="ja-JP"/>
        </w:rPr>
        <w:t>August</w:t>
      </w:r>
      <w:r>
        <w:rPr>
          <w:rFonts w:eastAsia="ＭＳ 明朝" w:cs="Arial"/>
          <w:bCs/>
          <w:sz w:val="20"/>
          <w:lang w:val="en-US" w:eastAsia="ja-JP"/>
        </w:rPr>
        <w:t xml:space="preserve"> </w:t>
      </w:r>
      <w:r w:rsidR="00354C1B">
        <w:rPr>
          <w:rFonts w:eastAsia="ＭＳ 明朝" w:cs="Arial"/>
          <w:bCs/>
          <w:sz w:val="20"/>
          <w:lang w:val="en-US" w:eastAsia="ja-JP"/>
        </w:rPr>
        <w:t>1</w:t>
      </w:r>
      <w:r w:rsidR="0085550A">
        <w:rPr>
          <w:rFonts w:eastAsia="ＭＳ 明朝" w:cs="Arial"/>
          <w:bCs/>
          <w:sz w:val="20"/>
          <w:lang w:val="en-US" w:eastAsia="ja-JP"/>
        </w:rPr>
        <w:t>6</w:t>
      </w:r>
      <w:r>
        <w:rPr>
          <w:rFonts w:eastAsia="ＭＳ 明朝" w:cs="Arial"/>
          <w:bCs/>
          <w:sz w:val="20"/>
          <w:lang w:val="en-US" w:eastAsia="ja-JP"/>
        </w:rPr>
        <w:t xml:space="preserve">th </w:t>
      </w:r>
      <w:r>
        <w:rPr>
          <w:rFonts w:cs="Arial"/>
          <w:bCs/>
          <w:sz w:val="20"/>
          <w:lang w:val="en-US" w:eastAsia="ja-JP"/>
        </w:rPr>
        <w:t xml:space="preserve">– </w:t>
      </w:r>
      <w:r w:rsidR="00354C1B">
        <w:rPr>
          <w:rFonts w:cs="Arial"/>
          <w:bCs/>
          <w:sz w:val="20"/>
          <w:lang w:val="en-US" w:eastAsia="ja-JP"/>
        </w:rPr>
        <w:t>27</w:t>
      </w:r>
      <w:r>
        <w:rPr>
          <w:rFonts w:eastAsiaTheme="minorEastAsia" w:cs="Arial"/>
          <w:bCs/>
          <w:sz w:val="20"/>
          <w:lang w:val="en-US" w:eastAsia="ja-JP"/>
        </w:rPr>
        <w:t>th,</w:t>
      </w:r>
      <w:r>
        <w:rPr>
          <w:rFonts w:cs="Arial"/>
          <w:bCs/>
          <w:sz w:val="20"/>
          <w:lang w:val="en-US" w:eastAsia="ja-JP"/>
        </w:rPr>
        <w:t xml:space="preserve"> </w:t>
      </w:r>
      <w:r>
        <w:rPr>
          <w:rFonts w:eastAsiaTheme="minorEastAsia" w:cs="Arial"/>
          <w:bCs/>
          <w:sz w:val="20"/>
          <w:lang w:val="en-US" w:eastAsia="ja-JP"/>
        </w:rPr>
        <w:t>2021</w:t>
      </w:r>
    </w:p>
    <w:p w14:paraId="4EE1F5DB" w14:textId="77777777" w:rsidR="005479EF" w:rsidRDefault="005479EF" w:rsidP="001455E4">
      <w:pPr>
        <w:pStyle w:val="a7"/>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3A71E5A"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00FC6" w:rsidRPr="00324784">
        <w:rPr>
          <w:b w:val="0"/>
          <w:sz w:val="20"/>
        </w:rPr>
        <w:t>Enhancements for unlicensed band URLLC/</w:t>
      </w:r>
      <w:proofErr w:type="spellStart"/>
      <w:r w:rsidR="00A00FC6" w:rsidRPr="00324784">
        <w:rPr>
          <w:b w:val="0"/>
          <w:sz w:val="20"/>
        </w:rPr>
        <w:t>IIoT</w:t>
      </w:r>
      <w:proofErr w:type="spellEnd"/>
    </w:p>
    <w:p w14:paraId="3BEF152C" w14:textId="0DD0C51D"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A00FC6">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385DBEA" w14:textId="772748EF" w:rsidR="00545E21" w:rsidRDefault="00C14103" w:rsidP="0045023B">
      <w:pPr>
        <w:spacing w:after="0"/>
        <w:rPr>
          <w:lang w:eastAsia="ja-JP"/>
        </w:rPr>
      </w:pPr>
      <w:r>
        <w:rPr>
          <w:rFonts w:hint="eastAsia"/>
          <w:lang w:eastAsia="ja-JP"/>
        </w:rPr>
        <w:t>A</w:t>
      </w:r>
      <w:r>
        <w:rPr>
          <w:lang w:eastAsia="ja-JP"/>
        </w:rPr>
        <w:t xml:space="preserve"> work item on enhanced </w:t>
      </w:r>
      <w:proofErr w:type="spellStart"/>
      <w:r>
        <w:rPr>
          <w:lang w:eastAsia="ja-JP"/>
        </w:rPr>
        <w:t>IIoT</w:t>
      </w:r>
      <w:proofErr w:type="spellEnd"/>
      <w:r>
        <w:rPr>
          <w:lang w:eastAsia="ja-JP"/>
        </w:rPr>
        <w:t xml:space="preserve"> and URLLC was approved [1]. One of objectives of this work item is </w:t>
      </w:r>
      <w:r w:rsidR="00545E21">
        <w:rPr>
          <w:lang w:eastAsia="ja-JP"/>
        </w:rPr>
        <w:t>uplink enhancements for URLLC in unlicensed controlled environments such as</w:t>
      </w:r>
    </w:p>
    <w:p w14:paraId="3925EB77" w14:textId="7FAC51E2" w:rsidR="00545E21" w:rsidRDefault="00545E21" w:rsidP="00545E21">
      <w:pPr>
        <w:pStyle w:val="aff2"/>
        <w:numPr>
          <w:ilvl w:val="0"/>
          <w:numId w:val="25"/>
        </w:numPr>
        <w:spacing w:after="0"/>
        <w:ind w:leftChars="0"/>
        <w:rPr>
          <w:lang w:eastAsia="ja-JP"/>
        </w:rPr>
      </w:pPr>
      <w:r>
        <w:rPr>
          <w:rFonts w:hint="eastAsia"/>
          <w:lang w:eastAsia="ja-JP"/>
        </w:rPr>
        <w:t>S</w:t>
      </w:r>
      <w:r>
        <w:rPr>
          <w:lang w:eastAsia="ja-JP"/>
        </w:rPr>
        <w:t>pecify support for UE-initiated COT for FBE with minimum specification effort</w:t>
      </w:r>
    </w:p>
    <w:p w14:paraId="10CE52CD" w14:textId="715AEE96" w:rsidR="00545E21" w:rsidRDefault="00545E21" w:rsidP="00545E21">
      <w:pPr>
        <w:pStyle w:val="aff2"/>
        <w:numPr>
          <w:ilvl w:val="0"/>
          <w:numId w:val="25"/>
        </w:numPr>
        <w:spacing w:afterLines="50" w:after="120"/>
        <w:ind w:leftChars="0"/>
        <w:rPr>
          <w:lang w:eastAsia="ja-JP"/>
        </w:rPr>
      </w:pPr>
      <w:r>
        <w:rPr>
          <w:rFonts w:hint="eastAsia"/>
          <w:lang w:eastAsia="ja-JP"/>
        </w:rPr>
        <w:t>H</w:t>
      </w:r>
      <w:r>
        <w:rPr>
          <w:lang w:eastAsia="ja-JP"/>
        </w:rPr>
        <w:t>armonizing UL configured-grant enhancements in NR-U and URLLC introduced in Rel.16 to be applicable for unlicensed spectrum</w:t>
      </w:r>
    </w:p>
    <w:p w14:paraId="50563783" w14:textId="2F364B9C" w:rsidR="00CD5D21" w:rsidRDefault="00DC50EB" w:rsidP="0045023B">
      <w:pPr>
        <w:spacing w:after="0"/>
        <w:rPr>
          <w:lang w:eastAsia="ja-JP"/>
        </w:rPr>
      </w:pPr>
      <w:r>
        <w:rPr>
          <w:lang w:eastAsia="ja-JP"/>
        </w:rPr>
        <w:t xml:space="preserve">This document provides our view on </w:t>
      </w:r>
      <w:r w:rsidR="0068033D">
        <w:rPr>
          <w:lang w:eastAsia="ja-JP"/>
        </w:rPr>
        <w:t xml:space="preserve">potential </w:t>
      </w:r>
      <w:r w:rsidR="00545E21">
        <w:rPr>
          <w:lang w:eastAsia="ja-JP"/>
        </w:rPr>
        <w:t>enhancements</w:t>
      </w:r>
      <w:r w:rsidR="0068033D">
        <w:rPr>
          <w:lang w:eastAsia="ja-JP"/>
        </w:rPr>
        <w:t xml:space="preserve"> related to </w:t>
      </w:r>
      <w:r w:rsidR="00545E21">
        <w:rPr>
          <w:lang w:eastAsia="ja-JP"/>
        </w:rPr>
        <w:t>unlicensed band URLLC/</w:t>
      </w:r>
      <w:proofErr w:type="spellStart"/>
      <w:r w:rsidR="00545E21">
        <w:rPr>
          <w:lang w:eastAsia="ja-JP"/>
        </w:rPr>
        <w:t>IIoT</w:t>
      </w:r>
      <w:proofErr w:type="spellEnd"/>
      <w:r>
        <w:rPr>
          <w:lang w:eastAsia="ja-JP"/>
        </w:rPr>
        <w:t>.</w:t>
      </w:r>
    </w:p>
    <w:p w14:paraId="1DDC8F42" w14:textId="50B11DB8" w:rsidR="00861975" w:rsidRDefault="00A0035D" w:rsidP="00861975">
      <w:pPr>
        <w:pStyle w:val="1"/>
        <w:tabs>
          <w:tab w:val="num" w:pos="426"/>
        </w:tabs>
        <w:ind w:left="426" w:hanging="426"/>
        <w:rPr>
          <w:lang w:val="en-US" w:eastAsia="ja-JP"/>
        </w:rPr>
      </w:pPr>
      <w:r>
        <w:rPr>
          <w:lang w:val="en-US" w:eastAsia="ja-JP"/>
        </w:rPr>
        <w:t>Support of UE-initiated COT for FBE</w:t>
      </w:r>
    </w:p>
    <w:p w14:paraId="481D6817" w14:textId="77777777" w:rsidR="00951103" w:rsidRPr="00304844" w:rsidRDefault="00951103" w:rsidP="00951103">
      <w:pPr>
        <w:spacing w:beforeLines="50" w:before="120" w:after="0"/>
        <w:rPr>
          <w:b/>
          <w:bCs/>
          <w:u w:val="single"/>
          <w:lang w:eastAsia="ja-JP"/>
        </w:rPr>
      </w:pPr>
      <w:r>
        <w:rPr>
          <w:b/>
          <w:bCs/>
          <w:u w:val="single"/>
          <w:lang w:eastAsia="ja-JP"/>
        </w:rPr>
        <w:t>COT-initiator determination (Scheduled UL transmissions)</w:t>
      </w:r>
    </w:p>
    <w:p w14:paraId="3EF1EBCB" w14:textId="50A0308E" w:rsidR="00F61C22" w:rsidRDefault="00951103" w:rsidP="00951103">
      <w:pPr>
        <w:spacing w:after="0"/>
        <w:rPr>
          <w:lang w:eastAsia="ja-JP"/>
        </w:rPr>
      </w:pPr>
      <w:r>
        <w:rPr>
          <w:rFonts w:hint="eastAsia"/>
          <w:lang w:eastAsia="ja-JP"/>
        </w:rPr>
        <w:t>I</w:t>
      </w:r>
      <w:r>
        <w:rPr>
          <w:lang w:eastAsia="ja-JP"/>
        </w:rPr>
        <w:t>n RAN1#10</w:t>
      </w:r>
      <w:r w:rsidR="00A343DF">
        <w:rPr>
          <w:lang w:eastAsia="ja-JP"/>
        </w:rPr>
        <w:t>5</w:t>
      </w:r>
      <w:r>
        <w:rPr>
          <w:lang w:eastAsia="ja-JP"/>
        </w:rPr>
        <w:t xml:space="preserve">e, </w:t>
      </w:r>
      <w:r w:rsidR="00F61C22">
        <w:rPr>
          <w:lang w:eastAsia="ja-JP"/>
        </w:rPr>
        <w:t>it was agreed that in semi-static channel access mode when a UE can operate as initiating device, whether a scheduled UL transmission is based on UE-initiated COT or sharing a gNB-initiated COT is determined based on the content in the scheduling DCI. The remaining issue is whether the corresponding field(s) can be absent in DCI. One of possibility of corresponding field in DCI is to reuse channel access fields (LBT fields). Rel.16 status on LBT field can be summarized as follows.</w:t>
      </w:r>
    </w:p>
    <w:p w14:paraId="0954163E" w14:textId="19EF6739" w:rsidR="00F61C22" w:rsidRDefault="00F61C22" w:rsidP="00F61C22">
      <w:pPr>
        <w:pStyle w:val="aff2"/>
        <w:numPr>
          <w:ilvl w:val="0"/>
          <w:numId w:val="39"/>
        </w:numPr>
        <w:spacing w:after="0" w:line="256" w:lineRule="auto"/>
        <w:ind w:leftChars="0"/>
        <w:rPr>
          <w:rFonts w:eastAsiaTheme="minorEastAsia"/>
          <w:lang w:val="en-US" w:eastAsia="ja-JP"/>
        </w:rPr>
      </w:pPr>
      <w:r>
        <w:rPr>
          <w:rFonts w:eastAsiaTheme="minorEastAsia" w:hint="eastAsia"/>
          <w:lang w:val="en-US" w:eastAsia="ja-JP"/>
        </w:rPr>
        <w:t>D</w:t>
      </w:r>
      <w:r>
        <w:rPr>
          <w:rFonts w:eastAsiaTheme="minorEastAsia"/>
          <w:lang w:val="en-US" w:eastAsia="ja-JP"/>
        </w:rPr>
        <w:t>CI format 0-0 / 1-0: LBT fields (</w:t>
      </w:r>
      <w:proofErr w:type="spellStart"/>
      <w:r w:rsidRPr="00D4765D">
        <w:rPr>
          <w:rFonts w:eastAsiaTheme="minorEastAsia"/>
          <w:i/>
          <w:iCs/>
          <w:lang w:val="en-US" w:eastAsia="ja-JP"/>
        </w:rPr>
        <w:t>ChanncelAccess</w:t>
      </w:r>
      <w:proofErr w:type="spellEnd"/>
      <w:r w:rsidRPr="00D4765D">
        <w:rPr>
          <w:rFonts w:eastAsiaTheme="minorEastAsia"/>
          <w:i/>
          <w:iCs/>
          <w:lang w:val="en-US" w:eastAsia="ja-JP"/>
        </w:rPr>
        <w:t>-</w:t>
      </w:r>
      <w:proofErr w:type="spellStart"/>
      <w:r w:rsidRPr="00D4765D">
        <w:rPr>
          <w:rFonts w:eastAsiaTheme="minorEastAsia"/>
          <w:i/>
          <w:iCs/>
          <w:lang w:val="en-US" w:eastAsia="ja-JP"/>
        </w:rPr>
        <w:t>CPext</w:t>
      </w:r>
      <w:proofErr w:type="spellEnd"/>
      <w:r w:rsidRPr="00D4765D">
        <w:rPr>
          <w:rFonts w:eastAsiaTheme="minorEastAsia"/>
          <w:i/>
          <w:iCs/>
          <w:lang w:val="en-US" w:eastAsia="ja-JP"/>
        </w:rPr>
        <w:t>-CAPC</w:t>
      </w:r>
      <w:r>
        <w:rPr>
          <w:rFonts w:eastAsiaTheme="minorEastAsia"/>
          <w:lang w:val="en-US" w:eastAsia="ja-JP"/>
        </w:rPr>
        <w:t xml:space="preserve"> or </w:t>
      </w:r>
      <w:proofErr w:type="spellStart"/>
      <w:r w:rsidRPr="00D4765D">
        <w:rPr>
          <w:rFonts w:eastAsiaTheme="minorEastAsia"/>
          <w:i/>
          <w:iCs/>
          <w:lang w:val="en-US" w:eastAsia="ja-JP"/>
        </w:rPr>
        <w:t>ChannelAccess-CPext</w:t>
      </w:r>
      <w:proofErr w:type="spellEnd"/>
      <w:r>
        <w:rPr>
          <w:rFonts w:eastAsiaTheme="minorEastAsia"/>
          <w:lang w:val="en-US" w:eastAsia="ja-JP"/>
        </w:rPr>
        <w:t>) for both LBE and FBE are always present (2 bits)</w:t>
      </w:r>
    </w:p>
    <w:p w14:paraId="79E60031" w14:textId="77777777" w:rsidR="00F61C22" w:rsidRDefault="00F61C22" w:rsidP="00F61C22">
      <w:pPr>
        <w:pStyle w:val="aff2"/>
        <w:numPr>
          <w:ilvl w:val="0"/>
          <w:numId w:val="39"/>
        </w:numPr>
        <w:spacing w:after="0" w:line="256" w:lineRule="auto"/>
        <w:ind w:leftChars="0"/>
        <w:rPr>
          <w:rFonts w:eastAsiaTheme="minorEastAsia"/>
          <w:lang w:val="en-US" w:eastAsia="ja-JP"/>
        </w:rPr>
      </w:pPr>
      <w:r>
        <w:rPr>
          <w:rFonts w:eastAsiaTheme="minorEastAsia" w:hint="eastAsia"/>
          <w:lang w:val="en-US" w:eastAsia="ja-JP"/>
        </w:rPr>
        <w:t>D</w:t>
      </w:r>
      <w:r>
        <w:rPr>
          <w:rFonts w:eastAsiaTheme="minorEastAsia"/>
          <w:lang w:val="en-US" w:eastAsia="ja-JP"/>
        </w:rPr>
        <w:t>CI format 0-1 / 1-1: LBT fields for both LBE and FBE are present</w:t>
      </w:r>
    </w:p>
    <w:p w14:paraId="07A2566F" w14:textId="77777777" w:rsidR="00F61C22" w:rsidRDefault="00F61C22" w:rsidP="00F61C22">
      <w:pPr>
        <w:pStyle w:val="aff2"/>
        <w:numPr>
          <w:ilvl w:val="1"/>
          <w:numId w:val="39"/>
        </w:numPr>
        <w:spacing w:after="0" w:line="256" w:lineRule="auto"/>
        <w:ind w:leftChars="0"/>
        <w:rPr>
          <w:rFonts w:eastAsiaTheme="minorEastAsia"/>
          <w:lang w:val="en-US" w:eastAsia="ja-JP"/>
        </w:rPr>
      </w:pPr>
      <w:r>
        <w:rPr>
          <w:rFonts w:eastAsiaTheme="minorEastAsia" w:hint="eastAsia"/>
          <w:lang w:val="en-US" w:eastAsia="ja-JP"/>
        </w:rPr>
        <w:t>F</w:t>
      </w:r>
      <w:r>
        <w:rPr>
          <w:rFonts w:eastAsiaTheme="minorEastAsia"/>
          <w:lang w:val="en-US" w:eastAsia="ja-JP"/>
        </w:rPr>
        <w:t>BE: Always present (2 bits)</w:t>
      </w:r>
    </w:p>
    <w:p w14:paraId="79DA92E6" w14:textId="77777777" w:rsidR="00F61C22" w:rsidRDefault="00F61C22" w:rsidP="00F61C22">
      <w:pPr>
        <w:pStyle w:val="aff2"/>
        <w:numPr>
          <w:ilvl w:val="1"/>
          <w:numId w:val="39"/>
        </w:numPr>
        <w:spacing w:after="0" w:line="256" w:lineRule="auto"/>
        <w:ind w:leftChars="0"/>
        <w:rPr>
          <w:rFonts w:eastAsiaTheme="minorEastAsia"/>
          <w:lang w:val="en-US" w:eastAsia="ja-JP"/>
        </w:rPr>
      </w:pPr>
      <w:r>
        <w:rPr>
          <w:rFonts w:eastAsiaTheme="minorEastAsia" w:hint="eastAsia"/>
          <w:lang w:val="en-US" w:eastAsia="ja-JP"/>
        </w:rPr>
        <w:t>L</w:t>
      </w:r>
      <w:r>
        <w:rPr>
          <w:rFonts w:eastAsiaTheme="minorEastAsia"/>
          <w:lang w:val="en-US" w:eastAsia="ja-JP"/>
        </w:rPr>
        <w:t>BE: Configurable field size (0, 1, 2, 3, or 4 bits for DCI format 0-1 and 0, 1, 2, 3, 4, 5 or 6 bits for DCI format 1-1).</w:t>
      </w:r>
    </w:p>
    <w:p w14:paraId="514272B2" w14:textId="77777777" w:rsidR="00F61C22" w:rsidRPr="00D4765D" w:rsidRDefault="00F61C22" w:rsidP="00F61C22">
      <w:pPr>
        <w:pStyle w:val="aff2"/>
        <w:numPr>
          <w:ilvl w:val="0"/>
          <w:numId w:val="39"/>
        </w:numPr>
        <w:spacing w:afterLines="50" w:after="120" w:line="256" w:lineRule="auto"/>
        <w:ind w:leftChars="0"/>
        <w:rPr>
          <w:rFonts w:eastAsiaTheme="minorEastAsia"/>
          <w:lang w:val="en-US" w:eastAsia="ja-JP"/>
        </w:rPr>
      </w:pPr>
      <w:r>
        <w:rPr>
          <w:rFonts w:eastAsiaTheme="minorEastAsia"/>
          <w:lang w:val="en-US" w:eastAsia="ja-JP"/>
        </w:rPr>
        <w:t>DCI format 0-2 / 1-2: No LBT field</w:t>
      </w:r>
    </w:p>
    <w:p w14:paraId="1979493D" w14:textId="20CEB4CE" w:rsidR="00951103" w:rsidRDefault="00F61C22" w:rsidP="00951103">
      <w:pPr>
        <w:spacing w:after="0"/>
        <w:rPr>
          <w:lang w:eastAsia="ja-JP"/>
        </w:rPr>
      </w:pPr>
      <w:r>
        <w:rPr>
          <w:rFonts w:hint="eastAsia"/>
          <w:lang w:eastAsia="ja-JP"/>
        </w:rPr>
        <w:t>B</w:t>
      </w:r>
      <w:r>
        <w:rPr>
          <w:lang w:eastAsia="ja-JP"/>
        </w:rPr>
        <w:t>ased on Rel.16 status, following issues were identified in RAN1#105e [2].</w:t>
      </w:r>
    </w:p>
    <w:tbl>
      <w:tblPr>
        <w:tblStyle w:val="afa"/>
        <w:tblW w:w="0" w:type="auto"/>
        <w:tblLook w:val="04A0" w:firstRow="1" w:lastRow="0" w:firstColumn="1" w:lastColumn="0" w:noHBand="0" w:noVBand="1"/>
      </w:tblPr>
      <w:tblGrid>
        <w:gridCol w:w="9630"/>
      </w:tblGrid>
      <w:tr w:rsidR="009F2118" w14:paraId="70F927D3" w14:textId="77777777" w:rsidTr="009F2118">
        <w:tc>
          <w:tcPr>
            <w:tcW w:w="9630" w:type="dxa"/>
          </w:tcPr>
          <w:p w14:paraId="2179B0FB" w14:textId="77777777" w:rsidR="009F2118" w:rsidRPr="00CF1781" w:rsidRDefault="009F2118" w:rsidP="009F2118">
            <w:pPr>
              <w:spacing w:after="0"/>
              <w:rPr>
                <w:rFonts w:eastAsiaTheme="minorEastAsia"/>
                <w:b/>
                <w:bCs/>
                <w:u w:val="single"/>
                <w:lang w:eastAsia="ja-JP"/>
              </w:rPr>
            </w:pPr>
            <w:r>
              <w:rPr>
                <w:rFonts w:eastAsiaTheme="minorEastAsia"/>
                <w:b/>
                <w:bCs/>
                <w:u w:val="single"/>
                <w:lang w:eastAsia="ja-JP"/>
              </w:rPr>
              <w:t>Q</w:t>
            </w:r>
            <w:r w:rsidRPr="00CF1781">
              <w:rPr>
                <w:rFonts w:eastAsiaTheme="minorEastAsia"/>
                <w:b/>
                <w:bCs/>
                <w:u w:val="single"/>
                <w:lang w:eastAsia="ja-JP"/>
              </w:rPr>
              <w:t>1: How to indicate COT-initiator in scheduling DCI?</w:t>
            </w:r>
          </w:p>
          <w:p w14:paraId="5487533E" w14:textId="77777777" w:rsidR="009F2118" w:rsidRDefault="009F2118" w:rsidP="009F2118">
            <w:pPr>
              <w:pStyle w:val="aff2"/>
              <w:numPr>
                <w:ilvl w:val="0"/>
                <w:numId w:val="40"/>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1-1: Using LBT fields in DCI</w:t>
            </w:r>
          </w:p>
          <w:p w14:paraId="669144FE" w14:textId="77777777" w:rsidR="009F2118" w:rsidRDefault="009F2118" w:rsidP="009F2118">
            <w:pPr>
              <w:pStyle w:val="aff2"/>
              <w:numPr>
                <w:ilvl w:val="1"/>
                <w:numId w:val="40"/>
              </w:numPr>
              <w:spacing w:after="0" w:line="256" w:lineRule="auto"/>
              <w:ind w:leftChars="0"/>
              <w:rPr>
                <w:rFonts w:eastAsiaTheme="minorEastAsia"/>
                <w:lang w:eastAsia="ja-JP"/>
              </w:rPr>
            </w:pPr>
            <w:r>
              <w:rPr>
                <w:rFonts w:eastAsiaTheme="minorEastAsia"/>
                <w:lang w:eastAsia="ja-JP"/>
              </w:rPr>
              <w:t>Option 1-1a: Indication always present</w:t>
            </w:r>
          </w:p>
          <w:p w14:paraId="6E10AB72" w14:textId="77777777" w:rsidR="009F2118" w:rsidRDefault="009F2118" w:rsidP="009F2118">
            <w:pPr>
              <w:pStyle w:val="aff2"/>
              <w:numPr>
                <w:ilvl w:val="1"/>
                <w:numId w:val="40"/>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1-1b: Indication can be configured to be absent</w:t>
            </w:r>
          </w:p>
          <w:p w14:paraId="108E3931" w14:textId="77777777" w:rsidR="009F2118" w:rsidRDefault="009F2118" w:rsidP="009F2118">
            <w:pPr>
              <w:pStyle w:val="aff2"/>
              <w:numPr>
                <w:ilvl w:val="0"/>
                <w:numId w:val="40"/>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1-2: Using other methods, including other existing fields than LBT fields or new fields.</w:t>
            </w:r>
          </w:p>
          <w:p w14:paraId="3B34BB2F" w14:textId="77777777" w:rsidR="009F2118" w:rsidRDefault="009F2118" w:rsidP="009F2118">
            <w:pPr>
              <w:pStyle w:val="aff2"/>
              <w:numPr>
                <w:ilvl w:val="1"/>
                <w:numId w:val="40"/>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1-2a: Indication always present</w:t>
            </w:r>
          </w:p>
          <w:p w14:paraId="70FDBE42" w14:textId="77777777" w:rsidR="009F2118" w:rsidRPr="00CF1781" w:rsidRDefault="009F2118" w:rsidP="009F2118">
            <w:pPr>
              <w:pStyle w:val="aff2"/>
              <w:numPr>
                <w:ilvl w:val="1"/>
                <w:numId w:val="40"/>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1-2b: Indication can be configured to be absent</w:t>
            </w:r>
          </w:p>
          <w:p w14:paraId="5178CF0E" w14:textId="77777777" w:rsidR="009F2118" w:rsidRPr="002926C1" w:rsidRDefault="009F2118" w:rsidP="009F2118">
            <w:pPr>
              <w:spacing w:after="0"/>
              <w:rPr>
                <w:rFonts w:eastAsiaTheme="minorEastAsia"/>
                <w:lang w:eastAsia="ja-JP"/>
              </w:rPr>
            </w:pPr>
          </w:p>
          <w:p w14:paraId="22AC2747" w14:textId="77777777" w:rsidR="009F2118" w:rsidRPr="00CF1781" w:rsidRDefault="009F2118" w:rsidP="009F2118">
            <w:pPr>
              <w:spacing w:after="0"/>
              <w:rPr>
                <w:rFonts w:eastAsiaTheme="minorEastAsia"/>
                <w:b/>
                <w:bCs/>
                <w:u w:val="single"/>
                <w:lang w:eastAsia="ja-JP"/>
              </w:rPr>
            </w:pPr>
            <w:r>
              <w:rPr>
                <w:rFonts w:eastAsiaTheme="minorEastAsia"/>
                <w:b/>
                <w:bCs/>
                <w:u w:val="single"/>
                <w:lang w:eastAsia="ja-JP"/>
              </w:rPr>
              <w:t>Q2</w:t>
            </w:r>
            <w:r w:rsidRPr="00CF1781">
              <w:rPr>
                <w:rFonts w:eastAsiaTheme="minorEastAsia"/>
                <w:b/>
                <w:bCs/>
                <w:u w:val="single"/>
                <w:lang w:eastAsia="ja-JP"/>
              </w:rPr>
              <w:t xml:space="preserve">: </w:t>
            </w:r>
            <w:r>
              <w:rPr>
                <w:rFonts w:eastAsiaTheme="minorEastAsia"/>
                <w:b/>
                <w:bCs/>
                <w:u w:val="single"/>
                <w:lang w:eastAsia="ja-JP"/>
              </w:rPr>
              <w:t>Can the LBT fields in Rel.16 DCI format 0-1/1-1 to be included in Rel.17 DCI format 0-2/1-2 for FBE?</w:t>
            </w:r>
          </w:p>
          <w:p w14:paraId="416B8471" w14:textId="77777777" w:rsidR="009F2118" w:rsidRDefault="009F2118" w:rsidP="009F2118">
            <w:pPr>
              <w:pStyle w:val="aff2"/>
              <w:numPr>
                <w:ilvl w:val="0"/>
                <w:numId w:val="41"/>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2-1: Yes</w:t>
            </w:r>
          </w:p>
          <w:p w14:paraId="54C4BEFD" w14:textId="77777777" w:rsidR="009F2118" w:rsidRDefault="009F2118" w:rsidP="009F2118">
            <w:pPr>
              <w:pStyle w:val="aff2"/>
              <w:numPr>
                <w:ilvl w:val="1"/>
                <w:numId w:val="41"/>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2-1a: Same field size as Rel.16 (always 2 bits)</w:t>
            </w:r>
          </w:p>
          <w:p w14:paraId="1ADFC4E2" w14:textId="77777777" w:rsidR="009F2118" w:rsidRDefault="009F2118" w:rsidP="009F2118">
            <w:pPr>
              <w:pStyle w:val="aff2"/>
              <w:numPr>
                <w:ilvl w:val="1"/>
                <w:numId w:val="41"/>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2-1b: Configurable field size as compared to Rel.16, e.g., 0 or 2 bits</w:t>
            </w:r>
          </w:p>
          <w:p w14:paraId="1590C4D5" w14:textId="77777777" w:rsidR="009F2118" w:rsidRDefault="009F2118" w:rsidP="009F2118">
            <w:pPr>
              <w:pStyle w:val="aff2"/>
              <w:numPr>
                <w:ilvl w:val="0"/>
                <w:numId w:val="41"/>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2-2: No</w:t>
            </w:r>
          </w:p>
          <w:p w14:paraId="6DDBD1BA" w14:textId="77777777" w:rsidR="009F2118" w:rsidRDefault="009F2118" w:rsidP="009F2118">
            <w:pPr>
              <w:spacing w:after="0"/>
              <w:rPr>
                <w:rFonts w:eastAsiaTheme="minorEastAsia"/>
                <w:lang w:eastAsia="ja-JP"/>
              </w:rPr>
            </w:pPr>
          </w:p>
          <w:p w14:paraId="2509CF2C" w14:textId="77777777" w:rsidR="009F2118" w:rsidRPr="00CF1781" w:rsidRDefault="009F2118" w:rsidP="009F2118">
            <w:pPr>
              <w:spacing w:after="0"/>
              <w:rPr>
                <w:rFonts w:eastAsiaTheme="minorEastAsia"/>
                <w:b/>
                <w:bCs/>
                <w:u w:val="single"/>
                <w:lang w:eastAsia="ja-JP"/>
              </w:rPr>
            </w:pPr>
            <w:r>
              <w:rPr>
                <w:rFonts w:eastAsiaTheme="minorEastAsia"/>
                <w:b/>
                <w:bCs/>
                <w:u w:val="single"/>
                <w:lang w:eastAsia="ja-JP"/>
              </w:rPr>
              <w:t>Q3</w:t>
            </w:r>
            <w:r w:rsidRPr="00CF1781">
              <w:rPr>
                <w:rFonts w:eastAsiaTheme="minorEastAsia"/>
                <w:b/>
                <w:bCs/>
                <w:u w:val="single"/>
                <w:lang w:eastAsia="ja-JP"/>
              </w:rPr>
              <w:t xml:space="preserve">: </w:t>
            </w:r>
            <w:r>
              <w:rPr>
                <w:rFonts w:eastAsiaTheme="minorEastAsia"/>
                <w:b/>
                <w:bCs/>
                <w:u w:val="single"/>
                <w:lang w:eastAsia="ja-JP"/>
              </w:rPr>
              <w:t>Can the LBT fields in Rel.16 DCI format 0-1/1-1 to be included in Rel.17 DCI format 0-2/1-2 for LBE?</w:t>
            </w:r>
          </w:p>
          <w:p w14:paraId="045D958B" w14:textId="77777777" w:rsidR="009F2118" w:rsidRDefault="009F2118" w:rsidP="009F2118">
            <w:pPr>
              <w:pStyle w:val="aff2"/>
              <w:numPr>
                <w:ilvl w:val="0"/>
                <w:numId w:val="41"/>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3-1: Yes</w:t>
            </w:r>
          </w:p>
          <w:p w14:paraId="153E9EB6" w14:textId="77777777" w:rsidR="009F2118" w:rsidRDefault="009F2118" w:rsidP="009F2118">
            <w:pPr>
              <w:pStyle w:val="aff2"/>
              <w:numPr>
                <w:ilvl w:val="1"/>
                <w:numId w:val="41"/>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3-1a: Same field size as Rel.16</w:t>
            </w:r>
          </w:p>
          <w:p w14:paraId="1E5B5BD9" w14:textId="77777777" w:rsidR="009F2118" w:rsidRDefault="009F2118" w:rsidP="009F2118">
            <w:pPr>
              <w:pStyle w:val="aff2"/>
              <w:numPr>
                <w:ilvl w:val="1"/>
                <w:numId w:val="41"/>
              </w:numPr>
              <w:spacing w:after="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3-1b: Reduce configurable field size as compared to Rel.16, e.g., maximum 2 bits</w:t>
            </w:r>
          </w:p>
          <w:p w14:paraId="31DF625C" w14:textId="77777777" w:rsidR="009F2118" w:rsidRDefault="009F2118" w:rsidP="009F2118">
            <w:pPr>
              <w:pStyle w:val="aff2"/>
              <w:numPr>
                <w:ilvl w:val="0"/>
                <w:numId w:val="41"/>
              </w:numPr>
              <w:spacing w:afterLines="50" w:after="120" w:line="256" w:lineRule="auto"/>
              <w:ind w:leftChars="0"/>
              <w:rPr>
                <w:rFonts w:eastAsiaTheme="minorEastAsia"/>
                <w:lang w:eastAsia="ja-JP"/>
              </w:rPr>
            </w:pPr>
            <w:r>
              <w:rPr>
                <w:rFonts w:eastAsiaTheme="minorEastAsia" w:hint="eastAsia"/>
                <w:lang w:eastAsia="ja-JP"/>
              </w:rPr>
              <w:t>O</w:t>
            </w:r>
            <w:r>
              <w:rPr>
                <w:rFonts w:eastAsiaTheme="minorEastAsia"/>
                <w:lang w:eastAsia="ja-JP"/>
              </w:rPr>
              <w:t>ption 3-2: No</w:t>
            </w:r>
          </w:p>
          <w:p w14:paraId="6FE3745A"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n Q1 and Q2, valid combination could be</w:t>
            </w:r>
          </w:p>
          <w:tbl>
            <w:tblPr>
              <w:tblStyle w:val="afa"/>
              <w:tblW w:w="9354" w:type="dxa"/>
              <w:tblLook w:val="04A0" w:firstRow="1" w:lastRow="0" w:firstColumn="1" w:lastColumn="0" w:noHBand="0" w:noVBand="1"/>
            </w:tblPr>
            <w:tblGrid>
              <w:gridCol w:w="1191"/>
              <w:gridCol w:w="2721"/>
              <w:gridCol w:w="2721"/>
              <w:gridCol w:w="2721"/>
            </w:tblGrid>
            <w:tr w:rsidR="009F2118" w14:paraId="3E8721FA" w14:textId="77777777" w:rsidTr="009F2118">
              <w:tc>
                <w:tcPr>
                  <w:tcW w:w="1191" w:type="dxa"/>
                </w:tcPr>
                <w:p w14:paraId="03F38A6C" w14:textId="77777777" w:rsidR="009F2118" w:rsidRDefault="009F2118" w:rsidP="009F2118">
                  <w:pPr>
                    <w:spacing w:after="0"/>
                    <w:rPr>
                      <w:rFonts w:eastAsiaTheme="minorEastAsia"/>
                      <w:lang w:eastAsia="ja-JP"/>
                    </w:rPr>
                  </w:pPr>
                </w:p>
              </w:tc>
              <w:tc>
                <w:tcPr>
                  <w:tcW w:w="2721" w:type="dxa"/>
                </w:tcPr>
                <w:p w14:paraId="3112101A"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ption 2-1a</w:t>
                  </w:r>
                </w:p>
              </w:tc>
              <w:tc>
                <w:tcPr>
                  <w:tcW w:w="2721" w:type="dxa"/>
                </w:tcPr>
                <w:p w14:paraId="1D007822"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ption 2-1b</w:t>
                  </w:r>
                </w:p>
              </w:tc>
              <w:tc>
                <w:tcPr>
                  <w:tcW w:w="2721" w:type="dxa"/>
                </w:tcPr>
                <w:p w14:paraId="360D7D27"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ption 2-2</w:t>
                  </w:r>
                </w:p>
              </w:tc>
            </w:tr>
            <w:tr w:rsidR="009F2118" w14:paraId="47593BA0" w14:textId="77777777" w:rsidTr="009F2118">
              <w:tc>
                <w:tcPr>
                  <w:tcW w:w="1191" w:type="dxa"/>
                </w:tcPr>
                <w:p w14:paraId="612F415F"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ption 1-1a</w:t>
                  </w:r>
                </w:p>
              </w:tc>
              <w:tc>
                <w:tcPr>
                  <w:tcW w:w="2721" w:type="dxa"/>
                </w:tcPr>
                <w:p w14:paraId="6CEBB346" w14:textId="77777777" w:rsidR="009F2118" w:rsidRDefault="009F2118" w:rsidP="009F2118">
                  <w:pPr>
                    <w:spacing w:after="0"/>
                    <w:rPr>
                      <w:rFonts w:eastAsiaTheme="minorEastAsia"/>
                      <w:lang w:eastAsia="ja-JP"/>
                    </w:rPr>
                  </w:pPr>
                  <w:r>
                    <w:rPr>
                      <w:rFonts w:eastAsiaTheme="minorEastAsia" w:hint="eastAsia"/>
                      <w:lang w:eastAsia="ja-JP"/>
                    </w:rPr>
                    <w:t>V</w:t>
                  </w:r>
                  <w:r>
                    <w:rPr>
                      <w:rFonts w:eastAsiaTheme="minorEastAsia"/>
                      <w:lang w:eastAsia="ja-JP"/>
                    </w:rPr>
                    <w:t>alid</w:t>
                  </w:r>
                </w:p>
                <w:p w14:paraId="29497580" w14:textId="77777777" w:rsidR="009F2118" w:rsidRDefault="009F2118" w:rsidP="009F2118">
                  <w:pPr>
                    <w:spacing w:after="0"/>
                    <w:rPr>
                      <w:rFonts w:eastAsiaTheme="minorEastAsia"/>
                      <w:lang w:eastAsia="ja-JP"/>
                    </w:rPr>
                  </w:pPr>
                  <w:r w:rsidRPr="005476F9">
                    <w:rPr>
                      <w:rFonts w:eastAsiaTheme="minorEastAsia"/>
                      <w:highlight w:val="yellow"/>
                      <w:lang w:eastAsia="ja-JP"/>
                    </w:rPr>
                    <w:lastRenderedPageBreak/>
                    <w:t>There is no fallback on UL configured rule.</w:t>
                  </w:r>
                </w:p>
                <w:p w14:paraId="022D66BA" w14:textId="77777777" w:rsidR="009F2118" w:rsidRPr="00452590" w:rsidRDefault="009F2118" w:rsidP="009F2118">
                  <w:pPr>
                    <w:spacing w:after="0"/>
                    <w:rPr>
                      <w:rFonts w:eastAsiaTheme="minorEastAsia"/>
                      <w:lang w:eastAsia="ja-JP"/>
                    </w:rPr>
                  </w:pPr>
                  <w:r w:rsidRPr="005476F9">
                    <w:rPr>
                      <w:rFonts w:eastAsiaTheme="minorEastAsia"/>
                      <w:highlight w:val="green"/>
                      <w:lang w:eastAsia="ja-JP"/>
                    </w:rPr>
                    <w:t>The existing LBT fields can be reused.</w:t>
                  </w:r>
                </w:p>
              </w:tc>
              <w:tc>
                <w:tcPr>
                  <w:tcW w:w="2721" w:type="dxa"/>
                  <w:shd w:val="clear" w:color="auto" w:fill="BFBFBF" w:themeFill="background1" w:themeFillShade="BF"/>
                </w:tcPr>
                <w:p w14:paraId="22CA9C07" w14:textId="77777777" w:rsidR="009F2118" w:rsidRDefault="009F2118" w:rsidP="009F2118">
                  <w:pPr>
                    <w:spacing w:after="0"/>
                    <w:rPr>
                      <w:rFonts w:eastAsiaTheme="minorEastAsia"/>
                      <w:lang w:eastAsia="ja-JP"/>
                    </w:rPr>
                  </w:pPr>
                  <w:r>
                    <w:rPr>
                      <w:rFonts w:eastAsiaTheme="minorEastAsia" w:hint="eastAsia"/>
                      <w:lang w:eastAsia="ja-JP"/>
                    </w:rPr>
                    <w:lastRenderedPageBreak/>
                    <w:t>N</w:t>
                  </w:r>
                  <w:r>
                    <w:rPr>
                      <w:rFonts w:eastAsiaTheme="minorEastAsia"/>
                      <w:lang w:eastAsia="ja-JP"/>
                    </w:rPr>
                    <w:t>ot valid</w:t>
                  </w:r>
                </w:p>
              </w:tc>
              <w:tc>
                <w:tcPr>
                  <w:tcW w:w="2721" w:type="dxa"/>
                  <w:shd w:val="clear" w:color="auto" w:fill="BFBFBF" w:themeFill="background1" w:themeFillShade="BF"/>
                </w:tcPr>
                <w:p w14:paraId="51D083B3" w14:textId="77777777" w:rsidR="009F2118" w:rsidRDefault="009F2118" w:rsidP="009F2118">
                  <w:pPr>
                    <w:spacing w:after="0"/>
                    <w:rPr>
                      <w:rFonts w:eastAsiaTheme="minorEastAsia"/>
                      <w:lang w:eastAsia="ja-JP"/>
                    </w:rPr>
                  </w:pPr>
                  <w:r>
                    <w:rPr>
                      <w:rFonts w:eastAsiaTheme="minorEastAsia" w:hint="eastAsia"/>
                      <w:lang w:eastAsia="ja-JP"/>
                    </w:rPr>
                    <w:t>N</w:t>
                  </w:r>
                  <w:r>
                    <w:rPr>
                      <w:rFonts w:eastAsiaTheme="minorEastAsia"/>
                      <w:lang w:eastAsia="ja-JP"/>
                    </w:rPr>
                    <w:t>ot valid</w:t>
                  </w:r>
                </w:p>
              </w:tc>
            </w:tr>
            <w:tr w:rsidR="009F2118" w14:paraId="7C77F312" w14:textId="77777777" w:rsidTr="009F2118">
              <w:tc>
                <w:tcPr>
                  <w:tcW w:w="1191" w:type="dxa"/>
                </w:tcPr>
                <w:p w14:paraId="45513B8C"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ption 1-1b</w:t>
                  </w:r>
                </w:p>
              </w:tc>
              <w:tc>
                <w:tcPr>
                  <w:tcW w:w="2721" w:type="dxa"/>
                  <w:shd w:val="clear" w:color="auto" w:fill="BFBFBF" w:themeFill="background1" w:themeFillShade="BF"/>
                </w:tcPr>
                <w:p w14:paraId="58663C34" w14:textId="77777777" w:rsidR="009F2118" w:rsidRDefault="009F2118" w:rsidP="009F2118">
                  <w:pPr>
                    <w:spacing w:after="0"/>
                    <w:rPr>
                      <w:rFonts w:eastAsiaTheme="minorEastAsia"/>
                      <w:lang w:eastAsia="ja-JP"/>
                    </w:rPr>
                  </w:pPr>
                  <w:r>
                    <w:rPr>
                      <w:rFonts w:eastAsiaTheme="minorEastAsia" w:hint="eastAsia"/>
                      <w:lang w:eastAsia="ja-JP"/>
                    </w:rPr>
                    <w:t>N</w:t>
                  </w:r>
                  <w:r>
                    <w:rPr>
                      <w:rFonts w:eastAsiaTheme="minorEastAsia"/>
                      <w:lang w:eastAsia="ja-JP"/>
                    </w:rPr>
                    <w:t>ot valid</w:t>
                  </w:r>
                </w:p>
              </w:tc>
              <w:tc>
                <w:tcPr>
                  <w:tcW w:w="2721" w:type="dxa"/>
                </w:tcPr>
                <w:p w14:paraId="652088A1" w14:textId="77777777" w:rsidR="009F2118" w:rsidRDefault="009F2118" w:rsidP="009F2118">
                  <w:pPr>
                    <w:spacing w:after="0"/>
                    <w:rPr>
                      <w:rFonts w:eastAsiaTheme="minorEastAsia"/>
                      <w:lang w:eastAsia="ja-JP"/>
                    </w:rPr>
                  </w:pPr>
                  <w:r>
                    <w:rPr>
                      <w:rFonts w:eastAsiaTheme="minorEastAsia" w:hint="eastAsia"/>
                      <w:lang w:eastAsia="ja-JP"/>
                    </w:rPr>
                    <w:t>V</w:t>
                  </w:r>
                  <w:r>
                    <w:rPr>
                      <w:rFonts w:eastAsiaTheme="minorEastAsia"/>
                      <w:lang w:eastAsia="ja-JP"/>
                    </w:rPr>
                    <w:t>alid</w:t>
                  </w:r>
                </w:p>
                <w:p w14:paraId="2C267E5A" w14:textId="77777777" w:rsidR="009F2118" w:rsidRDefault="009F2118" w:rsidP="009F2118">
                  <w:pPr>
                    <w:spacing w:after="0"/>
                    <w:rPr>
                      <w:rFonts w:eastAsiaTheme="minorEastAsia"/>
                      <w:lang w:eastAsia="ja-JP"/>
                    </w:rPr>
                  </w:pPr>
                  <w:r w:rsidRPr="005476F9">
                    <w:rPr>
                      <w:rFonts w:eastAsiaTheme="minorEastAsia"/>
                      <w:highlight w:val="cyan"/>
                      <w:lang w:eastAsia="ja-JP"/>
                    </w:rPr>
                    <w:t>Fallback on UL configured rule should be included.</w:t>
                  </w:r>
                </w:p>
                <w:p w14:paraId="5BCA11D1" w14:textId="77777777" w:rsidR="009F2118" w:rsidRPr="005476F9" w:rsidRDefault="009F2118" w:rsidP="009F2118">
                  <w:pPr>
                    <w:spacing w:after="0"/>
                    <w:rPr>
                      <w:rFonts w:eastAsiaTheme="minorEastAsia"/>
                      <w:lang w:eastAsia="ja-JP"/>
                    </w:rPr>
                  </w:pPr>
                  <w:r w:rsidRPr="005476F9">
                    <w:rPr>
                      <w:rFonts w:eastAsiaTheme="minorEastAsia"/>
                      <w:highlight w:val="green"/>
                      <w:lang w:eastAsia="ja-JP"/>
                    </w:rPr>
                    <w:t>The existing LBT fields can be reused.</w:t>
                  </w:r>
                </w:p>
              </w:tc>
              <w:tc>
                <w:tcPr>
                  <w:tcW w:w="2721" w:type="dxa"/>
                  <w:shd w:val="clear" w:color="auto" w:fill="BFBFBF" w:themeFill="background1" w:themeFillShade="BF"/>
                </w:tcPr>
                <w:p w14:paraId="721A77EF" w14:textId="77777777" w:rsidR="009F2118" w:rsidRDefault="009F2118" w:rsidP="009F2118">
                  <w:pPr>
                    <w:spacing w:after="0"/>
                    <w:rPr>
                      <w:rFonts w:eastAsiaTheme="minorEastAsia"/>
                      <w:lang w:eastAsia="ja-JP"/>
                    </w:rPr>
                  </w:pPr>
                  <w:r>
                    <w:rPr>
                      <w:rFonts w:eastAsiaTheme="minorEastAsia" w:hint="eastAsia"/>
                      <w:lang w:eastAsia="ja-JP"/>
                    </w:rPr>
                    <w:t>N</w:t>
                  </w:r>
                  <w:r>
                    <w:rPr>
                      <w:rFonts w:eastAsiaTheme="minorEastAsia"/>
                      <w:lang w:eastAsia="ja-JP"/>
                    </w:rPr>
                    <w:t>ot valid</w:t>
                  </w:r>
                </w:p>
              </w:tc>
            </w:tr>
            <w:tr w:rsidR="009F2118" w14:paraId="31E31D33" w14:textId="77777777" w:rsidTr="009F2118">
              <w:tc>
                <w:tcPr>
                  <w:tcW w:w="1191" w:type="dxa"/>
                </w:tcPr>
                <w:p w14:paraId="20B5056F"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ption 1-2a</w:t>
                  </w:r>
                </w:p>
              </w:tc>
              <w:tc>
                <w:tcPr>
                  <w:tcW w:w="2721" w:type="dxa"/>
                </w:tcPr>
                <w:p w14:paraId="5B9E2B98" w14:textId="77777777" w:rsidR="009F2118" w:rsidRDefault="009F2118" w:rsidP="009F2118">
                  <w:pPr>
                    <w:spacing w:after="0"/>
                    <w:rPr>
                      <w:rFonts w:eastAsiaTheme="minorEastAsia"/>
                      <w:lang w:eastAsia="ja-JP"/>
                    </w:rPr>
                  </w:pPr>
                  <w:r>
                    <w:rPr>
                      <w:rFonts w:eastAsiaTheme="minorEastAsia" w:hint="eastAsia"/>
                      <w:lang w:eastAsia="ja-JP"/>
                    </w:rPr>
                    <w:t>V</w:t>
                  </w:r>
                  <w:r>
                    <w:rPr>
                      <w:rFonts w:eastAsiaTheme="minorEastAsia"/>
                      <w:lang w:eastAsia="ja-JP"/>
                    </w:rPr>
                    <w:t>alid</w:t>
                  </w:r>
                </w:p>
                <w:p w14:paraId="5DFB4FDE" w14:textId="77777777" w:rsidR="009F2118" w:rsidRDefault="009F2118" w:rsidP="009F2118">
                  <w:pPr>
                    <w:spacing w:after="0"/>
                    <w:rPr>
                      <w:rFonts w:eastAsiaTheme="minorEastAsia"/>
                      <w:lang w:eastAsia="ja-JP"/>
                    </w:rPr>
                  </w:pPr>
                  <w:r w:rsidRPr="005476F9">
                    <w:rPr>
                      <w:rFonts w:eastAsiaTheme="minorEastAsia"/>
                      <w:highlight w:val="yellow"/>
                      <w:lang w:eastAsia="ja-JP"/>
                    </w:rPr>
                    <w:t>There is no fallback on UL configured rule.</w:t>
                  </w:r>
                </w:p>
                <w:p w14:paraId="0D33D5D6" w14:textId="77777777" w:rsidR="009F2118" w:rsidRDefault="009F2118" w:rsidP="009F2118">
                  <w:pPr>
                    <w:spacing w:after="0"/>
                    <w:rPr>
                      <w:rFonts w:eastAsiaTheme="minorEastAsia"/>
                      <w:lang w:eastAsia="ja-JP"/>
                    </w:rPr>
                  </w:pPr>
                  <w:r w:rsidRPr="005476F9">
                    <w:rPr>
                      <w:rFonts w:eastAsiaTheme="minorEastAsia"/>
                      <w:highlight w:val="magenta"/>
                      <w:lang w:eastAsia="ja-JP"/>
                    </w:rPr>
                    <w:t>Existing LBT fields are not reused, and indication of COT-initiator is independent from the existing LBT fields.</w:t>
                  </w:r>
                </w:p>
              </w:tc>
              <w:tc>
                <w:tcPr>
                  <w:tcW w:w="2721" w:type="dxa"/>
                </w:tcPr>
                <w:p w14:paraId="189F3295" w14:textId="77777777" w:rsidR="009F2118" w:rsidRDefault="009F2118" w:rsidP="009F2118">
                  <w:pPr>
                    <w:spacing w:after="0"/>
                    <w:rPr>
                      <w:rFonts w:eastAsiaTheme="minorEastAsia"/>
                      <w:lang w:eastAsia="ja-JP"/>
                    </w:rPr>
                  </w:pPr>
                  <w:r>
                    <w:rPr>
                      <w:rFonts w:eastAsiaTheme="minorEastAsia" w:hint="eastAsia"/>
                      <w:lang w:eastAsia="ja-JP"/>
                    </w:rPr>
                    <w:t>V</w:t>
                  </w:r>
                  <w:r>
                    <w:rPr>
                      <w:rFonts w:eastAsiaTheme="minorEastAsia"/>
                      <w:lang w:eastAsia="ja-JP"/>
                    </w:rPr>
                    <w:t>alid</w:t>
                  </w:r>
                </w:p>
                <w:p w14:paraId="2E644EAE" w14:textId="77777777" w:rsidR="009F2118" w:rsidRDefault="009F2118" w:rsidP="009F2118">
                  <w:pPr>
                    <w:spacing w:after="0"/>
                    <w:rPr>
                      <w:rFonts w:eastAsiaTheme="minorEastAsia"/>
                      <w:lang w:eastAsia="ja-JP"/>
                    </w:rPr>
                  </w:pPr>
                  <w:r w:rsidRPr="005476F9">
                    <w:rPr>
                      <w:rFonts w:eastAsiaTheme="minorEastAsia"/>
                      <w:highlight w:val="yellow"/>
                      <w:lang w:eastAsia="ja-JP"/>
                    </w:rPr>
                    <w:t>There is no fallback on UL configured rule.</w:t>
                  </w:r>
                </w:p>
                <w:p w14:paraId="592B26CD" w14:textId="77777777" w:rsidR="009F2118" w:rsidRDefault="009F2118" w:rsidP="009F2118">
                  <w:pPr>
                    <w:spacing w:after="0"/>
                    <w:rPr>
                      <w:rFonts w:eastAsiaTheme="minorEastAsia"/>
                      <w:lang w:eastAsia="ja-JP"/>
                    </w:rPr>
                  </w:pPr>
                  <w:r w:rsidRPr="005476F9">
                    <w:rPr>
                      <w:rFonts w:eastAsiaTheme="minorEastAsia"/>
                      <w:highlight w:val="magenta"/>
                      <w:lang w:eastAsia="ja-JP"/>
                    </w:rPr>
                    <w:t>Existing LBT fields are not reused, and indication of COT-initiator is independent from the existing LBT fields.</w:t>
                  </w:r>
                </w:p>
              </w:tc>
              <w:tc>
                <w:tcPr>
                  <w:tcW w:w="2721" w:type="dxa"/>
                </w:tcPr>
                <w:p w14:paraId="677C6C26" w14:textId="77777777" w:rsidR="009F2118" w:rsidRDefault="009F2118" w:rsidP="009F2118">
                  <w:pPr>
                    <w:spacing w:after="0"/>
                    <w:rPr>
                      <w:rFonts w:eastAsiaTheme="minorEastAsia"/>
                      <w:lang w:eastAsia="ja-JP"/>
                    </w:rPr>
                  </w:pPr>
                  <w:r>
                    <w:rPr>
                      <w:rFonts w:eastAsiaTheme="minorEastAsia" w:hint="eastAsia"/>
                      <w:lang w:eastAsia="ja-JP"/>
                    </w:rPr>
                    <w:t>V</w:t>
                  </w:r>
                  <w:r>
                    <w:rPr>
                      <w:rFonts w:eastAsiaTheme="minorEastAsia"/>
                      <w:lang w:eastAsia="ja-JP"/>
                    </w:rPr>
                    <w:t>alid</w:t>
                  </w:r>
                </w:p>
                <w:p w14:paraId="2B4DDA4D" w14:textId="77777777" w:rsidR="009F2118" w:rsidRDefault="009F2118" w:rsidP="009F2118">
                  <w:pPr>
                    <w:spacing w:after="0"/>
                    <w:rPr>
                      <w:rFonts w:eastAsiaTheme="minorEastAsia"/>
                      <w:lang w:eastAsia="ja-JP"/>
                    </w:rPr>
                  </w:pPr>
                  <w:r w:rsidRPr="005476F9">
                    <w:rPr>
                      <w:rFonts w:eastAsiaTheme="minorEastAsia"/>
                      <w:highlight w:val="yellow"/>
                      <w:lang w:eastAsia="ja-JP"/>
                    </w:rPr>
                    <w:t>There is no fallback on UL configured rule.</w:t>
                  </w:r>
                </w:p>
                <w:p w14:paraId="64BC9669" w14:textId="77777777" w:rsidR="009F2118" w:rsidRDefault="009F2118" w:rsidP="009F2118">
                  <w:pPr>
                    <w:spacing w:after="0"/>
                    <w:rPr>
                      <w:rFonts w:eastAsiaTheme="minorEastAsia"/>
                      <w:lang w:eastAsia="ja-JP"/>
                    </w:rPr>
                  </w:pPr>
                  <w:r w:rsidRPr="005476F9">
                    <w:rPr>
                      <w:rFonts w:eastAsiaTheme="minorEastAsia"/>
                      <w:highlight w:val="magenta"/>
                      <w:lang w:eastAsia="ja-JP"/>
                    </w:rPr>
                    <w:t>Existing LBT fields are not reused, and indication of COT-initiator is independent from the existing LBT fields.</w:t>
                  </w:r>
                </w:p>
              </w:tc>
            </w:tr>
            <w:tr w:rsidR="009F2118" w14:paraId="038B939D" w14:textId="77777777" w:rsidTr="009F2118">
              <w:tc>
                <w:tcPr>
                  <w:tcW w:w="1191" w:type="dxa"/>
                </w:tcPr>
                <w:p w14:paraId="70E40C4F"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ption 1-2b</w:t>
                  </w:r>
                </w:p>
              </w:tc>
              <w:tc>
                <w:tcPr>
                  <w:tcW w:w="2721" w:type="dxa"/>
                </w:tcPr>
                <w:p w14:paraId="77B92A48" w14:textId="77777777" w:rsidR="009F2118" w:rsidRDefault="009F2118" w:rsidP="009F2118">
                  <w:pPr>
                    <w:spacing w:after="0"/>
                    <w:rPr>
                      <w:rFonts w:eastAsiaTheme="minorEastAsia"/>
                      <w:lang w:eastAsia="ja-JP"/>
                    </w:rPr>
                  </w:pPr>
                  <w:r>
                    <w:rPr>
                      <w:rFonts w:eastAsiaTheme="minorEastAsia" w:hint="eastAsia"/>
                      <w:lang w:eastAsia="ja-JP"/>
                    </w:rPr>
                    <w:t>V</w:t>
                  </w:r>
                  <w:r>
                    <w:rPr>
                      <w:rFonts w:eastAsiaTheme="minorEastAsia"/>
                      <w:lang w:eastAsia="ja-JP"/>
                    </w:rPr>
                    <w:t>alid</w:t>
                  </w:r>
                </w:p>
                <w:p w14:paraId="15980877" w14:textId="77777777" w:rsidR="009F2118" w:rsidRDefault="009F2118" w:rsidP="009F2118">
                  <w:pPr>
                    <w:spacing w:after="0"/>
                    <w:rPr>
                      <w:rFonts w:eastAsiaTheme="minorEastAsia"/>
                      <w:lang w:eastAsia="ja-JP"/>
                    </w:rPr>
                  </w:pPr>
                  <w:r w:rsidRPr="005476F9">
                    <w:rPr>
                      <w:rFonts w:eastAsiaTheme="minorEastAsia"/>
                      <w:highlight w:val="cyan"/>
                      <w:lang w:eastAsia="ja-JP"/>
                    </w:rPr>
                    <w:t>Fallback on UL configured rule should be included.</w:t>
                  </w:r>
                </w:p>
                <w:p w14:paraId="04897DE6" w14:textId="77777777" w:rsidR="009F2118" w:rsidRDefault="009F2118" w:rsidP="009F2118">
                  <w:pPr>
                    <w:spacing w:after="0"/>
                    <w:rPr>
                      <w:rFonts w:eastAsiaTheme="minorEastAsia"/>
                      <w:lang w:eastAsia="ja-JP"/>
                    </w:rPr>
                  </w:pPr>
                  <w:r w:rsidRPr="005476F9">
                    <w:rPr>
                      <w:rFonts w:eastAsiaTheme="minorEastAsia"/>
                      <w:highlight w:val="magenta"/>
                      <w:lang w:eastAsia="ja-JP"/>
                    </w:rPr>
                    <w:t>Existing LBT fields are not reused, and indication of COT-initiator is independent from the existing LBT fields.</w:t>
                  </w:r>
                </w:p>
              </w:tc>
              <w:tc>
                <w:tcPr>
                  <w:tcW w:w="2721" w:type="dxa"/>
                </w:tcPr>
                <w:p w14:paraId="29AF8AAB" w14:textId="77777777" w:rsidR="009F2118" w:rsidRDefault="009F2118" w:rsidP="009F2118">
                  <w:pPr>
                    <w:spacing w:after="0"/>
                    <w:rPr>
                      <w:rFonts w:eastAsiaTheme="minorEastAsia"/>
                      <w:lang w:eastAsia="ja-JP"/>
                    </w:rPr>
                  </w:pPr>
                  <w:r>
                    <w:rPr>
                      <w:rFonts w:eastAsiaTheme="minorEastAsia" w:hint="eastAsia"/>
                      <w:lang w:eastAsia="ja-JP"/>
                    </w:rPr>
                    <w:t>V</w:t>
                  </w:r>
                  <w:r>
                    <w:rPr>
                      <w:rFonts w:eastAsiaTheme="minorEastAsia"/>
                      <w:lang w:eastAsia="ja-JP"/>
                    </w:rPr>
                    <w:t>alid</w:t>
                  </w:r>
                </w:p>
                <w:p w14:paraId="4E6778BE" w14:textId="77777777" w:rsidR="009F2118" w:rsidRDefault="009F2118" w:rsidP="009F2118">
                  <w:pPr>
                    <w:spacing w:after="0"/>
                    <w:rPr>
                      <w:rFonts w:eastAsiaTheme="minorEastAsia"/>
                      <w:lang w:eastAsia="ja-JP"/>
                    </w:rPr>
                  </w:pPr>
                  <w:r w:rsidRPr="005476F9">
                    <w:rPr>
                      <w:rFonts w:eastAsiaTheme="minorEastAsia"/>
                      <w:highlight w:val="cyan"/>
                      <w:lang w:eastAsia="ja-JP"/>
                    </w:rPr>
                    <w:t>Fallback on UL configured rule should be included.</w:t>
                  </w:r>
                </w:p>
                <w:p w14:paraId="728FFAD2" w14:textId="77777777" w:rsidR="009F2118" w:rsidRDefault="009F2118" w:rsidP="009F2118">
                  <w:pPr>
                    <w:spacing w:after="0"/>
                    <w:rPr>
                      <w:rFonts w:eastAsiaTheme="minorEastAsia"/>
                      <w:lang w:eastAsia="ja-JP"/>
                    </w:rPr>
                  </w:pPr>
                  <w:r w:rsidRPr="005476F9">
                    <w:rPr>
                      <w:rFonts w:eastAsiaTheme="minorEastAsia"/>
                      <w:highlight w:val="magenta"/>
                      <w:lang w:eastAsia="ja-JP"/>
                    </w:rPr>
                    <w:t>Existing LBT fields are not reused, and indication of COT-initiator is independent from the existing LBT fields.</w:t>
                  </w:r>
                </w:p>
              </w:tc>
              <w:tc>
                <w:tcPr>
                  <w:tcW w:w="2721" w:type="dxa"/>
                </w:tcPr>
                <w:p w14:paraId="1896366A" w14:textId="77777777" w:rsidR="009F2118" w:rsidRDefault="009F2118" w:rsidP="009F2118">
                  <w:pPr>
                    <w:spacing w:after="0"/>
                    <w:rPr>
                      <w:rFonts w:eastAsiaTheme="minorEastAsia"/>
                      <w:lang w:eastAsia="ja-JP"/>
                    </w:rPr>
                  </w:pPr>
                  <w:r>
                    <w:rPr>
                      <w:rFonts w:eastAsiaTheme="minorEastAsia" w:hint="eastAsia"/>
                      <w:lang w:eastAsia="ja-JP"/>
                    </w:rPr>
                    <w:t>V</w:t>
                  </w:r>
                  <w:r>
                    <w:rPr>
                      <w:rFonts w:eastAsiaTheme="minorEastAsia"/>
                      <w:lang w:eastAsia="ja-JP"/>
                    </w:rPr>
                    <w:t>alid</w:t>
                  </w:r>
                </w:p>
                <w:p w14:paraId="55B2382E" w14:textId="77777777" w:rsidR="009F2118" w:rsidRDefault="009F2118" w:rsidP="009F2118">
                  <w:pPr>
                    <w:spacing w:after="0"/>
                    <w:rPr>
                      <w:rFonts w:eastAsiaTheme="minorEastAsia"/>
                      <w:lang w:eastAsia="ja-JP"/>
                    </w:rPr>
                  </w:pPr>
                  <w:r w:rsidRPr="005476F9">
                    <w:rPr>
                      <w:rFonts w:eastAsiaTheme="minorEastAsia"/>
                      <w:highlight w:val="cyan"/>
                      <w:lang w:eastAsia="ja-JP"/>
                    </w:rPr>
                    <w:t>Fallback on UL configured rule should be included.</w:t>
                  </w:r>
                </w:p>
                <w:p w14:paraId="312214FA" w14:textId="77777777" w:rsidR="009F2118" w:rsidRDefault="009F2118" w:rsidP="009F2118">
                  <w:pPr>
                    <w:spacing w:after="0"/>
                    <w:rPr>
                      <w:rFonts w:eastAsiaTheme="minorEastAsia"/>
                      <w:lang w:eastAsia="ja-JP"/>
                    </w:rPr>
                  </w:pPr>
                  <w:r w:rsidRPr="005476F9">
                    <w:rPr>
                      <w:rFonts w:eastAsiaTheme="minorEastAsia"/>
                      <w:highlight w:val="magenta"/>
                      <w:lang w:eastAsia="ja-JP"/>
                    </w:rPr>
                    <w:t>Existing LBT fields are not reused, and indication of COT-initiator is independent from the existing LBT fields.</w:t>
                  </w:r>
                </w:p>
              </w:tc>
            </w:tr>
          </w:tbl>
          <w:p w14:paraId="1CAAAAE1" w14:textId="77777777" w:rsidR="009F2118" w:rsidRDefault="009F2118" w:rsidP="009F2118">
            <w:pPr>
              <w:spacing w:after="0"/>
              <w:rPr>
                <w:rFonts w:eastAsiaTheme="minorEastAsia"/>
                <w:lang w:eastAsia="ja-JP"/>
              </w:rPr>
            </w:pPr>
          </w:p>
          <w:p w14:paraId="5A6A4018"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n Q2 and Q3, high level properties of valid combination could be</w:t>
            </w:r>
          </w:p>
          <w:tbl>
            <w:tblPr>
              <w:tblStyle w:val="afa"/>
              <w:tblW w:w="9354" w:type="dxa"/>
              <w:tblLook w:val="04A0" w:firstRow="1" w:lastRow="0" w:firstColumn="1" w:lastColumn="0" w:noHBand="0" w:noVBand="1"/>
            </w:tblPr>
            <w:tblGrid>
              <w:gridCol w:w="1191"/>
              <w:gridCol w:w="2721"/>
              <w:gridCol w:w="2721"/>
              <w:gridCol w:w="2721"/>
            </w:tblGrid>
            <w:tr w:rsidR="009F2118" w14:paraId="01E8115A" w14:textId="77777777" w:rsidTr="009F2118">
              <w:tc>
                <w:tcPr>
                  <w:tcW w:w="1191" w:type="dxa"/>
                </w:tcPr>
                <w:p w14:paraId="3929C810" w14:textId="77777777" w:rsidR="009F2118" w:rsidRDefault="009F2118" w:rsidP="009F2118">
                  <w:pPr>
                    <w:spacing w:after="0"/>
                    <w:rPr>
                      <w:rFonts w:eastAsiaTheme="minorEastAsia"/>
                      <w:lang w:eastAsia="ja-JP"/>
                    </w:rPr>
                  </w:pPr>
                </w:p>
              </w:tc>
              <w:tc>
                <w:tcPr>
                  <w:tcW w:w="2721" w:type="dxa"/>
                </w:tcPr>
                <w:p w14:paraId="12ECE482"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ption 3-1a</w:t>
                  </w:r>
                </w:p>
              </w:tc>
              <w:tc>
                <w:tcPr>
                  <w:tcW w:w="2721" w:type="dxa"/>
                </w:tcPr>
                <w:p w14:paraId="250708C6"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ption 3-1b</w:t>
                  </w:r>
                </w:p>
              </w:tc>
              <w:tc>
                <w:tcPr>
                  <w:tcW w:w="2721" w:type="dxa"/>
                </w:tcPr>
                <w:p w14:paraId="19E85A97"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ption 3-2</w:t>
                  </w:r>
                </w:p>
              </w:tc>
            </w:tr>
            <w:tr w:rsidR="009F2118" w14:paraId="3C192C19" w14:textId="77777777" w:rsidTr="009F2118">
              <w:tc>
                <w:tcPr>
                  <w:tcW w:w="1191" w:type="dxa"/>
                </w:tcPr>
                <w:p w14:paraId="3EEE498A"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ption 2-1a</w:t>
                  </w:r>
                </w:p>
              </w:tc>
              <w:tc>
                <w:tcPr>
                  <w:tcW w:w="2721" w:type="dxa"/>
                </w:tcPr>
                <w:p w14:paraId="5688148A" w14:textId="77777777" w:rsidR="009F2118" w:rsidRDefault="009F2118" w:rsidP="009F2118">
                  <w:pPr>
                    <w:spacing w:after="0"/>
                    <w:rPr>
                      <w:rFonts w:eastAsiaTheme="minorEastAsia"/>
                      <w:lang w:eastAsia="ja-JP"/>
                    </w:rPr>
                  </w:pPr>
                  <w:r w:rsidRPr="005D4899">
                    <w:rPr>
                      <w:rFonts w:eastAsiaTheme="minorEastAsia" w:hint="eastAsia"/>
                      <w:highlight w:val="red"/>
                      <w:lang w:eastAsia="ja-JP"/>
                    </w:rPr>
                    <w:t>I</w:t>
                  </w:r>
                  <w:r w:rsidRPr="005D4899">
                    <w:rPr>
                      <w:rFonts w:eastAsiaTheme="minorEastAsia"/>
                      <w:highlight w:val="red"/>
                      <w:lang w:eastAsia="ja-JP"/>
                    </w:rPr>
                    <w:t xml:space="preserve">nclude DCI X-2 for </w:t>
                  </w:r>
                  <w:proofErr w:type="spellStart"/>
                  <w:r w:rsidRPr="005D4899">
                    <w:rPr>
                      <w:rFonts w:eastAsiaTheme="minorEastAsia"/>
                      <w:highlight w:val="red"/>
                      <w:lang w:eastAsia="ja-JP"/>
                    </w:rPr>
                    <w:t>IIoT</w:t>
                  </w:r>
                  <w:proofErr w:type="spellEnd"/>
                  <w:r w:rsidRPr="005D4899">
                    <w:rPr>
                      <w:rFonts w:eastAsiaTheme="minorEastAsia"/>
                      <w:highlight w:val="red"/>
                      <w:lang w:eastAsia="ja-JP"/>
                    </w:rPr>
                    <w:t>/URLLC applications based LBE and FBE</w:t>
                  </w:r>
                </w:p>
                <w:p w14:paraId="3D88E812" w14:textId="77777777" w:rsidR="009F2118" w:rsidRDefault="009F2118" w:rsidP="009F2118">
                  <w:pPr>
                    <w:spacing w:after="0"/>
                    <w:rPr>
                      <w:rFonts w:eastAsiaTheme="minorEastAsia"/>
                      <w:lang w:eastAsia="ja-JP"/>
                    </w:rPr>
                  </w:pPr>
                  <w:r w:rsidRPr="005D4899">
                    <w:rPr>
                      <w:rFonts w:eastAsiaTheme="minorEastAsia" w:hint="eastAsia"/>
                      <w:highlight w:val="cyan"/>
                      <w:lang w:eastAsia="ja-JP"/>
                    </w:rPr>
                    <w:t>N</w:t>
                  </w:r>
                  <w:r w:rsidRPr="005D4899">
                    <w:rPr>
                      <w:rFonts w:eastAsiaTheme="minorEastAsia"/>
                      <w:highlight w:val="cyan"/>
                      <w:lang w:eastAsia="ja-JP"/>
                    </w:rPr>
                    <w:t>o compact LBT field for FBE</w:t>
                  </w:r>
                </w:p>
                <w:p w14:paraId="483BD0A2" w14:textId="77777777" w:rsidR="009F2118" w:rsidRDefault="009F2118" w:rsidP="009F2118">
                  <w:pPr>
                    <w:spacing w:after="0"/>
                    <w:rPr>
                      <w:rFonts w:eastAsiaTheme="minorEastAsia"/>
                      <w:lang w:eastAsia="ja-JP"/>
                    </w:rPr>
                  </w:pPr>
                  <w:r w:rsidRPr="005D4899">
                    <w:rPr>
                      <w:rFonts w:eastAsiaTheme="minorEastAsia" w:hint="eastAsia"/>
                      <w:highlight w:val="darkMagenta"/>
                      <w:lang w:eastAsia="ja-JP"/>
                    </w:rPr>
                    <w:t>E</w:t>
                  </w:r>
                  <w:r w:rsidRPr="005D4899">
                    <w:rPr>
                      <w:rFonts w:eastAsiaTheme="minorEastAsia"/>
                      <w:highlight w:val="darkMagenta"/>
                      <w:lang w:eastAsia="ja-JP"/>
                    </w:rPr>
                    <w:t>xpand LBT field for LBE to 4/6 bits</w:t>
                  </w:r>
                </w:p>
              </w:tc>
              <w:tc>
                <w:tcPr>
                  <w:tcW w:w="2721" w:type="dxa"/>
                </w:tcPr>
                <w:p w14:paraId="39BFA561" w14:textId="77777777" w:rsidR="009F2118" w:rsidRDefault="009F2118" w:rsidP="009F2118">
                  <w:pPr>
                    <w:spacing w:after="0"/>
                    <w:rPr>
                      <w:rFonts w:eastAsiaTheme="minorEastAsia"/>
                      <w:lang w:eastAsia="ja-JP"/>
                    </w:rPr>
                  </w:pPr>
                  <w:r w:rsidRPr="005D4899">
                    <w:rPr>
                      <w:rFonts w:eastAsiaTheme="minorEastAsia" w:hint="eastAsia"/>
                      <w:highlight w:val="red"/>
                      <w:lang w:eastAsia="ja-JP"/>
                    </w:rPr>
                    <w:t>I</w:t>
                  </w:r>
                  <w:r w:rsidRPr="005D4899">
                    <w:rPr>
                      <w:rFonts w:eastAsiaTheme="minorEastAsia"/>
                      <w:highlight w:val="red"/>
                      <w:lang w:eastAsia="ja-JP"/>
                    </w:rPr>
                    <w:t xml:space="preserve">nclude DCI X-2 for </w:t>
                  </w:r>
                  <w:proofErr w:type="spellStart"/>
                  <w:r w:rsidRPr="005D4899">
                    <w:rPr>
                      <w:rFonts w:eastAsiaTheme="minorEastAsia"/>
                      <w:highlight w:val="red"/>
                      <w:lang w:eastAsia="ja-JP"/>
                    </w:rPr>
                    <w:t>IIoT</w:t>
                  </w:r>
                  <w:proofErr w:type="spellEnd"/>
                  <w:r w:rsidRPr="005D4899">
                    <w:rPr>
                      <w:rFonts w:eastAsiaTheme="minorEastAsia"/>
                      <w:highlight w:val="red"/>
                      <w:lang w:eastAsia="ja-JP"/>
                    </w:rPr>
                    <w:t>/URLLC applications based LBE and FBE</w:t>
                  </w:r>
                </w:p>
                <w:p w14:paraId="08383B81" w14:textId="77777777" w:rsidR="009F2118" w:rsidRDefault="009F2118" w:rsidP="009F2118">
                  <w:pPr>
                    <w:spacing w:after="0"/>
                    <w:rPr>
                      <w:rFonts w:eastAsiaTheme="minorEastAsia"/>
                      <w:lang w:eastAsia="ja-JP"/>
                    </w:rPr>
                  </w:pPr>
                  <w:r w:rsidRPr="005D4899">
                    <w:rPr>
                      <w:rFonts w:eastAsiaTheme="minorEastAsia" w:hint="eastAsia"/>
                      <w:highlight w:val="cyan"/>
                      <w:lang w:eastAsia="ja-JP"/>
                    </w:rPr>
                    <w:t>N</w:t>
                  </w:r>
                  <w:r w:rsidRPr="005D4899">
                    <w:rPr>
                      <w:rFonts w:eastAsiaTheme="minorEastAsia"/>
                      <w:highlight w:val="cyan"/>
                      <w:lang w:eastAsia="ja-JP"/>
                    </w:rPr>
                    <w:t>o compact LBT field for FBE</w:t>
                  </w:r>
                </w:p>
                <w:p w14:paraId="704F7F5B" w14:textId="77777777" w:rsidR="009F2118" w:rsidRPr="005D4899" w:rsidRDefault="009F2118" w:rsidP="009F2118">
                  <w:pPr>
                    <w:spacing w:after="0"/>
                    <w:rPr>
                      <w:rFonts w:eastAsiaTheme="minorEastAsia"/>
                      <w:lang w:eastAsia="ja-JP"/>
                    </w:rPr>
                  </w:pPr>
                  <w:r w:rsidRPr="005D4899">
                    <w:rPr>
                      <w:rFonts w:eastAsiaTheme="minorEastAsia" w:hint="eastAsia"/>
                      <w:highlight w:val="darkGreen"/>
                      <w:lang w:eastAsia="ja-JP"/>
                    </w:rPr>
                    <w:t>E</w:t>
                  </w:r>
                  <w:r w:rsidRPr="005D4899">
                    <w:rPr>
                      <w:rFonts w:eastAsiaTheme="minorEastAsia"/>
                      <w:highlight w:val="darkGreen"/>
                      <w:lang w:eastAsia="ja-JP"/>
                    </w:rPr>
                    <w:t>xpand LBT field for LBE to 2 bits</w:t>
                  </w:r>
                </w:p>
              </w:tc>
              <w:tc>
                <w:tcPr>
                  <w:tcW w:w="2721" w:type="dxa"/>
                </w:tcPr>
                <w:p w14:paraId="34D5A871" w14:textId="77777777" w:rsidR="009F2118" w:rsidRPr="005D4899" w:rsidRDefault="009F2118" w:rsidP="009F2118">
                  <w:pPr>
                    <w:spacing w:after="0"/>
                    <w:rPr>
                      <w:rFonts w:eastAsiaTheme="minorEastAsia"/>
                      <w:highlight w:val="yellow"/>
                      <w:lang w:eastAsia="ja-JP"/>
                    </w:rPr>
                  </w:pPr>
                  <w:r w:rsidRPr="005D4899">
                    <w:rPr>
                      <w:rFonts w:eastAsiaTheme="minorEastAsia"/>
                      <w:highlight w:val="yellow"/>
                      <w:lang w:eastAsia="ja-JP"/>
                    </w:rPr>
                    <w:t xml:space="preserve">Exclude DCI X-2 for </w:t>
                  </w:r>
                  <w:proofErr w:type="spellStart"/>
                  <w:r w:rsidRPr="005D4899">
                    <w:rPr>
                      <w:rFonts w:eastAsiaTheme="minorEastAsia"/>
                      <w:highlight w:val="yellow"/>
                      <w:lang w:eastAsia="ja-JP"/>
                    </w:rPr>
                    <w:t>IIoT</w:t>
                  </w:r>
                  <w:proofErr w:type="spellEnd"/>
                  <w:r w:rsidRPr="005D4899">
                    <w:rPr>
                      <w:rFonts w:eastAsiaTheme="minorEastAsia"/>
                      <w:highlight w:val="yellow"/>
                      <w:lang w:eastAsia="ja-JP"/>
                    </w:rPr>
                    <w:t>/URLLC applications based LBE</w:t>
                  </w:r>
                </w:p>
                <w:p w14:paraId="03ABBD90" w14:textId="77777777" w:rsidR="009F2118" w:rsidRDefault="009F2118" w:rsidP="009F2118">
                  <w:pPr>
                    <w:spacing w:after="0"/>
                    <w:rPr>
                      <w:rFonts w:eastAsiaTheme="minorEastAsia"/>
                      <w:lang w:eastAsia="ja-JP"/>
                    </w:rPr>
                  </w:pPr>
                  <w:r w:rsidRPr="005D4899">
                    <w:rPr>
                      <w:rFonts w:eastAsiaTheme="minorEastAsia" w:hint="eastAsia"/>
                      <w:highlight w:val="yellow"/>
                      <w:lang w:eastAsia="ja-JP"/>
                    </w:rPr>
                    <w:t>I</w:t>
                  </w:r>
                  <w:r w:rsidRPr="005D4899">
                    <w:rPr>
                      <w:rFonts w:eastAsiaTheme="minorEastAsia"/>
                      <w:highlight w:val="yellow"/>
                      <w:lang w:eastAsia="ja-JP"/>
                    </w:rPr>
                    <w:t xml:space="preserve">nclude DCI X-2 for </w:t>
                  </w:r>
                  <w:proofErr w:type="spellStart"/>
                  <w:r w:rsidRPr="005D4899">
                    <w:rPr>
                      <w:rFonts w:eastAsiaTheme="minorEastAsia"/>
                      <w:highlight w:val="yellow"/>
                      <w:lang w:eastAsia="ja-JP"/>
                    </w:rPr>
                    <w:t>IIoT</w:t>
                  </w:r>
                  <w:proofErr w:type="spellEnd"/>
                  <w:r w:rsidRPr="005D4899">
                    <w:rPr>
                      <w:rFonts w:eastAsiaTheme="minorEastAsia"/>
                      <w:highlight w:val="yellow"/>
                      <w:lang w:eastAsia="ja-JP"/>
                    </w:rPr>
                    <w:t>/URLLC applications based FBE</w:t>
                  </w:r>
                </w:p>
                <w:p w14:paraId="6E93EDDD" w14:textId="77777777" w:rsidR="009F2118" w:rsidRPr="005D4899" w:rsidRDefault="009F2118" w:rsidP="009F2118">
                  <w:pPr>
                    <w:spacing w:after="0"/>
                    <w:rPr>
                      <w:rFonts w:eastAsiaTheme="minorEastAsia"/>
                      <w:lang w:eastAsia="ja-JP"/>
                    </w:rPr>
                  </w:pPr>
                  <w:r w:rsidRPr="005D4899">
                    <w:rPr>
                      <w:rFonts w:eastAsiaTheme="minorEastAsia" w:hint="eastAsia"/>
                      <w:highlight w:val="cyan"/>
                      <w:lang w:eastAsia="ja-JP"/>
                    </w:rPr>
                    <w:t>N</w:t>
                  </w:r>
                  <w:r w:rsidRPr="005D4899">
                    <w:rPr>
                      <w:rFonts w:eastAsiaTheme="minorEastAsia"/>
                      <w:highlight w:val="cyan"/>
                      <w:lang w:eastAsia="ja-JP"/>
                    </w:rPr>
                    <w:t>o compact LBT field for FBE</w:t>
                  </w:r>
                </w:p>
              </w:tc>
            </w:tr>
            <w:tr w:rsidR="009F2118" w14:paraId="65406614" w14:textId="77777777" w:rsidTr="009F2118">
              <w:tc>
                <w:tcPr>
                  <w:tcW w:w="1191" w:type="dxa"/>
                </w:tcPr>
                <w:p w14:paraId="2CBD9BD1"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ption 2-1b</w:t>
                  </w:r>
                </w:p>
              </w:tc>
              <w:tc>
                <w:tcPr>
                  <w:tcW w:w="2721" w:type="dxa"/>
                </w:tcPr>
                <w:p w14:paraId="010F6783" w14:textId="77777777" w:rsidR="009F2118" w:rsidRDefault="009F2118" w:rsidP="009F2118">
                  <w:pPr>
                    <w:spacing w:after="0"/>
                    <w:rPr>
                      <w:rFonts w:eastAsiaTheme="minorEastAsia"/>
                      <w:lang w:eastAsia="ja-JP"/>
                    </w:rPr>
                  </w:pPr>
                  <w:r w:rsidRPr="005D4899">
                    <w:rPr>
                      <w:rFonts w:eastAsiaTheme="minorEastAsia" w:hint="eastAsia"/>
                      <w:highlight w:val="red"/>
                      <w:lang w:eastAsia="ja-JP"/>
                    </w:rPr>
                    <w:t>I</w:t>
                  </w:r>
                  <w:r w:rsidRPr="005D4899">
                    <w:rPr>
                      <w:rFonts w:eastAsiaTheme="minorEastAsia"/>
                      <w:highlight w:val="red"/>
                      <w:lang w:eastAsia="ja-JP"/>
                    </w:rPr>
                    <w:t xml:space="preserve">nclude DCI X-2 for </w:t>
                  </w:r>
                  <w:proofErr w:type="spellStart"/>
                  <w:r w:rsidRPr="005D4899">
                    <w:rPr>
                      <w:rFonts w:eastAsiaTheme="minorEastAsia"/>
                      <w:highlight w:val="red"/>
                      <w:lang w:eastAsia="ja-JP"/>
                    </w:rPr>
                    <w:t>IIoT</w:t>
                  </w:r>
                  <w:proofErr w:type="spellEnd"/>
                  <w:r w:rsidRPr="005D4899">
                    <w:rPr>
                      <w:rFonts w:eastAsiaTheme="minorEastAsia"/>
                      <w:highlight w:val="red"/>
                      <w:lang w:eastAsia="ja-JP"/>
                    </w:rPr>
                    <w:t>/URLLC applications based LBE and FBE</w:t>
                  </w:r>
                </w:p>
                <w:p w14:paraId="4702C41D" w14:textId="77777777" w:rsidR="009F2118" w:rsidRDefault="009F2118" w:rsidP="009F2118">
                  <w:pPr>
                    <w:spacing w:after="0"/>
                    <w:rPr>
                      <w:rFonts w:eastAsiaTheme="minorEastAsia"/>
                      <w:lang w:eastAsia="ja-JP"/>
                    </w:rPr>
                  </w:pPr>
                  <w:r w:rsidRPr="005D4899">
                    <w:rPr>
                      <w:rFonts w:eastAsiaTheme="minorEastAsia" w:hint="eastAsia"/>
                      <w:highlight w:val="darkCyan"/>
                      <w:lang w:eastAsia="ja-JP"/>
                    </w:rPr>
                    <w:t>C</w:t>
                  </w:r>
                  <w:r w:rsidRPr="005D4899">
                    <w:rPr>
                      <w:rFonts w:eastAsiaTheme="minorEastAsia"/>
                      <w:highlight w:val="darkCyan"/>
                      <w:lang w:eastAsia="ja-JP"/>
                    </w:rPr>
                    <w:t>ompact LBT field for FBE to 0 bits</w:t>
                  </w:r>
                </w:p>
                <w:p w14:paraId="502A56DD" w14:textId="77777777" w:rsidR="009F2118" w:rsidRDefault="009F2118" w:rsidP="009F2118">
                  <w:pPr>
                    <w:spacing w:after="0"/>
                    <w:rPr>
                      <w:rFonts w:eastAsiaTheme="minorEastAsia"/>
                      <w:lang w:eastAsia="ja-JP"/>
                    </w:rPr>
                  </w:pPr>
                  <w:r w:rsidRPr="005D4899">
                    <w:rPr>
                      <w:rFonts w:eastAsiaTheme="minorEastAsia" w:hint="eastAsia"/>
                      <w:highlight w:val="darkMagenta"/>
                      <w:lang w:eastAsia="ja-JP"/>
                    </w:rPr>
                    <w:t>E</w:t>
                  </w:r>
                  <w:r w:rsidRPr="005D4899">
                    <w:rPr>
                      <w:rFonts w:eastAsiaTheme="minorEastAsia"/>
                      <w:highlight w:val="darkMagenta"/>
                      <w:lang w:eastAsia="ja-JP"/>
                    </w:rPr>
                    <w:t>xpand LBT field for LBE to 4/6 bits</w:t>
                  </w:r>
                </w:p>
              </w:tc>
              <w:tc>
                <w:tcPr>
                  <w:tcW w:w="2721" w:type="dxa"/>
                </w:tcPr>
                <w:p w14:paraId="035348C9" w14:textId="77777777" w:rsidR="009F2118" w:rsidRDefault="009F2118" w:rsidP="009F2118">
                  <w:pPr>
                    <w:spacing w:after="0"/>
                    <w:rPr>
                      <w:rFonts w:eastAsiaTheme="minorEastAsia"/>
                      <w:lang w:eastAsia="ja-JP"/>
                    </w:rPr>
                  </w:pPr>
                  <w:r w:rsidRPr="005D4899">
                    <w:rPr>
                      <w:rFonts w:eastAsiaTheme="minorEastAsia" w:hint="eastAsia"/>
                      <w:highlight w:val="red"/>
                      <w:lang w:eastAsia="ja-JP"/>
                    </w:rPr>
                    <w:t>I</w:t>
                  </w:r>
                  <w:r w:rsidRPr="005D4899">
                    <w:rPr>
                      <w:rFonts w:eastAsiaTheme="minorEastAsia"/>
                      <w:highlight w:val="red"/>
                      <w:lang w:eastAsia="ja-JP"/>
                    </w:rPr>
                    <w:t xml:space="preserve">nclude DCI X-2 for </w:t>
                  </w:r>
                  <w:proofErr w:type="spellStart"/>
                  <w:r w:rsidRPr="005D4899">
                    <w:rPr>
                      <w:rFonts w:eastAsiaTheme="minorEastAsia"/>
                      <w:highlight w:val="red"/>
                      <w:lang w:eastAsia="ja-JP"/>
                    </w:rPr>
                    <w:t>IIoT</w:t>
                  </w:r>
                  <w:proofErr w:type="spellEnd"/>
                  <w:r w:rsidRPr="005D4899">
                    <w:rPr>
                      <w:rFonts w:eastAsiaTheme="minorEastAsia"/>
                      <w:highlight w:val="red"/>
                      <w:lang w:eastAsia="ja-JP"/>
                    </w:rPr>
                    <w:t>/URLLC applications based LBE and FBE</w:t>
                  </w:r>
                </w:p>
                <w:p w14:paraId="2D1BFB19" w14:textId="77777777" w:rsidR="009F2118" w:rsidRDefault="009F2118" w:rsidP="009F2118">
                  <w:pPr>
                    <w:spacing w:after="0"/>
                    <w:rPr>
                      <w:rFonts w:eastAsiaTheme="minorEastAsia"/>
                      <w:lang w:eastAsia="ja-JP"/>
                    </w:rPr>
                  </w:pPr>
                  <w:r w:rsidRPr="005D4899">
                    <w:rPr>
                      <w:rFonts w:eastAsiaTheme="minorEastAsia" w:hint="eastAsia"/>
                      <w:highlight w:val="darkCyan"/>
                      <w:lang w:eastAsia="ja-JP"/>
                    </w:rPr>
                    <w:t>C</w:t>
                  </w:r>
                  <w:r w:rsidRPr="005D4899">
                    <w:rPr>
                      <w:rFonts w:eastAsiaTheme="minorEastAsia"/>
                      <w:highlight w:val="darkCyan"/>
                      <w:lang w:eastAsia="ja-JP"/>
                    </w:rPr>
                    <w:t>ompact LBT field for FBE to 0 bits</w:t>
                  </w:r>
                </w:p>
                <w:p w14:paraId="257CAAC7" w14:textId="77777777" w:rsidR="009F2118" w:rsidRPr="005D4899" w:rsidRDefault="009F2118" w:rsidP="009F2118">
                  <w:pPr>
                    <w:spacing w:after="0"/>
                    <w:rPr>
                      <w:rFonts w:eastAsiaTheme="minorEastAsia"/>
                      <w:lang w:eastAsia="ja-JP"/>
                    </w:rPr>
                  </w:pPr>
                  <w:r w:rsidRPr="005D4899">
                    <w:rPr>
                      <w:rFonts w:eastAsiaTheme="minorEastAsia" w:hint="eastAsia"/>
                      <w:highlight w:val="darkGreen"/>
                      <w:lang w:eastAsia="ja-JP"/>
                    </w:rPr>
                    <w:t>E</w:t>
                  </w:r>
                  <w:r w:rsidRPr="005D4899">
                    <w:rPr>
                      <w:rFonts w:eastAsiaTheme="minorEastAsia"/>
                      <w:highlight w:val="darkGreen"/>
                      <w:lang w:eastAsia="ja-JP"/>
                    </w:rPr>
                    <w:t>xpand LBT field for LBE to 2 bits</w:t>
                  </w:r>
                </w:p>
              </w:tc>
              <w:tc>
                <w:tcPr>
                  <w:tcW w:w="2721" w:type="dxa"/>
                </w:tcPr>
                <w:p w14:paraId="3AB063B8" w14:textId="77777777" w:rsidR="009F2118" w:rsidRPr="005D4899" w:rsidRDefault="009F2118" w:rsidP="009F2118">
                  <w:pPr>
                    <w:spacing w:after="0"/>
                    <w:rPr>
                      <w:rFonts w:eastAsiaTheme="minorEastAsia"/>
                      <w:highlight w:val="yellow"/>
                      <w:lang w:eastAsia="ja-JP"/>
                    </w:rPr>
                  </w:pPr>
                  <w:r w:rsidRPr="005D4899">
                    <w:rPr>
                      <w:rFonts w:eastAsiaTheme="minorEastAsia"/>
                      <w:highlight w:val="yellow"/>
                      <w:lang w:eastAsia="ja-JP"/>
                    </w:rPr>
                    <w:t xml:space="preserve">Exclude DCI X-2 for </w:t>
                  </w:r>
                  <w:proofErr w:type="spellStart"/>
                  <w:r w:rsidRPr="005D4899">
                    <w:rPr>
                      <w:rFonts w:eastAsiaTheme="minorEastAsia"/>
                      <w:highlight w:val="yellow"/>
                      <w:lang w:eastAsia="ja-JP"/>
                    </w:rPr>
                    <w:t>IIoT</w:t>
                  </w:r>
                  <w:proofErr w:type="spellEnd"/>
                  <w:r w:rsidRPr="005D4899">
                    <w:rPr>
                      <w:rFonts w:eastAsiaTheme="minorEastAsia"/>
                      <w:highlight w:val="yellow"/>
                      <w:lang w:eastAsia="ja-JP"/>
                    </w:rPr>
                    <w:t>/URLLC applications based LBE</w:t>
                  </w:r>
                </w:p>
                <w:p w14:paraId="1BEE5201" w14:textId="77777777" w:rsidR="009F2118" w:rsidRDefault="009F2118" w:rsidP="009F2118">
                  <w:pPr>
                    <w:spacing w:after="0"/>
                    <w:rPr>
                      <w:rFonts w:eastAsiaTheme="minorEastAsia"/>
                      <w:lang w:eastAsia="ja-JP"/>
                    </w:rPr>
                  </w:pPr>
                  <w:r w:rsidRPr="005D4899">
                    <w:rPr>
                      <w:rFonts w:eastAsiaTheme="minorEastAsia" w:hint="eastAsia"/>
                      <w:highlight w:val="yellow"/>
                      <w:lang w:eastAsia="ja-JP"/>
                    </w:rPr>
                    <w:t>I</w:t>
                  </w:r>
                  <w:r w:rsidRPr="005D4899">
                    <w:rPr>
                      <w:rFonts w:eastAsiaTheme="minorEastAsia"/>
                      <w:highlight w:val="yellow"/>
                      <w:lang w:eastAsia="ja-JP"/>
                    </w:rPr>
                    <w:t xml:space="preserve">nclude DCI X-2 for </w:t>
                  </w:r>
                  <w:proofErr w:type="spellStart"/>
                  <w:r w:rsidRPr="005D4899">
                    <w:rPr>
                      <w:rFonts w:eastAsiaTheme="minorEastAsia"/>
                      <w:highlight w:val="yellow"/>
                      <w:lang w:eastAsia="ja-JP"/>
                    </w:rPr>
                    <w:t>IIoT</w:t>
                  </w:r>
                  <w:proofErr w:type="spellEnd"/>
                  <w:r w:rsidRPr="005D4899">
                    <w:rPr>
                      <w:rFonts w:eastAsiaTheme="minorEastAsia"/>
                      <w:highlight w:val="yellow"/>
                      <w:lang w:eastAsia="ja-JP"/>
                    </w:rPr>
                    <w:t>/URLLC applications based FBE</w:t>
                  </w:r>
                </w:p>
                <w:p w14:paraId="20CCA0C5" w14:textId="77777777" w:rsidR="009F2118" w:rsidRPr="005D4899" w:rsidRDefault="009F2118" w:rsidP="009F2118">
                  <w:pPr>
                    <w:spacing w:after="0"/>
                    <w:rPr>
                      <w:rFonts w:eastAsiaTheme="minorEastAsia"/>
                      <w:lang w:eastAsia="ja-JP"/>
                    </w:rPr>
                  </w:pPr>
                  <w:r w:rsidRPr="005D4899">
                    <w:rPr>
                      <w:rFonts w:eastAsiaTheme="minorEastAsia" w:hint="eastAsia"/>
                      <w:highlight w:val="darkCyan"/>
                      <w:lang w:eastAsia="ja-JP"/>
                    </w:rPr>
                    <w:t>C</w:t>
                  </w:r>
                  <w:r w:rsidRPr="005D4899">
                    <w:rPr>
                      <w:rFonts w:eastAsiaTheme="minorEastAsia"/>
                      <w:highlight w:val="darkCyan"/>
                      <w:lang w:eastAsia="ja-JP"/>
                    </w:rPr>
                    <w:t>ompact LBT field for FBE to 0 bits</w:t>
                  </w:r>
                </w:p>
              </w:tc>
            </w:tr>
            <w:tr w:rsidR="009F2118" w14:paraId="1F202D7F" w14:textId="77777777" w:rsidTr="009F2118">
              <w:tc>
                <w:tcPr>
                  <w:tcW w:w="1191" w:type="dxa"/>
                </w:tcPr>
                <w:p w14:paraId="7298F62A" w14:textId="77777777" w:rsidR="009F2118" w:rsidRDefault="009F2118" w:rsidP="009F2118">
                  <w:pPr>
                    <w:spacing w:after="0"/>
                    <w:rPr>
                      <w:rFonts w:eastAsiaTheme="minorEastAsia"/>
                      <w:lang w:eastAsia="ja-JP"/>
                    </w:rPr>
                  </w:pPr>
                  <w:r>
                    <w:rPr>
                      <w:rFonts w:eastAsiaTheme="minorEastAsia" w:hint="eastAsia"/>
                      <w:lang w:eastAsia="ja-JP"/>
                    </w:rPr>
                    <w:t>O</w:t>
                  </w:r>
                  <w:r>
                    <w:rPr>
                      <w:rFonts w:eastAsiaTheme="minorEastAsia"/>
                      <w:lang w:eastAsia="ja-JP"/>
                    </w:rPr>
                    <w:t>ption 2-2</w:t>
                  </w:r>
                </w:p>
              </w:tc>
              <w:tc>
                <w:tcPr>
                  <w:tcW w:w="2721" w:type="dxa"/>
                </w:tcPr>
                <w:p w14:paraId="71288E7C" w14:textId="77777777" w:rsidR="009F2118" w:rsidRDefault="009F2118" w:rsidP="009F2118">
                  <w:pPr>
                    <w:spacing w:after="0"/>
                    <w:rPr>
                      <w:rFonts w:eastAsiaTheme="minorEastAsia"/>
                      <w:lang w:eastAsia="ja-JP"/>
                    </w:rPr>
                  </w:pPr>
                  <w:r w:rsidRPr="005D4899">
                    <w:rPr>
                      <w:rFonts w:eastAsiaTheme="minorEastAsia" w:hint="eastAsia"/>
                      <w:highlight w:val="magenta"/>
                      <w:lang w:eastAsia="ja-JP"/>
                    </w:rPr>
                    <w:t>I</w:t>
                  </w:r>
                  <w:r w:rsidRPr="005D4899">
                    <w:rPr>
                      <w:rFonts w:eastAsiaTheme="minorEastAsia"/>
                      <w:highlight w:val="magenta"/>
                      <w:lang w:eastAsia="ja-JP"/>
                    </w:rPr>
                    <w:t xml:space="preserve">nclude DCI X-2 for </w:t>
                  </w:r>
                  <w:proofErr w:type="spellStart"/>
                  <w:r w:rsidRPr="005D4899">
                    <w:rPr>
                      <w:rFonts w:eastAsiaTheme="minorEastAsia"/>
                      <w:highlight w:val="magenta"/>
                      <w:lang w:eastAsia="ja-JP"/>
                    </w:rPr>
                    <w:t>IIoT</w:t>
                  </w:r>
                  <w:proofErr w:type="spellEnd"/>
                  <w:r w:rsidRPr="005D4899">
                    <w:rPr>
                      <w:rFonts w:eastAsiaTheme="minorEastAsia"/>
                      <w:highlight w:val="magenta"/>
                      <w:lang w:eastAsia="ja-JP"/>
                    </w:rPr>
                    <w:t>/URLLC applications based LBE</w:t>
                  </w:r>
                </w:p>
                <w:p w14:paraId="3BEF142C" w14:textId="77777777" w:rsidR="009F2118" w:rsidRDefault="009F2118" w:rsidP="009F2118">
                  <w:pPr>
                    <w:spacing w:after="0"/>
                    <w:rPr>
                      <w:rFonts w:eastAsiaTheme="minorEastAsia"/>
                      <w:lang w:eastAsia="ja-JP"/>
                    </w:rPr>
                  </w:pPr>
                  <w:r w:rsidRPr="005D4899">
                    <w:rPr>
                      <w:rFonts w:eastAsiaTheme="minorEastAsia" w:hint="eastAsia"/>
                      <w:highlight w:val="magenta"/>
                      <w:lang w:eastAsia="ja-JP"/>
                    </w:rPr>
                    <w:t>E</w:t>
                  </w:r>
                  <w:r w:rsidRPr="005D4899">
                    <w:rPr>
                      <w:rFonts w:eastAsiaTheme="minorEastAsia"/>
                      <w:highlight w:val="magenta"/>
                      <w:lang w:eastAsia="ja-JP"/>
                    </w:rPr>
                    <w:t xml:space="preserve">xclude DCI X-2 for </w:t>
                  </w:r>
                  <w:proofErr w:type="spellStart"/>
                  <w:r w:rsidRPr="005D4899">
                    <w:rPr>
                      <w:rFonts w:eastAsiaTheme="minorEastAsia"/>
                      <w:highlight w:val="magenta"/>
                      <w:lang w:eastAsia="ja-JP"/>
                    </w:rPr>
                    <w:t>IIoT</w:t>
                  </w:r>
                  <w:proofErr w:type="spellEnd"/>
                  <w:r w:rsidRPr="005D4899">
                    <w:rPr>
                      <w:rFonts w:eastAsiaTheme="minorEastAsia"/>
                      <w:highlight w:val="magenta"/>
                      <w:lang w:eastAsia="ja-JP"/>
                    </w:rPr>
                    <w:t>/URLLC applications based FBE</w:t>
                  </w:r>
                </w:p>
                <w:p w14:paraId="5DE5AFD4" w14:textId="77777777" w:rsidR="009F2118" w:rsidRPr="005D4899" w:rsidRDefault="009F2118" w:rsidP="009F2118">
                  <w:pPr>
                    <w:spacing w:after="0"/>
                    <w:rPr>
                      <w:rFonts w:eastAsiaTheme="minorEastAsia"/>
                      <w:lang w:eastAsia="ja-JP"/>
                    </w:rPr>
                  </w:pPr>
                  <w:r w:rsidRPr="005D4899">
                    <w:rPr>
                      <w:rFonts w:eastAsiaTheme="minorEastAsia" w:hint="eastAsia"/>
                      <w:highlight w:val="darkMagenta"/>
                      <w:lang w:eastAsia="ja-JP"/>
                    </w:rPr>
                    <w:t>E</w:t>
                  </w:r>
                  <w:r w:rsidRPr="005D4899">
                    <w:rPr>
                      <w:rFonts w:eastAsiaTheme="minorEastAsia"/>
                      <w:highlight w:val="darkMagenta"/>
                      <w:lang w:eastAsia="ja-JP"/>
                    </w:rPr>
                    <w:t>xpand LBT field for LBE to 4/6 bits</w:t>
                  </w:r>
                </w:p>
              </w:tc>
              <w:tc>
                <w:tcPr>
                  <w:tcW w:w="2721" w:type="dxa"/>
                </w:tcPr>
                <w:p w14:paraId="4F973BAB" w14:textId="77777777" w:rsidR="009F2118" w:rsidRDefault="009F2118" w:rsidP="009F2118">
                  <w:pPr>
                    <w:spacing w:after="0"/>
                    <w:rPr>
                      <w:rFonts w:eastAsiaTheme="minorEastAsia"/>
                      <w:lang w:eastAsia="ja-JP"/>
                    </w:rPr>
                  </w:pPr>
                  <w:r w:rsidRPr="005D4899">
                    <w:rPr>
                      <w:rFonts w:eastAsiaTheme="minorEastAsia" w:hint="eastAsia"/>
                      <w:highlight w:val="magenta"/>
                      <w:lang w:eastAsia="ja-JP"/>
                    </w:rPr>
                    <w:t>I</w:t>
                  </w:r>
                  <w:r w:rsidRPr="005D4899">
                    <w:rPr>
                      <w:rFonts w:eastAsiaTheme="minorEastAsia"/>
                      <w:highlight w:val="magenta"/>
                      <w:lang w:eastAsia="ja-JP"/>
                    </w:rPr>
                    <w:t xml:space="preserve">nclude DCI X-2 for </w:t>
                  </w:r>
                  <w:proofErr w:type="spellStart"/>
                  <w:r w:rsidRPr="005D4899">
                    <w:rPr>
                      <w:rFonts w:eastAsiaTheme="minorEastAsia"/>
                      <w:highlight w:val="magenta"/>
                      <w:lang w:eastAsia="ja-JP"/>
                    </w:rPr>
                    <w:t>IIoT</w:t>
                  </w:r>
                  <w:proofErr w:type="spellEnd"/>
                  <w:r w:rsidRPr="005D4899">
                    <w:rPr>
                      <w:rFonts w:eastAsiaTheme="minorEastAsia"/>
                      <w:highlight w:val="magenta"/>
                      <w:lang w:eastAsia="ja-JP"/>
                    </w:rPr>
                    <w:t>/URLLC applications based LBE</w:t>
                  </w:r>
                </w:p>
                <w:p w14:paraId="77D8FF49" w14:textId="77777777" w:rsidR="009F2118" w:rsidRDefault="009F2118" w:rsidP="009F2118">
                  <w:pPr>
                    <w:spacing w:after="0"/>
                    <w:rPr>
                      <w:rFonts w:eastAsiaTheme="minorEastAsia"/>
                      <w:lang w:eastAsia="ja-JP"/>
                    </w:rPr>
                  </w:pPr>
                  <w:r w:rsidRPr="005D4899">
                    <w:rPr>
                      <w:rFonts w:eastAsiaTheme="minorEastAsia" w:hint="eastAsia"/>
                      <w:highlight w:val="magenta"/>
                      <w:lang w:eastAsia="ja-JP"/>
                    </w:rPr>
                    <w:t>E</w:t>
                  </w:r>
                  <w:r w:rsidRPr="005D4899">
                    <w:rPr>
                      <w:rFonts w:eastAsiaTheme="minorEastAsia"/>
                      <w:highlight w:val="magenta"/>
                      <w:lang w:eastAsia="ja-JP"/>
                    </w:rPr>
                    <w:t xml:space="preserve">xclude DCI X-2 for </w:t>
                  </w:r>
                  <w:proofErr w:type="spellStart"/>
                  <w:r w:rsidRPr="005D4899">
                    <w:rPr>
                      <w:rFonts w:eastAsiaTheme="minorEastAsia"/>
                      <w:highlight w:val="magenta"/>
                      <w:lang w:eastAsia="ja-JP"/>
                    </w:rPr>
                    <w:t>IIoT</w:t>
                  </w:r>
                  <w:proofErr w:type="spellEnd"/>
                  <w:r w:rsidRPr="005D4899">
                    <w:rPr>
                      <w:rFonts w:eastAsiaTheme="minorEastAsia"/>
                      <w:highlight w:val="magenta"/>
                      <w:lang w:eastAsia="ja-JP"/>
                    </w:rPr>
                    <w:t>/URLLC application based FBE</w:t>
                  </w:r>
                </w:p>
                <w:p w14:paraId="5AC69080" w14:textId="77777777" w:rsidR="009F2118" w:rsidRPr="005D4899" w:rsidRDefault="009F2118" w:rsidP="009F2118">
                  <w:pPr>
                    <w:spacing w:after="0"/>
                    <w:rPr>
                      <w:rFonts w:eastAsiaTheme="minorEastAsia"/>
                      <w:lang w:eastAsia="ja-JP"/>
                    </w:rPr>
                  </w:pPr>
                  <w:r w:rsidRPr="005D4899">
                    <w:rPr>
                      <w:rFonts w:eastAsiaTheme="minorEastAsia" w:hint="eastAsia"/>
                      <w:highlight w:val="darkGreen"/>
                      <w:lang w:eastAsia="ja-JP"/>
                    </w:rPr>
                    <w:t>E</w:t>
                  </w:r>
                  <w:r w:rsidRPr="005D4899">
                    <w:rPr>
                      <w:rFonts w:eastAsiaTheme="minorEastAsia"/>
                      <w:highlight w:val="darkGreen"/>
                      <w:lang w:eastAsia="ja-JP"/>
                    </w:rPr>
                    <w:t>xpand LBT field for LBE to 2 bits</w:t>
                  </w:r>
                </w:p>
              </w:tc>
              <w:tc>
                <w:tcPr>
                  <w:tcW w:w="2721" w:type="dxa"/>
                </w:tcPr>
                <w:p w14:paraId="0EA25771" w14:textId="77777777" w:rsidR="009F2118" w:rsidRPr="005D4899" w:rsidRDefault="009F2118" w:rsidP="009F2118">
                  <w:pPr>
                    <w:spacing w:after="0"/>
                    <w:rPr>
                      <w:rFonts w:eastAsiaTheme="minorEastAsia"/>
                      <w:highlight w:val="green"/>
                      <w:lang w:eastAsia="ja-JP"/>
                    </w:rPr>
                  </w:pPr>
                  <w:r w:rsidRPr="005D4899">
                    <w:rPr>
                      <w:rFonts w:eastAsiaTheme="minorEastAsia"/>
                      <w:highlight w:val="green"/>
                      <w:lang w:eastAsia="ja-JP"/>
                    </w:rPr>
                    <w:t xml:space="preserve">Exclude DCI X-2 for </w:t>
                  </w:r>
                  <w:proofErr w:type="spellStart"/>
                  <w:r w:rsidRPr="005D4899">
                    <w:rPr>
                      <w:rFonts w:eastAsiaTheme="minorEastAsia"/>
                      <w:highlight w:val="green"/>
                      <w:lang w:eastAsia="ja-JP"/>
                    </w:rPr>
                    <w:t>IIoT</w:t>
                  </w:r>
                  <w:proofErr w:type="spellEnd"/>
                  <w:r w:rsidRPr="005D4899">
                    <w:rPr>
                      <w:rFonts w:eastAsiaTheme="minorEastAsia"/>
                      <w:highlight w:val="green"/>
                      <w:lang w:eastAsia="ja-JP"/>
                    </w:rPr>
                    <w:t>/URLLC applications based LBE</w:t>
                  </w:r>
                </w:p>
                <w:p w14:paraId="050154D5" w14:textId="77777777" w:rsidR="009F2118" w:rsidRPr="005D4899" w:rsidRDefault="009F2118" w:rsidP="009F2118">
                  <w:pPr>
                    <w:spacing w:after="0"/>
                    <w:rPr>
                      <w:rFonts w:eastAsiaTheme="minorEastAsia"/>
                      <w:lang w:eastAsia="ja-JP"/>
                    </w:rPr>
                  </w:pPr>
                  <w:r w:rsidRPr="005D4899">
                    <w:rPr>
                      <w:rFonts w:eastAsiaTheme="minorEastAsia" w:hint="eastAsia"/>
                      <w:highlight w:val="green"/>
                      <w:lang w:eastAsia="ja-JP"/>
                    </w:rPr>
                    <w:t>E</w:t>
                  </w:r>
                  <w:r w:rsidRPr="005D4899">
                    <w:rPr>
                      <w:rFonts w:eastAsiaTheme="minorEastAsia"/>
                      <w:highlight w:val="green"/>
                      <w:lang w:eastAsia="ja-JP"/>
                    </w:rPr>
                    <w:t xml:space="preserve">xclude DCI X-2 for </w:t>
                  </w:r>
                  <w:proofErr w:type="spellStart"/>
                  <w:r w:rsidRPr="005D4899">
                    <w:rPr>
                      <w:rFonts w:eastAsiaTheme="minorEastAsia"/>
                      <w:highlight w:val="green"/>
                      <w:lang w:eastAsia="ja-JP"/>
                    </w:rPr>
                    <w:t>IIoT</w:t>
                  </w:r>
                  <w:proofErr w:type="spellEnd"/>
                  <w:r w:rsidRPr="005D4899">
                    <w:rPr>
                      <w:rFonts w:eastAsiaTheme="minorEastAsia"/>
                      <w:highlight w:val="green"/>
                      <w:lang w:eastAsia="ja-JP"/>
                    </w:rPr>
                    <w:t>/URLLC application based FBE</w:t>
                  </w:r>
                </w:p>
              </w:tc>
            </w:tr>
          </w:tbl>
          <w:p w14:paraId="2B4E2BF5" w14:textId="77777777" w:rsidR="009F2118" w:rsidRPr="009F2118" w:rsidRDefault="009F2118" w:rsidP="004B5A31">
            <w:pPr>
              <w:spacing w:beforeLines="50" w:before="120" w:after="0"/>
              <w:rPr>
                <w:lang w:eastAsia="ja-JP"/>
              </w:rPr>
            </w:pPr>
          </w:p>
        </w:tc>
      </w:tr>
    </w:tbl>
    <w:p w14:paraId="4F4688E8" w14:textId="71BEB837" w:rsidR="00951103" w:rsidRDefault="009F2118" w:rsidP="004B5A31">
      <w:pPr>
        <w:spacing w:beforeLines="50" w:before="120" w:after="0"/>
        <w:rPr>
          <w:lang w:eastAsia="ja-JP"/>
        </w:rPr>
      </w:pPr>
      <w:r>
        <w:rPr>
          <w:rFonts w:hint="eastAsia"/>
          <w:lang w:eastAsia="ja-JP"/>
        </w:rPr>
        <w:lastRenderedPageBreak/>
        <w:t>F</w:t>
      </w:r>
      <w:r>
        <w:rPr>
          <w:lang w:eastAsia="ja-JP"/>
        </w:rPr>
        <w:t xml:space="preserve">irstly, from the motivation to support URLLC in unlicensed spectrum in controlled environment, we think at least the answer of Option 2-1 should be “Yes” on Q2. </w:t>
      </w:r>
      <w:proofErr w:type="gramStart"/>
      <w:r>
        <w:rPr>
          <w:lang w:eastAsia="ja-JP"/>
        </w:rPr>
        <w:t>In order to</w:t>
      </w:r>
      <w:proofErr w:type="gramEnd"/>
      <w:r>
        <w:rPr>
          <w:lang w:eastAsia="ja-JP"/>
        </w:rPr>
        <w:t xml:space="preserve"> support unified framework between FBE and LBE, the answer of Option 3-1 should also be “Yes” on Q3.</w:t>
      </w:r>
    </w:p>
    <w:p w14:paraId="0824F143" w14:textId="3C559F7F" w:rsidR="00951103" w:rsidRPr="00951103" w:rsidRDefault="00951103" w:rsidP="004B5A31">
      <w:pPr>
        <w:spacing w:beforeLines="50" w:before="120" w:after="0"/>
        <w:rPr>
          <w:lang w:eastAsia="ja-JP"/>
        </w:rPr>
      </w:pPr>
      <w:r>
        <w:rPr>
          <w:b/>
          <w:bCs/>
          <w:lang w:eastAsia="ja-JP"/>
        </w:rPr>
        <w:t xml:space="preserve">Proposal </w:t>
      </w:r>
      <w:r w:rsidR="009F2118">
        <w:rPr>
          <w:b/>
          <w:bCs/>
          <w:lang w:eastAsia="ja-JP"/>
        </w:rPr>
        <w:t>1</w:t>
      </w:r>
      <w:r>
        <w:rPr>
          <w:b/>
          <w:bCs/>
          <w:lang w:eastAsia="ja-JP"/>
        </w:rPr>
        <w:t xml:space="preserve">: </w:t>
      </w:r>
      <w:r w:rsidR="009F2118">
        <w:rPr>
          <w:b/>
          <w:bCs/>
          <w:lang w:eastAsia="ja-JP"/>
        </w:rPr>
        <w:t>LBT fields in Rel.16 DCI format 0-1/1-1 to be included in Rel.17 DCI format 0-2/1-2 for both FBE and LBE.</w:t>
      </w:r>
    </w:p>
    <w:p w14:paraId="5A5B77E9" w14:textId="3BD48DAC" w:rsidR="004B5A31" w:rsidRDefault="004B5A31" w:rsidP="003656FB">
      <w:pPr>
        <w:spacing w:beforeLines="50" w:before="120" w:after="0"/>
        <w:rPr>
          <w:lang w:eastAsia="ja-JP"/>
        </w:rPr>
      </w:pPr>
    </w:p>
    <w:p w14:paraId="644BE4B6" w14:textId="4858DE3F" w:rsidR="009F2118" w:rsidRPr="00352EAF" w:rsidRDefault="009F2118" w:rsidP="009F2118">
      <w:pPr>
        <w:spacing w:after="0"/>
        <w:rPr>
          <w:lang w:eastAsia="ja-JP"/>
        </w:rPr>
      </w:pPr>
      <w:r>
        <w:rPr>
          <w:lang w:eastAsia="ja-JP"/>
        </w:rPr>
        <w:t xml:space="preserve">Secondly, whether LBT field is enhanced for DCI format 0-2/1-2, i.e., especially for FBE mode whether same field size as Rel.16 (always 2 bits) is needed or to allow configurable field size such as 0 or 2 bits, should be discussed. To have fixed size seems simple way, while it may not be aligned with the design principle of DCI format 0-2/1-2, i.e., compact DCI by configuring absence of the field in DCI. If configurable, default behaviour should be specified, and it might </w:t>
      </w:r>
      <w:r>
        <w:rPr>
          <w:lang w:eastAsia="ja-JP"/>
        </w:rPr>
        <w:lastRenderedPageBreak/>
        <w:t xml:space="preserve">cause complex operation. In our view, from the simplicity point of view, Option 2-1a for Q2 and Option 3-1a for Q3 seems better choice. In addition, if LBT field is supported to all DCI formats and always present, Option 1-1a for Q1 seems straightforward approach. On the other hand, we </w:t>
      </w:r>
      <w:r w:rsidR="00352EAF">
        <w:rPr>
          <w:lang w:eastAsia="ja-JP"/>
        </w:rPr>
        <w:t xml:space="preserve">also understand the concern on DCI overhead issue in compact DCI. The default behaviour when DCI is absent could be </w:t>
      </w:r>
      <w:r w:rsidR="00352EAF" w:rsidRPr="00352EAF">
        <w:rPr>
          <w:lang w:eastAsia="ja-JP"/>
        </w:rPr>
        <w:t>based on the rules applied for configured UL transmission.</w:t>
      </w:r>
      <w:r w:rsidR="00352EAF">
        <w:rPr>
          <w:lang w:eastAsia="ja-JP"/>
        </w:rPr>
        <w:t xml:space="preserve"> Such behaviour is also one of candidate behaviour for cross-FFP scheduling (discussed below). Therefore, since UE anyway implement the rules for configured UL transmission, to have default behaviour could be acceptable.</w:t>
      </w:r>
    </w:p>
    <w:p w14:paraId="12905B25" w14:textId="686665CD" w:rsidR="00352EAF" w:rsidRDefault="00352EAF" w:rsidP="00352EAF">
      <w:pPr>
        <w:spacing w:beforeLines="50" w:before="120" w:after="0"/>
        <w:rPr>
          <w:b/>
          <w:bCs/>
          <w:lang w:eastAsia="ja-JP"/>
        </w:rPr>
      </w:pPr>
      <w:r>
        <w:rPr>
          <w:b/>
          <w:bCs/>
          <w:lang w:eastAsia="ja-JP"/>
        </w:rPr>
        <w:t>Proposal 2: LBT fields in DCI is used for COT-initiator in scheduling DCI.</w:t>
      </w:r>
    </w:p>
    <w:p w14:paraId="6EC3DD70" w14:textId="2EF1E0BF" w:rsidR="00352EAF" w:rsidRDefault="00352EAF" w:rsidP="00352EAF">
      <w:pPr>
        <w:spacing w:beforeLines="50" w:before="120" w:after="0"/>
        <w:rPr>
          <w:b/>
          <w:bCs/>
          <w:lang w:eastAsia="ja-JP"/>
        </w:rPr>
      </w:pPr>
      <w:r>
        <w:rPr>
          <w:b/>
          <w:bCs/>
          <w:lang w:eastAsia="ja-JP"/>
        </w:rPr>
        <w:t xml:space="preserve">Proposal 3: </w:t>
      </w:r>
      <w:r w:rsidR="006131ED">
        <w:rPr>
          <w:b/>
          <w:bCs/>
          <w:lang w:eastAsia="ja-JP"/>
        </w:rPr>
        <w:t>For</w:t>
      </w:r>
      <w:r w:rsidR="006131ED" w:rsidRPr="006131ED">
        <w:rPr>
          <w:b/>
          <w:bCs/>
          <w:lang w:eastAsia="ja-JP"/>
        </w:rPr>
        <w:t xml:space="preserve"> </w:t>
      </w:r>
      <w:r w:rsidR="006131ED">
        <w:rPr>
          <w:b/>
          <w:bCs/>
          <w:lang w:eastAsia="ja-JP"/>
        </w:rPr>
        <w:t>COT-initiator in scheduling DCI, e</w:t>
      </w:r>
      <w:r>
        <w:rPr>
          <w:b/>
          <w:bCs/>
          <w:lang w:eastAsia="ja-JP"/>
        </w:rPr>
        <w:t xml:space="preserve">ither Alt.1 or Alt.2 in the following </w:t>
      </w:r>
      <w:r w:rsidR="006131ED">
        <w:rPr>
          <w:b/>
          <w:bCs/>
          <w:lang w:eastAsia="ja-JP"/>
        </w:rPr>
        <w:t>is considered.</w:t>
      </w:r>
    </w:p>
    <w:p w14:paraId="34C7A13D" w14:textId="2850EE28" w:rsidR="006131ED" w:rsidRDefault="006131ED" w:rsidP="006131ED">
      <w:pPr>
        <w:pStyle w:val="aff2"/>
        <w:numPr>
          <w:ilvl w:val="0"/>
          <w:numId w:val="42"/>
        </w:numPr>
        <w:spacing w:after="0"/>
        <w:ind w:leftChars="0"/>
        <w:rPr>
          <w:b/>
          <w:bCs/>
          <w:lang w:eastAsia="ja-JP"/>
        </w:rPr>
      </w:pPr>
      <w:r>
        <w:rPr>
          <w:rFonts w:hint="eastAsia"/>
          <w:b/>
          <w:bCs/>
          <w:lang w:eastAsia="ja-JP"/>
        </w:rPr>
        <w:t>A</w:t>
      </w:r>
      <w:r>
        <w:rPr>
          <w:b/>
          <w:bCs/>
          <w:lang w:eastAsia="ja-JP"/>
        </w:rPr>
        <w:t>lt.1: Indication always present</w:t>
      </w:r>
    </w:p>
    <w:p w14:paraId="3B5C5239" w14:textId="4CF3ADD5" w:rsidR="00352EAF" w:rsidRDefault="006131ED" w:rsidP="006131ED">
      <w:pPr>
        <w:pStyle w:val="aff2"/>
        <w:numPr>
          <w:ilvl w:val="1"/>
          <w:numId w:val="42"/>
        </w:numPr>
        <w:spacing w:after="0"/>
        <w:ind w:leftChars="0"/>
        <w:rPr>
          <w:b/>
          <w:bCs/>
          <w:lang w:eastAsia="ja-JP"/>
        </w:rPr>
      </w:pPr>
      <w:r>
        <w:rPr>
          <w:b/>
          <w:bCs/>
          <w:lang w:eastAsia="ja-JP"/>
        </w:rPr>
        <w:t xml:space="preserve">The same field size as Rel.16 (always 2 bits) for FBE (i.e., if </w:t>
      </w:r>
      <w:proofErr w:type="spellStart"/>
      <w:r w:rsidRPr="006131ED">
        <w:rPr>
          <w:b/>
          <w:bCs/>
          <w:i/>
          <w:iCs/>
          <w:lang w:eastAsia="ja-JP"/>
        </w:rPr>
        <w:t>ChannelAccessMode</w:t>
      </w:r>
      <w:proofErr w:type="spellEnd"/>
      <w:r>
        <w:rPr>
          <w:b/>
          <w:bCs/>
          <w:lang w:eastAsia="ja-JP"/>
        </w:rPr>
        <w:t xml:space="preserve"> = “</w:t>
      </w:r>
      <w:proofErr w:type="spellStart"/>
      <w:r w:rsidRPr="006131ED">
        <w:rPr>
          <w:b/>
          <w:bCs/>
          <w:i/>
          <w:iCs/>
          <w:lang w:eastAsia="ja-JP"/>
        </w:rPr>
        <w:t>semistatic</w:t>
      </w:r>
      <w:proofErr w:type="spellEnd"/>
      <w:r>
        <w:rPr>
          <w:b/>
          <w:bCs/>
          <w:lang w:eastAsia="ja-JP"/>
        </w:rPr>
        <w:t>” is provided for operation in a cell with shared spectrum channel access).</w:t>
      </w:r>
    </w:p>
    <w:p w14:paraId="3B60AAF5" w14:textId="562CC42F" w:rsidR="006131ED" w:rsidRDefault="006131ED" w:rsidP="006131ED">
      <w:pPr>
        <w:pStyle w:val="aff2"/>
        <w:numPr>
          <w:ilvl w:val="0"/>
          <w:numId w:val="42"/>
        </w:numPr>
        <w:spacing w:after="0"/>
        <w:ind w:leftChars="0"/>
        <w:rPr>
          <w:b/>
          <w:bCs/>
          <w:lang w:eastAsia="ja-JP"/>
        </w:rPr>
      </w:pPr>
      <w:r>
        <w:rPr>
          <w:rFonts w:hint="eastAsia"/>
          <w:b/>
          <w:bCs/>
          <w:lang w:eastAsia="ja-JP"/>
        </w:rPr>
        <w:t>A</w:t>
      </w:r>
      <w:r>
        <w:rPr>
          <w:b/>
          <w:bCs/>
          <w:lang w:eastAsia="ja-JP"/>
        </w:rPr>
        <w:t>lt.2: Indication can be configured to be absent</w:t>
      </w:r>
    </w:p>
    <w:p w14:paraId="2E3BF2FD" w14:textId="77777777" w:rsidR="00514AFF" w:rsidRDefault="00514AFF" w:rsidP="006131ED">
      <w:pPr>
        <w:pStyle w:val="aff2"/>
        <w:numPr>
          <w:ilvl w:val="1"/>
          <w:numId w:val="42"/>
        </w:numPr>
        <w:spacing w:after="0"/>
        <w:ind w:leftChars="0"/>
        <w:rPr>
          <w:b/>
          <w:bCs/>
          <w:lang w:eastAsia="ja-JP"/>
        </w:rPr>
      </w:pPr>
      <w:r w:rsidRPr="00514AFF">
        <w:rPr>
          <w:b/>
          <w:bCs/>
          <w:lang w:eastAsia="ja-JP"/>
        </w:rPr>
        <w:t>Configurable field size as compared to Rel.16, e.g., 0 or 2 bits</w:t>
      </w:r>
      <w:r>
        <w:rPr>
          <w:b/>
          <w:bCs/>
          <w:lang w:eastAsia="ja-JP"/>
        </w:rPr>
        <w:t>.</w:t>
      </w:r>
    </w:p>
    <w:p w14:paraId="1063C6EE" w14:textId="2D5DF306" w:rsidR="00352EAF" w:rsidRPr="00514AFF" w:rsidRDefault="00514AFF" w:rsidP="00514AFF">
      <w:pPr>
        <w:pStyle w:val="aff2"/>
        <w:numPr>
          <w:ilvl w:val="1"/>
          <w:numId w:val="42"/>
        </w:numPr>
        <w:spacing w:after="0"/>
        <w:ind w:leftChars="0"/>
        <w:rPr>
          <w:b/>
          <w:bCs/>
          <w:lang w:eastAsia="ja-JP"/>
        </w:rPr>
      </w:pPr>
      <w:r w:rsidRPr="00514AFF">
        <w:rPr>
          <w:b/>
          <w:bCs/>
          <w:lang w:eastAsia="ja-JP"/>
        </w:rPr>
        <w:t>If absent, determination based on the rules applied for configured UL transmission is applied.</w:t>
      </w:r>
    </w:p>
    <w:p w14:paraId="7E28D7B8" w14:textId="425FE282" w:rsidR="009F2118" w:rsidRDefault="009F2118" w:rsidP="009F2118">
      <w:pPr>
        <w:spacing w:after="0"/>
        <w:rPr>
          <w:lang w:eastAsia="ja-JP"/>
        </w:rPr>
      </w:pPr>
    </w:p>
    <w:p w14:paraId="7D79DCE7" w14:textId="0905CBE3" w:rsidR="00B95036" w:rsidRPr="00304844" w:rsidRDefault="00B95036" w:rsidP="00B95036">
      <w:pPr>
        <w:spacing w:beforeLines="50" w:before="120" w:after="0"/>
        <w:rPr>
          <w:b/>
          <w:bCs/>
          <w:u w:val="single"/>
          <w:lang w:eastAsia="ja-JP"/>
        </w:rPr>
      </w:pPr>
      <w:r>
        <w:rPr>
          <w:b/>
          <w:bCs/>
          <w:u w:val="single"/>
          <w:lang w:eastAsia="ja-JP"/>
        </w:rPr>
        <w:t>Cross-FFP scheduling</w:t>
      </w:r>
    </w:p>
    <w:p w14:paraId="73818025" w14:textId="0CFF6B01" w:rsidR="00B95036" w:rsidRDefault="00B95036" w:rsidP="009F2118">
      <w:pPr>
        <w:spacing w:after="0"/>
        <w:rPr>
          <w:lang w:eastAsia="ja-JP"/>
        </w:rPr>
      </w:pPr>
      <w:r>
        <w:rPr>
          <w:rFonts w:hint="eastAsia"/>
          <w:lang w:eastAsia="ja-JP"/>
        </w:rPr>
        <w:t>I</w:t>
      </w:r>
      <w:r>
        <w:rPr>
          <w:lang w:eastAsia="ja-JP"/>
        </w:rPr>
        <w:t>n RAN1#104bis-e, following agreements were made.</w:t>
      </w:r>
    </w:p>
    <w:p w14:paraId="78CC12AD" w14:textId="77777777" w:rsidR="00B95036" w:rsidRDefault="00B95036" w:rsidP="00B95036">
      <w:pPr>
        <w:pStyle w:val="Agreements"/>
        <w:ind w:firstLine="200"/>
      </w:pPr>
      <w:r w:rsidRPr="00F12E77">
        <w:rPr>
          <w:rFonts w:hint="eastAsia"/>
          <w:highlight w:val="green"/>
        </w:rPr>
        <w:t>Agreement:</w:t>
      </w:r>
      <w:r>
        <w:rPr>
          <w:rFonts w:hint="eastAsia"/>
        </w:rPr>
        <w:t xml:space="preserve"> (RAN1#</w:t>
      </w:r>
      <w:r>
        <w:t>104bis-e</w:t>
      </w:r>
      <w:r>
        <w:rPr>
          <w:rFonts w:hint="eastAsia"/>
        </w:rPr>
        <w:t>)</w:t>
      </w:r>
    </w:p>
    <w:p w14:paraId="47F5745A" w14:textId="77777777" w:rsidR="00B95036" w:rsidRPr="00635A24" w:rsidRDefault="00B95036" w:rsidP="00B95036">
      <w:pPr>
        <w:pStyle w:val="aff2"/>
        <w:numPr>
          <w:ilvl w:val="0"/>
          <w:numId w:val="43"/>
        </w:numPr>
        <w:spacing w:after="0" w:line="256" w:lineRule="auto"/>
        <w:ind w:leftChars="100" w:left="620"/>
        <w:rPr>
          <w:rFonts w:eastAsiaTheme="minorEastAsia"/>
          <w:lang w:val="en-US" w:eastAsia="ja-JP"/>
        </w:rPr>
      </w:pPr>
      <w:r w:rsidRPr="00635A24">
        <w:rPr>
          <w:rFonts w:eastAsiaTheme="minorEastAsia"/>
          <w:lang w:val="en-US" w:eastAsia="ja-JP"/>
        </w:rPr>
        <w:t xml:space="preserve">In semi-static channel access mode, the gNB can schedule by a DCI UL transmission(s) in a later </w:t>
      </w:r>
      <w:proofErr w:type="spellStart"/>
      <w:r w:rsidRPr="00635A24">
        <w:rPr>
          <w:rFonts w:eastAsiaTheme="minorEastAsia"/>
          <w:lang w:val="en-US" w:eastAsia="ja-JP"/>
        </w:rPr>
        <w:t>gNB</w:t>
      </w:r>
      <w:proofErr w:type="spellEnd"/>
      <w:r w:rsidRPr="00635A24">
        <w:rPr>
          <w:rFonts w:eastAsiaTheme="minorEastAsia"/>
          <w:lang w:val="en-US" w:eastAsia="ja-JP"/>
        </w:rPr>
        <w:t xml:space="preserve">-FFP that is different from the </w:t>
      </w:r>
      <w:proofErr w:type="spellStart"/>
      <w:r w:rsidRPr="00635A24">
        <w:rPr>
          <w:rFonts w:eastAsiaTheme="minorEastAsia"/>
          <w:lang w:val="en-US" w:eastAsia="ja-JP"/>
        </w:rPr>
        <w:t>gNB</w:t>
      </w:r>
      <w:proofErr w:type="spellEnd"/>
      <w:r w:rsidRPr="00635A24">
        <w:rPr>
          <w:rFonts w:eastAsiaTheme="minorEastAsia"/>
          <w:lang w:val="en-US" w:eastAsia="ja-JP"/>
        </w:rPr>
        <w:t>-FFP that carries the scheduling DCI.</w:t>
      </w:r>
    </w:p>
    <w:p w14:paraId="2E7D8420" w14:textId="77777777" w:rsidR="00B95036" w:rsidRPr="00635A24" w:rsidRDefault="00B95036" w:rsidP="00B95036">
      <w:pPr>
        <w:pStyle w:val="aff2"/>
        <w:numPr>
          <w:ilvl w:val="1"/>
          <w:numId w:val="40"/>
        </w:numPr>
        <w:spacing w:after="0" w:line="256" w:lineRule="auto"/>
        <w:ind w:leftChars="0"/>
        <w:rPr>
          <w:rFonts w:eastAsiaTheme="minorEastAsia"/>
          <w:lang w:eastAsia="ja-JP"/>
        </w:rPr>
      </w:pPr>
      <w:r w:rsidRPr="00635A24">
        <w:rPr>
          <w:rFonts w:eastAsiaTheme="minorEastAsia"/>
          <w:lang w:eastAsia="ja-JP"/>
        </w:rPr>
        <w:t>The UL transmission can occur only if the corresponding channel access requirements are met.</w:t>
      </w:r>
    </w:p>
    <w:p w14:paraId="20429AE4" w14:textId="77777777" w:rsidR="00B95036" w:rsidRPr="00635A24" w:rsidRDefault="00B95036" w:rsidP="00B95036">
      <w:pPr>
        <w:pStyle w:val="aff2"/>
        <w:numPr>
          <w:ilvl w:val="0"/>
          <w:numId w:val="43"/>
        </w:numPr>
        <w:spacing w:after="0" w:line="256" w:lineRule="auto"/>
        <w:ind w:leftChars="100" w:left="620"/>
        <w:rPr>
          <w:rFonts w:eastAsiaTheme="minorEastAsia"/>
          <w:lang w:val="en-US" w:eastAsia="ja-JP"/>
        </w:rPr>
      </w:pPr>
      <w:r w:rsidRPr="00635A24">
        <w:rPr>
          <w:rFonts w:eastAsiaTheme="minorEastAsia"/>
          <w:lang w:val="en-US" w:eastAsia="ja-JP"/>
        </w:rPr>
        <w:t xml:space="preserve">In semi-static channel access mode, the gNB can schedule by a DCI DL transmission(s) in a later </w:t>
      </w:r>
      <w:proofErr w:type="spellStart"/>
      <w:r w:rsidRPr="00635A24">
        <w:rPr>
          <w:rFonts w:eastAsiaTheme="minorEastAsia"/>
          <w:lang w:val="en-US" w:eastAsia="ja-JP"/>
        </w:rPr>
        <w:t>gNB</w:t>
      </w:r>
      <w:proofErr w:type="spellEnd"/>
      <w:r w:rsidRPr="00635A24">
        <w:rPr>
          <w:rFonts w:eastAsiaTheme="minorEastAsia"/>
          <w:lang w:val="en-US" w:eastAsia="ja-JP"/>
        </w:rPr>
        <w:t xml:space="preserve">-FFP that is different from the </w:t>
      </w:r>
      <w:proofErr w:type="spellStart"/>
      <w:r w:rsidRPr="00635A24">
        <w:rPr>
          <w:rFonts w:eastAsiaTheme="minorEastAsia"/>
          <w:lang w:val="en-US" w:eastAsia="ja-JP"/>
        </w:rPr>
        <w:t>gNB</w:t>
      </w:r>
      <w:proofErr w:type="spellEnd"/>
      <w:r w:rsidRPr="00635A24">
        <w:rPr>
          <w:rFonts w:eastAsiaTheme="minorEastAsia"/>
          <w:lang w:val="en-US" w:eastAsia="ja-JP"/>
        </w:rPr>
        <w:t>-FFP that carries the scheduling DCI.</w:t>
      </w:r>
    </w:p>
    <w:p w14:paraId="363CD972" w14:textId="77777777" w:rsidR="00B95036" w:rsidRPr="00635A24" w:rsidRDefault="00B95036" w:rsidP="00B95036">
      <w:pPr>
        <w:pStyle w:val="aff2"/>
        <w:numPr>
          <w:ilvl w:val="1"/>
          <w:numId w:val="40"/>
        </w:numPr>
        <w:spacing w:afterLines="50" w:after="120" w:line="256" w:lineRule="auto"/>
        <w:ind w:leftChars="0"/>
        <w:rPr>
          <w:rFonts w:eastAsiaTheme="minorEastAsia"/>
          <w:lang w:val="en-US" w:eastAsia="ja-JP"/>
        </w:rPr>
      </w:pPr>
      <w:r w:rsidRPr="00635A24">
        <w:rPr>
          <w:rFonts w:eastAsiaTheme="minorEastAsia"/>
          <w:lang w:val="en-US" w:eastAsia="ja-JP"/>
        </w:rPr>
        <w:t>The DL transmission can occur only if the corresponding channel access requirements are met.</w:t>
      </w:r>
    </w:p>
    <w:p w14:paraId="7EC8DA64" w14:textId="77777777" w:rsidR="00B95036" w:rsidRDefault="00B95036" w:rsidP="00B95036">
      <w:pPr>
        <w:spacing w:after="0"/>
        <w:rPr>
          <w:rFonts w:eastAsiaTheme="minorEastAsia"/>
          <w:lang w:eastAsia="ja-JP"/>
        </w:rPr>
      </w:pPr>
      <w:r>
        <w:rPr>
          <w:rFonts w:eastAsiaTheme="minorEastAsia" w:hint="eastAsia"/>
          <w:lang w:eastAsia="ja-JP"/>
        </w:rPr>
        <w:t>T</w:t>
      </w:r>
      <w:r>
        <w:rPr>
          <w:rFonts w:eastAsiaTheme="minorEastAsia"/>
          <w:lang w:eastAsia="ja-JP"/>
        </w:rPr>
        <w:t>he remaining issue would be how the channel access requirements are met especially for UL transmission. Following alternatives were identified.</w:t>
      </w:r>
    </w:p>
    <w:p w14:paraId="7A6F314D" w14:textId="77777777" w:rsidR="00B95036" w:rsidRDefault="00B95036" w:rsidP="00B95036">
      <w:pPr>
        <w:pStyle w:val="aff2"/>
        <w:numPr>
          <w:ilvl w:val="0"/>
          <w:numId w:val="43"/>
        </w:numPr>
        <w:spacing w:after="0" w:line="256" w:lineRule="auto"/>
        <w:ind w:leftChars="100" w:left="620"/>
        <w:rPr>
          <w:rFonts w:eastAsiaTheme="minorEastAsia"/>
          <w:lang w:val="en-US" w:eastAsia="ja-JP"/>
        </w:rPr>
      </w:pPr>
      <w:r>
        <w:rPr>
          <w:rFonts w:eastAsiaTheme="minorEastAsia" w:hint="eastAsia"/>
          <w:lang w:val="en-US" w:eastAsia="ja-JP"/>
        </w:rPr>
        <w:t>A</w:t>
      </w:r>
      <w:r>
        <w:rPr>
          <w:rFonts w:eastAsiaTheme="minorEastAsia"/>
          <w:lang w:val="en-US" w:eastAsia="ja-JP"/>
        </w:rPr>
        <w:t xml:space="preserve">lt.1: </w:t>
      </w:r>
      <w:proofErr w:type="gramStart"/>
      <w:r>
        <w:rPr>
          <w:rFonts w:eastAsiaTheme="minorEastAsia"/>
          <w:lang w:val="en-US" w:eastAsia="ja-JP"/>
        </w:rPr>
        <w:t>Assume always</w:t>
      </w:r>
      <w:proofErr w:type="gramEnd"/>
      <w:r>
        <w:rPr>
          <w:rFonts w:eastAsiaTheme="minorEastAsia"/>
          <w:lang w:val="en-US" w:eastAsia="ja-JP"/>
        </w:rPr>
        <w:t xml:space="preserve"> UE-initiated COT for the scheduled UL transmission in next FFP</w:t>
      </w:r>
    </w:p>
    <w:p w14:paraId="16C3444C" w14:textId="77777777" w:rsidR="00B95036" w:rsidRDefault="00B95036" w:rsidP="00B95036">
      <w:pPr>
        <w:pStyle w:val="aff2"/>
        <w:numPr>
          <w:ilvl w:val="0"/>
          <w:numId w:val="43"/>
        </w:numPr>
        <w:spacing w:after="0" w:line="256" w:lineRule="auto"/>
        <w:ind w:leftChars="100" w:left="620"/>
        <w:rPr>
          <w:rFonts w:eastAsiaTheme="minorEastAsia"/>
          <w:lang w:val="en-US" w:eastAsia="ja-JP"/>
        </w:rPr>
      </w:pPr>
      <w:r>
        <w:rPr>
          <w:rFonts w:eastAsiaTheme="minorEastAsia" w:hint="eastAsia"/>
          <w:lang w:val="en-US" w:eastAsia="ja-JP"/>
        </w:rPr>
        <w:t>A</w:t>
      </w:r>
      <w:r>
        <w:rPr>
          <w:rFonts w:eastAsiaTheme="minorEastAsia"/>
          <w:lang w:val="en-US" w:eastAsia="ja-JP"/>
        </w:rPr>
        <w:t>lt.2: Apply the configured grant rule</w:t>
      </w:r>
    </w:p>
    <w:p w14:paraId="5C1FCBAF" w14:textId="77777777" w:rsidR="00B95036" w:rsidRDefault="00B95036" w:rsidP="00B95036">
      <w:pPr>
        <w:pStyle w:val="aff2"/>
        <w:numPr>
          <w:ilvl w:val="1"/>
          <w:numId w:val="40"/>
        </w:numPr>
        <w:spacing w:after="0" w:line="256" w:lineRule="auto"/>
        <w:ind w:leftChars="0"/>
        <w:rPr>
          <w:rFonts w:eastAsiaTheme="minorEastAsia"/>
          <w:lang w:val="en-US" w:eastAsia="ja-JP"/>
        </w:rPr>
      </w:pPr>
      <w:r>
        <w:rPr>
          <w:rFonts w:eastAsiaTheme="minorEastAsia" w:hint="eastAsia"/>
          <w:lang w:val="en-US" w:eastAsia="ja-JP"/>
        </w:rPr>
        <w:t>I</w:t>
      </w:r>
      <w:r>
        <w:rPr>
          <w:rFonts w:eastAsiaTheme="minorEastAsia"/>
          <w:lang w:val="en-US" w:eastAsia="ja-JP"/>
        </w:rPr>
        <w:t>f the UE has already initiated the UE FFP, then UE assumes that the configured UL transmission corresponds to UE-initiated COT.</w:t>
      </w:r>
    </w:p>
    <w:p w14:paraId="4AD5DBA1" w14:textId="77777777" w:rsidR="00B95036" w:rsidRDefault="00B95036" w:rsidP="00B95036">
      <w:pPr>
        <w:pStyle w:val="aff2"/>
        <w:numPr>
          <w:ilvl w:val="1"/>
          <w:numId w:val="40"/>
        </w:numPr>
        <w:spacing w:after="0" w:line="256" w:lineRule="auto"/>
        <w:ind w:leftChars="0"/>
        <w:rPr>
          <w:rFonts w:eastAsiaTheme="minorEastAsia"/>
          <w:lang w:val="en-US" w:eastAsia="ja-JP"/>
        </w:rPr>
      </w:pPr>
      <w:r>
        <w:rPr>
          <w:rFonts w:eastAsiaTheme="minorEastAsia" w:hint="eastAsia"/>
          <w:lang w:val="en-US" w:eastAsia="ja-JP"/>
        </w:rPr>
        <w:t>O</w:t>
      </w:r>
      <w:r>
        <w:rPr>
          <w:rFonts w:eastAsiaTheme="minorEastAsia"/>
          <w:lang w:val="en-US" w:eastAsia="ja-JP"/>
        </w:rPr>
        <w:t xml:space="preserve">therwise, if the transmission is confined within a </w:t>
      </w:r>
      <w:proofErr w:type="spellStart"/>
      <w:r>
        <w:rPr>
          <w:rFonts w:eastAsiaTheme="minorEastAsia"/>
          <w:lang w:val="en-US" w:eastAsia="ja-JP"/>
        </w:rPr>
        <w:t>gNB</w:t>
      </w:r>
      <w:proofErr w:type="spellEnd"/>
      <w:r>
        <w:rPr>
          <w:rFonts w:eastAsiaTheme="minorEastAsia"/>
          <w:lang w:val="en-US" w:eastAsia="ja-JP"/>
        </w:rPr>
        <w:t xml:space="preserve"> FFP before the idle period of that </w:t>
      </w:r>
      <w:proofErr w:type="spellStart"/>
      <w:r>
        <w:rPr>
          <w:rFonts w:eastAsiaTheme="minorEastAsia"/>
          <w:lang w:val="en-US" w:eastAsia="ja-JP"/>
        </w:rPr>
        <w:t>gNB</w:t>
      </w:r>
      <w:proofErr w:type="spellEnd"/>
      <w:r>
        <w:rPr>
          <w:rFonts w:eastAsiaTheme="minorEastAsia"/>
          <w:lang w:val="en-US" w:eastAsia="ja-JP"/>
        </w:rPr>
        <w:t xml:space="preserve"> FFP, and if the UE has already determined that gNB has initiated that </w:t>
      </w:r>
      <w:proofErr w:type="spellStart"/>
      <w:r>
        <w:rPr>
          <w:rFonts w:eastAsiaTheme="minorEastAsia"/>
          <w:lang w:val="en-US" w:eastAsia="ja-JP"/>
        </w:rPr>
        <w:t>gNB</w:t>
      </w:r>
      <w:proofErr w:type="spellEnd"/>
      <w:r>
        <w:rPr>
          <w:rFonts w:eastAsiaTheme="minorEastAsia"/>
          <w:lang w:val="en-US" w:eastAsia="ja-JP"/>
        </w:rPr>
        <w:t xml:space="preserve"> FFP, then UE assumes that the configured UL transmission corresponds to gNB-initiated COT.</w:t>
      </w:r>
    </w:p>
    <w:p w14:paraId="3614D9EF" w14:textId="4CB7CF98" w:rsidR="00B95036" w:rsidRPr="00B95036" w:rsidRDefault="00B95036" w:rsidP="00B95036">
      <w:pPr>
        <w:pStyle w:val="aff2"/>
        <w:numPr>
          <w:ilvl w:val="0"/>
          <w:numId w:val="40"/>
        </w:numPr>
        <w:spacing w:after="0" w:line="256" w:lineRule="auto"/>
        <w:ind w:leftChars="0"/>
        <w:rPr>
          <w:rFonts w:eastAsiaTheme="minorEastAsia"/>
          <w:lang w:val="en-US" w:eastAsia="ja-JP"/>
        </w:rPr>
      </w:pPr>
      <w:r>
        <w:rPr>
          <w:rFonts w:eastAsiaTheme="minorEastAsia" w:hint="eastAsia"/>
          <w:lang w:val="en-US" w:eastAsia="ja-JP"/>
        </w:rPr>
        <w:t>A</w:t>
      </w:r>
      <w:r>
        <w:rPr>
          <w:rFonts w:eastAsiaTheme="minorEastAsia"/>
          <w:lang w:val="en-US" w:eastAsia="ja-JP"/>
        </w:rPr>
        <w:t xml:space="preserve">lt.3: It’s </w:t>
      </w:r>
      <w:proofErr w:type="spellStart"/>
      <w:r>
        <w:rPr>
          <w:rFonts w:eastAsiaTheme="minorEastAsia"/>
          <w:lang w:val="en-US" w:eastAsia="ja-JP"/>
        </w:rPr>
        <w:t>gNB</w:t>
      </w:r>
      <w:proofErr w:type="spellEnd"/>
      <w:r>
        <w:rPr>
          <w:rFonts w:eastAsiaTheme="minorEastAsia"/>
          <w:lang w:val="en-US" w:eastAsia="ja-JP"/>
        </w:rPr>
        <w:t xml:space="preserve"> responsibility, based on existing tools (i.e., it is up to gNB to ensure channel access requirements are met).</w:t>
      </w:r>
    </w:p>
    <w:p w14:paraId="7EF9E4A6" w14:textId="77777777" w:rsidR="00B95036" w:rsidRDefault="00B95036" w:rsidP="00B95036">
      <w:pPr>
        <w:spacing w:beforeLines="50" w:before="120" w:after="0"/>
        <w:rPr>
          <w:rFonts w:eastAsiaTheme="minorEastAsia"/>
          <w:lang w:val="en-US" w:eastAsia="ja-JP"/>
        </w:rPr>
      </w:pPr>
      <w:r>
        <w:rPr>
          <w:rFonts w:eastAsiaTheme="minorEastAsia" w:hint="eastAsia"/>
          <w:lang w:val="en-US" w:eastAsia="ja-JP"/>
        </w:rPr>
        <w:t>T</w:t>
      </w:r>
      <w:r>
        <w:rPr>
          <w:rFonts w:eastAsiaTheme="minorEastAsia"/>
          <w:lang w:val="en-US" w:eastAsia="ja-JP"/>
        </w:rPr>
        <w:t>he potential case would be as follows.</w:t>
      </w:r>
    </w:p>
    <w:p w14:paraId="53C5B09C" w14:textId="77777777" w:rsidR="00B95036" w:rsidRDefault="00B95036" w:rsidP="00B95036">
      <w:pPr>
        <w:pStyle w:val="aff2"/>
        <w:numPr>
          <w:ilvl w:val="0"/>
          <w:numId w:val="44"/>
        </w:numPr>
        <w:spacing w:after="0" w:line="256" w:lineRule="auto"/>
        <w:ind w:leftChars="0"/>
        <w:rPr>
          <w:rFonts w:eastAsiaTheme="minorEastAsia"/>
          <w:lang w:val="en-US" w:eastAsia="ja-JP"/>
        </w:rPr>
      </w:pPr>
      <w:r w:rsidRPr="00504BCE">
        <w:rPr>
          <w:rFonts w:eastAsiaTheme="minorEastAsia"/>
          <w:lang w:val="en-US" w:eastAsia="ja-JP"/>
        </w:rPr>
        <w:t xml:space="preserve">Case 1: </w:t>
      </w:r>
      <w:proofErr w:type="spellStart"/>
      <w:r w:rsidRPr="00504BCE">
        <w:rPr>
          <w:rFonts w:eastAsiaTheme="minorEastAsia"/>
          <w:lang w:val="en-US" w:eastAsia="ja-JP"/>
        </w:rPr>
        <w:t>gNB</w:t>
      </w:r>
      <w:proofErr w:type="spellEnd"/>
      <w:r w:rsidRPr="00504BCE">
        <w:rPr>
          <w:rFonts w:eastAsiaTheme="minorEastAsia"/>
          <w:lang w:val="en-US" w:eastAsia="ja-JP"/>
        </w:rPr>
        <w:t xml:space="preserve"> schedule cross-FFP resource as </w:t>
      </w:r>
      <w:proofErr w:type="spellStart"/>
      <w:r w:rsidRPr="00504BCE">
        <w:rPr>
          <w:rFonts w:eastAsiaTheme="minorEastAsia"/>
          <w:lang w:val="en-US" w:eastAsia="ja-JP"/>
        </w:rPr>
        <w:t>gNB</w:t>
      </w:r>
      <w:proofErr w:type="spellEnd"/>
      <w:r w:rsidRPr="00504BCE">
        <w:rPr>
          <w:rFonts w:eastAsiaTheme="minorEastAsia"/>
          <w:lang w:val="en-US" w:eastAsia="ja-JP"/>
        </w:rPr>
        <w:t>-initiated COT</w:t>
      </w:r>
    </w:p>
    <w:p w14:paraId="621537B2" w14:textId="77777777" w:rsidR="00B95036" w:rsidRDefault="00B95036" w:rsidP="00B95036">
      <w:pPr>
        <w:pStyle w:val="aff2"/>
        <w:numPr>
          <w:ilvl w:val="1"/>
          <w:numId w:val="44"/>
        </w:numPr>
        <w:spacing w:after="0" w:line="256" w:lineRule="auto"/>
        <w:ind w:leftChars="0"/>
        <w:rPr>
          <w:rFonts w:eastAsiaTheme="minorEastAsia"/>
          <w:lang w:val="en-US" w:eastAsia="ja-JP"/>
        </w:rPr>
      </w:pPr>
      <w:r>
        <w:rPr>
          <w:rFonts w:eastAsiaTheme="minorEastAsia"/>
          <w:lang w:val="en-US" w:eastAsia="ja-JP"/>
        </w:rPr>
        <w:t>Case 1-1: gNB fail to obtain COT in the target FFP.</w:t>
      </w:r>
    </w:p>
    <w:p w14:paraId="63069E80" w14:textId="77777777" w:rsidR="00B95036" w:rsidRDefault="00B95036" w:rsidP="00B95036">
      <w:pPr>
        <w:pStyle w:val="aff2"/>
        <w:numPr>
          <w:ilvl w:val="1"/>
          <w:numId w:val="44"/>
        </w:numPr>
        <w:spacing w:after="0" w:line="256" w:lineRule="auto"/>
        <w:ind w:leftChars="0"/>
        <w:rPr>
          <w:rFonts w:eastAsiaTheme="minorEastAsia"/>
          <w:lang w:val="en-US" w:eastAsia="ja-JP"/>
        </w:rPr>
      </w:pPr>
      <w:r>
        <w:rPr>
          <w:rFonts w:eastAsiaTheme="minorEastAsia" w:hint="eastAsia"/>
          <w:lang w:val="en-US" w:eastAsia="ja-JP"/>
        </w:rPr>
        <w:t>C</w:t>
      </w:r>
      <w:r>
        <w:rPr>
          <w:rFonts w:eastAsiaTheme="minorEastAsia"/>
          <w:lang w:val="en-US" w:eastAsia="ja-JP"/>
        </w:rPr>
        <w:t>ase 1-2: gNB succeed to obtain COT in the target FFP.</w:t>
      </w:r>
    </w:p>
    <w:p w14:paraId="0FFB717D" w14:textId="77777777" w:rsidR="00B95036" w:rsidRDefault="00B95036" w:rsidP="00B95036">
      <w:pPr>
        <w:pStyle w:val="aff2"/>
        <w:numPr>
          <w:ilvl w:val="0"/>
          <w:numId w:val="44"/>
        </w:numPr>
        <w:spacing w:after="0" w:line="256" w:lineRule="auto"/>
        <w:ind w:leftChars="0"/>
        <w:rPr>
          <w:rFonts w:eastAsiaTheme="minorEastAsia"/>
          <w:lang w:val="en-US" w:eastAsia="ja-JP"/>
        </w:rPr>
      </w:pPr>
      <w:r>
        <w:rPr>
          <w:rFonts w:eastAsiaTheme="minorEastAsia" w:hint="eastAsia"/>
          <w:lang w:val="en-US" w:eastAsia="ja-JP"/>
        </w:rPr>
        <w:t>C</w:t>
      </w:r>
      <w:r>
        <w:rPr>
          <w:rFonts w:eastAsiaTheme="minorEastAsia"/>
          <w:lang w:val="en-US" w:eastAsia="ja-JP"/>
        </w:rPr>
        <w:t xml:space="preserve">ase 2: </w:t>
      </w:r>
      <w:proofErr w:type="spellStart"/>
      <w:r w:rsidRPr="00504BCE">
        <w:rPr>
          <w:rFonts w:eastAsiaTheme="minorEastAsia"/>
          <w:lang w:val="en-US" w:eastAsia="ja-JP"/>
        </w:rPr>
        <w:t>gNB</w:t>
      </w:r>
      <w:proofErr w:type="spellEnd"/>
      <w:r w:rsidRPr="00504BCE">
        <w:rPr>
          <w:rFonts w:eastAsiaTheme="minorEastAsia"/>
          <w:lang w:val="en-US" w:eastAsia="ja-JP"/>
        </w:rPr>
        <w:t xml:space="preserve"> schedule cross-FFP resource as </w:t>
      </w:r>
      <w:r>
        <w:rPr>
          <w:rFonts w:eastAsiaTheme="minorEastAsia"/>
          <w:lang w:val="en-US" w:eastAsia="ja-JP"/>
        </w:rPr>
        <w:t>UE</w:t>
      </w:r>
      <w:r w:rsidRPr="00504BCE">
        <w:rPr>
          <w:rFonts w:eastAsiaTheme="minorEastAsia"/>
          <w:lang w:val="en-US" w:eastAsia="ja-JP"/>
        </w:rPr>
        <w:t>-initiated COT</w:t>
      </w:r>
    </w:p>
    <w:p w14:paraId="3C3D8BD9" w14:textId="77777777" w:rsidR="00B95036" w:rsidRDefault="00B95036" w:rsidP="00B95036">
      <w:pPr>
        <w:pStyle w:val="aff2"/>
        <w:numPr>
          <w:ilvl w:val="1"/>
          <w:numId w:val="44"/>
        </w:numPr>
        <w:spacing w:after="0" w:line="256" w:lineRule="auto"/>
        <w:ind w:leftChars="0"/>
        <w:rPr>
          <w:rFonts w:eastAsiaTheme="minorEastAsia"/>
          <w:lang w:val="en-US" w:eastAsia="ja-JP"/>
        </w:rPr>
      </w:pPr>
      <w:r>
        <w:rPr>
          <w:rFonts w:eastAsiaTheme="minorEastAsia"/>
          <w:lang w:val="en-US" w:eastAsia="ja-JP"/>
        </w:rPr>
        <w:t>Case 2-1: UE fail to obtain COT in the target FFP.</w:t>
      </w:r>
    </w:p>
    <w:p w14:paraId="202AC998" w14:textId="77777777" w:rsidR="00B95036" w:rsidRDefault="00B95036" w:rsidP="00B95036">
      <w:pPr>
        <w:pStyle w:val="aff2"/>
        <w:numPr>
          <w:ilvl w:val="1"/>
          <w:numId w:val="44"/>
        </w:numPr>
        <w:spacing w:after="0" w:line="256" w:lineRule="auto"/>
        <w:ind w:leftChars="0"/>
        <w:rPr>
          <w:rFonts w:eastAsiaTheme="minorEastAsia"/>
          <w:lang w:val="en-US" w:eastAsia="ja-JP"/>
        </w:rPr>
      </w:pPr>
      <w:r>
        <w:rPr>
          <w:rFonts w:eastAsiaTheme="minorEastAsia" w:hint="eastAsia"/>
          <w:lang w:val="en-US" w:eastAsia="ja-JP"/>
        </w:rPr>
        <w:t>C</w:t>
      </w:r>
      <w:r>
        <w:rPr>
          <w:rFonts w:eastAsiaTheme="minorEastAsia"/>
          <w:lang w:val="en-US" w:eastAsia="ja-JP"/>
        </w:rPr>
        <w:t>ase 2-2: UE succeed to obtain COT in the target FFP.</w:t>
      </w:r>
    </w:p>
    <w:p w14:paraId="5DA2053A" w14:textId="779DCB42" w:rsidR="00B95036" w:rsidRDefault="00B95036" w:rsidP="00B95036">
      <w:pPr>
        <w:spacing w:beforeLines="50" w:before="120" w:after="0"/>
        <w:rPr>
          <w:rFonts w:eastAsiaTheme="minorEastAsia"/>
          <w:lang w:val="en-US" w:eastAsia="ja-JP"/>
        </w:rPr>
      </w:pPr>
      <w:r>
        <w:rPr>
          <w:rFonts w:eastAsiaTheme="minorEastAsia"/>
          <w:lang w:val="en-US" w:eastAsia="ja-JP"/>
        </w:rPr>
        <w:t xml:space="preserve">If Alt.1 is supported, only Case 2 happens. </w:t>
      </w:r>
      <w:r>
        <w:rPr>
          <w:rFonts w:eastAsiaTheme="minorEastAsia" w:hint="eastAsia"/>
          <w:lang w:val="en-US" w:eastAsia="ja-JP"/>
        </w:rPr>
        <w:t>I</w:t>
      </w:r>
      <w:r>
        <w:rPr>
          <w:rFonts w:eastAsiaTheme="minorEastAsia"/>
          <w:lang w:val="en-US" w:eastAsia="ja-JP"/>
        </w:rPr>
        <w:t>f Alt.2 is supported, even if UE does not detect COT</w:t>
      </w:r>
      <w:r>
        <w:t xml:space="preserve"> indicator, UE could perform UL transmission using UE FFP. </w:t>
      </w:r>
      <w:r>
        <w:rPr>
          <w:rFonts w:eastAsiaTheme="minorEastAsia" w:hint="eastAsia"/>
          <w:lang w:val="en-US" w:eastAsia="ja-JP"/>
        </w:rPr>
        <w:t>I</w:t>
      </w:r>
      <w:r>
        <w:rPr>
          <w:rFonts w:eastAsiaTheme="minorEastAsia"/>
          <w:lang w:val="en-US" w:eastAsia="ja-JP"/>
        </w:rPr>
        <w:t xml:space="preserve">f Alt.3 is supported, if UE does not detect COT indicator, UE may drop the scheduled UL transmission. </w:t>
      </w:r>
      <w:r>
        <w:rPr>
          <w:rFonts w:eastAsiaTheme="minorEastAsia" w:hint="eastAsia"/>
          <w:lang w:val="en-US" w:eastAsia="ja-JP"/>
        </w:rPr>
        <w:t>F</w:t>
      </w:r>
      <w:r>
        <w:rPr>
          <w:rFonts w:eastAsiaTheme="minorEastAsia"/>
          <w:lang w:val="en-US" w:eastAsia="ja-JP"/>
        </w:rPr>
        <w:t xml:space="preserve">rom implementation point of view, Alt.1 or Alt.3 seems simple. Alt.2 may provide more flexibility for scheduling the next FFP. </w:t>
      </w:r>
      <w:r w:rsidR="00C4057A">
        <w:rPr>
          <w:rFonts w:eastAsiaTheme="minorEastAsia"/>
          <w:lang w:val="en-US" w:eastAsia="ja-JP"/>
        </w:rPr>
        <w:t>In our view, always force to UE-initiated COT for the scheduled UL transmission in next FFP seems much restriction.</w:t>
      </w:r>
      <w:r w:rsidR="009173BF">
        <w:rPr>
          <w:rFonts w:eastAsiaTheme="minorEastAsia"/>
          <w:lang w:val="en-US" w:eastAsia="ja-JP"/>
        </w:rPr>
        <w:t xml:space="preserve"> Therefore, we are open to consider Alt.2 or Alt.3.</w:t>
      </w:r>
    </w:p>
    <w:p w14:paraId="42CACFDA" w14:textId="4B9E6024" w:rsidR="009173BF" w:rsidRDefault="009173BF" w:rsidP="009173BF">
      <w:pPr>
        <w:spacing w:beforeLines="50" w:before="120" w:after="0"/>
        <w:rPr>
          <w:b/>
          <w:bCs/>
          <w:lang w:eastAsia="ja-JP"/>
        </w:rPr>
      </w:pPr>
      <w:r>
        <w:rPr>
          <w:b/>
          <w:bCs/>
          <w:lang w:eastAsia="ja-JP"/>
        </w:rPr>
        <w:t>Proposal 4: For</w:t>
      </w:r>
      <w:r w:rsidRPr="006131ED">
        <w:rPr>
          <w:b/>
          <w:bCs/>
          <w:lang w:eastAsia="ja-JP"/>
        </w:rPr>
        <w:t xml:space="preserve"> </w:t>
      </w:r>
      <w:r>
        <w:rPr>
          <w:b/>
          <w:bCs/>
          <w:lang w:eastAsia="ja-JP"/>
        </w:rPr>
        <w:t>cross-FFP scheduling DCI, the following alternatives are considered.</w:t>
      </w:r>
    </w:p>
    <w:p w14:paraId="54D5A085" w14:textId="2B7B601F" w:rsidR="009173BF" w:rsidRDefault="009173BF" w:rsidP="009173BF">
      <w:pPr>
        <w:pStyle w:val="aff2"/>
        <w:numPr>
          <w:ilvl w:val="0"/>
          <w:numId w:val="42"/>
        </w:numPr>
        <w:spacing w:after="0"/>
        <w:ind w:leftChars="0"/>
        <w:rPr>
          <w:b/>
          <w:bCs/>
          <w:lang w:eastAsia="ja-JP"/>
        </w:rPr>
      </w:pPr>
      <w:r w:rsidRPr="009173BF">
        <w:rPr>
          <w:rFonts w:hint="eastAsia"/>
          <w:b/>
          <w:bCs/>
          <w:lang w:eastAsia="ja-JP"/>
        </w:rPr>
        <w:t>A</w:t>
      </w:r>
      <w:r w:rsidRPr="009173BF">
        <w:rPr>
          <w:b/>
          <w:bCs/>
          <w:lang w:eastAsia="ja-JP"/>
        </w:rPr>
        <w:t>lt.</w:t>
      </w:r>
      <w:r>
        <w:rPr>
          <w:b/>
          <w:bCs/>
          <w:lang w:eastAsia="ja-JP"/>
        </w:rPr>
        <w:t>2</w:t>
      </w:r>
      <w:r w:rsidRPr="009173BF">
        <w:rPr>
          <w:b/>
          <w:bCs/>
          <w:lang w:eastAsia="ja-JP"/>
        </w:rPr>
        <w:t>: Apply the configured grant rule</w:t>
      </w:r>
    </w:p>
    <w:p w14:paraId="7DFF2DA6" w14:textId="77777777" w:rsidR="009173BF" w:rsidRPr="009173BF" w:rsidRDefault="009173BF" w:rsidP="009173BF">
      <w:pPr>
        <w:pStyle w:val="aff2"/>
        <w:numPr>
          <w:ilvl w:val="1"/>
          <w:numId w:val="42"/>
        </w:numPr>
        <w:spacing w:after="0"/>
        <w:ind w:leftChars="0"/>
        <w:rPr>
          <w:b/>
          <w:bCs/>
          <w:lang w:eastAsia="ja-JP"/>
        </w:rPr>
      </w:pPr>
      <w:r w:rsidRPr="009173BF">
        <w:rPr>
          <w:b/>
          <w:bCs/>
          <w:lang w:eastAsia="ja-JP"/>
        </w:rPr>
        <w:t>If the UE has already initiated the UE FFP, then UE assumes that the configured UL transmission corresponds to UE-initiated COT.</w:t>
      </w:r>
    </w:p>
    <w:p w14:paraId="41872D4B" w14:textId="77777777" w:rsidR="009173BF" w:rsidRPr="009173BF" w:rsidRDefault="009173BF" w:rsidP="009173BF">
      <w:pPr>
        <w:pStyle w:val="aff2"/>
        <w:numPr>
          <w:ilvl w:val="1"/>
          <w:numId w:val="42"/>
        </w:numPr>
        <w:spacing w:after="0"/>
        <w:ind w:leftChars="0"/>
        <w:rPr>
          <w:b/>
          <w:bCs/>
          <w:lang w:eastAsia="ja-JP"/>
        </w:rPr>
      </w:pPr>
      <w:r w:rsidRPr="009173BF">
        <w:rPr>
          <w:b/>
          <w:bCs/>
          <w:lang w:eastAsia="ja-JP"/>
        </w:rPr>
        <w:t xml:space="preserve">Otherwise, if the transmission is confined within a </w:t>
      </w:r>
      <w:proofErr w:type="spellStart"/>
      <w:r w:rsidRPr="009173BF">
        <w:rPr>
          <w:b/>
          <w:bCs/>
          <w:lang w:eastAsia="ja-JP"/>
        </w:rPr>
        <w:t>gNB</w:t>
      </w:r>
      <w:proofErr w:type="spellEnd"/>
      <w:r w:rsidRPr="009173BF">
        <w:rPr>
          <w:b/>
          <w:bCs/>
          <w:lang w:eastAsia="ja-JP"/>
        </w:rPr>
        <w:t xml:space="preserve"> FFP before the idle period of that </w:t>
      </w:r>
      <w:proofErr w:type="spellStart"/>
      <w:r w:rsidRPr="009173BF">
        <w:rPr>
          <w:b/>
          <w:bCs/>
          <w:lang w:eastAsia="ja-JP"/>
        </w:rPr>
        <w:t>gNB</w:t>
      </w:r>
      <w:proofErr w:type="spellEnd"/>
      <w:r w:rsidRPr="009173BF">
        <w:rPr>
          <w:b/>
          <w:bCs/>
          <w:lang w:eastAsia="ja-JP"/>
        </w:rPr>
        <w:t xml:space="preserve"> FFP, and if the UE has already determined that gNB has initiated that </w:t>
      </w:r>
      <w:proofErr w:type="spellStart"/>
      <w:r w:rsidRPr="009173BF">
        <w:rPr>
          <w:b/>
          <w:bCs/>
          <w:lang w:eastAsia="ja-JP"/>
        </w:rPr>
        <w:t>gNB</w:t>
      </w:r>
      <w:proofErr w:type="spellEnd"/>
      <w:r w:rsidRPr="009173BF">
        <w:rPr>
          <w:b/>
          <w:bCs/>
          <w:lang w:eastAsia="ja-JP"/>
        </w:rPr>
        <w:t xml:space="preserve"> FFP, then UE assumes that the configured UL transmission corresponds to gNB-initiated COT.</w:t>
      </w:r>
    </w:p>
    <w:p w14:paraId="37235B0E" w14:textId="6EF67E77" w:rsidR="009173BF" w:rsidRPr="009173BF" w:rsidRDefault="009173BF" w:rsidP="009173BF">
      <w:pPr>
        <w:pStyle w:val="aff2"/>
        <w:numPr>
          <w:ilvl w:val="0"/>
          <w:numId w:val="42"/>
        </w:numPr>
        <w:ind w:leftChars="0"/>
        <w:rPr>
          <w:b/>
          <w:bCs/>
          <w:lang w:eastAsia="ja-JP"/>
        </w:rPr>
      </w:pPr>
      <w:r>
        <w:rPr>
          <w:rFonts w:hint="eastAsia"/>
          <w:b/>
          <w:bCs/>
          <w:lang w:eastAsia="ja-JP"/>
        </w:rPr>
        <w:t>A</w:t>
      </w:r>
      <w:r>
        <w:rPr>
          <w:b/>
          <w:bCs/>
          <w:lang w:eastAsia="ja-JP"/>
        </w:rPr>
        <w:t xml:space="preserve">lt.3: </w:t>
      </w:r>
      <w:r w:rsidRPr="009173BF">
        <w:rPr>
          <w:b/>
          <w:bCs/>
          <w:lang w:eastAsia="ja-JP"/>
        </w:rPr>
        <w:t xml:space="preserve">It’s </w:t>
      </w:r>
      <w:proofErr w:type="spellStart"/>
      <w:r w:rsidRPr="009173BF">
        <w:rPr>
          <w:b/>
          <w:bCs/>
          <w:lang w:eastAsia="ja-JP"/>
        </w:rPr>
        <w:t>gNB</w:t>
      </w:r>
      <w:proofErr w:type="spellEnd"/>
      <w:r w:rsidRPr="009173BF">
        <w:rPr>
          <w:b/>
          <w:bCs/>
          <w:lang w:eastAsia="ja-JP"/>
        </w:rPr>
        <w:t xml:space="preserve"> responsibility, based on existing tools (i.e., it is up to gNB to ensure channel access requirements are met).</w:t>
      </w:r>
    </w:p>
    <w:p w14:paraId="2BAF7251" w14:textId="77777777" w:rsidR="00B95036" w:rsidRPr="009173BF" w:rsidRDefault="00B95036" w:rsidP="00B95036">
      <w:pPr>
        <w:spacing w:after="0"/>
        <w:rPr>
          <w:rFonts w:eastAsiaTheme="minorEastAsia"/>
          <w:lang w:eastAsia="ja-JP"/>
        </w:rPr>
      </w:pPr>
    </w:p>
    <w:p w14:paraId="6A35D626" w14:textId="77777777" w:rsidR="00D2472E" w:rsidRDefault="00D2472E" w:rsidP="00D2472E">
      <w:pPr>
        <w:spacing w:beforeLines="50" w:before="120" w:after="0"/>
        <w:rPr>
          <w:b/>
          <w:bCs/>
          <w:u w:val="single"/>
          <w:lang w:eastAsia="ja-JP"/>
        </w:rPr>
      </w:pPr>
      <w:r>
        <w:rPr>
          <w:b/>
          <w:bCs/>
          <w:u w:val="single"/>
          <w:lang w:eastAsia="ja-JP"/>
        </w:rPr>
        <w:t>Starting offsets for UL configured grant</w:t>
      </w:r>
    </w:p>
    <w:p w14:paraId="2E65503D" w14:textId="77777777" w:rsidR="00D2472E" w:rsidRDefault="00D2472E" w:rsidP="00D2472E">
      <w:pPr>
        <w:spacing w:beforeLines="50" w:before="120" w:after="0"/>
        <w:rPr>
          <w:lang w:eastAsia="ja-JP"/>
        </w:rPr>
      </w:pPr>
      <w:r>
        <w:rPr>
          <w:lang w:eastAsia="ja-JP"/>
        </w:rPr>
        <w:t>In Rel.16, for operation in unlicensed band, when a UE is performing first uplink transmission with CGs in contiguous OFDM symbols on all resource blocks of an RB set, the UE determines a duration of a cyclic prefix extension. The value of cyclic prefix extension (i.e., starting offset) is chosen randomly from a set of values configure by higher layers. On the other hand, when a UE is performing the first uplink transmission with CGs in contiguous OFDM symbols on fewer than all resource blocks of an RB set, the UE determines a duration of a cyclic prefix extension to fixed value indicated by higher layers. In RAN#102e, it was agreed that for operation with semi-static channel access, the Rel.16 random starting offsets for UL CG with full bandwidth allocation when UE initiates a COT, is not supported. The remaining discussion point would be whether/how to support the Rel.16 fixed (configured) starting offsets for UL CG with resource allocation fewer than full bandwidth when UE initiates a COT.</w:t>
      </w:r>
    </w:p>
    <w:p w14:paraId="7FC4053B" w14:textId="77777777" w:rsidR="00D2472E" w:rsidRDefault="00D2472E" w:rsidP="00D2472E">
      <w:pPr>
        <w:spacing w:beforeLines="50" w:before="120" w:after="0"/>
        <w:rPr>
          <w:lang w:eastAsia="ja-JP"/>
        </w:rPr>
      </w:pPr>
      <w:r>
        <w:rPr>
          <w:lang w:eastAsia="ja-JP"/>
        </w:rPr>
        <w:t xml:space="preserve">In our view to reuse the multiple starting time offset for CG would be useful for the prioritization among devices especially between gNB and UEs. Figure 1 shows an example to reuse multiple starting </w:t>
      </w:r>
      <w:proofErr w:type="gramStart"/>
      <w:r>
        <w:rPr>
          <w:lang w:eastAsia="ja-JP"/>
        </w:rPr>
        <w:t>offset</w:t>
      </w:r>
      <w:proofErr w:type="gramEnd"/>
      <w:r>
        <w:rPr>
          <w:lang w:eastAsia="ja-JP"/>
        </w:rPr>
        <w:t xml:space="preserve"> for CG in FBE. FFP as OFDM symbol level is common among gNB and UEs. The location of CP extension can be immediately before the beginning of FFP (or immediately after the beginning of FFP). The amount of CP extension for each UE which can initiate COT is configured by CG configuration. Any device (gNB or UEs) who transmits faster can initiate COT based on the amount of CP extension. Since LBT is necessary to initiate COT, collision can be avoided depending on the different amounts of CP extension for each UE.</w:t>
      </w:r>
    </w:p>
    <w:p w14:paraId="1E0996CE" w14:textId="77777777" w:rsidR="00D2472E" w:rsidRDefault="00D2472E" w:rsidP="00D2472E">
      <w:pPr>
        <w:spacing w:beforeLines="50" w:before="120" w:after="0"/>
        <w:rPr>
          <w:lang w:eastAsia="ja-JP"/>
        </w:rPr>
      </w:pPr>
      <w:r>
        <w:rPr>
          <w:lang w:eastAsia="ja-JP"/>
        </w:rPr>
        <w:t>According to the above mechanism, the prioritization among UEs can be configured by the amount of CP extension. If a high priority UE has data, the high priority UE can initiate COT. If a high priority UE has no data and a low priority UE has data, the low priority UE can initiate COT. gNB can also initiate COT if gNB transmit faster than UEs. Even if no UE initiates COT due to no data, if at least gNB initiates COT, the FFP can be utilized. Therefore, by reusing the configured starting time offset for CG, UE-initiated COT can be supported.</w:t>
      </w:r>
    </w:p>
    <w:p w14:paraId="70EB25BD" w14:textId="77777777" w:rsidR="00D2472E" w:rsidRDefault="00D2472E" w:rsidP="00D2472E">
      <w:pPr>
        <w:spacing w:beforeLines="50" w:before="120" w:after="0"/>
        <w:rPr>
          <w:b/>
          <w:bCs/>
          <w:lang w:eastAsia="ja-JP"/>
        </w:rPr>
      </w:pPr>
      <w:r>
        <w:rPr>
          <w:b/>
          <w:bCs/>
          <w:lang w:eastAsia="ja-JP"/>
        </w:rPr>
        <w:t>Observation 1: Multiple starting time offset for configured grant, which is configured as the amount of CP extension, can be reused to support UE-initiated COT.</w:t>
      </w:r>
    </w:p>
    <w:p w14:paraId="0813B9C0" w14:textId="3BD972AA" w:rsidR="00D2472E" w:rsidRDefault="00D2472E" w:rsidP="00D2472E">
      <w:pPr>
        <w:spacing w:beforeLines="50" w:before="120" w:after="0"/>
        <w:jc w:val="center"/>
        <w:rPr>
          <w:lang w:eastAsia="ja-JP"/>
        </w:rPr>
      </w:pPr>
      <w:r>
        <w:rPr>
          <w:noProof/>
          <w:lang w:val="en-US" w:eastAsia="ja-JP"/>
        </w:rPr>
        <w:drawing>
          <wp:inline distT="0" distB="0" distL="0" distR="0" wp14:anchorId="6E952192" wp14:editId="13F868CE">
            <wp:extent cx="5162550" cy="16700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2550" cy="1670050"/>
                    </a:xfrm>
                    <a:prstGeom prst="rect">
                      <a:avLst/>
                    </a:prstGeom>
                    <a:noFill/>
                    <a:ln>
                      <a:noFill/>
                    </a:ln>
                  </pic:spPr>
                </pic:pic>
              </a:graphicData>
            </a:graphic>
          </wp:inline>
        </w:drawing>
      </w:r>
    </w:p>
    <w:p w14:paraId="77C9B86A" w14:textId="77777777" w:rsidR="00D2472E" w:rsidRDefault="00D2472E" w:rsidP="00D2472E">
      <w:pPr>
        <w:spacing w:beforeLines="50" w:before="120" w:after="0"/>
        <w:jc w:val="center"/>
        <w:rPr>
          <w:lang w:eastAsia="ja-JP"/>
        </w:rPr>
      </w:pPr>
      <w:r>
        <w:rPr>
          <w:lang w:eastAsia="ja-JP"/>
        </w:rPr>
        <w:t>Figure 1: Reusing multiple starting time offset for CG</w:t>
      </w:r>
    </w:p>
    <w:p w14:paraId="10B4A728" w14:textId="77777777" w:rsidR="00D2472E" w:rsidRDefault="00D2472E" w:rsidP="00D2472E">
      <w:pPr>
        <w:spacing w:beforeLines="50" w:before="120" w:after="0"/>
        <w:rPr>
          <w:lang w:eastAsia="ja-JP"/>
        </w:rPr>
      </w:pPr>
    </w:p>
    <w:p w14:paraId="7D7D6BB1" w14:textId="77777777" w:rsidR="00D2472E" w:rsidRDefault="00D2472E" w:rsidP="00D2472E">
      <w:pPr>
        <w:spacing w:beforeLines="50" w:before="120" w:after="0"/>
        <w:rPr>
          <w:lang w:eastAsia="ja-JP"/>
        </w:rPr>
      </w:pPr>
      <w:r>
        <w:rPr>
          <w:lang w:eastAsia="ja-JP"/>
        </w:rPr>
        <w:t xml:space="preserve">If the multiple starting time offset for configured grant is reused for UE-initiated COT, whether/how to support UE-initiated COT by DG PUSCH needs to be considered. For the case where gNB knows that UE still has UL data at the end of the FFP and the UL data should be transmitted as soon as possible, UE-initiated COT by DG PUSCH would also be useful to reduce delay across idle period. If UE-initiated COT by DG PUSCH is supported together with CG PUSCH, one potential issue would be that CP extension for multiple starting </w:t>
      </w:r>
      <w:proofErr w:type="gramStart"/>
      <w:r>
        <w:rPr>
          <w:lang w:eastAsia="ja-JP"/>
        </w:rPr>
        <w:t>offset</w:t>
      </w:r>
      <w:proofErr w:type="gramEnd"/>
      <w:r>
        <w:rPr>
          <w:lang w:eastAsia="ja-JP"/>
        </w:rPr>
        <w:t xml:space="preserve"> as in CG PUSCH is not supported for DG PUSCH (CP extension for DG PUSCH is used to adjust gap between transmissions for LBT). Then, even if gNB wants to prioritize DG PUSCH over CG PUSCH (of gNB wants to priority CG PUSCH over DG PUSCH), gNB might not control the prioritization of transmission because CP extension for DG PUSCH does not have sufficient granularity (i.e., 9 us granularity). Therefore, we think also to support multiple starting time offset as in CG PUSCH for DG PUSCH is beneficial.</w:t>
      </w:r>
    </w:p>
    <w:p w14:paraId="4F994E0D" w14:textId="77777777" w:rsidR="00D2472E" w:rsidRDefault="00D2472E" w:rsidP="00D2472E">
      <w:pPr>
        <w:spacing w:beforeLines="50" w:before="120" w:after="0"/>
        <w:rPr>
          <w:lang w:eastAsia="ja-JP"/>
        </w:rPr>
      </w:pPr>
      <w:r>
        <w:rPr>
          <w:lang w:eastAsia="ja-JP"/>
        </w:rPr>
        <w:t xml:space="preserve">Although we think to support multiple starting time offset as in CG PUSCH for DG PUSCH is beneficial, if the amount of CP is different between CG PUSCH and DG PUSCH, and/or the amount of CP is dynamically changed, it may not meet the requirement that “an equipment may change its Fixed Frame </w:t>
      </w:r>
      <w:proofErr w:type="gramStart"/>
      <w:r>
        <w:rPr>
          <w:lang w:eastAsia="ja-JP"/>
        </w:rPr>
        <w:t>Period</w:t>
      </w:r>
      <w:proofErr w:type="gramEnd"/>
      <w:r>
        <w:rPr>
          <w:lang w:eastAsia="ja-JP"/>
        </w:rPr>
        <w:t xml:space="preserve"> but it shall not do more than once every 200 ms”. Then, it should be clarified that whether the difference of CP extension is called as the change of FFP or not. If the change of CP extension is not called as the change of FFP, the amount of CP extension for a UE can be different between CG PUSCH and DG PUSCH and it could be dynamically changed by dynamic grant. On the other hand, if the change of CP extension is called as the change of FFP, the start of FFP might be always CG PUSCH if DG PUSCH </w:t>
      </w:r>
      <w:r>
        <w:rPr>
          <w:lang w:eastAsia="ja-JP"/>
        </w:rPr>
        <w:lastRenderedPageBreak/>
        <w:t>does not have CP extension. If DG PUSCH has CP extension, the amount of CP extension for DG PUSCH would be same as that configured to CG PUSCH.</w:t>
      </w:r>
    </w:p>
    <w:p w14:paraId="4754202A" w14:textId="77777777" w:rsidR="00D2472E" w:rsidRDefault="00D2472E" w:rsidP="00D2472E">
      <w:pPr>
        <w:spacing w:beforeLines="50" w:before="120" w:after="0"/>
        <w:rPr>
          <w:b/>
          <w:bCs/>
          <w:lang w:eastAsia="ja-JP"/>
        </w:rPr>
      </w:pPr>
      <w:r>
        <w:rPr>
          <w:b/>
          <w:bCs/>
          <w:lang w:eastAsia="ja-JP"/>
        </w:rPr>
        <w:t>Observation 2: It should be clarified that whether the difference of CP extension is called as the change of FFP or not.</w:t>
      </w:r>
    </w:p>
    <w:p w14:paraId="0162C420" w14:textId="77777777" w:rsidR="00D2472E" w:rsidRDefault="00D2472E" w:rsidP="00D2472E">
      <w:pPr>
        <w:spacing w:beforeLines="50" w:before="120" w:after="0"/>
        <w:rPr>
          <w:b/>
          <w:bCs/>
          <w:lang w:eastAsia="ja-JP"/>
        </w:rPr>
      </w:pPr>
      <w:r>
        <w:rPr>
          <w:b/>
          <w:bCs/>
          <w:lang w:eastAsia="ja-JP"/>
        </w:rPr>
        <w:t>Observation 3: If DG PUSCH is used for UE-initiated COT together with CG PUSCH, to support CP extension for multiple starting time offset as in CG PUSCH for DG PUSCH could be considered.</w:t>
      </w:r>
    </w:p>
    <w:p w14:paraId="450AC36F" w14:textId="77777777" w:rsidR="00D2472E" w:rsidRDefault="00D2472E" w:rsidP="00D2472E">
      <w:pPr>
        <w:spacing w:beforeLines="50" w:before="120" w:after="0"/>
        <w:rPr>
          <w:b/>
          <w:bCs/>
          <w:lang w:eastAsia="ja-JP"/>
        </w:rPr>
      </w:pPr>
      <w:r>
        <w:rPr>
          <w:b/>
          <w:bCs/>
          <w:lang w:eastAsia="ja-JP"/>
        </w:rPr>
        <w:t>Observation 4: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7ED99D70" w14:textId="77777777" w:rsidR="00B95036" w:rsidRPr="00352EAF" w:rsidRDefault="00B95036" w:rsidP="009F2118">
      <w:pPr>
        <w:spacing w:after="0"/>
        <w:rPr>
          <w:lang w:eastAsia="ja-JP"/>
        </w:rPr>
      </w:pPr>
    </w:p>
    <w:p w14:paraId="37719F93" w14:textId="7E6C6BF3" w:rsidR="008A221D" w:rsidRDefault="008A221D" w:rsidP="008A221D">
      <w:pPr>
        <w:pStyle w:val="1"/>
        <w:tabs>
          <w:tab w:val="num" w:pos="426"/>
        </w:tabs>
        <w:ind w:left="426" w:hanging="426"/>
        <w:rPr>
          <w:lang w:val="en-US" w:eastAsia="ja-JP"/>
        </w:rPr>
      </w:pPr>
      <w:r>
        <w:rPr>
          <w:lang w:val="en-US" w:eastAsia="ja-JP"/>
        </w:rPr>
        <w:t>Harmonizing UL configured-grant enhancements in NR-U and URLLC</w:t>
      </w:r>
    </w:p>
    <w:p w14:paraId="432CAD6F" w14:textId="0813CD96" w:rsidR="00330231" w:rsidRDefault="00330231" w:rsidP="00330231">
      <w:pPr>
        <w:rPr>
          <w:rFonts w:eastAsiaTheme="minorEastAsia"/>
          <w:lang w:val="en-US" w:eastAsia="ja-JP"/>
        </w:rPr>
      </w:pPr>
      <w:r>
        <w:rPr>
          <w:rFonts w:eastAsiaTheme="minorEastAsia" w:hint="eastAsia"/>
          <w:lang w:val="en-US" w:eastAsia="ja-JP"/>
        </w:rPr>
        <w:t>F</w:t>
      </w:r>
      <w:r>
        <w:rPr>
          <w:rFonts w:eastAsiaTheme="minorEastAsia"/>
          <w:lang w:val="en-US" w:eastAsia="ja-JP"/>
        </w:rPr>
        <w:t>ollowing agreement were made in the previous meeting.</w:t>
      </w:r>
    </w:p>
    <w:p w14:paraId="24065EFB" w14:textId="7AC29CC6" w:rsidR="00330231" w:rsidRDefault="00330231" w:rsidP="00330231">
      <w:pPr>
        <w:pStyle w:val="Agreements"/>
      </w:pPr>
      <w:r w:rsidRPr="00F12E77">
        <w:rPr>
          <w:rFonts w:hint="eastAsia"/>
          <w:highlight w:val="green"/>
        </w:rPr>
        <w:t>Agreement:</w:t>
      </w:r>
    </w:p>
    <w:p w14:paraId="23768CFD" w14:textId="77777777" w:rsidR="00330231" w:rsidRPr="006D46EC" w:rsidRDefault="00330231" w:rsidP="00330231">
      <w:pPr>
        <w:pStyle w:val="aff2"/>
        <w:numPr>
          <w:ilvl w:val="0"/>
          <w:numId w:val="45"/>
        </w:numPr>
        <w:spacing w:after="0" w:line="256" w:lineRule="auto"/>
        <w:ind w:leftChars="0"/>
        <w:rPr>
          <w:rFonts w:eastAsiaTheme="minorEastAsia"/>
          <w:lang w:eastAsia="ja-JP"/>
        </w:rPr>
      </w:pPr>
      <w:r w:rsidRPr="006D46EC">
        <w:rPr>
          <w:rFonts w:eastAsiaTheme="minorEastAsia"/>
          <w:lang w:eastAsia="ja-JP"/>
        </w:rPr>
        <w:t>Select one of the following options.</w:t>
      </w:r>
    </w:p>
    <w:p w14:paraId="160B9C88" w14:textId="77777777" w:rsidR="00330231" w:rsidRPr="006D46EC" w:rsidRDefault="00330231" w:rsidP="00330231">
      <w:pPr>
        <w:pStyle w:val="aff2"/>
        <w:numPr>
          <w:ilvl w:val="1"/>
          <w:numId w:val="45"/>
        </w:numPr>
        <w:spacing w:after="0" w:line="256" w:lineRule="auto"/>
        <w:ind w:leftChars="0"/>
        <w:rPr>
          <w:rFonts w:eastAsiaTheme="minorEastAsia"/>
          <w:lang w:eastAsia="ja-JP"/>
        </w:rPr>
      </w:pPr>
      <w:r w:rsidRPr="006D46EC">
        <w:rPr>
          <w:rFonts w:eastAsiaTheme="minorEastAsia"/>
          <w:lang w:eastAsia="ja-JP"/>
        </w:rPr>
        <w:t>Option 1: Do not support PUSCH repetition Type B based on NR-U Rel.16 CG for unlicensed band operation.</w:t>
      </w:r>
    </w:p>
    <w:p w14:paraId="5680BFFB" w14:textId="77777777" w:rsidR="00330231" w:rsidRPr="006D46EC" w:rsidRDefault="00330231" w:rsidP="00330231">
      <w:pPr>
        <w:pStyle w:val="aff2"/>
        <w:numPr>
          <w:ilvl w:val="1"/>
          <w:numId w:val="45"/>
        </w:numPr>
        <w:spacing w:afterLines="50" w:after="120" w:line="256" w:lineRule="auto"/>
        <w:ind w:leftChars="0"/>
        <w:rPr>
          <w:rFonts w:eastAsiaTheme="minorEastAsia"/>
          <w:lang w:eastAsia="ja-JP"/>
        </w:rPr>
      </w:pPr>
      <w:r w:rsidRPr="006D46EC">
        <w:rPr>
          <w:rFonts w:eastAsiaTheme="minorEastAsia"/>
          <w:lang w:eastAsia="ja-JP"/>
        </w:rPr>
        <w:t>Option 2: Support enhancements of PUSCH repetition Type B based on NR-U Rel.16 CG for unlicensed band operation.</w:t>
      </w:r>
    </w:p>
    <w:p w14:paraId="647E2FBE" w14:textId="22207487" w:rsidR="00330231" w:rsidRDefault="00330231" w:rsidP="00330231">
      <w:pPr>
        <w:spacing w:after="0"/>
        <w:rPr>
          <w:rFonts w:eastAsiaTheme="minorEastAsia"/>
          <w:lang w:eastAsia="ja-JP"/>
        </w:rPr>
      </w:pPr>
      <w:r>
        <w:rPr>
          <w:rFonts w:eastAsiaTheme="minorEastAsia" w:hint="eastAsia"/>
          <w:lang w:eastAsia="ja-JP"/>
        </w:rPr>
        <w:t>T</w:t>
      </w:r>
      <w:r>
        <w:rPr>
          <w:rFonts w:eastAsiaTheme="minorEastAsia"/>
          <w:lang w:eastAsia="ja-JP"/>
        </w:rPr>
        <w:t>he main feature of PUSCH repetition Type B in Rel.16 can be summarized as follows [2].</w:t>
      </w:r>
    </w:p>
    <w:p w14:paraId="57FA71A0" w14:textId="77777777" w:rsidR="00330231" w:rsidRPr="00BC7512" w:rsidRDefault="00330231" w:rsidP="00330231">
      <w:pPr>
        <w:pStyle w:val="aff2"/>
        <w:numPr>
          <w:ilvl w:val="0"/>
          <w:numId w:val="45"/>
        </w:numPr>
        <w:spacing w:after="0" w:line="256" w:lineRule="auto"/>
        <w:ind w:leftChars="0"/>
        <w:rPr>
          <w:rFonts w:eastAsiaTheme="minorEastAsia"/>
          <w:lang w:eastAsia="ja-JP"/>
        </w:rPr>
      </w:pPr>
      <w:r w:rsidRPr="00BC7512">
        <w:rPr>
          <w:rFonts w:eastAsiaTheme="minorEastAsia"/>
          <w:lang w:eastAsia="ja-JP"/>
        </w:rPr>
        <w:t>It supports back-to-back repetitions within and cross slot(s).</w:t>
      </w:r>
    </w:p>
    <w:p w14:paraId="3DE5ECA7" w14:textId="77777777" w:rsidR="00330231" w:rsidRPr="00BC7512" w:rsidRDefault="00330231" w:rsidP="00330231">
      <w:pPr>
        <w:pStyle w:val="aff2"/>
        <w:numPr>
          <w:ilvl w:val="0"/>
          <w:numId w:val="45"/>
        </w:numPr>
        <w:spacing w:after="0" w:line="256" w:lineRule="auto"/>
        <w:ind w:leftChars="0"/>
        <w:rPr>
          <w:rFonts w:eastAsiaTheme="minorEastAsia"/>
          <w:lang w:eastAsia="ja-JP"/>
        </w:rPr>
      </w:pPr>
      <w:r w:rsidRPr="00BC7512">
        <w:rPr>
          <w:rFonts w:eastAsiaTheme="minorEastAsia"/>
          <w:lang w:eastAsia="ja-JP"/>
        </w:rPr>
        <w:t xml:space="preserve">Its total transmission occasions within a CG period </w:t>
      </w:r>
      <w:proofErr w:type="gramStart"/>
      <w:r w:rsidRPr="00BC7512">
        <w:rPr>
          <w:rFonts w:eastAsiaTheme="minorEastAsia"/>
          <w:lang w:eastAsia="ja-JP"/>
        </w:rPr>
        <w:t>is</w:t>
      </w:r>
      <w:proofErr w:type="gramEnd"/>
      <w:r w:rsidRPr="00BC7512">
        <w:rPr>
          <w:rFonts w:eastAsiaTheme="minorEastAsia"/>
          <w:lang w:eastAsia="ja-JP"/>
        </w:rPr>
        <w:t xml:space="preserve"> given by the repetition factor K from either </w:t>
      </w:r>
      <w:proofErr w:type="spellStart"/>
      <w:r w:rsidRPr="00BC7512">
        <w:rPr>
          <w:rFonts w:eastAsiaTheme="minorEastAsia"/>
          <w:i/>
          <w:iCs/>
          <w:lang w:eastAsia="ja-JP"/>
        </w:rPr>
        <w:t>numberOfRepetitions</w:t>
      </w:r>
      <w:proofErr w:type="spellEnd"/>
      <w:r w:rsidRPr="00BC7512">
        <w:rPr>
          <w:rFonts w:eastAsiaTheme="minorEastAsia"/>
          <w:lang w:eastAsia="ja-JP"/>
        </w:rPr>
        <w:t xml:space="preserve"> or </w:t>
      </w:r>
      <w:proofErr w:type="spellStart"/>
      <w:r w:rsidRPr="00BC7512">
        <w:rPr>
          <w:rFonts w:eastAsiaTheme="minorEastAsia"/>
          <w:i/>
          <w:iCs/>
          <w:lang w:eastAsia="ja-JP"/>
        </w:rPr>
        <w:t>repK</w:t>
      </w:r>
      <w:proofErr w:type="spellEnd"/>
      <w:r w:rsidRPr="00BC7512">
        <w:rPr>
          <w:rFonts w:eastAsiaTheme="minorEastAsia"/>
          <w:lang w:eastAsia="ja-JP"/>
        </w:rPr>
        <w:t>.</w:t>
      </w:r>
    </w:p>
    <w:p w14:paraId="38B4A13A" w14:textId="77777777" w:rsidR="00330231" w:rsidRPr="00BC7512" w:rsidRDefault="00330231" w:rsidP="00330231">
      <w:pPr>
        <w:pStyle w:val="aff2"/>
        <w:numPr>
          <w:ilvl w:val="0"/>
          <w:numId w:val="45"/>
        </w:numPr>
        <w:spacing w:after="0" w:line="256" w:lineRule="auto"/>
        <w:ind w:leftChars="0"/>
        <w:rPr>
          <w:rFonts w:eastAsiaTheme="minorEastAsia"/>
          <w:lang w:eastAsia="ja-JP"/>
        </w:rPr>
      </w:pPr>
      <w:r w:rsidRPr="00BC7512">
        <w:rPr>
          <w:rFonts w:eastAsiaTheme="minorEastAsia"/>
          <w:lang w:eastAsia="ja-JP"/>
        </w:rPr>
        <w:t>It supports the resource allocation of one nominal repetition cross the slot boundary.</w:t>
      </w:r>
    </w:p>
    <w:p w14:paraId="049A10C1" w14:textId="77777777" w:rsidR="00330231" w:rsidRPr="00BC7512" w:rsidRDefault="00330231" w:rsidP="00330231">
      <w:pPr>
        <w:pStyle w:val="aff2"/>
        <w:numPr>
          <w:ilvl w:val="0"/>
          <w:numId w:val="45"/>
        </w:numPr>
        <w:spacing w:after="0" w:line="256" w:lineRule="auto"/>
        <w:ind w:leftChars="0"/>
        <w:rPr>
          <w:rFonts w:eastAsiaTheme="minorEastAsia"/>
          <w:lang w:eastAsia="ja-JP"/>
        </w:rPr>
      </w:pPr>
      <w:r w:rsidRPr="00BC7512">
        <w:rPr>
          <w:rFonts w:eastAsiaTheme="minorEastAsia"/>
          <w:lang w:eastAsia="ja-JP"/>
        </w:rPr>
        <w:t>One nominal repetition with length L&gt;1 symbol can be segmented into multiple actual repetitions when it encounters invalid symbol(s) or slot boundary.</w:t>
      </w:r>
    </w:p>
    <w:p w14:paraId="2581780F" w14:textId="77777777" w:rsidR="00330231" w:rsidRPr="00BC7512" w:rsidRDefault="00330231" w:rsidP="00330231">
      <w:pPr>
        <w:pStyle w:val="aff2"/>
        <w:numPr>
          <w:ilvl w:val="0"/>
          <w:numId w:val="45"/>
        </w:numPr>
        <w:spacing w:after="0" w:line="256" w:lineRule="auto"/>
        <w:ind w:leftChars="0"/>
        <w:rPr>
          <w:rFonts w:eastAsiaTheme="minorEastAsia"/>
          <w:lang w:eastAsia="ja-JP"/>
        </w:rPr>
      </w:pPr>
      <w:r w:rsidRPr="00BC7512">
        <w:rPr>
          <w:rFonts w:eastAsiaTheme="minorEastAsia"/>
          <w:lang w:eastAsia="ja-JP"/>
        </w:rPr>
        <w:t>The actual repetition with 1-symbol transmission length should be dropped.</w:t>
      </w:r>
    </w:p>
    <w:p w14:paraId="72E796E9" w14:textId="77777777" w:rsidR="00330231" w:rsidRPr="00BC7512" w:rsidRDefault="00330231" w:rsidP="00330231">
      <w:pPr>
        <w:pStyle w:val="aff2"/>
        <w:numPr>
          <w:ilvl w:val="0"/>
          <w:numId w:val="45"/>
        </w:numPr>
        <w:spacing w:after="0" w:line="256" w:lineRule="auto"/>
        <w:ind w:leftChars="0"/>
        <w:rPr>
          <w:rFonts w:eastAsiaTheme="minorEastAsia"/>
          <w:lang w:eastAsia="ja-JP"/>
        </w:rPr>
      </w:pPr>
      <w:r w:rsidRPr="00BC7512">
        <w:rPr>
          <w:rFonts w:eastAsiaTheme="minorEastAsia"/>
          <w:lang w:eastAsia="ja-JP"/>
        </w:rPr>
        <w:t>Within a CG period, only one TB with certain HARQ ID is allowed and the HARQ ID is associated with the first transmission occasion and calculated based on the equation defined in TS38.321.</w:t>
      </w:r>
    </w:p>
    <w:p w14:paraId="39956314" w14:textId="77777777" w:rsidR="00330231" w:rsidRDefault="00330231" w:rsidP="00330231">
      <w:pPr>
        <w:spacing w:after="0"/>
        <w:rPr>
          <w:rFonts w:eastAsiaTheme="minorEastAsia"/>
          <w:lang w:eastAsia="ja-JP"/>
        </w:rPr>
      </w:pPr>
      <w:r>
        <w:rPr>
          <w:rFonts w:eastAsiaTheme="minorEastAsia" w:hint="eastAsia"/>
          <w:lang w:eastAsia="ja-JP"/>
        </w:rPr>
        <w:t>T</w:t>
      </w:r>
      <w:r>
        <w:rPr>
          <w:rFonts w:eastAsiaTheme="minorEastAsia"/>
          <w:lang w:eastAsia="ja-JP"/>
        </w:rPr>
        <w:t>he main feature of NR-U CG PUSCH repetitions in rel.16 can be summarized as follows.</w:t>
      </w:r>
    </w:p>
    <w:p w14:paraId="3306C89D" w14:textId="77777777" w:rsidR="00330231" w:rsidRPr="00BC7512" w:rsidRDefault="00330231" w:rsidP="00330231">
      <w:pPr>
        <w:pStyle w:val="aff2"/>
        <w:numPr>
          <w:ilvl w:val="0"/>
          <w:numId w:val="46"/>
        </w:numPr>
        <w:spacing w:after="0" w:line="256" w:lineRule="auto"/>
        <w:ind w:leftChars="0"/>
        <w:rPr>
          <w:rFonts w:eastAsiaTheme="minorEastAsia"/>
          <w:lang w:eastAsia="ja-JP"/>
        </w:rPr>
      </w:pPr>
      <w:r w:rsidRPr="00BC7512">
        <w:rPr>
          <w:rFonts w:eastAsiaTheme="minorEastAsia"/>
          <w:lang w:eastAsia="ja-JP"/>
        </w:rPr>
        <w:t xml:space="preserve">Its total transmission occasions within a CG period </w:t>
      </w:r>
      <w:proofErr w:type="gramStart"/>
      <w:r w:rsidRPr="00BC7512">
        <w:rPr>
          <w:rFonts w:eastAsiaTheme="minorEastAsia"/>
          <w:lang w:eastAsia="ja-JP"/>
        </w:rPr>
        <w:t>is</w:t>
      </w:r>
      <w:proofErr w:type="gramEnd"/>
      <w:r w:rsidRPr="00BC7512">
        <w:rPr>
          <w:rFonts w:eastAsiaTheme="minorEastAsia"/>
          <w:lang w:eastAsia="ja-JP"/>
        </w:rPr>
        <w:t xml:space="preserve"> given by</w:t>
      </w:r>
      <w:r w:rsidRPr="00BC7512">
        <w:rPr>
          <w:rFonts w:eastAsiaTheme="minorEastAsia"/>
          <w:i/>
          <w:iCs/>
          <w:lang w:eastAsia="ja-JP"/>
        </w:rPr>
        <w:t xml:space="preserve"> cg-</w:t>
      </w:r>
      <w:proofErr w:type="spellStart"/>
      <w:r w:rsidRPr="00BC7512">
        <w:rPr>
          <w:rFonts w:eastAsiaTheme="minorEastAsia"/>
          <w:i/>
          <w:iCs/>
          <w:lang w:eastAsia="ja-JP"/>
        </w:rPr>
        <w:t>nrofSlots</w:t>
      </w:r>
      <w:proofErr w:type="spellEnd"/>
      <w:r w:rsidRPr="00BC7512">
        <w:rPr>
          <w:rFonts w:eastAsiaTheme="minorEastAsia"/>
          <w:lang w:eastAsia="ja-JP"/>
        </w:rPr>
        <w:t xml:space="preserve"> and </w:t>
      </w:r>
      <w:r w:rsidRPr="00BC7512">
        <w:rPr>
          <w:rFonts w:eastAsiaTheme="minorEastAsia"/>
          <w:i/>
          <w:iCs/>
          <w:lang w:eastAsia="ja-JP"/>
        </w:rPr>
        <w:t>cg-</w:t>
      </w:r>
      <w:proofErr w:type="spellStart"/>
      <w:r w:rsidRPr="00BC7512">
        <w:rPr>
          <w:rFonts w:eastAsiaTheme="minorEastAsia"/>
          <w:i/>
          <w:iCs/>
          <w:lang w:eastAsia="ja-JP"/>
        </w:rPr>
        <w:t>nrofPUSCH</w:t>
      </w:r>
      <w:proofErr w:type="spellEnd"/>
      <w:r w:rsidRPr="00BC7512">
        <w:rPr>
          <w:rFonts w:eastAsiaTheme="minorEastAsia"/>
          <w:i/>
          <w:iCs/>
          <w:lang w:eastAsia="ja-JP"/>
        </w:rPr>
        <w:t>-</w:t>
      </w:r>
      <w:proofErr w:type="spellStart"/>
      <w:r w:rsidRPr="00BC7512">
        <w:rPr>
          <w:rFonts w:eastAsiaTheme="minorEastAsia"/>
          <w:i/>
          <w:iCs/>
          <w:lang w:eastAsia="ja-JP"/>
        </w:rPr>
        <w:t>InSlot</w:t>
      </w:r>
      <w:proofErr w:type="spellEnd"/>
      <w:r w:rsidRPr="00BC7512">
        <w:rPr>
          <w:rFonts w:eastAsiaTheme="minorEastAsia"/>
          <w:lang w:eastAsia="ja-JP"/>
        </w:rPr>
        <w:t>.</w:t>
      </w:r>
    </w:p>
    <w:p w14:paraId="264AFA6A" w14:textId="77777777" w:rsidR="00330231" w:rsidRPr="00BC7512" w:rsidRDefault="00330231" w:rsidP="00330231">
      <w:pPr>
        <w:pStyle w:val="aff2"/>
        <w:numPr>
          <w:ilvl w:val="1"/>
          <w:numId w:val="46"/>
        </w:numPr>
        <w:spacing w:after="0" w:line="256" w:lineRule="auto"/>
        <w:ind w:leftChars="0"/>
        <w:rPr>
          <w:rFonts w:eastAsiaTheme="minorEastAsia"/>
          <w:lang w:eastAsia="ja-JP"/>
        </w:rPr>
      </w:pPr>
      <w:r w:rsidRPr="00BC7512">
        <w:rPr>
          <w:rFonts w:eastAsiaTheme="minorEastAsia"/>
          <w:i/>
          <w:iCs/>
          <w:lang w:eastAsia="ja-JP"/>
        </w:rPr>
        <w:t>cg-</w:t>
      </w:r>
      <w:proofErr w:type="spellStart"/>
      <w:r w:rsidRPr="00BC7512">
        <w:rPr>
          <w:rFonts w:eastAsiaTheme="minorEastAsia"/>
          <w:i/>
          <w:iCs/>
          <w:lang w:eastAsia="ja-JP"/>
        </w:rPr>
        <w:t>nrofSlots</w:t>
      </w:r>
      <w:proofErr w:type="spellEnd"/>
      <w:r w:rsidRPr="00BC7512">
        <w:rPr>
          <w:rFonts w:eastAsiaTheme="minorEastAsia"/>
          <w:lang w:eastAsia="ja-JP"/>
        </w:rPr>
        <w:t xml:space="preserve"> provides the number of consecutive slots allocated within a CG period</w:t>
      </w:r>
    </w:p>
    <w:p w14:paraId="25758402" w14:textId="77777777" w:rsidR="00330231" w:rsidRPr="00BC7512" w:rsidRDefault="00330231" w:rsidP="00330231">
      <w:pPr>
        <w:pStyle w:val="aff2"/>
        <w:numPr>
          <w:ilvl w:val="1"/>
          <w:numId w:val="46"/>
        </w:numPr>
        <w:spacing w:after="0" w:line="256" w:lineRule="auto"/>
        <w:ind w:leftChars="0"/>
        <w:rPr>
          <w:rFonts w:eastAsiaTheme="minorEastAsia"/>
          <w:lang w:eastAsia="ja-JP"/>
        </w:rPr>
      </w:pPr>
      <w:r w:rsidRPr="00BC7512">
        <w:rPr>
          <w:rFonts w:eastAsiaTheme="minorEastAsia"/>
          <w:i/>
          <w:iCs/>
          <w:lang w:eastAsia="ja-JP"/>
        </w:rPr>
        <w:t>cg-</w:t>
      </w:r>
      <w:proofErr w:type="spellStart"/>
      <w:r w:rsidRPr="00BC7512">
        <w:rPr>
          <w:rFonts w:eastAsiaTheme="minorEastAsia"/>
          <w:i/>
          <w:iCs/>
          <w:lang w:eastAsia="ja-JP"/>
        </w:rPr>
        <w:t>nrofPUSCH</w:t>
      </w:r>
      <w:proofErr w:type="spellEnd"/>
      <w:r w:rsidRPr="00BC7512">
        <w:rPr>
          <w:rFonts w:eastAsiaTheme="minorEastAsia"/>
          <w:i/>
          <w:iCs/>
          <w:lang w:eastAsia="ja-JP"/>
        </w:rPr>
        <w:t>-</w:t>
      </w:r>
      <w:proofErr w:type="spellStart"/>
      <w:r w:rsidRPr="00BC7512">
        <w:rPr>
          <w:rFonts w:eastAsiaTheme="minorEastAsia"/>
          <w:i/>
          <w:iCs/>
          <w:lang w:eastAsia="ja-JP"/>
        </w:rPr>
        <w:t>InSlot</w:t>
      </w:r>
      <w:proofErr w:type="spellEnd"/>
      <w:r w:rsidRPr="00BC7512">
        <w:rPr>
          <w:rFonts w:eastAsiaTheme="minorEastAsia"/>
          <w:lang w:eastAsia="ja-JP"/>
        </w:rPr>
        <w:t xml:space="preserve"> provides the number of consecutive PUSCH allocations within a slot</w:t>
      </w:r>
    </w:p>
    <w:p w14:paraId="28560FDA" w14:textId="77777777" w:rsidR="00330231" w:rsidRPr="00BC7512" w:rsidRDefault="00330231" w:rsidP="00330231">
      <w:pPr>
        <w:pStyle w:val="aff2"/>
        <w:numPr>
          <w:ilvl w:val="0"/>
          <w:numId w:val="46"/>
        </w:numPr>
        <w:spacing w:after="0" w:line="256" w:lineRule="auto"/>
        <w:ind w:leftChars="0"/>
        <w:rPr>
          <w:rFonts w:eastAsiaTheme="minorEastAsia"/>
          <w:lang w:eastAsia="ja-JP"/>
        </w:rPr>
      </w:pPr>
      <w:r w:rsidRPr="00BC7512">
        <w:rPr>
          <w:rFonts w:eastAsiaTheme="minorEastAsia"/>
          <w:lang w:eastAsia="ja-JP"/>
        </w:rPr>
        <w:t xml:space="preserve">Various repetition types can be achieved by proper setting the value of </w:t>
      </w:r>
      <w:r w:rsidRPr="00BC7512">
        <w:rPr>
          <w:rFonts w:eastAsiaTheme="minorEastAsia"/>
          <w:i/>
          <w:iCs/>
          <w:lang w:eastAsia="ja-JP"/>
        </w:rPr>
        <w:t>cg-</w:t>
      </w:r>
      <w:proofErr w:type="spellStart"/>
      <w:r w:rsidRPr="00BC7512">
        <w:rPr>
          <w:rFonts w:eastAsiaTheme="minorEastAsia"/>
          <w:i/>
          <w:iCs/>
          <w:lang w:eastAsia="ja-JP"/>
        </w:rPr>
        <w:t>nrofSlots</w:t>
      </w:r>
      <w:proofErr w:type="spellEnd"/>
      <w:r w:rsidRPr="00BC7512">
        <w:rPr>
          <w:rFonts w:eastAsiaTheme="minorEastAsia"/>
          <w:lang w:eastAsia="ja-JP"/>
        </w:rPr>
        <w:t xml:space="preserve"> and </w:t>
      </w:r>
      <w:r w:rsidRPr="00BC7512">
        <w:rPr>
          <w:rFonts w:eastAsiaTheme="minorEastAsia"/>
          <w:i/>
          <w:iCs/>
          <w:lang w:eastAsia="ja-JP"/>
        </w:rPr>
        <w:t>cg-</w:t>
      </w:r>
      <w:proofErr w:type="spellStart"/>
      <w:r w:rsidRPr="00BC7512">
        <w:rPr>
          <w:rFonts w:eastAsiaTheme="minorEastAsia"/>
          <w:i/>
          <w:iCs/>
          <w:lang w:eastAsia="ja-JP"/>
        </w:rPr>
        <w:t>nrofPUSCH</w:t>
      </w:r>
      <w:proofErr w:type="spellEnd"/>
      <w:r w:rsidRPr="00BC7512">
        <w:rPr>
          <w:rFonts w:eastAsiaTheme="minorEastAsia"/>
          <w:i/>
          <w:iCs/>
          <w:lang w:eastAsia="ja-JP"/>
        </w:rPr>
        <w:t>-</w:t>
      </w:r>
      <w:proofErr w:type="spellStart"/>
      <w:r w:rsidRPr="00BC7512">
        <w:rPr>
          <w:rFonts w:eastAsiaTheme="minorEastAsia"/>
          <w:i/>
          <w:iCs/>
          <w:lang w:eastAsia="ja-JP"/>
        </w:rPr>
        <w:t>InSlot</w:t>
      </w:r>
      <w:proofErr w:type="spellEnd"/>
      <w:r w:rsidRPr="00BC7512">
        <w:rPr>
          <w:rFonts w:eastAsiaTheme="minorEastAsia"/>
          <w:lang w:eastAsia="ja-JP"/>
        </w:rPr>
        <w:t xml:space="preserve"> and SLIV for the first transmission occasion in a slot.</w:t>
      </w:r>
    </w:p>
    <w:p w14:paraId="08AAF0D8" w14:textId="77777777" w:rsidR="00330231" w:rsidRPr="00BC7512" w:rsidRDefault="00330231" w:rsidP="00330231">
      <w:pPr>
        <w:pStyle w:val="aff2"/>
        <w:numPr>
          <w:ilvl w:val="0"/>
          <w:numId w:val="46"/>
        </w:numPr>
        <w:spacing w:after="0" w:line="256" w:lineRule="auto"/>
        <w:ind w:leftChars="0"/>
        <w:rPr>
          <w:rFonts w:eastAsiaTheme="minorEastAsia"/>
          <w:lang w:eastAsia="ja-JP"/>
        </w:rPr>
      </w:pPr>
      <w:r w:rsidRPr="00BC7512">
        <w:rPr>
          <w:rFonts w:eastAsiaTheme="minorEastAsia"/>
          <w:lang w:eastAsia="ja-JP"/>
        </w:rPr>
        <w:t xml:space="preserve">No support of the resource allocation for any repetition </w:t>
      </w:r>
      <w:proofErr w:type="gramStart"/>
      <w:r w:rsidRPr="00BC7512">
        <w:rPr>
          <w:rFonts w:eastAsiaTheme="minorEastAsia"/>
          <w:lang w:eastAsia="ja-JP"/>
        </w:rPr>
        <w:t>cross</w:t>
      </w:r>
      <w:proofErr w:type="gramEnd"/>
      <w:r w:rsidRPr="00BC7512">
        <w:rPr>
          <w:rFonts w:eastAsiaTheme="minorEastAsia"/>
          <w:lang w:eastAsia="ja-JP"/>
        </w:rPr>
        <w:t xml:space="preserve"> the slot boundary and no support of repetition segmentation due to invalid symbol(s).</w:t>
      </w:r>
    </w:p>
    <w:p w14:paraId="20E64F5C" w14:textId="77777777" w:rsidR="00330231" w:rsidRPr="00BC7512" w:rsidRDefault="00330231" w:rsidP="00330231">
      <w:pPr>
        <w:pStyle w:val="aff2"/>
        <w:numPr>
          <w:ilvl w:val="0"/>
          <w:numId w:val="46"/>
        </w:numPr>
        <w:spacing w:afterLines="50" w:after="120" w:line="256" w:lineRule="auto"/>
        <w:ind w:leftChars="0"/>
        <w:rPr>
          <w:rFonts w:eastAsiaTheme="minorEastAsia"/>
          <w:lang w:eastAsia="ja-JP"/>
        </w:rPr>
      </w:pPr>
      <w:r w:rsidRPr="00BC7512">
        <w:rPr>
          <w:rFonts w:eastAsiaTheme="minorEastAsia"/>
          <w:lang w:eastAsia="ja-JP"/>
        </w:rPr>
        <w:t>Within a CG period, transmission of multiple different TBs is supported. The HARQ ID for each TB is indicated by the CG-UCI transmitted together with the corresponding CG PUSCH.</w:t>
      </w:r>
    </w:p>
    <w:p w14:paraId="53822276" w14:textId="167F4C31" w:rsidR="004B0278" w:rsidRDefault="00330231" w:rsidP="00A21837">
      <w:pPr>
        <w:spacing w:after="0"/>
        <w:rPr>
          <w:lang w:eastAsia="ja-JP"/>
        </w:rPr>
      </w:pPr>
      <w:r>
        <w:rPr>
          <w:lang w:eastAsia="ja-JP"/>
        </w:rPr>
        <w:t>T</w:t>
      </w:r>
      <w:r w:rsidRPr="00330231">
        <w:rPr>
          <w:lang w:eastAsia="ja-JP"/>
        </w:rPr>
        <w:t xml:space="preserve">o support multiple PUSCH transmission with PUSCH repetition Type B might have large specification impact. </w:t>
      </w:r>
      <w:r>
        <w:rPr>
          <w:lang w:eastAsia="ja-JP"/>
        </w:rPr>
        <w:t>In addition, e</w:t>
      </w:r>
      <w:r w:rsidRPr="00330231">
        <w:rPr>
          <w:lang w:eastAsia="ja-JP"/>
        </w:rPr>
        <w:t xml:space="preserve">ven in NR-U CG PUSCH repetition, by proper setting of </w:t>
      </w:r>
      <w:r w:rsidRPr="00330231">
        <w:rPr>
          <w:i/>
          <w:iCs/>
          <w:lang w:eastAsia="ja-JP"/>
        </w:rPr>
        <w:t>cg-</w:t>
      </w:r>
      <w:proofErr w:type="spellStart"/>
      <w:r w:rsidRPr="00330231">
        <w:rPr>
          <w:i/>
          <w:iCs/>
          <w:lang w:eastAsia="ja-JP"/>
        </w:rPr>
        <w:t>nrofSlots</w:t>
      </w:r>
      <w:proofErr w:type="spellEnd"/>
      <w:r w:rsidRPr="00330231">
        <w:rPr>
          <w:lang w:eastAsia="ja-JP"/>
        </w:rPr>
        <w:t xml:space="preserve"> and </w:t>
      </w:r>
      <w:r w:rsidRPr="00330231">
        <w:rPr>
          <w:i/>
          <w:iCs/>
          <w:lang w:eastAsia="ja-JP"/>
        </w:rPr>
        <w:t>cg-</w:t>
      </w:r>
      <w:proofErr w:type="spellStart"/>
      <w:r w:rsidRPr="00330231">
        <w:rPr>
          <w:i/>
          <w:iCs/>
          <w:lang w:eastAsia="ja-JP"/>
        </w:rPr>
        <w:t>nrofPUSCH</w:t>
      </w:r>
      <w:proofErr w:type="spellEnd"/>
      <w:r w:rsidRPr="00330231">
        <w:rPr>
          <w:i/>
          <w:iCs/>
          <w:lang w:eastAsia="ja-JP"/>
        </w:rPr>
        <w:t>-</w:t>
      </w:r>
      <w:proofErr w:type="spellStart"/>
      <w:r w:rsidRPr="00330231">
        <w:rPr>
          <w:i/>
          <w:iCs/>
          <w:lang w:eastAsia="ja-JP"/>
        </w:rPr>
        <w:t>InSlot</w:t>
      </w:r>
      <w:proofErr w:type="spellEnd"/>
      <w:r w:rsidRPr="00330231">
        <w:rPr>
          <w:lang w:eastAsia="ja-JP"/>
        </w:rPr>
        <w:t xml:space="preserve"> and SLIV, PUSCH repetition Type B like repetition is possible.</w:t>
      </w:r>
      <w:r>
        <w:rPr>
          <w:lang w:eastAsia="ja-JP"/>
        </w:rPr>
        <w:t xml:space="preserve"> Considering the available TUs for the whole URLLC, we prefer Option 1.</w:t>
      </w:r>
    </w:p>
    <w:p w14:paraId="2F4AEE54" w14:textId="6F045DD7" w:rsidR="00330231" w:rsidRDefault="00330231" w:rsidP="00330231">
      <w:pPr>
        <w:spacing w:beforeLines="50" w:before="120" w:after="0"/>
        <w:rPr>
          <w:b/>
          <w:bCs/>
          <w:lang w:eastAsia="ja-JP"/>
        </w:rPr>
      </w:pPr>
      <w:r>
        <w:rPr>
          <w:b/>
          <w:bCs/>
          <w:lang w:eastAsia="ja-JP"/>
        </w:rPr>
        <w:t xml:space="preserve">Proposal 5: </w:t>
      </w:r>
      <w:r w:rsidRPr="00330231">
        <w:rPr>
          <w:b/>
          <w:bCs/>
          <w:lang w:eastAsia="ja-JP"/>
        </w:rPr>
        <w:t>Do not support PUSCH repetition Type B based on NR-U Rel.16 CG for unlicensed band operation.</w:t>
      </w:r>
    </w:p>
    <w:p w14:paraId="2C9ABB5C" w14:textId="77777777" w:rsidR="00330231" w:rsidRPr="00330231" w:rsidRDefault="00330231" w:rsidP="00A21837">
      <w:pPr>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A1A60BF" w14:textId="6F6DBAE1" w:rsidR="003B6B71" w:rsidRDefault="003B6B71" w:rsidP="003B6B71">
      <w:pPr>
        <w:spacing w:beforeLines="50" w:before="120" w:afterLines="50" w:after="120"/>
        <w:rPr>
          <w:lang w:eastAsia="ja-JP"/>
        </w:rPr>
      </w:pPr>
      <w:r>
        <w:rPr>
          <w:rFonts w:hint="eastAsia"/>
          <w:lang w:eastAsia="ja-JP"/>
        </w:rPr>
        <w:t>In</w:t>
      </w:r>
      <w:r>
        <w:rPr>
          <w:lang w:eastAsia="ja-JP"/>
        </w:rPr>
        <w:t xml:space="preserve"> this contribution, we provide our view on </w:t>
      </w:r>
      <w:r w:rsidR="00D56519" w:rsidRPr="00D56519">
        <w:rPr>
          <w:lang w:eastAsia="ja-JP"/>
        </w:rPr>
        <w:t>potential enhancements related to unlicensed band URLLC/</w:t>
      </w:r>
      <w:proofErr w:type="spellStart"/>
      <w:r w:rsidR="00D56519" w:rsidRPr="00D56519">
        <w:rPr>
          <w:lang w:eastAsia="ja-JP"/>
        </w:rPr>
        <w:t>IIoT</w:t>
      </w:r>
      <w:proofErr w:type="spellEnd"/>
      <w:r>
        <w:rPr>
          <w:lang w:eastAsia="ja-JP"/>
        </w:rPr>
        <w:t>. We made following proposals</w:t>
      </w:r>
      <w:r w:rsidR="00330231">
        <w:rPr>
          <w:lang w:eastAsia="ja-JP"/>
        </w:rPr>
        <w:t xml:space="preserve"> and observations</w:t>
      </w:r>
      <w:r>
        <w:rPr>
          <w:lang w:eastAsia="ja-JP"/>
        </w:rPr>
        <w:t>.</w:t>
      </w:r>
    </w:p>
    <w:p w14:paraId="37E0235F" w14:textId="77777777" w:rsidR="00153DAB" w:rsidRPr="00951103" w:rsidRDefault="00153DAB" w:rsidP="00153DAB">
      <w:pPr>
        <w:spacing w:beforeLines="50" w:before="120" w:after="0"/>
        <w:rPr>
          <w:lang w:eastAsia="ja-JP"/>
        </w:rPr>
      </w:pPr>
      <w:r>
        <w:rPr>
          <w:b/>
          <w:bCs/>
          <w:lang w:eastAsia="ja-JP"/>
        </w:rPr>
        <w:lastRenderedPageBreak/>
        <w:t>Proposal 1: LBT fields in Rel.16 DCI format 0-1/1-1 to be included in Rel.17 DCI format 0-2/1-2 for both FBE and LBE.</w:t>
      </w:r>
    </w:p>
    <w:p w14:paraId="5645A346" w14:textId="77777777" w:rsidR="00153DAB" w:rsidRDefault="00153DAB" w:rsidP="00153DAB">
      <w:pPr>
        <w:spacing w:beforeLines="50" w:before="120" w:after="0"/>
        <w:rPr>
          <w:b/>
          <w:bCs/>
          <w:lang w:eastAsia="ja-JP"/>
        </w:rPr>
      </w:pPr>
      <w:r>
        <w:rPr>
          <w:b/>
          <w:bCs/>
          <w:lang w:eastAsia="ja-JP"/>
        </w:rPr>
        <w:t>Proposal 2: LBT fields in DCI is used for COT-initiator in scheduling DCI.</w:t>
      </w:r>
    </w:p>
    <w:p w14:paraId="489587D3" w14:textId="77777777" w:rsidR="00153DAB" w:rsidRDefault="00153DAB" w:rsidP="00153DAB">
      <w:pPr>
        <w:spacing w:beforeLines="50" w:before="120" w:after="0"/>
        <w:rPr>
          <w:b/>
          <w:bCs/>
          <w:lang w:eastAsia="ja-JP"/>
        </w:rPr>
      </w:pPr>
      <w:r>
        <w:rPr>
          <w:b/>
          <w:bCs/>
          <w:lang w:eastAsia="ja-JP"/>
        </w:rPr>
        <w:t>Proposal 3: For</w:t>
      </w:r>
      <w:r w:rsidRPr="006131ED">
        <w:rPr>
          <w:b/>
          <w:bCs/>
          <w:lang w:eastAsia="ja-JP"/>
        </w:rPr>
        <w:t xml:space="preserve"> </w:t>
      </w:r>
      <w:r>
        <w:rPr>
          <w:b/>
          <w:bCs/>
          <w:lang w:eastAsia="ja-JP"/>
        </w:rPr>
        <w:t>COT-initiator in scheduling DCI, either Alt.1 or Alt.2 in the following is considered.</w:t>
      </w:r>
    </w:p>
    <w:p w14:paraId="2B8889DD" w14:textId="77777777" w:rsidR="00153DAB" w:rsidRDefault="00153DAB" w:rsidP="00153DAB">
      <w:pPr>
        <w:pStyle w:val="aff2"/>
        <w:numPr>
          <w:ilvl w:val="0"/>
          <w:numId w:val="42"/>
        </w:numPr>
        <w:spacing w:after="0"/>
        <w:ind w:leftChars="0"/>
        <w:rPr>
          <w:b/>
          <w:bCs/>
          <w:lang w:eastAsia="ja-JP"/>
        </w:rPr>
      </w:pPr>
      <w:r>
        <w:rPr>
          <w:rFonts w:hint="eastAsia"/>
          <w:b/>
          <w:bCs/>
          <w:lang w:eastAsia="ja-JP"/>
        </w:rPr>
        <w:t>A</w:t>
      </w:r>
      <w:r>
        <w:rPr>
          <w:b/>
          <w:bCs/>
          <w:lang w:eastAsia="ja-JP"/>
        </w:rPr>
        <w:t>lt.1: Indication always present</w:t>
      </w:r>
    </w:p>
    <w:p w14:paraId="301D9F74" w14:textId="77777777" w:rsidR="00153DAB" w:rsidRDefault="00153DAB" w:rsidP="00153DAB">
      <w:pPr>
        <w:pStyle w:val="aff2"/>
        <w:numPr>
          <w:ilvl w:val="1"/>
          <w:numId w:val="42"/>
        </w:numPr>
        <w:spacing w:after="0"/>
        <w:ind w:leftChars="0"/>
        <w:rPr>
          <w:b/>
          <w:bCs/>
          <w:lang w:eastAsia="ja-JP"/>
        </w:rPr>
      </w:pPr>
      <w:r>
        <w:rPr>
          <w:b/>
          <w:bCs/>
          <w:lang w:eastAsia="ja-JP"/>
        </w:rPr>
        <w:t xml:space="preserve">The same field size as Rel.16 (always 2 bits) for FBE (i.e., if </w:t>
      </w:r>
      <w:proofErr w:type="spellStart"/>
      <w:r w:rsidRPr="006131ED">
        <w:rPr>
          <w:b/>
          <w:bCs/>
          <w:i/>
          <w:iCs/>
          <w:lang w:eastAsia="ja-JP"/>
        </w:rPr>
        <w:t>ChannelAccessMode</w:t>
      </w:r>
      <w:proofErr w:type="spellEnd"/>
      <w:r>
        <w:rPr>
          <w:b/>
          <w:bCs/>
          <w:lang w:eastAsia="ja-JP"/>
        </w:rPr>
        <w:t xml:space="preserve"> = “</w:t>
      </w:r>
      <w:proofErr w:type="spellStart"/>
      <w:r w:rsidRPr="006131ED">
        <w:rPr>
          <w:b/>
          <w:bCs/>
          <w:i/>
          <w:iCs/>
          <w:lang w:eastAsia="ja-JP"/>
        </w:rPr>
        <w:t>semistatic</w:t>
      </w:r>
      <w:proofErr w:type="spellEnd"/>
      <w:r>
        <w:rPr>
          <w:b/>
          <w:bCs/>
          <w:lang w:eastAsia="ja-JP"/>
        </w:rPr>
        <w:t>” is provided for operation in a cell with shared spectrum channel access).</w:t>
      </w:r>
    </w:p>
    <w:p w14:paraId="7B7AF982" w14:textId="77777777" w:rsidR="00153DAB" w:rsidRDefault="00153DAB" w:rsidP="00153DAB">
      <w:pPr>
        <w:pStyle w:val="aff2"/>
        <w:numPr>
          <w:ilvl w:val="0"/>
          <w:numId w:val="42"/>
        </w:numPr>
        <w:spacing w:after="0"/>
        <w:ind w:leftChars="0"/>
        <w:rPr>
          <w:b/>
          <w:bCs/>
          <w:lang w:eastAsia="ja-JP"/>
        </w:rPr>
      </w:pPr>
      <w:r>
        <w:rPr>
          <w:rFonts w:hint="eastAsia"/>
          <w:b/>
          <w:bCs/>
          <w:lang w:eastAsia="ja-JP"/>
        </w:rPr>
        <w:t>A</w:t>
      </w:r>
      <w:r>
        <w:rPr>
          <w:b/>
          <w:bCs/>
          <w:lang w:eastAsia="ja-JP"/>
        </w:rPr>
        <w:t>lt.2: Indication can be configured to be absent</w:t>
      </w:r>
    </w:p>
    <w:p w14:paraId="37C2DE4C" w14:textId="77777777" w:rsidR="00153DAB" w:rsidRDefault="00153DAB" w:rsidP="00153DAB">
      <w:pPr>
        <w:pStyle w:val="aff2"/>
        <w:numPr>
          <w:ilvl w:val="1"/>
          <w:numId w:val="42"/>
        </w:numPr>
        <w:spacing w:after="0"/>
        <w:ind w:leftChars="0"/>
        <w:rPr>
          <w:b/>
          <w:bCs/>
          <w:lang w:eastAsia="ja-JP"/>
        </w:rPr>
      </w:pPr>
      <w:r w:rsidRPr="00514AFF">
        <w:rPr>
          <w:b/>
          <w:bCs/>
          <w:lang w:eastAsia="ja-JP"/>
        </w:rPr>
        <w:t>Configurable field size as compared to Rel.16, e.g., 0 or 2 bits</w:t>
      </w:r>
      <w:r>
        <w:rPr>
          <w:b/>
          <w:bCs/>
          <w:lang w:eastAsia="ja-JP"/>
        </w:rPr>
        <w:t>.</w:t>
      </w:r>
    </w:p>
    <w:p w14:paraId="49D6DD01" w14:textId="77777777" w:rsidR="00153DAB" w:rsidRPr="00514AFF" w:rsidRDefault="00153DAB" w:rsidP="00153DAB">
      <w:pPr>
        <w:pStyle w:val="aff2"/>
        <w:numPr>
          <w:ilvl w:val="1"/>
          <w:numId w:val="42"/>
        </w:numPr>
        <w:spacing w:after="0"/>
        <w:ind w:leftChars="0"/>
        <w:rPr>
          <w:b/>
          <w:bCs/>
          <w:lang w:eastAsia="ja-JP"/>
        </w:rPr>
      </w:pPr>
      <w:r w:rsidRPr="00514AFF">
        <w:rPr>
          <w:b/>
          <w:bCs/>
          <w:lang w:eastAsia="ja-JP"/>
        </w:rPr>
        <w:t>If absent, determination based on the rules applied for configured UL transmission is applied.</w:t>
      </w:r>
    </w:p>
    <w:p w14:paraId="70632131" w14:textId="77777777" w:rsidR="00153DAB" w:rsidRDefault="00153DAB" w:rsidP="00153DAB">
      <w:pPr>
        <w:spacing w:beforeLines="50" w:before="120" w:after="0"/>
        <w:rPr>
          <w:b/>
          <w:bCs/>
          <w:lang w:eastAsia="ja-JP"/>
        </w:rPr>
      </w:pPr>
      <w:r>
        <w:rPr>
          <w:b/>
          <w:bCs/>
          <w:lang w:eastAsia="ja-JP"/>
        </w:rPr>
        <w:t>Proposal 4: For</w:t>
      </w:r>
      <w:r w:rsidRPr="006131ED">
        <w:rPr>
          <w:b/>
          <w:bCs/>
          <w:lang w:eastAsia="ja-JP"/>
        </w:rPr>
        <w:t xml:space="preserve"> </w:t>
      </w:r>
      <w:r>
        <w:rPr>
          <w:b/>
          <w:bCs/>
          <w:lang w:eastAsia="ja-JP"/>
        </w:rPr>
        <w:t>cross-FFP scheduling DCI, the following alternatives are considered.</w:t>
      </w:r>
    </w:p>
    <w:p w14:paraId="25FD3B75" w14:textId="77777777" w:rsidR="00153DAB" w:rsidRDefault="00153DAB" w:rsidP="00153DAB">
      <w:pPr>
        <w:pStyle w:val="aff2"/>
        <w:numPr>
          <w:ilvl w:val="0"/>
          <w:numId w:val="42"/>
        </w:numPr>
        <w:spacing w:after="0"/>
        <w:ind w:leftChars="0"/>
        <w:rPr>
          <w:b/>
          <w:bCs/>
          <w:lang w:eastAsia="ja-JP"/>
        </w:rPr>
      </w:pPr>
      <w:r w:rsidRPr="009173BF">
        <w:rPr>
          <w:rFonts w:hint="eastAsia"/>
          <w:b/>
          <w:bCs/>
          <w:lang w:eastAsia="ja-JP"/>
        </w:rPr>
        <w:t>A</w:t>
      </w:r>
      <w:r w:rsidRPr="009173BF">
        <w:rPr>
          <w:b/>
          <w:bCs/>
          <w:lang w:eastAsia="ja-JP"/>
        </w:rPr>
        <w:t>lt.</w:t>
      </w:r>
      <w:r>
        <w:rPr>
          <w:b/>
          <w:bCs/>
          <w:lang w:eastAsia="ja-JP"/>
        </w:rPr>
        <w:t>2</w:t>
      </w:r>
      <w:r w:rsidRPr="009173BF">
        <w:rPr>
          <w:b/>
          <w:bCs/>
          <w:lang w:eastAsia="ja-JP"/>
        </w:rPr>
        <w:t>: Apply the configured grant rule</w:t>
      </w:r>
    </w:p>
    <w:p w14:paraId="7EDEB0AC" w14:textId="77777777" w:rsidR="00153DAB" w:rsidRPr="009173BF" w:rsidRDefault="00153DAB" w:rsidP="00153DAB">
      <w:pPr>
        <w:pStyle w:val="aff2"/>
        <w:numPr>
          <w:ilvl w:val="1"/>
          <w:numId w:val="42"/>
        </w:numPr>
        <w:spacing w:after="0"/>
        <w:ind w:leftChars="0"/>
        <w:rPr>
          <w:b/>
          <w:bCs/>
          <w:lang w:eastAsia="ja-JP"/>
        </w:rPr>
      </w:pPr>
      <w:r w:rsidRPr="009173BF">
        <w:rPr>
          <w:b/>
          <w:bCs/>
          <w:lang w:eastAsia="ja-JP"/>
        </w:rPr>
        <w:t>If the UE has already initiated the UE FFP, then UE assumes that the configured UL transmission corresponds to UE-initiated COT.</w:t>
      </w:r>
    </w:p>
    <w:p w14:paraId="402CA707" w14:textId="77777777" w:rsidR="00153DAB" w:rsidRPr="009173BF" w:rsidRDefault="00153DAB" w:rsidP="00153DAB">
      <w:pPr>
        <w:pStyle w:val="aff2"/>
        <w:numPr>
          <w:ilvl w:val="1"/>
          <w:numId w:val="42"/>
        </w:numPr>
        <w:spacing w:after="0"/>
        <w:ind w:leftChars="0"/>
        <w:rPr>
          <w:b/>
          <w:bCs/>
          <w:lang w:eastAsia="ja-JP"/>
        </w:rPr>
      </w:pPr>
      <w:r w:rsidRPr="009173BF">
        <w:rPr>
          <w:b/>
          <w:bCs/>
          <w:lang w:eastAsia="ja-JP"/>
        </w:rPr>
        <w:t xml:space="preserve">Otherwise, if the transmission is confined within a </w:t>
      </w:r>
      <w:proofErr w:type="spellStart"/>
      <w:r w:rsidRPr="009173BF">
        <w:rPr>
          <w:b/>
          <w:bCs/>
          <w:lang w:eastAsia="ja-JP"/>
        </w:rPr>
        <w:t>gNB</w:t>
      </w:r>
      <w:proofErr w:type="spellEnd"/>
      <w:r w:rsidRPr="009173BF">
        <w:rPr>
          <w:b/>
          <w:bCs/>
          <w:lang w:eastAsia="ja-JP"/>
        </w:rPr>
        <w:t xml:space="preserve"> FFP before the idle period of that </w:t>
      </w:r>
      <w:proofErr w:type="spellStart"/>
      <w:r w:rsidRPr="009173BF">
        <w:rPr>
          <w:b/>
          <w:bCs/>
          <w:lang w:eastAsia="ja-JP"/>
        </w:rPr>
        <w:t>gNB</w:t>
      </w:r>
      <w:proofErr w:type="spellEnd"/>
      <w:r w:rsidRPr="009173BF">
        <w:rPr>
          <w:b/>
          <w:bCs/>
          <w:lang w:eastAsia="ja-JP"/>
        </w:rPr>
        <w:t xml:space="preserve"> FFP, and if the UE has already determined that </w:t>
      </w:r>
      <w:proofErr w:type="spellStart"/>
      <w:r w:rsidRPr="009173BF">
        <w:rPr>
          <w:b/>
          <w:bCs/>
          <w:lang w:eastAsia="ja-JP"/>
        </w:rPr>
        <w:t>gNB</w:t>
      </w:r>
      <w:proofErr w:type="spellEnd"/>
      <w:r w:rsidRPr="009173BF">
        <w:rPr>
          <w:b/>
          <w:bCs/>
          <w:lang w:eastAsia="ja-JP"/>
        </w:rPr>
        <w:t xml:space="preserve"> has initiated that </w:t>
      </w:r>
      <w:proofErr w:type="spellStart"/>
      <w:r w:rsidRPr="009173BF">
        <w:rPr>
          <w:b/>
          <w:bCs/>
          <w:lang w:eastAsia="ja-JP"/>
        </w:rPr>
        <w:t>gNB</w:t>
      </w:r>
      <w:proofErr w:type="spellEnd"/>
      <w:r w:rsidRPr="009173BF">
        <w:rPr>
          <w:b/>
          <w:bCs/>
          <w:lang w:eastAsia="ja-JP"/>
        </w:rPr>
        <w:t xml:space="preserve"> FFP, then UE assumes that the configured UL transmission corresponds to </w:t>
      </w:r>
      <w:proofErr w:type="spellStart"/>
      <w:r w:rsidRPr="009173BF">
        <w:rPr>
          <w:b/>
          <w:bCs/>
          <w:lang w:eastAsia="ja-JP"/>
        </w:rPr>
        <w:t>gNB</w:t>
      </w:r>
      <w:proofErr w:type="spellEnd"/>
      <w:r w:rsidRPr="009173BF">
        <w:rPr>
          <w:b/>
          <w:bCs/>
          <w:lang w:eastAsia="ja-JP"/>
        </w:rPr>
        <w:t>-initiated COT.</w:t>
      </w:r>
    </w:p>
    <w:p w14:paraId="0C108ACB" w14:textId="77777777" w:rsidR="00153DAB" w:rsidRPr="009173BF" w:rsidRDefault="00153DAB" w:rsidP="00153DAB">
      <w:pPr>
        <w:pStyle w:val="aff2"/>
        <w:numPr>
          <w:ilvl w:val="0"/>
          <w:numId w:val="42"/>
        </w:numPr>
        <w:ind w:leftChars="0"/>
        <w:rPr>
          <w:b/>
          <w:bCs/>
          <w:lang w:eastAsia="ja-JP"/>
        </w:rPr>
      </w:pPr>
      <w:r>
        <w:rPr>
          <w:rFonts w:hint="eastAsia"/>
          <w:b/>
          <w:bCs/>
          <w:lang w:eastAsia="ja-JP"/>
        </w:rPr>
        <w:t>A</w:t>
      </w:r>
      <w:r>
        <w:rPr>
          <w:b/>
          <w:bCs/>
          <w:lang w:eastAsia="ja-JP"/>
        </w:rPr>
        <w:t xml:space="preserve">lt.3: </w:t>
      </w:r>
      <w:r w:rsidRPr="009173BF">
        <w:rPr>
          <w:b/>
          <w:bCs/>
          <w:lang w:eastAsia="ja-JP"/>
        </w:rPr>
        <w:t xml:space="preserve">It’s </w:t>
      </w:r>
      <w:proofErr w:type="spellStart"/>
      <w:r w:rsidRPr="009173BF">
        <w:rPr>
          <w:b/>
          <w:bCs/>
          <w:lang w:eastAsia="ja-JP"/>
        </w:rPr>
        <w:t>gNB</w:t>
      </w:r>
      <w:proofErr w:type="spellEnd"/>
      <w:r w:rsidRPr="009173BF">
        <w:rPr>
          <w:b/>
          <w:bCs/>
          <w:lang w:eastAsia="ja-JP"/>
        </w:rPr>
        <w:t xml:space="preserve"> responsibility, based on existing tools (i.e., it is up to </w:t>
      </w:r>
      <w:proofErr w:type="spellStart"/>
      <w:r w:rsidRPr="009173BF">
        <w:rPr>
          <w:b/>
          <w:bCs/>
          <w:lang w:eastAsia="ja-JP"/>
        </w:rPr>
        <w:t>gNB</w:t>
      </w:r>
      <w:proofErr w:type="spellEnd"/>
      <w:r w:rsidRPr="009173BF">
        <w:rPr>
          <w:b/>
          <w:bCs/>
          <w:lang w:eastAsia="ja-JP"/>
        </w:rPr>
        <w:t xml:space="preserve"> to ensure channel access requirements are met).</w:t>
      </w:r>
    </w:p>
    <w:p w14:paraId="22B7FB4D" w14:textId="77777777" w:rsidR="00153DAB" w:rsidRDefault="00153DAB" w:rsidP="00153DAB">
      <w:pPr>
        <w:spacing w:beforeLines="50" w:before="120" w:after="0"/>
        <w:rPr>
          <w:b/>
          <w:bCs/>
          <w:lang w:eastAsia="ja-JP"/>
        </w:rPr>
      </w:pPr>
      <w:r>
        <w:rPr>
          <w:b/>
          <w:bCs/>
          <w:lang w:eastAsia="ja-JP"/>
        </w:rPr>
        <w:t>Observation 1: Multiple starting time offset for configured grant, which is configured as the amount of CP extension, can be reused to support UE-initiated COT.</w:t>
      </w:r>
    </w:p>
    <w:p w14:paraId="1ACF29C6" w14:textId="77777777" w:rsidR="00153DAB" w:rsidRDefault="00153DAB" w:rsidP="00153DAB">
      <w:pPr>
        <w:spacing w:beforeLines="50" w:before="120" w:after="0"/>
        <w:rPr>
          <w:b/>
          <w:bCs/>
          <w:lang w:eastAsia="ja-JP"/>
        </w:rPr>
      </w:pPr>
      <w:r>
        <w:rPr>
          <w:b/>
          <w:bCs/>
          <w:lang w:eastAsia="ja-JP"/>
        </w:rPr>
        <w:t>Observation 2: It should be clarified that whether the difference of CP extension is called as the change of FFP or not.</w:t>
      </w:r>
    </w:p>
    <w:p w14:paraId="18826321" w14:textId="77777777" w:rsidR="00153DAB" w:rsidRDefault="00153DAB" w:rsidP="00153DAB">
      <w:pPr>
        <w:spacing w:beforeLines="50" w:before="120" w:after="0"/>
        <w:rPr>
          <w:b/>
          <w:bCs/>
          <w:lang w:eastAsia="ja-JP"/>
        </w:rPr>
      </w:pPr>
      <w:r>
        <w:rPr>
          <w:b/>
          <w:bCs/>
          <w:lang w:eastAsia="ja-JP"/>
        </w:rPr>
        <w:t>Observation 3: If DG PUSCH is used for UE-initiated COT together with CG PUSCH, to support CP extension for multiple starting time offset as in CG PUSCH for DG PUSCH could be considered.</w:t>
      </w:r>
    </w:p>
    <w:p w14:paraId="5D21A66E" w14:textId="77777777" w:rsidR="00153DAB" w:rsidRDefault="00153DAB" w:rsidP="00153DAB">
      <w:pPr>
        <w:spacing w:beforeLines="50" w:before="120" w:after="0"/>
        <w:rPr>
          <w:b/>
          <w:bCs/>
          <w:lang w:eastAsia="ja-JP"/>
        </w:rPr>
      </w:pPr>
      <w:r>
        <w:rPr>
          <w:b/>
          <w:bCs/>
          <w:lang w:eastAsia="ja-JP"/>
        </w:rPr>
        <w:t>Observation 4: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201A44C5" w14:textId="77777777" w:rsidR="00153DAB" w:rsidRDefault="00153DAB" w:rsidP="00153DAB">
      <w:pPr>
        <w:spacing w:beforeLines="50" w:before="120" w:after="0"/>
        <w:rPr>
          <w:b/>
          <w:bCs/>
          <w:lang w:eastAsia="ja-JP"/>
        </w:rPr>
      </w:pPr>
      <w:r>
        <w:rPr>
          <w:b/>
          <w:bCs/>
          <w:lang w:eastAsia="ja-JP"/>
        </w:rPr>
        <w:t xml:space="preserve">Proposal 5: </w:t>
      </w:r>
      <w:r w:rsidRPr="00330231">
        <w:rPr>
          <w:b/>
          <w:bCs/>
          <w:lang w:eastAsia="ja-JP"/>
        </w:rPr>
        <w:t>Do not support PUSCH repetition Type B based on NR-U Rel.16 CG for unlicensed band operation.</w:t>
      </w:r>
    </w:p>
    <w:p w14:paraId="74997879" w14:textId="77777777" w:rsidR="00B432DA" w:rsidRPr="00153DAB" w:rsidRDefault="00B432DA" w:rsidP="003B6B71">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34FB0214"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1C8B786F" w14:textId="55A61E41" w:rsidR="00F61C22" w:rsidRDefault="00F61C22" w:rsidP="00E91D84">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r>
      <w:r w:rsidR="00442666" w:rsidRPr="00442666">
        <w:rPr>
          <w:rFonts w:eastAsiaTheme="minorEastAsia"/>
          <w:lang w:eastAsia="ja-JP"/>
        </w:rPr>
        <w:t>R1-2106048</w:t>
      </w:r>
      <w:r w:rsidR="00442666">
        <w:rPr>
          <w:rFonts w:eastAsiaTheme="minorEastAsia"/>
          <w:lang w:eastAsia="ja-JP"/>
        </w:rPr>
        <w:t>,</w:t>
      </w:r>
      <w:r w:rsidR="00442666" w:rsidRPr="00442666">
        <w:rPr>
          <w:rFonts w:eastAsiaTheme="minorEastAsia"/>
          <w:lang w:eastAsia="ja-JP"/>
        </w:rPr>
        <w:tab/>
      </w:r>
      <w:r w:rsidR="00442666">
        <w:rPr>
          <w:rFonts w:eastAsiaTheme="minorEastAsia"/>
          <w:lang w:eastAsia="ja-JP"/>
        </w:rPr>
        <w:t>“</w:t>
      </w:r>
      <w:r w:rsidR="00442666" w:rsidRPr="00442666">
        <w:rPr>
          <w:rFonts w:eastAsiaTheme="minorEastAsia"/>
          <w:lang w:eastAsia="ja-JP"/>
        </w:rPr>
        <w:t>Summary#5 - Enhancements for IIOT/URLLC on Unlicensed Band</w:t>
      </w:r>
      <w:r w:rsidR="00442666">
        <w:rPr>
          <w:rFonts w:eastAsiaTheme="minorEastAsia"/>
          <w:lang w:eastAsia="ja-JP"/>
        </w:rPr>
        <w:t>,”</w:t>
      </w:r>
      <w:r w:rsidR="00442666" w:rsidRPr="00442666">
        <w:rPr>
          <w:rFonts w:eastAsiaTheme="minorEastAsia"/>
          <w:lang w:eastAsia="ja-JP"/>
        </w:rPr>
        <w:tab/>
        <w:t>Moderator (Ericsson)</w:t>
      </w:r>
      <w:r w:rsidR="00442666">
        <w:rPr>
          <w:rFonts w:eastAsiaTheme="minorEastAsia"/>
          <w:lang w:eastAsia="ja-JP"/>
        </w:rPr>
        <w:t>, RAN1#105e</w:t>
      </w:r>
    </w:p>
    <w:p w14:paraId="0CFD81F6" w14:textId="3CA03641" w:rsidR="009C1B33" w:rsidRDefault="009C1B33" w:rsidP="009C1B33">
      <w:pPr>
        <w:pStyle w:val="1"/>
        <w:numPr>
          <w:ilvl w:val="0"/>
          <w:numId w:val="0"/>
        </w:numPr>
        <w:rPr>
          <w:szCs w:val="36"/>
          <w:lang w:eastAsia="ja-JP"/>
        </w:rPr>
      </w:pPr>
      <w:r>
        <w:rPr>
          <w:szCs w:val="36"/>
          <w:lang w:eastAsia="ja-JP"/>
        </w:rPr>
        <w:t>Appendix: Agreements in the previous meetings</w:t>
      </w:r>
    </w:p>
    <w:p w14:paraId="7125C490" w14:textId="6B3FAD24" w:rsidR="009C1B33" w:rsidRPr="009C1B33" w:rsidRDefault="009C1B33" w:rsidP="009C1B33">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AN1#102e</w:t>
      </w:r>
    </w:p>
    <w:p w14:paraId="06A80C52" w14:textId="30862FE9" w:rsidR="00845984" w:rsidRDefault="00845984" w:rsidP="00845984">
      <w:pPr>
        <w:pStyle w:val="Agreements"/>
      </w:pPr>
      <w:r>
        <w:rPr>
          <w:highlight w:val="green"/>
        </w:rPr>
        <w:t>Agreement:</w:t>
      </w:r>
    </w:p>
    <w:p w14:paraId="77ED6AB8"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6A24193D"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I</w:t>
      </w:r>
      <w:r>
        <w:rPr>
          <w:rFonts w:eastAsiaTheme="minorEastAsia"/>
        </w:rPr>
        <w:t>f sensing is needed, it is performed immediately before the configured / scheduled transmission opportunity.</w:t>
      </w:r>
    </w:p>
    <w:p w14:paraId="05E937DE"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or operation with semi-static channel access, the Rel.16 random starting offsets for UL configured grants with full bandwidth allocation when UE initiates a COT, is not supported.</w:t>
      </w:r>
    </w:p>
    <w:p w14:paraId="5F10F90B" w14:textId="77777777" w:rsidR="00845984" w:rsidRDefault="00845984" w:rsidP="00845984">
      <w:pPr>
        <w:spacing w:after="0"/>
        <w:rPr>
          <w:rFonts w:eastAsiaTheme="minorEastAsia"/>
        </w:rPr>
      </w:pPr>
    </w:p>
    <w:p w14:paraId="292EFA15" w14:textId="26E8D816" w:rsidR="00845984" w:rsidRDefault="00845984" w:rsidP="00845984">
      <w:pPr>
        <w:pStyle w:val="Agreements"/>
      </w:pPr>
      <w:r>
        <w:rPr>
          <w:highlight w:val="green"/>
        </w:rPr>
        <w:t>Agreement:</w:t>
      </w:r>
    </w:p>
    <w:p w14:paraId="0A3CBE5D"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575FBB3E"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gNB operates as an initiating device</w:t>
      </w:r>
    </w:p>
    <w:p w14:paraId="0E9F21FA"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any FFP associated with the gNB in which the gNB initiates a COT.</w:t>
      </w:r>
    </w:p>
    <w:p w14:paraId="09E72F3E"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a UE operates as an initiating device</w:t>
      </w:r>
    </w:p>
    <w:p w14:paraId="050C1294"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 xml:space="preserve">he UE is not allowed to transmit during the idle period of any FFP associated with the UE in which </w:t>
      </w:r>
      <w:r>
        <w:rPr>
          <w:rFonts w:eastAsiaTheme="minorEastAsia"/>
        </w:rPr>
        <w:lastRenderedPageBreak/>
        <w:t>the UE initiates a COT.</w:t>
      </w:r>
    </w:p>
    <w:p w14:paraId="3B315BF5"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 xml:space="preserve">hen a UE shares a COT initiated by the </w:t>
      </w:r>
      <w:proofErr w:type="spellStart"/>
      <w:r>
        <w:rPr>
          <w:rFonts w:eastAsiaTheme="minorEastAsia"/>
        </w:rPr>
        <w:t>gNB</w:t>
      </w:r>
      <w:proofErr w:type="spellEnd"/>
      <w:r>
        <w:rPr>
          <w:rFonts w:eastAsiaTheme="minorEastAsia"/>
        </w:rPr>
        <w:t xml:space="preserve"> during an FFP associated with the gNB</w:t>
      </w:r>
    </w:p>
    <w:p w14:paraId="6FA19593"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that FFP in which the UE shares the COT initiated by the gNB.</w:t>
      </w:r>
    </w:p>
    <w:p w14:paraId="24F424DC"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the gNB shares a COT initiated by a UE during an FFP associated with the UE</w:t>
      </w:r>
    </w:p>
    <w:p w14:paraId="4536DA86"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that FFP in which the gNB shares the COT initiated by the UE.</w:t>
      </w:r>
    </w:p>
    <w:p w14:paraId="646A0EE9"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Whether/how to support additional restrictions to the idle period</w:t>
      </w:r>
    </w:p>
    <w:p w14:paraId="53CADE61" w14:textId="77777777" w:rsidR="00845984" w:rsidRDefault="00845984" w:rsidP="00845984">
      <w:pPr>
        <w:spacing w:after="0"/>
        <w:rPr>
          <w:rFonts w:eastAsiaTheme="minorEastAsia"/>
        </w:rPr>
      </w:pPr>
    </w:p>
    <w:p w14:paraId="28C211FF" w14:textId="4DB680AF" w:rsidR="00845984" w:rsidRDefault="00845984" w:rsidP="00845984">
      <w:pPr>
        <w:pStyle w:val="Agreements"/>
      </w:pPr>
      <w:r>
        <w:rPr>
          <w:highlight w:val="green"/>
        </w:rPr>
        <w:t>Agreement:</w:t>
      </w:r>
    </w:p>
    <w:p w14:paraId="3839268C"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 support using the transmission of any scheduled / configured UL channel / signal to initiate a COT by a UE in RRC CONNECTED mode.</w:t>
      </w:r>
    </w:p>
    <w:p w14:paraId="0388AA92"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The case when the UE is IDLE / INACTIVE mode</w:t>
      </w:r>
    </w:p>
    <w:p w14:paraId="2D04511F" w14:textId="77777777" w:rsidR="00845984" w:rsidRDefault="00845984" w:rsidP="00845984">
      <w:pPr>
        <w:spacing w:after="0"/>
        <w:rPr>
          <w:rFonts w:eastAsiaTheme="minorEastAsia"/>
        </w:rPr>
      </w:pPr>
    </w:p>
    <w:p w14:paraId="19A8E0F0" w14:textId="6D73985B" w:rsidR="00845984" w:rsidRDefault="00845984" w:rsidP="00845984">
      <w:pPr>
        <w:pStyle w:val="Agreements"/>
      </w:pPr>
      <w:r>
        <w:rPr>
          <w:highlight w:val="green"/>
        </w:rPr>
        <w:t>Agreement:</w:t>
      </w:r>
    </w:p>
    <w:p w14:paraId="7ECA2662"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A</w:t>
      </w:r>
      <w:r>
        <w:rPr>
          <w:rFonts w:eastAsiaTheme="minorEastAsia"/>
        </w:rPr>
        <w:t xml:space="preserve"> UE initiates a COT in an FFP associated with the UE, if the UE transmits a UL transmission burst starting at the beginning of the FFP and ending at any symbol before the FFP’s idle period after a successful CCA of 9 us immediately before the UL transmission burst.</w:t>
      </w:r>
    </w:p>
    <w:p w14:paraId="2C2F7D95" w14:textId="77777777" w:rsidR="00845984" w:rsidRPr="00845984" w:rsidRDefault="00845984" w:rsidP="00845984">
      <w:pPr>
        <w:spacing w:after="0"/>
        <w:rPr>
          <w:rFonts w:eastAsiaTheme="minorEastAsia"/>
        </w:rPr>
      </w:pPr>
    </w:p>
    <w:p w14:paraId="34F179E6" w14:textId="06A8D2A6" w:rsidR="00845984" w:rsidRDefault="00845984" w:rsidP="00845984">
      <w:pPr>
        <w:pStyle w:val="Agreements"/>
      </w:pPr>
      <w:r>
        <w:rPr>
          <w:highlight w:val="green"/>
        </w:rPr>
        <w:t>Agreement:</w:t>
      </w:r>
    </w:p>
    <w:p w14:paraId="2EDE2BF2"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C</w:t>
      </w:r>
      <w:r>
        <w:rPr>
          <w:rFonts w:eastAsiaTheme="minorEastAsia"/>
        </w:rPr>
        <w:t>onditions on the channel access procedures with respect to sensing during and transmission gap for UE-initiated COT with UE-to-gNB COT sharing is similar as those for gNB initiated COT and gNB-to-UE COT sharing in Rel.16 by exchanging UE and gNB roles.</w:t>
      </w:r>
    </w:p>
    <w:p w14:paraId="1C48B005" w14:textId="77777777" w:rsidR="00845984" w:rsidRPr="00845984" w:rsidRDefault="00845984" w:rsidP="00845984">
      <w:pPr>
        <w:spacing w:after="0"/>
        <w:rPr>
          <w:rFonts w:eastAsiaTheme="minorEastAsia"/>
        </w:rPr>
      </w:pPr>
    </w:p>
    <w:p w14:paraId="2B955FC6" w14:textId="7CCCF6CF" w:rsidR="00845984" w:rsidRDefault="00845984" w:rsidP="00845984">
      <w:pPr>
        <w:pStyle w:val="Agreements"/>
      </w:pPr>
      <w:r>
        <w:rPr>
          <w:highlight w:val="green"/>
        </w:rPr>
        <w:t>Agreement:</w:t>
      </w:r>
    </w:p>
    <w:p w14:paraId="1C87EC00"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U</w:t>
      </w:r>
      <w:r>
        <w:rPr>
          <w:rFonts w:eastAsiaTheme="minorEastAsia"/>
        </w:rPr>
        <w:t>E-to-gNB COT sharing in semi-static channel access mode is supported.</w:t>
      </w:r>
    </w:p>
    <w:p w14:paraId="257570E7"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T</w:t>
      </w:r>
      <w:r>
        <w:rPr>
          <w:rFonts w:eastAsiaTheme="minorEastAsia"/>
        </w:rPr>
        <w:t>he gNB determines a COT in an FFP associated to a UE, that is initiated by the UE, if the gNB detects a UE transmission from the UE starting from the beginning of the FFP and ending before the idle period of the FFP.</w:t>
      </w:r>
    </w:p>
    <w:p w14:paraId="25790A89"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Details</w:t>
      </w:r>
    </w:p>
    <w:p w14:paraId="2F960196"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the gNB determines a UE has initiated a COT in an FFP associated to the UE, the gNB can transmit within the FFP and before the idle period corresponding to the FFP.</w:t>
      </w:r>
    </w:p>
    <w:p w14:paraId="28C7ACD6"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Whether/how UE to gNB COT sharing when the gap is &gt;16 us.</w:t>
      </w:r>
    </w:p>
    <w:p w14:paraId="0F3E6350" w14:textId="77777777" w:rsidR="00845984" w:rsidRDefault="00845984" w:rsidP="00845984">
      <w:pPr>
        <w:spacing w:after="0"/>
        <w:rPr>
          <w:rFonts w:eastAsiaTheme="minorEastAsia"/>
        </w:rPr>
      </w:pPr>
    </w:p>
    <w:p w14:paraId="6774B82C" w14:textId="5E2551B8" w:rsidR="00845984" w:rsidRDefault="00845984" w:rsidP="00845984">
      <w:pPr>
        <w:pStyle w:val="Agreements"/>
      </w:pPr>
      <w:r>
        <w:rPr>
          <w:highlight w:val="green"/>
        </w:rPr>
        <w:t>Agreement:</w:t>
      </w:r>
    </w:p>
    <w:p w14:paraId="03CA4E19"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322CDF5"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S</w:t>
      </w:r>
      <w:r>
        <w:rPr>
          <w:rFonts w:eastAsiaTheme="minorEastAsia"/>
        </w:rPr>
        <w:t xml:space="preserve">tart of FFP for UE-initiated COT can be different from the start of FFP for </w:t>
      </w:r>
      <w:proofErr w:type="spellStart"/>
      <w:r>
        <w:rPr>
          <w:rFonts w:eastAsiaTheme="minorEastAsia"/>
        </w:rPr>
        <w:t>gNB</w:t>
      </w:r>
      <w:proofErr w:type="spellEnd"/>
      <w:r>
        <w:rPr>
          <w:rFonts w:eastAsiaTheme="minorEastAsia"/>
        </w:rPr>
        <w:t>-initiated COT.</w:t>
      </w:r>
    </w:p>
    <w:p w14:paraId="6943DE4F"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 xml:space="preserve">FS: FFP periodicity for UE-initiated COT can be different from the FFP periodicity for </w:t>
      </w:r>
      <w:proofErr w:type="spellStart"/>
      <w:r>
        <w:rPr>
          <w:rFonts w:eastAsiaTheme="minorEastAsia"/>
        </w:rPr>
        <w:t>gNB</w:t>
      </w:r>
      <w:proofErr w:type="spellEnd"/>
      <w:r>
        <w:rPr>
          <w:rFonts w:eastAsiaTheme="minorEastAsia"/>
        </w:rPr>
        <w:t>-initiated COT</w:t>
      </w:r>
    </w:p>
    <w:p w14:paraId="6BB46047" w14:textId="77777777" w:rsidR="00845984" w:rsidRDefault="00845984" w:rsidP="00845984">
      <w:pPr>
        <w:spacing w:after="0"/>
        <w:rPr>
          <w:rFonts w:eastAsiaTheme="minorEastAsia"/>
        </w:rPr>
      </w:pPr>
    </w:p>
    <w:p w14:paraId="01DE8400" w14:textId="58BCD6AF" w:rsidR="00845984" w:rsidRDefault="00845984" w:rsidP="00845984">
      <w:pPr>
        <w:pStyle w:val="Agreements"/>
      </w:pPr>
      <w:r>
        <w:rPr>
          <w:highlight w:val="green"/>
        </w:rPr>
        <w:t>Agreement:</w:t>
      </w:r>
    </w:p>
    <w:p w14:paraId="507A9F62"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B4152F7" w14:textId="77777777" w:rsidR="00845984"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FP parameters for UE-initiated COT can be provided to the UE by at least dedicated RRC signaling.</w:t>
      </w:r>
    </w:p>
    <w:p w14:paraId="64188879" w14:textId="77777777" w:rsidR="00845984" w:rsidRDefault="00845984" w:rsidP="00845984">
      <w:pPr>
        <w:pStyle w:val="aff2"/>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on to be provided by SIB1</w:t>
      </w:r>
    </w:p>
    <w:p w14:paraId="1C387362" w14:textId="77777777" w:rsidR="00845984" w:rsidRPr="00DE157B" w:rsidRDefault="00845984" w:rsidP="00845984">
      <w:pPr>
        <w:pStyle w:val="aff2"/>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whether the UE FFP periodicity is explicitly configured, or implicitly determined based on other higher layer parameters</w:t>
      </w:r>
    </w:p>
    <w:p w14:paraId="30383228" w14:textId="7668ADDF" w:rsidR="009C1B33" w:rsidRDefault="009C1B33" w:rsidP="00845984">
      <w:pPr>
        <w:spacing w:after="0"/>
        <w:ind w:left="568" w:hanging="568"/>
        <w:rPr>
          <w:rFonts w:eastAsiaTheme="minorEastAsia"/>
          <w:lang w:eastAsia="ja-JP"/>
        </w:rPr>
      </w:pPr>
    </w:p>
    <w:p w14:paraId="2DBD71C5" w14:textId="5F84E56B" w:rsidR="00845984" w:rsidRDefault="00845984" w:rsidP="00845984">
      <w:pPr>
        <w:pStyle w:val="Agreements"/>
      </w:pPr>
      <w:r>
        <w:rPr>
          <w:highlight w:val="green"/>
        </w:rPr>
        <w:t>Agreement:</w:t>
      </w:r>
    </w:p>
    <w:p w14:paraId="57C255DA"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A</w:t>
      </w:r>
      <w:r>
        <w:rPr>
          <w:rFonts w:eastAsiaTheme="minorEastAsia"/>
        </w:rPr>
        <w:t>t least for FBE, configuration of (</w:t>
      </w:r>
      <w:r w:rsidRPr="00DE157B">
        <w:rPr>
          <w:rFonts w:eastAsiaTheme="minorEastAsia"/>
          <w:i/>
          <w:iCs/>
        </w:rPr>
        <w:t>cg-</w:t>
      </w:r>
      <w:proofErr w:type="spellStart"/>
      <w:r w:rsidRPr="00DE157B">
        <w:rPr>
          <w:rFonts w:eastAsiaTheme="minorEastAsia"/>
          <w:i/>
          <w:iCs/>
        </w:rPr>
        <w:t>RetransmissionTimer</w:t>
      </w:r>
      <w:proofErr w:type="spellEnd"/>
      <w:r>
        <w:rPr>
          <w:rFonts w:eastAsiaTheme="minorEastAsia"/>
        </w:rPr>
        <w:t>) should not be mandated when configured grant Type 1 or Type 2 are configured on unlicensed spectrum.</w:t>
      </w:r>
    </w:p>
    <w:p w14:paraId="55646A61" w14:textId="77777777" w:rsidR="00845984" w:rsidRPr="00845984" w:rsidRDefault="00845984" w:rsidP="00845984">
      <w:pPr>
        <w:spacing w:after="0"/>
        <w:rPr>
          <w:rFonts w:eastAsiaTheme="minorEastAsia"/>
        </w:rPr>
      </w:pPr>
    </w:p>
    <w:p w14:paraId="0851F172" w14:textId="08621EA7" w:rsidR="00845984" w:rsidRDefault="00845984" w:rsidP="00845984">
      <w:pPr>
        <w:pStyle w:val="Agreements"/>
      </w:pPr>
      <w:r>
        <w:t>Conclusion:</w:t>
      </w:r>
    </w:p>
    <w:p w14:paraId="4AA84C99" w14:textId="77777777" w:rsidR="00845984" w:rsidRDefault="00845984" w:rsidP="00845984">
      <w:pPr>
        <w:pStyle w:val="aff2"/>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urther study and decide how to harmonize the CG features for Rel.16 URLLC and Rel.16 NR-U. Table 1 in R1-2005376 can be used as a starting point for the corresponding discussion and decision.</w:t>
      </w:r>
    </w:p>
    <w:p w14:paraId="28E3298B" w14:textId="4EDFF2B0" w:rsidR="00845984" w:rsidRDefault="00845984" w:rsidP="0058079F">
      <w:pPr>
        <w:spacing w:beforeLines="50" w:before="120" w:after="0"/>
        <w:ind w:left="568" w:hanging="568"/>
        <w:rPr>
          <w:rFonts w:eastAsiaTheme="minorEastAsia"/>
          <w:lang w:eastAsia="ja-JP"/>
        </w:rPr>
      </w:pPr>
    </w:p>
    <w:p w14:paraId="1EDA9E63" w14:textId="0E2DAECE" w:rsidR="00511196" w:rsidRPr="009C1B33" w:rsidRDefault="00511196" w:rsidP="00511196">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3</w:t>
      </w:r>
      <w:r w:rsidRPr="009C1B33">
        <w:rPr>
          <w:rFonts w:eastAsiaTheme="minorEastAsia"/>
          <w:u w:val="single"/>
          <w:lang w:eastAsia="ja-JP"/>
        </w:rPr>
        <w:t>e</w:t>
      </w:r>
    </w:p>
    <w:p w14:paraId="20E278EA" w14:textId="77777777" w:rsidR="00511196" w:rsidRPr="009F3F2C" w:rsidRDefault="00511196" w:rsidP="00511196">
      <w:pPr>
        <w:snapToGrid w:val="0"/>
        <w:spacing w:after="0"/>
        <w:rPr>
          <w:b/>
          <w:lang w:eastAsia="ja-JP"/>
        </w:rPr>
      </w:pPr>
      <w:r w:rsidRPr="009F3F2C">
        <w:rPr>
          <w:b/>
          <w:lang w:eastAsia="ja-JP"/>
        </w:rPr>
        <w:t>Conclusion:</w:t>
      </w:r>
    </w:p>
    <w:p w14:paraId="2B457D87" w14:textId="77777777" w:rsidR="00511196" w:rsidRDefault="00511196" w:rsidP="00511196">
      <w:pPr>
        <w:pStyle w:val="aff2"/>
        <w:numPr>
          <w:ilvl w:val="0"/>
          <w:numId w:val="26"/>
        </w:numPr>
        <w:spacing w:after="0"/>
        <w:ind w:leftChars="0"/>
        <w:rPr>
          <w:lang w:eastAsia="ja-JP"/>
        </w:rPr>
      </w:pPr>
      <w:r>
        <w:rPr>
          <w:lang w:eastAsia="ja-JP"/>
        </w:rPr>
        <w:t>For operation on unlicensed channels and irrespective of the adopted LBT mechanism (LBE or FBE), all transmissions in DL and UL are controlled by gNB similarly to licensed channels, and potential collisions or blocking are controlled/mitigated by gNB.</w:t>
      </w:r>
    </w:p>
    <w:p w14:paraId="23ED79B0" w14:textId="77777777" w:rsidR="00511196" w:rsidRDefault="00511196" w:rsidP="00511196">
      <w:pPr>
        <w:spacing w:after="0"/>
        <w:rPr>
          <w:lang w:eastAsia="ja-JP"/>
        </w:rPr>
      </w:pPr>
    </w:p>
    <w:p w14:paraId="68622003" w14:textId="77777777" w:rsidR="00511196" w:rsidRPr="009F3F2C" w:rsidRDefault="00511196" w:rsidP="00511196">
      <w:pPr>
        <w:snapToGrid w:val="0"/>
        <w:spacing w:after="0"/>
        <w:rPr>
          <w:b/>
          <w:lang w:eastAsia="ja-JP"/>
        </w:rPr>
      </w:pPr>
      <w:r w:rsidRPr="009F3F2C">
        <w:rPr>
          <w:b/>
          <w:lang w:eastAsia="ja-JP"/>
        </w:rPr>
        <w:t>Conclusion:</w:t>
      </w:r>
    </w:p>
    <w:p w14:paraId="17731372" w14:textId="77777777" w:rsidR="00511196" w:rsidRDefault="00511196" w:rsidP="00511196">
      <w:pPr>
        <w:pStyle w:val="aff2"/>
        <w:numPr>
          <w:ilvl w:val="0"/>
          <w:numId w:val="26"/>
        </w:numPr>
        <w:spacing w:after="0"/>
        <w:ind w:leftChars="0"/>
        <w:rPr>
          <w:lang w:eastAsia="ja-JP"/>
        </w:rPr>
      </w:pPr>
      <w:r>
        <w:rPr>
          <w:rFonts w:hint="eastAsia"/>
          <w:lang w:eastAsia="ja-JP"/>
        </w:rPr>
        <w:t>I</w:t>
      </w:r>
      <w:r>
        <w:rPr>
          <w:lang w:eastAsia="ja-JP"/>
        </w:rPr>
        <w:t>f a device X at a given time is initiating a COT, the applicable FFP for the device X is the FFP associated with X.</w:t>
      </w:r>
    </w:p>
    <w:p w14:paraId="34BDB5A9" w14:textId="77777777" w:rsidR="00511196" w:rsidRDefault="00511196" w:rsidP="00511196">
      <w:pPr>
        <w:pStyle w:val="aff2"/>
        <w:numPr>
          <w:ilvl w:val="0"/>
          <w:numId w:val="26"/>
        </w:numPr>
        <w:spacing w:after="0"/>
        <w:ind w:leftChars="0"/>
        <w:rPr>
          <w:lang w:eastAsia="ja-JP"/>
        </w:rPr>
      </w:pPr>
      <w:r>
        <w:rPr>
          <w:rFonts w:hint="eastAsia"/>
          <w:lang w:eastAsia="ja-JP"/>
        </w:rPr>
        <w:t>I</w:t>
      </w:r>
      <w:r>
        <w:rPr>
          <w:lang w:eastAsia="ja-JP"/>
        </w:rPr>
        <w:t>f a device X at a given time is sharing a COT initiated by a device Y, the applicable FFP for the device X is the FFP associated with Y.</w:t>
      </w:r>
    </w:p>
    <w:p w14:paraId="6CEEE58A" w14:textId="77777777" w:rsidR="00511196" w:rsidRDefault="00511196" w:rsidP="00511196">
      <w:pPr>
        <w:pStyle w:val="aff2"/>
        <w:numPr>
          <w:ilvl w:val="0"/>
          <w:numId w:val="26"/>
        </w:numPr>
        <w:spacing w:after="0"/>
        <w:ind w:leftChars="0"/>
        <w:rPr>
          <w:lang w:eastAsia="ja-JP"/>
        </w:rPr>
      </w:pPr>
      <w:r>
        <w:rPr>
          <w:rFonts w:hint="eastAsia"/>
          <w:lang w:eastAsia="ja-JP"/>
        </w:rPr>
        <w:t>N</w:t>
      </w:r>
      <w:r>
        <w:rPr>
          <w:lang w:eastAsia="ja-JP"/>
        </w:rPr>
        <w:t>ote 1: One of the device X and Y is a UE and the other is its serving gNB.</w:t>
      </w:r>
    </w:p>
    <w:p w14:paraId="23E8D479" w14:textId="77777777" w:rsidR="00511196" w:rsidRDefault="00511196" w:rsidP="00511196">
      <w:pPr>
        <w:pStyle w:val="aff2"/>
        <w:numPr>
          <w:ilvl w:val="0"/>
          <w:numId w:val="26"/>
        </w:numPr>
        <w:spacing w:after="0"/>
        <w:ind w:leftChars="0"/>
        <w:rPr>
          <w:lang w:eastAsia="ja-JP"/>
        </w:rPr>
      </w:pPr>
      <w:r>
        <w:rPr>
          <w:rFonts w:hint="eastAsia"/>
          <w:lang w:eastAsia="ja-JP"/>
        </w:rPr>
        <w:t>N</w:t>
      </w:r>
      <w:r>
        <w:rPr>
          <w:lang w:eastAsia="ja-JP"/>
        </w:rPr>
        <w:t xml:space="preserve">ote 2: </w:t>
      </w:r>
      <w:proofErr w:type="gramStart"/>
      <w:r>
        <w:rPr>
          <w:lang w:eastAsia="ja-JP"/>
        </w:rPr>
        <w:t>Whether or not</w:t>
      </w:r>
      <w:proofErr w:type="gramEnd"/>
      <w:r>
        <w:rPr>
          <w:lang w:eastAsia="ja-JP"/>
        </w:rPr>
        <w:t xml:space="preserve"> there is additional restriction on idle period is still FFS.</w:t>
      </w:r>
    </w:p>
    <w:p w14:paraId="006E3457" w14:textId="29A2C07C" w:rsidR="00511196" w:rsidRDefault="00511196" w:rsidP="0058079F">
      <w:pPr>
        <w:spacing w:beforeLines="50" w:before="120" w:after="0"/>
        <w:ind w:left="568" w:hanging="568"/>
        <w:rPr>
          <w:rFonts w:eastAsiaTheme="minorEastAsia"/>
          <w:lang w:eastAsia="ja-JP"/>
        </w:rPr>
      </w:pPr>
    </w:p>
    <w:p w14:paraId="38232FE3" w14:textId="77777777" w:rsidR="00511196" w:rsidRPr="009F3F2C" w:rsidRDefault="00511196" w:rsidP="00511196">
      <w:pPr>
        <w:snapToGrid w:val="0"/>
        <w:spacing w:after="0"/>
        <w:rPr>
          <w:b/>
          <w:lang w:eastAsia="ja-JP"/>
        </w:rPr>
      </w:pPr>
      <w:r w:rsidRPr="009F3F2C">
        <w:rPr>
          <w:b/>
          <w:highlight w:val="green"/>
          <w:lang w:eastAsia="ja-JP"/>
        </w:rPr>
        <w:t>Agreement:</w:t>
      </w:r>
    </w:p>
    <w:p w14:paraId="38F0F547" w14:textId="77777777" w:rsidR="00511196" w:rsidRDefault="00511196" w:rsidP="00511196">
      <w:pPr>
        <w:pStyle w:val="aff2"/>
        <w:numPr>
          <w:ilvl w:val="0"/>
          <w:numId w:val="26"/>
        </w:numPr>
        <w:spacing w:after="0"/>
        <w:ind w:leftChars="0"/>
        <w:rPr>
          <w:lang w:eastAsia="ja-JP"/>
        </w:rPr>
      </w:pPr>
      <w:r>
        <w:rPr>
          <w:lang w:eastAsia="ja-JP"/>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 ms.</w:t>
      </w:r>
    </w:p>
    <w:p w14:paraId="0EFE6828" w14:textId="77777777" w:rsidR="00511196" w:rsidRDefault="00511196" w:rsidP="00511196">
      <w:pPr>
        <w:spacing w:after="0"/>
        <w:rPr>
          <w:lang w:eastAsia="ja-JP"/>
        </w:rPr>
      </w:pPr>
    </w:p>
    <w:p w14:paraId="50EE8552" w14:textId="77777777" w:rsidR="00511196" w:rsidRPr="009F3F2C" w:rsidRDefault="00511196" w:rsidP="00511196">
      <w:pPr>
        <w:snapToGrid w:val="0"/>
        <w:spacing w:after="0"/>
        <w:rPr>
          <w:b/>
          <w:lang w:eastAsia="ja-JP"/>
        </w:rPr>
      </w:pPr>
      <w:r w:rsidRPr="009F3F2C">
        <w:rPr>
          <w:b/>
          <w:highlight w:val="green"/>
          <w:lang w:eastAsia="ja-JP"/>
        </w:rPr>
        <w:t>Agreement:</w:t>
      </w:r>
    </w:p>
    <w:p w14:paraId="697D7CDE" w14:textId="77777777" w:rsidR="00511196" w:rsidRDefault="00511196" w:rsidP="00511196">
      <w:pPr>
        <w:pStyle w:val="aff2"/>
        <w:numPr>
          <w:ilvl w:val="0"/>
          <w:numId w:val="26"/>
        </w:numPr>
        <w:spacing w:after="0"/>
        <w:ind w:leftChars="0"/>
        <w:rPr>
          <w:lang w:eastAsia="ja-JP"/>
        </w:rPr>
      </w:pPr>
      <w:r>
        <w:rPr>
          <w:lang w:eastAsia="ja-JP"/>
        </w:rPr>
        <w:t xml:space="preserve">In semi-static channel access mode, FFP period for UE-initiated COT is separately provided from FFP period for </w:t>
      </w:r>
      <w:proofErr w:type="spellStart"/>
      <w:r>
        <w:rPr>
          <w:lang w:eastAsia="ja-JP"/>
        </w:rPr>
        <w:t>gNB</w:t>
      </w:r>
      <w:proofErr w:type="spellEnd"/>
      <w:r>
        <w:rPr>
          <w:lang w:eastAsia="ja-JP"/>
        </w:rPr>
        <w:t>-initiated COT.</w:t>
      </w:r>
    </w:p>
    <w:p w14:paraId="0E2C47F0"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Any value for the period, shall be at least 1 ms and at most 10 ms.</w:t>
      </w:r>
    </w:p>
    <w:p w14:paraId="53D07C42"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Aim for low complexity operation to handle gNB and UE COT interactions</w:t>
      </w:r>
    </w:p>
    <w:p w14:paraId="003BC10E" w14:textId="77777777" w:rsidR="00511196" w:rsidRDefault="00511196" w:rsidP="00511196">
      <w:pPr>
        <w:spacing w:after="0"/>
        <w:rPr>
          <w:lang w:eastAsia="ja-JP"/>
        </w:rPr>
      </w:pPr>
    </w:p>
    <w:p w14:paraId="0F69D7BB" w14:textId="77777777" w:rsidR="00511196" w:rsidRPr="009F3F2C" w:rsidRDefault="00511196" w:rsidP="00511196">
      <w:pPr>
        <w:snapToGrid w:val="0"/>
        <w:spacing w:after="0"/>
        <w:rPr>
          <w:b/>
          <w:lang w:eastAsia="ja-JP"/>
        </w:rPr>
      </w:pPr>
      <w:r w:rsidRPr="009F3F2C">
        <w:rPr>
          <w:b/>
          <w:highlight w:val="green"/>
          <w:lang w:eastAsia="ja-JP"/>
        </w:rPr>
        <w:t>Agreement:</w:t>
      </w:r>
    </w:p>
    <w:p w14:paraId="6A85E9C3" w14:textId="77777777" w:rsidR="00511196" w:rsidRDefault="00511196" w:rsidP="00511196">
      <w:pPr>
        <w:pStyle w:val="aff2"/>
        <w:numPr>
          <w:ilvl w:val="0"/>
          <w:numId w:val="26"/>
        </w:numPr>
        <w:spacing w:after="0"/>
        <w:ind w:leftChars="0"/>
        <w:rPr>
          <w:lang w:eastAsia="ja-JP"/>
        </w:rPr>
      </w:pPr>
      <w:r>
        <w:rPr>
          <w:rFonts w:hint="eastAsia"/>
          <w:lang w:eastAsia="ja-JP"/>
        </w:rPr>
        <w:t>T</w:t>
      </w:r>
      <w:r>
        <w:rPr>
          <w:lang w:eastAsia="ja-JP"/>
        </w:rPr>
        <w:t xml:space="preserve">he gNB configures a UE to initiate semi-static CO in an unlicensed channel(s) only if the gNB configures the UE also with the higher layer parameters of the </w:t>
      </w:r>
      <w:proofErr w:type="spellStart"/>
      <w:r>
        <w:rPr>
          <w:lang w:eastAsia="ja-JP"/>
        </w:rPr>
        <w:t>gNB’s</w:t>
      </w:r>
      <w:proofErr w:type="spellEnd"/>
      <w:r>
        <w:rPr>
          <w:lang w:eastAsia="ja-JP"/>
        </w:rPr>
        <w:t xml:space="preserve"> initiating semi-static CO in the same channel(s).</w:t>
      </w:r>
    </w:p>
    <w:p w14:paraId="2E65DB54"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UE initiated FBE configuration is configured per serving cell.</w:t>
      </w:r>
    </w:p>
    <w:p w14:paraId="63BF2CB6" w14:textId="554FD315" w:rsidR="00511196" w:rsidRDefault="00511196" w:rsidP="0058079F">
      <w:pPr>
        <w:spacing w:beforeLines="50" w:before="120" w:after="0"/>
        <w:ind w:left="568" w:hanging="568"/>
        <w:rPr>
          <w:rFonts w:eastAsiaTheme="minorEastAsia"/>
          <w:lang w:eastAsia="ja-JP"/>
        </w:rPr>
      </w:pPr>
    </w:p>
    <w:p w14:paraId="25E60AA8" w14:textId="77777777" w:rsidR="00511196" w:rsidRPr="009F3F2C" w:rsidRDefault="00511196" w:rsidP="00511196">
      <w:pPr>
        <w:snapToGrid w:val="0"/>
        <w:spacing w:after="0"/>
        <w:rPr>
          <w:b/>
          <w:lang w:eastAsia="ja-JP"/>
        </w:rPr>
      </w:pPr>
      <w:r w:rsidRPr="009F3F2C">
        <w:rPr>
          <w:b/>
          <w:highlight w:val="green"/>
          <w:lang w:eastAsia="ja-JP"/>
        </w:rPr>
        <w:t>Agreement:</w:t>
      </w:r>
    </w:p>
    <w:p w14:paraId="0533A02F" w14:textId="77777777" w:rsidR="00511196" w:rsidRDefault="00511196" w:rsidP="00511196">
      <w:pPr>
        <w:pStyle w:val="aff2"/>
        <w:numPr>
          <w:ilvl w:val="0"/>
          <w:numId w:val="26"/>
        </w:numPr>
        <w:spacing w:after="0"/>
        <w:ind w:leftChars="0"/>
        <w:rPr>
          <w:lang w:eastAsia="ja-JP"/>
        </w:rPr>
      </w:pPr>
      <w:r>
        <w:rPr>
          <w:rFonts w:hint="eastAsia"/>
          <w:lang w:eastAsia="ja-JP"/>
        </w:rPr>
        <w:t>U</w:t>
      </w:r>
      <w:r>
        <w:rPr>
          <w:lang w:eastAsia="ja-JP"/>
        </w:rPr>
        <w:t>E-to-gNB COT sharing in semi-static channel access mode with a gap &gt; 16 us is supported.</w:t>
      </w:r>
    </w:p>
    <w:p w14:paraId="2894D3B0" w14:textId="77777777" w:rsidR="00511196" w:rsidRDefault="00511196" w:rsidP="00511196">
      <w:pPr>
        <w:spacing w:after="0"/>
        <w:rPr>
          <w:lang w:eastAsia="ja-JP"/>
        </w:rPr>
      </w:pPr>
    </w:p>
    <w:p w14:paraId="7089CBA5" w14:textId="77777777" w:rsidR="00511196" w:rsidRPr="009F3F2C" w:rsidRDefault="00511196" w:rsidP="00511196">
      <w:pPr>
        <w:snapToGrid w:val="0"/>
        <w:spacing w:after="0"/>
        <w:rPr>
          <w:b/>
          <w:lang w:eastAsia="ja-JP"/>
        </w:rPr>
      </w:pPr>
      <w:r w:rsidRPr="009F3F2C">
        <w:rPr>
          <w:b/>
          <w:highlight w:val="green"/>
          <w:lang w:eastAsia="ja-JP"/>
        </w:rPr>
        <w:t>Agreement:</w:t>
      </w:r>
    </w:p>
    <w:p w14:paraId="7156686F" w14:textId="77777777" w:rsidR="00511196" w:rsidRDefault="00511196" w:rsidP="00511196">
      <w:pPr>
        <w:pStyle w:val="aff2"/>
        <w:numPr>
          <w:ilvl w:val="0"/>
          <w:numId w:val="26"/>
        </w:numPr>
        <w:spacing w:after="0"/>
        <w:ind w:leftChars="0"/>
        <w:rPr>
          <w:lang w:eastAsia="ja-JP"/>
        </w:rPr>
      </w:pPr>
      <w:r>
        <w:rPr>
          <w:lang w:eastAsia="ja-JP"/>
        </w:rPr>
        <w:t>In semi-static channel access mode, a UE should be able to determine whether a scheduled UL transmission should be transmitted according to shared gNB COT or UE-initiated COT.</w:t>
      </w:r>
    </w:p>
    <w:p w14:paraId="1AF14EF5" w14:textId="77777777" w:rsidR="00511196" w:rsidRDefault="00511196" w:rsidP="00511196">
      <w:pPr>
        <w:pStyle w:val="aff2"/>
        <w:numPr>
          <w:ilvl w:val="1"/>
          <w:numId w:val="26"/>
        </w:numPr>
        <w:spacing w:after="0"/>
        <w:ind w:leftChars="0"/>
        <w:rPr>
          <w:lang w:eastAsia="ja-JP"/>
        </w:rPr>
      </w:pPr>
      <w:r>
        <w:rPr>
          <w:rFonts w:hint="eastAsia"/>
          <w:lang w:eastAsia="ja-JP"/>
        </w:rPr>
        <w:t>U</w:t>
      </w:r>
      <w:r>
        <w:rPr>
          <w:lang w:eastAsia="ja-JP"/>
        </w:rPr>
        <w:t>E determines the initiator of a COT based on at least one of the following alternatives.</w:t>
      </w:r>
    </w:p>
    <w:p w14:paraId="366EBE62"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lt.1: Introduce additional bit field in the scheduling DCI</w:t>
      </w:r>
    </w:p>
    <w:p w14:paraId="518A83FA"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 xml:space="preserve">lt.2: Based on </w:t>
      </w:r>
      <w:proofErr w:type="spellStart"/>
      <w:r>
        <w:rPr>
          <w:lang w:eastAsia="ja-JP"/>
        </w:rPr>
        <w:t>ChannelAccess-CPext</w:t>
      </w:r>
      <w:proofErr w:type="spellEnd"/>
      <w:r>
        <w:rPr>
          <w:lang w:eastAsia="ja-JP"/>
        </w:rPr>
        <w:t xml:space="preserve"> field in DCI</w:t>
      </w:r>
    </w:p>
    <w:p w14:paraId="49F5E782"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lt.3: Based on a predetermined rule(s)</w:t>
      </w:r>
    </w:p>
    <w:p w14:paraId="79BF5052"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lt.4: Based on RRC signalling</w:t>
      </w:r>
    </w:p>
    <w:p w14:paraId="3B7961C9"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lt.5: Based on MAC CE</w:t>
      </w:r>
    </w:p>
    <w:p w14:paraId="3AA92992" w14:textId="77777777" w:rsidR="00511196" w:rsidRDefault="00511196" w:rsidP="00511196">
      <w:pPr>
        <w:pStyle w:val="aff2"/>
        <w:numPr>
          <w:ilvl w:val="2"/>
          <w:numId w:val="26"/>
        </w:numPr>
        <w:spacing w:after="0"/>
        <w:ind w:leftChars="0"/>
        <w:rPr>
          <w:lang w:eastAsia="ja-JP"/>
        </w:rPr>
      </w:pPr>
      <w:r>
        <w:rPr>
          <w:rFonts w:hint="eastAsia"/>
          <w:lang w:eastAsia="ja-JP"/>
        </w:rPr>
        <w:t>F</w:t>
      </w:r>
      <w:r>
        <w:rPr>
          <w:lang w:eastAsia="ja-JP"/>
        </w:rPr>
        <w:t>FS: Other alternatives</w:t>
      </w:r>
    </w:p>
    <w:p w14:paraId="06AC9FCF" w14:textId="77777777" w:rsidR="00511196" w:rsidRDefault="00511196" w:rsidP="00511196">
      <w:pPr>
        <w:pStyle w:val="aff2"/>
        <w:numPr>
          <w:ilvl w:val="1"/>
          <w:numId w:val="26"/>
        </w:numPr>
        <w:spacing w:after="0"/>
        <w:ind w:leftChars="0"/>
        <w:rPr>
          <w:lang w:eastAsia="ja-JP"/>
        </w:rPr>
      </w:pPr>
      <w:r>
        <w:rPr>
          <w:rFonts w:hint="eastAsia"/>
          <w:lang w:eastAsia="ja-JP"/>
        </w:rPr>
        <w:t>F</w:t>
      </w:r>
      <w:r>
        <w:rPr>
          <w:lang w:eastAsia="ja-JP"/>
        </w:rPr>
        <w:t>FS on overriding possibility and/or the assumption</w:t>
      </w:r>
    </w:p>
    <w:p w14:paraId="277B6C8B"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A scheduled UL transmission cannot be transmitted according to both shared gNB COT and UE-initiated COT.</w:t>
      </w:r>
    </w:p>
    <w:p w14:paraId="44FFC7A5" w14:textId="77777777" w:rsidR="00511196" w:rsidRDefault="00511196" w:rsidP="00511196">
      <w:pPr>
        <w:spacing w:after="0"/>
        <w:rPr>
          <w:lang w:eastAsia="ja-JP"/>
        </w:rPr>
      </w:pPr>
    </w:p>
    <w:p w14:paraId="239AD2CB" w14:textId="77777777" w:rsidR="00511196" w:rsidRPr="009F3F2C" w:rsidRDefault="00511196" w:rsidP="00511196">
      <w:pPr>
        <w:snapToGrid w:val="0"/>
        <w:spacing w:after="0"/>
        <w:rPr>
          <w:b/>
          <w:lang w:eastAsia="ja-JP"/>
        </w:rPr>
      </w:pPr>
      <w:r w:rsidRPr="009F3F2C">
        <w:rPr>
          <w:b/>
          <w:highlight w:val="green"/>
          <w:lang w:eastAsia="ja-JP"/>
        </w:rPr>
        <w:t>Agreement:</w:t>
      </w:r>
    </w:p>
    <w:p w14:paraId="05958506" w14:textId="77777777" w:rsidR="00511196" w:rsidRDefault="00511196" w:rsidP="00511196">
      <w:pPr>
        <w:pStyle w:val="aff2"/>
        <w:numPr>
          <w:ilvl w:val="0"/>
          <w:numId w:val="26"/>
        </w:numPr>
        <w:spacing w:after="0"/>
        <w:ind w:leftChars="0"/>
        <w:rPr>
          <w:lang w:eastAsia="ja-JP"/>
        </w:rPr>
      </w:pPr>
      <w:r>
        <w:rPr>
          <w:lang w:eastAsia="ja-JP"/>
        </w:rPr>
        <w:t>In semi-static channel access mode</w:t>
      </w:r>
    </w:p>
    <w:p w14:paraId="541CF166" w14:textId="77777777" w:rsidR="00511196" w:rsidRDefault="00511196" w:rsidP="00511196">
      <w:pPr>
        <w:pStyle w:val="aff2"/>
        <w:numPr>
          <w:ilvl w:val="1"/>
          <w:numId w:val="26"/>
        </w:numPr>
        <w:spacing w:after="0"/>
        <w:ind w:leftChars="0"/>
        <w:rPr>
          <w:lang w:eastAsia="ja-JP"/>
        </w:rPr>
      </w:pPr>
      <w:r>
        <w:rPr>
          <w:rFonts w:hint="eastAsia"/>
          <w:lang w:eastAsia="ja-JP"/>
        </w:rPr>
        <w:t>W</w:t>
      </w:r>
      <w:r>
        <w:rPr>
          <w:lang w:eastAsia="ja-JP"/>
        </w:rPr>
        <w:t>hen a configured UL transmission is aligned with a UE FFP boundary and ends before the idle period of that UE FFP associated to the UE, down select one of the following.</w:t>
      </w:r>
    </w:p>
    <w:p w14:paraId="7565B510"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 xml:space="preserve">lt-a: If the transmission is confined within a </w:t>
      </w:r>
      <w:proofErr w:type="spellStart"/>
      <w:r>
        <w:rPr>
          <w:lang w:eastAsia="ja-JP"/>
        </w:rPr>
        <w:t>gNB</w:t>
      </w:r>
      <w:proofErr w:type="spellEnd"/>
      <w:r>
        <w:rPr>
          <w:lang w:eastAsia="ja-JP"/>
        </w:rPr>
        <w:t xml:space="preserve"> FFP before the idle period of that </w:t>
      </w:r>
      <w:proofErr w:type="spellStart"/>
      <w:r>
        <w:rPr>
          <w:lang w:eastAsia="ja-JP"/>
        </w:rPr>
        <w:t>gNB</w:t>
      </w:r>
      <w:proofErr w:type="spellEnd"/>
      <w:r>
        <w:rPr>
          <w:lang w:eastAsia="ja-JP"/>
        </w:rPr>
        <w:t xml:space="preserve"> FFP, and the UE has already determined that gNB is initiated that </w:t>
      </w:r>
      <w:proofErr w:type="spellStart"/>
      <w:r>
        <w:rPr>
          <w:lang w:eastAsia="ja-JP"/>
        </w:rPr>
        <w:t>gNB</w:t>
      </w:r>
      <w:proofErr w:type="spellEnd"/>
      <w:r>
        <w:rPr>
          <w:lang w:eastAsia="ja-JP"/>
        </w:rPr>
        <w:t xml:space="preserve"> FFP, UE assumes that the configured UL transmission corresponds to gNB-initiated COT. Otherwise, UE assumes that the configured UL transmission corresponds to UE-initiated COT.</w:t>
      </w:r>
    </w:p>
    <w:p w14:paraId="59E00CF0"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lt-b: The UE assumes that the configured UL transmission corresponds to UE-initiated COT.</w:t>
      </w:r>
    </w:p>
    <w:p w14:paraId="035D4336" w14:textId="77777777" w:rsidR="00511196" w:rsidRDefault="00511196" w:rsidP="00511196">
      <w:pPr>
        <w:pStyle w:val="aff2"/>
        <w:numPr>
          <w:ilvl w:val="2"/>
          <w:numId w:val="26"/>
        </w:numPr>
        <w:spacing w:after="0"/>
        <w:ind w:leftChars="0"/>
        <w:rPr>
          <w:lang w:eastAsia="ja-JP"/>
        </w:rPr>
      </w:pPr>
      <w:r>
        <w:rPr>
          <w:rFonts w:hint="eastAsia"/>
          <w:lang w:eastAsia="ja-JP"/>
        </w:rPr>
        <w:t>A</w:t>
      </w:r>
      <w:r>
        <w:rPr>
          <w:lang w:eastAsia="ja-JP"/>
        </w:rPr>
        <w:t>lt-c: The UE assumption on whether the configured UL transmission is allowed to correspond to UE-initiated COT is based on gNB configuration.</w:t>
      </w:r>
    </w:p>
    <w:p w14:paraId="2BE810F0" w14:textId="77777777" w:rsidR="00511196" w:rsidRDefault="00511196" w:rsidP="00511196">
      <w:pPr>
        <w:pStyle w:val="aff2"/>
        <w:numPr>
          <w:ilvl w:val="1"/>
          <w:numId w:val="26"/>
        </w:numPr>
        <w:spacing w:after="0"/>
        <w:ind w:leftChars="0"/>
        <w:rPr>
          <w:lang w:eastAsia="ja-JP"/>
        </w:rPr>
      </w:pPr>
      <w:r>
        <w:rPr>
          <w:rFonts w:hint="eastAsia"/>
          <w:lang w:eastAsia="ja-JP"/>
        </w:rPr>
        <w:t>W</w:t>
      </w:r>
      <w:r>
        <w:rPr>
          <w:lang w:eastAsia="ja-JP"/>
        </w:rPr>
        <w:t>hen a configured UL transmission starts after a UE FFP boundary and ends before the idle period of that UE FFP associated to the UE</w:t>
      </w:r>
    </w:p>
    <w:p w14:paraId="00DE8203" w14:textId="77777777" w:rsidR="00511196" w:rsidRDefault="00511196" w:rsidP="00511196">
      <w:pPr>
        <w:pStyle w:val="aff2"/>
        <w:numPr>
          <w:ilvl w:val="2"/>
          <w:numId w:val="26"/>
        </w:numPr>
        <w:spacing w:after="0"/>
        <w:ind w:leftChars="0"/>
        <w:rPr>
          <w:lang w:eastAsia="ja-JP"/>
        </w:rPr>
      </w:pPr>
      <w:r>
        <w:rPr>
          <w:rFonts w:hint="eastAsia"/>
          <w:lang w:eastAsia="ja-JP"/>
        </w:rPr>
        <w:t>I</w:t>
      </w:r>
      <w:r>
        <w:rPr>
          <w:lang w:eastAsia="ja-JP"/>
        </w:rPr>
        <w:t>f the UE has already initiated the UE FFP, then UE assumes that the configured UL transmission corresponds to UE-initiated COT.</w:t>
      </w:r>
    </w:p>
    <w:p w14:paraId="732E50C1" w14:textId="77777777" w:rsidR="00511196" w:rsidRDefault="00511196" w:rsidP="00511196">
      <w:pPr>
        <w:pStyle w:val="aff2"/>
        <w:numPr>
          <w:ilvl w:val="2"/>
          <w:numId w:val="26"/>
        </w:numPr>
        <w:spacing w:after="0"/>
        <w:ind w:leftChars="0"/>
        <w:rPr>
          <w:lang w:eastAsia="ja-JP"/>
        </w:rPr>
      </w:pPr>
      <w:r>
        <w:rPr>
          <w:rFonts w:hint="eastAsia"/>
          <w:lang w:eastAsia="ja-JP"/>
        </w:rPr>
        <w:t>O</w:t>
      </w:r>
      <w:r>
        <w:rPr>
          <w:lang w:eastAsia="ja-JP"/>
        </w:rPr>
        <w:t xml:space="preserve">therwise, if the transmission is confined within a </w:t>
      </w:r>
      <w:proofErr w:type="spellStart"/>
      <w:r>
        <w:rPr>
          <w:lang w:eastAsia="ja-JP"/>
        </w:rPr>
        <w:t>gNB</w:t>
      </w:r>
      <w:proofErr w:type="spellEnd"/>
      <w:r>
        <w:rPr>
          <w:lang w:eastAsia="ja-JP"/>
        </w:rPr>
        <w:t xml:space="preserve"> FFP before the idle period of that </w:t>
      </w:r>
      <w:proofErr w:type="spellStart"/>
      <w:r>
        <w:rPr>
          <w:lang w:eastAsia="ja-JP"/>
        </w:rPr>
        <w:t>gNB</w:t>
      </w:r>
      <w:proofErr w:type="spellEnd"/>
      <w:r>
        <w:rPr>
          <w:lang w:eastAsia="ja-JP"/>
        </w:rPr>
        <w:t xml:space="preserve"> FFP, and if the UE has already determined that gNB has initiated that </w:t>
      </w:r>
      <w:proofErr w:type="spellStart"/>
      <w:r>
        <w:rPr>
          <w:lang w:eastAsia="ja-JP"/>
        </w:rPr>
        <w:t>gNB</w:t>
      </w:r>
      <w:proofErr w:type="spellEnd"/>
      <w:r>
        <w:rPr>
          <w:lang w:eastAsia="ja-JP"/>
        </w:rPr>
        <w:t xml:space="preserve"> FFP, then UE assumes that the configured UL transmission corresponds to gNB-initiated COT.</w:t>
      </w:r>
    </w:p>
    <w:p w14:paraId="52DCE7A3" w14:textId="77777777" w:rsidR="00511196" w:rsidRDefault="00511196" w:rsidP="00511196">
      <w:pPr>
        <w:pStyle w:val="aff2"/>
        <w:numPr>
          <w:ilvl w:val="1"/>
          <w:numId w:val="26"/>
        </w:numPr>
        <w:spacing w:after="0"/>
        <w:ind w:leftChars="0"/>
        <w:rPr>
          <w:lang w:eastAsia="ja-JP"/>
        </w:rPr>
      </w:pPr>
      <w:r>
        <w:rPr>
          <w:rFonts w:hint="eastAsia"/>
          <w:lang w:eastAsia="ja-JP"/>
        </w:rPr>
        <w:t>F</w:t>
      </w:r>
      <w:r>
        <w:rPr>
          <w:lang w:eastAsia="ja-JP"/>
        </w:rPr>
        <w:t>FS on other conditions for determining the corresponding UE or gNB initiated COT</w:t>
      </w:r>
    </w:p>
    <w:p w14:paraId="7FAF3067" w14:textId="77777777" w:rsidR="00511196" w:rsidRDefault="00511196" w:rsidP="00511196">
      <w:pPr>
        <w:pStyle w:val="aff2"/>
        <w:numPr>
          <w:ilvl w:val="1"/>
          <w:numId w:val="26"/>
        </w:numPr>
        <w:spacing w:after="0"/>
        <w:ind w:leftChars="0"/>
        <w:rPr>
          <w:lang w:eastAsia="ja-JP"/>
        </w:rPr>
      </w:pPr>
      <w:r>
        <w:rPr>
          <w:rFonts w:hint="eastAsia"/>
          <w:lang w:eastAsia="ja-JP"/>
        </w:rPr>
        <w:lastRenderedPageBreak/>
        <w:t>N</w:t>
      </w:r>
      <w:r>
        <w:rPr>
          <w:lang w:eastAsia="ja-JP"/>
        </w:rPr>
        <w:t>ote: A configured UL transmission cannot be transmitted according to both shared gNB COT and UE-initiated COT.</w:t>
      </w:r>
    </w:p>
    <w:p w14:paraId="72619D8C" w14:textId="0071A232" w:rsidR="00511196" w:rsidRDefault="00511196" w:rsidP="0058079F">
      <w:pPr>
        <w:spacing w:beforeLines="50" w:before="120" w:after="0"/>
        <w:ind w:left="568" w:hanging="568"/>
        <w:rPr>
          <w:rFonts w:eastAsiaTheme="minorEastAsia"/>
          <w:lang w:eastAsia="ja-JP"/>
        </w:rPr>
      </w:pPr>
    </w:p>
    <w:p w14:paraId="0D81F985" w14:textId="77777777" w:rsidR="00511196" w:rsidRPr="009F3F2C" w:rsidRDefault="00511196" w:rsidP="00511196">
      <w:pPr>
        <w:snapToGrid w:val="0"/>
        <w:spacing w:after="0"/>
        <w:rPr>
          <w:b/>
          <w:lang w:eastAsia="ja-JP"/>
        </w:rPr>
      </w:pPr>
      <w:r w:rsidRPr="009F3F2C">
        <w:rPr>
          <w:b/>
          <w:highlight w:val="green"/>
          <w:lang w:eastAsia="ja-JP"/>
        </w:rPr>
        <w:t>Agreement:</w:t>
      </w:r>
    </w:p>
    <w:p w14:paraId="4E4E2511" w14:textId="77777777" w:rsidR="00511196" w:rsidRDefault="00511196" w:rsidP="00511196">
      <w:pPr>
        <w:pStyle w:val="aff2"/>
        <w:numPr>
          <w:ilvl w:val="0"/>
          <w:numId w:val="26"/>
        </w:numPr>
        <w:spacing w:after="0"/>
        <w:ind w:leftChars="0"/>
        <w:rPr>
          <w:lang w:eastAsia="ja-JP"/>
        </w:rPr>
      </w:pPr>
      <w:r>
        <w:rPr>
          <w:lang w:eastAsia="ja-JP"/>
        </w:rPr>
        <w:t>Down select one of the following options (target RAN1#104e).</w:t>
      </w:r>
    </w:p>
    <w:p w14:paraId="26F0D2C9"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1: Both “CG-UCI based procedures” and “CG-DFI based procedures” are enabled or disabled for unlicensed using one RRC parameter i.e., </w:t>
      </w:r>
      <w:r w:rsidRPr="002473AF">
        <w:rPr>
          <w:i/>
          <w:iCs/>
          <w:lang w:eastAsia="ja-JP"/>
        </w:rPr>
        <w:t>cg-RetransmissionTimer-r16</w:t>
      </w:r>
      <w:r>
        <w:rPr>
          <w:lang w:eastAsia="ja-JP"/>
        </w:rPr>
        <w:t>.</w:t>
      </w:r>
    </w:p>
    <w:p w14:paraId="7FD31D77"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2-a: “CG-UCI based procedures” and “CG-DFI based procedures” are independently enabled or disabled for unlicensed using respective RRC parameter, i.e., new parameter X and </w:t>
      </w:r>
      <w:r w:rsidRPr="002473AF">
        <w:rPr>
          <w:i/>
          <w:iCs/>
          <w:lang w:eastAsia="ja-JP"/>
        </w:rPr>
        <w:t>cg-RetransmissionTimer-r16</w:t>
      </w:r>
      <w:r>
        <w:rPr>
          <w:lang w:eastAsia="ja-JP"/>
        </w:rPr>
        <w:t>, respectively.</w:t>
      </w:r>
    </w:p>
    <w:p w14:paraId="611E6420"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2-b: “CG-UCI based procedures” and “CG-DFI based procedures” are independently enabled or disabled for unlicensed using respective RRC parameter, i.e., new parameter X and new parameter Y, respectively, where X and Y are different from </w:t>
      </w:r>
      <w:r w:rsidRPr="002473AF">
        <w:rPr>
          <w:i/>
          <w:iCs/>
          <w:lang w:eastAsia="ja-JP"/>
        </w:rPr>
        <w:t>cg-RetransmissionTimer-r16</w:t>
      </w:r>
      <w:r>
        <w:rPr>
          <w:lang w:eastAsia="ja-JP"/>
        </w:rPr>
        <w:t>.</w:t>
      </w:r>
    </w:p>
    <w:p w14:paraId="65F4103D" w14:textId="77777777" w:rsidR="00511196" w:rsidRDefault="00511196" w:rsidP="00511196">
      <w:pPr>
        <w:pStyle w:val="aff2"/>
        <w:numPr>
          <w:ilvl w:val="1"/>
          <w:numId w:val="26"/>
        </w:numPr>
        <w:spacing w:after="0"/>
        <w:ind w:leftChars="0"/>
        <w:rPr>
          <w:lang w:eastAsia="ja-JP"/>
        </w:rPr>
      </w:pPr>
      <w:r>
        <w:rPr>
          <w:rFonts w:hint="eastAsia"/>
          <w:lang w:eastAsia="ja-JP"/>
        </w:rPr>
        <w:t>O</w:t>
      </w:r>
      <w:r>
        <w:rPr>
          <w:lang w:eastAsia="ja-JP"/>
        </w:rPr>
        <w:t xml:space="preserve">ption 3: CG-UCI based procedures are supported for unlicensed. CG-DFI based procedures are enabled or disabled for unlicensed using one RRC parameter i.e., </w:t>
      </w:r>
      <w:r w:rsidRPr="002473AF">
        <w:rPr>
          <w:i/>
          <w:iCs/>
          <w:lang w:eastAsia="ja-JP"/>
        </w:rPr>
        <w:t>cg-RetransmissionTimer-r16</w:t>
      </w:r>
      <w:r>
        <w:rPr>
          <w:lang w:eastAsia="ja-JP"/>
        </w:rPr>
        <w:t>.</w:t>
      </w:r>
    </w:p>
    <w:p w14:paraId="5F1FF496"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Procedures based on CG-UCI rely on UE including CG-UCI in CG PUSCH at least as in Rel.16 where the values of the respective fields of CG-UCI are decided by UE.</w:t>
      </w:r>
    </w:p>
    <w:p w14:paraId="67F70511" w14:textId="77777777" w:rsidR="00511196" w:rsidRDefault="00511196" w:rsidP="00511196">
      <w:pPr>
        <w:pStyle w:val="aff2"/>
        <w:numPr>
          <w:ilvl w:val="1"/>
          <w:numId w:val="26"/>
        </w:numPr>
        <w:spacing w:after="0"/>
        <w:ind w:leftChars="0"/>
        <w:rPr>
          <w:lang w:eastAsia="ja-JP"/>
        </w:rPr>
      </w:pPr>
      <w:r>
        <w:rPr>
          <w:rFonts w:hint="eastAsia"/>
          <w:lang w:eastAsia="ja-JP"/>
        </w:rPr>
        <w:t>N</w:t>
      </w:r>
      <w:r>
        <w:rPr>
          <w:lang w:eastAsia="ja-JP"/>
        </w:rPr>
        <w:t>ote: Procedures based on CG-DFI rely on automatic retransmission on CG configuration and reception of CG downlink feedback information (DFI) in DCI for retransmissions.</w:t>
      </w:r>
    </w:p>
    <w:p w14:paraId="39342ECD" w14:textId="16B70B75" w:rsidR="00492698" w:rsidRPr="009C1B33" w:rsidRDefault="00492698" w:rsidP="00492698">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4</w:t>
      </w:r>
      <w:r w:rsidRPr="009C1B33">
        <w:rPr>
          <w:rFonts w:eastAsiaTheme="minorEastAsia"/>
          <w:u w:val="single"/>
          <w:lang w:eastAsia="ja-JP"/>
        </w:rPr>
        <w:t>e</w:t>
      </w:r>
    </w:p>
    <w:p w14:paraId="6A45D12F" w14:textId="6373D2FC" w:rsidR="00492698" w:rsidRPr="009F3F2C" w:rsidRDefault="00492698" w:rsidP="00492698">
      <w:pPr>
        <w:pStyle w:val="Agreements"/>
      </w:pPr>
      <w:r w:rsidRPr="009F3F2C">
        <w:rPr>
          <w:rFonts w:hint="eastAsia"/>
          <w:highlight w:val="green"/>
        </w:rPr>
        <w:t>Agreement:</w:t>
      </w:r>
    </w:p>
    <w:p w14:paraId="1376DA3C" w14:textId="77777777" w:rsidR="00492698" w:rsidRDefault="00492698" w:rsidP="00492698">
      <w:pPr>
        <w:pStyle w:val="aff2"/>
        <w:widowControl w:val="0"/>
        <w:numPr>
          <w:ilvl w:val="0"/>
          <w:numId w:val="27"/>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UE FFP periodicity is chosen from the following set of values in ms: {1, 2, 2.5, 4, 5, 10}.</w:t>
      </w:r>
    </w:p>
    <w:p w14:paraId="519EE153" w14:textId="77777777" w:rsidR="00492698" w:rsidRDefault="00492698" w:rsidP="00492698">
      <w:pPr>
        <w:pStyle w:val="aff2"/>
        <w:widowControl w:val="0"/>
        <w:numPr>
          <w:ilvl w:val="1"/>
          <w:numId w:val="27"/>
        </w:numPr>
        <w:snapToGrid w:val="0"/>
        <w:spacing w:after="0"/>
        <w:ind w:leftChars="0"/>
        <w:jc w:val="both"/>
        <w:rPr>
          <w:rFonts w:eastAsiaTheme="minorEastAsia"/>
        </w:rPr>
      </w:pPr>
      <w:r>
        <w:rPr>
          <w:rFonts w:eastAsiaTheme="minorEastAsia" w:hint="eastAsia"/>
        </w:rPr>
        <w:t>F</w:t>
      </w:r>
      <w:r>
        <w:rPr>
          <w:rFonts w:eastAsiaTheme="minorEastAsia"/>
        </w:rPr>
        <w:t>FS on other values</w:t>
      </w:r>
    </w:p>
    <w:p w14:paraId="57370977" w14:textId="77777777" w:rsidR="00492698" w:rsidRDefault="00492698" w:rsidP="00492698">
      <w:pPr>
        <w:spacing w:after="0"/>
        <w:rPr>
          <w:rFonts w:eastAsiaTheme="minorEastAsia"/>
        </w:rPr>
      </w:pPr>
    </w:p>
    <w:p w14:paraId="7572EBAD" w14:textId="60350CDE" w:rsidR="00492698" w:rsidRPr="009F3F2C" w:rsidRDefault="00492698" w:rsidP="00492698">
      <w:pPr>
        <w:pStyle w:val="Agreements"/>
      </w:pPr>
      <w:r w:rsidRPr="009F3F2C">
        <w:rPr>
          <w:rFonts w:hint="eastAsia"/>
          <w:highlight w:val="green"/>
        </w:rPr>
        <w:t>Agreement:</w:t>
      </w:r>
    </w:p>
    <w:p w14:paraId="54C836B2" w14:textId="77777777" w:rsidR="00492698" w:rsidRDefault="00492698" w:rsidP="00492698">
      <w:pPr>
        <w:pStyle w:val="aff2"/>
        <w:widowControl w:val="0"/>
        <w:numPr>
          <w:ilvl w:val="0"/>
          <w:numId w:val="27"/>
        </w:numPr>
        <w:snapToGrid w:val="0"/>
        <w:spacing w:after="0"/>
        <w:ind w:leftChars="0"/>
        <w:jc w:val="both"/>
        <w:rPr>
          <w:rFonts w:eastAsiaTheme="minorEastAsia"/>
        </w:rPr>
      </w:pPr>
      <w:r>
        <w:rPr>
          <w:rFonts w:eastAsiaTheme="minorEastAsia" w:hint="eastAsia"/>
        </w:rPr>
        <w:t>I</w:t>
      </w:r>
      <w:r>
        <w:rPr>
          <w:rFonts w:eastAsiaTheme="minorEastAsia"/>
        </w:rPr>
        <w:t>n semi-static channel access mode</w:t>
      </w:r>
    </w:p>
    <w:p w14:paraId="1FE72568" w14:textId="77777777" w:rsidR="00492698" w:rsidRDefault="00492698" w:rsidP="00492698">
      <w:pPr>
        <w:pStyle w:val="aff2"/>
        <w:widowControl w:val="0"/>
        <w:numPr>
          <w:ilvl w:val="1"/>
          <w:numId w:val="27"/>
        </w:numPr>
        <w:snapToGrid w:val="0"/>
        <w:spacing w:after="0"/>
        <w:ind w:leftChars="0"/>
        <w:jc w:val="both"/>
        <w:rPr>
          <w:rFonts w:eastAsiaTheme="minorEastAsia"/>
        </w:rPr>
      </w:pPr>
      <w:r>
        <w:rPr>
          <w:rFonts w:eastAsiaTheme="minorEastAsia" w:hint="eastAsia"/>
        </w:rPr>
        <w:t>A</w:t>
      </w:r>
      <w:r>
        <w:rPr>
          <w:rFonts w:eastAsiaTheme="minorEastAsia"/>
        </w:rPr>
        <w:t>n FFP period for UE-initiated COT is configured as the same, integer multiple of, or inter-factor of the FFP period configured for gNB-initiated COT.</w:t>
      </w:r>
    </w:p>
    <w:p w14:paraId="0192B8FD" w14:textId="77777777" w:rsidR="00492698" w:rsidRDefault="00492698" w:rsidP="00492698">
      <w:pPr>
        <w:pStyle w:val="aff2"/>
        <w:widowControl w:val="0"/>
        <w:numPr>
          <w:ilvl w:val="1"/>
          <w:numId w:val="27"/>
        </w:numPr>
        <w:snapToGrid w:val="0"/>
        <w:spacing w:after="0"/>
        <w:ind w:leftChars="0"/>
        <w:jc w:val="both"/>
        <w:rPr>
          <w:rFonts w:eastAsiaTheme="minorEastAsia"/>
        </w:rPr>
      </w:pPr>
      <w:r>
        <w:rPr>
          <w:rFonts w:eastAsiaTheme="minorEastAsia" w:hint="eastAsia"/>
        </w:rPr>
        <w:t>F</w:t>
      </w:r>
      <w:r>
        <w:rPr>
          <w:rFonts w:eastAsiaTheme="minorEastAsia"/>
        </w:rPr>
        <w:t xml:space="preserve">FP period for UE-initiated COT can be configured independently from FFP period of </w:t>
      </w:r>
      <w:proofErr w:type="spellStart"/>
      <w:r>
        <w:rPr>
          <w:rFonts w:eastAsiaTheme="minorEastAsia"/>
        </w:rPr>
        <w:t>gNB</w:t>
      </w:r>
      <w:proofErr w:type="spellEnd"/>
      <w:r>
        <w:rPr>
          <w:rFonts w:eastAsiaTheme="minorEastAsia"/>
        </w:rPr>
        <w:t>-initiated COT, if the UE indicates the corresponding capability.</w:t>
      </w:r>
    </w:p>
    <w:p w14:paraId="74CF69D8" w14:textId="77777777" w:rsidR="00492698" w:rsidRDefault="00492698" w:rsidP="00492698">
      <w:pPr>
        <w:pStyle w:val="aff2"/>
        <w:widowControl w:val="0"/>
        <w:numPr>
          <w:ilvl w:val="1"/>
          <w:numId w:val="27"/>
        </w:numPr>
        <w:snapToGrid w:val="0"/>
        <w:spacing w:after="0"/>
        <w:ind w:leftChars="0"/>
        <w:jc w:val="both"/>
        <w:rPr>
          <w:rFonts w:eastAsiaTheme="minorEastAsia"/>
        </w:rPr>
      </w:pPr>
      <w:r>
        <w:rPr>
          <w:rFonts w:eastAsiaTheme="minorEastAsia" w:hint="eastAsia"/>
        </w:rPr>
        <w:t>F</w:t>
      </w:r>
      <w:r>
        <w:rPr>
          <w:rFonts w:eastAsiaTheme="minorEastAsia"/>
        </w:rPr>
        <w:t>FS offset for UE-initiated COT is the starting point of first UE FFP relative to the radio frame X boundary.</w:t>
      </w:r>
    </w:p>
    <w:p w14:paraId="541C7C8E" w14:textId="77777777" w:rsidR="00492698" w:rsidRDefault="00492698" w:rsidP="00492698">
      <w:pPr>
        <w:pStyle w:val="aff2"/>
        <w:widowControl w:val="0"/>
        <w:numPr>
          <w:ilvl w:val="2"/>
          <w:numId w:val="27"/>
        </w:numPr>
        <w:snapToGrid w:val="0"/>
        <w:spacing w:after="0"/>
        <w:ind w:leftChars="0"/>
        <w:jc w:val="both"/>
        <w:rPr>
          <w:rFonts w:eastAsiaTheme="minorEastAsia"/>
        </w:rPr>
      </w:pPr>
      <w:r>
        <w:rPr>
          <w:rFonts w:eastAsiaTheme="minorEastAsia" w:hint="eastAsia"/>
        </w:rPr>
        <w:t>T</w:t>
      </w:r>
      <w:r>
        <w:rPr>
          <w:rFonts w:eastAsiaTheme="minorEastAsia"/>
        </w:rPr>
        <w:t>he offset value range is 0 &lt;= offset &lt; FFP period of UE-initiated COT.</w:t>
      </w:r>
    </w:p>
    <w:p w14:paraId="63E326FB" w14:textId="77777777" w:rsidR="00492698" w:rsidRPr="00095624" w:rsidRDefault="00492698" w:rsidP="00492698">
      <w:pPr>
        <w:pStyle w:val="aff2"/>
        <w:widowControl w:val="0"/>
        <w:numPr>
          <w:ilvl w:val="3"/>
          <w:numId w:val="27"/>
        </w:numPr>
        <w:snapToGrid w:val="0"/>
        <w:spacing w:after="0"/>
        <w:ind w:leftChars="0"/>
        <w:jc w:val="both"/>
        <w:rPr>
          <w:rFonts w:eastAsiaTheme="minorEastAsia"/>
        </w:rPr>
      </w:pPr>
      <w:r>
        <w:rPr>
          <w:rFonts w:eastAsiaTheme="minorEastAsia" w:hint="eastAsia"/>
        </w:rPr>
        <w:t>F</w:t>
      </w:r>
      <w:r>
        <w:rPr>
          <w:rFonts w:eastAsiaTheme="minorEastAsia"/>
        </w:rPr>
        <w:t>FS on X (e.g., X = 0, or X = even index number)</w:t>
      </w:r>
    </w:p>
    <w:p w14:paraId="1C5B4B65" w14:textId="77777777" w:rsidR="00492698" w:rsidRDefault="00492698" w:rsidP="00492698">
      <w:pPr>
        <w:spacing w:after="0"/>
        <w:rPr>
          <w:rFonts w:eastAsiaTheme="minorEastAsia"/>
        </w:rPr>
      </w:pPr>
    </w:p>
    <w:p w14:paraId="75681DDB" w14:textId="6E3B9A8E" w:rsidR="00492698" w:rsidRPr="009F3F2C" w:rsidRDefault="00492698" w:rsidP="00492698">
      <w:pPr>
        <w:pStyle w:val="Agreements"/>
      </w:pPr>
      <w:r w:rsidRPr="009F3F2C">
        <w:rPr>
          <w:rFonts w:hint="eastAsia"/>
          <w:highlight w:val="green"/>
        </w:rPr>
        <w:t>Agreement:</w:t>
      </w:r>
    </w:p>
    <w:p w14:paraId="364E554B" w14:textId="77777777" w:rsidR="00492698" w:rsidRDefault="00492698" w:rsidP="00492698">
      <w:pPr>
        <w:pStyle w:val="aff2"/>
        <w:widowControl w:val="0"/>
        <w:numPr>
          <w:ilvl w:val="0"/>
          <w:numId w:val="28"/>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when a UE can operate as initiating device</w:t>
      </w:r>
    </w:p>
    <w:p w14:paraId="762AE619" w14:textId="77777777" w:rsidR="00492698" w:rsidRDefault="00492698" w:rsidP="00492698">
      <w:pPr>
        <w:pStyle w:val="aff2"/>
        <w:widowControl w:val="0"/>
        <w:numPr>
          <w:ilvl w:val="1"/>
          <w:numId w:val="28"/>
        </w:numPr>
        <w:snapToGrid w:val="0"/>
        <w:spacing w:after="0"/>
        <w:ind w:leftChars="0"/>
        <w:jc w:val="both"/>
        <w:rPr>
          <w:rFonts w:eastAsiaTheme="minorEastAsia"/>
        </w:rPr>
      </w:pPr>
      <w:r>
        <w:rPr>
          <w:rFonts w:eastAsiaTheme="minorEastAsia" w:hint="eastAsia"/>
        </w:rPr>
        <w:t>S</w:t>
      </w:r>
      <w:r>
        <w:rPr>
          <w:rFonts w:eastAsiaTheme="minorEastAsia"/>
        </w:rPr>
        <w:t>elect one of the following alternatives to determine whether a scheduled UL transmission is based on UE-initiated COT or sharing a gNB-initiated COT.</w:t>
      </w:r>
    </w:p>
    <w:p w14:paraId="66CA54B3" w14:textId="77777777" w:rsidR="00492698" w:rsidRDefault="00492698" w:rsidP="00492698">
      <w:pPr>
        <w:pStyle w:val="aff2"/>
        <w:widowControl w:val="0"/>
        <w:numPr>
          <w:ilvl w:val="2"/>
          <w:numId w:val="28"/>
        </w:numPr>
        <w:snapToGrid w:val="0"/>
        <w:spacing w:after="0"/>
        <w:ind w:leftChars="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Determination based on the content in the scheduling DCI</w:t>
      </w:r>
    </w:p>
    <w:p w14:paraId="7B204E89" w14:textId="77777777" w:rsidR="00492698" w:rsidRDefault="00492698" w:rsidP="00492698">
      <w:pPr>
        <w:pStyle w:val="aff2"/>
        <w:widowControl w:val="0"/>
        <w:numPr>
          <w:ilvl w:val="3"/>
          <w:numId w:val="28"/>
        </w:numPr>
        <w:snapToGrid w:val="0"/>
        <w:spacing w:after="0"/>
        <w:ind w:leftChars="0"/>
        <w:jc w:val="both"/>
        <w:rPr>
          <w:rFonts w:eastAsiaTheme="minorEastAsia"/>
        </w:rPr>
      </w:pPr>
      <w:r>
        <w:rPr>
          <w:rFonts w:eastAsiaTheme="minorEastAsia" w:hint="eastAsia"/>
        </w:rPr>
        <w:t>F</w:t>
      </w:r>
      <w:r>
        <w:rPr>
          <w:rFonts w:eastAsiaTheme="minorEastAsia"/>
        </w:rPr>
        <w:t>FS on whether the corresponding field(s) can be absent in DCI</w:t>
      </w:r>
    </w:p>
    <w:p w14:paraId="2171D31C" w14:textId="77777777" w:rsidR="00492698" w:rsidRDefault="00492698" w:rsidP="00492698">
      <w:pPr>
        <w:pStyle w:val="aff2"/>
        <w:widowControl w:val="0"/>
        <w:numPr>
          <w:ilvl w:val="4"/>
          <w:numId w:val="28"/>
        </w:numPr>
        <w:snapToGrid w:val="0"/>
        <w:spacing w:after="0"/>
        <w:ind w:leftChars="0"/>
        <w:jc w:val="both"/>
        <w:rPr>
          <w:rFonts w:eastAsiaTheme="minorEastAsia"/>
        </w:rPr>
      </w:pPr>
      <w:r>
        <w:rPr>
          <w:rFonts w:eastAsiaTheme="minorEastAsia" w:hint="eastAsia"/>
        </w:rPr>
        <w:t>I</w:t>
      </w:r>
      <w:r>
        <w:rPr>
          <w:rFonts w:eastAsiaTheme="minorEastAsia"/>
        </w:rPr>
        <w:t>f absent, determination based on the rules applied for configured UL transmission is applied.</w:t>
      </w:r>
    </w:p>
    <w:p w14:paraId="26BC9E08" w14:textId="77777777" w:rsidR="00492698" w:rsidRDefault="00492698" w:rsidP="00492698">
      <w:pPr>
        <w:pStyle w:val="aff2"/>
        <w:widowControl w:val="0"/>
        <w:numPr>
          <w:ilvl w:val="3"/>
          <w:numId w:val="28"/>
        </w:numPr>
        <w:snapToGrid w:val="0"/>
        <w:spacing w:after="0"/>
        <w:ind w:leftChars="0"/>
        <w:jc w:val="both"/>
        <w:rPr>
          <w:rFonts w:eastAsiaTheme="minorEastAsia"/>
        </w:rPr>
      </w:pPr>
      <w:r>
        <w:rPr>
          <w:rFonts w:eastAsiaTheme="minorEastAsia" w:hint="eastAsia"/>
        </w:rPr>
        <w:t>F</w:t>
      </w:r>
      <w:r>
        <w:rPr>
          <w:rFonts w:eastAsiaTheme="minorEastAsia"/>
        </w:rPr>
        <w:t xml:space="preserve">FS whether/how to handle the case when the gNB schedules an UL transmission in the next </w:t>
      </w:r>
      <w:proofErr w:type="spellStart"/>
      <w:r>
        <w:rPr>
          <w:rFonts w:eastAsiaTheme="minorEastAsia"/>
        </w:rPr>
        <w:t>gNB’s</w:t>
      </w:r>
      <w:proofErr w:type="spellEnd"/>
      <w:r>
        <w:rPr>
          <w:rFonts w:eastAsiaTheme="minorEastAsia"/>
        </w:rPr>
        <w:t xml:space="preserve"> FFP period</w:t>
      </w:r>
    </w:p>
    <w:p w14:paraId="2D076FF9" w14:textId="77777777" w:rsidR="00492698" w:rsidRPr="00095624" w:rsidRDefault="00492698" w:rsidP="00492698">
      <w:pPr>
        <w:pStyle w:val="aff2"/>
        <w:widowControl w:val="0"/>
        <w:numPr>
          <w:ilvl w:val="2"/>
          <w:numId w:val="28"/>
        </w:numPr>
        <w:snapToGrid w:val="0"/>
        <w:spacing w:after="0"/>
        <w:ind w:leftChars="0"/>
        <w:jc w:val="both"/>
        <w:rPr>
          <w:rFonts w:eastAsiaTheme="minorEastAsia"/>
        </w:rPr>
      </w:pPr>
      <w:proofErr w:type="spellStart"/>
      <w:r>
        <w:rPr>
          <w:rFonts w:eastAsiaTheme="minorEastAsia" w:hint="eastAsia"/>
        </w:rPr>
        <w:t>A</w:t>
      </w:r>
      <w:r>
        <w:rPr>
          <w:rFonts w:eastAsiaTheme="minorEastAsia"/>
        </w:rPr>
        <w:t>lt.b</w:t>
      </w:r>
      <w:proofErr w:type="spellEnd"/>
      <w:r>
        <w:rPr>
          <w:rFonts w:eastAsiaTheme="minorEastAsia"/>
        </w:rPr>
        <w:t>: Determination based on the rules applied for a configured UL transmission</w:t>
      </w:r>
    </w:p>
    <w:p w14:paraId="115F7FD9" w14:textId="77777777" w:rsidR="00492698" w:rsidRDefault="00492698" w:rsidP="00492698">
      <w:pPr>
        <w:spacing w:after="0"/>
        <w:rPr>
          <w:rFonts w:eastAsiaTheme="minorEastAsia"/>
        </w:rPr>
      </w:pPr>
    </w:p>
    <w:p w14:paraId="17B859E3" w14:textId="7FA527BA" w:rsidR="00492698" w:rsidRPr="009F3F2C" w:rsidRDefault="00492698" w:rsidP="00492698">
      <w:pPr>
        <w:pStyle w:val="Agreements"/>
      </w:pPr>
      <w:r w:rsidRPr="009F3F2C">
        <w:rPr>
          <w:rFonts w:hint="eastAsia"/>
          <w:highlight w:val="green"/>
        </w:rPr>
        <w:t>Agreement:</w:t>
      </w:r>
    </w:p>
    <w:p w14:paraId="165D19D5" w14:textId="77777777" w:rsidR="00492698" w:rsidRDefault="00492698" w:rsidP="00492698">
      <w:pPr>
        <w:pStyle w:val="aff2"/>
        <w:widowControl w:val="0"/>
        <w:numPr>
          <w:ilvl w:val="0"/>
          <w:numId w:val="29"/>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when a UE can operate as UE-initiated COT</w:t>
      </w:r>
    </w:p>
    <w:p w14:paraId="0CB4B4FB" w14:textId="77777777" w:rsidR="00492698" w:rsidRDefault="00492698" w:rsidP="00492698">
      <w:pPr>
        <w:pStyle w:val="aff2"/>
        <w:widowControl w:val="0"/>
        <w:numPr>
          <w:ilvl w:val="1"/>
          <w:numId w:val="29"/>
        </w:numPr>
        <w:snapToGrid w:val="0"/>
        <w:spacing w:after="0"/>
        <w:ind w:leftChars="0"/>
        <w:jc w:val="both"/>
        <w:rPr>
          <w:rFonts w:eastAsiaTheme="minorEastAsia"/>
        </w:rPr>
      </w:pPr>
      <w:r>
        <w:rPr>
          <w:rFonts w:eastAsiaTheme="minorEastAsia" w:hint="eastAsia"/>
        </w:rPr>
        <w:t>S</w:t>
      </w:r>
      <w:r>
        <w:rPr>
          <w:rFonts w:eastAsiaTheme="minorEastAsia"/>
        </w:rPr>
        <w:t>elect one of the following alternatives to determine whether a configured UL transmission that is aligned with a UE FFP boundary and ends before the idle period of that UE FFP, is based on UE-initiated COT or sharing a gNB-initiated COT.</w:t>
      </w:r>
    </w:p>
    <w:p w14:paraId="0B8FC84B" w14:textId="77777777" w:rsidR="00492698" w:rsidRDefault="00492698" w:rsidP="00492698">
      <w:pPr>
        <w:pStyle w:val="aff2"/>
        <w:widowControl w:val="0"/>
        <w:numPr>
          <w:ilvl w:val="2"/>
          <w:numId w:val="29"/>
        </w:numPr>
        <w:snapToGrid w:val="0"/>
        <w:spacing w:after="0"/>
        <w:ind w:leftChars="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xml:space="preserve">: If the transmission is confined within a </w:t>
      </w:r>
      <w:proofErr w:type="spellStart"/>
      <w:r>
        <w:rPr>
          <w:rFonts w:eastAsiaTheme="minorEastAsia"/>
        </w:rPr>
        <w:t>gNB</w:t>
      </w:r>
      <w:proofErr w:type="spellEnd"/>
      <w:r>
        <w:rPr>
          <w:rFonts w:eastAsiaTheme="minorEastAsia"/>
        </w:rPr>
        <w:t xml:space="preserve"> FFP before the idle period of that </w:t>
      </w:r>
      <w:proofErr w:type="spellStart"/>
      <w:r>
        <w:rPr>
          <w:rFonts w:eastAsiaTheme="minorEastAsia"/>
        </w:rPr>
        <w:t>gNB</w:t>
      </w:r>
      <w:proofErr w:type="spellEnd"/>
      <w:r>
        <w:rPr>
          <w:rFonts w:eastAsiaTheme="minorEastAsia"/>
        </w:rPr>
        <w:t xml:space="preserve"> FFP, and the UE has already determined that gNB is initiated that </w:t>
      </w:r>
      <w:proofErr w:type="spellStart"/>
      <w:r>
        <w:rPr>
          <w:rFonts w:eastAsiaTheme="minorEastAsia"/>
        </w:rPr>
        <w:t>gNB</w:t>
      </w:r>
      <w:proofErr w:type="spellEnd"/>
      <w:r>
        <w:rPr>
          <w:rFonts w:eastAsiaTheme="minorEastAsia"/>
        </w:rPr>
        <w:t xml:space="preserve"> FFP, UE assumes that the configured UL transmission corresponds to gNB-initiated COT. Otherwise, UE assumes that the configured UL transmission corresponds to UE-initiated COT.</w:t>
      </w:r>
    </w:p>
    <w:p w14:paraId="2603A72F" w14:textId="77777777" w:rsidR="00492698" w:rsidRPr="00E27FE7" w:rsidRDefault="00492698" w:rsidP="00492698">
      <w:pPr>
        <w:pStyle w:val="aff2"/>
        <w:widowControl w:val="0"/>
        <w:numPr>
          <w:ilvl w:val="2"/>
          <w:numId w:val="29"/>
        </w:numPr>
        <w:snapToGrid w:val="0"/>
        <w:spacing w:after="0"/>
        <w:ind w:leftChars="0"/>
        <w:jc w:val="both"/>
        <w:rPr>
          <w:rFonts w:eastAsiaTheme="minorEastAsia"/>
        </w:rPr>
      </w:pPr>
      <w:proofErr w:type="spellStart"/>
      <w:r>
        <w:rPr>
          <w:rFonts w:eastAsiaTheme="minorEastAsia" w:hint="eastAsia"/>
        </w:rPr>
        <w:t>A</w:t>
      </w:r>
      <w:r>
        <w:rPr>
          <w:rFonts w:eastAsiaTheme="minorEastAsia"/>
        </w:rPr>
        <w:t>lt.b</w:t>
      </w:r>
      <w:proofErr w:type="spellEnd"/>
      <w:r>
        <w:rPr>
          <w:rFonts w:eastAsiaTheme="minorEastAsia"/>
        </w:rPr>
        <w:t>: The UE assumes that the configured UL transmission corresponds to UE-initiated COT.</w:t>
      </w:r>
    </w:p>
    <w:p w14:paraId="753189EB" w14:textId="77777777" w:rsidR="00492698" w:rsidRDefault="00492698" w:rsidP="00492698">
      <w:pPr>
        <w:spacing w:after="0"/>
        <w:rPr>
          <w:rFonts w:eastAsiaTheme="minorEastAsia"/>
        </w:rPr>
      </w:pPr>
    </w:p>
    <w:p w14:paraId="0884E008" w14:textId="49AB1EA4" w:rsidR="00492698" w:rsidRPr="009F3F2C" w:rsidRDefault="00492698" w:rsidP="00492698">
      <w:pPr>
        <w:pStyle w:val="Agreements"/>
      </w:pPr>
      <w:r w:rsidRPr="009F3F2C">
        <w:rPr>
          <w:rFonts w:hint="eastAsia"/>
          <w:highlight w:val="green"/>
        </w:rPr>
        <w:t>Agreement:</w:t>
      </w:r>
    </w:p>
    <w:p w14:paraId="6C93367F" w14:textId="77777777" w:rsidR="00492698" w:rsidRPr="00E27FE7" w:rsidRDefault="00492698" w:rsidP="00492698">
      <w:pPr>
        <w:pStyle w:val="aff2"/>
        <w:widowControl w:val="0"/>
        <w:numPr>
          <w:ilvl w:val="0"/>
          <w:numId w:val="29"/>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sharing a UE initiated COT through the gNB to other intra-cell UEs for UL transmissions, is not supported.</w:t>
      </w:r>
    </w:p>
    <w:p w14:paraId="226811DC" w14:textId="181115D2" w:rsidR="00511196" w:rsidRDefault="00511196" w:rsidP="0058079F">
      <w:pPr>
        <w:spacing w:beforeLines="50" w:before="120" w:after="0"/>
        <w:ind w:left="568" w:hanging="568"/>
        <w:rPr>
          <w:rFonts w:eastAsiaTheme="minorEastAsia"/>
          <w:lang w:eastAsia="ja-JP"/>
        </w:rPr>
      </w:pPr>
    </w:p>
    <w:p w14:paraId="34AD9672" w14:textId="44C35F68" w:rsidR="00492698" w:rsidRPr="009F3F2C" w:rsidRDefault="00492698" w:rsidP="00492698">
      <w:pPr>
        <w:pStyle w:val="Agreements"/>
      </w:pPr>
      <w:r w:rsidRPr="009F3F2C">
        <w:rPr>
          <w:rFonts w:hint="eastAsia"/>
          <w:highlight w:val="green"/>
        </w:rPr>
        <w:t>Agreement:</w:t>
      </w:r>
    </w:p>
    <w:p w14:paraId="02716ADC" w14:textId="77777777" w:rsidR="00492698" w:rsidRDefault="00492698" w:rsidP="00492698">
      <w:pPr>
        <w:pStyle w:val="aff2"/>
        <w:widowControl w:val="0"/>
        <w:numPr>
          <w:ilvl w:val="0"/>
          <w:numId w:val="16"/>
        </w:numPr>
        <w:snapToGrid w:val="0"/>
        <w:spacing w:after="0"/>
        <w:ind w:leftChars="0" w:left="420"/>
        <w:jc w:val="both"/>
        <w:rPr>
          <w:rFonts w:eastAsiaTheme="minorEastAsia"/>
        </w:rPr>
      </w:pPr>
      <w:r>
        <w:rPr>
          <w:rFonts w:eastAsiaTheme="minorEastAsia"/>
        </w:rPr>
        <w:t xml:space="preserve">PUSCH repetition Type B is supported for unlicensed band operation when using NT </w:t>
      </w:r>
      <w:proofErr w:type="spellStart"/>
      <w:r>
        <w:rPr>
          <w:rFonts w:eastAsiaTheme="minorEastAsia"/>
        </w:rPr>
        <w:t>IIoT</w:t>
      </w:r>
      <w:proofErr w:type="spellEnd"/>
      <w:r>
        <w:rPr>
          <w:rFonts w:eastAsiaTheme="minorEastAsia"/>
        </w:rPr>
        <w:t xml:space="preserve"> Rel.16 based CG.</w:t>
      </w:r>
    </w:p>
    <w:p w14:paraId="541D2C6C" w14:textId="77777777" w:rsidR="00492698" w:rsidRDefault="00492698" w:rsidP="00492698">
      <w:pPr>
        <w:pStyle w:val="aff2"/>
        <w:widowControl w:val="0"/>
        <w:numPr>
          <w:ilvl w:val="1"/>
          <w:numId w:val="16"/>
        </w:numPr>
        <w:snapToGrid w:val="0"/>
        <w:spacing w:after="0"/>
        <w:ind w:leftChars="0" w:left="840"/>
        <w:jc w:val="both"/>
        <w:rPr>
          <w:rFonts w:eastAsiaTheme="minorEastAsia"/>
        </w:rPr>
      </w:pPr>
      <w:r>
        <w:rPr>
          <w:rFonts w:eastAsiaTheme="minorEastAsia" w:hint="eastAsia"/>
        </w:rPr>
        <w:t>F</w:t>
      </w:r>
      <w:r>
        <w:rPr>
          <w:rFonts w:eastAsiaTheme="minorEastAsia"/>
        </w:rPr>
        <w:t>FS whether/how to enhance</w:t>
      </w:r>
    </w:p>
    <w:p w14:paraId="627EC738" w14:textId="0D7927D3" w:rsidR="00492698" w:rsidRDefault="00492698" w:rsidP="0058079F">
      <w:pPr>
        <w:spacing w:beforeLines="50" w:before="120" w:after="0"/>
        <w:ind w:left="568" w:hanging="568"/>
        <w:rPr>
          <w:rFonts w:eastAsiaTheme="minorEastAsia"/>
          <w:lang w:eastAsia="ja-JP"/>
        </w:rPr>
      </w:pPr>
    </w:p>
    <w:p w14:paraId="2C70561A" w14:textId="6598E3B8" w:rsidR="00AC6723" w:rsidRPr="009C1B33" w:rsidRDefault="00AC6723" w:rsidP="00AC6723">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4bis-</w:t>
      </w:r>
      <w:r w:rsidRPr="009C1B33">
        <w:rPr>
          <w:rFonts w:eastAsiaTheme="minorEastAsia"/>
          <w:u w:val="single"/>
          <w:lang w:eastAsia="ja-JP"/>
        </w:rPr>
        <w:t>e</w:t>
      </w:r>
    </w:p>
    <w:p w14:paraId="3A75FCCE"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5B70329E" w14:textId="77777777" w:rsidR="00AC6723" w:rsidRDefault="00AC6723" w:rsidP="00AC6723">
      <w:pPr>
        <w:pStyle w:val="aff2"/>
        <w:numPr>
          <w:ilvl w:val="0"/>
          <w:numId w:val="32"/>
        </w:numPr>
        <w:spacing w:after="0"/>
        <w:ind w:leftChars="0"/>
        <w:rPr>
          <w:lang w:eastAsia="ja-JP"/>
        </w:rPr>
      </w:pPr>
      <w:r>
        <w:rPr>
          <w:lang w:eastAsia="ja-JP"/>
        </w:rPr>
        <w:t>Support explicit RRC configuration for the UE-FFP parameters including period and offset in RRC CONNECTED mode.</w:t>
      </w:r>
    </w:p>
    <w:p w14:paraId="7A52BD26" w14:textId="77777777" w:rsidR="00AC6723" w:rsidRDefault="00AC6723" w:rsidP="00AC6723">
      <w:pPr>
        <w:spacing w:after="0"/>
        <w:rPr>
          <w:lang w:eastAsia="ja-JP"/>
        </w:rPr>
      </w:pPr>
    </w:p>
    <w:p w14:paraId="532F4E45"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58DA8375" w14:textId="77777777" w:rsidR="00AC6723" w:rsidRDefault="00AC6723" w:rsidP="00AC6723">
      <w:pPr>
        <w:pStyle w:val="aff2"/>
        <w:numPr>
          <w:ilvl w:val="0"/>
          <w:numId w:val="32"/>
        </w:numPr>
        <w:spacing w:after="0"/>
        <w:ind w:leftChars="0"/>
        <w:rPr>
          <w:lang w:eastAsia="ja-JP"/>
        </w:rPr>
      </w:pPr>
      <w:r>
        <w:rPr>
          <w:lang w:eastAsia="ja-JP"/>
        </w:rPr>
        <w:t>For semi-static channel access mode, the offset value for configuration of a UE-FFP for a serving cell has a symbol level granularity.</w:t>
      </w:r>
    </w:p>
    <w:p w14:paraId="51F209E7" w14:textId="77777777" w:rsidR="00AC6723" w:rsidRDefault="00AC6723" w:rsidP="00AC6723">
      <w:pPr>
        <w:spacing w:after="0"/>
        <w:rPr>
          <w:lang w:eastAsia="ja-JP"/>
        </w:rPr>
      </w:pPr>
    </w:p>
    <w:p w14:paraId="4D72BA0F"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4558B4CE" w14:textId="77777777" w:rsidR="00AC6723" w:rsidRDefault="00AC6723" w:rsidP="00AC6723">
      <w:pPr>
        <w:pStyle w:val="aff2"/>
        <w:numPr>
          <w:ilvl w:val="0"/>
          <w:numId w:val="32"/>
        </w:numPr>
        <w:spacing w:after="0"/>
        <w:ind w:leftChars="0"/>
        <w:rPr>
          <w:lang w:eastAsia="ja-JP"/>
        </w:rPr>
      </w:pPr>
      <w:r>
        <w:rPr>
          <w:lang w:eastAsia="ja-JP"/>
        </w:rPr>
        <w:t>For semi-static channel access mode, in addition to the agreed set of period values for configuration of a UE-FFP for a serving cell</w:t>
      </w:r>
    </w:p>
    <w:p w14:paraId="771D1721" w14:textId="77777777" w:rsidR="00AC6723" w:rsidRDefault="00AC6723" w:rsidP="00AC6723">
      <w:pPr>
        <w:pStyle w:val="aff2"/>
        <w:numPr>
          <w:ilvl w:val="1"/>
          <w:numId w:val="32"/>
        </w:numPr>
        <w:spacing w:after="0"/>
        <w:ind w:leftChars="0"/>
        <w:rPr>
          <w:lang w:eastAsia="ja-JP"/>
        </w:rPr>
      </w:pPr>
      <w:r>
        <w:rPr>
          <w:lang w:eastAsia="ja-JP"/>
        </w:rPr>
        <w:t>Do not support any additional period value</w:t>
      </w:r>
    </w:p>
    <w:p w14:paraId="7BF977A8" w14:textId="32CA97C5" w:rsidR="00AC6723" w:rsidRDefault="00AC6723" w:rsidP="0058079F">
      <w:pPr>
        <w:spacing w:beforeLines="50" w:before="120" w:after="0"/>
        <w:ind w:left="568" w:hanging="568"/>
        <w:rPr>
          <w:rFonts w:eastAsiaTheme="minorEastAsia"/>
          <w:lang w:eastAsia="ja-JP"/>
        </w:rPr>
      </w:pPr>
    </w:p>
    <w:p w14:paraId="4892DEB3"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45764AD9" w14:textId="77777777" w:rsidR="00AC6723" w:rsidRDefault="00AC6723" w:rsidP="00AC6723">
      <w:pPr>
        <w:pStyle w:val="aff2"/>
        <w:numPr>
          <w:ilvl w:val="0"/>
          <w:numId w:val="33"/>
        </w:numPr>
        <w:spacing w:after="0"/>
        <w:ind w:leftChars="0"/>
        <w:rPr>
          <w:lang w:eastAsia="ja-JP"/>
        </w:rPr>
      </w:pPr>
      <w:r>
        <w:rPr>
          <w:lang w:eastAsia="ja-JP"/>
        </w:rPr>
        <w:t>For semi-static channel access mode, the starting point of first UE FFP for a serving cell</w:t>
      </w:r>
    </w:p>
    <w:p w14:paraId="66224E28" w14:textId="77777777" w:rsidR="00AC6723" w:rsidRDefault="00AC6723" w:rsidP="00AC6723">
      <w:pPr>
        <w:pStyle w:val="aff2"/>
        <w:numPr>
          <w:ilvl w:val="1"/>
          <w:numId w:val="33"/>
        </w:numPr>
        <w:spacing w:after="0"/>
        <w:ind w:leftChars="0"/>
        <w:rPr>
          <w:lang w:eastAsia="ja-JP"/>
        </w:rPr>
      </w:pPr>
      <w:r>
        <w:rPr>
          <w:lang w:eastAsia="ja-JP"/>
        </w:rPr>
        <w:t>is relative to the boundary of the radio frame of even index number (i.e., X = even indexed number in RAN1#104e).</w:t>
      </w:r>
    </w:p>
    <w:p w14:paraId="212D1E29" w14:textId="40ED00A2" w:rsidR="00AC6723" w:rsidRDefault="00AC6723" w:rsidP="0058079F">
      <w:pPr>
        <w:spacing w:beforeLines="50" w:before="120" w:after="0"/>
        <w:ind w:left="568" w:hanging="568"/>
        <w:rPr>
          <w:rFonts w:eastAsiaTheme="minorEastAsia"/>
          <w:lang w:eastAsia="ja-JP"/>
        </w:rPr>
      </w:pPr>
    </w:p>
    <w:p w14:paraId="751C98A1" w14:textId="77777777" w:rsidR="00AC6723" w:rsidRPr="00AC6723" w:rsidRDefault="00AC6723" w:rsidP="00AC6723">
      <w:pPr>
        <w:snapToGrid w:val="0"/>
        <w:spacing w:after="0"/>
        <w:rPr>
          <w:b/>
          <w:bCs/>
          <w:iCs/>
          <w:lang w:eastAsia="ja-JP"/>
        </w:rPr>
      </w:pPr>
      <w:r w:rsidRPr="00AC6723">
        <w:rPr>
          <w:b/>
          <w:bCs/>
          <w:iCs/>
          <w:lang w:eastAsia="ja-JP"/>
        </w:rPr>
        <w:t>Conclusion:</w:t>
      </w:r>
    </w:p>
    <w:p w14:paraId="65185850" w14:textId="77777777" w:rsidR="00AC6723" w:rsidRDefault="00AC6723" w:rsidP="00AC6723">
      <w:pPr>
        <w:pStyle w:val="aff2"/>
        <w:numPr>
          <w:ilvl w:val="0"/>
          <w:numId w:val="34"/>
        </w:numPr>
        <w:spacing w:after="0"/>
        <w:ind w:leftChars="0"/>
        <w:rPr>
          <w:lang w:eastAsia="ja-JP"/>
        </w:rPr>
      </w:pPr>
      <w:r>
        <w:rPr>
          <w:lang w:eastAsia="ja-JP"/>
        </w:rPr>
        <w:t>In semi-static channel access mode, a UE as an initiating device, is allowed to transmit during the idle period of any FFP associated with the serving gNB if the UE transmission is based on UE initiated COT.</w:t>
      </w:r>
    </w:p>
    <w:p w14:paraId="7200F0C4" w14:textId="77777777" w:rsidR="00AC6723" w:rsidRDefault="00AC6723" w:rsidP="00AC6723">
      <w:pPr>
        <w:pStyle w:val="aff2"/>
        <w:numPr>
          <w:ilvl w:val="1"/>
          <w:numId w:val="34"/>
        </w:numPr>
        <w:spacing w:after="0"/>
        <w:ind w:leftChars="0"/>
        <w:rPr>
          <w:lang w:eastAsia="ja-JP"/>
        </w:rPr>
      </w:pPr>
      <w:r>
        <w:rPr>
          <w:lang w:eastAsia="ja-JP"/>
        </w:rPr>
        <w:t xml:space="preserve">Note: The gNB may disallow UL transmission during symbols of the idle period by configuring them either as semi-static DL </w:t>
      </w:r>
      <w:proofErr w:type="gramStart"/>
      <w:r>
        <w:rPr>
          <w:lang w:eastAsia="ja-JP"/>
        </w:rPr>
        <w:t>symbols, or</w:t>
      </w:r>
      <w:proofErr w:type="gramEnd"/>
      <w:r>
        <w:rPr>
          <w:lang w:eastAsia="ja-JP"/>
        </w:rPr>
        <w:t xml:space="preserve"> indicating them as DL with SFI.</w:t>
      </w:r>
    </w:p>
    <w:p w14:paraId="5F3E1E84" w14:textId="3274C552" w:rsidR="00AC6723" w:rsidRDefault="00AC6723" w:rsidP="0058079F">
      <w:pPr>
        <w:spacing w:beforeLines="50" w:before="120" w:after="0"/>
        <w:ind w:left="568" w:hanging="568"/>
        <w:rPr>
          <w:rFonts w:eastAsiaTheme="minorEastAsia"/>
          <w:lang w:eastAsia="ja-JP"/>
        </w:rPr>
      </w:pPr>
    </w:p>
    <w:p w14:paraId="4F2374C5"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1E43782B" w14:textId="77777777" w:rsidR="00AC6723" w:rsidRDefault="00AC6723" w:rsidP="00AC6723">
      <w:pPr>
        <w:pStyle w:val="aff2"/>
        <w:numPr>
          <w:ilvl w:val="0"/>
          <w:numId w:val="35"/>
        </w:numPr>
        <w:spacing w:after="0"/>
        <w:ind w:leftChars="0"/>
        <w:rPr>
          <w:lang w:eastAsia="ja-JP"/>
        </w:rPr>
      </w:pPr>
      <w:r>
        <w:rPr>
          <w:lang w:eastAsia="ja-JP"/>
        </w:rPr>
        <w:t>In semi-static channel access mode, the gNB can schedule by a DCI UL transmission(s) in a later g-FFP that is different from the g-FFP that carriers the scheduling DCI.</w:t>
      </w:r>
    </w:p>
    <w:p w14:paraId="1D65D1DB" w14:textId="77777777" w:rsidR="00AC6723" w:rsidRDefault="00AC6723" w:rsidP="00AC6723">
      <w:pPr>
        <w:pStyle w:val="aff2"/>
        <w:numPr>
          <w:ilvl w:val="1"/>
          <w:numId w:val="35"/>
        </w:numPr>
        <w:spacing w:after="0"/>
        <w:ind w:leftChars="0"/>
        <w:rPr>
          <w:lang w:eastAsia="ja-JP"/>
        </w:rPr>
      </w:pPr>
      <w:r>
        <w:rPr>
          <w:lang w:eastAsia="ja-JP"/>
        </w:rPr>
        <w:t>The UL transmission can occur only if the corresponding channel access requirements are met.</w:t>
      </w:r>
    </w:p>
    <w:p w14:paraId="663075EE" w14:textId="77777777" w:rsidR="00AC6723" w:rsidRDefault="00AC6723" w:rsidP="00AC6723">
      <w:pPr>
        <w:pStyle w:val="aff2"/>
        <w:numPr>
          <w:ilvl w:val="2"/>
          <w:numId w:val="35"/>
        </w:numPr>
        <w:spacing w:after="0"/>
        <w:ind w:leftChars="0"/>
        <w:rPr>
          <w:lang w:eastAsia="ja-JP"/>
        </w:rPr>
      </w:pPr>
      <w:r>
        <w:rPr>
          <w:lang w:eastAsia="ja-JP"/>
        </w:rPr>
        <w:t>FFS on details</w:t>
      </w:r>
    </w:p>
    <w:p w14:paraId="6C290E37"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7E133D40" w14:textId="77777777" w:rsidR="00AC6723" w:rsidRDefault="00AC6723" w:rsidP="00AC6723">
      <w:pPr>
        <w:pStyle w:val="aff2"/>
        <w:numPr>
          <w:ilvl w:val="0"/>
          <w:numId w:val="35"/>
        </w:numPr>
        <w:spacing w:after="0"/>
        <w:ind w:leftChars="0"/>
        <w:rPr>
          <w:lang w:eastAsia="ja-JP"/>
        </w:rPr>
      </w:pPr>
      <w:r>
        <w:rPr>
          <w:lang w:eastAsia="ja-JP"/>
        </w:rPr>
        <w:t>In semi-static channel access mode, the gNB can schedule by a DCI DL transmission(s) in a later g-FFP that is different from the g-FFP that carriers the scheduling DCI.</w:t>
      </w:r>
    </w:p>
    <w:p w14:paraId="4321C865" w14:textId="77777777" w:rsidR="00AC6723" w:rsidRDefault="00AC6723" w:rsidP="00AC6723">
      <w:pPr>
        <w:pStyle w:val="aff2"/>
        <w:numPr>
          <w:ilvl w:val="1"/>
          <w:numId w:val="35"/>
        </w:numPr>
        <w:spacing w:after="0"/>
        <w:ind w:leftChars="0"/>
        <w:rPr>
          <w:lang w:eastAsia="ja-JP"/>
        </w:rPr>
      </w:pPr>
      <w:r>
        <w:rPr>
          <w:lang w:eastAsia="ja-JP"/>
        </w:rPr>
        <w:t>The DL transmission can occur only if the corresponding channel access requirements are met.</w:t>
      </w:r>
    </w:p>
    <w:p w14:paraId="0211A62F" w14:textId="77777777" w:rsidR="00AC6723" w:rsidRDefault="00AC6723" w:rsidP="00AC6723">
      <w:pPr>
        <w:pStyle w:val="aff2"/>
        <w:numPr>
          <w:ilvl w:val="2"/>
          <w:numId w:val="35"/>
        </w:numPr>
        <w:spacing w:after="0"/>
        <w:ind w:leftChars="0"/>
        <w:rPr>
          <w:lang w:eastAsia="ja-JP"/>
        </w:rPr>
      </w:pPr>
      <w:r>
        <w:rPr>
          <w:lang w:eastAsia="ja-JP"/>
        </w:rPr>
        <w:t>FFS on details</w:t>
      </w:r>
    </w:p>
    <w:p w14:paraId="44C2B1A2" w14:textId="3E016AE1" w:rsidR="00AC6723" w:rsidRDefault="00AC6723" w:rsidP="0058079F">
      <w:pPr>
        <w:spacing w:beforeLines="50" w:before="120" w:after="0"/>
        <w:ind w:left="568" w:hanging="568"/>
        <w:rPr>
          <w:rFonts w:eastAsiaTheme="minorEastAsia"/>
          <w:lang w:eastAsia="ja-JP"/>
        </w:rPr>
      </w:pPr>
    </w:p>
    <w:p w14:paraId="75F15101"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45BD7E96" w14:textId="77777777" w:rsidR="00AC6723" w:rsidRDefault="00AC6723" w:rsidP="00AC6723">
      <w:pPr>
        <w:pStyle w:val="aff2"/>
        <w:numPr>
          <w:ilvl w:val="0"/>
          <w:numId w:val="36"/>
        </w:numPr>
        <w:spacing w:after="0"/>
        <w:ind w:leftChars="0"/>
        <w:rPr>
          <w:lang w:eastAsia="ja-JP"/>
        </w:rPr>
      </w:pPr>
      <w:r>
        <w:rPr>
          <w:lang w:eastAsia="ja-JP"/>
        </w:rPr>
        <w:t>Option 2-b and Option 3 are not considered further for the agreement in RAN1#103e regarding CG harmonization.</w:t>
      </w:r>
    </w:p>
    <w:p w14:paraId="576E16CC" w14:textId="06514278" w:rsidR="00AC6723" w:rsidRDefault="00AC6723" w:rsidP="0058079F">
      <w:pPr>
        <w:spacing w:beforeLines="50" w:before="120" w:after="0"/>
        <w:ind w:left="568" w:hanging="568"/>
        <w:rPr>
          <w:rFonts w:eastAsiaTheme="minorEastAsia"/>
          <w:lang w:eastAsia="ja-JP"/>
        </w:rPr>
      </w:pPr>
    </w:p>
    <w:p w14:paraId="41B778E3"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36A5611A" w14:textId="77777777" w:rsidR="00AC6723" w:rsidRDefault="00AC6723" w:rsidP="00AC6723">
      <w:pPr>
        <w:pStyle w:val="aff2"/>
        <w:numPr>
          <w:ilvl w:val="0"/>
          <w:numId w:val="37"/>
        </w:numPr>
        <w:spacing w:after="0"/>
        <w:ind w:leftChars="0"/>
        <w:rPr>
          <w:lang w:eastAsia="ja-JP"/>
        </w:rPr>
      </w:pPr>
      <w:r>
        <w:rPr>
          <w:lang w:eastAsia="ja-JP"/>
        </w:rPr>
        <w:t>Select one of the following options (aiming for RAN1#105e).</w:t>
      </w:r>
    </w:p>
    <w:p w14:paraId="018AE49C" w14:textId="77777777" w:rsidR="00AC6723" w:rsidRDefault="00AC6723" w:rsidP="00AC6723">
      <w:pPr>
        <w:pStyle w:val="aff2"/>
        <w:numPr>
          <w:ilvl w:val="1"/>
          <w:numId w:val="37"/>
        </w:numPr>
        <w:spacing w:after="0"/>
        <w:ind w:leftChars="0"/>
        <w:rPr>
          <w:lang w:eastAsia="ja-JP"/>
        </w:rPr>
      </w:pPr>
      <w:r>
        <w:rPr>
          <w:lang w:eastAsia="ja-JP"/>
        </w:rPr>
        <w:t>Option 1: Do not support PUSCH repetition Type B based on NR-U Rel.16 CG for unlicensed band operation.</w:t>
      </w:r>
    </w:p>
    <w:p w14:paraId="4870F70F" w14:textId="77777777" w:rsidR="00AC6723" w:rsidRDefault="00AC6723" w:rsidP="00AC6723">
      <w:pPr>
        <w:pStyle w:val="aff2"/>
        <w:numPr>
          <w:ilvl w:val="1"/>
          <w:numId w:val="37"/>
        </w:numPr>
        <w:spacing w:after="0"/>
        <w:ind w:leftChars="0"/>
        <w:rPr>
          <w:lang w:eastAsia="ja-JP"/>
        </w:rPr>
      </w:pPr>
      <w:r>
        <w:rPr>
          <w:lang w:eastAsia="ja-JP"/>
        </w:rPr>
        <w:t>Option 2: Support enhancements of PUSCH repetition Type B based on NR-U Rel.16 CG for unlicensed operation. FFS whether/how to enhance.</w:t>
      </w:r>
    </w:p>
    <w:p w14:paraId="30C2D1BE" w14:textId="77777777" w:rsidR="00AC6723" w:rsidRDefault="00AC6723" w:rsidP="00AC6723">
      <w:pPr>
        <w:spacing w:after="0"/>
        <w:rPr>
          <w:lang w:eastAsia="ja-JP"/>
        </w:rPr>
      </w:pPr>
    </w:p>
    <w:p w14:paraId="3CF53C6B"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271B98E8" w14:textId="77777777" w:rsidR="00AC6723" w:rsidRDefault="00AC6723" w:rsidP="00AC6723">
      <w:pPr>
        <w:pStyle w:val="aff2"/>
        <w:numPr>
          <w:ilvl w:val="0"/>
          <w:numId w:val="37"/>
        </w:numPr>
        <w:spacing w:after="0"/>
        <w:ind w:leftChars="0"/>
        <w:rPr>
          <w:lang w:eastAsia="ja-JP"/>
        </w:rPr>
      </w:pPr>
      <w:r>
        <w:rPr>
          <w:lang w:eastAsia="ja-JP"/>
        </w:rPr>
        <w:t xml:space="preserve">For PUSCH repetition Type B enhancements on unlicensed spectrum, further study whether PUSCH segmentation should </w:t>
      </w:r>
      <w:proofErr w:type="gramStart"/>
      <w:r>
        <w:rPr>
          <w:lang w:eastAsia="ja-JP"/>
        </w:rPr>
        <w:t>take into account</w:t>
      </w:r>
      <w:proofErr w:type="gramEnd"/>
      <w:r>
        <w:rPr>
          <w:lang w:eastAsia="ja-JP"/>
        </w:rPr>
        <w:t xml:space="preserve"> the idle period of an FFP.</w:t>
      </w:r>
    </w:p>
    <w:p w14:paraId="68C5D36C" w14:textId="77777777" w:rsidR="00AC6723" w:rsidRDefault="00AC6723" w:rsidP="00AC6723">
      <w:pPr>
        <w:pStyle w:val="aff2"/>
        <w:numPr>
          <w:ilvl w:val="1"/>
          <w:numId w:val="37"/>
        </w:numPr>
        <w:spacing w:after="0"/>
        <w:ind w:leftChars="0"/>
        <w:rPr>
          <w:lang w:eastAsia="ja-JP"/>
        </w:rPr>
      </w:pPr>
      <w:r>
        <w:rPr>
          <w:lang w:eastAsia="ja-JP"/>
        </w:rPr>
        <w:t>FFS on details</w:t>
      </w:r>
    </w:p>
    <w:p w14:paraId="084CB998" w14:textId="77777777" w:rsidR="00AC6723" w:rsidRDefault="00AC6723" w:rsidP="00AC6723">
      <w:pPr>
        <w:spacing w:after="0"/>
        <w:rPr>
          <w:lang w:eastAsia="ja-JP"/>
        </w:rPr>
      </w:pPr>
    </w:p>
    <w:p w14:paraId="0278AA27" w14:textId="77777777" w:rsidR="00AC6723" w:rsidRPr="00AC6723" w:rsidRDefault="00AC6723" w:rsidP="00AC6723">
      <w:pPr>
        <w:snapToGrid w:val="0"/>
        <w:spacing w:after="0"/>
        <w:rPr>
          <w:b/>
          <w:bCs/>
          <w:iCs/>
          <w:lang w:eastAsia="ja-JP"/>
        </w:rPr>
      </w:pPr>
      <w:r w:rsidRPr="00AC6723">
        <w:rPr>
          <w:b/>
          <w:bCs/>
          <w:iCs/>
          <w:highlight w:val="green"/>
          <w:lang w:eastAsia="ja-JP"/>
        </w:rPr>
        <w:t>Agreement:</w:t>
      </w:r>
    </w:p>
    <w:p w14:paraId="6A245AE7" w14:textId="77777777" w:rsidR="00AC6723" w:rsidRDefault="00AC6723" w:rsidP="00AC6723">
      <w:pPr>
        <w:pStyle w:val="aff2"/>
        <w:numPr>
          <w:ilvl w:val="0"/>
          <w:numId w:val="37"/>
        </w:numPr>
        <w:spacing w:after="0"/>
        <w:ind w:leftChars="0"/>
        <w:rPr>
          <w:lang w:eastAsia="ja-JP"/>
        </w:rPr>
      </w:pPr>
      <w:r>
        <w:rPr>
          <w:lang w:eastAsia="ja-JP"/>
        </w:rPr>
        <w:lastRenderedPageBreak/>
        <w:t>For PUSCH repetition Type B enhancements on unlicensed spectrum, further study whether orphan symbol(s) are transmitted if they are between two actual repetitions that are transmitted. FFS on details.</w:t>
      </w:r>
    </w:p>
    <w:p w14:paraId="766F9BCE" w14:textId="1EE8B1CC" w:rsidR="00AC6723" w:rsidRDefault="00AC6723" w:rsidP="0058079F">
      <w:pPr>
        <w:spacing w:beforeLines="50" w:before="120" w:after="0"/>
        <w:ind w:left="568" w:hanging="568"/>
        <w:rPr>
          <w:rFonts w:eastAsiaTheme="minorEastAsia"/>
          <w:lang w:eastAsia="ja-JP"/>
        </w:rPr>
      </w:pPr>
    </w:p>
    <w:p w14:paraId="06876CE3" w14:textId="6545A202" w:rsidR="00FE6BE6" w:rsidRPr="009C1B33" w:rsidRDefault="00FE6BE6" w:rsidP="00FE6BE6">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5</w:t>
      </w:r>
      <w:r w:rsidRPr="009C1B33">
        <w:rPr>
          <w:rFonts w:eastAsiaTheme="minorEastAsia"/>
          <w:u w:val="single"/>
          <w:lang w:eastAsia="ja-JP"/>
        </w:rPr>
        <w:t>e</w:t>
      </w:r>
    </w:p>
    <w:p w14:paraId="23D2E1EB" w14:textId="081F3DE1" w:rsidR="00FE6BE6" w:rsidRDefault="00FE6BE6" w:rsidP="00FE6BE6">
      <w:pPr>
        <w:pStyle w:val="Agreements"/>
      </w:pPr>
      <w:r w:rsidRPr="00F12E77">
        <w:rPr>
          <w:rFonts w:hint="eastAsia"/>
          <w:highlight w:val="green"/>
        </w:rPr>
        <w:t>Agreement:</w:t>
      </w:r>
    </w:p>
    <w:p w14:paraId="6C31C644" w14:textId="77777777" w:rsidR="00FE6BE6" w:rsidRDefault="00FE6BE6" w:rsidP="00FE6BE6">
      <w:pPr>
        <w:pStyle w:val="aff2"/>
        <w:widowControl w:val="0"/>
        <w:numPr>
          <w:ilvl w:val="0"/>
          <w:numId w:val="29"/>
        </w:numPr>
        <w:snapToGrid w:val="0"/>
        <w:spacing w:after="0"/>
        <w:ind w:leftChars="0"/>
        <w:jc w:val="both"/>
        <w:rPr>
          <w:rFonts w:eastAsiaTheme="minorEastAsia"/>
        </w:rPr>
      </w:pPr>
      <w:proofErr w:type="spellStart"/>
      <w:r>
        <w:rPr>
          <w:rFonts w:eastAsiaTheme="minorEastAsia"/>
        </w:rPr>
        <w:t>Alt.a</w:t>
      </w:r>
      <w:proofErr w:type="spellEnd"/>
      <w:r>
        <w:rPr>
          <w:rFonts w:eastAsiaTheme="minorEastAsia"/>
        </w:rPr>
        <w:t xml:space="preserve"> is taken in the following agreement.</w:t>
      </w:r>
    </w:p>
    <w:p w14:paraId="4C900CFF" w14:textId="77777777" w:rsidR="00FE6BE6" w:rsidRDefault="00FE6BE6" w:rsidP="00FE6BE6">
      <w:pPr>
        <w:pStyle w:val="aff2"/>
        <w:widowControl w:val="0"/>
        <w:numPr>
          <w:ilvl w:val="1"/>
          <w:numId w:val="29"/>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when a UE can operate as UE-initiated COT</w:t>
      </w:r>
    </w:p>
    <w:p w14:paraId="4D4F7ADD" w14:textId="77777777" w:rsidR="00FE6BE6" w:rsidRDefault="00FE6BE6" w:rsidP="00FE6BE6">
      <w:pPr>
        <w:pStyle w:val="aff2"/>
        <w:widowControl w:val="0"/>
        <w:numPr>
          <w:ilvl w:val="2"/>
          <w:numId w:val="29"/>
        </w:numPr>
        <w:snapToGrid w:val="0"/>
        <w:spacing w:after="0"/>
        <w:ind w:leftChars="0"/>
        <w:jc w:val="both"/>
        <w:rPr>
          <w:rFonts w:eastAsiaTheme="minorEastAsia"/>
        </w:rPr>
      </w:pPr>
      <w:r>
        <w:rPr>
          <w:rFonts w:eastAsiaTheme="minorEastAsia" w:hint="eastAsia"/>
        </w:rPr>
        <w:t>S</w:t>
      </w:r>
      <w:r>
        <w:rPr>
          <w:rFonts w:eastAsiaTheme="minorEastAsia"/>
        </w:rPr>
        <w:t>elect one of the following alternatives to determine whether a configured UL transmission that is aligned with a UE FFP boundary and ends before the idle period of that UE FFP, is based on UE-initiated COT or sharing a gNB-initiated COT.</w:t>
      </w:r>
    </w:p>
    <w:p w14:paraId="7D293D28" w14:textId="77777777" w:rsidR="00FE6BE6" w:rsidRDefault="00FE6BE6" w:rsidP="00FE6BE6">
      <w:pPr>
        <w:pStyle w:val="aff2"/>
        <w:widowControl w:val="0"/>
        <w:numPr>
          <w:ilvl w:val="3"/>
          <w:numId w:val="29"/>
        </w:numPr>
        <w:snapToGrid w:val="0"/>
        <w:spacing w:after="0"/>
        <w:ind w:leftChars="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xml:space="preserve">: If the transmission is confined within a </w:t>
      </w:r>
      <w:proofErr w:type="spellStart"/>
      <w:r>
        <w:rPr>
          <w:rFonts w:eastAsiaTheme="minorEastAsia"/>
        </w:rPr>
        <w:t>gNB</w:t>
      </w:r>
      <w:proofErr w:type="spellEnd"/>
      <w:r>
        <w:rPr>
          <w:rFonts w:eastAsiaTheme="minorEastAsia"/>
        </w:rPr>
        <w:t xml:space="preserve"> FFP before the idle period of that </w:t>
      </w:r>
      <w:proofErr w:type="spellStart"/>
      <w:r>
        <w:rPr>
          <w:rFonts w:eastAsiaTheme="minorEastAsia"/>
        </w:rPr>
        <w:t>gNB</w:t>
      </w:r>
      <w:proofErr w:type="spellEnd"/>
      <w:r>
        <w:rPr>
          <w:rFonts w:eastAsiaTheme="minorEastAsia"/>
        </w:rPr>
        <w:t xml:space="preserve"> FFP, and the UE has already determined that gNB is initiated that </w:t>
      </w:r>
      <w:proofErr w:type="spellStart"/>
      <w:r>
        <w:rPr>
          <w:rFonts w:eastAsiaTheme="minorEastAsia"/>
        </w:rPr>
        <w:t>gNB</w:t>
      </w:r>
      <w:proofErr w:type="spellEnd"/>
      <w:r>
        <w:rPr>
          <w:rFonts w:eastAsiaTheme="minorEastAsia"/>
        </w:rPr>
        <w:t xml:space="preserve"> FFP, UE assumes that the configured UL transmission corresponds to gNB-initiated COT. Otherwise, UE assumes that the configured UL transmission corresponds to UE-initiated COT.</w:t>
      </w:r>
    </w:p>
    <w:p w14:paraId="321C35AC" w14:textId="77777777" w:rsidR="00FE6BE6" w:rsidRPr="00E27FE7" w:rsidRDefault="00FE6BE6" w:rsidP="00FE6BE6">
      <w:pPr>
        <w:pStyle w:val="aff2"/>
        <w:widowControl w:val="0"/>
        <w:numPr>
          <w:ilvl w:val="3"/>
          <w:numId w:val="29"/>
        </w:numPr>
        <w:snapToGrid w:val="0"/>
        <w:spacing w:after="0"/>
        <w:ind w:leftChars="0"/>
        <w:jc w:val="both"/>
        <w:rPr>
          <w:rFonts w:eastAsiaTheme="minorEastAsia"/>
        </w:rPr>
      </w:pPr>
      <w:proofErr w:type="spellStart"/>
      <w:r>
        <w:rPr>
          <w:rFonts w:eastAsiaTheme="minorEastAsia" w:hint="eastAsia"/>
        </w:rPr>
        <w:t>A</w:t>
      </w:r>
      <w:r>
        <w:rPr>
          <w:rFonts w:eastAsiaTheme="minorEastAsia"/>
        </w:rPr>
        <w:t>lt.b</w:t>
      </w:r>
      <w:proofErr w:type="spellEnd"/>
      <w:r>
        <w:rPr>
          <w:rFonts w:eastAsiaTheme="minorEastAsia"/>
        </w:rPr>
        <w:t>: The UE assumes that the configured UL transmission corresponds to UE-initiated COT.</w:t>
      </w:r>
    </w:p>
    <w:p w14:paraId="5FF9A04C" w14:textId="04EAF3F3" w:rsidR="00FE6BE6" w:rsidRDefault="00FE6BE6" w:rsidP="0058079F">
      <w:pPr>
        <w:spacing w:beforeLines="50" w:before="120" w:after="0"/>
        <w:ind w:left="568" w:hanging="568"/>
        <w:rPr>
          <w:rFonts w:eastAsiaTheme="minorEastAsia"/>
          <w:lang w:eastAsia="ja-JP"/>
        </w:rPr>
      </w:pPr>
    </w:p>
    <w:p w14:paraId="67F7F1B6" w14:textId="40172D83" w:rsidR="00FE6BE6" w:rsidRDefault="00FE6BE6" w:rsidP="00FE6BE6">
      <w:pPr>
        <w:pStyle w:val="Agreements"/>
      </w:pPr>
      <w:r w:rsidRPr="00F12E77">
        <w:rPr>
          <w:rFonts w:hint="eastAsia"/>
          <w:highlight w:val="green"/>
        </w:rPr>
        <w:t>Agreement:</w:t>
      </w:r>
    </w:p>
    <w:p w14:paraId="2E00BA4B" w14:textId="77777777" w:rsidR="00FE6BE6" w:rsidRDefault="00FE6BE6" w:rsidP="00FE6BE6">
      <w:pPr>
        <w:pStyle w:val="aff2"/>
        <w:widowControl w:val="0"/>
        <w:numPr>
          <w:ilvl w:val="0"/>
          <w:numId w:val="38"/>
        </w:numPr>
        <w:snapToGrid w:val="0"/>
        <w:spacing w:after="0"/>
        <w:ind w:leftChars="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xml:space="preserve"> is taken in the following agreement.</w:t>
      </w:r>
    </w:p>
    <w:p w14:paraId="6CF7ADA7" w14:textId="77777777" w:rsidR="00FE6BE6" w:rsidRDefault="00FE6BE6" w:rsidP="00FE6BE6">
      <w:pPr>
        <w:pStyle w:val="aff2"/>
        <w:widowControl w:val="0"/>
        <w:numPr>
          <w:ilvl w:val="1"/>
          <w:numId w:val="38"/>
        </w:numPr>
        <w:snapToGrid w:val="0"/>
        <w:spacing w:after="0"/>
        <w:ind w:leftChars="0"/>
        <w:jc w:val="both"/>
        <w:rPr>
          <w:rFonts w:eastAsiaTheme="minorEastAsia"/>
        </w:rPr>
      </w:pPr>
      <w:r>
        <w:rPr>
          <w:rFonts w:eastAsiaTheme="minorEastAsia" w:hint="eastAsia"/>
        </w:rPr>
        <w:t>I</w:t>
      </w:r>
      <w:r>
        <w:rPr>
          <w:rFonts w:eastAsiaTheme="minorEastAsia"/>
        </w:rPr>
        <w:t>n semi-static channel access mode when a UE can operate as initiating device</w:t>
      </w:r>
    </w:p>
    <w:p w14:paraId="74CDDAC6" w14:textId="77777777" w:rsidR="00FE6BE6" w:rsidRDefault="00FE6BE6" w:rsidP="00FE6BE6">
      <w:pPr>
        <w:pStyle w:val="aff2"/>
        <w:widowControl w:val="0"/>
        <w:numPr>
          <w:ilvl w:val="2"/>
          <w:numId w:val="38"/>
        </w:numPr>
        <w:snapToGrid w:val="0"/>
        <w:spacing w:after="0"/>
        <w:ind w:leftChars="0"/>
        <w:jc w:val="both"/>
        <w:rPr>
          <w:rFonts w:eastAsiaTheme="minorEastAsia"/>
        </w:rPr>
      </w:pPr>
      <w:r>
        <w:rPr>
          <w:rFonts w:eastAsiaTheme="minorEastAsia" w:hint="eastAsia"/>
        </w:rPr>
        <w:t>S</w:t>
      </w:r>
      <w:r>
        <w:rPr>
          <w:rFonts w:eastAsiaTheme="minorEastAsia"/>
        </w:rPr>
        <w:t>elect one of the following alternatives to determine whether a scheduled UL transmission is based on UE-initiated COT or sharing a gNB-initiated COT.</w:t>
      </w:r>
    </w:p>
    <w:p w14:paraId="184EC88E" w14:textId="77777777" w:rsidR="00FE6BE6" w:rsidRDefault="00FE6BE6" w:rsidP="00FE6BE6">
      <w:pPr>
        <w:pStyle w:val="aff2"/>
        <w:widowControl w:val="0"/>
        <w:numPr>
          <w:ilvl w:val="3"/>
          <w:numId w:val="38"/>
        </w:numPr>
        <w:snapToGrid w:val="0"/>
        <w:spacing w:after="0"/>
        <w:ind w:leftChars="0"/>
        <w:jc w:val="both"/>
        <w:rPr>
          <w:rFonts w:eastAsiaTheme="minorEastAsia"/>
        </w:rPr>
      </w:pPr>
      <w:proofErr w:type="spellStart"/>
      <w:r>
        <w:rPr>
          <w:rFonts w:eastAsiaTheme="minorEastAsia" w:hint="eastAsia"/>
        </w:rPr>
        <w:t>A</w:t>
      </w:r>
      <w:r>
        <w:rPr>
          <w:rFonts w:eastAsiaTheme="minorEastAsia"/>
        </w:rPr>
        <w:t>lt.a</w:t>
      </w:r>
      <w:proofErr w:type="spellEnd"/>
      <w:r>
        <w:rPr>
          <w:rFonts w:eastAsiaTheme="minorEastAsia"/>
        </w:rPr>
        <w:t>: Determination based on the content in the scheduling DCI</w:t>
      </w:r>
    </w:p>
    <w:p w14:paraId="2170B559" w14:textId="77777777" w:rsidR="00FE6BE6" w:rsidRDefault="00FE6BE6" w:rsidP="00FE6BE6">
      <w:pPr>
        <w:pStyle w:val="aff2"/>
        <w:widowControl w:val="0"/>
        <w:numPr>
          <w:ilvl w:val="4"/>
          <w:numId w:val="38"/>
        </w:numPr>
        <w:snapToGrid w:val="0"/>
        <w:spacing w:after="0"/>
        <w:ind w:leftChars="0"/>
        <w:jc w:val="both"/>
        <w:rPr>
          <w:rFonts w:eastAsiaTheme="minorEastAsia"/>
        </w:rPr>
      </w:pPr>
      <w:r>
        <w:rPr>
          <w:rFonts w:eastAsiaTheme="minorEastAsia" w:hint="eastAsia"/>
        </w:rPr>
        <w:t>F</w:t>
      </w:r>
      <w:r>
        <w:rPr>
          <w:rFonts w:eastAsiaTheme="minorEastAsia"/>
        </w:rPr>
        <w:t>FS on whether the corresponding field(s) can be absent in DCI</w:t>
      </w:r>
    </w:p>
    <w:p w14:paraId="7BE9CEED" w14:textId="77777777" w:rsidR="00FE6BE6" w:rsidRDefault="00FE6BE6" w:rsidP="00FE6BE6">
      <w:pPr>
        <w:pStyle w:val="aff2"/>
        <w:widowControl w:val="0"/>
        <w:numPr>
          <w:ilvl w:val="5"/>
          <w:numId w:val="38"/>
        </w:numPr>
        <w:snapToGrid w:val="0"/>
        <w:spacing w:after="0"/>
        <w:ind w:leftChars="0"/>
        <w:jc w:val="both"/>
        <w:rPr>
          <w:rFonts w:eastAsiaTheme="minorEastAsia"/>
        </w:rPr>
      </w:pPr>
      <w:r>
        <w:rPr>
          <w:rFonts w:eastAsiaTheme="minorEastAsia" w:hint="eastAsia"/>
        </w:rPr>
        <w:t>I</w:t>
      </w:r>
      <w:r>
        <w:rPr>
          <w:rFonts w:eastAsiaTheme="minorEastAsia"/>
        </w:rPr>
        <w:t>f absent, determination based on the rules applied for configured UL transmission is applied.</w:t>
      </w:r>
    </w:p>
    <w:p w14:paraId="53B451C2" w14:textId="77777777" w:rsidR="00FE6BE6" w:rsidRDefault="00FE6BE6" w:rsidP="00FE6BE6">
      <w:pPr>
        <w:pStyle w:val="aff2"/>
        <w:widowControl w:val="0"/>
        <w:numPr>
          <w:ilvl w:val="4"/>
          <w:numId w:val="38"/>
        </w:numPr>
        <w:snapToGrid w:val="0"/>
        <w:spacing w:after="0"/>
        <w:ind w:leftChars="0"/>
        <w:jc w:val="both"/>
        <w:rPr>
          <w:rFonts w:eastAsiaTheme="minorEastAsia"/>
        </w:rPr>
      </w:pPr>
      <w:r>
        <w:rPr>
          <w:rFonts w:eastAsiaTheme="minorEastAsia" w:hint="eastAsia"/>
        </w:rPr>
        <w:t>F</w:t>
      </w:r>
      <w:r>
        <w:rPr>
          <w:rFonts w:eastAsiaTheme="minorEastAsia"/>
        </w:rPr>
        <w:t xml:space="preserve">FS whether/how to handle the case when the gNB schedules an UL transmission in the next </w:t>
      </w:r>
      <w:proofErr w:type="spellStart"/>
      <w:r>
        <w:rPr>
          <w:rFonts w:eastAsiaTheme="minorEastAsia"/>
        </w:rPr>
        <w:t>gNB’s</w:t>
      </w:r>
      <w:proofErr w:type="spellEnd"/>
      <w:r>
        <w:rPr>
          <w:rFonts w:eastAsiaTheme="minorEastAsia"/>
        </w:rPr>
        <w:t xml:space="preserve"> FFP period</w:t>
      </w:r>
    </w:p>
    <w:p w14:paraId="47B15C76" w14:textId="77777777" w:rsidR="00FE6BE6" w:rsidRPr="00C6002F" w:rsidRDefault="00FE6BE6" w:rsidP="00FE6BE6">
      <w:pPr>
        <w:pStyle w:val="aff2"/>
        <w:widowControl w:val="0"/>
        <w:numPr>
          <w:ilvl w:val="3"/>
          <w:numId w:val="38"/>
        </w:numPr>
        <w:snapToGrid w:val="0"/>
        <w:spacing w:after="0"/>
        <w:ind w:leftChars="0"/>
        <w:jc w:val="both"/>
        <w:rPr>
          <w:rFonts w:eastAsiaTheme="minorEastAsia"/>
        </w:rPr>
      </w:pPr>
      <w:proofErr w:type="spellStart"/>
      <w:r>
        <w:rPr>
          <w:rFonts w:eastAsiaTheme="minorEastAsia" w:hint="eastAsia"/>
        </w:rPr>
        <w:t>A</w:t>
      </w:r>
      <w:r>
        <w:rPr>
          <w:rFonts w:eastAsiaTheme="minorEastAsia"/>
        </w:rPr>
        <w:t>lt.b</w:t>
      </w:r>
      <w:proofErr w:type="spellEnd"/>
      <w:r>
        <w:rPr>
          <w:rFonts w:eastAsiaTheme="minorEastAsia"/>
        </w:rPr>
        <w:t>: Determination based on the rules applied for a configured UL transmission</w:t>
      </w:r>
    </w:p>
    <w:p w14:paraId="449D7756" w14:textId="2EF2193B" w:rsidR="00FE6BE6" w:rsidRDefault="00FE6BE6" w:rsidP="0058079F">
      <w:pPr>
        <w:spacing w:beforeLines="50" w:before="120" w:after="0"/>
        <w:ind w:left="568" w:hanging="568"/>
        <w:rPr>
          <w:rFonts w:eastAsiaTheme="minorEastAsia"/>
          <w:lang w:eastAsia="ja-JP"/>
        </w:rPr>
      </w:pPr>
    </w:p>
    <w:p w14:paraId="67289B5D" w14:textId="71E5645A" w:rsidR="00FE6BE6" w:rsidRDefault="00FE6BE6" w:rsidP="00FE6BE6">
      <w:pPr>
        <w:pStyle w:val="Agreements"/>
      </w:pPr>
      <w:r w:rsidRPr="00F12E77">
        <w:rPr>
          <w:rFonts w:hint="eastAsia"/>
          <w:highlight w:val="green"/>
        </w:rPr>
        <w:t>Agreement:</w:t>
      </w:r>
    </w:p>
    <w:p w14:paraId="1BDD1D6C" w14:textId="77777777" w:rsidR="00FE6BE6" w:rsidRDefault="00FE6BE6" w:rsidP="00FE6BE6">
      <w:pPr>
        <w:pStyle w:val="aff2"/>
        <w:widowControl w:val="0"/>
        <w:numPr>
          <w:ilvl w:val="0"/>
          <w:numId w:val="16"/>
        </w:numPr>
        <w:snapToGrid w:val="0"/>
        <w:spacing w:after="0"/>
        <w:ind w:leftChars="0" w:left="420"/>
        <w:jc w:val="both"/>
        <w:rPr>
          <w:rFonts w:eastAsiaTheme="minorEastAsia"/>
        </w:rPr>
      </w:pPr>
      <w:r>
        <w:rPr>
          <w:rFonts w:eastAsiaTheme="minorEastAsia" w:hint="eastAsia"/>
        </w:rPr>
        <w:t>O</w:t>
      </w:r>
      <w:r>
        <w:rPr>
          <w:rFonts w:eastAsiaTheme="minorEastAsia"/>
        </w:rPr>
        <w:t>ption 1 is taken in the following agreement.</w:t>
      </w:r>
    </w:p>
    <w:p w14:paraId="0CBE7B86" w14:textId="77777777" w:rsidR="00FE6BE6" w:rsidRDefault="00FE6BE6" w:rsidP="00FE6BE6">
      <w:pPr>
        <w:pStyle w:val="aff2"/>
        <w:widowControl w:val="0"/>
        <w:numPr>
          <w:ilvl w:val="0"/>
          <w:numId w:val="16"/>
        </w:numPr>
        <w:snapToGrid w:val="0"/>
        <w:spacing w:after="0"/>
        <w:ind w:leftChars="0" w:left="420"/>
        <w:jc w:val="both"/>
        <w:rPr>
          <w:rFonts w:eastAsiaTheme="minorEastAsia"/>
        </w:rPr>
      </w:pPr>
      <w:r>
        <w:rPr>
          <w:rFonts w:eastAsiaTheme="minorEastAsia" w:hint="eastAsia"/>
        </w:rPr>
        <w:t>D</w:t>
      </w:r>
      <w:r>
        <w:rPr>
          <w:rFonts w:eastAsiaTheme="minorEastAsia"/>
        </w:rPr>
        <w:t>own select one of the following options (target RAN1#104e).</w:t>
      </w:r>
    </w:p>
    <w:p w14:paraId="02957B81" w14:textId="77777777" w:rsidR="00FE6BE6" w:rsidRDefault="00FE6BE6" w:rsidP="00FE6BE6">
      <w:pPr>
        <w:pStyle w:val="aff2"/>
        <w:widowControl w:val="0"/>
        <w:numPr>
          <w:ilvl w:val="1"/>
          <w:numId w:val="16"/>
        </w:numPr>
        <w:snapToGrid w:val="0"/>
        <w:spacing w:after="0"/>
        <w:ind w:leftChars="0" w:left="840"/>
        <w:jc w:val="both"/>
        <w:rPr>
          <w:rFonts w:eastAsiaTheme="minorEastAsia"/>
        </w:rPr>
      </w:pPr>
      <w:r>
        <w:rPr>
          <w:rFonts w:eastAsiaTheme="minorEastAsia" w:hint="eastAsia"/>
        </w:rPr>
        <w:t>O</w:t>
      </w:r>
      <w:r>
        <w:rPr>
          <w:rFonts w:eastAsiaTheme="minorEastAsia"/>
        </w:rPr>
        <w:t xml:space="preserve">ption 1: Both “CG-UCI based procedures” and “CG-DFI based procedures” are enabled or disabled for unlicensed using one RRC parameter, i.e., </w:t>
      </w:r>
      <w:r w:rsidRPr="00877C94">
        <w:rPr>
          <w:rFonts w:eastAsiaTheme="minorEastAsia"/>
          <w:i/>
          <w:iCs/>
        </w:rPr>
        <w:t>cg-RetransmissionTimer-r16</w:t>
      </w:r>
      <w:r>
        <w:rPr>
          <w:rFonts w:eastAsiaTheme="minorEastAsia"/>
        </w:rPr>
        <w:t>.</w:t>
      </w:r>
    </w:p>
    <w:p w14:paraId="3BAFC3B4" w14:textId="77777777" w:rsidR="00FE6BE6" w:rsidRDefault="00FE6BE6" w:rsidP="00FE6BE6">
      <w:pPr>
        <w:pStyle w:val="aff2"/>
        <w:widowControl w:val="0"/>
        <w:numPr>
          <w:ilvl w:val="1"/>
          <w:numId w:val="16"/>
        </w:numPr>
        <w:snapToGrid w:val="0"/>
        <w:spacing w:after="0"/>
        <w:ind w:leftChars="0" w:left="840"/>
        <w:jc w:val="both"/>
        <w:rPr>
          <w:rFonts w:eastAsiaTheme="minorEastAsia"/>
        </w:rPr>
      </w:pPr>
      <w:r>
        <w:rPr>
          <w:rFonts w:eastAsiaTheme="minorEastAsia" w:hint="eastAsia"/>
        </w:rPr>
        <w:t>O</w:t>
      </w:r>
      <w:r>
        <w:rPr>
          <w:rFonts w:eastAsiaTheme="minorEastAsia"/>
        </w:rPr>
        <w:t xml:space="preserve">ption 2a: “CG-UCI based procedures” and “CG-DGI based procedures” are independently enabled or disabled for unlicensed using respective RRC parameter, i.e., new parameter X and </w:t>
      </w:r>
      <w:r w:rsidRPr="00E67801">
        <w:rPr>
          <w:rFonts w:eastAsiaTheme="minorEastAsia"/>
          <w:i/>
          <w:iCs/>
        </w:rPr>
        <w:t>cg-RetransmissionTimer-r16</w:t>
      </w:r>
      <w:r>
        <w:rPr>
          <w:rFonts w:eastAsiaTheme="minorEastAsia"/>
        </w:rPr>
        <w:t>, respectively.</w:t>
      </w:r>
    </w:p>
    <w:p w14:paraId="60F3A0F0" w14:textId="77777777" w:rsidR="00FE6BE6" w:rsidRDefault="00FE6BE6" w:rsidP="00FE6BE6">
      <w:pPr>
        <w:pStyle w:val="aff2"/>
        <w:widowControl w:val="0"/>
        <w:numPr>
          <w:ilvl w:val="2"/>
          <w:numId w:val="16"/>
        </w:numPr>
        <w:snapToGrid w:val="0"/>
        <w:spacing w:after="0"/>
        <w:ind w:leftChars="0" w:left="1260"/>
        <w:jc w:val="both"/>
        <w:rPr>
          <w:rFonts w:eastAsiaTheme="minorEastAsia"/>
        </w:rPr>
      </w:pPr>
      <w:r>
        <w:rPr>
          <w:rFonts w:eastAsiaTheme="minorEastAsia"/>
        </w:rPr>
        <w:t xml:space="preserve">If </w:t>
      </w:r>
      <w:r w:rsidRPr="00C6002F">
        <w:rPr>
          <w:rFonts w:eastAsiaTheme="minorEastAsia"/>
          <w:i/>
          <w:iCs/>
        </w:rPr>
        <w:t>cg-RetransmissionTimer-r16</w:t>
      </w:r>
      <w:r>
        <w:rPr>
          <w:rFonts w:eastAsiaTheme="minorEastAsia"/>
        </w:rPr>
        <w:t xml:space="preserve"> is configured, “CG-UCI based procedures” should also be enabled by X.</w:t>
      </w:r>
    </w:p>
    <w:p w14:paraId="7D721224" w14:textId="77777777" w:rsidR="00FE6BE6" w:rsidRDefault="00FE6BE6" w:rsidP="00FE6BE6">
      <w:pPr>
        <w:pStyle w:val="aff2"/>
        <w:widowControl w:val="0"/>
        <w:numPr>
          <w:ilvl w:val="1"/>
          <w:numId w:val="16"/>
        </w:numPr>
        <w:snapToGrid w:val="0"/>
        <w:spacing w:after="0"/>
        <w:ind w:leftChars="0" w:left="840"/>
        <w:jc w:val="both"/>
        <w:rPr>
          <w:rFonts w:eastAsiaTheme="minorEastAsia"/>
        </w:rPr>
      </w:pPr>
      <w:r>
        <w:rPr>
          <w:rFonts w:eastAsiaTheme="minorEastAsia" w:hint="eastAsia"/>
        </w:rPr>
        <w:t>N</w:t>
      </w:r>
      <w:r>
        <w:rPr>
          <w:rFonts w:eastAsiaTheme="minorEastAsia"/>
        </w:rPr>
        <w:t>ote: Procedures based on CG-UCI rely on UE including CG-UCI in CG PUSCH at least in Rel.16 where the values of the respective fields of CG-UCI are decided by UE.</w:t>
      </w:r>
    </w:p>
    <w:p w14:paraId="1C2EF20E" w14:textId="77777777" w:rsidR="00FE6BE6" w:rsidRDefault="00FE6BE6" w:rsidP="00FE6BE6">
      <w:pPr>
        <w:pStyle w:val="aff2"/>
        <w:widowControl w:val="0"/>
        <w:numPr>
          <w:ilvl w:val="1"/>
          <w:numId w:val="16"/>
        </w:numPr>
        <w:snapToGrid w:val="0"/>
        <w:spacing w:after="0"/>
        <w:ind w:leftChars="0" w:left="840"/>
        <w:jc w:val="both"/>
        <w:rPr>
          <w:rFonts w:eastAsiaTheme="minorEastAsia"/>
        </w:rPr>
      </w:pPr>
      <w:r>
        <w:rPr>
          <w:rFonts w:eastAsiaTheme="minorEastAsia" w:hint="eastAsia"/>
        </w:rPr>
        <w:t>N</w:t>
      </w:r>
      <w:r>
        <w:rPr>
          <w:rFonts w:eastAsiaTheme="minorEastAsia"/>
        </w:rPr>
        <w:t>ote: Procedures based on CG-DFI rely on automatic retransmission on CG configuration and reception of CG downlink feedback information (DFI) in DCI for retransmissions.</w:t>
      </w:r>
    </w:p>
    <w:p w14:paraId="18BEB4BE" w14:textId="77777777" w:rsidR="00FE6BE6" w:rsidRPr="00FE6BE6" w:rsidRDefault="00FE6BE6" w:rsidP="0058079F">
      <w:pPr>
        <w:spacing w:beforeLines="50" w:before="120" w:after="0"/>
        <w:ind w:left="568" w:hanging="568"/>
        <w:rPr>
          <w:rFonts w:eastAsiaTheme="minorEastAsia"/>
          <w:lang w:eastAsia="ja-JP"/>
        </w:rPr>
      </w:pPr>
    </w:p>
    <w:sectPr w:rsidR="00FE6BE6" w:rsidRPr="00FE6BE6">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6A40E" w14:textId="77777777" w:rsidR="009C58C1" w:rsidRDefault="009C58C1">
      <w:r>
        <w:separator/>
      </w:r>
    </w:p>
  </w:endnote>
  <w:endnote w:type="continuationSeparator" w:id="0">
    <w:p w14:paraId="6AE40B02" w14:textId="77777777" w:rsidR="009C58C1" w:rsidRDefault="009C58C1">
      <w:r>
        <w:continuationSeparator/>
      </w:r>
    </w:p>
  </w:endnote>
  <w:endnote w:type="continuationNotice" w:id="1">
    <w:p w14:paraId="667E7AF2" w14:textId="77777777" w:rsidR="009C58C1" w:rsidRDefault="009C5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935659" w:rsidRDefault="0093565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935659" w:rsidRDefault="0093565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97F56" w14:textId="77777777" w:rsidR="009C58C1" w:rsidRDefault="009C58C1">
      <w:r>
        <w:separator/>
      </w:r>
    </w:p>
  </w:footnote>
  <w:footnote w:type="continuationSeparator" w:id="0">
    <w:p w14:paraId="5526775F" w14:textId="77777777" w:rsidR="009C58C1" w:rsidRDefault="009C58C1">
      <w:r>
        <w:continuationSeparator/>
      </w:r>
    </w:p>
  </w:footnote>
  <w:footnote w:type="continuationNotice" w:id="1">
    <w:p w14:paraId="06E71178" w14:textId="77777777" w:rsidR="009C58C1" w:rsidRDefault="009C58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24A37"/>
    <w:multiLevelType w:val="hybridMultilevel"/>
    <w:tmpl w:val="91A61B8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 w15:restartNumberingAfterBreak="0">
    <w:nsid w:val="07F15D11"/>
    <w:multiLevelType w:val="hybridMultilevel"/>
    <w:tmpl w:val="B69C1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E47447"/>
    <w:multiLevelType w:val="hybridMultilevel"/>
    <w:tmpl w:val="140446B2"/>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0CD15100"/>
    <w:multiLevelType w:val="hybridMultilevel"/>
    <w:tmpl w:val="43AC70F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124638E2"/>
    <w:multiLevelType w:val="hybridMultilevel"/>
    <w:tmpl w:val="0C0A60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7A337B"/>
    <w:multiLevelType w:val="hybridMultilevel"/>
    <w:tmpl w:val="7C44D1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798519A"/>
    <w:multiLevelType w:val="hybridMultilevel"/>
    <w:tmpl w:val="6DF839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E036F1"/>
    <w:multiLevelType w:val="hybridMultilevel"/>
    <w:tmpl w:val="DB60ABE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6302D73"/>
    <w:multiLevelType w:val="hybridMultilevel"/>
    <w:tmpl w:val="9DCC3970"/>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29F13ED2"/>
    <w:multiLevelType w:val="hybridMultilevel"/>
    <w:tmpl w:val="953237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D53C40"/>
    <w:multiLevelType w:val="hybridMultilevel"/>
    <w:tmpl w:val="DA64E6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D9C6E1C"/>
    <w:multiLevelType w:val="hybridMultilevel"/>
    <w:tmpl w:val="13A63C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D24765"/>
    <w:multiLevelType w:val="hybridMultilevel"/>
    <w:tmpl w:val="F0C8C2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37662D"/>
    <w:multiLevelType w:val="hybridMultilevel"/>
    <w:tmpl w:val="CE762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AC448E"/>
    <w:multiLevelType w:val="hybridMultilevel"/>
    <w:tmpl w:val="78DE72C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15:restartNumberingAfterBreak="0">
    <w:nsid w:val="512666BB"/>
    <w:multiLevelType w:val="hybridMultilevel"/>
    <w:tmpl w:val="BF5E301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3745FCE"/>
    <w:multiLevelType w:val="hybridMultilevel"/>
    <w:tmpl w:val="538807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53A4CB0"/>
    <w:multiLevelType w:val="hybridMultilevel"/>
    <w:tmpl w:val="A85E8B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55E2EE8"/>
    <w:multiLevelType w:val="hybridMultilevel"/>
    <w:tmpl w:val="4FF26D1E"/>
    <w:lvl w:ilvl="0" w:tplc="9C5C197E">
      <w:start w:val="1"/>
      <w:numFmt w:val="bullet"/>
      <w:lvlText w:val=""/>
      <w:lvlJc w:val="left"/>
      <w:pPr>
        <w:ind w:left="704" w:hanging="420"/>
      </w:pPr>
      <w:rPr>
        <w:rFonts w:ascii="Wingdings" w:hAnsi="Wingdings" w:hint="default"/>
        <w:lang w:val="en-US"/>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5C6F67E2"/>
    <w:multiLevelType w:val="hybridMultilevel"/>
    <w:tmpl w:val="222092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9C0294"/>
    <w:multiLevelType w:val="hybridMultilevel"/>
    <w:tmpl w:val="4DD8BDEC"/>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7" w15:restartNumberingAfterBreak="0">
    <w:nsid w:val="668D06A8"/>
    <w:multiLevelType w:val="hybridMultilevel"/>
    <w:tmpl w:val="38EE5B1C"/>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8" w15:restartNumberingAfterBreak="0">
    <w:nsid w:val="6A451FCD"/>
    <w:multiLevelType w:val="hybridMultilevel"/>
    <w:tmpl w:val="69009B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0EF4527"/>
    <w:multiLevelType w:val="hybridMultilevel"/>
    <w:tmpl w:val="20361B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9A62124"/>
    <w:multiLevelType w:val="hybridMultilevel"/>
    <w:tmpl w:val="1D1889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C871B28"/>
    <w:multiLevelType w:val="hybridMultilevel"/>
    <w:tmpl w:val="E2DEFE4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7DA161D3"/>
    <w:multiLevelType w:val="hybridMultilevel"/>
    <w:tmpl w:val="282A58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E13732F"/>
    <w:multiLevelType w:val="multilevel"/>
    <w:tmpl w:val="247C2C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1"/>
  </w:num>
  <w:num w:numId="2">
    <w:abstractNumId w:val="34"/>
  </w:num>
  <w:num w:numId="3">
    <w:abstractNumId w:val="14"/>
  </w:num>
  <w:num w:numId="4">
    <w:abstractNumId w:val="29"/>
  </w:num>
  <w:num w:numId="5">
    <w:abstractNumId w:val="18"/>
  </w:num>
  <w:num w:numId="6">
    <w:abstractNumId w:val="19"/>
  </w:num>
  <w:num w:numId="7">
    <w:abstractNumId w:val="16"/>
  </w:num>
  <w:num w:numId="8">
    <w:abstractNumId w:val="32"/>
  </w:num>
  <w:num w:numId="9">
    <w:abstractNumId w:val="23"/>
  </w:num>
  <w:num w:numId="10">
    <w:abstractNumId w:val="3"/>
  </w:num>
  <w:num w:numId="11">
    <w:abstractNumId w:val="1"/>
  </w:num>
  <w:num w:numId="12">
    <w:abstractNumId w:val="28"/>
  </w:num>
  <w:num w:numId="13">
    <w:abstractNumId w:val="6"/>
  </w:num>
  <w:num w:numId="14">
    <w:abstractNumId w:val="9"/>
  </w:num>
  <w:num w:numId="15">
    <w:abstractNumId w:val="11"/>
  </w:num>
  <w:num w:numId="16">
    <w:abstractNumId w:val="24"/>
  </w:num>
  <w:num w:numId="17">
    <w:abstractNumId w:val="37"/>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2"/>
  </w:num>
  <w:num w:numId="27">
    <w:abstractNumId w:val="33"/>
  </w:num>
  <w:num w:numId="28">
    <w:abstractNumId w:val="25"/>
  </w:num>
  <w:num w:numId="29">
    <w:abstractNumId w:val="17"/>
  </w:num>
  <w:num w:numId="30">
    <w:abstractNumId w:val="20"/>
  </w:num>
  <w:num w:numId="31">
    <w:abstractNumId w:val="35"/>
  </w:num>
  <w:num w:numId="32">
    <w:abstractNumId w:val="10"/>
  </w:num>
  <w:num w:numId="33">
    <w:abstractNumId w:val="12"/>
  </w:num>
  <w:num w:numId="34">
    <w:abstractNumId w:val="5"/>
  </w:num>
  <w:num w:numId="35">
    <w:abstractNumId w:val="15"/>
  </w:num>
  <w:num w:numId="36">
    <w:abstractNumId w:val="36"/>
  </w:num>
  <w:num w:numId="37">
    <w:abstractNumId w:val="30"/>
  </w:num>
  <w:num w:numId="38">
    <w:abstractNumId w:val="4"/>
  </w:num>
  <w:num w:numId="39">
    <w:abstractNumId w:val="21"/>
  </w:num>
  <w:num w:numId="40">
    <w:abstractNumId w:val="8"/>
  </w:num>
  <w:num w:numId="41">
    <w:abstractNumId w:val="27"/>
  </w:num>
  <w:num w:numId="42">
    <w:abstractNumId w:val="2"/>
  </w:num>
  <w:num w:numId="43">
    <w:abstractNumId w:val="22"/>
  </w:num>
  <w:num w:numId="44">
    <w:abstractNumId w:val="26"/>
  </w:num>
  <w:num w:numId="45">
    <w:abstractNumId w:val="0"/>
  </w:num>
  <w:num w:numId="4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51C"/>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B0D"/>
    <w:rsid w:val="00013CE7"/>
    <w:rsid w:val="00013E6F"/>
    <w:rsid w:val="000140D4"/>
    <w:rsid w:val="0001480E"/>
    <w:rsid w:val="000150E7"/>
    <w:rsid w:val="00015BBE"/>
    <w:rsid w:val="0001604D"/>
    <w:rsid w:val="000168A4"/>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411"/>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6159"/>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EC0"/>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A31"/>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381"/>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5E72"/>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678"/>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47C"/>
    <w:rsid w:val="000E5A1F"/>
    <w:rsid w:val="000E5A9A"/>
    <w:rsid w:val="000E5D88"/>
    <w:rsid w:val="000E6138"/>
    <w:rsid w:val="000E64A0"/>
    <w:rsid w:val="000E6C1F"/>
    <w:rsid w:val="000E6C45"/>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A5C"/>
    <w:rsid w:val="00106F60"/>
    <w:rsid w:val="00107D5D"/>
    <w:rsid w:val="00107F2F"/>
    <w:rsid w:val="00110451"/>
    <w:rsid w:val="0011109E"/>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1616"/>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3DAB"/>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1D9"/>
    <w:rsid w:val="0016034C"/>
    <w:rsid w:val="001603FD"/>
    <w:rsid w:val="00160AEE"/>
    <w:rsid w:val="00160F1D"/>
    <w:rsid w:val="00161756"/>
    <w:rsid w:val="001618B6"/>
    <w:rsid w:val="00162CB3"/>
    <w:rsid w:val="001632ED"/>
    <w:rsid w:val="00163374"/>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198"/>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AB5"/>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52DF"/>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C40"/>
    <w:rsid w:val="00241E1F"/>
    <w:rsid w:val="00242940"/>
    <w:rsid w:val="00243307"/>
    <w:rsid w:val="002436DF"/>
    <w:rsid w:val="00243AD9"/>
    <w:rsid w:val="00243BD8"/>
    <w:rsid w:val="00243DC8"/>
    <w:rsid w:val="00244947"/>
    <w:rsid w:val="00245839"/>
    <w:rsid w:val="00245D05"/>
    <w:rsid w:val="00245D3E"/>
    <w:rsid w:val="00245DCF"/>
    <w:rsid w:val="00245E25"/>
    <w:rsid w:val="00246464"/>
    <w:rsid w:val="00246E0F"/>
    <w:rsid w:val="0024790A"/>
    <w:rsid w:val="00247C3A"/>
    <w:rsid w:val="00250B61"/>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CCE"/>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6EDE"/>
    <w:rsid w:val="00277238"/>
    <w:rsid w:val="00277E55"/>
    <w:rsid w:val="00277FE0"/>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2F6E"/>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3F2A"/>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119"/>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3F1D"/>
    <w:rsid w:val="003246D2"/>
    <w:rsid w:val="00324D71"/>
    <w:rsid w:val="003265CB"/>
    <w:rsid w:val="0032688B"/>
    <w:rsid w:val="00326A0A"/>
    <w:rsid w:val="0032724C"/>
    <w:rsid w:val="003275D4"/>
    <w:rsid w:val="00327A93"/>
    <w:rsid w:val="00327D75"/>
    <w:rsid w:val="00327FA7"/>
    <w:rsid w:val="00330231"/>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BCC"/>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BBA"/>
    <w:rsid w:val="00344DDC"/>
    <w:rsid w:val="00345530"/>
    <w:rsid w:val="003457DF"/>
    <w:rsid w:val="00345C75"/>
    <w:rsid w:val="00346B73"/>
    <w:rsid w:val="00346D70"/>
    <w:rsid w:val="003472E6"/>
    <w:rsid w:val="00347831"/>
    <w:rsid w:val="00347B03"/>
    <w:rsid w:val="00347DFA"/>
    <w:rsid w:val="00347F6B"/>
    <w:rsid w:val="00350815"/>
    <w:rsid w:val="003508C4"/>
    <w:rsid w:val="00350CD1"/>
    <w:rsid w:val="003516DE"/>
    <w:rsid w:val="00351D9D"/>
    <w:rsid w:val="00351FCB"/>
    <w:rsid w:val="00352260"/>
    <w:rsid w:val="00352EAF"/>
    <w:rsid w:val="00353962"/>
    <w:rsid w:val="00354BF5"/>
    <w:rsid w:val="00354C1B"/>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3C3"/>
    <w:rsid w:val="003656FB"/>
    <w:rsid w:val="00365954"/>
    <w:rsid w:val="003668FE"/>
    <w:rsid w:val="00367980"/>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0E2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B71"/>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5EFA"/>
    <w:rsid w:val="003C63FC"/>
    <w:rsid w:val="003C676E"/>
    <w:rsid w:val="003C6CFB"/>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FD9"/>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1C2D"/>
    <w:rsid w:val="0041271A"/>
    <w:rsid w:val="004128B8"/>
    <w:rsid w:val="00413052"/>
    <w:rsid w:val="004131AE"/>
    <w:rsid w:val="00413E1F"/>
    <w:rsid w:val="0041464E"/>
    <w:rsid w:val="004147A1"/>
    <w:rsid w:val="00415452"/>
    <w:rsid w:val="0041549F"/>
    <w:rsid w:val="00415628"/>
    <w:rsid w:val="00415D95"/>
    <w:rsid w:val="00415DC2"/>
    <w:rsid w:val="00415E00"/>
    <w:rsid w:val="00416098"/>
    <w:rsid w:val="0041677D"/>
    <w:rsid w:val="00416B00"/>
    <w:rsid w:val="004170E1"/>
    <w:rsid w:val="0041747B"/>
    <w:rsid w:val="00417910"/>
    <w:rsid w:val="004200D6"/>
    <w:rsid w:val="00420A79"/>
    <w:rsid w:val="00420C29"/>
    <w:rsid w:val="00420D35"/>
    <w:rsid w:val="00420EE5"/>
    <w:rsid w:val="00421AE4"/>
    <w:rsid w:val="00421BC5"/>
    <w:rsid w:val="004221F2"/>
    <w:rsid w:val="00422760"/>
    <w:rsid w:val="0042299B"/>
    <w:rsid w:val="00422A10"/>
    <w:rsid w:val="004230E7"/>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439"/>
    <w:rsid w:val="004366A9"/>
    <w:rsid w:val="00436E8B"/>
    <w:rsid w:val="00436EBC"/>
    <w:rsid w:val="00437827"/>
    <w:rsid w:val="00440318"/>
    <w:rsid w:val="004404B0"/>
    <w:rsid w:val="0044099E"/>
    <w:rsid w:val="00440ECE"/>
    <w:rsid w:val="00441128"/>
    <w:rsid w:val="0044178B"/>
    <w:rsid w:val="004423D0"/>
    <w:rsid w:val="00442666"/>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AA3"/>
    <w:rsid w:val="00470BFF"/>
    <w:rsid w:val="00471AAB"/>
    <w:rsid w:val="00471CC5"/>
    <w:rsid w:val="00472C46"/>
    <w:rsid w:val="00473206"/>
    <w:rsid w:val="00474496"/>
    <w:rsid w:val="004746EB"/>
    <w:rsid w:val="004755DD"/>
    <w:rsid w:val="004762D9"/>
    <w:rsid w:val="00476E9A"/>
    <w:rsid w:val="0047719C"/>
    <w:rsid w:val="004771A6"/>
    <w:rsid w:val="00477EF3"/>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698"/>
    <w:rsid w:val="00492C30"/>
    <w:rsid w:val="00492C51"/>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3DE"/>
    <w:rsid w:val="004A548F"/>
    <w:rsid w:val="004A625D"/>
    <w:rsid w:val="004A6ACE"/>
    <w:rsid w:val="004A6DF9"/>
    <w:rsid w:val="004A770D"/>
    <w:rsid w:val="004A77FB"/>
    <w:rsid w:val="004B0278"/>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5A31"/>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196"/>
    <w:rsid w:val="00511489"/>
    <w:rsid w:val="00511786"/>
    <w:rsid w:val="0051193C"/>
    <w:rsid w:val="005121F0"/>
    <w:rsid w:val="00512655"/>
    <w:rsid w:val="00512867"/>
    <w:rsid w:val="00512A68"/>
    <w:rsid w:val="00513B4C"/>
    <w:rsid w:val="00513CB1"/>
    <w:rsid w:val="00513F8F"/>
    <w:rsid w:val="005141E7"/>
    <w:rsid w:val="005142FB"/>
    <w:rsid w:val="00514560"/>
    <w:rsid w:val="00514877"/>
    <w:rsid w:val="0051497E"/>
    <w:rsid w:val="00514AFF"/>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838"/>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E21"/>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6FF"/>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3B5"/>
    <w:rsid w:val="005746F0"/>
    <w:rsid w:val="00575AC5"/>
    <w:rsid w:val="00576BF9"/>
    <w:rsid w:val="005773DA"/>
    <w:rsid w:val="00580240"/>
    <w:rsid w:val="0058079F"/>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0E86"/>
    <w:rsid w:val="005A1AF8"/>
    <w:rsid w:val="005A1CEF"/>
    <w:rsid w:val="005A22F6"/>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B7A"/>
    <w:rsid w:val="005E2CA6"/>
    <w:rsid w:val="005E3499"/>
    <w:rsid w:val="005E3731"/>
    <w:rsid w:val="005E3F49"/>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1ED"/>
    <w:rsid w:val="006134E3"/>
    <w:rsid w:val="00613714"/>
    <w:rsid w:val="006137F6"/>
    <w:rsid w:val="00613921"/>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508"/>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57"/>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2F25"/>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0355"/>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D58"/>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2FE7"/>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2B78"/>
    <w:rsid w:val="006E31D2"/>
    <w:rsid w:val="006E3453"/>
    <w:rsid w:val="006E4312"/>
    <w:rsid w:val="006E43F3"/>
    <w:rsid w:val="006E463A"/>
    <w:rsid w:val="006E466A"/>
    <w:rsid w:val="006E5219"/>
    <w:rsid w:val="006E5D3C"/>
    <w:rsid w:val="006E64D5"/>
    <w:rsid w:val="006E6C55"/>
    <w:rsid w:val="006E7617"/>
    <w:rsid w:val="006E779C"/>
    <w:rsid w:val="006E7BBF"/>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1D5B"/>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642"/>
    <w:rsid w:val="00746A20"/>
    <w:rsid w:val="00746D91"/>
    <w:rsid w:val="007476AA"/>
    <w:rsid w:val="00747A98"/>
    <w:rsid w:val="00747F73"/>
    <w:rsid w:val="00750101"/>
    <w:rsid w:val="00750A88"/>
    <w:rsid w:val="007513EF"/>
    <w:rsid w:val="00751A67"/>
    <w:rsid w:val="00751E9C"/>
    <w:rsid w:val="00751ED7"/>
    <w:rsid w:val="00751FB2"/>
    <w:rsid w:val="007522C3"/>
    <w:rsid w:val="00752BCA"/>
    <w:rsid w:val="00752DBA"/>
    <w:rsid w:val="0075337B"/>
    <w:rsid w:val="00753384"/>
    <w:rsid w:val="00753F80"/>
    <w:rsid w:val="00754758"/>
    <w:rsid w:val="00754BBB"/>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1F9B"/>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888"/>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7F7F06"/>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04E"/>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5984"/>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0D5"/>
    <w:rsid w:val="00855196"/>
    <w:rsid w:val="0085550A"/>
    <w:rsid w:val="00855598"/>
    <w:rsid w:val="00855771"/>
    <w:rsid w:val="00855855"/>
    <w:rsid w:val="008567BC"/>
    <w:rsid w:val="00856F59"/>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80D"/>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6D0"/>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21D"/>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5EA"/>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4776"/>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A58"/>
    <w:rsid w:val="008D4BE0"/>
    <w:rsid w:val="008D53FD"/>
    <w:rsid w:val="008D57F6"/>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527"/>
    <w:rsid w:val="008E691A"/>
    <w:rsid w:val="008E711A"/>
    <w:rsid w:val="008F03FA"/>
    <w:rsid w:val="008F0807"/>
    <w:rsid w:val="008F0D33"/>
    <w:rsid w:val="008F1ED1"/>
    <w:rsid w:val="008F24C4"/>
    <w:rsid w:val="008F2858"/>
    <w:rsid w:val="008F2BAD"/>
    <w:rsid w:val="008F3183"/>
    <w:rsid w:val="008F38A3"/>
    <w:rsid w:val="008F3BED"/>
    <w:rsid w:val="008F4619"/>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3B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4C9E"/>
    <w:rsid w:val="00945911"/>
    <w:rsid w:val="0094659C"/>
    <w:rsid w:val="00946CA8"/>
    <w:rsid w:val="00946F41"/>
    <w:rsid w:val="00947B90"/>
    <w:rsid w:val="0095043B"/>
    <w:rsid w:val="00950454"/>
    <w:rsid w:val="0095083E"/>
    <w:rsid w:val="00951103"/>
    <w:rsid w:val="009517D0"/>
    <w:rsid w:val="009517FE"/>
    <w:rsid w:val="009529CD"/>
    <w:rsid w:val="00952B91"/>
    <w:rsid w:val="00952CB5"/>
    <w:rsid w:val="00953F31"/>
    <w:rsid w:val="009542D7"/>
    <w:rsid w:val="00954759"/>
    <w:rsid w:val="00956259"/>
    <w:rsid w:val="00956411"/>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5CEB"/>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B33"/>
    <w:rsid w:val="009C1FFF"/>
    <w:rsid w:val="009C291B"/>
    <w:rsid w:val="009C2E18"/>
    <w:rsid w:val="009C3692"/>
    <w:rsid w:val="009C3A14"/>
    <w:rsid w:val="009C3A30"/>
    <w:rsid w:val="009C3C96"/>
    <w:rsid w:val="009C3DE1"/>
    <w:rsid w:val="009C4797"/>
    <w:rsid w:val="009C4C83"/>
    <w:rsid w:val="009C5691"/>
    <w:rsid w:val="009C58C1"/>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00D"/>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1F26"/>
    <w:rsid w:val="009F2118"/>
    <w:rsid w:val="009F28A4"/>
    <w:rsid w:val="009F2BB5"/>
    <w:rsid w:val="009F2BF7"/>
    <w:rsid w:val="009F3513"/>
    <w:rsid w:val="009F379B"/>
    <w:rsid w:val="009F3E0A"/>
    <w:rsid w:val="009F3F2C"/>
    <w:rsid w:val="009F3FB9"/>
    <w:rsid w:val="009F40CE"/>
    <w:rsid w:val="009F4774"/>
    <w:rsid w:val="009F4F45"/>
    <w:rsid w:val="009F5056"/>
    <w:rsid w:val="009F5F1F"/>
    <w:rsid w:val="009F74CB"/>
    <w:rsid w:val="009F7719"/>
    <w:rsid w:val="009F7B84"/>
    <w:rsid w:val="009F7F02"/>
    <w:rsid w:val="00A000CC"/>
    <w:rsid w:val="00A0035D"/>
    <w:rsid w:val="00A009BE"/>
    <w:rsid w:val="00A00FC6"/>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1837"/>
    <w:rsid w:val="00A22760"/>
    <w:rsid w:val="00A22C84"/>
    <w:rsid w:val="00A2375D"/>
    <w:rsid w:val="00A237EB"/>
    <w:rsid w:val="00A237F3"/>
    <w:rsid w:val="00A24750"/>
    <w:rsid w:val="00A24D21"/>
    <w:rsid w:val="00A2523C"/>
    <w:rsid w:val="00A25653"/>
    <w:rsid w:val="00A25981"/>
    <w:rsid w:val="00A261FD"/>
    <w:rsid w:val="00A26740"/>
    <w:rsid w:val="00A27DE7"/>
    <w:rsid w:val="00A3032D"/>
    <w:rsid w:val="00A30C0F"/>
    <w:rsid w:val="00A323AA"/>
    <w:rsid w:val="00A32D03"/>
    <w:rsid w:val="00A33475"/>
    <w:rsid w:val="00A33499"/>
    <w:rsid w:val="00A33C1C"/>
    <w:rsid w:val="00A34230"/>
    <w:rsid w:val="00A342DC"/>
    <w:rsid w:val="00A343DF"/>
    <w:rsid w:val="00A352B9"/>
    <w:rsid w:val="00A35A5C"/>
    <w:rsid w:val="00A36527"/>
    <w:rsid w:val="00A36F48"/>
    <w:rsid w:val="00A37659"/>
    <w:rsid w:val="00A376F4"/>
    <w:rsid w:val="00A37A9C"/>
    <w:rsid w:val="00A407D5"/>
    <w:rsid w:val="00A408F0"/>
    <w:rsid w:val="00A4186A"/>
    <w:rsid w:val="00A41A83"/>
    <w:rsid w:val="00A420A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479D"/>
    <w:rsid w:val="00A75456"/>
    <w:rsid w:val="00A75DFB"/>
    <w:rsid w:val="00A76CFF"/>
    <w:rsid w:val="00A8086E"/>
    <w:rsid w:val="00A80B98"/>
    <w:rsid w:val="00A80CBD"/>
    <w:rsid w:val="00A80E8D"/>
    <w:rsid w:val="00A810F1"/>
    <w:rsid w:val="00A81773"/>
    <w:rsid w:val="00A81C3B"/>
    <w:rsid w:val="00A81C6B"/>
    <w:rsid w:val="00A81D91"/>
    <w:rsid w:val="00A82816"/>
    <w:rsid w:val="00A82C0E"/>
    <w:rsid w:val="00A82DDA"/>
    <w:rsid w:val="00A8336D"/>
    <w:rsid w:val="00A8341D"/>
    <w:rsid w:val="00A83710"/>
    <w:rsid w:val="00A84473"/>
    <w:rsid w:val="00A8510C"/>
    <w:rsid w:val="00A8572F"/>
    <w:rsid w:val="00A85A81"/>
    <w:rsid w:val="00A85AEF"/>
    <w:rsid w:val="00A85B3E"/>
    <w:rsid w:val="00A86C24"/>
    <w:rsid w:val="00A86DFD"/>
    <w:rsid w:val="00A86FBB"/>
    <w:rsid w:val="00A87787"/>
    <w:rsid w:val="00A87933"/>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352"/>
    <w:rsid w:val="00AC4BE5"/>
    <w:rsid w:val="00AC4CEA"/>
    <w:rsid w:val="00AC4DE2"/>
    <w:rsid w:val="00AC4E8F"/>
    <w:rsid w:val="00AC5053"/>
    <w:rsid w:val="00AC57D9"/>
    <w:rsid w:val="00AC5D0E"/>
    <w:rsid w:val="00AC5D63"/>
    <w:rsid w:val="00AC60BC"/>
    <w:rsid w:val="00AC653D"/>
    <w:rsid w:val="00AC6723"/>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71F"/>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63F"/>
    <w:rsid w:val="00AE4A33"/>
    <w:rsid w:val="00AE5115"/>
    <w:rsid w:val="00AE556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3E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2BA0"/>
    <w:rsid w:val="00B230A1"/>
    <w:rsid w:val="00B23914"/>
    <w:rsid w:val="00B23C27"/>
    <w:rsid w:val="00B24828"/>
    <w:rsid w:val="00B2498B"/>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137"/>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2DA"/>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02"/>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694"/>
    <w:rsid w:val="00B66E99"/>
    <w:rsid w:val="00B67251"/>
    <w:rsid w:val="00B67677"/>
    <w:rsid w:val="00B67930"/>
    <w:rsid w:val="00B703D2"/>
    <w:rsid w:val="00B706C1"/>
    <w:rsid w:val="00B70DBF"/>
    <w:rsid w:val="00B71471"/>
    <w:rsid w:val="00B7163E"/>
    <w:rsid w:val="00B7182D"/>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9F8"/>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036"/>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6E"/>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018"/>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4929"/>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750"/>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57A"/>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62A5"/>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6DE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49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72E"/>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4CA8"/>
    <w:rsid w:val="00D55514"/>
    <w:rsid w:val="00D5585A"/>
    <w:rsid w:val="00D56519"/>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842"/>
    <w:rsid w:val="00D75C5E"/>
    <w:rsid w:val="00D7633F"/>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D20"/>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358"/>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304"/>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1CEF"/>
    <w:rsid w:val="00E02833"/>
    <w:rsid w:val="00E02DC2"/>
    <w:rsid w:val="00E0342F"/>
    <w:rsid w:val="00E03454"/>
    <w:rsid w:val="00E0391E"/>
    <w:rsid w:val="00E03F31"/>
    <w:rsid w:val="00E04C45"/>
    <w:rsid w:val="00E04F95"/>
    <w:rsid w:val="00E055BD"/>
    <w:rsid w:val="00E05EC9"/>
    <w:rsid w:val="00E05EF3"/>
    <w:rsid w:val="00E063A0"/>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6FD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1964"/>
    <w:rsid w:val="00E42E00"/>
    <w:rsid w:val="00E43872"/>
    <w:rsid w:val="00E43CF2"/>
    <w:rsid w:val="00E44132"/>
    <w:rsid w:val="00E44F61"/>
    <w:rsid w:val="00E45319"/>
    <w:rsid w:val="00E46028"/>
    <w:rsid w:val="00E465D1"/>
    <w:rsid w:val="00E47A43"/>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80B"/>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4CE"/>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1D9"/>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C22"/>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97F1C"/>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12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39E"/>
    <w:rsid w:val="00FE4ED3"/>
    <w:rsid w:val="00FE56C2"/>
    <w:rsid w:val="00FE5A56"/>
    <w:rsid w:val="00FE5D69"/>
    <w:rsid w:val="00FE5F07"/>
    <w:rsid w:val="00FE65E0"/>
    <w:rsid w:val="00FE6BE6"/>
    <w:rsid w:val="00FE6FAA"/>
    <w:rsid w:val="00FE7070"/>
    <w:rsid w:val="00FE7485"/>
    <w:rsid w:val="00FE74AE"/>
    <w:rsid w:val="00FE7E27"/>
    <w:rsid w:val="00FF0552"/>
    <w:rsid w:val="00FF0A1F"/>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3DA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951D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20100169">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37981">
      <w:bodyDiv w:val="1"/>
      <w:marLeft w:val="0"/>
      <w:marRight w:val="0"/>
      <w:marTop w:val="0"/>
      <w:marBottom w:val="0"/>
      <w:divBdr>
        <w:top w:val="none" w:sz="0" w:space="0" w:color="auto"/>
        <w:left w:val="none" w:sz="0" w:space="0" w:color="auto"/>
        <w:bottom w:val="none" w:sz="0" w:space="0" w:color="auto"/>
        <w:right w:val="none" w:sz="0" w:space="0" w:color="auto"/>
      </w:divBdr>
    </w:div>
    <w:div w:id="599604913">
      <w:bodyDiv w:val="1"/>
      <w:marLeft w:val="0"/>
      <w:marRight w:val="0"/>
      <w:marTop w:val="0"/>
      <w:marBottom w:val="0"/>
      <w:divBdr>
        <w:top w:val="none" w:sz="0" w:space="0" w:color="auto"/>
        <w:left w:val="none" w:sz="0" w:space="0" w:color="auto"/>
        <w:bottom w:val="none" w:sz="0" w:space="0" w:color="auto"/>
        <w:right w:val="none" w:sz="0" w:space="0" w:color="auto"/>
      </w:divBdr>
    </w:div>
    <w:div w:id="616716920">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042275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1503844">
      <w:bodyDiv w:val="1"/>
      <w:marLeft w:val="0"/>
      <w:marRight w:val="0"/>
      <w:marTop w:val="0"/>
      <w:marBottom w:val="0"/>
      <w:divBdr>
        <w:top w:val="none" w:sz="0" w:space="0" w:color="auto"/>
        <w:left w:val="none" w:sz="0" w:space="0" w:color="auto"/>
        <w:bottom w:val="none" w:sz="0" w:space="0" w:color="auto"/>
        <w:right w:val="none" w:sz="0" w:space="0" w:color="auto"/>
      </w:divBdr>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193419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8741734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0496086">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176500-51A6-4F37-9DD0-2EA6F707640B}">
  <ds:schemaRefs>
    <ds:schemaRef ds:uri="http://schemas.microsoft.com/sharepoint/v3/contenttype/forms"/>
  </ds:schemaRefs>
</ds:datastoreItem>
</file>

<file path=customXml/itemProps2.xml><?xml version="1.0" encoding="utf-8"?>
<ds:datastoreItem xmlns:ds="http://schemas.openxmlformats.org/officeDocument/2006/customXml" ds:itemID="{950B553D-5116-4B7B-A5F4-12D2AE63DD7C}">
  <ds:schemaRefs>
    <ds:schemaRef ds:uri="http://schemas.openxmlformats.org/officeDocument/2006/bibliography"/>
  </ds:schemaRefs>
</ds:datastoreItem>
</file>

<file path=customXml/itemProps3.xml><?xml version="1.0" encoding="utf-8"?>
<ds:datastoreItem xmlns:ds="http://schemas.openxmlformats.org/officeDocument/2006/customXml" ds:itemID="{1DF99F68-3F58-4845-9114-DB7368628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8E4CE2-EDF8-4AE2-84EC-74D97355C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11</Pages>
  <Words>5514</Words>
  <Characters>31431</Characters>
  <Application>Microsoft Office Word</Application>
  <DocSecurity>0</DocSecurity>
  <Lines>261</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314</cp:revision>
  <cp:lastPrinted>2010-04-02T09:58:00Z</cp:lastPrinted>
  <dcterms:created xsi:type="dcterms:W3CDTF">2019-10-02T08:10:00Z</dcterms:created>
  <dcterms:modified xsi:type="dcterms:W3CDTF">2021-08-04T23:58:00Z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