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bookmarkStart w:id="0" w:name="_Hlk46151100"/>
    <w:p w14:paraId="64A01C64" w14:textId="32A8F734" w:rsidR="00C30F59" w:rsidRPr="00D74B92" w:rsidRDefault="00C30F59" w:rsidP="00C30F5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10B1526" wp14:editId="11370ED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0EBA1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106-e</w:t>
      </w:r>
      <w:r w:rsidRPr="00D74B92">
        <w:rPr>
          <w:rFonts w:ascii="Arial" w:hAnsi="Arial" w:cs="Arial"/>
          <w:b/>
          <w:kern w:val="2"/>
          <w:lang w:eastAsia="zh-CN"/>
        </w:rPr>
        <w:tab/>
      </w:r>
      <w:r w:rsidR="0008795E" w:rsidRPr="0008795E">
        <w:rPr>
          <w:rFonts w:ascii="Arial" w:hAnsi="Arial" w:cs="Arial"/>
          <w:b/>
          <w:kern w:val="2"/>
          <w:lang w:eastAsia="zh-CN"/>
        </w:rPr>
        <w:t>R1-2107082</w:t>
      </w:r>
    </w:p>
    <w:bookmarkEnd w:id="0"/>
    <w:p w14:paraId="72674F8B" w14:textId="77777777" w:rsidR="00C30F59" w:rsidRDefault="00C30F59" w:rsidP="00C30F59">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Pr="00D74C53">
        <w:rPr>
          <w:rFonts w:ascii="Arial" w:hAnsi="Arial" w:cs="Arial"/>
          <w:b/>
          <w:kern w:val="2"/>
          <w:lang w:eastAsia="zh-CN"/>
        </w:rPr>
        <w:t>August 16th – 27th</w:t>
      </w:r>
      <w:r w:rsidRPr="00FF614E">
        <w:rPr>
          <w:rFonts w:ascii="Arial" w:hAnsi="Arial" w:cs="Arial"/>
          <w:b/>
          <w:kern w:val="2"/>
          <w:lang w:eastAsia="zh-CN"/>
        </w:rPr>
        <w:t>, 2021</w:t>
      </w:r>
    </w:p>
    <w:p w14:paraId="7826937B" w14:textId="2E7C5220" w:rsidR="009C0564" w:rsidRPr="00D74B92" w:rsidRDefault="009C0564" w:rsidP="00C30F59">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8.1.2.4</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3D8BE1F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B67CB" w:rsidRPr="003B67CB">
        <w:rPr>
          <w:rFonts w:ascii="Arial" w:hAnsi="Arial" w:cs="Arial"/>
          <w:b/>
          <w:lang w:eastAsia="zh-CN"/>
        </w:rPr>
        <w:t>Enhancement to support HST-SFN deployment scenario</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4CB0387" w14:textId="0813D3DC" w:rsidR="00562806" w:rsidRDefault="00562806" w:rsidP="00562806">
      <w:pPr>
        <w:spacing w:beforeLines="50" w:before="120"/>
        <w:rPr>
          <w:lang w:val="en-GB"/>
        </w:rPr>
      </w:pPr>
      <w:r>
        <w:rPr>
          <w:lang w:val="en-GB"/>
        </w:rPr>
        <w:t xml:space="preserve">In 3GPP RAN Meeting #86, a new work item (WI) on Further enhancements on MIMO for NR (NR_FeMIMO, see </w:t>
      </w:r>
      <w:r w:rsidRPr="00747A26">
        <w:rPr>
          <w:lang w:val="en-GB"/>
        </w:rPr>
        <w:t>RP-193133</w:t>
      </w:r>
      <w:r>
        <w:rPr>
          <w:lang w:val="en-GB"/>
        </w:rPr>
        <w:t>) was approved. Among the multiple objectives in the WI, the following is concerned with multi-TRP HST-SFN enhancements:</w:t>
      </w:r>
    </w:p>
    <w:p w14:paraId="2B534283" w14:textId="77777777" w:rsidR="00562806" w:rsidRPr="008413E4" w:rsidRDefault="00562806" w:rsidP="00562806">
      <w:pPr>
        <w:pStyle w:val="ListParagraph"/>
        <w:numPr>
          <w:ilvl w:val="0"/>
          <w:numId w:val="5"/>
        </w:numPr>
        <w:spacing w:after="0" w:line="240" w:lineRule="auto"/>
        <w:contextualSpacing w:val="0"/>
        <w:jc w:val="both"/>
        <w:rPr>
          <w:rFonts w:ascii="Times New Roman" w:hAnsi="Times New Roman"/>
          <w:i/>
        </w:rPr>
      </w:pPr>
      <w:r w:rsidRPr="008413E4">
        <w:rPr>
          <w:rFonts w:ascii="Times New Roman" w:hAnsi="Times New Roman"/>
          <w:i/>
        </w:rPr>
        <w:t>Enhancement on the support for multi-TRP deployment, targeting both FR1 and FR2:</w:t>
      </w:r>
    </w:p>
    <w:p w14:paraId="3EA8AE24" w14:textId="24899702" w:rsidR="00562806" w:rsidRPr="008413E4" w:rsidRDefault="00562806" w:rsidP="00947826">
      <w:pPr>
        <w:pStyle w:val="ListParagraph"/>
        <w:spacing w:after="0" w:line="240" w:lineRule="auto"/>
        <w:contextualSpacing w:val="0"/>
        <w:jc w:val="both"/>
        <w:rPr>
          <w:rFonts w:ascii="Times New Roman" w:hAnsi="Times New Roman"/>
          <w:i/>
        </w:rPr>
      </w:pPr>
      <w:r>
        <w:rPr>
          <w:rFonts w:ascii="Times New Roman" w:hAnsi="Times New Roman"/>
          <w:i/>
        </w:rPr>
        <w:t>…</w:t>
      </w:r>
    </w:p>
    <w:p w14:paraId="682D71D8" w14:textId="77777777" w:rsidR="00562806" w:rsidRPr="008413E4" w:rsidRDefault="00562806" w:rsidP="00947826">
      <w:pPr>
        <w:pStyle w:val="ListParagraph"/>
        <w:numPr>
          <w:ilvl w:val="1"/>
          <w:numId w:val="5"/>
        </w:numPr>
        <w:spacing w:after="0" w:line="240" w:lineRule="auto"/>
        <w:contextualSpacing w:val="0"/>
        <w:jc w:val="both"/>
        <w:rPr>
          <w:rFonts w:ascii="Times New Roman" w:hAnsi="Times New Roman"/>
          <w:i/>
        </w:rPr>
      </w:pPr>
      <w:r w:rsidRPr="008413E4">
        <w:rPr>
          <w:rFonts w:ascii="Times New Roman" w:hAnsi="Times New Roman"/>
          <w:i/>
        </w:rPr>
        <w:t>Enhancement to support HST-SFN deployment scenario:</w:t>
      </w:r>
    </w:p>
    <w:p w14:paraId="327560BC"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Identify and specify solution(s) on QCL assumption for DMRS, e.g. multiple QCL assumptions for the same DMRS port(s), targeting DL-only transmission</w:t>
      </w:r>
    </w:p>
    <w:p w14:paraId="5C0CCA09" w14:textId="77777777" w:rsidR="00562806" w:rsidRPr="008413E4" w:rsidRDefault="00562806" w:rsidP="00562806">
      <w:pPr>
        <w:pStyle w:val="ListParagraph"/>
        <w:numPr>
          <w:ilvl w:val="2"/>
          <w:numId w:val="5"/>
        </w:numPr>
        <w:spacing w:after="0" w:line="240" w:lineRule="auto"/>
        <w:contextualSpacing w:val="0"/>
        <w:jc w:val="both"/>
        <w:rPr>
          <w:rFonts w:ascii="Times New Roman" w:hAnsi="Times New Roman"/>
          <w:i/>
        </w:rPr>
      </w:pPr>
      <w:r w:rsidRPr="008413E4">
        <w:rPr>
          <w:rFonts w:ascii="Times New Roman" w:hAnsi="Times New Roman"/>
          <w:i/>
        </w:rPr>
        <w:t>Evaluate and, if the benefit over Rel.16 HST enhancement baseline is demonstrated, specify QCL/QCL-like relation (including applicable type(s) and the associated requirement) between DL and UL signal by reusing the unified TCI framework</w:t>
      </w:r>
    </w:p>
    <w:p w14:paraId="0A5E4A60" w14:textId="620A6C8E" w:rsidR="001229FA" w:rsidRDefault="0068562C" w:rsidP="005457C8">
      <w:pPr>
        <w:spacing w:beforeLines="50" w:before="120"/>
        <w:rPr>
          <w:lang w:val="en-GB"/>
        </w:rPr>
      </w:pPr>
      <w:r>
        <w:rPr>
          <w:lang w:val="en-GB"/>
        </w:rPr>
        <w:t xml:space="preserve">Up to </w:t>
      </w:r>
      <w:r w:rsidR="001229FA">
        <w:rPr>
          <w:lang w:val="en-GB"/>
        </w:rPr>
        <w:t>3GPP RAN1 Meeting #10</w:t>
      </w:r>
      <w:r>
        <w:rPr>
          <w:lang w:val="en-GB"/>
        </w:rPr>
        <w:t>5</w:t>
      </w:r>
      <w:r w:rsidR="001229FA">
        <w:rPr>
          <w:lang w:val="en-GB"/>
        </w:rPr>
        <w:t>-e, agreements were achieved for M-TRP HST-SFN enhancements</w:t>
      </w:r>
      <w:r w:rsidR="00925B65">
        <w:rPr>
          <w:lang w:val="en-GB"/>
        </w:rPr>
        <w:t xml:space="preserve"> and some are captured below</w:t>
      </w:r>
      <w:r w:rsidR="001229FA">
        <w:rPr>
          <w:lang w:val="en-GB"/>
        </w:rPr>
        <w:t>:</w:t>
      </w:r>
    </w:p>
    <w:p w14:paraId="555BABE3" w14:textId="77777777" w:rsidR="001229FA" w:rsidRPr="001229FA" w:rsidRDefault="001229FA" w:rsidP="001229FA">
      <w:pPr>
        <w:rPr>
          <w:b/>
          <w:bCs/>
          <w:i/>
          <w:iCs/>
          <w:highlight w:val="green"/>
          <w:lang w:eastAsia="x-none"/>
        </w:rPr>
      </w:pPr>
      <w:r w:rsidRPr="001229FA">
        <w:rPr>
          <w:b/>
          <w:bCs/>
          <w:i/>
          <w:iCs/>
          <w:highlight w:val="green"/>
          <w:lang w:eastAsia="x-none"/>
        </w:rPr>
        <w:t>Agreement</w:t>
      </w:r>
    </w:p>
    <w:p w14:paraId="38DE1222" w14:textId="77777777" w:rsidR="001229FA" w:rsidRPr="001229FA" w:rsidRDefault="001229FA" w:rsidP="001229FA">
      <w:pPr>
        <w:rPr>
          <w:i/>
          <w:iCs/>
          <w:lang w:eastAsia="x-none"/>
        </w:rPr>
      </w:pPr>
      <w:r w:rsidRPr="001229FA">
        <w:rPr>
          <w:i/>
          <w:iCs/>
          <w:lang w:eastAsia="x-none"/>
        </w:rPr>
        <w:t>Scheme 1 is supported in Rel-17</w:t>
      </w:r>
    </w:p>
    <w:p w14:paraId="3A6A870E"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TRS is transmitted in TRP-specific / non-SFN manner</w:t>
      </w:r>
    </w:p>
    <w:p w14:paraId="23CC02B9"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DM-RS and PDCCH/PDSCH from TRPs are transmitted in SFN manner</w:t>
      </w:r>
    </w:p>
    <w:p w14:paraId="6491367E" w14:textId="77777777" w:rsidR="001229FA" w:rsidRPr="001229FA" w:rsidRDefault="001229FA" w:rsidP="001229FA">
      <w:pPr>
        <w:pStyle w:val="xmsonormal"/>
        <w:numPr>
          <w:ilvl w:val="0"/>
          <w:numId w:val="21"/>
        </w:numPr>
        <w:snapToGrid w:val="0"/>
        <w:spacing w:before="0" w:beforeAutospacing="0" w:after="0" w:afterAutospacing="0"/>
        <w:jc w:val="both"/>
        <w:rPr>
          <w:rFonts w:ascii="Times New Roman" w:hAnsi="Times New Roman" w:cs="Times New Roman"/>
          <w:i/>
          <w:iCs/>
        </w:rPr>
      </w:pPr>
      <w:r w:rsidRPr="001229FA">
        <w:rPr>
          <w:rFonts w:ascii="Times New Roman" w:hAnsi="Times New Roman" w:cs="Times New Roman"/>
          <w:i/>
          <w:iCs/>
        </w:rPr>
        <w:t>FFS other details</w:t>
      </w:r>
    </w:p>
    <w:p w14:paraId="67B3BE6A" w14:textId="77777777" w:rsidR="00171E91" w:rsidRPr="00F46A8D" w:rsidRDefault="00171E91" w:rsidP="00171E91">
      <w:pPr>
        <w:rPr>
          <w:i/>
          <w:iCs/>
          <w:highlight w:val="green"/>
          <w:lang w:eastAsia="zh-CN"/>
        </w:rPr>
      </w:pPr>
      <w:r w:rsidRPr="00F46A8D">
        <w:rPr>
          <w:b/>
          <w:bCs/>
          <w:i/>
          <w:iCs/>
          <w:highlight w:val="green"/>
          <w:lang w:eastAsia="ko-KR"/>
        </w:rPr>
        <w:t>Agreement</w:t>
      </w:r>
    </w:p>
    <w:p w14:paraId="759CC977" w14:textId="77777777" w:rsidR="00171E91" w:rsidRPr="00F46A8D" w:rsidRDefault="00171E91" w:rsidP="00171E91">
      <w:pPr>
        <w:pStyle w:val="ListParagraph"/>
        <w:ind w:left="0"/>
        <w:jc w:val="both"/>
        <w:rPr>
          <w:rFonts w:ascii="Times New Roman" w:hAnsi="Times New Roman"/>
          <w:i/>
          <w:iCs/>
          <w:lang w:eastAsia="ko-KR"/>
        </w:rPr>
      </w:pPr>
      <w:r w:rsidRPr="00F46A8D">
        <w:rPr>
          <w:rFonts w:ascii="Times New Roman" w:hAnsi="Times New Roman"/>
          <w:i/>
          <w:iCs/>
          <w:lang w:eastAsia="ko-KR"/>
        </w:rPr>
        <w:t>When the same DMRS port(s) are associated with two TCI states containing TRS as source reference signal, at least one variant is supported for Rel-17 HST-SFN scenario based on further evaluations</w:t>
      </w:r>
    </w:p>
    <w:p w14:paraId="1AE9CCB9"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b/>
          <w:i/>
          <w:iCs/>
          <w:lang w:eastAsia="x-none"/>
        </w:rPr>
        <w:t>Variant A</w:t>
      </w:r>
      <w:r w:rsidRPr="00F46A8D">
        <w:rPr>
          <w:i/>
          <w:iCs/>
          <w:lang w:eastAsia="x-none"/>
        </w:rPr>
        <w:t>: One of the TCI state can be associated with {</w:t>
      </w:r>
      <w:r w:rsidRPr="006B5E24">
        <w:rPr>
          <w:i/>
          <w:iCs/>
          <w:lang w:eastAsia="x-none"/>
        </w:rPr>
        <w:t>average delay</w:t>
      </w:r>
      <w:r w:rsidRPr="00F46A8D">
        <w:rPr>
          <w:i/>
          <w:iCs/>
          <w:lang w:eastAsia="x-none"/>
        </w:rPr>
        <w:t xml:space="preserve">, </w:t>
      </w:r>
      <w:r w:rsidRPr="006B5E24">
        <w:rPr>
          <w:i/>
          <w:iCs/>
          <w:lang w:eastAsia="x-none"/>
        </w:rPr>
        <w:t>delay spread</w:t>
      </w:r>
      <w:r w:rsidRPr="00F46A8D">
        <w:rPr>
          <w:i/>
          <w:iCs/>
          <w:lang w:eastAsia="x-none"/>
        </w:rPr>
        <w:t>} and another TCI states can be associated with {</w:t>
      </w:r>
      <w:r w:rsidRPr="006B5E24">
        <w:rPr>
          <w:i/>
          <w:iCs/>
          <w:lang w:eastAsia="x-none"/>
        </w:rPr>
        <w:t>average delay, delay spread, Doppler shift, Doppler spread</w:t>
      </w:r>
      <w:r w:rsidRPr="00F46A8D">
        <w:rPr>
          <w:i/>
          <w:iCs/>
          <w:lang w:eastAsia="x-none"/>
        </w:rPr>
        <w:t>} (i.e., QCL-TypeA)</w:t>
      </w:r>
    </w:p>
    <w:p w14:paraId="165F9DAA"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b/>
          <w:bCs/>
          <w:i/>
          <w:iCs/>
          <w:lang w:eastAsia="ko-KR"/>
        </w:rPr>
        <w:t>Variant B</w:t>
      </w:r>
      <w:r w:rsidRPr="00F46A8D">
        <w:rPr>
          <w:i/>
          <w:iCs/>
          <w:lang w:eastAsia="ko-KR"/>
        </w:rPr>
        <w:t>: One of the TCI state can be associated with {</w:t>
      </w:r>
      <w:r w:rsidRPr="006B5E24">
        <w:rPr>
          <w:i/>
          <w:iCs/>
          <w:lang w:eastAsia="ko-KR"/>
        </w:rPr>
        <w:t>average delay, delay spread</w:t>
      </w:r>
      <w:r w:rsidRPr="00F46A8D">
        <w:rPr>
          <w:i/>
          <w:iCs/>
          <w:lang w:eastAsia="ko-KR"/>
        </w:rPr>
        <w:t>} and another TCI state with {</w:t>
      </w:r>
      <w:r w:rsidRPr="006B5E24">
        <w:rPr>
          <w:i/>
          <w:iCs/>
          <w:lang w:eastAsia="ko-KR"/>
        </w:rPr>
        <w:t>Doppler shift, Doppler spread</w:t>
      </w:r>
      <w:r w:rsidRPr="00F46A8D">
        <w:rPr>
          <w:i/>
          <w:iCs/>
          <w:lang w:eastAsia="ko-KR"/>
        </w:rPr>
        <w:t>} (i.e., QCL-TypeB)</w:t>
      </w:r>
    </w:p>
    <w:p w14:paraId="6D304F08"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b/>
          <w:bCs/>
          <w:i/>
          <w:iCs/>
          <w:lang w:eastAsia="ko-KR"/>
        </w:rPr>
        <w:t>Variant C</w:t>
      </w:r>
      <w:r w:rsidRPr="00F46A8D">
        <w:rPr>
          <w:i/>
          <w:iCs/>
          <w:lang w:eastAsia="ko-KR"/>
        </w:rPr>
        <w:t>: One of the TCI state can be associated with {</w:t>
      </w:r>
      <w:r w:rsidRPr="006B5E24">
        <w:rPr>
          <w:i/>
          <w:iCs/>
          <w:lang w:eastAsia="ko-KR"/>
        </w:rPr>
        <w:t>delay spread</w:t>
      </w:r>
      <w:r w:rsidRPr="00F46A8D">
        <w:rPr>
          <w:i/>
          <w:iCs/>
          <w:lang w:eastAsia="ko-KR"/>
        </w:rPr>
        <w:t>}  and another TCI states can be associated with {</w:t>
      </w:r>
      <w:r w:rsidRPr="006B5E24">
        <w:rPr>
          <w:i/>
          <w:iCs/>
          <w:lang w:eastAsia="ko-KR"/>
        </w:rPr>
        <w:t>average delay, delay spread, Doppler shift, Doppler spread</w:t>
      </w:r>
      <w:r w:rsidRPr="00F46A8D">
        <w:rPr>
          <w:i/>
          <w:iCs/>
          <w:lang w:eastAsia="ko-KR"/>
        </w:rPr>
        <w:t>} (i.e., QCL-TypeA)</w:t>
      </w:r>
    </w:p>
    <w:p w14:paraId="7154E2A9"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b/>
          <w:bCs/>
          <w:i/>
          <w:iCs/>
          <w:lang w:eastAsia="ko-KR"/>
        </w:rPr>
        <w:t>Variant E</w:t>
      </w:r>
      <w:r w:rsidRPr="00F46A8D">
        <w:rPr>
          <w:i/>
          <w:iCs/>
          <w:lang w:eastAsia="ko-KR"/>
        </w:rPr>
        <w:t>: Both TCI states can be associated with {</w:t>
      </w:r>
      <w:r w:rsidRPr="006B5E24">
        <w:rPr>
          <w:i/>
          <w:iCs/>
          <w:lang w:eastAsia="ko-KR"/>
        </w:rPr>
        <w:t>average delay, delay spread, Doppler shift, Doppler spread</w:t>
      </w:r>
      <w:r w:rsidRPr="00F46A8D">
        <w:rPr>
          <w:i/>
          <w:iCs/>
          <w:lang w:eastAsia="ko-KR"/>
        </w:rPr>
        <w:t>} (i.e., QCL-TypeA)</w:t>
      </w:r>
    </w:p>
    <w:p w14:paraId="608857DE"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i/>
          <w:iCs/>
          <w:lang w:eastAsia="ko-KR"/>
        </w:rPr>
        <w:t>FFS: Indication method to apply QCL, e.g., via new QCL-type, or reuse existing QCL-type while UE to ignore certain QCL properties</w:t>
      </w:r>
    </w:p>
    <w:p w14:paraId="699FBDD5"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i/>
          <w:iCs/>
          <w:lang w:eastAsia="ko-KR"/>
        </w:rPr>
        <w:t>Note: Each TCI state in the above variants may be additionally associated with {Spatial Rx parameter} (i.e., QCL-TypeD)</w:t>
      </w:r>
    </w:p>
    <w:p w14:paraId="30427A95"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i/>
          <w:iCs/>
          <w:lang w:eastAsia="ko-KR"/>
        </w:rPr>
        <w:t>Note: Companies are encouraged to provide evaluation results for the above variants based on agreed EVM from RAN1#102e meeting</w:t>
      </w:r>
    </w:p>
    <w:p w14:paraId="016576AE"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i/>
          <w:iCs/>
          <w:lang w:eastAsia="ko-KR"/>
        </w:rPr>
        <w:t>Note: Above variants are applicable to scheme 1 and/or TRP based pre-compensation as a reference for evaluation.</w:t>
      </w:r>
    </w:p>
    <w:p w14:paraId="2C86AECE" w14:textId="77777777" w:rsidR="00171E91" w:rsidRPr="00F46A8D" w:rsidRDefault="00171E91" w:rsidP="00171E91">
      <w:pPr>
        <w:numPr>
          <w:ilvl w:val="0"/>
          <w:numId w:val="12"/>
        </w:numPr>
        <w:autoSpaceDE/>
        <w:autoSpaceDN/>
        <w:adjustRightInd/>
        <w:snapToGrid/>
        <w:spacing w:after="0"/>
        <w:jc w:val="left"/>
        <w:rPr>
          <w:i/>
          <w:iCs/>
          <w:lang w:eastAsia="x-none"/>
        </w:rPr>
      </w:pPr>
      <w:r w:rsidRPr="00F46A8D">
        <w:rPr>
          <w:i/>
          <w:iCs/>
          <w:lang w:eastAsia="ko-KR"/>
        </w:rPr>
        <w:lastRenderedPageBreak/>
        <w:t>This agreement is for the purpose of evaluation and does not imply the support or lack of support of scheme 1 and/or TRP based pre-compensation</w:t>
      </w:r>
    </w:p>
    <w:p w14:paraId="20F56635" w14:textId="13537311" w:rsidR="001229FA" w:rsidRPr="001229FA" w:rsidRDefault="001229FA" w:rsidP="001229FA">
      <w:pPr>
        <w:rPr>
          <w:b/>
          <w:bCs/>
          <w:i/>
          <w:iCs/>
          <w:highlight w:val="green"/>
          <w:lang w:eastAsia="x-none"/>
        </w:rPr>
      </w:pPr>
      <w:r w:rsidRPr="001229FA">
        <w:rPr>
          <w:i/>
          <w:iCs/>
          <w:lang w:eastAsia="x-none"/>
        </w:rPr>
        <w:t> </w:t>
      </w:r>
      <w:r w:rsidRPr="001229FA">
        <w:rPr>
          <w:b/>
          <w:bCs/>
          <w:i/>
          <w:iCs/>
          <w:highlight w:val="green"/>
          <w:lang w:eastAsia="x-none"/>
        </w:rPr>
        <w:t>Agreement</w:t>
      </w:r>
    </w:p>
    <w:p w14:paraId="015ECFCE" w14:textId="77777777" w:rsidR="001229FA" w:rsidRPr="001229FA" w:rsidRDefault="001229FA" w:rsidP="001229FA">
      <w:pPr>
        <w:rPr>
          <w:i/>
          <w:iCs/>
          <w:lang w:eastAsia="x-none"/>
        </w:rPr>
      </w:pPr>
      <w:r w:rsidRPr="001229FA">
        <w:rPr>
          <w:i/>
          <w:iCs/>
          <w:lang w:eastAsia="x-none"/>
        </w:rPr>
        <w:t>For scheme 1 and SFN transmission of PDCCH support Variant E for QCL assumption in TCI state when TRS is used as source RS</w:t>
      </w:r>
    </w:p>
    <w:p w14:paraId="76606E46" w14:textId="03721112" w:rsidR="001229FA" w:rsidRPr="001229FA" w:rsidRDefault="001229FA" w:rsidP="001229FA">
      <w:pPr>
        <w:rPr>
          <w:b/>
          <w:bCs/>
          <w:i/>
          <w:iCs/>
          <w:highlight w:val="green"/>
          <w:lang w:eastAsia="x-none"/>
        </w:rPr>
      </w:pPr>
      <w:r w:rsidRPr="001229FA">
        <w:rPr>
          <w:i/>
          <w:iCs/>
          <w:lang w:eastAsia="x-none"/>
        </w:rPr>
        <w:t> </w:t>
      </w:r>
      <w:r w:rsidRPr="001229FA">
        <w:rPr>
          <w:b/>
          <w:bCs/>
          <w:i/>
          <w:iCs/>
          <w:highlight w:val="green"/>
          <w:lang w:eastAsia="x-none"/>
        </w:rPr>
        <w:t>Agreement</w:t>
      </w:r>
    </w:p>
    <w:p w14:paraId="6C736B6D" w14:textId="77777777" w:rsidR="001229FA" w:rsidRPr="001229FA" w:rsidRDefault="001229FA" w:rsidP="001229FA">
      <w:pPr>
        <w:rPr>
          <w:i/>
          <w:iCs/>
          <w:lang w:eastAsia="x-none"/>
        </w:rPr>
      </w:pPr>
      <w:r w:rsidRPr="001229FA">
        <w:rPr>
          <w:i/>
          <w:iCs/>
          <w:lang w:eastAsia="x-none"/>
        </w:rPr>
        <w:t>Two TCI states are supported for scheme 1 in FR2</w:t>
      </w:r>
    </w:p>
    <w:p w14:paraId="0241C7D1" w14:textId="77777777" w:rsidR="001F54E6" w:rsidRPr="001F54E6" w:rsidRDefault="001F54E6" w:rsidP="001F54E6">
      <w:pPr>
        <w:rPr>
          <w:b/>
          <w:bCs/>
          <w:i/>
          <w:iCs/>
          <w:highlight w:val="green"/>
          <w:lang w:eastAsia="x-none"/>
        </w:rPr>
      </w:pPr>
      <w:r w:rsidRPr="001F54E6">
        <w:rPr>
          <w:b/>
          <w:bCs/>
          <w:i/>
          <w:iCs/>
          <w:highlight w:val="green"/>
          <w:lang w:eastAsia="x-none"/>
        </w:rPr>
        <w:t>Agreement</w:t>
      </w:r>
    </w:p>
    <w:p w14:paraId="309B3D85" w14:textId="77777777" w:rsidR="001F54E6" w:rsidRPr="001F54E6" w:rsidRDefault="001F54E6" w:rsidP="001F54E6">
      <w:pPr>
        <w:pStyle w:val="ListParagraph"/>
        <w:ind w:left="0"/>
        <w:rPr>
          <w:rFonts w:ascii="Times New Roman" w:eastAsia="Malgun Gothic" w:hAnsi="Times New Roman"/>
          <w:i/>
          <w:iCs/>
          <w:lang w:eastAsia="zh-CN"/>
        </w:rPr>
      </w:pPr>
      <w:r w:rsidRPr="001F54E6">
        <w:rPr>
          <w:rFonts w:ascii="Times New Roman" w:eastAsia="Malgun Gothic" w:hAnsi="Times New Roman"/>
          <w:i/>
          <w:iCs/>
          <w:lang w:eastAsia="zh-CN"/>
        </w:rPr>
        <w:t>Specification-based TRP Doppler pre-compensation scheme is supported in Rel-17 for FR1 with one or both:</w:t>
      </w:r>
    </w:p>
    <w:p w14:paraId="4E93F1AF" w14:textId="77777777" w:rsidR="001F54E6" w:rsidRPr="001F54E6" w:rsidRDefault="001F54E6" w:rsidP="001F54E6">
      <w:pPr>
        <w:pStyle w:val="ListParagraph"/>
        <w:numPr>
          <w:ilvl w:val="0"/>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UL RS based Doppler estimation by gNB</w:t>
      </w:r>
    </w:p>
    <w:p w14:paraId="1CAB934E" w14:textId="77777777" w:rsidR="001F54E6" w:rsidRPr="001F54E6" w:rsidRDefault="001F54E6" w:rsidP="001F54E6">
      <w:pPr>
        <w:pStyle w:val="ListParagraph"/>
        <w:numPr>
          <w:ilvl w:val="1"/>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 xml:space="preserve">FFS: Details including UL RS enhancement </w:t>
      </w:r>
    </w:p>
    <w:p w14:paraId="7D3ECACF" w14:textId="77777777" w:rsidR="001F54E6" w:rsidRPr="001F54E6" w:rsidRDefault="001F54E6" w:rsidP="001F54E6">
      <w:pPr>
        <w:pStyle w:val="ListParagraph"/>
        <w:numPr>
          <w:ilvl w:val="0"/>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DL RS based Doppler feedback by UE</w:t>
      </w:r>
    </w:p>
    <w:p w14:paraId="6CF75F3B" w14:textId="77777777" w:rsidR="001F54E6" w:rsidRPr="001F54E6" w:rsidRDefault="001F54E6" w:rsidP="001F54E6">
      <w:pPr>
        <w:pStyle w:val="ListParagraph"/>
        <w:numPr>
          <w:ilvl w:val="1"/>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FFS: Details</w:t>
      </w:r>
    </w:p>
    <w:p w14:paraId="690D5A56" w14:textId="77777777" w:rsidR="001F54E6" w:rsidRPr="001F54E6" w:rsidRDefault="001F54E6" w:rsidP="001F54E6">
      <w:pPr>
        <w:pStyle w:val="ListParagraph"/>
        <w:numPr>
          <w:ilvl w:val="1"/>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FFS: Whether UE capability needs to be introduced</w:t>
      </w:r>
    </w:p>
    <w:p w14:paraId="404F717B" w14:textId="77777777" w:rsidR="001F54E6" w:rsidRPr="001F54E6" w:rsidRDefault="001F54E6" w:rsidP="001F54E6">
      <w:pPr>
        <w:pStyle w:val="ListParagraph"/>
        <w:numPr>
          <w:ilvl w:val="0"/>
          <w:numId w:val="26"/>
        </w:numPr>
        <w:spacing w:after="0" w:line="240" w:lineRule="auto"/>
        <w:rPr>
          <w:rFonts w:ascii="Times New Roman" w:eastAsia="Malgun Gothic" w:hAnsi="Times New Roman"/>
          <w:i/>
          <w:iCs/>
          <w:lang w:eastAsia="zh-CN"/>
        </w:rPr>
      </w:pPr>
      <w:r w:rsidRPr="001F54E6">
        <w:rPr>
          <w:rFonts w:ascii="Times New Roman" w:eastAsia="Malgun Gothic" w:hAnsi="Times New Roman"/>
          <w:i/>
          <w:iCs/>
          <w:lang w:eastAsia="zh-CN"/>
        </w:rPr>
        <w:t>Whether to support one or both will be decided later</w:t>
      </w:r>
    </w:p>
    <w:p w14:paraId="45B715F2" w14:textId="77777777" w:rsidR="001F54E6" w:rsidRPr="001F54E6" w:rsidRDefault="001F54E6" w:rsidP="001F54E6">
      <w:pPr>
        <w:shd w:val="clear" w:color="auto" w:fill="FFFFFF"/>
        <w:spacing w:before="100" w:beforeAutospacing="1"/>
        <w:rPr>
          <w:i/>
          <w:iCs/>
          <w:lang w:eastAsia="ko-KR"/>
        </w:rPr>
      </w:pPr>
      <w:r w:rsidRPr="001F54E6">
        <w:rPr>
          <w:rStyle w:val="Strong"/>
          <w:i/>
          <w:iCs/>
          <w:color w:val="000000"/>
          <w:highlight w:val="green"/>
        </w:rPr>
        <w:t>Agreement</w:t>
      </w:r>
    </w:p>
    <w:p w14:paraId="1BD1C799" w14:textId="77777777" w:rsidR="001F54E6" w:rsidRPr="001F54E6" w:rsidRDefault="001F54E6" w:rsidP="001F54E6">
      <w:pPr>
        <w:rPr>
          <w:i/>
          <w:iCs/>
        </w:rPr>
      </w:pPr>
      <w:r w:rsidRPr="001F54E6">
        <w:rPr>
          <w:i/>
          <w:iCs/>
        </w:rPr>
        <w:t>Scheme 1 for PDSCH is identified by</w:t>
      </w:r>
    </w:p>
    <w:p w14:paraId="59E2F486" w14:textId="77777777" w:rsidR="001F54E6" w:rsidRPr="001F54E6" w:rsidRDefault="001F54E6" w:rsidP="001F54E6">
      <w:pPr>
        <w:numPr>
          <w:ilvl w:val="0"/>
          <w:numId w:val="23"/>
        </w:numPr>
        <w:autoSpaceDE/>
        <w:autoSpaceDN/>
        <w:adjustRightInd/>
        <w:snapToGrid/>
        <w:spacing w:after="0"/>
        <w:jc w:val="left"/>
        <w:rPr>
          <w:i/>
          <w:iCs/>
          <w:color w:val="000000"/>
          <w:szCs w:val="20"/>
        </w:rPr>
      </w:pPr>
      <w:r w:rsidRPr="001F54E6">
        <w:rPr>
          <w:i/>
          <w:iCs/>
          <w:color w:val="000000"/>
          <w:szCs w:val="20"/>
        </w:rPr>
        <w:t>New RRC parameter and the number of TCI states indicated by DCI</w:t>
      </w:r>
    </w:p>
    <w:p w14:paraId="72CB9E81" w14:textId="77777777" w:rsidR="001F54E6" w:rsidRPr="001F54E6" w:rsidRDefault="001F54E6" w:rsidP="001F54E6">
      <w:pPr>
        <w:numPr>
          <w:ilvl w:val="1"/>
          <w:numId w:val="23"/>
        </w:numPr>
        <w:autoSpaceDE/>
        <w:autoSpaceDN/>
        <w:adjustRightInd/>
        <w:snapToGrid/>
        <w:spacing w:after="0"/>
        <w:jc w:val="left"/>
        <w:rPr>
          <w:i/>
          <w:iCs/>
          <w:color w:val="000000"/>
          <w:szCs w:val="20"/>
        </w:rPr>
      </w:pPr>
      <w:r w:rsidRPr="001F54E6">
        <w:rPr>
          <w:i/>
          <w:iCs/>
          <w:color w:val="000000"/>
          <w:szCs w:val="20"/>
        </w:rPr>
        <w:t>FFS RRC configuration details, e.g., per BWP or per CC</w:t>
      </w:r>
    </w:p>
    <w:p w14:paraId="088CB54D" w14:textId="77777777" w:rsidR="001F54E6" w:rsidRPr="001F54E6" w:rsidRDefault="001F54E6" w:rsidP="001F54E6">
      <w:pPr>
        <w:numPr>
          <w:ilvl w:val="1"/>
          <w:numId w:val="23"/>
        </w:numPr>
        <w:autoSpaceDE/>
        <w:autoSpaceDN/>
        <w:adjustRightInd/>
        <w:snapToGrid/>
        <w:spacing w:after="0"/>
        <w:jc w:val="left"/>
        <w:rPr>
          <w:i/>
          <w:iCs/>
          <w:color w:val="000000"/>
          <w:szCs w:val="20"/>
        </w:rPr>
      </w:pPr>
      <w:r w:rsidRPr="001F54E6">
        <w:rPr>
          <w:i/>
          <w:iCs/>
          <w:color w:val="000000"/>
          <w:szCs w:val="20"/>
        </w:rPr>
        <w:t>FFS whether or not restriction to a single CDM group for DM-RS is also supported</w:t>
      </w:r>
    </w:p>
    <w:p w14:paraId="64E59CA7" w14:textId="77777777" w:rsidR="00566BD9" w:rsidRPr="00566BD9" w:rsidRDefault="00566BD9" w:rsidP="00566BD9">
      <w:pPr>
        <w:rPr>
          <w:rFonts w:ascii="Times" w:eastAsia="Batang" w:hAnsi="Times"/>
          <w:b/>
          <w:i/>
          <w:iCs/>
          <w:szCs w:val="24"/>
          <w:lang w:eastAsia="x-none"/>
        </w:rPr>
      </w:pPr>
      <w:r w:rsidRPr="00566BD9">
        <w:rPr>
          <w:rFonts w:ascii="Times" w:eastAsia="Batang" w:hAnsi="Times"/>
          <w:b/>
          <w:i/>
          <w:iCs/>
          <w:szCs w:val="24"/>
          <w:highlight w:val="green"/>
          <w:lang w:eastAsia="x-none"/>
        </w:rPr>
        <w:t>Agreement</w:t>
      </w:r>
    </w:p>
    <w:p w14:paraId="57B798DE" w14:textId="77777777" w:rsidR="00566BD9" w:rsidRPr="00566BD9" w:rsidRDefault="00566BD9" w:rsidP="00566BD9">
      <w:pPr>
        <w:rPr>
          <w:rFonts w:ascii="Times" w:eastAsia="Batang" w:hAnsi="Times"/>
          <w:i/>
          <w:iCs/>
          <w:szCs w:val="24"/>
          <w:lang w:eastAsia="x-none"/>
        </w:rPr>
      </w:pPr>
      <w:r w:rsidRPr="00566BD9">
        <w:rPr>
          <w:rFonts w:ascii="Times" w:eastAsia="Batang" w:hAnsi="Times"/>
          <w:i/>
          <w:iCs/>
          <w:szCs w:val="24"/>
          <w:lang w:eastAsia="x-none"/>
        </w:rPr>
        <w:t>Confirm the following working assumption from RAN1#104b-e:</w:t>
      </w:r>
    </w:p>
    <w:p w14:paraId="3970738F" w14:textId="77777777" w:rsidR="00566BD9" w:rsidRPr="00566BD9" w:rsidRDefault="00566BD9" w:rsidP="00566BD9">
      <w:pPr>
        <w:rPr>
          <w:rFonts w:ascii="Times" w:eastAsia="Batang" w:hAnsi="Times"/>
          <w:i/>
          <w:iCs/>
          <w:szCs w:val="24"/>
          <w:lang w:eastAsia="x-none"/>
        </w:rPr>
      </w:pPr>
      <w:r w:rsidRPr="00566BD9">
        <w:rPr>
          <w:rFonts w:ascii="Times" w:eastAsia="Batang" w:hAnsi="Times"/>
          <w:i/>
          <w:iCs/>
          <w:szCs w:val="24"/>
          <w:lang w:eastAsia="x-none"/>
        </w:rPr>
        <w:t>All QCL source RS resource types as defined in TCI state for Rel-16 multi-TRP are supported for scheme 1.</w:t>
      </w:r>
    </w:p>
    <w:p w14:paraId="79DE3B98" w14:textId="77777777" w:rsidR="00566BD9" w:rsidRPr="00566BD9" w:rsidRDefault="00566BD9" w:rsidP="00566BD9">
      <w:pPr>
        <w:rPr>
          <w:rFonts w:ascii="Times" w:eastAsia="Batang" w:hAnsi="Times"/>
          <w:b/>
          <w:i/>
          <w:iCs/>
          <w:szCs w:val="24"/>
          <w:lang w:eastAsia="x-none"/>
        </w:rPr>
      </w:pPr>
      <w:r w:rsidRPr="00566BD9">
        <w:rPr>
          <w:rFonts w:ascii="Times" w:eastAsia="Batang" w:hAnsi="Times"/>
          <w:b/>
          <w:i/>
          <w:iCs/>
          <w:szCs w:val="24"/>
          <w:highlight w:val="green"/>
          <w:lang w:eastAsia="x-none"/>
        </w:rPr>
        <w:t>Agreement</w:t>
      </w:r>
    </w:p>
    <w:p w14:paraId="5DA122B7" w14:textId="77777777" w:rsidR="00566BD9" w:rsidRPr="00566BD9" w:rsidRDefault="00566BD9" w:rsidP="00566BD9">
      <w:pPr>
        <w:rPr>
          <w:rFonts w:ascii="Times" w:eastAsia="Batang" w:hAnsi="Times"/>
          <w:i/>
          <w:iCs/>
          <w:szCs w:val="24"/>
          <w:lang w:eastAsia="x-none"/>
        </w:rPr>
      </w:pPr>
      <w:r w:rsidRPr="00566BD9">
        <w:rPr>
          <w:rFonts w:ascii="Times" w:eastAsia="Batang" w:hAnsi="Times"/>
          <w:i/>
          <w:iCs/>
          <w:szCs w:val="24"/>
          <w:lang w:eastAsia="x-none"/>
        </w:rPr>
        <w:t>UE is not expected to be indicated by MAC CE with single TCI state per any of TCI codepoint , if UE is configured with scheme 1 PDSCH by RRC , but not capable to support dynamic switching between scheme 1 and single-TRP by TCI state field in DCI Format 1_1/1_2</w:t>
      </w:r>
    </w:p>
    <w:p w14:paraId="4AD33A6D" w14:textId="77777777" w:rsidR="00566BD9" w:rsidRPr="00566BD9" w:rsidRDefault="00566BD9" w:rsidP="00566BD9">
      <w:pPr>
        <w:rPr>
          <w:rFonts w:ascii="Times" w:eastAsia="Batang" w:hAnsi="Times"/>
          <w:b/>
          <w:i/>
          <w:iCs/>
          <w:szCs w:val="24"/>
          <w:lang w:eastAsia="x-none"/>
        </w:rPr>
      </w:pPr>
      <w:r w:rsidRPr="00566BD9">
        <w:rPr>
          <w:rFonts w:ascii="Times" w:eastAsia="Batang" w:hAnsi="Times"/>
          <w:b/>
          <w:i/>
          <w:iCs/>
          <w:szCs w:val="24"/>
          <w:highlight w:val="green"/>
          <w:lang w:eastAsia="x-none"/>
        </w:rPr>
        <w:t>Agreement</w:t>
      </w:r>
    </w:p>
    <w:p w14:paraId="24754662" w14:textId="77777777" w:rsidR="00566BD9" w:rsidRPr="00566BD9" w:rsidRDefault="00566BD9" w:rsidP="00566BD9">
      <w:pPr>
        <w:rPr>
          <w:rFonts w:ascii="Times" w:eastAsia="Batang" w:hAnsi="Times"/>
          <w:i/>
          <w:iCs/>
          <w:szCs w:val="24"/>
          <w:lang w:eastAsia="x-none"/>
        </w:rPr>
      </w:pPr>
      <w:r w:rsidRPr="00566BD9">
        <w:rPr>
          <w:rFonts w:ascii="Times" w:eastAsia="Batang" w:hAnsi="Times"/>
          <w:i/>
          <w:iCs/>
          <w:szCs w:val="24"/>
          <w:lang w:eastAsia="x-none"/>
        </w:rPr>
        <w:t>For specification based TRP-based frequency offset pre-compensation scheme</w:t>
      </w:r>
    </w:p>
    <w:p w14:paraId="4219EED3" w14:textId="77777777" w:rsidR="00566BD9" w:rsidRPr="00566BD9" w:rsidRDefault="00566BD9" w:rsidP="00566BD9">
      <w:pPr>
        <w:numPr>
          <w:ilvl w:val="0"/>
          <w:numId w:val="28"/>
        </w:numPr>
        <w:overflowPunct w:val="0"/>
        <w:autoSpaceDE/>
        <w:autoSpaceDN/>
        <w:adjustRightInd/>
        <w:snapToGrid/>
        <w:spacing w:after="0" w:line="252" w:lineRule="auto"/>
        <w:rPr>
          <w:rFonts w:ascii="Times" w:eastAsia="Times New Roman" w:hAnsi="Times" w:cs="Times"/>
          <w:i/>
          <w:iCs/>
          <w:szCs w:val="24"/>
        </w:rPr>
      </w:pPr>
      <w:r w:rsidRPr="00566BD9">
        <w:rPr>
          <w:rFonts w:ascii="Times" w:eastAsia="Times New Roman" w:hAnsi="Times" w:cs="Times"/>
          <w:i/>
          <w:iCs/>
          <w:szCs w:val="24"/>
        </w:rPr>
        <w:t>Support dynamic (DCI -based) switching with single-TRP scheme by TCI state field in DCI format 1_1/1_2</w:t>
      </w:r>
      <w:r w:rsidRPr="00566BD9">
        <w:rPr>
          <w:rFonts w:ascii="Times" w:eastAsia="Times New Roman" w:hAnsi="Times" w:cs="Times" w:hint="eastAsia"/>
          <w:i/>
          <w:iCs/>
          <w:szCs w:val="24"/>
        </w:rPr>
        <w:t xml:space="preserve"> </w:t>
      </w:r>
    </w:p>
    <w:p w14:paraId="77EBEA98" w14:textId="77777777" w:rsidR="00566BD9" w:rsidRPr="00566BD9" w:rsidRDefault="00566BD9" w:rsidP="00566BD9">
      <w:pPr>
        <w:numPr>
          <w:ilvl w:val="1"/>
          <w:numId w:val="28"/>
        </w:numPr>
        <w:overflowPunct w:val="0"/>
        <w:autoSpaceDE/>
        <w:autoSpaceDN/>
        <w:adjustRightInd/>
        <w:snapToGrid/>
        <w:spacing w:after="0" w:line="252" w:lineRule="auto"/>
        <w:rPr>
          <w:rFonts w:ascii="Times" w:eastAsia="Times New Roman" w:hAnsi="Times" w:cs="Times"/>
          <w:i/>
          <w:iCs/>
          <w:szCs w:val="24"/>
        </w:rPr>
      </w:pPr>
      <w:r w:rsidRPr="00566BD9">
        <w:rPr>
          <w:rFonts w:ascii="Times" w:eastAsia="Times New Roman" w:hAnsi="Times" w:cs="Times"/>
          <w:i/>
          <w:iCs/>
          <w:szCs w:val="24"/>
        </w:rPr>
        <w:t>This feature is UE optional</w:t>
      </w:r>
    </w:p>
    <w:p w14:paraId="3093B02C" w14:textId="77777777" w:rsidR="00566BD9" w:rsidRPr="00566BD9" w:rsidRDefault="00566BD9" w:rsidP="00566BD9">
      <w:pPr>
        <w:numPr>
          <w:ilvl w:val="1"/>
          <w:numId w:val="28"/>
        </w:numPr>
        <w:overflowPunct w:val="0"/>
        <w:autoSpaceDE/>
        <w:autoSpaceDN/>
        <w:adjustRightInd/>
        <w:snapToGrid/>
        <w:spacing w:after="0" w:line="252" w:lineRule="auto"/>
        <w:rPr>
          <w:rFonts w:ascii="Times" w:eastAsia="Times New Roman" w:hAnsi="Times" w:cs="Times"/>
          <w:i/>
          <w:iCs/>
          <w:szCs w:val="24"/>
        </w:rPr>
      </w:pPr>
      <w:r w:rsidRPr="00566BD9">
        <w:rPr>
          <w:rFonts w:ascii="Times" w:eastAsia="Times New Roman" w:hAnsi="Times" w:cs="Times"/>
          <w:i/>
          <w:iCs/>
          <w:szCs w:val="24"/>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2CDA51A4" w14:textId="77777777" w:rsidR="00566BD9" w:rsidRPr="00566BD9" w:rsidRDefault="00566BD9" w:rsidP="00566BD9">
      <w:pPr>
        <w:numPr>
          <w:ilvl w:val="0"/>
          <w:numId w:val="28"/>
        </w:numPr>
        <w:overflowPunct w:val="0"/>
        <w:autoSpaceDE/>
        <w:autoSpaceDN/>
        <w:adjustRightInd/>
        <w:snapToGrid/>
        <w:spacing w:after="0" w:line="252" w:lineRule="auto"/>
        <w:rPr>
          <w:rFonts w:ascii="Times" w:eastAsia="Times New Roman" w:hAnsi="Times" w:cs="Times"/>
          <w:i/>
          <w:iCs/>
          <w:szCs w:val="24"/>
        </w:rPr>
      </w:pPr>
      <w:r w:rsidRPr="00566BD9">
        <w:rPr>
          <w:rFonts w:ascii="Times" w:eastAsia="Times New Roman" w:hAnsi="Times" w:cs="Times"/>
          <w:i/>
          <w:iCs/>
          <w:szCs w:val="24"/>
        </w:rPr>
        <w:t>Support semi-static (RRC based) switching with Rel-16 schemes 1a, 2a, 2b, 3, 4</w:t>
      </w:r>
    </w:p>
    <w:p w14:paraId="4E7AC942" w14:textId="77777777" w:rsidR="00566BD9" w:rsidRPr="00566BD9" w:rsidRDefault="00566BD9" w:rsidP="00566BD9">
      <w:pPr>
        <w:numPr>
          <w:ilvl w:val="0"/>
          <w:numId w:val="28"/>
        </w:numPr>
        <w:overflowPunct w:val="0"/>
        <w:autoSpaceDE/>
        <w:autoSpaceDN/>
        <w:adjustRightInd/>
        <w:snapToGrid/>
        <w:spacing w:after="0" w:line="252" w:lineRule="auto"/>
        <w:rPr>
          <w:rFonts w:ascii="Times" w:eastAsia="Times New Roman" w:hAnsi="Times" w:cs="Times"/>
          <w:i/>
          <w:iCs/>
          <w:szCs w:val="24"/>
        </w:rPr>
      </w:pPr>
      <w:r w:rsidRPr="00566BD9">
        <w:rPr>
          <w:rFonts w:ascii="Times" w:eastAsia="Times New Roman" w:hAnsi="Times" w:cs="Times"/>
          <w:i/>
          <w:iCs/>
          <w:szCs w:val="24"/>
        </w:rPr>
        <w:t>Support semi-static (RRC based) switching with Rel-17 scheme 1 (PDSCH)</w:t>
      </w:r>
    </w:p>
    <w:p w14:paraId="0F6350ED" w14:textId="77777777" w:rsidR="00566BD9" w:rsidRPr="00566BD9" w:rsidRDefault="00566BD9" w:rsidP="00566BD9">
      <w:pPr>
        <w:rPr>
          <w:rFonts w:ascii="Times" w:eastAsia="Batang" w:hAnsi="Times"/>
          <w:b/>
          <w:i/>
          <w:iCs/>
          <w:szCs w:val="24"/>
          <w:lang w:eastAsia="x-none"/>
        </w:rPr>
      </w:pPr>
      <w:r w:rsidRPr="00566BD9">
        <w:rPr>
          <w:rFonts w:ascii="Times" w:eastAsia="Batang" w:hAnsi="Times"/>
          <w:b/>
          <w:i/>
          <w:iCs/>
          <w:szCs w:val="24"/>
          <w:highlight w:val="green"/>
          <w:lang w:eastAsia="x-none"/>
        </w:rPr>
        <w:t>Agreement</w:t>
      </w:r>
    </w:p>
    <w:p w14:paraId="70245941" w14:textId="77777777" w:rsidR="00566BD9" w:rsidRPr="00566BD9" w:rsidRDefault="00566BD9" w:rsidP="00566BD9">
      <w:pPr>
        <w:rPr>
          <w:rFonts w:ascii="Times" w:eastAsia="Batang" w:hAnsi="Times" w:cs="Times"/>
          <w:i/>
          <w:iCs/>
          <w:lang w:eastAsia="x-none"/>
        </w:rPr>
      </w:pPr>
      <w:r w:rsidRPr="00566BD9">
        <w:rPr>
          <w:rFonts w:ascii="Times" w:hAnsi="Times" w:cs="Times"/>
          <w:i/>
          <w:iCs/>
          <w:lang w:eastAsia="ko-KR"/>
        </w:rPr>
        <w:t>Enhanced MAC CE signaling is not applicable to any of the configured CORESETs in a BWP if the CORESETs are configured with different CORESETPoolindex values in the BWP.</w:t>
      </w:r>
    </w:p>
    <w:p w14:paraId="4B562911" w14:textId="77777777" w:rsidR="00566BD9" w:rsidRPr="00566BD9" w:rsidRDefault="00566BD9" w:rsidP="00566BD9">
      <w:pPr>
        <w:rPr>
          <w:rFonts w:ascii="Times" w:eastAsia="Batang" w:hAnsi="Times" w:cs="Times"/>
          <w:b/>
          <w:bCs/>
          <w:i/>
          <w:iCs/>
          <w:lang w:eastAsia="x-none"/>
        </w:rPr>
      </w:pPr>
      <w:r w:rsidRPr="00566BD9">
        <w:rPr>
          <w:rFonts w:ascii="Times" w:eastAsia="Batang" w:hAnsi="Times" w:cs="Times"/>
          <w:b/>
          <w:bCs/>
          <w:i/>
          <w:iCs/>
          <w:highlight w:val="darkYellow"/>
          <w:lang w:eastAsia="x-none"/>
        </w:rPr>
        <w:t>Working Assumption</w:t>
      </w:r>
    </w:p>
    <w:p w14:paraId="43724193" w14:textId="77777777" w:rsidR="00566BD9" w:rsidRPr="00566BD9" w:rsidRDefault="00566BD9" w:rsidP="00566BD9">
      <w:pPr>
        <w:spacing w:line="259" w:lineRule="auto"/>
        <w:rPr>
          <w:rFonts w:ascii="Times" w:eastAsia="Batang" w:hAnsi="Times" w:cs="Times"/>
          <w:i/>
          <w:iCs/>
          <w:szCs w:val="24"/>
          <w:lang w:eastAsia="x-none"/>
        </w:rPr>
      </w:pPr>
      <w:r w:rsidRPr="00566BD9">
        <w:rPr>
          <w:rFonts w:ascii="Times" w:eastAsia="Batang" w:hAnsi="Times" w:cs="Times"/>
          <w:i/>
          <w:iCs/>
          <w:szCs w:val="24"/>
          <w:lang w:eastAsia="x-none"/>
        </w:rPr>
        <w:lastRenderedPageBreak/>
        <w:t>For TRP-based pre-compensation, Variant A (based on RAN1#103-e meeting agreement) are supported as QCL types/assumption, when the same DMRS port(s) are associated with two TCI states.</w:t>
      </w:r>
    </w:p>
    <w:p w14:paraId="114A7A6C" w14:textId="77777777" w:rsidR="00566BD9" w:rsidRPr="00566BD9" w:rsidRDefault="00566BD9" w:rsidP="00566BD9">
      <w:pPr>
        <w:numPr>
          <w:ilvl w:val="0"/>
          <w:numId w:val="29"/>
        </w:numPr>
        <w:autoSpaceDE/>
        <w:autoSpaceDN/>
        <w:adjustRightInd/>
        <w:snapToGrid/>
        <w:spacing w:after="0" w:line="259" w:lineRule="auto"/>
        <w:jc w:val="left"/>
        <w:rPr>
          <w:rFonts w:eastAsia="Batang"/>
          <w:i/>
          <w:iCs/>
          <w:szCs w:val="24"/>
          <w:lang w:eastAsia="x-none"/>
        </w:rPr>
      </w:pPr>
      <w:r w:rsidRPr="00566BD9">
        <w:rPr>
          <w:rFonts w:eastAsia="Batang"/>
          <w:i/>
          <w:iCs/>
          <w:szCs w:val="24"/>
          <w:lang w:eastAsia="x-none"/>
        </w:rPr>
        <w:t>FFS: Additional support of Variant B</w:t>
      </w:r>
    </w:p>
    <w:p w14:paraId="2C28289F" w14:textId="77777777" w:rsidR="00566BD9" w:rsidRPr="00566BD9" w:rsidRDefault="00566BD9" w:rsidP="00566BD9">
      <w:pPr>
        <w:rPr>
          <w:rFonts w:ascii="Times" w:eastAsia="Batang" w:hAnsi="Times" w:cs="Times"/>
          <w:b/>
          <w:bCs/>
          <w:i/>
          <w:iCs/>
          <w:highlight w:val="green"/>
          <w:lang w:eastAsia="x-none"/>
        </w:rPr>
      </w:pPr>
      <w:r w:rsidRPr="00566BD9">
        <w:rPr>
          <w:rFonts w:ascii="Times" w:eastAsia="Batang" w:hAnsi="Times" w:cs="Times"/>
          <w:b/>
          <w:bCs/>
          <w:i/>
          <w:iCs/>
          <w:highlight w:val="green"/>
          <w:lang w:eastAsia="x-none"/>
        </w:rPr>
        <w:t>Agreement</w:t>
      </w:r>
    </w:p>
    <w:p w14:paraId="1BAB293D" w14:textId="77777777" w:rsidR="00566BD9" w:rsidRPr="00566BD9" w:rsidRDefault="00566BD9" w:rsidP="00566BD9">
      <w:pPr>
        <w:numPr>
          <w:ilvl w:val="0"/>
          <w:numId w:val="30"/>
        </w:numPr>
        <w:autoSpaceDE/>
        <w:autoSpaceDN/>
        <w:adjustRightInd/>
        <w:snapToGrid/>
        <w:spacing w:after="0"/>
        <w:jc w:val="left"/>
        <w:rPr>
          <w:rFonts w:ascii="Times" w:eastAsia="Batang" w:hAnsi="Times"/>
          <w:i/>
          <w:iCs/>
        </w:rPr>
      </w:pPr>
      <w:r w:rsidRPr="00566BD9">
        <w:rPr>
          <w:rFonts w:ascii="Times" w:eastAsia="Batang" w:hAnsi="Times"/>
          <w:i/>
          <w:iCs/>
        </w:rPr>
        <w:t xml:space="preserve">For TRP-based pre-compensation QCL assumptions is provided to the UE by using the existing QCL type(s) with certain QCL parameters dropped from the indicted QCL type </w:t>
      </w:r>
    </w:p>
    <w:p w14:paraId="1059DBF6" w14:textId="77777777" w:rsidR="00566BD9" w:rsidRPr="00566BD9" w:rsidRDefault="00566BD9" w:rsidP="00566BD9">
      <w:pPr>
        <w:numPr>
          <w:ilvl w:val="1"/>
          <w:numId w:val="31"/>
        </w:numPr>
        <w:autoSpaceDE/>
        <w:autoSpaceDN/>
        <w:adjustRightInd/>
        <w:snapToGrid/>
        <w:spacing w:after="0"/>
        <w:jc w:val="left"/>
        <w:rPr>
          <w:rFonts w:ascii="Times" w:eastAsia="Times New Roman" w:hAnsi="Times" w:cs="Times"/>
          <w:i/>
          <w:iCs/>
        </w:rPr>
      </w:pPr>
      <w:r w:rsidRPr="00566BD9">
        <w:rPr>
          <w:rFonts w:ascii="Times" w:eastAsia="Times New Roman" w:hAnsi="Times" w:cs="Times"/>
          <w:i/>
          <w:iCs/>
        </w:rPr>
        <w:t>FFS rule or signalling to determine which TCI state with dropped QCL parameters</w:t>
      </w:r>
    </w:p>
    <w:p w14:paraId="625814D4" w14:textId="77777777" w:rsidR="00566BD9" w:rsidRPr="00566BD9" w:rsidRDefault="00566BD9" w:rsidP="00566BD9">
      <w:pPr>
        <w:numPr>
          <w:ilvl w:val="0"/>
          <w:numId w:val="30"/>
        </w:numPr>
        <w:autoSpaceDE/>
        <w:autoSpaceDN/>
        <w:adjustRightInd/>
        <w:snapToGrid/>
        <w:spacing w:after="0"/>
        <w:jc w:val="left"/>
        <w:rPr>
          <w:rFonts w:ascii="Times" w:eastAsia="Batang" w:hAnsi="Times"/>
          <w:i/>
          <w:iCs/>
        </w:rPr>
      </w:pPr>
      <w:bookmarkStart w:id="3" w:name="_Hlk78814952"/>
      <w:r w:rsidRPr="00566BD9">
        <w:rPr>
          <w:rFonts w:ascii="Times" w:eastAsia="Batang" w:hAnsi="Times"/>
          <w:i/>
          <w:iCs/>
        </w:rPr>
        <w:t>UE does not expect to be configured different SFN schemes (scheme 1 or TRP pre-compensation) for both PDCCH and PDSCH</w:t>
      </w:r>
      <w:bookmarkEnd w:id="3"/>
      <w:r w:rsidRPr="00566BD9">
        <w:rPr>
          <w:rFonts w:ascii="Times" w:eastAsia="Batang" w:hAnsi="Times"/>
          <w:i/>
          <w:iCs/>
        </w:rPr>
        <w:t xml:space="preserve">. </w:t>
      </w:r>
    </w:p>
    <w:p w14:paraId="6823E626" w14:textId="77777777" w:rsidR="00566BD9" w:rsidRPr="00566BD9" w:rsidRDefault="00566BD9" w:rsidP="00566BD9">
      <w:pPr>
        <w:numPr>
          <w:ilvl w:val="1"/>
          <w:numId w:val="31"/>
        </w:numPr>
        <w:autoSpaceDE/>
        <w:autoSpaceDN/>
        <w:adjustRightInd/>
        <w:snapToGrid/>
        <w:spacing w:after="0"/>
        <w:jc w:val="left"/>
        <w:rPr>
          <w:rFonts w:ascii="Times" w:eastAsia="Times New Roman" w:hAnsi="Times" w:cs="Times"/>
          <w:i/>
          <w:iCs/>
        </w:rPr>
      </w:pPr>
      <w:r w:rsidRPr="00566BD9">
        <w:rPr>
          <w:rFonts w:ascii="Times" w:eastAsia="Times New Roman" w:hAnsi="Times" w:cs="Times"/>
          <w:i/>
          <w:iCs/>
        </w:rPr>
        <w:t>FFS whether this restriction is per UE or per CC</w:t>
      </w:r>
    </w:p>
    <w:p w14:paraId="4441378A" w14:textId="77777777" w:rsidR="00566BD9" w:rsidRPr="00566BD9" w:rsidRDefault="00566BD9" w:rsidP="00566BD9">
      <w:pPr>
        <w:numPr>
          <w:ilvl w:val="0"/>
          <w:numId w:val="30"/>
        </w:numPr>
        <w:autoSpaceDE/>
        <w:autoSpaceDN/>
        <w:adjustRightInd/>
        <w:snapToGrid/>
        <w:spacing w:after="0"/>
        <w:jc w:val="left"/>
        <w:rPr>
          <w:rFonts w:ascii="Times" w:eastAsia="Batang" w:hAnsi="Times"/>
          <w:i/>
          <w:iCs/>
        </w:rPr>
      </w:pPr>
      <w:r w:rsidRPr="00566BD9">
        <w:rPr>
          <w:rFonts w:ascii="Times" w:eastAsia="Batang" w:hAnsi="Times"/>
          <w:i/>
          <w:iCs/>
        </w:rPr>
        <w:t xml:space="preserve">UE does not expect to be configured different SFN schemes (scheme 1 or TRP pre-compensation) for different CORESETs. </w:t>
      </w:r>
    </w:p>
    <w:p w14:paraId="14FC8D04" w14:textId="77777777" w:rsidR="00566BD9" w:rsidRPr="00566BD9" w:rsidRDefault="00566BD9" w:rsidP="00566BD9">
      <w:pPr>
        <w:numPr>
          <w:ilvl w:val="1"/>
          <w:numId w:val="31"/>
        </w:numPr>
        <w:autoSpaceDE/>
        <w:autoSpaceDN/>
        <w:adjustRightInd/>
        <w:snapToGrid/>
        <w:spacing w:after="0"/>
        <w:jc w:val="left"/>
        <w:rPr>
          <w:rFonts w:ascii="Times" w:eastAsia="Times New Roman" w:hAnsi="Times" w:cs="Times"/>
          <w:i/>
          <w:iCs/>
        </w:rPr>
      </w:pPr>
      <w:r w:rsidRPr="00566BD9">
        <w:rPr>
          <w:rFonts w:ascii="Times" w:eastAsia="Times New Roman" w:hAnsi="Times" w:cs="Times"/>
          <w:i/>
          <w:iCs/>
        </w:rPr>
        <w:t>FFS whether this restriction is per UE or per CC</w:t>
      </w:r>
    </w:p>
    <w:p w14:paraId="06512D4F" w14:textId="77777777" w:rsidR="005A1205" w:rsidRDefault="005A1205" w:rsidP="005457C8">
      <w:pPr>
        <w:spacing w:beforeLines="50" w:before="120"/>
        <w:rPr>
          <w:lang w:val="en-GB"/>
        </w:rPr>
      </w:pPr>
    </w:p>
    <w:p w14:paraId="4A66E7B3" w14:textId="4E869F92" w:rsidR="00E86846" w:rsidRPr="00E62EA7" w:rsidRDefault="00562806" w:rsidP="005457C8">
      <w:pPr>
        <w:spacing w:beforeLines="50" w:before="120"/>
        <w:rPr>
          <w:lang w:val="en-GB"/>
        </w:rPr>
      </w:pPr>
      <w:r>
        <w:rPr>
          <w:rFonts w:hint="eastAsia"/>
          <w:lang w:val="en-GB"/>
        </w:rPr>
        <w:t xml:space="preserve">In this contribution, </w:t>
      </w:r>
      <w:r>
        <w:rPr>
          <w:lang w:val="en-GB"/>
        </w:rPr>
        <w:t>HST-SFN enhancement as part of multi-TRP support, is discussed in detail</w:t>
      </w:r>
      <w:r w:rsidR="00947826">
        <w:rPr>
          <w:lang w:val="en-GB"/>
        </w:rPr>
        <w:t>.</w:t>
      </w:r>
    </w:p>
    <w:p w14:paraId="26D9E704" w14:textId="3A42A509" w:rsidR="0090573A" w:rsidRDefault="0090573A" w:rsidP="00BE0327">
      <w:pPr>
        <w:pStyle w:val="Heading1"/>
        <w:rPr>
          <w:lang w:val="en-GB"/>
        </w:rPr>
      </w:pPr>
      <w:r>
        <w:rPr>
          <w:lang w:val="en-GB"/>
        </w:rPr>
        <w:t xml:space="preserve">Discussion </w:t>
      </w:r>
    </w:p>
    <w:p w14:paraId="5EC94616" w14:textId="513C4D19" w:rsidR="00604560" w:rsidRDefault="00604560" w:rsidP="00604560">
      <w:pPr>
        <w:pStyle w:val="Heading2"/>
        <w:rPr>
          <w:lang w:val="en-GB"/>
        </w:rPr>
      </w:pPr>
      <w:r>
        <w:rPr>
          <w:lang w:val="en-GB"/>
        </w:rPr>
        <w:t xml:space="preserve">Schemes and </w:t>
      </w:r>
      <w:r w:rsidR="008E63B9">
        <w:rPr>
          <w:lang w:val="en-GB"/>
        </w:rPr>
        <w:t>options</w:t>
      </w:r>
    </w:p>
    <w:p w14:paraId="63B537AF" w14:textId="2654757E" w:rsidR="0090573A" w:rsidRDefault="0090573A" w:rsidP="00A16D53">
      <w:pPr>
        <w:rPr>
          <w:lang w:val="en-GB"/>
        </w:rPr>
      </w:pPr>
      <w:r>
        <w:rPr>
          <w:lang w:val="en-GB"/>
        </w:rPr>
        <w:t xml:space="preserve">The following </w:t>
      </w:r>
      <w:r w:rsidR="00D66D2B">
        <w:rPr>
          <w:lang w:val="en-GB"/>
        </w:rPr>
        <w:t>discussions</w:t>
      </w:r>
      <w:r>
        <w:rPr>
          <w:lang w:val="en-GB"/>
        </w:rPr>
        <w:t xml:space="preserve"> </w:t>
      </w:r>
      <w:r w:rsidR="00D66D2B">
        <w:rPr>
          <w:lang w:val="en-GB"/>
        </w:rPr>
        <w:t xml:space="preserve">are </w:t>
      </w:r>
      <w:r>
        <w:rPr>
          <w:lang w:val="en-GB"/>
        </w:rPr>
        <w:t xml:space="preserve">related to </w:t>
      </w:r>
      <w:r w:rsidR="002827FC">
        <w:rPr>
          <w:lang w:val="en-GB"/>
        </w:rPr>
        <w:t xml:space="preserve">details of </w:t>
      </w:r>
      <w:r w:rsidR="00624F71">
        <w:rPr>
          <w:lang w:val="en-GB"/>
        </w:rPr>
        <w:t xml:space="preserve">UE-based </w:t>
      </w:r>
      <w:r>
        <w:rPr>
          <w:lang w:val="en-GB"/>
        </w:rPr>
        <w:t>Scheme 1</w:t>
      </w:r>
      <w:r w:rsidR="00624F71">
        <w:rPr>
          <w:lang w:val="en-GB"/>
        </w:rPr>
        <w:t xml:space="preserve"> and gNB-based pre-compensation scheme,</w:t>
      </w:r>
      <w:r w:rsidR="00434AA6">
        <w:rPr>
          <w:lang w:val="en-GB"/>
        </w:rPr>
        <w:t xml:space="preserve"> </w:t>
      </w:r>
      <w:r w:rsidR="00624F71">
        <w:rPr>
          <w:lang w:val="en-GB"/>
        </w:rPr>
        <w:t xml:space="preserve">with </w:t>
      </w:r>
      <w:r w:rsidR="00434AA6">
        <w:rPr>
          <w:lang w:val="en-GB"/>
        </w:rPr>
        <w:t>the agreed QCL Variant E</w:t>
      </w:r>
      <w:r w:rsidR="00842B21">
        <w:rPr>
          <w:lang w:val="en-GB"/>
        </w:rPr>
        <w:t xml:space="preserve"> for Scheme 1</w:t>
      </w:r>
      <w:r w:rsidR="00434AA6">
        <w:rPr>
          <w:lang w:val="en-GB"/>
        </w:rPr>
        <w:t>, defined as “b</w:t>
      </w:r>
      <w:r w:rsidR="00434AA6" w:rsidRPr="004E3735">
        <w:rPr>
          <w:rFonts w:cs="Times"/>
          <w:lang w:eastAsia="ko-KR"/>
        </w:rPr>
        <w:t>oth TCI states can be associated with {</w:t>
      </w:r>
      <w:r w:rsidR="00434AA6" w:rsidRPr="004E3735">
        <w:rPr>
          <w:rFonts w:cs="Times"/>
          <w:i/>
          <w:iCs/>
          <w:lang w:eastAsia="ko-KR"/>
        </w:rPr>
        <w:t>average delay, delay spread, Doppler shift, Doppler spread</w:t>
      </w:r>
      <w:r w:rsidR="00434AA6" w:rsidRPr="004E3735">
        <w:rPr>
          <w:rFonts w:cs="Times"/>
          <w:lang w:eastAsia="ko-KR"/>
        </w:rPr>
        <w:t>} (i.e., QCL-TypeA)</w:t>
      </w:r>
      <w:r w:rsidR="00434AA6">
        <w:rPr>
          <w:rFonts w:cs="Times"/>
          <w:lang w:eastAsia="ko-KR"/>
        </w:rPr>
        <w:t>”</w:t>
      </w:r>
      <w:r w:rsidR="00842B21">
        <w:rPr>
          <w:rFonts w:cs="Times"/>
          <w:lang w:eastAsia="ko-KR"/>
        </w:rPr>
        <w:t xml:space="preserve">, and candidate QCL Variants A/B/C/E for </w:t>
      </w:r>
      <w:r w:rsidR="00842B21">
        <w:rPr>
          <w:lang w:val="en-GB"/>
        </w:rPr>
        <w:t>gNB-based pre-compensation scheme</w:t>
      </w:r>
      <w:r w:rsidR="00434AA6">
        <w:rPr>
          <w:rFonts w:cs="Times"/>
          <w:lang w:eastAsia="ko-KR"/>
        </w:rPr>
        <w:t>.</w:t>
      </w:r>
    </w:p>
    <w:p w14:paraId="64EF7045" w14:textId="3AF9A6C2" w:rsidR="00BC448D" w:rsidRPr="00505F1A" w:rsidRDefault="00505F1A" w:rsidP="002827FC">
      <w:r w:rsidRPr="00505F1A">
        <w:t xml:space="preserve">For </w:t>
      </w:r>
      <w:r w:rsidR="00BC448D" w:rsidRPr="00505F1A">
        <w:t>Scheme 1 with PDCCH, the TRSs are TRP-specific</w:t>
      </w:r>
      <w:r w:rsidR="002827FC">
        <w:t xml:space="preserve"> / non-SFN</w:t>
      </w:r>
      <w:r w:rsidR="00BC448D" w:rsidRPr="00505F1A">
        <w:t xml:space="preserve"> and separate, but the PDCCH DMRS forms SFN. Each PDCCH candidate and its DMRS are associated with two TCI states simultaneously. </w:t>
      </w:r>
    </w:p>
    <w:p w14:paraId="61D408EC" w14:textId="57E2FEFA" w:rsidR="00C13036" w:rsidRDefault="00505F1A" w:rsidP="002827FC">
      <w:r w:rsidRPr="00505F1A">
        <w:t xml:space="preserve">For </w:t>
      </w:r>
      <w:r w:rsidR="00BC448D" w:rsidRPr="00505F1A">
        <w:t>Scheme 1 with PDSCH</w:t>
      </w:r>
      <w:r>
        <w:t xml:space="preserve">, </w:t>
      </w:r>
      <w:r w:rsidR="00BC448D" w:rsidRPr="00505F1A">
        <w:t xml:space="preserve">the TRSs are TRP-specific </w:t>
      </w:r>
      <w:r w:rsidR="002827FC">
        <w:t>/ non-SFN</w:t>
      </w:r>
      <w:r w:rsidR="002827FC" w:rsidRPr="00505F1A">
        <w:t xml:space="preserve"> </w:t>
      </w:r>
      <w:r w:rsidR="00BC448D" w:rsidRPr="00505F1A">
        <w:t>and separate, but the PDSCH DMRS forms SFN. Each PDSCH and its DMRS ports are associated with two TCI states simultaneously.</w:t>
      </w:r>
      <w:r w:rsidR="00C13036">
        <w:t xml:space="preserve"> </w:t>
      </w:r>
      <w:r w:rsidR="00C54848">
        <w:t>A</w:t>
      </w:r>
      <w:r w:rsidR="00C54848" w:rsidRPr="00C13036">
        <w:t xml:space="preserve"> </w:t>
      </w:r>
      <w:r w:rsidR="00C13036" w:rsidRPr="00C13036">
        <w:t xml:space="preserve">PDSCH DMRS port is configured/activated to be associated with 2 TRSs at the same time. </w:t>
      </w:r>
    </w:p>
    <w:p w14:paraId="3A5C95B0" w14:textId="58536DEC" w:rsidR="00E0437D" w:rsidRDefault="00E0437D" w:rsidP="002827FC">
      <w:r>
        <w:t>With gNB pre-compensation, the SFN DMRSs are pre-compensated, which may be QCLed to an optionally transmitted second set of TRSs in Step 3, or QCLed to the TRP-specific TRSs</w:t>
      </w:r>
      <w:r w:rsidR="00025B46">
        <w:t>, that is, several options exist</w:t>
      </w:r>
      <w:r>
        <w:t>.</w:t>
      </w:r>
    </w:p>
    <w:p w14:paraId="7A200DCD" w14:textId="050D7AA1" w:rsidR="00BC448D" w:rsidRDefault="00C13036" w:rsidP="002827FC">
      <w:r>
        <w:t xml:space="preserve">In more detail, the PDSCH </w:t>
      </w:r>
      <w:r w:rsidRPr="00C13036">
        <w:t>is configured/activated with only one set of DMRS ports</w:t>
      </w:r>
      <w:r>
        <w:t xml:space="preserve">, and hence </w:t>
      </w:r>
      <w:r w:rsidRPr="00C13036">
        <w:t>one antenna port(s) field</w:t>
      </w:r>
      <w:r>
        <w:t xml:space="preserve"> is configured</w:t>
      </w:r>
      <w:r w:rsidRPr="00C13036">
        <w:t xml:space="preserve"> in </w:t>
      </w:r>
      <w:r>
        <w:t xml:space="preserve">the </w:t>
      </w:r>
      <w:r w:rsidRPr="00C13036">
        <w:t>DCI</w:t>
      </w:r>
      <w:r>
        <w:t xml:space="preserve"> schedul</w:t>
      </w:r>
      <w:r w:rsidR="00C54848">
        <w:t>ing</w:t>
      </w:r>
      <w:r>
        <w:t xml:space="preserve"> the PDSCH</w:t>
      </w:r>
      <w:r w:rsidRPr="00C13036">
        <w:t xml:space="preserve">, and </w:t>
      </w:r>
      <w:r>
        <w:t xml:space="preserve">also </w:t>
      </w:r>
      <w:r w:rsidRPr="00C13036">
        <w:t xml:space="preserve">one group of antenna port(s) indicated by </w:t>
      </w:r>
      <w:r>
        <w:t xml:space="preserve">the </w:t>
      </w:r>
      <w:r w:rsidRPr="00C13036">
        <w:t xml:space="preserve">DCI or other </w:t>
      </w:r>
      <w:r>
        <w:t>signaling. In addition</w:t>
      </w:r>
      <w:r w:rsidRPr="00C13036">
        <w:t xml:space="preserve">, each </w:t>
      </w:r>
      <w:r>
        <w:t xml:space="preserve">DMRS </w:t>
      </w:r>
      <w:r w:rsidRPr="00C13036">
        <w:t xml:space="preserve">ports is configured/activated </w:t>
      </w:r>
      <w:r>
        <w:t xml:space="preserve">to be </w:t>
      </w:r>
      <w:r w:rsidRPr="00C13036">
        <w:t xml:space="preserve">associated with </w:t>
      </w:r>
      <w:r>
        <w:t xml:space="preserve">2 TRS </w:t>
      </w:r>
      <w:r w:rsidRPr="00C13036">
        <w:t>at the same time</w:t>
      </w:r>
      <w:r>
        <w:t>, i.e.,</w:t>
      </w:r>
      <w:r w:rsidRPr="00C13036">
        <w:t xml:space="preserve"> 2 TCI states </w:t>
      </w:r>
      <w:r>
        <w:t xml:space="preserve">at the same time, </w:t>
      </w:r>
      <w:r w:rsidRPr="00C13036">
        <w:t xml:space="preserve">e.g., two TCI fields </w:t>
      </w:r>
      <w:r>
        <w:t xml:space="preserve">are configured </w:t>
      </w:r>
      <w:r w:rsidRPr="00C13036">
        <w:t xml:space="preserve">in </w:t>
      </w:r>
      <w:r>
        <w:t xml:space="preserve">the </w:t>
      </w:r>
      <w:r w:rsidRPr="00C13036">
        <w:t xml:space="preserve">DCI, two TCI states </w:t>
      </w:r>
      <w:r>
        <w:t>are activated by</w:t>
      </w:r>
      <w:r w:rsidRPr="00C13036">
        <w:t xml:space="preserve"> MAC, etc.</w:t>
      </w:r>
    </w:p>
    <w:p w14:paraId="0AA85FF8" w14:textId="4CD8DC21" w:rsidR="002827FC" w:rsidRDefault="002827FC" w:rsidP="002827FC">
      <w:pPr>
        <w:pStyle w:val="ListParagraph"/>
        <w:ind w:left="0"/>
        <w:jc w:val="both"/>
        <w:rPr>
          <w:rFonts w:ascii="Times New Roman" w:hAnsi="Times New Roman"/>
        </w:rPr>
      </w:pPr>
      <w:r w:rsidRPr="007731F6">
        <w:rPr>
          <w:rFonts w:ascii="Times New Roman" w:hAnsi="Times New Roman"/>
        </w:rPr>
        <w:t xml:space="preserve">The SFN DMRS needs to be associated with multiple TCI state indices, each TCI state index specifies a QCL </w:t>
      </w:r>
      <w:r w:rsidR="00B833AA">
        <w:rPr>
          <w:rFonts w:ascii="Times New Roman" w:hAnsi="Times New Roman"/>
        </w:rPr>
        <w:t xml:space="preserve">(generally </w:t>
      </w:r>
      <w:r w:rsidR="00AA3C60">
        <w:rPr>
          <w:rFonts w:ascii="Times New Roman" w:hAnsi="Times New Roman"/>
        </w:rPr>
        <w:t xml:space="preserve">Type </w:t>
      </w:r>
      <w:r w:rsidR="00160473">
        <w:rPr>
          <w:rFonts w:ascii="Times New Roman" w:hAnsi="Times New Roman"/>
        </w:rPr>
        <w:t>A</w:t>
      </w:r>
      <w:r w:rsidR="00B833AA">
        <w:rPr>
          <w:rFonts w:ascii="Times New Roman" w:hAnsi="Times New Roman"/>
        </w:rPr>
        <w:t>)</w:t>
      </w:r>
      <w:r w:rsidR="00160473">
        <w:rPr>
          <w:rFonts w:ascii="Times New Roman" w:hAnsi="Times New Roman"/>
        </w:rPr>
        <w:t xml:space="preserve"> </w:t>
      </w:r>
      <w:r w:rsidRPr="007731F6">
        <w:rPr>
          <w:rFonts w:ascii="Times New Roman" w:hAnsi="Times New Roman"/>
        </w:rPr>
        <w:t xml:space="preserve">relation to </w:t>
      </w:r>
      <w:r>
        <w:rPr>
          <w:rFonts w:ascii="Times New Roman" w:hAnsi="Times New Roman"/>
        </w:rPr>
        <w:t>one of the two</w:t>
      </w:r>
      <w:r w:rsidRPr="007731F6">
        <w:rPr>
          <w:rFonts w:ascii="Times New Roman" w:hAnsi="Times New Roman"/>
        </w:rPr>
        <w:t xml:space="preserve"> TRS</w:t>
      </w:r>
      <w:r>
        <w:rPr>
          <w:rFonts w:ascii="Times New Roman" w:hAnsi="Times New Roman"/>
        </w:rPr>
        <w:t>s</w:t>
      </w:r>
      <w:r w:rsidRPr="007731F6">
        <w:rPr>
          <w:rFonts w:ascii="Times New Roman" w:hAnsi="Times New Roman"/>
        </w:rPr>
        <w:t xml:space="preserve">. </w:t>
      </w:r>
      <w:r>
        <w:rPr>
          <w:rFonts w:ascii="Times New Roman" w:hAnsi="Times New Roman"/>
        </w:rPr>
        <w:t xml:space="preserve">Based on our understanding, for DMRS SFN (or PDCCH/PDSCH/TRS SFN) formed by two TRPs, the Doppler shifts for the transmissions from the two TRPs should </w:t>
      </w:r>
      <w:r w:rsidR="00D709DD">
        <w:rPr>
          <w:rFonts w:ascii="Times New Roman" w:hAnsi="Times New Roman"/>
        </w:rPr>
        <w:t>not be significantly different</w:t>
      </w:r>
      <w:r w:rsidR="007F27E2">
        <w:rPr>
          <w:rFonts w:ascii="Times New Roman" w:hAnsi="Times New Roman"/>
        </w:rPr>
        <w:t>, otherwise the UE processing complexity will be high</w:t>
      </w:r>
      <w:r>
        <w:rPr>
          <w:rFonts w:ascii="Times New Roman" w:hAnsi="Times New Roman"/>
        </w:rPr>
        <w:t xml:space="preserve">. Thus </w:t>
      </w:r>
      <w:r w:rsidRPr="007731F6">
        <w:rPr>
          <w:rFonts w:ascii="Times New Roman" w:hAnsi="Times New Roman"/>
        </w:rPr>
        <w:t xml:space="preserve">UE assumption and minimum UE behavior (if any) need to be specified. For example, </w:t>
      </w:r>
      <w:r w:rsidR="00A55148">
        <w:rPr>
          <w:rFonts w:ascii="Times New Roman" w:hAnsi="Times New Roman"/>
        </w:rPr>
        <w:t xml:space="preserve">in Scheme 1 without pre-compensation, </w:t>
      </w:r>
      <w:r w:rsidRPr="007731F6">
        <w:rPr>
          <w:rFonts w:ascii="Times New Roman" w:hAnsi="Times New Roman"/>
        </w:rPr>
        <w:t>the UE needs to assume the channel on a DMRS port is a composite channel, a superposition of individual channels associated with the TRSs</w:t>
      </w:r>
      <w:r w:rsidR="00160473">
        <w:rPr>
          <w:rFonts w:ascii="Times New Roman" w:hAnsi="Times New Roman"/>
        </w:rPr>
        <w:t xml:space="preserve"> and hence Variant E is adopted.</w:t>
      </w:r>
      <w:r w:rsidR="0072295C">
        <w:rPr>
          <w:rFonts w:ascii="Times New Roman" w:hAnsi="Times New Roman"/>
        </w:rPr>
        <w:t xml:space="preserve"> However, some further details and UE assumptions/behavior are needed.</w:t>
      </w:r>
    </w:p>
    <w:p w14:paraId="78765361" w14:textId="2577CCEC" w:rsidR="002827FC" w:rsidRDefault="002827FC" w:rsidP="002827FC">
      <w:pPr>
        <w:pStyle w:val="ListParagraph"/>
        <w:ind w:left="0"/>
        <w:jc w:val="both"/>
        <w:rPr>
          <w:rFonts w:ascii="Times New Roman" w:hAnsi="Times New Roman"/>
        </w:rPr>
      </w:pPr>
      <w:r>
        <w:rPr>
          <w:rFonts w:ascii="Times New Roman" w:hAnsi="Times New Roman"/>
        </w:rPr>
        <w:t xml:space="preserve">We use Figure 1 as an illustration for </w:t>
      </w:r>
      <w:r w:rsidR="00331399">
        <w:rPr>
          <w:rFonts w:ascii="Times New Roman" w:hAnsi="Times New Roman"/>
        </w:rPr>
        <w:t>the general setup for</w:t>
      </w:r>
      <w:r w:rsidR="00C1767A">
        <w:rPr>
          <w:rFonts w:ascii="Times New Roman" w:hAnsi="Times New Roman"/>
        </w:rPr>
        <w:t xml:space="preserve"> different options</w:t>
      </w:r>
      <w:r>
        <w:rPr>
          <w:rFonts w:ascii="Times New Roman" w:hAnsi="Times New Roman"/>
        </w:rPr>
        <w:t>.</w:t>
      </w:r>
    </w:p>
    <w:p w14:paraId="6E69A978" w14:textId="77777777" w:rsidR="002827FC" w:rsidRDefault="002827FC" w:rsidP="002827FC">
      <w:pPr>
        <w:keepNext/>
        <w:jc w:val="center"/>
      </w:pPr>
      <w:r>
        <w:rPr>
          <w:noProof/>
          <w:lang w:val="en-GB"/>
        </w:rPr>
        <w:lastRenderedPageBreak/>
        <w:drawing>
          <wp:inline distT="0" distB="0" distL="0" distR="0" wp14:anchorId="34BB74FF" wp14:editId="168428CA">
            <wp:extent cx="4351576" cy="2134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515" cy="2144995"/>
                    </a:xfrm>
                    <a:prstGeom prst="rect">
                      <a:avLst/>
                    </a:prstGeom>
                    <a:noFill/>
                  </pic:spPr>
                </pic:pic>
              </a:graphicData>
            </a:graphic>
          </wp:inline>
        </w:drawing>
      </w:r>
    </w:p>
    <w:p w14:paraId="66975CE6" w14:textId="39F6E373" w:rsidR="002827FC" w:rsidRDefault="002827FC" w:rsidP="002827FC">
      <w:pPr>
        <w:pStyle w:val="Caption"/>
        <w:rPr>
          <w:lang w:val="en-GB"/>
        </w:rPr>
      </w:pPr>
      <w:r>
        <w:t xml:space="preserve">Figure </w:t>
      </w:r>
      <w:fldSimple w:instr=" SEQ Figure \* ARABIC ">
        <w:r>
          <w:rPr>
            <w:noProof/>
          </w:rPr>
          <w:t>1</w:t>
        </w:r>
      </w:fldSimple>
      <w:r>
        <w:t xml:space="preserve"> Illustration of </w:t>
      </w:r>
      <w:r w:rsidR="00231E88">
        <w:t>SFN scheme</w:t>
      </w:r>
      <w:r>
        <w:t xml:space="preserve"> and channel properties</w:t>
      </w:r>
    </w:p>
    <w:p w14:paraId="57D3CA94" w14:textId="77777777" w:rsidR="002827FC" w:rsidRDefault="002827FC" w:rsidP="002827FC">
      <w:pPr>
        <w:pStyle w:val="ListParagraph"/>
        <w:ind w:left="0"/>
        <w:jc w:val="both"/>
        <w:rPr>
          <w:rFonts w:ascii="Times New Roman" w:eastAsiaTheme="minorEastAsia" w:hAnsi="Times New Roman"/>
          <w:lang w:eastAsia="zh-CN"/>
        </w:rPr>
      </w:pPr>
      <w:r>
        <w:rPr>
          <w:rFonts w:ascii="Times New Roman" w:eastAsiaTheme="minorEastAsia" w:hAnsi="Times New Roman"/>
          <w:lang w:eastAsia="zh-CN"/>
        </w:rPr>
        <w:t>As shown in the figure, the TRPs transmit two TRSs to the UE, based which the UE can acquire the individual channel responses as follows:</w:t>
      </w:r>
    </w:p>
    <w:p w14:paraId="730F8699" w14:textId="77777777" w:rsidR="002827FC" w:rsidRDefault="002827FC" w:rsidP="002827FC">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TRS0: channel 0 which has cluster(s) 0 with average delay 0, delay spread 0, Doppler spread 0, and Doppler shift 0.</w:t>
      </w:r>
    </w:p>
    <w:p w14:paraId="35AB9EEF" w14:textId="77777777" w:rsidR="002827FC" w:rsidRDefault="002827FC" w:rsidP="002827FC">
      <w:pPr>
        <w:pStyle w:val="ListParagraph"/>
        <w:numPr>
          <w:ilvl w:val="0"/>
          <w:numId w:val="19"/>
        </w:numPr>
        <w:spacing w:after="0"/>
        <w:ind w:left="576"/>
        <w:jc w:val="both"/>
        <w:rPr>
          <w:rFonts w:ascii="Times New Roman" w:hAnsi="Times New Roman"/>
          <w:lang w:eastAsia="zh-CN"/>
        </w:rPr>
      </w:pPr>
      <w:r>
        <w:rPr>
          <w:rFonts w:ascii="Times New Roman" w:hAnsi="Times New Roman"/>
          <w:lang w:eastAsia="zh-CN"/>
        </w:rPr>
        <w:t>TRS1: channel 1</w:t>
      </w:r>
      <w:r w:rsidRPr="000C5AE7">
        <w:rPr>
          <w:rFonts w:ascii="Times New Roman" w:hAnsi="Times New Roman"/>
          <w:lang w:eastAsia="zh-CN"/>
        </w:rPr>
        <w:t xml:space="preserve"> </w:t>
      </w:r>
      <w:r>
        <w:rPr>
          <w:rFonts w:ascii="Times New Roman" w:hAnsi="Times New Roman"/>
          <w:lang w:eastAsia="zh-CN"/>
        </w:rPr>
        <w:t xml:space="preserve">which has cluster(s) 1 with average delay 1, delay spread 1, Doppler spread 1, and Doppler shift 1. </w:t>
      </w:r>
    </w:p>
    <w:p w14:paraId="13FCFA56" w14:textId="77777777" w:rsidR="002827FC" w:rsidRDefault="002827FC" w:rsidP="002827FC">
      <w:pPr>
        <w:pStyle w:val="ListParagraph"/>
        <w:ind w:left="0"/>
        <w:jc w:val="both"/>
        <w:rPr>
          <w:rFonts w:ascii="Times New Roman" w:eastAsiaTheme="minorEastAsia" w:hAnsi="Times New Roman"/>
          <w:lang w:val="en-US" w:eastAsia="zh-CN"/>
        </w:rPr>
      </w:pPr>
      <w:r>
        <w:rPr>
          <w:rFonts w:ascii="Times New Roman" w:eastAsiaTheme="minorEastAsia" w:hAnsi="Times New Roman"/>
          <w:lang w:val="en-US" w:eastAsia="zh-CN"/>
        </w:rPr>
        <w:t>The UE then needs to derive the properties for the SFN channel for the SFNed DMRS. Clearly, i</w:t>
      </w:r>
      <w:r w:rsidRPr="00314084">
        <w:rPr>
          <w:rFonts w:ascii="Times New Roman" w:eastAsiaTheme="minorEastAsia" w:hAnsi="Times New Roman"/>
          <w:lang w:val="en-US" w:eastAsia="zh-CN"/>
        </w:rPr>
        <w:t xml:space="preserve">n the composite channel, </w:t>
      </w:r>
      <w:r>
        <w:rPr>
          <w:rFonts w:ascii="Times New Roman" w:eastAsiaTheme="minorEastAsia" w:hAnsi="Times New Roman"/>
          <w:lang w:val="en-US" w:eastAsia="zh-CN"/>
        </w:rPr>
        <w:t>both</w:t>
      </w:r>
      <w:r w:rsidRPr="00314084">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clusters (or </w:t>
      </w:r>
      <w:r w:rsidRPr="00314084">
        <w:rPr>
          <w:rFonts w:ascii="Times New Roman" w:eastAsiaTheme="minorEastAsia" w:hAnsi="Times New Roman"/>
          <w:lang w:val="en-US" w:eastAsia="zh-CN"/>
        </w:rPr>
        <w:t>taps / paths / multipath components</w:t>
      </w:r>
      <w:r>
        <w:rPr>
          <w:rFonts w:ascii="Times New Roman" w:eastAsiaTheme="minorEastAsia" w:hAnsi="Times New Roman"/>
          <w:lang w:val="en-US" w:eastAsia="zh-CN"/>
        </w:rPr>
        <w:t>)</w:t>
      </w:r>
      <w:r w:rsidRPr="00314084">
        <w:rPr>
          <w:rFonts w:ascii="Times New Roman" w:eastAsiaTheme="minorEastAsia" w:hAnsi="Times New Roman"/>
          <w:lang w:val="en-US" w:eastAsia="zh-CN"/>
        </w:rPr>
        <w:t xml:space="preserve"> are </w:t>
      </w:r>
      <w:r>
        <w:rPr>
          <w:rFonts w:ascii="Times New Roman" w:eastAsiaTheme="minorEastAsia" w:hAnsi="Times New Roman"/>
          <w:lang w:val="en-US" w:eastAsia="zh-CN"/>
        </w:rPr>
        <w:t>present. Depending on the relation between the two TRSs and the two TRPs, there could be at least the following options:</w:t>
      </w:r>
    </w:p>
    <w:p w14:paraId="6B1C81F7" w14:textId="62436779" w:rsidR="002827FC" w:rsidRDefault="002827FC" w:rsidP="002827FC">
      <w:pPr>
        <w:pStyle w:val="Heading3"/>
        <w:rPr>
          <w:lang w:eastAsia="zh-CN"/>
        </w:rPr>
      </w:pPr>
      <w:r w:rsidRPr="00860614">
        <w:rPr>
          <w:rFonts w:ascii="Times New Roman" w:hAnsi="Times New Roman"/>
        </w:rPr>
        <w:t>Option 1 TRS</w:t>
      </w:r>
      <w:r w:rsidR="00D427B5">
        <w:rPr>
          <w:rFonts w:ascii="Times New Roman" w:hAnsi="Times New Roman"/>
        </w:rPr>
        <w:t>/DMRS</w:t>
      </w:r>
      <w:r w:rsidRPr="00860614">
        <w:rPr>
          <w:rFonts w:ascii="Times New Roman" w:hAnsi="Times New Roman"/>
        </w:rPr>
        <w:t xml:space="preserve"> design</w:t>
      </w:r>
      <w:r w:rsidR="00E01750">
        <w:rPr>
          <w:rFonts w:ascii="Times New Roman" w:hAnsi="Times New Roman"/>
        </w:rPr>
        <w:t xml:space="preserve"> (i.e., </w:t>
      </w:r>
      <w:r w:rsidR="00BA2F41">
        <w:rPr>
          <w:rFonts w:ascii="Times New Roman" w:hAnsi="Times New Roman"/>
        </w:rPr>
        <w:t xml:space="preserve">UE-based solution </w:t>
      </w:r>
      <w:r w:rsidR="00E01750">
        <w:rPr>
          <w:rFonts w:ascii="Times New Roman" w:hAnsi="Times New Roman"/>
        </w:rPr>
        <w:t>Scheme 1)</w:t>
      </w:r>
    </w:p>
    <w:p w14:paraId="3FB2E0EF" w14:textId="0B209B53" w:rsidR="002827FC" w:rsidRPr="00BE0327" w:rsidRDefault="002827FC" w:rsidP="002827FC">
      <w:pPr>
        <w:pStyle w:val="ListParagraph"/>
        <w:ind w:left="0"/>
        <w:jc w:val="both"/>
        <w:rPr>
          <w:rFonts w:ascii="Times New Roman" w:hAnsi="Times New Roman"/>
          <w:b/>
          <w:bCs/>
        </w:rPr>
      </w:pPr>
      <w:r w:rsidRPr="00BE0327">
        <w:rPr>
          <w:rFonts w:ascii="Times New Roman" w:hAnsi="Times New Roman"/>
          <w:b/>
          <w:bCs/>
        </w:rPr>
        <w:t xml:space="preserve">Option 1 </w:t>
      </w:r>
      <w:r w:rsidR="00D427B5" w:rsidRPr="00D427B5">
        <w:rPr>
          <w:rFonts w:ascii="Times New Roman" w:hAnsi="Times New Roman"/>
          <w:b/>
          <w:bCs/>
        </w:rPr>
        <w:t xml:space="preserve">TRS/DMRS </w:t>
      </w:r>
      <w:r w:rsidRPr="00BE0327">
        <w:rPr>
          <w:rFonts w:ascii="Times New Roman" w:hAnsi="Times New Roman"/>
          <w:b/>
          <w:bCs/>
        </w:rPr>
        <w:t>design: no pre-compensation for TRS Doppler shifts</w:t>
      </w:r>
      <w:r w:rsidR="00D709DD">
        <w:rPr>
          <w:rFonts w:ascii="Times New Roman" w:hAnsi="Times New Roman"/>
          <w:b/>
          <w:bCs/>
        </w:rPr>
        <w:t xml:space="preserve"> or DMRS Doppler shifts</w:t>
      </w:r>
      <w:r w:rsidRPr="00BE0327">
        <w:rPr>
          <w:rFonts w:ascii="Times New Roman" w:hAnsi="Times New Roman"/>
          <w:b/>
          <w:bCs/>
        </w:rPr>
        <w:t xml:space="preserve">, with </w:t>
      </w:r>
      <w:r w:rsidRPr="00A65A1C">
        <w:rPr>
          <w:rFonts w:ascii="Times New Roman" w:hAnsi="Times New Roman"/>
          <w:b/>
          <w:bCs/>
        </w:rPr>
        <w:t xml:space="preserve">TRP-specific TRS </w:t>
      </w:r>
      <w:r w:rsidR="00D709DD">
        <w:rPr>
          <w:rFonts w:ascii="Times New Roman" w:hAnsi="Times New Roman"/>
          <w:b/>
          <w:bCs/>
        </w:rPr>
        <w:t>(</w:t>
      </w:r>
      <w:r w:rsidRPr="00A65A1C">
        <w:rPr>
          <w:rFonts w:ascii="Times New Roman" w:hAnsi="Times New Roman"/>
          <w:b/>
          <w:bCs/>
        </w:rPr>
        <w:t>TRP 0 transmits TRS 0, and TRP 1 transmits TRS 1</w:t>
      </w:r>
      <w:r w:rsidR="00513005" w:rsidRPr="00513005">
        <w:rPr>
          <w:rFonts w:ascii="Times New Roman" w:hAnsi="Times New Roman"/>
          <w:b/>
          <w:bCs/>
        </w:rPr>
        <w:t>, no pre-compensation</w:t>
      </w:r>
      <w:r w:rsidR="00D709DD">
        <w:rPr>
          <w:rFonts w:ascii="Times New Roman" w:hAnsi="Times New Roman"/>
          <w:b/>
          <w:bCs/>
        </w:rPr>
        <w:t>)</w:t>
      </w:r>
      <w:r w:rsidR="00513005">
        <w:rPr>
          <w:rFonts w:ascii="Times New Roman" w:hAnsi="Times New Roman"/>
          <w:b/>
          <w:bCs/>
        </w:rPr>
        <w:t xml:space="preserve"> and</w:t>
      </w:r>
      <w:r w:rsidR="00D709DD">
        <w:rPr>
          <w:rFonts w:ascii="Times New Roman" w:hAnsi="Times New Roman"/>
          <w:b/>
          <w:bCs/>
        </w:rPr>
        <w:t xml:space="preserve"> SFN</w:t>
      </w:r>
      <w:r w:rsidR="008C6AFE">
        <w:rPr>
          <w:rFonts w:ascii="Times New Roman" w:hAnsi="Times New Roman"/>
          <w:b/>
          <w:bCs/>
        </w:rPr>
        <w:t xml:space="preserve"> </w:t>
      </w:r>
      <w:r w:rsidR="00D709DD">
        <w:rPr>
          <w:rFonts w:ascii="Times New Roman" w:hAnsi="Times New Roman"/>
          <w:b/>
          <w:bCs/>
        </w:rPr>
        <w:t>DMRS using different Doppler shifts (</w:t>
      </w:r>
      <w:r w:rsidR="00D709DD" w:rsidRPr="00A65A1C">
        <w:rPr>
          <w:rFonts w:ascii="Times New Roman" w:hAnsi="Times New Roman"/>
          <w:b/>
          <w:bCs/>
        </w:rPr>
        <w:t xml:space="preserve">TRP 0 transmits </w:t>
      </w:r>
      <w:r w:rsidR="00D709DD">
        <w:rPr>
          <w:rFonts w:ascii="Times New Roman" w:hAnsi="Times New Roman"/>
          <w:b/>
          <w:bCs/>
        </w:rPr>
        <w:t>DM</w:t>
      </w:r>
      <w:r w:rsidR="00D709DD" w:rsidRPr="00A65A1C">
        <w:rPr>
          <w:rFonts w:ascii="Times New Roman" w:hAnsi="Times New Roman"/>
          <w:b/>
          <w:bCs/>
        </w:rPr>
        <w:t xml:space="preserve">RS 0, and TRP 1 transmits </w:t>
      </w:r>
      <w:r w:rsidR="00D709DD">
        <w:rPr>
          <w:rFonts w:ascii="Times New Roman" w:hAnsi="Times New Roman"/>
          <w:b/>
          <w:bCs/>
        </w:rPr>
        <w:t>DM</w:t>
      </w:r>
      <w:r w:rsidR="00D709DD" w:rsidRPr="00A65A1C">
        <w:rPr>
          <w:rFonts w:ascii="Times New Roman" w:hAnsi="Times New Roman"/>
          <w:b/>
          <w:bCs/>
        </w:rPr>
        <w:t>RS 1</w:t>
      </w:r>
      <w:r w:rsidR="00D709DD">
        <w:rPr>
          <w:rFonts w:ascii="Times New Roman" w:hAnsi="Times New Roman"/>
          <w:b/>
          <w:bCs/>
        </w:rPr>
        <w:t>,</w:t>
      </w:r>
      <w:r w:rsidR="00513005" w:rsidRPr="00513005">
        <w:rPr>
          <w:rFonts w:ascii="Times New Roman" w:hAnsi="Times New Roman"/>
          <w:b/>
          <w:bCs/>
        </w:rPr>
        <w:t xml:space="preserve"> no pre-compensation</w:t>
      </w:r>
      <w:r w:rsidR="00D709DD">
        <w:rPr>
          <w:rFonts w:ascii="Times New Roman" w:hAnsi="Times New Roman"/>
          <w:b/>
          <w:bCs/>
        </w:rPr>
        <w:t>)</w:t>
      </w:r>
    </w:p>
    <w:p w14:paraId="4C6C0292" w14:textId="2ED73BF7" w:rsidR="002827FC" w:rsidRPr="009909E2" w:rsidRDefault="002827FC" w:rsidP="002827FC">
      <w:pPr>
        <w:pStyle w:val="ListParagraph"/>
        <w:ind w:left="0"/>
        <w:jc w:val="both"/>
        <w:rPr>
          <w:rFonts w:ascii="Times New Roman" w:hAnsi="Times New Roman"/>
        </w:rPr>
      </w:pPr>
      <w:r>
        <w:rPr>
          <w:rFonts w:ascii="Times New Roman" w:hAnsi="Times New Roman"/>
        </w:rPr>
        <w:t xml:space="preserve">For this option, the </w:t>
      </w:r>
      <w:r w:rsidRPr="009909E2">
        <w:rPr>
          <w:rFonts w:ascii="Times New Roman" w:hAnsi="Times New Roman"/>
        </w:rPr>
        <w:t xml:space="preserve">TRPs are synchronized, and they </w:t>
      </w:r>
      <w:r>
        <w:rPr>
          <w:rFonts w:ascii="Times New Roman" w:hAnsi="Times New Roman"/>
        </w:rPr>
        <w:t>transmit</w:t>
      </w:r>
      <w:r w:rsidRPr="009909E2">
        <w:rPr>
          <w:rFonts w:ascii="Times New Roman" w:hAnsi="Times New Roman"/>
        </w:rPr>
        <w:t xml:space="preserve"> in a synchronized fashion without pre-compensation for </w:t>
      </w:r>
      <w:r>
        <w:rPr>
          <w:rFonts w:ascii="Times New Roman" w:hAnsi="Times New Roman"/>
        </w:rPr>
        <w:t>D</w:t>
      </w:r>
      <w:r w:rsidRPr="009909E2">
        <w:rPr>
          <w:rFonts w:ascii="Times New Roman" w:hAnsi="Times New Roman"/>
        </w:rPr>
        <w:t>oppler shifts</w:t>
      </w:r>
      <w:r w:rsidR="006E47C4">
        <w:rPr>
          <w:rFonts w:ascii="Times New Roman" w:hAnsi="Times New Roman"/>
        </w:rPr>
        <w:t xml:space="preserve"> for all of their signals/channels, including the </w:t>
      </w:r>
      <w:r w:rsidR="00971DA8">
        <w:rPr>
          <w:rFonts w:ascii="Times New Roman" w:hAnsi="Times New Roman"/>
        </w:rPr>
        <w:t xml:space="preserve">TRP-specific TRSs, </w:t>
      </w:r>
      <w:r w:rsidR="006E47C4">
        <w:rPr>
          <w:rFonts w:ascii="Times New Roman" w:hAnsi="Times New Roman"/>
        </w:rPr>
        <w:t>SFN DMRS</w:t>
      </w:r>
      <w:r w:rsidR="00971DA8">
        <w:rPr>
          <w:rFonts w:ascii="Times New Roman" w:hAnsi="Times New Roman"/>
        </w:rPr>
        <w:t>,</w:t>
      </w:r>
      <w:r w:rsidR="006E47C4">
        <w:rPr>
          <w:rFonts w:ascii="Times New Roman" w:hAnsi="Times New Roman"/>
        </w:rPr>
        <w:t xml:space="preserve"> and PDCCH/PDSCH</w:t>
      </w:r>
      <w:r w:rsidRPr="009909E2">
        <w:rPr>
          <w:rFonts w:ascii="Times New Roman" w:hAnsi="Times New Roman"/>
        </w:rPr>
        <w:t xml:space="preserve">. </w:t>
      </w:r>
      <w:r w:rsidR="002E36AE">
        <w:rPr>
          <w:rFonts w:ascii="Times New Roman" w:hAnsi="Times New Roman"/>
        </w:rPr>
        <w:t xml:space="preserve">This is the UE-based solution Scheme 1. </w:t>
      </w:r>
      <w:r w:rsidRPr="009909E2">
        <w:rPr>
          <w:rFonts w:ascii="Times New Roman" w:hAnsi="Times New Roman"/>
        </w:rPr>
        <w:t xml:space="preserve">Then UE sees </w:t>
      </w:r>
      <w:r>
        <w:rPr>
          <w:rFonts w:ascii="Times New Roman" w:hAnsi="Times New Roman"/>
        </w:rPr>
        <w:t>different</w:t>
      </w:r>
      <w:r w:rsidRPr="009909E2">
        <w:rPr>
          <w:rFonts w:ascii="Times New Roman" w:hAnsi="Times New Roman"/>
        </w:rPr>
        <w:t xml:space="preserve"> </w:t>
      </w:r>
      <w:r>
        <w:rPr>
          <w:rFonts w:ascii="Times New Roman" w:hAnsi="Times New Roman"/>
          <w:lang w:eastAsia="zh-CN"/>
        </w:rPr>
        <w:t xml:space="preserve">average delays, delay spreads, Doppler spreads, and </w:t>
      </w:r>
      <w:r>
        <w:rPr>
          <w:rFonts w:ascii="Times New Roman" w:hAnsi="Times New Roman"/>
        </w:rPr>
        <w:t>Doppler shifts for different</w:t>
      </w:r>
      <w:r w:rsidRPr="009909E2">
        <w:rPr>
          <w:rFonts w:ascii="Times New Roman" w:hAnsi="Times New Roman"/>
        </w:rPr>
        <w:t xml:space="preserve"> TRSs</w:t>
      </w:r>
      <w:r>
        <w:rPr>
          <w:rFonts w:ascii="Times New Roman" w:hAnsi="Times New Roman"/>
        </w:rPr>
        <w:t>, i.e., the TRS</w:t>
      </w:r>
      <w:r w:rsidR="008C6AFE">
        <w:rPr>
          <w:rFonts w:ascii="Times New Roman" w:hAnsi="Times New Roman"/>
        </w:rPr>
        <w:t>s</w:t>
      </w:r>
      <w:r>
        <w:rPr>
          <w:rFonts w:ascii="Times New Roman" w:hAnsi="Times New Roman"/>
        </w:rPr>
        <w:t xml:space="preserve"> are TRP-specific</w:t>
      </w:r>
      <w:r w:rsidRPr="009909E2">
        <w:rPr>
          <w:rFonts w:ascii="Times New Roman" w:hAnsi="Times New Roman"/>
        </w:rPr>
        <w:t>.</w:t>
      </w:r>
      <w:r>
        <w:rPr>
          <w:rFonts w:ascii="Times New Roman" w:hAnsi="Times New Roman"/>
        </w:rPr>
        <w:t xml:space="preserve"> </w:t>
      </w:r>
      <w:r w:rsidRPr="009909E2">
        <w:rPr>
          <w:rFonts w:ascii="Times New Roman" w:hAnsi="Times New Roman"/>
        </w:rPr>
        <w:t>Based on the TRS</w:t>
      </w:r>
      <w:r w:rsidR="008C6AFE">
        <w:rPr>
          <w:rFonts w:ascii="Times New Roman" w:hAnsi="Times New Roman"/>
        </w:rPr>
        <w:t>s</w:t>
      </w:r>
      <w:r w:rsidRPr="009909E2">
        <w:rPr>
          <w:rFonts w:ascii="Times New Roman" w:hAnsi="Times New Roman"/>
        </w:rPr>
        <w:t xml:space="preserve">, a UE can estimate TRP-specific </w:t>
      </w:r>
      <w:r>
        <w:rPr>
          <w:rFonts w:ascii="Times New Roman" w:hAnsi="Times New Roman"/>
          <w:lang w:eastAsia="zh-CN"/>
        </w:rPr>
        <w:t>average delays, delay spreads, Doppler spreads, and</w:t>
      </w:r>
      <w:r w:rsidRPr="009909E2">
        <w:rPr>
          <w:rFonts w:ascii="Times New Roman" w:hAnsi="Times New Roman"/>
        </w:rPr>
        <w:t xml:space="preserve"> Doppler shift</w:t>
      </w:r>
      <w:r>
        <w:rPr>
          <w:rFonts w:ascii="Times New Roman" w:hAnsi="Times New Roman"/>
        </w:rPr>
        <w:t>s</w:t>
      </w:r>
      <w:r w:rsidRPr="009909E2">
        <w:rPr>
          <w:rFonts w:ascii="Times New Roman" w:hAnsi="Times New Roman"/>
        </w:rPr>
        <w:t xml:space="preserve">. </w:t>
      </w:r>
      <w:r w:rsidR="008C6AFE">
        <w:rPr>
          <w:rFonts w:ascii="Times New Roman" w:hAnsi="Times New Roman"/>
        </w:rPr>
        <w:t>The SFN DMRS is from both TRPs without pre-compensation and hence with different Doppler shifts, so the UE uses the channel properties estimated from TRSs to adjust the Dopper shifts and then processes the DMRS.</w:t>
      </w:r>
    </w:p>
    <w:p w14:paraId="66AB7B65" w14:textId="5EDA9A64" w:rsidR="002827FC" w:rsidRDefault="002827FC" w:rsidP="002827FC">
      <w:pPr>
        <w:pStyle w:val="ListParagraph"/>
        <w:ind w:left="0"/>
        <w:jc w:val="both"/>
        <w:rPr>
          <w:rFonts w:ascii="Times New Roman" w:hAnsi="Times New Roman"/>
        </w:rPr>
      </w:pPr>
      <w:r>
        <w:rPr>
          <w:rFonts w:ascii="Times New Roman" w:hAnsi="Times New Roman"/>
        </w:rPr>
        <w:t>Each</w:t>
      </w:r>
      <w:r w:rsidRPr="009909E2">
        <w:rPr>
          <w:rFonts w:ascii="Times New Roman" w:hAnsi="Times New Roman"/>
        </w:rPr>
        <w:t xml:space="preserve"> TRP-specific TRS can be QCLed</w:t>
      </w:r>
      <w:r>
        <w:rPr>
          <w:rFonts w:ascii="Times New Roman" w:hAnsi="Times New Roman"/>
        </w:rPr>
        <w:t xml:space="preserve"> (Type C, and for FR2, also Type D)</w:t>
      </w:r>
      <w:r w:rsidRPr="009909E2">
        <w:rPr>
          <w:rFonts w:ascii="Times New Roman" w:hAnsi="Times New Roman"/>
        </w:rPr>
        <w:t xml:space="preserve"> to the corresponding TRP-specific SSB.</w:t>
      </w:r>
      <w:r>
        <w:rPr>
          <w:rFonts w:ascii="Times New Roman" w:hAnsi="Times New Roman"/>
        </w:rPr>
        <w:t xml:space="preserve"> This TRS corresponds to the first set of TRS in the agreement.</w:t>
      </w:r>
      <w:r w:rsidR="00551C67">
        <w:rPr>
          <w:rFonts w:ascii="Times New Roman" w:hAnsi="Times New Roman"/>
        </w:rPr>
        <w:t xml:space="preserve"> No second set of TRS is needed.</w:t>
      </w:r>
    </w:p>
    <w:p w14:paraId="5BA9C228" w14:textId="77777777"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p>
    <w:p w14:paraId="1A8A6B06"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4B388DA3" w14:textId="77777777" w:rsidR="002827FC" w:rsidRDefault="002827FC" w:rsidP="002827FC">
      <w:pPr>
        <w:pStyle w:val="ListParagraph"/>
        <w:spacing w:after="0"/>
        <w:ind w:left="360"/>
        <w:jc w:val="both"/>
        <w:rPr>
          <w:rFonts w:ascii="Times New Roman" w:hAnsi="Times New Roman"/>
          <w:lang w:eastAsia="zh-CN"/>
        </w:rPr>
      </w:pPr>
      <w:r>
        <w:rPr>
          <w:rFonts w:ascii="Times New Roman" w:eastAsiaTheme="minorEastAsia" w:hAnsi="Times New Roman"/>
          <w:lang w:eastAsia="zh-CN"/>
        </w:rPr>
        <w:t xml:space="preserve">The </w:t>
      </w:r>
      <w:r>
        <w:rPr>
          <w:rFonts w:ascii="Times New Roman" w:hAnsi="Times New Roman"/>
          <w:lang w:eastAsia="zh-CN"/>
        </w:rPr>
        <w:t xml:space="preserve">average delay and delay spread of the DMRS have to come from the superposition from the two TRPs, i.e., </w:t>
      </w:r>
      <w:r w:rsidRPr="00BE0327">
        <w:rPr>
          <w:rFonts w:ascii="Times New Roman" w:hAnsi="Times New Roman"/>
          <w:u w:val="single"/>
          <w:lang w:eastAsia="zh-CN"/>
        </w:rPr>
        <w:t>from both TRSs</w:t>
      </w:r>
      <w:r>
        <w:rPr>
          <w:rFonts w:ascii="Times New Roman" w:hAnsi="Times New Roman"/>
          <w:lang w:eastAsia="zh-CN"/>
        </w:rPr>
        <w:t xml:space="preserve">. </w:t>
      </w:r>
    </w:p>
    <w:p w14:paraId="539E727E" w14:textId="77777777" w:rsidR="002827FC" w:rsidRPr="00BE0327" w:rsidRDefault="002827FC" w:rsidP="002827FC">
      <w:pPr>
        <w:pStyle w:val="ListParagraph"/>
        <w:numPr>
          <w:ilvl w:val="0"/>
          <w:numId w:val="15"/>
        </w:numPr>
        <w:spacing w:after="0"/>
        <w:ind w:left="360"/>
        <w:jc w:val="both"/>
        <w:rPr>
          <w:rFonts w:ascii="Times New Roman" w:hAnsi="Times New Roman"/>
          <w:lang w:eastAsia="zh-CN"/>
        </w:rPr>
      </w:pPr>
      <w:r w:rsidRPr="00BE0327">
        <w:rPr>
          <w:rFonts w:ascii="Times New Roman" w:hAnsi="Times New Roman"/>
          <w:lang w:eastAsia="zh-CN"/>
        </w:rPr>
        <w:t xml:space="preserve">Doppler </w:t>
      </w:r>
      <w:r>
        <w:rPr>
          <w:rFonts w:ascii="Times New Roman" w:hAnsi="Times New Roman"/>
          <w:lang w:eastAsia="zh-CN"/>
        </w:rPr>
        <w:t>profile</w:t>
      </w:r>
    </w:p>
    <w:p w14:paraId="534841CD" w14:textId="7D3BDA87" w:rsidR="002827FC" w:rsidRDefault="002827FC" w:rsidP="00C1767A">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w:t>
      </w:r>
      <w:r>
        <w:rPr>
          <w:rFonts w:ascii="Times New Roman" w:eastAsiaTheme="minorEastAsia" w:hAnsi="Times New Roman"/>
          <w:lang w:eastAsia="zh-CN"/>
        </w:rPr>
        <w:t xml:space="preserve">Doppler properties are different for the TRSs </w:t>
      </w:r>
      <w:r w:rsidR="007F3A30">
        <w:rPr>
          <w:rFonts w:ascii="Times New Roman" w:eastAsiaTheme="minorEastAsia" w:hAnsi="Times New Roman"/>
          <w:lang w:eastAsia="zh-CN"/>
        </w:rPr>
        <w:t>and</w:t>
      </w:r>
      <w:r>
        <w:rPr>
          <w:rFonts w:ascii="Times New Roman" w:eastAsiaTheme="minorEastAsia" w:hAnsi="Times New Roman"/>
          <w:lang w:eastAsia="zh-CN"/>
        </w:rPr>
        <w:t xml:space="preserve"> the DMRS. The </w:t>
      </w:r>
      <w:r w:rsidR="00C1767A">
        <w:rPr>
          <w:rFonts w:ascii="Times New Roman" w:eastAsiaTheme="minorEastAsia" w:hAnsi="Times New Roman"/>
          <w:lang w:eastAsia="zh-CN"/>
        </w:rPr>
        <w:t>UE estimates the Doppler shifts from the TRSs and then use the estimates to process the DMRS. The UE complexity would be high.</w:t>
      </w:r>
    </w:p>
    <w:p w14:paraId="1611481E" w14:textId="6C433710"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Variant E</w:t>
      </w:r>
      <w:r w:rsidR="00C1767A">
        <w:rPr>
          <w:rFonts w:ascii="Times New Roman" w:eastAsiaTheme="minorEastAsia" w:hAnsi="Times New Roman"/>
          <w:lang w:eastAsia="zh-CN"/>
        </w:rPr>
        <w:t xml:space="preserve"> is adopted for this option. Different from Variant E for other options below, Variant E for this option requires the UE to know that the DMRS is not pre-compensated, which needs to be signaled to the UE from the gNB if more than one Variant E option is supported</w:t>
      </w:r>
      <w:r>
        <w:rPr>
          <w:rFonts w:ascii="Times New Roman" w:eastAsiaTheme="minorEastAsia" w:hAnsi="Times New Roman"/>
          <w:lang w:eastAsia="zh-CN"/>
        </w:rPr>
        <w:t>.</w:t>
      </w:r>
    </w:p>
    <w:p w14:paraId="69A44D3B" w14:textId="7E0297F2" w:rsidR="00457607" w:rsidRDefault="00457607" w:rsidP="002827FC">
      <w:pPr>
        <w:pStyle w:val="ListParagraph"/>
        <w:spacing w:after="0"/>
        <w:ind w:left="0"/>
        <w:jc w:val="both"/>
        <w:rPr>
          <w:rFonts w:ascii="Times New Roman" w:hAnsi="Times New Roman"/>
        </w:rPr>
      </w:pPr>
      <w:r>
        <w:rPr>
          <w:rFonts w:ascii="Times New Roman" w:eastAsiaTheme="minorEastAsia" w:hAnsi="Times New Roman"/>
          <w:lang w:eastAsia="zh-CN"/>
        </w:rPr>
        <w:lastRenderedPageBreak/>
        <w:t xml:space="preserve">This option does not require the second set of TRSs or UE </w:t>
      </w:r>
      <w:r w:rsidR="007752DC">
        <w:rPr>
          <w:rFonts w:ascii="Times New Roman" w:eastAsiaTheme="minorEastAsia" w:hAnsi="Times New Roman"/>
          <w:lang w:eastAsia="zh-CN"/>
        </w:rPr>
        <w:t xml:space="preserve">Dopper </w:t>
      </w:r>
      <w:r w:rsidR="00B26611">
        <w:rPr>
          <w:rFonts w:ascii="Times New Roman" w:eastAsiaTheme="minorEastAsia" w:hAnsi="Times New Roman"/>
          <w:lang w:eastAsia="zh-CN"/>
        </w:rPr>
        <w:t>s</w:t>
      </w:r>
      <w:r w:rsidR="007752DC">
        <w:rPr>
          <w:rFonts w:ascii="Times New Roman" w:eastAsiaTheme="minorEastAsia" w:hAnsi="Times New Roman"/>
          <w:lang w:eastAsia="zh-CN"/>
        </w:rPr>
        <w:t>ounding/feedback</w:t>
      </w:r>
      <w:r>
        <w:rPr>
          <w:rFonts w:ascii="Times New Roman" w:eastAsiaTheme="minorEastAsia" w:hAnsi="Times New Roman"/>
          <w:lang w:eastAsia="zh-CN"/>
        </w:rPr>
        <w:t xml:space="preserve"> based on the first set of TRS, but the UE DMRS processing complexity is high.</w:t>
      </w:r>
    </w:p>
    <w:p w14:paraId="300856EE" w14:textId="792C775F" w:rsidR="002827FC" w:rsidRDefault="002827FC" w:rsidP="002827FC">
      <w:pPr>
        <w:pStyle w:val="Heading3"/>
        <w:rPr>
          <w:lang w:eastAsia="zh-CN"/>
        </w:rPr>
      </w:pPr>
      <w:r w:rsidRPr="00860614">
        <w:rPr>
          <w:rFonts w:ascii="Times New Roman" w:hAnsi="Times New Roman"/>
        </w:rPr>
        <w:t xml:space="preserve">Option </w:t>
      </w:r>
      <w:r>
        <w:rPr>
          <w:rFonts w:ascii="Times New Roman" w:hAnsi="Times New Roman"/>
        </w:rPr>
        <w:t>2</w:t>
      </w:r>
      <w:r w:rsidRPr="00860614">
        <w:rPr>
          <w:rFonts w:ascii="Times New Roman" w:hAnsi="Times New Roman"/>
        </w:rPr>
        <w:t xml:space="preserve"> </w:t>
      </w:r>
      <w:r w:rsidR="00D427B5" w:rsidRPr="00860614">
        <w:rPr>
          <w:rFonts w:ascii="Times New Roman" w:hAnsi="Times New Roman"/>
        </w:rPr>
        <w:t>TRS</w:t>
      </w:r>
      <w:r w:rsidR="00D427B5">
        <w:rPr>
          <w:rFonts w:ascii="Times New Roman" w:hAnsi="Times New Roman"/>
        </w:rPr>
        <w:t>/DMRS</w:t>
      </w:r>
      <w:r w:rsidR="00D427B5" w:rsidRPr="00860614">
        <w:rPr>
          <w:rFonts w:ascii="Times New Roman" w:hAnsi="Times New Roman"/>
        </w:rPr>
        <w:t xml:space="preserve"> </w:t>
      </w:r>
      <w:r w:rsidRPr="00860614">
        <w:rPr>
          <w:rFonts w:ascii="Times New Roman" w:hAnsi="Times New Roman"/>
        </w:rPr>
        <w:t>design</w:t>
      </w:r>
    </w:p>
    <w:p w14:paraId="4AFBAC7F" w14:textId="5A03F7B8" w:rsidR="002827FC" w:rsidRPr="00BE0327" w:rsidRDefault="002827FC" w:rsidP="002827FC">
      <w:pPr>
        <w:rPr>
          <w:b/>
          <w:bCs/>
        </w:rPr>
      </w:pPr>
      <w:r w:rsidRPr="00BE0327">
        <w:rPr>
          <w:b/>
          <w:bCs/>
        </w:rPr>
        <w:t xml:space="preserve">Option 2 </w:t>
      </w:r>
      <w:r w:rsidR="00D427B5" w:rsidRPr="00D427B5">
        <w:rPr>
          <w:b/>
          <w:bCs/>
        </w:rPr>
        <w:t xml:space="preserve">TRS/DMRS </w:t>
      </w:r>
      <w:r w:rsidRPr="00BE0327">
        <w:rPr>
          <w:b/>
          <w:bCs/>
        </w:rPr>
        <w:t xml:space="preserve">design: with </w:t>
      </w:r>
      <w:r w:rsidR="00A86965" w:rsidRPr="00BE0327">
        <w:rPr>
          <w:b/>
          <w:bCs/>
        </w:rPr>
        <w:t>TRP-specific TRS</w:t>
      </w:r>
      <w:r w:rsidR="00A86965">
        <w:rPr>
          <w:b/>
          <w:bCs/>
        </w:rPr>
        <w:t>s (</w:t>
      </w:r>
      <w:r w:rsidR="00A86965" w:rsidRPr="00BE0327">
        <w:rPr>
          <w:b/>
          <w:bCs/>
        </w:rPr>
        <w:t xml:space="preserve">TRP 0 transmits TRS 0, and </w:t>
      </w:r>
      <w:r w:rsidR="003D17E3">
        <w:rPr>
          <w:b/>
          <w:bCs/>
        </w:rPr>
        <w:t xml:space="preserve">optionally </w:t>
      </w:r>
      <w:r w:rsidR="00A86965" w:rsidRPr="00BE0327">
        <w:rPr>
          <w:b/>
          <w:bCs/>
        </w:rPr>
        <w:t>TRP 1 transmits TRS 1</w:t>
      </w:r>
      <w:r w:rsidR="00A86965">
        <w:rPr>
          <w:b/>
          <w:bCs/>
        </w:rPr>
        <w:t xml:space="preserve">, no pre-compensation), </w:t>
      </w:r>
      <w:r w:rsidR="00072CC0">
        <w:rPr>
          <w:b/>
          <w:bCs/>
        </w:rPr>
        <w:t>the second set of TRS</w:t>
      </w:r>
      <w:r w:rsidR="00A86965">
        <w:rPr>
          <w:b/>
          <w:bCs/>
        </w:rPr>
        <w:t>s</w:t>
      </w:r>
      <w:r w:rsidR="00072CC0">
        <w:rPr>
          <w:b/>
          <w:bCs/>
        </w:rPr>
        <w:t xml:space="preserve"> in Step 3 </w:t>
      </w:r>
      <w:r w:rsidR="00CE41D0">
        <w:rPr>
          <w:b/>
          <w:bCs/>
        </w:rPr>
        <w:t>(</w:t>
      </w:r>
      <w:r w:rsidRPr="00BE0327">
        <w:rPr>
          <w:b/>
          <w:bCs/>
        </w:rPr>
        <w:t>pre-compensat</w:t>
      </w:r>
      <w:r w:rsidR="0005345E">
        <w:rPr>
          <w:b/>
          <w:bCs/>
        </w:rPr>
        <w:t>ed</w:t>
      </w:r>
      <w:r w:rsidRPr="00BE0327">
        <w:rPr>
          <w:b/>
          <w:bCs/>
        </w:rPr>
        <w:t xml:space="preserve"> for Doppler shift(s)</w:t>
      </w:r>
      <w:r w:rsidR="00CE41D0">
        <w:rPr>
          <w:b/>
          <w:bCs/>
        </w:rPr>
        <w:t>)</w:t>
      </w:r>
      <w:r w:rsidRPr="00BE0327">
        <w:rPr>
          <w:b/>
          <w:bCs/>
        </w:rPr>
        <w:t xml:space="preserve">, and </w:t>
      </w:r>
      <w:r w:rsidR="00072CC0">
        <w:rPr>
          <w:b/>
          <w:bCs/>
        </w:rPr>
        <w:t xml:space="preserve">SFN DMRS (same pre-compensation as </w:t>
      </w:r>
      <w:r w:rsidR="00E460D3">
        <w:rPr>
          <w:b/>
          <w:bCs/>
        </w:rPr>
        <w:t xml:space="preserve">the second set of </w:t>
      </w:r>
      <w:r w:rsidR="00072CC0">
        <w:rPr>
          <w:b/>
          <w:bCs/>
        </w:rPr>
        <w:t>TRS</w:t>
      </w:r>
      <w:r w:rsidR="00E460D3">
        <w:rPr>
          <w:b/>
          <w:bCs/>
        </w:rPr>
        <w:t>s</w:t>
      </w:r>
      <w:r w:rsidR="00072CC0">
        <w:rPr>
          <w:b/>
          <w:bCs/>
        </w:rPr>
        <w:t>)</w:t>
      </w:r>
    </w:p>
    <w:p w14:paraId="34155B48" w14:textId="025960EA" w:rsidR="002827FC" w:rsidRPr="00BE0327" w:rsidRDefault="002827FC" w:rsidP="002827FC">
      <w:r w:rsidRPr="00BE0327">
        <w:t>For this option, the TRPs are synchronized, and they transmit in a synchronized fashion</w:t>
      </w:r>
      <w:r w:rsidR="00971DA8">
        <w:t>,</w:t>
      </w:r>
      <w:r w:rsidRPr="00BE0327">
        <w:t xml:space="preserve"> </w:t>
      </w:r>
      <w:r w:rsidR="00971DA8" w:rsidRPr="009909E2">
        <w:t xml:space="preserve">without pre-compensation for </w:t>
      </w:r>
      <w:r w:rsidR="00971DA8">
        <w:t>D</w:t>
      </w:r>
      <w:r w:rsidR="00971DA8" w:rsidRPr="009909E2">
        <w:t>oppler shifts</w:t>
      </w:r>
      <w:r w:rsidR="00971DA8">
        <w:t xml:space="preserve"> for the first set of TRP-specific TRSs, and then </w:t>
      </w:r>
      <w:r w:rsidRPr="00BE0327">
        <w:t>with sufficient pre-compensation for Doppler shift(s)</w:t>
      </w:r>
      <w:r w:rsidR="00C8347A">
        <w:t xml:space="preserve"> for the second set of TRSs and SFN DMRS</w:t>
      </w:r>
      <w:r w:rsidRPr="00BE0327">
        <w:t>. The pre-compensation may be based on UE signals</w:t>
      </w:r>
      <w:r w:rsidR="001347B9">
        <w:t xml:space="preserve"> or feedback</w:t>
      </w:r>
      <w:r w:rsidRPr="00BE0327">
        <w:t xml:space="preserve"> sent in the UL, and the network may adjust the frequency for one or both of the </w:t>
      </w:r>
      <w:r w:rsidR="00C44A56">
        <w:t xml:space="preserve">second set of </w:t>
      </w:r>
      <w:r w:rsidRPr="00BE0327">
        <w:t xml:space="preserve">TRSs so that the UE will experience the same Doppler shift on </w:t>
      </w:r>
      <w:r w:rsidR="003D17E3">
        <w:t>the TRSs</w:t>
      </w:r>
      <w:r w:rsidRPr="00BE0327">
        <w:t xml:space="preserve">. The TRSs may form a SFN if the network chooses to send the TRSs on the same REs, but the network can alternatively choose to send the TRSs on different REs. </w:t>
      </w:r>
    </w:p>
    <w:p w14:paraId="325B9626" w14:textId="0BD85055" w:rsidR="002827FC" w:rsidRDefault="002827FC" w:rsidP="002827FC">
      <w:r w:rsidRPr="00A65A1C">
        <w:t xml:space="preserve">The </w:t>
      </w:r>
      <w:r w:rsidR="003D17E3">
        <w:t xml:space="preserve">first set of </w:t>
      </w:r>
      <w:r w:rsidRPr="00A65A1C">
        <w:t>TRSs can be QCLed (Type C) to one or more of the SSBs</w:t>
      </w:r>
      <w:r w:rsidR="003D17E3">
        <w:t>, and the UE’s UL sounding should be “QCLed” to the TRS 0 of the first set of TRSs</w:t>
      </w:r>
      <w:r w:rsidR="00AC1142">
        <w:t>,</w:t>
      </w:r>
      <w:r w:rsidR="00370070">
        <w:t xml:space="preserve"> or similarly, the UE generates Doppler feedback based on TRS 0</w:t>
      </w:r>
      <w:r w:rsidR="003D17E3">
        <w:t>. Note that TRS 1 of the first set of TRSs is not necessary</w:t>
      </w:r>
      <w:r w:rsidR="0092628A">
        <w:t xml:space="preserve"> (or TRS 1 is sent but TRS 0 is optional)</w:t>
      </w:r>
      <w:r w:rsidR="003D17E3">
        <w:t>.</w:t>
      </w:r>
    </w:p>
    <w:p w14:paraId="75B803AC" w14:textId="3E8A5F38" w:rsidR="007C0EC1" w:rsidRDefault="007C0EC1" w:rsidP="002827FC">
      <w:r w:rsidRPr="00A65A1C">
        <w:t xml:space="preserve">The </w:t>
      </w:r>
      <w:r>
        <w:t xml:space="preserve">second set of </w:t>
      </w:r>
      <w:r w:rsidRPr="00A65A1C">
        <w:t>TRSs can be QCLed (Type C) to one or more of the SSBs</w:t>
      </w:r>
      <w:r>
        <w:t>.</w:t>
      </w:r>
      <w:r w:rsidR="0092628A">
        <w:t xml:space="preserve"> The UE does not need to know the relation between the second set of TRSs and the first set of TRSs. The pre-compensation of the second set of TRSs may be done based on any of the following, and can be transparent to the UE:</w:t>
      </w:r>
    </w:p>
    <w:p w14:paraId="3ECC6278" w14:textId="2FA28E51"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bookmarkStart w:id="4" w:name="_Hlk68011550"/>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 TRS 0</w:t>
      </w:r>
      <w:r w:rsidRPr="00223140">
        <w:rPr>
          <w:rFonts w:ascii="Times New Roman" w:eastAsiaTheme="minorEastAsia" w:hAnsi="Times New Roman"/>
          <w:lang w:eastAsia="zh-CN"/>
        </w:rPr>
        <w:t>, i.e., the network pre-compensates TRP 1 to match TRP 0; OR</w:t>
      </w:r>
    </w:p>
    <w:p w14:paraId="41EA6219" w14:textId="033A607C"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 TRS 1</w:t>
      </w:r>
      <w:r w:rsidRPr="00223140">
        <w:rPr>
          <w:rFonts w:ascii="Times New Roman" w:eastAsiaTheme="minorEastAsia" w:hAnsi="Times New Roman"/>
          <w:lang w:eastAsia="zh-CN"/>
        </w:rPr>
        <w:t xml:space="preserve"> i.e., the network pre-compensates TRP 0 to match TRP 1; OR</w:t>
      </w:r>
    </w:p>
    <w:p w14:paraId="2C3C49DE" w14:textId="12004720"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 both TRSs</w:t>
      </w:r>
      <w:r w:rsidRPr="00223140">
        <w:rPr>
          <w:rFonts w:ascii="Times New Roman" w:eastAsiaTheme="minorEastAsia" w:hAnsi="Times New Roman"/>
          <w:lang w:eastAsia="zh-CN"/>
        </w:rPr>
        <w:t xml:space="preserve">, i.e., the network pre-compensates both TRPs to the average of the TRPs’ frequencies; </w:t>
      </w:r>
      <w:bookmarkEnd w:id="4"/>
      <w:r w:rsidRPr="00223140">
        <w:rPr>
          <w:rFonts w:ascii="Times New Roman" w:eastAsiaTheme="minorEastAsia" w:hAnsi="Times New Roman"/>
          <w:lang w:eastAsia="zh-CN"/>
        </w:rPr>
        <w:t>OR</w:t>
      </w:r>
    </w:p>
    <w:p w14:paraId="57C21E04" w14:textId="1F0DC077" w:rsidR="0092628A" w:rsidRPr="00223140" w:rsidRDefault="0092628A" w:rsidP="00223140">
      <w:pPr>
        <w:pStyle w:val="ListParagraph"/>
        <w:numPr>
          <w:ilvl w:val="0"/>
          <w:numId w:val="24"/>
        </w:numPr>
        <w:spacing w:after="0"/>
        <w:jc w:val="both"/>
        <w:rPr>
          <w:rFonts w:ascii="Times New Roman" w:eastAsiaTheme="minorEastAsia" w:hAnsi="Times New Roman"/>
          <w:lang w:eastAsia="zh-CN"/>
        </w:rPr>
      </w:pPr>
      <w:r w:rsidRPr="00223140">
        <w:rPr>
          <w:rFonts w:ascii="Times New Roman" w:hAnsi="Times New Roman"/>
          <w:lang w:eastAsia="zh-CN"/>
        </w:rPr>
        <w:t xml:space="preserve">The </w:t>
      </w:r>
      <w:r w:rsidRPr="00223140">
        <w:rPr>
          <w:rFonts w:ascii="Times New Roman" w:eastAsiaTheme="minorEastAsia" w:hAnsi="Times New Roman"/>
          <w:lang w:eastAsia="zh-CN"/>
        </w:rPr>
        <w:t xml:space="preserve">Doppler shift may be adjusted </w:t>
      </w:r>
      <w:r w:rsidRPr="00223140">
        <w:rPr>
          <w:rFonts w:ascii="Times New Roman" w:eastAsiaTheme="minorEastAsia" w:hAnsi="Times New Roman"/>
          <w:u w:val="single"/>
          <w:lang w:eastAsia="zh-CN"/>
        </w:rPr>
        <w:t>based on gNB preference</w:t>
      </w:r>
      <w:r w:rsidRPr="00223140">
        <w:rPr>
          <w:rFonts w:ascii="Times New Roman" w:eastAsiaTheme="minorEastAsia" w:hAnsi="Times New Roman"/>
          <w:lang w:eastAsia="zh-CN"/>
        </w:rPr>
        <w:t xml:space="preserve">, i.e., the network pre-compensates both TRPs to a frequency determined by the gNB. </w:t>
      </w:r>
    </w:p>
    <w:p w14:paraId="7E9C0418" w14:textId="75AA4040"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r w:rsidR="0092628A">
        <w:rPr>
          <w:rFonts w:ascii="Times New Roman" w:hAnsi="Times New Roman"/>
        </w:rPr>
        <w:t xml:space="preserve">, </w:t>
      </w:r>
      <w:r w:rsidR="00A76289">
        <w:rPr>
          <w:rFonts w:ascii="Times New Roman" w:hAnsi="Times New Roman"/>
        </w:rPr>
        <w:t xml:space="preserve">generally </w:t>
      </w:r>
      <w:r w:rsidR="0092628A">
        <w:rPr>
          <w:rFonts w:ascii="Times New Roman" w:hAnsi="Times New Roman"/>
        </w:rPr>
        <w:t>only the second set of TRSs is useful and the first set is not used:</w:t>
      </w:r>
    </w:p>
    <w:p w14:paraId="42561A2F"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7C375483" w14:textId="1F960ED5" w:rsidR="002827FC" w:rsidRDefault="002827FC" w:rsidP="002827FC">
      <w:pPr>
        <w:ind w:left="360"/>
        <w:rPr>
          <w:lang w:eastAsia="zh-CN"/>
        </w:rPr>
      </w:pPr>
      <w:r>
        <w:rPr>
          <w:rFonts w:eastAsiaTheme="minorEastAsia"/>
          <w:lang w:eastAsia="zh-CN"/>
        </w:rPr>
        <w:t>T</w:t>
      </w:r>
      <w:r w:rsidRPr="000C5AE7">
        <w:rPr>
          <w:rFonts w:eastAsiaTheme="minorEastAsia"/>
          <w:lang w:eastAsia="zh-CN"/>
        </w:rPr>
        <w:t>he channels</w:t>
      </w:r>
      <w:r>
        <w:rPr>
          <w:rFonts w:eastAsiaTheme="minorEastAsia"/>
          <w:lang w:eastAsia="zh-CN"/>
        </w:rPr>
        <w:t xml:space="preserve"> for the </w:t>
      </w:r>
      <w:r w:rsidR="00002C0A">
        <w:rPr>
          <w:rFonts w:eastAsiaTheme="minorEastAsia"/>
          <w:lang w:eastAsia="zh-CN"/>
        </w:rPr>
        <w:t xml:space="preserve">second set of </w:t>
      </w:r>
      <w:r>
        <w:rPr>
          <w:rFonts w:eastAsiaTheme="minorEastAsia"/>
          <w:lang w:eastAsia="zh-CN"/>
        </w:rPr>
        <w:t>TRSs</w:t>
      </w:r>
      <w:r w:rsidRPr="000C5AE7">
        <w:rPr>
          <w:rFonts w:eastAsiaTheme="minorEastAsia"/>
          <w:lang w:eastAsia="zh-CN"/>
        </w:rPr>
        <w:t xml:space="preserve"> have </w:t>
      </w:r>
      <w:r>
        <w:rPr>
          <w:rFonts w:eastAsiaTheme="minorEastAsia"/>
          <w:lang w:eastAsia="zh-CN"/>
        </w:rPr>
        <w:t xml:space="preserve">different </w:t>
      </w:r>
      <w:r>
        <w:rPr>
          <w:lang w:eastAsia="zh-CN"/>
        </w:rPr>
        <w:t xml:space="preserve">average delays and delay spreads, so both TRSs have to be used for acquiring DMRS average delay and delay spread. That is, DMRS delay profile is </w:t>
      </w:r>
      <w:r w:rsidRPr="00BE0327">
        <w:rPr>
          <w:u w:val="single"/>
          <w:lang w:eastAsia="zh-CN"/>
        </w:rPr>
        <w:t>from both TRSs</w:t>
      </w:r>
      <w:r w:rsidR="00657B6B">
        <w:rPr>
          <w:lang w:eastAsia="zh-CN"/>
        </w:rPr>
        <w:t xml:space="preserve"> unless the second set forms TRS SFN</w:t>
      </w:r>
      <w:r>
        <w:rPr>
          <w:lang w:eastAsia="zh-CN"/>
        </w:rPr>
        <w:t>.</w:t>
      </w:r>
    </w:p>
    <w:p w14:paraId="71B224D1" w14:textId="77777777" w:rsidR="002827FC" w:rsidRPr="00391A5B" w:rsidRDefault="002827FC" w:rsidP="002827FC">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11609F19" w14:textId="38AD9A06" w:rsidR="002827FC" w:rsidRPr="00E06D86" w:rsidRDefault="002827FC" w:rsidP="00BB62CB">
      <w:pPr>
        <w:pStyle w:val="ListParagraph"/>
        <w:spacing w:after="0"/>
        <w:ind w:left="360"/>
        <w:jc w:val="both"/>
        <w:rPr>
          <w:rFonts w:ascii="Times New Roman" w:eastAsiaTheme="minorEastAsia" w:hAnsi="Times New Roman"/>
          <w:lang w:eastAsia="zh-CN"/>
        </w:rPr>
      </w:pPr>
      <w:r>
        <w:rPr>
          <w:rFonts w:ascii="Times New Roman" w:hAnsi="Times New Roman"/>
          <w:lang w:eastAsia="zh-CN"/>
        </w:rPr>
        <w:t xml:space="preserve">The TRS channels and the DMRS channels have the </w:t>
      </w:r>
      <w:r w:rsidRPr="000C5AE7">
        <w:rPr>
          <w:rFonts w:ascii="Times New Roman" w:eastAsiaTheme="minorEastAsia" w:hAnsi="Times New Roman"/>
          <w:lang w:eastAsia="zh-CN"/>
        </w:rPr>
        <w:t>same Doppler</w:t>
      </w:r>
      <w:r>
        <w:rPr>
          <w:rFonts w:ascii="Times New Roman" w:eastAsiaTheme="minorEastAsia" w:hAnsi="Times New Roman"/>
          <w:lang w:eastAsia="zh-CN"/>
        </w:rPr>
        <w:t xml:space="preserve"> (due to pre-compensation).</w:t>
      </w:r>
      <w:r w:rsidRPr="000C5AE7">
        <w:rPr>
          <w:rFonts w:ascii="Times New Roman" w:eastAsiaTheme="minorEastAsia" w:hAnsi="Times New Roman"/>
          <w:lang w:eastAsia="zh-CN"/>
        </w:rPr>
        <w:t xml:space="preserve"> </w:t>
      </w:r>
      <w:r w:rsidR="00BB62CB">
        <w:rPr>
          <w:rFonts w:ascii="Times New Roman" w:eastAsiaTheme="minorEastAsia" w:hAnsi="Times New Roman"/>
          <w:lang w:eastAsia="zh-CN"/>
        </w:rPr>
        <w:t xml:space="preserve">Doppler profile may be derived from both TRSs or only one of them. </w:t>
      </w:r>
      <w:r w:rsidR="00002C0A">
        <w:rPr>
          <w:rFonts w:ascii="Times New Roman" w:eastAsiaTheme="minorEastAsia" w:hAnsi="Times New Roman"/>
          <w:lang w:eastAsia="zh-CN"/>
        </w:rPr>
        <w:t>So there can be a few alternatives. If the Doppler profile is from only one of them, this is Variant A, b</w:t>
      </w:r>
      <w:r w:rsidR="00BB62CB">
        <w:rPr>
          <w:rFonts w:ascii="Times New Roman" w:eastAsiaTheme="minorEastAsia" w:hAnsi="Times New Roman"/>
          <w:lang w:eastAsia="zh-CN"/>
        </w:rPr>
        <w:t xml:space="preserve">ut to specify only one of them for Doppler requires more signaling and does not lead to any performance benefit. </w:t>
      </w:r>
      <w:r w:rsidR="00002C0A">
        <w:rPr>
          <w:rFonts w:ascii="Times New Roman" w:eastAsiaTheme="minorEastAsia" w:hAnsi="Times New Roman"/>
          <w:lang w:eastAsia="zh-CN"/>
        </w:rPr>
        <w:t>Alternatively,</w:t>
      </w:r>
      <w:r w:rsidR="00BB62CB">
        <w:rPr>
          <w:rFonts w:ascii="Times New Roman" w:eastAsiaTheme="minorEastAsia" w:hAnsi="Times New Roman"/>
          <w:lang w:eastAsia="zh-CN"/>
        </w:rPr>
        <w:t xml:space="preserve"> both TRSs </w:t>
      </w:r>
      <w:r w:rsidR="00002C0A">
        <w:rPr>
          <w:rFonts w:ascii="Times New Roman" w:eastAsiaTheme="minorEastAsia" w:hAnsi="Times New Roman"/>
          <w:lang w:eastAsia="zh-CN"/>
        </w:rPr>
        <w:t>c</w:t>
      </w:r>
      <w:r w:rsidR="00BB62CB">
        <w:rPr>
          <w:rFonts w:ascii="Times New Roman" w:eastAsiaTheme="minorEastAsia" w:hAnsi="Times New Roman"/>
          <w:lang w:eastAsia="zh-CN"/>
        </w:rPr>
        <w:t xml:space="preserve">ould be used, and Variant E </w:t>
      </w:r>
      <w:r w:rsidR="00002C0A">
        <w:rPr>
          <w:rFonts w:ascii="Times New Roman" w:eastAsiaTheme="minorEastAsia" w:hAnsi="Times New Roman"/>
          <w:lang w:eastAsia="zh-CN"/>
        </w:rPr>
        <w:t>c</w:t>
      </w:r>
      <w:r w:rsidR="00BB62CB">
        <w:rPr>
          <w:rFonts w:ascii="Times New Roman" w:eastAsiaTheme="minorEastAsia" w:hAnsi="Times New Roman"/>
          <w:lang w:eastAsia="zh-CN"/>
        </w:rPr>
        <w:t>ould be used.</w:t>
      </w:r>
      <w:r w:rsidRPr="00E06D86">
        <w:rPr>
          <w:rFonts w:ascii="Times New Roman" w:eastAsiaTheme="minorEastAsia" w:hAnsi="Times New Roman"/>
          <w:lang w:eastAsia="zh-CN"/>
        </w:rPr>
        <w:t xml:space="preserve"> </w:t>
      </w:r>
      <w:r w:rsidR="00FF477F">
        <w:rPr>
          <w:rFonts w:ascii="Times New Roman" w:eastAsiaTheme="minorEastAsia" w:hAnsi="Times New Roman"/>
          <w:lang w:eastAsia="zh-CN"/>
        </w:rPr>
        <w:t xml:space="preserve">Furthermore, if the second set of TRSs forms </w:t>
      </w:r>
      <w:r w:rsidR="00657B6B">
        <w:rPr>
          <w:rFonts w:ascii="Times New Roman" w:eastAsiaTheme="minorEastAsia" w:hAnsi="Times New Roman"/>
          <w:lang w:eastAsia="zh-CN"/>
        </w:rPr>
        <w:t xml:space="preserve">TRS </w:t>
      </w:r>
      <w:r w:rsidR="00FF477F">
        <w:rPr>
          <w:rFonts w:ascii="Times New Roman" w:eastAsiaTheme="minorEastAsia" w:hAnsi="Times New Roman"/>
          <w:lang w:eastAsia="zh-CN"/>
        </w:rPr>
        <w:t>SFN, then QCL Type A can be used.</w:t>
      </w:r>
    </w:p>
    <w:p w14:paraId="42C4443E" w14:textId="043B7234"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Therefore, this option can be supported by Variant E</w:t>
      </w:r>
      <w:r w:rsidR="00E171FC">
        <w:rPr>
          <w:rFonts w:ascii="Times New Roman" w:eastAsiaTheme="minorEastAsia" w:hAnsi="Times New Roman"/>
          <w:lang w:eastAsia="zh-CN"/>
        </w:rPr>
        <w:t xml:space="preserve"> (or less</w:t>
      </w:r>
      <w:r w:rsidR="003E0DF3">
        <w:rPr>
          <w:rFonts w:ascii="Times New Roman" w:eastAsiaTheme="minorEastAsia" w:hAnsi="Times New Roman"/>
          <w:lang w:eastAsia="zh-CN"/>
        </w:rPr>
        <w:t xml:space="preserve"> </w:t>
      </w:r>
      <w:r w:rsidR="00C5471F">
        <w:rPr>
          <w:rFonts w:ascii="Times New Roman" w:eastAsiaTheme="minorEastAsia" w:hAnsi="Times New Roman"/>
          <w:lang w:eastAsia="zh-CN"/>
        </w:rPr>
        <w:t xml:space="preserve">preferably, Variant A) </w:t>
      </w:r>
      <w:r w:rsidR="003E0DF3">
        <w:rPr>
          <w:rFonts w:ascii="Times New Roman" w:eastAsiaTheme="minorEastAsia" w:hAnsi="Times New Roman"/>
          <w:lang w:eastAsia="zh-CN"/>
        </w:rPr>
        <w:t xml:space="preserve">if the second set of TRSs are on different resources, or </w:t>
      </w:r>
      <w:r w:rsidR="002268B1">
        <w:rPr>
          <w:rFonts w:ascii="Times New Roman" w:eastAsiaTheme="minorEastAsia" w:hAnsi="Times New Roman"/>
          <w:lang w:eastAsia="zh-CN"/>
        </w:rPr>
        <w:t xml:space="preserve">more likely, </w:t>
      </w:r>
      <w:r w:rsidR="003E0DF3">
        <w:rPr>
          <w:rFonts w:ascii="Times New Roman" w:eastAsiaTheme="minorEastAsia" w:hAnsi="Times New Roman"/>
          <w:lang w:eastAsia="zh-CN"/>
        </w:rPr>
        <w:t>supported by QCL Type A if the second set of TRSs form SFN</w:t>
      </w:r>
      <w:r w:rsidR="00AD6A8E">
        <w:rPr>
          <w:rFonts w:ascii="Times New Roman" w:eastAsiaTheme="minorEastAsia" w:hAnsi="Times New Roman"/>
          <w:lang w:eastAsia="zh-CN"/>
        </w:rPr>
        <w:t>, which can be implemented as standard transparent SFN for TRSs, DMRSs, and PDCCH/PDSCH</w:t>
      </w:r>
      <w:r>
        <w:rPr>
          <w:rFonts w:ascii="Times New Roman" w:eastAsiaTheme="minorEastAsia" w:hAnsi="Times New Roman"/>
          <w:lang w:eastAsia="zh-CN"/>
        </w:rPr>
        <w:t>.</w:t>
      </w:r>
      <w:r w:rsidRPr="00BC53C8">
        <w:rPr>
          <w:rFonts w:ascii="Times New Roman" w:eastAsiaTheme="minorEastAsia" w:hAnsi="Times New Roman"/>
          <w:lang w:eastAsia="zh-CN"/>
        </w:rPr>
        <w:t xml:space="preserve"> </w:t>
      </w:r>
      <w:r>
        <w:rPr>
          <w:rFonts w:ascii="Times New Roman" w:eastAsiaTheme="minorEastAsia" w:hAnsi="Times New Roman"/>
          <w:lang w:eastAsia="zh-CN"/>
        </w:rPr>
        <w:t>The corresponding UE behavior</w:t>
      </w:r>
      <w:r w:rsidR="009B6F9E">
        <w:rPr>
          <w:rFonts w:ascii="Times New Roman" w:eastAsiaTheme="minorEastAsia" w:hAnsi="Times New Roman"/>
          <w:lang w:eastAsia="zh-CN"/>
        </w:rPr>
        <w:t xml:space="preserve"> for processing the second set of TRSs and the SFN DMRS is simple</w:t>
      </w:r>
      <w:r>
        <w:rPr>
          <w:rFonts w:ascii="Times New Roman" w:eastAsiaTheme="minorEastAsia" w:hAnsi="Times New Roman"/>
          <w:lang w:eastAsia="zh-CN"/>
        </w:rPr>
        <w:t>.</w:t>
      </w:r>
      <w:r w:rsidR="00424718">
        <w:rPr>
          <w:rFonts w:ascii="Times New Roman" w:eastAsiaTheme="minorEastAsia" w:hAnsi="Times New Roman"/>
          <w:lang w:eastAsia="zh-CN"/>
        </w:rPr>
        <w:t xml:space="preserve"> The </w:t>
      </w:r>
      <w:r w:rsidR="002F29CD">
        <w:rPr>
          <w:rFonts w:ascii="Times New Roman" w:eastAsiaTheme="minorEastAsia" w:hAnsi="Times New Roman"/>
          <w:lang w:eastAsia="zh-CN"/>
        </w:rPr>
        <w:t>main</w:t>
      </w:r>
      <w:r w:rsidR="00424718">
        <w:rPr>
          <w:rFonts w:ascii="Times New Roman" w:eastAsiaTheme="minorEastAsia" w:hAnsi="Times New Roman"/>
          <w:lang w:eastAsia="zh-CN"/>
        </w:rPr>
        <w:t xml:space="preserve"> standard impact is to support the QCL-like relation between TRS 0 (or TRS 1) and SRS.</w:t>
      </w:r>
    </w:p>
    <w:p w14:paraId="7798F5A0" w14:textId="5FA837C1" w:rsidR="008C3A93" w:rsidRDefault="008C3A93" w:rsidP="002827FC">
      <w:pPr>
        <w:pStyle w:val="ListParagraph"/>
        <w:spacing w:after="0"/>
        <w:ind w:left="0"/>
        <w:jc w:val="both"/>
      </w:pPr>
      <w:r>
        <w:rPr>
          <w:rFonts w:ascii="Times New Roman" w:eastAsiaTheme="minorEastAsia" w:hAnsi="Times New Roman"/>
          <w:lang w:eastAsia="zh-CN"/>
        </w:rPr>
        <w:t xml:space="preserve">However, this Variant E is different from Variant E for Option 1, as Option 1 DMRSs are not pre-compensated but Option </w:t>
      </w:r>
      <w:r w:rsidR="001B181F">
        <w:rPr>
          <w:rFonts w:ascii="Times New Roman" w:eastAsiaTheme="minorEastAsia" w:hAnsi="Times New Roman"/>
          <w:lang w:eastAsia="zh-CN"/>
        </w:rPr>
        <w:t>2</w:t>
      </w:r>
      <w:r>
        <w:rPr>
          <w:rFonts w:ascii="Times New Roman" w:eastAsiaTheme="minorEastAsia" w:hAnsi="Times New Roman"/>
          <w:lang w:eastAsia="zh-CN"/>
        </w:rPr>
        <w:t xml:space="preserve"> DMRSs are pre-compensated to the average Doppler shift of TRS 0 and TRS 1. gNB signaling to UE to differentiate the options are needed if both Option 1 and Option </w:t>
      </w:r>
      <w:r w:rsidR="001B181F">
        <w:rPr>
          <w:rFonts w:ascii="Times New Roman" w:eastAsiaTheme="minorEastAsia" w:hAnsi="Times New Roman"/>
          <w:lang w:eastAsia="zh-CN"/>
        </w:rPr>
        <w:t>2</w:t>
      </w:r>
      <w:r>
        <w:rPr>
          <w:rFonts w:ascii="Times New Roman" w:eastAsiaTheme="minorEastAsia" w:hAnsi="Times New Roman"/>
          <w:lang w:eastAsia="zh-CN"/>
        </w:rPr>
        <w:t xml:space="preserve"> are supported.</w:t>
      </w:r>
    </w:p>
    <w:p w14:paraId="7E7AE745" w14:textId="68C60DBE" w:rsidR="002827FC" w:rsidRDefault="002827FC" w:rsidP="002827FC">
      <w:pPr>
        <w:pStyle w:val="Heading3"/>
        <w:rPr>
          <w:lang w:eastAsia="zh-CN"/>
        </w:rPr>
      </w:pPr>
      <w:r w:rsidRPr="00860614">
        <w:rPr>
          <w:rFonts w:ascii="Times New Roman" w:hAnsi="Times New Roman"/>
        </w:rPr>
        <w:lastRenderedPageBreak/>
        <w:t xml:space="preserve">Option </w:t>
      </w:r>
      <w:r>
        <w:rPr>
          <w:rFonts w:ascii="Times New Roman" w:hAnsi="Times New Roman"/>
        </w:rPr>
        <w:t>3</w:t>
      </w:r>
      <w:r w:rsidRPr="00860614">
        <w:rPr>
          <w:rFonts w:ascii="Times New Roman" w:hAnsi="Times New Roman"/>
        </w:rPr>
        <w:t xml:space="preserve"> </w:t>
      </w:r>
      <w:r w:rsidR="009F1ED7" w:rsidRPr="009F1ED7">
        <w:rPr>
          <w:rFonts w:ascii="Times New Roman" w:hAnsi="Times New Roman"/>
        </w:rPr>
        <w:t>TRS/DMRS</w:t>
      </w:r>
      <w:r w:rsidRPr="00860614">
        <w:rPr>
          <w:rFonts w:ascii="Times New Roman" w:hAnsi="Times New Roman"/>
        </w:rPr>
        <w:t xml:space="preserve"> design</w:t>
      </w:r>
    </w:p>
    <w:p w14:paraId="4C073FB9" w14:textId="2550B82D" w:rsidR="002827FC" w:rsidRPr="00BE0327" w:rsidRDefault="002827FC" w:rsidP="002827FC">
      <w:pPr>
        <w:rPr>
          <w:b/>
          <w:bCs/>
        </w:rPr>
      </w:pPr>
      <w:r w:rsidRPr="00BE0327">
        <w:rPr>
          <w:b/>
          <w:bCs/>
        </w:rPr>
        <w:t>Option 3 TRS</w:t>
      </w:r>
      <w:r w:rsidR="00044C34">
        <w:rPr>
          <w:b/>
          <w:bCs/>
        </w:rPr>
        <w:t>/DMRS</w:t>
      </w:r>
      <w:r w:rsidRPr="00BE0327">
        <w:rPr>
          <w:b/>
          <w:bCs/>
        </w:rPr>
        <w:t xml:space="preserve"> design: </w:t>
      </w:r>
      <w:r w:rsidR="00F54F75">
        <w:rPr>
          <w:b/>
          <w:bCs/>
        </w:rPr>
        <w:t>TRS 0 transmitted by both</w:t>
      </w:r>
      <w:r w:rsidRPr="00BE0327">
        <w:rPr>
          <w:b/>
          <w:bCs/>
        </w:rPr>
        <w:t xml:space="preserve"> TRP 0 (without pre-compensation) and TRP 1 (with pre-compensation), and </w:t>
      </w:r>
      <w:r w:rsidR="00D824E1">
        <w:rPr>
          <w:b/>
          <w:bCs/>
        </w:rPr>
        <w:t xml:space="preserve">optionally </w:t>
      </w:r>
      <w:r w:rsidR="00F54F75" w:rsidRPr="00BE0327">
        <w:rPr>
          <w:b/>
          <w:bCs/>
        </w:rPr>
        <w:t>TRS 1</w:t>
      </w:r>
      <w:r w:rsidR="00F54F75">
        <w:rPr>
          <w:b/>
          <w:bCs/>
        </w:rPr>
        <w:t xml:space="preserve"> transmitted by </w:t>
      </w:r>
      <w:r w:rsidRPr="00BE0327">
        <w:rPr>
          <w:b/>
          <w:bCs/>
        </w:rPr>
        <w:t>TRP 1 (without pre-compensation)</w:t>
      </w:r>
      <w:r w:rsidR="00044C34">
        <w:rPr>
          <w:b/>
          <w:bCs/>
        </w:rPr>
        <w:t xml:space="preserve">. SFN DMRS with </w:t>
      </w:r>
      <w:r w:rsidR="00F54F75">
        <w:rPr>
          <w:b/>
          <w:bCs/>
        </w:rPr>
        <w:t xml:space="preserve">the </w:t>
      </w:r>
      <w:r w:rsidR="00044C34">
        <w:rPr>
          <w:b/>
          <w:bCs/>
        </w:rPr>
        <w:t xml:space="preserve">same </w:t>
      </w:r>
      <w:r w:rsidR="00A51CC2">
        <w:rPr>
          <w:b/>
          <w:bCs/>
        </w:rPr>
        <w:t>transmission scheme</w:t>
      </w:r>
      <w:r w:rsidR="00044C34">
        <w:rPr>
          <w:b/>
          <w:bCs/>
        </w:rPr>
        <w:t xml:space="preserve"> as TRS 0</w:t>
      </w:r>
    </w:p>
    <w:p w14:paraId="4D246736" w14:textId="5F3EA0F9" w:rsidR="002827FC" w:rsidRPr="00BE0327" w:rsidRDefault="002827FC" w:rsidP="002827FC">
      <w:r w:rsidRPr="00BE0327">
        <w:t>For this option, the TRPs are synchronized, and they transmit in a synchronized fashion. TRS 0 is sent by both TRP 0 and TRP 1, without pre-compensation by TRP 0 but with sufficient pre-compensation for Doppler shift by TRP 1 so that TRS 0 forms a SFN by TRP 0 and TRP 1. TRS 1</w:t>
      </w:r>
      <w:r w:rsidR="00D824E1">
        <w:t xml:space="preserve"> is an optional TRS, which may be</w:t>
      </w:r>
      <w:r w:rsidRPr="00BE0327">
        <w:t xml:space="preserve"> sent </w:t>
      </w:r>
      <w:r w:rsidR="007374FA">
        <w:t xml:space="preserve">only </w:t>
      </w:r>
      <w:r w:rsidRPr="00BE0327">
        <w:t>by TRP 1 without pre-compensation. In other words, after the network receives the UE UL signals</w:t>
      </w:r>
      <w:r w:rsidR="005913B6">
        <w:t xml:space="preserve"> based on only TRS 0 or only TRS 1</w:t>
      </w:r>
      <w:r w:rsidRPr="00BE0327">
        <w:t xml:space="preserve">, it adjusts TRP 1’s frequency to align with TRP 0’s frequency, and hence then UE sees one Doppler shift for TRS 0, and </w:t>
      </w:r>
      <w:r w:rsidR="00D35231">
        <w:t xml:space="preserve">optionally </w:t>
      </w:r>
      <w:r w:rsidRPr="00BE0327">
        <w:t xml:space="preserve">another Doppler shift for TRS 1. </w:t>
      </w:r>
    </w:p>
    <w:p w14:paraId="089855A4" w14:textId="646675D9" w:rsidR="002827FC" w:rsidRDefault="002827FC" w:rsidP="002827FC">
      <w:r w:rsidRPr="00A65A1C">
        <w:t xml:space="preserve">The TRSs can be QCLed to one or more of the SSBs. TRS 0 </w:t>
      </w:r>
      <w:r w:rsidR="005913B6">
        <w:t xml:space="preserve">is part of the first set of TRSs, but </w:t>
      </w:r>
      <w:r w:rsidRPr="00A65A1C">
        <w:t xml:space="preserve">can </w:t>
      </w:r>
      <w:r w:rsidR="005913B6">
        <w:t xml:space="preserve">also </w:t>
      </w:r>
      <w:r w:rsidRPr="00A65A1C">
        <w:t xml:space="preserve">be directly used by the UE </w:t>
      </w:r>
      <w:r w:rsidR="005913B6">
        <w:t>as the second set of TRSs since TRS 0 forms SFN and DMRS is transmitted the same way as TRS 0</w:t>
      </w:r>
      <w:r w:rsidRPr="00A65A1C">
        <w:t xml:space="preserve">. </w:t>
      </w:r>
    </w:p>
    <w:p w14:paraId="571A31F1" w14:textId="77777777" w:rsidR="002827FC" w:rsidRDefault="002827FC" w:rsidP="002827FC">
      <w:pPr>
        <w:pStyle w:val="ListParagraph"/>
        <w:ind w:left="0"/>
        <w:jc w:val="both"/>
        <w:rPr>
          <w:rFonts w:ascii="Times New Roman" w:hAnsi="Times New Roman"/>
        </w:rPr>
      </w:pPr>
      <w:r>
        <w:rPr>
          <w:rFonts w:ascii="Times New Roman" w:hAnsi="Times New Roman"/>
        </w:rPr>
        <w:t>For the QCL of SFN DMRS to the TRSs:</w:t>
      </w:r>
    </w:p>
    <w:p w14:paraId="22FAE1B0" w14:textId="77777777" w:rsidR="002827FC" w:rsidRPr="00391A5B" w:rsidRDefault="002827FC" w:rsidP="002827FC">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0DB0EF70" w14:textId="5C5DCEC2" w:rsidR="002827FC" w:rsidRDefault="002827FC" w:rsidP="002827FC">
      <w:pPr>
        <w:ind w:left="360"/>
        <w:rPr>
          <w:rFonts w:eastAsiaTheme="minorEastAsia"/>
          <w:lang w:eastAsia="zh-CN"/>
        </w:rPr>
      </w:pPr>
      <w:r>
        <w:rPr>
          <w:rFonts w:eastAsiaTheme="minorEastAsia"/>
          <w:lang w:eastAsia="zh-CN"/>
        </w:rPr>
        <w:t>T</w:t>
      </w:r>
      <w:r w:rsidRPr="000C5AE7">
        <w:rPr>
          <w:rFonts w:eastAsiaTheme="minorEastAsia"/>
          <w:lang w:eastAsia="zh-CN"/>
        </w:rPr>
        <w:t xml:space="preserve">he </w:t>
      </w:r>
      <w:r>
        <w:rPr>
          <w:rFonts w:eastAsiaTheme="minorEastAsia"/>
          <w:lang w:eastAsia="zh-CN"/>
        </w:rPr>
        <w:t xml:space="preserve">Doppler properties have to come </w:t>
      </w:r>
      <w:r w:rsidRPr="00BE0327">
        <w:rPr>
          <w:rFonts w:eastAsiaTheme="minorEastAsia"/>
          <w:u w:val="single"/>
          <w:lang w:eastAsia="zh-CN"/>
        </w:rPr>
        <w:t>from TRS 0</w:t>
      </w:r>
      <w:r w:rsidR="001E58D1">
        <w:rPr>
          <w:rFonts w:eastAsiaTheme="minorEastAsia"/>
          <w:u w:val="single"/>
          <w:lang w:eastAsia="zh-CN"/>
        </w:rPr>
        <w:t>.</w:t>
      </w:r>
      <w:r>
        <w:rPr>
          <w:rFonts w:eastAsiaTheme="minorEastAsia"/>
          <w:lang w:eastAsia="zh-CN"/>
        </w:rPr>
        <w:t xml:space="preserve"> </w:t>
      </w:r>
      <w:r w:rsidR="001E58D1">
        <w:rPr>
          <w:rFonts w:eastAsiaTheme="minorEastAsia"/>
          <w:lang w:eastAsia="zh-CN"/>
        </w:rPr>
        <w:t xml:space="preserve">If both TRS 0 and TRS 1 are transmitted, it </w:t>
      </w:r>
      <w:r>
        <w:rPr>
          <w:rFonts w:eastAsiaTheme="minorEastAsia"/>
          <w:lang w:eastAsia="zh-CN"/>
        </w:rPr>
        <w:t>requires the network to indicate TRS 0</w:t>
      </w:r>
      <w:r w:rsidR="001E58D1">
        <w:rPr>
          <w:rFonts w:eastAsiaTheme="minorEastAsia"/>
          <w:lang w:eastAsia="zh-CN"/>
        </w:rPr>
        <w:t xml:space="preserve"> to the UE for obtaining the Doppler properties</w:t>
      </w:r>
      <w:r>
        <w:rPr>
          <w:rFonts w:eastAsiaTheme="minorEastAsia"/>
          <w:lang w:eastAsia="zh-CN"/>
        </w:rPr>
        <w:t>.</w:t>
      </w:r>
      <w:r w:rsidR="001E58D1">
        <w:rPr>
          <w:rFonts w:eastAsiaTheme="minorEastAsia"/>
          <w:lang w:eastAsia="zh-CN"/>
        </w:rPr>
        <w:t xml:space="preserve"> </w:t>
      </w:r>
    </w:p>
    <w:p w14:paraId="57DE4EA3" w14:textId="77777777" w:rsidR="002827FC" w:rsidRDefault="002827FC" w:rsidP="002827FC">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067BB0D7" w14:textId="77777777" w:rsidR="002827FC" w:rsidRDefault="002827FC" w:rsidP="002827FC">
      <w:pPr>
        <w:pStyle w:val="ListParagraph"/>
        <w:spacing w:after="0"/>
        <w:ind w:left="360"/>
        <w:jc w:val="both"/>
        <w:rPr>
          <w:rFonts w:ascii="Times New Roman" w:eastAsiaTheme="minorEastAsia" w:hAnsi="Times New Roman"/>
          <w:lang w:eastAsia="zh-CN"/>
        </w:rPr>
      </w:pPr>
      <w:r>
        <w:rPr>
          <w:rFonts w:ascii="Times New Roman" w:eastAsiaTheme="minorEastAsia" w:hAnsi="Times New Roman"/>
          <w:lang w:eastAsia="zh-CN"/>
        </w:rPr>
        <w:t xml:space="preserve">For </w:t>
      </w:r>
      <w:r>
        <w:rPr>
          <w:rFonts w:ascii="Times New Roman" w:hAnsi="Times New Roman"/>
          <w:lang w:eastAsia="zh-CN"/>
        </w:rPr>
        <w:t>average delay and delay spread of the DMRS, they are the same as those of TRS 0, but the cluster(s) of TRS 1 is also included in TRS 0, so t</w:t>
      </w:r>
      <w:r>
        <w:rPr>
          <w:rFonts w:ascii="Times New Roman" w:eastAsiaTheme="minorEastAsia" w:hAnsi="Times New Roman"/>
          <w:lang w:eastAsia="zh-CN"/>
        </w:rPr>
        <w:t>he cases are:</w:t>
      </w:r>
    </w:p>
    <w:p w14:paraId="523BD19D" w14:textId="77777777" w:rsidR="002827FC" w:rsidRDefault="002827FC" w:rsidP="002827FC">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average delay and delay spread </w:t>
      </w:r>
      <w:r>
        <w:rPr>
          <w:rFonts w:ascii="Times New Roman" w:eastAsiaTheme="minorEastAsia" w:hAnsi="Times New Roman"/>
          <w:lang w:eastAsia="zh-CN"/>
        </w:rPr>
        <w:t xml:space="preserve">may be </w:t>
      </w:r>
      <w:r w:rsidRPr="00BE0327">
        <w:rPr>
          <w:rFonts w:ascii="Times New Roman" w:eastAsiaTheme="minorEastAsia" w:hAnsi="Times New Roman"/>
          <w:u w:val="single"/>
          <w:lang w:eastAsia="zh-CN"/>
        </w:rPr>
        <w:t>from TRS 0</w:t>
      </w:r>
      <w:r>
        <w:rPr>
          <w:rFonts w:ascii="Times New Roman" w:eastAsiaTheme="minorEastAsia" w:hAnsi="Times New Roman"/>
          <w:lang w:eastAsia="zh-CN"/>
        </w:rPr>
        <w:t>, which can be supported by legacy QCL Type A to TRS 0; OR</w:t>
      </w:r>
    </w:p>
    <w:p w14:paraId="5BE56600" w14:textId="77777777" w:rsidR="002827FC" w:rsidRDefault="002827FC" w:rsidP="002827FC">
      <w:pPr>
        <w:pStyle w:val="ListParagraph"/>
        <w:numPr>
          <w:ilvl w:val="0"/>
          <w:numId w:val="18"/>
        </w:numPr>
        <w:spacing w:after="0"/>
        <w:ind w:left="1083"/>
        <w:jc w:val="both"/>
        <w:rPr>
          <w:rFonts w:ascii="Times New Roman" w:eastAsiaTheme="minorEastAsia" w:hAnsi="Times New Roman"/>
          <w:lang w:eastAsia="zh-CN"/>
        </w:rPr>
      </w:pPr>
      <w:r>
        <w:rPr>
          <w:rFonts w:ascii="Times New Roman" w:hAnsi="Times New Roman"/>
          <w:lang w:eastAsia="zh-CN"/>
        </w:rPr>
        <w:t xml:space="preserve">The average delay and delay spread </w:t>
      </w:r>
      <w:r>
        <w:rPr>
          <w:rFonts w:ascii="Times New Roman" w:eastAsiaTheme="minorEastAsia" w:hAnsi="Times New Roman"/>
          <w:lang w:eastAsia="zh-CN"/>
        </w:rPr>
        <w:t xml:space="preserve">may be from the superposition of </w:t>
      </w:r>
      <w:r w:rsidRPr="00BE0327">
        <w:rPr>
          <w:rFonts w:ascii="Times New Roman" w:eastAsiaTheme="minorEastAsia" w:hAnsi="Times New Roman"/>
          <w:u w:val="single"/>
          <w:lang w:eastAsia="zh-CN"/>
        </w:rPr>
        <w:t>both TRSs</w:t>
      </w:r>
      <w:r>
        <w:rPr>
          <w:rFonts w:ascii="Times New Roman" w:eastAsiaTheme="minorEastAsia" w:hAnsi="Times New Roman"/>
          <w:lang w:eastAsia="zh-CN"/>
        </w:rPr>
        <w:t xml:space="preserve">, which can be supported by Variant A. </w:t>
      </w:r>
    </w:p>
    <w:p w14:paraId="0A86F268" w14:textId="24B65058" w:rsidR="002827FC" w:rsidRDefault="002827FC"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Therefore, this option can be supported by legacy QCL Type A or Variant A.</w:t>
      </w:r>
      <w:r w:rsidRPr="00BC53C8">
        <w:rPr>
          <w:rFonts w:ascii="Times New Roman" w:eastAsiaTheme="minorEastAsia" w:hAnsi="Times New Roman"/>
          <w:lang w:eastAsia="zh-CN"/>
        </w:rPr>
        <w:t xml:space="preserve"> </w:t>
      </w:r>
      <w:r w:rsidR="00BB3D78">
        <w:rPr>
          <w:rFonts w:ascii="Times New Roman" w:eastAsiaTheme="minorEastAsia" w:hAnsi="Times New Roman"/>
          <w:lang w:eastAsia="zh-CN"/>
        </w:rPr>
        <w:t xml:space="preserve">We focus on supporting this option with QCL Type A to TRS 0, which simplifies UE behavior. Also since TRS 1 </w:t>
      </w:r>
      <w:r w:rsidR="00725B76">
        <w:rPr>
          <w:rFonts w:ascii="Times New Roman" w:eastAsiaTheme="minorEastAsia" w:hAnsi="Times New Roman"/>
          <w:lang w:eastAsia="zh-CN"/>
        </w:rPr>
        <w:t xml:space="preserve">without pre-compensation </w:t>
      </w:r>
      <w:r w:rsidR="00BB3D78">
        <w:rPr>
          <w:rFonts w:ascii="Times New Roman" w:eastAsiaTheme="minorEastAsia" w:hAnsi="Times New Roman"/>
          <w:lang w:eastAsia="zh-CN"/>
        </w:rPr>
        <w:t>is optional, the RS overhead can be reduced. Overall, this option has low RS overhead and low UE complexity, and the only standard impact is to support the QCL-like relation between TRS 0 and SRS.</w:t>
      </w:r>
    </w:p>
    <w:p w14:paraId="3043BBC2" w14:textId="1856CD86" w:rsidR="009F1ED7" w:rsidRDefault="009F1ED7" w:rsidP="009F1ED7">
      <w:pPr>
        <w:pStyle w:val="Heading3"/>
        <w:rPr>
          <w:lang w:eastAsia="zh-CN"/>
        </w:rPr>
      </w:pPr>
      <w:r w:rsidRPr="00860614">
        <w:rPr>
          <w:rFonts w:ascii="Times New Roman" w:hAnsi="Times New Roman"/>
        </w:rPr>
        <w:t xml:space="preserve">Option </w:t>
      </w:r>
      <w:r>
        <w:rPr>
          <w:rFonts w:ascii="Times New Roman" w:hAnsi="Times New Roman"/>
        </w:rPr>
        <w:t>4</w:t>
      </w:r>
      <w:r w:rsidRPr="00860614">
        <w:rPr>
          <w:rFonts w:ascii="Times New Roman" w:hAnsi="Times New Roman"/>
        </w:rPr>
        <w:t xml:space="preserve"> </w:t>
      </w:r>
      <w:r w:rsidRPr="009F1ED7">
        <w:rPr>
          <w:rFonts w:ascii="Times New Roman" w:hAnsi="Times New Roman"/>
        </w:rPr>
        <w:t>TRS/DMRS</w:t>
      </w:r>
      <w:r w:rsidRPr="00860614">
        <w:rPr>
          <w:rFonts w:ascii="Times New Roman" w:hAnsi="Times New Roman"/>
        </w:rPr>
        <w:t xml:space="preserve"> design</w:t>
      </w:r>
    </w:p>
    <w:p w14:paraId="3186C7D6" w14:textId="068FA05F" w:rsidR="009F1ED7" w:rsidRPr="00BE0327" w:rsidRDefault="009F1ED7" w:rsidP="009F1ED7">
      <w:pPr>
        <w:rPr>
          <w:b/>
          <w:bCs/>
        </w:rPr>
      </w:pPr>
      <w:r w:rsidRPr="00BE0327">
        <w:rPr>
          <w:b/>
          <w:bCs/>
        </w:rPr>
        <w:t xml:space="preserve">Option </w:t>
      </w:r>
      <w:r>
        <w:rPr>
          <w:b/>
          <w:bCs/>
        </w:rPr>
        <w:t>4</w:t>
      </w:r>
      <w:r w:rsidRPr="00BE0327">
        <w:rPr>
          <w:b/>
          <w:bCs/>
        </w:rPr>
        <w:t xml:space="preserve"> TRS</w:t>
      </w:r>
      <w:r>
        <w:rPr>
          <w:b/>
          <w:bCs/>
        </w:rPr>
        <w:t>/DMRS</w:t>
      </w:r>
      <w:r w:rsidRPr="00BE0327">
        <w:rPr>
          <w:b/>
          <w:bCs/>
        </w:rPr>
        <w:t xml:space="preserve"> design: no pre-compensation for TRS Doppler shifts, with </w:t>
      </w:r>
      <w:r w:rsidRPr="00A65A1C">
        <w:rPr>
          <w:b/>
          <w:bCs/>
        </w:rPr>
        <w:t xml:space="preserve">TRP-specific TRS </w:t>
      </w:r>
      <w:r>
        <w:rPr>
          <w:b/>
          <w:bCs/>
        </w:rPr>
        <w:t>(</w:t>
      </w:r>
      <w:r w:rsidRPr="00A65A1C">
        <w:rPr>
          <w:b/>
          <w:bCs/>
        </w:rPr>
        <w:t>TRP 0 transmits TRS 0, and TRP 1 transmits TRS 1</w:t>
      </w:r>
      <w:r>
        <w:rPr>
          <w:b/>
          <w:bCs/>
        </w:rPr>
        <w:t xml:space="preserve">); with SFN DMRS with </w:t>
      </w:r>
      <w:r w:rsidRPr="00BE0327">
        <w:rPr>
          <w:b/>
          <w:bCs/>
        </w:rPr>
        <w:t>pre-compensation</w:t>
      </w:r>
      <w:r w:rsidR="00F1043B">
        <w:rPr>
          <w:b/>
          <w:bCs/>
        </w:rPr>
        <w:t>. No second set TRSs</w:t>
      </w:r>
      <w:r>
        <w:rPr>
          <w:b/>
          <w:bCs/>
        </w:rPr>
        <w:t xml:space="preserve"> </w:t>
      </w:r>
    </w:p>
    <w:p w14:paraId="3F580349" w14:textId="564881E5" w:rsidR="002A5611" w:rsidRDefault="009F1ED7" w:rsidP="009F1ED7">
      <w:r w:rsidRPr="00BE0327">
        <w:t>For this option, the TRPs are synchronized, and they transmit in a synchronized fashion</w:t>
      </w:r>
      <w:r w:rsidR="002A5611">
        <w:t>,</w:t>
      </w:r>
      <w:r w:rsidRPr="00BE0327">
        <w:t xml:space="preserve"> </w:t>
      </w:r>
      <w:r w:rsidR="002A5611" w:rsidRPr="009909E2">
        <w:t xml:space="preserve">without pre-compensation for </w:t>
      </w:r>
      <w:r w:rsidR="002A5611">
        <w:t>D</w:t>
      </w:r>
      <w:r w:rsidR="002A5611" w:rsidRPr="009909E2">
        <w:t>oppler shifts</w:t>
      </w:r>
      <w:r w:rsidR="002A5611">
        <w:t xml:space="preserve"> for the first set of TRP-specific TRSs. </w:t>
      </w:r>
      <w:r w:rsidR="002A5611" w:rsidRPr="009909E2">
        <w:t xml:space="preserve">Then UE sees </w:t>
      </w:r>
      <w:r w:rsidR="002A5611">
        <w:t>different</w:t>
      </w:r>
      <w:r w:rsidR="002A5611" w:rsidRPr="009909E2">
        <w:t xml:space="preserve"> </w:t>
      </w:r>
      <w:r w:rsidR="002A5611">
        <w:rPr>
          <w:lang w:eastAsia="zh-CN"/>
        </w:rPr>
        <w:t xml:space="preserve">average delays, delay spreads, Doppler spreads, and </w:t>
      </w:r>
      <w:r w:rsidR="002A5611">
        <w:t>Doppler shifts for different</w:t>
      </w:r>
      <w:r w:rsidR="002A5611" w:rsidRPr="009909E2">
        <w:t xml:space="preserve"> TRSs</w:t>
      </w:r>
      <w:r w:rsidR="002A5611">
        <w:t>, i.e., the TRSs are TRP-specific</w:t>
      </w:r>
      <w:r w:rsidR="002A5611" w:rsidRPr="009909E2">
        <w:t>.</w:t>
      </w:r>
      <w:r w:rsidR="002A5611">
        <w:t xml:space="preserve"> </w:t>
      </w:r>
      <w:r w:rsidR="002A5611" w:rsidRPr="009909E2">
        <w:t>Based on the TRS</w:t>
      </w:r>
      <w:r w:rsidR="002A5611">
        <w:t>s</w:t>
      </w:r>
      <w:r w:rsidR="002A5611" w:rsidRPr="009909E2">
        <w:t xml:space="preserve">, a UE can estimate TRP-specific </w:t>
      </w:r>
      <w:r w:rsidR="002A5611">
        <w:rPr>
          <w:lang w:eastAsia="zh-CN"/>
        </w:rPr>
        <w:t>average delays, delay spreads, Doppler spreads, and</w:t>
      </w:r>
      <w:r w:rsidR="002A5611" w:rsidRPr="009909E2">
        <w:t xml:space="preserve"> Doppler shift</w:t>
      </w:r>
      <w:r w:rsidR="002A5611">
        <w:t>s</w:t>
      </w:r>
      <w:r w:rsidR="002A5611" w:rsidRPr="009909E2">
        <w:t>.</w:t>
      </w:r>
      <w:r w:rsidR="002A5611">
        <w:t xml:space="preserve"> Then the </w:t>
      </w:r>
      <w:r w:rsidR="002A5611" w:rsidRPr="00BE0327">
        <w:t xml:space="preserve">UE </w:t>
      </w:r>
      <w:r w:rsidR="002A5611">
        <w:t xml:space="preserve">sends </w:t>
      </w:r>
      <w:r w:rsidR="002A5611" w:rsidRPr="00BE0327">
        <w:t xml:space="preserve">signals in the UL, and the network may adjust the frequency for one or both of the </w:t>
      </w:r>
      <w:r w:rsidR="002A5611">
        <w:t>DMRSs</w:t>
      </w:r>
      <w:r w:rsidR="002A5611" w:rsidRPr="00BE0327">
        <w:t xml:space="preserve"> so that the UE will experience the same Doppler shift on </w:t>
      </w:r>
      <w:r w:rsidR="002A5611">
        <w:t>the DMRSs, i.e., the DMRSs from the TRPs form SFN with the same Doppler shift</w:t>
      </w:r>
      <w:r w:rsidR="002A5611" w:rsidRPr="00BE0327">
        <w:t>.</w:t>
      </w:r>
      <w:r w:rsidR="002A5611">
        <w:t xml:space="preserve"> </w:t>
      </w:r>
    </w:p>
    <w:p w14:paraId="7F8D00E5" w14:textId="51EA7412" w:rsidR="009F1ED7" w:rsidRDefault="009F1ED7" w:rsidP="009F1ED7">
      <w:r w:rsidRPr="00A65A1C">
        <w:t xml:space="preserve">The TRSs can be QCLed to one or more of the SSBs. </w:t>
      </w:r>
      <w:r w:rsidR="008E5E44">
        <w:t>No second set of TRSs is transmitted. This is similar to Option 2 except that Option 2 has the second set of TRSs.</w:t>
      </w:r>
      <w:r w:rsidRPr="00A65A1C">
        <w:t xml:space="preserve"> </w:t>
      </w:r>
      <w:r w:rsidR="001176BE" w:rsidRPr="001176BE">
        <w:t>There are several alternatives for the gNB to transmit the DMRSs:</w:t>
      </w:r>
    </w:p>
    <w:p w14:paraId="4FBF9071" w14:textId="29A630A8" w:rsidR="001176BE" w:rsidRPr="00223140" w:rsidRDefault="00CB0133" w:rsidP="001176BE">
      <w:pPr>
        <w:pStyle w:val="ListParagraph"/>
        <w:numPr>
          <w:ilvl w:val="0"/>
          <w:numId w:val="24"/>
        </w:numPr>
        <w:spacing w:after="0"/>
        <w:jc w:val="both"/>
        <w:rPr>
          <w:rFonts w:ascii="Times New Roman" w:eastAsiaTheme="minorEastAsia" w:hAnsi="Times New Roman"/>
          <w:lang w:eastAsia="zh-CN"/>
        </w:rPr>
      </w:pPr>
      <w:r>
        <w:rPr>
          <w:rFonts w:ascii="Times New Roman" w:hAnsi="Times New Roman"/>
          <w:lang w:eastAsia="zh-CN"/>
        </w:rPr>
        <w:t xml:space="preserve">Alt. 1: </w:t>
      </w:r>
      <w:r w:rsidR="001176BE" w:rsidRPr="00223140">
        <w:rPr>
          <w:rFonts w:ascii="Times New Roman" w:hAnsi="Times New Roman"/>
          <w:lang w:eastAsia="zh-CN"/>
        </w:rPr>
        <w:t xml:space="preserve">The </w:t>
      </w:r>
      <w:r w:rsidR="001176BE" w:rsidRPr="00223140">
        <w:rPr>
          <w:rFonts w:ascii="Times New Roman" w:eastAsiaTheme="minorEastAsia" w:hAnsi="Times New Roman"/>
          <w:lang w:eastAsia="zh-CN"/>
        </w:rPr>
        <w:t xml:space="preserve">Doppler shift may be adjusted </w:t>
      </w:r>
      <w:r w:rsidR="001176BE" w:rsidRPr="00223140">
        <w:rPr>
          <w:rFonts w:ascii="Times New Roman" w:eastAsiaTheme="minorEastAsia" w:hAnsi="Times New Roman"/>
          <w:u w:val="single"/>
          <w:lang w:eastAsia="zh-CN"/>
        </w:rPr>
        <w:t>based on TRS 0</w:t>
      </w:r>
      <w:r w:rsidR="001176BE" w:rsidRPr="00223140">
        <w:rPr>
          <w:rFonts w:ascii="Times New Roman" w:eastAsiaTheme="minorEastAsia" w:hAnsi="Times New Roman"/>
          <w:lang w:eastAsia="zh-CN"/>
        </w:rPr>
        <w:t>, i.e., the network pre-compensates TRP 1</w:t>
      </w:r>
      <w:r w:rsidR="001176BE">
        <w:rPr>
          <w:rFonts w:ascii="Times New Roman" w:eastAsiaTheme="minorEastAsia" w:hAnsi="Times New Roman"/>
          <w:lang w:eastAsia="zh-CN"/>
        </w:rPr>
        <w:t>’s DMRS transmission</w:t>
      </w:r>
      <w:r w:rsidR="001176BE" w:rsidRPr="00223140">
        <w:rPr>
          <w:rFonts w:ascii="Times New Roman" w:eastAsiaTheme="minorEastAsia" w:hAnsi="Times New Roman"/>
          <w:lang w:eastAsia="zh-CN"/>
        </w:rPr>
        <w:t xml:space="preserve"> to match TRP 0; OR</w:t>
      </w:r>
    </w:p>
    <w:p w14:paraId="03151080" w14:textId="35062DE3" w:rsidR="001176BE" w:rsidRPr="00223140" w:rsidRDefault="00CB0133" w:rsidP="001176BE">
      <w:pPr>
        <w:pStyle w:val="ListParagraph"/>
        <w:numPr>
          <w:ilvl w:val="0"/>
          <w:numId w:val="24"/>
        </w:numPr>
        <w:spacing w:after="0"/>
        <w:jc w:val="both"/>
        <w:rPr>
          <w:rFonts w:ascii="Times New Roman" w:eastAsiaTheme="minorEastAsia" w:hAnsi="Times New Roman"/>
          <w:lang w:eastAsia="zh-CN"/>
        </w:rPr>
      </w:pPr>
      <w:r>
        <w:rPr>
          <w:rFonts w:ascii="Times New Roman" w:hAnsi="Times New Roman"/>
          <w:lang w:eastAsia="zh-CN"/>
        </w:rPr>
        <w:t xml:space="preserve">Alt. 2: </w:t>
      </w:r>
      <w:r w:rsidR="001176BE" w:rsidRPr="00223140">
        <w:rPr>
          <w:rFonts w:ascii="Times New Roman" w:hAnsi="Times New Roman"/>
          <w:lang w:eastAsia="zh-CN"/>
        </w:rPr>
        <w:t xml:space="preserve">The </w:t>
      </w:r>
      <w:r w:rsidR="001176BE" w:rsidRPr="00223140">
        <w:rPr>
          <w:rFonts w:ascii="Times New Roman" w:eastAsiaTheme="minorEastAsia" w:hAnsi="Times New Roman"/>
          <w:lang w:eastAsia="zh-CN"/>
        </w:rPr>
        <w:t xml:space="preserve">Doppler shift may be adjusted </w:t>
      </w:r>
      <w:r w:rsidR="001176BE" w:rsidRPr="00223140">
        <w:rPr>
          <w:rFonts w:ascii="Times New Roman" w:eastAsiaTheme="minorEastAsia" w:hAnsi="Times New Roman"/>
          <w:u w:val="single"/>
          <w:lang w:eastAsia="zh-CN"/>
        </w:rPr>
        <w:t>based on TRS 1</w:t>
      </w:r>
      <w:r w:rsidR="001176BE" w:rsidRPr="00223140">
        <w:rPr>
          <w:rFonts w:ascii="Times New Roman" w:eastAsiaTheme="minorEastAsia" w:hAnsi="Times New Roman"/>
          <w:lang w:eastAsia="zh-CN"/>
        </w:rPr>
        <w:t xml:space="preserve"> i.e., the network pre-compensates TRP 0</w:t>
      </w:r>
      <w:r w:rsidR="001176BE">
        <w:rPr>
          <w:rFonts w:ascii="Times New Roman" w:eastAsiaTheme="minorEastAsia" w:hAnsi="Times New Roman"/>
          <w:lang w:eastAsia="zh-CN"/>
        </w:rPr>
        <w:t>’s DMRS transmission</w:t>
      </w:r>
      <w:r w:rsidR="001176BE" w:rsidRPr="00223140">
        <w:rPr>
          <w:rFonts w:ascii="Times New Roman" w:eastAsiaTheme="minorEastAsia" w:hAnsi="Times New Roman"/>
          <w:lang w:eastAsia="zh-CN"/>
        </w:rPr>
        <w:t xml:space="preserve"> to match TRP 1; OR</w:t>
      </w:r>
    </w:p>
    <w:p w14:paraId="2A73A6A4" w14:textId="3225D407" w:rsidR="001176BE" w:rsidRPr="001176BE" w:rsidRDefault="00CB0133" w:rsidP="001176BE">
      <w:pPr>
        <w:pStyle w:val="ListParagraph"/>
        <w:numPr>
          <w:ilvl w:val="0"/>
          <w:numId w:val="24"/>
        </w:numPr>
        <w:spacing w:after="0"/>
        <w:jc w:val="both"/>
        <w:rPr>
          <w:rFonts w:ascii="Times New Roman" w:hAnsi="Times New Roman"/>
          <w:lang w:eastAsia="zh-CN"/>
        </w:rPr>
      </w:pPr>
      <w:r>
        <w:rPr>
          <w:rFonts w:ascii="Times New Roman" w:hAnsi="Times New Roman"/>
          <w:lang w:eastAsia="zh-CN"/>
        </w:rPr>
        <w:lastRenderedPageBreak/>
        <w:t xml:space="preserve">Alt. 3: </w:t>
      </w:r>
      <w:r w:rsidR="001176BE" w:rsidRPr="00223140">
        <w:rPr>
          <w:rFonts w:ascii="Times New Roman" w:hAnsi="Times New Roman"/>
          <w:lang w:eastAsia="zh-CN"/>
        </w:rPr>
        <w:t xml:space="preserve">The </w:t>
      </w:r>
      <w:r w:rsidR="001176BE" w:rsidRPr="001176BE">
        <w:rPr>
          <w:rFonts w:ascii="Times New Roman" w:hAnsi="Times New Roman"/>
          <w:lang w:eastAsia="zh-CN"/>
        </w:rPr>
        <w:t xml:space="preserve">Doppler shift may be adjusted </w:t>
      </w:r>
      <w:r w:rsidR="001176BE" w:rsidRPr="00CB0133">
        <w:rPr>
          <w:rFonts w:ascii="Times New Roman" w:hAnsi="Times New Roman"/>
          <w:u w:val="single"/>
          <w:lang w:eastAsia="zh-CN"/>
        </w:rPr>
        <w:t>based on both TRSs</w:t>
      </w:r>
      <w:r w:rsidR="001176BE" w:rsidRPr="001176BE">
        <w:rPr>
          <w:rFonts w:ascii="Times New Roman" w:hAnsi="Times New Roman"/>
          <w:lang w:eastAsia="zh-CN"/>
        </w:rPr>
        <w:t>, i.e., the network pre-compensates both TRPs</w:t>
      </w:r>
      <w:r w:rsidR="001176BE">
        <w:rPr>
          <w:rFonts w:ascii="Times New Roman" w:hAnsi="Times New Roman"/>
          <w:lang w:eastAsia="zh-CN"/>
        </w:rPr>
        <w:t>’ DMRS</w:t>
      </w:r>
      <w:r w:rsidR="00262205">
        <w:rPr>
          <w:rFonts w:ascii="Times New Roman" w:hAnsi="Times New Roman"/>
          <w:lang w:eastAsia="zh-CN"/>
        </w:rPr>
        <w:t>s</w:t>
      </w:r>
      <w:r w:rsidR="001176BE" w:rsidRPr="001176BE">
        <w:rPr>
          <w:rFonts w:ascii="Times New Roman" w:hAnsi="Times New Roman"/>
          <w:lang w:eastAsia="zh-CN"/>
        </w:rPr>
        <w:t xml:space="preserve"> to the average of the TRPs’ frequencies</w:t>
      </w:r>
      <w:r w:rsidR="001176BE">
        <w:rPr>
          <w:rFonts w:ascii="Times New Roman" w:hAnsi="Times New Roman"/>
          <w:lang w:eastAsia="zh-CN"/>
        </w:rPr>
        <w:t>.</w:t>
      </w:r>
    </w:p>
    <w:p w14:paraId="5F685776" w14:textId="77777777" w:rsidR="009F1ED7" w:rsidRDefault="009F1ED7" w:rsidP="009F1ED7">
      <w:pPr>
        <w:pStyle w:val="ListParagraph"/>
        <w:ind w:left="0"/>
        <w:jc w:val="both"/>
        <w:rPr>
          <w:rFonts w:ascii="Times New Roman" w:hAnsi="Times New Roman"/>
        </w:rPr>
      </w:pPr>
      <w:r>
        <w:rPr>
          <w:rFonts w:ascii="Times New Roman" w:hAnsi="Times New Roman"/>
        </w:rPr>
        <w:t>For the QCL of SFN DMRS to the TRSs:</w:t>
      </w:r>
    </w:p>
    <w:p w14:paraId="40F036E3" w14:textId="77777777" w:rsidR="009F1ED7" w:rsidRPr="00391A5B" w:rsidRDefault="009F1ED7" w:rsidP="009F1ED7">
      <w:pPr>
        <w:pStyle w:val="ListParagraph"/>
        <w:numPr>
          <w:ilvl w:val="0"/>
          <w:numId w:val="15"/>
        </w:numPr>
        <w:spacing w:after="0"/>
        <w:ind w:left="360"/>
        <w:jc w:val="both"/>
        <w:rPr>
          <w:rFonts w:ascii="Times New Roman" w:hAnsi="Times New Roman"/>
          <w:lang w:eastAsia="zh-CN"/>
        </w:rPr>
      </w:pPr>
      <w:r w:rsidRPr="00391A5B">
        <w:rPr>
          <w:rFonts w:ascii="Times New Roman" w:hAnsi="Times New Roman"/>
          <w:lang w:eastAsia="zh-CN"/>
        </w:rPr>
        <w:t xml:space="preserve">Doppler </w:t>
      </w:r>
      <w:r>
        <w:rPr>
          <w:rFonts w:ascii="Times New Roman" w:hAnsi="Times New Roman"/>
          <w:lang w:eastAsia="zh-CN"/>
        </w:rPr>
        <w:t>profile</w:t>
      </w:r>
    </w:p>
    <w:p w14:paraId="5A768751" w14:textId="21CA7010" w:rsidR="009F1ED7" w:rsidRDefault="00CB0133" w:rsidP="009F1ED7">
      <w:pPr>
        <w:ind w:left="360"/>
        <w:rPr>
          <w:rFonts w:eastAsiaTheme="minorEastAsia"/>
          <w:lang w:eastAsia="zh-CN"/>
        </w:rPr>
      </w:pPr>
      <w:r>
        <w:rPr>
          <w:rFonts w:eastAsiaTheme="minorEastAsia"/>
          <w:lang w:eastAsia="zh-CN"/>
        </w:rPr>
        <w:t>For Alt. 1, t</w:t>
      </w:r>
      <w:r w:rsidR="009F1ED7" w:rsidRPr="000C5AE7">
        <w:rPr>
          <w:rFonts w:eastAsiaTheme="minorEastAsia"/>
          <w:lang w:eastAsia="zh-CN"/>
        </w:rPr>
        <w:t xml:space="preserve">he </w:t>
      </w:r>
      <w:r w:rsidR="009F1ED7">
        <w:rPr>
          <w:rFonts w:eastAsiaTheme="minorEastAsia"/>
          <w:lang w:eastAsia="zh-CN"/>
        </w:rPr>
        <w:t xml:space="preserve">Doppler properties have to come </w:t>
      </w:r>
      <w:r w:rsidR="009F1ED7" w:rsidRPr="00BE0327">
        <w:rPr>
          <w:rFonts w:eastAsiaTheme="minorEastAsia"/>
          <w:u w:val="single"/>
          <w:lang w:eastAsia="zh-CN"/>
        </w:rPr>
        <w:t>from TRS 0</w:t>
      </w:r>
      <w:r w:rsidR="009F1ED7">
        <w:rPr>
          <w:rFonts w:eastAsiaTheme="minorEastAsia"/>
          <w:lang w:eastAsia="zh-CN"/>
        </w:rPr>
        <w:t xml:space="preserve"> and this requires the network to indicate TRS 0.</w:t>
      </w:r>
    </w:p>
    <w:p w14:paraId="33BA1BE4" w14:textId="278558D3" w:rsidR="00CB0133" w:rsidRDefault="00CB0133" w:rsidP="00CB0133">
      <w:pPr>
        <w:ind w:left="360"/>
        <w:rPr>
          <w:rFonts w:eastAsiaTheme="minorEastAsia"/>
          <w:lang w:eastAsia="zh-CN"/>
        </w:rPr>
      </w:pPr>
      <w:r>
        <w:rPr>
          <w:rFonts w:eastAsiaTheme="minorEastAsia"/>
          <w:lang w:eastAsia="zh-CN"/>
        </w:rPr>
        <w:t>For Alt. 2, t</w:t>
      </w:r>
      <w:r w:rsidRPr="000C5AE7">
        <w:rPr>
          <w:rFonts w:eastAsiaTheme="minorEastAsia"/>
          <w:lang w:eastAsia="zh-CN"/>
        </w:rPr>
        <w:t xml:space="preserve">he </w:t>
      </w:r>
      <w:r>
        <w:rPr>
          <w:rFonts w:eastAsiaTheme="minorEastAsia"/>
          <w:lang w:eastAsia="zh-CN"/>
        </w:rPr>
        <w:t xml:space="preserve">Doppler properties have to come </w:t>
      </w:r>
      <w:r w:rsidRPr="00BE0327">
        <w:rPr>
          <w:rFonts w:eastAsiaTheme="minorEastAsia"/>
          <w:u w:val="single"/>
          <w:lang w:eastAsia="zh-CN"/>
        </w:rPr>
        <w:t xml:space="preserve">from TRS </w:t>
      </w:r>
      <w:r>
        <w:rPr>
          <w:rFonts w:eastAsiaTheme="minorEastAsia"/>
          <w:u w:val="single"/>
          <w:lang w:eastAsia="zh-CN"/>
        </w:rPr>
        <w:t>1</w:t>
      </w:r>
      <w:r>
        <w:rPr>
          <w:rFonts w:eastAsiaTheme="minorEastAsia"/>
          <w:lang w:eastAsia="zh-CN"/>
        </w:rPr>
        <w:t xml:space="preserve"> and this requires the network to indicate TRS 1.</w:t>
      </w:r>
    </w:p>
    <w:p w14:paraId="6E39EB74" w14:textId="48FFBF2E" w:rsidR="00CB0133" w:rsidRDefault="00CB0133" w:rsidP="009F1ED7">
      <w:pPr>
        <w:ind w:left="360"/>
        <w:rPr>
          <w:rFonts w:eastAsiaTheme="minorEastAsia"/>
          <w:lang w:eastAsia="zh-CN"/>
        </w:rPr>
      </w:pPr>
      <w:r>
        <w:rPr>
          <w:rFonts w:eastAsiaTheme="minorEastAsia"/>
          <w:lang w:eastAsia="zh-CN"/>
        </w:rPr>
        <w:t>For Alt. 3, t</w:t>
      </w:r>
      <w:r w:rsidRPr="000C5AE7">
        <w:rPr>
          <w:rFonts w:eastAsiaTheme="minorEastAsia"/>
          <w:lang w:eastAsia="zh-CN"/>
        </w:rPr>
        <w:t xml:space="preserve">he </w:t>
      </w:r>
      <w:r>
        <w:rPr>
          <w:rFonts w:eastAsiaTheme="minorEastAsia"/>
          <w:lang w:eastAsia="zh-CN"/>
        </w:rPr>
        <w:t xml:space="preserve">Doppler properties have to come </w:t>
      </w:r>
      <w:r w:rsidRPr="00BE0327">
        <w:rPr>
          <w:rFonts w:eastAsiaTheme="minorEastAsia"/>
          <w:u w:val="single"/>
          <w:lang w:eastAsia="zh-CN"/>
        </w:rPr>
        <w:t xml:space="preserve">from </w:t>
      </w:r>
      <w:r>
        <w:rPr>
          <w:rFonts w:eastAsiaTheme="minorEastAsia"/>
          <w:u w:val="single"/>
          <w:lang w:eastAsia="zh-CN"/>
        </w:rPr>
        <w:t xml:space="preserve">TRS 0 and </w:t>
      </w:r>
      <w:r w:rsidRPr="00BE0327">
        <w:rPr>
          <w:rFonts w:eastAsiaTheme="minorEastAsia"/>
          <w:u w:val="single"/>
          <w:lang w:eastAsia="zh-CN"/>
        </w:rPr>
        <w:t xml:space="preserve">TRS </w:t>
      </w:r>
      <w:r>
        <w:rPr>
          <w:rFonts w:eastAsiaTheme="minorEastAsia"/>
          <w:u w:val="single"/>
          <w:lang w:eastAsia="zh-CN"/>
        </w:rPr>
        <w:t>1</w:t>
      </w:r>
      <w:r>
        <w:rPr>
          <w:rFonts w:eastAsiaTheme="minorEastAsia"/>
          <w:lang w:eastAsia="zh-CN"/>
        </w:rPr>
        <w:t xml:space="preserve"> and this requires the network to indicate both TRSs.</w:t>
      </w:r>
    </w:p>
    <w:p w14:paraId="0C7F052A" w14:textId="77777777" w:rsidR="008A5B9E" w:rsidRDefault="009F1ED7" w:rsidP="008A5B9E">
      <w:pPr>
        <w:pStyle w:val="ListParagraph"/>
        <w:numPr>
          <w:ilvl w:val="0"/>
          <w:numId w:val="15"/>
        </w:numPr>
        <w:spacing w:after="0"/>
        <w:ind w:left="360"/>
        <w:jc w:val="both"/>
        <w:rPr>
          <w:rFonts w:ascii="Times New Roman" w:eastAsiaTheme="minorEastAsia" w:hAnsi="Times New Roman"/>
          <w:lang w:eastAsia="zh-CN"/>
        </w:rPr>
      </w:pPr>
      <w:r>
        <w:rPr>
          <w:rFonts w:ascii="Times New Roman" w:hAnsi="Times New Roman"/>
          <w:lang w:eastAsia="zh-CN"/>
        </w:rPr>
        <w:t>Delay profile</w:t>
      </w:r>
    </w:p>
    <w:p w14:paraId="2F762E9B" w14:textId="45208AF0" w:rsidR="008A5B9E" w:rsidRPr="008A5B9E" w:rsidRDefault="008A5B9E" w:rsidP="008A5B9E">
      <w:pPr>
        <w:pStyle w:val="ListParagraph"/>
        <w:spacing w:after="0"/>
        <w:ind w:left="360"/>
        <w:jc w:val="both"/>
        <w:rPr>
          <w:rFonts w:ascii="Times New Roman" w:eastAsiaTheme="minorEastAsia" w:hAnsi="Times New Roman"/>
          <w:lang w:eastAsia="zh-CN"/>
        </w:rPr>
      </w:pPr>
      <w:r w:rsidRPr="008A5B9E">
        <w:rPr>
          <w:rFonts w:ascii="Times New Roman" w:eastAsiaTheme="minorEastAsia" w:hAnsi="Times New Roman"/>
          <w:lang w:eastAsia="zh-CN"/>
        </w:rPr>
        <w:t>The channels for the TRSs have different average delays and delay spreads, so both TRSs have to be used for acquiring DMRS average delay and delay spread. That is, DMRS delay profile is from both TRSs.</w:t>
      </w:r>
    </w:p>
    <w:p w14:paraId="7E159C54" w14:textId="6D8F3888" w:rsidR="009F1ED7" w:rsidRDefault="00687449" w:rsidP="009F1ED7">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 xml:space="preserve">Variant E </w:t>
      </w:r>
      <w:r w:rsidR="00C87EE8">
        <w:rPr>
          <w:rFonts w:ascii="Times New Roman" w:eastAsiaTheme="minorEastAsia" w:hAnsi="Times New Roman"/>
          <w:lang w:eastAsia="zh-CN"/>
        </w:rPr>
        <w:t>or Variant A can be used to support this option. More specifically,</w:t>
      </w:r>
      <w:r>
        <w:rPr>
          <w:rFonts w:ascii="Times New Roman" w:eastAsiaTheme="minorEastAsia" w:hAnsi="Times New Roman"/>
          <w:lang w:eastAsia="zh-CN"/>
        </w:rPr>
        <w:t xml:space="preserve"> </w:t>
      </w:r>
      <w:r w:rsidR="00C87EE8">
        <w:rPr>
          <w:rFonts w:ascii="Times New Roman" w:eastAsiaTheme="minorEastAsia" w:hAnsi="Times New Roman"/>
          <w:lang w:eastAsia="zh-CN"/>
        </w:rPr>
        <w:t xml:space="preserve">this option with </w:t>
      </w:r>
      <w:r>
        <w:rPr>
          <w:rFonts w:ascii="Times New Roman" w:eastAsiaTheme="minorEastAsia" w:hAnsi="Times New Roman"/>
          <w:lang w:eastAsia="zh-CN"/>
        </w:rPr>
        <w:t>Alt. 1 or Alt. 2 can be supported</w:t>
      </w:r>
      <w:r w:rsidR="00C87EE8">
        <w:rPr>
          <w:rFonts w:ascii="Times New Roman" w:eastAsiaTheme="minorEastAsia" w:hAnsi="Times New Roman"/>
          <w:lang w:eastAsia="zh-CN"/>
        </w:rPr>
        <w:t xml:space="preserve"> by Variant A, and </w:t>
      </w:r>
      <w:r w:rsidR="006112F1">
        <w:rPr>
          <w:rFonts w:ascii="Times New Roman" w:eastAsiaTheme="minorEastAsia" w:hAnsi="Times New Roman"/>
          <w:lang w:eastAsia="zh-CN"/>
        </w:rPr>
        <w:t xml:space="preserve">a dynamic switching to change the anchor TRP / frequency can also be supported. In addition, </w:t>
      </w:r>
      <w:r w:rsidR="009F1ED7">
        <w:rPr>
          <w:rFonts w:ascii="Times New Roman" w:eastAsiaTheme="minorEastAsia" w:hAnsi="Times New Roman"/>
          <w:lang w:eastAsia="zh-CN"/>
        </w:rPr>
        <w:t xml:space="preserve">this option </w:t>
      </w:r>
      <w:r>
        <w:rPr>
          <w:rFonts w:ascii="Times New Roman" w:eastAsiaTheme="minorEastAsia" w:hAnsi="Times New Roman"/>
          <w:lang w:eastAsia="zh-CN"/>
        </w:rPr>
        <w:t xml:space="preserve">with Alt. 3 </w:t>
      </w:r>
      <w:r w:rsidR="009F1ED7">
        <w:rPr>
          <w:rFonts w:ascii="Times New Roman" w:eastAsiaTheme="minorEastAsia" w:hAnsi="Times New Roman"/>
          <w:lang w:eastAsia="zh-CN"/>
        </w:rPr>
        <w:t xml:space="preserve">can be supported by Variant </w:t>
      </w:r>
      <w:r w:rsidR="00D61A0C">
        <w:rPr>
          <w:rFonts w:ascii="Times New Roman" w:eastAsiaTheme="minorEastAsia" w:hAnsi="Times New Roman"/>
          <w:lang w:eastAsia="zh-CN"/>
        </w:rPr>
        <w:t>E</w:t>
      </w:r>
      <w:r w:rsidR="009F1ED7">
        <w:rPr>
          <w:rFonts w:ascii="Times New Roman" w:eastAsiaTheme="minorEastAsia" w:hAnsi="Times New Roman"/>
          <w:lang w:eastAsia="zh-CN"/>
        </w:rPr>
        <w:t>.</w:t>
      </w:r>
      <w:r w:rsidR="009F1ED7" w:rsidRPr="00BC53C8">
        <w:rPr>
          <w:rFonts w:ascii="Times New Roman" w:eastAsiaTheme="minorEastAsia" w:hAnsi="Times New Roman"/>
          <w:lang w:eastAsia="zh-CN"/>
        </w:rPr>
        <w:t xml:space="preserve"> </w:t>
      </w:r>
      <w:r w:rsidR="00A82128">
        <w:rPr>
          <w:rFonts w:ascii="Times New Roman" w:eastAsiaTheme="minorEastAsia" w:hAnsi="Times New Roman"/>
          <w:lang w:eastAsia="zh-CN"/>
        </w:rPr>
        <w:t>However, this Variant E is different from Variant E for Option 1, as Option 1 DMRSs are not pre-compensated but Option 4 DMRSs are pre-compensated to the average Doppler shift of TRS 0 and TRS 1.</w:t>
      </w:r>
      <w:r w:rsidR="00457607">
        <w:rPr>
          <w:rFonts w:ascii="Times New Roman" w:eastAsiaTheme="minorEastAsia" w:hAnsi="Times New Roman"/>
          <w:lang w:eastAsia="zh-CN"/>
        </w:rPr>
        <w:t xml:space="preserve"> gNB signaling to UE to differentiate the options are needed if both Option 1 and Option 4 are supported.</w:t>
      </w:r>
    </w:p>
    <w:p w14:paraId="7C9D0E8A" w14:textId="110DF391" w:rsidR="009F1ED7" w:rsidRDefault="00FD73CD" w:rsidP="002827FC">
      <w:pPr>
        <w:pStyle w:val="ListParagraph"/>
        <w:spacing w:after="0"/>
        <w:ind w:left="0"/>
        <w:jc w:val="both"/>
        <w:rPr>
          <w:rFonts w:ascii="Times New Roman" w:eastAsiaTheme="minorEastAsia" w:hAnsi="Times New Roman"/>
          <w:lang w:eastAsia="zh-CN"/>
        </w:rPr>
      </w:pPr>
      <w:r>
        <w:rPr>
          <w:rFonts w:ascii="Times New Roman" w:eastAsiaTheme="minorEastAsia" w:hAnsi="Times New Roman"/>
          <w:lang w:eastAsia="zh-CN"/>
        </w:rPr>
        <w:t>This option does not require the second set of TRSs, but the UE needs to perform sounding</w:t>
      </w:r>
      <w:r w:rsidR="00C87EE8">
        <w:rPr>
          <w:rFonts w:ascii="Times New Roman" w:eastAsiaTheme="minorEastAsia" w:hAnsi="Times New Roman"/>
          <w:lang w:eastAsia="zh-CN"/>
        </w:rPr>
        <w:t xml:space="preserve"> or Doppler feedback</w:t>
      </w:r>
      <w:r>
        <w:rPr>
          <w:rFonts w:ascii="Times New Roman" w:eastAsiaTheme="minorEastAsia" w:hAnsi="Times New Roman"/>
          <w:lang w:eastAsia="zh-CN"/>
        </w:rPr>
        <w:t xml:space="preserve"> based on the first set of TRS. the UE DMRS processing complexity is lower than Option 1 but higher than Option 2 or Option 3.</w:t>
      </w:r>
    </w:p>
    <w:p w14:paraId="633919C1" w14:textId="77777777" w:rsidR="00FD776F" w:rsidRDefault="00F23F00" w:rsidP="00FD776F">
      <w:pPr>
        <w:pStyle w:val="ListParagraph"/>
        <w:numPr>
          <w:ilvl w:val="0"/>
          <w:numId w:val="15"/>
        </w:num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A variation of this option is that a SFN TRS sent from both TRPs is also transmitted, and this SFN TRS can be used for delay profile estimation. Then the Doppler profile estimation is either from TRS 0 or TRS 1, and Variant B can be adopted. The motivation for this variation seems to be that the dynamic switching of the anchoring frequency between TRS 0 and TRS 1 can be done more easily, especially when the UE passes the middle point of the two TRPs. </w:t>
      </w:r>
      <w:r w:rsidR="002A5E67">
        <w:rPr>
          <w:rFonts w:ascii="Times New Roman" w:eastAsiaTheme="minorEastAsia" w:hAnsi="Times New Roman"/>
          <w:lang w:eastAsia="zh-CN"/>
        </w:rPr>
        <w:t>However, the UE needs to track all 3 TRSs at the same time and some companies have concerns on this. Since the dynamic switching can be supported by other options, it seems this variation is not needed.</w:t>
      </w:r>
      <w:r w:rsidR="006B1BC4">
        <w:rPr>
          <w:rFonts w:ascii="Times New Roman" w:eastAsiaTheme="minorEastAsia" w:hAnsi="Times New Roman"/>
          <w:lang w:eastAsia="zh-CN"/>
        </w:rPr>
        <w:t xml:space="preserve"> </w:t>
      </w:r>
    </w:p>
    <w:p w14:paraId="5F45BAC5" w14:textId="06F22271" w:rsidR="00F23F00" w:rsidRDefault="006B1BC4" w:rsidP="00F46A8D">
      <w:pPr>
        <w:pStyle w:val="ListParagraph"/>
        <w:numPr>
          <w:ilvl w:val="0"/>
          <w:numId w:val="15"/>
        </w:num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Yet another variation of this option is that the first set of TRSs are not on orthogonal resources but on overlapping resources so that a legacy SFN with different Doppler frequencies is formed for the first set. This SFN cannot be used for Doppler estimation but can be </w:t>
      </w:r>
      <w:r w:rsidR="00DD6230">
        <w:rPr>
          <w:rFonts w:ascii="Times New Roman" w:eastAsiaTheme="minorEastAsia" w:hAnsi="Times New Roman"/>
          <w:lang w:eastAsia="zh-CN"/>
        </w:rPr>
        <w:t xml:space="preserve">used for delay profile estimation. Then for Doppler estimation, a second TRS by TRP 0 </w:t>
      </w:r>
      <w:r>
        <w:rPr>
          <w:rFonts w:ascii="Times New Roman" w:eastAsiaTheme="minorEastAsia" w:hAnsi="Times New Roman"/>
          <w:lang w:eastAsia="zh-CN"/>
        </w:rPr>
        <w:t>also transmitted</w:t>
      </w:r>
      <w:r w:rsidR="00DD6230">
        <w:rPr>
          <w:rFonts w:ascii="Times New Roman" w:eastAsiaTheme="minorEastAsia" w:hAnsi="Times New Roman"/>
          <w:lang w:eastAsia="zh-CN"/>
        </w:rPr>
        <w:t>. For this implementation, Variant A or Variant B may be adopted</w:t>
      </w:r>
      <w:r>
        <w:rPr>
          <w:rFonts w:ascii="Times New Roman" w:eastAsiaTheme="minorEastAsia" w:hAnsi="Times New Roman"/>
          <w:lang w:eastAsia="zh-CN"/>
        </w:rPr>
        <w:t>.</w:t>
      </w:r>
      <w:r w:rsidR="00DD6230">
        <w:rPr>
          <w:rFonts w:ascii="Times New Roman" w:eastAsiaTheme="minorEastAsia" w:hAnsi="Times New Roman"/>
          <w:lang w:eastAsia="zh-CN"/>
        </w:rPr>
        <w:t xml:space="preserve"> </w:t>
      </w:r>
      <w:r w:rsidR="00FD776F">
        <w:rPr>
          <w:rFonts w:ascii="Times New Roman" w:eastAsiaTheme="minorEastAsia" w:hAnsi="Times New Roman"/>
          <w:lang w:eastAsia="zh-CN"/>
        </w:rPr>
        <w:t>However, as Variant A is already agreed to be supported, it is unclear why Variant B needs to be further considered. Also this scheme requires 2 sets of TRSs and UL signal, though it has similar UE complexity as Option 2 and Option 3. Therefore, it seems this scheme may not be useful and Variant B is not necessary.</w:t>
      </w:r>
    </w:p>
    <w:p w14:paraId="639C9E74" w14:textId="77777777" w:rsidR="00FB65C6" w:rsidRPr="007731F6" w:rsidRDefault="00FB65C6" w:rsidP="00C8463A">
      <w:pPr>
        <w:pStyle w:val="ListParagraph"/>
        <w:ind w:left="360"/>
        <w:jc w:val="both"/>
        <w:rPr>
          <w:rFonts w:ascii="Times New Roman" w:hAnsi="Times New Roman"/>
        </w:rPr>
      </w:pPr>
    </w:p>
    <w:p w14:paraId="4631EEF2" w14:textId="0933990C" w:rsidR="005755E6" w:rsidRDefault="005755E6" w:rsidP="008E63B9">
      <w:pPr>
        <w:pStyle w:val="Heading2"/>
        <w:rPr>
          <w:lang w:eastAsia="zh-CN"/>
        </w:rPr>
      </w:pPr>
      <w:r>
        <w:t>Summary for all TRS</w:t>
      </w:r>
      <w:r w:rsidR="00DB55B3">
        <w:t>/DMRS</w:t>
      </w:r>
      <w:r>
        <w:t xml:space="preserve"> </w:t>
      </w:r>
      <w:r w:rsidR="008561B9">
        <w:t xml:space="preserve">QCL/TCI </w:t>
      </w:r>
      <w:r>
        <w:t>design</w:t>
      </w:r>
      <w:r w:rsidR="00DB55B3">
        <w:t xml:space="preserve"> option</w:t>
      </w:r>
      <w:r>
        <w:t>s</w:t>
      </w:r>
    </w:p>
    <w:p w14:paraId="04A894E2" w14:textId="3F0A835E" w:rsidR="005755E6" w:rsidRDefault="005755E6" w:rsidP="005755E6">
      <w:pPr>
        <w:pStyle w:val="ListParagraph"/>
        <w:ind w:left="0"/>
        <w:jc w:val="both"/>
        <w:rPr>
          <w:rFonts w:ascii="Times New Roman" w:hAnsi="Times New Roman"/>
          <w:lang w:eastAsia="zh-CN"/>
        </w:rPr>
      </w:pPr>
      <w:r>
        <w:rPr>
          <w:rFonts w:ascii="Times New Roman" w:hAnsi="Times New Roman"/>
          <w:lang w:eastAsia="zh-CN"/>
        </w:rPr>
        <w:t xml:space="preserve">Based on the analysis, </w:t>
      </w:r>
      <w:r w:rsidR="008561B9">
        <w:rPr>
          <w:rFonts w:ascii="Times New Roman" w:hAnsi="Times New Roman"/>
          <w:lang w:eastAsia="zh-CN"/>
        </w:rPr>
        <w:t>different QCL Types and</w:t>
      </w:r>
      <w:r>
        <w:rPr>
          <w:rFonts w:ascii="Times New Roman" w:hAnsi="Times New Roman"/>
          <w:lang w:eastAsia="zh-CN"/>
        </w:rPr>
        <w:t xml:space="preserve"> </w:t>
      </w:r>
      <w:r w:rsidRPr="00BE0327">
        <w:rPr>
          <w:rFonts w:ascii="Times New Roman" w:hAnsi="Times New Roman"/>
          <w:lang w:eastAsia="zh-CN"/>
        </w:rPr>
        <w:t>Variant</w:t>
      </w:r>
      <w:r w:rsidR="008561B9">
        <w:rPr>
          <w:rFonts w:ascii="Times New Roman" w:hAnsi="Times New Roman"/>
          <w:lang w:eastAsia="zh-CN"/>
        </w:rPr>
        <w:t>s</w:t>
      </w:r>
      <w:r w:rsidRPr="00BE0327">
        <w:rPr>
          <w:rFonts w:ascii="Times New Roman" w:hAnsi="Times New Roman"/>
          <w:lang w:eastAsia="zh-CN"/>
        </w:rPr>
        <w:t xml:space="preserve"> </w:t>
      </w:r>
      <w:r w:rsidR="008561B9">
        <w:rPr>
          <w:rFonts w:ascii="Times New Roman" w:hAnsi="Times New Roman"/>
          <w:lang w:eastAsia="zh-CN"/>
        </w:rPr>
        <w:t>a</w:t>
      </w:r>
      <w:r w:rsidR="00F63059">
        <w:rPr>
          <w:rFonts w:ascii="Times New Roman" w:hAnsi="Times New Roman"/>
          <w:lang w:eastAsia="zh-CN"/>
        </w:rPr>
        <w:t>re</w:t>
      </w:r>
      <w:r w:rsidR="008561B9">
        <w:rPr>
          <w:rFonts w:ascii="Times New Roman" w:hAnsi="Times New Roman"/>
          <w:lang w:eastAsia="zh-CN"/>
        </w:rPr>
        <w:t xml:space="preserve"> needed for different options. Even with the same QCL Variant </w:t>
      </w:r>
      <w:r>
        <w:rPr>
          <w:rFonts w:ascii="Times New Roman" w:hAnsi="Times New Roman"/>
          <w:lang w:eastAsia="zh-CN"/>
        </w:rPr>
        <w:t>E</w:t>
      </w:r>
      <w:r w:rsidR="008561B9">
        <w:rPr>
          <w:rFonts w:ascii="Times New Roman" w:hAnsi="Times New Roman"/>
          <w:lang w:eastAsia="zh-CN"/>
        </w:rPr>
        <w:t>, the UE behaviors are still different depending on the options, which also requires gNB signaling to UE</w:t>
      </w:r>
      <w:r>
        <w:rPr>
          <w:rFonts w:ascii="Times New Roman" w:hAnsi="Times New Roman"/>
          <w:lang w:eastAsia="zh-CN"/>
        </w:rPr>
        <w:t>.</w:t>
      </w:r>
      <w:r w:rsidR="008561B9">
        <w:rPr>
          <w:rFonts w:ascii="Times New Roman" w:hAnsi="Times New Roman"/>
          <w:lang w:eastAsia="zh-CN"/>
        </w:rPr>
        <w:t xml:space="preserve"> Further discussion is needed for the options and UE behaviors</w:t>
      </w:r>
      <w:r w:rsidR="005977AE">
        <w:rPr>
          <w:rFonts w:ascii="Times New Roman" w:hAnsi="Times New Roman"/>
          <w:lang w:eastAsia="zh-CN"/>
        </w:rPr>
        <w:t>.</w:t>
      </w:r>
      <w:r w:rsidR="00B71A05">
        <w:rPr>
          <w:rFonts w:ascii="Times New Roman" w:hAnsi="Times New Roman"/>
          <w:lang w:eastAsia="zh-CN"/>
        </w:rPr>
        <w:t xml:space="preserve"> A summary of the options and pros/cons is provided below.</w:t>
      </w:r>
    </w:p>
    <w:p w14:paraId="37C50F55" w14:textId="2C30F004" w:rsidR="00B71A05" w:rsidRDefault="00B71A05" w:rsidP="005755E6">
      <w:pPr>
        <w:pStyle w:val="ListParagraph"/>
        <w:ind w:left="0"/>
        <w:jc w:val="both"/>
        <w:rPr>
          <w:rFonts w:ascii="Times New Roman" w:hAnsi="Times New Roman"/>
          <w:lang w:eastAsia="zh-CN"/>
        </w:rPr>
      </w:pPr>
    </w:p>
    <w:p w14:paraId="6C748864" w14:textId="43BE08E6" w:rsidR="00384C45" w:rsidRDefault="00384C45" w:rsidP="007F27E2">
      <w:pPr>
        <w:pStyle w:val="Caption"/>
        <w:rPr>
          <w:lang w:eastAsia="zh-CN"/>
        </w:rPr>
      </w:pPr>
      <w:r>
        <w:t xml:space="preserve">Table </w:t>
      </w:r>
      <w:r w:rsidR="00772133">
        <w:fldChar w:fldCharType="begin"/>
      </w:r>
      <w:r w:rsidR="00772133">
        <w:instrText xml:space="preserve"> SEQ Table \* ARABIC </w:instrText>
      </w:r>
      <w:r w:rsidR="00772133">
        <w:fldChar w:fldCharType="separate"/>
      </w:r>
      <w:r>
        <w:rPr>
          <w:noProof/>
        </w:rPr>
        <w:t>1</w:t>
      </w:r>
      <w:r w:rsidR="00772133">
        <w:rPr>
          <w:noProof/>
        </w:rPr>
        <w:fldChar w:fldCharType="end"/>
      </w:r>
      <w:r>
        <w:t xml:space="preserve"> </w:t>
      </w:r>
      <w:r>
        <w:rPr>
          <w:rFonts w:hint="eastAsia"/>
          <w:lang w:eastAsia="zh-CN"/>
        </w:rPr>
        <w:t>Summ</w:t>
      </w:r>
      <w:r>
        <w:t>ary of options and pros/cons</w:t>
      </w:r>
      <w:r w:rsidR="00FA410B">
        <w:t xml:space="preserve"> (Pc: pre-compensation; Df: Doppler frequency)</w:t>
      </w:r>
    </w:p>
    <w:p w14:paraId="25AD3901" w14:textId="716D17DA" w:rsidR="00530BF9" w:rsidRDefault="008E3042" w:rsidP="007F27E2">
      <w:pPr>
        <w:pStyle w:val="ListParagraph"/>
        <w:ind w:left="0"/>
        <w:jc w:val="center"/>
        <w:rPr>
          <w:rFonts w:ascii="Times New Roman" w:hAnsi="Times New Roman"/>
          <w:lang w:eastAsia="zh-CN"/>
        </w:rPr>
      </w:pPr>
      <w:r>
        <w:rPr>
          <w:rFonts w:ascii="Times New Roman" w:hAnsi="Times New Roman"/>
          <w:noProof/>
          <w:lang w:eastAsia="zh-CN"/>
        </w:rPr>
        <w:lastRenderedPageBreak/>
        <w:drawing>
          <wp:inline distT="0" distB="0" distL="0" distR="0" wp14:anchorId="5A3E8E13" wp14:editId="4D7C2B9A">
            <wp:extent cx="5808439" cy="299797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2607" cy="3025933"/>
                    </a:xfrm>
                    <a:prstGeom prst="rect">
                      <a:avLst/>
                    </a:prstGeom>
                    <a:noFill/>
                  </pic:spPr>
                </pic:pic>
              </a:graphicData>
            </a:graphic>
          </wp:inline>
        </w:drawing>
      </w:r>
    </w:p>
    <w:p w14:paraId="7AF9B342" w14:textId="585EE628" w:rsidR="00CF0B38" w:rsidRDefault="00CF0B38" w:rsidP="005755E6">
      <w:pPr>
        <w:pStyle w:val="ListParagraph"/>
        <w:ind w:left="0"/>
        <w:jc w:val="both"/>
        <w:rPr>
          <w:rFonts w:ascii="Times New Roman" w:hAnsi="Times New Roman"/>
          <w:lang w:eastAsia="zh-CN"/>
        </w:rPr>
      </w:pPr>
    </w:p>
    <w:p w14:paraId="4BB07E0C" w14:textId="597DE5FB" w:rsidR="00CF0B38" w:rsidRDefault="00CF0B38" w:rsidP="005755E6">
      <w:pPr>
        <w:pStyle w:val="ListParagraph"/>
        <w:ind w:left="0"/>
        <w:jc w:val="both"/>
        <w:rPr>
          <w:rFonts w:ascii="Times New Roman" w:hAnsi="Times New Roman"/>
          <w:lang w:eastAsia="zh-CN"/>
        </w:rPr>
      </w:pPr>
      <w:r>
        <w:rPr>
          <w:rFonts w:ascii="Times New Roman" w:hAnsi="Times New Roman"/>
          <w:lang w:eastAsia="zh-CN"/>
        </w:rPr>
        <w:t>We have the following proposals.</w:t>
      </w:r>
    </w:p>
    <w:p w14:paraId="0221AA60" w14:textId="393CC228" w:rsidR="008561B9" w:rsidRDefault="005755E6" w:rsidP="005755E6">
      <w:pPr>
        <w:rPr>
          <w:b/>
        </w:rPr>
      </w:pPr>
      <w:r w:rsidRPr="00E27CC0">
        <w:rPr>
          <w:b/>
          <w:u w:val="single"/>
        </w:rPr>
        <w:t xml:space="preserve">Proposal </w:t>
      </w:r>
      <w:r w:rsidR="00327812">
        <w:rPr>
          <w:b/>
          <w:u w:val="single"/>
        </w:rPr>
        <w:t>1</w:t>
      </w:r>
      <w:r>
        <w:rPr>
          <w:b/>
        </w:rPr>
        <w:t xml:space="preserve">: </w:t>
      </w:r>
      <w:r w:rsidR="008561B9">
        <w:rPr>
          <w:b/>
        </w:rPr>
        <w:t>Further discuss / clarify TRS/DMRS transmission options: with or without the second set of TRSs, with or without Doppler shift pre-compensation for TRS(s), and with or without Doppler shift pre-compensation for the SFN DMRS.</w:t>
      </w:r>
    </w:p>
    <w:p w14:paraId="66818446" w14:textId="43FFEE80" w:rsidR="00327812" w:rsidRDefault="0040445C" w:rsidP="005755E6">
      <w:pPr>
        <w:rPr>
          <w:b/>
        </w:rPr>
      </w:pPr>
      <w:r w:rsidRPr="00E27CC0">
        <w:rPr>
          <w:b/>
          <w:u w:val="single"/>
        </w:rPr>
        <w:t xml:space="preserve">Proposal </w:t>
      </w:r>
      <w:r w:rsidR="00327812">
        <w:rPr>
          <w:b/>
          <w:u w:val="single"/>
        </w:rPr>
        <w:t>2</w:t>
      </w:r>
      <w:r>
        <w:rPr>
          <w:b/>
        </w:rPr>
        <w:t xml:space="preserve">: </w:t>
      </w:r>
      <w:r w:rsidR="00327812">
        <w:rPr>
          <w:b/>
        </w:rPr>
        <w:t xml:space="preserve">Support Variant E </w:t>
      </w:r>
    </w:p>
    <w:p w14:paraId="526442D8" w14:textId="7412A60D" w:rsidR="005755E6" w:rsidRPr="00327812" w:rsidRDefault="0040445C" w:rsidP="00327812">
      <w:pPr>
        <w:pStyle w:val="ListParagraph"/>
        <w:numPr>
          <w:ilvl w:val="0"/>
          <w:numId w:val="15"/>
        </w:numPr>
        <w:rPr>
          <w:rFonts w:ascii="Times New Roman" w:hAnsi="Times New Roman"/>
          <w:b/>
        </w:rPr>
      </w:pPr>
      <w:r w:rsidRPr="00327812">
        <w:rPr>
          <w:rFonts w:ascii="Times New Roman" w:hAnsi="Times New Roman"/>
          <w:b/>
        </w:rPr>
        <w:t xml:space="preserve">For </w:t>
      </w:r>
      <w:r w:rsidR="005755E6" w:rsidRPr="00327812">
        <w:rPr>
          <w:rFonts w:ascii="Times New Roman" w:hAnsi="Times New Roman"/>
          <w:b/>
        </w:rPr>
        <w:t>Variant E</w:t>
      </w:r>
      <w:r w:rsidRPr="00327812">
        <w:rPr>
          <w:rFonts w:ascii="Times New Roman" w:hAnsi="Times New Roman"/>
          <w:b/>
        </w:rPr>
        <w:t xml:space="preserve">, </w:t>
      </w:r>
      <w:r w:rsidR="004A718B" w:rsidRPr="00327812">
        <w:rPr>
          <w:rFonts w:ascii="Times New Roman" w:hAnsi="Times New Roman"/>
          <w:b/>
        </w:rPr>
        <w:t>define gNB signaling to UE whether DMRS pre-compensation is performed, and define different UE behaviors accordingly.</w:t>
      </w:r>
    </w:p>
    <w:p w14:paraId="3640AF63" w14:textId="4358CFBB" w:rsidR="00BD0752" w:rsidRDefault="00BD0752" w:rsidP="00A16D53"/>
    <w:p w14:paraId="6C82C969" w14:textId="484148BF" w:rsidR="00A7259E" w:rsidRPr="00976B25" w:rsidRDefault="00A7259E" w:rsidP="00A7259E">
      <w:pPr>
        <w:pStyle w:val="Heading2"/>
      </w:pPr>
      <w:r w:rsidRPr="00976B25">
        <w:t>U</w:t>
      </w:r>
      <w:r>
        <w:t>E behavior and UE assumptions</w:t>
      </w:r>
    </w:p>
    <w:p w14:paraId="412611B9" w14:textId="0BBF4635" w:rsidR="00A7259E" w:rsidRDefault="005325E2" w:rsidP="00A16D53">
      <w:r>
        <w:t xml:space="preserve">RAN1 has decided to signal the existing QCL types to UE but UE may drop certain QCL parameters from the indicated QCL type to support some QCL variants. First we note that Variant E does not require such additional behavior/rule/signaling, which can be part of the advantage of Variant E. For the agreed Variant A, the </w:t>
      </w:r>
      <w:r w:rsidR="00EE1CB6">
        <w:t>Doppler</w:t>
      </w:r>
      <w:r>
        <w:t xml:space="preserve"> parameters need to be dropped from QCL type A (i.e., the network indicates QCL type A, but the </w:t>
      </w:r>
      <w:r w:rsidR="00EE1CB6">
        <w:t xml:space="preserve">Doppler </w:t>
      </w:r>
      <w:r>
        <w:t xml:space="preserve">parameters are not used by the UE). </w:t>
      </w:r>
      <w:r w:rsidR="00DC36A3">
        <w:t>The simplest way to do so is to have a one-bit flag</w:t>
      </w:r>
      <w:r w:rsidR="00405D46">
        <w:t xml:space="preserve"> (or more bits are needed if more QCL variants are to be supported)</w:t>
      </w:r>
      <w:r w:rsidR="00DC36A3">
        <w:t xml:space="preserve">, which tells the UE whether the </w:t>
      </w:r>
      <w:r w:rsidR="00EE1CB6">
        <w:t xml:space="preserve">Doppler </w:t>
      </w:r>
      <w:r w:rsidR="00DC36A3">
        <w:t xml:space="preserve">parameters are to be dropped or not. This flag may be joint with the indication of the anchor TRP/TRS, i.e., when indicating the anchor TRS, the dropped parameter is also indicated. </w:t>
      </w:r>
      <w:r w:rsidR="00EE1CB6">
        <w:t>It may be possible to interpret that a non-anchor (non-pre-compensated) TRS or a non-pre-compensated SFN TRS needs to apply the dropping of Doppler parameters.</w:t>
      </w:r>
      <w:r w:rsidR="00AB358D">
        <w:t xml:space="preserve"> The detail depends on which SFN schemes are to be supported and whether other QCL variants are supported.</w:t>
      </w:r>
    </w:p>
    <w:p w14:paraId="769013AD" w14:textId="1DCCB7F7" w:rsidR="00AB358D" w:rsidRDefault="00AB358D" w:rsidP="00A16D53">
      <w:r>
        <w:t>For the UE assumption on no different SFN schemes, though more flexibility can be allowed by restriction only on the carrier level, it is unclear whether there is any performance advantage with the additional flexibility. To reduce UE/gNB complexity, it is preferred to have the restriction per UE and not per carrier.</w:t>
      </w:r>
      <w:r w:rsidR="00D95806">
        <w:t xml:space="preserve"> </w:t>
      </w:r>
    </w:p>
    <w:p w14:paraId="51BA5113" w14:textId="76CD2923" w:rsidR="00D95806" w:rsidRDefault="00D95806" w:rsidP="00A16D53">
      <w:pPr>
        <w:rPr>
          <w:b/>
        </w:rPr>
      </w:pPr>
      <w:r w:rsidRPr="00E27CC0">
        <w:rPr>
          <w:b/>
          <w:u w:val="single"/>
        </w:rPr>
        <w:t xml:space="preserve">Proposal </w:t>
      </w:r>
      <w:r>
        <w:rPr>
          <w:b/>
          <w:u w:val="single"/>
        </w:rPr>
        <w:t>3</w:t>
      </w:r>
      <w:r>
        <w:rPr>
          <w:b/>
        </w:rPr>
        <w:t>: For UE behavior/assumption:</w:t>
      </w:r>
    </w:p>
    <w:p w14:paraId="37B02771" w14:textId="01596CEC" w:rsidR="00D95806" w:rsidRPr="00F46A8D" w:rsidRDefault="00D95806" w:rsidP="006B5E24">
      <w:pPr>
        <w:pStyle w:val="ListParagraph"/>
        <w:numPr>
          <w:ilvl w:val="0"/>
          <w:numId w:val="15"/>
        </w:numPr>
        <w:rPr>
          <w:rFonts w:ascii="Times New Roman" w:hAnsi="Times New Roman"/>
          <w:b/>
          <w:bCs/>
        </w:rPr>
      </w:pPr>
      <w:r w:rsidRPr="00F46A8D">
        <w:rPr>
          <w:rFonts w:ascii="Times New Roman" w:hAnsi="Times New Roman"/>
          <w:b/>
          <w:bCs/>
        </w:rPr>
        <w:t xml:space="preserve">Revisit the rule/signaling to determine dropped QCL parameters after </w:t>
      </w:r>
      <w:r w:rsidR="00405D46">
        <w:rPr>
          <w:rFonts w:ascii="Times New Roman" w:hAnsi="Times New Roman"/>
          <w:b/>
          <w:bCs/>
        </w:rPr>
        <w:t>finalizing</w:t>
      </w:r>
      <w:r w:rsidRPr="00F46A8D">
        <w:rPr>
          <w:rFonts w:ascii="Times New Roman" w:hAnsi="Times New Roman"/>
          <w:b/>
          <w:bCs/>
        </w:rPr>
        <w:t xml:space="preserve"> </w:t>
      </w:r>
      <w:r w:rsidR="00D527EB">
        <w:rPr>
          <w:rFonts w:ascii="Times New Roman" w:hAnsi="Times New Roman"/>
          <w:b/>
          <w:bCs/>
        </w:rPr>
        <w:t>the</w:t>
      </w:r>
      <w:r w:rsidRPr="00F46A8D">
        <w:rPr>
          <w:rFonts w:ascii="Times New Roman" w:hAnsi="Times New Roman"/>
          <w:b/>
          <w:bCs/>
        </w:rPr>
        <w:t xml:space="preserve"> supported schemes and QCL variants;</w:t>
      </w:r>
    </w:p>
    <w:p w14:paraId="57E65810" w14:textId="68EEA78E" w:rsidR="00D95806" w:rsidRPr="00F46A8D" w:rsidRDefault="00D95806">
      <w:pPr>
        <w:pStyle w:val="ListParagraph"/>
        <w:numPr>
          <w:ilvl w:val="0"/>
          <w:numId w:val="15"/>
        </w:numPr>
        <w:rPr>
          <w:rFonts w:ascii="Times New Roman" w:hAnsi="Times New Roman"/>
          <w:b/>
          <w:bCs/>
        </w:rPr>
      </w:pPr>
      <w:r w:rsidRPr="00F46A8D">
        <w:rPr>
          <w:rFonts w:ascii="Times New Roman" w:hAnsi="Times New Roman"/>
          <w:b/>
          <w:bCs/>
        </w:rPr>
        <w:t>UE does not expect to be configured different SFN schemes (scheme 1 or TRP pre-compensation) for both PDCCH and PDSCH, and the restriction applies per UE;</w:t>
      </w:r>
    </w:p>
    <w:p w14:paraId="269EDA24" w14:textId="5BDC7F93" w:rsidR="00D95806" w:rsidRPr="00F46A8D" w:rsidRDefault="00D95806" w:rsidP="00F46A8D">
      <w:pPr>
        <w:pStyle w:val="ListParagraph"/>
        <w:numPr>
          <w:ilvl w:val="0"/>
          <w:numId w:val="15"/>
        </w:numPr>
        <w:rPr>
          <w:b/>
          <w:bCs/>
        </w:rPr>
      </w:pPr>
      <w:r w:rsidRPr="00F46A8D">
        <w:rPr>
          <w:rFonts w:ascii="Times New Roman" w:hAnsi="Times New Roman"/>
          <w:b/>
          <w:bCs/>
        </w:rPr>
        <w:t>UE does not expect to be configured different SFN schemes (scheme 1 or TRP pre-compensation) for different CORESETs, and the restriction applies per UE.</w:t>
      </w:r>
    </w:p>
    <w:p w14:paraId="6FF48470" w14:textId="77777777" w:rsidR="00D95806" w:rsidRDefault="00D95806" w:rsidP="00A16D53"/>
    <w:p w14:paraId="36671BA4" w14:textId="1E80ADB2" w:rsidR="00AF3F26" w:rsidRPr="00976B25" w:rsidRDefault="00AF3F26" w:rsidP="00AF3F26">
      <w:pPr>
        <w:pStyle w:val="Heading2"/>
      </w:pPr>
      <w:r w:rsidRPr="00976B25">
        <w:t xml:space="preserve">UE-assisted </w:t>
      </w:r>
      <w:r w:rsidR="006A65A9">
        <w:t xml:space="preserve">TRP-based </w:t>
      </w:r>
      <w:r w:rsidRPr="00976B25">
        <w:t>pre-compensation</w:t>
      </w:r>
    </w:p>
    <w:p w14:paraId="7D6B2D35" w14:textId="3BB7630E" w:rsidR="00AF3F26" w:rsidRDefault="00AF3F26" w:rsidP="00AF3F26">
      <w:r>
        <w:rPr>
          <w:lang w:val="en-GB"/>
        </w:rPr>
        <w:t xml:space="preserve">In order for the network to apply </w:t>
      </w:r>
      <w:r w:rsidRPr="006540D6">
        <w:t xml:space="preserve">Doppler shift pre-compensation value for </w:t>
      </w:r>
      <w:r>
        <w:t>a</w:t>
      </w:r>
      <w:r w:rsidRPr="006540D6">
        <w:t xml:space="preserve"> TRP</w:t>
      </w:r>
      <w:r>
        <w:t xml:space="preserve"> before transmitting the SFN PDSCH, the UE may need to transmit </w:t>
      </w:r>
      <w:r w:rsidR="0031111B">
        <w:t xml:space="preserve">UL signal </w:t>
      </w:r>
      <w:r>
        <w:t xml:space="preserve">to each TRP, and the </w:t>
      </w:r>
      <w:r w:rsidR="0031111B">
        <w:t xml:space="preserve">UL signal </w:t>
      </w:r>
      <w:r>
        <w:t xml:space="preserve">may be </w:t>
      </w:r>
      <w:r w:rsidR="0031111B">
        <w:t xml:space="preserve">a SRS </w:t>
      </w:r>
      <w:r>
        <w:t xml:space="preserve">based on </w:t>
      </w:r>
      <w:r w:rsidR="0031111B">
        <w:t xml:space="preserve">which the TRP can estimate </w:t>
      </w:r>
      <w:r>
        <w:t xml:space="preserve">the Doppler shift </w:t>
      </w:r>
      <w:r w:rsidR="0031111B">
        <w:t xml:space="preserve">(Option 1) or may carry the Doppler information that </w:t>
      </w:r>
      <w:r>
        <w:t>the UE experiences for that TRP in DL</w:t>
      </w:r>
      <w:r w:rsidR="0031111B">
        <w:t xml:space="preserve"> (Option 2)</w:t>
      </w:r>
      <w:r>
        <w:t xml:space="preserve">. </w:t>
      </w:r>
      <w:r w:rsidR="00C51092">
        <w:t xml:space="preserve">Option 1 may be supported by existing mechanisms. </w:t>
      </w:r>
      <w:r w:rsidR="00C51092">
        <w:t xml:space="preserve">Alternatively, the UE may need to send Doppler feedback to the gNB based on the TRS in DL. This simplifies gNB implementation, but requires more UE processing and standard support of Doppler feedback. Therefore, there can be some tradeoff between the UE complexity and gNB complexity. </w:t>
      </w:r>
      <w:r>
        <w:t>To reduce UE complexity for estimating Doppler shifts, it is preferred to simplify the UE behavior via transmitting SRS towards the TRPs and rely on the TRPs to estimate the Doppler shifts.</w:t>
      </w:r>
      <w:r w:rsidR="00940AC3">
        <w:t xml:space="preserve"> The current standards can already support this behavior, and if additional requirements are identified to further enhance SRS transmissions, RAN1 can consider to support new SRS designs, but so far there does not seem to be a strong justification for this purpose.</w:t>
      </w:r>
    </w:p>
    <w:p w14:paraId="3A7D5537" w14:textId="411EFC2B" w:rsidR="00AF3F26" w:rsidRDefault="00AF3F26" w:rsidP="00AF3F26">
      <w:pPr>
        <w:rPr>
          <w:b/>
        </w:rPr>
      </w:pPr>
      <w:r w:rsidRPr="00E27CC0">
        <w:rPr>
          <w:b/>
          <w:u w:val="single"/>
        </w:rPr>
        <w:t xml:space="preserve">Proposal </w:t>
      </w:r>
      <w:r w:rsidR="00553027">
        <w:rPr>
          <w:b/>
          <w:u w:val="single"/>
        </w:rPr>
        <w:t>4</w:t>
      </w:r>
      <w:r>
        <w:rPr>
          <w:b/>
        </w:rPr>
        <w:t xml:space="preserve">: Support </w:t>
      </w:r>
      <w:r w:rsidR="00C51092">
        <w:rPr>
          <w:b/>
        </w:rPr>
        <w:t>SRS</w:t>
      </w:r>
      <w:r>
        <w:rPr>
          <w:b/>
        </w:rPr>
        <w:t xml:space="preserve"> for </w:t>
      </w:r>
      <w:r w:rsidR="00C51092">
        <w:rPr>
          <w:b/>
        </w:rPr>
        <w:t xml:space="preserve">Doppler estimation for </w:t>
      </w:r>
      <w:r>
        <w:rPr>
          <w:b/>
        </w:rPr>
        <w:t xml:space="preserve">UE-assisted </w:t>
      </w:r>
      <w:r w:rsidR="00C51092">
        <w:rPr>
          <w:b/>
        </w:rPr>
        <w:t xml:space="preserve">TRP-based </w:t>
      </w:r>
      <w:r>
        <w:rPr>
          <w:b/>
        </w:rPr>
        <w:t>pre-compensation</w:t>
      </w:r>
      <w:r w:rsidRPr="005B0C57">
        <w:rPr>
          <w:b/>
        </w:rPr>
        <w:t>.</w:t>
      </w:r>
    </w:p>
    <w:p w14:paraId="4B3B20D3" w14:textId="77777777" w:rsidR="00AF3F26" w:rsidRDefault="00AF3F26" w:rsidP="00A16D53"/>
    <w:p w14:paraId="07B33C89" w14:textId="0424414C" w:rsidR="00DF5A06" w:rsidRDefault="00DF5A06" w:rsidP="008E63B9">
      <w:pPr>
        <w:pStyle w:val="Heading2"/>
      </w:pPr>
      <w:r>
        <w:t>Scheme differentiation</w:t>
      </w:r>
    </w:p>
    <w:p w14:paraId="5D92869F" w14:textId="4282F0F6" w:rsidR="00F96272" w:rsidRDefault="00F96272" w:rsidP="00297250">
      <w:r>
        <w:t>A</w:t>
      </w:r>
      <w:r w:rsidR="005E4D43">
        <w:t>n</w:t>
      </w:r>
      <w:r>
        <w:t xml:space="preserve"> HST-capable UE needs to operate under different environments, such as on a HST operating on a SFN scheme (Scheme 1, Scheme 2 if supported), or off a HST operating on a single-TRP mode or multi-TRP mode. The schemes need to be differentiated and indicated to the UE to avoid ambiguity and errors. At least the following potential schemes should be differentiated:</w:t>
      </w:r>
    </w:p>
    <w:p w14:paraId="6079A997" w14:textId="77777777" w:rsidR="00F96272" w:rsidRPr="006E7DAF" w:rsidRDefault="00F96272" w:rsidP="00297250">
      <w:pPr>
        <w:pStyle w:val="ListParagraph"/>
        <w:numPr>
          <w:ilvl w:val="0"/>
          <w:numId w:val="11"/>
        </w:numPr>
        <w:ind w:left="425"/>
        <w:jc w:val="both"/>
      </w:pPr>
      <w:r>
        <w:rPr>
          <w:rFonts w:ascii="Times New Roman" w:hAnsi="Times New Roman"/>
        </w:rPr>
        <w:t>Scheme 1 with PDSCH</w:t>
      </w:r>
    </w:p>
    <w:p w14:paraId="366BE1CB" w14:textId="61CB0962" w:rsidR="00F96272" w:rsidRDefault="00F96272" w:rsidP="00297250">
      <w:pPr>
        <w:pStyle w:val="ListParagraph"/>
        <w:ind w:left="425"/>
        <w:jc w:val="both"/>
        <w:rPr>
          <w:rFonts w:ascii="Times New Roman" w:hAnsi="Times New Roman"/>
        </w:rPr>
      </w:pPr>
      <w:r>
        <w:rPr>
          <w:rFonts w:ascii="Times New Roman" w:hAnsi="Times New Roman"/>
        </w:rPr>
        <w:t xml:space="preserve">This can be configured to the UE via </w:t>
      </w:r>
      <w:r w:rsidR="0019733D">
        <w:rPr>
          <w:rFonts w:ascii="Times New Roman" w:hAnsi="Times New Roman"/>
        </w:rPr>
        <w:t xml:space="preserve">the new </w:t>
      </w:r>
      <w:r>
        <w:rPr>
          <w:rFonts w:ascii="Times New Roman" w:hAnsi="Times New Roman"/>
        </w:rPr>
        <w:t xml:space="preserve">RRC configuration </w:t>
      </w:r>
      <w:r w:rsidR="0019733D">
        <w:rPr>
          <w:rFonts w:ascii="Times New Roman" w:hAnsi="Times New Roman"/>
        </w:rPr>
        <w:t>parameter as agreed in the last meeting and further by the number of TCI states indicated by DCI</w:t>
      </w:r>
      <w:r w:rsidR="002A2EF5">
        <w:rPr>
          <w:rFonts w:ascii="Times New Roman" w:hAnsi="Times New Roman"/>
        </w:rPr>
        <w:t xml:space="preserve"> for fast switching purpose</w:t>
      </w:r>
      <w:r>
        <w:rPr>
          <w:rFonts w:ascii="Times New Roman" w:hAnsi="Times New Roman"/>
        </w:rPr>
        <w:t>.</w:t>
      </w:r>
    </w:p>
    <w:p w14:paraId="63C1FDB7" w14:textId="684BEA31" w:rsidR="00F96272" w:rsidRPr="002D4FE3" w:rsidRDefault="00F96272" w:rsidP="00297250">
      <w:pPr>
        <w:pStyle w:val="ListParagraph"/>
        <w:ind w:left="425"/>
        <w:jc w:val="both"/>
      </w:pPr>
      <w:r>
        <w:rPr>
          <w:rFonts w:ascii="Times New Roman" w:hAnsi="Times New Roman"/>
        </w:rPr>
        <w:t>To tell this scheme apart from other schemes in a signalling to UE,</w:t>
      </w:r>
      <w:r w:rsidR="0076076D">
        <w:rPr>
          <w:rFonts w:ascii="Times New Roman" w:hAnsi="Times New Roman"/>
        </w:rPr>
        <w:t xml:space="preserve"> the new RRC</w:t>
      </w:r>
      <w:r>
        <w:rPr>
          <w:rFonts w:ascii="Times New Roman" w:hAnsi="Times New Roman"/>
        </w:rPr>
        <w:t xml:space="preserve"> </w:t>
      </w:r>
      <w:r w:rsidR="0076076D">
        <w:rPr>
          <w:rFonts w:ascii="Times New Roman" w:hAnsi="Times New Roman"/>
        </w:rPr>
        <w:t xml:space="preserve">configuration parameter can configure Scheme 1 to be supported, and further for dynamic switching, Scheme 1 is identified as </w:t>
      </w:r>
      <w:r>
        <w:rPr>
          <w:rFonts w:ascii="Times New Roman" w:hAnsi="Times New Roman"/>
        </w:rPr>
        <w:t xml:space="preserve">the PDSCH is configured/activated with only one set of DMRS ports and there is only 1 antenna port(s) field in DCI and 1 group of antenna port(s) indicated by DCI. Each port is associated with 2 TCI states (e.g., two TCI fields in DCI, </w:t>
      </w:r>
      <w:r w:rsidR="000251BB">
        <w:rPr>
          <w:rFonts w:ascii="Times New Roman" w:hAnsi="Times New Roman"/>
        </w:rPr>
        <w:t>or one TCI field but each TCI codepoint is li</w:t>
      </w:r>
      <w:r w:rsidR="001B7C92">
        <w:rPr>
          <w:rFonts w:ascii="Times New Roman" w:hAnsi="Times New Roman"/>
        </w:rPr>
        <w:t>n</w:t>
      </w:r>
      <w:r w:rsidR="000251BB">
        <w:rPr>
          <w:rFonts w:ascii="Times New Roman" w:hAnsi="Times New Roman"/>
        </w:rPr>
        <w:t xml:space="preserve">ked to </w:t>
      </w:r>
      <w:r>
        <w:rPr>
          <w:rFonts w:ascii="Times New Roman" w:hAnsi="Times New Roman"/>
        </w:rPr>
        <w:t xml:space="preserve">two TCI states </w:t>
      </w:r>
      <w:r w:rsidR="000251BB">
        <w:rPr>
          <w:rFonts w:ascii="Times New Roman" w:hAnsi="Times New Roman"/>
        </w:rPr>
        <w:t>according to</w:t>
      </w:r>
      <w:r>
        <w:rPr>
          <w:rFonts w:ascii="Times New Roman" w:hAnsi="Times New Roman"/>
        </w:rPr>
        <w:t xml:space="preserve"> MAC</w:t>
      </w:r>
      <w:r w:rsidR="000251BB">
        <w:rPr>
          <w:rFonts w:ascii="Times New Roman" w:hAnsi="Times New Roman"/>
        </w:rPr>
        <w:t xml:space="preserve"> command</w:t>
      </w:r>
      <w:r>
        <w:rPr>
          <w:rFonts w:ascii="Times New Roman" w:hAnsi="Times New Roman"/>
        </w:rPr>
        <w:t>, etc.), and the number of ports corresponds to the number of layers/streams (i.e., rank) of the transmission. That is, at least different DCI/MAC designs with different fields should be provided, or an operation type flag may be signalled in the DCI or MAC or RRC signalling. To distinguish Scheme 1 from other schemes, different DCI types may be used</w:t>
      </w:r>
      <w:r w:rsidR="001B7C92">
        <w:rPr>
          <w:rFonts w:ascii="Times New Roman" w:hAnsi="Times New Roman"/>
        </w:rPr>
        <w:t xml:space="preserve"> (to accommodate two TCI fields in a DCI, for example)</w:t>
      </w:r>
      <w:r>
        <w:rPr>
          <w:rFonts w:ascii="Times New Roman" w:hAnsi="Times New Roman"/>
        </w:rPr>
        <w:t>, or alternatively a new field for the number of streams/layers (or equivalently, the number of DMRS ports per PDSCH stream/layer) is added to the DCIs</w:t>
      </w:r>
      <w:r w:rsidR="001B7C92">
        <w:rPr>
          <w:rFonts w:ascii="Times New Roman" w:hAnsi="Times New Roman"/>
        </w:rPr>
        <w:t>, or alternatively each TCI codepoint in the DCI is linked to two TCI states according to MAC command</w:t>
      </w:r>
      <w:r>
        <w:rPr>
          <w:rFonts w:ascii="Times New Roman" w:hAnsi="Times New Roman"/>
        </w:rPr>
        <w:t xml:space="preserve">. </w:t>
      </w:r>
    </w:p>
    <w:p w14:paraId="242F2E92" w14:textId="77777777" w:rsidR="00F96272" w:rsidRDefault="00F96272" w:rsidP="00E773FB">
      <w:pPr>
        <w:ind w:firstLine="60"/>
      </w:pPr>
      <w:r>
        <w:rPr>
          <w:lang w:val="en-GB"/>
        </w:rPr>
        <w:t xml:space="preserve">More generally, detailed analysis can show that various schemes can be differentiated based on a number of parameters, such as the number of TRSs configured, the number of TCI states / QCL configured / activated for each TRS, the number of DMRS ports per PDSCH layer, the number of PDSCH layers, etc. </w:t>
      </w:r>
      <w:r>
        <w:t xml:space="preserve">To summarize, the PDSCH cases are listed below with different parameters. </w:t>
      </w:r>
    </w:p>
    <w:p w14:paraId="411A6FC1" w14:textId="77777777" w:rsidR="00F96272" w:rsidRDefault="00F96272" w:rsidP="00F96272">
      <w:pPr>
        <w:pStyle w:val="Caption"/>
        <w:rPr>
          <w:sz w:val="24"/>
        </w:rPr>
      </w:pPr>
      <w:r>
        <w:t xml:space="preserve">Table </w:t>
      </w:r>
      <w:r w:rsidR="00772133">
        <w:fldChar w:fldCharType="begin"/>
      </w:r>
      <w:r w:rsidR="00772133">
        <w:instrText xml:space="preserve"> SEQ Table \* ARABIC </w:instrText>
      </w:r>
      <w:r w:rsidR="00772133">
        <w:fldChar w:fldCharType="separate"/>
      </w:r>
      <w:r>
        <w:rPr>
          <w:noProof/>
        </w:rPr>
        <w:t>1</w:t>
      </w:r>
      <w:r w:rsidR="00772133">
        <w:rPr>
          <w:noProof/>
        </w:rPr>
        <w:fldChar w:fldCharType="end"/>
      </w:r>
      <w:r>
        <w:t xml:space="preserve"> PDSCH transmission scheme differentiation based on parameters</w:t>
      </w:r>
    </w:p>
    <w:tbl>
      <w:tblPr>
        <w:tblW w:w="9350" w:type="dxa"/>
        <w:tblLayout w:type="fixed"/>
        <w:tblCellMar>
          <w:left w:w="0" w:type="dxa"/>
          <w:right w:w="0" w:type="dxa"/>
        </w:tblCellMar>
        <w:tblLook w:val="0420" w:firstRow="1" w:lastRow="0" w:firstColumn="0" w:lastColumn="0" w:noHBand="0" w:noVBand="1"/>
      </w:tblPr>
      <w:tblGrid>
        <w:gridCol w:w="694"/>
        <w:gridCol w:w="916"/>
        <w:gridCol w:w="876"/>
        <w:gridCol w:w="1169"/>
        <w:gridCol w:w="1381"/>
        <w:gridCol w:w="972"/>
        <w:gridCol w:w="883"/>
        <w:gridCol w:w="972"/>
        <w:gridCol w:w="1487"/>
      </w:tblGrid>
      <w:tr w:rsidR="00F96272" w:rsidRPr="00710301" w14:paraId="3A36F308" w14:textId="77777777" w:rsidTr="005637D1">
        <w:trPr>
          <w:trHeight w:val="584"/>
        </w:trPr>
        <w:tc>
          <w:tcPr>
            <w:tcW w:w="69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E3E1B5A" w14:textId="77777777" w:rsidR="00F96272" w:rsidRPr="00710301" w:rsidRDefault="00F96272" w:rsidP="005637D1">
            <w:pPr>
              <w:rPr>
                <w:sz w:val="20"/>
                <w:szCs w:val="20"/>
              </w:rPr>
            </w:pPr>
          </w:p>
        </w:tc>
        <w:tc>
          <w:tcPr>
            <w:tcW w:w="91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1FAC162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TRP(s)</w:t>
            </w:r>
          </w:p>
        </w:tc>
        <w:tc>
          <w:tcPr>
            <w:tcW w:w="876"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7DB84F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TRS(s) or SSB(s)</w:t>
            </w:r>
          </w:p>
        </w:tc>
        <w:tc>
          <w:tcPr>
            <w:tcW w:w="1169"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B885ED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xml:space="preserve"># TCI states/QCL per TRS (1 TRS links to </w:t>
            </w:r>
            <w:r w:rsidRPr="00710301">
              <w:rPr>
                <w:rFonts w:ascii="Times New Roman" w:hAnsi="Times New Roman"/>
                <w:sz w:val="20"/>
                <w:szCs w:val="20"/>
              </w:rPr>
              <w:lastRenderedPageBreak/>
              <w:t>how many SSB)</w:t>
            </w:r>
          </w:p>
        </w:tc>
        <w:tc>
          <w:tcPr>
            <w:tcW w:w="138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9ABC5B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lastRenderedPageBreak/>
              <w:t xml:space="preserve"># TCI states/QCL per DMRS port (1 DMRS port links to how </w:t>
            </w:r>
            <w:r w:rsidRPr="00710301">
              <w:rPr>
                <w:rFonts w:ascii="Times New Roman" w:hAnsi="Times New Roman"/>
                <w:sz w:val="20"/>
                <w:szCs w:val="20"/>
              </w:rPr>
              <w:lastRenderedPageBreak/>
              <w:t>many TRS/SSB)</w:t>
            </w:r>
          </w:p>
        </w:tc>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DCC9BE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lastRenderedPageBreak/>
              <w:t># DMRS port(s) per PDSCH layer</w:t>
            </w:r>
          </w:p>
        </w:tc>
        <w:tc>
          <w:tcPr>
            <w:tcW w:w="883"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D85BD0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xml:space="preserve"># total DMRS port(s) </w:t>
            </w:r>
          </w:p>
        </w:tc>
        <w:tc>
          <w:tcPr>
            <w:tcW w:w="97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3EB122F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PDSCH layer(s)</w:t>
            </w:r>
          </w:p>
        </w:tc>
        <w:tc>
          <w:tcPr>
            <w:tcW w:w="148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C970F6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 xml:space="preserve">Interpretation </w:t>
            </w:r>
          </w:p>
        </w:tc>
      </w:tr>
      <w:tr w:rsidR="00F96272" w:rsidRPr="00710301" w14:paraId="1D3926C5" w14:textId="77777777" w:rsidTr="005637D1">
        <w:trPr>
          <w:trHeight w:val="584"/>
        </w:trPr>
        <w:tc>
          <w:tcPr>
            <w:tcW w:w="69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16431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1</w:t>
            </w:r>
          </w:p>
        </w:tc>
        <w:tc>
          <w:tcPr>
            <w:tcW w:w="91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61974C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76"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9A17D1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169"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3498950"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25C2B6"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EABBBA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D4BA37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CB720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CE2A0A0"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 layer S-TRP transmission</w:t>
            </w:r>
          </w:p>
        </w:tc>
      </w:tr>
      <w:tr w:rsidR="00F96272" w:rsidRPr="00710301" w14:paraId="4A1456C9"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9104C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2</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A71C68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DACAC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9A290B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 (for TRS) or N/A (for SSB)</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973E9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149B6FF"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FE23B0"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ABE29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218C68" w14:textId="4CB227A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 layer SFN (SSB/TRS/DMRS/PDSCH SFN</w:t>
            </w:r>
            <w:r w:rsidR="00DC08F1">
              <w:rPr>
                <w:rFonts w:ascii="Times New Roman" w:hAnsi="Times New Roman"/>
                <w:sz w:val="20"/>
                <w:szCs w:val="20"/>
              </w:rPr>
              <w:t>, standard transparent</w:t>
            </w:r>
            <w:r w:rsidRPr="00710301">
              <w:rPr>
                <w:rFonts w:ascii="Times New Roman" w:hAnsi="Times New Roman"/>
                <w:sz w:val="20"/>
                <w:szCs w:val="20"/>
              </w:rPr>
              <w:t>)</w:t>
            </w:r>
          </w:p>
        </w:tc>
      </w:tr>
      <w:tr w:rsidR="00F96272" w:rsidRPr="00710301" w14:paraId="630909F7"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52312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3</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134F16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1E9BE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505E7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245AC4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5EE71C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9017FE"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L2), L1=L2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DF53B4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 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3F0AC27" w14:textId="5CB88C86"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FDM/TDM</w:t>
            </w:r>
            <w:r w:rsidR="00071D34">
              <w:rPr>
                <w:rFonts w:ascii="Times New Roman" w:hAnsi="Times New Roman"/>
                <w:sz w:val="20"/>
                <w:szCs w:val="20"/>
              </w:rPr>
              <w:t xml:space="preserve"> R16 Scheme 2/3</w:t>
            </w:r>
            <w:r w:rsidR="000C69BF">
              <w:rPr>
                <w:rFonts w:ascii="Times New Roman" w:hAnsi="Times New Roman"/>
                <w:sz w:val="20"/>
                <w:szCs w:val="20"/>
              </w:rPr>
              <w:t>/4</w:t>
            </w:r>
          </w:p>
        </w:tc>
      </w:tr>
      <w:tr w:rsidR="00F96272" w:rsidRPr="00710301" w14:paraId="49C8D3C7"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CD0329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4</w:t>
            </w:r>
          </w:p>
        </w:tc>
        <w:tc>
          <w:tcPr>
            <w:tcW w:w="91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32310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90001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96103D8"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DD4ED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 (TRS1 &amp; 2)</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271C2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96FA98F"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BC89EED"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85CAF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SFN Scheme 1 (DMRS/PDSCH SFN)</w:t>
            </w:r>
          </w:p>
        </w:tc>
      </w:tr>
      <w:tr w:rsidR="00F96272" w:rsidRPr="00710301" w14:paraId="721A6D15"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7155E8"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5</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EF96C3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1BA3A85"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06402EB"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D0BBE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DC642A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 **</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F8969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2L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B57A4A"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D215083"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SFN Scheme 2 (PDSCH SFN)</w:t>
            </w:r>
          </w:p>
        </w:tc>
      </w:tr>
      <w:tr w:rsidR="00F96272" w:rsidRPr="00710301" w14:paraId="2660A830"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D7A102"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6</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48B69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91E293"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ADF6D2"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E2B2D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F32F01"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5F17D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or L2, not both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A22BB8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or 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181A9EC"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gNB selection scheme</w:t>
            </w:r>
          </w:p>
        </w:tc>
      </w:tr>
      <w:tr w:rsidR="00F96272" w:rsidRPr="00710301" w14:paraId="0C37105F" w14:textId="77777777" w:rsidTr="005637D1">
        <w:trPr>
          <w:trHeight w:val="584"/>
        </w:trPr>
        <w:tc>
          <w:tcPr>
            <w:tcW w:w="69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521110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Case 7</w:t>
            </w:r>
          </w:p>
        </w:tc>
        <w:tc>
          <w:tcPr>
            <w:tcW w:w="91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0972058"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876"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C0B1E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2</w:t>
            </w:r>
          </w:p>
        </w:tc>
        <w:tc>
          <w:tcPr>
            <w:tcW w:w="116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75ADE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138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9D5F9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 (TRS1 or 2)</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C692627"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1</w:t>
            </w:r>
          </w:p>
        </w:tc>
        <w:tc>
          <w:tcPr>
            <w:tcW w:w="883"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E9A194"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 L2) *</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E86489" w14:textId="77777777"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L1+L2 *</w:t>
            </w:r>
          </w:p>
        </w:tc>
        <w:tc>
          <w:tcPr>
            <w:tcW w:w="148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65B755" w14:textId="50017A85" w:rsidR="00F96272" w:rsidRPr="00710301" w:rsidRDefault="00F96272" w:rsidP="005637D1">
            <w:pPr>
              <w:pStyle w:val="ListParagraph"/>
              <w:ind w:left="0"/>
              <w:rPr>
                <w:rFonts w:ascii="Times New Roman" w:hAnsi="Times New Roman"/>
                <w:sz w:val="20"/>
                <w:szCs w:val="20"/>
              </w:rPr>
            </w:pPr>
            <w:r w:rsidRPr="00710301">
              <w:rPr>
                <w:rFonts w:ascii="Times New Roman" w:hAnsi="Times New Roman"/>
                <w:sz w:val="20"/>
                <w:szCs w:val="20"/>
              </w:rPr>
              <w:t>M-TRP SDM</w:t>
            </w:r>
            <w:r w:rsidR="00071D34">
              <w:rPr>
                <w:rFonts w:ascii="Times New Roman" w:hAnsi="Times New Roman"/>
                <w:sz w:val="20"/>
                <w:szCs w:val="20"/>
              </w:rPr>
              <w:t xml:space="preserve"> R16 Scheme 1a</w:t>
            </w:r>
          </w:p>
        </w:tc>
      </w:tr>
    </w:tbl>
    <w:p w14:paraId="377BD3D8" w14:textId="77777777" w:rsidR="00F96272" w:rsidRPr="00710301" w:rsidRDefault="00F96272" w:rsidP="00F96272">
      <w:pPr>
        <w:pStyle w:val="ListParagraph"/>
        <w:ind w:left="360"/>
        <w:rPr>
          <w:rFonts w:ascii="Times New Roman" w:hAnsi="Times New Roman"/>
          <w:sz w:val="24"/>
          <w:szCs w:val="20"/>
        </w:rPr>
      </w:pPr>
      <w:r w:rsidRPr="00710301">
        <w:rPr>
          <w:rFonts w:ascii="Times New Roman" w:hAnsi="Times New Roman"/>
        </w:rPr>
        <w:t>* L1: # of DMRS port(s) QCLed to TRS1 (or SSB1)</w:t>
      </w:r>
    </w:p>
    <w:p w14:paraId="247ADC50" w14:textId="77777777" w:rsidR="00F96272" w:rsidRPr="00710301" w:rsidRDefault="00F96272" w:rsidP="00F96272">
      <w:pPr>
        <w:pStyle w:val="ListParagraph"/>
        <w:ind w:left="360"/>
        <w:rPr>
          <w:rFonts w:ascii="Times New Roman" w:hAnsi="Times New Roman"/>
        </w:rPr>
      </w:pPr>
      <w:r w:rsidRPr="00710301">
        <w:rPr>
          <w:rFonts w:ascii="Times New Roman" w:hAnsi="Times New Roman"/>
        </w:rPr>
        <w:t>* L2: # of DMRS port(s) QCLed to TRS2 (or SSB2)</w:t>
      </w:r>
    </w:p>
    <w:p w14:paraId="1862B08C" w14:textId="77777777" w:rsidR="00F96272" w:rsidRPr="00710301" w:rsidRDefault="00F96272" w:rsidP="00F96272">
      <w:pPr>
        <w:pStyle w:val="ListParagraph"/>
        <w:ind w:left="360"/>
        <w:rPr>
          <w:rFonts w:ascii="Times New Roman" w:hAnsi="Times New Roman"/>
        </w:rPr>
      </w:pPr>
      <w:r w:rsidRPr="00710301">
        <w:rPr>
          <w:rFonts w:ascii="Times New Roman" w:hAnsi="Times New Roman"/>
        </w:rPr>
        <w:t>** 2 or 2L: half of it is QCLed to TRS1 and the other half TRS2</w:t>
      </w:r>
    </w:p>
    <w:p w14:paraId="1D1BA947" w14:textId="77777777" w:rsidR="00F96272" w:rsidRPr="00710301" w:rsidRDefault="00F96272" w:rsidP="00F96272">
      <w:pPr>
        <w:pStyle w:val="ListParagraph"/>
        <w:ind w:left="360"/>
        <w:rPr>
          <w:rFonts w:ascii="Times New Roman" w:hAnsi="Times New Roman"/>
        </w:rPr>
      </w:pPr>
      <w:r w:rsidRPr="00710301">
        <w:rPr>
          <w:rFonts w:ascii="Times New Roman" w:hAnsi="Times New Roman"/>
        </w:rPr>
        <w:t>Case 2 includes the standard-transparent SFN scheme and TRS-SFN scheme.</w:t>
      </w:r>
    </w:p>
    <w:p w14:paraId="4939C808" w14:textId="77777777" w:rsidR="00F96272" w:rsidRPr="00DD11B0" w:rsidRDefault="00F96272" w:rsidP="00F96272">
      <w:pPr>
        <w:spacing w:beforeLines="50" w:before="120"/>
        <w:rPr>
          <w:bCs/>
        </w:rPr>
      </w:pPr>
      <w:r w:rsidRPr="00DD11B0">
        <w:rPr>
          <w:bCs/>
        </w:rPr>
        <w:t>We have the following proposals:</w:t>
      </w:r>
    </w:p>
    <w:p w14:paraId="65D240E2" w14:textId="5CBCC1F4" w:rsidR="00F96272" w:rsidRDefault="00F96272" w:rsidP="00F96272">
      <w:pPr>
        <w:spacing w:beforeLines="50" w:before="120"/>
        <w:rPr>
          <w:lang w:val="en-GB"/>
        </w:rPr>
      </w:pPr>
      <w:r w:rsidRPr="00E27CC0">
        <w:rPr>
          <w:b/>
          <w:u w:val="single"/>
        </w:rPr>
        <w:t xml:space="preserve">Proposal </w:t>
      </w:r>
      <w:r w:rsidR="00CD11E2">
        <w:rPr>
          <w:b/>
          <w:u w:val="single"/>
        </w:rPr>
        <w:t>5</w:t>
      </w:r>
      <w:r>
        <w:rPr>
          <w:b/>
        </w:rPr>
        <w:t xml:space="preserve">: The PDSCH SFN Scheme 1 and other relevant schemes (if supported) can be differentiated via </w:t>
      </w:r>
      <w:r w:rsidR="00822E4E">
        <w:rPr>
          <w:b/>
        </w:rPr>
        <w:t xml:space="preserve">RRC parameters and dynamic </w:t>
      </w:r>
      <w:r>
        <w:rPr>
          <w:b/>
        </w:rPr>
        <w:t xml:space="preserve">parameters such as </w:t>
      </w:r>
      <w:r w:rsidRPr="00E55227">
        <w:rPr>
          <w:b/>
        </w:rPr>
        <w:t>the number</w:t>
      </w:r>
      <w:r>
        <w:rPr>
          <w:b/>
        </w:rPr>
        <w:t>s</w:t>
      </w:r>
      <w:r w:rsidRPr="00E55227">
        <w:rPr>
          <w:b/>
        </w:rPr>
        <w:t xml:space="preserve"> of TRSs, TCI states, DMRS ports per PDSCH layer, </w:t>
      </w:r>
      <w:r>
        <w:rPr>
          <w:b/>
        </w:rPr>
        <w:t xml:space="preserve">and </w:t>
      </w:r>
      <w:r w:rsidRPr="00E55227">
        <w:rPr>
          <w:b/>
        </w:rPr>
        <w:t>PDSCH layers</w:t>
      </w:r>
      <w:r>
        <w:rPr>
          <w:b/>
        </w:rPr>
        <w:t>.</w:t>
      </w:r>
    </w:p>
    <w:p w14:paraId="2C08B307" w14:textId="77777777" w:rsidR="00BD0752" w:rsidRPr="006F7C6E" w:rsidRDefault="00BD0752" w:rsidP="00A16D53"/>
    <w:p w14:paraId="1A801C54" w14:textId="5BBF2CFF" w:rsidR="004B3422" w:rsidRPr="00E27CC0" w:rsidRDefault="004B3422" w:rsidP="004B3422">
      <w:pPr>
        <w:pStyle w:val="Heading1"/>
        <w:tabs>
          <w:tab w:val="clear" w:pos="432"/>
        </w:tabs>
      </w:pPr>
      <w:bookmarkStart w:id="5" w:name="_Ref129681832"/>
      <w:r>
        <w:t>Conclusion</w:t>
      </w:r>
    </w:p>
    <w:p w14:paraId="2DAADC2F" w14:textId="6138FEB0" w:rsidR="00B44264" w:rsidRDefault="00E93024" w:rsidP="00322207">
      <w:r w:rsidRPr="007F5EC6">
        <w:t>In this contribution, we</w:t>
      </w:r>
      <w:r>
        <w:t xml:space="preserve"> </w:t>
      </w:r>
      <w:r w:rsidR="009E3A88">
        <w:t xml:space="preserve">discussed </w:t>
      </w:r>
      <w:r w:rsidR="00C107F1">
        <w:t>Rel-17 SFN-HST enhancements.</w:t>
      </w:r>
      <w:r w:rsidR="009E3A88">
        <w:t xml:space="preserve"> The following are proposed:</w:t>
      </w:r>
    </w:p>
    <w:bookmarkEnd w:id="5"/>
    <w:p w14:paraId="4E013E18" w14:textId="77777777" w:rsidR="0058264B" w:rsidRDefault="0058264B" w:rsidP="0058264B">
      <w:pPr>
        <w:rPr>
          <w:b/>
        </w:rPr>
      </w:pPr>
      <w:r w:rsidRPr="00E27CC0">
        <w:rPr>
          <w:b/>
          <w:u w:val="single"/>
        </w:rPr>
        <w:t xml:space="preserve">Proposal </w:t>
      </w:r>
      <w:r>
        <w:rPr>
          <w:b/>
          <w:u w:val="single"/>
        </w:rPr>
        <w:t>1</w:t>
      </w:r>
      <w:r>
        <w:rPr>
          <w:b/>
        </w:rPr>
        <w:t>: Further discuss / clarify TRS/DMRS transmission options: with or without the second set of TRSs, with or without Doppler shift pre-compensation for TRS(s), and with or without Doppler shift pre-compensation for the SFN DMRS.</w:t>
      </w:r>
    </w:p>
    <w:p w14:paraId="20B7EF6B" w14:textId="5069A0A8" w:rsidR="0058264B" w:rsidRDefault="0058264B" w:rsidP="0058264B">
      <w:pPr>
        <w:rPr>
          <w:b/>
        </w:rPr>
      </w:pPr>
      <w:r w:rsidRPr="00E27CC0">
        <w:rPr>
          <w:b/>
          <w:u w:val="single"/>
        </w:rPr>
        <w:t xml:space="preserve">Proposal </w:t>
      </w:r>
      <w:r>
        <w:rPr>
          <w:b/>
          <w:u w:val="single"/>
        </w:rPr>
        <w:t>2</w:t>
      </w:r>
      <w:r>
        <w:rPr>
          <w:b/>
        </w:rPr>
        <w:t xml:space="preserve">: Support Variant E </w:t>
      </w:r>
    </w:p>
    <w:p w14:paraId="4B68A766" w14:textId="77777777" w:rsidR="0058264B" w:rsidRPr="00327812" w:rsidRDefault="0058264B" w:rsidP="0058264B">
      <w:pPr>
        <w:pStyle w:val="ListParagraph"/>
        <w:numPr>
          <w:ilvl w:val="0"/>
          <w:numId w:val="15"/>
        </w:numPr>
        <w:rPr>
          <w:rFonts w:ascii="Times New Roman" w:hAnsi="Times New Roman"/>
          <w:b/>
        </w:rPr>
      </w:pPr>
      <w:r w:rsidRPr="00327812">
        <w:rPr>
          <w:rFonts w:ascii="Times New Roman" w:hAnsi="Times New Roman"/>
          <w:b/>
        </w:rPr>
        <w:lastRenderedPageBreak/>
        <w:t>For Variant E, define gNB signaling to UE whether DMRS pre-compensation is performed, and define different UE behaviors accordingly.</w:t>
      </w:r>
    </w:p>
    <w:p w14:paraId="019A03F2" w14:textId="77777777" w:rsidR="00553027" w:rsidRDefault="00553027" w:rsidP="00553027">
      <w:pPr>
        <w:rPr>
          <w:b/>
        </w:rPr>
      </w:pPr>
      <w:r w:rsidRPr="00E27CC0">
        <w:rPr>
          <w:b/>
          <w:u w:val="single"/>
        </w:rPr>
        <w:t xml:space="preserve">Proposal </w:t>
      </w:r>
      <w:r>
        <w:rPr>
          <w:b/>
          <w:u w:val="single"/>
        </w:rPr>
        <w:t>3</w:t>
      </w:r>
      <w:r>
        <w:rPr>
          <w:b/>
        </w:rPr>
        <w:t>: For UE behavior/assumption:</w:t>
      </w:r>
    </w:p>
    <w:p w14:paraId="0C960D32" w14:textId="3EAFBB64" w:rsidR="00553027" w:rsidRPr="00B723FC" w:rsidRDefault="00553027" w:rsidP="00553027">
      <w:pPr>
        <w:pStyle w:val="ListParagraph"/>
        <w:numPr>
          <w:ilvl w:val="0"/>
          <w:numId w:val="15"/>
        </w:numPr>
        <w:rPr>
          <w:rFonts w:ascii="Times New Roman" w:hAnsi="Times New Roman"/>
          <w:b/>
          <w:bCs/>
        </w:rPr>
      </w:pPr>
      <w:r w:rsidRPr="00B723FC">
        <w:rPr>
          <w:rFonts w:ascii="Times New Roman" w:hAnsi="Times New Roman"/>
          <w:b/>
          <w:bCs/>
        </w:rPr>
        <w:t xml:space="preserve">Revisit the rule/signaling to determine dropped QCL parameters after </w:t>
      </w:r>
      <w:r w:rsidR="00CC34E5">
        <w:rPr>
          <w:rFonts w:ascii="Times New Roman" w:hAnsi="Times New Roman"/>
          <w:b/>
          <w:bCs/>
        </w:rPr>
        <w:t>finalizing</w:t>
      </w:r>
      <w:r w:rsidR="00CC34E5" w:rsidRPr="00B723FC">
        <w:rPr>
          <w:rFonts w:ascii="Times New Roman" w:hAnsi="Times New Roman"/>
          <w:b/>
          <w:bCs/>
        </w:rPr>
        <w:t xml:space="preserve"> </w:t>
      </w:r>
      <w:r w:rsidR="00CC34E5">
        <w:rPr>
          <w:rFonts w:ascii="Times New Roman" w:hAnsi="Times New Roman"/>
          <w:b/>
          <w:bCs/>
        </w:rPr>
        <w:t>the</w:t>
      </w:r>
      <w:r w:rsidRPr="00B723FC">
        <w:rPr>
          <w:rFonts w:ascii="Times New Roman" w:hAnsi="Times New Roman"/>
          <w:b/>
          <w:bCs/>
        </w:rPr>
        <w:t xml:space="preserve"> supported schemes and QCL variants;</w:t>
      </w:r>
    </w:p>
    <w:p w14:paraId="7384E611" w14:textId="77777777" w:rsidR="00553027" w:rsidRPr="00B723FC" w:rsidRDefault="00553027" w:rsidP="00553027">
      <w:pPr>
        <w:pStyle w:val="ListParagraph"/>
        <w:numPr>
          <w:ilvl w:val="0"/>
          <w:numId w:val="15"/>
        </w:numPr>
        <w:rPr>
          <w:rFonts w:ascii="Times New Roman" w:hAnsi="Times New Roman"/>
          <w:b/>
          <w:bCs/>
        </w:rPr>
      </w:pPr>
      <w:r w:rsidRPr="00B723FC">
        <w:rPr>
          <w:rFonts w:ascii="Times New Roman" w:hAnsi="Times New Roman"/>
          <w:b/>
          <w:bCs/>
        </w:rPr>
        <w:t>UE does not expect to be configured different SFN schemes (scheme 1 or TRP pre-compensation) for both PDCCH and PDSCH, and the restriction applies per UE;</w:t>
      </w:r>
    </w:p>
    <w:p w14:paraId="4C7B1AA4" w14:textId="77777777" w:rsidR="00553027" w:rsidRPr="00B723FC" w:rsidRDefault="00553027" w:rsidP="00553027">
      <w:pPr>
        <w:pStyle w:val="ListParagraph"/>
        <w:numPr>
          <w:ilvl w:val="0"/>
          <w:numId w:val="15"/>
        </w:numPr>
        <w:rPr>
          <w:rFonts w:ascii="Times New Roman" w:hAnsi="Times New Roman"/>
          <w:b/>
          <w:bCs/>
        </w:rPr>
      </w:pPr>
      <w:r w:rsidRPr="00B723FC">
        <w:rPr>
          <w:rFonts w:ascii="Times New Roman" w:hAnsi="Times New Roman"/>
          <w:b/>
          <w:bCs/>
        </w:rPr>
        <w:t>UE does not expect to be configured different SFN schemes (scheme 1 or TRP pre-compensation) for different CORESETs, and the restriction applies per UE.</w:t>
      </w:r>
    </w:p>
    <w:p w14:paraId="42CB5B0C" w14:textId="77777777" w:rsidR="00553027" w:rsidRDefault="00553027" w:rsidP="00553027">
      <w:pPr>
        <w:rPr>
          <w:b/>
        </w:rPr>
      </w:pPr>
      <w:r w:rsidRPr="00E27CC0">
        <w:rPr>
          <w:b/>
          <w:u w:val="single"/>
        </w:rPr>
        <w:t xml:space="preserve">Proposal </w:t>
      </w:r>
      <w:r>
        <w:rPr>
          <w:b/>
          <w:u w:val="single"/>
        </w:rPr>
        <w:t>4</w:t>
      </w:r>
      <w:r>
        <w:rPr>
          <w:b/>
        </w:rPr>
        <w:t>: Support SRS for Doppler estimation for UE-assisted TRP-based pre-compensation</w:t>
      </w:r>
      <w:r w:rsidRPr="005B0C57">
        <w:rPr>
          <w:b/>
        </w:rPr>
        <w:t>.</w:t>
      </w:r>
    </w:p>
    <w:p w14:paraId="3FF244A7" w14:textId="13A4F055" w:rsidR="00026B1F" w:rsidRDefault="0058264B" w:rsidP="00DF552D">
      <w:pPr>
        <w:spacing w:beforeLines="50" w:before="120"/>
        <w:rPr>
          <w:b/>
        </w:rPr>
      </w:pPr>
      <w:r w:rsidRPr="00E27CC0">
        <w:rPr>
          <w:b/>
          <w:u w:val="single"/>
        </w:rPr>
        <w:t xml:space="preserve">Proposal </w:t>
      </w:r>
      <w:r w:rsidR="00CD11E2">
        <w:rPr>
          <w:b/>
          <w:u w:val="single"/>
        </w:rPr>
        <w:t>5</w:t>
      </w:r>
      <w:r>
        <w:rPr>
          <w:b/>
        </w:rPr>
        <w:t xml:space="preserve">: The PDSCH SFN Scheme 1 and other relevant schemes (if supported) can be differentiated via RRC parameters and dynamic parameters such as </w:t>
      </w:r>
      <w:r w:rsidRPr="00E55227">
        <w:rPr>
          <w:b/>
        </w:rPr>
        <w:t>the number</w:t>
      </w:r>
      <w:r>
        <w:rPr>
          <w:b/>
        </w:rPr>
        <w:t>s</w:t>
      </w:r>
      <w:r w:rsidRPr="00E55227">
        <w:rPr>
          <w:b/>
        </w:rPr>
        <w:t xml:space="preserve"> of TRSs, TCI states, DMRS ports per PDSCH layer, </w:t>
      </w:r>
      <w:r>
        <w:rPr>
          <w:b/>
        </w:rPr>
        <w:t xml:space="preserve">and </w:t>
      </w:r>
      <w:r w:rsidRPr="00E55227">
        <w:rPr>
          <w:b/>
        </w:rPr>
        <w:t>PDSCH layers</w:t>
      </w:r>
      <w:r>
        <w:rPr>
          <w:b/>
        </w:rPr>
        <w:t>.</w:t>
      </w:r>
    </w:p>
    <w:sectPr w:rsidR="00026B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75A6C" w14:textId="77777777" w:rsidR="00772133" w:rsidRDefault="00772133">
      <w:r>
        <w:separator/>
      </w:r>
    </w:p>
  </w:endnote>
  <w:endnote w:type="continuationSeparator" w:id="0">
    <w:p w14:paraId="6A833818" w14:textId="77777777" w:rsidR="00772133" w:rsidRDefault="0077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B7129" w14:textId="77777777" w:rsidR="00772133" w:rsidRDefault="00772133">
      <w:r>
        <w:separator/>
      </w:r>
    </w:p>
  </w:footnote>
  <w:footnote w:type="continuationSeparator" w:id="0">
    <w:p w14:paraId="3BD4E74D" w14:textId="77777777" w:rsidR="00772133" w:rsidRDefault="00772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15:restartNumberingAfterBreak="0">
    <w:nsid w:val="0D9F3612"/>
    <w:multiLevelType w:val="hybridMultilevel"/>
    <w:tmpl w:val="5732703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C15D82"/>
    <w:multiLevelType w:val="hybridMultilevel"/>
    <w:tmpl w:val="3F54ECA4"/>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0277378"/>
    <w:multiLevelType w:val="multilevel"/>
    <w:tmpl w:val="3027737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450" w:hanging="36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551EF8"/>
    <w:multiLevelType w:val="hybridMultilevel"/>
    <w:tmpl w:val="8708E19E"/>
    <w:lvl w:ilvl="0" w:tplc="6D526B1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F624B74"/>
    <w:multiLevelType w:val="hybridMultilevel"/>
    <w:tmpl w:val="C6AAE170"/>
    <w:lvl w:ilvl="0" w:tplc="7FF2ED88">
      <w:numFmt w:val="bullet"/>
      <w:lvlText w:val="-"/>
      <w:lvlJc w:val="left"/>
      <w:pPr>
        <w:ind w:left="720" w:hanging="360"/>
      </w:pPr>
      <w:rPr>
        <w:rFonts w:ascii="Times New Roman" w:eastAsia="SimSun" w:hAnsi="Times New Roman" w:cs="Times New Roman" w:hint="default"/>
      </w:rPr>
    </w:lvl>
    <w:lvl w:ilvl="1" w:tplc="6D526B1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5E15611"/>
    <w:multiLevelType w:val="hybridMultilevel"/>
    <w:tmpl w:val="1584B73E"/>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B07A8"/>
    <w:multiLevelType w:val="hybridMultilevel"/>
    <w:tmpl w:val="D42E89FC"/>
    <w:lvl w:ilvl="0" w:tplc="6D526B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BF0881"/>
    <w:multiLevelType w:val="multilevel"/>
    <w:tmpl w:val="B9940094"/>
    <w:lvl w:ilvl="0">
      <w:start w:val="2"/>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11359"/>
    <w:multiLevelType w:val="hybridMultilevel"/>
    <w:tmpl w:val="44445700"/>
    <w:lvl w:ilvl="0" w:tplc="E8BAA4E8">
      <w:start w:val="3"/>
      <w:numFmt w:val="decimal"/>
      <w:lvlText w:val="%1."/>
      <w:lvlJc w:val="left"/>
      <w:pPr>
        <w:ind w:left="360" w:hanging="360"/>
      </w:pPr>
      <w:rPr>
        <w:rFonts w:hint="default"/>
      </w:rPr>
    </w:lvl>
    <w:lvl w:ilvl="1" w:tplc="1124EF12">
      <w:start w:val="4"/>
      <w:numFmt w:val="lowerLetter"/>
      <w:lvlText w:val="%2."/>
      <w:lvlJc w:val="left"/>
      <w:pPr>
        <w:ind w:left="720" w:hanging="360"/>
      </w:pPr>
      <w:rPr>
        <w:rFonts w:hint="default"/>
      </w:r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8"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0221817"/>
    <w:multiLevelType w:val="hybridMultilevel"/>
    <w:tmpl w:val="EA0A3544"/>
    <w:lvl w:ilvl="0" w:tplc="08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3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DF7F90"/>
    <w:multiLevelType w:val="hybridMultilevel"/>
    <w:tmpl w:val="F858D82E"/>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DD47D7"/>
    <w:multiLevelType w:val="multilevel"/>
    <w:tmpl w:val="7550149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o"/>
      <w:lvlJc w:val="left"/>
      <w:pPr>
        <w:ind w:left="450" w:hanging="360"/>
      </w:pPr>
      <w:rPr>
        <w:rFonts w:ascii="Courier New" w:hAnsi="Courier New" w:cs="Courier New"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2"/>
  </w:num>
  <w:num w:numId="2">
    <w:abstractNumId w:val="10"/>
  </w:num>
  <w:num w:numId="3">
    <w:abstractNumId w:val="21"/>
  </w:num>
  <w:num w:numId="4">
    <w:abstractNumId w:val="8"/>
  </w:num>
  <w:num w:numId="5">
    <w:abstractNumId w:val="27"/>
  </w:num>
  <w:num w:numId="6">
    <w:abstractNumId w:val="13"/>
  </w:num>
  <w:num w:numId="7">
    <w:abstractNumId w:val="5"/>
  </w:num>
  <w:num w:numId="8">
    <w:abstractNumId w:val="2"/>
  </w:num>
  <w:num w:numId="9">
    <w:abstractNumId w:val="0"/>
  </w:num>
  <w:num w:numId="10">
    <w:abstractNumId w:val="30"/>
  </w:num>
  <w:num w:numId="11">
    <w:abstractNumId w:val="3"/>
  </w:num>
  <w:num w:numId="12">
    <w:abstractNumId w:val="14"/>
  </w:num>
  <w:num w:numId="13">
    <w:abstractNumId w:val="11"/>
  </w:num>
  <w:num w:numId="14">
    <w:abstractNumId w:val="20"/>
  </w:num>
  <w:num w:numId="15">
    <w:abstractNumId w:val="6"/>
  </w:num>
  <w:num w:numId="16">
    <w:abstractNumId w:val="9"/>
  </w:num>
  <w:num w:numId="17">
    <w:abstractNumId w:val="32"/>
  </w:num>
  <w:num w:numId="18">
    <w:abstractNumId w:val="29"/>
  </w:num>
  <w:num w:numId="19">
    <w:abstractNumId w:val="24"/>
  </w:num>
  <w:num w:numId="20">
    <w:abstractNumId w:val="19"/>
  </w:num>
  <w:num w:numId="21">
    <w:abstractNumId w:val="1"/>
  </w:num>
  <w:num w:numId="22">
    <w:abstractNumId w:val="25"/>
  </w:num>
  <w:num w:numId="23">
    <w:abstractNumId w:val="22"/>
  </w:num>
  <w:num w:numId="24">
    <w:abstractNumId w:val="31"/>
  </w:num>
  <w:num w:numId="25">
    <w:abstractNumId w:val="26"/>
  </w:num>
  <w:num w:numId="26">
    <w:abstractNumId w:val="15"/>
  </w:num>
  <w:num w:numId="27">
    <w:abstractNumId w:val="4"/>
  </w:num>
  <w:num w:numId="28">
    <w:abstractNumId w:val="23"/>
  </w:num>
  <w:num w:numId="29">
    <w:abstractNumId w:val="7"/>
  </w:num>
  <w:num w:numId="30">
    <w:abstractNumId w:val="16"/>
  </w:num>
  <w:num w:numId="31">
    <w:abstractNumId w:val="17"/>
  </w:num>
  <w:num w:numId="32">
    <w:abstractNumId w:val="18"/>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0A"/>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8E5"/>
    <w:rsid w:val="00006B4B"/>
    <w:rsid w:val="00007086"/>
    <w:rsid w:val="000072B6"/>
    <w:rsid w:val="000072DD"/>
    <w:rsid w:val="00007813"/>
    <w:rsid w:val="000102D7"/>
    <w:rsid w:val="000109E6"/>
    <w:rsid w:val="0001116D"/>
    <w:rsid w:val="00011278"/>
    <w:rsid w:val="00011566"/>
    <w:rsid w:val="00011F67"/>
    <w:rsid w:val="00012862"/>
    <w:rsid w:val="000128E6"/>
    <w:rsid w:val="00012F77"/>
    <w:rsid w:val="00013371"/>
    <w:rsid w:val="00014395"/>
    <w:rsid w:val="00015A05"/>
    <w:rsid w:val="00015EFB"/>
    <w:rsid w:val="000162CA"/>
    <w:rsid w:val="000165E2"/>
    <w:rsid w:val="0001678E"/>
    <w:rsid w:val="00016B0E"/>
    <w:rsid w:val="00016EF9"/>
    <w:rsid w:val="000172BE"/>
    <w:rsid w:val="00017519"/>
    <w:rsid w:val="00017D8A"/>
    <w:rsid w:val="0002030C"/>
    <w:rsid w:val="00021794"/>
    <w:rsid w:val="000224D1"/>
    <w:rsid w:val="000227D0"/>
    <w:rsid w:val="00022A52"/>
    <w:rsid w:val="00023388"/>
    <w:rsid w:val="00023425"/>
    <w:rsid w:val="00023685"/>
    <w:rsid w:val="000241BE"/>
    <w:rsid w:val="000242F2"/>
    <w:rsid w:val="000247FA"/>
    <w:rsid w:val="000251BB"/>
    <w:rsid w:val="00025B46"/>
    <w:rsid w:val="000267C3"/>
    <w:rsid w:val="00026875"/>
    <w:rsid w:val="00026B05"/>
    <w:rsid w:val="00026B1F"/>
    <w:rsid w:val="00026C44"/>
    <w:rsid w:val="00026D4B"/>
    <w:rsid w:val="000275C6"/>
    <w:rsid w:val="00027AD6"/>
    <w:rsid w:val="00027C82"/>
    <w:rsid w:val="0003024C"/>
    <w:rsid w:val="00030533"/>
    <w:rsid w:val="0003083D"/>
    <w:rsid w:val="00031ADB"/>
    <w:rsid w:val="00032056"/>
    <w:rsid w:val="000328CA"/>
    <w:rsid w:val="00032A59"/>
    <w:rsid w:val="00032E40"/>
    <w:rsid w:val="0003376B"/>
    <w:rsid w:val="00034676"/>
    <w:rsid w:val="000346E6"/>
    <w:rsid w:val="000352B3"/>
    <w:rsid w:val="00036286"/>
    <w:rsid w:val="00036660"/>
    <w:rsid w:val="000371DD"/>
    <w:rsid w:val="00037C6A"/>
    <w:rsid w:val="00040180"/>
    <w:rsid w:val="0004023E"/>
    <w:rsid w:val="0004024B"/>
    <w:rsid w:val="000404D2"/>
    <w:rsid w:val="00041C10"/>
    <w:rsid w:val="00041C57"/>
    <w:rsid w:val="00041D96"/>
    <w:rsid w:val="00042ADB"/>
    <w:rsid w:val="000430B9"/>
    <w:rsid w:val="000434B7"/>
    <w:rsid w:val="000435E4"/>
    <w:rsid w:val="00043F72"/>
    <w:rsid w:val="000448C0"/>
    <w:rsid w:val="00044C34"/>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AD2"/>
    <w:rsid w:val="00052FEE"/>
    <w:rsid w:val="000530DF"/>
    <w:rsid w:val="0005345E"/>
    <w:rsid w:val="0005379D"/>
    <w:rsid w:val="000543DD"/>
    <w:rsid w:val="00054BBB"/>
    <w:rsid w:val="00054E0C"/>
    <w:rsid w:val="0005541D"/>
    <w:rsid w:val="00055B33"/>
    <w:rsid w:val="000565C8"/>
    <w:rsid w:val="000567AD"/>
    <w:rsid w:val="00057DC8"/>
    <w:rsid w:val="00060AB2"/>
    <w:rsid w:val="000612E1"/>
    <w:rsid w:val="000614FE"/>
    <w:rsid w:val="0006295E"/>
    <w:rsid w:val="00063C08"/>
    <w:rsid w:val="00065D38"/>
    <w:rsid w:val="000661FE"/>
    <w:rsid w:val="0006694E"/>
    <w:rsid w:val="00067DD1"/>
    <w:rsid w:val="00070447"/>
    <w:rsid w:val="000706E7"/>
    <w:rsid w:val="00070C73"/>
    <w:rsid w:val="00070EF8"/>
    <w:rsid w:val="00070EF9"/>
    <w:rsid w:val="00070F3B"/>
    <w:rsid w:val="00071192"/>
    <w:rsid w:val="000713A7"/>
    <w:rsid w:val="00071D34"/>
    <w:rsid w:val="0007258D"/>
    <w:rsid w:val="0007272F"/>
    <w:rsid w:val="00072A80"/>
    <w:rsid w:val="00072CC0"/>
    <w:rsid w:val="000731A0"/>
    <w:rsid w:val="000736C1"/>
    <w:rsid w:val="00073797"/>
    <w:rsid w:val="00073A82"/>
    <w:rsid w:val="00073DEC"/>
    <w:rsid w:val="000745AA"/>
    <w:rsid w:val="00074E86"/>
    <w:rsid w:val="0007557C"/>
    <w:rsid w:val="00076097"/>
    <w:rsid w:val="00076541"/>
    <w:rsid w:val="00076E44"/>
    <w:rsid w:val="000772F4"/>
    <w:rsid w:val="000776EB"/>
    <w:rsid w:val="00081899"/>
    <w:rsid w:val="000823B0"/>
    <w:rsid w:val="000824F0"/>
    <w:rsid w:val="00082519"/>
    <w:rsid w:val="0008335B"/>
    <w:rsid w:val="00083379"/>
    <w:rsid w:val="00083587"/>
    <w:rsid w:val="00083838"/>
    <w:rsid w:val="00083B6A"/>
    <w:rsid w:val="000858D7"/>
    <w:rsid w:val="00085E04"/>
    <w:rsid w:val="00086763"/>
    <w:rsid w:val="00086800"/>
    <w:rsid w:val="00086AA0"/>
    <w:rsid w:val="00087913"/>
    <w:rsid w:val="0008795E"/>
    <w:rsid w:val="000902DC"/>
    <w:rsid w:val="00090946"/>
    <w:rsid w:val="000911AE"/>
    <w:rsid w:val="00092DF7"/>
    <w:rsid w:val="00093697"/>
    <w:rsid w:val="00093D42"/>
    <w:rsid w:val="00093DD0"/>
    <w:rsid w:val="00094A16"/>
    <w:rsid w:val="00094DE6"/>
    <w:rsid w:val="00094ED4"/>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9DE"/>
    <w:rsid w:val="000B6E2C"/>
    <w:rsid w:val="000B749B"/>
    <w:rsid w:val="000B76C5"/>
    <w:rsid w:val="000B76F1"/>
    <w:rsid w:val="000B7893"/>
    <w:rsid w:val="000B7A10"/>
    <w:rsid w:val="000C055B"/>
    <w:rsid w:val="000C115D"/>
    <w:rsid w:val="000C13AE"/>
    <w:rsid w:val="000C1535"/>
    <w:rsid w:val="000C1F4B"/>
    <w:rsid w:val="000C252B"/>
    <w:rsid w:val="000C267D"/>
    <w:rsid w:val="000C2FBD"/>
    <w:rsid w:val="000C3B0C"/>
    <w:rsid w:val="000C422D"/>
    <w:rsid w:val="000C485D"/>
    <w:rsid w:val="000C53CD"/>
    <w:rsid w:val="000C5ADD"/>
    <w:rsid w:val="000C5AE7"/>
    <w:rsid w:val="000C5F91"/>
    <w:rsid w:val="000C6025"/>
    <w:rsid w:val="000C6792"/>
    <w:rsid w:val="000C69BF"/>
    <w:rsid w:val="000C6EFA"/>
    <w:rsid w:val="000C7345"/>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8DF"/>
    <w:rsid w:val="000E2BD7"/>
    <w:rsid w:val="000E3123"/>
    <w:rsid w:val="000E4761"/>
    <w:rsid w:val="000E48AF"/>
    <w:rsid w:val="000E4930"/>
    <w:rsid w:val="000E59A0"/>
    <w:rsid w:val="000E65BD"/>
    <w:rsid w:val="000E7403"/>
    <w:rsid w:val="000E7A84"/>
    <w:rsid w:val="000F15BC"/>
    <w:rsid w:val="000F180A"/>
    <w:rsid w:val="000F1C92"/>
    <w:rsid w:val="000F1E81"/>
    <w:rsid w:val="000F2D25"/>
    <w:rsid w:val="000F2EEE"/>
    <w:rsid w:val="000F34FF"/>
    <w:rsid w:val="000F3697"/>
    <w:rsid w:val="000F407D"/>
    <w:rsid w:val="000F4CAB"/>
    <w:rsid w:val="000F5BC8"/>
    <w:rsid w:val="000F631C"/>
    <w:rsid w:val="000F637B"/>
    <w:rsid w:val="000F65A0"/>
    <w:rsid w:val="000F7326"/>
    <w:rsid w:val="000F7F58"/>
    <w:rsid w:val="00100128"/>
    <w:rsid w:val="00100CDC"/>
    <w:rsid w:val="00100FF3"/>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32D"/>
    <w:rsid w:val="00105CC7"/>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585"/>
    <w:rsid w:val="001169EC"/>
    <w:rsid w:val="00117141"/>
    <w:rsid w:val="00117678"/>
    <w:rsid w:val="001176BE"/>
    <w:rsid w:val="001179BC"/>
    <w:rsid w:val="00117C85"/>
    <w:rsid w:val="001203A0"/>
    <w:rsid w:val="00120B13"/>
    <w:rsid w:val="00120FF3"/>
    <w:rsid w:val="001229FA"/>
    <w:rsid w:val="001233BB"/>
    <w:rsid w:val="00124258"/>
    <w:rsid w:val="0012449B"/>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184"/>
    <w:rsid w:val="001347B9"/>
    <w:rsid w:val="00134B88"/>
    <w:rsid w:val="00135A01"/>
    <w:rsid w:val="00136A23"/>
    <w:rsid w:val="00136B99"/>
    <w:rsid w:val="0014063E"/>
    <w:rsid w:val="0014087D"/>
    <w:rsid w:val="00140F74"/>
    <w:rsid w:val="00141191"/>
    <w:rsid w:val="0014159C"/>
    <w:rsid w:val="00142665"/>
    <w:rsid w:val="00143123"/>
    <w:rsid w:val="0014384A"/>
    <w:rsid w:val="0014450F"/>
    <w:rsid w:val="00144D8F"/>
    <w:rsid w:val="00144DCF"/>
    <w:rsid w:val="00145C74"/>
    <w:rsid w:val="001462E9"/>
    <w:rsid w:val="00146AB5"/>
    <w:rsid w:val="00146B4B"/>
    <w:rsid w:val="00146E32"/>
    <w:rsid w:val="00147243"/>
    <w:rsid w:val="0015005A"/>
    <w:rsid w:val="00150C0B"/>
    <w:rsid w:val="00150CE4"/>
    <w:rsid w:val="00151058"/>
    <w:rsid w:val="00151619"/>
    <w:rsid w:val="00151CA4"/>
    <w:rsid w:val="00151FDC"/>
    <w:rsid w:val="00152835"/>
    <w:rsid w:val="00152CFF"/>
    <w:rsid w:val="001559FA"/>
    <w:rsid w:val="001562ED"/>
    <w:rsid w:val="00156374"/>
    <w:rsid w:val="0015673F"/>
    <w:rsid w:val="001572C1"/>
    <w:rsid w:val="001577D8"/>
    <w:rsid w:val="00157FC3"/>
    <w:rsid w:val="00160473"/>
    <w:rsid w:val="00160655"/>
    <w:rsid w:val="00160739"/>
    <w:rsid w:val="00161FE4"/>
    <w:rsid w:val="0016271E"/>
    <w:rsid w:val="00162D7A"/>
    <w:rsid w:val="001633C3"/>
    <w:rsid w:val="00164DAB"/>
    <w:rsid w:val="0016541D"/>
    <w:rsid w:val="00165550"/>
    <w:rsid w:val="00165A24"/>
    <w:rsid w:val="00165BBB"/>
    <w:rsid w:val="00165C72"/>
    <w:rsid w:val="00165ECD"/>
    <w:rsid w:val="00165FEB"/>
    <w:rsid w:val="0016613F"/>
    <w:rsid w:val="00166215"/>
    <w:rsid w:val="00166487"/>
    <w:rsid w:val="00166591"/>
    <w:rsid w:val="001666C4"/>
    <w:rsid w:val="00166BBC"/>
    <w:rsid w:val="001670B2"/>
    <w:rsid w:val="00167A37"/>
    <w:rsid w:val="00167C3C"/>
    <w:rsid w:val="00170E24"/>
    <w:rsid w:val="00171143"/>
    <w:rsid w:val="00171E91"/>
    <w:rsid w:val="00172864"/>
    <w:rsid w:val="00172B82"/>
    <w:rsid w:val="00172EFA"/>
    <w:rsid w:val="00173608"/>
    <w:rsid w:val="001745EC"/>
    <w:rsid w:val="001747B7"/>
    <w:rsid w:val="00174B63"/>
    <w:rsid w:val="00175446"/>
    <w:rsid w:val="00175C30"/>
    <w:rsid w:val="001762F8"/>
    <w:rsid w:val="00177069"/>
    <w:rsid w:val="0017709D"/>
    <w:rsid w:val="00177FC1"/>
    <w:rsid w:val="0018014F"/>
    <w:rsid w:val="0018070A"/>
    <w:rsid w:val="00181106"/>
    <w:rsid w:val="001815A2"/>
    <w:rsid w:val="00181FC1"/>
    <w:rsid w:val="001823C3"/>
    <w:rsid w:val="00182F13"/>
    <w:rsid w:val="00183034"/>
    <w:rsid w:val="001830F7"/>
    <w:rsid w:val="0018371D"/>
    <w:rsid w:val="00183EE6"/>
    <w:rsid w:val="001844E5"/>
    <w:rsid w:val="00184E75"/>
    <w:rsid w:val="0018528A"/>
    <w:rsid w:val="0018588A"/>
    <w:rsid w:val="00185FC2"/>
    <w:rsid w:val="00186BE6"/>
    <w:rsid w:val="00187252"/>
    <w:rsid w:val="00187E43"/>
    <w:rsid w:val="00187F29"/>
    <w:rsid w:val="001910FF"/>
    <w:rsid w:val="00191C91"/>
    <w:rsid w:val="00192DD9"/>
    <w:rsid w:val="001931F7"/>
    <w:rsid w:val="00193878"/>
    <w:rsid w:val="00194339"/>
    <w:rsid w:val="001946BF"/>
    <w:rsid w:val="00194848"/>
    <w:rsid w:val="00194BA9"/>
    <w:rsid w:val="00194F68"/>
    <w:rsid w:val="001958EA"/>
    <w:rsid w:val="00195E0E"/>
    <w:rsid w:val="0019733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181F"/>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1BA"/>
    <w:rsid w:val="001B72E7"/>
    <w:rsid w:val="001B7436"/>
    <w:rsid w:val="001B7520"/>
    <w:rsid w:val="001B7C92"/>
    <w:rsid w:val="001B7D23"/>
    <w:rsid w:val="001C0072"/>
    <w:rsid w:val="001C02D8"/>
    <w:rsid w:val="001C04E3"/>
    <w:rsid w:val="001C1D40"/>
    <w:rsid w:val="001C2378"/>
    <w:rsid w:val="001C3EE9"/>
    <w:rsid w:val="001C3FA4"/>
    <w:rsid w:val="001C40F9"/>
    <w:rsid w:val="001C40FC"/>
    <w:rsid w:val="001C41B6"/>
    <w:rsid w:val="001C458B"/>
    <w:rsid w:val="001C50F9"/>
    <w:rsid w:val="001C542A"/>
    <w:rsid w:val="001C5D4F"/>
    <w:rsid w:val="001C64C0"/>
    <w:rsid w:val="001C69DA"/>
    <w:rsid w:val="001C6F06"/>
    <w:rsid w:val="001C75AF"/>
    <w:rsid w:val="001C7611"/>
    <w:rsid w:val="001D2360"/>
    <w:rsid w:val="001D2372"/>
    <w:rsid w:val="001D2CE6"/>
    <w:rsid w:val="001D304A"/>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3CF"/>
    <w:rsid w:val="001E462D"/>
    <w:rsid w:val="001E4B91"/>
    <w:rsid w:val="001E5291"/>
    <w:rsid w:val="001E5570"/>
    <w:rsid w:val="001E58D1"/>
    <w:rsid w:val="001E5C23"/>
    <w:rsid w:val="001E6354"/>
    <w:rsid w:val="001E7504"/>
    <w:rsid w:val="001E76DF"/>
    <w:rsid w:val="001E797E"/>
    <w:rsid w:val="001E7BB9"/>
    <w:rsid w:val="001F055A"/>
    <w:rsid w:val="001F1308"/>
    <w:rsid w:val="001F1525"/>
    <w:rsid w:val="001F1D86"/>
    <w:rsid w:val="001F1E87"/>
    <w:rsid w:val="001F1EB6"/>
    <w:rsid w:val="001F2A7D"/>
    <w:rsid w:val="001F2E23"/>
    <w:rsid w:val="001F2E3D"/>
    <w:rsid w:val="001F341F"/>
    <w:rsid w:val="001F3911"/>
    <w:rsid w:val="001F3F09"/>
    <w:rsid w:val="001F3F1A"/>
    <w:rsid w:val="001F40E6"/>
    <w:rsid w:val="001F4315"/>
    <w:rsid w:val="001F4CBD"/>
    <w:rsid w:val="001F54E6"/>
    <w:rsid w:val="001F5545"/>
    <w:rsid w:val="001F5777"/>
    <w:rsid w:val="001F5937"/>
    <w:rsid w:val="001F59E3"/>
    <w:rsid w:val="001F59ED"/>
    <w:rsid w:val="001F5A1B"/>
    <w:rsid w:val="001F7121"/>
    <w:rsid w:val="001F7534"/>
    <w:rsid w:val="001F7688"/>
    <w:rsid w:val="001F772B"/>
    <w:rsid w:val="002009BC"/>
    <w:rsid w:val="00200D2C"/>
    <w:rsid w:val="002019D8"/>
    <w:rsid w:val="00201EC7"/>
    <w:rsid w:val="00203165"/>
    <w:rsid w:val="0020349A"/>
    <w:rsid w:val="002034B4"/>
    <w:rsid w:val="0020389C"/>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BEC"/>
    <w:rsid w:val="00212CB6"/>
    <w:rsid w:val="00212E37"/>
    <w:rsid w:val="00213B5D"/>
    <w:rsid w:val="00213F68"/>
    <w:rsid w:val="002140FF"/>
    <w:rsid w:val="00215E90"/>
    <w:rsid w:val="002164D8"/>
    <w:rsid w:val="00216C8D"/>
    <w:rsid w:val="00220894"/>
    <w:rsid w:val="0022095C"/>
    <w:rsid w:val="00221772"/>
    <w:rsid w:val="00223140"/>
    <w:rsid w:val="00224952"/>
    <w:rsid w:val="00224DD2"/>
    <w:rsid w:val="0022565B"/>
    <w:rsid w:val="00225905"/>
    <w:rsid w:val="00225A6A"/>
    <w:rsid w:val="00225AC7"/>
    <w:rsid w:val="00225ACC"/>
    <w:rsid w:val="002268B1"/>
    <w:rsid w:val="0022780F"/>
    <w:rsid w:val="00227DBD"/>
    <w:rsid w:val="00231C25"/>
    <w:rsid w:val="00231C6F"/>
    <w:rsid w:val="00231E88"/>
    <w:rsid w:val="00232023"/>
    <w:rsid w:val="0023244C"/>
    <w:rsid w:val="002329C4"/>
    <w:rsid w:val="00232A90"/>
    <w:rsid w:val="00232B3B"/>
    <w:rsid w:val="00232BB5"/>
    <w:rsid w:val="0023304C"/>
    <w:rsid w:val="002330ED"/>
    <w:rsid w:val="00233A2C"/>
    <w:rsid w:val="00234151"/>
    <w:rsid w:val="00234F8C"/>
    <w:rsid w:val="002350CA"/>
    <w:rsid w:val="0023535E"/>
    <w:rsid w:val="00235542"/>
    <w:rsid w:val="00235DAD"/>
    <w:rsid w:val="00235E55"/>
    <w:rsid w:val="002369B0"/>
    <w:rsid w:val="00236AD8"/>
    <w:rsid w:val="00236B3F"/>
    <w:rsid w:val="00236E95"/>
    <w:rsid w:val="00237081"/>
    <w:rsid w:val="002401F5"/>
    <w:rsid w:val="002407C9"/>
    <w:rsid w:val="00240E54"/>
    <w:rsid w:val="002419CC"/>
    <w:rsid w:val="00241CFB"/>
    <w:rsid w:val="00242380"/>
    <w:rsid w:val="002427E1"/>
    <w:rsid w:val="0024342B"/>
    <w:rsid w:val="00244C2D"/>
    <w:rsid w:val="002450D3"/>
    <w:rsid w:val="002451C5"/>
    <w:rsid w:val="00245E6C"/>
    <w:rsid w:val="00245F1F"/>
    <w:rsid w:val="00245F5E"/>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73DA"/>
    <w:rsid w:val="00257BF4"/>
    <w:rsid w:val="00260003"/>
    <w:rsid w:val="00260236"/>
    <w:rsid w:val="0026035D"/>
    <w:rsid w:val="002606D6"/>
    <w:rsid w:val="00260F70"/>
    <w:rsid w:val="002614A7"/>
    <w:rsid w:val="00261C98"/>
    <w:rsid w:val="00262205"/>
    <w:rsid w:val="0026248E"/>
    <w:rsid w:val="002624AE"/>
    <w:rsid w:val="00262914"/>
    <w:rsid w:val="00262D79"/>
    <w:rsid w:val="0026328C"/>
    <w:rsid w:val="00263F38"/>
    <w:rsid w:val="002647BF"/>
    <w:rsid w:val="002647D5"/>
    <w:rsid w:val="00265032"/>
    <w:rsid w:val="002651FB"/>
    <w:rsid w:val="0026538C"/>
    <w:rsid w:val="002653A9"/>
    <w:rsid w:val="0026558C"/>
    <w:rsid w:val="00265781"/>
    <w:rsid w:val="00265933"/>
    <w:rsid w:val="002662FF"/>
    <w:rsid w:val="00266B13"/>
    <w:rsid w:val="00266B23"/>
    <w:rsid w:val="00270728"/>
    <w:rsid w:val="00270D42"/>
    <w:rsid w:val="00270FA0"/>
    <w:rsid w:val="002714D5"/>
    <w:rsid w:val="0027195D"/>
    <w:rsid w:val="002724CE"/>
    <w:rsid w:val="00272B03"/>
    <w:rsid w:val="002733E2"/>
    <w:rsid w:val="00273A72"/>
    <w:rsid w:val="00273F2D"/>
    <w:rsid w:val="0027407B"/>
    <w:rsid w:val="00274542"/>
    <w:rsid w:val="00274693"/>
    <w:rsid w:val="00274AB0"/>
    <w:rsid w:val="002750B1"/>
    <w:rsid w:val="002755A6"/>
    <w:rsid w:val="00276851"/>
    <w:rsid w:val="00276A35"/>
    <w:rsid w:val="00276F36"/>
    <w:rsid w:val="00277021"/>
    <w:rsid w:val="002774DD"/>
    <w:rsid w:val="00277835"/>
    <w:rsid w:val="00280AB1"/>
    <w:rsid w:val="00281274"/>
    <w:rsid w:val="002822B5"/>
    <w:rsid w:val="002827FC"/>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003"/>
    <w:rsid w:val="00293CEA"/>
    <w:rsid w:val="00293E57"/>
    <w:rsid w:val="002947D1"/>
    <w:rsid w:val="002948DF"/>
    <w:rsid w:val="00294D90"/>
    <w:rsid w:val="0029546B"/>
    <w:rsid w:val="0029628D"/>
    <w:rsid w:val="00297250"/>
    <w:rsid w:val="002A01F2"/>
    <w:rsid w:val="002A0348"/>
    <w:rsid w:val="002A0749"/>
    <w:rsid w:val="002A0E29"/>
    <w:rsid w:val="002A1E92"/>
    <w:rsid w:val="002A1E9C"/>
    <w:rsid w:val="002A204D"/>
    <w:rsid w:val="002A2616"/>
    <w:rsid w:val="002A26E1"/>
    <w:rsid w:val="002A2C30"/>
    <w:rsid w:val="002A2EF5"/>
    <w:rsid w:val="002A335E"/>
    <w:rsid w:val="002A368A"/>
    <w:rsid w:val="002A4065"/>
    <w:rsid w:val="002A4ADB"/>
    <w:rsid w:val="002A4B4D"/>
    <w:rsid w:val="002A4E11"/>
    <w:rsid w:val="002A53AA"/>
    <w:rsid w:val="002A5611"/>
    <w:rsid w:val="002A5619"/>
    <w:rsid w:val="002A59F0"/>
    <w:rsid w:val="002A5E67"/>
    <w:rsid w:val="002A6432"/>
    <w:rsid w:val="002A6F25"/>
    <w:rsid w:val="002A6FD3"/>
    <w:rsid w:val="002B0501"/>
    <w:rsid w:val="002B0A7D"/>
    <w:rsid w:val="002B0BC8"/>
    <w:rsid w:val="002B1A69"/>
    <w:rsid w:val="002B1BD3"/>
    <w:rsid w:val="002B1F96"/>
    <w:rsid w:val="002B20D7"/>
    <w:rsid w:val="002B2723"/>
    <w:rsid w:val="002B2778"/>
    <w:rsid w:val="002B2DBC"/>
    <w:rsid w:val="002B2E4A"/>
    <w:rsid w:val="002B303A"/>
    <w:rsid w:val="002B36C2"/>
    <w:rsid w:val="002B538E"/>
    <w:rsid w:val="002B5B5E"/>
    <w:rsid w:val="002B5DCA"/>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73E3"/>
    <w:rsid w:val="002C7DF5"/>
    <w:rsid w:val="002D03E4"/>
    <w:rsid w:val="002D0439"/>
    <w:rsid w:val="002D11B7"/>
    <w:rsid w:val="002D26B4"/>
    <w:rsid w:val="002D28A7"/>
    <w:rsid w:val="002D2D24"/>
    <w:rsid w:val="002D3055"/>
    <w:rsid w:val="002D361F"/>
    <w:rsid w:val="002D3BBC"/>
    <w:rsid w:val="002D3C29"/>
    <w:rsid w:val="002D4171"/>
    <w:rsid w:val="002D438A"/>
    <w:rsid w:val="002D4FE3"/>
    <w:rsid w:val="002D5152"/>
    <w:rsid w:val="002D53C8"/>
    <w:rsid w:val="002D56E4"/>
    <w:rsid w:val="002D5738"/>
    <w:rsid w:val="002D5E53"/>
    <w:rsid w:val="002D63F9"/>
    <w:rsid w:val="002D7215"/>
    <w:rsid w:val="002D72CC"/>
    <w:rsid w:val="002D734C"/>
    <w:rsid w:val="002E0038"/>
    <w:rsid w:val="002E0319"/>
    <w:rsid w:val="002E1093"/>
    <w:rsid w:val="002E179B"/>
    <w:rsid w:val="002E1897"/>
    <w:rsid w:val="002E1C9E"/>
    <w:rsid w:val="002E1D9F"/>
    <w:rsid w:val="002E215A"/>
    <w:rsid w:val="002E257B"/>
    <w:rsid w:val="002E36AE"/>
    <w:rsid w:val="002E3C65"/>
    <w:rsid w:val="002E3F5B"/>
    <w:rsid w:val="002E4362"/>
    <w:rsid w:val="002E5B07"/>
    <w:rsid w:val="002E63D9"/>
    <w:rsid w:val="002E640E"/>
    <w:rsid w:val="002E739D"/>
    <w:rsid w:val="002E76D0"/>
    <w:rsid w:val="002F0C28"/>
    <w:rsid w:val="002F281C"/>
    <w:rsid w:val="002F2999"/>
    <w:rsid w:val="002F29CD"/>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723C"/>
    <w:rsid w:val="003100C8"/>
    <w:rsid w:val="003107C2"/>
    <w:rsid w:val="003109FD"/>
    <w:rsid w:val="0031111B"/>
    <w:rsid w:val="00311161"/>
    <w:rsid w:val="003112E3"/>
    <w:rsid w:val="0031171D"/>
    <w:rsid w:val="00312400"/>
    <w:rsid w:val="00312418"/>
    <w:rsid w:val="00312739"/>
    <w:rsid w:val="00312D10"/>
    <w:rsid w:val="00312F28"/>
    <w:rsid w:val="00313221"/>
    <w:rsid w:val="00313BFF"/>
    <w:rsid w:val="00313C7D"/>
    <w:rsid w:val="00314084"/>
    <w:rsid w:val="00314A18"/>
    <w:rsid w:val="00316DFF"/>
    <w:rsid w:val="003178DA"/>
    <w:rsid w:val="00317DB8"/>
    <w:rsid w:val="00317E6F"/>
    <w:rsid w:val="00320085"/>
    <w:rsid w:val="00320618"/>
    <w:rsid w:val="00320F61"/>
    <w:rsid w:val="0032100B"/>
    <w:rsid w:val="00321507"/>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27812"/>
    <w:rsid w:val="00330D56"/>
    <w:rsid w:val="003311E9"/>
    <w:rsid w:val="00331399"/>
    <w:rsid w:val="00331426"/>
    <w:rsid w:val="0033165C"/>
    <w:rsid w:val="0033171D"/>
    <w:rsid w:val="00331949"/>
    <w:rsid w:val="00331EE8"/>
    <w:rsid w:val="00331F28"/>
    <w:rsid w:val="00331FC3"/>
    <w:rsid w:val="0033200E"/>
    <w:rsid w:val="0033243C"/>
    <w:rsid w:val="00332E41"/>
    <w:rsid w:val="003336B3"/>
    <w:rsid w:val="00333E31"/>
    <w:rsid w:val="003343EC"/>
    <w:rsid w:val="00335B0B"/>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5C56"/>
    <w:rsid w:val="00346354"/>
    <w:rsid w:val="0034638C"/>
    <w:rsid w:val="00346F7F"/>
    <w:rsid w:val="00347715"/>
    <w:rsid w:val="00347F4C"/>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6C7"/>
    <w:rsid w:val="00362569"/>
    <w:rsid w:val="003636CD"/>
    <w:rsid w:val="00363ABF"/>
    <w:rsid w:val="0036487C"/>
    <w:rsid w:val="003650D2"/>
    <w:rsid w:val="00365411"/>
    <w:rsid w:val="003655E9"/>
    <w:rsid w:val="00365FA2"/>
    <w:rsid w:val="003664B0"/>
    <w:rsid w:val="003664C4"/>
    <w:rsid w:val="00366C69"/>
    <w:rsid w:val="00367441"/>
    <w:rsid w:val="00367B1D"/>
    <w:rsid w:val="00370070"/>
    <w:rsid w:val="0037077A"/>
    <w:rsid w:val="003707F6"/>
    <w:rsid w:val="00370CDB"/>
    <w:rsid w:val="00370E4F"/>
    <w:rsid w:val="00371215"/>
    <w:rsid w:val="00371CB1"/>
    <w:rsid w:val="00372630"/>
    <w:rsid w:val="00372B4E"/>
    <w:rsid w:val="00372CA6"/>
    <w:rsid w:val="00372F0D"/>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F29"/>
    <w:rsid w:val="00383C7E"/>
    <w:rsid w:val="00383C8D"/>
    <w:rsid w:val="00384904"/>
    <w:rsid w:val="00384C45"/>
    <w:rsid w:val="003852FB"/>
    <w:rsid w:val="00385429"/>
    <w:rsid w:val="003857FE"/>
    <w:rsid w:val="00385B05"/>
    <w:rsid w:val="00386382"/>
    <w:rsid w:val="003865EF"/>
    <w:rsid w:val="00386BA9"/>
    <w:rsid w:val="00386DE5"/>
    <w:rsid w:val="0038776D"/>
    <w:rsid w:val="00390017"/>
    <w:rsid w:val="003901A3"/>
    <w:rsid w:val="0039072F"/>
    <w:rsid w:val="00390EC7"/>
    <w:rsid w:val="00390F19"/>
    <w:rsid w:val="003919F6"/>
    <w:rsid w:val="0039218D"/>
    <w:rsid w:val="00392673"/>
    <w:rsid w:val="00392B93"/>
    <w:rsid w:val="0039306F"/>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3AD"/>
    <w:rsid w:val="003A597E"/>
    <w:rsid w:val="003A5A11"/>
    <w:rsid w:val="003A5A88"/>
    <w:rsid w:val="003A5BAD"/>
    <w:rsid w:val="003A75B2"/>
    <w:rsid w:val="003A7702"/>
    <w:rsid w:val="003A7834"/>
    <w:rsid w:val="003B0B5B"/>
    <w:rsid w:val="003B0CE2"/>
    <w:rsid w:val="003B0D8E"/>
    <w:rsid w:val="003B0E79"/>
    <w:rsid w:val="003B19A2"/>
    <w:rsid w:val="003B31B1"/>
    <w:rsid w:val="003B3575"/>
    <w:rsid w:val="003B38D1"/>
    <w:rsid w:val="003B4C15"/>
    <w:rsid w:val="003B50BC"/>
    <w:rsid w:val="003B5B02"/>
    <w:rsid w:val="003B5D97"/>
    <w:rsid w:val="003B63A4"/>
    <w:rsid w:val="003B67CB"/>
    <w:rsid w:val="003B68FE"/>
    <w:rsid w:val="003B6D7D"/>
    <w:rsid w:val="003B75BB"/>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AD7"/>
    <w:rsid w:val="003D0992"/>
    <w:rsid w:val="003D0EDB"/>
    <w:rsid w:val="003D0FC3"/>
    <w:rsid w:val="003D17E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0DF3"/>
    <w:rsid w:val="003E14FC"/>
    <w:rsid w:val="003E2976"/>
    <w:rsid w:val="003E2C50"/>
    <w:rsid w:val="003E2DE5"/>
    <w:rsid w:val="003E33B8"/>
    <w:rsid w:val="003E33BE"/>
    <w:rsid w:val="003E349D"/>
    <w:rsid w:val="003E3B8E"/>
    <w:rsid w:val="003E4858"/>
    <w:rsid w:val="003E4D6A"/>
    <w:rsid w:val="003E557D"/>
    <w:rsid w:val="003E5DBA"/>
    <w:rsid w:val="003E6316"/>
    <w:rsid w:val="003E6884"/>
    <w:rsid w:val="003E6AC5"/>
    <w:rsid w:val="003F0096"/>
    <w:rsid w:val="003F00E2"/>
    <w:rsid w:val="003F0381"/>
    <w:rsid w:val="003F0850"/>
    <w:rsid w:val="003F0D12"/>
    <w:rsid w:val="003F12C3"/>
    <w:rsid w:val="003F1339"/>
    <w:rsid w:val="003F15A3"/>
    <w:rsid w:val="003F15A9"/>
    <w:rsid w:val="003F160C"/>
    <w:rsid w:val="003F278D"/>
    <w:rsid w:val="003F2AE2"/>
    <w:rsid w:val="003F2B82"/>
    <w:rsid w:val="003F30F7"/>
    <w:rsid w:val="003F324F"/>
    <w:rsid w:val="003F33BC"/>
    <w:rsid w:val="003F3643"/>
    <w:rsid w:val="003F3D4E"/>
    <w:rsid w:val="003F4271"/>
    <w:rsid w:val="003F477E"/>
    <w:rsid w:val="003F4950"/>
    <w:rsid w:val="003F629D"/>
    <w:rsid w:val="003F6CD2"/>
    <w:rsid w:val="003F788D"/>
    <w:rsid w:val="003F7936"/>
    <w:rsid w:val="004008FE"/>
    <w:rsid w:val="0040126E"/>
    <w:rsid w:val="004020D4"/>
    <w:rsid w:val="004021B6"/>
    <w:rsid w:val="0040274F"/>
    <w:rsid w:val="004039EC"/>
    <w:rsid w:val="00403F9A"/>
    <w:rsid w:val="0040416B"/>
    <w:rsid w:val="0040445C"/>
    <w:rsid w:val="004047C4"/>
    <w:rsid w:val="0040523D"/>
    <w:rsid w:val="0040570B"/>
    <w:rsid w:val="00405D46"/>
    <w:rsid w:val="00405EDB"/>
    <w:rsid w:val="00405FB1"/>
    <w:rsid w:val="00406460"/>
    <w:rsid w:val="00407AE3"/>
    <w:rsid w:val="004105F6"/>
    <w:rsid w:val="004106E4"/>
    <w:rsid w:val="0041157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F6C"/>
    <w:rsid w:val="00421DCF"/>
    <w:rsid w:val="00421F52"/>
    <w:rsid w:val="00422341"/>
    <w:rsid w:val="004226CC"/>
    <w:rsid w:val="00423392"/>
    <w:rsid w:val="00423641"/>
    <w:rsid w:val="004237F1"/>
    <w:rsid w:val="00423DA5"/>
    <w:rsid w:val="00423EEC"/>
    <w:rsid w:val="00424718"/>
    <w:rsid w:val="004251F1"/>
    <w:rsid w:val="00426266"/>
    <w:rsid w:val="00430A2D"/>
    <w:rsid w:val="004312B0"/>
    <w:rsid w:val="00431505"/>
    <w:rsid w:val="0043190D"/>
    <w:rsid w:val="00431AF0"/>
    <w:rsid w:val="0043213A"/>
    <w:rsid w:val="0043260B"/>
    <w:rsid w:val="004327DD"/>
    <w:rsid w:val="004330F4"/>
    <w:rsid w:val="00433590"/>
    <w:rsid w:val="0043393D"/>
    <w:rsid w:val="004344C7"/>
    <w:rsid w:val="00434AA6"/>
    <w:rsid w:val="00435274"/>
    <w:rsid w:val="004352AD"/>
    <w:rsid w:val="0043545D"/>
    <w:rsid w:val="0043547E"/>
    <w:rsid w:val="00435FE2"/>
    <w:rsid w:val="00436E2F"/>
    <w:rsid w:val="00436EAB"/>
    <w:rsid w:val="004376CE"/>
    <w:rsid w:val="004379C7"/>
    <w:rsid w:val="004413B0"/>
    <w:rsid w:val="004423FF"/>
    <w:rsid w:val="00442E51"/>
    <w:rsid w:val="004431CF"/>
    <w:rsid w:val="004434F4"/>
    <w:rsid w:val="004436C0"/>
    <w:rsid w:val="004439ED"/>
    <w:rsid w:val="00443D0E"/>
    <w:rsid w:val="00445E81"/>
    <w:rsid w:val="004461D9"/>
    <w:rsid w:val="00446AC6"/>
    <w:rsid w:val="0044759B"/>
    <w:rsid w:val="00447F54"/>
    <w:rsid w:val="0045037E"/>
    <w:rsid w:val="00450B7E"/>
    <w:rsid w:val="00450E41"/>
    <w:rsid w:val="00450E95"/>
    <w:rsid w:val="0045134F"/>
    <w:rsid w:val="0045136B"/>
    <w:rsid w:val="00451375"/>
    <w:rsid w:val="00451901"/>
    <w:rsid w:val="00451C7E"/>
    <w:rsid w:val="00452114"/>
    <w:rsid w:val="00452E5A"/>
    <w:rsid w:val="00453BB6"/>
    <w:rsid w:val="00453CAA"/>
    <w:rsid w:val="00454358"/>
    <w:rsid w:val="00454624"/>
    <w:rsid w:val="00455113"/>
    <w:rsid w:val="00455AB9"/>
    <w:rsid w:val="00455B08"/>
    <w:rsid w:val="00456175"/>
    <w:rsid w:val="00456421"/>
    <w:rsid w:val="00456549"/>
    <w:rsid w:val="00456DAB"/>
    <w:rsid w:val="00457607"/>
    <w:rsid w:val="00457656"/>
    <w:rsid w:val="00457825"/>
    <w:rsid w:val="00457D9A"/>
    <w:rsid w:val="00460BBD"/>
    <w:rsid w:val="00460CC3"/>
    <w:rsid w:val="00460E86"/>
    <w:rsid w:val="0046152B"/>
    <w:rsid w:val="00463690"/>
    <w:rsid w:val="00463AAA"/>
    <w:rsid w:val="00463C0A"/>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E27"/>
    <w:rsid w:val="00472E55"/>
    <w:rsid w:val="00473356"/>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DF8"/>
    <w:rsid w:val="00483A12"/>
    <w:rsid w:val="00483BBB"/>
    <w:rsid w:val="00483C32"/>
    <w:rsid w:val="00483DE2"/>
    <w:rsid w:val="0048481F"/>
    <w:rsid w:val="004848BA"/>
    <w:rsid w:val="00484A77"/>
    <w:rsid w:val="0048540F"/>
    <w:rsid w:val="00485970"/>
    <w:rsid w:val="00485BA7"/>
    <w:rsid w:val="00485C0D"/>
    <w:rsid w:val="00485C35"/>
    <w:rsid w:val="00486575"/>
    <w:rsid w:val="004866D0"/>
    <w:rsid w:val="00486936"/>
    <w:rsid w:val="00486AD7"/>
    <w:rsid w:val="00487B59"/>
    <w:rsid w:val="00490589"/>
    <w:rsid w:val="004909C7"/>
    <w:rsid w:val="0049162F"/>
    <w:rsid w:val="004920B8"/>
    <w:rsid w:val="0049257F"/>
    <w:rsid w:val="00492D44"/>
    <w:rsid w:val="00493895"/>
    <w:rsid w:val="00493C77"/>
    <w:rsid w:val="00494242"/>
    <w:rsid w:val="00494E8E"/>
    <w:rsid w:val="00494F26"/>
    <w:rsid w:val="004955BC"/>
    <w:rsid w:val="00495676"/>
    <w:rsid w:val="00495CB2"/>
    <w:rsid w:val="00495D63"/>
    <w:rsid w:val="0049629E"/>
    <w:rsid w:val="0049648F"/>
    <w:rsid w:val="00496606"/>
    <w:rsid w:val="00496F05"/>
    <w:rsid w:val="00497370"/>
    <w:rsid w:val="004974FA"/>
    <w:rsid w:val="004A0F39"/>
    <w:rsid w:val="004A152B"/>
    <w:rsid w:val="004A251F"/>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66D1"/>
    <w:rsid w:val="004A7092"/>
    <w:rsid w:val="004A718B"/>
    <w:rsid w:val="004A7437"/>
    <w:rsid w:val="004A74BE"/>
    <w:rsid w:val="004A776F"/>
    <w:rsid w:val="004A79B4"/>
    <w:rsid w:val="004B0808"/>
    <w:rsid w:val="004B1C92"/>
    <w:rsid w:val="004B1E9D"/>
    <w:rsid w:val="004B257F"/>
    <w:rsid w:val="004B3422"/>
    <w:rsid w:val="004B44D6"/>
    <w:rsid w:val="004B49E6"/>
    <w:rsid w:val="004B4D69"/>
    <w:rsid w:val="004B4DE4"/>
    <w:rsid w:val="004B52FB"/>
    <w:rsid w:val="004B6A5A"/>
    <w:rsid w:val="004B6C16"/>
    <w:rsid w:val="004B6DFA"/>
    <w:rsid w:val="004B7E99"/>
    <w:rsid w:val="004C01A8"/>
    <w:rsid w:val="004C1840"/>
    <w:rsid w:val="004C23F9"/>
    <w:rsid w:val="004C24C9"/>
    <w:rsid w:val="004C252E"/>
    <w:rsid w:val="004C26E6"/>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596"/>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2413"/>
    <w:rsid w:val="004E2971"/>
    <w:rsid w:val="004E298C"/>
    <w:rsid w:val="004E2DE0"/>
    <w:rsid w:val="004E3FCC"/>
    <w:rsid w:val="004E4060"/>
    <w:rsid w:val="004E409A"/>
    <w:rsid w:val="004E4456"/>
    <w:rsid w:val="004E62CC"/>
    <w:rsid w:val="004E67BC"/>
    <w:rsid w:val="004E691C"/>
    <w:rsid w:val="004E7128"/>
    <w:rsid w:val="004E7A42"/>
    <w:rsid w:val="004E7B01"/>
    <w:rsid w:val="004E7C7A"/>
    <w:rsid w:val="004E7F04"/>
    <w:rsid w:val="004F0632"/>
    <w:rsid w:val="004F0E25"/>
    <w:rsid w:val="004F0FB9"/>
    <w:rsid w:val="004F1C3B"/>
    <w:rsid w:val="004F1C8E"/>
    <w:rsid w:val="004F2910"/>
    <w:rsid w:val="004F2F7E"/>
    <w:rsid w:val="004F32B5"/>
    <w:rsid w:val="004F3967"/>
    <w:rsid w:val="004F407E"/>
    <w:rsid w:val="004F41E5"/>
    <w:rsid w:val="004F517A"/>
    <w:rsid w:val="004F5479"/>
    <w:rsid w:val="004F58E8"/>
    <w:rsid w:val="004F6C73"/>
    <w:rsid w:val="004F7528"/>
    <w:rsid w:val="004F7BCA"/>
    <w:rsid w:val="004F7D89"/>
    <w:rsid w:val="00501981"/>
    <w:rsid w:val="00501A85"/>
    <w:rsid w:val="00501BB3"/>
    <w:rsid w:val="005021DD"/>
    <w:rsid w:val="005026CA"/>
    <w:rsid w:val="00502B72"/>
    <w:rsid w:val="00502B90"/>
    <w:rsid w:val="00502D50"/>
    <w:rsid w:val="00502FB1"/>
    <w:rsid w:val="0050376D"/>
    <w:rsid w:val="00504009"/>
    <w:rsid w:val="00504BC1"/>
    <w:rsid w:val="00505134"/>
    <w:rsid w:val="005056C9"/>
    <w:rsid w:val="00505C04"/>
    <w:rsid w:val="00505F1A"/>
    <w:rsid w:val="005062B1"/>
    <w:rsid w:val="00506853"/>
    <w:rsid w:val="005076EC"/>
    <w:rsid w:val="005109C3"/>
    <w:rsid w:val="005118E5"/>
    <w:rsid w:val="00511F15"/>
    <w:rsid w:val="00512D63"/>
    <w:rsid w:val="00513005"/>
    <w:rsid w:val="0051318C"/>
    <w:rsid w:val="005136E9"/>
    <w:rsid w:val="005142CD"/>
    <w:rsid w:val="005143C9"/>
    <w:rsid w:val="00514858"/>
    <w:rsid w:val="005157A9"/>
    <w:rsid w:val="0051685C"/>
    <w:rsid w:val="00516951"/>
    <w:rsid w:val="005173A7"/>
    <w:rsid w:val="005176D7"/>
    <w:rsid w:val="00517742"/>
    <w:rsid w:val="005177E1"/>
    <w:rsid w:val="0052010E"/>
    <w:rsid w:val="00520C0A"/>
    <w:rsid w:val="00521370"/>
    <w:rsid w:val="005218B6"/>
    <w:rsid w:val="005219AF"/>
    <w:rsid w:val="00521C33"/>
    <w:rsid w:val="00522589"/>
    <w:rsid w:val="00522835"/>
    <w:rsid w:val="0052283C"/>
    <w:rsid w:val="0052361E"/>
    <w:rsid w:val="00524204"/>
    <w:rsid w:val="00524489"/>
    <w:rsid w:val="00524545"/>
    <w:rsid w:val="00524937"/>
    <w:rsid w:val="005255BF"/>
    <w:rsid w:val="005257DE"/>
    <w:rsid w:val="00527200"/>
    <w:rsid w:val="00527802"/>
    <w:rsid w:val="00530157"/>
    <w:rsid w:val="005303DC"/>
    <w:rsid w:val="00530BF9"/>
    <w:rsid w:val="00530FEB"/>
    <w:rsid w:val="00531491"/>
    <w:rsid w:val="00531EBE"/>
    <w:rsid w:val="0053217E"/>
    <w:rsid w:val="005325E2"/>
    <w:rsid w:val="00532F8B"/>
    <w:rsid w:val="00533737"/>
    <w:rsid w:val="005337D6"/>
    <w:rsid w:val="00533C1F"/>
    <w:rsid w:val="00533D90"/>
    <w:rsid w:val="00533FD1"/>
    <w:rsid w:val="00535079"/>
    <w:rsid w:val="005350E8"/>
    <w:rsid w:val="00535B79"/>
    <w:rsid w:val="00535C60"/>
    <w:rsid w:val="00535D7C"/>
    <w:rsid w:val="0053615A"/>
    <w:rsid w:val="00536579"/>
    <w:rsid w:val="00536B1D"/>
    <w:rsid w:val="00536C1E"/>
    <w:rsid w:val="00536DCF"/>
    <w:rsid w:val="005370EF"/>
    <w:rsid w:val="005373F0"/>
    <w:rsid w:val="00537D8A"/>
    <w:rsid w:val="0054046C"/>
    <w:rsid w:val="005411F6"/>
    <w:rsid w:val="00541B25"/>
    <w:rsid w:val="005420A3"/>
    <w:rsid w:val="0054285F"/>
    <w:rsid w:val="00542C7E"/>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989"/>
    <w:rsid w:val="00551320"/>
    <w:rsid w:val="005518A4"/>
    <w:rsid w:val="00551C67"/>
    <w:rsid w:val="00552768"/>
    <w:rsid w:val="00552935"/>
    <w:rsid w:val="00552A30"/>
    <w:rsid w:val="00553027"/>
    <w:rsid w:val="00553127"/>
    <w:rsid w:val="005537D5"/>
    <w:rsid w:val="0055407C"/>
    <w:rsid w:val="005547C5"/>
    <w:rsid w:val="00554973"/>
    <w:rsid w:val="00554BE7"/>
    <w:rsid w:val="005556F9"/>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2806"/>
    <w:rsid w:val="005638D4"/>
    <w:rsid w:val="005643CA"/>
    <w:rsid w:val="005656ED"/>
    <w:rsid w:val="00565C9E"/>
    <w:rsid w:val="0056653E"/>
    <w:rsid w:val="00566544"/>
    <w:rsid w:val="00566608"/>
    <w:rsid w:val="00566BD9"/>
    <w:rsid w:val="00566C83"/>
    <w:rsid w:val="005700FE"/>
    <w:rsid w:val="00570E24"/>
    <w:rsid w:val="00570FF8"/>
    <w:rsid w:val="00571BF7"/>
    <w:rsid w:val="005725B1"/>
    <w:rsid w:val="00572760"/>
    <w:rsid w:val="00572B31"/>
    <w:rsid w:val="0057320B"/>
    <w:rsid w:val="00573B34"/>
    <w:rsid w:val="005743DE"/>
    <w:rsid w:val="00574F3F"/>
    <w:rsid w:val="005755E6"/>
    <w:rsid w:val="0057562C"/>
    <w:rsid w:val="005759F6"/>
    <w:rsid w:val="00575E3E"/>
    <w:rsid w:val="00575FE7"/>
    <w:rsid w:val="005763B2"/>
    <w:rsid w:val="005765F5"/>
    <w:rsid w:val="00576D6C"/>
    <w:rsid w:val="0057748A"/>
    <w:rsid w:val="0057790E"/>
    <w:rsid w:val="00577A2E"/>
    <w:rsid w:val="00580E48"/>
    <w:rsid w:val="00580F0A"/>
    <w:rsid w:val="00581246"/>
    <w:rsid w:val="00582252"/>
    <w:rsid w:val="005822FF"/>
    <w:rsid w:val="0058264B"/>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6303"/>
    <w:rsid w:val="00587F5A"/>
    <w:rsid w:val="00587FC0"/>
    <w:rsid w:val="005906AD"/>
    <w:rsid w:val="00590DA6"/>
    <w:rsid w:val="00590FF4"/>
    <w:rsid w:val="005913B6"/>
    <w:rsid w:val="005918A3"/>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A8A"/>
    <w:rsid w:val="00596B9C"/>
    <w:rsid w:val="005977AE"/>
    <w:rsid w:val="005A04BA"/>
    <w:rsid w:val="005A054D"/>
    <w:rsid w:val="005A0A46"/>
    <w:rsid w:val="005A10B9"/>
    <w:rsid w:val="005A11EA"/>
    <w:rsid w:val="005A1205"/>
    <w:rsid w:val="005A1BF0"/>
    <w:rsid w:val="005A269F"/>
    <w:rsid w:val="005A305E"/>
    <w:rsid w:val="005A30BB"/>
    <w:rsid w:val="005A3887"/>
    <w:rsid w:val="005A3E23"/>
    <w:rsid w:val="005A57EA"/>
    <w:rsid w:val="005A5E23"/>
    <w:rsid w:val="005A6410"/>
    <w:rsid w:val="005B0542"/>
    <w:rsid w:val="005B0C57"/>
    <w:rsid w:val="005B1C65"/>
    <w:rsid w:val="005B1FD1"/>
    <w:rsid w:val="005B2225"/>
    <w:rsid w:val="005B2799"/>
    <w:rsid w:val="005B2B77"/>
    <w:rsid w:val="005B3330"/>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40F4"/>
    <w:rsid w:val="005C43BE"/>
    <w:rsid w:val="005C44F3"/>
    <w:rsid w:val="005C4BBD"/>
    <w:rsid w:val="005C658D"/>
    <w:rsid w:val="005C67E4"/>
    <w:rsid w:val="005C6926"/>
    <w:rsid w:val="005C6E4A"/>
    <w:rsid w:val="005C712D"/>
    <w:rsid w:val="005C7C75"/>
    <w:rsid w:val="005D0784"/>
    <w:rsid w:val="005D09FA"/>
    <w:rsid w:val="005D0E4F"/>
    <w:rsid w:val="005D160B"/>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B3F"/>
    <w:rsid w:val="005E1FBC"/>
    <w:rsid w:val="005E234A"/>
    <w:rsid w:val="005E2867"/>
    <w:rsid w:val="005E35CC"/>
    <w:rsid w:val="005E371E"/>
    <w:rsid w:val="005E3BD3"/>
    <w:rsid w:val="005E4140"/>
    <w:rsid w:val="005E4D43"/>
    <w:rsid w:val="005E53F9"/>
    <w:rsid w:val="005E5E9E"/>
    <w:rsid w:val="005E6C78"/>
    <w:rsid w:val="005E7614"/>
    <w:rsid w:val="005E775D"/>
    <w:rsid w:val="005F0551"/>
    <w:rsid w:val="005F0A43"/>
    <w:rsid w:val="005F0E91"/>
    <w:rsid w:val="005F1498"/>
    <w:rsid w:val="005F25A0"/>
    <w:rsid w:val="005F27BF"/>
    <w:rsid w:val="005F2CBE"/>
    <w:rsid w:val="005F2FF5"/>
    <w:rsid w:val="005F3D1F"/>
    <w:rsid w:val="005F3EBA"/>
    <w:rsid w:val="005F40A8"/>
    <w:rsid w:val="005F4171"/>
    <w:rsid w:val="005F46D6"/>
    <w:rsid w:val="005F4DD6"/>
    <w:rsid w:val="005F50D8"/>
    <w:rsid w:val="005F53A1"/>
    <w:rsid w:val="005F5879"/>
    <w:rsid w:val="005F5A6F"/>
    <w:rsid w:val="005F6B77"/>
    <w:rsid w:val="005F7487"/>
    <w:rsid w:val="005F7625"/>
    <w:rsid w:val="006002C7"/>
    <w:rsid w:val="0060039A"/>
    <w:rsid w:val="00600EE4"/>
    <w:rsid w:val="00600F95"/>
    <w:rsid w:val="00601725"/>
    <w:rsid w:val="00601839"/>
    <w:rsid w:val="00602759"/>
    <w:rsid w:val="0060277A"/>
    <w:rsid w:val="00602B7C"/>
    <w:rsid w:val="00603312"/>
    <w:rsid w:val="00604560"/>
    <w:rsid w:val="006046BF"/>
    <w:rsid w:val="0060480C"/>
    <w:rsid w:val="00604DC7"/>
    <w:rsid w:val="00604E47"/>
    <w:rsid w:val="00605441"/>
    <w:rsid w:val="006068A8"/>
    <w:rsid w:val="00606970"/>
    <w:rsid w:val="006069F7"/>
    <w:rsid w:val="00606A20"/>
    <w:rsid w:val="006072C6"/>
    <w:rsid w:val="00607A2E"/>
    <w:rsid w:val="00607D8D"/>
    <w:rsid w:val="00607F2E"/>
    <w:rsid w:val="00610D72"/>
    <w:rsid w:val="006112F1"/>
    <w:rsid w:val="006130F7"/>
    <w:rsid w:val="00613AF8"/>
    <w:rsid w:val="00613D8E"/>
    <w:rsid w:val="006142E0"/>
    <w:rsid w:val="0061444B"/>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4F71"/>
    <w:rsid w:val="0062651B"/>
    <w:rsid w:val="0062660B"/>
    <w:rsid w:val="00626AD1"/>
    <w:rsid w:val="006272A4"/>
    <w:rsid w:val="00627A58"/>
    <w:rsid w:val="006300E9"/>
    <w:rsid w:val="00630236"/>
    <w:rsid w:val="006304BC"/>
    <w:rsid w:val="00630DCE"/>
    <w:rsid w:val="00631165"/>
    <w:rsid w:val="0063120A"/>
    <w:rsid w:val="0063150B"/>
    <w:rsid w:val="00631585"/>
    <w:rsid w:val="00632303"/>
    <w:rsid w:val="00634ACF"/>
    <w:rsid w:val="00635035"/>
    <w:rsid w:val="0063580D"/>
    <w:rsid w:val="00635CAE"/>
    <w:rsid w:val="00637240"/>
    <w:rsid w:val="00641457"/>
    <w:rsid w:val="00641EAD"/>
    <w:rsid w:val="00642D10"/>
    <w:rsid w:val="00643607"/>
    <w:rsid w:val="00643660"/>
    <w:rsid w:val="006436CA"/>
    <w:rsid w:val="006447DC"/>
    <w:rsid w:val="00644C95"/>
    <w:rsid w:val="006450EE"/>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57B6B"/>
    <w:rsid w:val="006613F4"/>
    <w:rsid w:val="006618CC"/>
    <w:rsid w:val="00661ACB"/>
    <w:rsid w:val="00661E09"/>
    <w:rsid w:val="00662111"/>
    <w:rsid w:val="00662118"/>
    <w:rsid w:val="00662E2F"/>
    <w:rsid w:val="006638AD"/>
    <w:rsid w:val="00664146"/>
    <w:rsid w:val="00664B27"/>
    <w:rsid w:val="0066535B"/>
    <w:rsid w:val="00666487"/>
    <w:rsid w:val="00666BC8"/>
    <w:rsid w:val="0066732C"/>
    <w:rsid w:val="006679F5"/>
    <w:rsid w:val="00667B77"/>
    <w:rsid w:val="00667D81"/>
    <w:rsid w:val="0067013A"/>
    <w:rsid w:val="006706F5"/>
    <w:rsid w:val="00670F07"/>
    <w:rsid w:val="006716DA"/>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264"/>
    <w:rsid w:val="006763D7"/>
    <w:rsid w:val="00676714"/>
    <w:rsid w:val="0067697E"/>
    <w:rsid w:val="00677443"/>
    <w:rsid w:val="0067769A"/>
    <w:rsid w:val="00677B6A"/>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62C"/>
    <w:rsid w:val="00685FD4"/>
    <w:rsid w:val="006860A2"/>
    <w:rsid w:val="00686612"/>
    <w:rsid w:val="0068661E"/>
    <w:rsid w:val="00687449"/>
    <w:rsid w:val="006874F0"/>
    <w:rsid w:val="00690A49"/>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6ED"/>
    <w:rsid w:val="00695887"/>
    <w:rsid w:val="00695C40"/>
    <w:rsid w:val="00695F6D"/>
    <w:rsid w:val="00697733"/>
    <w:rsid w:val="006A254E"/>
    <w:rsid w:val="006A285F"/>
    <w:rsid w:val="006A2C30"/>
    <w:rsid w:val="006A301C"/>
    <w:rsid w:val="006A307F"/>
    <w:rsid w:val="006A3122"/>
    <w:rsid w:val="006A3E2B"/>
    <w:rsid w:val="006A3FF2"/>
    <w:rsid w:val="006A6262"/>
    <w:rsid w:val="006A65A9"/>
    <w:rsid w:val="006A6E17"/>
    <w:rsid w:val="006A73CF"/>
    <w:rsid w:val="006A775D"/>
    <w:rsid w:val="006A7CB6"/>
    <w:rsid w:val="006A7D7E"/>
    <w:rsid w:val="006B120D"/>
    <w:rsid w:val="006B17E7"/>
    <w:rsid w:val="006B19E8"/>
    <w:rsid w:val="006B1A8A"/>
    <w:rsid w:val="006B1BC4"/>
    <w:rsid w:val="006B1FD5"/>
    <w:rsid w:val="006B24D6"/>
    <w:rsid w:val="006B2CF2"/>
    <w:rsid w:val="006B2F57"/>
    <w:rsid w:val="006B3B9C"/>
    <w:rsid w:val="006B475C"/>
    <w:rsid w:val="006B506C"/>
    <w:rsid w:val="006B555A"/>
    <w:rsid w:val="006B5BD6"/>
    <w:rsid w:val="006B5E24"/>
    <w:rsid w:val="006B600A"/>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5393"/>
    <w:rsid w:val="006C55E6"/>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B77"/>
    <w:rsid w:val="006D6B81"/>
    <w:rsid w:val="006D6F42"/>
    <w:rsid w:val="006D7EB0"/>
    <w:rsid w:val="006E0138"/>
    <w:rsid w:val="006E06E9"/>
    <w:rsid w:val="006E0BB0"/>
    <w:rsid w:val="006E12C3"/>
    <w:rsid w:val="006E1BFB"/>
    <w:rsid w:val="006E20DA"/>
    <w:rsid w:val="006E2407"/>
    <w:rsid w:val="006E2529"/>
    <w:rsid w:val="006E2A36"/>
    <w:rsid w:val="006E2B19"/>
    <w:rsid w:val="006E3343"/>
    <w:rsid w:val="006E3A14"/>
    <w:rsid w:val="006E3DA8"/>
    <w:rsid w:val="006E4156"/>
    <w:rsid w:val="006E45F3"/>
    <w:rsid w:val="006E47C4"/>
    <w:rsid w:val="006E4A2F"/>
    <w:rsid w:val="006E4ED4"/>
    <w:rsid w:val="006E5E19"/>
    <w:rsid w:val="006E61C3"/>
    <w:rsid w:val="006E6577"/>
    <w:rsid w:val="006E6764"/>
    <w:rsid w:val="006E75E3"/>
    <w:rsid w:val="006E799D"/>
    <w:rsid w:val="006E7DAF"/>
    <w:rsid w:val="006F0593"/>
    <w:rsid w:val="006F1064"/>
    <w:rsid w:val="006F18DE"/>
    <w:rsid w:val="006F1B76"/>
    <w:rsid w:val="006F1DFC"/>
    <w:rsid w:val="006F1EB7"/>
    <w:rsid w:val="006F1FFC"/>
    <w:rsid w:val="006F45DF"/>
    <w:rsid w:val="006F49EF"/>
    <w:rsid w:val="006F4BE0"/>
    <w:rsid w:val="006F4C49"/>
    <w:rsid w:val="006F52E5"/>
    <w:rsid w:val="006F52FF"/>
    <w:rsid w:val="006F54E1"/>
    <w:rsid w:val="006F56B5"/>
    <w:rsid w:val="006F6066"/>
    <w:rsid w:val="006F615E"/>
    <w:rsid w:val="006F6850"/>
    <w:rsid w:val="006F707E"/>
    <w:rsid w:val="006F765B"/>
    <w:rsid w:val="006F7C6E"/>
    <w:rsid w:val="007001DC"/>
    <w:rsid w:val="007003D1"/>
    <w:rsid w:val="007015D6"/>
    <w:rsid w:val="007025CB"/>
    <w:rsid w:val="007034AA"/>
    <w:rsid w:val="007038CC"/>
    <w:rsid w:val="00703C5D"/>
    <w:rsid w:val="00703C9D"/>
    <w:rsid w:val="0070490C"/>
    <w:rsid w:val="007054F5"/>
    <w:rsid w:val="00705C38"/>
    <w:rsid w:val="007060B1"/>
    <w:rsid w:val="00706222"/>
    <w:rsid w:val="00706465"/>
    <w:rsid w:val="0070695A"/>
    <w:rsid w:val="007072EB"/>
    <w:rsid w:val="0070782D"/>
    <w:rsid w:val="00707D16"/>
    <w:rsid w:val="00710301"/>
    <w:rsid w:val="007109C2"/>
    <w:rsid w:val="00711250"/>
    <w:rsid w:val="00711340"/>
    <w:rsid w:val="00711901"/>
    <w:rsid w:val="00711D0C"/>
    <w:rsid w:val="00712C42"/>
    <w:rsid w:val="0071312C"/>
    <w:rsid w:val="007136E0"/>
    <w:rsid w:val="007139C1"/>
    <w:rsid w:val="00713DE4"/>
    <w:rsid w:val="00714C47"/>
    <w:rsid w:val="00715491"/>
    <w:rsid w:val="007157CD"/>
    <w:rsid w:val="00716462"/>
    <w:rsid w:val="007178F5"/>
    <w:rsid w:val="00717CCE"/>
    <w:rsid w:val="00720093"/>
    <w:rsid w:val="007201E2"/>
    <w:rsid w:val="00720A19"/>
    <w:rsid w:val="00721084"/>
    <w:rsid w:val="00721262"/>
    <w:rsid w:val="00721D9B"/>
    <w:rsid w:val="00721E63"/>
    <w:rsid w:val="00722121"/>
    <w:rsid w:val="007224B9"/>
    <w:rsid w:val="0072295C"/>
    <w:rsid w:val="00722A3C"/>
    <w:rsid w:val="00722F94"/>
    <w:rsid w:val="007237EC"/>
    <w:rsid w:val="00723AA7"/>
    <w:rsid w:val="0072432E"/>
    <w:rsid w:val="00724388"/>
    <w:rsid w:val="00724C9C"/>
    <w:rsid w:val="0072530E"/>
    <w:rsid w:val="00725B76"/>
    <w:rsid w:val="00725C99"/>
    <w:rsid w:val="00726036"/>
    <w:rsid w:val="00726279"/>
    <w:rsid w:val="0072692D"/>
    <w:rsid w:val="00726A9B"/>
    <w:rsid w:val="00726D75"/>
    <w:rsid w:val="00727530"/>
    <w:rsid w:val="0072757A"/>
    <w:rsid w:val="007275F1"/>
    <w:rsid w:val="007311C4"/>
    <w:rsid w:val="007314F0"/>
    <w:rsid w:val="00731E7C"/>
    <w:rsid w:val="007321A4"/>
    <w:rsid w:val="007329EF"/>
    <w:rsid w:val="0073327A"/>
    <w:rsid w:val="00734539"/>
    <w:rsid w:val="007347A5"/>
    <w:rsid w:val="00734C1C"/>
    <w:rsid w:val="00734EBE"/>
    <w:rsid w:val="00734F68"/>
    <w:rsid w:val="00735549"/>
    <w:rsid w:val="00735DD7"/>
    <w:rsid w:val="00735EA8"/>
    <w:rsid w:val="00736DD8"/>
    <w:rsid w:val="007374FA"/>
    <w:rsid w:val="00737832"/>
    <w:rsid w:val="00740106"/>
    <w:rsid w:val="0074076A"/>
    <w:rsid w:val="007408FF"/>
    <w:rsid w:val="0074165B"/>
    <w:rsid w:val="00741AF4"/>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76D"/>
    <w:rsid w:val="00760975"/>
    <w:rsid w:val="0076109A"/>
    <w:rsid w:val="0076168E"/>
    <w:rsid w:val="00761A5B"/>
    <w:rsid w:val="00761FDA"/>
    <w:rsid w:val="007621FF"/>
    <w:rsid w:val="007634E3"/>
    <w:rsid w:val="00764194"/>
    <w:rsid w:val="0076443E"/>
    <w:rsid w:val="007655CB"/>
    <w:rsid w:val="00765ED3"/>
    <w:rsid w:val="00766160"/>
    <w:rsid w:val="0076681D"/>
    <w:rsid w:val="00766A65"/>
    <w:rsid w:val="007670BB"/>
    <w:rsid w:val="007671F5"/>
    <w:rsid w:val="007676B8"/>
    <w:rsid w:val="00770BF4"/>
    <w:rsid w:val="0077175C"/>
    <w:rsid w:val="00771870"/>
    <w:rsid w:val="00771BF9"/>
    <w:rsid w:val="00771D12"/>
    <w:rsid w:val="00772133"/>
    <w:rsid w:val="00772F8A"/>
    <w:rsid w:val="0077305E"/>
    <w:rsid w:val="007731F6"/>
    <w:rsid w:val="00773641"/>
    <w:rsid w:val="007739C6"/>
    <w:rsid w:val="00774889"/>
    <w:rsid w:val="00774FF5"/>
    <w:rsid w:val="007750B3"/>
    <w:rsid w:val="007752DC"/>
    <w:rsid w:val="00775F76"/>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DD3"/>
    <w:rsid w:val="00786E71"/>
    <w:rsid w:val="007908F8"/>
    <w:rsid w:val="00790AD7"/>
    <w:rsid w:val="0079162F"/>
    <w:rsid w:val="00794924"/>
    <w:rsid w:val="0079506E"/>
    <w:rsid w:val="0079609F"/>
    <w:rsid w:val="007963FD"/>
    <w:rsid w:val="007A0BC2"/>
    <w:rsid w:val="007A0F80"/>
    <w:rsid w:val="007A1F44"/>
    <w:rsid w:val="007A2115"/>
    <w:rsid w:val="007A23FF"/>
    <w:rsid w:val="007A25D6"/>
    <w:rsid w:val="007A295B"/>
    <w:rsid w:val="007A3424"/>
    <w:rsid w:val="007A35EF"/>
    <w:rsid w:val="007A3876"/>
    <w:rsid w:val="007A43A2"/>
    <w:rsid w:val="007A4D04"/>
    <w:rsid w:val="007A59F6"/>
    <w:rsid w:val="007A7A96"/>
    <w:rsid w:val="007B03AF"/>
    <w:rsid w:val="007B0D96"/>
    <w:rsid w:val="007B1230"/>
    <w:rsid w:val="007B1543"/>
    <w:rsid w:val="007B1AC0"/>
    <w:rsid w:val="007B1B9F"/>
    <w:rsid w:val="007B2426"/>
    <w:rsid w:val="007B25A8"/>
    <w:rsid w:val="007B270A"/>
    <w:rsid w:val="007B2D3B"/>
    <w:rsid w:val="007B5018"/>
    <w:rsid w:val="007B52CD"/>
    <w:rsid w:val="007B74F9"/>
    <w:rsid w:val="007B7947"/>
    <w:rsid w:val="007B7DC1"/>
    <w:rsid w:val="007B7EDB"/>
    <w:rsid w:val="007C0718"/>
    <w:rsid w:val="007C0B1E"/>
    <w:rsid w:val="007C0EC1"/>
    <w:rsid w:val="007C19AD"/>
    <w:rsid w:val="007C1F8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BB9"/>
    <w:rsid w:val="007C7BDC"/>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1369"/>
    <w:rsid w:val="007E171B"/>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B7E"/>
    <w:rsid w:val="007E7D52"/>
    <w:rsid w:val="007E7DDF"/>
    <w:rsid w:val="007F070A"/>
    <w:rsid w:val="007F08B0"/>
    <w:rsid w:val="007F0B2A"/>
    <w:rsid w:val="007F11C8"/>
    <w:rsid w:val="007F1205"/>
    <w:rsid w:val="007F17EA"/>
    <w:rsid w:val="007F1CFB"/>
    <w:rsid w:val="007F1F1C"/>
    <w:rsid w:val="007F2146"/>
    <w:rsid w:val="007F220B"/>
    <w:rsid w:val="007F22F5"/>
    <w:rsid w:val="007F25C6"/>
    <w:rsid w:val="007F27DD"/>
    <w:rsid w:val="007F27E2"/>
    <w:rsid w:val="007F2826"/>
    <w:rsid w:val="007F3A30"/>
    <w:rsid w:val="007F4247"/>
    <w:rsid w:val="007F4C0A"/>
    <w:rsid w:val="007F50B1"/>
    <w:rsid w:val="007F5116"/>
    <w:rsid w:val="007F58C6"/>
    <w:rsid w:val="007F5CBB"/>
    <w:rsid w:val="007F5EC6"/>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A43"/>
    <w:rsid w:val="00807D99"/>
    <w:rsid w:val="008101FD"/>
    <w:rsid w:val="00810D8D"/>
    <w:rsid w:val="00811835"/>
    <w:rsid w:val="00811EE5"/>
    <w:rsid w:val="008128B1"/>
    <w:rsid w:val="00812FCD"/>
    <w:rsid w:val="00813FD5"/>
    <w:rsid w:val="00814E3E"/>
    <w:rsid w:val="00814F60"/>
    <w:rsid w:val="008156F8"/>
    <w:rsid w:val="0081581D"/>
    <w:rsid w:val="00816E9B"/>
    <w:rsid w:val="00816FCB"/>
    <w:rsid w:val="0081726C"/>
    <w:rsid w:val="008172BE"/>
    <w:rsid w:val="00817B71"/>
    <w:rsid w:val="00820244"/>
    <w:rsid w:val="008205E8"/>
    <w:rsid w:val="00820C37"/>
    <w:rsid w:val="00820DCE"/>
    <w:rsid w:val="0082102D"/>
    <w:rsid w:val="00821099"/>
    <w:rsid w:val="008221B3"/>
    <w:rsid w:val="0082248E"/>
    <w:rsid w:val="008224EA"/>
    <w:rsid w:val="008228D4"/>
    <w:rsid w:val="00822944"/>
    <w:rsid w:val="00822E2E"/>
    <w:rsid w:val="00822E4E"/>
    <w:rsid w:val="00823FB6"/>
    <w:rsid w:val="00824B6F"/>
    <w:rsid w:val="00824E0E"/>
    <w:rsid w:val="00824FDF"/>
    <w:rsid w:val="00825125"/>
    <w:rsid w:val="00825749"/>
    <w:rsid w:val="008257CC"/>
    <w:rsid w:val="00825F5C"/>
    <w:rsid w:val="008263D4"/>
    <w:rsid w:val="00826609"/>
    <w:rsid w:val="008274BF"/>
    <w:rsid w:val="00827860"/>
    <w:rsid w:val="00830DC3"/>
    <w:rsid w:val="00831555"/>
    <w:rsid w:val="00831F52"/>
    <w:rsid w:val="00832154"/>
    <w:rsid w:val="00832F5C"/>
    <w:rsid w:val="00834046"/>
    <w:rsid w:val="00834489"/>
    <w:rsid w:val="00834DE6"/>
    <w:rsid w:val="00834ECD"/>
    <w:rsid w:val="008359E0"/>
    <w:rsid w:val="0083689A"/>
    <w:rsid w:val="008376F6"/>
    <w:rsid w:val="008378BF"/>
    <w:rsid w:val="00837D5B"/>
    <w:rsid w:val="00840607"/>
    <w:rsid w:val="00840A16"/>
    <w:rsid w:val="008413E4"/>
    <w:rsid w:val="00841CD2"/>
    <w:rsid w:val="00842666"/>
    <w:rsid w:val="00842899"/>
    <w:rsid w:val="00842B21"/>
    <w:rsid w:val="00842B77"/>
    <w:rsid w:val="00842B92"/>
    <w:rsid w:val="0084309F"/>
    <w:rsid w:val="008435CF"/>
    <w:rsid w:val="00844FE6"/>
    <w:rsid w:val="0084556E"/>
    <w:rsid w:val="00845B5C"/>
    <w:rsid w:val="00845C0D"/>
    <w:rsid w:val="00845C12"/>
    <w:rsid w:val="00846791"/>
    <w:rsid w:val="00846918"/>
    <w:rsid w:val="008469D9"/>
    <w:rsid w:val="00846DC0"/>
    <w:rsid w:val="00846E25"/>
    <w:rsid w:val="008474A7"/>
    <w:rsid w:val="00847962"/>
    <w:rsid w:val="008506B6"/>
    <w:rsid w:val="00850AE0"/>
    <w:rsid w:val="00850EB2"/>
    <w:rsid w:val="008524D2"/>
    <w:rsid w:val="00852E19"/>
    <w:rsid w:val="008551A3"/>
    <w:rsid w:val="00855B38"/>
    <w:rsid w:val="008560CC"/>
    <w:rsid w:val="008561B9"/>
    <w:rsid w:val="00856441"/>
    <w:rsid w:val="00856833"/>
    <w:rsid w:val="00856840"/>
    <w:rsid w:val="00860614"/>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DF"/>
    <w:rsid w:val="00870007"/>
    <w:rsid w:val="008707F7"/>
    <w:rsid w:val="008712FD"/>
    <w:rsid w:val="008716A1"/>
    <w:rsid w:val="00872AA7"/>
    <w:rsid w:val="00872D3F"/>
    <w:rsid w:val="008733AA"/>
    <w:rsid w:val="008733E4"/>
    <w:rsid w:val="00873702"/>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2238"/>
    <w:rsid w:val="008828FB"/>
    <w:rsid w:val="008833E8"/>
    <w:rsid w:val="008850A3"/>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444E"/>
    <w:rsid w:val="008949DF"/>
    <w:rsid w:val="008951DB"/>
    <w:rsid w:val="008952E3"/>
    <w:rsid w:val="00895E17"/>
    <w:rsid w:val="00896160"/>
    <w:rsid w:val="0089656F"/>
    <w:rsid w:val="0089691B"/>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3F1E"/>
    <w:rsid w:val="008A4FEB"/>
    <w:rsid w:val="008A583D"/>
    <w:rsid w:val="008A5940"/>
    <w:rsid w:val="008A5B9E"/>
    <w:rsid w:val="008A732B"/>
    <w:rsid w:val="008A73B2"/>
    <w:rsid w:val="008A7425"/>
    <w:rsid w:val="008B043F"/>
    <w:rsid w:val="008B0808"/>
    <w:rsid w:val="008B0AEC"/>
    <w:rsid w:val="008B0FB4"/>
    <w:rsid w:val="008B1389"/>
    <w:rsid w:val="008B1828"/>
    <w:rsid w:val="008B1E53"/>
    <w:rsid w:val="008B1E5B"/>
    <w:rsid w:val="008B23EF"/>
    <w:rsid w:val="008B24DC"/>
    <w:rsid w:val="008B2CCB"/>
    <w:rsid w:val="008B2E11"/>
    <w:rsid w:val="008B389D"/>
    <w:rsid w:val="008B3947"/>
    <w:rsid w:val="008B3C5C"/>
    <w:rsid w:val="008B41C2"/>
    <w:rsid w:val="008B421E"/>
    <w:rsid w:val="008B50E1"/>
    <w:rsid w:val="008B5299"/>
    <w:rsid w:val="008B5384"/>
    <w:rsid w:val="008B5A5F"/>
    <w:rsid w:val="008B5AB0"/>
    <w:rsid w:val="008B5D36"/>
    <w:rsid w:val="008B6054"/>
    <w:rsid w:val="008B7B08"/>
    <w:rsid w:val="008C068D"/>
    <w:rsid w:val="008C0724"/>
    <w:rsid w:val="008C0890"/>
    <w:rsid w:val="008C130C"/>
    <w:rsid w:val="008C13F0"/>
    <w:rsid w:val="008C1F26"/>
    <w:rsid w:val="008C1F57"/>
    <w:rsid w:val="008C2A3A"/>
    <w:rsid w:val="008C376C"/>
    <w:rsid w:val="008C3A93"/>
    <w:rsid w:val="008C3D8B"/>
    <w:rsid w:val="008C4146"/>
    <w:rsid w:val="008C47A0"/>
    <w:rsid w:val="008C4C7E"/>
    <w:rsid w:val="008C5C46"/>
    <w:rsid w:val="008C5F7C"/>
    <w:rsid w:val="008C6184"/>
    <w:rsid w:val="008C6865"/>
    <w:rsid w:val="008C6AFE"/>
    <w:rsid w:val="008C7008"/>
    <w:rsid w:val="008C785E"/>
    <w:rsid w:val="008C7DD4"/>
    <w:rsid w:val="008D0863"/>
    <w:rsid w:val="008D0AFB"/>
    <w:rsid w:val="008D1511"/>
    <w:rsid w:val="008D17D9"/>
    <w:rsid w:val="008D27E2"/>
    <w:rsid w:val="008D27F2"/>
    <w:rsid w:val="008D32DF"/>
    <w:rsid w:val="008D35E9"/>
    <w:rsid w:val="008D3959"/>
    <w:rsid w:val="008D3966"/>
    <w:rsid w:val="008D3BDF"/>
    <w:rsid w:val="008D4352"/>
    <w:rsid w:val="008D5A60"/>
    <w:rsid w:val="008D60BC"/>
    <w:rsid w:val="008D665E"/>
    <w:rsid w:val="008D6D7B"/>
    <w:rsid w:val="008D6EA4"/>
    <w:rsid w:val="008D7041"/>
    <w:rsid w:val="008D7D04"/>
    <w:rsid w:val="008D7EB7"/>
    <w:rsid w:val="008E0430"/>
    <w:rsid w:val="008E097C"/>
    <w:rsid w:val="008E0EB8"/>
    <w:rsid w:val="008E10A6"/>
    <w:rsid w:val="008E1271"/>
    <w:rsid w:val="008E1A5B"/>
    <w:rsid w:val="008E2251"/>
    <w:rsid w:val="008E24B3"/>
    <w:rsid w:val="008E24CA"/>
    <w:rsid w:val="008E2F6E"/>
    <w:rsid w:val="008E3042"/>
    <w:rsid w:val="008E3359"/>
    <w:rsid w:val="008E38AD"/>
    <w:rsid w:val="008E3EEC"/>
    <w:rsid w:val="008E46AE"/>
    <w:rsid w:val="008E4BB8"/>
    <w:rsid w:val="008E50AB"/>
    <w:rsid w:val="008E5BF2"/>
    <w:rsid w:val="008E5C81"/>
    <w:rsid w:val="008E5E44"/>
    <w:rsid w:val="008E61F9"/>
    <w:rsid w:val="008E63B9"/>
    <w:rsid w:val="008E6A9D"/>
    <w:rsid w:val="008E6B99"/>
    <w:rsid w:val="008F0A38"/>
    <w:rsid w:val="008F0F84"/>
    <w:rsid w:val="008F1014"/>
    <w:rsid w:val="008F11C9"/>
    <w:rsid w:val="008F11CB"/>
    <w:rsid w:val="008F1282"/>
    <w:rsid w:val="008F14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712"/>
    <w:rsid w:val="00900727"/>
    <w:rsid w:val="00901E0D"/>
    <w:rsid w:val="00902232"/>
    <w:rsid w:val="009027C8"/>
    <w:rsid w:val="00902D33"/>
    <w:rsid w:val="00903802"/>
    <w:rsid w:val="00904584"/>
    <w:rsid w:val="00904640"/>
    <w:rsid w:val="00904748"/>
    <w:rsid w:val="0090573A"/>
    <w:rsid w:val="00905BCE"/>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2953"/>
    <w:rsid w:val="00912988"/>
    <w:rsid w:val="00912B99"/>
    <w:rsid w:val="009133A6"/>
    <w:rsid w:val="00913612"/>
    <w:rsid w:val="0091366A"/>
    <w:rsid w:val="00913824"/>
    <w:rsid w:val="00915757"/>
    <w:rsid w:val="009159B3"/>
    <w:rsid w:val="00915FC5"/>
    <w:rsid w:val="0091607D"/>
    <w:rsid w:val="00916181"/>
    <w:rsid w:val="00916367"/>
    <w:rsid w:val="009204C5"/>
    <w:rsid w:val="0092180D"/>
    <w:rsid w:val="009218BD"/>
    <w:rsid w:val="00921AB5"/>
    <w:rsid w:val="00922F17"/>
    <w:rsid w:val="009232C9"/>
    <w:rsid w:val="00923608"/>
    <w:rsid w:val="009238E5"/>
    <w:rsid w:val="00923F12"/>
    <w:rsid w:val="00924FF8"/>
    <w:rsid w:val="009258AE"/>
    <w:rsid w:val="00925B65"/>
    <w:rsid w:val="00925BA8"/>
    <w:rsid w:val="0092628A"/>
    <w:rsid w:val="00926DA7"/>
    <w:rsid w:val="009277E1"/>
    <w:rsid w:val="00927F41"/>
    <w:rsid w:val="00927F8B"/>
    <w:rsid w:val="009303AF"/>
    <w:rsid w:val="0093094D"/>
    <w:rsid w:val="00930FBB"/>
    <w:rsid w:val="009312BE"/>
    <w:rsid w:val="009328C7"/>
    <w:rsid w:val="00932E11"/>
    <w:rsid w:val="009336EC"/>
    <w:rsid w:val="0093387F"/>
    <w:rsid w:val="00933F56"/>
    <w:rsid w:val="009346EE"/>
    <w:rsid w:val="00934C13"/>
    <w:rsid w:val="0093515C"/>
    <w:rsid w:val="00935228"/>
    <w:rsid w:val="009355A2"/>
    <w:rsid w:val="009359CE"/>
    <w:rsid w:val="00935F9E"/>
    <w:rsid w:val="00936D98"/>
    <w:rsid w:val="0093720D"/>
    <w:rsid w:val="00937E94"/>
    <w:rsid w:val="00940324"/>
    <w:rsid w:val="00940AC3"/>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8B7"/>
    <w:rsid w:val="00946ACC"/>
    <w:rsid w:val="0094724E"/>
    <w:rsid w:val="0094726C"/>
    <w:rsid w:val="00947826"/>
    <w:rsid w:val="00947973"/>
    <w:rsid w:val="00947BE6"/>
    <w:rsid w:val="0095048D"/>
    <w:rsid w:val="00950729"/>
    <w:rsid w:val="00951300"/>
    <w:rsid w:val="00951ADB"/>
    <w:rsid w:val="0095380C"/>
    <w:rsid w:val="009540C0"/>
    <w:rsid w:val="00954353"/>
    <w:rsid w:val="00954E82"/>
    <w:rsid w:val="0095515B"/>
    <w:rsid w:val="00955C0A"/>
    <w:rsid w:val="00955C4F"/>
    <w:rsid w:val="00956109"/>
    <w:rsid w:val="009575AA"/>
    <w:rsid w:val="00957945"/>
    <w:rsid w:val="00960954"/>
    <w:rsid w:val="00960980"/>
    <w:rsid w:val="00960CE7"/>
    <w:rsid w:val="00961A13"/>
    <w:rsid w:val="00962E91"/>
    <w:rsid w:val="00962EB2"/>
    <w:rsid w:val="00963B86"/>
    <w:rsid w:val="00964030"/>
    <w:rsid w:val="00964777"/>
    <w:rsid w:val="009657F1"/>
    <w:rsid w:val="00965ADB"/>
    <w:rsid w:val="00965C8A"/>
    <w:rsid w:val="0096625D"/>
    <w:rsid w:val="0096648B"/>
    <w:rsid w:val="009664F5"/>
    <w:rsid w:val="00966BF1"/>
    <w:rsid w:val="009705D8"/>
    <w:rsid w:val="009709F8"/>
    <w:rsid w:val="00970BD4"/>
    <w:rsid w:val="0097186E"/>
    <w:rsid w:val="00971DA8"/>
    <w:rsid w:val="0097271B"/>
    <w:rsid w:val="009728F6"/>
    <w:rsid w:val="00972929"/>
    <w:rsid w:val="00972F91"/>
    <w:rsid w:val="0097317C"/>
    <w:rsid w:val="00973827"/>
    <w:rsid w:val="009738B6"/>
    <w:rsid w:val="00973951"/>
    <w:rsid w:val="009739F2"/>
    <w:rsid w:val="00973D63"/>
    <w:rsid w:val="009742D3"/>
    <w:rsid w:val="00975927"/>
    <w:rsid w:val="0097597B"/>
    <w:rsid w:val="00975ED7"/>
    <w:rsid w:val="00976B25"/>
    <w:rsid w:val="00976DBE"/>
    <w:rsid w:val="00976F32"/>
    <w:rsid w:val="00977BA7"/>
    <w:rsid w:val="00977E45"/>
    <w:rsid w:val="00977EB0"/>
    <w:rsid w:val="009801D4"/>
    <w:rsid w:val="00980506"/>
    <w:rsid w:val="00980517"/>
    <w:rsid w:val="0098086D"/>
    <w:rsid w:val="0098194F"/>
    <w:rsid w:val="009826C8"/>
    <w:rsid w:val="00982B17"/>
    <w:rsid w:val="00982F56"/>
    <w:rsid w:val="00982F5C"/>
    <w:rsid w:val="00983686"/>
    <w:rsid w:val="009836E4"/>
    <w:rsid w:val="0098412F"/>
    <w:rsid w:val="00984AED"/>
    <w:rsid w:val="00985303"/>
    <w:rsid w:val="009856AE"/>
    <w:rsid w:val="00985D0B"/>
    <w:rsid w:val="00985F28"/>
    <w:rsid w:val="00986149"/>
    <w:rsid w:val="00986176"/>
    <w:rsid w:val="0098686E"/>
    <w:rsid w:val="00986E7F"/>
    <w:rsid w:val="00987536"/>
    <w:rsid w:val="009909E2"/>
    <w:rsid w:val="00990AD7"/>
    <w:rsid w:val="00990BD5"/>
    <w:rsid w:val="0099196F"/>
    <w:rsid w:val="00991CD6"/>
    <w:rsid w:val="00992B98"/>
    <w:rsid w:val="0099359F"/>
    <w:rsid w:val="009942B9"/>
    <w:rsid w:val="00994505"/>
    <w:rsid w:val="009946B3"/>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02"/>
    <w:rsid w:val="009A2DF9"/>
    <w:rsid w:val="009A3134"/>
    <w:rsid w:val="009A36E9"/>
    <w:rsid w:val="009A373B"/>
    <w:rsid w:val="009A3A86"/>
    <w:rsid w:val="009A3DB8"/>
    <w:rsid w:val="009A4282"/>
    <w:rsid w:val="009A4869"/>
    <w:rsid w:val="009A5091"/>
    <w:rsid w:val="009A6A6B"/>
    <w:rsid w:val="009A7610"/>
    <w:rsid w:val="009A7929"/>
    <w:rsid w:val="009A7DAA"/>
    <w:rsid w:val="009B0270"/>
    <w:rsid w:val="009B03F6"/>
    <w:rsid w:val="009B1EF9"/>
    <w:rsid w:val="009B24E0"/>
    <w:rsid w:val="009B26AC"/>
    <w:rsid w:val="009B2711"/>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6F9E"/>
    <w:rsid w:val="009B7204"/>
    <w:rsid w:val="009B725F"/>
    <w:rsid w:val="009B7B5B"/>
    <w:rsid w:val="009B7BB3"/>
    <w:rsid w:val="009C0074"/>
    <w:rsid w:val="009C0564"/>
    <w:rsid w:val="009C0F04"/>
    <w:rsid w:val="009C17DA"/>
    <w:rsid w:val="009C1DA0"/>
    <w:rsid w:val="009C2685"/>
    <w:rsid w:val="009C2C11"/>
    <w:rsid w:val="009C2CE0"/>
    <w:rsid w:val="009C33D7"/>
    <w:rsid w:val="009C37ED"/>
    <w:rsid w:val="009C39BC"/>
    <w:rsid w:val="009C4BC2"/>
    <w:rsid w:val="009C4D22"/>
    <w:rsid w:val="009C5144"/>
    <w:rsid w:val="009C7249"/>
    <w:rsid w:val="009C7320"/>
    <w:rsid w:val="009C76FC"/>
    <w:rsid w:val="009C7DA3"/>
    <w:rsid w:val="009C7DF5"/>
    <w:rsid w:val="009D0729"/>
    <w:rsid w:val="009D0DC6"/>
    <w:rsid w:val="009D0F66"/>
    <w:rsid w:val="009D1002"/>
    <w:rsid w:val="009D1A06"/>
    <w:rsid w:val="009D1BA4"/>
    <w:rsid w:val="009D1BAC"/>
    <w:rsid w:val="009D20A9"/>
    <w:rsid w:val="009D20C9"/>
    <w:rsid w:val="009D20D1"/>
    <w:rsid w:val="009D22E4"/>
    <w:rsid w:val="009D22F7"/>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308B"/>
    <w:rsid w:val="009E34DE"/>
    <w:rsid w:val="009E3784"/>
    <w:rsid w:val="009E3A88"/>
    <w:rsid w:val="009E3AFD"/>
    <w:rsid w:val="009E3CDD"/>
    <w:rsid w:val="009E4A12"/>
    <w:rsid w:val="009E4B16"/>
    <w:rsid w:val="009E4F07"/>
    <w:rsid w:val="009E5C60"/>
    <w:rsid w:val="009E5EDF"/>
    <w:rsid w:val="009E64DB"/>
    <w:rsid w:val="009E6794"/>
    <w:rsid w:val="009E7189"/>
    <w:rsid w:val="009E71C8"/>
    <w:rsid w:val="009E7620"/>
    <w:rsid w:val="009E79CB"/>
    <w:rsid w:val="009E7C89"/>
    <w:rsid w:val="009E7E46"/>
    <w:rsid w:val="009E7FC1"/>
    <w:rsid w:val="009F01E1"/>
    <w:rsid w:val="009F03C1"/>
    <w:rsid w:val="009F0B4D"/>
    <w:rsid w:val="009F0F89"/>
    <w:rsid w:val="009F1096"/>
    <w:rsid w:val="009F150E"/>
    <w:rsid w:val="009F1ED7"/>
    <w:rsid w:val="009F209A"/>
    <w:rsid w:val="009F25A4"/>
    <w:rsid w:val="009F266E"/>
    <w:rsid w:val="009F27AD"/>
    <w:rsid w:val="009F3FB5"/>
    <w:rsid w:val="009F4129"/>
    <w:rsid w:val="009F4B41"/>
    <w:rsid w:val="009F4E17"/>
    <w:rsid w:val="009F521F"/>
    <w:rsid w:val="009F5356"/>
    <w:rsid w:val="009F553C"/>
    <w:rsid w:val="009F5549"/>
    <w:rsid w:val="009F59F8"/>
    <w:rsid w:val="009F73D4"/>
    <w:rsid w:val="00A00255"/>
    <w:rsid w:val="00A00457"/>
    <w:rsid w:val="00A005B0"/>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E12"/>
    <w:rsid w:val="00A0703A"/>
    <w:rsid w:val="00A074E5"/>
    <w:rsid w:val="00A07A48"/>
    <w:rsid w:val="00A1010F"/>
    <w:rsid w:val="00A10622"/>
    <w:rsid w:val="00A108EE"/>
    <w:rsid w:val="00A10BB8"/>
    <w:rsid w:val="00A11C08"/>
    <w:rsid w:val="00A11F8C"/>
    <w:rsid w:val="00A1200D"/>
    <w:rsid w:val="00A13415"/>
    <w:rsid w:val="00A137E4"/>
    <w:rsid w:val="00A1396C"/>
    <w:rsid w:val="00A13DDD"/>
    <w:rsid w:val="00A14008"/>
    <w:rsid w:val="00A1443D"/>
    <w:rsid w:val="00A145A4"/>
    <w:rsid w:val="00A14813"/>
    <w:rsid w:val="00A150B2"/>
    <w:rsid w:val="00A1566A"/>
    <w:rsid w:val="00A164A8"/>
    <w:rsid w:val="00A165BF"/>
    <w:rsid w:val="00A16D53"/>
    <w:rsid w:val="00A16E83"/>
    <w:rsid w:val="00A172E8"/>
    <w:rsid w:val="00A17705"/>
    <w:rsid w:val="00A179FF"/>
    <w:rsid w:val="00A20A68"/>
    <w:rsid w:val="00A217F2"/>
    <w:rsid w:val="00A21A36"/>
    <w:rsid w:val="00A21DF7"/>
    <w:rsid w:val="00A22401"/>
    <w:rsid w:val="00A226FA"/>
    <w:rsid w:val="00A2275C"/>
    <w:rsid w:val="00A22A44"/>
    <w:rsid w:val="00A22E60"/>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40C79"/>
    <w:rsid w:val="00A41278"/>
    <w:rsid w:val="00A41CA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CC2"/>
    <w:rsid w:val="00A52A3E"/>
    <w:rsid w:val="00A53C82"/>
    <w:rsid w:val="00A53F55"/>
    <w:rsid w:val="00A540F6"/>
    <w:rsid w:val="00A5417B"/>
    <w:rsid w:val="00A54599"/>
    <w:rsid w:val="00A54B82"/>
    <w:rsid w:val="00A55148"/>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A1C"/>
    <w:rsid w:val="00A65C0A"/>
    <w:rsid w:val="00A6643C"/>
    <w:rsid w:val="00A664E3"/>
    <w:rsid w:val="00A66F8E"/>
    <w:rsid w:val="00A6713B"/>
    <w:rsid w:val="00A67544"/>
    <w:rsid w:val="00A6754B"/>
    <w:rsid w:val="00A67678"/>
    <w:rsid w:val="00A7000A"/>
    <w:rsid w:val="00A7075B"/>
    <w:rsid w:val="00A71629"/>
    <w:rsid w:val="00A71CE6"/>
    <w:rsid w:val="00A71D23"/>
    <w:rsid w:val="00A7259E"/>
    <w:rsid w:val="00A7333A"/>
    <w:rsid w:val="00A736B2"/>
    <w:rsid w:val="00A73D0D"/>
    <w:rsid w:val="00A74A92"/>
    <w:rsid w:val="00A74E31"/>
    <w:rsid w:val="00A75399"/>
    <w:rsid w:val="00A759CB"/>
    <w:rsid w:val="00A75CC1"/>
    <w:rsid w:val="00A75E88"/>
    <w:rsid w:val="00A7611B"/>
    <w:rsid w:val="00A76289"/>
    <w:rsid w:val="00A775B8"/>
    <w:rsid w:val="00A777D1"/>
    <w:rsid w:val="00A8056E"/>
    <w:rsid w:val="00A814BC"/>
    <w:rsid w:val="00A82128"/>
    <w:rsid w:val="00A82D58"/>
    <w:rsid w:val="00A8399D"/>
    <w:rsid w:val="00A83E3D"/>
    <w:rsid w:val="00A8443A"/>
    <w:rsid w:val="00A8479C"/>
    <w:rsid w:val="00A854F4"/>
    <w:rsid w:val="00A8557B"/>
    <w:rsid w:val="00A855A6"/>
    <w:rsid w:val="00A858BD"/>
    <w:rsid w:val="00A85A05"/>
    <w:rsid w:val="00A85B5A"/>
    <w:rsid w:val="00A85D99"/>
    <w:rsid w:val="00A86800"/>
    <w:rsid w:val="00A86965"/>
    <w:rsid w:val="00A86D63"/>
    <w:rsid w:val="00A87797"/>
    <w:rsid w:val="00A90165"/>
    <w:rsid w:val="00A9059F"/>
    <w:rsid w:val="00A90E72"/>
    <w:rsid w:val="00A91A99"/>
    <w:rsid w:val="00A92286"/>
    <w:rsid w:val="00A922A2"/>
    <w:rsid w:val="00A92ED5"/>
    <w:rsid w:val="00A93050"/>
    <w:rsid w:val="00A931F9"/>
    <w:rsid w:val="00A9327B"/>
    <w:rsid w:val="00A9361B"/>
    <w:rsid w:val="00A93B69"/>
    <w:rsid w:val="00A94335"/>
    <w:rsid w:val="00A95C8A"/>
    <w:rsid w:val="00A963C7"/>
    <w:rsid w:val="00A96420"/>
    <w:rsid w:val="00A96C23"/>
    <w:rsid w:val="00AA07A5"/>
    <w:rsid w:val="00AA080D"/>
    <w:rsid w:val="00AA0A41"/>
    <w:rsid w:val="00AA0BF5"/>
    <w:rsid w:val="00AA1626"/>
    <w:rsid w:val="00AA1727"/>
    <w:rsid w:val="00AA1C25"/>
    <w:rsid w:val="00AA1C7A"/>
    <w:rsid w:val="00AA2133"/>
    <w:rsid w:val="00AA323E"/>
    <w:rsid w:val="00AA3C60"/>
    <w:rsid w:val="00AA3DB7"/>
    <w:rsid w:val="00AA4073"/>
    <w:rsid w:val="00AA4358"/>
    <w:rsid w:val="00AA45A6"/>
    <w:rsid w:val="00AA4A55"/>
    <w:rsid w:val="00AA50EB"/>
    <w:rsid w:val="00AA51F5"/>
    <w:rsid w:val="00AA53E5"/>
    <w:rsid w:val="00AA5E3B"/>
    <w:rsid w:val="00AA6752"/>
    <w:rsid w:val="00AA68B4"/>
    <w:rsid w:val="00AA7D6C"/>
    <w:rsid w:val="00AA7DA9"/>
    <w:rsid w:val="00AB0543"/>
    <w:rsid w:val="00AB0AC9"/>
    <w:rsid w:val="00AB185A"/>
    <w:rsid w:val="00AB1BA7"/>
    <w:rsid w:val="00AB1E04"/>
    <w:rsid w:val="00AB2065"/>
    <w:rsid w:val="00AB29CF"/>
    <w:rsid w:val="00AB2EAC"/>
    <w:rsid w:val="00AB3113"/>
    <w:rsid w:val="00AB32D8"/>
    <w:rsid w:val="00AB348A"/>
    <w:rsid w:val="00AB358D"/>
    <w:rsid w:val="00AB39F4"/>
    <w:rsid w:val="00AB3F38"/>
    <w:rsid w:val="00AB43EC"/>
    <w:rsid w:val="00AB4BF4"/>
    <w:rsid w:val="00AB4DFC"/>
    <w:rsid w:val="00AB50FC"/>
    <w:rsid w:val="00AB577C"/>
    <w:rsid w:val="00AB5ADF"/>
    <w:rsid w:val="00AB5E57"/>
    <w:rsid w:val="00AB5FB8"/>
    <w:rsid w:val="00AB725F"/>
    <w:rsid w:val="00AC00EF"/>
    <w:rsid w:val="00AC0705"/>
    <w:rsid w:val="00AC109B"/>
    <w:rsid w:val="00AC1142"/>
    <w:rsid w:val="00AC209E"/>
    <w:rsid w:val="00AC2107"/>
    <w:rsid w:val="00AC261B"/>
    <w:rsid w:val="00AC44D0"/>
    <w:rsid w:val="00AC4E94"/>
    <w:rsid w:val="00AC53D1"/>
    <w:rsid w:val="00AC5636"/>
    <w:rsid w:val="00AC67A8"/>
    <w:rsid w:val="00AC6972"/>
    <w:rsid w:val="00AC74DA"/>
    <w:rsid w:val="00AC7A2B"/>
    <w:rsid w:val="00AC7C25"/>
    <w:rsid w:val="00AC7ECB"/>
    <w:rsid w:val="00AD0281"/>
    <w:rsid w:val="00AD0A51"/>
    <w:rsid w:val="00AD0A88"/>
    <w:rsid w:val="00AD0B37"/>
    <w:rsid w:val="00AD0EB6"/>
    <w:rsid w:val="00AD11F7"/>
    <w:rsid w:val="00AD1A5D"/>
    <w:rsid w:val="00AD1DB7"/>
    <w:rsid w:val="00AD1E29"/>
    <w:rsid w:val="00AD1E59"/>
    <w:rsid w:val="00AD2852"/>
    <w:rsid w:val="00AD2C5F"/>
    <w:rsid w:val="00AD2E13"/>
    <w:rsid w:val="00AD2F7A"/>
    <w:rsid w:val="00AD3976"/>
    <w:rsid w:val="00AD4582"/>
    <w:rsid w:val="00AD4860"/>
    <w:rsid w:val="00AD4D2A"/>
    <w:rsid w:val="00AD542F"/>
    <w:rsid w:val="00AD5FBE"/>
    <w:rsid w:val="00AD6598"/>
    <w:rsid w:val="00AD6A8E"/>
    <w:rsid w:val="00AD7305"/>
    <w:rsid w:val="00AD75B2"/>
    <w:rsid w:val="00AD7D6C"/>
    <w:rsid w:val="00AD7E09"/>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04D"/>
    <w:rsid w:val="00AE7864"/>
    <w:rsid w:val="00AE7933"/>
    <w:rsid w:val="00AE7949"/>
    <w:rsid w:val="00AF0B68"/>
    <w:rsid w:val="00AF1C6C"/>
    <w:rsid w:val="00AF25D5"/>
    <w:rsid w:val="00AF26F1"/>
    <w:rsid w:val="00AF3DBB"/>
    <w:rsid w:val="00AF3F26"/>
    <w:rsid w:val="00AF4B8D"/>
    <w:rsid w:val="00AF4BF3"/>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A25"/>
    <w:rsid w:val="00B06010"/>
    <w:rsid w:val="00B06194"/>
    <w:rsid w:val="00B069D8"/>
    <w:rsid w:val="00B07150"/>
    <w:rsid w:val="00B10558"/>
    <w:rsid w:val="00B12EF9"/>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34E"/>
    <w:rsid w:val="00B23987"/>
    <w:rsid w:val="00B23AF4"/>
    <w:rsid w:val="00B23C15"/>
    <w:rsid w:val="00B243F2"/>
    <w:rsid w:val="00B25762"/>
    <w:rsid w:val="00B25981"/>
    <w:rsid w:val="00B25B40"/>
    <w:rsid w:val="00B25FDE"/>
    <w:rsid w:val="00B26611"/>
    <w:rsid w:val="00B26AB0"/>
    <w:rsid w:val="00B26AD2"/>
    <w:rsid w:val="00B26CA2"/>
    <w:rsid w:val="00B27947"/>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11BD"/>
    <w:rsid w:val="00B41559"/>
    <w:rsid w:val="00B418E8"/>
    <w:rsid w:val="00B42285"/>
    <w:rsid w:val="00B4229B"/>
    <w:rsid w:val="00B4259F"/>
    <w:rsid w:val="00B4274B"/>
    <w:rsid w:val="00B42E38"/>
    <w:rsid w:val="00B435B1"/>
    <w:rsid w:val="00B4367F"/>
    <w:rsid w:val="00B438BA"/>
    <w:rsid w:val="00B4399C"/>
    <w:rsid w:val="00B44264"/>
    <w:rsid w:val="00B44493"/>
    <w:rsid w:val="00B4469B"/>
    <w:rsid w:val="00B44F99"/>
    <w:rsid w:val="00B45679"/>
    <w:rsid w:val="00B45876"/>
    <w:rsid w:val="00B46082"/>
    <w:rsid w:val="00B46976"/>
    <w:rsid w:val="00B46EEB"/>
    <w:rsid w:val="00B4732E"/>
    <w:rsid w:val="00B4758D"/>
    <w:rsid w:val="00B47A15"/>
    <w:rsid w:val="00B505C1"/>
    <w:rsid w:val="00B51130"/>
    <w:rsid w:val="00B5115A"/>
    <w:rsid w:val="00B51542"/>
    <w:rsid w:val="00B51D1D"/>
    <w:rsid w:val="00B523A7"/>
    <w:rsid w:val="00B5310E"/>
    <w:rsid w:val="00B5321B"/>
    <w:rsid w:val="00B53F3A"/>
    <w:rsid w:val="00B54ACC"/>
    <w:rsid w:val="00B54B63"/>
    <w:rsid w:val="00B54DCB"/>
    <w:rsid w:val="00B5528A"/>
    <w:rsid w:val="00B55518"/>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430"/>
    <w:rsid w:val="00B63C32"/>
    <w:rsid w:val="00B64434"/>
    <w:rsid w:val="00B654BD"/>
    <w:rsid w:val="00B657E1"/>
    <w:rsid w:val="00B659C5"/>
    <w:rsid w:val="00B66559"/>
    <w:rsid w:val="00B66E1B"/>
    <w:rsid w:val="00B70260"/>
    <w:rsid w:val="00B7026A"/>
    <w:rsid w:val="00B70409"/>
    <w:rsid w:val="00B70D58"/>
    <w:rsid w:val="00B711CE"/>
    <w:rsid w:val="00B71A05"/>
    <w:rsid w:val="00B71CA8"/>
    <w:rsid w:val="00B71DC8"/>
    <w:rsid w:val="00B722A4"/>
    <w:rsid w:val="00B736D1"/>
    <w:rsid w:val="00B73A6A"/>
    <w:rsid w:val="00B746C6"/>
    <w:rsid w:val="00B74B5B"/>
    <w:rsid w:val="00B7604C"/>
    <w:rsid w:val="00B763B2"/>
    <w:rsid w:val="00B7652C"/>
    <w:rsid w:val="00B76639"/>
    <w:rsid w:val="00B766BF"/>
    <w:rsid w:val="00B76FA6"/>
    <w:rsid w:val="00B774B7"/>
    <w:rsid w:val="00B8037A"/>
    <w:rsid w:val="00B80432"/>
    <w:rsid w:val="00B80910"/>
    <w:rsid w:val="00B80B71"/>
    <w:rsid w:val="00B80E2D"/>
    <w:rsid w:val="00B81386"/>
    <w:rsid w:val="00B8187E"/>
    <w:rsid w:val="00B818F4"/>
    <w:rsid w:val="00B81BC9"/>
    <w:rsid w:val="00B8220F"/>
    <w:rsid w:val="00B8222F"/>
    <w:rsid w:val="00B82615"/>
    <w:rsid w:val="00B829BE"/>
    <w:rsid w:val="00B82CF3"/>
    <w:rsid w:val="00B833AA"/>
    <w:rsid w:val="00B83444"/>
    <w:rsid w:val="00B836ED"/>
    <w:rsid w:val="00B84306"/>
    <w:rsid w:val="00B8432F"/>
    <w:rsid w:val="00B84AAF"/>
    <w:rsid w:val="00B84BFE"/>
    <w:rsid w:val="00B853BE"/>
    <w:rsid w:val="00B8579F"/>
    <w:rsid w:val="00B86476"/>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55D"/>
    <w:rsid w:val="00B94E17"/>
    <w:rsid w:val="00B95068"/>
    <w:rsid w:val="00B957FE"/>
    <w:rsid w:val="00B958CD"/>
    <w:rsid w:val="00B95F02"/>
    <w:rsid w:val="00B962CC"/>
    <w:rsid w:val="00B96BEF"/>
    <w:rsid w:val="00B96D20"/>
    <w:rsid w:val="00B96FC0"/>
    <w:rsid w:val="00B97260"/>
    <w:rsid w:val="00B974E0"/>
    <w:rsid w:val="00B97A69"/>
    <w:rsid w:val="00BA029E"/>
    <w:rsid w:val="00BA0375"/>
    <w:rsid w:val="00BA0632"/>
    <w:rsid w:val="00BA0AAA"/>
    <w:rsid w:val="00BA0AE9"/>
    <w:rsid w:val="00BA0DFB"/>
    <w:rsid w:val="00BA0FD1"/>
    <w:rsid w:val="00BA2F41"/>
    <w:rsid w:val="00BA2FEF"/>
    <w:rsid w:val="00BA4F1C"/>
    <w:rsid w:val="00BA584C"/>
    <w:rsid w:val="00BA5E62"/>
    <w:rsid w:val="00BA6425"/>
    <w:rsid w:val="00BA66A2"/>
    <w:rsid w:val="00BA6D52"/>
    <w:rsid w:val="00BA7E4E"/>
    <w:rsid w:val="00BA7E92"/>
    <w:rsid w:val="00BA7FB5"/>
    <w:rsid w:val="00BB001A"/>
    <w:rsid w:val="00BB0149"/>
    <w:rsid w:val="00BB0A97"/>
    <w:rsid w:val="00BB1548"/>
    <w:rsid w:val="00BB18A9"/>
    <w:rsid w:val="00BB1CC4"/>
    <w:rsid w:val="00BB1CE7"/>
    <w:rsid w:val="00BB2FD3"/>
    <w:rsid w:val="00BB2FDF"/>
    <w:rsid w:val="00BB2FFF"/>
    <w:rsid w:val="00BB3BB3"/>
    <w:rsid w:val="00BB3D78"/>
    <w:rsid w:val="00BB4196"/>
    <w:rsid w:val="00BB5FCB"/>
    <w:rsid w:val="00BB604B"/>
    <w:rsid w:val="00BB62CB"/>
    <w:rsid w:val="00BB6681"/>
    <w:rsid w:val="00BC00EC"/>
    <w:rsid w:val="00BC01DD"/>
    <w:rsid w:val="00BC043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48D"/>
    <w:rsid w:val="00BC46EF"/>
    <w:rsid w:val="00BC4A0D"/>
    <w:rsid w:val="00BC53C8"/>
    <w:rsid w:val="00BC6BC1"/>
    <w:rsid w:val="00BC6FD6"/>
    <w:rsid w:val="00BC793D"/>
    <w:rsid w:val="00BD008E"/>
    <w:rsid w:val="00BD0444"/>
    <w:rsid w:val="00BD051B"/>
    <w:rsid w:val="00BD0752"/>
    <w:rsid w:val="00BD0DA1"/>
    <w:rsid w:val="00BD0F02"/>
    <w:rsid w:val="00BD1F2E"/>
    <w:rsid w:val="00BD2E70"/>
    <w:rsid w:val="00BD2F3B"/>
    <w:rsid w:val="00BD3038"/>
    <w:rsid w:val="00BD3372"/>
    <w:rsid w:val="00BD4708"/>
    <w:rsid w:val="00BD50AA"/>
    <w:rsid w:val="00BD5135"/>
    <w:rsid w:val="00BD596B"/>
    <w:rsid w:val="00BD5F76"/>
    <w:rsid w:val="00BD70D0"/>
    <w:rsid w:val="00BD7291"/>
    <w:rsid w:val="00BD7E7D"/>
    <w:rsid w:val="00BD7EA3"/>
    <w:rsid w:val="00BD7FE2"/>
    <w:rsid w:val="00BE0327"/>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3E"/>
    <w:rsid w:val="00BE5786"/>
    <w:rsid w:val="00BE5CBD"/>
    <w:rsid w:val="00BE5FC4"/>
    <w:rsid w:val="00BE65AF"/>
    <w:rsid w:val="00BE6912"/>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59B"/>
    <w:rsid w:val="00BF5803"/>
    <w:rsid w:val="00BF5A18"/>
    <w:rsid w:val="00BF5ABE"/>
    <w:rsid w:val="00BF5CC9"/>
    <w:rsid w:val="00BF6A84"/>
    <w:rsid w:val="00BF6CBF"/>
    <w:rsid w:val="00BF720C"/>
    <w:rsid w:val="00BF73F2"/>
    <w:rsid w:val="00C00742"/>
    <w:rsid w:val="00C01671"/>
    <w:rsid w:val="00C01D57"/>
    <w:rsid w:val="00C02419"/>
    <w:rsid w:val="00C02766"/>
    <w:rsid w:val="00C027DD"/>
    <w:rsid w:val="00C02F76"/>
    <w:rsid w:val="00C031D9"/>
    <w:rsid w:val="00C03231"/>
    <w:rsid w:val="00C03E67"/>
    <w:rsid w:val="00C03E7F"/>
    <w:rsid w:val="00C03EE8"/>
    <w:rsid w:val="00C0432F"/>
    <w:rsid w:val="00C049A2"/>
    <w:rsid w:val="00C04AAF"/>
    <w:rsid w:val="00C052AA"/>
    <w:rsid w:val="00C05356"/>
    <w:rsid w:val="00C053EA"/>
    <w:rsid w:val="00C05434"/>
    <w:rsid w:val="00C05AD9"/>
    <w:rsid w:val="00C05BEC"/>
    <w:rsid w:val="00C06E7D"/>
    <w:rsid w:val="00C074DC"/>
    <w:rsid w:val="00C07738"/>
    <w:rsid w:val="00C102A2"/>
    <w:rsid w:val="00C10561"/>
    <w:rsid w:val="00C10594"/>
    <w:rsid w:val="00C106DD"/>
    <w:rsid w:val="00C107F1"/>
    <w:rsid w:val="00C1112B"/>
    <w:rsid w:val="00C11933"/>
    <w:rsid w:val="00C11A88"/>
    <w:rsid w:val="00C11BED"/>
    <w:rsid w:val="00C12012"/>
    <w:rsid w:val="00C12874"/>
    <w:rsid w:val="00C12990"/>
    <w:rsid w:val="00C12BC1"/>
    <w:rsid w:val="00C13036"/>
    <w:rsid w:val="00C13BDA"/>
    <w:rsid w:val="00C13FFD"/>
    <w:rsid w:val="00C14632"/>
    <w:rsid w:val="00C147BE"/>
    <w:rsid w:val="00C167DB"/>
    <w:rsid w:val="00C16C30"/>
    <w:rsid w:val="00C1767A"/>
    <w:rsid w:val="00C20A00"/>
    <w:rsid w:val="00C20BA6"/>
    <w:rsid w:val="00C21673"/>
    <w:rsid w:val="00C21C7A"/>
    <w:rsid w:val="00C23130"/>
    <w:rsid w:val="00C23B27"/>
    <w:rsid w:val="00C24631"/>
    <w:rsid w:val="00C24CC9"/>
    <w:rsid w:val="00C254A4"/>
    <w:rsid w:val="00C255A5"/>
    <w:rsid w:val="00C25758"/>
    <w:rsid w:val="00C2584B"/>
    <w:rsid w:val="00C25942"/>
    <w:rsid w:val="00C25D34"/>
    <w:rsid w:val="00C25DD9"/>
    <w:rsid w:val="00C25F31"/>
    <w:rsid w:val="00C2663F"/>
    <w:rsid w:val="00C26DB8"/>
    <w:rsid w:val="00C272EF"/>
    <w:rsid w:val="00C27663"/>
    <w:rsid w:val="00C30E58"/>
    <w:rsid w:val="00C30F59"/>
    <w:rsid w:val="00C3109B"/>
    <w:rsid w:val="00C312BD"/>
    <w:rsid w:val="00C31BFF"/>
    <w:rsid w:val="00C32217"/>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A56"/>
    <w:rsid w:val="00C452F5"/>
    <w:rsid w:val="00C45465"/>
    <w:rsid w:val="00C454AC"/>
    <w:rsid w:val="00C46555"/>
    <w:rsid w:val="00C46B15"/>
    <w:rsid w:val="00C46F7D"/>
    <w:rsid w:val="00C479B5"/>
    <w:rsid w:val="00C50242"/>
    <w:rsid w:val="00C5034D"/>
    <w:rsid w:val="00C5050E"/>
    <w:rsid w:val="00C50E99"/>
    <w:rsid w:val="00C51092"/>
    <w:rsid w:val="00C51478"/>
    <w:rsid w:val="00C516E0"/>
    <w:rsid w:val="00C51CAB"/>
    <w:rsid w:val="00C51E83"/>
    <w:rsid w:val="00C52468"/>
    <w:rsid w:val="00C52654"/>
    <w:rsid w:val="00C52744"/>
    <w:rsid w:val="00C52C78"/>
    <w:rsid w:val="00C539D2"/>
    <w:rsid w:val="00C53EB3"/>
    <w:rsid w:val="00C542D4"/>
    <w:rsid w:val="00C5471F"/>
    <w:rsid w:val="00C54848"/>
    <w:rsid w:val="00C54D71"/>
    <w:rsid w:val="00C55178"/>
    <w:rsid w:val="00C55751"/>
    <w:rsid w:val="00C55E7C"/>
    <w:rsid w:val="00C563F5"/>
    <w:rsid w:val="00C570C3"/>
    <w:rsid w:val="00C570F7"/>
    <w:rsid w:val="00C574BB"/>
    <w:rsid w:val="00C61659"/>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3715"/>
    <w:rsid w:val="00C745E6"/>
    <w:rsid w:val="00C74FEE"/>
    <w:rsid w:val="00C754BA"/>
    <w:rsid w:val="00C75A6B"/>
    <w:rsid w:val="00C75EEC"/>
    <w:rsid w:val="00C763B6"/>
    <w:rsid w:val="00C7644F"/>
    <w:rsid w:val="00C768F6"/>
    <w:rsid w:val="00C76FF3"/>
    <w:rsid w:val="00C80073"/>
    <w:rsid w:val="00C805E7"/>
    <w:rsid w:val="00C80DEA"/>
    <w:rsid w:val="00C80ED7"/>
    <w:rsid w:val="00C81664"/>
    <w:rsid w:val="00C82389"/>
    <w:rsid w:val="00C832DC"/>
    <w:rsid w:val="00C8347A"/>
    <w:rsid w:val="00C8377F"/>
    <w:rsid w:val="00C83D54"/>
    <w:rsid w:val="00C8463A"/>
    <w:rsid w:val="00C84D02"/>
    <w:rsid w:val="00C852A9"/>
    <w:rsid w:val="00C8646D"/>
    <w:rsid w:val="00C864DD"/>
    <w:rsid w:val="00C875D5"/>
    <w:rsid w:val="00C876BC"/>
    <w:rsid w:val="00C87EE8"/>
    <w:rsid w:val="00C91DE3"/>
    <w:rsid w:val="00C92C7F"/>
    <w:rsid w:val="00C9369D"/>
    <w:rsid w:val="00C9383D"/>
    <w:rsid w:val="00C944FA"/>
    <w:rsid w:val="00C95854"/>
    <w:rsid w:val="00C959FD"/>
    <w:rsid w:val="00C95D24"/>
    <w:rsid w:val="00C95D8C"/>
    <w:rsid w:val="00C95EFF"/>
    <w:rsid w:val="00C96AE7"/>
    <w:rsid w:val="00C96E6F"/>
    <w:rsid w:val="00C97872"/>
    <w:rsid w:val="00C97C53"/>
    <w:rsid w:val="00CA0532"/>
    <w:rsid w:val="00CA0B4C"/>
    <w:rsid w:val="00CA17DE"/>
    <w:rsid w:val="00CA221D"/>
    <w:rsid w:val="00CA2241"/>
    <w:rsid w:val="00CA3CDD"/>
    <w:rsid w:val="00CA402A"/>
    <w:rsid w:val="00CA403B"/>
    <w:rsid w:val="00CA46C8"/>
    <w:rsid w:val="00CA505A"/>
    <w:rsid w:val="00CA572A"/>
    <w:rsid w:val="00CA59DD"/>
    <w:rsid w:val="00CB008E"/>
    <w:rsid w:val="00CB0133"/>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2B9"/>
    <w:rsid w:val="00CC0C4A"/>
    <w:rsid w:val="00CC12E2"/>
    <w:rsid w:val="00CC17F0"/>
    <w:rsid w:val="00CC1853"/>
    <w:rsid w:val="00CC1D13"/>
    <w:rsid w:val="00CC1FAE"/>
    <w:rsid w:val="00CC34E5"/>
    <w:rsid w:val="00CC3A23"/>
    <w:rsid w:val="00CC3BD5"/>
    <w:rsid w:val="00CC3CD6"/>
    <w:rsid w:val="00CC426A"/>
    <w:rsid w:val="00CC5080"/>
    <w:rsid w:val="00CC50D9"/>
    <w:rsid w:val="00CC70D9"/>
    <w:rsid w:val="00CC737C"/>
    <w:rsid w:val="00CC737E"/>
    <w:rsid w:val="00CD0190"/>
    <w:rsid w:val="00CD087D"/>
    <w:rsid w:val="00CD0F5D"/>
    <w:rsid w:val="00CD11E2"/>
    <w:rsid w:val="00CD1C0B"/>
    <w:rsid w:val="00CD1F42"/>
    <w:rsid w:val="00CD239A"/>
    <w:rsid w:val="00CD2BC0"/>
    <w:rsid w:val="00CD2E71"/>
    <w:rsid w:val="00CD469A"/>
    <w:rsid w:val="00CD48BB"/>
    <w:rsid w:val="00CD5098"/>
    <w:rsid w:val="00CD50B1"/>
    <w:rsid w:val="00CD5512"/>
    <w:rsid w:val="00CD5BCB"/>
    <w:rsid w:val="00CD6B7C"/>
    <w:rsid w:val="00CD6E3D"/>
    <w:rsid w:val="00CD71AB"/>
    <w:rsid w:val="00CD7766"/>
    <w:rsid w:val="00CD7958"/>
    <w:rsid w:val="00CD7CB1"/>
    <w:rsid w:val="00CE0109"/>
    <w:rsid w:val="00CE1FC5"/>
    <w:rsid w:val="00CE41D0"/>
    <w:rsid w:val="00CE46E5"/>
    <w:rsid w:val="00CE485A"/>
    <w:rsid w:val="00CE5279"/>
    <w:rsid w:val="00CE5528"/>
    <w:rsid w:val="00CE5A78"/>
    <w:rsid w:val="00CE6972"/>
    <w:rsid w:val="00CE78AE"/>
    <w:rsid w:val="00CE7E62"/>
    <w:rsid w:val="00CF0B38"/>
    <w:rsid w:val="00CF195E"/>
    <w:rsid w:val="00CF19DA"/>
    <w:rsid w:val="00CF1C7F"/>
    <w:rsid w:val="00CF1CC0"/>
    <w:rsid w:val="00CF24F8"/>
    <w:rsid w:val="00CF2653"/>
    <w:rsid w:val="00CF2E6A"/>
    <w:rsid w:val="00CF3CD3"/>
    <w:rsid w:val="00CF3D5A"/>
    <w:rsid w:val="00CF4247"/>
    <w:rsid w:val="00CF5239"/>
    <w:rsid w:val="00CF5263"/>
    <w:rsid w:val="00CF5418"/>
    <w:rsid w:val="00CF5A56"/>
    <w:rsid w:val="00CF5E61"/>
    <w:rsid w:val="00CF60B5"/>
    <w:rsid w:val="00CF721A"/>
    <w:rsid w:val="00D004FA"/>
    <w:rsid w:val="00D01B21"/>
    <w:rsid w:val="00D01E2F"/>
    <w:rsid w:val="00D01ED8"/>
    <w:rsid w:val="00D030B7"/>
    <w:rsid w:val="00D03102"/>
    <w:rsid w:val="00D03420"/>
    <w:rsid w:val="00D03727"/>
    <w:rsid w:val="00D0378A"/>
    <w:rsid w:val="00D03D32"/>
    <w:rsid w:val="00D04289"/>
    <w:rsid w:val="00D04E17"/>
    <w:rsid w:val="00D05132"/>
    <w:rsid w:val="00D0540C"/>
    <w:rsid w:val="00D0545E"/>
    <w:rsid w:val="00D05479"/>
    <w:rsid w:val="00D05EA9"/>
    <w:rsid w:val="00D05F0A"/>
    <w:rsid w:val="00D071F8"/>
    <w:rsid w:val="00D07252"/>
    <w:rsid w:val="00D07489"/>
    <w:rsid w:val="00D074F4"/>
    <w:rsid w:val="00D07787"/>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96D"/>
    <w:rsid w:val="00D15F43"/>
    <w:rsid w:val="00D16326"/>
    <w:rsid w:val="00D16E87"/>
    <w:rsid w:val="00D17C6A"/>
    <w:rsid w:val="00D20B8B"/>
    <w:rsid w:val="00D2162C"/>
    <w:rsid w:val="00D21A3C"/>
    <w:rsid w:val="00D21DC0"/>
    <w:rsid w:val="00D233F1"/>
    <w:rsid w:val="00D241D2"/>
    <w:rsid w:val="00D246EE"/>
    <w:rsid w:val="00D24765"/>
    <w:rsid w:val="00D25186"/>
    <w:rsid w:val="00D256F8"/>
    <w:rsid w:val="00D259EB"/>
    <w:rsid w:val="00D25AA0"/>
    <w:rsid w:val="00D2685C"/>
    <w:rsid w:val="00D26A3B"/>
    <w:rsid w:val="00D26D2A"/>
    <w:rsid w:val="00D302FD"/>
    <w:rsid w:val="00D3038A"/>
    <w:rsid w:val="00D3098D"/>
    <w:rsid w:val="00D30BFE"/>
    <w:rsid w:val="00D31A02"/>
    <w:rsid w:val="00D32786"/>
    <w:rsid w:val="00D32A09"/>
    <w:rsid w:val="00D3323C"/>
    <w:rsid w:val="00D33456"/>
    <w:rsid w:val="00D3396F"/>
    <w:rsid w:val="00D33D4D"/>
    <w:rsid w:val="00D33F50"/>
    <w:rsid w:val="00D34A0B"/>
    <w:rsid w:val="00D35231"/>
    <w:rsid w:val="00D36234"/>
    <w:rsid w:val="00D36371"/>
    <w:rsid w:val="00D364C2"/>
    <w:rsid w:val="00D41005"/>
    <w:rsid w:val="00D41C80"/>
    <w:rsid w:val="00D41CC4"/>
    <w:rsid w:val="00D427B5"/>
    <w:rsid w:val="00D42B94"/>
    <w:rsid w:val="00D437D8"/>
    <w:rsid w:val="00D44994"/>
    <w:rsid w:val="00D44E40"/>
    <w:rsid w:val="00D45C8D"/>
    <w:rsid w:val="00D45DF3"/>
    <w:rsid w:val="00D46174"/>
    <w:rsid w:val="00D47DD0"/>
    <w:rsid w:val="00D50183"/>
    <w:rsid w:val="00D51D12"/>
    <w:rsid w:val="00D521B2"/>
    <w:rsid w:val="00D527EB"/>
    <w:rsid w:val="00D52F94"/>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A0C"/>
    <w:rsid w:val="00D61FE0"/>
    <w:rsid w:val="00D61FF0"/>
    <w:rsid w:val="00D62106"/>
    <w:rsid w:val="00D6211D"/>
    <w:rsid w:val="00D62BD2"/>
    <w:rsid w:val="00D62C97"/>
    <w:rsid w:val="00D63517"/>
    <w:rsid w:val="00D6394B"/>
    <w:rsid w:val="00D63B75"/>
    <w:rsid w:val="00D647E0"/>
    <w:rsid w:val="00D648A1"/>
    <w:rsid w:val="00D64F4F"/>
    <w:rsid w:val="00D659B1"/>
    <w:rsid w:val="00D66D2B"/>
    <w:rsid w:val="00D66D92"/>
    <w:rsid w:val="00D66E18"/>
    <w:rsid w:val="00D6734D"/>
    <w:rsid w:val="00D67733"/>
    <w:rsid w:val="00D67823"/>
    <w:rsid w:val="00D679CF"/>
    <w:rsid w:val="00D679D3"/>
    <w:rsid w:val="00D709DD"/>
    <w:rsid w:val="00D70A36"/>
    <w:rsid w:val="00D72DE1"/>
    <w:rsid w:val="00D73469"/>
    <w:rsid w:val="00D7356F"/>
    <w:rsid w:val="00D73587"/>
    <w:rsid w:val="00D73EBB"/>
    <w:rsid w:val="00D73F90"/>
    <w:rsid w:val="00D74B92"/>
    <w:rsid w:val="00D74EC4"/>
    <w:rsid w:val="00D751FB"/>
    <w:rsid w:val="00D75286"/>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24E1"/>
    <w:rsid w:val="00D82AE5"/>
    <w:rsid w:val="00D831D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806"/>
    <w:rsid w:val="00D95900"/>
    <w:rsid w:val="00D9683C"/>
    <w:rsid w:val="00D977A0"/>
    <w:rsid w:val="00D97884"/>
    <w:rsid w:val="00D97C79"/>
    <w:rsid w:val="00D97F43"/>
    <w:rsid w:val="00DA0712"/>
    <w:rsid w:val="00DA0A7F"/>
    <w:rsid w:val="00DA10FD"/>
    <w:rsid w:val="00DA1C31"/>
    <w:rsid w:val="00DA20BC"/>
    <w:rsid w:val="00DA2575"/>
    <w:rsid w:val="00DA26BA"/>
    <w:rsid w:val="00DA272E"/>
    <w:rsid w:val="00DA2DBA"/>
    <w:rsid w:val="00DA2ED7"/>
    <w:rsid w:val="00DA33B7"/>
    <w:rsid w:val="00DA354B"/>
    <w:rsid w:val="00DA3E7A"/>
    <w:rsid w:val="00DA3EF7"/>
    <w:rsid w:val="00DA3F5B"/>
    <w:rsid w:val="00DA430C"/>
    <w:rsid w:val="00DA4DE3"/>
    <w:rsid w:val="00DA5471"/>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6A6"/>
    <w:rsid w:val="00DB297F"/>
    <w:rsid w:val="00DB2C83"/>
    <w:rsid w:val="00DB3153"/>
    <w:rsid w:val="00DB317A"/>
    <w:rsid w:val="00DB3B82"/>
    <w:rsid w:val="00DB3DDD"/>
    <w:rsid w:val="00DB485D"/>
    <w:rsid w:val="00DB4C6E"/>
    <w:rsid w:val="00DB5293"/>
    <w:rsid w:val="00DB55B3"/>
    <w:rsid w:val="00DB65D1"/>
    <w:rsid w:val="00DB6ED8"/>
    <w:rsid w:val="00DC0084"/>
    <w:rsid w:val="00DC08F1"/>
    <w:rsid w:val="00DC1301"/>
    <w:rsid w:val="00DC1327"/>
    <w:rsid w:val="00DC1350"/>
    <w:rsid w:val="00DC3237"/>
    <w:rsid w:val="00DC367A"/>
    <w:rsid w:val="00DC36A3"/>
    <w:rsid w:val="00DC36F3"/>
    <w:rsid w:val="00DC41A4"/>
    <w:rsid w:val="00DC4C33"/>
    <w:rsid w:val="00DC5150"/>
    <w:rsid w:val="00DC52CD"/>
    <w:rsid w:val="00DC5672"/>
    <w:rsid w:val="00DC5726"/>
    <w:rsid w:val="00DC5839"/>
    <w:rsid w:val="00DC5A4F"/>
    <w:rsid w:val="00DC5B56"/>
    <w:rsid w:val="00DC60A2"/>
    <w:rsid w:val="00DC6600"/>
    <w:rsid w:val="00DC67BD"/>
    <w:rsid w:val="00DC6924"/>
    <w:rsid w:val="00DC71F2"/>
    <w:rsid w:val="00DC7450"/>
    <w:rsid w:val="00DC7770"/>
    <w:rsid w:val="00DC7E52"/>
    <w:rsid w:val="00DD0485"/>
    <w:rsid w:val="00DD11B0"/>
    <w:rsid w:val="00DD12C5"/>
    <w:rsid w:val="00DD2025"/>
    <w:rsid w:val="00DD219C"/>
    <w:rsid w:val="00DD22EA"/>
    <w:rsid w:val="00DD23A0"/>
    <w:rsid w:val="00DD24CC"/>
    <w:rsid w:val="00DD38EE"/>
    <w:rsid w:val="00DD3EF5"/>
    <w:rsid w:val="00DD4227"/>
    <w:rsid w:val="00DD53FA"/>
    <w:rsid w:val="00DD58C2"/>
    <w:rsid w:val="00DD5F42"/>
    <w:rsid w:val="00DD617B"/>
    <w:rsid w:val="00DD6230"/>
    <w:rsid w:val="00DD64C0"/>
    <w:rsid w:val="00DD6D4E"/>
    <w:rsid w:val="00DD70FF"/>
    <w:rsid w:val="00DD79A6"/>
    <w:rsid w:val="00DE0443"/>
    <w:rsid w:val="00DE068C"/>
    <w:rsid w:val="00DE0E59"/>
    <w:rsid w:val="00DE0F6C"/>
    <w:rsid w:val="00DE12F0"/>
    <w:rsid w:val="00DE1A69"/>
    <w:rsid w:val="00DE219B"/>
    <w:rsid w:val="00DE3407"/>
    <w:rsid w:val="00DE361A"/>
    <w:rsid w:val="00DE3979"/>
    <w:rsid w:val="00DE428F"/>
    <w:rsid w:val="00DE4C15"/>
    <w:rsid w:val="00DE52E3"/>
    <w:rsid w:val="00DE70CB"/>
    <w:rsid w:val="00DE7C00"/>
    <w:rsid w:val="00DF03E9"/>
    <w:rsid w:val="00DF03ED"/>
    <w:rsid w:val="00DF04EE"/>
    <w:rsid w:val="00DF0BF4"/>
    <w:rsid w:val="00DF0E41"/>
    <w:rsid w:val="00DF10B2"/>
    <w:rsid w:val="00DF179D"/>
    <w:rsid w:val="00DF1E9C"/>
    <w:rsid w:val="00DF2168"/>
    <w:rsid w:val="00DF2D2C"/>
    <w:rsid w:val="00DF4572"/>
    <w:rsid w:val="00DF4658"/>
    <w:rsid w:val="00DF552D"/>
    <w:rsid w:val="00DF5A06"/>
    <w:rsid w:val="00DF5A1C"/>
    <w:rsid w:val="00DF5C5B"/>
    <w:rsid w:val="00DF669E"/>
    <w:rsid w:val="00DF6C8B"/>
    <w:rsid w:val="00DF6F17"/>
    <w:rsid w:val="00DF6F28"/>
    <w:rsid w:val="00DF6F88"/>
    <w:rsid w:val="00DF78FA"/>
    <w:rsid w:val="00DF7960"/>
    <w:rsid w:val="00DF7AE1"/>
    <w:rsid w:val="00E002F1"/>
    <w:rsid w:val="00E0055A"/>
    <w:rsid w:val="00E0082C"/>
    <w:rsid w:val="00E00B0D"/>
    <w:rsid w:val="00E00F45"/>
    <w:rsid w:val="00E00F55"/>
    <w:rsid w:val="00E01750"/>
    <w:rsid w:val="00E01DAA"/>
    <w:rsid w:val="00E023E5"/>
    <w:rsid w:val="00E02432"/>
    <w:rsid w:val="00E02EE1"/>
    <w:rsid w:val="00E04022"/>
    <w:rsid w:val="00E041C1"/>
    <w:rsid w:val="00E0437D"/>
    <w:rsid w:val="00E04446"/>
    <w:rsid w:val="00E04DC9"/>
    <w:rsid w:val="00E0543F"/>
    <w:rsid w:val="00E06521"/>
    <w:rsid w:val="00E06528"/>
    <w:rsid w:val="00E066DB"/>
    <w:rsid w:val="00E06D86"/>
    <w:rsid w:val="00E0728F"/>
    <w:rsid w:val="00E0749C"/>
    <w:rsid w:val="00E0755C"/>
    <w:rsid w:val="00E07679"/>
    <w:rsid w:val="00E10021"/>
    <w:rsid w:val="00E112CA"/>
    <w:rsid w:val="00E113C6"/>
    <w:rsid w:val="00E128E9"/>
    <w:rsid w:val="00E14A7E"/>
    <w:rsid w:val="00E151E1"/>
    <w:rsid w:val="00E15AB0"/>
    <w:rsid w:val="00E16766"/>
    <w:rsid w:val="00E171FC"/>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4C3B"/>
    <w:rsid w:val="00E353A4"/>
    <w:rsid w:val="00E361B8"/>
    <w:rsid w:val="00E36A1B"/>
    <w:rsid w:val="00E37DDE"/>
    <w:rsid w:val="00E40949"/>
    <w:rsid w:val="00E40C38"/>
    <w:rsid w:val="00E41561"/>
    <w:rsid w:val="00E4240B"/>
    <w:rsid w:val="00E42428"/>
    <w:rsid w:val="00E429ED"/>
    <w:rsid w:val="00E43F37"/>
    <w:rsid w:val="00E441E6"/>
    <w:rsid w:val="00E450ED"/>
    <w:rsid w:val="00E460D3"/>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227"/>
    <w:rsid w:val="00E57050"/>
    <w:rsid w:val="00E5733D"/>
    <w:rsid w:val="00E57613"/>
    <w:rsid w:val="00E57EAC"/>
    <w:rsid w:val="00E604EF"/>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658"/>
    <w:rsid w:val="00E70BC7"/>
    <w:rsid w:val="00E70F07"/>
    <w:rsid w:val="00E70FBC"/>
    <w:rsid w:val="00E718B4"/>
    <w:rsid w:val="00E72BDF"/>
    <w:rsid w:val="00E72C01"/>
    <w:rsid w:val="00E72E94"/>
    <w:rsid w:val="00E741AC"/>
    <w:rsid w:val="00E747AA"/>
    <w:rsid w:val="00E74F75"/>
    <w:rsid w:val="00E75174"/>
    <w:rsid w:val="00E753B5"/>
    <w:rsid w:val="00E75EBA"/>
    <w:rsid w:val="00E763B4"/>
    <w:rsid w:val="00E773FB"/>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38A0"/>
    <w:rsid w:val="00E84275"/>
    <w:rsid w:val="00E84459"/>
    <w:rsid w:val="00E844D8"/>
    <w:rsid w:val="00E8519F"/>
    <w:rsid w:val="00E85387"/>
    <w:rsid w:val="00E85CC3"/>
    <w:rsid w:val="00E8644A"/>
    <w:rsid w:val="00E86846"/>
    <w:rsid w:val="00E870A9"/>
    <w:rsid w:val="00E87B15"/>
    <w:rsid w:val="00E90279"/>
    <w:rsid w:val="00E90635"/>
    <w:rsid w:val="00E909A1"/>
    <w:rsid w:val="00E90BFF"/>
    <w:rsid w:val="00E91F04"/>
    <w:rsid w:val="00E91F35"/>
    <w:rsid w:val="00E9259E"/>
    <w:rsid w:val="00E92A53"/>
    <w:rsid w:val="00E93024"/>
    <w:rsid w:val="00E95BA6"/>
    <w:rsid w:val="00E97648"/>
    <w:rsid w:val="00EA07E9"/>
    <w:rsid w:val="00EA0E4A"/>
    <w:rsid w:val="00EA11B9"/>
    <w:rsid w:val="00EA1A54"/>
    <w:rsid w:val="00EA2226"/>
    <w:rsid w:val="00EA2483"/>
    <w:rsid w:val="00EA26FC"/>
    <w:rsid w:val="00EA2948"/>
    <w:rsid w:val="00EA2CD9"/>
    <w:rsid w:val="00EA3B5A"/>
    <w:rsid w:val="00EA3E8D"/>
    <w:rsid w:val="00EA4100"/>
    <w:rsid w:val="00EA410E"/>
    <w:rsid w:val="00EA43BA"/>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EE1"/>
    <w:rsid w:val="00EB475D"/>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DCD"/>
    <w:rsid w:val="00EC27BC"/>
    <w:rsid w:val="00EC2BF5"/>
    <w:rsid w:val="00EC2E2D"/>
    <w:rsid w:val="00EC363A"/>
    <w:rsid w:val="00EC370B"/>
    <w:rsid w:val="00EC391D"/>
    <w:rsid w:val="00EC462B"/>
    <w:rsid w:val="00EC4723"/>
    <w:rsid w:val="00EC56E0"/>
    <w:rsid w:val="00EC5E69"/>
    <w:rsid w:val="00EC6057"/>
    <w:rsid w:val="00EC6847"/>
    <w:rsid w:val="00EC6EB4"/>
    <w:rsid w:val="00EC7789"/>
    <w:rsid w:val="00EC7DB6"/>
    <w:rsid w:val="00ED02AB"/>
    <w:rsid w:val="00ED162F"/>
    <w:rsid w:val="00ED1738"/>
    <w:rsid w:val="00ED1D11"/>
    <w:rsid w:val="00ED2AE0"/>
    <w:rsid w:val="00ED2E25"/>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16FA"/>
    <w:rsid w:val="00EE18B9"/>
    <w:rsid w:val="00EE1CB6"/>
    <w:rsid w:val="00EE32CE"/>
    <w:rsid w:val="00EE3BBE"/>
    <w:rsid w:val="00EE3C42"/>
    <w:rsid w:val="00EE3D4F"/>
    <w:rsid w:val="00EE4E75"/>
    <w:rsid w:val="00EE5347"/>
    <w:rsid w:val="00EE534D"/>
    <w:rsid w:val="00EE5560"/>
    <w:rsid w:val="00EE596F"/>
    <w:rsid w:val="00EE5AD0"/>
    <w:rsid w:val="00EE5DE1"/>
    <w:rsid w:val="00EE6ABC"/>
    <w:rsid w:val="00EE6F1E"/>
    <w:rsid w:val="00EE7D82"/>
    <w:rsid w:val="00EF0348"/>
    <w:rsid w:val="00EF1765"/>
    <w:rsid w:val="00EF1BFD"/>
    <w:rsid w:val="00EF1F9C"/>
    <w:rsid w:val="00EF21E0"/>
    <w:rsid w:val="00EF25C1"/>
    <w:rsid w:val="00EF4366"/>
    <w:rsid w:val="00EF43DC"/>
    <w:rsid w:val="00EF4CD6"/>
    <w:rsid w:val="00EF55A0"/>
    <w:rsid w:val="00EF63D1"/>
    <w:rsid w:val="00EF6513"/>
    <w:rsid w:val="00EF6683"/>
    <w:rsid w:val="00EF6CAC"/>
    <w:rsid w:val="00EF7002"/>
    <w:rsid w:val="00EF712D"/>
    <w:rsid w:val="00EF769B"/>
    <w:rsid w:val="00F00195"/>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43B"/>
    <w:rsid w:val="00F1056C"/>
    <w:rsid w:val="00F107F1"/>
    <w:rsid w:val="00F10ACE"/>
    <w:rsid w:val="00F10ECF"/>
    <w:rsid w:val="00F10FC1"/>
    <w:rsid w:val="00F112FD"/>
    <w:rsid w:val="00F121EB"/>
    <w:rsid w:val="00F12334"/>
    <w:rsid w:val="00F133A1"/>
    <w:rsid w:val="00F13ECD"/>
    <w:rsid w:val="00F14D13"/>
    <w:rsid w:val="00F155CE"/>
    <w:rsid w:val="00F159EC"/>
    <w:rsid w:val="00F1634D"/>
    <w:rsid w:val="00F16702"/>
    <w:rsid w:val="00F16750"/>
    <w:rsid w:val="00F16BF2"/>
    <w:rsid w:val="00F17017"/>
    <w:rsid w:val="00F177D0"/>
    <w:rsid w:val="00F17EAE"/>
    <w:rsid w:val="00F17F6E"/>
    <w:rsid w:val="00F2117B"/>
    <w:rsid w:val="00F2135D"/>
    <w:rsid w:val="00F218D4"/>
    <w:rsid w:val="00F21E9A"/>
    <w:rsid w:val="00F2211E"/>
    <w:rsid w:val="00F2250A"/>
    <w:rsid w:val="00F22738"/>
    <w:rsid w:val="00F22840"/>
    <w:rsid w:val="00F23DAF"/>
    <w:rsid w:val="00F23F00"/>
    <w:rsid w:val="00F245A3"/>
    <w:rsid w:val="00F24788"/>
    <w:rsid w:val="00F24DA7"/>
    <w:rsid w:val="00F24E5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370"/>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5C"/>
    <w:rsid w:val="00F444ED"/>
    <w:rsid w:val="00F44EC5"/>
    <w:rsid w:val="00F4566B"/>
    <w:rsid w:val="00F46A8D"/>
    <w:rsid w:val="00F46E45"/>
    <w:rsid w:val="00F470D6"/>
    <w:rsid w:val="00F47498"/>
    <w:rsid w:val="00F512B2"/>
    <w:rsid w:val="00F5283D"/>
    <w:rsid w:val="00F52ABA"/>
    <w:rsid w:val="00F52BC7"/>
    <w:rsid w:val="00F53BF4"/>
    <w:rsid w:val="00F54266"/>
    <w:rsid w:val="00F54F75"/>
    <w:rsid w:val="00F55043"/>
    <w:rsid w:val="00F56106"/>
    <w:rsid w:val="00F5626D"/>
    <w:rsid w:val="00F56681"/>
    <w:rsid w:val="00F56B69"/>
    <w:rsid w:val="00F56DCF"/>
    <w:rsid w:val="00F57034"/>
    <w:rsid w:val="00F57B1F"/>
    <w:rsid w:val="00F60BE9"/>
    <w:rsid w:val="00F61E85"/>
    <w:rsid w:val="00F61FD8"/>
    <w:rsid w:val="00F62478"/>
    <w:rsid w:val="00F6263C"/>
    <w:rsid w:val="00F62DBF"/>
    <w:rsid w:val="00F63017"/>
    <w:rsid w:val="00F63059"/>
    <w:rsid w:val="00F641FC"/>
    <w:rsid w:val="00F643C3"/>
    <w:rsid w:val="00F647F7"/>
    <w:rsid w:val="00F649C9"/>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4F"/>
    <w:rsid w:val="00F7290D"/>
    <w:rsid w:val="00F7302F"/>
    <w:rsid w:val="00F731C5"/>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B7"/>
    <w:rsid w:val="00F850CD"/>
    <w:rsid w:val="00F853FA"/>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69E"/>
    <w:rsid w:val="00F950B5"/>
    <w:rsid w:val="00F9513F"/>
    <w:rsid w:val="00F951B3"/>
    <w:rsid w:val="00F956A6"/>
    <w:rsid w:val="00F960D6"/>
    <w:rsid w:val="00F96272"/>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B76"/>
    <w:rsid w:val="00FA410B"/>
    <w:rsid w:val="00FA45EE"/>
    <w:rsid w:val="00FA4D66"/>
    <w:rsid w:val="00FA5088"/>
    <w:rsid w:val="00FA56AE"/>
    <w:rsid w:val="00FA5A4E"/>
    <w:rsid w:val="00FA6157"/>
    <w:rsid w:val="00FA71F2"/>
    <w:rsid w:val="00FA7A6B"/>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2F"/>
    <w:rsid w:val="00FB6165"/>
    <w:rsid w:val="00FB65C6"/>
    <w:rsid w:val="00FB78E7"/>
    <w:rsid w:val="00FC0150"/>
    <w:rsid w:val="00FC03AB"/>
    <w:rsid w:val="00FC1D06"/>
    <w:rsid w:val="00FC1F87"/>
    <w:rsid w:val="00FC223F"/>
    <w:rsid w:val="00FC2E01"/>
    <w:rsid w:val="00FC4668"/>
    <w:rsid w:val="00FC4729"/>
    <w:rsid w:val="00FC4A8C"/>
    <w:rsid w:val="00FC4B5F"/>
    <w:rsid w:val="00FC53DB"/>
    <w:rsid w:val="00FC59F6"/>
    <w:rsid w:val="00FC5ED5"/>
    <w:rsid w:val="00FC5FC2"/>
    <w:rsid w:val="00FC6177"/>
    <w:rsid w:val="00FC6223"/>
    <w:rsid w:val="00FC6288"/>
    <w:rsid w:val="00FC63D1"/>
    <w:rsid w:val="00FC67F5"/>
    <w:rsid w:val="00FC7528"/>
    <w:rsid w:val="00FD0572"/>
    <w:rsid w:val="00FD1A97"/>
    <w:rsid w:val="00FD2D7B"/>
    <w:rsid w:val="00FD3027"/>
    <w:rsid w:val="00FD37F6"/>
    <w:rsid w:val="00FD4589"/>
    <w:rsid w:val="00FD4608"/>
    <w:rsid w:val="00FD473E"/>
    <w:rsid w:val="00FD5928"/>
    <w:rsid w:val="00FD5A59"/>
    <w:rsid w:val="00FD66F4"/>
    <w:rsid w:val="00FD73CD"/>
    <w:rsid w:val="00FD7606"/>
    <w:rsid w:val="00FD776F"/>
    <w:rsid w:val="00FD7DF9"/>
    <w:rsid w:val="00FD7FC9"/>
    <w:rsid w:val="00FE0564"/>
    <w:rsid w:val="00FE0A29"/>
    <w:rsid w:val="00FE0B51"/>
    <w:rsid w:val="00FE0B78"/>
    <w:rsid w:val="00FE0ED4"/>
    <w:rsid w:val="00FE1EAB"/>
    <w:rsid w:val="00FE23ED"/>
    <w:rsid w:val="00FE284B"/>
    <w:rsid w:val="00FE28FC"/>
    <w:rsid w:val="00FE3004"/>
    <w:rsid w:val="00FE3465"/>
    <w:rsid w:val="00FE35A6"/>
    <w:rsid w:val="00FE3CC4"/>
    <w:rsid w:val="00FE4019"/>
    <w:rsid w:val="00FE5E83"/>
    <w:rsid w:val="00FE62BD"/>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7F"/>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C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Revision">
    <w:name w:val="Revision"/>
    <w:hidden/>
    <w:uiPriority w:val="99"/>
    <w:semiHidden/>
    <w:rsid w:val="006436CA"/>
    <w:rPr>
      <w:sz w:val="22"/>
      <w:szCs w:val="22"/>
    </w:rPr>
  </w:style>
  <w:style w:type="paragraph" w:styleId="TOC8">
    <w:name w:val="toc 8"/>
    <w:basedOn w:val="TOC1"/>
    <w:next w:val="Normal"/>
    <w:semiHidden/>
    <w:qFormat/>
    <w:rsid w:val="00EE5347"/>
    <w:pPr>
      <w:keepNext/>
      <w:keepLines/>
      <w:widowControl w:val="0"/>
      <w:tabs>
        <w:tab w:val="right" w:leader="dot" w:pos="9639"/>
      </w:tabs>
      <w:overflowPunct w:val="0"/>
      <w:snapToGrid/>
      <w:spacing w:before="180" w:after="160" w:line="259" w:lineRule="auto"/>
      <w:ind w:left="2693" w:right="425" w:hanging="2693"/>
      <w:jc w:val="left"/>
      <w:textAlignment w:val="baseline"/>
    </w:pPr>
    <w:rPr>
      <w:b/>
      <w:szCs w:val="20"/>
    </w:rPr>
  </w:style>
  <w:style w:type="paragraph" w:styleId="TOC1">
    <w:name w:val="toc 1"/>
    <w:basedOn w:val="Normal"/>
    <w:next w:val="Normal"/>
    <w:autoRedefine/>
    <w:semiHidden/>
    <w:unhideWhenUsed/>
    <w:rsid w:val="00EE5347"/>
    <w:pPr>
      <w:spacing w:after="100"/>
    </w:pPr>
  </w:style>
  <w:style w:type="paragraph" w:styleId="NormalWeb">
    <w:name w:val="Normal (Web)"/>
    <w:basedOn w:val="Normal"/>
    <w:uiPriority w:val="99"/>
    <w:unhideWhenUsed/>
    <w:qFormat/>
    <w:rsid w:val="001229FA"/>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Style1">
    <w:name w:val="Style1"/>
    <w:basedOn w:val="Normal"/>
    <w:link w:val="Style1Char"/>
    <w:qFormat/>
    <w:rsid w:val="001229FA"/>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1229FA"/>
    <w:rPr>
      <w:rFonts w:eastAsia="Malgun Gothic" w:cs="Batang"/>
      <w:lang w:val="en-GB"/>
    </w:rPr>
  </w:style>
  <w:style w:type="paragraph" w:customStyle="1" w:styleId="xmsonormal">
    <w:name w:val="x_msonormal"/>
    <w:basedOn w:val="Normal"/>
    <w:uiPriority w:val="99"/>
    <w:rsid w:val="001229FA"/>
    <w:pPr>
      <w:autoSpaceDE/>
      <w:autoSpaceDN/>
      <w:adjustRightInd/>
      <w:snapToGrid/>
      <w:spacing w:before="100" w:beforeAutospacing="1" w:after="100" w:afterAutospacing="1"/>
      <w:jc w:val="left"/>
    </w:pPr>
    <w:rPr>
      <w:rFonts w:ascii="Calibri" w:hAnsi="Calibri" w:cs="Calibri"/>
      <w:lang w:eastAsia="zh-CN"/>
    </w:rPr>
  </w:style>
  <w:style w:type="character" w:styleId="Strong">
    <w:name w:val="Strong"/>
    <w:uiPriority w:val="22"/>
    <w:qFormat/>
    <w:rsid w:val="001F54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1017294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613662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492703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015593">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B0CE5C0-402B-4EC7-9226-7D1DFE85A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4531</Words>
  <Characters>25832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cp:lastModifiedBy>
  <cp:revision>4</cp:revision>
  <cp:lastPrinted>2007-06-18T23:08:00Z</cp:lastPrinted>
  <dcterms:created xsi:type="dcterms:W3CDTF">2021-08-06T14:26:00Z</dcterms:created>
  <dcterms:modified xsi:type="dcterms:W3CDTF">2021-08-06T15:11:00Z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