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9CC701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117DBD">
        <w:rPr>
          <w:rFonts w:ascii="Arial" w:hAnsi="Arial" w:cs="Arial"/>
          <w:b/>
          <w:kern w:val="2"/>
          <w:lang w:eastAsia="zh-CN"/>
        </w:rPr>
        <w:t>6</w:t>
      </w:r>
      <w:r w:rsidR="007B1EE1">
        <w:rPr>
          <w:rFonts w:ascii="Arial" w:hAnsi="Arial" w:cs="Arial"/>
          <w:b/>
          <w:kern w:val="2"/>
          <w:lang w:eastAsia="zh-CN"/>
        </w:rPr>
        <w:t>-e</w:t>
      </w:r>
      <w:r w:rsidR="00972929" w:rsidRPr="00D74B92">
        <w:rPr>
          <w:rFonts w:ascii="Arial" w:hAnsi="Arial" w:cs="Arial"/>
          <w:b/>
          <w:kern w:val="2"/>
          <w:lang w:eastAsia="zh-CN"/>
        </w:rPr>
        <w:tab/>
      </w:r>
      <w:r w:rsidR="007E6511" w:rsidRPr="007E6511">
        <w:rPr>
          <w:rFonts w:ascii="Arial" w:hAnsi="Arial" w:cs="Arial"/>
          <w:b/>
          <w:kern w:val="2"/>
          <w:lang w:eastAsia="zh-CN"/>
        </w:rPr>
        <w:t>R1-2107078</w:t>
      </w:r>
    </w:p>
    <w:p w14:paraId="61DD1440" w14:textId="06625D7F" w:rsidR="00F47B5C" w:rsidRDefault="004A332E"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F16A2">
        <w:rPr>
          <w:rFonts w:ascii="Arial" w:hAnsi="Arial" w:cs="Arial"/>
          <w:b/>
          <w:kern w:val="2"/>
          <w:lang w:eastAsia="zh-CN"/>
        </w:rPr>
        <w:t>August</w:t>
      </w:r>
      <w:r w:rsidR="008F16A2" w:rsidRPr="00F47B5C">
        <w:rPr>
          <w:rFonts w:ascii="Arial" w:hAnsi="Arial" w:cs="Arial"/>
          <w:b/>
          <w:kern w:val="2"/>
          <w:lang w:eastAsia="zh-CN"/>
        </w:rPr>
        <w:t xml:space="preserve"> </w:t>
      </w:r>
      <w:r w:rsidR="008F16A2">
        <w:rPr>
          <w:rFonts w:ascii="Arial" w:hAnsi="Arial" w:cs="Arial"/>
          <w:b/>
          <w:kern w:val="2"/>
          <w:lang w:eastAsia="zh-CN"/>
        </w:rPr>
        <w:t>16</w:t>
      </w:r>
      <w:r w:rsidR="008F16A2" w:rsidRPr="00F47B5C">
        <w:rPr>
          <w:rFonts w:ascii="Arial" w:hAnsi="Arial" w:cs="Arial"/>
          <w:b/>
          <w:kern w:val="2"/>
          <w:lang w:eastAsia="zh-CN"/>
        </w:rPr>
        <w:t xml:space="preserve">th – </w:t>
      </w:r>
      <w:r w:rsidR="008F16A2">
        <w:rPr>
          <w:rFonts w:ascii="Arial" w:hAnsi="Arial" w:cs="Arial"/>
          <w:b/>
          <w:kern w:val="2"/>
          <w:lang w:eastAsia="zh-CN"/>
        </w:rPr>
        <w:t>August</w:t>
      </w:r>
      <w:r w:rsidR="008F16A2" w:rsidRPr="00F47B5C">
        <w:rPr>
          <w:rFonts w:ascii="Arial" w:hAnsi="Arial" w:cs="Arial"/>
          <w:b/>
          <w:kern w:val="2"/>
          <w:lang w:eastAsia="zh-CN"/>
        </w:rPr>
        <w:t xml:space="preserve"> </w:t>
      </w:r>
      <w:r w:rsidR="008F16A2">
        <w:rPr>
          <w:rFonts w:ascii="Arial" w:hAnsi="Arial" w:cs="Arial"/>
          <w:b/>
          <w:kern w:val="2"/>
          <w:lang w:eastAsia="zh-CN"/>
        </w:rPr>
        <w:t>27</w:t>
      </w:r>
      <w:r w:rsidR="008F16A2" w:rsidRPr="00F47B5C">
        <w:rPr>
          <w:rFonts w:ascii="Arial" w:hAnsi="Arial" w:cs="Arial"/>
          <w:b/>
          <w:kern w:val="2"/>
          <w:lang w:eastAsia="zh-CN"/>
        </w:rPr>
        <w:t>th, 202</w:t>
      </w:r>
      <w:r w:rsidR="008F16A2">
        <w:rPr>
          <w:rFonts w:ascii="Arial" w:hAnsi="Arial" w:cs="Arial"/>
          <w:b/>
          <w:kern w:val="2"/>
          <w:lang w:eastAsia="zh-CN"/>
        </w:rPr>
        <w:t>1</w:t>
      </w:r>
    </w:p>
    <w:p w14:paraId="7826937B" w14:textId="3E3ADF24"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3F045C">
        <w:rPr>
          <w:rFonts w:ascii="Arial" w:hAnsi="Arial" w:cs="Arial"/>
          <w:b/>
          <w:lang w:eastAsia="zh-CN"/>
        </w:rPr>
        <w:t>3</w:t>
      </w:r>
      <w:r w:rsidR="003041E6">
        <w:rPr>
          <w:rFonts w:ascii="Arial" w:hAnsi="Arial" w:cs="Arial"/>
          <w:b/>
          <w:lang w:eastAsia="zh-CN"/>
        </w:rPr>
        <w:t>.</w:t>
      </w:r>
      <w:r w:rsidR="003F045C">
        <w:rPr>
          <w:rFonts w:ascii="Arial" w:hAnsi="Arial" w:cs="Arial"/>
          <w:b/>
          <w:lang w:eastAsia="zh-CN"/>
        </w:rPr>
        <w:t>1</w:t>
      </w:r>
      <w:r w:rsidR="00E244CC">
        <w:rPr>
          <w:rFonts w:ascii="Arial" w:hAnsi="Arial" w:cs="Arial"/>
          <w:b/>
          <w:lang w:eastAsia="zh-CN"/>
        </w:rPr>
        <w:t>.</w:t>
      </w:r>
      <w:r w:rsidR="003F045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A02627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F045C" w:rsidRPr="003F045C">
        <w:rPr>
          <w:rFonts w:ascii="Arial" w:hAnsi="Arial" w:cs="Arial"/>
          <w:b/>
          <w:lang w:eastAsia="zh-CN"/>
        </w:rPr>
        <w:t>CSI feedback enhancements for URLLC</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2D539E5A" w:rsidR="00341749" w:rsidRDefault="00E200FB" w:rsidP="00341749">
      <w:pPr>
        <w:rPr>
          <w:lang w:eastAsia="zh-CN"/>
        </w:rPr>
      </w:pPr>
      <w:bookmarkStart w:id="2" w:name="_Ref129681832"/>
      <w:r>
        <w:rPr>
          <w:lang w:eastAsia="zh-CN"/>
        </w:rPr>
        <w:t xml:space="preserve">In </w:t>
      </w:r>
      <w:r w:rsidR="008C2472">
        <w:rPr>
          <w:lang w:eastAsia="zh-CN"/>
        </w:rPr>
        <w:t xml:space="preserve">the </w:t>
      </w:r>
      <w:r w:rsidR="00A8638C">
        <w:rPr>
          <w:lang w:eastAsia="zh-CN"/>
        </w:rPr>
        <w:t>RAN</w:t>
      </w:r>
      <w:r w:rsidR="008D6155">
        <w:rPr>
          <w:lang w:eastAsia="zh-CN"/>
        </w:rPr>
        <w:t>1</w:t>
      </w:r>
      <w:r w:rsidR="000E612F">
        <w:rPr>
          <w:lang w:eastAsia="zh-CN"/>
        </w:rPr>
        <w:t>#</w:t>
      </w:r>
      <w:r w:rsidR="008D6155">
        <w:rPr>
          <w:lang w:eastAsia="zh-CN"/>
        </w:rPr>
        <w:t>10</w:t>
      </w:r>
      <w:r w:rsidR="0043652F">
        <w:rPr>
          <w:lang w:eastAsia="zh-CN"/>
        </w:rPr>
        <w:t>5</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w:t>
      </w:r>
      <w:r w:rsidR="004516B2" w:rsidRPr="00B61F1B">
        <w:t>NR_IIOT_URLLC_enh</w:t>
      </w:r>
      <w:r w:rsidR="00303C3F">
        <w:rPr>
          <w:lang w:eastAsia="zh-CN"/>
        </w:rPr>
        <w:t xml:space="preserve">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34029A">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r w:rsidR="0043652F">
        <w:rPr>
          <w:lang w:eastAsia="zh-CN"/>
        </w:rPr>
        <w:t xml:space="preserve"> However, there was no agreement </w:t>
      </w:r>
      <w:r w:rsidR="00787D7B">
        <w:rPr>
          <w:lang w:eastAsia="zh-CN"/>
        </w:rPr>
        <w:fldChar w:fldCharType="begin"/>
      </w:r>
      <w:r w:rsidR="00787D7B">
        <w:rPr>
          <w:lang w:eastAsia="zh-CN"/>
        </w:rPr>
        <w:instrText xml:space="preserve"> REF _Ref17737264 \r \h </w:instrText>
      </w:r>
      <w:r w:rsidR="00787D7B">
        <w:rPr>
          <w:lang w:eastAsia="zh-CN"/>
        </w:rPr>
      </w:r>
      <w:r w:rsidR="00787D7B">
        <w:rPr>
          <w:lang w:eastAsia="zh-CN"/>
        </w:rPr>
        <w:fldChar w:fldCharType="separate"/>
      </w:r>
      <w:r w:rsidR="0034029A">
        <w:rPr>
          <w:lang w:eastAsia="zh-CN"/>
        </w:rPr>
        <w:t>[2]</w:t>
      </w:r>
      <w:r w:rsidR="00787D7B">
        <w:rPr>
          <w:lang w:eastAsia="zh-CN"/>
        </w:rPr>
        <w:fldChar w:fldCharType="end"/>
      </w:r>
      <w:r w:rsidR="00787D7B">
        <w:rPr>
          <w:lang w:eastAsia="zh-CN"/>
        </w:rPr>
        <w:t xml:space="preserve"> </w:t>
      </w:r>
      <w:r w:rsidR="0043652F">
        <w:rPr>
          <w:lang w:eastAsia="zh-CN"/>
        </w:rPr>
        <w:t xml:space="preserve">achieved.  In </w:t>
      </w:r>
      <w:r w:rsidR="008C2472">
        <w:rPr>
          <w:lang w:eastAsia="zh-CN"/>
        </w:rPr>
        <w:t xml:space="preserve">the </w:t>
      </w:r>
      <w:r w:rsidR="0043652F">
        <w:t>RAN#92-e meeting,</w:t>
      </w:r>
      <w:r w:rsidR="0043652F">
        <w:rPr>
          <w:lang w:eastAsia="zh-CN"/>
        </w:rPr>
        <w:t xml:space="preserve"> t</w:t>
      </w:r>
      <w:r w:rsidR="00D24BC6">
        <w:rPr>
          <w:lang w:eastAsia="zh-CN"/>
        </w:rPr>
        <w:t xml:space="preserve">he </w:t>
      </w:r>
      <w:r w:rsidR="002108A8" w:rsidRPr="002108A8">
        <w:rPr>
          <w:lang w:eastAsia="zh-CN"/>
        </w:rPr>
        <w:t>following was agreed</w:t>
      </w:r>
      <w:r w:rsidR="00C23639">
        <w:rPr>
          <w:lang w:eastAsia="zh-CN"/>
        </w:rPr>
        <w:t xml:space="preserve"> </w:t>
      </w:r>
      <w:r w:rsidR="002D6167">
        <w:rPr>
          <w:lang w:eastAsia="zh-CN"/>
        </w:rPr>
        <w:fldChar w:fldCharType="begin"/>
      </w:r>
      <w:r w:rsidR="002D6167">
        <w:rPr>
          <w:lang w:eastAsia="zh-CN"/>
        </w:rPr>
        <w:instrText xml:space="preserve"> REF _Ref77772759 \r \h </w:instrText>
      </w:r>
      <w:r w:rsidR="002D6167">
        <w:rPr>
          <w:lang w:eastAsia="zh-CN"/>
        </w:rPr>
      </w:r>
      <w:r w:rsidR="002D6167">
        <w:rPr>
          <w:lang w:eastAsia="zh-CN"/>
        </w:rPr>
        <w:fldChar w:fldCharType="separate"/>
      </w:r>
      <w:r w:rsidR="0034029A">
        <w:rPr>
          <w:lang w:eastAsia="zh-CN"/>
        </w:rPr>
        <w:t>[8]</w:t>
      </w:r>
      <w:r w:rsidR="002D6167">
        <w:rPr>
          <w:lang w:eastAsia="zh-CN"/>
        </w:rPr>
        <w:fldChar w:fldCharType="end"/>
      </w:r>
      <w:r w:rsidR="002D6167">
        <w:rPr>
          <w:lang w:eastAsia="zh-CN"/>
        </w:rPr>
        <w:t xml:space="preserve"> </w:t>
      </w:r>
      <w:r w:rsidR="008D6155">
        <w:rPr>
          <w:lang w:eastAsia="zh-CN"/>
        </w:rPr>
        <w:t xml:space="preserve">on the topic of </w:t>
      </w:r>
      <w:r w:rsidR="00DA3873">
        <w:rPr>
          <w:lang w:eastAsia="zh-CN"/>
        </w:rPr>
        <w:t xml:space="preserve">CSI </w:t>
      </w:r>
      <w:r w:rsidR="008D6155">
        <w:rPr>
          <w:lang w:eastAsia="zh-CN"/>
        </w:rPr>
        <w:t xml:space="preserve">enhancement </w:t>
      </w:r>
      <w:r w:rsidR="00DA3873">
        <w:rPr>
          <w:lang w:eastAsia="zh-CN"/>
        </w:rPr>
        <w:t>for URLLC</w:t>
      </w:r>
      <w:r w:rsidR="008D6155">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977654">
        <w:trPr>
          <w:trHeight w:val="890"/>
        </w:trPr>
        <w:tc>
          <w:tcPr>
            <w:tcW w:w="9307" w:type="dxa"/>
          </w:tcPr>
          <w:p w14:paraId="3E7FE975" w14:textId="77777777" w:rsidR="00C356AF" w:rsidRPr="00C356AF" w:rsidRDefault="00C356AF" w:rsidP="00C356AF">
            <w:pPr>
              <w:numPr>
                <w:ilvl w:val="0"/>
                <w:numId w:val="40"/>
              </w:numPr>
              <w:autoSpaceDE/>
              <w:autoSpaceDN/>
              <w:adjustRightInd/>
              <w:snapToGrid/>
              <w:spacing w:before="120" w:after="160" w:line="288" w:lineRule="auto"/>
              <w:ind w:hanging="357"/>
              <w:contextualSpacing/>
              <w:jc w:val="left"/>
              <w:rPr>
                <w:rFonts w:ascii="Times" w:eastAsia="Batang" w:hAnsi="Times" w:cs="Times"/>
                <w:i/>
                <w:color w:val="000000"/>
                <w:sz w:val="20"/>
                <w:szCs w:val="24"/>
                <w:lang w:val="en-GB" w:eastAsia="zh-CN"/>
              </w:rPr>
            </w:pPr>
            <w:r w:rsidRPr="00C356AF">
              <w:rPr>
                <w:rFonts w:ascii="Times" w:eastAsia="Batang" w:hAnsi="Times" w:cs="Times"/>
                <w:b/>
                <w:color w:val="000000"/>
                <w:sz w:val="20"/>
                <w:szCs w:val="24"/>
                <w:lang w:val="en-GB" w:eastAsia="zh-CN"/>
              </w:rPr>
              <w:t>Revised Recommendation1</w:t>
            </w:r>
            <w:r w:rsidRPr="00C356AF">
              <w:rPr>
                <w:rFonts w:ascii="Times" w:eastAsia="Batang" w:hAnsi="Times" w:cs="Times"/>
                <w:color w:val="000000"/>
                <w:sz w:val="20"/>
                <w:szCs w:val="24"/>
                <w:lang w:val="en-GB" w:eastAsia="zh-CN"/>
              </w:rPr>
              <w:t xml:space="preserve">: Provide the following RAN guidance on </w:t>
            </w:r>
            <w:r w:rsidRPr="00C356AF">
              <w:rPr>
                <w:rFonts w:ascii="Times" w:eastAsia="Batang" w:hAnsi="Times" w:cs="Times"/>
                <w:i/>
                <w:color w:val="000000"/>
                <w:sz w:val="20"/>
                <w:szCs w:val="24"/>
                <w:lang w:val="en-GB" w:eastAsia="zh-CN"/>
              </w:rPr>
              <w:t>CSI feedback enhancement [RAN1]</w:t>
            </w:r>
          </w:p>
          <w:p w14:paraId="4C2C01A6" w14:textId="77777777" w:rsidR="00C356AF" w:rsidRPr="00C356AF" w:rsidRDefault="00C356AF" w:rsidP="00C356AF">
            <w:pPr>
              <w:numPr>
                <w:ilvl w:val="1"/>
                <w:numId w:val="40"/>
              </w:numPr>
              <w:autoSpaceDE/>
              <w:autoSpaceDN/>
              <w:adjustRightInd/>
              <w:snapToGrid/>
              <w:spacing w:before="120" w:after="160" w:line="288" w:lineRule="auto"/>
              <w:ind w:hanging="357"/>
              <w:contextualSpacing/>
              <w:jc w:val="left"/>
              <w:rPr>
                <w:rFonts w:ascii="Times" w:eastAsia="Batang" w:hAnsi="Times" w:cs="Times"/>
                <w:i/>
                <w:color w:val="000000"/>
                <w:sz w:val="20"/>
                <w:szCs w:val="24"/>
                <w:lang w:val="en-GB" w:eastAsia="zh-CN"/>
              </w:rPr>
            </w:pPr>
            <w:r w:rsidRPr="00C356AF">
              <w:rPr>
                <w:rFonts w:ascii="Times" w:eastAsia="Batang" w:hAnsi="Times" w:cs="Times"/>
                <w:color w:val="000000"/>
                <w:sz w:val="20"/>
                <w:szCs w:val="24"/>
                <w:lang w:val="en-GB" w:eastAsia="zh-CN"/>
              </w:rPr>
              <w:t>Focus subsequent working group discussions on the schemes proposed in RP-211297.</w:t>
            </w:r>
          </w:p>
          <w:p w14:paraId="7F462617" w14:textId="362BB866" w:rsidR="008D2238" w:rsidRPr="00C356AF" w:rsidRDefault="00C356AF" w:rsidP="00C356AF">
            <w:pPr>
              <w:numPr>
                <w:ilvl w:val="2"/>
                <w:numId w:val="40"/>
              </w:numPr>
              <w:autoSpaceDE/>
              <w:autoSpaceDN/>
              <w:adjustRightInd/>
              <w:snapToGrid/>
              <w:spacing w:before="120" w:after="160" w:line="288" w:lineRule="auto"/>
              <w:contextualSpacing/>
              <w:jc w:val="left"/>
              <w:rPr>
                <w:rFonts w:ascii="Times" w:eastAsia="Batang" w:hAnsi="Times" w:cs="Times"/>
                <w:i/>
                <w:color w:val="000000"/>
                <w:sz w:val="20"/>
                <w:szCs w:val="24"/>
                <w:lang w:val="en-GB" w:eastAsia="zh-CN"/>
              </w:rPr>
            </w:pPr>
            <w:r w:rsidRPr="00C356AF">
              <w:rPr>
                <w:rFonts w:eastAsia="Batang"/>
                <w:color w:val="FF0000"/>
                <w:sz w:val="20"/>
                <w:szCs w:val="24"/>
                <w:lang w:val="en-GB" w:eastAsia="zh-CN"/>
              </w:rPr>
              <w:t xml:space="preserve">Details </w:t>
            </w:r>
            <w:r w:rsidRPr="00C356AF">
              <w:rPr>
                <w:rFonts w:eastAsia="Batang"/>
                <w:strike/>
                <w:color w:val="FF0000"/>
                <w:sz w:val="20"/>
                <w:szCs w:val="24"/>
                <w:lang w:val="en-GB" w:eastAsia="zh-CN"/>
              </w:rPr>
              <w:t>(e.g. how to calculate delta-MCS)</w:t>
            </w:r>
            <w:r w:rsidRPr="00C356AF">
              <w:rPr>
                <w:rFonts w:eastAsia="Batang"/>
                <w:color w:val="FF0000"/>
                <w:sz w:val="20"/>
                <w:szCs w:val="24"/>
                <w:lang w:val="en-GB" w:eastAsia="zh-CN"/>
              </w:rPr>
              <w:t xml:space="preserve"> are up to further working group discussions.</w:t>
            </w:r>
          </w:p>
        </w:tc>
      </w:tr>
    </w:tbl>
    <w:p w14:paraId="593828A7" w14:textId="77A93F55" w:rsidR="00CE0E67" w:rsidRDefault="00A624F4" w:rsidP="00DB43EE">
      <w:pPr>
        <w:spacing w:before="120"/>
      </w:pPr>
      <w:r>
        <w:t xml:space="preserve">To elaborate, the proposal from </w:t>
      </w:r>
      <w:r w:rsidR="00CE0E67">
        <w:t>RP-211297</w:t>
      </w:r>
      <w:r w:rsidR="00537933">
        <w:t xml:space="preserve"> </w:t>
      </w:r>
      <w:r w:rsidR="00537933">
        <w:fldChar w:fldCharType="begin"/>
      </w:r>
      <w:r w:rsidR="00537933">
        <w:instrText xml:space="preserve"> REF _Ref77772857 \r \h </w:instrText>
      </w:r>
      <w:r w:rsidR="00537933">
        <w:fldChar w:fldCharType="separate"/>
      </w:r>
      <w:r w:rsidR="0034029A">
        <w:t>[9]</w:t>
      </w:r>
      <w:r w:rsidR="00537933">
        <w:fldChar w:fldCharType="end"/>
      </w:r>
      <w:r>
        <w:t xml:space="preserve"> is listed below</w:t>
      </w:r>
      <w:r w:rsidR="00537933">
        <w:t>:</w:t>
      </w:r>
    </w:p>
    <w:tbl>
      <w:tblPr>
        <w:tblStyle w:val="TableGrid"/>
        <w:tblW w:w="0" w:type="auto"/>
        <w:tblLook w:val="04A0" w:firstRow="1" w:lastRow="0" w:firstColumn="1" w:lastColumn="0" w:noHBand="0" w:noVBand="1"/>
      </w:tblPr>
      <w:tblGrid>
        <w:gridCol w:w="9307"/>
      </w:tblGrid>
      <w:tr w:rsidR="00537933" w14:paraId="2B9ADDF3" w14:textId="77777777" w:rsidTr="006E1BA8">
        <w:trPr>
          <w:trHeight w:val="890"/>
        </w:trPr>
        <w:tc>
          <w:tcPr>
            <w:tcW w:w="9307" w:type="dxa"/>
          </w:tcPr>
          <w:p w14:paraId="0FAD2841" w14:textId="77777777" w:rsidR="00537933" w:rsidRPr="00537933" w:rsidRDefault="00537933" w:rsidP="00537933">
            <w:pPr>
              <w:autoSpaceDE/>
              <w:autoSpaceDN/>
              <w:adjustRightInd/>
              <w:snapToGrid/>
              <w:spacing w:after="160" w:line="259" w:lineRule="auto"/>
              <w:jc w:val="left"/>
              <w:rPr>
                <w:rFonts w:eastAsia="Cambria"/>
                <w:b/>
                <w:bCs/>
                <w:i/>
                <w:iCs/>
                <w:szCs w:val="20"/>
                <w:lang w:val="en-GB"/>
              </w:rPr>
            </w:pPr>
            <w:r w:rsidRPr="00537933">
              <w:rPr>
                <w:rFonts w:eastAsia="Cambria"/>
                <w:b/>
                <w:bCs/>
                <w:i/>
                <w:iCs/>
                <w:szCs w:val="20"/>
                <w:lang w:val="en-GB"/>
              </w:rPr>
              <w:t>Proposal: RAN confirms the following as a guidance to RAN1 for CSI enhancement in Enhanced URLLC/IIoT WI:</w:t>
            </w:r>
          </w:p>
          <w:p w14:paraId="00EDF9C4" w14:textId="77777777" w:rsidR="00537933" w:rsidRPr="00537933" w:rsidRDefault="00537933" w:rsidP="00537933">
            <w:pPr>
              <w:autoSpaceDE/>
              <w:autoSpaceDN/>
              <w:adjustRightInd/>
              <w:snapToGrid/>
              <w:spacing w:after="160" w:line="259" w:lineRule="auto"/>
              <w:jc w:val="left"/>
              <w:rPr>
                <w:rFonts w:eastAsia="Cambria"/>
                <w:b/>
                <w:bCs/>
                <w:i/>
                <w:iCs/>
              </w:rPr>
            </w:pPr>
            <w:r w:rsidRPr="00537933">
              <w:rPr>
                <w:rFonts w:eastAsia="Cambria"/>
                <w:b/>
                <w:bCs/>
                <w:i/>
                <w:iCs/>
              </w:rPr>
              <w:t>RAN1 to further investigate the following for CSI enhancements for IIoT/URLLC:</w:t>
            </w:r>
          </w:p>
          <w:p w14:paraId="449397DD" w14:textId="77777777" w:rsidR="00537933" w:rsidRPr="00537933" w:rsidRDefault="00537933" w:rsidP="00537933">
            <w:pPr>
              <w:numPr>
                <w:ilvl w:val="0"/>
                <w:numId w:val="32"/>
              </w:numPr>
              <w:autoSpaceDE/>
              <w:autoSpaceDN/>
              <w:adjustRightInd/>
              <w:snapToGrid/>
              <w:spacing w:after="160" w:line="252" w:lineRule="auto"/>
              <w:jc w:val="left"/>
              <w:rPr>
                <w:rFonts w:eastAsia="Calibri"/>
                <w:b/>
                <w:bCs/>
                <w:i/>
                <w:iCs/>
              </w:rPr>
            </w:pPr>
            <w:r w:rsidRPr="00537933">
              <w:rPr>
                <w:rFonts w:eastAsia="Calibri"/>
                <w:b/>
                <w:bCs/>
                <w:i/>
                <w:iCs/>
              </w:rPr>
              <w:t>Increasing the number of bits used for the reported subband CQI (3-bits differential subband CQI or 4-bits CQI)</w:t>
            </w:r>
          </w:p>
          <w:p w14:paraId="6D35D3F2" w14:textId="77777777" w:rsidR="00537933" w:rsidRPr="00537933" w:rsidRDefault="00537933" w:rsidP="00537933">
            <w:pPr>
              <w:numPr>
                <w:ilvl w:val="0"/>
                <w:numId w:val="32"/>
              </w:numPr>
              <w:autoSpaceDE/>
              <w:autoSpaceDN/>
              <w:adjustRightInd/>
              <w:snapToGrid/>
              <w:spacing w:after="160" w:line="252" w:lineRule="auto"/>
              <w:jc w:val="left"/>
              <w:rPr>
                <w:rFonts w:eastAsia="Calibri"/>
                <w:b/>
                <w:bCs/>
                <w:i/>
                <w:iCs/>
              </w:rPr>
            </w:pPr>
            <w:r w:rsidRPr="00537933">
              <w:rPr>
                <w:rFonts w:eastAsia="Calibri"/>
                <w:b/>
                <w:bCs/>
                <w:i/>
                <w:iCs/>
              </w:rPr>
              <w:t>Reporting of delta-MCS:</w:t>
            </w:r>
          </w:p>
          <w:p w14:paraId="4510EE57" w14:textId="77777777" w:rsidR="00537933" w:rsidRPr="00537933" w:rsidRDefault="00537933" w:rsidP="00537933">
            <w:pPr>
              <w:numPr>
                <w:ilvl w:val="1"/>
                <w:numId w:val="32"/>
              </w:numPr>
              <w:autoSpaceDE/>
              <w:autoSpaceDN/>
              <w:adjustRightInd/>
              <w:snapToGrid/>
              <w:spacing w:after="160" w:line="252" w:lineRule="auto"/>
              <w:jc w:val="left"/>
              <w:rPr>
                <w:rFonts w:eastAsia="Calibri"/>
                <w:b/>
                <w:bCs/>
                <w:i/>
                <w:iCs/>
              </w:rPr>
            </w:pPr>
            <w:r w:rsidRPr="00537933">
              <w:rPr>
                <w:rFonts w:eastAsia="Calibri"/>
                <w:b/>
                <w:bCs/>
                <w:i/>
                <w:iCs/>
              </w:rPr>
              <w:t>Report consists of delta-MCS for a TB received with MCS index I</w:t>
            </w:r>
            <w:r w:rsidRPr="00537933">
              <w:rPr>
                <w:rFonts w:eastAsia="Calibri"/>
                <w:b/>
                <w:bCs/>
                <w:i/>
                <w:iCs/>
                <w:vertAlign w:val="subscript"/>
              </w:rPr>
              <w:t>MCS</w:t>
            </w:r>
            <w:r w:rsidRPr="00537933">
              <w:rPr>
                <w:rFonts w:eastAsia="Calibri"/>
                <w:b/>
                <w:bCs/>
                <w:i/>
                <w:iCs/>
              </w:rPr>
              <w:t>:</w:t>
            </w:r>
          </w:p>
          <w:p w14:paraId="16ADFBA0" w14:textId="3CEE449D" w:rsidR="00537933" w:rsidRPr="00537933" w:rsidRDefault="00537933" w:rsidP="00537933">
            <w:pPr>
              <w:numPr>
                <w:ilvl w:val="2"/>
                <w:numId w:val="32"/>
              </w:numPr>
              <w:autoSpaceDE/>
              <w:autoSpaceDN/>
              <w:adjustRightInd/>
              <w:snapToGrid/>
              <w:spacing w:after="160" w:line="252" w:lineRule="auto"/>
              <w:jc w:val="left"/>
              <w:rPr>
                <w:rFonts w:eastAsia="Calibri"/>
                <w:b/>
                <w:bCs/>
                <w:i/>
                <w:iCs/>
              </w:rPr>
            </w:pPr>
            <w:r w:rsidRPr="00537933">
              <w:rPr>
                <w:rFonts w:eastAsia="Calibri"/>
                <w:b/>
                <w:bCs/>
                <w:i/>
                <w:iCs/>
              </w:rPr>
              <w:t>delta-MCS is calculated from the difference between I</w:t>
            </w:r>
            <w:r w:rsidRPr="00537933">
              <w:rPr>
                <w:rFonts w:eastAsia="Calibri"/>
                <w:b/>
                <w:bCs/>
                <w:i/>
                <w:iCs/>
                <w:vertAlign w:val="subscript"/>
              </w:rPr>
              <w:t>MCS_tgt</w:t>
            </w:r>
            <w:r w:rsidRPr="00537933">
              <w:rPr>
                <w:rFonts w:eastAsia="Calibri"/>
                <w:b/>
                <w:bCs/>
                <w:i/>
                <w:iCs/>
              </w:rPr>
              <w:t xml:space="preserve"> and I</w:t>
            </w:r>
            <w:r w:rsidRPr="00537933">
              <w:rPr>
                <w:rFonts w:eastAsia="Calibri"/>
                <w:b/>
                <w:bCs/>
                <w:i/>
                <w:iCs/>
                <w:vertAlign w:val="subscript"/>
              </w:rPr>
              <w:t>MCS</w:t>
            </w:r>
            <w:r w:rsidRPr="00537933">
              <w:rPr>
                <w:rFonts w:eastAsia="Calibri"/>
                <w:b/>
                <w:bCs/>
                <w:i/>
                <w:iCs/>
              </w:rPr>
              <w:t>, where I</w:t>
            </w:r>
            <w:r w:rsidRPr="00537933">
              <w:rPr>
                <w:rFonts w:eastAsia="Calibri"/>
                <w:b/>
                <w:bCs/>
                <w:i/>
                <w:iCs/>
                <w:vertAlign w:val="subscript"/>
              </w:rPr>
              <w:t>MCS_tgt</w:t>
            </w:r>
            <w:r w:rsidRPr="00537933">
              <w:rPr>
                <w:rFonts w:eastAsia="Calibri"/>
                <w:b/>
                <w:bCs/>
                <w:i/>
                <w:iCs/>
              </w:rPr>
              <w:t xml:space="preserve"> is the largest MCS index such that the estimated BLER for a TB received with this MCS index would be smaller than or equal to a BLER target, and I</w:t>
            </w:r>
            <w:r w:rsidRPr="00537933">
              <w:rPr>
                <w:rFonts w:eastAsia="Calibri"/>
                <w:b/>
                <w:bCs/>
                <w:i/>
                <w:iCs/>
                <w:vertAlign w:val="subscript"/>
              </w:rPr>
              <w:t>MCS</w:t>
            </w:r>
            <w:r w:rsidRPr="00537933">
              <w:rPr>
                <w:rFonts w:eastAsia="Calibri"/>
                <w:b/>
                <w:bCs/>
                <w:i/>
                <w:iCs/>
              </w:rPr>
              <w:t xml:space="preserve"> is the MCS index of the received TB.</w:t>
            </w:r>
          </w:p>
        </w:tc>
      </w:tr>
    </w:tbl>
    <w:p w14:paraId="5AD25BD9" w14:textId="6658CD24" w:rsidR="0064769F" w:rsidRDefault="002625DD" w:rsidP="00DB43EE">
      <w:pPr>
        <w:spacing w:before="120"/>
      </w:pPr>
      <w:r>
        <w:t xml:space="preserve">In short, it was agreed in RAN#92-e meeting that RAN1 should focus discussions </w:t>
      </w:r>
      <w:r w:rsidR="001453CB">
        <w:t>on</w:t>
      </w:r>
      <w:r>
        <w:t xml:space="preserve"> Case 1-</w:t>
      </w:r>
      <w:r w:rsidR="00631108">
        <w:t>8</w:t>
      </w:r>
      <w:r>
        <w:t xml:space="preserve"> and Case 2-3</w:t>
      </w:r>
      <w:r w:rsidR="008C2472">
        <w:t>, with details FFS</w:t>
      </w:r>
      <w:r>
        <w:t xml:space="preserve">.  </w:t>
      </w:r>
      <w:r w:rsidR="0064769F" w:rsidRPr="0064769F">
        <w:t xml:space="preserve">In this </w:t>
      </w:r>
      <w:r w:rsidR="000D1122">
        <w:t>contribution</w:t>
      </w:r>
      <w:r w:rsidR="00A8638C">
        <w:t>,</w:t>
      </w:r>
      <w:r w:rsidR="0064769F">
        <w:t xml:space="preserve"> we </w:t>
      </w:r>
      <w:r w:rsidR="00B5131D">
        <w:t xml:space="preserve">present </w:t>
      </w:r>
      <w:r w:rsidR="00450840">
        <w:t>performance evaluation</w:t>
      </w:r>
      <w:r w:rsidR="00794E51">
        <w:t xml:space="preserve"> results for </w:t>
      </w:r>
      <w:r w:rsidR="00A17C5B">
        <w:t>several</w:t>
      </w:r>
      <w:r w:rsidR="00794E51">
        <w:t xml:space="preserve"> schemes</w:t>
      </w:r>
      <w:r w:rsidR="00303DFE">
        <w:t>.  We also discuss</w:t>
      </w:r>
      <w:r w:rsidR="00794E51">
        <w:t xml:space="preserve"> </w:t>
      </w:r>
      <w:r w:rsidR="00450840">
        <w:t>our views on Case 1</w:t>
      </w:r>
      <w:r w:rsidR="00A93913">
        <w:t>-</w:t>
      </w:r>
      <w:r w:rsidR="007F634C">
        <w:t>8</w:t>
      </w:r>
      <w:r w:rsidR="00450840">
        <w:rPr>
          <w:rFonts w:eastAsia="Times New Roman"/>
          <w:color w:val="000000"/>
        </w:rPr>
        <w:t xml:space="preserve"> and Case 2</w:t>
      </w:r>
      <w:r w:rsidR="00153E83">
        <w:rPr>
          <w:rFonts w:eastAsia="Times New Roman"/>
          <w:color w:val="000000"/>
        </w:rPr>
        <w:t>-3</w:t>
      </w:r>
      <w:r w:rsidR="00450840">
        <w:rPr>
          <w:rFonts w:eastAsia="Times New Roman"/>
          <w:color w:val="000000"/>
        </w:rPr>
        <w:t xml:space="preserve"> new reporting</w:t>
      </w:r>
      <w:r w:rsidR="00450840">
        <w:t xml:space="preserve">, </w:t>
      </w:r>
      <w:r w:rsidR="00B5131D">
        <w:t>and proposals for moving forward</w:t>
      </w:r>
      <w:r w:rsidR="0064769F">
        <w:t>.</w:t>
      </w:r>
    </w:p>
    <w:p w14:paraId="31A7F2CF" w14:textId="77777777" w:rsidR="00002147" w:rsidRPr="0064769F" w:rsidRDefault="00002147" w:rsidP="00002147"/>
    <w:p w14:paraId="131ACF43" w14:textId="7C16FA87" w:rsidR="00002147" w:rsidRDefault="00EC6D25" w:rsidP="00002147">
      <w:pPr>
        <w:pStyle w:val="Heading1"/>
      </w:pPr>
      <w:r>
        <w:rPr>
          <w:rFonts w:eastAsia="Times New Roman"/>
          <w:color w:val="000000"/>
        </w:rPr>
        <w:t>Performance Evaluation of Schemes</w:t>
      </w:r>
    </w:p>
    <w:p w14:paraId="068DEB93" w14:textId="0154D589" w:rsidR="00002147" w:rsidRDefault="00EC6D25" w:rsidP="00002147">
      <w:pPr>
        <w:pStyle w:val="Heading2"/>
      </w:pPr>
      <w:bookmarkStart w:id="3" w:name="_Ref71542194"/>
      <w:r>
        <w:t xml:space="preserve">Schemes </w:t>
      </w:r>
      <w:r w:rsidR="00F10178">
        <w:t xml:space="preserve">under </w:t>
      </w:r>
      <w:r>
        <w:t>evaluat</w:t>
      </w:r>
      <w:r w:rsidR="00F10178">
        <w:t>ion</w:t>
      </w:r>
      <w:bookmarkEnd w:id="3"/>
    </w:p>
    <w:p w14:paraId="658A0E28" w14:textId="2F21BB42" w:rsidR="0064769F" w:rsidRDefault="00E45658" w:rsidP="00002147">
      <w:r>
        <w:t xml:space="preserve">We </w:t>
      </w:r>
      <w:r w:rsidR="00625680">
        <w:t xml:space="preserve">evaluate </w:t>
      </w:r>
      <w:r w:rsidR="00EC6D25">
        <w:t xml:space="preserve">performance of the following </w:t>
      </w:r>
      <w:r w:rsidR="00DA4649">
        <w:t>four</w:t>
      </w:r>
      <w:r w:rsidR="00EC6D25">
        <w:t xml:space="preserve"> schemes</w:t>
      </w:r>
      <w:r w:rsidR="00625680">
        <w:t xml:space="preserve"> through system level simulations</w:t>
      </w:r>
      <w:r w:rsidR="00EC6D25">
        <w:t>:</w:t>
      </w:r>
    </w:p>
    <w:p w14:paraId="7104219C" w14:textId="1AE339DB" w:rsidR="00CF6B14" w:rsidRDefault="00DD2552" w:rsidP="00DD2552">
      <w:pPr>
        <w:pStyle w:val="bullet1"/>
        <w:rPr>
          <w:lang w:eastAsia="zh-CN"/>
        </w:rPr>
      </w:pPr>
      <w:r>
        <w:rPr>
          <w:lang w:eastAsia="zh-CN"/>
        </w:rPr>
        <w:t xml:space="preserve">Scheme 1: </w:t>
      </w:r>
      <w:r w:rsidR="00E770B7">
        <w:rPr>
          <w:lang w:eastAsia="zh-CN"/>
        </w:rPr>
        <w:t xml:space="preserve">Baseline scheme.  In this scheme, the UE measures and reports CQI </w:t>
      </w:r>
      <w:r w:rsidR="00CF6B14">
        <w:rPr>
          <w:lang w:eastAsia="zh-CN"/>
        </w:rPr>
        <w:t xml:space="preserve">to gNB </w:t>
      </w:r>
      <w:r w:rsidR="00E770B7">
        <w:rPr>
          <w:lang w:eastAsia="zh-CN"/>
        </w:rPr>
        <w:t xml:space="preserve">every </w:t>
      </w:r>
      <w:r w:rsidR="00E45658" w:rsidRPr="00E45658">
        <w:rPr>
          <w:i/>
          <w:iCs/>
          <w:lang w:eastAsia="zh-CN"/>
        </w:rPr>
        <w:t>K</w:t>
      </w:r>
      <w:r w:rsidR="00E45658">
        <w:rPr>
          <w:lang w:eastAsia="zh-CN"/>
        </w:rPr>
        <w:t xml:space="preserve"> TTIs.  In the simulations, </w:t>
      </w:r>
      <w:r w:rsidR="00E45658" w:rsidRPr="00E45658">
        <w:rPr>
          <w:i/>
          <w:iCs/>
          <w:lang w:eastAsia="zh-CN"/>
        </w:rPr>
        <w:t>K</w:t>
      </w:r>
      <w:r w:rsidR="00E45658">
        <w:rPr>
          <w:lang w:eastAsia="zh-CN"/>
        </w:rPr>
        <w:t xml:space="preserve"> is set to </w:t>
      </w:r>
      <w:r w:rsidR="00E770B7">
        <w:rPr>
          <w:lang w:eastAsia="zh-CN"/>
        </w:rPr>
        <w:t>5.  The eNB, after receiving the CQI, converts the CQI to SINR, and derives a predicted SINR</w:t>
      </w:r>
      <w:r w:rsidR="00D63D72">
        <w:rPr>
          <w:lang w:eastAsia="zh-CN"/>
        </w:rPr>
        <w:t xml:space="preserve"> for MCS selection:</w:t>
      </w:r>
      <w:r w:rsidR="00E770B7">
        <w:rPr>
          <w:lang w:eastAsia="zh-CN"/>
        </w:rPr>
        <w:t xml:space="preserve"> </w:t>
      </w:r>
    </w:p>
    <w:p w14:paraId="73FD3663" w14:textId="3E35FD05" w:rsidR="00CF6B14" w:rsidRPr="00675A3A" w:rsidRDefault="007330B3" w:rsidP="00CF6B14">
      <w:pPr>
        <w:pStyle w:val="bullet2"/>
        <w:rPr>
          <w:sz w:val="22"/>
          <w:szCs w:val="28"/>
          <w:lang w:eastAsia="zh-CN"/>
        </w:rPr>
      </w:pPr>
      <m:oMath>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predict</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measured</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oMath>
      <w:r w:rsidR="00D63D72" w:rsidRPr="00675A3A">
        <w:rPr>
          <w:sz w:val="22"/>
          <w:szCs w:val="28"/>
          <w:lang w:eastAsia="ko-KR"/>
        </w:rPr>
        <w:t xml:space="preserve">, </w:t>
      </w:r>
      <w:r w:rsidR="00D63D72" w:rsidRPr="00950CEA">
        <w:rPr>
          <w:rFonts w:ascii="Times New Roman" w:hAnsi="Times New Roman"/>
          <w:sz w:val="22"/>
          <w:szCs w:val="28"/>
          <w:lang w:eastAsia="ko-KR"/>
        </w:rPr>
        <w:t>where SINR</w:t>
      </w:r>
      <w:r w:rsidR="00D63D72" w:rsidRPr="00950CEA">
        <w:rPr>
          <w:rFonts w:ascii="Times New Roman" w:hAnsi="Times New Roman"/>
          <w:sz w:val="22"/>
          <w:szCs w:val="28"/>
          <w:vertAlign w:val="subscript"/>
          <w:lang w:eastAsia="ko-KR"/>
        </w:rPr>
        <w:t>measured</w:t>
      </w:r>
      <w:r w:rsidR="00D63D72" w:rsidRPr="00950CEA">
        <w:rPr>
          <w:rFonts w:ascii="Times New Roman" w:hAnsi="Times New Roman"/>
          <w:sz w:val="22"/>
          <w:szCs w:val="28"/>
          <w:lang w:eastAsia="ko-KR"/>
        </w:rPr>
        <w:t xml:space="preserve"> is the SINR converted from the received CQI, SINR</w:t>
      </w:r>
      <w:r w:rsidR="00D63D72" w:rsidRPr="00950CEA">
        <w:rPr>
          <w:rFonts w:ascii="Times New Roman" w:hAnsi="Times New Roman"/>
          <w:sz w:val="22"/>
          <w:szCs w:val="28"/>
          <w:vertAlign w:val="subscript"/>
          <w:lang w:eastAsia="ko-KR"/>
        </w:rPr>
        <w:t>predict</w:t>
      </w:r>
      <w:r w:rsidR="00D63D72" w:rsidRPr="00950CEA">
        <w:rPr>
          <w:rFonts w:ascii="Times New Roman" w:hAnsi="Times New Roman"/>
          <w:sz w:val="22"/>
          <w:szCs w:val="28"/>
          <w:lang w:eastAsia="ko-KR"/>
        </w:rPr>
        <w:t xml:space="preserve"> is the predicted SINR for MCS selection, and </w:t>
      </w:r>
      <m:oMath>
        <m:sSub>
          <m:sSubPr>
            <m:ctrlPr>
              <w:rPr>
                <w:rFonts w:ascii="Cambria Math" w:hAnsi="Cambria Math"/>
                <w:i/>
                <w:sz w:val="22"/>
                <w:szCs w:val="28"/>
                <w:lang w:eastAsia="ko-KR"/>
              </w:rPr>
            </m:ctrlPr>
          </m:sSubPr>
          <m:e>
            <m:r>
              <w:rPr>
                <w:rFonts w:ascii="Cambria Math" w:hAnsi="Cambria Math"/>
                <w:sz w:val="22"/>
                <w:szCs w:val="28"/>
                <w:lang w:eastAsia="ko-KR"/>
              </w:rPr>
              <m:t>∆</m:t>
            </m:r>
          </m:e>
          <m:sub>
            <m:r>
              <w:rPr>
                <w:rFonts w:ascii="Cambria Math" w:hAnsi="Cambria Math"/>
                <w:sz w:val="22"/>
                <w:szCs w:val="28"/>
                <w:lang w:eastAsia="ko-KR"/>
              </w:rPr>
              <m:t>SINR</m:t>
            </m:r>
          </m:sub>
        </m:sSub>
      </m:oMath>
      <w:r w:rsidR="00D63D72" w:rsidRPr="00950CEA">
        <w:rPr>
          <w:rFonts w:ascii="Times New Roman" w:hAnsi="Times New Roman"/>
          <w:sz w:val="22"/>
          <w:szCs w:val="28"/>
          <w:lang w:eastAsia="ko-KR"/>
        </w:rPr>
        <w:t xml:space="preserve"> is a fixed backoff factor and </w:t>
      </w:r>
      <w:r w:rsidR="00A265E7">
        <w:rPr>
          <w:rFonts w:ascii="Times New Roman" w:hAnsi="Times New Roman"/>
          <w:sz w:val="22"/>
          <w:szCs w:val="28"/>
          <w:lang w:eastAsia="ko-KR"/>
        </w:rPr>
        <w:t>was</w:t>
      </w:r>
      <w:r w:rsidR="00D63D72" w:rsidRPr="00950CEA">
        <w:rPr>
          <w:rFonts w:ascii="Times New Roman" w:hAnsi="Times New Roman"/>
          <w:sz w:val="22"/>
          <w:szCs w:val="28"/>
          <w:lang w:eastAsia="ko-KR"/>
        </w:rPr>
        <w:t xml:space="preserve"> set to </w:t>
      </w:r>
      <w:r w:rsidR="00A265E7">
        <w:rPr>
          <w:rFonts w:ascii="Times New Roman" w:hAnsi="Times New Roman"/>
          <w:sz w:val="22"/>
          <w:szCs w:val="28"/>
          <w:lang w:eastAsia="ko-KR"/>
        </w:rPr>
        <w:t>20</w:t>
      </w:r>
      <w:r w:rsidR="00D63D72" w:rsidRPr="00950CEA">
        <w:rPr>
          <w:rFonts w:ascii="Times New Roman" w:hAnsi="Times New Roman"/>
          <w:sz w:val="22"/>
          <w:szCs w:val="28"/>
          <w:lang w:eastAsia="ko-KR"/>
        </w:rPr>
        <w:t xml:space="preserve"> dB</w:t>
      </w:r>
      <w:r w:rsidR="00147A9C">
        <w:rPr>
          <w:rFonts w:ascii="Times New Roman" w:hAnsi="Times New Roman"/>
          <w:sz w:val="22"/>
          <w:szCs w:val="28"/>
          <w:lang w:eastAsia="ko-KR"/>
        </w:rPr>
        <w:t xml:space="preserve"> </w:t>
      </w:r>
      <w:r w:rsidR="00147A9C">
        <w:rPr>
          <w:rFonts w:ascii="Times New Roman" w:hAnsi="Times New Roman"/>
          <w:sz w:val="22"/>
          <w:szCs w:val="28"/>
          <w:lang w:eastAsia="ko-KR"/>
        </w:rPr>
        <w:fldChar w:fldCharType="begin"/>
      </w:r>
      <w:r w:rsidR="00147A9C">
        <w:rPr>
          <w:rFonts w:ascii="Times New Roman" w:hAnsi="Times New Roman"/>
          <w:sz w:val="22"/>
          <w:szCs w:val="28"/>
          <w:lang w:eastAsia="ko-KR"/>
        </w:rPr>
        <w:instrText xml:space="preserve"> REF _Ref68011830 \r \h </w:instrText>
      </w:r>
      <w:r w:rsidR="00147A9C">
        <w:rPr>
          <w:rFonts w:ascii="Times New Roman" w:hAnsi="Times New Roman"/>
          <w:sz w:val="22"/>
          <w:szCs w:val="28"/>
          <w:lang w:eastAsia="ko-KR"/>
        </w:rPr>
      </w:r>
      <w:r w:rsidR="00147A9C">
        <w:rPr>
          <w:rFonts w:ascii="Times New Roman" w:hAnsi="Times New Roman"/>
          <w:sz w:val="22"/>
          <w:szCs w:val="28"/>
          <w:lang w:eastAsia="ko-KR"/>
        </w:rPr>
        <w:fldChar w:fldCharType="separate"/>
      </w:r>
      <w:r w:rsidR="0034029A">
        <w:rPr>
          <w:rFonts w:ascii="Times New Roman" w:hAnsi="Times New Roman"/>
          <w:sz w:val="22"/>
          <w:szCs w:val="28"/>
          <w:lang w:eastAsia="ko-KR"/>
        </w:rPr>
        <w:t>[4]</w:t>
      </w:r>
      <w:r w:rsidR="00147A9C">
        <w:rPr>
          <w:rFonts w:ascii="Times New Roman" w:hAnsi="Times New Roman"/>
          <w:sz w:val="22"/>
          <w:szCs w:val="28"/>
          <w:lang w:eastAsia="ko-KR"/>
        </w:rPr>
        <w:fldChar w:fldCharType="end"/>
      </w:r>
      <w:r w:rsidR="00A265E7">
        <w:rPr>
          <w:rFonts w:ascii="Times New Roman" w:hAnsi="Times New Roman"/>
          <w:sz w:val="22"/>
          <w:szCs w:val="28"/>
          <w:lang w:eastAsia="ko-KR"/>
        </w:rPr>
        <w:t xml:space="preserve"> in simulation results presented in </w:t>
      </w:r>
      <w:r w:rsidR="00B43063">
        <w:rPr>
          <w:rFonts w:ascii="Times New Roman" w:hAnsi="Times New Roman"/>
          <w:sz w:val="22"/>
          <w:szCs w:val="28"/>
          <w:lang w:eastAsia="ko-KR"/>
        </w:rPr>
        <w:t xml:space="preserve">one of </w:t>
      </w:r>
      <w:r w:rsidR="00A265E7">
        <w:rPr>
          <w:rFonts w:ascii="Times New Roman" w:hAnsi="Times New Roman"/>
          <w:sz w:val="22"/>
          <w:szCs w:val="28"/>
          <w:lang w:eastAsia="ko-KR"/>
        </w:rPr>
        <w:t>our previous contribution</w:t>
      </w:r>
      <w:r w:rsidR="00B43063">
        <w:rPr>
          <w:rFonts w:ascii="Times New Roman" w:hAnsi="Times New Roman"/>
          <w:sz w:val="22"/>
          <w:szCs w:val="28"/>
          <w:lang w:eastAsia="ko-KR"/>
        </w:rPr>
        <w:t>s</w:t>
      </w:r>
      <w:r w:rsidR="00A265E7">
        <w:rPr>
          <w:rFonts w:ascii="Times New Roman" w:hAnsi="Times New Roman"/>
          <w:sz w:val="22"/>
          <w:szCs w:val="28"/>
          <w:lang w:eastAsia="ko-KR"/>
        </w:rPr>
        <w:t xml:space="preserve"> </w:t>
      </w:r>
      <w:r w:rsidR="00A265E7">
        <w:rPr>
          <w:rFonts w:ascii="Times New Roman" w:hAnsi="Times New Roman"/>
          <w:sz w:val="22"/>
          <w:szCs w:val="28"/>
          <w:lang w:eastAsia="ko-KR"/>
        </w:rPr>
        <w:fldChar w:fldCharType="begin"/>
      </w:r>
      <w:r w:rsidR="00A265E7">
        <w:rPr>
          <w:rFonts w:ascii="Times New Roman" w:hAnsi="Times New Roman"/>
          <w:sz w:val="22"/>
          <w:szCs w:val="28"/>
          <w:lang w:eastAsia="ko-KR"/>
        </w:rPr>
        <w:instrText xml:space="preserve"> REF _Ref71272629 \r \h </w:instrText>
      </w:r>
      <w:r w:rsidR="00A265E7">
        <w:rPr>
          <w:rFonts w:ascii="Times New Roman" w:hAnsi="Times New Roman"/>
          <w:sz w:val="22"/>
          <w:szCs w:val="28"/>
          <w:lang w:eastAsia="ko-KR"/>
        </w:rPr>
      </w:r>
      <w:r w:rsidR="00A265E7">
        <w:rPr>
          <w:rFonts w:ascii="Times New Roman" w:hAnsi="Times New Roman"/>
          <w:sz w:val="22"/>
          <w:szCs w:val="28"/>
          <w:lang w:eastAsia="ko-KR"/>
        </w:rPr>
        <w:fldChar w:fldCharType="separate"/>
      </w:r>
      <w:r w:rsidR="0034029A">
        <w:rPr>
          <w:rFonts w:ascii="Times New Roman" w:hAnsi="Times New Roman"/>
          <w:sz w:val="22"/>
          <w:szCs w:val="28"/>
          <w:lang w:eastAsia="ko-KR"/>
        </w:rPr>
        <w:t>[7]</w:t>
      </w:r>
      <w:r w:rsidR="00A265E7">
        <w:rPr>
          <w:rFonts w:ascii="Times New Roman" w:hAnsi="Times New Roman"/>
          <w:sz w:val="22"/>
          <w:szCs w:val="28"/>
          <w:lang w:eastAsia="ko-KR"/>
        </w:rPr>
        <w:fldChar w:fldCharType="end"/>
      </w:r>
      <w:r w:rsidR="00A265E7">
        <w:rPr>
          <w:rFonts w:ascii="Times New Roman" w:hAnsi="Times New Roman"/>
          <w:sz w:val="22"/>
          <w:szCs w:val="28"/>
          <w:lang w:eastAsia="ko-KR"/>
        </w:rPr>
        <w:t xml:space="preserve"> and </w:t>
      </w:r>
      <w:r w:rsidR="00C7166B">
        <w:rPr>
          <w:rFonts w:ascii="Times New Roman" w:hAnsi="Times New Roman"/>
          <w:sz w:val="22"/>
          <w:szCs w:val="28"/>
          <w:lang w:eastAsia="ko-KR"/>
        </w:rPr>
        <w:t>was</w:t>
      </w:r>
      <w:r w:rsidR="00A265E7">
        <w:rPr>
          <w:rFonts w:ascii="Times New Roman" w:hAnsi="Times New Roman"/>
          <w:sz w:val="22"/>
          <w:szCs w:val="28"/>
          <w:lang w:eastAsia="ko-KR"/>
        </w:rPr>
        <w:t xml:space="preserve"> set to 12 dB in simulation results presented in </w:t>
      </w:r>
      <w:r w:rsidR="00C7166B">
        <w:rPr>
          <w:rFonts w:ascii="Times New Roman" w:hAnsi="Times New Roman"/>
          <w:sz w:val="22"/>
          <w:szCs w:val="28"/>
          <w:lang w:eastAsia="ko-KR"/>
        </w:rPr>
        <w:fldChar w:fldCharType="begin"/>
      </w:r>
      <w:r w:rsidR="00C7166B">
        <w:rPr>
          <w:rFonts w:ascii="Times New Roman" w:hAnsi="Times New Roman"/>
          <w:sz w:val="22"/>
          <w:szCs w:val="28"/>
          <w:lang w:eastAsia="ko-KR"/>
        </w:rPr>
        <w:instrText xml:space="preserve"> REF _Ref77773619 \r \h </w:instrText>
      </w:r>
      <w:r w:rsidR="00C7166B">
        <w:rPr>
          <w:rFonts w:ascii="Times New Roman" w:hAnsi="Times New Roman"/>
          <w:sz w:val="22"/>
          <w:szCs w:val="28"/>
          <w:lang w:eastAsia="ko-KR"/>
        </w:rPr>
      </w:r>
      <w:r w:rsidR="00C7166B">
        <w:rPr>
          <w:rFonts w:ascii="Times New Roman" w:hAnsi="Times New Roman"/>
          <w:sz w:val="22"/>
          <w:szCs w:val="28"/>
          <w:lang w:eastAsia="ko-KR"/>
        </w:rPr>
        <w:fldChar w:fldCharType="separate"/>
      </w:r>
      <w:r w:rsidR="0034029A">
        <w:rPr>
          <w:rFonts w:ascii="Times New Roman" w:hAnsi="Times New Roman"/>
          <w:sz w:val="22"/>
          <w:szCs w:val="28"/>
          <w:lang w:eastAsia="ko-KR"/>
        </w:rPr>
        <w:t>[10]</w:t>
      </w:r>
      <w:r w:rsidR="00C7166B">
        <w:rPr>
          <w:rFonts w:ascii="Times New Roman" w:hAnsi="Times New Roman"/>
          <w:sz w:val="22"/>
          <w:szCs w:val="28"/>
          <w:lang w:eastAsia="ko-KR"/>
        </w:rPr>
        <w:fldChar w:fldCharType="end"/>
      </w:r>
      <w:r w:rsidR="00C7166B">
        <w:rPr>
          <w:rFonts w:ascii="Times New Roman" w:hAnsi="Times New Roman"/>
          <w:sz w:val="22"/>
          <w:szCs w:val="28"/>
          <w:lang w:eastAsia="ko-KR"/>
        </w:rPr>
        <w:t xml:space="preserve"> and in </w:t>
      </w:r>
      <w:r w:rsidR="00A265E7">
        <w:rPr>
          <w:rFonts w:ascii="Times New Roman" w:hAnsi="Times New Roman"/>
          <w:sz w:val="22"/>
          <w:szCs w:val="28"/>
          <w:lang w:eastAsia="ko-KR"/>
        </w:rPr>
        <w:t xml:space="preserve">this contribution as it gives better </w:t>
      </w:r>
      <w:r w:rsidR="002227D5">
        <w:rPr>
          <w:rFonts w:ascii="Times New Roman" w:hAnsi="Times New Roman"/>
          <w:sz w:val="22"/>
          <w:szCs w:val="28"/>
          <w:lang w:eastAsia="ko-KR"/>
        </w:rPr>
        <w:t xml:space="preserve">baseline </w:t>
      </w:r>
      <w:r w:rsidR="00A265E7">
        <w:rPr>
          <w:rFonts w:ascii="Times New Roman" w:hAnsi="Times New Roman"/>
          <w:sz w:val="22"/>
          <w:szCs w:val="28"/>
          <w:lang w:eastAsia="ko-KR"/>
        </w:rPr>
        <w:t>performance</w:t>
      </w:r>
      <w:r w:rsidR="00D63D72" w:rsidRPr="00950CEA">
        <w:rPr>
          <w:rFonts w:ascii="Times New Roman" w:hAnsi="Times New Roman"/>
          <w:sz w:val="22"/>
          <w:szCs w:val="28"/>
          <w:lang w:eastAsia="ko-KR"/>
        </w:rPr>
        <w:t xml:space="preserve">.  </w:t>
      </w:r>
    </w:p>
    <w:p w14:paraId="03FC5BB0" w14:textId="24739D23" w:rsidR="00DD2552" w:rsidRPr="00675A3A" w:rsidRDefault="00507349" w:rsidP="00CF6B14">
      <w:pPr>
        <w:pStyle w:val="bullet2"/>
        <w:rPr>
          <w:sz w:val="22"/>
          <w:szCs w:val="28"/>
          <w:lang w:eastAsia="zh-CN"/>
        </w:rPr>
      </w:pPr>
      <w:r w:rsidRPr="00950CEA">
        <w:rPr>
          <w:rFonts w:ascii="Times New Roman" w:hAnsi="Times New Roman"/>
          <w:sz w:val="22"/>
          <w:szCs w:val="28"/>
          <w:lang w:eastAsia="ko-KR"/>
        </w:rPr>
        <w:lastRenderedPageBreak/>
        <w:t xml:space="preserve">The CQI delay, e.g., the gap between the time CQI is reported </w:t>
      </w:r>
      <w:r>
        <w:rPr>
          <w:rFonts w:ascii="Times New Roman" w:hAnsi="Times New Roman"/>
          <w:sz w:val="22"/>
          <w:szCs w:val="28"/>
          <w:lang w:eastAsia="ko-KR"/>
        </w:rPr>
        <w:t xml:space="preserve">from the UE </w:t>
      </w:r>
      <w:r w:rsidRPr="00950CEA">
        <w:rPr>
          <w:rFonts w:ascii="Times New Roman" w:hAnsi="Times New Roman"/>
          <w:sz w:val="22"/>
          <w:szCs w:val="28"/>
          <w:lang w:eastAsia="ko-KR"/>
        </w:rPr>
        <w:t xml:space="preserve">and the time PDSCH is transmitted </w:t>
      </w:r>
      <w:r>
        <w:rPr>
          <w:rFonts w:ascii="Times New Roman" w:hAnsi="Times New Roman"/>
          <w:sz w:val="22"/>
          <w:szCs w:val="28"/>
          <w:lang w:eastAsia="ko-KR"/>
        </w:rPr>
        <w:t xml:space="preserve">to the UE </w:t>
      </w:r>
      <w:r w:rsidRPr="00950CEA">
        <w:rPr>
          <w:rFonts w:ascii="Times New Roman" w:hAnsi="Times New Roman"/>
          <w:sz w:val="22"/>
          <w:szCs w:val="28"/>
          <w:lang w:eastAsia="ko-KR"/>
        </w:rPr>
        <w:t xml:space="preserve">based on the MCS derived from the CQI, is </w:t>
      </w:r>
      <w:r w:rsidR="00A62CC1">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sidR="006778B0">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598E0C55" w14:textId="6C55090D" w:rsidR="00E8398A" w:rsidRDefault="002F2440" w:rsidP="00E8398A">
      <w:pPr>
        <w:pStyle w:val="bullet1"/>
        <w:rPr>
          <w:lang w:eastAsia="zh-CN"/>
        </w:rPr>
      </w:pPr>
      <w:r>
        <w:rPr>
          <w:lang w:eastAsia="zh-CN"/>
        </w:rPr>
        <w:t xml:space="preserve">Scheme 2: </w:t>
      </w:r>
      <w:r w:rsidR="00E8398A">
        <w:rPr>
          <w:iCs/>
          <w:lang w:eastAsia="ko-KR"/>
        </w:rPr>
        <w:t xml:space="preserve">Enhanced scheme utilizing </w:t>
      </w:r>
      <w:bookmarkStart w:id="4" w:name="_Hlk78359698"/>
      <w:r w:rsidR="000E10C2" w:rsidRPr="00973A2A">
        <w:rPr>
          <w:b/>
          <w:bCs/>
          <w:iCs/>
          <w:lang w:eastAsia="ko-KR"/>
        </w:rPr>
        <w:t>4-bits subband CQI</w:t>
      </w:r>
      <w:bookmarkEnd w:id="4"/>
      <w:r w:rsidR="00E8398A">
        <w:rPr>
          <w:iCs/>
          <w:lang w:eastAsia="ko-KR"/>
        </w:rPr>
        <w:t>, e.g., based on Case 1-</w:t>
      </w:r>
      <w:r w:rsidR="009B4996">
        <w:rPr>
          <w:iCs/>
          <w:lang w:eastAsia="ko-KR"/>
        </w:rPr>
        <w:t>8</w:t>
      </w:r>
      <w:r w:rsidR="00E8398A">
        <w:rPr>
          <w:iCs/>
          <w:lang w:eastAsia="ko-KR"/>
        </w:rPr>
        <w:t xml:space="preserve"> as described in</w:t>
      </w:r>
      <w:r w:rsidR="00185D97">
        <w:rPr>
          <w:iCs/>
          <w:lang w:eastAsia="ko-KR"/>
        </w:rPr>
        <w:t xml:space="preserve"> </w:t>
      </w:r>
      <w:r w:rsidR="00185D97">
        <w:rPr>
          <w:iCs/>
          <w:lang w:eastAsia="ko-KR"/>
        </w:rPr>
        <w:fldChar w:fldCharType="begin"/>
      </w:r>
      <w:r w:rsidR="00185D97">
        <w:rPr>
          <w:iCs/>
          <w:lang w:eastAsia="ko-KR"/>
        </w:rPr>
        <w:instrText xml:space="preserve"> REF _Ref77773932 \r \h </w:instrText>
      </w:r>
      <w:r w:rsidR="00185D97">
        <w:rPr>
          <w:iCs/>
          <w:lang w:eastAsia="ko-KR"/>
        </w:rPr>
      </w:r>
      <w:r w:rsidR="00185D97">
        <w:rPr>
          <w:iCs/>
          <w:lang w:eastAsia="ko-KR"/>
        </w:rPr>
        <w:fldChar w:fldCharType="separate"/>
      </w:r>
      <w:r w:rsidR="0034029A">
        <w:rPr>
          <w:iCs/>
          <w:lang w:eastAsia="ko-KR"/>
        </w:rPr>
        <w:t>[6]</w:t>
      </w:r>
      <w:r w:rsidR="00185D97">
        <w:rPr>
          <w:iCs/>
          <w:lang w:eastAsia="ko-KR"/>
        </w:rPr>
        <w:fldChar w:fldCharType="end"/>
      </w:r>
      <w:r w:rsidR="00E8398A">
        <w:rPr>
          <w:iCs/>
          <w:lang w:eastAsia="ko-KR"/>
        </w:rPr>
        <w:t xml:space="preserve">.  </w:t>
      </w:r>
      <w:r w:rsidR="00E8398A">
        <w:rPr>
          <w:lang w:eastAsia="zh-CN"/>
        </w:rPr>
        <w:t xml:space="preserve">In this scheme, the UE measures and reports </w:t>
      </w:r>
      <w:r w:rsidR="00E8398A" w:rsidRPr="00E038F4">
        <w:rPr>
          <w:lang w:eastAsia="zh-CN"/>
        </w:rPr>
        <w:t xml:space="preserve">the </w:t>
      </w:r>
      <w:r w:rsidR="00525CF9">
        <w:rPr>
          <w:lang w:eastAsia="zh-CN"/>
        </w:rPr>
        <w:t>4-bits</w:t>
      </w:r>
      <w:r w:rsidR="00E8398A" w:rsidRPr="00E038F4">
        <w:rPr>
          <w:lang w:eastAsia="zh-CN"/>
        </w:rPr>
        <w:t xml:space="preserve"> subband CQI(s)</w:t>
      </w:r>
      <w:r w:rsidR="00E8398A">
        <w:rPr>
          <w:lang w:eastAsia="zh-CN"/>
        </w:rPr>
        <w:t xml:space="preserve"> to gNB every </w:t>
      </w:r>
      <w:r w:rsidR="00E8398A" w:rsidRPr="00E45658">
        <w:rPr>
          <w:i/>
          <w:iCs/>
          <w:lang w:eastAsia="zh-CN"/>
        </w:rPr>
        <w:t>K</w:t>
      </w:r>
      <w:r w:rsidR="00E8398A">
        <w:rPr>
          <w:i/>
          <w:iCs/>
          <w:lang w:eastAsia="zh-CN"/>
        </w:rPr>
        <w:t xml:space="preserve"> </w:t>
      </w:r>
      <w:r w:rsidR="00E8398A">
        <w:rPr>
          <w:lang w:eastAsia="zh-CN"/>
        </w:rPr>
        <w:t xml:space="preserve">TTIs.  Similar to </w:t>
      </w:r>
      <w:r w:rsidR="00A423A2">
        <w:rPr>
          <w:lang w:eastAsia="zh-CN"/>
        </w:rPr>
        <w:t>Scheme 1</w:t>
      </w:r>
      <w:r w:rsidR="00E8398A">
        <w:rPr>
          <w:lang w:eastAsia="zh-CN"/>
        </w:rPr>
        <w:t xml:space="preserve">, </w:t>
      </w:r>
      <w:r w:rsidR="00E8398A" w:rsidRPr="002B3132">
        <w:rPr>
          <w:i/>
          <w:iCs/>
          <w:lang w:eastAsia="zh-CN"/>
        </w:rPr>
        <w:t>K</w:t>
      </w:r>
      <w:r w:rsidR="00E8398A">
        <w:rPr>
          <w:lang w:eastAsia="zh-CN"/>
        </w:rPr>
        <w:t xml:space="preserve"> is set to 5 in the simulations.  The </w:t>
      </w:r>
      <w:r w:rsidR="00B27B38">
        <w:rPr>
          <w:lang w:eastAsia="zh-CN"/>
        </w:rPr>
        <w:t>g</w:t>
      </w:r>
      <w:r w:rsidR="00E8398A">
        <w:rPr>
          <w:lang w:eastAsia="zh-CN"/>
        </w:rPr>
        <w:t xml:space="preserve">NB, after receiving the </w:t>
      </w:r>
      <w:r w:rsidR="000C3AA0">
        <w:rPr>
          <w:lang w:eastAsia="zh-CN"/>
        </w:rPr>
        <w:t xml:space="preserve">subband </w:t>
      </w:r>
      <w:r w:rsidR="00E8398A">
        <w:rPr>
          <w:lang w:eastAsia="zh-CN"/>
        </w:rPr>
        <w:t>CQI</w:t>
      </w:r>
      <w:r w:rsidR="000C3AA0">
        <w:rPr>
          <w:lang w:eastAsia="zh-CN"/>
        </w:rPr>
        <w:t>(s)</w:t>
      </w:r>
      <w:r w:rsidR="00E8398A">
        <w:rPr>
          <w:lang w:eastAsia="zh-CN"/>
        </w:rPr>
        <w:t>, converts the CQI</w:t>
      </w:r>
      <w:r w:rsidR="000C3AA0">
        <w:rPr>
          <w:lang w:eastAsia="zh-CN"/>
        </w:rPr>
        <w:t>(s)</w:t>
      </w:r>
      <w:r w:rsidR="00E8398A">
        <w:rPr>
          <w:lang w:eastAsia="zh-CN"/>
        </w:rPr>
        <w:t xml:space="preserve"> to SINR</w:t>
      </w:r>
      <w:r w:rsidR="000C3AA0">
        <w:rPr>
          <w:lang w:eastAsia="zh-CN"/>
        </w:rPr>
        <w:t>(s)</w:t>
      </w:r>
      <w:r w:rsidR="00E8398A">
        <w:rPr>
          <w:lang w:eastAsia="zh-CN"/>
        </w:rPr>
        <w:t xml:space="preserve"> </w:t>
      </w:r>
      <w:r w:rsidR="00933AC2">
        <w:rPr>
          <w:lang w:eastAsia="zh-CN"/>
        </w:rPr>
        <w:t xml:space="preserve">and selects the </w:t>
      </w:r>
      <w:r w:rsidR="00933AC2" w:rsidRPr="00D82C53">
        <w:rPr>
          <w:b/>
          <w:bCs/>
          <w:lang w:eastAsia="zh-CN"/>
        </w:rPr>
        <w:t>highest SINR</w:t>
      </w:r>
      <w:r w:rsidR="00933AC2">
        <w:rPr>
          <w:lang w:eastAsia="zh-CN"/>
        </w:rPr>
        <w:t xml:space="preserve"> </w:t>
      </w:r>
      <w:r w:rsidR="00E8398A">
        <w:rPr>
          <w:lang w:eastAsia="zh-CN"/>
        </w:rPr>
        <w:t xml:space="preserve">as the predicted SINR for MCS selection: </w:t>
      </w:r>
    </w:p>
    <w:p w14:paraId="397BF112" w14:textId="7D536F6F" w:rsidR="00E8398A" w:rsidRDefault="007330B3" w:rsidP="00E8398A">
      <w:pPr>
        <w:pStyle w:val="bullet2"/>
        <w:rPr>
          <w:rFonts w:ascii="Times New Roman" w:hAnsi="Times New Roman"/>
          <w:sz w:val="22"/>
          <w:szCs w:val="28"/>
          <w:lang w:eastAsia="zh-CN"/>
        </w:rPr>
      </w:pPr>
      <m:oMath>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predict</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measured_best</m:t>
            </m:r>
          </m:sub>
        </m:sSub>
      </m:oMath>
      <w:r w:rsidR="00E8398A" w:rsidRPr="00675A3A">
        <w:rPr>
          <w:sz w:val="22"/>
          <w:szCs w:val="28"/>
          <w:lang w:eastAsia="ko-KR"/>
        </w:rPr>
        <w:t xml:space="preserve">, </w:t>
      </w:r>
      <w:r w:rsidR="00E8398A" w:rsidRPr="00950CEA">
        <w:rPr>
          <w:rFonts w:ascii="Times New Roman" w:hAnsi="Times New Roman"/>
          <w:sz w:val="22"/>
          <w:szCs w:val="28"/>
          <w:lang w:eastAsia="ko-KR"/>
        </w:rPr>
        <w:t>where SINR</w:t>
      </w:r>
      <w:r w:rsidR="00E8398A" w:rsidRPr="00950CEA">
        <w:rPr>
          <w:rFonts w:ascii="Times New Roman" w:hAnsi="Times New Roman"/>
          <w:sz w:val="22"/>
          <w:szCs w:val="28"/>
          <w:vertAlign w:val="subscript"/>
          <w:lang w:eastAsia="ko-KR"/>
        </w:rPr>
        <w:t>measured</w:t>
      </w:r>
      <w:r w:rsidR="000C3AA0">
        <w:rPr>
          <w:rFonts w:ascii="Times New Roman" w:hAnsi="Times New Roman"/>
          <w:sz w:val="22"/>
          <w:szCs w:val="28"/>
          <w:vertAlign w:val="subscript"/>
          <w:lang w:eastAsia="ko-KR"/>
        </w:rPr>
        <w:t>_best</w:t>
      </w:r>
      <w:r w:rsidR="00E8398A" w:rsidRPr="00950CEA">
        <w:rPr>
          <w:rFonts w:ascii="Times New Roman" w:hAnsi="Times New Roman"/>
          <w:sz w:val="22"/>
          <w:szCs w:val="28"/>
          <w:lang w:eastAsia="ko-KR"/>
        </w:rPr>
        <w:t xml:space="preserve"> is the </w:t>
      </w:r>
      <w:r w:rsidR="000C3AA0">
        <w:rPr>
          <w:rFonts w:ascii="Times New Roman" w:hAnsi="Times New Roman"/>
          <w:sz w:val="22"/>
          <w:szCs w:val="28"/>
          <w:lang w:eastAsia="ko-KR"/>
        </w:rPr>
        <w:t xml:space="preserve">highest </w:t>
      </w:r>
      <w:r w:rsidR="00E8398A" w:rsidRPr="00950CEA">
        <w:rPr>
          <w:rFonts w:ascii="Times New Roman" w:hAnsi="Times New Roman"/>
          <w:sz w:val="22"/>
          <w:szCs w:val="28"/>
          <w:lang w:eastAsia="ko-KR"/>
        </w:rPr>
        <w:t xml:space="preserve">SINR </w:t>
      </w:r>
      <w:r w:rsidR="000C3AA0">
        <w:rPr>
          <w:rFonts w:ascii="Times New Roman" w:hAnsi="Times New Roman"/>
          <w:sz w:val="22"/>
          <w:szCs w:val="28"/>
          <w:lang w:eastAsia="ko-KR"/>
        </w:rPr>
        <w:t xml:space="preserve">among the ones </w:t>
      </w:r>
      <w:r w:rsidR="00E8398A" w:rsidRPr="00950CEA">
        <w:rPr>
          <w:rFonts w:ascii="Times New Roman" w:hAnsi="Times New Roman"/>
          <w:sz w:val="22"/>
          <w:szCs w:val="28"/>
          <w:lang w:eastAsia="ko-KR"/>
        </w:rPr>
        <w:t>converted from the received CQI</w:t>
      </w:r>
      <w:r w:rsidR="000C3AA0">
        <w:rPr>
          <w:rFonts w:ascii="Times New Roman" w:hAnsi="Times New Roman"/>
          <w:sz w:val="22"/>
          <w:szCs w:val="28"/>
          <w:lang w:eastAsia="ko-KR"/>
        </w:rPr>
        <w:t>(s)</w:t>
      </w:r>
      <w:r w:rsidR="00E8398A" w:rsidRPr="00950CEA">
        <w:rPr>
          <w:rFonts w:ascii="Times New Roman" w:hAnsi="Times New Roman"/>
          <w:sz w:val="22"/>
          <w:szCs w:val="28"/>
          <w:lang w:eastAsia="ko-KR"/>
        </w:rPr>
        <w:t>, SINR</w:t>
      </w:r>
      <w:r w:rsidR="00E8398A" w:rsidRPr="00950CEA">
        <w:rPr>
          <w:rFonts w:ascii="Times New Roman" w:hAnsi="Times New Roman"/>
          <w:sz w:val="22"/>
          <w:szCs w:val="28"/>
          <w:vertAlign w:val="subscript"/>
          <w:lang w:eastAsia="ko-KR"/>
        </w:rPr>
        <w:t>predict</w:t>
      </w:r>
      <w:r w:rsidR="00E8398A" w:rsidRPr="00950CEA">
        <w:rPr>
          <w:rFonts w:ascii="Times New Roman" w:hAnsi="Times New Roman"/>
          <w:sz w:val="22"/>
          <w:szCs w:val="28"/>
          <w:lang w:eastAsia="ko-KR"/>
        </w:rPr>
        <w:t xml:space="preserve"> is the predicted SINR for MCS selection</w:t>
      </w:r>
    </w:p>
    <w:p w14:paraId="62DC115C" w14:textId="77777777" w:rsidR="00E8398A" w:rsidRDefault="00E8398A" w:rsidP="00E8398A">
      <w:pPr>
        <w:pStyle w:val="bullet2"/>
        <w:rPr>
          <w:rFonts w:ascii="Times New Roman" w:hAnsi="Times New Roman"/>
          <w:sz w:val="22"/>
          <w:szCs w:val="28"/>
          <w:lang w:eastAsia="zh-CN"/>
        </w:rPr>
      </w:pPr>
      <w:r w:rsidRPr="00950CEA">
        <w:rPr>
          <w:rFonts w:ascii="Times New Roman" w:hAnsi="Times New Roman"/>
          <w:sz w:val="22"/>
          <w:szCs w:val="28"/>
          <w:lang w:eastAsia="ko-KR"/>
        </w:rPr>
        <w:t>The CQI delay</w:t>
      </w:r>
      <w:r>
        <w:rPr>
          <w:rFonts w:ascii="Times New Roman" w:hAnsi="Times New Roman"/>
          <w:sz w:val="22"/>
          <w:szCs w:val="28"/>
          <w:lang w:eastAsia="ko-KR"/>
        </w:rPr>
        <w:t xml:space="preserve"> </w:t>
      </w:r>
      <w:r w:rsidRPr="00950CEA">
        <w:rPr>
          <w:rFonts w:ascii="Times New Roman" w:hAnsi="Times New Roman"/>
          <w:sz w:val="22"/>
          <w:szCs w:val="28"/>
          <w:lang w:eastAsia="ko-KR"/>
        </w:rPr>
        <w:t xml:space="preserve">is </w:t>
      </w:r>
      <w:r>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73FE46A7" w14:textId="4E45EC80" w:rsidR="0066314C" w:rsidRDefault="0066314C" w:rsidP="0066314C">
      <w:pPr>
        <w:pStyle w:val="bullet1"/>
        <w:rPr>
          <w:lang w:eastAsia="zh-CN"/>
        </w:rPr>
      </w:pPr>
      <w:r>
        <w:rPr>
          <w:lang w:eastAsia="zh-CN"/>
        </w:rPr>
        <w:t>Scheme 3: This is similar to Scheme 2</w:t>
      </w:r>
      <w:r w:rsidR="008C2472" w:rsidRPr="008C2472">
        <w:rPr>
          <w:iCs/>
          <w:lang w:eastAsia="ko-KR"/>
        </w:rPr>
        <w:t xml:space="preserve"> </w:t>
      </w:r>
      <w:r w:rsidR="008C2472">
        <w:rPr>
          <w:iCs/>
          <w:lang w:eastAsia="ko-KR"/>
        </w:rPr>
        <w:t xml:space="preserve">utilizing </w:t>
      </w:r>
      <w:r w:rsidR="008C2472" w:rsidRPr="00973A2A">
        <w:rPr>
          <w:b/>
          <w:bCs/>
          <w:iCs/>
          <w:lang w:eastAsia="ko-KR"/>
        </w:rPr>
        <w:t>4-bits subband CQI</w:t>
      </w:r>
      <w:r>
        <w:rPr>
          <w:lang w:eastAsia="zh-CN"/>
        </w:rPr>
        <w:t xml:space="preserve">, except that the eNB, after receiving the subband CQI(s), converts the CQI(s) to SINR(s) and selects the </w:t>
      </w:r>
      <w:r w:rsidRPr="00D82C53">
        <w:rPr>
          <w:b/>
          <w:bCs/>
          <w:lang w:eastAsia="zh-CN"/>
        </w:rPr>
        <w:t>lowest SINR</w:t>
      </w:r>
      <w:r>
        <w:rPr>
          <w:lang w:eastAsia="zh-CN"/>
        </w:rPr>
        <w:t xml:space="preserve"> as the predicted SINR for MCS selection: </w:t>
      </w:r>
    </w:p>
    <w:p w14:paraId="7CE9626F" w14:textId="6C8E9D33" w:rsidR="0066314C" w:rsidRDefault="007330B3" w:rsidP="0066314C">
      <w:pPr>
        <w:pStyle w:val="bullet2"/>
        <w:rPr>
          <w:rFonts w:ascii="Times New Roman" w:hAnsi="Times New Roman"/>
          <w:sz w:val="22"/>
          <w:szCs w:val="28"/>
          <w:lang w:eastAsia="zh-CN"/>
        </w:rPr>
      </w:pPr>
      <m:oMath>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predict</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measured_worst</m:t>
            </m:r>
          </m:sub>
        </m:sSub>
      </m:oMath>
      <w:r w:rsidR="0066314C" w:rsidRPr="00675A3A">
        <w:rPr>
          <w:sz w:val="22"/>
          <w:szCs w:val="28"/>
          <w:lang w:eastAsia="ko-KR"/>
        </w:rPr>
        <w:t xml:space="preserve">, </w:t>
      </w:r>
      <w:r w:rsidR="0066314C" w:rsidRPr="00950CEA">
        <w:rPr>
          <w:rFonts w:ascii="Times New Roman" w:hAnsi="Times New Roman"/>
          <w:sz w:val="22"/>
          <w:szCs w:val="28"/>
          <w:lang w:eastAsia="ko-KR"/>
        </w:rPr>
        <w:t>where SINR</w:t>
      </w:r>
      <w:r w:rsidR="0066314C" w:rsidRPr="00950CEA">
        <w:rPr>
          <w:rFonts w:ascii="Times New Roman" w:hAnsi="Times New Roman"/>
          <w:sz w:val="22"/>
          <w:szCs w:val="28"/>
          <w:vertAlign w:val="subscript"/>
          <w:lang w:eastAsia="ko-KR"/>
        </w:rPr>
        <w:t>measured</w:t>
      </w:r>
      <w:r w:rsidR="0066314C">
        <w:rPr>
          <w:rFonts w:ascii="Times New Roman" w:hAnsi="Times New Roman"/>
          <w:sz w:val="22"/>
          <w:szCs w:val="28"/>
          <w:vertAlign w:val="subscript"/>
          <w:lang w:eastAsia="ko-KR"/>
        </w:rPr>
        <w:t>_worst</w:t>
      </w:r>
      <w:r w:rsidR="0066314C" w:rsidRPr="00950CEA">
        <w:rPr>
          <w:rFonts w:ascii="Times New Roman" w:hAnsi="Times New Roman"/>
          <w:sz w:val="22"/>
          <w:szCs w:val="28"/>
          <w:lang w:eastAsia="ko-KR"/>
        </w:rPr>
        <w:t xml:space="preserve"> is the </w:t>
      </w:r>
      <w:r w:rsidR="0066314C">
        <w:rPr>
          <w:rFonts w:ascii="Times New Roman" w:hAnsi="Times New Roman"/>
          <w:sz w:val="22"/>
          <w:szCs w:val="28"/>
          <w:lang w:eastAsia="ko-KR"/>
        </w:rPr>
        <w:t xml:space="preserve">lowest </w:t>
      </w:r>
      <w:r w:rsidR="0066314C" w:rsidRPr="00950CEA">
        <w:rPr>
          <w:rFonts w:ascii="Times New Roman" w:hAnsi="Times New Roman"/>
          <w:sz w:val="22"/>
          <w:szCs w:val="28"/>
          <w:lang w:eastAsia="ko-KR"/>
        </w:rPr>
        <w:t xml:space="preserve">SINR </w:t>
      </w:r>
      <w:r w:rsidR="0066314C">
        <w:rPr>
          <w:rFonts w:ascii="Times New Roman" w:hAnsi="Times New Roman"/>
          <w:sz w:val="22"/>
          <w:szCs w:val="28"/>
          <w:lang w:eastAsia="ko-KR"/>
        </w:rPr>
        <w:t xml:space="preserve">among the ones </w:t>
      </w:r>
      <w:r w:rsidR="0066314C" w:rsidRPr="00950CEA">
        <w:rPr>
          <w:rFonts w:ascii="Times New Roman" w:hAnsi="Times New Roman"/>
          <w:sz w:val="22"/>
          <w:szCs w:val="28"/>
          <w:lang w:eastAsia="ko-KR"/>
        </w:rPr>
        <w:t>converted from the received CQI</w:t>
      </w:r>
      <w:r w:rsidR="0066314C">
        <w:rPr>
          <w:rFonts w:ascii="Times New Roman" w:hAnsi="Times New Roman"/>
          <w:sz w:val="22"/>
          <w:szCs w:val="28"/>
          <w:lang w:eastAsia="ko-KR"/>
        </w:rPr>
        <w:t>(s)</w:t>
      </w:r>
      <w:r w:rsidR="0066314C" w:rsidRPr="00950CEA">
        <w:rPr>
          <w:rFonts w:ascii="Times New Roman" w:hAnsi="Times New Roman"/>
          <w:sz w:val="22"/>
          <w:szCs w:val="28"/>
          <w:lang w:eastAsia="ko-KR"/>
        </w:rPr>
        <w:t>, SINR</w:t>
      </w:r>
      <w:r w:rsidR="0066314C" w:rsidRPr="00950CEA">
        <w:rPr>
          <w:rFonts w:ascii="Times New Roman" w:hAnsi="Times New Roman"/>
          <w:sz w:val="22"/>
          <w:szCs w:val="28"/>
          <w:vertAlign w:val="subscript"/>
          <w:lang w:eastAsia="ko-KR"/>
        </w:rPr>
        <w:t>predict</w:t>
      </w:r>
      <w:r w:rsidR="0066314C" w:rsidRPr="00950CEA">
        <w:rPr>
          <w:rFonts w:ascii="Times New Roman" w:hAnsi="Times New Roman"/>
          <w:sz w:val="22"/>
          <w:szCs w:val="28"/>
          <w:lang w:eastAsia="ko-KR"/>
        </w:rPr>
        <w:t xml:space="preserve"> is the predicted SINR for MCS selection</w:t>
      </w:r>
    </w:p>
    <w:p w14:paraId="20724093" w14:textId="77777777" w:rsidR="0066314C" w:rsidRDefault="0066314C" w:rsidP="0066314C">
      <w:pPr>
        <w:pStyle w:val="bullet2"/>
        <w:rPr>
          <w:rFonts w:ascii="Times New Roman" w:hAnsi="Times New Roman"/>
          <w:sz w:val="22"/>
          <w:szCs w:val="28"/>
          <w:lang w:eastAsia="zh-CN"/>
        </w:rPr>
      </w:pPr>
      <w:r w:rsidRPr="00950CEA">
        <w:rPr>
          <w:rFonts w:ascii="Times New Roman" w:hAnsi="Times New Roman"/>
          <w:sz w:val="22"/>
          <w:szCs w:val="28"/>
          <w:lang w:eastAsia="ko-KR"/>
        </w:rPr>
        <w:t>The CQI delay</w:t>
      </w:r>
      <w:r>
        <w:rPr>
          <w:rFonts w:ascii="Times New Roman" w:hAnsi="Times New Roman"/>
          <w:sz w:val="22"/>
          <w:szCs w:val="28"/>
          <w:lang w:eastAsia="ko-KR"/>
        </w:rPr>
        <w:t xml:space="preserve"> </w:t>
      </w:r>
      <w:r w:rsidRPr="00950CEA">
        <w:rPr>
          <w:rFonts w:ascii="Times New Roman" w:hAnsi="Times New Roman"/>
          <w:sz w:val="22"/>
          <w:szCs w:val="28"/>
          <w:lang w:eastAsia="ko-KR"/>
        </w:rPr>
        <w:t xml:space="preserve">is </w:t>
      </w:r>
      <w:r>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29C57535" w14:textId="023C08D0" w:rsidR="002F2440" w:rsidRPr="00C33657" w:rsidRDefault="0066314C" w:rsidP="003806B0">
      <w:pPr>
        <w:pStyle w:val="bullet1"/>
        <w:rPr>
          <w:lang w:eastAsia="zh-CN"/>
        </w:rPr>
      </w:pPr>
      <w:r>
        <w:rPr>
          <w:lang w:eastAsia="zh-CN"/>
        </w:rPr>
        <w:t xml:space="preserve">Scheme 4: Enhanced scheme utilizing </w:t>
      </w:r>
      <w:r w:rsidR="00C51BD4">
        <w:rPr>
          <w:b/>
          <w:bCs/>
          <w:lang w:eastAsia="zh-CN"/>
        </w:rPr>
        <w:t>d</w:t>
      </w:r>
      <w:r w:rsidRPr="00973A2A">
        <w:rPr>
          <w:b/>
          <w:bCs/>
          <w:lang w:eastAsia="zh-CN"/>
        </w:rPr>
        <w:t>elta-MCS</w:t>
      </w:r>
      <w:r>
        <w:rPr>
          <w:lang w:eastAsia="zh-CN"/>
        </w:rPr>
        <w:t xml:space="preserve">, e.g., based on Case 2-3 as described in </w:t>
      </w:r>
      <w:r>
        <w:rPr>
          <w:iCs/>
          <w:lang w:eastAsia="ko-KR"/>
        </w:rPr>
        <w:fldChar w:fldCharType="begin"/>
      </w:r>
      <w:r>
        <w:rPr>
          <w:iCs/>
          <w:lang w:eastAsia="ko-KR"/>
        </w:rPr>
        <w:instrText xml:space="preserve"> REF _Ref77773932 \r \h </w:instrText>
      </w:r>
      <w:r>
        <w:rPr>
          <w:iCs/>
          <w:lang w:eastAsia="ko-KR"/>
        </w:rPr>
      </w:r>
      <w:r>
        <w:rPr>
          <w:iCs/>
          <w:lang w:eastAsia="ko-KR"/>
        </w:rPr>
        <w:fldChar w:fldCharType="separate"/>
      </w:r>
      <w:r w:rsidR="0034029A">
        <w:rPr>
          <w:iCs/>
          <w:lang w:eastAsia="ko-KR"/>
        </w:rPr>
        <w:t>[6]</w:t>
      </w:r>
      <w:r>
        <w:rPr>
          <w:iCs/>
          <w:lang w:eastAsia="ko-KR"/>
        </w:rPr>
        <w:fldChar w:fldCharType="end"/>
      </w:r>
      <w:r>
        <w:rPr>
          <w:iCs/>
          <w:lang w:eastAsia="ko-KR"/>
        </w:rPr>
        <w:t xml:space="preserve">.  </w:t>
      </w:r>
      <w:r w:rsidR="003E4D38">
        <w:rPr>
          <w:lang w:eastAsia="zh-CN"/>
        </w:rPr>
        <w:t xml:space="preserve">In this scheme, the UE measures and reports CQI to gNB every </w:t>
      </w:r>
      <w:r w:rsidR="003E4D38" w:rsidRPr="00E45658">
        <w:rPr>
          <w:i/>
          <w:iCs/>
          <w:lang w:eastAsia="zh-CN"/>
        </w:rPr>
        <w:t>K</w:t>
      </w:r>
      <w:r w:rsidR="003E4D38">
        <w:rPr>
          <w:lang w:eastAsia="zh-CN"/>
        </w:rPr>
        <w:t xml:space="preserve"> TTIs.  Similar to the previous schemes, </w:t>
      </w:r>
      <w:r w:rsidR="003E4D38" w:rsidRPr="00E45658">
        <w:rPr>
          <w:i/>
          <w:iCs/>
          <w:lang w:eastAsia="zh-CN"/>
        </w:rPr>
        <w:t>K</w:t>
      </w:r>
      <w:r w:rsidR="003E4D38">
        <w:rPr>
          <w:lang w:eastAsia="zh-CN"/>
        </w:rPr>
        <w:t xml:space="preserve"> is set to 5.  </w:t>
      </w:r>
      <w:r w:rsidR="006245DA">
        <w:rPr>
          <w:iCs/>
          <w:lang w:eastAsia="ko-KR"/>
        </w:rPr>
        <w:t>F</w:t>
      </w:r>
      <w:r w:rsidR="00F75424">
        <w:rPr>
          <w:lang w:eastAsia="ko-KR"/>
        </w:rPr>
        <w:t xml:space="preserve">or each </w:t>
      </w:r>
      <w:r w:rsidR="0030328C">
        <w:rPr>
          <w:lang w:eastAsia="ko-KR"/>
        </w:rPr>
        <w:t>TB reception</w:t>
      </w:r>
      <w:r w:rsidR="00E60B6B">
        <w:rPr>
          <w:lang w:eastAsia="ko-KR"/>
        </w:rPr>
        <w:t xml:space="preserve"> </w:t>
      </w:r>
      <w:r w:rsidR="00B75EAC">
        <w:rPr>
          <w:lang w:eastAsia="ko-KR"/>
        </w:rPr>
        <w:t xml:space="preserve">on PDSCH </w:t>
      </w:r>
      <w:r w:rsidR="00E60B6B">
        <w:rPr>
          <w:lang w:eastAsia="ko-KR"/>
        </w:rPr>
        <w:t>with MCS index I</w:t>
      </w:r>
      <w:r w:rsidR="00E60B6B">
        <w:rPr>
          <w:vertAlign w:val="subscript"/>
          <w:lang w:eastAsia="ko-KR"/>
        </w:rPr>
        <w:t>MCS</w:t>
      </w:r>
      <w:r w:rsidR="00F75424">
        <w:rPr>
          <w:lang w:eastAsia="ko-KR"/>
        </w:rPr>
        <w:t xml:space="preserve">, the UE </w:t>
      </w:r>
      <w:r w:rsidR="006245DA">
        <w:rPr>
          <w:lang w:eastAsia="ko-KR"/>
        </w:rPr>
        <w:t xml:space="preserve">also </w:t>
      </w:r>
      <w:r w:rsidR="00F75424">
        <w:rPr>
          <w:lang w:eastAsia="ko-KR"/>
        </w:rPr>
        <w:t xml:space="preserve">estimates the </w:t>
      </w:r>
      <w:r w:rsidR="003A5000">
        <w:rPr>
          <w:lang w:eastAsia="ko-KR"/>
        </w:rPr>
        <w:t>I</w:t>
      </w:r>
      <w:r w:rsidR="003A5000">
        <w:rPr>
          <w:vertAlign w:val="subscript"/>
          <w:lang w:eastAsia="ko-KR"/>
        </w:rPr>
        <w:t>MCS_tgt</w:t>
      </w:r>
      <w:r w:rsidR="00B75EAC">
        <w:rPr>
          <w:lang w:eastAsia="ko-KR"/>
        </w:rPr>
        <w:t xml:space="preserve">, </w:t>
      </w:r>
      <w:r w:rsidR="00B75EAC" w:rsidRPr="00B75EAC">
        <w:rPr>
          <w:lang w:eastAsia="ko-KR"/>
        </w:rPr>
        <w:t>where I</w:t>
      </w:r>
      <w:r w:rsidR="00B75EAC" w:rsidRPr="00B75EAC">
        <w:rPr>
          <w:vertAlign w:val="subscript"/>
          <w:lang w:eastAsia="ko-KR"/>
        </w:rPr>
        <w:t>MCS_tgt</w:t>
      </w:r>
      <w:r w:rsidR="00B75EAC" w:rsidRPr="00B75EAC">
        <w:rPr>
          <w:lang w:eastAsia="ko-KR"/>
        </w:rPr>
        <w:t xml:space="preserve"> is the largest MCS index such that the estimated BLER for a TB received with this MCS index would be smaller than or equal to a BLER target</w:t>
      </w:r>
      <w:r w:rsidR="00B75EAC">
        <w:rPr>
          <w:lang w:eastAsia="ko-KR"/>
        </w:rPr>
        <w:t xml:space="preserve">.  The UE </w:t>
      </w:r>
      <w:r w:rsidR="00F75424">
        <w:rPr>
          <w:lang w:eastAsia="ko-KR"/>
        </w:rPr>
        <w:t xml:space="preserve">calculates </w:t>
      </w:r>
      <w:r w:rsidR="00B75EAC">
        <w:rPr>
          <w:lang w:eastAsia="ko-KR"/>
        </w:rPr>
        <w:t>and report</w:t>
      </w:r>
      <w:r w:rsidR="001443AF">
        <w:rPr>
          <w:lang w:eastAsia="ko-KR"/>
        </w:rPr>
        <w:t>s</w:t>
      </w:r>
      <w:r w:rsidR="00B75EAC">
        <w:rPr>
          <w:lang w:eastAsia="ko-KR"/>
        </w:rPr>
        <w:t xml:space="preserve"> delta-MCS to gNB, where delta-MCS = </w:t>
      </w:r>
      <w:r w:rsidR="00B75EAC" w:rsidRPr="00B75EAC">
        <w:rPr>
          <w:lang w:eastAsia="ko-KR"/>
        </w:rPr>
        <w:t>I</w:t>
      </w:r>
      <w:r w:rsidR="00B75EAC" w:rsidRPr="00B75EAC">
        <w:rPr>
          <w:vertAlign w:val="subscript"/>
          <w:lang w:eastAsia="ko-KR"/>
        </w:rPr>
        <w:t>MCS_tgt</w:t>
      </w:r>
      <w:r w:rsidR="00B75EAC">
        <w:rPr>
          <w:vertAlign w:val="subscript"/>
          <w:lang w:eastAsia="ko-KR"/>
        </w:rPr>
        <w:t xml:space="preserve"> </w:t>
      </w:r>
      <w:r w:rsidR="00B75EAC">
        <w:rPr>
          <w:lang w:eastAsia="ko-KR"/>
        </w:rPr>
        <w:t xml:space="preserve">- </w:t>
      </w:r>
      <w:r w:rsidR="00B75EAC" w:rsidRPr="00B75EAC">
        <w:rPr>
          <w:lang w:eastAsia="ko-KR"/>
        </w:rPr>
        <w:t>I</w:t>
      </w:r>
      <w:r w:rsidR="00B75EAC" w:rsidRPr="00B75EAC">
        <w:rPr>
          <w:vertAlign w:val="subscript"/>
          <w:lang w:eastAsia="ko-KR"/>
        </w:rPr>
        <w:t>MCS</w:t>
      </w:r>
      <w:r w:rsidR="00B27B38">
        <w:rPr>
          <w:lang w:eastAsia="ko-KR"/>
        </w:rPr>
        <w:t>.</w:t>
      </w:r>
      <w:r w:rsidR="00B75EAC">
        <w:rPr>
          <w:lang w:eastAsia="ko-KR"/>
        </w:rPr>
        <w:t xml:space="preserve">  </w:t>
      </w:r>
      <w:r w:rsidR="0009450B">
        <w:rPr>
          <w:lang w:eastAsia="ko-KR"/>
        </w:rPr>
        <w:t>In the simulations, the delta-MCS is reported using</w:t>
      </w:r>
      <w:r w:rsidR="009A5669">
        <w:rPr>
          <w:lang w:eastAsia="ko-KR"/>
        </w:rPr>
        <w:t xml:space="preserve"> one bit</w:t>
      </w:r>
      <w:r w:rsidR="00CB6A20">
        <w:rPr>
          <w:lang w:eastAsia="ko-KR"/>
        </w:rPr>
        <w:t xml:space="preserve"> </w:t>
      </w:r>
      <w:r w:rsidR="00CB6A20">
        <w:rPr>
          <w:lang w:eastAsia="ko-KR"/>
        </w:rPr>
        <w:fldChar w:fldCharType="begin"/>
      </w:r>
      <w:r w:rsidR="00CB6A20">
        <w:rPr>
          <w:lang w:eastAsia="ko-KR"/>
        </w:rPr>
        <w:instrText xml:space="preserve"> REF _Ref78964700 \r \h </w:instrText>
      </w:r>
      <w:r w:rsidR="00CB6A20">
        <w:rPr>
          <w:lang w:eastAsia="ko-KR"/>
        </w:rPr>
      </w:r>
      <w:r w:rsidR="00CB6A20">
        <w:rPr>
          <w:lang w:eastAsia="ko-KR"/>
        </w:rPr>
        <w:fldChar w:fldCharType="separate"/>
      </w:r>
      <w:r w:rsidR="00CB6A20">
        <w:rPr>
          <w:lang w:eastAsia="ko-KR"/>
        </w:rPr>
        <w:t>[11]</w:t>
      </w:r>
      <w:r w:rsidR="00CB6A20">
        <w:rPr>
          <w:lang w:eastAsia="ko-KR"/>
        </w:rPr>
        <w:fldChar w:fldCharType="end"/>
      </w:r>
      <w:r w:rsidR="009A5669">
        <w:rPr>
          <w:lang w:eastAsia="ko-KR"/>
        </w:rPr>
        <w:t>, indicating whether the delta-MCS is less than 0 or not.</w:t>
      </w:r>
      <w:r w:rsidR="0009450B">
        <w:rPr>
          <w:lang w:eastAsia="ko-KR"/>
        </w:rPr>
        <w:t xml:space="preserve"> </w:t>
      </w:r>
      <w:r w:rsidR="00B27B38">
        <w:rPr>
          <w:lang w:eastAsia="ko-KR"/>
        </w:rPr>
        <w:t xml:space="preserve">The gNB, after receiving the delta-MCS, </w:t>
      </w:r>
      <w:r w:rsidR="00C33657">
        <w:rPr>
          <w:iCs/>
          <w:lang w:eastAsia="ko-KR"/>
        </w:rPr>
        <w:t>applies OLLA</w:t>
      </w:r>
      <w:r w:rsidR="006245DA">
        <w:rPr>
          <w:iCs/>
          <w:lang w:eastAsia="ko-KR"/>
        </w:rPr>
        <w:t xml:space="preserve"> and </w:t>
      </w:r>
      <w:r w:rsidR="006245DA">
        <w:rPr>
          <w:lang w:eastAsia="zh-CN"/>
        </w:rPr>
        <w:t>derives a predicted SINR for MCS selection:</w:t>
      </w:r>
    </w:p>
    <w:p w14:paraId="1C1E4744" w14:textId="214DD46B" w:rsidR="00C33657" w:rsidRDefault="00504C3E" w:rsidP="00C33657">
      <w:pPr>
        <w:pStyle w:val="bullet2"/>
        <w:rPr>
          <w:sz w:val="22"/>
          <w:szCs w:val="28"/>
          <w:lang w:eastAsia="zh-CN"/>
        </w:rPr>
      </w:pPr>
      <w:r w:rsidRPr="000D0951">
        <w:rPr>
          <w:rFonts w:ascii="Times New Roman" w:hAnsi="Times New Roman"/>
          <w:iCs/>
          <w:sz w:val="22"/>
          <w:lang w:eastAsia="ko-KR"/>
        </w:rPr>
        <w:t>If NACK (e.g., TB reception is in error) or delta-MCS</w:t>
      </w:r>
      <w:r w:rsidR="000D0951" w:rsidRPr="000D0951">
        <w:rPr>
          <w:rFonts w:ascii="Times New Roman" w:hAnsi="Times New Roman"/>
          <w:iCs/>
          <w:sz w:val="22"/>
          <w:lang w:eastAsia="ko-KR"/>
        </w:rPr>
        <w:t xml:space="preserve"> </w:t>
      </w:r>
      <w:r w:rsidRPr="000D0951">
        <w:rPr>
          <w:rFonts w:ascii="Times New Roman" w:hAnsi="Times New Roman"/>
          <w:iCs/>
          <w:sz w:val="22"/>
          <w:lang w:eastAsia="ko-KR"/>
        </w:rPr>
        <w:t>&lt;</w:t>
      </w:r>
      <w:r w:rsidR="000D0951" w:rsidRPr="000D0951">
        <w:rPr>
          <w:rFonts w:ascii="Times New Roman" w:hAnsi="Times New Roman"/>
          <w:iCs/>
          <w:sz w:val="22"/>
          <w:lang w:eastAsia="ko-KR"/>
        </w:rPr>
        <w:t xml:space="preserve"> </w:t>
      </w:r>
      <w:r w:rsidRPr="000D0951">
        <w:rPr>
          <w:rFonts w:ascii="Times New Roman" w:hAnsi="Times New Roman"/>
          <w:iCs/>
          <w:sz w:val="22"/>
          <w:lang w:eastAsia="ko-KR"/>
        </w:rPr>
        <w:t>0, the SINR adjustment is step bias down by a SINR down step size (e.g., 0.5 dB</w:t>
      </w:r>
      <w:r w:rsidR="00CB6A20">
        <w:rPr>
          <w:rFonts w:ascii="Times New Roman" w:hAnsi="Times New Roman"/>
          <w:iCs/>
          <w:sz w:val="22"/>
          <w:lang w:eastAsia="ko-KR"/>
        </w:rPr>
        <w:t xml:space="preserve"> </w:t>
      </w:r>
      <w:r w:rsidR="00CB6A20">
        <w:rPr>
          <w:rFonts w:ascii="Times New Roman" w:hAnsi="Times New Roman"/>
          <w:iCs/>
          <w:sz w:val="22"/>
          <w:lang w:eastAsia="ko-KR"/>
        </w:rPr>
        <w:fldChar w:fldCharType="begin"/>
      </w:r>
      <w:r w:rsidR="00CB6A20">
        <w:rPr>
          <w:rFonts w:ascii="Times New Roman" w:hAnsi="Times New Roman"/>
          <w:iCs/>
          <w:sz w:val="22"/>
          <w:lang w:eastAsia="ko-KR"/>
        </w:rPr>
        <w:instrText xml:space="preserve"> REF _Ref78964700 \r \h </w:instrText>
      </w:r>
      <w:r w:rsidR="00CB6A20">
        <w:rPr>
          <w:rFonts w:ascii="Times New Roman" w:hAnsi="Times New Roman"/>
          <w:iCs/>
          <w:sz w:val="22"/>
          <w:lang w:eastAsia="ko-KR"/>
        </w:rPr>
      </w:r>
      <w:r w:rsidR="00CB6A20">
        <w:rPr>
          <w:rFonts w:ascii="Times New Roman" w:hAnsi="Times New Roman"/>
          <w:iCs/>
          <w:sz w:val="22"/>
          <w:lang w:eastAsia="ko-KR"/>
        </w:rPr>
        <w:fldChar w:fldCharType="separate"/>
      </w:r>
      <w:r w:rsidR="00CB6A20">
        <w:rPr>
          <w:rFonts w:ascii="Times New Roman" w:hAnsi="Times New Roman"/>
          <w:iCs/>
          <w:sz w:val="22"/>
          <w:lang w:eastAsia="ko-KR"/>
        </w:rPr>
        <w:t>[11]</w:t>
      </w:r>
      <w:r w:rsidR="00CB6A20">
        <w:rPr>
          <w:rFonts w:ascii="Times New Roman" w:hAnsi="Times New Roman"/>
          <w:iCs/>
          <w:sz w:val="22"/>
          <w:lang w:eastAsia="ko-KR"/>
        </w:rPr>
        <w:fldChar w:fldCharType="end"/>
      </w:r>
      <w:r w:rsidRPr="000D0951">
        <w:rPr>
          <w:rFonts w:ascii="Times New Roman" w:hAnsi="Times New Roman"/>
          <w:iCs/>
          <w:sz w:val="22"/>
          <w:lang w:eastAsia="ko-KR"/>
        </w:rPr>
        <w:t>)</w:t>
      </w:r>
      <w:r w:rsidR="003D06ED">
        <w:rPr>
          <w:rFonts w:ascii="Times New Roman" w:hAnsi="Times New Roman"/>
          <w:iCs/>
          <w:sz w:val="22"/>
          <w:lang w:eastAsia="ko-KR"/>
        </w:rPr>
        <w:t>.</w:t>
      </w:r>
    </w:p>
    <w:p w14:paraId="321718E6" w14:textId="748FC08D" w:rsidR="000D0951" w:rsidRPr="006245DA" w:rsidRDefault="000D0951" w:rsidP="00C33657">
      <w:pPr>
        <w:pStyle w:val="bullet2"/>
        <w:rPr>
          <w:sz w:val="22"/>
          <w:szCs w:val="28"/>
          <w:lang w:eastAsia="zh-CN"/>
        </w:rPr>
      </w:pPr>
      <w:r w:rsidRPr="000D0951">
        <w:rPr>
          <w:rFonts w:ascii="Times New Roman" w:hAnsi="Times New Roman"/>
          <w:iCs/>
          <w:sz w:val="22"/>
          <w:lang w:eastAsia="ko-KR"/>
        </w:rPr>
        <w:t>Else the SINR adjustment is step bias up by a SINR up step size (e.g., 0.005 dB)</w:t>
      </w:r>
      <w:r w:rsidR="003D06ED">
        <w:rPr>
          <w:rFonts w:ascii="Times New Roman" w:hAnsi="Times New Roman"/>
          <w:iCs/>
          <w:sz w:val="22"/>
          <w:lang w:eastAsia="ko-KR"/>
        </w:rPr>
        <w:t>.</w:t>
      </w:r>
    </w:p>
    <w:p w14:paraId="354BC648" w14:textId="6D8B1E65" w:rsidR="006245DA" w:rsidRPr="003D06ED" w:rsidRDefault="007330B3" w:rsidP="006245DA">
      <w:pPr>
        <w:pStyle w:val="bullet2"/>
        <w:rPr>
          <w:sz w:val="22"/>
          <w:szCs w:val="28"/>
          <w:lang w:eastAsia="zh-CN"/>
        </w:rPr>
      </w:pPr>
      <m:oMath>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predict</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SINR</m:t>
            </m:r>
          </m:e>
          <m:sub>
            <m:r>
              <w:rPr>
                <w:rFonts w:ascii="Cambria Math" w:hAnsi="Cambria Math"/>
                <w:sz w:val="22"/>
                <w:szCs w:val="28"/>
                <w:lang w:eastAsia="ko-KR"/>
              </w:rPr>
              <m:t>measured</m:t>
            </m:r>
          </m:sub>
        </m:sSub>
        <m:r>
          <w:rPr>
            <w:rFonts w:ascii="Cambria Math" w:hAnsi="Cambria Math"/>
            <w:sz w:val="22"/>
            <w:szCs w:val="28"/>
            <w:lang w:eastAsia="ko-KR"/>
          </w:rPr>
          <m:t>+</m:t>
        </m:r>
        <m:sSub>
          <m:sSubPr>
            <m:ctrlPr>
              <w:rPr>
                <w:rFonts w:ascii="Cambria Math" w:hAnsi="Cambria Math"/>
                <w:i/>
                <w:sz w:val="22"/>
                <w:szCs w:val="28"/>
                <w:lang w:eastAsia="ko-KR"/>
              </w:rPr>
            </m:ctrlPr>
          </m:sSubPr>
          <m:e>
            <m:r>
              <w:rPr>
                <w:rFonts w:ascii="Cambria Math" w:hAnsi="Cambria Math"/>
                <w:sz w:val="22"/>
                <w:szCs w:val="28"/>
                <w:lang w:eastAsia="ko-KR"/>
              </w:rPr>
              <m:t>OL</m:t>
            </m:r>
          </m:e>
          <m:sub>
            <m:r>
              <w:rPr>
                <w:rFonts w:ascii="Cambria Math" w:hAnsi="Cambria Math"/>
                <w:sz w:val="22"/>
                <w:szCs w:val="28"/>
                <w:lang w:eastAsia="ko-KR"/>
              </w:rPr>
              <m:t>adjustment</m:t>
            </m:r>
          </m:sub>
        </m:sSub>
      </m:oMath>
      <w:r w:rsidR="006245DA" w:rsidRPr="00675A3A">
        <w:rPr>
          <w:sz w:val="22"/>
          <w:szCs w:val="28"/>
          <w:lang w:eastAsia="ko-KR"/>
        </w:rPr>
        <w:t xml:space="preserve">, </w:t>
      </w:r>
      <w:r w:rsidR="006245DA" w:rsidRPr="00950CEA">
        <w:rPr>
          <w:rFonts w:ascii="Times New Roman" w:hAnsi="Times New Roman"/>
          <w:sz w:val="22"/>
          <w:szCs w:val="28"/>
          <w:lang w:eastAsia="ko-KR"/>
        </w:rPr>
        <w:t>where SINR</w:t>
      </w:r>
      <w:r w:rsidR="006245DA" w:rsidRPr="00950CEA">
        <w:rPr>
          <w:rFonts w:ascii="Times New Roman" w:hAnsi="Times New Roman"/>
          <w:sz w:val="22"/>
          <w:szCs w:val="28"/>
          <w:vertAlign w:val="subscript"/>
          <w:lang w:eastAsia="ko-KR"/>
        </w:rPr>
        <w:t>measured</w:t>
      </w:r>
      <w:r w:rsidR="006245DA" w:rsidRPr="00950CEA">
        <w:rPr>
          <w:rFonts w:ascii="Times New Roman" w:hAnsi="Times New Roman"/>
          <w:sz w:val="22"/>
          <w:szCs w:val="28"/>
          <w:lang w:eastAsia="ko-KR"/>
        </w:rPr>
        <w:t xml:space="preserve"> is the SINR converted from the received CQI, SINR</w:t>
      </w:r>
      <w:r w:rsidR="006245DA" w:rsidRPr="00950CEA">
        <w:rPr>
          <w:rFonts w:ascii="Times New Roman" w:hAnsi="Times New Roman"/>
          <w:sz w:val="22"/>
          <w:szCs w:val="28"/>
          <w:vertAlign w:val="subscript"/>
          <w:lang w:eastAsia="ko-KR"/>
        </w:rPr>
        <w:t>predict</w:t>
      </w:r>
      <w:r w:rsidR="006245DA" w:rsidRPr="00950CEA">
        <w:rPr>
          <w:rFonts w:ascii="Times New Roman" w:hAnsi="Times New Roman"/>
          <w:sz w:val="22"/>
          <w:szCs w:val="28"/>
          <w:lang w:eastAsia="ko-KR"/>
        </w:rPr>
        <w:t xml:space="preserve"> is the predicted SINR for MCS selection, and </w:t>
      </w:r>
      <m:oMath>
        <m:sSub>
          <m:sSubPr>
            <m:ctrlPr>
              <w:rPr>
                <w:rFonts w:ascii="Cambria Math" w:hAnsi="Cambria Math"/>
                <w:i/>
                <w:sz w:val="22"/>
                <w:szCs w:val="28"/>
                <w:lang w:eastAsia="ko-KR"/>
              </w:rPr>
            </m:ctrlPr>
          </m:sSubPr>
          <m:e>
            <m:r>
              <w:rPr>
                <w:rFonts w:ascii="Cambria Math" w:hAnsi="Cambria Math"/>
                <w:sz w:val="22"/>
                <w:szCs w:val="28"/>
                <w:lang w:eastAsia="ko-KR"/>
              </w:rPr>
              <m:t>OL</m:t>
            </m:r>
          </m:e>
          <m:sub>
            <m:r>
              <w:rPr>
                <w:rFonts w:ascii="Cambria Math" w:hAnsi="Cambria Math"/>
                <w:sz w:val="22"/>
                <w:szCs w:val="28"/>
                <w:lang w:eastAsia="ko-KR"/>
              </w:rPr>
              <m:t>adjustment</m:t>
            </m:r>
          </m:sub>
        </m:sSub>
      </m:oMath>
      <w:r w:rsidR="00F756F7">
        <w:rPr>
          <w:rFonts w:ascii="Times New Roman" w:hAnsi="Times New Roman"/>
          <w:sz w:val="22"/>
          <w:szCs w:val="28"/>
          <w:lang w:eastAsia="ko-KR"/>
        </w:rPr>
        <w:t xml:space="preserve"> </w:t>
      </w:r>
      <w:r w:rsidR="006245DA" w:rsidRPr="00950CEA">
        <w:rPr>
          <w:rFonts w:ascii="Times New Roman" w:hAnsi="Times New Roman"/>
          <w:sz w:val="22"/>
          <w:szCs w:val="28"/>
          <w:lang w:eastAsia="ko-KR"/>
        </w:rPr>
        <w:t xml:space="preserve">is </w:t>
      </w:r>
      <w:r w:rsidR="00F756F7" w:rsidRPr="00F756F7">
        <w:rPr>
          <w:rFonts w:ascii="Times New Roman" w:hAnsi="Times New Roman"/>
          <w:sz w:val="22"/>
          <w:szCs w:val="28"/>
          <w:lang w:eastAsia="ko-KR"/>
        </w:rPr>
        <w:t>the open-loop SINR adjustment obtained from the previous step</w:t>
      </w:r>
      <w:r w:rsidR="003D06ED">
        <w:rPr>
          <w:rFonts w:ascii="Times New Roman" w:hAnsi="Times New Roman"/>
          <w:sz w:val="22"/>
          <w:szCs w:val="28"/>
          <w:lang w:eastAsia="ko-KR"/>
        </w:rPr>
        <w:t>.</w:t>
      </w:r>
    </w:p>
    <w:p w14:paraId="0D19EB4D" w14:textId="36649DF3" w:rsidR="003D06ED" w:rsidRPr="00504C3E" w:rsidRDefault="003D06ED" w:rsidP="006245DA">
      <w:pPr>
        <w:pStyle w:val="bullet2"/>
        <w:rPr>
          <w:sz w:val="22"/>
          <w:szCs w:val="28"/>
          <w:lang w:eastAsia="zh-CN"/>
        </w:rPr>
      </w:pPr>
      <w:r w:rsidRPr="00950CEA">
        <w:rPr>
          <w:rFonts w:ascii="Times New Roman" w:hAnsi="Times New Roman"/>
          <w:sz w:val="22"/>
          <w:szCs w:val="28"/>
          <w:lang w:eastAsia="ko-KR"/>
        </w:rPr>
        <w:t>The CQI delay</w:t>
      </w:r>
      <w:r>
        <w:rPr>
          <w:rFonts w:ascii="Times New Roman" w:hAnsi="Times New Roman"/>
          <w:sz w:val="22"/>
          <w:szCs w:val="28"/>
          <w:lang w:eastAsia="ko-KR"/>
        </w:rPr>
        <w:t xml:space="preserve"> </w:t>
      </w:r>
      <w:r w:rsidRPr="00950CEA">
        <w:rPr>
          <w:rFonts w:ascii="Times New Roman" w:hAnsi="Times New Roman"/>
          <w:sz w:val="22"/>
          <w:szCs w:val="28"/>
          <w:lang w:eastAsia="ko-KR"/>
        </w:rPr>
        <w:t xml:space="preserve">is </w:t>
      </w:r>
      <w:r>
        <w:rPr>
          <w:rFonts w:ascii="Times New Roman" w:hAnsi="Times New Roman"/>
          <w:sz w:val="22"/>
          <w:szCs w:val="28"/>
          <w:lang w:eastAsia="ko-KR"/>
        </w:rPr>
        <w:t xml:space="preserve">set to </w:t>
      </w:r>
      <w:r w:rsidRPr="00950CEA">
        <w:rPr>
          <w:rFonts w:ascii="Times New Roman" w:hAnsi="Times New Roman"/>
          <w:sz w:val="22"/>
          <w:szCs w:val="28"/>
          <w:lang w:eastAsia="ko-KR"/>
        </w:rPr>
        <w:t>4 TTIs</w:t>
      </w:r>
      <w:r>
        <w:rPr>
          <w:rFonts w:ascii="Times New Roman" w:hAnsi="Times New Roman"/>
          <w:sz w:val="22"/>
          <w:szCs w:val="28"/>
          <w:lang w:eastAsia="ko-KR"/>
        </w:rPr>
        <w:t xml:space="preserve"> in the simulations</w:t>
      </w:r>
      <w:r w:rsidRPr="00950CEA">
        <w:rPr>
          <w:rFonts w:ascii="Times New Roman" w:hAnsi="Times New Roman"/>
          <w:sz w:val="22"/>
          <w:szCs w:val="28"/>
          <w:lang w:eastAsia="ko-KR"/>
        </w:rPr>
        <w:t>.</w:t>
      </w:r>
    </w:p>
    <w:p w14:paraId="5F2837CA" w14:textId="78C5A44D" w:rsidR="0040409C" w:rsidRPr="00504C3E" w:rsidRDefault="0040409C" w:rsidP="0040409C">
      <w:pPr>
        <w:pStyle w:val="bullet2"/>
        <w:numPr>
          <w:ilvl w:val="0"/>
          <w:numId w:val="0"/>
        </w:numPr>
        <w:rPr>
          <w:rFonts w:ascii="Times New Roman" w:hAnsi="Times New Roman"/>
          <w:sz w:val="24"/>
          <w:szCs w:val="32"/>
          <w:lang w:eastAsia="ko-KR"/>
        </w:rPr>
      </w:pPr>
    </w:p>
    <w:p w14:paraId="55ACF31F" w14:textId="74B2BDFE" w:rsidR="009428D2" w:rsidRDefault="00E766C6" w:rsidP="00E766C6">
      <w:pPr>
        <w:pStyle w:val="bullet2"/>
        <w:numPr>
          <w:ilvl w:val="0"/>
          <w:numId w:val="0"/>
        </w:numPr>
        <w:rPr>
          <w:rFonts w:ascii="Times New Roman" w:hAnsi="Times New Roman"/>
          <w:sz w:val="22"/>
          <w:szCs w:val="28"/>
          <w:lang w:eastAsia="ko-KR"/>
        </w:rPr>
      </w:pPr>
      <w:r>
        <w:rPr>
          <w:rFonts w:ascii="Times New Roman" w:hAnsi="Times New Roman"/>
          <w:sz w:val="22"/>
          <w:szCs w:val="28"/>
          <w:lang w:eastAsia="ko-KR"/>
        </w:rPr>
        <w:t xml:space="preserve">Please note again </w:t>
      </w:r>
      <w:r w:rsidR="000B43CE">
        <w:rPr>
          <w:rFonts w:ascii="Times New Roman" w:hAnsi="Times New Roman"/>
          <w:sz w:val="22"/>
          <w:szCs w:val="28"/>
          <w:lang w:eastAsia="ko-KR"/>
        </w:rPr>
        <w:t xml:space="preserve">the </w:t>
      </w:r>
      <w:r w:rsidR="009428D2">
        <w:rPr>
          <w:rFonts w:ascii="Times New Roman" w:hAnsi="Times New Roman"/>
          <w:sz w:val="22"/>
          <w:szCs w:val="28"/>
          <w:lang w:eastAsia="ko-KR"/>
        </w:rPr>
        <w:t xml:space="preserve">following mapping of different schemes to different cases as described in </w:t>
      </w:r>
      <w:r w:rsidR="009428D2">
        <w:rPr>
          <w:rFonts w:ascii="Times New Roman" w:hAnsi="Times New Roman"/>
          <w:sz w:val="22"/>
          <w:szCs w:val="28"/>
          <w:lang w:eastAsia="ko-KR"/>
        </w:rPr>
        <w:fldChar w:fldCharType="begin"/>
      </w:r>
      <w:r w:rsidR="009428D2">
        <w:rPr>
          <w:rFonts w:ascii="Times New Roman" w:hAnsi="Times New Roman"/>
          <w:sz w:val="22"/>
          <w:szCs w:val="28"/>
          <w:lang w:eastAsia="ko-KR"/>
        </w:rPr>
        <w:instrText xml:space="preserve"> REF _Ref68252403 \r \h </w:instrText>
      </w:r>
      <w:r w:rsidR="009428D2">
        <w:rPr>
          <w:rFonts w:ascii="Times New Roman" w:hAnsi="Times New Roman"/>
          <w:sz w:val="22"/>
          <w:szCs w:val="28"/>
          <w:lang w:eastAsia="ko-KR"/>
        </w:rPr>
      </w:r>
      <w:r w:rsidR="009428D2">
        <w:rPr>
          <w:rFonts w:ascii="Times New Roman" w:hAnsi="Times New Roman"/>
          <w:sz w:val="22"/>
          <w:szCs w:val="28"/>
          <w:lang w:eastAsia="ko-KR"/>
        </w:rPr>
        <w:fldChar w:fldCharType="separate"/>
      </w:r>
      <w:r w:rsidR="0034029A">
        <w:rPr>
          <w:rFonts w:ascii="Times New Roman" w:hAnsi="Times New Roman"/>
          <w:sz w:val="22"/>
          <w:szCs w:val="28"/>
          <w:lang w:eastAsia="ko-KR"/>
        </w:rPr>
        <w:t>[6]</w:t>
      </w:r>
      <w:r w:rsidR="009428D2">
        <w:rPr>
          <w:rFonts w:ascii="Times New Roman" w:hAnsi="Times New Roman"/>
          <w:sz w:val="22"/>
          <w:szCs w:val="28"/>
          <w:lang w:eastAsia="ko-KR"/>
        </w:rPr>
        <w:fldChar w:fldCharType="end"/>
      </w:r>
      <w:r w:rsidR="009428D2">
        <w:rPr>
          <w:rFonts w:ascii="Times New Roman" w:hAnsi="Times New Roman"/>
          <w:sz w:val="22"/>
          <w:szCs w:val="28"/>
          <w:lang w:eastAsia="ko-KR"/>
        </w:rPr>
        <w:t>:</w:t>
      </w:r>
    </w:p>
    <w:p w14:paraId="42666433" w14:textId="21338C8C" w:rsidR="009428D2" w:rsidRDefault="00E766C6" w:rsidP="009428D2">
      <w:pPr>
        <w:pStyle w:val="bullet1"/>
        <w:rPr>
          <w:lang w:eastAsia="zh-CN"/>
        </w:rPr>
      </w:pPr>
      <w:r w:rsidRPr="009428D2">
        <w:rPr>
          <w:lang w:eastAsia="zh-CN"/>
        </w:rPr>
        <w:t>Scheme 2 corresponds to Case 1-</w:t>
      </w:r>
      <w:r w:rsidR="00D77322">
        <w:rPr>
          <w:lang w:eastAsia="zh-CN"/>
        </w:rPr>
        <w:t>8</w:t>
      </w:r>
      <w:r w:rsidRPr="009428D2">
        <w:rPr>
          <w:lang w:eastAsia="zh-CN"/>
        </w:rPr>
        <w:t xml:space="preserve"> </w:t>
      </w:r>
      <w:r w:rsidR="00D77322">
        <w:rPr>
          <w:lang w:eastAsia="zh-CN"/>
        </w:rPr>
        <w:t xml:space="preserve">with scheduling based on the best </w:t>
      </w:r>
      <w:r w:rsidR="009D61C5">
        <w:rPr>
          <w:lang w:eastAsia="zh-CN"/>
        </w:rPr>
        <w:t xml:space="preserve">subband </w:t>
      </w:r>
      <w:r w:rsidR="00D77322">
        <w:rPr>
          <w:lang w:eastAsia="zh-CN"/>
        </w:rPr>
        <w:t>CQI</w:t>
      </w:r>
    </w:p>
    <w:p w14:paraId="51EF3807" w14:textId="545FE7A1" w:rsidR="009428D2" w:rsidRDefault="00E766C6" w:rsidP="009428D2">
      <w:pPr>
        <w:pStyle w:val="bullet1"/>
        <w:rPr>
          <w:lang w:eastAsia="zh-CN"/>
        </w:rPr>
      </w:pPr>
      <w:r w:rsidRPr="009428D2">
        <w:rPr>
          <w:lang w:eastAsia="zh-CN"/>
        </w:rPr>
        <w:t>Scheme 3 corresponds to Case 1-</w:t>
      </w:r>
      <w:r w:rsidR="00D77322">
        <w:rPr>
          <w:lang w:eastAsia="zh-CN"/>
        </w:rPr>
        <w:t xml:space="preserve">8 with scheduling based on the worst </w:t>
      </w:r>
      <w:r w:rsidR="009D61C5">
        <w:rPr>
          <w:lang w:eastAsia="zh-CN"/>
        </w:rPr>
        <w:t xml:space="preserve">subband </w:t>
      </w:r>
      <w:r w:rsidR="00D77322">
        <w:rPr>
          <w:lang w:eastAsia="zh-CN"/>
        </w:rPr>
        <w:t>CQI</w:t>
      </w:r>
    </w:p>
    <w:p w14:paraId="308D782A" w14:textId="348244C2" w:rsidR="00E766C6" w:rsidRDefault="009428D2" w:rsidP="009428D2">
      <w:pPr>
        <w:pStyle w:val="bullet1"/>
        <w:rPr>
          <w:lang w:eastAsia="zh-CN"/>
        </w:rPr>
      </w:pPr>
      <w:r w:rsidRPr="009428D2">
        <w:rPr>
          <w:lang w:eastAsia="zh-CN"/>
        </w:rPr>
        <w:t xml:space="preserve">Scheme </w:t>
      </w:r>
      <w:r>
        <w:rPr>
          <w:lang w:eastAsia="zh-CN"/>
        </w:rPr>
        <w:t>4</w:t>
      </w:r>
      <w:r w:rsidRPr="009428D2">
        <w:rPr>
          <w:lang w:eastAsia="zh-CN"/>
        </w:rPr>
        <w:t xml:space="preserve"> corresponds to Case </w:t>
      </w:r>
      <w:r w:rsidR="00D77322">
        <w:rPr>
          <w:lang w:eastAsia="zh-CN"/>
        </w:rPr>
        <w:t>2-3</w:t>
      </w:r>
    </w:p>
    <w:p w14:paraId="513D1CFA" w14:textId="77777777" w:rsidR="00E766C6" w:rsidRDefault="00E766C6" w:rsidP="0040409C">
      <w:pPr>
        <w:pStyle w:val="bullet2"/>
        <w:numPr>
          <w:ilvl w:val="0"/>
          <w:numId w:val="0"/>
        </w:numPr>
        <w:rPr>
          <w:rFonts w:ascii="Times New Roman" w:hAnsi="Times New Roman"/>
          <w:sz w:val="22"/>
          <w:szCs w:val="28"/>
          <w:lang w:eastAsia="ko-KR"/>
        </w:rPr>
      </w:pPr>
    </w:p>
    <w:p w14:paraId="43091702" w14:textId="192BB247" w:rsidR="00BA5B0A" w:rsidRDefault="00BA5B0A" w:rsidP="00BA5B0A">
      <w:pPr>
        <w:pStyle w:val="Heading2"/>
      </w:pPr>
      <w:r>
        <w:t>Simulation results</w:t>
      </w:r>
    </w:p>
    <w:p w14:paraId="03933FF4" w14:textId="50EFD36E" w:rsidR="00BA5B0A" w:rsidRDefault="00BA5B0A" w:rsidP="006858BB">
      <w:r>
        <w:t xml:space="preserve">The simulation assumptions follow the ones defined in </w:t>
      </w:r>
      <w:r w:rsidR="00E43C51">
        <w:t xml:space="preserve">RAN1#102-e and can be found in </w:t>
      </w:r>
      <w:r w:rsidR="006858BB">
        <w:t xml:space="preserve">the </w:t>
      </w:r>
      <w:r w:rsidR="006858BB">
        <w:fldChar w:fldCharType="begin"/>
      </w:r>
      <w:r w:rsidR="006858BB">
        <w:instrText xml:space="preserve"> REF _Ref52888036 \h </w:instrText>
      </w:r>
      <w:r w:rsidR="006858BB">
        <w:fldChar w:fldCharType="separate"/>
      </w:r>
      <w:r w:rsidR="0034029A">
        <w:t>Appendix</w:t>
      </w:r>
      <w:r w:rsidR="006858BB">
        <w:fldChar w:fldCharType="end"/>
      </w:r>
      <w:r w:rsidR="006858BB">
        <w:t>.</w:t>
      </w:r>
      <w:r w:rsidR="0026348F">
        <w:t xml:space="preserve">  </w:t>
      </w:r>
      <w:r w:rsidR="00F934F1">
        <w:t>W</w:t>
      </w:r>
      <w:r w:rsidR="0026348F">
        <w:t>e look at the performance of Schemes 1</w:t>
      </w:r>
      <w:r w:rsidR="00D91763">
        <w:t xml:space="preserve"> to </w:t>
      </w:r>
      <w:r w:rsidR="004E6220">
        <w:t>4</w:t>
      </w:r>
      <w:r w:rsidR="0026348F">
        <w:t xml:space="preserve">.  </w:t>
      </w:r>
      <w:r w:rsidR="006858BB">
        <w:t xml:space="preserve">  </w:t>
      </w:r>
    </w:p>
    <w:p w14:paraId="52157ADD" w14:textId="59A0968A" w:rsidR="00AE68AB" w:rsidRPr="00521E13" w:rsidRDefault="00C23F9A" w:rsidP="006858BB">
      <w:pPr>
        <w:rPr>
          <w:szCs w:val="28"/>
          <w:lang w:eastAsia="zh-CN"/>
        </w:rPr>
      </w:pPr>
      <w:r>
        <w:rPr>
          <w:szCs w:val="28"/>
          <w:lang w:eastAsia="zh-CN"/>
        </w:rPr>
        <w:fldChar w:fldCharType="begin"/>
      </w:r>
      <w:r>
        <w:rPr>
          <w:szCs w:val="28"/>
          <w:lang w:eastAsia="zh-CN"/>
        </w:rPr>
        <w:instrText xml:space="preserve"> REF _Ref68209438 \h </w:instrText>
      </w:r>
      <w:r>
        <w:rPr>
          <w:szCs w:val="28"/>
          <w:lang w:eastAsia="zh-CN"/>
        </w:rPr>
      </w:r>
      <w:r>
        <w:rPr>
          <w:szCs w:val="28"/>
          <w:lang w:eastAsia="zh-CN"/>
        </w:rPr>
        <w:fldChar w:fldCharType="separate"/>
      </w:r>
      <w:r w:rsidR="0034029A" w:rsidRPr="006C01C7">
        <w:t xml:space="preserve">Figure </w:t>
      </w:r>
      <w:r w:rsidR="0034029A">
        <w:rPr>
          <w:noProof/>
        </w:rPr>
        <w:t>1</w:t>
      </w:r>
      <w:r>
        <w:rPr>
          <w:szCs w:val="28"/>
          <w:lang w:eastAsia="zh-CN"/>
        </w:rPr>
        <w:fldChar w:fldCharType="end"/>
      </w:r>
      <w:r>
        <w:rPr>
          <w:szCs w:val="28"/>
          <w:lang w:eastAsia="zh-CN"/>
        </w:rPr>
        <w:t xml:space="preserve"> illustrates the percentage of UEs satisfying reliability and latency requirements </w:t>
      </w:r>
      <w:r w:rsidRPr="00C23F9A">
        <w:rPr>
          <w:szCs w:val="28"/>
          <w:lang w:eastAsia="zh-CN"/>
        </w:rPr>
        <w:t>(Reliability: 99.999%, Latency: 4 ms)</w:t>
      </w:r>
      <w:r>
        <w:rPr>
          <w:szCs w:val="28"/>
          <w:lang w:eastAsia="zh-CN"/>
        </w:rPr>
        <w:t xml:space="preserve">.  As shown in </w:t>
      </w:r>
      <w:r>
        <w:rPr>
          <w:szCs w:val="28"/>
          <w:lang w:eastAsia="zh-CN"/>
        </w:rPr>
        <w:fldChar w:fldCharType="begin"/>
      </w:r>
      <w:r>
        <w:rPr>
          <w:szCs w:val="28"/>
          <w:lang w:eastAsia="zh-CN"/>
        </w:rPr>
        <w:instrText xml:space="preserve"> REF _Ref68209438 \h </w:instrText>
      </w:r>
      <w:r>
        <w:rPr>
          <w:szCs w:val="28"/>
          <w:lang w:eastAsia="zh-CN"/>
        </w:rPr>
      </w:r>
      <w:r>
        <w:rPr>
          <w:szCs w:val="28"/>
          <w:lang w:eastAsia="zh-CN"/>
        </w:rPr>
        <w:fldChar w:fldCharType="separate"/>
      </w:r>
      <w:r w:rsidR="0034029A" w:rsidRPr="006C01C7">
        <w:t xml:space="preserve">Figure </w:t>
      </w:r>
      <w:r w:rsidR="0034029A">
        <w:rPr>
          <w:noProof/>
        </w:rPr>
        <w:t>1</w:t>
      </w:r>
      <w:r>
        <w:rPr>
          <w:szCs w:val="28"/>
          <w:lang w:eastAsia="zh-CN"/>
        </w:rPr>
        <w:fldChar w:fldCharType="end"/>
      </w:r>
      <w:r>
        <w:rPr>
          <w:szCs w:val="28"/>
          <w:lang w:eastAsia="zh-CN"/>
        </w:rPr>
        <w:t xml:space="preserve">, </w:t>
      </w:r>
      <w:r w:rsidR="00010A7C">
        <w:rPr>
          <w:szCs w:val="28"/>
          <w:lang w:eastAsia="zh-CN"/>
        </w:rPr>
        <w:t xml:space="preserve">the percentage of satisfied UEs </w:t>
      </w:r>
      <w:r w:rsidR="004307BE">
        <w:rPr>
          <w:szCs w:val="28"/>
          <w:lang w:eastAsia="zh-CN"/>
        </w:rPr>
        <w:t xml:space="preserve">for the </w:t>
      </w:r>
      <w:r w:rsidR="004307BE" w:rsidRPr="006045C9">
        <w:rPr>
          <w:szCs w:val="28"/>
          <w:lang w:eastAsia="zh-CN"/>
        </w:rPr>
        <w:t>baseline scheme</w:t>
      </w:r>
      <w:r w:rsidR="004307BE">
        <w:rPr>
          <w:szCs w:val="28"/>
          <w:lang w:eastAsia="zh-CN"/>
        </w:rPr>
        <w:t xml:space="preserve">, </w:t>
      </w:r>
      <w:bookmarkStart w:id="5" w:name="_Hlk78366298"/>
      <w:r w:rsidR="004307BE">
        <w:rPr>
          <w:szCs w:val="28"/>
          <w:lang w:eastAsia="zh-CN"/>
        </w:rPr>
        <w:t xml:space="preserve">the enhanced scheme with </w:t>
      </w:r>
      <w:r w:rsidR="001F6C1F" w:rsidRPr="001F6C1F">
        <w:rPr>
          <w:szCs w:val="28"/>
          <w:lang w:eastAsia="zh-CN"/>
        </w:rPr>
        <w:t>4-bits subband CQI</w:t>
      </w:r>
      <w:r w:rsidR="001F6C1F">
        <w:rPr>
          <w:szCs w:val="28"/>
          <w:lang w:eastAsia="zh-CN"/>
        </w:rPr>
        <w:t xml:space="preserve"> with scheduling based on the worst subband CQI </w:t>
      </w:r>
      <w:bookmarkEnd w:id="5"/>
      <w:r w:rsidR="001F6C1F">
        <w:rPr>
          <w:szCs w:val="28"/>
          <w:lang w:eastAsia="zh-CN"/>
        </w:rPr>
        <w:t xml:space="preserve">(e.g., </w:t>
      </w:r>
      <w:r w:rsidR="008007F7">
        <w:rPr>
          <w:szCs w:val="28"/>
          <w:lang w:eastAsia="zh-CN"/>
        </w:rPr>
        <w:t xml:space="preserve">shown in </w:t>
      </w:r>
      <w:r w:rsidR="008007F7">
        <w:rPr>
          <w:szCs w:val="28"/>
          <w:lang w:eastAsia="zh-CN"/>
        </w:rPr>
        <w:fldChar w:fldCharType="begin"/>
      </w:r>
      <w:r w:rsidR="008007F7">
        <w:rPr>
          <w:szCs w:val="28"/>
          <w:lang w:eastAsia="zh-CN"/>
        </w:rPr>
        <w:instrText xml:space="preserve"> REF _Ref68209438 \h </w:instrText>
      </w:r>
      <w:r w:rsidR="008007F7">
        <w:rPr>
          <w:szCs w:val="28"/>
          <w:lang w:eastAsia="zh-CN"/>
        </w:rPr>
      </w:r>
      <w:r w:rsidR="008007F7">
        <w:rPr>
          <w:szCs w:val="28"/>
          <w:lang w:eastAsia="zh-CN"/>
        </w:rPr>
        <w:fldChar w:fldCharType="separate"/>
      </w:r>
      <w:r w:rsidR="0034029A" w:rsidRPr="006C01C7">
        <w:t xml:space="preserve">Figure </w:t>
      </w:r>
      <w:r w:rsidR="0034029A">
        <w:rPr>
          <w:noProof/>
        </w:rPr>
        <w:t>1</w:t>
      </w:r>
      <w:r w:rsidR="008007F7">
        <w:rPr>
          <w:szCs w:val="28"/>
          <w:lang w:eastAsia="zh-CN"/>
        </w:rPr>
        <w:fldChar w:fldCharType="end"/>
      </w:r>
      <w:r w:rsidR="008007F7">
        <w:rPr>
          <w:szCs w:val="28"/>
          <w:lang w:eastAsia="zh-CN"/>
        </w:rPr>
        <w:t xml:space="preserve"> as “</w:t>
      </w:r>
      <w:r w:rsidR="008007F7" w:rsidRPr="008007F7">
        <w:rPr>
          <w:szCs w:val="28"/>
          <w:lang w:eastAsia="zh-CN"/>
        </w:rPr>
        <w:t>Enh. with 4-bits CQI, lowest SINR</w:t>
      </w:r>
      <w:r w:rsidR="008007F7">
        <w:rPr>
          <w:szCs w:val="28"/>
          <w:lang w:eastAsia="zh-CN"/>
        </w:rPr>
        <w:t>”</w:t>
      </w:r>
      <w:r w:rsidR="001F6C1F">
        <w:rPr>
          <w:szCs w:val="28"/>
          <w:lang w:eastAsia="zh-CN"/>
        </w:rPr>
        <w:t>)</w:t>
      </w:r>
      <w:r w:rsidR="004307BE">
        <w:rPr>
          <w:szCs w:val="28"/>
          <w:lang w:eastAsia="zh-CN"/>
        </w:rPr>
        <w:t xml:space="preserve">, </w:t>
      </w:r>
      <w:r w:rsidR="001F6C1F">
        <w:rPr>
          <w:szCs w:val="28"/>
          <w:lang w:eastAsia="zh-CN"/>
        </w:rPr>
        <w:t xml:space="preserve">the enhanced scheme with </w:t>
      </w:r>
      <w:r w:rsidR="001F6C1F" w:rsidRPr="001F6C1F">
        <w:rPr>
          <w:szCs w:val="28"/>
          <w:lang w:eastAsia="zh-CN"/>
        </w:rPr>
        <w:t>4-bits subband CQI</w:t>
      </w:r>
      <w:r w:rsidR="001F6C1F">
        <w:rPr>
          <w:szCs w:val="28"/>
          <w:lang w:eastAsia="zh-CN"/>
        </w:rPr>
        <w:t xml:space="preserve"> with scheduling based on the best subband CQI (e.g., </w:t>
      </w:r>
      <w:r w:rsidR="008007F7">
        <w:rPr>
          <w:szCs w:val="28"/>
          <w:lang w:eastAsia="zh-CN"/>
        </w:rPr>
        <w:t xml:space="preserve">shown in </w:t>
      </w:r>
      <w:r w:rsidR="008007F7">
        <w:rPr>
          <w:szCs w:val="28"/>
          <w:lang w:eastAsia="zh-CN"/>
        </w:rPr>
        <w:fldChar w:fldCharType="begin"/>
      </w:r>
      <w:r w:rsidR="008007F7">
        <w:rPr>
          <w:szCs w:val="28"/>
          <w:lang w:eastAsia="zh-CN"/>
        </w:rPr>
        <w:instrText xml:space="preserve"> REF _Ref68209438 \h </w:instrText>
      </w:r>
      <w:r w:rsidR="008007F7">
        <w:rPr>
          <w:szCs w:val="28"/>
          <w:lang w:eastAsia="zh-CN"/>
        </w:rPr>
      </w:r>
      <w:r w:rsidR="008007F7">
        <w:rPr>
          <w:szCs w:val="28"/>
          <w:lang w:eastAsia="zh-CN"/>
        </w:rPr>
        <w:fldChar w:fldCharType="separate"/>
      </w:r>
      <w:r w:rsidR="0034029A" w:rsidRPr="006C01C7">
        <w:t xml:space="preserve">Figure </w:t>
      </w:r>
      <w:r w:rsidR="0034029A">
        <w:rPr>
          <w:noProof/>
        </w:rPr>
        <w:t>1</w:t>
      </w:r>
      <w:r w:rsidR="008007F7">
        <w:rPr>
          <w:szCs w:val="28"/>
          <w:lang w:eastAsia="zh-CN"/>
        </w:rPr>
        <w:fldChar w:fldCharType="end"/>
      </w:r>
      <w:r w:rsidR="008007F7">
        <w:rPr>
          <w:szCs w:val="28"/>
          <w:lang w:eastAsia="zh-CN"/>
        </w:rPr>
        <w:t xml:space="preserve"> as “</w:t>
      </w:r>
      <w:r w:rsidR="008007F7" w:rsidRPr="008007F7">
        <w:rPr>
          <w:szCs w:val="28"/>
          <w:lang w:eastAsia="zh-CN"/>
        </w:rPr>
        <w:t xml:space="preserve">Enh. with 4-bits CQI, </w:t>
      </w:r>
      <w:r w:rsidR="001F6C1F">
        <w:rPr>
          <w:szCs w:val="28"/>
          <w:lang w:eastAsia="zh-CN"/>
        </w:rPr>
        <w:t>highest SINR</w:t>
      </w:r>
      <w:r w:rsidR="008007F7">
        <w:rPr>
          <w:szCs w:val="28"/>
          <w:lang w:eastAsia="zh-CN"/>
        </w:rPr>
        <w:t>”</w:t>
      </w:r>
      <w:r w:rsidR="001F6C1F">
        <w:rPr>
          <w:szCs w:val="28"/>
          <w:lang w:eastAsia="zh-CN"/>
        </w:rPr>
        <w:t xml:space="preserve">), </w:t>
      </w:r>
      <w:r w:rsidR="004307BE">
        <w:rPr>
          <w:szCs w:val="28"/>
          <w:lang w:eastAsia="zh-CN"/>
        </w:rPr>
        <w:t xml:space="preserve">the enhanced scheme with </w:t>
      </w:r>
      <w:r w:rsidR="00A175E9">
        <w:rPr>
          <w:szCs w:val="28"/>
          <w:lang w:eastAsia="zh-CN"/>
        </w:rPr>
        <w:t>d</w:t>
      </w:r>
      <w:r w:rsidR="001F6C1F">
        <w:rPr>
          <w:szCs w:val="28"/>
          <w:lang w:eastAsia="zh-CN"/>
        </w:rPr>
        <w:t>elta-MCS</w:t>
      </w:r>
      <w:r w:rsidR="004307BE">
        <w:rPr>
          <w:szCs w:val="28"/>
          <w:lang w:eastAsia="zh-CN"/>
        </w:rPr>
        <w:t xml:space="preserve"> are</w:t>
      </w:r>
      <w:r w:rsidR="00010A7C">
        <w:rPr>
          <w:szCs w:val="28"/>
          <w:lang w:eastAsia="zh-CN"/>
        </w:rPr>
        <w:t xml:space="preserve"> </w:t>
      </w:r>
      <w:r w:rsidR="006045C9">
        <w:rPr>
          <w:szCs w:val="28"/>
          <w:lang w:eastAsia="zh-CN"/>
        </w:rPr>
        <w:t>48</w:t>
      </w:r>
      <w:r w:rsidR="008967B5">
        <w:rPr>
          <w:szCs w:val="28"/>
          <w:lang w:eastAsia="zh-CN"/>
        </w:rPr>
        <w:t>.2</w:t>
      </w:r>
      <w:r w:rsidR="006045C9">
        <w:rPr>
          <w:szCs w:val="28"/>
          <w:lang w:eastAsia="zh-CN"/>
        </w:rPr>
        <w:t>%</w:t>
      </w:r>
      <w:r w:rsidR="004307BE">
        <w:rPr>
          <w:szCs w:val="28"/>
          <w:lang w:eastAsia="zh-CN"/>
        </w:rPr>
        <w:t xml:space="preserve">, </w:t>
      </w:r>
      <w:r w:rsidR="001C2DEA">
        <w:rPr>
          <w:szCs w:val="28"/>
          <w:lang w:eastAsia="zh-CN"/>
        </w:rPr>
        <w:t>76</w:t>
      </w:r>
      <w:r w:rsidR="008967B5">
        <w:rPr>
          <w:szCs w:val="28"/>
          <w:lang w:eastAsia="zh-CN"/>
        </w:rPr>
        <w:t>.4</w:t>
      </w:r>
      <w:r w:rsidR="004307BE">
        <w:rPr>
          <w:szCs w:val="28"/>
          <w:lang w:eastAsia="zh-CN"/>
        </w:rPr>
        <w:t xml:space="preserve">%, </w:t>
      </w:r>
      <w:r w:rsidR="001C2DEA">
        <w:rPr>
          <w:szCs w:val="28"/>
          <w:lang w:eastAsia="zh-CN"/>
        </w:rPr>
        <w:t>54</w:t>
      </w:r>
      <w:r w:rsidR="008967B5">
        <w:rPr>
          <w:szCs w:val="28"/>
          <w:lang w:eastAsia="zh-CN"/>
        </w:rPr>
        <w:t>.2</w:t>
      </w:r>
      <w:r w:rsidR="004307BE">
        <w:rPr>
          <w:szCs w:val="28"/>
          <w:lang w:eastAsia="zh-CN"/>
        </w:rPr>
        <w:t>%,</w:t>
      </w:r>
      <w:r w:rsidR="001C2DEA">
        <w:rPr>
          <w:szCs w:val="28"/>
          <w:lang w:eastAsia="zh-CN"/>
        </w:rPr>
        <w:t xml:space="preserve"> </w:t>
      </w:r>
      <w:r w:rsidR="00BE0700">
        <w:rPr>
          <w:szCs w:val="28"/>
          <w:lang w:eastAsia="zh-CN"/>
        </w:rPr>
        <w:t xml:space="preserve">and </w:t>
      </w:r>
      <w:r w:rsidR="006838E4">
        <w:rPr>
          <w:szCs w:val="28"/>
          <w:lang w:eastAsia="zh-CN"/>
        </w:rPr>
        <w:t>25</w:t>
      </w:r>
      <w:r w:rsidR="008967B5">
        <w:rPr>
          <w:szCs w:val="28"/>
          <w:lang w:eastAsia="zh-CN"/>
        </w:rPr>
        <w:t>.3</w:t>
      </w:r>
      <w:r w:rsidR="00BE0700">
        <w:rPr>
          <w:szCs w:val="28"/>
          <w:lang w:eastAsia="zh-CN"/>
        </w:rPr>
        <w:t xml:space="preserve">%, </w:t>
      </w:r>
      <w:r w:rsidR="004307BE">
        <w:rPr>
          <w:szCs w:val="28"/>
          <w:lang w:eastAsia="zh-CN"/>
        </w:rPr>
        <w:t xml:space="preserve">respectively.  The </w:t>
      </w:r>
      <w:bookmarkStart w:id="6" w:name="_Hlk71281196"/>
      <w:r w:rsidR="004307BE">
        <w:rPr>
          <w:szCs w:val="28"/>
          <w:lang w:eastAsia="zh-CN"/>
        </w:rPr>
        <w:t xml:space="preserve">enhanced scheme </w:t>
      </w:r>
      <w:bookmarkEnd w:id="6"/>
      <w:r w:rsidR="00851FA4">
        <w:rPr>
          <w:szCs w:val="28"/>
          <w:lang w:eastAsia="zh-CN"/>
        </w:rPr>
        <w:t xml:space="preserve">with </w:t>
      </w:r>
      <w:r w:rsidR="00851FA4" w:rsidRPr="001F6C1F">
        <w:rPr>
          <w:szCs w:val="28"/>
          <w:lang w:eastAsia="zh-CN"/>
        </w:rPr>
        <w:t>4-bits subband CQI</w:t>
      </w:r>
      <w:r w:rsidR="00851FA4">
        <w:rPr>
          <w:szCs w:val="28"/>
          <w:lang w:eastAsia="zh-CN"/>
        </w:rPr>
        <w:t xml:space="preserve"> with scheduling based on the worst subband CQI</w:t>
      </w:r>
      <w:r w:rsidR="004307BE">
        <w:rPr>
          <w:szCs w:val="28"/>
          <w:lang w:eastAsia="zh-CN"/>
        </w:rPr>
        <w:t xml:space="preserve"> has the highest percentage of satisfied UEs among the </w:t>
      </w:r>
      <w:r w:rsidR="00151A76" w:rsidRPr="006045C9">
        <w:rPr>
          <w:szCs w:val="28"/>
          <w:lang w:eastAsia="zh-CN"/>
        </w:rPr>
        <w:t>f</w:t>
      </w:r>
      <w:r w:rsidR="00851FA4">
        <w:rPr>
          <w:szCs w:val="28"/>
          <w:lang w:eastAsia="zh-CN"/>
        </w:rPr>
        <w:t>our</w:t>
      </w:r>
      <w:r w:rsidR="004307BE">
        <w:rPr>
          <w:szCs w:val="28"/>
          <w:lang w:eastAsia="zh-CN"/>
        </w:rPr>
        <w:t xml:space="preserve"> schemes, with a gain </w:t>
      </w:r>
      <w:r w:rsidR="008967B5">
        <w:rPr>
          <w:szCs w:val="28"/>
          <w:lang w:eastAsia="zh-CN"/>
        </w:rPr>
        <w:t>of</w:t>
      </w:r>
      <w:r w:rsidR="004307BE">
        <w:rPr>
          <w:szCs w:val="28"/>
          <w:lang w:eastAsia="zh-CN"/>
        </w:rPr>
        <w:t xml:space="preserve"> </w:t>
      </w:r>
      <w:r w:rsidR="00521836">
        <w:rPr>
          <w:szCs w:val="28"/>
          <w:lang w:eastAsia="zh-CN"/>
        </w:rPr>
        <w:t>5</w:t>
      </w:r>
      <w:r w:rsidR="00F12968">
        <w:rPr>
          <w:szCs w:val="28"/>
          <w:lang w:eastAsia="zh-CN"/>
        </w:rPr>
        <w:t>8</w:t>
      </w:r>
      <w:r w:rsidR="008967B5">
        <w:rPr>
          <w:szCs w:val="28"/>
          <w:lang w:eastAsia="zh-CN"/>
        </w:rPr>
        <w:t>.5</w:t>
      </w:r>
      <w:r w:rsidR="00F12968">
        <w:rPr>
          <w:szCs w:val="28"/>
          <w:lang w:eastAsia="zh-CN"/>
        </w:rPr>
        <w:t xml:space="preserve">% </w:t>
      </w:r>
      <w:r w:rsidR="004307BE">
        <w:rPr>
          <w:szCs w:val="28"/>
          <w:lang w:eastAsia="zh-CN"/>
        </w:rPr>
        <w:t>over the baseline scheme</w:t>
      </w:r>
      <w:r w:rsidR="00521836">
        <w:rPr>
          <w:szCs w:val="28"/>
          <w:lang w:eastAsia="zh-CN"/>
        </w:rPr>
        <w:t>.</w:t>
      </w:r>
      <w:r w:rsidR="004307BE">
        <w:rPr>
          <w:szCs w:val="28"/>
          <w:lang w:eastAsia="zh-CN"/>
        </w:rPr>
        <w:t xml:space="preserve"> </w:t>
      </w:r>
      <w:r w:rsidR="00521836">
        <w:rPr>
          <w:szCs w:val="28"/>
          <w:lang w:eastAsia="zh-CN"/>
        </w:rPr>
        <w:t xml:space="preserve"> The </w:t>
      </w:r>
      <w:r w:rsidR="00521836">
        <w:rPr>
          <w:szCs w:val="28"/>
          <w:lang w:eastAsia="zh-CN"/>
        </w:rPr>
        <w:lastRenderedPageBreak/>
        <w:t xml:space="preserve">enhanced scheme with </w:t>
      </w:r>
      <w:r w:rsidR="00521836" w:rsidRPr="001F6C1F">
        <w:rPr>
          <w:szCs w:val="28"/>
          <w:lang w:eastAsia="zh-CN"/>
        </w:rPr>
        <w:t>4-bits subband CQI</w:t>
      </w:r>
      <w:r w:rsidR="00521836">
        <w:rPr>
          <w:szCs w:val="28"/>
          <w:lang w:eastAsia="zh-CN"/>
        </w:rPr>
        <w:t xml:space="preserve"> with scheduling based on the best subband CQI performs worse than the one based on the worst subband CQI, with a gain </w:t>
      </w:r>
      <w:r w:rsidR="008967B5">
        <w:rPr>
          <w:szCs w:val="28"/>
          <w:lang w:eastAsia="zh-CN"/>
        </w:rPr>
        <w:t>of</w:t>
      </w:r>
      <w:r w:rsidR="00521836">
        <w:rPr>
          <w:szCs w:val="28"/>
          <w:lang w:eastAsia="zh-CN"/>
        </w:rPr>
        <w:t xml:space="preserve"> 12</w:t>
      </w:r>
      <w:r w:rsidR="008967B5">
        <w:rPr>
          <w:szCs w:val="28"/>
          <w:lang w:eastAsia="zh-CN"/>
        </w:rPr>
        <w:t>.4</w:t>
      </w:r>
      <w:r w:rsidR="00521836">
        <w:rPr>
          <w:szCs w:val="28"/>
          <w:lang w:eastAsia="zh-CN"/>
        </w:rPr>
        <w:t xml:space="preserve">% over the baseline scheme.  </w:t>
      </w:r>
      <w:r w:rsidR="0061074D">
        <w:rPr>
          <w:szCs w:val="28"/>
          <w:lang w:eastAsia="zh-CN"/>
        </w:rPr>
        <w:t>On the other hand, t</w:t>
      </w:r>
      <w:r w:rsidR="00521836">
        <w:rPr>
          <w:szCs w:val="28"/>
          <w:lang w:eastAsia="zh-CN"/>
        </w:rPr>
        <w:t xml:space="preserve">he enhanced scheme with </w:t>
      </w:r>
      <w:r w:rsidR="002074AE" w:rsidRPr="00D82C53">
        <w:rPr>
          <w:b/>
          <w:bCs/>
          <w:szCs w:val="28"/>
          <w:lang w:eastAsia="zh-CN"/>
        </w:rPr>
        <w:t>d</w:t>
      </w:r>
      <w:r w:rsidR="00521836" w:rsidRPr="00D82C53">
        <w:rPr>
          <w:b/>
          <w:bCs/>
          <w:szCs w:val="28"/>
          <w:lang w:eastAsia="zh-CN"/>
        </w:rPr>
        <w:t>elta-MCS</w:t>
      </w:r>
      <w:r w:rsidR="00D82C53">
        <w:rPr>
          <w:b/>
          <w:bCs/>
          <w:szCs w:val="28"/>
          <w:lang w:eastAsia="zh-CN"/>
        </w:rPr>
        <w:t xml:space="preserve"> </w:t>
      </w:r>
      <w:r w:rsidR="00521836" w:rsidRPr="00D82C53">
        <w:rPr>
          <w:b/>
          <w:bCs/>
          <w:szCs w:val="28"/>
          <w:lang w:eastAsia="zh-CN"/>
        </w:rPr>
        <w:t>has a perform</w:t>
      </w:r>
      <w:r w:rsidR="0061074D" w:rsidRPr="00D82C53">
        <w:rPr>
          <w:b/>
          <w:bCs/>
          <w:szCs w:val="28"/>
          <w:lang w:eastAsia="zh-CN"/>
        </w:rPr>
        <w:t>ance</w:t>
      </w:r>
      <w:r w:rsidR="00521836" w:rsidRPr="00D82C53">
        <w:rPr>
          <w:b/>
          <w:bCs/>
          <w:szCs w:val="28"/>
          <w:lang w:eastAsia="zh-CN"/>
        </w:rPr>
        <w:t xml:space="preserve"> loss of 4</w:t>
      </w:r>
      <w:r w:rsidR="008967B5" w:rsidRPr="00D82C53">
        <w:rPr>
          <w:b/>
          <w:bCs/>
          <w:szCs w:val="28"/>
          <w:lang w:eastAsia="zh-CN"/>
        </w:rPr>
        <w:t>7.5</w:t>
      </w:r>
      <w:r w:rsidR="00521836" w:rsidRPr="00D82C53">
        <w:rPr>
          <w:b/>
          <w:bCs/>
          <w:szCs w:val="28"/>
          <w:lang w:eastAsia="zh-CN"/>
        </w:rPr>
        <w:t>% compared with the baseline scheme</w:t>
      </w:r>
      <w:r w:rsidR="00521836">
        <w:rPr>
          <w:szCs w:val="28"/>
          <w:lang w:eastAsia="zh-CN"/>
        </w:rPr>
        <w:t xml:space="preserve">.  </w:t>
      </w:r>
      <w:r w:rsidR="003D6C91">
        <w:rPr>
          <w:szCs w:val="28"/>
          <w:lang w:eastAsia="zh-CN"/>
        </w:rPr>
        <w:fldChar w:fldCharType="begin"/>
      </w:r>
      <w:r w:rsidR="003D6C91">
        <w:rPr>
          <w:szCs w:val="28"/>
          <w:lang w:eastAsia="zh-CN"/>
        </w:rPr>
        <w:instrText xml:space="preserve"> REF _Ref68210148 \h </w:instrText>
      </w:r>
      <w:r w:rsidR="003D6C91">
        <w:rPr>
          <w:szCs w:val="28"/>
          <w:lang w:eastAsia="zh-CN"/>
        </w:rPr>
      </w:r>
      <w:r w:rsidR="003D6C91">
        <w:rPr>
          <w:szCs w:val="28"/>
          <w:lang w:eastAsia="zh-CN"/>
        </w:rPr>
        <w:fldChar w:fldCharType="separate"/>
      </w:r>
      <w:r w:rsidR="0034029A" w:rsidRPr="000A0A18">
        <w:t xml:space="preserve">Table </w:t>
      </w:r>
      <w:r w:rsidR="0034029A">
        <w:rPr>
          <w:noProof/>
        </w:rPr>
        <w:t>1</w:t>
      </w:r>
      <w:r w:rsidR="003D6C91">
        <w:rPr>
          <w:szCs w:val="28"/>
          <w:lang w:eastAsia="zh-CN"/>
        </w:rPr>
        <w:fldChar w:fldCharType="end"/>
      </w:r>
      <w:r w:rsidR="003D6C91">
        <w:rPr>
          <w:szCs w:val="28"/>
          <w:lang w:eastAsia="zh-CN"/>
        </w:rPr>
        <w:t xml:space="preserve"> tabulates the percentage of satisfied UEs for the </w:t>
      </w:r>
      <w:r w:rsidR="0043523B" w:rsidRPr="007A0A3F">
        <w:rPr>
          <w:szCs w:val="28"/>
          <w:lang w:eastAsia="zh-CN"/>
        </w:rPr>
        <w:t>f</w:t>
      </w:r>
      <w:r w:rsidR="005F3148">
        <w:rPr>
          <w:szCs w:val="28"/>
          <w:lang w:eastAsia="zh-CN"/>
        </w:rPr>
        <w:t>our</w:t>
      </w:r>
      <w:r w:rsidR="003D6C91">
        <w:rPr>
          <w:szCs w:val="28"/>
          <w:lang w:eastAsia="zh-CN"/>
        </w:rPr>
        <w:t xml:space="preserve"> schemes and their relative gain</w:t>
      </w:r>
      <w:r w:rsidR="00F62213">
        <w:rPr>
          <w:szCs w:val="28"/>
          <w:lang w:eastAsia="zh-CN"/>
        </w:rPr>
        <w:t>/loss</w:t>
      </w:r>
      <w:r w:rsidR="003D6C91">
        <w:rPr>
          <w:szCs w:val="28"/>
          <w:lang w:eastAsia="zh-CN"/>
        </w:rPr>
        <w:t xml:space="preserve"> over the baseline scheme.</w:t>
      </w:r>
      <w:r w:rsidR="0003738B">
        <w:rPr>
          <w:szCs w:val="28"/>
          <w:lang w:eastAsia="zh-CN"/>
        </w:rPr>
        <w:t xml:space="preserve">  Note that </w:t>
      </w:r>
      <w:r w:rsidR="00484203">
        <w:rPr>
          <w:szCs w:val="28"/>
          <w:lang w:eastAsia="zh-CN"/>
        </w:rPr>
        <w:t xml:space="preserve">in </w:t>
      </w:r>
      <w:r w:rsidR="00484203">
        <w:rPr>
          <w:szCs w:val="28"/>
          <w:lang w:eastAsia="zh-CN"/>
        </w:rPr>
        <w:fldChar w:fldCharType="begin"/>
      </w:r>
      <w:r w:rsidR="00484203">
        <w:rPr>
          <w:szCs w:val="28"/>
          <w:lang w:eastAsia="zh-CN"/>
        </w:rPr>
        <w:instrText xml:space="preserve"> REF _Ref78443502 \r \h </w:instrText>
      </w:r>
      <w:r w:rsidR="00484203">
        <w:rPr>
          <w:szCs w:val="28"/>
          <w:lang w:eastAsia="zh-CN"/>
        </w:rPr>
      </w:r>
      <w:r w:rsidR="00484203">
        <w:rPr>
          <w:szCs w:val="28"/>
          <w:lang w:eastAsia="zh-CN"/>
        </w:rPr>
        <w:fldChar w:fldCharType="separate"/>
      </w:r>
      <w:r w:rsidR="00484203">
        <w:rPr>
          <w:szCs w:val="28"/>
          <w:lang w:eastAsia="zh-CN"/>
        </w:rPr>
        <w:t>[10]</w:t>
      </w:r>
      <w:r w:rsidR="00484203">
        <w:rPr>
          <w:szCs w:val="28"/>
          <w:lang w:eastAsia="zh-CN"/>
        </w:rPr>
        <w:fldChar w:fldCharType="end"/>
      </w:r>
      <w:r w:rsidR="00484203">
        <w:rPr>
          <w:szCs w:val="28"/>
          <w:lang w:eastAsia="zh-CN"/>
        </w:rPr>
        <w:t xml:space="preserve"> we also presented simulation results for </w:t>
      </w:r>
      <w:r w:rsidR="006918D8">
        <w:rPr>
          <w:szCs w:val="28"/>
          <w:lang w:eastAsia="zh-CN"/>
        </w:rPr>
        <w:t>several</w:t>
      </w:r>
      <w:r w:rsidR="00484203">
        <w:rPr>
          <w:szCs w:val="28"/>
          <w:lang w:eastAsia="zh-CN"/>
        </w:rPr>
        <w:t xml:space="preserve"> other schemes, </w:t>
      </w:r>
      <w:r w:rsidR="00137562">
        <w:rPr>
          <w:szCs w:val="28"/>
          <w:lang w:eastAsia="zh-CN"/>
        </w:rPr>
        <w:t xml:space="preserve">and one of them is </w:t>
      </w:r>
      <w:r w:rsidR="00484203">
        <w:rPr>
          <w:szCs w:val="28"/>
          <w:lang w:eastAsia="zh-CN"/>
        </w:rPr>
        <w:t xml:space="preserve">the </w:t>
      </w:r>
      <w:r w:rsidR="00484203" w:rsidRPr="00484203">
        <w:rPr>
          <w:szCs w:val="28"/>
          <w:lang w:eastAsia="zh-CN"/>
        </w:rPr>
        <w:t>CSI enhanced scheme with new reporting quantity of interference statistics (e.g.,</w:t>
      </w:r>
      <w:r w:rsidR="00137562">
        <w:rPr>
          <w:szCs w:val="28"/>
          <w:lang w:eastAsia="zh-CN"/>
        </w:rPr>
        <w:t xml:space="preserve"> Case 1-3</w:t>
      </w:r>
      <w:r w:rsidR="00484203" w:rsidRPr="00484203">
        <w:rPr>
          <w:szCs w:val="28"/>
          <w:lang w:eastAsia="zh-CN"/>
        </w:rPr>
        <w:t>)</w:t>
      </w:r>
      <w:r w:rsidR="00484203">
        <w:rPr>
          <w:szCs w:val="28"/>
          <w:lang w:eastAsia="zh-CN"/>
        </w:rPr>
        <w:t xml:space="preserve">.  </w:t>
      </w:r>
      <w:r w:rsidR="00137562">
        <w:rPr>
          <w:szCs w:val="28"/>
          <w:lang w:eastAsia="zh-CN"/>
        </w:rPr>
        <w:t xml:space="preserve">In </w:t>
      </w:r>
      <w:r w:rsidR="00137562">
        <w:rPr>
          <w:szCs w:val="28"/>
          <w:lang w:eastAsia="zh-CN"/>
        </w:rPr>
        <w:fldChar w:fldCharType="begin"/>
      </w:r>
      <w:r w:rsidR="00137562">
        <w:rPr>
          <w:szCs w:val="28"/>
          <w:lang w:eastAsia="zh-CN"/>
        </w:rPr>
        <w:instrText xml:space="preserve"> REF _Ref78443502 \r \h </w:instrText>
      </w:r>
      <w:r w:rsidR="00137562">
        <w:rPr>
          <w:szCs w:val="28"/>
          <w:lang w:eastAsia="zh-CN"/>
        </w:rPr>
      </w:r>
      <w:r w:rsidR="00137562">
        <w:rPr>
          <w:szCs w:val="28"/>
          <w:lang w:eastAsia="zh-CN"/>
        </w:rPr>
        <w:fldChar w:fldCharType="separate"/>
      </w:r>
      <w:r w:rsidR="00137562">
        <w:rPr>
          <w:szCs w:val="28"/>
          <w:lang w:eastAsia="zh-CN"/>
        </w:rPr>
        <w:t>[10]</w:t>
      </w:r>
      <w:r w:rsidR="00137562">
        <w:rPr>
          <w:szCs w:val="28"/>
          <w:lang w:eastAsia="zh-CN"/>
        </w:rPr>
        <w:fldChar w:fldCharType="end"/>
      </w:r>
      <w:r w:rsidR="00137562">
        <w:rPr>
          <w:szCs w:val="28"/>
          <w:lang w:eastAsia="zh-CN"/>
        </w:rPr>
        <w:t xml:space="preserve">, it was shown that the enhanced scheme utilizing interference statistics has the best performance with the percentage of satisfied UEs being 90%, which is better than </w:t>
      </w:r>
      <w:r w:rsidR="00484203">
        <w:rPr>
          <w:szCs w:val="28"/>
          <w:lang w:eastAsia="zh-CN"/>
        </w:rPr>
        <w:t xml:space="preserve">the </w:t>
      </w:r>
      <w:r w:rsidR="0003738B">
        <w:rPr>
          <w:szCs w:val="28"/>
          <w:lang w:eastAsia="zh-CN"/>
        </w:rPr>
        <w:t xml:space="preserve">enhanced scheme with </w:t>
      </w:r>
      <w:r w:rsidR="0003738B" w:rsidRPr="001F6C1F">
        <w:rPr>
          <w:szCs w:val="28"/>
          <w:lang w:eastAsia="zh-CN"/>
        </w:rPr>
        <w:t>4-bits subband CQI</w:t>
      </w:r>
      <w:r w:rsidR="0003738B">
        <w:rPr>
          <w:szCs w:val="28"/>
          <w:lang w:eastAsia="zh-CN"/>
        </w:rPr>
        <w:t xml:space="preserve"> with scheduling based on the worst subband CQI</w:t>
      </w:r>
      <w:r w:rsidR="00137562">
        <w:rPr>
          <w:szCs w:val="28"/>
          <w:lang w:eastAsia="zh-CN"/>
        </w:rPr>
        <w:t xml:space="preserve">.  However, as a compromise, we can support </w:t>
      </w:r>
      <w:r w:rsidR="00137562" w:rsidRPr="00137562">
        <w:rPr>
          <w:szCs w:val="28"/>
          <w:lang w:eastAsia="zh-CN"/>
        </w:rPr>
        <w:t>CSI enhanced scheme with 4-bits subband CQI</w:t>
      </w:r>
      <w:r w:rsidR="00137562">
        <w:rPr>
          <w:szCs w:val="28"/>
          <w:lang w:eastAsia="zh-CN"/>
        </w:rPr>
        <w:t xml:space="preserve"> in Rel-17</w:t>
      </w:r>
      <w:r w:rsidR="007758E6">
        <w:rPr>
          <w:szCs w:val="28"/>
          <w:lang w:eastAsia="zh-CN"/>
        </w:rPr>
        <w:t xml:space="preserve"> for the sake of progress</w:t>
      </w:r>
      <w:r w:rsidR="00137562">
        <w:rPr>
          <w:szCs w:val="28"/>
          <w:lang w:eastAsia="zh-CN"/>
        </w:rPr>
        <w:t>.</w:t>
      </w:r>
      <w:r w:rsidR="00521E13">
        <w:rPr>
          <w:szCs w:val="28"/>
          <w:lang w:eastAsia="ko-KR"/>
        </w:rPr>
        <w:t xml:space="preserve">  </w:t>
      </w:r>
    </w:p>
    <w:p w14:paraId="3C7B497D" w14:textId="412B50DF" w:rsidR="00002147" w:rsidRDefault="001F6C1F" w:rsidP="004B180B">
      <w:pPr>
        <w:jc w:val="center"/>
      </w:pPr>
      <w:r>
        <w:rPr>
          <w:noProof/>
        </w:rPr>
        <w:drawing>
          <wp:inline distT="0" distB="0" distL="0" distR="0" wp14:anchorId="35CA48B7" wp14:editId="757243FB">
            <wp:extent cx="3730752" cy="2798064"/>
            <wp:effectExtent l="0" t="0" r="3175" b="254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5C872544" w14:textId="3B300DF7" w:rsidR="004B180B" w:rsidRDefault="006C01C7" w:rsidP="006C01C7">
      <w:pPr>
        <w:pStyle w:val="Caption"/>
        <w:rPr>
          <w:lang w:eastAsia="ko-KR"/>
        </w:rPr>
      </w:pPr>
      <w:bookmarkStart w:id="7" w:name="_Ref68209438"/>
      <w:r w:rsidRPr="006C01C7">
        <w:rPr>
          <w:sz w:val="22"/>
          <w:szCs w:val="22"/>
        </w:rPr>
        <w:t xml:space="preserve">Figure </w:t>
      </w:r>
      <w:r w:rsidRPr="006C01C7">
        <w:rPr>
          <w:sz w:val="22"/>
          <w:szCs w:val="22"/>
        </w:rPr>
        <w:fldChar w:fldCharType="begin"/>
      </w:r>
      <w:r w:rsidRPr="006C01C7">
        <w:rPr>
          <w:sz w:val="22"/>
          <w:szCs w:val="22"/>
        </w:rPr>
        <w:instrText xml:space="preserve"> SEQ Figure \* ARABIC </w:instrText>
      </w:r>
      <w:r w:rsidRPr="006C01C7">
        <w:rPr>
          <w:sz w:val="22"/>
          <w:szCs w:val="22"/>
        </w:rPr>
        <w:fldChar w:fldCharType="separate"/>
      </w:r>
      <w:r w:rsidR="0034029A">
        <w:rPr>
          <w:noProof/>
          <w:sz w:val="22"/>
          <w:szCs w:val="22"/>
        </w:rPr>
        <w:t>1</w:t>
      </w:r>
      <w:r w:rsidRPr="006C01C7">
        <w:rPr>
          <w:sz w:val="22"/>
          <w:szCs w:val="22"/>
        </w:rPr>
        <w:fldChar w:fldCharType="end"/>
      </w:r>
      <w:bookmarkEnd w:id="7"/>
      <w:r w:rsidRPr="006C01C7">
        <w:rPr>
          <w:sz w:val="22"/>
          <w:szCs w:val="22"/>
        </w:rPr>
        <w:t>. Percentage of</w:t>
      </w:r>
      <w:r>
        <w:rPr>
          <w:sz w:val="22"/>
          <w:szCs w:val="22"/>
        </w:rPr>
        <w:t xml:space="preserve"> </w:t>
      </w:r>
      <w:bookmarkStart w:id="8" w:name="_Hlk78364803"/>
      <w:r w:rsidR="00532EFE">
        <w:rPr>
          <w:lang w:eastAsia="ko-KR"/>
        </w:rPr>
        <w:t>UEs</w:t>
      </w:r>
      <w:r w:rsidRPr="00C772E0">
        <w:rPr>
          <w:lang w:eastAsia="ko-KR"/>
        </w:rPr>
        <w:t xml:space="preserve"> satisfying reliability and latency requirements</w:t>
      </w:r>
      <w:bookmarkEnd w:id="8"/>
    </w:p>
    <w:p w14:paraId="7A6D076D" w14:textId="1A7D7710" w:rsidR="00532EFE" w:rsidRPr="000A0A18" w:rsidRDefault="00532EFE" w:rsidP="00532EFE">
      <w:pPr>
        <w:pStyle w:val="Caption"/>
        <w:keepNext/>
        <w:rPr>
          <w:sz w:val="22"/>
          <w:szCs w:val="22"/>
        </w:rPr>
      </w:pPr>
      <w:bookmarkStart w:id="9" w:name="_Ref68210148"/>
      <w:r w:rsidRPr="000A0A18">
        <w:rPr>
          <w:sz w:val="22"/>
          <w:szCs w:val="22"/>
        </w:rPr>
        <w:t xml:space="preserve">Table </w:t>
      </w:r>
      <w:r w:rsidRPr="000A0A18">
        <w:rPr>
          <w:sz w:val="22"/>
          <w:szCs w:val="22"/>
        </w:rPr>
        <w:fldChar w:fldCharType="begin"/>
      </w:r>
      <w:r w:rsidRPr="000A0A18">
        <w:rPr>
          <w:sz w:val="22"/>
          <w:szCs w:val="22"/>
        </w:rPr>
        <w:instrText xml:space="preserve"> SEQ Table \* ARABIC </w:instrText>
      </w:r>
      <w:r w:rsidRPr="000A0A18">
        <w:rPr>
          <w:sz w:val="22"/>
          <w:szCs w:val="22"/>
        </w:rPr>
        <w:fldChar w:fldCharType="separate"/>
      </w:r>
      <w:r w:rsidR="0034029A">
        <w:rPr>
          <w:noProof/>
          <w:sz w:val="22"/>
          <w:szCs w:val="22"/>
        </w:rPr>
        <w:t>1</w:t>
      </w:r>
      <w:r w:rsidRPr="000A0A18">
        <w:rPr>
          <w:sz w:val="22"/>
          <w:szCs w:val="22"/>
        </w:rPr>
        <w:fldChar w:fldCharType="end"/>
      </w:r>
      <w:bookmarkEnd w:id="9"/>
      <w:r w:rsidRPr="000A0A18">
        <w:rPr>
          <w:sz w:val="22"/>
          <w:szCs w:val="22"/>
        </w:rPr>
        <w:t xml:space="preserve">: </w:t>
      </w:r>
      <w:r w:rsidR="002C0517">
        <w:rPr>
          <w:sz w:val="22"/>
          <w:szCs w:val="22"/>
        </w:rPr>
        <w:t>Percentage of Satisfied UEs</w:t>
      </w:r>
    </w:p>
    <w:tbl>
      <w:tblPr>
        <w:tblStyle w:val="TableGrid"/>
        <w:tblW w:w="0" w:type="auto"/>
        <w:jc w:val="center"/>
        <w:tblLook w:val="04A0" w:firstRow="1" w:lastRow="0" w:firstColumn="1" w:lastColumn="0" w:noHBand="0" w:noVBand="1"/>
      </w:tblPr>
      <w:tblGrid>
        <w:gridCol w:w="3890"/>
        <w:gridCol w:w="1605"/>
        <w:gridCol w:w="1530"/>
      </w:tblGrid>
      <w:tr w:rsidR="00D0558D" w14:paraId="21A1E88A" w14:textId="4A9696E5" w:rsidTr="0097010F">
        <w:trPr>
          <w:cantSplit/>
          <w:trHeight w:val="512"/>
          <w:jc w:val="center"/>
        </w:trPr>
        <w:tc>
          <w:tcPr>
            <w:tcW w:w="3890" w:type="dxa"/>
          </w:tcPr>
          <w:p w14:paraId="43C2D1AA" w14:textId="76DB8023" w:rsidR="00D0558D" w:rsidRDefault="00D0558D" w:rsidP="00F15312">
            <w:pPr>
              <w:keepNext/>
              <w:jc w:val="center"/>
            </w:pPr>
            <w:r>
              <w:t>Schemes</w:t>
            </w:r>
          </w:p>
        </w:tc>
        <w:tc>
          <w:tcPr>
            <w:tcW w:w="1605" w:type="dxa"/>
          </w:tcPr>
          <w:p w14:paraId="23F24458" w14:textId="4A05D36D" w:rsidR="00D0558D" w:rsidRDefault="00D0558D" w:rsidP="00F15312">
            <w:pPr>
              <w:keepNext/>
              <w:jc w:val="center"/>
            </w:pPr>
            <w:r>
              <w:t>Percentage of Satisfied UEs</w:t>
            </w:r>
          </w:p>
        </w:tc>
        <w:tc>
          <w:tcPr>
            <w:tcW w:w="1530" w:type="dxa"/>
          </w:tcPr>
          <w:p w14:paraId="2034B8CA" w14:textId="23415EC5" w:rsidR="00D0558D" w:rsidRDefault="00D0558D" w:rsidP="00F15312">
            <w:pPr>
              <w:keepNext/>
              <w:jc w:val="center"/>
            </w:pPr>
            <w:r>
              <w:t>Gain</w:t>
            </w:r>
            <w:r w:rsidR="002C1159">
              <w:t>/Loss</w:t>
            </w:r>
            <w:r>
              <w:t xml:space="preserve"> over Baseline</w:t>
            </w:r>
          </w:p>
        </w:tc>
      </w:tr>
      <w:tr w:rsidR="00D0558D" w14:paraId="08822EEA" w14:textId="248C128F" w:rsidTr="0097010F">
        <w:trPr>
          <w:cantSplit/>
          <w:trHeight w:val="278"/>
          <w:jc w:val="center"/>
        </w:trPr>
        <w:tc>
          <w:tcPr>
            <w:tcW w:w="3890" w:type="dxa"/>
          </w:tcPr>
          <w:p w14:paraId="5B62B0BA" w14:textId="6C45EAE7" w:rsidR="00D0558D" w:rsidRDefault="00D0558D" w:rsidP="00FF198B">
            <w:pPr>
              <w:keepNext/>
              <w:jc w:val="left"/>
            </w:pPr>
            <w:r>
              <w:t xml:space="preserve">Baseline </w:t>
            </w:r>
          </w:p>
        </w:tc>
        <w:tc>
          <w:tcPr>
            <w:tcW w:w="1605" w:type="dxa"/>
          </w:tcPr>
          <w:p w14:paraId="7422AB0E" w14:textId="2664538F" w:rsidR="00D0558D" w:rsidRDefault="00AE6C20" w:rsidP="00F15312">
            <w:pPr>
              <w:keepNext/>
              <w:jc w:val="center"/>
            </w:pPr>
            <w:r>
              <w:t>48</w:t>
            </w:r>
            <w:r w:rsidR="002A16CD">
              <w:t>.2</w:t>
            </w:r>
            <w:r>
              <w:t>%</w:t>
            </w:r>
          </w:p>
        </w:tc>
        <w:tc>
          <w:tcPr>
            <w:tcW w:w="1530" w:type="dxa"/>
          </w:tcPr>
          <w:p w14:paraId="71092FF8" w14:textId="50C7E59F" w:rsidR="00D0558D" w:rsidRDefault="00D0558D" w:rsidP="00F15312">
            <w:pPr>
              <w:keepNext/>
              <w:jc w:val="center"/>
            </w:pPr>
            <w:r>
              <w:t>-</w:t>
            </w:r>
          </w:p>
        </w:tc>
      </w:tr>
      <w:tr w:rsidR="00D0558D" w14:paraId="737CB719" w14:textId="15A98CDA" w:rsidTr="0097010F">
        <w:trPr>
          <w:cantSplit/>
          <w:trHeight w:val="341"/>
          <w:jc w:val="center"/>
        </w:trPr>
        <w:tc>
          <w:tcPr>
            <w:tcW w:w="3890" w:type="dxa"/>
          </w:tcPr>
          <w:p w14:paraId="054E7731" w14:textId="625CAF9D" w:rsidR="00D0558D" w:rsidRDefault="00D0558D" w:rsidP="00FF198B">
            <w:pPr>
              <w:keepNext/>
              <w:jc w:val="left"/>
            </w:pPr>
            <w:r>
              <w:t xml:space="preserve">Enhanced with </w:t>
            </w:r>
            <w:r w:rsidR="008007F7">
              <w:t>4-bits</w:t>
            </w:r>
            <w:r w:rsidR="0097010F">
              <w:t xml:space="preserve"> CQI, lowest SINR</w:t>
            </w:r>
            <w:r>
              <w:t xml:space="preserve"> </w:t>
            </w:r>
          </w:p>
        </w:tc>
        <w:tc>
          <w:tcPr>
            <w:tcW w:w="1605" w:type="dxa"/>
          </w:tcPr>
          <w:p w14:paraId="2E3F3E69" w14:textId="190F46E6" w:rsidR="00D0558D" w:rsidRDefault="0097010F" w:rsidP="00F15312">
            <w:pPr>
              <w:keepNext/>
              <w:jc w:val="center"/>
            </w:pPr>
            <w:r>
              <w:t>76</w:t>
            </w:r>
            <w:r w:rsidR="002A16CD">
              <w:t>.4</w:t>
            </w:r>
            <w:r w:rsidR="00D0558D">
              <w:t>%</w:t>
            </w:r>
          </w:p>
        </w:tc>
        <w:tc>
          <w:tcPr>
            <w:tcW w:w="1530" w:type="dxa"/>
          </w:tcPr>
          <w:p w14:paraId="4B4A110B" w14:textId="1F10E865" w:rsidR="00D0558D" w:rsidRDefault="0097010F" w:rsidP="00F15312">
            <w:pPr>
              <w:keepNext/>
              <w:jc w:val="center"/>
            </w:pPr>
            <w:r>
              <w:t>5</w:t>
            </w:r>
            <w:r w:rsidR="00AE6C20">
              <w:t>8</w:t>
            </w:r>
            <w:r w:rsidR="0028034D">
              <w:t>.5</w:t>
            </w:r>
            <w:r w:rsidR="00AE6C20">
              <w:t>%</w:t>
            </w:r>
          </w:p>
        </w:tc>
      </w:tr>
      <w:tr w:rsidR="00D0558D" w14:paraId="22C12EDB" w14:textId="5ABFD6C2" w:rsidTr="0097010F">
        <w:trPr>
          <w:cantSplit/>
          <w:jc w:val="center"/>
        </w:trPr>
        <w:tc>
          <w:tcPr>
            <w:tcW w:w="3890" w:type="dxa"/>
          </w:tcPr>
          <w:p w14:paraId="12892DB3" w14:textId="3DC2700B" w:rsidR="00D0558D" w:rsidRDefault="0097010F" w:rsidP="00FF198B">
            <w:pPr>
              <w:keepNext/>
              <w:jc w:val="left"/>
            </w:pPr>
            <w:r>
              <w:t>Enhanced with 4-bits CQI, highest SINR</w:t>
            </w:r>
          </w:p>
        </w:tc>
        <w:tc>
          <w:tcPr>
            <w:tcW w:w="1605" w:type="dxa"/>
          </w:tcPr>
          <w:p w14:paraId="33AAE9FE" w14:textId="2C803413" w:rsidR="00D0558D" w:rsidRDefault="0097010F" w:rsidP="002C0517">
            <w:pPr>
              <w:keepNext/>
              <w:jc w:val="center"/>
            </w:pPr>
            <w:r>
              <w:t>54</w:t>
            </w:r>
            <w:r w:rsidR="002A16CD">
              <w:t>.2</w:t>
            </w:r>
            <w:r w:rsidR="00D0558D">
              <w:t>%</w:t>
            </w:r>
          </w:p>
        </w:tc>
        <w:tc>
          <w:tcPr>
            <w:tcW w:w="1530" w:type="dxa"/>
          </w:tcPr>
          <w:p w14:paraId="3EDF976E" w14:textId="0D31ACEB" w:rsidR="00D0558D" w:rsidRDefault="00101ED8" w:rsidP="002C0517">
            <w:pPr>
              <w:keepNext/>
              <w:jc w:val="center"/>
            </w:pPr>
            <w:r>
              <w:t>12</w:t>
            </w:r>
            <w:r w:rsidR="0028034D">
              <w:t>.4</w:t>
            </w:r>
            <w:r w:rsidR="00ED2E42">
              <w:t>%</w:t>
            </w:r>
          </w:p>
        </w:tc>
      </w:tr>
      <w:tr w:rsidR="00D0558D" w14:paraId="6BDD33B5" w14:textId="3D40BF60" w:rsidTr="0097010F">
        <w:trPr>
          <w:cantSplit/>
          <w:jc w:val="center"/>
        </w:trPr>
        <w:tc>
          <w:tcPr>
            <w:tcW w:w="3890" w:type="dxa"/>
          </w:tcPr>
          <w:p w14:paraId="567C81FA" w14:textId="77BA3AA2" w:rsidR="00D0558D" w:rsidRDefault="00D0558D" w:rsidP="00FF198B">
            <w:pPr>
              <w:keepNext/>
              <w:jc w:val="left"/>
            </w:pPr>
            <w:r>
              <w:rPr>
                <w:szCs w:val="28"/>
                <w:lang w:eastAsia="zh-CN"/>
              </w:rPr>
              <w:t xml:space="preserve">Enhanced with </w:t>
            </w:r>
            <w:r w:rsidR="00DE02DD">
              <w:rPr>
                <w:szCs w:val="28"/>
                <w:lang w:eastAsia="zh-CN"/>
              </w:rPr>
              <w:t>Delta-MCS</w:t>
            </w:r>
          </w:p>
        </w:tc>
        <w:tc>
          <w:tcPr>
            <w:tcW w:w="1605" w:type="dxa"/>
          </w:tcPr>
          <w:p w14:paraId="01932EF0" w14:textId="30464C48" w:rsidR="00D0558D" w:rsidRDefault="00DE02DD" w:rsidP="002C0517">
            <w:pPr>
              <w:keepNext/>
              <w:jc w:val="center"/>
            </w:pPr>
            <w:r>
              <w:t>25</w:t>
            </w:r>
            <w:r w:rsidR="002A16CD">
              <w:t>.3</w:t>
            </w:r>
            <w:r w:rsidR="00D0558D">
              <w:t>%</w:t>
            </w:r>
          </w:p>
        </w:tc>
        <w:tc>
          <w:tcPr>
            <w:tcW w:w="1530" w:type="dxa"/>
          </w:tcPr>
          <w:p w14:paraId="067C5BDF" w14:textId="459A2582" w:rsidR="00D0558D" w:rsidRDefault="00101ED8" w:rsidP="002C0517">
            <w:pPr>
              <w:keepNext/>
              <w:jc w:val="center"/>
            </w:pPr>
            <w:r>
              <w:t>-4</w:t>
            </w:r>
            <w:r w:rsidR="0028034D">
              <w:t>7.5</w:t>
            </w:r>
            <w:r w:rsidR="00ED2E42">
              <w:t>%</w:t>
            </w:r>
          </w:p>
        </w:tc>
      </w:tr>
    </w:tbl>
    <w:p w14:paraId="31362E04" w14:textId="77777777" w:rsidR="00613726" w:rsidRDefault="00613726" w:rsidP="00613726">
      <w:pPr>
        <w:pStyle w:val="Caption"/>
        <w:keepNext/>
        <w:rPr>
          <w:sz w:val="22"/>
          <w:szCs w:val="22"/>
        </w:rPr>
      </w:pPr>
    </w:p>
    <w:p w14:paraId="69297DCF" w14:textId="7A1B1656" w:rsidR="009939B2" w:rsidRDefault="002B66E1" w:rsidP="006C01C7">
      <w:r>
        <w:rPr>
          <w:lang w:eastAsia="ko-KR"/>
        </w:rPr>
        <w:t xml:space="preserve">The reason why the enhanced scheme with </w:t>
      </w:r>
      <w:r w:rsidR="0009223A">
        <w:rPr>
          <w:lang w:eastAsia="ko-KR"/>
        </w:rPr>
        <w:t>d</w:t>
      </w:r>
      <w:r w:rsidR="0079658D">
        <w:rPr>
          <w:lang w:eastAsia="ko-KR"/>
        </w:rPr>
        <w:t>elta-MCS</w:t>
      </w:r>
      <w:r>
        <w:rPr>
          <w:lang w:eastAsia="ko-KR"/>
        </w:rPr>
        <w:t xml:space="preserve"> performs </w:t>
      </w:r>
      <w:r w:rsidR="0079658D">
        <w:rPr>
          <w:lang w:eastAsia="ko-KR"/>
        </w:rPr>
        <w:t xml:space="preserve">much worse </w:t>
      </w:r>
      <w:r>
        <w:rPr>
          <w:lang w:eastAsia="ko-KR"/>
        </w:rPr>
        <w:t xml:space="preserve">than the baseline scheme is as follows.  </w:t>
      </w:r>
      <w:r w:rsidR="00073E4A">
        <w:rPr>
          <w:lang w:eastAsia="ko-KR"/>
        </w:rPr>
        <w:t>T</w:t>
      </w:r>
      <w:r w:rsidR="00B71A1B">
        <w:rPr>
          <w:rFonts w:eastAsia="Times New Roman"/>
          <w:color w:val="000000"/>
        </w:rPr>
        <w:t>he delta-MCS only represent</w:t>
      </w:r>
      <w:r w:rsidR="009939B2">
        <w:rPr>
          <w:rFonts w:eastAsia="Times New Roman"/>
          <w:color w:val="000000"/>
        </w:rPr>
        <w:t>s</w:t>
      </w:r>
      <w:r w:rsidR="00B71A1B">
        <w:rPr>
          <w:rFonts w:eastAsia="Times New Roman"/>
          <w:color w:val="000000"/>
        </w:rPr>
        <w:t xml:space="preserve"> a snapshot of the channel and interference status at the PDSCH reception time, it gives little information about the interference at future PDSCH reception time due to the </w:t>
      </w:r>
      <w:r w:rsidR="00B71A1B">
        <w:t>dynamic and unpredictable nature of interference</w:t>
      </w:r>
      <w:r w:rsidR="009939B2">
        <w:t xml:space="preserve">.  Therefore </w:t>
      </w:r>
      <w:r w:rsidR="00B71A1B">
        <w:t xml:space="preserve">the delta-MCS </w:t>
      </w:r>
      <w:r w:rsidR="009939B2">
        <w:t>cannot help the OLLA capture the variation of the interference.</w:t>
      </w:r>
      <w:r w:rsidR="00846465">
        <w:t xml:space="preserve">  </w:t>
      </w:r>
      <w:r w:rsidR="003318A9">
        <w:fldChar w:fldCharType="begin"/>
      </w:r>
      <w:r w:rsidR="003318A9">
        <w:instrText xml:space="preserve"> REF _Ref78362702 \h </w:instrText>
      </w:r>
      <w:r w:rsidR="003318A9">
        <w:fldChar w:fldCharType="separate"/>
      </w:r>
      <w:r w:rsidR="0034029A">
        <w:t xml:space="preserve">Figure </w:t>
      </w:r>
      <w:r w:rsidR="0034029A">
        <w:rPr>
          <w:noProof/>
        </w:rPr>
        <w:t>2</w:t>
      </w:r>
      <w:r w:rsidR="003318A9">
        <w:fldChar w:fldCharType="end"/>
      </w:r>
      <w:r w:rsidR="003318A9">
        <w:t xml:space="preserve"> shows one sample of delta-MCS vs. time for a UE.  As illustrated in </w:t>
      </w:r>
      <w:r w:rsidR="003318A9">
        <w:fldChar w:fldCharType="begin"/>
      </w:r>
      <w:r w:rsidR="003318A9">
        <w:instrText xml:space="preserve"> REF _Ref78362702 \h </w:instrText>
      </w:r>
      <w:r w:rsidR="003318A9">
        <w:fldChar w:fldCharType="separate"/>
      </w:r>
      <w:r w:rsidR="0034029A">
        <w:t xml:space="preserve">Figure </w:t>
      </w:r>
      <w:r w:rsidR="0034029A">
        <w:rPr>
          <w:noProof/>
        </w:rPr>
        <w:t>2</w:t>
      </w:r>
      <w:r w:rsidR="003318A9">
        <w:fldChar w:fldCharType="end"/>
      </w:r>
      <w:r w:rsidR="003318A9">
        <w:t>, the delta-MCS varies significantly over the scheduled TTIs, indicating that the delta-MCS is not able to help the OLLA capture the variation of the interference.</w:t>
      </w:r>
      <w:r w:rsidR="00FC0113">
        <w:t xml:space="preserve">  </w:t>
      </w:r>
      <w:r w:rsidR="00EA5194">
        <w:fldChar w:fldCharType="begin"/>
      </w:r>
      <w:r w:rsidR="00EA5194">
        <w:instrText xml:space="preserve"> REF _Ref78363472 \h </w:instrText>
      </w:r>
      <w:r w:rsidR="00EA5194">
        <w:fldChar w:fldCharType="separate"/>
      </w:r>
      <w:r w:rsidR="0034029A">
        <w:t xml:space="preserve">Figure </w:t>
      </w:r>
      <w:r w:rsidR="0034029A">
        <w:rPr>
          <w:noProof/>
        </w:rPr>
        <w:t>3</w:t>
      </w:r>
      <w:r w:rsidR="00EA5194">
        <w:fldChar w:fldCharType="end"/>
      </w:r>
      <w:r w:rsidR="00EA5194">
        <w:t xml:space="preserve"> shows CDF of delta-MCS of all the UEs.  As illustrated in </w:t>
      </w:r>
      <w:r w:rsidR="00EA5194">
        <w:fldChar w:fldCharType="begin"/>
      </w:r>
      <w:r w:rsidR="00EA5194">
        <w:instrText xml:space="preserve"> REF _Ref78363472 \h </w:instrText>
      </w:r>
      <w:r w:rsidR="00EA5194">
        <w:fldChar w:fldCharType="separate"/>
      </w:r>
      <w:r w:rsidR="0034029A">
        <w:t xml:space="preserve">Figure </w:t>
      </w:r>
      <w:r w:rsidR="0034029A">
        <w:rPr>
          <w:noProof/>
        </w:rPr>
        <w:t>3</w:t>
      </w:r>
      <w:r w:rsidR="00EA5194">
        <w:fldChar w:fldCharType="end"/>
      </w:r>
      <w:r w:rsidR="00EA5194">
        <w:t xml:space="preserve">, only about 44% of </w:t>
      </w:r>
      <w:r w:rsidR="00F05B4A">
        <w:t xml:space="preserve">all </w:t>
      </w:r>
      <w:r w:rsidR="00EA5194">
        <w:t>the delta-MCS is zero</w:t>
      </w:r>
      <w:r w:rsidR="00F05B4A">
        <w:t xml:space="preserve">.  In other words, only about 44% of the scheduled MCS match the channel and interference status at the PDSCH reception time.  About 56% of the delta-MCS is either larger than zero or less than zero.  </w:t>
      </w:r>
      <w:r w:rsidR="00756A54">
        <w:t xml:space="preserve">Out of </w:t>
      </w:r>
      <w:r w:rsidR="007541E0">
        <w:t xml:space="preserve">the </w:t>
      </w:r>
      <w:r w:rsidR="00756A54">
        <w:t xml:space="preserve">case of “larger than zero” and </w:t>
      </w:r>
      <w:r w:rsidR="007541E0">
        <w:t xml:space="preserve">the case of </w:t>
      </w:r>
      <w:r w:rsidR="00756A54">
        <w:t xml:space="preserve">“less than zero”, the case of delta-MCS less than zero is more </w:t>
      </w:r>
      <w:r w:rsidR="00A10FCD">
        <w:t xml:space="preserve">detrimental as it indicates that the scheduled MCS is more aggressive than the channel and interference status allow, making it </w:t>
      </w:r>
      <w:r w:rsidR="00D23783">
        <w:t>highly probable</w:t>
      </w:r>
      <w:r w:rsidR="00A10FCD">
        <w:t xml:space="preserve"> </w:t>
      </w:r>
      <w:r w:rsidR="00D23783">
        <w:t>for</w:t>
      </w:r>
      <w:r w:rsidR="00A10FCD">
        <w:t xml:space="preserve"> </w:t>
      </w:r>
      <w:r w:rsidR="00D23783">
        <w:t xml:space="preserve">a </w:t>
      </w:r>
      <w:r w:rsidR="00A10FCD">
        <w:t xml:space="preserve">TB </w:t>
      </w:r>
      <w:r w:rsidR="00D23783">
        <w:t>to be received in</w:t>
      </w:r>
      <w:r w:rsidR="00A10FCD">
        <w:t xml:space="preserve"> error.  </w:t>
      </w:r>
      <w:r w:rsidR="00420734">
        <w:t xml:space="preserve">As illustrated in </w:t>
      </w:r>
      <w:r w:rsidR="00420734">
        <w:fldChar w:fldCharType="begin"/>
      </w:r>
      <w:r w:rsidR="00420734">
        <w:instrText xml:space="preserve"> REF _Ref78363472 \h </w:instrText>
      </w:r>
      <w:r w:rsidR="00420734">
        <w:fldChar w:fldCharType="separate"/>
      </w:r>
      <w:r w:rsidR="0034029A">
        <w:t xml:space="preserve">Figure </w:t>
      </w:r>
      <w:r w:rsidR="0034029A">
        <w:rPr>
          <w:noProof/>
        </w:rPr>
        <w:t>3</w:t>
      </w:r>
      <w:r w:rsidR="00420734">
        <w:fldChar w:fldCharType="end"/>
      </w:r>
      <w:r w:rsidR="00F05B4A">
        <w:t xml:space="preserve">, about 8% of the delta-MCS </w:t>
      </w:r>
      <w:r w:rsidR="00F05B4A">
        <w:lastRenderedPageBreak/>
        <w:t>is less than</w:t>
      </w:r>
      <w:r w:rsidR="00756A54">
        <w:t xml:space="preserve"> zero</w:t>
      </w:r>
      <w:r w:rsidR="00420734">
        <w:t>.</w:t>
      </w:r>
      <w:r w:rsidR="00B23799">
        <w:t xml:space="preserve">  With this relatively high percentage of aggressive scheduling, the percentage of </w:t>
      </w:r>
      <w:r w:rsidR="00B23799" w:rsidRPr="00B23799">
        <w:t>UEs satisfying reliability and latency requirements</w:t>
      </w:r>
      <w:r w:rsidR="00B23799">
        <w:t xml:space="preserve"> will be low.  </w:t>
      </w:r>
    </w:p>
    <w:p w14:paraId="77B74278" w14:textId="0818B98E" w:rsidR="009939B2" w:rsidRDefault="00B71C27" w:rsidP="00B71C27">
      <w:pPr>
        <w:jc w:val="center"/>
      </w:pPr>
      <w:r>
        <w:rPr>
          <w:noProof/>
        </w:rPr>
        <w:drawing>
          <wp:inline distT="0" distB="0" distL="0" distR="0" wp14:anchorId="44010D7D" wp14:editId="45A6239F">
            <wp:extent cx="3730752" cy="2798064"/>
            <wp:effectExtent l="0" t="0" r="3175" b="2540"/>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37933F93" w14:textId="1754C148" w:rsidR="00B71C27" w:rsidRDefault="00B71C27" w:rsidP="00B71C27">
      <w:pPr>
        <w:pStyle w:val="Caption"/>
      </w:pPr>
      <w:bookmarkStart w:id="10" w:name="_Ref78362702"/>
      <w:r>
        <w:t xml:space="preserve">Figure </w:t>
      </w:r>
      <w:r w:rsidR="007330B3">
        <w:fldChar w:fldCharType="begin"/>
      </w:r>
      <w:r w:rsidR="007330B3">
        <w:instrText xml:space="preserve"> SEQ Figure \* ARABIC </w:instrText>
      </w:r>
      <w:r w:rsidR="007330B3">
        <w:fldChar w:fldCharType="separate"/>
      </w:r>
      <w:r w:rsidR="0034029A">
        <w:rPr>
          <w:noProof/>
        </w:rPr>
        <w:t>2</w:t>
      </w:r>
      <w:r w:rsidR="007330B3">
        <w:rPr>
          <w:noProof/>
        </w:rPr>
        <w:fldChar w:fldCharType="end"/>
      </w:r>
      <w:bookmarkEnd w:id="10"/>
      <w:r w:rsidR="009F62C2">
        <w:t>.</w:t>
      </w:r>
      <w:r>
        <w:t xml:space="preserve"> Sample of delta-MCS vs. time</w:t>
      </w:r>
    </w:p>
    <w:p w14:paraId="05996A7A" w14:textId="4C2E5ABF" w:rsidR="009F62C2" w:rsidRDefault="009F62C2" w:rsidP="009F62C2">
      <w:pPr>
        <w:jc w:val="center"/>
      </w:pPr>
      <w:r>
        <w:rPr>
          <w:noProof/>
        </w:rPr>
        <w:drawing>
          <wp:inline distT="0" distB="0" distL="0" distR="0" wp14:anchorId="295C41DB" wp14:editId="5B7D7F72">
            <wp:extent cx="3730752" cy="2798064"/>
            <wp:effectExtent l="0" t="0" r="3175" b="254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5B9386BB" w14:textId="465B7191" w:rsidR="009F62C2" w:rsidRDefault="009F62C2" w:rsidP="009F62C2">
      <w:pPr>
        <w:pStyle w:val="Caption"/>
      </w:pPr>
      <w:bookmarkStart w:id="11" w:name="_Ref78363472"/>
      <w:r>
        <w:t xml:space="preserve">Figure </w:t>
      </w:r>
      <w:r w:rsidR="007330B3">
        <w:fldChar w:fldCharType="begin"/>
      </w:r>
      <w:r w:rsidR="007330B3">
        <w:instrText xml:space="preserve"> SEQ Figure \* ARABIC </w:instrText>
      </w:r>
      <w:r w:rsidR="007330B3">
        <w:fldChar w:fldCharType="separate"/>
      </w:r>
      <w:r w:rsidR="0034029A">
        <w:rPr>
          <w:noProof/>
        </w:rPr>
        <w:t>3</w:t>
      </w:r>
      <w:r w:rsidR="007330B3">
        <w:rPr>
          <w:noProof/>
        </w:rPr>
        <w:fldChar w:fldCharType="end"/>
      </w:r>
      <w:bookmarkEnd w:id="11"/>
      <w:r>
        <w:t>. CDF of delta-MCS</w:t>
      </w:r>
    </w:p>
    <w:p w14:paraId="6F3B8DC3" w14:textId="2D8AAF53" w:rsidR="004C257F" w:rsidRDefault="004C257F" w:rsidP="006C01C7">
      <w:r>
        <w:t xml:space="preserve">The reason why </w:t>
      </w:r>
      <w:r>
        <w:rPr>
          <w:szCs w:val="28"/>
          <w:lang w:eastAsia="zh-CN"/>
        </w:rPr>
        <w:t xml:space="preserve">the enhanced scheme with </w:t>
      </w:r>
      <w:r w:rsidRPr="001F6C1F">
        <w:rPr>
          <w:szCs w:val="28"/>
          <w:lang w:eastAsia="zh-CN"/>
        </w:rPr>
        <w:t>4-bits subband CQI</w:t>
      </w:r>
      <w:r>
        <w:rPr>
          <w:szCs w:val="28"/>
          <w:lang w:eastAsia="zh-CN"/>
        </w:rPr>
        <w:t xml:space="preserve"> with scheduling based on the worst subband CQI (Scheme 3) performs better than that based on the best subband CQI (Scheme 2) is as follows.  Since the interference varies significantly, the best subband CQI most likely will not remain the same at the PDSCH reception time, therefore scheduling based on the best subband CQI could be too aggressive.  Scheme 3, on the other hand, uses the worst subband CQI in scheduling, which is more conservative and provides higher reliability in PDSCH reception, therefore resulting in better performance.</w:t>
      </w:r>
    </w:p>
    <w:p w14:paraId="1FB3BF0C" w14:textId="04D42D1D" w:rsidR="004032BC" w:rsidRDefault="00084721" w:rsidP="006C01C7">
      <w:pPr>
        <w:rPr>
          <w:lang w:eastAsia="ko-KR"/>
        </w:rPr>
      </w:pPr>
      <w:r>
        <w:rPr>
          <w:lang w:eastAsia="ko-KR"/>
        </w:rPr>
        <w:fldChar w:fldCharType="begin"/>
      </w:r>
      <w:r>
        <w:rPr>
          <w:lang w:eastAsia="ko-KR"/>
        </w:rPr>
        <w:instrText xml:space="preserve"> REF _Ref71284543 \h </w:instrText>
      </w:r>
      <w:r>
        <w:rPr>
          <w:lang w:eastAsia="ko-KR"/>
        </w:rPr>
      </w:r>
      <w:r>
        <w:rPr>
          <w:lang w:eastAsia="ko-KR"/>
        </w:rPr>
        <w:fldChar w:fldCharType="separate"/>
      </w:r>
      <w:r w:rsidR="0034029A" w:rsidRPr="006C01C7">
        <w:t xml:space="preserve">Figure </w:t>
      </w:r>
      <w:r w:rsidR="0034029A">
        <w:rPr>
          <w:noProof/>
        </w:rPr>
        <w:t>4</w:t>
      </w:r>
      <w:r>
        <w:rPr>
          <w:lang w:eastAsia="ko-KR"/>
        </w:rPr>
        <w:fldChar w:fldCharType="end"/>
      </w:r>
      <w:r w:rsidR="00382863">
        <w:rPr>
          <w:lang w:eastAsia="ko-KR"/>
        </w:rPr>
        <w:t xml:space="preserve"> illustrates the resource utilization level of different schemes.  As shown in </w:t>
      </w:r>
      <w:r w:rsidR="00382863">
        <w:rPr>
          <w:lang w:eastAsia="ko-KR"/>
        </w:rPr>
        <w:fldChar w:fldCharType="begin"/>
      </w:r>
      <w:r w:rsidR="00382863">
        <w:rPr>
          <w:lang w:eastAsia="ko-KR"/>
        </w:rPr>
        <w:instrText xml:space="preserve"> REF _Ref71284543 \h </w:instrText>
      </w:r>
      <w:r w:rsidR="00382863">
        <w:rPr>
          <w:lang w:eastAsia="ko-KR"/>
        </w:rPr>
      </w:r>
      <w:r w:rsidR="00382863">
        <w:rPr>
          <w:lang w:eastAsia="ko-KR"/>
        </w:rPr>
        <w:fldChar w:fldCharType="separate"/>
      </w:r>
      <w:r w:rsidR="0034029A" w:rsidRPr="006C01C7">
        <w:t xml:space="preserve">Figure </w:t>
      </w:r>
      <w:r w:rsidR="0034029A">
        <w:rPr>
          <w:noProof/>
        </w:rPr>
        <w:t>4</w:t>
      </w:r>
      <w:r w:rsidR="00382863">
        <w:rPr>
          <w:lang w:eastAsia="ko-KR"/>
        </w:rPr>
        <w:fldChar w:fldCharType="end"/>
      </w:r>
      <w:r w:rsidR="00382863">
        <w:rPr>
          <w:lang w:eastAsia="ko-KR"/>
        </w:rPr>
        <w:t xml:space="preserve">, the resource utilization level for </w:t>
      </w:r>
      <w:r w:rsidR="00382863">
        <w:rPr>
          <w:szCs w:val="28"/>
          <w:lang w:eastAsia="zh-CN"/>
        </w:rPr>
        <w:t xml:space="preserve">the </w:t>
      </w:r>
      <w:r w:rsidR="00382863" w:rsidRPr="00A71E7C">
        <w:rPr>
          <w:szCs w:val="28"/>
          <w:lang w:eastAsia="zh-CN"/>
        </w:rPr>
        <w:t>baseline scheme</w:t>
      </w:r>
      <w:r w:rsidR="00382863">
        <w:rPr>
          <w:szCs w:val="28"/>
          <w:lang w:eastAsia="zh-CN"/>
        </w:rPr>
        <w:t>, the enhanced scheme</w:t>
      </w:r>
      <w:r w:rsidR="00650DEF">
        <w:rPr>
          <w:szCs w:val="28"/>
          <w:lang w:eastAsia="zh-CN"/>
        </w:rPr>
        <w:t xml:space="preserve"> with </w:t>
      </w:r>
      <w:r w:rsidR="00650DEF" w:rsidRPr="001F6C1F">
        <w:rPr>
          <w:szCs w:val="28"/>
          <w:lang w:eastAsia="zh-CN"/>
        </w:rPr>
        <w:t>4-bits subband CQI</w:t>
      </w:r>
      <w:r w:rsidR="00650DEF">
        <w:rPr>
          <w:szCs w:val="28"/>
          <w:lang w:eastAsia="zh-CN"/>
        </w:rPr>
        <w:t xml:space="preserve"> with scheduling based on the worst subband CQI (e.g., shown in </w:t>
      </w:r>
      <w:r w:rsidR="00650DEF">
        <w:rPr>
          <w:lang w:eastAsia="ko-KR"/>
        </w:rPr>
        <w:fldChar w:fldCharType="begin"/>
      </w:r>
      <w:r w:rsidR="00650DEF">
        <w:rPr>
          <w:lang w:eastAsia="ko-KR"/>
        </w:rPr>
        <w:instrText xml:space="preserve"> REF _Ref71284543 \h </w:instrText>
      </w:r>
      <w:r w:rsidR="00650DEF">
        <w:rPr>
          <w:lang w:eastAsia="ko-KR"/>
        </w:rPr>
      </w:r>
      <w:r w:rsidR="00650DEF">
        <w:rPr>
          <w:lang w:eastAsia="ko-KR"/>
        </w:rPr>
        <w:fldChar w:fldCharType="separate"/>
      </w:r>
      <w:r w:rsidR="00650DEF" w:rsidRPr="006C01C7">
        <w:t xml:space="preserve">Figure </w:t>
      </w:r>
      <w:r w:rsidR="00650DEF">
        <w:rPr>
          <w:noProof/>
        </w:rPr>
        <w:t>4</w:t>
      </w:r>
      <w:r w:rsidR="00650DEF">
        <w:rPr>
          <w:lang w:eastAsia="ko-KR"/>
        </w:rPr>
        <w:fldChar w:fldCharType="end"/>
      </w:r>
      <w:r w:rsidR="00650DEF">
        <w:rPr>
          <w:lang w:eastAsia="ko-KR"/>
        </w:rPr>
        <w:t xml:space="preserve"> </w:t>
      </w:r>
      <w:r w:rsidR="00650DEF">
        <w:rPr>
          <w:szCs w:val="28"/>
          <w:lang w:eastAsia="zh-CN"/>
        </w:rPr>
        <w:t>as “</w:t>
      </w:r>
      <w:r w:rsidR="00650DEF" w:rsidRPr="008007F7">
        <w:rPr>
          <w:szCs w:val="28"/>
          <w:lang w:eastAsia="zh-CN"/>
        </w:rPr>
        <w:t>Enh. with 4-bits CQI, lowest SINR</w:t>
      </w:r>
      <w:r w:rsidR="00650DEF">
        <w:rPr>
          <w:szCs w:val="28"/>
          <w:lang w:eastAsia="zh-CN"/>
        </w:rPr>
        <w:t>”)</w:t>
      </w:r>
      <w:r w:rsidR="00382863">
        <w:rPr>
          <w:szCs w:val="28"/>
          <w:lang w:eastAsia="zh-CN"/>
        </w:rPr>
        <w:t xml:space="preserve">, </w:t>
      </w:r>
      <w:r w:rsidR="00650DEF">
        <w:rPr>
          <w:szCs w:val="28"/>
          <w:lang w:eastAsia="zh-CN"/>
        </w:rPr>
        <w:t xml:space="preserve">the enhanced scheme with </w:t>
      </w:r>
      <w:r w:rsidR="00650DEF" w:rsidRPr="001F6C1F">
        <w:rPr>
          <w:szCs w:val="28"/>
          <w:lang w:eastAsia="zh-CN"/>
        </w:rPr>
        <w:t>4-bits subband CQI</w:t>
      </w:r>
      <w:r w:rsidR="00650DEF">
        <w:rPr>
          <w:szCs w:val="28"/>
          <w:lang w:eastAsia="zh-CN"/>
        </w:rPr>
        <w:t xml:space="preserve"> with scheduling based on the best subband CQI (e.g., shown in </w:t>
      </w:r>
      <w:r w:rsidR="00650DEF">
        <w:rPr>
          <w:lang w:eastAsia="ko-KR"/>
        </w:rPr>
        <w:fldChar w:fldCharType="begin"/>
      </w:r>
      <w:r w:rsidR="00650DEF">
        <w:rPr>
          <w:lang w:eastAsia="ko-KR"/>
        </w:rPr>
        <w:instrText xml:space="preserve"> REF _Ref71284543 \h </w:instrText>
      </w:r>
      <w:r w:rsidR="00650DEF">
        <w:rPr>
          <w:lang w:eastAsia="ko-KR"/>
        </w:rPr>
      </w:r>
      <w:r w:rsidR="00650DEF">
        <w:rPr>
          <w:lang w:eastAsia="ko-KR"/>
        </w:rPr>
        <w:fldChar w:fldCharType="separate"/>
      </w:r>
      <w:r w:rsidR="00650DEF" w:rsidRPr="006C01C7">
        <w:t xml:space="preserve">Figure </w:t>
      </w:r>
      <w:r w:rsidR="00650DEF">
        <w:rPr>
          <w:noProof/>
        </w:rPr>
        <w:t>4</w:t>
      </w:r>
      <w:r w:rsidR="00650DEF">
        <w:rPr>
          <w:lang w:eastAsia="ko-KR"/>
        </w:rPr>
        <w:fldChar w:fldCharType="end"/>
      </w:r>
      <w:r w:rsidR="00650DEF">
        <w:rPr>
          <w:lang w:eastAsia="ko-KR"/>
        </w:rPr>
        <w:t xml:space="preserve"> </w:t>
      </w:r>
      <w:r w:rsidR="00650DEF">
        <w:rPr>
          <w:szCs w:val="28"/>
          <w:lang w:eastAsia="zh-CN"/>
        </w:rPr>
        <w:t>as “</w:t>
      </w:r>
      <w:r w:rsidR="00650DEF" w:rsidRPr="008007F7">
        <w:rPr>
          <w:szCs w:val="28"/>
          <w:lang w:eastAsia="zh-CN"/>
        </w:rPr>
        <w:t xml:space="preserve">Enh. with 4-bits CQI, </w:t>
      </w:r>
      <w:r w:rsidR="00650DEF">
        <w:rPr>
          <w:szCs w:val="28"/>
          <w:lang w:eastAsia="zh-CN"/>
        </w:rPr>
        <w:t>highest</w:t>
      </w:r>
      <w:r w:rsidR="00650DEF" w:rsidRPr="008007F7">
        <w:rPr>
          <w:szCs w:val="28"/>
          <w:lang w:eastAsia="zh-CN"/>
        </w:rPr>
        <w:t xml:space="preserve"> SINR</w:t>
      </w:r>
      <w:r w:rsidR="00650DEF">
        <w:rPr>
          <w:szCs w:val="28"/>
          <w:lang w:eastAsia="zh-CN"/>
        </w:rPr>
        <w:t>”)</w:t>
      </w:r>
      <w:r w:rsidR="00382863">
        <w:rPr>
          <w:szCs w:val="28"/>
          <w:lang w:eastAsia="zh-CN"/>
        </w:rPr>
        <w:t xml:space="preserve">, the enhanced scheme with </w:t>
      </w:r>
      <w:r w:rsidR="003C698B">
        <w:rPr>
          <w:szCs w:val="28"/>
          <w:lang w:eastAsia="zh-CN"/>
        </w:rPr>
        <w:t xml:space="preserve">delta-MCS </w:t>
      </w:r>
      <w:r w:rsidR="00382863">
        <w:rPr>
          <w:szCs w:val="28"/>
          <w:lang w:eastAsia="zh-CN"/>
        </w:rPr>
        <w:t xml:space="preserve">are </w:t>
      </w:r>
      <w:r w:rsidR="00A71E7C">
        <w:rPr>
          <w:szCs w:val="28"/>
          <w:lang w:eastAsia="zh-CN"/>
        </w:rPr>
        <w:t>71%</w:t>
      </w:r>
      <w:r w:rsidR="00382863">
        <w:rPr>
          <w:szCs w:val="28"/>
          <w:lang w:eastAsia="zh-CN"/>
        </w:rPr>
        <w:t xml:space="preserve">, </w:t>
      </w:r>
      <w:r w:rsidR="001E7F11">
        <w:rPr>
          <w:szCs w:val="28"/>
          <w:lang w:eastAsia="zh-CN"/>
        </w:rPr>
        <w:t>31</w:t>
      </w:r>
      <w:r w:rsidR="00382863">
        <w:rPr>
          <w:szCs w:val="28"/>
          <w:lang w:eastAsia="zh-CN"/>
        </w:rPr>
        <w:t xml:space="preserve">%, </w:t>
      </w:r>
      <w:r w:rsidR="001E7F11">
        <w:rPr>
          <w:szCs w:val="28"/>
          <w:lang w:eastAsia="zh-CN"/>
        </w:rPr>
        <w:t>51</w:t>
      </w:r>
      <w:r w:rsidR="00382863">
        <w:rPr>
          <w:szCs w:val="28"/>
          <w:lang w:eastAsia="zh-CN"/>
        </w:rPr>
        <w:t xml:space="preserve">%, and </w:t>
      </w:r>
      <w:r w:rsidR="001E7F11">
        <w:rPr>
          <w:szCs w:val="28"/>
          <w:lang w:eastAsia="zh-CN"/>
        </w:rPr>
        <w:t>9</w:t>
      </w:r>
      <w:r w:rsidR="00B50BAD">
        <w:rPr>
          <w:szCs w:val="28"/>
          <w:lang w:eastAsia="zh-CN"/>
        </w:rPr>
        <w:t>3</w:t>
      </w:r>
      <w:r w:rsidR="00382863">
        <w:rPr>
          <w:szCs w:val="28"/>
          <w:lang w:eastAsia="zh-CN"/>
        </w:rPr>
        <w:t xml:space="preserve">%, respectively.  </w:t>
      </w:r>
      <w:r w:rsidR="00EC5753">
        <w:rPr>
          <w:lang w:eastAsia="ko-KR"/>
        </w:rPr>
        <w:fldChar w:fldCharType="begin"/>
      </w:r>
      <w:r w:rsidR="00EC5753">
        <w:rPr>
          <w:lang w:eastAsia="ko-KR"/>
        </w:rPr>
        <w:instrText xml:space="preserve"> REF _Ref68251272 \h </w:instrText>
      </w:r>
      <w:r w:rsidR="00EC5753">
        <w:rPr>
          <w:lang w:eastAsia="ko-KR"/>
        </w:rPr>
      </w:r>
      <w:r w:rsidR="00EC5753">
        <w:rPr>
          <w:lang w:eastAsia="ko-KR"/>
        </w:rPr>
        <w:fldChar w:fldCharType="separate"/>
      </w:r>
      <w:r w:rsidR="0034029A" w:rsidRPr="000A0A18">
        <w:t xml:space="preserve">Table </w:t>
      </w:r>
      <w:r w:rsidR="0034029A">
        <w:rPr>
          <w:noProof/>
        </w:rPr>
        <w:t>2</w:t>
      </w:r>
      <w:r w:rsidR="00EC5753">
        <w:rPr>
          <w:lang w:eastAsia="ko-KR"/>
        </w:rPr>
        <w:fldChar w:fldCharType="end"/>
      </w:r>
      <w:r w:rsidR="00EC5753">
        <w:rPr>
          <w:lang w:eastAsia="ko-KR"/>
        </w:rPr>
        <w:t xml:space="preserve"> lists the resource utilization (RU) levels of the </w:t>
      </w:r>
      <w:r w:rsidR="0011354D" w:rsidRPr="006943AF">
        <w:rPr>
          <w:lang w:eastAsia="ko-KR"/>
        </w:rPr>
        <w:t>f</w:t>
      </w:r>
      <w:r w:rsidR="00E03F35">
        <w:rPr>
          <w:lang w:eastAsia="ko-KR"/>
        </w:rPr>
        <w:t>our</w:t>
      </w:r>
      <w:r w:rsidR="00EC5753">
        <w:rPr>
          <w:lang w:eastAsia="ko-KR"/>
        </w:rPr>
        <w:t xml:space="preserve"> schemes.  It is observed that </w:t>
      </w:r>
      <w:r w:rsidR="00E03F35">
        <w:rPr>
          <w:lang w:eastAsia="ko-KR"/>
        </w:rPr>
        <w:t xml:space="preserve">among the four schemes, </w:t>
      </w:r>
      <w:r w:rsidR="00EC5753">
        <w:rPr>
          <w:lang w:eastAsia="ko-KR"/>
        </w:rPr>
        <w:t xml:space="preserve">Scheme </w:t>
      </w:r>
      <w:r w:rsidR="00E03F35">
        <w:rPr>
          <w:lang w:eastAsia="ko-KR"/>
        </w:rPr>
        <w:t>3</w:t>
      </w:r>
      <w:r w:rsidR="00EC5753">
        <w:rPr>
          <w:lang w:eastAsia="ko-KR"/>
        </w:rPr>
        <w:t xml:space="preserve"> (</w:t>
      </w:r>
      <w:r w:rsidR="00E03F35">
        <w:rPr>
          <w:szCs w:val="28"/>
          <w:lang w:eastAsia="zh-CN"/>
        </w:rPr>
        <w:t xml:space="preserve">the enhanced scheme with </w:t>
      </w:r>
      <w:r w:rsidR="00E03F35" w:rsidRPr="001F6C1F">
        <w:rPr>
          <w:szCs w:val="28"/>
          <w:lang w:eastAsia="zh-CN"/>
        </w:rPr>
        <w:t>4-bits subband CQI</w:t>
      </w:r>
      <w:r w:rsidR="00E03F35">
        <w:rPr>
          <w:szCs w:val="28"/>
          <w:lang w:eastAsia="zh-CN"/>
        </w:rPr>
        <w:t xml:space="preserve"> with </w:t>
      </w:r>
      <w:r w:rsidR="00E03F35">
        <w:rPr>
          <w:szCs w:val="28"/>
          <w:lang w:eastAsia="zh-CN"/>
        </w:rPr>
        <w:lastRenderedPageBreak/>
        <w:t>scheduling based on the worst subband CQI</w:t>
      </w:r>
      <w:r w:rsidR="00EC5753">
        <w:rPr>
          <w:lang w:eastAsia="ko-KR"/>
        </w:rPr>
        <w:t xml:space="preserve">) </w:t>
      </w:r>
      <w:r w:rsidR="008F2DC2">
        <w:rPr>
          <w:lang w:eastAsia="ko-KR"/>
        </w:rPr>
        <w:t xml:space="preserve">has the lowest RU level while achieving the </w:t>
      </w:r>
      <w:r w:rsidR="008F2DC2">
        <w:rPr>
          <w:szCs w:val="28"/>
          <w:lang w:eastAsia="zh-CN"/>
        </w:rPr>
        <w:t>highest percentage of satisfied UEs</w:t>
      </w:r>
      <w:r w:rsidR="00E03F35">
        <w:rPr>
          <w:szCs w:val="28"/>
          <w:lang w:eastAsia="zh-CN"/>
        </w:rPr>
        <w:t>, whereas the enhanced scheme with delta-MCS has the highest RU level with the lowest percentage of satisfied UEs</w:t>
      </w:r>
      <w:r w:rsidR="008F2DC2">
        <w:rPr>
          <w:szCs w:val="28"/>
          <w:lang w:eastAsia="zh-CN"/>
        </w:rPr>
        <w:t>.</w:t>
      </w:r>
      <w:r w:rsidR="008F2DC2">
        <w:rPr>
          <w:lang w:eastAsia="ko-KR"/>
        </w:rPr>
        <w:t xml:space="preserve"> </w:t>
      </w:r>
    </w:p>
    <w:p w14:paraId="6A581DAD" w14:textId="5545EDE5" w:rsidR="004C6FEE" w:rsidRDefault="004219EF" w:rsidP="004C6FEE">
      <w:pPr>
        <w:jc w:val="center"/>
      </w:pPr>
      <w:r>
        <w:rPr>
          <w:noProof/>
        </w:rPr>
        <w:drawing>
          <wp:inline distT="0" distB="0" distL="0" distR="0" wp14:anchorId="76C443E1" wp14:editId="27A84A9A">
            <wp:extent cx="3730752" cy="2798064"/>
            <wp:effectExtent l="0" t="0" r="3175" b="254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51775E72" w14:textId="64A3F627" w:rsidR="004C6FEE" w:rsidRDefault="004C6FEE" w:rsidP="004C6FEE">
      <w:pPr>
        <w:pStyle w:val="Caption"/>
        <w:rPr>
          <w:lang w:eastAsia="ko-KR"/>
        </w:rPr>
      </w:pPr>
      <w:bookmarkStart w:id="12" w:name="_Ref71284543"/>
      <w:r w:rsidRPr="006C01C7">
        <w:rPr>
          <w:sz w:val="22"/>
          <w:szCs w:val="22"/>
        </w:rPr>
        <w:t xml:space="preserve">Figure </w:t>
      </w:r>
      <w:r w:rsidRPr="006C01C7">
        <w:rPr>
          <w:sz w:val="22"/>
          <w:szCs w:val="22"/>
        </w:rPr>
        <w:fldChar w:fldCharType="begin"/>
      </w:r>
      <w:r w:rsidRPr="006C01C7">
        <w:rPr>
          <w:sz w:val="22"/>
          <w:szCs w:val="22"/>
        </w:rPr>
        <w:instrText xml:space="preserve"> SEQ Figure \* ARABIC </w:instrText>
      </w:r>
      <w:r w:rsidRPr="006C01C7">
        <w:rPr>
          <w:sz w:val="22"/>
          <w:szCs w:val="22"/>
        </w:rPr>
        <w:fldChar w:fldCharType="separate"/>
      </w:r>
      <w:r w:rsidR="0034029A">
        <w:rPr>
          <w:noProof/>
          <w:sz w:val="22"/>
          <w:szCs w:val="22"/>
        </w:rPr>
        <w:t>4</w:t>
      </w:r>
      <w:r w:rsidRPr="006C01C7">
        <w:rPr>
          <w:sz w:val="22"/>
          <w:szCs w:val="22"/>
        </w:rPr>
        <w:fldChar w:fldCharType="end"/>
      </w:r>
      <w:bookmarkEnd w:id="12"/>
      <w:r w:rsidRPr="006C01C7">
        <w:rPr>
          <w:sz w:val="22"/>
          <w:szCs w:val="22"/>
        </w:rPr>
        <w:t xml:space="preserve">. </w:t>
      </w:r>
      <w:r w:rsidR="00084721">
        <w:rPr>
          <w:sz w:val="22"/>
          <w:szCs w:val="22"/>
        </w:rPr>
        <w:t>Resource utilization level</w:t>
      </w:r>
    </w:p>
    <w:p w14:paraId="61BEA8A1" w14:textId="77777777" w:rsidR="004C6FEE" w:rsidRDefault="004C6FEE" w:rsidP="006C01C7">
      <w:pPr>
        <w:rPr>
          <w:lang w:eastAsia="ko-KR"/>
        </w:rPr>
      </w:pPr>
    </w:p>
    <w:p w14:paraId="428DAE51" w14:textId="3DE0A960" w:rsidR="004032BC" w:rsidRPr="000A0A18" w:rsidRDefault="003A6C7A" w:rsidP="004032BC">
      <w:pPr>
        <w:pStyle w:val="Caption"/>
        <w:keepNext/>
        <w:rPr>
          <w:sz w:val="22"/>
          <w:szCs w:val="22"/>
        </w:rPr>
      </w:pPr>
      <w:r>
        <w:rPr>
          <w:lang w:eastAsia="ko-KR"/>
        </w:rPr>
        <w:t xml:space="preserve"> </w:t>
      </w:r>
      <w:bookmarkStart w:id="13" w:name="_Ref68251272"/>
      <w:r w:rsidR="004032BC" w:rsidRPr="000A0A18">
        <w:rPr>
          <w:sz w:val="22"/>
          <w:szCs w:val="22"/>
        </w:rPr>
        <w:t xml:space="preserve">Table </w:t>
      </w:r>
      <w:r w:rsidR="004032BC" w:rsidRPr="000A0A18">
        <w:rPr>
          <w:sz w:val="22"/>
          <w:szCs w:val="22"/>
        </w:rPr>
        <w:fldChar w:fldCharType="begin"/>
      </w:r>
      <w:r w:rsidR="004032BC" w:rsidRPr="000A0A18">
        <w:rPr>
          <w:sz w:val="22"/>
          <w:szCs w:val="22"/>
        </w:rPr>
        <w:instrText xml:space="preserve"> SEQ Table \* ARABIC </w:instrText>
      </w:r>
      <w:r w:rsidR="004032BC" w:rsidRPr="000A0A18">
        <w:rPr>
          <w:sz w:val="22"/>
          <w:szCs w:val="22"/>
        </w:rPr>
        <w:fldChar w:fldCharType="separate"/>
      </w:r>
      <w:r w:rsidR="0034029A">
        <w:rPr>
          <w:noProof/>
          <w:sz w:val="22"/>
          <w:szCs w:val="22"/>
        </w:rPr>
        <w:t>2</w:t>
      </w:r>
      <w:r w:rsidR="004032BC" w:rsidRPr="000A0A18">
        <w:rPr>
          <w:sz w:val="22"/>
          <w:szCs w:val="22"/>
        </w:rPr>
        <w:fldChar w:fldCharType="end"/>
      </w:r>
      <w:bookmarkEnd w:id="13"/>
      <w:r w:rsidR="004032BC" w:rsidRPr="000A0A18">
        <w:rPr>
          <w:sz w:val="22"/>
          <w:szCs w:val="22"/>
        </w:rPr>
        <w:t xml:space="preserve">: </w:t>
      </w:r>
      <w:r w:rsidR="00EC5753">
        <w:rPr>
          <w:sz w:val="22"/>
          <w:szCs w:val="22"/>
        </w:rPr>
        <w:t>Resource Utilization Level</w:t>
      </w:r>
    </w:p>
    <w:tbl>
      <w:tblPr>
        <w:tblStyle w:val="TableGrid"/>
        <w:tblW w:w="0" w:type="auto"/>
        <w:jc w:val="center"/>
        <w:tblLook w:val="04A0" w:firstRow="1" w:lastRow="0" w:firstColumn="1" w:lastColumn="0" w:noHBand="0" w:noVBand="1"/>
      </w:tblPr>
      <w:tblGrid>
        <w:gridCol w:w="3880"/>
        <w:gridCol w:w="1814"/>
      </w:tblGrid>
      <w:tr w:rsidR="00EC5753" w14:paraId="347B58AF" w14:textId="77777777" w:rsidTr="0034029A">
        <w:trPr>
          <w:cantSplit/>
          <w:jc w:val="center"/>
        </w:trPr>
        <w:tc>
          <w:tcPr>
            <w:tcW w:w="3880" w:type="dxa"/>
          </w:tcPr>
          <w:p w14:paraId="50653211" w14:textId="77777777" w:rsidR="00EC5753" w:rsidRDefault="00EC5753" w:rsidP="00F2068A">
            <w:pPr>
              <w:keepNext/>
              <w:jc w:val="center"/>
            </w:pPr>
            <w:r>
              <w:t>Schemes</w:t>
            </w:r>
          </w:p>
        </w:tc>
        <w:tc>
          <w:tcPr>
            <w:tcW w:w="1814" w:type="dxa"/>
          </w:tcPr>
          <w:p w14:paraId="553E8B71" w14:textId="6ADCB4E5" w:rsidR="00EC5753" w:rsidRDefault="00EC5753" w:rsidP="00F2068A">
            <w:pPr>
              <w:keepNext/>
              <w:jc w:val="center"/>
            </w:pPr>
            <w:r>
              <w:t>RU Level</w:t>
            </w:r>
          </w:p>
        </w:tc>
      </w:tr>
      <w:tr w:rsidR="00EC5753" w14:paraId="021A4EF6" w14:textId="77777777" w:rsidTr="0034029A">
        <w:trPr>
          <w:cantSplit/>
          <w:jc w:val="center"/>
        </w:trPr>
        <w:tc>
          <w:tcPr>
            <w:tcW w:w="3880" w:type="dxa"/>
          </w:tcPr>
          <w:p w14:paraId="7B060F4E" w14:textId="77777777" w:rsidR="00EC5753" w:rsidRDefault="00EC5753" w:rsidP="00F2068A">
            <w:pPr>
              <w:keepNext/>
              <w:jc w:val="left"/>
            </w:pPr>
            <w:r>
              <w:t xml:space="preserve">Baseline </w:t>
            </w:r>
          </w:p>
        </w:tc>
        <w:tc>
          <w:tcPr>
            <w:tcW w:w="1814" w:type="dxa"/>
          </w:tcPr>
          <w:p w14:paraId="32862C75" w14:textId="4545477B" w:rsidR="00EC5753" w:rsidRDefault="006943AF" w:rsidP="00F2068A">
            <w:pPr>
              <w:keepNext/>
              <w:jc w:val="center"/>
            </w:pPr>
            <w:r>
              <w:t>71%</w:t>
            </w:r>
          </w:p>
        </w:tc>
      </w:tr>
      <w:tr w:rsidR="00EC5753" w14:paraId="5162F136" w14:textId="77777777" w:rsidTr="0034029A">
        <w:trPr>
          <w:cantSplit/>
          <w:jc w:val="center"/>
        </w:trPr>
        <w:tc>
          <w:tcPr>
            <w:tcW w:w="3880" w:type="dxa"/>
          </w:tcPr>
          <w:p w14:paraId="4653D935" w14:textId="2D7B8E14" w:rsidR="00EC5753" w:rsidRDefault="0034029A" w:rsidP="00F2068A">
            <w:pPr>
              <w:keepNext/>
              <w:jc w:val="left"/>
            </w:pPr>
            <w:r>
              <w:t>Enhanced with 4-bits CQI, lowest SINR</w:t>
            </w:r>
            <w:r w:rsidR="00EC5753">
              <w:t xml:space="preserve"> </w:t>
            </w:r>
          </w:p>
        </w:tc>
        <w:tc>
          <w:tcPr>
            <w:tcW w:w="1814" w:type="dxa"/>
          </w:tcPr>
          <w:p w14:paraId="19C095AF" w14:textId="19B0D2AD" w:rsidR="00EC5753" w:rsidRDefault="0034029A" w:rsidP="00F2068A">
            <w:pPr>
              <w:keepNext/>
              <w:jc w:val="center"/>
            </w:pPr>
            <w:r>
              <w:t>31</w:t>
            </w:r>
            <w:r w:rsidR="00EC5753">
              <w:t>%</w:t>
            </w:r>
          </w:p>
        </w:tc>
      </w:tr>
      <w:tr w:rsidR="00EC5753" w14:paraId="7C8C1165" w14:textId="77777777" w:rsidTr="0034029A">
        <w:trPr>
          <w:cantSplit/>
          <w:jc w:val="center"/>
        </w:trPr>
        <w:tc>
          <w:tcPr>
            <w:tcW w:w="3880" w:type="dxa"/>
          </w:tcPr>
          <w:p w14:paraId="5BCC8C51" w14:textId="01EAF093" w:rsidR="00EC5753" w:rsidRDefault="0034029A" w:rsidP="00F2068A">
            <w:pPr>
              <w:keepNext/>
              <w:jc w:val="left"/>
            </w:pPr>
            <w:r>
              <w:t>Enhanced with 4-bits CQI, highest SINR</w:t>
            </w:r>
            <w:r w:rsidR="00EC5753">
              <w:t xml:space="preserve"> </w:t>
            </w:r>
          </w:p>
        </w:tc>
        <w:tc>
          <w:tcPr>
            <w:tcW w:w="1814" w:type="dxa"/>
          </w:tcPr>
          <w:p w14:paraId="512FE840" w14:textId="4B9353D9" w:rsidR="00EC5753" w:rsidRDefault="0034029A" w:rsidP="00F2068A">
            <w:pPr>
              <w:keepNext/>
              <w:jc w:val="center"/>
            </w:pPr>
            <w:r>
              <w:t>51</w:t>
            </w:r>
            <w:r w:rsidR="00EC5753">
              <w:t>%</w:t>
            </w:r>
          </w:p>
        </w:tc>
      </w:tr>
      <w:tr w:rsidR="00415FF1" w14:paraId="3405080C" w14:textId="77777777" w:rsidTr="0034029A">
        <w:trPr>
          <w:cantSplit/>
          <w:jc w:val="center"/>
        </w:trPr>
        <w:tc>
          <w:tcPr>
            <w:tcW w:w="3880" w:type="dxa"/>
          </w:tcPr>
          <w:p w14:paraId="15FD9B0B" w14:textId="72C06EA4" w:rsidR="00415FF1" w:rsidRDefault="0034029A" w:rsidP="00415FF1">
            <w:pPr>
              <w:keepNext/>
              <w:jc w:val="left"/>
            </w:pPr>
            <w:r>
              <w:rPr>
                <w:szCs w:val="28"/>
                <w:lang w:eastAsia="zh-CN"/>
              </w:rPr>
              <w:t>Enhanced with Delta-MCS</w:t>
            </w:r>
          </w:p>
        </w:tc>
        <w:tc>
          <w:tcPr>
            <w:tcW w:w="1814" w:type="dxa"/>
          </w:tcPr>
          <w:p w14:paraId="3D31A147" w14:textId="573D963A" w:rsidR="00415FF1" w:rsidRDefault="0034029A" w:rsidP="00415FF1">
            <w:pPr>
              <w:keepNext/>
              <w:jc w:val="center"/>
            </w:pPr>
            <w:r>
              <w:t>9</w:t>
            </w:r>
            <w:r w:rsidR="00B50BAD">
              <w:t>3</w:t>
            </w:r>
            <w:r w:rsidR="00415FF1">
              <w:t>%</w:t>
            </w:r>
          </w:p>
        </w:tc>
      </w:tr>
    </w:tbl>
    <w:p w14:paraId="2FF58587" w14:textId="1768D72B" w:rsidR="006C01C7" w:rsidRDefault="006C01C7" w:rsidP="006C01C7">
      <w:pPr>
        <w:rPr>
          <w:lang w:eastAsia="ko-KR"/>
        </w:rPr>
      </w:pPr>
    </w:p>
    <w:p w14:paraId="2348CD5B" w14:textId="1B0EA67E" w:rsidR="006D29A8" w:rsidRDefault="006D29A8" w:rsidP="006D29A8">
      <w:r>
        <w:rPr>
          <w:lang w:eastAsia="ko-KR"/>
        </w:rPr>
        <w:t xml:space="preserve">Based on the simulation results and </w:t>
      </w:r>
      <w:r>
        <w:t>the above analysis, we have the following observation</w:t>
      </w:r>
      <w:r w:rsidR="00AC7121">
        <w:t xml:space="preserve"> and proposal</w:t>
      </w:r>
      <w:r>
        <w:t>:</w:t>
      </w:r>
    </w:p>
    <w:p w14:paraId="3AFAE9FC" w14:textId="4DFE368D" w:rsidR="006D29A8" w:rsidRDefault="006D29A8" w:rsidP="003B0EFE">
      <w:pPr>
        <w:numPr>
          <w:ilvl w:val="1"/>
          <w:numId w:val="22"/>
        </w:numPr>
      </w:pPr>
      <w:r>
        <w:rPr>
          <w:b/>
          <w:bCs/>
          <w:i/>
          <w:iCs/>
          <w:lang w:eastAsia="x-none"/>
        </w:rPr>
        <w:t>Observation 1: The CSI enhanced scheme with</w:t>
      </w:r>
      <w:r w:rsidRPr="000A1069">
        <w:rPr>
          <w:b/>
          <w:bCs/>
          <w:i/>
          <w:iCs/>
          <w:lang w:eastAsia="x-none"/>
        </w:rPr>
        <w:t xml:space="preserve"> </w:t>
      </w:r>
      <w:r w:rsidR="003B0EFE" w:rsidRPr="003B0EFE">
        <w:rPr>
          <w:b/>
          <w:bCs/>
          <w:i/>
          <w:iCs/>
          <w:lang w:eastAsia="x-none"/>
        </w:rPr>
        <w:t>4-bits subband CQI with scheduling based on the worst subband CQI</w:t>
      </w:r>
      <w:r w:rsidR="003B0EFE">
        <w:rPr>
          <w:b/>
          <w:bCs/>
          <w:i/>
          <w:iCs/>
          <w:lang w:eastAsia="x-none"/>
        </w:rPr>
        <w:t xml:space="preserve"> </w:t>
      </w:r>
      <w:r w:rsidRPr="003B0EFE">
        <w:rPr>
          <w:b/>
          <w:bCs/>
          <w:i/>
          <w:iCs/>
          <w:lang w:eastAsia="x-none"/>
        </w:rPr>
        <w:t>performs better than the baseline scheme</w:t>
      </w:r>
      <w:r w:rsidR="003B0EFE">
        <w:rPr>
          <w:b/>
          <w:bCs/>
          <w:i/>
          <w:iCs/>
          <w:lang w:eastAsia="x-none"/>
        </w:rPr>
        <w:t xml:space="preserve"> and</w:t>
      </w:r>
      <w:r w:rsidRPr="003B0EFE">
        <w:rPr>
          <w:b/>
          <w:bCs/>
          <w:i/>
          <w:iCs/>
          <w:lang w:eastAsia="x-none"/>
        </w:rPr>
        <w:t xml:space="preserve"> the enhanced scheme with new reporting quantity of </w:t>
      </w:r>
      <w:r w:rsidR="00AC7121">
        <w:rPr>
          <w:b/>
          <w:bCs/>
          <w:i/>
          <w:iCs/>
          <w:lang w:eastAsia="x-none"/>
        </w:rPr>
        <w:t xml:space="preserve">delta-MCS </w:t>
      </w:r>
      <w:r w:rsidRPr="003B0EFE">
        <w:rPr>
          <w:b/>
          <w:bCs/>
          <w:i/>
          <w:iCs/>
          <w:lang w:eastAsia="x-none"/>
        </w:rPr>
        <w:t>while having the lowest resource utilization level.</w:t>
      </w:r>
    </w:p>
    <w:p w14:paraId="204F3677" w14:textId="51687072" w:rsidR="00AC7121" w:rsidRPr="00A56684" w:rsidRDefault="00AC7121" w:rsidP="00AC7121">
      <w:pPr>
        <w:numPr>
          <w:ilvl w:val="1"/>
          <w:numId w:val="22"/>
        </w:numPr>
      </w:pPr>
      <w:r>
        <w:rPr>
          <w:b/>
          <w:bCs/>
          <w:i/>
          <w:iCs/>
          <w:lang w:eastAsia="x-none"/>
        </w:rPr>
        <w:t xml:space="preserve">Proposal 1: </w:t>
      </w:r>
      <w:r w:rsidRPr="000A1069">
        <w:rPr>
          <w:b/>
          <w:bCs/>
          <w:i/>
          <w:iCs/>
          <w:lang w:eastAsia="x-none"/>
        </w:rPr>
        <w:t xml:space="preserve">NR_IIOT_URLLC_enh </w:t>
      </w:r>
      <w:r w:rsidR="004C45C0">
        <w:rPr>
          <w:b/>
          <w:bCs/>
          <w:i/>
          <w:iCs/>
          <w:lang w:eastAsia="x-none"/>
        </w:rPr>
        <w:t xml:space="preserve">supports </w:t>
      </w:r>
      <w:bookmarkStart w:id="14" w:name="_Hlk78444199"/>
      <w:r w:rsidR="004C45C0">
        <w:rPr>
          <w:b/>
          <w:bCs/>
          <w:i/>
          <w:iCs/>
          <w:lang w:eastAsia="x-none"/>
        </w:rPr>
        <w:t>CSI enhanced scheme with</w:t>
      </w:r>
      <w:r w:rsidR="004C45C0" w:rsidRPr="000A1069">
        <w:rPr>
          <w:b/>
          <w:bCs/>
          <w:i/>
          <w:iCs/>
          <w:lang w:eastAsia="x-none"/>
        </w:rPr>
        <w:t xml:space="preserve"> </w:t>
      </w:r>
      <w:r w:rsidR="004C45C0" w:rsidRPr="003B0EFE">
        <w:rPr>
          <w:b/>
          <w:bCs/>
          <w:i/>
          <w:iCs/>
          <w:lang w:eastAsia="x-none"/>
        </w:rPr>
        <w:t>4-bits subband CQI</w:t>
      </w:r>
      <w:r w:rsidR="004C45C0">
        <w:rPr>
          <w:b/>
          <w:bCs/>
          <w:i/>
          <w:iCs/>
          <w:lang w:eastAsia="x-none"/>
        </w:rPr>
        <w:t xml:space="preserve"> </w:t>
      </w:r>
      <w:bookmarkEnd w:id="14"/>
      <w:r w:rsidR="004C45C0">
        <w:rPr>
          <w:b/>
          <w:bCs/>
          <w:i/>
          <w:iCs/>
          <w:lang w:eastAsia="x-none"/>
        </w:rPr>
        <w:t>and does not support CSI enhanced scheme with new reporting quantity of delta-MCS</w:t>
      </w:r>
      <w:r>
        <w:rPr>
          <w:b/>
          <w:bCs/>
          <w:i/>
          <w:iCs/>
          <w:lang w:eastAsia="x-none"/>
        </w:rPr>
        <w:t>.</w:t>
      </w:r>
    </w:p>
    <w:p w14:paraId="69402D66" w14:textId="77777777" w:rsidR="006609FF" w:rsidRPr="0064769F" w:rsidRDefault="006609FF" w:rsidP="006609FF"/>
    <w:p w14:paraId="18B94AA5" w14:textId="4F262795" w:rsidR="00157FC3" w:rsidRPr="00493C77" w:rsidRDefault="00747F48" w:rsidP="00493C77">
      <w:pPr>
        <w:pStyle w:val="Heading1"/>
      </w:pPr>
      <w:r w:rsidRPr="00493C77">
        <w:t>Conclusion</w:t>
      </w:r>
      <w:r w:rsidR="006B1FD5" w:rsidRPr="00493C77">
        <w:t>s</w:t>
      </w:r>
    </w:p>
    <w:p w14:paraId="317C4076" w14:textId="3307F646" w:rsidR="0021120F" w:rsidRDefault="00B94B12" w:rsidP="00E200FB">
      <w:pPr>
        <w:rPr>
          <w:lang w:eastAsia="zh-CN"/>
        </w:rPr>
      </w:pPr>
      <w:r w:rsidRPr="0064769F">
        <w:t xml:space="preserve">In this </w:t>
      </w:r>
      <w:r>
        <w:t xml:space="preserve">contribution, we present our views on </w:t>
      </w:r>
      <w:r w:rsidR="00E14BA8">
        <w:rPr>
          <w:rFonts w:eastAsia="Times New Roman"/>
          <w:color w:val="000000"/>
        </w:rPr>
        <w:t>channel/interference measurement for new CSI reporting</w:t>
      </w:r>
      <w:r>
        <w:t xml:space="preserve">. </w:t>
      </w:r>
      <w:r w:rsidR="002D7E51">
        <w:t xml:space="preserve"> Based on the discussions in the previous sections</w:t>
      </w:r>
      <w:r w:rsidR="008248C9">
        <w:t>,</w:t>
      </w:r>
      <w:r w:rsidR="002D7E51">
        <w:t xml:space="preserve"> we </w:t>
      </w:r>
      <w:r w:rsidR="004274DB">
        <w:t>have the following observation and proposals</w:t>
      </w:r>
      <w:r w:rsidR="002D7E51">
        <w:t>:</w:t>
      </w:r>
      <w:r w:rsidR="001466E4">
        <w:rPr>
          <w:lang w:eastAsia="zh-CN"/>
        </w:rPr>
        <w:t xml:space="preserve"> </w:t>
      </w:r>
    </w:p>
    <w:p w14:paraId="0166EF42" w14:textId="77777777" w:rsidR="00C45D61" w:rsidRDefault="00C45D61" w:rsidP="00C45D61">
      <w:pPr>
        <w:numPr>
          <w:ilvl w:val="1"/>
          <w:numId w:val="22"/>
        </w:numPr>
      </w:pPr>
      <w:r>
        <w:rPr>
          <w:b/>
          <w:bCs/>
          <w:i/>
          <w:iCs/>
          <w:lang w:eastAsia="x-none"/>
        </w:rPr>
        <w:t>Observation 1: The CSI enhanced scheme with</w:t>
      </w:r>
      <w:r w:rsidRPr="000A1069">
        <w:rPr>
          <w:b/>
          <w:bCs/>
          <w:i/>
          <w:iCs/>
          <w:lang w:eastAsia="x-none"/>
        </w:rPr>
        <w:t xml:space="preserve"> </w:t>
      </w:r>
      <w:r w:rsidRPr="003B0EFE">
        <w:rPr>
          <w:b/>
          <w:bCs/>
          <w:i/>
          <w:iCs/>
          <w:lang w:eastAsia="x-none"/>
        </w:rPr>
        <w:t>4-bits subband CQI with scheduling based on the worst subband CQI</w:t>
      </w:r>
      <w:r>
        <w:rPr>
          <w:b/>
          <w:bCs/>
          <w:i/>
          <w:iCs/>
          <w:lang w:eastAsia="x-none"/>
        </w:rPr>
        <w:t xml:space="preserve"> </w:t>
      </w:r>
      <w:r w:rsidRPr="003B0EFE">
        <w:rPr>
          <w:b/>
          <w:bCs/>
          <w:i/>
          <w:iCs/>
          <w:lang w:eastAsia="x-none"/>
        </w:rPr>
        <w:t>performs better than the baseline scheme</w:t>
      </w:r>
      <w:r>
        <w:rPr>
          <w:b/>
          <w:bCs/>
          <w:i/>
          <w:iCs/>
          <w:lang w:eastAsia="x-none"/>
        </w:rPr>
        <w:t xml:space="preserve"> and</w:t>
      </w:r>
      <w:r w:rsidRPr="003B0EFE">
        <w:rPr>
          <w:b/>
          <w:bCs/>
          <w:i/>
          <w:iCs/>
          <w:lang w:eastAsia="x-none"/>
        </w:rPr>
        <w:t xml:space="preserve"> the enhanced scheme with new reporting quantity of </w:t>
      </w:r>
      <w:r>
        <w:rPr>
          <w:b/>
          <w:bCs/>
          <w:i/>
          <w:iCs/>
          <w:lang w:eastAsia="x-none"/>
        </w:rPr>
        <w:t xml:space="preserve">delta-MCS </w:t>
      </w:r>
      <w:r w:rsidRPr="003B0EFE">
        <w:rPr>
          <w:b/>
          <w:bCs/>
          <w:i/>
          <w:iCs/>
          <w:lang w:eastAsia="x-none"/>
        </w:rPr>
        <w:t>while having the lowest resource utilization level.</w:t>
      </w:r>
    </w:p>
    <w:p w14:paraId="64F578D6" w14:textId="3444B82A" w:rsidR="00C45D61" w:rsidRPr="00A56684" w:rsidRDefault="00A13785" w:rsidP="00C45D61">
      <w:pPr>
        <w:numPr>
          <w:ilvl w:val="1"/>
          <w:numId w:val="22"/>
        </w:numPr>
      </w:pPr>
      <w:r>
        <w:rPr>
          <w:b/>
          <w:bCs/>
          <w:i/>
          <w:iCs/>
          <w:lang w:eastAsia="x-none"/>
        </w:rPr>
        <w:t xml:space="preserve">Proposal 1: </w:t>
      </w:r>
      <w:r w:rsidRPr="000A1069">
        <w:rPr>
          <w:b/>
          <w:bCs/>
          <w:i/>
          <w:iCs/>
          <w:lang w:eastAsia="x-none"/>
        </w:rPr>
        <w:t xml:space="preserve">NR_IIOT_URLLC_enh </w:t>
      </w:r>
      <w:r>
        <w:rPr>
          <w:b/>
          <w:bCs/>
          <w:i/>
          <w:iCs/>
          <w:lang w:eastAsia="x-none"/>
        </w:rPr>
        <w:t>supports CSI enhanced scheme with</w:t>
      </w:r>
      <w:r w:rsidRPr="000A1069">
        <w:rPr>
          <w:b/>
          <w:bCs/>
          <w:i/>
          <w:iCs/>
          <w:lang w:eastAsia="x-none"/>
        </w:rPr>
        <w:t xml:space="preserve"> </w:t>
      </w:r>
      <w:r w:rsidRPr="003B0EFE">
        <w:rPr>
          <w:b/>
          <w:bCs/>
          <w:i/>
          <w:iCs/>
          <w:lang w:eastAsia="x-none"/>
        </w:rPr>
        <w:t>4-bits subband CQI</w:t>
      </w:r>
      <w:r>
        <w:rPr>
          <w:b/>
          <w:bCs/>
          <w:i/>
          <w:iCs/>
          <w:lang w:eastAsia="x-none"/>
        </w:rPr>
        <w:t xml:space="preserve"> and does not support CSI enhanced scheme with new reporting quantity of delta-MCS.</w:t>
      </w:r>
    </w:p>
    <w:p w14:paraId="75724A5F" w14:textId="77777777" w:rsidR="00855261" w:rsidRPr="007F5EC6" w:rsidRDefault="00855261" w:rsidP="00E200FB"/>
    <w:p w14:paraId="410E44E3" w14:textId="77777777" w:rsidR="001D780E" w:rsidRPr="00D74B92" w:rsidRDefault="001D780E" w:rsidP="007F5EC6">
      <w:pPr>
        <w:pStyle w:val="Heading1"/>
        <w:numPr>
          <w:ilvl w:val="0"/>
          <w:numId w:val="0"/>
        </w:numPr>
        <w:ind w:left="432" w:hanging="432"/>
      </w:pPr>
      <w:bookmarkStart w:id="15" w:name="_Ref124589665"/>
      <w:bookmarkStart w:id="16" w:name="_Ref71620620"/>
      <w:bookmarkStart w:id="17" w:name="_Ref124671424"/>
      <w:r w:rsidRPr="00D74B92">
        <w:lastRenderedPageBreak/>
        <w:t>References</w:t>
      </w:r>
    </w:p>
    <w:p w14:paraId="5E4A69DA" w14:textId="09F73183" w:rsidR="003E034F" w:rsidRDefault="004516B2" w:rsidP="00C703B5">
      <w:pPr>
        <w:pStyle w:val="References"/>
        <w:rPr>
          <w:sz w:val="22"/>
          <w:szCs w:val="22"/>
        </w:rPr>
      </w:pPr>
      <w:bookmarkStart w:id="18" w:name="_Ref45631853"/>
      <w:bookmarkStart w:id="19" w:name="_Ref6583376"/>
      <w:bookmarkStart w:id="20" w:name="_Ref167612875"/>
      <w:bookmarkStart w:id="21" w:name="_Ref167612671"/>
      <w:bookmarkEnd w:id="15"/>
      <w:bookmarkEnd w:id="16"/>
      <w:bookmarkEnd w:id="17"/>
      <w:r w:rsidRPr="00D95274">
        <w:rPr>
          <w:sz w:val="22"/>
          <w:szCs w:val="22"/>
        </w:rPr>
        <w:t>RP-</w:t>
      </w:r>
      <w:r>
        <w:rPr>
          <w:sz w:val="22"/>
          <w:szCs w:val="22"/>
        </w:rPr>
        <w:t>201310</w:t>
      </w:r>
      <w:r w:rsidRPr="00D95274">
        <w:rPr>
          <w:sz w:val="22"/>
          <w:szCs w:val="22"/>
        </w:rPr>
        <w:t>, “</w:t>
      </w:r>
      <w:r w:rsidRPr="000C5BB5">
        <w:rPr>
          <w:sz w:val="22"/>
          <w:szCs w:val="22"/>
        </w:rPr>
        <w:t>Enhanced Industrial Internet of Things (IoT) and ultra-reliable and low latency communication (URLLC) support for NR</w:t>
      </w:r>
      <w:r w:rsidRPr="00D95274">
        <w:rPr>
          <w:sz w:val="22"/>
          <w:szCs w:val="22"/>
        </w:rPr>
        <w:t>”</w:t>
      </w:r>
      <w:r>
        <w:rPr>
          <w:sz w:val="22"/>
          <w:szCs w:val="22"/>
        </w:rPr>
        <w:t>, Nokia, RAN#88e</w:t>
      </w:r>
      <w:bookmarkEnd w:id="18"/>
      <w:r w:rsidR="0071431B">
        <w:rPr>
          <w:sz w:val="22"/>
          <w:szCs w:val="22"/>
        </w:rPr>
        <w:t>.</w:t>
      </w:r>
    </w:p>
    <w:p w14:paraId="009C1F75" w14:textId="6B331B78" w:rsidR="00961A83" w:rsidRPr="004B61F2" w:rsidRDefault="00961A83" w:rsidP="00C703B5">
      <w:pPr>
        <w:pStyle w:val="References"/>
        <w:rPr>
          <w:sz w:val="22"/>
          <w:szCs w:val="22"/>
        </w:rPr>
      </w:pPr>
      <w:bookmarkStart w:id="22" w:name="_Ref17737264"/>
      <w:r w:rsidRPr="00961A83">
        <w:rPr>
          <w:sz w:val="22"/>
          <w:szCs w:val="18"/>
          <w:lang w:eastAsia="ko-KR"/>
        </w:rPr>
        <w:t>3GPP RAN1, RAN1#10</w:t>
      </w:r>
      <w:r w:rsidR="00CD70A9">
        <w:rPr>
          <w:sz w:val="22"/>
          <w:szCs w:val="18"/>
          <w:lang w:eastAsia="ko-KR"/>
        </w:rPr>
        <w:t>5</w:t>
      </w:r>
      <w:r w:rsidRPr="00961A83">
        <w:rPr>
          <w:sz w:val="22"/>
          <w:szCs w:val="18"/>
          <w:lang w:eastAsia="ko-KR"/>
        </w:rPr>
        <w:t>-e, Chairman Notes</w:t>
      </w:r>
      <w:bookmarkEnd w:id="2"/>
      <w:bookmarkEnd w:id="19"/>
      <w:bookmarkEnd w:id="20"/>
      <w:bookmarkEnd w:id="21"/>
      <w:bookmarkEnd w:id="22"/>
      <w:r w:rsidR="0071431B">
        <w:rPr>
          <w:sz w:val="22"/>
          <w:szCs w:val="18"/>
          <w:lang w:eastAsia="ko-KR"/>
        </w:rPr>
        <w:t>.</w:t>
      </w:r>
    </w:p>
    <w:p w14:paraId="54C2DC52" w14:textId="22B1C33B" w:rsidR="004B61F2" w:rsidRDefault="00803125" w:rsidP="00C703B5">
      <w:pPr>
        <w:pStyle w:val="References"/>
        <w:rPr>
          <w:sz w:val="22"/>
          <w:szCs w:val="22"/>
        </w:rPr>
      </w:pPr>
      <w:bookmarkStart w:id="23" w:name="_Ref68010309"/>
      <w:r>
        <w:rPr>
          <w:sz w:val="22"/>
          <w:szCs w:val="22"/>
        </w:rPr>
        <w:t>R1-2100037, “</w:t>
      </w:r>
      <w:r w:rsidRPr="00803125">
        <w:rPr>
          <w:sz w:val="22"/>
          <w:szCs w:val="22"/>
        </w:rPr>
        <w:t>CSI feedback enhancements for URLLC</w:t>
      </w:r>
      <w:r>
        <w:rPr>
          <w:sz w:val="22"/>
          <w:szCs w:val="22"/>
        </w:rPr>
        <w:t>”, Futurewei, RAN1#104-e</w:t>
      </w:r>
      <w:bookmarkEnd w:id="23"/>
      <w:r w:rsidR="0071431B">
        <w:rPr>
          <w:sz w:val="22"/>
          <w:szCs w:val="22"/>
        </w:rPr>
        <w:t>.</w:t>
      </w:r>
    </w:p>
    <w:p w14:paraId="1556082D" w14:textId="189B72FF" w:rsidR="00B54CF8" w:rsidRDefault="00B54CF8" w:rsidP="00C703B5">
      <w:pPr>
        <w:pStyle w:val="References"/>
        <w:rPr>
          <w:sz w:val="22"/>
          <w:szCs w:val="22"/>
        </w:rPr>
      </w:pPr>
      <w:bookmarkStart w:id="24" w:name="_Ref68011830"/>
      <w:r>
        <w:rPr>
          <w:sz w:val="22"/>
          <w:szCs w:val="22"/>
        </w:rPr>
        <w:t>R1-210</w:t>
      </w:r>
      <w:r w:rsidR="00345977">
        <w:rPr>
          <w:sz w:val="22"/>
          <w:szCs w:val="22"/>
        </w:rPr>
        <w:t>2745</w:t>
      </w:r>
      <w:r>
        <w:rPr>
          <w:sz w:val="22"/>
          <w:szCs w:val="22"/>
        </w:rPr>
        <w:t>, “</w:t>
      </w:r>
      <w:r w:rsidRPr="00B77646">
        <w:rPr>
          <w:sz w:val="22"/>
        </w:rPr>
        <w:t>CSI Feedback Enhancements for IIoT/URLLC</w:t>
      </w:r>
      <w:r>
        <w:rPr>
          <w:sz w:val="22"/>
        </w:rPr>
        <w:t>”, Ericsson, RAN1</w:t>
      </w:r>
      <w:r>
        <w:rPr>
          <w:sz w:val="22"/>
          <w:szCs w:val="22"/>
        </w:rPr>
        <w:t>#104</w:t>
      </w:r>
      <w:r w:rsidR="00345977">
        <w:rPr>
          <w:sz w:val="22"/>
          <w:szCs w:val="22"/>
        </w:rPr>
        <w:t>b</w:t>
      </w:r>
      <w:r>
        <w:rPr>
          <w:sz w:val="22"/>
          <w:szCs w:val="22"/>
        </w:rPr>
        <w:t>-e</w:t>
      </w:r>
      <w:bookmarkEnd w:id="24"/>
      <w:r w:rsidR="0071431B">
        <w:rPr>
          <w:sz w:val="22"/>
          <w:szCs w:val="22"/>
        </w:rPr>
        <w:t>.</w:t>
      </w:r>
    </w:p>
    <w:p w14:paraId="71556A46" w14:textId="1E975BD5" w:rsidR="00B54CF8" w:rsidRDefault="00643CAB" w:rsidP="00C703B5">
      <w:pPr>
        <w:pStyle w:val="References"/>
        <w:rPr>
          <w:sz w:val="22"/>
          <w:szCs w:val="22"/>
        </w:rPr>
      </w:pPr>
      <w:bookmarkStart w:id="25" w:name="_Ref68011834"/>
      <w:r>
        <w:rPr>
          <w:sz w:val="22"/>
          <w:szCs w:val="22"/>
        </w:rPr>
        <w:t>R1-210</w:t>
      </w:r>
      <w:r w:rsidR="00F169FE">
        <w:rPr>
          <w:sz w:val="22"/>
          <w:szCs w:val="22"/>
        </w:rPr>
        <w:t>3434</w:t>
      </w:r>
      <w:r>
        <w:rPr>
          <w:sz w:val="22"/>
          <w:szCs w:val="22"/>
        </w:rPr>
        <w:t>, “</w:t>
      </w:r>
      <w:r w:rsidRPr="00643CAB">
        <w:rPr>
          <w:sz w:val="22"/>
          <w:szCs w:val="22"/>
        </w:rPr>
        <w:t>CSI feedback enhancements for URLLC/IIoT use cases</w:t>
      </w:r>
      <w:r>
        <w:rPr>
          <w:sz w:val="22"/>
          <w:szCs w:val="22"/>
        </w:rPr>
        <w:t xml:space="preserve">”, </w:t>
      </w:r>
      <w:r w:rsidRPr="00643CAB">
        <w:rPr>
          <w:sz w:val="22"/>
          <w:szCs w:val="22"/>
        </w:rPr>
        <w:t>Nokia, Nokia Shanghai Bell</w:t>
      </w:r>
      <w:r>
        <w:rPr>
          <w:sz w:val="22"/>
          <w:szCs w:val="22"/>
        </w:rPr>
        <w:t xml:space="preserve">, </w:t>
      </w:r>
      <w:r>
        <w:rPr>
          <w:sz w:val="22"/>
        </w:rPr>
        <w:t>RAN1</w:t>
      </w:r>
      <w:r>
        <w:rPr>
          <w:sz w:val="22"/>
          <w:szCs w:val="22"/>
        </w:rPr>
        <w:t>#104</w:t>
      </w:r>
      <w:r w:rsidR="007967E7">
        <w:rPr>
          <w:sz w:val="22"/>
          <w:szCs w:val="22"/>
        </w:rPr>
        <w:t>b</w:t>
      </w:r>
      <w:r>
        <w:rPr>
          <w:sz w:val="22"/>
          <w:szCs w:val="22"/>
        </w:rPr>
        <w:t>-e</w:t>
      </w:r>
      <w:bookmarkEnd w:id="25"/>
      <w:r w:rsidR="0071431B">
        <w:rPr>
          <w:sz w:val="22"/>
          <w:szCs w:val="22"/>
        </w:rPr>
        <w:t>.</w:t>
      </w:r>
    </w:p>
    <w:p w14:paraId="275A8963" w14:textId="2FAAC0E3" w:rsidR="00AA3024" w:rsidRDefault="00AA3024" w:rsidP="00C703B5">
      <w:pPr>
        <w:pStyle w:val="References"/>
        <w:rPr>
          <w:sz w:val="22"/>
          <w:szCs w:val="22"/>
        </w:rPr>
      </w:pPr>
      <w:bookmarkStart w:id="26" w:name="_Ref68252403"/>
      <w:bookmarkStart w:id="27" w:name="_Ref77773932"/>
      <w:r>
        <w:rPr>
          <w:sz w:val="22"/>
          <w:szCs w:val="22"/>
        </w:rPr>
        <w:t>R1-2102749, “</w:t>
      </w:r>
      <w:r w:rsidRPr="00AA3024">
        <w:rPr>
          <w:sz w:val="22"/>
          <w:szCs w:val="22"/>
        </w:rPr>
        <w:t>Summary of additional discussions on CSI feedback enhancements for enhanced URLLC/IIoT after RAN1#104-e</w:t>
      </w:r>
      <w:r>
        <w:rPr>
          <w:sz w:val="22"/>
          <w:szCs w:val="22"/>
        </w:rPr>
        <w:t xml:space="preserve">”, </w:t>
      </w:r>
      <w:r w:rsidRPr="00AA3024">
        <w:rPr>
          <w:sz w:val="22"/>
          <w:szCs w:val="22"/>
        </w:rPr>
        <w:t>Moderator (InterDigital, Inc.)</w:t>
      </w:r>
      <w:bookmarkEnd w:id="26"/>
      <w:r w:rsidR="007967E7">
        <w:rPr>
          <w:sz w:val="22"/>
          <w:szCs w:val="22"/>
        </w:rPr>
        <w:t xml:space="preserve">, </w:t>
      </w:r>
      <w:r w:rsidR="007967E7">
        <w:rPr>
          <w:sz w:val="22"/>
        </w:rPr>
        <w:t>RAN1</w:t>
      </w:r>
      <w:r w:rsidR="007967E7">
        <w:rPr>
          <w:sz w:val="22"/>
          <w:szCs w:val="22"/>
        </w:rPr>
        <w:t>#104b-e</w:t>
      </w:r>
      <w:bookmarkEnd w:id="27"/>
      <w:r w:rsidR="0071431B">
        <w:rPr>
          <w:sz w:val="22"/>
          <w:szCs w:val="22"/>
        </w:rPr>
        <w:t>.</w:t>
      </w:r>
    </w:p>
    <w:p w14:paraId="6208DAEB" w14:textId="2C73CD0E" w:rsidR="00FF1764" w:rsidRDefault="00FF1764" w:rsidP="00C703B5">
      <w:pPr>
        <w:pStyle w:val="References"/>
        <w:rPr>
          <w:sz w:val="22"/>
          <w:szCs w:val="22"/>
        </w:rPr>
      </w:pPr>
      <w:bookmarkStart w:id="28" w:name="_Ref71272629"/>
      <w:r>
        <w:rPr>
          <w:sz w:val="22"/>
          <w:szCs w:val="22"/>
        </w:rPr>
        <w:t>R1-2102759, “</w:t>
      </w:r>
      <w:r w:rsidRPr="00FF1764">
        <w:rPr>
          <w:sz w:val="22"/>
          <w:szCs w:val="22"/>
        </w:rPr>
        <w:t>CSI feedback enhancements for URLLC</w:t>
      </w:r>
      <w:r>
        <w:rPr>
          <w:sz w:val="22"/>
          <w:szCs w:val="22"/>
        </w:rPr>
        <w:t>”, Futurewei, RAN1#104b-e</w:t>
      </w:r>
      <w:bookmarkEnd w:id="28"/>
      <w:r w:rsidR="0071431B">
        <w:rPr>
          <w:sz w:val="22"/>
          <w:szCs w:val="22"/>
        </w:rPr>
        <w:t>.</w:t>
      </w:r>
    </w:p>
    <w:p w14:paraId="4DD27D5D" w14:textId="718E4C61" w:rsidR="00B66406" w:rsidRDefault="00B66406" w:rsidP="00C703B5">
      <w:pPr>
        <w:pStyle w:val="References"/>
        <w:rPr>
          <w:sz w:val="22"/>
          <w:szCs w:val="22"/>
        </w:rPr>
      </w:pPr>
      <w:bookmarkStart w:id="29" w:name="_Ref77772759"/>
      <w:r>
        <w:rPr>
          <w:sz w:val="22"/>
          <w:szCs w:val="22"/>
        </w:rPr>
        <w:t>RP-211569, “</w:t>
      </w:r>
      <w:r w:rsidRPr="00B66406">
        <w:rPr>
          <w:sz w:val="22"/>
          <w:szCs w:val="22"/>
        </w:rPr>
        <w:t>Moderator's summary for email discussion [92-e-15-IIoT-URLLC-Scope]</w:t>
      </w:r>
      <w:r>
        <w:rPr>
          <w:sz w:val="22"/>
          <w:szCs w:val="22"/>
        </w:rPr>
        <w:t xml:space="preserve">”, </w:t>
      </w:r>
      <w:r w:rsidRPr="00B66406">
        <w:rPr>
          <w:sz w:val="22"/>
          <w:szCs w:val="22"/>
        </w:rPr>
        <w:t>Samsung (RAN1 Chairman)</w:t>
      </w:r>
      <w:r>
        <w:rPr>
          <w:sz w:val="22"/>
          <w:szCs w:val="22"/>
        </w:rPr>
        <w:t>, RAN#92-e</w:t>
      </w:r>
      <w:bookmarkEnd w:id="29"/>
      <w:r w:rsidR="0071431B">
        <w:rPr>
          <w:sz w:val="22"/>
          <w:szCs w:val="22"/>
        </w:rPr>
        <w:t>.</w:t>
      </w:r>
    </w:p>
    <w:p w14:paraId="1A957723" w14:textId="7B150B36" w:rsidR="00CD3A2C" w:rsidRDefault="00CD3A2C" w:rsidP="00C703B5">
      <w:pPr>
        <w:pStyle w:val="References"/>
        <w:rPr>
          <w:sz w:val="22"/>
          <w:szCs w:val="22"/>
        </w:rPr>
      </w:pPr>
      <w:bookmarkStart w:id="30" w:name="_Ref77772857"/>
      <w:r>
        <w:rPr>
          <w:sz w:val="22"/>
          <w:szCs w:val="22"/>
        </w:rPr>
        <w:t>RP-211297, “</w:t>
      </w:r>
      <w:r w:rsidRPr="00CD3A2C">
        <w:rPr>
          <w:sz w:val="22"/>
          <w:szCs w:val="22"/>
        </w:rPr>
        <w:t>Way forward on CSI feedback enhancements for enhanced URLLC/IIoT</w:t>
      </w:r>
      <w:r>
        <w:rPr>
          <w:sz w:val="22"/>
          <w:szCs w:val="22"/>
        </w:rPr>
        <w:t xml:space="preserve">”, </w:t>
      </w:r>
      <w:r w:rsidRPr="00CD3A2C">
        <w:rPr>
          <w:sz w:val="22"/>
          <w:szCs w:val="22"/>
        </w:rPr>
        <w:t>InterDigital, Inc., Ericsson, Motorola Mobility, OPPO, Qualcomm, Samsung, SONY, Spreadtrum</w:t>
      </w:r>
      <w:r>
        <w:rPr>
          <w:sz w:val="22"/>
          <w:szCs w:val="22"/>
        </w:rPr>
        <w:t>, RAN#92-e</w:t>
      </w:r>
      <w:bookmarkEnd w:id="30"/>
      <w:r w:rsidR="0071431B">
        <w:rPr>
          <w:sz w:val="22"/>
          <w:szCs w:val="22"/>
        </w:rPr>
        <w:t>.</w:t>
      </w:r>
    </w:p>
    <w:p w14:paraId="1FC3B7C8" w14:textId="79872EA0" w:rsidR="009C6E09" w:rsidRDefault="009C6E09" w:rsidP="00C703B5">
      <w:pPr>
        <w:pStyle w:val="References"/>
        <w:rPr>
          <w:sz w:val="22"/>
          <w:szCs w:val="22"/>
        </w:rPr>
      </w:pPr>
      <w:bookmarkStart w:id="31" w:name="_Ref77773619"/>
      <w:bookmarkStart w:id="32" w:name="_Ref78443502"/>
      <w:r>
        <w:rPr>
          <w:sz w:val="22"/>
          <w:szCs w:val="22"/>
        </w:rPr>
        <w:t>R1-2104199, “</w:t>
      </w:r>
      <w:r w:rsidRPr="00FF1764">
        <w:rPr>
          <w:sz w:val="22"/>
          <w:szCs w:val="22"/>
        </w:rPr>
        <w:t>CSI feedback enhancements for URLLC</w:t>
      </w:r>
      <w:r>
        <w:rPr>
          <w:sz w:val="22"/>
          <w:szCs w:val="22"/>
        </w:rPr>
        <w:t>”, Futurewei, RAN1#105-e</w:t>
      </w:r>
      <w:bookmarkEnd w:id="31"/>
      <w:r w:rsidR="0071431B">
        <w:rPr>
          <w:sz w:val="22"/>
          <w:szCs w:val="22"/>
        </w:rPr>
        <w:t>.</w:t>
      </w:r>
      <w:bookmarkEnd w:id="32"/>
    </w:p>
    <w:p w14:paraId="5214B413" w14:textId="21A408C7" w:rsidR="006E5DC6" w:rsidRPr="00F361EC" w:rsidRDefault="006E5DC6" w:rsidP="00C703B5">
      <w:pPr>
        <w:pStyle w:val="References"/>
        <w:rPr>
          <w:sz w:val="22"/>
          <w:szCs w:val="22"/>
        </w:rPr>
      </w:pPr>
      <w:bookmarkStart w:id="33" w:name="_Ref78964700"/>
      <w:r>
        <w:rPr>
          <w:sz w:val="22"/>
          <w:szCs w:val="22"/>
        </w:rPr>
        <w:t>R1-2105472, “</w:t>
      </w:r>
      <w:r w:rsidRPr="006E5DC6">
        <w:rPr>
          <w:sz w:val="22"/>
          <w:szCs w:val="22"/>
        </w:rPr>
        <w:t>CSI feedback enhancements</w:t>
      </w:r>
      <w:r>
        <w:rPr>
          <w:sz w:val="22"/>
          <w:szCs w:val="22"/>
        </w:rPr>
        <w:t>”, InterDigital, RAN1#105</w:t>
      </w:r>
      <w:r w:rsidR="004F72DF">
        <w:rPr>
          <w:sz w:val="22"/>
          <w:szCs w:val="22"/>
        </w:rPr>
        <w:t>-</w:t>
      </w:r>
      <w:r>
        <w:rPr>
          <w:sz w:val="22"/>
          <w:szCs w:val="22"/>
        </w:rPr>
        <w:t>e.</w:t>
      </w:r>
      <w:bookmarkEnd w:id="33"/>
    </w:p>
    <w:p w14:paraId="59E69228" w14:textId="7D81E61D" w:rsidR="00F361EC" w:rsidRDefault="00F361EC" w:rsidP="00F361EC">
      <w:pPr>
        <w:pStyle w:val="References"/>
        <w:numPr>
          <w:ilvl w:val="0"/>
          <w:numId w:val="0"/>
        </w:numPr>
        <w:rPr>
          <w:sz w:val="22"/>
          <w:szCs w:val="18"/>
          <w:lang w:eastAsia="ko-KR"/>
        </w:rPr>
      </w:pPr>
    </w:p>
    <w:p w14:paraId="6FC589AB" w14:textId="77777777" w:rsidR="00F361EC" w:rsidRPr="007F5EC6" w:rsidRDefault="00F361EC" w:rsidP="00F361EC"/>
    <w:p w14:paraId="083F4795" w14:textId="77777777" w:rsidR="00F361EC" w:rsidRDefault="00F361EC" w:rsidP="00F361EC">
      <w:pPr>
        <w:pStyle w:val="Heading1"/>
        <w:numPr>
          <w:ilvl w:val="0"/>
          <w:numId w:val="0"/>
        </w:numPr>
        <w:ind w:left="432" w:hanging="432"/>
      </w:pPr>
      <w:bookmarkStart w:id="34" w:name="_Ref52888036"/>
      <w:r>
        <w:t>Appendix</w:t>
      </w:r>
      <w:bookmarkEnd w:id="34"/>
    </w:p>
    <w:p w14:paraId="7EA9C650" w14:textId="00F05353" w:rsidR="00F361EC" w:rsidRDefault="00F361EC" w:rsidP="00F361EC">
      <w:pPr>
        <w:pStyle w:val="Caption"/>
        <w:rPr>
          <w:sz w:val="22"/>
          <w:szCs w:val="22"/>
        </w:rPr>
      </w:pPr>
      <w:r w:rsidRPr="00D3609F">
        <w:rPr>
          <w:sz w:val="22"/>
          <w:szCs w:val="22"/>
        </w:rPr>
        <w:t xml:space="preserve">Table A - </w:t>
      </w:r>
      <w:r w:rsidRPr="00D3609F">
        <w:rPr>
          <w:sz w:val="22"/>
          <w:szCs w:val="22"/>
        </w:rPr>
        <w:fldChar w:fldCharType="begin"/>
      </w:r>
      <w:r w:rsidRPr="00D3609F">
        <w:rPr>
          <w:sz w:val="22"/>
          <w:szCs w:val="22"/>
        </w:rPr>
        <w:instrText xml:space="preserve"> SEQ Table_A_- \* ARABIC </w:instrText>
      </w:r>
      <w:r w:rsidRPr="00D3609F">
        <w:rPr>
          <w:sz w:val="22"/>
          <w:szCs w:val="22"/>
        </w:rPr>
        <w:fldChar w:fldCharType="separate"/>
      </w:r>
      <w:r w:rsidR="0034029A">
        <w:rPr>
          <w:noProof/>
          <w:sz w:val="22"/>
          <w:szCs w:val="22"/>
        </w:rPr>
        <w:t>1</w:t>
      </w:r>
      <w:r w:rsidRPr="00D3609F">
        <w:rPr>
          <w:sz w:val="22"/>
          <w:szCs w:val="22"/>
        </w:rPr>
        <w:fldChar w:fldCharType="end"/>
      </w:r>
      <w:r w:rsidRPr="00D3609F">
        <w:rPr>
          <w:sz w:val="22"/>
          <w:szCs w:val="22"/>
        </w:rPr>
        <w:t xml:space="preserve">: Simulation assumptions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F3F69" w:rsidRPr="007368F9" w14:paraId="7B0B39DE" w14:textId="77777777" w:rsidTr="00F15312">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218718A4" w14:textId="77777777" w:rsidR="00EF3F69" w:rsidRPr="007368F9" w:rsidRDefault="00EF3F69" w:rsidP="00F15312">
            <w:pPr>
              <w:pStyle w:val="TAH"/>
            </w:pPr>
            <w:r w:rsidRPr="007368F9">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56C913D8" w14:textId="77777777" w:rsidR="00EF3F69" w:rsidRPr="007368F9" w:rsidRDefault="00EF3F69" w:rsidP="00F15312">
            <w:pPr>
              <w:pStyle w:val="TAH"/>
              <w:rPr>
                <w:lang w:eastAsia="zh-CN"/>
              </w:rPr>
            </w:pPr>
            <w:r w:rsidRPr="007368F9">
              <w:rPr>
                <w:lang w:eastAsia="zh-CN"/>
              </w:rPr>
              <w:t>Value</w:t>
            </w:r>
          </w:p>
        </w:tc>
      </w:tr>
      <w:tr w:rsidR="00EF3F69" w:rsidRPr="007368F9" w14:paraId="0A072AE6"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8B7ED7C" w14:textId="77777777" w:rsidR="00EF3F69" w:rsidRPr="007368F9" w:rsidRDefault="00EF3F69" w:rsidP="00F15312">
            <w:pPr>
              <w:pStyle w:val="TAL"/>
            </w:pPr>
            <w:r w:rsidRPr="007368F9">
              <w:t>Layout</w:t>
            </w:r>
          </w:p>
        </w:tc>
        <w:tc>
          <w:tcPr>
            <w:tcW w:w="5208" w:type="dxa"/>
            <w:tcBorders>
              <w:top w:val="single" w:sz="4" w:space="0" w:color="auto"/>
              <w:left w:val="single" w:sz="4" w:space="0" w:color="auto"/>
              <w:bottom w:val="single" w:sz="4" w:space="0" w:color="auto"/>
              <w:right w:val="single" w:sz="4" w:space="0" w:color="auto"/>
            </w:tcBorders>
          </w:tcPr>
          <w:p w14:paraId="431EA75B" w14:textId="77777777" w:rsidR="00EF3F69" w:rsidRPr="007368F9" w:rsidRDefault="00EF3F69" w:rsidP="00F15312">
            <w:pPr>
              <w:pStyle w:val="TAL"/>
              <w:rPr>
                <w:lang w:eastAsia="ko-KR"/>
              </w:rPr>
            </w:pPr>
            <w:r w:rsidRPr="007368F9">
              <w:t>Single layer - Macro layer: Hex. Grid</w:t>
            </w:r>
          </w:p>
        </w:tc>
      </w:tr>
      <w:tr w:rsidR="00EF3F69" w:rsidRPr="007368F9" w14:paraId="3A1B123B"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0056F0E" w14:textId="77777777" w:rsidR="00EF3F69" w:rsidRPr="007368F9" w:rsidRDefault="00EF3F69" w:rsidP="00F15312">
            <w:pPr>
              <w:pStyle w:val="TAL"/>
            </w:pPr>
            <w:r w:rsidRPr="007368F9">
              <w:t>Inter-BS distance</w:t>
            </w:r>
          </w:p>
        </w:tc>
        <w:tc>
          <w:tcPr>
            <w:tcW w:w="5208" w:type="dxa"/>
            <w:tcBorders>
              <w:top w:val="single" w:sz="4" w:space="0" w:color="auto"/>
              <w:left w:val="single" w:sz="4" w:space="0" w:color="auto"/>
              <w:bottom w:val="single" w:sz="4" w:space="0" w:color="auto"/>
              <w:right w:val="single" w:sz="4" w:space="0" w:color="auto"/>
            </w:tcBorders>
          </w:tcPr>
          <w:p w14:paraId="4DFB3B34" w14:textId="5F87954A" w:rsidR="00EF3F69" w:rsidRPr="007368F9" w:rsidRDefault="00EF3F69" w:rsidP="00F15312">
            <w:pPr>
              <w:pStyle w:val="TAL"/>
              <w:rPr>
                <w:lang w:eastAsia="zh-CN"/>
              </w:rPr>
            </w:pPr>
            <w:r w:rsidRPr="007368F9">
              <w:t>500m</w:t>
            </w:r>
          </w:p>
        </w:tc>
      </w:tr>
      <w:tr w:rsidR="00EF3F69" w:rsidRPr="007368F9" w14:paraId="65497232"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B974131" w14:textId="77777777" w:rsidR="00EF3F69" w:rsidRPr="007368F9" w:rsidRDefault="00EF3F69" w:rsidP="00F15312">
            <w:pPr>
              <w:pStyle w:val="TAL"/>
            </w:pPr>
            <w:r w:rsidRPr="007368F9">
              <w:t>Carrier frequency</w:t>
            </w:r>
          </w:p>
        </w:tc>
        <w:tc>
          <w:tcPr>
            <w:tcW w:w="5208" w:type="dxa"/>
            <w:tcBorders>
              <w:top w:val="single" w:sz="4" w:space="0" w:color="auto"/>
              <w:left w:val="single" w:sz="4" w:space="0" w:color="auto"/>
              <w:bottom w:val="single" w:sz="4" w:space="0" w:color="auto"/>
              <w:right w:val="single" w:sz="4" w:space="0" w:color="auto"/>
            </w:tcBorders>
          </w:tcPr>
          <w:p w14:paraId="34ACD3E3" w14:textId="77777777" w:rsidR="00EF3F69" w:rsidRPr="007368F9" w:rsidRDefault="00EF3F69" w:rsidP="00F15312">
            <w:pPr>
              <w:pStyle w:val="TAL"/>
              <w:rPr>
                <w:lang w:eastAsia="zh-CN"/>
              </w:rPr>
            </w:pPr>
            <w:r w:rsidRPr="007368F9">
              <w:rPr>
                <w:lang w:eastAsia="zh-CN"/>
              </w:rPr>
              <w:t>4 GHz</w:t>
            </w:r>
          </w:p>
        </w:tc>
      </w:tr>
      <w:tr w:rsidR="00EF3F69" w:rsidRPr="007368F9" w14:paraId="7F07E26A"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DAED3FC" w14:textId="77777777" w:rsidR="00EF3F69" w:rsidRPr="007368F9" w:rsidRDefault="00EF3F69" w:rsidP="00F15312">
            <w:pPr>
              <w:pStyle w:val="TAL"/>
              <w:rPr>
                <w:lang w:eastAsia="zh-CN"/>
              </w:rPr>
            </w:pPr>
            <w:r w:rsidRPr="007368F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470752FF" w14:textId="77777777" w:rsidR="00EF3F69" w:rsidRPr="007368F9" w:rsidRDefault="00EF3F69" w:rsidP="00F15312">
            <w:pPr>
              <w:pStyle w:val="TAL"/>
              <w:rPr>
                <w:lang w:eastAsia="zh-CN"/>
              </w:rPr>
            </w:pPr>
            <w:r w:rsidRPr="007368F9">
              <w:rPr>
                <w:lang w:eastAsia="zh-CN"/>
              </w:rPr>
              <w:t>UMa in TR 38.901</w:t>
            </w:r>
          </w:p>
        </w:tc>
      </w:tr>
      <w:tr w:rsidR="00EF3F69" w:rsidRPr="007368F9" w14:paraId="1C2B058E"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C85FE48" w14:textId="77777777" w:rsidR="00EF3F69" w:rsidRPr="007368F9" w:rsidRDefault="00EF3F69" w:rsidP="00F15312">
            <w:pPr>
              <w:pStyle w:val="TAL"/>
            </w:pPr>
            <w:r w:rsidRPr="007368F9">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6B790112" w14:textId="77777777" w:rsidR="00EF3F69" w:rsidRPr="007368F9" w:rsidRDefault="00EF3F69" w:rsidP="00F15312">
            <w:pPr>
              <w:pStyle w:val="TAL"/>
              <w:rPr>
                <w:rFonts w:ascii="Times New Roman" w:hAnsi="Times New Roman"/>
                <w:sz w:val="20"/>
                <w:lang w:val="en-US" w:eastAsia="zh-CN"/>
              </w:rPr>
            </w:pPr>
            <w:r w:rsidRPr="007368F9">
              <w:rPr>
                <w:rFonts w:ascii="Times New Roman" w:hAnsi="Times New Roman"/>
                <w:sz w:val="20"/>
                <w:lang w:val="en-US" w:eastAsia="zh-CN"/>
              </w:rPr>
              <w:t>23dBm</w:t>
            </w:r>
          </w:p>
        </w:tc>
      </w:tr>
      <w:tr w:rsidR="00EF3F69" w:rsidRPr="007368F9" w14:paraId="55C01997"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980CF5C" w14:textId="77777777" w:rsidR="00EF3F69" w:rsidRPr="007368F9" w:rsidRDefault="00EF3F69" w:rsidP="00F15312">
            <w:pPr>
              <w:pStyle w:val="TAL"/>
            </w:pPr>
            <w:r w:rsidRPr="002D132E">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1D9FCDCC" w14:textId="041BE6F9" w:rsidR="00EF3F69" w:rsidRPr="007368F9" w:rsidRDefault="00EF3F69" w:rsidP="00F15312">
            <w:pPr>
              <w:pStyle w:val="TAL"/>
              <w:rPr>
                <w:lang w:eastAsia="zh-CN"/>
              </w:rPr>
            </w:pPr>
            <w:r w:rsidRPr="007368F9">
              <w:rPr>
                <w:lang w:eastAsia="zh-CN"/>
              </w:rPr>
              <w:t xml:space="preserve">8 Tx antenna ports </w:t>
            </w:r>
          </w:p>
          <w:p w14:paraId="123A5C00" w14:textId="763CF21D" w:rsidR="00EF3F69" w:rsidRPr="007368F9" w:rsidRDefault="00EF3F69" w:rsidP="00F15312">
            <w:pPr>
              <w:pStyle w:val="TAL"/>
              <w:rPr>
                <w:lang w:eastAsia="zh-CN"/>
              </w:rPr>
            </w:pPr>
            <w:bookmarkStart w:id="35" w:name="OLE_LINK36"/>
            <w:r w:rsidRPr="007368F9">
              <w:t>(M, N, P, Mg, Ng; Mp, Np) = (</w:t>
            </w:r>
            <w:r w:rsidRPr="007368F9">
              <w:rPr>
                <w:lang w:eastAsia="zh-CN"/>
              </w:rPr>
              <w:t>8, 4, 2, 1, 1; 1, 4</w:t>
            </w:r>
            <w:r w:rsidRPr="007368F9">
              <w:t xml:space="preserve">) </w:t>
            </w:r>
            <w:bookmarkEnd w:id="35"/>
          </w:p>
          <w:p w14:paraId="4F2B9356" w14:textId="47847EC3" w:rsidR="00EF3F69" w:rsidRPr="007368F9" w:rsidRDefault="00EF3F69" w:rsidP="00F15312">
            <w:pPr>
              <w:pStyle w:val="TAL"/>
            </w:pPr>
            <w:r w:rsidRPr="007368F9">
              <w:t>dH = 0.5λ, dV = 0.8λ;</w:t>
            </w:r>
          </w:p>
        </w:tc>
      </w:tr>
      <w:tr w:rsidR="00EF3F69" w:rsidRPr="007368F9" w14:paraId="0AB17BA0"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5A29D68" w14:textId="77777777" w:rsidR="00EF3F69" w:rsidRPr="007368F9" w:rsidRDefault="00EF3F69" w:rsidP="00F15312">
            <w:pPr>
              <w:pStyle w:val="TAL"/>
            </w:pPr>
            <w:r w:rsidRPr="007368F9">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0A7D79AC" w14:textId="77777777" w:rsidR="00EF3F69" w:rsidRPr="007368F9" w:rsidRDefault="00EF3F69" w:rsidP="00F15312">
            <w:pPr>
              <w:pStyle w:val="TAL"/>
            </w:pPr>
            <w:r w:rsidRPr="007368F9">
              <w:t>25m</w:t>
            </w:r>
          </w:p>
        </w:tc>
      </w:tr>
      <w:tr w:rsidR="00EF3F69" w:rsidRPr="007368F9" w14:paraId="547788AC"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5E06F2F" w14:textId="77777777" w:rsidR="00EF3F69" w:rsidRPr="007368F9" w:rsidRDefault="00EF3F69" w:rsidP="00F15312">
            <w:pPr>
              <w:pStyle w:val="TAL"/>
            </w:pPr>
            <w:r w:rsidRPr="007368F9">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1E16318C" w14:textId="77777777" w:rsidR="00EF3F69" w:rsidRPr="007368F9" w:rsidRDefault="00EF3F69" w:rsidP="00F15312">
            <w:pPr>
              <w:pStyle w:val="TAL"/>
            </w:pPr>
            <w:r w:rsidRPr="007368F9">
              <w:t>8 dBi</w:t>
            </w:r>
          </w:p>
        </w:tc>
      </w:tr>
      <w:tr w:rsidR="00EF3F69" w:rsidRPr="007368F9" w14:paraId="4FCF985F"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8C30CE6" w14:textId="77777777" w:rsidR="00EF3F69" w:rsidRPr="007368F9" w:rsidRDefault="00EF3F69" w:rsidP="00F15312">
            <w:pPr>
              <w:pStyle w:val="TAL"/>
            </w:pPr>
            <w:r w:rsidRPr="007368F9">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3DD281F0" w14:textId="77777777" w:rsidR="00EF3F69" w:rsidRPr="007368F9" w:rsidRDefault="00EF3F69" w:rsidP="00F15312">
            <w:pPr>
              <w:pStyle w:val="TAL"/>
            </w:pPr>
            <w:r w:rsidRPr="007368F9">
              <w:t>5dB</w:t>
            </w:r>
          </w:p>
        </w:tc>
      </w:tr>
      <w:tr w:rsidR="00EF3F69" w:rsidRPr="007368F9" w14:paraId="330CB341"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A155996" w14:textId="77777777" w:rsidR="00EF3F69" w:rsidRPr="007368F9" w:rsidRDefault="00EF3F69" w:rsidP="00F15312">
            <w:pPr>
              <w:pStyle w:val="TAL"/>
            </w:pPr>
            <w:r w:rsidRPr="002D132E">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01AD0F8" w14:textId="7BC9E859" w:rsidR="00EF3F69" w:rsidRPr="007368F9" w:rsidRDefault="00EF3F69" w:rsidP="00F15312">
            <w:pPr>
              <w:pStyle w:val="TAL"/>
              <w:rPr>
                <w:lang w:eastAsia="zh-CN"/>
              </w:rPr>
            </w:pPr>
            <w:r w:rsidRPr="007368F9">
              <w:rPr>
                <w:lang w:eastAsia="zh-CN"/>
              </w:rPr>
              <w:t xml:space="preserve">4 Rx antenna ports </w:t>
            </w:r>
          </w:p>
          <w:p w14:paraId="3043B5CC" w14:textId="77777777" w:rsidR="00EF3F69" w:rsidRDefault="00EF3F69" w:rsidP="00F15312">
            <w:pPr>
              <w:pStyle w:val="TAL"/>
            </w:pPr>
            <w:r w:rsidRPr="007368F9">
              <w:t>(M, N, P, Mg, Ng; Mp, Np) = (</w:t>
            </w:r>
            <w:r w:rsidRPr="007368F9">
              <w:rPr>
                <w:lang w:eastAsia="zh-CN"/>
              </w:rPr>
              <w:t>1, 2, 2, 1, 1; 1, 2</w:t>
            </w:r>
            <w:r w:rsidRPr="007368F9">
              <w:t>);</w:t>
            </w:r>
          </w:p>
          <w:p w14:paraId="627B6634" w14:textId="4480960B" w:rsidR="00C743E1" w:rsidRPr="007368F9" w:rsidRDefault="00C743E1" w:rsidP="00F15312">
            <w:pPr>
              <w:pStyle w:val="TAL"/>
            </w:pPr>
            <w:r w:rsidRPr="007368F9">
              <w:t>dH = 0.5λ</w:t>
            </w:r>
          </w:p>
        </w:tc>
      </w:tr>
      <w:tr w:rsidR="00EF3F69" w:rsidRPr="007368F9" w14:paraId="6C4602AB"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945A0B4" w14:textId="77777777" w:rsidR="00EF3F69" w:rsidRPr="007368F9" w:rsidRDefault="00EF3F69" w:rsidP="00F15312">
            <w:pPr>
              <w:pStyle w:val="TAL"/>
            </w:pPr>
            <w:r w:rsidRPr="007368F9">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F32D5EF" w14:textId="77777777" w:rsidR="00EF3F69" w:rsidRPr="007368F9" w:rsidRDefault="00EF3F69" w:rsidP="00F15312">
            <w:pPr>
              <w:pStyle w:val="TAL"/>
              <w:rPr>
                <w:lang w:eastAsia="zh-CN"/>
              </w:rPr>
            </w:pPr>
            <w:r w:rsidRPr="007368F9">
              <w:t>Follow the modelling of TR 38.901</w:t>
            </w:r>
            <w:r w:rsidRPr="007368F9">
              <w:rPr>
                <w:lang w:eastAsia="zh-CN"/>
              </w:rPr>
              <w:t xml:space="preserve"> (e.g. 1.5m)</w:t>
            </w:r>
          </w:p>
        </w:tc>
      </w:tr>
      <w:tr w:rsidR="00EF3F69" w:rsidRPr="007368F9" w14:paraId="36066D55"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4E159F3" w14:textId="77777777" w:rsidR="00EF3F69" w:rsidRPr="007368F9" w:rsidRDefault="00EF3F69" w:rsidP="00F15312">
            <w:pPr>
              <w:pStyle w:val="TAL"/>
            </w:pPr>
            <w:r w:rsidRPr="007368F9">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6444949E" w14:textId="2A7C19DD" w:rsidR="00EF3F69" w:rsidRPr="007368F9" w:rsidRDefault="00EF3F69" w:rsidP="00F15312">
            <w:pPr>
              <w:pStyle w:val="TAL"/>
            </w:pPr>
            <w:r w:rsidRPr="007368F9">
              <w:t xml:space="preserve">0dBi </w:t>
            </w:r>
          </w:p>
        </w:tc>
      </w:tr>
      <w:tr w:rsidR="00EF3F69" w:rsidRPr="007368F9" w14:paraId="0AFDE80E"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F9D19FD" w14:textId="77777777" w:rsidR="00EF3F69" w:rsidRPr="007368F9" w:rsidRDefault="00EF3F69" w:rsidP="00F15312">
            <w:pPr>
              <w:pStyle w:val="TAL"/>
              <w:rPr>
                <w:lang w:eastAsia="zh-CN"/>
              </w:rPr>
            </w:pPr>
            <w:r w:rsidRPr="007368F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38FADD05" w14:textId="77777777" w:rsidR="00EF3F69" w:rsidRPr="007368F9" w:rsidRDefault="00EF3F69" w:rsidP="00F15312">
            <w:pPr>
              <w:pStyle w:val="TAL"/>
              <w:rPr>
                <w:lang w:eastAsia="zh-CN"/>
              </w:rPr>
            </w:pPr>
            <w:r w:rsidRPr="007368F9">
              <w:rPr>
                <w:lang w:eastAsia="zh-CN"/>
              </w:rPr>
              <w:t>9 dB</w:t>
            </w:r>
          </w:p>
        </w:tc>
      </w:tr>
      <w:tr w:rsidR="00EF3F69" w:rsidRPr="007368F9" w14:paraId="0424777C"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9BC0F64" w14:textId="77777777" w:rsidR="00EF3F69" w:rsidRPr="007368F9" w:rsidRDefault="00EF3F69" w:rsidP="00F15312">
            <w:pPr>
              <w:pStyle w:val="TAL"/>
            </w:pPr>
            <w:r w:rsidRPr="007368F9">
              <w:t>Total transmit power per TRxP</w:t>
            </w:r>
          </w:p>
        </w:tc>
        <w:tc>
          <w:tcPr>
            <w:tcW w:w="5208" w:type="dxa"/>
            <w:tcBorders>
              <w:top w:val="single" w:sz="4" w:space="0" w:color="auto"/>
              <w:left w:val="single" w:sz="4" w:space="0" w:color="auto"/>
              <w:bottom w:val="single" w:sz="4" w:space="0" w:color="auto"/>
              <w:right w:val="single" w:sz="4" w:space="0" w:color="auto"/>
            </w:tcBorders>
          </w:tcPr>
          <w:p w14:paraId="4EA752E8" w14:textId="77777777" w:rsidR="00EF3F69" w:rsidRPr="007368F9" w:rsidRDefault="00EF3F69" w:rsidP="00F15312">
            <w:pPr>
              <w:pStyle w:val="TAL"/>
              <w:rPr>
                <w:lang w:eastAsia="zh-CN"/>
              </w:rPr>
            </w:pPr>
            <w:r w:rsidRPr="007368F9">
              <w:t>49 dBm</w:t>
            </w:r>
            <w:r w:rsidRPr="007368F9">
              <w:rPr>
                <w:lang w:eastAsia="zh-CN"/>
              </w:rPr>
              <w:t xml:space="preserve"> </w:t>
            </w:r>
          </w:p>
        </w:tc>
      </w:tr>
      <w:tr w:rsidR="00EF3F69" w:rsidRPr="007368F9" w14:paraId="45E4B5C6"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608846D" w14:textId="77777777" w:rsidR="00EF3F69" w:rsidRPr="007368F9" w:rsidRDefault="00EF3F69" w:rsidP="00F15312">
            <w:pPr>
              <w:pStyle w:val="TAL"/>
              <w:rPr>
                <w:lang w:eastAsia="zh-CN"/>
              </w:rPr>
            </w:pPr>
            <w:r w:rsidRPr="007368F9">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0FCCFBCE" w14:textId="46DD4A73" w:rsidR="00EF3F69" w:rsidRPr="007368F9" w:rsidRDefault="00EF3F69" w:rsidP="00F15312">
            <w:pPr>
              <w:pStyle w:val="TAL"/>
              <w:rPr>
                <w:lang w:eastAsia="zh-CN"/>
              </w:rPr>
            </w:pPr>
            <w:r w:rsidRPr="007368F9">
              <w:t xml:space="preserve">MMSE-IRC </w:t>
            </w:r>
          </w:p>
        </w:tc>
      </w:tr>
      <w:tr w:rsidR="00EF3F69" w:rsidRPr="007368F9" w14:paraId="4C850EB9"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53BD65E" w14:textId="77777777" w:rsidR="00EF3F69" w:rsidRPr="007368F9" w:rsidRDefault="00EF3F69" w:rsidP="00F15312">
            <w:pPr>
              <w:pStyle w:val="TAL"/>
              <w:rPr>
                <w:lang w:eastAsia="zh-CN"/>
              </w:rPr>
            </w:pPr>
            <w:r w:rsidRPr="007368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8A1A6B3" w14:textId="045E780C" w:rsidR="00EF3F69" w:rsidRPr="007368F9" w:rsidRDefault="00605C8D" w:rsidP="00F15312">
            <w:pPr>
              <w:pStyle w:val="TAL"/>
              <w:rPr>
                <w:lang w:eastAsia="zh-CN"/>
              </w:rPr>
            </w:pPr>
            <w:r>
              <w:rPr>
                <w:lang w:eastAsia="zh-CN"/>
              </w:rPr>
              <w:t xml:space="preserve">FDD </w:t>
            </w:r>
            <w:r w:rsidR="00EF3F69" w:rsidRPr="007368F9">
              <w:rPr>
                <w:lang w:eastAsia="zh-CN"/>
              </w:rPr>
              <w:t>40 MHz</w:t>
            </w:r>
            <w:r w:rsidR="00EF3F69">
              <w:rPr>
                <w:lang w:eastAsia="zh-CN"/>
              </w:rPr>
              <w:t xml:space="preserve"> </w:t>
            </w:r>
          </w:p>
        </w:tc>
      </w:tr>
      <w:tr w:rsidR="00EF3F69" w:rsidRPr="007368F9" w14:paraId="111360BA"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792A60D" w14:textId="77777777" w:rsidR="00EF3F69" w:rsidRPr="007368F9" w:rsidRDefault="00EF3F69" w:rsidP="00F15312">
            <w:pPr>
              <w:pStyle w:val="TAL"/>
              <w:rPr>
                <w:lang w:eastAsia="zh-CN"/>
              </w:rPr>
            </w:pPr>
            <w:r w:rsidRPr="007368F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4FBC97AB" w14:textId="4AD00142" w:rsidR="00EF3F69" w:rsidRPr="007368F9" w:rsidRDefault="00EF3F69" w:rsidP="00F15312">
            <w:pPr>
              <w:pStyle w:val="TAL"/>
              <w:rPr>
                <w:lang w:eastAsia="zh-CN"/>
              </w:rPr>
            </w:pPr>
            <w:r w:rsidRPr="007368F9">
              <w:rPr>
                <w:lang w:eastAsia="zh-CN"/>
              </w:rPr>
              <w:t>30 kHz</w:t>
            </w:r>
          </w:p>
        </w:tc>
      </w:tr>
      <w:tr w:rsidR="00EF3F69" w:rsidRPr="007368F9" w14:paraId="0FC700B6"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974CA74" w14:textId="77777777" w:rsidR="00EF3F69" w:rsidRPr="007368F9" w:rsidRDefault="00EF3F69" w:rsidP="00F15312">
            <w:pPr>
              <w:pStyle w:val="TAL"/>
            </w:pPr>
            <w:r w:rsidRPr="007368F9">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2087AB65" w14:textId="77777777" w:rsidR="00EF3F69" w:rsidRPr="007368F9" w:rsidRDefault="00EF3F69" w:rsidP="00F15312">
            <w:pPr>
              <w:pStyle w:val="TAL"/>
            </w:pPr>
            <w:r w:rsidRPr="007368F9">
              <w:t>Realistic</w:t>
            </w:r>
          </w:p>
        </w:tc>
      </w:tr>
      <w:tr w:rsidR="00EF3F69" w:rsidRPr="007368F9" w14:paraId="3056C168"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072F060" w14:textId="77777777" w:rsidR="00EF3F69" w:rsidRPr="007368F9" w:rsidRDefault="00EF3F69" w:rsidP="00F15312">
            <w:pPr>
              <w:pStyle w:val="TAL"/>
            </w:pPr>
            <w:r w:rsidRPr="002D132E">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4E0852A1" w14:textId="39D247F1" w:rsidR="00EF3F69" w:rsidRPr="007368F9" w:rsidRDefault="00977654" w:rsidP="00F15312">
            <w:pPr>
              <w:pStyle w:val="TAL"/>
              <w:rPr>
                <w:lang w:eastAsia="zh-CN"/>
              </w:rPr>
            </w:pPr>
            <w:r>
              <w:rPr>
                <w:lang w:eastAsia="zh-CN"/>
              </w:rPr>
              <w:t>20</w:t>
            </w:r>
            <w:r w:rsidR="00EF3F69" w:rsidRPr="007368F9">
              <w:rPr>
                <w:lang w:eastAsia="zh-CN"/>
              </w:rPr>
              <w:t xml:space="preserve"> </w:t>
            </w:r>
          </w:p>
        </w:tc>
      </w:tr>
      <w:tr w:rsidR="00EF3F69" w:rsidRPr="007368F9" w14:paraId="122793E3"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B46813C" w14:textId="77777777" w:rsidR="00EF3F69" w:rsidRPr="007368F9" w:rsidRDefault="00EF3F69" w:rsidP="00F15312">
            <w:pPr>
              <w:pStyle w:val="TAL"/>
              <w:rPr>
                <w:lang w:eastAsia="zh-CN"/>
              </w:rPr>
            </w:pPr>
            <w:r w:rsidRPr="007368F9">
              <w:t xml:space="preserve">UE distribution </w:t>
            </w:r>
          </w:p>
        </w:tc>
        <w:tc>
          <w:tcPr>
            <w:tcW w:w="5208" w:type="dxa"/>
            <w:tcBorders>
              <w:top w:val="single" w:sz="4" w:space="0" w:color="auto"/>
              <w:left w:val="single" w:sz="4" w:space="0" w:color="auto"/>
              <w:bottom w:val="single" w:sz="4" w:space="0" w:color="auto"/>
              <w:right w:val="single" w:sz="4" w:space="0" w:color="auto"/>
            </w:tcBorders>
            <w:vAlign w:val="center"/>
          </w:tcPr>
          <w:p w14:paraId="2AD89518" w14:textId="77777777" w:rsidR="00EF3F69" w:rsidRPr="007368F9" w:rsidRDefault="00EF3F69" w:rsidP="00F15312">
            <w:pPr>
              <w:pStyle w:val="TAL"/>
              <w:rPr>
                <w:color w:val="000000"/>
                <w:lang w:eastAsia="zh-CN"/>
              </w:rPr>
            </w:pPr>
            <w:r w:rsidRPr="007368F9">
              <w:rPr>
                <w:rFonts w:hint="eastAsia"/>
                <w:color w:val="000000"/>
                <w:lang w:eastAsia="zh-CN"/>
              </w:rPr>
              <w:t>8</w:t>
            </w:r>
            <w:r w:rsidRPr="007368F9">
              <w:rPr>
                <w:color w:val="000000"/>
                <w:lang w:eastAsia="zh-CN"/>
              </w:rPr>
              <w:t>0% of users are outdoors</w:t>
            </w:r>
            <w:r w:rsidRPr="007368F9">
              <w:rPr>
                <w:rFonts w:hint="eastAsia"/>
                <w:color w:val="000000"/>
                <w:lang w:eastAsia="zh-CN"/>
              </w:rPr>
              <w:t xml:space="preserve"> and 20% of users are indoors </w:t>
            </w:r>
          </w:p>
          <w:p w14:paraId="51DC7955" w14:textId="77777777" w:rsidR="00EF3F69" w:rsidRPr="007368F9" w:rsidRDefault="00EF3F69" w:rsidP="00F15312">
            <w:pPr>
              <w:pStyle w:val="TAL"/>
              <w:rPr>
                <w:lang w:eastAsia="zh-CN"/>
              </w:rPr>
            </w:pPr>
            <w:r w:rsidRPr="007368F9">
              <w:rPr>
                <w:rFonts w:hint="eastAsia"/>
                <w:color w:val="000000"/>
                <w:lang w:eastAsia="zh-CN"/>
              </w:rPr>
              <w:t>I</w:t>
            </w:r>
            <w:r w:rsidRPr="007368F9">
              <w:rPr>
                <w:color w:val="000000"/>
                <w:lang w:eastAsia="zh-CN"/>
              </w:rPr>
              <w:t xml:space="preserve">ndoor penetration loss is modelled according to low loss model </w:t>
            </w:r>
          </w:p>
        </w:tc>
      </w:tr>
      <w:tr w:rsidR="00EF3F69" w:rsidRPr="007368F9" w14:paraId="4640DC4C" w14:textId="77777777" w:rsidTr="00F15312">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361356C" w14:textId="77777777" w:rsidR="00EF3F69" w:rsidRPr="007368F9" w:rsidRDefault="00EF3F69" w:rsidP="00F15312">
            <w:pPr>
              <w:pStyle w:val="TAL"/>
            </w:pPr>
            <w:r>
              <w:rPr>
                <w:lang w:val="en-CA"/>
              </w:rPr>
              <w:t>Traffic mode</w:t>
            </w:r>
          </w:p>
        </w:tc>
        <w:tc>
          <w:tcPr>
            <w:tcW w:w="5208" w:type="dxa"/>
            <w:tcBorders>
              <w:top w:val="single" w:sz="4" w:space="0" w:color="auto"/>
              <w:left w:val="single" w:sz="4" w:space="0" w:color="auto"/>
              <w:bottom w:val="single" w:sz="4" w:space="0" w:color="auto"/>
              <w:right w:val="single" w:sz="4" w:space="0" w:color="auto"/>
            </w:tcBorders>
            <w:vAlign w:val="center"/>
          </w:tcPr>
          <w:p w14:paraId="134B2E6E" w14:textId="77777777" w:rsidR="00EF3F69" w:rsidRPr="007368F9" w:rsidRDefault="00EF3F69" w:rsidP="00F15312">
            <w:pPr>
              <w:pStyle w:val="TAL"/>
              <w:rPr>
                <w:color w:val="000000"/>
                <w:lang w:eastAsia="zh-CN"/>
              </w:rPr>
            </w:pPr>
            <w:r>
              <w:rPr>
                <w:lang w:val="en-CA"/>
              </w:rPr>
              <w:t>FTP model 3 (100 packets/s), 200bytes/packet</w:t>
            </w:r>
          </w:p>
        </w:tc>
      </w:tr>
    </w:tbl>
    <w:p w14:paraId="3AE03FD0" w14:textId="73CD4910" w:rsidR="003C07F6" w:rsidRPr="003C07F6" w:rsidRDefault="006A2B47" w:rsidP="003C07F6">
      <w:r>
        <w:tab/>
      </w:r>
    </w:p>
    <w:sectPr w:rsidR="003C07F6" w:rsidRPr="003C07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CFEED" w14:textId="77777777" w:rsidR="007330B3" w:rsidRDefault="007330B3">
      <w:r>
        <w:separator/>
      </w:r>
    </w:p>
  </w:endnote>
  <w:endnote w:type="continuationSeparator" w:id="0">
    <w:p w14:paraId="01654F96" w14:textId="77777777" w:rsidR="007330B3" w:rsidRDefault="0073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2F2FD" w14:textId="77777777" w:rsidR="007330B3" w:rsidRDefault="007330B3">
      <w:r>
        <w:separator/>
      </w:r>
    </w:p>
  </w:footnote>
  <w:footnote w:type="continuationSeparator" w:id="0">
    <w:p w14:paraId="4F2BA34E" w14:textId="77777777" w:rsidR="007330B3" w:rsidRDefault="00733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1A16"/>
    <w:multiLevelType w:val="hybridMultilevel"/>
    <w:tmpl w:val="044C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2530E"/>
    <w:multiLevelType w:val="hybridMultilevel"/>
    <w:tmpl w:val="252A38A8"/>
    <w:lvl w:ilvl="0" w:tplc="11E6F396">
      <w:start w:val="1"/>
      <w:numFmt w:val="bullet"/>
      <w:lvlText w:val="•"/>
      <w:lvlJc w:val="left"/>
      <w:pPr>
        <w:tabs>
          <w:tab w:val="num" w:pos="720"/>
        </w:tabs>
        <w:ind w:left="720" w:hanging="360"/>
      </w:pPr>
      <w:rPr>
        <w:rFonts w:ascii="Times New Roman" w:hAnsi="Times New Roman" w:hint="default"/>
      </w:rPr>
    </w:lvl>
    <w:lvl w:ilvl="1" w:tplc="7AD0FC56">
      <w:numFmt w:val="none"/>
      <w:lvlText w:val=""/>
      <w:lvlJc w:val="left"/>
      <w:pPr>
        <w:tabs>
          <w:tab w:val="num" w:pos="360"/>
        </w:tabs>
      </w:pPr>
    </w:lvl>
    <w:lvl w:ilvl="2" w:tplc="3CC0EE16" w:tentative="1">
      <w:start w:val="1"/>
      <w:numFmt w:val="bullet"/>
      <w:lvlText w:val="•"/>
      <w:lvlJc w:val="left"/>
      <w:pPr>
        <w:tabs>
          <w:tab w:val="num" w:pos="2160"/>
        </w:tabs>
        <w:ind w:left="2160" w:hanging="360"/>
      </w:pPr>
      <w:rPr>
        <w:rFonts w:ascii="Times New Roman" w:hAnsi="Times New Roman" w:hint="default"/>
      </w:rPr>
    </w:lvl>
    <w:lvl w:ilvl="3" w:tplc="4BA43F52" w:tentative="1">
      <w:start w:val="1"/>
      <w:numFmt w:val="bullet"/>
      <w:lvlText w:val="•"/>
      <w:lvlJc w:val="left"/>
      <w:pPr>
        <w:tabs>
          <w:tab w:val="num" w:pos="2880"/>
        </w:tabs>
        <w:ind w:left="2880" w:hanging="360"/>
      </w:pPr>
      <w:rPr>
        <w:rFonts w:ascii="Times New Roman" w:hAnsi="Times New Roman" w:hint="default"/>
      </w:rPr>
    </w:lvl>
    <w:lvl w:ilvl="4" w:tplc="C01EE0BC" w:tentative="1">
      <w:start w:val="1"/>
      <w:numFmt w:val="bullet"/>
      <w:lvlText w:val="•"/>
      <w:lvlJc w:val="left"/>
      <w:pPr>
        <w:tabs>
          <w:tab w:val="num" w:pos="3600"/>
        </w:tabs>
        <w:ind w:left="3600" w:hanging="360"/>
      </w:pPr>
      <w:rPr>
        <w:rFonts w:ascii="Times New Roman" w:hAnsi="Times New Roman" w:hint="default"/>
      </w:rPr>
    </w:lvl>
    <w:lvl w:ilvl="5" w:tplc="100C039C" w:tentative="1">
      <w:start w:val="1"/>
      <w:numFmt w:val="bullet"/>
      <w:lvlText w:val="•"/>
      <w:lvlJc w:val="left"/>
      <w:pPr>
        <w:tabs>
          <w:tab w:val="num" w:pos="4320"/>
        </w:tabs>
        <w:ind w:left="4320" w:hanging="360"/>
      </w:pPr>
      <w:rPr>
        <w:rFonts w:ascii="Times New Roman" w:hAnsi="Times New Roman" w:hint="default"/>
      </w:rPr>
    </w:lvl>
    <w:lvl w:ilvl="6" w:tplc="E49A75B8" w:tentative="1">
      <w:start w:val="1"/>
      <w:numFmt w:val="bullet"/>
      <w:lvlText w:val="•"/>
      <w:lvlJc w:val="left"/>
      <w:pPr>
        <w:tabs>
          <w:tab w:val="num" w:pos="5040"/>
        </w:tabs>
        <w:ind w:left="5040" w:hanging="360"/>
      </w:pPr>
      <w:rPr>
        <w:rFonts w:ascii="Times New Roman" w:hAnsi="Times New Roman" w:hint="default"/>
      </w:rPr>
    </w:lvl>
    <w:lvl w:ilvl="7" w:tplc="A8567E28" w:tentative="1">
      <w:start w:val="1"/>
      <w:numFmt w:val="bullet"/>
      <w:lvlText w:val="•"/>
      <w:lvlJc w:val="left"/>
      <w:pPr>
        <w:tabs>
          <w:tab w:val="num" w:pos="5760"/>
        </w:tabs>
        <w:ind w:left="5760" w:hanging="360"/>
      </w:pPr>
      <w:rPr>
        <w:rFonts w:ascii="Times New Roman" w:hAnsi="Times New Roman" w:hint="default"/>
      </w:rPr>
    </w:lvl>
    <w:lvl w:ilvl="8" w:tplc="4B26551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594B64"/>
    <w:multiLevelType w:val="hybridMultilevel"/>
    <w:tmpl w:val="3DDA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5C62B4"/>
    <w:multiLevelType w:val="hybridMultilevel"/>
    <w:tmpl w:val="83E08C16"/>
    <w:lvl w:ilvl="0" w:tplc="89C606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9A7329"/>
    <w:multiLevelType w:val="hybridMultilevel"/>
    <w:tmpl w:val="84CC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8"/>
  </w:num>
  <w:num w:numId="4">
    <w:abstractNumId w:val="16"/>
  </w:num>
  <w:num w:numId="5">
    <w:abstractNumId w:val="6"/>
  </w:num>
  <w:num w:numId="6">
    <w:abstractNumId w:val="22"/>
  </w:num>
  <w:num w:numId="7">
    <w:abstractNumId w:val="12"/>
  </w:num>
  <w:num w:numId="8">
    <w:abstractNumId w:val="19"/>
  </w:num>
  <w:num w:numId="9">
    <w:abstractNumId w:val="9"/>
  </w:num>
  <w:num w:numId="10">
    <w:abstractNumId w:val="17"/>
  </w:num>
  <w:num w:numId="11">
    <w:abstractNumId w:val="17"/>
  </w:num>
  <w:num w:numId="12">
    <w:abstractNumId w:val="17"/>
  </w:num>
  <w:num w:numId="13">
    <w:abstractNumId w:val="10"/>
  </w:num>
  <w:num w:numId="14">
    <w:abstractNumId w:val="21"/>
  </w:num>
  <w:num w:numId="15">
    <w:abstractNumId w:val="32"/>
  </w:num>
  <w:num w:numId="16">
    <w:abstractNumId w:val="25"/>
  </w:num>
  <w:num w:numId="17">
    <w:abstractNumId w:val="18"/>
    <w:lvlOverride w:ilvl="0"/>
    <w:lvlOverride w:ilvl="1">
      <w:startOverride w:val="1"/>
    </w:lvlOverride>
    <w:lvlOverride w:ilvl="2"/>
    <w:lvlOverride w:ilvl="3"/>
    <w:lvlOverride w:ilvl="4"/>
    <w:lvlOverride w:ilvl="5"/>
    <w:lvlOverride w:ilvl="6"/>
    <w:lvlOverride w:ilvl="7"/>
    <w:lvlOverride w:ilvl="8"/>
  </w:num>
  <w:num w:numId="18">
    <w:abstractNumId w:val="27"/>
  </w:num>
  <w:num w:numId="19">
    <w:abstractNumId w:val="26"/>
  </w:num>
  <w:num w:numId="20">
    <w:abstractNumId w:val="8"/>
  </w:num>
  <w:num w:numId="21">
    <w:abstractNumId w:val="30"/>
  </w:num>
  <w:num w:numId="22">
    <w:abstractNumId w:val="1"/>
  </w:num>
  <w:num w:numId="23">
    <w:abstractNumId w:val="11"/>
  </w:num>
  <w:num w:numId="24">
    <w:abstractNumId w:val="20"/>
  </w:num>
  <w:num w:numId="25">
    <w:abstractNumId w:val="7"/>
  </w:num>
  <w:num w:numId="26">
    <w:abstractNumId w:val="23"/>
  </w:num>
  <w:num w:numId="27">
    <w:abstractNumId w:val="14"/>
  </w:num>
  <w:num w:numId="28">
    <w:abstractNumId w:val="4"/>
  </w:num>
  <w:num w:numId="29">
    <w:abstractNumId w:val="13"/>
  </w:num>
  <w:num w:numId="30">
    <w:abstractNumId w:val="3"/>
  </w:num>
  <w:num w:numId="31">
    <w:abstractNumId w:val="33"/>
  </w:num>
  <w:num w:numId="32">
    <w:abstractNumId w:val="29"/>
  </w:num>
  <w:num w:numId="33">
    <w:abstractNumId w:val="18"/>
  </w:num>
  <w:num w:numId="34">
    <w:abstractNumId w:val="0"/>
  </w:num>
  <w:num w:numId="35">
    <w:abstractNumId w:val="2"/>
  </w:num>
  <w:num w:numId="36">
    <w:abstractNumId w:val="31"/>
  </w:num>
  <w:num w:numId="37">
    <w:abstractNumId w:val="24"/>
  </w:num>
  <w:num w:numId="38">
    <w:abstractNumId w:val="29"/>
  </w:num>
  <w:num w:numId="39">
    <w:abstractNumId w:val="28"/>
  </w:num>
  <w:num w:numId="4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147"/>
    <w:rsid w:val="00002893"/>
    <w:rsid w:val="000033A3"/>
    <w:rsid w:val="00003605"/>
    <w:rsid w:val="00003B0B"/>
    <w:rsid w:val="00003C56"/>
    <w:rsid w:val="00003EC2"/>
    <w:rsid w:val="000040A9"/>
    <w:rsid w:val="0000451C"/>
    <w:rsid w:val="0000458E"/>
    <w:rsid w:val="00004650"/>
    <w:rsid w:val="00004E70"/>
    <w:rsid w:val="00004E99"/>
    <w:rsid w:val="00004EE3"/>
    <w:rsid w:val="00005E66"/>
    <w:rsid w:val="000067E8"/>
    <w:rsid w:val="00006B4B"/>
    <w:rsid w:val="000072B6"/>
    <w:rsid w:val="0000741F"/>
    <w:rsid w:val="000074C1"/>
    <w:rsid w:val="00007813"/>
    <w:rsid w:val="00007FD7"/>
    <w:rsid w:val="000102D7"/>
    <w:rsid w:val="000109E6"/>
    <w:rsid w:val="00010A7C"/>
    <w:rsid w:val="00010DBC"/>
    <w:rsid w:val="0001116D"/>
    <w:rsid w:val="00011278"/>
    <w:rsid w:val="00011A91"/>
    <w:rsid w:val="00011F67"/>
    <w:rsid w:val="00012862"/>
    <w:rsid w:val="000128E6"/>
    <w:rsid w:val="00012F77"/>
    <w:rsid w:val="00013371"/>
    <w:rsid w:val="00015A05"/>
    <w:rsid w:val="00015EFB"/>
    <w:rsid w:val="000165E2"/>
    <w:rsid w:val="00016B0E"/>
    <w:rsid w:val="00016EF9"/>
    <w:rsid w:val="000172BE"/>
    <w:rsid w:val="00017D8A"/>
    <w:rsid w:val="00021533"/>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2E41"/>
    <w:rsid w:val="0003376B"/>
    <w:rsid w:val="00034676"/>
    <w:rsid w:val="000346E6"/>
    <w:rsid w:val="000352B3"/>
    <w:rsid w:val="00035F15"/>
    <w:rsid w:val="00036660"/>
    <w:rsid w:val="000371DD"/>
    <w:rsid w:val="0003738B"/>
    <w:rsid w:val="00040180"/>
    <w:rsid w:val="0004023E"/>
    <w:rsid w:val="0004024B"/>
    <w:rsid w:val="000404D2"/>
    <w:rsid w:val="00040505"/>
    <w:rsid w:val="00041C10"/>
    <w:rsid w:val="00041C57"/>
    <w:rsid w:val="00041D96"/>
    <w:rsid w:val="00042ADB"/>
    <w:rsid w:val="00042B63"/>
    <w:rsid w:val="000434B7"/>
    <w:rsid w:val="000435E4"/>
    <w:rsid w:val="00045C7A"/>
    <w:rsid w:val="00046189"/>
    <w:rsid w:val="00046498"/>
    <w:rsid w:val="00046796"/>
    <w:rsid w:val="000467FD"/>
    <w:rsid w:val="0004682C"/>
    <w:rsid w:val="00046AAF"/>
    <w:rsid w:val="00046C04"/>
    <w:rsid w:val="00047225"/>
    <w:rsid w:val="00047D21"/>
    <w:rsid w:val="00047D47"/>
    <w:rsid w:val="00047E60"/>
    <w:rsid w:val="00050439"/>
    <w:rsid w:val="00050D8A"/>
    <w:rsid w:val="000512E3"/>
    <w:rsid w:val="00051D59"/>
    <w:rsid w:val="00052144"/>
    <w:rsid w:val="00052AD2"/>
    <w:rsid w:val="00052CF8"/>
    <w:rsid w:val="00052D8D"/>
    <w:rsid w:val="00052FEE"/>
    <w:rsid w:val="000530DF"/>
    <w:rsid w:val="000536C6"/>
    <w:rsid w:val="000543DD"/>
    <w:rsid w:val="00054BBB"/>
    <w:rsid w:val="00054E0C"/>
    <w:rsid w:val="0005541D"/>
    <w:rsid w:val="00055700"/>
    <w:rsid w:val="00055B33"/>
    <w:rsid w:val="000565C8"/>
    <w:rsid w:val="000567AD"/>
    <w:rsid w:val="000570F0"/>
    <w:rsid w:val="00057355"/>
    <w:rsid w:val="000577F5"/>
    <w:rsid w:val="00057DC8"/>
    <w:rsid w:val="00060AB2"/>
    <w:rsid w:val="000612E1"/>
    <w:rsid w:val="000614FE"/>
    <w:rsid w:val="000627B9"/>
    <w:rsid w:val="0006295E"/>
    <w:rsid w:val="00063B1C"/>
    <w:rsid w:val="0006447E"/>
    <w:rsid w:val="000646E2"/>
    <w:rsid w:val="00064A8B"/>
    <w:rsid w:val="00065D38"/>
    <w:rsid w:val="0006694E"/>
    <w:rsid w:val="00067DD1"/>
    <w:rsid w:val="0007021A"/>
    <w:rsid w:val="00070447"/>
    <w:rsid w:val="000706E7"/>
    <w:rsid w:val="00070DA2"/>
    <w:rsid w:val="00070EF8"/>
    <w:rsid w:val="00070F3B"/>
    <w:rsid w:val="00070FC0"/>
    <w:rsid w:val="00071192"/>
    <w:rsid w:val="000712B2"/>
    <w:rsid w:val="000713A7"/>
    <w:rsid w:val="0007258D"/>
    <w:rsid w:val="0007272F"/>
    <w:rsid w:val="00072A80"/>
    <w:rsid w:val="000731A0"/>
    <w:rsid w:val="000736C1"/>
    <w:rsid w:val="00073797"/>
    <w:rsid w:val="00073A82"/>
    <w:rsid w:val="00073DEC"/>
    <w:rsid w:val="00073E4A"/>
    <w:rsid w:val="000745AA"/>
    <w:rsid w:val="00074E86"/>
    <w:rsid w:val="00075132"/>
    <w:rsid w:val="0007557C"/>
    <w:rsid w:val="00076097"/>
    <w:rsid w:val="00076541"/>
    <w:rsid w:val="000769A1"/>
    <w:rsid w:val="00076BAD"/>
    <w:rsid w:val="00076DE8"/>
    <w:rsid w:val="00076E44"/>
    <w:rsid w:val="000772F4"/>
    <w:rsid w:val="000776EB"/>
    <w:rsid w:val="00077C8C"/>
    <w:rsid w:val="0008213B"/>
    <w:rsid w:val="000823B0"/>
    <w:rsid w:val="0008335B"/>
    <w:rsid w:val="00083379"/>
    <w:rsid w:val="00083587"/>
    <w:rsid w:val="00083838"/>
    <w:rsid w:val="00083B6A"/>
    <w:rsid w:val="00084721"/>
    <w:rsid w:val="000859FD"/>
    <w:rsid w:val="00085E04"/>
    <w:rsid w:val="00086800"/>
    <w:rsid w:val="00086AA0"/>
    <w:rsid w:val="00087913"/>
    <w:rsid w:val="000902DC"/>
    <w:rsid w:val="00090946"/>
    <w:rsid w:val="000911AE"/>
    <w:rsid w:val="00091422"/>
    <w:rsid w:val="0009223A"/>
    <w:rsid w:val="00092DF7"/>
    <w:rsid w:val="00093697"/>
    <w:rsid w:val="00093D42"/>
    <w:rsid w:val="00093DD0"/>
    <w:rsid w:val="000942B1"/>
    <w:rsid w:val="0009450B"/>
    <w:rsid w:val="000945A7"/>
    <w:rsid w:val="000947A1"/>
    <w:rsid w:val="00094A16"/>
    <w:rsid w:val="00094DE6"/>
    <w:rsid w:val="00095799"/>
    <w:rsid w:val="000962C0"/>
    <w:rsid w:val="00096356"/>
    <w:rsid w:val="00096372"/>
    <w:rsid w:val="00096F8A"/>
    <w:rsid w:val="0009798B"/>
    <w:rsid w:val="00097C40"/>
    <w:rsid w:val="00097C99"/>
    <w:rsid w:val="000A0A18"/>
    <w:rsid w:val="000A0B2A"/>
    <w:rsid w:val="000A0F14"/>
    <w:rsid w:val="000A1069"/>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342"/>
    <w:rsid w:val="000B3905"/>
    <w:rsid w:val="000B3A59"/>
    <w:rsid w:val="000B3B37"/>
    <w:rsid w:val="000B3CA7"/>
    <w:rsid w:val="000B3D2A"/>
    <w:rsid w:val="000B43CE"/>
    <w:rsid w:val="000B4D45"/>
    <w:rsid w:val="000B51FA"/>
    <w:rsid w:val="000B56AB"/>
    <w:rsid w:val="000B5905"/>
    <w:rsid w:val="000B5975"/>
    <w:rsid w:val="000B60DB"/>
    <w:rsid w:val="000B6E2C"/>
    <w:rsid w:val="000B76C5"/>
    <w:rsid w:val="000B76F1"/>
    <w:rsid w:val="000B78E4"/>
    <w:rsid w:val="000B7A10"/>
    <w:rsid w:val="000C009D"/>
    <w:rsid w:val="000C055B"/>
    <w:rsid w:val="000C115D"/>
    <w:rsid w:val="000C1535"/>
    <w:rsid w:val="000C1F4B"/>
    <w:rsid w:val="000C252B"/>
    <w:rsid w:val="000C2BA8"/>
    <w:rsid w:val="000C2FBD"/>
    <w:rsid w:val="000C3AA0"/>
    <w:rsid w:val="000C3B0C"/>
    <w:rsid w:val="000C422D"/>
    <w:rsid w:val="000C450B"/>
    <w:rsid w:val="000C522C"/>
    <w:rsid w:val="000C5ADD"/>
    <w:rsid w:val="000C5F91"/>
    <w:rsid w:val="000C6025"/>
    <w:rsid w:val="000C6EFA"/>
    <w:rsid w:val="000C7345"/>
    <w:rsid w:val="000D0565"/>
    <w:rsid w:val="000D0811"/>
    <w:rsid w:val="000D0951"/>
    <w:rsid w:val="000D0E4E"/>
    <w:rsid w:val="000D1122"/>
    <w:rsid w:val="000D113C"/>
    <w:rsid w:val="000D12D1"/>
    <w:rsid w:val="000D159A"/>
    <w:rsid w:val="000D16FF"/>
    <w:rsid w:val="000D1796"/>
    <w:rsid w:val="000D19C6"/>
    <w:rsid w:val="000D22CC"/>
    <w:rsid w:val="000D248B"/>
    <w:rsid w:val="000D36AE"/>
    <w:rsid w:val="000D38A1"/>
    <w:rsid w:val="000D3930"/>
    <w:rsid w:val="000D3C4B"/>
    <w:rsid w:val="000D4C4E"/>
    <w:rsid w:val="000D5077"/>
    <w:rsid w:val="000D51C3"/>
    <w:rsid w:val="000D5362"/>
    <w:rsid w:val="000D57F8"/>
    <w:rsid w:val="000D5851"/>
    <w:rsid w:val="000D5C60"/>
    <w:rsid w:val="000D61E8"/>
    <w:rsid w:val="000D71E2"/>
    <w:rsid w:val="000D73A5"/>
    <w:rsid w:val="000E07D6"/>
    <w:rsid w:val="000E10C2"/>
    <w:rsid w:val="000E125F"/>
    <w:rsid w:val="000E1380"/>
    <w:rsid w:val="000E18DF"/>
    <w:rsid w:val="000E211D"/>
    <w:rsid w:val="000E2CC5"/>
    <w:rsid w:val="000E4761"/>
    <w:rsid w:val="000E48AF"/>
    <w:rsid w:val="000E59A0"/>
    <w:rsid w:val="000E612F"/>
    <w:rsid w:val="000E7403"/>
    <w:rsid w:val="000E7A84"/>
    <w:rsid w:val="000E7AF7"/>
    <w:rsid w:val="000F12B4"/>
    <w:rsid w:val="000F15BC"/>
    <w:rsid w:val="000F180A"/>
    <w:rsid w:val="000F1C92"/>
    <w:rsid w:val="000F2D25"/>
    <w:rsid w:val="000F2EEE"/>
    <w:rsid w:val="000F3697"/>
    <w:rsid w:val="000F407D"/>
    <w:rsid w:val="000F4761"/>
    <w:rsid w:val="000F5BC8"/>
    <w:rsid w:val="000F631C"/>
    <w:rsid w:val="000F637B"/>
    <w:rsid w:val="000F65A0"/>
    <w:rsid w:val="000F7096"/>
    <w:rsid w:val="000F7326"/>
    <w:rsid w:val="000F7F58"/>
    <w:rsid w:val="00100128"/>
    <w:rsid w:val="00100CDC"/>
    <w:rsid w:val="00100D53"/>
    <w:rsid w:val="00100FF3"/>
    <w:rsid w:val="00101753"/>
    <w:rsid w:val="00101CB8"/>
    <w:rsid w:val="00101EB7"/>
    <w:rsid w:val="00101ED8"/>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0CA0"/>
    <w:rsid w:val="001112C4"/>
    <w:rsid w:val="001113D1"/>
    <w:rsid w:val="00111444"/>
    <w:rsid w:val="00111723"/>
    <w:rsid w:val="00111860"/>
    <w:rsid w:val="001129B5"/>
    <w:rsid w:val="00112AD7"/>
    <w:rsid w:val="00112BE6"/>
    <w:rsid w:val="00112FE5"/>
    <w:rsid w:val="0011354D"/>
    <w:rsid w:val="001141E3"/>
    <w:rsid w:val="001144DF"/>
    <w:rsid w:val="00114BF1"/>
    <w:rsid w:val="001152B9"/>
    <w:rsid w:val="0011557B"/>
    <w:rsid w:val="00115B5D"/>
    <w:rsid w:val="00115E4C"/>
    <w:rsid w:val="001161A4"/>
    <w:rsid w:val="00116585"/>
    <w:rsid w:val="001169EC"/>
    <w:rsid w:val="0011702B"/>
    <w:rsid w:val="00117141"/>
    <w:rsid w:val="00117678"/>
    <w:rsid w:val="001179BC"/>
    <w:rsid w:val="00117C85"/>
    <w:rsid w:val="00117DBD"/>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0FC5"/>
    <w:rsid w:val="001314A8"/>
    <w:rsid w:val="0013160D"/>
    <w:rsid w:val="001321D3"/>
    <w:rsid w:val="00132296"/>
    <w:rsid w:val="00132CEA"/>
    <w:rsid w:val="00132FAA"/>
    <w:rsid w:val="00133599"/>
    <w:rsid w:val="00133BF7"/>
    <w:rsid w:val="0013492F"/>
    <w:rsid w:val="00134B88"/>
    <w:rsid w:val="00134BFD"/>
    <w:rsid w:val="00135A01"/>
    <w:rsid w:val="00136A23"/>
    <w:rsid w:val="00136B99"/>
    <w:rsid w:val="00137562"/>
    <w:rsid w:val="0014063E"/>
    <w:rsid w:val="0014087D"/>
    <w:rsid w:val="00140F74"/>
    <w:rsid w:val="00141191"/>
    <w:rsid w:val="0014159C"/>
    <w:rsid w:val="00142665"/>
    <w:rsid w:val="0014279D"/>
    <w:rsid w:val="00143181"/>
    <w:rsid w:val="0014384A"/>
    <w:rsid w:val="00143B7B"/>
    <w:rsid w:val="001443AF"/>
    <w:rsid w:val="0014450F"/>
    <w:rsid w:val="00144D8F"/>
    <w:rsid w:val="00144DCF"/>
    <w:rsid w:val="001453CB"/>
    <w:rsid w:val="00145C74"/>
    <w:rsid w:val="001462E9"/>
    <w:rsid w:val="001466E4"/>
    <w:rsid w:val="00146B4B"/>
    <w:rsid w:val="00146E32"/>
    <w:rsid w:val="00147A9C"/>
    <w:rsid w:val="00147B93"/>
    <w:rsid w:val="0015005A"/>
    <w:rsid w:val="00150C0B"/>
    <w:rsid w:val="00150CE4"/>
    <w:rsid w:val="00151058"/>
    <w:rsid w:val="00151619"/>
    <w:rsid w:val="00151A76"/>
    <w:rsid w:val="00151CA4"/>
    <w:rsid w:val="00151FDC"/>
    <w:rsid w:val="00152835"/>
    <w:rsid w:val="00152CFF"/>
    <w:rsid w:val="00153E83"/>
    <w:rsid w:val="00154C13"/>
    <w:rsid w:val="001559FA"/>
    <w:rsid w:val="0015600B"/>
    <w:rsid w:val="00156374"/>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481"/>
    <w:rsid w:val="00172864"/>
    <w:rsid w:val="00172B82"/>
    <w:rsid w:val="00172EFA"/>
    <w:rsid w:val="00173608"/>
    <w:rsid w:val="00173FD2"/>
    <w:rsid w:val="001745EC"/>
    <w:rsid w:val="001747B7"/>
    <w:rsid w:val="00174B63"/>
    <w:rsid w:val="001759CE"/>
    <w:rsid w:val="00175C30"/>
    <w:rsid w:val="001762F8"/>
    <w:rsid w:val="00177069"/>
    <w:rsid w:val="00177FC1"/>
    <w:rsid w:val="0018014F"/>
    <w:rsid w:val="0018070A"/>
    <w:rsid w:val="00180897"/>
    <w:rsid w:val="001815A2"/>
    <w:rsid w:val="00181FC1"/>
    <w:rsid w:val="00182F13"/>
    <w:rsid w:val="00183034"/>
    <w:rsid w:val="001830F7"/>
    <w:rsid w:val="0018371D"/>
    <w:rsid w:val="00183EE6"/>
    <w:rsid w:val="00183FF1"/>
    <w:rsid w:val="001844E5"/>
    <w:rsid w:val="00184E75"/>
    <w:rsid w:val="0018528A"/>
    <w:rsid w:val="001855CC"/>
    <w:rsid w:val="0018588A"/>
    <w:rsid w:val="00185D97"/>
    <w:rsid w:val="00186BE6"/>
    <w:rsid w:val="00187252"/>
    <w:rsid w:val="00191C91"/>
    <w:rsid w:val="00192DD9"/>
    <w:rsid w:val="001931F7"/>
    <w:rsid w:val="00193878"/>
    <w:rsid w:val="00194339"/>
    <w:rsid w:val="00194848"/>
    <w:rsid w:val="00194BA9"/>
    <w:rsid w:val="00194F68"/>
    <w:rsid w:val="001958EA"/>
    <w:rsid w:val="00195E0E"/>
    <w:rsid w:val="00196E54"/>
    <w:rsid w:val="001A0104"/>
    <w:rsid w:val="001A01A5"/>
    <w:rsid w:val="001A0E0D"/>
    <w:rsid w:val="001A180D"/>
    <w:rsid w:val="001A1BAC"/>
    <w:rsid w:val="001A23CE"/>
    <w:rsid w:val="001A24A0"/>
    <w:rsid w:val="001A2C89"/>
    <w:rsid w:val="001A4965"/>
    <w:rsid w:val="001A57EE"/>
    <w:rsid w:val="001A5C71"/>
    <w:rsid w:val="001A673E"/>
    <w:rsid w:val="001A6C8D"/>
    <w:rsid w:val="001A7763"/>
    <w:rsid w:val="001B00FF"/>
    <w:rsid w:val="001B0525"/>
    <w:rsid w:val="001B2439"/>
    <w:rsid w:val="001B27A5"/>
    <w:rsid w:val="001B2AB6"/>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DEA"/>
    <w:rsid w:val="001C3837"/>
    <w:rsid w:val="001C3EE9"/>
    <w:rsid w:val="001C3FA4"/>
    <w:rsid w:val="001C40F9"/>
    <w:rsid w:val="001C40FC"/>
    <w:rsid w:val="001C41B6"/>
    <w:rsid w:val="001C458B"/>
    <w:rsid w:val="001C50F9"/>
    <w:rsid w:val="001C57BB"/>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12"/>
    <w:rsid w:val="001D695C"/>
    <w:rsid w:val="001D6DCA"/>
    <w:rsid w:val="001D6FD9"/>
    <w:rsid w:val="001D780E"/>
    <w:rsid w:val="001D7A29"/>
    <w:rsid w:val="001E05C3"/>
    <w:rsid w:val="001E0AB0"/>
    <w:rsid w:val="001E0AD3"/>
    <w:rsid w:val="001E33AA"/>
    <w:rsid w:val="001E36E4"/>
    <w:rsid w:val="001E379D"/>
    <w:rsid w:val="001E3A3C"/>
    <w:rsid w:val="001E40F5"/>
    <w:rsid w:val="001E462D"/>
    <w:rsid w:val="001E4664"/>
    <w:rsid w:val="001E4FFC"/>
    <w:rsid w:val="001E5C23"/>
    <w:rsid w:val="001E6354"/>
    <w:rsid w:val="001E7504"/>
    <w:rsid w:val="001E76DF"/>
    <w:rsid w:val="001E7F11"/>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5DA"/>
    <w:rsid w:val="001F5777"/>
    <w:rsid w:val="001F5937"/>
    <w:rsid w:val="001F59E3"/>
    <w:rsid w:val="001F59ED"/>
    <w:rsid w:val="001F5A1B"/>
    <w:rsid w:val="001F6C1F"/>
    <w:rsid w:val="001F7121"/>
    <w:rsid w:val="001F7534"/>
    <w:rsid w:val="001F7EDB"/>
    <w:rsid w:val="002009BC"/>
    <w:rsid w:val="00200D2C"/>
    <w:rsid w:val="002019D8"/>
    <w:rsid w:val="00201EC7"/>
    <w:rsid w:val="0020349A"/>
    <w:rsid w:val="002034B4"/>
    <w:rsid w:val="00204032"/>
    <w:rsid w:val="00204549"/>
    <w:rsid w:val="002048C2"/>
    <w:rsid w:val="00204AFE"/>
    <w:rsid w:val="00204BAD"/>
    <w:rsid w:val="00204D60"/>
    <w:rsid w:val="00205627"/>
    <w:rsid w:val="002056D0"/>
    <w:rsid w:val="00205A0F"/>
    <w:rsid w:val="00207118"/>
    <w:rsid w:val="002074AE"/>
    <w:rsid w:val="00210860"/>
    <w:rsid w:val="002108A8"/>
    <w:rsid w:val="00210B6A"/>
    <w:rsid w:val="0021120F"/>
    <w:rsid w:val="00211C40"/>
    <w:rsid w:val="00211DAC"/>
    <w:rsid w:val="00212CB6"/>
    <w:rsid w:val="00212DF5"/>
    <w:rsid w:val="00212E37"/>
    <w:rsid w:val="00213B5D"/>
    <w:rsid w:val="002140FF"/>
    <w:rsid w:val="002141BC"/>
    <w:rsid w:val="002164D8"/>
    <w:rsid w:val="00216766"/>
    <w:rsid w:val="00220318"/>
    <w:rsid w:val="00220325"/>
    <w:rsid w:val="00220894"/>
    <w:rsid w:val="0022095C"/>
    <w:rsid w:val="00221772"/>
    <w:rsid w:val="002227D5"/>
    <w:rsid w:val="00223668"/>
    <w:rsid w:val="00224952"/>
    <w:rsid w:val="00224DD2"/>
    <w:rsid w:val="00225905"/>
    <w:rsid w:val="00225A6A"/>
    <w:rsid w:val="00225AC7"/>
    <w:rsid w:val="00225ACC"/>
    <w:rsid w:val="00227237"/>
    <w:rsid w:val="00227DBD"/>
    <w:rsid w:val="002314D9"/>
    <w:rsid w:val="00231B9E"/>
    <w:rsid w:val="00231C25"/>
    <w:rsid w:val="00231C6F"/>
    <w:rsid w:val="0023244C"/>
    <w:rsid w:val="002329C4"/>
    <w:rsid w:val="00232A90"/>
    <w:rsid w:val="00232B3B"/>
    <w:rsid w:val="0023353E"/>
    <w:rsid w:val="002335E1"/>
    <w:rsid w:val="00234151"/>
    <w:rsid w:val="00234F28"/>
    <w:rsid w:val="00234F8C"/>
    <w:rsid w:val="002350F5"/>
    <w:rsid w:val="0023535E"/>
    <w:rsid w:val="00235542"/>
    <w:rsid w:val="00235DAD"/>
    <w:rsid w:val="002369B0"/>
    <w:rsid w:val="00236AD8"/>
    <w:rsid w:val="00236B3F"/>
    <w:rsid w:val="002401F5"/>
    <w:rsid w:val="002407C9"/>
    <w:rsid w:val="00240E54"/>
    <w:rsid w:val="002419CC"/>
    <w:rsid w:val="00241CFB"/>
    <w:rsid w:val="00241DE5"/>
    <w:rsid w:val="00242380"/>
    <w:rsid w:val="00244C2D"/>
    <w:rsid w:val="002451C5"/>
    <w:rsid w:val="002454B9"/>
    <w:rsid w:val="00245E6C"/>
    <w:rsid w:val="00245F1F"/>
    <w:rsid w:val="0024663B"/>
    <w:rsid w:val="00246F24"/>
    <w:rsid w:val="00247103"/>
    <w:rsid w:val="00250067"/>
    <w:rsid w:val="00250FCC"/>
    <w:rsid w:val="002516DE"/>
    <w:rsid w:val="00251F81"/>
    <w:rsid w:val="002522D5"/>
    <w:rsid w:val="00252BE0"/>
    <w:rsid w:val="00253588"/>
    <w:rsid w:val="00253C1D"/>
    <w:rsid w:val="002542C2"/>
    <w:rsid w:val="002546F4"/>
    <w:rsid w:val="002551D0"/>
    <w:rsid w:val="00255374"/>
    <w:rsid w:val="00255780"/>
    <w:rsid w:val="002559BE"/>
    <w:rsid w:val="00255BA9"/>
    <w:rsid w:val="00257BF4"/>
    <w:rsid w:val="00260003"/>
    <w:rsid w:val="0026035D"/>
    <w:rsid w:val="002606D6"/>
    <w:rsid w:val="00260FF4"/>
    <w:rsid w:val="00261C98"/>
    <w:rsid w:val="0026248E"/>
    <w:rsid w:val="002625DD"/>
    <w:rsid w:val="002626AE"/>
    <w:rsid w:val="00262914"/>
    <w:rsid w:val="0026348F"/>
    <w:rsid w:val="00263D53"/>
    <w:rsid w:val="00263F38"/>
    <w:rsid w:val="002647BF"/>
    <w:rsid w:val="002647D5"/>
    <w:rsid w:val="00265032"/>
    <w:rsid w:val="002651FB"/>
    <w:rsid w:val="0026538C"/>
    <w:rsid w:val="00265781"/>
    <w:rsid w:val="00265933"/>
    <w:rsid w:val="00265FFD"/>
    <w:rsid w:val="00266B13"/>
    <w:rsid w:val="00266B23"/>
    <w:rsid w:val="002677EA"/>
    <w:rsid w:val="00270728"/>
    <w:rsid w:val="00270D42"/>
    <w:rsid w:val="00270FA0"/>
    <w:rsid w:val="002714D5"/>
    <w:rsid w:val="0027190E"/>
    <w:rsid w:val="0027195D"/>
    <w:rsid w:val="00272382"/>
    <w:rsid w:val="002724CE"/>
    <w:rsid w:val="00272B03"/>
    <w:rsid w:val="002733E2"/>
    <w:rsid w:val="002750B1"/>
    <w:rsid w:val="00275B35"/>
    <w:rsid w:val="00276A35"/>
    <w:rsid w:val="00276D6D"/>
    <w:rsid w:val="00276F36"/>
    <w:rsid w:val="002774DD"/>
    <w:rsid w:val="00277835"/>
    <w:rsid w:val="00277F20"/>
    <w:rsid w:val="00280248"/>
    <w:rsid w:val="0028034D"/>
    <w:rsid w:val="00280AB1"/>
    <w:rsid w:val="00281274"/>
    <w:rsid w:val="00282BCE"/>
    <w:rsid w:val="0028344F"/>
    <w:rsid w:val="00283AD1"/>
    <w:rsid w:val="002846CE"/>
    <w:rsid w:val="00284B4D"/>
    <w:rsid w:val="00284BA3"/>
    <w:rsid w:val="00284BAE"/>
    <w:rsid w:val="002859AF"/>
    <w:rsid w:val="00286AE7"/>
    <w:rsid w:val="00287243"/>
    <w:rsid w:val="00287552"/>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540"/>
    <w:rsid w:val="002A0749"/>
    <w:rsid w:val="002A0E29"/>
    <w:rsid w:val="002A16CD"/>
    <w:rsid w:val="002A1E92"/>
    <w:rsid w:val="002A1E9C"/>
    <w:rsid w:val="002A204D"/>
    <w:rsid w:val="002A2616"/>
    <w:rsid w:val="002A26E1"/>
    <w:rsid w:val="002A2C30"/>
    <w:rsid w:val="002A2DC5"/>
    <w:rsid w:val="002A335E"/>
    <w:rsid w:val="002A368A"/>
    <w:rsid w:val="002A4065"/>
    <w:rsid w:val="002A4203"/>
    <w:rsid w:val="002A4B4D"/>
    <w:rsid w:val="002A4E11"/>
    <w:rsid w:val="002A59F0"/>
    <w:rsid w:val="002A6432"/>
    <w:rsid w:val="002A6B32"/>
    <w:rsid w:val="002A6F25"/>
    <w:rsid w:val="002A6FD3"/>
    <w:rsid w:val="002B0A7D"/>
    <w:rsid w:val="002B0BC8"/>
    <w:rsid w:val="002B1A69"/>
    <w:rsid w:val="002B1BD3"/>
    <w:rsid w:val="002B1E91"/>
    <w:rsid w:val="002B1F96"/>
    <w:rsid w:val="002B20D7"/>
    <w:rsid w:val="002B2723"/>
    <w:rsid w:val="002B2DBC"/>
    <w:rsid w:val="002B2E4A"/>
    <w:rsid w:val="002B303A"/>
    <w:rsid w:val="002B3132"/>
    <w:rsid w:val="002B343E"/>
    <w:rsid w:val="002B538E"/>
    <w:rsid w:val="002B5DCA"/>
    <w:rsid w:val="002B66E1"/>
    <w:rsid w:val="002B6BDC"/>
    <w:rsid w:val="002B719C"/>
    <w:rsid w:val="002B75B0"/>
    <w:rsid w:val="002B7EAF"/>
    <w:rsid w:val="002C0517"/>
    <w:rsid w:val="002C099C"/>
    <w:rsid w:val="002C0B74"/>
    <w:rsid w:val="002C0C8B"/>
    <w:rsid w:val="002C0CBB"/>
    <w:rsid w:val="002C0DD4"/>
    <w:rsid w:val="002C102F"/>
    <w:rsid w:val="002C1159"/>
    <w:rsid w:val="002C1201"/>
    <w:rsid w:val="002C1460"/>
    <w:rsid w:val="002C1726"/>
    <w:rsid w:val="002C20F2"/>
    <w:rsid w:val="002C30EA"/>
    <w:rsid w:val="002C317A"/>
    <w:rsid w:val="002C3859"/>
    <w:rsid w:val="002C38B2"/>
    <w:rsid w:val="002C3DC2"/>
    <w:rsid w:val="002C3F54"/>
    <w:rsid w:val="002C3F9C"/>
    <w:rsid w:val="002C51A7"/>
    <w:rsid w:val="002C55F2"/>
    <w:rsid w:val="002C5681"/>
    <w:rsid w:val="002C5AFA"/>
    <w:rsid w:val="002C71CD"/>
    <w:rsid w:val="002C73E3"/>
    <w:rsid w:val="002C7CC0"/>
    <w:rsid w:val="002C7DF5"/>
    <w:rsid w:val="002D038E"/>
    <w:rsid w:val="002D0439"/>
    <w:rsid w:val="002D0779"/>
    <w:rsid w:val="002D11B7"/>
    <w:rsid w:val="002D132E"/>
    <w:rsid w:val="002D14D0"/>
    <w:rsid w:val="002D2D24"/>
    <w:rsid w:val="002D3055"/>
    <w:rsid w:val="002D3BBC"/>
    <w:rsid w:val="002D3C29"/>
    <w:rsid w:val="002D4171"/>
    <w:rsid w:val="002D438A"/>
    <w:rsid w:val="002D4D75"/>
    <w:rsid w:val="002D5152"/>
    <w:rsid w:val="002D53C8"/>
    <w:rsid w:val="002D56E4"/>
    <w:rsid w:val="002D5738"/>
    <w:rsid w:val="002D5E53"/>
    <w:rsid w:val="002D5ED8"/>
    <w:rsid w:val="002D6167"/>
    <w:rsid w:val="002D6E13"/>
    <w:rsid w:val="002D72CC"/>
    <w:rsid w:val="002D7E51"/>
    <w:rsid w:val="002E0038"/>
    <w:rsid w:val="002E0319"/>
    <w:rsid w:val="002E0754"/>
    <w:rsid w:val="002E1093"/>
    <w:rsid w:val="002E179B"/>
    <w:rsid w:val="002E1C9E"/>
    <w:rsid w:val="002E1E84"/>
    <w:rsid w:val="002E215A"/>
    <w:rsid w:val="002E257B"/>
    <w:rsid w:val="002E3C65"/>
    <w:rsid w:val="002E3F11"/>
    <w:rsid w:val="002E3F5B"/>
    <w:rsid w:val="002E4362"/>
    <w:rsid w:val="002E5B07"/>
    <w:rsid w:val="002E63D9"/>
    <w:rsid w:val="002E640E"/>
    <w:rsid w:val="002E739D"/>
    <w:rsid w:val="002E7CF3"/>
    <w:rsid w:val="002F0C28"/>
    <w:rsid w:val="002F2440"/>
    <w:rsid w:val="002F264F"/>
    <w:rsid w:val="002F281C"/>
    <w:rsid w:val="002F2999"/>
    <w:rsid w:val="002F3CDE"/>
    <w:rsid w:val="002F5527"/>
    <w:rsid w:val="002F559A"/>
    <w:rsid w:val="002F5DD6"/>
    <w:rsid w:val="002F5FEA"/>
    <w:rsid w:val="002F6147"/>
    <w:rsid w:val="002F63A8"/>
    <w:rsid w:val="002F63E7"/>
    <w:rsid w:val="002F68EE"/>
    <w:rsid w:val="002F6F6E"/>
    <w:rsid w:val="002F7BE3"/>
    <w:rsid w:val="002F7E6A"/>
    <w:rsid w:val="00300165"/>
    <w:rsid w:val="00300445"/>
    <w:rsid w:val="003008C7"/>
    <w:rsid w:val="00300978"/>
    <w:rsid w:val="00300F00"/>
    <w:rsid w:val="003010CF"/>
    <w:rsid w:val="00301A37"/>
    <w:rsid w:val="0030328C"/>
    <w:rsid w:val="00303440"/>
    <w:rsid w:val="00303C3F"/>
    <w:rsid w:val="00303DFE"/>
    <w:rsid w:val="003041E6"/>
    <w:rsid w:val="00304D9B"/>
    <w:rsid w:val="00304E7F"/>
    <w:rsid w:val="00305FF9"/>
    <w:rsid w:val="00306608"/>
    <w:rsid w:val="00306827"/>
    <w:rsid w:val="00306E6B"/>
    <w:rsid w:val="0030723C"/>
    <w:rsid w:val="003100C8"/>
    <w:rsid w:val="003101FF"/>
    <w:rsid w:val="00311161"/>
    <w:rsid w:val="00312400"/>
    <w:rsid w:val="00312739"/>
    <w:rsid w:val="00312D10"/>
    <w:rsid w:val="00313C7D"/>
    <w:rsid w:val="00314C2F"/>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50B1"/>
    <w:rsid w:val="00326957"/>
    <w:rsid w:val="00326AE2"/>
    <w:rsid w:val="00326E13"/>
    <w:rsid w:val="003271CC"/>
    <w:rsid w:val="003275A5"/>
    <w:rsid w:val="00327792"/>
    <w:rsid w:val="00330D56"/>
    <w:rsid w:val="003311E9"/>
    <w:rsid w:val="00331426"/>
    <w:rsid w:val="0033171D"/>
    <w:rsid w:val="003318A9"/>
    <w:rsid w:val="00331949"/>
    <w:rsid w:val="00331A60"/>
    <w:rsid w:val="00331EE8"/>
    <w:rsid w:val="00331F28"/>
    <w:rsid w:val="00331FC3"/>
    <w:rsid w:val="0033200E"/>
    <w:rsid w:val="00332140"/>
    <w:rsid w:val="00332E41"/>
    <w:rsid w:val="003336B3"/>
    <w:rsid w:val="003343EC"/>
    <w:rsid w:val="00334A3F"/>
    <w:rsid w:val="00335B75"/>
    <w:rsid w:val="00335D8C"/>
    <w:rsid w:val="00335DA8"/>
    <w:rsid w:val="00336072"/>
    <w:rsid w:val="003363A1"/>
    <w:rsid w:val="0033668B"/>
    <w:rsid w:val="003373D2"/>
    <w:rsid w:val="00337F31"/>
    <w:rsid w:val="00337F70"/>
    <w:rsid w:val="0034029A"/>
    <w:rsid w:val="00341749"/>
    <w:rsid w:val="00341F43"/>
    <w:rsid w:val="0034226D"/>
    <w:rsid w:val="00342972"/>
    <w:rsid w:val="00342FDD"/>
    <w:rsid w:val="00343118"/>
    <w:rsid w:val="0034429B"/>
    <w:rsid w:val="003442D8"/>
    <w:rsid w:val="00344866"/>
    <w:rsid w:val="00345977"/>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ED"/>
    <w:rsid w:val="003528FB"/>
    <w:rsid w:val="00352BBC"/>
    <w:rsid w:val="00352F64"/>
    <w:rsid w:val="003530D2"/>
    <w:rsid w:val="0035331A"/>
    <w:rsid w:val="003534E1"/>
    <w:rsid w:val="0035382D"/>
    <w:rsid w:val="00353F59"/>
    <w:rsid w:val="0035463B"/>
    <w:rsid w:val="003548D8"/>
    <w:rsid w:val="003549AB"/>
    <w:rsid w:val="003554CA"/>
    <w:rsid w:val="0035562C"/>
    <w:rsid w:val="00355918"/>
    <w:rsid w:val="0035767D"/>
    <w:rsid w:val="00360232"/>
    <w:rsid w:val="003602E0"/>
    <w:rsid w:val="00360D01"/>
    <w:rsid w:val="003616EC"/>
    <w:rsid w:val="00362569"/>
    <w:rsid w:val="003636CD"/>
    <w:rsid w:val="00363ABF"/>
    <w:rsid w:val="003644AD"/>
    <w:rsid w:val="0036487C"/>
    <w:rsid w:val="00365411"/>
    <w:rsid w:val="003655E9"/>
    <w:rsid w:val="00365FA2"/>
    <w:rsid w:val="003664B0"/>
    <w:rsid w:val="003666F8"/>
    <w:rsid w:val="00366C69"/>
    <w:rsid w:val="00367441"/>
    <w:rsid w:val="00367B1D"/>
    <w:rsid w:val="003707F6"/>
    <w:rsid w:val="00370C0E"/>
    <w:rsid w:val="00370E4F"/>
    <w:rsid w:val="00371215"/>
    <w:rsid w:val="00371CB1"/>
    <w:rsid w:val="0037217B"/>
    <w:rsid w:val="00372630"/>
    <w:rsid w:val="00372CA6"/>
    <w:rsid w:val="00372F0D"/>
    <w:rsid w:val="00374059"/>
    <w:rsid w:val="003748F7"/>
    <w:rsid w:val="0037535B"/>
    <w:rsid w:val="00375394"/>
    <w:rsid w:val="0037552D"/>
    <w:rsid w:val="003756DB"/>
    <w:rsid w:val="0037571C"/>
    <w:rsid w:val="00375FC8"/>
    <w:rsid w:val="00376991"/>
    <w:rsid w:val="003770BB"/>
    <w:rsid w:val="0037771A"/>
    <w:rsid w:val="003802DC"/>
    <w:rsid w:val="003806B0"/>
    <w:rsid w:val="003807F0"/>
    <w:rsid w:val="00380E4E"/>
    <w:rsid w:val="00380FBF"/>
    <w:rsid w:val="00381156"/>
    <w:rsid w:val="003820E9"/>
    <w:rsid w:val="00382863"/>
    <w:rsid w:val="003828AD"/>
    <w:rsid w:val="00382A43"/>
    <w:rsid w:val="00382D60"/>
    <w:rsid w:val="00382F29"/>
    <w:rsid w:val="0038390D"/>
    <w:rsid w:val="00383C8D"/>
    <w:rsid w:val="003852FB"/>
    <w:rsid w:val="00385429"/>
    <w:rsid w:val="00385B05"/>
    <w:rsid w:val="00386382"/>
    <w:rsid w:val="003865EF"/>
    <w:rsid w:val="00386BA9"/>
    <w:rsid w:val="003871BB"/>
    <w:rsid w:val="00390017"/>
    <w:rsid w:val="003901A3"/>
    <w:rsid w:val="003906F4"/>
    <w:rsid w:val="0039072F"/>
    <w:rsid w:val="00390EC7"/>
    <w:rsid w:val="003919F6"/>
    <w:rsid w:val="0039218D"/>
    <w:rsid w:val="00392B93"/>
    <w:rsid w:val="003940CE"/>
    <w:rsid w:val="00394739"/>
    <w:rsid w:val="00394C96"/>
    <w:rsid w:val="00395826"/>
    <w:rsid w:val="00395843"/>
    <w:rsid w:val="00396916"/>
    <w:rsid w:val="00396D33"/>
    <w:rsid w:val="0039738B"/>
    <w:rsid w:val="00397540"/>
    <w:rsid w:val="00397C1D"/>
    <w:rsid w:val="00397D21"/>
    <w:rsid w:val="003A015A"/>
    <w:rsid w:val="003A13E6"/>
    <w:rsid w:val="003A180F"/>
    <w:rsid w:val="003A18DD"/>
    <w:rsid w:val="003A20C8"/>
    <w:rsid w:val="003A2C29"/>
    <w:rsid w:val="003A2EC3"/>
    <w:rsid w:val="003A36F2"/>
    <w:rsid w:val="003A3D39"/>
    <w:rsid w:val="003A3EC7"/>
    <w:rsid w:val="003A40B4"/>
    <w:rsid w:val="003A4360"/>
    <w:rsid w:val="003A4C3F"/>
    <w:rsid w:val="003A4DA8"/>
    <w:rsid w:val="003A5000"/>
    <w:rsid w:val="003A5389"/>
    <w:rsid w:val="003A597E"/>
    <w:rsid w:val="003A5A88"/>
    <w:rsid w:val="003A5BAD"/>
    <w:rsid w:val="003A6C7A"/>
    <w:rsid w:val="003A7702"/>
    <w:rsid w:val="003A7834"/>
    <w:rsid w:val="003B0AAB"/>
    <w:rsid w:val="003B0B5B"/>
    <w:rsid w:val="003B0CE2"/>
    <w:rsid w:val="003B0E79"/>
    <w:rsid w:val="003B0EFE"/>
    <w:rsid w:val="003B19A2"/>
    <w:rsid w:val="003B22CC"/>
    <w:rsid w:val="003B2D77"/>
    <w:rsid w:val="003B31B1"/>
    <w:rsid w:val="003B3575"/>
    <w:rsid w:val="003B38D1"/>
    <w:rsid w:val="003B451B"/>
    <w:rsid w:val="003B50BC"/>
    <w:rsid w:val="003B5B50"/>
    <w:rsid w:val="003B5D97"/>
    <w:rsid w:val="003B6376"/>
    <w:rsid w:val="003B63A4"/>
    <w:rsid w:val="003B68FE"/>
    <w:rsid w:val="003B6D7D"/>
    <w:rsid w:val="003B7D7E"/>
    <w:rsid w:val="003C04B9"/>
    <w:rsid w:val="003C07F6"/>
    <w:rsid w:val="003C1012"/>
    <w:rsid w:val="003C11C9"/>
    <w:rsid w:val="003C1229"/>
    <w:rsid w:val="003C149B"/>
    <w:rsid w:val="003C1FD4"/>
    <w:rsid w:val="003C213D"/>
    <w:rsid w:val="003C25AD"/>
    <w:rsid w:val="003C2A80"/>
    <w:rsid w:val="003C2D21"/>
    <w:rsid w:val="003C41C4"/>
    <w:rsid w:val="003C4503"/>
    <w:rsid w:val="003C56F7"/>
    <w:rsid w:val="003C5E6B"/>
    <w:rsid w:val="003C5ED6"/>
    <w:rsid w:val="003C6820"/>
    <w:rsid w:val="003C698B"/>
    <w:rsid w:val="003C6B81"/>
    <w:rsid w:val="003C7AD7"/>
    <w:rsid w:val="003D06ED"/>
    <w:rsid w:val="003D0992"/>
    <w:rsid w:val="003D0FC3"/>
    <w:rsid w:val="003D1902"/>
    <w:rsid w:val="003D2C1D"/>
    <w:rsid w:val="003D2C34"/>
    <w:rsid w:val="003D31B9"/>
    <w:rsid w:val="003D3538"/>
    <w:rsid w:val="003D3568"/>
    <w:rsid w:val="003D3DDD"/>
    <w:rsid w:val="003D4022"/>
    <w:rsid w:val="003D460A"/>
    <w:rsid w:val="003D46F1"/>
    <w:rsid w:val="003D5277"/>
    <w:rsid w:val="003D5325"/>
    <w:rsid w:val="003D5CBF"/>
    <w:rsid w:val="003D5DA3"/>
    <w:rsid w:val="003D60B6"/>
    <w:rsid w:val="003D66D2"/>
    <w:rsid w:val="003D6C91"/>
    <w:rsid w:val="003D729E"/>
    <w:rsid w:val="003D7406"/>
    <w:rsid w:val="003E0282"/>
    <w:rsid w:val="003E034F"/>
    <w:rsid w:val="003E0473"/>
    <w:rsid w:val="003E07AE"/>
    <w:rsid w:val="003E14FC"/>
    <w:rsid w:val="003E28FB"/>
    <w:rsid w:val="003E2976"/>
    <w:rsid w:val="003E33B8"/>
    <w:rsid w:val="003E349D"/>
    <w:rsid w:val="003E3503"/>
    <w:rsid w:val="003E390F"/>
    <w:rsid w:val="003E3B8E"/>
    <w:rsid w:val="003E4858"/>
    <w:rsid w:val="003E4D38"/>
    <w:rsid w:val="003E557D"/>
    <w:rsid w:val="003E57DB"/>
    <w:rsid w:val="003E6316"/>
    <w:rsid w:val="003E631C"/>
    <w:rsid w:val="003E6884"/>
    <w:rsid w:val="003E6AC5"/>
    <w:rsid w:val="003F0096"/>
    <w:rsid w:val="003F00C3"/>
    <w:rsid w:val="003F0381"/>
    <w:rsid w:val="003F045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12B3"/>
    <w:rsid w:val="004020D4"/>
    <w:rsid w:val="004021B6"/>
    <w:rsid w:val="0040274F"/>
    <w:rsid w:val="00402FCE"/>
    <w:rsid w:val="004032BC"/>
    <w:rsid w:val="004039EC"/>
    <w:rsid w:val="00403F9A"/>
    <w:rsid w:val="0040409C"/>
    <w:rsid w:val="004047C4"/>
    <w:rsid w:val="0040523D"/>
    <w:rsid w:val="004055EC"/>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5FF1"/>
    <w:rsid w:val="00416665"/>
    <w:rsid w:val="00416A67"/>
    <w:rsid w:val="00416ACB"/>
    <w:rsid w:val="00416DAB"/>
    <w:rsid w:val="00417F6C"/>
    <w:rsid w:val="00420734"/>
    <w:rsid w:val="004219EF"/>
    <w:rsid w:val="00421DCF"/>
    <w:rsid w:val="00421F52"/>
    <w:rsid w:val="00422341"/>
    <w:rsid w:val="0042248D"/>
    <w:rsid w:val="004226CC"/>
    <w:rsid w:val="00423641"/>
    <w:rsid w:val="004237F1"/>
    <w:rsid w:val="00423915"/>
    <w:rsid w:val="00423DA5"/>
    <w:rsid w:val="00426015"/>
    <w:rsid w:val="00426266"/>
    <w:rsid w:val="004268DA"/>
    <w:rsid w:val="004270CD"/>
    <w:rsid w:val="004270DD"/>
    <w:rsid w:val="004274DB"/>
    <w:rsid w:val="004307BE"/>
    <w:rsid w:val="00430A2D"/>
    <w:rsid w:val="004312B0"/>
    <w:rsid w:val="00431505"/>
    <w:rsid w:val="0043190D"/>
    <w:rsid w:val="00431AF0"/>
    <w:rsid w:val="0043213A"/>
    <w:rsid w:val="0043260B"/>
    <w:rsid w:val="004330F4"/>
    <w:rsid w:val="00433590"/>
    <w:rsid w:val="0043393D"/>
    <w:rsid w:val="00433D06"/>
    <w:rsid w:val="004344C7"/>
    <w:rsid w:val="0043523B"/>
    <w:rsid w:val="00435274"/>
    <w:rsid w:val="004352AD"/>
    <w:rsid w:val="0043545D"/>
    <w:rsid w:val="0043547E"/>
    <w:rsid w:val="00435FE2"/>
    <w:rsid w:val="0043652F"/>
    <w:rsid w:val="004369F3"/>
    <w:rsid w:val="00436E2F"/>
    <w:rsid w:val="00436EAB"/>
    <w:rsid w:val="004376CE"/>
    <w:rsid w:val="004377C4"/>
    <w:rsid w:val="004379F4"/>
    <w:rsid w:val="00441904"/>
    <w:rsid w:val="004423FF"/>
    <w:rsid w:val="00442E51"/>
    <w:rsid w:val="00443410"/>
    <w:rsid w:val="004434F4"/>
    <w:rsid w:val="004437F3"/>
    <w:rsid w:val="00443D0E"/>
    <w:rsid w:val="00444AB1"/>
    <w:rsid w:val="00444BBF"/>
    <w:rsid w:val="00445B23"/>
    <w:rsid w:val="00445E81"/>
    <w:rsid w:val="004461D9"/>
    <w:rsid w:val="0044671B"/>
    <w:rsid w:val="00446AC6"/>
    <w:rsid w:val="00446D07"/>
    <w:rsid w:val="0044759B"/>
    <w:rsid w:val="00447F54"/>
    <w:rsid w:val="0045037E"/>
    <w:rsid w:val="00450840"/>
    <w:rsid w:val="00450B7E"/>
    <w:rsid w:val="0045134F"/>
    <w:rsid w:val="0045136B"/>
    <w:rsid w:val="004516B2"/>
    <w:rsid w:val="00451C7E"/>
    <w:rsid w:val="0045264F"/>
    <w:rsid w:val="00453BB6"/>
    <w:rsid w:val="00453CAA"/>
    <w:rsid w:val="00454358"/>
    <w:rsid w:val="00454624"/>
    <w:rsid w:val="00455113"/>
    <w:rsid w:val="00455C43"/>
    <w:rsid w:val="00456175"/>
    <w:rsid w:val="004562D4"/>
    <w:rsid w:val="00456421"/>
    <w:rsid w:val="00456DAB"/>
    <w:rsid w:val="00457656"/>
    <w:rsid w:val="00457825"/>
    <w:rsid w:val="00457D9A"/>
    <w:rsid w:val="00457F0D"/>
    <w:rsid w:val="00460BBD"/>
    <w:rsid w:val="00460CC3"/>
    <w:rsid w:val="00460D54"/>
    <w:rsid w:val="00460E86"/>
    <w:rsid w:val="00463690"/>
    <w:rsid w:val="004646B4"/>
    <w:rsid w:val="00464A88"/>
    <w:rsid w:val="00464B01"/>
    <w:rsid w:val="004651A0"/>
    <w:rsid w:val="00465742"/>
    <w:rsid w:val="00466532"/>
    <w:rsid w:val="00467488"/>
    <w:rsid w:val="0047083E"/>
    <w:rsid w:val="00470987"/>
    <w:rsid w:val="00470B8A"/>
    <w:rsid w:val="00470DB5"/>
    <w:rsid w:val="00470EB5"/>
    <w:rsid w:val="00471030"/>
    <w:rsid w:val="0047181A"/>
    <w:rsid w:val="004719AB"/>
    <w:rsid w:val="00472419"/>
    <w:rsid w:val="0047286B"/>
    <w:rsid w:val="00472E27"/>
    <w:rsid w:val="00472E55"/>
    <w:rsid w:val="004740FC"/>
    <w:rsid w:val="0047413C"/>
    <w:rsid w:val="00474220"/>
    <w:rsid w:val="00474DA2"/>
    <w:rsid w:val="00474E54"/>
    <w:rsid w:val="00474FBB"/>
    <w:rsid w:val="004752D3"/>
    <w:rsid w:val="0047542A"/>
    <w:rsid w:val="004754E1"/>
    <w:rsid w:val="00475CE0"/>
    <w:rsid w:val="00476827"/>
    <w:rsid w:val="00476B36"/>
    <w:rsid w:val="00476BD4"/>
    <w:rsid w:val="00477383"/>
    <w:rsid w:val="004775E3"/>
    <w:rsid w:val="00477AFD"/>
    <w:rsid w:val="00477C35"/>
    <w:rsid w:val="00477C42"/>
    <w:rsid w:val="00477FB9"/>
    <w:rsid w:val="00480988"/>
    <w:rsid w:val="00480E05"/>
    <w:rsid w:val="00480F25"/>
    <w:rsid w:val="00480FBD"/>
    <w:rsid w:val="00481397"/>
    <w:rsid w:val="004816BE"/>
    <w:rsid w:val="00482BA7"/>
    <w:rsid w:val="00482BBE"/>
    <w:rsid w:val="004837C7"/>
    <w:rsid w:val="00483A12"/>
    <w:rsid w:val="00483BBB"/>
    <w:rsid w:val="00483C32"/>
    <w:rsid w:val="00484203"/>
    <w:rsid w:val="004848BA"/>
    <w:rsid w:val="004849F6"/>
    <w:rsid w:val="00484A77"/>
    <w:rsid w:val="0048540F"/>
    <w:rsid w:val="00485970"/>
    <w:rsid w:val="00485BA7"/>
    <w:rsid w:val="00485C0D"/>
    <w:rsid w:val="00485C35"/>
    <w:rsid w:val="00486575"/>
    <w:rsid w:val="004866D0"/>
    <w:rsid w:val="00486936"/>
    <w:rsid w:val="00487265"/>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001"/>
    <w:rsid w:val="004A3329"/>
    <w:rsid w:val="004A332E"/>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263"/>
    <w:rsid w:val="004B0A85"/>
    <w:rsid w:val="004B0C6A"/>
    <w:rsid w:val="004B180B"/>
    <w:rsid w:val="004B1C92"/>
    <w:rsid w:val="004B2A5E"/>
    <w:rsid w:val="004B44D6"/>
    <w:rsid w:val="004B49E6"/>
    <w:rsid w:val="004B4D69"/>
    <w:rsid w:val="004B4DE4"/>
    <w:rsid w:val="004B61F2"/>
    <w:rsid w:val="004B62B5"/>
    <w:rsid w:val="004B6A5A"/>
    <w:rsid w:val="004B6C16"/>
    <w:rsid w:val="004B7E99"/>
    <w:rsid w:val="004C01A8"/>
    <w:rsid w:val="004C1840"/>
    <w:rsid w:val="004C24C9"/>
    <w:rsid w:val="004C252E"/>
    <w:rsid w:val="004C257F"/>
    <w:rsid w:val="004C28E9"/>
    <w:rsid w:val="004C2983"/>
    <w:rsid w:val="004C2B04"/>
    <w:rsid w:val="004C31B6"/>
    <w:rsid w:val="004C3678"/>
    <w:rsid w:val="004C45C0"/>
    <w:rsid w:val="004C500A"/>
    <w:rsid w:val="004C5319"/>
    <w:rsid w:val="004C5395"/>
    <w:rsid w:val="004C621F"/>
    <w:rsid w:val="004C6C17"/>
    <w:rsid w:val="004C6FEE"/>
    <w:rsid w:val="004C708D"/>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5BF3"/>
    <w:rsid w:val="004D6292"/>
    <w:rsid w:val="004D6F4D"/>
    <w:rsid w:val="004D6F95"/>
    <w:rsid w:val="004D70CF"/>
    <w:rsid w:val="004D72FE"/>
    <w:rsid w:val="004D7358"/>
    <w:rsid w:val="004D77A8"/>
    <w:rsid w:val="004D7E91"/>
    <w:rsid w:val="004E003A"/>
    <w:rsid w:val="004E0768"/>
    <w:rsid w:val="004E0922"/>
    <w:rsid w:val="004E186A"/>
    <w:rsid w:val="004E1A31"/>
    <w:rsid w:val="004E1C6F"/>
    <w:rsid w:val="004E2413"/>
    <w:rsid w:val="004E2971"/>
    <w:rsid w:val="004E298C"/>
    <w:rsid w:val="004E2DE0"/>
    <w:rsid w:val="004E4060"/>
    <w:rsid w:val="004E409A"/>
    <w:rsid w:val="004E4456"/>
    <w:rsid w:val="004E6220"/>
    <w:rsid w:val="004E759F"/>
    <w:rsid w:val="004E7A42"/>
    <w:rsid w:val="004E7C7A"/>
    <w:rsid w:val="004E7F04"/>
    <w:rsid w:val="004F0812"/>
    <w:rsid w:val="004F0961"/>
    <w:rsid w:val="004F0E25"/>
    <w:rsid w:val="004F0FB9"/>
    <w:rsid w:val="004F1C3B"/>
    <w:rsid w:val="004F1C8E"/>
    <w:rsid w:val="004F2438"/>
    <w:rsid w:val="004F2910"/>
    <w:rsid w:val="004F2F7E"/>
    <w:rsid w:val="004F32B5"/>
    <w:rsid w:val="004F407E"/>
    <w:rsid w:val="004F41E5"/>
    <w:rsid w:val="004F517A"/>
    <w:rsid w:val="004F5479"/>
    <w:rsid w:val="004F6C73"/>
    <w:rsid w:val="004F6C9A"/>
    <w:rsid w:val="004F6FB3"/>
    <w:rsid w:val="004F72DF"/>
    <w:rsid w:val="004F7528"/>
    <w:rsid w:val="004F7BCA"/>
    <w:rsid w:val="004F7D89"/>
    <w:rsid w:val="00500F0E"/>
    <w:rsid w:val="0050163B"/>
    <w:rsid w:val="00501981"/>
    <w:rsid w:val="00501A85"/>
    <w:rsid w:val="00501BB3"/>
    <w:rsid w:val="00501F80"/>
    <w:rsid w:val="005021DD"/>
    <w:rsid w:val="00502470"/>
    <w:rsid w:val="005026CA"/>
    <w:rsid w:val="00502723"/>
    <w:rsid w:val="00502B72"/>
    <w:rsid w:val="00502CFE"/>
    <w:rsid w:val="00502FB1"/>
    <w:rsid w:val="0050306C"/>
    <w:rsid w:val="0050376D"/>
    <w:rsid w:val="00504009"/>
    <w:rsid w:val="00504BC1"/>
    <w:rsid w:val="00504C3E"/>
    <w:rsid w:val="00505134"/>
    <w:rsid w:val="00505C04"/>
    <w:rsid w:val="00505F75"/>
    <w:rsid w:val="00506853"/>
    <w:rsid w:val="00507349"/>
    <w:rsid w:val="005076EC"/>
    <w:rsid w:val="00511107"/>
    <w:rsid w:val="005118E5"/>
    <w:rsid w:val="00511F15"/>
    <w:rsid w:val="0051318C"/>
    <w:rsid w:val="005142CD"/>
    <w:rsid w:val="005143C9"/>
    <w:rsid w:val="005157A9"/>
    <w:rsid w:val="0051685C"/>
    <w:rsid w:val="00516951"/>
    <w:rsid w:val="005170CC"/>
    <w:rsid w:val="005173A7"/>
    <w:rsid w:val="005176D7"/>
    <w:rsid w:val="00517742"/>
    <w:rsid w:val="005177E1"/>
    <w:rsid w:val="00520C0A"/>
    <w:rsid w:val="00521836"/>
    <w:rsid w:val="005218B6"/>
    <w:rsid w:val="005219AF"/>
    <w:rsid w:val="00521C33"/>
    <w:rsid w:val="00521E13"/>
    <w:rsid w:val="00522589"/>
    <w:rsid w:val="0052283C"/>
    <w:rsid w:val="00522E3C"/>
    <w:rsid w:val="005230AB"/>
    <w:rsid w:val="0052361E"/>
    <w:rsid w:val="00524204"/>
    <w:rsid w:val="00524489"/>
    <w:rsid w:val="005244E2"/>
    <w:rsid w:val="00524545"/>
    <w:rsid w:val="00524937"/>
    <w:rsid w:val="005255BF"/>
    <w:rsid w:val="005257DE"/>
    <w:rsid w:val="00525CF9"/>
    <w:rsid w:val="00526D26"/>
    <w:rsid w:val="00527200"/>
    <w:rsid w:val="00527802"/>
    <w:rsid w:val="00530157"/>
    <w:rsid w:val="00530FEB"/>
    <w:rsid w:val="00531491"/>
    <w:rsid w:val="00531EBE"/>
    <w:rsid w:val="0053217E"/>
    <w:rsid w:val="00532EFE"/>
    <w:rsid w:val="00532F8B"/>
    <w:rsid w:val="00533119"/>
    <w:rsid w:val="00533737"/>
    <w:rsid w:val="00533D90"/>
    <w:rsid w:val="00534034"/>
    <w:rsid w:val="00535079"/>
    <w:rsid w:val="00535085"/>
    <w:rsid w:val="00535B79"/>
    <w:rsid w:val="00535D7C"/>
    <w:rsid w:val="00536579"/>
    <w:rsid w:val="005367F7"/>
    <w:rsid w:val="00536C1E"/>
    <w:rsid w:val="00536DCF"/>
    <w:rsid w:val="005370EF"/>
    <w:rsid w:val="005373F0"/>
    <w:rsid w:val="00537933"/>
    <w:rsid w:val="0054046C"/>
    <w:rsid w:val="005406E0"/>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0A98"/>
    <w:rsid w:val="00551320"/>
    <w:rsid w:val="005518A4"/>
    <w:rsid w:val="00552768"/>
    <w:rsid w:val="00552935"/>
    <w:rsid w:val="00552A30"/>
    <w:rsid w:val="00552F22"/>
    <w:rsid w:val="00553127"/>
    <w:rsid w:val="005537D5"/>
    <w:rsid w:val="00554499"/>
    <w:rsid w:val="00554973"/>
    <w:rsid w:val="00554BE7"/>
    <w:rsid w:val="005556F9"/>
    <w:rsid w:val="00556023"/>
    <w:rsid w:val="00556579"/>
    <w:rsid w:val="00556D68"/>
    <w:rsid w:val="00556FA2"/>
    <w:rsid w:val="00557173"/>
    <w:rsid w:val="005575FE"/>
    <w:rsid w:val="005576A1"/>
    <w:rsid w:val="00557A64"/>
    <w:rsid w:val="005605C0"/>
    <w:rsid w:val="00560D23"/>
    <w:rsid w:val="005615D8"/>
    <w:rsid w:val="00561B5E"/>
    <w:rsid w:val="00562152"/>
    <w:rsid w:val="00562351"/>
    <w:rsid w:val="005626D6"/>
    <w:rsid w:val="005628FD"/>
    <w:rsid w:val="0056294D"/>
    <w:rsid w:val="0056363E"/>
    <w:rsid w:val="005638D4"/>
    <w:rsid w:val="005643CA"/>
    <w:rsid w:val="0056569F"/>
    <w:rsid w:val="005656ED"/>
    <w:rsid w:val="00565C9E"/>
    <w:rsid w:val="00566544"/>
    <w:rsid w:val="00566608"/>
    <w:rsid w:val="00566C83"/>
    <w:rsid w:val="005700FE"/>
    <w:rsid w:val="00570E24"/>
    <w:rsid w:val="00570FF8"/>
    <w:rsid w:val="005711F8"/>
    <w:rsid w:val="00572760"/>
    <w:rsid w:val="0057320B"/>
    <w:rsid w:val="005743DE"/>
    <w:rsid w:val="00574F3F"/>
    <w:rsid w:val="005750D0"/>
    <w:rsid w:val="0057562C"/>
    <w:rsid w:val="005759F6"/>
    <w:rsid w:val="00575E3E"/>
    <w:rsid w:val="00575FE7"/>
    <w:rsid w:val="005763B2"/>
    <w:rsid w:val="005765F5"/>
    <w:rsid w:val="0057668F"/>
    <w:rsid w:val="005766F1"/>
    <w:rsid w:val="00576D6C"/>
    <w:rsid w:val="0057790E"/>
    <w:rsid w:val="00577A2E"/>
    <w:rsid w:val="00580E48"/>
    <w:rsid w:val="00580F0A"/>
    <w:rsid w:val="00581246"/>
    <w:rsid w:val="00581345"/>
    <w:rsid w:val="00581496"/>
    <w:rsid w:val="00581692"/>
    <w:rsid w:val="00581A4B"/>
    <w:rsid w:val="00582C3A"/>
    <w:rsid w:val="00582E1A"/>
    <w:rsid w:val="00583147"/>
    <w:rsid w:val="00584416"/>
    <w:rsid w:val="005847E5"/>
    <w:rsid w:val="00584874"/>
    <w:rsid w:val="005848FF"/>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975A7"/>
    <w:rsid w:val="005A04BA"/>
    <w:rsid w:val="005A054D"/>
    <w:rsid w:val="005A0A46"/>
    <w:rsid w:val="005A10B9"/>
    <w:rsid w:val="005A11EA"/>
    <w:rsid w:val="005A15DA"/>
    <w:rsid w:val="005A1BF0"/>
    <w:rsid w:val="005A269F"/>
    <w:rsid w:val="005A305E"/>
    <w:rsid w:val="005A30BB"/>
    <w:rsid w:val="005A3887"/>
    <w:rsid w:val="005A390A"/>
    <w:rsid w:val="005A3FEB"/>
    <w:rsid w:val="005A4869"/>
    <w:rsid w:val="005A57EA"/>
    <w:rsid w:val="005A5E23"/>
    <w:rsid w:val="005A69D8"/>
    <w:rsid w:val="005B0542"/>
    <w:rsid w:val="005B0658"/>
    <w:rsid w:val="005B09AD"/>
    <w:rsid w:val="005B1498"/>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F42"/>
    <w:rsid w:val="005C2488"/>
    <w:rsid w:val="005C28FA"/>
    <w:rsid w:val="005C378E"/>
    <w:rsid w:val="005C3C23"/>
    <w:rsid w:val="005C40F4"/>
    <w:rsid w:val="005C43BE"/>
    <w:rsid w:val="005C44F3"/>
    <w:rsid w:val="005C4BBD"/>
    <w:rsid w:val="005C6E4A"/>
    <w:rsid w:val="005C712D"/>
    <w:rsid w:val="005C7835"/>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5C35"/>
    <w:rsid w:val="005D648A"/>
    <w:rsid w:val="005D7E0D"/>
    <w:rsid w:val="005E0B3F"/>
    <w:rsid w:val="005E1FBC"/>
    <w:rsid w:val="005E234A"/>
    <w:rsid w:val="005E259E"/>
    <w:rsid w:val="005E2867"/>
    <w:rsid w:val="005E31D2"/>
    <w:rsid w:val="005E3325"/>
    <w:rsid w:val="005E35CC"/>
    <w:rsid w:val="005E371E"/>
    <w:rsid w:val="005E4F3D"/>
    <w:rsid w:val="005E53F9"/>
    <w:rsid w:val="005E565D"/>
    <w:rsid w:val="005E7614"/>
    <w:rsid w:val="005E775D"/>
    <w:rsid w:val="005F0551"/>
    <w:rsid w:val="005F0A43"/>
    <w:rsid w:val="005F0E91"/>
    <w:rsid w:val="005F138C"/>
    <w:rsid w:val="005F25A0"/>
    <w:rsid w:val="005F27BF"/>
    <w:rsid w:val="005F30B4"/>
    <w:rsid w:val="005F3148"/>
    <w:rsid w:val="005F3234"/>
    <w:rsid w:val="005F38DF"/>
    <w:rsid w:val="005F3D1F"/>
    <w:rsid w:val="005F4171"/>
    <w:rsid w:val="005F46D6"/>
    <w:rsid w:val="005F4DD6"/>
    <w:rsid w:val="005F50D8"/>
    <w:rsid w:val="005F53A1"/>
    <w:rsid w:val="005F53D8"/>
    <w:rsid w:val="005F5879"/>
    <w:rsid w:val="005F6B77"/>
    <w:rsid w:val="005F7487"/>
    <w:rsid w:val="005F7625"/>
    <w:rsid w:val="005F770D"/>
    <w:rsid w:val="005F77F3"/>
    <w:rsid w:val="006002C7"/>
    <w:rsid w:val="00600413"/>
    <w:rsid w:val="00600F95"/>
    <w:rsid w:val="00601839"/>
    <w:rsid w:val="0060256D"/>
    <w:rsid w:val="006025ED"/>
    <w:rsid w:val="00602759"/>
    <w:rsid w:val="0060277A"/>
    <w:rsid w:val="00602B7C"/>
    <w:rsid w:val="00603312"/>
    <w:rsid w:val="006045C9"/>
    <w:rsid w:val="006046BF"/>
    <w:rsid w:val="00604DC7"/>
    <w:rsid w:val="00604E47"/>
    <w:rsid w:val="00605441"/>
    <w:rsid w:val="00605C8D"/>
    <w:rsid w:val="006068A8"/>
    <w:rsid w:val="00606970"/>
    <w:rsid w:val="00606A20"/>
    <w:rsid w:val="006072C6"/>
    <w:rsid w:val="00607A2E"/>
    <w:rsid w:val="00607D8D"/>
    <w:rsid w:val="0061074D"/>
    <w:rsid w:val="006130F7"/>
    <w:rsid w:val="0061315A"/>
    <w:rsid w:val="00613726"/>
    <w:rsid w:val="00613AF8"/>
    <w:rsid w:val="00613D8E"/>
    <w:rsid w:val="006142E0"/>
    <w:rsid w:val="0061444B"/>
    <w:rsid w:val="00614626"/>
    <w:rsid w:val="00616112"/>
    <w:rsid w:val="00616D74"/>
    <w:rsid w:val="006173CF"/>
    <w:rsid w:val="006175A0"/>
    <w:rsid w:val="00620035"/>
    <w:rsid w:val="006205CA"/>
    <w:rsid w:val="00621C1D"/>
    <w:rsid w:val="00621CCF"/>
    <w:rsid w:val="00621F53"/>
    <w:rsid w:val="00622E2A"/>
    <w:rsid w:val="00622FD6"/>
    <w:rsid w:val="00623089"/>
    <w:rsid w:val="0062308E"/>
    <w:rsid w:val="006234C4"/>
    <w:rsid w:val="00623A6F"/>
    <w:rsid w:val="006244C9"/>
    <w:rsid w:val="006245DA"/>
    <w:rsid w:val="006245F6"/>
    <w:rsid w:val="0062475D"/>
    <w:rsid w:val="0062495F"/>
    <w:rsid w:val="0062496B"/>
    <w:rsid w:val="00625680"/>
    <w:rsid w:val="0062660B"/>
    <w:rsid w:val="006268E9"/>
    <w:rsid w:val="00626AD1"/>
    <w:rsid w:val="006272A4"/>
    <w:rsid w:val="00627A58"/>
    <w:rsid w:val="006300E9"/>
    <w:rsid w:val="006304BC"/>
    <w:rsid w:val="00630DCE"/>
    <w:rsid w:val="00631108"/>
    <w:rsid w:val="0063120A"/>
    <w:rsid w:val="0063150B"/>
    <w:rsid w:val="00631585"/>
    <w:rsid w:val="00632303"/>
    <w:rsid w:val="006327F6"/>
    <w:rsid w:val="00633B4A"/>
    <w:rsid w:val="00634ACF"/>
    <w:rsid w:val="00635035"/>
    <w:rsid w:val="0063580D"/>
    <w:rsid w:val="00635CAE"/>
    <w:rsid w:val="00636A58"/>
    <w:rsid w:val="00636C12"/>
    <w:rsid w:val="00637240"/>
    <w:rsid w:val="00641620"/>
    <w:rsid w:val="006420E4"/>
    <w:rsid w:val="00643607"/>
    <w:rsid w:val="00643660"/>
    <w:rsid w:val="00643CAB"/>
    <w:rsid w:val="006447DC"/>
    <w:rsid w:val="00644C95"/>
    <w:rsid w:val="00645361"/>
    <w:rsid w:val="00645817"/>
    <w:rsid w:val="00646711"/>
    <w:rsid w:val="006475AB"/>
    <w:rsid w:val="0064769F"/>
    <w:rsid w:val="00647CBC"/>
    <w:rsid w:val="00650139"/>
    <w:rsid w:val="006504F1"/>
    <w:rsid w:val="00650DEF"/>
    <w:rsid w:val="00651704"/>
    <w:rsid w:val="0065185B"/>
    <w:rsid w:val="00652756"/>
    <w:rsid w:val="00652AD8"/>
    <w:rsid w:val="00652B79"/>
    <w:rsid w:val="006533C3"/>
    <w:rsid w:val="00654068"/>
    <w:rsid w:val="0065479C"/>
    <w:rsid w:val="00654A94"/>
    <w:rsid w:val="00654B38"/>
    <w:rsid w:val="00654B83"/>
    <w:rsid w:val="00655061"/>
    <w:rsid w:val="0065510C"/>
    <w:rsid w:val="0065565F"/>
    <w:rsid w:val="0065589D"/>
    <w:rsid w:val="00655B63"/>
    <w:rsid w:val="00656C12"/>
    <w:rsid w:val="006571F6"/>
    <w:rsid w:val="00657C1F"/>
    <w:rsid w:val="006609FF"/>
    <w:rsid w:val="00661125"/>
    <w:rsid w:val="006613F4"/>
    <w:rsid w:val="006618CC"/>
    <w:rsid w:val="00661ACB"/>
    <w:rsid w:val="00661E09"/>
    <w:rsid w:val="00662111"/>
    <w:rsid w:val="00662118"/>
    <w:rsid w:val="00662E2F"/>
    <w:rsid w:val="0066314C"/>
    <w:rsid w:val="006638AD"/>
    <w:rsid w:val="006639C1"/>
    <w:rsid w:val="006665F0"/>
    <w:rsid w:val="006665F2"/>
    <w:rsid w:val="0066732C"/>
    <w:rsid w:val="006679F5"/>
    <w:rsid w:val="00667B77"/>
    <w:rsid w:val="00667D81"/>
    <w:rsid w:val="0067013A"/>
    <w:rsid w:val="006708EF"/>
    <w:rsid w:val="00670F07"/>
    <w:rsid w:val="006715D5"/>
    <w:rsid w:val="006716DA"/>
    <w:rsid w:val="00672893"/>
    <w:rsid w:val="006728ED"/>
    <w:rsid w:val="0067293E"/>
    <w:rsid w:val="00672CC6"/>
    <w:rsid w:val="00673050"/>
    <w:rsid w:val="006732B1"/>
    <w:rsid w:val="00673980"/>
    <w:rsid w:val="0067446F"/>
    <w:rsid w:val="006746A4"/>
    <w:rsid w:val="00674D86"/>
    <w:rsid w:val="00675558"/>
    <w:rsid w:val="00675611"/>
    <w:rsid w:val="00675A3A"/>
    <w:rsid w:val="00675A60"/>
    <w:rsid w:val="00675BE2"/>
    <w:rsid w:val="00675DDE"/>
    <w:rsid w:val="006763D7"/>
    <w:rsid w:val="0067697E"/>
    <w:rsid w:val="00676C90"/>
    <w:rsid w:val="00677443"/>
    <w:rsid w:val="0067769A"/>
    <w:rsid w:val="006778B0"/>
    <w:rsid w:val="00677B6A"/>
    <w:rsid w:val="00680022"/>
    <w:rsid w:val="006806A3"/>
    <w:rsid w:val="006806A6"/>
    <w:rsid w:val="00680C38"/>
    <w:rsid w:val="0068118B"/>
    <w:rsid w:val="00681211"/>
    <w:rsid w:val="0068125F"/>
    <w:rsid w:val="00681B36"/>
    <w:rsid w:val="00682D81"/>
    <w:rsid w:val="00682E14"/>
    <w:rsid w:val="006838E4"/>
    <w:rsid w:val="00683B5F"/>
    <w:rsid w:val="00683C48"/>
    <w:rsid w:val="0068436C"/>
    <w:rsid w:val="00684567"/>
    <w:rsid w:val="006851C4"/>
    <w:rsid w:val="0068545E"/>
    <w:rsid w:val="006858BB"/>
    <w:rsid w:val="00685FD4"/>
    <w:rsid w:val="006860A2"/>
    <w:rsid w:val="00686612"/>
    <w:rsid w:val="0068661E"/>
    <w:rsid w:val="006875C9"/>
    <w:rsid w:val="00690A49"/>
    <w:rsid w:val="00690BB6"/>
    <w:rsid w:val="0069135B"/>
    <w:rsid w:val="00691610"/>
    <w:rsid w:val="006918D8"/>
    <w:rsid w:val="00691B30"/>
    <w:rsid w:val="00692012"/>
    <w:rsid w:val="00693E1F"/>
    <w:rsid w:val="00693ECB"/>
    <w:rsid w:val="006943AF"/>
    <w:rsid w:val="00694482"/>
    <w:rsid w:val="00694797"/>
    <w:rsid w:val="00694F2D"/>
    <w:rsid w:val="00695246"/>
    <w:rsid w:val="00695257"/>
    <w:rsid w:val="00695887"/>
    <w:rsid w:val="0069687A"/>
    <w:rsid w:val="00697733"/>
    <w:rsid w:val="006A03B7"/>
    <w:rsid w:val="006A254E"/>
    <w:rsid w:val="006A2B47"/>
    <w:rsid w:val="006A2C30"/>
    <w:rsid w:val="006A301C"/>
    <w:rsid w:val="006A307F"/>
    <w:rsid w:val="006A3E2B"/>
    <w:rsid w:val="006A3FF2"/>
    <w:rsid w:val="006A4354"/>
    <w:rsid w:val="006A53B1"/>
    <w:rsid w:val="006A6262"/>
    <w:rsid w:val="006A6E17"/>
    <w:rsid w:val="006B120D"/>
    <w:rsid w:val="006B17E7"/>
    <w:rsid w:val="006B19E8"/>
    <w:rsid w:val="006B1A8A"/>
    <w:rsid w:val="006B1FD5"/>
    <w:rsid w:val="006B24D6"/>
    <w:rsid w:val="006B2F57"/>
    <w:rsid w:val="006B39C7"/>
    <w:rsid w:val="006B3B9C"/>
    <w:rsid w:val="006B475C"/>
    <w:rsid w:val="006B506C"/>
    <w:rsid w:val="006B555A"/>
    <w:rsid w:val="006B5BD6"/>
    <w:rsid w:val="006B600A"/>
    <w:rsid w:val="006B6635"/>
    <w:rsid w:val="006B7466"/>
    <w:rsid w:val="006B7A69"/>
    <w:rsid w:val="006B7D22"/>
    <w:rsid w:val="006B7D2C"/>
    <w:rsid w:val="006C01C7"/>
    <w:rsid w:val="006C1019"/>
    <w:rsid w:val="006C2006"/>
    <w:rsid w:val="006C2690"/>
    <w:rsid w:val="006C2BB5"/>
    <w:rsid w:val="006C2BEE"/>
    <w:rsid w:val="006C2C71"/>
    <w:rsid w:val="006C3AD8"/>
    <w:rsid w:val="006C4149"/>
    <w:rsid w:val="006C4516"/>
    <w:rsid w:val="006C455E"/>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29A8"/>
    <w:rsid w:val="006D3A5D"/>
    <w:rsid w:val="006D3BE1"/>
    <w:rsid w:val="006D48FC"/>
    <w:rsid w:val="006D4BD9"/>
    <w:rsid w:val="006D54ED"/>
    <w:rsid w:val="006D5D0E"/>
    <w:rsid w:val="006D62BC"/>
    <w:rsid w:val="006D6450"/>
    <w:rsid w:val="006D6939"/>
    <w:rsid w:val="006D6F42"/>
    <w:rsid w:val="006D7510"/>
    <w:rsid w:val="006D7EB0"/>
    <w:rsid w:val="006E0138"/>
    <w:rsid w:val="006E06E9"/>
    <w:rsid w:val="006E0BB0"/>
    <w:rsid w:val="006E12C3"/>
    <w:rsid w:val="006E1A57"/>
    <w:rsid w:val="006E1AFC"/>
    <w:rsid w:val="006E2407"/>
    <w:rsid w:val="006E2529"/>
    <w:rsid w:val="006E2A36"/>
    <w:rsid w:val="006E2B19"/>
    <w:rsid w:val="006E3DA8"/>
    <w:rsid w:val="006E45F3"/>
    <w:rsid w:val="006E4A2F"/>
    <w:rsid w:val="006E4ED4"/>
    <w:rsid w:val="006E5DC6"/>
    <w:rsid w:val="006E5E19"/>
    <w:rsid w:val="006E61C3"/>
    <w:rsid w:val="006E799D"/>
    <w:rsid w:val="006F0593"/>
    <w:rsid w:val="006F1064"/>
    <w:rsid w:val="006F14C8"/>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31B"/>
    <w:rsid w:val="00714C47"/>
    <w:rsid w:val="007157CD"/>
    <w:rsid w:val="00716462"/>
    <w:rsid w:val="007164DB"/>
    <w:rsid w:val="00717179"/>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0B3"/>
    <w:rsid w:val="0073327A"/>
    <w:rsid w:val="00733D71"/>
    <w:rsid w:val="00733DB2"/>
    <w:rsid w:val="00734539"/>
    <w:rsid w:val="007346AC"/>
    <w:rsid w:val="00734ABA"/>
    <w:rsid w:val="00734EBE"/>
    <w:rsid w:val="00734F68"/>
    <w:rsid w:val="00735DD7"/>
    <w:rsid w:val="00735EA8"/>
    <w:rsid w:val="00736DD8"/>
    <w:rsid w:val="00737832"/>
    <w:rsid w:val="00740106"/>
    <w:rsid w:val="0074076A"/>
    <w:rsid w:val="00740ED7"/>
    <w:rsid w:val="0074165B"/>
    <w:rsid w:val="00741AF4"/>
    <w:rsid w:val="00741DCC"/>
    <w:rsid w:val="0074203A"/>
    <w:rsid w:val="007427B5"/>
    <w:rsid w:val="00742803"/>
    <w:rsid w:val="00742865"/>
    <w:rsid w:val="0074296C"/>
    <w:rsid w:val="00742C83"/>
    <w:rsid w:val="0074360F"/>
    <w:rsid w:val="00744278"/>
    <w:rsid w:val="00744A26"/>
    <w:rsid w:val="00744A64"/>
    <w:rsid w:val="00744D47"/>
    <w:rsid w:val="00744EA0"/>
    <w:rsid w:val="00745D7A"/>
    <w:rsid w:val="0074638D"/>
    <w:rsid w:val="00746484"/>
    <w:rsid w:val="007464F4"/>
    <w:rsid w:val="0074704F"/>
    <w:rsid w:val="0074787C"/>
    <w:rsid w:val="00747F48"/>
    <w:rsid w:val="00747F4C"/>
    <w:rsid w:val="00750721"/>
    <w:rsid w:val="00751091"/>
    <w:rsid w:val="00751B83"/>
    <w:rsid w:val="007522F9"/>
    <w:rsid w:val="0075268B"/>
    <w:rsid w:val="007529A8"/>
    <w:rsid w:val="00753191"/>
    <w:rsid w:val="007541E0"/>
    <w:rsid w:val="00754344"/>
    <w:rsid w:val="00754359"/>
    <w:rsid w:val="00754411"/>
    <w:rsid w:val="00754BD9"/>
    <w:rsid w:val="00754E7A"/>
    <w:rsid w:val="00755295"/>
    <w:rsid w:val="0075540C"/>
    <w:rsid w:val="00755DB1"/>
    <w:rsid w:val="00756A54"/>
    <w:rsid w:val="007574FC"/>
    <w:rsid w:val="00760048"/>
    <w:rsid w:val="007603F1"/>
    <w:rsid w:val="00760975"/>
    <w:rsid w:val="00760A7A"/>
    <w:rsid w:val="00760D54"/>
    <w:rsid w:val="007612B4"/>
    <w:rsid w:val="00761A5B"/>
    <w:rsid w:val="00761FDA"/>
    <w:rsid w:val="007621FF"/>
    <w:rsid w:val="0076233F"/>
    <w:rsid w:val="00762AF2"/>
    <w:rsid w:val="00763238"/>
    <w:rsid w:val="007634E3"/>
    <w:rsid w:val="00764194"/>
    <w:rsid w:val="0076443E"/>
    <w:rsid w:val="00765ED3"/>
    <w:rsid w:val="0076681D"/>
    <w:rsid w:val="00766A65"/>
    <w:rsid w:val="007671F5"/>
    <w:rsid w:val="007676B8"/>
    <w:rsid w:val="007703B0"/>
    <w:rsid w:val="0077062D"/>
    <w:rsid w:val="0077175C"/>
    <w:rsid w:val="00771870"/>
    <w:rsid w:val="00771A86"/>
    <w:rsid w:val="00771BF9"/>
    <w:rsid w:val="00772F8A"/>
    <w:rsid w:val="00773641"/>
    <w:rsid w:val="007739C6"/>
    <w:rsid w:val="00774889"/>
    <w:rsid w:val="00774FF5"/>
    <w:rsid w:val="007750B3"/>
    <w:rsid w:val="007758E6"/>
    <w:rsid w:val="00775F76"/>
    <w:rsid w:val="00776AEA"/>
    <w:rsid w:val="0077774F"/>
    <w:rsid w:val="00777BA0"/>
    <w:rsid w:val="007803BD"/>
    <w:rsid w:val="00780507"/>
    <w:rsid w:val="007811DC"/>
    <w:rsid w:val="00781C1D"/>
    <w:rsid w:val="007820FA"/>
    <w:rsid w:val="00782371"/>
    <w:rsid w:val="0078285F"/>
    <w:rsid w:val="0078288D"/>
    <w:rsid w:val="00782E23"/>
    <w:rsid w:val="00783207"/>
    <w:rsid w:val="0078346F"/>
    <w:rsid w:val="00783E1D"/>
    <w:rsid w:val="0078483B"/>
    <w:rsid w:val="00784C52"/>
    <w:rsid w:val="00784EED"/>
    <w:rsid w:val="007851E8"/>
    <w:rsid w:val="00785900"/>
    <w:rsid w:val="00786810"/>
    <w:rsid w:val="00786958"/>
    <w:rsid w:val="00786A97"/>
    <w:rsid w:val="00786E71"/>
    <w:rsid w:val="00787ACE"/>
    <w:rsid w:val="00787D7B"/>
    <w:rsid w:val="007908F8"/>
    <w:rsid w:val="0079162F"/>
    <w:rsid w:val="00794924"/>
    <w:rsid w:val="00794E51"/>
    <w:rsid w:val="0079506E"/>
    <w:rsid w:val="00795D7A"/>
    <w:rsid w:val="0079658D"/>
    <w:rsid w:val="007967E7"/>
    <w:rsid w:val="007A0A3F"/>
    <w:rsid w:val="007A0BC2"/>
    <w:rsid w:val="007A1F44"/>
    <w:rsid w:val="007A23FF"/>
    <w:rsid w:val="007A25D6"/>
    <w:rsid w:val="007A295B"/>
    <w:rsid w:val="007A2F5D"/>
    <w:rsid w:val="007A3424"/>
    <w:rsid w:val="007A35EF"/>
    <w:rsid w:val="007A43A2"/>
    <w:rsid w:val="007A4D04"/>
    <w:rsid w:val="007A4F65"/>
    <w:rsid w:val="007A59F6"/>
    <w:rsid w:val="007A67CA"/>
    <w:rsid w:val="007A7A9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9E3"/>
    <w:rsid w:val="007C1A8E"/>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38A8"/>
    <w:rsid w:val="007E4782"/>
    <w:rsid w:val="007E4B81"/>
    <w:rsid w:val="007E4C88"/>
    <w:rsid w:val="007E52BF"/>
    <w:rsid w:val="007E55F9"/>
    <w:rsid w:val="007E585E"/>
    <w:rsid w:val="007E5FD9"/>
    <w:rsid w:val="007E635F"/>
    <w:rsid w:val="007E6511"/>
    <w:rsid w:val="007E6E00"/>
    <w:rsid w:val="007E720B"/>
    <w:rsid w:val="007E7770"/>
    <w:rsid w:val="007E7B35"/>
    <w:rsid w:val="007E7DDF"/>
    <w:rsid w:val="007F070A"/>
    <w:rsid w:val="007F11C8"/>
    <w:rsid w:val="007F1205"/>
    <w:rsid w:val="007F1CFB"/>
    <w:rsid w:val="007F1F1C"/>
    <w:rsid w:val="007F220B"/>
    <w:rsid w:val="007F22F5"/>
    <w:rsid w:val="007F25C6"/>
    <w:rsid w:val="007F27DD"/>
    <w:rsid w:val="007F2D74"/>
    <w:rsid w:val="007F3CFA"/>
    <w:rsid w:val="007F3EC2"/>
    <w:rsid w:val="007F4247"/>
    <w:rsid w:val="007F47F7"/>
    <w:rsid w:val="007F4C0A"/>
    <w:rsid w:val="007F50B1"/>
    <w:rsid w:val="007F58C6"/>
    <w:rsid w:val="007F5B62"/>
    <w:rsid w:val="007F5EC6"/>
    <w:rsid w:val="007F634C"/>
    <w:rsid w:val="007F6851"/>
    <w:rsid w:val="007F6880"/>
    <w:rsid w:val="007F76B4"/>
    <w:rsid w:val="007F7BE2"/>
    <w:rsid w:val="007F7E00"/>
    <w:rsid w:val="008001B4"/>
    <w:rsid w:val="008003BF"/>
    <w:rsid w:val="00800769"/>
    <w:rsid w:val="008007F7"/>
    <w:rsid w:val="00800ED2"/>
    <w:rsid w:val="0080125C"/>
    <w:rsid w:val="00801AB2"/>
    <w:rsid w:val="00801AD0"/>
    <w:rsid w:val="00801E48"/>
    <w:rsid w:val="0080245F"/>
    <w:rsid w:val="00802BFD"/>
    <w:rsid w:val="00802E74"/>
    <w:rsid w:val="00803125"/>
    <w:rsid w:val="008033C5"/>
    <w:rsid w:val="00804B92"/>
    <w:rsid w:val="00804DA1"/>
    <w:rsid w:val="00804E21"/>
    <w:rsid w:val="00805092"/>
    <w:rsid w:val="008053DF"/>
    <w:rsid w:val="0080575B"/>
    <w:rsid w:val="008059A0"/>
    <w:rsid w:val="00806AAF"/>
    <w:rsid w:val="008070AC"/>
    <w:rsid w:val="008072D0"/>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8C9"/>
    <w:rsid w:val="00824B6F"/>
    <w:rsid w:val="00824FDF"/>
    <w:rsid w:val="00825125"/>
    <w:rsid w:val="00825749"/>
    <w:rsid w:val="008257CC"/>
    <w:rsid w:val="00825CA9"/>
    <w:rsid w:val="00825F5C"/>
    <w:rsid w:val="00826775"/>
    <w:rsid w:val="008274BF"/>
    <w:rsid w:val="00827577"/>
    <w:rsid w:val="008276A8"/>
    <w:rsid w:val="00830DC3"/>
    <w:rsid w:val="00831555"/>
    <w:rsid w:val="00831F52"/>
    <w:rsid w:val="00832154"/>
    <w:rsid w:val="008321C2"/>
    <w:rsid w:val="00832F5C"/>
    <w:rsid w:val="00834046"/>
    <w:rsid w:val="00834AF8"/>
    <w:rsid w:val="00834DE6"/>
    <w:rsid w:val="00834ECD"/>
    <w:rsid w:val="008359E0"/>
    <w:rsid w:val="0083689A"/>
    <w:rsid w:val="008370F9"/>
    <w:rsid w:val="008376F6"/>
    <w:rsid w:val="00837D5B"/>
    <w:rsid w:val="00840607"/>
    <w:rsid w:val="00840A16"/>
    <w:rsid w:val="00841CD2"/>
    <w:rsid w:val="008424BA"/>
    <w:rsid w:val="00842899"/>
    <w:rsid w:val="00842B77"/>
    <w:rsid w:val="00842B92"/>
    <w:rsid w:val="0084309F"/>
    <w:rsid w:val="008435CF"/>
    <w:rsid w:val="00844DB5"/>
    <w:rsid w:val="0084556E"/>
    <w:rsid w:val="0084592F"/>
    <w:rsid w:val="00845AE8"/>
    <w:rsid w:val="00845B5C"/>
    <w:rsid w:val="00845C12"/>
    <w:rsid w:val="00846465"/>
    <w:rsid w:val="008469D9"/>
    <w:rsid w:val="00846DC0"/>
    <w:rsid w:val="008474A7"/>
    <w:rsid w:val="00847E62"/>
    <w:rsid w:val="008506B6"/>
    <w:rsid w:val="00850AE0"/>
    <w:rsid w:val="00850B26"/>
    <w:rsid w:val="00851FA4"/>
    <w:rsid w:val="008524D2"/>
    <w:rsid w:val="00852532"/>
    <w:rsid w:val="00852E19"/>
    <w:rsid w:val="008551A3"/>
    <w:rsid w:val="00855261"/>
    <w:rsid w:val="0085640A"/>
    <w:rsid w:val="00856441"/>
    <w:rsid w:val="00856833"/>
    <w:rsid w:val="00856840"/>
    <w:rsid w:val="00857699"/>
    <w:rsid w:val="008603E9"/>
    <w:rsid w:val="0086087C"/>
    <w:rsid w:val="0086099F"/>
    <w:rsid w:val="00860D8E"/>
    <w:rsid w:val="00860F6D"/>
    <w:rsid w:val="00861562"/>
    <w:rsid w:val="00861D51"/>
    <w:rsid w:val="0086275E"/>
    <w:rsid w:val="0086319B"/>
    <w:rsid w:val="00864384"/>
    <w:rsid w:val="00864440"/>
    <w:rsid w:val="00864D76"/>
    <w:rsid w:val="008650FC"/>
    <w:rsid w:val="008654F1"/>
    <w:rsid w:val="00865EAC"/>
    <w:rsid w:val="008666EF"/>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A08"/>
    <w:rsid w:val="008756A4"/>
    <w:rsid w:val="00875793"/>
    <w:rsid w:val="00875F73"/>
    <w:rsid w:val="0087691A"/>
    <w:rsid w:val="00877049"/>
    <w:rsid w:val="00877F56"/>
    <w:rsid w:val="00880933"/>
    <w:rsid w:val="00880D53"/>
    <w:rsid w:val="00880F30"/>
    <w:rsid w:val="00881711"/>
    <w:rsid w:val="00881C05"/>
    <w:rsid w:val="00882238"/>
    <w:rsid w:val="008833E8"/>
    <w:rsid w:val="00883CD7"/>
    <w:rsid w:val="00886333"/>
    <w:rsid w:val="008865C8"/>
    <w:rsid w:val="00886C8D"/>
    <w:rsid w:val="00887B48"/>
    <w:rsid w:val="00890EC6"/>
    <w:rsid w:val="0089111A"/>
    <w:rsid w:val="008912EA"/>
    <w:rsid w:val="00891625"/>
    <w:rsid w:val="0089176E"/>
    <w:rsid w:val="008917E0"/>
    <w:rsid w:val="008918B6"/>
    <w:rsid w:val="00892365"/>
    <w:rsid w:val="00892BE5"/>
    <w:rsid w:val="00892FA8"/>
    <w:rsid w:val="0089387C"/>
    <w:rsid w:val="00893F8B"/>
    <w:rsid w:val="0089444E"/>
    <w:rsid w:val="008949DF"/>
    <w:rsid w:val="008951DB"/>
    <w:rsid w:val="00895515"/>
    <w:rsid w:val="00895E47"/>
    <w:rsid w:val="008967B5"/>
    <w:rsid w:val="0089691B"/>
    <w:rsid w:val="00896C81"/>
    <w:rsid w:val="00896D83"/>
    <w:rsid w:val="008A0167"/>
    <w:rsid w:val="008A03D1"/>
    <w:rsid w:val="008A0618"/>
    <w:rsid w:val="008A0831"/>
    <w:rsid w:val="008A0AB2"/>
    <w:rsid w:val="008A0CFC"/>
    <w:rsid w:val="008A111D"/>
    <w:rsid w:val="008A12FE"/>
    <w:rsid w:val="008A1B11"/>
    <w:rsid w:val="008A2282"/>
    <w:rsid w:val="008A28B6"/>
    <w:rsid w:val="008A2B3B"/>
    <w:rsid w:val="008A2BB1"/>
    <w:rsid w:val="008A3466"/>
    <w:rsid w:val="008A389F"/>
    <w:rsid w:val="008A3D02"/>
    <w:rsid w:val="008A4FEB"/>
    <w:rsid w:val="008A566A"/>
    <w:rsid w:val="008A5940"/>
    <w:rsid w:val="008A732B"/>
    <w:rsid w:val="008A73B2"/>
    <w:rsid w:val="008A7425"/>
    <w:rsid w:val="008B0185"/>
    <w:rsid w:val="008B043F"/>
    <w:rsid w:val="008B0808"/>
    <w:rsid w:val="008B0AEC"/>
    <w:rsid w:val="008B0FB4"/>
    <w:rsid w:val="008B1828"/>
    <w:rsid w:val="008B1E53"/>
    <w:rsid w:val="008B1E5B"/>
    <w:rsid w:val="008B20B6"/>
    <w:rsid w:val="008B24DC"/>
    <w:rsid w:val="008B2E11"/>
    <w:rsid w:val="008B389D"/>
    <w:rsid w:val="008B3C5C"/>
    <w:rsid w:val="008B3DB9"/>
    <w:rsid w:val="008B41D2"/>
    <w:rsid w:val="008B421E"/>
    <w:rsid w:val="008B50E1"/>
    <w:rsid w:val="008B5299"/>
    <w:rsid w:val="008B5A5F"/>
    <w:rsid w:val="008B5AB0"/>
    <w:rsid w:val="008B5D36"/>
    <w:rsid w:val="008B6054"/>
    <w:rsid w:val="008B7B08"/>
    <w:rsid w:val="008C068A"/>
    <w:rsid w:val="008C068D"/>
    <w:rsid w:val="008C0701"/>
    <w:rsid w:val="008C0724"/>
    <w:rsid w:val="008C13F0"/>
    <w:rsid w:val="008C1B7F"/>
    <w:rsid w:val="008C1F26"/>
    <w:rsid w:val="008C1F57"/>
    <w:rsid w:val="008C2097"/>
    <w:rsid w:val="008C2472"/>
    <w:rsid w:val="008C2A3A"/>
    <w:rsid w:val="008C376C"/>
    <w:rsid w:val="008C47A0"/>
    <w:rsid w:val="008C4C7E"/>
    <w:rsid w:val="008C5C46"/>
    <w:rsid w:val="008C6184"/>
    <w:rsid w:val="008C6865"/>
    <w:rsid w:val="008C7008"/>
    <w:rsid w:val="008C785E"/>
    <w:rsid w:val="008C7979"/>
    <w:rsid w:val="008C7DD4"/>
    <w:rsid w:val="008D078D"/>
    <w:rsid w:val="008D0863"/>
    <w:rsid w:val="008D0AFB"/>
    <w:rsid w:val="008D1511"/>
    <w:rsid w:val="008D2238"/>
    <w:rsid w:val="008D27E2"/>
    <w:rsid w:val="008D32DF"/>
    <w:rsid w:val="008D34E2"/>
    <w:rsid w:val="008D35E9"/>
    <w:rsid w:val="008D3959"/>
    <w:rsid w:val="008D3966"/>
    <w:rsid w:val="008D4352"/>
    <w:rsid w:val="008D44E3"/>
    <w:rsid w:val="008D5A60"/>
    <w:rsid w:val="008D60BC"/>
    <w:rsid w:val="008D6155"/>
    <w:rsid w:val="008D67A7"/>
    <w:rsid w:val="008D6D7B"/>
    <w:rsid w:val="008D7D04"/>
    <w:rsid w:val="008D7EB7"/>
    <w:rsid w:val="008E0430"/>
    <w:rsid w:val="008E0EB8"/>
    <w:rsid w:val="008E10A6"/>
    <w:rsid w:val="008E1271"/>
    <w:rsid w:val="008E1A5B"/>
    <w:rsid w:val="008E1F1E"/>
    <w:rsid w:val="008E2251"/>
    <w:rsid w:val="008E24B3"/>
    <w:rsid w:val="008E24CA"/>
    <w:rsid w:val="008E2BCB"/>
    <w:rsid w:val="008E2F6E"/>
    <w:rsid w:val="008E38AD"/>
    <w:rsid w:val="008E3EEC"/>
    <w:rsid w:val="008E46AE"/>
    <w:rsid w:val="008E4A36"/>
    <w:rsid w:val="008E4A8E"/>
    <w:rsid w:val="008E50AB"/>
    <w:rsid w:val="008E5BF2"/>
    <w:rsid w:val="008E5C81"/>
    <w:rsid w:val="008E6232"/>
    <w:rsid w:val="008F0A38"/>
    <w:rsid w:val="008F0F84"/>
    <w:rsid w:val="008F1014"/>
    <w:rsid w:val="008F11C9"/>
    <w:rsid w:val="008F14BD"/>
    <w:rsid w:val="008F16A2"/>
    <w:rsid w:val="008F23D8"/>
    <w:rsid w:val="008F2DC2"/>
    <w:rsid w:val="008F2FD5"/>
    <w:rsid w:val="008F31F2"/>
    <w:rsid w:val="008F37E5"/>
    <w:rsid w:val="008F3EE1"/>
    <w:rsid w:val="008F48C2"/>
    <w:rsid w:val="008F4DF9"/>
    <w:rsid w:val="008F512E"/>
    <w:rsid w:val="008F5840"/>
    <w:rsid w:val="008F5D7F"/>
    <w:rsid w:val="008F5EEF"/>
    <w:rsid w:val="008F6150"/>
    <w:rsid w:val="008F66FE"/>
    <w:rsid w:val="008F72CC"/>
    <w:rsid w:val="008F72CD"/>
    <w:rsid w:val="008F7575"/>
    <w:rsid w:val="008F7A35"/>
    <w:rsid w:val="00900712"/>
    <w:rsid w:val="00900727"/>
    <w:rsid w:val="0090313D"/>
    <w:rsid w:val="00903802"/>
    <w:rsid w:val="00904200"/>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5C2"/>
    <w:rsid w:val="00915757"/>
    <w:rsid w:val="00915874"/>
    <w:rsid w:val="009159B3"/>
    <w:rsid w:val="00915FC5"/>
    <w:rsid w:val="0091607D"/>
    <w:rsid w:val="00916181"/>
    <w:rsid w:val="00917E0A"/>
    <w:rsid w:val="00917F7F"/>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057"/>
    <w:rsid w:val="009328C7"/>
    <w:rsid w:val="009336EC"/>
    <w:rsid w:val="00933AC2"/>
    <w:rsid w:val="00933C76"/>
    <w:rsid w:val="00933F56"/>
    <w:rsid w:val="00934B17"/>
    <w:rsid w:val="00934C13"/>
    <w:rsid w:val="0093515C"/>
    <w:rsid w:val="00935228"/>
    <w:rsid w:val="009355A2"/>
    <w:rsid w:val="00935E66"/>
    <w:rsid w:val="00935F9E"/>
    <w:rsid w:val="009361C0"/>
    <w:rsid w:val="00936645"/>
    <w:rsid w:val="00936D98"/>
    <w:rsid w:val="00940324"/>
    <w:rsid w:val="00941523"/>
    <w:rsid w:val="009428D2"/>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0CEA"/>
    <w:rsid w:val="00951300"/>
    <w:rsid w:val="0095183B"/>
    <w:rsid w:val="00951A29"/>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10F"/>
    <w:rsid w:val="009709F8"/>
    <w:rsid w:val="00970E97"/>
    <w:rsid w:val="0097271B"/>
    <w:rsid w:val="009728F6"/>
    <w:rsid w:val="00972929"/>
    <w:rsid w:val="00972F91"/>
    <w:rsid w:val="0097317C"/>
    <w:rsid w:val="00973827"/>
    <w:rsid w:val="009739F2"/>
    <w:rsid w:val="00973A2A"/>
    <w:rsid w:val="00973D63"/>
    <w:rsid w:val="009742D3"/>
    <w:rsid w:val="00974464"/>
    <w:rsid w:val="0097528F"/>
    <w:rsid w:val="0097597B"/>
    <w:rsid w:val="00975D5B"/>
    <w:rsid w:val="00976AE6"/>
    <w:rsid w:val="00976F32"/>
    <w:rsid w:val="00977654"/>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F28"/>
    <w:rsid w:val="00986149"/>
    <w:rsid w:val="00986176"/>
    <w:rsid w:val="0098686E"/>
    <w:rsid w:val="00986E7F"/>
    <w:rsid w:val="00987536"/>
    <w:rsid w:val="00990BD5"/>
    <w:rsid w:val="00991960"/>
    <w:rsid w:val="0099196F"/>
    <w:rsid w:val="00991C36"/>
    <w:rsid w:val="00992B98"/>
    <w:rsid w:val="0099359F"/>
    <w:rsid w:val="009939B2"/>
    <w:rsid w:val="00994871"/>
    <w:rsid w:val="00994CB8"/>
    <w:rsid w:val="00994E08"/>
    <w:rsid w:val="009951F9"/>
    <w:rsid w:val="00995768"/>
    <w:rsid w:val="00995B62"/>
    <w:rsid w:val="00995C95"/>
    <w:rsid w:val="00995E85"/>
    <w:rsid w:val="009963D0"/>
    <w:rsid w:val="00996468"/>
    <w:rsid w:val="0099649B"/>
    <w:rsid w:val="00996876"/>
    <w:rsid w:val="00996FFA"/>
    <w:rsid w:val="0099723D"/>
    <w:rsid w:val="009973F1"/>
    <w:rsid w:val="009973F3"/>
    <w:rsid w:val="009A010D"/>
    <w:rsid w:val="009A0C6F"/>
    <w:rsid w:val="009A14EF"/>
    <w:rsid w:val="009A1729"/>
    <w:rsid w:val="009A28EA"/>
    <w:rsid w:val="009A294C"/>
    <w:rsid w:val="009A2DF9"/>
    <w:rsid w:val="009A3A86"/>
    <w:rsid w:val="009A4869"/>
    <w:rsid w:val="009A4A62"/>
    <w:rsid w:val="009A5669"/>
    <w:rsid w:val="009A5AEB"/>
    <w:rsid w:val="009A6A6B"/>
    <w:rsid w:val="009A7DAA"/>
    <w:rsid w:val="009B03F6"/>
    <w:rsid w:val="009B1EF9"/>
    <w:rsid w:val="009B24E0"/>
    <w:rsid w:val="009B26AC"/>
    <w:rsid w:val="009B2903"/>
    <w:rsid w:val="009B2B4D"/>
    <w:rsid w:val="009B30C2"/>
    <w:rsid w:val="009B37E2"/>
    <w:rsid w:val="009B4519"/>
    <w:rsid w:val="009B46F7"/>
    <w:rsid w:val="009B4996"/>
    <w:rsid w:val="009B506B"/>
    <w:rsid w:val="009B57EF"/>
    <w:rsid w:val="009B5B85"/>
    <w:rsid w:val="009B611B"/>
    <w:rsid w:val="009B62D3"/>
    <w:rsid w:val="009B66AF"/>
    <w:rsid w:val="009B6D48"/>
    <w:rsid w:val="009B7204"/>
    <w:rsid w:val="009B725F"/>
    <w:rsid w:val="009B7B5B"/>
    <w:rsid w:val="009B7BB3"/>
    <w:rsid w:val="009C0074"/>
    <w:rsid w:val="009C0564"/>
    <w:rsid w:val="009C11C9"/>
    <w:rsid w:val="009C17DA"/>
    <w:rsid w:val="009C236C"/>
    <w:rsid w:val="009C2685"/>
    <w:rsid w:val="009C2CE0"/>
    <w:rsid w:val="009C2FF8"/>
    <w:rsid w:val="009C37ED"/>
    <w:rsid w:val="009C39BC"/>
    <w:rsid w:val="009C3ECC"/>
    <w:rsid w:val="009C4111"/>
    <w:rsid w:val="009C4BC2"/>
    <w:rsid w:val="009C4D22"/>
    <w:rsid w:val="009C5144"/>
    <w:rsid w:val="009C6E09"/>
    <w:rsid w:val="009C7249"/>
    <w:rsid w:val="009C7320"/>
    <w:rsid w:val="009C74B5"/>
    <w:rsid w:val="009C76FC"/>
    <w:rsid w:val="009D0729"/>
    <w:rsid w:val="009D0F66"/>
    <w:rsid w:val="009D1435"/>
    <w:rsid w:val="009D18FD"/>
    <w:rsid w:val="009D1A06"/>
    <w:rsid w:val="009D1BA4"/>
    <w:rsid w:val="009D20A9"/>
    <w:rsid w:val="009D20C9"/>
    <w:rsid w:val="009D20D1"/>
    <w:rsid w:val="009D22E4"/>
    <w:rsid w:val="009D22F7"/>
    <w:rsid w:val="009D319C"/>
    <w:rsid w:val="009D444F"/>
    <w:rsid w:val="009D4CBF"/>
    <w:rsid w:val="009D5BAB"/>
    <w:rsid w:val="009D5FF6"/>
    <w:rsid w:val="009D61C5"/>
    <w:rsid w:val="009D6A0A"/>
    <w:rsid w:val="009D7580"/>
    <w:rsid w:val="009D7E5D"/>
    <w:rsid w:val="009D7F5B"/>
    <w:rsid w:val="009E058F"/>
    <w:rsid w:val="009E0A9E"/>
    <w:rsid w:val="009E19A2"/>
    <w:rsid w:val="009E2642"/>
    <w:rsid w:val="009E269A"/>
    <w:rsid w:val="009E3AFD"/>
    <w:rsid w:val="009E3CD1"/>
    <w:rsid w:val="009E3CDD"/>
    <w:rsid w:val="009E4A12"/>
    <w:rsid w:val="009E4A5E"/>
    <w:rsid w:val="009E4B16"/>
    <w:rsid w:val="009E4F07"/>
    <w:rsid w:val="009E56A8"/>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62C2"/>
    <w:rsid w:val="009F6DF1"/>
    <w:rsid w:val="009F72FD"/>
    <w:rsid w:val="00A00457"/>
    <w:rsid w:val="00A005B0"/>
    <w:rsid w:val="00A00AEC"/>
    <w:rsid w:val="00A01370"/>
    <w:rsid w:val="00A01373"/>
    <w:rsid w:val="00A01514"/>
    <w:rsid w:val="00A01754"/>
    <w:rsid w:val="00A01F17"/>
    <w:rsid w:val="00A022A5"/>
    <w:rsid w:val="00A02343"/>
    <w:rsid w:val="00A03A22"/>
    <w:rsid w:val="00A04294"/>
    <w:rsid w:val="00A04634"/>
    <w:rsid w:val="00A0497B"/>
    <w:rsid w:val="00A04D67"/>
    <w:rsid w:val="00A05672"/>
    <w:rsid w:val="00A05B2B"/>
    <w:rsid w:val="00A05FD1"/>
    <w:rsid w:val="00A06119"/>
    <w:rsid w:val="00A06E12"/>
    <w:rsid w:val="00A0703A"/>
    <w:rsid w:val="00A0778F"/>
    <w:rsid w:val="00A07A48"/>
    <w:rsid w:val="00A07C81"/>
    <w:rsid w:val="00A1013B"/>
    <w:rsid w:val="00A108EE"/>
    <w:rsid w:val="00A10BB8"/>
    <w:rsid w:val="00A10FCD"/>
    <w:rsid w:val="00A11C08"/>
    <w:rsid w:val="00A11F8C"/>
    <w:rsid w:val="00A1200D"/>
    <w:rsid w:val="00A12CBB"/>
    <w:rsid w:val="00A13415"/>
    <w:rsid w:val="00A13785"/>
    <w:rsid w:val="00A137E4"/>
    <w:rsid w:val="00A13DDD"/>
    <w:rsid w:val="00A14008"/>
    <w:rsid w:val="00A145A4"/>
    <w:rsid w:val="00A14813"/>
    <w:rsid w:val="00A150B2"/>
    <w:rsid w:val="00A1566A"/>
    <w:rsid w:val="00A165BF"/>
    <w:rsid w:val="00A16E83"/>
    <w:rsid w:val="00A172E8"/>
    <w:rsid w:val="00A175E9"/>
    <w:rsid w:val="00A179FF"/>
    <w:rsid w:val="00A17C5B"/>
    <w:rsid w:val="00A21223"/>
    <w:rsid w:val="00A21A36"/>
    <w:rsid w:val="00A21DF7"/>
    <w:rsid w:val="00A22401"/>
    <w:rsid w:val="00A22436"/>
    <w:rsid w:val="00A2275C"/>
    <w:rsid w:val="00A22A44"/>
    <w:rsid w:val="00A23C0B"/>
    <w:rsid w:val="00A23D63"/>
    <w:rsid w:val="00A23DED"/>
    <w:rsid w:val="00A2503A"/>
    <w:rsid w:val="00A25294"/>
    <w:rsid w:val="00A254EE"/>
    <w:rsid w:val="00A25BE7"/>
    <w:rsid w:val="00A26475"/>
    <w:rsid w:val="00A265E7"/>
    <w:rsid w:val="00A27008"/>
    <w:rsid w:val="00A273DB"/>
    <w:rsid w:val="00A2787E"/>
    <w:rsid w:val="00A27CDF"/>
    <w:rsid w:val="00A3042A"/>
    <w:rsid w:val="00A30924"/>
    <w:rsid w:val="00A309C6"/>
    <w:rsid w:val="00A30D13"/>
    <w:rsid w:val="00A3146E"/>
    <w:rsid w:val="00A314F9"/>
    <w:rsid w:val="00A319D0"/>
    <w:rsid w:val="00A32316"/>
    <w:rsid w:val="00A327B7"/>
    <w:rsid w:val="00A33172"/>
    <w:rsid w:val="00A33CCD"/>
    <w:rsid w:val="00A3432B"/>
    <w:rsid w:val="00A346BA"/>
    <w:rsid w:val="00A34BC4"/>
    <w:rsid w:val="00A34C59"/>
    <w:rsid w:val="00A34C67"/>
    <w:rsid w:val="00A34D62"/>
    <w:rsid w:val="00A3611D"/>
    <w:rsid w:val="00A36339"/>
    <w:rsid w:val="00A366E4"/>
    <w:rsid w:val="00A409C6"/>
    <w:rsid w:val="00A41278"/>
    <w:rsid w:val="00A41D9F"/>
    <w:rsid w:val="00A423A2"/>
    <w:rsid w:val="00A428FB"/>
    <w:rsid w:val="00A4376F"/>
    <w:rsid w:val="00A43FD0"/>
    <w:rsid w:val="00A44919"/>
    <w:rsid w:val="00A4549F"/>
    <w:rsid w:val="00A457E8"/>
    <w:rsid w:val="00A45B9B"/>
    <w:rsid w:val="00A45C9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991"/>
    <w:rsid w:val="00A54B82"/>
    <w:rsid w:val="00A55416"/>
    <w:rsid w:val="00A55EAB"/>
    <w:rsid w:val="00A5640D"/>
    <w:rsid w:val="00A56684"/>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24F4"/>
    <w:rsid w:val="00A62CC1"/>
    <w:rsid w:val="00A630A2"/>
    <w:rsid w:val="00A632B8"/>
    <w:rsid w:val="00A63700"/>
    <w:rsid w:val="00A63A25"/>
    <w:rsid w:val="00A63BF3"/>
    <w:rsid w:val="00A643F3"/>
    <w:rsid w:val="00A64609"/>
    <w:rsid w:val="00A64942"/>
    <w:rsid w:val="00A65911"/>
    <w:rsid w:val="00A65C0A"/>
    <w:rsid w:val="00A6643C"/>
    <w:rsid w:val="00A664E3"/>
    <w:rsid w:val="00A66F8E"/>
    <w:rsid w:val="00A67544"/>
    <w:rsid w:val="00A67678"/>
    <w:rsid w:val="00A67B4C"/>
    <w:rsid w:val="00A7000A"/>
    <w:rsid w:val="00A70234"/>
    <w:rsid w:val="00A70539"/>
    <w:rsid w:val="00A7075B"/>
    <w:rsid w:val="00A71629"/>
    <w:rsid w:val="00A71CE6"/>
    <w:rsid w:val="00A71D23"/>
    <w:rsid w:val="00A71E7C"/>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913"/>
    <w:rsid w:val="00A93B69"/>
    <w:rsid w:val="00A94335"/>
    <w:rsid w:val="00A95ABF"/>
    <w:rsid w:val="00A95C8A"/>
    <w:rsid w:val="00A963C7"/>
    <w:rsid w:val="00A96C23"/>
    <w:rsid w:val="00A97B37"/>
    <w:rsid w:val="00A97B65"/>
    <w:rsid w:val="00A97F8B"/>
    <w:rsid w:val="00AA06A3"/>
    <w:rsid w:val="00AA080D"/>
    <w:rsid w:val="00AA0BF5"/>
    <w:rsid w:val="00AA1626"/>
    <w:rsid w:val="00AA1C25"/>
    <w:rsid w:val="00AA1C7A"/>
    <w:rsid w:val="00AA2133"/>
    <w:rsid w:val="00AA3024"/>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0F6C"/>
    <w:rsid w:val="00AB15F3"/>
    <w:rsid w:val="00AB185A"/>
    <w:rsid w:val="00AB1A5F"/>
    <w:rsid w:val="00AB1BA7"/>
    <w:rsid w:val="00AB1E04"/>
    <w:rsid w:val="00AB2778"/>
    <w:rsid w:val="00AB29CF"/>
    <w:rsid w:val="00AB2DB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2DBA"/>
    <w:rsid w:val="00AC35E2"/>
    <w:rsid w:val="00AC4E94"/>
    <w:rsid w:val="00AC5636"/>
    <w:rsid w:val="00AC5676"/>
    <w:rsid w:val="00AC67A8"/>
    <w:rsid w:val="00AC7121"/>
    <w:rsid w:val="00AC74DA"/>
    <w:rsid w:val="00AC76A9"/>
    <w:rsid w:val="00AC7A2B"/>
    <w:rsid w:val="00AC7C25"/>
    <w:rsid w:val="00AC7ECB"/>
    <w:rsid w:val="00AD0281"/>
    <w:rsid w:val="00AD0A51"/>
    <w:rsid w:val="00AD0A58"/>
    <w:rsid w:val="00AD0A88"/>
    <w:rsid w:val="00AD0B37"/>
    <w:rsid w:val="00AD0EB6"/>
    <w:rsid w:val="00AD11F7"/>
    <w:rsid w:val="00AD1DB7"/>
    <w:rsid w:val="00AD1E29"/>
    <w:rsid w:val="00AD2852"/>
    <w:rsid w:val="00AD3976"/>
    <w:rsid w:val="00AD4D2A"/>
    <w:rsid w:val="00AD542F"/>
    <w:rsid w:val="00AD5FBE"/>
    <w:rsid w:val="00AD6598"/>
    <w:rsid w:val="00AD67D2"/>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8AB"/>
    <w:rsid w:val="00AE69DA"/>
    <w:rsid w:val="00AE6C20"/>
    <w:rsid w:val="00AE7864"/>
    <w:rsid w:val="00AE7933"/>
    <w:rsid w:val="00AE7949"/>
    <w:rsid w:val="00AF0B68"/>
    <w:rsid w:val="00AF1206"/>
    <w:rsid w:val="00AF25D5"/>
    <w:rsid w:val="00AF2E7F"/>
    <w:rsid w:val="00AF3DBB"/>
    <w:rsid w:val="00AF4B8D"/>
    <w:rsid w:val="00AF5021"/>
    <w:rsid w:val="00AF5194"/>
    <w:rsid w:val="00AF53EF"/>
    <w:rsid w:val="00AF6FEF"/>
    <w:rsid w:val="00AF73C3"/>
    <w:rsid w:val="00AF795C"/>
    <w:rsid w:val="00AF7992"/>
    <w:rsid w:val="00B00414"/>
    <w:rsid w:val="00B00752"/>
    <w:rsid w:val="00B0193D"/>
    <w:rsid w:val="00B02088"/>
    <w:rsid w:val="00B026C1"/>
    <w:rsid w:val="00B02B9C"/>
    <w:rsid w:val="00B02C89"/>
    <w:rsid w:val="00B02D41"/>
    <w:rsid w:val="00B0353B"/>
    <w:rsid w:val="00B040B2"/>
    <w:rsid w:val="00B04184"/>
    <w:rsid w:val="00B04D88"/>
    <w:rsid w:val="00B07150"/>
    <w:rsid w:val="00B10558"/>
    <w:rsid w:val="00B118A5"/>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799"/>
    <w:rsid w:val="00B23AF4"/>
    <w:rsid w:val="00B23C15"/>
    <w:rsid w:val="00B243F2"/>
    <w:rsid w:val="00B25762"/>
    <w:rsid w:val="00B25981"/>
    <w:rsid w:val="00B25B40"/>
    <w:rsid w:val="00B25FDE"/>
    <w:rsid w:val="00B26AB0"/>
    <w:rsid w:val="00B26AD2"/>
    <w:rsid w:val="00B26CA2"/>
    <w:rsid w:val="00B27932"/>
    <w:rsid w:val="00B27A81"/>
    <w:rsid w:val="00B27B38"/>
    <w:rsid w:val="00B30B4E"/>
    <w:rsid w:val="00B311E3"/>
    <w:rsid w:val="00B31246"/>
    <w:rsid w:val="00B32347"/>
    <w:rsid w:val="00B326FF"/>
    <w:rsid w:val="00B32864"/>
    <w:rsid w:val="00B340AA"/>
    <w:rsid w:val="00B34A9F"/>
    <w:rsid w:val="00B34B80"/>
    <w:rsid w:val="00B3501B"/>
    <w:rsid w:val="00B35A6C"/>
    <w:rsid w:val="00B35CDA"/>
    <w:rsid w:val="00B372F2"/>
    <w:rsid w:val="00B37D97"/>
    <w:rsid w:val="00B40BC3"/>
    <w:rsid w:val="00B411BD"/>
    <w:rsid w:val="00B41559"/>
    <w:rsid w:val="00B418E8"/>
    <w:rsid w:val="00B42285"/>
    <w:rsid w:val="00B4229B"/>
    <w:rsid w:val="00B4274B"/>
    <w:rsid w:val="00B43063"/>
    <w:rsid w:val="00B435B1"/>
    <w:rsid w:val="00B4367F"/>
    <w:rsid w:val="00B438BA"/>
    <w:rsid w:val="00B43E28"/>
    <w:rsid w:val="00B44493"/>
    <w:rsid w:val="00B4469B"/>
    <w:rsid w:val="00B44F99"/>
    <w:rsid w:val="00B450A9"/>
    <w:rsid w:val="00B450C6"/>
    <w:rsid w:val="00B451E9"/>
    <w:rsid w:val="00B45679"/>
    <w:rsid w:val="00B45876"/>
    <w:rsid w:val="00B46082"/>
    <w:rsid w:val="00B46976"/>
    <w:rsid w:val="00B472D2"/>
    <w:rsid w:val="00B4732E"/>
    <w:rsid w:val="00B478D9"/>
    <w:rsid w:val="00B47A15"/>
    <w:rsid w:val="00B505C1"/>
    <w:rsid w:val="00B50BAD"/>
    <w:rsid w:val="00B51130"/>
    <w:rsid w:val="00B5115A"/>
    <w:rsid w:val="00B5131D"/>
    <w:rsid w:val="00B51542"/>
    <w:rsid w:val="00B51D1D"/>
    <w:rsid w:val="00B52111"/>
    <w:rsid w:val="00B5310E"/>
    <w:rsid w:val="00B5321B"/>
    <w:rsid w:val="00B54ACC"/>
    <w:rsid w:val="00B54B63"/>
    <w:rsid w:val="00B54CF8"/>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5FD7"/>
    <w:rsid w:val="00B66406"/>
    <w:rsid w:val="00B66559"/>
    <w:rsid w:val="00B67684"/>
    <w:rsid w:val="00B679A2"/>
    <w:rsid w:val="00B70D58"/>
    <w:rsid w:val="00B711CE"/>
    <w:rsid w:val="00B71A1B"/>
    <w:rsid w:val="00B71C27"/>
    <w:rsid w:val="00B71CA8"/>
    <w:rsid w:val="00B71DC8"/>
    <w:rsid w:val="00B73469"/>
    <w:rsid w:val="00B73A6A"/>
    <w:rsid w:val="00B746C6"/>
    <w:rsid w:val="00B74B5B"/>
    <w:rsid w:val="00B75EAC"/>
    <w:rsid w:val="00B7604C"/>
    <w:rsid w:val="00B76404"/>
    <w:rsid w:val="00B7652C"/>
    <w:rsid w:val="00B76639"/>
    <w:rsid w:val="00B766BF"/>
    <w:rsid w:val="00B76FA6"/>
    <w:rsid w:val="00B774B7"/>
    <w:rsid w:val="00B77DDA"/>
    <w:rsid w:val="00B80910"/>
    <w:rsid w:val="00B80B64"/>
    <w:rsid w:val="00B80B71"/>
    <w:rsid w:val="00B818F4"/>
    <w:rsid w:val="00B81BC9"/>
    <w:rsid w:val="00B81CF7"/>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1BA8"/>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1E0"/>
    <w:rsid w:val="00BA029E"/>
    <w:rsid w:val="00BA0375"/>
    <w:rsid w:val="00BA0632"/>
    <w:rsid w:val="00BA0AAA"/>
    <w:rsid w:val="00BA0DFB"/>
    <w:rsid w:val="00BA26B7"/>
    <w:rsid w:val="00BA2FEF"/>
    <w:rsid w:val="00BA33B2"/>
    <w:rsid w:val="00BA39EB"/>
    <w:rsid w:val="00BA4124"/>
    <w:rsid w:val="00BA5B0A"/>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565"/>
    <w:rsid w:val="00BB5FCB"/>
    <w:rsid w:val="00BB604B"/>
    <w:rsid w:val="00BC00EC"/>
    <w:rsid w:val="00BC01DD"/>
    <w:rsid w:val="00BC04E1"/>
    <w:rsid w:val="00BC08C5"/>
    <w:rsid w:val="00BC12FB"/>
    <w:rsid w:val="00BC13BA"/>
    <w:rsid w:val="00BC160A"/>
    <w:rsid w:val="00BC1C3C"/>
    <w:rsid w:val="00BC269C"/>
    <w:rsid w:val="00BC2854"/>
    <w:rsid w:val="00BC28A5"/>
    <w:rsid w:val="00BC307F"/>
    <w:rsid w:val="00BC3159"/>
    <w:rsid w:val="00BC3257"/>
    <w:rsid w:val="00BC39DB"/>
    <w:rsid w:val="00BC3A32"/>
    <w:rsid w:val="00BC3B07"/>
    <w:rsid w:val="00BC4343"/>
    <w:rsid w:val="00BC46EF"/>
    <w:rsid w:val="00BC4775"/>
    <w:rsid w:val="00BC4A0D"/>
    <w:rsid w:val="00BC5C43"/>
    <w:rsid w:val="00BC628C"/>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6658"/>
    <w:rsid w:val="00BD7291"/>
    <w:rsid w:val="00BD7E7D"/>
    <w:rsid w:val="00BD7EA3"/>
    <w:rsid w:val="00BD7FE2"/>
    <w:rsid w:val="00BE0700"/>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371"/>
    <w:rsid w:val="00BE4B20"/>
    <w:rsid w:val="00BE4E50"/>
    <w:rsid w:val="00BE5786"/>
    <w:rsid w:val="00BE5FC4"/>
    <w:rsid w:val="00BE65AF"/>
    <w:rsid w:val="00BE660D"/>
    <w:rsid w:val="00BE6C02"/>
    <w:rsid w:val="00BE6EA1"/>
    <w:rsid w:val="00BE7529"/>
    <w:rsid w:val="00BE7812"/>
    <w:rsid w:val="00BE7942"/>
    <w:rsid w:val="00BE7C4D"/>
    <w:rsid w:val="00BE7D1F"/>
    <w:rsid w:val="00BE7F6A"/>
    <w:rsid w:val="00BF00E9"/>
    <w:rsid w:val="00BF0274"/>
    <w:rsid w:val="00BF0296"/>
    <w:rsid w:val="00BF044E"/>
    <w:rsid w:val="00BF04FE"/>
    <w:rsid w:val="00BF056E"/>
    <w:rsid w:val="00BF063F"/>
    <w:rsid w:val="00BF08C4"/>
    <w:rsid w:val="00BF0BAF"/>
    <w:rsid w:val="00BF19CE"/>
    <w:rsid w:val="00BF1BDC"/>
    <w:rsid w:val="00BF2B6F"/>
    <w:rsid w:val="00BF351A"/>
    <w:rsid w:val="00BF3914"/>
    <w:rsid w:val="00BF49B1"/>
    <w:rsid w:val="00BF507C"/>
    <w:rsid w:val="00BF5552"/>
    <w:rsid w:val="00BF5ABE"/>
    <w:rsid w:val="00BF5CC9"/>
    <w:rsid w:val="00BF6366"/>
    <w:rsid w:val="00BF6CBF"/>
    <w:rsid w:val="00BF73F2"/>
    <w:rsid w:val="00BF7509"/>
    <w:rsid w:val="00C00114"/>
    <w:rsid w:val="00C013ED"/>
    <w:rsid w:val="00C01671"/>
    <w:rsid w:val="00C016C9"/>
    <w:rsid w:val="00C01F5E"/>
    <w:rsid w:val="00C02419"/>
    <w:rsid w:val="00C02766"/>
    <w:rsid w:val="00C02F76"/>
    <w:rsid w:val="00C03231"/>
    <w:rsid w:val="00C03EE8"/>
    <w:rsid w:val="00C049A2"/>
    <w:rsid w:val="00C04AAF"/>
    <w:rsid w:val="00C04CD3"/>
    <w:rsid w:val="00C05356"/>
    <w:rsid w:val="00C053EA"/>
    <w:rsid w:val="00C05434"/>
    <w:rsid w:val="00C05AD9"/>
    <w:rsid w:val="00C05BEC"/>
    <w:rsid w:val="00C06E7D"/>
    <w:rsid w:val="00C07738"/>
    <w:rsid w:val="00C07F17"/>
    <w:rsid w:val="00C102A2"/>
    <w:rsid w:val="00C1112B"/>
    <w:rsid w:val="00C11521"/>
    <w:rsid w:val="00C11A88"/>
    <w:rsid w:val="00C11BED"/>
    <w:rsid w:val="00C12012"/>
    <w:rsid w:val="00C12874"/>
    <w:rsid w:val="00C12990"/>
    <w:rsid w:val="00C12BC1"/>
    <w:rsid w:val="00C13BDA"/>
    <w:rsid w:val="00C13FFD"/>
    <w:rsid w:val="00C14632"/>
    <w:rsid w:val="00C167DB"/>
    <w:rsid w:val="00C16C30"/>
    <w:rsid w:val="00C2076D"/>
    <w:rsid w:val="00C20A00"/>
    <w:rsid w:val="00C21673"/>
    <w:rsid w:val="00C21C7A"/>
    <w:rsid w:val="00C22C41"/>
    <w:rsid w:val="00C22E7A"/>
    <w:rsid w:val="00C23130"/>
    <w:rsid w:val="00C23639"/>
    <w:rsid w:val="00C23F9A"/>
    <w:rsid w:val="00C24631"/>
    <w:rsid w:val="00C255A5"/>
    <w:rsid w:val="00C25758"/>
    <w:rsid w:val="00C2584B"/>
    <w:rsid w:val="00C25942"/>
    <w:rsid w:val="00C25D34"/>
    <w:rsid w:val="00C25DD9"/>
    <w:rsid w:val="00C2663F"/>
    <w:rsid w:val="00C26DB8"/>
    <w:rsid w:val="00C272EF"/>
    <w:rsid w:val="00C30E58"/>
    <w:rsid w:val="00C312BD"/>
    <w:rsid w:val="00C32217"/>
    <w:rsid w:val="00C33657"/>
    <w:rsid w:val="00C3400F"/>
    <w:rsid w:val="00C3419F"/>
    <w:rsid w:val="00C344A0"/>
    <w:rsid w:val="00C34B64"/>
    <w:rsid w:val="00C34C36"/>
    <w:rsid w:val="00C352B3"/>
    <w:rsid w:val="00C356AF"/>
    <w:rsid w:val="00C3654C"/>
    <w:rsid w:val="00C36BF5"/>
    <w:rsid w:val="00C36C09"/>
    <w:rsid w:val="00C36DBC"/>
    <w:rsid w:val="00C375A7"/>
    <w:rsid w:val="00C376BA"/>
    <w:rsid w:val="00C3787F"/>
    <w:rsid w:val="00C40373"/>
    <w:rsid w:val="00C4082D"/>
    <w:rsid w:val="00C40885"/>
    <w:rsid w:val="00C40AE6"/>
    <w:rsid w:val="00C411AF"/>
    <w:rsid w:val="00C4138D"/>
    <w:rsid w:val="00C41394"/>
    <w:rsid w:val="00C413CB"/>
    <w:rsid w:val="00C41D0E"/>
    <w:rsid w:val="00C41D4B"/>
    <w:rsid w:val="00C41E3A"/>
    <w:rsid w:val="00C4304C"/>
    <w:rsid w:val="00C43315"/>
    <w:rsid w:val="00C43D67"/>
    <w:rsid w:val="00C43F62"/>
    <w:rsid w:val="00C452F5"/>
    <w:rsid w:val="00C456F9"/>
    <w:rsid w:val="00C45D61"/>
    <w:rsid w:val="00C46555"/>
    <w:rsid w:val="00C46B15"/>
    <w:rsid w:val="00C46F7D"/>
    <w:rsid w:val="00C479B5"/>
    <w:rsid w:val="00C5008C"/>
    <w:rsid w:val="00C50242"/>
    <w:rsid w:val="00C5034D"/>
    <w:rsid w:val="00C5050E"/>
    <w:rsid w:val="00C50942"/>
    <w:rsid w:val="00C50E99"/>
    <w:rsid w:val="00C51474"/>
    <w:rsid w:val="00C516E0"/>
    <w:rsid w:val="00C51BD4"/>
    <w:rsid w:val="00C51E83"/>
    <w:rsid w:val="00C52654"/>
    <w:rsid w:val="00C52744"/>
    <w:rsid w:val="00C537A4"/>
    <w:rsid w:val="00C53EB3"/>
    <w:rsid w:val="00C542D4"/>
    <w:rsid w:val="00C549ED"/>
    <w:rsid w:val="00C54D71"/>
    <w:rsid w:val="00C55450"/>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166B"/>
    <w:rsid w:val="00C71734"/>
    <w:rsid w:val="00C72990"/>
    <w:rsid w:val="00C72EF5"/>
    <w:rsid w:val="00C743E1"/>
    <w:rsid w:val="00C74869"/>
    <w:rsid w:val="00C74FEE"/>
    <w:rsid w:val="00C7563B"/>
    <w:rsid w:val="00C75665"/>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660D"/>
    <w:rsid w:val="00C876BC"/>
    <w:rsid w:val="00C9164C"/>
    <w:rsid w:val="00C91DE3"/>
    <w:rsid w:val="00C92491"/>
    <w:rsid w:val="00C92C7F"/>
    <w:rsid w:val="00C9369D"/>
    <w:rsid w:val="00C9383D"/>
    <w:rsid w:val="00C944FA"/>
    <w:rsid w:val="00C95854"/>
    <w:rsid w:val="00C959FD"/>
    <w:rsid w:val="00C95D24"/>
    <w:rsid w:val="00C95EFF"/>
    <w:rsid w:val="00C962B2"/>
    <w:rsid w:val="00C96E6F"/>
    <w:rsid w:val="00C97872"/>
    <w:rsid w:val="00C9790D"/>
    <w:rsid w:val="00CA017A"/>
    <w:rsid w:val="00CA0532"/>
    <w:rsid w:val="00CA17DE"/>
    <w:rsid w:val="00CA221D"/>
    <w:rsid w:val="00CA2241"/>
    <w:rsid w:val="00CA2BA6"/>
    <w:rsid w:val="00CA3CDD"/>
    <w:rsid w:val="00CA403B"/>
    <w:rsid w:val="00CA46C8"/>
    <w:rsid w:val="00CA505A"/>
    <w:rsid w:val="00CA59DD"/>
    <w:rsid w:val="00CA6762"/>
    <w:rsid w:val="00CB008E"/>
    <w:rsid w:val="00CB01FA"/>
    <w:rsid w:val="00CB0737"/>
    <w:rsid w:val="00CB097A"/>
    <w:rsid w:val="00CB0E3E"/>
    <w:rsid w:val="00CB19D2"/>
    <w:rsid w:val="00CB24A2"/>
    <w:rsid w:val="00CB26EC"/>
    <w:rsid w:val="00CB2881"/>
    <w:rsid w:val="00CB2D2A"/>
    <w:rsid w:val="00CB4793"/>
    <w:rsid w:val="00CB4991"/>
    <w:rsid w:val="00CB5B1E"/>
    <w:rsid w:val="00CB6A20"/>
    <w:rsid w:val="00CB745F"/>
    <w:rsid w:val="00CB787A"/>
    <w:rsid w:val="00CC0C4A"/>
    <w:rsid w:val="00CC0C80"/>
    <w:rsid w:val="00CC12E2"/>
    <w:rsid w:val="00CC17F0"/>
    <w:rsid w:val="00CC1853"/>
    <w:rsid w:val="00CC1C46"/>
    <w:rsid w:val="00CC1D13"/>
    <w:rsid w:val="00CC1FAE"/>
    <w:rsid w:val="00CC3A23"/>
    <w:rsid w:val="00CC3BD5"/>
    <w:rsid w:val="00CC3CD6"/>
    <w:rsid w:val="00CC426A"/>
    <w:rsid w:val="00CC50D9"/>
    <w:rsid w:val="00CC5A23"/>
    <w:rsid w:val="00CC5CC5"/>
    <w:rsid w:val="00CC6D61"/>
    <w:rsid w:val="00CC70D9"/>
    <w:rsid w:val="00CC737C"/>
    <w:rsid w:val="00CC737E"/>
    <w:rsid w:val="00CD0638"/>
    <w:rsid w:val="00CD087D"/>
    <w:rsid w:val="00CD0F5D"/>
    <w:rsid w:val="00CD1C0B"/>
    <w:rsid w:val="00CD239A"/>
    <w:rsid w:val="00CD3A2C"/>
    <w:rsid w:val="00CD4471"/>
    <w:rsid w:val="00CD469A"/>
    <w:rsid w:val="00CD5098"/>
    <w:rsid w:val="00CD5512"/>
    <w:rsid w:val="00CD5BCB"/>
    <w:rsid w:val="00CD6B7C"/>
    <w:rsid w:val="00CD6E3D"/>
    <w:rsid w:val="00CD70A9"/>
    <w:rsid w:val="00CD71AB"/>
    <w:rsid w:val="00CD7958"/>
    <w:rsid w:val="00CD7DF2"/>
    <w:rsid w:val="00CE0109"/>
    <w:rsid w:val="00CE0E67"/>
    <w:rsid w:val="00CE0EBE"/>
    <w:rsid w:val="00CE140B"/>
    <w:rsid w:val="00CE1FC5"/>
    <w:rsid w:val="00CE33AA"/>
    <w:rsid w:val="00CE3D58"/>
    <w:rsid w:val="00CE411C"/>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48C6"/>
    <w:rsid w:val="00CF5239"/>
    <w:rsid w:val="00CF5263"/>
    <w:rsid w:val="00CF5418"/>
    <w:rsid w:val="00CF5DC3"/>
    <w:rsid w:val="00CF5E61"/>
    <w:rsid w:val="00CF60B5"/>
    <w:rsid w:val="00CF6B14"/>
    <w:rsid w:val="00CF6DF9"/>
    <w:rsid w:val="00D004FA"/>
    <w:rsid w:val="00D00E6A"/>
    <w:rsid w:val="00D016DA"/>
    <w:rsid w:val="00D01B21"/>
    <w:rsid w:val="00D01E2F"/>
    <w:rsid w:val="00D02BB7"/>
    <w:rsid w:val="00D030B7"/>
    <w:rsid w:val="00D03102"/>
    <w:rsid w:val="00D03420"/>
    <w:rsid w:val="00D03727"/>
    <w:rsid w:val="00D0378A"/>
    <w:rsid w:val="00D03D32"/>
    <w:rsid w:val="00D04289"/>
    <w:rsid w:val="00D04E17"/>
    <w:rsid w:val="00D05132"/>
    <w:rsid w:val="00D0558D"/>
    <w:rsid w:val="00D055DB"/>
    <w:rsid w:val="00D05EA9"/>
    <w:rsid w:val="00D071F8"/>
    <w:rsid w:val="00D07252"/>
    <w:rsid w:val="00D074F4"/>
    <w:rsid w:val="00D07CE1"/>
    <w:rsid w:val="00D1026A"/>
    <w:rsid w:val="00D107CF"/>
    <w:rsid w:val="00D10E56"/>
    <w:rsid w:val="00D11B0B"/>
    <w:rsid w:val="00D12075"/>
    <w:rsid w:val="00D12293"/>
    <w:rsid w:val="00D13090"/>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3783"/>
    <w:rsid w:val="00D24765"/>
    <w:rsid w:val="00D2483A"/>
    <w:rsid w:val="00D24BC6"/>
    <w:rsid w:val="00D256F8"/>
    <w:rsid w:val="00D259EB"/>
    <w:rsid w:val="00D25AA0"/>
    <w:rsid w:val="00D2685C"/>
    <w:rsid w:val="00D26A3B"/>
    <w:rsid w:val="00D27D8A"/>
    <w:rsid w:val="00D302FD"/>
    <w:rsid w:val="00D3038A"/>
    <w:rsid w:val="00D3098D"/>
    <w:rsid w:val="00D319E4"/>
    <w:rsid w:val="00D31A02"/>
    <w:rsid w:val="00D32786"/>
    <w:rsid w:val="00D32A09"/>
    <w:rsid w:val="00D32C50"/>
    <w:rsid w:val="00D32D51"/>
    <w:rsid w:val="00D330A3"/>
    <w:rsid w:val="00D3323C"/>
    <w:rsid w:val="00D33456"/>
    <w:rsid w:val="00D3396F"/>
    <w:rsid w:val="00D33D4D"/>
    <w:rsid w:val="00D34A0B"/>
    <w:rsid w:val="00D34DE7"/>
    <w:rsid w:val="00D35C62"/>
    <w:rsid w:val="00D36234"/>
    <w:rsid w:val="00D36371"/>
    <w:rsid w:val="00D370ED"/>
    <w:rsid w:val="00D373B7"/>
    <w:rsid w:val="00D37A53"/>
    <w:rsid w:val="00D41005"/>
    <w:rsid w:val="00D41C3C"/>
    <w:rsid w:val="00D41CC4"/>
    <w:rsid w:val="00D437D8"/>
    <w:rsid w:val="00D441F2"/>
    <w:rsid w:val="00D44994"/>
    <w:rsid w:val="00D4574D"/>
    <w:rsid w:val="00D45766"/>
    <w:rsid w:val="00D45898"/>
    <w:rsid w:val="00D45C8D"/>
    <w:rsid w:val="00D45DF3"/>
    <w:rsid w:val="00D46174"/>
    <w:rsid w:val="00D47DD0"/>
    <w:rsid w:val="00D50183"/>
    <w:rsid w:val="00D5131B"/>
    <w:rsid w:val="00D51D12"/>
    <w:rsid w:val="00D524E7"/>
    <w:rsid w:val="00D52F94"/>
    <w:rsid w:val="00D53263"/>
    <w:rsid w:val="00D5326F"/>
    <w:rsid w:val="00D5362B"/>
    <w:rsid w:val="00D55072"/>
    <w:rsid w:val="00D551B5"/>
    <w:rsid w:val="00D55F97"/>
    <w:rsid w:val="00D569FB"/>
    <w:rsid w:val="00D56AF5"/>
    <w:rsid w:val="00D56DB2"/>
    <w:rsid w:val="00D571A2"/>
    <w:rsid w:val="00D5747F"/>
    <w:rsid w:val="00D57495"/>
    <w:rsid w:val="00D574FA"/>
    <w:rsid w:val="00D57560"/>
    <w:rsid w:val="00D57A0E"/>
    <w:rsid w:val="00D57AB5"/>
    <w:rsid w:val="00D57C86"/>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3D72"/>
    <w:rsid w:val="00D648A1"/>
    <w:rsid w:val="00D64B18"/>
    <w:rsid w:val="00D64F4F"/>
    <w:rsid w:val="00D659B1"/>
    <w:rsid w:val="00D66D92"/>
    <w:rsid w:val="00D66E18"/>
    <w:rsid w:val="00D6734D"/>
    <w:rsid w:val="00D675F6"/>
    <w:rsid w:val="00D67733"/>
    <w:rsid w:val="00D67823"/>
    <w:rsid w:val="00D679CF"/>
    <w:rsid w:val="00D679D3"/>
    <w:rsid w:val="00D70A36"/>
    <w:rsid w:val="00D72921"/>
    <w:rsid w:val="00D729A9"/>
    <w:rsid w:val="00D72DE1"/>
    <w:rsid w:val="00D73469"/>
    <w:rsid w:val="00D7356F"/>
    <w:rsid w:val="00D73587"/>
    <w:rsid w:val="00D739FA"/>
    <w:rsid w:val="00D73EBB"/>
    <w:rsid w:val="00D73F90"/>
    <w:rsid w:val="00D74B92"/>
    <w:rsid w:val="00D74E95"/>
    <w:rsid w:val="00D751FB"/>
    <w:rsid w:val="00D754D6"/>
    <w:rsid w:val="00D75B44"/>
    <w:rsid w:val="00D761AA"/>
    <w:rsid w:val="00D76CC6"/>
    <w:rsid w:val="00D76FAE"/>
    <w:rsid w:val="00D77040"/>
    <w:rsid w:val="00D7706A"/>
    <w:rsid w:val="00D77322"/>
    <w:rsid w:val="00D777D7"/>
    <w:rsid w:val="00D77948"/>
    <w:rsid w:val="00D807ED"/>
    <w:rsid w:val="00D80AB8"/>
    <w:rsid w:val="00D80FEC"/>
    <w:rsid w:val="00D811A5"/>
    <w:rsid w:val="00D81792"/>
    <w:rsid w:val="00D819B1"/>
    <w:rsid w:val="00D81BA1"/>
    <w:rsid w:val="00D81FA3"/>
    <w:rsid w:val="00D82494"/>
    <w:rsid w:val="00D82C53"/>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763"/>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97FE1"/>
    <w:rsid w:val="00DA0039"/>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56F"/>
    <w:rsid w:val="00DA4649"/>
    <w:rsid w:val="00DA4DE3"/>
    <w:rsid w:val="00DA5471"/>
    <w:rsid w:val="00DA615D"/>
    <w:rsid w:val="00DA6598"/>
    <w:rsid w:val="00DA6C0F"/>
    <w:rsid w:val="00DA702F"/>
    <w:rsid w:val="00DA7B01"/>
    <w:rsid w:val="00DA7F8A"/>
    <w:rsid w:val="00DB0176"/>
    <w:rsid w:val="00DB0404"/>
    <w:rsid w:val="00DB069C"/>
    <w:rsid w:val="00DB08DD"/>
    <w:rsid w:val="00DB11F8"/>
    <w:rsid w:val="00DB18F8"/>
    <w:rsid w:val="00DB1F2A"/>
    <w:rsid w:val="00DB2175"/>
    <w:rsid w:val="00DB2572"/>
    <w:rsid w:val="00DB297F"/>
    <w:rsid w:val="00DB2C09"/>
    <w:rsid w:val="00DB2C83"/>
    <w:rsid w:val="00DB3153"/>
    <w:rsid w:val="00DB317A"/>
    <w:rsid w:val="00DB3334"/>
    <w:rsid w:val="00DB3B82"/>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6A8"/>
    <w:rsid w:val="00DC4C33"/>
    <w:rsid w:val="00DC52CD"/>
    <w:rsid w:val="00DC5672"/>
    <w:rsid w:val="00DC5726"/>
    <w:rsid w:val="00DC5839"/>
    <w:rsid w:val="00DC60A2"/>
    <w:rsid w:val="00DC6600"/>
    <w:rsid w:val="00DC67BD"/>
    <w:rsid w:val="00DC6924"/>
    <w:rsid w:val="00DC71F2"/>
    <w:rsid w:val="00DC7770"/>
    <w:rsid w:val="00DC77F3"/>
    <w:rsid w:val="00DC7E52"/>
    <w:rsid w:val="00DD00D4"/>
    <w:rsid w:val="00DD12C5"/>
    <w:rsid w:val="00DD2025"/>
    <w:rsid w:val="00DD219C"/>
    <w:rsid w:val="00DD22EA"/>
    <w:rsid w:val="00DD23A0"/>
    <w:rsid w:val="00DD2552"/>
    <w:rsid w:val="00DD30E4"/>
    <w:rsid w:val="00DD39E0"/>
    <w:rsid w:val="00DD3EF5"/>
    <w:rsid w:val="00DD53FA"/>
    <w:rsid w:val="00DD58C2"/>
    <w:rsid w:val="00DD5F42"/>
    <w:rsid w:val="00DD617B"/>
    <w:rsid w:val="00DD626D"/>
    <w:rsid w:val="00DD6D4E"/>
    <w:rsid w:val="00DD79A6"/>
    <w:rsid w:val="00DE02DD"/>
    <w:rsid w:val="00DE0443"/>
    <w:rsid w:val="00DE068C"/>
    <w:rsid w:val="00DE0E59"/>
    <w:rsid w:val="00DE0F6C"/>
    <w:rsid w:val="00DE12F0"/>
    <w:rsid w:val="00DE219B"/>
    <w:rsid w:val="00DE3407"/>
    <w:rsid w:val="00DE3979"/>
    <w:rsid w:val="00DE52E3"/>
    <w:rsid w:val="00DE70CB"/>
    <w:rsid w:val="00DE7807"/>
    <w:rsid w:val="00DE7C00"/>
    <w:rsid w:val="00DE7D90"/>
    <w:rsid w:val="00DF03E9"/>
    <w:rsid w:val="00DF03ED"/>
    <w:rsid w:val="00DF0418"/>
    <w:rsid w:val="00DF04EE"/>
    <w:rsid w:val="00DF0BF4"/>
    <w:rsid w:val="00DF10B2"/>
    <w:rsid w:val="00DF179D"/>
    <w:rsid w:val="00DF1A98"/>
    <w:rsid w:val="00DF1E9C"/>
    <w:rsid w:val="00DF2168"/>
    <w:rsid w:val="00DF2D2C"/>
    <w:rsid w:val="00DF4572"/>
    <w:rsid w:val="00DF4658"/>
    <w:rsid w:val="00DF53C9"/>
    <w:rsid w:val="00DF5A1C"/>
    <w:rsid w:val="00DF5C5B"/>
    <w:rsid w:val="00DF6C8B"/>
    <w:rsid w:val="00DF6F17"/>
    <w:rsid w:val="00DF6F28"/>
    <w:rsid w:val="00DF7632"/>
    <w:rsid w:val="00DF78FA"/>
    <w:rsid w:val="00DF7AE1"/>
    <w:rsid w:val="00E002F1"/>
    <w:rsid w:val="00E0082C"/>
    <w:rsid w:val="00E01DAA"/>
    <w:rsid w:val="00E023E5"/>
    <w:rsid w:val="00E02432"/>
    <w:rsid w:val="00E02A2B"/>
    <w:rsid w:val="00E038F4"/>
    <w:rsid w:val="00E03F35"/>
    <w:rsid w:val="00E04022"/>
    <w:rsid w:val="00E04DC9"/>
    <w:rsid w:val="00E06528"/>
    <w:rsid w:val="00E066DB"/>
    <w:rsid w:val="00E06CC1"/>
    <w:rsid w:val="00E0728F"/>
    <w:rsid w:val="00E0749C"/>
    <w:rsid w:val="00E0755C"/>
    <w:rsid w:val="00E07679"/>
    <w:rsid w:val="00E112CA"/>
    <w:rsid w:val="00E13396"/>
    <w:rsid w:val="00E134D4"/>
    <w:rsid w:val="00E13B0C"/>
    <w:rsid w:val="00E13C15"/>
    <w:rsid w:val="00E149CA"/>
    <w:rsid w:val="00E14A7E"/>
    <w:rsid w:val="00E14BA8"/>
    <w:rsid w:val="00E151E1"/>
    <w:rsid w:val="00E15AB0"/>
    <w:rsid w:val="00E16766"/>
    <w:rsid w:val="00E168C6"/>
    <w:rsid w:val="00E17619"/>
    <w:rsid w:val="00E17805"/>
    <w:rsid w:val="00E17CAC"/>
    <w:rsid w:val="00E200FB"/>
    <w:rsid w:val="00E20395"/>
    <w:rsid w:val="00E206B2"/>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23C"/>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C51"/>
    <w:rsid w:val="00E43F37"/>
    <w:rsid w:val="00E441E6"/>
    <w:rsid w:val="00E450ED"/>
    <w:rsid w:val="00E45658"/>
    <w:rsid w:val="00E45E21"/>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0A41"/>
    <w:rsid w:val="00E60B6B"/>
    <w:rsid w:val="00E61CC0"/>
    <w:rsid w:val="00E620C6"/>
    <w:rsid w:val="00E6277B"/>
    <w:rsid w:val="00E64424"/>
    <w:rsid w:val="00E64C99"/>
    <w:rsid w:val="00E64CD3"/>
    <w:rsid w:val="00E64E8F"/>
    <w:rsid w:val="00E65B29"/>
    <w:rsid w:val="00E65B90"/>
    <w:rsid w:val="00E65D8F"/>
    <w:rsid w:val="00E66248"/>
    <w:rsid w:val="00E664F7"/>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3B48"/>
    <w:rsid w:val="00E741AC"/>
    <w:rsid w:val="00E747AA"/>
    <w:rsid w:val="00E749D9"/>
    <w:rsid w:val="00E74F75"/>
    <w:rsid w:val="00E75174"/>
    <w:rsid w:val="00E75EBA"/>
    <w:rsid w:val="00E763B4"/>
    <w:rsid w:val="00E766C6"/>
    <w:rsid w:val="00E770B7"/>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98A"/>
    <w:rsid w:val="00E844D8"/>
    <w:rsid w:val="00E8485A"/>
    <w:rsid w:val="00E8519F"/>
    <w:rsid w:val="00E85247"/>
    <w:rsid w:val="00E85387"/>
    <w:rsid w:val="00E85CC3"/>
    <w:rsid w:val="00E8644A"/>
    <w:rsid w:val="00E870A9"/>
    <w:rsid w:val="00E90279"/>
    <w:rsid w:val="00E90635"/>
    <w:rsid w:val="00E909A1"/>
    <w:rsid w:val="00E90BFF"/>
    <w:rsid w:val="00E9123B"/>
    <w:rsid w:val="00E91673"/>
    <w:rsid w:val="00E91AB7"/>
    <w:rsid w:val="00E91F04"/>
    <w:rsid w:val="00E91F35"/>
    <w:rsid w:val="00E9259E"/>
    <w:rsid w:val="00E94EC1"/>
    <w:rsid w:val="00E95BA6"/>
    <w:rsid w:val="00E97648"/>
    <w:rsid w:val="00EA00BD"/>
    <w:rsid w:val="00EA07E9"/>
    <w:rsid w:val="00EA0E4A"/>
    <w:rsid w:val="00EA1A54"/>
    <w:rsid w:val="00EA2226"/>
    <w:rsid w:val="00EA2483"/>
    <w:rsid w:val="00EA26FC"/>
    <w:rsid w:val="00EA34D6"/>
    <w:rsid w:val="00EA3B5A"/>
    <w:rsid w:val="00EA410E"/>
    <w:rsid w:val="00EA4FD1"/>
    <w:rsid w:val="00EA5194"/>
    <w:rsid w:val="00EA53C2"/>
    <w:rsid w:val="00EA5695"/>
    <w:rsid w:val="00EA5B0A"/>
    <w:rsid w:val="00EA5B4B"/>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70B0"/>
    <w:rsid w:val="00EB74F4"/>
    <w:rsid w:val="00EB7633"/>
    <w:rsid w:val="00EB7736"/>
    <w:rsid w:val="00EB7808"/>
    <w:rsid w:val="00EC1891"/>
    <w:rsid w:val="00EC1DCD"/>
    <w:rsid w:val="00EC2BF5"/>
    <w:rsid w:val="00EC2E2D"/>
    <w:rsid w:val="00EC363A"/>
    <w:rsid w:val="00EC462B"/>
    <w:rsid w:val="00EC4723"/>
    <w:rsid w:val="00EC53B6"/>
    <w:rsid w:val="00EC56E0"/>
    <w:rsid w:val="00EC5753"/>
    <w:rsid w:val="00EC6057"/>
    <w:rsid w:val="00EC6847"/>
    <w:rsid w:val="00EC6D25"/>
    <w:rsid w:val="00EC6EB4"/>
    <w:rsid w:val="00EC6F7B"/>
    <w:rsid w:val="00EC7DB6"/>
    <w:rsid w:val="00ED0B1D"/>
    <w:rsid w:val="00ED162F"/>
    <w:rsid w:val="00ED2AB8"/>
    <w:rsid w:val="00ED2AE0"/>
    <w:rsid w:val="00ED2E42"/>
    <w:rsid w:val="00ED2E52"/>
    <w:rsid w:val="00ED3024"/>
    <w:rsid w:val="00ED31DB"/>
    <w:rsid w:val="00ED3414"/>
    <w:rsid w:val="00ED360D"/>
    <w:rsid w:val="00ED3C23"/>
    <w:rsid w:val="00ED49B0"/>
    <w:rsid w:val="00ED5FE4"/>
    <w:rsid w:val="00ED62A6"/>
    <w:rsid w:val="00ED6FAD"/>
    <w:rsid w:val="00ED7029"/>
    <w:rsid w:val="00ED71C5"/>
    <w:rsid w:val="00EE1244"/>
    <w:rsid w:val="00EE16FA"/>
    <w:rsid w:val="00EE18B9"/>
    <w:rsid w:val="00EE1DBF"/>
    <w:rsid w:val="00EE236F"/>
    <w:rsid w:val="00EE2B17"/>
    <w:rsid w:val="00EE32CE"/>
    <w:rsid w:val="00EE37AF"/>
    <w:rsid w:val="00EE3C42"/>
    <w:rsid w:val="00EE3D4F"/>
    <w:rsid w:val="00EE476C"/>
    <w:rsid w:val="00EE534D"/>
    <w:rsid w:val="00EE5560"/>
    <w:rsid w:val="00EE596F"/>
    <w:rsid w:val="00EE5AD0"/>
    <w:rsid w:val="00EE5FB5"/>
    <w:rsid w:val="00EE67B6"/>
    <w:rsid w:val="00EE6ABC"/>
    <w:rsid w:val="00EE6BAC"/>
    <w:rsid w:val="00EE6DB5"/>
    <w:rsid w:val="00EE6F1E"/>
    <w:rsid w:val="00EE7D82"/>
    <w:rsid w:val="00EF0348"/>
    <w:rsid w:val="00EF1BFD"/>
    <w:rsid w:val="00EF1F95"/>
    <w:rsid w:val="00EF1F9C"/>
    <w:rsid w:val="00EF21E0"/>
    <w:rsid w:val="00EF25C1"/>
    <w:rsid w:val="00EF3F69"/>
    <w:rsid w:val="00EF4366"/>
    <w:rsid w:val="00EF4CD6"/>
    <w:rsid w:val="00EF5436"/>
    <w:rsid w:val="00EF55A0"/>
    <w:rsid w:val="00EF63D1"/>
    <w:rsid w:val="00EF6513"/>
    <w:rsid w:val="00EF6683"/>
    <w:rsid w:val="00EF6940"/>
    <w:rsid w:val="00EF6A82"/>
    <w:rsid w:val="00EF6CAC"/>
    <w:rsid w:val="00EF7002"/>
    <w:rsid w:val="00EF712D"/>
    <w:rsid w:val="00EF769B"/>
    <w:rsid w:val="00F01D65"/>
    <w:rsid w:val="00F02651"/>
    <w:rsid w:val="00F027BA"/>
    <w:rsid w:val="00F02C3D"/>
    <w:rsid w:val="00F039ED"/>
    <w:rsid w:val="00F03E79"/>
    <w:rsid w:val="00F052D9"/>
    <w:rsid w:val="00F05B4A"/>
    <w:rsid w:val="00F0628D"/>
    <w:rsid w:val="00F06480"/>
    <w:rsid w:val="00F0661B"/>
    <w:rsid w:val="00F06651"/>
    <w:rsid w:val="00F07027"/>
    <w:rsid w:val="00F07DE6"/>
    <w:rsid w:val="00F10178"/>
    <w:rsid w:val="00F1056C"/>
    <w:rsid w:val="00F107F1"/>
    <w:rsid w:val="00F10FC1"/>
    <w:rsid w:val="00F112FD"/>
    <w:rsid w:val="00F114AB"/>
    <w:rsid w:val="00F12968"/>
    <w:rsid w:val="00F133A1"/>
    <w:rsid w:val="00F13ECD"/>
    <w:rsid w:val="00F14D13"/>
    <w:rsid w:val="00F15312"/>
    <w:rsid w:val="00F15529"/>
    <w:rsid w:val="00F155CE"/>
    <w:rsid w:val="00F16750"/>
    <w:rsid w:val="00F169F3"/>
    <w:rsid w:val="00F169FE"/>
    <w:rsid w:val="00F16BF2"/>
    <w:rsid w:val="00F17C17"/>
    <w:rsid w:val="00F17EAE"/>
    <w:rsid w:val="00F20200"/>
    <w:rsid w:val="00F2068A"/>
    <w:rsid w:val="00F20867"/>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1EC"/>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0B41"/>
    <w:rsid w:val="00F5106F"/>
    <w:rsid w:val="00F512B2"/>
    <w:rsid w:val="00F5283D"/>
    <w:rsid w:val="00F52ABA"/>
    <w:rsid w:val="00F52BC7"/>
    <w:rsid w:val="00F53BF4"/>
    <w:rsid w:val="00F54266"/>
    <w:rsid w:val="00F54CB0"/>
    <w:rsid w:val="00F55043"/>
    <w:rsid w:val="00F5626D"/>
    <w:rsid w:val="00F56681"/>
    <w:rsid w:val="00F56B0F"/>
    <w:rsid w:val="00F56BAB"/>
    <w:rsid w:val="00F56DCF"/>
    <w:rsid w:val="00F56EEA"/>
    <w:rsid w:val="00F56FE3"/>
    <w:rsid w:val="00F57034"/>
    <w:rsid w:val="00F57B1F"/>
    <w:rsid w:val="00F60BE9"/>
    <w:rsid w:val="00F61162"/>
    <w:rsid w:val="00F61FD8"/>
    <w:rsid w:val="00F62213"/>
    <w:rsid w:val="00F62478"/>
    <w:rsid w:val="00F62DBF"/>
    <w:rsid w:val="00F641FC"/>
    <w:rsid w:val="00F647F7"/>
    <w:rsid w:val="00F64F17"/>
    <w:rsid w:val="00F6563B"/>
    <w:rsid w:val="00F6583C"/>
    <w:rsid w:val="00F6589A"/>
    <w:rsid w:val="00F65EC2"/>
    <w:rsid w:val="00F6665C"/>
    <w:rsid w:val="00F66920"/>
    <w:rsid w:val="00F673EE"/>
    <w:rsid w:val="00F676DE"/>
    <w:rsid w:val="00F6783E"/>
    <w:rsid w:val="00F67A12"/>
    <w:rsid w:val="00F67B53"/>
    <w:rsid w:val="00F70822"/>
    <w:rsid w:val="00F70DBE"/>
    <w:rsid w:val="00F71124"/>
    <w:rsid w:val="00F71888"/>
    <w:rsid w:val="00F719CD"/>
    <w:rsid w:val="00F71BB8"/>
    <w:rsid w:val="00F7222B"/>
    <w:rsid w:val="00F72584"/>
    <w:rsid w:val="00F7264F"/>
    <w:rsid w:val="00F7290D"/>
    <w:rsid w:val="00F72FE3"/>
    <w:rsid w:val="00F7302F"/>
    <w:rsid w:val="00F732EC"/>
    <w:rsid w:val="00F73D08"/>
    <w:rsid w:val="00F749CD"/>
    <w:rsid w:val="00F75424"/>
    <w:rsid w:val="00F756F7"/>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956"/>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419"/>
    <w:rsid w:val="00F934F1"/>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3B0"/>
    <w:rsid w:val="00FB2537"/>
    <w:rsid w:val="00FB28B0"/>
    <w:rsid w:val="00FB31BD"/>
    <w:rsid w:val="00FB338E"/>
    <w:rsid w:val="00FB33DC"/>
    <w:rsid w:val="00FB4338"/>
    <w:rsid w:val="00FB477E"/>
    <w:rsid w:val="00FB494F"/>
    <w:rsid w:val="00FB4C2A"/>
    <w:rsid w:val="00FB4C9C"/>
    <w:rsid w:val="00FB5148"/>
    <w:rsid w:val="00FB53BF"/>
    <w:rsid w:val="00FB570B"/>
    <w:rsid w:val="00FB6165"/>
    <w:rsid w:val="00FB78E7"/>
    <w:rsid w:val="00FB7BE9"/>
    <w:rsid w:val="00FC0113"/>
    <w:rsid w:val="00FC0150"/>
    <w:rsid w:val="00FC02CE"/>
    <w:rsid w:val="00FC03AB"/>
    <w:rsid w:val="00FC0778"/>
    <w:rsid w:val="00FC0A50"/>
    <w:rsid w:val="00FC1A6A"/>
    <w:rsid w:val="00FC223F"/>
    <w:rsid w:val="00FC2E01"/>
    <w:rsid w:val="00FC2FCB"/>
    <w:rsid w:val="00FC4668"/>
    <w:rsid w:val="00FC4729"/>
    <w:rsid w:val="00FC4A8C"/>
    <w:rsid w:val="00FC53DB"/>
    <w:rsid w:val="00FC5ED5"/>
    <w:rsid w:val="00FC5FC2"/>
    <w:rsid w:val="00FC6177"/>
    <w:rsid w:val="00FC63D1"/>
    <w:rsid w:val="00FC7528"/>
    <w:rsid w:val="00FC77F1"/>
    <w:rsid w:val="00FC7E26"/>
    <w:rsid w:val="00FD0572"/>
    <w:rsid w:val="00FD1295"/>
    <w:rsid w:val="00FD1A52"/>
    <w:rsid w:val="00FD1A97"/>
    <w:rsid w:val="00FD2D7B"/>
    <w:rsid w:val="00FD3027"/>
    <w:rsid w:val="00FD37F6"/>
    <w:rsid w:val="00FD40CF"/>
    <w:rsid w:val="00FD4589"/>
    <w:rsid w:val="00FD4608"/>
    <w:rsid w:val="00FD473E"/>
    <w:rsid w:val="00FD5928"/>
    <w:rsid w:val="00FD6143"/>
    <w:rsid w:val="00FD66F4"/>
    <w:rsid w:val="00FD7DF9"/>
    <w:rsid w:val="00FD7FC9"/>
    <w:rsid w:val="00FE0564"/>
    <w:rsid w:val="00FE0821"/>
    <w:rsid w:val="00FE0A29"/>
    <w:rsid w:val="00FE0B51"/>
    <w:rsid w:val="00FE0B78"/>
    <w:rsid w:val="00FE0ED4"/>
    <w:rsid w:val="00FE1EAB"/>
    <w:rsid w:val="00FE2137"/>
    <w:rsid w:val="00FE23ED"/>
    <w:rsid w:val="00FE284B"/>
    <w:rsid w:val="00FE3004"/>
    <w:rsid w:val="00FE3465"/>
    <w:rsid w:val="00FE35A6"/>
    <w:rsid w:val="00FE3CC4"/>
    <w:rsid w:val="00FE4C2E"/>
    <w:rsid w:val="00FE5042"/>
    <w:rsid w:val="00FE67CF"/>
    <w:rsid w:val="00FE6D20"/>
    <w:rsid w:val="00FE6FB9"/>
    <w:rsid w:val="00FE7549"/>
    <w:rsid w:val="00FE7BCC"/>
    <w:rsid w:val="00FE7CA0"/>
    <w:rsid w:val="00FF0832"/>
    <w:rsid w:val="00FF126D"/>
    <w:rsid w:val="00FF1764"/>
    <w:rsid w:val="00FF198B"/>
    <w:rsid w:val="00FF2310"/>
    <w:rsid w:val="00FF2319"/>
    <w:rsid w:val="00FF2E73"/>
    <w:rsid w:val="00FF34D1"/>
    <w:rsid w:val="00FF36B0"/>
    <w:rsid w:val="00FF3FE2"/>
    <w:rsid w:val="00FF47E1"/>
    <w:rsid w:val="00FF4AE2"/>
    <w:rsid w:val="00FF50A8"/>
    <w:rsid w:val="00FF53E5"/>
    <w:rsid w:val="00FF571E"/>
    <w:rsid w:val="00FF5BC1"/>
    <w:rsid w:val="00FF6856"/>
    <w:rsid w:val="00FF6B40"/>
    <w:rsid w:val="00FF6BD1"/>
    <w:rsid w:val="00FF6CC0"/>
    <w:rsid w:val="00FF7512"/>
    <w:rsid w:val="00FF7563"/>
    <w:rsid w:val="00FF7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DD2552"/>
    <w:pPr>
      <w:numPr>
        <w:numId w:val="3"/>
      </w:numPr>
      <w:autoSpaceDE/>
      <w:autoSpaceDN/>
      <w:adjustRightInd/>
      <w:snapToGrid/>
      <w:spacing w:after="0"/>
      <w:jc w:val="left"/>
    </w:pPr>
    <w:rPr>
      <w:rFonts w:eastAsia="Batang"/>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DD2552"/>
    <w:rPr>
      <w:rFonts w:eastAsia="Batang"/>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TAL">
    <w:name w:val="TAL"/>
    <w:basedOn w:val="Normal"/>
    <w:link w:val="TALChar"/>
    <w:rsid w:val="003C07F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3C07F6"/>
    <w:rPr>
      <w:rFonts w:ascii="Arial" w:hAnsi="Arial"/>
      <w:sz w:val="18"/>
      <w:lang w:val="en-GB"/>
    </w:rPr>
  </w:style>
  <w:style w:type="paragraph" w:customStyle="1" w:styleId="ZG">
    <w:name w:val="ZG"/>
    <w:rsid w:val="003C07F6"/>
    <w:pPr>
      <w:framePr w:wrap="notBeside" w:vAnchor="page" w:hAnchor="margin" w:xAlign="right" w:y="6805"/>
      <w:widowControl w:val="0"/>
      <w:jc w:val="right"/>
    </w:pPr>
    <w:rPr>
      <w:rFonts w:ascii="Arial"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92438-F29A-4373-BBC3-AC51D5C65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2336</Words>
  <Characters>13321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14</cp:revision>
  <cp:lastPrinted>2007-06-18T22:08:00Z</cp:lastPrinted>
  <dcterms:created xsi:type="dcterms:W3CDTF">2021-08-04T12:53:00Z</dcterms:created>
  <dcterms:modified xsi:type="dcterms:W3CDTF">2021-08-04T21:25:00Z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