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CD3507" w14:textId="77777777" w:rsidR="009101F4" w:rsidRDefault="009101F4" w:rsidP="191B030D">
      <w:pPr>
        <w:pStyle w:val="Header"/>
        <w:tabs>
          <w:tab w:val="left" w:pos="8222"/>
        </w:tabs>
        <w:rPr>
          <w:sz w:val="24"/>
          <w:szCs w:val="24"/>
        </w:rPr>
      </w:pPr>
      <w:bookmarkStart w:id="0" w:name="_Hlk772559"/>
      <w:bookmarkStart w:id="1" w:name="OLE_LINK5"/>
      <w:bookmarkStart w:id="2" w:name="OLE_LINK6"/>
      <w:bookmarkStart w:id="3" w:name="_Hlk4135959"/>
    </w:p>
    <w:p w14:paraId="11418652" w14:textId="03FFC6CF" w:rsidR="003D5630" w:rsidRPr="00DE5B89" w:rsidRDefault="003D5630" w:rsidP="191B030D">
      <w:pPr>
        <w:pStyle w:val="Header"/>
        <w:tabs>
          <w:tab w:val="left" w:pos="8222"/>
        </w:tabs>
        <w:rPr>
          <w:sz w:val="24"/>
          <w:szCs w:val="24"/>
        </w:rPr>
      </w:pPr>
      <w:r w:rsidRPr="1714053D">
        <w:rPr>
          <w:sz w:val="24"/>
          <w:szCs w:val="24"/>
        </w:rPr>
        <w:t>3GPP TSG RAN WG1 Meeting #</w:t>
      </w:r>
      <w:r w:rsidR="00295861" w:rsidRPr="1714053D">
        <w:rPr>
          <w:sz w:val="24"/>
          <w:szCs w:val="24"/>
        </w:rPr>
        <w:t>10</w:t>
      </w:r>
      <w:r w:rsidR="00283EC3">
        <w:rPr>
          <w:sz w:val="24"/>
          <w:szCs w:val="24"/>
        </w:rPr>
        <w:t>6</w:t>
      </w:r>
      <w:r w:rsidR="00ED4E75" w:rsidRPr="1714053D">
        <w:rPr>
          <w:sz w:val="24"/>
          <w:szCs w:val="24"/>
        </w:rPr>
        <w:t>-</w:t>
      </w:r>
      <w:r w:rsidR="00295861" w:rsidRPr="1714053D">
        <w:rPr>
          <w:sz w:val="24"/>
          <w:szCs w:val="24"/>
        </w:rPr>
        <w:t>e</w:t>
      </w:r>
      <w:r w:rsidR="3BE2314E" w:rsidRPr="1714053D">
        <w:rPr>
          <w:sz w:val="24"/>
          <w:szCs w:val="24"/>
        </w:rPr>
        <w:t xml:space="preserve"> </w:t>
      </w:r>
      <w:r>
        <w:tab/>
      </w:r>
      <w:r w:rsidRPr="1714053D">
        <w:rPr>
          <w:sz w:val="24"/>
          <w:szCs w:val="24"/>
        </w:rPr>
        <w:t>R1-</w:t>
      </w:r>
      <w:r w:rsidR="00196926" w:rsidRPr="1714053D">
        <w:rPr>
          <w:sz w:val="24"/>
          <w:szCs w:val="24"/>
        </w:rPr>
        <w:t>21</w:t>
      </w:r>
      <w:r w:rsidR="00196926">
        <w:rPr>
          <w:sz w:val="24"/>
          <w:szCs w:val="24"/>
        </w:rPr>
        <w:t>06663</w:t>
      </w:r>
    </w:p>
    <w:bookmarkEnd w:id="0"/>
    <w:p w14:paraId="714181F9" w14:textId="0F9A472E" w:rsidR="003D5630" w:rsidRPr="00DE5B89" w:rsidRDefault="00B80F6E" w:rsidP="4BC991FA">
      <w:pPr>
        <w:pStyle w:val="Header"/>
        <w:rPr>
          <w:sz w:val="24"/>
          <w:szCs w:val="24"/>
        </w:rPr>
      </w:pPr>
      <w:r w:rsidRPr="4BC991FA">
        <w:rPr>
          <w:sz w:val="24"/>
          <w:szCs w:val="24"/>
        </w:rPr>
        <w:t>e-Meeting</w:t>
      </w:r>
      <w:r w:rsidR="00E02820" w:rsidRPr="4BC991FA">
        <w:rPr>
          <w:sz w:val="24"/>
          <w:szCs w:val="24"/>
        </w:rPr>
        <w:t xml:space="preserve">, </w:t>
      </w:r>
      <w:r w:rsidR="00C86786">
        <w:rPr>
          <w:sz w:val="24"/>
          <w:szCs w:val="24"/>
        </w:rPr>
        <w:t>August</w:t>
      </w:r>
      <w:r w:rsidR="3079CC6C" w:rsidRPr="4BC991FA">
        <w:rPr>
          <w:sz w:val="24"/>
          <w:szCs w:val="24"/>
        </w:rPr>
        <w:t xml:space="preserve"> </w:t>
      </w:r>
      <w:r w:rsidR="00564A5C">
        <w:rPr>
          <w:sz w:val="24"/>
          <w:szCs w:val="24"/>
        </w:rPr>
        <w:t>1</w:t>
      </w:r>
      <w:r w:rsidR="00C86786">
        <w:rPr>
          <w:sz w:val="24"/>
          <w:szCs w:val="24"/>
        </w:rPr>
        <w:t>6</w:t>
      </w:r>
      <w:r w:rsidR="00564A5C">
        <w:rPr>
          <w:sz w:val="24"/>
          <w:szCs w:val="24"/>
          <w:vertAlign w:val="superscript"/>
        </w:rPr>
        <w:t>th</w:t>
      </w:r>
      <w:r w:rsidR="1D2801BF" w:rsidRPr="4BC991FA">
        <w:rPr>
          <w:sz w:val="24"/>
          <w:szCs w:val="24"/>
        </w:rPr>
        <w:t xml:space="preserve"> </w:t>
      </w:r>
      <w:r w:rsidRPr="4BC991FA">
        <w:rPr>
          <w:sz w:val="24"/>
          <w:szCs w:val="24"/>
        </w:rPr>
        <w:t>–</w:t>
      </w:r>
      <w:r w:rsidR="009C0FBD" w:rsidRPr="4BC991FA">
        <w:rPr>
          <w:sz w:val="24"/>
          <w:szCs w:val="24"/>
        </w:rPr>
        <w:t xml:space="preserve"> </w:t>
      </w:r>
      <w:r w:rsidR="00564A5C">
        <w:rPr>
          <w:sz w:val="24"/>
          <w:szCs w:val="24"/>
        </w:rPr>
        <w:t>2</w:t>
      </w:r>
      <w:r w:rsidR="00844F19">
        <w:rPr>
          <w:sz w:val="24"/>
          <w:szCs w:val="24"/>
        </w:rPr>
        <w:t>7</w:t>
      </w:r>
      <w:r w:rsidR="00B36A4D">
        <w:rPr>
          <w:sz w:val="24"/>
          <w:szCs w:val="24"/>
          <w:vertAlign w:val="superscript"/>
        </w:rPr>
        <w:t>th</w:t>
      </w:r>
      <w:r w:rsidR="00E02820" w:rsidRPr="4BC991FA">
        <w:rPr>
          <w:sz w:val="24"/>
          <w:szCs w:val="24"/>
        </w:rPr>
        <w:t>, 202</w:t>
      </w:r>
      <w:r w:rsidR="00B36A4D">
        <w:rPr>
          <w:sz w:val="24"/>
          <w:szCs w:val="24"/>
        </w:rPr>
        <w:t>1</w:t>
      </w:r>
    </w:p>
    <w:bookmarkEnd w:id="1"/>
    <w:bookmarkEnd w:id="2"/>
    <w:p w14:paraId="672A6659" w14:textId="77777777" w:rsidR="00C7199C" w:rsidRPr="00DE5B89" w:rsidRDefault="00C7199C" w:rsidP="00C7199C">
      <w:pPr>
        <w:pStyle w:val="Header"/>
        <w:rPr>
          <w:bCs/>
          <w:noProof w:val="0"/>
          <w:sz w:val="24"/>
          <w:lang w:eastAsia="ja-JP"/>
        </w:rPr>
      </w:pPr>
    </w:p>
    <w:p w14:paraId="7F81CC6C" w14:textId="2CD336D0" w:rsidR="00C7199C" w:rsidRPr="00DE5B89" w:rsidRDefault="00C7199C" w:rsidP="71F214AD">
      <w:pPr>
        <w:rPr>
          <w:rFonts w:ascii="Arial" w:hAnsi="Arial" w:cs="Arial"/>
          <w:b/>
          <w:bCs/>
          <w:sz w:val="24"/>
          <w:szCs w:val="24"/>
          <w:lang w:val="en-US"/>
        </w:rPr>
      </w:pPr>
      <w:r w:rsidRPr="71F214AD">
        <w:rPr>
          <w:rFonts w:ascii="Arial" w:hAnsi="Arial" w:cs="Arial"/>
          <w:b/>
          <w:bCs/>
          <w:sz w:val="24"/>
          <w:szCs w:val="24"/>
          <w:lang w:val="en-US"/>
        </w:rPr>
        <w:t>Agenda item:</w:t>
      </w:r>
      <w:r>
        <w:tab/>
      </w:r>
      <w:r>
        <w:tab/>
      </w:r>
      <w:r w:rsidR="002C038F" w:rsidRPr="71F214AD">
        <w:rPr>
          <w:rFonts w:ascii="Arial" w:hAnsi="Arial" w:cs="Arial"/>
          <w:b/>
          <w:bCs/>
          <w:sz w:val="24"/>
          <w:szCs w:val="24"/>
          <w:lang w:val="en-US"/>
        </w:rPr>
        <w:t xml:space="preserve">8.12.2 </w:t>
      </w:r>
    </w:p>
    <w:p w14:paraId="422066DA" w14:textId="6A2721C6" w:rsidR="00C7199C" w:rsidRPr="00DE5B89" w:rsidRDefault="00C7199C" w:rsidP="71F214AD">
      <w:pPr>
        <w:rPr>
          <w:rFonts w:ascii="Arial" w:hAnsi="Arial" w:cs="Arial"/>
          <w:b/>
          <w:bCs/>
          <w:sz w:val="24"/>
          <w:szCs w:val="24"/>
          <w:lang w:val="en-US"/>
        </w:rPr>
      </w:pPr>
      <w:r w:rsidRPr="49C6F3B8">
        <w:rPr>
          <w:rFonts w:ascii="Arial" w:hAnsi="Arial" w:cs="Arial"/>
          <w:b/>
          <w:bCs/>
          <w:sz w:val="24"/>
          <w:szCs w:val="24"/>
          <w:lang w:val="en-US"/>
        </w:rPr>
        <w:t>Source:</w:t>
      </w:r>
      <w:r w:rsidR="5ED945AB" w:rsidRPr="49C6F3B8">
        <w:rPr>
          <w:rFonts w:ascii="Arial" w:hAnsi="Arial" w:cs="Arial"/>
          <w:b/>
          <w:bCs/>
          <w:sz w:val="24"/>
          <w:szCs w:val="24"/>
          <w:lang w:val="en-US"/>
        </w:rPr>
        <w:t xml:space="preserve"> </w:t>
      </w:r>
      <w:r>
        <w:tab/>
      </w:r>
      <w:bookmarkStart w:id="4" w:name="OLE_LINK1"/>
      <w:bookmarkStart w:id="5" w:name="OLE_LINK2"/>
      <w:r>
        <w:tab/>
      </w:r>
      <w:r>
        <w:tab/>
      </w:r>
      <w:r>
        <w:tab/>
      </w:r>
      <w:r w:rsidR="008F23B9" w:rsidRPr="49C6F3B8">
        <w:rPr>
          <w:rFonts w:ascii="Arial" w:hAnsi="Arial" w:cs="Arial"/>
          <w:b/>
          <w:bCs/>
          <w:sz w:val="24"/>
          <w:szCs w:val="24"/>
          <w:lang w:val="en-US"/>
        </w:rPr>
        <w:t>Nokia</w:t>
      </w:r>
      <w:bookmarkEnd w:id="4"/>
      <w:bookmarkEnd w:id="5"/>
      <w:r w:rsidR="00F26BB8" w:rsidRPr="49C6F3B8">
        <w:rPr>
          <w:rFonts w:ascii="Arial" w:hAnsi="Arial" w:cs="Arial"/>
          <w:b/>
          <w:bCs/>
          <w:sz w:val="24"/>
          <w:szCs w:val="24"/>
          <w:lang w:val="en-US"/>
        </w:rPr>
        <w:t xml:space="preserve">, </w:t>
      </w:r>
      <w:r w:rsidR="00E63333" w:rsidRPr="49C6F3B8">
        <w:rPr>
          <w:rFonts w:ascii="Arial" w:hAnsi="Arial" w:cs="Arial"/>
          <w:b/>
          <w:bCs/>
          <w:sz w:val="24"/>
          <w:szCs w:val="24"/>
          <w:lang w:val="en-US"/>
        </w:rPr>
        <w:t>Nokia</w:t>
      </w:r>
      <w:r w:rsidR="00573C7E" w:rsidRPr="49C6F3B8">
        <w:rPr>
          <w:rFonts w:ascii="Arial" w:hAnsi="Arial" w:cs="Arial"/>
          <w:b/>
          <w:bCs/>
          <w:sz w:val="24"/>
          <w:szCs w:val="24"/>
          <w:lang w:val="en-US"/>
        </w:rPr>
        <w:t xml:space="preserve"> Shanghai Bell</w:t>
      </w:r>
    </w:p>
    <w:p w14:paraId="7D1DC9CD" w14:textId="54965C4C" w:rsidR="00C7199C" w:rsidRPr="00DE5B89" w:rsidRDefault="00C7199C" w:rsidP="49C6F3B8">
      <w:pPr>
        <w:ind w:left="1985" w:hanging="1985"/>
        <w:rPr>
          <w:rFonts w:ascii="Arial" w:hAnsi="Arial" w:cs="Arial"/>
          <w:b/>
          <w:bCs/>
          <w:sz w:val="24"/>
          <w:szCs w:val="24"/>
          <w:lang w:val="en-US"/>
        </w:rPr>
      </w:pPr>
      <w:r w:rsidRPr="7F7148F9">
        <w:rPr>
          <w:rFonts w:ascii="Arial" w:hAnsi="Arial" w:cs="Arial"/>
          <w:b/>
          <w:bCs/>
          <w:sz w:val="24"/>
          <w:szCs w:val="24"/>
          <w:lang w:val="en-US"/>
        </w:rPr>
        <w:t>Title:</w:t>
      </w:r>
      <w:r w:rsidR="3BB9B7C8" w:rsidRPr="7F7148F9">
        <w:rPr>
          <w:rFonts w:ascii="Arial" w:hAnsi="Arial" w:cs="Arial"/>
          <w:b/>
          <w:bCs/>
          <w:sz w:val="24"/>
          <w:szCs w:val="24"/>
          <w:lang w:val="en-US"/>
        </w:rPr>
        <w:t xml:space="preserve"> </w:t>
      </w:r>
      <w:r>
        <w:tab/>
      </w:r>
      <w:r>
        <w:tab/>
      </w:r>
      <w:r w:rsidR="00295861" w:rsidRPr="7F7148F9">
        <w:rPr>
          <w:rFonts w:ascii="Arial" w:hAnsi="Arial" w:cs="Arial"/>
          <w:b/>
          <w:bCs/>
          <w:sz w:val="24"/>
          <w:szCs w:val="24"/>
          <w:lang w:val="en-US"/>
        </w:rPr>
        <w:t>Reliability Improvements for RRC_CONNECTED</w:t>
      </w:r>
      <w:r w:rsidR="00E6627F" w:rsidRPr="7F7148F9">
        <w:rPr>
          <w:rFonts w:ascii="Arial" w:hAnsi="Arial" w:cs="Arial"/>
          <w:b/>
          <w:bCs/>
          <w:sz w:val="24"/>
          <w:szCs w:val="24"/>
          <w:lang w:val="en-US"/>
        </w:rPr>
        <w:t xml:space="preserve"> UEs</w:t>
      </w:r>
    </w:p>
    <w:p w14:paraId="0E1955EB" w14:textId="175C217E" w:rsidR="0034111C" w:rsidRDefault="00C100BF" w:rsidP="49C6F3B8">
      <w:pPr>
        <w:rPr>
          <w:rFonts w:ascii="Arial" w:hAnsi="Arial" w:cs="Arial"/>
          <w:b/>
          <w:bCs/>
          <w:sz w:val="24"/>
          <w:szCs w:val="24"/>
          <w:lang w:val="en-US"/>
        </w:rPr>
      </w:pPr>
      <w:r w:rsidRPr="49C6F3B8">
        <w:rPr>
          <w:rFonts w:ascii="Arial" w:hAnsi="Arial" w:cs="Arial"/>
          <w:b/>
          <w:bCs/>
          <w:sz w:val="24"/>
          <w:szCs w:val="24"/>
          <w:lang w:val="en-US"/>
        </w:rPr>
        <w:t>Document for:</w:t>
      </w:r>
      <w:r w:rsidR="7545782F" w:rsidRPr="49C6F3B8">
        <w:rPr>
          <w:rFonts w:ascii="Arial" w:hAnsi="Arial" w:cs="Arial"/>
          <w:b/>
          <w:bCs/>
          <w:sz w:val="24"/>
          <w:szCs w:val="24"/>
          <w:lang w:val="en-US"/>
        </w:rPr>
        <w:t xml:space="preserve"> </w:t>
      </w:r>
      <w:r>
        <w:tab/>
      </w:r>
      <w:r w:rsidRPr="49C6F3B8">
        <w:rPr>
          <w:rFonts w:ascii="Arial" w:hAnsi="Arial" w:cs="Arial"/>
          <w:b/>
          <w:bCs/>
          <w:sz w:val="24"/>
          <w:szCs w:val="24"/>
          <w:lang w:val="en-US"/>
        </w:rPr>
        <w:t>D</w:t>
      </w:r>
      <w:r w:rsidR="00283A96" w:rsidRPr="49C6F3B8">
        <w:rPr>
          <w:rFonts w:ascii="Arial" w:hAnsi="Arial" w:cs="Arial"/>
          <w:b/>
          <w:bCs/>
          <w:sz w:val="24"/>
          <w:szCs w:val="24"/>
          <w:lang w:val="en-US"/>
        </w:rPr>
        <w:t>iscussion and Decision</w:t>
      </w:r>
      <w:bookmarkEnd w:id="3"/>
    </w:p>
    <w:p w14:paraId="3E7A9F1C" w14:textId="77777777" w:rsidR="0074681D" w:rsidRPr="00DE5B89" w:rsidRDefault="0074681D" w:rsidP="00E93A71">
      <w:pPr>
        <w:pStyle w:val="Heading1"/>
        <w:tabs>
          <w:tab w:val="clear" w:pos="1134"/>
          <w:tab w:val="num" w:pos="709"/>
        </w:tabs>
        <w:ind w:left="709" w:hanging="709"/>
        <w:rPr>
          <w:lang w:val="en-US"/>
        </w:rPr>
      </w:pPr>
      <w:bookmarkStart w:id="6" w:name="_Ref45896452"/>
      <w:r w:rsidRPr="00DE5B89">
        <w:rPr>
          <w:lang w:val="en-US"/>
        </w:rPr>
        <w:t>Introduction</w:t>
      </w:r>
      <w:bookmarkEnd w:id="6"/>
    </w:p>
    <w:p w14:paraId="472F10ED" w14:textId="040B07B5" w:rsidR="00A62050" w:rsidRDefault="00B21FB0" w:rsidP="00A62050">
      <w:pPr>
        <w:spacing w:after="0"/>
        <w:jc w:val="both"/>
      </w:pPr>
      <w:bookmarkStart w:id="7" w:name="_Hlk525462591"/>
      <w:r>
        <w:rPr>
          <w:lang w:eastAsia="zh-CN"/>
        </w:rPr>
        <w:t xml:space="preserve">5G Broadcast evolution in RAN </w:t>
      </w:r>
      <w:r w:rsidR="0D86725A">
        <w:rPr>
          <w:lang w:eastAsia="zh-CN"/>
        </w:rPr>
        <w:t>was</w:t>
      </w:r>
      <w:r w:rsidR="001B021F">
        <w:rPr>
          <w:lang w:eastAsia="zh-CN"/>
        </w:rPr>
        <w:t xml:space="preserve"> discussed at</w:t>
      </w:r>
      <w:r>
        <w:rPr>
          <w:lang w:eastAsia="zh-CN"/>
        </w:rPr>
        <w:t xml:space="preserve"> RAN #78 and RAN #80, summarizing the technical attributes of terrestrial broadcast and mixed mode multicast, leading to a recommendation to proceed with a study on terrestrial broadcast in Rel-16, while leaving the standardization of mixed mode multicast</w:t>
      </w:r>
      <w:r w:rsidR="003923DD">
        <w:rPr>
          <w:lang w:eastAsia="zh-CN"/>
        </w:rPr>
        <w:t xml:space="preserve"> </w:t>
      </w:r>
      <w:r>
        <w:rPr>
          <w:lang w:eastAsia="zh-CN"/>
        </w:rPr>
        <w:t>/</w:t>
      </w:r>
      <w:r w:rsidR="003923DD">
        <w:rPr>
          <w:lang w:eastAsia="zh-CN"/>
        </w:rPr>
        <w:t xml:space="preserve"> </w:t>
      </w:r>
      <w:r>
        <w:rPr>
          <w:lang w:eastAsia="zh-CN"/>
        </w:rPr>
        <w:t>broadcast to further releases</w:t>
      </w:r>
      <w:r w:rsidR="001B021F">
        <w:rPr>
          <w:lang w:eastAsia="zh-CN"/>
        </w:rPr>
        <w:t xml:space="preserve"> </w:t>
      </w:r>
      <w:r w:rsidR="005B172C">
        <w:rPr>
          <w:color w:val="2B579A"/>
          <w:shd w:val="clear" w:color="auto" w:fill="E6E6E6"/>
          <w:lang w:eastAsia="zh-CN"/>
        </w:rPr>
        <w:fldChar w:fldCharType="begin"/>
      </w:r>
      <w:r w:rsidR="005B172C">
        <w:rPr>
          <w:lang w:eastAsia="zh-CN"/>
        </w:rPr>
        <w:instrText xml:space="preserve"> REF _Ref45696973 \r \h </w:instrText>
      </w:r>
      <w:r w:rsidR="005B172C">
        <w:rPr>
          <w:color w:val="2B579A"/>
          <w:shd w:val="clear" w:color="auto" w:fill="E6E6E6"/>
          <w:lang w:eastAsia="zh-CN"/>
        </w:rPr>
      </w:r>
      <w:r w:rsidR="005B172C">
        <w:rPr>
          <w:color w:val="2B579A"/>
          <w:shd w:val="clear" w:color="auto" w:fill="E6E6E6"/>
          <w:lang w:eastAsia="zh-CN"/>
        </w:rPr>
        <w:fldChar w:fldCharType="separate"/>
      </w:r>
      <w:r w:rsidR="008963EB">
        <w:rPr>
          <w:lang w:eastAsia="zh-CN"/>
        </w:rPr>
        <w:t>[1]</w:t>
      </w:r>
      <w:r w:rsidR="005B172C">
        <w:rPr>
          <w:color w:val="2B579A"/>
          <w:shd w:val="clear" w:color="auto" w:fill="E6E6E6"/>
          <w:lang w:eastAsia="zh-CN"/>
        </w:rPr>
        <w:fldChar w:fldCharType="end"/>
      </w:r>
      <w:r>
        <w:rPr>
          <w:lang w:eastAsia="zh-CN"/>
        </w:rPr>
        <w:t>.</w:t>
      </w:r>
      <w:r w:rsidR="00817B74">
        <w:rPr>
          <w:lang w:eastAsia="zh-CN"/>
        </w:rPr>
        <w:t xml:space="preserve"> No broadcast</w:t>
      </w:r>
      <w:r w:rsidR="003923DD">
        <w:rPr>
          <w:lang w:eastAsia="zh-CN"/>
        </w:rPr>
        <w:t xml:space="preserve"> </w:t>
      </w:r>
      <w:r w:rsidR="00817B74">
        <w:rPr>
          <w:lang w:eastAsia="zh-CN"/>
        </w:rPr>
        <w:t>/</w:t>
      </w:r>
      <w:r w:rsidR="003923DD">
        <w:rPr>
          <w:lang w:eastAsia="zh-CN"/>
        </w:rPr>
        <w:t xml:space="preserve"> </w:t>
      </w:r>
      <w:r w:rsidR="00817B74">
        <w:rPr>
          <w:lang w:eastAsia="zh-CN"/>
        </w:rPr>
        <w:t>multicast feature support is specified in the first two NR releases, i.e.</w:t>
      </w:r>
      <w:r w:rsidR="00BA7D79">
        <w:rPr>
          <w:lang w:eastAsia="zh-CN"/>
        </w:rPr>
        <w:t>,</w:t>
      </w:r>
      <w:r w:rsidR="00817B74">
        <w:rPr>
          <w:lang w:eastAsia="zh-CN"/>
        </w:rPr>
        <w:t xml:space="preserve"> Rel-15 and Rel-16. </w:t>
      </w:r>
      <w:r w:rsidR="00817B74">
        <w:t>Nevertheless,</w:t>
      </w:r>
      <w:r w:rsidR="00A13D0B">
        <w:t xml:space="preserve"> according to Rel-17 WI</w:t>
      </w:r>
      <w:r w:rsidR="005342AB">
        <w:t>D</w:t>
      </w:r>
      <w:r w:rsidR="00A13D0B">
        <w:t xml:space="preserve"> on the support of NR Multicast and Broadcast Services </w:t>
      </w:r>
      <w:r w:rsidR="00A13D0B">
        <w:rPr>
          <w:color w:val="2B579A"/>
          <w:shd w:val="clear" w:color="auto" w:fill="E6E6E6"/>
        </w:rPr>
        <w:fldChar w:fldCharType="begin"/>
      </w:r>
      <w:r w:rsidR="00A13D0B">
        <w:instrText xml:space="preserve"> REF _Ref45696973 \n \h </w:instrText>
      </w:r>
      <w:r w:rsidR="00A13D0B">
        <w:rPr>
          <w:color w:val="2B579A"/>
          <w:shd w:val="clear" w:color="auto" w:fill="E6E6E6"/>
        </w:rPr>
      </w:r>
      <w:r w:rsidR="00A13D0B">
        <w:rPr>
          <w:color w:val="2B579A"/>
          <w:shd w:val="clear" w:color="auto" w:fill="E6E6E6"/>
        </w:rPr>
        <w:fldChar w:fldCharType="separate"/>
      </w:r>
      <w:r w:rsidR="008963EB">
        <w:t>[1]</w:t>
      </w:r>
      <w:r w:rsidR="00A13D0B">
        <w:rPr>
          <w:color w:val="2B579A"/>
          <w:shd w:val="clear" w:color="auto" w:fill="E6E6E6"/>
        </w:rPr>
        <w:fldChar w:fldCharType="end"/>
      </w:r>
      <w:r w:rsidR="00A13D0B">
        <w:t>,</w:t>
      </w:r>
      <w:r w:rsidR="00817B74">
        <w:t xml:space="preserve"> there are important use cases for which broadcast</w:t>
      </w:r>
      <w:r w:rsidR="003923DD">
        <w:t xml:space="preserve"> </w:t>
      </w:r>
      <w:r w:rsidR="00817B74">
        <w:t>/</w:t>
      </w:r>
      <w:r w:rsidR="003923DD">
        <w:t xml:space="preserve"> </w:t>
      </w:r>
      <w:r w:rsidR="00817B74">
        <w:t xml:space="preserve">multicast could provide substantial improvements, especially in regard to system efficiency and user experience. </w:t>
      </w:r>
    </w:p>
    <w:p w14:paraId="357BCE7C" w14:textId="244343BA" w:rsidR="7F7148F9" w:rsidRDefault="7F7148F9" w:rsidP="7F7148F9">
      <w:pPr>
        <w:spacing w:after="0"/>
        <w:jc w:val="both"/>
      </w:pPr>
    </w:p>
    <w:p w14:paraId="70A263DE" w14:textId="77777777" w:rsidR="00200CBF" w:rsidRPr="00A62050" w:rsidRDefault="004F18C5" w:rsidP="003104BF">
      <w:pPr>
        <w:spacing w:after="0"/>
        <w:jc w:val="both"/>
      </w:pPr>
      <w:r>
        <w:rPr>
          <w:lang w:val="en-US"/>
        </w:rPr>
        <w:t>The</w:t>
      </w:r>
      <w:r w:rsidR="00626FC7">
        <w:rPr>
          <w:lang w:val="en-US"/>
        </w:rPr>
        <w:t xml:space="preserve"> </w:t>
      </w:r>
      <w:r w:rsidR="00200CBF">
        <w:rPr>
          <w:lang w:val="en-US"/>
        </w:rPr>
        <w:t>Rel-17</w:t>
      </w:r>
      <w:r w:rsidR="00AB4AE2">
        <w:rPr>
          <w:lang w:val="en-US"/>
        </w:rPr>
        <w:t xml:space="preserve"> </w:t>
      </w:r>
      <w:r>
        <w:rPr>
          <w:lang w:val="en-US"/>
        </w:rPr>
        <w:t>W</w:t>
      </w:r>
      <w:r w:rsidR="00AB4AE2">
        <w:rPr>
          <w:lang w:val="en-US"/>
        </w:rPr>
        <w:t>I</w:t>
      </w:r>
      <w:r w:rsidR="00CA5680">
        <w:rPr>
          <w:lang w:val="en-US"/>
        </w:rPr>
        <w:t>D</w:t>
      </w:r>
      <w:r w:rsidR="00626FC7">
        <w:rPr>
          <w:lang w:val="en-US"/>
        </w:rPr>
        <w:t xml:space="preserve"> </w:t>
      </w:r>
      <w:r>
        <w:rPr>
          <w:lang w:val="en-US"/>
        </w:rPr>
        <w:t>includes two RAN1 lead</w:t>
      </w:r>
      <w:r w:rsidR="00200CBF">
        <w:rPr>
          <w:lang w:val="en-US"/>
        </w:rPr>
        <w:t xml:space="preserve"> objective</w:t>
      </w:r>
      <w:r>
        <w:rPr>
          <w:lang w:val="en-US"/>
        </w:rPr>
        <w:t>s</w:t>
      </w:r>
      <w:r w:rsidR="00200CBF">
        <w:rPr>
          <w:lang w:val="en-US"/>
        </w:rPr>
        <w:t xml:space="preserve"> </w:t>
      </w:r>
      <w:r w:rsidR="00C45D41">
        <w:rPr>
          <w:lang w:val="en-US"/>
        </w:rPr>
        <w:t>to</w:t>
      </w:r>
      <w:r>
        <w:rPr>
          <w:lang w:val="en-US"/>
        </w:rPr>
        <w:t>:</w:t>
      </w:r>
      <w:r w:rsidR="00C45D41">
        <w:rPr>
          <w:lang w:val="en-US"/>
        </w:rPr>
        <w:t xml:space="preserve"> </w:t>
      </w:r>
    </w:p>
    <w:p w14:paraId="58F573B0" w14:textId="646408A7" w:rsidR="004F18C5" w:rsidRPr="004F18C5" w:rsidRDefault="004F18C5" w:rsidP="00453EAB">
      <w:pPr>
        <w:pStyle w:val="ListParagraph"/>
        <w:numPr>
          <w:ilvl w:val="0"/>
          <w:numId w:val="12"/>
        </w:numPr>
        <w:spacing w:before="120" w:after="120"/>
        <w:jc w:val="both"/>
        <w:rPr>
          <w:lang w:val="en-US"/>
        </w:rPr>
      </w:pPr>
      <w:r w:rsidRPr="004F18C5">
        <w:rPr>
          <w:lang w:val="en-US"/>
        </w:rPr>
        <w:t>Specify a group scheduling mechanism to allow UEs to receive Broadcast</w:t>
      </w:r>
      <w:r w:rsidR="003923DD">
        <w:rPr>
          <w:lang w:val="en-US"/>
        </w:rPr>
        <w:t xml:space="preserve"> </w:t>
      </w:r>
      <w:r w:rsidRPr="004F18C5">
        <w:rPr>
          <w:lang w:val="en-US"/>
        </w:rPr>
        <w:t>/</w:t>
      </w:r>
      <w:r w:rsidR="003923DD">
        <w:rPr>
          <w:lang w:val="en-US"/>
        </w:rPr>
        <w:t xml:space="preserve"> </w:t>
      </w:r>
      <w:r w:rsidRPr="004F18C5">
        <w:rPr>
          <w:lang w:val="en-US"/>
        </w:rPr>
        <w:t>Multicast service [RAN1, RAN2]</w:t>
      </w:r>
      <w:r w:rsidR="00CA5680">
        <w:rPr>
          <w:lang w:val="en-US"/>
        </w:rPr>
        <w:t>.</w:t>
      </w:r>
    </w:p>
    <w:p w14:paraId="619DBDDD" w14:textId="77777777" w:rsidR="004F18C5" w:rsidRDefault="004F18C5" w:rsidP="00453EAB">
      <w:pPr>
        <w:pStyle w:val="ListParagraph"/>
        <w:numPr>
          <w:ilvl w:val="1"/>
          <w:numId w:val="12"/>
        </w:numPr>
        <w:spacing w:before="120" w:after="120"/>
        <w:contextualSpacing w:val="0"/>
        <w:jc w:val="both"/>
        <w:rPr>
          <w:lang w:val="en-US"/>
        </w:rPr>
      </w:pPr>
      <w:r w:rsidRPr="004F18C5">
        <w:rPr>
          <w:lang w:val="en-US"/>
        </w:rPr>
        <w:t>This objective includes specifying necessary enhancements that are required to enable simultaneous operation with unicast reception.</w:t>
      </w:r>
    </w:p>
    <w:p w14:paraId="10E84C49" w14:textId="435EC9D9" w:rsidR="004F18C5" w:rsidRDefault="004F18C5" w:rsidP="7F7148F9">
      <w:pPr>
        <w:numPr>
          <w:ilvl w:val="0"/>
          <w:numId w:val="12"/>
        </w:numPr>
        <w:spacing w:after="60"/>
        <w:jc w:val="both"/>
        <w:rPr>
          <w:lang w:val="en-US"/>
        </w:rPr>
      </w:pPr>
      <w:r w:rsidRPr="7F7148F9">
        <w:rPr>
          <w:lang w:val="en-US"/>
        </w:rPr>
        <w:t>Specify required changes to improve reliability of Broadcast</w:t>
      </w:r>
      <w:r w:rsidR="003923DD" w:rsidRPr="7F7148F9">
        <w:rPr>
          <w:lang w:val="en-US"/>
        </w:rPr>
        <w:t xml:space="preserve"> </w:t>
      </w:r>
      <w:r w:rsidRPr="7F7148F9">
        <w:rPr>
          <w:lang w:val="en-US"/>
        </w:rPr>
        <w:t>/</w:t>
      </w:r>
      <w:r w:rsidR="003923DD" w:rsidRPr="7F7148F9">
        <w:rPr>
          <w:lang w:val="en-US"/>
        </w:rPr>
        <w:t xml:space="preserve"> </w:t>
      </w:r>
      <w:r w:rsidRPr="7F7148F9">
        <w:rPr>
          <w:lang w:val="en-US"/>
        </w:rPr>
        <w:t>Multicast service, e.g. by UL feedback. The level of reliability should be based on the requirements of the application</w:t>
      </w:r>
      <w:r w:rsidR="003923DD" w:rsidRPr="7F7148F9">
        <w:rPr>
          <w:lang w:val="en-US"/>
        </w:rPr>
        <w:t xml:space="preserve"> </w:t>
      </w:r>
      <w:r w:rsidRPr="7F7148F9">
        <w:rPr>
          <w:lang w:val="en-US"/>
        </w:rPr>
        <w:t>/</w:t>
      </w:r>
      <w:r w:rsidR="003923DD" w:rsidRPr="7F7148F9">
        <w:rPr>
          <w:lang w:val="en-US"/>
        </w:rPr>
        <w:t xml:space="preserve"> </w:t>
      </w:r>
      <w:r w:rsidRPr="7F7148F9">
        <w:rPr>
          <w:lang w:val="en-US"/>
        </w:rPr>
        <w:t>service provided. [RAN1, RAN2]</w:t>
      </w:r>
    </w:p>
    <w:p w14:paraId="77160F45" w14:textId="6943FF5F" w:rsidR="7F7148F9" w:rsidRDefault="7F7148F9" w:rsidP="00D00854">
      <w:pPr>
        <w:spacing w:after="60"/>
        <w:jc w:val="both"/>
        <w:rPr>
          <w:lang w:val="en-US"/>
        </w:rPr>
      </w:pPr>
    </w:p>
    <w:p w14:paraId="09D5D253" w14:textId="425432E5" w:rsidR="003311DD" w:rsidRDefault="00B31E03" w:rsidP="00F87B01">
      <w:pPr>
        <w:jc w:val="both"/>
        <w:rPr>
          <w:lang w:val="en-US"/>
        </w:rPr>
      </w:pPr>
      <w:r>
        <w:rPr>
          <w:lang w:val="en-US"/>
        </w:rPr>
        <w:t>Discussions on the</w:t>
      </w:r>
      <w:r w:rsidR="007570EB">
        <w:rPr>
          <w:lang w:val="en-US"/>
        </w:rPr>
        <w:t xml:space="preserve"> MBS</w:t>
      </w:r>
      <w:r>
        <w:rPr>
          <w:lang w:val="en-US"/>
        </w:rPr>
        <w:t xml:space="preserve"> WID </w:t>
      </w:r>
      <w:r w:rsidR="00985001">
        <w:rPr>
          <w:lang w:val="en-US"/>
        </w:rPr>
        <w:t>have</w:t>
      </w:r>
      <w:r>
        <w:rPr>
          <w:lang w:val="en-US"/>
        </w:rPr>
        <w:t xml:space="preserve"> </w:t>
      </w:r>
      <w:r w:rsidR="003D53B0">
        <w:rPr>
          <w:lang w:val="en-US"/>
        </w:rPr>
        <w:t>been made</w:t>
      </w:r>
      <w:r>
        <w:rPr>
          <w:lang w:val="en-US"/>
        </w:rPr>
        <w:t xml:space="preserve"> at RAN1#102-e</w:t>
      </w:r>
      <w:r w:rsidR="000A5A88">
        <w:rPr>
          <w:lang w:val="en-US"/>
        </w:rPr>
        <w:t xml:space="preserve">, </w:t>
      </w:r>
      <w:r w:rsidR="001205E0">
        <w:rPr>
          <w:lang w:val="en-US"/>
        </w:rPr>
        <w:t>RAN1#103</w:t>
      </w:r>
      <w:r w:rsidR="000A5A88">
        <w:rPr>
          <w:lang w:val="en-US"/>
        </w:rPr>
        <w:t>-e</w:t>
      </w:r>
      <w:r w:rsidR="00A218BF">
        <w:rPr>
          <w:lang w:val="en-US"/>
        </w:rPr>
        <w:t xml:space="preserve">, </w:t>
      </w:r>
      <w:r w:rsidR="000A5A88">
        <w:rPr>
          <w:lang w:val="en-US"/>
        </w:rPr>
        <w:t>RAN1#104-e</w:t>
      </w:r>
      <w:r w:rsidR="00804159">
        <w:rPr>
          <w:lang w:val="en-US"/>
        </w:rPr>
        <w:t>,</w:t>
      </w:r>
      <w:r w:rsidR="00A218BF">
        <w:rPr>
          <w:lang w:val="en-US"/>
        </w:rPr>
        <w:t xml:space="preserve"> RAN#10</w:t>
      </w:r>
      <w:r w:rsidR="007850A4">
        <w:rPr>
          <w:lang w:val="en-US"/>
        </w:rPr>
        <w:t>4bis</w:t>
      </w:r>
      <w:r w:rsidR="00A218BF">
        <w:rPr>
          <w:lang w:val="en-US"/>
        </w:rPr>
        <w:t xml:space="preserve">-e </w:t>
      </w:r>
      <w:r w:rsidR="00804159">
        <w:rPr>
          <w:lang w:val="en-US"/>
        </w:rPr>
        <w:t xml:space="preserve">and RAN1#105-e </w:t>
      </w:r>
      <w:r>
        <w:rPr>
          <w:lang w:val="en-US"/>
        </w:rPr>
        <w:t>meeting</w:t>
      </w:r>
      <w:r w:rsidR="00286EEE">
        <w:rPr>
          <w:lang w:val="en-US"/>
        </w:rPr>
        <w:t>s</w:t>
      </w:r>
      <w:r w:rsidR="00453DAD">
        <w:rPr>
          <w:lang w:val="en-US"/>
        </w:rPr>
        <w:t>,</w:t>
      </w:r>
      <w:r>
        <w:rPr>
          <w:lang w:val="en-US"/>
        </w:rPr>
        <w:t xml:space="preserve"> </w:t>
      </w:r>
      <w:r w:rsidR="00BD6B7F">
        <w:rPr>
          <w:lang w:val="en-US"/>
        </w:rPr>
        <w:t xml:space="preserve">and several agreements </w:t>
      </w:r>
      <w:r w:rsidR="00A16F01">
        <w:rPr>
          <w:lang w:val="en-US"/>
        </w:rPr>
        <w:t xml:space="preserve">were </w:t>
      </w:r>
      <w:r w:rsidR="00BD6B7F">
        <w:rPr>
          <w:lang w:val="en-US"/>
        </w:rPr>
        <w:t>made</w:t>
      </w:r>
      <w:r w:rsidR="00E4241A">
        <w:rPr>
          <w:lang w:val="en-US"/>
        </w:rPr>
        <w:t xml:space="preserve"> </w:t>
      </w:r>
      <w:r w:rsidR="00DD350B">
        <w:rPr>
          <w:lang w:val="en-US"/>
        </w:rPr>
        <w:t>regarding reliability improvements</w:t>
      </w:r>
      <w:r w:rsidR="002136FA" w:rsidRPr="00C57C48">
        <w:rPr>
          <w:color w:val="2B579A"/>
          <w:lang w:val="en-US"/>
        </w:rPr>
        <w:t xml:space="preserve"> </w:t>
      </w:r>
      <w:r w:rsidR="00AD6AF4" w:rsidRPr="00C57C48">
        <w:rPr>
          <w:lang w:val="en-US"/>
        </w:rPr>
        <w:fldChar w:fldCharType="begin"/>
      </w:r>
      <w:r w:rsidR="00AD6AF4" w:rsidRPr="00C57C48">
        <w:rPr>
          <w:lang w:val="en-US"/>
        </w:rPr>
        <w:instrText xml:space="preserve"> REF _Ref61446040 \n \h </w:instrText>
      </w:r>
      <w:r w:rsidR="00D053EF" w:rsidRPr="00C57C48">
        <w:rPr>
          <w:lang w:val="en-US"/>
        </w:rPr>
        <w:instrText xml:space="preserve"> \* MERGEFORMAT </w:instrText>
      </w:r>
      <w:r w:rsidR="00AD6AF4" w:rsidRPr="00C57C48">
        <w:rPr>
          <w:lang w:val="en-US"/>
        </w:rPr>
      </w:r>
      <w:r w:rsidR="00AD6AF4" w:rsidRPr="00C57C48">
        <w:rPr>
          <w:lang w:val="en-US"/>
        </w:rPr>
        <w:fldChar w:fldCharType="separate"/>
      </w:r>
      <w:r w:rsidR="008963EB">
        <w:rPr>
          <w:lang w:val="en-US"/>
        </w:rPr>
        <w:t>[2]</w:t>
      </w:r>
      <w:r w:rsidR="00AD6AF4" w:rsidRPr="00C57C48">
        <w:rPr>
          <w:lang w:val="en-US"/>
        </w:rPr>
        <w:fldChar w:fldCharType="end"/>
      </w:r>
      <w:r w:rsidR="00AD6AF4" w:rsidRPr="00C57C48">
        <w:rPr>
          <w:lang w:val="en-US"/>
        </w:rPr>
        <w:fldChar w:fldCharType="begin"/>
      </w:r>
      <w:r w:rsidR="00AD6AF4" w:rsidRPr="00C57C48">
        <w:rPr>
          <w:lang w:val="en-US"/>
        </w:rPr>
        <w:instrText xml:space="preserve"> REF _Ref53395988 \n \h </w:instrText>
      </w:r>
      <w:r w:rsidR="00D053EF" w:rsidRPr="00C57C48">
        <w:rPr>
          <w:lang w:val="en-US"/>
        </w:rPr>
        <w:instrText xml:space="preserve"> \* MERGEFORMAT </w:instrText>
      </w:r>
      <w:r w:rsidR="00AD6AF4" w:rsidRPr="00C57C48">
        <w:rPr>
          <w:lang w:val="en-US"/>
        </w:rPr>
      </w:r>
      <w:r w:rsidR="00AD6AF4" w:rsidRPr="00C57C48">
        <w:rPr>
          <w:lang w:val="en-US"/>
        </w:rPr>
        <w:fldChar w:fldCharType="separate"/>
      </w:r>
      <w:r w:rsidR="008963EB">
        <w:rPr>
          <w:lang w:val="en-US"/>
        </w:rPr>
        <w:t>[3]</w:t>
      </w:r>
      <w:r w:rsidR="00AD6AF4" w:rsidRPr="00C57C48">
        <w:rPr>
          <w:lang w:val="en-US"/>
        </w:rPr>
        <w:fldChar w:fldCharType="end"/>
      </w:r>
      <w:r w:rsidR="00F57715" w:rsidRPr="00C57C48">
        <w:rPr>
          <w:lang w:val="en-US"/>
        </w:rPr>
        <w:fldChar w:fldCharType="begin"/>
      </w:r>
      <w:r w:rsidR="00F57715" w:rsidRPr="00C57C48">
        <w:rPr>
          <w:lang w:val="en-US"/>
        </w:rPr>
        <w:instrText xml:space="preserve"> REF _Ref63324628 \n \h </w:instrText>
      </w:r>
      <w:r w:rsidR="00C57C48" w:rsidRPr="00C57C48">
        <w:rPr>
          <w:lang w:val="en-US"/>
        </w:rPr>
        <w:instrText xml:space="preserve"> \* MERGEFORMAT </w:instrText>
      </w:r>
      <w:r w:rsidR="00F57715" w:rsidRPr="00C57C48">
        <w:rPr>
          <w:lang w:val="en-US"/>
        </w:rPr>
      </w:r>
      <w:r w:rsidR="00F57715" w:rsidRPr="00C57C48">
        <w:rPr>
          <w:lang w:val="en-US"/>
        </w:rPr>
        <w:fldChar w:fldCharType="separate"/>
      </w:r>
      <w:r w:rsidR="008963EB">
        <w:rPr>
          <w:lang w:val="en-US"/>
        </w:rPr>
        <w:t>[4]</w:t>
      </w:r>
      <w:r w:rsidR="00F57715" w:rsidRPr="00C57C48">
        <w:rPr>
          <w:lang w:val="en-US"/>
        </w:rPr>
        <w:fldChar w:fldCharType="end"/>
      </w:r>
      <w:r w:rsidR="00F91433">
        <w:rPr>
          <w:lang w:val="en-US"/>
        </w:rPr>
        <w:fldChar w:fldCharType="begin"/>
      </w:r>
      <w:r w:rsidR="00F91433">
        <w:rPr>
          <w:lang w:val="en-US"/>
        </w:rPr>
        <w:instrText xml:space="preserve"> REF _Ref70601311 \n \h </w:instrText>
      </w:r>
      <w:r w:rsidR="00F91433">
        <w:rPr>
          <w:lang w:val="en-US"/>
        </w:rPr>
      </w:r>
      <w:r w:rsidR="00F91433">
        <w:rPr>
          <w:lang w:val="en-US"/>
        </w:rPr>
        <w:fldChar w:fldCharType="separate"/>
      </w:r>
      <w:r w:rsidR="00F91433">
        <w:rPr>
          <w:lang w:val="en-US"/>
        </w:rPr>
        <w:t>[5]</w:t>
      </w:r>
      <w:r w:rsidR="00F91433">
        <w:rPr>
          <w:lang w:val="en-US"/>
        </w:rPr>
        <w:fldChar w:fldCharType="end"/>
      </w:r>
      <w:r w:rsidR="002226D6">
        <w:rPr>
          <w:lang w:val="en-US"/>
        </w:rPr>
        <w:fldChar w:fldCharType="begin"/>
      </w:r>
      <w:r w:rsidR="002226D6">
        <w:rPr>
          <w:lang w:val="en-US"/>
        </w:rPr>
        <w:instrText xml:space="preserve"> REF _Ref77148719 \r \h </w:instrText>
      </w:r>
      <w:r w:rsidR="002226D6">
        <w:rPr>
          <w:lang w:val="en-US"/>
        </w:rPr>
      </w:r>
      <w:r w:rsidR="002226D6">
        <w:rPr>
          <w:lang w:val="en-US"/>
        </w:rPr>
        <w:fldChar w:fldCharType="separate"/>
      </w:r>
      <w:r w:rsidR="002226D6">
        <w:rPr>
          <w:lang w:val="en-US"/>
        </w:rPr>
        <w:t>[6]</w:t>
      </w:r>
      <w:r w:rsidR="002226D6">
        <w:rPr>
          <w:lang w:val="en-US"/>
        </w:rPr>
        <w:fldChar w:fldCharType="end"/>
      </w:r>
      <w:r w:rsidR="00F3638C" w:rsidRPr="00C57C48">
        <w:rPr>
          <w:lang w:val="en-US"/>
        </w:rPr>
        <w:t>.</w:t>
      </w:r>
      <w:r w:rsidR="00FA4428" w:rsidRPr="002968E2">
        <w:rPr>
          <w:lang w:val="en-US"/>
        </w:rPr>
        <w:t xml:space="preserve"> </w:t>
      </w:r>
    </w:p>
    <w:p w14:paraId="5DAB6C7B" w14:textId="456F56F7" w:rsidR="009914E1" w:rsidRDefault="00E413A9" w:rsidP="00637A87">
      <w:pPr>
        <w:spacing w:after="60"/>
        <w:jc w:val="both"/>
      </w:pPr>
      <w:r>
        <w:t xml:space="preserve">In this document, </w:t>
      </w:r>
      <w:r w:rsidR="00D64C9C">
        <w:t xml:space="preserve">we provide </w:t>
      </w:r>
      <w:r w:rsidR="00634F41">
        <w:t xml:space="preserve">explanations, </w:t>
      </w:r>
      <w:r w:rsidR="00522C68">
        <w:t>observations</w:t>
      </w:r>
      <w:r w:rsidR="00634F41">
        <w:t>, proposals for</w:t>
      </w:r>
      <w:r w:rsidR="006016B5">
        <w:t xml:space="preserve"> </w:t>
      </w:r>
      <w:r w:rsidR="00D60B74">
        <w:t xml:space="preserve">the </w:t>
      </w:r>
      <w:r w:rsidR="0032757E">
        <w:t xml:space="preserve">open issues and </w:t>
      </w:r>
      <w:r w:rsidR="00074E64">
        <w:t>items left FFS</w:t>
      </w:r>
      <w:r w:rsidR="0092211A">
        <w:t>.</w:t>
      </w:r>
    </w:p>
    <w:p w14:paraId="312DCA3B" w14:textId="12169C93" w:rsidR="00EB5098" w:rsidRDefault="003D6D9E" w:rsidP="00637A87">
      <w:pPr>
        <w:spacing w:after="60"/>
        <w:jc w:val="both"/>
      </w:pPr>
      <w:r>
        <w:t xml:space="preserve">In section 2, </w:t>
      </w:r>
      <w:r w:rsidR="0079160B">
        <w:t>we discuss HARQ-ACK feedback solutions</w:t>
      </w:r>
      <w:r w:rsidR="007C7CB3">
        <w:t xml:space="preserve">. In addition, we express our </w:t>
      </w:r>
      <w:r w:rsidR="0091271F">
        <w:t>perspective</w:t>
      </w:r>
      <w:r w:rsidR="007C7CB3">
        <w:t xml:space="preserve"> on </w:t>
      </w:r>
      <w:r w:rsidR="00232CB8">
        <w:t xml:space="preserve">HARQ-ACK codebook, </w:t>
      </w:r>
      <w:r w:rsidR="007B03EE">
        <w:t>prioritization,</w:t>
      </w:r>
      <w:r w:rsidR="009B3D24">
        <w:t xml:space="preserve"> and</w:t>
      </w:r>
      <w:r w:rsidR="00232CB8">
        <w:t xml:space="preserve"> mult</w:t>
      </w:r>
      <w:r w:rsidR="009B3D24">
        <w:t>i</w:t>
      </w:r>
      <w:r w:rsidR="00232CB8">
        <w:t>plexing</w:t>
      </w:r>
      <w:r w:rsidR="00F77715">
        <w:t xml:space="preserve">. </w:t>
      </w:r>
      <w:r w:rsidR="00BA5184">
        <w:t>Moreover, w</w:t>
      </w:r>
      <w:r w:rsidR="00F77715">
        <w:t>e</w:t>
      </w:r>
      <w:r w:rsidR="0014749D">
        <w:t xml:space="preserve"> provide our view on</w:t>
      </w:r>
      <w:r w:rsidR="00802F67">
        <w:t xml:space="preserve"> </w:t>
      </w:r>
      <w:r w:rsidR="00CC2CE2">
        <w:t xml:space="preserve">slot-level PDSCH repetitions, </w:t>
      </w:r>
      <w:r w:rsidR="004E61D8">
        <w:t xml:space="preserve">enabling / disabling of HARQ-ACK </w:t>
      </w:r>
      <w:r w:rsidR="006857C2">
        <w:t xml:space="preserve">feedback, </w:t>
      </w:r>
      <w:r w:rsidR="00035E27">
        <w:t xml:space="preserve">the </w:t>
      </w:r>
      <w:r w:rsidR="0058243B">
        <w:t xml:space="preserve">details of </w:t>
      </w:r>
      <w:r w:rsidR="006857C2">
        <w:t>HARQ</w:t>
      </w:r>
      <w:r w:rsidR="00127A08">
        <w:t>-ACK</w:t>
      </w:r>
      <w:r w:rsidR="006857C2">
        <w:t xml:space="preserve"> feedback for SPS</w:t>
      </w:r>
      <w:r w:rsidR="00F30844">
        <w:t>,</w:t>
      </w:r>
      <w:r w:rsidR="00DD75ED">
        <w:t xml:space="preserve"> and </w:t>
      </w:r>
      <w:r w:rsidR="005921EA">
        <w:rPr>
          <w:lang w:val="en-US"/>
        </w:rPr>
        <w:t>multi-antenna precoding techniques</w:t>
      </w:r>
      <w:r w:rsidR="004E61D8">
        <w:t>.</w:t>
      </w:r>
    </w:p>
    <w:p w14:paraId="04E6D20F" w14:textId="01A047DC" w:rsidR="00E41C98" w:rsidRDefault="00E41C98" w:rsidP="00E41C98">
      <w:pPr>
        <w:spacing w:after="60"/>
        <w:jc w:val="both"/>
        <w:rPr>
          <w:lang w:val="en-US"/>
        </w:rPr>
      </w:pPr>
      <w:r w:rsidRPr="006E11D5">
        <w:rPr>
          <w:lang w:val="en-US"/>
        </w:rPr>
        <w:t xml:space="preserve">In section </w:t>
      </w:r>
      <w:r w:rsidR="005F5939">
        <w:rPr>
          <w:lang w:val="en-US"/>
        </w:rPr>
        <w:t>3</w:t>
      </w:r>
      <w:r w:rsidRPr="006E11D5">
        <w:rPr>
          <w:lang w:val="en-US"/>
        </w:rPr>
        <w:t xml:space="preserve">, we conclude the </w:t>
      </w:r>
      <w:r>
        <w:rPr>
          <w:lang w:val="en-US"/>
        </w:rPr>
        <w:t xml:space="preserve">document </w:t>
      </w:r>
      <w:r w:rsidRPr="006E11D5">
        <w:rPr>
          <w:lang w:val="en-US"/>
        </w:rPr>
        <w:t>by presenting the summary</w:t>
      </w:r>
      <w:r>
        <w:rPr>
          <w:lang w:val="en-US"/>
        </w:rPr>
        <w:t xml:space="preserve"> of the main ideas</w:t>
      </w:r>
      <w:r w:rsidRPr="006E11D5">
        <w:rPr>
          <w:lang w:val="en-US"/>
        </w:rPr>
        <w:t xml:space="preserve">. </w:t>
      </w:r>
    </w:p>
    <w:p w14:paraId="51881217" w14:textId="77777777" w:rsidR="00262FAB" w:rsidRDefault="00262FAB" w:rsidP="00E41C98">
      <w:pPr>
        <w:spacing w:after="60"/>
        <w:jc w:val="both"/>
        <w:rPr>
          <w:lang w:val="en-US"/>
        </w:rPr>
      </w:pPr>
    </w:p>
    <w:p w14:paraId="23F8C2A9" w14:textId="202451AD" w:rsidR="005B058D" w:rsidRPr="00DE5B89" w:rsidRDefault="00033E4B" w:rsidP="005B058D">
      <w:pPr>
        <w:pStyle w:val="Heading1"/>
        <w:tabs>
          <w:tab w:val="clear" w:pos="1134"/>
          <w:tab w:val="num" w:pos="709"/>
        </w:tabs>
        <w:ind w:left="709" w:hanging="709"/>
        <w:rPr>
          <w:lang w:val="en-US"/>
        </w:rPr>
      </w:pPr>
      <w:bookmarkStart w:id="8" w:name="_Hlk525462634"/>
      <w:bookmarkStart w:id="9" w:name="_Hlk4137067"/>
      <w:bookmarkStart w:id="10" w:name="_Hlk520894743"/>
      <w:bookmarkStart w:id="11" w:name="_Hlk7596973"/>
      <w:bookmarkEnd w:id="7"/>
      <w:r w:rsidRPr="3D6C27D9">
        <w:rPr>
          <w:lang w:val="en-US"/>
        </w:rPr>
        <w:t>Improvements on Reliability Mechanisms</w:t>
      </w:r>
      <w:bookmarkEnd w:id="8"/>
      <w:r w:rsidR="008150AD" w:rsidRPr="3D6C27D9">
        <w:rPr>
          <w:lang w:val="en-US"/>
        </w:rPr>
        <w:t xml:space="preserve"> for </w:t>
      </w:r>
      <w:r w:rsidR="00AD4AF1" w:rsidRPr="3D6C27D9">
        <w:rPr>
          <w:lang w:val="en-US"/>
        </w:rPr>
        <w:t>Multicast</w:t>
      </w:r>
      <w:r w:rsidR="00546CF4" w:rsidRPr="3D6C27D9">
        <w:rPr>
          <w:lang w:val="en-US"/>
        </w:rPr>
        <w:t xml:space="preserve"> Transmission</w:t>
      </w:r>
      <w:r w:rsidR="0067443A" w:rsidRPr="3D6C27D9">
        <w:rPr>
          <w:lang w:val="en-US"/>
        </w:rPr>
        <w:t xml:space="preserve"> </w:t>
      </w:r>
    </w:p>
    <w:p w14:paraId="0B56983D" w14:textId="1643327E" w:rsidR="00D13017" w:rsidRPr="005E4FEF" w:rsidRDefault="1BB9BAC7" w:rsidP="00756836">
      <w:pPr>
        <w:pStyle w:val="Heading2"/>
        <w:spacing w:line="259" w:lineRule="auto"/>
        <w:ind w:hanging="1144"/>
        <w:rPr>
          <w:sz w:val="36"/>
          <w:szCs w:val="22"/>
          <w:lang w:val="en-US"/>
        </w:rPr>
      </w:pPr>
      <w:bookmarkStart w:id="12" w:name="_Ref53344354"/>
      <w:r w:rsidRPr="005E4FEF">
        <w:rPr>
          <w:szCs w:val="32"/>
          <w:lang w:val="en-US"/>
        </w:rPr>
        <w:t>Detailed HARQ-ACK Feedback Solutions</w:t>
      </w:r>
      <w:bookmarkEnd w:id="12"/>
    </w:p>
    <w:p w14:paraId="20FF1E1D" w14:textId="49DDC6E0" w:rsidR="0035700B" w:rsidRPr="00E00CC3" w:rsidRDefault="00D13017" w:rsidP="00133953">
      <w:pPr>
        <w:pStyle w:val="ListParagraph"/>
        <w:ind w:left="0"/>
        <w:jc w:val="both"/>
        <w:rPr>
          <w:bCs/>
        </w:rPr>
      </w:pPr>
      <w:r w:rsidRPr="00E00CC3">
        <w:rPr>
          <w:bCs/>
        </w:rPr>
        <w:t xml:space="preserve">In RAN1#104-e meeting, the following </w:t>
      </w:r>
      <w:r w:rsidR="00B30A63" w:rsidRPr="00E00CC3">
        <w:rPr>
          <w:bCs/>
        </w:rPr>
        <w:t>proposal</w:t>
      </w:r>
      <w:r w:rsidRPr="00E00CC3">
        <w:rPr>
          <w:bCs/>
        </w:rPr>
        <w:t xml:space="preserve"> </w:t>
      </w:r>
      <w:r w:rsidR="004629FF" w:rsidRPr="00E00CC3">
        <w:rPr>
          <w:bCs/>
        </w:rPr>
        <w:t>w</w:t>
      </w:r>
      <w:r w:rsidR="007039C5" w:rsidRPr="00E00CC3">
        <w:rPr>
          <w:bCs/>
        </w:rPr>
        <w:t>as</w:t>
      </w:r>
      <w:r w:rsidRPr="00E00CC3">
        <w:rPr>
          <w:bCs/>
        </w:rPr>
        <w:t xml:space="preserve"> made</w:t>
      </w:r>
      <w:r w:rsidR="00B30A63" w:rsidRPr="00E00CC3">
        <w:rPr>
          <w:bCs/>
        </w:rPr>
        <w:t xml:space="preserve"> </w:t>
      </w:r>
      <w:r w:rsidR="00C8131B">
        <w:rPr>
          <w:bCs/>
        </w:rPr>
        <w:t xml:space="preserve">without any </w:t>
      </w:r>
      <w:r w:rsidR="00D27C25">
        <w:rPr>
          <w:bCs/>
        </w:rPr>
        <w:t>ensuing</w:t>
      </w:r>
      <w:r w:rsidR="00C8131B">
        <w:rPr>
          <w:bCs/>
        </w:rPr>
        <w:t xml:space="preserve"> agreement</w:t>
      </w:r>
      <w:r w:rsidR="002A4D2D">
        <w:rPr>
          <w:bCs/>
        </w:rPr>
        <w:t xml:space="preserve"> </w:t>
      </w:r>
      <w:r w:rsidR="00747A3C">
        <w:rPr>
          <w:bCs/>
        </w:rPr>
        <w:t>regarding CBG based transmissions</w:t>
      </w:r>
      <w:r w:rsidR="00B32474">
        <w:rPr>
          <w:bCs/>
        </w:rPr>
        <w:t xml:space="preserve"> </w:t>
      </w:r>
      <w:r w:rsidR="00B32474">
        <w:rPr>
          <w:bCs/>
        </w:rPr>
        <w:fldChar w:fldCharType="begin"/>
      </w:r>
      <w:r w:rsidR="00B32474">
        <w:rPr>
          <w:bCs/>
        </w:rPr>
        <w:instrText xml:space="preserve"> REF _Ref66714919 \r \h </w:instrText>
      </w:r>
      <w:r w:rsidR="00133953">
        <w:rPr>
          <w:bCs/>
        </w:rPr>
        <w:instrText xml:space="preserve"> \* MERGEFORMAT </w:instrText>
      </w:r>
      <w:r w:rsidR="00B32474">
        <w:rPr>
          <w:bCs/>
        </w:rPr>
      </w:r>
      <w:r w:rsidR="00B32474">
        <w:rPr>
          <w:bCs/>
        </w:rPr>
        <w:fldChar w:fldCharType="separate"/>
      </w:r>
      <w:r w:rsidR="00B32474">
        <w:rPr>
          <w:bCs/>
        </w:rPr>
        <w:t>[7]</w:t>
      </w:r>
      <w:r w:rsidR="00B32474">
        <w:rPr>
          <w:bCs/>
        </w:rPr>
        <w:fldChar w:fldCharType="end"/>
      </w:r>
      <w:r w:rsidRPr="00E00CC3">
        <w:rPr>
          <w:bCs/>
        </w:rPr>
        <w:t>:</w:t>
      </w:r>
    </w:p>
    <w:p w14:paraId="2ACEBABA" w14:textId="3B1554C1" w:rsidR="00A31FE3" w:rsidRPr="00DC3E01" w:rsidRDefault="00D36385" w:rsidP="00FD0F32">
      <w:pPr>
        <w:spacing w:after="0"/>
        <w:rPr>
          <w:rFonts w:eastAsiaTheme="minorEastAsia"/>
          <w:i/>
          <w:iCs/>
          <w:lang w:eastAsia="zh-CN"/>
        </w:rPr>
      </w:pPr>
      <w:r>
        <w:rPr>
          <w:rFonts w:eastAsiaTheme="minorEastAsia"/>
          <w:i/>
          <w:iCs/>
          <w:lang w:eastAsia="zh-CN"/>
        </w:rPr>
        <w:t>Proposal:</w:t>
      </w:r>
      <w:r w:rsidR="00A52D33">
        <w:rPr>
          <w:rFonts w:eastAsiaTheme="minorEastAsia"/>
          <w:i/>
          <w:iCs/>
          <w:lang w:eastAsia="zh-CN"/>
        </w:rPr>
        <w:t xml:space="preserve"> </w:t>
      </w:r>
      <w:r w:rsidR="00C524AE" w:rsidRPr="00DC3E01">
        <w:rPr>
          <w:rFonts w:eastAsiaTheme="minorEastAsia"/>
          <w:i/>
          <w:iCs/>
          <w:lang w:eastAsia="zh-CN"/>
        </w:rPr>
        <w:t>FFS on whether support CBG based retransmission for RRC_CONNECTED UE receiving multicast.</w:t>
      </w:r>
    </w:p>
    <w:p w14:paraId="78877578" w14:textId="7FB27AEB" w:rsidR="00FD0F32" w:rsidRDefault="00FD0F32" w:rsidP="00FD0F32">
      <w:pPr>
        <w:spacing w:after="0"/>
        <w:rPr>
          <w:rFonts w:eastAsiaTheme="minorEastAsia"/>
          <w:lang w:eastAsia="zh-CN"/>
        </w:rPr>
      </w:pPr>
    </w:p>
    <w:p w14:paraId="1876FC96" w14:textId="59F75715" w:rsidR="00440A5C" w:rsidRPr="00C86596" w:rsidRDefault="00440A5C" w:rsidP="00440A5C">
      <w:pPr>
        <w:jc w:val="both"/>
        <w:rPr>
          <w:lang w:val="en-US"/>
        </w:rPr>
      </w:pPr>
      <w:r w:rsidRPr="00C86596">
        <w:rPr>
          <w:lang w:val="en-US"/>
        </w:rPr>
        <w:t>Regarding CBG-based retransmissions, based on</w:t>
      </w:r>
      <w:r w:rsidR="00AA1DB6">
        <w:rPr>
          <w:lang w:val="en-US"/>
        </w:rPr>
        <w:t xml:space="preserve"> </w:t>
      </w:r>
      <w:r w:rsidR="00AA1DB6">
        <w:rPr>
          <w:lang w:val="en-US"/>
        </w:rPr>
        <w:fldChar w:fldCharType="begin"/>
      </w:r>
      <w:r w:rsidR="00AA1DB6">
        <w:rPr>
          <w:lang w:val="en-US"/>
        </w:rPr>
        <w:instrText xml:space="preserve"> REF _Ref61195307 \r \h </w:instrText>
      </w:r>
      <w:r w:rsidR="00AA1DB6">
        <w:rPr>
          <w:lang w:val="en-US"/>
        </w:rPr>
      </w:r>
      <w:r w:rsidR="00AA1DB6">
        <w:rPr>
          <w:lang w:val="en-US"/>
        </w:rPr>
        <w:fldChar w:fldCharType="separate"/>
      </w:r>
      <w:r w:rsidR="00AA1DB6">
        <w:rPr>
          <w:lang w:val="en-US"/>
        </w:rPr>
        <w:t>[8]</w:t>
      </w:r>
      <w:r w:rsidR="00AA1DB6">
        <w:rPr>
          <w:lang w:val="en-US"/>
        </w:rPr>
        <w:fldChar w:fldCharType="end"/>
      </w:r>
      <w:r w:rsidRPr="00C86596">
        <w:rPr>
          <w:lang w:val="en-US"/>
        </w:rPr>
        <w:t>, error events in different CBs are heavily correlated considering that CBs are mapped to resources first in frequency and then in time direction. Thus, only in case of mixed UL-DL slots and different mixed slot formats in different cells, CBG-based retransmissions would provide practical benefits to the system performance.</w:t>
      </w:r>
      <w:r w:rsidR="00C732B3">
        <w:rPr>
          <w:lang w:val="en-US"/>
        </w:rPr>
        <w:t xml:space="preserve"> </w:t>
      </w:r>
      <w:r w:rsidR="00C732B3">
        <w:rPr>
          <w:lang w:val="en-US"/>
        </w:rPr>
        <w:lastRenderedPageBreak/>
        <w:t xml:space="preserve">Moreover, </w:t>
      </w:r>
      <w:r w:rsidR="00A539EA">
        <w:rPr>
          <w:lang w:val="en-US"/>
        </w:rPr>
        <w:t>as the NACK-only based HARQ-ACK feedback</w:t>
      </w:r>
      <w:r w:rsidR="00026211">
        <w:rPr>
          <w:lang w:val="en-US"/>
        </w:rPr>
        <w:t xml:space="preserve"> mechanism </w:t>
      </w:r>
      <w:r w:rsidR="00A539EA">
        <w:rPr>
          <w:lang w:val="en-US"/>
        </w:rPr>
        <w:t xml:space="preserve">was agreed in RAN#104bis-e meeting, </w:t>
      </w:r>
      <w:r w:rsidR="007B4AC3">
        <w:rPr>
          <w:lang w:val="en-US"/>
        </w:rPr>
        <w:t xml:space="preserve">and the UE capability limits the UEs to </w:t>
      </w:r>
      <w:r w:rsidR="004D217E">
        <w:rPr>
          <w:lang w:val="en-US"/>
        </w:rPr>
        <w:t>transmit</w:t>
      </w:r>
      <w:r w:rsidR="007B4AC3">
        <w:rPr>
          <w:lang w:val="en-US"/>
        </w:rPr>
        <w:t xml:space="preserve"> only one HARQ-ACK feedback including PUCCH per slot</w:t>
      </w:r>
      <w:r w:rsidR="005D40A6">
        <w:rPr>
          <w:lang w:val="en-US"/>
        </w:rPr>
        <w:t xml:space="preserve"> (</w:t>
      </w:r>
      <w:r w:rsidR="00FC19D5">
        <w:rPr>
          <w:lang w:val="en-US"/>
        </w:rPr>
        <w:t>per priority</w:t>
      </w:r>
      <w:r w:rsidR="003F0D79">
        <w:rPr>
          <w:lang w:val="en-US"/>
        </w:rPr>
        <w:t>, per TRP</w:t>
      </w:r>
      <w:r w:rsidR="005D40A6">
        <w:rPr>
          <w:lang w:val="en-US"/>
        </w:rPr>
        <w:t>)</w:t>
      </w:r>
      <w:r w:rsidR="002045B6">
        <w:rPr>
          <w:lang w:val="en-US"/>
        </w:rPr>
        <w:t xml:space="preserve">, additional enhancements would be needed to </w:t>
      </w:r>
      <w:r w:rsidR="00805EE8">
        <w:rPr>
          <w:lang w:val="en-US"/>
        </w:rPr>
        <w:t xml:space="preserve">efficiently </w:t>
      </w:r>
      <w:r w:rsidR="002045B6">
        <w:rPr>
          <w:lang w:val="en-US"/>
        </w:rPr>
        <w:t>support CBG-based retransmissions</w:t>
      </w:r>
      <w:r w:rsidR="00805EE8">
        <w:rPr>
          <w:lang w:val="en-US"/>
        </w:rPr>
        <w:t xml:space="preserve"> for MBS</w:t>
      </w:r>
      <w:r w:rsidR="001D753D">
        <w:rPr>
          <w:lang w:val="en-US"/>
        </w:rPr>
        <w:t xml:space="preserve"> when NACK-only feedback is used</w:t>
      </w:r>
      <w:r w:rsidR="002045B6">
        <w:rPr>
          <w:lang w:val="en-US"/>
        </w:rPr>
        <w:t>.</w:t>
      </w:r>
      <w:r w:rsidR="00A810A4">
        <w:rPr>
          <w:lang w:val="en-US"/>
        </w:rPr>
        <w:t xml:space="preserve"> </w:t>
      </w:r>
      <w:r w:rsidRPr="00C86596">
        <w:rPr>
          <w:lang w:val="en-US"/>
        </w:rPr>
        <w:t>Therefore, we believe that CBG-based retransmissions</w:t>
      </w:r>
      <w:r w:rsidR="00A76C78">
        <w:rPr>
          <w:lang w:val="en-US"/>
        </w:rPr>
        <w:t xml:space="preserve"> </w:t>
      </w:r>
      <w:r w:rsidR="152E992D" w:rsidRPr="00C86596">
        <w:rPr>
          <w:lang w:val="en-US"/>
        </w:rPr>
        <w:t>should not be specified for PTM</w:t>
      </w:r>
      <w:r w:rsidRPr="00C86596">
        <w:rPr>
          <w:lang w:val="en-US"/>
        </w:rPr>
        <w:t>.</w:t>
      </w:r>
    </w:p>
    <w:p w14:paraId="27C4B6AC" w14:textId="1C53E7FB" w:rsidR="00440A5C" w:rsidRPr="00C86596" w:rsidRDefault="00440A5C" w:rsidP="00440A5C">
      <w:pPr>
        <w:jc w:val="both"/>
        <w:rPr>
          <w:b/>
          <w:bCs/>
          <w:lang w:val="en-US"/>
        </w:rPr>
      </w:pPr>
      <w:r w:rsidRPr="1714053D">
        <w:rPr>
          <w:b/>
          <w:bCs/>
          <w:lang w:val="en-US"/>
        </w:rPr>
        <w:t xml:space="preserve">Proposal </w:t>
      </w:r>
      <w:r w:rsidR="00A85414">
        <w:rPr>
          <w:b/>
          <w:bCs/>
          <w:lang w:val="en-US"/>
        </w:rPr>
        <w:t>1</w:t>
      </w:r>
      <w:r w:rsidRPr="1714053D">
        <w:rPr>
          <w:b/>
          <w:bCs/>
          <w:lang w:val="en-US"/>
        </w:rPr>
        <w:t>: CBG-based retransmissions are not supported for PTM.</w:t>
      </w:r>
    </w:p>
    <w:p w14:paraId="11601A45" w14:textId="3F017210" w:rsidR="00C07280" w:rsidRDefault="007E0D78" w:rsidP="00CE3CE2">
      <w:pPr>
        <w:jc w:val="both"/>
        <w:rPr>
          <w:lang w:val="en-US"/>
        </w:rPr>
      </w:pPr>
      <w:r>
        <w:rPr>
          <w:lang w:val="en-US"/>
        </w:rPr>
        <w:t>Of the 2 schemes that have been agreed, w</w:t>
      </w:r>
      <w:r w:rsidR="00705164" w:rsidRPr="00B97A23">
        <w:rPr>
          <w:lang w:val="en-US"/>
        </w:rPr>
        <w:t>e prefer use of NACK-only feedback mode for PTM</w:t>
      </w:r>
      <w:r w:rsidR="00BC6868">
        <w:rPr>
          <w:lang w:val="en-US"/>
        </w:rPr>
        <w:t xml:space="preserve"> due to significant PUCCH resource savings</w:t>
      </w:r>
      <w:r w:rsidR="00376BA6">
        <w:rPr>
          <w:b/>
          <w:bCs/>
          <w:lang w:val="en-US"/>
        </w:rPr>
        <w:t xml:space="preserve"> </w:t>
      </w:r>
      <w:r w:rsidR="00BC6868">
        <w:rPr>
          <w:lang w:val="en-US"/>
        </w:rPr>
        <w:t xml:space="preserve">observed </w:t>
      </w:r>
      <w:r w:rsidR="004C42C1">
        <w:rPr>
          <w:lang w:val="en-US"/>
        </w:rPr>
        <w:t xml:space="preserve">in </w:t>
      </w:r>
      <w:r w:rsidR="00DD0FFA">
        <w:rPr>
          <w:lang w:val="en-US"/>
        </w:rPr>
        <w:fldChar w:fldCharType="begin"/>
      </w:r>
      <w:r w:rsidR="00DD0FFA">
        <w:rPr>
          <w:lang w:val="en-US"/>
        </w:rPr>
        <w:instrText xml:space="preserve"> REF _Ref70603089 \r \h </w:instrText>
      </w:r>
      <w:r w:rsidR="00DD0FFA">
        <w:rPr>
          <w:lang w:val="en-US"/>
        </w:rPr>
      </w:r>
      <w:r w:rsidR="00DD0FFA">
        <w:rPr>
          <w:lang w:val="en-US"/>
        </w:rPr>
        <w:fldChar w:fldCharType="separate"/>
      </w:r>
      <w:r w:rsidR="00DD0FFA">
        <w:rPr>
          <w:lang w:val="en-US"/>
        </w:rPr>
        <w:t>[9]</w:t>
      </w:r>
      <w:r w:rsidR="00DD0FFA">
        <w:rPr>
          <w:lang w:val="en-US"/>
        </w:rPr>
        <w:fldChar w:fldCharType="end"/>
      </w:r>
      <w:r w:rsidR="00D57656">
        <w:rPr>
          <w:lang w:val="en-US"/>
        </w:rPr>
        <w:t xml:space="preserve"> (</w:t>
      </w:r>
      <w:r w:rsidR="00D57656" w:rsidRPr="008307D6">
        <w:rPr>
          <w:lang w:val="en-US"/>
        </w:rPr>
        <w:t xml:space="preserve">based on the simulations performed using the provided assumptions, NACK-only feedback on group-common PUCCH resource, supported with CSI reporting of ~500ms, can achieve a similar performance to the UE-specific ACK / NACK based feedback, but at a much lower </w:t>
      </w:r>
      <w:r w:rsidR="00D57656" w:rsidRPr="008307D6">
        <w:rPr>
          <w:rFonts w:eastAsia="Times New Roman"/>
          <w:lang w:val="en-US"/>
        </w:rPr>
        <w:t xml:space="preserve">(down to 5%) </w:t>
      </w:r>
      <w:r w:rsidR="00D57656" w:rsidRPr="008307D6">
        <w:rPr>
          <w:lang w:val="en-US"/>
        </w:rPr>
        <w:t>PUCCH overhead cost</w:t>
      </w:r>
      <w:r w:rsidR="00D57656" w:rsidRPr="00DD0FFA">
        <w:rPr>
          <w:lang w:val="en-US"/>
        </w:rPr>
        <w:t>)</w:t>
      </w:r>
      <w:r w:rsidR="00D57656">
        <w:rPr>
          <w:lang w:val="en-US"/>
        </w:rPr>
        <w:t xml:space="preserve">. </w:t>
      </w:r>
      <w:r w:rsidR="00C07280">
        <w:rPr>
          <w:lang w:val="en-US"/>
        </w:rPr>
        <w:t xml:space="preserve">In our view, as NACK-only feedback was agreed </w:t>
      </w:r>
      <w:r w:rsidR="00E75E45">
        <w:rPr>
          <w:lang w:val="en-US"/>
        </w:rPr>
        <w:t xml:space="preserve">by RAN1 group </w:t>
      </w:r>
      <w:r w:rsidR="00C07280">
        <w:rPr>
          <w:lang w:val="en-US"/>
        </w:rPr>
        <w:t xml:space="preserve">later than ACK / NACK, follow up agreements </w:t>
      </w:r>
      <w:r w:rsidR="0032669E">
        <w:rPr>
          <w:lang w:val="en-US"/>
        </w:rPr>
        <w:t xml:space="preserve">are </w:t>
      </w:r>
      <w:r w:rsidR="00C07280">
        <w:rPr>
          <w:lang w:val="en-US"/>
        </w:rPr>
        <w:t>needed for NACK-only feedback</w:t>
      </w:r>
      <w:r w:rsidR="000418AE">
        <w:rPr>
          <w:lang w:val="en-US"/>
        </w:rPr>
        <w:t xml:space="preserve"> similar to the ones</w:t>
      </w:r>
      <w:r w:rsidR="00C428A4">
        <w:rPr>
          <w:lang w:val="en-US"/>
        </w:rPr>
        <w:t xml:space="preserve"> made</w:t>
      </w:r>
      <w:r w:rsidR="000418AE">
        <w:rPr>
          <w:lang w:val="en-US"/>
        </w:rPr>
        <w:t xml:space="preserve"> for ACK / NACK feedback</w:t>
      </w:r>
      <w:r w:rsidR="00C07280">
        <w:rPr>
          <w:lang w:val="en-US"/>
        </w:rPr>
        <w:t>.</w:t>
      </w:r>
      <w:r w:rsidR="00675EA5">
        <w:rPr>
          <w:lang w:val="en-US"/>
        </w:rPr>
        <w:t xml:space="preserve"> </w:t>
      </w:r>
      <w:r w:rsidR="0032669E">
        <w:rPr>
          <w:lang w:val="en-US"/>
        </w:rPr>
        <w:t>T</w:t>
      </w:r>
      <w:r w:rsidR="00675EA5">
        <w:rPr>
          <w:lang w:val="en-US"/>
        </w:rPr>
        <w:t xml:space="preserve">he corresponding proposals </w:t>
      </w:r>
      <w:r w:rsidR="0032669E">
        <w:rPr>
          <w:lang w:val="en-US"/>
        </w:rPr>
        <w:t xml:space="preserve">are provided </w:t>
      </w:r>
      <w:r w:rsidR="00675EA5">
        <w:rPr>
          <w:lang w:val="en-US"/>
        </w:rPr>
        <w:t>in this document.</w:t>
      </w:r>
    </w:p>
    <w:p w14:paraId="73B103AC" w14:textId="78C08D8B" w:rsidR="00045A93" w:rsidRPr="00A37587" w:rsidRDefault="00045A93" w:rsidP="00CE3CE2">
      <w:pPr>
        <w:jc w:val="both"/>
        <w:rPr>
          <w:b/>
          <w:bCs/>
          <w:lang w:val="en-US"/>
        </w:rPr>
      </w:pPr>
      <w:r w:rsidRPr="00A37587">
        <w:rPr>
          <w:b/>
          <w:bCs/>
        </w:rPr>
        <w:t>Observation</w:t>
      </w:r>
      <w:r w:rsidR="00A4536C">
        <w:rPr>
          <w:b/>
          <w:bCs/>
        </w:rPr>
        <w:t xml:space="preserve"> 1</w:t>
      </w:r>
      <w:r w:rsidRPr="00A37587">
        <w:rPr>
          <w:b/>
          <w:bCs/>
        </w:rPr>
        <w:t>: A set of agreements to complete the functional specification for the NACK-only feedback is presented in this document.</w:t>
      </w:r>
      <w:r w:rsidRPr="00A37587">
        <w:rPr>
          <w:b/>
          <w:bCs/>
          <w:lang w:val="en-US"/>
        </w:rPr>
        <w:t xml:space="preserve"> </w:t>
      </w:r>
    </w:p>
    <w:p w14:paraId="5A062EB5" w14:textId="015B83B5" w:rsidR="00CE3CE2" w:rsidRPr="002C7271" w:rsidRDefault="56189B26" w:rsidP="00CE3CE2">
      <w:pPr>
        <w:jc w:val="both"/>
        <w:rPr>
          <w:lang w:val="en-US"/>
        </w:rPr>
      </w:pPr>
      <w:r>
        <w:rPr>
          <w:lang w:val="en-US"/>
        </w:rPr>
        <w:t>Still</w:t>
      </w:r>
      <w:r w:rsidR="00BD0AF9">
        <w:rPr>
          <w:lang w:val="en-US"/>
        </w:rPr>
        <w:t>, w</w:t>
      </w:r>
      <w:r w:rsidR="00705164" w:rsidRPr="00B97A23">
        <w:rPr>
          <w:lang w:val="en-US"/>
        </w:rPr>
        <w:t xml:space="preserve">e will also address some aspects and open questions of ACK / NACK based feedback on UE-specific PUCCH resources, which </w:t>
      </w:r>
      <w:r w:rsidR="00705164">
        <w:rPr>
          <w:lang w:val="en-US"/>
        </w:rPr>
        <w:t xml:space="preserve">is agreed and </w:t>
      </w:r>
      <w:r w:rsidR="00705164" w:rsidRPr="00B97A23">
        <w:rPr>
          <w:lang w:val="en-US"/>
        </w:rPr>
        <w:t xml:space="preserve">may be useful for small groups of UEs receiving a </w:t>
      </w:r>
      <w:r w:rsidR="00313831">
        <w:rPr>
          <w:lang w:val="en-US"/>
        </w:rPr>
        <w:t>multicast / broadcast</w:t>
      </w:r>
      <w:r w:rsidR="00705164" w:rsidRPr="00B97A23">
        <w:rPr>
          <w:lang w:val="en-US"/>
        </w:rPr>
        <w:t xml:space="preserve"> service, in Section </w:t>
      </w:r>
      <w:r w:rsidR="00C23709">
        <w:rPr>
          <w:lang w:val="en-US"/>
        </w:rPr>
        <w:fldChar w:fldCharType="begin"/>
      </w:r>
      <w:r w:rsidR="00C23709">
        <w:rPr>
          <w:lang w:val="en-US"/>
        </w:rPr>
        <w:instrText xml:space="preserve"> REF _Ref70603239 \n \h </w:instrText>
      </w:r>
      <w:r w:rsidR="00C23709">
        <w:rPr>
          <w:lang w:val="en-US"/>
        </w:rPr>
      </w:r>
      <w:r w:rsidR="00C23709">
        <w:rPr>
          <w:lang w:val="en-US"/>
        </w:rPr>
        <w:fldChar w:fldCharType="separate"/>
      </w:r>
      <w:r w:rsidR="00C23709">
        <w:rPr>
          <w:lang w:val="en-US"/>
        </w:rPr>
        <w:t>2.1.1</w:t>
      </w:r>
      <w:r w:rsidR="00C23709">
        <w:rPr>
          <w:lang w:val="en-US"/>
        </w:rPr>
        <w:fldChar w:fldCharType="end"/>
      </w:r>
      <w:r w:rsidR="00D03B07">
        <w:rPr>
          <w:lang w:val="en-US"/>
        </w:rPr>
        <w:t xml:space="preserve"> </w:t>
      </w:r>
      <w:r w:rsidR="00705164" w:rsidRPr="00B97A23">
        <w:rPr>
          <w:lang w:val="en-US"/>
        </w:rPr>
        <w:t>before further discussing NACK-only feedback mode in Section</w:t>
      </w:r>
      <w:r w:rsidR="007D067C">
        <w:rPr>
          <w:lang w:val="en-US"/>
        </w:rPr>
        <w:t xml:space="preserve"> </w:t>
      </w:r>
      <w:r w:rsidR="007D067C">
        <w:rPr>
          <w:lang w:val="en-US"/>
        </w:rPr>
        <w:fldChar w:fldCharType="begin"/>
      </w:r>
      <w:r w:rsidR="007D067C">
        <w:rPr>
          <w:lang w:val="en-US"/>
        </w:rPr>
        <w:instrText xml:space="preserve"> REF _Ref68107973 \n \h </w:instrText>
      </w:r>
      <w:r w:rsidR="007D067C">
        <w:rPr>
          <w:lang w:val="en-US"/>
        </w:rPr>
      </w:r>
      <w:r w:rsidR="007D067C">
        <w:rPr>
          <w:lang w:val="en-US"/>
        </w:rPr>
        <w:fldChar w:fldCharType="separate"/>
      </w:r>
      <w:r w:rsidR="007D067C">
        <w:rPr>
          <w:lang w:val="en-US"/>
        </w:rPr>
        <w:t>2.1.2</w:t>
      </w:r>
      <w:r w:rsidR="007D067C">
        <w:rPr>
          <w:lang w:val="en-US"/>
        </w:rPr>
        <w:fldChar w:fldCharType="end"/>
      </w:r>
      <w:r w:rsidR="00705164" w:rsidRPr="00B97A23">
        <w:rPr>
          <w:lang w:val="en-US"/>
        </w:rPr>
        <w:t>.</w:t>
      </w:r>
    </w:p>
    <w:p w14:paraId="588F3CF0" w14:textId="3922A767" w:rsidR="00567539" w:rsidRPr="005E4FEF" w:rsidRDefault="00F70AAD" w:rsidP="00567539">
      <w:pPr>
        <w:pStyle w:val="Heading3"/>
      </w:pPr>
      <w:bookmarkStart w:id="13" w:name="_Ref70603239"/>
      <w:r w:rsidRPr="005E4FEF">
        <w:t>ACK</w:t>
      </w:r>
      <w:r w:rsidR="00FA7454" w:rsidRPr="005E4FEF">
        <w:t xml:space="preserve"> </w:t>
      </w:r>
      <w:r w:rsidRPr="00BC4923">
        <w:t>/</w:t>
      </w:r>
      <w:r w:rsidR="00FA7454" w:rsidRPr="00BC4923">
        <w:t xml:space="preserve"> </w:t>
      </w:r>
      <w:r w:rsidRPr="00CE7162">
        <w:t xml:space="preserve">NACK </w:t>
      </w:r>
      <w:r w:rsidR="002E5102" w:rsidRPr="00CE7162">
        <w:t xml:space="preserve">based </w:t>
      </w:r>
      <w:r w:rsidR="002E5102" w:rsidRPr="00747319">
        <w:rPr>
          <w:lang w:val="en-US"/>
        </w:rPr>
        <w:t>HARQ-ACK</w:t>
      </w:r>
      <w:r w:rsidR="002E5102" w:rsidRPr="002C7BC5">
        <w:t xml:space="preserve"> </w:t>
      </w:r>
      <w:r w:rsidRPr="005E4FEF">
        <w:t>feedback on UE-specific PUCCH resources</w:t>
      </w:r>
      <w:bookmarkEnd w:id="13"/>
      <w:r w:rsidR="0086726C" w:rsidRPr="005E4FEF">
        <w:t xml:space="preserve"> </w:t>
      </w:r>
    </w:p>
    <w:p w14:paraId="1A0B217C" w14:textId="4059190B" w:rsidR="008A5F49" w:rsidRDefault="00677A35" w:rsidP="00120CB8">
      <w:pPr>
        <w:pStyle w:val="ListParagraph"/>
        <w:ind w:left="0"/>
        <w:jc w:val="both"/>
      </w:pPr>
      <w:r>
        <w:t xml:space="preserve">In this section, we </w:t>
      </w:r>
      <w:r w:rsidR="00CD2FAE">
        <w:t xml:space="preserve">share our view on multiple HARQ-ACK including PUCCHs per slot, </w:t>
      </w:r>
      <w:r w:rsidR="00721D7C">
        <w:t>a topic that</w:t>
      </w:r>
      <w:r w:rsidR="00CD2FAE">
        <w:t xml:space="preserve"> was discussed in the last meeting.</w:t>
      </w:r>
      <w:bookmarkStart w:id="14" w:name="_Ref68107973"/>
      <w:bookmarkStart w:id="15" w:name="_Ref54190956"/>
    </w:p>
    <w:p w14:paraId="35229F8D" w14:textId="77777777" w:rsidR="00F30A85" w:rsidRDefault="00F30A85" w:rsidP="00120CB8">
      <w:pPr>
        <w:pStyle w:val="ListParagraph"/>
        <w:ind w:left="0"/>
        <w:jc w:val="both"/>
        <w:rPr>
          <w:b/>
          <w:sz w:val="24"/>
          <w:szCs w:val="24"/>
          <w:u w:val="single"/>
        </w:rPr>
      </w:pPr>
    </w:p>
    <w:p w14:paraId="14F2116C" w14:textId="55755730" w:rsidR="007425EF" w:rsidRPr="004D0177" w:rsidRDefault="00693A1E" w:rsidP="003005FA">
      <w:pPr>
        <w:pStyle w:val="ListParagraph"/>
        <w:numPr>
          <w:ilvl w:val="0"/>
          <w:numId w:val="36"/>
        </w:numPr>
        <w:spacing w:after="0"/>
        <w:rPr>
          <w:b/>
          <w:sz w:val="24"/>
          <w:szCs w:val="24"/>
        </w:rPr>
      </w:pPr>
      <w:r w:rsidRPr="004D0177">
        <w:rPr>
          <w:b/>
          <w:sz w:val="24"/>
          <w:szCs w:val="24"/>
        </w:rPr>
        <w:t xml:space="preserve">Transmission of Multiple HARQ-ACK </w:t>
      </w:r>
      <w:r w:rsidR="00EA436D">
        <w:rPr>
          <w:b/>
          <w:sz w:val="24"/>
          <w:szCs w:val="24"/>
        </w:rPr>
        <w:t>Carry</w:t>
      </w:r>
      <w:r w:rsidRPr="004D0177">
        <w:rPr>
          <w:b/>
          <w:sz w:val="24"/>
          <w:szCs w:val="24"/>
        </w:rPr>
        <w:t>ing PUCCHs per Slot</w:t>
      </w:r>
    </w:p>
    <w:p w14:paraId="0CB88510" w14:textId="77777777" w:rsidR="00830B6D" w:rsidRDefault="00830B6D" w:rsidP="007425EF">
      <w:pPr>
        <w:spacing w:after="0"/>
        <w:rPr>
          <w:bCs/>
        </w:rPr>
      </w:pPr>
    </w:p>
    <w:p w14:paraId="2DF116BE" w14:textId="296659E1" w:rsidR="007425EF" w:rsidRDefault="00FC3F8C" w:rsidP="00ED566F">
      <w:pPr>
        <w:jc w:val="both"/>
        <w:rPr>
          <w:b/>
          <w:bCs/>
          <w:lang w:eastAsia="zh-CN"/>
        </w:rPr>
      </w:pPr>
      <w:r>
        <w:t>T</w:t>
      </w:r>
      <w:r w:rsidR="007425EF" w:rsidRPr="65EE932F">
        <w:t>he following proposal was made in RAN1#104bis-e meeting</w:t>
      </w:r>
      <w:r w:rsidR="002D0AEF">
        <w:rPr>
          <w:bCs/>
        </w:rPr>
        <w:t xml:space="preserve"> and the t</w:t>
      </w:r>
      <w:r w:rsidR="002D0AEF">
        <w:t>hird and fourth bullets were agreed</w:t>
      </w:r>
      <w:r w:rsidR="002D0AEF" w:rsidRPr="65EE932F">
        <w:t xml:space="preserve"> in RAN1#10</w:t>
      </w:r>
      <w:r w:rsidR="002D0AEF">
        <w:t>5</w:t>
      </w:r>
      <w:r w:rsidR="002D0AEF" w:rsidRPr="65EE932F">
        <w:t>-e meeting</w:t>
      </w:r>
      <w:r w:rsidR="002D0AEF">
        <w:rPr>
          <w:bCs/>
        </w:rPr>
        <w:t xml:space="preserve">. </w:t>
      </w:r>
    </w:p>
    <w:p w14:paraId="15024DF1" w14:textId="77777777" w:rsidR="007425EF" w:rsidRPr="00FA29A0" w:rsidRDefault="007425EF" w:rsidP="007425EF">
      <w:pPr>
        <w:kinsoku w:val="0"/>
        <w:rPr>
          <w:i/>
          <w:iCs/>
        </w:rPr>
      </w:pPr>
      <w:r w:rsidRPr="00FA29A0">
        <w:rPr>
          <w:i/>
          <w:iCs/>
          <w:color w:val="000000" w:themeColor="text1"/>
          <w:kern w:val="24"/>
        </w:rPr>
        <w:t>At least for ACK/NACK based HARQ-ACK feedback for RRC_CONNECTED UEs receiving multicast, the following feature is/are supported in specification:</w:t>
      </w:r>
    </w:p>
    <w:p w14:paraId="1474E501" w14:textId="77777777" w:rsidR="007425EF" w:rsidRPr="00FA29A0" w:rsidRDefault="007425EF" w:rsidP="003005FA">
      <w:pPr>
        <w:pStyle w:val="ListParagraph"/>
        <w:numPr>
          <w:ilvl w:val="0"/>
          <w:numId w:val="18"/>
        </w:numPr>
        <w:kinsoku w:val="0"/>
        <w:autoSpaceDE/>
        <w:autoSpaceDN/>
        <w:adjustRightInd/>
        <w:spacing w:after="0"/>
        <w:rPr>
          <w:rFonts w:eastAsia="Times New Roman"/>
          <w:i/>
          <w:iCs/>
        </w:rPr>
      </w:pPr>
      <w:r w:rsidRPr="00FA29A0">
        <w:rPr>
          <w:i/>
          <w:iCs/>
          <w:color w:val="000000" w:themeColor="text1"/>
          <w:kern w:val="24"/>
        </w:rPr>
        <w:t xml:space="preserve">FFS: support sub-slot based PUCCH for multicast </w:t>
      </w:r>
    </w:p>
    <w:p w14:paraId="638211A8" w14:textId="77777777" w:rsidR="007425EF" w:rsidRPr="00FA29A0" w:rsidRDefault="007425EF" w:rsidP="003005FA">
      <w:pPr>
        <w:pStyle w:val="ListParagraph"/>
        <w:numPr>
          <w:ilvl w:val="0"/>
          <w:numId w:val="18"/>
        </w:numPr>
        <w:kinsoku w:val="0"/>
        <w:autoSpaceDE/>
        <w:autoSpaceDN/>
        <w:adjustRightInd/>
        <w:spacing w:after="0"/>
        <w:rPr>
          <w:rFonts w:eastAsia="Times New Roman"/>
          <w:i/>
          <w:iCs/>
        </w:rPr>
      </w:pPr>
      <w:r w:rsidRPr="00FA29A0">
        <w:rPr>
          <w:i/>
          <w:iCs/>
          <w:color w:val="000000" w:themeColor="text1"/>
          <w:kern w:val="24"/>
        </w:rPr>
        <w:t xml:space="preserve">FFS: support two non-overlapping </w:t>
      </w:r>
      <w:proofErr w:type="gramStart"/>
      <w:r w:rsidRPr="00FA29A0">
        <w:rPr>
          <w:i/>
          <w:iCs/>
          <w:color w:val="000000" w:themeColor="text1"/>
          <w:kern w:val="24"/>
        </w:rPr>
        <w:t>slot-based</w:t>
      </w:r>
      <w:proofErr w:type="gramEnd"/>
      <w:r w:rsidRPr="00FA29A0">
        <w:rPr>
          <w:i/>
          <w:iCs/>
          <w:color w:val="000000" w:themeColor="text1"/>
          <w:kern w:val="24"/>
        </w:rPr>
        <w:t xml:space="preserve"> PUCCHs for multicast of the same priority in the same slot.</w:t>
      </w:r>
    </w:p>
    <w:p w14:paraId="0FEC4003" w14:textId="77777777" w:rsidR="007425EF" w:rsidRPr="00FA29A0" w:rsidRDefault="007425EF" w:rsidP="003005FA">
      <w:pPr>
        <w:pStyle w:val="ListParagraph"/>
        <w:numPr>
          <w:ilvl w:val="0"/>
          <w:numId w:val="18"/>
        </w:numPr>
        <w:kinsoku w:val="0"/>
        <w:autoSpaceDE/>
        <w:autoSpaceDN/>
        <w:adjustRightInd/>
        <w:spacing w:after="0"/>
        <w:rPr>
          <w:rFonts w:eastAsia="Times New Roman"/>
          <w:i/>
          <w:iCs/>
        </w:rPr>
      </w:pPr>
      <w:r w:rsidRPr="00FA29A0">
        <w:rPr>
          <w:i/>
          <w:iCs/>
          <w:color w:val="000000" w:themeColor="text1"/>
          <w:kern w:val="24"/>
        </w:rPr>
        <w:t xml:space="preserve">FFS: support two non-overlapping </w:t>
      </w:r>
      <w:proofErr w:type="gramStart"/>
      <w:r w:rsidRPr="00FA29A0">
        <w:rPr>
          <w:i/>
          <w:iCs/>
          <w:color w:val="000000" w:themeColor="text1"/>
          <w:kern w:val="24"/>
        </w:rPr>
        <w:t>slot-based</w:t>
      </w:r>
      <w:proofErr w:type="gramEnd"/>
      <w:r w:rsidRPr="00FA29A0">
        <w:rPr>
          <w:i/>
          <w:iCs/>
          <w:color w:val="000000" w:themeColor="text1"/>
          <w:kern w:val="24"/>
        </w:rPr>
        <w:t xml:space="preserve"> PUCCHs for multicast with different priorities in the same slot.</w:t>
      </w:r>
    </w:p>
    <w:p w14:paraId="75606EBB" w14:textId="77777777" w:rsidR="007425EF" w:rsidRPr="00FA29A0" w:rsidRDefault="007425EF" w:rsidP="003005FA">
      <w:pPr>
        <w:pStyle w:val="ListParagraph"/>
        <w:numPr>
          <w:ilvl w:val="0"/>
          <w:numId w:val="18"/>
        </w:numPr>
        <w:kinsoku w:val="0"/>
        <w:autoSpaceDE/>
        <w:autoSpaceDN/>
        <w:adjustRightInd/>
        <w:spacing w:after="0"/>
        <w:rPr>
          <w:rFonts w:eastAsia="Times New Roman"/>
          <w:i/>
          <w:iCs/>
        </w:rPr>
      </w:pPr>
      <w:r w:rsidRPr="00FA29A0">
        <w:rPr>
          <w:i/>
          <w:iCs/>
          <w:color w:val="000000" w:themeColor="text1"/>
          <w:kern w:val="24"/>
        </w:rPr>
        <w:t xml:space="preserve">support two non-overlapping </w:t>
      </w:r>
      <w:proofErr w:type="gramStart"/>
      <w:r w:rsidRPr="00FA29A0">
        <w:rPr>
          <w:i/>
          <w:iCs/>
          <w:color w:val="000000" w:themeColor="text1"/>
          <w:kern w:val="24"/>
        </w:rPr>
        <w:t>slot-based</w:t>
      </w:r>
      <w:proofErr w:type="gramEnd"/>
      <w:r w:rsidRPr="00FA29A0">
        <w:rPr>
          <w:i/>
          <w:iCs/>
          <w:color w:val="000000" w:themeColor="text1"/>
          <w:kern w:val="24"/>
        </w:rPr>
        <w:t xml:space="preserve"> PUCCHs for multicast and unicast, respectively, with different priorities, in the same slot.</w:t>
      </w:r>
    </w:p>
    <w:p w14:paraId="0F84EC41" w14:textId="77777777" w:rsidR="007425EF" w:rsidRPr="00FA29A0" w:rsidRDefault="007425EF" w:rsidP="003005FA">
      <w:pPr>
        <w:pStyle w:val="ListParagraph"/>
        <w:numPr>
          <w:ilvl w:val="0"/>
          <w:numId w:val="18"/>
        </w:numPr>
        <w:kinsoku w:val="0"/>
        <w:autoSpaceDE/>
        <w:autoSpaceDN/>
        <w:adjustRightInd/>
        <w:spacing w:after="0"/>
        <w:rPr>
          <w:rFonts w:eastAsia="Times New Roman"/>
          <w:i/>
          <w:iCs/>
        </w:rPr>
      </w:pPr>
      <w:r w:rsidRPr="00FA29A0">
        <w:rPr>
          <w:i/>
          <w:iCs/>
          <w:color w:val="000000" w:themeColor="text1"/>
          <w:kern w:val="24"/>
        </w:rPr>
        <w:t xml:space="preserve">FFS: support of two non-overlapping </w:t>
      </w:r>
      <w:proofErr w:type="gramStart"/>
      <w:r w:rsidRPr="00FA29A0">
        <w:rPr>
          <w:i/>
          <w:iCs/>
          <w:color w:val="000000" w:themeColor="text1"/>
          <w:kern w:val="24"/>
        </w:rPr>
        <w:t>slot-based</w:t>
      </w:r>
      <w:proofErr w:type="gramEnd"/>
      <w:r w:rsidRPr="00FA29A0">
        <w:rPr>
          <w:i/>
          <w:iCs/>
          <w:color w:val="000000" w:themeColor="text1"/>
          <w:kern w:val="24"/>
        </w:rPr>
        <w:t xml:space="preserve"> PUCCHs for multicast and unicast, respectively, with the same priority, in the same slot. </w:t>
      </w:r>
    </w:p>
    <w:p w14:paraId="796837E0" w14:textId="3D1172E5" w:rsidR="007425EF" w:rsidRPr="00851050" w:rsidRDefault="007425EF" w:rsidP="003005FA">
      <w:pPr>
        <w:pStyle w:val="ListParagraph"/>
        <w:numPr>
          <w:ilvl w:val="0"/>
          <w:numId w:val="18"/>
        </w:numPr>
        <w:kinsoku w:val="0"/>
        <w:autoSpaceDE/>
        <w:autoSpaceDN/>
        <w:adjustRightInd/>
        <w:spacing w:after="0"/>
        <w:rPr>
          <w:rFonts w:eastAsia="Times New Roman"/>
          <w:i/>
          <w:iCs/>
        </w:rPr>
      </w:pPr>
      <w:r w:rsidRPr="00FA29A0">
        <w:rPr>
          <w:i/>
          <w:iCs/>
          <w:color w:val="000000" w:themeColor="text1"/>
          <w:kern w:val="24"/>
        </w:rPr>
        <w:t>Note: UE capability will be separately discussed.</w:t>
      </w:r>
    </w:p>
    <w:p w14:paraId="617185E5" w14:textId="27C976D4" w:rsidR="00851050" w:rsidRDefault="00851050" w:rsidP="00851050">
      <w:pPr>
        <w:kinsoku w:val="0"/>
        <w:autoSpaceDE/>
        <w:autoSpaceDN/>
        <w:adjustRightInd/>
        <w:spacing w:after="0"/>
        <w:rPr>
          <w:rFonts w:eastAsia="Times New Roman"/>
          <w:i/>
          <w:iCs/>
        </w:rPr>
      </w:pPr>
    </w:p>
    <w:p w14:paraId="15EB5865" w14:textId="77777777" w:rsidR="007425EF" w:rsidRDefault="007425EF" w:rsidP="007425EF">
      <w:pPr>
        <w:spacing w:after="0"/>
        <w:jc w:val="both"/>
        <w:textAlignment w:val="auto"/>
        <w:rPr>
          <w:lang w:eastAsia="zh-CN"/>
        </w:rPr>
      </w:pPr>
      <w:r>
        <w:rPr>
          <w:lang w:eastAsia="zh-CN"/>
        </w:rPr>
        <w:t>Based on the sub-</w:t>
      </w:r>
      <w:proofErr w:type="gramStart"/>
      <w:r>
        <w:rPr>
          <w:lang w:eastAsia="zh-CN"/>
        </w:rPr>
        <w:t>slot based</w:t>
      </w:r>
      <w:proofErr w:type="gramEnd"/>
      <w:r>
        <w:rPr>
          <w:lang w:eastAsia="zh-CN"/>
        </w:rPr>
        <w:t xml:space="preserve"> architecture of Rel-16, the UE is able to provide its HARQ-ACK feedback at each sub-slot, and there can be either 2 or 7 sub-slots per slot. Both the low and high priority </w:t>
      </w:r>
      <w:r w:rsidRPr="00164EE2">
        <w:rPr>
          <w:i/>
          <w:iCs/>
          <w:lang w:eastAsia="zh-CN"/>
        </w:rPr>
        <w:t>PUCCH-config</w:t>
      </w:r>
      <w:r>
        <w:rPr>
          <w:lang w:eastAsia="zh-CN"/>
        </w:rPr>
        <w:t xml:space="preserve"> can be configured in sub-</w:t>
      </w:r>
      <w:proofErr w:type="gramStart"/>
      <w:r>
        <w:rPr>
          <w:lang w:eastAsia="zh-CN"/>
        </w:rPr>
        <w:t>slot based</w:t>
      </w:r>
      <w:proofErr w:type="gramEnd"/>
      <w:r>
        <w:rPr>
          <w:lang w:eastAsia="zh-CN"/>
        </w:rPr>
        <w:t xml:space="preserve"> architecture. Same prioritization and multiplexing rules with the ones used for </w:t>
      </w:r>
      <w:proofErr w:type="gramStart"/>
      <w:r>
        <w:rPr>
          <w:lang w:eastAsia="zh-CN"/>
        </w:rPr>
        <w:t>slot based</w:t>
      </w:r>
      <w:proofErr w:type="gramEnd"/>
      <w:r>
        <w:rPr>
          <w:lang w:eastAsia="zh-CN"/>
        </w:rPr>
        <w:t xml:space="preserve"> architecture are applied in the sub-slot granularity.</w:t>
      </w:r>
    </w:p>
    <w:p w14:paraId="00AADA3C" w14:textId="77777777" w:rsidR="007425EF" w:rsidRDefault="007425EF" w:rsidP="007425EF">
      <w:pPr>
        <w:spacing w:after="0"/>
        <w:jc w:val="both"/>
        <w:textAlignment w:val="auto"/>
        <w:rPr>
          <w:lang w:eastAsia="zh-CN"/>
        </w:rPr>
      </w:pPr>
    </w:p>
    <w:p w14:paraId="3582E479" w14:textId="5BB59FD6" w:rsidR="007425EF" w:rsidRDefault="094D1DA8" w:rsidP="007425EF">
      <w:pPr>
        <w:spacing w:after="0"/>
        <w:jc w:val="both"/>
        <w:textAlignment w:val="auto"/>
        <w:rPr>
          <w:lang w:eastAsia="zh-CN"/>
        </w:rPr>
      </w:pPr>
      <w:bookmarkStart w:id="16" w:name="_Hlk78978622"/>
      <w:r w:rsidRPr="32489D3D">
        <w:rPr>
          <w:b/>
          <w:bCs/>
          <w:lang w:eastAsia="zh-CN"/>
        </w:rPr>
        <w:t xml:space="preserve">Observation </w:t>
      </w:r>
      <w:r w:rsidR="00E4511E">
        <w:rPr>
          <w:b/>
          <w:bCs/>
          <w:lang w:eastAsia="zh-CN"/>
        </w:rPr>
        <w:t>2</w:t>
      </w:r>
      <w:r w:rsidRPr="32489D3D">
        <w:rPr>
          <w:b/>
          <w:bCs/>
          <w:lang w:eastAsia="zh-CN"/>
        </w:rPr>
        <w:t xml:space="preserve">: In Rel-16, the UE is able to provide its HARQ-ACK feedback </w:t>
      </w:r>
      <w:r w:rsidR="00EA436D">
        <w:rPr>
          <w:b/>
          <w:bCs/>
          <w:lang w:eastAsia="zh-CN"/>
        </w:rPr>
        <w:t>in</w:t>
      </w:r>
      <w:r w:rsidR="00EA436D" w:rsidRPr="32489D3D">
        <w:rPr>
          <w:b/>
          <w:bCs/>
          <w:lang w:eastAsia="zh-CN"/>
        </w:rPr>
        <w:t xml:space="preserve"> </w:t>
      </w:r>
      <w:r w:rsidRPr="32489D3D">
        <w:rPr>
          <w:b/>
          <w:bCs/>
          <w:lang w:eastAsia="zh-CN"/>
        </w:rPr>
        <w:t xml:space="preserve">each sub-slot, and there can be either 2 or 7 sub-slots per slot. </w:t>
      </w:r>
      <w:r w:rsidR="60533FF7" w:rsidRPr="32489D3D">
        <w:rPr>
          <w:b/>
          <w:bCs/>
          <w:lang w:eastAsia="zh-CN"/>
        </w:rPr>
        <w:t>Either or b</w:t>
      </w:r>
      <w:r w:rsidRPr="32489D3D">
        <w:rPr>
          <w:b/>
          <w:bCs/>
          <w:lang w:eastAsia="zh-CN"/>
        </w:rPr>
        <w:t xml:space="preserve">oth the low and high priority </w:t>
      </w:r>
      <w:r w:rsidRPr="32489D3D">
        <w:rPr>
          <w:b/>
          <w:bCs/>
          <w:i/>
          <w:iCs/>
          <w:lang w:eastAsia="zh-CN"/>
        </w:rPr>
        <w:t>PUCCH-config</w:t>
      </w:r>
      <w:r w:rsidRPr="32489D3D">
        <w:rPr>
          <w:b/>
          <w:bCs/>
          <w:lang w:eastAsia="zh-CN"/>
        </w:rPr>
        <w:t xml:space="preserve"> can be configured with sub-</w:t>
      </w:r>
      <w:proofErr w:type="gramStart"/>
      <w:r w:rsidRPr="32489D3D">
        <w:rPr>
          <w:b/>
          <w:bCs/>
          <w:lang w:eastAsia="zh-CN"/>
        </w:rPr>
        <w:t>slot based</w:t>
      </w:r>
      <w:proofErr w:type="gramEnd"/>
      <w:r w:rsidRPr="32489D3D">
        <w:rPr>
          <w:b/>
          <w:bCs/>
          <w:lang w:eastAsia="zh-CN"/>
        </w:rPr>
        <w:t xml:space="preserve"> architecture.</w:t>
      </w:r>
    </w:p>
    <w:bookmarkEnd w:id="16"/>
    <w:p w14:paraId="7983C408" w14:textId="77777777" w:rsidR="007425EF" w:rsidRDefault="007425EF" w:rsidP="007425EF">
      <w:pPr>
        <w:spacing w:after="0"/>
        <w:jc w:val="both"/>
        <w:textAlignment w:val="auto"/>
        <w:rPr>
          <w:b/>
          <w:bCs/>
          <w:lang w:eastAsia="zh-CN"/>
        </w:rPr>
      </w:pPr>
    </w:p>
    <w:p w14:paraId="4F04568C" w14:textId="5A5A27D2" w:rsidR="007425EF" w:rsidRPr="00D6371D" w:rsidRDefault="007425EF" w:rsidP="007425EF">
      <w:pPr>
        <w:spacing w:after="0"/>
        <w:jc w:val="both"/>
        <w:textAlignment w:val="auto"/>
        <w:rPr>
          <w:lang w:eastAsia="zh-CN"/>
        </w:rPr>
      </w:pPr>
      <w:r w:rsidRPr="00D6371D">
        <w:rPr>
          <w:lang w:eastAsia="zh-CN"/>
        </w:rPr>
        <w:t>Moreover,</w:t>
      </w:r>
      <w:r>
        <w:rPr>
          <w:lang w:eastAsia="zh-CN"/>
        </w:rPr>
        <w:t xml:space="preserve"> in Rel-16 multi-TRP operation, the UE can be configured with </w:t>
      </w:r>
      <w:r w:rsidRPr="153F5DFB">
        <w:rPr>
          <w:i/>
          <w:iCs/>
          <w:lang w:eastAsia="zh-CN"/>
        </w:rPr>
        <w:t>ackNackFeedbackMode-r16 = separate</w:t>
      </w:r>
      <w:r w:rsidRPr="00C65702">
        <w:rPr>
          <w:lang w:eastAsia="zh-CN"/>
        </w:rPr>
        <w:t>,</w:t>
      </w:r>
      <w:r>
        <w:rPr>
          <w:lang w:eastAsia="zh-CN"/>
        </w:rPr>
        <w:t xml:space="preserve"> so that the UE can transmit two non-overlapping PUCCHs including HARQ-ACK feedback per slot, i.e., one for each TRP.</w:t>
      </w:r>
      <w:r>
        <w:rPr>
          <w:i/>
          <w:iCs/>
          <w:lang w:eastAsia="zh-CN"/>
        </w:rPr>
        <w:t xml:space="preserve"> </w:t>
      </w:r>
      <w:r>
        <w:rPr>
          <w:lang w:eastAsia="zh-CN"/>
        </w:rPr>
        <w:t xml:space="preserve"> </w:t>
      </w:r>
    </w:p>
    <w:p w14:paraId="74792B92" w14:textId="77777777" w:rsidR="007425EF" w:rsidRDefault="007425EF" w:rsidP="007425EF">
      <w:pPr>
        <w:spacing w:after="0"/>
        <w:jc w:val="both"/>
        <w:textAlignment w:val="auto"/>
        <w:rPr>
          <w:b/>
          <w:bCs/>
          <w:lang w:eastAsia="zh-CN"/>
        </w:rPr>
      </w:pPr>
    </w:p>
    <w:p w14:paraId="67B08CF4" w14:textId="4FB67962" w:rsidR="004B5E31" w:rsidRDefault="007425EF" w:rsidP="008A48C7">
      <w:pPr>
        <w:spacing w:after="0"/>
        <w:jc w:val="both"/>
        <w:textAlignment w:val="auto"/>
        <w:rPr>
          <w:lang w:eastAsia="zh-CN"/>
        </w:rPr>
      </w:pPr>
      <w:bookmarkStart w:id="17" w:name="_Hlk78978646"/>
      <w:r>
        <w:rPr>
          <w:b/>
          <w:bCs/>
          <w:lang w:eastAsia="zh-CN"/>
        </w:rPr>
        <w:lastRenderedPageBreak/>
        <w:t xml:space="preserve">Observation </w:t>
      </w:r>
      <w:r w:rsidR="009468B1">
        <w:rPr>
          <w:b/>
          <w:bCs/>
          <w:lang w:eastAsia="zh-CN"/>
        </w:rPr>
        <w:t>3</w:t>
      </w:r>
      <w:r>
        <w:rPr>
          <w:b/>
          <w:bCs/>
          <w:lang w:eastAsia="zh-CN"/>
        </w:rPr>
        <w:t xml:space="preserve">: </w:t>
      </w:r>
      <w:r w:rsidRPr="00A72CDC">
        <w:rPr>
          <w:b/>
          <w:bCs/>
          <w:lang w:eastAsia="zh-CN"/>
        </w:rPr>
        <w:t xml:space="preserve">In Rel-16 multi-TRP operation, the UE can be configured with </w:t>
      </w:r>
      <w:r w:rsidRPr="00A72CDC">
        <w:rPr>
          <w:b/>
          <w:bCs/>
          <w:i/>
          <w:iCs/>
          <w:lang w:eastAsia="zh-CN"/>
        </w:rPr>
        <w:t>ackNackFeedbackMode-r16 = separate</w:t>
      </w:r>
      <w:r w:rsidRPr="00A72CDC">
        <w:rPr>
          <w:b/>
          <w:bCs/>
          <w:lang w:eastAsia="zh-CN"/>
        </w:rPr>
        <w:t>, so that the UE can transmit two non-overlapping PUCCHs including HARQ-ACK feedback per slot, i.e., one for each TRP.</w:t>
      </w:r>
      <w:r>
        <w:rPr>
          <w:i/>
          <w:iCs/>
          <w:lang w:eastAsia="zh-CN"/>
        </w:rPr>
        <w:t xml:space="preserve"> </w:t>
      </w:r>
      <w:r>
        <w:rPr>
          <w:lang w:eastAsia="zh-CN"/>
        </w:rPr>
        <w:t xml:space="preserve"> </w:t>
      </w:r>
    </w:p>
    <w:bookmarkEnd w:id="17"/>
    <w:p w14:paraId="717560A5" w14:textId="77777777" w:rsidR="008A48C7" w:rsidRDefault="008A48C7" w:rsidP="008A48C7">
      <w:pPr>
        <w:spacing w:after="0"/>
        <w:jc w:val="both"/>
        <w:textAlignment w:val="auto"/>
        <w:rPr>
          <w:b/>
          <w:bCs/>
        </w:rPr>
      </w:pPr>
    </w:p>
    <w:p w14:paraId="0634E958" w14:textId="00E4DA40" w:rsidR="004B5E31" w:rsidRDefault="004B5E31" w:rsidP="007425EF">
      <w:pPr>
        <w:jc w:val="both"/>
      </w:pPr>
      <w:r>
        <w:t xml:space="preserve">In our view, </w:t>
      </w:r>
      <w:r w:rsidR="0074416C">
        <w:t>both above</w:t>
      </w:r>
      <w:r>
        <w:t xml:space="preserve"> mechanisms can be supported </w:t>
      </w:r>
      <w:r w:rsidR="006538B6">
        <w:t>also for multicas</w:t>
      </w:r>
      <w:r w:rsidR="006E0719">
        <w:t>t, as we</w:t>
      </w:r>
      <w:r w:rsidR="00B0427E">
        <w:t xml:space="preserve"> haven’t </w:t>
      </w:r>
      <w:r w:rsidR="6C67C3A0">
        <w:t xml:space="preserve">determined </w:t>
      </w:r>
      <w:r w:rsidR="00B0427E">
        <w:t xml:space="preserve">any </w:t>
      </w:r>
      <w:r w:rsidR="006538B6">
        <w:t>restrictive limitations for the UEs in case of MBS in this context</w:t>
      </w:r>
      <w:r w:rsidR="006E0719">
        <w:t xml:space="preserve"> to not to support</w:t>
      </w:r>
      <w:r w:rsidR="004D7487">
        <w:t xml:space="preserve"> them</w:t>
      </w:r>
      <w:r w:rsidR="006538B6">
        <w:t>.</w:t>
      </w:r>
      <w:r w:rsidR="0079513C">
        <w:t xml:space="preserve"> </w:t>
      </w:r>
      <w:r w:rsidR="158C2356">
        <w:t xml:space="preserve">However, </w:t>
      </w:r>
      <w:r w:rsidR="34918800">
        <w:t>i</w:t>
      </w:r>
      <w:r w:rsidR="0079513C">
        <w:t xml:space="preserve">n </w:t>
      </w:r>
      <w:r w:rsidR="499BDCA8">
        <w:t xml:space="preserve">the </w:t>
      </w:r>
      <w:r w:rsidR="0079513C">
        <w:t xml:space="preserve">case of NACK-only based HARQ-ACK feedback, we need enhancements on top of the above mechanisms, which will be discussed in Section </w:t>
      </w:r>
      <w:r>
        <w:fldChar w:fldCharType="begin"/>
      </w:r>
      <w:r>
        <w:instrText xml:space="preserve"> REF _Ref70678579 \n \h </w:instrText>
      </w:r>
      <w:r>
        <w:fldChar w:fldCharType="separate"/>
      </w:r>
      <w:r w:rsidR="0079513C">
        <w:t>2.1.2</w:t>
      </w:r>
      <w:r>
        <w:fldChar w:fldCharType="end"/>
      </w:r>
      <w:r w:rsidR="0079513C">
        <w:t>.</w:t>
      </w:r>
    </w:p>
    <w:p w14:paraId="5A570CD9" w14:textId="5A2DE788" w:rsidR="002B5DEF" w:rsidRDefault="002B5DEF" w:rsidP="007425EF">
      <w:pPr>
        <w:jc w:val="both"/>
        <w:rPr>
          <w:b/>
          <w:bCs/>
        </w:rPr>
      </w:pPr>
      <w:r w:rsidRPr="53FDF00A">
        <w:rPr>
          <w:b/>
          <w:bCs/>
        </w:rPr>
        <w:t xml:space="preserve">Proposal </w:t>
      </w:r>
      <w:r w:rsidR="009468B1" w:rsidRPr="53FDF00A">
        <w:rPr>
          <w:b/>
          <w:bCs/>
        </w:rPr>
        <w:t>2</w:t>
      </w:r>
      <w:r w:rsidRPr="53FDF00A">
        <w:rPr>
          <w:b/>
          <w:bCs/>
        </w:rPr>
        <w:t>:</w:t>
      </w:r>
      <w:r w:rsidR="00947285" w:rsidRPr="53FDF00A">
        <w:rPr>
          <w:b/>
          <w:bCs/>
        </w:rPr>
        <w:t xml:space="preserve"> Rel-16</w:t>
      </w:r>
      <w:r w:rsidRPr="53FDF00A">
        <w:rPr>
          <w:b/>
          <w:bCs/>
        </w:rPr>
        <w:t xml:space="preserve"> </w:t>
      </w:r>
      <w:r w:rsidR="00947285" w:rsidRPr="53FDF00A">
        <w:rPr>
          <w:b/>
          <w:bCs/>
        </w:rPr>
        <w:t>s</w:t>
      </w:r>
      <w:r w:rsidR="001D7E90" w:rsidRPr="53FDF00A">
        <w:rPr>
          <w:b/>
          <w:bCs/>
        </w:rPr>
        <w:t xml:space="preserve">ub-slot based </w:t>
      </w:r>
      <w:r w:rsidR="00947285" w:rsidRPr="53FDF00A">
        <w:rPr>
          <w:b/>
          <w:bCs/>
        </w:rPr>
        <w:t>PUCCH configurations and mechanisms</w:t>
      </w:r>
      <w:r w:rsidR="005049DF" w:rsidRPr="53FDF00A">
        <w:rPr>
          <w:b/>
          <w:bCs/>
        </w:rPr>
        <w:t xml:space="preserve"> are supported</w:t>
      </w:r>
      <w:r w:rsidR="001D7E90" w:rsidRPr="53FDF00A">
        <w:rPr>
          <w:b/>
          <w:bCs/>
        </w:rPr>
        <w:t xml:space="preserve"> also for</w:t>
      </w:r>
      <w:r w:rsidR="005049DF" w:rsidRPr="53FDF00A">
        <w:rPr>
          <w:b/>
          <w:bCs/>
        </w:rPr>
        <w:t xml:space="preserve"> at least UE-specific ACK / NACK based feedback for</w:t>
      </w:r>
      <w:r w:rsidR="001D7E90" w:rsidRPr="53FDF00A">
        <w:rPr>
          <w:b/>
          <w:bCs/>
        </w:rPr>
        <w:t xml:space="preserve"> MBS.</w:t>
      </w:r>
    </w:p>
    <w:p w14:paraId="2B7ED7F8" w14:textId="265B7321" w:rsidR="006538B6" w:rsidRPr="004B5E31" w:rsidRDefault="001D7E90" w:rsidP="007425EF">
      <w:pPr>
        <w:jc w:val="both"/>
      </w:pPr>
      <w:bookmarkStart w:id="18" w:name="_Hlk78978747"/>
      <w:r w:rsidRPr="53FDF00A">
        <w:rPr>
          <w:b/>
          <w:bCs/>
        </w:rPr>
        <w:t xml:space="preserve">Proposal </w:t>
      </w:r>
      <w:r w:rsidR="002057AE" w:rsidRPr="53FDF00A">
        <w:rPr>
          <w:b/>
          <w:bCs/>
        </w:rPr>
        <w:t>3</w:t>
      </w:r>
      <w:r w:rsidRPr="53FDF00A">
        <w:rPr>
          <w:b/>
          <w:bCs/>
        </w:rPr>
        <w:t xml:space="preserve">: </w:t>
      </w:r>
      <w:r w:rsidR="003044A1" w:rsidRPr="53FDF00A">
        <w:rPr>
          <w:b/>
          <w:bCs/>
        </w:rPr>
        <w:t>As in Rel-16</w:t>
      </w:r>
      <w:r w:rsidR="00D46EF3" w:rsidRPr="53FDF00A">
        <w:rPr>
          <w:b/>
          <w:bCs/>
        </w:rPr>
        <w:t xml:space="preserve"> unicast</w:t>
      </w:r>
      <w:r w:rsidR="00053417" w:rsidRPr="53FDF00A">
        <w:rPr>
          <w:b/>
          <w:bCs/>
        </w:rPr>
        <w:t xml:space="preserve"> operation</w:t>
      </w:r>
      <w:r w:rsidR="003044A1" w:rsidRPr="53FDF00A">
        <w:rPr>
          <w:b/>
          <w:bCs/>
        </w:rPr>
        <w:t xml:space="preserve">, </w:t>
      </w:r>
      <w:r w:rsidR="003044A1" w:rsidRPr="53FDF00A">
        <w:rPr>
          <w:b/>
          <w:bCs/>
          <w:lang w:eastAsia="zh-CN"/>
        </w:rPr>
        <w:t>t</w:t>
      </w:r>
      <w:r w:rsidRPr="53FDF00A">
        <w:rPr>
          <w:b/>
          <w:bCs/>
          <w:lang w:eastAsia="zh-CN"/>
        </w:rPr>
        <w:t xml:space="preserve">he UE receiving </w:t>
      </w:r>
      <w:r w:rsidR="008912B5" w:rsidRPr="53FDF00A">
        <w:rPr>
          <w:b/>
          <w:bCs/>
        </w:rPr>
        <w:t>multicast / broadcast</w:t>
      </w:r>
      <w:r w:rsidR="008912B5">
        <w:t xml:space="preserve"> </w:t>
      </w:r>
      <w:r w:rsidRPr="53FDF00A">
        <w:rPr>
          <w:b/>
          <w:bCs/>
          <w:lang w:eastAsia="zh-CN"/>
        </w:rPr>
        <w:t>services</w:t>
      </w:r>
      <w:r w:rsidR="003D0A33" w:rsidRPr="53FDF00A">
        <w:rPr>
          <w:b/>
          <w:bCs/>
          <w:lang w:eastAsia="zh-CN"/>
        </w:rPr>
        <w:t>, based on UE capability,</w:t>
      </w:r>
      <w:r w:rsidRPr="53FDF00A">
        <w:rPr>
          <w:b/>
          <w:bCs/>
          <w:lang w:eastAsia="zh-CN"/>
        </w:rPr>
        <w:t xml:space="preserve"> </w:t>
      </w:r>
      <w:r w:rsidR="0056664A" w:rsidRPr="53FDF00A">
        <w:rPr>
          <w:b/>
          <w:bCs/>
          <w:lang w:eastAsia="zh-CN"/>
        </w:rPr>
        <w:t xml:space="preserve">support multi-TRP operation configured with </w:t>
      </w:r>
      <w:r w:rsidR="0056664A" w:rsidRPr="53FDF00A">
        <w:rPr>
          <w:b/>
          <w:bCs/>
          <w:i/>
          <w:iCs/>
          <w:lang w:eastAsia="zh-CN"/>
        </w:rPr>
        <w:t>ackNackFeedbackMode-r16 = separate</w:t>
      </w:r>
      <w:r w:rsidR="0056664A" w:rsidRPr="53FDF00A">
        <w:rPr>
          <w:b/>
          <w:bCs/>
          <w:lang w:eastAsia="zh-CN"/>
        </w:rPr>
        <w:t>, i.e., the UE can</w:t>
      </w:r>
      <w:r w:rsidRPr="53FDF00A">
        <w:rPr>
          <w:b/>
          <w:bCs/>
          <w:lang w:eastAsia="zh-CN"/>
        </w:rPr>
        <w:t xml:space="preserve"> transmit two non-overlapping PUCCHs including HARQ-ACK feedback per slot, i.e., one for each TRP</w:t>
      </w:r>
      <w:r w:rsidR="00ED7E3F" w:rsidRPr="53FDF00A">
        <w:rPr>
          <w:b/>
          <w:bCs/>
          <w:lang w:eastAsia="zh-CN"/>
        </w:rPr>
        <w:t>.</w:t>
      </w:r>
    </w:p>
    <w:p w14:paraId="2DD4AE7C" w14:textId="7D59FDD4" w:rsidR="007F72D5" w:rsidRDefault="008A76D1" w:rsidP="005E7C7B">
      <w:pPr>
        <w:pStyle w:val="Heading3"/>
        <w:jc w:val="both"/>
        <w:rPr>
          <w:lang w:val="en-US"/>
        </w:rPr>
      </w:pPr>
      <w:bookmarkStart w:id="19" w:name="_Ref70678579"/>
      <w:bookmarkEnd w:id="18"/>
      <w:r w:rsidRPr="00E97E3C">
        <w:rPr>
          <w:lang w:val="en-US"/>
        </w:rPr>
        <w:t xml:space="preserve">NACK-only </w:t>
      </w:r>
      <w:r w:rsidR="00160C62" w:rsidRPr="00E97E3C">
        <w:rPr>
          <w:lang w:val="en-US"/>
        </w:rPr>
        <w:t xml:space="preserve">based </w:t>
      </w:r>
      <w:r w:rsidR="00606F7E">
        <w:rPr>
          <w:lang w:val="en-US"/>
        </w:rPr>
        <w:t>HARQ-ACK feedback</w:t>
      </w:r>
      <w:r w:rsidRPr="00E97E3C">
        <w:rPr>
          <w:lang w:val="en-US"/>
        </w:rPr>
        <w:t xml:space="preserve"> on group-common PUCCH resources</w:t>
      </w:r>
      <w:bookmarkEnd w:id="14"/>
      <w:bookmarkEnd w:id="19"/>
      <w:r w:rsidR="003A7D24" w:rsidRPr="00E97E3C">
        <w:rPr>
          <w:lang w:val="en-US"/>
        </w:rPr>
        <w:t xml:space="preserve"> </w:t>
      </w:r>
      <w:bookmarkEnd w:id="15"/>
    </w:p>
    <w:p w14:paraId="09C4CD4A" w14:textId="4099F129" w:rsidR="006D785A" w:rsidRDefault="00022B3C" w:rsidP="006D785A">
      <w:pPr>
        <w:spacing w:after="0"/>
        <w:jc w:val="both"/>
        <w:textAlignment w:val="auto"/>
        <w:rPr>
          <w:lang w:val="en-US" w:eastAsia="zh-CN"/>
        </w:rPr>
      </w:pPr>
      <w:r>
        <w:rPr>
          <w:lang w:val="en-US" w:eastAsia="zh-CN"/>
        </w:rPr>
        <w:t>B</w:t>
      </w:r>
      <w:r w:rsidR="74D6B187" w:rsidRPr="1714053D">
        <w:rPr>
          <w:lang w:val="en-US" w:eastAsia="zh-CN"/>
        </w:rPr>
        <w:t>ased on detailed analysis</w:t>
      </w:r>
      <w:r w:rsidR="009F6ED0">
        <w:rPr>
          <w:lang w:val="en-US" w:eastAsia="zh-CN"/>
        </w:rPr>
        <w:t xml:space="preserve">, </w:t>
      </w:r>
      <w:r w:rsidR="00802095" w:rsidRPr="1714053D">
        <w:rPr>
          <w:lang w:val="en-US" w:eastAsia="zh-CN"/>
        </w:rPr>
        <w:t>link-level</w:t>
      </w:r>
      <w:r w:rsidR="009F6ED0">
        <w:rPr>
          <w:lang w:val="en-US" w:eastAsia="zh-CN"/>
        </w:rPr>
        <w:t xml:space="preserve"> and system-level</w:t>
      </w:r>
      <w:r w:rsidR="00802095" w:rsidRPr="1714053D">
        <w:rPr>
          <w:lang w:val="en-US" w:eastAsia="zh-CN"/>
        </w:rPr>
        <w:t xml:space="preserve"> simulation results </w:t>
      </w:r>
      <w:r w:rsidR="23E005AC" w:rsidRPr="1714053D">
        <w:rPr>
          <w:lang w:val="en-US" w:eastAsia="zh-CN"/>
        </w:rPr>
        <w:t>presented in</w:t>
      </w:r>
      <w:r w:rsidR="002A0528">
        <w:rPr>
          <w:lang w:val="en-US" w:eastAsia="zh-CN"/>
        </w:rPr>
        <w:t xml:space="preserve"> </w:t>
      </w:r>
      <w:r w:rsidR="002A0528">
        <w:rPr>
          <w:lang w:val="en-US" w:eastAsia="zh-CN"/>
        </w:rPr>
        <w:fldChar w:fldCharType="begin"/>
      </w:r>
      <w:r w:rsidR="002A0528">
        <w:rPr>
          <w:lang w:val="en-US" w:eastAsia="zh-CN"/>
        </w:rPr>
        <w:instrText xml:space="preserve"> REF _Ref70603089 \r \h </w:instrText>
      </w:r>
      <w:r w:rsidR="002A0528">
        <w:rPr>
          <w:lang w:val="en-US" w:eastAsia="zh-CN"/>
        </w:rPr>
      </w:r>
      <w:r w:rsidR="002A0528">
        <w:rPr>
          <w:lang w:val="en-US" w:eastAsia="zh-CN"/>
        </w:rPr>
        <w:fldChar w:fldCharType="separate"/>
      </w:r>
      <w:r w:rsidR="002A0528">
        <w:rPr>
          <w:lang w:val="en-US" w:eastAsia="zh-CN"/>
        </w:rPr>
        <w:t>[9]</w:t>
      </w:r>
      <w:r w:rsidR="002A0528">
        <w:rPr>
          <w:lang w:val="en-US" w:eastAsia="zh-CN"/>
        </w:rPr>
        <w:fldChar w:fldCharType="end"/>
      </w:r>
      <w:r>
        <w:rPr>
          <w:lang w:val="en-US" w:eastAsia="zh-CN"/>
        </w:rPr>
        <w:t>, we have the following observations for group-common NACK-only based HARQ-ACK feedback mechanism</w:t>
      </w:r>
      <w:r w:rsidR="006D785A" w:rsidRPr="1714053D">
        <w:rPr>
          <w:lang w:val="en-US" w:eastAsia="zh-CN"/>
        </w:rPr>
        <w:t>:</w:t>
      </w:r>
    </w:p>
    <w:p w14:paraId="599A1706" w14:textId="5E044B26" w:rsidR="006D785A" w:rsidRPr="00802095" w:rsidRDefault="006D785A" w:rsidP="11B315AB">
      <w:pPr>
        <w:spacing w:after="0"/>
        <w:jc w:val="both"/>
        <w:textAlignment w:val="auto"/>
        <w:rPr>
          <w:lang w:val="en-US" w:eastAsia="zh-CN"/>
        </w:rPr>
      </w:pPr>
    </w:p>
    <w:p w14:paraId="19317D46" w14:textId="4AB909FB" w:rsidR="00331A74" w:rsidRPr="00DD0B17" w:rsidRDefault="45C7202B" w:rsidP="1714053D">
      <w:pPr>
        <w:spacing w:after="0"/>
        <w:jc w:val="both"/>
        <w:textAlignment w:val="auto"/>
        <w:rPr>
          <w:b/>
          <w:bCs/>
          <w:lang w:eastAsia="zh-CN"/>
        </w:rPr>
      </w:pPr>
      <w:r w:rsidRPr="0E688A34">
        <w:rPr>
          <w:b/>
          <w:bCs/>
          <w:lang w:eastAsia="zh-CN"/>
        </w:rPr>
        <w:t xml:space="preserve">Observation </w:t>
      </w:r>
      <w:r w:rsidR="00091975">
        <w:rPr>
          <w:b/>
          <w:bCs/>
          <w:lang w:eastAsia="zh-CN"/>
        </w:rPr>
        <w:t>4</w:t>
      </w:r>
      <w:r w:rsidRPr="0E688A34">
        <w:rPr>
          <w:b/>
          <w:bCs/>
          <w:lang w:eastAsia="zh-CN"/>
        </w:rPr>
        <w:t xml:space="preserve">: </w:t>
      </w:r>
      <w:r w:rsidR="00186799" w:rsidRPr="0E688A34">
        <w:rPr>
          <w:b/>
          <w:bCs/>
          <w:lang w:eastAsia="zh-CN"/>
        </w:rPr>
        <w:t>In our view,</w:t>
      </w:r>
      <w:r w:rsidR="00F36C46" w:rsidRPr="0E688A34">
        <w:rPr>
          <w:b/>
          <w:bCs/>
          <w:lang w:eastAsia="zh-CN"/>
        </w:rPr>
        <w:t xml:space="preserve"> NACK-only feedback</w:t>
      </w:r>
      <w:r w:rsidR="0057527D" w:rsidRPr="0E688A34">
        <w:rPr>
          <w:b/>
          <w:bCs/>
          <w:lang w:eastAsia="zh-CN"/>
        </w:rPr>
        <w:t xml:space="preserve"> on group-common PUCCH resources</w:t>
      </w:r>
      <w:r w:rsidR="00F36C46" w:rsidRPr="0E688A34">
        <w:rPr>
          <w:b/>
          <w:bCs/>
          <w:lang w:eastAsia="zh-CN"/>
        </w:rPr>
        <w:t xml:space="preserve"> should be the preferred HARQ-ACK feedback mechanism for PTM</w:t>
      </w:r>
      <w:r w:rsidR="1535807E" w:rsidRPr="0E688A34">
        <w:rPr>
          <w:b/>
          <w:bCs/>
          <w:lang w:eastAsia="zh-CN"/>
        </w:rPr>
        <w:t xml:space="preserve"> for the following reasons</w:t>
      </w:r>
      <w:r w:rsidR="3A76F750" w:rsidRPr="0E688A34">
        <w:rPr>
          <w:b/>
          <w:bCs/>
          <w:lang w:eastAsia="zh-CN"/>
        </w:rPr>
        <w:t>:</w:t>
      </w:r>
    </w:p>
    <w:p w14:paraId="3D66B0B8" w14:textId="14720EEA" w:rsidR="00331A74" w:rsidRPr="00DD0B17" w:rsidRDefault="00331A74" w:rsidP="1714053D">
      <w:pPr>
        <w:spacing w:after="0"/>
        <w:jc w:val="both"/>
        <w:textAlignment w:val="auto"/>
        <w:rPr>
          <w:b/>
          <w:bCs/>
          <w:lang w:eastAsia="zh-CN"/>
        </w:rPr>
      </w:pPr>
    </w:p>
    <w:p w14:paraId="6623E030" w14:textId="06FB0B9C" w:rsidR="00331A74" w:rsidRDefault="1DCD9CA4" w:rsidP="003005FA">
      <w:pPr>
        <w:pStyle w:val="ListParagraph"/>
        <w:numPr>
          <w:ilvl w:val="0"/>
          <w:numId w:val="16"/>
        </w:numPr>
        <w:spacing w:after="0"/>
        <w:jc w:val="both"/>
        <w:textAlignment w:val="auto"/>
        <w:rPr>
          <w:rFonts w:eastAsia="Times New Roman"/>
          <w:b/>
          <w:bCs/>
          <w:lang w:eastAsia="zh-CN"/>
        </w:rPr>
      </w:pPr>
      <w:r w:rsidRPr="00DD0B17">
        <w:rPr>
          <w:b/>
          <w:bCs/>
          <w:lang w:eastAsia="zh-CN"/>
        </w:rPr>
        <w:t xml:space="preserve">In scenarios with an MBS audience of a meaningful size, i.e., where PTM is actually superior to using </w:t>
      </w:r>
      <w:r w:rsidR="737F1119" w:rsidRPr="00DD0B17">
        <w:rPr>
          <w:b/>
          <w:bCs/>
          <w:lang w:eastAsia="zh-CN"/>
        </w:rPr>
        <w:t>multiple PTP transmissions, t</w:t>
      </w:r>
      <w:r w:rsidRPr="00DD0B17">
        <w:rPr>
          <w:b/>
          <w:bCs/>
          <w:lang w:eastAsia="zh-CN"/>
        </w:rPr>
        <w:t xml:space="preserve">he use of NACK-only feedback does not degrade </w:t>
      </w:r>
      <w:r w:rsidR="3DFE2847" w:rsidRPr="00DD0B17">
        <w:rPr>
          <w:b/>
          <w:bCs/>
          <w:lang w:eastAsia="zh-CN"/>
        </w:rPr>
        <w:t>spectral efficiency of the MBS data delivery</w:t>
      </w:r>
      <w:r w:rsidR="5F82FD8B" w:rsidRPr="00C752A8">
        <w:rPr>
          <w:b/>
          <w:bCs/>
          <w:lang w:eastAsia="zh-CN"/>
        </w:rPr>
        <w:t>.</w:t>
      </w:r>
    </w:p>
    <w:p w14:paraId="5F8D112D" w14:textId="5B939249" w:rsidR="00331A74" w:rsidRPr="00C752A8" w:rsidRDefault="63F7006F" w:rsidP="003005FA">
      <w:pPr>
        <w:pStyle w:val="ListParagraph"/>
        <w:numPr>
          <w:ilvl w:val="0"/>
          <w:numId w:val="16"/>
        </w:numPr>
        <w:spacing w:after="0"/>
        <w:jc w:val="both"/>
        <w:textAlignment w:val="auto"/>
        <w:rPr>
          <w:rFonts w:eastAsia="Times New Roman"/>
          <w:b/>
          <w:bCs/>
          <w:lang w:eastAsia="zh-CN"/>
        </w:rPr>
      </w:pPr>
      <w:r w:rsidRPr="00DD0B17">
        <w:rPr>
          <w:b/>
          <w:bCs/>
          <w:lang w:eastAsia="zh-CN"/>
        </w:rPr>
        <w:t>In scenarios with an MBS audience of a meaningful size</w:t>
      </w:r>
      <w:r w:rsidR="005471A0">
        <w:rPr>
          <w:b/>
          <w:bCs/>
          <w:lang w:eastAsia="zh-CN"/>
        </w:rPr>
        <w:t>,</w:t>
      </w:r>
      <w:r w:rsidRPr="00DD0B17">
        <w:rPr>
          <w:b/>
          <w:bCs/>
          <w:lang w:eastAsia="zh-CN"/>
        </w:rPr>
        <w:t xml:space="preserve"> </w:t>
      </w:r>
      <w:r w:rsidR="0C213BCF" w:rsidRPr="00DD0B17">
        <w:rPr>
          <w:b/>
          <w:bCs/>
          <w:lang w:eastAsia="zh-CN"/>
        </w:rPr>
        <w:t xml:space="preserve">PUCCH overhead </w:t>
      </w:r>
      <w:r w:rsidR="3CB86CF3" w:rsidRPr="00DD0B17">
        <w:rPr>
          <w:b/>
          <w:bCs/>
          <w:lang w:eastAsia="zh-CN"/>
        </w:rPr>
        <w:t xml:space="preserve">of NACK-only feedback </w:t>
      </w:r>
      <w:r w:rsidR="25A7C383" w:rsidRPr="00DD0B17">
        <w:rPr>
          <w:b/>
          <w:bCs/>
          <w:lang w:eastAsia="zh-CN"/>
        </w:rPr>
        <w:t>is</w:t>
      </w:r>
      <w:r w:rsidR="64231827" w:rsidRPr="00DD0B17">
        <w:rPr>
          <w:b/>
          <w:bCs/>
          <w:lang w:eastAsia="zh-CN"/>
        </w:rPr>
        <w:t>—</w:t>
      </w:r>
      <w:r w:rsidR="25A7C383" w:rsidRPr="00DD0B17">
        <w:rPr>
          <w:b/>
          <w:bCs/>
          <w:lang w:eastAsia="zh-CN"/>
        </w:rPr>
        <w:t xml:space="preserve">even with additional PTM-specific CSI </w:t>
      </w:r>
      <w:r w:rsidR="25A7C383" w:rsidRPr="00C752A8">
        <w:rPr>
          <w:b/>
          <w:bCs/>
          <w:lang w:eastAsia="zh-CN"/>
        </w:rPr>
        <w:t>reporting</w:t>
      </w:r>
      <w:r w:rsidR="554C421B" w:rsidRPr="00C752A8">
        <w:rPr>
          <w:b/>
          <w:bCs/>
          <w:lang w:eastAsia="zh-CN"/>
        </w:rPr>
        <w:t>—</w:t>
      </w:r>
      <w:r w:rsidR="25A7C383" w:rsidRPr="00C752A8">
        <w:rPr>
          <w:b/>
          <w:bCs/>
          <w:lang w:eastAsia="zh-CN"/>
        </w:rPr>
        <w:t>consi</w:t>
      </w:r>
      <w:r w:rsidR="25A7C383" w:rsidRPr="00DD0B17">
        <w:rPr>
          <w:b/>
          <w:bCs/>
          <w:lang w:eastAsia="zh-CN"/>
        </w:rPr>
        <w:t xml:space="preserve">derably lower than what is required in the </w:t>
      </w:r>
      <w:r w:rsidR="4BE93D45" w:rsidRPr="00DD0B17">
        <w:rPr>
          <w:b/>
          <w:bCs/>
          <w:lang w:eastAsia="zh-CN"/>
        </w:rPr>
        <w:t>case of ACK</w:t>
      </w:r>
      <w:r w:rsidR="0027443A">
        <w:rPr>
          <w:b/>
          <w:bCs/>
          <w:lang w:eastAsia="zh-CN"/>
        </w:rPr>
        <w:t xml:space="preserve"> </w:t>
      </w:r>
      <w:r w:rsidR="4BE93D45" w:rsidRPr="00DD0B17">
        <w:rPr>
          <w:b/>
          <w:bCs/>
          <w:lang w:eastAsia="zh-CN"/>
        </w:rPr>
        <w:t>/</w:t>
      </w:r>
      <w:r w:rsidR="0027443A">
        <w:rPr>
          <w:b/>
          <w:bCs/>
          <w:lang w:eastAsia="zh-CN"/>
        </w:rPr>
        <w:t xml:space="preserve"> </w:t>
      </w:r>
      <w:r w:rsidR="4BE93D45" w:rsidRPr="00DD0B17">
        <w:rPr>
          <w:b/>
          <w:bCs/>
          <w:lang w:eastAsia="zh-CN"/>
        </w:rPr>
        <w:t>NACK feedback</w:t>
      </w:r>
      <w:r w:rsidR="005471A0" w:rsidRPr="00355F5E">
        <w:rPr>
          <w:b/>
          <w:bCs/>
          <w:lang w:eastAsia="zh-CN"/>
        </w:rPr>
        <w:t>.</w:t>
      </w:r>
    </w:p>
    <w:p w14:paraId="27F11BE5" w14:textId="678AA094" w:rsidR="11B315AB" w:rsidRDefault="676F0731" w:rsidP="003005FA">
      <w:pPr>
        <w:pStyle w:val="ListParagraph"/>
        <w:numPr>
          <w:ilvl w:val="0"/>
          <w:numId w:val="16"/>
        </w:numPr>
        <w:spacing w:after="0"/>
        <w:jc w:val="both"/>
        <w:rPr>
          <w:b/>
          <w:bCs/>
          <w:lang w:eastAsia="zh-CN"/>
        </w:rPr>
      </w:pPr>
      <w:r w:rsidRPr="00DD0B17">
        <w:rPr>
          <w:b/>
          <w:bCs/>
          <w:lang w:eastAsia="zh-CN"/>
        </w:rPr>
        <w:t>Excessive PUCCH capacity requirements</w:t>
      </w:r>
      <w:r w:rsidR="506FFF02" w:rsidRPr="00DD0B17">
        <w:rPr>
          <w:b/>
          <w:bCs/>
          <w:lang w:eastAsia="zh-CN"/>
        </w:rPr>
        <w:t xml:space="preserve"> of ACK</w:t>
      </w:r>
      <w:r w:rsidR="0027443A">
        <w:rPr>
          <w:b/>
          <w:bCs/>
          <w:lang w:eastAsia="zh-CN"/>
        </w:rPr>
        <w:t xml:space="preserve"> </w:t>
      </w:r>
      <w:r w:rsidR="506FFF02" w:rsidRPr="00DD0B17">
        <w:rPr>
          <w:b/>
          <w:bCs/>
          <w:lang w:eastAsia="zh-CN"/>
        </w:rPr>
        <w:t>/</w:t>
      </w:r>
      <w:r w:rsidR="0027443A">
        <w:rPr>
          <w:b/>
          <w:bCs/>
          <w:lang w:eastAsia="zh-CN"/>
        </w:rPr>
        <w:t xml:space="preserve"> </w:t>
      </w:r>
      <w:r w:rsidR="506FFF02" w:rsidRPr="00DD0B17">
        <w:rPr>
          <w:b/>
          <w:bCs/>
          <w:lang w:eastAsia="zh-CN"/>
        </w:rPr>
        <w:t>NACK feedback in case of a very large MBS audience</w:t>
      </w:r>
      <w:r w:rsidR="2801481F" w:rsidRPr="00DD0B17">
        <w:rPr>
          <w:b/>
          <w:bCs/>
          <w:lang w:eastAsia="zh-CN"/>
        </w:rPr>
        <w:t>.</w:t>
      </w:r>
    </w:p>
    <w:p w14:paraId="4A9EDE90" w14:textId="7E9E2B53" w:rsidR="11B315AB" w:rsidRDefault="7CAADBE0" w:rsidP="003005FA">
      <w:pPr>
        <w:pStyle w:val="ListParagraph"/>
        <w:numPr>
          <w:ilvl w:val="0"/>
          <w:numId w:val="16"/>
        </w:numPr>
        <w:spacing w:after="0"/>
        <w:jc w:val="both"/>
        <w:rPr>
          <w:b/>
          <w:bCs/>
          <w:lang w:eastAsia="zh-CN"/>
        </w:rPr>
      </w:pPr>
      <w:r w:rsidRPr="1714053D">
        <w:rPr>
          <w:b/>
          <w:bCs/>
          <w:lang w:eastAsia="zh-CN"/>
        </w:rPr>
        <w:t xml:space="preserve">In combination with SPS there is </w:t>
      </w:r>
      <w:r w:rsidR="005471A0">
        <w:rPr>
          <w:b/>
          <w:bCs/>
          <w:lang w:eastAsia="zh-CN"/>
        </w:rPr>
        <w:t xml:space="preserve">no </w:t>
      </w:r>
      <w:r w:rsidR="649D18B6" w:rsidRPr="1714053D">
        <w:rPr>
          <w:b/>
          <w:bCs/>
          <w:lang w:eastAsia="zh-CN"/>
        </w:rPr>
        <w:t>risk of DTX / ACK ambiguity in NACK-only feedback</w:t>
      </w:r>
      <w:r w:rsidR="005471A0">
        <w:rPr>
          <w:b/>
          <w:bCs/>
          <w:lang w:eastAsia="zh-CN"/>
        </w:rPr>
        <w:t xml:space="preserve"> once the UE has received the SPS configuration and activation</w:t>
      </w:r>
      <w:r w:rsidR="2341FDE8" w:rsidRPr="1714053D">
        <w:rPr>
          <w:b/>
          <w:bCs/>
          <w:lang w:eastAsia="zh-CN"/>
        </w:rPr>
        <w:t>.</w:t>
      </w:r>
    </w:p>
    <w:p w14:paraId="4014DC8A" w14:textId="77777777" w:rsidR="008633EC" w:rsidRDefault="008633EC" w:rsidP="005A54BF">
      <w:pPr>
        <w:jc w:val="both"/>
        <w:rPr>
          <w:b/>
          <w:bCs/>
          <w:sz w:val="24"/>
          <w:szCs w:val="24"/>
          <w:u w:val="single"/>
        </w:rPr>
      </w:pPr>
    </w:p>
    <w:p w14:paraId="4D6727DE" w14:textId="620DA236" w:rsidR="005A54BF" w:rsidRPr="004D0177" w:rsidRDefault="005A54BF" w:rsidP="003005FA">
      <w:pPr>
        <w:pStyle w:val="ListParagraph"/>
        <w:numPr>
          <w:ilvl w:val="0"/>
          <w:numId w:val="37"/>
        </w:numPr>
        <w:jc w:val="both"/>
        <w:rPr>
          <w:b/>
          <w:bCs/>
          <w:sz w:val="24"/>
          <w:szCs w:val="24"/>
        </w:rPr>
      </w:pPr>
      <w:r w:rsidRPr="004D0177">
        <w:rPr>
          <w:b/>
          <w:bCs/>
          <w:sz w:val="24"/>
          <w:szCs w:val="24"/>
        </w:rPr>
        <w:t>PUCCH-config Configuration</w:t>
      </w:r>
    </w:p>
    <w:p w14:paraId="2A55C131" w14:textId="008AB82B" w:rsidR="00B10129" w:rsidRDefault="002B137B" w:rsidP="00B10129">
      <w:pPr>
        <w:snapToGrid w:val="0"/>
        <w:spacing w:after="0"/>
        <w:rPr>
          <w:lang w:eastAsia="zh-CN"/>
        </w:rPr>
      </w:pPr>
      <w:r>
        <w:rPr>
          <w:lang w:eastAsia="zh-CN"/>
        </w:rPr>
        <w:t>T</w:t>
      </w:r>
      <w:r w:rsidR="00B10129" w:rsidRPr="000768FF">
        <w:rPr>
          <w:lang w:eastAsia="zh-CN"/>
        </w:rPr>
        <w:t xml:space="preserve">he following agreement was made in RAN1#103-e meeting </w:t>
      </w:r>
      <w:r w:rsidR="00B10129">
        <w:rPr>
          <w:lang w:eastAsia="zh-CN"/>
        </w:rPr>
        <w:fldChar w:fldCharType="begin"/>
      </w:r>
      <w:r w:rsidR="00B10129">
        <w:rPr>
          <w:lang w:eastAsia="zh-CN"/>
        </w:rPr>
        <w:instrText xml:space="preserve"> REF _Ref53395988 \n \h </w:instrText>
      </w:r>
      <w:r w:rsidR="00B10129">
        <w:rPr>
          <w:lang w:eastAsia="zh-CN"/>
        </w:rPr>
      </w:r>
      <w:r w:rsidR="00B10129">
        <w:rPr>
          <w:lang w:eastAsia="zh-CN"/>
        </w:rPr>
        <w:fldChar w:fldCharType="separate"/>
      </w:r>
      <w:r w:rsidR="008963EB">
        <w:rPr>
          <w:lang w:eastAsia="zh-CN"/>
        </w:rPr>
        <w:t>[3]</w:t>
      </w:r>
      <w:r w:rsidR="00B10129">
        <w:rPr>
          <w:lang w:eastAsia="zh-CN"/>
        </w:rPr>
        <w:fldChar w:fldCharType="end"/>
      </w:r>
      <w:r w:rsidR="00B10129">
        <w:rPr>
          <w:lang w:eastAsia="zh-CN"/>
        </w:rPr>
        <w:t>:</w:t>
      </w:r>
    </w:p>
    <w:p w14:paraId="36E13311" w14:textId="77777777" w:rsidR="00B10129" w:rsidRPr="009810FA" w:rsidRDefault="00B10129" w:rsidP="00B10129">
      <w:pPr>
        <w:keepNext/>
        <w:snapToGrid w:val="0"/>
        <w:spacing w:before="120" w:after="120"/>
        <w:ind w:left="720" w:hanging="720"/>
        <w:jc w:val="both"/>
        <w:rPr>
          <w:i/>
          <w:iCs/>
          <w:highlight w:val="green"/>
          <w:lang w:eastAsia="zh-CN"/>
        </w:rPr>
      </w:pPr>
      <w:r w:rsidRPr="009810FA">
        <w:rPr>
          <w:i/>
          <w:iCs/>
          <w:highlight w:val="green"/>
          <w:lang w:eastAsia="zh-CN"/>
        </w:rPr>
        <w:t>Agreement:</w:t>
      </w:r>
    </w:p>
    <w:p w14:paraId="7870F657" w14:textId="77777777" w:rsidR="00B10129" w:rsidRPr="009810FA" w:rsidRDefault="00B10129" w:rsidP="00B10129">
      <w:pPr>
        <w:jc w:val="both"/>
        <w:rPr>
          <w:i/>
          <w:iCs/>
          <w:lang w:eastAsia="zh-CN"/>
        </w:rPr>
      </w:pPr>
      <w:r w:rsidRPr="009810FA">
        <w:rPr>
          <w:i/>
          <w:iCs/>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20A763FD" w14:textId="77777777" w:rsidR="00B10129" w:rsidRPr="009810FA" w:rsidRDefault="00B10129" w:rsidP="003005FA">
      <w:pPr>
        <w:numPr>
          <w:ilvl w:val="0"/>
          <w:numId w:val="15"/>
        </w:numPr>
        <w:adjustRightInd/>
        <w:snapToGrid w:val="0"/>
        <w:spacing w:after="0"/>
        <w:contextualSpacing/>
        <w:jc w:val="both"/>
        <w:textAlignment w:val="auto"/>
        <w:rPr>
          <w:i/>
          <w:iCs/>
          <w:lang w:eastAsia="zh-CN"/>
        </w:rPr>
      </w:pPr>
      <w:r w:rsidRPr="009810FA">
        <w:rPr>
          <w:i/>
          <w:iCs/>
          <w:lang w:eastAsia="zh-CN"/>
        </w:rPr>
        <w:t>FFS PUCCH format</w:t>
      </w:r>
    </w:p>
    <w:p w14:paraId="7DEC0EA8" w14:textId="77777777" w:rsidR="00AB3155" w:rsidRDefault="00AB3155" w:rsidP="06260274">
      <w:pPr>
        <w:spacing w:after="0"/>
        <w:jc w:val="both"/>
        <w:textAlignment w:val="auto"/>
        <w:rPr>
          <w:lang w:eastAsia="zh-CN"/>
        </w:rPr>
      </w:pPr>
    </w:p>
    <w:p w14:paraId="386930E4" w14:textId="536306B1" w:rsidR="00AB3155" w:rsidRDefault="00E53DEC" w:rsidP="00DD14E2">
      <w:pPr>
        <w:jc w:val="both"/>
        <w:rPr>
          <w:lang w:val="en-US"/>
        </w:rPr>
      </w:pPr>
      <w:r>
        <w:rPr>
          <w:lang w:val="en-US"/>
        </w:rPr>
        <w:t xml:space="preserve">We believe that the definition of the PUCCH resource configuration as stated in the agreement could be understood differently by different companies (one of </w:t>
      </w:r>
      <w:r w:rsidRPr="00F653F8">
        <w:rPr>
          <w:i/>
          <w:iCs/>
          <w:lang w:val="en-US"/>
        </w:rPr>
        <w:t>PUCCH-config</w:t>
      </w:r>
      <w:r w:rsidR="46FFAA7F">
        <w:rPr>
          <w:lang w:val="en-US"/>
        </w:rPr>
        <w:t xml:space="preserve"> </w:t>
      </w:r>
      <w:r>
        <w:rPr>
          <w:lang w:val="en-US"/>
        </w:rPr>
        <w:t>/</w:t>
      </w:r>
      <w:r w:rsidR="00ED3DE8">
        <w:rPr>
          <w:lang w:val="en-US"/>
        </w:rPr>
        <w:t xml:space="preserve"> </w:t>
      </w:r>
      <w:r>
        <w:rPr>
          <w:lang w:val="en-US"/>
        </w:rPr>
        <w:t>PUCCH resource set</w:t>
      </w:r>
      <w:r w:rsidR="4149F8BD">
        <w:rPr>
          <w:lang w:val="en-US"/>
        </w:rPr>
        <w:t xml:space="preserve"> </w:t>
      </w:r>
      <w:r>
        <w:rPr>
          <w:lang w:val="en-US"/>
        </w:rPr>
        <w:t>/</w:t>
      </w:r>
      <w:r w:rsidR="00ED3DE8">
        <w:rPr>
          <w:lang w:val="en-US"/>
        </w:rPr>
        <w:t xml:space="preserve"> </w:t>
      </w:r>
      <w:r>
        <w:rPr>
          <w:lang w:val="en-US"/>
        </w:rPr>
        <w:t>PUCCH resource)</w:t>
      </w:r>
      <w:r w:rsidR="00EA7081">
        <w:rPr>
          <w:lang w:val="en-US"/>
        </w:rPr>
        <w:t>. W</w:t>
      </w:r>
      <w:r>
        <w:rPr>
          <w:lang w:val="en-US"/>
        </w:rPr>
        <w:t>e raised our concern in RAN1#104-e</w:t>
      </w:r>
      <w:r w:rsidR="000F2303">
        <w:rPr>
          <w:lang w:val="en-US"/>
        </w:rPr>
        <w:t xml:space="preserve"> and RAN1#104bis-e</w:t>
      </w:r>
      <w:r>
        <w:rPr>
          <w:lang w:val="en-US"/>
        </w:rPr>
        <w:t xml:space="preserve"> meeting</w:t>
      </w:r>
      <w:r w:rsidR="001E1CAE">
        <w:rPr>
          <w:lang w:val="en-US"/>
        </w:rPr>
        <w:t>s</w:t>
      </w:r>
      <w:r>
        <w:rPr>
          <w:lang w:val="en-US"/>
        </w:rPr>
        <w:t xml:space="preserve"> during e-mail discussions</w:t>
      </w:r>
      <w:r w:rsidR="00375114">
        <w:rPr>
          <w:lang w:val="en-US"/>
        </w:rPr>
        <w:t xml:space="preserve"> </w:t>
      </w:r>
      <w:r w:rsidR="00C90690">
        <w:rPr>
          <w:lang w:val="en-US"/>
        </w:rPr>
        <w:fldChar w:fldCharType="begin"/>
      </w:r>
      <w:r w:rsidR="00C90690">
        <w:rPr>
          <w:lang w:val="en-US"/>
        </w:rPr>
        <w:instrText xml:space="preserve"> REF _Ref66714919 \r \h </w:instrText>
      </w:r>
      <w:r w:rsidR="00C90690">
        <w:rPr>
          <w:lang w:val="en-US"/>
        </w:rPr>
      </w:r>
      <w:r w:rsidR="00C90690">
        <w:rPr>
          <w:lang w:val="en-US"/>
        </w:rPr>
        <w:fldChar w:fldCharType="separate"/>
      </w:r>
      <w:r w:rsidR="00C90690">
        <w:rPr>
          <w:lang w:val="en-US"/>
        </w:rPr>
        <w:t>[7]</w:t>
      </w:r>
      <w:r w:rsidR="00C90690">
        <w:rPr>
          <w:lang w:val="en-US"/>
        </w:rPr>
        <w:fldChar w:fldCharType="end"/>
      </w:r>
      <w:r w:rsidR="00C90690">
        <w:rPr>
          <w:lang w:val="en-US"/>
        </w:rPr>
        <w:fldChar w:fldCharType="begin"/>
      </w:r>
      <w:r w:rsidR="00C90690">
        <w:rPr>
          <w:lang w:val="en-US"/>
        </w:rPr>
        <w:instrText xml:space="preserve"> REF _Ref70606929 \r \h </w:instrText>
      </w:r>
      <w:r w:rsidR="00C90690">
        <w:rPr>
          <w:lang w:val="en-US"/>
        </w:rPr>
      </w:r>
      <w:r w:rsidR="00C90690">
        <w:rPr>
          <w:lang w:val="en-US"/>
        </w:rPr>
        <w:fldChar w:fldCharType="separate"/>
      </w:r>
      <w:r w:rsidR="00C90690">
        <w:rPr>
          <w:lang w:val="en-US"/>
        </w:rPr>
        <w:t>[10]</w:t>
      </w:r>
      <w:r w:rsidR="00C90690">
        <w:rPr>
          <w:lang w:val="en-US"/>
        </w:rPr>
        <w:fldChar w:fldCharType="end"/>
      </w:r>
      <w:r w:rsidR="00C90690">
        <w:rPr>
          <w:lang w:val="en-US"/>
        </w:rPr>
        <w:t xml:space="preserve"> and also in our previous contribution</w:t>
      </w:r>
      <w:r w:rsidR="002D1875">
        <w:rPr>
          <w:lang w:val="en-US"/>
        </w:rPr>
        <w:t xml:space="preserve">. </w:t>
      </w:r>
      <w:r w:rsidR="00D46A28">
        <w:rPr>
          <w:lang w:val="en-US"/>
        </w:rPr>
        <w:t xml:space="preserve">Although </w:t>
      </w:r>
      <w:r w:rsidR="002D1875">
        <w:rPr>
          <w:lang w:val="en-US"/>
        </w:rPr>
        <w:t xml:space="preserve">FL has </w:t>
      </w:r>
      <w:r w:rsidR="00D46A28">
        <w:rPr>
          <w:lang w:val="en-US"/>
        </w:rPr>
        <w:t>clarified</w:t>
      </w:r>
      <w:r w:rsidR="00AF1E99">
        <w:rPr>
          <w:lang w:val="en-US"/>
        </w:rPr>
        <w:t xml:space="preserve"> in </w:t>
      </w:r>
      <w:r w:rsidR="00F427F3">
        <w:rPr>
          <w:lang w:val="en-US"/>
        </w:rPr>
        <w:fldChar w:fldCharType="begin"/>
      </w:r>
      <w:r w:rsidR="00F427F3">
        <w:rPr>
          <w:lang w:val="en-US"/>
        </w:rPr>
        <w:instrText xml:space="preserve"> REF _Ref66714919 \r \h </w:instrText>
      </w:r>
      <w:r w:rsidR="00F427F3">
        <w:rPr>
          <w:lang w:val="en-US"/>
        </w:rPr>
      </w:r>
      <w:r w:rsidR="00F427F3">
        <w:rPr>
          <w:lang w:val="en-US"/>
        </w:rPr>
        <w:fldChar w:fldCharType="separate"/>
      </w:r>
      <w:r w:rsidR="00F427F3">
        <w:rPr>
          <w:lang w:val="en-US"/>
        </w:rPr>
        <w:t>[7]</w:t>
      </w:r>
      <w:r w:rsidR="00F427F3">
        <w:rPr>
          <w:lang w:val="en-US"/>
        </w:rPr>
        <w:fldChar w:fldCharType="end"/>
      </w:r>
      <w:r w:rsidR="00AF1E99">
        <w:rPr>
          <w:lang w:val="en-US"/>
        </w:rPr>
        <w:t xml:space="preserve"> </w:t>
      </w:r>
      <w:r w:rsidR="00D46A28">
        <w:rPr>
          <w:lang w:val="en-US"/>
        </w:rPr>
        <w:t xml:space="preserve">that the agreement reflects a new </w:t>
      </w:r>
      <w:r w:rsidR="00D46A28" w:rsidRPr="00F653F8">
        <w:rPr>
          <w:i/>
          <w:iCs/>
          <w:lang w:val="en-US"/>
        </w:rPr>
        <w:t>PUCCH-config</w:t>
      </w:r>
      <w:r w:rsidR="00D46A28">
        <w:rPr>
          <w:lang w:val="en-US"/>
        </w:rPr>
        <w:t xml:space="preserve"> for NACK-only, we think that this </w:t>
      </w:r>
      <w:r w:rsidR="00DB0D5F">
        <w:rPr>
          <w:lang w:val="en-US"/>
        </w:rPr>
        <w:t xml:space="preserve">issue </w:t>
      </w:r>
      <w:r w:rsidR="00D46A28">
        <w:rPr>
          <w:lang w:val="en-US"/>
        </w:rPr>
        <w:t xml:space="preserve">should be </w:t>
      </w:r>
      <w:r w:rsidR="00DB0D5F">
        <w:rPr>
          <w:lang w:val="en-US"/>
        </w:rPr>
        <w:t xml:space="preserve">further </w:t>
      </w:r>
      <w:r w:rsidR="00D46A28">
        <w:rPr>
          <w:lang w:val="en-US"/>
        </w:rPr>
        <w:t>clarified</w:t>
      </w:r>
      <w:r w:rsidR="00F47371">
        <w:rPr>
          <w:lang w:val="en-US"/>
        </w:rPr>
        <w:t xml:space="preserve"> for a better understanding of the RAN1 group</w:t>
      </w:r>
      <w:r w:rsidR="002D1875">
        <w:rPr>
          <w:lang w:val="en-US"/>
        </w:rPr>
        <w:t>.</w:t>
      </w:r>
    </w:p>
    <w:p w14:paraId="110E8D41" w14:textId="523AAFC7" w:rsidR="008C5F74" w:rsidRDefault="008C5F74" w:rsidP="00DD14E2">
      <w:pPr>
        <w:jc w:val="both"/>
        <w:rPr>
          <w:b/>
          <w:bCs/>
          <w:lang w:val="en-US"/>
        </w:rPr>
      </w:pPr>
      <w:r w:rsidRPr="00F96045">
        <w:rPr>
          <w:b/>
          <w:bCs/>
          <w:lang w:val="en-US"/>
        </w:rPr>
        <w:t xml:space="preserve">Observation </w:t>
      </w:r>
      <w:r w:rsidR="006945AC">
        <w:rPr>
          <w:b/>
          <w:bCs/>
          <w:lang w:val="en-US"/>
        </w:rPr>
        <w:t>5</w:t>
      </w:r>
      <w:r w:rsidRPr="00F96045">
        <w:rPr>
          <w:b/>
          <w:bCs/>
          <w:lang w:val="en-US"/>
        </w:rPr>
        <w:t>:</w:t>
      </w:r>
      <w:r w:rsidR="00A928CA" w:rsidRPr="00F96045">
        <w:rPr>
          <w:b/>
          <w:bCs/>
          <w:lang w:val="en-US"/>
        </w:rPr>
        <w:t xml:space="preserve"> </w:t>
      </w:r>
      <w:r w:rsidR="00B07EF9">
        <w:rPr>
          <w:b/>
          <w:bCs/>
          <w:lang w:val="en-US"/>
        </w:rPr>
        <w:t>T</w:t>
      </w:r>
      <w:r w:rsidR="00F96045" w:rsidRPr="00F96045">
        <w:rPr>
          <w:b/>
          <w:bCs/>
          <w:lang w:val="en-US"/>
        </w:rPr>
        <w:t xml:space="preserve">he definition of the PUCCH resource configuration as stated in the agreement could be </w:t>
      </w:r>
      <w:r w:rsidR="62F969E5" w:rsidRPr="00F96045">
        <w:rPr>
          <w:b/>
          <w:bCs/>
          <w:lang w:val="en-US"/>
        </w:rPr>
        <w:t>ambiguous</w:t>
      </w:r>
      <w:r w:rsidR="00F96045" w:rsidRPr="00F96045">
        <w:rPr>
          <w:b/>
          <w:bCs/>
          <w:lang w:val="en-US"/>
        </w:rPr>
        <w:t>.</w:t>
      </w:r>
      <w:r w:rsidR="008B26D8">
        <w:rPr>
          <w:b/>
          <w:bCs/>
          <w:lang w:val="en-US"/>
        </w:rPr>
        <w:t xml:space="preserve"> </w:t>
      </w:r>
      <w:r w:rsidR="008B26D8" w:rsidRPr="00D36407">
        <w:rPr>
          <w:b/>
          <w:bCs/>
          <w:lang w:val="en-US"/>
        </w:rPr>
        <w:t>Although FL has clarified</w:t>
      </w:r>
      <w:r w:rsidR="002C7D62">
        <w:rPr>
          <w:b/>
          <w:bCs/>
          <w:lang w:val="en-US"/>
        </w:rPr>
        <w:t xml:space="preserve">, </w:t>
      </w:r>
      <w:r w:rsidR="008B26D8" w:rsidRPr="00D36407">
        <w:rPr>
          <w:b/>
          <w:bCs/>
          <w:lang w:val="en-US"/>
        </w:rPr>
        <w:t>during RAN1#104-e meeting email discussions</w:t>
      </w:r>
      <w:r w:rsidR="00EC7F27">
        <w:rPr>
          <w:b/>
          <w:bCs/>
          <w:lang w:val="en-US"/>
        </w:rPr>
        <w:t xml:space="preserve"> </w:t>
      </w:r>
      <w:r w:rsidR="00EC7F27">
        <w:rPr>
          <w:b/>
          <w:bCs/>
          <w:lang w:val="en-US"/>
        </w:rPr>
        <w:fldChar w:fldCharType="begin"/>
      </w:r>
      <w:r w:rsidR="00EC7F27">
        <w:rPr>
          <w:b/>
          <w:bCs/>
          <w:lang w:val="en-US"/>
        </w:rPr>
        <w:instrText xml:space="preserve"> REF _Ref66714919 \r \h </w:instrText>
      </w:r>
      <w:r w:rsidR="00EC7F27">
        <w:rPr>
          <w:b/>
          <w:bCs/>
          <w:lang w:val="en-US"/>
        </w:rPr>
      </w:r>
      <w:r w:rsidR="00EC7F27">
        <w:rPr>
          <w:b/>
          <w:bCs/>
          <w:lang w:val="en-US"/>
        </w:rPr>
        <w:fldChar w:fldCharType="separate"/>
      </w:r>
      <w:r w:rsidR="00EC7F27">
        <w:rPr>
          <w:b/>
          <w:bCs/>
          <w:lang w:val="en-US"/>
        </w:rPr>
        <w:t>[7]</w:t>
      </w:r>
      <w:r w:rsidR="00EC7F27">
        <w:rPr>
          <w:b/>
          <w:bCs/>
          <w:lang w:val="en-US"/>
        </w:rPr>
        <w:fldChar w:fldCharType="end"/>
      </w:r>
      <w:r w:rsidR="007F59A6" w:rsidRPr="00D36407">
        <w:rPr>
          <w:b/>
          <w:bCs/>
          <w:lang w:val="en-US"/>
        </w:rPr>
        <w:t>,</w:t>
      </w:r>
      <w:r w:rsidR="008B26D8" w:rsidRPr="00D36407">
        <w:rPr>
          <w:b/>
          <w:bCs/>
          <w:lang w:val="en-US"/>
        </w:rPr>
        <w:t xml:space="preserve"> </w:t>
      </w:r>
      <w:r w:rsidR="00577439" w:rsidRPr="00D36407">
        <w:rPr>
          <w:b/>
          <w:bCs/>
          <w:lang w:val="en-US"/>
        </w:rPr>
        <w:t xml:space="preserve">that </w:t>
      </w:r>
      <w:r w:rsidR="008B26D8" w:rsidRPr="00D36407">
        <w:rPr>
          <w:b/>
          <w:bCs/>
          <w:lang w:val="en-US"/>
        </w:rPr>
        <w:t xml:space="preserve">the agreement reflects a new </w:t>
      </w:r>
      <w:r w:rsidR="008B26D8" w:rsidRPr="00F653F8">
        <w:rPr>
          <w:b/>
          <w:bCs/>
          <w:i/>
          <w:iCs/>
          <w:lang w:val="en-US"/>
        </w:rPr>
        <w:t>PUCCH-config</w:t>
      </w:r>
      <w:r w:rsidR="008B26D8" w:rsidRPr="00D36407">
        <w:rPr>
          <w:b/>
          <w:bCs/>
          <w:lang w:val="en-US"/>
        </w:rPr>
        <w:t xml:space="preserve"> for NACK-only, </w:t>
      </w:r>
      <w:r w:rsidR="00606513">
        <w:rPr>
          <w:b/>
          <w:bCs/>
          <w:lang w:val="en-US"/>
        </w:rPr>
        <w:t xml:space="preserve">the issue should be further </w:t>
      </w:r>
      <w:r w:rsidR="00102522">
        <w:rPr>
          <w:b/>
          <w:bCs/>
          <w:lang w:val="en-US"/>
        </w:rPr>
        <w:t>explained</w:t>
      </w:r>
      <w:r w:rsidR="00606513">
        <w:rPr>
          <w:b/>
          <w:bCs/>
          <w:lang w:val="en-US"/>
        </w:rPr>
        <w:t xml:space="preserve"> to </w:t>
      </w:r>
      <w:r w:rsidR="003C6845">
        <w:rPr>
          <w:b/>
          <w:bCs/>
          <w:lang w:val="en-US"/>
        </w:rPr>
        <w:t xml:space="preserve">the </w:t>
      </w:r>
      <w:r w:rsidR="00102522">
        <w:rPr>
          <w:b/>
          <w:bCs/>
          <w:lang w:val="en-US"/>
        </w:rPr>
        <w:t xml:space="preserve">RAN1 </w:t>
      </w:r>
      <w:r w:rsidR="003C6845">
        <w:rPr>
          <w:b/>
          <w:bCs/>
          <w:lang w:val="en-US"/>
        </w:rPr>
        <w:t>group</w:t>
      </w:r>
      <w:r w:rsidR="008B26D8" w:rsidRPr="00D36407">
        <w:rPr>
          <w:b/>
          <w:bCs/>
          <w:lang w:val="en-US"/>
        </w:rPr>
        <w:t>.</w:t>
      </w:r>
    </w:p>
    <w:p w14:paraId="064F0249" w14:textId="26017960" w:rsidR="006C2681" w:rsidRDefault="006C2681" w:rsidP="00DD14E2">
      <w:pPr>
        <w:jc w:val="both"/>
        <w:rPr>
          <w:lang w:val="en-US"/>
        </w:rPr>
      </w:pPr>
      <w:r w:rsidRPr="006C2681">
        <w:rPr>
          <w:lang w:val="en-US"/>
        </w:rPr>
        <w:t xml:space="preserve">In our view, </w:t>
      </w:r>
      <w:r>
        <w:rPr>
          <w:lang w:val="en-US"/>
        </w:rPr>
        <w:t xml:space="preserve">if a separate </w:t>
      </w:r>
      <w:r w:rsidRPr="0016339D">
        <w:rPr>
          <w:i/>
          <w:iCs/>
          <w:lang w:val="en-US"/>
        </w:rPr>
        <w:t>PUCCH-config</w:t>
      </w:r>
      <w:r>
        <w:rPr>
          <w:lang w:val="en-US"/>
        </w:rPr>
        <w:t xml:space="preserve"> is not defined for NACK-only based feedback </w:t>
      </w:r>
      <w:r w:rsidR="001B289E">
        <w:rPr>
          <w:lang w:val="en-US"/>
        </w:rPr>
        <w:t xml:space="preserve">besides </w:t>
      </w:r>
      <w:r>
        <w:rPr>
          <w:lang w:val="en-US"/>
        </w:rPr>
        <w:t xml:space="preserve">that of ACK / NACK based feedback, </w:t>
      </w:r>
      <w:r w:rsidR="00097C0B">
        <w:rPr>
          <w:lang w:val="en-US"/>
        </w:rPr>
        <w:t xml:space="preserve">some parameters, such as power control parameters which are configured per </w:t>
      </w:r>
      <w:r w:rsidR="00097C0B" w:rsidRPr="0016339D">
        <w:rPr>
          <w:i/>
          <w:iCs/>
          <w:lang w:val="en-US"/>
        </w:rPr>
        <w:t>PUCCH-config</w:t>
      </w:r>
      <w:r w:rsidR="00097C0B">
        <w:rPr>
          <w:lang w:val="en-US"/>
        </w:rPr>
        <w:t xml:space="preserve">, should be </w:t>
      </w:r>
      <w:r w:rsidR="00490C76">
        <w:rPr>
          <w:lang w:val="en-US"/>
        </w:rPr>
        <w:lastRenderedPageBreak/>
        <w:t>additionally</w:t>
      </w:r>
      <w:r w:rsidR="00097C0B">
        <w:rPr>
          <w:lang w:val="en-US"/>
        </w:rPr>
        <w:t xml:space="preserve"> signaled specifically for NACK-only feedback.</w:t>
      </w:r>
      <w:r w:rsidR="00C51D82">
        <w:rPr>
          <w:lang w:val="en-US"/>
        </w:rPr>
        <w:t xml:space="preserve"> </w:t>
      </w:r>
      <w:r w:rsidR="00D7176D">
        <w:rPr>
          <w:lang w:val="en-US"/>
        </w:rPr>
        <w:t>W</w:t>
      </w:r>
      <w:r w:rsidR="00C51D82">
        <w:rPr>
          <w:lang w:val="en-US"/>
        </w:rPr>
        <w:t xml:space="preserve">e believe that an implementation decision should be made within the </w:t>
      </w:r>
      <w:r w:rsidR="002B052F">
        <w:rPr>
          <w:lang w:val="en-US"/>
        </w:rPr>
        <w:t xml:space="preserve">RAN1 </w:t>
      </w:r>
      <w:r w:rsidR="00C51D82">
        <w:rPr>
          <w:lang w:val="en-US"/>
        </w:rPr>
        <w:t xml:space="preserve">group. </w:t>
      </w:r>
    </w:p>
    <w:p w14:paraId="0531AAA2" w14:textId="066DA92E" w:rsidR="00F373E1" w:rsidRDefault="00F373E1" w:rsidP="00DD14E2">
      <w:pPr>
        <w:jc w:val="both"/>
        <w:rPr>
          <w:lang w:val="en-US"/>
        </w:rPr>
      </w:pPr>
      <w:r w:rsidRPr="00083F6C">
        <w:rPr>
          <w:lang w:val="en-US"/>
        </w:rPr>
        <w:t xml:space="preserve">Moreover, </w:t>
      </w:r>
      <w:r>
        <w:rPr>
          <w:lang w:val="en-US"/>
        </w:rPr>
        <w:t>as agreed for the ACK / NACK based HARQ-ACK feedback for multicast, in case option (1)</w:t>
      </w:r>
      <w:r w:rsidR="00E908AB">
        <w:rPr>
          <w:lang w:val="en-US"/>
        </w:rPr>
        <w:t xml:space="preserve"> below</w:t>
      </w:r>
      <w:r>
        <w:rPr>
          <w:lang w:val="en-US"/>
        </w:rPr>
        <w:t xml:space="preserve"> is selected, a separate </w:t>
      </w:r>
      <w:r w:rsidRPr="003C0ECA">
        <w:rPr>
          <w:i/>
          <w:iCs/>
          <w:lang w:val="en-US"/>
        </w:rPr>
        <w:t>PUCCH-</w:t>
      </w:r>
      <w:proofErr w:type="spellStart"/>
      <w:r w:rsidRPr="003C0ECA">
        <w:rPr>
          <w:i/>
          <w:iCs/>
          <w:lang w:val="en-US"/>
        </w:rPr>
        <w:t>ConfigurationList</w:t>
      </w:r>
      <w:proofErr w:type="spellEnd"/>
      <w:r>
        <w:rPr>
          <w:i/>
          <w:iCs/>
          <w:lang w:val="en-US"/>
        </w:rPr>
        <w:t xml:space="preserve"> </w:t>
      </w:r>
      <w:r>
        <w:rPr>
          <w:lang w:val="en-US"/>
        </w:rPr>
        <w:t xml:space="preserve">for NACK-only based feedback of multicast should be configured, which can be a list that includes up to 2 </w:t>
      </w:r>
      <w:r w:rsidRPr="00BB77FB">
        <w:rPr>
          <w:i/>
          <w:iCs/>
          <w:lang w:val="en-US"/>
        </w:rPr>
        <w:t>PUCCH-config</w:t>
      </w:r>
      <w:r>
        <w:rPr>
          <w:lang w:val="en-US"/>
        </w:rPr>
        <w:t xml:space="preserve"> configurations corresponding to low priority and high priority HARQ-ACK feedback.</w:t>
      </w:r>
    </w:p>
    <w:p w14:paraId="739C9E2C" w14:textId="50F3A750" w:rsidR="00573763" w:rsidRDefault="00062770" w:rsidP="00DD14E2">
      <w:pPr>
        <w:jc w:val="both"/>
        <w:rPr>
          <w:b/>
          <w:bCs/>
          <w:lang w:val="en-US"/>
        </w:rPr>
      </w:pPr>
      <w:bookmarkStart w:id="20" w:name="_Hlk78979076"/>
      <w:r>
        <w:rPr>
          <w:b/>
          <w:bCs/>
          <w:lang w:val="en-US"/>
        </w:rPr>
        <w:t>Proposal</w:t>
      </w:r>
      <w:r w:rsidR="00F12A18" w:rsidRPr="00F12A18">
        <w:rPr>
          <w:b/>
          <w:bCs/>
          <w:lang w:val="en-US"/>
        </w:rPr>
        <w:t xml:space="preserve"> </w:t>
      </w:r>
      <w:r w:rsidR="00F71513">
        <w:rPr>
          <w:b/>
          <w:bCs/>
          <w:lang w:val="en-US"/>
        </w:rPr>
        <w:t>4</w:t>
      </w:r>
      <w:r w:rsidR="00573763" w:rsidRPr="00F12A18">
        <w:rPr>
          <w:b/>
          <w:bCs/>
          <w:lang w:val="en-US"/>
        </w:rPr>
        <w:t xml:space="preserve">: </w:t>
      </w:r>
      <w:r w:rsidR="00F12A18">
        <w:rPr>
          <w:b/>
          <w:bCs/>
          <w:lang w:val="en-US"/>
        </w:rPr>
        <w:t xml:space="preserve">A decision </w:t>
      </w:r>
      <w:r w:rsidR="00920F7A">
        <w:rPr>
          <w:b/>
          <w:bCs/>
          <w:lang w:val="en-US"/>
        </w:rPr>
        <w:t>is</w:t>
      </w:r>
      <w:r w:rsidR="00F12A18">
        <w:rPr>
          <w:b/>
          <w:bCs/>
          <w:lang w:val="en-US"/>
        </w:rPr>
        <w:t xml:space="preserve"> made by RAN1 group regarding PUCCH resource configuration of NACK-only feedback</w:t>
      </w:r>
      <w:r w:rsidR="00920F7A">
        <w:rPr>
          <w:b/>
          <w:bCs/>
          <w:lang w:val="en-US"/>
        </w:rPr>
        <w:t xml:space="preserve">, down-selected from the </w:t>
      </w:r>
      <w:r w:rsidR="001B289E">
        <w:rPr>
          <w:b/>
          <w:bCs/>
          <w:lang w:val="en-US"/>
        </w:rPr>
        <w:t xml:space="preserve">following </w:t>
      </w:r>
      <w:r w:rsidR="00920F7A">
        <w:rPr>
          <w:b/>
          <w:bCs/>
          <w:lang w:val="en-US"/>
        </w:rPr>
        <w:t>options:</w:t>
      </w:r>
    </w:p>
    <w:p w14:paraId="5FDC29A6" w14:textId="2B3B5E90" w:rsidR="00A14760" w:rsidRDefault="6A8BB3F5" w:rsidP="003005FA">
      <w:pPr>
        <w:pStyle w:val="ListParagraph"/>
        <w:numPr>
          <w:ilvl w:val="0"/>
          <w:numId w:val="24"/>
        </w:numPr>
        <w:jc w:val="both"/>
        <w:rPr>
          <w:b/>
          <w:bCs/>
          <w:lang w:val="en-US"/>
        </w:rPr>
      </w:pPr>
      <w:r w:rsidRPr="278B5B9E">
        <w:rPr>
          <w:b/>
          <w:bCs/>
          <w:lang w:val="en-US"/>
        </w:rPr>
        <w:t xml:space="preserve">NACK-only feedback has separate </w:t>
      </w:r>
      <w:r w:rsidRPr="278B5B9E">
        <w:rPr>
          <w:b/>
          <w:bCs/>
          <w:i/>
          <w:iCs/>
          <w:lang w:val="en-US"/>
        </w:rPr>
        <w:t>PUCCH-config</w:t>
      </w:r>
      <w:r w:rsidRPr="278B5B9E">
        <w:rPr>
          <w:b/>
          <w:bCs/>
          <w:lang w:val="en-US"/>
        </w:rPr>
        <w:t xml:space="preserve"> </w:t>
      </w:r>
      <w:r w:rsidR="08F23A6E" w:rsidRPr="278B5B9E">
        <w:rPr>
          <w:b/>
          <w:bCs/>
          <w:lang w:val="en-US"/>
        </w:rPr>
        <w:t xml:space="preserve">besides </w:t>
      </w:r>
      <w:r w:rsidR="5D76CBC8" w:rsidRPr="278B5B9E">
        <w:rPr>
          <w:b/>
          <w:bCs/>
          <w:lang w:val="en-US"/>
        </w:rPr>
        <w:t xml:space="preserve">that of </w:t>
      </w:r>
      <w:r w:rsidRPr="278B5B9E">
        <w:rPr>
          <w:b/>
          <w:bCs/>
          <w:lang w:val="en-US"/>
        </w:rPr>
        <w:t xml:space="preserve">ACK / NACK based feedback. </w:t>
      </w:r>
      <w:r w:rsidR="0BCA56E6" w:rsidRPr="278B5B9E">
        <w:rPr>
          <w:b/>
          <w:bCs/>
          <w:lang w:val="en-US"/>
        </w:rPr>
        <w:t>S</w:t>
      </w:r>
      <w:r w:rsidR="42781423" w:rsidRPr="278B5B9E">
        <w:rPr>
          <w:b/>
          <w:bCs/>
          <w:lang w:val="en-US"/>
        </w:rPr>
        <w:t>eparate parameters for NACK-only feedback, e.g., power control</w:t>
      </w:r>
      <w:r w:rsidR="6E271CB4" w:rsidRPr="278B5B9E">
        <w:rPr>
          <w:b/>
          <w:bCs/>
          <w:lang w:val="en-US"/>
        </w:rPr>
        <w:t xml:space="preserve"> parameters</w:t>
      </w:r>
      <w:r w:rsidR="42781423" w:rsidRPr="278B5B9E">
        <w:rPr>
          <w:b/>
          <w:bCs/>
          <w:lang w:val="en-US"/>
        </w:rPr>
        <w:t xml:space="preserve">, can directly be signaled within the </w:t>
      </w:r>
      <w:r w:rsidR="7DAF54CE" w:rsidRPr="278B5B9E">
        <w:rPr>
          <w:b/>
          <w:bCs/>
          <w:lang w:val="en-US"/>
        </w:rPr>
        <w:t xml:space="preserve">already existing </w:t>
      </w:r>
      <w:r w:rsidR="42781423" w:rsidRPr="278B5B9E">
        <w:rPr>
          <w:b/>
          <w:bCs/>
          <w:i/>
          <w:iCs/>
          <w:lang w:val="en-US"/>
        </w:rPr>
        <w:t>PUCCH-config</w:t>
      </w:r>
      <w:r w:rsidR="42781423" w:rsidRPr="278B5B9E">
        <w:rPr>
          <w:b/>
          <w:bCs/>
          <w:lang w:val="en-US"/>
        </w:rPr>
        <w:t xml:space="preserve"> configuration.</w:t>
      </w:r>
    </w:p>
    <w:p w14:paraId="7B8BE3D6" w14:textId="77777777" w:rsidR="00A14760" w:rsidRPr="00A14760" w:rsidRDefault="00A14760" w:rsidP="003005FA">
      <w:pPr>
        <w:pStyle w:val="ListParagraph"/>
        <w:numPr>
          <w:ilvl w:val="0"/>
          <w:numId w:val="25"/>
        </w:numPr>
        <w:jc w:val="both"/>
        <w:rPr>
          <w:b/>
          <w:bCs/>
        </w:rPr>
      </w:pPr>
      <w:r w:rsidRPr="00A14760">
        <w:rPr>
          <w:rFonts w:ascii="Times" w:eastAsia="Times New Roman" w:hAnsi="Times"/>
          <w:b/>
          <w:bCs/>
          <w:color w:val="000000" w:themeColor="text1"/>
          <w:kern w:val="24"/>
        </w:rPr>
        <w:t xml:space="preserve">For a separate </w:t>
      </w:r>
      <w:r w:rsidRPr="00A14760">
        <w:rPr>
          <w:rFonts w:ascii="Times" w:eastAsia="Times New Roman" w:hAnsi="Times"/>
          <w:b/>
          <w:bCs/>
          <w:i/>
          <w:iCs/>
          <w:color w:val="000000" w:themeColor="text1"/>
          <w:kern w:val="24"/>
        </w:rPr>
        <w:t>PUCCH-</w:t>
      </w:r>
      <w:proofErr w:type="spellStart"/>
      <w:r w:rsidRPr="00A14760">
        <w:rPr>
          <w:rFonts w:ascii="Times" w:eastAsia="Times New Roman" w:hAnsi="Times"/>
          <w:b/>
          <w:bCs/>
          <w:i/>
          <w:iCs/>
          <w:color w:val="000000" w:themeColor="text1"/>
          <w:kern w:val="24"/>
        </w:rPr>
        <w:t>ConfigurationList</w:t>
      </w:r>
      <w:proofErr w:type="spellEnd"/>
      <w:r w:rsidRPr="00A14760">
        <w:rPr>
          <w:rFonts w:ascii="Times" w:eastAsia="Times New Roman" w:hAnsi="Times"/>
          <w:b/>
          <w:bCs/>
          <w:color w:val="000000" w:themeColor="text1"/>
          <w:kern w:val="24"/>
        </w:rPr>
        <w:t xml:space="preserve"> </w:t>
      </w:r>
      <w:r w:rsidRPr="00A14760">
        <w:rPr>
          <w:rFonts w:ascii="Times" w:eastAsia="Batang" w:hAnsi="Times"/>
          <w:b/>
          <w:bCs/>
          <w:color w:val="000000" w:themeColor="text1"/>
          <w:kern w:val="24"/>
        </w:rPr>
        <w:t xml:space="preserve">for multicast that is configured for NACK-only based HARQ-ACK feedback, </w:t>
      </w:r>
    </w:p>
    <w:p w14:paraId="40B08C77" w14:textId="77777777" w:rsidR="00A14760" w:rsidRPr="00050108" w:rsidRDefault="00A14760" w:rsidP="003005FA">
      <w:pPr>
        <w:pStyle w:val="ListParagraph"/>
        <w:numPr>
          <w:ilvl w:val="1"/>
          <w:numId w:val="25"/>
        </w:numPr>
        <w:overflowPunct/>
        <w:autoSpaceDE/>
        <w:autoSpaceDN/>
        <w:adjustRightInd/>
        <w:spacing w:after="0"/>
        <w:jc w:val="both"/>
        <w:textAlignment w:val="auto"/>
        <w:rPr>
          <w:rFonts w:eastAsia="Times New Roman"/>
          <w:b/>
          <w:bCs/>
        </w:rPr>
      </w:pPr>
      <w:r w:rsidRPr="00050108">
        <w:rPr>
          <w:rFonts w:ascii="Times" w:eastAsia="Times New Roman" w:hAnsi="Times"/>
          <w:b/>
          <w:bCs/>
          <w:color w:val="000000" w:themeColor="text1"/>
          <w:kern w:val="24"/>
        </w:rPr>
        <w:t xml:space="preserve">The separate </w:t>
      </w:r>
      <w:r w:rsidRPr="00CE2DC2">
        <w:rPr>
          <w:rFonts w:ascii="Times" w:eastAsia="Times New Roman" w:hAnsi="Times"/>
          <w:b/>
          <w:bCs/>
          <w:i/>
          <w:iCs/>
          <w:color w:val="000000" w:themeColor="text1"/>
          <w:kern w:val="24"/>
        </w:rPr>
        <w:t>PUCCH-</w:t>
      </w:r>
      <w:proofErr w:type="spellStart"/>
      <w:r w:rsidRPr="00CE2DC2">
        <w:rPr>
          <w:rFonts w:ascii="Times" w:eastAsia="Times New Roman" w:hAnsi="Times"/>
          <w:b/>
          <w:bCs/>
          <w:i/>
          <w:iCs/>
          <w:color w:val="000000" w:themeColor="text1"/>
          <w:kern w:val="24"/>
        </w:rPr>
        <w:t>ConfigurationList</w:t>
      </w:r>
      <w:proofErr w:type="spellEnd"/>
      <w:r w:rsidRPr="00050108">
        <w:rPr>
          <w:rFonts w:ascii="Times" w:eastAsia="Batang" w:hAnsi="Times"/>
          <w:b/>
          <w:bCs/>
          <w:color w:val="000000" w:themeColor="text1"/>
          <w:kern w:val="24"/>
        </w:rPr>
        <w:t xml:space="preserve"> for multicast configuration can be a list which includes up to 2 </w:t>
      </w:r>
      <w:r w:rsidRPr="00CE2DC2">
        <w:rPr>
          <w:rFonts w:ascii="Times" w:eastAsia="Batang" w:hAnsi="Times"/>
          <w:b/>
          <w:bCs/>
          <w:i/>
          <w:iCs/>
          <w:color w:val="000000" w:themeColor="text1"/>
          <w:kern w:val="24"/>
        </w:rPr>
        <w:t>PUCCH-Config</w:t>
      </w:r>
      <w:r w:rsidRPr="00050108">
        <w:rPr>
          <w:rFonts w:ascii="Times" w:eastAsia="Batang" w:hAnsi="Times"/>
          <w:b/>
          <w:bCs/>
          <w:color w:val="000000" w:themeColor="text1"/>
          <w:kern w:val="24"/>
        </w:rPr>
        <w:t xml:space="preserve"> configurations corresponding low priority and high priority </w:t>
      </w:r>
      <w:r>
        <w:rPr>
          <w:rFonts w:ascii="Times" w:eastAsia="Batang" w:hAnsi="Times"/>
          <w:b/>
          <w:bCs/>
          <w:color w:val="000000" w:themeColor="text1"/>
          <w:kern w:val="24"/>
        </w:rPr>
        <w:t>feedback</w:t>
      </w:r>
      <w:r w:rsidRPr="00050108">
        <w:rPr>
          <w:rFonts w:ascii="Times" w:eastAsia="Batang" w:hAnsi="Times"/>
          <w:b/>
          <w:bCs/>
          <w:color w:val="000000" w:themeColor="text1"/>
          <w:kern w:val="24"/>
        </w:rPr>
        <w:t>, respectively.</w:t>
      </w:r>
    </w:p>
    <w:p w14:paraId="3CC563A1" w14:textId="2980807B" w:rsidR="00A14760" w:rsidRPr="00A14760" w:rsidRDefault="00A14760" w:rsidP="003005FA">
      <w:pPr>
        <w:pStyle w:val="ListParagraph"/>
        <w:numPr>
          <w:ilvl w:val="1"/>
          <w:numId w:val="25"/>
        </w:numPr>
        <w:overflowPunct/>
        <w:autoSpaceDE/>
        <w:autoSpaceDN/>
        <w:adjustRightInd/>
        <w:spacing w:after="0"/>
        <w:jc w:val="both"/>
        <w:textAlignment w:val="auto"/>
        <w:rPr>
          <w:lang w:val="en-US"/>
        </w:rPr>
      </w:pPr>
      <w:r w:rsidRPr="00FA29A0">
        <w:rPr>
          <w:rFonts w:ascii="Times" w:eastAsia="Batang" w:hAnsi="Times"/>
          <w:b/>
          <w:bCs/>
          <w:color w:val="000000" w:themeColor="text1"/>
          <w:kern w:val="24"/>
        </w:rPr>
        <w:t>FFS other configurations</w:t>
      </w:r>
    </w:p>
    <w:p w14:paraId="75C9257D" w14:textId="57E0B211" w:rsidR="001F5945" w:rsidRDefault="5ABE6F31" w:rsidP="003005FA">
      <w:pPr>
        <w:pStyle w:val="ListParagraph"/>
        <w:numPr>
          <w:ilvl w:val="0"/>
          <w:numId w:val="24"/>
        </w:numPr>
        <w:jc w:val="both"/>
        <w:rPr>
          <w:b/>
          <w:bCs/>
          <w:lang w:val="en-US"/>
        </w:rPr>
      </w:pPr>
      <w:r w:rsidRPr="278B5B9E">
        <w:rPr>
          <w:b/>
          <w:bCs/>
          <w:lang w:val="en-US"/>
        </w:rPr>
        <w:t xml:space="preserve">NACK-only feedback uses the same </w:t>
      </w:r>
      <w:r w:rsidRPr="278B5B9E">
        <w:rPr>
          <w:b/>
          <w:bCs/>
          <w:i/>
          <w:iCs/>
          <w:lang w:val="en-US"/>
        </w:rPr>
        <w:t>PUCCH-config</w:t>
      </w:r>
      <w:r w:rsidRPr="278B5B9E">
        <w:rPr>
          <w:b/>
          <w:bCs/>
          <w:lang w:val="en-US"/>
        </w:rPr>
        <w:t xml:space="preserve"> </w:t>
      </w:r>
      <w:r w:rsidR="2D6CCB0C" w:rsidRPr="278B5B9E">
        <w:rPr>
          <w:b/>
          <w:bCs/>
          <w:lang w:val="en-US"/>
        </w:rPr>
        <w:t>with ACK / NACK based feedback</w:t>
      </w:r>
      <w:r w:rsidR="5B42B868" w:rsidRPr="278B5B9E">
        <w:rPr>
          <w:b/>
          <w:bCs/>
          <w:lang w:val="en-US"/>
        </w:rPr>
        <w:t>. Separate parameters for NACK-only feedback, e.g., power control parameters, are sig</w:t>
      </w:r>
      <w:r w:rsidR="0F80A804" w:rsidRPr="278B5B9E">
        <w:rPr>
          <w:b/>
          <w:bCs/>
          <w:lang w:val="en-US"/>
        </w:rPr>
        <w:t xml:space="preserve">naled additionally in the </w:t>
      </w:r>
      <w:r w:rsidR="0F80A804" w:rsidRPr="278B5B9E">
        <w:rPr>
          <w:b/>
          <w:bCs/>
          <w:i/>
          <w:iCs/>
          <w:lang w:val="en-US"/>
        </w:rPr>
        <w:t>PUCCH-config</w:t>
      </w:r>
      <w:r w:rsidR="0F80A804" w:rsidRPr="278B5B9E">
        <w:rPr>
          <w:b/>
          <w:bCs/>
          <w:lang w:val="en-US"/>
        </w:rPr>
        <w:t xml:space="preserve"> configuration.</w:t>
      </w:r>
    </w:p>
    <w:p w14:paraId="621C2BBD" w14:textId="5FA44101" w:rsidR="00293CDB" w:rsidRDefault="00F71513" w:rsidP="003005FA">
      <w:pPr>
        <w:pStyle w:val="ListParagraph"/>
        <w:numPr>
          <w:ilvl w:val="1"/>
          <w:numId w:val="24"/>
        </w:numPr>
        <w:jc w:val="both"/>
        <w:rPr>
          <w:b/>
          <w:bCs/>
          <w:lang w:val="en-US"/>
        </w:rPr>
      </w:pPr>
      <w:r>
        <w:rPr>
          <w:b/>
          <w:bCs/>
          <w:lang w:val="en-US"/>
        </w:rPr>
        <w:t>NACK-only feedback has separate PUCCH resource sets besides that of ACK / NACK based feedback.</w:t>
      </w:r>
    </w:p>
    <w:p w14:paraId="7BA761D4" w14:textId="4A1B107C" w:rsidR="00293CDB" w:rsidRDefault="00F71513" w:rsidP="003005FA">
      <w:pPr>
        <w:pStyle w:val="ListParagraph"/>
        <w:numPr>
          <w:ilvl w:val="1"/>
          <w:numId w:val="24"/>
        </w:numPr>
        <w:jc w:val="both"/>
        <w:rPr>
          <w:b/>
          <w:bCs/>
          <w:lang w:val="en-US"/>
        </w:rPr>
      </w:pPr>
      <w:r>
        <w:rPr>
          <w:b/>
          <w:bCs/>
          <w:lang w:val="en-US"/>
        </w:rPr>
        <w:t>NACK-only feedback uses the same PUCCH resource sets with that of ACK / NACK based feedback.</w:t>
      </w:r>
    </w:p>
    <w:bookmarkEnd w:id="20"/>
    <w:p w14:paraId="638CD2EC" w14:textId="77777777" w:rsidR="00FA29A0" w:rsidRPr="00FA29A0" w:rsidRDefault="00FA29A0" w:rsidP="00FB6012">
      <w:pPr>
        <w:pStyle w:val="ListParagraph"/>
        <w:overflowPunct/>
        <w:autoSpaceDE/>
        <w:autoSpaceDN/>
        <w:adjustRightInd/>
        <w:spacing w:after="0"/>
        <w:jc w:val="both"/>
        <w:textAlignment w:val="auto"/>
        <w:rPr>
          <w:lang w:val="en-US"/>
        </w:rPr>
      </w:pPr>
    </w:p>
    <w:p w14:paraId="1478A7CE" w14:textId="77777777" w:rsidR="008A5F49" w:rsidRDefault="008A5F49" w:rsidP="002D16FB">
      <w:pPr>
        <w:spacing w:after="0"/>
        <w:rPr>
          <w:b/>
          <w:sz w:val="24"/>
          <w:szCs w:val="24"/>
          <w:u w:val="single"/>
          <w:lang w:val="en-US"/>
        </w:rPr>
      </w:pPr>
    </w:p>
    <w:p w14:paraId="5CBE7326" w14:textId="5AD4100D" w:rsidR="00FA29A0" w:rsidRPr="004D0177" w:rsidRDefault="003920DB" w:rsidP="003005FA">
      <w:pPr>
        <w:pStyle w:val="ListParagraph"/>
        <w:numPr>
          <w:ilvl w:val="0"/>
          <w:numId w:val="37"/>
        </w:numPr>
        <w:spacing w:after="0"/>
        <w:rPr>
          <w:b/>
          <w:sz w:val="24"/>
          <w:szCs w:val="24"/>
          <w:lang w:val="en-US"/>
        </w:rPr>
      </w:pPr>
      <w:r w:rsidRPr="004D0177">
        <w:rPr>
          <w:b/>
          <w:sz w:val="24"/>
          <w:szCs w:val="24"/>
          <w:lang w:val="en-US"/>
        </w:rPr>
        <w:t>PUCCH Capacity Limitation of NACK-only HARQ-ACK Feedback</w:t>
      </w:r>
    </w:p>
    <w:p w14:paraId="19DA86B7" w14:textId="77777777" w:rsidR="003920DB" w:rsidRDefault="003920DB" w:rsidP="002D16FB">
      <w:pPr>
        <w:spacing w:after="0"/>
        <w:rPr>
          <w:bCs/>
          <w:lang w:val="en-US"/>
        </w:rPr>
      </w:pPr>
    </w:p>
    <w:p w14:paraId="3C57D138" w14:textId="1D5C7A41" w:rsidR="0027720A" w:rsidRDefault="2575E874" w:rsidP="06260274">
      <w:pPr>
        <w:spacing w:after="0"/>
        <w:jc w:val="both"/>
        <w:textAlignment w:val="auto"/>
        <w:rPr>
          <w:lang w:eastAsia="zh-CN"/>
        </w:rPr>
      </w:pPr>
      <w:r w:rsidRPr="7D1A49F1">
        <w:rPr>
          <w:lang w:eastAsia="zh-CN"/>
        </w:rPr>
        <w:t>T</w:t>
      </w:r>
      <w:r w:rsidR="56251AD1" w:rsidRPr="7D1A49F1">
        <w:rPr>
          <w:lang w:eastAsia="zh-CN"/>
        </w:rPr>
        <w:t xml:space="preserve">here are various scenarios, in which a UE might be asked to provide multiple </w:t>
      </w:r>
      <w:r w:rsidR="01560C6C" w:rsidRPr="7D1A49F1">
        <w:rPr>
          <w:lang w:eastAsia="zh-CN"/>
        </w:rPr>
        <w:t>HARQ-ACK feedback</w:t>
      </w:r>
      <w:r w:rsidR="56251AD1" w:rsidRPr="7D1A49F1">
        <w:rPr>
          <w:lang w:eastAsia="zh-CN"/>
        </w:rPr>
        <w:t xml:space="preserve"> bits per slot: </w:t>
      </w:r>
      <w:r w:rsidR="5E71399A" w:rsidRPr="7D1A49F1">
        <w:rPr>
          <w:lang w:eastAsia="zh-CN"/>
        </w:rPr>
        <w:t>downlink-heavy TDD configuration, reception of PTP and PTM data in different PDSCH transmissions in the same slot, reception of multiple</w:t>
      </w:r>
      <w:r w:rsidR="1E996C73" w:rsidRPr="7D1A49F1">
        <w:rPr>
          <w:lang w:eastAsia="zh-CN"/>
        </w:rPr>
        <w:t xml:space="preserve"> </w:t>
      </w:r>
      <w:r w:rsidR="72D258C6">
        <w:rPr>
          <w:lang w:val="en-US"/>
        </w:rPr>
        <w:t>multicast / broadcast</w:t>
      </w:r>
      <w:r w:rsidR="72D258C6" w:rsidRPr="00B97A23">
        <w:rPr>
          <w:lang w:val="en-US"/>
        </w:rPr>
        <w:t xml:space="preserve"> </w:t>
      </w:r>
      <w:r w:rsidR="72D258C6">
        <w:rPr>
          <w:lang w:val="en-US"/>
        </w:rPr>
        <w:t xml:space="preserve">services </w:t>
      </w:r>
      <w:r w:rsidR="1E996C73" w:rsidRPr="7D1A49F1">
        <w:rPr>
          <w:lang w:eastAsia="zh-CN"/>
        </w:rPr>
        <w:t>in different PDSCH transmissions in the same slot and possibly even CBG-based fe</w:t>
      </w:r>
      <w:r w:rsidR="7CB27EE6" w:rsidRPr="7D1A49F1">
        <w:rPr>
          <w:lang w:eastAsia="zh-CN"/>
        </w:rPr>
        <w:t xml:space="preserve">edback. </w:t>
      </w:r>
      <w:r w:rsidR="0AE0878B" w:rsidRPr="7D1A49F1">
        <w:rPr>
          <w:lang w:eastAsia="zh-CN"/>
        </w:rPr>
        <w:t xml:space="preserve">Even if some </w:t>
      </w:r>
      <w:r w:rsidR="7D12BD47" w:rsidRPr="7D1A49F1">
        <w:rPr>
          <w:lang w:eastAsia="zh-CN"/>
        </w:rPr>
        <w:t xml:space="preserve">of </w:t>
      </w:r>
      <w:r w:rsidR="4E93ECCF" w:rsidRPr="7D1A49F1">
        <w:rPr>
          <w:lang w:eastAsia="zh-CN"/>
        </w:rPr>
        <w:t>th</w:t>
      </w:r>
      <w:r w:rsidR="0CDD07B6" w:rsidRPr="7D1A49F1">
        <w:rPr>
          <w:lang w:eastAsia="zh-CN"/>
        </w:rPr>
        <w:t>e</w:t>
      </w:r>
      <w:r w:rsidR="4E93ECCF" w:rsidRPr="7D1A49F1">
        <w:rPr>
          <w:lang w:eastAsia="zh-CN"/>
        </w:rPr>
        <w:t>se</w:t>
      </w:r>
      <w:r w:rsidR="0AE0878B" w:rsidRPr="7D1A49F1">
        <w:rPr>
          <w:lang w:eastAsia="zh-CN"/>
        </w:rPr>
        <w:t xml:space="preserve"> scenarios can be circumvented</w:t>
      </w:r>
      <w:r w:rsidR="01C5699D" w:rsidRPr="7D1A49F1">
        <w:rPr>
          <w:lang w:eastAsia="zh-CN"/>
        </w:rPr>
        <w:t>,</w:t>
      </w:r>
      <w:r w:rsidR="0AE0878B" w:rsidRPr="7D1A49F1">
        <w:rPr>
          <w:lang w:eastAsia="zh-CN"/>
        </w:rPr>
        <w:t xml:space="preserve"> e.g.</w:t>
      </w:r>
      <w:r w:rsidR="297F15F5" w:rsidRPr="7D1A49F1">
        <w:rPr>
          <w:lang w:eastAsia="zh-CN"/>
        </w:rPr>
        <w:t>,</w:t>
      </w:r>
      <w:r w:rsidR="0AE0878B" w:rsidRPr="7D1A49F1">
        <w:rPr>
          <w:lang w:eastAsia="zh-CN"/>
        </w:rPr>
        <w:t xml:space="preserve"> by expedient int</w:t>
      </w:r>
      <w:r w:rsidR="60B22BF3" w:rsidRPr="7D1A49F1">
        <w:rPr>
          <w:lang w:eastAsia="zh-CN"/>
        </w:rPr>
        <w:t xml:space="preserve">er-slot TDM between PTP and PTM or between </w:t>
      </w:r>
      <w:r w:rsidR="56BAAB8D">
        <w:rPr>
          <w:lang w:val="en-US"/>
        </w:rPr>
        <w:t>multicast / broadcast</w:t>
      </w:r>
      <w:r w:rsidR="56BAAB8D" w:rsidRPr="00B97A23">
        <w:rPr>
          <w:lang w:val="en-US"/>
        </w:rPr>
        <w:t xml:space="preserve"> </w:t>
      </w:r>
      <w:r w:rsidR="60B22BF3" w:rsidRPr="7D1A49F1">
        <w:rPr>
          <w:lang w:eastAsia="zh-CN"/>
        </w:rPr>
        <w:t>transmissions, t</w:t>
      </w:r>
      <w:r w:rsidR="0D1EDCE0" w:rsidRPr="7D1A49F1">
        <w:rPr>
          <w:lang w:eastAsia="zh-CN"/>
        </w:rPr>
        <w:t xml:space="preserve">he </w:t>
      </w:r>
      <w:r w:rsidR="4DAD6639" w:rsidRPr="7D1A49F1">
        <w:rPr>
          <w:lang w:eastAsia="zh-CN"/>
        </w:rPr>
        <w:t>basic</w:t>
      </w:r>
      <w:r w:rsidR="0D1EDCE0" w:rsidRPr="7D1A49F1">
        <w:rPr>
          <w:lang w:eastAsia="zh-CN"/>
        </w:rPr>
        <w:t xml:space="preserve"> </w:t>
      </w:r>
      <w:r w:rsidR="30CAB52C" w:rsidRPr="7D1A49F1">
        <w:rPr>
          <w:lang w:eastAsia="zh-CN"/>
        </w:rPr>
        <w:t>problem</w:t>
      </w:r>
      <w:r w:rsidR="0D1EDCE0" w:rsidRPr="7D1A49F1">
        <w:rPr>
          <w:lang w:eastAsia="zh-CN"/>
        </w:rPr>
        <w:t xml:space="preserve"> with NACK-only </w:t>
      </w:r>
      <w:r w:rsidR="2A28F5E7" w:rsidRPr="7D1A49F1">
        <w:rPr>
          <w:lang w:eastAsia="zh-CN"/>
        </w:rPr>
        <w:t>feedback</w:t>
      </w:r>
      <w:r w:rsidR="0D1EDCE0" w:rsidRPr="7D1A49F1">
        <w:rPr>
          <w:lang w:eastAsia="zh-CN"/>
        </w:rPr>
        <w:t xml:space="preserve"> </w:t>
      </w:r>
      <w:r w:rsidR="63986650" w:rsidRPr="7D1A49F1">
        <w:rPr>
          <w:lang w:eastAsia="zh-CN"/>
        </w:rPr>
        <w:t>persists, namely</w:t>
      </w:r>
      <w:r w:rsidR="0D1EDCE0" w:rsidRPr="7D1A49F1">
        <w:rPr>
          <w:lang w:eastAsia="zh-CN"/>
        </w:rPr>
        <w:t xml:space="preserve"> that only a single bit can be carrie</w:t>
      </w:r>
      <w:r w:rsidR="7AE0A233" w:rsidRPr="7D1A49F1">
        <w:rPr>
          <w:lang w:eastAsia="zh-CN"/>
        </w:rPr>
        <w:t>d</w:t>
      </w:r>
      <w:r w:rsidR="0D1EDCE0" w:rsidRPr="7D1A49F1">
        <w:rPr>
          <w:lang w:eastAsia="zh-CN"/>
        </w:rPr>
        <w:t xml:space="preserve"> per transmission</w:t>
      </w:r>
      <w:r w:rsidR="000E4E88">
        <w:rPr>
          <w:lang w:eastAsia="zh-CN"/>
        </w:rPr>
        <w:t xml:space="preserve"> on a group-common PUCCH resource</w:t>
      </w:r>
      <w:r w:rsidR="5E76CE9F" w:rsidRPr="7D1A49F1">
        <w:rPr>
          <w:lang w:eastAsia="zh-CN"/>
        </w:rPr>
        <w:t xml:space="preserve"> and that a UE may </w:t>
      </w:r>
      <w:r w:rsidR="0BD97835" w:rsidRPr="7D1A49F1">
        <w:rPr>
          <w:lang w:eastAsia="zh-CN"/>
        </w:rPr>
        <w:t xml:space="preserve">currently </w:t>
      </w:r>
      <w:r w:rsidR="5E76CE9F" w:rsidRPr="7D1A49F1">
        <w:rPr>
          <w:lang w:eastAsia="zh-CN"/>
        </w:rPr>
        <w:t xml:space="preserve">only transmit one PUCCH at a </w:t>
      </w:r>
      <w:r w:rsidR="2CB2286C">
        <w:rPr>
          <w:lang w:eastAsia="zh-CN"/>
        </w:rPr>
        <w:t>slot</w:t>
      </w:r>
      <w:r w:rsidR="2CB2286C" w:rsidRPr="7D1A49F1">
        <w:rPr>
          <w:lang w:eastAsia="zh-CN"/>
        </w:rPr>
        <w:t xml:space="preserve"> </w:t>
      </w:r>
      <w:r w:rsidR="10AF37F4" w:rsidRPr="7D1A49F1">
        <w:rPr>
          <w:lang w:eastAsia="zh-CN"/>
        </w:rPr>
        <w:t>per TRP</w:t>
      </w:r>
      <w:r w:rsidR="0E834BF8" w:rsidRPr="32489D3D">
        <w:rPr>
          <w:lang w:eastAsia="zh-CN"/>
        </w:rPr>
        <w:t xml:space="preserve"> per priority</w:t>
      </w:r>
      <w:r w:rsidR="4570023A" w:rsidRPr="7D1A49F1">
        <w:rPr>
          <w:lang w:eastAsia="zh-CN"/>
        </w:rPr>
        <w:t xml:space="preserve">, i.e., </w:t>
      </w:r>
      <w:r w:rsidR="365C5892" w:rsidRPr="7D1A49F1">
        <w:rPr>
          <w:lang w:eastAsia="zh-CN"/>
        </w:rPr>
        <w:t xml:space="preserve">the </w:t>
      </w:r>
      <w:r w:rsidR="4570023A" w:rsidRPr="7D1A49F1">
        <w:rPr>
          <w:lang w:eastAsia="zh-CN"/>
        </w:rPr>
        <w:t xml:space="preserve">capacity for providing </w:t>
      </w:r>
      <w:r w:rsidR="01560C6C" w:rsidRPr="7D1A49F1">
        <w:rPr>
          <w:lang w:eastAsia="zh-CN"/>
        </w:rPr>
        <w:t>HARQ-ACK feedback</w:t>
      </w:r>
      <w:r w:rsidR="4570023A" w:rsidRPr="7D1A49F1">
        <w:rPr>
          <w:lang w:eastAsia="zh-CN"/>
        </w:rPr>
        <w:t xml:space="preserve"> in the uplink</w:t>
      </w:r>
      <w:r w:rsidR="1C6B963F" w:rsidRPr="7D1A49F1">
        <w:rPr>
          <w:lang w:eastAsia="zh-CN"/>
        </w:rPr>
        <w:t xml:space="preserve"> is limited</w:t>
      </w:r>
      <w:r w:rsidR="5E76CE9F" w:rsidRPr="7D1A49F1">
        <w:rPr>
          <w:lang w:eastAsia="zh-CN"/>
        </w:rPr>
        <w:t>.</w:t>
      </w:r>
      <w:r w:rsidR="77DB7F5C" w:rsidRPr="7D1A49F1">
        <w:rPr>
          <w:lang w:eastAsia="zh-CN"/>
        </w:rPr>
        <w:t xml:space="preserve"> A solution is needed to </w:t>
      </w:r>
      <w:r w:rsidR="6617BF01" w:rsidRPr="7D1A49F1">
        <w:rPr>
          <w:lang w:eastAsia="zh-CN"/>
        </w:rPr>
        <w:t xml:space="preserve">increase the </w:t>
      </w:r>
      <w:r w:rsidR="77DB7F5C" w:rsidRPr="7D1A49F1">
        <w:rPr>
          <w:lang w:eastAsia="zh-CN"/>
        </w:rPr>
        <w:t xml:space="preserve">feedback capacity </w:t>
      </w:r>
      <w:r w:rsidR="47BAB42C" w:rsidRPr="7D1A49F1">
        <w:rPr>
          <w:lang w:eastAsia="zh-CN"/>
        </w:rPr>
        <w:t>in order to avoid negative impact on</w:t>
      </w:r>
      <w:r w:rsidR="77DB7F5C" w:rsidRPr="7D1A49F1">
        <w:rPr>
          <w:lang w:eastAsia="zh-CN"/>
        </w:rPr>
        <w:t xml:space="preserve"> </w:t>
      </w:r>
      <w:r w:rsidR="47BAB42C" w:rsidRPr="7D1A49F1">
        <w:rPr>
          <w:lang w:eastAsia="zh-CN"/>
        </w:rPr>
        <w:t>user plane capacity.</w:t>
      </w:r>
      <w:r w:rsidR="3F378245" w:rsidRPr="7D1A49F1">
        <w:rPr>
          <w:lang w:eastAsia="zh-CN"/>
        </w:rPr>
        <w:t xml:space="preserve"> </w:t>
      </w:r>
      <w:r w:rsidR="79892F07">
        <w:rPr>
          <w:lang w:eastAsia="zh-CN"/>
        </w:rPr>
        <w:t>This problem has also been targeted by several other companies</w:t>
      </w:r>
      <w:r w:rsidR="0750ACE1">
        <w:rPr>
          <w:lang w:eastAsia="zh-CN"/>
        </w:rPr>
        <w:t xml:space="preserve"> </w:t>
      </w:r>
      <w:r w:rsidR="00505B5D">
        <w:rPr>
          <w:lang w:eastAsia="zh-CN"/>
        </w:rPr>
        <w:fldChar w:fldCharType="begin"/>
      </w:r>
      <w:r w:rsidR="00505B5D">
        <w:rPr>
          <w:lang w:eastAsia="zh-CN"/>
        </w:rPr>
        <w:instrText xml:space="preserve"> REF _Ref77756907 \r \h </w:instrText>
      </w:r>
      <w:r w:rsidR="00505B5D">
        <w:rPr>
          <w:lang w:eastAsia="zh-CN"/>
        </w:rPr>
      </w:r>
      <w:r w:rsidR="00505B5D">
        <w:rPr>
          <w:lang w:eastAsia="zh-CN"/>
        </w:rPr>
        <w:fldChar w:fldCharType="separate"/>
      </w:r>
      <w:r w:rsidR="5EC9DA0C">
        <w:rPr>
          <w:lang w:eastAsia="zh-CN"/>
        </w:rPr>
        <w:t>[17]</w:t>
      </w:r>
      <w:r w:rsidR="00505B5D">
        <w:rPr>
          <w:lang w:eastAsia="zh-CN"/>
        </w:rPr>
        <w:fldChar w:fldCharType="end"/>
      </w:r>
      <w:r w:rsidR="004B3E92">
        <w:rPr>
          <w:lang w:eastAsia="zh-CN"/>
        </w:rPr>
        <w:fldChar w:fldCharType="begin"/>
      </w:r>
      <w:r w:rsidR="004B3E92">
        <w:rPr>
          <w:lang w:eastAsia="zh-CN"/>
        </w:rPr>
        <w:instrText xml:space="preserve"> REF _Ref77757032 \r \h </w:instrText>
      </w:r>
      <w:r w:rsidR="004B3E92">
        <w:rPr>
          <w:lang w:eastAsia="zh-CN"/>
        </w:rPr>
      </w:r>
      <w:r w:rsidR="004B3E92">
        <w:rPr>
          <w:lang w:eastAsia="zh-CN"/>
        </w:rPr>
        <w:fldChar w:fldCharType="separate"/>
      </w:r>
      <w:r w:rsidR="39E98E86">
        <w:rPr>
          <w:lang w:eastAsia="zh-CN"/>
        </w:rPr>
        <w:t>[18]</w:t>
      </w:r>
      <w:r w:rsidR="004B3E92">
        <w:rPr>
          <w:lang w:eastAsia="zh-CN"/>
        </w:rPr>
        <w:fldChar w:fldCharType="end"/>
      </w:r>
      <w:r w:rsidR="004B3E92">
        <w:rPr>
          <w:lang w:eastAsia="zh-CN"/>
        </w:rPr>
        <w:fldChar w:fldCharType="begin"/>
      </w:r>
      <w:r w:rsidR="004B3E92">
        <w:rPr>
          <w:lang w:eastAsia="zh-CN"/>
        </w:rPr>
        <w:instrText xml:space="preserve"> REF _Ref77757055 \r \h </w:instrText>
      </w:r>
      <w:r w:rsidR="004B3E92">
        <w:rPr>
          <w:lang w:eastAsia="zh-CN"/>
        </w:rPr>
      </w:r>
      <w:r w:rsidR="004B3E92">
        <w:rPr>
          <w:lang w:eastAsia="zh-CN"/>
        </w:rPr>
        <w:fldChar w:fldCharType="separate"/>
      </w:r>
      <w:r w:rsidR="39E98E86">
        <w:rPr>
          <w:lang w:eastAsia="zh-CN"/>
        </w:rPr>
        <w:t>[19]</w:t>
      </w:r>
      <w:r w:rsidR="004B3E92">
        <w:rPr>
          <w:lang w:eastAsia="zh-CN"/>
        </w:rPr>
        <w:fldChar w:fldCharType="end"/>
      </w:r>
      <w:r w:rsidR="0750ACE1">
        <w:rPr>
          <w:lang w:eastAsia="zh-CN"/>
        </w:rPr>
        <w:t>.</w:t>
      </w:r>
    </w:p>
    <w:p w14:paraId="78B86203" w14:textId="295FDD3B" w:rsidR="0027720A" w:rsidRDefault="0027720A" w:rsidP="47F1935B">
      <w:pPr>
        <w:spacing w:after="0"/>
        <w:jc w:val="both"/>
        <w:textAlignment w:val="auto"/>
        <w:rPr>
          <w:lang w:eastAsia="zh-CN"/>
        </w:rPr>
      </w:pPr>
    </w:p>
    <w:p w14:paraId="78A58545" w14:textId="658E92BC" w:rsidR="0027720A" w:rsidRDefault="0611743C" w:rsidP="08D87238">
      <w:pPr>
        <w:spacing w:after="0"/>
        <w:jc w:val="both"/>
        <w:textAlignment w:val="auto"/>
        <w:rPr>
          <w:b/>
          <w:bCs/>
          <w:lang w:eastAsia="zh-CN"/>
        </w:rPr>
      </w:pPr>
      <w:r w:rsidRPr="5EBB3E05">
        <w:rPr>
          <w:b/>
          <w:bCs/>
          <w:lang w:eastAsia="zh-CN"/>
        </w:rPr>
        <w:t xml:space="preserve">Observation </w:t>
      </w:r>
      <w:r w:rsidR="00252D09">
        <w:rPr>
          <w:b/>
          <w:bCs/>
          <w:lang w:eastAsia="zh-CN"/>
        </w:rPr>
        <w:t>6</w:t>
      </w:r>
      <w:r w:rsidRPr="5EBB3E05">
        <w:rPr>
          <w:b/>
          <w:bCs/>
          <w:lang w:eastAsia="zh-CN"/>
        </w:rPr>
        <w:t xml:space="preserve">: In order to not </w:t>
      </w:r>
      <w:r w:rsidR="36331B81" w:rsidRPr="5EBB3E05">
        <w:rPr>
          <w:b/>
          <w:bCs/>
          <w:lang w:eastAsia="zh-CN"/>
        </w:rPr>
        <w:t xml:space="preserve">have </w:t>
      </w:r>
      <w:r w:rsidR="00A30D80">
        <w:rPr>
          <w:b/>
          <w:bCs/>
          <w:lang w:eastAsia="zh-CN"/>
        </w:rPr>
        <w:t xml:space="preserve">capacity </w:t>
      </w:r>
      <w:r w:rsidR="36331B81" w:rsidRPr="5EBB3E05">
        <w:rPr>
          <w:b/>
          <w:bCs/>
          <w:lang w:eastAsia="zh-CN"/>
        </w:rPr>
        <w:t xml:space="preserve">limitations in terms of </w:t>
      </w:r>
      <w:r w:rsidR="2E9BAD0E" w:rsidRPr="5EBB3E05">
        <w:rPr>
          <w:b/>
          <w:bCs/>
          <w:lang w:eastAsia="zh-CN"/>
        </w:rPr>
        <w:t>group</w:t>
      </w:r>
      <w:r w:rsidR="000369C1">
        <w:rPr>
          <w:b/>
          <w:bCs/>
          <w:lang w:eastAsia="zh-CN"/>
        </w:rPr>
        <w:t>-</w:t>
      </w:r>
      <w:r w:rsidR="2E9BAD0E" w:rsidRPr="5EBB3E05">
        <w:rPr>
          <w:b/>
          <w:bCs/>
          <w:lang w:eastAsia="zh-CN"/>
        </w:rPr>
        <w:t>common</w:t>
      </w:r>
      <w:r w:rsidR="19B6A79D" w:rsidRPr="5EBB3E05">
        <w:rPr>
          <w:b/>
          <w:bCs/>
          <w:lang w:eastAsia="zh-CN"/>
        </w:rPr>
        <w:t xml:space="preserve"> </w:t>
      </w:r>
      <w:r w:rsidR="36331B81" w:rsidRPr="5EBB3E05">
        <w:rPr>
          <w:b/>
          <w:bCs/>
          <w:lang w:eastAsia="zh-CN"/>
        </w:rPr>
        <w:t>NACK-only feedback capacity constrain</w:t>
      </w:r>
      <w:r w:rsidR="4B89CD91" w:rsidRPr="5EBB3E05">
        <w:rPr>
          <w:b/>
          <w:bCs/>
          <w:lang w:eastAsia="zh-CN"/>
        </w:rPr>
        <w:t>ing</w:t>
      </w:r>
      <w:r w:rsidRPr="5EBB3E05">
        <w:rPr>
          <w:b/>
          <w:bCs/>
          <w:lang w:eastAsia="zh-CN"/>
        </w:rPr>
        <w:t xml:space="preserve"> the DL capacity in various system configuration</w:t>
      </w:r>
      <w:r w:rsidR="427051FE" w:rsidRPr="5EBB3E05">
        <w:rPr>
          <w:b/>
          <w:bCs/>
          <w:lang w:eastAsia="zh-CN"/>
        </w:rPr>
        <w:t xml:space="preserve">s and scenarios, </w:t>
      </w:r>
      <w:r w:rsidR="05E1F307" w:rsidRPr="5EBB3E05">
        <w:rPr>
          <w:b/>
          <w:bCs/>
          <w:lang w:eastAsia="zh-CN"/>
        </w:rPr>
        <w:t xml:space="preserve">there is a need </w:t>
      </w:r>
      <w:r w:rsidR="236972BA" w:rsidRPr="5EBB3E05">
        <w:rPr>
          <w:b/>
          <w:bCs/>
          <w:lang w:eastAsia="zh-CN"/>
        </w:rPr>
        <w:t xml:space="preserve">to </w:t>
      </w:r>
      <w:r w:rsidR="05E1F307" w:rsidRPr="5EBB3E05">
        <w:rPr>
          <w:b/>
          <w:bCs/>
          <w:lang w:eastAsia="zh-CN"/>
        </w:rPr>
        <w:t>al</w:t>
      </w:r>
      <w:r w:rsidR="59B7D089" w:rsidRPr="5EBB3E05">
        <w:rPr>
          <w:b/>
          <w:bCs/>
          <w:lang w:eastAsia="zh-CN"/>
        </w:rPr>
        <w:t>l</w:t>
      </w:r>
      <w:r w:rsidR="05E1F307" w:rsidRPr="5EBB3E05">
        <w:rPr>
          <w:b/>
          <w:bCs/>
          <w:lang w:eastAsia="zh-CN"/>
        </w:rPr>
        <w:t xml:space="preserve">eviate the limitations </w:t>
      </w:r>
      <w:r w:rsidR="630E4F6A" w:rsidRPr="5EBB3E05">
        <w:rPr>
          <w:b/>
          <w:bCs/>
          <w:lang w:eastAsia="zh-CN"/>
        </w:rPr>
        <w:t>on NACK-only feedback capacity.</w:t>
      </w:r>
    </w:p>
    <w:p w14:paraId="7169706A" w14:textId="0A6ED8FB" w:rsidR="00B602C3" w:rsidRDefault="00B602C3" w:rsidP="08D87238">
      <w:pPr>
        <w:spacing w:after="0"/>
        <w:jc w:val="both"/>
        <w:textAlignment w:val="auto"/>
        <w:rPr>
          <w:b/>
          <w:bCs/>
          <w:lang w:eastAsia="zh-CN"/>
        </w:rPr>
      </w:pPr>
    </w:p>
    <w:p w14:paraId="6D3FF36E" w14:textId="510BFADC" w:rsidR="0027720A" w:rsidRPr="005D2768" w:rsidRDefault="666B6B6C" w:rsidP="299A4A45">
      <w:pPr>
        <w:spacing w:after="0"/>
        <w:jc w:val="both"/>
        <w:textAlignment w:val="auto"/>
        <w:rPr>
          <w:lang w:eastAsia="zh-CN"/>
        </w:rPr>
      </w:pPr>
      <w:r w:rsidRPr="005D2768">
        <w:rPr>
          <w:lang w:eastAsia="zh-CN"/>
        </w:rPr>
        <w:t xml:space="preserve">A number of </w:t>
      </w:r>
      <w:r w:rsidR="33B5EF16" w:rsidRPr="005D2768">
        <w:rPr>
          <w:lang w:eastAsia="zh-CN"/>
        </w:rPr>
        <w:t xml:space="preserve">possible different solutions are discussed below. They have </w:t>
      </w:r>
      <w:r w:rsidR="7FEBCCBA" w:rsidRPr="005D2768">
        <w:rPr>
          <w:lang w:eastAsia="zh-CN"/>
        </w:rPr>
        <w:t>the following common basis:</w:t>
      </w:r>
    </w:p>
    <w:p w14:paraId="5A314C31" w14:textId="2BA504F6" w:rsidR="0027720A" w:rsidRPr="005D2768" w:rsidRDefault="33B5EF16" w:rsidP="00A6769B">
      <w:pPr>
        <w:pStyle w:val="ListParagraph"/>
        <w:numPr>
          <w:ilvl w:val="0"/>
          <w:numId w:val="14"/>
        </w:numPr>
        <w:spacing w:after="0"/>
        <w:jc w:val="both"/>
        <w:textAlignment w:val="auto"/>
        <w:rPr>
          <w:rFonts w:eastAsia="Times New Roman"/>
          <w:lang w:eastAsia="zh-CN"/>
        </w:rPr>
      </w:pPr>
      <w:r w:rsidRPr="005D2768">
        <w:rPr>
          <w:lang w:eastAsia="zh-CN"/>
        </w:rPr>
        <w:t xml:space="preserve">PUCCH </w:t>
      </w:r>
      <w:r w:rsidR="3594BD2D" w:rsidRPr="005D2768">
        <w:rPr>
          <w:lang w:eastAsia="zh-CN"/>
        </w:rPr>
        <w:t>resources of f</w:t>
      </w:r>
      <w:r w:rsidRPr="005D2768">
        <w:rPr>
          <w:lang w:eastAsia="zh-CN"/>
        </w:rPr>
        <w:t xml:space="preserve">ormats 0 or </w:t>
      </w:r>
      <w:r w:rsidR="42834D17" w:rsidRPr="005D2768">
        <w:rPr>
          <w:lang w:eastAsia="zh-CN"/>
        </w:rPr>
        <w:t xml:space="preserve">1 </w:t>
      </w:r>
      <w:r w:rsidR="1CE4D443" w:rsidRPr="005D2768">
        <w:rPr>
          <w:lang w:eastAsia="zh-CN"/>
        </w:rPr>
        <w:t>are used to carry a single NACK</w:t>
      </w:r>
      <w:r w:rsidR="003F3DD7">
        <w:rPr>
          <w:lang w:eastAsia="zh-CN"/>
        </w:rPr>
        <w:t>, as agreed in the previous RAN1 meeting</w:t>
      </w:r>
      <w:r w:rsidR="1CE4D443" w:rsidRPr="005D2768">
        <w:rPr>
          <w:lang w:eastAsia="zh-CN"/>
        </w:rPr>
        <w:t>.</w:t>
      </w:r>
    </w:p>
    <w:p w14:paraId="3036C5F5" w14:textId="646F19CE" w:rsidR="72942D14" w:rsidRDefault="72942D14" w:rsidP="00A6769B">
      <w:pPr>
        <w:pStyle w:val="ListParagraph"/>
        <w:numPr>
          <w:ilvl w:val="0"/>
          <w:numId w:val="14"/>
        </w:numPr>
        <w:spacing w:after="0"/>
        <w:jc w:val="both"/>
        <w:rPr>
          <w:lang w:eastAsia="zh-CN"/>
        </w:rPr>
      </w:pPr>
      <w:r w:rsidRPr="299A4A45">
        <w:rPr>
          <w:lang w:eastAsia="zh-CN"/>
        </w:rPr>
        <w:t xml:space="preserve">If </w:t>
      </w:r>
      <w:r w:rsidR="28567C36" w:rsidRPr="299A4A45">
        <w:rPr>
          <w:lang w:eastAsia="zh-CN"/>
        </w:rPr>
        <w:t xml:space="preserve">for </w:t>
      </w:r>
      <w:r w:rsidR="78932B2C" w:rsidRPr="299A4A45">
        <w:rPr>
          <w:lang w:eastAsia="zh-CN"/>
        </w:rPr>
        <w:t xml:space="preserve">a </w:t>
      </w:r>
      <w:r w:rsidR="28567C36" w:rsidRPr="299A4A45">
        <w:rPr>
          <w:lang w:eastAsia="zh-CN"/>
        </w:rPr>
        <w:t xml:space="preserve">UE </w:t>
      </w:r>
      <w:r w:rsidRPr="299A4A45">
        <w:rPr>
          <w:lang w:eastAsia="zh-CN"/>
        </w:rPr>
        <w:t xml:space="preserve">a scheduled </w:t>
      </w:r>
      <w:r w:rsidR="3BA347B2" w:rsidRPr="299A4A45">
        <w:rPr>
          <w:lang w:eastAsia="zh-CN"/>
        </w:rPr>
        <w:t xml:space="preserve">group-common </w:t>
      </w:r>
      <w:r w:rsidRPr="299A4A45">
        <w:rPr>
          <w:lang w:eastAsia="zh-CN"/>
        </w:rPr>
        <w:t xml:space="preserve">PUCCH resource </w:t>
      </w:r>
      <w:r w:rsidR="6D906993" w:rsidRPr="299A4A45">
        <w:rPr>
          <w:lang w:eastAsia="zh-CN"/>
        </w:rPr>
        <w:t xml:space="preserve">for PTM NACK-only feedback </w:t>
      </w:r>
      <w:r w:rsidRPr="299A4A45">
        <w:rPr>
          <w:lang w:eastAsia="zh-CN"/>
        </w:rPr>
        <w:t xml:space="preserve">conflicts, </w:t>
      </w:r>
      <w:r w:rsidR="07E21553" w:rsidRPr="299A4A45">
        <w:rPr>
          <w:lang w:eastAsia="zh-CN"/>
        </w:rPr>
        <w:t>i</w:t>
      </w:r>
      <w:r w:rsidRPr="299A4A45">
        <w:rPr>
          <w:lang w:eastAsia="zh-CN"/>
        </w:rPr>
        <w:t xml:space="preserve">.e., </w:t>
      </w:r>
      <w:r w:rsidR="1134837A" w:rsidRPr="299A4A45">
        <w:rPr>
          <w:lang w:eastAsia="zh-CN"/>
        </w:rPr>
        <w:t>overlaps in time</w:t>
      </w:r>
      <w:r w:rsidR="32DFC069" w:rsidRPr="299A4A45">
        <w:rPr>
          <w:lang w:eastAsia="zh-CN"/>
        </w:rPr>
        <w:t>,</w:t>
      </w:r>
      <w:r w:rsidR="1134837A" w:rsidRPr="299A4A45">
        <w:rPr>
          <w:lang w:eastAsia="zh-CN"/>
        </w:rPr>
        <w:t xml:space="preserve"> </w:t>
      </w:r>
      <w:r w:rsidR="0D9607CD" w:rsidRPr="299A4A45">
        <w:rPr>
          <w:lang w:eastAsia="zh-CN"/>
        </w:rPr>
        <w:t xml:space="preserve">with a </w:t>
      </w:r>
      <w:r w:rsidR="4F3C2E39" w:rsidRPr="299A4A45">
        <w:rPr>
          <w:lang w:eastAsia="zh-CN"/>
        </w:rPr>
        <w:t xml:space="preserve">UE-specific </w:t>
      </w:r>
      <w:r w:rsidR="0D9607CD" w:rsidRPr="299A4A45">
        <w:rPr>
          <w:lang w:eastAsia="zh-CN"/>
        </w:rPr>
        <w:t xml:space="preserve">PUCCH resource for </w:t>
      </w:r>
      <w:r w:rsidR="752CC696" w:rsidRPr="299A4A45">
        <w:rPr>
          <w:lang w:eastAsia="zh-CN"/>
        </w:rPr>
        <w:t xml:space="preserve">other </w:t>
      </w:r>
      <w:r w:rsidR="0D9607CD" w:rsidRPr="299A4A45">
        <w:rPr>
          <w:lang w:eastAsia="zh-CN"/>
        </w:rPr>
        <w:t>UCIs, such</w:t>
      </w:r>
      <w:r w:rsidR="21E85FE6" w:rsidRPr="299A4A45">
        <w:rPr>
          <w:lang w:eastAsia="zh-CN"/>
        </w:rPr>
        <w:t xml:space="preserve"> as PTP </w:t>
      </w:r>
      <w:r w:rsidR="00606F7E">
        <w:rPr>
          <w:lang w:eastAsia="zh-CN"/>
        </w:rPr>
        <w:t>HARQ-ACK feedback</w:t>
      </w:r>
      <w:r w:rsidR="21E85FE6" w:rsidRPr="299A4A45">
        <w:rPr>
          <w:lang w:eastAsia="zh-CN"/>
        </w:rPr>
        <w:t xml:space="preserve"> or CSI report, </w:t>
      </w:r>
      <w:r w:rsidR="0A6654CA" w:rsidRPr="299A4A45">
        <w:rPr>
          <w:lang w:eastAsia="zh-CN"/>
        </w:rPr>
        <w:t>th</w:t>
      </w:r>
      <w:r w:rsidR="4CA6F859" w:rsidRPr="299A4A45">
        <w:rPr>
          <w:lang w:eastAsia="zh-CN"/>
        </w:rPr>
        <w:t>e</w:t>
      </w:r>
      <w:r w:rsidR="0A6654CA" w:rsidRPr="299A4A45">
        <w:rPr>
          <w:lang w:eastAsia="zh-CN"/>
        </w:rPr>
        <w:t xml:space="preserve"> </w:t>
      </w:r>
      <w:r w:rsidR="589D3B2E" w:rsidRPr="299A4A45">
        <w:rPr>
          <w:lang w:eastAsia="zh-CN"/>
        </w:rPr>
        <w:t xml:space="preserve">UE should multiplex the PTM </w:t>
      </w:r>
      <w:r w:rsidR="00606F7E">
        <w:rPr>
          <w:lang w:eastAsia="zh-CN"/>
        </w:rPr>
        <w:t>HARQ-ACK feedback</w:t>
      </w:r>
      <w:r w:rsidR="589D3B2E" w:rsidRPr="299A4A45">
        <w:rPr>
          <w:lang w:eastAsia="zh-CN"/>
        </w:rPr>
        <w:t xml:space="preserve"> with the other UCIs on the UE-specific PUCCH resource</w:t>
      </w:r>
      <w:r w:rsidR="183F6FB7" w:rsidRPr="6236D064">
        <w:rPr>
          <w:lang w:eastAsia="zh-CN"/>
        </w:rPr>
        <w:t xml:space="preserve"> instead of using the group-common PUCCH resource</w:t>
      </w:r>
      <w:r w:rsidR="3C6FE550" w:rsidRPr="6236D064">
        <w:rPr>
          <w:lang w:eastAsia="zh-CN"/>
        </w:rPr>
        <w:t xml:space="preserve">, cf. </w:t>
      </w:r>
      <w:r w:rsidR="3311245D" w:rsidRPr="2AAB8AB8">
        <w:rPr>
          <w:lang w:eastAsia="zh-CN"/>
        </w:rPr>
        <w:t>e.g</w:t>
      </w:r>
      <w:r w:rsidR="6C788D57" w:rsidRPr="1AA42EB5">
        <w:rPr>
          <w:lang w:eastAsia="zh-CN"/>
        </w:rPr>
        <w:t>.,</w:t>
      </w:r>
      <w:r w:rsidR="3311245D" w:rsidRPr="3208CDB3">
        <w:rPr>
          <w:lang w:eastAsia="zh-CN"/>
        </w:rPr>
        <w:t xml:space="preserve"> </w:t>
      </w:r>
      <w:r w:rsidR="00C36BA8">
        <w:rPr>
          <w:lang w:eastAsia="zh-CN"/>
        </w:rPr>
        <w:fldChar w:fldCharType="begin"/>
      </w:r>
      <w:r w:rsidR="00C36BA8">
        <w:rPr>
          <w:lang w:eastAsia="zh-CN"/>
        </w:rPr>
        <w:instrText xml:space="preserve"> REF _Ref61448643 \r \h </w:instrText>
      </w:r>
      <w:r w:rsidR="00C36BA8">
        <w:rPr>
          <w:lang w:eastAsia="zh-CN"/>
        </w:rPr>
      </w:r>
      <w:r w:rsidR="00C36BA8">
        <w:rPr>
          <w:lang w:eastAsia="zh-CN"/>
        </w:rPr>
        <w:fldChar w:fldCharType="separate"/>
      </w:r>
      <w:r w:rsidR="00C36BA8">
        <w:rPr>
          <w:lang w:eastAsia="zh-CN"/>
        </w:rPr>
        <w:t>[11]</w:t>
      </w:r>
      <w:r w:rsidR="00C36BA8">
        <w:rPr>
          <w:lang w:eastAsia="zh-CN"/>
        </w:rPr>
        <w:fldChar w:fldCharType="end"/>
      </w:r>
      <w:r w:rsidR="00C36BA8">
        <w:rPr>
          <w:lang w:eastAsia="zh-CN"/>
        </w:rPr>
        <w:t xml:space="preserve">, </w:t>
      </w:r>
      <w:r w:rsidR="00C36BA8">
        <w:rPr>
          <w:lang w:eastAsia="zh-CN"/>
        </w:rPr>
        <w:fldChar w:fldCharType="begin"/>
      </w:r>
      <w:r w:rsidR="00C36BA8">
        <w:rPr>
          <w:lang w:eastAsia="zh-CN"/>
        </w:rPr>
        <w:instrText xml:space="preserve"> REF _Ref61448646 \r \h </w:instrText>
      </w:r>
      <w:r w:rsidR="00C36BA8">
        <w:rPr>
          <w:lang w:eastAsia="zh-CN"/>
        </w:rPr>
      </w:r>
      <w:r w:rsidR="00C36BA8">
        <w:rPr>
          <w:lang w:eastAsia="zh-CN"/>
        </w:rPr>
        <w:fldChar w:fldCharType="separate"/>
      </w:r>
      <w:r w:rsidR="00C36BA8">
        <w:rPr>
          <w:lang w:eastAsia="zh-CN"/>
        </w:rPr>
        <w:t>[12]</w:t>
      </w:r>
      <w:r w:rsidR="00C36BA8">
        <w:rPr>
          <w:lang w:eastAsia="zh-CN"/>
        </w:rPr>
        <w:fldChar w:fldCharType="end"/>
      </w:r>
      <w:r w:rsidR="004867C9">
        <w:rPr>
          <w:lang w:eastAsia="zh-CN"/>
        </w:rPr>
        <w:fldChar w:fldCharType="begin"/>
      </w:r>
      <w:r w:rsidR="004867C9">
        <w:rPr>
          <w:lang w:eastAsia="zh-CN"/>
        </w:rPr>
        <w:instrText xml:space="preserve"> REF _Ref61448646 \n \h </w:instrText>
      </w:r>
      <w:r w:rsidR="004867C9">
        <w:rPr>
          <w:lang w:eastAsia="zh-CN"/>
        </w:rPr>
      </w:r>
      <w:r w:rsidR="004867C9">
        <w:rPr>
          <w:lang w:eastAsia="zh-CN"/>
        </w:rPr>
        <w:fldChar w:fldCharType="end"/>
      </w:r>
      <w:r w:rsidR="004867C9" w:rsidRPr="009D638D">
        <w:rPr>
          <w:lang w:eastAsia="zh-CN"/>
        </w:rPr>
        <w:t>.</w:t>
      </w:r>
      <w:r w:rsidR="13DC6B06" w:rsidRPr="1AA42EB5">
        <w:rPr>
          <w:lang w:eastAsia="zh-CN"/>
        </w:rPr>
        <w:t xml:space="preserve"> </w:t>
      </w:r>
      <w:r w:rsidR="2F0A091D" w:rsidRPr="1AA42EB5">
        <w:rPr>
          <w:lang w:eastAsia="zh-CN"/>
        </w:rPr>
        <w:t xml:space="preserve">Details are </w:t>
      </w:r>
      <w:r w:rsidR="589D3B2E" w:rsidRPr="1AA42EB5">
        <w:rPr>
          <w:lang w:eastAsia="zh-CN"/>
        </w:rPr>
        <w:t>described in Section 2.2</w:t>
      </w:r>
      <w:r w:rsidR="318674A7" w:rsidRPr="1AA42EB5">
        <w:rPr>
          <w:lang w:eastAsia="zh-CN"/>
        </w:rPr>
        <w:t>.</w:t>
      </w:r>
    </w:p>
    <w:p w14:paraId="416AA97B" w14:textId="68783DFC" w:rsidR="45F38D03" w:rsidRDefault="45F38D03" w:rsidP="00A6769B">
      <w:pPr>
        <w:pStyle w:val="ListParagraph"/>
        <w:numPr>
          <w:ilvl w:val="0"/>
          <w:numId w:val="14"/>
        </w:numPr>
        <w:spacing w:after="0"/>
        <w:jc w:val="both"/>
        <w:rPr>
          <w:lang w:eastAsia="zh-CN"/>
        </w:rPr>
      </w:pPr>
      <w:r w:rsidRPr="0E688A34">
        <w:rPr>
          <w:lang w:eastAsia="zh-CN"/>
        </w:rPr>
        <w:t xml:space="preserve">A </w:t>
      </w:r>
      <w:r w:rsidR="53D552C9" w:rsidRPr="0E688A34">
        <w:rPr>
          <w:lang w:eastAsia="zh-CN"/>
        </w:rPr>
        <w:t xml:space="preserve">new </w:t>
      </w:r>
      <w:r w:rsidRPr="0E688A34">
        <w:rPr>
          <w:lang w:eastAsia="zh-CN"/>
        </w:rPr>
        <w:t>PUCCH</w:t>
      </w:r>
      <w:r w:rsidR="008A5596" w:rsidRPr="0E688A34">
        <w:rPr>
          <w:lang w:eastAsia="zh-CN"/>
        </w:rPr>
        <w:t xml:space="preserve"> </w:t>
      </w:r>
      <w:r w:rsidRPr="0E688A34">
        <w:rPr>
          <w:lang w:eastAsia="zh-CN"/>
        </w:rPr>
        <w:t xml:space="preserve">resource </w:t>
      </w:r>
      <w:r w:rsidR="008A5596" w:rsidRPr="0E688A34">
        <w:rPr>
          <w:lang w:eastAsia="zh-CN"/>
        </w:rPr>
        <w:t xml:space="preserve">set </w:t>
      </w:r>
      <w:r w:rsidRPr="0E688A34">
        <w:rPr>
          <w:lang w:eastAsia="zh-CN"/>
        </w:rPr>
        <w:t xml:space="preserve">separate from the existing </w:t>
      </w:r>
      <w:r w:rsidR="5F585EE7" w:rsidRPr="0E688A34">
        <w:rPr>
          <w:lang w:eastAsia="zh-CN"/>
        </w:rPr>
        <w:t>PUCCH</w:t>
      </w:r>
      <w:r w:rsidR="008A5596" w:rsidRPr="0E688A34">
        <w:rPr>
          <w:lang w:eastAsia="zh-CN"/>
        </w:rPr>
        <w:t xml:space="preserve"> resource sets </w:t>
      </w:r>
      <w:r w:rsidR="5248B317" w:rsidRPr="0E688A34">
        <w:rPr>
          <w:lang w:eastAsia="zh-CN"/>
        </w:rPr>
        <w:t xml:space="preserve">is introduced for use </w:t>
      </w:r>
      <w:r w:rsidR="19813718" w:rsidRPr="0E688A34">
        <w:rPr>
          <w:lang w:eastAsia="zh-CN"/>
        </w:rPr>
        <w:t>for NACK-only feedback.</w:t>
      </w:r>
      <w:r w:rsidR="418636D5" w:rsidRPr="0E688A34">
        <w:rPr>
          <w:lang w:eastAsia="zh-CN"/>
        </w:rPr>
        <w:t xml:space="preserve"> As </w:t>
      </w:r>
      <w:r w:rsidR="50A0794B" w:rsidRPr="0E688A34">
        <w:rPr>
          <w:lang w:eastAsia="zh-CN"/>
        </w:rPr>
        <w:t>having</w:t>
      </w:r>
      <w:r w:rsidR="418636D5" w:rsidRPr="0E688A34">
        <w:rPr>
          <w:lang w:eastAsia="zh-CN"/>
        </w:rPr>
        <w:t xml:space="preserve"> </w:t>
      </w:r>
      <w:r w:rsidR="418636D5" w:rsidRPr="0E688A34">
        <w:rPr>
          <w:i/>
          <w:iCs/>
          <w:lang w:eastAsia="zh-CN"/>
        </w:rPr>
        <w:t>group-common</w:t>
      </w:r>
      <w:r w:rsidR="418636D5" w:rsidRPr="0E688A34">
        <w:rPr>
          <w:lang w:eastAsia="zh-CN"/>
        </w:rPr>
        <w:t xml:space="preserve"> PUCCH resources </w:t>
      </w:r>
      <w:r w:rsidR="15DA66A9" w:rsidRPr="0E688A34">
        <w:rPr>
          <w:lang w:eastAsia="zh-CN"/>
        </w:rPr>
        <w:t xml:space="preserve">constitutes </w:t>
      </w:r>
      <w:r w:rsidR="418636D5" w:rsidRPr="0E688A34">
        <w:rPr>
          <w:lang w:eastAsia="zh-CN"/>
        </w:rPr>
        <w:t xml:space="preserve">the basic </w:t>
      </w:r>
      <w:r w:rsidR="48D38BA6" w:rsidRPr="0E688A34">
        <w:rPr>
          <w:lang w:eastAsia="zh-CN"/>
        </w:rPr>
        <w:t>rationale behind</w:t>
      </w:r>
      <w:r w:rsidR="418636D5" w:rsidRPr="0E688A34">
        <w:rPr>
          <w:lang w:eastAsia="zh-CN"/>
        </w:rPr>
        <w:t xml:space="preserve"> </w:t>
      </w:r>
      <w:r w:rsidR="1A8F02F7" w:rsidRPr="0E688A34">
        <w:rPr>
          <w:lang w:eastAsia="zh-CN"/>
        </w:rPr>
        <w:t>using NACK-only feedback, t</w:t>
      </w:r>
      <w:r w:rsidR="418636D5" w:rsidRPr="0E688A34">
        <w:rPr>
          <w:lang w:eastAsia="zh-CN"/>
        </w:rPr>
        <w:t>h</w:t>
      </w:r>
      <w:r w:rsidR="00F15846" w:rsidRPr="0E688A34">
        <w:rPr>
          <w:lang w:eastAsia="zh-CN"/>
        </w:rPr>
        <w:t xml:space="preserve">e PUCCH resource </w:t>
      </w:r>
      <w:r w:rsidR="418636D5" w:rsidRPr="0E688A34">
        <w:rPr>
          <w:lang w:eastAsia="zh-CN"/>
        </w:rPr>
        <w:t>set</w:t>
      </w:r>
      <w:r w:rsidR="00F15846" w:rsidRPr="0E688A34">
        <w:rPr>
          <w:lang w:eastAsia="zh-CN"/>
        </w:rPr>
        <w:t xml:space="preserve"> inside the </w:t>
      </w:r>
      <w:r w:rsidR="00F15846" w:rsidRPr="0E688A34">
        <w:rPr>
          <w:i/>
          <w:iCs/>
          <w:lang w:eastAsia="zh-CN"/>
        </w:rPr>
        <w:t>PUCCH-config</w:t>
      </w:r>
      <w:r w:rsidR="418636D5" w:rsidRPr="0E688A34">
        <w:rPr>
          <w:lang w:eastAsia="zh-CN"/>
        </w:rPr>
        <w:t xml:space="preserve"> may </w:t>
      </w:r>
      <w:r w:rsidR="56206BBC" w:rsidRPr="0E688A34">
        <w:rPr>
          <w:lang w:eastAsia="zh-CN"/>
        </w:rPr>
        <w:t xml:space="preserve">expediently </w:t>
      </w:r>
      <w:r w:rsidR="418636D5" w:rsidRPr="0E688A34">
        <w:rPr>
          <w:lang w:eastAsia="zh-CN"/>
        </w:rPr>
        <w:t>be common to all UEs in the cell</w:t>
      </w:r>
      <w:r w:rsidR="73E22160" w:rsidRPr="0E688A34">
        <w:rPr>
          <w:lang w:eastAsia="zh-CN"/>
        </w:rPr>
        <w:t xml:space="preserve">, or </w:t>
      </w:r>
      <w:r w:rsidR="026F049C" w:rsidRPr="0E688A34">
        <w:rPr>
          <w:lang w:eastAsia="zh-CN"/>
        </w:rPr>
        <w:t xml:space="preserve">at least to some groups of UEs, e.g., depending on respective </w:t>
      </w:r>
      <w:r w:rsidR="00037255" w:rsidRPr="0E688A34">
        <w:rPr>
          <w:lang w:val="en-US"/>
        </w:rPr>
        <w:t xml:space="preserve">multicast / broadcast </w:t>
      </w:r>
      <w:r w:rsidR="00E2523B" w:rsidRPr="0E688A34">
        <w:rPr>
          <w:lang w:val="en-US"/>
        </w:rPr>
        <w:t xml:space="preserve">service </w:t>
      </w:r>
      <w:r w:rsidR="026F049C" w:rsidRPr="0E688A34">
        <w:rPr>
          <w:lang w:eastAsia="zh-CN"/>
        </w:rPr>
        <w:t xml:space="preserve">interests, or </w:t>
      </w:r>
      <w:r w:rsidR="181A1361" w:rsidRPr="0E688A34">
        <w:rPr>
          <w:lang w:eastAsia="zh-CN"/>
        </w:rPr>
        <w:t>channel conditions</w:t>
      </w:r>
      <w:r w:rsidR="026F049C" w:rsidRPr="0E688A34">
        <w:rPr>
          <w:lang w:eastAsia="zh-CN"/>
        </w:rPr>
        <w:t>.</w:t>
      </w:r>
    </w:p>
    <w:p w14:paraId="3823D078" w14:textId="77777777" w:rsidR="00E20DE9" w:rsidRDefault="00E20DE9" w:rsidP="00E20DE9">
      <w:pPr>
        <w:pStyle w:val="ListParagraph"/>
        <w:spacing w:after="0"/>
        <w:jc w:val="both"/>
        <w:rPr>
          <w:lang w:eastAsia="zh-CN"/>
        </w:rPr>
      </w:pPr>
    </w:p>
    <w:p w14:paraId="501FBA22" w14:textId="476F9CAA" w:rsidR="444FE01B" w:rsidRDefault="444FE01B" w:rsidP="444FE01B">
      <w:pPr>
        <w:spacing w:after="0"/>
        <w:rPr>
          <w:lang w:eastAsia="zh-CN"/>
        </w:rPr>
      </w:pPr>
    </w:p>
    <w:tbl>
      <w:tblPr>
        <w:tblStyle w:val="TableGrid"/>
        <w:tblW w:w="0" w:type="auto"/>
        <w:tblLayout w:type="fixed"/>
        <w:tblLook w:val="06A0" w:firstRow="1" w:lastRow="0" w:firstColumn="1" w:lastColumn="0" w:noHBand="1" w:noVBand="1"/>
      </w:tblPr>
      <w:tblGrid>
        <w:gridCol w:w="3320"/>
        <w:gridCol w:w="3320"/>
        <w:gridCol w:w="3320"/>
      </w:tblGrid>
      <w:tr w:rsidR="299A4A45" w14:paraId="72D6AFD0" w14:textId="77777777" w:rsidTr="40616C69">
        <w:tc>
          <w:tcPr>
            <w:tcW w:w="3320" w:type="dxa"/>
          </w:tcPr>
          <w:p w14:paraId="2BA31F3A" w14:textId="1C21F657" w:rsidR="61806DCF" w:rsidRDefault="61806DCF" w:rsidP="299A4A45">
            <w:pPr>
              <w:rPr>
                <w:b/>
                <w:bCs/>
                <w:lang w:eastAsia="zh-CN"/>
              </w:rPr>
            </w:pPr>
            <w:r w:rsidRPr="299A4A45">
              <w:rPr>
                <w:b/>
                <w:bCs/>
                <w:lang w:eastAsia="zh-CN"/>
              </w:rPr>
              <w:lastRenderedPageBreak/>
              <w:t>Description</w:t>
            </w:r>
          </w:p>
        </w:tc>
        <w:tc>
          <w:tcPr>
            <w:tcW w:w="3320" w:type="dxa"/>
          </w:tcPr>
          <w:p w14:paraId="4338690F" w14:textId="61516C7F" w:rsidR="61806DCF" w:rsidRDefault="61806DCF" w:rsidP="299A4A45">
            <w:pPr>
              <w:rPr>
                <w:b/>
                <w:bCs/>
                <w:lang w:eastAsia="zh-CN"/>
              </w:rPr>
            </w:pPr>
            <w:r w:rsidRPr="299A4A45">
              <w:rPr>
                <w:b/>
                <w:bCs/>
                <w:lang w:eastAsia="zh-CN"/>
              </w:rPr>
              <w:t>Pros</w:t>
            </w:r>
            <w:r w:rsidR="56E0BDDF" w:rsidRPr="299A4A45">
              <w:rPr>
                <w:b/>
                <w:bCs/>
                <w:lang w:eastAsia="zh-CN"/>
              </w:rPr>
              <w:t xml:space="preserve"> / Cons</w:t>
            </w:r>
          </w:p>
        </w:tc>
        <w:tc>
          <w:tcPr>
            <w:tcW w:w="3320" w:type="dxa"/>
          </w:tcPr>
          <w:p w14:paraId="12C2A526" w14:textId="57167EB0" w:rsidR="56E0BDDF" w:rsidRDefault="56E0BDDF" w:rsidP="299A4A45">
            <w:pPr>
              <w:rPr>
                <w:b/>
                <w:bCs/>
                <w:lang w:eastAsia="zh-CN"/>
              </w:rPr>
            </w:pPr>
            <w:r w:rsidRPr="299A4A45">
              <w:rPr>
                <w:b/>
                <w:bCs/>
                <w:lang w:eastAsia="zh-CN"/>
              </w:rPr>
              <w:t>Standard Impact</w:t>
            </w:r>
          </w:p>
        </w:tc>
      </w:tr>
      <w:tr w:rsidR="299A4A45" w14:paraId="1E27BC69" w14:textId="77777777" w:rsidTr="40616C69">
        <w:tc>
          <w:tcPr>
            <w:tcW w:w="9960" w:type="dxa"/>
            <w:gridSpan w:val="3"/>
          </w:tcPr>
          <w:p w14:paraId="4D9C975F" w14:textId="470C0AA7" w:rsidR="7A7B3276" w:rsidRDefault="7A7B3276" w:rsidP="299A4A45">
            <w:pPr>
              <w:rPr>
                <w:b/>
                <w:bCs/>
                <w:lang w:eastAsia="zh-CN"/>
              </w:rPr>
            </w:pPr>
            <w:r w:rsidRPr="001845AE">
              <w:rPr>
                <w:b/>
                <w:bCs/>
                <w:lang w:eastAsia="zh-CN"/>
              </w:rPr>
              <w:t>Allow multiple HARQ-</w:t>
            </w:r>
            <w:r w:rsidR="006455B5" w:rsidRPr="001845AE">
              <w:rPr>
                <w:b/>
                <w:bCs/>
                <w:lang w:eastAsia="zh-CN"/>
              </w:rPr>
              <w:t>ACK feedback</w:t>
            </w:r>
            <w:r w:rsidRPr="001845AE">
              <w:rPr>
                <w:b/>
                <w:bCs/>
                <w:lang w:eastAsia="zh-CN"/>
              </w:rPr>
              <w:t xml:space="preserve"> carrying PUCCHs per slot</w:t>
            </w:r>
          </w:p>
        </w:tc>
      </w:tr>
      <w:tr w:rsidR="299A4A45" w14:paraId="300A9BBA" w14:textId="77777777" w:rsidTr="40616C69">
        <w:tc>
          <w:tcPr>
            <w:tcW w:w="3320" w:type="dxa"/>
          </w:tcPr>
          <w:p w14:paraId="6ED37438" w14:textId="4CA93614" w:rsidR="07F3FA6D" w:rsidRDefault="5E51931B" w:rsidP="299A4A45">
            <w:pPr>
              <w:rPr>
                <w:lang w:eastAsia="zh-CN"/>
              </w:rPr>
            </w:pPr>
            <w:r w:rsidRPr="08D87238">
              <w:rPr>
                <w:lang w:eastAsia="zh-CN"/>
              </w:rPr>
              <w:t xml:space="preserve">Using </w:t>
            </w:r>
            <w:r w:rsidR="07F0B0F7" w:rsidRPr="08D87238">
              <w:rPr>
                <w:lang w:eastAsia="zh-CN"/>
              </w:rPr>
              <w:t xml:space="preserve">multiple </w:t>
            </w:r>
            <w:r w:rsidRPr="08D87238">
              <w:rPr>
                <w:lang w:eastAsia="zh-CN"/>
              </w:rPr>
              <w:t>PUCCH</w:t>
            </w:r>
            <w:r w:rsidR="542B0F73" w:rsidRPr="08D87238">
              <w:rPr>
                <w:lang w:eastAsia="zh-CN"/>
              </w:rPr>
              <w:t xml:space="preserve">s </w:t>
            </w:r>
            <w:r w:rsidR="6CB728C5" w:rsidRPr="08D87238">
              <w:rPr>
                <w:lang w:eastAsia="zh-CN"/>
              </w:rPr>
              <w:t xml:space="preserve">of </w:t>
            </w:r>
            <w:r w:rsidRPr="08D87238">
              <w:rPr>
                <w:lang w:eastAsia="zh-CN"/>
              </w:rPr>
              <w:t>format 0 (1-2 symbols)</w:t>
            </w:r>
            <w:r w:rsidR="184B046A" w:rsidRPr="08D87238">
              <w:rPr>
                <w:lang w:eastAsia="zh-CN"/>
              </w:rPr>
              <w:t xml:space="preserve"> per slot</w:t>
            </w:r>
            <w:r w:rsidRPr="08D87238">
              <w:rPr>
                <w:lang w:eastAsia="zh-CN"/>
              </w:rPr>
              <w:t xml:space="preserve"> </w:t>
            </w:r>
            <w:r w:rsidR="731228FB" w:rsidRPr="08D87238">
              <w:rPr>
                <w:lang w:eastAsia="zh-CN"/>
              </w:rPr>
              <w:t>in time-multiplex.</w:t>
            </w:r>
          </w:p>
          <w:p w14:paraId="62409B9A" w14:textId="1367BE5F" w:rsidR="22B0EA78" w:rsidRDefault="140255D6" w:rsidP="299A4A45">
            <w:pPr>
              <w:rPr>
                <w:lang w:eastAsia="zh-CN"/>
              </w:rPr>
            </w:pPr>
            <w:r w:rsidRPr="08D87238">
              <w:rPr>
                <w:lang w:eastAsia="zh-CN"/>
              </w:rPr>
              <w:t xml:space="preserve">Current PRI </w:t>
            </w:r>
            <w:r w:rsidR="1F3140C6" w:rsidRPr="08D87238">
              <w:rPr>
                <w:lang w:eastAsia="zh-CN"/>
              </w:rPr>
              <w:t xml:space="preserve">in DCI </w:t>
            </w:r>
            <w:r w:rsidRPr="08D87238">
              <w:rPr>
                <w:lang w:eastAsia="zh-CN"/>
              </w:rPr>
              <w:t>is used to index</w:t>
            </w:r>
            <w:r w:rsidR="1DFEDA77" w:rsidRPr="08D87238">
              <w:rPr>
                <w:lang w:eastAsia="zh-CN"/>
              </w:rPr>
              <w:t xml:space="preserve"> PUCCH </w:t>
            </w:r>
            <w:r w:rsidR="34CC6120" w:rsidRPr="08D87238">
              <w:rPr>
                <w:lang w:eastAsia="zh-CN"/>
              </w:rPr>
              <w:t>resource</w:t>
            </w:r>
            <w:r w:rsidR="1DFEDA77" w:rsidRPr="08D87238">
              <w:rPr>
                <w:lang w:eastAsia="zh-CN"/>
              </w:rPr>
              <w:t xml:space="preserve"> to be used for feedback.</w:t>
            </w:r>
          </w:p>
        </w:tc>
        <w:tc>
          <w:tcPr>
            <w:tcW w:w="3320" w:type="dxa"/>
          </w:tcPr>
          <w:p w14:paraId="17F4DC87" w14:textId="3CEB0DD1" w:rsidR="7987DAC0" w:rsidRDefault="7987DAC0" w:rsidP="299A4A45">
            <w:pPr>
              <w:rPr>
                <w:lang w:eastAsia="zh-CN"/>
              </w:rPr>
            </w:pPr>
            <w:r w:rsidRPr="299A4A45">
              <w:rPr>
                <w:lang w:eastAsia="zh-CN"/>
              </w:rPr>
              <w:t xml:space="preserve">Capacity of up to 14 PTM NACKs per slot </w:t>
            </w:r>
            <w:r w:rsidR="7A530941" w:rsidRPr="299A4A45">
              <w:rPr>
                <w:lang w:eastAsia="zh-CN"/>
              </w:rPr>
              <w:t>can be provided.</w:t>
            </w:r>
          </w:p>
          <w:p w14:paraId="0071145A" w14:textId="79A791D9" w:rsidR="00AD5E4C" w:rsidRDefault="00AD5E4C" w:rsidP="299A4A45">
            <w:pPr>
              <w:rPr>
                <w:lang w:eastAsia="zh-CN"/>
              </w:rPr>
            </w:pPr>
            <w:r w:rsidRPr="08D87238">
              <w:rPr>
                <w:lang w:eastAsia="zh-CN"/>
              </w:rPr>
              <w:t xml:space="preserve">Sufficient for 9:1 </w:t>
            </w:r>
            <w:proofErr w:type="gramStart"/>
            <w:r w:rsidRPr="08D87238">
              <w:rPr>
                <w:lang w:eastAsia="zh-CN"/>
              </w:rPr>
              <w:t>DL:UL</w:t>
            </w:r>
            <w:proofErr w:type="gramEnd"/>
            <w:r w:rsidRPr="08D87238">
              <w:rPr>
                <w:lang w:eastAsia="zh-CN"/>
              </w:rPr>
              <w:t xml:space="preserve"> TDD if only a single NACK-only resource is required per DL slot.</w:t>
            </w:r>
          </w:p>
          <w:p w14:paraId="3603BB4E" w14:textId="403F5339" w:rsidR="2CEE9E81" w:rsidRDefault="398C0CA1" w:rsidP="299A4A45">
            <w:pPr>
              <w:rPr>
                <w:lang w:eastAsia="zh-CN"/>
              </w:rPr>
            </w:pPr>
            <w:r w:rsidRPr="08D87238">
              <w:rPr>
                <w:lang w:eastAsia="zh-CN"/>
              </w:rPr>
              <w:t xml:space="preserve">However, </w:t>
            </w:r>
            <w:r w:rsidR="2AB64E68" w:rsidRPr="08D87238">
              <w:rPr>
                <w:lang w:eastAsia="zh-CN"/>
              </w:rPr>
              <w:t>c</w:t>
            </w:r>
            <w:r w:rsidR="3B072499" w:rsidRPr="08D87238">
              <w:rPr>
                <w:lang w:eastAsia="zh-CN"/>
              </w:rPr>
              <w:t xml:space="preserve">urrent PRI (3 bit) allows indexing of 8 PUCCH resources, i.e., </w:t>
            </w:r>
            <w:r w:rsidR="7C6336E2" w:rsidRPr="08D87238">
              <w:rPr>
                <w:lang w:eastAsia="zh-CN"/>
              </w:rPr>
              <w:t>at best 8 NACKs can be sent per slot without any flexibility in PUCCH resource selection to coordinate with other PUCCHs that are scheduled</w:t>
            </w:r>
            <w:r w:rsidR="31F7F197" w:rsidRPr="08D87238">
              <w:rPr>
                <w:lang w:eastAsia="zh-CN"/>
              </w:rPr>
              <w:t>,</w:t>
            </w:r>
            <w:r w:rsidR="7C6336E2" w:rsidRPr="08D87238">
              <w:rPr>
                <w:lang w:eastAsia="zh-CN"/>
              </w:rPr>
              <w:t xml:space="preserve"> </w:t>
            </w:r>
            <w:r w:rsidR="12A41F8D" w:rsidRPr="08D87238">
              <w:rPr>
                <w:lang w:eastAsia="zh-CN"/>
              </w:rPr>
              <w:t>e.g.</w:t>
            </w:r>
            <w:r w:rsidR="334CD9E0" w:rsidRPr="08D87238">
              <w:rPr>
                <w:lang w:eastAsia="zh-CN"/>
              </w:rPr>
              <w:t>,</w:t>
            </w:r>
            <w:r w:rsidR="12A41F8D" w:rsidRPr="08D87238">
              <w:rPr>
                <w:lang w:eastAsia="zh-CN"/>
              </w:rPr>
              <w:t xml:space="preserve"> </w:t>
            </w:r>
            <w:r w:rsidR="7C6336E2" w:rsidRPr="08D87238">
              <w:rPr>
                <w:lang w:eastAsia="zh-CN"/>
              </w:rPr>
              <w:t xml:space="preserve">for </w:t>
            </w:r>
            <w:r w:rsidR="424C014B" w:rsidRPr="08D87238">
              <w:rPr>
                <w:lang w:eastAsia="zh-CN"/>
              </w:rPr>
              <w:t>other UEs.</w:t>
            </w:r>
            <w:r w:rsidR="7F901134" w:rsidRPr="08D87238">
              <w:rPr>
                <w:lang w:eastAsia="zh-CN"/>
              </w:rPr>
              <w:t xml:space="preserve"> </w:t>
            </w:r>
          </w:p>
        </w:tc>
        <w:tc>
          <w:tcPr>
            <w:tcW w:w="3320" w:type="dxa"/>
          </w:tcPr>
          <w:p w14:paraId="7BAFBB6C" w14:textId="1285A5A8" w:rsidR="1AF8E1BF" w:rsidRDefault="1AF8E1BF" w:rsidP="299A4A45">
            <w:pPr>
              <w:rPr>
                <w:lang w:eastAsia="zh-CN"/>
              </w:rPr>
            </w:pPr>
            <w:r w:rsidRPr="299A4A45">
              <w:rPr>
                <w:lang w:eastAsia="zh-CN"/>
              </w:rPr>
              <w:t xml:space="preserve">Remove restriction that only one PUCCH per slot may carry </w:t>
            </w:r>
            <w:r w:rsidR="00606F7E">
              <w:rPr>
                <w:lang w:eastAsia="zh-CN"/>
              </w:rPr>
              <w:t>HARQ-ACK feedback</w:t>
            </w:r>
            <w:r w:rsidRPr="299A4A45">
              <w:rPr>
                <w:lang w:eastAsia="zh-CN"/>
              </w:rPr>
              <w:t>.</w:t>
            </w:r>
          </w:p>
          <w:p w14:paraId="2B1973FF" w14:textId="66B83926" w:rsidR="1AF8E1BF" w:rsidRDefault="596E676C" w:rsidP="299A4A45">
            <w:pPr>
              <w:rPr>
                <w:lang w:eastAsia="zh-CN"/>
              </w:rPr>
            </w:pPr>
            <w:r w:rsidRPr="40616C69">
              <w:rPr>
                <w:lang w:eastAsia="zh-CN"/>
              </w:rPr>
              <w:t xml:space="preserve">Additional signalling bits or other </w:t>
            </w:r>
            <w:r w:rsidR="088C8ACF" w:rsidRPr="40616C69">
              <w:rPr>
                <w:lang w:eastAsia="zh-CN"/>
              </w:rPr>
              <w:t xml:space="preserve">implicit signalling </w:t>
            </w:r>
            <w:r w:rsidRPr="40616C69">
              <w:rPr>
                <w:lang w:eastAsia="zh-CN"/>
              </w:rPr>
              <w:t xml:space="preserve">means </w:t>
            </w:r>
            <w:r w:rsidR="66BBA465" w:rsidRPr="40616C69">
              <w:rPr>
                <w:lang w:eastAsia="zh-CN"/>
              </w:rPr>
              <w:t xml:space="preserve">would be </w:t>
            </w:r>
            <w:r w:rsidRPr="40616C69">
              <w:rPr>
                <w:lang w:eastAsia="zh-CN"/>
              </w:rPr>
              <w:t>required to fully exploit NACK-only feedback capacity and to have some flexi</w:t>
            </w:r>
            <w:r w:rsidR="564719C5" w:rsidRPr="40616C69">
              <w:rPr>
                <w:lang w:eastAsia="zh-CN"/>
              </w:rPr>
              <w:t>bility in coordination with other PUCCHs of other UEs.</w:t>
            </w:r>
            <w:r w:rsidRPr="40616C69">
              <w:rPr>
                <w:lang w:eastAsia="zh-CN"/>
              </w:rPr>
              <w:t xml:space="preserve"> </w:t>
            </w:r>
          </w:p>
        </w:tc>
      </w:tr>
      <w:tr w:rsidR="299A4A45" w14:paraId="4729FA0D" w14:textId="77777777" w:rsidTr="40616C69">
        <w:tc>
          <w:tcPr>
            <w:tcW w:w="9960" w:type="dxa"/>
            <w:gridSpan w:val="3"/>
          </w:tcPr>
          <w:p w14:paraId="0FD8BD31" w14:textId="1F8741C2" w:rsidR="0EA8B6BB" w:rsidRDefault="0EA8B6BB" w:rsidP="299A4A45">
            <w:pPr>
              <w:rPr>
                <w:b/>
                <w:bCs/>
                <w:lang w:eastAsia="zh-CN"/>
              </w:rPr>
            </w:pPr>
            <w:r w:rsidRPr="001845AE">
              <w:rPr>
                <w:b/>
                <w:bCs/>
                <w:lang w:eastAsia="zh-CN"/>
              </w:rPr>
              <w:t>Based on rel-16 sub-slot PUCCH</w:t>
            </w:r>
          </w:p>
        </w:tc>
      </w:tr>
      <w:tr w:rsidR="299A4A45" w14:paraId="30DAF266" w14:textId="77777777" w:rsidTr="40616C69">
        <w:tc>
          <w:tcPr>
            <w:tcW w:w="3320" w:type="dxa"/>
          </w:tcPr>
          <w:p w14:paraId="36C017AC" w14:textId="78878515" w:rsidR="299A4A45" w:rsidRDefault="03854D06" w:rsidP="299A4A45">
            <w:pPr>
              <w:rPr>
                <w:lang w:eastAsia="zh-CN"/>
              </w:rPr>
            </w:pPr>
            <w:r w:rsidRPr="7ECA3764">
              <w:rPr>
                <w:lang w:eastAsia="zh-CN"/>
              </w:rPr>
              <w:t>Rely on sub-slot PUCCH mechanism, e.g</w:t>
            </w:r>
            <w:r w:rsidRPr="6ED55B53">
              <w:rPr>
                <w:lang w:eastAsia="zh-CN"/>
              </w:rPr>
              <w:t>.</w:t>
            </w:r>
            <w:r w:rsidR="2220A46B" w:rsidRPr="6ED55B53">
              <w:rPr>
                <w:lang w:eastAsia="zh-CN"/>
              </w:rPr>
              <w:t>,</w:t>
            </w:r>
            <w:r w:rsidRPr="7ECA3764">
              <w:rPr>
                <w:lang w:eastAsia="zh-CN"/>
              </w:rPr>
              <w:t xml:space="preserve"> 7 sub</w:t>
            </w:r>
            <w:r w:rsidRPr="6ED55B53">
              <w:rPr>
                <w:lang w:eastAsia="zh-CN"/>
              </w:rPr>
              <w:t xml:space="preserve">-slots per slot for </w:t>
            </w:r>
            <w:r w:rsidR="5941F898" w:rsidRPr="6ED55B53">
              <w:rPr>
                <w:lang w:eastAsia="zh-CN"/>
              </w:rPr>
              <w:t>maximum capacity.</w:t>
            </w:r>
          </w:p>
        </w:tc>
        <w:tc>
          <w:tcPr>
            <w:tcW w:w="3320" w:type="dxa"/>
          </w:tcPr>
          <w:p w14:paraId="6B782040" w14:textId="3320F150" w:rsidR="299A4A45" w:rsidRDefault="5941F898" w:rsidP="3E411352">
            <w:pPr>
              <w:rPr>
                <w:lang w:eastAsia="zh-CN"/>
              </w:rPr>
            </w:pPr>
            <w:r w:rsidRPr="1207BD39">
              <w:rPr>
                <w:lang w:eastAsia="zh-CN"/>
              </w:rPr>
              <w:t>Capacity of up to 7 PTM NACKs per slot</w:t>
            </w:r>
            <w:r w:rsidR="0A81A9EB" w:rsidRPr="1207BD39">
              <w:rPr>
                <w:lang w:eastAsia="zh-CN"/>
              </w:rPr>
              <w:t xml:space="preserve"> can be provided</w:t>
            </w:r>
            <w:r w:rsidR="00F82006">
              <w:rPr>
                <w:lang w:eastAsia="zh-CN"/>
              </w:rPr>
              <w:t>.</w:t>
            </w:r>
            <w:r w:rsidR="00B609B3">
              <w:rPr>
                <w:lang w:eastAsia="zh-CN"/>
              </w:rPr>
              <w:t xml:space="preserve"> </w:t>
            </w:r>
          </w:p>
          <w:p w14:paraId="0732EBE4" w14:textId="11F22537" w:rsidR="00B609B3" w:rsidRDefault="00B609B3" w:rsidP="3E411352">
            <w:pPr>
              <w:rPr>
                <w:lang w:eastAsia="zh-CN"/>
              </w:rPr>
            </w:pPr>
            <w:r w:rsidRPr="153F5DFB">
              <w:rPr>
                <w:lang w:eastAsia="zh-CN"/>
              </w:rPr>
              <w:t xml:space="preserve">With </w:t>
            </w:r>
            <w:r w:rsidRPr="153F5DFB">
              <w:rPr>
                <w:i/>
                <w:iCs/>
                <w:lang w:eastAsia="zh-CN"/>
              </w:rPr>
              <w:t>ackNackFeedbackMode-r16 = separate</w:t>
            </w:r>
            <w:r w:rsidRPr="153F5DFB">
              <w:rPr>
                <w:lang w:eastAsia="zh-CN"/>
              </w:rPr>
              <w:t xml:space="preserve"> 14 PTM NACKs per slot are feasible</w:t>
            </w:r>
            <w:r w:rsidR="00E37EFC">
              <w:rPr>
                <w:lang w:eastAsia="zh-CN"/>
              </w:rPr>
              <w:t xml:space="preserve">, but only 7 per TRP. </w:t>
            </w:r>
          </w:p>
          <w:p w14:paraId="206E95D3" w14:textId="30D8D0F3" w:rsidR="299A4A45" w:rsidRDefault="03CD3CE1" w:rsidP="299A4A45">
            <w:pPr>
              <w:rPr>
                <w:lang w:eastAsia="zh-CN"/>
              </w:rPr>
            </w:pPr>
            <w:r w:rsidRPr="779725C7">
              <w:rPr>
                <w:lang w:eastAsia="zh-CN"/>
              </w:rPr>
              <w:t>Especially f</w:t>
            </w:r>
            <w:r w:rsidR="5F260BD7" w:rsidRPr="779725C7">
              <w:rPr>
                <w:lang w:eastAsia="zh-CN"/>
              </w:rPr>
              <w:t>or</w:t>
            </w:r>
            <w:r w:rsidR="5F260BD7" w:rsidRPr="79C995EE">
              <w:rPr>
                <w:lang w:eastAsia="zh-CN"/>
              </w:rPr>
              <w:t xml:space="preserve"> DL-heavy TDD permissible range of </w:t>
            </w:r>
            <w:r w:rsidR="5F260BD7" w:rsidRPr="79C995EE">
              <w:rPr>
                <w:i/>
                <w:iCs/>
                <w:lang w:eastAsia="zh-CN"/>
              </w:rPr>
              <w:t>PDSCH-to-</w:t>
            </w:r>
            <w:proofErr w:type="spellStart"/>
            <w:r w:rsidR="5F260BD7" w:rsidRPr="79C995EE">
              <w:rPr>
                <w:i/>
                <w:iCs/>
                <w:lang w:eastAsia="zh-CN"/>
              </w:rPr>
              <w:t>HARQ_feedback</w:t>
            </w:r>
            <w:proofErr w:type="spellEnd"/>
            <w:r w:rsidR="5F260BD7" w:rsidRPr="79C995EE">
              <w:rPr>
                <w:lang w:eastAsia="zh-CN"/>
              </w:rPr>
              <w:t xml:space="preserve"> </w:t>
            </w:r>
            <w:r w:rsidR="5F260BD7" w:rsidRPr="779725C7">
              <w:rPr>
                <w:lang w:eastAsia="zh-CN"/>
              </w:rPr>
              <w:t xml:space="preserve">and number of bits for </w:t>
            </w:r>
            <w:r w:rsidR="5F260BD7" w:rsidRPr="0FF4041A">
              <w:rPr>
                <w:lang w:eastAsia="zh-CN"/>
              </w:rPr>
              <w:t xml:space="preserve">K1 </w:t>
            </w:r>
            <w:r w:rsidR="5F260BD7" w:rsidRPr="79C995EE">
              <w:rPr>
                <w:lang w:eastAsia="zh-CN"/>
              </w:rPr>
              <w:t>would have to be increased</w:t>
            </w:r>
            <w:r w:rsidR="5A785EC7" w:rsidRPr="779725C7">
              <w:rPr>
                <w:lang w:eastAsia="zh-CN"/>
              </w:rPr>
              <w:t xml:space="preserve"> to not limit capacity and / or </w:t>
            </w:r>
            <w:r w:rsidR="4D8774F3" w:rsidRPr="779725C7">
              <w:rPr>
                <w:lang w:eastAsia="zh-CN"/>
              </w:rPr>
              <w:t>impose very stringent decoding delay requirements.</w:t>
            </w:r>
            <w:r w:rsidR="4D8774F3" w:rsidRPr="7B5752A6">
              <w:rPr>
                <w:lang w:eastAsia="zh-CN"/>
              </w:rPr>
              <w:t xml:space="preserve"> PRI bits may be reused </w:t>
            </w:r>
            <w:r w:rsidR="5FE87601" w:rsidRPr="7B5752A6">
              <w:rPr>
                <w:lang w:eastAsia="zh-CN"/>
              </w:rPr>
              <w:t>at the expense of reduced flexibility in PUCCH resource coordination to avoid need to change DCI size.</w:t>
            </w:r>
            <w:r w:rsidR="7C93AC7F" w:rsidRPr="5022FA57">
              <w:rPr>
                <w:lang w:eastAsia="zh-CN"/>
              </w:rPr>
              <w:t xml:space="preserve"> Sufficient for 9:1 </w:t>
            </w:r>
            <w:proofErr w:type="gramStart"/>
            <w:r w:rsidR="7C93AC7F" w:rsidRPr="5022FA57">
              <w:rPr>
                <w:lang w:eastAsia="zh-CN"/>
              </w:rPr>
              <w:t>DL:UL</w:t>
            </w:r>
            <w:proofErr w:type="gramEnd"/>
            <w:r w:rsidR="7C93AC7F" w:rsidRPr="5022FA57">
              <w:rPr>
                <w:lang w:eastAsia="zh-CN"/>
              </w:rPr>
              <w:t xml:space="preserve"> TDD if only a single NACK-only resource is required per DL slot.</w:t>
            </w:r>
          </w:p>
        </w:tc>
        <w:tc>
          <w:tcPr>
            <w:tcW w:w="3320" w:type="dxa"/>
          </w:tcPr>
          <w:p w14:paraId="2E9FA81A" w14:textId="77777777" w:rsidR="299A4A45" w:rsidRDefault="0D1F54F1" w:rsidP="299A4A45">
            <w:pPr>
              <w:rPr>
                <w:lang w:eastAsia="zh-CN"/>
              </w:rPr>
            </w:pPr>
            <w:r w:rsidRPr="7B5752A6">
              <w:rPr>
                <w:lang w:eastAsia="zh-CN"/>
              </w:rPr>
              <w:t xml:space="preserve">Increase permissible range of </w:t>
            </w:r>
            <w:r w:rsidRPr="7B5752A6">
              <w:rPr>
                <w:i/>
                <w:iCs/>
                <w:lang w:eastAsia="zh-CN"/>
              </w:rPr>
              <w:t>PDSCH-to-</w:t>
            </w:r>
            <w:proofErr w:type="spellStart"/>
            <w:r w:rsidRPr="7B5752A6">
              <w:rPr>
                <w:i/>
                <w:iCs/>
                <w:lang w:eastAsia="zh-CN"/>
              </w:rPr>
              <w:t>HARQ_feedback</w:t>
            </w:r>
            <w:proofErr w:type="spellEnd"/>
            <w:r w:rsidRPr="7B5752A6">
              <w:rPr>
                <w:i/>
                <w:iCs/>
                <w:lang w:eastAsia="zh-CN"/>
              </w:rPr>
              <w:t xml:space="preserve"> </w:t>
            </w:r>
            <w:r w:rsidRPr="7B5752A6">
              <w:rPr>
                <w:lang w:eastAsia="zh-CN"/>
              </w:rPr>
              <w:t xml:space="preserve">and </w:t>
            </w:r>
            <w:r w:rsidR="57452766" w:rsidRPr="0FF4041A">
              <w:rPr>
                <w:lang w:eastAsia="zh-CN"/>
              </w:rPr>
              <w:t xml:space="preserve">allow </w:t>
            </w:r>
            <w:r w:rsidR="22285282" w:rsidRPr="1946DFA9">
              <w:rPr>
                <w:lang w:eastAsia="zh-CN"/>
              </w:rPr>
              <w:t>increase number of bits for K1, e.g., by</w:t>
            </w:r>
            <w:r w:rsidRPr="1946DFA9">
              <w:rPr>
                <w:lang w:eastAsia="zh-CN"/>
              </w:rPr>
              <w:t xml:space="preserve"> </w:t>
            </w:r>
            <w:r w:rsidR="57452766" w:rsidRPr="1946DFA9">
              <w:rPr>
                <w:lang w:eastAsia="zh-CN"/>
              </w:rPr>
              <w:t>allow</w:t>
            </w:r>
            <w:r w:rsidR="5A028D61" w:rsidRPr="1946DFA9">
              <w:rPr>
                <w:lang w:eastAsia="zh-CN"/>
              </w:rPr>
              <w:t>ing</w:t>
            </w:r>
            <w:r w:rsidR="57452766" w:rsidRPr="1946DFA9">
              <w:rPr>
                <w:lang w:eastAsia="zh-CN"/>
              </w:rPr>
              <w:t xml:space="preserve"> </w:t>
            </w:r>
            <w:r w:rsidR="57452766" w:rsidRPr="0FF4041A">
              <w:rPr>
                <w:lang w:eastAsia="zh-CN"/>
              </w:rPr>
              <w:t>shifting of bits from PRI to K1</w:t>
            </w:r>
            <w:r w:rsidR="474197B6" w:rsidRPr="1946DFA9">
              <w:rPr>
                <w:lang w:eastAsia="zh-CN"/>
              </w:rPr>
              <w:t>.</w:t>
            </w:r>
          </w:p>
          <w:p w14:paraId="2A284179" w14:textId="7D2C1C93" w:rsidR="00311B99" w:rsidRDefault="00B81698" w:rsidP="299A4A45">
            <w:pPr>
              <w:rPr>
                <w:lang w:eastAsia="zh-CN"/>
              </w:rPr>
            </w:pPr>
            <w:r>
              <w:rPr>
                <w:lang w:eastAsia="zh-CN"/>
              </w:rPr>
              <w:t xml:space="preserve">Remove restriction that </w:t>
            </w:r>
            <w:r w:rsidR="008F2293">
              <w:rPr>
                <w:lang w:eastAsia="zh-CN"/>
              </w:rPr>
              <w:t xml:space="preserve">maximum </w:t>
            </w:r>
            <w:r>
              <w:rPr>
                <w:lang w:eastAsia="zh-CN"/>
              </w:rPr>
              <w:t xml:space="preserve">7 PTM </w:t>
            </w:r>
            <w:r w:rsidR="00C2427F">
              <w:rPr>
                <w:lang w:eastAsia="zh-CN"/>
              </w:rPr>
              <w:t>NACKs per slot per TRP and allow UEs to send 14 (</w:t>
            </w:r>
            <w:r w:rsidR="00D07CD1">
              <w:rPr>
                <w:lang w:eastAsia="zh-CN"/>
              </w:rPr>
              <w:t xml:space="preserve">same number with the </w:t>
            </w:r>
            <w:r w:rsidR="00F235A2">
              <w:rPr>
                <w:lang w:eastAsia="zh-CN"/>
              </w:rPr>
              <w:t>total HARQ</w:t>
            </w:r>
            <w:r w:rsidR="00F862BF">
              <w:rPr>
                <w:lang w:eastAsia="zh-CN"/>
              </w:rPr>
              <w:t xml:space="preserve"> feedback</w:t>
            </w:r>
            <w:r w:rsidR="00F235A2">
              <w:rPr>
                <w:lang w:eastAsia="zh-CN"/>
              </w:rPr>
              <w:t xml:space="preserve"> allowed </w:t>
            </w:r>
            <w:r w:rsidR="00471EAA">
              <w:rPr>
                <w:lang w:eastAsia="zh-CN"/>
              </w:rPr>
              <w:t xml:space="preserve">when </w:t>
            </w:r>
            <w:proofErr w:type="spellStart"/>
            <w:r w:rsidR="00F235A2">
              <w:rPr>
                <w:lang w:eastAsia="zh-CN"/>
              </w:rPr>
              <w:t>mTRP</w:t>
            </w:r>
            <w:proofErr w:type="spellEnd"/>
            <w:r w:rsidR="00C2427F">
              <w:rPr>
                <w:lang w:eastAsia="zh-CN"/>
              </w:rPr>
              <w:t>).</w:t>
            </w:r>
          </w:p>
        </w:tc>
      </w:tr>
      <w:tr w:rsidR="299A4A45" w14:paraId="5FFC390B" w14:textId="77777777" w:rsidTr="40616C69">
        <w:tc>
          <w:tcPr>
            <w:tcW w:w="9960" w:type="dxa"/>
            <w:gridSpan w:val="3"/>
          </w:tcPr>
          <w:p w14:paraId="5ADBE27A" w14:textId="051708E2" w:rsidR="0EA8B6BB" w:rsidRDefault="0EA8B6BB" w:rsidP="299A4A45">
            <w:pPr>
              <w:rPr>
                <w:b/>
                <w:bCs/>
                <w:lang w:eastAsia="zh-CN"/>
              </w:rPr>
            </w:pPr>
            <w:r w:rsidRPr="0027437A">
              <w:rPr>
                <w:b/>
                <w:bCs/>
                <w:lang w:eastAsia="zh-CN"/>
              </w:rPr>
              <w:t>DL-heavy slot configuration</w:t>
            </w:r>
          </w:p>
        </w:tc>
      </w:tr>
      <w:tr w:rsidR="299A4A45" w14:paraId="42DAFBE0" w14:textId="77777777" w:rsidTr="40616C69">
        <w:tc>
          <w:tcPr>
            <w:tcW w:w="3320" w:type="dxa"/>
          </w:tcPr>
          <w:p w14:paraId="7CAF6868" w14:textId="6C61A816" w:rsidR="299A4A45" w:rsidRDefault="6C2A67EB" w:rsidP="299A4A45">
            <w:pPr>
              <w:rPr>
                <w:lang w:eastAsia="zh-CN"/>
              </w:rPr>
            </w:pPr>
            <w:r w:rsidRPr="5022FA57">
              <w:rPr>
                <w:lang w:eastAsia="zh-CN"/>
              </w:rPr>
              <w:t>Use existing DL-heavy slot formats, e.g</w:t>
            </w:r>
            <w:r w:rsidRPr="31ABDD57">
              <w:rPr>
                <w:lang w:eastAsia="zh-CN"/>
              </w:rPr>
              <w:t>.</w:t>
            </w:r>
            <w:r w:rsidR="6A1C217C" w:rsidRPr="31ABDD57">
              <w:rPr>
                <w:lang w:eastAsia="zh-CN"/>
              </w:rPr>
              <w:t>,</w:t>
            </w:r>
            <w:r w:rsidRPr="5022FA57">
              <w:rPr>
                <w:lang w:eastAsia="zh-CN"/>
              </w:rPr>
              <w:t xml:space="preserve"> slot format 28 (</w:t>
            </w:r>
            <w:r w:rsidRPr="31ABDD57">
              <w:rPr>
                <w:lang w:eastAsia="zh-CN"/>
              </w:rPr>
              <w:t>1</w:t>
            </w:r>
            <w:r w:rsidR="23598556" w:rsidRPr="31ABDD57">
              <w:rPr>
                <w:lang w:eastAsia="zh-CN"/>
              </w:rPr>
              <w:t>2</w:t>
            </w:r>
            <w:r w:rsidRPr="31ABDD57">
              <w:rPr>
                <w:lang w:eastAsia="zh-CN"/>
              </w:rPr>
              <w:t xml:space="preserve">:1:1, </w:t>
            </w:r>
            <w:proofErr w:type="gramStart"/>
            <w:r w:rsidRPr="31ABDD57">
              <w:rPr>
                <w:lang w:eastAsia="zh-CN"/>
              </w:rPr>
              <w:t>D:F</w:t>
            </w:r>
            <w:proofErr w:type="gramEnd"/>
            <w:r w:rsidRPr="31ABDD57">
              <w:rPr>
                <w:lang w:eastAsia="zh-CN"/>
              </w:rPr>
              <w:t>:U</w:t>
            </w:r>
            <w:r w:rsidR="4A7196EC" w:rsidRPr="31ABDD57">
              <w:rPr>
                <w:lang w:eastAsia="zh-CN"/>
              </w:rPr>
              <w:t>) to send PTM NACKs in last symbol of a slot.</w:t>
            </w:r>
          </w:p>
        </w:tc>
        <w:tc>
          <w:tcPr>
            <w:tcW w:w="3320" w:type="dxa"/>
          </w:tcPr>
          <w:p w14:paraId="3F3207DA" w14:textId="487C5A4B" w:rsidR="299A4A45" w:rsidRDefault="28523E04" w:rsidP="31ABDD57">
            <w:pPr>
              <w:rPr>
                <w:lang w:eastAsia="zh-CN"/>
              </w:rPr>
            </w:pPr>
            <w:r w:rsidRPr="31ABDD57">
              <w:rPr>
                <w:lang w:eastAsia="zh-CN"/>
              </w:rPr>
              <w:t>Only applicable to TDD.</w:t>
            </w:r>
          </w:p>
          <w:p w14:paraId="13C7F618" w14:textId="1CD5E99E" w:rsidR="299A4A45" w:rsidRDefault="642D6332" w:rsidP="299A4A45">
            <w:pPr>
              <w:rPr>
                <w:lang w:eastAsia="zh-CN"/>
              </w:rPr>
            </w:pPr>
            <w:r w:rsidRPr="6740FAA6">
              <w:rPr>
                <w:lang w:eastAsia="zh-CN"/>
              </w:rPr>
              <w:t>Potentially c</w:t>
            </w:r>
            <w:r w:rsidR="28523E04" w:rsidRPr="6740FAA6">
              <w:rPr>
                <w:lang w:eastAsia="zh-CN"/>
              </w:rPr>
              <w:t>onsiderable</w:t>
            </w:r>
            <w:r w:rsidR="28523E04" w:rsidRPr="31ABDD57">
              <w:rPr>
                <w:lang w:eastAsia="zh-CN"/>
              </w:rPr>
              <w:t xml:space="preserve"> reduction of DL capacity by </w:t>
            </w:r>
            <w:r w:rsidR="2C86922A" w:rsidRPr="53E6E8D9">
              <w:rPr>
                <w:lang w:eastAsia="zh-CN"/>
              </w:rPr>
              <w:t xml:space="preserve">effectively </w:t>
            </w:r>
            <w:r w:rsidR="28523E04" w:rsidRPr="31ABDD57">
              <w:rPr>
                <w:lang w:eastAsia="zh-CN"/>
              </w:rPr>
              <w:t xml:space="preserve">spending 2 symbols per slot </w:t>
            </w:r>
            <w:r w:rsidR="5C565B1A" w:rsidRPr="53E6E8D9">
              <w:rPr>
                <w:lang w:eastAsia="zh-CN"/>
              </w:rPr>
              <w:t>on</w:t>
            </w:r>
            <w:r w:rsidR="28523E04" w:rsidRPr="31ABDD57">
              <w:rPr>
                <w:lang w:eastAsia="zh-CN"/>
              </w:rPr>
              <w:t xml:space="preserve"> PTM feedback.</w:t>
            </w:r>
          </w:p>
        </w:tc>
        <w:tc>
          <w:tcPr>
            <w:tcW w:w="3320" w:type="dxa"/>
          </w:tcPr>
          <w:p w14:paraId="0C1ABCB4" w14:textId="7AC7AC99" w:rsidR="299A4A45" w:rsidRDefault="3ABDF3CE" w:rsidP="299A4A45">
            <w:pPr>
              <w:rPr>
                <w:lang w:eastAsia="zh-CN"/>
              </w:rPr>
            </w:pPr>
            <w:r w:rsidRPr="31ABDD57">
              <w:rPr>
                <w:lang w:eastAsia="zh-CN"/>
              </w:rPr>
              <w:t>None.</w:t>
            </w:r>
          </w:p>
        </w:tc>
      </w:tr>
    </w:tbl>
    <w:p w14:paraId="52D414EC" w14:textId="1CD5E99E" w:rsidR="3217FFC5" w:rsidRDefault="3217FFC5" w:rsidP="5022FA57">
      <w:pPr>
        <w:spacing w:after="0"/>
      </w:pPr>
    </w:p>
    <w:p w14:paraId="25A38CD4" w14:textId="178C08EA" w:rsidR="7E87A4D3" w:rsidRDefault="7E87A4D3" w:rsidP="2C6872FE">
      <w:pPr>
        <w:spacing w:after="0"/>
        <w:jc w:val="both"/>
      </w:pPr>
      <w:r>
        <w:t xml:space="preserve">Among these three the first two are universally applicable, require only limited </w:t>
      </w:r>
      <w:r w:rsidR="5DA584B3">
        <w:t xml:space="preserve">changes to the specifications to achieve sufficient NACK-only feedback capacity and do not impose any </w:t>
      </w:r>
      <w:r w:rsidR="5855A627">
        <w:t>significant strains on the UE complexity.</w:t>
      </w:r>
    </w:p>
    <w:p w14:paraId="6C8A589E" w14:textId="6F2A5101" w:rsidR="03BAC45E" w:rsidRDefault="03BAC45E" w:rsidP="3CB059A7">
      <w:pPr>
        <w:spacing w:after="0"/>
        <w:jc w:val="both"/>
        <w:rPr>
          <w:b/>
          <w:bCs/>
          <w:lang w:eastAsia="zh-CN"/>
        </w:rPr>
      </w:pPr>
    </w:p>
    <w:p w14:paraId="4A7173CF" w14:textId="4E61A818" w:rsidR="03BAC45E" w:rsidRPr="0027437A" w:rsidRDefault="7E2ECE66" w:rsidP="3CB059A7">
      <w:pPr>
        <w:spacing w:after="0"/>
        <w:jc w:val="both"/>
        <w:rPr>
          <w:b/>
          <w:bCs/>
          <w:lang w:eastAsia="zh-CN"/>
        </w:rPr>
      </w:pPr>
      <w:bookmarkStart w:id="21" w:name="_Hlk61620627"/>
      <w:r w:rsidRPr="01795F51">
        <w:rPr>
          <w:b/>
          <w:bCs/>
          <w:lang w:eastAsia="zh-CN"/>
        </w:rPr>
        <w:t>Observation</w:t>
      </w:r>
      <w:r w:rsidR="65C0C3B0" w:rsidRPr="01795F51">
        <w:rPr>
          <w:b/>
          <w:bCs/>
          <w:lang w:eastAsia="zh-CN"/>
        </w:rPr>
        <w:t xml:space="preserve"> </w:t>
      </w:r>
      <w:r w:rsidR="005A5718">
        <w:rPr>
          <w:b/>
          <w:bCs/>
          <w:lang w:eastAsia="zh-CN"/>
        </w:rPr>
        <w:t>7</w:t>
      </w:r>
      <w:r w:rsidRPr="01795F51">
        <w:rPr>
          <w:b/>
          <w:bCs/>
          <w:lang w:eastAsia="zh-CN"/>
        </w:rPr>
        <w:t xml:space="preserve">: Removing the constraint that a UE may only transmit one PUCCH carrying </w:t>
      </w:r>
      <w:r w:rsidR="7290F4DF" w:rsidRPr="01795F51">
        <w:rPr>
          <w:b/>
          <w:bCs/>
          <w:lang w:eastAsia="zh-CN"/>
        </w:rPr>
        <w:t>HARQ-ACK feedback</w:t>
      </w:r>
      <w:r w:rsidRPr="01795F51">
        <w:rPr>
          <w:b/>
          <w:bCs/>
          <w:lang w:eastAsia="zh-CN"/>
        </w:rPr>
        <w:t xml:space="preserve"> per slot </w:t>
      </w:r>
      <w:r w:rsidR="2C4C20DF" w:rsidRPr="01795F51">
        <w:rPr>
          <w:b/>
          <w:bCs/>
          <w:lang w:eastAsia="zh-CN"/>
        </w:rPr>
        <w:t>and</w:t>
      </w:r>
      <w:r w:rsidR="00CC5550">
        <w:rPr>
          <w:b/>
          <w:bCs/>
          <w:lang w:eastAsia="zh-CN"/>
        </w:rPr>
        <w:t xml:space="preserve"> </w:t>
      </w:r>
      <w:r w:rsidR="2C4C20DF" w:rsidRPr="01795F51">
        <w:rPr>
          <w:b/>
          <w:bCs/>
          <w:lang w:eastAsia="zh-CN"/>
        </w:rPr>
        <w:t>/</w:t>
      </w:r>
      <w:r w:rsidR="00CC5550">
        <w:rPr>
          <w:b/>
          <w:bCs/>
          <w:lang w:eastAsia="zh-CN"/>
        </w:rPr>
        <w:t xml:space="preserve"> </w:t>
      </w:r>
      <w:r w:rsidRPr="01795F51">
        <w:rPr>
          <w:b/>
          <w:bCs/>
          <w:lang w:eastAsia="zh-CN"/>
        </w:rPr>
        <w:t xml:space="preserve">or making use of the sub-slot PUCCH concept only </w:t>
      </w:r>
      <w:r w:rsidR="7B28B8D6" w:rsidRPr="01795F51">
        <w:rPr>
          <w:b/>
          <w:bCs/>
          <w:lang w:eastAsia="zh-CN"/>
        </w:rPr>
        <w:t xml:space="preserve">requires </w:t>
      </w:r>
      <w:r w:rsidRPr="01795F51">
        <w:rPr>
          <w:b/>
          <w:bCs/>
          <w:lang w:eastAsia="zh-CN"/>
        </w:rPr>
        <w:t xml:space="preserve">minor modifications to the standard </w:t>
      </w:r>
      <w:r w:rsidR="32D7915E" w:rsidRPr="01795F51">
        <w:rPr>
          <w:b/>
          <w:bCs/>
          <w:lang w:eastAsia="zh-CN"/>
        </w:rPr>
        <w:t>in order to</w:t>
      </w:r>
      <w:r w:rsidRPr="01795F51">
        <w:rPr>
          <w:b/>
          <w:bCs/>
          <w:lang w:eastAsia="zh-CN"/>
        </w:rPr>
        <w:t xml:space="preserve"> </w:t>
      </w:r>
      <w:r w:rsidR="43A3BE63" w:rsidRPr="01795F51">
        <w:rPr>
          <w:b/>
          <w:bCs/>
          <w:lang w:eastAsia="zh-CN"/>
        </w:rPr>
        <w:t xml:space="preserve">increase </w:t>
      </w:r>
      <w:r w:rsidRPr="01795F51">
        <w:rPr>
          <w:b/>
          <w:bCs/>
          <w:lang w:eastAsia="zh-CN"/>
        </w:rPr>
        <w:t>NACK-only feedback capacity.</w:t>
      </w:r>
    </w:p>
    <w:bookmarkEnd w:id="21"/>
    <w:p w14:paraId="19E94CA5" w14:textId="5418CEDE" w:rsidR="6835AE57" w:rsidRDefault="6835AE57" w:rsidP="6835AE57">
      <w:pPr>
        <w:spacing w:after="0"/>
        <w:jc w:val="both"/>
        <w:rPr>
          <w:b/>
          <w:bCs/>
          <w:lang w:eastAsia="zh-CN"/>
        </w:rPr>
      </w:pPr>
    </w:p>
    <w:p w14:paraId="304E52E7" w14:textId="5AE643D8" w:rsidR="5269FA45" w:rsidRDefault="6211F987" w:rsidP="6835AE57">
      <w:pPr>
        <w:spacing w:after="0"/>
        <w:jc w:val="both"/>
        <w:rPr>
          <w:b/>
          <w:bCs/>
          <w:lang w:eastAsia="zh-CN"/>
        </w:rPr>
      </w:pPr>
      <w:bookmarkStart w:id="22" w:name="_Hlk78979198"/>
      <w:r w:rsidRPr="01795F51">
        <w:rPr>
          <w:b/>
          <w:bCs/>
          <w:lang w:eastAsia="zh-CN"/>
        </w:rPr>
        <w:t xml:space="preserve">Proposal </w:t>
      </w:r>
      <w:r w:rsidR="00C556A6">
        <w:rPr>
          <w:b/>
          <w:bCs/>
          <w:lang w:eastAsia="zh-CN"/>
        </w:rPr>
        <w:t>5</w:t>
      </w:r>
      <w:r w:rsidRPr="01795F51">
        <w:rPr>
          <w:b/>
          <w:bCs/>
          <w:lang w:eastAsia="zh-CN"/>
        </w:rPr>
        <w:t xml:space="preserve">: </w:t>
      </w:r>
      <w:r w:rsidR="00736638">
        <w:rPr>
          <w:b/>
          <w:bCs/>
          <w:lang w:eastAsia="zh-CN"/>
        </w:rPr>
        <w:t xml:space="preserve">For </w:t>
      </w:r>
      <w:r w:rsidR="004C4225">
        <w:rPr>
          <w:b/>
          <w:bCs/>
          <w:lang w:eastAsia="zh-CN"/>
        </w:rPr>
        <w:t xml:space="preserve">a </w:t>
      </w:r>
      <w:r w:rsidR="00736638">
        <w:rPr>
          <w:b/>
          <w:bCs/>
          <w:lang w:eastAsia="zh-CN"/>
        </w:rPr>
        <w:t>proper operation of NACK-only HARQ-ACK feedback for MBS, a</w:t>
      </w:r>
      <w:r w:rsidRPr="01795F51">
        <w:rPr>
          <w:b/>
          <w:bCs/>
          <w:lang w:eastAsia="zh-CN"/>
        </w:rPr>
        <w:t xml:space="preserve"> UE can be optionally configured to support more than one </w:t>
      </w:r>
      <w:r w:rsidR="26B48DFC" w:rsidRPr="01795F51">
        <w:rPr>
          <w:b/>
          <w:bCs/>
          <w:lang w:eastAsia="zh-CN"/>
        </w:rPr>
        <w:t>PUCCH carrying HARQ-ACK feedback per slot</w:t>
      </w:r>
      <w:r w:rsidR="006C6E20">
        <w:rPr>
          <w:b/>
          <w:bCs/>
          <w:lang w:eastAsia="zh-CN"/>
        </w:rPr>
        <w:t xml:space="preserve"> with a method that is</w:t>
      </w:r>
      <w:r w:rsidR="26B48DFC" w:rsidRPr="01795F51">
        <w:rPr>
          <w:b/>
          <w:bCs/>
          <w:lang w:eastAsia="zh-CN"/>
        </w:rPr>
        <w:t xml:space="preserve"> to be down-selected </w:t>
      </w:r>
      <w:r w:rsidR="26B48DFC" w:rsidRPr="01795F51">
        <w:rPr>
          <w:b/>
          <w:bCs/>
          <w:lang w:eastAsia="zh-CN"/>
        </w:rPr>
        <w:lastRenderedPageBreak/>
        <w:t xml:space="preserve">from the </w:t>
      </w:r>
      <w:r w:rsidR="000E4E88">
        <w:rPr>
          <w:b/>
          <w:bCs/>
          <w:lang w:eastAsia="zh-CN"/>
        </w:rPr>
        <w:t>following options</w:t>
      </w:r>
      <w:r w:rsidR="26B48DFC" w:rsidRPr="01795F51">
        <w:rPr>
          <w:b/>
          <w:bCs/>
          <w:lang w:eastAsia="zh-CN"/>
        </w:rPr>
        <w:t>:</w:t>
      </w:r>
      <w:r w:rsidR="5269FA45">
        <w:br/>
      </w:r>
      <w:r w:rsidR="46898DAC" w:rsidRPr="01795F51">
        <w:rPr>
          <w:b/>
          <w:bCs/>
          <w:lang w:eastAsia="zh-CN"/>
        </w:rPr>
        <w:t xml:space="preserve">Option 1:  </w:t>
      </w:r>
      <w:r w:rsidR="006C5AFB" w:rsidRPr="001845AE">
        <w:rPr>
          <w:b/>
          <w:bCs/>
          <w:lang w:eastAsia="zh-CN"/>
        </w:rPr>
        <w:t>Allow</w:t>
      </w:r>
      <w:r w:rsidR="006C5AFB">
        <w:rPr>
          <w:b/>
          <w:bCs/>
          <w:lang w:eastAsia="zh-CN"/>
        </w:rPr>
        <w:t>ing</w:t>
      </w:r>
      <w:r w:rsidR="006C5AFB" w:rsidRPr="001845AE">
        <w:rPr>
          <w:b/>
          <w:bCs/>
          <w:lang w:eastAsia="zh-CN"/>
        </w:rPr>
        <w:t xml:space="preserve"> multiple HARQ-ACK feedback carrying PUCCHs per slot</w:t>
      </w:r>
      <w:r w:rsidR="006C5AFB">
        <w:rPr>
          <w:b/>
          <w:bCs/>
          <w:lang w:eastAsia="zh-CN"/>
        </w:rPr>
        <w:t>.</w:t>
      </w:r>
    </w:p>
    <w:p w14:paraId="6E8C690C" w14:textId="1DF8EA81" w:rsidR="20968B98" w:rsidRDefault="46898DAC" w:rsidP="6835AE57">
      <w:pPr>
        <w:spacing w:after="0"/>
        <w:jc w:val="both"/>
        <w:rPr>
          <w:b/>
          <w:bCs/>
          <w:lang w:eastAsia="zh-CN"/>
        </w:rPr>
      </w:pPr>
      <w:r w:rsidRPr="01795F51">
        <w:rPr>
          <w:b/>
          <w:bCs/>
          <w:lang w:eastAsia="zh-CN"/>
        </w:rPr>
        <w:t xml:space="preserve">Option 2:  </w:t>
      </w:r>
      <w:r w:rsidR="006C5AFB" w:rsidRPr="001845AE">
        <w:rPr>
          <w:b/>
          <w:bCs/>
          <w:lang w:eastAsia="zh-CN"/>
        </w:rPr>
        <w:t xml:space="preserve">Based on </w:t>
      </w:r>
      <w:r w:rsidR="00CF3185">
        <w:rPr>
          <w:b/>
          <w:bCs/>
          <w:lang w:eastAsia="zh-CN"/>
        </w:rPr>
        <w:t>R</w:t>
      </w:r>
      <w:r w:rsidR="00CF3185" w:rsidRPr="001845AE">
        <w:rPr>
          <w:b/>
          <w:bCs/>
          <w:lang w:eastAsia="zh-CN"/>
        </w:rPr>
        <w:t>el</w:t>
      </w:r>
      <w:r w:rsidR="006C5AFB" w:rsidRPr="001845AE">
        <w:rPr>
          <w:b/>
          <w:bCs/>
          <w:lang w:eastAsia="zh-CN"/>
        </w:rPr>
        <w:t>-16 sub-slot PUCCH</w:t>
      </w:r>
      <w:r w:rsidR="00CF3185">
        <w:rPr>
          <w:b/>
          <w:bCs/>
          <w:lang w:eastAsia="zh-CN"/>
        </w:rPr>
        <w:t xml:space="preserve"> mechanism</w:t>
      </w:r>
      <w:r w:rsidR="006C5AFB">
        <w:rPr>
          <w:b/>
          <w:bCs/>
          <w:lang w:eastAsia="zh-CN"/>
        </w:rPr>
        <w:t>.</w:t>
      </w:r>
    </w:p>
    <w:p w14:paraId="633E88FA" w14:textId="32193001" w:rsidR="03BAC45E" w:rsidRDefault="46898DAC" w:rsidP="00CF3185">
      <w:pPr>
        <w:spacing w:after="0"/>
        <w:jc w:val="both"/>
        <w:rPr>
          <w:b/>
          <w:bCs/>
          <w:lang w:eastAsia="zh-CN"/>
        </w:rPr>
      </w:pPr>
      <w:r w:rsidRPr="533FDCF9">
        <w:rPr>
          <w:b/>
          <w:bCs/>
          <w:lang w:eastAsia="zh-CN"/>
        </w:rPr>
        <w:t xml:space="preserve">Option 3:  </w:t>
      </w:r>
      <w:r w:rsidR="006C5AFB" w:rsidRPr="533FDCF9">
        <w:rPr>
          <w:b/>
          <w:bCs/>
          <w:lang w:eastAsia="zh-CN"/>
        </w:rPr>
        <w:t>DL-heavy slot configuration.</w:t>
      </w:r>
    </w:p>
    <w:bookmarkEnd w:id="22"/>
    <w:p w14:paraId="3611420B" w14:textId="4F1F79D6" w:rsidR="002A72F5" w:rsidRDefault="002A72F5" w:rsidP="00CF3185">
      <w:pPr>
        <w:spacing w:after="0"/>
        <w:jc w:val="both"/>
        <w:rPr>
          <w:b/>
          <w:bCs/>
          <w:lang w:eastAsia="zh-CN"/>
        </w:rPr>
      </w:pPr>
    </w:p>
    <w:p w14:paraId="73F360C3" w14:textId="77777777" w:rsidR="008A5F49" w:rsidRDefault="008A5F49" w:rsidP="00CF3185">
      <w:pPr>
        <w:spacing w:after="0"/>
        <w:jc w:val="both"/>
        <w:rPr>
          <w:b/>
          <w:bCs/>
          <w:sz w:val="24"/>
          <w:szCs w:val="24"/>
          <w:u w:val="single"/>
          <w:lang w:eastAsia="zh-CN"/>
        </w:rPr>
      </w:pPr>
    </w:p>
    <w:p w14:paraId="0591D86B" w14:textId="01995F8D" w:rsidR="002A72F5" w:rsidRPr="00371149" w:rsidRDefault="002A72F5" w:rsidP="003005FA">
      <w:pPr>
        <w:pStyle w:val="ListParagraph"/>
        <w:numPr>
          <w:ilvl w:val="0"/>
          <w:numId w:val="37"/>
        </w:numPr>
        <w:spacing w:after="0"/>
        <w:jc w:val="both"/>
        <w:rPr>
          <w:b/>
          <w:bCs/>
          <w:sz w:val="24"/>
          <w:szCs w:val="24"/>
          <w:lang w:eastAsia="zh-CN"/>
        </w:rPr>
      </w:pPr>
      <w:r w:rsidRPr="00371149">
        <w:rPr>
          <w:b/>
          <w:bCs/>
          <w:sz w:val="24"/>
          <w:szCs w:val="24"/>
          <w:lang w:eastAsia="zh-CN"/>
        </w:rPr>
        <w:t>Outlier UEs in the PTM Group</w:t>
      </w:r>
    </w:p>
    <w:p w14:paraId="27A1927B" w14:textId="05B2360D" w:rsidR="533FDCF9" w:rsidRDefault="533FDCF9" w:rsidP="533FDCF9">
      <w:pPr>
        <w:spacing w:after="0"/>
        <w:jc w:val="both"/>
        <w:rPr>
          <w:b/>
          <w:bCs/>
          <w:lang w:eastAsia="zh-CN"/>
        </w:rPr>
      </w:pPr>
    </w:p>
    <w:p w14:paraId="34D768DC" w14:textId="4EFD7F7F" w:rsidR="4A88EE5A" w:rsidRDefault="00CB58D3" w:rsidP="533FDCF9">
      <w:pPr>
        <w:jc w:val="both"/>
        <w:rPr>
          <w:rFonts w:eastAsia="Times New Roman"/>
          <w:color w:val="000000" w:themeColor="text1"/>
        </w:rPr>
      </w:pPr>
      <w:r>
        <w:rPr>
          <w:rFonts w:eastAsia="Times New Roman"/>
          <w:color w:val="000000" w:themeColor="text1"/>
        </w:rPr>
        <w:t>As identified also by other companies, e.g.,</w:t>
      </w:r>
      <w:r>
        <w:rPr>
          <w:color w:val="000000" w:themeColor="text1"/>
        </w:rPr>
        <w:t xml:space="preserve"> </w:t>
      </w:r>
      <w:r>
        <w:rPr>
          <w:color w:val="000000" w:themeColor="text1"/>
        </w:rPr>
        <w:fldChar w:fldCharType="begin"/>
      </w:r>
      <w:r>
        <w:rPr>
          <w:color w:val="000000" w:themeColor="text1"/>
        </w:rPr>
        <w:instrText xml:space="preserve"> REF _Ref77757055 \r \h </w:instrText>
      </w:r>
      <w:r>
        <w:rPr>
          <w:color w:val="000000" w:themeColor="text1"/>
        </w:rPr>
      </w:r>
      <w:r>
        <w:rPr>
          <w:color w:val="000000" w:themeColor="text1"/>
        </w:rPr>
        <w:fldChar w:fldCharType="separate"/>
      </w:r>
      <w:r>
        <w:rPr>
          <w:color w:val="000000" w:themeColor="text1"/>
        </w:rPr>
        <w:t>[19]</w:t>
      </w:r>
      <w:r>
        <w:rPr>
          <w:color w:val="000000" w:themeColor="text1"/>
        </w:rPr>
        <w:fldChar w:fldCharType="end"/>
      </w:r>
      <w:r>
        <w:rPr>
          <w:color w:val="000000" w:themeColor="text1"/>
        </w:rPr>
        <w:t>,</w:t>
      </w:r>
      <w:r w:rsidRPr="4609735F">
        <w:rPr>
          <w:color w:val="000000" w:themeColor="text1"/>
        </w:rPr>
        <w:t xml:space="preserve"> </w:t>
      </w:r>
      <w:r w:rsidR="006B67AC">
        <w:rPr>
          <w:color w:val="000000" w:themeColor="text1"/>
        </w:rPr>
        <w:t>i</w:t>
      </w:r>
      <w:r w:rsidR="4A88EE5A" w:rsidRPr="4609735F">
        <w:rPr>
          <w:rFonts w:eastAsia="Times New Roman"/>
          <w:color w:val="000000" w:themeColor="text1"/>
        </w:rPr>
        <w:t>n addition to the capacity issue of NACK-only feedback, there may be occasions where a UE</w:t>
      </w:r>
      <w:r w:rsidR="005D0D27" w:rsidRPr="4609735F">
        <w:rPr>
          <w:rFonts w:eastAsia="Times New Roman"/>
          <w:color w:val="000000" w:themeColor="text1"/>
        </w:rPr>
        <w:t>,</w:t>
      </w:r>
      <w:r w:rsidR="4A88EE5A" w:rsidRPr="4609735F">
        <w:rPr>
          <w:rFonts w:eastAsia="Times New Roman"/>
          <w:color w:val="000000" w:themeColor="text1"/>
        </w:rPr>
        <w:t xml:space="preserve"> or a number of UEs</w:t>
      </w:r>
      <w:r w:rsidR="08E0D86B" w:rsidRPr="4609735F">
        <w:rPr>
          <w:rFonts w:eastAsia="Times New Roman"/>
          <w:color w:val="000000" w:themeColor="text1"/>
        </w:rPr>
        <w:t>,</w:t>
      </w:r>
      <w:r w:rsidR="4A88EE5A" w:rsidRPr="4609735F">
        <w:rPr>
          <w:rFonts w:eastAsia="Times New Roman"/>
          <w:color w:val="000000" w:themeColor="text1"/>
        </w:rPr>
        <w:t xml:space="preserve"> are in significantly worse channel conditions than the others, e.g.</w:t>
      </w:r>
      <w:r w:rsidR="36C95663" w:rsidRPr="4609735F">
        <w:rPr>
          <w:rFonts w:eastAsia="Times New Roman"/>
          <w:color w:val="000000" w:themeColor="text1"/>
        </w:rPr>
        <w:t>,</w:t>
      </w:r>
      <w:r w:rsidR="4A88EE5A" w:rsidRPr="4609735F">
        <w:rPr>
          <w:rFonts w:eastAsia="Times New Roman"/>
          <w:color w:val="000000" w:themeColor="text1"/>
        </w:rPr>
        <w:t xml:space="preserve"> the UEs that are close to cell-edge. Those </w:t>
      </w:r>
      <w:r w:rsidR="005875BD">
        <w:rPr>
          <w:rFonts w:eastAsia="Times New Roman"/>
          <w:color w:val="000000" w:themeColor="text1"/>
        </w:rPr>
        <w:t xml:space="preserve">“outlier” </w:t>
      </w:r>
      <w:r w:rsidR="4A88EE5A" w:rsidRPr="4609735F">
        <w:rPr>
          <w:rFonts w:eastAsia="Times New Roman"/>
          <w:color w:val="000000" w:themeColor="text1"/>
        </w:rPr>
        <w:t xml:space="preserve">UEs may not be content with the reliability of the </w:t>
      </w:r>
      <w:r w:rsidR="0005264D">
        <w:rPr>
          <w:lang w:val="en-US"/>
        </w:rPr>
        <w:t>multicast / broadcast</w:t>
      </w:r>
      <w:r w:rsidR="00400EA9">
        <w:rPr>
          <w:lang w:val="en-US"/>
        </w:rPr>
        <w:t xml:space="preserve"> serv</w:t>
      </w:r>
      <w:r w:rsidR="0042687A">
        <w:rPr>
          <w:lang w:val="en-US"/>
        </w:rPr>
        <w:t>i</w:t>
      </w:r>
      <w:r w:rsidR="00400EA9">
        <w:rPr>
          <w:lang w:val="en-US"/>
        </w:rPr>
        <w:t>ce</w:t>
      </w:r>
      <w:r w:rsidR="4A88EE5A" w:rsidRPr="4609735F">
        <w:rPr>
          <w:rFonts w:eastAsia="Times New Roman"/>
          <w:color w:val="000000" w:themeColor="text1"/>
        </w:rPr>
        <w:t>, i.e.</w:t>
      </w:r>
      <w:r w:rsidR="39779109" w:rsidRPr="4609735F">
        <w:rPr>
          <w:rFonts w:eastAsia="Times New Roman"/>
          <w:color w:val="000000" w:themeColor="text1"/>
        </w:rPr>
        <w:t>,</w:t>
      </w:r>
      <w:r w:rsidR="4A88EE5A" w:rsidRPr="4609735F">
        <w:rPr>
          <w:rFonts w:eastAsia="Times New Roman"/>
          <w:color w:val="000000" w:themeColor="text1"/>
        </w:rPr>
        <w:t xml:space="preserve"> the PTM service’s reliability criteria are not fulfilled, and request retransmissions by sending NACKs on the group-common feedback resources, in addition to reporting significantly lower CQI values than the UEs in better channel conditions. In this case, in addition to retransmissions, since the gNB adapts the PTM transmission, i.e.</w:t>
      </w:r>
      <w:r w:rsidR="629900E7" w:rsidRPr="4609735F">
        <w:rPr>
          <w:rFonts w:eastAsia="Times New Roman"/>
          <w:color w:val="000000" w:themeColor="text1"/>
        </w:rPr>
        <w:t>,</w:t>
      </w:r>
      <w:r w:rsidR="4A88EE5A" w:rsidRPr="4609735F">
        <w:rPr>
          <w:rFonts w:eastAsia="Times New Roman"/>
          <w:color w:val="000000" w:themeColor="text1"/>
        </w:rPr>
        <w:t xml:space="preserve"> MCS selection, based on the UE in the PTM group with the worst channel conditions, QoS service requirement such as delay budget of the service of the UEs even in the better channel conditions may not be satisfied due to excessive number of retransmissions and</w:t>
      </w:r>
      <w:r w:rsidR="005B6C1E" w:rsidRPr="4609735F">
        <w:rPr>
          <w:rFonts w:eastAsia="Times New Roman"/>
          <w:color w:val="000000" w:themeColor="text1"/>
        </w:rPr>
        <w:t xml:space="preserve"> </w:t>
      </w:r>
      <w:r w:rsidR="4A88EE5A" w:rsidRPr="4609735F">
        <w:rPr>
          <w:rFonts w:eastAsia="Times New Roman"/>
          <w:color w:val="000000" w:themeColor="text1"/>
        </w:rPr>
        <w:t>/</w:t>
      </w:r>
      <w:r w:rsidR="005B6C1E" w:rsidRPr="4609735F">
        <w:rPr>
          <w:rFonts w:eastAsia="Times New Roman"/>
          <w:color w:val="000000" w:themeColor="text1"/>
        </w:rPr>
        <w:t xml:space="preserve"> </w:t>
      </w:r>
      <w:r w:rsidR="4A88EE5A" w:rsidRPr="4609735F">
        <w:rPr>
          <w:rFonts w:eastAsia="Times New Roman"/>
          <w:color w:val="000000" w:themeColor="text1"/>
        </w:rPr>
        <w:t>or due to lack of time</w:t>
      </w:r>
      <w:r w:rsidR="74B3D752" w:rsidRPr="4609735F">
        <w:rPr>
          <w:rFonts w:eastAsia="Times New Roman"/>
          <w:color w:val="000000" w:themeColor="text1"/>
        </w:rPr>
        <w:t xml:space="preserve"> </w:t>
      </w:r>
      <w:r w:rsidR="4A88EE5A" w:rsidRPr="4609735F">
        <w:rPr>
          <w:rFonts w:eastAsia="Times New Roman"/>
          <w:color w:val="000000" w:themeColor="text1"/>
        </w:rPr>
        <w:t>/</w:t>
      </w:r>
      <w:r w:rsidR="74B3D752" w:rsidRPr="4609735F">
        <w:rPr>
          <w:rFonts w:eastAsia="Times New Roman"/>
          <w:color w:val="000000" w:themeColor="text1"/>
        </w:rPr>
        <w:t xml:space="preserve"> </w:t>
      </w:r>
      <w:r w:rsidR="4A88EE5A" w:rsidRPr="4609735F">
        <w:rPr>
          <w:rFonts w:eastAsia="Times New Roman"/>
          <w:color w:val="000000" w:themeColor="text1"/>
        </w:rPr>
        <w:t xml:space="preserve">frequency resources for low MCS values corresponding to CQI values reported by the UEs in worse channel conditions. </w:t>
      </w:r>
    </w:p>
    <w:p w14:paraId="1BD7C22A" w14:textId="6B2AAC1F" w:rsidR="34B2F985" w:rsidRDefault="00E450BB" w:rsidP="533FDCF9">
      <w:pPr>
        <w:jc w:val="both"/>
        <w:rPr>
          <w:color w:val="000000" w:themeColor="text1"/>
        </w:rPr>
      </w:pPr>
      <w:r>
        <w:rPr>
          <w:color w:val="000000" w:themeColor="text1"/>
        </w:rPr>
        <w:t>T</w:t>
      </w:r>
      <w:r w:rsidR="6DAF2666" w:rsidRPr="4609735F">
        <w:rPr>
          <w:color w:val="000000" w:themeColor="text1"/>
        </w:rPr>
        <w:t xml:space="preserve">he </w:t>
      </w:r>
      <w:r w:rsidR="008B62C3">
        <w:rPr>
          <w:color w:val="000000" w:themeColor="text1"/>
        </w:rPr>
        <w:t xml:space="preserve">NACK-only HARQ-ACK </w:t>
      </w:r>
      <w:r w:rsidR="6DAF2666" w:rsidRPr="4609735F">
        <w:rPr>
          <w:color w:val="000000" w:themeColor="text1"/>
        </w:rPr>
        <w:t>f</w:t>
      </w:r>
      <w:r w:rsidR="34B2F985" w:rsidRPr="4609735F">
        <w:rPr>
          <w:color w:val="000000" w:themeColor="text1"/>
        </w:rPr>
        <w:t xml:space="preserve">eedback mechanism (and optionally CSI reporting) of </w:t>
      </w:r>
      <w:r w:rsidR="4023379E" w:rsidRPr="4609735F">
        <w:rPr>
          <w:color w:val="000000" w:themeColor="text1"/>
        </w:rPr>
        <w:t>“</w:t>
      </w:r>
      <w:r w:rsidR="08763EED" w:rsidRPr="4609735F">
        <w:rPr>
          <w:color w:val="000000" w:themeColor="text1"/>
        </w:rPr>
        <w:t xml:space="preserve">outlier </w:t>
      </w:r>
      <w:r w:rsidR="34B2F985" w:rsidRPr="4609735F">
        <w:rPr>
          <w:color w:val="000000" w:themeColor="text1"/>
        </w:rPr>
        <w:t>UEs</w:t>
      </w:r>
      <w:r w:rsidR="4078AC8B" w:rsidRPr="4609735F">
        <w:rPr>
          <w:color w:val="000000" w:themeColor="text1"/>
        </w:rPr>
        <w:t>”</w:t>
      </w:r>
      <w:r w:rsidR="34B2F985" w:rsidRPr="4609735F">
        <w:rPr>
          <w:color w:val="000000" w:themeColor="text1"/>
        </w:rPr>
        <w:t xml:space="preserve"> in the PTM group can be disabled by the gNB</w:t>
      </w:r>
      <w:r>
        <w:rPr>
          <w:color w:val="000000" w:themeColor="text1"/>
        </w:rPr>
        <w:t>.</w:t>
      </w:r>
      <w:r w:rsidR="00270723">
        <w:rPr>
          <w:color w:val="000000" w:themeColor="text1"/>
        </w:rPr>
        <w:t xml:space="preserve"> </w:t>
      </w:r>
      <w:r w:rsidR="00E16A4D">
        <w:rPr>
          <w:color w:val="000000" w:themeColor="text1"/>
        </w:rPr>
        <w:t>Additionally</w:t>
      </w:r>
      <w:r w:rsidR="00270723">
        <w:rPr>
          <w:color w:val="000000" w:themeColor="text1"/>
        </w:rPr>
        <w:t>, a mechanism</w:t>
      </w:r>
      <w:r w:rsidR="002D520B">
        <w:rPr>
          <w:color w:val="000000" w:themeColor="text1"/>
        </w:rPr>
        <w:t xml:space="preserve"> can be </w:t>
      </w:r>
      <w:r w:rsidR="000E1EAA">
        <w:rPr>
          <w:color w:val="000000" w:themeColor="text1"/>
        </w:rPr>
        <w:t>adopted</w:t>
      </w:r>
      <w:r w:rsidR="002D520B">
        <w:rPr>
          <w:color w:val="000000" w:themeColor="text1"/>
        </w:rPr>
        <w:t xml:space="preserve"> to</w:t>
      </w:r>
      <w:r w:rsidR="00526987">
        <w:rPr>
          <w:color w:val="000000" w:themeColor="text1"/>
        </w:rPr>
        <w:t xml:space="preserve"> better</w:t>
      </w:r>
      <w:r w:rsidR="002D520B">
        <w:rPr>
          <w:color w:val="000000" w:themeColor="text1"/>
        </w:rPr>
        <w:t xml:space="preserve"> detect that a UE is an outlier UE. </w:t>
      </w:r>
      <w:r w:rsidR="003B7C21">
        <w:rPr>
          <w:color w:val="000000" w:themeColor="text1"/>
        </w:rPr>
        <w:t>For that, t</w:t>
      </w:r>
      <w:r w:rsidR="002D520B">
        <w:rPr>
          <w:color w:val="000000" w:themeColor="text1"/>
        </w:rPr>
        <w:t>he</w:t>
      </w:r>
      <w:r w:rsidR="34B2F985" w:rsidRPr="4609735F">
        <w:rPr>
          <w:color w:val="000000" w:themeColor="text1"/>
        </w:rPr>
        <w:t xml:space="preserve"> UE may </w:t>
      </w:r>
      <w:r w:rsidR="16AD68A1" w:rsidRPr="4609735F">
        <w:rPr>
          <w:color w:val="000000" w:themeColor="text1"/>
        </w:rPr>
        <w:t xml:space="preserve">assess whether the reliability criteria </w:t>
      </w:r>
      <w:r w:rsidR="71013B7D" w:rsidRPr="4609735F">
        <w:rPr>
          <w:color w:val="000000" w:themeColor="text1"/>
        </w:rPr>
        <w:t>are</w:t>
      </w:r>
      <w:r w:rsidR="16AD68A1" w:rsidRPr="4609735F">
        <w:rPr>
          <w:color w:val="000000" w:themeColor="text1"/>
        </w:rPr>
        <w:t xml:space="preserve"> satisfied, and if </w:t>
      </w:r>
      <w:r w:rsidR="4466F7AE" w:rsidRPr="4609735F">
        <w:rPr>
          <w:color w:val="000000" w:themeColor="text1"/>
        </w:rPr>
        <w:t>they are</w:t>
      </w:r>
      <w:r w:rsidR="00884EEF">
        <w:rPr>
          <w:color w:val="000000" w:themeColor="text1"/>
        </w:rPr>
        <w:t xml:space="preserve"> </w:t>
      </w:r>
      <w:r w:rsidR="16AD68A1" w:rsidRPr="4609735F">
        <w:rPr>
          <w:color w:val="000000" w:themeColor="text1"/>
        </w:rPr>
        <w:t>not satisfied</w:t>
      </w:r>
      <w:r w:rsidR="22EC67E1" w:rsidRPr="4609735F">
        <w:rPr>
          <w:color w:val="000000" w:themeColor="text1"/>
        </w:rPr>
        <w:t>, e.g.</w:t>
      </w:r>
      <w:r w:rsidR="04014579" w:rsidRPr="4609735F">
        <w:rPr>
          <w:color w:val="000000" w:themeColor="text1"/>
        </w:rPr>
        <w:t>,</w:t>
      </w:r>
      <w:r w:rsidR="22EC67E1" w:rsidRPr="4609735F">
        <w:rPr>
          <w:color w:val="000000" w:themeColor="text1"/>
        </w:rPr>
        <w:t xml:space="preserve"> </w:t>
      </w:r>
      <w:r w:rsidR="16AD68A1" w:rsidRPr="4609735F">
        <w:rPr>
          <w:color w:val="000000" w:themeColor="text1"/>
        </w:rPr>
        <w:t xml:space="preserve">for a </w:t>
      </w:r>
      <w:r w:rsidR="04129502" w:rsidRPr="4609735F">
        <w:rPr>
          <w:color w:val="000000" w:themeColor="text1"/>
        </w:rPr>
        <w:t xml:space="preserve">certain </w:t>
      </w:r>
      <w:r w:rsidR="16AD68A1" w:rsidRPr="4609735F">
        <w:rPr>
          <w:color w:val="000000" w:themeColor="text1"/>
        </w:rPr>
        <w:t>period of time</w:t>
      </w:r>
      <w:r w:rsidR="7924AF09" w:rsidRPr="4609735F">
        <w:rPr>
          <w:color w:val="000000" w:themeColor="text1"/>
        </w:rPr>
        <w:t xml:space="preserve"> configured by the gNB</w:t>
      </w:r>
      <w:r w:rsidR="16AD68A1" w:rsidRPr="4609735F">
        <w:rPr>
          <w:color w:val="000000" w:themeColor="text1"/>
        </w:rPr>
        <w:t xml:space="preserve">, </w:t>
      </w:r>
      <w:r w:rsidR="4824EFEC" w:rsidRPr="4609735F">
        <w:rPr>
          <w:color w:val="000000" w:themeColor="text1"/>
        </w:rPr>
        <w:t>the UE</w:t>
      </w:r>
      <w:r w:rsidR="16AD68A1" w:rsidRPr="4609735F">
        <w:rPr>
          <w:color w:val="000000" w:themeColor="text1"/>
        </w:rPr>
        <w:t xml:space="preserve"> may notify the gNB, </w:t>
      </w:r>
      <w:r w:rsidR="265C3DDE" w:rsidRPr="4609735F">
        <w:rPr>
          <w:color w:val="000000" w:themeColor="text1"/>
        </w:rPr>
        <w:t>and</w:t>
      </w:r>
      <w:r w:rsidR="003E3B1C">
        <w:rPr>
          <w:color w:val="000000" w:themeColor="text1"/>
        </w:rPr>
        <w:t xml:space="preserve"> </w:t>
      </w:r>
      <w:r w:rsidR="265C3DDE" w:rsidRPr="4609735F">
        <w:rPr>
          <w:color w:val="000000" w:themeColor="text1"/>
        </w:rPr>
        <w:t>/</w:t>
      </w:r>
      <w:r w:rsidR="003E3B1C">
        <w:rPr>
          <w:color w:val="000000" w:themeColor="text1"/>
        </w:rPr>
        <w:t xml:space="preserve"> </w:t>
      </w:r>
      <w:r w:rsidR="16AD68A1" w:rsidRPr="4609735F">
        <w:rPr>
          <w:color w:val="000000" w:themeColor="text1"/>
        </w:rPr>
        <w:t xml:space="preserve">or directly disable its own </w:t>
      </w:r>
      <w:r w:rsidR="008B62C3">
        <w:rPr>
          <w:color w:val="000000" w:themeColor="text1"/>
        </w:rPr>
        <w:t xml:space="preserve">NACK-only HARQ-ACK </w:t>
      </w:r>
      <w:r w:rsidR="16AD68A1" w:rsidRPr="4609735F">
        <w:rPr>
          <w:color w:val="000000" w:themeColor="text1"/>
        </w:rPr>
        <w:t>feedback (and CSI reporting).</w:t>
      </w:r>
      <w:r w:rsidR="00D60514">
        <w:rPr>
          <w:color w:val="000000" w:themeColor="text1"/>
        </w:rPr>
        <w:t xml:space="preserve"> </w:t>
      </w:r>
    </w:p>
    <w:p w14:paraId="4E9552DE" w14:textId="18B2F213" w:rsidR="7082443B" w:rsidRPr="00981707" w:rsidRDefault="2C6C593E" w:rsidP="00F0697D">
      <w:pPr>
        <w:jc w:val="both"/>
        <w:rPr>
          <w:rFonts w:eastAsia="Times New Roman"/>
          <w:b/>
          <w:bCs/>
          <w:color w:val="000000" w:themeColor="text1"/>
        </w:rPr>
      </w:pPr>
      <w:r w:rsidRPr="53FDF00A">
        <w:rPr>
          <w:rFonts w:eastAsia="Times New Roman"/>
          <w:b/>
          <w:bCs/>
          <w:color w:val="000000" w:themeColor="text1"/>
        </w:rPr>
        <w:t xml:space="preserve">Proposal </w:t>
      </w:r>
      <w:r w:rsidR="000E1EAA" w:rsidRPr="53FDF00A">
        <w:rPr>
          <w:rFonts w:eastAsia="Times New Roman"/>
          <w:b/>
          <w:bCs/>
          <w:color w:val="000000" w:themeColor="text1"/>
        </w:rPr>
        <w:t>6</w:t>
      </w:r>
      <w:r w:rsidRPr="53FDF00A">
        <w:rPr>
          <w:rFonts w:eastAsia="Times New Roman"/>
          <w:b/>
          <w:bCs/>
          <w:color w:val="000000" w:themeColor="text1"/>
        </w:rPr>
        <w:t xml:space="preserve">: A mechanism is adopted to disable </w:t>
      </w:r>
      <w:r w:rsidR="008B62C3" w:rsidRPr="53FDF00A">
        <w:rPr>
          <w:rFonts w:eastAsia="Times New Roman"/>
          <w:b/>
          <w:bCs/>
          <w:color w:val="000000" w:themeColor="text1"/>
        </w:rPr>
        <w:t xml:space="preserve">NACK-only </w:t>
      </w:r>
      <w:r w:rsidRPr="53FDF00A">
        <w:rPr>
          <w:rFonts w:eastAsia="Times New Roman"/>
          <w:b/>
          <w:bCs/>
          <w:color w:val="000000" w:themeColor="text1"/>
        </w:rPr>
        <w:t>HARQ-ACK feedback (and optionally CSI reporting) of the outlier UEs</w:t>
      </w:r>
      <w:r w:rsidR="1A042026" w:rsidRPr="53FDF00A">
        <w:rPr>
          <w:rFonts w:eastAsia="Times New Roman"/>
          <w:b/>
          <w:bCs/>
          <w:color w:val="000000" w:themeColor="text1"/>
        </w:rPr>
        <w:t xml:space="preserve">. This is </w:t>
      </w:r>
      <w:proofErr w:type="gramStart"/>
      <w:r w:rsidR="1A042026" w:rsidRPr="53FDF00A">
        <w:rPr>
          <w:rFonts w:eastAsia="Times New Roman"/>
          <w:b/>
          <w:bCs/>
          <w:color w:val="000000" w:themeColor="text1"/>
        </w:rPr>
        <w:t>down-selected</w:t>
      </w:r>
      <w:proofErr w:type="gramEnd"/>
      <w:r w:rsidR="1A042026" w:rsidRPr="53FDF00A">
        <w:rPr>
          <w:rFonts w:eastAsia="Times New Roman"/>
          <w:b/>
          <w:bCs/>
          <w:color w:val="000000" w:themeColor="text1"/>
        </w:rPr>
        <w:t xml:space="preserve"> from</w:t>
      </w:r>
      <w:r w:rsidR="5F55EE2F" w:rsidRPr="53FDF00A">
        <w:rPr>
          <w:rFonts w:eastAsia="Times New Roman"/>
          <w:b/>
          <w:bCs/>
          <w:color w:val="000000" w:themeColor="text1"/>
        </w:rPr>
        <w:t xml:space="preserve"> the following</w:t>
      </w:r>
      <w:r w:rsidR="1A042026" w:rsidRPr="53FDF00A">
        <w:rPr>
          <w:rFonts w:eastAsia="Times New Roman"/>
          <w:b/>
          <w:bCs/>
          <w:color w:val="000000" w:themeColor="text1"/>
        </w:rPr>
        <w:t>:</w:t>
      </w:r>
    </w:p>
    <w:p w14:paraId="47F6ECF2" w14:textId="64292BD7" w:rsidR="00981707" w:rsidRPr="00981707" w:rsidRDefault="7082443B" w:rsidP="003005FA">
      <w:pPr>
        <w:pStyle w:val="ListParagraph"/>
        <w:numPr>
          <w:ilvl w:val="0"/>
          <w:numId w:val="22"/>
        </w:numPr>
        <w:jc w:val="both"/>
        <w:rPr>
          <w:b/>
          <w:bCs/>
          <w:color w:val="000000" w:themeColor="text1"/>
        </w:rPr>
      </w:pPr>
      <w:r w:rsidRPr="4609735F">
        <w:rPr>
          <w:rFonts w:eastAsia="Times New Roman"/>
          <w:b/>
          <w:bCs/>
          <w:color w:val="000000" w:themeColor="text1"/>
        </w:rPr>
        <w:t>The UE detects itself that it is an outlier UE (e.g.</w:t>
      </w:r>
      <w:r w:rsidR="260850D3" w:rsidRPr="4609735F">
        <w:rPr>
          <w:rFonts w:eastAsia="Times New Roman"/>
          <w:b/>
          <w:bCs/>
          <w:color w:val="000000" w:themeColor="text1"/>
        </w:rPr>
        <w:t>,</w:t>
      </w:r>
      <w:r w:rsidRPr="4609735F">
        <w:rPr>
          <w:rFonts w:eastAsia="Times New Roman"/>
          <w:b/>
          <w:bCs/>
          <w:color w:val="000000" w:themeColor="text1"/>
        </w:rPr>
        <w:t xml:space="preserve"> if the reliability criteria cannot be met for a specific amount of time) and disable</w:t>
      </w:r>
      <w:r w:rsidR="00140D92" w:rsidRPr="4609735F">
        <w:rPr>
          <w:rFonts w:eastAsia="Times New Roman"/>
          <w:b/>
          <w:bCs/>
          <w:color w:val="000000" w:themeColor="text1"/>
        </w:rPr>
        <w:t>s</w:t>
      </w:r>
      <w:r w:rsidRPr="4609735F">
        <w:rPr>
          <w:rFonts w:eastAsia="Times New Roman"/>
          <w:b/>
          <w:bCs/>
          <w:color w:val="000000" w:themeColor="text1"/>
        </w:rPr>
        <w:t xml:space="preserve"> its own HARQ-ACK feedback mechanism.</w:t>
      </w:r>
    </w:p>
    <w:p w14:paraId="4CC50E8F" w14:textId="75DADA72" w:rsidR="7082443B" w:rsidRPr="00981707" w:rsidRDefault="7082443B" w:rsidP="003005FA">
      <w:pPr>
        <w:pStyle w:val="ListParagraph"/>
        <w:numPr>
          <w:ilvl w:val="0"/>
          <w:numId w:val="22"/>
        </w:numPr>
        <w:jc w:val="both"/>
        <w:rPr>
          <w:b/>
          <w:bCs/>
          <w:color w:val="000000" w:themeColor="text1"/>
        </w:rPr>
      </w:pPr>
      <w:r w:rsidRPr="4609735F">
        <w:rPr>
          <w:rFonts w:eastAsia="Times New Roman"/>
          <w:b/>
          <w:bCs/>
          <w:color w:val="000000" w:themeColor="text1"/>
        </w:rPr>
        <w:t>The UE detects itself that it is an outlier UE</w:t>
      </w:r>
      <w:r w:rsidR="0A39A833" w:rsidRPr="4609735F">
        <w:rPr>
          <w:rFonts w:eastAsia="Times New Roman"/>
          <w:b/>
          <w:bCs/>
          <w:color w:val="000000" w:themeColor="text1"/>
        </w:rPr>
        <w:t xml:space="preserve"> and sends a request to the gNB to disable its </w:t>
      </w:r>
      <w:r w:rsidR="008B62C3">
        <w:rPr>
          <w:rFonts w:eastAsia="Times New Roman"/>
          <w:b/>
          <w:bCs/>
          <w:color w:val="000000" w:themeColor="text1"/>
        </w:rPr>
        <w:t xml:space="preserve">HARQ-ACK </w:t>
      </w:r>
      <w:r w:rsidR="0A39A833" w:rsidRPr="4609735F">
        <w:rPr>
          <w:rFonts w:eastAsia="Times New Roman"/>
          <w:b/>
          <w:bCs/>
          <w:color w:val="000000" w:themeColor="text1"/>
        </w:rPr>
        <w:t>feedback (e.g.</w:t>
      </w:r>
      <w:r w:rsidR="1E0B2D99" w:rsidRPr="4609735F">
        <w:rPr>
          <w:rFonts w:eastAsia="Times New Roman"/>
          <w:b/>
          <w:bCs/>
          <w:color w:val="000000" w:themeColor="text1"/>
        </w:rPr>
        <w:t>,</w:t>
      </w:r>
      <w:r w:rsidR="0A39A833" w:rsidRPr="4609735F">
        <w:rPr>
          <w:rFonts w:eastAsia="Times New Roman"/>
          <w:b/>
          <w:bCs/>
          <w:color w:val="000000" w:themeColor="text1"/>
        </w:rPr>
        <w:t xml:space="preserve"> using a specific CQI value such as CQI 0).</w:t>
      </w:r>
    </w:p>
    <w:p w14:paraId="497E896E" w14:textId="366E5179" w:rsidR="0A39A833" w:rsidRDefault="0A39A833" w:rsidP="533FDCF9">
      <w:pPr>
        <w:spacing w:after="0"/>
        <w:jc w:val="both"/>
        <w:rPr>
          <w:lang w:eastAsia="zh-CN"/>
        </w:rPr>
      </w:pPr>
      <w:r w:rsidRPr="4FFB7A86">
        <w:rPr>
          <w:lang w:eastAsia="zh-CN"/>
        </w:rPr>
        <w:t>After the outlier UE’s feedback mechanism is disabled, the gNB can assign dedicate</w:t>
      </w:r>
      <w:r w:rsidR="25F7CC24" w:rsidRPr="4FFB7A86">
        <w:rPr>
          <w:lang w:eastAsia="zh-CN"/>
        </w:rPr>
        <w:t xml:space="preserve">d </w:t>
      </w:r>
      <w:r w:rsidR="00963DC5">
        <w:rPr>
          <w:lang w:eastAsia="zh-CN"/>
        </w:rPr>
        <w:t xml:space="preserve">UE-specific </w:t>
      </w:r>
      <w:r w:rsidR="25F7CC24" w:rsidRPr="4FFB7A86">
        <w:rPr>
          <w:lang w:eastAsia="zh-CN"/>
        </w:rPr>
        <w:t>ACK / NACK resources to the UE</w:t>
      </w:r>
      <w:r w:rsidR="00DE794E" w:rsidRPr="4FFB7A86">
        <w:rPr>
          <w:lang w:eastAsia="zh-CN"/>
        </w:rPr>
        <w:t xml:space="preserve"> and /</w:t>
      </w:r>
      <w:r w:rsidR="25F7CC24" w:rsidRPr="4FFB7A86">
        <w:rPr>
          <w:lang w:eastAsia="zh-CN"/>
        </w:rPr>
        <w:t xml:space="preserve"> or the UE can keep reporting CSI feedback.</w:t>
      </w:r>
      <w:r w:rsidR="00D60514">
        <w:rPr>
          <w:lang w:eastAsia="zh-CN"/>
        </w:rPr>
        <w:t xml:space="preserve"> </w:t>
      </w:r>
      <w:r w:rsidR="00D60514">
        <w:rPr>
          <w:color w:val="000000" w:themeColor="text1"/>
        </w:rPr>
        <w:t xml:space="preserve">A similar proposal was also made by </w:t>
      </w:r>
      <w:r w:rsidR="00D60514">
        <w:rPr>
          <w:color w:val="000000" w:themeColor="text1"/>
        </w:rPr>
        <w:fldChar w:fldCharType="begin"/>
      </w:r>
      <w:r w:rsidR="00D60514">
        <w:rPr>
          <w:color w:val="000000" w:themeColor="text1"/>
        </w:rPr>
        <w:instrText xml:space="preserve"> REF _Ref77757055 \r \h </w:instrText>
      </w:r>
      <w:r w:rsidR="00D60514">
        <w:rPr>
          <w:color w:val="000000" w:themeColor="text1"/>
        </w:rPr>
      </w:r>
      <w:r w:rsidR="00D60514">
        <w:rPr>
          <w:color w:val="000000" w:themeColor="text1"/>
        </w:rPr>
        <w:fldChar w:fldCharType="separate"/>
      </w:r>
      <w:r w:rsidR="00D60514">
        <w:rPr>
          <w:color w:val="000000" w:themeColor="text1"/>
        </w:rPr>
        <w:t>[19]</w:t>
      </w:r>
      <w:r w:rsidR="00D60514">
        <w:rPr>
          <w:color w:val="000000" w:themeColor="text1"/>
        </w:rPr>
        <w:fldChar w:fldCharType="end"/>
      </w:r>
      <w:r w:rsidR="00D60514">
        <w:rPr>
          <w:color w:val="000000" w:themeColor="text1"/>
        </w:rPr>
        <w:t>.</w:t>
      </w:r>
      <w:r w:rsidR="00D60514" w:rsidRPr="4609735F">
        <w:rPr>
          <w:color w:val="000000" w:themeColor="text1"/>
        </w:rPr>
        <w:t xml:space="preserve"> </w:t>
      </w:r>
      <w:r w:rsidR="25F7CC24" w:rsidRPr="4FFB7A86">
        <w:rPr>
          <w:lang w:eastAsia="zh-CN"/>
        </w:rPr>
        <w:t>That way, the UE’s feedback mechanism can be re-activated</w:t>
      </w:r>
      <w:r w:rsidR="66403131" w:rsidRPr="4FFB7A86">
        <w:rPr>
          <w:lang w:eastAsia="zh-CN"/>
        </w:rPr>
        <w:t xml:space="preserve"> by the gNB</w:t>
      </w:r>
      <w:r w:rsidR="25F7CC24" w:rsidRPr="4FFB7A86">
        <w:rPr>
          <w:lang w:eastAsia="zh-CN"/>
        </w:rPr>
        <w:t xml:space="preserve">, if its channel conditions </w:t>
      </w:r>
      <w:r w:rsidR="008B62C3">
        <w:rPr>
          <w:lang w:eastAsia="zh-CN"/>
        </w:rPr>
        <w:t xml:space="preserve">have </w:t>
      </w:r>
      <w:r w:rsidR="25F7CC24" w:rsidRPr="4FFB7A86">
        <w:rPr>
          <w:lang w:eastAsia="zh-CN"/>
        </w:rPr>
        <w:t>improve</w:t>
      </w:r>
      <w:r w:rsidR="008B62C3">
        <w:rPr>
          <w:lang w:eastAsia="zh-CN"/>
        </w:rPr>
        <w:t>d</w:t>
      </w:r>
      <w:r w:rsidR="25F7CC24" w:rsidRPr="4FFB7A86">
        <w:rPr>
          <w:lang w:eastAsia="zh-CN"/>
        </w:rPr>
        <w:t>.</w:t>
      </w:r>
      <w:r w:rsidR="1D35D201" w:rsidRPr="4FFB7A86">
        <w:rPr>
          <w:lang w:eastAsia="zh-CN"/>
        </w:rPr>
        <w:t xml:space="preserve"> The UE can also decide on re-activating its NACK-only based HARQ-ACK feedback by itself, by getting configured with a criterion such as an average BLER.</w:t>
      </w:r>
      <w:r w:rsidR="16F13D0E" w:rsidRPr="4FFB7A86">
        <w:rPr>
          <w:lang w:eastAsia="zh-CN"/>
        </w:rPr>
        <w:t xml:space="preserve"> By satisfying such a criterion, the UE can either directly re-activate its feedback mechanism, or request gNB to allow the UE to utilize the group-common HARQ-ACK resource</w:t>
      </w:r>
      <w:r w:rsidR="00F917F4">
        <w:rPr>
          <w:lang w:eastAsia="zh-CN"/>
        </w:rPr>
        <w:t xml:space="preserve"> for NACK-only HARQ feedback</w:t>
      </w:r>
      <w:r w:rsidR="16F13D0E" w:rsidRPr="4FFB7A86">
        <w:rPr>
          <w:lang w:eastAsia="zh-CN"/>
        </w:rPr>
        <w:t>.</w:t>
      </w:r>
    </w:p>
    <w:p w14:paraId="027C6FD9" w14:textId="13B30622" w:rsidR="533FDCF9" w:rsidRDefault="533FDCF9" w:rsidP="533FDCF9">
      <w:pPr>
        <w:spacing w:after="0"/>
        <w:jc w:val="both"/>
        <w:rPr>
          <w:lang w:eastAsia="zh-CN"/>
        </w:rPr>
      </w:pPr>
    </w:p>
    <w:p w14:paraId="0B3ED69C" w14:textId="118273EE" w:rsidR="00981707" w:rsidRDefault="0C7B3CB2" w:rsidP="533FDCF9">
      <w:pPr>
        <w:spacing w:after="0"/>
        <w:jc w:val="both"/>
        <w:rPr>
          <w:b/>
          <w:bCs/>
          <w:lang w:eastAsia="zh-CN"/>
        </w:rPr>
      </w:pPr>
      <w:bookmarkStart w:id="23" w:name="_Hlk78979412"/>
      <w:r w:rsidRPr="32489D3D">
        <w:rPr>
          <w:b/>
          <w:bCs/>
          <w:lang w:eastAsia="zh-CN"/>
        </w:rPr>
        <w:t xml:space="preserve">Proposal </w:t>
      </w:r>
      <w:r w:rsidR="005178EE">
        <w:rPr>
          <w:b/>
          <w:bCs/>
          <w:lang w:eastAsia="zh-CN"/>
        </w:rPr>
        <w:t>7</w:t>
      </w:r>
      <w:r w:rsidRPr="32489D3D">
        <w:rPr>
          <w:b/>
          <w:bCs/>
          <w:lang w:eastAsia="zh-CN"/>
        </w:rPr>
        <w:t xml:space="preserve">: </w:t>
      </w:r>
      <w:r w:rsidR="00F917F4">
        <w:rPr>
          <w:b/>
          <w:bCs/>
          <w:lang w:eastAsia="zh-CN"/>
        </w:rPr>
        <w:t>An</w:t>
      </w:r>
      <w:r w:rsidR="00F917F4" w:rsidRPr="32489D3D">
        <w:rPr>
          <w:b/>
          <w:bCs/>
          <w:lang w:eastAsia="zh-CN"/>
        </w:rPr>
        <w:t xml:space="preserve"> </w:t>
      </w:r>
      <w:r w:rsidR="3D3A86A1" w:rsidRPr="32489D3D">
        <w:rPr>
          <w:b/>
          <w:bCs/>
          <w:lang w:eastAsia="zh-CN"/>
        </w:rPr>
        <w:t>outlier UE</w:t>
      </w:r>
      <w:r w:rsidR="00F917F4">
        <w:rPr>
          <w:b/>
          <w:bCs/>
          <w:lang w:eastAsia="zh-CN"/>
        </w:rPr>
        <w:t>’s</w:t>
      </w:r>
      <w:r w:rsidR="3D3A86A1" w:rsidRPr="32489D3D">
        <w:rPr>
          <w:b/>
          <w:bCs/>
          <w:lang w:eastAsia="zh-CN"/>
        </w:rPr>
        <w:t xml:space="preserve"> </w:t>
      </w:r>
      <w:r w:rsidR="00F917F4">
        <w:rPr>
          <w:b/>
          <w:bCs/>
          <w:lang w:eastAsia="zh-CN"/>
        </w:rPr>
        <w:t>NACK-only</w:t>
      </w:r>
      <w:r w:rsidR="3D3A86A1" w:rsidRPr="32489D3D">
        <w:rPr>
          <w:b/>
          <w:bCs/>
          <w:lang w:eastAsia="zh-CN"/>
        </w:rPr>
        <w:t xml:space="preserve"> HARQ-ACK feedback </w:t>
      </w:r>
      <w:r w:rsidR="00F917F4">
        <w:rPr>
          <w:b/>
          <w:bCs/>
          <w:lang w:eastAsia="zh-CN"/>
        </w:rPr>
        <w:t xml:space="preserve">on group-common PUCCH resources can be re-activated </w:t>
      </w:r>
      <w:r w:rsidR="3D3A86A1" w:rsidRPr="32489D3D">
        <w:rPr>
          <w:b/>
          <w:bCs/>
          <w:lang w:eastAsia="zh-CN"/>
        </w:rPr>
        <w:t>by using one of the following methods:</w:t>
      </w:r>
    </w:p>
    <w:p w14:paraId="706BC4EE" w14:textId="522D29BA" w:rsidR="1D57D372" w:rsidRPr="00766889" w:rsidRDefault="1D57D372" w:rsidP="003005FA">
      <w:pPr>
        <w:pStyle w:val="ListParagraph"/>
        <w:numPr>
          <w:ilvl w:val="0"/>
          <w:numId w:val="23"/>
        </w:numPr>
        <w:spacing w:after="0"/>
        <w:jc w:val="both"/>
        <w:rPr>
          <w:b/>
          <w:bCs/>
          <w:lang w:eastAsia="zh-CN"/>
        </w:rPr>
      </w:pPr>
      <w:r w:rsidRPr="00766889">
        <w:rPr>
          <w:b/>
          <w:bCs/>
          <w:lang w:eastAsia="zh-CN"/>
        </w:rPr>
        <w:t>The gNB can assign dedicated ACK / NACK resources to the UE</w:t>
      </w:r>
      <w:r w:rsidR="00170A77">
        <w:rPr>
          <w:b/>
          <w:bCs/>
          <w:lang w:eastAsia="zh-CN"/>
        </w:rPr>
        <w:t xml:space="preserve"> and /</w:t>
      </w:r>
      <w:r w:rsidRPr="00766889">
        <w:rPr>
          <w:b/>
          <w:bCs/>
          <w:lang w:eastAsia="zh-CN"/>
        </w:rPr>
        <w:t xml:space="preserve"> or the UE can keep reporting CSI feedback, so that the gNB can decide when to re-activate the NACK-only based HARQ</w:t>
      </w:r>
      <w:r w:rsidR="650B4B8A" w:rsidRPr="00766889">
        <w:rPr>
          <w:b/>
          <w:bCs/>
          <w:lang w:eastAsia="zh-CN"/>
        </w:rPr>
        <w:t>-ACK</w:t>
      </w:r>
      <w:r w:rsidRPr="00766889">
        <w:rPr>
          <w:b/>
          <w:bCs/>
          <w:lang w:eastAsia="zh-CN"/>
        </w:rPr>
        <w:t xml:space="preserve"> feedback of the UE.</w:t>
      </w:r>
    </w:p>
    <w:p w14:paraId="5C9ABFB2" w14:textId="0BBAB44F" w:rsidR="1D57D372" w:rsidRPr="00766889" w:rsidRDefault="1D57D372" w:rsidP="003005FA">
      <w:pPr>
        <w:pStyle w:val="ListParagraph"/>
        <w:numPr>
          <w:ilvl w:val="0"/>
          <w:numId w:val="23"/>
        </w:numPr>
        <w:spacing w:after="0"/>
        <w:jc w:val="both"/>
        <w:rPr>
          <w:b/>
          <w:bCs/>
          <w:lang w:eastAsia="zh-CN"/>
        </w:rPr>
      </w:pPr>
      <w:r w:rsidRPr="4609735F">
        <w:rPr>
          <w:b/>
          <w:bCs/>
          <w:lang w:eastAsia="zh-CN"/>
        </w:rPr>
        <w:t xml:space="preserve">The UE can be configured with a QoS criterion, such as an average BLER, and by satisfying </w:t>
      </w:r>
      <w:r w:rsidR="4D3FDB93" w:rsidRPr="4609735F">
        <w:rPr>
          <w:b/>
          <w:bCs/>
          <w:lang w:eastAsia="zh-CN"/>
        </w:rPr>
        <w:t>this</w:t>
      </w:r>
      <w:r w:rsidR="00644C6C">
        <w:rPr>
          <w:b/>
          <w:bCs/>
          <w:lang w:eastAsia="zh-CN"/>
        </w:rPr>
        <w:t xml:space="preserve"> </w:t>
      </w:r>
      <w:r w:rsidRPr="4609735F">
        <w:rPr>
          <w:b/>
          <w:bCs/>
          <w:lang w:eastAsia="zh-CN"/>
        </w:rPr>
        <w:t xml:space="preserve">criterion, the UE can either directly re-activate its feedback mechanism, or </w:t>
      </w:r>
      <w:r w:rsidR="6AEDAFCC" w:rsidRPr="4609735F">
        <w:rPr>
          <w:b/>
          <w:bCs/>
          <w:lang w:eastAsia="zh-CN"/>
        </w:rPr>
        <w:t>request gNB to allow the UE to utilize the group-common HARQ-ACK resource</w:t>
      </w:r>
      <w:r w:rsidR="00F917F4">
        <w:rPr>
          <w:b/>
          <w:bCs/>
          <w:lang w:eastAsia="zh-CN"/>
        </w:rPr>
        <w:t xml:space="preserve"> for NACK-only HARQ-ACK feedback</w:t>
      </w:r>
      <w:r w:rsidR="6AEDAFCC" w:rsidRPr="4609735F">
        <w:rPr>
          <w:b/>
          <w:bCs/>
          <w:lang w:eastAsia="zh-CN"/>
        </w:rPr>
        <w:t>.</w:t>
      </w:r>
    </w:p>
    <w:bookmarkEnd w:id="23"/>
    <w:p w14:paraId="5351AAE8" w14:textId="6726BE13" w:rsidR="533FDCF9" w:rsidRDefault="533FDCF9" w:rsidP="533FDCF9">
      <w:pPr>
        <w:spacing w:after="0"/>
        <w:jc w:val="both"/>
        <w:rPr>
          <w:lang w:eastAsia="zh-CN"/>
        </w:rPr>
      </w:pPr>
    </w:p>
    <w:p w14:paraId="3EACADEE" w14:textId="77777777" w:rsidR="008A5F49" w:rsidRDefault="008A5F49" w:rsidP="533FDCF9">
      <w:pPr>
        <w:spacing w:after="0"/>
        <w:jc w:val="both"/>
        <w:rPr>
          <w:b/>
          <w:bCs/>
          <w:sz w:val="24"/>
          <w:szCs w:val="24"/>
          <w:u w:val="single"/>
          <w:lang w:eastAsia="zh-CN"/>
        </w:rPr>
      </w:pPr>
    </w:p>
    <w:p w14:paraId="5456DA4F" w14:textId="070AA6C6" w:rsidR="00F1461F" w:rsidRPr="004D0177" w:rsidRDefault="00F1461F" w:rsidP="003005FA">
      <w:pPr>
        <w:pStyle w:val="ListParagraph"/>
        <w:numPr>
          <w:ilvl w:val="0"/>
          <w:numId w:val="37"/>
        </w:numPr>
        <w:spacing w:after="0"/>
        <w:jc w:val="both"/>
        <w:rPr>
          <w:b/>
          <w:bCs/>
          <w:sz w:val="24"/>
          <w:szCs w:val="24"/>
          <w:lang w:eastAsia="zh-CN"/>
        </w:rPr>
      </w:pPr>
      <w:r w:rsidRPr="004D0177">
        <w:rPr>
          <w:b/>
          <w:bCs/>
          <w:sz w:val="24"/>
          <w:szCs w:val="24"/>
          <w:lang w:eastAsia="zh-CN"/>
        </w:rPr>
        <w:t>PUCCH Power Control</w:t>
      </w:r>
    </w:p>
    <w:p w14:paraId="46562898" w14:textId="72601F9D" w:rsidR="00F1461F" w:rsidRDefault="00F1461F" w:rsidP="533FDCF9">
      <w:pPr>
        <w:spacing w:after="0"/>
        <w:jc w:val="both"/>
        <w:rPr>
          <w:b/>
          <w:bCs/>
          <w:sz w:val="24"/>
          <w:szCs w:val="24"/>
          <w:u w:val="single"/>
          <w:lang w:eastAsia="zh-CN"/>
        </w:rPr>
      </w:pPr>
    </w:p>
    <w:p w14:paraId="5882F6E8" w14:textId="6A18E3FA" w:rsidR="00BA1F07" w:rsidRDefault="00BA1F07" w:rsidP="00BA1F07">
      <w:pPr>
        <w:pStyle w:val="paragraph"/>
        <w:spacing w:before="0" w:beforeAutospacing="0" w:after="0" w:afterAutospacing="0"/>
        <w:jc w:val="both"/>
        <w:textAlignment w:val="baseline"/>
        <w:rPr>
          <w:rStyle w:val="eop"/>
          <w:rFonts w:ascii="Arial" w:hAnsi="Arial" w:cs="Arial"/>
          <w:color w:val="000000"/>
          <w:lang w:val="en-GB"/>
        </w:rPr>
      </w:pPr>
      <w:r w:rsidRPr="00BA1F07">
        <w:rPr>
          <w:rStyle w:val="normaltextrun"/>
          <w:color w:val="000000"/>
          <w:sz w:val="20"/>
          <w:szCs w:val="20"/>
          <w:lang w:val="en-GB"/>
        </w:rPr>
        <w:t>NACK-only HARQ-ACK feedback means that numerous UEs use the same “group-common” PUCCH resources.</w:t>
      </w:r>
      <w:r w:rsidRPr="00BA1F07">
        <w:rPr>
          <w:rStyle w:val="normaltextrun"/>
          <w:rFonts w:ascii="Arial" w:hAnsi="Arial" w:cs="Arial"/>
          <w:color w:val="000000"/>
          <w:sz w:val="20"/>
          <w:szCs w:val="20"/>
          <w:lang w:val="en-GB"/>
        </w:rPr>
        <w:t> </w:t>
      </w:r>
      <w:r w:rsidRPr="00BA1F07">
        <w:rPr>
          <w:rStyle w:val="normaltextrun"/>
          <w:color w:val="000000"/>
          <w:sz w:val="20"/>
          <w:szCs w:val="20"/>
          <w:lang w:val="en-GB"/>
        </w:rPr>
        <w:t>We have observed in </w:t>
      </w:r>
      <w:r w:rsidRPr="00BA1F07">
        <w:rPr>
          <w:color w:val="000000"/>
          <w:sz w:val="20"/>
          <w:szCs w:val="20"/>
          <w:shd w:val="clear" w:color="auto" w:fill="E1E3E6"/>
          <w:lang w:val="en-US"/>
        </w:rPr>
        <w:fldChar w:fldCharType="begin"/>
      </w:r>
      <w:r w:rsidRPr="00BA1F07">
        <w:rPr>
          <w:color w:val="000000"/>
          <w:sz w:val="20"/>
          <w:szCs w:val="20"/>
          <w:shd w:val="clear" w:color="auto" w:fill="E1E3E6"/>
          <w:lang w:val="en-GB"/>
        </w:rPr>
        <w:instrText xml:space="preserve"> REF _Ref70603089 \r \h </w:instrText>
      </w:r>
      <w:r>
        <w:rPr>
          <w:color w:val="000000"/>
          <w:sz w:val="20"/>
          <w:szCs w:val="20"/>
          <w:shd w:val="clear" w:color="auto" w:fill="E1E3E6"/>
          <w:lang w:val="en-US"/>
        </w:rPr>
        <w:instrText xml:space="preserve"> \* MERGEFORMAT </w:instrText>
      </w:r>
      <w:r w:rsidRPr="00BA1F07">
        <w:rPr>
          <w:color w:val="000000"/>
          <w:sz w:val="20"/>
          <w:szCs w:val="20"/>
          <w:shd w:val="clear" w:color="auto" w:fill="E1E3E6"/>
          <w:lang w:val="en-US"/>
        </w:rPr>
      </w:r>
      <w:r w:rsidRPr="00BA1F07">
        <w:rPr>
          <w:color w:val="000000"/>
          <w:sz w:val="20"/>
          <w:szCs w:val="20"/>
          <w:shd w:val="clear" w:color="auto" w:fill="E1E3E6"/>
          <w:lang w:val="en-US"/>
        </w:rPr>
        <w:fldChar w:fldCharType="separate"/>
      </w:r>
      <w:r w:rsidRPr="00BA1F07">
        <w:rPr>
          <w:color w:val="000000"/>
          <w:sz w:val="20"/>
          <w:szCs w:val="20"/>
          <w:shd w:val="clear" w:color="auto" w:fill="E1E3E6"/>
          <w:lang w:val="en-GB"/>
        </w:rPr>
        <w:t>[9]</w:t>
      </w:r>
      <w:r w:rsidRPr="00BA1F07">
        <w:rPr>
          <w:color w:val="000000"/>
          <w:sz w:val="20"/>
          <w:szCs w:val="20"/>
          <w:shd w:val="clear" w:color="auto" w:fill="E1E3E6"/>
          <w:lang w:val="en-US"/>
        </w:rPr>
        <w:fldChar w:fldCharType="end"/>
      </w:r>
      <w:r w:rsidRPr="00BA1F07">
        <w:rPr>
          <w:rStyle w:val="normaltextrun"/>
          <w:rFonts w:ascii="Arial" w:hAnsi="Arial" w:cs="Arial"/>
          <w:color w:val="000000"/>
          <w:sz w:val="20"/>
          <w:szCs w:val="20"/>
          <w:lang w:val="en-GB"/>
        </w:rPr>
        <w:t> </w:t>
      </w:r>
      <w:r w:rsidRPr="00BA1F07">
        <w:rPr>
          <w:rStyle w:val="normaltextrun"/>
          <w:color w:val="000000"/>
          <w:sz w:val="20"/>
          <w:szCs w:val="20"/>
          <w:lang w:val="en-GB"/>
        </w:rPr>
        <w:t>that the distribution of the aggregated received NACK-signal power strongly depends on the number of UEs concurrently sending NACK. In order to have stable reliability of NACK detection at the gNB while limiting, e.g., inter-cell interference to an unavoidable minimum, the gNB should be able to effectively control the transmit power used by UEs for their NACK transmissions on the group-common PUCCH, and</w:t>
      </w:r>
      <w:r w:rsidRPr="00BA1F07">
        <w:rPr>
          <w:rStyle w:val="normaltextrun"/>
          <w:rFonts w:ascii="Arial" w:hAnsi="Arial" w:cs="Arial"/>
          <w:color w:val="000000"/>
          <w:sz w:val="20"/>
          <w:szCs w:val="20"/>
          <w:lang w:val="en-GB"/>
        </w:rPr>
        <w:t> / </w:t>
      </w:r>
      <w:r w:rsidRPr="00BA1F07">
        <w:rPr>
          <w:rStyle w:val="normaltextrun"/>
          <w:color w:val="000000"/>
          <w:sz w:val="20"/>
          <w:szCs w:val="20"/>
          <w:lang w:val="en-GB"/>
        </w:rPr>
        <w:t>or other PUCCH parameters such as usage of frequency hopping, or PUCCH format to be used</w:t>
      </w:r>
      <w:r w:rsidRPr="00BA1F07">
        <w:rPr>
          <w:rStyle w:val="normaltextrun"/>
          <w:rFonts w:ascii="Arial" w:hAnsi="Arial" w:cs="Arial"/>
          <w:color w:val="000000"/>
          <w:sz w:val="20"/>
          <w:szCs w:val="20"/>
          <w:lang w:val="en-GB"/>
        </w:rPr>
        <w:t>.</w:t>
      </w:r>
      <w:r w:rsidRPr="00BA1F07">
        <w:rPr>
          <w:rStyle w:val="eop"/>
          <w:rFonts w:ascii="Arial" w:hAnsi="Arial" w:cs="Arial"/>
          <w:color w:val="000000"/>
          <w:lang w:val="en-GB"/>
        </w:rPr>
        <w:t>  </w:t>
      </w:r>
    </w:p>
    <w:p w14:paraId="57EED119" w14:textId="7FD89FC5" w:rsidR="000E092B" w:rsidRDefault="000E092B" w:rsidP="00BA1F07">
      <w:pPr>
        <w:pStyle w:val="paragraph"/>
        <w:spacing w:before="0" w:beforeAutospacing="0" w:after="0" w:afterAutospacing="0"/>
        <w:jc w:val="both"/>
        <w:textAlignment w:val="baseline"/>
        <w:rPr>
          <w:rStyle w:val="eop"/>
          <w:rFonts w:ascii="Arial" w:hAnsi="Arial" w:cs="Arial"/>
          <w:color w:val="000000"/>
          <w:lang w:val="en-GB"/>
        </w:rPr>
      </w:pPr>
    </w:p>
    <w:p w14:paraId="347633CA" w14:textId="7F648678" w:rsidR="000E092B" w:rsidRPr="00103F5A" w:rsidRDefault="000E092B" w:rsidP="00BA1F07">
      <w:pPr>
        <w:pStyle w:val="paragraph"/>
        <w:spacing w:before="0" w:beforeAutospacing="0" w:after="0" w:afterAutospacing="0"/>
        <w:jc w:val="both"/>
        <w:textAlignment w:val="baseline"/>
        <w:rPr>
          <w:rStyle w:val="eop"/>
          <w:rFonts w:ascii="Arial" w:hAnsi="Arial" w:cs="Arial"/>
          <w:b/>
          <w:bCs/>
          <w:color w:val="000000"/>
          <w:lang w:val="en-GB"/>
        </w:rPr>
      </w:pPr>
      <w:r>
        <w:rPr>
          <w:rStyle w:val="eop"/>
          <w:b/>
          <w:bCs/>
          <w:color w:val="000000" w:themeColor="text1"/>
          <w:sz w:val="20"/>
          <w:szCs w:val="20"/>
          <w:lang w:val="en-GB"/>
        </w:rPr>
        <w:t>Observation</w:t>
      </w:r>
      <w:r w:rsidRPr="00BA1F07">
        <w:rPr>
          <w:rStyle w:val="eop"/>
          <w:b/>
          <w:bCs/>
          <w:color w:val="000000" w:themeColor="text1"/>
          <w:sz w:val="20"/>
          <w:szCs w:val="20"/>
          <w:lang w:val="en-GB"/>
        </w:rPr>
        <w:t xml:space="preserve"> </w:t>
      </w:r>
      <w:r w:rsidR="00471416">
        <w:rPr>
          <w:rStyle w:val="eop"/>
          <w:b/>
          <w:bCs/>
          <w:color w:val="000000" w:themeColor="text1"/>
          <w:sz w:val="20"/>
          <w:szCs w:val="20"/>
          <w:lang w:val="en-GB"/>
        </w:rPr>
        <w:t>8</w:t>
      </w:r>
      <w:r w:rsidRPr="00BA1F07">
        <w:rPr>
          <w:rStyle w:val="eop"/>
          <w:b/>
          <w:bCs/>
          <w:color w:val="000000" w:themeColor="text1"/>
          <w:sz w:val="20"/>
          <w:szCs w:val="20"/>
          <w:lang w:val="en-GB"/>
        </w:rPr>
        <w:t xml:space="preserve">: </w:t>
      </w:r>
      <w:r>
        <w:rPr>
          <w:rStyle w:val="eop"/>
          <w:b/>
          <w:bCs/>
          <w:color w:val="000000" w:themeColor="text1"/>
          <w:sz w:val="20"/>
          <w:szCs w:val="20"/>
          <w:lang w:val="en-GB"/>
        </w:rPr>
        <w:t xml:space="preserve">The distribution of the NACK-only signal power received by the gNB on a group-common PUCCH resource heavily depends on the number of UEs concurrently transmitting NACK, i.e., it heavily depends on the number of UEs </w:t>
      </w:r>
      <w:r w:rsidR="00D97209">
        <w:rPr>
          <w:rStyle w:val="eop"/>
          <w:b/>
          <w:bCs/>
          <w:color w:val="000000" w:themeColor="text1"/>
          <w:sz w:val="20"/>
          <w:szCs w:val="20"/>
          <w:lang w:val="en-GB"/>
        </w:rPr>
        <w:t xml:space="preserve">consuming an MBS and on the HARQ transmission index as the share of UEs that are still sending NACK after </w:t>
      </w:r>
      <w:r w:rsidR="00D97209" w:rsidRPr="00103F5A">
        <w:rPr>
          <w:rStyle w:val="eop"/>
          <w:b/>
          <w:bCs/>
          <w:i/>
          <w:iCs/>
          <w:color w:val="000000" w:themeColor="text1"/>
          <w:sz w:val="20"/>
          <w:szCs w:val="20"/>
          <w:lang w:val="en-GB"/>
        </w:rPr>
        <w:t>n</w:t>
      </w:r>
      <w:r w:rsidR="00D97209">
        <w:rPr>
          <w:rStyle w:val="eop"/>
          <w:b/>
          <w:bCs/>
          <w:color w:val="000000" w:themeColor="text1"/>
          <w:sz w:val="20"/>
          <w:szCs w:val="20"/>
          <w:lang w:val="en-GB"/>
        </w:rPr>
        <w:t xml:space="preserve"> HARQ transmissions for a given transport block decreases as </w:t>
      </w:r>
      <w:r w:rsidR="00D97209">
        <w:rPr>
          <w:rStyle w:val="eop"/>
          <w:b/>
          <w:bCs/>
          <w:i/>
          <w:iCs/>
          <w:color w:val="000000" w:themeColor="text1"/>
          <w:sz w:val="20"/>
          <w:szCs w:val="20"/>
          <w:lang w:val="en-GB"/>
        </w:rPr>
        <w:t>n</w:t>
      </w:r>
      <w:r w:rsidR="00D97209">
        <w:rPr>
          <w:rStyle w:val="eop"/>
          <w:b/>
          <w:bCs/>
          <w:color w:val="000000" w:themeColor="text1"/>
          <w:sz w:val="20"/>
          <w:szCs w:val="20"/>
          <w:lang w:val="en-GB"/>
        </w:rPr>
        <w:t xml:space="preserve"> grows.</w:t>
      </w:r>
    </w:p>
    <w:p w14:paraId="0A795493" w14:textId="77777777" w:rsidR="008F6ABD" w:rsidRPr="00BA1F07" w:rsidRDefault="008F6ABD" w:rsidP="00BA1F07">
      <w:pPr>
        <w:pStyle w:val="paragraph"/>
        <w:spacing w:before="0" w:beforeAutospacing="0" w:after="0" w:afterAutospacing="0"/>
        <w:jc w:val="both"/>
        <w:textAlignment w:val="baseline"/>
        <w:rPr>
          <w:rFonts w:ascii="Segoe UI" w:hAnsi="Segoe UI" w:cs="Segoe UI"/>
          <w:sz w:val="18"/>
          <w:szCs w:val="18"/>
          <w:lang w:val="en-GB"/>
        </w:rPr>
      </w:pPr>
    </w:p>
    <w:p w14:paraId="45516DC0" w14:textId="1F87DEB8" w:rsidR="00BA1F07" w:rsidRDefault="00BA1F07" w:rsidP="00BA1F07">
      <w:pPr>
        <w:pStyle w:val="paragraph"/>
        <w:spacing w:before="0" w:beforeAutospacing="0" w:after="0" w:afterAutospacing="0"/>
        <w:jc w:val="both"/>
        <w:textAlignment w:val="baseline"/>
        <w:rPr>
          <w:rStyle w:val="normaltextrun"/>
          <w:color w:val="000000"/>
          <w:sz w:val="20"/>
          <w:szCs w:val="20"/>
          <w:lang w:val="en-GB"/>
        </w:rPr>
      </w:pPr>
      <w:r w:rsidRPr="00BA1F07">
        <w:rPr>
          <w:rStyle w:val="normaltextrun"/>
          <w:color w:val="000000"/>
          <w:sz w:val="20"/>
          <w:szCs w:val="20"/>
          <w:lang w:val="en-GB"/>
        </w:rPr>
        <w:t xml:space="preserve">In </w:t>
      </w:r>
      <w:r w:rsidR="00191C6F">
        <w:rPr>
          <w:rStyle w:val="normaltextrun"/>
          <w:color w:val="000000"/>
          <w:sz w:val="20"/>
          <w:szCs w:val="20"/>
          <w:highlight w:val="yellow"/>
          <w:lang w:val="en-GB"/>
        </w:rPr>
        <w:fldChar w:fldCharType="begin"/>
      </w:r>
      <w:r w:rsidR="00191C6F">
        <w:rPr>
          <w:rStyle w:val="normaltextrun"/>
          <w:color w:val="000000"/>
          <w:sz w:val="20"/>
          <w:szCs w:val="20"/>
          <w:lang w:val="en-GB"/>
        </w:rPr>
        <w:instrText xml:space="preserve"> REF _Ref77328188 \r \h </w:instrText>
      </w:r>
      <w:r w:rsidR="00191C6F">
        <w:rPr>
          <w:rStyle w:val="normaltextrun"/>
          <w:color w:val="000000"/>
          <w:sz w:val="20"/>
          <w:szCs w:val="20"/>
          <w:highlight w:val="yellow"/>
          <w:lang w:val="en-GB"/>
        </w:rPr>
      </w:r>
      <w:r w:rsidR="00191C6F">
        <w:rPr>
          <w:rStyle w:val="normaltextrun"/>
          <w:color w:val="000000"/>
          <w:sz w:val="20"/>
          <w:szCs w:val="20"/>
          <w:highlight w:val="yellow"/>
          <w:lang w:val="en-GB"/>
        </w:rPr>
        <w:fldChar w:fldCharType="separate"/>
      </w:r>
      <w:r w:rsidR="00191C6F">
        <w:rPr>
          <w:rStyle w:val="normaltextrun"/>
          <w:color w:val="000000"/>
          <w:sz w:val="20"/>
          <w:szCs w:val="20"/>
          <w:lang w:val="en-GB"/>
        </w:rPr>
        <w:t>[15]</w:t>
      </w:r>
      <w:r w:rsidR="00191C6F">
        <w:rPr>
          <w:rStyle w:val="normaltextrun"/>
          <w:color w:val="000000"/>
          <w:sz w:val="20"/>
          <w:szCs w:val="20"/>
          <w:highlight w:val="yellow"/>
          <w:lang w:val="en-GB"/>
        </w:rPr>
        <w:fldChar w:fldCharType="end"/>
      </w:r>
      <w:r w:rsidRPr="00BA1F07">
        <w:rPr>
          <w:rStyle w:val="normaltextrun"/>
          <w:color w:val="000000"/>
          <w:sz w:val="20"/>
          <w:szCs w:val="20"/>
          <w:lang w:val="en-GB"/>
        </w:rPr>
        <w:t xml:space="preserve"> we proposed that when NACK-only group-common HARQ-ACK feedback is used, UEs can be configured to report NACKs that they sent but that were not honoured by the respective requested retransmission (e.g., as NACK-miss rate computed as ratio of missing DL retransmissions vs. corresponding number of NACKs sent by the UE). We furthermore motivated and proposed that this reporting should be done separately per HARQ transmission index (HTID), and that it could be sent (</w:t>
      </w:r>
      <w:proofErr w:type="spellStart"/>
      <w:r w:rsidRPr="00BA1F07">
        <w:rPr>
          <w:rStyle w:val="normaltextrun"/>
          <w:color w:val="000000"/>
          <w:sz w:val="20"/>
          <w:szCs w:val="20"/>
          <w:lang w:val="en-GB"/>
        </w:rPr>
        <w:t>i</w:t>
      </w:r>
      <w:proofErr w:type="spellEnd"/>
      <w:r w:rsidRPr="00BA1F07">
        <w:rPr>
          <w:rStyle w:val="normaltextrun"/>
          <w:color w:val="000000"/>
          <w:sz w:val="20"/>
          <w:szCs w:val="20"/>
          <w:lang w:val="en-GB"/>
        </w:rPr>
        <w:t>) periodically, (ii) only upon request from the gNB or (iii) event-triggered on the UE side, i.e., a UE would send a report when the NACK-miss rate for some HTID is above a certain maximum tolerated error rate or when it crosses that rate in either direction. This may even occur in the form of a binary indication from the UE that the NACK-miss rate is too high on especially reserved group-common uplink resources.</w:t>
      </w:r>
    </w:p>
    <w:p w14:paraId="3A780B9A" w14:textId="28379118" w:rsidR="008F6ABD" w:rsidRDefault="008F6ABD" w:rsidP="00BA1F07">
      <w:pPr>
        <w:pStyle w:val="paragraph"/>
        <w:spacing w:before="0" w:beforeAutospacing="0" w:after="0" w:afterAutospacing="0"/>
        <w:jc w:val="both"/>
        <w:textAlignment w:val="baseline"/>
        <w:rPr>
          <w:rStyle w:val="normaltextrun"/>
          <w:color w:val="000000"/>
          <w:sz w:val="20"/>
          <w:szCs w:val="20"/>
          <w:lang w:val="en-GB"/>
        </w:rPr>
      </w:pPr>
    </w:p>
    <w:p w14:paraId="243A8888" w14:textId="41DAEDCC" w:rsidR="001C26F4" w:rsidRPr="00BA1F07" w:rsidRDefault="001C26F4" w:rsidP="001C26F4">
      <w:pPr>
        <w:pStyle w:val="paragraph"/>
        <w:spacing w:before="0" w:beforeAutospacing="0" w:after="0" w:afterAutospacing="0"/>
        <w:jc w:val="both"/>
        <w:textAlignment w:val="baseline"/>
        <w:rPr>
          <w:rStyle w:val="eop"/>
          <w:b/>
          <w:bCs/>
          <w:color w:val="000000"/>
          <w:sz w:val="20"/>
          <w:szCs w:val="20"/>
          <w:lang w:val="en-GB"/>
        </w:rPr>
      </w:pPr>
      <w:r w:rsidRPr="00BA1F07">
        <w:rPr>
          <w:rStyle w:val="eop"/>
          <w:b/>
          <w:bCs/>
          <w:color w:val="000000" w:themeColor="text1"/>
          <w:sz w:val="20"/>
          <w:szCs w:val="20"/>
          <w:lang w:val="en-GB"/>
        </w:rPr>
        <w:t xml:space="preserve">Observation </w:t>
      </w:r>
      <w:r w:rsidR="00F6170A">
        <w:rPr>
          <w:rStyle w:val="eop"/>
          <w:b/>
          <w:bCs/>
          <w:color w:val="000000" w:themeColor="text1"/>
          <w:sz w:val="20"/>
          <w:szCs w:val="20"/>
          <w:lang w:val="en-GB"/>
        </w:rPr>
        <w:t>9</w:t>
      </w:r>
      <w:r w:rsidRPr="00BA1F07">
        <w:rPr>
          <w:rStyle w:val="eop"/>
          <w:b/>
          <w:bCs/>
          <w:color w:val="000000" w:themeColor="text1"/>
          <w:sz w:val="20"/>
          <w:szCs w:val="20"/>
          <w:lang w:val="en-GB"/>
        </w:rPr>
        <w:t>: A mechanism, where UEs track and report to the gNB NACKs that were not honoured with a retransmission, would provide ample opportunities for the gNB to adjust the NACK-only PUCCH resources to ensure reliability requirements are satisfied.</w:t>
      </w:r>
    </w:p>
    <w:p w14:paraId="7494990D" w14:textId="77777777" w:rsidR="001C26F4" w:rsidRPr="00BA1F07" w:rsidRDefault="001C26F4" w:rsidP="001C26F4">
      <w:pPr>
        <w:pStyle w:val="paragraph"/>
        <w:spacing w:before="0" w:beforeAutospacing="0" w:after="0" w:afterAutospacing="0"/>
        <w:jc w:val="both"/>
        <w:textAlignment w:val="baseline"/>
        <w:rPr>
          <w:rStyle w:val="eop"/>
          <w:color w:val="000000"/>
          <w:sz w:val="20"/>
          <w:szCs w:val="20"/>
          <w:lang w:val="en-GB"/>
        </w:rPr>
      </w:pPr>
    </w:p>
    <w:p w14:paraId="03C08B27" w14:textId="3BF79182" w:rsidR="001C26F4" w:rsidRPr="00C43B9E" w:rsidRDefault="001C26F4" w:rsidP="001C26F4">
      <w:pPr>
        <w:spacing w:after="0"/>
        <w:jc w:val="both"/>
        <w:rPr>
          <w:rFonts w:eastAsia="Times New Roman"/>
          <w:b/>
          <w:bCs/>
          <w:color w:val="000000"/>
          <w:lang w:eastAsia="en-GB"/>
        </w:rPr>
      </w:pPr>
      <w:bookmarkStart w:id="24" w:name="_Hlk78979614"/>
      <w:r w:rsidRPr="60352DFF">
        <w:rPr>
          <w:rFonts w:eastAsia="Times New Roman"/>
          <w:b/>
          <w:bCs/>
          <w:color w:val="000000" w:themeColor="text1"/>
          <w:lang w:eastAsia="en-GB"/>
        </w:rPr>
        <w:t>Proposal </w:t>
      </w:r>
      <w:r w:rsidR="009B0DAC">
        <w:rPr>
          <w:rFonts w:eastAsia="Times New Roman"/>
          <w:b/>
          <w:bCs/>
          <w:color w:val="000000" w:themeColor="text1"/>
          <w:lang w:eastAsia="en-GB"/>
        </w:rPr>
        <w:t>8</w:t>
      </w:r>
      <w:r w:rsidRPr="60352DFF">
        <w:rPr>
          <w:rFonts w:eastAsia="Times New Roman"/>
          <w:b/>
          <w:bCs/>
          <w:color w:val="000000" w:themeColor="text1"/>
          <w:lang w:eastAsia="en-GB"/>
        </w:rPr>
        <w:t xml:space="preserve">: When NACK-only HARQ-ACK feedback on group-common PUCCH resources is used, UEs can be configured to </w:t>
      </w:r>
      <w:r>
        <w:rPr>
          <w:rFonts w:eastAsia="Times New Roman"/>
          <w:b/>
          <w:bCs/>
          <w:color w:val="000000" w:themeColor="text1"/>
          <w:lang w:eastAsia="en-GB"/>
        </w:rPr>
        <w:t xml:space="preserve">measure and </w:t>
      </w:r>
      <w:r w:rsidRPr="60352DFF">
        <w:rPr>
          <w:rFonts w:eastAsia="Times New Roman"/>
          <w:b/>
          <w:bCs/>
          <w:color w:val="000000" w:themeColor="text1"/>
          <w:lang w:eastAsia="en-GB"/>
        </w:rPr>
        <w:t>report </w:t>
      </w:r>
      <w:r>
        <w:rPr>
          <w:rFonts w:eastAsia="Times New Roman"/>
          <w:b/>
          <w:bCs/>
          <w:color w:val="000000" w:themeColor="text1"/>
          <w:lang w:eastAsia="en-GB"/>
        </w:rPr>
        <w:t xml:space="preserve">the share of </w:t>
      </w:r>
      <w:r w:rsidRPr="60352DFF">
        <w:rPr>
          <w:rFonts w:eastAsia="Times New Roman"/>
          <w:b/>
          <w:bCs/>
          <w:color w:val="000000" w:themeColor="text1"/>
          <w:lang w:eastAsia="en-GB"/>
        </w:rPr>
        <w:t xml:space="preserve">NACKs that they sent but that were not honoured by the respective requested retransmission (e.g., ratio of missing DL retransmissions vs. corresponding number of NACKs sent by the UE). This </w:t>
      </w:r>
      <w:r>
        <w:rPr>
          <w:rFonts w:eastAsia="Times New Roman"/>
          <w:b/>
          <w:bCs/>
          <w:color w:val="000000" w:themeColor="text1"/>
          <w:lang w:eastAsia="en-GB"/>
        </w:rPr>
        <w:t xml:space="preserve">measuring and </w:t>
      </w:r>
      <w:r w:rsidRPr="60352DFF">
        <w:rPr>
          <w:rFonts w:eastAsia="Times New Roman"/>
          <w:b/>
          <w:bCs/>
          <w:color w:val="000000" w:themeColor="text1"/>
          <w:lang w:eastAsia="en-GB"/>
        </w:rPr>
        <w:t>reporting</w:t>
      </w:r>
    </w:p>
    <w:p w14:paraId="0CA6FB5D" w14:textId="77777777" w:rsidR="001C26F4" w:rsidRPr="00C43B9E" w:rsidRDefault="001C26F4" w:rsidP="003005FA">
      <w:pPr>
        <w:pStyle w:val="ListParagraph"/>
        <w:numPr>
          <w:ilvl w:val="0"/>
          <w:numId w:val="32"/>
        </w:numPr>
        <w:overflowPunct/>
        <w:autoSpaceDE/>
        <w:autoSpaceDN/>
        <w:adjustRightInd/>
        <w:spacing w:after="0"/>
        <w:jc w:val="both"/>
        <w:rPr>
          <w:rFonts w:eastAsia="Times New Roman"/>
          <w:lang w:eastAsia="en-GB"/>
        </w:rPr>
      </w:pPr>
      <w:r w:rsidRPr="0B8952E1">
        <w:rPr>
          <w:rFonts w:eastAsia="Times New Roman"/>
          <w:b/>
          <w:bCs/>
          <w:color w:val="000000" w:themeColor="text1"/>
          <w:lang w:eastAsia="en-GB"/>
        </w:rPr>
        <w:t>is done per HARQ transmission index, </w:t>
      </w:r>
    </w:p>
    <w:p w14:paraId="7D05C7FE" w14:textId="3B2112B1" w:rsidR="001C26F4" w:rsidRPr="00C43B9E" w:rsidRDefault="001C26F4" w:rsidP="003005FA">
      <w:pPr>
        <w:pStyle w:val="ListParagraph"/>
        <w:numPr>
          <w:ilvl w:val="0"/>
          <w:numId w:val="32"/>
        </w:numPr>
        <w:overflowPunct/>
        <w:autoSpaceDE/>
        <w:autoSpaceDN/>
        <w:adjustRightInd/>
        <w:spacing w:after="0"/>
        <w:jc w:val="both"/>
        <w:rPr>
          <w:rFonts w:eastAsia="Times New Roman"/>
          <w:lang w:eastAsia="en-GB"/>
        </w:rPr>
      </w:pPr>
      <w:r w:rsidRPr="60352DFF">
        <w:rPr>
          <w:rFonts w:eastAsia="Times New Roman"/>
          <w:b/>
          <w:bCs/>
          <w:color w:val="000000" w:themeColor="text1"/>
          <w:lang w:eastAsia="en-GB"/>
        </w:rPr>
        <w:t xml:space="preserve">may be sent </w:t>
      </w:r>
      <w:r>
        <w:rPr>
          <w:rFonts w:eastAsia="Times New Roman"/>
          <w:b/>
          <w:bCs/>
          <w:color w:val="000000" w:themeColor="text1"/>
          <w:lang w:eastAsia="en-GB"/>
        </w:rPr>
        <w:t xml:space="preserve">individually per HARQ transmission index or as a set </w:t>
      </w:r>
      <w:r w:rsidRPr="60352DFF">
        <w:rPr>
          <w:rFonts w:eastAsia="Times New Roman"/>
          <w:b/>
          <w:bCs/>
          <w:color w:val="000000" w:themeColor="text1"/>
          <w:lang w:eastAsia="en-GB"/>
        </w:rPr>
        <w:t>periodically, upon request from the gNB or event-triggered on the UE side.</w:t>
      </w:r>
      <w:r w:rsidRPr="60352DFF">
        <w:rPr>
          <w:rFonts w:eastAsia="Times New Roman"/>
          <w:color w:val="000000" w:themeColor="text1"/>
          <w:lang w:eastAsia="en-GB"/>
        </w:rPr>
        <w:t> </w:t>
      </w:r>
    </w:p>
    <w:bookmarkEnd w:id="24"/>
    <w:p w14:paraId="2585026B" w14:textId="77777777" w:rsidR="00D97209" w:rsidRPr="00D97209" w:rsidRDefault="00D97209" w:rsidP="00D97209">
      <w:pPr>
        <w:pStyle w:val="paragraph"/>
        <w:spacing w:before="0" w:beforeAutospacing="0" w:after="0" w:afterAutospacing="0"/>
        <w:jc w:val="both"/>
        <w:textAlignment w:val="baseline"/>
        <w:rPr>
          <w:rStyle w:val="normaltextrun"/>
          <w:color w:val="000000"/>
          <w:sz w:val="20"/>
          <w:szCs w:val="20"/>
          <w:lang w:val="en-GB"/>
        </w:rPr>
      </w:pPr>
    </w:p>
    <w:p w14:paraId="5FEC41E1" w14:textId="3D8C9341" w:rsidR="00BA1F07" w:rsidRPr="00BA1F07" w:rsidRDefault="6AD5474F" w:rsidP="06049AF6">
      <w:pPr>
        <w:pStyle w:val="paragraph"/>
        <w:spacing w:before="0" w:beforeAutospacing="0" w:after="0" w:afterAutospacing="0"/>
        <w:jc w:val="both"/>
        <w:rPr>
          <w:rStyle w:val="eop"/>
          <w:color w:val="000000" w:themeColor="text1"/>
          <w:sz w:val="20"/>
          <w:szCs w:val="20"/>
          <w:lang w:val="en-GB"/>
        </w:rPr>
      </w:pPr>
      <w:r w:rsidRPr="278B5B9E">
        <w:rPr>
          <w:rStyle w:val="normaltextrun"/>
          <w:color w:val="000000" w:themeColor="text1"/>
          <w:sz w:val="20"/>
          <w:szCs w:val="20"/>
          <w:lang w:val="en-GB"/>
        </w:rPr>
        <w:t>This information can be used by the gNB to adjust the parameters configured in the UEs for transmitting their NACK-only feedback.</w:t>
      </w:r>
      <w:r w:rsidRPr="278B5B9E">
        <w:rPr>
          <w:rStyle w:val="eop"/>
          <w:color w:val="000000" w:themeColor="text1"/>
          <w:lang w:val="en-GB"/>
        </w:rPr>
        <w:t> </w:t>
      </w:r>
      <w:r w:rsidRPr="278B5B9E">
        <w:rPr>
          <w:rStyle w:val="eop"/>
          <w:color w:val="000000" w:themeColor="text1"/>
          <w:sz w:val="20"/>
          <w:szCs w:val="20"/>
          <w:lang w:val="en-GB"/>
        </w:rPr>
        <w:t>Such reports would allow the gNB to consider adjusting the parameters of the group-common PUCCHs, such as transmit power, number of symbols in the PUCCH, activation / deactivation of frequency hopping, PUCCH format in order to make the PUCCH reception either more reliable or save radio resources in case of over-dimensioning. Regarding power control the current PUCCH power control configuration for PTP already allows the network to configure a UE with 8 P</w:t>
      </w:r>
      <w:r w:rsidRPr="278B5B9E">
        <w:rPr>
          <w:rStyle w:val="eop"/>
          <w:color w:val="000000" w:themeColor="text1"/>
          <w:sz w:val="20"/>
          <w:szCs w:val="20"/>
          <w:vertAlign w:val="subscript"/>
          <w:lang w:val="en-GB"/>
        </w:rPr>
        <w:t>0</w:t>
      </w:r>
      <w:r w:rsidRPr="278B5B9E">
        <w:rPr>
          <w:rStyle w:val="eop"/>
          <w:color w:val="000000" w:themeColor="text1"/>
          <w:sz w:val="20"/>
          <w:szCs w:val="20"/>
          <w:lang w:val="en-GB"/>
        </w:rPr>
        <w:t xml:space="preserve"> values and to maintain two closed-loop power control states / offsets</w:t>
      </w:r>
      <w:r w:rsidR="5D8A8284" w:rsidRPr="278B5B9E">
        <w:rPr>
          <w:rStyle w:val="eop"/>
          <w:color w:val="000000" w:themeColor="text1"/>
          <w:sz w:val="20"/>
          <w:szCs w:val="20"/>
          <w:lang w:val="en-GB"/>
        </w:rPr>
        <w:t xml:space="preserve"> by means of continuous TPC signalling. Both</w:t>
      </w:r>
      <w:r w:rsidRPr="278B5B9E">
        <w:rPr>
          <w:rStyle w:val="eop"/>
          <w:color w:val="000000" w:themeColor="text1"/>
          <w:sz w:val="20"/>
          <w:szCs w:val="20"/>
          <w:lang w:val="en-GB"/>
        </w:rPr>
        <w:t xml:space="preserve"> could provide a basis for HTID-specific power control. However, considering that UEs might join the MBS delivery session in a cell at any point in time, maintenance of closed-loop power control states updated incrementally over time via TPC commands does not appear practical. Furthermore, as noted previously, the transmit power for NACK</w:t>
      </w:r>
      <w:r w:rsidR="5D8A8284" w:rsidRPr="278B5B9E">
        <w:rPr>
          <w:rStyle w:val="eop"/>
          <w:color w:val="000000" w:themeColor="text1"/>
          <w:sz w:val="20"/>
          <w:szCs w:val="20"/>
          <w:lang w:val="en-GB"/>
        </w:rPr>
        <w:t>-only HARQ-ACK</w:t>
      </w:r>
      <w:r w:rsidRPr="278B5B9E">
        <w:rPr>
          <w:rStyle w:val="eop"/>
          <w:color w:val="000000" w:themeColor="text1"/>
          <w:sz w:val="20"/>
          <w:szCs w:val="20"/>
          <w:lang w:val="en-GB"/>
        </w:rPr>
        <w:t xml:space="preserve"> feedback on group-common PUCCH resources may be considerably lower than what is required on UE-specific PUCCH resources calling for different P</w:t>
      </w:r>
      <w:r w:rsidRPr="278B5B9E">
        <w:rPr>
          <w:rStyle w:val="eop"/>
          <w:color w:val="000000" w:themeColor="text1"/>
          <w:sz w:val="20"/>
          <w:szCs w:val="20"/>
          <w:vertAlign w:val="subscript"/>
          <w:lang w:val="en-GB"/>
        </w:rPr>
        <w:t>0</w:t>
      </w:r>
      <w:r w:rsidRPr="278B5B9E">
        <w:rPr>
          <w:rStyle w:val="eop"/>
          <w:color w:val="000000" w:themeColor="text1"/>
          <w:sz w:val="20"/>
          <w:szCs w:val="20"/>
          <w:lang w:val="en-GB"/>
        </w:rPr>
        <w:t xml:space="preserve"> values. Therefore, we propose that there </w:t>
      </w:r>
      <w:r w:rsidR="3B3EFED0" w:rsidRPr="278B5B9E">
        <w:rPr>
          <w:rStyle w:val="eop"/>
          <w:color w:val="000000" w:themeColor="text1"/>
          <w:sz w:val="20"/>
          <w:szCs w:val="20"/>
          <w:lang w:val="en-GB"/>
        </w:rPr>
        <w:t xml:space="preserve">will </w:t>
      </w:r>
      <w:r w:rsidRPr="278B5B9E">
        <w:rPr>
          <w:rStyle w:val="eop"/>
          <w:color w:val="000000" w:themeColor="text1"/>
          <w:sz w:val="20"/>
          <w:szCs w:val="20"/>
          <w:lang w:val="en-GB"/>
        </w:rPr>
        <w:t xml:space="preserve">be a separate </w:t>
      </w:r>
      <w:r w:rsidR="05FA9810" w:rsidRPr="278B5B9E">
        <w:rPr>
          <w:rStyle w:val="eop"/>
          <w:color w:val="000000" w:themeColor="text1"/>
          <w:sz w:val="20"/>
          <w:szCs w:val="20"/>
          <w:lang w:val="en-GB"/>
        </w:rPr>
        <w:t xml:space="preserve">PUCCH power control configuration applied for transmission of NACK-only </w:t>
      </w:r>
      <w:r w:rsidR="5D8A8284" w:rsidRPr="278B5B9E">
        <w:rPr>
          <w:rStyle w:val="eop"/>
          <w:color w:val="000000" w:themeColor="text1"/>
          <w:sz w:val="20"/>
          <w:szCs w:val="20"/>
          <w:lang w:val="en-GB"/>
        </w:rPr>
        <w:t xml:space="preserve">HARQ-ACK </w:t>
      </w:r>
      <w:r w:rsidR="05FA9810" w:rsidRPr="278B5B9E">
        <w:rPr>
          <w:rStyle w:val="eop"/>
          <w:color w:val="000000" w:themeColor="text1"/>
          <w:sz w:val="20"/>
          <w:szCs w:val="20"/>
          <w:lang w:val="en-GB"/>
        </w:rPr>
        <w:t>feedback on group-common PUCCH resources</w:t>
      </w:r>
      <w:r w:rsidRPr="278B5B9E">
        <w:rPr>
          <w:rStyle w:val="eop"/>
          <w:color w:val="000000" w:themeColor="text1"/>
          <w:sz w:val="20"/>
          <w:szCs w:val="20"/>
          <w:lang w:val="en-GB"/>
        </w:rPr>
        <w:t>.</w:t>
      </w:r>
    </w:p>
    <w:p w14:paraId="05A83A7F" w14:textId="77777777" w:rsidR="00BA1F07" w:rsidRPr="00BA1F07" w:rsidRDefault="00BA1F07" w:rsidP="00BA1F07">
      <w:pPr>
        <w:pStyle w:val="paragraph"/>
        <w:spacing w:before="0" w:beforeAutospacing="0" w:after="0" w:afterAutospacing="0"/>
        <w:jc w:val="both"/>
        <w:rPr>
          <w:rStyle w:val="eop"/>
          <w:color w:val="000000" w:themeColor="text1"/>
          <w:sz w:val="20"/>
          <w:szCs w:val="20"/>
          <w:lang w:val="en-GB"/>
        </w:rPr>
      </w:pPr>
    </w:p>
    <w:p w14:paraId="21D8C0E0" w14:textId="7F30DDD3" w:rsidR="00BA1F07" w:rsidRPr="00BA1F07" w:rsidRDefault="00BA1F07" w:rsidP="00BA1F07">
      <w:pPr>
        <w:pStyle w:val="paragraph"/>
        <w:spacing w:before="0" w:beforeAutospacing="0" w:after="0" w:afterAutospacing="0"/>
        <w:jc w:val="both"/>
        <w:rPr>
          <w:rStyle w:val="eop"/>
          <w:b/>
          <w:bCs/>
          <w:color w:val="000000" w:themeColor="text1"/>
          <w:sz w:val="20"/>
          <w:szCs w:val="20"/>
          <w:lang w:val="en-GB"/>
        </w:rPr>
      </w:pPr>
      <w:bookmarkStart w:id="25" w:name="_Hlk78979684"/>
      <w:r w:rsidRPr="00BA1F07">
        <w:rPr>
          <w:rStyle w:val="eop"/>
          <w:b/>
          <w:bCs/>
          <w:color w:val="000000" w:themeColor="text1"/>
          <w:sz w:val="20"/>
          <w:szCs w:val="20"/>
          <w:lang w:val="en-GB"/>
        </w:rPr>
        <w:t xml:space="preserve">Proposal </w:t>
      </w:r>
      <w:r w:rsidR="005B6D2B">
        <w:rPr>
          <w:rStyle w:val="eop"/>
          <w:b/>
          <w:bCs/>
          <w:color w:val="000000" w:themeColor="text1"/>
          <w:sz w:val="20"/>
          <w:szCs w:val="20"/>
          <w:lang w:val="en-GB"/>
        </w:rPr>
        <w:t>9</w:t>
      </w:r>
      <w:r w:rsidRPr="00BA1F07">
        <w:rPr>
          <w:rStyle w:val="eop"/>
          <w:b/>
          <w:bCs/>
          <w:color w:val="000000" w:themeColor="text1"/>
          <w:sz w:val="20"/>
          <w:szCs w:val="20"/>
          <w:lang w:val="en-GB"/>
        </w:rPr>
        <w:t xml:space="preserve">: A dedicated </w:t>
      </w:r>
      <w:r w:rsidRPr="00BA1F07">
        <w:rPr>
          <w:rStyle w:val="eop"/>
          <w:b/>
          <w:bCs/>
          <w:i/>
          <w:iCs/>
          <w:color w:val="000000" w:themeColor="text1"/>
          <w:sz w:val="20"/>
          <w:szCs w:val="20"/>
          <w:lang w:val="en-GB"/>
        </w:rPr>
        <w:t>PUCCH-</w:t>
      </w:r>
      <w:proofErr w:type="spellStart"/>
      <w:r w:rsidRPr="00BA1F07">
        <w:rPr>
          <w:rStyle w:val="eop"/>
          <w:b/>
          <w:bCs/>
          <w:i/>
          <w:iCs/>
          <w:color w:val="000000" w:themeColor="text1"/>
          <w:sz w:val="20"/>
          <w:szCs w:val="20"/>
          <w:lang w:val="en-GB"/>
        </w:rPr>
        <w:t>PowerControl</w:t>
      </w:r>
      <w:proofErr w:type="spellEnd"/>
      <w:r w:rsidRPr="00BA1F07">
        <w:rPr>
          <w:rStyle w:val="eop"/>
          <w:b/>
          <w:bCs/>
          <w:i/>
          <w:iCs/>
          <w:color w:val="000000" w:themeColor="text1"/>
          <w:sz w:val="20"/>
          <w:szCs w:val="20"/>
          <w:lang w:val="en-GB"/>
        </w:rPr>
        <w:t xml:space="preserve"> </w:t>
      </w:r>
      <w:r w:rsidRPr="00BA1F07">
        <w:rPr>
          <w:rStyle w:val="eop"/>
          <w:b/>
          <w:bCs/>
          <w:color w:val="000000" w:themeColor="text1"/>
          <w:sz w:val="20"/>
          <w:szCs w:val="20"/>
          <w:lang w:val="en-GB"/>
        </w:rPr>
        <w:t xml:space="preserve">parameter set, distinct from the </w:t>
      </w:r>
      <w:r w:rsidRPr="00BA1F07">
        <w:rPr>
          <w:rStyle w:val="eop"/>
          <w:b/>
          <w:bCs/>
          <w:i/>
          <w:iCs/>
          <w:color w:val="000000" w:themeColor="text1"/>
          <w:sz w:val="20"/>
          <w:szCs w:val="20"/>
          <w:lang w:val="en-GB"/>
        </w:rPr>
        <w:t>PUCCH-</w:t>
      </w:r>
      <w:proofErr w:type="spellStart"/>
      <w:r w:rsidRPr="00BA1F07">
        <w:rPr>
          <w:rStyle w:val="eop"/>
          <w:b/>
          <w:bCs/>
          <w:i/>
          <w:iCs/>
          <w:color w:val="000000" w:themeColor="text1"/>
          <w:sz w:val="20"/>
          <w:szCs w:val="20"/>
          <w:lang w:val="en-GB"/>
        </w:rPr>
        <w:t>PowerControl</w:t>
      </w:r>
      <w:proofErr w:type="spellEnd"/>
      <w:r w:rsidRPr="00BA1F07">
        <w:rPr>
          <w:rStyle w:val="eop"/>
          <w:b/>
          <w:bCs/>
          <w:i/>
          <w:iCs/>
          <w:color w:val="000000" w:themeColor="text1"/>
          <w:sz w:val="20"/>
          <w:szCs w:val="20"/>
          <w:lang w:val="en-GB"/>
        </w:rPr>
        <w:t xml:space="preserve"> </w:t>
      </w:r>
      <w:r w:rsidRPr="00BA1F07">
        <w:rPr>
          <w:rStyle w:val="eop"/>
          <w:b/>
          <w:bCs/>
          <w:color w:val="000000" w:themeColor="text1"/>
          <w:sz w:val="20"/>
          <w:szCs w:val="20"/>
          <w:lang w:val="en-GB"/>
        </w:rPr>
        <w:t>parameter set for UE-specific PUCCH resources, is used for configuration of power control of group-common PUCCH resources for NACK-only HARQ</w:t>
      </w:r>
      <w:r w:rsidR="000E092B">
        <w:rPr>
          <w:rStyle w:val="eop"/>
          <w:b/>
          <w:bCs/>
          <w:color w:val="000000" w:themeColor="text1"/>
          <w:sz w:val="20"/>
          <w:szCs w:val="20"/>
          <w:lang w:val="en-GB"/>
        </w:rPr>
        <w:t>-ACK</w:t>
      </w:r>
      <w:r w:rsidRPr="00BA1F07">
        <w:rPr>
          <w:rStyle w:val="eop"/>
          <w:b/>
          <w:bCs/>
          <w:color w:val="000000" w:themeColor="text1"/>
          <w:sz w:val="20"/>
          <w:szCs w:val="20"/>
          <w:lang w:val="en-GB"/>
        </w:rPr>
        <w:t xml:space="preserve"> feedback.</w:t>
      </w:r>
    </w:p>
    <w:bookmarkEnd w:id="25"/>
    <w:p w14:paraId="136C27B2" w14:textId="77777777" w:rsidR="00BA1F07" w:rsidRPr="00BA1F07" w:rsidRDefault="00BA1F07" w:rsidP="00BA1F07">
      <w:pPr>
        <w:pStyle w:val="paragraph"/>
        <w:spacing w:before="0" w:beforeAutospacing="0" w:after="0" w:afterAutospacing="0"/>
        <w:jc w:val="both"/>
        <w:rPr>
          <w:rStyle w:val="eop"/>
          <w:b/>
          <w:bCs/>
          <w:color w:val="000000" w:themeColor="text1"/>
          <w:lang w:val="en-GB"/>
        </w:rPr>
      </w:pPr>
    </w:p>
    <w:p w14:paraId="373B94BB" w14:textId="797C1667" w:rsidR="00BA1F07" w:rsidRPr="00BA1F07" w:rsidRDefault="00BA1F07" w:rsidP="53FDF00A">
      <w:pPr>
        <w:pStyle w:val="paragraph"/>
        <w:spacing w:before="0" w:beforeAutospacing="0" w:after="0" w:afterAutospacing="0"/>
        <w:jc w:val="both"/>
        <w:rPr>
          <w:rStyle w:val="eop"/>
          <w:color w:val="000000" w:themeColor="text1"/>
          <w:sz w:val="20"/>
          <w:szCs w:val="20"/>
          <w:lang w:val="en-GB"/>
        </w:rPr>
      </w:pPr>
      <w:r w:rsidRPr="53FDF00A">
        <w:rPr>
          <w:rStyle w:val="eop"/>
          <w:color w:val="000000" w:themeColor="text1"/>
          <w:sz w:val="20"/>
          <w:szCs w:val="20"/>
          <w:lang w:val="en-GB"/>
        </w:rPr>
        <w:t xml:space="preserve">Therein, the 8 different </w:t>
      </w:r>
      <w:r w:rsidRPr="53FDF00A">
        <w:rPr>
          <w:rStyle w:val="eop"/>
          <w:i/>
          <w:iCs/>
          <w:color w:val="000000" w:themeColor="text1"/>
          <w:sz w:val="20"/>
          <w:szCs w:val="20"/>
          <w:lang w:val="en-GB"/>
        </w:rPr>
        <w:t>p0-PUCCH-Value</w:t>
      </w:r>
      <w:r w:rsidRPr="53FDF00A">
        <w:rPr>
          <w:rStyle w:val="eop"/>
          <w:color w:val="000000" w:themeColor="text1"/>
          <w:sz w:val="20"/>
          <w:szCs w:val="20"/>
          <w:lang w:val="en-GB"/>
        </w:rPr>
        <w:t xml:space="preserve">s in the </w:t>
      </w:r>
      <w:r w:rsidRPr="53FDF00A">
        <w:rPr>
          <w:rStyle w:val="eop"/>
          <w:i/>
          <w:iCs/>
          <w:color w:val="000000" w:themeColor="text1"/>
          <w:sz w:val="20"/>
          <w:szCs w:val="20"/>
          <w:lang w:val="en-GB"/>
        </w:rPr>
        <w:t xml:space="preserve">p0-Set </w:t>
      </w:r>
      <w:r w:rsidRPr="53FDF00A">
        <w:rPr>
          <w:rStyle w:val="eop"/>
          <w:color w:val="000000" w:themeColor="text1"/>
          <w:sz w:val="20"/>
          <w:szCs w:val="20"/>
          <w:lang w:val="en-GB"/>
        </w:rPr>
        <w:t xml:space="preserve">of the </w:t>
      </w:r>
      <w:r w:rsidRPr="53FDF00A">
        <w:rPr>
          <w:rStyle w:val="eop"/>
          <w:i/>
          <w:iCs/>
          <w:color w:val="000000" w:themeColor="text1"/>
          <w:sz w:val="20"/>
          <w:szCs w:val="20"/>
          <w:lang w:val="en-GB"/>
        </w:rPr>
        <w:t>PUCCH-</w:t>
      </w:r>
      <w:proofErr w:type="spellStart"/>
      <w:r w:rsidRPr="53FDF00A">
        <w:rPr>
          <w:rStyle w:val="eop"/>
          <w:i/>
          <w:iCs/>
          <w:color w:val="000000" w:themeColor="text1"/>
          <w:sz w:val="20"/>
          <w:szCs w:val="20"/>
          <w:lang w:val="en-GB"/>
        </w:rPr>
        <w:t>PowerControl</w:t>
      </w:r>
      <w:proofErr w:type="spellEnd"/>
      <w:r w:rsidRPr="53FDF00A">
        <w:rPr>
          <w:rStyle w:val="eop"/>
          <w:color w:val="000000" w:themeColor="text1"/>
          <w:sz w:val="20"/>
          <w:szCs w:val="20"/>
          <w:lang w:val="en-GB"/>
        </w:rPr>
        <w:t xml:space="preserve"> parameter set could be directly</w:t>
      </w:r>
      <w:r w:rsidR="000E092B" w:rsidRPr="53FDF00A">
        <w:rPr>
          <w:rStyle w:val="eop"/>
          <w:color w:val="000000" w:themeColor="text1"/>
          <w:sz w:val="20"/>
          <w:szCs w:val="20"/>
          <w:lang w:val="en-GB"/>
        </w:rPr>
        <w:t>, i.e., via 1-to-1 mapping,</w:t>
      </w:r>
      <w:r w:rsidRPr="53FDF00A">
        <w:rPr>
          <w:rStyle w:val="eop"/>
          <w:color w:val="000000" w:themeColor="text1"/>
          <w:sz w:val="20"/>
          <w:szCs w:val="20"/>
          <w:lang w:val="en-GB"/>
        </w:rPr>
        <w:t xml:space="preserve"> applied for up to 8 different HTIDs for HTID-specific power control configuration. However, considering that there might be multiple MBSs with different P</w:t>
      </w:r>
      <w:r w:rsidRPr="53FDF00A">
        <w:rPr>
          <w:rStyle w:val="eop"/>
          <w:color w:val="000000" w:themeColor="text1"/>
          <w:sz w:val="20"/>
          <w:szCs w:val="20"/>
          <w:vertAlign w:val="subscript"/>
          <w:lang w:val="en-GB"/>
        </w:rPr>
        <w:t>0</w:t>
      </w:r>
      <w:r w:rsidRPr="53FDF00A">
        <w:rPr>
          <w:rStyle w:val="eop"/>
          <w:color w:val="000000" w:themeColor="text1"/>
          <w:sz w:val="20"/>
          <w:szCs w:val="20"/>
          <w:lang w:val="en-GB"/>
        </w:rPr>
        <w:t xml:space="preserve"> requirements based on different constellations of UEs receiving the different MBSs and the need for occasional adaptation of the P</w:t>
      </w:r>
      <w:r w:rsidRPr="53FDF00A">
        <w:rPr>
          <w:rStyle w:val="eop"/>
          <w:color w:val="000000" w:themeColor="text1"/>
          <w:sz w:val="20"/>
          <w:szCs w:val="20"/>
          <w:vertAlign w:val="subscript"/>
          <w:lang w:val="en-GB"/>
        </w:rPr>
        <w:t>0</w:t>
      </w:r>
      <w:r w:rsidRPr="53FDF00A">
        <w:rPr>
          <w:rStyle w:val="eop"/>
          <w:color w:val="000000" w:themeColor="text1"/>
          <w:sz w:val="20"/>
          <w:szCs w:val="20"/>
          <w:lang w:val="en-GB"/>
        </w:rPr>
        <w:t xml:space="preserve"> values it would seem more expedient to configure a larger </w:t>
      </w:r>
      <w:r w:rsidRPr="53FDF00A">
        <w:rPr>
          <w:rStyle w:val="eop"/>
          <w:i/>
          <w:iCs/>
          <w:color w:val="000000" w:themeColor="text1"/>
          <w:sz w:val="20"/>
          <w:szCs w:val="20"/>
          <w:lang w:val="en-GB"/>
        </w:rPr>
        <w:t xml:space="preserve">p0-Set </w:t>
      </w:r>
      <w:r w:rsidRPr="53FDF00A">
        <w:rPr>
          <w:rStyle w:val="eop"/>
          <w:color w:val="000000" w:themeColor="text1"/>
          <w:sz w:val="20"/>
          <w:szCs w:val="20"/>
          <w:lang w:val="en-GB"/>
        </w:rPr>
        <w:t xml:space="preserve">in the NACK-only </w:t>
      </w:r>
      <w:r w:rsidRPr="53FDF00A">
        <w:rPr>
          <w:rStyle w:val="eop"/>
          <w:i/>
          <w:iCs/>
          <w:color w:val="000000" w:themeColor="text1"/>
          <w:sz w:val="20"/>
          <w:szCs w:val="20"/>
          <w:lang w:val="en-GB"/>
        </w:rPr>
        <w:t>PUCCH-Config</w:t>
      </w:r>
      <w:r w:rsidRPr="53FDF00A">
        <w:rPr>
          <w:rStyle w:val="eop"/>
          <w:color w:val="000000" w:themeColor="text1"/>
          <w:sz w:val="20"/>
          <w:szCs w:val="20"/>
          <w:lang w:val="en-GB"/>
        </w:rPr>
        <w:t xml:space="preserve"> and signal </w:t>
      </w:r>
      <w:r w:rsidRPr="53FDF00A">
        <w:rPr>
          <w:rStyle w:val="eop"/>
          <w:i/>
          <w:iCs/>
          <w:color w:val="000000" w:themeColor="text1"/>
          <w:sz w:val="20"/>
          <w:szCs w:val="20"/>
          <w:lang w:val="en-GB"/>
        </w:rPr>
        <w:t>p0-PUCCH-ID</w:t>
      </w:r>
      <w:r w:rsidRPr="53FDF00A">
        <w:rPr>
          <w:rStyle w:val="eop"/>
          <w:color w:val="000000" w:themeColor="text1"/>
          <w:sz w:val="20"/>
          <w:szCs w:val="20"/>
          <w:lang w:val="en-GB"/>
        </w:rPr>
        <w:t xml:space="preserve">s per MBS and HTID to the UEs. </w:t>
      </w:r>
      <w:r w:rsidR="0013108D" w:rsidRPr="53FDF00A">
        <w:rPr>
          <w:rStyle w:val="eop"/>
          <w:color w:val="000000" w:themeColor="text1"/>
          <w:sz w:val="20"/>
          <w:szCs w:val="20"/>
          <w:lang w:val="en-GB"/>
        </w:rPr>
        <w:t>Doing t</w:t>
      </w:r>
      <w:r w:rsidRPr="53FDF00A">
        <w:rPr>
          <w:rStyle w:val="eop"/>
          <w:color w:val="000000" w:themeColor="text1"/>
          <w:sz w:val="20"/>
          <w:szCs w:val="20"/>
          <w:lang w:val="en-GB"/>
        </w:rPr>
        <w:t xml:space="preserve">his signalling </w:t>
      </w:r>
      <w:r w:rsidR="0013108D" w:rsidRPr="53FDF00A">
        <w:rPr>
          <w:rStyle w:val="eop"/>
          <w:color w:val="000000" w:themeColor="text1"/>
          <w:sz w:val="20"/>
          <w:szCs w:val="20"/>
          <w:lang w:val="en-GB"/>
        </w:rPr>
        <w:t xml:space="preserve">via </w:t>
      </w:r>
      <w:r w:rsidRPr="53FDF00A">
        <w:rPr>
          <w:rStyle w:val="eop"/>
          <w:color w:val="000000" w:themeColor="text1"/>
          <w:sz w:val="20"/>
          <w:szCs w:val="20"/>
          <w:lang w:val="en-GB"/>
        </w:rPr>
        <w:t>MAC-CE</w:t>
      </w:r>
      <w:r w:rsidR="0013108D" w:rsidRPr="53FDF00A">
        <w:rPr>
          <w:rStyle w:val="eop"/>
          <w:color w:val="000000" w:themeColor="text1"/>
          <w:sz w:val="20"/>
          <w:szCs w:val="20"/>
          <w:lang w:val="en-GB"/>
        </w:rPr>
        <w:t xml:space="preserve"> </w:t>
      </w:r>
      <w:r w:rsidR="00535540">
        <w:rPr>
          <w:rStyle w:val="eop"/>
          <w:color w:val="000000" w:themeColor="text1"/>
          <w:sz w:val="20"/>
          <w:szCs w:val="20"/>
          <w:lang w:val="en-GB"/>
        </w:rPr>
        <w:t>piggy-backed onto</w:t>
      </w:r>
      <w:r w:rsidR="0013108D" w:rsidRPr="53FDF00A">
        <w:rPr>
          <w:rStyle w:val="eop"/>
          <w:color w:val="000000" w:themeColor="text1"/>
          <w:sz w:val="20"/>
          <w:szCs w:val="20"/>
          <w:lang w:val="en-GB"/>
        </w:rPr>
        <w:t xml:space="preserve"> the MBS data seems like the way to go considering that updates are not required very frequently </w:t>
      </w:r>
      <w:r w:rsidR="6A71E393" w:rsidRPr="4E45B7C4">
        <w:rPr>
          <w:rStyle w:val="eop"/>
          <w:color w:val="000000" w:themeColor="text1"/>
          <w:sz w:val="20"/>
          <w:szCs w:val="20"/>
          <w:lang w:val="en-GB"/>
        </w:rPr>
        <w:t xml:space="preserve">and </w:t>
      </w:r>
      <w:r w:rsidR="00535540">
        <w:rPr>
          <w:rStyle w:val="eop"/>
          <w:color w:val="000000" w:themeColor="text1"/>
          <w:sz w:val="20"/>
          <w:szCs w:val="20"/>
          <w:lang w:val="en-GB"/>
        </w:rPr>
        <w:t xml:space="preserve">could be </w:t>
      </w:r>
      <w:r w:rsidR="0013108D" w:rsidRPr="53FDF00A">
        <w:rPr>
          <w:rStyle w:val="eop"/>
          <w:color w:val="000000" w:themeColor="text1"/>
          <w:sz w:val="20"/>
          <w:szCs w:val="20"/>
          <w:lang w:val="en-GB"/>
        </w:rPr>
        <w:t>common to all UEs</w:t>
      </w:r>
      <w:r w:rsidRPr="53FDF00A">
        <w:rPr>
          <w:rStyle w:val="eop"/>
          <w:color w:val="000000" w:themeColor="text1"/>
          <w:sz w:val="20"/>
          <w:szCs w:val="20"/>
          <w:lang w:val="en-GB"/>
        </w:rPr>
        <w:t>.</w:t>
      </w:r>
      <w:r w:rsidR="00535540">
        <w:rPr>
          <w:rStyle w:val="eop"/>
          <w:color w:val="000000" w:themeColor="text1"/>
          <w:sz w:val="20"/>
          <w:szCs w:val="20"/>
          <w:lang w:val="en-GB"/>
        </w:rPr>
        <w:t xml:space="preserve"> Equivalently</w:t>
      </w:r>
      <w:r w:rsidR="00302AB2">
        <w:rPr>
          <w:rStyle w:val="eop"/>
          <w:color w:val="000000" w:themeColor="text1"/>
          <w:sz w:val="20"/>
          <w:szCs w:val="20"/>
          <w:lang w:val="en-GB"/>
        </w:rPr>
        <w:t xml:space="preserve"> to signalling of absolute </w:t>
      </w:r>
      <w:r w:rsidR="00302AB2" w:rsidRPr="53FDF00A">
        <w:rPr>
          <w:rStyle w:val="eop"/>
          <w:color w:val="000000" w:themeColor="text1"/>
          <w:sz w:val="20"/>
          <w:szCs w:val="20"/>
          <w:lang w:val="en-GB"/>
        </w:rPr>
        <w:t>P</w:t>
      </w:r>
      <w:r w:rsidR="00302AB2" w:rsidRPr="53FDF00A">
        <w:rPr>
          <w:rStyle w:val="eop"/>
          <w:color w:val="000000" w:themeColor="text1"/>
          <w:sz w:val="20"/>
          <w:szCs w:val="20"/>
          <w:vertAlign w:val="subscript"/>
          <w:lang w:val="en-GB"/>
        </w:rPr>
        <w:t>0</w:t>
      </w:r>
      <w:r w:rsidR="00302AB2">
        <w:rPr>
          <w:rStyle w:val="eop"/>
          <w:color w:val="000000" w:themeColor="text1"/>
          <w:sz w:val="20"/>
          <w:szCs w:val="20"/>
          <w:lang w:val="en-GB"/>
        </w:rPr>
        <w:t xml:space="preserve"> values</w:t>
      </w:r>
      <w:r w:rsidR="00535540">
        <w:rPr>
          <w:rStyle w:val="eop"/>
          <w:color w:val="000000" w:themeColor="text1"/>
          <w:sz w:val="20"/>
          <w:szCs w:val="20"/>
          <w:lang w:val="en-GB"/>
        </w:rPr>
        <w:t>, the signalling could be implemented in the form of signalling of HTID- and MBS-specific power offsets relative to transmit power computed for use of UE-specific PUCCH resources</w:t>
      </w:r>
      <w:r w:rsidR="00302AB2">
        <w:rPr>
          <w:rStyle w:val="eop"/>
          <w:color w:val="000000" w:themeColor="text1"/>
          <w:sz w:val="20"/>
          <w:szCs w:val="20"/>
          <w:lang w:val="en-GB"/>
        </w:rPr>
        <w:t xml:space="preserve"> or relative to a single NACK-only feedback specific </w:t>
      </w:r>
      <w:r w:rsidR="00302AB2" w:rsidRPr="53FDF00A">
        <w:rPr>
          <w:rStyle w:val="eop"/>
          <w:color w:val="000000" w:themeColor="text1"/>
          <w:sz w:val="20"/>
          <w:szCs w:val="20"/>
          <w:lang w:val="en-GB"/>
        </w:rPr>
        <w:t>P</w:t>
      </w:r>
      <w:r w:rsidR="00302AB2" w:rsidRPr="53FDF00A">
        <w:rPr>
          <w:rStyle w:val="eop"/>
          <w:color w:val="000000" w:themeColor="text1"/>
          <w:sz w:val="20"/>
          <w:szCs w:val="20"/>
          <w:vertAlign w:val="subscript"/>
          <w:lang w:val="en-GB"/>
        </w:rPr>
        <w:t>0</w:t>
      </w:r>
      <w:r w:rsidR="00302AB2">
        <w:rPr>
          <w:rStyle w:val="eop"/>
          <w:color w:val="000000" w:themeColor="text1"/>
          <w:sz w:val="20"/>
          <w:szCs w:val="20"/>
          <w:lang w:val="en-GB"/>
        </w:rPr>
        <w:t xml:space="preserve"> value</w:t>
      </w:r>
      <w:r w:rsidR="00535540">
        <w:rPr>
          <w:rStyle w:val="eop"/>
          <w:color w:val="000000" w:themeColor="text1"/>
          <w:sz w:val="20"/>
          <w:szCs w:val="20"/>
          <w:lang w:val="en-GB"/>
        </w:rPr>
        <w:t>.</w:t>
      </w:r>
      <w:r w:rsidR="00302AB2" w:rsidRPr="00302AB2">
        <w:rPr>
          <w:rStyle w:val="eop"/>
          <w:color w:val="000000" w:themeColor="text1"/>
          <w:sz w:val="20"/>
          <w:szCs w:val="20"/>
          <w:lang w:val="en-GB"/>
        </w:rPr>
        <w:t xml:space="preserve"> </w:t>
      </w:r>
      <w:r w:rsidR="00302AB2">
        <w:rPr>
          <w:rStyle w:val="eop"/>
          <w:color w:val="000000" w:themeColor="text1"/>
          <w:sz w:val="20"/>
          <w:szCs w:val="20"/>
          <w:lang w:val="en-GB"/>
        </w:rPr>
        <w:t>For more flexibility, i.e., having UE-specific configuration reflecting individual UEs’ reports about too high NACK-miss rates, UE-specific signalling of these power control parameters may be advantageous.</w:t>
      </w:r>
    </w:p>
    <w:p w14:paraId="03C5A533" w14:textId="77777777" w:rsidR="00BA1F07" w:rsidRPr="00BA1F07" w:rsidRDefault="00BA1F07" w:rsidP="00BA1F07">
      <w:pPr>
        <w:pStyle w:val="paragraph"/>
        <w:spacing w:before="0" w:beforeAutospacing="0" w:after="0" w:afterAutospacing="0"/>
        <w:jc w:val="both"/>
        <w:rPr>
          <w:rStyle w:val="eop"/>
          <w:color w:val="000000" w:themeColor="text1"/>
          <w:lang w:val="en-GB"/>
        </w:rPr>
      </w:pPr>
    </w:p>
    <w:p w14:paraId="505F5225" w14:textId="2661ED49" w:rsidR="00BA1F07" w:rsidRPr="00BA1F07" w:rsidRDefault="00BA1F07" w:rsidP="53FDF00A">
      <w:pPr>
        <w:pStyle w:val="paragraph"/>
        <w:spacing w:before="0" w:beforeAutospacing="0" w:after="0" w:afterAutospacing="0"/>
        <w:jc w:val="both"/>
        <w:rPr>
          <w:rStyle w:val="eop"/>
          <w:b/>
          <w:bCs/>
          <w:color w:val="000000" w:themeColor="text1"/>
          <w:sz w:val="20"/>
          <w:szCs w:val="20"/>
          <w:lang w:val="en-GB"/>
        </w:rPr>
      </w:pPr>
      <w:bookmarkStart w:id="26" w:name="_Hlk78979768"/>
      <w:r w:rsidRPr="53FDF00A">
        <w:rPr>
          <w:rStyle w:val="eop"/>
          <w:b/>
          <w:bCs/>
          <w:color w:val="000000" w:themeColor="text1"/>
          <w:sz w:val="20"/>
          <w:szCs w:val="20"/>
          <w:lang w:val="en-GB"/>
        </w:rPr>
        <w:lastRenderedPageBreak/>
        <w:t xml:space="preserve">Proposal </w:t>
      </w:r>
      <w:r w:rsidR="005B6D2B" w:rsidRPr="53FDF00A">
        <w:rPr>
          <w:rStyle w:val="eop"/>
          <w:b/>
          <w:bCs/>
          <w:color w:val="000000" w:themeColor="text1"/>
          <w:sz w:val="20"/>
          <w:szCs w:val="20"/>
          <w:lang w:val="en-GB"/>
        </w:rPr>
        <w:t>10</w:t>
      </w:r>
      <w:r w:rsidRPr="53FDF00A">
        <w:rPr>
          <w:rStyle w:val="eop"/>
          <w:b/>
          <w:bCs/>
          <w:color w:val="000000" w:themeColor="text1"/>
          <w:sz w:val="20"/>
          <w:szCs w:val="20"/>
          <w:lang w:val="en-GB"/>
        </w:rPr>
        <w:t xml:space="preserve">: In the </w:t>
      </w:r>
      <w:r w:rsidRPr="53FDF00A">
        <w:rPr>
          <w:rStyle w:val="eop"/>
          <w:b/>
          <w:bCs/>
          <w:i/>
          <w:iCs/>
          <w:color w:val="000000" w:themeColor="text1"/>
          <w:sz w:val="20"/>
          <w:szCs w:val="20"/>
          <w:lang w:val="en-GB"/>
        </w:rPr>
        <w:t>PUCCH-</w:t>
      </w:r>
      <w:proofErr w:type="spellStart"/>
      <w:r w:rsidR="2107623D" w:rsidRPr="53FDF00A">
        <w:rPr>
          <w:rStyle w:val="eop"/>
          <w:b/>
          <w:bCs/>
          <w:i/>
          <w:iCs/>
          <w:color w:val="000000" w:themeColor="text1"/>
          <w:sz w:val="20"/>
          <w:szCs w:val="20"/>
          <w:lang w:val="en-GB"/>
        </w:rPr>
        <w:t>PowerControl</w:t>
      </w:r>
      <w:proofErr w:type="spellEnd"/>
      <w:r w:rsidRPr="53FDF00A">
        <w:rPr>
          <w:rStyle w:val="eop"/>
          <w:b/>
          <w:bCs/>
          <w:color w:val="000000" w:themeColor="text1"/>
          <w:sz w:val="20"/>
          <w:szCs w:val="20"/>
          <w:lang w:val="en-GB"/>
        </w:rPr>
        <w:t xml:space="preserve"> </w:t>
      </w:r>
      <w:r w:rsidR="1D715146" w:rsidRPr="53FDF00A">
        <w:rPr>
          <w:rStyle w:val="eop"/>
          <w:b/>
          <w:bCs/>
          <w:color w:val="000000" w:themeColor="text1"/>
          <w:sz w:val="20"/>
          <w:szCs w:val="20"/>
          <w:lang w:val="en-GB"/>
        </w:rPr>
        <w:t xml:space="preserve">parameter set for transmissions </w:t>
      </w:r>
      <w:r w:rsidR="001C26F4" w:rsidRPr="53FDF00A">
        <w:rPr>
          <w:rStyle w:val="eop"/>
          <w:b/>
          <w:bCs/>
          <w:color w:val="000000" w:themeColor="text1"/>
          <w:sz w:val="20"/>
          <w:szCs w:val="20"/>
          <w:lang w:val="en-GB"/>
        </w:rPr>
        <w:t xml:space="preserve">of NACK-only HARQ-ACK feedback </w:t>
      </w:r>
      <w:r w:rsidR="1D715146" w:rsidRPr="53FDF00A">
        <w:rPr>
          <w:rStyle w:val="eop"/>
          <w:b/>
          <w:bCs/>
          <w:color w:val="000000" w:themeColor="text1"/>
          <w:sz w:val="20"/>
          <w:szCs w:val="20"/>
          <w:lang w:val="en-GB"/>
        </w:rPr>
        <w:t xml:space="preserve">on group-common PUCCH resources </w:t>
      </w:r>
      <w:r w:rsidR="0F4ACBFF" w:rsidRPr="53FDF00A">
        <w:rPr>
          <w:rStyle w:val="eop"/>
          <w:b/>
          <w:bCs/>
          <w:color w:val="000000" w:themeColor="text1"/>
          <w:sz w:val="20"/>
          <w:szCs w:val="20"/>
          <w:lang w:val="en-GB"/>
        </w:rPr>
        <w:t xml:space="preserve">allow </w:t>
      </w:r>
      <w:r w:rsidRPr="53FDF00A">
        <w:rPr>
          <w:rStyle w:val="eop"/>
          <w:b/>
          <w:bCs/>
          <w:color w:val="000000" w:themeColor="text1"/>
          <w:sz w:val="20"/>
          <w:szCs w:val="20"/>
          <w:lang w:val="en-GB"/>
        </w:rPr>
        <w:t>configur</w:t>
      </w:r>
      <w:r w:rsidR="69CCE64A" w:rsidRPr="53FDF00A">
        <w:rPr>
          <w:rStyle w:val="eop"/>
          <w:b/>
          <w:bCs/>
          <w:color w:val="000000" w:themeColor="text1"/>
          <w:sz w:val="20"/>
          <w:szCs w:val="20"/>
          <w:lang w:val="en-GB"/>
        </w:rPr>
        <w:t>ation of</w:t>
      </w:r>
      <w:r w:rsidR="4AC3828B" w:rsidRPr="53FDF00A">
        <w:rPr>
          <w:rStyle w:val="eop"/>
          <w:b/>
          <w:bCs/>
          <w:color w:val="000000" w:themeColor="text1"/>
          <w:sz w:val="20"/>
          <w:szCs w:val="20"/>
          <w:lang w:val="en-GB"/>
        </w:rPr>
        <w:t xml:space="preserve"> the</w:t>
      </w:r>
      <w:r w:rsidRPr="53FDF00A">
        <w:rPr>
          <w:rStyle w:val="eop"/>
          <w:b/>
          <w:bCs/>
          <w:color w:val="000000" w:themeColor="text1"/>
          <w:sz w:val="20"/>
          <w:szCs w:val="20"/>
          <w:lang w:val="en-GB"/>
        </w:rPr>
        <w:t xml:space="preserve"> </w:t>
      </w:r>
      <w:r w:rsidRPr="53FDF00A">
        <w:rPr>
          <w:rStyle w:val="eop"/>
          <w:b/>
          <w:bCs/>
          <w:i/>
          <w:iCs/>
          <w:color w:val="000000" w:themeColor="text1"/>
          <w:sz w:val="20"/>
          <w:szCs w:val="20"/>
          <w:lang w:val="en-GB"/>
        </w:rPr>
        <w:t>p0-Set</w:t>
      </w:r>
      <w:r w:rsidRPr="53FDF00A">
        <w:rPr>
          <w:rStyle w:val="eop"/>
          <w:b/>
          <w:bCs/>
          <w:color w:val="000000" w:themeColor="text1"/>
          <w:sz w:val="20"/>
          <w:szCs w:val="20"/>
          <w:lang w:val="en-GB"/>
        </w:rPr>
        <w:t xml:space="preserve"> </w:t>
      </w:r>
      <w:r w:rsidR="3A2D69A1" w:rsidRPr="53FDF00A">
        <w:rPr>
          <w:rStyle w:val="eop"/>
          <w:b/>
          <w:bCs/>
          <w:color w:val="000000" w:themeColor="text1"/>
          <w:sz w:val="20"/>
          <w:szCs w:val="20"/>
          <w:lang w:val="en-GB"/>
        </w:rPr>
        <w:t xml:space="preserve">to </w:t>
      </w:r>
      <w:r w:rsidR="1F44D817" w:rsidRPr="53FDF00A">
        <w:rPr>
          <w:rStyle w:val="eop"/>
          <w:b/>
          <w:bCs/>
          <w:color w:val="000000" w:themeColor="text1"/>
          <w:sz w:val="20"/>
          <w:szCs w:val="20"/>
          <w:lang w:val="en-GB"/>
        </w:rPr>
        <w:t xml:space="preserve">comprise </w:t>
      </w:r>
      <w:r w:rsidRPr="53FDF00A">
        <w:rPr>
          <w:rStyle w:val="eop"/>
          <w:b/>
          <w:bCs/>
          <w:color w:val="000000" w:themeColor="text1"/>
          <w:sz w:val="20"/>
          <w:szCs w:val="20"/>
          <w:lang w:val="en-GB"/>
        </w:rPr>
        <w:t xml:space="preserve">more than the current limit of 8 different </w:t>
      </w:r>
      <w:r w:rsidRPr="53FDF00A">
        <w:rPr>
          <w:rStyle w:val="eop"/>
          <w:b/>
          <w:bCs/>
          <w:i/>
          <w:iCs/>
          <w:color w:val="000000" w:themeColor="text1"/>
          <w:sz w:val="20"/>
          <w:szCs w:val="20"/>
          <w:lang w:val="en-GB"/>
        </w:rPr>
        <w:t>p0-PUCCH-Values</w:t>
      </w:r>
      <w:r w:rsidRPr="53FDF00A">
        <w:rPr>
          <w:rStyle w:val="eop"/>
          <w:b/>
          <w:bCs/>
          <w:color w:val="000000" w:themeColor="text1"/>
          <w:sz w:val="20"/>
          <w:szCs w:val="20"/>
          <w:lang w:val="en-GB"/>
        </w:rPr>
        <w:t xml:space="preserve"> and </w:t>
      </w:r>
      <w:r w:rsidR="4863635F" w:rsidRPr="53FDF00A">
        <w:rPr>
          <w:rStyle w:val="eop"/>
          <w:b/>
          <w:bCs/>
          <w:color w:val="000000" w:themeColor="text1"/>
          <w:sz w:val="20"/>
          <w:szCs w:val="20"/>
          <w:lang w:val="en-GB"/>
        </w:rPr>
        <w:t xml:space="preserve">indicate which values to use </w:t>
      </w:r>
      <w:r w:rsidR="56332B43" w:rsidRPr="53FDF00A">
        <w:rPr>
          <w:rStyle w:val="eop"/>
          <w:b/>
          <w:bCs/>
          <w:color w:val="000000" w:themeColor="text1"/>
          <w:sz w:val="20"/>
          <w:szCs w:val="20"/>
          <w:lang w:val="en-GB"/>
        </w:rPr>
        <w:t xml:space="preserve">by </w:t>
      </w:r>
      <w:r w:rsidRPr="53FDF00A">
        <w:rPr>
          <w:rStyle w:val="eop"/>
          <w:b/>
          <w:bCs/>
          <w:color w:val="000000" w:themeColor="text1"/>
          <w:sz w:val="20"/>
          <w:szCs w:val="20"/>
          <w:lang w:val="en-GB"/>
        </w:rPr>
        <w:t>signal</w:t>
      </w:r>
      <w:r w:rsidR="7EB5F83E" w:rsidRPr="53FDF00A">
        <w:rPr>
          <w:rStyle w:val="eop"/>
          <w:b/>
          <w:bCs/>
          <w:color w:val="000000" w:themeColor="text1"/>
          <w:sz w:val="20"/>
          <w:szCs w:val="20"/>
          <w:lang w:val="en-GB"/>
        </w:rPr>
        <w:t xml:space="preserve">ling </w:t>
      </w:r>
      <w:r w:rsidRPr="53FDF00A">
        <w:rPr>
          <w:rStyle w:val="eop"/>
          <w:b/>
          <w:bCs/>
          <w:color w:val="000000" w:themeColor="text1"/>
          <w:sz w:val="20"/>
          <w:szCs w:val="20"/>
          <w:lang w:val="en-GB"/>
        </w:rPr>
        <w:t xml:space="preserve">the </w:t>
      </w:r>
      <w:r w:rsidRPr="53FDF00A">
        <w:rPr>
          <w:rStyle w:val="eop"/>
          <w:b/>
          <w:bCs/>
          <w:i/>
          <w:iCs/>
          <w:color w:val="000000" w:themeColor="text1"/>
          <w:sz w:val="20"/>
          <w:szCs w:val="20"/>
          <w:lang w:val="en-GB"/>
        </w:rPr>
        <w:t xml:space="preserve">p0-PUCCH-ID </w:t>
      </w:r>
      <w:r w:rsidRPr="53FDF00A">
        <w:rPr>
          <w:rStyle w:val="eop"/>
          <w:b/>
          <w:bCs/>
          <w:color w:val="000000" w:themeColor="text1"/>
          <w:sz w:val="20"/>
          <w:szCs w:val="20"/>
          <w:lang w:val="en-GB"/>
        </w:rPr>
        <w:t>per MBS and HTID to the UEs via MAC-CE.</w:t>
      </w:r>
      <w:r w:rsidR="0013108D" w:rsidRPr="53FDF00A">
        <w:rPr>
          <w:rStyle w:val="eop"/>
          <w:b/>
          <w:bCs/>
          <w:color w:val="000000" w:themeColor="text1"/>
          <w:sz w:val="20"/>
          <w:szCs w:val="20"/>
          <w:lang w:val="en-GB"/>
        </w:rPr>
        <w:t xml:space="preserve"> The number of elements in the </w:t>
      </w:r>
      <w:r w:rsidR="0013108D" w:rsidRPr="53FDF00A">
        <w:rPr>
          <w:rStyle w:val="eop"/>
          <w:b/>
          <w:bCs/>
          <w:i/>
          <w:iCs/>
          <w:color w:val="000000" w:themeColor="text1"/>
          <w:sz w:val="20"/>
          <w:szCs w:val="20"/>
          <w:lang w:val="en-GB"/>
        </w:rPr>
        <w:t>p0-Set</w:t>
      </w:r>
      <w:r w:rsidR="0013108D" w:rsidRPr="53FDF00A">
        <w:rPr>
          <w:rStyle w:val="eop"/>
          <w:b/>
          <w:bCs/>
          <w:color w:val="000000" w:themeColor="text1"/>
          <w:sz w:val="20"/>
          <w:szCs w:val="20"/>
          <w:lang w:val="en-GB"/>
        </w:rPr>
        <w:t xml:space="preserve"> is FFS; 32 different values, i.e., represented by 5 bits, in steps of 1dB would be provide sufficient dynamic range.</w:t>
      </w:r>
    </w:p>
    <w:bookmarkEnd w:id="26"/>
    <w:p w14:paraId="73DF2D41" w14:textId="77777777" w:rsidR="00BA1F07" w:rsidRPr="00BA1F07" w:rsidRDefault="00BA1F07" w:rsidP="00BA1F07">
      <w:pPr>
        <w:pStyle w:val="paragraph"/>
        <w:spacing w:before="0" w:beforeAutospacing="0" w:after="0" w:afterAutospacing="0"/>
        <w:jc w:val="both"/>
        <w:rPr>
          <w:rStyle w:val="eop"/>
          <w:color w:val="000000" w:themeColor="text1"/>
          <w:sz w:val="20"/>
          <w:szCs w:val="20"/>
          <w:lang w:val="en-GB"/>
        </w:rPr>
      </w:pPr>
    </w:p>
    <w:p w14:paraId="53D81252" w14:textId="16784F48" w:rsidR="00BA1F07" w:rsidRPr="00BA1F07" w:rsidRDefault="00BA1F07" w:rsidP="00BA1F07">
      <w:pPr>
        <w:pStyle w:val="paragraph"/>
        <w:spacing w:before="0" w:beforeAutospacing="0" w:after="0" w:afterAutospacing="0"/>
        <w:jc w:val="both"/>
        <w:textAlignment w:val="baseline"/>
        <w:rPr>
          <w:rStyle w:val="eop"/>
          <w:color w:val="000000"/>
          <w:sz w:val="20"/>
          <w:szCs w:val="20"/>
          <w:lang w:val="en-GB"/>
        </w:rPr>
      </w:pPr>
      <w:r w:rsidRPr="00BA1F07">
        <w:rPr>
          <w:rStyle w:val="eop"/>
          <w:color w:val="000000"/>
          <w:sz w:val="20"/>
          <w:szCs w:val="20"/>
          <w:lang w:val="en-GB"/>
        </w:rPr>
        <w:t xml:space="preserve">The above provides the network with some framework in which the gNB can—separately per HTID and MBS—control the transmit powers used for NACK-only PUCCHs. On top of this, we proposed and motivated using simulations in </w:t>
      </w:r>
      <w:r>
        <w:rPr>
          <w:rStyle w:val="eop"/>
          <w:color w:val="000000"/>
          <w:sz w:val="20"/>
          <w:szCs w:val="20"/>
          <w:lang w:val="en-GB"/>
        </w:rPr>
        <w:fldChar w:fldCharType="begin"/>
      </w:r>
      <w:r>
        <w:rPr>
          <w:rStyle w:val="eop"/>
          <w:color w:val="000000"/>
          <w:sz w:val="20"/>
          <w:szCs w:val="20"/>
          <w:lang w:val="en-GB"/>
        </w:rPr>
        <w:instrText xml:space="preserve"> REF _Ref77328188 \r \h </w:instrText>
      </w:r>
      <w:r>
        <w:rPr>
          <w:rStyle w:val="eop"/>
          <w:color w:val="000000"/>
          <w:sz w:val="20"/>
          <w:szCs w:val="20"/>
          <w:lang w:val="en-GB"/>
        </w:rPr>
      </w:r>
      <w:r>
        <w:rPr>
          <w:rStyle w:val="eop"/>
          <w:color w:val="000000"/>
          <w:sz w:val="20"/>
          <w:szCs w:val="20"/>
          <w:lang w:val="en-GB"/>
        </w:rPr>
        <w:fldChar w:fldCharType="separate"/>
      </w:r>
      <w:r>
        <w:rPr>
          <w:rStyle w:val="eop"/>
          <w:color w:val="000000"/>
          <w:sz w:val="20"/>
          <w:szCs w:val="20"/>
          <w:lang w:val="en-GB"/>
        </w:rPr>
        <w:t>[15]</w:t>
      </w:r>
      <w:r>
        <w:rPr>
          <w:rStyle w:val="eop"/>
          <w:color w:val="000000"/>
          <w:sz w:val="20"/>
          <w:szCs w:val="20"/>
          <w:lang w:val="en-GB"/>
        </w:rPr>
        <w:fldChar w:fldCharType="end"/>
      </w:r>
      <w:r w:rsidRPr="00BA1F07">
        <w:rPr>
          <w:rStyle w:val="eop"/>
          <w:color w:val="000000"/>
          <w:sz w:val="20"/>
          <w:szCs w:val="20"/>
          <w:lang w:val="en-GB"/>
        </w:rPr>
        <w:t xml:space="preserve"> that UEs should be allowed to refrain from transmitting NACKs as long as the reliability target of the MBS is not violated by this.</w:t>
      </w:r>
    </w:p>
    <w:p w14:paraId="55C51E49" w14:textId="0BA0B919" w:rsidR="00BA1F07" w:rsidRPr="00BA1F07" w:rsidRDefault="00BA1F07" w:rsidP="00BA1F07">
      <w:pPr>
        <w:pStyle w:val="paragraph"/>
        <w:spacing w:before="0" w:beforeAutospacing="0" w:after="0" w:afterAutospacing="0"/>
        <w:jc w:val="both"/>
        <w:textAlignment w:val="baseline"/>
        <w:rPr>
          <w:rStyle w:val="eop"/>
          <w:color w:val="000000"/>
          <w:sz w:val="20"/>
          <w:szCs w:val="20"/>
          <w:lang w:val="en-GB"/>
        </w:rPr>
      </w:pPr>
    </w:p>
    <w:p w14:paraId="0627CCE9" w14:textId="091A9866" w:rsidR="00BA1F07" w:rsidRPr="00BA1F07" w:rsidRDefault="001132C5" w:rsidP="53FDF00A">
      <w:pPr>
        <w:pStyle w:val="paragraph"/>
        <w:spacing w:before="0" w:beforeAutospacing="0" w:after="0" w:afterAutospacing="0"/>
        <w:jc w:val="both"/>
        <w:textAlignment w:val="baseline"/>
        <w:rPr>
          <w:rStyle w:val="eop"/>
          <w:color w:val="000000"/>
          <w:sz w:val="20"/>
          <w:szCs w:val="20"/>
          <w:lang w:val="en-GB"/>
        </w:rPr>
      </w:pPr>
      <w:r>
        <w:rPr>
          <w:noProof/>
          <w:color w:val="000000"/>
          <w:sz w:val="20"/>
          <w:szCs w:val="20"/>
        </w:rPr>
        <mc:AlternateContent>
          <mc:Choice Requires="wpg">
            <w:drawing>
              <wp:anchor distT="0" distB="0" distL="114300" distR="114300" simplePos="0" relativeHeight="251658240" behindDoc="0" locked="0" layoutInCell="1" allowOverlap="1" wp14:anchorId="3BAFA5A3" wp14:editId="598F1BDF">
                <wp:simplePos x="0" y="0"/>
                <wp:positionH relativeFrom="column">
                  <wp:posOffset>1691889</wp:posOffset>
                </wp:positionH>
                <wp:positionV relativeFrom="paragraph">
                  <wp:posOffset>1297167</wp:posOffset>
                </wp:positionV>
                <wp:extent cx="2663190" cy="2320925"/>
                <wp:effectExtent l="0" t="0" r="3810" b="3175"/>
                <wp:wrapTopAndBottom/>
                <wp:docPr id="15" name="Group 15"/>
                <wp:cNvGraphicFramePr/>
                <a:graphic xmlns:a="http://schemas.openxmlformats.org/drawingml/2006/main">
                  <a:graphicData uri="http://schemas.microsoft.com/office/word/2010/wordprocessingGroup">
                    <wpg:wgp>
                      <wpg:cNvGrpSpPr/>
                      <wpg:grpSpPr>
                        <a:xfrm>
                          <a:off x="0" y="0"/>
                          <a:ext cx="2663190" cy="2320925"/>
                          <a:chOff x="0" y="0"/>
                          <a:chExt cx="2663190" cy="2320925"/>
                        </a:xfrm>
                      </wpg:grpSpPr>
                      <pic:pic xmlns:pic="http://schemas.openxmlformats.org/drawingml/2006/picture">
                        <pic:nvPicPr>
                          <pic:cNvPr id="11" name="Picture 11"/>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663190" cy="1816100"/>
                          </a:xfrm>
                          <a:prstGeom prst="rect">
                            <a:avLst/>
                          </a:prstGeom>
                        </pic:spPr>
                      </pic:pic>
                      <wps:wsp>
                        <wps:cNvPr id="14" name="Text Box 14"/>
                        <wps:cNvSpPr txBox="1"/>
                        <wps:spPr>
                          <a:xfrm>
                            <a:off x="0" y="1876425"/>
                            <a:ext cx="2663190" cy="444500"/>
                          </a:xfrm>
                          <a:prstGeom prst="rect">
                            <a:avLst/>
                          </a:prstGeom>
                          <a:solidFill>
                            <a:prstClr val="white"/>
                          </a:solidFill>
                          <a:ln>
                            <a:noFill/>
                          </a:ln>
                        </wps:spPr>
                        <wps:txbx>
                          <w:txbxContent>
                            <w:p w14:paraId="4F8EECFB" w14:textId="57B35FE7" w:rsidR="006257BB" w:rsidRPr="00257AB4" w:rsidRDefault="006257BB" w:rsidP="00BA1F07">
                              <w:pPr>
                                <w:pStyle w:val="Caption"/>
                                <w:jc w:val="center"/>
                                <w:rPr>
                                  <w:rFonts w:eastAsia="Times New Roman"/>
                                  <w:color w:val="000000"/>
                                  <w:lang w:val="en-GB"/>
                                </w:rPr>
                              </w:pPr>
                              <w:bookmarkStart w:id="27" w:name="_Ref77327783"/>
                              <w:r w:rsidRPr="00257AB4">
                                <w:rPr>
                                  <w:lang w:val="en-GB"/>
                                </w:rPr>
                                <w:t xml:space="preserve">Figure </w:t>
                              </w:r>
                              <w:r>
                                <w:fldChar w:fldCharType="begin"/>
                              </w:r>
                              <w:r w:rsidRPr="00257AB4">
                                <w:rPr>
                                  <w:lang w:val="en-GB"/>
                                </w:rPr>
                                <w:instrText xml:space="preserve"> SEQ Figure \* ARABIC </w:instrText>
                              </w:r>
                              <w:r>
                                <w:fldChar w:fldCharType="separate"/>
                              </w:r>
                              <w:r>
                                <w:rPr>
                                  <w:noProof/>
                                  <w:lang w:val="en-GB"/>
                                </w:rPr>
                                <w:t>1</w:t>
                              </w:r>
                              <w:r>
                                <w:fldChar w:fldCharType="end"/>
                              </w:r>
                              <w:bookmarkEnd w:id="27"/>
                              <w:r w:rsidRPr="00257AB4">
                                <w:rPr>
                                  <w:noProof/>
                                  <w:lang w:val="en-GB"/>
                                </w:rPr>
                                <w:t xml:space="preserve"> A simple UE-autonomous power control for NACK-only FB.</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3BAFA5A3" id="Group 15" o:spid="_x0000_s1026" style="position:absolute;left:0;text-align:left;margin-left:133.2pt;margin-top:102.15pt;width:209.7pt;height:182.75pt;z-index:251658240" coordsize="26631,2320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aPZETQMAAPgHAAAOAAAAZHJzL2Uyb0RvYy54bWykVV1v0zAUfUfiP1h5&#10;Z2lKKSNah8rGJqRpVGyIZ9dxGovENrbbZPx6znWSsq0Tnw9Nr+3r63PPPdc+eds1NdtJ55XRiyQ7&#10;miRMamEKpTeL5PPtxYvjhPnAdcFro+UiuZM+eXv6/NlJa3M5NZWpC+kYgmift3aRVCHYPE29qGTD&#10;/ZGxUmOxNK7hAUO3SQvHW0Rv6nQ6mczT1rjCOiOk95g97xeT0xi/LKUIH8vSy8DqRQJsIX5d/K7p&#10;m56e8HzjuK2UGGDwf0DRcKVx6D7UOQ+cbZ06CNUo4Yw3ZTgSpklNWSohYw7IJps8yubSma2NuWzy&#10;dmP3NIHaRzz9c1hxvVs5pgrU7lXCNG9Qo3gswxjktHaTw+fS2Ru7csPEph9Rvl3pGvpHJqyLtN7t&#10;aZVdYAKT0/n8ZfYG7AusTV9OJ2+mMTbPRYXqHOwT1fvf7EzHg1PCt4djlcjxG3iCdcDT7/WEXWHr&#10;ZDIEaf4oRsPd1619gZJaHtRa1SrcRXmieARK71ZKrFw/uEd5NlKOZTqVZRmRTlvIq9/DKacrI756&#10;ps1ZxfVGLr2FslEz8k4fusfhgwPXtbIXqq6pTmQPqaELHqnoCXZ6hZ4bsW2kDn3LOVkjS6N9paxP&#10;mMtls5ZQkPtQICGBdg9QkXVKB8LHcx+cDKIiswSOT8BOuO8tRNA/cVJGHnqjHX+tsOw4m2eT2Np7&#10;nYBD58OlNA0jA1iBAcXhOd9d+QHN6DJQ2gOIyICHWgFXlB/Zw+iAv7/qwpuKWwkIFPaeJGajJG6p&#10;fd6ZjmUzYnFwoy5kocP8UH2a/yVV2fHr+WxsuCdbcjabvfo/vlBJU6tiFBkReVY7tuO4ddtKBRl1&#10;+sir1sS/NrSrlwPNoKPHhMgK3bobsl+b4g7JO4Py4TLxVlwoHHTFfVhxh1sbk3iJwkd8ytq0i8QM&#10;VsIq474/NU/+KCNWE9biFVgk/tuWU/vXHzQKTE/GaLjRWI+G3jZnBilC9UATTWxwoR7N0pnmCx6o&#10;JZ2CJa4FzlokYTTPQv8W4YETcrmMTv0tcqVvLO6eLIqUCL3tvnBnB/kGFPLajBI6UHHvS/R6u9wG&#10;UBwlToT2LA48Q87Ris8LrAfv1/1x9Pr5YJ/+AAAA//8DAFBLAwQKAAAAAAAAACEAQPxGvjicAAA4&#10;nAAAFAAAAGRycy9tZWRpYS9pbWFnZTEucG5niVBORw0KGgoAAAANSUhEUgAAAy4AAAIrCAYAAAAJ&#10;Cc2sAAAAAXNSR0IArs4c6QAAAARnQU1BAACxjwv8YQUAAAAJcEhZcwAADsMAAA7DAcdvqGQAAJvN&#10;SURBVHhe7d0JvBTVnff/gwrKLrtsggiyBBEQFHcdNcYlqFkMMTGJmhknE2N8HjXJ5J/E0eTJZDFP&#10;jEnGJzOjZmJiyKqSuGtcoyIIiAuyKCCb7CICCir//p6q0123qK6u7q7uW9338369+lV9q/tWV1dV&#10;nzq/Ouf8qt3uHAMAAAAAGbaXPwUAAACAzCJwAQAAAJB5BC4AAAAAMo/ABQAAAEDmMTg/oz51+S/M&#10;bXc+7f8FIGvOP3uK+c31l/h/AeWjnAfQyFrjPEjgklHtDrrQfwYgq3YvvcV/BpSPch5Ao6v3eZDA&#10;JaPyJ7RzPudNAWTHHb+0EwIXVINyHkDDaqXzIGNcAAAAAGQegQsAAACAzCNwAQAAAJB5BC4AAAAA&#10;Mo/ABQAAAEDmEbgAAAAAyDwCFwAAAACZR+ACAAAAIPMIXAAAAABkHoELAAAAgMwjcAEAAACQeQQu&#10;AAAAADKPwAUAAABA5hG4AAAAAMg8AhcAAAAAmUfgArSC3T8+wT4AAACQDIEL6uqpyyfYCvudF4/1&#10;56Bc2nblbsPLjh9o/2fR14/w55T23FWT8gHWccO6+3PLp/998Avj7Ge75emx4TtH2+Ph2tOH+u+M&#10;5t5fyicm9DHbvn+cfa++LwCgOamcV3k/pMd+/pzS3Dko6flB5xR3/tG5qho//chwe07Vec8tUw+t&#10;062fGhV7ji3nnO/qWOWc6xsNgQvqasqQbnY6dWwvO0XltA2rCSji6GQwbkBn/y9jzhvfx39WHgUs&#10;j31pvDn5kB5mRJ+O/lxPr87t7fHwzQ8OsYV5NcGG1vfmaaNMpw57mZ89vsrc8Ngq/xUAQDNSeT/9&#10;s6P9v9L3j1P6+8+MGdG75fkrKQU/Or9detxAe07VeS9I58VPT+pnz5M6X5YTiIUpsNE5deUb75hT&#10;b5zvz20+BC6oq6eXv2mnM17YaKeozs8+OsJ/lq4rTxpkpyoA5fiD97fTpFT4rrh6ig1YRPv92/cv&#10;N0OvnWna/a9H7eP4n86zQcbi9TtsYf6Tc4fbQr5c+qwnLhtvT2K/nr3WfOnPS/xXAADVUGuAyvJy&#10;WvjrSRX1Ss4bSYwf2MVOdR7UOarcz1Ery/TPjLH/u3HbLnt+mvarl/LnQD2+fPsS89CizWb7zvft&#10;+XLG5yvbzvosXczU5xx7wzyzfPPb/ivNh8AFdXXU9XPtj/Xsm17w56AauoJTi25RLlC54/kNtiDU&#10;55RzJUiF76D997WFsQpq7fdv3bOsRWH6+KtbbJBxyHefsQHM/NXbzO/mrvdfTU5Biz5LwdEFv3nZ&#10;nwsAqNaRucBA5WuWffv0g/xn6VGQ4gIOnQcl2AJTiv5frSyic1Pvbzxpz0/hc5x6B5xy43zzoV/M&#10;t+fAm2au8V9JTt2t9Vk6337xT4ubOmgRAhegQamlQq46abCdpsl1E7vu4ZVm3qq37HPXClOKAin9&#10;vwrRi6bvWVBHUQBz2A9n+38lp/68OqmqwFdwBABoO3QeVHerUmMly3X+xH52qvOfzoPiWmCScMGU&#10;gpYk5yZdyNM5sNxuzgqQrjjRqwMkPd82OgIXoEEtWLvdVthVcVczcVrcCUDL1pWbJ5d53fuSdhe7&#10;9FjvKtODizbXtBBVf2DXn3fqf9OCBwBtzTfvWWqn/3LMADtNy8RBXpDyX0+vsefBcrqL6eKdginb&#10;4+B/Fvhz06cxrsGxnW0haBECF6CBXfqnxXZ60ZH9qxrUF3TqSG9cymOvvGGn6uKlAjhJdzEVpK7A&#10;vqyGY00UqKk/sE4mzd6fFwAQTZV1tWooqEhrHI7OY7ogqG5iLhh4ZIl3PkzSXeyTE/vaqS7e1erc&#10;pHPxbReMzgctbWlsZ7vdOf5zZEi7gy70npzzOW9aI7oyoEHRam7VWAPRFfdpE/rms0Cpcjhn5Vt7&#10;jEvR/16cqzC7bkWqrM5f85b5yoxXbbNnFBUsGkCmwfnFxrmoUnraqJ75zxcVIKu27DTzV79l/vOp&#10;NZHL1w/5htz/6kpJsE+u1n/llnfM7Ne22ibfuIIk6rO1be57eVPigsFtl+G9O9pCRdtlyYYdtu+q&#10;awZWukLReJ9yhbdhkm0atZ+LUYpJrbcG0rttpS5Zat0oVUBq+6mvrVprKun6FSW8rdxnaLu2WtP4&#10;Hb+0k91Lb7FToBL1KucdpUhV2eZ+S6qg/WDqMJsxSRW/uPKh2rKxknLdra8GMKvsdGX8MQd1s+sr&#10;7vykCyVJKolaxnfOGGrHbgTXJelywusU3oaSdFlZOWeFuTK3FLcNomi91ErvzoOi/b04dy6MqyMk&#10;FTwvaDu+9LXJ9u8x35tVdHuF910xSkigTF8aNK/xJ6L9rMxf+g4arxJHWcR0LGh8Zxrnp/A5Xt83&#10;OLaz1bpJt9J5kBYXtKAKqtLTBgtB/Tj0ownmMVehpIqwC1pEhZMqt/deMs7+yMulH6Oyl6hSGvx8&#10;USGgz1JhcvVpQ/y5BWq+VcGl9QyeAER/a7203IunHODPbSnus/W35ut1vS+OCjy3XVxhran+1nxt&#10;t7Tp5KhKvL57Jds9SEGr1td1E3MeWLjZTkt1Fxvdr5OdLttU/ERbDe1ntS61atACNAH9llRWq2x0&#10;Fe4o1ZaN1ZTrQVpfVdZUzgXX152fnr1iYsluPHpd79PnhdfFLUfnkaTjJfS+qG3olqX1LbZdtC5Z&#10;OGelTZ+nAEGfHzwPiraRvpcCgLRaR0TnKrVu6LPSSI984nDvPKduYo4CLQWU+g5xx5m+vzsWanV+&#10;0nfUMdKqQUsrInBBnirdKlRUaXUp+3TVXSn8VFHUa6p466FCSVd1gqn9lO5WVyNUeFSSpveBL4yz&#10;P0Z9vpbllqtHMHVusDARFRSun6eukITTDepvfQcVOur2FKb/d1cv9J7gZ+v763P1/fX6TdMO8f9r&#10;T9ouOiGKroxonYPL0LK13ZKeFJNSoX2zn4mk2vTIrpuYroAGJe0udqD/2kOLvUAnTTpZuP38o0dW&#10;ELQAFdIFDv2WRGWTS1Mebm1Jo2ystFwP6p2rCF439WDTs1P7yLJV5x1VFvWeYuWT+856n/su7nvr&#10;ob+1HipfdPGuVBA0eXDX/KBorZNbltZNf4u+d1RFOivnrGKC66JtIvpOwfl6RLVaaL0UOOnztR5u&#10;X+mh76XKtihgU50jLWqJ0HGgekqpfRdHx4m2m9Y/fI5J0l3s7EO9e9S57ZY21/tB+72tJqQhcIHV&#10;sf1e5iPj+thCRV183A9WlWKl8HMVYzVJ64q33qeTXPCHrQJWqfikVAU3TO9VYaeCR58fLqx1tUPN&#10;3uHPFF2R0glA66Rm3fDr+lvfYfA1T/tzWlJTvQoqFTR6T/Cz9f31ubq6r4JM4yqiWjW0/touosJa&#10;hahrCnfL0FgMnbzTHkQoWr7WX9td3cIq5W6ypW4bYeoGKEmzi6Xt57mgTPtZJ9CokzmAZNS1aceu&#10;92y3GpUdKqOiVFs2VlOuB6nrsoIWfVZU2Xr4j+bYz9C6qhtYlJumjbTlh8pg912C31t/az1cxVrl&#10;TRydL8Wtk1uW1k1/K/CQcf33zESVhXNWLagVReulfeGOLbevRN9LlW2dI0UX+tJct2tzAZxUkx7Z&#10;3WzZne+C3HmxnOxiaVIXSQUt2q+qT7RVBC6wVNhs2r6raATv0gG6JulimTJUMOlKgLgrD0m4927a&#10;/q6dluOwAV4hsm7rLjst1ym5gl0unr7QTqPoez21zCuAr4xIP6zKvE5EOpGosI6iE4qyX3Vsv7c/&#10;J10/e8I7GVSaHllXqdzVyODJxlF/ayn3ZpRpUd9o0f4qJygG0JIqP6rkBSvuUaotG6sp14N03olr&#10;ZdX3+O2cdfb56aN72mmQKseuFaBUBkKdA1XxVlkY1zqu8v7P89cXXSd3Tym9L9wCkIVzVi2oYi2l&#10;ji2dI12AWKqLYDnUAqRzsPZ1pT0b3PnNdY8O0nnRHRvVtOpUSuPBdAzrmFLw2lYRuCDP3WQpSrAQ&#10;UmEYVyjt2PW+/yy5uSu9qxs9O+1TdqX0NX9dhvYsvzKr1gkVAsUq60EzXvSa/904jiBX2E2f6508&#10;i9F2U1/cWlChrZOBgtBKxtK45m/XHB7mgtdyW9PSogqF9pP2l7ojAKiMfkdxg5MljbKxmnI9SJXF&#10;cGtNmLtgpEpl+LP+6SivbNNV9Lhzl3PPgk126rrORtE6ueCkGFWipV/XDnbqZOGclTZ34UvbpdSx&#10;Jdc/Wv69UZJwwVwlPRt03Oj8puCg2PHm7muWJLtY2jR2VAG8qKtd2t3OGwWBC/JcxbQUVximSQWw&#10;CnkVfBqwqH6cqnwn6fak9VZBowJH2Tx0fw/9oJNcEVE/ZVm4brudxnGFsU7CYQO7eyemqKs0YbfN&#10;8boQ1IKytWhbVJIe2Z1AorqJiU746mYhxQaM1pqax3ViVHAWTBYBILliFyeC0igbqynXg1xlsRQX&#10;KIRb+8f5LRyu1biUWSu89/XqVDxpQdJ1ipKFc1bazhrjj+3wW8ZLcS1VOjbSpGNO44a03HITALhu&#10;0FHdxBw3Fmtk39oHg1EUULluiBpj1RotP62NwAV5Sa5E1dKpN863Jx5dTVJXBg1kVyYupT1UdhQV&#10;QlGVca23+vO6Jlz16dXgyumfGWP/VxlOirVAdNvPK9D1P3pvqYdEFbRuXqkrYFKsa0Ea9Pkuu0o5&#10;Tcnualmpq3ju3i7FrkRu3O51fXAn17RpX2sclU76OkbSHNwJtBWuYh4nrbKx0nI9aFvu914NjeGU&#10;pJXqJKpZpyycs9Lm1qvS7m9punj6InuOKLdbcVw3MUfnb3fxLGp8jmtlHNi9Zaa4NKmlT70r9JvS&#10;WKxyL1I2OgIXZIYKcw2OVI51XTHRyU6Fj6iQcKkqo64wqDBRbnUN+tMP2l15E/V31cmyNVJDtgaX&#10;XUXbK+nAx/MnetnQtJ2jTn7uoe0oUQNOxZ20hvtjoWpB+9o1l2twZ1ttLgcaQTXlejPjnFU7OuaU&#10;UEgV+3LSI6sFTBRERp3/3MMFgq4LYpC78KfPrmVSBNd1WuvS1rpOE7ggc9S8rUwrOtl1/urjNr2j&#10;0j2qm5IKA6WRLFaYq5+zftD6X6VfdOk29QPXSVKpOaNEpXqMexSTlZPMf/x9tZ0mTY+sG6CVQ/sh&#10;KmBw3eBcdrJaobkcqI+0ysZqyvVquXGXtS6XKtHa56y0vPm2l4Chb9fat+4koe2qbahWviTnh0ou&#10;gLn7vYS5LtUuQ1mttNWu0wQuyDxdPVFFVek03UkuacYyXf1QAeZ+4LqSFeTuN1JuxT3MXS1rrbEf&#10;YdpeWiddQSrVn1xXhVTw6Spo1Akv/HABQ1R3MdeMrqtAlSQIKEewuTzu/g0AypdW2VhMNeV6Ma58&#10;v/P5luMw3Q1xkw5Sd11d3SD6eqrXOSttrvvhoIRdpFwwoeCiVn74sNcynyQ9sjuf6fwWdd4LP3S+&#10;1HkzqlXFdan+5MS+dlor+g0Fu07X+pybFQQuaCiV3pFdP/ColJy6CugKoGqu2rsTXFwWGqeWzcdB&#10;LrtKqfTIwYw7SbjB+8W6i/19qZfmUoV2rYMJ11wed2USQPnSKhuTqLRcD3KVNl2wUXkf5FqCjxra&#10;PVGZ5FIqP7nMK8taQ63PWUm5cYulBNcrSfKFy0/wBsInSTJQKa2TLm4p+CvVouLOZ8WS04S582VU&#10;dzGXfEEX8Go9DjPYdVrdC8tNfNGICFzQUCpJHyk6WRXLrOIKoGqu2rtMI6Wueihoue2C5H1uq6Er&#10;d+pTrhNJ3JUf19ydJCOaaLkKFop1F9MYG73u+t4mObnqPRqQWsn215VJnSR0clJ2HgDpSKNsTKJU&#10;ua5B1nEVMpUf7gbAUSnpVblTQKMyq9SYB3W5Udml1g61CLWWWp+zknLjFpN0AXOp/nWxLG69dI7U&#10;uVKuuc+7aWStuEybcemRdR7TsaHzlhujUoo7X0Z1F1PQGRyHmTS7md5XbiY00XGqroPy72cOq9vF&#10;0dZC4ILM0EBEVTx1ggoXejoxPXfVJNv1SScUXUlx9Jr+V1c2ok5uKpRUgdbJSFdfwnQzTXelSINE&#10;tZxwZVvL1boVu3qiE6OCBNFVD538gstQQaIC6d5LxuVORvXrA+yyq7iTRJi2s7633lPOSdqlUy3W&#10;wnTljFfy21SZcrQ9wvtV20QnMAUseo8Cj2J3vY6jk0TwLtFtpbkcqLU0ysZKy/UgVSqViUzlSPBi&#10;iStXNT5G71GXs2Ll2DfvWZovC1XmaDnB9dHfWhdXVqoLTq1k4ZyV1HOrvSBJ20XLCu/DoMv8cSVa&#10;r2evmGjL4mAlWuuodXJJXtQtK2mgUCktXwGVtmW4251z9FBvnydJE+7oOHP7ICpQ0Otu3ykBhdJe&#10;a3sU20/bvn+cfZ+7uWi5dMHQdZ3WxdG4/dTo2u3O8Z8jQ9oddKH35JzPedMa0Y9GJwRRv804yqYh&#10;yg5T7AQjOimogIh6n04y+nHq6oB+aI4KamXyKEUFhSqpChQc/ehVYS1FBaquzoe7EYgKE129UiEU&#10;R8sYfM3T/l8tqaCY8fmx+cwkUXRy1glRFXUptc2jFNuGxehko6s+oquOGgTqqCDVSUQnfPU1T0oF&#10;9WNfGm/3hwbaRtF7bpo2sujJIkjbRQkFoiod7rgrta3cd5Fpv3qpxTGSujt+aSe7l95ip0Al6lXO&#10;O3FlczHVlI3VlOvi1lflk+6VpcpnMXqP7oofVb47+i4uyClG66Kr5cUCILdOScrfYts7K+espBRk&#10;RX1O1HGk86CCrlLrlfT8VUzS84JonRRIueMnvN4KKvRauecNBdIK6BSAFbsZqc6/HxnXJ/aYcxR4&#10;KCgN7++k5/zgti/3nF6RVjoP0uKCTLjp6ddtJpVwukxH8/SjHfO9WXsULGpqVsGhH73eF6TlaJ6W&#10;rcK72ElNy9Trep9+8FGfr884/9YF/pw9adkqKKKW4f7/8B/NqW2FOoIKVJ28ori89W4wYVKluouJ&#10;3qMgSScJ7ZvwOihY0XbS9lJa0GIVhaQ0oFXHiKhyEnUVDEB5qikbqynXgzQGxqUO1v84Wp4rQ1T2&#10;xgUtos/QZ2l9g8uR4LpUWxaVkpVzVlIKnrRtVGY7+ryoLG1a32LrpXOAvrMyp1UTtJRL6+QybYYp&#10;AFTQou9W7rk5rruYo/Nv8JiL2k/6fWibaMxmqWM4jv7XdZ3WBVQFyM2IFpeMqveVOABloMUFKaCc&#10;j1dO6waAOqPFBQAAAACiEbgAAAAAyDwCFwAAAACZR+ACAAAAIPMIXAAAAABkHoELAAAAgMwjcAEA&#10;AJmj+0DpBoOkQgbgELgAAAAAyDwCFwAAAACZR+ACAAAAIPMIXAAAAABkHoELAAAAgMwjcAEAAACQ&#10;eQQuqNjuH59gH2g8ae67Wz81yqy4ekp+mXo8+IVx/qsAkJ47Lx5ryxhN0VjS3HefmNDHPHX5BLPt&#10;+8flzzsbvnO0nY/mRuACoGIKWD49qZ8ZtP++/hzPgT32858BAJCea08faqZ/ZoyZMqSb6dShUI3t&#10;1bm96de1g/8XmhWBC4CK6KqZApbtO983P3t8lRl67Ux7szg9Lp6+0H8XAADpGNJjP3PFiYPt8/mr&#10;t5lpv3opf97ROejO5zfa19C8CFyQea4rUiN1DWjEdS7XMQd1s9MfPbLCfOnPS8zyzW/bv+XxV7f4&#10;zwCg8Rw3rLt57qpJtitSo2jEdS7XlScNsq0sK994xxz2w9nmd3PX+68Yew4KnofQnAhckHlHDum2&#10;R1ekrGvEdS6HTpBqlpdv3bPMTgGgWUwY1MWMG9C5RVekrGvEdS7XpAO72umclW/ZKdoeAhcAZdMJ&#10;Uhav32GnAADUWq9O3gWzhxZvtlO0PQQuAAAAADKPwAUAAABA5rXbneM/R4a0O+hC78k5n/OmdXbZ&#10;8QPNxUf2N8N7d7T9ZZU5asmGHeammWvMDY+tsu9R3nRRNo84P/3IcHPaqJ5mRJ+O/hyvi9F9L2+y&#10;g7qjuGWX8uXbl+TXJ6ySzw3TWI6rTxtiRvbtlB+z4rbFY6+80WI5WVnnNPddkBINTB3by/+rOK3v&#10;Id99xv+rQNlgvnPGUDv+J/j9NMhS/ZUvCw3wD3Of77aflndDbntNHNQlv2/K+T5VueOXdrJ76S12&#10;ClSitcv5rIn6TYfLB1cOzHhhozn7phfse6Ko7P7B1GFmRK4cdOPxNm7bZRbnysKvzHg1MoFItWWc&#10;VPK5UXQuOP7g/fPluGhbLFy33Vxz3/L8crKyzmnuu7Bqz606J35yYt8W3y/qvFiMPj+4/cLn2HK/&#10;T9NopfMgLS7YgzJi/eTc4S0G+WmqvzVfBWoSKsiUWevS4wa2qKiK/tZ8va73pSmtz9X3vPeScebk&#10;Q3q0GGjvtoWWoxtgpSGtdU5r36VNNwV79oqJ9p4v4e+nbauT2Utfm2zz8yeh7fDEZePt/wX3DYDG&#10;pMpz1G/alQ96rVT556ice+xL4+19PlxFVfRc8/RaLcrCND5X33HR14+wZX6wHBdtC52PdF5K60aL&#10;aaxzmvsubboZss594e8XPC8qE1s5x1b4HIv6osUlo1rrSpx+lCowRVcRrnt4hb3aoh+10hCec2hv&#10;Wxh9+/7l5psfHGLfF3WVW+9XYaX36qrLLc+8ns8+5ZZ10ZH97Q//oUWbzSk3zrevRVEhrspukqsa&#10;aX2uKtDu+ylX/J0vbMgvR4X0eeP72JaRnz2xKvJqTWusc1r7LgldcVLhHXcVz9H20olW6+++301P&#10;v55vXdG2njahbz6gUV7+YIpLJ9jictVJg+13CX7PuqLFBSmgxcUTVwaqgv6PU/rbCrte0xV8lQPF&#10;ytZi5aBoWV8/ZYitdOqK+4d+Mb9o2eHKOElSTqb1ubpApe2g9/15/nrzn0+tyb9X6zT1A71Mny4d&#10;bCrgsNZY5zT3XRLu3BrXc8FR0KLPFn3mbXPW5s8tOi9dmTuPnJJ7Xecmneejtqm4Fpfpc9fZc2f4&#10;e7ZZtLigtakAUgVZdENBFSyuoFIlU12Vjr1hnv2B/8sxA+z8YtRkrIJMP/bB1zzd4gfulnXR9Jdt&#10;gaiCRYVIGtL4XG0Hd4OrX89eawuz4HK0TbQcVdhLFZxJpLXOae27tN00bWT+xOC+n9bJ0d/alk8v&#10;f9P+/fOPjrDTYtTkr+2lACf4PQE0JlcGqkKocipYBqqiqYs1qqjqPe7+UVGC5aDeHy4ftCyV5ypr&#10;VCape1Qa0vpcXZzRd1Q3rTHfm2Uu+M3LLZaj8422RbEKdjnSWue09l3aFMS5oMWdK7Q+jr6r5rlz&#10;qwI0BXJxdO4MnsfQOghckKer8iqgVIFWRTeKKpxT//sF07H93v6caLqKIXF3UFch8tQyr6DUlY80&#10;pPG5we2gE0etpb3O1e67NCnI0tUxnRj02XGOun6uPWGrOT+uy5ia/HX1LHgSAtC4XIX2hw+vaHFR&#10;I0iVdv3ug919wjSGTuWgKttxF5Wm/c8CO1VZkoa0Ptdth2vvX150O6Ql7XWudt+lTRe4pNS5Qq/d&#10;PHONfa5eCcXoPKZzZ6nzGGqPwAV5Gggoag6No8LpwUXFc6jrSocKRF2BCV7BiTLjxY12OrpfJzut&#10;Rlqfm3Q7pKHe61xq36Xtn47yrujNX/NWohPxPQs22empI71grhgN9gTQ+NSdSBValYFxFWjR714X&#10;QYpR4g95YGF8GaeySBd5RGVwtdL43HK2Qxrqvc6l9l3axvX37jWm7m+l6GKf1k2tQnG9P3TxMMl5&#10;DLVF4IK8gd072GmpgkzUV7SYyYO9O9sq+0kprrDr2WkfO61GWp+rTCGicRi1ltY6p7Xv0jZugHfy&#10;mP3aVjstZdYK733uJmNR1FTPyQNoDsce5FUUV255x07j6HevTFDFDOzuDQxPUnYvWOuVuco0Va00&#10;PvesMV5msCTngjSksc5p7rs0KaDSBUG14Je6IOis8r+Du7lylP962muZQesicEGea8ZN8kOPa3rt&#10;tp9XsVb/Ug1qK/WQNJqQ0/pcFXhSj8pxWuuc1r5LW8f23rZUWs20LNtE0AI0iwN7eNmc1m3dZael&#10;xP3+Xdm97FtHRpafwYcGiYv7/Gqk8bnuXLCtTq0SaaxzmvsuTf26ehfyNm1/107TQvfkbPCOXAAA&#10;AADIMAIX7EHZRtKgQXFKyZj0kZa0PjetTGdJpLXOae27tOzY5V09TKM7BoDm1dlvAUhDVJlZ7KHM&#10;UmmJWn6xR7HP7du1+t4H5Yhat2KPYuuc5r5Lw9qtO+00jS7oyB4CF+S5AXgXTznATiv10GJvnIXu&#10;oFtPaX2u2w66V0utpb3O1e67tLmuAUmTL7gxP68xhgVoE1wZOLJv9QlaXDmY9Ea2aUnjc912qNdF&#10;njTXOY19lybXpUtdqJNezHNjfu583kuCg+wicEGeqyyWyugkca0RGkTuMnRokFy1Nm5P1n82rc91&#10;20E3mKxUa61ztfsubS4RwFFDuyc6gZw+2tvmTy7z7ukCoLm5imKpjE5OXIvEzOVeuXH22OJpbZOa&#10;u/It/1lpaXyu2w6qbFea6ay11jmNfZc2JXER3WemFN2/RWN+lB2NxC/ZR+CCPJcxQ/na427EpALq&#10;tgtG+39FU/pbuW7qwVV3X3ID/5IUeml87jX3LbdT5W0vdUOqYuq9zmnuuzTpypeu7OmkMP2z8Z/7&#10;1OUT7ElbmWC4uRfQNqii6CqZKpviysBbPzUq9t4rusu8JLmZYCnBRCelKuVpfK62g+6pIledNLii&#10;c0FrrHNa+y5tN/n3ZtF90uIuCuo1dyPOO57fYKfINgIX5KmS+ZB/j49LjxtoK5LBH7wKQt3Z995L&#10;xpmeMelqRTetci0JL31tsi20woWHrio9+IVx9rU4z632KvYq9PTeuMIxjc9V4a8xJ+K2Q/AKmD5f&#10;zevPXTWpaIFf73VOc9+l7Zv3LLXfT9ti0dePsNsuuD3ctnQntS/+abGdAmgbLs395l0Z+OwVE225&#10;Gi4jVHZ8elI/+75iwmW3ypVweaOyUMvXa3HlsugKvKhSHi6Tg9L63OC5wG2HYACidVA5rm1RTL3X&#10;Oa19lzb1ZnB3/b952ii73cLnRJ1P9ZreowCs2M2bkS3tduf4z5Eh7Q660Htyzue8aZ2owJnx+bH2&#10;KkwxuiKuyuX0z4yxf2vQXhQVEmpFUIEWRwXt4Gue9v+KtuLqKZHL+fLtS/L3N3HS+lwFCkpTHEcF&#10;o+74HqXe65zmvitFgdRPzh1uW1MO+e4z/tzi9P3cCaIYndR+9MiKoq0tOvEoLadOtmkOqK3IHb+0&#10;k91Lb7FToBKtVc5nkSq4V5w4OLaM0MUZpQsuVQ64sqKUb9+/PLZ1V+v0zQ8O8f8qKFbupfG5Kit/&#10;/tERkWnvHZWVF01/OTI9b2usc5r7rhQFQeoNEXUejaKLeKVaehS06I74xbqJKSW0VHq+bFqtdB6k&#10;xQUt6Id72A9nm589vsr+mINXSFTw/Xr2WnP4j+ZEFphheo8q2VHLEre8829d4M8p7tgb5tnCThVv&#10;R8uLGsiY1ueecuN8WzgqOAl/rpar5RcLWqTe65zmvkubPnPM92bZddC6BOlvbSe9ThcxoG3Sb/9D&#10;v5hvK7iu1UBUfqoMVlmsMjkJVYqP/+m8PZYlbnmlghbR6/pcladB7v5UYWl8rspKldNRZaWWqWVr&#10;OxUrx1tjnfVaWvsubTpHR53H9VzbSK/pvFksaEH20OKSUVyJAzKMFhekgHIeQMOixQUAAAAAohG4&#10;AAAAAMg8AhcAAAAAmUfgAgAAACDzCFwAAAAAZB6BCwAAAIDMI3ABAAAAkHkELgAAAAAyj8AFAAAA&#10;QOYRuAAAAADIPAIXAAAAAJlH4AIAAAAg8whcAAAAAGQegQsAAACAzGu3O8d/jgxpd9CF3pNzPudN&#10;0cKdF481U8f2MjNe2GjOvukFf25pu398gp22+1+P2qlcdvxA85Nzh/t/lW/x+h3mkO8+4/9VWF54&#10;vpPk81a+8Y5ZueUd88DCzeZb9yzz5yIz7vilnexeeoudApWgnG8spcr2YhZ9/Qgzok9H8+Xbl5gb&#10;Hlvlzy2cjyoVPI9J1PktqNTnbdy2y6zastM89sob5rqHV5rlm9/2XwEitNJ5kBYXIIMG7b+vmTKk&#10;m/nmB4eYDd852p4wAQColV6d25txAzqbS48baF762mRz66dG+a8A2UGLS0ZxJS5emi0ucSq5wpa0&#10;xSVumXrP1A/0MkcN7W46dfCuL/zs8VXmS39eYp+jldHighRQzjeWSs4HUqzFJU655ypJ2uJS7PVP&#10;TOhjzhrTy5w+uqcNYuTp5W+ao66fa58DLdDiAsDRye2UG+ebMd+bZU8coqtgOrEAAJC2381dby74&#10;zcum9zeeNL+evdbOU8s/LS/IEgIXIMPUx1hXu1zw8vOPjrBTAABqRQGMWvnl05P6meOGdbfPgdZG&#10;4AI0AAUvGjip5vuffqTyRAIAACShrsnuotkPpg6zU6C1EbgADeK3c9bZ6fEH72+nAADU0ldmvGqn&#10;4/p3sVOgtRG4AA1C6SlleO+OdpqGpy6fYAdsum4AmmqeMplpvh56rmQIAIC25fFXt9j0/EoSk9YY&#10;S/Ua0LnF9R4Y0mM/e45ZcfWU/Hln2/ePs+civQYEEbgADULjXdRdLM0TiK6i6aSkk9ODXxhnHvvS&#10;eDsY02WUET1XBje9DgBoW3RPMVHGsTS4XgO6GKfgRamXdY7RbQAcned0LnrisvH+HMBD4AI0kE3b&#10;37XTfl072Gk1rj19qD056KSkK10nH9LD9mee9quXbLpMPb59/3Kzfef79v1KzQwAaFvWbd1lp932&#10;28dOq6EWFN0rRhfMpn92tM2WuSp3DtK5xp13dA7S66JghmyaCCJwQUPTVRrXtJzkgYJTR/awU7W6&#10;9OzU3t5jQEkAlBLT0V37b565xj5395MBgLZM92SJOr8Ue+j98Fx50iA71TlHLSpKu6x74uhc4+gc&#10;dP6tC/y/0rlQh+ZBTQRoo4KDLS+a/nLRG6Mt3rDDTt0VMAAAKuG6ielCmNItK+1yFHVfdu58fqP/&#10;DCBwQYPTnfNd83KSBzyum5j8612vtmhlCTt5hNcys3DddjsFgLZMd86POr8Ue+j9KHQTE527lW65&#10;mMuOH2inumCm8Z2AQ+ACtEGum9hDizYXbWlxJg7yWmb+62mvyxgAAOVy3cQUjJx90wv2eTFTP+Al&#10;AnhkyRt2CjgELkAD6dnJGxy5dutOO62U6yZ28fRFdlqM0iNrcKSymcW1ygAAmlPfrl6WyTff9pLD&#10;VMp1E7vlmdftNM74gd456j+f4oIZWiJwARqEggilJlaWr2qCCNdNbP7qbSWb4P/pqP52Om/VW3YK&#10;AGhbRvj3DvvrS5WPNXHdxHT+Cg7Ej6IsYjrXqWUmONYFEAIXoEFcedJgO13iD5avlOsm9tgrpZvg&#10;TxzuXSGjmxgAtD0aa5LGBTPXTWz+mtIXwf5xinfBjG5iiELgAjQAXa065RAv4LjJT09cCS1HKSh1&#10;EoobGCl0EwOAtu3SY71B8g8u2mynlTrn0N52ev2jK+00Dt3EEIfABWgAMz4/1nbvUnaaUoPp45Rz&#10;1YtuYgDQdt36qVH2HjS60HVZiQtdccq5CEY3MZRC4AJkmFpInrtqUr5v8DfvWeq/Uhk3OPKBhaWv&#10;ntFNDADapjsvHms+Pamffa6bEFeTkrici2B0E0MpBC5ABqlf8YNfGGde+trkfNCik0c1XbbKGRxJ&#10;NzEAaFvU2qFWlg3fOdpMHeulI1bK/FLdiksp5yIY3cRQCoEL0ErUBL/7xydEPn5y7nBz8iE98t3D&#10;dGf7ak8edBMDAESdc/SY/pkxtpVFXbV00erb9y83p9w43/+vytBNDGkjcAEySAX308vfNF++fYk5&#10;5LvPpNLqQTcxAEAxCi6UJv9nj68yvb/xZMmW+SToJoa0tdud4z9HhrQ76ELvyTmf86YAsuOOX9rJ&#10;7qW32ClQCcp5AA2rlc6DtLgAAAAAyDwCFwAAAACZR+ACAAAAIPMIXAAAAABkHoELAAAAgMwjcAEA&#10;AACQeQQuAAAAADKPwAUAAABA5hG4AAAAAMg8AhcAAAAAmUfgAgAAACDzCFwAAAAAZB6BCwAAAIDM&#10;I3ABAAAAkHkELgAAAAAyj8AFAAAAQOYRuAAAAADIvHa7c/znyJB2B13oPwOQVbuX3uI/A8pHOQ+g&#10;0dX7PEiLS0adf/YU/xmaQa/9O5mjJgz2/0Iz4DeKanEModbOOmmk/wxIX2uUYbS4AHWw+vX15tn5&#10;L5sPf/A4fw4AALX1i1tvN5dccK7/F9D4aHEB6uCdXbtMhw4d/L8AAABQLgIXAAAAAJlH4AIAAAAg&#10;8whcAAAAAGQegQsAAACAzCNwAepg585dZt8O7f2/AAAAUC4CFwAAAACZR+ACAAAAIPMIXAAAAABk&#10;HoELAAAAgMwjcAEAAACQeQQuQB28s3OX6UBWMQAAgIoRuAAAAADIPAIXAAAAAJlH4AIAAAAg8whc&#10;AAAAAGQegQsAAACAzCNwAQAAAJB5BC5AHexUOuT2+/h/AQAAoFwELgAAAAAyj8AFAAAAQOYRuAAA&#10;AADIPAIXAAAAAJlH4ALUwc5d75oOHdr7fwEAAKBcBC4AAAAAMo/ABQAAAEDmEbgAAAAAyDwCFwAA&#10;AACZR+ACAAAAIPMIXIA62Llzl9mXrGIAAAAVI3ABAAAAkHkELgAAAAAyj8AFAAAAQOYRuAAAAADI&#10;PAIXAAAAAJlH4ALUwTs7d5kOZBUDAACoGIELAAAAgMwjcAEAAACQeQQuAAAAADKPwAUAAABA5hG4&#10;AAAAAMg8AhegDnbu3Gn2bU9WMQAAgEoRuAAAAADIPAIXAAAAAJlH4AIAAAAg8whcAAAAAGQegQtQ&#10;B+/s2mU6dOjg/wUAAIByEbgAAAAAyDwCFwAAAACZR+ACAAAAIPMIXAAAAABkHoELkKJ3du4yq19f&#10;n39s2LTFPmTj5jfyf299a7t96P0AAAAord3uHP85gCopEPnTXX+zQUkSJx490Yw8eIj/FwAA6fnF&#10;rbebSy441/8LaHy0uAAp2rdDe3PIsAP9v+IN6NeboAUAACAhAhcgZYeOHu4/izd29MH+MwAAAJRC&#10;4AKkTK0upYIXtbYcNHiA/xcAAABKIXABauDwcaP8Z9FKvQ4AAICWCFyAGohrdVFry4AD+vh/AQAA&#10;IAkCF6BGirWq0NoCAABQPgIXoEbU6hLOGjZ08ABaWwAAACpA4ALU0FGTDvWfeQ4dNcx/BgAAgHIQ&#10;uAA1FGx1obUFAACgcgQuQI3MeWG5+dcf/NFc/K/TzTevf8j89eGFdh4AAADK1253jv8cQJWWLF9n&#10;/nDXLPOHu2eZuS9GBykTPjDEfPyMyebjZ042w4f09ecCAJCuX9x6u7nkgnP9v4DGR+ACVGndxjfz&#10;wcqjMxf6c3M/rn33M7sHDDVmYO4hq5YZszr3eOdt7++cE44cmQ9i+vbq5s8FAKB6BC5oNgQuQAXe&#10;fmeXDVQUsPzloXn+3Jy99soFKgcZo4Cl/2B/ZsiaFV4Ao0Dm/ff8mcZ8+OTxNoBRILPfvu39uQAA&#10;VIbABc2GwAUow50PzLUBy+//+ozZ9W4h6DAH5IIUtazosdfe/swSFLQoeNHj9Vww4+vQfp98AHP2&#10;qRP8uQAAlIfABc2GwAUo4eGnXvZaV3KPDZu2+nNzeh/gBSpqXdl3P39mhdR9zLXCbHjdn5n7iJ5d&#10;va5kucdJR3HjSgBAcgQuaDYELkCEZ59flg9WXn1tvT83Z/9eXqCigKVzV39myrblgiM3HuaNjf5M&#10;Y4Yd2CcfxBx+aO7zAQCIQeCCZkPgAvgWL1ubH2Q/76XX/Lk5nbsVuoF17+nPrJMtmwrdyba96c80&#10;ZvyYA70g5szJZsTQfv5cAAAKCFzQbAhc0Ka9vn6L+eM9s23A8tgzoYxgrhuYuoRlgbqQue5kgcxk&#10;xx8x0gYwHzt9kjmgT3d/LgCgrSNwQbMhcEGbs33HTtuqooDlr4GMYO323sfsHjDEa1nRYPss02B+&#10;153svUKSgLNOHm8DGLXGdOrYwZ8LAGiLCFzQbAhc0Gbccf8cG7D8/q5nzLvvvu/Pzel/YGHcitIZ&#10;N5L3c9/DBTBrCt3b2u+zdz4z2TkfnOjPBQC0JQQuaDYELmhqD/39pXzrysbNb/lzc3r3zwUqfutK&#10;hyozgmXFzrf98TDLjdmwxp9pTK8eXfKtMCcfM8afCwBodgQuaDYELmg6s+YvNX+8e7ZtWVm2coM/&#10;N0cZwdy4lVplBMsKZSZz42ECmcmGDuptzjvzCPOxMyaZyeMO8ucCAJoRgQuaDYELmsLCV1+3LSsa&#10;ZD//5cLNHE2XboVuYPXOCJYVLjOZApm3CpnJxo0anO9ONnJYRhIQAABSQ+CCZkPggoa1Zt0bXjew&#10;u2ebx2ct8ufmDur9OprdLljpRargFjau9buT5R7v7PBnGnPc5ENsK4yCmP599/fnAgAaGYELmg2B&#10;CxrKtu3veC0rucfdD8/35+YO5H2UESwXqCgrWNYzgmWFMpOtXp4LYpa2yEx2xknjbACjR+dO+/pz&#10;AQCNhsAFzYbABQ3hz/c+mw9Y3nsvlBHMjVtptIxgWaHMZG48TCAz2d5775UPYD7yocP9uQCARkHg&#10;gmZD4ILMevCJF/PByuYt2/25OX36F8atdKBFIFU73ymMh1lfyEzWo3unfBBzyrEf8OcCALKMwAXN&#10;hsAFmfLMc6/aAfYKVpavKmTDMvv39gIVPTp18Weipra/VRgP80YhO9uQgb28IObMyeaIw4b5cwEA&#10;WUPggmZD4IJW9/Ira7yWlVzA8vzClf7cHGUEc93A2mpGsKxQZjLXnSyQmezQkYPymclGHdzfnwsA&#10;yAICFzQbAhe0itVrvYxgevx99mJ/rjF7dexk3u/v3xiSjGDZ5DKTKZB5u5CZ7JhJI/LdyQb0IzMZ&#10;ALQ2Ahc0GwIX1M1b297OByv3PPK8Pzd3ELqMYApW+g3y56IhrF1Z6E723rv+TGNOP/HQfBDTpfN+&#10;/lwAQD0RuKDZELig5v50z+x8wPL++4HDTamLXcDSrp0/Ew1JxYhrhVGKZd9ee7XLBzAfPX2SPxcA&#10;UA8ELmg2BC6oiQeUEcwfZP/Gm6GMYG7cChnBmpMyk7nxMIHMZPt38zOTnTnZnEpmMgCoOQIXNBsC&#10;F6Rm5rxXvZaVXMDy2upARrAevQstK2QEa1tcZjIFMpsLmckOHNArP6j/yPFkJgOAWiBwQbMhcEFV&#10;FixZnQ9WXli0yp+b06W7F6jo0a2HPxNt2pubC+Nh3trizzRm7CED80HM6OED/LkAgGoRuKDZELig&#10;bKte35wfs/Lks0v8uX5GMLWs6NGrrz8XiLBxXaE72duFroRHHz48PyZm4AEEvABQDQIXNBsCFySy&#10;VRnB/DEr9z4azAjW3uzWIHu1rJARDJVwmckUyLxbyEz2oRP8zGRnTjZdyUwGAGUjcEGzIXBBrD8q&#10;I5gfsLQ4VFywotYVMoIhDTq+XCtMIDNZu9zx5QKYj5GZDAASI3BBsyFwwR7uf/yFfLCyZWvhBoOm&#10;74DCIPv2HfyZQA3s2llohVm32p9pTPeuHfNBzAePG+vPBQBEIXBBsyFwgfX03Fe8cSu5gGXFmk3+&#10;3JwefQotK506+zOBOtq+rdASs3m9P9OYwf175gf1T5lwsD8XAOAQuKDZELi0YS8t9jOC5R4vBjOC&#10;de1eaFkhIxiyxGUmUyCztZCZ7APKTKaWmNxjzAgykwGAELig2RC4tDErlRHM7wb21JxARrBOnc37&#10;/f1xKz3JCIYGsGmdF8ToEchMdtREPzPZmZPNIDKTAWjDCFzQbAhc2oA339qRD1bue+wFf25u57dX&#10;RjC/G1i/gf5coAGtXVXoTvbuLn+mMacdPzYfxHTr0tGfCwBtA4ELmg2BSxNzY1Y0bcF2A/NbVwwZ&#10;wdBMcsWZbYVZ7gUyAS6A0RQA2gICFzQbApcmoxYVF7CopSVPGcHcIHsygqEtUGYy1woTyEymlhcX&#10;wKhFBgCaFYELmg2BSxN4ao7LCPaMHcOS5zKC6dGRjGBow3Zs81tico9AZjKNgfn4mUfYIOaoiWQm&#10;A9BcCFzQbAhcGpSygNlgJfdQdrC8rvsXWla65Z4DaOnNNwotMVtzz33KRma7k+UeylIGAI2OwAXN&#10;hsClgej+Km7Miu674pARDKiQy0ymQGZHITOZ7gtjg5gzJ9v7xQBAIyJwQbMhcMk43bnejVnRHe2d&#10;du07mN0D/GClL1eHgaqtW1XoThbITKY79LsxMbpzPwA0CgIXNBsClwzSHvnD3c/YYOWP98z25/pc&#10;NzBNAdSGa4XRNOBjp0/yg5gjTDsS8gHIOAIXNBsClwy599Hn860rW7e97c/NUYuKAhU99mnvzwRQ&#10;c2p5ca0wapHxde28X74V5kMnHOrPBYBsIXBBsyFwaWVPPrvEC1Zyj1XBjGA9/Yxgal0hIxjQ+pSZ&#10;zLXCbCpkJhuozGT+oP6jDx/uzwWA1kfggmZD4NIKXlBGMH+Q/YIlERnB9NBzANmkbGSuJSaQmWz0&#10;cD8z2ZmTzVgykwFoZQQuaDYELnXy2uqN+WBl5rxX/bnKCNbFvK9B9mpZUSsLgMai1hfXEqNWGd+R&#10;44flg5gDB/Ty5wJA/RC4oNkQuNTQ5i3b7OB6BSwPPPGiPze30W1GML9lRXe0B9AcdId+BTAKZHTn&#10;ft+px37ABjAa3N+jO10/AdQHgQuaDYFLyt57730vWLl7lvlTVEYwN24FQHNzrTB6BHxUmcnO8IKY&#10;vffey58LAOkjcEGzIXBJyd0Pz7fBioKWt4IZwfoNLKQvJiMY0Pa4zGQKZNYWMpN16byfl145F8Sc&#10;cdI4fy4ApIfABc2GwKUKT8xalG9dWb22MEDX3r3eta7s18mfCaDNe3t7oRVGd+33Dei3f74V5tjJ&#10;h/hzAaA6BC5oNgQuZZr/8grzx7tnm9/f9YxZ+Orr/tycbj0K3cC6dvdnAkARW7cUupO9WUiFPnLY&#10;Aea8M48wHztjkhk3arA/FwDKR+CCZkPgksCylRu8bmC5gOWZ5woZwUynzoVuYD3ICAagQpvXF7qT&#10;bS9kJjvisGE2gFFrzNBBvf25AJAMgQuaDYFLEZve2GaDFT0e+vtL/tzcBuvgZwTTg4xgANKmzGSu&#10;JSaQmezkY8Z46ZVzj577k5kMQGkELmg2BC4B7777Xj5Yuf2+Of7cnHbtCi0ruucKANTD6uWFlphA&#10;UX3uaRPzQcw+++ztzwWAlghc0GwIXHLu+ttz+YBl+47CFU7Tb1Bh3Mo++/gzAaDO3n230AqzdqU/&#10;05hOHTvkA5gz/+Ewfy4AeAhc0GzabODy+KxF+TvZv75+iz83p1ffQusKGcEAZI3LTKZAZmMhM9kB&#10;fbp7QcyZk81xZCYDkEPggmbTpgKX5xas8FpWcgHLoqURGcH06EJGMAAN4q0tXhCjRyAz2SEHHWAD&#10;GAUyh40mMxnQVhG4oNk0feCydMX6fLAy+/ncyd3p1KXQstKDbD0AGtzmDYWWmO1v+TONmXTo0HwQ&#10;c9Bgsh8CbQmBC5pNUwYuGze/lR+z8rcnF/hzc1+2w75eRrCBQ4zpQ0YwAE1q/epcEOMP7N/1jj/T&#10;mH84enR+TEyvHl38uQCaFYELmk3TBC67lBHMH7Nyx/2hjGBugD0ZwQC0NcpM5gb2B4r7cz7oZyY7&#10;c7JpT2YyoCkRuKDZNHzg8ldlBPMDlh1vR2QE02NvMoIBaOPee9cLXvQIZCbruJ+fmSwXwJxFZjKg&#10;qRC4oNk0ZODy2DML88HK2g1v+nNzevUrtK7s19GfCQBo4e0dhVaYjWv9mcb0690tH8Qcf8RIfy6A&#10;RkXggmbTMIHLvJde88at5AKWxcsKJ1rTvUdhkD0ZwQCgPC4zmQKZLYXMZCOG9ssP6h8/5kB/LoBG&#10;QuCCZpPpwOXV1/yMYLnHs+GMYK5lhYxgdbft+8eZTh328v9qafvO982SDTvMTTPXmBseW+XPRVv0&#10;3FWTzLgBnf2/yrd5x7umR0evmyfHVZ0oM5lriQlkJjtcmcnUEpN7DDuQzGRAoyBwQbPJXOCyQRnB&#10;bDewZ8zDT73sz82taD4jWO7Rp78/F/V27elDzTc/mCzJwa9nrzUX/KawD9F2DOmxn1n2rSP9v9L1&#10;9PI3zVHXz/X/Qs2sX1NoidlZyEx20lGjcgHMEbY1pjeZyYBMI3BBs8lE4LJz17v5MSt3PhCokLTb&#10;ywtU9OhPV4UseOryCWbKkG7mZ4+vMl/68xJ/rkeV1YunHGAuPOIAM2j/fe284386zzz+6hb7HJBb&#10;PzXKfHpSP/PQos3mlBvn23k6dp64bLw9btS68uf5681/PrUmf+x8YkIfc/7Efmbq2F727+D/og7W&#10;vOYFMXrsft+faczZp07Ij4np0J4kKEDWELig2bRq4PKXh+blA5a339nlz805YFBh3AoZwTLFdRMb&#10;eu1Ms3zz2/7cllQJfelrk+37ogIctG0rrp5iA5Rpv3rJ/G7uejvPBcTzV28zU//7haLHVrDFj6C4&#10;FbjMZGqFeb2QmWy/fdvnA5gPnzzenwugtRG4oNlED1SooUdnLjSXXv1r02/Sl83Uz//E3Hr7k17Q&#10;ooxg44405vRPGDPlFGMOHE7QkjGqNCoYUeWyWMVS9NqqLV7XkgNzQQzgHDesuw1aNm7blQ9a5PpH&#10;V9ouYIf9cHbssfWte5aZlW94x9Z54xlrUXcqk1U2q4xWWa0yO1d2qwxXWa4yXWW7yniV9QAApKku&#10;gcvcF5ebr//wj2bEiV81J077nvn5rx4y6za+aUz3nsaMmWjMKR/J1WhON2bYaGP2JY1xVp06soed&#10;PvbKG3aaxHOrCwN8kS0PfmGcufPisbaFrF7+6ShvfNq8VS2PCwUxScetzFnp/S9BcStTWa0yW2W3&#10;ynCV5bkyXWW7yniV9SrzVfbrHAAAQLVqFri8snyd+d6Nd5nDP/xvZuJZ/2b+/T/uMkty80znrsaM&#10;ONSYEz9szElTjTlknDFduvn/hSwb198biHvdw4UuIsX07OS1lj2wsJBeFdkyfmAXO2ZE3frqFcCc&#10;OHx/O/2vp9fYKZqEynCV5SrTVbarjM+V9SrzVfbrHKBzgc4JOjcAAFCJVMe4rN+0NT9m5ZGnAxnB&#10;9vUzgulBRrCG5MYWqJuYuvPEuez4geYn5w43i9fvMId89xl/LrLopx8Zbj45sa/p1bm9HRT/4KLN&#10;5rI/L4ntrlUpdRN77EvjbTex3t940p9bvkVfP8KM6NPRfPn2JaRGzjplJnPplQOZyU6cosxk3piY&#10;Pj27+nMBpI0xLmg2VQcu7+x81wYqClhmPBjo6rHXXoUB9mQEa3hx2cTCqFg2HgWm0yb0tfutVgGM&#10;uqadfEiPqtJku6C42uAHrcBlJlMg834hM9nUUybkb3S5bwfGNQJpInBBs6k4cFGQ4rWuzM4FL8GM&#10;YIO9YEVBy957+zPR6JJkExNdwb/0uIGJWmaQPQoMLj12oA1gRAPmvzLj1VSyd234ztG2ZafSbGDq&#10;yvbsFRPtMr59/3I7UB8N6L33Cq0wr6/wZxobtLhWGAUzAKpH4IJmU1bgou5frnVF3cLyeh9QaF3Z&#10;lwGzzSZpNzEXtCjr07E3zKtJdyPUR1QAU81NH3UflumfGWOPjcHXPO3PTU7/f93Ug21GMlJsN5F3&#10;cmWEa4XZ8Lo/09juY64VRt3KAFSGwAXNpmTgMueF5V6wknu0GFSpjGAKVPTozOD6ZhbXTey4Yd1t&#10;WtrTRvW0lVyNazn1xvkELU1Cg/bdTR/b/a9H7bQS1XQTU9By87RR3Beo2W170wti9NiyyZ9pzMFD&#10;+notMbnHxLHePXwAJEPggmZT9/u4oPG4bGJqTdn94xNaPDTYWvMHdt/XzHhhox2MT9DS+NTiorFK&#10;Clo05kX7thrKYCa6G3451D2MoAUAAAhdxRDLdf+Ko0ptrTJRob6CXcTSGqRfTTcx19pXzYB+ZFiR&#10;rmK9e3Y159FVDKgaLS5oNikMzp9lM4vlMTi/qTx31SQzbkDnyMHQK66e0hBjDlwmqmq6OjW7WmYV&#10;q7SbmFpbln3rSDKINZuig/Pb5wKVSQzOB1JE4IJmU3FXMZ1Ybv3xP5ktz99op/kTjU5Ezz5uzF2/&#10;MWb2Y14KTDQkVRwVtKgiG5XBaeG67XZ6/MHeTQXD1JVM2ch01TyKxk/oPW2RAgV9d01bk1rUlO1L&#10;yRdcd78x35tlzr7phdRa0CrtJnb2od7YmvBd9tGgdC7QOUHnBp0j/KClcC75j5bnEgAAQqoe46IU&#10;lp8+5yhz539dZtY9e4P5+bUXeE37ytO/8lVjZv7NmLt/a8xzT3k3I0PDuPKkQXY6f010xXHGi964&#10;h+G9vcxTUZ5atsWOkanHXdlRHgUs6gbYsf3eNQlYRN3ElL5Y3cQqTam8LRc4o0GpzFfZr3OAzgU6&#10;J+TODTpH6Fyhc4bOHTqHcA8XAEApqQ7OVwrLf7ngH8zDv/2qWfLI982/f+VjXhYY3TF56UJj/n6f&#10;MQ/8yZgXnzXmjeoG+6L2XEvKAws322mYbi6p1hgNnFZ3rCgKbnbsei8fBMGjFix1XWvNe5GoJaNW&#10;AYvzj1P62+kjS96w03Lo+NI20rqhgahsVxmvsl5lvsr+3DlA5wKdE3Ru0DlC5wrumg8AKEfNsoop&#10;heXXvnCmefYv/2bm/PXfzL/+y5lmeG6e2bbVmMXP52oyfzHm4RnGLJpvzFtv+v+FrCjVTcxZsmGH&#10;nU79gNetJ8o9CzaZT07M7Xtkyik3zq9ZwOJU2k0MDUZluMpylekq21XG58p6lfkq+3UO0LlA5wSd&#10;GwAAqERd0iFP+MAQ892rPmYWP/J988j0r5kvfuZk07dXNy9X/0tzjHnwz8Y8fo8xry4w5h2vIozW&#10;VaqbmPPYK96V9JF9O9lplG/cvcx2FyrWKhOkgOnWT42yA/9dymV1adJ4mGLdzTROJPh+JRRQF6U4&#10;el3jbzTGoxxaD6UJ1rpo7I6Woc/UPPeZmupvtz56X3jdtS30WnibhL+Lnmt7hCV9X2tKo5sYMkxl&#10;tcpsld0qw1WW58r0PrmyXWW8ynqV+Sr7dQ4AAKBadQlcgk44cqT52TWfNmtn/8TM+O8vmwvOPdrs&#10;t297YzauzdWSZxpzz++MefpBY15bYsx7gWxlqKtS3cSc389bb6fKLqabUUbRFX3deT1pq0v/bh3M&#10;lTNesd2E9Lj2/uVm4qAuZvpnR/vvKFDgccWJg80dz2/Iv//OFzaYb59+kP+OPalCrXuD3DxzTcXZ&#10;0J64bLxZt3WX7WY19NqZZuP2XXaZCkQ0/dkTXjen4386zwzqvm/kuoe573LLM6/nv8sPH15hjhzS&#10;rUXgk/R9re3yE7zgV/umEgrEFJS5QBEZoDJZZbPKaJXVKrNzZbfKcJXlKtPX5cp2lfEq6wEASFPd&#10;A5egD5883vzq//6jzSbz6x//kzn7VJeZbKUxc54w5q+3kZmsFaiSmKSbmOhKuq6oi+6gX8z1j660&#10;9+MoFtw4CnLUhel3c72ASDTWQZV0/X+wAqvnFx3Z3/zokRUtAhCts26EGSWNoEUpg5VRzXWz0uOo&#10;6+fasT5Ku/yvd71q11m0fdy6l3LaqJ42DXFwm2s54Zt6Jn1fa3M3Lr3u4dzvuQIKxETb22UYQytx&#10;GcFUJqtsVhmdozJbZbfKcJXlKtMBAKiVVg1cnA7t9zGfOucoc8d/XmbWz/mp+Y9vf8acdNQoY3aH&#10;MpPNIzNZPSTtJuaUSossCkQU4Fx50mB/Tnk2bNtlp8EK7HfOGGoH/pcKrpw0ghbn4umL/GcFi9fv&#10;sN/RBS2OW/ckXeX6dm3vP4uX9H2tRV3ZFMjNX72t4mBq5nJv7Ju2653Pk8yj7lTWqswNZgTLlckq&#10;m1VGq6xWma2yW2U4AAC1lonAJah3jy7mC58+yfzttq+aVx79gfneVz9uDj90qJeZbJmfmez+Pxrz&#10;4mxjNlfWBQXxVKlX9yO1IiShFhK9/7Af5vZJDHUZOuag0i0P4fEbGkdyVUTAM7xPR7Npe/LuhD//&#10;6AibnrnaoEXBSbHK+JyVld9zZPrcdbZlRjdsVJBTrHtU0ve1JgWTSY6JOLpZpZaRtZakpqYyVWWr&#10;yliVtSpzc2WvymCVxSqTVTarjFZZDQBAPWUucAkadmAf89V/PsPMnnG1mXvXNebrXzzLjBjaz5jt&#10;ucrh4heMefSvxjx8pzELnzPmLQb/Zp0CBt0zJG5AvIKW8PiNzl99PDKdbq9O5bU6/HbOOnPU0O5F&#10;u6sFB9QHH+GWkh27anNfEVX2v3z7EtOnSwfzrQ8OsXeNVwCnbRKU9H1AIio7VYaqLFWZqrI1V8aq&#10;rFWZq7JXZbDKYpXJAAC0lkwHLkHjxxxo/s+VHzWLHv6eefR3XzOXfuZk06+3MpNtNmbBXGMevL2Q&#10;mextMpNllVo8NEajmAuPOMC+J9z9a9aKrf6zgnIDCAVO6v522wWjI1spdGXfBUvBR7jrVy3ps9RK&#10;0fsbT9qB/WrB0V3tw0FJ0vcBkVRG5jOC5cpOlaG5srRvrkxV2aoyVmWtylyVvQAAZEHDBC5Bxx8x&#10;0vz0mk+b12f9xPzlpsvNZz5yjOm4X4dCZrJ7f5erIZOZLIuuuW+5HWxdrNVD2cmS3il92aa3Tc9O&#10;5fWtn/Y/ucpaTpIsX61NA/uVAEAZ2aZNKJ6RLen70Ma5jGAqG1VG+hnBVHaqDFVZujZXpqpsVRkL&#10;AEDWNGTgEnTWPxxm/udHn7dZbX5z/SXmnA9O9F5Y6zKT/caY2Y8as3q5Nx+tSpVsDdj+wdRh/pyW&#10;NvoD2cMuPtK7A3vQdQ+vsPcJKaeVQWMlzr91gc14Ve49XFpT0talWnVjQwNT2acyUGWhykSVjTkq&#10;K1VmquxUGaqyFACALGv4wMVpv8/e5vyzp5jbf/Els2HOT82N3/mM+YejRxuze7cxK5ca88zDxtzl&#10;MpOt9v8LrUH3WVHg0LnDnoff35e+aU45pEd+XIlaZnQDx+273rN/BykIemjRZjsmJhiEKJDReJVi&#10;9H9KoaxUyso0lhW6cabuXRJsjdJ30bbSNnOSvg9tmMo4lXUq81T2qQzMlYUqE1U2qoxUWakyU2Un&#10;AACNoGkCl6BePbqYf/7USeah33zFvPrYD8z3v/ZxM0mZyXa5zGT3e1lzXiAzWWvQ+BWlMR4/cM+s&#10;ROrypDEu/37mMDsw/vaLPmBv9Fgsw5kymim98TmH9s4Ppj97bG/zzXtyFbUYWgd9jjKNZSUr1025&#10;76FMafrO7rtozI+CrOCYn6TvQxujskxlms0IlivjVNblyjyVfSoDVRaqTFTZqDISAIBG0253jv+8&#10;6T23YIX5w92zzB/ummUWLX3dn5vTrYcxA3OBjR5d4m+QCACZoYxgq3LBqh5vbvZnGnPIQQeYj585&#10;2Xz8jMnmsNGV3TsJQOP7xa23m0suONf/C2h8bSpwCXp81iIbwCiQeX19IJVyr77GDPCDmP06+TMB&#10;ICPe3u4FKqtzj43r/JnG9OvT3ZyXC1QUsBw3+RB/LoC2jMAFzabNBi5Bd/3tOa8lJvfYvmOnPzen&#10;3yAvgFEgsw93hgbQSt591wtUFLD4g+ulU8d9zcfPmGRbVs5kcD2AEAIXNBsCl4B3330vH8Dcft8c&#10;f25Ou3aFVpgBQ/yZAFBjygjmWlcCRfW5p020wYoe+zC4HkARBC5oNgQuRWx6Y1s+iHno7y/5c3Pa&#10;dyi0wvQd4M8EgJSsW11oXdlVaAE++Zgx+WCl5/6d/bkAUByBC5oNgUsCy1ZusAHMH++ebZ557lV/&#10;bk6nXOXBtcT0yE5aXQANZvP6QsvK9m3+TGOOOGyY+ZjfFWzooN7+XABIhsAFzYbApUzzX15hA5jf&#10;3/WMWfhqRGYyBTJdyUwGoIStWwotK4GMYCOHHWDOO/MIG7CMG0VGMACVI3BBsyFwqcITsxaZP94z&#10;27bGrF77hj83p2dfL4jRg8xkAByXEUyPTYWMYAf02d984qzJ5mOnTzLHkhEMQEoIXNBsCFxScvfD&#10;873uZLlA5q1tb/tzc/oNLHQn26e9PxNAm/HurkI3sLWr/JnGdO6kjGDemJUzThrnzwWA9BC4oNkQ&#10;uKTsvffez7fC/Ck3bcG1wiiQAdDcXDcwPQI+ero3ZkWtK3vvvZc/FwDSR+CCZkPgUkObt2zzgpi7&#10;ZpkHnnjRn5ujzGSuFYbMZEDzUEYw17oSyAh26rEfsDeGVLDSozsZwQDUB4ELmg2BS528tnpj/k79&#10;M+cFMpN1zFViXCtMTzKTAQ1n0/pC68qOQkawI8cP87qC5QKWAwf08ucCQP0QuKDZELi0ghcWrcoH&#10;MQuWrPbn5nTdv9CdTM8BZNPWNwrdwPTcN3r4gHywMvaQgf5cAGgdBC5oNgQurezJZ5fYAEaPVa8X&#10;UqLa1hfXEqNWGQCtS60prmVFrSy+/n2VEewIG7Acffhwfy4AtD4CFzQbApcMuffR570g5q5ZZmsw&#10;M1nfgYWWGDKTAfXjMoLpsa6QEaxL5/3MeWd6GcE+dMKh/lwAyBYCFzQbApcM0h75w93P2ABGg/tb&#10;cK0wmgKoDQUqrnUlQIPr1Q3s42ccYdq182cCQEYRuKDZELhk3JatO/KtMPc//oI/N0ctL64VRi0y&#10;AKqjFhXXuqKWFt8HjxvrByuTTfeuHf25AJB9BC5oNgQuDWTFmk35Qf1Pz33Fn5vTsVOhFUZ37QeQ&#10;jO5e71pXdmz3ZxozZcLB+UH2g/v39OcCQGMhcEGzIXBpUC8qM5k/qP+lxRGZyRTIdCMzGbCHN98o&#10;dAMLZAQbM8LPCJZ7fICMYACaAIELmg2BSxN4as4rfneyZ8zKYGayHn5mMj3ITIa2TBnBXDewzYWM&#10;YAP69chnBDtq4sH+XABoDgQuaDYELk3mvsdeyI+JefOtHf7cHN2h37XE6M79QLPTnetdy4ruaO/r&#10;2kUZwbxg5bTjx/pzAaD5ELig2RC4NDEXwGjagh0PM8QLZAypkdBMcsWZbVlZ7gUtAW7MiqYA0BYQ&#10;uKDZELi0AWp5cQGMWmTyXGYyBTL96NOPBrZ2VaF1JZARTC0qLmDp1oWMYADaFgIXNBsClzZGY2Bc&#10;EPPUnCX+3Jz9OnlBjB5kJkMjcBnB9Hi7kBHsqInD88HKoAN6+HMBoO0hcEGzIXBpw5SNzHYnyz2U&#10;pSyva3e/O1nu0Y2KHzLkzc1eoKLWla1b/JnGZgGzwUruoexgAAACFzQfAhdYui+MDWLummXvF5Pn&#10;MpMpkOlEZjK0gu3bCt3AAhnBBh5QyAim+64AAFoicEGzIXDBHnSHftedTHfuz1NmMtcSQ2Yy1JIy&#10;grmWlUBGsG5dO5rz/G5guqM9AKA4Ahc0GwIXxPrjPbPzQUyLQ2WAn5VMgUw7MpMhBTq+XMvK6uX+&#10;TB1e7fJjVj52+iR/LgCgFAIXNBsCFySyddvb+QDm3kef9+fm7LNPoRWm3yB/JlCGtSsLrSvvvuvP&#10;NOZDJxyaD1i6dt7PnwsASIrABc2GwAVlW6XMZBoPk3s8+WxEZjIFMr3ITIYYG9cVWlcCGcGOPtzP&#10;CJZ7aAwLAKByBC5oNgQuqMqCJX5msrtmmReCmcm6dPeCGD3ITAZxGcH0eKuQEWysMoKd6QUro4eT&#10;EQwA0kLggmZD4ILUzJz3aj6IeW31Rn9uTo/ehe5knbr4M9EmbH+r0A1s8wZ/pjEHDuiVD1aOHD/M&#10;nwsASBOBC5oNgQtq4oEnXsyPiXnjzUJXINOnf6E7WYd9/ZloKjvfKXQDW7/Gn2lM966dzHkKVnKP&#10;U4/9gD8XAFArBC5oNgQuqLk/KTOZPybm/fcDh5syk7mWGDKTNTYVI65lJZARbK+9/IxgucdHyQgG&#10;AHVF4IJmQ+CCunlLmcn8AOaeRwKZyfbepzAehsxkjcVlBNPjvUJGsNNP9DOC5R5dyAgGAK2CwAXN&#10;hsAFrWL12jfyQczfZy/25+bs17HQCtOrnz8TmbJxbaF15e3CDUqPmTQiH6wM6Le/PxcA0FoIXNBs&#10;CFzQ6l5+ZY0XxNw1yzy/cKU/N6dLt8J4mO49/ZloFVs2FcatvPWmP9OYQ0cOyg+yH3Vwf38uACAL&#10;CFzQbAhckCnPPPdqflD/8lWBzGT79y50JyMzWX24jGB6vFHICDZkYC+vZSUXsBxxGBnBACCrCFzQ&#10;bAhckFkPKjOZ351s85ZQZjLXnYzMZOlSRjDXDSyQEWz/bn5GsFzAcgoZwQCgIRC4oNkQuKAh/Pne&#10;Z/NBzHvvve/Pzel/YKE72V57+TNRlvdz29N1A1vzmj/TmL333is/ZuUjHzrcnwsAaBQELmg2BC5o&#10;KNu2v5MPYO5+eL4/N2fvvXMBzEG5AGaIMQcM9mci1usrcgHL8lzAstTkokF/pjFnnDQuH7B07kSL&#10;FgA0KgIXNBsCFzSsNeu8zGR/vHu2eXzWIn9uzr4dC+NhyEzWkssIpsc7hYxgx00+xHzsjEk2WOnf&#10;l4xgANAMCFzQbAhc0BQWvvq61xJz1ywz/+UV/twcZSZz42HaamYyZQRz41YCGcHGjRqczwg2ctgB&#10;/lwAQLMgcEGzIXBB05k1f6lthfn9Xc+YZSsL2bDM/r0K42E6d/VnNqltWwvjVt4oZGcbOqi3Oe/M&#10;I2zryuRxB/lzAQDNiMAFzYbABU3tob+/5HUnu2e22bj5LX9uTu/+uSBmiBfIdGiSO7vvfNvvBrbc&#10;mA2FjGA9unfOZwQ7+Zgx/lwAQLMjcEGzIXBBm3HH/XPy3cl2vVsYjG4zk7nuZI2WmUwZwVw3sEBG&#10;sH322cu2rChYOeeDE/25AIC2hMAFzYbABW3O9h07860wf31onj83R5nJXACT9cxkygiWC1jarV5u&#10;dr/3rj/TmLNOHm8+dro3yL5Txw7+XABAW0TggmZD4II27fX1W2wAo1aYx55Z6M/N2Xe/wniY3hkZ&#10;uL7h9cK4lXfe9mcac/wRI+0gewUsB/Tp7s8FALR1BC5oNgQugG/xsrU2gFFrzLyXCt2uTOduXhCj&#10;R70zk7mMYHpsK2QEGz/mQNuqooBlxFBSPgMA9kTggmZD4AJEePb5Zd54mNzj1dfW+3NzlJnMdSer&#10;VWYyZQRz41YCGcGGHdjHC1Zyj8MPzX0+AAAxCFzQbAhcgBIefurlfBCzYVMuqHDUhcx1J1PXsmqo&#10;65frBqYuYb6e+3cxnzjLG2R/0lGj/LkAAJRG4IJmQ+AClOHOB+Z6Qcxds8zOXYVB8XYwv+tOttfe&#10;/swS3n+v0A1Mg+197ffZ25znBytnnzrBnwsAQHkIXNBsCFyACrz9zq58APOXYGYyBS2uFaZ/kcxk&#10;a3JBim1dWeqlM/Z9+OTx+TvZ77dve38uAACVIXBBsyFwAaq0buOb+UH9j84MZSZz42HEjVsJZAQ7&#10;4ciR3riVXMDSt1c3fy4AANUjcEGzIXABUrRk+bp8EDP3xeX+3JYmfGBIPlgZPqSvPxcAgHQRuKDZ&#10;ELgANTLnheVed7Lc4+13dpoLzj3GBiwTxw7x3wEAQO0QuKDZELgAdcDJAwBQb5x70Gz28qcAAAAA&#10;kFkELgAAAAAyj8AFAAAAQOYRuAAAAADIPAIXAAAAAJlH4AIAAAAg80iHDNRBNSkp73hksbn42nvs&#10;8wdv/ISZMLKffV7Khy79g5n10hpz7T8fa7543kR/bksr1201t971onn02RX2vc7IIT3N5A/0N5/7&#10;8NhEnzd34Vrzy7+8YBYu29RiOV07dTCjhvYyI4f2NCdNOtCcc+II/xUAQK2RDhnNhhYXIONU2R/Q&#10;p4t9/scHF9ppKQokFEAocCgWtDw8+zVz+pf+YK679ZkWwYYsXL7J/PruF825V9xufv77Of7caHr9&#10;lC/8zr4/vJyt23faeXrt8usesoESAABAJQhcgAZw/ofG2OmMx5bYaSlq/ZBPne79X5iClgv/7W6z&#10;ev1bZvKY/ubHV/yDeW76hWbj3y6zU/2tVhcFHt/6f0/Y90f51V0v2Nfl02d8wNz0rdPtMtxDLURa&#10;1tknjDBn5wKwQX272vcCAACUi8AFaAAfOvogO1WgUSyICLrzkcV2+rFTRtpp2GU/fNAGJeq+de/P&#10;Pm4+c+bYfFChqf5+8pZP26BGvv/LmXYa9v/+OM9Or7zgCPOTK0/eoyuYuplpWTdffbp9HQAAoFIE&#10;LkADUACgIEM0JiWOum65oCRqfIpeVwCkbmTXlwgm/v1Lx9upuntFBUzqUib/euEUOwUAAKgVAheg&#10;QUw9Ybid/m3Wcjst5i+PvWKn7v1h7vUkXbcU+LhWlwdnLrPTKIxdAQAAtUbgAjQIdblSK4laU4oN&#10;mHeD8jWYX++P4gbQuxacUg4f7bXaPLtgrZ0GaRyMfOtGb5wLAABArRC4AA1ErSRSbJyLG5TvBvOH&#10;Bf9v0pgD/GfxlMq4mH/+2Hg7vfPRxWboWf/PXHTNPTaoUgpnAACANHEfF6AO0sqlr8DjY1+5wz5X&#10;9q9wVy8FD2qRiXpNgveEqYQyhYXZzGI3PmE/N6zc+8EAANLDfVzQbGhxARqIune57lnhQfpuUL5S&#10;D5cau5ImdUlb9td/tmmPlRLZjYkRdz8Y3efl//v5Y/5cAACA8tHiAtRBmle9FKDo3ikKYJSy2HF3&#10;yv/jD84pOn4l2OIS1XqSJo23eX7JenPbPQvy42oU3BQbewMASBctLmg2tLgADcaNc1Frhhuz4gbl&#10;K5iJG3QfvM9KrcehuHu46D4xaokRd98XAACAchG4AA1G3cDUHUxc8FHqTvlBrqtZsQH+taAxLuLu&#10;+wIAAFAuAhegAYXv6aI75StVsmuNieNaZPQ/9br/Sp8enfxnAAAAlSFwARqQunzpXi26A76yjNlB&#10;+bl5SQblf+HjE/L3gznvq3fWJXi58Q9z7TTpvWMAAADCCFyABjX1eK/VxXX5ct2xSlFwc+0XjrXP&#10;1XXr2It+YzN+hce8aNyMEgEoMFLK4yh6Le7eLZr35eseMv/vT97YFjfWBQAAoFxkFQPqoBaZXRRY&#10;KM2wKAWxBsGXI+7+K2EKOH5y5cn+X57g5ydx7T8fa7543kT/LwBArZFVDM1m73/L8Z8DqJFn579s&#10;Jh022v8rHf17dzEPz3rNdhe76jNHmMMO6eu/koze/7FTRpoBueXIzl3vtQhiNIj/2PGD7N3xv/a5&#10;Kf7cAn2+3qP/b9eune1+tnHLDv9VjwKqf5g8xPzf//0PZqqfUAAAUB+1OPcArYkWF6AOatniorEu&#10;z//uIn8uAAAeWlzQbBjjAjSoPz640E7dWBcAAIBmRuACNKjf3POSnaq7FwAAQLMjcAEakLJ42RTI&#10;J4ywd6gHAABodgQuQAP6y2Ov2Km7ESUAAECzI3ABGozu2zLrpTV2UL5uRAkAANAWELgADebWu160&#10;03/+6Hg7BQAAaAsIXIAGsnLdVnPno4vtPVPOprUFAAC0IQQuQAMZ1Ler2fi3y8yyv/6zfQ4AANBW&#10;ELgAAAAAyDwCFwAAAACZR+ACAAAAIPMIXAAAAABkHoELAAAAgMwjcAEAAACQeQQuAAAAADKPwAUA&#10;AABA5hG4AAAAAMg8AhcAAAAAmUfgAgAAACDzCFwAAAAAZB6BCwAAAIDMI3ABAAAAkHkELgAAAAAy&#10;j8AFAAAAQOYRuAAAAADIPAIXAAAAAJlH4AKkaOtb282GTVv2eEjU/Hd27rKvAQAAIF673Tn+cwBV&#10;UiDyy9/91f+rtA+feqwZcEAf/y8AANLzi1tvN5dccK7/F9D4aHEBUrRvh/Zm5MFD/L/iDR08gKAF&#10;AAAgIQIXIGVHTTrUfxbv0FHD/GcAAAAohcAFSFmSVhdaWwAAAMpD4ALUQKlWF1pbAAAAykPgAtRA&#10;XKsLrS0AAADlI3ABaqRYqwutLQAAAOUjcAFqJKrVhdYWAACAyhC4ADUUbnWhtQUAAKAyBC5ADQVb&#10;XWhtAQAAqFzD3Dn/U5f/wtx259P+X0Dj6Lhfe/Pjr59u/u/NfzeLlm305wKN4fyzp5jfXH+J/xeA&#10;RsKd89FsGqbFhaAFjWrH27vMjb99hqAFDYmyFwCQFQ3T4tLuoAu9J+d8zpsCAGrrjl/aye6lt9gp&#10;gMZCiwuaDWNcAAAAAGQegQsAAACAzCNwAQAAAJB5BC4AAAAAMo/ABQAAAEDmEbgAAAA0sHd27jJb&#10;39q+x0Oi5uv9QCMiHTIAIBrpkIGGoGDkttvv8/8q7cOnHmsGHNDH/wtoHLS4AAAANLCuXTqZkQcP&#10;8f+KN3TwAIIWNCwCFwAAgAZ3+LhR/rN4h44a5j8DGg+BCwAAQINL0upCawsaHYELAABAEyjV6kJr&#10;CxodgQsAAEATiGt1obUFzYDABQCK+MSEPuapyyeYbd8/zuz+8Qn2seE7R9v5AJBFxVpdaG1BMyBw&#10;SUgVFVVeVGk5blh3fy6AZnXt6UPN9M+MMVOGdDOdOhSKyl6d25t+XTv4fwFAtkS1utDagmZB4JLQ&#10;+RP72cqLKi1XnjTYnwugGQ3psZ+54kTvdz5/9TYz7VcvmXb/61H7GHrtTHPn8xvtawCQReFWF1pb&#10;0CwIXBK6bc5as33n+2bjtl3muodX+HMBY2791Ciz4uop5s6Lx/pz0OiuPGmQvVCx8o13zGE/nG1+&#10;N3e9/4oxyze/bR8AkFXBVhdaW9BMuHM+UKVFXz/CjOjT0cx4YaM5+6YX/LloZBrXoi5ibX6fcud8&#10;61OX/8LcdufT/l9AY+i1fyfzf/73Keb/3vx3s2gZrcRoLOefPcX85vpL/L8KaHEBgJBendrb6UOL&#10;N9sp2jaCFjSijW9sNzf+9hmCFjSkYuUuLS5AlWhxaT5un3759iXmhsdW+XPbIFpcLM4/AFBHMece&#10;WlwAAAAAZB4tLmXQPRxEmYXCwq9ddvxAc/GR/c3w3h3zqVQXr99h7nt5k/nSn5fYv0v56UeGm+MP&#10;3r/FMjRYeOG67eaa+5abx1/dYuc57iqxW4fjhnU3P5g6zIzI/b+yoenzD/nuM/a1MH3WaaN62v93&#10;kqyvBqRPHdurRWuD5k0c1MUM2n9f+7eWM33uOvOte5bZvx195jmH9s6/T4kP/r70TXNZ7vOSDH5O&#10;a52VQeqG3LKC66x1Wbxhh/nKjFf32M7i9ncp5V6xDx9Hbh+O69+l4uNIy7j6tCFmZN9O+e8npZbz&#10;3FWTzLgBnc2371++x75z3FiQp5e/aY66fq4/tyWlFf7mB4eYhxZtNqfcON+f21Kl+1K/s5+cO7zF&#10;8RdeVtJ9UO0+1bp8cmLf/O9NlNBjSe44umnmmpLroM/Xd3a/0XAZ0ioterS4WLS4AEAd0eJSX6oY&#10;qzKlSp+rbIoqUpceN9BW9uKoIq0gRO8NL0MVz5MP6WHuvWRc7E3w9Jreo0qlq0RF0WcpI5Y+K1hp&#10;FLe+el3vK8UtS0FBsIKs5ajiqgqlo22gZQffp/XU/z5x2Xh/TrQ011nbSZ8XXmeti7Zdqe1cS6rw&#10;u30YdRzpGCn1HbXNtQwdM8HvJ8FtFfUd569+y05PHdnDTqOokh6cRnH/P+PFPftZp7kvxR1X4WXV&#10;2oNfGGd/8+Hfm/abfsN6TYFg0u+h/RZVhgAA0JZxRkyZKhyqBOuK/c8eX2WvnOuh+0DofhCiyk2w&#10;Eh+mirQqXrpa++vZa83xP52XX46u9urKta7iBlO0BukK+83TvBzuWgfdd0L/G25tUSVKn6UKrVpy&#10;dGXdfY7+R/+rddDrN007xP+v4mZ8fqx9r64Mu3XWVOsrqlBq3dxVes1379Pn6bu6z1OK4ShprnPn&#10;XIXwuqkH2/eqxSC4Lm45qjT+/KMj/P8ocJ+ph66Si753cL4elY6PUCCh+4js2PVei32oddTnaN10&#10;jEz/7Gj/P/akwEfbXN9Bx56OHbde7jvqONX313cMV6r/86k1dlosKNG+VCVd66Kp/o6i/9d7wtsi&#10;7eNPwYOOq/B9V5LuA/d+Pdw+DW4z9wgvT5+rwFC0b4KfHdxfCkL0GynF7bfwNmH8FACgrSNwSdlF&#10;R/a3FY7DfzSnRRcXBRm6H4QLXtQFLIpaa1RRU4VyzPdmmQt+83KLrkqqNKm7jZZVjLoWqcKr/9c6&#10;FOt2pe5R+ixV0gZf83SL7kD6H/3vRdNftpUuVcyKVUxldL9OtmKmyqYqWG6dNdX6KjCQn+UqyKpc&#10;6n2a796nz9N3/fN8Lxg7cXj09klznY8a2t0uS+uibk7BdXHLEVXK693q8u3TDzKbtu/KH0duH2od&#10;tX3dumlbRq2bggJ3A0UFhDpeghVu9x21fB2v+o7hIEif5V6L+ozzxnvz3D5zfwfp//T/89d4rTdB&#10;ae7Lvl3b2/e471osqE+bunO5oEUBi/ZN8LOD+8sFL3EXLeRfjhlgy4nwNgEAoK0jcEmZrm5fOeOV&#10;fEUzTH3dRf3WoxxzUDc7vfb+5UWXUYoqs0n+/xS/wnXx9IV2GkWVsKeWeRX6K0/yKsJRdPVfLSiq&#10;bEZ5YKHX6qKKmyqqxd73jbu9ipoqtFHSXGfXElFsXbQcd+X9rDG97LReBnbf15x/64Ki+1Dr5oLB&#10;y08YZKdB7gaKWn8FhMVo+foc0XETbnXReCqJ+v4KVlUZd8ufdGBXOw1y/zf7ta12GpTmvtS6l/qu&#10;taAxLaJWFa1rMXrtZv+3r3Fdxeh31LH93mbqf9O6AgBAGIFLylSZjKvAuKveqlSGuavTusqdtHtL&#10;lCT/ryvFWge917U0FOPGJqiiGkcJA4rZsG2X/8zYgfrFxAVbtVjnS/+02H8WbcFar+Lebb997LRe&#10;1EJR6jv+do63HQflgpww16Knwe2l6HNcS6ACniC3HY/MBQZhGuyvLouioCGqS5n7v+seXmmnTi32&#10;ZdxxVStKmiDXPbzCTuMoQFagp6A8rvVIgVqlFy0AAGhmBC4pcy0LlXBXp91V7ko9suQN/1lxkwd7&#10;V8eTfJYLgnp2Kl55T1IBdSrt/tKa61xvSY4j9x2jWqdci97v5yXrMrVsk1dRPjDU4qLPUGU7PNhd&#10;LTP6XDeAXwGegu5whVz/p6AmXBFPe19qHevdrUoXGhR8qVtn0uNo1ZZ37HTCIC/gifJfT3stMwAA&#10;oCUCl5QFWxbK5a7qb8tVwqoxa8We3XLC3Gepf77SsJZ6iCqmxezYVd06J9GI61ypao4jcS16aQRm&#10;bnyKBo07F085wE7/+pLXGuLuMB8c5+LeP9Pv0haU9r50AUE99evawU43bX/XTtMS12ILAEBbRuAC&#10;IJYbn3L00EJ3MT1XK4erZLtWkeA4F/d+F9wAAABUg8Alg5QhqV6iUvjGPbKgEde53hRUSNxYiqTc&#10;+JTxAwvdm4LjWxx1vQuOt9H71Y0qrgWhkffl2q077TSuCxsAAEgPgUuGuO42cTfzS4v7LN0tvlE0&#10;4jrXkga4iwKGMNd1Ku7mkUFDe3pjW57zx6wEaXyKxqm4MSzh8S2Oxqtovl7X+/T+eav2XJ40w750&#10;AZm+ZzgbWzHKFid3Pk8rFAAA5SJwyRBXmVFFyFVKa8UNulZFM+oeHVmU1XXeuL268SiVcql456zc&#10;Mzhw40qmTfDeE0dBhtJUy01Pv26nYW55/3RU/z3GtzhPLvPeo9f1PnHzwhrx+IvisrHpnjSl6P4t&#10;LpMaWcOQhuAYMADNTzfnXnH1lBZjQHUT5LaEwCVDVJlx9+a46qTBia/iVsoNutbd42v9WWnJ4jqv&#10;2+oFLml28dP+j+vmpUqw7l2iyn9UKl7dD0evKatX3A0PtQ1vu8C78aSOvWIVancX/XEDuuwxvsVx&#10;QY9e1/v0nrhMX414/IW5+zLpnjRxAZhe081p5Y7nN9gpAABJKWD59KR+9oJfUDgbaLMjcMmYaf+z&#10;IH8l+tkrJtpKZ7ACqwqQ7q6/6OtH+HMqF/ysl7422Uby4cqXWn4Uzeu1LMjiOrvuVQok9JlpVML1&#10;/e69ZJz9HsHvp+dPXT7BXHqc1yKnu9ZHZQ5TAOJueKj36n+CrXhaRx1bT1w23n6WxqJo2xajz9B7&#10;1DITNb5F9JlqTdDrel/Ue4Ia8fgLU8uRAj61pNw8bZT9bQa/g367Wne9pvfE3fAUAIAoOrfoXKlz&#10;5s8eX2WGXjszP/Yz7ibOzYjAJWNU+bto+su2kqguY6p0Pval8fkmwemfGWOmju1l+8qHK3nlcp+l&#10;yqYqVYrktfxgE+RPzh1uU9aeONy7oWFry+I6q1XBjTPR+iz71pH5dam0y59redP3CH4/PVeAJBrY&#10;HneneFWQVcCJ/kfbxS1H66hjSwWh1v2Lf1pst20cN15F/xMe3+K4cS7y2Cvx9xNqxOMvylHXz80H&#10;L/ptBr+Dfrv6Xi5o4Y74AGpJF0ueu2qS2fb94/w5aAbHHOSd93/0yAp7bg+er7N6P7paIXDJIHXB&#10;OfxHc8yvZ6+1g6KDVMl7aNFm86FfzI/N1pSUljH4mqdtBVcVK0XzQfp8rcf5txa/Gl9vWVznY2+Y&#10;ZwMJBZyO1qvSRAu6K/6Y782yy3RBkWj5qiR/+fYl5uybSleCVcAd/9N59pgJLkfrpu2kbahtmeRY&#10;cnewl2IpjoNjWsJ3y4/SiMdfFAUv2ifaN8FjQM/1vfTaYT+cXTI4BIBq6Oa2avHWxRI0BwWjupAt&#10;9b7Rcha1253jP8+0dgdd6D0553PeFGhCukovqui6e6MAreaOX9rJ7qW32GlbldXzjysvspYqHK1H&#10;rfxqqRaOi+bg9qku5B3y3Wf8uU0u5txDSA4AAAAg8whcAAAAAGQeXcWADKGrGDKFrmJWa5x/1D3k&#10;4iP7m+G9O9rxChr/pUx9SsHtyoakXcWUQfC0UT1tenRH3U7ue3lT4ix36md/9WlDbNZAl4DDrZMS&#10;cYSX47q3aJyeG48XXo9i5Zw+6wdTh9kxgq5vv8aLLc591ldmvBo7GDm8TZTE5uunDMlvR7ccZTUM&#10;jjlznzmuf5f8+BCNTwtu7zhprnN430vc/lLGKSUGKaXcrkZuueF9eM6hvfPHQNLvGKRlHH/w/i2+&#10;X6nlaD8q8YnGampcZBTtAyVEEY3tLLY+Sius9Vdmrqhxh9XsS2V81fHt9mV4WUn3QbX7VJlDv3PG&#10;UHPkkG4tfvfafrr322WhAf5h7vPdb1TL0/3KdNNot+9r2hWRrmIAADQGpdBWpT84yFpT/a35qvgl&#10;ocqGKmnKIBisvIj+1ny9XiqFuz5P6dmV4c9VWsStk0u5HselcQ+vR5g+S5VPZUJ0lUbRc83Ta0m/&#10;v96nym5wO7rlKBW8+96qFOv7ab57n7jtfe3pQ/050dJcZ1UYw/te3P4qtZ1rRdtK2cq0DsFjwH1H&#10;bb9S31HLUMVeywh/v+C20jYIUyIXBcr6bAUDUc4bX8i0GnwepP/VMlThj6q4p7kvg8dVcFm1ps/V&#10;7TSU0TL8e9N3V0CiWxCUOq4d7Tf9XvR/wX3fWgpHDQAAaFWqFKnCIbrSrSvHurKpq8PKvqcrpqr4&#10;lap0uMqGKhr6n2/fv9wuJ7gsVxG8adoh/n/tSZ+jz1MlUy0QweVo3bQcVQKVCbEY3YtJlTf9/7Rf&#10;vZT//3BLhr67PkuC310P/Z/+X3Qz12KVV0eVNy0r/N31XFfP9b2nf3a0fZ/us7Rj13st3qfP0/eS&#10;K04cbKdR0lxnLUuVQ62ftmvUcrQdwxVntYa49+oKuePmuUc1A7u1rRRsKHNicB9qm2k76fjQd9T2&#10;LEbHoyrSOu70/cLbyt0GQNsg6t5d7qbFxYKSSQd2tct2z6O4/53pf1ZQmvtSr+u4En1Xd9+VpPsg&#10;ap9qO7t57hFenvtcBUru2A/e8yW4v775wSGx+8tx5Uh4m7QWAhcAADJAwYYqRaLKjiovrluKrg6r&#10;m5BSr6sC9S/HDLDzi1G3DlU2VElR15pgGlW3LN1HSRU9taREVcS0Pq7SrrTkSukdXI7WTctR5alY&#10;d6q+Xdvb5bv/L5Z6PfjdVVELfnfR/+n/3T2T1P0mzrdPP8hW3LS9guus5+fe/KJ9rm5het+m7bvs&#10;LQiC79PnnXrjfBtE6POiAsW011nL0jprXYJdwtxyXMVZ3azqaXS/TjZg0jGp1O/Bfahtpv2vddN3&#10;VLe8KGpF0fGo7alU//p+4W2lZeszRMF7+Jh8YOFmOy32/dUdS10XdczreRT3v//5lHeDZiftfanX&#10;FQy77xrXLStNN00baddP+8P97oOf7faXCxJ//tERdlrMJyf2tftNgVt4m7QWAhcgQ9yVjCR9qgE0&#10;lytPGmQrHap4BSuuQaqE6EamHdvv7c+JdkouWJC4u2qrMvbUMq8icuVJe7YqBNcn7ma3cVThTfL/&#10;6o+vz1KFKq7809gU0XLj6CbNuv9TVIVRlS8FCPo8tQD88OEVke/TPHfj3cMGdLHToLTXWcu6csYr&#10;kesiGm8jGhtST9pGuhdYsWNSLv3TYjtVq0xUEOxuoHjt/cuLfj/RZ7hKtcZUBd309Ot2GvX9FXio&#10;lUE3R16wdrt9HrUe+l8FT+EKeNr7Uq+X+q5p0/d1LVqlbnasIFHbQdsprvVW30MtLcFgtbURuAAA&#10;kAHuavD0ucW7XYkqQw/mKpLFaHC3KmGqnJe6QupuLKur6mFJ16eUJP+vQcTirqoXo++uQEj0PYtR&#10;t6K4775jl9elSNsorqK6ze96FCXtdValOa6C6NZT+7berrlvuf8smra1+46njvSCZkfdkVRBVkU5&#10;bls71z/q3bx4/MCWwaLbjvr+4e148ZQD7FQ3R35osbc/wl3K3O/CBaNBae/LUsdVLfzTUV6LkY59&#10;rWcp9yzYZKfh/RWmgfxZQuACAEAGDOzewU5LVZ7ktjlr/Wd7mjzY69+/cN12O43jKlc9O+1jp0Hu&#10;yra70l0JXf0NdsEqRi0kkuSzdEVdinUHkiTbUJRhqVKttc71liQAFvcdw61TZ43xsmMpK1cSLnhT&#10;sBPmxqacPKJlZfvood3ssab/dcd0eJyL+x8XrAelvS8fWfKG/6x+xvnbffZrW+20lFkrvPf16lQ8&#10;cYC6nCUJguqJwAUAgAxwFbUklcS4K/Pd9vOCEI0tUardUg+JqiS6K/vVVFxWbXnHfxbPfdaybx0Z&#10;uY7BhwZvy4E9imdD27Btl/+sdhpxnSvhWqcq5Y7HdVur/35ubIrS8gYpTbfGtzhqFQkHFvofBTdR&#10;LSFp70sXFNRTx/bed0gaICaxbFO2ghbxviUAAACQYQrq1eVMA8Y1rkU01d8a3+KEx7m49wSDGzQm&#10;AhcAADLEVciqpUG1LuFHkkcxUYOcayVqvYo9lOUoC6LWrdgjK+tcT2++/a6dKsNcGtwYFSWPkOD4&#10;Fuc5P4hx4zfce3Wz1DhR+6zYI2v70rWMxXVhawYELgAAZIAb9OsqYpVyg5PD3WnK5dan2H0z0uQ+&#10;K+lN8bKgEde5llyCBxc0OK7b1CB/HEkp7t4iGlsTxY1RcWNYguNbHDdWRa+Je+91D3sD/8OaYV+6&#10;bl1RiTaiuLFwr2VsDEspBC4J6EDWHWODfRx1t+G2wH3fqOwZca8BAMrjKhClsvxIXCuI+vCrIqeu&#10;MUluMFeMW5/TRvW001pyg67PHtvbThtBFtd5bhXJBqoRTMUbHuAePB6T1BcuP8FrHSmWXMItT/fh&#10;kfD4FtG4LAU+ek30Xv1dbLxWIx5/YS5hx1FDuydqtT19tPe7fnKZ990bBYFLCbrjr+4uqtzkQfoB&#10;onK6GZWCHk3L4YKlIBWEbn4lj0VfP8JfksctLzzfSfJ5CmyfunwCV+IAJPZfT3sDj3XvhPDd0YNU&#10;SbztgtH+X9HcXcavm3pwxV3PXApcVUjj1icNbtC1zrW1/qy0ZHGdg4kd0urip/0fdSd7R8eXOx51&#10;X6Co4MCl777qpMGxx6O2o7tHSlwKZh3fGlCv83F4fIujwMcFS3pvXKavRjz+wtTipJYjfdfpn40v&#10;H1Q/cSmqk2T9yxIClxg62JWVRdRX+Pifzsv3bdRzoBgVlip8FfRu+M7R9lgCgDiqeOhGf3LpcQNt&#10;5SLYYqKKqC723HvJONMzJoWp6EZ57ir3S1+bbCue4dYXlUu6OFesUqpKsM594tYnWJapAup6JFRb&#10;2Qt/lpapZQcrufr++hy9VmkwlqasrrPrYqVgopoWtyDdyV4X8/Rd3PfQVH8/e8VEe5ypEnzx9EX2&#10;tTDdC0Trpffp/fq/YGCl9dSxqO0ov569tkUQFuZS/ioQkuD4Fse1JMS9x2nE4y/KN+9Zan/3qn9o&#10;f4W/g/u9uuDwi/6NQxtJu905/vNMa3fQhd6Tcz7nTetAhbR2rk4kp9w435/btqj1QL58+5I9UgjG&#10;vVaKTr5KKaiCopwBbu4zFTwmoZPsT84dbq9CHPLdZ/y58Ur9T5Jl6j1TP9DLNtm6NIs/e3xV7J2H&#10;gcy545d2snvpLXbaVtXz/KNKxozPj92jlT9IFURVOKZ/Zoz9u1h5qMqgWlxUWYyjCuXga572/9qT&#10;KpTuIl4xunmi7sbtVFL2ijs3lPLt+5dHXilOel5SpU4tCaXOQUnOVfVaZ0lyDlTlVBfNwirdFzo+&#10;NPBb26sYvUd3/Y9L061j+4nLxpc8HpPUC7QspS4WVdQ7f/Vx+zwo+B79Znp/40n7PE61+9IdV5XU&#10;i4op97ek3/3N00bl6x5RtM1+9MiKoq0tSY77moo599DiEsNlZoi6WREQRwWWgt0x35tlT+iiqzhp&#10;Xf0C0JzUzeawH862Fzp08zdVMBxVXHQl+vAfzYmtIDp6jwKSqGWJW975ty7w50RTWaaKmMoyVQAd&#10;LU/L1fKDQUs1VElSjwZdMHQtB44+W+tQrNLYWrK2zvoc7S/tmyB3n49yKWhRhdktM+qYPPaGeSWP&#10;SR3bxY5HbTdtJ23HJBVlLUufLcVSHOs9bn9E3S0/SiMef2HaD6p7aL+4beTobwUjej3L3yEOLS4x&#10;yr2634zirgSVc5UorNJovtx9UslVv1L/U8kyXetd0qs+QCbQ4mK1xvkHaG3uPF3OuQ5IBS0uQOvS&#10;1UgFLRoMpz6yzU7fUcGa+gQDAACkgcAFqJPfzllnp8cfvL+dNjPlzFcL02NfGk8AAwAAUkFXsQDX&#10;BSiJYl2VdKVZFdPhvTvmB0bpSvviDTvMV2a8Gpslw31+sPuUlqcc+m5QXLndslRh/Kej+psjc5XI&#10;gd33za+T+paqX+hNM9fELo+uYul0FRM3UFDbPmogoWh//WDqMDu+Sq0zjj5L91RQlpS0+qUq25k+&#10;Y+i1M21fYH2vT07sa/Pd6zjReiq1pbLE6HUnah3VX/m7Dy5v0cdZy7v02IH5Y1d9g0v9BsLcti5H&#10;OftFvy+NPXKJE7SPbsjN04373ABSbQel3lSWpuB2iKOxTP84pb85MLe84IDWpGWB6LtffGT/FmWJ&#10;1mXVlnfMgrXbbc7+JOMcqkJXMYuuYmiL6CqGVkNXsdpThUfZJFQJUjaYYDYHVe7c1WcVBEnpSrWW&#10;F5fJI44qT/pMpTHUMoLrpOdaT1UK9TmoPVV6VXHVto8apK9KtPaXjpVg0CLaf8rqo0wxOtaqpc/X&#10;Z7jBm8oapGNBn+2OE031mcF88Hpf1DrqWFIWk+C6KZjVyW7ar16yQUsWW2Bc65fupqztr7SxOlEH&#10;s95oO2jdlQ0nCaWWVbYnbbvwbzdYFujzitE20v4IlyV6rmVqHZUtCgCAtoTAJUAVLV3Jdw8nOC/8&#10;mqNKjSoUuiKqq7fKSuHe6ypuogpH3I2cHFUQVcFRxVL/75ZVTsuGrsaqoqzsGGoVcctw66TWDq2v&#10;PieuEoX0bNr+rp3269rBTh3bOpELUrU/lAkkePzoof2n/ajjKOlV/zhqDRDdtEvHrtI267hV64s+&#10;T5/vghq1wLjAXO/TcePWT+/Xeokq1WcfumcaSR2HGuOj/wkGMFqevnec8G8yySPplUF9JwUGyhyj&#10;4EzbX60ZyhjjlqXficsso2AmSVY43StAvzvtx+BvVw/tR1cW6POiAjhd3NA20ucG94keeq710zLi&#10;bqYGAEAzInBJgSoaqtSosqIUc+pyEuwG4ipuqoSIWkDirjj37dreXq1VxUdpMavpDqIMVkplGQ54&#10;tEx10frXu161f7fWuAsFcur+lfTRrHTPF7l55hpzwW9e3qMbkfaf9mNaKUfHD+xip6eP7mlTXbrj&#10;1gVF+vxL/RtTKSB5IBdIK5Xmh34x3x43bv30/qT3ONL/BAMYBfpqVVAA0xotMFeeNMhOdSM/BQr6&#10;vSnoCXbF0+8kmCo2HHBG0f/od6f9GP7taj9qGyj4E3XjDFM3NdHnBveJ6LnWT8vQ8gEAaEsIXFJw&#10;zEHeHUivvX957NVwVULc1darT9vz5lCOKlHqU1qPiokLaNSPHq1HYyFE4x9qzXUTk1VbdtrKetxx&#10;KwpalKc/HFCFzV1ZOle+C2DU+iAKYCb4lfV6csG6AjNdVCj2ewt+5zufT+eeTg8t9lqpxg3Y83u7&#10;bmqltjUA1JIuUqmll/EtyBIClyq5SqBaW8KtGlGuf3Slnbor3sVMn+tloKqXYD/6etKVZ9cNJsmj&#10;WW3c7t3UbfLgrnZaS66bmI7Zqf9dPDHCqSO9O2Wr+5qu/hcLblxriZaXpLKt97sxHKJgPq2AICnX&#10;TUx0DOqiQjGuO5u6bpUK8MoVdUM4bUdJ0i0NAIC2hMClSmeN8br4JL1S7rqOBAc2h6mimFbmKFXQ&#10;NKZG3XHC3a4077mrJvnvRGtyqZLVjXDF1VNs90NVmGvRhcoFzaVaCF3g8uCizbEBievuVOrOxC5g&#10;cYP7FbCo25haX9IOCEpx3cQUjJTKaue68ZUzpkTfVePUtC+Dv7lt3z/O/u6Uba2Yvy/1WmU1wF+/&#10;T/1+dSwEEx8AANAWEbhUqdt++9jpuq3eVdI0aIBwGlTR0cBrl1UsTPPcVWfUR89O3vGydutOO3XU&#10;WqfuSgpa1VVIY3/UIqFKviq7qsCWGsiehGshVIW9VAuhBuXLZTGtEXLicK/L1X89vcZOw/SZxQKW&#10;Ui00+s7Bin+ShwKDUlw3sVueed1O47hA7z+fiv5+Yfq+914yzo5TC2YnE5cVLOr36CiQcgkP9PvU&#10;71fHglJpK4V1lrKyAQBQTwQuTUwDqlVx0niZYKYk99AYA81HfaiyqaBBwUl40Laou5IGyWuQuDJ6&#10;uWxWquyqAqvKqyqt1XDdxEq1Hlx7+lD7uVqPuNYQfSeXmCL8nRR0KIhQy0G5AUstuW5iSVo2g4Fe&#10;knXWspUWWttO3zecVUxZwfS7c4Pzi1HCA20rvU+/X9d9TOuibVkqnTIAAM2IwKVKb77tpbdVJrAs&#10;UYVSV3VV4QlnSnJ0xT2tLmko7cqTBtupbvxZjIIEDRJXNrnB1zxtK7uq/CqYUUVbldZy7gUUlrT1&#10;wHUTu/OFDXZaTLFuYm4Mi47BagIWHaPBin+SR6mBpK6bmG4qWUrSQM/Rsl3Qou8bDua0f/Wd3OD8&#10;ONpWan3R91GWMn03lxZblE45jVY4AAAaBYFLlWat2Gqng7q37BJSjBtw666m14rL0uT6y6N16Ur8&#10;KYd4wcBNM5N1OXJU+VUwc9F0L+vV6H6d7LRcakXRFXtdwY8LILSuCpCStEgU6yY2+7WtmWlhCTvn&#10;0N526hJlxCm3m5jLDufGLKVNQY9aYxTIyskjvGMKAIC2gMClSqpIuHEJSa5+Xn6Cd7V34brtdtra&#10;XCCF2prx+bH2SryCBh0zlYjqXlYO14py38ub7LSYpC0Scd3E1O0tawGLxK1zWLndxMpRbfY4d8EE&#10;SEoXJJQwQuOk3HgwjZ9rC10O1UpdbPxb3GsAsofAJQXKuiRXnTTYnhyK0QlCV7LlmvvqM7Yk7uq8&#10;1vW6qQfbwAu1oW2sgfVuTMU371nqv1K+aoNMN9j+uofjWxrcwPUHFsZ3Z3Jd30plE8uSpBnQpNxu&#10;YkFxLSHaj7rxZzXqkTYbzUMB+0tfm2wTRigYd3QxxbUSojIuCCyHC5bC3X4VPLnlVfIIXzx1yyt2&#10;UbXU57ksiMpsqGMIyAIClxQo65KuyupK7rNXTLQBSvBHroqKrnSpT7qom0etr0Trqr6uKmuMQTgj&#10;ldZNBaZOZJu2v5taFjMUaHtrn2sbu6BFd8UvdpVfJwbtJx074QBFwY/ma9C3lGoxiZJ0sL0+K+nA&#10;dXfj1XoF4WkolQEtqNxuYnLdwyvsVFnh9BsL7ks919gfJSu4Z0Hxfaj36KF9Fq4suN+uMo2J+zwg&#10;zk3TRtrfv85T4UQtHEMoRseM6hAqb5QQROe0uIuzQD0QuKRAFUHdVVwnBV3NUoCiH7m7aqGKiq50&#10;ibIE1eOO+PIff19tpy4jlVsfrZsqVgpY4m5AiHgq0N02DT+0vbXPXfcwjU+Ju8mhKtTaTzp2dLwE&#10;l6U0uJqvZWncSNxyinHdxB57Jb71IGk3MVXCa9WNqlZU6a91NzG91w2e128suC9ddjW9XqwMUKVA&#10;79Hjmx8c0qIc0cP9dkXpsxtl26P16LhXWSU6T4UvSHAMZYcScQSDyuBD5xFRgo6o1/WotBtysWVq&#10;jKLKGffZOqfpFgsEL2hNBC4pUfCiLFD6keuqdrD7lSo/bqByqZvdpUknKGWk0mcH10frp/VUIRl3&#10;9R2Vc/tcJwRt51IV5StnvGKD2mAaZEcVbc3XsjRupBJpdxOrphtVa6lXNzENntdVbe0zR78/dzzo&#10;9WL0e9T/htMgO8GypJIAFm3PeeO9Vj8dT5T3KIeCWpUzOoep7FI5pos/GrMJtJZ2u3P855nW7qAL&#10;vSfnfM6bAgBq645f2snupbfYaVvVyOcfdS1UK52C4XpeOMsStw0UvKkSHhT3WhJqCRW1UCRVyT7R&#10;WBO1nCmASNqyUup/yl2mWqLdfap08ZOLJ6iZmHMPLS4AAACIpZ4DGqspn5zY106bnYK7tpB5r5EQ&#10;uAAAAKAktbKoC6vGAAaTjzQjfb+B3fe1Y0yVRpwAJhvoKgYAiEZXMavRzj+uC1ApxboqaUD/1acN&#10;MSP7drJjGhx1p1JWw1JdhNznu+5TWt4Ppg4zI3p3tBXeSrplKcuekozoZs/BddK4rzkr37LZPYuN&#10;4aGrWDpdxRxlF9NAfWVILZZoRJX800b1bHEcKuBZtWWnmb/6LZutMY3EEPocBRZKeqLxg0oc8J0z&#10;htqEN+440THyw4dX7PEdw+uo9dNNu4P7RMu7Ifc+3UBaXeT0Ht1guNxuckl/k0Hl7BcFVtL7G0/a&#10;qTKbXnxkfzM895vTeou2wy3PvF4yY2gm0FUMAACUosrcvZd4FdNggCCqeKmSuOLqKYmvtut9Wp4y&#10;5SloqYRSxSvLnpYRXif9rSBAqeebvQUgKxas9W6gPW6Al/QlSBV9HR86TsIVde1/Zc9UemUFxmlw&#10;CWWU4l6Vdd2SQssPHid6rkyfCqBFx4kq+uF11PrpWFJg6SgYViAz5nuz7LgeyVoLjL6P1l2JZ7T9&#10;FSTp+2pbu6BFtB30O9JFgEZG4AIAQBNRy4FLaaur+qKpm+ce4av9qtCoUqbKjstk6N479NqZtuKm&#10;K86qAP38oyNKpsVVRdHdf0r/q2VoWeW2bOgKvVpEtAxl1Auuk7Lw6TWts9YJtbd4g5ceuWP7PauQ&#10;D3xhnD0+dPyE7xkUTK+c5F5apej4U+Vcx+SxB3W3lXW16CibqvtMfZ7LqqrMkgo2dEzqHnbB9dOx&#10;ruVI1I27FcColUUtGlqm6Leim3Qq0Cn1Wwj+JpM+kra2uCyY23LfUwG8urfp9+5+K/qdqHXMOXts&#10;b/9ZYyJwAQCgjVPF64oTB9vnquQc9sPZLSpOruJ2+I/m2C4nusI7/bOj/VejqXvYjl3v2avV+t9K&#10;0zGrO5IqflpGsHuRlqduL3pNlWGtU2u1ugTvt1Tqoav6zUjHkFowFADo+Im6Z5D2ofZXqVsEJOHu&#10;OyYXHdnfBhT63OCy9XnuvmRHDulmg40/z19v1yG4fjrW1U0sCS3TBTA6vl2Ln24k3RrczZLVnW3T&#10;9l3mQ7+Yby9KuN+Kfif6DSmVvkQFnI2EwAUAgDZOlUC1WigAiLtJsipB59+6wD5X1624K816/dr7&#10;l1ccsJTDdV86a0xzBgWN4OxDvW2v1ox6cN3EFLCWusmzKKhSsBF3fMvGXOU/CRfAuBY/BUb15rqJ&#10;iYIW3WS22NihdVu97/VaHX6PtUTgAgBAG+cqgRp8X4oqRu4Gq8Gr3mFqmUna3SUt3fbbx39WX+Fu&#10;PnEP132v2cxd6bVs9Oy0T8muU9XS8tVNTNRCGNeCo4QOogH8ccFN365eADD7ta12Woq6nWmsi2tl&#10;mj53nf9K/bhuYuoOp6Al7iKB6wL35LJkLUtZReACAEAbp+xD8vt5ybrwLNvkVZAOjKmgPrLkDf9Z&#10;9TTw+qnLJ9iKYrDblf7WYOSJg/YcKI76UkDruuyp65T2lyr32ndpcwFzqRZCjbPSmBtV7C+evsif&#10;G21cf+8Yuu7hlXZajAtY1O1M1IqjlpfWyNbluon96JEVsUGL68an7dAQWcViELgAANDGuexDxbqZ&#10;VGLWimRXrktRRVEDr6Myk+lvVchUOUV9KK217NjlDXoPOvXG+fmuU9pfqtxr3ynIVLaxJAPZk3At&#10;hKVaOTQgX55atiW2Yq/EFFpntSRGvU/rXCxgKdVFTRRcBwPuJI9SAZ/rJqaWzVLBiAv03HifRkbg&#10;AgAAMkmVN1UUdaU4mCnJPfS3MkK5rmuovUkHdrVTZXsLU6VfA9+1T9Q1S0GMy+ql4DKN1NWum1iS&#10;1gPdz0VKZTHTPYLksVdathLqsxRsaZ0rCVhqyXUTS9Ky6QK9BxZuttNGRuACAEAb5yqX7l4XWfHJ&#10;iX3t9OaZa1pkSnL0t8bRuK5rqC0bNPhdqv76UvGxOtonuiGkgpjOX308n7paAaZaNpSSuNKWl6St&#10;B66bmFokSmUxi+ompuBKAYuCLWUPqyZg0XYIBtxJHqXGh7luYrqZZ5xyAr1GQOACAEAbt2rLO3bq&#10;rjyXMrSnV+l8LuKqe5p6dfK6hrX21W14dBd5BR5qSSknpbFaYlRpVrpiF7y4LGTlOudQ7z4kuoN9&#10;HHeTy1ItEsW6ien76XeRlRaWIK2zuolpnUt172ymbmJC4FKCmgjV11D9E4E0qQuEjq3gXXrTpL64&#10;eqB2VC7oBmSVXjmMo/7UOj40BWptpn+Ph2kTvBaOOLqS7TI63fT063ba2lwghdpRC4S7B83Pnqg8&#10;W1w1rWOuFUVZvNJqkSjWTUzUUpLFoDluncOaqZuYELigTdENotzAt6iHKqHKhFKLLChhlx7r9du+&#10;rEaF4j0LNtkrMlmp+OqkF7XNg4/nrprUMBV1HSMaFPzgos2xgz4rpZOljg/XVQaopW/cvcwebzqm&#10;436DCtJvu8C78aRuaFeLYz9KXJms9XVZ0VAbusKv7l2i/V5Nmutqgkw32H7eqvjWg+DA9bgWiWDX&#10;t1LZxLIk6To3WzcxIXBBm+IG6hWj5mJlQlEWlFpWoFWoqoKgpttanfhVEZHTRvW009bmBhLGUQGr&#10;AZAKHrPu4iO973PdwyvstBaUCUcn33oE0mjbVA5pHIm432DwuFMFSGXiE5eNz1/xnvY/3o0oa8nd&#10;V+bfzxxmPz84BkeVabV6an11N3SkS9ta21zb+JsfHJLvIha335U57MEvjLPHTrglWuc9XZxSOZ+k&#10;xSRK0sH2SQeuqxuVvlc9g/BqlcqAFtRs3cSEwAVtRrCJOWognAYPqi+rXpeLchXTcMGbFleo1rLp&#10;VgWaCjYFSMGTfWtxzfbhrEDuoYGbOimKgscsV9bdVaxSV/Oq5U7OtLqgHtTKpzJQ3AUc1xq67FtH&#10;2gDBDXb+4p8W16Wip3XS56mips9/7Evj8+ukyvTA7vvadU4r9XJbFNzPwYe2tba5ziG6Yq+sbuo6&#10;VWy/q0Kt4+PkQ3rYZeqYCS5v+mfG5K/+6/gpV/AcXmp8TdJuYo3YjaotdxMTAhe0GaWamFUY6yR5&#10;7s0v2r91oqx08GAprlCtddOtS1fpvntrSdJsr22hk6ILHE8ekWyQcGtwV7Hm+HeKrhWdnHWSd90C&#10;gFpTGaiLC0plq9+ro+NQFxYUJAy+5umyBmZXS5+nu6MH10flhNbxQ7+Yb9cZ6XP7XNt+zPdm2axu&#10;cTTeScdHOA2yo3kKfrSsSo6fmnQTa8BuVG25m5i0253jP8+0dgdd6D0553PetE40cFqD0fSDU6UK&#10;jUtN2LpaM+1XL5UsNNU0rqtMykVfTV/eKCpUdeWpHsdUPT8rjroO6CqcToBxdzkW95vTCa7UibK1&#10;uO4OtTg+wur5WXu445d2snvpLXbaVrXW+QcA2qSYcw8tLmgTymlilo7tvZ/G2q077TRNZ43xWnEW&#10;rN1up7XkrtgrCKuWum4poKtk7E/SZnvp3MHb9m++/a6dZpEbCFyPQMK1mmW5BQoAgHogcEGbkLSJ&#10;WdS8qiBHFf5adIcY7gcRDy2uT59Td3+GSseMuIBFfZYVAI3u18l/JZmkzfbOyL7e8uNubtaaFAS7&#10;Qar14Prul7vdAQBoNnQVKyFpVzFVZnSzI1W6VOl19H/KilKqD64GrokGKYsqi8papCu7qiRJ0mVJ&#10;sfUpptxuKKqMaoD5gblKfvBqvlo0Fm/YYb4y49WSldSo76hgQRVttUbcNmdtaoFDOd3E1KKgAYnK&#10;MnLU9XP9uelx66J+5OUM7Hb3ZNGNsCRq+yk4uOWZ11v0Z3XHcJJuWkE6hn4wdZgdpCvaHrrhV7mt&#10;DOV0E9NnakCojiP3PbNGA1A1KLjc48MdV+oDrt+wAmTdzG3ioC7536iOf2V/Udae4ABYlQ96TXeg&#10;riu6ill0FQOAOqKrWG2pQnLvJV7lLBwkqFKvyooqq6rsJ6GKpq5uq1+7q5CKW1apVLFx65MG3QtF&#10;4ya0/HAXJF1ZV0VXlc+4LkX6DlHfUc+1TFW0r5t6sD+3OqoMazsk7SbmMjgp+KoFt0/KCVpcq4Va&#10;jFThdS0g4e2nZatSrcp1WLf99vGfxdP20v7RPtS+VAVdQZYq6ZV0jSqnm5gCJSl1R+TWdNgA7/us&#10;2+olEUjKZXfRgEr9Nl762mR7nAd/o9qX2uZKORsW3M8AALRFnAmrpAqigglVKpR6Vi0XLr1rML2u&#10;Kic//+gIW+mMowqNKjP6H/2vW5ZaCrR8UcWmWFAQXB9VOPV/Uesjeq7Xtc53Pp+8W4668GgZuoIe&#10;XL4eWpY+V7QeqgSHKTDTd1DrgNZB6xVcR6XF1TJK5V9PqpxuYlo3BQjKilJOYJGU2/9uHyTl0idv&#10;2/m+rfAqBagGr7vUwtpu2h/O2WN7+88KXdJKdTWKC1gq3RbldBNTC5I7LrKcJciNwXmtjFSw2u8K&#10;MvXdpn92tP1tqGVRx7o79vVb0uui8iJ4ocN1S9M2AgCgrSJwqYIqI1ecONg+V6XxsB/ObnFF2qXX&#10;PfxHc2yFRBU4VVri6N4heq/+J1h5U0uBlu+CF3f1NsytjwICVTiDLQzh9VHlafWWnXadi+Vlj6Jl&#10;qhuPuv2EWzC0LH2uKtUSlYZXXWPk/FsX2PUJfraeq5uTllFOt6Y4SW9Y5bpUadtcPH2RPzddLr3y&#10;pu3lDTx3rRanHNIj97+7bApQZdxywYC2m7aXCxpdcoEkdBy7gEVpFtMIWJykNwFTwK0bzKk71JUz&#10;XvHnZpO6R4q6RCbl0if37OS1SKq8UNfTYJc+/Zb0m3D6de3gPwMAAELgUgV3x1VdDY2rZKtS6Sok&#10;qrTEtbpoeaq4FQskbvLvbOyyGgXpaqz+XxXvuCvWWvYdz2+wzzUOphbcVf5xfreaoEq6SlWqVDcx&#10;XdVW1zeNH3FBy7E3zCu6/VuDa7UQBS1av2LbznVfKqc1QMGUjkttIwVEaQQsTlw3Me0btRy6uzLL&#10;RdP3DIabgbvQoN+nLioUKy+C272cVlAAANoCApcquMqIBsyXogqJay1xV1+j6Gp3XMXNteioAlTM&#10;jl0tb/oUxV0tdlePayXqyr/rJhXsClMrrsVHFf/gHXzdQ2N1Pj2pX24997atRLrRWZaCFnGtFmqN&#10;KBVUue5gTy7zWl6SmLvyLRt8axtpbJRaX6K6+JUrGHCpNSe87TVPrX4a06TjvtKbkmWd6yYmOsbi&#10;Liq4rmAKoLN2HAIA0NoIXKrgWj1+Py9ZZWvZJq8iEhcsPLCw+hS5SboJjYhosSmHKrbKFqWkA8HK&#10;6LbvH2evoF96bPG++H9f6lWqFTTo5npq8VCFLa4lqlKnj+7pP9uTAgFV2NVtJ8ldgVuLa7X40SMr&#10;Yiuz2n4KAvS9yrlLroJqdVvS+CSNu1Dri4KKagOYy08oHqCLtr3GErluac1aUXcXKhSMlDrGpn7A&#10;60qY1vguAACaCYFLFVyrR1rdamRDmYO2g9Qao0qrukbFZfRSBfecQ73B2zP9MRHl0JX0YlnLtE1U&#10;eQ5nGwtS5U0VVtGVaLV4KEPWsm8dabtspX3FXxVGNwA6+FBqWVXY1W0nq5Xm4HcoFYy4CrLS6VZC&#10;x48LYBRUVBvAaLyMBJMvBB/6rFNunJ/q7yeLXMus0lSXUk4GNgAA2hoClybz5/le64+64KhFJNgd&#10;S5VPBTTPXjHRBhyqDH/j7uRX5kVBz83TRtkARd17wlnFVElVxdcNzi9GFVZdadf7VEl23cdUSXcV&#10;5rjgK4mkA8OD1PITbEGKe1SS4cmNW+jZKVlq4nK+g6sgV9tqFxfAJP3OGmyvY0TdI5utJcWNH0rS&#10;aum6iSVpBQsGqc0ezAEAUAkClyqoMiJptA6kRa0HLghQi4i6Y7mKthtT4CpHlQxCdwkJFLSoe094&#10;TIKWp4pvkrvCq3Km1hdVkpWlTIGPKsuuNUbrWklw4FRy9VrrHgzE9FDlXY/wfL23XG57ax8kkfQ7&#10;xFWQTx7Rw051U89yRAUwahlTQFzKqSO9z3zslebr8qSU1JJkfFg5rWBxQaprwazkmAMAoFkQuFRB&#10;4wHEVdJKGdrTq+g8t7qyrjxJKKWvBporc5GCCxfEiCq1ugKu1yodhO4qa7W6QaAqZmqNcfckcZXu&#10;cmX56rXWSUoFvGq10HfQPiv1HZJUkN98u7wUzE4wgNExlSQAct3EdLPFZuN+v327lg4+XZfM6x8t&#10;vR1KBanuQgkAAG0VgUsV3PiQaRO8O63HUSXVZRa66enSfd0roc9QSt+bZ66xmYvUIuJaMvTQmA7d&#10;CyYuq1FaJg/u6j+rzKwVW/1nlamkm1i9rPQD3gn+/WyKKafVIq6bmMs0Vu02VQCjY6rU8dPM3cTE&#10;beNeneIDF/0e41JxB8UF2q7V0V0oAQCgrSJwqYLGh+gqqLpxlBoMf9sF3o0ndcW6VpW5UhXhNMW1&#10;hKgSFpfNK4lqA596DnJWZjVlRwvTvKj5S9Z7qahLtSYlbbUoNY5Cd9mXenUzqrabmBs/pADIZa1T&#10;tjq1Jjp6rnl6TQkd9N4wLUPjctz79ND+CHc/1P/qteB4MNHfUfMVWLjffRyXinvequq6ibnfQrld&#10;/QAAaDbtduf4zzOt3UEXek/O+Zw3rRN3N3X18Vd3mTAFLBqLIQpK1IXKVRBVoVQXHnUXcVdeddf6&#10;qMBFFSRRd5xSFUz3XrWiBKlCpjEIqlSp1eWJpVtSvy+GriJrrIxoYP1tc9bmP0MVPKXA1VgIdfVS&#10;trCo7abKpOjKtR7BK8xa/pUnDbbbXDSAv9yuXloPje3R1Wt1iauW0jtL1P4X93nBfafK8BUnDrZp&#10;lsP7272/2DEl+n/dlFGtFmoli+OOQTfuKCjJZ6VNgYJaXJSooZIgXce3xjmN7NvJ/PDhFXab6tjW&#10;nfUfzM1Xl8vtu94z0/5ngV2+0mnrWAsfK+5iggI/vU+/xxty83Rshd+rgEZpxIPbSEHTnJVvRaYw&#10;1vsVLMb9XvX/+t0rgUWp36GCL7W4RB3vST6rZu74pZ3sXnqLnbZV+fMPAKBuos49tLhUSd1mNGZE&#10;3OBlVbz0UHpfVShdBq8v/mlxRRW5pFSp0eeo0qjPDQ7MDz9UGVdQpspcOVSpcoPnVQEMfoaeaxvo&#10;9WJ3Btfn6T16qGKuICi4XvrbBS3aruUGLVLvbmKqlCqI+1bu++j76fEvxwywGd6i9rferyA27op9&#10;Wt3EzhrjbctK0l5XQgFXGt3Ejhra3Zx/64J8RV1TBS06NhRgBO/7omNNx70C3iD9NvVw79NUQYje&#10;e/Vp3p36nan//YJtmVIQJJrqcy4r0i3O7ZdirWZpdRMT3S9KFyPqHrQg7/yzp/jPAAD1UKzcpcWl&#10;hFItLo4qKqoM6SqxKiyiyob6pevO+qXGBajSLtW0uIi7+q71VcpdVYjiaB0/9Ivy76WhCurZY3vn&#10;x+1oORoYHmxx0npGbTf972EDutixF+F1VOVNY0C+MuPVioIWibt6XYlSLS6OrrAvXOd151ESg7j3&#10;KzOXsr59+/7lkd27krZaKEhSgKztrzFMYe5qfVrbohS1pikoVdBZ6pgvRseNgl8laQhyLYpR2yzp&#10;PpJi73WtZP9616u2dUfTYr9Ft911vEa16rlWoKjvEeaOBbVShgN+12IW1ZpWF7S4AAAyhMClibiK&#10;XVQFKEyVtAuPOMAGWUm6I7VlSSvFrpKZJBisR4XUVa7r2U0sDQpcooITd3xHBexR+0jff/pnR9ux&#10;QgoCRYFGz07t7QWFqG3iAr0kAUc9gkIX1LRKNzEhcAEAZAhdxZqIuiqpYlYqaBFVCjV+QNQlBtVz&#10;XcB27HqvZEVW71VAoUq1Kti18J0zvAHravFrNBty27FaT1zmjcVSEOky66n72abtxZftuoAlGQh/&#10;00wv8UO4i1qa1GVOxxTdxAAAIHBpKuoetWMX93poLeGsV6X87IlVtiXABRhpU2Y3VXor7bLVyNSi&#10;aAfG/8+CFkGknhf7jSiAvOjI/jag1LRUQKlgQu895ZD47HCVUrdPHR+1umcSAACNhsClyWiAcZIr&#10;+HrPVf6VYtKsVk9dvzQW6tr7l9uHnmteHFV81QqQpIWsErqHjx5tkcZQSTkJAmZ8fmy+C5mm+rsU&#10;vTdqbFEaFHDq+GiLgScAAFEIXJqIrv7qCu2zV0y0V2vDFWclENA4AfWbf+lrk/PZzoplTkJy1009&#10;2I6LUDCih55rHlrHa0UCFv0morK5qYVG2bsunr7Q/q2p/tZ8AACQDQQuTeSb9yy1XYPUZSwqHbJS&#10;DWtwswb7KsDRwPBjb5hX1lVp7EndwjRO6OLpi/w5qvgusoPAk3QZQ/p07xYlSVCWM9cCqSDk5x8d&#10;YZNRBOl1ZRNT+mrXrUxTpV/W/CQtmAAAoPYIXJqIBnzrBpdKRavKmYKYIP2tVhllHVMmpOC9MFAZ&#10;tWJpjIO6hwW3pZ7/6JEV9jW9B/Wl7X/R9JfNoO772sxqCtyVvlv3Ulq2qeUxf9O0Q2zXsHCXPd3z&#10;RQP59ToAAGh9pEMGAEQjHTIAIENocQEAAACQeQQuAAAAADKPwAUAAABA5hG4AAAAAMg8AhcAAAAA&#10;mUfgAgAAACDzCFwAAAAAZB6BCwAAAIDMa7wbUAIA6oobUAIAsqBhWlzOP3uK/wwAUC+UvQCArGiY&#10;FhcAAAAAbRdjXAAAAABkHoELAAAAgMwjcAEAAACQeQQuAAAAADLOmP8fRNMt8oQ5DBIAAAAASUVO&#10;RK5CYIJQSwMEFAAGAAgAAAAhAF4DBFDiAAAACwEAAA8AAABkcnMvZG93bnJldi54bWxMj8FqwzAM&#10;hu+DvYPRYLfVSduYNI1TStl2KoO1g7GbG6tJaGyH2E3St592Wm8S+vj1/flmMi0bsPeNsxLiWQQM&#10;bel0YysJX8e3lxSYD8pq1TqLEm7oYVM8PuQq0260nzgcQsUoxPpMSahD6DLOfVmjUX7mOrR0O7ve&#10;qEBrX3Hdq5HCTcvnUSS4UY2lD7XqcFdjeTlcjYT3UY3bRfw67C/n3e3nmHx872OU8vlp2q6BBZzC&#10;Pwx/+qQOBTmd3NVqz1oJcyGWhNIQLRfAiBBpQmVOEhKxSoEXOb/vUPwC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BAi0AFAAGAAgAAAAhALGCZ7YKAQAAEwIAABMAAAAAAAAAAAAAAAAAAAAAAFtDb250&#10;ZW50X1R5cGVzXS54bWxQSwECLQAUAAYACAAAACEAOP0h/9YAAACUAQAACwAAAAAAAAAAAAAAAAA7&#10;AQAAX3JlbHMvLnJlbHNQSwECLQAUAAYACAAAACEA3Gj2RE0DAAD4BwAADgAAAAAAAAAAAAAAAAA6&#10;AgAAZHJzL2Uyb0RvYy54bWxQSwECLQAKAAAAAAAAACEAQPxGvjicAAA4nAAAFAAAAAAAAAAAAAAA&#10;AACzBQAAZHJzL21lZGlhL2ltYWdlMS5wbmdQSwECLQAUAAYACAAAACEAXgMEUOIAAAALAQAADwAA&#10;AAAAAAAAAAAAAAAdogAAZHJzL2Rvd25yZXYueG1sUEsBAi0AFAAGAAgAAAAhAKomDr68AAAAIQEA&#10;ABkAAAAAAAAAAAAAAAAALKMAAGRycy9fcmVscy9lMm9Eb2MueG1sLnJlbHNQSwUGAAAAAAYABgB8&#10;AQAAH6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 o:spid="_x0000_s1027" type="#_x0000_t75" style="position:absolute;width:26631;height:181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AObwAAAANsAAAAPAAAAZHJzL2Rvd25yZXYueG1sRE9Li8Iw&#10;EL4L/ocwghfRVA+yVqOIrCDuxdfF29CMbbGZdJto47/fCMLe5uN7zmIVTCWe1LjSsoLxKAFBnFld&#10;cq7gct4Ov0A4j6yxskwKXuRgtex2Fphq2/KRniefixjCLkUFhfd1KqXLCjLoRrYmjtzNNgZ9hE0u&#10;dYNtDDeVnCTJVBosOTYUWNOmoOx+ehgFmr9lOFz25/LaPgbh5378NbOgVL8X1nMQnoL/F3/cOx3n&#10;j+H9SzxALv8AAAD//wMAUEsBAi0AFAAGAAgAAAAhANvh9svuAAAAhQEAABMAAAAAAAAAAAAAAAAA&#10;AAAAAFtDb250ZW50X1R5cGVzXS54bWxQSwECLQAUAAYACAAAACEAWvQsW78AAAAVAQAACwAAAAAA&#10;AAAAAAAAAAAfAQAAX3JlbHMvLnJlbHNQSwECLQAUAAYACAAAACEAMAgDm8AAAADbAAAADwAAAAAA&#10;AAAAAAAAAAAHAgAAZHJzL2Rvd25yZXYueG1sUEsFBgAAAAADAAMAtwAAAPQCAAAAAA==&#10;">
                  <v:imagedata r:id="rId12" o:title=""/>
                </v:shape>
                <v:shapetype id="_x0000_t202" coordsize="21600,21600" o:spt="202" path="m,l,21600r21600,l21600,xe">
                  <v:stroke joinstyle="miter"/>
                  <v:path gradientshapeok="t" o:connecttype="rect"/>
                </v:shapetype>
                <v:shape id="Text Box 14" o:spid="_x0000_s1028" type="#_x0000_t202" style="position:absolute;top:18764;width:26631;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p3FwwAAANsAAAAPAAAAZHJzL2Rvd25yZXYueG1sRE9NawIx&#10;EL0X/A9hCl6KZrWLlK1RRFpoexG3XrwNm3Gz7WayJFnd/vtGELzN433Ocj3YVpzJh8axgtk0A0Fc&#10;Od1wreDw/T55AREissbWMSn4owDr1ehhiYV2F97TuYy1SCEcClRgYuwKKUNlyGKYuo44cSfnLcYE&#10;fS21x0sKt62cZ9lCWmw4NRjsaGuo+i17q2CXH3fmqT+9fW3yZ/956LeLn7pUavw4bF5BRBriXXxz&#10;f+g0P4frL+kAufoHAAD//wMAUEsBAi0AFAAGAAgAAAAhANvh9svuAAAAhQEAABMAAAAAAAAAAAAA&#10;AAAAAAAAAFtDb250ZW50X1R5cGVzXS54bWxQSwECLQAUAAYACAAAACEAWvQsW78AAAAVAQAACwAA&#10;AAAAAAAAAAAAAAAfAQAAX3JlbHMvLnJlbHNQSwECLQAUAAYACAAAACEAaUqdxcMAAADbAAAADwAA&#10;AAAAAAAAAAAAAAAHAgAAZHJzL2Rvd25yZXYueG1sUEsFBgAAAAADAAMAtwAAAPcCAAAAAA==&#10;" stroked="f">
                  <v:textbox style="mso-fit-shape-to-text:t" inset="0,0,0,0">
                    <w:txbxContent>
                      <w:p w14:paraId="4F8EECFB" w14:textId="57B35FE7" w:rsidR="006257BB" w:rsidRPr="00257AB4" w:rsidRDefault="006257BB" w:rsidP="00BA1F07">
                        <w:pPr>
                          <w:pStyle w:val="Caption"/>
                          <w:jc w:val="center"/>
                          <w:rPr>
                            <w:rFonts w:eastAsia="Times New Roman"/>
                            <w:color w:val="000000"/>
                            <w:lang w:val="en-GB"/>
                          </w:rPr>
                        </w:pPr>
                        <w:bookmarkStart w:id="28" w:name="_Ref77327783"/>
                        <w:r w:rsidRPr="00257AB4">
                          <w:rPr>
                            <w:lang w:val="en-GB"/>
                          </w:rPr>
                          <w:t xml:space="preserve">Figure </w:t>
                        </w:r>
                        <w:r>
                          <w:fldChar w:fldCharType="begin"/>
                        </w:r>
                        <w:r w:rsidRPr="00257AB4">
                          <w:rPr>
                            <w:lang w:val="en-GB"/>
                          </w:rPr>
                          <w:instrText xml:space="preserve"> SEQ Figure \* ARABIC </w:instrText>
                        </w:r>
                        <w:r>
                          <w:fldChar w:fldCharType="separate"/>
                        </w:r>
                        <w:r>
                          <w:rPr>
                            <w:noProof/>
                            <w:lang w:val="en-GB"/>
                          </w:rPr>
                          <w:t>1</w:t>
                        </w:r>
                        <w:r>
                          <w:fldChar w:fldCharType="end"/>
                        </w:r>
                        <w:bookmarkEnd w:id="28"/>
                        <w:r w:rsidRPr="00257AB4">
                          <w:rPr>
                            <w:noProof/>
                            <w:lang w:val="en-GB"/>
                          </w:rPr>
                          <w:t xml:space="preserve"> A simple UE-autonomous power control for NACK-only FB.</w:t>
                        </w:r>
                      </w:p>
                    </w:txbxContent>
                  </v:textbox>
                </v:shape>
                <w10:wrap type="topAndBottom"/>
              </v:group>
            </w:pict>
          </mc:Fallback>
        </mc:AlternateContent>
      </w:r>
      <w:r w:rsidR="00BA1F07" w:rsidRPr="00BA1F07">
        <w:rPr>
          <w:rStyle w:val="eop"/>
          <w:color w:val="000000"/>
          <w:sz w:val="20"/>
          <w:szCs w:val="20"/>
          <w:lang w:val="en-GB"/>
        </w:rPr>
        <w:t xml:space="preserve">Still, adequate configuration of the transmit power used by UEs for their transmissions of NACKs on the group-common PUCCH resources is an issue that was also raised by others during the last meeting #105-e. We believe that a scheme, where the UE would—within boundaries set by the network—autonomously adjust its NACK-only PUCCH transmit power, would be very beneficial. A criterion for this could again be the above-mentioned NACK-miss rate. If a tolerable rate—related to the MBS reliability requirement—is exceeded, the UE will autonomously increase its transmit power for the corresponding HTID while not exceeding the maximum transmit power permitted by the gNB; otherwise, it will decrease its transmit power for the HTID. A simple implementation could be based on an OLLA-like approach, where small power in-/decrements are applied depending on whether or not a transmitted NACK was honoured with a retransmission, cf. </w:t>
      </w:r>
      <w:r w:rsidR="00BA1F07" w:rsidRPr="00257AB4">
        <w:rPr>
          <w:rStyle w:val="eop"/>
          <w:color w:val="000000"/>
          <w:sz w:val="20"/>
          <w:szCs w:val="20"/>
        </w:rPr>
        <w:fldChar w:fldCharType="begin"/>
      </w:r>
      <w:r w:rsidR="00BA1F07" w:rsidRPr="00BA1F07">
        <w:rPr>
          <w:rStyle w:val="eop"/>
          <w:color w:val="000000"/>
          <w:sz w:val="20"/>
          <w:szCs w:val="20"/>
          <w:lang w:val="en-GB"/>
        </w:rPr>
        <w:instrText xml:space="preserve"> REF _Ref77327783 \h  \* MERGEFORMAT </w:instrText>
      </w:r>
      <w:r w:rsidR="00BA1F07" w:rsidRPr="00257AB4">
        <w:rPr>
          <w:rStyle w:val="eop"/>
          <w:color w:val="000000"/>
          <w:sz w:val="20"/>
          <w:szCs w:val="20"/>
        </w:rPr>
      </w:r>
      <w:r w:rsidR="00BA1F07" w:rsidRPr="00257AB4">
        <w:rPr>
          <w:rStyle w:val="eop"/>
          <w:color w:val="000000"/>
          <w:sz w:val="20"/>
          <w:szCs w:val="20"/>
        </w:rPr>
        <w:fldChar w:fldCharType="separate"/>
      </w:r>
      <w:r w:rsidR="00BA1F07" w:rsidRPr="00257AB4">
        <w:rPr>
          <w:sz w:val="20"/>
          <w:szCs w:val="20"/>
          <w:lang w:val="en-GB"/>
        </w:rPr>
        <w:t xml:space="preserve">Figure </w:t>
      </w:r>
      <w:r w:rsidR="00BA1F07" w:rsidRPr="00257AB4">
        <w:rPr>
          <w:noProof/>
          <w:sz w:val="20"/>
          <w:szCs w:val="20"/>
          <w:lang w:val="en-GB"/>
        </w:rPr>
        <w:t>1</w:t>
      </w:r>
      <w:r w:rsidR="00BA1F07" w:rsidRPr="00257AB4">
        <w:rPr>
          <w:rStyle w:val="eop"/>
          <w:color w:val="000000"/>
          <w:sz w:val="20"/>
          <w:szCs w:val="20"/>
        </w:rPr>
        <w:fldChar w:fldCharType="end"/>
      </w:r>
      <w:r w:rsidR="00BA1F07" w:rsidRPr="00BA1F07">
        <w:rPr>
          <w:rStyle w:val="eop"/>
          <w:color w:val="000000"/>
          <w:sz w:val="20"/>
          <w:szCs w:val="20"/>
          <w:lang w:val="en-GB"/>
        </w:rPr>
        <w:t>.</w:t>
      </w:r>
    </w:p>
    <w:p w14:paraId="3FECB9D2" w14:textId="0AE18792" w:rsidR="00BA1F07" w:rsidRPr="00BA1F07" w:rsidRDefault="00BA1F07" w:rsidP="3E932889">
      <w:pPr>
        <w:pStyle w:val="paragraph"/>
        <w:spacing w:before="0" w:beforeAutospacing="0" w:after="0" w:afterAutospacing="0"/>
        <w:jc w:val="both"/>
        <w:textAlignment w:val="baseline"/>
        <w:rPr>
          <w:rStyle w:val="eop"/>
          <w:color w:val="000000"/>
          <w:sz w:val="20"/>
          <w:szCs w:val="20"/>
          <w:lang w:val="en-GB"/>
        </w:rPr>
      </w:pPr>
      <w:r w:rsidRPr="00BA1F07">
        <w:rPr>
          <w:rStyle w:val="eop"/>
          <w:color w:val="000000"/>
          <w:sz w:val="20"/>
          <w:szCs w:val="20"/>
          <w:lang w:val="en-GB"/>
        </w:rPr>
        <w:t>If a UE’s transmit power reaches / approaches the maximum permissible power while the NACK-miss rate lies above / near the tolerable rate, the UE sends a message to the gNB as proposed above to indicate this, in response to which the gNB may, e.g., (</w:t>
      </w:r>
      <w:proofErr w:type="spellStart"/>
      <w:r w:rsidRPr="00BA1F07">
        <w:rPr>
          <w:rStyle w:val="eop"/>
          <w:color w:val="000000"/>
          <w:sz w:val="20"/>
          <w:szCs w:val="20"/>
          <w:lang w:val="en-GB"/>
        </w:rPr>
        <w:t>i</w:t>
      </w:r>
      <w:proofErr w:type="spellEnd"/>
      <w:r w:rsidRPr="00BA1F07">
        <w:rPr>
          <w:rStyle w:val="eop"/>
          <w:color w:val="000000"/>
          <w:sz w:val="20"/>
          <w:szCs w:val="20"/>
          <w:lang w:val="en-GB"/>
        </w:rPr>
        <w:t xml:space="preserve">) increase the permissible transmit power for this HTID, (ii) adjust parameters of the group-common PUCCH (format, number of symbols, …), (iii) select from the PUCCH resource set a different resource with accordingly different parameters, (iv) assign the UE a UE-specific PUCCH resource for its ACK/NACK HARQ feedback for the </w:t>
      </w:r>
      <w:r w:rsidR="537DED90">
        <w:rPr>
          <w:rStyle w:val="eop"/>
          <w:color w:val="000000"/>
          <w:sz w:val="20"/>
          <w:szCs w:val="20"/>
          <w:lang w:val="en-GB"/>
        </w:rPr>
        <w:t>multicast / broadcast</w:t>
      </w:r>
      <w:r w:rsidRPr="00BA1F07">
        <w:rPr>
          <w:rStyle w:val="eop"/>
          <w:color w:val="000000"/>
          <w:sz w:val="20"/>
          <w:szCs w:val="20"/>
          <w:lang w:val="en-GB"/>
        </w:rPr>
        <w:t xml:space="preserve"> service (cf. also </w:t>
      </w:r>
      <w:r>
        <w:rPr>
          <w:rStyle w:val="eop"/>
          <w:color w:val="000000"/>
          <w:sz w:val="20"/>
          <w:szCs w:val="20"/>
          <w:lang w:val="en-GB"/>
        </w:rPr>
        <w:fldChar w:fldCharType="begin"/>
      </w:r>
      <w:r>
        <w:rPr>
          <w:rStyle w:val="eop"/>
          <w:color w:val="000000"/>
          <w:sz w:val="20"/>
          <w:szCs w:val="20"/>
          <w:lang w:val="en-GB"/>
        </w:rPr>
        <w:instrText xml:space="preserve"> REF _Ref77328302 \r \h </w:instrText>
      </w:r>
      <w:r>
        <w:rPr>
          <w:rStyle w:val="eop"/>
          <w:color w:val="000000"/>
          <w:sz w:val="20"/>
          <w:szCs w:val="20"/>
          <w:lang w:val="en-GB"/>
        </w:rPr>
      </w:r>
      <w:r>
        <w:rPr>
          <w:rStyle w:val="eop"/>
          <w:color w:val="000000"/>
          <w:sz w:val="20"/>
          <w:szCs w:val="20"/>
          <w:lang w:val="en-GB"/>
        </w:rPr>
        <w:fldChar w:fldCharType="separate"/>
      </w:r>
      <w:r>
        <w:rPr>
          <w:rStyle w:val="eop"/>
          <w:color w:val="000000"/>
          <w:sz w:val="20"/>
          <w:szCs w:val="20"/>
          <w:lang w:val="en-GB"/>
        </w:rPr>
        <w:t>[16]</w:t>
      </w:r>
      <w:r>
        <w:rPr>
          <w:rStyle w:val="eop"/>
          <w:color w:val="000000"/>
          <w:sz w:val="20"/>
          <w:szCs w:val="20"/>
          <w:lang w:val="en-GB"/>
        </w:rPr>
        <w:fldChar w:fldCharType="end"/>
      </w:r>
      <w:r w:rsidRPr="00BA1F07">
        <w:rPr>
          <w:rStyle w:val="eop"/>
          <w:color w:val="000000"/>
          <w:sz w:val="20"/>
          <w:szCs w:val="20"/>
          <w:lang w:val="en-GB"/>
        </w:rPr>
        <w:t>).</w:t>
      </w:r>
      <w:r>
        <w:rPr>
          <w:rStyle w:val="FootnoteReference"/>
          <w:color w:val="000000"/>
          <w:sz w:val="20"/>
          <w:szCs w:val="20"/>
        </w:rPr>
        <w:footnoteReference w:id="2"/>
      </w:r>
      <w:r w:rsidRPr="00BA1F07">
        <w:rPr>
          <w:rStyle w:val="eop"/>
          <w:color w:val="000000"/>
          <w:sz w:val="20"/>
          <w:szCs w:val="20"/>
          <w:lang w:val="en-GB"/>
        </w:rPr>
        <w:t xml:space="preserve"> Meanwhile, the UE may continue to transmit NACKs as needed until further instructions according to the above options are received from the </w:t>
      </w:r>
      <w:proofErr w:type="spellStart"/>
      <w:r w:rsidRPr="00BA1F07">
        <w:rPr>
          <w:rStyle w:val="eop"/>
          <w:color w:val="000000"/>
          <w:sz w:val="20"/>
          <w:szCs w:val="20"/>
          <w:lang w:val="en-GB"/>
        </w:rPr>
        <w:t>gNB</w:t>
      </w:r>
      <w:proofErr w:type="spellEnd"/>
      <w:r w:rsidRPr="00BA1F07">
        <w:rPr>
          <w:rStyle w:val="eop"/>
          <w:color w:val="000000"/>
          <w:sz w:val="20"/>
          <w:szCs w:val="20"/>
          <w:lang w:val="en-GB"/>
        </w:rPr>
        <w:t xml:space="preserve">. If, on the other hand, the UE’s transmit power becomes very low while at the same time the NACK-miss rate is still below the target, the UE may desist from transmitting NACKs altogether, which may in fact reduce the number of NACK transmissions considerably as illustrated by means of simulations in </w:t>
      </w:r>
      <w:r w:rsidRPr="00BA1F07">
        <w:rPr>
          <w:rStyle w:val="eop"/>
          <w:color w:val="000000"/>
          <w:sz w:val="20"/>
          <w:szCs w:val="20"/>
          <w:lang w:val="en-GB"/>
        </w:rPr>
        <w:fldChar w:fldCharType="begin"/>
      </w:r>
      <w:r w:rsidRPr="00BA1F07">
        <w:rPr>
          <w:rStyle w:val="eop"/>
          <w:color w:val="000000"/>
          <w:sz w:val="20"/>
          <w:szCs w:val="20"/>
          <w:lang w:val="en-GB"/>
        </w:rPr>
        <w:instrText xml:space="preserve"> REF _Ref77328188 \r \h </w:instrText>
      </w:r>
      <w:r>
        <w:rPr>
          <w:rStyle w:val="eop"/>
          <w:color w:val="000000"/>
          <w:sz w:val="20"/>
          <w:szCs w:val="20"/>
          <w:lang w:val="en-GB"/>
        </w:rPr>
        <w:instrText xml:space="preserve"> \* MERGEFORMAT </w:instrText>
      </w:r>
      <w:r w:rsidRPr="00BA1F07">
        <w:rPr>
          <w:rStyle w:val="eop"/>
          <w:color w:val="000000"/>
          <w:sz w:val="20"/>
          <w:szCs w:val="20"/>
          <w:lang w:val="en-GB"/>
        </w:rPr>
      </w:r>
      <w:r w:rsidRPr="00BA1F07">
        <w:rPr>
          <w:rStyle w:val="eop"/>
          <w:color w:val="000000"/>
          <w:sz w:val="20"/>
          <w:szCs w:val="20"/>
          <w:lang w:val="en-GB"/>
        </w:rPr>
        <w:fldChar w:fldCharType="separate"/>
      </w:r>
      <w:r w:rsidRPr="00BA1F07">
        <w:rPr>
          <w:rStyle w:val="eop"/>
          <w:color w:val="000000"/>
          <w:sz w:val="20"/>
          <w:szCs w:val="20"/>
          <w:lang w:val="en-GB"/>
        </w:rPr>
        <w:t>[15]</w:t>
      </w:r>
      <w:r w:rsidRPr="00BA1F07">
        <w:rPr>
          <w:rStyle w:val="eop"/>
          <w:color w:val="000000"/>
          <w:sz w:val="20"/>
          <w:szCs w:val="20"/>
          <w:lang w:val="en-GB"/>
        </w:rPr>
        <w:fldChar w:fldCharType="end"/>
      </w:r>
      <w:r w:rsidRPr="00BA1F07">
        <w:rPr>
          <w:rStyle w:val="normaltextrun"/>
          <w:color w:val="000000"/>
          <w:sz w:val="20"/>
          <w:szCs w:val="20"/>
          <w:lang w:val="en-GB"/>
        </w:rPr>
        <w:t>.</w:t>
      </w:r>
      <w:r w:rsidRPr="00BA1F07">
        <w:rPr>
          <w:rStyle w:val="eop"/>
          <w:color w:val="000000"/>
          <w:sz w:val="20"/>
          <w:szCs w:val="20"/>
          <w:lang w:val="en-GB"/>
        </w:rPr>
        <w:t xml:space="preserve"> The procedure is described in </w:t>
      </w:r>
      <w:r w:rsidRPr="00BA1F07">
        <w:rPr>
          <w:rStyle w:val="eop"/>
          <w:color w:val="000000"/>
          <w:sz w:val="20"/>
          <w:szCs w:val="20"/>
          <w:lang w:val="en-GB"/>
        </w:rPr>
        <w:fldChar w:fldCharType="begin"/>
      </w:r>
      <w:r w:rsidRPr="00BA1F07">
        <w:rPr>
          <w:rStyle w:val="eop"/>
          <w:color w:val="000000"/>
          <w:sz w:val="20"/>
          <w:szCs w:val="20"/>
          <w:lang w:val="en-GB"/>
        </w:rPr>
        <w:instrText xml:space="preserve"> REF _Ref76643041 \h </w:instrText>
      </w:r>
      <w:r>
        <w:rPr>
          <w:rStyle w:val="eop"/>
          <w:color w:val="000000"/>
          <w:sz w:val="20"/>
          <w:szCs w:val="20"/>
          <w:lang w:val="en-GB"/>
        </w:rPr>
        <w:instrText xml:space="preserve"> \* MERGEFORMAT </w:instrText>
      </w:r>
      <w:r w:rsidRPr="00BA1F07">
        <w:rPr>
          <w:rStyle w:val="eop"/>
          <w:color w:val="000000"/>
          <w:sz w:val="20"/>
          <w:szCs w:val="20"/>
          <w:lang w:val="en-GB"/>
        </w:rPr>
      </w:r>
      <w:r w:rsidRPr="00BA1F07">
        <w:rPr>
          <w:rStyle w:val="eop"/>
          <w:color w:val="000000"/>
          <w:sz w:val="20"/>
          <w:szCs w:val="20"/>
          <w:lang w:val="en-GB"/>
        </w:rPr>
        <w:fldChar w:fldCharType="separate"/>
      </w:r>
      <w:r w:rsidRPr="00BA1F07">
        <w:rPr>
          <w:sz w:val="20"/>
          <w:szCs w:val="20"/>
          <w:lang w:val="en-GB"/>
        </w:rPr>
        <w:t xml:space="preserve">Figure </w:t>
      </w:r>
      <w:r w:rsidRPr="00BA1F07">
        <w:rPr>
          <w:noProof/>
          <w:sz w:val="20"/>
          <w:szCs w:val="20"/>
          <w:lang w:val="en-GB"/>
        </w:rPr>
        <w:t>2</w:t>
      </w:r>
      <w:r w:rsidRPr="00BA1F07">
        <w:rPr>
          <w:rStyle w:val="eop"/>
          <w:color w:val="000000"/>
          <w:sz w:val="20"/>
          <w:szCs w:val="20"/>
          <w:lang w:val="en-GB"/>
        </w:rPr>
        <w:fldChar w:fldCharType="end"/>
      </w:r>
      <w:r w:rsidRPr="00BA1F07">
        <w:rPr>
          <w:rStyle w:val="eop"/>
          <w:color w:val="000000"/>
          <w:sz w:val="20"/>
          <w:szCs w:val="20"/>
          <w:lang w:val="en-GB"/>
        </w:rPr>
        <w:t>.</w:t>
      </w:r>
    </w:p>
    <w:p w14:paraId="77A18973" w14:textId="6BA612D9" w:rsidR="00BA1F07" w:rsidRPr="009B42B3" w:rsidRDefault="6AD5474F" w:rsidP="0083421F">
      <w:pPr>
        <w:jc w:val="both"/>
        <w:rPr>
          <w:rStyle w:val="eop"/>
        </w:rPr>
      </w:pPr>
      <w:r w:rsidRPr="278B5B9E">
        <w:rPr>
          <w:rStyle w:val="eop"/>
          <w:color w:val="000000" w:themeColor="text1"/>
        </w:rPr>
        <w:t>With this, reliability requirements would be maintained with minimum required transmit power and hence interference to others from each UE, while the network is still in control of the overall signal / interference power generated by the UEs.</w:t>
      </w:r>
      <w:r w:rsidR="4020486B" w:rsidRPr="278B5B9E">
        <w:rPr>
          <w:rStyle w:val="eop"/>
          <w:color w:val="000000" w:themeColor="text1"/>
        </w:rPr>
        <w:t xml:space="preserve"> For some simulation results illustrating the efficacy of the approach, cf. </w:t>
      </w:r>
      <w:r w:rsidR="00E26F03">
        <w:rPr>
          <w:rStyle w:val="eop"/>
          <w:color w:val="000000" w:themeColor="text1"/>
        </w:rPr>
        <w:fldChar w:fldCharType="begin"/>
      </w:r>
      <w:r w:rsidR="00E26F03">
        <w:rPr>
          <w:rStyle w:val="eop"/>
          <w:color w:val="000000" w:themeColor="text1"/>
        </w:rPr>
        <w:instrText xml:space="preserve"> REF _Ref78881985 \r \h </w:instrText>
      </w:r>
      <w:r w:rsidR="00E26F03">
        <w:rPr>
          <w:rStyle w:val="eop"/>
          <w:color w:val="000000" w:themeColor="text1"/>
        </w:rPr>
      </w:r>
      <w:r w:rsidR="00E26F03">
        <w:rPr>
          <w:rStyle w:val="eop"/>
          <w:color w:val="000000" w:themeColor="text1"/>
        </w:rPr>
        <w:fldChar w:fldCharType="separate"/>
      </w:r>
      <w:r w:rsidR="00E26F03">
        <w:rPr>
          <w:rStyle w:val="eop"/>
          <w:color w:val="000000" w:themeColor="text1"/>
        </w:rPr>
        <w:t>[22]</w:t>
      </w:r>
      <w:r w:rsidR="00E26F03">
        <w:rPr>
          <w:rStyle w:val="eop"/>
          <w:color w:val="000000" w:themeColor="text1"/>
        </w:rPr>
        <w:fldChar w:fldCharType="end"/>
      </w:r>
      <w:r w:rsidR="4020486B" w:rsidRPr="278B5B9E">
        <w:rPr>
          <w:rStyle w:val="eop"/>
          <w:color w:val="000000" w:themeColor="text1"/>
        </w:rPr>
        <w:t>.</w:t>
      </w:r>
      <w:r w:rsidR="003D332D">
        <w:rPr>
          <w:rStyle w:val="eop"/>
          <w:color w:val="000000" w:themeColor="text1"/>
        </w:rPr>
        <w:t xml:space="preserve"> </w:t>
      </w:r>
      <w:r w:rsidR="003D332D">
        <w:t xml:space="preserve">We would like to point out that we expect that similar benefits could also be obtained using a power control mechanism, in which UEs report information about NACK detection reliability to the gNB and the gNB adjusts the UEs’ transmit power directly based on this feedback as proposed above in </w:t>
      </w:r>
      <w:r w:rsidR="003D332D" w:rsidRPr="004F0718">
        <w:t>proposal</w:t>
      </w:r>
      <w:r w:rsidR="00302AB2" w:rsidRPr="004F0718">
        <w:t>s</w:t>
      </w:r>
      <w:r w:rsidR="00AE1426" w:rsidRPr="004F0718">
        <w:t xml:space="preserve"> 8</w:t>
      </w:r>
      <w:r w:rsidR="00302AB2">
        <w:t>-10</w:t>
      </w:r>
      <w:r w:rsidR="003D332D">
        <w:t>.</w:t>
      </w:r>
    </w:p>
    <w:p w14:paraId="0B22EAA8" w14:textId="77777777" w:rsidR="00BA1F07" w:rsidRPr="00BA1F07" w:rsidRDefault="00BA1F07" w:rsidP="00BA1F07">
      <w:pPr>
        <w:pStyle w:val="paragraph"/>
        <w:spacing w:before="0" w:beforeAutospacing="0" w:after="0" w:afterAutospacing="0"/>
        <w:jc w:val="both"/>
        <w:textAlignment w:val="baseline"/>
        <w:rPr>
          <w:rStyle w:val="eop"/>
          <w:b/>
          <w:bCs/>
          <w:color w:val="000000"/>
          <w:sz w:val="20"/>
          <w:szCs w:val="20"/>
          <w:lang w:val="en-GB"/>
        </w:rPr>
      </w:pPr>
    </w:p>
    <w:p w14:paraId="5590D578" w14:textId="3BBF548D" w:rsidR="00BA1F07" w:rsidRDefault="00BA1F07" w:rsidP="00BA1F07">
      <w:pPr>
        <w:pStyle w:val="paragraph"/>
        <w:spacing w:before="0" w:beforeAutospacing="0" w:after="0" w:afterAutospacing="0"/>
        <w:jc w:val="both"/>
        <w:textAlignment w:val="baseline"/>
        <w:rPr>
          <w:rStyle w:val="eop"/>
          <w:b/>
          <w:bCs/>
          <w:color w:val="000000"/>
          <w:sz w:val="20"/>
          <w:szCs w:val="20"/>
          <w:lang w:val="en-GB"/>
        </w:rPr>
      </w:pPr>
      <w:r w:rsidRPr="00BA1F07">
        <w:rPr>
          <w:rStyle w:val="eop"/>
          <w:b/>
          <w:bCs/>
          <w:color w:val="000000"/>
          <w:sz w:val="20"/>
          <w:szCs w:val="20"/>
          <w:lang w:val="en-GB"/>
        </w:rPr>
        <w:lastRenderedPageBreak/>
        <w:t xml:space="preserve">Observation </w:t>
      </w:r>
      <w:r w:rsidR="00CB6EA1">
        <w:rPr>
          <w:rStyle w:val="eop"/>
          <w:b/>
          <w:bCs/>
          <w:color w:val="000000"/>
          <w:sz w:val="20"/>
          <w:szCs w:val="20"/>
          <w:lang w:val="en-GB"/>
        </w:rPr>
        <w:t>10</w:t>
      </w:r>
      <w:r w:rsidRPr="00BA1F07">
        <w:rPr>
          <w:rStyle w:val="eop"/>
          <w:b/>
          <w:bCs/>
          <w:color w:val="000000"/>
          <w:sz w:val="20"/>
          <w:szCs w:val="20"/>
          <w:lang w:val="en-GB"/>
        </w:rPr>
        <w:t>: A UE-autonomous transmit power control for NACK-only PUCCH transmissions would be beneficial to reduce the signal and hence interference power in the network to a necessary minimum.</w:t>
      </w:r>
    </w:p>
    <w:p w14:paraId="361B7313" w14:textId="77777777" w:rsidR="00CF67CE" w:rsidRPr="00BA1F07" w:rsidRDefault="00CF67CE" w:rsidP="00BA1F07">
      <w:pPr>
        <w:pStyle w:val="paragraph"/>
        <w:spacing w:before="0" w:beforeAutospacing="0" w:after="0" w:afterAutospacing="0"/>
        <w:jc w:val="both"/>
        <w:textAlignment w:val="baseline"/>
        <w:rPr>
          <w:rStyle w:val="eop"/>
          <w:b/>
          <w:bCs/>
          <w:color w:val="000000"/>
          <w:sz w:val="20"/>
          <w:szCs w:val="20"/>
          <w:lang w:val="en-GB"/>
        </w:rPr>
      </w:pPr>
    </w:p>
    <w:p w14:paraId="305A3D67" w14:textId="6B0C06DA" w:rsidR="00BA1F07" w:rsidRPr="00BA1F07" w:rsidRDefault="00BA1F07" w:rsidP="00BA1F07">
      <w:pPr>
        <w:pStyle w:val="paragraph"/>
        <w:spacing w:before="0" w:beforeAutospacing="0" w:after="0" w:afterAutospacing="0"/>
        <w:jc w:val="both"/>
        <w:textAlignment w:val="baseline"/>
        <w:rPr>
          <w:rStyle w:val="eop"/>
          <w:b/>
          <w:bCs/>
          <w:color w:val="000000"/>
          <w:sz w:val="20"/>
          <w:szCs w:val="20"/>
          <w:lang w:val="en-GB"/>
        </w:rPr>
      </w:pPr>
      <w:r>
        <w:rPr>
          <w:noProof/>
          <w:color w:val="000000"/>
          <w:sz w:val="20"/>
          <w:szCs w:val="20"/>
        </w:rPr>
        <mc:AlternateContent>
          <mc:Choice Requires="wpg">
            <w:drawing>
              <wp:anchor distT="0" distB="0" distL="114300" distR="114300" simplePos="0" relativeHeight="251656192" behindDoc="0" locked="0" layoutInCell="1" allowOverlap="1" wp14:anchorId="23115774" wp14:editId="33E4FE89">
                <wp:simplePos x="0" y="0"/>
                <wp:positionH relativeFrom="margin">
                  <wp:align>center</wp:align>
                </wp:positionH>
                <wp:positionV relativeFrom="paragraph">
                  <wp:posOffset>331</wp:posOffset>
                </wp:positionV>
                <wp:extent cx="2994660" cy="3510124"/>
                <wp:effectExtent l="0" t="0" r="0" b="0"/>
                <wp:wrapTopAndBottom/>
                <wp:docPr id="3" name="Group 3"/>
                <wp:cNvGraphicFramePr/>
                <a:graphic xmlns:a="http://schemas.openxmlformats.org/drawingml/2006/main">
                  <a:graphicData uri="http://schemas.microsoft.com/office/word/2010/wordprocessingGroup">
                    <wpg:wgp>
                      <wpg:cNvGrpSpPr/>
                      <wpg:grpSpPr>
                        <a:xfrm>
                          <a:off x="0" y="0"/>
                          <a:ext cx="2994660" cy="3510124"/>
                          <a:chOff x="32777" y="62055"/>
                          <a:chExt cx="2995188" cy="3470767"/>
                        </a:xfrm>
                      </wpg:grpSpPr>
                      <pic:pic xmlns:pic="http://schemas.openxmlformats.org/drawingml/2006/picture">
                        <pic:nvPicPr>
                          <pic:cNvPr id="1" name="Picture 1"/>
                          <pic:cNvPicPr>
                            <a:picLocks noChangeAspect="1"/>
                          </pic:cNvPicPr>
                        </pic:nvPicPr>
                        <pic:blipFill>
                          <a:blip r:embed="rId13" cstate="print">
                            <a:extLst>
                              <a:ext uri="{28A0092B-C50C-407E-A947-70E740481C1C}">
                                <a14:useLocalDpi xmlns:a14="http://schemas.microsoft.com/office/drawing/2010/main" val="0"/>
                              </a:ext>
                            </a:extLst>
                          </a:blip>
                          <a:srcRect/>
                          <a:stretch/>
                        </pic:blipFill>
                        <pic:spPr>
                          <a:xfrm>
                            <a:off x="32777" y="62055"/>
                            <a:ext cx="2995188" cy="2943459"/>
                          </a:xfrm>
                          <a:prstGeom prst="rect">
                            <a:avLst/>
                          </a:prstGeom>
                        </pic:spPr>
                      </pic:pic>
                      <wps:wsp>
                        <wps:cNvPr id="2" name="Text Box 2"/>
                        <wps:cNvSpPr txBox="1"/>
                        <wps:spPr>
                          <a:xfrm>
                            <a:off x="84740" y="3093306"/>
                            <a:ext cx="2943109" cy="439516"/>
                          </a:xfrm>
                          <a:prstGeom prst="rect">
                            <a:avLst/>
                          </a:prstGeom>
                          <a:solidFill>
                            <a:prstClr val="white"/>
                          </a:solidFill>
                          <a:ln>
                            <a:noFill/>
                          </a:ln>
                        </wps:spPr>
                        <wps:txbx>
                          <w:txbxContent>
                            <w:p w14:paraId="09638026" w14:textId="25601CE3" w:rsidR="006257BB" w:rsidRPr="004C0810" w:rsidRDefault="006257BB" w:rsidP="00BA1F07">
                              <w:pPr>
                                <w:pStyle w:val="Caption"/>
                                <w:jc w:val="center"/>
                                <w:rPr>
                                  <w:rFonts w:eastAsia="Times New Roman"/>
                                  <w:color w:val="000000"/>
                                  <w:lang w:val="en-GB"/>
                                </w:rPr>
                              </w:pPr>
                              <w:bookmarkStart w:id="29" w:name="_Ref76643041"/>
                              <w:r w:rsidRPr="004C0810">
                                <w:rPr>
                                  <w:lang w:val="en-GB"/>
                                </w:rPr>
                                <w:t xml:space="preserve">Figure </w:t>
                              </w:r>
                              <w:r>
                                <w:fldChar w:fldCharType="begin"/>
                              </w:r>
                              <w:r w:rsidRPr="004C0810">
                                <w:rPr>
                                  <w:lang w:val="en-GB"/>
                                </w:rPr>
                                <w:instrText xml:space="preserve"> SEQ Figure \* ARABIC </w:instrText>
                              </w:r>
                              <w:r>
                                <w:fldChar w:fldCharType="separate"/>
                              </w:r>
                              <w:r>
                                <w:rPr>
                                  <w:noProof/>
                                  <w:lang w:val="en-GB"/>
                                </w:rPr>
                                <w:t>2</w:t>
                              </w:r>
                              <w:r>
                                <w:fldChar w:fldCharType="end"/>
                              </w:r>
                              <w:bookmarkEnd w:id="29"/>
                              <w:r w:rsidRPr="004C0810">
                                <w:rPr>
                                  <w:noProof/>
                                  <w:lang w:val="en-GB"/>
                                </w:rPr>
                                <w:t xml:space="preserve"> Possible UE procedure for NACK-only HARQ FB transmission.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H relativeFrom="margin">
                  <wp14:pctWidth>0</wp14:pctWidth>
                </wp14:sizeRelH>
                <wp14:sizeRelV relativeFrom="margin">
                  <wp14:pctHeight>0</wp14:pctHeight>
                </wp14:sizeRelV>
              </wp:anchor>
            </w:drawing>
          </mc:Choice>
          <mc:Fallback>
            <w:pict>
              <v:group w14:anchorId="23115774" id="Group 3" o:spid="_x0000_s1029" style="position:absolute;left:0;text-align:left;margin-left:0;margin-top:.05pt;width:235.8pt;height:276.4pt;z-index:251656192;mso-position-horizontal:center;mso-position-horizontal-relative:margin;mso-width-relative:margin;mso-height-relative:margin" coordorigin="327,620" coordsize="29951,3470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4vmuygAMAAAEIAAAOAAAAZHJzL2Uyb0RvYy54bWycVdtu2zgQfS+w/0Do&#10;vZHkayzEKbxJExQIWmOTRZ9pmrKISiSXpC/p1/cMJdl1ksV2+2B5SA6HZ86cIa8+HJqa7aTzyuh5&#10;kl9kCZNamLXSm3ny99Pd+8uE+cD1mtdGy3nyLH3y4fqPd1d7W8iBqUy9lo4hiPbF3s6TKgRbpKkX&#10;lWy4vzBWaiyWxjU8YOg26drxPaI3dTrIskm6N25tnRHSe8zetovJdYxfllKEL2XpZWD1PAG2EL8u&#10;flf0Ta+veLFx3FZKdDD4b6BouNI49BjqlgfOtk69CtUo4Yw3ZbgQpklNWSohYw7IJs9eZHPvzNbG&#10;XDbFfmOPNIHaFzz9dljxebd0TK3nyTBhmjcoUTyVDYmavd0U8Lh39tEuXTexaUeU7aF0Df0jD3aI&#10;pD4fSZWHwAQmB7PZaDIB9wJrw3Ge5YNRS7uoUBvaNxxMp9OEYX0yyMbjfvXjKcI4v4SQYoTRNJtO&#10;puST9gBSwnmEZZUo8OvYgvWKrf9WFXaFrZNJF6T5pRgNd9+29j0Ka3lQK1Wr8BxFihISKL1bKrF0&#10;7eBEfN4Tj1U6lOWUHG0gn3YHp4wejPjmmTY3FdcbufAW6kbPRSrO3VManh23qpW9U3VN1SK7Swyd&#10;8EJJb3DTqvTWiG0jdWjbzskaORrtK2V9wlwhm5WEitynNfIRaPkAKVmndGjL6Z34C3iRGS98cDKI&#10;ikpIQE/YaOShtDe09aZGftLYSSGD2Wg4Gs/OFAL+nA/30jSMDOAEFpSFF3z34AkVxNS7dLBaIBEh&#10;cFEz4IryPXMYveLuf3XhY8WtBAQKexLDoBfDE+X2pzmwASXSOVEXsnDAdFd3mv8Xwi5H0xG6jpou&#10;mw2H2aStw4my0TDPZm1TjYazcR4djj11ouOXGENRTa3WvcSIypvasR3HvbuvVJBdOc68ak0V0IZ2&#10;tSWgGXRznxRZ4bA6xAsqCp1mVmb9DB6cQR2RobfiTuG8B+7Dkjtc35jEkxS+4FPWZj9PTGclrDLu&#10;+1vz5I96YjVhezwH88T/s+V0A9SfNCqNkKE3XG+sekNvmxuDTCF9oIkmNrhQ92bpTPMVL9WCTsES&#10;1wJnzZPQmzehfZTw0gm5WESn9iJ50I8W108e1Uq8Ph2+cme7qgTU87PptfRKzq1v7Dm72AYwHbV+&#10;YrGjG7qOVnxnYJ09ZD+Po9fp5b7+AQAA//8DAFBLAwQKAAAAAAAAACEAbxKQNMbWAADG1gAAFAAA&#10;AGRycy9tZWRpYS9pbWFnZTEucG5niVBORw0KGgoAAAANSUhEUgAAAy8AAAMhCAYAAADhJ45AAAAA&#10;AXNSR0IArs4c6QAAAARnQU1BAACxjwv8YQUAAAAJcEhZcwAADsMAAA7DAcdvqGQAANZbSURBVHhe&#10;7N0HnFxlvf/xX8qm7Kb3RhrpjQQChJZCDyDFBldABbxXuQrqFbuCgl28KuAFrn/AK6hgoamEHggR&#10;AoQkpJJCSEJ6r5se/vN95jmzs7PnTLbM7s7Z+bxfr3nNzHO2zu559nz395RGHyQYAAAAAOQ5wkuB&#10;uPJL99ofn5jhnwGoD5+4ZJz94Vef9c8AAEBVEV4KRKN+1/hHAOrTB+894B8BAICqIrwUiFR4ufTT&#10;yXsAdevx37k7wgsAANXX2N8DAAAAQF4jvAAAAACIBcILAAAAgFggvAAAAACIBcILAAAAgFggvAAA&#10;AACIBcILAAAAgFggvAAAAACIBcILAAAAgFggvAAAAACIBcILAAAAgFggvAAAAACIBcILAAAAgFgg&#10;vKBO3Ti+p33wywn2xHUjfEvDFPV9Pn/9KNvz0zPc8bjQ1/r2V8e67ye41eTnd+vkvu5jPHjlEN+S&#10;VJ+/G/q8S751kn8GAADyFeEFqEO927ew4maN7ayB7X1LflPQ+PVlA2xUjxLfUnPH9Wjl7k/u08bd&#10;AwAAVBbhBahDq7bts9IDR+yFpdt8S377z9N6uPsn52+x8XfOsUZfftndbnx0mWuvjrfX7nb3r6/c&#10;6e4BAAAqi/AC1KGz755rJV9/xe6Ytsa35K8+7VtYx5IiW7ppr11y33x7ZfkOf8RsZSKEVdfNU1a4&#10;AHT1H97xLQAAAJVDeAEQ6pKRHd39og2l7h4AAKC+EV4AAAAAxEKjDxL8YzRgjfpdk3xw6aeT97VI&#10;q0Zdd3L31CTv1dv32+PzNtsNjy5zxzQBXHMoNBQpk4Yq3XfFIBvds5UbsiTp75/NGf3b2s8u7m+j&#10;urdyk+JFQ56eeWdr5Pve+eEBdt6QDjawc0v3XPNRlm3ea/e9vu6oQ7uq831qJa2LR3S0Lz62rNzH&#10;D9o1nCp4flq/NqnXQN/Hw7M3uiFXUS4f09m+NKFXue8/TNRrH9CqW8HrEUZfy6AfveEe6+d106Re&#10;5V5D0Wsxa/VuNzcmc4hZ1GtztN8N0QplEwe0s17tmrvnW/YctH+9tzP086TL/N3IfD+tNpb+fdWK&#10;x3/n7j547wF3DwAAqo7KC3JKYSBzdSpdaH7hjJ722pfG+JZwuvhe+I0T7axB7VMX7VKZ99fnffqz&#10;o2xcnzblLtx1Qa33zVx+VxfdukjXsfSLbr2vvnZ9D5lL+aaryfeZjb6u928Z54JM+mugr/G75/Zx&#10;nzeM2h/+5LAK339te/hTQyu8hqLXQt/D9BtHu++ppoLX5aqxXVPBRfQaHe3z6Pcq83ejMu8HAADy&#10;D+EFOaP/butCVvTf8763vu4qCVqlasbKne7i8eLhyXkUmXQB+ZuPDHQXl3rf9JWtbnt2pftPvt4/&#10;7OJdn/fak7u7931hyTa74vcLy72v/qOeubqXqju64NbH1dsEb6/P+9DMDa4CowtlLRWcqSbf59Ho&#10;69LFefprEHxc0feZSRULfT36mu96ZU3oa6dKg14XVXxun/q+f89wqj7offW2oq8l+Hi6pVcnnlu8&#10;rcJrrlvwefW9/OCCiq9hVT35mRHuY81du6fc59JjtemYglSY4PdKbxe8NvqZ6fvqUFzkXnMAABAP&#10;hBfkjIbliC5cNewnGMajVapO+dVsFwpUVQmjC1z9N1wXlHrf9JWtNFTq9DvmuIvzS0d28q1l9Hl1&#10;caoLd63m9cjsTf5I8n11sZ0+REvhQ1+HLuj1cdOHYunzahWsax9OroQVLBWcribf59Ho/fT+6a9B&#10;8HEVwvR9Kqyk09A10desIWthr13LoiZuSJleh/TjNaWPn/maS/B5pab7uahyogqXvv/jfj6z3OfS&#10;Y7XpmEJjZhVFYVe/VwpYervge9fPTK+xXrPq/qwAAEDdI7wgZ3TxqP+2p4eBdAoFusgMowtchZOo&#10;/UN0sfnaih3uP+yZF6jB5z3anJjATZOOcff/86+1qeCRSRfFqnbowlcXz+lq8n0ejd4vagnhqH1R&#10;WhY1dl9PZoAI6HtcsyNZuapLUa9tVX3i+K7u/q7p0XOQNB9IrhvXzd0HNBdHrnt4ibvPpNdMgRkA&#10;AMQD4QU5EVQDNEk7G02eD6MhXLrAznbBGyzZGyzhK5X9vOmGdi1291HhI6AhUXLRsKp/vqjv82iy&#10;vd+b7+9y9/m2O7+qG5o/pEnvwW3zD051bbkQ/LyyLaAQ/KyC3fsD+r1SIMz2e3W0YXQAACB/EF5Q&#10;p5Zujq5I6EIz/QI48xbMM6krm/ccdPdtWjR191WR7fvMpjrvt/fgEVeRyqwQBVSp6tm2uats5drz&#10;148KnbCvilVmW02F/U4Et2k3jPZvVXW5HEYHAABqF+EFsdMpcWGMMlrWWe6/YoirggTD6nSvBQe0&#10;opbmyjy/pPyiBTWlsKT5IgpF6Yse6KaJ8cGE/7pUkvg+AQBAw8VfeuQNDe9JvwCOuh1tuFeuBCFp&#10;575D7j5faTiVVtJSQFEVZMXNJ7tqhO61vHKwSpcmqOdSMBflFy+9X+FnompGtmFe1RH2u5B50+IB&#10;AACg4SK8ICeemJec9BzMT6gqTTjX0KaqCj7v8b3Kz3XIJpg7E7YMcrpzBifnlvxjYdmE7pp+n7VB&#10;83AGdGrpVltTSEkfHqZAqHattFVbajtMrvLzVaKGxWUT/F5lLvIAAADiifCCnNCEaF0oap5D5lK+&#10;AV1AftWv9JXppWXbXeWgqhs86vPqAl3VhbA9YML8cdYGd3/NSd0iL2p1oazVubSccvoqXjX9PmuD&#10;PpeGhGm1NYWUkq+/kqpEaJnoyq7CVl1RoSJzY9Dq+u2M5LC42y8+tsohZPHGUvd7dUeW342abCoK&#10;AADqFuEFOfPAG+vd/Y8v7O8uXLWfSkDB4q2vHO9CRpjvPLXCVQwUGN7+6tgKwUAXyJocnv4xA8ES&#10;uhoylfl59XEyP57CSLCxoeaDpFdg9L76WjV/RLSccqaafJ+1QZ9LlSd9H3VZYQgqIgoV6a+hflZ6&#10;zU/r18YFy5rSzysIqMHPK/371Ov/4JVDQitp339mpfu90m76CinpQUu/E1oRra6XkAYAANXX6IME&#10;/xgNWKN+1yQfXPrp5H0t0QVitotBDWFSyAg2o0ynC0uFBv2nPIreP6ySoNCQbTUybfyYvn+KLn51&#10;IZwtZGS+T7rqfp8KO7qQ1mT29DkhUe3pdLH968sGVPiYCnXZNlrUxfuyzXvtifmbqzTEK+rzpXv/&#10;lnGhr6E+pzaAvG1yP/c8fVf+qI+b7fNV5uelfXm0mWemo/1uuP18ipPzm9K/zpx7/Hfu7oP3HnD3&#10;AACg6qi8IKd08aiVp9L/464LWV0gagWqbEOY9B/2YT950128amhWOn08tf95TvhGjPq4uvAPm/Oh&#10;ryczhGj41zHfn+FCRubXqo+hjxUVXKQm32euaQNGfW69Zunfe0BhUDvUa/K+KhS5pF309T0Hnzd4&#10;Dc6/t+Ku+zUR9fMSfd/6nL96ebVvKU8/iyt+v7DC70bwcw4LPAAAID9ReSkQdVV5Qd0KKhKrd+yP&#10;vAjX29w0qZerPujiXXNiUA+ovAAAUGNUXoAYUyjRUKo/zdroWypS1ULVB1Ussg3JAwAAyHdcyQAx&#10;1ttPXD/axp2qvnQobupWTwMAAIgrwgsQY8EGml+ZeIybmK6Vt9JpErwWA1j4jROtYyLghK2eBgAA&#10;EBfMeSkQzHlpmCqzClcgaqU21BHmvAAAUGNUXoAYC1bh0rLOmtOSvpqWHqtNx+p6BTQAAIDaQOWl&#10;QFB5AeoZlRcAAGqMygsAAACAWCC8AAAAAIgFwgsAAACAWCC8AAAAAIgFwgsAAACAWCC8oMHQnifa&#10;kHHzD061D345wd30OHPjRgAAAMQTSyUXiEJYKvn9W8aFbtbY6Msv+0f1S2FK+64M+tEbviXakm+d&#10;ZAM7tyz3tev9q+qLjy2zO6atcY8V7C4e0bFcWyD4fGG0X8yyzXtt2rvb2SumJlgqGQCAGqPyggbh&#10;zg8PcMFl9fb9dtuzK91Fv259b33dvwWqq7hZYxvVo8S+cEZPV8m6fExnfwQAAKBuEV7QIAztWuzu&#10;fz71fbt5ygr3WLQDfUMRBLL0m6oo8uT8LaHHMyssRxP2MbQ7/12vrLEtew5ax5Iiu/+KIQQYAABQ&#10;LwgvaBB6t2/h7qt6sY6je2X5DjdcrNN3XrUXlmxzlZjffGSgPwoAAFB3CC8AKu3su+fajJU7XQVG&#10;Q/UAAADqEuEFsXXj+J6pVcWCyebB8+Cmt8mki25NUA/eZs9Pz7C3vzo29G0DejtNeBetXvbal8a4&#10;94v6HA3ZFf+3yN1fOrKTu6+uB68c4l6/YAianmvRheDnose3Tu7rjgEAAAjhBQVDSykrtGjiefrK&#10;WsGE9F9fNsBdQGejC+2nPzvKxvVp496vEGkekVZNC1vZrSomDmjn5tGIFgK4amzXch9Tj797bh+W&#10;ugYAACmEF8SW5rcEk8p1MS3pE811S58Dc98Vg1xoyVyRTBPSH5q5wS0JrAvobP/tv21yP3evCexa&#10;ySzzcxSKRRtK3X11q04KJAonW0sPuQUAdJ/+M9HrGxjTq5V/BAAACh3hBQVBF8tnDWrv/tN/+h1z&#10;yq1IpgnpV//hHbv24Xfc8/88rYe7z6QVzXq2bW7n3zvXTWCvzkpmCk/BsKhst6g9VxqK/zilu7vX&#10;9/n8km1u75v0n4le3yCQAgAABAgvKAg3TTrG3f/Pv9ZGho5HZm9KTUYPWwpYF9r3v77OhR3UjIaM&#10;iZZ4vuS++e5xlCfmbfGPAABAoSO8oCAE+8Ck/3c/zHOLt7n7i4Z1dPeZbp+62j+qHlUTgqFR2W4N&#10;ueqgYKghY/oeswUXVbk0xK8h7dUDAABqhvACpNnsJ5C3adHU3afTxTYX0jX37+OSQ8bumh49V0jz&#10;jrQgwkvLtvsWAAAAwguAajjeT6KvzmIFo3u2chWVbO97zuD27v5/X1vn7gEAAITwAqTpVFLk7nfu&#10;O+TuUVGwUlh1hrZpyJjmFB2tojKqeyubu3YP84sAAEA5hBcUhGBp36Ntehj8x/8fC5kkHuWujwx0&#10;98+8s9XdV0UwZCxbRSUYMjbtXYaMAQCA8ggvKAh/nLXB3V9zUje3WWUYVQW0+aSWU9bKY6jotS+N&#10;cRt6atiXljOuqmDIWLaKShAga7o4AgAAaHgILygICiMahqThTtNvHF2uAqNhUHd+eIDbLFG0nDLK&#10;BK+PdsFXuNNmnjc9+a4/WnlVHTLG4ggAACAT4QUF4+L/N9/9118B5rvn9kltCDnthtH2hTN6uqFK&#10;2mn/aMspN2TpG2Vmvj4KHnr9tJlndSpTDBkDAAA1RXhBwdB/8o/5/gy765U15Sabq5Kg//R/8bFl&#10;bqd9lKdhdHp99Lrp9avukDqGjAEAgJpq9EGCf4wGrFG/a5IPLv108h5A3Xr8d+7ug/cecPcAAKDq&#10;qLwAAAAAiAXCCwAAAIBYILwAAAAAiAXCCwAAAIBYILwAAAAAiAXCCwAAAIBYILwAAAAAiAXCCwAA&#10;AIBYILwAAAAAiAXCCwAAAIBYILwAAAAAiAXCCwAAAIBYILwAAAAAiAXCCwAAAIBYILwAAAAAiIVG&#10;HyT4x2jAGvW7xj8CUJ8+eO8B/wgAAFQVlZcC8YlLxvlHiKuLJg32jxBXnIcAANQMlRcgJu598DH7&#10;7NWX+WcAAACFh8oLAAAAgFggvAAAAACIBcILAAAAgFggvAAAAACIBcILAAAAgFggvAAAAACIBcIL&#10;AAAAgFggvAAAAACIBcILAAAAgFggvAAAAACIBcILAAAAgFggvAAAAACIBcILAAAAgFggvAAAAACI&#10;BcILAAAAgFggvAAAAACIBcILAAAAgFggvAAAAACIBcILAAAAgFggvAAAAACIBcILAAAAgFggvAAA&#10;AACIBcILAAAAgFggvAAAAACIBcILAAAAgFggvAAAAACIBcILAAAAgFggvAAAAACIBcILkCf2Hzho&#10;u3aXRt4krD246f0BAAAaskYfJPjHAOqRAsgfH3vGP6u6D51zuvXo1tk/AwAAaHiovAB5onWrYht8&#10;bB//rGr6HtOD4AIAABo8wguQR04YNcQ/qpqRQ/r7RwAAAA0X4QXII9WpvlB1AQAAhYLwAuSZqlZf&#10;qLoAAIBCQXgB8kxVqi9UXQAAQCEhvAB5qLLVF6ouAACgkBBegDxUmeoLVRcAAFBoCC9Anjpa9YWq&#10;CwAAKDSEFyBPZau+UHUBAACFiPAC5LGo6gtVFwAAUIgIL0AeC6u+UHUBAACFivAC5LnM6gtVFwAA&#10;UKgIL0CeS6++UHUBAACFrNEHCf4xgDyz/8Ahe2rqXHt++lwbNait/f7xuTZsYG+7YNJxidsoa96s&#10;qX9LAACAho/wAuSZ99dtdYEleXvbDh0+4tqPG9rN3l603j2Wpk0ap0KMbsd07+CPAAAANEyEFyAP&#10;vDVvhT31UjKwzJj9rm+tmnFjjk0GmYmj7ISRfX0rAABAw0F4AerJlJfmucqKQsvyVZt8a4i2Hcy6&#10;9kreZMPq5G3H1uTzEP17d3YhRpWZyRNH+lYAAIB4I7wAdWTT1l3lhoPtLt3vj4To0qMssLRq4xsz&#10;7N5ZFmQ2rvWNFbUqbl5ueFnnDq39EQAAgHghvAC1aMGSNanhYC/NeMe3hmjWvCysdO1pVtTMH6ik&#10;gwcSIWZNWZg5EB2MJo4bkhpeNnxQ4nMBAADEBOEFyLGpr72TGg62cGl0RcRaty0LLJ27+8Yc2bSu&#10;LMjs2uEbKxo2sEdqeNmkU8J38wcAAMgXhBeghnbt2VduONjmbbv9kRAdu5p184GlTXvfWMt2bkuG&#10;mPWJ25YNvrGiTu1blRte1rqkhT8CAACQHwgvQDW8u3JjajjY0y/P860hmjRNBpVuPZP3zVv6A/Vk&#10;/14fZPwQs8OH/IGKzp8wMjW87Ng+XXwrAABA/SG8AJX02qx3U8PBZs1f6VtDFLfygcVXWPJZUJHR&#10;fWl0xej4EX1Sw8tOOf5Y3woAAFC3CC9AhIOHDpcbDrZ6/TZ/JET7Tsmgopsex9G2zckQo5seR+jV&#10;rX254WVFTZv4IwAAALWL8AKkWZMIKMFwMN0OHIwYVtWoUVlY0epgqrY0JKrCpK9eFtFNNCtqmgox&#10;qsz0TAQbAACA2kJ4QcGbvWCVq6wotLz61jLfGqJFy7TAkrg1KZCKw+HDZSFGt317/YGKTj1hQGp4&#10;2ZjhvX0rAABAbhBeUJCemTY/NRxs2cqNvjVE2/ZlYUUrhSG5YlkQZHZED6Ub0KeLCzGqypw3foRv&#10;BQAAqD7CCwrClm27yw0H27k7unpgnXv4yfY9zVq19Y0ItXtHIsSsSU763xS9p02bVi3LDS/r2L6B&#10;DbMDAAB1gvCCBmvRsnWp4WAvvrrIt4bQbvaqrASrg1V1d3skuV3+EyEmWL1MzyOceerQ1PCyoQNy&#10;vEEnAABosAgvaFBefn1xqroyf0niAjpKqzZlw8G69PCNyKmNa8uGl+3e6RsrGjGoV6oqM+Hkwb4V&#10;AACgIsILYm1P6f5yw8E2bom+SHZzVlxg6WnWtoNvRJ3YsTU5vExBJssu/106tik3vKykuLk/AgAA&#10;QHhBDL33/ubUcDAFlkhaDSyoruim1cJQ/7RaWVCR0U2rmUUIQoyGl/U7Jqb75wAAgJwhvCAWXp+z&#10;PFVdmTnvPd8aorikfGDRfizIX+p+0oNM6R5/oKKxI/ulqjInj+7vWwEAQCEhvCAvHT58pNxwsFVr&#10;t/gjIdp1KlsdrH1n34hY2rYpEWL86mXbo3f5792jYyrIqDLTpEljfwQAADRkhBfkjXUbdySCStlw&#10;sH37D/ojIVRVCVYHa2i72yPJ7fKfCDHB6mURWjQvSoUYDS/r3oXlrQEAaKgIL6hXby96P1VdmT5z&#10;iW8N0bxF2VAwhZYmTf0BFITDh8pCjG779/kDFZ0+dlCqKnPc0GN8KwAAaAgIL6hzz01fkAosS95b&#10;71tDtAl2t+9p1qmbbwQSNid+b4LVy3ZG7/I/qF+3VJA55/ThvhUAAMQV4QW1btuO0kRQKRsOtn1n&#10;qT8SonP3sgpLa4b/oBJ2aZd/X5HZtM43VtSuTXEyyPjhZe3bFvsjAAAgLggvqBWLl69PVlcSgeX5&#10;6Qt8a4iiorKwolsz9vVADRzYXxZkdDsYPW/q7NOH+yAzygb3p7IHAEAcEF6QM6+8uSQ1HGzuO+/7&#10;1hAlbcpWB+uSuAG1ZaOGlvnVy/ZEb2A6asgxqeFlZ5w4yLcCAIB8Q3hBtZXuPWBTNBTMDwdbv2mH&#10;PxKiQ5ey1cHY3R71we3ynwgxCjJbN/rGirp1bpsaXjY5cStu2cwfQSH69m+m2T1/m2NbXrwx9fzJ&#10;acts7abd7vmJw7rbJyYPtU9eOMI9D7N64y67+y+zberMVbZ4ZeL3MKFH51bufW+44ngbM7irawMA&#10;HB3hBVWyYvXmRGCZ5wPL23bkSMSvT+PGZUPBFFpaML8AeWRfafnVy44c8QfKa9y4kZsfkwwyI61v&#10;L3b5LzRBeHn74Wvs419/IhU+Mt36udPt8x8/3j8ro8By48+fT4WdTK2Lm9mvbjrLLp040LcAALIh&#10;vOCo3nh7eTKwTJ3rHkdqGexu3zMZWBqxcSBi4INEcHFBxq9etjd6l/+TjuvvqjIKMnqMhi8IL1dd&#10;MNweemqBfe4jo+2jZw921ZLZizfYnQ/PsideXupCyIp/fM6/V5lTr3nIBZ5JY3u7cKN7Uah5/KWl&#10;7mPqfR/7xWVUYACgEggvqEDVFFVVprycDCyqtkRq17GswtKB3e3RAGzVLv++IrN9i2+sSFUYF2Qm&#10;jHTVGVVp0PAE4UVuuvok++Y149zjdOd/4S/25sJ1dt/Nk8tVUH7z51l28z3TXWD5688u9a3l/fiB&#10;GXb7g2/YJRMG2v23TPatAIAohBc4mq+SPhxM81kiqbISBJaS1r4RaID27CoLMqrMRNC8mPThZZo3&#10;g4YhCC+an/L0XR/zreUFASQzvAShRkPOenWJ7itHXn6/7dpzILRyAwAoj3E9BUwrgv3k7n/ahMt/&#10;Yt1P+pJd+7X77K9PvVkxuDRrYdZ7gNmJE8wuutLslHPM+g8luKDh0++4ftf1O6/ffZ0DOhd0TqTR&#10;OaNzR+eQziWdUzq3sq66h1j50Phj/aOKhvbr6O7fXFB+nyEFF4WebMFFzjyxj+0qPeCGkgEAsiO8&#10;FBjtufKVHz5sQ8/+lh03+Wb75s/+atPeWOyPpmndzmzgCLPTzze74Aqz408369nPrGmRfwOgwOh3&#10;X+eAzgWdEzo3dI7oXMmgc0rnls4xnWs657Lud4S81/MoAaQmWrVM9qs7du939wCAaISXBk672f/x&#10;iRl29X/91jqO+YKdc/Xt9t//7xl7592Qncg7dTMbPtbsrEuTNz1WGyrtxvE97YNfTrAnroteNhUN&#10;RCXPF51rOud07ukc1Lmoc1LnJgAAqBrmvDRAS97zu9snbs9l+2+v/pOcvjpYxlAYVJ3Cy68vG2BP&#10;zt9il9w337fGw5JvnWQDO7f0z8qUHjhiyzbvtfteX2d3TIue91FVwWtVVY2+/LJ/lKcO7Cu/etmh&#10;6F3+z9Eu/35zzEH9+EdBPgrmvGTOZ0mnVcOuu3WKW4nsh58f71vNOp55R9a5MoEv3v6CW3VMk/qD&#10;1cgAAOGovDQQ099cYt/6+V9tzIW32OAzv2lfvu1P4cGlkmP4UdHlYzrb+7eMK7iqSnGzxjaqR4kL&#10;Gg9eOcS3IlIV5ojpHNW5qnNW5+63b/+bO5fRMCi4aN6LNqnM5sU3V7rlkgkuAHB0hJeY2rf/oD36&#10;9Fv2mW88YD3HfdnO+PiP7cf/80+bszBkwqeWMB46xmzih8zO+YjZqJOT1RZUSdfWzaxXu+b+WcOl&#10;ykb6bfydc1wlSRWYq8Z2tVsn9/VvWTOq4mR+Lt30ueSLjy0LPR47Otd0zunc0zmoczFkWXGduz/6&#10;zT/cuaxzWue2znGd64inCScc4+5vvnu6uw+jlcq0gaUm7QMAjo7wEiOr1m6xe/4w1S7+zK+t1fDP&#10;2Ueuv8vue2Sard2w3b+Fp80hu/c2G32K2XkfMxt/odng45J7sgBV9MryHW4I3Df/mdyg9JqTGN5U&#10;bToHdS7qnNS5qXNU52rGhq46p3Vu6xzXua5zXue++gDEx9UXDrcenVu5TSw/+rXHy60mpscakqYl&#10;llV1ueGKirvzAwAqIrzkuZlz37Nb73jCxl12m/U57Sa7/ju/t7+/MMcOHz7i38JrUWzWd5DZyWea&#10;feiq5H3fwcld74EcUKVk7to9BVF9qhM6N3WOljtnE+ewzuU0Otd1zuvcVx+gvkB9gvoG5DctkXzH&#10;V8924URhRQFG82B002PNpdGxX910FrvrA0AlMWE/D7nJ9n6zyPfez7K7fdsOyQn3mmzfoYtvjIc+&#10;7VvYTZN62XlDOpSbJL56+36btXq33fjoMlu5bZ9vLaOVvILJ8JqD8q2z+7j5GLJlz0FbunmvXfF/&#10;i0LfN6CJ4ted3N0GdGrp5nPI0k177Zl3ttoNic+brjKTytMn52dO2A8+V/rX+K/3dh51Mr/mlkwc&#10;0C4VFIL3i3pdNNleBv3oDffa3vHhAXZavzbWsaSo3NeXTTBhP9vQLM33uXhERzekK2zyvn4mX5rQ&#10;y0Z1b5V6bRV4qjLZ/2ifI6D5Rx2Ki2zYT94MfU3e/upY9zM+/965rnoUK1s3+kn/iduOrb6xon7H&#10;aJf/5OaYmvSP3KvJhP2A5rzc/ZfZLsAsXpn8eaoiozkxqrgQXACg8ggveWDjlp2p1cEUWvaUZlnr&#10;v4t2t/erg5W08Y3x89qXxti4PtFfv0LM6XfMqXBRGoSXVYn2L5wRPm8n6n3l+etH2VmD2vtnFelC&#10;+7ifz/TPahZesn2NM1butFN+Nds/K6PgMf3G0ZHVjajvLQgv59w9t8L711V4uTMRmKK+X7nrlTUV&#10;wmGYyoYXBaWHPzmsws9MNC/nu+f2sYdmbrCr//COb42pPTvLVi/bGP16lBQ3T4UY3bp0jG//AABA&#10;FMJLPZm/eLWvrsy1l18P2SQy0CxxEeqWM/a3ooaxSaQuLk/t28Z+O2OdPTJ7k29NtmtOhS6+wy48&#10;FV504a//7G8tPWgPvLHebp6ywh3T+35l4jHuP/5h7xtc0Gri+f2vr7Pbp652IUCB4bpx3ew/T+vh&#10;KhUvLNlmZydCQKbMqkqY4G30NSqc6cL6R8+vdN+jPs8PLujrJr3LFb9fWO57F1ULVKVJfz9JrzKF&#10;BZ8gvCzaUOou/PU13j71/SpVHCoTXoKvL/NtgiAR9tqqwnbtyd3dz0WT/4/2NVU2vEjwtrc9uzL1&#10;e6DPufAbJ9qaHftdJapBOXgwWY0Jbgei/9Ex4eTBySCTCDQjBif6DgAAGgDCSx168dVFqeFgi5aF&#10;bBIZaN22LKx07u4bC4cuPlfcfLIbypV58anwIhpGdcIvZlWoQAThIex9N//gVBdOwkKD6PO+9ZXj&#10;3duEXWRXJbxIVHUluODO/DhBAAj72gNBwOh76+vlvne1tyxq7IZR/eKl91MX8lVxtPCSrdIRhJqo&#10;wBG8LlHBMF1VwotkDh+L9XCxqtqU6EeCILMr+nsdOqB7anjZmacO9a0AAMQPE/Zr0c7de+3hv79u&#10;n/yv31qn42+ws678mf3it0+HBxe3W/cJZmdeYnbWZWYjTizI4CKZgSTMrc+uDH07Xezqv/+ZdPEc&#10;VFXCgovo4/1p1kb3+D9Oqdlrr69Bc2/C/HHWBv+ovE8cn6zI3DU9+oL94dnJr0+VokyqVs1dt7ta&#10;wSWbM/q3dYHi/iuSe7yoIpRJwUWhKypsqF1D3gZ3KT8ZPRduevJdV9V58jMjXHVNX8ujczc1/OAi&#10;6iPUV6jPUN+hPiRkl3/1Oep71AepL1KfpL5JfRQAAHFCeMmxZSs22B2/e87O/9QvrO3I/7R/u/Ee&#10;e/CxV23Ltt3+LbwmTc169jU7/nSzyVeYnX6+2cCRZm2i52M0NJojof/2q5oS3FQdUVs2qrpk+4+8&#10;hgupgpDurIHJ1/XJBdmXmtVwJxnVo5W7ry6FiKgQFoSnoV3LX8gHz7N9b88t3ubuj4v4+oLjNZH+&#10;89Bt2g2jXSVENG8lM/wpGIqGrGWzOvFziZrLUxP6elTFUmjRsEGFqNjPc6kO9R3qQ9SXqE9R36I+&#10;Rn1NGvVF6pPUN6mPUl+lPkt9FwAA+Y7wkgOvvrXMvvOLR+34i26xgZO+YV/8/h/tmWkhw4qKExec&#10;/YeYnXJ2cmnUEycmd+JuXni722vivCZ3Z4YMVUcy2zJtLT3kH+VeEDg0BKsmNu6q/saCmeEh/aYg&#10;kU2uqy4BVU00DCvbhHsFnLCvObhlW6ChpjT8TqFWFZjvTmEJYdenuF3+E32M+hr1Oep71AdlUF+l&#10;Pkt9l/ow9WXq0wAAyEeEl2o4cPCQPf7sLPuPb/7Oep3yX3baR39oP7zr7zZ7Qcju9u07mw1JXHBO&#10;vMjs3I+ajRqXnMtSwDR3Qit+aWiVJlprjkVw01wTzXVAdiV+GeLakP7z0NwahQLNKckVzS3KtWBY&#10;oGhhA2RQn6O+R32Q+iL1SeqbMqgPU1+mPk19m/o49XXq8wAAyAeEl0pavW6r/e+fXrJL/+MOazXs&#10;c3bZZ++03z78sq1ZnzFMp1Ejs27HmB13SuJC4WNmEy5MXii06+TfAMHcjrCJ5ZqnkG3YVG0LLqz3&#10;Hqw4b6aupIeHqNvRJr3niipR//Ovta6icd8Vg31rOA3dCvtaM29Rw+mqSz+zm8/t46pDwfAxzX1B&#10;BPVF6pPUN6mPUl+lPkt9Vxr1berj1Nepz1Pfpz5QfSEAAPWF8JLFrPkr7Qd3/d1O/cgP7JhTv2Kf&#10;/db/2RPPzbaDhw77t/BatExcQQ00O2mS2UVXmY07y6xf4kKvmN3ts6mtIU5hXliaDJkXD0/O3Yii&#10;ZX1l7tqMOUp1QPvCiCpT+UQ/J60wpuF8mqeU6Yl5yXlEfTvUz/DH+64Y5KoumrivTTxVKdKy17VR&#10;4Wlw1Eepr1Kfpb5LfZj6MvVpadTnqe9TH6i+UH2i+kb1kQAA1CXCS4anX55nN37vDzZg4tfthA99&#10;z777i0fttVnv+qNptLv9oFFmZ0w2O/9yszGnmfXoY9akiX8DHE3URbpWtso1VXM0TO2Uvm0jP68u&#10;dv/t+C7u8f++Fr2UdW0N2dKeN3L7xcfm3YX3xf9vvnv9tF9L5temSorCjSoeYeGmNmm4mIYgquKi&#10;ifv6WrQSncKMQg2qQH2X+jD1ZerT1Lepj1Nfl0F9ovpG9ZHqK9Vnqu8EAKC2FXx42bxtt/3+0X/Z&#10;FTfcbW1GXG+TP/3fduf/PW/vrkwuSVtOlx5mI08yO/vDZpMuNht2vFnH5BAoVF5QYdBFevrwHoUK&#10;7dFxWr82bsWoXNPyuRr+pCV/dZEdXITrXl+HdqYPllMOW2Z3w64D7l4BqDaGJeniW9+3VuTS16LP&#10;kR4UtGTxg1cOqZchUQoFGuYXLEmc6b7Xk8FLizAofGYGRH3NWqQhl/TaBMPF0vfLUVDVz1ChJlgJ&#10;DdWgvk19nPo69Xnq+9QHZlBfqT5Tfaf6UPWl6lPVtwIAkGsFuUnlwqVrU5tFTn0ty5KqRc3MuvnN&#10;InXTc+SENhYMWzbX/Xf/4Xfstsn93POwTSqzbeIo2TZbfO1LY7KuehW2AWO64GOnS99sUhfLR9vI&#10;UqK+D12QK7hkW1I4aof9qO+5sirzMYLNKNN3tA8oECq8ZJPLHfYVhhRQwjYd1euoDUclbDNT1MDB&#10;RIgPNsZcn7jpeYRJpwxJbY45bGDF4AMAQFUVTOXlpRnv2Nd+/Gcbcd53bPi537av/uiR8ODSqq3Z&#10;scPNTjvX7MJPJK58xpv16k9wybHT75jjLsIVVkT3eq7leDMvRHNJF/26KFZICT63KEhoD5NswUXO&#10;uXtuua9burTO3Upcusg+5vsz3NeSWX1ShUGf+1cvJ/eiqQ/B8DHtp5JeFRIto6xwoq9R804Cevvg&#10;9V21bb9vrZnM4WKZGD5Wi9QXqk9U36g+Un2l+kz1nRnUx6qvVZ+rvld9sPpiAACqq8FWXnaX7neV&#10;laemqsIy1zZt3eWPhNDwCFVWVGUpoE0iASCndm5LVmNUldkSvell5w6t7YJJo/ztOGtVnPvNSwEA&#10;DVODCi/LV21KDQeb8lKWyaOamBoMBdMtY2UdAEAN7dtbNrxMt8MZqzSmmTxxZGp4Wf/e+bXaHgAg&#10;v8Q+vMyY/W6yupIILW/Ny7L0rnaWdmGlZ/I+Y08DAEAt0Z8ZF2LWJO9LoyfznzCyrwsxqsqMG3Os&#10;bwUAICl24eXQ4SPlhoO9n23DtPadyqoregwAqH/bNpdVZPQ4wjHdO5QbXta0Cav7A0Chi0V4Wbth&#10;e2o4mALL/gOH/JEQ6auDqdoCAMhfqsIEQUbzZSI0b9Y0FWJUmenRtZ0/AgAoJHkbXuYsXJWsriRC&#10;y79mLvWtIZq3TAaVbn44WJOm/gAAIFYOH/Ihxg8v2x+939NpYwemhpeNHtbbtwIAGrq8Ci/PvjLf&#10;BZa/PjXT1mzY5ltDaEUwF1gSNzaJBICGSSuWBauXaSWzCD27trePXjDWBZlzz6i4iSoAoOGo1/Cy&#10;dfuecsPBduzKsqt65+5lw8FaV9xPAADQgO3aUTa8bNM631jmokmD3Q2oik9ffpE1b5a7vboA1L76&#10;Dy8KLi7AEF4AABGOEl4CbVu3LDc3pkO7En8EKO+BR/5hn7jsPMILEDP5OWxsykxbs55hYwBQ0Co7&#10;bKxbe/voZIaNoWoIL0A8MWEfAJAfmLCPOkR4AeIpb8NLOpZKBoAGiqWSUU8IL0A8xSK8pGOTShSy&#10;Wyf3te+e28cemrnBrv7DO77V7MbxPe3Xlw2wJ+dvsUvum+9bK2/Jt06ygZ1bWqMvv+xbgFrEJpXI&#10;A4QXIJ5iF14yzZj9bjLIvDTX3pq3wreGUBXGBRk/vKxRI38AiI8nrhthF4/oaEs37bVBP3rDt+Zv&#10;eLnzwwNs/LHtbECnllbcLHnhuXr7fpu1erfd+OgyW7ltn2tDA6c/My6s+OFgqrZEOGFk39RwsHFj&#10;jvWtQO4RXoB4in14Sbd81abU8LIpL83zrSGaNCmryOjWoqU/AOS3uFReLh/T2W6/+Fjr1a65b6lI&#10;Ieb0O+YQYBqqfXvLqiu6HT7sD1Q0eeLI1HCw/r07+1agdhFegHhqUOEl3e7S/eWGl23aussfCaEV&#10;yxRiNF9GK5kBMZNv4WXPT89wlRZViB6evdHum7E+FVIUwK45qZsLNjNW7rRTfjXbtaMB0Ipgwepg&#10;WiksQucOrcsNB2tVHB1ygdpCeAHiqcGGl0wvzXgnNbxswZI1vjVEq7Y+yPRM/IXt4RuB/JZv4UXD&#10;23buO1SuOpSuT/sWtvAbJ7rHJV9/xd0jpjatLVsdbPcO31jR8EE9U8PBJo4b4luB+kN4AeKpYMJL&#10;uoVL16aGl019LfziyilqVn71Mj0H8lAcJ+y/9qUxNq5Pmzr9nMiBgwfKhoKpyqLnESadMiQ1HGzY&#10;QP4ZhPxCeAHiqSDDS7rN23aXG162a0+W8fddEn98gyDTqo1vRL4JJrUHF8WaNH7pyE6p+Rdz1+6x&#10;+15fZ3dMy1KBS9D7nTekg7uol9IDR2zZ5r1HfV8Ni7pkRCcb1aNsZ28Nn1q1bZ99/5mV9sry8v+d&#10;1vyQL03oZaO6tyo3qX31jv32p1kby32uqJCS2a7n153cPfU16OM9Pm+z3fDoMvc809HCS9jXWNnX&#10;MUrmzwl5bPfOssCyca1vrKh1SYtyw8E6tWe5euQvwgsQTwUfXjI9/fK81PCyd1du9K0h2nbwQaYn&#10;u/znmfSL4uC/+2HuemVN6MW8hjQ9d/2oVGgJkzlhPpDt88kLS7bZ2XfP9c+SAekLZyR+hyIodBzz&#10;/Rn+WeXCi0JS1MeMmmOSLbwc7WuMeh2P5v1bxlnLosbW6Tuv+hbkFc1ZCVYH2xG9JP2xfbqkhoOd&#10;P2GkbwXyH+EFiCcWzc+gP753fO9KW/bST+2tv3/PbvvKh+2U40OW69Qf8yWJi9BXpiQSzyNms/9l&#10;tnZl1hV1ULcevHKICxK6oB9/5xx3Yd731tfdc9EF+Rn927rH6e67YpC7kFdwuO3Zle79dNPHUGhR&#10;BeaqsV1dhSWdqhP6fJnvp5ueKzg8uSD5uQPXntzdfTwFAH1twdtf8fuFLui8tGy7f8vK6dK6yH1f&#10;qoroYwQfTx9fn0dfn8JIZel70sfL/Bp1H3zMqNcxG30NqoSpsoQ8ob5LfZj6MvVp6tvUx4UEF/WJ&#10;6hvVR6qvVJ9JcAEA1AUqL5W0et1WP08meTt4KCKkaP+YYGiZbsVlQ4dQN4LKy5Y9B93FcVhVQMFG&#10;ASSzEqGL8Gk3jHbve8IvZoUu46sL+oc/Ocy9TXrVIPi8Cio3T8my55AXVEsyqzHZHK3yIlHVlaiv&#10;W6IqL29/dawbevbFx5aFDg+rzvcQVHJYaSwPlO4pGw6mW8Sfg6KmTcqGg00cZb26d/BHgPii8gLE&#10;E5WXStIf6//4t4n2+P/eaLsX3mOP3XuD/fsVE6xnt4yllfXHf/37iau+18ye/YvZy/80e2eO2fbo&#10;XaRRO7aWHooczqQhX7qI1xyOdDdNOsbd/8+/1kbuP/LI7E3uwrtjSZELBPlE31NUIKjO163govk6&#10;UfNa1K5K0+Auxb4lO4JLHlBfpD5JfZP6KPVV6rMygov6NvVx6uvU56nvUx9IcAEA1CfCSzU0K2pq&#10;l557vP3vjz9tq1/7b/vXX79t3/7Ch2zM8N7+LdJs25S8UHjpH4kLhb+azZ2R/A8nap32F8lm6ea9&#10;bvK55rgEhnZNXoQfrXLy3OJt7v6iYR3dvbywNNn2lYnH2PPXj3LDyrKFhCfmbXHDrs4a1N7NldGF&#10;vSoZNTFnTfTO5TJzVXK/o+Hdjl4RDL6WRRtK3X0ULSyQbTPKQBBcVKUhuNQx9Tnqe9QHqS9Sn6S+&#10;KYP6MPVl6tPUt6mPU1+nPg8AgHxAeMmBU08YYD/4yodt1j++b0un/sR+fcsn7LzxI/zRNKWJC8vl&#10;75i99rzZ3x8ye/Mls1XLzPazw3ht2LznoH8UbuOu5PFLRpYFkMoKPnabFmUXdapCqKKgQKRAop3w&#10;NUzrg19OcMOvMoOJKjv3v77OPdZcFF3YawiW3l6T2XWxX1V7EmEoGwU2Oa5H5VeB0lA4fU1Rt2wL&#10;FAQUEDW/R1Wcyg4vQw2oT1Hfoj5GfY36HPU96oMyqK9Sn6W+S32Y+jL1aQAA5CPCS44N6NvVbvz0&#10;Ofb0/33Fdsz7H/vTHZ+zqy871TpmLhl6+JDZmhVms6abTXnYbPrTiSvLeckdqhFbqihofohCjC7U&#10;Axp+pWCSGUg0rE0LAagaobdXJUZUyVCYUUUmLtIrWJlumtTLhbpn3oletQo1pL5DfYj6EvUp6lvU&#10;x6ivSaO+SH2S+ib1Ueqr1Gep7wIAIN8RXmpRm1Yt7YoPnWy//+9/t82z7rQX/vA1+8q/n29DB3T3&#10;b5Fm83qzBW+ZvfiE2QuPmc1/02xT8r/yqB1amUs0fKuqOpUk31e7yGdSBUYhZtCP3nAT4BVOsq3M&#10;pX1fVI3Q22u3ea3kpUn/mktS1dXBjmZgp+Tyz2+vzT68LJ0WBwhWLct2i5ojJL19sAkqP8gR9RHq&#10;K9RnqO9QH6K+JIP6HPU96oPUF6lPUt+kPgoAgDghvNShM08dard/63Jb+NyPbN7Tt9lPv/Exm3Dy&#10;YH80za4dZssWmP3rGbOn/mT21itmq98zO5h9GBSqRhfymuCeftEdzO/IXAY50zmDkws1/GPh0YOP&#10;wokqLM8vSVbVxvTKPmRLX4/m3Px86vvueXDhnwtje7d29wvW73H32QShrm+Hmn9+rYymgBM18R+V&#10;pD5AfYH6BPUN6iPUV6jPyKC+RX2M+hr1Oep71AcBABBnhJd6MmJwL/vaZy+wlx7+hm2Y+Wt74OfX&#10;2ccuONFKijMmPh/Yb/b+u2YzXzb75x/MXn3O7N2FZnt2+jdAlLMGZqwEl0ZLJWvVrcwJ7n+ctcHd&#10;X3NSt8hhUJqEr4qIgo9W8KqsEr8zfWUF1Z2qOK1fm8g9V6r6dStEab8YDXnLZfUHVaRzXee8zn31&#10;AeoL1Ceob0ijvkN9iPoS9SnqW9THqK8BAKChILzkgS4d29inP3q6/fk3/2m7F9xj/7z/y/b5T55l&#10;/Y7p5N8izcY1ZvPeMHvuUbOpT5otnGW2lY3+wmiiufYvSa+i6AJe80i0x4uGcV338BJ/JEkX9bpg&#10;15yT6TeOLve+CgW6iL//iiHuuZZTTqe31cR8vU16gFAIUtspfdu6zxlUNNSuifkKUpmrkuljKUBJ&#10;sIpZZSiQPf3ZUe7zBeFLX4v2oIn6urO5zy8ooOFu+hhhX6dWVjsavY0m96e/nshC57TObZ3jOtd1&#10;zuvcz6A+Qn2F+gz1HepD1JeoTwEAoCFik8o8N3Pue6nNMV+fs9y3hmhRbNYtbXPMxoWbS9M3qdTF&#10;fBiFiGsffie0AqGLfgWXbMv/aqd97RWTTqHoaCtvae5LsPeMAoZCQTaZ+6EEm0JGbVKpr+vDozq7&#10;yfFhovZXidqkUirzdWpej4bHRVFwES1KoLk9yHDkSNlGkesTt33Ry1OfPLp/arPIsaP6+VYAVcUm&#10;lUA8Nflegn+MPNSja3ubcPIQ+8wVE+zaj59hg/t3s8aNGtm7qzZaudx56KDZ9i1ma95LXInOM9uR&#10;eHzogFnzlmZFzfwbFYZ/O76L2zTxm/98z55+Z6v1bNvcurZOvgYKNHPX7bFP/fEde2pR+MpXO/Yd&#10;sl++vNoN22pfXJQKQAo8mhPzo+dX2Tf+kXidMyzZuNeKmjSylkVN3E2PJf39vvf0StcmC9eXWtPG&#10;jaxF4m11X9ysiT+SvMj/06yN9pEHFvqWpJMT4Wjy0A62OPG50vexCdrve3293T71fRvardg6JL72&#10;4GtQNel/X1tnVz1UPnAFbkiEE32f33+m7OsLTEm8Ti8u3e4+ZsuixqmvU9/Xiq373Nc5ZdE297pF&#10;UfWnf8eWruozddl231rg9u5Jnq+L5yZXBlu9PHkO61xO06RJY7vozOPsy9eda/9z29Vu4r36BPUN&#10;AKpvzoIlNnLoAGvapKzvBZD/qLzE1L79B101RlWZKYnb2g1ZLgg7dC6ryLSr+p4mcRNUXrRkMRPE&#10;kVcUToIKy9boeUc9urazyROT1RVVWVo05z/DQK5ReQHiifDSQEx/c4lNeXmeCzRzFq7yrSFKWpcF&#10;ma412809XxFekFc2JH4Hg8CyZ5dvrGj0sN6JwDLSBZbTTxzkWwHUFsILEE+ElwZoyXvrk1WZxO25&#10;6Qt8a4imiQ47CDGaL9Msd0vy1ifCC+rVgX3JeStBaMkYBpbunNOHJ+evJG6D+iUXaABQNwgvQDwR&#10;Xhq47TtLXYhJVmXetq3bs+zv0Slx8aQwoyDTup1vjB/CC+rcru0+sCRuIZtEBjq0K0kEleNs8oSR&#10;LrC0a1PsjwCoa4QXIJ4ILwXm+ekLUsPL3nk3yw7+Ci/B6mUKNTFCeEGdUEhRWFFoUXiJMOTY7i6o&#10;KLCcffpw3wqgvhFegHgivBSwue+8n6zKvDTPpr2x2LeG0HAyF2R6JsOMhpvlMcILaoWGf7m5K4nf&#10;KQUWDQ+LMP6kwcn5K4nQMmrIMb4VQD4hvADxRHiBs37TDhdiknvKvG2lew/4IyGCEKObFgAAGipN&#10;sHeBxYeWCMUtm7nhYJpsr9DSrXPZJqUA8hPhBYgnwgsqOHLkAxdgguFlK1Zv9kdCaOnlIMhoSWYg&#10;7rSEcRBYtLRxhL69OqWGgym4NG6c3FMHQDwQXoB4IrzgqN54e3myKpMIMnocqWWJDzJ+9bJGhbvL&#10;P2LkgyPlVwfT5pERTjouubu9qit6DCC+CC9APBFeUCWqwqQPL1OVJlTjRHAJKjIKMi1YVQl5ZF9p&#10;2epguh1JBJgQqqakDwdTtQVAw0B4AeKJ8IJq07wY7e6fDDJz3byZSB26lK1e1raDbwTq0I6tyaCi&#10;0LJ1o2+sSPNVVF1JBpZRbj4LgIaH8ALEE+EFOfPKm0tciNFNK5lFKmlTtnpZl8QNqC0bNRTMrw62&#10;Z6dvrEgrgrnAkridwe72QEEgvADxRHhBrVi83O/y/9Jct7dMpKLEH41geJluzZr7A0A1HNhfNhRM&#10;t4PRu9trzxVVVxRYBvdnd3ug0BBegHgivKDWbduhXf7fTg0v067/kTp3LwsyrVluFpWwa0dZWNkU&#10;vfGqdrMPhoNpHkv7tszDAgoZ4QWIJ8IL6txz0xekhpcteW+9bw3Rpr0PMj1jt8s/apnb3d6vDrZz&#10;m2+saFC/bqnhYOewuz2ANIQXIJ4IL6hXby9K7vKv2/SZS3xriOYtyioymi/TpKk/gIJw+FD51cH2&#10;R+9uf/rYQanActxQdrcHEI7wAsQT4QV5Y93GHYkQUza8bN/+6PkKqRCj++JWvhENSunuZFAJQkuE&#10;Fs2LkmHFDwfr3oXhhgCOjvACxBPhBXnp8OEjqRCj26q10TudW7tOZauXtWeX/1jbpt3t/epg2zf7&#10;xop69+iYqq4otDRpwoaoAKqG8ALEE+EFsfD6nOWpIDNz3nu+NURxsMu/vzVq5A8gL6n7CYaC6VYa&#10;vbv92JH9UoHl5NHsbg+gZggvQDwRXhA7772/ORFiyoaXRWrSpHyQadHSH0C92re3fGA5fNgfqCh9&#10;OFi/Y9jdHkDuEF6AeCK8INb2lO4vN7xs45bojQitY1cfZHqyy39dc7vb+9XBtmzwjRV16dgmVV1R&#10;aCkpZt8fALWD8ALEE+EFDcrLry9OBZn5SxIXylFatSmryHTp4RuRUxvXllVXdkeHyhGDeqUCy4ST&#10;B/tWAKhdhBcgnggvaLAWLVuXCDHJ4WUvvrrIt4YoapYMMcHqZXqOqjt4IBlUgtXB9DzCmacOTQ0H&#10;Gzqgu28FgLpDeAHiifCCgrBl2+5yw8t27t7rj4To3KNs9bJWLLub1W7tbu9XB9u01jdW1KZVy3LD&#10;wTq2Z3lrAPWL8ALEE+EFBemZafN9kHnblq3c6FtDtA12+U/cNGcGyTkrwXCwHdG72w/o08VVVhRY&#10;zhs/wrcCQH4gvADxRHhBwZu9YFVqeNmrby3zrSG0WlkQZHTTamaFQKuBBWFFN60WFuHUEwakhoON&#10;Gd7btwJA/iG8APFEeAHSrFm/rdzwsgMHD/kjGbR/TCrI9Gx4u/y73e396mC6RXQTzYqalhsO1rNb&#10;e38EAPIb4QWIJ8ILEOHgocOpEKPKzOpEsInUvlNZmNHjONq2uSys6HGEXomAEgwH062oaYFUoAA0&#10;KIQXIJ4IL0AlvTbrXRdiVJmZNX+lbw2hKoxCTLB6WT5TUAlWB1O1JcLxI/qkhoOdcvyxvhUA4ovw&#10;AsQT4QWohndXbkwNL3v65Xm+NUSTpj7I9EzeN6/nXf73+93t1/shYYcjhsUlnD9hZGo42LF9uvhW&#10;AGgYCC9APBFegBratWdfueFlm7dFVzDcimVBRaZNHc0P2bmtrMKSZXf7Tu1blRsO1rqkhT8CAA0P&#10;4QWIJ8ILkGNTX3snNbxs4dLovU+sddtkiNGtc443aty0LhlYdNu1wzdWNGxgj9RwsEmnDPGtANDw&#10;EV6AeCK8ALVowZI1qeFlL814x7eGaNa8LMho9bKq7vLvdrdPWx3swH5/oKKJ44akhoMNH5T4XABQ&#10;gAgvQDwRXoA6smnrrnLDy3aXRgcM69KjLMy0auMbM+zeWRZWNkZXeFoVNy83HKxzh9b+CAAULsIL&#10;EE+EF6CeTHlpXmp42fJVm3xriLYdyoKMBIFlx9bk8xD9e3dODQebPHGkbwUABAgvQDwRXoA88Na8&#10;FanhZTNmv+tbq2bcmGNTw8FOGNnXtwIAwhBegHgivAB55v11W8sNLzt0+Ihrv2jSYPvH1MXusTRt&#10;0rjccLBjunfwRwAAR0N4AeKJ8ALksf0HDqVCzNjh7ezW30xLDQdTYGnerKl/SwBAVRBegHgivAAx&#10;ce+Dj9lnr77MPwMA1AThBYinxv4eAAAAAPIa4QUAAABALBBeAAAAAMQC4QUAAABALBBeAAAAAMQC&#10;4QUAAABALBBeAAAAAMQC4QUAAABALBBeAAAAAMQC4QUAAABALBBeAAAAAMQC4QUAAABALBBeAAAA&#10;AMQC4QUoQNd+f4p1PPMOm714g28J99GvPW59L7rHPyvvxw/MsFOvech9HN1GXn6/ffs302z1xl3+&#10;LSr6/T/nu48ZvI9u53/hL/bF21846tcCAABAeAEK0A1XHO/u73x4lrsPozAxdeYqu2TiQN+SpHCi&#10;0HL7g2/Y4pVbfavZ2k277Z6/zbGPf/2J0ACjwPTlX7zoPma6Nxeus4eeWmC/+/t83wIAABCO8AIU&#10;oDGDu9olEwbaEy8vjax4/PX5xe7+0x8a4e4DX7r9BRdaJo3tbX/92aW25cUb3U2P1aZjN9893b91&#10;kgKLPtfgPh3sl185M/U+uum5vha9LwAAQDaEF6BABdWXqIrHk9OW2YnDurugE1AI0U3tQVgJBGFG&#10;xxRU0qsvz7++wt1/7qOj7ZMXlg9Den7/LZPt0owKDwAAQCbCC1CgUtWXl8oHDXk80aZhYB8af6xv&#10;SUoPIVE+MXmou3/xzZXuHgAAIFcIL0ABU/VlV+kBu/svs31L0pMvL7PWxc3s8x9PVmcCby1KDjHL&#10;ViUZOaCzu1+8omw+zInDu7t7DSfT5HxN3M+c+wIAAHA0hBeggAXVlz9MWZiqvuhew74yJ+qnS18t&#10;LPN29vWP+Lcqo7Cjz6OgpMn5mrgfrDqme1V6AAAAjobwAhS4zOqLhpFJ5kT9qtq996B/lKR5Lffd&#10;PNmFGM2LCagCc92tU+w3f45e+QwAAEAafZDgHwPIY/c++Jh99urL/LPcUvVDq4TNe+Ratwxym5Lm&#10;9vRdH/NHy2hPFi1trFXCckErnb369hr7+e/fcAHq+bsvL7dAAADUlgce+Yd94rLzrHmzIt8CIA6o&#10;vACwqy4Y7iboa5NJhZjMifqBwX07uPtczVdRUNG8misnD3PPV67b6e4BAADCEF4AuDkpGsqlTSbD&#10;JuoHgon6R9tJv6oyh5gBAACEIbwAcIIljrNN1NdeLgo5qs5oJ32tGpYeYjQM7McPzHDt6fRcQ9M0&#10;ryV9U0y9r9o0z0ahaeywbv4IAABARcx5AWKiNue8iKopqrwcbd6JAoeCiwJMFE3K1wT9wLXfn+JW&#10;MMvm1s+dHlnxAYBcY84LEE9UXgA4YTvqh+nVpbW9+sBVLmykrxomg/t0cMHl6guH+5YkrWh209Un&#10;ubdXhSWgx6rmaBUyggsAADgaKi9Anth/4KAdSNyi/PGxZ9x/CaM0a1ZU7f8gap8VLVdM9QNAoaDy&#10;AsQT4QXIE7t2l7qAUl0fOud069Etubt9VWlY14tvrrQV//icbwGAho3wAsQTw8aAPNG6VbENPraP&#10;f1Y1fY/pUe3gUpkd9QEAAPIB4QXIIyeMGuIfVc3IIf39o6p78J8L3H1Nd9QHAACobYQXII9Up/pS&#10;k6qL/PHphZWaqA8AAFDfCC9Anqlq9aUmVRdN1NfO+lE76gMAAOQTwguQZ6pSfalp1UU75m958UZW&#10;GAMAALFAeAHyUGWrLzWpugAAAMQN4QXIQ5WpvtS06gIAABA3hBcgTx2t+kLVBQAAFBrCC5CnslVf&#10;qLoAAIBCRHgB8lhU9YWqCwAAKESEFyCPhVVfqLoAAIBCRXgB8lxm9YWqCwAAKFSEFyDPpVdfqLoA&#10;AIBCRngB8tj+A4fssWdm2e8enWXf+Pmz9umv/cn+/RsPuDYdAwAAKCSNPkjwjwHkgffXbbWnps71&#10;t7ft0OEj/kh5TZs0tgsmHZe4jXK3Y7p38EcAAEfzwCP/sE9cdp41b1bkWwDEAeEFyANvzVthT72U&#10;DCwzZr/rW6tm3Jhjk0Fm4ig7YWRf3woACEN4AeKJ8ALUkykvzXOVFYWW5as2+dYQbTuYde2VvMmG&#10;1cnbjq3J5yH69+7sQowqM5MnjvStAIAA4QWIJ8ILUEc2bd1VbjjY7tL9/kiILj3KAkurNr4xw+6d&#10;ZUFm41rfWFGr4ublhpd17tDaHwGAwkV4AeKJ8ALUogVL1qSGg7004x3fGqJZ87Kw0rWnWVEzf6CS&#10;Dh5IhJg1ZWHmQHQwmjhuSGp42fBBic8FAAWI8ALEE+EFyLGpr72TGg62cGl0RcRaty0LLJ27+8Yc&#10;2bSuLMjs2uEbKxo2sEdqeNmkU8J38weAhojwAsQT4QWooV179pUbDrZ5225/JETHrmbdfGBp0943&#10;1rKd25IhZn3itmWDb6yoU/tW5YaXtS5p4Y8AQMNDeAHiifACVMO7KzemhoM9/fI83xqiSdNkUOnW&#10;M3nfvKU/UE/27/VBxg8xOxy9V8z5E0amhpcd26eLbwWAhoHwAsQT4QWopNdmvZsaDjZr/krfGqK4&#10;lQ8svsKSz4KKjO5LoytGx4/okxpedsrxx/pWAIgvwgsQT4QXIMLBQ4fLDQdbvX6bPxKifadkUNFN&#10;j+No2+ZkiNFNjyP06ta+3PCyoqZN/BEAiA/CCxBPhBcgzZpEQAmGg+l24GDEsKpGjcrCilYHU7Wl&#10;IVEVJn31sohuollR01SIUWWmZyLYAEAcEF6AeCK8oODNXrDKVVYUWl59a5lvDdGiZVpgSdyaFEjF&#10;4fDhshCj2769/kBFp54wIDW8bMzw3r4VAPIP4QWIJ8ILCtIz0+anhoMtW7nRt4Zo274srGilMCRX&#10;LAuCzI7ooXQD+nRxIUZVmfPGj/CtAJAfCC9APBFeUBC2bNtdbjjYzt3R1QPr3MNPtu9p1qqtb0So&#10;3TsSIWZNctL/pug9bdq0allueFnH9g1smB2A2CG8APFEeEGDtWjZutRwsBdfXeRbQ2g3e1VWgtXB&#10;qrq7PZLcLv+JEBOsXqbnEc48dWhqeNnQATneoBMAKoHwAsQT4QUNysuvL05VV+YvSVxAR2nVpmw4&#10;WJcevhE5tXFt2fCy3Tt9Y0UjBvVKVWUmnDzYtwJA7SK8APFEeEGs7SndX2442MYt0RfJbs6KCyw9&#10;zdp28I2oEzu2JoeXKchk2eW/S8c25YaXlRQ390cAILcIL0A8EV4QO++9vzk1HEyBJZJWAwuqK7pp&#10;tTDUP61WFlRkdNNqZhGCEKPhZf2Oien+OQDyEuEFiCfCC2Lh9TnLU9WVmfPe860hikvKBxbtx1IF&#10;d354gH3hjJ42/s459sryHb61+jb/4FRbunmvnfKr2b4Fknqd75htr7y2oCzIlO7xb1HR2JH9UlWZ&#10;k0f3960AUD2EFyCeCC/IS4cPH7E9e/e7VarCaLf7x5+ZZTd87yGzdp3KVgdr39m/RfXkOmzkOgxV&#10;1ttfHWujeiSCXIjV2/fb4/M22w2PZtnTppZFvs7bNiVCjF+9bHv0Lv+9e3RMBRlVZpo0aeyPAEDl&#10;EF6AeOIvPvLGuo077L5HptlHrr/Lhp3z7cjgIr26tbcvfOose37Kz80mXmQ2ZHSNg8utk/tax5Ii&#10;e25x9N4lVXX71MRFeMJNk45x93WhT/sWkcFFerVr7gLV89eP8i11K+vrrJ+hfpb6mZ77UbPjxiUr&#10;aBlWrd1i9/xhql38mV9bq+Gfs899+/9c+779B909AABomAgvqFdvL3rffvw//7QzPvZj63Hyl+wz&#10;33jAHn36LbvhU2e747fd+aQ16neNNRpyvTWa8ENr9PH/syt+N9/mrk0OLzprSO7mQZwzuL2VHjhi&#10;N09Z4VtqbuW2fbZ00147rV8b31L7bpqUvNi/7dmV1ujLL5e7XfH7hWWv3aD27r6uVfp1Lm5l1m+I&#10;2SmJ34UPXWV24kSz3gPMmrfwb5CkwHLvH1+ypSs2uAUc9Luk3yn9bgEAgIaF8II699z0Bfbl2/5k&#10;g8/8po2+4Gb71s//atNnLvFHk8afPMhK9x2wm/++zOz0880mX2F2/OlmPfvaI29vseN+PtMNf5Ib&#10;x/d09zU1qnsrW7Y5y+aV1bRoQ6mrNJzRv242vBx/bLvIcPDI7E218tpVRbVe5yZN3c/e/Q7od0G/&#10;EwNHmrUpC2CLlq11m19qmpN+p/S7pd8x/a7pdw4AAMQf4QW1btuOUvvD46/ZlV+619of93k79+rb&#10;7Vf3P2tL3lvv3yJN5+7W58wzbdSQY2zuhn1mw08w69TNHyxv78Ej7v6JeVvcfU1cPqazFTdrbHPX&#10;7vYtufPC0uTwqI+PrvqwNg0Be+K6Efbal8b4luyCIWNz12X/PnL52lVFzl5n/U7od+PMS8zOusxs&#10;xIn2wttr3KGPX3iSuxf9jul3Tb9z+t3T76B+F/U7CQAA4ofwglqxePl6++V9z9o5iYvGDqM/b1d9&#10;+X/tj0/MsO07My4ai4rMevUzO+EMswv+zey08+ymT5/pDh1t7knLosa2Zc9BNzSrpk7vl6yKvPn+&#10;Lnd/NJoQv+enia85QYFB80c0Cf2DX05wNx3XhbrcMS15UT20a7G7r4wgtCz8xol28YiOvvXogiFj&#10;dfnaVUWtvM7jB5gNGG53rG7t3m7o8UOTv1P63Uqj3z39Dup3Ub+T+t3U76h+VwEAQDyw2hhy5pU3&#10;l6SWM577Tpb5BiVtylYH61Jx2NL7t4yzDsVFVvL1V3xLRRqCNe2G0fbCkm129t1Z9nqpJF0Uaw5I&#10;31tfP+oFvS6iV9x8ss1YudNmrtpl157c3VUTMikcdPrOq+6xLsDX7Nhvg370hnseRR/7jg8PsLMT&#10;X4s+pj7H155cXumVyurjtauKOn+dN2pjTL962Z7oDUxV6QtWLzvjxEG+FUBDxmpjQDxReUG1le49&#10;YH+bMtOu+/r91v2kL9n4j//YfnL3P8ODS4cuZsOON5t0sdk5HzYbeVJocNGFtVbDOtqwp7s+MtDN&#10;6/j+Myt9S830TlwoS2UqEUF1o7ioiVu1S1+rJsJrQrwuyhUKRPNcArqg7tk2erf49EqLgsvziY+h&#10;j6WlhCsbXOrrtauKOn+d9Tum3zX9zul3T7+D+l3MoN9Z/e7qd1i/y/qd1u+2fscBAED+ILygSlas&#10;3mx3PzTVPvSZX1vrEZ+zj/7nb+z+P79i6zdlXGA3Tvxqde9tNvpUs/M/bjb+ArNBo8zadvBvEO4/&#10;Tunu7rMNe9L8D83reHTuppzunaL/4FeGJsTLgE4t3YpeChiaCC+6KI+qZoRVDcJCy7CfvGmX3De/&#10;Uhf46erztauK+nidHf3u6XdQv4v6ndTvpn5H9buaRr/L+p3W77Z+x/W7rt95/e4DAID6RXjBUb3x&#10;9nL7/q+fsJMvvc36nfFV+8/v/t7+8cIcO3IkY8RhyxKzvoPNTj4zubSt7vsOMmtR+bkeEweEr5Sl&#10;qoI2fFzyrZNsXJ82bijR1X94xx/Nja2lh/yjaAobwR4q3/zn8qzL/QYremVzyciObk7L3oOH7fx7&#10;51YrtATq87Wrivp4nSvQ76R+N8v9riZ+d/U7nEa/4/pd1++8fvd1Duhc0DkBAADqHnNeUIEu2J6a&#10;+rZNeXmem7+S9T/O7TomNxHUrUPNNonURbbmYmSji3NVDXJ98a0LeznanJQHrxxiV43tak/O3+KC&#10;RhhN1H/4k8PKzSnRxx/YuaUb8pROF+nBHBdR5eXGR5dVOcDU52tXFfX1OlfJVu3yvzp52x69Glvf&#10;Xp3cHJnJE0Ym7o+zxo0b+SNoSK79/hR74uWl9vzdl9uYwV19a0Uf/drjNnPhelvxj8/5ljI/fmCG&#10;/X3aMlu8cqt73qNzK7t4/AC7/mNjrFeX5EITmabOXGUP/nOBvfjmSttVmhy+OLhPBxvSt6NdPGGA&#10;XTpxoGtD9THnBYgnKi9wNFTmgb9Mt499/n9SQ2X+58EXw4OLJtqPOtnsnI+YTfyQ2dAxNQ4uEgx7&#10;CqONHh+aucENqarPi++guqGAEeXfxyW/j9/OWOfus1FI0cW5vi8FF4UYDSHTUDIFm8qKw2tXFbl+&#10;natEv8v6ndbvtn7H9buu3/kMOjd0jgRDKHXu6ByqMIQSsXbDFce7+zsfnuXuw8xevMGFjUsyAsXq&#10;jbvs1GsestsffCMVXGTtpt12z9/m2Me//oR7m0y/+fMsF4YUmoLgIvoYavvZ/73uWwCg8FB5KWCa&#10;pKzKypSX5tm0Nxb71hDNEhfRwepgqrA0rZ3/UmmlLC3hG6wclU3wH/ZsvvjYstQyxUejj9ehuGnW&#10;zx1UN462SpeW8pX0j1XZikB6JaYqq41V5bWrKX0vW0oPujkoVZUvr3O1HDroKzJ+9bID0dWx8ScN&#10;tskTVZEZ5VYyQ7wdrfry7d9Mc2Ek87gCiELNpLG97fMfP97di9oUUFzgmTDQ7r9lsmsP9L3oHnf/&#10;1U+e5AJRUJ3R2z/+0lLr1rHEvnnNONeG6qPyAsQTlZcC8/z0BfaVHz5sQ8/+lh03+Wb75s/+Gh5c&#10;WrczGzgiuZP5BcHu9v1qLbjoglUrZc1ZU7nNCzXsSBeowU2TwO96ZU25tsoGl0D6qlVhgupGtv/0&#10;ayiTPs6URWX/ZQ2oknA06ZUYDZnSbvS6kM+2SWVVX7v6lg+vc7Xod1/ngM4FnRNul//EOaJzJYPO&#10;KZ1bOsd0rumc07mHeAqqL7/7e/gQxienLbMTh3UvF1wUNHRT+19/dmkquIgeq03HFIrSqy8KJ6q2&#10;KLQo8KQPK9P7/fqmswguAAoa4aWBCzbmu/q/fmsdx3zBbcz33//vGXvn3ZALQ7dr+Vizsy5N3vQ4&#10;Ynf7XKvMBWttWuXnmGQbqqWhTApJwYpXYYKhTP/7WvnvQ8v3ahnfysoMMdnU9Wun4Fidqovk2+tc&#10;I5U8X3Su6ZzTuadzUOdi6IatyFsKJaqQPJEIFpnDvBQ2NAzsQ+OP9S1Jz7+eXGTicx+Nnov2iclD&#10;3b3mtQAAKofw0gAteW+9/er+Z+3cxMVS++M+b1d+6V576LFXbev2Pf4tvCr8J7m2VeaCtTYt2pC8&#10;kNTqX2EqW90Y3bOVW/0qc5iXhoAFF+5VEYSYbGGhvl+7qsjX17nGKlmp1Dmoc1HnpM5NnaM6V3XO&#10;Ir+p+qKKyN1/KX8uPvnyMmtd3MxVSdK9tWiDu882sX7kgORcwcUryiqIY4d1cx/voacWuOFqGl6m&#10;gAQASCK8NBDT31xi3779bzbmwlts8JnftC/f9id7LmyYSklrs/5DzU45x+yiK81OnGDWe0ByXks9&#10;qc1hTxpuFTbk6oNfTrAbx5dNwp7+XvIi+MRjwlf+qcpQppeWbfctScHnCS7cc6m6r52+f72vFgbQ&#10;Y92COSSix0F75uuX+ZpqnomWYtb3GbyPbvrYmeL6OleJziWdUzq3dI7pXNM5p3Mvg85Rnas6Z3Xu&#10;fuvnf3XnMvJPUH35w5SFqeqL7jXsK3OifrqOZ94ReTv7+kf8W5XRMDHNdRF97JvvmW7X3TrFvb0m&#10;/yvMAEAhI7zE1L79B+3Rp9+yz3zjAes57st2xsd/bD/6zT9szsJV/i3SVHL1pPpSm8OegoqFLq4D&#10;utjOnMyvqoXmSozq0cq3lFeToUxnDUwug/znObmvjNTktfvZxf3dfTBHaOnmvS6UKLjc+uzKVPvA&#10;Ti1Dg0i6sb1b2xdO75l6n/F3znH716QHRInr61wjlVydT+fuj//nn+5c1jmtc1vnuM515IfM6ouG&#10;kcmnP5T9/Dia3XvL/4xVxdHk/6suGO7mxagSI1ptTGFGFRkAKFSElxhZtXaL3fOHqXbxZ35trYZ/&#10;zj5y/V123yPTbO2G8v+BtkaJH6vb3f4Us/M+Zjb+QrPBxyX3ZMlDtT3sSQHm347v4h4rxGilrLDJ&#10;/HPX7Xa7uWeq6VCmoV2L3fdXGzva1+S161hcVG4PlT/N2ug2sfzXezvLvT56ru8hG32s9L1b9L1q&#10;pbTgdU8Xx9c5Z3QO6lzUOalzU+eozlWds2l0Tuvc1jmuc13nvM599QGoP6q+aNK8JuiLqjCZE/Uz&#10;bXnxxqPeNAk/kz6m2p++62Nu75i3H77GfvmVM91eL6rIUIEBUKgIL3lu5tz37NY7nrBxl91mfU67&#10;ya7/zu/t7y/MscOHM1ZUquSO4fnomO/PqPUlflVJUEVBF9NR80eeW7zNzZm4dXJf35Kki2FVE7It&#10;2yv6HvS9pNPEdC3dqwBQG2ry2t01vXyAm706GRpun/q+uw9UZg5J2FCtjbvCKwZxfJ1rhc5NnaPl&#10;ztnEOaxzOY3OdZ3zOvfVB6gvUJ+gvgF1T9UQTdDX8siqhGRO1A8M7tvB3WvFsVzQcLJPXjjCvvap&#10;k91zfQ0AUIgIL3lIe6984ZaHrP/4r9qJl9xqt/zycXt9znJ/NE3bxB/HQaPMxl9gdv7HzUafmvwv&#10;bmN+rJlUSdhaeijrxe3NU1a4/9yfMzg5/CgXbprUy91nBoJ8VtuVC17nEDpnXbU0cQ7rXNY5rXNb&#10;53gG9QXqE9Q3qI9QX6E+A3VDE/BVbdG+LmET9QPBRH2FnLCNKKtr5546Wk0PAPIUV7l5YOOWnfa7&#10;v063j3/+f9wQkQuv/aX95vcv2Hvvh+xu36Wn2ciTzM75sNmki82GJf5wdqg4NAflac6GqgMaWpQ5&#10;DyNdMHRKQ5hyQZUeDZ/K66FM9YDX+Sh0Tuvc1jmuc13nvM79DOoj1Feoz1DfoT5EfYn6FNSeYInj&#10;bBP1NbxMIUfVGe2k//t/zi8XYrQr/48fmOHa0+ltNDFfxzKrNnrbe/46xz0+cXhy7hcAFBp22K8n&#10;8xevtqdemuv+Y/ry69l2t2+e3NU+uBVl3+CvUGlImC6Ib3g0ORY9ncLKzef2ccONdLH82LXDa32Y&#10;Wr7TamCZixbotdGGmBq6lU7zhM4b0iE1pyVYaSwYfqcFEBQM0+fPiAJjl9ZFWZd5RhUdDHb597cD&#10;0f+Fn3DyYLfD/wUTR9mIwcnKFHIjakf9TAoiCi4KMFEyd9jXXBZNys8mbFd+VB077APxROWlDr34&#10;6iK76UeP2LBzvmUjz/+uff0nfwkPLq3bmg0YbnbaeWYX/JvZCWeY9epHcKkmBZfL7k8uG63/zCvk&#10;ZC7/C8SC+gD1BeoT1Deoj1BfoT4jg/oW9THqa9TnqO9RH4SaC9tRP4zmqbz6wFV26+dOd2+fThPv&#10;FUKuvjDx80ujao7eXpWbHp3Lr8qnj6FjBBcAhYzKSy3auXuvq6y420tzbcu2LBMstTO3llRVdaVN&#10;7uYCFIqoyktUe2b1oNBQeWmAdm7zFZnEz3Rz9KaXHdu3ctUYV5VJ3Nq0qrjyG6Jpw0jtu6IQETXf&#10;BfFA5QWIJ8JLji1bsSE1HOyZaeUv5spp0tSsW9pwsOb1t0kkgAZm/76yoWXrE7fDh/yBis4bPyI1&#10;vGxA3+yVBJjbY+XFN1e65YsRb4QXIJ4ILznw6lvLfGB522YvyLIsZnGr8oEFAOpCepApja4Ajxne&#10;OxFkjnNB5tQTyjZ2RZLmsBx3xQNuueSwvVkQL4QXIJ4IL9Vw4OChcsPB1qzf5o+EaN85EVR6JkNL&#10;u06+EQDqyfbNyRCj4WXbojc37dmtfbnhZc2KmvojhUsrgN3+4BtHnaiPeCC8APFEeKmk1eu2poaD&#10;6Xbw0GF/JEOjRmWVFd2K83+TSAAFqnRPWVVGt4g/B0VNm6RCjAJNr+4V958pBCMvv996dm7tdr1H&#10;/BFegHgivGQxa/7K1HCw12a961tDtGhZPrA0aeIPAEBMHD5cPsjs2+sPVHTK8cemhpcdP6KPb23Y&#10;mKjf8BBegHgivGR4+uV5qeFg767c6FtDaOdrF1Z6mnVk+ACABmbLhkSIWZMMMjui9yk5tk+X1PCy&#10;8yeM9K1A/iO8APFU8OFl87bdrrISDAfbtWefPxKiS4+y6kqrNr4RABq43TvLKjIb1/rGilqXtCgb&#10;XjbpOOvUvvw+JUA+IbwA8VSQ4WXh0rWp4WBTX3vHt4YoalZ+dTA9R63q076F3fHhAXZavzbWsST5&#10;B2Xu2j123+vryu1JkiuXj+lsD39ymH9W3pY9B+1f7+2ssH8J8kO2n1024++c4zYrRTUdPFAWZDTx&#10;X88jTDplSGp42bCBPXwrkB8IL0A8FUx4eWnGO6nhYAuWZLkIbtU2GVS69TTrzB/buqTgMv3G0dar&#10;XXPfUl7mpoq58Pz1o+ysQdk3BZ2xcicbLeahyvzsMq3evt+O+f4M/ww5sWltIsT44WW7o0Ph8EE9&#10;U8PLJo4b4luB+kN4AeKpwYaX3aX7yw0H27R1lz8SQnNWXGBJ3Njdvt4EF6O6wLzpyXftkdmbUpWY&#10;i0d0rJULT+3Av/fgkQof94z+be2mSce4zyv8tz4e9Puy4uaTCZz1Rbv8u2WYEzfNmYnQuUPrcsPL&#10;WhWH/8MCqE2EFyCeGlR4Wb5qU2o42JSX5vnWEFoNLBgKpptWC0O9W/Ktk2xg55bW99bXbeW28nOP&#10;3r9lnKvINPryy76l5oJhRw/N3GBX/yF8+ODbXx1ro3qU1ErVB7l3ZyLofuGMnnbbsyvt5ikrfCvq&#10;hVYrC4aX6abVzCJMnjgyNbysf+/OvhWoXYQXIJ5iH15mzH43NRzsrXlZLla0u70LKz2T99qPBXlF&#10;AUVVkEE/esO3lFGw6dm2uZV8/RXfUnNBpSdbVeWJ60a46gvhpfap2vWzi/vbsk17I8Pk0eh3qENx&#10;UU5/T5AD+jPjQowfXpZll/8TRvZNDS8bN+ZY3wrkHuEFiKfYhZdDh4+UGw72/rroJTytfaey6ooe&#10;I6+99qUxNq5PmwqVF13UPv3ZUfbaih129t1zfWvNRQ0ZSxdUXnJZ8UF5QWjRz770wBF7dO6maoUX&#10;fZxpN4xmyFgcbNtcVpHR4wjHdO9QbnhZ0yaN/RGg5ggvQDzFIrys3bA9NRxMgWX/gUP+SIj01cFU&#10;bUFsBCFl7rrdqYvPG8f3tJvP7WNbSw/ZOYngkjmcrLpundzXvpv4uNmGjDF/onZlhpbnl2yzGx9d&#10;Vu2f8YNXDrGrxnalShY3qsIEQUbzZSI0b9Y0FWJUmenRtZ0/AlQP4QWIp7wNL3MWrkpWVxKh5V8z&#10;l/rWEM397vZaHUz3TZr6A4ijYM6Clkfu2baZtSxqUu3/xGcTVHmyDRkLhpVd8fuFbvEA5EZ6aNFy&#10;1H+atdFuSISWmtKQsZZFja3Td171LYidw4d8iPHDy/ZH7/J/2tiBqeFlo4f19q1A5RFegHjKq/Dy&#10;7CvzXWD561Mzbc2Gbb41hFYEc4ElcWN3+wZDlY77rhiUWv526aa9Oa22pNvz0zNsa+nByCFjQYh6&#10;cv4W9nnJkdoKLaKPrSFjLyzZltOhhahnWrEsWL1MK5lF6Nm1vX30grEuyJx7xgjfCmRHeAHiqV7D&#10;y9bte8oNB9uxK/q/bNa5e9lwsNZtfSMaCq38df8VQ2zvwcPuonZs79buIrc2Vo3KNmRMxy4Z0cnN&#10;c2G4WG4Fix8olIYtylATwZAxqmQN2K4dZcPLNq3zjRW1bd0yObzMVWWOsw7tSvwRoDzCCxBP9R9e&#10;FFxcgCG8FKoguKTPdQk2rNTKUdc+/E5OL0iDIWNRgvkXVFxyS9WR2qq8MGSsABwlvFw0abC7AVWh&#10;8NK6VbF/BiAO8nPY2JSZtmY9w8YKhZZB7lDc1E74xaxyQ8QUYBZ+40RXjQk7pnDz+LzNVb4A1pCx&#10;4mbhqxZp2NH3n1lZ7xtSaiW0XF7c55Nchxh9PIaMNVCVHTbWrb19dDLDxlA19z74GOEFiKG8WndS&#10;f3R+dfMnbPVr/22z//l9++FNH3GTMivQH7Gl88xemWI25RGzWf8yW7siOdkTsaIQoo0p56zZXWFu&#10;i56r6qJJ+89dP8q3Jj38qaGuKjP9vaqFDA0LU3C565U1bvnj4Ka5LYHM4PLBLye4m+bBZFIVR7eG&#10;RMO7FJ5qi15fVdi0WMLSzXvd3CIFSn1e/T5U1X+c0t3d/3ZG9FAixIT6cPXl6tPVt6uPV18fElz0&#10;t0F/I/S3Qn8z9LeD4AIADV/eLpqv1WO+9fmLbPpfvmVrZvzSfvuTa+yy8453y2WWo9VoVi01e+Ml&#10;s78/ZDbjebP33sm6CRryxyUjO7r7PQeOuPtMGi52/+vrXMAJQkIw7EvtVR1Ods7g5GIAt09d7e4D&#10;f5y1wd2P7hm+vLbCzXlDOvhnyIX0EKMhg5oPo0qb5q9UxcQB7VwFh7kuMaW+Wn22+m714erL1adn&#10;rDSmvl9/A/S3QH8T9LdBfyNYaQwACkssdvzSev6fuXy8PXrPDbZ74b32xG9vtM9+YqLbwKwCDTF4&#10;e4bZs381e/kfZu/MyboJGurXhl0H3H2X1tETJjWkSOFBgUVDzHSvykl1hhqN6t7KLcOcWeXRha8u&#10;gDuWFLlhSJleWJr8z2/YsYZGc33qcu5IZoipCv08erVr7ip3iBH1yeqb1Uerr1afHbLHi/p49fXq&#10;89X362+A/hawxwsAFK7YbVesHZYvPnuM3fPDT9mqV39hrz36HfvuDRfbCSP7+rdIE/oH8n2z/Nza&#10;piApNGiCvEKFJu5HUWVEb6cKjOY2VCe4BEPGpr273beUF1wAB8OQMj3zzlY3VwO1IwgxVdnThyFj&#10;MaE+V31vJf6xpL5cfbr6dvXx6uvV57O7PgBA8naTyupYvmpTaunlKS/N860hmjQpW7lMtxYt/QHU&#10;h2AJXYUTDQXTkK6gMqId9v/t+C6u2rJ6+37XVt0VyILhZn1vfb1C5UUUnh7+5DD3edL3f9F8l2DX&#10;dj3WHJlAMJQtWCVNlYDHrh3uKjgBVXTCKhnB9x1I3xk+c8K+Pq4mpVd293i9/63PrrSBnVq6OSWB&#10;4GtXBUtBUDKXLtbcHr3m6V9z+ttL5v43md9LbSyHHCaYm8MqY3lo396y1cF0O3zYH6ho8sSRbllj&#10;LW/cv3f0PzGAXGLCPhBPDSq8pNtduj+5DLN26U/cNm3d5Y+E0IplweplWskMdUqTtDUhP/3iOJOG&#10;el38/+Zb7/bN7enPjgpdgexoNCl82ea9dtzPZ/qWioKVyNJ33k8PLworM1ftSoWKsPAiwfuKLrC3&#10;lh4qdzGv91OwSL/oDgKHPk9meMkMTUej99dkeAm+NgWMoV2Tf6RVRQo+toLJltKDqbfLDC+Z36Po&#10;fa57eLH7PsPCjj7XqsTPpjoVssoKwiarjOURTawPVgfTSmEROndondyLxd2Os1bFzf0RoO4QXoB4&#10;arB1eP0x/PiFJ9nvbv+MbXzrDpv6p6/bV/9jsg0fVPZf6BT9kV34ltmLT5g9/5jZvDfNNq31B1Hb&#10;FEB0Ya95LPqPfUCVGIUWBQcFDr2dLpZVdVFlQ0slV9bRhowFgjkXHx8d/t/frz25POvEfX196cFF&#10;XAUkLZgp4KgClFkt0POwqoqCiMJUVSkcpQeO26e+774OBZX0UKEgo7eNomMKUun08wq+T20o+q/3&#10;drrHAVVlajO4yL+PY8hYXlBfqT5Tfaf6UPWlIcFFfa/6YPXF6pPVN6uPJrgAAKqiwVZeslm4dG1q&#10;eNnU17KMry9qlqzGBMPL9BwFJ73yIqo63DV9TaoSI+khIZPCioZ8BZUTVSoUgLINqwoqL3q74HOl&#10;yxzGJelDuTIrN4HM70U0NO/mc/ukwlRY5SWzSpROb6+haenVKjRgBw+UDQVTlUXPI0w6ZUhqONiw&#10;gT18K5AfqLwA8VSQ4SXd5m27yw0v27UnyzCkLok/vkGQaRW9QzsalswLfl2sq9qgwBIWXhQc0ue8&#10;BILwoiFVWl0tW+AJPsaMlTuzvl2UbOElM2QcLbxI5pyWzDkv+hi/vqxsH5y6mvOCOrJ7Z1lg2Rhd&#10;lW5d0qLccLBO7cOXHgfyAeEFiKeCX75Ff1w/+eHT7OE7r7ed8++2Kb/7L7vhU2fbsX26+LdIoz/a&#10;8xIXZM8/ajb1SbOFs7KO60bDpECgYV9hVBHRXBMFleAWNuSrY3H00tABDaNTxSMISPVJQSX9e1KQ&#10;UaAJKNilHxe9FogxN5w20cepr1Ofp74vJLior1Sfqb5Tfaj6UvWpBBcAQG1g7ckM508YaXd870pb&#10;9tJP7a2/f89u+8qH7ZTjj/VH0+zYmrg6m2tuB+inHzGbrV3+V2ZdUQcNhyoPqlBk6lDctML8kEza&#10;Mybb4gTpVP1QUEoPCvlA33+2vXk01E2vBWJEfZf6MPVl6tPUt6mPU1+XQX2i+kb1keor1Weq7wQA&#10;oLYRXrI4fkQf+84XPmSv/u079v6rv7B7f/Qpu+ScMVbUtIl/C09Lgq7ULv9Tzf6hXf5fMHtvsVnp&#10;Hv8GaGg0+V1DqzJpVbGzBpatWBfMd0mnKoWGVWloVzo919tnUuVGlY6wsFQXNNQs8+s6rV8bt+qa&#10;qMKS+bXptQlWO0MeUx+lvkp9lvou9WHqy9SnpVGfp75PfaD6QvWJ6hvVRwIAUJcKfs5LdRw4eCg1&#10;R0YT/9esT+6+Hqp9Z7OuPZMT/9t18o2Ik7BJ7hJMms+cl6K3D2iPl8vuX1Buwn5Aw8HSh5+lz0XJ&#10;nLMShKDKzoHJ5ZyX4HOny5zzos+XPs+HOS95bPtmv5xx4vd5W/ReST27tXcT7YM5LM2KqKShYWHO&#10;CxBPhJccePWtZanVy2YvWOVbQxS3Kr96GQDUhfTVwUqTy4GHGTO8t5tor9By6gn1U+kD6grhBYgn&#10;wkuOLVuxwQeZufbMtLL/TFfQpGn5INO8hT8AADW0f1/5wHL4kD9Q0XnjRySrK4nAMqBvV98KNHyE&#10;FyCeCC+1aOfuveWGl23ZFv0fT+vULTm8TEGGXf4BVJV2t3eBZY3Z5vW+saKO7VuVGw7WplXlFo8A&#10;GhrCCxBPhJc69OKri1LDyxYty7IreOu2ZRWZzsldxAGggk2JfiSosOyK3iB06IDuqeFgZ5461LcC&#10;DdvmrTtsyfLoodzzFi2zYYP6W5Mm4WsXDerf2zp1qLiICoD6RXipJ/MXr04NL3v59cW+NUSz5mVB&#10;Rreio+8PAqCBOniwLKzodmC/P1DRhJMHp4aDjRic6DuAAqPw8thTU+1INS5zGjVqZGecdJwNHdTP&#10;twDIF4SXPLBxy85yw8v2lEZfkFgXDS3zq5eVsMs/0ODt2Vm2OtjG8ivepSspbl5uOFiXjvQPwN/+&#10;OTURYrb7Z5XXrFmRG1LWPHEPIL8QXvJQEGI0vOy99zf71hBtOySrMQoyHSruOQIgprZu9IElcQvZ&#10;JDLQ75hOqeFgCiwAylP15W//fNE/q7zjRw62E0cP888A5BPCS56bOfe91PCy1+cs960hWhSXX72s&#10;MfuPxt0Z/dvaLef1scFdiq1Xu+aurfTAEVu2ea/d9/q6CvvOIMaOHCkbCqbQsq/UH6jo5NH9U8PB&#10;xo5iSAtwNFWtvlB1AfIb4SVGVq3dUm542eHDiQueMI0SwcUFGb96WcsSfwBx8cR1I9yu+tnc9cqa&#10;CptQIkb27vGBJRFCFVg+CD+fNZk4fThY7x7Zfy8AlFfV6gtVFyC/EV5iat/+g6kQMyVxW7shy3+V&#10;OmiXf1+RaceFT7578MohdtXYrq7K8vySbfbHWRvskdnJndBVjblp0jGpYJO5Wz7y3PYtZRWWrdG7&#10;2/fo2s4mK7D40NKiOf8BBmqistUXqi5A/iO8NBDT31xiU16e5wLNnIVZdvkvaV0WZFSZQd7p076F&#10;PXf9KLvu4cWRwSSozDw0c4Nd/Yd3fCvykiorQWDZs8s3VjR6mHa3H2WTJ4y0008c5FsB5EJlqy9U&#10;XYD8R3hpgJa8tz41vOy56Qt8a4imRWUhRsPMmrHLf1yoAjPthtH25Pwtdsl9830r8sKBfWWrgymw&#10;HDroD1R0zunDU8PBBvXr5lsB1IajVV+ougDxQHhp4LbvLHUhJlmVedu2bt/jj4Rwu/wnQoyCTOt2&#10;vhH56oNfTiC85ItdiQuiYHWwLLvbd2hXkggqx7nqigJLuzbs7A3UlaNVX6i6APFAeCkwz09fkBpe&#10;9s672Xb5T4SXYPUyhRrklVsn97XvntuHSfv1SSFFYUWhReElwpBjtbt9cjjY2acP960A6kNU9YWq&#10;CxAfhJcCNved95NVmZfm2bQ3su3y36L86mUaboZ6ozkx028cbS2LGlun77zqW1HrNPzLzV3xq4Np&#10;eFiE8ScNtskTk9WVUUOO8a0A6ltU9YWqCxAfhBc46zftcCEm2ByzdO8BfyREEGJ00wIAqDNBcOlQ&#10;XGTXPvxOahUy1BJNsHeBxYeWCMUtm7nhYFodTKGlW+e2/giAfJNZfaHqAsQL4QUVHDnygQswwfCy&#10;Fauz7PKvpZeDIKMlmVFrCC51REsYB4FFSxtH6NtLu9snh4MpuDRu3MgfAZDPMqsvVF2AeCG84Kje&#10;eHt5siqTCDJ6HEmbYbog41cv02aZyIn04HL+vXPZ2yWXtDlk+upg2jwywknHJXe3V3VFjwHEU1B9&#10;oeoCxA/hBVWiKkz68DJVaUI1TgSXoCKjINOCVZVqItjX5YuPLbM7pkUPX0Il7SstWx1MtyPhu9ur&#10;mpI+HEzVFqAuXPmle+2PT8zwz5Brvbq1te/85wT750tL7O8vsldWbfjEJePsD7/6rH8G5A7hBdWm&#10;eTHa3T8ZZOa6eTOROnQpW72sbQffiMra/INT3T0T9Gtgx9ZkUFFo2brRN1ak+SqqriQDyyg3nwWo&#10;a436XeMfobb824dG2ePPLbK9+6L3YkLNfPDeA/4RkDuEF+TMK28ucSFGN61kFqmkTdnqZV0SNxyV&#10;9nRZummvDfrRG74FlbJRQ8H86mB7dvrGirQimAssidsZ7G6PPJAKL5d+OnkPxMnjv3N3hBfUBsIL&#10;asXi5X6X/5fmur1lIhUVlQ0v061Zc38AqIYD+8uGgul2MPo/qtpzRdUVBZbB/dnLCPmF8IJYI7yg&#10;FhFeUOu27dAu/2+nhpdp1/9InbuXBZnWLDeLSti1oyysbIreeFW72QfDwTSPpX1b5mEhfxFeEGuE&#10;F9Qiwgvq3HPTF6SGly15b71vDdGmvQ8yPQt6l/8z+re1pz87yraWHrRjvs8EXsftbu9XB9u5zTdW&#10;NKhft9RwsHPY3R4xQnhBrBFeUIsIL6hXby9K7vKv2/SZS3xriOYtyioymi/TpKk/0PAFK41Jwa42&#10;dvhQ+dXB9kfvbn/62EGpwHLcUHa3RzwRXhBrhBfUIsIL8sa6jTsSIaZseNm+/VlWgAlCjO6LW/nG&#10;hqlgKy+lu5NBJQgtEVo0L0qGFT8crHsXhhsi/ggviDXCC2oR4QV56fDhI6kQo9uqtdE7nVu7TmWr&#10;l7Vnl/9Y26bd7f3qYNs3+8aKevfomKquKLQ0acKGqGhYCC+INcILahHhBbHw+pzlqSAzc957vjVE&#10;cbDLv781auQPIC+p+wmGgulWGr27/diR/VKB5eTR7G6Pho3wglgjvKAWEV4QO++9vzkRYsqGl0Vq&#10;0qR8kGnR0h9Avdq3t3xgOXzYH6gofThYv2PY3R6Fg/CCWCO8oBYRXhBre0r3lxtetnFL9EaE1rGr&#10;DzI92eW/rrnd7f3qYFs2+MaKunRsk6quKLSUFLPvDwoT4QWxRnhBLSK8oEF5+fXFqSAzf0niQjlK&#10;qzZlFZkuPXwjcmrj2rLqyu7oUDliUK9UYJlw8mDfChQ2wgtijfCCWkR4QYO1aNm6RIhJDi978dVF&#10;vjVEUbNkiAlWL9NzVN3BA8mgEqwOpucRzjx1aGo42NAB3X0rgADhBbFGeEEtIrygIGzZtrvc8LKd&#10;u/f6IyE69yhbvawVy+5mtVu72/vVwTat9Y0VtWnVstxwsI7tG/by1kBNEV4Qa4QX1CLCCwrSM9Pm&#10;+yDzti1budG3hmgb7PKfuGnODJJzVoLhYDuid7cf0KeLq6wosJw3foRvBVAZhBfEGuEFtYjwgoI3&#10;e8Gq1PCyV99a5ltDaLWyIMjoptXMCoFWAwvCim5aLSzCqScMSA0HGzO8t28FUFX5Fl5uHN/Tfn3Z&#10;AHty/ha75L75vrWwLfnWSTawc0tr9OWXfUvlvX/LOGtZ1NhO+MUsW7ltn29tQAgvqEWEFyDNmvXb&#10;yg0vO3DwkD+SQfvHpIJMz4a3y7/b3d6vDqZbRDfRrKhpueFgPbu190cA1AThJf/VJLx88MsJ7v6L&#10;jy2zO6Yl+tqGhvCCWkR4ASIcPHQ4FWJUmVmdCDaR2ncqCzN6HEfbNpeFFT2O0CsRUILhYLoVNS2Q&#10;ChRQhwgv9ev560fZKX3bWsnXX/EtFVF5yYLwglpEeAEq6bVZ77oQo8rMrPkrfWsIVWEUYoLVy/KZ&#10;gkqwOpiqLRGOH9EnNRzslOOP9a0AagvhpX5VJpjUJLw0eIQX1CLCC1AN767cmBpe9vTL83xriCZN&#10;fZDpmbxvXs+7/O/3u9uv90PCDkcMi0s4f8LI1HCwY/t08a0A6gLhpX4RXmqI8IJa1NjfA6gCXczf&#10;8Kmzbcrv/st2zr/bHr7zevvkh0+zTplLACscrF1hNutfZlMeMXtlitnSRNjZmWUIWq7pc+lz6nPr&#10;a9DXoq8pI7joa9f3oO9F35O+N32PBBcAAJAvqLwAOTb1tXdSw8sWLo3e+8Rat01WY3TrnOONGjet&#10;S1ZWdNu1wzdWNGxgj9RwsEmnDPGtAOpbfVReVF257uTuNqpHiXu+evt+e3zeZrvh0WVHrbz0ad/C&#10;7vjwADu+Vyvr1a65a9uy56At3bzXvvbkcntleXQ/FOaJ60bYxSM6pqoaen5avzbWsaTIPV+6aa89&#10;PHuj3TxlhXsepqpfU1BJySa9ypJeeQk+V/rXOHftHvvR8yvtkdmb3PN0UVUbtcugH73hPubDnxpq&#10;o7q3suJmja30wBFblvjaoz5m4NbJfe2SEZ1SP8cotbpYAJUX1CLCC1CLFixZkxpe9tKMd3xriGaJ&#10;P6xBkNHqZVXd5d/tbp+2OtiB/f5ARRPHDUkNBxs+KPG5AOSdug4vdyYuvL9wRnh/MGPlTvvTrI2R&#10;4eXyMZ3tNx8ZmLpoz6SL7m/+c3mVLpSD8NL31tdt+o2jU+Ej012vrHHhKlN1vqbqhpdsX6M+z7UP&#10;v1MhbBwtvHx3ynt2/xVDXGjJFPUx5bUvjbFxfdr4Z9kRXhBXhBegjmzausuFmGD1st2l0QHDuvQo&#10;CzOtIv4Q7d5ZFlY2Rld4WhU3d5WVYHWwzh1a+yMA8lVdhpcz+re1aTeMdo8VTm5MhAGtgKX2n13c&#10;310Mv7Bkm501qH1oeNHKWbpwz6w0KED8+7ju7v10wX3+vXMrXYEJwkv657196vvu/dO/Ln3csBXB&#10;avo1RYWLdMHbKNypOnL/6+sSX+Nq99rp89x+8bGpr+G4n8/075V0tPCilcg6FBdV6WMGr5kqZg+8&#10;sd7um7HevZ8qODdN6mXXntzd1uzYb9c9vNjG9GplT8zbUnsrnRFeUIsIL0A9mfLSvNTwsuWroocA&#10;WNsOZUFGgsCyY2vyeYj+vTunhoNNnjjStwKIi7oML8F/6297dmXoMKwHrxxiV43t6h5nhpegYhN2&#10;MR0I3l8X+af8arZvzS64EJeHZm6wq/9QsXIdBIDMCkIuvqaqhJeoSohCw8JvnOiqJ2EhJSq8qF2u&#10;+P3CKn3MPT89w/YePBy5/HIw9C+qWpVThBfUIibsA/VEoeLO719l7778M5v55C12639dZuPGhCxD&#10;rJCyZK7ZK08lb3ocElz0vvoY+lj6mPrYBBcAR6Pgov/WR80fUXDQHJMw5w3p4O4v/n/RK5Dp/TXX&#10;RNWJqtLnDQsu8noieISp7a8p0/NLtoUO4VKA0ByV6lBIrOrHVKCZs2Z3ZDUlCHjB6wPEFeEFyAMn&#10;jOxr373hYnvt0e/Yqld/Yff88FN28dljrGmTslP0okmD/aMkHdPb6G31PnpffQx9LACoDP03Xmat&#10;jt7nSZ55J7zSqyqBAsbRhh/poloX1xr6VBVRn1fefH+Xuz9rYHt3H6jtrymThrNFWbE1+TUEr3Nl&#10;1cbHBBoKwguQZ47p3sE++4mJ9sRvb7TdC++1R++5wT5z+XgXXnp0beceq03H9DZ6W70PANQWrdBV&#10;E3sOHHH3XVtXbTGSmn7ebKr7NWWq6kpqlVGdj6nha6N7tnJDy8IEYWfvweT3DcQV4QXIY82bNbXL&#10;zjvefvuT5Pj3NTN+6R6rTccAABANX9Pqalr5TMslB7TAgeYB/fjC/u75fa+vc/dAXBFeAABArSpp&#10;lrzc2LDrgLvPB/n4NdWEFlJQ9UWrkX333D72wS8nuJtWktMCBhoip8UPam15ZKCOEF4AAChQWi5X&#10;hnYtdvdVpbklmmMSNVQpoOFMurAOm4Sea/n4NdUFrdC2tfSgW01Mr0FA36NWXtOqbFGLHwBxQngB&#10;AKBAaVK7VhrTxX7UBHCFgK9OOsY/Ky9Y8Us7wUfRssQazjR3XfZFAXIll1/T0QJQvtDXqaWlfz71&#10;fbcMsnbo11LKumkfHC0ZTcUFDQXhBQCAAqYNDUVzIvTfe82RCGiuxFtfOd4NRQrznadWuCWHtdzy&#10;218dW27lLj3Wx9N+Kvrv/9eeXO6P1K5cfE3BpHYFoPTXI19dMjK5J851J3dnFTI0eIQXAAAKmPZ3&#10;0WaNmhOh/95rjkQwX0JzJVSh0FCkMKrcfP5vS10QGNWjxB7+5LDU++qxPp6OffOfy2tlVa4wufia&#10;gkntCkDpr0e+UlVFFTR9v9qIMvh602+bf3Cq25C0pktDA/WN8AIAQIHTLvPaYT9zroRCzfg752Td&#10;kV1zRob95E23saIuoAOqfuj9z793bp0PWarp16Rjej3S31evRz5f+GvImKT/DNMphCqMKcARYBBn&#10;jT5I8I8B5LF7H3zMPnv1Zf4ZgIasUb/k8uh26aeT90AWCiP3XzHE7n99XWTQ1PC3W87rY2cNau8m&#10;8GseTK15/Hfu7oP3HnD3QC5ReQEAAIixL03o5Yb9ZauQaYjc2XfPdY9bFnH5h/jitxcAACDGOhYX&#10;ufujrY4WDBfbUnrQ3QNxRHgBAACIsWB1tGB3/fQQo8dagUyT9TXfRXN36mrlN6A2MOcFiAnmvACF&#10;gzkvqIpgzouGjmWj4HLtw+/U/saczHlBLaLyAgAAEGPB6movLNlWYbUxrbCmCfpa7lpvU+vBBahl&#10;VF6AmKDyAhQOKi+INSovqEVUXgAAAADEAuEFAAAAQCwQXgAAAADEAuEFKFCPv7TUOp55h7uX3/9z&#10;vp16zUOuTTc9/vZvprlj2fzmz7Ps/C/8JfV+fS+6xz76tcdTHxcAACBXCC8A7NrvT7Ev/+JFW7xy&#10;q28x9/iev81xx8Ks3rjLhZab75luby5c51vNdpUesKkzV9l1t06xHz8ww7cCAADUHOEFKHAKGk+8&#10;vNQmje1tf/3ZpbblxRvt7YevsZuuPskd1zG9Taaf//4NF1oG9+lgv/zKme79dHv+7svd+7Yubma3&#10;P/iGq+gAAADkAuEFKHAPPbUgFVx0L726tLZvXjPOPveR0e7586+vcPeB2Ys3uPfr0bmV/fmnl9gn&#10;Lxzhj5iNGdzVve8D37vAPVfIAQAAyAXCC1DgVCH51U1n+WflnX1yX/+ovL8+v9jdf/WTJ7mgE0ZB&#10;6JIJA23tpt2hlRsAAICqIrwABe7ME/tkDSDy1qIN7j4QPE+vuISZOPYYdz9j3lp3DwAAUBPssA/E&#10;RK532NdqYJpUr6FhP/z8eN9akVYQO3FYd3v6ro/5FnMT9TXfRXNcsqns5wBQXmqHfSDG2GEftYHK&#10;CwAAeeYTl4zzj4B44ncYtYXKCxATcay8aKUxLcGs1cc0iR8AAKAmqLwAqLIThnZ190dbBvmlme+7&#10;+3Eje7h7AACAmiC8AKiyYBWye/46x21WGSbYP0bLKQcT/wEAAGqC8ALkif0HDtqu3aWRNwlrD256&#10;/7qiMKKbduH/+NefKFeB0R4wv/nzLLvme0+551pOGQAAIBeY8wLkCQWQPz72jH9WdR8653Tr0a2z&#10;f3Z0NZnzIqq4KLgowERhrgsAAMglKi9AnmjdqtgGH9vHP6uavsf0qFJwyQXtDfPqA1fZrZ873YWb&#10;gDa9VFXmvpsnE1wAAEBOUXkB8kh1qy9VrboAAADEEZUXII9Up/pSH1UXAACA+kB4AfLMCaOG+EeV&#10;M3JIf/8IAACgYSO8AHmmKtUXqi4AAKCQEF6APFTZ6gtVFwAAUEgIL0Aeqkz1haoLAAAoNIQXIE8d&#10;rfpC1QUAABQawguQp7JVX6i6AACAQkR4AfJYVPWFqgsAAChEhBcgj4VVX6i6AACAQkV4AfJcZvWF&#10;qgsAAChUhBcgz6VXX6i6AACAQkZ4AWIgqL5QdQEAAIWs0QcJ/jGAPLOndL89/fI8m5K4LV+1xhYv&#10;32KTJ46yyRNG2vmJW0lxc/+WAAAADR/hBcgzy1ZutCkvzfW3eb413OSJI5NhJnEb0KeLbwUAAGiY&#10;CC9AHpj2xmIXVFRlmbNwlW+tmtHDertqjALN+JMG+1YAAICGg/AC1IMdu/a6yoobEpYILRu37PRH&#10;QrTrZNa1Z/ImG9Ykb9s3J5+H6NKxjQsxyTAzytq2bumPAAAAxBfhBagji5atTYSV+S60PDd9gW8N&#10;0aixDyu9kvfFrfyBDKW7fZBZnbz/4Ig/UNE5pw93Ieb8CSNs6IAevhUAACBeCC9ALXrx1UUurGjC&#10;/YIliYARpbjErIsPKwotjau4EOCRRHAJQszGxH3pHn+gouGDeroJ/wozZ5461LcCAADkP8ILkENb&#10;tu12QSUYErZ1e3SIsA6dE4HFh5X2nXxjjmzbnAwzGxNhZusm31hRh3YlqaFlCjQd20dUeQAAAPIA&#10;4QWooXmLV/uwMt+mvrbIt4Zo0iQZVFxgSdxalvgDtWxvIkC5ikzipkBz+LA/UNGkU4a6oWUKMyMH&#10;J75WAACAPEJ4AarhmWnz/WT7ubZ4+XrfGqKkddlQMIWWRo38gXqi0z0IMQo0e3b5AxUN7t/Nz5MZ&#10;aeeNH+FbAQAA6g/hBaiE9Zt2pFYGU2DZtWefPxKiY1cfWBK3th19Y57asSUZYnTbssE3VtS6pEVy&#10;aJlfwaxb57b+CAAAQN0hvAARZi9Y5YKKbtNnLvWtIZoWlVVXdN88pssS79/rg4yvyhw66A9UdPrY&#10;gT7MjLIxw3v7VgAAgNpFeAG8I0c+SIaVl5ObRb67cqM/EqJV27LqioaDNURueJm/7d7hGys6tk+X&#10;5KR/P/G/ceN6HhoHAAAaLMILCtrqdVtTYUVDwvbuO+CPhOjUray60qa9bywQO7eVVWU2R8/xadmi&#10;WWpomcJMr+4d/BEAAICaI7yg4Lzx9nK3MpiqLDNmv+tbQzRrXrYymEKLnsPswP5kiFGYUXVGzyOM&#10;G3Osq8ZoBbOTjuvvWwEAAKqH8IIG78DBQ66qkpy/Ms9Wrd3ij4Ro0y4RWHx1pXN334isNq3zQSYR&#10;aHZu940V9e7R0VVlgon/zYqa+iMAAACVQ3hBg7Ri9eZUWNGQsIOHovc2sS49fIUlEVpas4pWjeza&#10;kazKqCKzca1vrKioaZPk0DIfZvr2yvEmnQAAoEEivKDBePWtZam5KzPnvedbQzRvkQwqwZCwomb+&#10;AHLq4IGyoWUKNPujl5ceO7KfCzIKNKeeMMC3AgAAlEd4QWztKd2fDCsusMy1tRuihyxZ2w7JoKLQ&#10;on1YUPe0j0wwV2bHVt9YUY+u7ZJDyxJBRmGmpJi5RgAAIInwglhZtnKjHw6WHBKWVbAymG4lbXwj&#10;8sKenckQ426JQJNF2TyZUTagTxffCgAAChHhBXlv2huLXVBRlWXOwlW+NUSL4rLqiu6bMCE8Fg4f&#10;Kgsxut9X6g9UNHpY79RcmfEnDfatAACgUBBekHd27NrrKivB/JWNW3b6IyHadSqrrnTgv/INwtaN&#10;Pswkbts3+8aKunRs40JMMsyMsratW/ojAACgoSK8IC8sWrY2EVaSe688N32Bbw3RqHH56kpxK38A&#10;DVLp7vJVmQ+O+AMVnXP6cBditKfM0AE9fCsAAGhICC+oNy++usiFFU24X7AkcWEapbikbO8VhZbG&#10;iQCDwnMkEVyCEKM9ZUr3+AMVDR/U0034V5g589ShvhUAAMQd4QV1Zsu23amVwTQkbOv26ItP69C5&#10;bO+V9uwBghDbNifDjJZi3rrJN1bUoV1JamiZAk3H9lTrAACIK8ILatW8xat9WJlvU19b5FtDNGmS&#10;DCpBYGlZ7A8AlbA3EYRdRSZxU6A5HL0p6aRThrqhZQozIwcnftcAAEBsEF6Qc89Mm+8n28+1xcvX&#10;+9YQJa3LhoIptDRq5A8ANaAuLQgxCjR7dvkDFQ3u383Pkxlp540f4VsBAEC+IrygxtZv2pFaGUyB&#10;Zdee6J3U3QaRLrAkbm07+kagFu3YkgwxummjzAitS1okh5b5Fcy6dW7rjwAAgHxBeEG1zF6wygUV&#10;3abPXOpbQzQtKquu6L45y9miHu3f64OMr8ocOugPVHT62IE+zIyyMcN7+1YAAFCfCC+olCNHPkiG&#10;lZeTm0W+u3KjPxKiVduy6oqGgwH5yg0v87fdO3xjRcf26ZKc9O8n/jduzBBHAADqA+EFkVav25oK&#10;KxoStnffAX8kRKduZdWVNu19IxAjO7eVVWU2R8/VatmiWWpomcJMr+4d/BEAAFDbCC8o5423l7uV&#10;wVRlmTH7Xd8aollzvzKYbonQoudAQ3FgfzLEKMyoOqPnEcaNOdZVY7SC2UnH9fetiLtv/2aa3fO3&#10;ObblxRtTz5+ctszWbtrtnp84rLt9YvJQ++SF0Qs9rN64y+7+y2ybOnOVLV651bX16NzKve8NVxxv&#10;YwZ3dW0AgMojvBS4AwcPuapKcv7KPFu1dos/EqJNu0Rg8dWVzt19I1AANq3zQSYRaHZu940V9e7R&#10;0VVlgon/zYqa+iOImyC8vP3wNfbxrz+RCh+Zbv3c6fb5jx/vn5VRYLnx58+nwk6m1sXN7Fc3nWWX&#10;ThzoWwAAlUF4KUArVm9OhRUNCTt4KHpPDOvSw1dYEqGlNasvAbZrR7Iqo4rMxrW+saKipk2SQ8t8&#10;mOnbi81W4yQIL1ddMNweemqBfe4jo+2jZw921ZLZizfYnQ/PsideXupCyIp/fM6/V5lTr3nIBZ5J&#10;Y3u7cKN7Uah5/KWl7mPqfR/7xWVUYACgCggvBeLVt5al5q7MnPeebw3RvEUyqARDwoqa+QMAKjh4&#10;oGxomQLN/uhlwseO7OeCjALNqScM8K3IV0F4kZuuPsm+ec049zjd+V/4i725cJ3dd/PkchWU3/x5&#10;lt18z3QXWP76s0t9a3k/fmCG3f7gG3bJhIF2/y2TfSsA4GgILw3UntL9ybDiAstcW7sheqiLte2Q&#10;DCoKLdqHpQDd+eEB9oUzetr4O+fYK8ujV52qrNe+NMYGdmppnb7zqm9BmFy/Tpt/cKot3bzXTvnV&#10;bN9Sx7SPTDBXZkf4MCPp0bVdcmhZIsgozJQUM2cs3wThRfNTnr7rY761vCCAZIaXINRoyFmvLq19&#10;a0UjL7/fdu05EFq5AQCEI7w0IMtWbvTDwZJDwrIKVgbTraSNb8wPD145xK4aGx6ituw5aP96b6fd&#10;+OgyW7kty2aYVZTri94z+re1aTeMtrteWWM3JL7WulIfr1111cZrlOsQWiN7diZDjLslAk0WZfNk&#10;RtmAPl18K+pTEF6i5rSIhn9dd+sUN6Tsh58f71vNOp55R9bQE/ji7S+44WOqzgTDygAA2TX294ip&#10;aW8stm/+7K825sJbbODEr9uN3/tDeHBpUWzWZ6DZSZPMPnSV2Slnm/UfmnfBRSYOaOcfVdSxpMgu&#10;HtHRpt842rfU3K2T+7qP+9zibb6l5nThvHr7fjtvSN0uo1vXr11N3HJeH3d/+9TsF/ZVEXysmyYd&#10;4+7rlc4tnWM613TO6dzTOahzMYPOWZ27Ood1Luuc1rmN+tczS+Wkplq1LHL3O3ZHr2YHACiP8BIz&#10;O3bttYf//rp9+qb/Z13HftEmXP4T+8nd/7Q5C1f5t0jTrpPZ4OPMxl9gdv7HzcacZtYjccHYJH9X&#10;QNJ/43u1a24vLNlmjb78crmb/pv+5Pzkamh6mxvH93SPa+qcwe2t9MARu3nKCt+SG7NW77aBnVu6&#10;76ku1MdrVxOje7ayuWv35LQKpI+1dNNeO61fnoVynXM693QO6lzUOalzU+doBp3LOqd1busc17mu&#10;c17nPgAAhY7wEgOLlq21X973rJ179e3WbtR/2r/deI/939/+ZRu37PRv4TVK/Di7HWN23Clm537U&#10;bOJFZkPHmHWIzzCU/zgluQTzb2esc/fpVM245L757uJczhqYm80wR3VvZcs25/7C8IWlya/z46M7&#10;u/vaVh+vXXVdPqazqwTNXRu+jGxNLNpQ6j52XYXGatE5qXNT56jOVZ2zOnd1DqfROa5zXee8zn31&#10;AeoL1Ccg/nbvPeju27ZizhMAVBbhJU+9+Ooi++qPHrER533Hhp3zbfuvH/zJnpu+wB9NU1xi1new&#10;2clnJoemjDvLrF/ieXEr/wbxomFPmpvxyOxNvqWiPQeOuPu3c3Dhq4vo4maNa+Ui+o5pa9z92N5V&#10;H3bSp30Le+K6EW5Ce2XV9WtXExcN6+ju/7Ewy75C1VTXobHGdK7qnNW5q3NY57LOaZ3bGdQHqC9Q&#10;n6C+QX2E+grkF8130YR9bVKZzYtvrnTLJTPfBQAqj/CSJ7Zs220PPf6aXfmle63jmC/YWVf+zG7/&#10;7dO2YEnyAricDomLsiGjzSbov7YfMxt9iln3xB+/xvH+cQbDnuasyX5hXZIIG5KLOSqn90v+d/7N&#10;97NfZAQ0If6DX05woSd4/v4t41ybbnqsOTQBDWHq1bby/1UNQsvCb5zo5qdUVn28djUxoHNLd58t&#10;aKV7+6tjbc9Pz3CP9Ro9f/0ot8hC8LrrePAzCULj0K4V55bkPZ3DOpd1Tuvc1jmuc13nfAb1Deoj&#10;1Feoz1DfoT5EfQnq14QTknOubr57ursPo5XKtIHlmScm534BACqH8FKP5i1ebT+79yk78xM/s07H&#10;32BXf/l/7Y9PzLCt2/f4t/CaNEmOlx99qtl5iQua8RcmL2jaN6xN74IJ3GHDntJproQmw+diNang&#10;AveJeZWrAATVDdHFs1b2UmgI6PF3z+2TGrK09+CRcsejZIaWuet2u3kqlV39rD5eu5pQoNPXURl6&#10;bUb1KHGviVYT02t01qD2bmhYQMd/85GypWo1h6l34v1iT+e4znWd8zr31Qe4eWuJPiGN+gz1HepD&#10;1JeoT1Hfoj4Gde/qC4dbj86t3CaWH/3a425jyoAeayUzLbGsqssNV4SvZAYACEd4qWPPTJtvX77t&#10;TzbkrG/aqPO/a1//yV9s6mshwz5KWpv1H5Jcqegiv1JR30FmLSsOJWkodGF9tGFPqnToovWBN9b7&#10;lpoJLnArM2k8qG5sLT1k918xxN3f9uzK1KR4LfkbGNMrOWxvxdbkxw2qApnSQ8vZiQvy55dss763&#10;vu5CS1UCRn28djWh11HBrjJumtTL3RcXNXHLICvEXPH7he4112sVzONJDzNrduy3nlWoeMWCzn31&#10;AeoL1Ce4FQMTfYT6igzqU9S3qI9RX6M+R30P6ob2drnjq2e7cKKwogCj5ZN102Mtwaxjv7rpLHbX&#10;B4AqIrzUsvWbdtjv/jrdLv/C3dZmxPV2/qd+Yb+6/1lbvDzkAlIbRA473mzSh8zO+YjZqHHJ/Vga&#10;NfJv0HAFE7izDXvSf91V6dAKVblcGSyopBxNMCFeK4gpZAz60Rvlvg7tVaJhYmG6tm7mHyWFhZZh&#10;P3nTTaqv6upb9fna1cSW0sq97uOPTS7/PKBTSxcWFeyCkKbX6uy757rHmTSXqcFSn6C+QX2E+gr1&#10;Geo7QjaZVV+jPkd9j/og9UXqk9Q3ofZoHsv0+690e8AM7lO2ZLoqMtpV/7FfXFZuY0sAQOWwSWUt&#10;mL1gVWqzyOkzl/rWEE2L/EaRfsPI5sl5AIVIcxg0FEj/UU+vHugi/7px3dxyxuP6tHFDjU6/Y07O&#10;ltdd8q2T3L2CyNFoPosqBlpyWCEjjD6ewo0qAvoaFVA0DOyLjy1LzcUQLVX868sGuOB02f0LajSM&#10;q75eu5rQPJVsr2NA38OKm092jzNfw3T6ePr+jvn+DPc8+DmoOlNw9icCdLAxpu4PRYfE08cOTG2O&#10;OWY4k8YBAPmP8JIDR458kAwrL8+zpxO3d1du9EdCtGrrA0vi1qX+99rIF5o/kj7sJ4yGB1338JKc&#10;XnxXNryouvHwJ4e5ykq2t9Wk8q2lB1MX0VHhRRfld3x4gKu6iCov1d35vr5eu5qobHjRUDdVjLK9&#10;bfCz0fcYVGEKOrxk2qgg42+7o0PysX262PkTRtpk3RJhpnHjhl/xBQDED8PGqmn1uq3224dfto9c&#10;f5e1Gv45u+i6X9lvfv9CeHDp1M1s+FizMy8xO/sys5GJC2aCS0ow7CmM/puui1JNXteFaX1dfP/7&#10;uOSQsbumlwWQTFplTEOVXlq23bdE0/ehi3ENFVNwUYjREDKFHQWbyorDa1cTWiBBk+8V7KIEP5uj&#10;LVZQsNTXqM9R36M+SH2R+qQM6rvUh6kvU5+mvk19nPo6AADyBZWXKnjj7eX29MvzXZVlxux3fWuI&#10;Zs2TFwzBkDA9R6Rg2JMuso82fEr7nmgIVDaaOK/5J5Wh/9B3KG5qnb7zqm8Jp+qGJpgHFZUwwdeW&#10;/n1EVV4ypVdiFIBmrNxpX3ty+VFfj6q8dvlElRd9j9lWUzujf1ubdsPochWVMPrZSPrPkMpLJRzY&#10;Xza0TNUZPY8wbsyxrhpz/oQRdtJx/X0rAAB1j/CSxYGDhxJBZZ6fvzLPVq3Nspxum3aJwOLnrnRO&#10;/icYlVOZYBBFF6naUf1ow4+iVOYiNxiW9NDMDXb1H97xrRVpyJh26j/u5zN9S1l4yZyPEiUsxGS7&#10;wK/Ja1efFF6ONgQvGDKW7bWL+tno56rVxkq+/opvwVFtWueDTCLQ7IyuHvbu0TERZJJDy3TfrKip&#10;PwIAQO1j2FiGFas3290PvWgXf+bX1mrY5+zS/7jD7v3jS+HBpUsPsxEnmp2l4RiXJh6PJbhUUTDs&#10;qTJDrWrDKj+UKttQrWBY0v++Fj0sKRgyNu3d8t9H3w7Jj1uZ4CLpw8k0zyOb+n7takJD2loWZe9+&#10;gj11sr12UT8bBRctl4wqUN+lPkx9mfo09W3q4zKoL1SfqL5RfaT6SvWZ6jsBAKhthJeEV99aZjf/&#10;92N24sW3Wr8zvmr/+d0H7e8vzLGDhw77t/CaJy5Eew8wGzvB7MJPmJ16rtmA4WatkxsSouoqEwxq&#10;k6o2csnI6N3sK7Oxo1b0ktunlt8UUBfoet+qCkJMtqpLfb92NbE6ESyybd6pIWM6nm35Z4n62ShI&#10;BsEU1aA+TX2b+jj1derz1PepD0yjPlJ9pfpM9Z3qQ9WXqk8FAKA2FGR42VO63/42ZaZ95hsPWM9x&#10;X7bTPvpDu+3OJ23mvPf8W6Rp28Fs0MjE1dRks8lXmB1/ulmvfmZF5fftQPXU1o7vGq6loUOZNMxK&#10;e54Epr+X/LwnHlNxoz+pbHVjVPdWbg+VzEnxGpKmC/XaUJ3XTt+/lmnWa6ChW8EtoNcsaMt8/RQo&#10;9P7p76fn6TJfX9Hn09umW+b3w9HrGybYUyfbJPyon40+nwTBFDWkvk59nvo+9YHqC9Unqm/MoD5U&#10;fan6VPWt6mPV16rPBQAgFwomvCxbudHu/L/n7YJr/tutpPPR//yN3ffINFu7IeSi1G3+drLZOR82&#10;m3Sx2bATQjd/Q83U5rAnVS108aoQE9CE+j/N2lhuMr+GJGk1q1E9kjviZ6rJkLHgInrmql3uPpdq&#10;8tr92/FdbGzv1m6ej24anqagotsz72xNtYtes3TakyY4HrxNesjRpHl9fAWdgPazCd428I+FySFx&#10;Fw0Lr3jVZMjYWQOTVbA/z6ncUD1UkdtMN9Enqm9UH6m+Un1mBvWt6mPV16rPVd+rPlh9MQAA1dWg&#10;w8u0NxbbN3/2Vxtz4S02cOLX7cbv/cFNvK+gRbFZn4FmJ00y+9BVZqecbdZ/qFlJ9lWtUDO1PexJ&#10;AWZo12J3Ia0g0bG4KHQVsrnrdrvd28PUZMhYbV5E1+S1G5j4XtOHo90+9X1XIdKO9+mvj4KM3jag&#10;1yDzdbj12ZXufdMp4Nx3xWD3WOFHq79lUihROAkLjTUdMqafuT52VSpSqCb1keor1Weq71Qfqr5U&#10;fWoG9b3qg9UXq09W36w+GgCAqmhQq43t2LXXrQymjSL1h3Ljlp3+SIh2nfxSxolbhy6+EXGj//pn&#10;W21MF8KPXTvcVSky//sfUOXku+f2sdsSF+I3T1nhW2tOO/JrJbDK7N5fVzSsK7P6JBrWlbmcswLf&#10;zYnXJdsy0np9tZxx5muritdp/drY0s17I+ftBMs897319ZztQaOFF7Qjf2U2wEQt27qxbHPM7dGT&#10;+bt0bONWLXMbZE4cZW1bh/8jAQAAiX3lZdGytfbL+561c6++3dqN+k/7txvvsf/7278qBpdGiW+1&#10;2zFmx51idu5HzSZeZDZ0DMGlgdN/33UBrSWHoyiw6D/1QQUlF4LqgaoXcTF7dfZKh2TOeVFwCaPg&#10;oMCooBTl+8+sdPc3Tao45Ki6go+lahLqmfpW9bHqa9Xnqu9VH6y+OI36avXZ6rvVh6svV5+uvh0A&#10;gEyxDC8vvrrIvvqjR2zEed+xYed82/7rB3+y56Yv8EfTFJeY9R1sdvKZySEN484y65d4Xhw+vwEN&#10;T/rk8cyJ5Ol0ka0NJhU6cuFnF/d3gaiym2XGgapcCoLBfBfdtDlmGL2tKjma7xJFwVKhUnNkckUf&#10;Sx+TIWN5Rn2u+l71weqL1Serb1YfnUF9ufp09e3q49XXq88HAEBiMWxsy7bdNsUNBUsOCdu6fY8/&#10;EqJDZ7+7fS+z9p18IxqqbMPGMoc0qVKQObyp0GQbNpa5S3/msDG9r+a4pA8ty3yNRUPGurQucsPF&#10;FBi1OEC2JZ9R4LZtTu70r13+t0bPD+vQriQ1tGxy4r5je/4JBQCFKG8rL/MWr7af3fuUnfmJn1mn&#10;42+wq7/8v/bHJ2ZUDC5Nmpj16GM2+lSz8z5mNv5CsyGjCS5wk8b13/+AHqevjIWq2Vp6KLUIgQTB&#10;JZ3aNNclCCtBSMpW9UKBU1+tPlt9t/pw9eXq09W3p1Hfr78B+lugvwn626C/EfpbAQAoHHlVeXlm&#10;2nxXWfnrU2/a6vXbfGuIktZ+sn2vZJWlUSN/AIUmqvIS1a6qgFajyqdJ9HWpJpUX0dsFNCxOK4sF&#10;lZcgzGR+HIn6vEAk/WlSNUZVGU363xO95Hivbu3toxec6Coz540vWx4dANDw1Gt4Wb9pR2plMA0J&#10;27Uny4pD2lsgWB2sbfRu6ACABmjHlrLVy7Zs8I0VtS5pkRxa5lcw69Y5N/PYAAD5gfACAMh/Rwkv&#10;F00a7G5AVXz68ousebMi/wxAHDBsDACQfxg2hlr2wCP/sE9cdh7hBYiZvF1tTJMwk6uLzbepr2VZ&#10;JlOTOoMQo0DTsuLSmwCAGNi7JxlUgtBy+LA/UNGkU4YmwsoIN0Rs5ODk/j5AVRBegHjK2/CSjqWS&#10;AaCBYqlk1BPCCxBPsQgvmbRhmYKMAs2CJYk/eFG0AVqXRIgJhpg1juWenADQcBw5UjYUbGPivjT6&#10;n1HDB/V0QUWB5cxTh/pWIDcIL0A8xTK8pFu0bK0bWqYwE7rLfqBRIrgEIUb37LIPAHWjdHcyrASh&#10;5YNEgIlwzunDXVjRkLChA3r4ViD3CC9APMU+vKTbsWtvamiZVjDbuGWnPxKiXScfZhK3Dl18I5A/&#10;zujf1m45r48N7lJsvdo1d22lB47Yss177b7X15Xb6R7IO1s3+sCSuG3f7Bsr6tKxTWpZY4WWtq1b&#10;+iNA7SK8APHUoMJLpmlvLHYhRmFmzsJVvjVEi+LyVZkmTf0BoH5oM82LR2RfEvyuV9aw6SPyx+FD&#10;5asr+0r9gYpGD+vtw8pIG38SyxujfhBegHhq0OEl3bKVG5PzZNxtnm+NEIQY3Ura+Eagbjx45RC7&#10;amxXV2V5fsk2++OsDfbI7OREZlVjbpp0TCrYhO1mD9SZPTvLqisKLVkoqLjJ9onbgD5Uu1H/CC9A&#10;PBVMeEm3p3R/cmiZG14219Zu2O6PhGjbwQeZRKDRRplALevTvoU9d/0ou+7hxZHBJKjMPDRzg139&#10;h3d8K1AHtEFkUF3ZsdU3VtSja7tkWJmQHBJWUpwc+gjkC8ILEE8FGV4yvfrWstQ8mZnz3vOtIZq3&#10;SIaYYE+Zomb+AFC3VIGZdsNoe3L+Frvkvvm+FagFBw8kg0qw98r+ff5ARWNH9nMVFoWVU08Y4FuB&#10;/ER4AeKJ8JJhxerNqaFlCjQHD0VvkmZdepTtKdO6rW8E6sYHv5xAeEHt2LUjGVQUWDau9Y0VFTVt&#10;kpq7oipL317srYX4ILwA8UR4yeLAwUMuxARhZtXaLf5IiDbtyvaU6dzdNwK149bJfe275/Zh0j5y&#10;Z9M6X2FJhJad0UNpe/fomAorum9WxAIniCfCCxBPhJcqeOPt5RbsKTNj9ru+NUSz5mVDy1SV0XMg&#10;RzQnZvqNo61lUWPr9J1XfStQRQf2J6srwZAwPY8wbsyxLqxo75WTjuvvW4F4I7wA8UR4qabV67a6&#10;Cf/BXJm9+w74IyE6dUuGGIWZNu19I1B1QXDpUFxk1z78TmoVMqBSdm5LhhWFls3rfWNFLVs0c1UV&#10;NyQscevVvYM/AjQchBcgnggvOXDkyAfJoWU+zLy7cqM/EqJVW1+RSdxUnQEqieCCanET7f1td/Sy&#10;2sf26ZIKK6qyNG7cyB8BGibCCxBPhJdaMHvBKj9PZq5Nn7nUt4Zomugwg6Flum/OztIIlx5czr93&#10;Lnu7INr+vWXVFd0fOugPVHT62IF+7sooGzO8t28FCgPhBYgnwkstW79pR2pomcLMrj3Ry4y6fWSC&#10;qkzb7Luro7AE+7p88bFldse0xAUpkG7HlrLqivZhidC6pIUPK8khYd06s0oiChfhBYgnwksde2ba&#10;fB9m5tri5dFjzq2kdVlVRsPLGjGEo5Bt/sGp7p4J+nDUbQf7riiw7NnlD1Q0uH83F1gUVs4bP8K3&#10;AiC8APFEeKlH8xavdiFGK5hNfW2Rbw3RpElZiFGgaVniD6BQaE+XpZv22qAfveFbUHD27kkGlSC0&#10;HI7eg2rSKUPdymAKLSMHJ/oOABUQXoB4IrzkiS3bdrsJ/8kwM8+2bk9cqETp0NkHmcRFSXs2hQMa&#10;rG2bk0FFgWVr9AINHdqVJCfba0hY4r5j+1b+CIAohBcgnggveerFVxe5IKNAs2BJ4sIlSnFJIsj4&#10;Cf8KM40b+wMAYufIkbKhYNossjT6nxjDB/VMrQx25qlDfSuAyiK8APFEeImBRcvWuqFlCjPPTV/g&#10;W0M0SgSXIMTovpj/vjYEZ/Rva09/dpRtLT1ox3x/hm9Fg1G6OxlWgtDyQSLARDjn9OF+/soIGzqg&#10;h28FUB2EFyCeCC8xs2PX3tTQMq1gtnHLTn8kRLtOPswkbh26+EbETbDSmLDaWAOxdaMPLInb9s2+&#10;saIuHdskworfLDIRWtq2Zjl1IFcIL0A8EV5ibtobi12IUZiZs3CVbw3Rorh8VaZJU38A+Y7KSwNw&#10;+FD56sq+Un+gotHDevuwMtLGnzTYtwLINcILEE+ElwZk2cqNyXky7jbPt0YIQoxuJW18I4Cc2bOz&#10;rLqi0JKFgoqbbJ+4DehDlRSoC4QXIJ4ILw3UntL9yaFlbnjZXFu7Ybs/EqJtBx9kEoFGG2UCqB5t&#10;EBlUV3Zs9Y0V9ejaLhlWJiSHhJUUN/dHANQVwgsQT4SXAvHqW8tS82RmznvPt4Zo3iIZYoI9ZYqa&#10;+QMAKjh4IBlUgr1X9u/zByoaO7Kfq7AorJx6wgDfCqC+EF6AeCK8FKAVqzenhpYp0Bw8FL3ZnXXp&#10;UbanTOu2vhEoYLt2JIOKAsvGtb6xoqKmTVJzV1Rl6duLPZmAfEJ4AeKJ8FLgDhw85EJMEGZWrd3i&#10;j4Ro065sT5nO3X0jUAA2rfMVlkRo2Rk9BLN3j46psKL7ZkUsjAHkK8ILEE+EF5TzxtvLLdhTZsbs&#10;d31riGbNy4aWqSqj50BDcWB/sroSDAnT8wjjxhzrwor2XjnpuP6+FUB927x1hz37cvQKjbt2l1rr&#10;VsX+WUWnjB1p/Y5hPyUg3xBeEGn1uq1uwn8wV2bvvgP+SIhO3ZIhRmGmTXvfCMTIzm3JsKLQsnm9&#10;b6yoZYtmrqrihoQlbr26d/BHAOSbZ1563Va8Hz28M4pCzUcuPJOqDJCHCC+olCNHPkgOLfNh5t2V&#10;G/2REK3a+opM4qbqDJCv3ER7f9u9wzdWdGyfLqmwoipL48aN/BEA+UzVl7/980X/rPJUdRk1lIU1&#10;gHxEeEG1zF6wys+TmWvTZy71rSGaFvkg46syzdkhHPVo/96y6oruDx30Byo6fexAP3dllI0Z3tu3&#10;AoibqlZfqLoA+Y3wghpbv2lHamiZwsyuPdHLxbp9ZIKqTNuOvhGoRTu2lFVXtA9LhNYlLXxYSQ4J&#10;69aZ1fWAhqCq1ReqLkB+I7wg556ZNt+Hmbm2eHn03AEraV1WldHwskYMxUEOqEsL9l1RYNmzyx+o&#10;aHD/bi6wKKycN36EbwXQ0FS2+kLVBch/hBfUqnmLV7sQoxXMpr62yLeGaNKkLMQo0LQs8QeASti7&#10;JxlUgtByOHrvokmnDHUrgym0jByc+J0D0OBVtvpC1QXIf4QX1Jkt23a7Cf/JMDPPtm5PXHBG6dDZ&#10;B5nExWV7NvdDiG2bk0FFgWXrJt9YUYd2JcnJ9hoSlrjv2L6VPwKgkByt+kLVBYgHwgvqzYuvLnJB&#10;RoFmwZLEBWiU4pJEkPET/hVmGjf2B1BQjhwpGwqmzSJLo8Pv8EE9UyuDnXnqUN8KoJAdrfpC1QWI&#10;B8IL8sKiZWvd0DKFmeemL/CtIRolgksQYnRfzH/RG7TS3cmwEoSWDxIBJsI5pw/381dG2NABbCwH&#10;oKKo6gtVFyA+CC/IOzt27U0NLdMKZhu37PRHQrTr5MNM4tahi29ErG3d6ANL4rZ9s2+sqEvHNomw&#10;4jeLTISWtq1ZhhtAdlHVF6ouQHwQXpD3pr2x2IUYhZk5C1f51hAtistXZZo09QeQ1w4fKl9d2Vfq&#10;D1Q0elhvH1ZG2viTBvtWAKi8zOoLVRcgXggviJVlKzcm58m42zzfGiEIMbqVtPGNyAt7dpZVVxRa&#10;slBQcZPtE7cBfaiuAaiZzOoLVRcgXggviK09pfuTQ8vc8LK5tnbDdn8kRNsOPsgkAo02ykTd0waR&#10;QXVlx1bfWFGPru2SYWVCckhYSXFzfwQAciOovlB1AeKH8IIG49W3lqXmycyc955vDdG8RTLEBHvK&#10;FDXzB5BTBw8kg0qw98r+ff5ARWNH9nMVFoWVU0/gP6AAasfcd953fyNem7XYJp/R195asNGO7XuM&#10;639GDTnGvxWAfEZ4QYO0YvXm1NAyBZqDh6I3LbQuPcr2lGnd1jeiWnbtSAYVBZaN0fspFDVtkpq7&#10;oipL317s5QOgdjz7ilaynGdPTZ1rS95b71vNPjZ5hP1j6mLbu++gez6oXze7YJKGqI60c88Y4doA&#10;5B/CCxq8AwcPuT9cQZhZtXaLPxKiTbuyPWU6d/eNyGrTOl9hSYSWndFD93r36JgKK7pvVsSCCgBy&#10;b9PWXT6svO3ud+7e649UXptWLV0/dcGk49x95w6t/REA9Y3wgoLzxtvLLdhTZsbsd31riGbNy4aW&#10;qSqj50ikwf3J6kowJEzPI4wbc6wLK9p75aTj+vtWAMitYDiY+vWXX1/sW0M0LUr25+rX23c227Yp&#10;2ZepTzuUrMCEmXDy4NQ/XhheBtQvwgsK2up1W92E/2CuzN59B/yREJ26lf3Ra9PeNxaIndvK/sBv&#10;Lht2kalli2buj7sbEpa49erewR8BgNyKGg5WQas2vu9O3DRMOIqGurp/zCRuu6P3F2N4GVC/CC+A&#10;d+TIB+6/dkGYeXflRn8kRKu2yRCjm6ozDZGbaO9vu3f4xoqO7dMlFVb0n8nGjRv5IwCQO1UaDub+&#10;2aQ+OhFYqvPPJvcPG19hzvIPG4aXAXWP8AJEmL1gVTLMJG7TZy71rSHcMAT/R1L3zWO60/v+xIVA&#10;UF3RfZYhFKePHeiCim5jhvf2rQCQW9UaDqZ7rSqZK1opMegXdc/wMqBeEV6ASli/aUdqaJn+iO7a&#10;E73sr9tHxv0BTdzadvSNeWrHFv8HOXHTPiwRWpe0SP1BVpWlW2dWZQNQO3I+HCzXGF4G1CvCC1AN&#10;z0yb78PMXFu8PMsf15LWPsjoj2vivlE9D6nS6R7su6LAsmeXP1DR4P7dXGBRWDlvPH94AdSOOh0O&#10;lmsMLwPqHOEFqKF5i1e7EKMVzKa+tsi3hmjSpCzE6L5lsT9Qy/buSf5hDULL4eg9byadMtStDKbQ&#10;MnJw4msEgFqQF8PBco3hZUCdILwAObRl22434T8ZZubZ1u2J4BClQ+eyINM+x5s0btuc/OOpwLJ1&#10;k2+sqEO7kuRke/0RTdx3bN/KHwGA3Mr74WC5xvAyoFYQXoBa9OKri1yQUaBZsCQRJKIUlyT+SKf9&#10;d7FxY3+gko4c8X8kVWFJ3JdGh6bhg3qmVgY789ShvhUAcivWw8FyjeFlQM4QXoA6smjZWje0TGHm&#10;uekLfGuIRongEvwR131xRDWkdHfyD2HwB/GDRICJcM7pw11Y0ZCwoQNi/J9MAHmtQQ4HyzWGlwE1&#10;QngB6sGOXXvdH/dgBbONW6KHFFi7Tv4PfOIm7g9e4rZ9c/J5iC4d27g/dsGQsLatY7p8M4C8V3DD&#10;wXKN4WVAlRBegDww7Y3F7o+/wsychat8a9WMHtbbh5WRNv6kwb4VAHKL4WC1iOFlwFERXoA8s2zl&#10;xsQFQXJzTF0YBC6aNNj+MbX8MAz90UoOKRhlA/p08a0AkFsMB6sHDC8DQhFegDy2p3R/cmhZ4nbi&#10;8HZ262+mJf9ATUgOCSspbu7fEgByi+FgeYbhZYBDeAFi4t4HH7PPXn2ZfwYAucVwsBhheBkKGOEF&#10;iAnCC4BcYzhYA8DwMhQYwgsQE4QXALnAcLAGjuFlaOAIL0BMEF4AVAfDwQoYw8vQABFegJggvACo&#10;LIaDoQKGl6GBILwAMUF4AZANw8FQJQwvQ0wRXoCYILwASMdwMOQMw8sQI4QXICYILwAYDoZax/Ay&#10;5DnCCxAThBegMDEcDPWK4WXIM4QXICYIL0BhYDgY8hbDy5AHCC9ATBBegIaL4WCIHYaXoZ4QXoCY&#10;ILwADQvDwdCgMLwMdYTwAsQE4QWIN4aDoWAwvAy1iPACxESuwsvsxRvs7OsfsUsmDLT7b5nsWyua&#10;OnOVffRrj9tNV59k37xmnG9N0rEH/7nAXnxzpe0qPeDaJo3tbVddMNwunTjQPQ/z4wdm2N+nLbPF&#10;K7e6562Lm9mQvh1twgnH2NUXDrdeXQrjD1fHM++wz31ktP3w8+Pda/mbP89y99Kjcys7cVh3u/X6&#10;07O+Ho+/tNQeemqBzVy4PvUz0Pt9aPyx9vmPH++eo/4xHAwFj+FlyDHCCxATuay8XPv9KfbEy0vt&#10;+bsvtzGDu/rW8oK3efvha8pdROtC++Z7pvtnFd36udMrXDyv3rjLPv71J1KhJcwvv3KmffLCwhhC&#10;EIQXBZWo13Jwnw72559eEhpgvnj7Cy64RFGQ/OvPLvXPUNcYDgZkwfAy1BDhBYiJXIaXo1VfFDZO&#10;v/YPduaJfcodD6oxqph89ZMn2SUTB7qLa739Ey8ttZ///g1XBcgMRaq43P7gG+6iWsFG9xK839+n&#10;vWtP3/Ux11YIFF702qtypQDzuY+OTgW33/9zvt1893T3OoZVvXT8y794MfRnoI+nn8HaTbtdFezX&#10;N53l3wu1ieFgQDUxvAzVQHgBYiLXc16iKisSVFfuu3lyuWFgCi4KMJntAQ1luu7WKRUunM//wl/s&#10;zYXrQj9XIVJ4EQWXKXd+rMJrEryOGgaWGepGXn6/CyeqrAQhMJ1CzOQb/uLeJltlDTXDcDAgxxhe&#10;hkpq7O8BFJgbrkgO7br7L7PdfTpVQnRhnRlQFFx0QR01r0XtGu705oJ1vgXZ3Hb9GaFhTq+jKiuZ&#10;FGqCqkpYcBF9PA1Jk6dffc/dIzc0HOzLt/3JBp/5TTtu8s32jZ/+JTy4aDjYscPMTj3X7KIrzU6c&#10;YNZ7AMEFyEbnh84TnS86b3T+6DzS+ZRB553OP52HOh91Xur8RGEgvAAFSv+R19ClP0xZ6P5bH9CQ&#10;MlVJPnF+4o9GGl04ywlDs/8nXxPwM+e2BO+jisC3fzPNfSx9nkIWFg7T6XXUzyFdEAqjgktAQ8nk&#10;rUVZ5lvgqDQc7PePvmpX3HC3tR35n3beJ39hv7r/2fB5LBoONvwEszMvMTv7w2YjT2IeC1ATOn90&#10;Hul80nml80vnWQadjzovdX7qPNX5qvNW5y8aJoaNATFRG0slB3NfgpWvJJgMnjnEKxjKVFlbXrzR&#10;P4qesK/qgubVqApUSMObNGwsbEhYumCoXfrrqOB3z9/mRA7bS1eZz4GKGA4G5DmGlxU8Ki9AAQur&#10;vmjSt9pqOjclvZqjj/XqA1e5lchUNdDQMtGkdM27uewrj6WWCgbqGsPBgBhheFnBo/ICxERtVF4k&#10;WEFMwaJ1STO3klXYf/aDykt6laam9Lmff32FqyZoGNW8R671Rxq22q68KDged8UDLiiyZHJFrA4G&#10;NFCsXlYQqLwABU4XuLqQ1kXxSzPfj5yLMXZYcqxxtr1aqkqfW0FIn18T0ZHdicO7u/ujVam0/LSc&#10;MLTi+PBCpeFgP73nKZt4xU+sywk32qe+8lt75B9vVAwuGg7Ws5/Z8aebTb7C7PTzzQaOJLgAcaDz&#10;VOerzludvzqPdT7rvE6j817nv/oB9QfqF9Q/qJ9A/iO8AHD7jCg8aAhX5kT9gIZ+KWzowllLKefS&#10;zj37/SNko1CpeUIKJ1EBRlUXBVE5/9TEH+0CxnAwoIAxvKzBIrwAcBfFwTyUqy8c7u7DaIle0R4w&#10;GsKUeQGtDRQ14T+T3lb7yuh4+lwYLRigY6rmqPqCo/vsR0a7uULXfO8pFyKD11P3en21MEKwnHKh&#10;7fHC6mAAIrF6WYPBnBcgJmprzovowjdsR/0wwQaW2WRujhhsrBhF1YQHvneBq+wUgurOeQkEG4xG&#10;KaS5LqwOBqBGWL0sdggvQEzUZniJ2lE/iiomdz48y11cB6FEAUR7k3xo/LFun5H01cpUodGE/8Ur&#10;tpbbu0Tza3QRz1LJFWULL6LXU0taz1y43lViRB9Tr//nP57cgLSh0nCO5IT7ueFVlYCGh7jAkrhR&#10;VQFQGRvX+jCTuO3e6RsrGtSvm10wKRlkzj1jhG9FXSC8ADFRm+FFF8prNu0qmNW+EC+sDgagXrB6&#10;WV4ivAAxUVvhJdio8qarT7JvXjPOtwL1i+FgAPIKw8vyBuEFiInaCi9RO+oDdY3hYABig+Fl9Ybw&#10;AsREbYWXvhfdU6mJ+kCuMRwMQIPA8LI6RXgBYqI2wktVJ+oDNcVwMAANGsPLah3hBYiJ2ggvTNRH&#10;XWA4GICCxfCynCO8ADFRW8PGgFxjOBgAhGB4WU4QXoCYILwgnzEcLD4evHKIXTU2fF+l1dv32wNv&#10;rLebp6zwLYiLPT89w4qbNfbPKmffwSPWoij5Plv2HLSlm/fa155cbq8s3+HaUIsYXlZthBcgJggv&#10;yDcMB4un928ZZ73aNffPwt31yhq74dFl/hny3a2T+9p3z+3jn9VM6YEjdu3D79gjszf5FtQJhpdV&#10;GuEFiAnCC+obw8Hi74z+bW3aDaPthSXb7Oy75/rWpMvHdLZvnd3HRvUocf+F7/SdV/0RxJWCasui&#10;xqmf5dtfHZv6+f5p1kb785xNqSoLP/88wvCyrAgvQEwQXlAfGA7WsARDxv5/e3cCLUV153H84gQX&#10;FBdWFRVUFkVFcQtuuMegGVBjIproRJ0kmhhiRmNyHKOjcRIT9WjQhMQZNTEuJMYFEkUN7rsgKCCK&#10;qIhsQRZFEFwyMu93uy7Wq1dVXd1d/bpv9/dzTp96Xa+6urof3Fv/+v/vrZE3z0y8su7Kjzr84LFg&#10;DXwUF6iOGtrLnLRnDzPyD6+Yue9+aNdFvXbBvqZf941S/42gHVFe1gbBC+AJghe0F8rBGlf0Snwc&#10;d/JK8FJdz5wz2Lyz8hMz6q7XEwOJSkw8a5A5vP8WJQch1x7f15x9UC/z/btfN6MfbzlhRn2hvIzg&#10;BfAFwQuqhXKw5hB3JT6OMi8LVnxk+v/s+WANqkHBy5Dem9oxJhNb/iZ5BzFLL9vfLkst/1J25lfH&#10;9SV48UGTlpcRvACeIHhBnigHaz5ZrsS7gd8M2G8fCih/OXyH3IMYjV8Ze+pAM37GMjPihhnB2mzc&#10;v5Oh177IrGM+aaLyMoIXwBMEL6gU5WDNLcuVeFdWttdVU6pSyoR4vbfY0Iw+vq85oiVokEqDmHID&#10;EAU9N47cyUxbtMrsd83UYC281MDlZQQvgCcIXlAqysHguCvxaSVjroyJcqHaySuIUaC65pNPzbaX&#10;PBusKc4FLstXf2IOHP0iwWsjabDyMoIXwBMEL8iCcjDESSoZ08nyeYduY47drZu99wvlYvXhoB02&#10;M3efvovpunHHkoNJF6jeMnmxOeXWV4O16QhcmkgDlJcRvACeUPAClOKhZ940d0wI1buvt54xnTc3&#10;ptf2xvTfLViJZqAr8ToRTqL7evzmqYXcWb/G8si8lFoy5gIXTdJw5JhpBC7N5rXpxiyYY8zK94z5&#10;9NNgZVsH7t3PnPetYWbEkYODNbVD8AJ4gswLsiDzgih3JT6Jsi1XPjK/pietboarZp2eOc8xL6WW&#10;jGlq7F6bbWAGXj6JwKUZkHkB0F4IXlAqxrxAkq7Eu/u5/PTBua0yLu4+HxIXTKy9+uDcx8XUOnjR&#10;Cf9Tc94veWauSh2U82xjpZaM6f01ffazc99ngH4ja7AxL+sFSwBAg1HHc+rx+5ux155lVkz/jXng&#10;5nPNOad/wc4u04Y6tJdfMObhcS1nu3cZM/35wmw18N4evTYx89/7qE0J0XMtJ6xy5IC2warKyHRC&#10;q0AG1aEJEhQ4DNpqEzulsTIfCp4qyX58c8hWdnn9M4vsspjB22xil7pZJhqM2m+142rP1a6rfY8J&#10;XNQfqF9Q/6B+Qv2F+o16vhcMmRfAE2RekCfKy5pD2pV4d9VdgUp4+mQFLCft2cMcd+PL5oaRA9rc&#10;rLIRMy+1UI077JczyxgaRBPd54XMCwA0IXVYPzrzaPPo2B+bd14Ybf5w1TfNiV/a15YNtKIOUIM5&#10;pzxpzISxxjx5vzGzpxfKEFD30q7EKxOjjIwG8ivIiXKZGgUWyJ/KtCrNtITpb6i/5aOvvxesQcNT&#10;O6z2WO2y2me102qvI4GL2nW172rn1d6r3Vf772PgIgQvANDkKC9rXEklY4470XVBTtQDry63WZg0&#10;ytQoGxN+jDsj/mZ3ygy4bfRzGu2j2DaOAiy3rcbyuPdQdkOUZXLr9IiWw+k14WOObq+H1oWFP4se&#10;tS6xO+fgbewya8mYXDqsjz12jYuCJxq4HCwrghcAQCu6y/LVPznJzHr45+alCZeay3/0FVtm0Ibu&#10;2vzGTGOeftCYv91qzKTHjHn79UL5Amouy5X4v81cZpcKcuLoni8aTJ5m9tI1ttzLPVRSNnzXrm1O&#10;5nWSrEHxbrtLH5ybGJzotT06d2xVzpaFgpDrnlyw7j36ddvIBiUqj3PrNHGBJiRIyyhpe32O8GtU&#10;QufofcKfRY9iQV61aexMWqAaZ+TgwjFrQgfUKbWnalfVvqqdVXurdjfmrvlqp9Veq91W+6123Je7&#10;5peC4AUAkIjyMn9lGbytG1ZqzIuCnGhmwdFg8rSsQnTsi55rsP/e2312hVcBhNaFZ/PSdnHBiYKK&#10;o3bqUvLsV/oMryxe3ep4FGAokFIg4ujkfvaSNebwfvEn7Hp/fSfh/eg14bE/mqXtykfmBc8KSg20&#10;8qQMSqf11yu5ZGzs1Hfs8qHX+H9aV5q0HCwrghcAQCaUl/nliDHTbEag2JV4nXSnbaeT9FKzCtHZ&#10;q3bu2clMfntl8CyZAqiLvtC7zSQBcWVcekQDruhUx2+/+2GbQESWrW59fGHaVoFQUumbKPgJZ2Jq&#10;TVNd62+Y9Y76jnud/q2gxigHy4zgBQBQFsrLmoOCmuWr/5lYZqX10aBC2Y6wLp0+Z8vLilG5lsrJ&#10;onQMOsmOPooFZqJjL5X2fcD2m7b6TOFAScGVAqDw72s95gWeoRysbAQvAICKUV7W2JIG7uuEXlMc&#10;h8eH6KFSsyiNPylG+9H+0sajtBeXkdLjuicW2MAqHMCorM393o2jIYBBKsrBckHwAgDIFeVljUcD&#10;9+OCD93kMK4sK0pZl/AYmCTajwIFBTDRkrBa0ufX53Q3dYxSBkhjerbbgvsgIYJysNwRvAAAqory&#10;ssagwe/RcSBT569qM9hf20TLxs4f/6adtSz8emVXNGtXlAIFZW6U6agFZU+ix6Vj1edUcKXPqjKx&#10;KH2+h2aTQWx6lINVXYe1LYKfAdQx7rCPRrNk+Up7l//7HnnJLt9flTImotuWn93lf1Omda0mnbyr&#10;RCw6e5ZO2l1AofIul23R9iqZclzJmKY6js4YFj7p16B3NzBfwUH0DvsuCAq/V5K414uOTTOXRScA&#10;cHe3dwP8FaxopjL3PC4AU2mYG2Pj3i9MGSMFXmhCKgdzd7ePyao4KgfTXe2PPnR3uySrUh6CF8AT&#10;BC9odA8+MSMIZqaZ1+YknwCYTTYtBDF69Ng6WAkA7UjlYDZgaXnEZFUclYMdfeggG6yQVckHwQvg&#10;CYIXNJNpr86zgcyER6eZx56bFayN8bmOQSATZGU2YMwBgCpQOZjLrmgZGWQfpnKwYYcUAhYG2eeP&#10;4AXwBMELmhXlZQBqgnKwukTwAniC4AUooLwMQNVQDlb3CF4ATxC8AG1RXgagIpSDeYfgBfAEwQuQ&#10;jvIyAJlQDuY1ghfAEwQvQGkoLwOwDuVgDYPgBfAEwQtQPsrLgCZDOVjDIngBPEHwAuSD8jKgQVEO&#10;1hQIXgBPELwA1UF5GeAxysGaDsEL4AmCF6D6KC8D6hzlYE2P4AXwBMEL0L4oLwPqBOVgCCF4ATxB&#10;8ALUFuVlQDuiHAwJCF4ATxC8APWD8jIgZ5SDISOCF8ATBC9AfaK8DCgT5WAoA8EL4AmCF8APlJcB&#10;KSgHQ4UIXgBPELwA/qG8DE2PcjDkjOAF8ATBC+A3ysvQNCgHQxURvACeIHgBGgvlZWgolIOhnRC8&#10;AJ4geAEaF+Vl8A7lYKgRghfAEwQvQHOgvAx1i3Iw1AGCF8ATBC9Ac6K8DDVFORjqDMEL4AmCFwCU&#10;l6HqKAdDnSN4ATxB8AIgjPIy5IZyMHiE4AXwBMELgDSUl6EklIPBUwQvgCcIXgBkRXkZ2qAcDA2C&#10;4AXwBMELgHJQXtbEKAdDAyJ4ATxB8AIgD5SXNTjKwdDgCF4ATxC8AMgb5WUNgHIwNBmCF8ATBC8A&#10;qonyMo9QDoYmRvACeILgBUB7oryszlAOBlgEL4AnCF4A1ArlZTVAORgQi+AF8ATBC4B6QHlZFVEO&#10;BhRF8AJ4guAFQD2ivKxClIMBJSF4ATxB8AKg3lFelgHlYEBFCF4ATxC8APAJ5WUhlIMBuSF4ATxB&#10;8ALAZ01XXkY5GFAVBC+AJwheADSKhiwvoxwMaBcEL4AnCF4ANCKvy8soBwPaHcEL4AmCFwDNoO7L&#10;yygHA2qK4AXwBMELgGZTF+VllIMBdYXgBfAEwQuAZtau5WWUgwF1i+AF8ATBCwB8JvfyMsrBAC8Q&#10;vACeIHgBgHhllZdt0d2Yd5cUsiuUgwHeIHgBPEHwAgDFlVReloByMKB+EbwAniB4AYDSxZWXdd28&#10;k/nqsF3NmNuft8+FcjDADwQvgCcIXgCgMq687Jkps8ywg/qY2+9tWVIOBniF4AXwBMELAORj6fIV&#10;5s57H6ZNBTy0XrAEAAAAgLpG8AIAAADACwQvAAAAALxA8AIAAADACwQvAAAAALxA8AIAAADACwQv&#10;AAAAALxA8AIAAADACwQvAACgqXTrslnwEwDfELwAAAAA8ALBCwAAAAAvELwAAABUaLcTb7SPYvp8&#10;6bfmhPPvCZ59Zv47K833r3zI7qPrYaPtY//TbjG//vOUYIt4N987w+7PvUaPL559h93X1FmLg62A&#10;xkHwAgAAmsrS5SuCn/Jz5pf3MAuXrEoNNvS7las/NsMP7husKXhk8tvmwNNvNbfc97LdhzNr7nJz&#10;0W+fNKdfMiFY05rW/+Cqh+3rwybNXGT39fu/zgjWAI2D4AUAAKBC3/3qnmbr7puY3975YrCmrb8+&#10;/obd5tRjdg3WFDIuo66YaIMaBUATx5xolj08yj6uPvcwM6B3FzPusdltgiIFLFqv32s79xr3uhEH&#10;9zOH7r1dsDXQOAheAAAAcuCyLyrlilIJlzIiw4e2zrr88d5CtkWv/e/vDjWDB/QMfmNskPPnX4ww&#10;nTutb26dMDNYWzDxubfs8swT9mgVDIme33jxMHPsIf2CNUDjIHgBAADIgcu+3DbhlWDNZ/4ycZZd&#10;nnDEALt0Hnthng1OzvrK4GBNa9v06GxGtAQhKiFTlgZodgQvAAAAOVEGRRmWex6dHawpGP/467aM&#10;K5xZEW27U5+uNkhJ0n+7Lexy8sx/2KXss8tWdnnRmCft4Hxle6JjX4BG1GFti+BnAHXsd3+823z7&#10;lOOCZwCAcmnA/p33Ply1NlUzhvXq3tncf91X7HMFFhpYr7Eo0RIvzQ6W1Q0XtS4F04B9jXuJUpD0&#10;9aN3oWwMDYnMCwAAQI6i2ZdHJ89rM1C/HO9/8FHwU4HGtSig0eD8fQYWMjGiDMwZl04oOs0y4CMy&#10;L4AnyLwAQD6qnXkR3c/lsH16m0vPOtDsPvKmdQPyo5R5UeDhsjSV0sQAT7+0wFxx8/N2BjPNXhYt&#10;VQN8RuYFAAAgZ18bNtCWdI25Y6p9Hh2o72iq41ffWhY8q5wCFU0coPeXuYvet0ugURC8AAAA5Eyz&#10;h2kWMd33JW6gvvOvQ/vaDEnSjSjLtWrNJ8FPQGMheAEAAE1lg/U7Bj9Vj5viWKJ31A875ZhdbJCj&#10;LM0J59/TZpYyjV/RbGIqBwvTJADaXuNawr/TdMpaN65lP9rv3gO3DH4DNAbGvACeiBvz8tHH2a+s&#10;RTvrrK8t93VSi9dyvNlwvMVxvMX5fLztMY7wi2ffYRYsWWmm/+n0YE08BSin/dd9NgOT5NIzD7Tl&#10;YE7STGNh0dcAjYDgBfCEOtrddu5r9t97t2CNMbPemGuenjw9eJbuqIM/b7besnvwzJgHHn3OLFy8&#10;JHiWTJ39yccdFTwrnCTcdvcDwbN0A3bszfEWwfFyvGEcb/sdb7WDF2VDjjjrT4kD9aOUMdH4GAUy&#10;uiGlo8H8e+3c046ZCZeeaf/3Pz3H3uRSY2Zc4OOyLUyVjEZF8AJ4gtnGACA/1W5T//PXj9vxLsz2&#10;BeSLMS8AAAA5S7qjPoDKELwAAADkSIPpFy5ZlTpQH0B5CF4AAAByNP6x13O5oz6AtgheAAAAcqKB&#10;9Bp0P3woWRegGgheAAAAcvKXibPsMumO+gAqQ/ACAACQE02LvOzhUQzUB6qE4AUAAACAFwheAAAA&#10;AHiB4AWoEytXrTZLl69IfEjcevfQna0BAAAaGXfYB+rEpKkzzZQZhYGe5dhlwA7mwH13D54BQHPT&#10;RZ0Xpr0aPGvrrXkLTZ9ttw6etdV/x23N9im/B1AbBC9AHbn+lntMuf8lTz7uKNN5k07BMwDAbXc/&#10;YLPapVJb+uVjDjMbrN8xWAOgXlA2BtSRHbbrFfxUmp7duxC4AEDEXoN2Cn4qTf8dtiNwAeoUwQtQ&#10;R44Yuo/p0KFD8Cy7ww/cJ/gJAOAM2LF3yRd2tP1uO3ODSaBeEbwAdabU7AtZFwBIVmr2hawLUN8I&#10;XoA6U2r2hawLACQrJftC1gWofwQvQB3Kmn0h6wIAxWXNvpB1AeofwQtQh7JmX8i6AEBxWbIvZF0A&#10;PxC8AHWqWPaFrAsAZFcs+0LWBfADwQtQp4plX8i6AEB2adkXsi6APwhegDqWlH0h6wIApUvKvpB1&#10;AfxB8ALUsaTsC1kXAChdXPaFrAvgF4IXoM5Fsy9kXQCgfNHsC1kXwC8EL0Cdi2ZfyLoAQPnC2Rey&#10;LoB/CF4AD7jsC1kXAKicy76QdQH802Fti+BnINXXzvmduW3cs8EztLdfXXi0ueS6R83y91YHa9Ce&#10;Th4xxNx6zbeDZ0A2tJv16z9O29+MuX2SWfPhJ8Ea1APaWhRD8ILMOmx/WvATaqHL5p0IXGps7Zyb&#10;gp+AbGg369dGG3YkcKlTtLVIQ/CCzNZ1wsd+o7AEmsU9v7cLOlSUinYTKAFtLTJgzAsAAAAALxC8&#10;AAAAAPACwQsAAAAALxC8AAAAAPACwQsAAAAALxC8AAAAAPACwQsAAAAALxC8AAAAAPACwQsAAAAA&#10;LxC8AAAAAPACwQsAAAAALxC8AAAAAPACwQsAAAAALxC8ADU0amgvs/bqg824M3YN1gAAACAJwQvg&#10;GQU6CniWXra/XR60w2bBb9py2ypIKmbiWYPstvMuHhKsye7a4/ual364t/ngFwfZfbjj0z6Tju+1&#10;C/a126V55pzBdhvtHwDQlmtL1ebqkSat3dX6pIfad9ph1AuCF8BTE15ZbpcXH9XbLiu1R69N7HKb&#10;zTdIDYjCtJ2CnbMP6mUGbb2x6bT+Z01K1407msP7b2Ee/94eZWWWFLgM6b2puWXyYvO9u14P1gJA&#10;WycO7m7bokqy2Hnso5bUJ6jdvXRYn2BNftS+q51XuwzUGsEL4KlJ81aa+e99ZPbrky3QSKNOW53e&#10;tIUf2Off2m8ru0zTe4sNzf3fHmSDnWUffGKue2KBGXrti6bDDx6zD/08fsYys/rjT83wXbuaP35t&#10;p+CVxekKnwKXZ+e+b0659dVgLQDE69l5fdsWVSKPfdTShfe9ZZcjdu1ml+WYvWTNujY83JarfVdb&#10;rna5lLYcqAaCF8Bj90xfarMdlabzvzmkEKwM/98ZtoP6fEsHVczfzxpk31sBRrcLn7bZkSfeXBH8&#10;1tifR9wwwwy8fJINiq5/ZlHwm3T6LLrCp/3ud83UYC0AIM3cdz+07aayJFmz51moLVf7fvrYwoWk&#10;Q/pubpdArRC8AB678pH5Ntg4aqcuwZryqGRMAYY6v2mLVpl+3TeymZUkytRoG5v5KRJgaJ+7XzG5&#10;VWCTRGNzFLhk2S8AoLXbp7xjl+cduq1d5ulPU5fYzIzP2Sk0BoIXeEk1vRpAGB5QqIGIaQPERelu&#10;1TS712hwo+qbk07UtU89RNuo3tcNStdSx6AT+TQ6IQ8fq94/r4GP4WCj3CttrmRs3Iyl9vnfZ71r&#10;l+cduo1dxnGZmisemWeXedBx/PyYHWzgcuDoF4O1ANKoTXFjNNQGhNuouIk6om2nttVrktoPNyOi&#10;21e57Zl7XXhSD7Wtaa+Ntr/6nG6iEv3sjk2PXx1X2I9KVN06t12aSvahY9fxue1cn+C+q3Loc6of&#10;c58z6eG+l6jRjy+wZbwHbF88e16OjTquZ/cP1BLBC7yjjvYnX+htU+NhOoHXAPG4AezqENTJfn3v&#10;nq2uGumkXR3Vk6P2SAxgRCfWM3+8j633dYPStdQx3Dhyp8QARp2bOsTwser98xz4eM1j8+2y3IH7&#10;CkSUvbloQqFeWks9H7pjcmnAgB6d7DbqKPOg70/f45pP/s8GLgrKAGSn/0MagxZuo6Li2k5tq9fo&#10;tUntmFNue6aTcfe68LGpzdZrdcKfRm2z2mi11Wqza03Ho+BBx67P4Lg+QZ+1nHEhrp9RP1bJ56zW&#10;wH0FZfp7PzXn/WANUBsEL/CKGnd1tLo6/9MH57YaVKjnqvcd//KyYOvPjP/3XW2jq9KokTfPXPca&#10;/ax1+t3Yf9s52LqtK4fvaJcatNjn0ufWvVbHoQ7rgiPaBg66kqnOTTRw3b1Ogx91nPocw3fpan9f&#10;CaXybZlVmQP3bcnYolXBswI9VyecFNDp+1qw4qPgWWX0Hu77/e6dswlcgDL8dNj2dhluo8IXF3Qy&#10;Hdd2uok11I79+sv9gq3b2mfbzrY9i7ah4YHccVkUnUDrZFzbhI9NSx2HruKrrVGAk2R0y37V5ug4&#10;3aQgGk+nz+eO4/t3F2Yk1DZundsuTTn7uGFk/3Vls9HvUrMj6rPqQlkpwYPaQV3A0d9B7x/XT2m/&#10;ej8d508mzAle2VYeA/fD1Jfpb+sy46OY/RE1RvACr5y8Z0+7vOn5f6zLFDh6rnES0WyAAh51jqrV&#10;1dgLnew7+lnr9Dt1vnEn6+qk1HFqsKIGLbqTa71WWQJ1KNp/1C+H72CX6mzU+bnXaeyHjlOdnDr1&#10;PJQ7cF/fja7QuVIxJ0vp2Ns5BRm6ouq+3/DfBkA2O/fsZHpttoH54u+mtWqjwo4f1N22VWqzwm2n&#10;m1hDJ8xpV+uH7dzFXnSJtqHhgdwn7dnDLsO+c8DWdhltP7XUcex11RQbwKgtjCtdU5nSES2/c+1o&#10;lrFz1aRj1LHqmOO+S82O6L4P99mzuOzoPrYNV7+gzxnXT+mCkfapPi6trdR3W+7AffV30RI1TXev&#10;wFXvT2Yc9YDgBQ3PBTzXPZlc4jR2amGQ4xlDtrTLKHXscZ2FGvHXl64JnrXmrnJGgyxHnZyCpjy4&#10;gfvH7lbalbZoyZij51qfVjr2Qcvv8zA/yOC4cTQASqMTzhufW5R4Yq9yH50YT3zt3cQTT3c1ff8+&#10;8WMlNur4L2bkH14JnrWmtlEnywp+wqVnel+te6jlfZNOtnU8bpB53BTturChTHBSO9re3ED43zy1&#10;MPG7TPo+0my64efs0mVN4ryyeLXdZ5YxNe47zes+YKJ/Z6pQSMrIA+2F4AVeeWh2ISNw7iHb2jID&#10;XSUs1jnoqqREMzJhLtOw+9aFGzVGXZkyMP2t5YUOLNyhuJ+nzG9djhX1wKuFG01WSp3oM2+tsB19&#10;1s5S4krGnGKlY3nRCZGCPF3NLDVzBKBAFzCSHN6vkOF17WcctSHKJmyX8P9d7UvSybpMfnulXe6y&#10;5WdZaPe+caW8Ye7YByW0v9HMcC25/qRYMOWO+UsDKy8NLof6O7WrpZYTx93nRQ+Vqrly52JjRIFq&#10;I3iBV9QgqwHVVUSd7Grw6dhTB9rUdrFZXqKp8PBDafE01SpVmJ2QtSnHJQ/MtctzDk4u9QpLKhlz&#10;3MlIUumY68QrpRMiV36n0oRSgi8AhRPOtMDC0UDyuPbPPdQeJCmWaXVtWdIFoDTu2FUiFqdesi6l&#10;WBrMyOUyKsW8/+E/7VLlY0lcm7t45cd2WUxe9wET9b0qd9a4JV0k0zgkoFYIXuAdNaDuKlC47EpZ&#10;AnXOlTTUG7c09L5SgKXvY9BWm2S6KubKtBQAxp3IuMkG4krHdIW2S6dsnXIWOnlRnbgCGA1aLbVO&#10;G0A+kgIIVJfKxdT+aaC/pmYOt4G6KKeLcyrbUhufNt4lLK/7gIVp3JLa/z23KT1IBfJCKwUvuatA&#10;/X/2vE1pa5YXN+uNTrrjTn6jafC4xxFjpgVb+0llaLrSljbQ3lHJWBZxpWMLVnxcUj13FuqQVbev&#10;47/tFOqqgbzpok9cuxd+bHvJs8HWpenXrTBl8EsL00tl47j/62s+yWccXT3oFmSxXEalGF3AuWta&#10;ISjRlNCqBnAXktw00yoDO2PsLLtNFtqnyn8V9OR5QWj56n/a7AtQKwQvaAjKOuiKkAakyuDQVSE3&#10;K1Z7liONm16o8c6rtCorfQcK4IoN3HclYwr44k5g3EO/l2gw9Pgb79ll3BTRldDxa3IEdYya3hpA&#10;5VxAoemOq2Xv7Qr7DpehujE2xaaEd+3LtDICn/amQfNSbBrkIwcUxvv8bWb6eB9HAZxmhNNsY6oq&#10;UHbDUdCidlHltaWWMFd6H7A4yrqHjw9obwQvaChxZV//8+wiu9S9RNrrar6ueKnD0RWvpHE4OpYf&#10;BjPX5CnLwH1XMpY2yFfc76OlY650QFcDi91sU59T26SNRwrTNKHqvLPsG0BxbvZAnRyXexGnT5cN&#10;E9tP7dPNrhg+uVaGXO+rQeNJ76t9uimWr3+m0FZXIo/S37R93DZlsV2etu+WRb8PtZFZS7x07xhN&#10;RaxZKFVV0O3Cp9ddRFI2LDzdfin0/uUM3E+idlwXvvIcrwmUiuAFXtHVLtX+alxLOA2uTkTr1ECr&#10;s3SZD1HjrTphndBrlhTtI9zpaD+6gVuxK2ml0r1oRDf2itYw61hfOHfPqqTeswzct7OMLfygaGdo&#10;yw5atosrHdMNJUWd9LyLh7T5m6gD1/eqz6ltSrkhp5uBTK+rZAwTgAJlpVWSqTFlSe1n2l3h1Qbo&#10;/7K2c22B9qG2TfuUK2JmZVQpVPh93Wu1VJurNlknw5pOuZKJUdwgdvUB5bblWfah/sTd2Nj1J46+&#10;D31G931oOuWsNMub7tUT/dvkIY+B++5vrf5M3FTMQC10WNsi+BlI1WH70wo/HPuNwrIGdCVeJ7Rp&#10;VOqkzECYOkp3M8QkutqvK15hr12wr82e6OpXEjXoqlFWPbmuNIYVO14dq8boqCRAV9aySHs/R8et&#10;jlBZGM3KFt5WQYVmaIv7nuKow9Mxxm2vq3DqzNQxptGJSXQ8UbHvVn+zmT/ex+477bO2i3t+bxdr&#10;59xkl0BW1W43NSZCF2c0/q+YYu2RMgW64h+m/+Mac6Hfpc1GltaeFHtfBQO6CWNUlvY3zG0fVkrb&#10;Kln2kaU/UfmXsihZKQjS5Clp9Hd+rqWfiu43a1uqzI4kbat/S1lk7TvKQluLDMi8wCvnj3/Tdgpq&#10;xJVhcfSzOkCd5MY1qsogKPWuRlevDdMVfgUurjY4TwqGdGfo8HvqWPV+mmSgWh2AG7gfNyg/a8mY&#10;k1Q6JgooBl4+KfZvopMd9znLmQhBfzM3A5kCpKSyEwDZuJka1VZG/69qXVqm4Kk5hf/L+j/tXqtl&#10;WrvrJL2v2gy1yXGBSzmObGlnwscnPTonB1xxsuwjqT8Jfx+lBC6i0j7tS38LPeIo6NBsZKo+KIXN&#10;oAcD98udJdK15yNvnlm9wAXIiMwLMquHzAtQE1wNRJl8bzdd5qXUDAZKo+zUNpttYAflK9iIo+zM&#10;dw7Y2mbAFERkHU/jFdpaZEDmBQAAoEY0nkRldVPmr0oMXETZGWXApGfn9e0SaEYELwAAADXipvbP&#10;MlOaZn2TqS2BDtCsCF4AAABqxM1ypslVNCFLdHyfnmvilKWX7W9nfat0ZjbAdwQvAAAANaKxKxoM&#10;L5pJUrNBurvr66HnmvFRY120XTkToACNhOAFAACghtzMlJqtLDrbmGYhU7ZFg/Sj0/kDzYjZxpAZ&#10;s42haTEDDspEuwmUgLYWGZB5AQAAAOAFghcAAAAAXiB4AQAAAOAFghcAAAAAXiB4AQAAAOAFghcA&#10;AAAAXiB4AQAAAOAFghcAAAAAXuAmlchs3c3WgCbFjdNQKtpNoHS0tUhD5gWZnTxiSPAT0Hz4949y&#10;8O8GKA3/Z1AMmRcAAAAAXiDzAgAAAMALBC8AAAAAPGDM/wMj5JBniwCZPgAAAABJRU5ErkJgglBL&#10;AwQUAAYACAAAACEAdXPKj90AAAAFAQAADwAAAGRycy9kb3ducmV2LnhtbEyPQU/CQBCF7yb8h82Q&#10;eJNt0aKUbgkh6omYCCbG29Ad2obubNNd2vLvXU56nPde3vsmW4+mET11rrasIJ5FIIgLq2suFXwd&#10;3h5eQDiPrLGxTAqu5GCdT+4yTLUd+JP6vS9FKGGXooLK+zaV0hUVGXQz2xIH72Q7gz6cXSl1h0Mo&#10;N42cR9FCGqw5LFTY0rai4ry/GAXvAw6bx/i1351P2+vPIfn43sWk1P103KxAeBr9Xxhu+AEd8sB0&#10;tBfWTjQKwiP+porgPT3HCxBHBUkyX4LMM/mfPv8F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BAi0A&#10;FAAGAAgAAAAhALGCZ7YKAQAAEwIAABMAAAAAAAAAAAAAAAAAAAAAAFtDb250ZW50X1R5cGVzXS54&#10;bWxQSwECLQAUAAYACAAAACEAOP0h/9YAAACUAQAACwAAAAAAAAAAAAAAAAA7AQAAX3JlbHMvLnJl&#10;bHNQSwECLQAUAAYACAAAACEA+L5rsoADAAABCAAADgAAAAAAAAAAAAAAAAA6AgAAZHJzL2Uyb0Rv&#10;Yy54bWxQSwECLQAKAAAAAAAAACEAbxKQNMbWAADG1gAAFAAAAAAAAAAAAAAAAADmBQAAZHJzL21l&#10;ZGlhL2ltYWdlMS5wbmdQSwECLQAUAAYACAAAACEAdXPKj90AAAAFAQAADwAAAAAAAAAAAAAAAADe&#10;3AAAZHJzL2Rvd25yZXYueG1sUEsBAi0AFAAGAAgAAAAhAKomDr68AAAAIQEAABkAAAAAAAAAAAAA&#10;AAAA6N0AAGRycy9fcmVscy9lMm9Eb2MueG1sLnJlbHNQSwUGAAAAAAYABgB8AQAA294AAAAA&#10;">
                <v:shape id="Picture 1" o:spid="_x0000_s1030" type="#_x0000_t75" style="position:absolute;left:327;top:620;width:29952;height:294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zWevgAAANoAAAAPAAAAZHJzL2Rvd25yZXYueG1sRE/LqsIw&#10;EN1f8B/CCG4umuqiSDWKDwR3UnXjbmjGtthMahNr/XsjCK6Gw3nOfNmZSrTUuNKygvEoAkGcWV1y&#10;ruB82g2nIJxH1lhZJgUvcrBc9P7mmGj75JTao89FCGGXoILC+zqR0mUFGXQjWxMH7mobgz7AJpe6&#10;wWcIN5WcRFEsDZYcGgqsaVNQdjs+jILc+HF8eaT3Nr3eN3HF3f/2sFZq0O9WMxCeOv8Tf917HebD&#10;55XPlYs3AAAA//8DAFBLAQItABQABgAIAAAAIQDb4fbL7gAAAIUBAAATAAAAAAAAAAAAAAAAAAAA&#10;AABbQ29udGVudF9UeXBlc10ueG1sUEsBAi0AFAAGAAgAAAAhAFr0LFu/AAAAFQEAAAsAAAAAAAAA&#10;AAAAAAAAHwEAAF9yZWxzLy5yZWxzUEsBAi0AFAAGAAgAAAAhAP/XNZ6+AAAA2gAAAA8AAAAAAAAA&#10;AAAAAAAABwIAAGRycy9kb3ducmV2LnhtbFBLBQYAAAAAAwADALcAAADyAgAAAAA=&#10;">
                  <v:imagedata r:id="rId14" o:title=""/>
                </v:shape>
                <v:shape id="Text Box 2" o:spid="_x0000_s1031" type="#_x0000_t202" style="position:absolute;left:847;top:30933;width:29431;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FrTxAAAANoAAAAPAAAAZHJzL2Rvd25yZXYueG1sRI9BawIx&#10;FITvQv9DeIVepGZrRcpqFJEWrBdx9eLtsXlutt28LElW139vCgWPw8x8w8yXvW3EhXyoHSt4G2Ug&#10;iEuna64UHA9frx8gQkTW2DgmBTcKsFw8DeaYa3flPV2KWIkE4ZCjAhNjm0sZSkMWw8i1xMk7O28x&#10;JukrqT1eE9w2cpxlU2mx5rRgsKW1ofK36KyC3eS0M8Pu/LldTd7997FbT3+qQqmX5341AxGpj4/w&#10;f3ujFYzh70q6AXJxBwAA//8DAFBLAQItABQABgAIAAAAIQDb4fbL7gAAAIUBAAATAAAAAAAAAAAA&#10;AAAAAAAAAABbQ29udGVudF9UeXBlc10ueG1sUEsBAi0AFAAGAAgAAAAhAFr0LFu/AAAAFQEAAAsA&#10;AAAAAAAAAAAAAAAAHwEAAF9yZWxzLy5yZWxzUEsBAi0AFAAGAAgAAAAhAJwEWtPEAAAA2gAAAA8A&#10;AAAAAAAAAAAAAAAABwIAAGRycy9kb3ducmV2LnhtbFBLBQYAAAAAAwADALcAAAD4AgAAAAA=&#10;" stroked="f">
                  <v:textbox style="mso-fit-shape-to-text:t" inset="0,0,0,0">
                    <w:txbxContent>
                      <w:p w14:paraId="09638026" w14:textId="25601CE3" w:rsidR="006257BB" w:rsidRPr="004C0810" w:rsidRDefault="006257BB" w:rsidP="00BA1F07">
                        <w:pPr>
                          <w:pStyle w:val="Caption"/>
                          <w:jc w:val="center"/>
                          <w:rPr>
                            <w:rFonts w:eastAsia="Times New Roman"/>
                            <w:color w:val="000000"/>
                            <w:lang w:val="en-GB"/>
                          </w:rPr>
                        </w:pPr>
                        <w:bookmarkStart w:id="30" w:name="_Ref76643041"/>
                        <w:r w:rsidRPr="004C0810">
                          <w:rPr>
                            <w:lang w:val="en-GB"/>
                          </w:rPr>
                          <w:t xml:space="preserve">Figure </w:t>
                        </w:r>
                        <w:r>
                          <w:fldChar w:fldCharType="begin"/>
                        </w:r>
                        <w:r w:rsidRPr="004C0810">
                          <w:rPr>
                            <w:lang w:val="en-GB"/>
                          </w:rPr>
                          <w:instrText xml:space="preserve"> SEQ Figure \* ARABIC </w:instrText>
                        </w:r>
                        <w:r>
                          <w:fldChar w:fldCharType="separate"/>
                        </w:r>
                        <w:r>
                          <w:rPr>
                            <w:noProof/>
                            <w:lang w:val="en-GB"/>
                          </w:rPr>
                          <w:t>2</w:t>
                        </w:r>
                        <w:r>
                          <w:fldChar w:fldCharType="end"/>
                        </w:r>
                        <w:bookmarkEnd w:id="30"/>
                        <w:r w:rsidRPr="004C0810">
                          <w:rPr>
                            <w:noProof/>
                            <w:lang w:val="en-GB"/>
                          </w:rPr>
                          <w:t xml:space="preserve"> Possible UE procedure for NACK-only HARQ FB transmission.</w:t>
                        </w:r>
                      </w:p>
                    </w:txbxContent>
                  </v:textbox>
                </v:shape>
                <w10:wrap type="topAndBottom" anchorx="margin"/>
              </v:group>
            </w:pict>
          </mc:Fallback>
        </mc:AlternateContent>
      </w:r>
    </w:p>
    <w:p w14:paraId="10F265F9" w14:textId="0958C0E4" w:rsidR="00BA1F07" w:rsidRPr="00BA1F07" w:rsidRDefault="00BA1F07" w:rsidP="0B8952E1">
      <w:pPr>
        <w:pStyle w:val="paragraph"/>
        <w:spacing w:before="0" w:beforeAutospacing="0" w:after="0" w:afterAutospacing="0"/>
        <w:jc w:val="both"/>
        <w:textAlignment w:val="baseline"/>
        <w:rPr>
          <w:rStyle w:val="eop"/>
          <w:b/>
          <w:bCs/>
          <w:color w:val="000000"/>
          <w:sz w:val="20"/>
          <w:szCs w:val="20"/>
          <w:lang w:val="en-GB"/>
        </w:rPr>
      </w:pPr>
      <w:r w:rsidRPr="0B8952E1">
        <w:rPr>
          <w:rStyle w:val="eop"/>
          <w:b/>
          <w:bCs/>
          <w:color w:val="000000" w:themeColor="text1"/>
          <w:sz w:val="20"/>
          <w:szCs w:val="20"/>
          <w:lang w:val="en-GB"/>
        </w:rPr>
        <w:t xml:space="preserve">Proposal </w:t>
      </w:r>
      <w:r w:rsidR="004F38B2">
        <w:rPr>
          <w:rStyle w:val="eop"/>
          <w:b/>
          <w:bCs/>
          <w:color w:val="000000" w:themeColor="text1"/>
          <w:sz w:val="20"/>
          <w:szCs w:val="20"/>
          <w:lang w:val="en-GB"/>
        </w:rPr>
        <w:t>11</w:t>
      </w:r>
      <w:r w:rsidRPr="0B8952E1">
        <w:rPr>
          <w:rStyle w:val="eop"/>
          <w:b/>
          <w:bCs/>
          <w:color w:val="000000" w:themeColor="text1"/>
          <w:sz w:val="20"/>
          <w:szCs w:val="20"/>
          <w:lang w:val="en-GB"/>
        </w:rPr>
        <w:t>: The UEs run an autonomous transmit power control for NACK-only PUCCH transmission based on the observed reliability of NACK-only feedback, where the network only configures constraints such as maximum allowed transmit power and the NACK-only feedback reliability target.</w:t>
      </w:r>
    </w:p>
    <w:p w14:paraId="3E3EB4DC" w14:textId="77777777" w:rsidR="00BA1F07" w:rsidRPr="00BA1F07" w:rsidRDefault="00BA1F07" w:rsidP="00BA1F07">
      <w:pPr>
        <w:pStyle w:val="paragraph"/>
        <w:spacing w:before="0" w:beforeAutospacing="0" w:after="0" w:afterAutospacing="0"/>
        <w:jc w:val="both"/>
        <w:textAlignment w:val="baseline"/>
        <w:rPr>
          <w:rStyle w:val="eop"/>
          <w:b/>
          <w:bCs/>
          <w:color w:val="000000"/>
          <w:sz w:val="20"/>
          <w:szCs w:val="20"/>
          <w:lang w:val="en-GB"/>
        </w:rPr>
      </w:pPr>
    </w:p>
    <w:p w14:paraId="06AD26A1" w14:textId="0BCF3DF0" w:rsidR="00BA1F07" w:rsidRPr="00BA1F07" w:rsidRDefault="00BA1F07" w:rsidP="00BA1F07">
      <w:pPr>
        <w:pStyle w:val="paragraph"/>
        <w:spacing w:before="0" w:beforeAutospacing="0" w:after="0" w:afterAutospacing="0"/>
        <w:jc w:val="both"/>
        <w:textAlignment w:val="baseline"/>
        <w:rPr>
          <w:rStyle w:val="eop"/>
          <w:b/>
          <w:bCs/>
          <w:color w:val="000000"/>
          <w:sz w:val="20"/>
          <w:szCs w:val="20"/>
          <w:lang w:val="en-GB"/>
        </w:rPr>
      </w:pPr>
      <w:bookmarkStart w:id="31" w:name="_Hlk78980075"/>
      <w:r w:rsidRPr="00BA1F07">
        <w:rPr>
          <w:rStyle w:val="eop"/>
          <w:b/>
          <w:bCs/>
          <w:color w:val="000000"/>
          <w:sz w:val="20"/>
          <w:szCs w:val="20"/>
          <w:lang w:val="en-GB"/>
        </w:rPr>
        <w:t xml:space="preserve">Proposal </w:t>
      </w:r>
      <w:r w:rsidR="0040609A">
        <w:rPr>
          <w:rStyle w:val="eop"/>
          <w:b/>
          <w:bCs/>
          <w:color w:val="000000"/>
          <w:sz w:val="20"/>
          <w:szCs w:val="20"/>
          <w:lang w:val="en-GB"/>
        </w:rPr>
        <w:t>12</w:t>
      </w:r>
      <w:r w:rsidRPr="00BA1F07">
        <w:rPr>
          <w:rStyle w:val="eop"/>
          <w:b/>
          <w:bCs/>
          <w:color w:val="000000"/>
          <w:sz w:val="20"/>
          <w:szCs w:val="20"/>
          <w:lang w:val="en-GB"/>
        </w:rPr>
        <w:t>: When running an autonomous transmit power control for NACK-only PUCCH transmissions the UE reports to the gNB when the limit of maximum allowed transmit power is reached / approached while the NACK-miss rate requirement is violated / close to being violated.</w:t>
      </w:r>
    </w:p>
    <w:bookmarkEnd w:id="31"/>
    <w:p w14:paraId="69D170BA" w14:textId="1E8E6C26" w:rsidR="00BA1F07" w:rsidRDefault="00BA1F07" w:rsidP="00543FDD">
      <w:pPr>
        <w:spacing w:after="0"/>
        <w:jc w:val="both"/>
        <w:rPr>
          <w:b/>
          <w:bCs/>
          <w:color w:val="000000" w:themeColor="text1"/>
        </w:rPr>
      </w:pPr>
    </w:p>
    <w:p w14:paraId="4F3918C2" w14:textId="3CFF82DA" w:rsidR="00894B37" w:rsidRDefault="003D332D" w:rsidP="00894B37">
      <w:pPr>
        <w:spacing w:after="0"/>
        <w:jc w:val="both"/>
        <w:rPr>
          <w:rStyle w:val="eop"/>
          <w:b/>
          <w:bCs/>
          <w:color w:val="000000" w:themeColor="text1"/>
        </w:rPr>
      </w:pPr>
      <w:r>
        <w:rPr>
          <w:b/>
          <w:bCs/>
          <w:color w:val="000000" w:themeColor="text1"/>
        </w:rPr>
        <w:t xml:space="preserve">Proposal </w:t>
      </w:r>
      <w:r w:rsidR="004A3B55">
        <w:rPr>
          <w:b/>
          <w:bCs/>
          <w:color w:val="000000" w:themeColor="text1"/>
        </w:rPr>
        <w:t>13</w:t>
      </w:r>
      <w:r>
        <w:rPr>
          <w:b/>
          <w:bCs/>
          <w:color w:val="000000" w:themeColor="text1"/>
        </w:rPr>
        <w:t xml:space="preserve">: </w:t>
      </w:r>
      <w:r>
        <w:rPr>
          <w:rStyle w:val="eop"/>
          <w:b/>
          <w:bCs/>
          <w:color w:val="000000" w:themeColor="text1"/>
        </w:rPr>
        <w:t xml:space="preserve">RAN1 should discuss </w:t>
      </w:r>
      <w:r w:rsidR="00894B37">
        <w:rPr>
          <w:rStyle w:val="eop"/>
          <w:b/>
          <w:bCs/>
          <w:color w:val="000000" w:themeColor="text1"/>
        </w:rPr>
        <w:t xml:space="preserve">transmit </w:t>
      </w:r>
      <w:r>
        <w:rPr>
          <w:rStyle w:val="eop"/>
          <w:b/>
          <w:bCs/>
          <w:color w:val="000000" w:themeColor="text1"/>
        </w:rPr>
        <w:t>power control for NACK-only HARQ FB on a per-HARQ-transmission index basis, considering the following options:</w:t>
      </w:r>
    </w:p>
    <w:p w14:paraId="4193393C" w14:textId="3AFFC1C1" w:rsidR="00894B37" w:rsidRDefault="003D332D" w:rsidP="003005FA">
      <w:pPr>
        <w:pStyle w:val="ListParagraph"/>
        <w:numPr>
          <w:ilvl w:val="0"/>
          <w:numId w:val="32"/>
        </w:numPr>
        <w:jc w:val="both"/>
        <w:rPr>
          <w:b/>
          <w:bCs/>
          <w:color w:val="000000" w:themeColor="text1"/>
        </w:rPr>
      </w:pPr>
      <w:r w:rsidRPr="00894B37">
        <w:rPr>
          <w:b/>
          <w:bCs/>
          <w:color w:val="000000" w:themeColor="text1"/>
        </w:rPr>
        <w:t>Based on NACK-only FB reliability measurements reported from the UE</w:t>
      </w:r>
      <w:r w:rsidR="00894B37">
        <w:rPr>
          <w:b/>
          <w:bCs/>
          <w:color w:val="000000" w:themeColor="text1"/>
        </w:rPr>
        <w:t>s</w:t>
      </w:r>
      <w:r w:rsidRPr="00894B37">
        <w:rPr>
          <w:b/>
          <w:bCs/>
          <w:color w:val="000000" w:themeColor="text1"/>
        </w:rPr>
        <w:t xml:space="preserve"> to the gNB, the gNB adjusts the UEs’ transmit power control parameters for NACK-only FB.</w:t>
      </w:r>
    </w:p>
    <w:p w14:paraId="3EC2C573" w14:textId="39B59588" w:rsidR="00E91945" w:rsidRPr="00436689" w:rsidRDefault="00894B37" w:rsidP="003005FA">
      <w:pPr>
        <w:pStyle w:val="ListParagraph"/>
        <w:numPr>
          <w:ilvl w:val="0"/>
          <w:numId w:val="32"/>
        </w:numPr>
        <w:rPr>
          <w:sz w:val="24"/>
          <w:szCs w:val="24"/>
          <w:u w:val="single"/>
          <w:lang w:eastAsia="zh-CN"/>
        </w:rPr>
      </w:pPr>
      <w:r w:rsidRPr="00894B37">
        <w:rPr>
          <w:b/>
          <w:bCs/>
          <w:color w:val="000000" w:themeColor="text1"/>
        </w:rPr>
        <w:t>Wi</w:t>
      </w:r>
      <w:r w:rsidR="003D332D" w:rsidRPr="00894B37">
        <w:rPr>
          <w:b/>
          <w:bCs/>
          <w:color w:val="000000" w:themeColor="text1"/>
        </w:rPr>
        <w:t>thin constraints set by the gNB, the UE runs an autonomous transmit power control for NACK-only FB</w:t>
      </w:r>
      <w:r w:rsidRPr="00894B37">
        <w:rPr>
          <w:b/>
          <w:bCs/>
          <w:color w:val="000000" w:themeColor="text1"/>
        </w:rPr>
        <w:t>.</w:t>
      </w:r>
    </w:p>
    <w:p w14:paraId="52923535" w14:textId="1DEDEF00" w:rsidR="001E34E2" w:rsidRDefault="00020DDC" w:rsidP="00F329D7">
      <w:pPr>
        <w:pStyle w:val="Heading3"/>
        <w:rPr>
          <w:lang w:eastAsia="zh-CN"/>
        </w:rPr>
      </w:pPr>
      <w:r>
        <w:rPr>
          <w:lang w:eastAsia="zh-CN"/>
        </w:rPr>
        <w:t xml:space="preserve">Configuration </w:t>
      </w:r>
      <w:r w:rsidR="0086582A">
        <w:rPr>
          <w:lang w:eastAsia="zh-CN"/>
        </w:rPr>
        <w:t>and</w:t>
      </w:r>
      <w:r>
        <w:rPr>
          <w:lang w:eastAsia="zh-CN"/>
        </w:rPr>
        <w:t xml:space="preserve"> </w:t>
      </w:r>
      <w:r w:rsidR="00093881">
        <w:rPr>
          <w:lang w:eastAsia="zh-CN"/>
        </w:rPr>
        <w:t xml:space="preserve">Selection </w:t>
      </w:r>
      <w:r w:rsidR="00B06A59">
        <w:rPr>
          <w:lang w:eastAsia="zh-CN"/>
        </w:rPr>
        <w:t xml:space="preserve">of different HARQ-ACK schemes </w:t>
      </w:r>
      <w:r w:rsidR="00D17251">
        <w:rPr>
          <w:lang w:eastAsia="zh-CN"/>
        </w:rPr>
        <w:t>for</w:t>
      </w:r>
      <w:r w:rsidR="00687BB0">
        <w:rPr>
          <w:lang w:eastAsia="zh-CN"/>
        </w:rPr>
        <w:t xml:space="preserve"> </w:t>
      </w:r>
      <w:r w:rsidR="00B06A59">
        <w:rPr>
          <w:lang w:eastAsia="zh-CN"/>
        </w:rPr>
        <w:t>the UE</w:t>
      </w:r>
    </w:p>
    <w:p w14:paraId="5731939F" w14:textId="4872AAD2" w:rsidR="00A273A5" w:rsidRDefault="00683F6D" w:rsidP="001E34E2">
      <w:pPr>
        <w:spacing w:after="0"/>
        <w:jc w:val="both"/>
        <w:textAlignment w:val="auto"/>
        <w:rPr>
          <w:lang w:eastAsia="zh-CN"/>
        </w:rPr>
      </w:pPr>
      <w:r>
        <w:rPr>
          <w:lang w:eastAsia="zh-CN"/>
        </w:rPr>
        <w:t>The following proposal was made in RAN</w:t>
      </w:r>
      <w:r w:rsidR="0052346A">
        <w:rPr>
          <w:lang w:eastAsia="zh-CN"/>
        </w:rPr>
        <w:t>1#105-e meeting</w:t>
      </w:r>
      <w:r w:rsidR="00AC5BE0">
        <w:rPr>
          <w:lang w:eastAsia="zh-CN"/>
        </w:rPr>
        <w:t xml:space="preserve"> </w:t>
      </w:r>
      <w:r w:rsidR="00AC5BE0">
        <w:rPr>
          <w:lang w:eastAsia="zh-CN"/>
        </w:rPr>
        <w:fldChar w:fldCharType="begin"/>
      </w:r>
      <w:r w:rsidR="00AC5BE0">
        <w:rPr>
          <w:lang w:eastAsia="zh-CN"/>
        </w:rPr>
        <w:instrText xml:space="preserve"> REF _Ref77162863 \r \h </w:instrText>
      </w:r>
      <w:r w:rsidR="00AC5BE0">
        <w:rPr>
          <w:lang w:eastAsia="zh-CN"/>
        </w:rPr>
      </w:r>
      <w:r w:rsidR="00AC5BE0">
        <w:rPr>
          <w:lang w:eastAsia="zh-CN"/>
        </w:rPr>
        <w:fldChar w:fldCharType="separate"/>
      </w:r>
      <w:r w:rsidR="00AC5BE0">
        <w:rPr>
          <w:lang w:eastAsia="zh-CN"/>
        </w:rPr>
        <w:t>[13]</w:t>
      </w:r>
      <w:r w:rsidR="00AC5BE0">
        <w:rPr>
          <w:lang w:eastAsia="zh-CN"/>
        </w:rPr>
        <w:fldChar w:fldCharType="end"/>
      </w:r>
      <w:r w:rsidR="0052346A">
        <w:rPr>
          <w:lang w:eastAsia="zh-CN"/>
        </w:rPr>
        <w:t>:</w:t>
      </w:r>
    </w:p>
    <w:p w14:paraId="03FC0947" w14:textId="77777777" w:rsidR="00683F6D" w:rsidRDefault="00683F6D" w:rsidP="001E34E2">
      <w:pPr>
        <w:spacing w:after="0"/>
        <w:jc w:val="both"/>
        <w:textAlignment w:val="auto"/>
        <w:rPr>
          <w:lang w:eastAsia="zh-CN"/>
        </w:rPr>
      </w:pPr>
    </w:p>
    <w:p w14:paraId="04C2DE2C" w14:textId="77777777" w:rsidR="00A273A5" w:rsidRPr="003C0409" w:rsidRDefault="00A273A5" w:rsidP="00A273A5">
      <w:pPr>
        <w:rPr>
          <w:i/>
          <w:iCs/>
        </w:rPr>
      </w:pPr>
      <w:r w:rsidRPr="003C0409">
        <w:rPr>
          <w:i/>
          <w:iCs/>
        </w:rPr>
        <w:t>Proposal:</w:t>
      </w:r>
    </w:p>
    <w:p w14:paraId="42D1F19C" w14:textId="77777777" w:rsidR="00A273A5" w:rsidRPr="003C0409" w:rsidRDefault="00A273A5" w:rsidP="00A273A5">
      <w:pPr>
        <w:rPr>
          <w:i/>
          <w:iCs/>
        </w:rPr>
      </w:pPr>
      <w:r w:rsidRPr="003C0409">
        <w:rPr>
          <w:i/>
          <w:iCs/>
        </w:rPr>
        <w:t>When UE supports both ACK/NACK based and NACK-only based feedback for multicast, UE can be configured</w:t>
      </w:r>
    </w:p>
    <w:p w14:paraId="0B2ECD49" w14:textId="77777777" w:rsidR="00A273A5" w:rsidRPr="003C0409" w:rsidRDefault="00A273A5" w:rsidP="003005FA">
      <w:pPr>
        <w:numPr>
          <w:ilvl w:val="0"/>
          <w:numId w:val="26"/>
        </w:numPr>
        <w:overflowPunct/>
        <w:snapToGrid w:val="0"/>
        <w:spacing w:after="120"/>
        <w:jc w:val="both"/>
        <w:textAlignment w:val="auto"/>
        <w:rPr>
          <w:i/>
          <w:iCs/>
        </w:rPr>
      </w:pPr>
      <w:r w:rsidRPr="003C0409">
        <w:rPr>
          <w:i/>
          <w:iCs/>
        </w:rPr>
        <w:t>Alt1: either PUCCH resources for ACK/NACK based feedback or PUCCH resources for NACK-only based feedback.</w:t>
      </w:r>
    </w:p>
    <w:p w14:paraId="1D86144E" w14:textId="77777777" w:rsidR="00A273A5" w:rsidRPr="003C0409" w:rsidRDefault="00A273A5" w:rsidP="003005FA">
      <w:pPr>
        <w:numPr>
          <w:ilvl w:val="0"/>
          <w:numId w:val="26"/>
        </w:numPr>
        <w:overflowPunct/>
        <w:snapToGrid w:val="0"/>
        <w:spacing w:after="120"/>
        <w:jc w:val="both"/>
        <w:textAlignment w:val="auto"/>
        <w:rPr>
          <w:i/>
          <w:iCs/>
        </w:rPr>
      </w:pPr>
      <w:r w:rsidRPr="003C0409">
        <w:rPr>
          <w:i/>
          <w:iCs/>
        </w:rPr>
        <w:t>Alt2: both PUCCH resources for ACK/NACK based feedback and PUCCH resources for NACK-only based feedback.</w:t>
      </w:r>
    </w:p>
    <w:p w14:paraId="3BC5C350" w14:textId="77777777" w:rsidR="00A273A5" w:rsidRPr="003C0409" w:rsidRDefault="00A273A5" w:rsidP="003005FA">
      <w:pPr>
        <w:numPr>
          <w:ilvl w:val="1"/>
          <w:numId w:val="26"/>
        </w:numPr>
        <w:overflowPunct/>
        <w:snapToGrid w:val="0"/>
        <w:spacing w:after="120"/>
        <w:jc w:val="both"/>
        <w:textAlignment w:val="auto"/>
        <w:rPr>
          <w:i/>
          <w:iCs/>
        </w:rPr>
      </w:pPr>
      <w:r w:rsidRPr="003C0409">
        <w:rPr>
          <w:i/>
          <w:iCs/>
        </w:rPr>
        <w:t>Opt1: PRI in the DCI indicates the PUCCH resource of ACK/NACK based or of NACK-only based.</w:t>
      </w:r>
    </w:p>
    <w:p w14:paraId="2CE298C6" w14:textId="77777777" w:rsidR="00A273A5" w:rsidRPr="003C0409" w:rsidRDefault="00A273A5" w:rsidP="003005FA">
      <w:pPr>
        <w:numPr>
          <w:ilvl w:val="1"/>
          <w:numId w:val="26"/>
        </w:numPr>
        <w:overflowPunct/>
        <w:snapToGrid w:val="0"/>
        <w:spacing w:after="120"/>
        <w:jc w:val="both"/>
        <w:textAlignment w:val="auto"/>
        <w:rPr>
          <w:i/>
          <w:iCs/>
        </w:rPr>
      </w:pPr>
      <w:r w:rsidRPr="003C0409">
        <w:rPr>
          <w:i/>
          <w:iCs/>
        </w:rPr>
        <w:t xml:space="preserve">Opt2: A new field added in DCI indicates ACK/NACK based or NACK-only based. </w:t>
      </w:r>
    </w:p>
    <w:p w14:paraId="0C0BAD10" w14:textId="77777777" w:rsidR="00A273A5" w:rsidRPr="003C0409" w:rsidRDefault="00A273A5" w:rsidP="003005FA">
      <w:pPr>
        <w:numPr>
          <w:ilvl w:val="0"/>
          <w:numId w:val="26"/>
        </w:numPr>
        <w:overflowPunct/>
        <w:snapToGrid w:val="0"/>
        <w:spacing w:after="120"/>
        <w:jc w:val="both"/>
        <w:textAlignment w:val="auto"/>
        <w:rPr>
          <w:i/>
          <w:iCs/>
        </w:rPr>
      </w:pPr>
      <w:proofErr w:type="gramStart"/>
      <w:r w:rsidRPr="003C0409">
        <w:rPr>
          <w:i/>
          <w:iCs/>
        </w:rPr>
        <w:lastRenderedPageBreak/>
        <w:t>Down-select</w:t>
      </w:r>
      <w:proofErr w:type="gramEnd"/>
      <w:r w:rsidRPr="003C0409">
        <w:rPr>
          <w:i/>
          <w:iCs/>
        </w:rPr>
        <w:t xml:space="preserve"> from the two alternatives and options. </w:t>
      </w:r>
    </w:p>
    <w:p w14:paraId="5A12B1DF" w14:textId="77777777" w:rsidR="00A273A5" w:rsidRDefault="00A273A5" w:rsidP="001E34E2">
      <w:pPr>
        <w:spacing w:after="0"/>
        <w:jc w:val="both"/>
        <w:textAlignment w:val="auto"/>
        <w:rPr>
          <w:lang w:eastAsia="zh-CN"/>
        </w:rPr>
      </w:pPr>
    </w:p>
    <w:p w14:paraId="27EB8842" w14:textId="59F3222C" w:rsidR="00CA74BB" w:rsidRDefault="001E34E2" w:rsidP="001E34E2">
      <w:pPr>
        <w:spacing w:after="0"/>
        <w:jc w:val="both"/>
        <w:textAlignment w:val="auto"/>
        <w:rPr>
          <w:lang w:eastAsia="zh-CN"/>
        </w:rPr>
      </w:pPr>
      <w:r w:rsidRPr="765AD2D7">
        <w:rPr>
          <w:lang w:eastAsia="zh-CN"/>
        </w:rPr>
        <w:t xml:space="preserve">In our view, both ACK / NACK based HARQ-ACK feedback on UE-specific PUCCH resources and NACK-only based HARQ-ACK feedback on group-common PUCCH resources have different advantages. When using NACK-only based HARQ-ACK feedback, significant amount of PUCCH savings can be achieved, therefore NACK-only based HARQ-ACK feedback is more efficient especially when the PTM group is large. On the other hand, ACK / NACK based HARQ-ACK feedback on UE-specific PUCCH resources is a similar mechanism to the one used for conventional unicast transmissions, and the gNB can distinguish between the UEs that have successfully decoded a TB and the UEs that haven’t. </w:t>
      </w:r>
      <w:r w:rsidR="00915FF1" w:rsidRPr="765AD2D7">
        <w:rPr>
          <w:lang w:eastAsia="zh-CN"/>
        </w:rPr>
        <w:t xml:space="preserve">We have also shown that the performance of the system in terms of SE and PLR are quite similar for different </w:t>
      </w:r>
      <w:r w:rsidR="00606F7E" w:rsidRPr="765AD2D7">
        <w:rPr>
          <w:lang w:eastAsia="zh-CN"/>
        </w:rPr>
        <w:t>HARQ-ACK feedback</w:t>
      </w:r>
      <w:r w:rsidR="00915FF1" w:rsidRPr="765AD2D7">
        <w:rPr>
          <w:lang w:eastAsia="zh-CN"/>
        </w:rPr>
        <w:t xml:space="preserve"> schemes. </w:t>
      </w:r>
      <w:r w:rsidR="009061FA" w:rsidRPr="765AD2D7">
        <w:rPr>
          <w:lang w:eastAsia="zh-CN"/>
        </w:rPr>
        <w:t xml:space="preserve">In addition, V2X sidelink already supports both mechanisms, and their dynamic </w:t>
      </w:r>
      <w:r w:rsidR="00810C5A">
        <w:rPr>
          <w:lang w:eastAsia="zh-CN"/>
        </w:rPr>
        <w:t>selection</w:t>
      </w:r>
      <w:r w:rsidR="00810C5A" w:rsidRPr="765AD2D7">
        <w:rPr>
          <w:lang w:eastAsia="zh-CN"/>
        </w:rPr>
        <w:t xml:space="preserve"> </w:t>
      </w:r>
      <w:r w:rsidR="009061FA" w:rsidRPr="765AD2D7">
        <w:rPr>
          <w:lang w:eastAsia="zh-CN"/>
        </w:rPr>
        <w:t xml:space="preserve">via DCI, so the concept is not something completely new to 3GPP. </w:t>
      </w:r>
      <w:r w:rsidR="00E150A3">
        <w:rPr>
          <w:lang w:eastAsia="zh-CN"/>
        </w:rPr>
        <w:t xml:space="preserve">Moreover, it has been agreed that the UE can simultaneously receive more than one </w:t>
      </w:r>
      <w:r w:rsidR="00D52B0B">
        <w:rPr>
          <w:lang w:eastAsia="zh-CN"/>
        </w:rPr>
        <w:t xml:space="preserve">multicast / broadcast </w:t>
      </w:r>
      <w:r w:rsidR="00E150A3">
        <w:rPr>
          <w:lang w:eastAsia="zh-CN"/>
        </w:rPr>
        <w:t xml:space="preserve">services. In that case, one MBS, e.g., the one with a large audience, may use NACK-only based feedback, whereas the other </w:t>
      </w:r>
      <w:r w:rsidR="005434AA">
        <w:t xml:space="preserve">multicast / broadcast service </w:t>
      </w:r>
      <w:r w:rsidR="00E150A3">
        <w:rPr>
          <w:lang w:eastAsia="zh-CN"/>
        </w:rPr>
        <w:t>may utilize ACK / NACK based feedback. Thus,</w:t>
      </w:r>
      <w:r w:rsidR="00915FF1" w:rsidRPr="765AD2D7">
        <w:rPr>
          <w:lang w:eastAsia="zh-CN"/>
        </w:rPr>
        <w:t xml:space="preserve"> the UEs should </w:t>
      </w:r>
      <w:r w:rsidR="008B4610">
        <w:rPr>
          <w:lang w:eastAsia="zh-CN"/>
        </w:rPr>
        <w:t>be configured with</w:t>
      </w:r>
      <w:r w:rsidR="00915FF1" w:rsidRPr="765AD2D7">
        <w:rPr>
          <w:lang w:eastAsia="zh-CN"/>
        </w:rPr>
        <w:t xml:space="preserve"> both ACK / NACK based </w:t>
      </w:r>
      <w:r w:rsidR="00606F7E" w:rsidRPr="765AD2D7">
        <w:rPr>
          <w:lang w:eastAsia="zh-CN"/>
        </w:rPr>
        <w:t>HARQ-ACK feedback</w:t>
      </w:r>
      <w:r w:rsidR="00915FF1" w:rsidRPr="765AD2D7">
        <w:rPr>
          <w:lang w:eastAsia="zh-CN"/>
        </w:rPr>
        <w:t xml:space="preserve"> and NACK-only based </w:t>
      </w:r>
      <w:r w:rsidR="00606F7E" w:rsidRPr="765AD2D7">
        <w:rPr>
          <w:lang w:eastAsia="zh-CN"/>
        </w:rPr>
        <w:t xml:space="preserve">HARQ-ACK </w:t>
      </w:r>
      <w:r w:rsidR="00683B65">
        <w:rPr>
          <w:lang w:eastAsia="zh-CN"/>
        </w:rPr>
        <w:t>PUCCH resources</w:t>
      </w:r>
      <w:r w:rsidR="00B54891" w:rsidRPr="765AD2D7">
        <w:rPr>
          <w:lang w:eastAsia="zh-CN"/>
        </w:rPr>
        <w:t xml:space="preserve">. </w:t>
      </w:r>
    </w:p>
    <w:p w14:paraId="049A84A1" w14:textId="38204CED" w:rsidR="00CA74BB" w:rsidRDefault="00CA74BB" w:rsidP="001E34E2">
      <w:pPr>
        <w:spacing w:after="0"/>
        <w:jc w:val="both"/>
        <w:textAlignment w:val="auto"/>
        <w:rPr>
          <w:lang w:eastAsia="zh-CN"/>
        </w:rPr>
      </w:pPr>
    </w:p>
    <w:p w14:paraId="7342C9C2" w14:textId="7B257AF8" w:rsidR="00B07DC5" w:rsidRPr="003C0409" w:rsidRDefault="08C70176" w:rsidP="32489D3D">
      <w:pPr>
        <w:overflowPunct/>
        <w:snapToGrid w:val="0"/>
        <w:spacing w:after="120"/>
        <w:jc w:val="both"/>
        <w:textAlignment w:val="auto"/>
        <w:rPr>
          <w:i/>
          <w:iCs/>
        </w:rPr>
      </w:pPr>
      <w:bookmarkStart w:id="32" w:name="_Hlk78980221"/>
      <w:r w:rsidRPr="32489D3D">
        <w:rPr>
          <w:b/>
          <w:bCs/>
          <w:lang w:eastAsia="zh-CN"/>
        </w:rPr>
        <w:t xml:space="preserve">Proposal </w:t>
      </w:r>
      <w:r w:rsidR="00122CD6">
        <w:rPr>
          <w:b/>
          <w:bCs/>
          <w:lang w:eastAsia="zh-CN"/>
        </w:rPr>
        <w:t>14</w:t>
      </w:r>
      <w:r w:rsidRPr="32489D3D">
        <w:rPr>
          <w:b/>
          <w:bCs/>
          <w:lang w:eastAsia="zh-CN"/>
        </w:rPr>
        <w:t xml:space="preserve">: </w:t>
      </w:r>
      <w:r w:rsidR="0179BC58" w:rsidRPr="32489D3D">
        <w:rPr>
          <w:b/>
          <w:bCs/>
        </w:rPr>
        <w:t xml:space="preserve">When </w:t>
      </w:r>
      <w:r w:rsidR="38C86975" w:rsidRPr="32489D3D">
        <w:rPr>
          <w:b/>
          <w:bCs/>
        </w:rPr>
        <w:t xml:space="preserve">the </w:t>
      </w:r>
      <w:r w:rsidR="0179BC58" w:rsidRPr="32489D3D">
        <w:rPr>
          <w:b/>
          <w:bCs/>
        </w:rPr>
        <w:t>UE supports both ACK</w:t>
      </w:r>
      <w:r w:rsidR="76217EBE" w:rsidRPr="32489D3D">
        <w:rPr>
          <w:b/>
          <w:bCs/>
        </w:rPr>
        <w:t xml:space="preserve"> </w:t>
      </w:r>
      <w:r w:rsidR="0179BC58" w:rsidRPr="32489D3D">
        <w:rPr>
          <w:b/>
          <w:bCs/>
        </w:rPr>
        <w:t>/</w:t>
      </w:r>
      <w:r w:rsidR="0366BA60" w:rsidRPr="32489D3D">
        <w:rPr>
          <w:b/>
          <w:bCs/>
        </w:rPr>
        <w:t xml:space="preserve"> </w:t>
      </w:r>
      <w:r w:rsidR="0179BC58" w:rsidRPr="32489D3D">
        <w:rPr>
          <w:b/>
          <w:bCs/>
        </w:rPr>
        <w:t xml:space="preserve">NACK based and NACK-only based feedback for multicast, </w:t>
      </w:r>
      <w:r w:rsidR="67E4EC3E" w:rsidRPr="32489D3D">
        <w:rPr>
          <w:b/>
          <w:bCs/>
        </w:rPr>
        <w:t xml:space="preserve">the </w:t>
      </w:r>
      <w:r w:rsidR="0179BC58" w:rsidRPr="32489D3D">
        <w:rPr>
          <w:b/>
          <w:bCs/>
        </w:rPr>
        <w:t xml:space="preserve">UE can be configured </w:t>
      </w:r>
      <w:r w:rsidR="237D6D8E" w:rsidRPr="32489D3D">
        <w:rPr>
          <w:b/>
          <w:bCs/>
        </w:rPr>
        <w:t>with separate</w:t>
      </w:r>
      <w:r w:rsidR="0179BC58" w:rsidRPr="32489D3D">
        <w:rPr>
          <w:b/>
          <w:bCs/>
        </w:rPr>
        <w:t xml:space="preserve"> PUCCH resources for </w:t>
      </w:r>
      <w:r w:rsidR="49F1E84E" w:rsidRPr="32489D3D">
        <w:rPr>
          <w:b/>
          <w:bCs/>
        </w:rPr>
        <w:t xml:space="preserve">both </w:t>
      </w:r>
      <w:r w:rsidR="0179BC58" w:rsidRPr="32489D3D">
        <w:rPr>
          <w:b/>
          <w:bCs/>
        </w:rPr>
        <w:t>ACK</w:t>
      </w:r>
      <w:r w:rsidR="29D7A62B" w:rsidRPr="32489D3D">
        <w:rPr>
          <w:b/>
          <w:bCs/>
        </w:rPr>
        <w:t xml:space="preserve"> </w:t>
      </w:r>
      <w:r w:rsidR="0179BC58" w:rsidRPr="32489D3D">
        <w:rPr>
          <w:b/>
          <w:bCs/>
        </w:rPr>
        <w:t>/</w:t>
      </w:r>
      <w:r w:rsidR="29D7A62B" w:rsidRPr="32489D3D">
        <w:rPr>
          <w:b/>
          <w:bCs/>
        </w:rPr>
        <w:t xml:space="preserve"> </w:t>
      </w:r>
      <w:r w:rsidR="0179BC58" w:rsidRPr="32489D3D">
        <w:rPr>
          <w:b/>
          <w:bCs/>
        </w:rPr>
        <w:t xml:space="preserve">NACK based </w:t>
      </w:r>
      <w:r w:rsidR="037F7993" w:rsidRPr="32489D3D">
        <w:rPr>
          <w:b/>
          <w:bCs/>
        </w:rPr>
        <w:t xml:space="preserve">and NACK-only </w:t>
      </w:r>
      <w:r w:rsidR="0179BC58" w:rsidRPr="32489D3D">
        <w:rPr>
          <w:b/>
          <w:bCs/>
        </w:rPr>
        <w:t>feedback</w:t>
      </w:r>
      <w:r w:rsidR="39208E6C" w:rsidRPr="32489D3D">
        <w:rPr>
          <w:b/>
          <w:bCs/>
        </w:rPr>
        <w:t>.</w:t>
      </w:r>
      <w:r w:rsidR="0179BC58" w:rsidRPr="32489D3D">
        <w:rPr>
          <w:b/>
          <w:bCs/>
        </w:rPr>
        <w:t xml:space="preserve"> </w:t>
      </w:r>
    </w:p>
    <w:bookmarkEnd w:id="32"/>
    <w:p w14:paraId="2AF4089B" w14:textId="284CAE7E" w:rsidR="00871537" w:rsidRDefault="00915FF1" w:rsidP="001E34E2">
      <w:pPr>
        <w:spacing w:after="0"/>
        <w:jc w:val="both"/>
        <w:textAlignment w:val="auto"/>
        <w:rPr>
          <w:lang w:eastAsia="zh-CN"/>
        </w:rPr>
      </w:pPr>
      <w:r w:rsidRPr="765AD2D7">
        <w:rPr>
          <w:lang w:eastAsia="zh-CN"/>
        </w:rPr>
        <w:t xml:space="preserve">Moreover, </w:t>
      </w:r>
      <w:r w:rsidR="00E91919">
        <w:rPr>
          <w:lang w:eastAsia="zh-CN"/>
        </w:rPr>
        <w:t>selection</w:t>
      </w:r>
      <w:r w:rsidR="00E91919" w:rsidRPr="765AD2D7">
        <w:rPr>
          <w:lang w:eastAsia="zh-CN"/>
        </w:rPr>
        <w:t xml:space="preserve"> </w:t>
      </w:r>
      <w:r w:rsidRPr="765AD2D7">
        <w:rPr>
          <w:lang w:eastAsia="zh-CN"/>
        </w:rPr>
        <w:t>among different schemes</w:t>
      </w:r>
      <w:r w:rsidR="00E867D9">
        <w:rPr>
          <w:lang w:eastAsia="zh-CN"/>
        </w:rPr>
        <w:t xml:space="preserve"> via dynamic or semi-static configuration</w:t>
      </w:r>
      <w:r w:rsidRPr="765AD2D7">
        <w:rPr>
          <w:lang w:eastAsia="zh-CN"/>
        </w:rPr>
        <w:t xml:space="preserve"> should be further </w:t>
      </w:r>
      <w:r w:rsidR="00672B43">
        <w:rPr>
          <w:lang w:eastAsia="zh-CN"/>
        </w:rPr>
        <w:t>discussed</w:t>
      </w:r>
      <w:r w:rsidR="00672B43" w:rsidRPr="765AD2D7">
        <w:rPr>
          <w:lang w:eastAsia="zh-CN"/>
        </w:rPr>
        <w:t xml:space="preserve"> </w:t>
      </w:r>
      <w:r w:rsidRPr="765AD2D7">
        <w:rPr>
          <w:lang w:eastAsia="zh-CN"/>
        </w:rPr>
        <w:t>by RAN1 group.</w:t>
      </w:r>
      <w:r w:rsidR="00CA74BB">
        <w:rPr>
          <w:lang w:eastAsia="zh-CN"/>
        </w:rPr>
        <w:t xml:space="preserve"> In our view,</w:t>
      </w:r>
      <w:r w:rsidR="00B55026">
        <w:rPr>
          <w:lang w:eastAsia="zh-CN"/>
        </w:rPr>
        <w:t xml:space="preserve"> dynamic configuration with a mechanism such as MAC-CE</w:t>
      </w:r>
      <w:r w:rsidR="00121DE6">
        <w:rPr>
          <w:lang w:eastAsia="zh-CN"/>
        </w:rPr>
        <w:t xml:space="preserve"> </w:t>
      </w:r>
      <w:r w:rsidR="00B55026">
        <w:rPr>
          <w:lang w:eastAsia="zh-CN"/>
        </w:rPr>
        <w:t>i</w:t>
      </w:r>
      <w:r w:rsidR="001212F2">
        <w:rPr>
          <w:lang w:eastAsia="zh-CN"/>
        </w:rPr>
        <w:t xml:space="preserve">s </w:t>
      </w:r>
      <w:r w:rsidR="00AA3E68">
        <w:rPr>
          <w:lang w:eastAsia="zh-CN"/>
        </w:rPr>
        <w:t>needed</w:t>
      </w:r>
      <w:r w:rsidR="00B55026">
        <w:rPr>
          <w:lang w:eastAsia="zh-CN"/>
        </w:rPr>
        <w:t>, at least in case an outlier UE needs to be switched from NACK-only to ACK / NACK based feedback</w:t>
      </w:r>
      <w:r w:rsidR="001212F2">
        <w:rPr>
          <w:lang w:eastAsia="zh-CN"/>
        </w:rPr>
        <w:t xml:space="preserve"> (and back to NACK-only feedback when needed)</w:t>
      </w:r>
      <w:r w:rsidR="00B55026">
        <w:rPr>
          <w:lang w:eastAsia="zh-CN"/>
        </w:rPr>
        <w:t xml:space="preserve">, as elaborated in Section </w:t>
      </w:r>
      <w:r w:rsidR="00B55026">
        <w:rPr>
          <w:lang w:eastAsia="zh-CN"/>
        </w:rPr>
        <w:fldChar w:fldCharType="begin"/>
      </w:r>
      <w:r w:rsidR="00B55026">
        <w:rPr>
          <w:lang w:eastAsia="zh-CN"/>
        </w:rPr>
        <w:instrText xml:space="preserve"> REF _Ref70678579 \r \h </w:instrText>
      </w:r>
      <w:r w:rsidR="00B55026">
        <w:rPr>
          <w:lang w:eastAsia="zh-CN"/>
        </w:rPr>
      </w:r>
      <w:r w:rsidR="00B55026">
        <w:rPr>
          <w:lang w:eastAsia="zh-CN"/>
        </w:rPr>
        <w:fldChar w:fldCharType="separate"/>
      </w:r>
      <w:r w:rsidR="00B55026">
        <w:rPr>
          <w:lang w:eastAsia="zh-CN"/>
        </w:rPr>
        <w:t>2.1.2</w:t>
      </w:r>
      <w:r w:rsidR="00B55026">
        <w:rPr>
          <w:lang w:eastAsia="zh-CN"/>
        </w:rPr>
        <w:fldChar w:fldCharType="end"/>
      </w:r>
      <w:r w:rsidR="00B55026">
        <w:rPr>
          <w:lang w:eastAsia="zh-CN"/>
        </w:rPr>
        <w:t>.</w:t>
      </w:r>
      <w:r w:rsidR="00E87804">
        <w:rPr>
          <w:lang w:eastAsia="zh-CN"/>
        </w:rPr>
        <w:t xml:space="preserve"> </w:t>
      </w:r>
      <w:r w:rsidR="005157BF">
        <w:rPr>
          <w:lang w:eastAsia="zh-CN"/>
        </w:rPr>
        <w:t>The gNB should also be able to transmit the MAC-CE on UE-specific PDSCH</w:t>
      </w:r>
      <w:r w:rsidR="00D7110B">
        <w:rPr>
          <w:lang w:eastAsia="zh-CN"/>
        </w:rPr>
        <w:t xml:space="preserve"> resources in order to configure the UEs individually.</w:t>
      </w:r>
      <w:r w:rsidR="009C6DF9">
        <w:rPr>
          <w:lang w:eastAsia="zh-CN"/>
        </w:rPr>
        <w:t xml:space="preserve"> In our view, we should not introduce additional fields (bits) to DCI</w:t>
      </w:r>
      <w:r w:rsidR="00DA5299">
        <w:rPr>
          <w:lang w:eastAsia="zh-CN"/>
        </w:rPr>
        <w:t>, which is quite valuable</w:t>
      </w:r>
      <w:r w:rsidR="009C6DF9">
        <w:rPr>
          <w:lang w:eastAsia="zh-CN"/>
        </w:rPr>
        <w:t>.</w:t>
      </w:r>
    </w:p>
    <w:p w14:paraId="27B828E8" w14:textId="183D84B1" w:rsidR="00A16ED8" w:rsidRDefault="00A16ED8" w:rsidP="001E34E2">
      <w:pPr>
        <w:spacing w:after="0"/>
        <w:jc w:val="both"/>
        <w:textAlignment w:val="auto"/>
        <w:rPr>
          <w:lang w:eastAsia="zh-CN"/>
        </w:rPr>
      </w:pPr>
    </w:p>
    <w:p w14:paraId="0B1825FD" w14:textId="2DAD1E64" w:rsidR="00A16ED8" w:rsidRDefault="354DABC7" w:rsidP="001E34E2">
      <w:pPr>
        <w:spacing w:after="0"/>
        <w:jc w:val="both"/>
        <w:textAlignment w:val="auto"/>
        <w:rPr>
          <w:lang w:eastAsia="zh-CN"/>
        </w:rPr>
      </w:pPr>
      <w:r w:rsidRPr="32489D3D">
        <w:rPr>
          <w:lang w:eastAsia="zh-CN"/>
        </w:rPr>
        <w:t xml:space="preserve">Regarding Opt. 1 of Alt. 2 in the above proposal, considering that PRI is only 3 bits, </w:t>
      </w:r>
      <w:r w:rsidR="67A24733" w:rsidRPr="32489D3D">
        <w:rPr>
          <w:lang w:eastAsia="zh-CN"/>
        </w:rPr>
        <w:t>this would</w:t>
      </w:r>
      <w:r w:rsidRPr="32489D3D">
        <w:rPr>
          <w:lang w:eastAsia="zh-CN"/>
        </w:rPr>
        <w:t xml:space="preserve"> introduce </w:t>
      </w:r>
      <w:r w:rsidR="088D2740" w:rsidRPr="32489D3D">
        <w:rPr>
          <w:lang w:eastAsia="zh-CN"/>
        </w:rPr>
        <w:t>significant</w:t>
      </w:r>
      <w:r w:rsidRPr="32489D3D">
        <w:rPr>
          <w:lang w:eastAsia="zh-CN"/>
        </w:rPr>
        <w:t xml:space="preserve"> limitation</w:t>
      </w:r>
      <w:r w:rsidR="088D2740" w:rsidRPr="32489D3D">
        <w:rPr>
          <w:lang w:eastAsia="zh-CN"/>
        </w:rPr>
        <w:t xml:space="preserve">, since 8 </w:t>
      </w:r>
      <w:r w:rsidRPr="32489D3D">
        <w:rPr>
          <w:lang w:eastAsia="zh-CN"/>
        </w:rPr>
        <w:t xml:space="preserve">PUCCH resources </w:t>
      </w:r>
      <w:r w:rsidR="088D2740" w:rsidRPr="32489D3D">
        <w:rPr>
          <w:lang w:eastAsia="zh-CN"/>
        </w:rPr>
        <w:t xml:space="preserve">would be separated </w:t>
      </w:r>
      <w:r w:rsidR="4E7FD064" w:rsidRPr="32489D3D">
        <w:rPr>
          <w:lang w:eastAsia="zh-CN"/>
        </w:rPr>
        <w:t>as</w:t>
      </w:r>
      <w:r w:rsidRPr="32489D3D">
        <w:rPr>
          <w:lang w:eastAsia="zh-CN"/>
        </w:rPr>
        <w:t xml:space="preserve"> ACK / NACK or NACK-only.</w:t>
      </w:r>
      <w:r w:rsidR="0413F9FE" w:rsidRPr="32489D3D">
        <w:rPr>
          <w:lang w:eastAsia="zh-CN"/>
        </w:rPr>
        <w:t xml:space="preserve"> Thus, Alt. 1 </w:t>
      </w:r>
      <w:r w:rsidR="7F96CE19" w:rsidRPr="32489D3D">
        <w:rPr>
          <w:lang w:eastAsia="zh-CN"/>
        </w:rPr>
        <w:t>reduces flexibility</w:t>
      </w:r>
      <w:r w:rsidR="0413F9FE" w:rsidRPr="32489D3D">
        <w:rPr>
          <w:lang w:eastAsia="zh-CN"/>
        </w:rPr>
        <w:t xml:space="preserve">. </w:t>
      </w:r>
      <w:r w:rsidR="1E426481" w:rsidRPr="32489D3D">
        <w:rPr>
          <w:lang w:eastAsia="zh-CN"/>
        </w:rPr>
        <w:t xml:space="preserve">Rather, </w:t>
      </w:r>
      <w:r w:rsidR="25CEA85E" w:rsidRPr="32489D3D">
        <w:rPr>
          <w:lang w:eastAsia="zh-CN"/>
        </w:rPr>
        <w:t xml:space="preserve">a separate </w:t>
      </w:r>
      <w:r w:rsidR="25CEA85E" w:rsidRPr="32489D3D">
        <w:rPr>
          <w:i/>
          <w:iCs/>
          <w:lang w:eastAsia="zh-CN"/>
        </w:rPr>
        <w:t>PUCCH-config</w:t>
      </w:r>
      <w:r w:rsidR="25CEA85E" w:rsidRPr="32489D3D">
        <w:rPr>
          <w:lang w:eastAsia="zh-CN"/>
        </w:rPr>
        <w:t xml:space="preserve"> or a separate PUCCH resource set should be introduced that contains PUCCH resources for NACK-only based mechanism</w:t>
      </w:r>
      <w:r w:rsidR="48F3FC6F" w:rsidRPr="32489D3D">
        <w:rPr>
          <w:lang w:eastAsia="zh-CN"/>
        </w:rPr>
        <w:t>, as elaborated in the previous section.</w:t>
      </w:r>
    </w:p>
    <w:p w14:paraId="2CFBB7A6" w14:textId="4DB21B65" w:rsidR="00F772D5" w:rsidRDefault="00F772D5" w:rsidP="001E34E2">
      <w:pPr>
        <w:spacing w:after="0"/>
        <w:jc w:val="both"/>
        <w:textAlignment w:val="auto"/>
        <w:rPr>
          <w:b/>
          <w:bCs/>
          <w:lang w:eastAsia="zh-CN"/>
        </w:rPr>
      </w:pPr>
    </w:p>
    <w:p w14:paraId="6E31EA2C" w14:textId="4D3EDA65" w:rsidR="008A64BC" w:rsidRPr="006F75CA" w:rsidRDefault="59323124" w:rsidP="00F329D7">
      <w:pPr>
        <w:spacing w:after="0"/>
        <w:jc w:val="both"/>
        <w:textAlignment w:val="auto"/>
        <w:rPr>
          <w:b/>
          <w:bCs/>
          <w:lang w:eastAsia="zh-CN"/>
        </w:rPr>
      </w:pPr>
      <w:r w:rsidRPr="4609735F">
        <w:rPr>
          <w:b/>
          <w:bCs/>
          <w:lang w:eastAsia="zh-CN"/>
        </w:rPr>
        <w:t xml:space="preserve">Proposal </w:t>
      </w:r>
      <w:r w:rsidR="00292FBB">
        <w:rPr>
          <w:b/>
          <w:bCs/>
          <w:lang w:eastAsia="zh-CN"/>
        </w:rPr>
        <w:t>15</w:t>
      </w:r>
      <w:r w:rsidRPr="4609735F">
        <w:rPr>
          <w:b/>
          <w:bCs/>
          <w:lang w:eastAsia="zh-CN"/>
        </w:rPr>
        <w:t xml:space="preserve">: </w:t>
      </w:r>
      <w:r w:rsidR="0073662A" w:rsidRPr="4609735F">
        <w:rPr>
          <w:b/>
          <w:bCs/>
          <w:lang w:eastAsia="zh-CN"/>
        </w:rPr>
        <w:t>As a third option</w:t>
      </w:r>
      <w:r w:rsidR="00BC1FAF" w:rsidRPr="4609735F">
        <w:rPr>
          <w:b/>
          <w:bCs/>
          <w:lang w:eastAsia="zh-CN"/>
        </w:rPr>
        <w:t xml:space="preserve"> to Alt. 2</w:t>
      </w:r>
      <w:r w:rsidR="004974E0" w:rsidRPr="4609735F">
        <w:rPr>
          <w:b/>
          <w:bCs/>
          <w:lang w:eastAsia="zh-CN"/>
        </w:rPr>
        <w:t>, a</w:t>
      </w:r>
      <w:r w:rsidR="006F75CA" w:rsidRPr="4609735F">
        <w:rPr>
          <w:b/>
          <w:bCs/>
          <w:lang w:eastAsia="zh-CN"/>
        </w:rPr>
        <w:t xml:space="preserve"> dynamic mechanism</w:t>
      </w:r>
      <w:r w:rsidR="006C562A" w:rsidRPr="4609735F">
        <w:rPr>
          <w:b/>
          <w:bCs/>
          <w:lang w:eastAsia="zh-CN"/>
        </w:rPr>
        <w:t xml:space="preserve"> </w:t>
      </w:r>
      <w:r w:rsidR="00F541B6" w:rsidRPr="4609735F">
        <w:rPr>
          <w:b/>
          <w:bCs/>
          <w:lang w:eastAsia="zh-CN"/>
        </w:rPr>
        <w:t xml:space="preserve">via </w:t>
      </w:r>
      <w:r w:rsidR="006F75CA" w:rsidRPr="4609735F">
        <w:rPr>
          <w:b/>
          <w:bCs/>
          <w:lang w:eastAsia="zh-CN"/>
        </w:rPr>
        <w:t xml:space="preserve">MAC-CE is </w:t>
      </w:r>
      <w:r w:rsidR="00121DE6" w:rsidRPr="4609735F">
        <w:rPr>
          <w:b/>
          <w:bCs/>
          <w:lang w:eastAsia="zh-CN"/>
        </w:rPr>
        <w:t>introduced</w:t>
      </w:r>
      <w:r w:rsidR="006F75CA" w:rsidRPr="4609735F">
        <w:rPr>
          <w:b/>
          <w:bCs/>
          <w:lang w:eastAsia="zh-CN"/>
        </w:rPr>
        <w:t xml:space="preserve"> to </w:t>
      </w:r>
      <w:r w:rsidR="003D229F" w:rsidRPr="4609735F">
        <w:rPr>
          <w:b/>
          <w:bCs/>
          <w:lang w:eastAsia="zh-CN"/>
        </w:rPr>
        <w:t>configure</w:t>
      </w:r>
      <w:r w:rsidR="006F75CA" w:rsidRPr="4609735F">
        <w:rPr>
          <w:b/>
          <w:bCs/>
          <w:lang w:eastAsia="zh-CN"/>
        </w:rPr>
        <w:t xml:space="preserve"> which HARQ-ACK feedback scheme is used by the UE.</w:t>
      </w:r>
    </w:p>
    <w:p w14:paraId="1ECBE3CC" w14:textId="77777777" w:rsidR="000F4173" w:rsidRPr="000F4173" w:rsidRDefault="000F4173" w:rsidP="000F4173">
      <w:pPr>
        <w:rPr>
          <w:lang w:val="en-US" w:eastAsia="zh-CN"/>
        </w:rPr>
      </w:pPr>
    </w:p>
    <w:p w14:paraId="4F2CBCF9" w14:textId="7F0E55DF" w:rsidR="00CC6CD8" w:rsidRPr="00BC4923" w:rsidRDefault="001341DD" w:rsidP="00986C3E">
      <w:pPr>
        <w:pStyle w:val="Heading2"/>
        <w:ind w:hanging="1144"/>
        <w:rPr>
          <w:szCs w:val="32"/>
          <w:lang w:val="en-US"/>
        </w:rPr>
      </w:pPr>
      <w:bookmarkStart w:id="33" w:name="_Ref68104776"/>
      <w:r w:rsidRPr="00BC4923">
        <w:rPr>
          <w:szCs w:val="32"/>
          <w:lang w:val="en-US"/>
        </w:rPr>
        <w:t>HARQ-ACK Codebook</w:t>
      </w:r>
      <w:r w:rsidR="00A51FAC" w:rsidRPr="00BC4923">
        <w:rPr>
          <w:szCs w:val="32"/>
          <w:lang w:val="en-US"/>
        </w:rPr>
        <w:t xml:space="preserve"> </w:t>
      </w:r>
      <w:r w:rsidRPr="00BC4923">
        <w:rPr>
          <w:szCs w:val="32"/>
          <w:lang w:val="en-US"/>
        </w:rPr>
        <w:t>/</w:t>
      </w:r>
      <w:r w:rsidR="00A51FAC" w:rsidRPr="00BC4923">
        <w:rPr>
          <w:szCs w:val="32"/>
          <w:lang w:val="en-US"/>
        </w:rPr>
        <w:t xml:space="preserve"> </w:t>
      </w:r>
      <w:r w:rsidRPr="00BC4923">
        <w:rPr>
          <w:szCs w:val="32"/>
          <w:lang w:val="en-US"/>
        </w:rPr>
        <w:t>Multiplexing</w:t>
      </w:r>
      <w:r w:rsidR="00A51FAC" w:rsidRPr="00BC4923">
        <w:rPr>
          <w:szCs w:val="32"/>
          <w:lang w:val="en-US"/>
        </w:rPr>
        <w:t xml:space="preserve"> </w:t>
      </w:r>
      <w:r w:rsidRPr="00BC4923">
        <w:rPr>
          <w:szCs w:val="32"/>
          <w:lang w:val="en-US"/>
        </w:rPr>
        <w:t>/</w:t>
      </w:r>
      <w:r w:rsidR="00A51FAC" w:rsidRPr="00BC4923">
        <w:rPr>
          <w:szCs w:val="32"/>
          <w:lang w:val="en-US"/>
        </w:rPr>
        <w:t xml:space="preserve"> </w:t>
      </w:r>
      <w:r w:rsidRPr="00BC4923">
        <w:rPr>
          <w:szCs w:val="32"/>
          <w:lang w:val="en-US"/>
        </w:rPr>
        <w:t>Prioritization</w:t>
      </w:r>
      <w:bookmarkEnd w:id="33"/>
      <w:r w:rsidRPr="00BC4923">
        <w:rPr>
          <w:szCs w:val="32"/>
          <w:lang w:val="en-US"/>
        </w:rPr>
        <w:t xml:space="preserve"> </w:t>
      </w:r>
    </w:p>
    <w:p w14:paraId="45B617AA" w14:textId="7FD5C4A2" w:rsidR="003311BA" w:rsidRPr="00405F1D" w:rsidRDefault="003311BA" w:rsidP="00045AF2">
      <w:pPr>
        <w:pStyle w:val="Heading3"/>
      </w:pPr>
      <w:r w:rsidRPr="00405F1D">
        <w:t>Enhanced Type-2 and Type-3 HARQ-ACK Codebook</w:t>
      </w:r>
    </w:p>
    <w:p w14:paraId="6FFB73EB" w14:textId="74E82EDD" w:rsidR="00D20D43" w:rsidRPr="00D3516D" w:rsidRDefault="00D20D43" w:rsidP="005A7E9B">
      <w:pPr>
        <w:pStyle w:val="ListParagraph"/>
        <w:ind w:left="0"/>
      </w:pPr>
      <w:r w:rsidRPr="00D3516D">
        <w:t xml:space="preserve">In RAN1#104-e meeting, the following </w:t>
      </w:r>
      <w:r w:rsidR="003764A6" w:rsidRPr="00D3516D">
        <w:t>proposal</w:t>
      </w:r>
      <w:r w:rsidRPr="00D3516D">
        <w:t xml:space="preserve"> </w:t>
      </w:r>
      <w:r w:rsidR="005A7E9B" w:rsidRPr="00D3516D">
        <w:t>was</w:t>
      </w:r>
      <w:r w:rsidRPr="00D3516D">
        <w:t xml:space="preserve"> made</w:t>
      </w:r>
      <w:r w:rsidR="00D3516D" w:rsidRPr="00D3516D">
        <w:rPr>
          <w:bCs/>
        </w:rPr>
        <w:t xml:space="preserve"> </w:t>
      </w:r>
      <w:r w:rsidR="00D3516D" w:rsidRPr="00E00CC3">
        <w:rPr>
          <w:bCs/>
        </w:rPr>
        <w:t>but not agreed yet</w:t>
      </w:r>
      <w:r w:rsidR="003653D6">
        <w:rPr>
          <w:bCs/>
        </w:rPr>
        <w:t xml:space="preserve"> </w:t>
      </w:r>
      <w:r w:rsidR="003653D6">
        <w:rPr>
          <w:bCs/>
        </w:rPr>
        <w:fldChar w:fldCharType="begin"/>
      </w:r>
      <w:r w:rsidR="003653D6">
        <w:rPr>
          <w:bCs/>
        </w:rPr>
        <w:instrText xml:space="preserve"> REF _Ref66714919 \n \h </w:instrText>
      </w:r>
      <w:r w:rsidR="003653D6">
        <w:rPr>
          <w:bCs/>
        </w:rPr>
      </w:r>
      <w:r w:rsidR="003653D6">
        <w:rPr>
          <w:bCs/>
        </w:rPr>
        <w:fldChar w:fldCharType="separate"/>
      </w:r>
      <w:r w:rsidR="003653D6">
        <w:rPr>
          <w:bCs/>
        </w:rPr>
        <w:t>[6]</w:t>
      </w:r>
      <w:r w:rsidR="003653D6">
        <w:rPr>
          <w:bCs/>
        </w:rPr>
        <w:fldChar w:fldCharType="end"/>
      </w:r>
      <w:r w:rsidRPr="00D3516D">
        <w:rPr>
          <w:bCs/>
        </w:rPr>
        <w:t>:</w:t>
      </w:r>
    </w:p>
    <w:p w14:paraId="1EFA9972" w14:textId="0A739DBA" w:rsidR="00D20D43" w:rsidRPr="00D3516D" w:rsidRDefault="00D20D43" w:rsidP="40616C69">
      <w:pPr>
        <w:rPr>
          <w:i/>
          <w:iCs/>
          <w:lang w:eastAsia="zh-CN"/>
        </w:rPr>
      </w:pPr>
      <w:r w:rsidRPr="40616C69">
        <w:rPr>
          <w:i/>
          <w:iCs/>
          <w:lang w:eastAsia="zh-CN"/>
        </w:rPr>
        <w:t>For ACK/NACK based feedback for RRC_CONNECTED U</w:t>
      </w:r>
      <w:r w:rsidR="00EE5E0C" w:rsidRPr="40616C69">
        <w:rPr>
          <w:i/>
          <w:iCs/>
          <w:lang w:eastAsia="zh-CN"/>
        </w:rPr>
        <w:t>E</w:t>
      </w:r>
      <w:r w:rsidRPr="40616C69">
        <w:rPr>
          <w:i/>
          <w:iCs/>
          <w:lang w:eastAsia="zh-CN"/>
        </w:rPr>
        <w:t>s receiving multicast, not support</w:t>
      </w:r>
    </w:p>
    <w:p w14:paraId="0EDD7D23" w14:textId="77777777" w:rsidR="00D20D43" w:rsidRPr="00D3516D" w:rsidRDefault="00D20D43" w:rsidP="00A6769B">
      <w:pPr>
        <w:numPr>
          <w:ilvl w:val="0"/>
          <w:numId w:val="13"/>
        </w:numPr>
        <w:adjustRightInd/>
        <w:snapToGrid w:val="0"/>
        <w:spacing w:after="0"/>
        <w:contextualSpacing/>
        <w:jc w:val="both"/>
        <w:textAlignment w:val="auto"/>
        <w:rPr>
          <w:i/>
          <w:iCs/>
          <w:lang w:eastAsia="zh-CN"/>
        </w:rPr>
      </w:pPr>
      <w:r w:rsidRPr="00D3516D">
        <w:rPr>
          <w:i/>
          <w:iCs/>
          <w:lang w:eastAsia="zh-CN"/>
        </w:rPr>
        <w:t xml:space="preserve">Enhanced Type-2 HARQ-ACK codebook. </w:t>
      </w:r>
    </w:p>
    <w:p w14:paraId="62166F92" w14:textId="77777777" w:rsidR="00D20D43" w:rsidRPr="00D3516D" w:rsidRDefault="00D20D43" w:rsidP="00A6769B">
      <w:pPr>
        <w:numPr>
          <w:ilvl w:val="0"/>
          <w:numId w:val="13"/>
        </w:numPr>
        <w:adjustRightInd/>
        <w:snapToGrid w:val="0"/>
        <w:spacing w:after="0"/>
        <w:contextualSpacing/>
        <w:jc w:val="both"/>
        <w:textAlignment w:val="auto"/>
        <w:rPr>
          <w:i/>
          <w:iCs/>
          <w:lang w:eastAsia="zh-CN"/>
        </w:rPr>
      </w:pPr>
      <w:r w:rsidRPr="00D3516D">
        <w:rPr>
          <w:i/>
          <w:iCs/>
          <w:lang w:eastAsia="zh-CN"/>
        </w:rPr>
        <w:t>Type-3 HARQ-ACK codebook.</w:t>
      </w:r>
    </w:p>
    <w:p w14:paraId="6B4ECA06" w14:textId="77777777" w:rsidR="00366838" w:rsidRDefault="00366838" w:rsidP="00532407">
      <w:pPr>
        <w:jc w:val="both"/>
        <w:rPr>
          <w:lang w:val="en-US"/>
        </w:rPr>
      </w:pPr>
    </w:p>
    <w:p w14:paraId="3D729644" w14:textId="4AF9C6DC" w:rsidR="00532407" w:rsidRDefault="00532407" w:rsidP="00532407">
      <w:pPr>
        <w:jc w:val="both"/>
        <w:rPr>
          <w:lang w:val="en-US"/>
        </w:rPr>
      </w:pPr>
      <w:r>
        <w:rPr>
          <w:lang w:val="en-US"/>
        </w:rPr>
        <w:t>Enhanced Type-2 codebook</w:t>
      </w:r>
      <w:r w:rsidR="00E37585">
        <w:rPr>
          <w:lang w:val="en-US"/>
        </w:rPr>
        <w:t xml:space="preserve"> </w:t>
      </w:r>
      <w:r>
        <w:rPr>
          <w:lang w:val="en-US"/>
        </w:rPr>
        <w:t xml:space="preserve">and </w:t>
      </w:r>
      <w:r w:rsidR="00E37585">
        <w:rPr>
          <w:lang w:val="en-US"/>
        </w:rPr>
        <w:t xml:space="preserve">the </w:t>
      </w:r>
      <w:r w:rsidR="00F30187">
        <w:rPr>
          <w:lang w:val="en-US"/>
        </w:rPr>
        <w:t>T</w:t>
      </w:r>
      <w:r>
        <w:rPr>
          <w:lang w:val="en-US"/>
        </w:rPr>
        <w:t>ype-3</w:t>
      </w:r>
      <w:r w:rsidR="001D791D">
        <w:rPr>
          <w:lang w:val="en-US"/>
        </w:rPr>
        <w:t xml:space="preserve"> HARQ-ACK</w:t>
      </w:r>
      <w:r>
        <w:rPr>
          <w:lang w:val="en-US"/>
        </w:rPr>
        <w:t xml:space="preserve"> codebook</w:t>
      </w:r>
      <w:r w:rsidR="00966CA6">
        <w:rPr>
          <w:lang w:val="en-US"/>
        </w:rPr>
        <w:t xml:space="preserve"> (Rel-16 Unlicensed Band features) </w:t>
      </w:r>
      <w:r>
        <w:rPr>
          <w:lang w:val="en-US"/>
        </w:rPr>
        <w:t xml:space="preserve">target </w:t>
      </w:r>
      <w:r w:rsidR="00E37585">
        <w:rPr>
          <w:lang w:val="en-US"/>
        </w:rPr>
        <w:t>listen-before-talk (</w:t>
      </w:r>
      <w:r>
        <w:rPr>
          <w:lang w:val="en-US"/>
        </w:rPr>
        <w:t>LBT</w:t>
      </w:r>
      <w:r w:rsidR="00E37585">
        <w:rPr>
          <w:lang w:val="en-US"/>
        </w:rPr>
        <w:t>)</w:t>
      </w:r>
      <w:r>
        <w:rPr>
          <w:lang w:val="en-US"/>
        </w:rPr>
        <w:t xml:space="preserve"> failure problems and give more opportunity to</w:t>
      </w:r>
      <w:r w:rsidR="00276F32">
        <w:rPr>
          <w:lang w:val="en-US"/>
        </w:rPr>
        <w:t xml:space="preserve"> the UE to provide</w:t>
      </w:r>
      <w:r>
        <w:rPr>
          <w:lang w:val="en-US"/>
        </w:rPr>
        <w:t xml:space="preserve"> HARQ</w:t>
      </w:r>
      <w:r w:rsidR="00E37585">
        <w:rPr>
          <w:lang w:val="en-US"/>
        </w:rPr>
        <w:t>-ACK</w:t>
      </w:r>
      <w:r>
        <w:rPr>
          <w:lang w:val="en-US"/>
        </w:rPr>
        <w:t xml:space="preserve"> feedback. </w:t>
      </w:r>
      <w:r w:rsidR="004C26A7">
        <w:rPr>
          <w:lang w:val="en-US"/>
        </w:rPr>
        <w:t>In our view, although those mechanisms may be beneficial for higher reliability, they are</w:t>
      </w:r>
      <w:r>
        <w:rPr>
          <w:lang w:val="en-US"/>
        </w:rPr>
        <w:t xml:space="preserve"> not more relevant </w:t>
      </w:r>
      <w:r w:rsidR="004C26A7">
        <w:rPr>
          <w:lang w:val="en-US"/>
        </w:rPr>
        <w:t xml:space="preserve">for PTM </w:t>
      </w:r>
      <w:r>
        <w:rPr>
          <w:lang w:val="en-US"/>
        </w:rPr>
        <w:t>than conventional PTP</w:t>
      </w:r>
      <w:r w:rsidR="00895C18">
        <w:rPr>
          <w:lang w:val="en-US"/>
        </w:rPr>
        <w:t xml:space="preserve"> transmissions</w:t>
      </w:r>
      <w:r>
        <w:rPr>
          <w:lang w:val="en-US"/>
        </w:rPr>
        <w:t xml:space="preserve">. </w:t>
      </w:r>
      <w:r w:rsidR="001D791D">
        <w:rPr>
          <w:lang w:val="en-US"/>
        </w:rPr>
        <w:t xml:space="preserve">Therefore, we do not believe that there is </w:t>
      </w:r>
      <w:r w:rsidR="009345F4">
        <w:rPr>
          <w:lang w:val="en-US"/>
        </w:rPr>
        <w:t xml:space="preserve">a </w:t>
      </w:r>
      <w:r w:rsidR="0054049B">
        <w:rPr>
          <w:lang w:val="en-US"/>
        </w:rPr>
        <w:t xml:space="preserve">special </w:t>
      </w:r>
      <w:r w:rsidR="001D791D">
        <w:rPr>
          <w:lang w:val="en-US"/>
        </w:rPr>
        <w:t xml:space="preserve">need for </w:t>
      </w:r>
      <w:r w:rsidR="00F7343F">
        <w:rPr>
          <w:lang w:val="en-US"/>
        </w:rPr>
        <w:t xml:space="preserve">the </w:t>
      </w:r>
      <w:r w:rsidR="001D791D">
        <w:rPr>
          <w:lang w:val="en-US"/>
        </w:rPr>
        <w:t xml:space="preserve">enhanced </w:t>
      </w:r>
      <w:r w:rsidR="00F30187">
        <w:rPr>
          <w:lang w:val="en-US"/>
        </w:rPr>
        <w:t>T</w:t>
      </w:r>
      <w:r w:rsidR="001D791D">
        <w:rPr>
          <w:lang w:val="en-US"/>
        </w:rPr>
        <w:t xml:space="preserve">ype-2 and </w:t>
      </w:r>
      <w:r w:rsidR="00F30187">
        <w:rPr>
          <w:lang w:val="en-US"/>
        </w:rPr>
        <w:t>T</w:t>
      </w:r>
      <w:r w:rsidR="001D791D">
        <w:rPr>
          <w:lang w:val="en-US"/>
        </w:rPr>
        <w:t xml:space="preserve">ype-3 HARQ-ACK codebooks </w:t>
      </w:r>
      <w:r w:rsidR="00613FDB">
        <w:rPr>
          <w:lang w:val="en-US"/>
        </w:rPr>
        <w:t>for</w:t>
      </w:r>
      <w:r w:rsidR="001D791D">
        <w:rPr>
          <w:lang w:val="en-US"/>
        </w:rPr>
        <w:t xml:space="preserve"> PTM</w:t>
      </w:r>
      <w:r>
        <w:rPr>
          <w:lang w:val="en-US"/>
        </w:rPr>
        <w:t xml:space="preserve">. </w:t>
      </w:r>
    </w:p>
    <w:p w14:paraId="3044B149" w14:textId="2C6C560E" w:rsidR="004650AB" w:rsidRPr="0022517F" w:rsidRDefault="00F30187" w:rsidP="004650AB">
      <w:pPr>
        <w:rPr>
          <w:b/>
          <w:bCs/>
          <w:lang w:eastAsia="zh-CN"/>
        </w:rPr>
      </w:pPr>
      <w:bookmarkStart w:id="34" w:name="_Hlk71619316"/>
      <w:r w:rsidRPr="0B8952E1">
        <w:rPr>
          <w:b/>
          <w:bCs/>
          <w:lang w:val="en-US"/>
        </w:rPr>
        <w:t xml:space="preserve">Proposal </w:t>
      </w:r>
      <w:r w:rsidR="00DB023C">
        <w:rPr>
          <w:b/>
          <w:bCs/>
          <w:lang w:val="en-US"/>
        </w:rPr>
        <w:t>16</w:t>
      </w:r>
      <w:r w:rsidRPr="0B8952E1">
        <w:rPr>
          <w:b/>
          <w:bCs/>
          <w:lang w:val="en-US"/>
        </w:rPr>
        <w:t xml:space="preserve">: </w:t>
      </w:r>
      <w:r w:rsidR="004650AB" w:rsidRPr="0B8952E1">
        <w:rPr>
          <w:b/>
          <w:bCs/>
          <w:lang w:eastAsia="zh-CN"/>
        </w:rPr>
        <w:t>For ACK</w:t>
      </w:r>
      <w:r w:rsidR="00020547" w:rsidRPr="0B8952E1">
        <w:rPr>
          <w:b/>
          <w:bCs/>
          <w:lang w:eastAsia="zh-CN"/>
        </w:rPr>
        <w:t xml:space="preserve"> </w:t>
      </w:r>
      <w:r w:rsidR="004650AB" w:rsidRPr="0B8952E1">
        <w:rPr>
          <w:b/>
          <w:bCs/>
          <w:lang w:eastAsia="zh-CN"/>
        </w:rPr>
        <w:t>/</w:t>
      </w:r>
      <w:r w:rsidR="00020547" w:rsidRPr="0B8952E1">
        <w:rPr>
          <w:b/>
          <w:bCs/>
          <w:lang w:eastAsia="zh-CN"/>
        </w:rPr>
        <w:t xml:space="preserve"> </w:t>
      </w:r>
      <w:r w:rsidR="004650AB" w:rsidRPr="0B8952E1">
        <w:rPr>
          <w:b/>
          <w:bCs/>
          <w:lang w:eastAsia="zh-CN"/>
        </w:rPr>
        <w:t xml:space="preserve">NACK based feedback for RRC_CONNECTED UEs receiving multicast, </w:t>
      </w:r>
      <w:r w:rsidR="5B8E82B5" w:rsidRPr="0B8952E1">
        <w:rPr>
          <w:b/>
          <w:bCs/>
          <w:lang w:eastAsia="zh-CN"/>
        </w:rPr>
        <w:t xml:space="preserve">do </w:t>
      </w:r>
      <w:r w:rsidR="004650AB" w:rsidRPr="0B8952E1">
        <w:rPr>
          <w:b/>
          <w:bCs/>
          <w:lang w:eastAsia="zh-CN"/>
        </w:rPr>
        <w:t>not support</w:t>
      </w:r>
    </w:p>
    <w:p w14:paraId="565210C4" w14:textId="77777777" w:rsidR="004650AB" w:rsidRPr="0022517F" w:rsidRDefault="004650AB" w:rsidP="00A6769B">
      <w:pPr>
        <w:numPr>
          <w:ilvl w:val="0"/>
          <w:numId w:val="13"/>
        </w:numPr>
        <w:adjustRightInd/>
        <w:snapToGrid w:val="0"/>
        <w:spacing w:after="0"/>
        <w:contextualSpacing/>
        <w:jc w:val="both"/>
        <w:textAlignment w:val="auto"/>
        <w:rPr>
          <w:b/>
          <w:bCs/>
          <w:lang w:eastAsia="zh-CN"/>
        </w:rPr>
      </w:pPr>
      <w:r w:rsidRPr="0022517F">
        <w:rPr>
          <w:b/>
          <w:bCs/>
          <w:lang w:eastAsia="zh-CN"/>
        </w:rPr>
        <w:t xml:space="preserve">Enhanced Type-2 HARQ-ACK codebook. </w:t>
      </w:r>
    </w:p>
    <w:p w14:paraId="255A017A" w14:textId="77777777" w:rsidR="004650AB" w:rsidRPr="0022517F" w:rsidRDefault="004650AB" w:rsidP="00A6769B">
      <w:pPr>
        <w:numPr>
          <w:ilvl w:val="0"/>
          <w:numId w:val="13"/>
        </w:numPr>
        <w:adjustRightInd/>
        <w:snapToGrid w:val="0"/>
        <w:spacing w:after="0"/>
        <w:contextualSpacing/>
        <w:jc w:val="both"/>
        <w:textAlignment w:val="auto"/>
        <w:rPr>
          <w:b/>
          <w:bCs/>
          <w:lang w:eastAsia="zh-CN"/>
        </w:rPr>
      </w:pPr>
      <w:r w:rsidRPr="0022517F">
        <w:rPr>
          <w:b/>
          <w:bCs/>
          <w:lang w:eastAsia="zh-CN"/>
        </w:rPr>
        <w:t>Type-3 HARQ-ACK codebook.</w:t>
      </w:r>
    </w:p>
    <w:bookmarkEnd w:id="34"/>
    <w:p w14:paraId="173A2F94" w14:textId="20A916F1" w:rsidR="00B717B4" w:rsidRDefault="00B717B4" w:rsidP="00532407">
      <w:pPr>
        <w:jc w:val="both"/>
        <w:rPr>
          <w:b/>
          <w:bCs/>
          <w:lang w:val="en-US"/>
        </w:rPr>
      </w:pPr>
    </w:p>
    <w:p w14:paraId="074A4362" w14:textId="70A6584A" w:rsidR="00B717B4" w:rsidRDefault="00943D74" w:rsidP="00E7050B">
      <w:pPr>
        <w:pStyle w:val="Heading3"/>
        <w:rPr>
          <w:lang w:val="en-US"/>
        </w:rPr>
      </w:pPr>
      <w:r>
        <w:rPr>
          <w:lang w:val="en-US"/>
        </w:rPr>
        <w:lastRenderedPageBreak/>
        <w:t>Number</w:t>
      </w:r>
      <w:r w:rsidR="00B717B4" w:rsidRPr="00B717B4">
        <w:rPr>
          <w:lang w:val="en-US"/>
        </w:rPr>
        <w:t xml:space="preserve"> of Priorities </w:t>
      </w:r>
      <w:r w:rsidR="002841D7">
        <w:rPr>
          <w:lang w:val="en-US"/>
        </w:rPr>
        <w:t xml:space="preserve">Defined </w:t>
      </w:r>
      <w:r w:rsidR="00B717B4" w:rsidRPr="00B717B4">
        <w:rPr>
          <w:lang w:val="en-US"/>
        </w:rPr>
        <w:t>for PTM</w:t>
      </w:r>
      <w:r w:rsidR="000D1645">
        <w:rPr>
          <w:lang w:val="en-US"/>
        </w:rPr>
        <w:t xml:space="preserve"> and </w:t>
      </w:r>
      <w:r w:rsidR="000D1645" w:rsidRPr="00B717B4">
        <w:rPr>
          <w:lang w:val="en-US"/>
        </w:rPr>
        <w:t>Prioritization</w:t>
      </w:r>
      <w:r w:rsidR="001E0348">
        <w:rPr>
          <w:lang w:val="en-US"/>
        </w:rPr>
        <w:t xml:space="preserve"> </w:t>
      </w:r>
      <w:r w:rsidR="000D1645" w:rsidRPr="00B717B4">
        <w:rPr>
          <w:lang w:val="en-US"/>
        </w:rPr>
        <w:t>/</w:t>
      </w:r>
      <w:r w:rsidR="001E0348">
        <w:rPr>
          <w:lang w:val="en-US"/>
        </w:rPr>
        <w:t xml:space="preserve"> </w:t>
      </w:r>
      <w:r w:rsidR="000D1645" w:rsidRPr="00B717B4">
        <w:rPr>
          <w:lang w:val="en-US"/>
        </w:rPr>
        <w:t>Multiplexing</w:t>
      </w:r>
      <w:r w:rsidR="000D1645">
        <w:rPr>
          <w:lang w:val="en-US"/>
        </w:rPr>
        <w:t xml:space="preserve"> of</w:t>
      </w:r>
      <w:r w:rsidR="000D1645" w:rsidRPr="00B717B4">
        <w:rPr>
          <w:lang w:val="en-US"/>
        </w:rPr>
        <w:t xml:space="preserve"> </w:t>
      </w:r>
      <w:r w:rsidR="000D1645">
        <w:rPr>
          <w:lang w:val="en-US"/>
        </w:rPr>
        <w:t>HARQ-ACK</w:t>
      </w:r>
    </w:p>
    <w:p w14:paraId="58A49DA8" w14:textId="56FD65E6" w:rsidR="00976B1D" w:rsidRPr="009D1275" w:rsidRDefault="00976B1D" w:rsidP="00C7799F">
      <w:pPr>
        <w:pStyle w:val="ListParagraph"/>
        <w:ind w:left="0"/>
        <w:jc w:val="both"/>
      </w:pPr>
      <w:r w:rsidRPr="009D1275">
        <w:t>In RAN1#10</w:t>
      </w:r>
      <w:r w:rsidR="00D8521A">
        <w:t>5</w:t>
      </w:r>
      <w:r w:rsidRPr="009D1275">
        <w:t xml:space="preserve">-e </w:t>
      </w:r>
      <w:r w:rsidR="005B2BE7">
        <w:t>meeting</w:t>
      </w:r>
      <w:r w:rsidRPr="009D1275">
        <w:t xml:space="preserve">, the following agreement </w:t>
      </w:r>
      <w:r w:rsidR="00D8521A">
        <w:t>was</w:t>
      </w:r>
      <w:r w:rsidR="002E590C">
        <w:t xml:space="preserve"> made</w:t>
      </w:r>
      <w:r w:rsidR="00EA7FC2">
        <w:t xml:space="preserve"> regarding </w:t>
      </w:r>
      <w:r w:rsidR="00BB48E5">
        <w:t xml:space="preserve">the </w:t>
      </w:r>
      <w:r w:rsidR="00D8521A" w:rsidRPr="00D8521A">
        <w:rPr>
          <w:rFonts w:eastAsia="Batang"/>
          <w:color w:val="000000" w:themeColor="text1"/>
          <w:kern w:val="24"/>
        </w:rPr>
        <w:t>priority comparison between multicast and unicast with the same priority index</w:t>
      </w:r>
      <w:r w:rsidRPr="009D1275">
        <w:rPr>
          <w:bCs/>
        </w:rPr>
        <w:t>:</w:t>
      </w:r>
    </w:p>
    <w:p w14:paraId="65891DE5" w14:textId="77777777" w:rsidR="00F961A6" w:rsidRPr="00217C8C" w:rsidRDefault="00F961A6" w:rsidP="00F961A6">
      <w:pPr>
        <w:rPr>
          <w:i/>
          <w:iCs/>
        </w:rPr>
      </w:pPr>
      <w:r w:rsidRPr="00217C8C">
        <w:rPr>
          <w:i/>
          <w:iCs/>
          <w:highlight w:val="green"/>
        </w:rPr>
        <w:t>Agreement:</w:t>
      </w:r>
    </w:p>
    <w:p w14:paraId="584CBFDE" w14:textId="77777777" w:rsidR="00F961A6" w:rsidRPr="00217C8C" w:rsidRDefault="00F961A6" w:rsidP="00F961A6">
      <w:pPr>
        <w:rPr>
          <w:i/>
          <w:iCs/>
        </w:rPr>
      </w:pPr>
      <w:r w:rsidRPr="00217C8C">
        <w:rPr>
          <w:i/>
          <w:iCs/>
        </w:rPr>
        <w:t xml:space="preserve">The priority of multicast is the same as the priority of unicast for the same priority index of HARQ-ACK at least for ACK/NACK based feedback. </w:t>
      </w:r>
    </w:p>
    <w:p w14:paraId="57DDE5AF" w14:textId="52023A3D" w:rsidR="00902EB2" w:rsidRPr="00706859" w:rsidRDefault="00E678A0" w:rsidP="00532407">
      <w:pPr>
        <w:jc w:val="both"/>
        <w:rPr>
          <w:color w:val="FF0000"/>
        </w:rPr>
      </w:pPr>
      <w:r>
        <w:rPr>
          <w:lang w:val="en-US"/>
        </w:rPr>
        <w:t>In our view, p</w:t>
      </w:r>
      <w:r w:rsidR="00DA1D9C">
        <w:rPr>
          <w:lang w:val="en-US"/>
        </w:rPr>
        <w:t xml:space="preserve">riorities </w:t>
      </w:r>
      <w:r w:rsidR="00F53CBC">
        <w:rPr>
          <w:lang w:val="en-US"/>
        </w:rPr>
        <w:t xml:space="preserve">are defined based on the priority of </w:t>
      </w:r>
      <w:r w:rsidR="005C5DA3">
        <w:rPr>
          <w:lang w:val="en-US"/>
        </w:rPr>
        <w:t xml:space="preserve">the scheduled service, e.g., an URLLC service </w:t>
      </w:r>
      <w:r w:rsidR="00AF56B5">
        <w:rPr>
          <w:lang w:val="en-US"/>
        </w:rPr>
        <w:t>may</w:t>
      </w:r>
      <w:r w:rsidR="005C5DA3">
        <w:rPr>
          <w:lang w:val="en-US"/>
        </w:rPr>
        <w:t xml:space="preserve"> have high priority</w:t>
      </w:r>
      <w:r w:rsidR="004E6931">
        <w:rPr>
          <w:lang w:val="en-US"/>
        </w:rPr>
        <w:t>, leading to a</w:t>
      </w:r>
      <w:r w:rsidR="005C5DA3">
        <w:rPr>
          <w:lang w:val="en-US"/>
        </w:rPr>
        <w:t xml:space="preserve"> priority index of 1.</w:t>
      </w:r>
      <w:r w:rsidR="00DA5419">
        <w:rPr>
          <w:lang w:val="en-US"/>
        </w:rPr>
        <w:t xml:space="preserve"> In addition, an URLLC service can also use the NACK-only feedback, as it offers different advantages compared to ACK / NACK, e.g., more suitable if the MBS group size is large</w:t>
      </w:r>
      <w:r w:rsidR="0003009C">
        <w:rPr>
          <w:lang w:val="en-US"/>
        </w:rPr>
        <w:t>.</w:t>
      </w:r>
      <w:r w:rsidR="00DA5419">
        <w:rPr>
          <w:lang w:val="en-US"/>
        </w:rPr>
        <w:t xml:space="preserve"> Thus, </w:t>
      </w:r>
      <w:r w:rsidR="00BB709F">
        <w:rPr>
          <w:lang w:val="en-US"/>
        </w:rPr>
        <w:t>we do not see any reason not to support the above agreement for the NACK-only feedback, as well.</w:t>
      </w:r>
      <w:r w:rsidR="00864426">
        <w:rPr>
          <w:lang w:val="en-US"/>
        </w:rPr>
        <w:t xml:space="preserve"> </w:t>
      </w:r>
      <w:r w:rsidR="0093670E">
        <w:rPr>
          <w:lang w:val="en-US"/>
        </w:rPr>
        <w:t>Moreover, t</w:t>
      </w:r>
      <w:r w:rsidR="00864426">
        <w:rPr>
          <w:lang w:val="en-US"/>
        </w:rPr>
        <w:t xml:space="preserve">his would keep the consistency between </w:t>
      </w:r>
      <w:r w:rsidR="0092014C">
        <w:rPr>
          <w:lang w:val="en-US"/>
        </w:rPr>
        <w:t>different HARQ-ACK mechanisms and</w:t>
      </w:r>
      <w:r w:rsidR="00864426">
        <w:rPr>
          <w:lang w:val="en-US"/>
        </w:rPr>
        <w:t xml:space="preserve"> </w:t>
      </w:r>
      <w:r w:rsidR="00B33922">
        <w:rPr>
          <w:lang w:val="en-US"/>
        </w:rPr>
        <w:t xml:space="preserve">would </w:t>
      </w:r>
      <w:r w:rsidR="00864426">
        <w:rPr>
          <w:lang w:val="en-US"/>
        </w:rPr>
        <w:t xml:space="preserve">require </w:t>
      </w:r>
      <w:r w:rsidR="00AA1D90">
        <w:rPr>
          <w:lang w:val="en-US"/>
        </w:rPr>
        <w:t>minimum amount of</w:t>
      </w:r>
      <w:r w:rsidR="00864426">
        <w:rPr>
          <w:lang w:val="en-US"/>
        </w:rPr>
        <w:t xml:space="preserve"> additional </w:t>
      </w:r>
      <w:r w:rsidR="00AA1D90">
        <w:rPr>
          <w:lang w:val="en-US"/>
        </w:rPr>
        <w:t xml:space="preserve">standardization </w:t>
      </w:r>
      <w:r w:rsidR="00864426">
        <w:rPr>
          <w:lang w:val="en-US"/>
        </w:rPr>
        <w:t>work.</w:t>
      </w:r>
      <w:r w:rsidR="00AA1D90">
        <w:rPr>
          <w:lang w:val="en-US"/>
        </w:rPr>
        <w:t xml:space="preserve"> </w:t>
      </w:r>
    </w:p>
    <w:p w14:paraId="2C022A34" w14:textId="2F449402" w:rsidR="001C7DF5" w:rsidRPr="00DB0C2E" w:rsidRDefault="001C7DF5" w:rsidP="00532407">
      <w:pPr>
        <w:jc w:val="both"/>
        <w:rPr>
          <w:b/>
          <w:bCs/>
        </w:rPr>
      </w:pPr>
      <w:bookmarkStart w:id="35" w:name="_Hlk71619323"/>
      <w:r w:rsidRPr="0B8952E1">
        <w:rPr>
          <w:b/>
          <w:bCs/>
          <w:lang w:val="en-US"/>
        </w:rPr>
        <w:t xml:space="preserve">Proposal </w:t>
      </w:r>
      <w:r w:rsidR="00093654">
        <w:rPr>
          <w:b/>
          <w:bCs/>
          <w:lang w:val="en-US"/>
        </w:rPr>
        <w:t>17</w:t>
      </w:r>
      <w:r w:rsidRPr="0B8952E1">
        <w:rPr>
          <w:b/>
          <w:bCs/>
          <w:lang w:val="en-US"/>
        </w:rPr>
        <w:t xml:space="preserve">: </w:t>
      </w:r>
      <w:r w:rsidR="00DB0C2E" w:rsidRPr="0B8952E1">
        <w:rPr>
          <w:b/>
          <w:bCs/>
        </w:rPr>
        <w:t>The priority of multicast is the same as the priority of unicast for the same priority index of HARQ-</w:t>
      </w:r>
      <w:proofErr w:type="gramStart"/>
      <w:r w:rsidR="00DB0C2E" w:rsidRPr="0B8952E1">
        <w:rPr>
          <w:b/>
          <w:bCs/>
        </w:rPr>
        <w:t>ACK  for</w:t>
      </w:r>
      <w:proofErr w:type="gramEnd"/>
      <w:r w:rsidR="00DB0C2E" w:rsidRPr="0B8952E1">
        <w:rPr>
          <w:b/>
          <w:bCs/>
        </w:rPr>
        <w:t xml:space="preserve"> </w:t>
      </w:r>
      <w:r w:rsidR="00CC4B25" w:rsidRPr="0B8952E1">
        <w:rPr>
          <w:b/>
          <w:bCs/>
        </w:rPr>
        <w:t>NACK-only b</w:t>
      </w:r>
      <w:r w:rsidR="00DB0C2E" w:rsidRPr="0B8952E1">
        <w:rPr>
          <w:b/>
          <w:bCs/>
        </w:rPr>
        <w:t xml:space="preserve">ased feedback. </w:t>
      </w:r>
    </w:p>
    <w:bookmarkEnd w:id="35"/>
    <w:p w14:paraId="44B825A9" w14:textId="2D18AA96" w:rsidR="000A48B7" w:rsidRDefault="000A48B7" w:rsidP="00AA6047">
      <w:pPr>
        <w:jc w:val="both"/>
        <w:rPr>
          <w:lang w:val="en-US"/>
        </w:rPr>
      </w:pPr>
      <w:r>
        <w:rPr>
          <w:lang w:val="en-US"/>
        </w:rPr>
        <w:t>Furthermore, the following agreement was made regarding the multiplexing / prioritization of ACK / NACK based HARQ-ACK feedback and other UCIs:</w:t>
      </w:r>
    </w:p>
    <w:p w14:paraId="56850470" w14:textId="77777777" w:rsidR="00307A5E" w:rsidRPr="00307A5E" w:rsidRDefault="00307A5E" w:rsidP="00307A5E">
      <w:pPr>
        <w:rPr>
          <w:i/>
          <w:iCs/>
        </w:rPr>
      </w:pPr>
      <w:r w:rsidRPr="00307A5E">
        <w:rPr>
          <w:i/>
          <w:iCs/>
          <w:highlight w:val="green"/>
        </w:rPr>
        <w:t>Agreement:</w:t>
      </w:r>
    </w:p>
    <w:p w14:paraId="48083001" w14:textId="77777777" w:rsidR="00307A5E" w:rsidRPr="000C50A9" w:rsidRDefault="00307A5E" w:rsidP="00307A5E">
      <w:r w:rsidRPr="00307A5E">
        <w:rPr>
          <w:i/>
          <w:iCs/>
        </w:rPr>
        <w:t>For ACK/NACK based HARQ-ACK feedback for multicast, the multiplexing/prioritizing rule between the HARQ-ACK for multicast and SR/CSI can reuse Rel-16 multiplexing/ prioritizing rule between the HARQ-ACK for unicast and SR/CSI</w:t>
      </w:r>
      <w:r w:rsidRPr="000C50A9">
        <w:t>.</w:t>
      </w:r>
    </w:p>
    <w:p w14:paraId="6DDDDD86" w14:textId="7522475C" w:rsidR="00792FC9" w:rsidRDefault="00792FC9" w:rsidP="00792FC9">
      <w:pPr>
        <w:jc w:val="both"/>
        <w:rPr>
          <w:lang w:val="en-US"/>
        </w:rPr>
      </w:pPr>
      <w:r w:rsidRPr="40616C69">
        <w:rPr>
          <w:lang w:val="en-US"/>
        </w:rPr>
        <w:t xml:space="preserve">Regarding the priority between </w:t>
      </w:r>
      <w:r>
        <w:rPr>
          <w:lang w:val="en-US"/>
        </w:rPr>
        <w:t xml:space="preserve">NACK-only based </w:t>
      </w:r>
      <w:r w:rsidRPr="40616C69">
        <w:rPr>
          <w:lang w:val="en-US"/>
        </w:rPr>
        <w:t>HARQ-ACK feedback for multicast and other UCI / PUSCH for unicast, we propose that the existing framework of unicast should be re-used also for multicast. Again, this would require minimum amount of additional work.</w:t>
      </w:r>
    </w:p>
    <w:p w14:paraId="0E60852E" w14:textId="6A206504" w:rsidR="00824737" w:rsidRPr="00407F16" w:rsidRDefault="008A50CC" w:rsidP="00875A65">
      <w:pPr>
        <w:jc w:val="both"/>
        <w:rPr>
          <w:b/>
          <w:bCs/>
        </w:rPr>
      </w:pPr>
      <w:bookmarkStart w:id="36" w:name="_Hlk78980520"/>
      <w:r w:rsidRPr="0B8952E1">
        <w:rPr>
          <w:b/>
          <w:bCs/>
          <w:lang w:val="en-US"/>
        </w:rPr>
        <w:t xml:space="preserve">Proposal </w:t>
      </w:r>
      <w:r w:rsidR="00093654">
        <w:rPr>
          <w:b/>
          <w:bCs/>
          <w:lang w:val="en-US"/>
        </w:rPr>
        <w:t>18</w:t>
      </w:r>
      <w:r w:rsidRPr="0B8952E1">
        <w:rPr>
          <w:b/>
          <w:bCs/>
          <w:lang w:val="en-US"/>
        </w:rPr>
        <w:t xml:space="preserve">: </w:t>
      </w:r>
      <w:r w:rsidRPr="0B8952E1">
        <w:rPr>
          <w:b/>
          <w:bCs/>
        </w:rPr>
        <w:t>For NACK-only based HARQ-ACK feedback for multicast, the prioritizing rule between the HARQ-ACK for multicast and SR</w:t>
      </w:r>
      <w:r w:rsidR="002A3358" w:rsidRPr="0B8952E1">
        <w:rPr>
          <w:b/>
          <w:bCs/>
        </w:rPr>
        <w:t xml:space="preserve"> </w:t>
      </w:r>
      <w:r w:rsidRPr="0B8952E1">
        <w:rPr>
          <w:b/>
          <w:bCs/>
        </w:rPr>
        <w:t>/</w:t>
      </w:r>
      <w:r w:rsidR="002A3358" w:rsidRPr="0B8952E1">
        <w:rPr>
          <w:b/>
          <w:bCs/>
        </w:rPr>
        <w:t xml:space="preserve"> </w:t>
      </w:r>
      <w:r w:rsidRPr="0B8952E1">
        <w:rPr>
          <w:b/>
          <w:bCs/>
        </w:rPr>
        <w:t>CSI can reuse Rel-16 prioritizing rule between the HARQ-ACK for unicast and SR</w:t>
      </w:r>
      <w:r w:rsidR="002A3358" w:rsidRPr="0B8952E1">
        <w:rPr>
          <w:b/>
          <w:bCs/>
        </w:rPr>
        <w:t xml:space="preserve"> </w:t>
      </w:r>
      <w:r w:rsidRPr="0B8952E1">
        <w:rPr>
          <w:b/>
          <w:bCs/>
        </w:rPr>
        <w:t>/</w:t>
      </w:r>
      <w:r w:rsidR="002A3358" w:rsidRPr="0B8952E1">
        <w:rPr>
          <w:b/>
          <w:bCs/>
        </w:rPr>
        <w:t xml:space="preserve"> </w:t>
      </w:r>
      <w:r w:rsidRPr="0B8952E1">
        <w:rPr>
          <w:b/>
          <w:bCs/>
        </w:rPr>
        <w:t>CSI.</w:t>
      </w:r>
    </w:p>
    <w:bookmarkEnd w:id="36"/>
    <w:p w14:paraId="63324969" w14:textId="55C77653" w:rsidR="003C09E9" w:rsidRDefault="00792FC9" w:rsidP="003C09E9">
      <w:pPr>
        <w:spacing w:after="0"/>
        <w:jc w:val="both"/>
        <w:rPr>
          <w:bCs/>
          <w:lang w:eastAsia="zh-CN"/>
        </w:rPr>
      </w:pPr>
      <w:r>
        <w:rPr>
          <w:lang w:val="en-US"/>
        </w:rPr>
        <w:t>Regarding multiplexing, i</w:t>
      </w:r>
      <w:r w:rsidR="0058138A">
        <w:rPr>
          <w:lang w:val="en-US"/>
        </w:rPr>
        <w:t>n case</w:t>
      </w:r>
      <w:r w:rsidR="003C09E9">
        <w:rPr>
          <w:lang w:val="en-US"/>
        </w:rPr>
        <w:t xml:space="preserve"> of NACK-only HARQ-ACK feedback, the UEs cannot send a multiplexed feedback in a group-common PUCCH resource. </w:t>
      </w:r>
      <w:r w:rsidR="00812202">
        <w:rPr>
          <w:lang w:val="en-US"/>
        </w:rPr>
        <w:t>Therefore</w:t>
      </w:r>
      <w:r w:rsidR="003C09E9">
        <w:rPr>
          <w:lang w:val="en-US"/>
        </w:rPr>
        <w:t xml:space="preserve">, </w:t>
      </w:r>
      <w:r w:rsidR="003C09E9" w:rsidRPr="00516CC4">
        <w:rPr>
          <w:bCs/>
          <w:lang w:eastAsia="zh-CN"/>
        </w:rPr>
        <w:t>if for a UE a scheduled group-common PUCCH resource for PTM NACK-only feedback overlaps in time with a UE-specific PUCCH resource for other UCIs</w:t>
      </w:r>
      <w:r w:rsidR="003C09E9">
        <w:rPr>
          <w:bCs/>
          <w:lang w:eastAsia="zh-CN"/>
        </w:rPr>
        <w:t xml:space="preserve"> that has the same priority or a PUSCH transmission</w:t>
      </w:r>
      <w:r w:rsidR="003C09E9" w:rsidRPr="00516CC4">
        <w:rPr>
          <w:bCs/>
          <w:lang w:eastAsia="zh-CN"/>
        </w:rPr>
        <w:t xml:space="preserve">, this UE should multiplex the PTM </w:t>
      </w:r>
      <w:r w:rsidR="003C09E9">
        <w:rPr>
          <w:bCs/>
          <w:lang w:eastAsia="zh-CN"/>
        </w:rPr>
        <w:t>HARQ-ACK feedback (treating NACK-only as a 1-bit ACK / NACK feedback)</w:t>
      </w:r>
      <w:r w:rsidR="003C09E9" w:rsidRPr="00516CC4">
        <w:rPr>
          <w:bCs/>
          <w:lang w:eastAsia="zh-CN"/>
        </w:rPr>
        <w:t xml:space="preserve"> with the other UCIs on the UE-specific PUCCH resource</w:t>
      </w:r>
      <w:r w:rsidR="003C09E9">
        <w:rPr>
          <w:bCs/>
          <w:lang w:eastAsia="zh-CN"/>
        </w:rPr>
        <w:t xml:space="preserve"> or with the PUSCH transmission</w:t>
      </w:r>
      <w:r w:rsidR="003C09E9" w:rsidRPr="00516CC4">
        <w:rPr>
          <w:bCs/>
          <w:lang w:eastAsia="zh-CN"/>
        </w:rPr>
        <w:t>.</w:t>
      </w:r>
      <w:r w:rsidR="003C09E9">
        <w:rPr>
          <w:bCs/>
          <w:lang w:eastAsia="zh-CN"/>
        </w:rPr>
        <w:t xml:space="preserve"> This would temporarily remove the disadvantage of NACK-only feedback over ACK / NACK feedback, i.e., the gNB would be aware of specific UEs’ successful / unsuccessful decoding of the corresponding TB.</w:t>
      </w:r>
      <w:r w:rsidR="00AF5624">
        <w:rPr>
          <w:bCs/>
          <w:lang w:eastAsia="zh-CN"/>
        </w:rPr>
        <w:t xml:space="preserve"> Similar proposals were also made </w:t>
      </w:r>
      <w:r w:rsidR="00011A78">
        <w:rPr>
          <w:bCs/>
          <w:lang w:eastAsia="zh-CN"/>
        </w:rPr>
        <w:t xml:space="preserve">by other companies in </w:t>
      </w:r>
      <w:r w:rsidR="007A1C1E">
        <w:rPr>
          <w:bCs/>
          <w:lang w:eastAsia="zh-CN"/>
        </w:rPr>
        <w:fldChar w:fldCharType="begin"/>
      </w:r>
      <w:r w:rsidR="007A1C1E">
        <w:rPr>
          <w:bCs/>
          <w:lang w:eastAsia="zh-CN"/>
        </w:rPr>
        <w:instrText xml:space="preserve"> REF _Ref77758935 \r \h </w:instrText>
      </w:r>
      <w:r w:rsidR="007A1C1E">
        <w:rPr>
          <w:bCs/>
          <w:lang w:eastAsia="zh-CN"/>
        </w:rPr>
      </w:r>
      <w:r w:rsidR="007A1C1E">
        <w:rPr>
          <w:bCs/>
          <w:lang w:eastAsia="zh-CN"/>
        </w:rPr>
        <w:fldChar w:fldCharType="separate"/>
      </w:r>
      <w:r w:rsidR="007A1C1E">
        <w:rPr>
          <w:bCs/>
          <w:lang w:eastAsia="zh-CN"/>
        </w:rPr>
        <w:t>[20]</w:t>
      </w:r>
      <w:r w:rsidR="007A1C1E">
        <w:rPr>
          <w:bCs/>
          <w:lang w:eastAsia="zh-CN"/>
        </w:rPr>
        <w:fldChar w:fldCharType="end"/>
      </w:r>
      <w:r w:rsidR="007A1C1E">
        <w:rPr>
          <w:bCs/>
          <w:lang w:eastAsia="zh-CN"/>
        </w:rPr>
        <w:fldChar w:fldCharType="begin"/>
      </w:r>
      <w:r w:rsidR="007A1C1E">
        <w:rPr>
          <w:bCs/>
          <w:lang w:eastAsia="zh-CN"/>
        </w:rPr>
        <w:instrText xml:space="preserve"> REF _Ref77758937 \r \h </w:instrText>
      </w:r>
      <w:r w:rsidR="007A1C1E">
        <w:rPr>
          <w:bCs/>
          <w:lang w:eastAsia="zh-CN"/>
        </w:rPr>
      </w:r>
      <w:r w:rsidR="007A1C1E">
        <w:rPr>
          <w:bCs/>
          <w:lang w:eastAsia="zh-CN"/>
        </w:rPr>
        <w:fldChar w:fldCharType="separate"/>
      </w:r>
      <w:r w:rsidR="007A1C1E">
        <w:rPr>
          <w:bCs/>
          <w:lang w:eastAsia="zh-CN"/>
        </w:rPr>
        <w:t>[21]</w:t>
      </w:r>
      <w:r w:rsidR="007A1C1E">
        <w:rPr>
          <w:bCs/>
          <w:lang w:eastAsia="zh-CN"/>
        </w:rPr>
        <w:fldChar w:fldCharType="end"/>
      </w:r>
      <w:r w:rsidR="00D81647">
        <w:rPr>
          <w:bCs/>
          <w:lang w:eastAsia="zh-CN"/>
        </w:rPr>
        <w:t>.</w:t>
      </w:r>
    </w:p>
    <w:p w14:paraId="1B372D32" w14:textId="77777777" w:rsidR="003C09E9" w:rsidRPr="00AF049A" w:rsidRDefault="003C09E9" w:rsidP="003C09E9">
      <w:pPr>
        <w:spacing w:after="0"/>
        <w:jc w:val="both"/>
      </w:pPr>
    </w:p>
    <w:p w14:paraId="2ECD87CB" w14:textId="30A3120F" w:rsidR="003C09E9" w:rsidRDefault="47DBBEBE" w:rsidP="003C09E9">
      <w:pPr>
        <w:spacing w:after="0"/>
        <w:jc w:val="both"/>
        <w:rPr>
          <w:b/>
          <w:bCs/>
          <w:lang w:eastAsia="zh-CN"/>
        </w:rPr>
      </w:pPr>
      <w:bookmarkStart w:id="37" w:name="_Hlk71619364"/>
      <w:r w:rsidRPr="32489D3D">
        <w:rPr>
          <w:b/>
          <w:bCs/>
        </w:rPr>
        <w:t xml:space="preserve">Proposal </w:t>
      </w:r>
      <w:r w:rsidR="00093654">
        <w:rPr>
          <w:b/>
          <w:bCs/>
        </w:rPr>
        <w:t>19</w:t>
      </w:r>
      <w:r w:rsidRPr="32489D3D">
        <w:rPr>
          <w:b/>
          <w:bCs/>
        </w:rPr>
        <w:t xml:space="preserve">: </w:t>
      </w:r>
      <w:r w:rsidRPr="32489D3D">
        <w:rPr>
          <w:b/>
          <w:bCs/>
          <w:lang w:eastAsia="zh-CN"/>
        </w:rPr>
        <w:t>If for a UE a scheduled group-common PUCCH resource for PTM NACK-only feedback overlaps in time with a UE-specific PUCCH resource for other UCIs or a PUSCH transmission with the same priority, this UE should multiplex the PTM HARQ-ACK feedback with the other UCIs on the UE-specific PUCCH resource or with the PUSCH transmission, by treating NACK-only feedback as a 1-bit ACK / NACK feedback.</w:t>
      </w:r>
    </w:p>
    <w:bookmarkEnd w:id="37"/>
    <w:p w14:paraId="1396EDDC" w14:textId="77777777" w:rsidR="00980145" w:rsidRDefault="00980145" w:rsidP="00A932C2">
      <w:pPr>
        <w:pStyle w:val="ListParagraph"/>
        <w:ind w:left="0"/>
      </w:pPr>
    </w:p>
    <w:p w14:paraId="0D3B74F7" w14:textId="128D965F" w:rsidR="0033426B" w:rsidRPr="00A932C2" w:rsidRDefault="0033426B" w:rsidP="00A932C2">
      <w:pPr>
        <w:pStyle w:val="ListParagraph"/>
        <w:ind w:left="0"/>
      </w:pPr>
      <w:r>
        <w:t xml:space="preserve">Furthermore, </w:t>
      </w:r>
      <w:r w:rsidRPr="009D1275">
        <w:t>the following agreement</w:t>
      </w:r>
      <w:r w:rsidR="00695CE8">
        <w:t>s</w:t>
      </w:r>
      <w:r w:rsidRPr="009D1275">
        <w:t xml:space="preserve"> </w:t>
      </w:r>
      <w:r w:rsidR="00695CE8">
        <w:t>were</w:t>
      </w:r>
      <w:r w:rsidRPr="009D1275">
        <w:t xml:space="preserve"> made</w:t>
      </w:r>
      <w:r w:rsidR="00695CE8">
        <w:t xml:space="preserve"> in </w:t>
      </w:r>
      <w:r w:rsidR="00382772">
        <w:fldChar w:fldCharType="begin"/>
      </w:r>
      <w:r w:rsidR="00382772">
        <w:instrText xml:space="preserve"> REF _Ref70601311 \r \h </w:instrText>
      </w:r>
      <w:r w:rsidR="00382772">
        <w:fldChar w:fldCharType="separate"/>
      </w:r>
      <w:r w:rsidR="00382772">
        <w:t>[5]</w:t>
      </w:r>
      <w:r w:rsidR="00382772">
        <w:fldChar w:fldCharType="end"/>
      </w:r>
      <w:r w:rsidR="00695CE8">
        <w:t xml:space="preserve"> and</w:t>
      </w:r>
      <w:r w:rsidRPr="009D1275">
        <w:t xml:space="preserve"> </w:t>
      </w:r>
      <w:r w:rsidR="008A0D81">
        <w:fldChar w:fldCharType="begin"/>
      </w:r>
      <w:r w:rsidR="008A0D81">
        <w:instrText xml:space="preserve"> REF _Ref77148719 \r \h </w:instrText>
      </w:r>
      <w:r w:rsidR="008A0D81">
        <w:fldChar w:fldCharType="separate"/>
      </w:r>
      <w:r w:rsidR="008A0D81">
        <w:t>[6]</w:t>
      </w:r>
      <w:r w:rsidR="008A0D81">
        <w:fldChar w:fldCharType="end"/>
      </w:r>
      <w:r w:rsidR="00695CE8">
        <w:t>, respectively,</w:t>
      </w:r>
      <w:r w:rsidR="00484256">
        <w:t xml:space="preserve"> regarding prioritization and multiplexing</w:t>
      </w:r>
      <w:r w:rsidRPr="009D1275">
        <w:rPr>
          <w:bCs/>
        </w:rPr>
        <w:t>:</w:t>
      </w:r>
    </w:p>
    <w:p w14:paraId="384FA4C1" w14:textId="34659603" w:rsidR="00AA2303" w:rsidRPr="003B497E" w:rsidRDefault="00AA2303" w:rsidP="00AA2303">
      <w:pPr>
        <w:jc w:val="both"/>
        <w:rPr>
          <w:i/>
          <w:iCs/>
          <w:lang w:val="en-US"/>
        </w:rPr>
      </w:pPr>
      <w:r w:rsidRPr="005757D0">
        <w:rPr>
          <w:i/>
          <w:iCs/>
          <w:highlight w:val="green"/>
          <w:lang w:val="en-US"/>
        </w:rPr>
        <w:t>Agreement:</w:t>
      </w:r>
    </w:p>
    <w:p w14:paraId="62704FAF" w14:textId="77777777" w:rsidR="00AA2303" w:rsidRPr="003B497E" w:rsidRDefault="00AA2303" w:rsidP="00AA2303">
      <w:pPr>
        <w:rPr>
          <w:rFonts w:eastAsia="Times New Roman"/>
          <w:i/>
          <w:iCs/>
          <w:lang w:eastAsia="zh-CN"/>
        </w:rPr>
      </w:pPr>
      <w:r w:rsidRPr="003572DF">
        <w:rPr>
          <w:rFonts w:eastAsia="Times New Roman"/>
          <w:i/>
          <w:iCs/>
          <w:lang w:eastAsia="zh-CN"/>
        </w:rPr>
        <w:t>For the cases of HARQ-ACK feedback (at least for ACK/NACK based feedback) is available for multicast and unicast for a given UE receiving multicast,</w:t>
      </w:r>
      <w:r w:rsidRPr="005757D0">
        <w:rPr>
          <w:rFonts w:eastAsia="Times New Roman"/>
          <w:i/>
          <w:iCs/>
          <w:lang w:eastAsia="zh-CN"/>
        </w:rPr>
        <w:t xml:space="preserve"> for determining the PUCCH resource,</w:t>
      </w:r>
    </w:p>
    <w:p w14:paraId="09ADE909" w14:textId="77777777" w:rsidR="00AA2303" w:rsidRPr="003572DF" w:rsidRDefault="00AA2303" w:rsidP="00A6769B">
      <w:pPr>
        <w:pStyle w:val="ListParagraph"/>
        <w:numPr>
          <w:ilvl w:val="0"/>
          <w:numId w:val="13"/>
        </w:numPr>
        <w:spacing w:after="0"/>
        <w:contextualSpacing w:val="0"/>
        <w:jc w:val="both"/>
        <w:rPr>
          <w:rFonts w:eastAsia="Times New Roman"/>
          <w:i/>
          <w:iCs/>
          <w:lang w:eastAsia="zh-CN"/>
        </w:rPr>
      </w:pPr>
      <w:r w:rsidRPr="003572DF">
        <w:rPr>
          <w:rFonts w:eastAsia="Times New Roman"/>
          <w:i/>
          <w:iCs/>
          <w:lang w:eastAsia="zh-CN"/>
        </w:rPr>
        <w:t xml:space="preserve">Support multiplexing for the same priority and prioritizing for different priorities at least </w:t>
      </w:r>
      <w:r w:rsidRPr="003572DF">
        <w:rPr>
          <w:i/>
          <w:iCs/>
        </w:rPr>
        <w:t>when the corresponding PUCCH resources overlap in</w:t>
      </w:r>
      <w:r w:rsidRPr="003572DF">
        <w:rPr>
          <w:rFonts w:eastAsia="Times New Roman"/>
          <w:i/>
          <w:iCs/>
          <w:lang w:eastAsia="zh-CN"/>
        </w:rPr>
        <w:t xml:space="preserve"> time in a slot. </w:t>
      </w:r>
    </w:p>
    <w:p w14:paraId="6FD1A66E" w14:textId="77777777" w:rsidR="00AA2303" w:rsidRPr="003572DF" w:rsidRDefault="453656FB" w:rsidP="00A6769B">
      <w:pPr>
        <w:pStyle w:val="ListParagraph"/>
        <w:numPr>
          <w:ilvl w:val="1"/>
          <w:numId w:val="13"/>
        </w:numPr>
        <w:spacing w:after="0"/>
        <w:contextualSpacing w:val="0"/>
        <w:jc w:val="both"/>
        <w:rPr>
          <w:rFonts w:eastAsia="Times New Roman"/>
          <w:i/>
          <w:iCs/>
          <w:lang w:eastAsia="zh-CN"/>
        </w:rPr>
      </w:pPr>
      <w:r w:rsidRPr="003572DF">
        <w:rPr>
          <w:rFonts w:eastAsia="Times New Roman"/>
          <w:i/>
          <w:iCs/>
          <w:lang w:eastAsia="zh-CN"/>
        </w:rPr>
        <w:t>FFS whether it is subject to UE capability.</w:t>
      </w:r>
    </w:p>
    <w:p w14:paraId="58EAB196" w14:textId="77777777" w:rsidR="00AA2303" w:rsidRPr="003572DF" w:rsidRDefault="00AA2303" w:rsidP="00A6769B">
      <w:pPr>
        <w:pStyle w:val="ListParagraph"/>
        <w:numPr>
          <w:ilvl w:val="0"/>
          <w:numId w:val="13"/>
        </w:numPr>
        <w:spacing w:after="0"/>
        <w:contextualSpacing w:val="0"/>
        <w:jc w:val="both"/>
        <w:rPr>
          <w:rFonts w:eastAsia="Times New Roman"/>
          <w:i/>
          <w:iCs/>
          <w:lang w:eastAsia="zh-CN"/>
        </w:rPr>
      </w:pPr>
      <w:r w:rsidRPr="003572DF">
        <w:rPr>
          <w:rFonts w:eastAsia="Times New Roman"/>
          <w:i/>
          <w:iCs/>
          <w:lang w:eastAsia="zh-CN"/>
        </w:rPr>
        <w:lastRenderedPageBreak/>
        <w:t xml:space="preserve">FFS the case of </w:t>
      </w:r>
      <w:r w:rsidRPr="003572DF">
        <w:rPr>
          <w:i/>
          <w:iCs/>
        </w:rPr>
        <w:t>non-overlapping PUCCHs resources for HARQ-ACK in the same slot.</w:t>
      </w:r>
    </w:p>
    <w:p w14:paraId="3EABA96D" w14:textId="77777777" w:rsidR="00AA2303" w:rsidRPr="003572DF" w:rsidRDefault="453656FB" w:rsidP="00A6769B">
      <w:pPr>
        <w:pStyle w:val="ListParagraph"/>
        <w:numPr>
          <w:ilvl w:val="0"/>
          <w:numId w:val="13"/>
        </w:numPr>
        <w:spacing w:after="0"/>
        <w:contextualSpacing w:val="0"/>
        <w:jc w:val="both"/>
        <w:rPr>
          <w:rFonts w:eastAsia="Times New Roman"/>
          <w:i/>
          <w:iCs/>
          <w:lang w:eastAsia="zh-CN"/>
        </w:rPr>
      </w:pPr>
      <w:r w:rsidRPr="003572DF">
        <w:rPr>
          <w:rFonts w:eastAsia="Times New Roman"/>
          <w:i/>
          <w:iCs/>
          <w:lang w:eastAsia="zh-CN"/>
        </w:rPr>
        <w:t>FFS whether sub-slot based PUCCH transmission for HARQ-ACK is supported</w:t>
      </w:r>
      <w:r w:rsidRPr="003572DF">
        <w:rPr>
          <w:i/>
          <w:iCs/>
        </w:rPr>
        <w:t>.</w:t>
      </w:r>
    </w:p>
    <w:p w14:paraId="5A8F7D95" w14:textId="77777777" w:rsidR="00AA2303" w:rsidRPr="003572DF" w:rsidRDefault="453656FB" w:rsidP="00A6769B">
      <w:pPr>
        <w:pStyle w:val="ListParagraph"/>
        <w:numPr>
          <w:ilvl w:val="0"/>
          <w:numId w:val="13"/>
        </w:numPr>
        <w:spacing w:after="0"/>
        <w:contextualSpacing w:val="0"/>
        <w:jc w:val="both"/>
        <w:rPr>
          <w:rFonts w:eastAsia="Times New Roman"/>
          <w:i/>
          <w:iCs/>
          <w:lang w:eastAsia="zh-CN"/>
        </w:rPr>
      </w:pPr>
      <w:r w:rsidRPr="003572DF">
        <w:rPr>
          <w:rFonts w:eastAsia="Times New Roman"/>
          <w:i/>
          <w:iCs/>
          <w:lang w:eastAsia="zh-CN"/>
        </w:rPr>
        <w:t xml:space="preserve">FFS the case of HARQ-ACK feedback for multicast and other UCI for unicast. </w:t>
      </w:r>
    </w:p>
    <w:p w14:paraId="072BD9D0" w14:textId="78B32D97" w:rsidR="00AA2303" w:rsidRPr="003572DF" w:rsidRDefault="00AA2303" w:rsidP="00532407">
      <w:pPr>
        <w:jc w:val="both"/>
        <w:rPr>
          <w:b/>
          <w:bCs/>
          <w:lang w:val="en-US"/>
        </w:rPr>
      </w:pPr>
    </w:p>
    <w:p w14:paraId="5CC8D17E" w14:textId="77777777" w:rsidR="00382772" w:rsidRPr="005757D0" w:rsidRDefault="00382772" w:rsidP="00382772">
      <w:pPr>
        <w:pStyle w:val="NormalWeb"/>
        <w:rPr>
          <w:i/>
          <w:iCs/>
          <w:sz w:val="20"/>
          <w:szCs w:val="20"/>
          <w:lang w:val="en-GB"/>
        </w:rPr>
      </w:pPr>
      <w:r w:rsidRPr="005757D0">
        <w:rPr>
          <w:i/>
          <w:iCs/>
          <w:sz w:val="20"/>
          <w:szCs w:val="20"/>
          <w:highlight w:val="green"/>
          <w:lang w:val="en-GB"/>
        </w:rPr>
        <w:t>Agreement</w:t>
      </w:r>
    </w:p>
    <w:p w14:paraId="1F19C0AB" w14:textId="77777777" w:rsidR="00382772" w:rsidRPr="005757D0" w:rsidRDefault="00382772" w:rsidP="00382772">
      <w:pPr>
        <w:pStyle w:val="NormalWeb"/>
        <w:rPr>
          <w:i/>
          <w:iCs/>
          <w:sz w:val="20"/>
          <w:szCs w:val="20"/>
          <w:lang w:val="en-US"/>
        </w:rPr>
      </w:pPr>
      <w:r w:rsidRPr="005757D0">
        <w:rPr>
          <w:i/>
          <w:iCs/>
          <w:sz w:val="20"/>
          <w:szCs w:val="20"/>
          <w:lang w:val="en-GB"/>
        </w:rPr>
        <w:t>NR supports at least the following cases for UE supporting multicast:</w:t>
      </w:r>
    </w:p>
    <w:p w14:paraId="3A011732" w14:textId="77777777" w:rsidR="00382772" w:rsidRPr="005757D0" w:rsidRDefault="00382772" w:rsidP="003005FA">
      <w:pPr>
        <w:pStyle w:val="NormalWeb"/>
        <w:numPr>
          <w:ilvl w:val="0"/>
          <w:numId w:val="27"/>
        </w:numPr>
        <w:rPr>
          <w:i/>
          <w:iCs/>
          <w:sz w:val="20"/>
          <w:szCs w:val="20"/>
          <w:lang w:val="en-US"/>
        </w:rPr>
      </w:pPr>
      <w:r w:rsidRPr="005757D0">
        <w:rPr>
          <w:i/>
          <w:iCs/>
          <w:sz w:val="20"/>
          <w:szCs w:val="20"/>
          <w:lang w:val="en-GB"/>
        </w:rPr>
        <w:t xml:space="preserve">UE supports two non-overlapping slot-based PUCCHs for ACK/NACK based HARQ-ACK feedback for multicast with different priorities in a slot subject to UE capability. </w:t>
      </w:r>
    </w:p>
    <w:p w14:paraId="56E3A00C" w14:textId="77777777" w:rsidR="00382772" w:rsidRPr="005757D0" w:rsidRDefault="00382772" w:rsidP="003005FA">
      <w:pPr>
        <w:pStyle w:val="NormalWeb"/>
        <w:numPr>
          <w:ilvl w:val="0"/>
          <w:numId w:val="27"/>
        </w:numPr>
        <w:rPr>
          <w:i/>
          <w:iCs/>
          <w:sz w:val="20"/>
          <w:szCs w:val="20"/>
          <w:lang w:val="en-US"/>
        </w:rPr>
      </w:pPr>
      <w:r w:rsidRPr="005757D0">
        <w:rPr>
          <w:i/>
          <w:iCs/>
          <w:sz w:val="20"/>
          <w:szCs w:val="20"/>
          <w:lang w:val="en-GB"/>
        </w:rPr>
        <w:t>UE supports two non-overlapping slot-based PUCCHs for ACK/NACK based HARQ-ACK feedback for multicast and unicast with different priorities, respectively, in a slot subject to UE capability.</w:t>
      </w:r>
    </w:p>
    <w:p w14:paraId="54561F35" w14:textId="0F18D355" w:rsidR="00DC40D7" w:rsidRDefault="00194C26" w:rsidP="00A63017">
      <w:pPr>
        <w:jc w:val="both"/>
        <w:rPr>
          <w:lang w:val="en-US"/>
        </w:rPr>
      </w:pPr>
      <w:r>
        <w:rPr>
          <w:lang w:val="en-US"/>
        </w:rPr>
        <w:t xml:space="preserve">We </w:t>
      </w:r>
      <w:r w:rsidR="00EB3B4C">
        <w:rPr>
          <w:lang w:val="en-US"/>
        </w:rPr>
        <w:t>propose</w:t>
      </w:r>
      <w:r>
        <w:rPr>
          <w:lang w:val="en-US"/>
        </w:rPr>
        <w:t xml:space="preserve"> that multiplexing</w:t>
      </w:r>
      <w:r w:rsidR="00EB3B4C">
        <w:rPr>
          <w:lang w:val="en-US"/>
        </w:rPr>
        <w:t xml:space="preserve"> of HARQ-ACK feedback</w:t>
      </w:r>
      <w:r>
        <w:rPr>
          <w:lang w:val="en-US"/>
        </w:rPr>
        <w:t xml:space="preserve"> </w:t>
      </w:r>
      <w:r w:rsidR="008E5CF6">
        <w:rPr>
          <w:lang w:val="en-US"/>
        </w:rPr>
        <w:t>of</w:t>
      </w:r>
      <w:r>
        <w:rPr>
          <w:lang w:val="en-US"/>
        </w:rPr>
        <w:t xml:space="preserve"> same priority should be supported by all UEs in case PUCCH </w:t>
      </w:r>
      <w:r w:rsidR="004D67EE">
        <w:rPr>
          <w:lang w:val="en-US"/>
        </w:rPr>
        <w:t>transmissions are scheduled in the same slot</w:t>
      </w:r>
      <w:r w:rsidR="000D20A2">
        <w:rPr>
          <w:lang w:val="en-US"/>
        </w:rPr>
        <w:t xml:space="preserve"> (i.e., not only when PUCCH resources </w:t>
      </w:r>
      <w:r w:rsidR="00EE2062">
        <w:rPr>
          <w:lang w:val="en-US"/>
        </w:rPr>
        <w:t xml:space="preserve">physically </w:t>
      </w:r>
      <w:r w:rsidR="000D20A2">
        <w:rPr>
          <w:lang w:val="en-US"/>
        </w:rPr>
        <w:t>overlap)</w:t>
      </w:r>
      <w:r w:rsidR="00F60C2F">
        <w:rPr>
          <w:lang w:val="en-US"/>
        </w:rPr>
        <w:t xml:space="preserve">, </w:t>
      </w:r>
      <w:r w:rsidR="00EC2F23">
        <w:rPr>
          <w:lang w:val="en-US"/>
        </w:rPr>
        <w:t>as</w:t>
      </w:r>
      <w:r w:rsidR="00F60C2F">
        <w:rPr>
          <w:lang w:val="en-US"/>
        </w:rPr>
        <w:t xml:space="preserve"> b</w:t>
      </w:r>
      <w:r w:rsidR="000D20A2">
        <w:rPr>
          <w:lang w:val="en-US"/>
        </w:rPr>
        <w:t xml:space="preserve">ased on </w:t>
      </w:r>
      <w:r w:rsidR="00044CF0">
        <w:rPr>
          <w:lang w:val="en-US"/>
        </w:rPr>
        <w:t xml:space="preserve">the </w:t>
      </w:r>
      <w:r w:rsidR="000D20A2">
        <w:rPr>
          <w:lang w:val="en-US"/>
        </w:rPr>
        <w:t>Rel-15 / 16 procedures</w:t>
      </w:r>
      <w:r w:rsidR="00AD03AC">
        <w:rPr>
          <w:lang w:val="en-US"/>
        </w:rPr>
        <w:t>, and agreement above</w:t>
      </w:r>
      <w:r w:rsidR="000D20A2">
        <w:rPr>
          <w:lang w:val="en-US"/>
        </w:rPr>
        <w:t xml:space="preserve">, the UEs are not able to transmit </w:t>
      </w:r>
      <w:r w:rsidR="00191C32">
        <w:rPr>
          <w:lang w:val="en-US"/>
        </w:rPr>
        <w:t xml:space="preserve">HARQ-ACK feedback </w:t>
      </w:r>
      <w:r w:rsidR="000D20A2">
        <w:rPr>
          <w:lang w:val="en-US"/>
        </w:rPr>
        <w:t xml:space="preserve">at </w:t>
      </w:r>
      <w:r w:rsidR="0027166C">
        <w:rPr>
          <w:lang w:val="en-US"/>
        </w:rPr>
        <w:t>more than one</w:t>
      </w:r>
      <w:r w:rsidR="000D20A2">
        <w:rPr>
          <w:lang w:val="en-US"/>
        </w:rPr>
        <w:t xml:space="preserve"> PUCCH resource </w:t>
      </w:r>
      <w:r w:rsidR="00DC40D7">
        <w:rPr>
          <w:lang w:val="en-US"/>
        </w:rPr>
        <w:t>within the same slot</w:t>
      </w:r>
      <w:r w:rsidR="004D22B3">
        <w:rPr>
          <w:lang w:val="en-US"/>
        </w:rPr>
        <w:t xml:space="preserve"> per TRP</w:t>
      </w:r>
      <w:r w:rsidR="000804E2">
        <w:rPr>
          <w:lang w:val="en-US"/>
        </w:rPr>
        <w:t xml:space="preserve"> per priority</w:t>
      </w:r>
      <w:r w:rsidR="00DC40D7">
        <w:rPr>
          <w:lang w:val="en-US"/>
        </w:rPr>
        <w:t>.</w:t>
      </w:r>
      <w:r w:rsidR="00BF7DC4">
        <w:rPr>
          <w:lang w:val="en-US"/>
        </w:rPr>
        <w:t xml:space="preserve"> The same applies in a sub-slot level</w:t>
      </w:r>
      <w:r w:rsidR="00304654">
        <w:rPr>
          <w:lang w:val="en-US"/>
        </w:rPr>
        <w:t xml:space="preserve"> </w:t>
      </w:r>
      <w:r w:rsidR="00BF7DC4">
        <w:rPr>
          <w:lang w:val="en-US"/>
        </w:rPr>
        <w:t xml:space="preserve">in case sub-slot based </w:t>
      </w:r>
      <w:r w:rsidR="003F2ADA" w:rsidRPr="00F653F8">
        <w:rPr>
          <w:i/>
          <w:iCs/>
          <w:lang w:val="en-US"/>
        </w:rPr>
        <w:t>PUCCH-conf</w:t>
      </w:r>
      <w:r w:rsidR="002713C9" w:rsidRPr="00F653F8">
        <w:rPr>
          <w:i/>
          <w:iCs/>
          <w:lang w:val="en-US"/>
        </w:rPr>
        <w:t>i</w:t>
      </w:r>
      <w:r w:rsidR="003F2ADA" w:rsidRPr="00F653F8">
        <w:rPr>
          <w:i/>
          <w:iCs/>
          <w:lang w:val="en-US"/>
        </w:rPr>
        <w:t>g</w:t>
      </w:r>
      <w:r w:rsidR="003F2ADA">
        <w:rPr>
          <w:lang w:val="en-US"/>
        </w:rPr>
        <w:t xml:space="preserve"> </w:t>
      </w:r>
      <w:r w:rsidR="00BF7DC4">
        <w:rPr>
          <w:lang w:val="en-US"/>
        </w:rPr>
        <w:t>is configured.</w:t>
      </w:r>
      <w:r w:rsidR="00A017AB">
        <w:rPr>
          <w:lang w:val="en-US"/>
        </w:rPr>
        <w:t xml:space="preserve"> </w:t>
      </w:r>
    </w:p>
    <w:p w14:paraId="4FEC4A64" w14:textId="12BA4822" w:rsidR="00680171" w:rsidRDefault="00CC3203" w:rsidP="00A63017">
      <w:pPr>
        <w:jc w:val="both"/>
        <w:rPr>
          <w:b/>
          <w:bCs/>
          <w:lang w:val="en-US"/>
        </w:rPr>
      </w:pPr>
      <w:bookmarkStart w:id="38" w:name="_Hlk71619342"/>
      <w:r w:rsidRPr="40616C69">
        <w:rPr>
          <w:b/>
          <w:bCs/>
          <w:lang w:val="en-US"/>
        </w:rPr>
        <w:t xml:space="preserve">Proposal </w:t>
      </w:r>
      <w:r w:rsidR="00DC3BC6">
        <w:rPr>
          <w:b/>
          <w:bCs/>
          <w:lang w:val="en-US"/>
        </w:rPr>
        <w:t>20</w:t>
      </w:r>
      <w:r w:rsidRPr="40616C69">
        <w:rPr>
          <w:b/>
          <w:bCs/>
          <w:lang w:val="en-US"/>
        </w:rPr>
        <w:t xml:space="preserve">: Multiplexing of HARQ-ACK feedback </w:t>
      </w:r>
      <w:r w:rsidR="00F70F4F" w:rsidRPr="40616C69">
        <w:rPr>
          <w:b/>
          <w:bCs/>
          <w:lang w:val="en-US"/>
        </w:rPr>
        <w:t>of</w:t>
      </w:r>
      <w:r w:rsidRPr="40616C69">
        <w:rPr>
          <w:b/>
          <w:bCs/>
          <w:lang w:val="en-US"/>
        </w:rPr>
        <w:t xml:space="preserve"> same priority </w:t>
      </w:r>
      <w:r w:rsidR="00E35A5A">
        <w:rPr>
          <w:b/>
          <w:bCs/>
          <w:lang w:val="en-US"/>
        </w:rPr>
        <w:t>is</w:t>
      </w:r>
      <w:r w:rsidRPr="40616C69">
        <w:rPr>
          <w:b/>
          <w:bCs/>
          <w:lang w:val="en-US"/>
        </w:rPr>
        <w:t xml:space="preserve"> supported in case PUCCH transmissions are in the same slot</w:t>
      </w:r>
      <w:r w:rsidR="00E64C7D" w:rsidRPr="40616C69">
        <w:rPr>
          <w:b/>
          <w:bCs/>
          <w:lang w:val="en-US"/>
        </w:rPr>
        <w:t xml:space="preserve">, not only when the corresponding PUCCH resources </w:t>
      </w:r>
      <w:r w:rsidR="00680171" w:rsidRPr="40616C69">
        <w:rPr>
          <w:b/>
          <w:bCs/>
          <w:lang w:val="en-US"/>
        </w:rPr>
        <w:t xml:space="preserve">physically </w:t>
      </w:r>
      <w:r w:rsidR="00E64C7D" w:rsidRPr="40616C69">
        <w:rPr>
          <w:b/>
          <w:bCs/>
          <w:lang w:val="en-US"/>
        </w:rPr>
        <w:t>overlap</w:t>
      </w:r>
      <w:r w:rsidRPr="40616C69">
        <w:rPr>
          <w:b/>
          <w:bCs/>
          <w:lang w:val="en-US"/>
        </w:rPr>
        <w:t>.</w:t>
      </w:r>
    </w:p>
    <w:bookmarkEnd w:id="38"/>
    <w:p w14:paraId="20B6DB87" w14:textId="61898744" w:rsidR="00054136" w:rsidRPr="00054136" w:rsidRDefault="00054136" w:rsidP="00054136">
      <w:pPr>
        <w:pStyle w:val="ListParagraph"/>
        <w:ind w:left="0"/>
      </w:pPr>
      <w:r>
        <w:t xml:space="preserve">Furthermore, </w:t>
      </w:r>
      <w:r w:rsidRPr="009D1275">
        <w:t xml:space="preserve">the following agreement </w:t>
      </w:r>
      <w:r>
        <w:t>was</w:t>
      </w:r>
      <w:r w:rsidRPr="009D1275">
        <w:t xml:space="preserve"> made</w:t>
      </w:r>
      <w:r w:rsidR="001F7355">
        <w:t xml:space="preserve"> </w:t>
      </w:r>
      <w:r w:rsidR="00C15E58">
        <w:t>RAN1</w:t>
      </w:r>
      <w:r w:rsidR="001F784E">
        <w:t>#104bis-e</w:t>
      </w:r>
      <w:r w:rsidR="00C15E58">
        <w:t xml:space="preserve"> meeting </w:t>
      </w:r>
      <w:r w:rsidR="001F7355">
        <w:fldChar w:fldCharType="begin"/>
      </w:r>
      <w:r w:rsidR="001F7355">
        <w:instrText xml:space="preserve"> REF _Ref70601311 \n \h </w:instrText>
      </w:r>
      <w:r w:rsidR="001F7355">
        <w:fldChar w:fldCharType="separate"/>
      </w:r>
      <w:r w:rsidR="001F7355">
        <w:t>[5]</w:t>
      </w:r>
      <w:r w:rsidR="001F7355">
        <w:fldChar w:fldCharType="end"/>
      </w:r>
      <w:r w:rsidRPr="009D1275">
        <w:rPr>
          <w:bCs/>
        </w:rPr>
        <w:t>:</w:t>
      </w:r>
    </w:p>
    <w:p w14:paraId="07972567" w14:textId="17DD529C" w:rsidR="00054136" w:rsidRPr="00266BFD" w:rsidRDefault="00054136" w:rsidP="00054136">
      <w:pPr>
        <w:rPr>
          <w:i/>
          <w:iCs/>
          <w:sz w:val="24"/>
          <w:szCs w:val="24"/>
        </w:rPr>
      </w:pPr>
      <w:r w:rsidRPr="00266BFD">
        <w:rPr>
          <w:rFonts w:eastAsia="Batang"/>
          <w:i/>
          <w:iCs/>
          <w:color w:val="000000" w:themeColor="text1"/>
          <w:kern w:val="24"/>
          <w:highlight w:val="green"/>
        </w:rPr>
        <w:t>Agreement:</w:t>
      </w:r>
    </w:p>
    <w:p w14:paraId="4C82A307" w14:textId="77777777" w:rsidR="00054136" w:rsidRPr="00266BFD" w:rsidRDefault="00054136" w:rsidP="00054136">
      <w:pPr>
        <w:rPr>
          <w:i/>
          <w:iCs/>
        </w:rPr>
      </w:pPr>
      <w:r w:rsidRPr="00266BFD">
        <w:rPr>
          <w:rFonts w:eastAsia="Times New Roman"/>
          <w:i/>
          <w:iCs/>
          <w:color w:val="000000" w:themeColor="text1"/>
          <w:kern w:val="24"/>
        </w:rPr>
        <w:t>For multiplexing the ACK/NACK-based HARQ-ACK feedback for multicast and unicast, determining the PUCCH resources for transmission is based on the PRI indicated in the “last</w:t>
      </w:r>
      <w:r w:rsidRPr="00266BFD">
        <w:rPr>
          <w:rFonts w:eastAsia="Batang"/>
          <w:i/>
          <w:iCs/>
          <w:color w:val="000000" w:themeColor="text1"/>
          <w:kern w:val="24"/>
        </w:rPr>
        <w:t xml:space="preserve"> </w:t>
      </w:r>
      <w:r w:rsidRPr="00266BFD">
        <w:rPr>
          <w:rFonts w:eastAsia="Times New Roman"/>
          <w:i/>
          <w:iCs/>
          <w:color w:val="000000" w:themeColor="text1"/>
          <w:kern w:val="24"/>
        </w:rPr>
        <w:t>DCI”, where the “last</w:t>
      </w:r>
      <w:r w:rsidRPr="00266BFD">
        <w:rPr>
          <w:rFonts w:eastAsia="Batang"/>
          <w:i/>
          <w:iCs/>
          <w:color w:val="000000" w:themeColor="text1"/>
          <w:kern w:val="24"/>
        </w:rPr>
        <w:t xml:space="preserve"> </w:t>
      </w:r>
      <w:r w:rsidRPr="00266BFD">
        <w:rPr>
          <w:rFonts w:eastAsia="Times New Roman"/>
          <w:i/>
          <w:iCs/>
          <w:color w:val="000000" w:themeColor="text1"/>
          <w:kern w:val="24"/>
        </w:rPr>
        <w:t xml:space="preserve">DCI” refers to, </w:t>
      </w:r>
      <w:r w:rsidRPr="00266BFD">
        <w:rPr>
          <w:rFonts w:eastAsia="Batang"/>
          <w:i/>
          <w:iCs/>
          <w:color w:val="000000" w:themeColor="text1"/>
          <w:kern w:val="24"/>
        </w:rPr>
        <w:t>down-select the following alternatives:</w:t>
      </w:r>
    </w:p>
    <w:p w14:paraId="4AB52FBD" w14:textId="77777777" w:rsidR="00054136" w:rsidRPr="00266BFD" w:rsidRDefault="00054136" w:rsidP="003005FA">
      <w:pPr>
        <w:pStyle w:val="ListParagraph"/>
        <w:numPr>
          <w:ilvl w:val="0"/>
          <w:numId w:val="19"/>
        </w:numPr>
        <w:autoSpaceDE/>
        <w:autoSpaceDN/>
        <w:adjustRightInd/>
        <w:spacing w:after="0"/>
        <w:rPr>
          <w:rFonts w:eastAsia="Times New Roman"/>
          <w:i/>
          <w:iCs/>
        </w:rPr>
      </w:pPr>
      <w:r w:rsidRPr="00266BFD">
        <w:rPr>
          <w:rFonts w:eastAsia="Malgun Gothic"/>
          <w:i/>
          <w:iCs/>
          <w:color w:val="000000" w:themeColor="text1"/>
          <w:kern w:val="24"/>
        </w:rPr>
        <w:t xml:space="preserve">Alt.1: the last DCI for </w:t>
      </w:r>
      <w:proofErr w:type="gramStart"/>
      <w:r w:rsidRPr="00266BFD">
        <w:rPr>
          <w:rFonts w:eastAsia="Malgun Gothic"/>
          <w:i/>
          <w:iCs/>
          <w:color w:val="000000" w:themeColor="text1"/>
          <w:kern w:val="24"/>
        </w:rPr>
        <w:t>unicast;</w:t>
      </w:r>
      <w:proofErr w:type="gramEnd"/>
    </w:p>
    <w:p w14:paraId="23F54A97" w14:textId="33E9AEDF" w:rsidR="00054136" w:rsidRPr="00266BFD" w:rsidRDefault="00054136" w:rsidP="003005FA">
      <w:pPr>
        <w:pStyle w:val="ListParagraph"/>
        <w:numPr>
          <w:ilvl w:val="0"/>
          <w:numId w:val="19"/>
        </w:numPr>
        <w:autoSpaceDE/>
        <w:autoSpaceDN/>
        <w:adjustRightInd/>
        <w:spacing w:after="0"/>
        <w:rPr>
          <w:rFonts w:eastAsia="Times New Roman"/>
          <w:i/>
          <w:iCs/>
        </w:rPr>
      </w:pPr>
      <w:r w:rsidRPr="00266BFD">
        <w:rPr>
          <w:rFonts w:eastAsia="Malgun Gothic"/>
          <w:i/>
          <w:iCs/>
          <w:color w:val="000000" w:themeColor="text1"/>
          <w:kern w:val="24"/>
        </w:rPr>
        <w:t xml:space="preserve">Alt.2: the last DCI across unicast and </w:t>
      </w:r>
      <w:proofErr w:type="gramStart"/>
      <w:r w:rsidRPr="00266BFD">
        <w:rPr>
          <w:rFonts w:eastAsia="Malgun Gothic"/>
          <w:i/>
          <w:iCs/>
          <w:color w:val="000000" w:themeColor="text1"/>
          <w:kern w:val="24"/>
        </w:rPr>
        <w:t>multicast;</w:t>
      </w:r>
      <w:proofErr w:type="gramEnd"/>
    </w:p>
    <w:p w14:paraId="26E66DAA" w14:textId="2C705C8E" w:rsidR="00AB6C22" w:rsidRDefault="00AB6C22" w:rsidP="00AB6C22">
      <w:pPr>
        <w:autoSpaceDE/>
        <w:autoSpaceDN/>
        <w:adjustRightInd/>
        <w:spacing w:after="0"/>
        <w:rPr>
          <w:rFonts w:eastAsia="Times New Roman"/>
        </w:rPr>
      </w:pPr>
    </w:p>
    <w:p w14:paraId="6D9B7C30" w14:textId="5925C7F0" w:rsidR="00AB6C22" w:rsidRDefault="00266BFD" w:rsidP="00D34816">
      <w:pPr>
        <w:autoSpaceDE/>
        <w:autoSpaceDN/>
        <w:adjustRightInd/>
        <w:spacing w:after="0"/>
        <w:jc w:val="both"/>
        <w:rPr>
          <w:rFonts w:eastAsia="Times New Roman"/>
        </w:rPr>
      </w:pPr>
      <w:r>
        <w:rPr>
          <w:rFonts w:eastAsia="Times New Roman"/>
        </w:rPr>
        <w:t xml:space="preserve">There are different disadvantages of both schemes. </w:t>
      </w:r>
      <w:r w:rsidR="00C83045">
        <w:rPr>
          <w:rFonts w:eastAsia="Times New Roman"/>
        </w:rPr>
        <w:t xml:space="preserve">Regarding Alt. 1, the gNB may not be aware of a later MBS scheduling decision to be made at the time of sending prior unicast DCI. Thus, </w:t>
      </w:r>
      <w:r w:rsidR="007B6ADF">
        <w:rPr>
          <w:rFonts w:eastAsia="Times New Roman"/>
        </w:rPr>
        <w:t>PUCCH scheduling may not be optimal for a multiplexed feedback of multicast and unicast.</w:t>
      </w:r>
      <w:r w:rsidR="00F12F07">
        <w:rPr>
          <w:rFonts w:eastAsia="Times New Roman"/>
        </w:rPr>
        <w:t xml:space="preserve"> On the other hand, in case of Alt. 2, a common PRI value in the group-common DCI may be too restrictive to select an optimal PUCCH resource for the multiplexed unicast / multicast HARQ-ACK feedback. </w:t>
      </w:r>
      <w:r w:rsidR="008E5D8A">
        <w:rPr>
          <w:rFonts w:eastAsia="Times New Roman"/>
        </w:rPr>
        <w:t xml:space="preserve">In our view, Alt. 1 is a better approach, since a later MBS scheduling at the time of unicast scheduling is not expected </w:t>
      </w:r>
      <w:r w:rsidR="002D706A">
        <w:rPr>
          <w:rFonts w:eastAsia="Times New Roman"/>
        </w:rPr>
        <w:t>with high probability</w:t>
      </w:r>
      <w:r w:rsidR="00375C99">
        <w:rPr>
          <w:rFonts w:eastAsia="Times New Roman"/>
        </w:rPr>
        <w:t>, so it can be seen as an edge case</w:t>
      </w:r>
      <w:r w:rsidR="00A71DFA">
        <w:rPr>
          <w:rFonts w:eastAsia="Times New Roman"/>
        </w:rPr>
        <w:t>.</w:t>
      </w:r>
      <w:r w:rsidR="00F12F07">
        <w:rPr>
          <w:rFonts w:eastAsia="Times New Roman"/>
        </w:rPr>
        <w:t xml:space="preserve"> </w:t>
      </w:r>
      <w:r w:rsidR="007B6ADF">
        <w:rPr>
          <w:rFonts w:eastAsia="Times New Roman"/>
        </w:rPr>
        <w:t xml:space="preserve">  </w:t>
      </w:r>
    </w:p>
    <w:p w14:paraId="1987615B" w14:textId="79AE9BA0" w:rsidR="002C5410" w:rsidRDefault="002C5410" w:rsidP="00D34816">
      <w:pPr>
        <w:autoSpaceDE/>
        <w:autoSpaceDN/>
        <w:adjustRightInd/>
        <w:spacing w:after="0"/>
        <w:jc w:val="both"/>
        <w:rPr>
          <w:rFonts w:eastAsia="Times New Roman"/>
        </w:rPr>
      </w:pPr>
    </w:p>
    <w:p w14:paraId="3A95327A" w14:textId="4611F1A8" w:rsidR="002C5410" w:rsidRPr="006F6E02" w:rsidRDefault="002C5410" w:rsidP="00D34816">
      <w:pPr>
        <w:autoSpaceDE/>
        <w:autoSpaceDN/>
        <w:adjustRightInd/>
        <w:spacing w:after="0"/>
        <w:jc w:val="both"/>
        <w:rPr>
          <w:rFonts w:eastAsia="Times New Roman"/>
          <w:b/>
          <w:bCs/>
        </w:rPr>
      </w:pPr>
      <w:bookmarkStart w:id="39" w:name="_Hlk71619373"/>
      <w:r w:rsidRPr="006F6E02">
        <w:rPr>
          <w:rFonts w:eastAsia="Times New Roman"/>
          <w:b/>
          <w:bCs/>
        </w:rPr>
        <w:t xml:space="preserve">Observation </w:t>
      </w:r>
      <w:r w:rsidR="00EA5AE0">
        <w:rPr>
          <w:rFonts w:eastAsia="Times New Roman"/>
          <w:b/>
          <w:bCs/>
        </w:rPr>
        <w:t>10</w:t>
      </w:r>
      <w:r w:rsidRPr="006F6E02">
        <w:rPr>
          <w:rFonts w:eastAsia="Times New Roman"/>
          <w:b/>
          <w:bCs/>
        </w:rPr>
        <w:t xml:space="preserve">: </w:t>
      </w:r>
      <w:r w:rsidR="00FC697D" w:rsidRPr="006F6E02">
        <w:rPr>
          <w:rFonts w:eastAsia="Times New Roman"/>
          <w:b/>
          <w:bCs/>
        </w:rPr>
        <w:t>In</w:t>
      </w:r>
      <w:r w:rsidR="006625D0" w:rsidRPr="006F6E02">
        <w:rPr>
          <w:rFonts w:eastAsia="Times New Roman"/>
          <w:b/>
          <w:bCs/>
        </w:rPr>
        <w:t xml:space="preserve"> Alt. 1, the gNB may not be aware of a later MBS scheduling decision to be made at the time of sending prior unicast DCI</w:t>
      </w:r>
      <w:r w:rsidR="0075762C" w:rsidRPr="006F6E02">
        <w:rPr>
          <w:rFonts w:eastAsia="Times New Roman"/>
          <w:b/>
          <w:bCs/>
        </w:rPr>
        <w:t>, and</w:t>
      </w:r>
      <w:r w:rsidR="006625D0" w:rsidRPr="006F6E02">
        <w:rPr>
          <w:rFonts w:eastAsia="Times New Roman"/>
          <w:b/>
          <w:bCs/>
        </w:rPr>
        <w:t xml:space="preserve"> PUCCH scheduling may not be optimal for a multiplexed feedback of multicast and unicast. </w:t>
      </w:r>
      <w:r w:rsidR="00F20A7E" w:rsidRPr="006F6E02">
        <w:rPr>
          <w:rFonts w:eastAsia="Times New Roman"/>
          <w:b/>
          <w:bCs/>
        </w:rPr>
        <w:t>In Alt. 2,</w:t>
      </w:r>
      <w:r w:rsidR="006625D0" w:rsidRPr="006F6E02">
        <w:rPr>
          <w:rFonts w:eastAsia="Times New Roman"/>
          <w:b/>
          <w:bCs/>
        </w:rPr>
        <w:t xml:space="preserve"> a common PRI value in the group-common DCI may be too restrictive to select an optimal PUCCH resource for the multiplexed unicast / multicast HARQ-ACK feedback</w:t>
      </w:r>
      <w:r w:rsidR="00065BF9">
        <w:rPr>
          <w:rFonts w:eastAsia="Times New Roman"/>
          <w:b/>
          <w:bCs/>
        </w:rPr>
        <w:t>.</w:t>
      </w:r>
    </w:p>
    <w:bookmarkEnd w:id="39"/>
    <w:p w14:paraId="2F8D6850" w14:textId="5EE78F64" w:rsidR="002C5410" w:rsidRPr="00E07808" w:rsidRDefault="002C5410" w:rsidP="00D34816">
      <w:pPr>
        <w:autoSpaceDE/>
        <w:autoSpaceDN/>
        <w:adjustRightInd/>
        <w:spacing w:after="0"/>
        <w:jc w:val="both"/>
        <w:rPr>
          <w:rFonts w:eastAsia="Times New Roman"/>
          <w:b/>
          <w:bCs/>
        </w:rPr>
      </w:pPr>
    </w:p>
    <w:p w14:paraId="7474D05B" w14:textId="547097E3" w:rsidR="002C5410" w:rsidRPr="00435C35" w:rsidRDefault="002C5410" w:rsidP="00D34816">
      <w:pPr>
        <w:autoSpaceDE/>
        <w:autoSpaceDN/>
        <w:adjustRightInd/>
        <w:spacing w:after="0"/>
        <w:jc w:val="both"/>
        <w:rPr>
          <w:rFonts w:eastAsia="Times New Roman"/>
          <w:b/>
          <w:bCs/>
        </w:rPr>
      </w:pPr>
      <w:bookmarkStart w:id="40" w:name="_Hlk71619380"/>
      <w:r w:rsidRPr="00435C35">
        <w:rPr>
          <w:rFonts w:eastAsia="Times New Roman"/>
          <w:b/>
          <w:bCs/>
        </w:rPr>
        <w:t>Proposal</w:t>
      </w:r>
      <w:r w:rsidR="00B22190">
        <w:rPr>
          <w:rFonts w:eastAsia="Times New Roman"/>
          <w:b/>
          <w:bCs/>
        </w:rPr>
        <w:t xml:space="preserve"> </w:t>
      </w:r>
      <w:r w:rsidR="00EA5AE0">
        <w:rPr>
          <w:rFonts w:eastAsia="Times New Roman"/>
          <w:b/>
          <w:bCs/>
        </w:rPr>
        <w:t>21</w:t>
      </w:r>
      <w:r w:rsidRPr="00435C35">
        <w:rPr>
          <w:rFonts w:eastAsia="Times New Roman"/>
          <w:b/>
          <w:bCs/>
        </w:rPr>
        <w:t>:</w:t>
      </w:r>
      <w:r w:rsidR="00394400" w:rsidRPr="00435C35">
        <w:rPr>
          <w:rFonts w:eastAsia="Times New Roman"/>
          <w:b/>
          <w:bCs/>
        </w:rPr>
        <w:t xml:space="preserve"> </w:t>
      </w:r>
      <w:r w:rsidR="008D0EB3" w:rsidRPr="000A22A3">
        <w:rPr>
          <w:rFonts w:eastAsia="Times New Roman"/>
          <w:b/>
          <w:bCs/>
          <w:color w:val="000000" w:themeColor="text1"/>
          <w:kern w:val="24"/>
        </w:rPr>
        <w:t>For multiplexing the ACK/NACK-based HARQ-ACK feedback for multicast and unicast, determining the PUCCH resources for transmission is based on the PRI indicated in the “last</w:t>
      </w:r>
      <w:r w:rsidR="008D0EB3" w:rsidRPr="000A22A3">
        <w:rPr>
          <w:rFonts w:eastAsia="Batang"/>
          <w:b/>
          <w:bCs/>
          <w:color w:val="000000" w:themeColor="text1"/>
          <w:kern w:val="24"/>
        </w:rPr>
        <w:t xml:space="preserve"> </w:t>
      </w:r>
      <w:r w:rsidR="008D0EB3" w:rsidRPr="000A22A3">
        <w:rPr>
          <w:rFonts w:eastAsia="Times New Roman"/>
          <w:b/>
          <w:bCs/>
          <w:color w:val="000000" w:themeColor="text1"/>
          <w:kern w:val="24"/>
        </w:rPr>
        <w:t>DCI”, where the “last</w:t>
      </w:r>
      <w:r w:rsidR="008D0EB3" w:rsidRPr="000A22A3">
        <w:rPr>
          <w:rFonts w:eastAsia="Batang"/>
          <w:b/>
          <w:bCs/>
          <w:color w:val="000000" w:themeColor="text1"/>
          <w:kern w:val="24"/>
        </w:rPr>
        <w:t xml:space="preserve"> </w:t>
      </w:r>
      <w:r w:rsidR="008D0EB3" w:rsidRPr="000A22A3">
        <w:rPr>
          <w:rFonts w:eastAsia="Times New Roman"/>
          <w:b/>
          <w:bCs/>
          <w:color w:val="000000" w:themeColor="text1"/>
          <w:kern w:val="24"/>
        </w:rPr>
        <w:t xml:space="preserve">DCI” refers to </w:t>
      </w:r>
      <w:r w:rsidR="008D0EB3" w:rsidRPr="000A22A3">
        <w:rPr>
          <w:rFonts w:eastAsia="Malgun Gothic"/>
          <w:b/>
          <w:bCs/>
          <w:color w:val="000000" w:themeColor="text1"/>
          <w:kern w:val="24"/>
        </w:rPr>
        <w:t>the last DCI for unicast</w:t>
      </w:r>
      <w:r w:rsidR="00394400" w:rsidRPr="000A22A3">
        <w:rPr>
          <w:rFonts w:eastAsia="Times New Roman"/>
          <w:b/>
          <w:bCs/>
        </w:rPr>
        <w:t>.</w:t>
      </w:r>
    </w:p>
    <w:bookmarkEnd w:id="40"/>
    <w:p w14:paraId="3F8359A8" w14:textId="018C0158" w:rsidR="007163C4" w:rsidRDefault="007163C4" w:rsidP="00231E80">
      <w:pPr>
        <w:spacing w:after="0"/>
        <w:jc w:val="both"/>
        <w:rPr>
          <w:b/>
          <w:lang w:eastAsia="zh-CN"/>
        </w:rPr>
      </w:pPr>
    </w:p>
    <w:p w14:paraId="37F73D0D" w14:textId="77777777" w:rsidR="00231E80" w:rsidRPr="00231E80" w:rsidRDefault="00231E80" w:rsidP="00231E80">
      <w:pPr>
        <w:spacing w:after="0"/>
        <w:jc w:val="both"/>
        <w:rPr>
          <w:b/>
          <w:lang w:eastAsia="zh-CN"/>
        </w:rPr>
      </w:pPr>
    </w:p>
    <w:p w14:paraId="3668A6FC" w14:textId="423F1B38" w:rsidR="009C5440" w:rsidRPr="000D0120" w:rsidRDefault="00F93A32" w:rsidP="00530CC5">
      <w:pPr>
        <w:pStyle w:val="Heading3"/>
        <w:rPr>
          <w:lang w:val="en-US"/>
        </w:rPr>
      </w:pPr>
      <w:r w:rsidRPr="00405F1D">
        <w:rPr>
          <w:lang w:val="en-US"/>
        </w:rPr>
        <w:t>Details of HARQ-ACK Codebook Design</w:t>
      </w:r>
    </w:p>
    <w:p w14:paraId="4DDA03AB" w14:textId="056668D8" w:rsidR="00F3194F" w:rsidRDefault="006E0ECB" w:rsidP="002A093E">
      <w:pPr>
        <w:pStyle w:val="ListParagraph"/>
        <w:ind w:left="0"/>
        <w:jc w:val="both"/>
        <w:rPr>
          <w:bCs/>
        </w:rPr>
      </w:pPr>
      <w:r>
        <w:t>T</w:t>
      </w:r>
      <w:r w:rsidR="00D7692E" w:rsidRPr="00E871F8">
        <w:t xml:space="preserve">he following </w:t>
      </w:r>
      <w:r w:rsidR="00C45E93" w:rsidRPr="00E871F8">
        <w:t>agreement</w:t>
      </w:r>
      <w:r w:rsidR="00D7692E" w:rsidRPr="00E871F8">
        <w:t xml:space="preserve"> w</w:t>
      </w:r>
      <w:r>
        <w:t>as</w:t>
      </w:r>
      <w:r w:rsidR="00D7692E" w:rsidRPr="00E871F8">
        <w:t xml:space="preserve"> made</w:t>
      </w:r>
      <w:r w:rsidR="00280576">
        <w:t xml:space="preserve"> regarding </w:t>
      </w:r>
      <w:r>
        <w:t>signalling of</w:t>
      </w:r>
      <w:r w:rsidR="005D3741">
        <w:t xml:space="preserve"> </w:t>
      </w:r>
      <w:r w:rsidR="00280576">
        <w:t>HARQ-ACK codebook</w:t>
      </w:r>
      <w:r>
        <w:t xml:space="preserve">s </w:t>
      </w:r>
      <w:r w:rsidR="00F3194F">
        <w:fldChar w:fldCharType="begin"/>
      </w:r>
      <w:r w:rsidR="00F3194F">
        <w:instrText xml:space="preserve"> REF _Ref77148719 \r \h </w:instrText>
      </w:r>
      <w:r w:rsidR="00F3194F">
        <w:fldChar w:fldCharType="separate"/>
      </w:r>
      <w:r w:rsidR="00F3194F">
        <w:t>[6]</w:t>
      </w:r>
      <w:r w:rsidR="00F3194F">
        <w:fldChar w:fldCharType="end"/>
      </w:r>
      <w:r w:rsidR="00D7692E" w:rsidRPr="00E871F8">
        <w:rPr>
          <w:bCs/>
        </w:rPr>
        <w:t>:</w:t>
      </w:r>
    </w:p>
    <w:p w14:paraId="67C8341F" w14:textId="77777777" w:rsidR="00A6769B" w:rsidRPr="00A6769B" w:rsidRDefault="00A6769B" w:rsidP="00A6769B">
      <w:pPr>
        <w:rPr>
          <w:rFonts w:ascii="Calibri" w:hAnsi="Calibri" w:cs="Calibri"/>
          <w:i/>
          <w:iCs/>
        </w:rPr>
      </w:pPr>
      <w:r w:rsidRPr="00A6769B">
        <w:rPr>
          <w:rFonts w:ascii="Calibri" w:hAnsi="Calibri" w:cs="Calibri"/>
          <w:i/>
          <w:iCs/>
          <w:highlight w:val="green"/>
        </w:rPr>
        <w:t>Agreement:</w:t>
      </w:r>
    </w:p>
    <w:p w14:paraId="06847589" w14:textId="77777777" w:rsidR="00A6769B" w:rsidRPr="00A6769B" w:rsidRDefault="00A6769B" w:rsidP="00A6769B">
      <w:pPr>
        <w:rPr>
          <w:rFonts w:ascii="Calibri" w:hAnsi="Calibri" w:cs="Calibri"/>
          <w:i/>
          <w:iCs/>
        </w:rPr>
      </w:pPr>
      <w:r w:rsidRPr="00A6769B">
        <w:rPr>
          <w:rFonts w:ascii="Calibri" w:hAnsi="Calibri" w:cs="Calibri"/>
          <w:i/>
          <w:iCs/>
        </w:rPr>
        <w:lastRenderedPageBreak/>
        <w:t xml:space="preserve">The </w:t>
      </w:r>
      <w:proofErr w:type="spellStart"/>
      <w:r w:rsidRPr="00A6769B">
        <w:rPr>
          <w:rFonts w:ascii="Calibri" w:hAnsi="Calibri" w:cs="Calibri"/>
          <w:i/>
          <w:iCs/>
        </w:rPr>
        <w:t>signaling</w:t>
      </w:r>
      <w:proofErr w:type="spellEnd"/>
      <w:r w:rsidRPr="00A6769B">
        <w:rPr>
          <w:rFonts w:ascii="Calibri" w:hAnsi="Calibri" w:cs="Calibri"/>
          <w:i/>
          <w:iCs/>
        </w:rPr>
        <w:t xml:space="preserve"> for URLLC feature can be reused to configure separate codebooks for unicast and multicast, respectively, at least for the case of different priorities, at least for Type-2 HARQ codebook</w:t>
      </w:r>
    </w:p>
    <w:p w14:paraId="229DCE4E" w14:textId="77777777" w:rsidR="00A6769B" w:rsidRPr="00A6769B" w:rsidRDefault="00A6769B" w:rsidP="003005FA">
      <w:pPr>
        <w:numPr>
          <w:ilvl w:val="0"/>
          <w:numId w:val="28"/>
        </w:numPr>
        <w:overflowPunct/>
        <w:snapToGrid w:val="0"/>
        <w:spacing w:after="120"/>
        <w:jc w:val="both"/>
        <w:textAlignment w:val="auto"/>
        <w:rPr>
          <w:rFonts w:ascii="Calibri" w:hAnsi="Calibri" w:cs="Calibri"/>
          <w:i/>
          <w:iCs/>
        </w:rPr>
      </w:pPr>
      <w:r w:rsidRPr="00A6769B">
        <w:rPr>
          <w:rFonts w:ascii="Calibri" w:hAnsi="Calibri" w:cs="Calibri"/>
          <w:i/>
          <w:iCs/>
        </w:rPr>
        <w:t>FFS: The case for the same priority.</w:t>
      </w:r>
    </w:p>
    <w:p w14:paraId="1B004F65" w14:textId="77777777" w:rsidR="00A6769B" w:rsidRPr="00A6769B" w:rsidRDefault="00A6769B" w:rsidP="003005FA">
      <w:pPr>
        <w:numPr>
          <w:ilvl w:val="0"/>
          <w:numId w:val="28"/>
        </w:numPr>
        <w:overflowPunct/>
        <w:snapToGrid w:val="0"/>
        <w:spacing w:after="120"/>
        <w:jc w:val="both"/>
        <w:textAlignment w:val="auto"/>
        <w:rPr>
          <w:rFonts w:ascii="Calibri" w:hAnsi="Calibri" w:cs="Calibri"/>
          <w:i/>
          <w:iCs/>
        </w:rPr>
      </w:pPr>
      <w:r w:rsidRPr="00A6769B">
        <w:rPr>
          <w:rFonts w:ascii="Calibri" w:hAnsi="Calibri" w:cs="Calibri"/>
          <w:i/>
          <w:iCs/>
        </w:rPr>
        <w:t>FFS: The case of Type-1 HARQ codebook</w:t>
      </w:r>
    </w:p>
    <w:p w14:paraId="75F28CFC" w14:textId="77777777" w:rsidR="00A6769B" w:rsidRPr="00A6769B" w:rsidRDefault="00A6769B" w:rsidP="003005FA">
      <w:pPr>
        <w:numPr>
          <w:ilvl w:val="0"/>
          <w:numId w:val="28"/>
        </w:numPr>
        <w:overflowPunct/>
        <w:snapToGrid w:val="0"/>
        <w:spacing w:after="120"/>
        <w:jc w:val="both"/>
        <w:textAlignment w:val="auto"/>
        <w:rPr>
          <w:rFonts w:ascii="Calibri" w:hAnsi="Calibri" w:cs="Calibri"/>
          <w:i/>
          <w:iCs/>
        </w:rPr>
      </w:pPr>
      <w:r w:rsidRPr="00A6769B">
        <w:rPr>
          <w:rFonts w:ascii="Calibri" w:hAnsi="Calibri" w:cs="Calibri"/>
          <w:i/>
          <w:iCs/>
        </w:rPr>
        <w:t>FFS: Whether this applies to separate PUCCH transmissions only</w:t>
      </w:r>
    </w:p>
    <w:p w14:paraId="74D7AEB5" w14:textId="7ACFD016" w:rsidR="00AC281A" w:rsidRDefault="003423FA" w:rsidP="00AC281A">
      <w:pPr>
        <w:jc w:val="both"/>
        <w:rPr>
          <w:lang w:val="en-US"/>
        </w:rPr>
      </w:pPr>
      <w:r>
        <w:rPr>
          <w:lang w:val="en-US"/>
        </w:rPr>
        <w:t xml:space="preserve">Based on our understanding, </w:t>
      </w:r>
      <w:r w:rsidR="006A43FA">
        <w:rPr>
          <w:lang w:val="en-US"/>
        </w:rPr>
        <w:t>signaling</w:t>
      </w:r>
      <w:r>
        <w:rPr>
          <w:lang w:val="en-US"/>
        </w:rPr>
        <w:t xml:space="preserve"> of </w:t>
      </w:r>
      <w:r w:rsidR="006E582A">
        <w:rPr>
          <w:lang w:val="en-US"/>
        </w:rPr>
        <w:t xml:space="preserve">the type of </w:t>
      </w:r>
      <w:r>
        <w:rPr>
          <w:lang w:val="en-US"/>
        </w:rPr>
        <w:t>HARQ-ACK codebooks to be produced (which codebook type to use when low / high priority service is received) should be performed separately for unicast and multicast, because so far, only when PUCCH resources overlap, then the HARQ-ACK feedback of MBS and unicast for the same priority are multiplexed. For any other case, e.g., HARQ-ACK feedback for unicast is sent in a different slot than MBS, separate HARQ-ACK codebooks are to be produced for multicast and unicast.</w:t>
      </w:r>
    </w:p>
    <w:p w14:paraId="3F4FD051" w14:textId="2EDC8CB3" w:rsidR="00135F84" w:rsidRPr="00346279" w:rsidRDefault="00135F84" w:rsidP="00AC281A">
      <w:pPr>
        <w:jc w:val="both"/>
        <w:rPr>
          <w:b/>
          <w:bCs/>
          <w:lang w:val="en-US"/>
        </w:rPr>
      </w:pPr>
      <w:bookmarkStart w:id="41" w:name="_Hlk78980615"/>
      <w:r w:rsidRPr="53FDF00A">
        <w:rPr>
          <w:b/>
          <w:bCs/>
          <w:lang w:val="en-US"/>
        </w:rPr>
        <w:t xml:space="preserve">Proposal </w:t>
      </w:r>
      <w:r w:rsidR="00AC28E1" w:rsidRPr="53FDF00A">
        <w:rPr>
          <w:b/>
          <w:bCs/>
          <w:lang w:val="en-US"/>
        </w:rPr>
        <w:t>22</w:t>
      </w:r>
      <w:r w:rsidRPr="53FDF00A">
        <w:rPr>
          <w:b/>
          <w:bCs/>
          <w:lang w:val="en-US"/>
        </w:rPr>
        <w:t xml:space="preserve">: </w:t>
      </w:r>
      <w:r w:rsidR="00346279" w:rsidRPr="53FDF00A">
        <w:rPr>
          <w:b/>
          <w:bCs/>
          <w:lang w:val="en-US"/>
        </w:rPr>
        <w:t xml:space="preserve">Signaling of </w:t>
      </w:r>
      <w:r w:rsidR="00EC2074" w:rsidRPr="53FDF00A">
        <w:rPr>
          <w:b/>
          <w:bCs/>
          <w:lang w:val="en-US"/>
        </w:rPr>
        <w:t xml:space="preserve">the type of </w:t>
      </w:r>
      <w:r w:rsidR="00346279" w:rsidRPr="53FDF00A">
        <w:rPr>
          <w:b/>
          <w:bCs/>
          <w:lang w:val="en-US"/>
        </w:rPr>
        <w:t xml:space="preserve">HARQ-ACK codebooks to be produced (which codebook type to use when low / high priority service is received) </w:t>
      </w:r>
      <w:r w:rsidR="009E1E9D" w:rsidRPr="53FDF00A">
        <w:rPr>
          <w:b/>
          <w:bCs/>
          <w:lang w:val="en-US"/>
        </w:rPr>
        <w:t>is</w:t>
      </w:r>
      <w:r w:rsidR="00346279" w:rsidRPr="53FDF00A">
        <w:rPr>
          <w:b/>
          <w:bCs/>
          <w:lang w:val="en-US"/>
        </w:rPr>
        <w:t xml:space="preserve"> performed separately for unicast and multicast.</w:t>
      </w:r>
    </w:p>
    <w:bookmarkEnd w:id="41"/>
    <w:p w14:paraId="77302057" w14:textId="44A3B984" w:rsidR="00231AE3" w:rsidRDefault="006A43FA" w:rsidP="00AC281A">
      <w:pPr>
        <w:jc w:val="both"/>
        <w:rPr>
          <w:lang w:val="en-US"/>
        </w:rPr>
      </w:pPr>
      <w:r>
        <w:rPr>
          <w:lang w:val="en-US"/>
        </w:rPr>
        <w:t>In case both unicast and multicast codebook</w:t>
      </w:r>
      <w:r w:rsidR="00AF25FE">
        <w:rPr>
          <w:lang w:val="en-US"/>
        </w:rPr>
        <w:t xml:space="preserve"> types</w:t>
      </w:r>
      <w:r>
        <w:rPr>
          <w:lang w:val="en-US"/>
        </w:rPr>
        <w:t xml:space="preserve"> for the same priority are configured the same</w:t>
      </w:r>
      <w:r w:rsidR="005779ED">
        <w:rPr>
          <w:lang w:val="en-US"/>
        </w:rPr>
        <w:t>, e.g. both Type-1</w:t>
      </w:r>
      <w:r>
        <w:rPr>
          <w:lang w:val="en-US"/>
        </w:rPr>
        <w:t xml:space="preserve">, multiplexing rules that are currently being defined should be followed. </w:t>
      </w:r>
      <w:r w:rsidR="006C1B9A">
        <w:rPr>
          <w:lang w:val="en-US"/>
        </w:rPr>
        <w:t xml:space="preserve">However, </w:t>
      </w:r>
      <w:r w:rsidR="00F06A8B">
        <w:rPr>
          <w:lang w:val="en-US"/>
        </w:rPr>
        <w:t>when</w:t>
      </w:r>
      <w:r w:rsidR="006C1B9A">
        <w:rPr>
          <w:lang w:val="en-US"/>
        </w:rPr>
        <w:t xml:space="preserve"> the multicast codebook</w:t>
      </w:r>
      <w:r w:rsidR="005779ED">
        <w:rPr>
          <w:lang w:val="en-US"/>
        </w:rPr>
        <w:t xml:space="preserve"> type</w:t>
      </w:r>
      <w:r w:rsidR="006C1B9A">
        <w:rPr>
          <w:lang w:val="en-US"/>
        </w:rPr>
        <w:t xml:space="preserve"> is</w:t>
      </w:r>
      <w:r w:rsidR="0007341B">
        <w:rPr>
          <w:lang w:val="en-US"/>
        </w:rPr>
        <w:t xml:space="preserve"> configured</w:t>
      </w:r>
      <w:r w:rsidR="006C1B9A">
        <w:rPr>
          <w:lang w:val="en-US"/>
        </w:rPr>
        <w:t xml:space="preserve"> different than the unicast codebook</w:t>
      </w:r>
      <w:r w:rsidR="0007341B">
        <w:rPr>
          <w:lang w:val="en-US"/>
        </w:rPr>
        <w:t xml:space="preserve"> type, e.g. multicast uses Type-2 and unicast uses Type-1, </w:t>
      </w:r>
      <w:r w:rsidR="00632A3B">
        <w:rPr>
          <w:lang w:val="en-US"/>
        </w:rPr>
        <w:t xml:space="preserve">new </w:t>
      </w:r>
      <w:r w:rsidR="007E7AB8">
        <w:rPr>
          <w:lang w:val="en-US"/>
        </w:rPr>
        <w:t>multiplexing rules are nee</w:t>
      </w:r>
      <w:r w:rsidR="00482B3B">
        <w:rPr>
          <w:lang w:val="en-US"/>
        </w:rPr>
        <w:t>ded.</w:t>
      </w:r>
      <w:r w:rsidR="00311093">
        <w:rPr>
          <w:lang w:val="en-US"/>
        </w:rPr>
        <w:t xml:space="preserve"> </w:t>
      </w:r>
      <w:r w:rsidR="00D872F8">
        <w:rPr>
          <w:lang w:val="en-US"/>
        </w:rPr>
        <w:t>Another</w:t>
      </w:r>
      <w:r w:rsidR="00311093">
        <w:rPr>
          <w:lang w:val="en-US"/>
        </w:rPr>
        <w:t xml:space="preserve"> alternative is </w:t>
      </w:r>
      <w:r w:rsidR="00D913D9">
        <w:rPr>
          <w:lang w:val="en-US"/>
        </w:rPr>
        <w:t>that</w:t>
      </w:r>
      <w:r w:rsidR="00311093">
        <w:rPr>
          <w:lang w:val="en-US"/>
        </w:rPr>
        <w:t xml:space="preserve"> the gNB avoid</w:t>
      </w:r>
      <w:r w:rsidR="00D913D9">
        <w:rPr>
          <w:lang w:val="en-US"/>
        </w:rPr>
        <w:t>s</w:t>
      </w:r>
      <w:r w:rsidR="00311093">
        <w:rPr>
          <w:lang w:val="en-US"/>
        </w:rPr>
        <w:t xml:space="preserve"> this scenario.</w:t>
      </w:r>
    </w:p>
    <w:p w14:paraId="535C622B" w14:textId="699B579A" w:rsidR="00AC281A" w:rsidRDefault="00534675" w:rsidP="00AC281A">
      <w:pPr>
        <w:jc w:val="both"/>
        <w:rPr>
          <w:b/>
          <w:bCs/>
          <w:lang w:val="en-US"/>
        </w:rPr>
      </w:pPr>
      <w:r w:rsidRPr="53FDF00A">
        <w:rPr>
          <w:b/>
          <w:bCs/>
          <w:lang w:val="en-US"/>
        </w:rPr>
        <w:t xml:space="preserve">Observation </w:t>
      </w:r>
      <w:r w:rsidR="00FD2FDF" w:rsidRPr="53FDF00A">
        <w:rPr>
          <w:b/>
          <w:bCs/>
          <w:lang w:val="en-US"/>
        </w:rPr>
        <w:t>11</w:t>
      </w:r>
      <w:r w:rsidRPr="53FDF00A">
        <w:rPr>
          <w:b/>
          <w:bCs/>
          <w:lang w:val="en-US"/>
        </w:rPr>
        <w:t xml:space="preserve">: </w:t>
      </w:r>
      <w:r w:rsidR="00314A1D" w:rsidRPr="53FDF00A">
        <w:rPr>
          <w:b/>
          <w:bCs/>
          <w:lang w:val="en-US"/>
        </w:rPr>
        <w:t>When the multicast codebook type</w:t>
      </w:r>
      <w:r w:rsidR="00190CFE" w:rsidRPr="53FDF00A">
        <w:rPr>
          <w:b/>
          <w:bCs/>
          <w:lang w:val="en-US"/>
        </w:rPr>
        <w:t xml:space="preserve"> for the same priority</w:t>
      </w:r>
      <w:r w:rsidR="00314A1D" w:rsidRPr="53FDF00A">
        <w:rPr>
          <w:b/>
          <w:bCs/>
          <w:lang w:val="en-US"/>
        </w:rPr>
        <w:t xml:space="preserve"> is configured </w:t>
      </w:r>
      <w:r w:rsidR="007D46DD" w:rsidRPr="53FDF00A">
        <w:rPr>
          <w:b/>
          <w:bCs/>
          <w:lang w:val="en-US"/>
        </w:rPr>
        <w:t xml:space="preserve">to a </w:t>
      </w:r>
      <w:r w:rsidR="00314A1D" w:rsidRPr="53FDF00A">
        <w:rPr>
          <w:b/>
          <w:bCs/>
          <w:lang w:val="en-US"/>
        </w:rPr>
        <w:t>different</w:t>
      </w:r>
      <w:r w:rsidR="007D46DD" w:rsidRPr="53FDF00A">
        <w:rPr>
          <w:b/>
          <w:bCs/>
          <w:lang w:val="en-US"/>
        </w:rPr>
        <w:t xml:space="preserve"> type</w:t>
      </w:r>
      <w:r w:rsidR="00314A1D" w:rsidRPr="53FDF00A">
        <w:rPr>
          <w:b/>
          <w:bCs/>
          <w:lang w:val="en-US"/>
        </w:rPr>
        <w:t xml:space="preserve"> than </w:t>
      </w:r>
      <w:r w:rsidR="007D46DD" w:rsidRPr="53FDF00A">
        <w:rPr>
          <w:b/>
          <w:bCs/>
          <w:lang w:val="en-US"/>
        </w:rPr>
        <w:t xml:space="preserve">that of </w:t>
      </w:r>
      <w:r w:rsidR="00314A1D" w:rsidRPr="53FDF00A">
        <w:rPr>
          <w:b/>
          <w:bCs/>
          <w:lang w:val="en-US"/>
        </w:rPr>
        <w:t>the unicast, e.g. multicast uses Type-2 and unicast uses Type-1, new multiplexing rules are needed.</w:t>
      </w:r>
    </w:p>
    <w:p w14:paraId="08A102ED" w14:textId="77777777" w:rsidR="008A5F49" w:rsidRPr="0035329F" w:rsidRDefault="008A5F49" w:rsidP="00AC281A">
      <w:pPr>
        <w:jc w:val="both"/>
        <w:rPr>
          <w:b/>
          <w:bCs/>
          <w:sz w:val="24"/>
          <w:szCs w:val="24"/>
          <w:u w:val="single"/>
          <w:lang w:val="en-US"/>
        </w:rPr>
      </w:pPr>
    </w:p>
    <w:p w14:paraId="37A8C920" w14:textId="77777777" w:rsidR="00E61A3F" w:rsidRPr="00F82187" w:rsidRDefault="00E61A3F" w:rsidP="003005FA">
      <w:pPr>
        <w:pStyle w:val="ListParagraph"/>
        <w:numPr>
          <w:ilvl w:val="0"/>
          <w:numId w:val="38"/>
        </w:numPr>
        <w:jc w:val="both"/>
        <w:rPr>
          <w:b/>
          <w:bCs/>
        </w:rPr>
      </w:pPr>
      <w:r w:rsidRPr="00F82187">
        <w:rPr>
          <w:b/>
          <w:bCs/>
          <w:sz w:val="24"/>
          <w:szCs w:val="24"/>
          <w:lang w:val="en-US"/>
        </w:rPr>
        <w:t>Type-1 HARQ-ACK Codebook</w:t>
      </w:r>
    </w:p>
    <w:p w14:paraId="61388F7D" w14:textId="77777777" w:rsidR="00E61A3F" w:rsidRDefault="00E61A3F" w:rsidP="00E61A3F">
      <w:pPr>
        <w:pStyle w:val="ListParagraph"/>
        <w:ind w:left="0"/>
      </w:pPr>
    </w:p>
    <w:p w14:paraId="51E59775" w14:textId="71AC2AF5" w:rsidR="00E61A3F" w:rsidRPr="00E871F8" w:rsidRDefault="00C73A07" w:rsidP="00E61A3F">
      <w:pPr>
        <w:pStyle w:val="ListParagraph"/>
        <w:ind w:left="0"/>
        <w:jc w:val="both"/>
      </w:pPr>
      <w:r>
        <w:t>I</w:t>
      </w:r>
      <w:r w:rsidR="00E61A3F" w:rsidRPr="00E871F8">
        <w:t>n RAN1#10</w:t>
      </w:r>
      <w:r w:rsidR="00E61A3F">
        <w:t>5</w:t>
      </w:r>
      <w:r w:rsidR="00E61A3F" w:rsidRPr="00E871F8">
        <w:t>-e meeting, the following agreement</w:t>
      </w:r>
      <w:r w:rsidR="00E61A3F">
        <w:t xml:space="preserve"> w</w:t>
      </w:r>
      <w:r w:rsidR="00C61F4A">
        <w:t>as</w:t>
      </w:r>
      <w:r w:rsidR="00E61A3F" w:rsidRPr="00E871F8">
        <w:t xml:space="preserve"> made</w:t>
      </w:r>
      <w:r w:rsidR="00E61A3F">
        <w:t xml:space="preserve"> regarding Type-1 HARQ-ACK codebook </w:t>
      </w:r>
      <w:r w:rsidR="00C61F4A">
        <w:t xml:space="preserve">for FDM-ed unicast and multicast </w:t>
      </w:r>
      <w:r w:rsidR="00E61A3F">
        <w:fldChar w:fldCharType="begin"/>
      </w:r>
      <w:r w:rsidR="00E61A3F">
        <w:instrText xml:space="preserve"> REF _Ref77148719 \r \h </w:instrText>
      </w:r>
      <w:r w:rsidR="00E61A3F">
        <w:fldChar w:fldCharType="separate"/>
      </w:r>
      <w:r w:rsidR="00E61A3F">
        <w:t>[6]</w:t>
      </w:r>
      <w:r w:rsidR="00E61A3F">
        <w:fldChar w:fldCharType="end"/>
      </w:r>
      <w:r w:rsidR="00E61A3F" w:rsidRPr="00E871F8">
        <w:fldChar w:fldCharType="begin"/>
      </w:r>
      <w:r w:rsidR="00E61A3F" w:rsidRPr="00E871F8">
        <w:instrText xml:space="preserve"> REF _Ref63324628 \n \h  \* MERGEFORMAT </w:instrText>
      </w:r>
      <w:r w:rsidR="00E61A3F" w:rsidRPr="00E871F8">
        <w:fldChar w:fldCharType="end"/>
      </w:r>
      <w:r w:rsidR="00E61A3F" w:rsidRPr="00E871F8">
        <w:rPr>
          <w:bCs/>
        </w:rPr>
        <w:t>:</w:t>
      </w:r>
    </w:p>
    <w:p w14:paraId="6FF056AB" w14:textId="77777777" w:rsidR="00E61A3F" w:rsidRPr="00AC3584" w:rsidRDefault="00E61A3F" w:rsidP="00E61A3F">
      <w:pPr>
        <w:rPr>
          <w:i/>
          <w:iCs/>
        </w:rPr>
      </w:pPr>
      <w:r w:rsidRPr="00AC3584">
        <w:rPr>
          <w:i/>
          <w:iCs/>
          <w:highlight w:val="green"/>
        </w:rPr>
        <w:t>Agreement:</w:t>
      </w:r>
    </w:p>
    <w:p w14:paraId="7239BEED" w14:textId="77777777" w:rsidR="00E61A3F" w:rsidRPr="00AC3584" w:rsidRDefault="00E61A3F" w:rsidP="00E61A3F">
      <w:pPr>
        <w:rPr>
          <w:i/>
          <w:iCs/>
        </w:rPr>
      </w:pPr>
      <w:r w:rsidRPr="00AC3584">
        <w:rPr>
          <w:i/>
          <w:iCs/>
        </w:rPr>
        <w:t xml:space="preserve">For Type-1 HARQ-ACK codebook construction for FDM-ed unicast and multicast with the same priority from the same TRP, support </w:t>
      </w:r>
    </w:p>
    <w:p w14:paraId="2C5E7E03" w14:textId="77777777" w:rsidR="00E61A3F" w:rsidRPr="00AC3584" w:rsidRDefault="00E61A3F" w:rsidP="003005FA">
      <w:pPr>
        <w:numPr>
          <w:ilvl w:val="0"/>
          <w:numId w:val="30"/>
        </w:numPr>
        <w:overflowPunct/>
        <w:snapToGrid w:val="0"/>
        <w:spacing w:after="120"/>
        <w:jc w:val="both"/>
        <w:textAlignment w:val="auto"/>
        <w:rPr>
          <w:i/>
          <w:iCs/>
        </w:rPr>
      </w:pPr>
      <w:proofErr w:type="spellStart"/>
      <w:r w:rsidRPr="00AC3584">
        <w:rPr>
          <w:i/>
          <w:iCs/>
        </w:rPr>
        <w:t>Opt</w:t>
      </w:r>
      <w:proofErr w:type="spellEnd"/>
      <w:r w:rsidRPr="00AC3584">
        <w:rPr>
          <w:i/>
          <w:iCs/>
        </w:rPr>
        <w:t xml:space="preserve"> 4: HARQ-ACK bits for all the PDSCH occasions over all the slots for all serving cells for unicast, precede, HARQ-ACK bits for all the PDSCH occasions over all the slots for all serving cells for multicast. (This is similar to the joint Type-1 codebook for </w:t>
      </w:r>
      <w:proofErr w:type="spellStart"/>
      <w:r w:rsidRPr="00AC3584">
        <w:rPr>
          <w:i/>
          <w:iCs/>
        </w:rPr>
        <w:t>mTRP</w:t>
      </w:r>
      <w:proofErr w:type="spellEnd"/>
      <w:r w:rsidRPr="00AC3584">
        <w:rPr>
          <w:i/>
          <w:iCs/>
        </w:rPr>
        <w:t>).</w:t>
      </w:r>
    </w:p>
    <w:p w14:paraId="401512EE" w14:textId="77777777" w:rsidR="00E61A3F" w:rsidRPr="00AC3584" w:rsidRDefault="00E61A3F" w:rsidP="003005FA">
      <w:pPr>
        <w:numPr>
          <w:ilvl w:val="0"/>
          <w:numId w:val="30"/>
        </w:numPr>
        <w:overflowPunct/>
        <w:snapToGrid w:val="0"/>
        <w:spacing w:after="120"/>
        <w:jc w:val="both"/>
        <w:textAlignment w:val="auto"/>
        <w:rPr>
          <w:i/>
          <w:iCs/>
        </w:rPr>
      </w:pPr>
      <w:r w:rsidRPr="00AC3584">
        <w:rPr>
          <w:i/>
          <w:iCs/>
        </w:rPr>
        <w:t xml:space="preserve">FFS: If UE reports the capability of supporting the FDM-ed unicast and multicast in the same slot, UE can be indicated semi-statically to generate Type-1 HARQ-ACK codebook as FDM-ed manner (i.e., </w:t>
      </w:r>
      <w:proofErr w:type="spellStart"/>
      <w:r w:rsidRPr="00AC3584">
        <w:rPr>
          <w:i/>
          <w:iCs/>
        </w:rPr>
        <w:t>Opt</w:t>
      </w:r>
      <w:proofErr w:type="spellEnd"/>
      <w:r w:rsidRPr="00AC3584">
        <w:rPr>
          <w:i/>
          <w:iCs/>
        </w:rPr>
        <w:t xml:space="preserve"> 4).</w:t>
      </w:r>
    </w:p>
    <w:p w14:paraId="03840623" w14:textId="77777777" w:rsidR="00E61A3F" w:rsidRPr="00AC3584" w:rsidRDefault="00E61A3F" w:rsidP="003005FA">
      <w:pPr>
        <w:numPr>
          <w:ilvl w:val="1"/>
          <w:numId w:val="30"/>
        </w:numPr>
        <w:overflowPunct/>
        <w:snapToGrid w:val="0"/>
        <w:spacing w:after="120"/>
        <w:jc w:val="both"/>
        <w:textAlignment w:val="auto"/>
        <w:rPr>
          <w:i/>
          <w:iCs/>
        </w:rPr>
      </w:pPr>
      <w:r w:rsidRPr="00AC3584">
        <w:rPr>
          <w:i/>
          <w:iCs/>
        </w:rPr>
        <w:t xml:space="preserve">Otherwise, UE does not expect unicast and multicast are to be scheduled in FDM-ed. </w:t>
      </w:r>
    </w:p>
    <w:p w14:paraId="3F13A43C" w14:textId="72A48A28" w:rsidR="0052612B" w:rsidRDefault="00E61A3F" w:rsidP="00E61A3F">
      <w:pPr>
        <w:jc w:val="both"/>
        <w:rPr>
          <w:lang w:val="en-US"/>
        </w:rPr>
      </w:pPr>
      <w:bookmarkStart w:id="42" w:name="_Hlk71619431"/>
      <w:r>
        <w:rPr>
          <w:lang w:val="en-US"/>
        </w:rPr>
        <w:t xml:space="preserve">In addition, RAN2 has recently agreed that the UEs can </w:t>
      </w:r>
      <w:r w:rsidR="00191F76">
        <w:rPr>
          <w:lang w:val="en-US"/>
        </w:rPr>
        <w:t xml:space="preserve">simultaneously </w:t>
      </w:r>
      <w:r>
        <w:rPr>
          <w:lang w:val="en-US"/>
        </w:rPr>
        <w:t>receiv</w:t>
      </w:r>
      <w:r w:rsidR="00C32469">
        <w:rPr>
          <w:lang w:val="en-US"/>
        </w:rPr>
        <w:t xml:space="preserve">e more than one </w:t>
      </w:r>
      <w:r w:rsidR="00287C77">
        <w:t>multicast / broadcast service</w:t>
      </w:r>
      <w:r w:rsidR="00C32469">
        <w:rPr>
          <w:lang w:val="en-US"/>
        </w:rPr>
        <w:t>.</w:t>
      </w:r>
      <w:bookmarkEnd w:id="42"/>
      <w:r w:rsidR="004B54A9">
        <w:rPr>
          <w:lang w:val="en-US"/>
        </w:rPr>
        <w:t xml:space="preserve"> </w:t>
      </w:r>
      <w:r w:rsidR="0052612B">
        <w:rPr>
          <w:lang w:val="en-US"/>
        </w:rPr>
        <w:t xml:space="preserve">However, it is </w:t>
      </w:r>
      <w:r w:rsidR="00486A86">
        <w:rPr>
          <w:lang w:val="en-US"/>
        </w:rPr>
        <w:t xml:space="preserve">not </w:t>
      </w:r>
      <w:r w:rsidR="00363B22">
        <w:rPr>
          <w:lang w:val="en-US"/>
        </w:rPr>
        <w:t>clear</w:t>
      </w:r>
      <w:r w:rsidR="0052612B">
        <w:rPr>
          <w:lang w:val="en-US"/>
        </w:rPr>
        <w:t xml:space="preserve"> whether at least two multicast services can be FDM-ed</w:t>
      </w:r>
      <w:r w:rsidR="00842C30">
        <w:rPr>
          <w:lang w:val="en-US"/>
        </w:rPr>
        <w:t xml:space="preserve"> / TDM-ed</w:t>
      </w:r>
      <w:r w:rsidR="0052612B">
        <w:rPr>
          <w:lang w:val="en-US"/>
        </w:rPr>
        <w:t xml:space="preserve"> in a slot</w:t>
      </w:r>
      <w:r w:rsidR="00093898">
        <w:rPr>
          <w:lang w:val="en-US"/>
        </w:rPr>
        <w:t xml:space="preserve">, as agreed for </w:t>
      </w:r>
      <w:r w:rsidR="005466DA">
        <w:rPr>
          <w:lang w:val="en-US"/>
        </w:rPr>
        <w:t xml:space="preserve">the case of </w:t>
      </w:r>
      <w:r w:rsidR="00093898">
        <w:rPr>
          <w:lang w:val="en-US"/>
        </w:rPr>
        <w:t>one unicast and one multicast</w:t>
      </w:r>
      <w:r w:rsidR="0052612B">
        <w:rPr>
          <w:lang w:val="en-US"/>
        </w:rPr>
        <w:t xml:space="preserve">. </w:t>
      </w:r>
      <w:r w:rsidR="00DE5C58">
        <w:rPr>
          <w:lang w:val="en-US"/>
        </w:rPr>
        <w:t xml:space="preserve">This would affect the construction of the Type-1 HARQ-ACK </w:t>
      </w:r>
      <w:proofErr w:type="gramStart"/>
      <w:r w:rsidR="00DE5C58">
        <w:rPr>
          <w:lang w:val="en-US"/>
        </w:rPr>
        <w:t>codebook,</w:t>
      </w:r>
      <w:proofErr w:type="gramEnd"/>
      <w:r w:rsidR="00DE5C58">
        <w:rPr>
          <w:lang w:val="en-US"/>
        </w:rPr>
        <w:t xml:space="preserve"> therefore, a decision is needed by the RAN1 group.</w:t>
      </w:r>
    </w:p>
    <w:p w14:paraId="54E673FC" w14:textId="5F32771D" w:rsidR="00926D51" w:rsidRPr="00926D51" w:rsidRDefault="00DE5C58" w:rsidP="00926D51">
      <w:pPr>
        <w:jc w:val="both"/>
        <w:rPr>
          <w:b/>
          <w:bCs/>
          <w:lang w:val="en-US"/>
        </w:rPr>
      </w:pPr>
      <w:r w:rsidRPr="00926D51">
        <w:rPr>
          <w:b/>
          <w:bCs/>
          <w:lang w:val="en-US"/>
        </w:rPr>
        <w:t xml:space="preserve">Observation </w:t>
      </w:r>
      <w:r w:rsidR="00D84E41">
        <w:rPr>
          <w:b/>
          <w:bCs/>
          <w:lang w:val="en-US"/>
        </w:rPr>
        <w:t>12</w:t>
      </w:r>
      <w:r w:rsidRPr="00926D51">
        <w:rPr>
          <w:b/>
          <w:bCs/>
          <w:lang w:val="en-US"/>
        </w:rPr>
        <w:t>:</w:t>
      </w:r>
      <w:r w:rsidR="00926D51" w:rsidRPr="00926D51">
        <w:rPr>
          <w:b/>
          <w:bCs/>
          <w:lang w:val="en-US"/>
        </w:rPr>
        <w:t xml:space="preserve"> </w:t>
      </w:r>
      <w:r w:rsidR="00926D51">
        <w:rPr>
          <w:b/>
          <w:bCs/>
          <w:lang w:val="en-US"/>
        </w:rPr>
        <w:t>I</w:t>
      </w:r>
      <w:r w:rsidR="00926D51" w:rsidRPr="00926D51">
        <w:rPr>
          <w:b/>
          <w:bCs/>
          <w:lang w:val="en-US"/>
        </w:rPr>
        <w:t>t is not yet determined whether at least two multicast services can be FDM-ed</w:t>
      </w:r>
      <w:r w:rsidR="00842C30">
        <w:rPr>
          <w:b/>
          <w:bCs/>
          <w:lang w:val="en-US"/>
        </w:rPr>
        <w:t xml:space="preserve"> / TDM-ed</w:t>
      </w:r>
      <w:r w:rsidR="00926D51" w:rsidRPr="00926D51">
        <w:rPr>
          <w:b/>
          <w:bCs/>
          <w:lang w:val="en-US"/>
        </w:rPr>
        <w:t xml:space="preserve"> in a slot, as agreed for</w:t>
      </w:r>
      <w:r w:rsidR="001931F9">
        <w:rPr>
          <w:b/>
          <w:bCs/>
          <w:lang w:val="en-US"/>
        </w:rPr>
        <w:t xml:space="preserve"> the case of</w:t>
      </w:r>
      <w:r w:rsidR="00926D51" w:rsidRPr="00926D51">
        <w:rPr>
          <w:b/>
          <w:bCs/>
          <w:lang w:val="en-US"/>
        </w:rPr>
        <w:t xml:space="preserve"> one unicast and one multicast. This would affect the construction of the Type-1 HARQ-ACK </w:t>
      </w:r>
      <w:proofErr w:type="gramStart"/>
      <w:r w:rsidR="00926D51" w:rsidRPr="00926D51">
        <w:rPr>
          <w:b/>
          <w:bCs/>
          <w:lang w:val="en-US"/>
        </w:rPr>
        <w:t>codebook,</w:t>
      </w:r>
      <w:proofErr w:type="gramEnd"/>
      <w:r w:rsidR="00926D51" w:rsidRPr="00926D51">
        <w:rPr>
          <w:b/>
          <w:bCs/>
          <w:lang w:val="en-US"/>
        </w:rPr>
        <w:t xml:space="preserve"> therefore, a decision is needed by the RAN1 group.</w:t>
      </w:r>
    </w:p>
    <w:p w14:paraId="3472B0BC" w14:textId="67570E21" w:rsidR="00DE5C58" w:rsidRPr="00814FDC" w:rsidRDefault="00544EBE" w:rsidP="00E61A3F">
      <w:pPr>
        <w:jc w:val="both"/>
        <w:rPr>
          <w:b/>
          <w:bCs/>
          <w:lang w:val="en-US"/>
        </w:rPr>
      </w:pPr>
      <w:r w:rsidRPr="00814FDC">
        <w:rPr>
          <w:b/>
          <w:bCs/>
          <w:lang w:val="en-US"/>
        </w:rPr>
        <w:t xml:space="preserve">Proposal </w:t>
      </w:r>
      <w:r w:rsidR="00FE5006">
        <w:rPr>
          <w:b/>
          <w:bCs/>
          <w:lang w:val="en-US"/>
        </w:rPr>
        <w:t>23</w:t>
      </w:r>
      <w:r w:rsidRPr="00814FDC">
        <w:rPr>
          <w:b/>
          <w:bCs/>
          <w:lang w:val="en-US"/>
        </w:rPr>
        <w:t>: RAN1 discusses</w:t>
      </w:r>
      <w:r w:rsidR="00CC7147">
        <w:rPr>
          <w:b/>
          <w:bCs/>
          <w:lang w:val="en-US"/>
        </w:rPr>
        <w:t xml:space="preserve"> whether</w:t>
      </w:r>
      <w:r w:rsidRPr="00814FDC">
        <w:rPr>
          <w:b/>
          <w:bCs/>
          <w:lang w:val="en-US"/>
        </w:rPr>
        <w:t xml:space="preserve"> FDM-ed</w:t>
      </w:r>
      <w:r w:rsidR="00B7100C">
        <w:rPr>
          <w:b/>
          <w:bCs/>
          <w:lang w:val="en-US"/>
        </w:rPr>
        <w:t xml:space="preserve"> / TDM-ed</w:t>
      </w:r>
      <w:r w:rsidRPr="00814FDC">
        <w:rPr>
          <w:b/>
          <w:bCs/>
          <w:lang w:val="en-US"/>
        </w:rPr>
        <w:t xml:space="preserve"> multicast transmissions</w:t>
      </w:r>
      <w:r w:rsidR="00CC7147">
        <w:rPr>
          <w:b/>
          <w:bCs/>
          <w:lang w:val="en-US"/>
        </w:rPr>
        <w:t xml:space="preserve"> </w:t>
      </w:r>
      <w:r w:rsidR="00AF791F">
        <w:rPr>
          <w:b/>
          <w:bCs/>
          <w:lang w:val="en-US"/>
        </w:rPr>
        <w:t xml:space="preserve">of different </w:t>
      </w:r>
      <w:r w:rsidR="003151DF" w:rsidRPr="003151DF">
        <w:rPr>
          <w:b/>
          <w:bCs/>
        </w:rPr>
        <w:t>multicast / broadcast</w:t>
      </w:r>
      <w:r w:rsidR="003151DF">
        <w:t xml:space="preserve"> </w:t>
      </w:r>
      <w:r w:rsidR="00AF791F">
        <w:rPr>
          <w:b/>
          <w:bCs/>
          <w:lang w:val="en-US"/>
        </w:rPr>
        <w:t xml:space="preserve">services </w:t>
      </w:r>
      <w:r w:rsidR="00CC7147">
        <w:rPr>
          <w:b/>
          <w:bCs/>
          <w:lang w:val="en-US"/>
        </w:rPr>
        <w:t>are allowed</w:t>
      </w:r>
      <w:r w:rsidRPr="00814FDC">
        <w:rPr>
          <w:b/>
          <w:bCs/>
          <w:lang w:val="en-US"/>
        </w:rPr>
        <w:t>.</w:t>
      </w:r>
    </w:p>
    <w:p w14:paraId="05DC311F" w14:textId="731AE75A" w:rsidR="00E61A3F" w:rsidRDefault="00AF791F" w:rsidP="00E61A3F">
      <w:pPr>
        <w:jc w:val="both"/>
      </w:pPr>
      <w:r w:rsidRPr="0067022D">
        <w:rPr>
          <w:lang w:val="en-US"/>
        </w:rPr>
        <w:t>If FDM-ed multicast transmissions from different services are allowed, we</w:t>
      </w:r>
      <w:r w:rsidR="00E61A3F" w:rsidRPr="0067022D">
        <w:rPr>
          <w:lang w:val="en-US"/>
        </w:rPr>
        <w:t xml:space="preserve"> </w:t>
      </w:r>
      <w:r w:rsidR="00E61A3F">
        <w:rPr>
          <w:lang w:val="en-US"/>
        </w:rPr>
        <w:t xml:space="preserve">propose that when ACK / NACK HARQ-ACK feedback on UE-specific resources is used as HARQ-ACK scheme for PTM, the </w:t>
      </w:r>
      <w:r w:rsidR="00E61A3F">
        <w:rPr>
          <w:color w:val="000000" w:themeColor="text1"/>
        </w:rPr>
        <w:t>UE c</w:t>
      </w:r>
      <w:r w:rsidR="00E61A3F">
        <w:t xml:space="preserve">onstructs separate </w:t>
      </w:r>
      <w:r w:rsidR="00F623D0">
        <w:t xml:space="preserve">Type-1 </w:t>
      </w:r>
      <w:r w:rsidR="00E61A3F">
        <w:t xml:space="preserve">HARQ-ACK sub-codebooks for each </w:t>
      </w:r>
      <w:r w:rsidR="00B553C4">
        <w:t xml:space="preserve">multicast / broadcast </w:t>
      </w:r>
      <w:r w:rsidR="00E61A3F">
        <w:t>service</w:t>
      </w:r>
      <w:r w:rsidR="0037601D">
        <w:t xml:space="preserve"> (</w:t>
      </w:r>
      <w:r w:rsidR="00633F06">
        <w:t>an</w:t>
      </w:r>
      <w:r w:rsidR="0037601D">
        <w:t>d one unicast sub-codebook as agreed above</w:t>
      </w:r>
      <w:r w:rsidR="0067022D">
        <w:t>, if needed</w:t>
      </w:r>
      <w:r w:rsidR="0037601D">
        <w:t>)</w:t>
      </w:r>
      <w:r w:rsidR="004C492D">
        <w:t xml:space="preserve">. </w:t>
      </w:r>
      <w:r w:rsidR="00E61A3F">
        <w:t xml:space="preserve">Furthermore, </w:t>
      </w:r>
      <w:r w:rsidR="00E61A3F">
        <w:lastRenderedPageBreak/>
        <w:t>the UE concatenates those sub-codebooks, and sends them in the same PUCCH resource in case their HARQ-ACK feedback is scheduled for the same time instance (slot or sub-slot), as well.</w:t>
      </w:r>
      <w:r w:rsidR="00486A86">
        <w:t xml:space="preserve"> T</w:t>
      </w:r>
      <w:r w:rsidR="00E61A3F">
        <w:t>he PHY identification of PDSCH HARQ-ACK to MBS sub-codebook mapping can be done via G-RNTI (and UE-specific RNTI for unicast), and the concatenation order can follow increasing</w:t>
      </w:r>
      <w:r w:rsidR="009C1763">
        <w:t xml:space="preserve"> </w:t>
      </w:r>
      <w:r w:rsidR="00E61A3F">
        <w:t>order of G-RNTI values for MBS sub-codebooks, which are preceded by the unicast sub-codebook</w:t>
      </w:r>
      <w:r w:rsidR="00B971DD">
        <w:t>, if needed</w:t>
      </w:r>
      <w:r w:rsidR="00E61A3F">
        <w:t xml:space="preserve">. </w:t>
      </w:r>
    </w:p>
    <w:p w14:paraId="1B276E08" w14:textId="504AE858" w:rsidR="00255C3A" w:rsidRDefault="00255C3A" w:rsidP="00E61A3F">
      <w:pPr>
        <w:jc w:val="both"/>
      </w:pPr>
      <w:r>
        <w:t>Moreover, FFS of the</w:t>
      </w:r>
      <w:r w:rsidR="002603B8">
        <w:t xml:space="preserve"> above</w:t>
      </w:r>
      <w:r>
        <w:t xml:space="preserve"> agreement is aligned with our understanding. The UEs should be configured whether they could receive FDM-ed transmissions</w:t>
      </w:r>
      <w:r w:rsidR="00A77263">
        <w:t>, so that the Type-1 codebook can be constructed either with the method defined for FDM-ed or TDM-ed case.</w:t>
      </w:r>
    </w:p>
    <w:p w14:paraId="6B552ECD" w14:textId="4104E0DF" w:rsidR="00E61A3F" w:rsidRPr="007261BA" w:rsidRDefault="00E61A3F" w:rsidP="00E61A3F">
      <w:pPr>
        <w:jc w:val="both"/>
        <w:rPr>
          <w:b/>
          <w:bCs/>
        </w:rPr>
      </w:pPr>
      <w:bookmarkStart w:id="43" w:name="_Hlk78980734"/>
      <w:bookmarkStart w:id="44" w:name="_Hlk71619439"/>
      <w:r w:rsidRPr="54EF4033">
        <w:rPr>
          <w:b/>
          <w:bCs/>
        </w:rPr>
        <w:t xml:space="preserve">Proposal </w:t>
      </w:r>
      <w:r w:rsidR="009853AA">
        <w:rPr>
          <w:b/>
          <w:bCs/>
        </w:rPr>
        <w:t>24</w:t>
      </w:r>
      <w:r w:rsidRPr="54EF4033">
        <w:rPr>
          <w:b/>
          <w:bCs/>
        </w:rPr>
        <w:t xml:space="preserve">: </w:t>
      </w:r>
      <w:r w:rsidR="00D508A1" w:rsidRPr="54EF4033">
        <w:rPr>
          <w:b/>
          <w:bCs/>
        </w:rPr>
        <w:t>If FDM-ed transmissions of</w:t>
      </w:r>
      <w:r w:rsidR="00672351" w:rsidRPr="54EF4033">
        <w:rPr>
          <w:b/>
          <w:bCs/>
        </w:rPr>
        <w:t xml:space="preserve"> </w:t>
      </w:r>
      <w:r w:rsidR="008A0811">
        <w:rPr>
          <w:b/>
          <w:bCs/>
        </w:rPr>
        <w:t>multiple</w:t>
      </w:r>
      <w:r w:rsidR="008A0811" w:rsidRPr="54EF4033">
        <w:rPr>
          <w:b/>
          <w:bCs/>
        </w:rPr>
        <w:t xml:space="preserve"> </w:t>
      </w:r>
      <w:r w:rsidR="00C0664E" w:rsidRPr="54EF4033">
        <w:rPr>
          <w:b/>
          <w:bCs/>
        </w:rPr>
        <w:t xml:space="preserve">multicast / broadcast </w:t>
      </w:r>
      <w:r w:rsidR="00672351" w:rsidRPr="54EF4033">
        <w:rPr>
          <w:b/>
          <w:bCs/>
        </w:rPr>
        <w:t>services are allowed, t</w:t>
      </w:r>
      <w:r w:rsidRPr="54EF4033">
        <w:rPr>
          <w:b/>
          <w:bCs/>
          <w:lang w:val="en-US"/>
        </w:rPr>
        <w:t xml:space="preserve">he </w:t>
      </w:r>
      <w:r w:rsidRPr="54EF4033">
        <w:rPr>
          <w:b/>
          <w:bCs/>
          <w:color w:val="000000" w:themeColor="text1"/>
        </w:rPr>
        <w:t>UE c</w:t>
      </w:r>
      <w:r w:rsidRPr="54EF4033">
        <w:rPr>
          <w:b/>
          <w:bCs/>
        </w:rPr>
        <w:t xml:space="preserve">onstructs separate Type-1 HARQ-ACK sub-codebooks using Rel-15 / 16 mechanisms for each </w:t>
      </w:r>
      <w:r w:rsidR="004626FB" w:rsidRPr="54EF4033">
        <w:rPr>
          <w:b/>
          <w:bCs/>
        </w:rPr>
        <w:t>multicast / broadcast</w:t>
      </w:r>
      <w:r w:rsidR="004626FB">
        <w:t xml:space="preserve"> </w:t>
      </w:r>
      <w:r w:rsidRPr="54EF4033">
        <w:rPr>
          <w:b/>
          <w:bCs/>
        </w:rPr>
        <w:t>service.</w:t>
      </w:r>
    </w:p>
    <w:p w14:paraId="3DF165AF" w14:textId="5B188844" w:rsidR="00E61A3F" w:rsidRDefault="00E61A3F" w:rsidP="00E61A3F">
      <w:pPr>
        <w:jc w:val="both"/>
        <w:rPr>
          <w:b/>
          <w:bCs/>
        </w:rPr>
      </w:pPr>
      <w:bookmarkStart w:id="45" w:name="_Hlk61620863"/>
      <w:bookmarkEnd w:id="43"/>
      <w:r w:rsidRPr="007261BA">
        <w:rPr>
          <w:b/>
          <w:bCs/>
        </w:rPr>
        <w:t xml:space="preserve">Proposal </w:t>
      </w:r>
      <w:r w:rsidR="009853AA">
        <w:rPr>
          <w:b/>
          <w:bCs/>
        </w:rPr>
        <w:t>25</w:t>
      </w:r>
      <w:r w:rsidRPr="007261BA">
        <w:rPr>
          <w:b/>
          <w:bCs/>
        </w:rPr>
        <w:t>: The UE concatenates the constructed</w:t>
      </w:r>
      <w:r>
        <w:rPr>
          <w:b/>
          <w:bCs/>
        </w:rPr>
        <w:t xml:space="preserve"> Type-1</w:t>
      </w:r>
      <w:r w:rsidRPr="007261BA">
        <w:rPr>
          <w:b/>
          <w:bCs/>
        </w:rPr>
        <w:t xml:space="preserve"> sub-codebooks and sends them in the same PUCCH resource in case their HARQ-ACK feedback is scheduled for the same time instance.</w:t>
      </w:r>
    </w:p>
    <w:p w14:paraId="70D6C41C" w14:textId="21A9820A" w:rsidR="00E61A3F" w:rsidRDefault="00E61A3F" w:rsidP="00E61A3F">
      <w:pPr>
        <w:jc w:val="both"/>
        <w:rPr>
          <w:b/>
          <w:bCs/>
          <w:lang w:val="en-US"/>
        </w:rPr>
      </w:pPr>
      <w:bookmarkStart w:id="46" w:name="_Hlk78980755"/>
      <w:r w:rsidRPr="53FDF00A">
        <w:rPr>
          <w:b/>
          <w:bCs/>
          <w:lang w:val="en-US"/>
        </w:rPr>
        <w:t xml:space="preserve">Proposal </w:t>
      </w:r>
      <w:r w:rsidR="00EC533B" w:rsidRPr="53FDF00A">
        <w:rPr>
          <w:b/>
          <w:bCs/>
          <w:lang w:val="en-US"/>
        </w:rPr>
        <w:t>26</w:t>
      </w:r>
      <w:r w:rsidRPr="53FDF00A">
        <w:rPr>
          <w:b/>
          <w:bCs/>
          <w:lang w:val="en-US"/>
        </w:rPr>
        <w:t>: The PHY identification of PDSCH HARQ-ACK to MBS Type-1 sub-codebook mapping is the group-common RNTI value.</w:t>
      </w:r>
    </w:p>
    <w:bookmarkEnd w:id="46"/>
    <w:p w14:paraId="61735EB0" w14:textId="1BE82D72" w:rsidR="00E61A3F" w:rsidRDefault="00E61A3F" w:rsidP="00E61A3F">
      <w:pPr>
        <w:jc w:val="both"/>
        <w:rPr>
          <w:b/>
          <w:bCs/>
          <w:lang w:val="en-US"/>
        </w:rPr>
      </w:pPr>
      <w:r w:rsidRPr="24C35127">
        <w:rPr>
          <w:b/>
          <w:bCs/>
          <w:lang w:val="en-US"/>
        </w:rPr>
        <w:t xml:space="preserve">Proposal </w:t>
      </w:r>
      <w:r w:rsidR="005E2F15">
        <w:rPr>
          <w:b/>
          <w:bCs/>
          <w:lang w:val="en-US"/>
        </w:rPr>
        <w:t>27</w:t>
      </w:r>
      <w:r w:rsidRPr="24C35127">
        <w:rPr>
          <w:b/>
          <w:bCs/>
          <w:lang w:val="en-US"/>
        </w:rPr>
        <w:t xml:space="preserve">: The order of concatenation of the MBS sub-codebooks to construct a HARQ-ACK codebook, when the HARQ-ACK feedback of different services are scheduled for the same time instance, follows the increasing order of the G-RNTI values that are used to map PDSCH HARQ-ACK to MBS sub-codebook. MBS sub-codebooks are preceded by unicast sub-codebook, as agreed </w:t>
      </w:r>
      <w:r w:rsidR="007F29CD">
        <w:rPr>
          <w:b/>
          <w:bCs/>
          <w:lang w:val="en-US"/>
        </w:rPr>
        <w:t>before</w:t>
      </w:r>
      <w:r w:rsidRPr="24C35127">
        <w:rPr>
          <w:b/>
          <w:bCs/>
          <w:lang w:val="en-US"/>
        </w:rPr>
        <w:t>.</w:t>
      </w:r>
    </w:p>
    <w:p w14:paraId="2FCA094F" w14:textId="1F52CE12" w:rsidR="00AB087A" w:rsidRPr="00AB087A" w:rsidRDefault="00AB012D" w:rsidP="00AB087A">
      <w:pPr>
        <w:overflowPunct/>
        <w:snapToGrid w:val="0"/>
        <w:spacing w:after="120"/>
        <w:jc w:val="both"/>
        <w:textAlignment w:val="auto"/>
        <w:rPr>
          <w:b/>
          <w:bCs/>
        </w:rPr>
      </w:pPr>
      <w:r w:rsidRPr="53FDF00A">
        <w:rPr>
          <w:b/>
          <w:bCs/>
          <w:lang w:val="en-US"/>
        </w:rPr>
        <w:t xml:space="preserve">Proposal </w:t>
      </w:r>
      <w:r w:rsidR="00507516" w:rsidRPr="53FDF00A">
        <w:rPr>
          <w:b/>
          <w:bCs/>
          <w:lang w:val="en-US"/>
        </w:rPr>
        <w:t>28</w:t>
      </w:r>
      <w:r w:rsidRPr="53FDF00A">
        <w:rPr>
          <w:b/>
          <w:bCs/>
          <w:lang w:val="en-US"/>
        </w:rPr>
        <w:t xml:space="preserve">: </w:t>
      </w:r>
      <w:r w:rsidR="00AB087A" w:rsidRPr="53FDF00A">
        <w:rPr>
          <w:b/>
          <w:bCs/>
        </w:rPr>
        <w:t xml:space="preserve">If UE reports the capability of supporting the FDM-ed unicast and multicast in the same slot, UE can be indicated semi-statically to generate Type-1 HARQ-ACK codebook as FDM-ed manner (i.e., </w:t>
      </w:r>
      <w:proofErr w:type="spellStart"/>
      <w:r w:rsidR="00AB087A" w:rsidRPr="53FDF00A">
        <w:rPr>
          <w:b/>
          <w:bCs/>
        </w:rPr>
        <w:t>Opt</w:t>
      </w:r>
      <w:proofErr w:type="spellEnd"/>
      <w:r w:rsidR="00AB087A" w:rsidRPr="53FDF00A">
        <w:rPr>
          <w:b/>
          <w:bCs/>
        </w:rPr>
        <w:t xml:space="preserve"> 4).</w:t>
      </w:r>
    </w:p>
    <w:p w14:paraId="74D3D76A" w14:textId="77777777" w:rsidR="00AB087A" w:rsidRPr="00AB087A" w:rsidRDefault="00AB087A" w:rsidP="003005FA">
      <w:pPr>
        <w:numPr>
          <w:ilvl w:val="1"/>
          <w:numId w:val="30"/>
        </w:numPr>
        <w:overflowPunct/>
        <w:snapToGrid w:val="0"/>
        <w:spacing w:after="120"/>
        <w:jc w:val="both"/>
        <w:textAlignment w:val="auto"/>
        <w:rPr>
          <w:b/>
          <w:bCs/>
        </w:rPr>
      </w:pPr>
      <w:r w:rsidRPr="00AB087A">
        <w:rPr>
          <w:b/>
          <w:bCs/>
        </w:rPr>
        <w:t xml:space="preserve">Otherwise, UE does not expect unicast and multicast are to be scheduled in FDM-ed. </w:t>
      </w:r>
    </w:p>
    <w:bookmarkEnd w:id="44"/>
    <w:p w14:paraId="4DADA1E8" w14:textId="07679FAB" w:rsidR="00E61A3F" w:rsidRPr="005F077D" w:rsidRDefault="007F192D" w:rsidP="001514AF">
      <w:pPr>
        <w:pStyle w:val="CommentText"/>
        <w:jc w:val="both"/>
        <w:rPr>
          <w:b/>
          <w:bCs/>
          <w:sz w:val="24"/>
          <w:szCs w:val="24"/>
          <w:u w:val="single"/>
        </w:rPr>
      </w:pPr>
      <w:r>
        <w:rPr>
          <w:lang w:val="en-US"/>
        </w:rPr>
        <w:t>Moreover,</w:t>
      </w:r>
      <w:bookmarkEnd w:id="45"/>
      <w:r w:rsidR="00A04972">
        <w:rPr>
          <w:lang w:val="en-US"/>
        </w:rPr>
        <w:t xml:space="preserve"> </w:t>
      </w:r>
      <w:r w:rsidR="004263B0" w:rsidRPr="00E871F8">
        <w:t>the following agreement</w:t>
      </w:r>
      <w:r w:rsidR="004263B0">
        <w:t xml:space="preserve"> was</w:t>
      </w:r>
      <w:r w:rsidR="004263B0" w:rsidRPr="00E871F8">
        <w:t xml:space="preserve"> made</w:t>
      </w:r>
      <w:r w:rsidR="004263B0">
        <w:t xml:space="preserve"> regarding Type-1 HARQ-ACK codebook for </w:t>
      </w:r>
      <w:r w:rsidR="00C419AB">
        <w:t>T</w:t>
      </w:r>
      <w:r w:rsidR="004263B0">
        <w:t xml:space="preserve">DM-ed unicast and multicast </w:t>
      </w:r>
      <w:r w:rsidR="005F077D">
        <w:fldChar w:fldCharType="begin"/>
      </w:r>
      <w:r w:rsidR="005F077D">
        <w:instrText xml:space="preserve"> REF _Ref77148719 \r \h </w:instrText>
      </w:r>
      <w:r w:rsidR="005F077D">
        <w:fldChar w:fldCharType="separate"/>
      </w:r>
      <w:r w:rsidR="005F077D">
        <w:t>[6]</w:t>
      </w:r>
      <w:r w:rsidR="005F077D">
        <w:fldChar w:fldCharType="end"/>
      </w:r>
      <w:r w:rsidR="005F077D" w:rsidRPr="00E871F8">
        <w:fldChar w:fldCharType="begin"/>
      </w:r>
      <w:r w:rsidR="005F077D" w:rsidRPr="00E871F8">
        <w:instrText xml:space="preserve"> REF _Ref63324628 \n \h  \* MERGEFORMAT </w:instrText>
      </w:r>
      <w:r w:rsidR="005F077D" w:rsidRPr="00E871F8">
        <w:fldChar w:fldCharType="end"/>
      </w:r>
      <w:r w:rsidR="005F077D" w:rsidRPr="00E871F8">
        <w:rPr>
          <w:bCs/>
        </w:rPr>
        <w:t>:</w:t>
      </w:r>
    </w:p>
    <w:p w14:paraId="68082EDD" w14:textId="77777777" w:rsidR="004D26CE" w:rsidRPr="00AC3584" w:rsidRDefault="004D26CE" w:rsidP="004D26CE">
      <w:pPr>
        <w:rPr>
          <w:i/>
          <w:iCs/>
        </w:rPr>
      </w:pPr>
      <w:r w:rsidRPr="00AC3584">
        <w:rPr>
          <w:i/>
          <w:iCs/>
          <w:highlight w:val="green"/>
        </w:rPr>
        <w:t>Agreement:</w:t>
      </w:r>
    </w:p>
    <w:p w14:paraId="1CFACB33" w14:textId="77777777" w:rsidR="004D26CE" w:rsidRPr="00AC3584" w:rsidRDefault="004D26CE" w:rsidP="004D26CE">
      <w:pPr>
        <w:rPr>
          <w:i/>
          <w:iCs/>
        </w:rPr>
      </w:pPr>
      <w:r w:rsidRPr="00AC3584">
        <w:rPr>
          <w:i/>
          <w:iCs/>
        </w:rPr>
        <w:t>For TDM-ed unicast and multicast, for Type-1 HARQ-ACK codebook construction for ACK/NACK-based unicast and multicast to be multiplexed in the same PUCCH resource, determining PDSCH reception candidate occasions is based on one of the two alternatives as follows:</w:t>
      </w:r>
    </w:p>
    <w:p w14:paraId="5C52211E" w14:textId="77777777" w:rsidR="004D26CE" w:rsidRPr="00AC3584" w:rsidRDefault="004D26CE" w:rsidP="53FDF00A">
      <w:pPr>
        <w:rPr>
          <w:i/>
          <w:iCs/>
        </w:rPr>
      </w:pPr>
      <w:r w:rsidRPr="53FDF00A">
        <w:rPr>
          <w:i/>
          <w:iCs/>
        </w:rPr>
        <w:t xml:space="preserve">Alt 1: </w:t>
      </w:r>
    </w:p>
    <w:p w14:paraId="55CD6193" w14:textId="77777777" w:rsidR="004D26CE" w:rsidRPr="00AC3584" w:rsidRDefault="004D26CE" w:rsidP="004D26CE">
      <w:pPr>
        <w:rPr>
          <w:i/>
          <w:iCs/>
        </w:rPr>
      </w:pPr>
      <w:r w:rsidRPr="00AC3584">
        <w:rPr>
          <w:i/>
          <w:iCs/>
        </w:rPr>
        <w:t xml:space="preserve">for slot timing values </w:t>
      </w:r>
      <m:oMath>
        <m:sSub>
          <m:sSubPr>
            <m:ctrlPr>
              <w:rPr>
                <w:rFonts w:ascii="Cambria Math" w:hAnsi="Cambria Math"/>
                <w:i/>
                <w:iCs/>
                <w:lang w:val="de-DE"/>
              </w:rPr>
            </m:ctrlPr>
          </m:sSubPr>
          <m:e>
            <m:r>
              <w:rPr>
                <w:rFonts w:ascii="Cambria Math" w:hAnsi="Cambria Math"/>
              </w:rPr>
              <m:t>K</m:t>
            </m:r>
          </m:e>
          <m:sub>
            <m:r>
              <w:rPr>
                <w:rFonts w:ascii="Cambria Math" w:hAnsi="Cambria Math"/>
              </w:rPr>
              <m:t>1</m:t>
            </m:r>
          </m:sub>
        </m:sSub>
      </m:oMath>
      <w:r w:rsidRPr="00AC3584">
        <w:rPr>
          <w:i/>
          <w:iCs/>
        </w:rPr>
        <w:t xml:space="preserve"> in the intersection of </w:t>
      </w:r>
      <m:oMath>
        <m:sSub>
          <m:sSubPr>
            <m:ctrlPr>
              <w:rPr>
                <w:rFonts w:ascii="Cambria Math" w:hAnsi="Cambria Math"/>
                <w:i/>
                <w:iCs/>
                <w:lang w:val="de-DE"/>
              </w:rPr>
            </m:ctrlPr>
          </m:sSubPr>
          <m:e>
            <m:r>
              <w:rPr>
                <w:rFonts w:ascii="Cambria Math" w:hAnsi="Cambria Math"/>
              </w:rPr>
              <m:t>K</m:t>
            </m:r>
          </m:e>
          <m:sub>
            <m:r>
              <w:rPr>
                <w:rFonts w:ascii="Cambria Math" w:hAnsi="Cambria Math"/>
              </w:rPr>
              <m:t>1</m:t>
            </m:r>
          </m:sub>
        </m:sSub>
      </m:oMath>
      <w:r w:rsidRPr="00AC3584">
        <w:rPr>
          <w:i/>
          <w:iCs/>
        </w:rPr>
        <w:t xml:space="preserve"> set for unicast (termed set A) and </w:t>
      </w:r>
      <m:oMath>
        <m:sSub>
          <m:sSubPr>
            <m:ctrlPr>
              <w:rPr>
                <w:rFonts w:ascii="Cambria Math" w:hAnsi="Cambria Math"/>
                <w:i/>
                <w:iCs/>
                <w:lang w:val="de-DE"/>
              </w:rPr>
            </m:ctrlPr>
          </m:sSubPr>
          <m:e>
            <m:r>
              <w:rPr>
                <w:rFonts w:ascii="Cambria Math" w:hAnsi="Cambria Math"/>
              </w:rPr>
              <m:t>K</m:t>
            </m:r>
          </m:e>
          <m:sub>
            <m:r>
              <w:rPr>
                <w:rFonts w:ascii="Cambria Math" w:hAnsi="Cambria Math"/>
              </w:rPr>
              <m:t>1</m:t>
            </m:r>
          </m:sub>
        </m:sSub>
      </m:oMath>
      <w:r w:rsidRPr="00AC3584">
        <w:rPr>
          <w:i/>
          <w:iCs/>
        </w:rPr>
        <w:t xml:space="preserve"> set for multicast (termed set B), based on union of the PDSCH TDRA sets, </w:t>
      </w:r>
    </w:p>
    <w:p w14:paraId="432530E6" w14:textId="77777777" w:rsidR="004D26CE" w:rsidRPr="00AC3584" w:rsidRDefault="004D26CE" w:rsidP="004D26CE">
      <w:pPr>
        <w:rPr>
          <w:i/>
          <w:iCs/>
        </w:rPr>
      </w:pPr>
      <w:r w:rsidRPr="00AC3584">
        <w:rPr>
          <w:i/>
          <w:iCs/>
        </w:rPr>
        <w:t xml:space="preserve">for slot timing values </w:t>
      </w:r>
      <m:oMath>
        <m:sSub>
          <m:sSubPr>
            <m:ctrlPr>
              <w:rPr>
                <w:rFonts w:ascii="Cambria Math" w:hAnsi="Cambria Math"/>
                <w:i/>
                <w:iCs/>
                <w:lang w:val="de-DE"/>
              </w:rPr>
            </m:ctrlPr>
          </m:sSubPr>
          <m:e>
            <m:r>
              <w:rPr>
                <w:rFonts w:ascii="Cambria Math" w:hAnsi="Cambria Math"/>
              </w:rPr>
              <m:t>K</m:t>
            </m:r>
          </m:e>
          <m:sub>
            <m:r>
              <w:rPr>
                <w:rFonts w:ascii="Cambria Math" w:hAnsi="Cambria Math"/>
              </w:rPr>
              <m:t>1</m:t>
            </m:r>
          </m:sub>
        </m:sSub>
      </m:oMath>
      <w:r w:rsidRPr="00AC3584">
        <w:rPr>
          <w:i/>
          <w:iCs/>
        </w:rPr>
        <w:t xml:space="preserve"> in set A but not in set B, based on PDSCH TDRA set for unicast, and</w:t>
      </w:r>
    </w:p>
    <w:p w14:paraId="04D1C1FF" w14:textId="77777777" w:rsidR="004D26CE" w:rsidRPr="00AC3584" w:rsidRDefault="004D26CE" w:rsidP="004D26CE">
      <w:pPr>
        <w:rPr>
          <w:i/>
          <w:iCs/>
        </w:rPr>
      </w:pPr>
      <w:r w:rsidRPr="00AC3584">
        <w:rPr>
          <w:i/>
          <w:iCs/>
        </w:rPr>
        <w:t xml:space="preserve">for slot timing values </w:t>
      </w:r>
      <m:oMath>
        <m:sSub>
          <m:sSubPr>
            <m:ctrlPr>
              <w:rPr>
                <w:rFonts w:ascii="Cambria Math" w:hAnsi="Cambria Math"/>
                <w:i/>
                <w:iCs/>
                <w:lang w:val="de-DE"/>
              </w:rPr>
            </m:ctrlPr>
          </m:sSubPr>
          <m:e>
            <m:r>
              <w:rPr>
                <w:rFonts w:ascii="Cambria Math" w:hAnsi="Cambria Math"/>
              </w:rPr>
              <m:t>K</m:t>
            </m:r>
          </m:e>
          <m:sub>
            <m:r>
              <w:rPr>
                <w:rFonts w:ascii="Cambria Math" w:hAnsi="Cambria Math"/>
              </w:rPr>
              <m:t>1</m:t>
            </m:r>
          </m:sub>
        </m:sSub>
      </m:oMath>
      <w:r w:rsidRPr="00AC3584">
        <w:rPr>
          <w:i/>
          <w:iCs/>
        </w:rPr>
        <w:t xml:space="preserve"> in set B but not in set A, based on PDSCH TDRA set for multicast. </w:t>
      </w:r>
    </w:p>
    <w:p w14:paraId="7E0C1053" w14:textId="77777777" w:rsidR="004D26CE" w:rsidRPr="00AC3584" w:rsidRDefault="004D26CE" w:rsidP="004D26CE">
      <w:pPr>
        <w:rPr>
          <w:i/>
          <w:iCs/>
        </w:rPr>
      </w:pPr>
      <w:r w:rsidRPr="00AC3584">
        <w:rPr>
          <w:i/>
          <w:iCs/>
        </w:rPr>
        <w:t xml:space="preserve">Alt 2: for slot timing values </w:t>
      </w:r>
      <m:oMath>
        <m:sSub>
          <m:sSubPr>
            <m:ctrlPr>
              <w:rPr>
                <w:rFonts w:ascii="Cambria Math" w:hAnsi="Cambria Math"/>
                <w:i/>
                <w:iCs/>
                <w:lang w:val="de-DE"/>
              </w:rPr>
            </m:ctrlPr>
          </m:sSubPr>
          <m:e>
            <m:r>
              <w:rPr>
                <w:rFonts w:ascii="Cambria Math" w:hAnsi="Cambria Math"/>
              </w:rPr>
              <m:t>K</m:t>
            </m:r>
          </m:e>
          <m:sub>
            <m:r>
              <w:rPr>
                <w:rFonts w:ascii="Cambria Math" w:hAnsi="Cambria Math"/>
              </w:rPr>
              <m:t>1</m:t>
            </m:r>
          </m:sub>
        </m:sSub>
      </m:oMath>
      <w:r w:rsidRPr="00AC3584">
        <w:rPr>
          <w:i/>
          <w:iCs/>
        </w:rPr>
        <w:t xml:space="preserve"> in the union of </w:t>
      </w:r>
      <m:oMath>
        <m:sSub>
          <m:sSubPr>
            <m:ctrlPr>
              <w:rPr>
                <w:rFonts w:ascii="Cambria Math" w:hAnsi="Cambria Math"/>
                <w:i/>
                <w:iCs/>
                <w:lang w:val="de-DE"/>
              </w:rPr>
            </m:ctrlPr>
          </m:sSubPr>
          <m:e>
            <m:r>
              <w:rPr>
                <w:rFonts w:ascii="Cambria Math" w:hAnsi="Cambria Math"/>
              </w:rPr>
              <m:t>K</m:t>
            </m:r>
          </m:e>
          <m:sub>
            <m:r>
              <w:rPr>
                <w:rFonts w:ascii="Cambria Math" w:hAnsi="Cambria Math"/>
              </w:rPr>
              <m:t>1</m:t>
            </m:r>
          </m:sub>
        </m:sSub>
      </m:oMath>
      <w:r w:rsidRPr="00AC3584">
        <w:rPr>
          <w:i/>
          <w:iCs/>
        </w:rPr>
        <w:t xml:space="preserve"> set for unicast and </w:t>
      </w:r>
      <m:oMath>
        <m:sSub>
          <m:sSubPr>
            <m:ctrlPr>
              <w:rPr>
                <w:rFonts w:ascii="Cambria Math" w:hAnsi="Cambria Math"/>
                <w:i/>
                <w:iCs/>
                <w:lang w:val="de-DE"/>
              </w:rPr>
            </m:ctrlPr>
          </m:sSubPr>
          <m:e>
            <m:r>
              <w:rPr>
                <w:rFonts w:ascii="Cambria Math" w:hAnsi="Cambria Math"/>
              </w:rPr>
              <m:t>K</m:t>
            </m:r>
          </m:e>
          <m:sub>
            <m:r>
              <w:rPr>
                <w:rFonts w:ascii="Cambria Math" w:hAnsi="Cambria Math"/>
              </w:rPr>
              <m:t>1</m:t>
            </m:r>
          </m:sub>
        </m:sSub>
      </m:oMath>
      <w:r w:rsidRPr="00AC3584">
        <w:rPr>
          <w:i/>
          <w:iCs/>
        </w:rPr>
        <w:t xml:space="preserve"> set for multicast, based on the union of the PDSCH TDRA sets.</w:t>
      </w:r>
    </w:p>
    <w:p w14:paraId="15A14CB3" w14:textId="1AFB083E" w:rsidR="004D26CE" w:rsidRDefault="00622872" w:rsidP="004D26CE">
      <w:pPr>
        <w:jc w:val="both"/>
      </w:pPr>
      <w:r w:rsidRPr="00D22361">
        <w:t xml:space="preserve">Among the above alternatives, </w:t>
      </w:r>
      <w:r w:rsidR="0054135E">
        <w:t>we prefer that Alt. 1 is selected</w:t>
      </w:r>
      <w:r w:rsidR="000B65B3">
        <w:t>, as it provides PUCCH overhead saving</w:t>
      </w:r>
      <w:r w:rsidR="00D569A4">
        <w:t>s</w:t>
      </w:r>
      <w:r w:rsidR="000B65B3">
        <w:t xml:space="preserve"> with </w:t>
      </w:r>
      <w:r w:rsidR="00C055C3">
        <w:t>small</w:t>
      </w:r>
      <w:r w:rsidR="000B65B3">
        <w:t xml:space="preserve"> spec</w:t>
      </w:r>
      <w:r w:rsidR="0066737E">
        <w:t>ification</w:t>
      </w:r>
      <w:r w:rsidR="000B65B3">
        <w:t xml:space="preserve"> impact. </w:t>
      </w:r>
    </w:p>
    <w:p w14:paraId="20C8B991" w14:textId="76A6F74E" w:rsidR="00E61A3F" w:rsidRDefault="00DD5930" w:rsidP="0089645A">
      <w:pPr>
        <w:pStyle w:val="ListParagraph"/>
        <w:ind w:left="0" w:firstLine="284"/>
        <w:jc w:val="both"/>
        <w:rPr>
          <w:b/>
          <w:bCs/>
        </w:rPr>
      </w:pPr>
      <w:bookmarkStart w:id="47" w:name="_Hlk78980806"/>
      <w:r w:rsidRPr="000E2CA1">
        <w:rPr>
          <w:b/>
          <w:bCs/>
        </w:rPr>
        <w:t xml:space="preserve">Proposal </w:t>
      </w:r>
      <w:r w:rsidR="009C692F">
        <w:rPr>
          <w:b/>
          <w:bCs/>
        </w:rPr>
        <w:t>29</w:t>
      </w:r>
      <w:r w:rsidRPr="000E2CA1">
        <w:rPr>
          <w:b/>
          <w:bCs/>
        </w:rPr>
        <w:t xml:space="preserve">: </w:t>
      </w:r>
      <w:r w:rsidR="00572E54">
        <w:rPr>
          <w:b/>
          <w:bCs/>
        </w:rPr>
        <w:t xml:space="preserve">Alt. 1 is selected for determining </w:t>
      </w:r>
      <w:r w:rsidR="00C733D8">
        <w:rPr>
          <w:b/>
          <w:bCs/>
        </w:rPr>
        <w:t xml:space="preserve">the </w:t>
      </w:r>
      <w:r w:rsidR="00572E54">
        <w:rPr>
          <w:b/>
          <w:bCs/>
        </w:rPr>
        <w:t>PDSCH reception candidate occasions.</w:t>
      </w:r>
      <w:bookmarkEnd w:id="47"/>
    </w:p>
    <w:p w14:paraId="2ADF7A5F" w14:textId="77777777" w:rsidR="00E50149" w:rsidRPr="0089645A" w:rsidRDefault="00E50149" w:rsidP="0089645A">
      <w:pPr>
        <w:pStyle w:val="ListParagraph"/>
        <w:ind w:left="0" w:firstLine="284"/>
        <w:jc w:val="both"/>
        <w:rPr>
          <w:lang w:val="en-US"/>
        </w:rPr>
      </w:pPr>
    </w:p>
    <w:p w14:paraId="0A185D4F" w14:textId="238237D6" w:rsidR="000A69D5" w:rsidRPr="009401D8" w:rsidRDefault="00667FD3" w:rsidP="003005FA">
      <w:pPr>
        <w:pStyle w:val="ListParagraph"/>
        <w:numPr>
          <w:ilvl w:val="0"/>
          <w:numId w:val="38"/>
        </w:numPr>
        <w:jc w:val="both"/>
        <w:rPr>
          <w:b/>
          <w:bCs/>
        </w:rPr>
      </w:pPr>
      <w:r w:rsidRPr="009401D8">
        <w:rPr>
          <w:b/>
          <w:bCs/>
          <w:sz w:val="24"/>
          <w:szCs w:val="24"/>
          <w:lang w:val="en-US"/>
        </w:rPr>
        <w:t>Type-</w:t>
      </w:r>
      <w:r w:rsidR="00271A75" w:rsidRPr="009401D8">
        <w:rPr>
          <w:b/>
          <w:bCs/>
          <w:sz w:val="24"/>
          <w:szCs w:val="24"/>
          <w:lang w:val="en-US"/>
        </w:rPr>
        <w:t>2</w:t>
      </w:r>
      <w:r w:rsidR="009600C3" w:rsidRPr="009401D8">
        <w:rPr>
          <w:b/>
          <w:bCs/>
          <w:sz w:val="24"/>
          <w:szCs w:val="24"/>
          <w:lang w:val="en-US"/>
        </w:rPr>
        <w:t xml:space="preserve"> HARQ-ACK Codebook</w:t>
      </w:r>
    </w:p>
    <w:p w14:paraId="03198DB0" w14:textId="11E25FC3" w:rsidR="00276707" w:rsidRDefault="00692083" w:rsidP="00276707">
      <w:pPr>
        <w:jc w:val="both"/>
        <w:rPr>
          <w:lang w:val="en-US"/>
        </w:rPr>
      </w:pPr>
      <w:r>
        <w:rPr>
          <w:lang w:val="en-US"/>
        </w:rPr>
        <w:t xml:space="preserve">Based on the recent RAN2 agreement that the UE can simultaneously receive more than one </w:t>
      </w:r>
      <w:r w:rsidR="0013306F">
        <w:t xml:space="preserve">multicast / broadcast </w:t>
      </w:r>
      <w:r>
        <w:rPr>
          <w:lang w:val="en-US"/>
        </w:rPr>
        <w:t>service, i</w:t>
      </w:r>
      <w:r w:rsidR="00276707">
        <w:rPr>
          <w:lang w:val="en-US"/>
        </w:rPr>
        <w:t xml:space="preserve">n case dynamic codebook (Type-2) is used for PTM, the DAI counter should be separate for each </w:t>
      </w:r>
      <w:r w:rsidR="0013306F">
        <w:t xml:space="preserve">multicast / broadcast </w:t>
      </w:r>
      <w:r w:rsidR="00276707">
        <w:rPr>
          <w:lang w:val="en-US"/>
        </w:rPr>
        <w:t>service (and one DAI counter should be used for unicast services</w:t>
      </w:r>
      <w:r w:rsidR="00785367">
        <w:rPr>
          <w:lang w:val="en-US"/>
        </w:rPr>
        <w:t>, as already agreed</w:t>
      </w:r>
      <w:r w:rsidR="00276707">
        <w:rPr>
          <w:lang w:val="en-US"/>
        </w:rPr>
        <w:t>).</w:t>
      </w:r>
      <w:r w:rsidR="00187F75">
        <w:rPr>
          <w:lang w:val="en-US"/>
        </w:rPr>
        <w:t xml:space="preserve"> Otherwise, since all the UEs may be interested in different combination of </w:t>
      </w:r>
      <w:r w:rsidR="0013306F">
        <w:t xml:space="preserve">multicast / broadcast </w:t>
      </w:r>
      <w:r w:rsidR="00187F75">
        <w:rPr>
          <w:lang w:val="en-US"/>
        </w:rPr>
        <w:t xml:space="preserve">services, </w:t>
      </w:r>
      <w:r w:rsidR="00F57EE2">
        <w:rPr>
          <w:lang w:val="en-US"/>
        </w:rPr>
        <w:t>configuration of a</w:t>
      </w:r>
      <w:r w:rsidR="00187F75">
        <w:rPr>
          <w:lang w:val="en-US"/>
        </w:rPr>
        <w:t xml:space="preserve"> joint DAI value may </w:t>
      </w:r>
      <w:r w:rsidR="00F57EE2">
        <w:rPr>
          <w:lang w:val="en-US"/>
        </w:rPr>
        <w:t>be problematic</w:t>
      </w:r>
      <w:r w:rsidR="00187F75">
        <w:rPr>
          <w:lang w:val="en-US"/>
        </w:rPr>
        <w:t>.</w:t>
      </w:r>
    </w:p>
    <w:p w14:paraId="065D5602" w14:textId="14F2203E" w:rsidR="00276707" w:rsidRPr="00A25843" w:rsidRDefault="004607C0" w:rsidP="00276707">
      <w:pPr>
        <w:jc w:val="both"/>
        <w:rPr>
          <w:b/>
          <w:bCs/>
          <w:lang w:val="en-US"/>
        </w:rPr>
      </w:pPr>
      <w:bookmarkStart w:id="48" w:name="_Hlk71619395"/>
      <w:r>
        <w:rPr>
          <w:b/>
          <w:bCs/>
          <w:lang w:val="en-US"/>
        </w:rPr>
        <w:lastRenderedPageBreak/>
        <w:t xml:space="preserve">Proposal </w:t>
      </w:r>
      <w:r w:rsidR="00835071">
        <w:rPr>
          <w:b/>
          <w:bCs/>
          <w:lang w:val="en-US"/>
        </w:rPr>
        <w:t>30</w:t>
      </w:r>
      <w:r w:rsidR="00276707" w:rsidRPr="007261BA">
        <w:rPr>
          <w:b/>
          <w:bCs/>
          <w:lang w:val="en-US"/>
        </w:rPr>
        <w:t xml:space="preserve">: When Type-2 HARQ-ACK codebook is used, the DAI counter </w:t>
      </w:r>
      <w:r>
        <w:rPr>
          <w:b/>
          <w:bCs/>
          <w:lang w:val="en-US"/>
        </w:rPr>
        <w:t>is</w:t>
      </w:r>
      <w:r w:rsidR="00276707" w:rsidRPr="007261BA">
        <w:rPr>
          <w:b/>
          <w:bCs/>
          <w:lang w:val="en-US"/>
        </w:rPr>
        <w:t xml:space="preserve"> separate for each </w:t>
      </w:r>
      <w:r w:rsidR="0013306F" w:rsidRPr="0013306F">
        <w:rPr>
          <w:b/>
          <w:bCs/>
        </w:rPr>
        <w:t>multicast / broadcast</w:t>
      </w:r>
      <w:r w:rsidR="0013306F">
        <w:t xml:space="preserve"> </w:t>
      </w:r>
      <w:r w:rsidR="00276707" w:rsidRPr="007261BA">
        <w:rPr>
          <w:b/>
          <w:bCs/>
          <w:lang w:val="en-US"/>
        </w:rPr>
        <w:t>service</w:t>
      </w:r>
      <w:r w:rsidR="00965232">
        <w:rPr>
          <w:b/>
          <w:bCs/>
          <w:lang w:val="en-US"/>
        </w:rPr>
        <w:t xml:space="preserve">, </w:t>
      </w:r>
      <w:r w:rsidR="00276707" w:rsidRPr="007261BA">
        <w:rPr>
          <w:b/>
          <w:bCs/>
          <w:lang w:val="en-US"/>
        </w:rPr>
        <w:t xml:space="preserve">since the UEs in the PTM group may be interested in different services. Separate DAI counters </w:t>
      </w:r>
      <w:r w:rsidR="001B1052">
        <w:rPr>
          <w:b/>
          <w:bCs/>
          <w:lang w:val="en-US"/>
        </w:rPr>
        <w:t>are used to</w:t>
      </w:r>
      <w:r w:rsidR="00276707" w:rsidRPr="007261BA">
        <w:rPr>
          <w:b/>
          <w:bCs/>
          <w:lang w:val="en-US"/>
        </w:rPr>
        <w:t xml:space="preserve"> construct separate sub-codebooks.</w:t>
      </w:r>
    </w:p>
    <w:bookmarkEnd w:id="48"/>
    <w:p w14:paraId="53274361" w14:textId="1DD03F5B" w:rsidR="00747F3B" w:rsidRDefault="00A07EC3" w:rsidP="00747F3B">
      <w:pPr>
        <w:jc w:val="both"/>
        <w:rPr>
          <w:lang w:val="en-US"/>
        </w:rPr>
      </w:pPr>
      <w:r>
        <w:rPr>
          <w:lang w:val="en-US"/>
        </w:rPr>
        <w:t>As for FDM-ed Type-1, again, t</w:t>
      </w:r>
      <w:r w:rsidR="00747F3B">
        <w:rPr>
          <w:lang w:val="en-US"/>
        </w:rPr>
        <w:t>he UE can map the received PDSCH TB to the corresponding MBS sub-codebook based on the group-common RNTI (G-RNTI) used to scramble the PDCCH and PDSCH transmissions, i.e., the PHY identification of PDSCH HARQ-ACK to sub-codebook mapping can be the group-common RNTI value.</w:t>
      </w:r>
    </w:p>
    <w:p w14:paraId="2450B2A9" w14:textId="6115D0F7" w:rsidR="00747F3B" w:rsidRDefault="00747F3B" w:rsidP="00747F3B">
      <w:pPr>
        <w:jc w:val="both"/>
        <w:rPr>
          <w:b/>
          <w:bCs/>
          <w:lang w:val="en-US"/>
        </w:rPr>
      </w:pPr>
      <w:bookmarkStart w:id="49" w:name="_Hlk71619402"/>
      <w:r w:rsidRPr="001712D8">
        <w:rPr>
          <w:b/>
          <w:bCs/>
          <w:lang w:val="en-US"/>
        </w:rPr>
        <w:t xml:space="preserve">Proposal </w:t>
      </w:r>
      <w:r w:rsidR="00A82225">
        <w:rPr>
          <w:b/>
          <w:bCs/>
          <w:lang w:val="en-US"/>
        </w:rPr>
        <w:t>31</w:t>
      </w:r>
      <w:r w:rsidRPr="001712D8">
        <w:rPr>
          <w:b/>
          <w:bCs/>
          <w:lang w:val="en-US"/>
        </w:rPr>
        <w:t xml:space="preserve">: </w:t>
      </w:r>
      <w:r w:rsidR="009A7224" w:rsidRPr="007261BA">
        <w:rPr>
          <w:b/>
          <w:bCs/>
          <w:lang w:val="en-US"/>
        </w:rPr>
        <w:t>When Type-2 HARQ-ACK codebook is used</w:t>
      </w:r>
      <w:r w:rsidR="009A7224" w:rsidRPr="000E26D4">
        <w:rPr>
          <w:b/>
          <w:bCs/>
          <w:lang w:val="en-US"/>
        </w:rPr>
        <w:t xml:space="preserve"> </w:t>
      </w:r>
      <w:r w:rsidR="009A7224">
        <w:rPr>
          <w:b/>
          <w:bCs/>
          <w:lang w:val="en-US"/>
        </w:rPr>
        <w:t>t</w:t>
      </w:r>
      <w:r w:rsidRPr="000E26D4">
        <w:rPr>
          <w:b/>
          <w:bCs/>
          <w:lang w:val="en-US"/>
        </w:rPr>
        <w:t xml:space="preserve">he PHY identification of PDSCH HARQ-ACK to </w:t>
      </w:r>
      <w:r>
        <w:rPr>
          <w:b/>
          <w:bCs/>
          <w:lang w:val="en-US"/>
        </w:rPr>
        <w:t xml:space="preserve">MBS </w:t>
      </w:r>
      <w:r w:rsidRPr="000E26D4">
        <w:rPr>
          <w:b/>
          <w:bCs/>
          <w:lang w:val="en-US"/>
        </w:rPr>
        <w:t>sub-codebook mapping is the group-common RNTI value.</w:t>
      </w:r>
    </w:p>
    <w:bookmarkEnd w:id="49"/>
    <w:p w14:paraId="6FBDF395" w14:textId="0C8CE850" w:rsidR="00A70F7D" w:rsidRDefault="00A70F7D" w:rsidP="00A70F7D">
      <w:pPr>
        <w:jc w:val="both"/>
        <w:rPr>
          <w:lang w:val="en-US"/>
        </w:rPr>
      </w:pPr>
      <w:r w:rsidRPr="0021184C">
        <w:rPr>
          <w:lang w:val="en-US"/>
        </w:rPr>
        <w:t>The UE should follow a specific order of concatenation of the sub-codebooks to construct</w:t>
      </w:r>
      <w:r>
        <w:rPr>
          <w:lang w:val="en-US"/>
        </w:rPr>
        <w:t xml:space="preserve"> a HARQ-ACK codebook when the HARQ-ACK feedback of different services are scheduled for the same time instance, for the UE and the gNB to have the same understanding of the HARQ-ACK codebook. This can be done using the PHY identification of the sub-codebook,</w:t>
      </w:r>
      <w:r w:rsidRPr="00D51322">
        <w:rPr>
          <w:lang w:val="en-US"/>
        </w:rPr>
        <w:t xml:space="preserve"> i.e.</w:t>
      </w:r>
      <w:r>
        <w:rPr>
          <w:lang w:val="en-US"/>
        </w:rPr>
        <w:t xml:space="preserve">, the RNTI value that is a 16-bit ID can be used and the concatenation can be made in increasing order of the RNTI values. </w:t>
      </w:r>
    </w:p>
    <w:p w14:paraId="6536914A" w14:textId="4B3A5EA6" w:rsidR="00A70F7D" w:rsidRDefault="51B1A6F4" w:rsidP="00A70F7D">
      <w:pPr>
        <w:jc w:val="both"/>
        <w:rPr>
          <w:b/>
          <w:bCs/>
          <w:lang w:val="en-US"/>
        </w:rPr>
      </w:pPr>
      <w:bookmarkStart w:id="50" w:name="_Hlk68180674"/>
      <w:r w:rsidRPr="24C35127">
        <w:rPr>
          <w:b/>
          <w:bCs/>
          <w:lang w:val="en-US"/>
        </w:rPr>
        <w:t xml:space="preserve">Proposal </w:t>
      </w:r>
      <w:r w:rsidR="00AF1E95">
        <w:rPr>
          <w:b/>
          <w:bCs/>
          <w:lang w:val="en-US"/>
        </w:rPr>
        <w:t>32</w:t>
      </w:r>
      <w:r w:rsidRPr="24C35127">
        <w:rPr>
          <w:b/>
          <w:bCs/>
          <w:lang w:val="en-US"/>
        </w:rPr>
        <w:t xml:space="preserve">: </w:t>
      </w:r>
      <w:r w:rsidR="00A855BE" w:rsidRPr="007261BA">
        <w:rPr>
          <w:b/>
          <w:bCs/>
          <w:lang w:val="en-US"/>
        </w:rPr>
        <w:t>When Type-2 HARQ-ACK codebook is used</w:t>
      </w:r>
      <w:r w:rsidR="00A855BE">
        <w:rPr>
          <w:b/>
          <w:bCs/>
          <w:lang w:val="en-US"/>
        </w:rPr>
        <w:t>, t</w:t>
      </w:r>
      <w:r w:rsidRPr="24C35127">
        <w:rPr>
          <w:b/>
          <w:bCs/>
          <w:lang w:val="en-US"/>
        </w:rPr>
        <w:t>he order of concatenation of the sub-codebooks to construct a HARQ-ACK codebook, when the HARQ-ACK feedback of different services are scheduled for the same time instance, follows the increasing</w:t>
      </w:r>
      <w:r w:rsidR="00CD0CF3">
        <w:rPr>
          <w:b/>
          <w:bCs/>
          <w:lang w:val="en-US"/>
        </w:rPr>
        <w:t xml:space="preserve"> </w:t>
      </w:r>
      <w:r w:rsidRPr="24C35127">
        <w:rPr>
          <w:b/>
          <w:bCs/>
          <w:lang w:val="en-US"/>
        </w:rPr>
        <w:t>order of the RNTI values that are used to map PDSCH HARQ-ACK to MBS sub-codebook.</w:t>
      </w:r>
    </w:p>
    <w:p w14:paraId="43B4A3EB" w14:textId="0D844C40" w:rsidR="00D35869" w:rsidRPr="00E55011" w:rsidRDefault="00D35869" w:rsidP="003005FA">
      <w:pPr>
        <w:pStyle w:val="ListParagraph"/>
        <w:numPr>
          <w:ilvl w:val="0"/>
          <w:numId w:val="38"/>
        </w:numPr>
        <w:jc w:val="both"/>
        <w:rPr>
          <w:b/>
          <w:bCs/>
          <w:sz w:val="24"/>
          <w:szCs w:val="24"/>
          <w:lang w:val="en-US"/>
        </w:rPr>
      </w:pPr>
      <w:r w:rsidRPr="00E55011">
        <w:rPr>
          <w:b/>
          <w:bCs/>
          <w:sz w:val="24"/>
          <w:szCs w:val="24"/>
          <w:lang w:val="en-US"/>
        </w:rPr>
        <w:t>HARQ-ACK Codebook Size Ambiguity</w:t>
      </w:r>
    </w:p>
    <w:p w14:paraId="4ADFF60E" w14:textId="0C8F4573" w:rsidR="00674E10" w:rsidRDefault="00AB5E04" w:rsidP="00674E10">
      <w:pPr>
        <w:jc w:val="both"/>
      </w:pPr>
      <w:r w:rsidRPr="00AB5E04">
        <w:t>Based on the current agreements and proposals, a HARQ-ACK codebook size ambiguity may occur between the UE and the gNB (i.e., the UE transmits a HARQ-ACK codebook, however, this does not match the size of the HARQ-ACK codebook that the gNB expects), and the HARQ-ACK feedback cannot be decoded by the gNB successfully, which would in turn lead to the loss of the HARQ-ACK feedback, problems in retransmissions, decrease in spectral efficiency, and increase in packet loss rate of the system.</w:t>
      </w:r>
      <w:r w:rsidR="004B1B63">
        <w:t xml:space="preserve"> </w:t>
      </w:r>
      <w:proofErr w:type="gramStart"/>
      <w:r w:rsidR="00674E10" w:rsidRPr="00674E10">
        <w:t>In particular, a</w:t>
      </w:r>
      <w:proofErr w:type="gramEnd"/>
      <w:r w:rsidR="00674E10" w:rsidRPr="00674E10">
        <w:t xml:space="preserve"> size ambiguity can occur </w:t>
      </w:r>
      <w:r w:rsidR="00AA2870">
        <w:t xml:space="preserve">at least </w:t>
      </w:r>
      <w:r w:rsidR="00674E10" w:rsidRPr="00674E10">
        <w:t xml:space="preserve">in the </w:t>
      </w:r>
      <w:r w:rsidR="00A72C30">
        <w:t>explained cases in the</w:t>
      </w:r>
      <w:r w:rsidR="004B1B63">
        <w:t xml:space="preserve"> </w:t>
      </w:r>
      <w:r w:rsidR="004B1B63">
        <w:fldChar w:fldCharType="begin"/>
      </w:r>
      <w:r w:rsidR="004B1B63">
        <w:instrText xml:space="preserve"> REF _Ref77597205 \h </w:instrText>
      </w:r>
      <w:r w:rsidR="004B1B63">
        <w:fldChar w:fldCharType="separate"/>
      </w:r>
      <w:r w:rsidR="004B1B63">
        <w:rPr>
          <w:lang w:val="en-US"/>
        </w:rPr>
        <w:t>Appendix</w:t>
      </w:r>
      <w:r w:rsidR="004B1B63">
        <w:fldChar w:fldCharType="end"/>
      </w:r>
      <w:r w:rsidR="00034ECD">
        <w:t>.</w:t>
      </w:r>
    </w:p>
    <w:p w14:paraId="6F680E43" w14:textId="79707AF4" w:rsidR="003A356E" w:rsidRDefault="003A356E" w:rsidP="00674E10">
      <w:pPr>
        <w:jc w:val="both"/>
      </w:pPr>
      <w:r>
        <w:t xml:space="preserve">Moreover, as indicated in the Appendix, </w:t>
      </w:r>
      <w:r w:rsidR="00FA3741">
        <w:t xml:space="preserve">RAN1 should decide whether the UE produces “NACK” bits even for the services that the UE has </w:t>
      </w:r>
      <w:r w:rsidR="000B1B87">
        <w:t>indicated</w:t>
      </w:r>
      <w:r w:rsidR="00FA3741">
        <w:t xml:space="preserve"> interest, but did not receive any DCI</w:t>
      </w:r>
      <w:r w:rsidR="005F606D">
        <w:t xml:space="preserve"> / PDSCH</w:t>
      </w:r>
      <w:r w:rsidR="00B329E6">
        <w:t>, when constructing a Type-1 HARQ-ACK codebook for FDM-ed case</w:t>
      </w:r>
      <w:r w:rsidR="000B1B87">
        <w:t xml:space="preserve"> in a particular PUCCH occasion</w:t>
      </w:r>
      <w:r w:rsidR="00FA3741">
        <w:t xml:space="preserve">.  </w:t>
      </w:r>
    </w:p>
    <w:p w14:paraId="42C067BB" w14:textId="76C7B7DD" w:rsidR="00034ECD" w:rsidRPr="00D2079C" w:rsidRDefault="009532FA" w:rsidP="00674E10">
      <w:pPr>
        <w:jc w:val="both"/>
        <w:rPr>
          <w:b/>
          <w:bCs/>
        </w:rPr>
      </w:pPr>
      <w:r w:rsidRPr="00D2079C">
        <w:rPr>
          <w:b/>
          <w:bCs/>
        </w:rPr>
        <w:t xml:space="preserve">Proposal </w:t>
      </w:r>
      <w:r w:rsidR="003B1C2A">
        <w:rPr>
          <w:b/>
          <w:bCs/>
        </w:rPr>
        <w:t>33</w:t>
      </w:r>
      <w:r w:rsidRPr="00D2079C">
        <w:rPr>
          <w:b/>
          <w:bCs/>
        </w:rPr>
        <w:t xml:space="preserve">: </w:t>
      </w:r>
      <w:r w:rsidR="00751E12">
        <w:rPr>
          <w:b/>
          <w:bCs/>
        </w:rPr>
        <w:t>RAN1 decides whether the UE produces HARQ-ACK bits for all the multicast</w:t>
      </w:r>
      <w:r w:rsidR="00277931">
        <w:rPr>
          <w:b/>
          <w:bCs/>
        </w:rPr>
        <w:t xml:space="preserve"> </w:t>
      </w:r>
      <w:r w:rsidR="00751E12">
        <w:rPr>
          <w:b/>
          <w:bCs/>
        </w:rPr>
        <w:t>services</w:t>
      </w:r>
      <w:r w:rsidR="00CC247D">
        <w:rPr>
          <w:b/>
          <w:bCs/>
        </w:rPr>
        <w:t xml:space="preserve"> that the UE </w:t>
      </w:r>
      <w:r w:rsidR="000E7A98">
        <w:rPr>
          <w:b/>
          <w:bCs/>
        </w:rPr>
        <w:t xml:space="preserve">had </w:t>
      </w:r>
      <w:r w:rsidR="00CC247D">
        <w:rPr>
          <w:b/>
          <w:bCs/>
        </w:rPr>
        <w:t>indicated interest</w:t>
      </w:r>
      <w:r w:rsidR="00DE4DFE">
        <w:rPr>
          <w:b/>
          <w:bCs/>
        </w:rPr>
        <w:t xml:space="preserve"> </w:t>
      </w:r>
      <w:r w:rsidR="00B07530">
        <w:rPr>
          <w:b/>
          <w:bCs/>
        </w:rPr>
        <w:t>or only for services that the UE has received</w:t>
      </w:r>
      <w:r w:rsidR="000E7A98">
        <w:rPr>
          <w:b/>
          <w:bCs/>
        </w:rPr>
        <w:t xml:space="preserve"> PDSCH</w:t>
      </w:r>
      <w:r w:rsidR="00F977DB">
        <w:rPr>
          <w:b/>
          <w:bCs/>
        </w:rPr>
        <w:t>(s)</w:t>
      </w:r>
      <w:r w:rsidR="00B07530">
        <w:rPr>
          <w:b/>
          <w:bCs/>
        </w:rPr>
        <w:t xml:space="preserve"> </w:t>
      </w:r>
      <w:r w:rsidR="00DE4DFE">
        <w:rPr>
          <w:b/>
          <w:bCs/>
        </w:rPr>
        <w:t xml:space="preserve">when </w:t>
      </w:r>
      <w:r w:rsidR="00D31917">
        <w:rPr>
          <w:b/>
          <w:bCs/>
        </w:rPr>
        <w:t>constructing</w:t>
      </w:r>
      <w:r w:rsidR="00DE4DFE">
        <w:rPr>
          <w:b/>
          <w:bCs/>
        </w:rPr>
        <w:t xml:space="preserve"> </w:t>
      </w:r>
      <w:r w:rsidR="00AA36B3">
        <w:rPr>
          <w:b/>
          <w:bCs/>
        </w:rPr>
        <w:t xml:space="preserve">multiplexed </w:t>
      </w:r>
      <w:r w:rsidR="00922061">
        <w:rPr>
          <w:b/>
          <w:bCs/>
        </w:rPr>
        <w:t>Type-1 codebook</w:t>
      </w:r>
      <w:r w:rsidR="006D5087">
        <w:rPr>
          <w:b/>
          <w:bCs/>
        </w:rPr>
        <w:t xml:space="preserve"> for FDM-ed</w:t>
      </w:r>
      <w:r w:rsidR="00E150CB">
        <w:rPr>
          <w:b/>
          <w:bCs/>
        </w:rPr>
        <w:t xml:space="preserve"> unicast / multicast</w:t>
      </w:r>
      <w:r w:rsidR="006D5087">
        <w:rPr>
          <w:b/>
          <w:bCs/>
        </w:rPr>
        <w:t xml:space="preserve"> case</w:t>
      </w:r>
      <w:r w:rsidR="00922061">
        <w:rPr>
          <w:b/>
          <w:bCs/>
        </w:rPr>
        <w:t xml:space="preserve">. </w:t>
      </w:r>
      <w:r w:rsidR="00DE4DFE">
        <w:rPr>
          <w:b/>
          <w:bCs/>
        </w:rPr>
        <w:t xml:space="preserve"> </w:t>
      </w:r>
    </w:p>
    <w:p w14:paraId="4497B1AD" w14:textId="349BC812" w:rsidR="00A95919" w:rsidRPr="00B42833" w:rsidRDefault="004337BB" w:rsidP="00B42833">
      <w:pPr>
        <w:jc w:val="both"/>
        <w:rPr>
          <w:color w:val="000000" w:themeColor="text1"/>
        </w:rPr>
      </w:pPr>
      <w:r w:rsidRPr="004337BB">
        <w:rPr>
          <w:lang w:val="en-US"/>
        </w:rPr>
        <w:t xml:space="preserve">To overcome the problem of HARQ-ACK codebook size ambiguity, </w:t>
      </w:r>
      <w:r w:rsidR="00703968">
        <w:rPr>
          <w:color w:val="000000" w:themeColor="text1"/>
        </w:rPr>
        <w:t>w</w:t>
      </w:r>
      <w:r w:rsidRPr="004337BB">
        <w:rPr>
          <w:color w:val="000000" w:themeColor="text1"/>
        </w:rPr>
        <w:t>e propose that the constructed HARQ-ACK sub-codebooks are prepended by the UE with the information (with a known size) about which service the following sub-codebook belongs to:</w:t>
      </w:r>
    </w:p>
    <w:p w14:paraId="21739818" w14:textId="42E414A7" w:rsidR="00A95919" w:rsidRPr="00B42833" w:rsidRDefault="00A95919" w:rsidP="003005FA">
      <w:pPr>
        <w:pStyle w:val="ListParagraph"/>
        <w:numPr>
          <w:ilvl w:val="0"/>
          <w:numId w:val="34"/>
        </w:numPr>
        <w:overflowPunct/>
        <w:autoSpaceDE/>
        <w:autoSpaceDN/>
        <w:adjustRightInd/>
        <w:spacing w:after="0"/>
        <w:jc w:val="both"/>
        <w:textAlignment w:val="auto"/>
        <w:rPr>
          <w:color w:val="000000" w:themeColor="text1"/>
        </w:rPr>
      </w:pPr>
      <w:r w:rsidRPr="00B42833">
        <w:rPr>
          <w:color w:val="000000" w:themeColor="text1"/>
        </w:rPr>
        <w:t>The received services can be indexed, and that index can be prepended to the HARQ-ACK sub-codebook. Indexing can be done in several ways:</w:t>
      </w:r>
    </w:p>
    <w:p w14:paraId="6A9E999F" w14:textId="77777777" w:rsidR="00A95919" w:rsidRPr="00A95919" w:rsidRDefault="00A95919" w:rsidP="003005FA">
      <w:pPr>
        <w:pStyle w:val="ListParagraph"/>
        <w:numPr>
          <w:ilvl w:val="1"/>
          <w:numId w:val="34"/>
        </w:numPr>
        <w:overflowPunct/>
        <w:autoSpaceDE/>
        <w:autoSpaceDN/>
        <w:adjustRightInd/>
        <w:spacing w:after="0"/>
        <w:jc w:val="both"/>
        <w:textAlignment w:val="auto"/>
        <w:rPr>
          <w:color w:val="000000" w:themeColor="text1"/>
        </w:rPr>
      </w:pPr>
      <w:r w:rsidRPr="00A95919">
        <w:rPr>
          <w:color w:val="000000" w:themeColor="text1"/>
        </w:rPr>
        <w:t xml:space="preserve">The services can be indexed based on the order of RNTIs. For instance, unicast can be of index 0, the service with minimum configured G-RNTI value is index 1, service with second minimum G-RNTI is index 2 …. </w:t>
      </w:r>
    </w:p>
    <w:p w14:paraId="61785ED9" w14:textId="77777777" w:rsidR="00A95919" w:rsidRPr="00A95919" w:rsidRDefault="00A95919" w:rsidP="003005FA">
      <w:pPr>
        <w:pStyle w:val="ListParagraph"/>
        <w:numPr>
          <w:ilvl w:val="1"/>
          <w:numId w:val="34"/>
        </w:numPr>
        <w:overflowPunct/>
        <w:autoSpaceDE/>
        <w:autoSpaceDN/>
        <w:adjustRightInd/>
        <w:spacing w:after="0"/>
        <w:jc w:val="both"/>
        <w:textAlignment w:val="auto"/>
        <w:rPr>
          <w:color w:val="000000" w:themeColor="text1"/>
        </w:rPr>
      </w:pPr>
      <w:r w:rsidRPr="00A95919">
        <w:rPr>
          <w:color w:val="000000" w:themeColor="text1"/>
        </w:rPr>
        <w:t xml:space="preserve">A mapping of RNTI to index can be directly </w:t>
      </w:r>
      <w:proofErr w:type="spellStart"/>
      <w:r w:rsidRPr="00A95919">
        <w:rPr>
          <w:color w:val="000000" w:themeColor="text1"/>
        </w:rPr>
        <w:t>signaled</w:t>
      </w:r>
      <w:proofErr w:type="spellEnd"/>
      <w:r w:rsidRPr="00A95919">
        <w:rPr>
          <w:color w:val="000000" w:themeColor="text1"/>
        </w:rPr>
        <w:t xml:space="preserve"> by the </w:t>
      </w:r>
      <w:proofErr w:type="spellStart"/>
      <w:r w:rsidRPr="00A95919">
        <w:rPr>
          <w:color w:val="000000" w:themeColor="text1"/>
        </w:rPr>
        <w:t>gNB</w:t>
      </w:r>
      <w:proofErr w:type="spellEnd"/>
      <w:r w:rsidRPr="00A95919">
        <w:rPr>
          <w:color w:val="000000" w:themeColor="text1"/>
        </w:rPr>
        <w:t xml:space="preserve"> via RRC </w:t>
      </w:r>
      <w:proofErr w:type="spellStart"/>
      <w:r w:rsidRPr="00A95919">
        <w:rPr>
          <w:color w:val="000000" w:themeColor="text1"/>
        </w:rPr>
        <w:t>signaling</w:t>
      </w:r>
      <w:proofErr w:type="spellEnd"/>
      <w:r w:rsidRPr="00A95919">
        <w:rPr>
          <w:color w:val="000000" w:themeColor="text1"/>
        </w:rPr>
        <w:t>, e.g., during RNTI configuration.</w:t>
      </w:r>
    </w:p>
    <w:p w14:paraId="61DB8EDC" w14:textId="77777777" w:rsidR="00A95919" w:rsidRPr="00A95919" w:rsidRDefault="00A95919" w:rsidP="003005FA">
      <w:pPr>
        <w:pStyle w:val="ListParagraph"/>
        <w:numPr>
          <w:ilvl w:val="1"/>
          <w:numId w:val="34"/>
        </w:numPr>
        <w:overflowPunct/>
        <w:autoSpaceDE/>
        <w:autoSpaceDN/>
        <w:adjustRightInd/>
        <w:spacing w:after="0"/>
        <w:jc w:val="both"/>
        <w:textAlignment w:val="auto"/>
        <w:rPr>
          <w:color w:val="000000" w:themeColor="text1"/>
        </w:rPr>
      </w:pPr>
      <w:r w:rsidRPr="00A95919">
        <w:rPr>
          <w:color w:val="000000" w:themeColor="text1"/>
        </w:rPr>
        <w:t>Same indexing with the concatenation order of the sub-codebooks can be used.</w:t>
      </w:r>
    </w:p>
    <w:p w14:paraId="5957488D" w14:textId="06341257" w:rsidR="004F4E5E" w:rsidRDefault="00A95919" w:rsidP="00A70F7D">
      <w:pPr>
        <w:jc w:val="both"/>
      </w:pPr>
      <w:r>
        <w:t>In addition, the size of each sub-codebook can also be prepended to help the gNB understand the content of the multiplexed HARQ-ACK codebook.</w:t>
      </w:r>
    </w:p>
    <w:p w14:paraId="6578B3A9" w14:textId="1D508524" w:rsidR="00BB4EA9" w:rsidRPr="00A861F4" w:rsidRDefault="00F176FD" w:rsidP="00BB4EA9">
      <w:pPr>
        <w:jc w:val="both"/>
        <w:rPr>
          <w:b/>
          <w:bCs/>
          <w:color w:val="000000" w:themeColor="text1"/>
        </w:rPr>
      </w:pPr>
      <w:r w:rsidRPr="54EF4033">
        <w:rPr>
          <w:b/>
          <w:bCs/>
        </w:rPr>
        <w:t xml:space="preserve">Proposal </w:t>
      </w:r>
      <w:r w:rsidR="00B4558B">
        <w:rPr>
          <w:b/>
          <w:bCs/>
        </w:rPr>
        <w:t>34</w:t>
      </w:r>
      <w:r w:rsidRPr="54EF4033">
        <w:rPr>
          <w:b/>
          <w:bCs/>
        </w:rPr>
        <w:t>:</w:t>
      </w:r>
      <w:r w:rsidR="00BB4EA9" w:rsidRPr="54EF4033">
        <w:rPr>
          <w:b/>
          <w:bCs/>
          <w:lang w:val="en-US"/>
        </w:rPr>
        <w:t xml:space="preserve"> To overcome the problem of HARQ-ACK codebook size ambiguity, </w:t>
      </w:r>
      <w:r w:rsidR="00BB4EA9" w:rsidRPr="54EF4033">
        <w:rPr>
          <w:b/>
          <w:bCs/>
          <w:color w:val="000000" w:themeColor="text1"/>
        </w:rPr>
        <w:t>the constructed HARQ-ACK sub-codebooks are prepended by the UE with the information (with a known size) about which service the following sub-codebook belongs to using one of</w:t>
      </w:r>
      <w:r w:rsidR="00AE6C61" w:rsidRPr="54EF4033">
        <w:rPr>
          <w:b/>
          <w:bCs/>
          <w:color w:val="000000" w:themeColor="text1"/>
        </w:rPr>
        <w:t xml:space="preserve"> the following methods</w:t>
      </w:r>
      <w:r w:rsidR="00BB4EA9" w:rsidRPr="54EF4033">
        <w:rPr>
          <w:b/>
          <w:bCs/>
          <w:color w:val="000000" w:themeColor="text1"/>
        </w:rPr>
        <w:t>:</w:t>
      </w:r>
    </w:p>
    <w:p w14:paraId="09883BA2" w14:textId="0A36AFB9" w:rsidR="00C8655B" w:rsidRPr="00A861F4" w:rsidRDefault="00BB4EA9" w:rsidP="003005FA">
      <w:pPr>
        <w:pStyle w:val="ListParagraph"/>
        <w:numPr>
          <w:ilvl w:val="0"/>
          <w:numId w:val="35"/>
        </w:numPr>
        <w:overflowPunct/>
        <w:autoSpaceDE/>
        <w:autoSpaceDN/>
        <w:adjustRightInd/>
        <w:spacing w:after="0"/>
        <w:jc w:val="both"/>
        <w:textAlignment w:val="auto"/>
        <w:rPr>
          <w:b/>
          <w:bCs/>
          <w:color w:val="000000" w:themeColor="text1"/>
        </w:rPr>
      </w:pPr>
      <w:r w:rsidRPr="00A861F4">
        <w:rPr>
          <w:b/>
          <w:bCs/>
          <w:color w:val="000000" w:themeColor="text1"/>
        </w:rPr>
        <w:t>The received services can be indexed, and that index can be prepended to the HARQ-ACK sub-codebook:</w:t>
      </w:r>
    </w:p>
    <w:p w14:paraId="33432067" w14:textId="77777777" w:rsidR="00BB4EA9" w:rsidRPr="00A861F4" w:rsidRDefault="00BB4EA9" w:rsidP="003005FA">
      <w:pPr>
        <w:pStyle w:val="ListParagraph"/>
        <w:numPr>
          <w:ilvl w:val="1"/>
          <w:numId w:val="35"/>
        </w:numPr>
        <w:overflowPunct/>
        <w:autoSpaceDE/>
        <w:autoSpaceDN/>
        <w:adjustRightInd/>
        <w:spacing w:after="0"/>
        <w:jc w:val="both"/>
        <w:textAlignment w:val="auto"/>
        <w:rPr>
          <w:b/>
          <w:bCs/>
          <w:color w:val="000000" w:themeColor="text1"/>
        </w:rPr>
      </w:pPr>
      <w:r w:rsidRPr="00A861F4">
        <w:rPr>
          <w:b/>
          <w:bCs/>
          <w:color w:val="000000" w:themeColor="text1"/>
        </w:rPr>
        <w:t xml:space="preserve">The services can be indexed based on the order of RNTIs. For instance, unicast can be of index 0, the service with minimum configured G-RNTI value is index 1, service with second minimum G-RNTI is index 2 …. </w:t>
      </w:r>
    </w:p>
    <w:p w14:paraId="313ED76D" w14:textId="77777777" w:rsidR="00BB4EA9" w:rsidRPr="00A861F4" w:rsidRDefault="00BB4EA9" w:rsidP="003005FA">
      <w:pPr>
        <w:pStyle w:val="ListParagraph"/>
        <w:numPr>
          <w:ilvl w:val="1"/>
          <w:numId w:val="35"/>
        </w:numPr>
        <w:overflowPunct/>
        <w:autoSpaceDE/>
        <w:autoSpaceDN/>
        <w:adjustRightInd/>
        <w:spacing w:after="0"/>
        <w:jc w:val="both"/>
        <w:textAlignment w:val="auto"/>
        <w:rPr>
          <w:b/>
          <w:bCs/>
          <w:color w:val="000000" w:themeColor="text1"/>
        </w:rPr>
      </w:pPr>
      <w:r w:rsidRPr="00A861F4">
        <w:rPr>
          <w:b/>
          <w:bCs/>
          <w:color w:val="000000" w:themeColor="text1"/>
        </w:rPr>
        <w:lastRenderedPageBreak/>
        <w:t xml:space="preserve">A mapping of RNTI to index can be directly </w:t>
      </w:r>
      <w:proofErr w:type="spellStart"/>
      <w:r w:rsidRPr="00A861F4">
        <w:rPr>
          <w:b/>
          <w:bCs/>
          <w:color w:val="000000" w:themeColor="text1"/>
        </w:rPr>
        <w:t>signaled</w:t>
      </w:r>
      <w:proofErr w:type="spellEnd"/>
      <w:r w:rsidRPr="00A861F4">
        <w:rPr>
          <w:b/>
          <w:bCs/>
          <w:color w:val="000000" w:themeColor="text1"/>
        </w:rPr>
        <w:t xml:space="preserve"> by the </w:t>
      </w:r>
      <w:proofErr w:type="spellStart"/>
      <w:r w:rsidRPr="00A861F4">
        <w:rPr>
          <w:b/>
          <w:bCs/>
          <w:color w:val="000000" w:themeColor="text1"/>
        </w:rPr>
        <w:t>gNB</w:t>
      </w:r>
      <w:proofErr w:type="spellEnd"/>
      <w:r w:rsidRPr="00A861F4">
        <w:rPr>
          <w:b/>
          <w:bCs/>
          <w:color w:val="000000" w:themeColor="text1"/>
        </w:rPr>
        <w:t xml:space="preserve"> via RRC </w:t>
      </w:r>
      <w:proofErr w:type="spellStart"/>
      <w:r w:rsidRPr="00A861F4">
        <w:rPr>
          <w:b/>
          <w:bCs/>
          <w:color w:val="000000" w:themeColor="text1"/>
        </w:rPr>
        <w:t>signaling</w:t>
      </w:r>
      <w:proofErr w:type="spellEnd"/>
      <w:r w:rsidRPr="00A861F4">
        <w:rPr>
          <w:b/>
          <w:bCs/>
          <w:color w:val="000000" w:themeColor="text1"/>
        </w:rPr>
        <w:t>, e.g., during RNTI configuration.</w:t>
      </w:r>
    </w:p>
    <w:p w14:paraId="7B2F1A63" w14:textId="791C196C" w:rsidR="00F176FD" w:rsidRDefault="00BB4EA9" w:rsidP="003005FA">
      <w:pPr>
        <w:pStyle w:val="ListParagraph"/>
        <w:numPr>
          <w:ilvl w:val="1"/>
          <w:numId w:val="35"/>
        </w:numPr>
        <w:overflowPunct/>
        <w:autoSpaceDE/>
        <w:autoSpaceDN/>
        <w:adjustRightInd/>
        <w:spacing w:after="0"/>
        <w:jc w:val="both"/>
        <w:textAlignment w:val="auto"/>
        <w:rPr>
          <w:b/>
          <w:bCs/>
          <w:color w:val="000000" w:themeColor="text1"/>
        </w:rPr>
      </w:pPr>
      <w:r w:rsidRPr="00A861F4">
        <w:rPr>
          <w:b/>
          <w:bCs/>
          <w:color w:val="000000" w:themeColor="text1"/>
        </w:rPr>
        <w:t>Same indexing with the concatenation order of the sub-codebooks can be used.</w:t>
      </w:r>
    </w:p>
    <w:p w14:paraId="460835C0" w14:textId="77777777" w:rsidR="00C34010" w:rsidRPr="007F4288" w:rsidRDefault="00C34010" w:rsidP="00C34010">
      <w:pPr>
        <w:pStyle w:val="ListParagraph"/>
        <w:overflowPunct/>
        <w:autoSpaceDE/>
        <w:autoSpaceDN/>
        <w:adjustRightInd/>
        <w:spacing w:after="0"/>
        <w:ind w:left="1440"/>
        <w:jc w:val="both"/>
        <w:textAlignment w:val="auto"/>
        <w:rPr>
          <w:b/>
          <w:bCs/>
          <w:color w:val="000000" w:themeColor="text1"/>
        </w:rPr>
      </w:pPr>
    </w:p>
    <w:p w14:paraId="368AF766" w14:textId="04873A85" w:rsidR="0086427D" w:rsidRPr="00FE30D0" w:rsidRDefault="00AD4EDA" w:rsidP="003005FA">
      <w:pPr>
        <w:pStyle w:val="ListParagraph"/>
        <w:numPr>
          <w:ilvl w:val="0"/>
          <w:numId w:val="38"/>
        </w:numPr>
        <w:jc w:val="both"/>
        <w:rPr>
          <w:b/>
          <w:bCs/>
          <w:sz w:val="24"/>
          <w:szCs w:val="24"/>
          <w:lang w:val="en-US"/>
        </w:rPr>
      </w:pPr>
      <w:r w:rsidRPr="00FE30D0">
        <w:rPr>
          <w:b/>
          <w:bCs/>
          <w:sz w:val="24"/>
          <w:szCs w:val="24"/>
          <w:lang w:val="en-US"/>
        </w:rPr>
        <w:t>Details of NACK-only HARQ-ACK Feedback</w:t>
      </w:r>
    </w:p>
    <w:bookmarkEnd w:id="50"/>
    <w:p w14:paraId="1B46C147" w14:textId="72032AD6" w:rsidR="00AF0C67" w:rsidRDefault="004B7685" w:rsidP="00CD222D">
      <w:pPr>
        <w:jc w:val="both"/>
        <w:rPr>
          <w:lang w:val="en-US"/>
        </w:rPr>
      </w:pPr>
      <w:r w:rsidRPr="00EC5DFF">
        <w:rPr>
          <w:lang w:val="en-US"/>
        </w:rPr>
        <w:t xml:space="preserve">In case group-common NACK-only based </w:t>
      </w:r>
      <w:r w:rsidR="008023CF">
        <w:rPr>
          <w:lang w:val="en-US"/>
        </w:rPr>
        <w:t>feedback</w:t>
      </w:r>
      <w:r w:rsidRPr="00EC5DFF">
        <w:rPr>
          <w:lang w:val="en-US"/>
        </w:rPr>
        <w:t xml:space="preserve"> is used</w:t>
      </w:r>
      <w:r w:rsidR="00B10EF1">
        <w:rPr>
          <w:lang w:val="en-US"/>
        </w:rPr>
        <w:t xml:space="preserve"> as the HARQ-ACK scheme</w:t>
      </w:r>
      <w:r w:rsidRPr="00EC5DFF">
        <w:rPr>
          <w:lang w:val="en-US"/>
        </w:rPr>
        <w:t xml:space="preserve">, if there are no UE-specific PUCCH resources for </w:t>
      </w:r>
      <w:r>
        <w:rPr>
          <w:lang w:val="en-US"/>
        </w:rPr>
        <w:t>unicast services</w:t>
      </w:r>
      <w:r w:rsidRPr="00EC5DFF">
        <w:rPr>
          <w:lang w:val="en-US"/>
        </w:rPr>
        <w:t>, the UE is expected to send HARQ-ACK on allocated group-common PUCCH resources without any codebook construction.</w:t>
      </w:r>
      <w:r w:rsidR="00B04AFE">
        <w:rPr>
          <w:lang w:val="en-US"/>
        </w:rPr>
        <w:t xml:space="preserve"> </w:t>
      </w:r>
      <w:r w:rsidR="00CD7B7D">
        <w:rPr>
          <w:lang w:val="en-US"/>
        </w:rPr>
        <w:t>I</w:t>
      </w:r>
      <w:r w:rsidR="00AF0C67" w:rsidRPr="000D6C17">
        <w:rPr>
          <w:lang w:val="en-US"/>
        </w:rPr>
        <w:t>n case the UE has UE-specific HARQ-ACK resourc</w:t>
      </w:r>
      <w:r w:rsidR="00645943">
        <w:rPr>
          <w:lang w:val="en-US"/>
        </w:rPr>
        <w:t>e</w:t>
      </w:r>
      <w:r w:rsidR="00AF0C67" w:rsidRPr="000D6C17">
        <w:rPr>
          <w:lang w:val="en-US"/>
        </w:rPr>
        <w:t xml:space="preserve"> for unicast service</w:t>
      </w:r>
      <w:r w:rsidR="003B7133">
        <w:rPr>
          <w:lang w:val="en-US"/>
        </w:rPr>
        <w:t>s</w:t>
      </w:r>
      <w:r w:rsidR="00AF0C67" w:rsidRPr="000D6C17">
        <w:rPr>
          <w:lang w:val="en-US"/>
        </w:rPr>
        <w:t xml:space="preserve"> along with group-common NACK-only resource for PTM, we propose that the UE utilize</w:t>
      </w:r>
      <w:r w:rsidR="00EC1647">
        <w:rPr>
          <w:lang w:val="en-US"/>
        </w:rPr>
        <w:t>s</w:t>
      </w:r>
      <w:r w:rsidR="00AF0C67" w:rsidRPr="000D6C17">
        <w:rPr>
          <w:lang w:val="en-US"/>
        </w:rPr>
        <w:t xml:space="preserve"> UE-specific PUCCH resource by constructing separate HARQ-ACK </w:t>
      </w:r>
      <w:r w:rsidR="00EE361E">
        <w:rPr>
          <w:lang w:val="en-US"/>
        </w:rPr>
        <w:t>sub-</w:t>
      </w:r>
      <w:r w:rsidR="00AF0C67" w:rsidRPr="000D6C17">
        <w:rPr>
          <w:lang w:val="en-US"/>
        </w:rPr>
        <w:t>codebooks as if ACK</w:t>
      </w:r>
      <w:r w:rsidR="00734E00">
        <w:rPr>
          <w:lang w:val="en-US"/>
        </w:rPr>
        <w:t xml:space="preserve"> </w:t>
      </w:r>
      <w:r w:rsidR="00AF0C67" w:rsidRPr="000D6C17">
        <w:rPr>
          <w:lang w:val="en-US"/>
        </w:rPr>
        <w:t>/</w:t>
      </w:r>
      <w:r w:rsidR="00734E00">
        <w:rPr>
          <w:lang w:val="en-US"/>
        </w:rPr>
        <w:t xml:space="preserve"> </w:t>
      </w:r>
      <w:r w:rsidR="00AF0C67" w:rsidRPr="000D6C17">
        <w:rPr>
          <w:lang w:val="en-US"/>
        </w:rPr>
        <w:t>NACK based approach is being used for PTM</w:t>
      </w:r>
      <w:r w:rsidR="00AF0C67">
        <w:rPr>
          <w:lang w:val="en-US"/>
        </w:rPr>
        <w:t>.</w:t>
      </w:r>
    </w:p>
    <w:p w14:paraId="27502A85" w14:textId="2A6BA5A7" w:rsidR="00217361" w:rsidRDefault="00E627DF" w:rsidP="000E60E5">
      <w:pPr>
        <w:jc w:val="both"/>
        <w:rPr>
          <w:b/>
          <w:bCs/>
          <w:lang w:val="en-US"/>
        </w:rPr>
      </w:pPr>
      <w:bookmarkStart w:id="51" w:name="_Hlk71619451"/>
      <w:r w:rsidRPr="007261BA">
        <w:rPr>
          <w:b/>
          <w:bCs/>
          <w:lang w:val="en-US"/>
        </w:rPr>
        <w:t>Proposal</w:t>
      </w:r>
      <w:r w:rsidR="0093327A">
        <w:rPr>
          <w:b/>
          <w:bCs/>
          <w:lang w:val="en-US"/>
        </w:rPr>
        <w:t xml:space="preserve"> </w:t>
      </w:r>
      <w:r w:rsidR="00D1077E">
        <w:rPr>
          <w:b/>
          <w:bCs/>
          <w:lang w:val="en-US"/>
        </w:rPr>
        <w:t>35</w:t>
      </w:r>
      <w:r w:rsidRPr="007261BA">
        <w:rPr>
          <w:b/>
          <w:bCs/>
          <w:lang w:val="en-US"/>
        </w:rPr>
        <w:t xml:space="preserve">: </w:t>
      </w:r>
      <w:r w:rsidR="00A26A05" w:rsidRPr="007261BA">
        <w:rPr>
          <w:b/>
          <w:bCs/>
          <w:lang w:val="en-US"/>
        </w:rPr>
        <w:t>When group-common NACK-only HARQ-ACK feedback is used as the HARQ-ACK scheme, in case the UE has UE-specific HARQ-ACK resource for unicast service</w:t>
      </w:r>
      <w:r w:rsidR="001356A6" w:rsidRPr="007261BA">
        <w:rPr>
          <w:b/>
          <w:bCs/>
          <w:lang w:val="en-US"/>
        </w:rPr>
        <w:t>s</w:t>
      </w:r>
      <w:r w:rsidR="00A26A05" w:rsidRPr="007261BA">
        <w:rPr>
          <w:b/>
          <w:bCs/>
          <w:lang w:val="en-US"/>
        </w:rPr>
        <w:t xml:space="preserve"> along with group-common NACK-only resource for PTM, the UE utilizes the UE-specific PUCCH resource by constructing separate HARQ-ACK </w:t>
      </w:r>
      <w:r w:rsidR="00246D09" w:rsidRPr="007261BA">
        <w:rPr>
          <w:b/>
          <w:bCs/>
          <w:lang w:val="en-US"/>
        </w:rPr>
        <w:t>sub-</w:t>
      </w:r>
      <w:r w:rsidR="00A26A05" w:rsidRPr="007261BA">
        <w:rPr>
          <w:b/>
          <w:bCs/>
          <w:lang w:val="en-US"/>
        </w:rPr>
        <w:t>codebooks</w:t>
      </w:r>
      <w:r w:rsidR="00631597" w:rsidRPr="007261BA">
        <w:rPr>
          <w:b/>
          <w:bCs/>
          <w:lang w:val="en-US"/>
        </w:rPr>
        <w:t xml:space="preserve">, </w:t>
      </w:r>
      <w:r w:rsidR="00A26A05" w:rsidRPr="007261BA">
        <w:rPr>
          <w:b/>
          <w:bCs/>
          <w:lang w:val="en-US"/>
        </w:rPr>
        <w:t>as if ACK / NACK based approach is being used for PTM.</w:t>
      </w:r>
      <w:bookmarkStart w:id="52" w:name="_Hlk68180689"/>
      <w:bookmarkEnd w:id="51"/>
    </w:p>
    <w:p w14:paraId="65703E39" w14:textId="77777777" w:rsidR="00147C40" w:rsidRDefault="00147C40" w:rsidP="000E60E5">
      <w:pPr>
        <w:jc w:val="both"/>
        <w:rPr>
          <w:b/>
          <w:bCs/>
          <w:lang w:val="en-US"/>
        </w:rPr>
      </w:pPr>
    </w:p>
    <w:bookmarkEnd w:id="52"/>
    <w:p w14:paraId="40DA8A11" w14:textId="4C1FF8BF" w:rsidR="00C31395" w:rsidRPr="00037BCC" w:rsidRDefault="00B60BFC" w:rsidP="00C31395">
      <w:pPr>
        <w:pStyle w:val="Heading2"/>
        <w:ind w:hanging="1144"/>
        <w:rPr>
          <w:szCs w:val="32"/>
          <w:lang w:val="en-US"/>
        </w:rPr>
      </w:pPr>
      <w:r w:rsidRPr="00037BCC">
        <w:rPr>
          <w:szCs w:val="32"/>
          <w:lang w:val="en-US"/>
        </w:rPr>
        <w:t xml:space="preserve">Slot-Level </w:t>
      </w:r>
      <w:r w:rsidR="00C31395" w:rsidRPr="00037BCC">
        <w:rPr>
          <w:szCs w:val="32"/>
          <w:lang w:val="en-US"/>
        </w:rPr>
        <w:t>Repetitions</w:t>
      </w:r>
    </w:p>
    <w:p w14:paraId="6E13EE54" w14:textId="2A2956B9" w:rsidR="00CC4E8B" w:rsidRPr="00FF067E" w:rsidRDefault="00CC4E8B" w:rsidP="00746A6D">
      <w:pPr>
        <w:pStyle w:val="ListParagraph"/>
        <w:ind w:left="0"/>
        <w:rPr>
          <w:bCs/>
        </w:rPr>
      </w:pPr>
      <w:r w:rsidRPr="00FF067E">
        <w:t xml:space="preserve">In RAN1#104-e meeting, the following </w:t>
      </w:r>
      <w:r w:rsidR="00627C90" w:rsidRPr="00FF067E">
        <w:t>agreement</w:t>
      </w:r>
      <w:r w:rsidRPr="00FF067E">
        <w:t xml:space="preserve"> </w:t>
      </w:r>
      <w:r w:rsidR="00985EAE" w:rsidRPr="00FF067E">
        <w:t>wa</w:t>
      </w:r>
      <w:r w:rsidRPr="00FF067E">
        <w:t>s made</w:t>
      </w:r>
      <w:r w:rsidR="00DC5884" w:rsidRPr="00FF067E">
        <w:t xml:space="preserve"> </w:t>
      </w:r>
      <w:r w:rsidR="00DC5884" w:rsidRPr="00FF067E">
        <w:fldChar w:fldCharType="begin"/>
      </w:r>
      <w:r w:rsidR="00DC5884" w:rsidRPr="00FF067E">
        <w:instrText xml:space="preserve"> REF _Ref63324628 \n \h </w:instrText>
      </w:r>
      <w:r w:rsidR="00FF067E">
        <w:instrText xml:space="preserve"> \* MERGEFORMAT </w:instrText>
      </w:r>
      <w:r w:rsidR="00DC5884" w:rsidRPr="00FF067E">
        <w:fldChar w:fldCharType="separate"/>
      </w:r>
      <w:r w:rsidR="008963EB">
        <w:t>[4]</w:t>
      </w:r>
      <w:r w:rsidR="00DC5884" w:rsidRPr="00FF067E">
        <w:fldChar w:fldCharType="end"/>
      </w:r>
      <w:r w:rsidRPr="00FF067E">
        <w:rPr>
          <w:bCs/>
        </w:rPr>
        <w:t>:</w:t>
      </w:r>
    </w:p>
    <w:p w14:paraId="445B2516" w14:textId="01B2A128" w:rsidR="00F168E9" w:rsidRPr="00FF067E" w:rsidRDefault="00F168E9" w:rsidP="00F168E9">
      <w:pPr>
        <w:rPr>
          <w:i/>
          <w:iCs/>
          <w:lang w:eastAsia="x-none"/>
        </w:rPr>
      </w:pPr>
      <w:r w:rsidRPr="00FF067E">
        <w:rPr>
          <w:i/>
          <w:iCs/>
          <w:highlight w:val="green"/>
          <w:lang w:eastAsia="x-none"/>
        </w:rPr>
        <w:t>Agreement:</w:t>
      </w:r>
    </w:p>
    <w:p w14:paraId="42825E65" w14:textId="77777777" w:rsidR="00CC4E8B" w:rsidRPr="00FF067E" w:rsidRDefault="00CC4E8B" w:rsidP="54EF4033">
      <w:pPr>
        <w:spacing w:after="0"/>
        <w:rPr>
          <w:i/>
          <w:iCs/>
          <w:lang w:eastAsia="zh-CN"/>
        </w:rPr>
      </w:pPr>
      <w:r w:rsidRPr="54EF4033">
        <w:rPr>
          <w:i/>
          <w:iCs/>
          <w:lang w:eastAsia="zh-CN"/>
        </w:rPr>
        <w:t>For slot-level repetition for group-common PDSCH</w:t>
      </w:r>
      <w:r w:rsidRPr="54EF4033">
        <w:rPr>
          <w:i/>
          <w:iCs/>
        </w:rPr>
        <w:t xml:space="preserve"> </w:t>
      </w:r>
      <w:r w:rsidRPr="54EF4033">
        <w:rPr>
          <w:i/>
          <w:iCs/>
          <w:lang w:eastAsia="zh-CN"/>
        </w:rPr>
        <w:t>for RRC_CONNECTED UEs receiving multicast,</w:t>
      </w:r>
    </w:p>
    <w:p w14:paraId="1E6C2AA0" w14:textId="77777777" w:rsidR="00CC4E8B" w:rsidRPr="00FF067E" w:rsidRDefault="00CC4E8B" w:rsidP="00A6769B">
      <w:pPr>
        <w:numPr>
          <w:ilvl w:val="0"/>
          <w:numId w:val="13"/>
        </w:numPr>
        <w:adjustRightInd/>
        <w:snapToGrid w:val="0"/>
        <w:spacing w:after="0"/>
        <w:jc w:val="both"/>
        <w:textAlignment w:val="auto"/>
        <w:rPr>
          <w:i/>
          <w:iCs/>
          <w:lang w:eastAsia="zh-CN"/>
        </w:rPr>
      </w:pPr>
      <w:r w:rsidRPr="00FF067E">
        <w:rPr>
          <w:i/>
          <w:iCs/>
          <w:lang w:eastAsia="zh-CN"/>
        </w:rPr>
        <w:t xml:space="preserve">(Config A) UE can be optionally configured with </w:t>
      </w:r>
      <w:proofErr w:type="spellStart"/>
      <w:r w:rsidRPr="00FF067E">
        <w:rPr>
          <w:i/>
          <w:iCs/>
          <w:lang w:eastAsia="zh-CN"/>
        </w:rPr>
        <w:t>pdsch-AggregationFactor</w:t>
      </w:r>
      <w:proofErr w:type="spellEnd"/>
      <w:r w:rsidRPr="00FF067E">
        <w:rPr>
          <w:i/>
          <w:iCs/>
          <w:lang w:eastAsia="zh-CN"/>
        </w:rPr>
        <w:t>.</w:t>
      </w:r>
    </w:p>
    <w:p w14:paraId="36ABFF1D" w14:textId="77777777" w:rsidR="00CC4E8B" w:rsidRPr="00FF067E" w:rsidRDefault="00CC4E8B" w:rsidP="00A6769B">
      <w:pPr>
        <w:numPr>
          <w:ilvl w:val="0"/>
          <w:numId w:val="13"/>
        </w:numPr>
        <w:adjustRightInd/>
        <w:snapToGrid w:val="0"/>
        <w:spacing w:after="0"/>
        <w:jc w:val="both"/>
        <w:textAlignment w:val="auto"/>
        <w:rPr>
          <w:i/>
          <w:iCs/>
          <w:lang w:eastAsia="zh-CN"/>
        </w:rPr>
      </w:pPr>
      <w:r w:rsidRPr="00FF067E">
        <w:rPr>
          <w:i/>
          <w:iCs/>
          <w:lang w:eastAsia="zh-CN"/>
        </w:rPr>
        <w:t xml:space="preserve">(Config B) UE can be optionally configured with TDRA table with </w:t>
      </w:r>
      <w:proofErr w:type="spellStart"/>
      <w:r w:rsidRPr="00FF067E">
        <w:rPr>
          <w:i/>
          <w:iCs/>
          <w:lang w:eastAsia="zh-CN"/>
        </w:rPr>
        <w:t>repetitionNumber</w:t>
      </w:r>
      <w:proofErr w:type="spellEnd"/>
      <w:r w:rsidRPr="00FF067E">
        <w:rPr>
          <w:i/>
          <w:iCs/>
          <w:lang w:eastAsia="zh-CN"/>
        </w:rPr>
        <w:t xml:space="preserve"> as part of the TDRA table. </w:t>
      </w:r>
    </w:p>
    <w:p w14:paraId="7F66BDD8" w14:textId="77777777" w:rsidR="00CC4E8B" w:rsidRPr="00FF067E" w:rsidRDefault="00CC4E8B" w:rsidP="00A6769B">
      <w:pPr>
        <w:numPr>
          <w:ilvl w:val="0"/>
          <w:numId w:val="13"/>
        </w:numPr>
        <w:adjustRightInd/>
        <w:snapToGrid w:val="0"/>
        <w:spacing w:after="0"/>
        <w:jc w:val="both"/>
        <w:textAlignment w:val="auto"/>
        <w:rPr>
          <w:i/>
          <w:iCs/>
          <w:lang w:eastAsia="zh-CN"/>
        </w:rPr>
      </w:pPr>
      <w:r w:rsidRPr="00FF067E">
        <w:rPr>
          <w:i/>
          <w:iCs/>
          <w:lang w:eastAsia="zh-CN"/>
        </w:rPr>
        <w:t>If UE is configured with Config B, UE does not expect to be configured with Config A for the same group-common PDSCH.</w:t>
      </w:r>
    </w:p>
    <w:p w14:paraId="1041AC79" w14:textId="77777777" w:rsidR="00CC4E8B" w:rsidRDefault="00CC4E8B" w:rsidP="00BA6F42"/>
    <w:p w14:paraId="1FE621C1" w14:textId="2BA5BF12" w:rsidR="00BA6F42" w:rsidRPr="00D02788" w:rsidRDefault="00CC6972" w:rsidP="00BA6F42">
      <w:pPr>
        <w:jc w:val="both"/>
        <w:rPr>
          <w:color w:val="000000"/>
        </w:rPr>
      </w:pPr>
      <w:r>
        <w:rPr>
          <w:color w:val="000000"/>
        </w:rPr>
        <w:t>S</w:t>
      </w:r>
      <w:r w:rsidR="00BA6F42" w:rsidRPr="00D02788">
        <w:rPr>
          <w:color w:val="000000"/>
        </w:rPr>
        <w:t xml:space="preserve">ince different </w:t>
      </w:r>
      <w:r w:rsidR="004B7771">
        <w:rPr>
          <w:lang w:val="en-US"/>
        </w:rPr>
        <w:t>multicast / broadcast</w:t>
      </w:r>
      <w:r w:rsidR="00BA6F42" w:rsidRPr="00D02788">
        <w:rPr>
          <w:color w:val="000000"/>
        </w:rPr>
        <w:t xml:space="preserve"> services have different requirements, repetition number should be </w:t>
      </w:r>
      <w:r w:rsidR="002435AC">
        <w:rPr>
          <w:lang w:val="en-US"/>
        </w:rPr>
        <w:t>multicast / broadcast</w:t>
      </w:r>
      <w:r w:rsidR="002435AC" w:rsidRPr="00B97A23">
        <w:rPr>
          <w:lang w:val="en-US"/>
        </w:rPr>
        <w:t xml:space="preserve"> </w:t>
      </w:r>
      <w:r w:rsidR="00BA6F42" w:rsidRPr="00D02788">
        <w:rPr>
          <w:color w:val="000000"/>
        </w:rPr>
        <w:t>service specific</w:t>
      </w:r>
      <w:r w:rsidR="008A0819">
        <w:rPr>
          <w:color w:val="000000"/>
        </w:rPr>
        <w:t>, as the UE may receive different services simultaneously</w:t>
      </w:r>
      <w:r w:rsidR="00BA6F42" w:rsidRPr="00D02788">
        <w:rPr>
          <w:color w:val="000000"/>
        </w:rPr>
        <w:t>.</w:t>
      </w:r>
      <w:r w:rsidR="000C33DA">
        <w:rPr>
          <w:color w:val="000000"/>
        </w:rPr>
        <w:t xml:space="preserve"> This can be easily achieved with Config B by the DCI indication </w:t>
      </w:r>
      <w:r w:rsidR="00666446">
        <w:rPr>
          <w:color w:val="000000"/>
        </w:rPr>
        <w:t>of the appropriate repetition number for a specific service. H</w:t>
      </w:r>
      <w:r w:rsidR="000C33DA">
        <w:rPr>
          <w:color w:val="000000"/>
        </w:rPr>
        <w:t>owever</w:t>
      </w:r>
      <w:r w:rsidR="00155499">
        <w:rPr>
          <w:color w:val="000000"/>
        </w:rPr>
        <w:t>,</w:t>
      </w:r>
      <w:r w:rsidR="000C33DA">
        <w:rPr>
          <w:color w:val="000000"/>
        </w:rPr>
        <w:t xml:space="preserve"> for Config A</w:t>
      </w:r>
      <w:r w:rsidR="00666446">
        <w:rPr>
          <w:color w:val="000000"/>
        </w:rPr>
        <w:t xml:space="preserve">, </w:t>
      </w:r>
      <w:proofErr w:type="spellStart"/>
      <w:r w:rsidR="000B4AB3" w:rsidRPr="000B4AB3">
        <w:rPr>
          <w:i/>
          <w:iCs/>
          <w:color w:val="000000"/>
        </w:rPr>
        <w:t>pdsch-AggregationFactor</w:t>
      </w:r>
      <w:proofErr w:type="spellEnd"/>
      <w:r w:rsidR="000B4AB3">
        <w:rPr>
          <w:color w:val="000000"/>
        </w:rPr>
        <w:t xml:space="preserve"> should be separate </w:t>
      </w:r>
      <w:r w:rsidR="00416B6F">
        <w:rPr>
          <w:color w:val="000000"/>
        </w:rPr>
        <w:t>for</w:t>
      </w:r>
      <w:r w:rsidR="000B4AB3">
        <w:rPr>
          <w:color w:val="000000"/>
        </w:rPr>
        <w:t xml:space="preserve"> each service</w:t>
      </w:r>
      <w:r w:rsidR="00204F79">
        <w:rPr>
          <w:color w:val="000000"/>
        </w:rPr>
        <w:t xml:space="preserve"> to configure different number of repetitions for different services concurrently received by the UE</w:t>
      </w:r>
      <w:r w:rsidR="000B4AB3">
        <w:rPr>
          <w:color w:val="000000"/>
        </w:rPr>
        <w:t>.</w:t>
      </w:r>
    </w:p>
    <w:p w14:paraId="39141114" w14:textId="3A36A1ED" w:rsidR="00BA6F42" w:rsidRDefault="00A1246D" w:rsidP="00BA6F42">
      <w:pPr>
        <w:jc w:val="both"/>
        <w:rPr>
          <w:b/>
          <w:bCs/>
          <w:color w:val="000000" w:themeColor="text1"/>
        </w:rPr>
      </w:pPr>
      <w:bookmarkStart w:id="53" w:name="_Hlk68180702"/>
      <w:r>
        <w:rPr>
          <w:b/>
          <w:bCs/>
          <w:color w:val="000000" w:themeColor="text1"/>
        </w:rPr>
        <w:t>Observation</w:t>
      </w:r>
      <w:r w:rsidR="00BA6F42" w:rsidRPr="00D02788">
        <w:rPr>
          <w:b/>
          <w:bCs/>
          <w:color w:val="000000" w:themeColor="text1"/>
        </w:rPr>
        <w:t xml:space="preserve"> </w:t>
      </w:r>
      <w:r w:rsidR="005C5CE6">
        <w:rPr>
          <w:b/>
          <w:bCs/>
          <w:color w:val="000000" w:themeColor="text1"/>
        </w:rPr>
        <w:t>13</w:t>
      </w:r>
      <w:r w:rsidR="00BA6F42" w:rsidRPr="00D02788">
        <w:rPr>
          <w:b/>
          <w:bCs/>
          <w:color w:val="000000" w:themeColor="text1"/>
        </w:rPr>
        <w:t xml:space="preserve">: Different </w:t>
      </w:r>
      <w:r w:rsidR="00580392">
        <w:rPr>
          <w:b/>
          <w:bCs/>
          <w:color w:val="000000" w:themeColor="text1"/>
        </w:rPr>
        <w:t>aggregation levels may be needed</w:t>
      </w:r>
      <w:r w:rsidR="00BA6F42" w:rsidRPr="00D02788">
        <w:rPr>
          <w:b/>
          <w:bCs/>
          <w:color w:val="000000" w:themeColor="text1"/>
        </w:rPr>
        <w:t xml:space="preserve"> for each </w:t>
      </w:r>
      <w:r w:rsidR="00F305E6" w:rsidRPr="00CC77D6">
        <w:rPr>
          <w:b/>
          <w:bCs/>
          <w:lang w:val="en-US"/>
        </w:rPr>
        <w:t>multicast / broadcast</w:t>
      </w:r>
      <w:r w:rsidR="00F305E6" w:rsidRPr="00B97A23">
        <w:rPr>
          <w:lang w:val="en-US"/>
        </w:rPr>
        <w:t xml:space="preserve"> </w:t>
      </w:r>
      <w:r w:rsidR="00BA6F42" w:rsidRPr="00D02788">
        <w:rPr>
          <w:b/>
          <w:bCs/>
          <w:color w:val="000000" w:themeColor="text1"/>
        </w:rPr>
        <w:t>service.</w:t>
      </w:r>
      <w:r w:rsidR="00597174">
        <w:rPr>
          <w:b/>
          <w:bCs/>
          <w:color w:val="000000" w:themeColor="text1"/>
        </w:rPr>
        <w:t xml:space="preserve"> Config A needs enhancements to achieve that.</w:t>
      </w:r>
    </w:p>
    <w:p w14:paraId="09FCFE56" w14:textId="247D5A39" w:rsidR="008D0D86" w:rsidRDefault="008D0D86" w:rsidP="00BA6F42">
      <w:pPr>
        <w:jc w:val="both"/>
        <w:rPr>
          <w:b/>
          <w:bCs/>
          <w:color w:val="000000" w:themeColor="text1"/>
        </w:rPr>
      </w:pPr>
      <w:bookmarkStart w:id="54" w:name="_Hlk68180708"/>
      <w:bookmarkEnd w:id="53"/>
      <w:r>
        <w:rPr>
          <w:b/>
          <w:bCs/>
          <w:color w:val="000000" w:themeColor="text1"/>
        </w:rPr>
        <w:t xml:space="preserve">Proposal </w:t>
      </w:r>
      <w:r w:rsidR="00D25F2E">
        <w:rPr>
          <w:b/>
          <w:bCs/>
          <w:color w:val="000000" w:themeColor="text1"/>
        </w:rPr>
        <w:t>36</w:t>
      </w:r>
      <w:r>
        <w:rPr>
          <w:b/>
          <w:bCs/>
          <w:color w:val="000000" w:themeColor="text1"/>
        </w:rPr>
        <w:t xml:space="preserve">: For Config A, </w:t>
      </w:r>
      <w:proofErr w:type="spellStart"/>
      <w:r w:rsidR="003D05C4" w:rsidRPr="00BA2665">
        <w:rPr>
          <w:b/>
          <w:bCs/>
          <w:i/>
          <w:iCs/>
          <w:color w:val="000000" w:themeColor="text1"/>
        </w:rPr>
        <w:t>pdsch-AggregationFactor</w:t>
      </w:r>
      <w:proofErr w:type="spellEnd"/>
      <w:r w:rsidR="003D05C4">
        <w:rPr>
          <w:b/>
          <w:bCs/>
          <w:color w:val="000000" w:themeColor="text1"/>
        </w:rPr>
        <w:t xml:space="preserve"> is per </w:t>
      </w:r>
      <w:r w:rsidR="0013306F" w:rsidRPr="0013306F">
        <w:rPr>
          <w:b/>
          <w:bCs/>
        </w:rPr>
        <w:t>multicast / broadcast</w:t>
      </w:r>
      <w:r w:rsidR="0013306F">
        <w:t xml:space="preserve"> </w:t>
      </w:r>
      <w:r w:rsidR="003D05C4">
        <w:rPr>
          <w:b/>
          <w:bCs/>
          <w:color w:val="000000" w:themeColor="text1"/>
        </w:rPr>
        <w:t>service.</w:t>
      </w:r>
    </w:p>
    <w:bookmarkEnd w:id="54"/>
    <w:p w14:paraId="1BDA37A5" w14:textId="77777777" w:rsidR="00D549F3" w:rsidRPr="00990B0C" w:rsidRDefault="00D549F3" w:rsidP="0097029F">
      <w:pPr>
        <w:jc w:val="both"/>
        <w:rPr>
          <w:b/>
          <w:bCs/>
          <w:lang w:val="en-US" w:eastAsia="en-GB"/>
        </w:rPr>
      </w:pPr>
    </w:p>
    <w:p w14:paraId="17F16EBB" w14:textId="197D54F0" w:rsidR="008536D1" w:rsidRPr="00037BCC" w:rsidRDefault="008536D1" w:rsidP="00672A2F">
      <w:pPr>
        <w:pStyle w:val="Heading2"/>
        <w:ind w:hanging="1144"/>
        <w:rPr>
          <w:sz w:val="36"/>
          <w:szCs w:val="22"/>
          <w:lang w:val="en-US" w:eastAsia="en-GB"/>
        </w:rPr>
      </w:pPr>
      <w:r w:rsidRPr="00037BCC">
        <w:rPr>
          <w:szCs w:val="32"/>
          <w:lang w:val="en-US"/>
        </w:rPr>
        <w:t>Enabling</w:t>
      </w:r>
      <w:r w:rsidR="00063263" w:rsidRPr="00037BCC">
        <w:rPr>
          <w:szCs w:val="32"/>
          <w:lang w:val="en-US"/>
        </w:rPr>
        <w:t xml:space="preserve"> </w:t>
      </w:r>
      <w:r w:rsidRPr="00037BCC">
        <w:rPr>
          <w:szCs w:val="32"/>
          <w:lang w:val="en-US"/>
        </w:rPr>
        <w:t>/</w:t>
      </w:r>
      <w:r w:rsidR="00063263" w:rsidRPr="00037BCC">
        <w:rPr>
          <w:szCs w:val="32"/>
          <w:lang w:val="en-US"/>
        </w:rPr>
        <w:t xml:space="preserve"> </w:t>
      </w:r>
      <w:r w:rsidRPr="00037BCC">
        <w:rPr>
          <w:szCs w:val="32"/>
          <w:lang w:val="en-US"/>
        </w:rPr>
        <w:t>Disabling HARQ</w:t>
      </w:r>
      <w:r w:rsidR="00257E43" w:rsidRPr="00037BCC">
        <w:rPr>
          <w:szCs w:val="32"/>
          <w:lang w:val="en-US"/>
        </w:rPr>
        <w:t>-ACK</w:t>
      </w:r>
      <w:r w:rsidRPr="00037BCC">
        <w:rPr>
          <w:szCs w:val="32"/>
          <w:lang w:val="en-US"/>
        </w:rPr>
        <w:t xml:space="preserve"> </w:t>
      </w:r>
      <w:r w:rsidR="009F1CC1" w:rsidRPr="00037BCC">
        <w:rPr>
          <w:szCs w:val="32"/>
          <w:lang w:val="en-US"/>
        </w:rPr>
        <w:t>Feedback</w:t>
      </w:r>
    </w:p>
    <w:p w14:paraId="62A8F0AA" w14:textId="2AD45F32" w:rsidR="00555E71" w:rsidRPr="004C1231" w:rsidRDefault="00555E71" w:rsidP="00555E71">
      <w:pPr>
        <w:pStyle w:val="ListParagraph"/>
        <w:ind w:left="0"/>
      </w:pPr>
      <w:r w:rsidRPr="004C1231">
        <w:t>In RAN1#10</w:t>
      </w:r>
      <w:r w:rsidR="00540B52">
        <w:t>5</w:t>
      </w:r>
      <w:r w:rsidRPr="004C1231">
        <w:t xml:space="preserve">-e meeting, the following </w:t>
      </w:r>
      <w:r w:rsidR="00540B52">
        <w:t>proposal</w:t>
      </w:r>
      <w:r w:rsidRPr="004C1231">
        <w:t xml:space="preserve"> </w:t>
      </w:r>
      <w:r w:rsidR="00225653" w:rsidRPr="004C1231">
        <w:t>was</w:t>
      </w:r>
      <w:r w:rsidRPr="004C1231">
        <w:t xml:space="preserve"> made</w:t>
      </w:r>
      <w:r w:rsidR="00D54769">
        <w:rPr>
          <w:bCs/>
        </w:rPr>
        <w:t xml:space="preserve"> </w:t>
      </w:r>
      <w:r w:rsidR="00D54769">
        <w:rPr>
          <w:bCs/>
        </w:rPr>
        <w:fldChar w:fldCharType="begin"/>
      </w:r>
      <w:r w:rsidR="00D54769">
        <w:rPr>
          <w:bCs/>
        </w:rPr>
        <w:instrText xml:space="preserve"> REF _Ref77162863 \r \h </w:instrText>
      </w:r>
      <w:r w:rsidR="00D54769">
        <w:rPr>
          <w:bCs/>
        </w:rPr>
      </w:r>
      <w:r w:rsidR="00D54769">
        <w:rPr>
          <w:bCs/>
        </w:rPr>
        <w:fldChar w:fldCharType="separate"/>
      </w:r>
      <w:r w:rsidR="00D54769">
        <w:rPr>
          <w:bCs/>
        </w:rPr>
        <w:t>[13]</w:t>
      </w:r>
      <w:r w:rsidR="00D54769">
        <w:rPr>
          <w:bCs/>
        </w:rPr>
        <w:fldChar w:fldCharType="end"/>
      </w:r>
      <w:r w:rsidRPr="004C1231">
        <w:rPr>
          <w:bCs/>
        </w:rPr>
        <w:t>:</w:t>
      </w:r>
    </w:p>
    <w:p w14:paraId="416F374A" w14:textId="4462E098" w:rsidR="00555E71" w:rsidRPr="00DC6C1C" w:rsidRDefault="00540B52" w:rsidP="004C1231">
      <w:pPr>
        <w:rPr>
          <w:rFonts w:eastAsiaTheme="minorEastAsia"/>
          <w:i/>
          <w:iCs/>
          <w:lang w:eastAsia="zh-CN"/>
        </w:rPr>
      </w:pPr>
      <w:r w:rsidRPr="00DC6C1C">
        <w:rPr>
          <w:rFonts w:eastAsiaTheme="minorEastAsia"/>
          <w:i/>
          <w:iCs/>
          <w:lang w:eastAsia="zh-CN"/>
        </w:rPr>
        <w:t>Proposal:</w:t>
      </w:r>
    </w:p>
    <w:p w14:paraId="7A80A389" w14:textId="77777777" w:rsidR="00540B52" w:rsidRPr="00DC6C1C" w:rsidRDefault="00540B52" w:rsidP="00540B52">
      <w:pPr>
        <w:rPr>
          <w:i/>
          <w:iCs/>
        </w:rPr>
      </w:pPr>
      <w:r w:rsidRPr="00DC6C1C">
        <w:rPr>
          <w:i/>
          <w:iCs/>
        </w:rPr>
        <w:t>For enabling/disabling at least ACK/NACK-based HARQ-ACK feedback for RRC_CONNECTED UE receiving multicast, support Option 4 as follows:</w:t>
      </w:r>
    </w:p>
    <w:p w14:paraId="340EC69E" w14:textId="77777777" w:rsidR="00540B52" w:rsidRPr="00DC6C1C" w:rsidRDefault="00540B52" w:rsidP="003005FA">
      <w:pPr>
        <w:numPr>
          <w:ilvl w:val="0"/>
          <w:numId w:val="31"/>
        </w:numPr>
        <w:overflowPunct/>
        <w:snapToGrid w:val="0"/>
        <w:spacing w:after="120"/>
        <w:jc w:val="both"/>
        <w:textAlignment w:val="auto"/>
        <w:rPr>
          <w:i/>
          <w:iCs/>
        </w:rPr>
      </w:pPr>
      <w:r w:rsidRPr="00DC6C1C">
        <w:rPr>
          <w:i/>
          <w:iCs/>
        </w:rPr>
        <w:t xml:space="preserve">RRC </w:t>
      </w:r>
      <w:proofErr w:type="spellStart"/>
      <w:r w:rsidRPr="00DC6C1C">
        <w:rPr>
          <w:i/>
          <w:iCs/>
        </w:rPr>
        <w:t>signaling</w:t>
      </w:r>
      <w:proofErr w:type="spellEnd"/>
      <w:r w:rsidRPr="00DC6C1C">
        <w:rPr>
          <w:i/>
          <w:iCs/>
        </w:rPr>
        <w:t xml:space="preserve"> configures the enabling/ disabling function of group-common DCI indicating the enabling /disabling HARQ-ACK feedback.</w:t>
      </w:r>
    </w:p>
    <w:p w14:paraId="35E65B03" w14:textId="77777777" w:rsidR="00540B52" w:rsidRPr="00DC6C1C" w:rsidRDefault="00540B52" w:rsidP="003005FA">
      <w:pPr>
        <w:numPr>
          <w:ilvl w:val="1"/>
          <w:numId w:val="31"/>
        </w:numPr>
        <w:overflowPunct/>
        <w:snapToGrid w:val="0"/>
        <w:spacing w:after="120"/>
        <w:jc w:val="both"/>
        <w:textAlignment w:val="auto"/>
        <w:rPr>
          <w:i/>
          <w:iCs/>
        </w:rPr>
      </w:pPr>
      <w:r w:rsidRPr="00DC6C1C">
        <w:rPr>
          <w:i/>
          <w:iCs/>
        </w:rPr>
        <w:t xml:space="preserve">If RRC </w:t>
      </w:r>
      <w:proofErr w:type="spellStart"/>
      <w:r w:rsidRPr="00DC6C1C">
        <w:rPr>
          <w:i/>
          <w:iCs/>
        </w:rPr>
        <w:t>signaling</w:t>
      </w:r>
      <w:proofErr w:type="spellEnd"/>
      <w:r w:rsidRPr="00DC6C1C">
        <w:rPr>
          <w:i/>
          <w:iCs/>
        </w:rPr>
        <w:t xml:space="preserve"> configures the function of group-common DCI based indication, group-common DCI indicates (explicitly or implicitly) whether HARQ-ACK feedback is enabled/disabled </w:t>
      </w:r>
    </w:p>
    <w:p w14:paraId="613E6418" w14:textId="77777777" w:rsidR="00540B52" w:rsidRPr="00DC6C1C" w:rsidRDefault="00540B52" w:rsidP="003005FA">
      <w:pPr>
        <w:numPr>
          <w:ilvl w:val="1"/>
          <w:numId w:val="31"/>
        </w:numPr>
        <w:overflowPunct/>
        <w:snapToGrid w:val="0"/>
        <w:spacing w:after="120"/>
        <w:jc w:val="both"/>
        <w:textAlignment w:val="auto"/>
        <w:rPr>
          <w:i/>
          <w:iCs/>
        </w:rPr>
      </w:pPr>
      <w:r w:rsidRPr="00DC6C1C">
        <w:rPr>
          <w:i/>
          <w:iCs/>
        </w:rPr>
        <w:lastRenderedPageBreak/>
        <w:t xml:space="preserve">Otherwise, HARQ-ACK feedback on or off is configured by RRC </w:t>
      </w:r>
      <w:proofErr w:type="spellStart"/>
      <w:r w:rsidRPr="00DC6C1C">
        <w:rPr>
          <w:i/>
          <w:iCs/>
        </w:rPr>
        <w:t>signaling</w:t>
      </w:r>
      <w:proofErr w:type="spellEnd"/>
      <w:r w:rsidRPr="00DC6C1C">
        <w:rPr>
          <w:i/>
          <w:iCs/>
        </w:rPr>
        <w:t xml:space="preserve">. </w:t>
      </w:r>
    </w:p>
    <w:p w14:paraId="3192DD0A" w14:textId="77777777" w:rsidR="00540B52" w:rsidRPr="00DC6C1C" w:rsidRDefault="00540B52" w:rsidP="003005FA">
      <w:pPr>
        <w:numPr>
          <w:ilvl w:val="1"/>
          <w:numId w:val="31"/>
        </w:numPr>
        <w:overflowPunct/>
        <w:snapToGrid w:val="0"/>
        <w:spacing w:after="120"/>
        <w:jc w:val="both"/>
        <w:textAlignment w:val="auto"/>
        <w:rPr>
          <w:i/>
          <w:iCs/>
        </w:rPr>
      </w:pPr>
      <w:r w:rsidRPr="00DC6C1C">
        <w:rPr>
          <w:i/>
          <w:iCs/>
        </w:rPr>
        <w:t xml:space="preserve">FFS details on RRC </w:t>
      </w:r>
      <w:proofErr w:type="spellStart"/>
      <w:r w:rsidRPr="00DC6C1C">
        <w:rPr>
          <w:i/>
          <w:iCs/>
        </w:rPr>
        <w:t>signaling</w:t>
      </w:r>
      <w:proofErr w:type="spellEnd"/>
      <w:r w:rsidRPr="00DC6C1C">
        <w:rPr>
          <w:i/>
          <w:iCs/>
        </w:rPr>
        <w:t xml:space="preserve"> and group-common DCI indicating. </w:t>
      </w:r>
    </w:p>
    <w:p w14:paraId="6A3686D2" w14:textId="77777777" w:rsidR="00540B52" w:rsidRPr="00DC6C1C" w:rsidRDefault="00540B52" w:rsidP="003005FA">
      <w:pPr>
        <w:numPr>
          <w:ilvl w:val="0"/>
          <w:numId w:val="31"/>
        </w:numPr>
        <w:overflowPunct/>
        <w:snapToGrid w:val="0"/>
        <w:spacing w:after="120"/>
        <w:jc w:val="both"/>
        <w:textAlignment w:val="auto"/>
        <w:rPr>
          <w:i/>
          <w:iCs/>
        </w:rPr>
      </w:pPr>
      <w:r w:rsidRPr="00DC6C1C">
        <w:rPr>
          <w:i/>
          <w:iCs/>
        </w:rPr>
        <w:t xml:space="preserve">FFS whether/how this option is extended to apply to NACK-only based feedback and multiple G-RNTI cases. </w:t>
      </w:r>
    </w:p>
    <w:p w14:paraId="48DF1D5A" w14:textId="77777777" w:rsidR="00540B52" w:rsidRPr="00DC6C1C" w:rsidRDefault="00540B52" w:rsidP="003005FA">
      <w:pPr>
        <w:numPr>
          <w:ilvl w:val="0"/>
          <w:numId w:val="31"/>
        </w:numPr>
        <w:overflowPunct/>
        <w:snapToGrid w:val="0"/>
        <w:spacing w:after="120"/>
        <w:jc w:val="both"/>
        <w:textAlignment w:val="auto"/>
        <w:rPr>
          <w:i/>
          <w:iCs/>
        </w:rPr>
      </w:pPr>
      <w:r w:rsidRPr="00DC6C1C">
        <w:rPr>
          <w:i/>
          <w:iCs/>
        </w:rPr>
        <w:t>FFS the relation to the HARQ-ACK codebook types and HARQ-ACK codebook construction.</w:t>
      </w:r>
    </w:p>
    <w:p w14:paraId="3275D139" w14:textId="77777777" w:rsidR="00540B52" w:rsidRPr="00DC6C1C" w:rsidRDefault="00540B52" w:rsidP="003005FA">
      <w:pPr>
        <w:numPr>
          <w:ilvl w:val="0"/>
          <w:numId w:val="31"/>
        </w:numPr>
        <w:overflowPunct/>
        <w:snapToGrid w:val="0"/>
        <w:spacing w:after="120"/>
        <w:jc w:val="both"/>
        <w:textAlignment w:val="auto"/>
        <w:rPr>
          <w:i/>
          <w:iCs/>
        </w:rPr>
      </w:pPr>
      <w:r w:rsidRPr="00DC6C1C">
        <w:rPr>
          <w:i/>
          <w:iCs/>
        </w:rPr>
        <w:t xml:space="preserve">FFS the relation to the HARQ-ACK feedback on/off for retransmission.  </w:t>
      </w:r>
    </w:p>
    <w:p w14:paraId="629524EE" w14:textId="155C78A1" w:rsidR="000E68F4" w:rsidRDefault="000E68F4" w:rsidP="008B2241">
      <w:pPr>
        <w:pStyle w:val="ListParagraph"/>
        <w:overflowPunct/>
        <w:autoSpaceDE/>
        <w:autoSpaceDN/>
        <w:adjustRightInd/>
        <w:spacing w:after="0"/>
        <w:ind w:left="0"/>
        <w:contextualSpacing w:val="0"/>
        <w:jc w:val="both"/>
        <w:textAlignment w:val="auto"/>
      </w:pPr>
    </w:p>
    <w:p w14:paraId="3019BE61" w14:textId="30AD8170" w:rsidR="00BD57B4" w:rsidRPr="00FB4547" w:rsidRDefault="00AD18F4" w:rsidP="00BD57B4">
      <w:pPr>
        <w:pStyle w:val="ListParagraph"/>
        <w:overflowPunct/>
        <w:autoSpaceDE/>
        <w:autoSpaceDN/>
        <w:adjustRightInd/>
        <w:spacing w:after="0"/>
        <w:ind w:left="0"/>
        <w:contextualSpacing w:val="0"/>
        <w:jc w:val="both"/>
        <w:textAlignment w:val="auto"/>
      </w:pPr>
      <w:r>
        <w:t>W</w:t>
      </w:r>
      <w:r w:rsidR="00BD57B4" w:rsidRPr="00FB4547">
        <w:t>e have observed from our simulations that a semi-statically enabling</w:t>
      </w:r>
      <w:r w:rsidR="00FC197F">
        <w:t xml:space="preserve"> </w:t>
      </w:r>
      <w:r w:rsidR="00BD57B4" w:rsidRPr="00FB4547">
        <w:t>/</w:t>
      </w:r>
      <w:r w:rsidR="00FC197F">
        <w:t xml:space="preserve"> </w:t>
      </w:r>
      <w:r w:rsidR="00BD57B4" w:rsidRPr="00FB4547">
        <w:t>disabling HARQ-ACK feedback would be enough, and we have not identified a case where more dynamicity would be needed, such as enabling</w:t>
      </w:r>
      <w:r w:rsidR="00FC197F">
        <w:t xml:space="preserve"> </w:t>
      </w:r>
      <w:r w:rsidR="00BD57B4" w:rsidRPr="00FB4547">
        <w:t>/</w:t>
      </w:r>
      <w:r w:rsidR="00FC197F">
        <w:t xml:space="preserve"> </w:t>
      </w:r>
      <w:r w:rsidR="00BD57B4" w:rsidRPr="00FB4547">
        <w:t>disabling HARQ-ACK feedback per HARQ transmission. Thus, in our view, valuable L1 signalling, i.e., DCI, is not needed for this purpose. In case dynamic indication of enabling</w:t>
      </w:r>
      <w:r w:rsidR="00FC197F">
        <w:t xml:space="preserve"> </w:t>
      </w:r>
      <w:r w:rsidR="00BD57B4" w:rsidRPr="00FB4547">
        <w:t>/</w:t>
      </w:r>
      <w:r w:rsidR="00FC197F">
        <w:t xml:space="preserve"> </w:t>
      </w:r>
      <w:r w:rsidR="00BD57B4" w:rsidRPr="00FB4547">
        <w:t>disabling is anyway desired, MAC-CE would be a more preferable option than DCI.</w:t>
      </w:r>
    </w:p>
    <w:p w14:paraId="66A96D32" w14:textId="4C1FF8BF" w:rsidR="00BD57B4" w:rsidRPr="00FB4547" w:rsidRDefault="00BD57B4" w:rsidP="00BD57B4">
      <w:pPr>
        <w:pStyle w:val="ListParagraph"/>
        <w:overflowPunct/>
        <w:autoSpaceDE/>
        <w:autoSpaceDN/>
        <w:adjustRightInd/>
        <w:spacing w:after="0"/>
        <w:ind w:left="0"/>
        <w:contextualSpacing w:val="0"/>
        <w:jc w:val="both"/>
        <w:textAlignment w:val="auto"/>
      </w:pPr>
    </w:p>
    <w:p w14:paraId="0CCF0ED4" w14:textId="65CA5EAC" w:rsidR="00BD57B4" w:rsidRPr="00BD57B4" w:rsidRDefault="33890271" w:rsidP="00BD57B4">
      <w:pPr>
        <w:pStyle w:val="ListParagraph"/>
        <w:overflowPunct/>
        <w:autoSpaceDE/>
        <w:autoSpaceDN/>
        <w:adjustRightInd/>
        <w:spacing w:after="0"/>
        <w:ind w:left="0"/>
        <w:contextualSpacing w:val="0"/>
        <w:jc w:val="both"/>
        <w:textAlignment w:val="auto"/>
        <w:rPr>
          <w:b/>
          <w:bCs/>
        </w:rPr>
      </w:pPr>
      <w:bookmarkStart w:id="55" w:name="_Hlk68180780"/>
      <w:r w:rsidRPr="1714053D">
        <w:rPr>
          <w:b/>
          <w:bCs/>
        </w:rPr>
        <w:t>Observation</w:t>
      </w:r>
      <w:r w:rsidR="7B3F5843" w:rsidRPr="1714053D">
        <w:rPr>
          <w:b/>
          <w:bCs/>
        </w:rPr>
        <w:t xml:space="preserve"> </w:t>
      </w:r>
      <w:r w:rsidR="00E962B3">
        <w:rPr>
          <w:b/>
          <w:bCs/>
        </w:rPr>
        <w:t>14</w:t>
      </w:r>
      <w:r w:rsidRPr="1714053D">
        <w:rPr>
          <w:b/>
          <w:bCs/>
        </w:rPr>
        <w:t>: Semi-static configuration of enabling</w:t>
      </w:r>
      <w:r w:rsidR="533A7CAF" w:rsidRPr="1714053D">
        <w:rPr>
          <w:b/>
          <w:bCs/>
        </w:rPr>
        <w:t xml:space="preserve"> </w:t>
      </w:r>
      <w:r w:rsidRPr="1714053D">
        <w:rPr>
          <w:b/>
          <w:bCs/>
        </w:rPr>
        <w:t>/</w:t>
      </w:r>
      <w:r w:rsidR="533A7CAF" w:rsidRPr="1714053D">
        <w:rPr>
          <w:b/>
          <w:bCs/>
        </w:rPr>
        <w:t xml:space="preserve"> </w:t>
      </w:r>
      <w:r w:rsidRPr="1714053D">
        <w:rPr>
          <w:b/>
          <w:bCs/>
        </w:rPr>
        <w:t xml:space="preserve">disabling HARQ-ACK feedback for a </w:t>
      </w:r>
      <w:r w:rsidR="00604C38" w:rsidRPr="00604C38">
        <w:rPr>
          <w:b/>
          <w:bCs/>
        </w:rPr>
        <w:t>multicast / broadcast</w:t>
      </w:r>
      <w:r w:rsidR="00604C38">
        <w:t xml:space="preserve"> </w:t>
      </w:r>
      <w:r w:rsidRPr="1714053D">
        <w:rPr>
          <w:b/>
          <w:bCs/>
        </w:rPr>
        <w:t>service per UE is enough for the identified use cases, and more dynamicity is not needed.</w:t>
      </w:r>
    </w:p>
    <w:bookmarkEnd w:id="55"/>
    <w:p w14:paraId="7E78918F" w14:textId="4C1FF8BF" w:rsidR="00BD57B4" w:rsidRPr="00BD57B4" w:rsidRDefault="00BD57B4" w:rsidP="00BD57B4">
      <w:pPr>
        <w:pStyle w:val="ListParagraph"/>
        <w:overflowPunct/>
        <w:autoSpaceDE/>
        <w:autoSpaceDN/>
        <w:adjustRightInd/>
        <w:spacing w:after="0"/>
        <w:ind w:left="0"/>
        <w:contextualSpacing w:val="0"/>
        <w:jc w:val="both"/>
        <w:textAlignment w:val="auto"/>
        <w:rPr>
          <w:b/>
          <w:bCs/>
        </w:rPr>
      </w:pPr>
    </w:p>
    <w:p w14:paraId="72752424" w14:textId="067A83A8" w:rsidR="00BD57B4" w:rsidRDefault="00BD57B4" w:rsidP="00BD57B4">
      <w:pPr>
        <w:overflowPunct/>
        <w:autoSpaceDE/>
        <w:autoSpaceDN/>
        <w:adjustRightInd/>
        <w:spacing w:after="0"/>
        <w:jc w:val="both"/>
        <w:textAlignment w:val="auto"/>
      </w:pPr>
      <w:r>
        <w:t>On the other hand, when PTM transmission scheme 1 would be used, a new field in the group-common PDCCH or MAC-CE of the group-common PDSCH could enable</w:t>
      </w:r>
      <w:r w:rsidR="00832643">
        <w:t xml:space="preserve"> </w:t>
      </w:r>
      <w:r>
        <w:t>/</w:t>
      </w:r>
      <w:r w:rsidR="00832643">
        <w:t xml:space="preserve"> </w:t>
      </w:r>
      <w:r>
        <w:t xml:space="preserve">disable HARQ-ACK feedback only for the whole PTM group, but could not configure HARQ-ACK per UE without additional mechanisms. Thus, additional UE-specific signalling, such as reserving a specific PRI value (e.g. 0) in the DCI of UE-specific PDCCH </w:t>
      </w:r>
      <w:r w:rsidRPr="295C3051">
        <w:rPr>
          <w:lang w:val="en-US"/>
        </w:rPr>
        <w:t>to indicate that no HARQ-ACK feedback is to be sent</w:t>
      </w:r>
      <w:r>
        <w:t xml:space="preserve">, would be needed for that purpose.  </w:t>
      </w:r>
    </w:p>
    <w:p w14:paraId="7B1BEA51" w14:textId="78F9234D" w:rsidR="00233F9C" w:rsidRDefault="00233F9C" w:rsidP="00BD57B4">
      <w:pPr>
        <w:overflowPunct/>
        <w:autoSpaceDE/>
        <w:autoSpaceDN/>
        <w:adjustRightInd/>
        <w:spacing w:after="0"/>
        <w:jc w:val="both"/>
        <w:textAlignment w:val="auto"/>
      </w:pPr>
    </w:p>
    <w:p w14:paraId="08CC472C" w14:textId="32896BEA" w:rsidR="00233F9C" w:rsidRPr="00B2240A" w:rsidRDefault="00233F9C" w:rsidP="00BD57B4">
      <w:pPr>
        <w:overflowPunct/>
        <w:autoSpaceDE/>
        <w:autoSpaceDN/>
        <w:adjustRightInd/>
        <w:spacing w:after="0"/>
        <w:jc w:val="both"/>
        <w:textAlignment w:val="auto"/>
        <w:rPr>
          <w:b/>
          <w:bCs/>
        </w:rPr>
      </w:pPr>
      <w:bookmarkStart w:id="56" w:name="_Hlk68180785"/>
      <w:r w:rsidRPr="00B2240A">
        <w:rPr>
          <w:b/>
          <w:bCs/>
        </w:rPr>
        <w:t>Observation</w:t>
      </w:r>
      <w:r w:rsidR="00B2240A">
        <w:rPr>
          <w:b/>
          <w:bCs/>
        </w:rPr>
        <w:t xml:space="preserve"> </w:t>
      </w:r>
      <w:r w:rsidR="00180D59">
        <w:rPr>
          <w:b/>
          <w:bCs/>
        </w:rPr>
        <w:t>15</w:t>
      </w:r>
      <w:r w:rsidRPr="00B2240A">
        <w:rPr>
          <w:b/>
          <w:bCs/>
        </w:rPr>
        <w:t>: When PTM transmission scheme 1 is used, DCI based enabling / disabling of HARQ</w:t>
      </w:r>
      <w:r w:rsidR="00F3160E">
        <w:rPr>
          <w:b/>
          <w:bCs/>
        </w:rPr>
        <w:t>-ACK</w:t>
      </w:r>
      <w:r w:rsidRPr="00B2240A">
        <w:rPr>
          <w:b/>
          <w:bCs/>
        </w:rPr>
        <w:t xml:space="preserve"> feedback can only be done in a group basis, and the UEs cannot be individually configured</w:t>
      </w:r>
      <w:r w:rsidR="00CF3AE7">
        <w:rPr>
          <w:b/>
          <w:bCs/>
        </w:rPr>
        <w:t>, which is needed for better resource utilization</w:t>
      </w:r>
      <w:r w:rsidRPr="00B2240A">
        <w:rPr>
          <w:b/>
          <w:bCs/>
        </w:rPr>
        <w:t xml:space="preserve">. </w:t>
      </w:r>
    </w:p>
    <w:bookmarkEnd w:id="56"/>
    <w:p w14:paraId="12F86966" w14:textId="4C1FF8BF" w:rsidR="00BD57B4" w:rsidRPr="00BD57B4" w:rsidRDefault="00BD57B4" w:rsidP="00BD57B4">
      <w:pPr>
        <w:overflowPunct/>
        <w:autoSpaceDE/>
        <w:autoSpaceDN/>
        <w:adjustRightInd/>
        <w:spacing w:after="0"/>
        <w:jc w:val="both"/>
        <w:textAlignment w:val="auto"/>
      </w:pPr>
    </w:p>
    <w:p w14:paraId="5EF02C52" w14:textId="443907C2" w:rsidR="00BD57B4" w:rsidRDefault="00BD57B4" w:rsidP="00BD57B4">
      <w:pPr>
        <w:overflowPunct/>
        <w:autoSpaceDE/>
        <w:autoSpaceDN/>
        <w:adjustRightInd/>
        <w:spacing w:after="0"/>
        <w:jc w:val="both"/>
        <w:textAlignment w:val="auto"/>
      </w:pPr>
      <w:r>
        <w:t>In the light of above justifications, RRC based enabling</w:t>
      </w:r>
      <w:r w:rsidR="00233F9C">
        <w:t xml:space="preserve"> </w:t>
      </w:r>
      <w:r>
        <w:t>/</w:t>
      </w:r>
      <w:r w:rsidR="00233F9C">
        <w:t xml:space="preserve"> </w:t>
      </w:r>
      <w:r>
        <w:t>disabling of HARQ-ACK feedback should be used for MBS per UE.</w:t>
      </w:r>
      <w:r w:rsidR="00D34E91">
        <w:t xml:space="preserve"> Both ACK / NACK and NACK-only based methods can be enabled / disabled in the same way, therefore, there is no need for a separate discussion for NACK-only.</w:t>
      </w:r>
    </w:p>
    <w:p w14:paraId="5AEB7105" w14:textId="20B68727" w:rsidR="00C44634" w:rsidRDefault="00C44634" w:rsidP="00BD57B4">
      <w:pPr>
        <w:overflowPunct/>
        <w:autoSpaceDE/>
        <w:autoSpaceDN/>
        <w:adjustRightInd/>
        <w:spacing w:after="0"/>
        <w:jc w:val="both"/>
        <w:textAlignment w:val="auto"/>
      </w:pPr>
    </w:p>
    <w:p w14:paraId="1F200BC9" w14:textId="2B5F62E6" w:rsidR="00C44634" w:rsidRDefault="00C44634" w:rsidP="00C44634">
      <w:pPr>
        <w:jc w:val="both"/>
      </w:pPr>
      <w:r>
        <w:t xml:space="preserve">In addition, enabling / disabling HARQ-ACK feedback should be done per </w:t>
      </w:r>
      <w:r w:rsidR="00636F3E">
        <w:t xml:space="preserve">multicast / broadcast </w:t>
      </w:r>
      <w:r>
        <w:t>service basis, as services can have different requirements.</w:t>
      </w:r>
    </w:p>
    <w:p w14:paraId="156BA3D6" w14:textId="04398449" w:rsidR="00C44634" w:rsidRPr="00BD57B4" w:rsidRDefault="00A671A0" w:rsidP="001F0E54">
      <w:pPr>
        <w:jc w:val="both"/>
      </w:pPr>
      <w:r>
        <w:t xml:space="preserve">Regarding HARQ-ACK feedback for retransmissions, we expect that the </w:t>
      </w:r>
      <w:r w:rsidR="00B64651">
        <w:t>UE should behave in a similar way upon retransmissions, i.e., send / do not send HARQ-ACK feedback if enabled / disabled for the first transmission</w:t>
      </w:r>
      <w:r>
        <w:t xml:space="preserve">. </w:t>
      </w:r>
    </w:p>
    <w:p w14:paraId="1C5FBB3A" w14:textId="1F164249" w:rsidR="003A4CE5" w:rsidRDefault="00BD57B4" w:rsidP="00BD57B4">
      <w:pPr>
        <w:overflowPunct/>
        <w:autoSpaceDE/>
        <w:autoSpaceDN/>
        <w:adjustRightInd/>
        <w:spacing w:after="0"/>
        <w:jc w:val="both"/>
        <w:textAlignment w:val="auto"/>
        <w:rPr>
          <w:b/>
          <w:bCs/>
        </w:rPr>
      </w:pPr>
      <w:bookmarkStart w:id="57" w:name="_Hlk68180802"/>
      <w:r w:rsidRPr="0053760B">
        <w:rPr>
          <w:b/>
          <w:bCs/>
        </w:rPr>
        <w:t xml:space="preserve">Proposal </w:t>
      </w:r>
      <w:r w:rsidR="00180270">
        <w:rPr>
          <w:b/>
          <w:bCs/>
        </w:rPr>
        <w:t>37</w:t>
      </w:r>
      <w:r w:rsidRPr="0053760B">
        <w:rPr>
          <w:b/>
          <w:bCs/>
        </w:rPr>
        <w:t>: RRC</w:t>
      </w:r>
      <w:r w:rsidR="0026586A">
        <w:rPr>
          <w:b/>
          <w:bCs/>
        </w:rPr>
        <w:t>-</w:t>
      </w:r>
      <w:r w:rsidRPr="0053760B">
        <w:rPr>
          <w:b/>
          <w:bCs/>
        </w:rPr>
        <w:t>based enabling</w:t>
      </w:r>
      <w:r w:rsidR="00305528">
        <w:rPr>
          <w:b/>
          <w:bCs/>
        </w:rPr>
        <w:t xml:space="preserve"> </w:t>
      </w:r>
      <w:r w:rsidRPr="0053760B">
        <w:rPr>
          <w:b/>
          <w:bCs/>
        </w:rPr>
        <w:t>/</w:t>
      </w:r>
      <w:r w:rsidR="00305528">
        <w:rPr>
          <w:b/>
          <w:bCs/>
        </w:rPr>
        <w:t xml:space="preserve"> </w:t>
      </w:r>
      <w:r w:rsidRPr="0053760B">
        <w:rPr>
          <w:b/>
          <w:bCs/>
        </w:rPr>
        <w:t>disabling</w:t>
      </w:r>
      <w:r w:rsidR="00305528">
        <w:rPr>
          <w:b/>
          <w:bCs/>
        </w:rPr>
        <w:t xml:space="preserve"> </w:t>
      </w:r>
      <w:r w:rsidRPr="0053760B">
        <w:rPr>
          <w:b/>
          <w:bCs/>
        </w:rPr>
        <w:t>of HARQ-ACK feedback is used for MBS.</w:t>
      </w:r>
    </w:p>
    <w:p w14:paraId="29154075" w14:textId="33F9BA52" w:rsidR="00BD57B4" w:rsidRPr="00BD57B4" w:rsidRDefault="003A4CE5" w:rsidP="00BD57B4">
      <w:pPr>
        <w:overflowPunct/>
        <w:autoSpaceDE/>
        <w:autoSpaceDN/>
        <w:adjustRightInd/>
        <w:spacing w:after="0"/>
        <w:jc w:val="both"/>
        <w:textAlignment w:val="auto"/>
        <w:rPr>
          <w:b/>
          <w:bCs/>
        </w:rPr>
      </w:pPr>
      <w:r w:rsidRPr="7C76194E">
        <w:rPr>
          <w:b/>
          <w:bCs/>
        </w:rPr>
        <w:t>Proposal</w:t>
      </w:r>
      <w:r w:rsidR="004E3432" w:rsidRPr="7C76194E">
        <w:rPr>
          <w:b/>
          <w:bCs/>
        </w:rPr>
        <w:t xml:space="preserve"> </w:t>
      </w:r>
      <w:r w:rsidR="00180270">
        <w:rPr>
          <w:b/>
          <w:bCs/>
        </w:rPr>
        <w:t>38</w:t>
      </w:r>
      <w:r w:rsidRPr="7C76194E">
        <w:rPr>
          <w:b/>
          <w:bCs/>
        </w:rPr>
        <w:t>: If use cases that require dynamic enabling / disabling are found, MAC-CE is preferred.</w:t>
      </w:r>
      <w:bookmarkEnd w:id="57"/>
    </w:p>
    <w:p w14:paraId="5E2CF089" w14:textId="54CB48B6" w:rsidR="00527C95" w:rsidRDefault="00F34E6C" w:rsidP="00527C95">
      <w:pPr>
        <w:overflowPunct/>
        <w:autoSpaceDE/>
        <w:autoSpaceDN/>
        <w:adjustRightInd/>
        <w:spacing w:after="0"/>
        <w:jc w:val="both"/>
        <w:textAlignment w:val="auto"/>
        <w:rPr>
          <w:b/>
          <w:bCs/>
        </w:rPr>
      </w:pPr>
      <w:r w:rsidRPr="0053760B">
        <w:rPr>
          <w:b/>
          <w:bCs/>
        </w:rPr>
        <w:t xml:space="preserve">Proposal </w:t>
      </w:r>
      <w:r w:rsidR="00180270">
        <w:rPr>
          <w:b/>
          <w:bCs/>
        </w:rPr>
        <w:t>39</w:t>
      </w:r>
      <w:r w:rsidRPr="0053760B">
        <w:rPr>
          <w:b/>
          <w:bCs/>
        </w:rPr>
        <w:t xml:space="preserve">: </w:t>
      </w:r>
      <w:r>
        <w:rPr>
          <w:b/>
          <w:bCs/>
        </w:rPr>
        <w:t>E</w:t>
      </w:r>
      <w:r w:rsidRPr="0053760B">
        <w:rPr>
          <w:b/>
          <w:bCs/>
        </w:rPr>
        <w:t>nabling</w:t>
      </w:r>
      <w:r>
        <w:rPr>
          <w:b/>
          <w:bCs/>
        </w:rPr>
        <w:t xml:space="preserve"> </w:t>
      </w:r>
      <w:r w:rsidRPr="0053760B">
        <w:rPr>
          <w:b/>
          <w:bCs/>
        </w:rPr>
        <w:t>/</w:t>
      </w:r>
      <w:r>
        <w:rPr>
          <w:b/>
          <w:bCs/>
        </w:rPr>
        <w:t xml:space="preserve"> </w:t>
      </w:r>
      <w:r w:rsidRPr="0053760B">
        <w:rPr>
          <w:b/>
          <w:bCs/>
        </w:rPr>
        <w:t>disabling</w:t>
      </w:r>
      <w:r>
        <w:rPr>
          <w:b/>
          <w:bCs/>
        </w:rPr>
        <w:t xml:space="preserve"> </w:t>
      </w:r>
      <w:r w:rsidRPr="0053760B">
        <w:rPr>
          <w:b/>
          <w:bCs/>
        </w:rPr>
        <w:t xml:space="preserve">of HARQ-ACK feedback is </w:t>
      </w:r>
      <w:r>
        <w:rPr>
          <w:b/>
          <w:bCs/>
        </w:rPr>
        <w:t xml:space="preserve">done per </w:t>
      </w:r>
      <w:r w:rsidR="00636F3E" w:rsidRPr="00636F3E">
        <w:rPr>
          <w:b/>
          <w:bCs/>
        </w:rPr>
        <w:t>multicast / broadcast</w:t>
      </w:r>
      <w:r w:rsidR="00636F3E">
        <w:t xml:space="preserve"> </w:t>
      </w:r>
      <w:r>
        <w:rPr>
          <w:b/>
          <w:bCs/>
        </w:rPr>
        <w:t>service</w:t>
      </w:r>
      <w:r w:rsidRPr="0053760B">
        <w:rPr>
          <w:b/>
          <w:bCs/>
        </w:rPr>
        <w:t>.</w:t>
      </w:r>
    </w:p>
    <w:p w14:paraId="797C0341" w14:textId="15B16089" w:rsidR="00527C95" w:rsidRDefault="00527C95" w:rsidP="00527C95">
      <w:pPr>
        <w:overflowPunct/>
        <w:autoSpaceDE/>
        <w:autoSpaceDN/>
        <w:adjustRightInd/>
        <w:spacing w:after="0"/>
        <w:jc w:val="both"/>
        <w:textAlignment w:val="auto"/>
        <w:rPr>
          <w:b/>
          <w:bCs/>
        </w:rPr>
      </w:pPr>
      <w:r>
        <w:rPr>
          <w:b/>
          <w:bCs/>
        </w:rPr>
        <w:t xml:space="preserve">Proposal </w:t>
      </w:r>
      <w:r w:rsidR="00180270">
        <w:rPr>
          <w:b/>
          <w:bCs/>
        </w:rPr>
        <w:t>40</w:t>
      </w:r>
      <w:r>
        <w:rPr>
          <w:b/>
          <w:bCs/>
        </w:rPr>
        <w:t xml:space="preserve">: </w:t>
      </w:r>
      <w:r w:rsidR="00FB1CA8">
        <w:rPr>
          <w:b/>
          <w:bCs/>
        </w:rPr>
        <w:t>If HARQ-ACK feedback is enabled</w:t>
      </w:r>
      <w:r w:rsidR="004857C4">
        <w:rPr>
          <w:b/>
          <w:bCs/>
        </w:rPr>
        <w:t xml:space="preserve"> / disabled</w:t>
      </w:r>
      <w:r w:rsidR="00FB1CA8">
        <w:rPr>
          <w:b/>
          <w:bCs/>
        </w:rPr>
        <w:t xml:space="preserve"> for a service, </w:t>
      </w:r>
      <w:r w:rsidR="00890CF7">
        <w:rPr>
          <w:b/>
          <w:bCs/>
        </w:rPr>
        <w:t>the</w:t>
      </w:r>
      <w:r w:rsidR="00FB1CA8">
        <w:rPr>
          <w:b/>
          <w:bCs/>
        </w:rPr>
        <w:t xml:space="preserve"> UE provides</w:t>
      </w:r>
      <w:r w:rsidR="004857C4">
        <w:rPr>
          <w:b/>
          <w:bCs/>
        </w:rPr>
        <w:t xml:space="preserve"> / do not provide</w:t>
      </w:r>
      <w:r w:rsidR="00FB1CA8">
        <w:rPr>
          <w:b/>
          <w:bCs/>
        </w:rPr>
        <w:t xml:space="preserve"> HARQ-ACK feedback</w:t>
      </w:r>
      <w:r w:rsidR="00B64651" w:rsidRPr="00B64651">
        <w:rPr>
          <w:b/>
          <w:bCs/>
        </w:rPr>
        <w:t xml:space="preserve"> </w:t>
      </w:r>
      <w:r w:rsidR="00FB1CA8">
        <w:rPr>
          <w:b/>
          <w:bCs/>
        </w:rPr>
        <w:t xml:space="preserve">also upon retransmissions. </w:t>
      </w:r>
    </w:p>
    <w:p w14:paraId="2C1EBFEE" w14:textId="77777777" w:rsidR="00DA6CC6" w:rsidRPr="00527C95" w:rsidRDefault="00DA6CC6" w:rsidP="00527C95">
      <w:pPr>
        <w:overflowPunct/>
        <w:autoSpaceDE/>
        <w:autoSpaceDN/>
        <w:adjustRightInd/>
        <w:spacing w:after="0"/>
        <w:jc w:val="both"/>
        <w:textAlignment w:val="auto"/>
        <w:rPr>
          <w:b/>
          <w:bCs/>
        </w:rPr>
      </w:pPr>
    </w:p>
    <w:p w14:paraId="7AB2F71E" w14:textId="38C9C85B" w:rsidR="00796A6C" w:rsidRPr="00F739B2" w:rsidRDefault="00F739B2" w:rsidP="00F739B2">
      <w:pPr>
        <w:pStyle w:val="Heading2"/>
        <w:ind w:left="578" w:hanging="578"/>
        <w:rPr>
          <w:rStyle w:val="normaltextrun"/>
        </w:rPr>
      </w:pPr>
      <w:r>
        <w:rPr>
          <w:rStyle w:val="normaltextrun"/>
        </w:rPr>
        <w:t>HARQ-ACK Feedback for SPS</w:t>
      </w:r>
    </w:p>
    <w:p w14:paraId="18AEE5AD" w14:textId="66EB64AC" w:rsidR="00DC1B8E" w:rsidRPr="004C1231" w:rsidRDefault="00DC1B8E" w:rsidP="00DC1B8E">
      <w:pPr>
        <w:pStyle w:val="ListParagraph"/>
        <w:ind w:left="0"/>
      </w:pPr>
      <w:r w:rsidRPr="004C1231">
        <w:t>In RAN1#10</w:t>
      </w:r>
      <w:r w:rsidR="00586E3C">
        <w:t>5</w:t>
      </w:r>
      <w:r w:rsidRPr="004C1231">
        <w:t>-e meeting, the following agreement was made</w:t>
      </w:r>
      <w:r w:rsidRPr="004C1231">
        <w:rPr>
          <w:bCs/>
        </w:rPr>
        <w:t xml:space="preserve"> </w:t>
      </w:r>
      <w:r w:rsidR="00AA16D4">
        <w:rPr>
          <w:bCs/>
        </w:rPr>
        <w:fldChar w:fldCharType="begin"/>
      </w:r>
      <w:r w:rsidR="00AA16D4">
        <w:rPr>
          <w:bCs/>
        </w:rPr>
        <w:instrText xml:space="preserve"> REF _Ref77148719 \r \h </w:instrText>
      </w:r>
      <w:r w:rsidR="00AA16D4">
        <w:rPr>
          <w:bCs/>
        </w:rPr>
      </w:r>
      <w:r w:rsidR="00AA16D4">
        <w:rPr>
          <w:bCs/>
        </w:rPr>
        <w:fldChar w:fldCharType="separate"/>
      </w:r>
      <w:r w:rsidR="00AA16D4">
        <w:rPr>
          <w:bCs/>
        </w:rPr>
        <w:t>[6]</w:t>
      </w:r>
      <w:r w:rsidR="00AA16D4">
        <w:rPr>
          <w:bCs/>
        </w:rPr>
        <w:fldChar w:fldCharType="end"/>
      </w:r>
      <w:r w:rsidRPr="004C1231">
        <w:rPr>
          <w:bCs/>
        </w:rPr>
        <w:fldChar w:fldCharType="begin"/>
      </w:r>
      <w:r w:rsidRPr="004C1231">
        <w:rPr>
          <w:bCs/>
        </w:rPr>
        <w:instrText xml:space="preserve"> REF _Ref63324628 \n \h  \* MERGEFORMAT </w:instrText>
      </w:r>
      <w:r w:rsidRPr="004C1231">
        <w:rPr>
          <w:bCs/>
        </w:rPr>
      </w:r>
      <w:r w:rsidRPr="004C1231">
        <w:rPr>
          <w:bCs/>
        </w:rPr>
        <w:fldChar w:fldCharType="end"/>
      </w:r>
      <w:r w:rsidRPr="004C1231">
        <w:rPr>
          <w:bCs/>
        </w:rPr>
        <w:t>:</w:t>
      </w:r>
    </w:p>
    <w:p w14:paraId="56DBEEBC" w14:textId="77777777" w:rsidR="00586E3C" w:rsidRPr="00586E3C" w:rsidRDefault="00586E3C" w:rsidP="00586E3C">
      <w:pPr>
        <w:rPr>
          <w:rFonts w:ascii="Calibri" w:hAnsi="Calibri" w:cs="Calibri"/>
          <w:i/>
          <w:iCs/>
        </w:rPr>
      </w:pPr>
      <w:r w:rsidRPr="00586E3C">
        <w:rPr>
          <w:rFonts w:ascii="Calibri" w:hAnsi="Calibri" w:cs="Calibri"/>
          <w:i/>
          <w:iCs/>
          <w:highlight w:val="green"/>
        </w:rPr>
        <w:t>Agreement:</w:t>
      </w:r>
    </w:p>
    <w:p w14:paraId="4E6296A9" w14:textId="77777777" w:rsidR="00586E3C" w:rsidRPr="00586E3C" w:rsidRDefault="00586E3C" w:rsidP="00586E3C">
      <w:pPr>
        <w:rPr>
          <w:rFonts w:ascii="Calibri" w:hAnsi="Calibri" w:cs="Calibri"/>
          <w:i/>
          <w:iCs/>
        </w:rPr>
      </w:pPr>
      <w:r w:rsidRPr="00586E3C">
        <w:rPr>
          <w:rFonts w:ascii="Calibri" w:hAnsi="Calibri" w:cs="Calibri"/>
          <w:i/>
          <w:iCs/>
        </w:rPr>
        <w:t>Support NACK-only based HARQ-ACK feedback at least for multicast SPS PDSCH without PDCCH scheduling.</w:t>
      </w:r>
    </w:p>
    <w:p w14:paraId="373AAE9B" w14:textId="77777777" w:rsidR="00586E3C" w:rsidRPr="00586E3C" w:rsidRDefault="00586E3C" w:rsidP="003005FA">
      <w:pPr>
        <w:numPr>
          <w:ilvl w:val="0"/>
          <w:numId w:val="29"/>
        </w:numPr>
        <w:overflowPunct/>
        <w:snapToGrid w:val="0"/>
        <w:spacing w:after="120"/>
        <w:jc w:val="both"/>
        <w:textAlignment w:val="auto"/>
        <w:rPr>
          <w:rFonts w:ascii="Calibri" w:hAnsi="Calibri" w:cs="Calibri"/>
          <w:i/>
          <w:iCs/>
        </w:rPr>
      </w:pPr>
      <w:r w:rsidRPr="00586E3C">
        <w:rPr>
          <w:rFonts w:ascii="Calibri" w:hAnsi="Calibri" w:cs="Calibri"/>
          <w:i/>
          <w:iCs/>
        </w:rPr>
        <w:t xml:space="preserve">FFS for SPS activation/deactivation. </w:t>
      </w:r>
    </w:p>
    <w:p w14:paraId="66CEBE23" w14:textId="2BB7F955" w:rsidR="00770FF6" w:rsidRDefault="00710DBA" w:rsidP="0083766C">
      <w:pPr>
        <w:jc w:val="both"/>
      </w:pPr>
      <w:r w:rsidRPr="007D4C09">
        <w:t xml:space="preserve">In case of ACK / NACK HARQ-ACK feedback, </w:t>
      </w:r>
      <w:r w:rsidR="000B3561" w:rsidRPr="007D4C09">
        <w:t>the UEs would be providing their feedback as in the case of unicast SPS, i.e., from UE-specific PUCCH resources</w:t>
      </w:r>
      <w:r w:rsidR="00DB09E0" w:rsidRPr="007D4C09">
        <w:t xml:space="preserve"> that are indicated via </w:t>
      </w:r>
      <w:r w:rsidR="00DB09E0" w:rsidRPr="007D4C09">
        <w:rPr>
          <w:i/>
          <w:iCs/>
        </w:rPr>
        <w:t xml:space="preserve">n1PUCCH-AN </w:t>
      </w:r>
      <w:r w:rsidR="00DB09E0" w:rsidRPr="007D4C09">
        <w:t>in the SPS-config</w:t>
      </w:r>
      <w:r w:rsidR="00487D83" w:rsidRPr="007D4C09">
        <w:t xml:space="preserve">, upon </w:t>
      </w:r>
      <w:r w:rsidR="005E4C51" w:rsidRPr="007D4C09">
        <w:t>successful / unsuccessful decoding</w:t>
      </w:r>
      <w:r w:rsidR="00487D83" w:rsidRPr="007D4C09">
        <w:t xml:space="preserve"> of PDSCH </w:t>
      </w:r>
      <w:proofErr w:type="spellStart"/>
      <w:r w:rsidR="00487D83" w:rsidRPr="007D4C09">
        <w:t>TBs</w:t>
      </w:r>
      <w:r w:rsidR="000B3561" w:rsidRPr="007D4C09">
        <w:t>.</w:t>
      </w:r>
      <w:proofErr w:type="spellEnd"/>
      <w:r w:rsidR="000B3561" w:rsidRPr="007D4C09">
        <w:t xml:space="preserve"> </w:t>
      </w:r>
      <w:r w:rsidR="00254EB4" w:rsidRPr="007D4C09">
        <w:t xml:space="preserve">On the other hand, NACK-only HARQ feedback needs further consideration, especially for the </w:t>
      </w:r>
      <w:r w:rsidR="0056199E">
        <w:t xml:space="preserve">reliability of </w:t>
      </w:r>
      <w:r w:rsidR="00254EB4" w:rsidRPr="007D4C09">
        <w:t>SPS activation and deactivation grants</w:t>
      </w:r>
      <w:r w:rsidR="00152883">
        <w:t>.</w:t>
      </w:r>
      <w:r w:rsidR="007D4C09">
        <w:t xml:space="preserve"> Since the UE-specific PUCCH resources are not used to send feedback </w:t>
      </w:r>
      <w:r w:rsidR="00152883">
        <w:t>of</w:t>
      </w:r>
      <w:r w:rsidR="007D4C09">
        <w:t xml:space="preserve"> SPS </w:t>
      </w:r>
      <w:r w:rsidR="002449F7">
        <w:t>PDSCH TBs</w:t>
      </w:r>
      <w:r w:rsidR="007D4C09">
        <w:t xml:space="preserve">, the gNB </w:t>
      </w:r>
      <w:r w:rsidR="00156F02">
        <w:t xml:space="preserve">cannot distinguish </w:t>
      </w:r>
      <w:r w:rsidR="00152883">
        <w:t>which UEs have</w:t>
      </w:r>
      <w:r w:rsidR="00E45E09">
        <w:t xml:space="preserve"> successfully</w:t>
      </w:r>
      <w:r w:rsidR="00152883">
        <w:t xml:space="preserve"> received </w:t>
      </w:r>
      <w:r w:rsidR="00E45E09">
        <w:t>the SPS grant</w:t>
      </w:r>
      <w:r w:rsidR="00254EB4" w:rsidRPr="007D4C09">
        <w:t>.</w:t>
      </w:r>
      <w:r w:rsidR="00B978BD">
        <w:t xml:space="preserve"> Thus, </w:t>
      </w:r>
      <w:r w:rsidR="00B978BD">
        <w:lastRenderedPageBreak/>
        <w:t>new mechanisms are needed for the gNB to ensure that the SPS grants are received by all the UEs receiving multicast</w:t>
      </w:r>
      <w:r w:rsidR="00D96B32">
        <w:t xml:space="preserve"> service</w:t>
      </w:r>
      <w:r w:rsidR="00BC2513">
        <w:t>, e.g., blind</w:t>
      </w:r>
      <w:r w:rsidR="0018324F">
        <w:t xml:space="preserve"> </w:t>
      </w:r>
      <w:r w:rsidR="00BC2513">
        <w:t xml:space="preserve">repetition of </w:t>
      </w:r>
      <w:r w:rsidR="003A2B4E">
        <w:t xml:space="preserve">the </w:t>
      </w:r>
      <w:r w:rsidR="00BC2513">
        <w:t>SPS grant</w:t>
      </w:r>
      <w:r w:rsidR="00B978BD">
        <w:t>.</w:t>
      </w:r>
      <w:r w:rsidR="00A75B9A">
        <w:t xml:space="preserve"> Blind repetitions of the SPS grant can increase its reliability, however, this mechanism itself also cannot ensure that all the UEs receive the SPS grant successfully.</w:t>
      </w:r>
    </w:p>
    <w:p w14:paraId="65ABE6DA" w14:textId="4B33DEA0" w:rsidR="00710DBA" w:rsidRDefault="00770FF6" w:rsidP="0083766C">
      <w:pPr>
        <w:jc w:val="both"/>
        <w:rPr>
          <w:b/>
          <w:bCs/>
        </w:rPr>
      </w:pPr>
      <w:bookmarkStart w:id="58" w:name="_Hlk68180832"/>
      <w:r w:rsidRPr="1F811188">
        <w:rPr>
          <w:b/>
          <w:bCs/>
        </w:rPr>
        <w:t>Observation</w:t>
      </w:r>
      <w:r w:rsidR="00616F11">
        <w:rPr>
          <w:b/>
          <w:bCs/>
        </w:rPr>
        <w:t xml:space="preserve"> </w:t>
      </w:r>
      <w:r w:rsidR="00FB5A97">
        <w:rPr>
          <w:b/>
          <w:bCs/>
        </w:rPr>
        <w:t>16</w:t>
      </w:r>
      <w:r w:rsidRPr="1F811188">
        <w:rPr>
          <w:b/>
          <w:bCs/>
        </w:rPr>
        <w:t xml:space="preserve">: In case of NACK-only feedback is used </w:t>
      </w:r>
      <w:r w:rsidR="00F119E3" w:rsidRPr="1F811188">
        <w:rPr>
          <w:b/>
          <w:bCs/>
        </w:rPr>
        <w:t xml:space="preserve">as the feedback mechanism of </w:t>
      </w:r>
      <w:r w:rsidRPr="1F811188">
        <w:rPr>
          <w:b/>
          <w:bCs/>
        </w:rPr>
        <w:t>SPS</w:t>
      </w:r>
      <w:r w:rsidR="00F119E3" w:rsidRPr="1F811188">
        <w:rPr>
          <w:b/>
          <w:bCs/>
        </w:rPr>
        <w:t xml:space="preserve"> PDSCH</w:t>
      </w:r>
      <w:r w:rsidRPr="1F811188">
        <w:rPr>
          <w:b/>
          <w:bCs/>
        </w:rPr>
        <w:t xml:space="preserve"> transmissions, the gNB cannot </w:t>
      </w:r>
      <w:r w:rsidR="00DAAD6B" w:rsidRPr="1F811188">
        <w:rPr>
          <w:b/>
          <w:bCs/>
        </w:rPr>
        <w:t>determine</w:t>
      </w:r>
      <w:r w:rsidR="008B6F5B" w:rsidRPr="1F811188">
        <w:rPr>
          <w:b/>
          <w:bCs/>
        </w:rPr>
        <w:t xml:space="preserve"> by looking at the group-common PUCCH resource</w:t>
      </w:r>
      <w:r w:rsidR="00F119E3" w:rsidRPr="1F811188">
        <w:rPr>
          <w:b/>
          <w:bCs/>
        </w:rPr>
        <w:t>s</w:t>
      </w:r>
      <w:r w:rsidR="008B6F5B" w:rsidRPr="1F811188">
        <w:rPr>
          <w:b/>
          <w:bCs/>
        </w:rPr>
        <w:t xml:space="preserve"> which UEs have received the SPS activation / deactivation grants successfully.</w:t>
      </w:r>
    </w:p>
    <w:p w14:paraId="2AE728CF" w14:textId="41F16974" w:rsidR="0032288A" w:rsidRDefault="2B71C284" w:rsidP="0083766C">
      <w:pPr>
        <w:jc w:val="both"/>
        <w:rPr>
          <w:b/>
          <w:bCs/>
        </w:rPr>
      </w:pPr>
      <w:bookmarkStart w:id="59" w:name="_Hlk68180823"/>
      <w:bookmarkEnd w:id="58"/>
      <w:r w:rsidRPr="01795F51">
        <w:rPr>
          <w:b/>
          <w:bCs/>
        </w:rPr>
        <w:t xml:space="preserve">Proposal </w:t>
      </w:r>
      <w:r w:rsidR="00FB5A97">
        <w:rPr>
          <w:b/>
          <w:bCs/>
        </w:rPr>
        <w:t>41</w:t>
      </w:r>
      <w:r w:rsidRPr="01795F51">
        <w:rPr>
          <w:b/>
          <w:bCs/>
        </w:rPr>
        <w:t>: Enhancements to SPS activation / deactivation mechanisms are needed to have reliable SPS grant in case of NACK-only feedback is used</w:t>
      </w:r>
      <w:r w:rsidR="00600D2D">
        <w:rPr>
          <w:b/>
          <w:bCs/>
        </w:rPr>
        <w:t>, in particular a mechanism for the gNB to be certain that all UEs have received the SPS grant would be desirable</w:t>
      </w:r>
      <w:r w:rsidRPr="01795F51">
        <w:rPr>
          <w:b/>
          <w:bCs/>
        </w:rPr>
        <w:t>.</w:t>
      </w:r>
    </w:p>
    <w:bookmarkEnd w:id="59"/>
    <w:p w14:paraId="0B508123" w14:textId="3C8EFA29" w:rsidR="00CF3792" w:rsidRDefault="00F866C4" w:rsidP="54E261AC">
      <w:pPr>
        <w:jc w:val="both"/>
      </w:pPr>
      <w:r>
        <w:t>Considering that we want to also cater for scenarios with very large UE audiences, we would like to have a mechanism, where only group-common PUCCH resources—or</w:t>
      </w:r>
      <w:r w:rsidR="00B52CBA">
        <w:t>,</w:t>
      </w:r>
      <w:r>
        <w:t xml:space="preserve"> if any</w:t>
      </w:r>
      <w:r w:rsidR="00B52CBA">
        <w:t>,</w:t>
      </w:r>
      <w:r>
        <w:t xml:space="preserve"> only minimal amounts of UE-specific uplink resources—are used for the gNB to become aware of whether all UEs have received the SPS grant. </w:t>
      </w:r>
    </w:p>
    <w:p w14:paraId="2094F3B2" w14:textId="1FDFF59C" w:rsidR="00F866C4" w:rsidRDefault="00600D2D" w:rsidP="54E261AC">
      <w:pPr>
        <w:jc w:val="both"/>
      </w:pPr>
      <w:r>
        <w:t>Following the usual principle that SPS is partially configured via RRC and activated / deactivated via PDCCH</w:t>
      </w:r>
      <w:r w:rsidR="00F866C4">
        <w:t xml:space="preserve"> the UEs could be using a timer</w:t>
      </w:r>
      <w:r w:rsidR="36B2B219">
        <w:t xml:space="preserve"> that is initially started when the SPS configuration is received</w:t>
      </w:r>
      <w:r w:rsidR="00F866C4">
        <w:t xml:space="preserve"> to</w:t>
      </w:r>
      <w:r w:rsidR="2C77FDE2">
        <w:t xml:space="preserve"> </w:t>
      </w:r>
      <w:r w:rsidR="00F866C4">
        <w:t xml:space="preserve">ask for </w:t>
      </w:r>
      <w:r w:rsidR="33708519">
        <w:t xml:space="preserve">a </w:t>
      </w:r>
      <w:r w:rsidR="00F866C4">
        <w:t xml:space="preserve">retransmission of </w:t>
      </w:r>
      <w:r w:rsidR="080704CF">
        <w:t xml:space="preserve">the </w:t>
      </w:r>
      <w:r w:rsidR="00F866C4">
        <w:t>SPS activation if the latter has not been received after SPS configuration has been received via RRC signa</w:t>
      </w:r>
      <w:r w:rsidR="00786EDB">
        <w:t>l</w:t>
      </w:r>
      <w:r w:rsidR="00F866C4">
        <w:t>ling.</w:t>
      </w:r>
      <w:r w:rsidR="43194FDB">
        <w:t xml:space="preserve"> </w:t>
      </w:r>
      <w:r w:rsidR="00F866C4">
        <w:t xml:space="preserve">This way, only UEs that missed an initially transmitted SPS activation use UE-specific </w:t>
      </w:r>
      <w:r w:rsidR="009F6B95">
        <w:t>uplink resources or a configured group-common uplink resource, while no message from a UE indicates the UE has received the SPS grant.</w:t>
      </w:r>
      <w:r w:rsidR="090D0A80">
        <w:t xml:space="preserve"> Such requests can be repeated at intervals (e.g.</w:t>
      </w:r>
      <w:r w:rsidR="0E903C1E">
        <w:t>,</w:t>
      </w:r>
      <w:r w:rsidR="090D0A80">
        <w:t xml:space="preserve"> using the same timer) if SPS activation is still not received.</w:t>
      </w:r>
    </w:p>
    <w:p w14:paraId="6AD0DF2C" w14:textId="68A1ADE4" w:rsidR="00B83A76" w:rsidRDefault="00B83A76" w:rsidP="0083766C">
      <w:pPr>
        <w:jc w:val="both"/>
      </w:pPr>
      <w:r>
        <w:t>Similarly, SPS deactivation and reactivation could rely on timers.</w:t>
      </w:r>
      <w:r w:rsidR="00C805CF">
        <w:t xml:space="preserve"> A UE that has not been able to decode any TB on the SPS PDSCH for a certain amount of time assumes that SPS has been deactivated and it stops sending NACKs. </w:t>
      </w:r>
      <w:r>
        <w:t xml:space="preserve">In order for the system to be able to </w:t>
      </w:r>
      <w:r w:rsidR="403744DB">
        <w:t xml:space="preserve">reliably </w:t>
      </w:r>
      <w:r>
        <w:t xml:space="preserve">reactivate SPS, e.g., in a scenario with spurts of traffic such as VoIP, UEs could periodically—where the period is much larger than the SPS periodicity—check with </w:t>
      </w:r>
      <w:r w:rsidR="00C805CF">
        <w:t xml:space="preserve">the </w:t>
      </w:r>
      <w:r>
        <w:t xml:space="preserve">gNB whether </w:t>
      </w:r>
      <w:r w:rsidR="00C805CF">
        <w:t xml:space="preserve">there has been an </w:t>
      </w:r>
      <w:r>
        <w:t xml:space="preserve">SPS </w:t>
      </w:r>
      <w:r w:rsidR="00C805CF">
        <w:t>reactivation that the gNB has sent but that the UE has missed.</w:t>
      </w:r>
    </w:p>
    <w:p w14:paraId="07B6B002" w14:textId="1F95A0B5" w:rsidR="00B52CBA" w:rsidRDefault="00B52CBA" w:rsidP="0083766C">
      <w:pPr>
        <w:jc w:val="both"/>
        <w:rPr>
          <w:b/>
          <w:bCs/>
        </w:rPr>
      </w:pPr>
      <w:bookmarkStart w:id="60" w:name="_Hlk71619530"/>
      <w:r>
        <w:rPr>
          <w:b/>
          <w:bCs/>
        </w:rPr>
        <w:t xml:space="preserve">Proposal </w:t>
      </w:r>
      <w:r w:rsidR="00E85278">
        <w:rPr>
          <w:b/>
          <w:bCs/>
        </w:rPr>
        <w:t>42</w:t>
      </w:r>
      <w:r>
        <w:rPr>
          <w:b/>
          <w:bCs/>
        </w:rPr>
        <w:t xml:space="preserve">: For NACK-only HARQ operation a mechanism </w:t>
      </w:r>
      <w:r w:rsidR="00BA7017">
        <w:rPr>
          <w:b/>
          <w:bCs/>
        </w:rPr>
        <w:t>should be</w:t>
      </w:r>
      <w:r>
        <w:rPr>
          <w:b/>
          <w:bCs/>
        </w:rPr>
        <w:t xml:space="preserve"> used, in which UEs are made aware via RRC signa</w:t>
      </w:r>
      <w:r w:rsidR="00786EDB">
        <w:rPr>
          <w:b/>
          <w:bCs/>
        </w:rPr>
        <w:t>l</w:t>
      </w:r>
      <w:r>
        <w:rPr>
          <w:b/>
          <w:bCs/>
        </w:rPr>
        <w:t>ling that SPS might be used for an MBS and request retransmission of an SPS activation PDCCH only if they have not received it in a certain amount of time.</w:t>
      </w:r>
    </w:p>
    <w:p w14:paraId="2E494081" w14:textId="4C4F1336" w:rsidR="00B52CBA" w:rsidRDefault="00B52CBA" w:rsidP="0083766C">
      <w:pPr>
        <w:jc w:val="both"/>
        <w:rPr>
          <w:b/>
          <w:bCs/>
        </w:rPr>
      </w:pPr>
      <w:r>
        <w:rPr>
          <w:b/>
          <w:bCs/>
        </w:rPr>
        <w:t xml:space="preserve">Proposal </w:t>
      </w:r>
      <w:r w:rsidR="00907CC8">
        <w:rPr>
          <w:b/>
          <w:bCs/>
        </w:rPr>
        <w:t>43</w:t>
      </w:r>
      <w:r>
        <w:rPr>
          <w:b/>
          <w:bCs/>
        </w:rPr>
        <w:t xml:space="preserve">: </w:t>
      </w:r>
      <w:r w:rsidR="00786EDB">
        <w:rPr>
          <w:b/>
          <w:bCs/>
        </w:rPr>
        <w:t xml:space="preserve">While </w:t>
      </w:r>
      <w:proofErr w:type="spellStart"/>
      <w:r w:rsidR="00786EDB">
        <w:rPr>
          <w:b/>
          <w:bCs/>
        </w:rPr>
        <w:t>gNBs</w:t>
      </w:r>
      <w:proofErr w:type="spellEnd"/>
      <w:r w:rsidR="00786EDB">
        <w:rPr>
          <w:b/>
          <w:bCs/>
        </w:rPr>
        <w:t xml:space="preserve"> can send SPS deactivation commands, that are in NACK-only mode not acknowledged by UEs, </w:t>
      </w:r>
      <w:r>
        <w:rPr>
          <w:b/>
          <w:bCs/>
        </w:rPr>
        <w:t>UEs can assume that SPS has been deactivated if they have not been able to decode a PDSCH for a certain period of time.</w:t>
      </w:r>
    </w:p>
    <w:p w14:paraId="6E145C25" w14:textId="3BF9E108" w:rsidR="3AAB4D21" w:rsidRDefault="3AAB4D21" w:rsidP="54E261AC">
      <w:pPr>
        <w:jc w:val="both"/>
        <w:rPr>
          <w:b/>
          <w:bCs/>
        </w:rPr>
      </w:pPr>
      <w:r w:rsidRPr="54E261AC">
        <w:rPr>
          <w:b/>
          <w:bCs/>
        </w:rPr>
        <w:t xml:space="preserve">Proposal </w:t>
      </w:r>
      <w:r w:rsidR="00CE1232">
        <w:rPr>
          <w:b/>
          <w:bCs/>
        </w:rPr>
        <w:t>44</w:t>
      </w:r>
      <w:r w:rsidRPr="54E261AC">
        <w:rPr>
          <w:b/>
          <w:bCs/>
        </w:rPr>
        <w:t>: In NACK-only HARQ operation, a method is supported for UEs to check with the gNB whether an SPS (re-)activation has been sent by the gNB but missed by the UE. Options include:</w:t>
      </w:r>
    </w:p>
    <w:p w14:paraId="234D2414" w14:textId="21C96B8A" w:rsidR="3AAB4D21" w:rsidRDefault="3AAB4D21" w:rsidP="006345AD">
      <w:pPr>
        <w:ind w:left="284"/>
        <w:jc w:val="both"/>
        <w:rPr>
          <w:b/>
          <w:bCs/>
        </w:rPr>
      </w:pPr>
      <w:r w:rsidRPr="54E261AC">
        <w:rPr>
          <w:b/>
          <w:bCs/>
        </w:rPr>
        <w:t>(a) Option 1: Using a group-common uplink resource</w:t>
      </w:r>
    </w:p>
    <w:p w14:paraId="1712E73F" w14:textId="50AD3CB5" w:rsidR="3AAB4D21" w:rsidRDefault="3AAB4D21" w:rsidP="54E261AC">
      <w:pPr>
        <w:ind w:left="284"/>
        <w:jc w:val="both"/>
        <w:rPr>
          <w:b/>
          <w:bCs/>
        </w:rPr>
      </w:pPr>
      <w:r w:rsidRPr="54E261AC">
        <w:rPr>
          <w:b/>
          <w:bCs/>
        </w:rPr>
        <w:t xml:space="preserve">(b) Option 2: </w:t>
      </w:r>
      <w:r w:rsidR="444C4B44" w:rsidRPr="54E261AC">
        <w:rPr>
          <w:b/>
          <w:bCs/>
        </w:rPr>
        <w:t xml:space="preserve">Using </w:t>
      </w:r>
      <w:r w:rsidRPr="54E261AC">
        <w:rPr>
          <w:b/>
          <w:bCs/>
        </w:rPr>
        <w:t>UE</w:t>
      </w:r>
      <w:r w:rsidR="5EDC90EA" w:rsidRPr="54E261AC">
        <w:rPr>
          <w:b/>
          <w:bCs/>
        </w:rPr>
        <w:t>-</w:t>
      </w:r>
      <w:r w:rsidRPr="54E261AC">
        <w:rPr>
          <w:b/>
          <w:bCs/>
        </w:rPr>
        <w:t xml:space="preserve">specific </w:t>
      </w:r>
      <w:r w:rsidR="7FB5230A" w:rsidRPr="54E261AC">
        <w:rPr>
          <w:b/>
          <w:bCs/>
        </w:rPr>
        <w:t xml:space="preserve">signalling (MAC-CE or </w:t>
      </w:r>
      <w:r w:rsidRPr="54E261AC">
        <w:rPr>
          <w:b/>
          <w:bCs/>
        </w:rPr>
        <w:t xml:space="preserve">RRC </w:t>
      </w:r>
      <w:r w:rsidR="084F6296" w:rsidRPr="54E261AC">
        <w:rPr>
          <w:b/>
          <w:bCs/>
        </w:rPr>
        <w:t>message)</w:t>
      </w:r>
    </w:p>
    <w:p w14:paraId="67AEFF31" w14:textId="555C7313" w:rsidR="3AAB4D21" w:rsidRDefault="3AAB4D21" w:rsidP="54E261AC">
      <w:pPr>
        <w:ind w:left="284"/>
        <w:jc w:val="both"/>
        <w:rPr>
          <w:b/>
          <w:bCs/>
        </w:rPr>
      </w:pPr>
      <w:r w:rsidRPr="7C76194E">
        <w:rPr>
          <w:b/>
          <w:bCs/>
        </w:rPr>
        <w:t>(c) Other methods are not precluded</w:t>
      </w:r>
      <w:r w:rsidR="0E19EB4C" w:rsidRPr="7C76194E">
        <w:rPr>
          <w:b/>
          <w:bCs/>
        </w:rPr>
        <w:t>.</w:t>
      </w:r>
    </w:p>
    <w:bookmarkEnd w:id="60"/>
    <w:p w14:paraId="498634A3" w14:textId="7E0075AC" w:rsidR="00FA6607" w:rsidRDefault="00FA6607" w:rsidP="00FA6607">
      <w:pPr>
        <w:jc w:val="both"/>
      </w:pPr>
      <w:r w:rsidRPr="00E07DDF">
        <w:t>Some companies have previously proposed to use UE-specific ACK / NACK also for SPS activation / deactivation grants, even when using NACK-only feedback for PDSCHs without DCI.</w:t>
      </w:r>
      <w:r w:rsidR="00E40B02">
        <w:t xml:space="preserve"> In our view, this approach is inefficient, because it requires configuration of UE-specific PUCCH resources to provide a feedback only once. Thus, the proposed method above </w:t>
      </w:r>
      <w:r w:rsidR="004E7B15">
        <w:t>should be preferred</w:t>
      </w:r>
      <w:r w:rsidR="00E11CDB">
        <w:t>.</w:t>
      </w:r>
      <w:r w:rsidR="001C33BF">
        <w:t xml:space="preserve"> </w:t>
      </w:r>
    </w:p>
    <w:p w14:paraId="72AF462F" w14:textId="18F5A169" w:rsidR="00F6377B" w:rsidRDefault="00F6377B" w:rsidP="00EC2A61">
      <w:pPr>
        <w:pStyle w:val="Heading2"/>
      </w:pPr>
      <w:r>
        <w:t>MIMO</w:t>
      </w:r>
    </w:p>
    <w:p w14:paraId="009BA3EB" w14:textId="28746F0C" w:rsidR="00F6377B" w:rsidRDefault="00F6377B" w:rsidP="00F6377B">
      <w:pPr>
        <w:jc w:val="both"/>
        <w:rPr>
          <w:lang w:val="en-US"/>
        </w:rPr>
      </w:pPr>
      <w:r>
        <w:rPr>
          <w:lang w:val="en-US"/>
        </w:rPr>
        <w:t xml:space="preserve">A topic that has up to this point hardly been discussed in the scope of this work item is that of adequate multi-antenna precoding techniques. Some results have been shared by companies, e.g., </w:t>
      </w:r>
      <w:r w:rsidR="006257BB">
        <w:rPr>
          <w:lang w:val="en-US"/>
        </w:rPr>
        <w:fldChar w:fldCharType="begin"/>
      </w:r>
      <w:r w:rsidR="006257BB">
        <w:rPr>
          <w:lang w:val="en-US"/>
        </w:rPr>
        <w:instrText xml:space="preserve"> REF _Ref79068437 \r \h </w:instrText>
      </w:r>
      <w:r w:rsidR="006257BB">
        <w:rPr>
          <w:lang w:val="en-US"/>
        </w:rPr>
      </w:r>
      <w:r w:rsidR="006257BB">
        <w:rPr>
          <w:lang w:val="en-US"/>
        </w:rPr>
        <w:fldChar w:fldCharType="separate"/>
      </w:r>
      <w:r w:rsidR="006257BB">
        <w:rPr>
          <w:lang w:val="en-US"/>
        </w:rPr>
        <w:t>[23]</w:t>
      </w:r>
      <w:r w:rsidR="006257BB">
        <w:rPr>
          <w:lang w:val="en-US"/>
        </w:rPr>
        <w:fldChar w:fldCharType="end"/>
      </w:r>
      <w:r>
        <w:rPr>
          <w:lang w:val="en-US"/>
        </w:rPr>
        <w:t>, that appeared to be based on the “conventional” NR precoding scheme based on detailed CSI for the served UEs and DMRSs that are precoded in the same way as the PDSCH signal itself. However, we believe that such schemes are primarily meaningful for small groups of served UEs as considered in the above-mentioned contributions, but not adequate, if the number of served UEs in a cell grows large.</w:t>
      </w:r>
    </w:p>
    <w:p w14:paraId="6DEC0F69" w14:textId="77777777" w:rsidR="00F6377B" w:rsidRDefault="00F6377B" w:rsidP="00F6377B">
      <w:pPr>
        <w:jc w:val="both"/>
        <w:rPr>
          <w:lang w:val="en-US"/>
        </w:rPr>
      </w:pPr>
      <w:r w:rsidRPr="54CD3C65">
        <w:rPr>
          <w:lang w:val="en-US"/>
        </w:rPr>
        <w:lastRenderedPageBreak/>
        <w:t>Clearly, to some extent, exploiting spatial CSI in DMRS-based precoding for PTM is likely to be beneficial, e.g., transmitting only to directions in which some UEs are located, possibly also in the form of beam-sweeping and again possibly in combination with transmission of different redundancy versions during beam-sweeping. However, even for UEs located in close mutual proximity, small-scale fast fading is very likely to be different, and trying to compute a precoder that optimizes the effective channel for multiple UEs there becomes futile. For such scenarios, we believe that there should be some spatial diversity techniques available for NR PTM, in particular between polarizations. Achieving this diversity by rapidly (in time and / or frequency) varying the precoder that is—transparently to the UE—applied to both DMRS and PDSCH symbols is impractical, as it is bound to lead to problems with channel estimation.</w:t>
      </w:r>
    </w:p>
    <w:p w14:paraId="14183352" w14:textId="76257096" w:rsidR="00F6377B" w:rsidRPr="00D57841" w:rsidRDefault="00F6377B" w:rsidP="00F6377B">
      <w:pPr>
        <w:jc w:val="both"/>
        <w:rPr>
          <w:b/>
          <w:bCs/>
          <w:lang w:val="en-US"/>
        </w:rPr>
      </w:pPr>
      <w:bookmarkStart w:id="61" w:name="_Hlk78982070"/>
      <w:r w:rsidRPr="00D57841">
        <w:rPr>
          <w:b/>
          <w:bCs/>
          <w:lang w:val="en-US"/>
        </w:rPr>
        <w:t xml:space="preserve">Observation </w:t>
      </w:r>
      <w:r w:rsidR="00CB7821">
        <w:rPr>
          <w:b/>
          <w:bCs/>
          <w:lang w:val="en-US"/>
        </w:rPr>
        <w:t>17</w:t>
      </w:r>
      <w:r w:rsidRPr="00D57841">
        <w:rPr>
          <w:b/>
          <w:bCs/>
          <w:lang w:val="en-US"/>
        </w:rPr>
        <w:t>: Closed-loop precoding techniques that are transparent to the receiving UE alone are not adequate for sending group-common PDSCHs to a large audience of UEs.</w:t>
      </w:r>
    </w:p>
    <w:p w14:paraId="7F759FAF" w14:textId="1C84C51D" w:rsidR="00F6377B" w:rsidRPr="00D57841" w:rsidRDefault="00F6377B" w:rsidP="00F6377B">
      <w:pPr>
        <w:jc w:val="both"/>
        <w:rPr>
          <w:b/>
          <w:bCs/>
          <w:lang w:val="en-US"/>
        </w:rPr>
      </w:pPr>
      <w:r w:rsidRPr="00D57841">
        <w:rPr>
          <w:b/>
          <w:bCs/>
          <w:lang w:val="en-US"/>
        </w:rPr>
        <w:t xml:space="preserve">Observation </w:t>
      </w:r>
      <w:r w:rsidR="00CF2AB5">
        <w:rPr>
          <w:b/>
          <w:bCs/>
          <w:lang w:val="en-US"/>
        </w:rPr>
        <w:t>18</w:t>
      </w:r>
      <w:r w:rsidRPr="00D57841">
        <w:rPr>
          <w:b/>
          <w:bCs/>
          <w:lang w:val="en-US"/>
        </w:rPr>
        <w:t>: Generating diversity by rapidly varying the precoder that is applied equally to PDSCH and DMRS symbols in a manner that is transparent to the receiving UEs is likely to lead to problems with channel estimation.</w:t>
      </w:r>
    </w:p>
    <w:bookmarkEnd w:id="61"/>
    <w:p w14:paraId="5E7C070A" w14:textId="7E009100" w:rsidR="00F6377B" w:rsidRDefault="00F6377B" w:rsidP="00F6377B">
      <w:pPr>
        <w:jc w:val="both"/>
        <w:rPr>
          <w:lang w:val="en-US"/>
        </w:rPr>
      </w:pPr>
      <w:r>
        <w:rPr>
          <w:lang w:val="en-US"/>
        </w:rPr>
        <w:t>Here, we can largely build upon existing techniques from, e.g., LTE open-loop MIMO. In particular, we propose that large-delay cyclic delay diversity (LD-CDD) may be applied to PDSCH-carrying modulation symbols on top of the conventional precoding scheme that treats PDSCH and corresponding DMRS symbols equally.</w:t>
      </w:r>
      <w:r>
        <w:rPr>
          <w:rStyle w:val="FootnoteReference"/>
          <w:lang w:val="en-US"/>
        </w:rPr>
        <w:footnoteReference w:id="3"/>
      </w:r>
      <w:r>
        <w:rPr>
          <w:lang w:val="en-US"/>
        </w:rPr>
        <w:t xml:space="preserve"> For illustration see </w:t>
      </w:r>
      <w:r>
        <w:rPr>
          <w:lang w:val="en-US"/>
        </w:rPr>
        <w:fldChar w:fldCharType="begin"/>
      </w:r>
      <w:r>
        <w:rPr>
          <w:lang w:val="en-US"/>
        </w:rPr>
        <w:instrText xml:space="preserve"> REF _Ref76377789 \h </w:instrText>
      </w:r>
      <w:r>
        <w:rPr>
          <w:lang w:val="en-US"/>
        </w:rPr>
      </w:r>
      <w:r>
        <w:rPr>
          <w:lang w:val="en-US"/>
        </w:rPr>
        <w:fldChar w:fldCharType="separate"/>
      </w:r>
      <w:r w:rsidR="000369C1" w:rsidRPr="00306788">
        <w:t xml:space="preserve">Figure </w:t>
      </w:r>
      <w:r w:rsidR="000369C1">
        <w:rPr>
          <w:noProof/>
        </w:rPr>
        <w:t>3</w:t>
      </w:r>
      <w:r>
        <w:rPr>
          <w:lang w:val="en-US"/>
        </w:rPr>
        <w:fldChar w:fldCharType="end"/>
      </w:r>
      <w:r>
        <w:rPr>
          <w:lang w:val="en-US"/>
        </w:rPr>
        <w:t>.</w:t>
      </w:r>
    </w:p>
    <w:p w14:paraId="5726FE3F" w14:textId="77777777" w:rsidR="00F6377B" w:rsidRDefault="00F6377B" w:rsidP="00F6377B">
      <w:pPr>
        <w:jc w:val="both"/>
        <w:rPr>
          <w:rFonts w:eastAsiaTheme="minorEastAsia"/>
          <w:lang w:val="en-US"/>
        </w:rPr>
      </w:pPr>
      <w:r>
        <w:rPr>
          <w:noProof/>
          <w:lang w:val="en-US"/>
        </w:rPr>
        <mc:AlternateContent>
          <mc:Choice Requires="wpg">
            <w:drawing>
              <wp:anchor distT="0" distB="0" distL="114300" distR="114300" simplePos="0" relativeHeight="251660288" behindDoc="0" locked="0" layoutInCell="1" allowOverlap="1" wp14:anchorId="049DA3D9" wp14:editId="2EA3803E">
                <wp:simplePos x="0" y="0"/>
                <wp:positionH relativeFrom="margin">
                  <wp:align>center</wp:align>
                </wp:positionH>
                <wp:positionV relativeFrom="paragraph">
                  <wp:posOffset>569181</wp:posOffset>
                </wp:positionV>
                <wp:extent cx="3457575" cy="1365364"/>
                <wp:effectExtent l="0" t="0" r="9525" b="6350"/>
                <wp:wrapTopAndBottom/>
                <wp:docPr id="4" name="Group 4"/>
                <wp:cNvGraphicFramePr/>
                <a:graphic xmlns:a="http://schemas.openxmlformats.org/drawingml/2006/main">
                  <a:graphicData uri="http://schemas.microsoft.com/office/word/2010/wordprocessingGroup">
                    <wpg:wgp>
                      <wpg:cNvGrpSpPr/>
                      <wpg:grpSpPr>
                        <a:xfrm>
                          <a:off x="0" y="0"/>
                          <a:ext cx="3457575" cy="1365364"/>
                          <a:chOff x="-54043" y="116695"/>
                          <a:chExt cx="3269615" cy="1213246"/>
                        </a:xfrm>
                      </wpg:grpSpPr>
                      <pic:pic xmlns:pic="http://schemas.openxmlformats.org/drawingml/2006/picture">
                        <pic:nvPicPr>
                          <pic:cNvPr id="5" name="Picture 5"/>
                          <pic:cNvPicPr>
                            <a:picLocks noChangeAspect="1"/>
                          </pic:cNvPicPr>
                        </pic:nvPicPr>
                        <pic:blipFill>
                          <a:blip r:embed="rId15">
                            <a:extLst>
                              <a:ext uri="{28A0092B-C50C-407E-A947-70E740481C1C}">
                                <a14:useLocalDpi xmlns:a14="http://schemas.microsoft.com/office/drawing/2010/main" val="0"/>
                              </a:ext>
                            </a:extLst>
                          </a:blip>
                          <a:srcRect/>
                          <a:stretch/>
                        </pic:blipFill>
                        <pic:spPr>
                          <a:xfrm>
                            <a:off x="88871" y="116695"/>
                            <a:ext cx="3091873" cy="881034"/>
                          </a:xfrm>
                          <a:prstGeom prst="rect">
                            <a:avLst/>
                          </a:prstGeom>
                        </pic:spPr>
                      </pic:pic>
                      <wps:wsp>
                        <wps:cNvPr id="6" name="Text Box 6"/>
                        <wps:cNvSpPr txBox="1"/>
                        <wps:spPr>
                          <a:xfrm>
                            <a:off x="-54043" y="1063241"/>
                            <a:ext cx="3269615" cy="266700"/>
                          </a:xfrm>
                          <a:prstGeom prst="rect">
                            <a:avLst/>
                          </a:prstGeom>
                          <a:solidFill>
                            <a:prstClr val="white"/>
                          </a:solidFill>
                          <a:ln>
                            <a:noFill/>
                          </a:ln>
                        </wps:spPr>
                        <wps:txbx>
                          <w:txbxContent>
                            <w:p w14:paraId="32F7D2B3" w14:textId="054C7FF9" w:rsidR="006257BB" w:rsidRPr="00306788" w:rsidRDefault="006257BB" w:rsidP="00F6377B">
                              <w:pPr>
                                <w:pStyle w:val="Caption"/>
                                <w:jc w:val="center"/>
                                <w:rPr>
                                  <w:lang w:val="en-GB"/>
                                </w:rPr>
                              </w:pPr>
                              <w:bookmarkStart w:id="62" w:name="_Ref76377789"/>
                              <w:r w:rsidRPr="00306788">
                                <w:rPr>
                                  <w:lang w:val="en-GB"/>
                                </w:rPr>
                                <w:t xml:space="preserve">Figure </w:t>
                              </w:r>
                              <w:r>
                                <w:fldChar w:fldCharType="begin"/>
                              </w:r>
                              <w:r w:rsidRPr="00306788">
                                <w:rPr>
                                  <w:lang w:val="en-GB"/>
                                </w:rPr>
                                <w:instrText xml:space="preserve"> SEQ Figure \* ARABIC </w:instrText>
                              </w:r>
                              <w:r>
                                <w:fldChar w:fldCharType="separate"/>
                              </w:r>
                              <w:r>
                                <w:rPr>
                                  <w:noProof/>
                                  <w:lang w:val="en-GB"/>
                                </w:rPr>
                                <w:t>3</w:t>
                              </w:r>
                              <w:r>
                                <w:fldChar w:fldCharType="end"/>
                              </w:r>
                              <w:bookmarkEnd w:id="62"/>
                              <w:r w:rsidRPr="00306788">
                                <w:rPr>
                                  <w:noProof/>
                                  <w:lang w:val="en-GB"/>
                                </w:rPr>
                                <w:t xml:space="preserve"> Spatial diversity for NR PTM.</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49DA3D9" id="Group 4" o:spid="_x0000_s1032" style="position:absolute;left:0;text-align:left;margin-left:0;margin-top:44.8pt;width:272.25pt;height:107.5pt;z-index:251660288;mso-position-horizontal:center;mso-position-horizontal-relative:margin;mso-width-relative:margin;mso-height-relative:margin" coordorigin="-540,1166" coordsize="32696,1213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oTvZcQMAAPUHAAAOAAAAZHJzL2Uyb0RvYy54bWycVVFP2zAQfp+0/2D5&#10;HZK0JZSIMHUw0CTEqsG0Z9dxGmuJ7dluE/brd+ckLVCmbQiRnu3z+bvvvrPPP3RNTbbCOqlVTpPj&#10;mBKhuC6kWuf028P10ZwS55kqWK2VyOmjcPTDxft3563JxERXui6EJRBEuaw1Oa28N1kUOV6Jhrlj&#10;bYSCxVLbhnkY2nVUWNZC9KaOJnGcRq22hbGaC+dg9qpfpBchflkK7r+UpROe1DkFbD58bfiu8Btd&#10;nLNsbZmpJB9gsDegaJhUcOgu1BXzjGysPAjVSG6106U/5rqJdFlKLkIOkE0Sv8jmxuqNCbmss3Zt&#10;djQBtS94enNYfrddWiKLnM4oUayBEoVTyQypac06A48ba+7N0g4T636E2XalbfAX8iBdIPVxR6ro&#10;POEwOZ2dnMIfJRzWkml6Mk1DbJbxCmqD+45OZvFsSgk6JGl6dtKXhVefxhiT9CxNxhiTZDqZpegT&#10;jRAiRLoDZiTP4H/gC6wDvv6uK9jlN1bQIUjzTzEaZn9szBGU1jAvV7KW/jHIFIqIoNR2KfnS9oM9&#10;9ZBYTz2s4qEkEIAb0KffwTCjW81/OKL0ZcXUWiycAX0DZ4GK5+4RDp8dt6qluZZ1jfVCe0gMeuGF&#10;ll7hptfpleabRijfN54VNeSolaukcZTYTDQrATqyn4sAiGXO8q8AMLSY81Z4XmHNENkeDI4ciOsV&#10;Oc3n89PkQBU7XcVnyfwUVIO6ms+TeBpktZMEEGadvxG6IWgAMMACdWAZ2946RAWuo8sAqwcSEAIu&#10;1D/cSm6kCkYHZP1X491XzAiAgGH31U/H6j9gah91R4K2BydsPOI7mB4KjfN/IOxpH8UpNMlQiB1l&#10;T9tokqancbgA30oZVFjXshhFhVxe1pZsGdy1bSW9GFr0mVetsARK466+BjgD/TtmhZbvVl24lCYY&#10;AmdWungEIqyGQsI97gy/lnDeLXN+ySxc2TAJz5D/Ap+y1m1O9WBRUmn767V59IeCwiolLTwBOXU/&#10;Nwx7vv6soNT4XoyGHY3VaKhNc6khU1AooAkmbLC+Hs3S6uY7vE4LPAWWmOJwVk79aF76/iGC142L&#10;xSI49VfHrbo3cOEkQa7I60P3nVkzCNlDPe/0KKYDPfe+PcuLjdelDGLfszjQDcIOVnhbwHr2eD0d&#10;B6/9a33xGwAA//8DAFBLAwQKAAAAAAAAACEAaphxSqgWAACoFgAAFAAAAGRycy9tZWRpYS9pbWFn&#10;ZTEucG5niVBORw0KGgoAAAANSUhEUgAAAgEAAACeCAYAAACrSdneAAAAAXNSR0IArs4c6QAAAARn&#10;QU1BAACxjwv8YQUAAAAJcEhZcwAADsMAAA7DAcdvqGQAABY9SURBVHhe7d0/ixTJ/8Dx8fcINBUR&#10;T+8BGBksKoeBmh5soEZGgiaeIJoI+gOTFQMjBaMzcQ2Eu1Av8EAPAxN9AKeIiE/D77xr+6NlXc9M&#10;z+z83Xq/oOiZnp6e2enerk99qrp719e+niRJqs7/NVNJklQZgwBJkiplECBJUqUMAiRJqpRBgCRJ&#10;lTIIkCSpUgYBkiRVyiBAkqRKebEgSWrs2rWreaRVY1U2GYMASWoQBHhIXD1ut8nZHSBJUqUMAiRJ&#10;qpRBgCRJlTIIkCSpUgYBkiRVyiBAkqRKeYqguvMc6tXlv3knnmq2mtxukzMIUHcEAe4uq8ft1pmV&#10;yWpyu03O7gBJkiplECBJUqUMAiRJqpRBgCRJlTIIkCSpUgYBkiRVyiBA0szduXMnncZFOX36dDO3&#10;1/vnn3++zWeZ3IcPH769RpE0fQYBSyI/GJYHvJiXHzzDzz///O111qHFYfuwPUJUfG6X7ziX+9mz&#10;Z82zXu/o0aO9V69epcdra2tpGg4ePJiW39zcTM8JCiRNl0HAkuGAWF70Ip6fOHEiTXP//vtv7/37&#10;9+nx58+f03SZRICSlzKYyQOgS5cuNXPbRdBTrqPLe7WcXr9+naYEBJLmyyBgBURLsmwprYqLFy+m&#10;QIZCwPL8+fMfWsy5Bw8eNI/+i9+B9x86dCgFP8vu2rVr6W+2chvuxYsXvVOnTjXPJM2TQcAK2Ekt&#10;JVK8pHepzMs0OcECnjx5kqal27dvp8piUAChxWGbtHWFDNqWOYJCslz5uIG2bI+k6TMImBMOavlB&#10;Mh/0NKqvM1pKedo8yirat29fmpbdF8ePH09/5++//97M+Y7fiMri/PnzzZzJsA3y34/fNLZFOTAN&#10;LJ9XRmVFNawLggowPiPE55TraZO/npdl6huPv5GgLg/sPn78mKYvX75M00FiebJcZE6i/58MSj52&#10;QNJsGATMGJUEB0lwkIyWESntrqKlRCaAdaBt7MCqiMxGBAM5Knn+3rzixNOnT9NvdubMmWbO+CII&#10;y7sm+DyyEwQfDx8+TK8HvkMsAyru69evf/vtKVTI5XcdhXUQ2MU6+LvyABHsM3k3CstQeMz3XRZs&#10;j9gnEYHd/fv30/cnsBsmz3LxOxIA8jdKmg+DgBnjYJgfJDnI0bKMg/uog3reUkJUBKvaNcDfQyVI&#10;pdv2N0Ql//jx4zQNvOfChQvNs/ERfLEd/vrrr2bOVtdEjC2gouf1vEKPCiq+E99hY2Pjh+9Na3Xc&#10;bcHfnrdy6ebgs6OFH4Hi1atX0xTlMsuE35H9ss2ooC2yXARY/I22/qX5MgiYAw6S0d9NK/fGjRvp&#10;cRdREYHW4Sq2khjsx3enHDt2LFWkww72/Fb5AMGoFNfX19N0EpGWHhRwtQUfZAZiu0VwsH///jTd&#10;jvI7REbky5cvabrKPn36lKZss3PnzqXHw/D/QOG3XoXBntJOYxAwJ3mrbhy0lBAp6WVsCY6Sp7Up&#10;9P0OE5VHVP4ETbQWB1XgXQ1qrQa+Z2QKqPRpeZfp7LYujGmLgIQukDCt32BWyu4Mgq5RGZIIrOhe&#10;IUO2rJkOaSczCJiT/OCdt+5HoZVEyzlaSW/evEnTnYzKgwqbiiEq43GyJ5Mi+OCz+MyyK2CeonKk&#10;+yEyKFiFVDkDAunuohtslHw8QAQMNezf0jIxCJgTDuRU5igHoA0SlUGMB6AlOGq09U5B/z8BEBkQ&#10;AoJx+91LtOhHtTQj+KBLIO8KQHz+OAHcpPgMvkeePVn2VHkEuXTjRNZqlPL6ALF/s408PVCaD4OA&#10;GaECj1YchQN59GlHa5PCgKhB8pYSOEMg0tVl+nWnyX+r7QwIDNGiz0/po7Ipf8eTJ0+miozPLfu0&#10;CQponeeBBJVVBGvTwt/O5+f7D2UVtjm/UdfsCUFefhVMHvPbsw0cICjNR2sQUFZgUcoKqzzXOcqw&#10;c6c5kOXLDjqAcnDNl6PkWM+g1sKw1+YlPweeAAC0liIbwAA5RkMP6x8vW0pkBKJyyEe570T8VtES&#10;386AwBzbgYon9qfocshFxd+WfYjT3ngt1sH33G6WohQpcbZ1ZAJiH1rWQIDAiN+lSzdA4G/K9/+4&#10;wqIDBKU56v/T/cerV6844nzd3Nxs5nxNj5nXPwg2c75+7VdoaV7/YNXM2cI8CuvJMa9fqTXPvqb3&#10;MS8X8/LlEJ8f+gec/ywThr22rOI3L3+zLuI3y7fXTBTbaieK35J9e1HYf/P/s8C8/H+gsxlst/h/&#10;jP99vnM8bhPHikmUnzVLk35HLZbbbXKduwNI8dEKyk/dGqS/3tQqoLUb8pHegVYUy+ZIBfLeMh3I&#10;55fLStMWI/KnlX2YBK398v+Mljbz+B9cBjE25e7du+l/m8xUjAsYhuxJ1ywdfzPLnz17Nj3vsn5J&#10;4xlrTMCBAwfSNO8THSTSrFH5h2F3uqNroB/tpzR5rQicOPB1RYVB0IRpnb5279695lF94kJGi6xw&#10;CID5DtHlQGEb05U0Trp9luLUSQITAoJRv1ek+ild+/ujkRBlmmrex6XcWEFAnLPe5QAZ/aTRYojB&#10;QkT1g8YBxEC4I0eOpGlN+L0mOeDRfxrvmVbf9KNHj1LFc+XKlWZOPfgdl2FQGt8htmuUUddXmKfI&#10;zFGWJTAZR837uJTrHAQwCDDOWe+K1kueNaCVj2jtllmCuOlI11ZYPsgrL/E52h5aS/yeHii1U7mP&#10;q3ZDgwBa7VGxkiblyl7baY1Eeo/1gPVvZ7QzKdNojeQl0uNd3Lp169vfaNkq7969a36dLRwo9+zZ&#10;09sK0bRq/r9f2rZzzWXQPi7VZmgQsLm5+UPlOm66mRZ5W6s+Ut9kFVhm2Lnys0YQkP+Nlq+9w4cP&#10;N79Or7d79+7ezZs3e2/fvu1tjQjRqrnZL23bueYyaB+XajPWmIBxRL//sFuJRlYhugFi2UFjBjQ/&#10;+YGRQCkGhUo7hfu4NMMggBH+pOW7Xj0MsWzNZwcsg8uXL3tg1I7mPi5tmUkQQD8/g/byq9pxFcHy&#10;SoJxvnB+hz3GC/De8lxisgP05Wn2uPb7og6M7DvDrjgpTcMi93FpmUwlCKDFnw+64YI/9Lvl4wE4&#10;jYigIF8uTm/Ll4vxAuXIf84oYL52rrhOxLAuJEnSFPUrVqmbGe8uoy6L2w8Q0uuDLukbr7eVScSl&#10;nPOSf3ZczrYsgy5ZHX9fWQb9PVPT/wx1w/bQ6nG7TW5mYwKkcZEpmsZlcTnrpL9vfyusk2zSON0M&#10;LEv2ie6pfF3cYrg8m6VchgwXn1deByPky5L54PRblu9yJU5JmiaDAC2F6Aoob987DXRFERhwidtB&#10;FXOOZViWU2TL02Kp4EddK4NluIYF18EYVbHHtTNAN5okzZNBgJbC48eP09iSaV36uETFzfrLWwe3&#10;YZlxz2wpxaV044ZEoxBwEAR5emw9GAQbY54o27lwmjQpgwAtBVres24Js34GnI7CMtv9LrTwCSTi&#10;fhujxP0y4v4Z2rniTKcYQB3lwoULBgKaO4MALVy0fmfRFZCLU8KGpejjtWmcPsYBna6BLuIMmbhw&#10;lnYuxprQXVTeeIlsVdf9RZoWgwAt3Ky7AqRlEWNSbty4kaajcL2UvMtg0PVTmObL5ssxkJV5ZfAb&#10;783HyTAgNtZRvgZeJ7hlXcOW0+owCNDC0RVAKnTW8rtUctDKD2KUyEhMC626rundaWYgtLzi1upd&#10;At7IJOVdBm0XUgPZhRMnTqRlGFvCcnE2zPr6epqW41Oi6ynGvrBe/hfjszjrhcGtZQXP+gnambIc&#10;g26H3SJey80gQAsVB5i1tbU0nSVOQSQNi/x++FE4MI/blz8IlToHSQ7MXbx58yZN5/E7aHHYL9i/&#10;RqH1zv6TX3UVDCClgi8rXCriOGuFfZjTYuO9PGe/L/dpnsf/A+tjvVT8gf8H1tOWteC7RRdWfK7j&#10;WVaTQYAWKkbiz7orgGCDA1eXNCxZibYD7Tju3r2bpqNOJwx8Lw7IdokIVND8X0RFGwYNIN2/f3/z&#10;aAsZJfb3wGWS2acj48SU58xHrK/c/8r1hPJ78V0dz7KaDAK0UByIZt0VQKuKdCWtpS6VLBU3FTIp&#10;1jIQIGU66tbXkVbNW1XD0BXBgfbZs2fNHGmrO6BUVr5dRfAQGaeYRldAVOBlFxkXshrXPLraND0G&#10;AVqY6AqIPsuu4gp7eYkWDsrXeU66v2urHFTIBA0EAvm6SO+X6ymXQXQvtMmXpfA5LK+dj/2HgC/f&#10;XwdpO1Ogy/vaRJdAXCeDadvVOaNrrCzjGNTVpuVkEKCF4UDEgalr64blyoNLFF4b9vokqOzL9eQB&#10;QNvBjjKoRc8pYW3LjxOcaLVFwBvdRYMMCha2M3YkugTAND8lN27aNWmQodVlEKCF4GDDgajrwDlp&#10;JyBQZXAf3UXlvSzIjEUXQASG+TL8z9CtRQt+kpZ1fhZAOQ6H15hXXiSLrq/ye2pnMQjQQsTpSuN2&#10;BUirjgqXVj6BQN4txODQvAuALBGBcrxOJU3XUXmRoXEQQAwahxOntObfibEC2/k8Lb9d/R3Nzkh1&#10;0z8o9I9MzROtDLdbZ1R8HhJXj9ttcmYCJEmqlEGAJEmVMgiQJKlSBgGSJFXKIECSpEp5doC6Y5S5&#10;VpP/5p04ynw1ud0mZxAgSQ0rk9Xkdpuc3QGSJFXKIECSpEoZBEjSiuBa/qS+F31rXi4vzD0ItPoM&#10;AiRJqpRBgCQtGe4o2Nbij9tbe39+TYtBgCRJc/bu3bt0l8ZFMwiQpCVCf/vZs2fT42PHjqWMQPS/&#10;D8oQxFiBvJSYx3Llsm3y1ymLHoOwExEA/PTTT71ff/11ocGAQYAkLRHu67+5uZkev3r1KqX/nz17&#10;lp63uXTpUu/69eu99+/fp2Upp06daq3gWe7Fixffljt06FAKOnK8L1/XxYsXUzDy4cOHZglN059/&#10;/jl2MBCBHFMQpPGcfQFsK56X27aNQYAkrSgO/g8ePEhBw8GDB5u5vd79+/fTNCqJQHCQBxS3b99O&#10;FX5ewVPx5+s6d+5cmr558yZNlxWV3ioVKv1cBAP37t1r5syHQYAkrajXr1+n6ZEjR9I0UInTyqfV&#10;n8srd+zbty9Nv3z5kqZt9u7d2zxabpG5WJXyxx9/NN98yy+//NL7+++/e7/99lszZ7AYIMoUDBTl&#10;eQR/bGeek1UaxSBAklZcWbmjSyq4TaSSoxBMaHai8qfweN4MAiRpxbX113dpBZboXqDS39jY+NZi&#10;pbtA03fgwIGFVv7BIECSlkyk6UdZW1tL07K/nqCAyvvEiRPNnG6ie2F9fT1NNTuHDx9eaOUfDAIk&#10;aclEP3xUyoPQF8xgvzilMJw8eTK16KPPuKv9+/enaR5U2B2wsxkESNKSoY+flDyn9NEvH6d+tWG0&#10;f5wSGIXxAJN0B5w5cyZ9LkFFrIvTFLVz7fpKp48kKVV6HhJXj9ttcmYCJEmqlEGAJEmVMgiQJKlS&#10;BgGSJFXKIECSpEoZBEiSVCmDAEmSKmUQIElSpQwCJEn/cfr06R/uRHjnzp10UR5uMqSdwyBAkqRK&#10;edlgSWp4+dnvyARw/4FJ7kEwb263yZkJkCSpUgYBkjRF9JnTMuWe/tz9j8dRcrzOvCdPnqRWN4/z&#10;Pnjm5+9tu5NgrCMvpfJ1+vZL5Xr47FJ8n3xMQKwvxgtEaZO/nhc+W4tjECBJMxD34SdNTeF5XskH&#10;btt74sSJtEyk3qlUmc9tfOP9Dx48+CEQoPJknRcvXvy2zObm5rdlomLPX2d93J44DwTa1nPjxo3e&#10;8+fPmyWGY30vXrz49t62v7P8HixD4TG3TdYC9TeCJKlvGofEfkWb1tOv9Jo5W/oVdJrP63j//n16&#10;3q8M0/Mc8zc2NppnW+L9vA+sv+294dSpU62v8z7WE8rnofxu5fcHz/mcXPk9y+dom7cdrEuTMRMg&#10;STNw/Pjx5tGWI0eOpOnr16/TNFy4cKF5tCXS7Wtra2ka9u3bl6ZfvnxJ07/++qs1sxBoyZ88ebJ5&#10;9l18r/gcMgH9ijw9zrXNa1O25MvvqeVmECBJS+Tz589peuzYsR/6znleGpVKP3DgQPPou6ikw6xH&#10;/585cyZNnz59mqagu4Egw66AxTMIkKQ52r9/f/NouHw8QF6OHj3aLDHax48fm0ffRZAxL5FxYOxA&#10;BDR49uxZmmqxDAIkaQZevnzZPNry5s2bNC1b4qXoNhhVWZPqp0tgEFraba/H94pggvW0DQLsOjBw&#10;FLo/YhBglFW49kAtDAIkaQYYzZ+Pwme0PxXzqJY8KXJG0rN8fvocLep8DMC5c+d679+//+EzOI0v&#10;zg4g5d72Ot9rc3OzmbO1HuTLRWt9GtbX19P3iCxAlGHjGTQ/BgGSNANUtJw6F5UeAUDXFPj9+/d7&#10;GxsbqQUd7z9//vwPLWiCiTjlL5YhcOC9w15nXvTTo205nhOITENkQAgE8mwADAQWz8sGS1KDCnC7&#10;h0Ra7AziIwjIK9taUdHT5RDBSSBjQVZiGlXQNLZbrcbKBMRVrcrSdnUpxOujoj12hlg2N+jz8hRZ&#10;4DPyZWIwiiRpcTg2U9nnOIYzb1rZBk1u7O6AcoAHaSNSTFS8g5AGGlYpszOwXpQVfPl57DTMy9fH&#10;Z7OjxTJ8XtvpNJKk+aILhK6QvJHGMZzujjI7oPnb9pgA+pOodEHLvRSR3uPHj9O0FINRygtmDHL1&#10;6tU0jQtuRBaCQTCBgTUEA5LU5t69e82j6eOYyPHHroDvCASikRbl2rVrzatapKkMDKTSJarjlJK2&#10;VD2vlemg8PDhw6mkhOZ97quk1fXo0aPUIr1y5UozR6rT1M4OiEtcxkjQHKeIID8FBaT0ySJE676L&#10;OP0losiItumScByApHGQETAYUM2mFgTs3bs3TT99+pSmOTIF9AnR6s/dvn07zR926UiChLwvqS3V&#10;H90RcZnNQQMV29y6deuH9Vsslp1f3r171xwBthAM7Nmzp3km1WNqQcAonONKZR2tdboN6D5g/jD5&#10;wEC6DehWKFv8ERgwSBFkBUadkRAIAmL9FouljnL48OHmCNDr7d69u3fz5s3e27dvmzlSPaYWBMQd&#10;owZdFzvS9jFA8O7du2k6zuCZGElKBqFNDMhhDAIBR9n9IEkhr/xpDLTdbEfa6aYWBMRo/bjudZto&#10;yYMplfW4hg1ADDFeoO3mGZJ0+fJlK3+pb2pBAJecpJIf1r8f16iOVH0MGBxHDEDMb0spSeOgG9LK&#10;X5pCEECLnIE29N2PuvAD6XqWI1U/akDgILGOGGTI2QJxxkCI6xWMc9aBJEm1GTsIKEfrUyFzjeyu&#10;t4aM/vxRAwKH4cJCMciQwIPbZebfie/C2IBJggxJkmrhDYQkqUEjwkPi6nG7TW5qYwIkSdJqMQiQ&#10;JKlSBgGSJFXKIECSpEoZBEiSVCmDAEmSKmUQIElSpQwCJEmqlEGAJEmVMgiQJKlSBgGSJFXKIECS&#10;pEoZBEiSVCmDAEmSKmUQIElSpQwCJEmqlEGAJEmVMgiQJKlSBgGSJFXKIECSpEoZBEiSVCmDAEmS&#10;KmUQIElSpQwCJEmqlEGAJEmVMgiQJKlSBgGSJFXKIECSpEoZBEiSVKldX/uax5JUtV27djWPtGqs&#10;yiZjECBJUqXsDpAkqVIGAZIkVcogQJKkKvV6/wP7FjXMAjnXFwAAAABJRU5ErkJgglBLAwQUAAYA&#10;CAAAACEAiPkOkt8AAAAHAQAADwAAAGRycy9kb3ducmV2LnhtbEyPQUvDQBSE74L/YXmCN7uJTUKN&#10;2ZRS1FMRbAXx9pp9TUKzb0N2m6T/3vWkx2GGmW+K9Ww6MdLgWssK4kUEgriyuuVawefh9WEFwnlk&#10;jZ1lUnAlB+vy9qbAXNuJP2jc+1qEEnY5Kmi873MpXdWQQbewPXHwTnYw6IMcaqkHnEK56eRjFGXS&#10;YMthocGetg1V5/3FKHibcNos45dxdz5tr9+H9P1rF5NS93fz5hmEp9n/heEXP6BDGZiO9sLaiU5B&#10;OOIVrJ4yEMFNkyQFcVSwjJIMZFnI//zlDw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DeoTvZcQMAAPUHAAAOAAAAAAAAAAAAAAAAADoCAABkcnMvZTJvRG9jLnht&#10;bFBLAQItAAoAAAAAAAAAIQBqmHFKqBYAAKgWAAAUAAAAAAAAAAAAAAAAANcFAABkcnMvbWVkaWEv&#10;aW1hZ2UxLnBuZ1BLAQItABQABgAIAAAAIQCI+Q6S3wAAAAcBAAAPAAAAAAAAAAAAAAAAALEcAABk&#10;cnMvZG93bnJldi54bWxQSwECLQAUAAYACAAAACEAqiYOvrwAAAAhAQAAGQAAAAAAAAAAAAAAAAC9&#10;HQAAZHJzL19yZWxzL2Uyb0RvYy54bWwucmVsc1BLBQYAAAAABgAGAHwBAACwHgAAAAA=&#10;">
                <v:shape id="Picture 5" o:spid="_x0000_s1033" type="#_x0000_t75" style="position:absolute;left:888;top:1166;width:30919;height:88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8ZxAAAANoAAAAPAAAAZHJzL2Rvd25yZXYueG1sRI/NasMw&#10;EITvgbyD2EBviZRAS3Eim/zQklKKqZsH2Fgb28RaGUt13LevCoUch5n5htlko23FQL1vHGtYLhQI&#10;4tKZhisNp6+X+TMIH5ANto5Jww95yNLpZIOJcTf+pKEIlYgQ9glqqEPoEil9WZNFv3AdcfQurrcY&#10;ouwraXq8Rbht5UqpJ2mx4bhQY0f7mspr8W01vLcr83E+XMv8qFS+HHL7tutetX6Yjds1iEBjuIf/&#10;20ej4RH+rsQbINNfAAAA//8DAFBLAQItABQABgAIAAAAIQDb4fbL7gAAAIUBAAATAAAAAAAAAAAA&#10;AAAAAAAAAABbQ29udGVudF9UeXBlc10ueG1sUEsBAi0AFAAGAAgAAAAhAFr0LFu/AAAAFQEAAAsA&#10;AAAAAAAAAAAAAAAAHwEAAF9yZWxzLy5yZWxzUEsBAi0AFAAGAAgAAAAhAJkL/xnEAAAA2gAAAA8A&#10;AAAAAAAAAAAAAAAABwIAAGRycy9kb3ducmV2LnhtbFBLBQYAAAAAAwADALcAAAD4AgAAAAA=&#10;">
                  <v:imagedata r:id="rId16" o:title=""/>
                </v:shape>
                <v:shape id="Text Box 6" o:spid="_x0000_s1034" type="#_x0000_t202" style="position:absolute;left:-540;top:10632;width:32695;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C9NwQAAANoAAAAPAAAAZHJzL2Rvd25yZXYueG1sRI9Lq8Iw&#10;FIT3F/wP4Qh3c9FUFyLVKL4uuNCFD1wfmmNbbE5KEm3990YQXA4z3wwznbemEg9yvrSsYNBPQBBn&#10;VpecKzif/ntjED4ga6wsk4IneZjPOj9TTLVt+ECPY8hFLGGfooIihDqV0mcFGfR9WxNH72qdwRCl&#10;y6V22MRyU8lhkoykwZLjQoE1rQrKbse7UTBau3tz4NXf+rzZ4b7Oh5fl86LUb7ddTEAEasM3/KG3&#10;OnLwvhJvgJy9AAAA//8DAFBLAQItABQABgAIAAAAIQDb4fbL7gAAAIUBAAATAAAAAAAAAAAAAAAA&#10;AAAAAABbQ29udGVudF9UeXBlc10ueG1sUEsBAi0AFAAGAAgAAAAhAFr0LFu/AAAAFQEAAAsAAAAA&#10;AAAAAAAAAAAAHwEAAF9yZWxzLy5yZWxzUEsBAi0AFAAGAAgAAAAhAKEML03BAAAA2gAAAA8AAAAA&#10;AAAAAAAAAAAABwIAAGRycy9kb3ducmV2LnhtbFBLBQYAAAAAAwADALcAAAD1AgAAAAA=&#10;" stroked="f">
                  <v:textbox inset="0,0,0,0">
                    <w:txbxContent>
                      <w:p w14:paraId="32F7D2B3" w14:textId="054C7FF9" w:rsidR="006257BB" w:rsidRPr="00306788" w:rsidRDefault="006257BB" w:rsidP="00F6377B">
                        <w:pPr>
                          <w:pStyle w:val="Caption"/>
                          <w:jc w:val="center"/>
                          <w:rPr>
                            <w:lang w:val="en-GB"/>
                          </w:rPr>
                        </w:pPr>
                        <w:bookmarkStart w:id="63" w:name="_Ref76377789"/>
                        <w:r w:rsidRPr="00306788">
                          <w:rPr>
                            <w:lang w:val="en-GB"/>
                          </w:rPr>
                          <w:t xml:space="preserve">Figure </w:t>
                        </w:r>
                        <w:r>
                          <w:fldChar w:fldCharType="begin"/>
                        </w:r>
                        <w:r w:rsidRPr="00306788">
                          <w:rPr>
                            <w:lang w:val="en-GB"/>
                          </w:rPr>
                          <w:instrText xml:space="preserve"> SEQ Figure \* ARABIC </w:instrText>
                        </w:r>
                        <w:r>
                          <w:fldChar w:fldCharType="separate"/>
                        </w:r>
                        <w:r>
                          <w:rPr>
                            <w:noProof/>
                            <w:lang w:val="en-GB"/>
                          </w:rPr>
                          <w:t>3</w:t>
                        </w:r>
                        <w:r>
                          <w:fldChar w:fldCharType="end"/>
                        </w:r>
                        <w:bookmarkEnd w:id="63"/>
                        <w:r w:rsidRPr="00306788">
                          <w:rPr>
                            <w:noProof/>
                            <w:lang w:val="en-GB"/>
                          </w:rPr>
                          <w:t xml:space="preserve"> Spatial diversity for NR PTM.</w:t>
                        </w:r>
                      </w:p>
                    </w:txbxContent>
                  </v:textbox>
                </v:shape>
                <w10:wrap type="topAndBottom" anchorx="margin"/>
              </v:group>
            </w:pict>
          </mc:Fallback>
        </mc:AlternateContent>
      </w:r>
      <w:r>
        <w:rPr>
          <w:lang w:val="en-US"/>
        </w:rPr>
        <w:t xml:space="preserve">This should be supported at least for transmissions with 1 and 2 spatial layers and two logical antenna ports, i.e., such that </w:t>
      </w:r>
      <m:oMath>
        <m:r>
          <m:rPr>
            <m:sty m:val="bi"/>
          </m:rPr>
          <w:rPr>
            <w:rFonts w:ascii="Cambria Math" w:hAnsi="Cambria Math"/>
            <w:lang w:val="en-US"/>
          </w:rPr>
          <m:t>x</m:t>
        </m:r>
        <m:r>
          <w:rPr>
            <w:rFonts w:ascii="Cambria Math" w:hAnsi="Cambria Math"/>
            <w:lang w:val="en-US"/>
          </w:rPr>
          <m:t>[k]</m:t>
        </m:r>
      </m:oMath>
      <w:r>
        <w:rPr>
          <w:rFonts w:eastAsiaTheme="minorEastAsia"/>
          <w:lang w:val="en-US"/>
        </w:rPr>
        <w:t xml:space="preserve"> and </w:t>
      </w:r>
      <m:oMath>
        <m:r>
          <m:rPr>
            <m:sty m:val="bi"/>
          </m:rPr>
          <w:rPr>
            <w:rFonts w:ascii="Cambria Math" w:hAnsi="Cambria Math"/>
            <w:lang w:val="en-US"/>
          </w:rPr>
          <m:t>y</m:t>
        </m:r>
        <m:r>
          <w:rPr>
            <w:rFonts w:ascii="Cambria Math" w:hAnsi="Cambria Math"/>
            <w:lang w:val="en-US"/>
          </w:rPr>
          <m:t>[k]</m:t>
        </m:r>
      </m:oMath>
      <w:r>
        <w:rPr>
          <w:rFonts w:eastAsiaTheme="minorEastAsia"/>
          <w:lang w:val="en-US"/>
        </w:rPr>
        <w:t xml:space="preserve"> are either scalars or vectors of dimension 2, where in the latter case the first and second elements of </w:t>
      </w:r>
      <m:oMath>
        <m:r>
          <m:rPr>
            <m:sty m:val="bi"/>
          </m:rPr>
          <w:rPr>
            <w:rFonts w:ascii="Cambria Math" w:hAnsi="Cambria Math"/>
            <w:lang w:val="en-US"/>
          </w:rPr>
          <m:t>y</m:t>
        </m:r>
        <m:r>
          <w:rPr>
            <w:rFonts w:ascii="Cambria Math" w:hAnsi="Cambria Math"/>
            <w:lang w:val="en-US"/>
          </w:rPr>
          <m:t>[k]</m:t>
        </m:r>
      </m:oMath>
      <w:r>
        <w:rPr>
          <w:rFonts w:eastAsiaTheme="minorEastAsia"/>
          <w:lang w:val="en-US"/>
        </w:rPr>
        <w:t xml:space="preserve"> correspond to, e.g., the co- and cross-polarized parts of the antenna arrays.</w:t>
      </w:r>
    </w:p>
    <w:p w14:paraId="0DF49B25" w14:textId="77777777" w:rsidR="00F6377B" w:rsidRDefault="00F6377B" w:rsidP="00F6377B">
      <w:pPr>
        <w:jc w:val="both"/>
        <w:rPr>
          <w:rFonts w:eastAsiaTheme="minorEastAsia"/>
          <w:lang w:val="en-US"/>
        </w:rPr>
      </w:pPr>
      <w:r>
        <w:rPr>
          <w:rFonts w:eastAsiaTheme="minorEastAsia"/>
          <w:lang w:val="en-US"/>
        </w:rPr>
        <w:t xml:space="preserve">Specifically, the LD-CDD precoding scheme for the PDSCH symbols </w:t>
      </w:r>
      <m:oMath>
        <m:r>
          <w:rPr>
            <w:rFonts w:ascii="Cambria Math" w:hAnsi="Cambria Math"/>
            <w:lang w:val="en-US"/>
          </w:rPr>
          <m:t>x[k]</m:t>
        </m:r>
      </m:oMath>
      <w:r>
        <w:rPr>
          <w:rFonts w:eastAsiaTheme="minorEastAsia"/>
          <w:lang w:val="en-US"/>
        </w:rPr>
        <w:t xml:space="preserve"> / symbol vectors </w:t>
      </w:r>
      <m:oMath>
        <m:r>
          <m:rPr>
            <m:sty m:val="bi"/>
          </m:rPr>
          <w:rPr>
            <w:rFonts w:ascii="Cambria Math" w:hAnsi="Cambria Math"/>
            <w:lang w:val="en-US"/>
          </w:rPr>
          <m:t>x</m:t>
        </m:r>
        <m:r>
          <w:rPr>
            <w:rFonts w:ascii="Cambria Math" w:hAnsi="Cambria Math"/>
            <w:lang w:val="en-US"/>
          </w:rPr>
          <m:t>[k]</m:t>
        </m:r>
      </m:oMath>
      <w:r>
        <w:rPr>
          <w:rFonts w:eastAsiaTheme="minorEastAsia"/>
          <w:lang w:val="en-US"/>
        </w:rPr>
        <w:t xml:space="preserve">, where </w:t>
      </w:r>
      <m:oMath>
        <m:r>
          <w:rPr>
            <w:rFonts w:ascii="Cambria Math" w:hAnsi="Cambria Math"/>
            <w:lang w:val="en-US"/>
          </w:rPr>
          <m:t>k</m:t>
        </m:r>
      </m:oMath>
      <w:r>
        <w:rPr>
          <w:rFonts w:eastAsiaTheme="minorEastAsia"/>
          <w:lang w:val="en-US"/>
        </w:rPr>
        <w:t xml:space="preserve"> denotes the symbol index inside the current PDSCH, would be as follows:</w:t>
      </w:r>
    </w:p>
    <w:p w14:paraId="7BF08F43" w14:textId="77777777" w:rsidR="00F6377B" w:rsidRPr="0072266C" w:rsidRDefault="00F6377B" w:rsidP="003005FA">
      <w:pPr>
        <w:pStyle w:val="ListParagraph"/>
        <w:numPr>
          <w:ilvl w:val="0"/>
          <w:numId w:val="40"/>
        </w:numPr>
        <w:overflowPunct/>
        <w:autoSpaceDE/>
        <w:autoSpaceDN/>
        <w:adjustRightInd/>
        <w:spacing w:after="160" w:line="259" w:lineRule="auto"/>
        <w:jc w:val="both"/>
        <w:textAlignment w:val="auto"/>
        <w:rPr>
          <w:lang w:val="en-US"/>
        </w:rPr>
      </w:pPr>
      <w:r>
        <w:rPr>
          <w:lang w:val="en-US"/>
        </w:rPr>
        <w:t xml:space="preserve">1 layer: </w:t>
      </w:r>
      <m:oMath>
        <m:r>
          <m:rPr>
            <m:sty m:val="bi"/>
          </m:rPr>
          <w:rPr>
            <w:rFonts w:ascii="Cambria Math" w:hAnsi="Cambria Math"/>
            <w:lang w:val="en-US"/>
          </w:rPr>
          <m:t>y</m:t>
        </m:r>
        <m:d>
          <m:dPr>
            <m:begChr m:val="["/>
            <m:endChr m:val="]"/>
            <m:ctrlPr>
              <w:rPr>
                <w:rFonts w:ascii="Cambria Math" w:hAnsi="Cambria Math"/>
                <w:i/>
                <w:lang w:val="en-US"/>
              </w:rPr>
            </m:ctrlPr>
          </m:dPr>
          <m:e>
            <m:r>
              <w:rPr>
                <w:rFonts w:ascii="Cambria Math" w:hAnsi="Cambria Math"/>
                <w:lang w:val="en-US"/>
              </w:rPr>
              <m:t>k</m:t>
            </m:r>
          </m:e>
        </m:d>
        <m:r>
          <w:rPr>
            <w:rFonts w:ascii="Cambria Math" w:hAnsi="Cambria Math"/>
            <w:lang w:val="en-US"/>
          </w:rPr>
          <m:t>=</m:t>
        </m:r>
        <m:r>
          <m:rPr>
            <m:sty m:val="bi"/>
          </m:rPr>
          <w:rPr>
            <w:rFonts w:ascii="Cambria Math" w:hAnsi="Cambria Math"/>
            <w:lang w:val="en-US"/>
          </w:rPr>
          <m:t>d</m:t>
        </m:r>
        <m:d>
          <m:dPr>
            <m:begChr m:val="["/>
            <m:endChr m:val="]"/>
            <m:ctrlPr>
              <w:rPr>
                <w:rFonts w:ascii="Cambria Math" w:hAnsi="Cambria Math"/>
                <w:i/>
                <w:lang w:val="en-US"/>
              </w:rPr>
            </m:ctrlPr>
          </m:dPr>
          <m:e>
            <m:r>
              <w:rPr>
                <w:rFonts w:ascii="Cambria Math" w:hAnsi="Cambria Math"/>
                <w:lang w:val="en-US"/>
              </w:rPr>
              <m:t>k</m:t>
            </m:r>
          </m:e>
        </m:d>
        <m:r>
          <w:rPr>
            <w:rFonts w:ascii="Cambria Math" w:hAnsi="Cambria Math"/>
            <w:lang w:val="en-US"/>
          </w:rPr>
          <m:t>⋅x[k]</m:t>
        </m:r>
      </m:oMath>
      <w:r>
        <w:rPr>
          <w:rFonts w:eastAsiaTheme="minorEastAsia"/>
          <w:lang w:val="en-US"/>
        </w:rPr>
        <w:t xml:space="preserve">, where </w:t>
      </w:r>
    </w:p>
    <w:p w14:paraId="56B4FFB7" w14:textId="77777777" w:rsidR="00F6377B" w:rsidRPr="00954C48" w:rsidRDefault="00F6377B" w:rsidP="003005FA">
      <w:pPr>
        <w:pStyle w:val="ListParagraph"/>
        <w:numPr>
          <w:ilvl w:val="1"/>
          <w:numId w:val="40"/>
        </w:numPr>
        <w:overflowPunct/>
        <w:autoSpaceDE/>
        <w:autoSpaceDN/>
        <w:adjustRightInd/>
        <w:spacing w:after="160" w:line="259" w:lineRule="auto"/>
        <w:jc w:val="both"/>
        <w:textAlignment w:val="auto"/>
        <w:rPr>
          <w:lang w:val="en-US"/>
        </w:rPr>
      </w:pPr>
      <m:oMath>
        <m:r>
          <m:rPr>
            <m:sty m:val="bi"/>
          </m:rPr>
          <w:rPr>
            <w:rFonts w:ascii="Cambria Math" w:eastAsiaTheme="minorEastAsia" w:hAnsi="Cambria Math"/>
            <w:lang w:val="en-US"/>
          </w:rPr>
          <m:t>d</m:t>
        </m:r>
        <m:d>
          <m:dPr>
            <m:begChr m:val="["/>
            <m:endChr m:val="]"/>
            <m:ctrlPr>
              <w:rPr>
                <w:rFonts w:ascii="Cambria Math" w:eastAsiaTheme="minorEastAsia" w:hAnsi="Cambria Math"/>
                <w:i/>
                <w:lang w:val="en-US"/>
              </w:rPr>
            </m:ctrlPr>
          </m:dPr>
          <m:e>
            <m:r>
              <w:rPr>
                <w:rFonts w:ascii="Cambria Math" w:eastAsiaTheme="minorEastAsia" w:hAnsi="Cambria Math"/>
                <w:lang w:val="en-US"/>
              </w:rPr>
              <m:t>k</m:t>
            </m:r>
          </m:e>
        </m:d>
        <m:r>
          <w:rPr>
            <w:rFonts w:ascii="Cambria Math" w:eastAsiaTheme="minorEastAsia" w:hAnsi="Cambria Math"/>
            <w:lang w:val="en-US"/>
          </w:rPr>
          <m:t>=</m:t>
        </m:r>
        <m:f>
          <m:fPr>
            <m:ctrlPr>
              <w:rPr>
                <w:rFonts w:ascii="Cambria Math" w:eastAsiaTheme="minorEastAsia" w:hAnsi="Cambria Math"/>
                <w:lang w:val="en-US"/>
              </w:rPr>
            </m:ctrlPr>
          </m:fPr>
          <m:num>
            <m:r>
              <w:rPr>
                <w:rFonts w:ascii="Cambria Math" w:eastAsiaTheme="minorEastAsia" w:hAnsi="Cambria Math"/>
                <w:lang w:val="en-US"/>
              </w:rPr>
              <m:t>1</m:t>
            </m:r>
            <m:ctrlPr>
              <w:rPr>
                <w:rFonts w:ascii="Cambria Math" w:eastAsiaTheme="minorEastAsia" w:hAnsi="Cambria Math"/>
                <w:i/>
                <w:lang w:val="en-US"/>
              </w:rPr>
            </m:ctrlPr>
          </m:num>
          <m:den>
            <m:rad>
              <m:radPr>
                <m:degHide m:val="1"/>
                <m:ctrlPr>
                  <w:rPr>
                    <w:rFonts w:ascii="Cambria Math" w:eastAsiaTheme="minorEastAsia" w:hAnsi="Cambria Math"/>
                    <w:lang w:val="en-US"/>
                  </w:rPr>
                </m:ctrlPr>
              </m:radPr>
              <m:deg>
                <m:ctrlPr>
                  <w:rPr>
                    <w:rFonts w:ascii="Cambria Math" w:eastAsiaTheme="minorEastAsia" w:hAnsi="Cambria Math"/>
                    <w:i/>
                    <w:lang w:val="en-US"/>
                  </w:rPr>
                </m:ctrlPr>
              </m:deg>
              <m:e>
                <m:r>
                  <w:rPr>
                    <w:rFonts w:ascii="Cambria Math" w:eastAsiaTheme="minorEastAsia" w:hAnsi="Cambria Math"/>
                    <w:lang w:val="en-US"/>
                  </w:rPr>
                  <m:t>2</m:t>
                </m:r>
              </m:e>
            </m:rad>
            <m:ctrlPr>
              <w:rPr>
                <w:rFonts w:ascii="Cambria Math" w:eastAsiaTheme="minorEastAsia" w:hAnsi="Cambria Math"/>
                <w:i/>
                <w:lang w:val="en-US"/>
              </w:rPr>
            </m:ctrlPr>
          </m:den>
        </m:f>
        <m:r>
          <w:rPr>
            <w:rFonts w:ascii="Cambria Math" w:hAnsi="Cambria Math"/>
            <w:lang w:val="en-US"/>
          </w:rPr>
          <m:t>⋅</m:t>
        </m:r>
        <m:d>
          <m:dPr>
            <m:begChr m:val="["/>
            <m:endChr m:val="]"/>
            <m:ctrlPr>
              <w:rPr>
                <w:rFonts w:ascii="Cambria Math" w:eastAsiaTheme="minorEastAsia" w:hAnsi="Cambria Math"/>
                <w:i/>
                <w:lang w:val="en-US"/>
              </w:rPr>
            </m:ctrlPr>
          </m:dPr>
          <m:e>
            <m:m>
              <m:mPr>
                <m:mcs>
                  <m:mc>
                    <m:mcPr>
                      <m:count m:val="1"/>
                      <m:mcJc m:val="center"/>
                    </m:mcPr>
                  </m:mc>
                </m:mcs>
                <m:ctrlPr>
                  <w:rPr>
                    <w:rFonts w:ascii="Cambria Math" w:eastAsiaTheme="minorEastAsia" w:hAnsi="Cambria Math"/>
                    <w:i/>
                    <w:lang w:val="en-US"/>
                  </w:rPr>
                </m:ctrlPr>
              </m:mPr>
              <m:mr>
                <m:e>
                  <m:r>
                    <w:rPr>
                      <w:rFonts w:ascii="Cambria Math" w:eastAsiaTheme="minorEastAsia" w:hAnsi="Cambria Math"/>
                      <w:lang w:val="en-US"/>
                    </w:rPr>
                    <m:t>1</m:t>
                  </m:r>
                </m:e>
              </m:mr>
              <m:mr>
                <m:e>
                  <m:r>
                    <m:rPr>
                      <m:sty m:val="p"/>
                    </m:rPr>
                    <w:rPr>
                      <w:rFonts w:ascii="Cambria Math" w:eastAsiaTheme="minorEastAsia" w:hAnsi="Cambria Math"/>
                      <w:lang w:val="en-US"/>
                    </w:rPr>
                    <m:t>exp⁡</m:t>
                  </m:r>
                  <m:d>
                    <m:dPr>
                      <m:ctrlPr>
                        <w:rPr>
                          <w:rFonts w:ascii="Cambria Math" w:eastAsiaTheme="minorEastAsia" w:hAnsi="Cambria Math"/>
                          <w:lang w:val="en-US"/>
                        </w:rPr>
                      </m:ctrlPr>
                    </m:dPr>
                    <m:e>
                      <m:r>
                        <w:rPr>
                          <w:rFonts w:ascii="Cambria Math" w:eastAsiaTheme="minorEastAsia" w:hAnsi="Cambria Math"/>
                          <w:lang w:val="en-US"/>
                        </w:rPr>
                        <m:t>-</m:t>
                      </m:r>
                      <m:f>
                        <m:fPr>
                          <m:ctrlPr>
                            <w:rPr>
                              <w:rFonts w:ascii="Cambria Math" w:eastAsiaTheme="minorEastAsia" w:hAnsi="Cambria Math"/>
                              <w:i/>
                              <w:lang w:val="en-US"/>
                            </w:rPr>
                          </m:ctrlPr>
                        </m:fPr>
                        <m:num>
                          <m:r>
                            <m:rPr>
                              <m:sty m:val="p"/>
                            </m:rPr>
                            <w:rPr>
                              <w:rFonts w:ascii="Cambria Math" w:eastAsiaTheme="minorEastAsia" w:hAnsi="Cambria Math"/>
                              <w:lang w:val="en-US"/>
                            </w:rPr>
                            <m:t>j</m:t>
                          </m:r>
                          <m:r>
                            <w:rPr>
                              <w:rFonts w:ascii="Cambria Math" w:eastAsiaTheme="minorEastAsia" w:hAnsi="Cambria Math"/>
                              <w:lang w:val="en-US"/>
                            </w:rPr>
                            <m:t>2πk</m:t>
                          </m:r>
                        </m:num>
                        <m:den>
                          <m:r>
                            <w:rPr>
                              <w:rFonts w:ascii="Cambria Math" w:eastAsiaTheme="minorEastAsia" w:hAnsi="Cambria Math"/>
                              <w:lang w:val="en-US"/>
                            </w:rPr>
                            <m:t>N</m:t>
                          </m:r>
                        </m:den>
                      </m:f>
                    </m:e>
                  </m:d>
                </m:e>
              </m:mr>
            </m:m>
          </m:e>
        </m:d>
      </m:oMath>
      <w:r>
        <w:rPr>
          <w:rFonts w:eastAsiaTheme="minorEastAsia"/>
          <w:lang w:val="en-US"/>
        </w:rPr>
        <w:t xml:space="preserve"> .</w:t>
      </w:r>
    </w:p>
    <w:p w14:paraId="78C2EB6A" w14:textId="77777777" w:rsidR="00F6377B" w:rsidRPr="00954C48" w:rsidRDefault="00F6377B" w:rsidP="003005FA">
      <w:pPr>
        <w:pStyle w:val="ListParagraph"/>
        <w:numPr>
          <w:ilvl w:val="0"/>
          <w:numId w:val="40"/>
        </w:numPr>
        <w:overflowPunct/>
        <w:autoSpaceDE/>
        <w:autoSpaceDN/>
        <w:adjustRightInd/>
        <w:spacing w:after="160" w:line="259" w:lineRule="auto"/>
        <w:jc w:val="both"/>
        <w:textAlignment w:val="auto"/>
        <w:rPr>
          <w:lang w:val="en-US"/>
        </w:rPr>
      </w:pPr>
      <w:r>
        <w:rPr>
          <w:rFonts w:eastAsiaTheme="minorEastAsia"/>
          <w:lang w:val="en-US"/>
        </w:rPr>
        <w:t xml:space="preserve">2 layers: </w:t>
      </w:r>
      <m:oMath>
        <m:r>
          <m:rPr>
            <m:sty m:val="bi"/>
          </m:rPr>
          <w:rPr>
            <w:rFonts w:ascii="Cambria Math" w:hAnsi="Cambria Math"/>
            <w:lang w:val="en-US"/>
          </w:rPr>
          <m:t>y</m:t>
        </m:r>
        <m:d>
          <m:dPr>
            <m:begChr m:val="["/>
            <m:endChr m:val="]"/>
            <m:ctrlPr>
              <w:rPr>
                <w:rFonts w:ascii="Cambria Math" w:hAnsi="Cambria Math"/>
                <w:i/>
                <w:lang w:val="en-US"/>
              </w:rPr>
            </m:ctrlPr>
          </m:dPr>
          <m:e>
            <m:r>
              <w:rPr>
                <w:rFonts w:ascii="Cambria Math" w:hAnsi="Cambria Math"/>
                <w:lang w:val="en-US"/>
              </w:rPr>
              <m:t>k</m:t>
            </m:r>
          </m:e>
        </m:d>
        <m:r>
          <w:rPr>
            <w:rFonts w:ascii="Cambria Math" w:hAnsi="Cambria Math"/>
            <w:lang w:val="en-US"/>
          </w:rPr>
          <m:t>=</m:t>
        </m:r>
        <m:r>
          <m:rPr>
            <m:sty m:val="bi"/>
          </m:rPr>
          <w:rPr>
            <w:rFonts w:ascii="Cambria Math" w:hAnsi="Cambria Math"/>
            <w:lang w:val="en-US"/>
          </w:rPr>
          <m:t>D</m:t>
        </m:r>
        <m:d>
          <m:dPr>
            <m:begChr m:val="["/>
            <m:endChr m:val="]"/>
            <m:ctrlPr>
              <w:rPr>
                <w:rFonts w:ascii="Cambria Math" w:hAnsi="Cambria Math"/>
                <w:i/>
                <w:lang w:val="en-US"/>
              </w:rPr>
            </m:ctrlPr>
          </m:dPr>
          <m:e>
            <m:r>
              <w:rPr>
                <w:rFonts w:ascii="Cambria Math" w:hAnsi="Cambria Math"/>
                <w:lang w:val="en-US"/>
              </w:rPr>
              <m:t>k</m:t>
            </m:r>
          </m:e>
        </m:d>
        <m:r>
          <m:rPr>
            <m:sty m:val="bi"/>
          </m:rPr>
          <w:rPr>
            <w:rFonts w:ascii="Cambria Math" w:hAnsi="Cambria Math"/>
            <w:lang w:val="en-US"/>
          </w:rPr>
          <m:t>⋅U⋅x</m:t>
        </m:r>
        <m:r>
          <w:rPr>
            <w:rFonts w:ascii="Cambria Math" w:hAnsi="Cambria Math"/>
            <w:lang w:val="en-US"/>
          </w:rPr>
          <m:t>[k]</m:t>
        </m:r>
      </m:oMath>
      <w:r>
        <w:rPr>
          <w:rFonts w:eastAsiaTheme="minorEastAsia"/>
          <w:lang w:val="en-US"/>
        </w:rPr>
        <w:t xml:space="preserve">, where </w:t>
      </w:r>
    </w:p>
    <w:p w14:paraId="68CE3CD6" w14:textId="77777777" w:rsidR="00F6377B" w:rsidRPr="00954C48" w:rsidRDefault="00F6377B" w:rsidP="003005FA">
      <w:pPr>
        <w:pStyle w:val="ListParagraph"/>
        <w:numPr>
          <w:ilvl w:val="1"/>
          <w:numId w:val="40"/>
        </w:numPr>
        <w:overflowPunct/>
        <w:autoSpaceDE/>
        <w:autoSpaceDN/>
        <w:adjustRightInd/>
        <w:spacing w:after="160" w:line="259" w:lineRule="auto"/>
        <w:jc w:val="both"/>
        <w:textAlignment w:val="auto"/>
        <w:rPr>
          <w:lang w:val="en-US"/>
        </w:rPr>
      </w:pPr>
      <m:oMath>
        <m:r>
          <m:rPr>
            <m:sty m:val="bi"/>
          </m:rPr>
          <w:rPr>
            <w:rFonts w:ascii="Cambria Math" w:eastAsiaTheme="minorEastAsia" w:hAnsi="Cambria Math"/>
            <w:lang w:val="en-US"/>
          </w:rPr>
          <m:t>D</m:t>
        </m:r>
        <m:d>
          <m:dPr>
            <m:begChr m:val="["/>
            <m:endChr m:val="]"/>
            <m:ctrlPr>
              <w:rPr>
                <w:rFonts w:ascii="Cambria Math" w:eastAsiaTheme="minorEastAsia" w:hAnsi="Cambria Math"/>
                <w:i/>
                <w:lang w:val="en-US"/>
              </w:rPr>
            </m:ctrlPr>
          </m:dPr>
          <m:e>
            <m:r>
              <w:rPr>
                <w:rFonts w:ascii="Cambria Math" w:eastAsiaTheme="minorEastAsia" w:hAnsi="Cambria Math"/>
                <w:lang w:val="en-US"/>
              </w:rPr>
              <m:t>k</m:t>
            </m:r>
          </m:e>
        </m:d>
        <m:r>
          <w:rPr>
            <w:rFonts w:ascii="Cambria Math" w:eastAsiaTheme="minorEastAsia" w:hAnsi="Cambria Math"/>
            <w:lang w:val="en-US"/>
          </w:rPr>
          <m:t>=</m:t>
        </m:r>
        <m:d>
          <m:dPr>
            <m:begChr m:val="["/>
            <m:endChr m:val="]"/>
            <m:ctrlPr>
              <w:rPr>
                <w:rFonts w:ascii="Cambria Math" w:eastAsiaTheme="minorEastAsia" w:hAnsi="Cambria Math"/>
                <w:i/>
                <w:lang w:val="en-US"/>
              </w:rPr>
            </m:ctrlPr>
          </m:dPr>
          <m:e>
            <m:m>
              <m:mPr>
                <m:mcs>
                  <m:mc>
                    <m:mcPr>
                      <m:count m:val="2"/>
                      <m:mcJc m:val="center"/>
                    </m:mcPr>
                  </m:mc>
                </m:mcs>
                <m:ctrlPr>
                  <w:rPr>
                    <w:rFonts w:ascii="Cambria Math" w:eastAsiaTheme="minorEastAsia" w:hAnsi="Cambria Math"/>
                    <w:i/>
                    <w:lang w:val="en-US"/>
                  </w:rPr>
                </m:ctrlPr>
              </m:mPr>
              <m:mr>
                <m:e>
                  <m:r>
                    <w:rPr>
                      <w:rFonts w:ascii="Cambria Math" w:eastAsiaTheme="minorEastAsia" w:hAnsi="Cambria Math"/>
                      <w:lang w:val="en-US"/>
                    </w:rPr>
                    <m:t>1</m:t>
                  </m:r>
                </m:e>
                <m:e>
                  <m:r>
                    <w:rPr>
                      <w:rFonts w:ascii="Cambria Math" w:eastAsiaTheme="minorEastAsia" w:hAnsi="Cambria Math"/>
                      <w:lang w:val="en-US"/>
                    </w:rPr>
                    <m:t>0</m:t>
                  </m:r>
                </m:e>
              </m:mr>
              <m:mr>
                <m:e>
                  <m:r>
                    <w:rPr>
                      <w:rFonts w:ascii="Cambria Math" w:eastAsiaTheme="minorEastAsia" w:hAnsi="Cambria Math"/>
                      <w:lang w:val="en-US"/>
                    </w:rPr>
                    <m:t>0</m:t>
                  </m:r>
                </m:e>
                <m:e>
                  <m:r>
                    <m:rPr>
                      <m:sty m:val="p"/>
                    </m:rPr>
                    <w:rPr>
                      <w:rFonts w:ascii="Cambria Math" w:eastAsiaTheme="minorEastAsia" w:hAnsi="Cambria Math"/>
                      <w:lang w:val="en-US"/>
                    </w:rPr>
                    <m:t>exp⁡</m:t>
                  </m:r>
                  <m:d>
                    <m:dPr>
                      <m:ctrlPr>
                        <w:rPr>
                          <w:rFonts w:ascii="Cambria Math" w:eastAsiaTheme="minorEastAsia" w:hAnsi="Cambria Math"/>
                          <w:lang w:val="en-US"/>
                        </w:rPr>
                      </m:ctrlPr>
                    </m:dPr>
                    <m:e>
                      <m:r>
                        <w:rPr>
                          <w:rFonts w:ascii="Cambria Math" w:eastAsiaTheme="minorEastAsia" w:hAnsi="Cambria Math"/>
                          <w:lang w:val="en-US"/>
                        </w:rPr>
                        <m:t>-</m:t>
                      </m:r>
                      <m:f>
                        <m:fPr>
                          <m:ctrlPr>
                            <w:rPr>
                              <w:rFonts w:ascii="Cambria Math" w:eastAsiaTheme="minorEastAsia" w:hAnsi="Cambria Math"/>
                              <w:i/>
                              <w:lang w:val="en-US"/>
                            </w:rPr>
                          </m:ctrlPr>
                        </m:fPr>
                        <m:num>
                          <m:r>
                            <m:rPr>
                              <m:sty m:val="p"/>
                            </m:rPr>
                            <w:rPr>
                              <w:rFonts w:ascii="Cambria Math" w:eastAsiaTheme="minorEastAsia" w:hAnsi="Cambria Math"/>
                              <w:lang w:val="en-US"/>
                            </w:rPr>
                            <m:t>j</m:t>
                          </m:r>
                          <m:r>
                            <w:rPr>
                              <w:rFonts w:ascii="Cambria Math" w:eastAsiaTheme="minorEastAsia" w:hAnsi="Cambria Math"/>
                              <w:lang w:val="en-US"/>
                            </w:rPr>
                            <m:t>2πk</m:t>
                          </m:r>
                        </m:num>
                        <m:den>
                          <m:r>
                            <w:rPr>
                              <w:rFonts w:ascii="Cambria Math" w:eastAsiaTheme="minorEastAsia" w:hAnsi="Cambria Math"/>
                              <w:lang w:val="en-US"/>
                            </w:rPr>
                            <m:t>N</m:t>
                          </m:r>
                        </m:den>
                      </m:f>
                    </m:e>
                  </m:d>
                </m:e>
              </m:mr>
            </m:m>
          </m:e>
        </m:d>
      </m:oMath>
      <w:r>
        <w:rPr>
          <w:rFonts w:eastAsiaTheme="minorEastAsia"/>
          <w:lang w:val="en-US"/>
        </w:rPr>
        <w:t xml:space="preserve"> and</w:t>
      </w:r>
    </w:p>
    <w:p w14:paraId="4B00DD58" w14:textId="77777777" w:rsidR="00F6377B" w:rsidRPr="00954C48" w:rsidRDefault="00F6377B" w:rsidP="003005FA">
      <w:pPr>
        <w:pStyle w:val="ListParagraph"/>
        <w:numPr>
          <w:ilvl w:val="1"/>
          <w:numId w:val="40"/>
        </w:numPr>
        <w:overflowPunct/>
        <w:autoSpaceDE/>
        <w:autoSpaceDN/>
        <w:adjustRightInd/>
        <w:spacing w:after="160" w:line="259" w:lineRule="auto"/>
        <w:jc w:val="both"/>
        <w:textAlignment w:val="auto"/>
        <w:rPr>
          <w:lang w:val="en-US"/>
        </w:rPr>
      </w:pPr>
      <m:oMath>
        <m:r>
          <m:rPr>
            <m:sty m:val="bi"/>
          </m:rPr>
          <w:rPr>
            <w:rFonts w:ascii="Cambria Math" w:hAnsi="Cambria Math"/>
            <w:lang w:val="en-US"/>
          </w:rPr>
          <m:t>U</m:t>
        </m:r>
        <m:r>
          <w:rPr>
            <w:rFonts w:ascii="Cambria Math" w:hAnsi="Cambria Math"/>
            <w:lang w:val="en-US"/>
          </w:rPr>
          <m:t>=</m:t>
        </m:r>
        <m:f>
          <m:fPr>
            <m:ctrlPr>
              <w:rPr>
                <w:rFonts w:ascii="Cambria Math" w:eastAsiaTheme="minorEastAsia" w:hAnsi="Cambria Math"/>
                <w:lang w:val="en-US"/>
              </w:rPr>
            </m:ctrlPr>
          </m:fPr>
          <m:num>
            <m:r>
              <w:rPr>
                <w:rFonts w:ascii="Cambria Math" w:eastAsiaTheme="minorEastAsia" w:hAnsi="Cambria Math"/>
                <w:lang w:val="en-US"/>
              </w:rPr>
              <m:t>1</m:t>
            </m:r>
            <m:ctrlPr>
              <w:rPr>
                <w:rFonts w:ascii="Cambria Math" w:eastAsiaTheme="minorEastAsia" w:hAnsi="Cambria Math"/>
                <w:i/>
                <w:lang w:val="en-US"/>
              </w:rPr>
            </m:ctrlPr>
          </m:num>
          <m:den>
            <m:r>
              <w:rPr>
                <w:rFonts w:ascii="Cambria Math" w:eastAsiaTheme="minorEastAsia" w:hAnsi="Cambria Math"/>
                <w:lang w:val="en-US"/>
              </w:rPr>
              <m:t>2</m:t>
            </m:r>
            <m:ctrlPr>
              <w:rPr>
                <w:rFonts w:ascii="Cambria Math" w:eastAsiaTheme="minorEastAsia" w:hAnsi="Cambria Math"/>
                <w:i/>
                <w:lang w:val="en-US"/>
              </w:rPr>
            </m:ctrlPr>
          </m:den>
        </m:f>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r>
                    <w:rPr>
                      <w:rFonts w:ascii="Cambria Math" w:hAnsi="Cambria Math"/>
                      <w:lang w:val="en-US"/>
                    </w:rPr>
                    <m:t>1</m:t>
                  </m:r>
                </m:e>
                <m:e>
                  <m:r>
                    <w:rPr>
                      <w:rFonts w:ascii="Cambria Math" w:hAnsi="Cambria Math"/>
                      <w:lang w:val="en-US"/>
                    </w:rPr>
                    <m:t>1</m:t>
                  </m:r>
                </m:e>
              </m:mr>
              <m:mr>
                <m:e>
                  <m:r>
                    <w:rPr>
                      <w:rFonts w:ascii="Cambria Math" w:hAnsi="Cambria Math"/>
                      <w:lang w:val="en-US"/>
                    </w:rPr>
                    <m:t>1</m:t>
                  </m:r>
                </m:e>
                <m:e>
                  <m:r>
                    <w:rPr>
                      <w:rFonts w:ascii="Cambria Math" w:hAnsi="Cambria Math"/>
                      <w:lang w:val="en-US"/>
                    </w:rPr>
                    <m:t>-1</m:t>
                  </m:r>
                </m:e>
              </m:mr>
            </m:m>
          </m:e>
        </m:d>
      </m:oMath>
      <w:r>
        <w:rPr>
          <w:rFonts w:eastAsiaTheme="minorEastAsia"/>
          <w:lang w:val="en-US"/>
        </w:rPr>
        <w:t xml:space="preserve"> .</w:t>
      </w:r>
    </w:p>
    <w:p w14:paraId="7B385F9E" w14:textId="77777777" w:rsidR="00F6377B" w:rsidRPr="00A852C5" w:rsidRDefault="00F6377B" w:rsidP="003005FA">
      <w:pPr>
        <w:pStyle w:val="ListParagraph"/>
        <w:numPr>
          <w:ilvl w:val="0"/>
          <w:numId w:val="40"/>
        </w:numPr>
        <w:overflowPunct/>
        <w:autoSpaceDE/>
        <w:autoSpaceDN/>
        <w:adjustRightInd/>
        <w:spacing w:after="160" w:line="259" w:lineRule="auto"/>
        <w:jc w:val="both"/>
        <w:textAlignment w:val="auto"/>
        <w:rPr>
          <w:lang w:val="en-US"/>
        </w:rPr>
      </w:pPr>
      <m:oMath>
        <m:r>
          <w:rPr>
            <w:rFonts w:ascii="Cambria Math" w:eastAsiaTheme="minorEastAsia" w:hAnsi="Cambria Math"/>
            <w:lang w:val="en-US"/>
          </w:rPr>
          <m:t>N</m:t>
        </m:r>
      </m:oMath>
      <w:r>
        <w:rPr>
          <w:rFonts w:eastAsiaTheme="minorEastAsia"/>
          <w:lang w:val="en-US"/>
        </w:rPr>
        <w:t xml:space="preserve"> is a parameter that defines the number of different phase shifts of the signal from the co-polarized antenna elements relative to the phase of the signal from the cross-polarized antenna elements, where </w:t>
      </w:r>
      <m:oMath>
        <m:r>
          <w:rPr>
            <w:rFonts w:ascii="Cambria Math" w:eastAsiaTheme="minorEastAsia" w:hAnsi="Cambria Math"/>
            <w:lang w:val="en-US"/>
          </w:rPr>
          <m:t>N=4</m:t>
        </m:r>
      </m:oMath>
      <w:r>
        <w:rPr>
          <w:rFonts w:eastAsiaTheme="minorEastAsia"/>
          <w:lang w:val="en-US"/>
        </w:rPr>
        <w:t xml:space="preserve"> appears to be a good choice with good spatial diversity while having computationally trivial signal processing, in both cases. In case of rank-1 transmission this is equivalent to cycling—from resource element to resource element—through the PMI codebook defined in [TS38.214, Table-5.2.2.2.1-1].</w:t>
      </w:r>
    </w:p>
    <w:p w14:paraId="3CB92AC2" w14:textId="77777777" w:rsidR="00F6377B" w:rsidRDefault="00F6377B" w:rsidP="00F6377B">
      <w:pPr>
        <w:jc w:val="both"/>
        <w:rPr>
          <w:lang w:val="en-US"/>
        </w:rPr>
      </w:pPr>
      <w:r w:rsidRPr="5DA8FFF7">
        <w:rPr>
          <w:lang w:val="en-US"/>
        </w:rPr>
        <w:t>Based on the fact that PDSCH-carrying modulation symbols are mapped to resource elements first in frequency (sub-carriers) and then in time (OFDM symbols) good diversity and fairness among UEs is ensured.</w:t>
      </w:r>
    </w:p>
    <w:p w14:paraId="26AA1FC8" w14:textId="7F5B5F56" w:rsidR="00F6377B" w:rsidRDefault="00F6377B" w:rsidP="00F6377B">
      <w:pPr>
        <w:jc w:val="both"/>
        <w:rPr>
          <w:lang w:val="en-US"/>
        </w:rPr>
      </w:pPr>
      <w:r w:rsidRPr="5DA8FFF7">
        <w:rPr>
          <w:lang w:val="en-US"/>
        </w:rPr>
        <w:lastRenderedPageBreak/>
        <w:t xml:space="preserve">PMI cycling through arbitrary but fixed codebooks, as mentioned in, e.g., </w:t>
      </w:r>
      <w:r w:rsidR="006257BB">
        <w:rPr>
          <w:lang w:val="en-US"/>
        </w:rPr>
        <w:fldChar w:fldCharType="begin"/>
      </w:r>
      <w:r w:rsidR="006257BB">
        <w:rPr>
          <w:lang w:val="en-US"/>
        </w:rPr>
        <w:instrText xml:space="preserve"> REF _Ref67401128 \r \h </w:instrText>
      </w:r>
      <w:r w:rsidR="006257BB">
        <w:rPr>
          <w:lang w:val="en-US"/>
        </w:rPr>
      </w:r>
      <w:r w:rsidR="006257BB">
        <w:rPr>
          <w:lang w:val="en-US"/>
        </w:rPr>
        <w:fldChar w:fldCharType="separate"/>
      </w:r>
      <w:r w:rsidR="006257BB">
        <w:rPr>
          <w:lang w:val="en-US"/>
        </w:rPr>
        <w:t>[14]</w:t>
      </w:r>
      <w:r w:rsidR="006257BB">
        <w:rPr>
          <w:lang w:val="en-US"/>
        </w:rPr>
        <w:fldChar w:fldCharType="end"/>
      </w:r>
      <w:r w:rsidR="006257BB" w:rsidRPr="00535540">
        <w:rPr>
          <w:lang w:val="en-US"/>
        </w:rPr>
        <w:fldChar w:fldCharType="begin"/>
      </w:r>
      <w:r w:rsidR="006257BB" w:rsidRPr="006257BB">
        <w:rPr>
          <w:lang w:val="en-US"/>
        </w:rPr>
        <w:instrText xml:space="preserve"> REF _Ref79068437 \r \h </w:instrText>
      </w:r>
      <w:r w:rsidR="006257BB">
        <w:rPr>
          <w:lang w:val="en-US"/>
        </w:rPr>
        <w:instrText xml:space="preserve"> \* MERGEFORMAT </w:instrText>
      </w:r>
      <w:r w:rsidR="006257BB" w:rsidRPr="00535540">
        <w:rPr>
          <w:lang w:val="en-US"/>
        </w:rPr>
      </w:r>
      <w:r w:rsidR="006257BB" w:rsidRPr="00216D48">
        <w:rPr>
          <w:lang w:val="en-US"/>
        </w:rPr>
        <w:fldChar w:fldCharType="separate"/>
      </w:r>
      <w:r w:rsidR="006257BB" w:rsidRPr="00535540">
        <w:rPr>
          <w:lang w:val="en-US"/>
        </w:rPr>
        <w:t>[23]</w:t>
      </w:r>
      <w:r w:rsidR="006257BB" w:rsidRPr="00535540">
        <w:rPr>
          <w:lang w:val="en-US"/>
        </w:rPr>
        <w:fldChar w:fldCharType="end"/>
      </w:r>
      <w:r w:rsidR="006257BB" w:rsidRPr="00535540">
        <w:rPr>
          <w:lang w:val="en-US"/>
        </w:rPr>
        <w:fldChar w:fldCharType="begin"/>
      </w:r>
      <w:r w:rsidR="006257BB" w:rsidRPr="006257BB">
        <w:rPr>
          <w:lang w:val="en-US"/>
        </w:rPr>
        <w:instrText xml:space="preserve"> REF _Ref79068459 \r \h </w:instrText>
      </w:r>
      <w:r w:rsidR="006257BB">
        <w:rPr>
          <w:lang w:val="en-US"/>
        </w:rPr>
        <w:instrText xml:space="preserve"> \* MERGEFORMAT </w:instrText>
      </w:r>
      <w:r w:rsidR="006257BB" w:rsidRPr="00535540">
        <w:rPr>
          <w:lang w:val="en-US"/>
        </w:rPr>
      </w:r>
      <w:r w:rsidR="006257BB" w:rsidRPr="00216D48">
        <w:rPr>
          <w:lang w:val="en-US"/>
        </w:rPr>
        <w:fldChar w:fldCharType="separate"/>
      </w:r>
      <w:r w:rsidR="006257BB" w:rsidRPr="00535540">
        <w:rPr>
          <w:lang w:val="en-US"/>
        </w:rPr>
        <w:t>[24]</w:t>
      </w:r>
      <w:r w:rsidR="006257BB" w:rsidRPr="00535540">
        <w:rPr>
          <w:lang w:val="en-US"/>
        </w:rPr>
        <w:fldChar w:fldCharType="end"/>
      </w:r>
      <w:r w:rsidR="006257BB" w:rsidRPr="00216D48" w:rsidDel="006257BB">
        <w:rPr>
          <w:lang w:val="en-US"/>
        </w:rPr>
        <w:t xml:space="preserve"> </w:t>
      </w:r>
      <w:r w:rsidRPr="006257BB">
        <w:rPr>
          <w:lang w:val="en-US"/>
        </w:rPr>
        <w:t>,</w:t>
      </w:r>
      <w:r w:rsidRPr="00535540">
        <w:rPr>
          <w:lang w:val="en-US"/>
        </w:rPr>
        <w:t xml:space="preserve"> is</w:t>
      </w:r>
      <w:r w:rsidRPr="5DA8FFF7">
        <w:rPr>
          <w:lang w:val="en-US"/>
        </w:rPr>
        <w:t xml:space="preserve"> basically equivalent and primarily constitutes a different perspective of the same solution.</w:t>
      </w:r>
    </w:p>
    <w:p w14:paraId="6792042F" w14:textId="77777777" w:rsidR="00F6377B" w:rsidRDefault="00F6377B" w:rsidP="00F6377B">
      <w:pPr>
        <w:jc w:val="both"/>
        <w:rPr>
          <w:lang w:val="en-US"/>
        </w:rPr>
      </w:pPr>
      <w:r w:rsidRPr="5DA8FFF7">
        <w:rPr>
          <w:lang w:val="en-US"/>
        </w:rPr>
        <w:t>None of this precludes simultaneous use of beam sweeping from, e.g., slot to slot, relying on DMRS for better cell coverage using large antenna arrays.</w:t>
      </w:r>
    </w:p>
    <w:p w14:paraId="67B778AE" w14:textId="142E640A" w:rsidR="00F6377B" w:rsidRPr="00D57841" w:rsidRDefault="00F6377B" w:rsidP="00F6377B">
      <w:pPr>
        <w:jc w:val="both"/>
        <w:rPr>
          <w:b/>
          <w:bCs/>
          <w:lang w:val="en-US"/>
        </w:rPr>
      </w:pPr>
      <w:r w:rsidRPr="53FDF00A">
        <w:rPr>
          <w:b/>
          <w:bCs/>
          <w:lang w:val="en-US"/>
        </w:rPr>
        <w:t xml:space="preserve">Proposal </w:t>
      </w:r>
      <w:r w:rsidR="00ED2D54" w:rsidRPr="53FDF00A">
        <w:rPr>
          <w:b/>
          <w:bCs/>
          <w:lang w:val="en-US"/>
        </w:rPr>
        <w:t>45</w:t>
      </w:r>
      <w:r w:rsidRPr="53FDF00A">
        <w:rPr>
          <w:b/>
          <w:bCs/>
          <w:lang w:val="en-US"/>
        </w:rPr>
        <w:t>: On top of MIMO precoding as widely applied in NR unicast that is transparent to the receiver, non-transparent diversity techniques such as LD-CDD known from LTE are supported for group-common PDSCH transmission.</w:t>
      </w:r>
    </w:p>
    <w:p w14:paraId="37141851" w14:textId="77777777" w:rsidR="00F6377B" w:rsidRPr="00F6377B" w:rsidRDefault="00F6377B" w:rsidP="00FA6607">
      <w:pPr>
        <w:jc w:val="both"/>
        <w:rPr>
          <w:lang w:val="en-US"/>
        </w:rPr>
      </w:pPr>
    </w:p>
    <w:p w14:paraId="05E17942" w14:textId="77777777" w:rsidR="00B26C6E" w:rsidRPr="006345AD" w:rsidRDefault="00B26C6E" w:rsidP="00FA6607">
      <w:pPr>
        <w:jc w:val="both"/>
        <w:rPr>
          <w:b/>
          <w:bCs/>
        </w:rPr>
      </w:pPr>
    </w:p>
    <w:bookmarkEnd w:id="9"/>
    <w:bookmarkEnd w:id="10"/>
    <w:bookmarkEnd w:id="11"/>
    <w:p w14:paraId="3CB7D8A9" w14:textId="77777777" w:rsidR="00931B76" w:rsidRPr="002651FD" w:rsidRDefault="00931B76" w:rsidP="00931B76">
      <w:pPr>
        <w:pStyle w:val="Heading1"/>
        <w:tabs>
          <w:tab w:val="clear" w:pos="1134"/>
          <w:tab w:val="num" w:pos="709"/>
        </w:tabs>
        <w:ind w:left="709" w:hanging="709"/>
        <w:rPr>
          <w:lang w:val="en-US"/>
        </w:rPr>
      </w:pPr>
      <w:r w:rsidRPr="49C6F3B8">
        <w:rPr>
          <w:lang w:val="en-US"/>
        </w:rPr>
        <w:t>Conclusions</w:t>
      </w:r>
    </w:p>
    <w:p w14:paraId="02C9D989" w14:textId="23F84403" w:rsidR="00931B76" w:rsidRDefault="00931B76" w:rsidP="00931B76">
      <w:pPr>
        <w:spacing w:before="120" w:after="120"/>
        <w:jc w:val="both"/>
        <w:rPr>
          <w:lang w:val="en-US"/>
        </w:rPr>
      </w:pPr>
      <w:r w:rsidRPr="00D05F7D">
        <w:rPr>
          <w:rFonts w:eastAsia="MS Mincho"/>
          <w:lang w:val="en-US"/>
        </w:rPr>
        <w:t xml:space="preserve">In this contribution, we </w:t>
      </w:r>
      <w:r w:rsidR="00F3550B" w:rsidRPr="00D05F7D">
        <w:rPr>
          <w:rFonts w:eastAsia="MS Mincho"/>
          <w:lang w:val="en-US"/>
        </w:rPr>
        <w:t xml:space="preserve">have discussed </w:t>
      </w:r>
      <w:r w:rsidR="008745ED" w:rsidRPr="00D05F7D">
        <w:rPr>
          <w:rFonts w:eastAsia="MS Mincho"/>
          <w:lang w:val="en-US"/>
        </w:rPr>
        <w:t xml:space="preserve">various aspects of this WI. From those discussions we have </w:t>
      </w:r>
      <w:r w:rsidR="00B327B9" w:rsidRPr="00D05F7D">
        <w:rPr>
          <w:lang w:val="en-US"/>
        </w:rPr>
        <w:t xml:space="preserve">the following </w:t>
      </w:r>
      <w:r w:rsidR="00BA52E4" w:rsidRPr="00D05F7D">
        <w:rPr>
          <w:lang w:val="en-US"/>
        </w:rPr>
        <w:t>observations</w:t>
      </w:r>
      <w:r w:rsidR="00884F9B" w:rsidRPr="00D05F7D">
        <w:rPr>
          <w:lang w:val="en-US"/>
        </w:rPr>
        <w:t>:</w:t>
      </w:r>
    </w:p>
    <w:p w14:paraId="5F9E855B" w14:textId="77777777" w:rsidR="003005FA" w:rsidRPr="00A37587" w:rsidRDefault="003005FA" w:rsidP="003005FA">
      <w:pPr>
        <w:jc w:val="both"/>
        <w:rPr>
          <w:b/>
          <w:bCs/>
          <w:lang w:val="en-US"/>
        </w:rPr>
      </w:pPr>
      <w:r w:rsidRPr="00A37587">
        <w:rPr>
          <w:b/>
          <w:bCs/>
        </w:rPr>
        <w:t>Observation</w:t>
      </w:r>
      <w:r>
        <w:rPr>
          <w:b/>
          <w:bCs/>
        </w:rPr>
        <w:t xml:space="preserve"> 1</w:t>
      </w:r>
      <w:r w:rsidRPr="00A37587">
        <w:rPr>
          <w:b/>
          <w:bCs/>
        </w:rPr>
        <w:t>: A set of agreements to complete the functional specification for the NACK-only feedback is presented in this document.</w:t>
      </w:r>
      <w:r w:rsidRPr="00A37587">
        <w:rPr>
          <w:b/>
          <w:bCs/>
          <w:lang w:val="en-US"/>
        </w:rPr>
        <w:t xml:space="preserve"> </w:t>
      </w:r>
    </w:p>
    <w:p w14:paraId="5F6EE98B" w14:textId="77777777" w:rsidR="003005FA" w:rsidRDefault="003005FA" w:rsidP="003005FA">
      <w:pPr>
        <w:spacing w:after="0"/>
        <w:jc w:val="both"/>
        <w:textAlignment w:val="auto"/>
        <w:rPr>
          <w:b/>
          <w:bCs/>
          <w:lang w:eastAsia="zh-CN"/>
        </w:rPr>
      </w:pPr>
      <w:r w:rsidRPr="32489D3D">
        <w:rPr>
          <w:b/>
          <w:bCs/>
          <w:lang w:eastAsia="zh-CN"/>
        </w:rPr>
        <w:t xml:space="preserve">Observation </w:t>
      </w:r>
      <w:r>
        <w:rPr>
          <w:b/>
          <w:bCs/>
          <w:lang w:eastAsia="zh-CN"/>
        </w:rPr>
        <w:t>2</w:t>
      </w:r>
      <w:r w:rsidRPr="32489D3D">
        <w:rPr>
          <w:b/>
          <w:bCs/>
          <w:lang w:eastAsia="zh-CN"/>
        </w:rPr>
        <w:t xml:space="preserve">: In Rel-16, the UE is able to provide its HARQ-ACK feedback </w:t>
      </w:r>
      <w:r>
        <w:rPr>
          <w:b/>
          <w:bCs/>
          <w:lang w:eastAsia="zh-CN"/>
        </w:rPr>
        <w:t>in</w:t>
      </w:r>
      <w:r w:rsidRPr="32489D3D">
        <w:rPr>
          <w:b/>
          <w:bCs/>
          <w:lang w:eastAsia="zh-CN"/>
        </w:rPr>
        <w:t xml:space="preserve"> each sub-slot, and there can be either 2 or 7 sub-slots per slot. Either or both the low and high priority </w:t>
      </w:r>
      <w:r w:rsidRPr="32489D3D">
        <w:rPr>
          <w:b/>
          <w:bCs/>
          <w:i/>
          <w:iCs/>
          <w:lang w:eastAsia="zh-CN"/>
        </w:rPr>
        <w:t>PUCCH-config</w:t>
      </w:r>
      <w:r w:rsidRPr="32489D3D">
        <w:rPr>
          <w:b/>
          <w:bCs/>
          <w:lang w:eastAsia="zh-CN"/>
        </w:rPr>
        <w:t xml:space="preserve"> can be configured with sub-</w:t>
      </w:r>
      <w:proofErr w:type="gramStart"/>
      <w:r w:rsidRPr="32489D3D">
        <w:rPr>
          <w:b/>
          <w:bCs/>
          <w:lang w:eastAsia="zh-CN"/>
        </w:rPr>
        <w:t>slot based</w:t>
      </w:r>
      <w:proofErr w:type="gramEnd"/>
      <w:r w:rsidRPr="32489D3D">
        <w:rPr>
          <w:b/>
          <w:bCs/>
          <w:lang w:eastAsia="zh-CN"/>
        </w:rPr>
        <w:t xml:space="preserve"> architecture.</w:t>
      </w:r>
    </w:p>
    <w:p w14:paraId="3D027281" w14:textId="77777777" w:rsidR="003005FA" w:rsidRDefault="003005FA" w:rsidP="003005FA">
      <w:pPr>
        <w:spacing w:after="0"/>
        <w:jc w:val="both"/>
        <w:textAlignment w:val="auto"/>
      </w:pPr>
    </w:p>
    <w:p w14:paraId="21EFA61E" w14:textId="0A330C58" w:rsidR="003005FA" w:rsidRDefault="003005FA" w:rsidP="003005FA">
      <w:pPr>
        <w:spacing w:after="0"/>
        <w:jc w:val="both"/>
        <w:textAlignment w:val="auto"/>
        <w:rPr>
          <w:lang w:eastAsia="zh-CN"/>
        </w:rPr>
      </w:pPr>
      <w:r>
        <w:rPr>
          <w:b/>
          <w:bCs/>
          <w:lang w:eastAsia="zh-CN"/>
        </w:rPr>
        <w:t xml:space="preserve">Observation 3: </w:t>
      </w:r>
      <w:r w:rsidRPr="00A72CDC">
        <w:rPr>
          <w:b/>
          <w:bCs/>
          <w:lang w:eastAsia="zh-CN"/>
        </w:rPr>
        <w:t xml:space="preserve">In Rel-16 multi-TRP operation, the UE can be configured with </w:t>
      </w:r>
      <w:r w:rsidRPr="00A72CDC">
        <w:rPr>
          <w:b/>
          <w:bCs/>
          <w:i/>
          <w:iCs/>
          <w:lang w:eastAsia="zh-CN"/>
        </w:rPr>
        <w:t>ackNackFeedbackMode-r16 = separate</w:t>
      </w:r>
      <w:r w:rsidRPr="00A72CDC">
        <w:rPr>
          <w:b/>
          <w:bCs/>
          <w:lang w:eastAsia="zh-CN"/>
        </w:rPr>
        <w:t>, so that the UE can transmit two non-overlapping PUCCHs including HARQ-ACK feedback per slot, i.e., one for each TRP.</w:t>
      </w:r>
      <w:r>
        <w:rPr>
          <w:i/>
          <w:iCs/>
          <w:lang w:eastAsia="zh-CN"/>
        </w:rPr>
        <w:t xml:space="preserve"> </w:t>
      </w:r>
      <w:r>
        <w:rPr>
          <w:lang w:eastAsia="zh-CN"/>
        </w:rPr>
        <w:t xml:space="preserve"> </w:t>
      </w:r>
    </w:p>
    <w:p w14:paraId="01C48BEB" w14:textId="77777777" w:rsidR="003005FA" w:rsidRDefault="003005FA" w:rsidP="003005FA">
      <w:pPr>
        <w:spacing w:after="0"/>
        <w:jc w:val="both"/>
        <w:textAlignment w:val="auto"/>
      </w:pPr>
    </w:p>
    <w:p w14:paraId="6C3860A1" w14:textId="77777777" w:rsidR="003005FA" w:rsidRPr="00DD0B17" w:rsidRDefault="003005FA" w:rsidP="003005FA">
      <w:pPr>
        <w:spacing w:after="0"/>
        <w:jc w:val="both"/>
        <w:textAlignment w:val="auto"/>
        <w:rPr>
          <w:b/>
          <w:bCs/>
          <w:lang w:eastAsia="zh-CN"/>
        </w:rPr>
      </w:pPr>
      <w:r w:rsidRPr="0E688A34">
        <w:rPr>
          <w:b/>
          <w:bCs/>
          <w:lang w:eastAsia="zh-CN"/>
        </w:rPr>
        <w:t xml:space="preserve">Observation </w:t>
      </w:r>
      <w:r>
        <w:rPr>
          <w:b/>
          <w:bCs/>
          <w:lang w:eastAsia="zh-CN"/>
        </w:rPr>
        <w:t>4</w:t>
      </w:r>
      <w:r w:rsidRPr="0E688A34">
        <w:rPr>
          <w:b/>
          <w:bCs/>
          <w:lang w:eastAsia="zh-CN"/>
        </w:rPr>
        <w:t>: In our view, NACK-only feedback on group-common PUCCH resources should be the preferred HARQ-ACK feedback mechanism for PTM for the following reasons:</w:t>
      </w:r>
    </w:p>
    <w:p w14:paraId="49DFEB6A" w14:textId="77777777" w:rsidR="003005FA" w:rsidRPr="00DD0B17" w:rsidRDefault="003005FA" w:rsidP="003005FA">
      <w:pPr>
        <w:spacing w:after="0"/>
        <w:jc w:val="both"/>
        <w:textAlignment w:val="auto"/>
        <w:rPr>
          <w:b/>
          <w:bCs/>
          <w:lang w:eastAsia="zh-CN"/>
        </w:rPr>
      </w:pPr>
    </w:p>
    <w:p w14:paraId="2E5713B5" w14:textId="77777777" w:rsidR="003005FA" w:rsidRDefault="003005FA" w:rsidP="003005FA">
      <w:pPr>
        <w:pStyle w:val="ListParagraph"/>
        <w:numPr>
          <w:ilvl w:val="0"/>
          <w:numId w:val="43"/>
        </w:numPr>
        <w:spacing w:after="0"/>
        <w:jc w:val="both"/>
        <w:textAlignment w:val="auto"/>
        <w:rPr>
          <w:rFonts w:eastAsia="Times New Roman"/>
          <w:b/>
          <w:bCs/>
          <w:lang w:eastAsia="zh-CN"/>
        </w:rPr>
      </w:pPr>
      <w:r w:rsidRPr="00DD0B17">
        <w:rPr>
          <w:b/>
          <w:bCs/>
          <w:lang w:eastAsia="zh-CN"/>
        </w:rPr>
        <w:t>In scenarios with an MBS audience of a meaningful size, i.e., where PTM is actually superior to using multiple PTP transmissions, the use of NACK-only feedback does not degrade spectral efficiency of the MBS data delivery</w:t>
      </w:r>
      <w:r w:rsidRPr="00C752A8">
        <w:rPr>
          <w:b/>
          <w:bCs/>
          <w:lang w:eastAsia="zh-CN"/>
        </w:rPr>
        <w:t>.</w:t>
      </w:r>
    </w:p>
    <w:p w14:paraId="5D9BC432" w14:textId="77777777" w:rsidR="003005FA" w:rsidRPr="00C752A8" w:rsidRDefault="003005FA" w:rsidP="003005FA">
      <w:pPr>
        <w:pStyle w:val="ListParagraph"/>
        <w:numPr>
          <w:ilvl w:val="0"/>
          <w:numId w:val="43"/>
        </w:numPr>
        <w:spacing w:after="0"/>
        <w:jc w:val="both"/>
        <w:textAlignment w:val="auto"/>
        <w:rPr>
          <w:rFonts w:eastAsia="Times New Roman"/>
          <w:b/>
          <w:bCs/>
          <w:lang w:eastAsia="zh-CN"/>
        </w:rPr>
      </w:pPr>
      <w:r w:rsidRPr="00DD0B17">
        <w:rPr>
          <w:b/>
          <w:bCs/>
          <w:lang w:eastAsia="zh-CN"/>
        </w:rPr>
        <w:t>In scenarios with an MBS audience of a meaningful size</w:t>
      </w:r>
      <w:r>
        <w:rPr>
          <w:b/>
          <w:bCs/>
          <w:lang w:eastAsia="zh-CN"/>
        </w:rPr>
        <w:t>,</w:t>
      </w:r>
      <w:r w:rsidRPr="00DD0B17">
        <w:rPr>
          <w:b/>
          <w:bCs/>
          <w:lang w:eastAsia="zh-CN"/>
        </w:rPr>
        <w:t xml:space="preserve"> PUCCH overhead of NACK-only feedback is—even with additional PTM-specific CSI </w:t>
      </w:r>
      <w:r w:rsidRPr="00C752A8">
        <w:rPr>
          <w:b/>
          <w:bCs/>
          <w:lang w:eastAsia="zh-CN"/>
        </w:rPr>
        <w:t>reporting—consi</w:t>
      </w:r>
      <w:r w:rsidRPr="00DD0B17">
        <w:rPr>
          <w:b/>
          <w:bCs/>
          <w:lang w:eastAsia="zh-CN"/>
        </w:rPr>
        <w:t>derably lower than what is required in the case of ACK</w:t>
      </w:r>
      <w:r>
        <w:rPr>
          <w:b/>
          <w:bCs/>
          <w:lang w:eastAsia="zh-CN"/>
        </w:rPr>
        <w:t xml:space="preserve"> </w:t>
      </w:r>
      <w:r w:rsidRPr="00DD0B17">
        <w:rPr>
          <w:b/>
          <w:bCs/>
          <w:lang w:eastAsia="zh-CN"/>
        </w:rPr>
        <w:t>/</w:t>
      </w:r>
      <w:r>
        <w:rPr>
          <w:b/>
          <w:bCs/>
          <w:lang w:eastAsia="zh-CN"/>
        </w:rPr>
        <w:t xml:space="preserve"> </w:t>
      </w:r>
      <w:r w:rsidRPr="00DD0B17">
        <w:rPr>
          <w:b/>
          <w:bCs/>
          <w:lang w:eastAsia="zh-CN"/>
        </w:rPr>
        <w:t>NACK feedback</w:t>
      </w:r>
      <w:r w:rsidRPr="00355F5E">
        <w:rPr>
          <w:b/>
          <w:bCs/>
          <w:lang w:eastAsia="zh-CN"/>
        </w:rPr>
        <w:t>.</w:t>
      </w:r>
    </w:p>
    <w:p w14:paraId="3BC289E8" w14:textId="77777777" w:rsidR="003005FA" w:rsidRDefault="003005FA" w:rsidP="003005FA">
      <w:pPr>
        <w:pStyle w:val="ListParagraph"/>
        <w:numPr>
          <w:ilvl w:val="0"/>
          <w:numId w:val="43"/>
        </w:numPr>
        <w:spacing w:after="0"/>
        <w:jc w:val="both"/>
        <w:rPr>
          <w:b/>
          <w:bCs/>
          <w:lang w:eastAsia="zh-CN"/>
        </w:rPr>
      </w:pPr>
      <w:r w:rsidRPr="00DD0B17">
        <w:rPr>
          <w:b/>
          <w:bCs/>
          <w:lang w:eastAsia="zh-CN"/>
        </w:rPr>
        <w:t>Excessive PUCCH capacity requirements of ACK</w:t>
      </w:r>
      <w:r>
        <w:rPr>
          <w:b/>
          <w:bCs/>
          <w:lang w:eastAsia="zh-CN"/>
        </w:rPr>
        <w:t xml:space="preserve"> </w:t>
      </w:r>
      <w:r w:rsidRPr="00DD0B17">
        <w:rPr>
          <w:b/>
          <w:bCs/>
          <w:lang w:eastAsia="zh-CN"/>
        </w:rPr>
        <w:t>/</w:t>
      </w:r>
      <w:r>
        <w:rPr>
          <w:b/>
          <w:bCs/>
          <w:lang w:eastAsia="zh-CN"/>
        </w:rPr>
        <w:t xml:space="preserve"> </w:t>
      </w:r>
      <w:r w:rsidRPr="00DD0B17">
        <w:rPr>
          <w:b/>
          <w:bCs/>
          <w:lang w:eastAsia="zh-CN"/>
        </w:rPr>
        <w:t>NACK feedback in case of a very large MBS audience.</w:t>
      </w:r>
    </w:p>
    <w:p w14:paraId="313157A8" w14:textId="77777777" w:rsidR="003005FA" w:rsidRDefault="003005FA" w:rsidP="003005FA">
      <w:pPr>
        <w:pStyle w:val="ListParagraph"/>
        <w:numPr>
          <w:ilvl w:val="0"/>
          <w:numId w:val="43"/>
        </w:numPr>
        <w:spacing w:after="0"/>
        <w:jc w:val="both"/>
        <w:rPr>
          <w:b/>
          <w:bCs/>
          <w:lang w:eastAsia="zh-CN"/>
        </w:rPr>
      </w:pPr>
      <w:r w:rsidRPr="1714053D">
        <w:rPr>
          <w:b/>
          <w:bCs/>
          <w:lang w:eastAsia="zh-CN"/>
        </w:rPr>
        <w:t xml:space="preserve">In combination with SPS there is </w:t>
      </w:r>
      <w:r>
        <w:rPr>
          <w:b/>
          <w:bCs/>
          <w:lang w:eastAsia="zh-CN"/>
        </w:rPr>
        <w:t xml:space="preserve">no </w:t>
      </w:r>
      <w:r w:rsidRPr="1714053D">
        <w:rPr>
          <w:b/>
          <w:bCs/>
          <w:lang w:eastAsia="zh-CN"/>
        </w:rPr>
        <w:t>risk of DTX / ACK ambiguity in NACK-only feedback</w:t>
      </w:r>
      <w:r>
        <w:rPr>
          <w:b/>
          <w:bCs/>
          <w:lang w:eastAsia="zh-CN"/>
        </w:rPr>
        <w:t xml:space="preserve"> once the UE has received the SPS configuration and activation</w:t>
      </w:r>
      <w:r w:rsidRPr="1714053D">
        <w:rPr>
          <w:b/>
          <w:bCs/>
          <w:lang w:eastAsia="zh-CN"/>
        </w:rPr>
        <w:t>.</w:t>
      </w:r>
    </w:p>
    <w:p w14:paraId="4CFCA1B8" w14:textId="77777777" w:rsidR="003005FA" w:rsidRDefault="003005FA" w:rsidP="003005FA">
      <w:pPr>
        <w:jc w:val="both"/>
        <w:rPr>
          <w:b/>
          <w:bCs/>
          <w:lang w:val="en-US"/>
        </w:rPr>
      </w:pPr>
    </w:p>
    <w:p w14:paraId="12D4F9F2" w14:textId="77777777" w:rsidR="003005FA" w:rsidRPr="00C35ECD" w:rsidRDefault="003005FA" w:rsidP="003005FA">
      <w:pPr>
        <w:jc w:val="both"/>
        <w:rPr>
          <w:b/>
          <w:bCs/>
          <w:lang w:val="en-US"/>
        </w:rPr>
      </w:pPr>
      <w:r w:rsidRPr="00C35ECD">
        <w:rPr>
          <w:b/>
          <w:bCs/>
          <w:lang w:val="en-US"/>
        </w:rPr>
        <w:t xml:space="preserve">Observation 5: The definition of the PUCCH resource configuration as stated in the agreement could be ambiguous. Although FL has clarified, during RAN1#104-e meeting email discussions </w:t>
      </w:r>
      <w:r w:rsidRPr="00C35ECD">
        <w:rPr>
          <w:b/>
          <w:bCs/>
          <w:lang w:val="en-US"/>
        </w:rPr>
        <w:fldChar w:fldCharType="begin"/>
      </w:r>
      <w:r w:rsidRPr="00C35ECD">
        <w:rPr>
          <w:b/>
          <w:bCs/>
          <w:lang w:val="en-US"/>
        </w:rPr>
        <w:instrText xml:space="preserve"> REF _Ref66714919 \r \h </w:instrText>
      </w:r>
      <w:r w:rsidRPr="00C35ECD">
        <w:rPr>
          <w:b/>
          <w:bCs/>
          <w:lang w:val="en-US"/>
        </w:rPr>
      </w:r>
      <w:r w:rsidRPr="00C35ECD">
        <w:rPr>
          <w:b/>
          <w:bCs/>
          <w:lang w:val="en-US"/>
        </w:rPr>
        <w:fldChar w:fldCharType="separate"/>
      </w:r>
      <w:r w:rsidRPr="00C35ECD">
        <w:rPr>
          <w:b/>
          <w:bCs/>
          <w:lang w:val="en-US"/>
        </w:rPr>
        <w:t>[7]</w:t>
      </w:r>
      <w:r w:rsidRPr="00C35ECD">
        <w:rPr>
          <w:b/>
          <w:bCs/>
          <w:lang w:val="en-US"/>
        </w:rPr>
        <w:fldChar w:fldCharType="end"/>
      </w:r>
      <w:r w:rsidRPr="00C35ECD">
        <w:rPr>
          <w:b/>
          <w:bCs/>
          <w:lang w:val="en-US"/>
        </w:rPr>
        <w:t xml:space="preserve">, that the agreement reflects a new </w:t>
      </w:r>
      <w:r w:rsidRPr="00C35ECD">
        <w:rPr>
          <w:b/>
          <w:bCs/>
          <w:i/>
          <w:iCs/>
          <w:lang w:val="en-US"/>
        </w:rPr>
        <w:t>PUCCH-config</w:t>
      </w:r>
      <w:r w:rsidRPr="00C35ECD">
        <w:rPr>
          <w:b/>
          <w:bCs/>
          <w:lang w:val="en-US"/>
        </w:rPr>
        <w:t xml:space="preserve"> for NACK-only, the issue should be further explained to the RAN1 group.</w:t>
      </w:r>
    </w:p>
    <w:p w14:paraId="0F857430" w14:textId="747CDBAF" w:rsidR="003005FA" w:rsidRDefault="003005FA" w:rsidP="003005FA">
      <w:pPr>
        <w:spacing w:after="0"/>
        <w:jc w:val="both"/>
        <w:textAlignment w:val="auto"/>
        <w:rPr>
          <w:b/>
          <w:bCs/>
          <w:lang w:eastAsia="zh-CN"/>
        </w:rPr>
      </w:pPr>
      <w:r w:rsidRPr="5EBB3E05">
        <w:rPr>
          <w:b/>
          <w:bCs/>
          <w:lang w:eastAsia="zh-CN"/>
        </w:rPr>
        <w:t xml:space="preserve">Observation </w:t>
      </w:r>
      <w:r>
        <w:rPr>
          <w:b/>
          <w:bCs/>
          <w:lang w:eastAsia="zh-CN"/>
        </w:rPr>
        <w:t>6</w:t>
      </w:r>
      <w:r w:rsidRPr="5EBB3E05">
        <w:rPr>
          <w:b/>
          <w:bCs/>
          <w:lang w:eastAsia="zh-CN"/>
        </w:rPr>
        <w:t xml:space="preserve">: In order to not have </w:t>
      </w:r>
      <w:r>
        <w:rPr>
          <w:b/>
          <w:bCs/>
          <w:lang w:eastAsia="zh-CN"/>
        </w:rPr>
        <w:t xml:space="preserve">capacity </w:t>
      </w:r>
      <w:r w:rsidRPr="5EBB3E05">
        <w:rPr>
          <w:b/>
          <w:bCs/>
          <w:lang w:eastAsia="zh-CN"/>
        </w:rPr>
        <w:t>limitations in terms of group</w:t>
      </w:r>
      <w:r w:rsidR="000369C1">
        <w:rPr>
          <w:b/>
          <w:bCs/>
          <w:lang w:eastAsia="zh-CN"/>
        </w:rPr>
        <w:t>-</w:t>
      </w:r>
      <w:r w:rsidRPr="5EBB3E05">
        <w:rPr>
          <w:b/>
          <w:bCs/>
          <w:lang w:eastAsia="zh-CN"/>
        </w:rPr>
        <w:t>common NACK-only feedback capacity constraining the DL capacity in various system configurations and scenarios, there is a need to alleviate the limitations on NACK-only feedback capacity.</w:t>
      </w:r>
    </w:p>
    <w:p w14:paraId="0DC6FC8E" w14:textId="77777777" w:rsidR="003005FA" w:rsidRDefault="003005FA" w:rsidP="003005FA">
      <w:pPr>
        <w:spacing w:after="0"/>
        <w:jc w:val="both"/>
        <w:textAlignment w:val="auto"/>
        <w:rPr>
          <w:b/>
          <w:bCs/>
          <w:lang w:eastAsia="zh-CN"/>
        </w:rPr>
      </w:pPr>
    </w:p>
    <w:p w14:paraId="25D38005" w14:textId="77777777" w:rsidR="003005FA" w:rsidRDefault="003005FA" w:rsidP="003005FA">
      <w:pPr>
        <w:spacing w:after="0"/>
        <w:jc w:val="both"/>
        <w:textAlignment w:val="auto"/>
        <w:rPr>
          <w:b/>
          <w:bCs/>
          <w:lang w:eastAsia="zh-CN"/>
        </w:rPr>
      </w:pPr>
      <w:r w:rsidRPr="01795F51">
        <w:rPr>
          <w:b/>
          <w:bCs/>
          <w:lang w:eastAsia="zh-CN"/>
        </w:rPr>
        <w:t xml:space="preserve">Observation </w:t>
      </w:r>
      <w:r>
        <w:rPr>
          <w:b/>
          <w:bCs/>
          <w:lang w:eastAsia="zh-CN"/>
        </w:rPr>
        <w:t>7</w:t>
      </w:r>
      <w:r w:rsidRPr="01795F51">
        <w:rPr>
          <w:b/>
          <w:bCs/>
          <w:lang w:eastAsia="zh-CN"/>
        </w:rPr>
        <w:t>: Removing the constraint that a UE may only transmit one PUCCH carrying HARQ-ACK feedback per slot and</w:t>
      </w:r>
      <w:r>
        <w:rPr>
          <w:b/>
          <w:bCs/>
          <w:lang w:eastAsia="zh-CN"/>
        </w:rPr>
        <w:t xml:space="preserve"> </w:t>
      </w:r>
      <w:r w:rsidRPr="01795F51">
        <w:rPr>
          <w:b/>
          <w:bCs/>
          <w:lang w:eastAsia="zh-CN"/>
        </w:rPr>
        <w:t>/</w:t>
      </w:r>
      <w:r>
        <w:rPr>
          <w:b/>
          <w:bCs/>
          <w:lang w:eastAsia="zh-CN"/>
        </w:rPr>
        <w:t xml:space="preserve"> </w:t>
      </w:r>
      <w:r w:rsidRPr="01795F51">
        <w:rPr>
          <w:b/>
          <w:bCs/>
          <w:lang w:eastAsia="zh-CN"/>
        </w:rPr>
        <w:t>or making use of the sub-slot PUCCH concept only requires minor modifications to the standard in order to increase NACK-only feedback capacity.</w:t>
      </w:r>
    </w:p>
    <w:p w14:paraId="3DE30EA4" w14:textId="77777777" w:rsidR="003005FA" w:rsidRDefault="003005FA" w:rsidP="003005FA">
      <w:pPr>
        <w:spacing w:after="0"/>
        <w:jc w:val="both"/>
        <w:rPr>
          <w:b/>
          <w:bCs/>
          <w:lang w:eastAsia="zh-CN"/>
        </w:rPr>
      </w:pPr>
    </w:p>
    <w:p w14:paraId="4AB586B7" w14:textId="77777777" w:rsidR="003005FA" w:rsidRDefault="003005FA" w:rsidP="003005FA">
      <w:pPr>
        <w:spacing w:after="0"/>
        <w:jc w:val="both"/>
        <w:rPr>
          <w:rStyle w:val="eop"/>
          <w:b/>
          <w:bCs/>
          <w:lang w:eastAsia="zh-CN"/>
        </w:rPr>
      </w:pPr>
      <w:r>
        <w:rPr>
          <w:rStyle w:val="eop"/>
          <w:b/>
          <w:bCs/>
          <w:color w:val="000000" w:themeColor="text1"/>
        </w:rPr>
        <w:t>Observation</w:t>
      </w:r>
      <w:r w:rsidRPr="00BA1F07">
        <w:rPr>
          <w:rStyle w:val="eop"/>
          <w:b/>
          <w:bCs/>
          <w:color w:val="000000" w:themeColor="text1"/>
        </w:rPr>
        <w:t xml:space="preserve"> </w:t>
      </w:r>
      <w:r>
        <w:rPr>
          <w:rStyle w:val="eop"/>
          <w:b/>
          <w:bCs/>
          <w:color w:val="000000" w:themeColor="text1"/>
        </w:rPr>
        <w:t>8</w:t>
      </w:r>
      <w:r w:rsidRPr="00BA1F07">
        <w:rPr>
          <w:rStyle w:val="eop"/>
          <w:b/>
          <w:bCs/>
          <w:color w:val="000000" w:themeColor="text1"/>
        </w:rPr>
        <w:t xml:space="preserve">: </w:t>
      </w:r>
      <w:r>
        <w:rPr>
          <w:rStyle w:val="eop"/>
          <w:b/>
          <w:bCs/>
          <w:color w:val="000000" w:themeColor="text1"/>
        </w:rPr>
        <w:t xml:space="preserve">The distribution of the NACK-only signal power received by the gNB on a group-common PUCCH resource heavily depends on the number of UEs concurrently transmitting NACK, i.e., it heavily depends on the </w:t>
      </w:r>
      <w:r>
        <w:rPr>
          <w:rStyle w:val="eop"/>
          <w:b/>
          <w:bCs/>
          <w:color w:val="000000" w:themeColor="text1"/>
        </w:rPr>
        <w:lastRenderedPageBreak/>
        <w:t xml:space="preserve">number of UEs consuming an MBS and on the HARQ transmission index as the share of UEs that are still sending NACK after </w:t>
      </w:r>
      <w:r w:rsidRPr="00103F5A">
        <w:rPr>
          <w:rStyle w:val="eop"/>
          <w:b/>
          <w:bCs/>
          <w:i/>
          <w:iCs/>
          <w:color w:val="000000" w:themeColor="text1"/>
        </w:rPr>
        <w:t>n</w:t>
      </w:r>
      <w:r>
        <w:rPr>
          <w:rStyle w:val="eop"/>
          <w:b/>
          <w:bCs/>
          <w:color w:val="000000" w:themeColor="text1"/>
        </w:rPr>
        <w:t xml:space="preserve"> HARQ transmissions for a given transport block decreases as </w:t>
      </w:r>
      <w:r>
        <w:rPr>
          <w:rStyle w:val="eop"/>
          <w:b/>
          <w:bCs/>
          <w:i/>
          <w:iCs/>
          <w:color w:val="000000" w:themeColor="text1"/>
        </w:rPr>
        <w:t>n</w:t>
      </w:r>
      <w:r>
        <w:rPr>
          <w:rStyle w:val="eop"/>
          <w:b/>
          <w:bCs/>
          <w:color w:val="000000" w:themeColor="text1"/>
        </w:rPr>
        <w:t xml:space="preserve"> grows.</w:t>
      </w:r>
    </w:p>
    <w:p w14:paraId="30FDEBDB" w14:textId="77777777" w:rsidR="003005FA" w:rsidRDefault="003005FA" w:rsidP="003005FA">
      <w:pPr>
        <w:spacing w:after="0"/>
        <w:jc w:val="both"/>
        <w:rPr>
          <w:rStyle w:val="eop"/>
          <w:b/>
          <w:bCs/>
          <w:lang w:eastAsia="zh-CN"/>
        </w:rPr>
      </w:pPr>
    </w:p>
    <w:p w14:paraId="184DEE14" w14:textId="77777777" w:rsidR="003005FA" w:rsidRDefault="003005FA" w:rsidP="003005FA">
      <w:pPr>
        <w:pStyle w:val="paragraph"/>
        <w:spacing w:before="0" w:beforeAutospacing="0" w:after="0" w:afterAutospacing="0"/>
        <w:jc w:val="both"/>
        <w:textAlignment w:val="baseline"/>
        <w:rPr>
          <w:rStyle w:val="eop"/>
          <w:b/>
          <w:bCs/>
          <w:color w:val="000000" w:themeColor="text1"/>
          <w:sz w:val="20"/>
          <w:szCs w:val="20"/>
          <w:lang w:val="en-GB"/>
        </w:rPr>
      </w:pPr>
      <w:r w:rsidRPr="00BA1F07">
        <w:rPr>
          <w:rStyle w:val="eop"/>
          <w:b/>
          <w:bCs/>
          <w:color w:val="000000" w:themeColor="text1"/>
          <w:sz w:val="20"/>
          <w:szCs w:val="20"/>
          <w:lang w:val="en-GB"/>
        </w:rPr>
        <w:t xml:space="preserve">Observation </w:t>
      </w:r>
      <w:r>
        <w:rPr>
          <w:rStyle w:val="eop"/>
          <w:b/>
          <w:bCs/>
          <w:color w:val="000000" w:themeColor="text1"/>
          <w:sz w:val="20"/>
          <w:szCs w:val="20"/>
          <w:lang w:val="en-GB"/>
        </w:rPr>
        <w:t>9</w:t>
      </w:r>
      <w:r w:rsidRPr="00BA1F07">
        <w:rPr>
          <w:rStyle w:val="eop"/>
          <w:b/>
          <w:bCs/>
          <w:color w:val="000000" w:themeColor="text1"/>
          <w:sz w:val="20"/>
          <w:szCs w:val="20"/>
          <w:lang w:val="en-GB"/>
        </w:rPr>
        <w:t>: A mechanism, where UEs track and report to the gNB NACKs that were not honoured with a retransmission, would provide ample opportunities for the gNB to adjust the NACK-only PUCCH resources to ensure reliability requirements are satisfied.</w:t>
      </w:r>
    </w:p>
    <w:p w14:paraId="00B32D9E" w14:textId="77777777" w:rsidR="003005FA" w:rsidRPr="00BA1F07" w:rsidRDefault="003005FA" w:rsidP="003005FA">
      <w:pPr>
        <w:pStyle w:val="paragraph"/>
        <w:spacing w:before="0" w:beforeAutospacing="0" w:after="0" w:afterAutospacing="0"/>
        <w:jc w:val="both"/>
        <w:textAlignment w:val="baseline"/>
        <w:rPr>
          <w:rStyle w:val="eop"/>
          <w:b/>
          <w:bCs/>
          <w:color w:val="000000"/>
          <w:sz w:val="20"/>
          <w:szCs w:val="20"/>
          <w:lang w:val="en-GB"/>
        </w:rPr>
      </w:pPr>
    </w:p>
    <w:p w14:paraId="74E9AA49" w14:textId="77777777" w:rsidR="003005FA" w:rsidRPr="006F6E02" w:rsidRDefault="003005FA" w:rsidP="003005FA">
      <w:pPr>
        <w:autoSpaceDE/>
        <w:autoSpaceDN/>
        <w:adjustRightInd/>
        <w:spacing w:after="0"/>
        <w:jc w:val="both"/>
        <w:rPr>
          <w:rFonts w:eastAsia="Times New Roman"/>
          <w:b/>
          <w:bCs/>
        </w:rPr>
      </w:pPr>
      <w:r w:rsidRPr="006F6E02">
        <w:rPr>
          <w:rFonts w:eastAsia="Times New Roman"/>
          <w:b/>
          <w:bCs/>
        </w:rPr>
        <w:t xml:space="preserve">Observation </w:t>
      </w:r>
      <w:r>
        <w:rPr>
          <w:rFonts w:eastAsia="Times New Roman"/>
          <w:b/>
          <w:bCs/>
        </w:rPr>
        <w:t>10</w:t>
      </w:r>
      <w:r w:rsidRPr="006F6E02">
        <w:rPr>
          <w:rFonts w:eastAsia="Times New Roman"/>
          <w:b/>
          <w:bCs/>
        </w:rPr>
        <w:t>: In Alt. 1, the gNB may not be aware of a later MBS scheduling decision to be made at the time of sending prior unicast DCI, and PUCCH scheduling may not be optimal for a multiplexed feedback of multicast and unicast. In Alt. 2, a common PRI value in the group-common DCI may be too restrictive to select an optimal PUCCH resource for the multiplexed unicast / multicast HARQ-ACK feedback</w:t>
      </w:r>
      <w:r>
        <w:rPr>
          <w:rFonts w:eastAsia="Times New Roman"/>
          <w:b/>
          <w:bCs/>
        </w:rPr>
        <w:t>.</w:t>
      </w:r>
    </w:p>
    <w:p w14:paraId="4336B2F3" w14:textId="77777777" w:rsidR="003005FA" w:rsidRDefault="003005FA" w:rsidP="003005FA">
      <w:pPr>
        <w:spacing w:after="0"/>
        <w:jc w:val="both"/>
        <w:rPr>
          <w:b/>
          <w:bCs/>
          <w:lang w:eastAsia="zh-CN"/>
        </w:rPr>
      </w:pPr>
    </w:p>
    <w:p w14:paraId="247BE008" w14:textId="77777777" w:rsidR="003005FA" w:rsidRDefault="003005FA" w:rsidP="003005FA">
      <w:pPr>
        <w:jc w:val="both"/>
        <w:rPr>
          <w:b/>
          <w:bCs/>
          <w:lang w:val="en-US"/>
        </w:rPr>
      </w:pPr>
      <w:r w:rsidRPr="5BB96F4E">
        <w:rPr>
          <w:b/>
          <w:bCs/>
          <w:lang w:val="en-US"/>
        </w:rPr>
        <w:t xml:space="preserve">Observation </w:t>
      </w:r>
      <w:r>
        <w:rPr>
          <w:b/>
          <w:bCs/>
          <w:lang w:val="en-US"/>
        </w:rPr>
        <w:t>11</w:t>
      </w:r>
      <w:r w:rsidRPr="5BB96F4E">
        <w:rPr>
          <w:b/>
          <w:bCs/>
          <w:lang w:val="en-US"/>
        </w:rPr>
        <w:t>: When the multicast codebook type</w:t>
      </w:r>
      <w:r>
        <w:rPr>
          <w:b/>
          <w:bCs/>
          <w:lang w:val="en-US"/>
        </w:rPr>
        <w:t xml:space="preserve"> for the same priority</w:t>
      </w:r>
      <w:r w:rsidRPr="5BB96F4E">
        <w:rPr>
          <w:b/>
          <w:bCs/>
          <w:lang w:val="en-US"/>
        </w:rPr>
        <w:t xml:space="preserve"> is configured </w:t>
      </w:r>
      <w:r>
        <w:rPr>
          <w:b/>
          <w:bCs/>
          <w:lang w:val="en-US"/>
        </w:rPr>
        <w:t xml:space="preserve">to a </w:t>
      </w:r>
      <w:r w:rsidRPr="5BB96F4E">
        <w:rPr>
          <w:b/>
          <w:bCs/>
          <w:lang w:val="en-US"/>
        </w:rPr>
        <w:t>different</w:t>
      </w:r>
      <w:r>
        <w:rPr>
          <w:b/>
          <w:bCs/>
          <w:lang w:val="en-US"/>
        </w:rPr>
        <w:t xml:space="preserve"> type</w:t>
      </w:r>
      <w:r w:rsidRPr="5BB96F4E">
        <w:rPr>
          <w:b/>
          <w:bCs/>
          <w:lang w:val="en-US"/>
        </w:rPr>
        <w:t xml:space="preserve"> than </w:t>
      </w:r>
      <w:r>
        <w:rPr>
          <w:b/>
          <w:bCs/>
          <w:lang w:val="en-US"/>
        </w:rPr>
        <w:t xml:space="preserve">that of </w:t>
      </w:r>
      <w:r w:rsidRPr="5BB96F4E">
        <w:rPr>
          <w:b/>
          <w:bCs/>
          <w:lang w:val="en-US"/>
        </w:rPr>
        <w:t>the unicast, e.g. multicast uses Type-2 and unicast uses Type-1, new multiplexing rules are needed.</w:t>
      </w:r>
    </w:p>
    <w:p w14:paraId="3F4E5EE2" w14:textId="77777777" w:rsidR="003005FA" w:rsidRPr="00926D51" w:rsidRDefault="003005FA" w:rsidP="003005FA">
      <w:pPr>
        <w:jc w:val="both"/>
        <w:rPr>
          <w:b/>
          <w:bCs/>
          <w:lang w:val="en-US"/>
        </w:rPr>
      </w:pPr>
      <w:r w:rsidRPr="00926D51">
        <w:rPr>
          <w:b/>
          <w:bCs/>
          <w:lang w:val="en-US"/>
        </w:rPr>
        <w:t xml:space="preserve">Observation </w:t>
      </w:r>
      <w:r>
        <w:rPr>
          <w:b/>
          <w:bCs/>
          <w:lang w:val="en-US"/>
        </w:rPr>
        <w:t>12</w:t>
      </w:r>
      <w:r w:rsidRPr="00926D51">
        <w:rPr>
          <w:b/>
          <w:bCs/>
          <w:lang w:val="en-US"/>
        </w:rPr>
        <w:t xml:space="preserve">: </w:t>
      </w:r>
      <w:r>
        <w:rPr>
          <w:b/>
          <w:bCs/>
          <w:lang w:val="en-US"/>
        </w:rPr>
        <w:t>I</w:t>
      </w:r>
      <w:r w:rsidRPr="00926D51">
        <w:rPr>
          <w:b/>
          <w:bCs/>
          <w:lang w:val="en-US"/>
        </w:rPr>
        <w:t>t is not yet determined whether at least two multicast services can be FDM-ed</w:t>
      </w:r>
      <w:r>
        <w:rPr>
          <w:b/>
          <w:bCs/>
          <w:lang w:val="en-US"/>
        </w:rPr>
        <w:t xml:space="preserve"> / TDM-ed</w:t>
      </w:r>
      <w:r w:rsidRPr="00926D51">
        <w:rPr>
          <w:b/>
          <w:bCs/>
          <w:lang w:val="en-US"/>
        </w:rPr>
        <w:t xml:space="preserve"> in a slot, as agreed for</w:t>
      </w:r>
      <w:r>
        <w:rPr>
          <w:b/>
          <w:bCs/>
          <w:lang w:val="en-US"/>
        </w:rPr>
        <w:t xml:space="preserve"> the case of</w:t>
      </w:r>
      <w:r w:rsidRPr="00926D51">
        <w:rPr>
          <w:b/>
          <w:bCs/>
          <w:lang w:val="en-US"/>
        </w:rPr>
        <w:t xml:space="preserve"> one unicast and one multicast. This would affect the construction of the Type-1 HARQ-ACK </w:t>
      </w:r>
      <w:proofErr w:type="gramStart"/>
      <w:r w:rsidRPr="00926D51">
        <w:rPr>
          <w:b/>
          <w:bCs/>
          <w:lang w:val="en-US"/>
        </w:rPr>
        <w:t>codebook,</w:t>
      </w:r>
      <w:proofErr w:type="gramEnd"/>
      <w:r w:rsidRPr="00926D51">
        <w:rPr>
          <w:b/>
          <w:bCs/>
          <w:lang w:val="en-US"/>
        </w:rPr>
        <w:t xml:space="preserve"> therefore, a decision is needed by the RAN1 group.</w:t>
      </w:r>
    </w:p>
    <w:p w14:paraId="3C9AE4FC" w14:textId="77777777" w:rsidR="003005FA" w:rsidRDefault="003005FA" w:rsidP="003005FA">
      <w:pPr>
        <w:jc w:val="both"/>
        <w:rPr>
          <w:b/>
          <w:bCs/>
          <w:color w:val="000000" w:themeColor="text1"/>
        </w:rPr>
      </w:pPr>
      <w:r>
        <w:rPr>
          <w:b/>
          <w:bCs/>
          <w:color w:val="000000" w:themeColor="text1"/>
        </w:rPr>
        <w:t>Observation</w:t>
      </w:r>
      <w:r w:rsidRPr="00D02788">
        <w:rPr>
          <w:b/>
          <w:bCs/>
          <w:color w:val="000000" w:themeColor="text1"/>
        </w:rPr>
        <w:t xml:space="preserve"> </w:t>
      </w:r>
      <w:r>
        <w:rPr>
          <w:b/>
          <w:bCs/>
          <w:color w:val="000000" w:themeColor="text1"/>
        </w:rPr>
        <w:t>13</w:t>
      </w:r>
      <w:r w:rsidRPr="00D02788">
        <w:rPr>
          <w:b/>
          <w:bCs/>
          <w:color w:val="000000" w:themeColor="text1"/>
        </w:rPr>
        <w:t xml:space="preserve">: Different </w:t>
      </w:r>
      <w:r>
        <w:rPr>
          <w:b/>
          <w:bCs/>
          <w:color w:val="000000" w:themeColor="text1"/>
        </w:rPr>
        <w:t>aggregation levels may be needed</w:t>
      </w:r>
      <w:r w:rsidRPr="00D02788">
        <w:rPr>
          <w:b/>
          <w:bCs/>
          <w:color w:val="000000" w:themeColor="text1"/>
        </w:rPr>
        <w:t xml:space="preserve"> for each </w:t>
      </w:r>
      <w:r w:rsidRPr="00CC77D6">
        <w:rPr>
          <w:b/>
          <w:bCs/>
          <w:lang w:val="en-US"/>
        </w:rPr>
        <w:t>multicast / broadcast</w:t>
      </w:r>
      <w:r w:rsidRPr="00B97A23">
        <w:rPr>
          <w:lang w:val="en-US"/>
        </w:rPr>
        <w:t xml:space="preserve"> </w:t>
      </w:r>
      <w:r w:rsidRPr="00D02788">
        <w:rPr>
          <w:b/>
          <w:bCs/>
          <w:color w:val="000000" w:themeColor="text1"/>
        </w:rPr>
        <w:t>service.</w:t>
      </w:r>
      <w:r>
        <w:rPr>
          <w:b/>
          <w:bCs/>
          <w:color w:val="000000" w:themeColor="text1"/>
        </w:rPr>
        <w:t xml:space="preserve"> Config A needs enhancements to achieve that.</w:t>
      </w:r>
    </w:p>
    <w:p w14:paraId="1D4F6C12" w14:textId="77777777" w:rsidR="003005FA" w:rsidRPr="00BD57B4" w:rsidRDefault="003005FA" w:rsidP="003005FA">
      <w:pPr>
        <w:pStyle w:val="ListParagraph"/>
        <w:overflowPunct/>
        <w:autoSpaceDE/>
        <w:autoSpaceDN/>
        <w:adjustRightInd/>
        <w:spacing w:after="0"/>
        <w:ind w:left="0"/>
        <w:contextualSpacing w:val="0"/>
        <w:jc w:val="both"/>
        <w:textAlignment w:val="auto"/>
        <w:rPr>
          <w:b/>
          <w:bCs/>
        </w:rPr>
      </w:pPr>
      <w:r w:rsidRPr="1714053D">
        <w:rPr>
          <w:b/>
          <w:bCs/>
        </w:rPr>
        <w:t xml:space="preserve">Observation </w:t>
      </w:r>
      <w:r>
        <w:rPr>
          <w:b/>
          <w:bCs/>
        </w:rPr>
        <w:t>14</w:t>
      </w:r>
      <w:r w:rsidRPr="1714053D">
        <w:rPr>
          <w:b/>
          <w:bCs/>
        </w:rPr>
        <w:t xml:space="preserve">: Semi-static configuration of enabling / disabling HARQ-ACK feedback for a </w:t>
      </w:r>
      <w:r w:rsidRPr="00604C38">
        <w:rPr>
          <w:b/>
          <w:bCs/>
        </w:rPr>
        <w:t>multicast / broadcast</w:t>
      </w:r>
      <w:r>
        <w:t xml:space="preserve"> </w:t>
      </w:r>
      <w:r w:rsidRPr="1714053D">
        <w:rPr>
          <w:b/>
          <w:bCs/>
        </w:rPr>
        <w:t>service per UE is enough for the identified use cases, and more dynamicity is not needed.</w:t>
      </w:r>
    </w:p>
    <w:p w14:paraId="0AF19DD3" w14:textId="77777777" w:rsidR="003005FA" w:rsidRDefault="003005FA" w:rsidP="003005FA">
      <w:pPr>
        <w:spacing w:after="0"/>
        <w:jc w:val="both"/>
        <w:rPr>
          <w:b/>
          <w:bCs/>
          <w:lang w:eastAsia="zh-CN"/>
        </w:rPr>
      </w:pPr>
    </w:p>
    <w:p w14:paraId="72404C5D" w14:textId="77777777" w:rsidR="003005FA" w:rsidRPr="00B2240A" w:rsidRDefault="003005FA" w:rsidP="003005FA">
      <w:pPr>
        <w:overflowPunct/>
        <w:autoSpaceDE/>
        <w:autoSpaceDN/>
        <w:adjustRightInd/>
        <w:spacing w:after="0"/>
        <w:jc w:val="both"/>
        <w:textAlignment w:val="auto"/>
        <w:rPr>
          <w:b/>
          <w:bCs/>
        </w:rPr>
      </w:pPr>
      <w:r w:rsidRPr="00B2240A">
        <w:rPr>
          <w:b/>
          <w:bCs/>
        </w:rPr>
        <w:t>Observation</w:t>
      </w:r>
      <w:r>
        <w:rPr>
          <w:b/>
          <w:bCs/>
        </w:rPr>
        <w:t xml:space="preserve"> 15</w:t>
      </w:r>
      <w:r w:rsidRPr="00B2240A">
        <w:rPr>
          <w:b/>
          <w:bCs/>
        </w:rPr>
        <w:t>: When PTM transmission scheme 1 is used, DCI based enabling / disabling of HARQ</w:t>
      </w:r>
      <w:r>
        <w:rPr>
          <w:b/>
          <w:bCs/>
        </w:rPr>
        <w:t>-ACK</w:t>
      </w:r>
      <w:r w:rsidRPr="00B2240A">
        <w:rPr>
          <w:b/>
          <w:bCs/>
        </w:rPr>
        <w:t xml:space="preserve"> feedback can only be done in a group basis, and the UEs cannot be individually configured</w:t>
      </w:r>
      <w:r>
        <w:rPr>
          <w:b/>
          <w:bCs/>
        </w:rPr>
        <w:t>, which is needed for better resource utilization</w:t>
      </w:r>
      <w:r w:rsidRPr="00B2240A">
        <w:rPr>
          <w:b/>
          <w:bCs/>
        </w:rPr>
        <w:t xml:space="preserve">. </w:t>
      </w:r>
    </w:p>
    <w:p w14:paraId="27BE8C24" w14:textId="77777777" w:rsidR="003005FA" w:rsidRDefault="003005FA" w:rsidP="003005FA">
      <w:pPr>
        <w:spacing w:after="0"/>
        <w:jc w:val="both"/>
        <w:rPr>
          <w:b/>
          <w:bCs/>
          <w:lang w:eastAsia="zh-CN"/>
        </w:rPr>
      </w:pPr>
    </w:p>
    <w:p w14:paraId="5412FA66" w14:textId="77777777" w:rsidR="003005FA" w:rsidRDefault="003005FA" w:rsidP="003005FA">
      <w:pPr>
        <w:jc w:val="both"/>
        <w:rPr>
          <w:b/>
          <w:bCs/>
        </w:rPr>
      </w:pPr>
      <w:r w:rsidRPr="1F811188">
        <w:rPr>
          <w:b/>
          <w:bCs/>
        </w:rPr>
        <w:t>Observation</w:t>
      </w:r>
      <w:r>
        <w:rPr>
          <w:b/>
          <w:bCs/>
        </w:rPr>
        <w:t xml:space="preserve"> 16</w:t>
      </w:r>
      <w:r w:rsidRPr="1F811188">
        <w:rPr>
          <w:b/>
          <w:bCs/>
        </w:rPr>
        <w:t>: In case of NACK-only feedback is used as the feedback mechanism of SPS PDSCH transmissions, the gNB cannot determine by looking at the group-common PUCCH resources which UEs have received the SPS activation / deactivation grants successfully.</w:t>
      </w:r>
    </w:p>
    <w:p w14:paraId="771CF32B" w14:textId="77777777" w:rsidR="003005FA" w:rsidRPr="00D57841" w:rsidRDefault="003005FA" w:rsidP="003005FA">
      <w:pPr>
        <w:jc w:val="both"/>
        <w:rPr>
          <w:b/>
          <w:bCs/>
          <w:lang w:val="en-US"/>
        </w:rPr>
      </w:pPr>
      <w:r w:rsidRPr="00D57841">
        <w:rPr>
          <w:b/>
          <w:bCs/>
          <w:lang w:val="en-US"/>
        </w:rPr>
        <w:t xml:space="preserve">Observation </w:t>
      </w:r>
      <w:r>
        <w:rPr>
          <w:b/>
          <w:bCs/>
          <w:lang w:val="en-US"/>
        </w:rPr>
        <w:t>17</w:t>
      </w:r>
      <w:r w:rsidRPr="00D57841">
        <w:rPr>
          <w:b/>
          <w:bCs/>
          <w:lang w:val="en-US"/>
        </w:rPr>
        <w:t>: Closed-loop precoding techniques that are transparent to the receiving UE alone are not adequate for sending group-common PDSCHs to a large audience of UEs.</w:t>
      </w:r>
    </w:p>
    <w:p w14:paraId="2CA9A9D7" w14:textId="77777777" w:rsidR="003005FA" w:rsidRPr="00D57841" w:rsidRDefault="003005FA" w:rsidP="003005FA">
      <w:pPr>
        <w:jc w:val="both"/>
        <w:rPr>
          <w:b/>
          <w:bCs/>
          <w:lang w:val="en-US"/>
        </w:rPr>
      </w:pPr>
      <w:r w:rsidRPr="00D57841">
        <w:rPr>
          <w:b/>
          <w:bCs/>
          <w:lang w:val="en-US"/>
        </w:rPr>
        <w:t xml:space="preserve">Observation </w:t>
      </w:r>
      <w:r>
        <w:rPr>
          <w:b/>
          <w:bCs/>
          <w:lang w:val="en-US"/>
        </w:rPr>
        <w:t>18</w:t>
      </w:r>
      <w:r w:rsidRPr="00D57841">
        <w:rPr>
          <w:b/>
          <w:bCs/>
          <w:lang w:val="en-US"/>
        </w:rPr>
        <w:t>: Generating diversity by rapidly varying the precoder that is applied equally to PDSCH and DMRS symbols in a manner that is transparent to the receiving UEs is likely to lead to problems with channel estimation.</w:t>
      </w:r>
    </w:p>
    <w:p w14:paraId="0655F53E" w14:textId="77777777" w:rsidR="00E063EC" w:rsidRDefault="00E063EC" w:rsidP="00931B76">
      <w:pPr>
        <w:spacing w:before="120" w:after="120"/>
        <w:jc w:val="both"/>
        <w:rPr>
          <w:lang w:val="en-US"/>
        </w:rPr>
      </w:pPr>
    </w:p>
    <w:p w14:paraId="0E27B00A" w14:textId="030E874F" w:rsidR="00B80BA6" w:rsidRDefault="00CC7D01" w:rsidP="00720388">
      <w:pPr>
        <w:spacing w:before="120" w:after="120"/>
        <w:jc w:val="both"/>
        <w:rPr>
          <w:lang w:val="en-US"/>
        </w:rPr>
      </w:pPr>
      <w:r w:rsidRPr="005B0489">
        <w:rPr>
          <w:rFonts w:eastAsia="MS Mincho"/>
          <w:lang w:val="en-US"/>
        </w:rPr>
        <w:t>According to</w:t>
      </w:r>
      <w:r w:rsidR="005336F3" w:rsidRPr="005B0489">
        <w:rPr>
          <w:rFonts w:eastAsia="MS Mincho"/>
          <w:lang w:val="en-US"/>
        </w:rPr>
        <w:t xml:space="preserve"> those observations we have </w:t>
      </w:r>
      <w:r w:rsidR="005336F3" w:rsidRPr="005B0489">
        <w:rPr>
          <w:lang w:val="en-US"/>
        </w:rPr>
        <w:t xml:space="preserve">the following </w:t>
      </w:r>
      <w:r w:rsidR="00E659B6" w:rsidRPr="005B0489">
        <w:rPr>
          <w:lang w:val="en-US"/>
        </w:rPr>
        <w:t>proposals</w:t>
      </w:r>
      <w:r w:rsidR="005336F3" w:rsidRPr="005B0489">
        <w:rPr>
          <w:lang w:val="en-US"/>
        </w:rPr>
        <w:t>:</w:t>
      </w:r>
    </w:p>
    <w:p w14:paraId="78FC1FC3" w14:textId="77777777" w:rsidR="00372E0A" w:rsidRDefault="00372E0A" w:rsidP="00372E0A">
      <w:pPr>
        <w:jc w:val="both"/>
        <w:rPr>
          <w:b/>
          <w:bCs/>
          <w:lang w:val="en-US"/>
        </w:rPr>
      </w:pPr>
      <w:r w:rsidRPr="1714053D">
        <w:rPr>
          <w:b/>
          <w:bCs/>
          <w:lang w:val="en-US"/>
        </w:rPr>
        <w:t xml:space="preserve">Proposal </w:t>
      </w:r>
      <w:r>
        <w:rPr>
          <w:b/>
          <w:bCs/>
          <w:lang w:val="en-US"/>
        </w:rPr>
        <w:t>1</w:t>
      </w:r>
      <w:r w:rsidRPr="1714053D">
        <w:rPr>
          <w:b/>
          <w:bCs/>
          <w:lang w:val="en-US"/>
        </w:rPr>
        <w:t>: CBG-based retransmissions are not supported for PTM.</w:t>
      </w:r>
    </w:p>
    <w:p w14:paraId="7B5B6E1A" w14:textId="77777777" w:rsidR="00372E0A" w:rsidRDefault="00372E0A" w:rsidP="00372E0A">
      <w:pPr>
        <w:jc w:val="both"/>
        <w:rPr>
          <w:b/>
          <w:bCs/>
        </w:rPr>
      </w:pPr>
      <w:r w:rsidRPr="0E688A34">
        <w:rPr>
          <w:b/>
          <w:bCs/>
        </w:rPr>
        <w:t xml:space="preserve">Proposal </w:t>
      </w:r>
      <w:r>
        <w:rPr>
          <w:b/>
          <w:bCs/>
        </w:rPr>
        <w:t>2</w:t>
      </w:r>
      <w:r w:rsidRPr="0E688A34">
        <w:rPr>
          <w:b/>
          <w:bCs/>
        </w:rPr>
        <w:t>: Rel-16 sub-slot based PUCCH configurations and mechanisms are supported also for at least UE-specific ACK / NACK based feedback for MBS.</w:t>
      </w:r>
    </w:p>
    <w:p w14:paraId="7D9BDBCB" w14:textId="77777777" w:rsidR="00372E0A" w:rsidRPr="004B5E31" w:rsidRDefault="00372E0A" w:rsidP="00372E0A">
      <w:pPr>
        <w:jc w:val="both"/>
      </w:pPr>
      <w:r w:rsidRPr="0E688A34">
        <w:rPr>
          <w:b/>
          <w:bCs/>
        </w:rPr>
        <w:t xml:space="preserve">Proposal </w:t>
      </w:r>
      <w:r>
        <w:rPr>
          <w:b/>
          <w:bCs/>
        </w:rPr>
        <w:t>3</w:t>
      </w:r>
      <w:r w:rsidRPr="0E688A34">
        <w:rPr>
          <w:b/>
          <w:bCs/>
        </w:rPr>
        <w:t xml:space="preserve">: As in Rel-16 unicast operation, </w:t>
      </w:r>
      <w:r w:rsidRPr="0E688A34">
        <w:rPr>
          <w:b/>
          <w:bCs/>
          <w:lang w:eastAsia="zh-CN"/>
        </w:rPr>
        <w:t xml:space="preserve">the UE receiving </w:t>
      </w:r>
      <w:r w:rsidRPr="0E688A34">
        <w:rPr>
          <w:b/>
          <w:bCs/>
        </w:rPr>
        <w:t>multicast / broadcast</w:t>
      </w:r>
      <w:r>
        <w:t xml:space="preserve"> </w:t>
      </w:r>
      <w:r w:rsidRPr="0E688A34">
        <w:rPr>
          <w:b/>
          <w:bCs/>
          <w:lang w:eastAsia="zh-CN"/>
        </w:rPr>
        <w:t xml:space="preserve">services, based on UE capability, support multi-TRP operation configured with </w:t>
      </w:r>
      <w:r w:rsidRPr="0E688A34">
        <w:rPr>
          <w:b/>
          <w:bCs/>
          <w:i/>
          <w:iCs/>
          <w:lang w:eastAsia="zh-CN"/>
        </w:rPr>
        <w:t>ackNackFeedbackMode-r16 = separate</w:t>
      </w:r>
      <w:r w:rsidRPr="0E688A34">
        <w:rPr>
          <w:b/>
          <w:bCs/>
          <w:lang w:eastAsia="zh-CN"/>
        </w:rPr>
        <w:t>, i.e., the UE can transmit two non-overlapping PUCCHs including HARQ-ACK feedback per (sub-)slot, i.e., one for each TRP.</w:t>
      </w:r>
    </w:p>
    <w:p w14:paraId="5F4C00CB" w14:textId="77777777" w:rsidR="00372E0A" w:rsidRDefault="00372E0A" w:rsidP="00372E0A">
      <w:pPr>
        <w:jc w:val="both"/>
        <w:rPr>
          <w:b/>
          <w:bCs/>
          <w:lang w:val="en-US"/>
        </w:rPr>
      </w:pPr>
      <w:r>
        <w:rPr>
          <w:b/>
          <w:bCs/>
          <w:lang w:val="en-US"/>
        </w:rPr>
        <w:t>Proposal</w:t>
      </w:r>
      <w:r w:rsidRPr="00F12A18">
        <w:rPr>
          <w:b/>
          <w:bCs/>
          <w:lang w:val="en-US"/>
        </w:rPr>
        <w:t xml:space="preserve"> </w:t>
      </w:r>
      <w:r>
        <w:rPr>
          <w:b/>
          <w:bCs/>
          <w:lang w:val="en-US"/>
        </w:rPr>
        <w:t>4</w:t>
      </w:r>
      <w:r w:rsidRPr="00F12A18">
        <w:rPr>
          <w:b/>
          <w:bCs/>
          <w:lang w:val="en-US"/>
        </w:rPr>
        <w:t xml:space="preserve">: </w:t>
      </w:r>
      <w:r>
        <w:rPr>
          <w:b/>
          <w:bCs/>
          <w:lang w:val="en-US"/>
        </w:rPr>
        <w:t>A decision is made by RAN1 group regarding PUCCH resource configuration of NACK-only feedback, down-selected from the following options:</w:t>
      </w:r>
    </w:p>
    <w:p w14:paraId="01C743F1" w14:textId="77777777" w:rsidR="00372E0A" w:rsidRDefault="00372E0A" w:rsidP="001240D6">
      <w:pPr>
        <w:pStyle w:val="ListParagraph"/>
        <w:numPr>
          <w:ilvl w:val="0"/>
          <w:numId w:val="44"/>
        </w:numPr>
        <w:jc w:val="both"/>
        <w:rPr>
          <w:b/>
          <w:bCs/>
          <w:lang w:val="en-US"/>
        </w:rPr>
      </w:pPr>
      <w:r w:rsidRPr="278B5B9E">
        <w:rPr>
          <w:b/>
          <w:bCs/>
          <w:lang w:val="en-US"/>
        </w:rPr>
        <w:t xml:space="preserve">NACK-only feedback has separate </w:t>
      </w:r>
      <w:r w:rsidRPr="278B5B9E">
        <w:rPr>
          <w:b/>
          <w:bCs/>
          <w:i/>
          <w:iCs/>
          <w:lang w:val="en-US"/>
        </w:rPr>
        <w:t>PUCCH-config</w:t>
      </w:r>
      <w:r w:rsidRPr="278B5B9E">
        <w:rPr>
          <w:b/>
          <w:bCs/>
          <w:lang w:val="en-US"/>
        </w:rPr>
        <w:t xml:space="preserve"> besides that of ACK / NACK based feedback. Separate parameters for NACK-only feedback, e.g., power control parameters, can directly be signaled within the already existing </w:t>
      </w:r>
      <w:r w:rsidRPr="278B5B9E">
        <w:rPr>
          <w:b/>
          <w:bCs/>
          <w:i/>
          <w:iCs/>
          <w:lang w:val="en-US"/>
        </w:rPr>
        <w:t>PUCCH-config</w:t>
      </w:r>
      <w:r w:rsidRPr="278B5B9E">
        <w:rPr>
          <w:b/>
          <w:bCs/>
          <w:lang w:val="en-US"/>
        </w:rPr>
        <w:t xml:space="preserve"> configuration.</w:t>
      </w:r>
    </w:p>
    <w:p w14:paraId="54862002" w14:textId="77777777" w:rsidR="00372E0A" w:rsidRPr="00A14760" w:rsidRDefault="00372E0A" w:rsidP="00372E0A">
      <w:pPr>
        <w:pStyle w:val="ListParagraph"/>
        <w:numPr>
          <w:ilvl w:val="0"/>
          <w:numId w:val="25"/>
        </w:numPr>
        <w:jc w:val="both"/>
        <w:rPr>
          <w:b/>
          <w:bCs/>
        </w:rPr>
      </w:pPr>
      <w:r w:rsidRPr="00A14760">
        <w:rPr>
          <w:rFonts w:ascii="Times" w:eastAsia="Times New Roman" w:hAnsi="Times"/>
          <w:b/>
          <w:bCs/>
          <w:color w:val="000000" w:themeColor="text1"/>
          <w:kern w:val="24"/>
        </w:rPr>
        <w:t xml:space="preserve">For a separate </w:t>
      </w:r>
      <w:r w:rsidRPr="00A14760">
        <w:rPr>
          <w:rFonts w:ascii="Times" w:eastAsia="Times New Roman" w:hAnsi="Times"/>
          <w:b/>
          <w:bCs/>
          <w:i/>
          <w:iCs/>
          <w:color w:val="000000" w:themeColor="text1"/>
          <w:kern w:val="24"/>
        </w:rPr>
        <w:t>PUCCH-</w:t>
      </w:r>
      <w:proofErr w:type="spellStart"/>
      <w:r w:rsidRPr="00A14760">
        <w:rPr>
          <w:rFonts w:ascii="Times" w:eastAsia="Times New Roman" w:hAnsi="Times"/>
          <w:b/>
          <w:bCs/>
          <w:i/>
          <w:iCs/>
          <w:color w:val="000000" w:themeColor="text1"/>
          <w:kern w:val="24"/>
        </w:rPr>
        <w:t>ConfigurationList</w:t>
      </w:r>
      <w:proofErr w:type="spellEnd"/>
      <w:r w:rsidRPr="00A14760">
        <w:rPr>
          <w:rFonts w:ascii="Times" w:eastAsia="Times New Roman" w:hAnsi="Times"/>
          <w:b/>
          <w:bCs/>
          <w:color w:val="000000" w:themeColor="text1"/>
          <w:kern w:val="24"/>
        </w:rPr>
        <w:t xml:space="preserve"> </w:t>
      </w:r>
      <w:r w:rsidRPr="00A14760">
        <w:rPr>
          <w:rFonts w:ascii="Times" w:eastAsia="Batang" w:hAnsi="Times"/>
          <w:b/>
          <w:bCs/>
          <w:color w:val="000000" w:themeColor="text1"/>
          <w:kern w:val="24"/>
        </w:rPr>
        <w:t xml:space="preserve">for multicast that is configured for NACK-only based HARQ-ACK feedback, </w:t>
      </w:r>
    </w:p>
    <w:p w14:paraId="3886D40E" w14:textId="77777777" w:rsidR="00372E0A" w:rsidRPr="00050108" w:rsidRDefault="00372E0A" w:rsidP="00372E0A">
      <w:pPr>
        <w:pStyle w:val="ListParagraph"/>
        <w:numPr>
          <w:ilvl w:val="1"/>
          <w:numId w:val="25"/>
        </w:numPr>
        <w:overflowPunct/>
        <w:autoSpaceDE/>
        <w:autoSpaceDN/>
        <w:adjustRightInd/>
        <w:spacing w:after="0"/>
        <w:jc w:val="both"/>
        <w:textAlignment w:val="auto"/>
        <w:rPr>
          <w:rFonts w:eastAsia="Times New Roman"/>
          <w:b/>
          <w:bCs/>
        </w:rPr>
      </w:pPr>
      <w:r w:rsidRPr="00050108">
        <w:rPr>
          <w:rFonts w:ascii="Times" w:eastAsia="Times New Roman" w:hAnsi="Times"/>
          <w:b/>
          <w:bCs/>
          <w:color w:val="000000" w:themeColor="text1"/>
          <w:kern w:val="24"/>
        </w:rPr>
        <w:lastRenderedPageBreak/>
        <w:t xml:space="preserve">The separate </w:t>
      </w:r>
      <w:r w:rsidRPr="00CE2DC2">
        <w:rPr>
          <w:rFonts w:ascii="Times" w:eastAsia="Times New Roman" w:hAnsi="Times"/>
          <w:b/>
          <w:bCs/>
          <w:i/>
          <w:iCs/>
          <w:color w:val="000000" w:themeColor="text1"/>
          <w:kern w:val="24"/>
        </w:rPr>
        <w:t>PUCCH-</w:t>
      </w:r>
      <w:proofErr w:type="spellStart"/>
      <w:r w:rsidRPr="00CE2DC2">
        <w:rPr>
          <w:rFonts w:ascii="Times" w:eastAsia="Times New Roman" w:hAnsi="Times"/>
          <w:b/>
          <w:bCs/>
          <w:i/>
          <w:iCs/>
          <w:color w:val="000000" w:themeColor="text1"/>
          <w:kern w:val="24"/>
        </w:rPr>
        <w:t>ConfigurationList</w:t>
      </w:r>
      <w:proofErr w:type="spellEnd"/>
      <w:r w:rsidRPr="00050108">
        <w:rPr>
          <w:rFonts w:ascii="Times" w:eastAsia="Batang" w:hAnsi="Times"/>
          <w:b/>
          <w:bCs/>
          <w:color w:val="000000" w:themeColor="text1"/>
          <w:kern w:val="24"/>
        </w:rPr>
        <w:t xml:space="preserve"> for multicast configuration can be a list which includes up to 2 </w:t>
      </w:r>
      <w:r w:rsidRPr="00CE2DC2">
        <w:rPr>
          <w:rFonts w:ascii="Times" w:eastAsia="Batang" w:hAnsi="Times"/>
          <w:b/>
          <w:bCs/>
          <w:i/>
          <w:iCs/>
          <w:color w:val="000000" w:themeColor="text1"/>
          <w:kern w:val="24"/>
        </w:rPr>
        <w:t>PUCCH-Config</w:t>
      </w:r>
      <w:r w:rsidRPr="00050108">
        <w:rPr>
          <w:rFonts w:ascii="Times" w:eastAsia="Batang" w:hAnsi="Times"/>
          <w:b/>
          <w:bCs/>
          <w:color w:val="000000" w:themeColor="text1"/>
          <w:kern w:val="24"/>
        </w:rPr>
        <w:t xml:space="preserve"> configurations corresponding low priority and high priority </w:t>
      </w:r>
      <w:r>
        <w:rPr>
          <w:rFonts w:ascii="Times" w:eastAsia="Batang" w:hAnsi="Times"/>
          <w:b/>
          <w:bCs/>
          <w:color w:val="000000" w:themeColor="text1"/>
          <w:kern w:val="24"/>
        </w:rPr>
        <w:t>feedback</w:t>
      </w:r>
      <w:r w:rsidRPr="00050108">
        <w:rPr>
          <w:rFonts w:ascii="Times" w:eastAsia="Batang" w:hAnsi="Times"/>
          <w:b/>
          <w:bCs/>
          <w:color w:val="000000" w:themeColor="text1"/>
          <w:kern w:val="24"/>
        </w:rPr>
        <w:t>, respectively.</w:t>
      </w:r>
    </w:p>
    <w:p w14:paraId="2781FA13" w14:textId="77777777" w:rsidR="00372E0A" w:rsidRPr="00A14760" w:rsidRDefault="00372E0A" w:rsidP="00372E0A">
      <w:pPr>
        <w:pStyle w:val="ListParagraph"/>
        <w:numPr>
          <w:ilvl w:val="1"/>
          <w:numId w:val="25"/>
        </w:numPr>
        <w:overflowPunct/>
        <w:autoSpaceDE/>
        <w:autoSpaceDN/>
        <w:adjustRightInd/>
        <w:spacing w:after="0"/>
        <w:jc w:val="both"/>
        <w:textAlignment w:val="auto"/>
        <w:rPr>
          <w:lang w:val="en-US"/>
        </w:rPr>
      </w:pPr>
      <w:r w:rsidRPr="00FA29A0">
        <w:rPr>
          <w:rFonts w:ascii="Times" w:eastAsia="Batang" w:hAnsi="Times"/>
          <w:b/>
          <w:bCs/>
          <w:color w:val="000000" w:themeColor="text1"/>
          <w:kern w:val="24"/>
        </w:rPr>
        <w:t>FFS other configurations</w:t>
      </w:r>
    </w:p>
    <w:p w14:paraId="40636E57" w14:textId="77777777" w:rsidR="00372E0A" w:rsidRDefault="00372E0A" w:rsidP="001240D6">
      <w:pPr>
        <w:pStyle w:val="ListParagraph"/>
        <w:numPr>
          <w:ilvl w:val="0"/>
          <w:numId w:val="44"/>
        </w:numPr>
        <w:jc w:val="both"/>
        <w:rPr>
          <w:b/>
          <w:bCs/>
          <w:lang w:val="en-US"/>
        </w:rPr>
      </w:pPr>
      <w:r w:rsidRPr="278B5B9E">
        <w:rPr>
          <w:b/>
          <w:bCs/>
          <w:lang w:val="en-US"/>
        </w:rPr>
        <w:t xml:space="preserve">NACK-only feedback uses the same </w:t>
      </w:r>
      <w:r w:rsidRPr="278B5B9E">
        <w:rPr>
          <w:b/>
          <w:bCs/>
          <w:i/>
          <w:iCs/>
          <w:lang w:val="en-US"/>
        </w:rPr>
        <w:t>PUCCH-config</w:t>
      </w:r>
      <w:r w:rsidRPr="278B5B9E">
        <w:rPr>
          <w:b/>
          <w:bCs/>
          <w:lang w:val="en-US"/>
        </w:rPr>
        <w:t xml:space="preserve"> with ACK / NACK based feedback. Separate parameters for NACK-only feedback, e.g., power control parameters, are signaled additionally in the </w:t>
      </w:r>
      <w:r w:rsidRPr="278B5B9E">
        <w:rPr>
          <w:b/>
          <w:bCs/>
          <w:i/>
          <w:iCs/>
          <w:lang w:val="en-US"/>
        </w:rPr>
        <w:t>PUCCH-config</w:t>
      </w:r>
      <w:r w:rsidRPr="278B5B9E">
        <w:rPr>
          <w:b/>
          <w:bCs/>
          <w:lang w:val="en-US"/>
        </w:rPr>
        <w:t xml:space="preserve"> configuration.</w:t>
      </w:r>
    </w:p>
    <w:p w14:paraId="418CC55D" w14:textId="77777777" w:rsidR="00372E0A" w:rsidRDefault="00372E0A" w:rsidP="001240D6">
      <w:pPr>
        <w:pStyle w:val="ListParagraph"/>
        <w:numPr>
          <w:ilvl w:val="1"/>
          <w:numId w:val="44"/>
        </w:numPr>
        <w:jc w:val="both"/>
        <w:rPr>
          <w:b/>
          <w:bCs/>
          <w:lang w:val="en-US"/>
        </w:rPr>
      </w:pPr>
      <w:r>
        <w:rPr>
          <w:b/>
          <w:bCs/>
          <w:lang w:val="en-US"/>
        </w:rPr>
        <w:t>NACK-only feedback has separate PUCCH resource sets besides that of ACK / NACK based feedback.</w:t>
      </w:r>
    </w:p>
    <w:p w14:paraId="507C5EBF" w14:textId="77777777" w:rsidR="00372E0A" w:rsidRDefault="00372E0A" w:rsidP="001240D6">
      <w:pPr>
        <w:pStyle w:val="ListParagraph"/>
        <w:numPr>
          <w:ilvl w:val="1"/>
          <w:numId w:val="44"/>
        </w:numPr>
        <w:jc w:val="both"/>
        <w:rPr>
          <w:b/>
          <w:bCs/>
          <w:lang w:val="en-US"/>
        </w:rPr>
      </w:pPr>
      <w:r>
        <w:rPr>
          <w:b/>
          <w:bCs/>
          <w:lang w:val="en-US"/>
        </w:rPr>
        <w:t>NACK-only feedback uses the same PUCCH resource sets with that of ACK / NACK based feedback.</w:t>
      </w:r>
    </w:p>
    <w:p w14:paraId="4E4B96AF" w14:textId="77777777" w:rsidR="00372E0A" w:rsidRPr="00C35ECD" w:rsidRDefault="00372E0A" w:rsidP="00372E0A">
      <w:pPr>
        <w:spacing w:after="0"/>
        <w:jc w:val="both"/>
        <w:rPr>
          <w:b/>
          <w:bCs/>
          <w:lang w:eastAsia="zh-CN"/>
        </w:rPr>
      </w:pPr>
      <w:r w:rsidRPr="00C35ECD">
        <w:rPr>
          <w:b/>
          <w:bCs/>
          <w:lang w:eastAsia="zh-CN"/>
        </w:rPr>
        <w:t>Proposal 5: For a proper operation of NACK-only HARQ-ACK feedback for MBS, a UE can be optionally configured to support more than one PUCCH carrying HARQ-ACK feedback per slot with a method that is to be down-selected from the following options:</w:t>
      </w:r>
      <w:r>
        <w:br/>
      </w:r>
      <w:r w:rsidRPr="00C35ECD">
        <w:rPr>
          <w:b/>
          <w:bCs/>
          <w:lang w:eastAsia="zh-CN"/>
        </w:rPr>
        <w:t>Option 1:  Allowing multiple HARQ-ACK feedback carrying PUCCHs per slot.</w:t>
      </w:r>
    </w:p>
    <w:p w14:paraId="44E0947C" w14:textId="77777777" w:rsidR="00372E0A" w:rsidRPr="00C35ECD" w:rsidRDefault="00372E0A" w:rsidP="00372E0A">
      <w:pPr>
        <w:spacing w:after="0"/>
        <w:jc w:val="both"/>
        <w:rPr>
          <w:b/>
          <w:bCs/>
          <w:lang w:eastAsia="zh-CN"/>
        </w:rPr>
      </w:pPr>
      <w:r w:rsidRPr="00C35ECD">
        <w:rPr>
          <w:b/>
          <w:bCs/>
          <w:lang w:eastAsia="zh-CN"/>
        </w:rPr>
        <w:t>Option 2:  Based on Rel-16 sub-slot PUCCH mechanism.</w:t>
      </w:r>
    </w:p>
    <w:p w14:paraId="76AD3BE0" w14:textId="77777777" w:rsidR="00372E0A" w:rsidRPr="00C35ECD" w:rsidRDefault="00372E0A" w:rsidP="00372E0A">
      <w:pPr>
        <w:spacing w:after="0"/>
        <w:jc w:val="both"/>
        <w:rPr>
          <w:b/>
          <w:bCs/>
          <w:lang w:eastAsia="zh-CN"/>
        </w:rPr>
      </w:pPr>
      <w:r w:rsidRPr="00C35ECD">
        <w:rPr>
          <w:b/>
          <w:bCs/>
          <w:lang w:eastAsia="zh-CN"/>
        </w:rPr>
        <w:t>Option 3:  DL-heavy slot configuration.</w:t>
      </w:r>
    </w:p>
    <w:p w14:paraId="623EDACF" w14:textId="77777777" w:rsidR="00E05BC6" w:rsidRDefault="00E05BC6" w:rsidP="00372E0A">
      <w:pPr>
        <w:jc w:val="both"/>
        <w:rPr>
          <w:rFonts w:eastAsia="Times New Roman"/>
          <w:b/>
          <w:bCs/>
          <w:color w:val="000000" w:themeColor="text1"/>
        </w:rPr>
      </w:pPr>
    </w:p>
    <w:p w14:paraId="79C1BB21" w14:textId="652BF40F" w:rsidR="00372E0A" w:rsidRPr="00981707" w:rsidRDefault="00372E0A" w:rsidP="00372E0A">
      <w:pPr>
        <w:jc w:val="both"/>
        <w:rPr>
          <w:rFonts w:eastAsia="Times New Roman"/>
          <w:b/>
          <w:bCs/>
          <w:color w:val="000000" w:themeColor="text1"/>
        </w:rPr>
      </w:pPr>
      <w:r w:rsidRPr="32489D3D">
        <w:rPr>
          <w:rFonts w:eastAsia="Times New Roman"/>
          <w:b/>
          <w:bCs/>
          <w:color w:val="000000" w:themeColor="text1"/>
        </w:rPr>
        <w:t xml:space="preserve">Proposal </w:t>
      </w:r>
      <w:r>
        <w:rPr>
          <w:rFonts w:eastAsia="Times New Roman"/>
          <w:b/>
          <w:bCs/>
          <w:color w:val="000000" w:themeColor="text1"/>
        </w:rPr>
        <w:t>6</w:t>
      </w:r>
      <w:r w:rsidRPr="32489D3D">
        <w:rPr>
          <w:rFonts w:eastAsia="Times New Roman"/>
          <w:b/>
          <w:bCs/>
          <w:color w:val="000000" w:themeColor="text1"/>
        </w:rPr>
        <w:t xml:space="preserve">: A mechanism is adopted to disable </w:t>
      </w:r>
      <w:r>
        <w:rPr>
          <w:rFonts w:eastAsia="Times New Roman"/>
          <w:b/>
          <w:bCs/>
          <w:color w:val="000000" w:themeColor="text1"/>
        </w:rPr>
        <w:t xml:space="preserve">NACK-only </w:t>
      </w:r>
      <w:r w:rsidRPr="32489D3D">
        <w:rPr>
          <w:rFonts w:eastAsia="Times New Roman"/>
          <w:b/>
          <w:bCs/>
          <w:color w:val="000000" w:themeColor="text1"/>
        </w:rPr>
        <w:t xml:space="preserve">HARQ-ACK feedback (and optionally CSI reporting) of the outlier UEs. This is </w:t>
      </w:r>
      <w:proofErr w:type="gramStart"/>
      <w:r w:rsidRPr="32489D3D">
        <w:rPr>
          <w:rFonts w:eastAsia="Times New Roman"/>
          <w:b/>
          <w:bCs/>
          <w:color w:val="000000" w:themeColor="text1"/>
        </w:rPr>
        <w:t>down-selected</w:t>
      </w:r>
      <w:proofErr w:type="gramEnd"/>
      <w:r w:rsidRPr="32489D3D">
        <w:rPr>
          <w:rFonts w:eastAsia="Times New Roman"/>
          <w:b/>
          <w:bCs/>
          <w:color w:val="000000" w:themeColor="text1"/>
        </w:rPr>
        <w:t xml:space="preserve"> from the following:</w:t>
      </w:r>
    </w:p>
    <w:p w14:paraId="1834EA2F" w14:textId="77777777" w:rsidR="00372E0A" w:rsidRPr="00981707" w:rsidRDefault="00372E0A" w:rsidP="00E05BC6">
      <w:pPr>
        <w:pStyle w:val="ListParagraph"/>
        <w:numPr>
          <w:ilvl w:val="0"/>
          <w:numId w:val="46"/>
        </w:numPr>
        <w:jc w:val="both"/>
        <w:rPr>
          <w:b/>
          <w:bCs/>
          <w:color w:val="000000" w:themeColor="text1"/>
        </w:rPr>
      </w:pPr>
      <w:r w:rsidRPr="4609735F">
        <w:rPr>
          <w:rFonts w:eastAsia="Times New Roman"/>
          <w:b/>
          <w:bCs/>
          <w:color w:val="000000" w:themeColor="text1"/>
        </w:rPr>
        <w:t>The UE detects itself that it is an outlier UE (e.g., if the reliability criteria cannot be met for a specific amount of time) and disables its own HARQ-ACK feedback mechanism.</w:t>
      </w:r>
    </w:p>
    <w:p w14:paraId="4108D707" w14:textId="77777777" w:rsidR="00372E0A" w:rsidRPr="00981707" w:rsidRDefault="00372E0A" w:rsidP="00E05BC6">
      <w:pPr>
        <w:pStyle w:val="ListParagraph"/>
        <w:numPr>
          <w:ilvl w:val="0"/>
          <w:numId w:val="46"/>
        </w:numPr>
        <w:jc w:val="both"/>
        <w:rPr>
          <w:b/>
          <w:bCs/>
          <w:color w:val="000000" w:themeColor="text1"/>
        </w:rPr>
      </w:pPr>
      <w:r w:rsidRPr="4609735F">
        <w:rPr>
          <w:rFonts w:eastAsia="Times New Roman"/>
          <w:b/>
          <w:bCs/>
          <w:color w:val="000000" w:themeColor="text1"/>
        </w:rPr>
        <w:t xml:space="preserve">The UE detects itself that it is an outlier UE and sends a request to the gNB to disable its </w:t>
      </w:r>
      <w:r>
        <w:rPr>
          <w:rFonts w:eastAsia="Times New Roman"/>
          <w:b/>
          <w:bCs/>
          <w:color w:val="000000" w:themeColor="text1"/>
        </w:rPr>
        <w:t xml:space="preserve">HARQ-ACK </w:t>
      </w:r>
      <w:r w:rsidRPr="4609735F">
        <w:rPr>
          <w:rFonts w:eastAsia="Times New Roman"/>
          <w:b/>
          <w:bCs/>
          <w:color w:val="000000" w:themeColor="text1"/>
        </w:rPr>
        <w:t>feedback (e.g., using a specific CQI value such as CQI 0).</w:t>
      </w:r>
    </w:p>
    <w:p w14:paraId="0B2E0C1A" w14:textId="77777777" w:rsidR="00372E0A" w:rsidRDefault="00372E0A" w:rsidP="00372E0A">
      <w:pPr>
        <w:spacing w:after="0"/>
        <w:jc w:val="both"/>
        <w:rPr>
          <w:b/>
          <w:bCs/>
          <w:lang w:eastAsia="zh-CN"/>
        </w:rPr>
      </w:pPr>
      <w:r w:rsidRPr="32489D3D">
        <w:rPr>
          <w:b/>
          <w:bCs/>
          <w:lang w:eastAsia="zh-CN"/>
        </w:rPr>
        <w:t xml:space="preserve">Proposal </w:t>
      </w:r>
      <w:r>
        <w:rPr>
          <w:b/>
          <w:bCs/>
          <w:lang w:eastAsia="zh-CN"/>
        </w:rPr>
        <w:t>7</w:t>
      </w:r>
      <w:r w:rsidRPr="32489D3D">
        <w:rPr>
          <w:b/>
          <w:bCs/>
          <w:lang w:eastAsia="zh-CN"/>
        </w:rPr>
        <w:t xml:space="preserve">: </w:t>
      </w:r>
      <w:r>
        <w:rPr>
          <w:b/>
          <w:bCs/>
          <w:lang w:eastAsia="zh-CN"/>
        </w:rPr>
        <w:t>An</w:t>
      </w:r>
      <w:r w:rsidRPr="32489D3D">
        <w:rPr>
          <w:b/>
          <w:bCs/>
          <w:lang w:eastAsia="zh-CN"/>
        </w:rPr>
        <w:t xml:space="preserve"> outlier UE</w:t>
      </w:r>
      <w:r>
        <w:rPr>
          <w:b/>
          <w:bCs/>
          <w:lang w:eastAsia="zh-CN"/>
        </w:rPr>
        <w:t>’s</w:t>
      </w:r>
      <w:r w:rsidRPr="32489D3D">
        <w:rPr>
          <w:b/>
          <w:bCs/>
          <w:lang w:eastAsia="zh-CN"/>
        </w:rPr>
        <w:t xml:space="preserve"> </w:t>
      </w:r>
      <w:r>
        <w:rPr>
          <w:b/>
          <w:bCs/>
          <w:lang w:eastAsia="zh-CN"/>
        </w:rPr>
        <w:t>NACK-only</w:t>
      </w:r>
      <w:r w:rsidRPr="32489D3D">
        <w:rPr>
          <w:b/>
          <w:bCs/>
          <w:lang w:eastAsia="zh-CN"/>
        </w:rPr>
        <w:t xml:space="preserve"> HARQ-ACK feedback </w:t>
      </w:r>
      <w:r>
        <w:rPr>
          <w:b/>
          <w:bCs/>
          <w:lang w:eastAsia="zh-CN"/>
        </w:rPr>
        <w:t xml:space="preserve">on group-common PUCCH resources can be re-activated </w:t>
      </w:r>
      <w:r w:rsidRPr="32489D3D">
        <w:rPr>
          <w:b/>
          <w:bCs/>
          <w:lang w:eastAsia="zh-CN"/>
        </w:rPr>
        <w:t>by using one of the following methods:</w:t>
      </w:r>
    </w:p>
    <w:p w14:paraId="0092EBC9" w14:textId="77777777" w:rsidR="00372E0A" w:rsidRPr="00766889" w:rsidRDefault="00372E0A" w:rsidP="00E05BC6">
      <w:pPr>
        <w:pStyle w:val="ListParagraph"/>
        <w:numPr>
          <w:ilvl w:val="0"/>
          <w:numId w:val="47"/>
        </w:numPr>
        <w:spacing w:after="0"/>
        <w:jc w:val="both"/>
        <w:rPr>
          <w:b/>
          <w:bCs/>
          <w:lang w:eastAsia="zh-CN"/>
        </w:rPr>
      </w:pPr>
      <w:r w:rsidRPr="00766889">
        <w:rPr>
          <w:b/>
          <w:bCs/>
          <w:lang w:eastAsia="zh-CN"/>
        </w:rPr>
        <w:t>The gNB can assign dedicated ACK / NACK resources to the UE</w:t>
      </w:r>
      <w:r>
        <w:rPr>
          <w:b/>
          <w:bCs/>
          <w:lang w:eastAsia="zh-CN"/>
        </w:rPr>
        <w:t xml:space="preserve"> and /</w:t>
      </w:r>
      <w:r w:rsidRPr="00766889">
        <w:rPr>
          <w:b/>
          <w:bCs/>
          <w:lang w:eastAsia="zh-CN"/>
        </w:rPr>
        <w:t xml:space="preserve"> or the UE can keep reporting CSI feedback, so that the gNB can decide when to re-activate the NACK-only based HARQ-ACK feedback of the UE.</w:t>
      </w:r>
    </w:p>
    <w:p w14:paraId="1F6C2330" w14:textId="77777777" w:rsidR="00372E0A" w:rsidRPr="00766889" w:rsidRDefault="00372E0A" w:rsidP="00E05BC6">
      <w:pPr>
        <w:pStyle w:val="ListParagraph"/>
        <w:numPr>
          <w:ilvl w:val="0"/>
          <w:numId w:val="47"/>
        </w:numPr>
        <w:spacing w:after="0"/>
        <w:jc w:val="both"/>
        <w:rPr>
          <w:b/>
          <w:bCs/>
          <w:lang w:eastAsia="zh-CN"/>
        </w:rPr>
      </w:pPr>
      <w:r w:rsidRPr="4609735F">
        <w:rPr>
          <w:b/>
          <w:bCs/>
          <w:lang w:eastAsia="zh-CN"/>
        </w:rPr>
        <w:t>The UE can be configured with a QoS criterion, such as an average BLER, and by satisfying this</w:t>
      </w:r>
      <w:r>
        <w:rPr>
          <w:b/>
          <w:bCs/>
          <w:lang w:eastAsia="zh-CN"/>
        </w:rPr>
        <w:t xml:space="preserve"> </w:t>
      </w:r>
      <w:r w:rsidRPr="4609735F">
        <w:rPr>
          <w:b/>
          <w:bCs/>
          <w:lang w:eastAsia="zh-CN"/>
        </w:rPr>
        <w:t>criterion, the UE can either directly re-activate its feedback mechanism, or request gNB to allow the UE to utilize the group-common HARQ-ACK resource</w:t>
      </w:r>
      <w:r>
        <w:rPr>
          <w:b/>
          <w:bCs/>
          <w:lang w:eastAsia="zh-CN"/>
        </w:rPr>
        <w:t xml:space="preserve"> for NACK-only HARQ-ACK feedback</w:t>
      </w:r>
      <w:r w:rsidRPr="4609735F">
        <w:rPr>
          <w:b/>
          <w:bCs/>
          <w:lang w:eastAsia="zh-CN"/>
        </w:rPr>
        <w:t>.</w:t>
      </w:r>
    </w:p>
    <w:p w14:paraId="128E9F84" w14:textId="77777777" w:rsidR="00372E0A" w:rsidRDefault="00372E0A" w:rsidP="00372E0A">
      <w:pPr>
        <w:jc w:val="both"/>
        <w:rPr>
          <w:b/>
          <w:bCs/>
        </w:rPr>
      </w:pPr>
    </w:p>
    <w:p w14:paraId="048A36FA" w14:textId="77777777" w:rsidR="00D90AEE" w:rsidRPr="00C43B9E" w:rsidRDefault="00D90AEE" w:rsidP="00D90AEE">
      <w:pPr>
        <w:spacing w:after="0"/>
        <w:jc w:val="both"/>
        <w:rPr>
          <w:rFonts w:eastAsia="Times New Roman"/>
          <w:b/>
          <w:bCs/>
          <w:color w:val="000000"/>
          <w:lang w:eastAsia="en-GB"/>
        </w:rPr>
      </w:pPr>
      <w:r w:rsidRPr="60352DFF">
        <w:rPr>
          <w:rFonts w:eastAsia="Times New Roman"/>
          <w:b/>
          <w:bCs/>
          <w:color w:val="000000" w:themeColor="text1"/>
          <w:lang w:eastAsia="en-GB"/>
        </w:rPr>
        <w:t>Proposal </w:t>
      </w:r>
      <w:r>
        <w:rPr>
          <w:rFonts w:eastAsia="Times New Roman"/>
          <w:b/>
          <w:bCs/>
          <w:color w:val="000000" w:themeColor="text1"/>
          <w:lang w:eastAsia="en-GB"/>
        </w:rPr>
        <w:t>8</w:t>
      </w:r>
      <w:r w:rsidRPr="60352DFF">
        <w:rPr>
          <w:rFonts w:eastAsia="Times New Roman"/>
          <w:b/>
          <w:bCs/>
          <w:color w:val="000000" w:themeColor="text1"/>
          <w:lang w:eastAsia="en-GB"/>
        </w:rPr>
        <w:t xml:space="preserve">: When NACK-only HARQ-ACK feedback on group-common PUCCH resources is used, UEs can be configured to </w:t>
      </w:r>
      <w:r>
        <w:rPr>
          <w:rFonts w:eastAsia="Times New Roman"/>
          <w:b/>
          <w:bCs/>
          <w:color w:val="000000" w:themeColor="text1"/>
          <w:lang w:eastAsia="en-GB"/>
        </w:rPr>
        <w:t xml:space="preserve">measure and </w:t>
      </w:r>
      <w:r w:rsidRPr="60352DFF">
        <w:rPr>
          <w:rFonts w:eastAsia="Times New Roman"/>
          <w:b/>
          <w:bCs/>
          <w:color w:val="000000" w:themeColor="text1"/>
          <w:lang w:eastAsia="en-GB"/>
        </w:rPr>
        <w:t>report </w:t>
      </w:r>
      <w:r>
        <w:rPr>
          <w:rFonts w:eastAsia="Times New Roman"/>
          <w:b/>
          <w:bCs/>
          <w:color w:val="000000" w:themeColor="text1"/>
          <w:lang w:eastAsia="en-GB"/>
        </w:rPr>
        <w:t xml:space="preserve">the share of </w:t>
      </w:r>
      <w:r w:rsidRPr="60352DFF">
        <w:rPr>
          <w:rFonts w:eastAsia="Times New Roman"/>
          <w:b/>
          <w:bCs/>
          <w:color w:val="000000" w:themeColor="text1"/>
          <w:lang w:eastAsia="en-GB"/>
        </w:rPr>
        <w:t xml:space="preserve">NACKs that they sent but that were not honoured by the respective requested retransmission (e.g., ratio of missing DL retransmissions vs. corresponding number of NACKs sent by the UE). This </w:t>
      </w:r>
      <w:r>
        <w:rPr>
          <w:rFonts w:eastAsia="Times New Roman"/>
          <w:b/>
          <w:bCs/>
          <w:color w:val="000000" w:themeColor="text1"/>
          <w:lang w:eastAsia="en-GB"/>
        </w:rPr>
        <w:t xml:space="preserve">measuring and </w:t>
      </w:r>
      <w:r w:rsidRPr="60352DFF">
        <w:rPr>
          <w:rFonts w:eastAsia="Times New Roman"/>
          <w:b/>
          <w:bCs/>
          <w:color w:val="000000" w:themeColor="text1"/>
          <w:lang w:eastAsia="en-GB"/>
        </w:rPr>
        <w:t>reporting</w:t>
      </w:r>
    </w:p>
    <w:p w14:paraId="456BD080" w14:textId="77777777" w:rsidR="00D90AEE" w:rsidRPr="00C43B9E" w:rsidRDefault="00D90AEE" w:rsidP="00D90AEE">
      <w:pPr>
        <w:pStyle w:val="ListParagraph"/>
        <w:numPr>
          <w:ilvl w:val="0"/>
          <w:numId w:val="32"/>
        </w:numPr>
        <w:overflowPunct/>
        <w:autoSpaceDE/>
        <w:autoSpaceDN/>
        <w:adjustRightInd/>
        <w:spacing w:after="0"/>
        <w:jc w:val="both"/>
        <w:rPr>
          <w:rFonts w:eastAsia="Times New Roman"/>
          <w:lang w:eastAsia="en-GB"/>
        </w:rPr>
      </w:pPr>
      <w:r w:rsidRPr="0B8952E1">
        <w:rPr>
          <w:rFonts w:eastAsia="Times New Roman"/>
          <w:b/>
          <w:bCs/>
          <w:color w:val="000000" w:themeColor="text1"/>
          <w:lang w:eastAsia="en-GB"/>
        </w:rPr>
        <w:t>is done per HARQ transmission index, </w:t>
      </w:r>
    </w:p>
    <w:p w14:paraId="49C6AE67" w14:textId="0398BD0D" w:rsidR="00D90AEE" w:rsidRPr="00360C20" w:rsidRDefault="00D90AEE" w:rsidP="00360C20">
      <w:pPr>
        <w:pStyle w:val="ListParagraph"/>
        <w:numPr>
          <w:ilvl w:val="0"/>
          <w:numId w:val="32"/>
        </w:numPr>
        <w:overflowPunct/>
        <w:autoSpaceDE/>
        <w:autoSpaceDN/>
        <w:adjustRightInd/>
        <w:spacing w:after="0"/>
        <w:jc w:val="both"/>
        <w:rPr>
          <w:rFonts w:eastAsia="Times New Roman"/>
          <w:lang w:eastAsia="en-GB"/>
        </w:rPr>
      </w:pPr>
      <w:r w:rsidRPr="60352DFF">
        <w:rPr>
          <w:rFonts w:eastAsia="Times New Roman"/>
          <w:b/>
          <w:bCs/>
          <w:color w:val="000000" w:themeColor="text1"/>
          <w:lang w:eastAsia="en-GB"/>
        </w:rPr>
        <w:t xml:space="preserve">may be sent </w:t>
      </w:r>
      <w:r>
        <w:rPr>
          <w:rFonts w:eastAsia="Times New Roman"/>
          <w:b/>
          <w:bCs/>
          <w:color w:val="000000" w:themeColor="text1"/>
          <w:lang w:eastAsia="en-GB"/>
        </w:rPr>
        <w:t xml:space="preserve">individually per HARQ transmission index or as a set </w:t>
      </w:r>
      <w:r w:rsidRPr="60352DFF">
        <w:rPr>
          <w:rFonts w:eastAsia="Times New Roman"/>
          <w:b/>
          <w:bCs/>
          <w:color w:val="000000" w:themeColor="text1"/>
          <w:lang w:eastAsia="en-GB"/>
        </w:rPr>
        <w:t>periodically, upon request from the gNB or event-triggered on the UE side.</w:t>
      </w:r>
      <w:r w:rsidRPr="60352DFF">
        <w:rPr>
          <w:rFonts w:eastAsia="Times New Roman"/>
          <w:color w:val="000000" w:themeColor="text1"/>
          <w:lang w:eastAsia="en-GB"/>
        </w:rPr>
        <w:t> </w:t>
      </w:r>
    </w:p>
    <w:p w14:paraId="33584208" w14:textId="77777777" w:rsidR="00AA538A" w:rsidRDefault="00AA538A" w:rsidP="00372E0A">
      <w:pPr>
        <w:pStyle w:val="paragraph"/>
        <w:spacing w:before="0" w:beforeAutospacing="0" w:after="0" w:afterAutospacing="0"/>
        <w:jc w:val="both"/>
        <w:rPr>
          <w:rStyle w:val="eop"/>
          <w:b/>
          <w:bCs/>
          <w:color w:val="000000" w:themeColor="text1"/>
          <w:sz w:val="20"/>
          <w:szCs w:val="20"/>
          <w:lang w:val="en-GB"/>
        </w:rPr>
      </w:pPr>
    </w:p>
    <w:p w14:paraId="62904AD8" w14:textId="1061DEA2" w:rsidR="00ED3C5F" w:rsidRDefault="00372E0A" w:rsidP="00ED3C5F">
      <w:pPr>
        <w:pStyle w:val="paragraph"/>
        <w:spacing w:before="0" w:beforeAutospacing="0" w:after="0" w:afterAutospacing="0"/>
        <w:jc w:val="both"/>
        <w:rPr>
          <w:rStyle w:val="eop"/>
          <w:b/>
          <w:bCs/>
          <w:color w:val="000000" w:themeColor="text1"/>
          <w:sz w:val="20"/>
          <w:szCs w:val="20"/>
          <w:lang w:val="en-GB"/>
        </w:rPr>
      </w:pPr>
      <w:r w:rsidRPr="00BA1F07">
        <w:rPr>
          <w:rStyle w:val="eop"/>
          <w:b/>
          <w:bCs/>
          <w:color w:val="000000" w:themeColor="text1"/>
          <w:sz w:val="20"/>
          <w:szCs w:val="20"/>
          <w:lang w:val="en-GB"/>
        </w:rPr>
        <w:t xml:space="preserve">Proposal </w:t>
      </w:r>
      <w:r>
        <w:rPr>
          <w:rStyle w:val="eop"/>
          <w:b/>
          <w:bCs/>
          <w:color w:val="000000" w:themeColor="text1"/>
          <w:sz w:val="20"/>
          <w:szCs w:val="20"/>
          <w:lang w:val="en-GB"/>
        </w:rPr>
        <w:t>9</w:t>
      </w:r>
      <w:r w:rsidRPr="00BA1F07">
        <w:rPr>
          <w:rStyle w:val="eop"/>
          <w:b/>
          <w:bCs/>
          <w:color w:val="000000" w:themeColor="text1"/>
          <w:sz w:val="20"/>
          <w:szCs w:val="20"/>
          <w:lang w:val="en-GB"/>
        </w:rPr>
        <w:t xml:space="preserve">: A dedicated </w:t>
      </w:r>
      <w:r w:rsidRPr="00BA1F07">
        <w:rPr>
          <w:rStyle w:val="eop"/>
          <w:b/>
          <w:bCs/>
          <w:i/>
          <w:iCs/>
          <w:color w:val="000000" w:themeColor="text1"/>
          <w:sz w:val="20"/>
          <w:szCs w:val="20"/>
          <w:lang w:val="en-GB"/>
        </w:rPr>
        <w:t>PUCCH-</w:t>
      </w:r>
      <w:proofErr w:type="spellStart"/>
      <w:r w:rsidRPr="00BA1F07">
        <w:rPr>
          <w:rStyle w:val="eop"/>
          <w:b/>
          <w:bCs/>
          <w:i/>
          <w:iCs/>
          <w:color w:val="000000" w:themeColor="text1"/>
          <w:sz w:val="20"/>
          <w:szCs w:val="20"/>
          <w:lang w:val="en-GB"/>
        </w:rPr>
        <w:t>PowerControl</w:t>
      </w:r>
      <w:proofErr w:type="spellEnd"/>
      <w:r w:rsidRPr="00BA1F07">
        <w:rPr>
          <w:rStyle w:val="eop"/>
          <w:b/>
          <w:bCs/>
          <w:i/>
          <w:iCs/>
          <w:color w:val="000000" w:themeColor="text1"/>
          <w:sz w:val="20"/>
          <w:szCs w:val="20"/>
          <w:lang w:val="en-GB"/>
        </w:rPr>
        <w:t xml:space="preserve"> </w:t>
      </w:r>
      <w:r w:rsidRPr="00BA1F07">
        <w:rPr>
          <w:rStyle w:val="eop"/>
          <w:b/>
          <w:bCs/>
          <w:color w:val="000000" w:themeColor="text1"/>
          <w:sz w:val="20"/>
          <w:szCs w:val="20"/>
          <w:lang w:val="en-GB"/>
        </w:rPr>
        <w:t xml:space="preserve">parameter set, distinct from the </w:t>
      </w:r>
      <w:r w:rsidRPr="00BA1F07">
        <w:rPr>
          <w:rStyle w:val="eop"/>
          <w:b/>
          <w:bCs/>
          <w:i/>
          <w:iCs/>
          <w:color w:val="000000" w:themeColor="text1"/>
          <w:sz w:val="20"/>
          <w:szCs w:val="20"/>
          <w:lang w:val="en-GB"/>
        </w:rPr>
        <w:t>PUCCH-</w:t>
      </w:r>
      <w:proofErr w:type="spellStart"/>
      <w:r w:rsidRPr="00BA1F07">
        <w:rPr>
          <w:rStyle w:val="eop"/>
          <w:b/>
          <w:bCs/>
          <w:i/>
          <w:iCs/>
          <w:color w:val="000000" w:themeColor="text1"/>
          <w:sz w:val="20"/>
          <w:szCs w:val="20"/>
          <w:lang w:val="en-GB"/>
        </w:rPr>
        <w:t>PowerControl</w:t>
      </w:r>
      <w:proofErr w:type="spellEnd"/>
      <w:r w:rsidRPr="00BA1F07">
        <w:rPr>
          <w:rStyle w:val="eop"/>
          <w:b/>
          <w:bCs/>
          <w:i/>
          <w:iCs/>
          <w:color w:val="000000" w:themeColor="text1"/>
          <w:sz w:val="20"/>
          <w:szCs w:val="20"/>
          <w:lang w:val="en-GB"/>
        </w:rPr>
        <w:t xml:space="preserve"> </w:t>
      </w:r>
      <w:r w:rsidRPr="00BA1F07">
        <w:rPr>
          <w:rStyle w:val="eop"/>
          <w:b/>
          <w:bCs/>
          <w:color w:val="000000" w:themeColor="text1"/>
          <w:sz w:val="20"/>
          <w:szCs w:val="20"/>
          <w:lang w:val="en-GB"/>
        </w:rPr>
        <w:t>parameter set for UE-specific PUCCH resources, is used for configuration of power control of group-common PUCCH resources for NACK-only HARQ</w:t>
      </w:r>
      <w:r>
        <w:rPr>
          <w:rStyle w:val="eop"/>
          <w:b/>
          <w:bCs/>
          <w:color w:val="000000" w:themeColor="text1"/>
          <w:sz w:val="20"/>
          <w:szCs w:val="20"/>
          <w:lang w:val="en-GB"/>
        </w:rPr>
        <w:t>-ACK</w:t>
      </w:r>
      <w:r w:rsidRPr="00BA1F07">
        <w:rPr>
          <w:rStyle w:val="eop"/>
          <w:b/>
          <w:bCs/>
          <w:color w:val="000000" w:themeColor="text1"/>
          <w:sz w:val="20"/>
          <w:szCs w:val="20"/>
          <w:lang w:val="en-GB"/>
        </w:rPr>
        <w:t xml:space="preserve"> feedback.</w:t>
      </w:r>
    </w:p>
    <w:p w14:paraId="15A6A25A" w14:textId="77777777" w:rsidR="00ED3C5F" w:rsidRDefault="00ED3C5F" w:rsidP="00ED3C5F">
      <w:pPr>
        <w:pStyle w:val="paragraph"/>
        <w:spacing w:before="0" w:beforeAutospacing="0" w:after="0" w:afterAutospacing="0"/>
        <w:jc w:val="both"/>
        <w:rPr>
          <w:b/>
          <w:bCs/>
        </w:rPr>
      </w:pPr>
    </w:p>
    <w:p w14:paraId="6EFBC085" w14:textId="5DC05AD9" w:rsidR="00372E0A" w:rsidRDefault="00372E0A" w:rsidP="00372E0A">
      <w:pPr>
        <w:pStyle w:val="paragraph"/>
        <w:spacing w:before="0" w:beforeAutospacing="0" w:after="0" w:afterAutospacing="0"/>
        <w:jc w:val="both"/>
        <w:rPr>
          <w:rStyle w:val="eop"/>
          <w:b/>
          <w:bCs/>
          <w:color w:val="000000" w:themeColor="text1"/>
          <w:sz w:val="20"/>
          <w:szCs w:val="20"/>
          <w:lang w:val="en-GB"/>
        </w:rPr>
      </w:pPr>
      <w:r w:rsidRPr="0B8952E1">
        <w:rPr>
          <w:rStyle w:val="eop"/>
          <w:b/>
          <w:bCs/>
          <w:color w:val="000000" w:themeColor="text1"/>
          <w:sz w:val="20"/>
          <w:szCs w:val="20"/>
          <w:lang w:val="en-GB"/>
        </w:rPr>
        <w:t xml:space="preserve">Proposal </w:t>
      </w:r>
      <w:r>
        <w:rPr>
          <w:rStyle w:val="eop"/>
          <w:b/>
          <w:bCs/>
          <w:color w:val="000000" w:themeColor="text1"/>
          <w:sz w:val="20"/>
          <w:szCs w:val="20"/>
          <w:lang w:val="en-GB"/>
        </w:rPr>
        <w:t>10</w:t>
      </w:r>
      <w:r w:rsidRPr="0B8952E1">
        <w:rPr>
          <w:rStyle w:val="eop"/>
          <w:b/>
          <w:bCs/>
          <w:color w:val="000000" w:themeColor="text1"/>
          <w:sz w:val="20"/>
          <w:szCs w:val="20"/>
          <w:lang w:val="en-GB"/>
        </w:rPr>
        <w:t xml:space="preserve">: In the </w:t>
      </w:r>
      <w:r w:rsidRPr="0B8952E1">
        <w:rPr>
          <w:rStyle w:val="eop"/>
          <w:b/>
          <w:bCs/>
          <w:i/>
          <w:iCs/>
          <w:color w:val="000000" w:themeColor="text1"/>
          <w:sz w:val="20"/>
          <w:szCs w:val="20"/>
          <w:lang w:val="en-GB"/>
        </w:rPr>
        <w:t>PUCCH-</w:t>
      </w:r>
      <w:proofErr w:type="spellStart"/>
      <w:r w:rsidRPr="0B8952E1">
        <w:rPr>
          <w:rStyle w:val="eop"/>
          <w:b/>
          <w:bCs/>
          <w:i/>
          <w:iCs/>
          <w:color w:val="000000" w:themeColor="text1"/>
          <w:sz w:val="20"/>
          <w:szCs w:val="20"/>
          <w:lang w:val="en-GB"/>
        </w:rPr>
        <w:t>PowerControl</w:t>
      </w:r>
      <w:proofErr w:type="spellEnd"/>
      <w:r w:rsidRPr="0B8952E1">
        <w:rPr>
          <w:rStyle w:val="eop"/>
          <w:b/>
          <w:bCs/>
          <w:color w:val="000000" w:themeColor="text1"/>
          <w:sz w:val="20"/>
          <w:szCs w:val="20"/>
          <w:lang w:val="en-GB"/>
        </w:rPr>
        <w:t xml:space="preserve"> parameter set for transmissions </w:t>
      </w:r>
      <w:r>
        <w:rPr>
          <w:rStyle w:val="eop"/>
          <w:b/>
          <w:bCs/>
          <w:color w:val="000000" w:themeColor="text1"/>
          <w:sz w:val="20"/>
          <w:szCs w:val="20"/>
          <w:lang w:val="en-GB"/>
        </w:rPr>
        <w:t xml:space="preserve">of NACK-only HARQ-ACK feedback </w:t>
      </w:r>
      <w:r w:rsidRPr="0B8952E1">
        <w:rPr>
          <w:rStyle w:val="eop"/>
          <w:b/>
          <w:bCs/>
          <w:color w:val="000000" w:themeColor="text1"/>
          <w:sz w:val="20"/>
          <w:szCs w:val="20"/>
          <w:lang w:val="en-GB"/>
        </w:rPr>
        <w:t xml:space="preserve">on group-common PUCCH resources allow configuration of the </w:t>
      </w:r>
      <w:r w:rsidRPr="0B8952E1">
        <w:rPr>
          <w:rStyle w:val="eop"/>
          <w:b/>
          <w:bCs/>
          <w:i/>
          <w:iCs/>
          <w:color w:val="000000" w:themeColor="text1"/>
          <w:sz w:val="20"/>
          <w:szCs w:val="20"/>
          <w:lang w:val="en-GB"/>
        </w:rPr>
        <w:t>p0-Set</w:t>
      </w:r>
      <w:r w:rsidRPr="0B8952E1">
        <w:rPr>
          <w:rStyle w:val="eop"/>
          <w:b/>
          <w:bCs/>
          <w:color w:val="000000" w:themeColor="text1"/>
          <w:sz w:val="20"/>
          <w:szCs w:val="20"/>
          <w:lang w:val="en-GB"/>
        </w:rPr>
        <w:t xml:space="preserve"> to comprise more than the current limit of 8 different </w:t>
      </w:r>
      <w:r w:rsidRPr="0B8952E1">
        <w:rPr>
          <w:rStyle w:val="eop"/>
          <w:b/>
          <w:bCs/>
          <w:i/>
          <w:iCs/>
          <w:color w:val="000000" w:themeColor="text1"/>
          <w:sz w:val="20"/>
          <w:szCs w:val="20"/>
          <w:lang w:val="en-GB"/>
        </w:rPr>
        <w:t>p0-PUCCH-Values</w:t>
      </w:r>
      <w:r w:rsidRPr="0B8952E1">
        <w:rPr>
          <w:rStyle w:val="eop"/>
          <w:b/>
          <w:bCs/>
          <w:color w:val="000000" w:themeColor="text1"/>
          <w:sz w:val="20"/>
          <w:szCs w:val="20"/>
          <w:lang w:val="en-GB"/>
        </w:rPr>
        <w:t xml:space="preserve"> and indicate which values to use by signalling the </w:t>
      </w:r>
      <w:r w:rsidRPr="0B8952E1">
        <w:rPr>
          <w:rStyle w:val="eop"/>
          <w:b/>
          <w:bCs/>
          <w:i/>
          <w:iCs/>
          <w:color w:val="000000" w:themeColor="text1"/>
          <w:sz w:val="20"/>
          <w:szCs w:val="20"/>
          <w:lang w:val="en-GB"/>
        </w:rPr>
        <w:t xml:space="preserve">p0-PUCCH-ID </w:t>
      </w:r>
      <w:r w:rsidRPr="0B8952E1">
        <w:rPr>
          <w:rStyle w:val="eop"/>
          <w:b/>
          <w:bCs/>
          <w:color w:val="000000" w:themeColor="text1"/>
          <w:sz w:val="20"/>
          <w:szCs w:val="20"/>
          <w:lang w:val="en-GB"/>
        </w:rPr>
        <w:t>per MBS and HTID to the UEs via MAC-CE.</w:t>
      </w:r>
      <w:r>
        <w:rPr>
          <w:rStyle w:val="eop"/>
          <w:b/>
          <w:bCs/>
          <w:color w:val="000000" w:themeColor="text1"/>
          <w:sz w:val="20"/>
          <w:szCs w:val="20"/>
          <w:lang w:val="en-GB"/>
        </w:rPr>
        <w:t xml:space="preserve"> The number of elements in the </w:t>
      </w:r>
      <w:r w:rsidRPr="001C26F4">
        <w:rPr>
          <w:rStyle w:val="eop"/>
          <w:b/>
          <w:bCs/>
          <w:i/>
          <w:iCs/>
          <w:color w:val="000000" w:themeColor="text1"/>
          <w:sz w:val="20"/>
          <w:szCs w:val="20"/>
          <w:lang w:val="en-GB"/>
        </w:rPr>
        <w:t>p0-Set</w:t>
      </w:r>
      <w:r>
        <w:rPr>
          <w:rStyle w:val="eop"/>
          <w:b/>
          <w:bCs/>
          <w:color w:val="000000" w:themeColor="text1"/>
          <w:sz w:val="20"/>
          <w:szCs w:val="20"/>
          <w:lang w:val="en-GB"/>
        </w:rPr>
        <w:t xml:space="preserve"> is FFS; 32 different values, i.e., represented by 5 bits, in steps of 1dB would be provide sufficient dynamic range.</w:t>
      </w:r>
    </w:p>
    <w:p w14:paraId="376A194A" w14:textId="77777777" w:rsidR="00ED3C5F" w:rsidRPr="00BA1F07" w:rsidRDefault="00ED3C5F" w:rsidP="00372E0A">
      <w:pPr>
        <w:pStyle w:val="paragraph"/>
        <w:spacing w:before="0" w:beforeAutospacing="0" w:after="0" w:afterAutospacing="0"/>
        <w:jc w:val="both"/>
        <w:rPr>
          <w:rStyle w:val="eop"/>
          <w:b/>
          <w:bCs/>
          <w:color w:val="000000" w:themeColor="text1"/>
          <w:sz w:val="20"/>
          <w:szCs w:val="20"/>
          <w:lang w:val="en-GB"/>
        </w:rPr>
      </w:pPr>
    </w:p>
    <w:p w14:paraId="4B159531" w14:textId="77777777" w:rsidR="00372E0A" w:rsidRDefault="00372E0A" w:rsidP="00372E0A">
      <w:pPr>
        <w:pStyle w:val="paragraph"/>
        <w:spacing w:before="0" w:beforeAutospacing="0" w:after="0" w:afterAutospacing="0"/>
        <w:jc w:val="both"/>
        <w:textAlignment w:val="baseline"/>
        <w:rPr>
          <w:rStyle w:val="eop"/>
          <w:b/>
          <w:bCs/>
          <w:color w:val="000000" w:themeColor="text1"/>
          <w:sz w:val="20"/>
          <w:szCs w:val="20"/>
          <w:lang w:val="en-GB"/>
        </w:rPr>
      </w:pPr>
      <w:r w:rsidRPr="0B8952E1">
        <w:rPr>
          <w:rStyle w:val="eop"/>
          <w:b/>
          <w:bCs/>
          <w:color w:val="000000" w:themeColor="text1"/>
          <w:sz w:val="20"/>
          <w:szCs w:val="20"/>
          <w:lang w:val="en-GB"/>
        </w:rPr>
        <w:lastRenderedPageBreak/>
        <w:t xml:space="preserve">Proposal </w:t>
      </w:r>
      <w:r>
        <w:rPr>
          <w:rStyle w:val="eop"/>
          <w:b/>
          <w:bCs/>
          <w:color w:val="000000" w:themeColor="text1"/>
          <w:sz w:val="20"/>
          <w:szCs w:val="20"/>
          <w:lang w:val="en-GB"/>
        </w:rPr>
        <w:t>11</w:t>
      </w:r>
      <w:r w:rsidRPr="0B8952E1">
        <w:rPr>
          <w:rStyle w:val="eop"/>
          <w:b/>
          <w:bCs/>
          <w:color w:val="000000" w:themeColor="text1"/>
          <w:sz w:val="20"/>
          <w:szCs w:val="20"/>
          <w:lang w:val="en-GB"/>
        </w:rPr>
        <w:t>: The UEs run an autonomous transmit power control for NACK-only PUCCH transmission based on the observed reliability of NACK-only feedback, where the network only configures constraints such as maximum allowed transmit power and the NACK-only feedback reliability target.</w:t>
      </w:r>
    </w:p>
    <w:p w14:paraId="160961C7" w14:textId="77777777" w:rsidR="00372E0A" w:rsidRPr="00BA1F07" w:rsidRDefault="00372E0A" w:rsidP="00372E0A">
      <w:pPr>
        <w:pStyle w:val="paragraph"/>
        <w:spacing w:before="0" w:beforeAutospacing="0" w:after="0" w:afterAutospacing="0"/>
        <w:jc w:val="both"/>
        <w:textAlignment w:val="baseline"/>
        <w:rPr>
          <w:rStyle w:val="eop"/>
          <w:b/>
          <w:bCs/>
          <w:color w:val="000000"/>
          <w:sz w:val="20"/>
          <w:szCs w:val="20"/>
          <w:lang w:val="en-GB"/>
        </w:rPr>
      </w:pPr>
    </w:p>
    <w:p w14:paraId="00F8D521" w14:textId="77777777" w:rsidR="00372E0A" w:rsidRDefault="00372E0A" w:rsidP="00372E0A">
      <w:pPr>
        <w:pStyle w:val="paragraph"/>
        <w:spacing w:before="0" w:beforeAutospacing="0" w:after="0" w:afterAutospacing="0"/>
        <w:jc w:val="both"/>
        <w:textAlignment w:val="baseline"/>
        <w:rPr>
          <w:rStyle w:val="eop"/>
          <w:b/>
          <w:bCs/>
          <w:color w:val="000000"/>
          <w:sz w:val="20"/>
          <w:szCs w:val="20"/>
          <w:lang w:val="en-GB"/>
        </w:rPr>
      </w:pPr>
      <w:r w:rsidRPr="00BA1F07">
        <w:rPr>
          <w:rStyle w:val="eop"/>
          <w:b/>
          <w:bCs/>
          <w:color w:val="000000"/>
          <w:sz w:val="20"/>
          <w:szCs w:val="20"/>
          <w:lang w:val="en-GB"/>
        </w:rPr>
        <w:t xml:space="preserve">Proposal </w:t>
      </w:r>
      <w:r>
        <w:rPr>
          <w:rStyle w:val="eop"/>
          <w:b/>
          <w:bCs/>
          <w:color w:val="000000"/>
          <w:sz w:val="20"/>
          <w:szCs w:val="20"/>
          <w:lang w:val="en-GB"/>
        </w:rPr>
        <w:t>12</w:t>
      </w:r>
      <w:r w:rsidRPr="00BA1F07">
        <w:rPr>
          <w:rStyle w:val="eop"/>
          <w:b/>
          <w:bCs/>
          <w:color w:val="000000"/>
          <w:sz w:val="20"/>
          <w:szCs w:val="20"/>
          <w:lang w:val="en-GB"/>
        </w:rPr>
        <w:t>: When running an autonomous transmit power control for NACK-only PUCCH transmissions the UE reports to the gNB when the limit of maximum allowed transmit power is reached / approached while the NACK-miss rate requirement is violated / close to being violated.</w:t>
      </w:r>
    </w:p>
    <w:p w14:paraId="6515118D" w14:textId="77777777" w:rsidR="00372E0A" w:rsidRPr="00F860C2" w:rsidRDefault="00372E0A" w:rsidP="00372E0A">
      <w:pPr>
        <w:pStyle w:val="paragraph"/>
        <w:spacing w:before="0" w:beforeAutospacing="0" w:after="0" w:afterAutospacing="0"/>
        <w:jc w:val="both"/>
        <w:textAlignment w:val="baseline"/>
        <w:rPr>
          <w:b/>
          <w:bCs/>
          <w:color w:val="000000"/>
          <w:sz w:val="20"/>
          <w:szCs w:val="20"/>
          <w:lang w:val="en-GB"/>
        </w:rPr>
      </w:pPr>
    </w:p>
    <w:p w14:paraId="744F41C3" w14:textId="77777777" w:rsidR="00372E0A" w:rsidRDefault="00372E0A" w:rsidP="00372E0A">
      <w:pPr>
        <w:spacing w:after="0"/>
        <w:jc w:val="both"/>
        <w:rPr>
          <w:rStyle w:val="eop"/>
          <w:b/>
          <w:bCs/>
          <w:color w:val="000000" w:themeColor="text1"/>
        </w:rPr>
      </w:pPr>
      <w:r>
        <w:rPr>
          <w:b/>
          <w:bCs/>
          <w:color w:val="000000" w:themeColor="text1"/>
        </w:rPr>
        <w:t xml:space="preserve">Proposal 13: </w:t>
      </w:r>
      <w:r>
        <w:rPr>
          <w:rStyle w:val="eop"/>
          <w:b/>
          <w:bCs/>
          <w:color w:val="000000" w:themeColor="text1"/>
        </w:rPr>
        <w:t>RAN1 should discuss transmit power control for NACK-only HARQ FB on a per-HARQ-transmission index basis, considering the following options:</w:t>
      </w:r>
    </w:p>
    <w:p w14:paraId="1F9ABE98" w14:textId="77777777" w:rsidR="00372E0A" w:rsidRDefault="00372E0A" w:rsidP="00372E0A">
      <w:pPr>
        <w:pStyle w:val="ListParagraph"/>
        <w:numPr>
          <w:ilvl w:val="0"/>
          <w:numId w:val="32"/>
        </w:numPr>
        <w:jc w:val="both"/>
        <w:rPr>
          <w:b/>
          <w:bCs/>
          <w:color w:val="000000" w:themeColor="text1"/>
        </w:rPr>
      </w:pPr>
      <w:r w:rsidRPr="00894B37">
        <w:rPr>
          <w:b/>
          <w:bCs/>
          <w:color w:val="000000" w:themeColor="text1"/>
        </w:rPr>
        <w:t>Based on NACK-only FB reliability measurements reported from the UE</w:t>
      </w:r>
      <w:r>
        <w:rPr>
          <w:b/>
          <w:bCs/>
          <w:color w:val="000000" w:themeColor="text1"/>
        </w:rPr>
        <w:t>s</w:t>
      </w:r>
      <w:r w:rsidRPr="00894B37">
        <w:rPr>
          <w:b/>
          <w:bCs/>
          <w:color w:val="000000" w:themeColor="text1"/>
        </w:rPr>
        <w:t xml:space="preserve"> to the gNB, the gNB adjusts the UEs’ transmit power control parameters for NACK-only FB.</w:t>
      </w:r>
    </w:p>
    <w:p w14:paraId="0E8E7E4D" w14:textId="77777777" w:rsidR="00372E0A" w:rsidRPr="00B118EA" w:rsidRDefault="00372E0A" w:rsidP="00372E0A">
      <w:pPr>
        <w:pStyle w:val="ListParagraph"/>
        <w:numPr>
          <w:ilvl w:val="0"/>
          <w:numId w:val="32"/>
        </w:numPr>
        <w:rPr>
          <w:sz w:val="24"/>
          <w:szCs w:val="24"/>
          <w:u w:val="single"/>
          <w:lang w:eastAsia="zh-CN"/>
        </w:rPr>
      </w:pPr>
      <w:r w:rsidRPr="00894B37">
        <w:rPr>
          <w:b/>
          <w:bCs/>
          <w:color w:val="000000" w:themeColor="text1"/>
        </w:rPr>
        <w:t>Within constraints set by the gNB, the UE runs an autonomous transmit power control for NACK-only FB.</w:t>
      </w:r>
    </w:p>
    <w:p w14:paraId="0B90027A" w14:textId="77777777" w:rsidR="00372E0A" w:rsidRPr="00A97183" w:rsidRDefault="00372E0A" w:rsidP="00372E0A">
      <w:pPr>
        <w:overflowPunct/>
        <w:snapToGrid w:val="0"/>
        <w:spacing w:after="120"/>
        <w:jc w:val="both"/>
        <w:textAlignment w:val="auto"/>
        <w:rPr>
          <w:i/>
          <w:iCs/>
        </w:rPr>
      </w:pPr>
      <w:r w:rsidRPr="00A97183">
        <w:rPr>
          <w:b/>
          <w:bCs/>
          <w:lang w:eastAsia="zh-CN"/>
        </w:rPr>
        <w:t xml:space="preserve">Proposal 14: </w:t>
      </w:r>
      <w:r w:rsidRPr="00A97183">
        <w:rPr>
          <w:b/>
          <w:bCs/>
        </w:rPr>
        <w:t xml:space="preserve">When the UE supports both ACK / NACK based and NACK-only based feedback for multicast, the UE can be configured with separate PUCCH resources for both ACK / NACK based and NACK-only feedback. </w:t>
      </w:r>
    </w:p>
    <w:p w14:paraId="2EBBC622" w14:textId="77777777" w:rsidR="00372E0A" w:rsidRDefault="00372E0A" w:rsidP="00372E0A">
      <w:pPr>
        <w:spacing w:after="0"/>
        <w:jc w:val="both"/>
        <w:textAlignment w:val="auto"/>
        <w:rPr>
          <w:b/>
          <w:bCs/>
          <w:lang w:eastAsia="zh-CN"/>
        </w:rPr>
      </w:pPr>
      <w:r w:rsidRPr="4609735F">
        <w:rPr>
          <w:b/>
          <w:bCs/>
          <w:lang w:eastAsia="zh-CN"/>
        </w:rPr>
        <w:t xml:space="preserve">Proposal </w:t>
      </w:r>
      <w:r>
        <w:rPr>
          <w:b/>
          <w:bCs/>
          <w:lang w:eastAsia="zh-CN"/>
        </w:rPr>
        <w:t>15</w:t>
      </w:r>
      <w:r w:rsidRPr="4609735F">
        <w:rPr>
          <w:b/>
          <w:bCs/>
          <w:lang w:eastAsia="zh-CN"/>
        </w:rPr>
        <w:t>: As a third option to Alt. 2, a dynamic mechanism via MAC-CE is introduced to configure which HARQ-ACK feedback scheme is used by the UE.</w:t>
      </w:r>
    </w:p>
    <w:p w14:paraId="74ACC896" w14:textId="77777777" w:rsidR="00372E0A" w:rsidRPr="006F75CA" w:rsidRDefault="00372E0A" w:rsidP="00372E0A">
      <w:pPr>
        <w:spacing w:after="0"/>
        <w:jc w:val="both"/>
        <w:textAlignment w:val="auto"/>
        <w:rPr>
          <w:b/>
          <w:bCs/>
          <w:lang w:eastAsia="zh-CN"/>
        </w:rPr>
      </w:pPr>
    </w:p>
    <w:p w14:paraId="23981236" w14:textId="77777777" w:rsidR="00372E0A" w:rsidRPr="0022517F" w:rsidRDefault="00372E0A" w:rsidP="00372E0A">
      <w:pPr>
        <w:rPr>
          <w:b/>
          <w:bCs/>
          <w:lang w:eastAsia="zh-CN"/>
        </w:rPr>
      </w:pPr>
      <w:r w:rsidRPr="0B8952E1">
        <w:rPr>
          <w:b/>
          <w:bCs/>
          <w:lang w:val="en-US"/>
        </w:rPr>
        <w:t xml:space="preserve">Proposal </w:t>
      </w:r>
      <w:r>
        <w:rPr>
          <w:b/>
          <w:bCs/>
          <w:lang w:val="en-US"/>
        </w:rPr>
        <w:t>16</w:t>
      </w:r>
      <w:r w:rsidRPr="0B8952E1">
        <w:rPr>
          <w:b/>
          <w:bCs/>
          <w:lang w:val="en-US"/>
        </w:rPr>
        <w:t xml:space="preserve">: </w:t>
      </w:r>
      <w:r w:rsidRPr="0B8952E1">
        <w:rPr>
          <w:b/>
          <w:bCs/>
          <w:lang w:eastAsia="zh-CN"/>
        </w:rPr>
        <w:t>For ACK / NACK based feedback for RRC_CONNECTED UEs receiving multicast, do not support</w:t>
      </w:r>
    </w:p>
    <w:p w14:paraId="1BFF74DD" w14:textId="77777777" w:rsidR="00372E0A" w:rsidRPr="0022517F" w:rsidRDefault="00372E0A" w:rsidP="00372E0A">
      <w:pPr>
        <w:numPr>
          <w:ilvl w:val="0"/>
          <w:numId w:val="13"/>
        </w:numPr>
        <w:adjustRightInd/>
        <w:snapToGrid w:val="0"/>
        <w:spacing w:after="0"/>
        <w:contextualSpacing/>
        <w:jc w:val="both"/>
        <w:textAlignment w:val="auto"/>
        <w:rPr>
          <w:b/>
          <w:bCs/>
          <w:lang w:eastAsia="zh-CN"/>
        </w:rPr>
      </w:pPr>
      <w:r w:rsidRPr="0022517F">
        <w:rPr>
          <w:b/>
          <w:bCs/>
          <w:lang w:eastAsia="zh-CN"/>
        </w:rPr>
        <w:t xml:space="preserve">Enhanced Type-2 HARQ-ACK codebook. </w:t>
      </w:r>
    </w:p>
    <w:p w14:paraId="3233148F" w14:textId="77777777" w:rsidR="00372E0A" w:rsidRPr="0022517F" w:rsidRDefault="00372E0A" w:rsidP="00372E0A">
      <w:pPr>
        <w:numPr>
          <w:ilvl w:val="0"/>
          <w:numId w:val="13"/>
        </w:numPr>
        <w:adjustRightInd/>
        <w:snapToGrid w:val="0"/>
        <w:spacing w:after="0"/>
        <w:contextualSpacing/>
        <w:jc w:val="both"/>
        <w:textAlignment w:val="auto"/>
        <w:rPr>
          <w:b/>
          <w:bCs/>
          <w:lang w:eastAsia="zh-CN"/>
        </w:rPr>
      </w:pPr>
      <w:r w:rsidRPr="0022517F">
        <w:rPr>
          <w:b/>
          <w:bCs/>
          <w:lang w:eastAsia="zh-CN"/>
        </w:rPr>
        <w:t>Type-3 HARQ-ACK codebook.</w:t>
      </w:r>
    </w:p>
    <w:p w14:paraId="6D64C3EF" w14:textId="77777777" w:rsidR="00F75B19" w:rsidRDefault="00F75B19" w:rsidP="00372E0A">
      <w:pPr>
        <w:jc w:val="both"/>
        <w:rPr>
          <w:b/>
          <w:bCs/>
          <w:lang w:val="en-US"/>
        </w:rPr>
      </w:pPr>
    </w:p>
    <w:p w14:paraId="15D17B0B" w14:textId="4118BF04" w:rsidR="00372E0A" w:rsidRPr="00DB0C2E" w:rsidRDefault="00372E0A" w:rsidP="00372E0A">
      <w:pPr>
        <w:jc w:val="both"/>
        <w:rPr>
          <w:b/>
          <w:bCs/>
        </w:rPr>
      </w:pPr>
      <w:r w:rsidRPr="0B8952E1">
        <w:rPr>
          <w:b/>
          <w:bCs/>
          <w:lang w:val="en-US"/>
        </w:rPr>
        <w:t xml:space="preserve">Proposal </w:t>
      </w:r>
      <w:r>
        <w:rPr>
          <w:b/>
          <w:bCs/>
          <w:lang w:val="en-US"/>
        </w:rPr>
        <w:t>17</w:t>
      </w:r>
      <w:r w:rsidRPr="0B8952E1">
        <w:rPr>
          <w:b/>
          <w:bCs/>
          <w:lang w:val="en-US"/>
        </w:rPr>
        <w:t xml:space="preserve">: </w:t>
      </w:r>
      <w:r w:rsidRPr="0B8952E1">
        <w:rPr>
          <w:b/>
          <w:bCs/>
        </w:rPr>
        <w:t>The priority of multicast is the same as the priority of unicast for the same priority index of HARQ-</w:t>
      </w:r>
      <w:proofErr w:type="gramStart"/>
      <w:r w:rsidRPr="0B8952E1">
        <w:rPr>
          <w:b/>
          <w:bCs/>
        </w:rPr>
        <w:t>ACK  for</w:t>
      </w:r>
      <w:proofErr w:type="gramEnd"/>
      <w:r w:rsidRPr="0B8952E1">
        <w:rPr>
          <w:b/>
          <w:bCs/>
        </w:rPr>
        <w:t xml:space="preserve"> NACK-only based feedback. </w:t>
      </w:r>
    </w:p>
    <w:p w14:paraId="206A23BF" w14:textId="77777777" w:rsidR="00372E0A" w:rsidRPr="00407F16" w:rsidRDefault="00372E0A" w:rsidP="00372E0A">
      <w:pPr>
        <w:jc w:val="both"/>
        <w:rPr>
          <w:b/>
          <w:bCs/>
        </w:rPr>
      </w:pPr>
      <w:r w:rsidRPr="0B8952E1">
        <w:rPr>
          <w:b/>
          <w:bCs/>
          <w:lang w:val="en-US"/>
        </w:rPr>
        <w:t xml:space="preserve">Proposal </w:t>
      </w:r>
      <w:r>
        <w:rPr>
          <w:b/>
          <w:bCs/>
          <w:lang w:val="en-US"/>
        </w:rPr>
        <w:t>18</w:t>
      </w:r>
      <w:r w:rsidRPr="0B8952E1">
        <w:rPr>
          <w:b/>
          <w:bCs/>
          <w:lang w:val="en-US"/>
        </w:rPr>
        <w:t xml:space="preserve">: </w:t>
      </w:r>
      <w:r w:rsidRPr="0B8952E1">
        <w:rPr>
          <w:b/>
          <w:bCs/>
        </w:rPr>
        <w:t>For NACK-only based HARQ-ACK feedback for multicast, the prioritizing rule between the HARQ-ACK for multicast and SR / CSI can reuse Rel-16 prioritizing rule between the HARQ-ACK for unicast and SR / CSI.</w:t>
      </w:r>
    </w:p>
    <w:p w14:paraId="22EA2C8E" w14:textId="77777777" w:rsidR="00372E0A" w:rsidRDefault="00372E0A" w:rsidP="00372E0A">
      <w:pPr>
        <w:spacing w:after="0"/>
        <w:jc w:val="both"/>
        <w:rPr>
          <w:b/>
          <w:bCs/>
          <w:lang w:eastAsia="zh-CN"/>
        </w:rPr>
      </w:pPr>
      <w:r w:rsidRPr="32489D3D">
        <w:rPr>
          <w:b/>
          <w:bCs/>
        </w:rPr>
        <w:t xml:space="preserve">Proposal </w:t>
      </w:r>
      <w:r>
        <w:rPr>
          <w:b/>
          <w:bCs/>
        </w:rPr>
        <w:t>19</w:t>
      </w:r>
      <w:r w:rsidRPr="32489D3D">
        <w:rPr>
          <w:b/>
          <w:bCs/>
        </w:rPr>
        <w:t xml:space="preserve">: </w:t>
      </w:r>
      <w:r w:rsidRPr="32489D3D">
        <w:rPr>
          <w:b/>
          <w:bCs/>
          <w:lang w:eastAsia="zh-CN"/>
        </w:rPr>
        <w:t>If for a UE a scheduled group-common PUCCH resource for PTM NACK-only feedback overlaps in time with a UE-specific PUCCH resource for other UCIs or a PUSCH transmission with the same priority, this UE should multiplex the PTM HARQ-ACK feedback with the other UCIs on the UE-specific PUCCH resource or with the PUSCH transmission, by treating NACK-only feedback as a 1-bit ACK / NACK feedback.</w:t>
      </w:r>
    </w:p>
    <w:p w14:paraId="0CBC1915" w14:textId="77777777" w:rsidR="00372E0A" w:rsidRDefault="00372E0A" w:rsidP="00372E0A">
      <w:pPr>
        <w:spacing w:after="0"/>
        <w:jc w:val="both"/>
        <w:rPr>
          <w:b/>
          <w:bCs/>
          <w:lang w:eastAsia="zh-CN"/>
        </w:rPr>
      </w:pPr>
    </w:p>
    <w:p w14:paraId="50A022CC" w14:textId="0F17BB6B" w:rsidR="00372E0A" w:rsidRDefault="00372E0A" w:rsidP="00F75B19">
      <w:pPr>
        <w:jc w:val="both"/>
        <w:rPr>
          <w:b/>
          <w:bCs/>
          <w:lang w:val="en-US"/>
        </w:rPr>
      </w:pPr>
      <w:r w:rsidRPr="40616C69">
        <w:rPr>
          <w:b/>
          <w:bCs/>
          <w:lang w:val="en-US"/>
        </w:rPr>
        <w:t xml:space="preserve">Proposal </w:t>
      </w:r>
      <w:r>
        <w:rPr>
          <w:b/>
          <w:bCs/>
          <w:lang w:val="en-US"/>
        </w:rPr>
        <w:t>20</w:t>
      </w:r>
      <w:r w:rsidRPr="40616C69">
        <w:rPr>
          <w:b/>
          <w:bCs/>
          <w:lang w:val="en-US"/>
        </w:rPr>
        <w:t xml:space="preserve">: Multiplexing of HARQ-ACK feedback of same priority </w:t>
      </w:r>
      <w:r>
        <w:rPr>
          <w:b/>
          <w:bCs/>
          <w:lang w:val="en-US"/>
        </w:rPr>
        <w:t>is</w:t>
      </w:r>
      <w:r w:rsidRPr="40616C69">
        <w:rPr>
          <w:b/>
          <w:bCs/>
          <w:lang w:val="en-US"/>
        </w:rPr>
        <w:t xml:space="preserve"> supported in case PUCCH transmissions are in the same slot, not only when the corresponding PUCCH resources physically overlap.</w:t>
      </w:r>
    </w:p>
    <w:p w14:paraId="130A1658" w14:textId="54B655D6" w:rsidR="00372E0A" w:rsidRDefault="00372E0A" w:rsidP="00956AD1">
      <w:pPr>
        <w:autoSpaceDE/>
        <w:autoSpaceDN/>
        <w:adjustRightInd/>
        <w:spacing w:after="0"/>
        <w:jc w:val="both"/>
        <w:rPr>
          <w:rFonts w:eastAsia="Times New Roman"/>
          <w:b/>
          <w:bCs/>
        </w:rPr>
      </w:pPr>
      <w:r w:rsidRPr="00435C35">
        <w:rPr>
          <w:rFonts w:eastAsia="Times New Roman"/>
          <w:b/>
          <w:bCs/>
        </w:rPr>
        <w:t>Proposal</w:t>
      </w:r>
      <w:r>
        <w:rPr>
          <w:rFonts w:eastAsia="Times New Roman"/>
          <w:b/>
          <w:bCs/>
        </w:rPr>
        <w:t xml:space="preserve"> 21</w:t>
      </w:r>
      <w:r w:rsidRPr="00435C35">
        <w:rPr>
          <w:rFonts w:eastAsia="Times New Roman"/>
          <w:b/>
          <w:bCs/>
        </w:rPr>
        <w:t xml:space="preserve">: </w:t>
      </w:r>
      <w:r w:rsidRPr="000A22A3">
        <w:rPr>
          <w:rFonts w:eastAsia="Times New Roman"/>
          <w:b/>
          <w:bCs/>
          <w:color w:val="000000" w:themeColor="text1"/>
          <w:kern w:val="24"/>
        </w:rPr>
        <w:t>For multiplexing the ACK/NACK-based HARQ-ACK feedback for multicast and unicast, determining the PUCCH resources for transmission is based on the PRI indicated in the “last</w:t>
      </w:r>
      <w:r w:rsidRPr="000A22A3">
        <w:rPr>
          <w:rFonts w:eastAsia="Batang"/>
          <w:b/>
          <w:bCs/>
          <w:color w:val="000000" w:themeColor="text1"/>
          <w:kern w:val="24"/>
        </w:rPr>
        <w:t xml:space="preserve"> </w:t>
      </w:r>
      <w:r w:rsidRPr="000A22A3">
        <w:rPr>
          <w:rFonts w:eastAsia="Times New Roman"/>
          <w:b/>
          <w:bCs/>
          <w:color w:val="000000" w:themeColor="text1"/>
          <w:kern w:val="24"/>
        </w:rPr>
        <w:t>DCI”, where the “last</w:t>
      </w:r>
      <w:r w:rsidRPr="000A22A3">
        <w:rPr>
          <w:rFonts w:eastAsia="Batang"/>
          <w:b/>
          <w:bCs/>
          <w:color w:val="000000" w:themeColor="text1"/>
          <w:kern w:val="24"/>
        </w:rPr>
        <w:t xml:space="preserve"> </w:t>
      </w:r>
      <w:r w:rsidRPr="000A22A3">
        <w:rPr>
          <w:rFonts w:eastAsia="Times New Roman"/>
          <w:b/>
          <w:bCs/>
          <w:color w:val="000000" w:themeColor="text1"/>
          <w:kern w:val="24"/>
        </w:rPr>
        <w:t xml:space="preserve">DCI” refers to </w:t>
      </w:r>
      <w:r w:rsidRPr="000A22A3">
        <w:rPr>
          <w:rFonts w:eastAsia="Malgun Gothic"/>
          <w:b/>
          <w:bCs/>
          <w:color w:val="000000" w:themeColor="text1"/>
          <w:kern w:val="24"/>
        </w:rPr>
        <w:t>the last DCI for unicast</w:t>
      </w:r>
      <w:r w:rsidRPr="000A22A3">
        <w:rPr>
          <w:rFonts w:eastAsia="Times New Roman"/>
          <w:b/>
          <w:bCs/>
        </w:rPr>
        <w:t>.</w:t>
      </w:r>
    </w:p>
    <w:p w14:paraId="7207D9EA" w14:textId="77777777" w:rsidR="00956AD1" w:rsidRDefault="00956AD1" w:rsidP="00956AD1">
      <w:pPr>
        <w:autoSpaceDE/>
        <w:autoSpaceDN/>
        <w:adjustRightInd/>
        <w:spacing w:after="0"/>
        <w:jc w:val="both"/>
        <w:rPr>
          <w:b/>
          <w:bCs/>
        </w:rPr>
      </w:pPr>
    </w:p>
    <w:p w14:paraId="0507EEEF" w14:textId="77777777" w:rsidR="00372E0A" w:rsidRPr="00346279" w:rsidRDefault="00372E0A" w:rsidP="00372E0A">
      <w:pPr>
        <w:jc w:val="both"/>
        <w:rPr>
          <w:b/>
          <w:bCs/>
          <w:lang w:val="en-US"/>
        </w:rPr>
      </w:pPr>
      <w:r w:rsidRPr="5BB96F4E">
        <w:rPr>
          <w:b/>
          <w:bCs/>
          <w:lang w:val="en-US"/>
        </w:rPr>
        <w:t xml:space="preserve">Proposal </w:t>
      </w:r>
      <w:r>
        <w:rPr>
          <w:b/>
          <w:bCs/>
          <w:lang w:val="en-US"/>
        </w:rPr>
        <w:t>22</w:t>
      </w:r>
      <w:r w:rsidRPr="5BB96F4E">
        <w:rPr>
          <w:b/>
          <w:bCs/>
          <w:lang w:val="en-US"/>
        </w:rPr>
        <w:t>: Signaling of the type of HARQ-ACK codebooks to be produced (which codebook type to use when low / high priority service is received) is performed separately for unicast and multicast.</w:t>
      </w:r>
    </w:p>
    <w:p w14:paraId="1C660CCF" w14:textId="77777777" w:rsidR="00372E0A" w:rsidRPr="00814FDC" w:rsidRDefault="00372E0A" w:rsidP="00372E0A">
      <w:pPr>
        <w:jc w:val="both"/>
        <w:rPr>
          <w:b/>
          <w:bCs/>
          <w:lang w:val="en-US"/>
        </w:rPr>
      </w:pPr>
      <w:r w:rsidRPr="00814FDC">
        <w:rPr>
          <w:b/>
          <w:bCs/>
          <w:lang w:val="en-US"/>
        </w:rPr>
        <w:t xml:space="preserve">Proposal </w:t>
      </w:r>
      <w:r>
        <w:rPr>
          <w:b/>
          <w:bCs/>
          <w:lang w:val="en-US"/>
        </w:rPr>
        <w:t>23</w:t>
      </w:r>
      <w:r w:rsidRPr="00814FDC">
        <w:rPr>
          <w:b/>
          <w:bCs/>
          <w:lang w:val="en-US"/>
        </w:rPr>
        <w:t>: RAN1 discusses</w:t>
      </w:r>
      <w:r>
        <w:rPr>
          <w:b/>
          <w:bCs/>
          <w:lang w:val="en-US"/>
        </w:rPr>
        <w:t xml:space="preserve"> whether</w:t>
      </w:r>
      <w:r w:rsidRPr="00814FDC">
        <w:rPr>
          <w:b/>
          <w:bCs/>
          <w:lang w:val="en-US"/>
        </w:rPr>
        <w:t xml:space="preserve"> FDM-ed</w:t>
      </w:r>
      <w:r>
        <w:rPr>
          <w:b/>
          <w:bCs/>
          <w:lang w:val="en-US"/>
        </w:rPr>
        <w:t xml:space="preserve"> / TDM-ed</w:t>
      </w:r>
      <w:r w:rsidRPr="00814FDC">
        <w:rPr>
          <w:b/>
          <w:bCs/>
          <w:lang w:val="en-US"/>
        </w:rPr>
        <w:t xml:space="preserve"> multicast transmissions</w:t>
      </w:r>
      <w:r>
        <w:rPr>
          <w:b/>
          <w:bCs/>
          <w:lang w:val="en-US"/>
        </w:rPr>
        <w:t xml:space="preserve"> of different </w:t>
      </w:r>
      <w:r w:rsidRPr="003151DF">
        <w:rPr>
          <w:b/>
          <w:bCs/>
        </w:rPr>
        <w:t>multicast / broadcast</w:t>
      </w:r>
      <w:r>
        <w:t xml:space="preserve"> </w:t>
      </w:r>
      <w:r>
        <w:rPr>
          <w:b/>
          <w:bCs/>
          <w:lang w:val="en-US"/>
        </w:rPr>
        <w:t>services are allowed</w:t>
      </w:r>
      <w:r w:rsidRPr="00814FDC">
        <w:rPr>
          <w:b/>
          <w:bCs/>
          <w:lang w:val="en-US"/>
        </w:rPr>
        <w:t>.</w:t>
      </w:r>
    </w:p>
    <w:p w14:paraId="12062DB4" w14:textId="77777777" w:rsidR="00372E0A" w:rsidRPr="007261BA" w:rsidRDefault="00372E0A" w:rsidP="00372E0A">
      <w:pPr>
        <w:jc w:val="both"/>
        <w:rPr>
          <w:b/>
          <w:bCs/>
        </w:rPr>
      </w:pPr>
      <w:r w:rsidRPr="54EF4033">
        <w:rPr>
          <w:b/>
          <w:bCs/>
        </w:rPr>
        <w:t xml:space="preserve">Proposal </w:t>
      </w:r>
      <w:r>
        <w:rPr>
          <w:b/>
          <w:bCs/>
        </w:rPr>
        <w:t>24</w:t>
      </w:r>
      <w:r w:rsidRPr="54EF4033">
        <w:rPr>
          <w:b/>
          <w:bCs/>
        </w:rPr>
        <w:t xml:space="preserve">: If FDM-ed transmissions of </w:t>
      </w:r>
      <w:r>
        <w:rPr>
          <w:b/>
          <w:bCs/>
        </w:rPr>
        <w:t>multiple</w:t>
      </w:r>
      <w:r w:rsidRPr="54EF4033">
        <w:rPr>
          <w:b/>
          <w:bCs/>
        </w:rPr>
        <w:t xml:space="preserve"> multicast / broadcast services are allowed, t</w:t>
      </w:r>
      <w:r w:rsidRPr="54EF4033">
        <w:rPr>
          <w:b/>
          <w:bCs/>
          <w:lang w:val="en-US"/>
        </w:rPr>
        <w:t xml:space="preserve">he </w:t>
      </w:r>
      <w:r w:rsidRPr="54EF4033">
        <w:rPr>
          <w:b/>
          <w:bCs/>
          <w:color w:val="000000" w:themeColor="text1"/>
        </w:rPr>
        <w:t>UE c</w:t>
      </w:r>
      <w:r w:rsidRPr="54EF4033">
        <w:rPr>
          <w:b/>
          <w:bCs/>
        </w:rPr>
        <w:t>onstructs separate Type-1 HARQ-ACK sub-codebooks using Rel-15 / 16 mechanisms for each multicast / broadcast</w:t>
      </w:r>
      <w:r>
        <w:t xml:space="preserve"> </w:t>
      </w:r>
      <w:r w:rsidRPr="54EF4033">
        <w:rPr>
          <w:b/>
          <w:bCs/>
        </w:rPr>
        <w:t>service.</w:t>
      </w:r>
    </w:p>
    <w:p w14:paraId="12141754" w14:textId="77777777" w:rsidR="00372E0A" w:rsidRDefault="00372E0A" w:rsidP="00372E0A">
      <w:pPr>
        <w:jc w:val="both"/>
        <w:rPr>
          <w:b/>
          <w:bCs/>
        </w:rPr>
      </w:pPr>
      <w:r w:rsidRPr="007261BA">
        <w:rPr>
          <w:b/>
          <w:bCs/>
        </w:rPr>
        <w:t xml:space="preserve">Proposal </w:t>
      </w:r>
      <w:r>
        <w:rPr>
          <w:b/>
          <w:bCs/>
        </w:rPr>
        <w:t>25</w:t>
      </w:r>
      <w:r w:rsidRPr="007261BA">
        <w:rPr>
          <w:b/>
          <w:bCs/>
        </w:rPr>
        <w:t>: The UE concatenates the constructed</w:t>
      </w:r>
      <w:r>
        <w:rPr>
          <w:b/>
          <w:bCs/>
        </w:rPr>
        <w:t xml:space="preserve"> Type-1</w:t>
      </w:r>
      <w:r w:rsidRPr="007261BA">
        <w:rPr>
          <w:b/>
          <w:bCs/>
        </w:rPr>
        <w:t xml:space="preserve"> sub-codebooks and sends them in the same PUCCH resource in case their HARQ-ACK feedback is scheduled for the same time instance.</w:t>
      </w:r>
    </w:p>
    <w:p w14:paraId="27CFA930" w14:textId="77777777" w:rsidR="00372E0A" w:rsidRDefault="00372E0A" w:rsidP="00372E0A">
      <w:pPr>
        <w:jc w:val="both"/>
        <w:rPr>
          <w:b/>
          <w:bCs/>
          <w:lang w:val="en-US"/>
        </w:rPr>
      </w:pPr>
      <w:r w:rsidRPr="54EF4033">
        <w:rPr>
          <w:b/>
          <w:bCs/>
          <w:lang w:val="en-US"/>
        </w:rPr>
        <w:t xml:space="preserve">Proposal </w:t>
      </w:r>
      <w:r>
        <w:rPr>
          <w:b/>
          <w:bCs/>
          <w:lang w:val="en-US"/>
        </w:rPr>
        <w:t>26</w:t>
      </w:r>
      <w:r w:rsidRPr="54EF4033">
        <w:rPr>
          <w:b/>
          <w:bCs/>
          <w:lang w:val="en-US"/>
        </w:rPr>
        <w:t>: The PHY identification of PDSCH HARQ-ACK to MBS Type-1 sub-codebook mapping is the group-common RNTI value.</w:t>
      </w:r>
    </w:p>
    <w:p w14:paraId="649A6EB3" w14:textId="77777777" w:rsidR="00372E0A" w:rsidRDefault="00372E0A" w:rsidP="00372E0A">
      <w:pPr>
        <w:jc w:val="both"/>
        <w:rPr>
          <w:b/>
          <w:bCs/>
          <w:lang w:val="en-US"/>
        </w:rPr>
      </w:pPr>
      <w:r w:rsidRPr="24C35127">
        <w:rPr>
          <w:b/>
          <w:bCs/>
          <w:lang w:val="en-US"/>
        </w:rPr>
        <w:lastRenderedPageBreak/>
        <w:t xml:space="preserve">Proposal </w:t>
      </w:r>
      <w:r>
        <w:rPr>
          <w:b/>
          <w:bCs/>
          <w:lang w:val="en-US"/>
        </w:rPr>
        <w:t>27</w:t>
      </w:r>
      <w:r w:rsidRPr="24C35127">
        <w:rPr>
          <w:b/>
          <w:bCs/>
          <w:lang w:val="en-US"/>
        </w:rPr>
        <w:t xml:space="preserve">: The order of concatenation of the MBS sub-codebooks to construct a HARQ-ACK codebook, when the HARQ-ACK feedback of different services are scheduled for the same time instance, follows the increasing order of the G-RNTI values that are used to map PDSCH HARQ-ACK to MBS sub-codebook. MBS sub-codebooks are preceded by unicast sub-codebook, as agreed </w:t>
      </w:r>
      <w:r>
        <w:rPr>
          <w:b/>
          <w:bCs/>
          <w:lang w:val="en-US"/>
        </w:rPr>
        <w:t>before</w:t>
      </w:r>
      <w:r w:rsidRPr="24C35127">
        <w:rPr>
          <w:b/>
          <w:bCs/>
          <w:lang w:val="en-US"/>
        </w:rPr>
        <w:t>.</w:t>
      </w:r>
    </w:p>
    <w:p w14:paraId="1395C82F" w14:textId="77777777" w:rsidR="00372E0A" w:rsidRPr="00AB087A" w:rsidRDefault="00372E0A" w:rsidP="00372E0A">
      <w:pPr>
        <w:overflowPunct/>
        <w:snapToGrid w:val="0"/>
        <w:spacing w:after="120"/>
        <w:jc w:val="both"/>
        <w:textAlignment w:val="auto"/>
        <w:rPr>
          <w:b/>
          <w:bCs/>
        </w:rPr>
      </w:pPr>
      <w:r w:rsidRPr="54EF4033">
        <w:rPr>
          <w:b/>
          <w:bCs/>
          <w:lang w:val="en-US"/>
        </w:rPr>
        <w:t xml:space="preserve">Proposal </w:t>
      </w:r>
      <w:r>
        <w:rPr>
          <w:b/>
          <w:bCs/>
          <w:lang w:val="en-US"/>
        </w:rPr>
        <w:t>28</w:t>
      </w:r>
      <w:r w:rsidRPr="54EF4033">
        <w:rPr>
          <w:b/>
          <w:bCs/>
          <w:lang w:val="en-US"/>
        </w:rPr>
        <w:t xml:space="preserve">: </w:t>
      </w:r>
      <w:r w:rsidRPr="54EF4033">
        <w:rPr>
          <w:b/>
          <w:bCs/>
        </w:rPr>
        <w:t xml:space="preserve">If UE reports the capability of supporting the FDM-ed unicast and multicast in the same slot, UE can be indicated semi-statically to generate Type-1 HARQ-ACK codebook as FDM-ed manner (i.e., </w:t>
      </w:r>
      <w:proofErr w:type="spellStart"/>
      <w:r w:rsidRPr="54EF4033">
        <w:rPr>
          <w:b/>
          <w:bCs/>
        </w:rPr>
        <w:t>Opt</w:t>
      </w:r>
      <w:proofErr w:type="spellEnd"/>
      <w:r w:rsidRPr="54EF4033">
        <w:rPr>
          <w:b/>
          <w:bCs/>
        </w:rPr>
        <w:t xml:space="preserve"> 4).</w:t>
      </w:r>
    </w:p>
    <w:p w14:paraId="742D6FEA" w14:textId="77777777" w:rsidR="00372E0A" w:rsidRPr="00AB087A" w:rsidRDefault="00372E0A" w:rsidP="00372E0A">
      <w:pPr>
        <w:numPr>
          <w:ilvl w:val="1"/>
          <w:numId w:val="30"/>
        </w:numPr>
        <w:overflowPunct/>
        <w:snapToGrid w:val="0"/>
        <w:spacing w:after="120"/>
        <w:jc w:val="both"/>
        <w:textAlignment w:val="auto"/>
        <w:rPr>
          <w:b/>
          <w:bCs/>
        </w:rPr>
      </w:pPr>
      <w:r w:rsidRPr="00AB087A">
        <w:rPr>
          <w:b/>
          <w:bCs/>
        </w:rPr>
        <w:t xml:space="preserve">Otherwise, UE does not expect unicast and multicast are to be scheduled in FDM-ed. </w:t>
      </w:r>
    </w:p>
    <w:p w14:paraId="2EC4DEFD" w14:textId="77777777" w:rsidR="00372E0A" w:rsidRDefault="00372E0A" w:rsidP="00372E0A">
      <w:pPr>
        <w:jc w:val="both"/>
        <w:rPr>
          <w:b/>
          <w:bCs/>
        </w:rPr>
      </w:pPr>
      <w:r w:rsidRPr="000E2CA1">
        <w:rPr>
          <w:b/>
          <w:bCs/>
        </w:rPr>
        <w:t xml:space="preserve">Proposal </w:t>
      </w:r>
      <w:r>
        <w:rPr>
          <w:b/>
          <w:bCs/>
        </w:rPr>
        <w:t>29</w:t>
      </w:r>
      <w:r w:rsidRPr="000E2CA1">
        <w:rPr>
          <w:b/>
          <w:bCs/>
        </w:rPr>
        <w:t xml:space="preserve">: </w:t>
      </w:r>
      <w:r>
        <w:rPr>
          <w:b/>
          <w:bCs/>
        </w:rPr>
        <w:t>Alt. 1 is selected for determining the PDSCH reception candidate occasions.</w:t>
      </w:r>
    </w:p>
    <w:p w14:paraId="51AB6D92" w14:textId="77777777" w:rsidR="00372E0A" w:rsidRPr="00A25843" w:rsidRDefault="00372E0A" w:rsidP="00372E0A">
      <w:pPr>
        <w:jc w:val="both"/>
        <w:rPr>
          <w:b/>
          <w:bCs/>
          <w:lang w:val="en-US"/>
        </w:rPr>
      </w:pPr>
      <w:r>
        <w:rPr>
          <w:b/>
          <w:bCs/>
          <w:lang w:val="en-US"/>
        </w:rPr>
        <w:t>Proposal 30</w:t>
      </w:r>
      <w:r w:rsidRPr="007261BA">
        <w:rPr>
          <w:b/>
          <w:bCs/>
          <w:lang w:val="en-US"/>
        </w:rPr>
        <w:t xml:space="preserve">: When Type-2 HARQ-ACK codebook is used, the DAI counter </w:t>
      </w:r>
      <w:r>
        <w:rPr>
          <w:b/>
          <w:bCs/>
          <w:lang w:val="en-US"/>
        </w:rPr>
        <w:t>is</w:t>
      </w:r>
      <w:r w:rsidRPr="007261BA">
        <w:rPr>
          <w:b/>
          <w:bCs/>
          <w:lang w:val="en-US"/>
        </w:rPr>
        <w:t xml:space="preserve"> separate for each </w:t>
      </w:r>
      <w:r w:rsidRPr="0013306F">
        <w:rPr>
          <w:b/>
          <w:bCs/>
        </w:rPr>
        <w:t>multicast / broadcast</w:t>
      </w:r>
      <w:r>
        <w:t xml:space="preserve"> </w:t>
      </w:r>
      <w:r w:rsidRPr="007261BA">
        <w:rPr>
          <w:b/>
          <w:bCs/>
          <w:lang w:val="en-US"/>
        </w:rPr>
        <w:t>service</w:t>
      </w:r>
      <w:r>
        <w:rPr>
          <w:b/>
          <w:bCs/>
          <w:lang w:val="en-US"/>
        </w:rPr>
        <w:t xml:space="preserve">, </w:t>
      </w:r>
      <w:r w:rsidRPr="007261BA">
        <w:rPr>
          <w:b/>
          <w:bCs/>
          <w:lang w:val="en-US"/>
        </w:rPr>
        <w:t xml:space="preserve">since the UEs in the PTM group may be interested in different services. Separate DAI counters </w:t>
      </w:r>
      <w:r>
        <w:rPr>
          <w:b/>
          <w:bCs/>
          <w:lang w:val="en-US"/>
        </w:rPr>
        <w:t>are used to</w:t>
      </w:r>
      <w:r w:rsidRPr="007261BA">
        <w:rPr>
          <w:b/>
          <w:bCs/>
          <w:lang w:val="en-US"/>
        </w:rPr>
        <w:t xml:space="preserve"> construct separate sub-codebooks.</w:t>
      </w:r>
    </w:p>
    <w:p w14:paraId="389755D4" w14:textId="77777777" w:rsidR="00372E0A" w:rsidRDefault="00372E0A" w:rsidP="00372E0A">
      <w:pPr>
        <w:jc w:val="both"/>
        <w:rPr>
          <w:b/>
          <w:bCs/>
          <w:lang w:val="en-US"/>
        </w:rPr>
      </w:pPr>
      <w:r w:rsidRPr="001712D8">
        <w:rPr>
          <w:b/>
          <w:bCs/>
          <w:lang w:val="en-US"/>
        </w:rPr>
        <w:t xml:space="preserve">Proposal </w:t>
      </w:r>
      <w:r>
        <w:rPr>
          <w:b/>
          <w:bCs/>
          <w:lang w:val="en-US"/>
        </w:rPr>
        <w:t>31</w:t>
      </w:r>
      <w:r w:rsidRPr="001712D8">
        <w:rPr>
          <w:b/>
          <w:bCs/>
          <w:lang w:val="en-US"/>
        </w:rPr>
        <w:t xml:space="preserve">: </w:t>
      </w:r>
      <w:r w:rsidRPr="007261BA">
        <w:rPr>
          <w:b/>
          <w:bCs/>
          <w:lang w:val="en-US"/>
        </w:rPr>
        <w:t>When Type-2 HARQ-ACK codebook is used</w:t>
      </w:r>
      <w:r w:rsidRPr="000E26D4">
        <w:rPr>
          <w:b/>
          <w:bCs/>
          <w:lang w:val="en-US"/>
        </w:rPr>
        <w:t xml:space="preserve"> </w:t>
      </w:r>
      <w:r>
        <w:rPr>
          <w:b/>
          <w:bCs/>
          <w:lang w:val="en-US"/>
        </w:rPr>
        <w:t>t</w:t>
      </w:r>
      <w:r w:rsidRPr="000E26D4">
        <w:rPr>
          <w:b/>
          <w:bCs/>
          <w:lang w:val="en-US"/>
        </w:rPr>
        <w:t xml:space="preserve">he PHY identification of PDSCH HARQ-ACK to </w:t>
      </w:r>
      <w:r>
        <w:rPr>
          <w:b/>
          <w:bCs/>
          <w:lang w:val="en-US"/>
        </w:rPr>
        <w:t xml:space="preserve">MBS </w:t>
      </w:r>
      <w:r w:rsidRPr="000E26D4">
        <w:rPr>
          <w:b/>
          <w:bCs/>
          <w:lang w:val="en-US"/>
        </w:rPr>
        <w:t>sub-codebook mapping is the group-common RNTI value.</w:t>
      </w:r>
    </w:p>
    <w:p w14:paraId="20C46D0D" w14:textId="77777777" w:rsidR="00372E0A" w:rsidRDefault="00372E0A" w:rsidP="00372E0A">
      <w:pPr>
        <w:jc w:val="both"/>
        <w:rPr>
          <w:b/>
          <w:bCs/>
          <w:lang w:val="en-US"/>
        </w:rPr>
      </w:pPr>
      <w:r w:rsidRPr="24C35127">
        <w:rPr>
          <w:b/>
          <w:bCs/>
          <w:lang w:val="en-US"/>
        </w:rPr>
        <w:t xml:space="preserve">Proposal </w:t>
      </w:r>
      <w:r>
        <w:rPr>
          <w:b/>
          <w:bCs/>
          <w:lang w:val="en-US"/>
        </w:rPr>
        <w:t>32</w:t>
      </w:r>
      <w:r w:rsidRPr="24C35127">
        <w:rPr>
          <w:b/>
          <w:bCs/>
          <w:lang w:val="en-US"/>
        </w:rPr>
        <w:t xml:space="preserve">: </w:t>
      </w:r>
      <w:r w:rsidRPr="007261BA">
        <w:rPr>
          <w:b/>
          <w:bCs/>
          <w:lang w:val="en-US"/>
        </w:rPr>
        <w:t>When Type-2 HARQ-ACK codebook is used</w:t>
      </w:r>
      <w:r>
        <w:rPr>
          <w:b/>
          <w:bCs/>
          <w:lang w:val="en-US"/>
        </w:rPr>
        <w:t>, t</w:t>
      </w:r>
      <w:r w:rsidRPr="24C35127">
        <w:rPr>
          <w:b/>
          <w:bCs/>
          <w:lang w:val="en-US"/>
        </w:rPr>
        <w:t>he order of concatenation of the sub-codebooks to construct a HARQ-ACK codebook, when the HARQ-ACK feedback of different services are scheduled for the same time instance, follows the increasing</w:t>
      </w:r>
      <w:r>
        <w:rPr>
          <w:b/>
          <w:bCs/>
          <w:lang w:val="en-US"/>
        </w:rPr>
        <w:t xml:space="preserve"> </w:t>
      </w:r>
      <w:r w:rsidRPr="24C35127">
        <w:rPr>
          <w:b/>
          <w:bCs/>
          <w:lang w:val="en-US"/>
        </w:rPr>
        <w:t>order of the RNTI values that are used to map PDSCH HARQ-ACK to MBS sub-codebook.</w:t>
      </w:r>
    </w:p>
    <w:p w14:paraId="2A9846B1" w14:textId="77777777" w:rsidR="00372E0A" w:rsidRPr="00D2079C" w:rsidRDefault="00372E0A" w:rsidP="00372E0A">
      <w:pPr>
        <w:jc w:val="both"/>
        <w:rPr>
          <w:b/>
          <w:bCs/>
        </w:rPr>
      </w:pPr>
      <w:r w:rsidRPr="00D2079C">
        <w:rPr>
          <w:b/>
          <w:bCs/>
        </w:rPr>
        <w:t xml:space="preserve">Proposal </w:t>
      </w:r>
      <w:r>
        <w:rPr>
          <w:b/>
          <w:bCs/>
        </w:rPr>
        <w:t>33</w:t>
      </w:r>
      <w:r w:rsidRPr="00D2079C">
        <w:rPr>
          <w:b/>
          <w:bCs/>
        </w:rPr>
        <w:t xml:space="preserve">: </w:t>
      </w:r>
      <w:r>
        <w:rPr>
          <w:b/>
          <w:bCs/>
        </w:rPr>
        <w:t xml:space="preserve">RAN1 decides whether the UE produces HARQ-ACK bits for all the multicast services that the UE had indicated interest or only for services that the UE has received PDSCH(s) when constructing multiplexed Type-1 codebook for FDM-ed unicast / multicast case.  </w:t>
      </w:r>
    </w:p>
    <w:p w14:paraId="2EDCCC45" w14:textId="77777777" w:rsidR="00372E0A" w:rsidRPr="00A861F4" w:rsidRDefault="00372E0A" w:rsidP="00372E0A">
      <w:pPr>
        <w:jc w:val="both"/>
        <w:rPr>
          <w:b/>
          <w:bCs/>
          <w:color w:val="000000" w:themeColor="text1"/>
        </w:rPr>
      </w:pPr>
      <w:r w:rsidRPr="54EF4033">
        <w:rPr>
          <w:b/>
          <w:bCs/>
        </w:rPr>
        <w:t xml:space="preserve">Proposal </w:t>
      </w:r>
      <w:r>
        <w:rPr>
          <w:b/>
          <w:bCs/>
        </w:rPr>
        <w:t>34</w:t>
      </w:r>
      <w:r w:rsidRPr="54EF4033">
        <w:rPr>
          <w:b/>
          <w:bCs/>
        </w:rPr>
        <w:t>:</w:t>
      </w:r>
      <w:r w:rsidRPr="54EF4033">
        <w:rPr>
          <w:b/>
          <w:bCs/>
          <w:lang w:val="en-US"/>
        </w:rPr>
        <w:t xml:space="preserve"> To overcome the problem of HARQ-ACK codebook size ambiguity, </w:t>
      </w:r>
      <w:r w:rsidRPr="54EF4033">
        <w:rPr>
          <w:b/>
          <w:bCs/>
          <w:color w:val="000000" w:themeColor="text1"/>
        </w:rPr>
        <w:t>the constructed HARQ-ACK sub-codebooks are prepended by the UE with the information (with a known size) about which service the following sub-codebook belongs to using one of the following methods:</w:t>
      </w:r>
    </w:p>
    <w:p w14:paraId="67952FFB" w14:textId="77777777" w:rsidR="00372E0A" w:rsidRPr="00A861F4" w:rsidRDefault="00372E0A" w:rsidP="00216D48">
      <w:pPr>
        <w:pStyle w:val="ListParagraph"/>
        <w:numPr>
          <w:ilvl w:val="0"/>
          <w:numId w:val="45"/>
        </w:numPr>
        <w:overflowPunct/>
        <w:autoSpaceDE/>
        <w:autoSpaceDN/>
        <w:adjustRightInd/>
        <w:spacing w:after="0"/>
        <w:jc w:val="both"/>
        <w:textAlignment w:val="auto"/>
        <w:rPr>
          <w:b/>
          <w:bCs/>
          <w:color w:val="000000" w:themeColor="text1"/>
        </w:rPr>
      </w:pPr>
      <w:r w:rsidRPr="00A861F4">
        <w:rPr>
          <w:b/>
          <w:bCs/>
          <w:color w:val="000000" w:themeColor="text1"/>
        </w:rPr>
        <w:t>The received services can be indexed, and that index can be prepended to the HARQ-ACK sub-codebook:</w:t>
      </w:r>
    </w:p>
    <w:p w14:paraId="615EA3DF" w14:textId="77777777" w:rsidR="00372E0A" w:rsidRPr="00A861F4" w:rsidRDefault="00372E0A" w:rsidP="00216D48">
      <w:pPr>
        <w:pStyle w:val="ListParagraph"/>
        <w:numPr>
          <w:ilvl w:val="1"/>
          <w:numId w:val="45"/>
        </w:numPr>
        <w:overflowPunct/>
        <w:autoSpaceDE/>
        <w:autoSpaceDN/>
        <w:adjustRightInd/>
        <w:spacing w:after="0"/>
        <w:jc w:val="both"/>
        <w:textAlignment w:val="auto"/>
        <w:rPr>
          <w:b/>
          <w:bCs/>
          <w:color w:val="000000" w:themeColor="text1"/>
        </w:rPr>
      </w:pPr>
      <w:r w:rsidRPr="00A861F4">
        <w:rPr>
          <w:b/>
          <w:bCs/>
          <w:color w:val="000000" w:themeColor="text1"/>
        </w:rPr>
        <w:t xml:space="preserve">The services can be indexed based on the order of RNTIs. For instance, unicast can be of index 0, the service with minimum configured G-RNTI value is index 1, service with second minimum G-RNTI is index 2 …. </w:t>
      </w:r>
    </w:p>
    <w:p w14:paraId="06C18D3D" w14:textId="77777777" w:rsidR="00372E0A" w:rsidRPr="00A861F4" w:rsidRDefault="00372E0A" w:rsidP="00216D48">
      <w:pPr>
        <w:pStyle w:val="ListParagraph"/>
        <w:numPr>
          <w:ilvl w:val="1"/>
          <w:numId w:val="45"/>
        </w:numPr>
        <w:overflowPunct/>
        <w:autoSpaceDE/>
        <w:autoSpaceDN/>
        <w:adjustRightInd/>
        <w:spacing w:after="0"/>
        <w:jc w:val="both"/>
        <w:textAlignment w:val="auto"/>
        <w:rPr>
          <w:b/>
          <w:bCs/>
          <w:color w:val="000000" w:themeColor="text1"/>
        </w:rPr>
      </w:pPr>
      <w:r w:rsidRPr="00A861F4">
        <w:rPr>
          <w:b/>
          <w:bCs/>
          <w:color w:val="000000" w:themeColor="text1"/>
        </w:rPr>
        <w:t xml:space="preserve">A mapping of RNTI to index can be directly </w:t>
      </w:r>
      <w:proofErr w:type="spellStart"/>
      <w:r w:rsidRPr="00A861F4">
        <w:rPr>
          <w:b/>
          <w:bCs/>
          <w:color w:val="000000" w:themeColor="text1"/>
        </w:rPr>
        <w:t>signaled</w:t>
      </w:r>
      <w:proofErr w:type="spellEnd"/>
      <w:r w:rsidRPr="00A861F4">
        <w:rPr>
          <w:b/>
          <w:bCs/>
          <w:color w:val="000000" w:themeColor="text1"/>
        </w:rPr>
        <w:t xml:space="preserve"> by the </w:t>
      </w:r>
      <w:proofErr w:type="spellStart"/>
      <w:r w:rsidRPr="00A861F4">
        <w:rPr>
          <w:b/>
          <w:bCs/>
          <w:color w:val="000000" w:themeColor="text1"/>
        </w:rPr>
        <w:t>gNB</w:t>
      </w:r>
      <w:proofErr w:type="spellEnd"/>
      <w:r w:rsidRPr="00A861F4">
        <w:rPr>
          <w:b/>
          <w:bCs/>
          <w:color w:val="000000" w:themeColor="text1"/>
        </w:rPr>
        <w:t xml:space="preserve"> via RRC </w:t>
      </w:r>
      <w:proofErr w:type="spellStart"/>
      <w:r w:rsidRPr="00A861F4">
        <w:rPr>
          <w:b/>
          <w:bCs/>
          <w:color w:val="000000" w:themeColor="text1"/>
        </w:rPr>
        <w:t>signaling</w:t>
      </w:r>
      <w:proofErr w:type="spellEnd"/>
      <w:r w:rsidRPr="00A861F4">
        <w:rPr>
          <w:b/>
          <w:bCs/>
          <w:color w:val="000000" w:themeColor="text1"/>
        </w:rPr>
        <w:t>, e.g., during RNTI configuration.</w:t>
      </w:r>
    </w:p>
    <w:p w14:paraId="4A540DDD" w14:textId="77777777" w:rsidR="00372E0A" w:rsidRDefault="00372E0A" w:rsidP="00216D48">
      <w:pPr>
        <w:pStyle w:val="ListParagraph"/>
        <w:numPr>
          <w:ilvl w:val="1"/>
          <w:numId w:val="45"/>
        </w:numPr>
        <w:overflowPunct/>
        <w:autoSpaceDE/>
        <w:autoSpaceDN/>
        <w:adjustRightInd/>
        <w:spacing w:after="0"/>
        <w:jc w:val="both"/>
        <w:textAlignment w:val="auto"/>
        <w:rPr>
          <w:b/>
          <w:bCs/>
          <w:color w:val="000000" w:themeColor="text1"/>
        </w:rPr>
      </w:pPr>
      <w:r w:rsidRPr="00A861F4">
        <w:rPr>
          <w:b/>
          <w:bCs/>
          <w:color w:val="000000" w:themeColor="text1"/>
        </w:rPr>
        <w:t>Same indexing with the concatenation order of the sub-codebooks can be used.</w:t>
      </w:r>
    </w:p>
    <w:p w14:paraId="15A4B3AD" w14:textId="77777777" w:rsidR="00372E0A" w:rsidRPr="00322AA4" w:rsidRDefault="00372E0A" w:rsidP="00372E0A">
      <w:pPr>
        <w:jc w:val="both"/>
        <w:rPr>
          <w:b/>
          <w:bCs/>
        </w:rPr>
      </w:pPr>
    </w:p>
    <w:p w14:paraId="6A8DA5E6" w14:textId="77777777" w:rsidR="00372E0A" w:rsidRDefault="00372E0A" w:rsidP="00372E0A">
      <w:pPr>
        <w:jc w:val="both"/>
        <w:rPr>
          <w:b/>
          <w:bCs/>
          <w:lang w:val="en-US"/>
        </w:rPr>
      </w:pPr>
      <w:r w:rsidRPr="007261BA">
        <w:rPr>
          <w:b/>
          <w:bCs/>
          <w:lang w:val="en-US"/>
        </w:rPr>
        <w:t>Proposal</w:t>
      </w:r>
      <w:r>
        <w:rPr>
          <w:b/>
          <w:bCs/>
          <w:lang w:val="en-US"/>
        </w:rPr>
        <w:t xml:space="preserve"> 35</w:t>
      </w:r>
      <w:r w:rsidRPr="007261BA">
        <w:rPr>
          <w:b/>
          <w:bCs/>
          <w:lang w:val="en-US"/>
        </w:rPr>
        <w:t>: When group-common NACK-only HARQ-ACK feedback is used as the HARQ-ACK scheme, in case the UE has UE-specific HARQ-ACK resource for unicast services along with group-common NACK-only resource for PTM, the UE utilizes the UE-specific PUCCH resource by constructing separate HARQ-ACK sub-codebooks, as if ACK / NACK based approach is being used for PTM.</w:t>
      </w:r>
    </w:p>
    <w:p w14:paraId="57224F48" w14:textId="77777777" w:rsidR="00372E0A" w:rsidRDefault="00372E0A" w:rsidP="00372E0A">
      <w:pPr>
        <w:jc w:val="both"/>
        <w:rPr>
          <w:b/>
          <w:bCs/>
          <w:color w:val="000000" w:themeColor="text1"/>
        </w:rPr>
      </w:pPr>
      <w:r>
        <w:rPr>
          <w:b/>
          <w:bCs/>
          <w:color w:val="000000" w:themeColor="text1"/>
        </w:rPr>
        <w:t xml:space="preserve">Proposal 36: For Config A, </w:t>
      </w:r>
      <w:proofErr w:type="spellStart"/>
      <w:r w:rsidRPr="00BA2665">
        <w:rPr>
          <w:b/>
          <w:bCs/>
          <w:i/>
          <w:iCs/>
          <w:color w:val="000000" w:themeColor="text1"/>
        </w:rPr>
        <w:t>pdsch-AggregationFactor</w:t>
      </w:r>
      <w:proofErr w:type="spellEnd"/>
      <w:r>
        <w:rPr>
          <w:b/>
          <w:bCs/>
          <w:color w:val="000000" w:themeColor="text1"/>
        </w:rPr>
        <w:t xml:space="preserve"> is per </w:t>
      </w:r>
      <w:r w:rsidRPr="0013306F">
        <w:rPr>
          <w:b/>
          <w:bCs/>
        </w:rPr>
        <w:t>multicast / broadcast</w:t>
      </w:r>
      <w:r>
        <w:t xml:space="preserve"> </w:t>
      </w:r>
      <w:r>
        <w:rPr>
          <w:b/>
          <w:bCs/>
          <w:color w:val="000000" w:themeColor="text1"/>
        </w:rPr>
        <w:t>service.</w:t>
      </w:r>
    </w:p>
    <w:p w14:paraId="5A48581E" w14:textId="77777777" w:rsidR="00372E0A" w:rsidRDefault="00372E0A" w:rsidP="00372E0A">
      <w:pPr>
        <w:overflowPunct/>
        <w:autoSpaceDE/>
        <w:autoSpaceDN/>
        <w:adjustRightInd/>
        <w:spacing w:after="0"/>
        <w:jc w:val="both"/>
        <w:textAlignment w:val="auto"/>
        <w:rPr>
          <w:b/>
          <w:bCs/>
        </w:rPr>
      </w:pPr>
      <w:r w:rsidRPr="0053760B">
        <w:rPr>
          <w:b/>
          <w:bCs/>
        </w:rPr>
        <w:t xml:space="preserve">Proposal </w:t>
      </w:r>
      <w:r>
        <w:rPr>
          <w:b/>
          <w:bCs/>
        </w:rPr>
        <w:t>37</w:t>
      </w:r>
      <w:r w:rsidRPr="0053760B">
        <w:rPr>
          <w:b/>
          <w:bCs/>
        </w:rPr>
        <w:t>: RRC</w:t>
      </w:r>
      <w:r>
        <w:rPr>
          <w:b/>
          <w:bCs/>
        </w:rPr>
        <w:t>-</w:t>
      </w:r>
      <w:r w:rsidRPr="0053760B">
        <w:rPr>
          <w:b/>
          <w:bCs/>
        </w:rPr>
        <w:t>based enabling</w:t>
      </w:r>
      <w:r>
        <w:rPr>
          <w:b/>
          <w:bCs/>
        </w:rPr>
        <w:t xml:space="preserve"> </w:t>
      </w:r>
      <w:r w:rsidRPr="0053760B">
        <w:rPr>
          <w:b/>
          <w:bCs/>
        </w:rPr>
        <w:t>/</w:t>
      </w:r>
      <w:r>
        <w:rPr>
          <w:b/>
          <w:bCs/>
        </w:rPr>
        <w:t xml:space="preserve"> </w:t>
      </w:r>
      <w:r w:rsidRPr="0053760B">
        <w:rPr>
          <w:b/>
          <w:bCs/>
        </w:rPr>
        <w:t>disabling</w:t>
      </w:r>
      <w:r>
        <w:rPr>
          <w:b/>
          <w:bCs/>
        </w:rPr>
        <w:t xml:space="preserve"> </w:t>
      </w:r>
      <w:r w:rsidRPr="0053760B">
        <w:rPr>
          <w:b/>
          <w:bCs/>
        </w:rPr>
        <w:t>of HARQ-ACK feedback is used for MBS.</w:t>
      </w:r>
    </w:p>
    <w:p w14:paraId="2469645F" w14:textId="77777777" w:rsidR="00372E0A" w:rsidRDefault="00372E0A" w:rsidP="00372E0A">
      <w:pPr>
        <w:overflowPunct/>
        <w:autoSpaceDE/>
        <w:autoSpaceDN/>
        <w:adjustRightInd/>
        <w:spacing w:after="0"/>
        <w:jc w:val="both"/>
        <w:textAlignment w:val="auto"/>
        <w:rPr>
          <w:b/>
          <w:bCs/>
        </w:rPr>
      </w:pPr>
    </w:p>
    <w:p w14:paraId="7A3C5272" w14:textId="77777777" w:rsidR="00372E0A" w:rsidRDefault="00372E0A" w:rsidP="00372E0A">
      <w:pPr>
        <w:overflowPunct/>
        <w:autoSpaceDE/>
        <w:autoSpaceDN/>
        <w:adjustRightInd/>
        <w:spacing w:after="0"/>
        <w:jc w:val="both"/>
        <w:textAlignment w:val="auto"/>
        <w:rPr>
          <w:b/>
          <w:bCs/>
        </w:rPr>
      </w:pPr>
      <w:r w:rsidRPr="7C76194E">
        <w:rPr>
          <w:b/>
          <w:bCs/>
        </w:rPr>
        <w:t xml:space="preserve">Proposal </w:t>
      </w:r>
      <w:r>
        <w:rPr>
          <w:b/>
          <w:bCs/>
        </w:rPr>
        <w:t>38</w:t>
      </w:r>
      <w:r w:rsidRPr="7C76194E">
        <w:rPr>
          <w:b/>
          <w:bCs/>
        </w:rPr>
        <w:t>: If use cases that require dynamic enabling / disabling are found, MAC-CE is preferred.</w:t>
      </w:r>
    </w:p>
    <w:p w14:paraId="7733D99E" w14:textId="77777777" w:rsidR="00372E0A" w:rsidRPr="00BD57B4" w:rsidRDefault="00372E0A" w:rsidP="00372E0A">
      <w:pPr>
        <w:overflowPunct/>
        <w:autoSpaceDE/>
        <w:autoSpaceDN/>
        <w:adjustRightInd/>
        <w:spacing w:after="0"/>
        <w:jc w:val="both"/>
        <w:textAlignment w:val="auto"/>
        <w:rPr>
          <w:b/>
          <w:bCs/>
        </w:rPr>
      </w:pPr>
    </w:p>
    <w:p w14:paraId="1B308C7E" w14:textId="77777777" w:rsidR="00372E0A" w:rsidRDefault="00372E0A" w:rsidP="00372E0A">
      <w:pPr>
        <w:overflowPunct/>
        <w:autoSpaceDE/>
        <w:autoSpaceDN/>
        <w:adjustRightInd/>
        <w:spacing w:after="0"/>
        <w:jc w:val="both"/>
        <w:textAlignment w:val="auto"/>
        <w:rPr>
          <w:b/>
          <w:bCs/>
        </w:rPr>
      </w:pPr>
      <w:r w:rsidRPr="0053760B">
        <w:rPr>
          <w:b/>
          <w:bCs/>
        </w:rPr>
        <w:t xml:space="preserve">Proposal </w:t>
      </w:r>
      <w:r>
        <w:rPr>
          <w:b/>
          <w:bCs/>
        </w:rPr>
        <w:t>39</w:t>
      </w:r>
      <w:r w:rsidRPr="0053760B">
        <w:rPr>
          <w:b/>
          <w:bCs/>
        </w:rPr>
        <w:t xml:space="preserve">: </w:t>
      </w:r>
      <w:r>
        <w:rPr>
          <w:b/>
          <w:bCs/>
        </w:rPr>
        <w:t>E</w:t>
      </w:r>
      <w:r w:rsidRPr="0053760B">
        <w:rPr>
          <w:b/>
          <w:bCs/>
        </w:rPr>
        <w:t>nabling</w:t>
      </w:r>
      <w:r>
        <w:rPr>
          <w:b/>
          <w:bCs/>
        </w:rPr>
        <w:t xml:space="preserve"> </w:t>
      </w:r>
      <w:r w:rsidRPr="0053760B">
        <w:rPr>
          <w:b/>
          <w:bCs/>
        </w:rPr>
        <w:t>/</w:t>
      </w:r>
      <w:r>
        <w:rPr>
          <w:b/>
          <w:bCs/>
        </w:rPr>
        <w:t xml:space="preserve"> </w:t>
      </w:r>
      <w:r w:rsidRPr="0053760B">
        <w:rPr>
          <w:b/>
          <w:bCs/>
        </w:rPr>
        <w:t>disabling</w:t>
      </w:r>
      <w:r>
        <w:rPr>
          <w:b/>
          <w:bCs/>
        </w:rPr>
        <w:t xml:space="preserve"> </w:t>
      </w:r>
      <w:r w:rsidRPr="0053760B">
        <w:rPr>
          <w:b/>
          <w:bCs/>
        </w:rPr>
        <w:t xml:space="preserve">of HARQ-ACK feedback is </w:t>
      </w:r>
      <w:r>
        <w:rPr>
          <w:b/>
          <w:bCs/>
        </w:rPr>
        <w:t xml:space="preserve">done per </w:t>
      </w:r>
      <w:r w:rsidRPr="00636F3E">
        <w:rPr>
          <w:b/>
          <w:bCs/>
        </w:rPr>
        <w:t>multicast / broadcast</w:t>
      </w:r>
      <w:r>
        <w:t xml:space="preserve"> </w:t>
      </w:r>
      <w:r>
        <w:rPr>
          <w:b/>
          <w:bCs/>
        </w:rPr>
        <w:t>service</w:t>
      </w:r>
      <w:r w:rsidRPr="0053760B">
        <w:rPr>
          <w:b/>
          <w:bCs/>
        </w:rPr>
        <w:t>.</w:t>
      </w:r>
    </w:p>
    <w:p w14:paraId="308A8E9F" w14:textId="77777777" w:rsidR="00372E0A" w:rsidRDefault="00372E0A" w:rsidP="00372E0A">
      <w:pPr>
        <w:overflowPunct/>
        <w:autoSpaceDE/>
        <w:autoSpaceDN/>
        <w:adjustRightInd/>
        <w:spacing w:after="0"/>
        <w:jc w:val="both"/>
        <w:textAlignment w:val="auto"/>
        <w:rPr>
          <w:b/>
          <w:bCs/>
        </w:rPr>
      </w:pPr>
    </w:p>
    <w:p w14:paraId="42B5DD44" w14:textId="36CAACBC" w:rsidR="00372E0A" w:rsidRDefault="00372E0A" w:rsidP="0046642D">
      <w:pPr>
        <w:overflowPunct/>
        <w:autoSpaceDE/>
        <w:autoSpaceDN/>
        <w:adjustRightInd/>
        <w:spacing w:after="0"/>
        <w:jc w:val="both"/>
        <w:textAlignment w:val="auto"/>
        <w:rPr>
          <w:b/>
          <w:bCs/>
        </w:rPr>
      </w:pPr>
      <w:r>
        <w:rPr>
          <w:b/>
          <w:bCs/>
        </w:rPr>
        <w:t>Proposal 40: If HARQ-ACK feedback is enabled / disabled for a service, the UE provides / do not provide HARQ-ACK feedback</w:t>
      </w:r>
      <w:r w:rsidRPr="00B64651">
        <w:rPr>
          <w:b/>
          <w:bCs/>
        </w:rPr>
        <w:t xml:space="preserve"> </w:t>
      </w:r>
      <w:r>
        <w:rPr>
          <w:b/>
          <w:bCs/>
        </w:rPr>
        <w:t xml:space="preserve">also upon retransmissions. </w:t>
      </w:r>
    </w:p>
    <w:p w14:paraId="18518955" w14:textId="77777777" w:rsidR="0046642D" w:rsidRPr="00C5717F" w:rsidRDefault="0046642D" w:rsidP="0046642D">
      <w:pPr>
        <w:overflowPunct/>
        <w:autoSpaceDE/>
        <w:autoSpaceDN/>
        <w:adjustRightInd/>
        <w:spacing w:after="0"/>
        <w:jc w:val="both"/>
        <w:textAlignment w:val="auto"/>
        <w:rPr>
          <w:b/>
          <w:bCs/>
        </w:rPr>
      </w:pPr>
    </w:p>
    <w:p w14:paraId="55F64155" w14:textId="77777777" w:rsidR="00372E0A" w:rsidRDefault="00372E0A" w:rsidP="00372E0A">
      <w:pPr>
        <w:jc w:val="both"/>
        <w:rPr>
          <w:b/>
          <w:bCs/>
        </w:rPr>
      </w:pPr>
      <w:r w:rsidRPr="01795F51">
        <w:rPr>
          <w:b/>
          <w:bCs/>
        </w:rPr>
        <w:lastRenderedPageBreak/>
        <w:t xml:space="preserve">Proposal </w:t>
      </w:r>
      <w:r>
        <w:rPr>
          <w:b/>
          <w:bCs/>
        </w:rPr>
        <w:t>41</w:t>
      </w:r>
      <w:r w:rsidRPr="01795F51">
        <w:rPr>
          <w:b/>
          <w:bCs/>
        </w:rPr>
        <w:t>: Enhancements to SPS activation / deactivation mechanisms are needed to have reliable SPS grant in case of NACK-only feedback is used</w:t>
      </w:r>
      <w:r>
        <w:rPr>
          <w:b/>
          <w:bCs/>
        </w:rPr>
        <w:t>, in particular a mechanism for the gNB to be certain that all UEs have received the SPS grant would be desirable</w:t>
      </w:r>
      <w:r w:rsidRPr="01795F51">
        <w:rPr>
          <w:b/>
          <w:bCs/>
        </w:rPr>
        <w:t>.</w:t>
      </w:r>
    </w:p>
    <w:p w14:paraId="63354C98" w14:textId="77777777" w:rsidR="00372E0A" w:rsidRDefault="00372E0A" w:rsidP="00372E0A">
      <w:pPr>
        <w:jc w:val="both"/>
        <w:rPr>
          <w:b/>
          <w:bCs/>
        </w:rPr>
      </w:pPr>
      <w:r>
        <w:rPr>
          <w:b/>
          <w:bCs/>
        </w:rPr>
        <w:t>Proposal 42: For NACK-only HARQ operation a mechanism should be used, in which UEs are made aware via RRC signalling that SPS might be used for an MBS and request retransmission of an SPS activation PDCCH only if they have not received it in a certain amount of time.</w:t>
      </w:r>
    </w:p>
    <w:p w14:paraId="0EC84095" w14:textId="77777777" w:rsidR="00372E0A" w:rsidRDefault="00372E0A" w:rsidP="00372E0A">
      <w:pPr>
        <w:jc w:val="both"/>
        <w:rPr>
          <w:b/>
          <w:bCs/>
        </w:rPr>
      </w:pPr>
      <w:r>
        <w:rPr>
          <w:b/>
          <w:bCs/>
        </w:rPr>
        <w:t xml:space="preserve">Proposal 43: While </w:t>
      </w:r>
      <w:proofErr w:type="spellStart"/>
      <w:r>
        <w:rPr>
          <w:b/>
          <w:bCs/>
        </w:rPr>
        <w:t>gNBs</w:t>
      </w:r>
      <w:proofErr w:type="spellEnd"/>
      <w:r>
        <w:rPr>
          <w:b/>
          <w:bCs/>
        </w:rPr>
        <w:t xml:space="preserve"> can send SPS deactivation commands, that are in NACK-only mode not acknowledged by UEs, UEs can assume that SPS has been deactivated if they have not been able to decode a PDSCH for a certain period of time.</w:t>
      </w:r>
    </w:p>
    <w:p w14:paraId="3362540B" w14:textId="77777777" w:rsidR="00372E0A" w:rsidRDefault="00372E0A" w:rsidP="00372E0A">
      <w:pPr>
        <w:jc w:val="both"/>
        <w:rPr>
          <w:b/>
          <w:bCs/>
        </w:rPr>
      </w:pPr>
      <w:r w:rsidRPr="54E261AC">
        <w:rPr>
          <w:b/>
          <w:bCs/>
        </w:rPr>
        <w:t xml:space="preserve">Proposal </w:t>
      </w:r>
      <w:r>
        <w:rPr>
          <w:b/>
          <w:bCs/>
        </w:rPr>
        <w:t>44</w:t>
      </w:r>
      <w:r w:rsidRPr="54E261AC">
        <w:rPr>
          <w:b/>
          <w:bCs/>
        </w:rPr>
        <w:t>: In NACK-only HARQ operation, a method is supported for UEs to check with the gNB whether an SPS (re-)activation has been sent by the gNB but missed by the UE. Options include:</w:t>
      </w:r>
    </w:p>
    <w:p w14:paraId="5E3F0183" w14:textId="77777777" w:rsidR="00372E0A" w:rsidRDefault="00372E0A" w:rsidP="00372E0A">
      <w:pPr>
        <w:ind w:left="284"/>
        <w:jc w:val="both"/>
        <w:rPr>
          <w:b/>
          <w:bCs/>
        </w:rPr>
      </w:pPr>
      <w:r w:rsidRPr="54E261AC">
        <w:rPr>
          <w:b/>
          <w:bCs/>
        </w:rPr>
        <w:t>(a) Option 1: Using a group-common uplink resource</w:t>
      </w:r>
    </w:p>
    <w:p w14:paraId="3229DE6D" w14:textId="77777777" w:rsidR="00372E0A" w:rsidRDefault="00372E0A" w:rsidP="00372E0A">
      <w:pPr>
        <w:ind w:left="284"/>
        <w:jc w:val="both"/>
        <w:rPr>
          <w:b/>
          <w:bCs/>
        </w:rPr>
      </w:pPr>
      <w:r w:rsidRPr="54E261AC">
        <w:rPr>
          <w:b/>
          <w:bCs/>
        </w:rPr>
        <w:t>(b) Option 2: Using UE-specific signalling (MAC-CE or RRC message)</w:t>
      </w:r>
    </w:p>
    <w:p w14:paraId="0B46BB4A" w14:textId="77777777" w:rsidR="00372E0A" w:rsidRDefault="00372E0A" w:rsidP="00372E0A">
      <w:pPr>
        <w:ind w:left="284"/>
        <w:jc w:val="both"/>
        <w:rPr>
          <w:b/>
          <w:bCs/>
        </w:rPr>
      </w:pPr>
      <w:r w:rsidRPr="7C76194E">
        <w:rPr>
          <w:b/>
          <w:bCs/>
        </w:rPr>
        <w:t>(c) Other methods are not precluded.</w:t>
      </w:r>
    </w:p>
    <w:p w14:paraId="56903191" w14:textId="4AFE6B2C" w:rsidR="008B0F42" w:rsidRPr="008F3F7A" w:rsidRDefault="000369C1" w:rsidP="008F3F7A">
      <w:pPr>
        <w:jc w:val="both"/>
        <w:rPr>
          <w:b/>
          <w:bCs/>
          <w:lang w:val="en-US"/>
        </w:rPr>
      </w:pPr>
      <w:r w:rsidRPr="00D57841">
        <w:rPr>
          <w:b/>
          <w:bCs/>
          <w:lang w:val="en-US"/>
        </w:rPr>
        <w:t>Proposal</w:t>
      </w:r>
      <w:r>
        <w:rPr>
          <w:b/>
          <w:bCs/>
          <w:lang w:val="en-US"/>
        </w:rPr>
        <w:t xml:space="preserve"> 45</w:t>
      </w:r>
      <w:r w:rsidRPr="00D57841">
        <w:rPr>
          <w:b/>
          <w:bCs/>
          <w:lang w:val="en-US"/>
        </w:rPr>
        <w:t xml:space="preserve">: On top of </w:t>
      </w:r>
      <w:r>
        <w:rPr>
          <w:b/>
          <w:bCs/>
          <w:lang w:val="en-US"/>
        </w:rPr>
        <w:t xml:space="preserve">MIMO </w:t>
      </w:r>
      <w:r w:rsidRPr="00D57841">
        <w:rPr>
          <w:b/>
          <w:bCs/>
          <w:lang w:val="en-US"/>
        </w:rPr>
        <w:t>precoding</w:t>
      </w:r>
      <w:r>
        <w:rPr>
          <w:b/>
          <w:bCs/>
          <w:lang w:val="en-US"/>
        </w:rPr>
        <w:t xml:space="preserve"> as widely applied in NR unicast</w:t>
      </w:r>
      <w:r w:rsidRPr="00D57841">
        <w:rPr>
          <w:b/>
          <w:bCs/>
          <w:lang w:val="en-US"/>
        </w:rPr>
        <w:t xml:space="preserve"> that is transparent to the receiver, non-transparent diversity techniques such as LD-CDD known from LTE are supported for group-common PDSCH transmission.</w:t>
      </w:r>
    </w:p>
    <w:p w14:paraId="071E4E01" w14:textId="4C1FF8BF" w:rsidR="00FD3934" w:rsidRPr="00DE5B89" w:rsidRDefault="00FD3934" w:rsidP="00FD3934">
      <w:pPr>
        <w:pStyle w:val="Heading1"/>
        <w:tabs>
          <w:tab w:val="clear" w:pos="1134"/>
          <w:tab w:val="num" w:pos="709"/>
        </w:tabs>
        <w:ind w:left="709" w:hanging="709"/>
        <w:rPr>
          <w:lang w:val="en-US"/>
        </w:rPr>
      </w:pPr>
      <w:r w:rsidRPr="295C3051">
        <w:rPr>
          <w:lang w:val="en-US"/>
        </w:rPr>
        <w:t>References</w:t>
      </w:r>
    </w:p>
    <w:p w14:paraId="64EAFD3D" w14:textId="28C92C6F" w:rsidR="00CF667F" w:rsidRPr="005B105A" w:rsidRDefault="0090158E" w:rsidP="00453EAB">
      <w:pPr>
        <w:numPr>
          <w:ilvl w:val="0"/>
          <w:numId w:val="1"/>
        </w:numPr>
        <w:tabs>
          <w:tab w:val="left" w:pos="360"/>
        </w:tabs>
        <w:spacing w:after="120"/>
        <w:jc w:val="both"/>
        <w:rPr>
          <w:rFonts w:eastAsia="MS Mincho"/>
          <w:lang w:val="en-US" w:eastAsia="ja-JP"/>
        </w:rPr>
      </w:pPr>
      <w:bookmarkStart w:id="64" w:name="_Ref3999986"/>
      <w:bookmarkStart w:id="65" w:name="_Ref45696973"/>
      <w:bookmarkStart w:id="66" w:name="_Ref53342438"/>
      <w:r>
        <w:rPr>
          <w:rFonts w:eastAsia="MS Mincho"/>
          <w:lang w:val="en-US" w:eastAsia="ja-JP"/>
        </w:rPr>
        <w:t xml:space="preserve">3GPP </w:t>
      </w:r>
      <w:proofErr w:type="spellStart"/>
      <w:r>
        <w:rPr>
          <w:rFonts w:eastAsia="MS Mincho"/>
          <w:lang w:val="en-US" w:eastAsia="ja-JP"/>
        </w:rPr>
        <w:t>Tdoc</w:t>
      </w:r>
      <w:proofErr w:type="spellEnd"/>
      <w:r>
        <w:rPr>
          <w:rFonts w:eastAsia="MS Mincho"/>
          <w:lang w:val="en-US" w:eastAsia="ja-JP"/>
        </w:rPr>
        <w:t xml:space="preserve"> </w:t>
      </w:r>
      <w:r w:rsidR="00820524" w:rsidRPr="49C6F3B8">
        <w:rPr>
          <w:rFonts w:eastAsia="MS Mincho"/>
          <w:lang w:val="en-US" w:eastAsia="ja-JP"/>
        </w:rPr>
        <w:t>RP-</w:t>
      </w:r>
      <w:r w:rsidR="009C0FBD" w:rsidRPr="49C6F3B8">
        <w:rPr>
          <w:rFonts w:eastAsia="MS Mincho"/>
          <w:lang w:val="en-US" w:eastAsia="ja-JP"/>
        </w:rPr>
        <w:t>201038</w:t>
      </w:r>
      <w:r w:rsidR="00A6036D">
        <w:rPr>
          <w:rFonts w:eastAsia="MS Mincho"/>
          <w:lang w:val="en-US" w:eastAsia="ja-JP"/>
        </w:rPr>
        <w:t xml:space="preserve"> </w:t>
      </w:r>
      <w:r w:rsidR="00CF667F" w:rsidRPr="49C6F3B8">
        <w:rPr>
          <w:rFonts w:eastAsia="MS Mincho"/>
          <w:lang w:val="en-US" w:eastAsia="ja-JP"/>
        </w:rPr>
        <w:t>“</w:t>
      </w:r>
      <w:r w:rsidR="009C0FBD">
        <w:t>Revised Work Item on NR Multicast and Broadcast Services”</w:t>
      </w:r>
      <w:r w:rsidR="00CF667F" w:rsidRPr="49C6F3B8">
        <w:rPr>
          <w:rFonts w:eastAsia="MS Mincho"/>
          <w:lang w:val="en-US" w:eastAsia="ja-JP"/>
        </w:rPr>
        <w:t xml:space="preserve"> </w:t>
      </w:r>
      <w:r w:rsidR="009C0FBD" w:rsidRPr="49C6F3B8">
        <w:rPr>
          <w:lang w:val="en-US"/>
        </w:rPr>
        <w:t>Huawei</w:t>
      </w:r>
      <w:r w:rsidR="00CF667F" w:rsidRPr="49C6F3B8">
        <w:rPr>
          <w:rFonts w:eastAsia="MS Mincho"/>
          <w:lang w:val="en-US" w:eastAsia="ja-JP"/>
        </w:rPr>
        <w:t xml:space="preserve">, </w:t>
      </w:r>
      <w:r w:rsidR="00820524" w:rsidRPr="49C6F3B8">
        <w:rPr>
          <w:lang w:val="en-US"/>
        </w:rPr>
        <w:t>RAN#</w:t>
      </w:r>
      <w:r w:rsidR="009C0FBD" w:rsidRPr="49C6F3B8">
        <w:rPr>
          <w:lang w:val="en-US"/>
        </w:rPr>
        <w:t>88-e</w:t>
      </w:r>
      <w:r w:rsidR="004224D6" w:rsidRPr="49C6F3B8">
        <w:rPr>
          <w:lang w:val="en-US"/>
        </w:rPr>
        <w:t xml:space="preserve">, </w:t>
      </w:r>
      <w:bookmarkEnd w:id="64"/>
      <w:r w:rsidR="009C0FBD" w:rsidRPr="49C6F3B8">
        <w:rPr>
          <w:lang w:val="en-US"/>
        </w:rPr>
        <w:t>June 29 – July 3, 2020</w:t>
      </w:r>
      <w:bookmarkEnd w:id="65"/>
      <w:r w:rsidR="00AA3094" w:rsidRPr="49C6F3B8">
        <w:rPr>
          <w:lang w:val="en-US"/>
        </w:rPr>
        <w:t>.</w:t>
      </w:r>
      <w:bookmarkEnd w:id="66"/>
    </w:p>
    <w:p w14:paraId="0A6C50BD" w14:textId="743F275F" w:rsidR="005B105A" w:rsidRPr="00E6246A" w:rsidRDefault="005B105A" w:rsidP="00453EAB">
      <w:pPr>
        <w:numPr>
          <w:ilvl w:val="0"/>
          <w:numId w:val="1"/>
        </w:numPr>
        <w:tabs>
          <w:tab w:val="left" w:pos="360"/>
        </w:tabs>
        <w:spacing w:after="120"/>
        <w:jc w:val="both"/>
        <w:rPr>
          <w:rFonts w:eastAsia="MS Mincho"/>
          <w:lang w:val="en-US" w:eastAsia="ja-JP"/>
        </w:rPr>
      </w:pPr>
      <w:bookmarkStart w:id="67" w:name="_Ref61446040"/>
      <w:r>
        <w:rPr>
          <w:lang w:val="en-US"/>
        </w:rPr>
        <w:t xml:space="preserve">3GPP </w:t>
      </w:r>
      <w:proofErr w:type="spellStart"/>
      <w:r>
        <w:rPr>
          <w:lang w:val="en-US"/>
        </w:rPr>
        <w:t>Tdoc</w:t>
      </w:r>
      <w:proofErr w:type="spellEnd"/>
      <w:r>
        <w:rPr>
          <w:lang w:val="en-US"/>
        </w:rPr>
        <w:t xml:space="preserve"> </w:t>
      </w:r>
      <w:r w:rsidR="001B4A20">
        <w:rPr>
          <w:lang w:val="en-US"/>
        </w:rPr>
        <w:t>“Chairman’s Notes RAN1#102-e v.022”, RAN1#102-e, September 3, 2020.</w:t>
      </w:r>
      <w:bookmarkEnd w:id="67"/>
      <w:r>
        <w:rPr>
          <w:lang w:val="en-US"/>
        </w:rPr>
        <w:t xml:space="preserve"> </w:t>
      </w:r>
    </w:p>
    <w:p w14:paraId="38E9663D" w14:textId="67CA8479" w:rsidR="00E6246A" w:rsidRDefault="0068571C" w:rsidP="00453EAB">
      <w:pPr>
        <w:numPr>
          <w:ilvl w:val="0"/>
          <w:numId w:val="1"/>
        </w:numPr>
        <w:tabs>
          <w:tab w:val="left" w:pos="360"/>
        </w:tabs>
        <w:spacing w:after="120"/>
        <w:jc w:val="both"/>
        <w:rPr>
          <w:rFonts w:eastAsia="MS Mincho"/>
          <w:lang w:val="en-US" w:eastAsia="ja-JP"/>
        </w:rPr>
      </w:pPr>
      <w:bookmarkStart w:id="68" w:name="_Ref53395988"/>
      <w:r>
        <w:rPr>
          <w:rFonts w:eastAsia="MS Mincho"/>
          <w:lang w:val="en-US" w:eastAsia="ja-JP"/>
        </w:rPr>
        <w:t xml:space="preserve">3GPP </w:t>
      </w:r>
      <w:proofErr w:type="spellStart"/>
      <w:r>
        <w:rPr>
          <w:rFonts w:eastAsia="MS Mincho"/>
          <w:lang w:val="en-US" w:eastAsia="ja-JP"/>
        </w:rPr>
        <w:t>Tdoc</w:t>
      </w:r>
      <w:proofErr w:type="spellEnd"/>
      <w:r>
        <w:rPr>
          <w:rFonts w:eastAsia="MS Mincho"/>
          <w:lang w:val="en-US" w:eastAsia="ja-JP"/>
        </w:rPr>
        <w:t xml:space="preserve"> </w:t>
      </w:r>
      <w:r w:rsidR="00E6246A" w:rsidRPr="00E303DF">
        <w:rPr>
          <w:rFonts w:eastAsia="MS Mincho"/>
          <w:lang w:val="en-US" w:eastAsia="ja-JP"/>
        </w:rPr>
        <w:t>“</w:t>
      </w:r>
      <w:r w:rsidR="00F12054" w:rsidRPr="00E303DF">
        <w:rPr>
          <w:lang w:val="en-US"/>
        </w:rPr>
        <w:t>Draft Report of 3GPP TSG RAN WG1 #103-e v0.2.0</w:t>
      </w:r>
      <w:r w:rsidR="00E6246A" w:rsidRPr="00E303DF">
        <w:rPr>
          <w:rFonts w:eastAsia="MS Mincho"/>
          <w:lang w:val="en-US" w:eastAsia="ja-JP"/>
        </w:rPr>
        <w:t>”, RAN1#10</w:t>
      </w:r>
      <w:r w:rsidR="00FE3B7D" w:rsidRPr="00E303DF">
        <w:rPr>
          <w:rFonts w:eastAsia="MS Mincho"/>
          <w:lang w:val="en-US" w:eastAsia="ja-JP"/>
        </w:rPr>
        <w:t>3</w:t>
      </w:r>
      <w:r w:rsidR="00E6246A" w:rsidRPr="00E303DF">
        <w:rPr>
          <w:rFonts w:eastAsia="MS Mincho"/>
          <w:lang w:val="en-US" w:eastAsia="ja-JP"/>
        </w:rPr>
        <w:t xml:space="preserve">-e, </w:t>
      </w:r>
      <w:r w:rsidR="00DE13E4">
        <w:rPr>
          <w:rFonts w:eastAsia="MS Mincho"/>
          <w:lang w:val="en-US" w:eastAsia="ja-JP"/>
        </w:rPr>
        <w:t>October</w:t>
      </w:r>
      <w:r w:rsidR="00E6246A" w:rsidRPr="00E303DF">
        <w:rPr>
          <w:rFonts w:eastAsia="MS Mincho"/>
          <w:lang w:val="en-US" w:eastAsia="ja-JP"/>
        </w:rPr>
        <w:t xml:space="preserve"> </w:t>
      </w:r>
      <w:r w:rsidR="00DE13E4">
        <w:rPr>
          <w:rFonts w:eastAsia="MS Mincho"/>
          <w:lang w:val="en-US" w:eastAsia="ja-JP"/>
        </w:rPr>
        <w:t>26</w:t>
      </w:r>
      <w:r w:rsidR="00E303DF" w:rsidRPr="00E303DF">
        <w:rPr>
          <w:rFonts w:eastAsia="MS Mincho"/>
          <w:lang w:val="en-US" w:eastAsia="ja-JP"/>
        </w:rPr>
        <w:t xml:space="preserve"> </w:t>
      </w:r>
      <w:r w:rsidR="00E303DF">
        <w:rPr>
          <w:rFonts w:eastAsia="MS Mincho"/>
          <w:lang w:val="en-US" w:eastAsia="ja-JP"/>
        </w:rPr>
        <w:t xml:space="preserve">– </w:t>
      </w:r>
      <w:r w:rsidR="00DE13E4">
        <w:rPr>
          <w:rFonts w:eastAsia="MS Mincho"/>
          <w:lang w:val="en-US" w:eastAsia="ja-JP"/>
        </w:rPr>
        <w:t>November</w:t>
      </w:r>
      <w:r w:rsidR="00E303DF">
        <w:rPr>
          <w:rFonts w:eastAsia="MS Mincho"/>
          <w:lang w:val="en-US" w:eastAsia="ja-JP"/>
        </w:rPr>
        <w:t xml:space="preserve"> </w:t>
      </w:r>
      <w:r w:rsidR="00DE13E4">
        <w:rPr>
          <w:rFonts w:eastAsia="MS Mincho"/>
          <w:lang w:val="en-US" w:eastAsia="ja-JP"/>
        </w:rPr>
        <w:t>13</w:t>
      </w:r>
      <w:r w:rsidR="00E6246A" w:rsidRPr="00E303DF">
        <w:rPr>
          <w:rFonts w:eastAsia="MS Mincho"/>
          <w:lang w:val="en-US" w:eastAsia="ja-JP"/>
        </w:rPr>
        <w:t>, 202</w:t>
      </w:r>
      <w:r w:rsidR="00DE13E4">
        <w:rPr>
          <w:rFonts w:eastAsia="MS Mincho"/>
          <w:lang w:val="en-US" w:eastAsia="ja-JP"/>
        </w:rPr>
        <w:t>0</w:t>
      </w:r>
      <w:r w:rsidR="00E6246A" w:rsidRPr="00E303DF">
        <w:rPr>
          <w:rFonts w:eastAsia="MS Mincho"/>
          <w:lang w:val="en-US" w:eastAsia="ja-JP"/>
        </w:rPr>
        <w:t>.</w:t>
      </w:r>
      <w:bookmarkEnd w:id="68"/>
    </w:p>
    <w:p w14:paraId="5F4900A7" w14:textId="78948667" w:rsidR="00D30CEC" w:rsidRDefault="00D30CEC" w:rsidP="00453EAB">
      <w:pPr>
        <w:numPr>
          <w:ilvl w:val="0"/>
          <w:numId w:val="1"/>
        </w:numPr>
        <w:tabs>
          <w:tab w:val="left" w:pos="360"/>
        </w:tabs>
        <w:spacing w:after="120"/>
        <w:jc w:val="both"/>
        <w:rPr>
          <w:rFonts w:eastAsia="MS Mincho"/>
          <w:lang w:val="en-US" w:eastAsia="ja-JP"/>
        </w:rPr>
      </w:pPr>
      <w:bookmarkStart w:id="69" w:name="_Ref63324628"/>
      <w:bookmarkStart w:id="70" w:name="_Ref66714959"/>
      <w:r w:rsidRPr="00D30CEC">
        <w:rPr>
          <w:rFonts w:eastAsia="MS Mincho"/>
          <w:lang w:val="en-US" w:eastAsia="ja-JP"/>
        </w:rPr>
        <w:t xml:space="preserve">3GPP </w:t>
      </w:r>
      <w:proofErr w:type="spellStart"/>
      <w:r w:rsidRPr="00D30CEC">
        <w:rPr>
          <w:rFonts w:eastAsia="MS Mincho"/>
          <w:lang w:val="en-US" w:eastAsia="ja-JP"/>
        </w:rPr>
        <w:t>Tdoc</w:t>
      </w:r>
      <w:proofErr w:type="spellEnd"/>
      <w:r w:rsidRPr="00D30CEC">
        <w:rPr>
          <w:rFonts w:eastAsia="MS Mincho"/>
          <w:lang w:val="en-US" w:eastAsia="ja-JP"/>
        </w:rPr>
        <w:t xml:space="preserve"> “Draft Report of 3GPP TSG RAN WG1 #104-e v.</w:t>
      </w:r>
      <w:r w:rsidR="001900FA">
        <w:rPr>
          <w:rFonts w:eastAsia="MS Mincho"/>
          <w:lang w:val="en-US" w:eastAsia="ja-JP"/>
        </w:rPr>
        <w:t>0.3.0</w:t>
      </w:r>
      <w:r w:rsidRPr="00D30CEC">
        <w:rPr>
          <w:rFonts w:eastAsia="MS Mincho"/>
          <w:lang w:val="en-US" w:eastAsia="ja-JP"/>
        </w:rPr>
        <w:t xml:space="preserve">”, RAN1#104-e, January 25 </w:t>
      </w:r>
      <w:r>
        <w:rPr>
          <w:rFonts w:eastAsia="MS Mincho"/>
          <w:lang w:val="en-US" w:eastAsia="ja-JP"/>
        </w:rPr>
        <w:t>–</w:t>
      </w:r>
      <w:r w:rsidRPr="00D30CEC">
        <w:rPr>
          <w:rFonts w:eastAsia="MS Mincho"/>
          <w:lang w:val="en-US" w:eastAsia="ja-JP"/>
        </w:rPr>
        <w:t xml:space="preserve"> </w:t>
      </w:r>
      <w:r>
        <w:rPr>
          <w:rFonts w:eastAsia="MS Mincho"/>
          <w:lang w:val="en-US" w:eastAsia="ja-JP"/>
        </w:rPr>
        <w:t>February 5, 202</w:t>
      </w:r>
      <w:r w:rsidR="00D91A2E">
        <w:rPr>
          <w:rFonts w:eastAsia="MS Mincho"/>
          <w:lang w:val="en-US" w:eastAsia="ja-JP"/>
        </w:rPr>
        <w:t>1</w:t>
      </w:r>
      <w:bookmarkEnd w:id="69"/>
      <w:r w:rsidR="00276206">
        <w:rPr>
          <w:rFonts w:eastAsia="MS Mincho"/>
          <w:lang w:val="en-US" w:eastAsia="ja-JP"/>
        </w:rPr>
        <w:t>.</w:t>
      </w:r>
      <w:bookmarkEnd w:id="70"/>
    </w:p>
    <w:p w14:paraId="74F5141A" w14:textId="10EE93C4" w:rsidR="006C62D4" w:rsidRDefault="006C62D4" w:rsidP="00453EAB">
      <w:pPr>
        <w:numPr>
          <w:ilvl w:val="0"/>
          <w:numId w:val="1"/>
        </w:numPr>
        <w:tabs>
          <w:tab w:val="left" w:pos="360"/>
        </w:tabs>
        <w:spacing w:after="120"/>
        <w:jc w:val="both"/>
        <w:rPr>
          <w:rFonts w:eastAsia="MS Mincho"/>
          <w:lang w:val="en-US" w:eastAsia="ja-JP"/>
        </w:rPr>
      </w:pPr>
      <w:bookmarkStart w:id="71" w:name="_Ref70601311"/>
      <w:r>
        <w:rPr>
          <w:rFonts w:eastAsia="MS Mincho"/>
          <w:lang w:val="en-US" w:eastAsia="ja-JP"/>
        </w:rPr>
        <w:t xml:space="preserve">3GPP </w:t>
      </w:r>
      <w:proofErr w:type="spellStart"/>
      <w:r>
        <w:rPr>
          <w:rFonts w:eastAsia="MS Mincho"/>
          <w:lang w:val="en-US" w:eastAsia="ja-JP"/>
        </w:rPr>
        <w:t>Tdoc</w:t>
      </w:r>
      <w:proofErr w:type="spellEnd"/>
      <w:r>
        <w:rPr>
          <w:rFonts w:eastAsia="MS Mincho"/>
          <w:lang w:val="en-US" w:eastAsia="ja-JP"/>
        </w:rPr>
        <w:t xml:space="preserve"> “RAN1 Chair’s Notes” RAN1#104bis-e, April 27, 2021.</w:t>
      </w:r>
      <w:bookmarkEnd w:id="71"/>
    </w:p>
    <w:p w14:paraId="2BA776C2" w14:textId="314AF59B" w:rsidR="00A5386B" w:rsidRPr="00E24537" w:rsidRDefault="004B0042" w:rsidP="00453EAB">
      <w:pPr>
        <w:numPr>
          <w:ilvl w:val="0"/>
          <w:numId w:val="1"/>
        </w:numPr>
        <w:tabs>
          <w:tab w:val="left" w:pos="360"/>
        </w:tabs>
        <w:spacing w:after="120"/>
        <w:jc w:val="both"/>
        <w:rPr>
          <w:rFonts w:eastAsia="MS Mincho"/>
          <w:lang w:val="en-US" w:eastAsia="ja-JP"/>
        </w:rPr>
      </w:pPr>
      <w:bookmarkStart w:id="72" w:name="_Ref77148719"/>
      <w:r w:rsidRPr="00E24537">
        <w:rPr>
          <w:rFonts w:eastAsia="MS Mincho"/>
          <w:lang w:val="en-US" w:eastAsia="ja-JP"/>
        </w:rPr>
        <w:t xml:space="preserve">3GPP </w:t>
      </w:r>
      <w:proofErr w:type="spellStart"/>
      <w:r w:rsidRPr="00E24537">
        <w:rPr>
          <w:rFonts w:eastAsia="MS Mincho"/>
          <w:lang w:val="en-US" w:eastAsia="ja-JP"/>
        </w:rPr>
        <w:t>Tdoc</w:t>
      </w:r>
      <w:proofErr w:type="spellEnd"/>
      <w:r w:rsidRPr="00E24537">
        <w:rPr>
          <w:rFonts w:eastAsia="MS Mincho"/>
          <w:lang w:val="en-US" w:eastAsia="ja-JP"/>
        </w:rPr>
        <w:t xml:space="preserve"> “</w:t>
      </w:r>
      <w:r w:rsidR="00E24537" w:rsidRPr="00E24537">
        <w:rPr>
          <w:rFonts w:eastAsia="MS Mincho"/>
          <w:lang w:val="en-US" w:eastAsia="ja-JP"/>
        </w:rPr>
        <w:t xml:space="preserve">Draft Report of 3GPP TSG RAN WG1 #105-e v0.2.0” RAN1#105-e, May 10 </w:t>
      </w:r>
      <w:r w:rsidR="00E24537">
        <w:rPr>
          <w:rFonts w:eastAsia="MS Mincho"/>
          <w:lang w:val="en-US" w:eastAsia="ja-JP"/>
        </w:rPr>
        <w:t>–</w:t>
      </w:r>
      <w:r w:rsidR="00E24537" w:rsidRPr="00E24537">
        <w:rPr>
          <w:rFonts w:eastAsia="MS Mincho"/>
          <w:lang w:val="en-US" w:eastAsia="ja-JP"/>
        </w:rPr>
        <w:t xml:space="preserve"> May</w:t>
      </w:r>
      <w:r w:rsidR="00E24537">
        <w:rPr>
          <w:rFonts w:eastAsia="MS Mincho"/>
          <w:lang w:val="en-US" w:eastAsia="ja-JP"/>
        </w:rPr>
        <w:t xml:space="preserve"> 27, 2021.</w:t>
      </w:r>
      <w:bookmarkEnd w:id="72"/>
    </w:p>
    <w:p w14:paraId="18106437" w14:textId="0D6228EF" w:rsidR="00841C4D" w:rsidRPr="00D30CEC" w:rsidRDefault="00621C02" w:rsidP="00453EAB">
      <w:pPr>
        <w:numPr>
          <w:ilvl w:val="0"/>
          <w:numId w:val="1"/>
        </w:numPr>
        <w:tabs>
          <w:tab w:val="left" w:pos="360"/>
        </w:tabs>
        <w:spacing w:after="120"/>
        <w:jc w:val="both"/>
        <w:rPr>
          <w:rFonts w:eastAsia="MS Mincho"/>
          <w:lang w:val="en-US" w:eastAsia="ja-JP"/>
        </w:rPr>
      </w:pPr>
      <w:bookmarkStart w:id="73" w:name="_Ref66714919"/>
      <w:r>
        <w:rPr>
          <w:rFonts w:eastAsia="MS Mincho"/>
          <w:lang w:val="en-US" w:eastAsia="ja-JP"/>
        </w:rPr>
        <w:t xml:space="preserve">3GPP </w:t>
      </w:r>
      <w:proofErr w:type="spellStart"/>
      <w:r>
        <w:rPr>
          <w:rFonts w:eastAsia="MS Mincho"/>
          <w:lang w:val="en-US" w:eastAsia="ja-JP"/>
        </w:rPr>
        <w:t>Tdoc</w:t>
      </w:r>
      <w:proofErr w:type="spellEnd"/>
      <w:r>
        <w:rPr>
          <w:rFonts w:eastAsia="MS Mincho"/>
          <w:lang w:val="en-US" w:eastAsia="ja-JP"/>
        </w:rPr>
        <w:t xml:space="preserve"> “FL summary#5 on improving reliability for MBS for RRC_CONNECTED UEs”, RAN1#104-e, January 25 – February 5, 2021.</w:t>
      </w:r>
      <w:bookmarkEnd w:id="73"/>
    </w:p>
    <w:p w14:paraId="118F9DC5" w14:textId="73F3BD99" w:rsidR="006B366C" w:rsidRDefault="004A6209" w:rsidP="00453EAB">
      <w:pPr>
        <w:numPr>
          <w:ilvl w:val="0"/>
          <w:numId w:val="1"/>
        </w:numPr>
        <w:tabs>
          <w:tab w:val="left" w:pos="360"/>
        </w:tabs>
        <w:spacing w:after="120"/>
        <w:jc w:val="both"/>
        <w:rPr>
          <w:rFonts w:eastAsia="MS Mincho"/>
          <w:lang w:val="en-US" w:eastAsia="ja-JP"/>
        </w:rPr>
      </w:pPr>
      <w:bookmarkStart w:id="74" w:name="_Ref61195307"/>
      <w:r>
        <w:rPr>
          <w:rFonts w:eastAsia="MS Mincho"/>
          <w:lang w:val="en-US" w:eastAsia="ja-JP"/>
        </w:rPr>
        <w:t xml:space="preserve">3GPP </w:t>
      </w:r>
      <w:proofErr w:type="spellStart"/>
      <w:r>
        <w:rPr>
          <w:rFonts w:eastAsia="MS Mincho"/>
          <w:lang w:val="en-US" w:eastAsia="ja-JP"/>
        </w:rPr>
        <w:t>Tdoc</w:t>
      </w:r>
      <w:proofErr w:type="spellEnd"/>
      <w:r>
        <w:rPr>
          <w:rFonts w:eastAsia="MS Mincho"/>
          <w:lang w:val="en-US" w:eastAsia="ja-JP"/>
        </w:rPr>
        <w:t xml:space="preserve"> R1-1715560 “Discussions on CBG-based (re)transmission”, RAN1-NR#3, September 18 – September 21, 2017.</w:t>
      </w:r>
      <w:bookmarkEnd w:id="74"/>
    </w:p>
    <w:p w14:paraId="68BD9BBA" w14:textId="16221F95" w:rsidR="007E58A5" w:rsidRDefault="00930B8C" w:rsidP="00453EAB">
      <w:pPr>
        <w:numPr>
          <w:ilvl w:val="0"/>
          <w:numId w:val="1"/>
        </w:numPr>
        <w:tabs>
          <w:tab w:val="left" w:pos="360"/>
        </w:tabs>
        <w:spacing w:after="120"/>
        <w:jc w:val="both"/>
        <w:rPr>
          <w:rFonts w:eastAsia="MS Mincho"/>
          <w:lang w:val="en-US" w:eastAsia="ja-JP"/>
        </w:rPr>
      </w:pPr>
      <w:bookmarkStart w:id="75" w:name="_Ref70603089"/>
      <w:r>
        <w:rPr>
          <w:rFonts w:eastAsia="MS Mincho"/>
          <w:lang w:val="en-US" w:eastAsia="ja-JP"/>
        </w:rPr>
        <w:t xml:space="preserve">3GPP </w:t>
      </w:r>
      <w:proofErr w:type="spellStart"/>
      <w:r>
        <w:rPr>
          <w:rFonts w:eastAsia="MS Mincho"/>
          <w:lang w:val="en-US" w:eastAsia="ja-JP"/>
        </w:rPr>
        <w:t>Tdoc</w:t>
      </w:r>
      <w:proofErr w:type="spellEnd"/>
      <w:r>
        <w:rPr>
          <w:rFonts w:eastAsia="MS Mincho"/>
          <w:lang w:val="en-US" w:eastAsia="ja-JP"/>
        </w:rPr>
        <w:t xml:space="preserve"> </w:t>
      </w:r>
      <w:r w:rsidR="001A02A7">
        <w:rPr>
          <w:rFonts w:eastAsia="MS Mincho"/>
          <w:lang w:val="en-US" w:eastAsia="ja-JP"/>
        </w:rPr>
        <w:t xml:space="preserve">R1-2102656 </w:t>
      </w:r>
      <w:r>
        <w:rPr>
          <w:rFonts w:eastAsia="MS Mincho"/>
          <w:lang w:val="en-US" w:eastAsia="ja-JP"/>
        </w:rPr>
        <w:t>“</w:t>
      </w:r>
      <w:r w:rsidR="001A02A7">
        <w:rPr>
          <w:rFonts w:eastAsia="MS Mincho"/>
          <w:lang w:val="en-US" w:eastAsia="ja-JP"/>
        </w:rPr>
        <w:t xml:space="preserve">Reliability Improvements for RRC_CONNECTED UEs”, RAN1#104bis-e, </w:t>
      </w:r>
      <w:r w:rsidR="004835C1">
        <w:rPr>
          <w:rFonts w:eastAsia="MS Mincho"/>
          <w:lang w:val="en-US" w:eastAsia="ja-JP"/>
        </w:rPr>
        <w:t>April 12 – April 20, 2021.</w:t>
      </w:r>
      <w:bookmarkEnd w:id="75"/>
    </w:p>
    <w:p w14:paraId="362255FF" w14:textId="6C58F2CA" w:rsidR="002E7144" w:rsidRDefault="00965EB7" w:rsidP="00453EAB">
      <w:pPr>
        <w:numPr>
          <w:ilvl w:val="0"/>
          <w:numId w:val="1"/>
        </w:numPr>
        <w:tabs>
          <w:tab w:val="left" w:pos="360"/>
        </w:tabs>
        <w:spacing w:after="120"/>
        <w:jc w:val="both"/>
        <w:rPr>
          <w:rFonts w:eastAsia="MS Mincho"/>
          <w:lang w:val="en-US" w:eastAsia="ja-JP"/>
        </w:rPr>
      </w:pPr>
      <w:bookmarkStart w:id="76" w:name="_Ref70606929"/>
      <w:r>
        <w:rPr>
          <w:rFonts w:eastAsia="MS Mincho"/>
          <w:lang w:val="en-US" w:eastAsia="ja-JP"/>
        </w:rPr>
        <w:t xml:space="preserve">3GPP </w:t>
      </w:r>
      <w:proofErr w:type="spellStart"/>
      <w:r>
        <w:rPr>
          <w:rFonts w:eastAsia="MS Mincho"/>
          <w:lang w:val="en-US" w:eastAsia="ja-JP"/>
        </w:rPr>
        <w:t>Tdoc</w:t>
      </w:r>
      <w:proofErr w:type="spellEnd"/>
      <w:r>
        <w:rPr>
          <w:rFonts w:eastAsia="MS Mincho"/>
          <w:lang w:val="en-US" w:eastAsia="ja-JP"/>
        </w:rPr>
        <w:t xml:space="preserve"> “</w:t>
      </w:r>
      <w:r w:rsidR="00C702C3">
        <w:rPr>
          <w:rFonts w:eastAsia="MS Mincho"/>
          <w:lang w:val="en-US" w:eastAsia="ja-JP"/>
        </w:rPr>
        <w:t>FL summary#3 on improving reliability for MBS for RRC_CONNECTED UEs”, RAN1#104bis-e, April 12 – April 20, 2021.</w:t>
      </w:r>
      <w:bookmarkEnd w:id="76"/>
    </w:p>
    <w:p w14:paraId="01DF63D5" w14:textId="77777777" w:rsidR="00155280" w:rsidRPr="00427D9F" w:rsidRDefault="00155280" w:rsidP="00155280">
      <w:pPr>
        <w:numPr>
          <w:ilvl w:val="0"/>
          <w:numId w:val="1"/>
        </w:numPr>
        <w:tabs>
          <w:tab w:val="left" w:pos="360"/>
        </w:tabs>
        <w:spacing w:after="120"/>
        <w:jc w:val="both"/>
        <w:rPr>
          <w:rFonts w:eastAsia="MS Mincho"/>
          <w:lang w:val="en-US" w:eastAsia="ja-JP"/>
        </w:rPr>
      </w:pPr>
      <w:bookmarkStart w:id="77" w:name="_Ref61448643"/>
      <w:r w:rsidRPr="00427D9F">
        <w:rPr>
          <w:lang w:val="en-US" w:eastAsia="zh-CN"/>
        </w:rPr>
        <w:t xml:space="preserve">3GPP </w:t>
      </w:r>
      <w:proofErr w:type="spellStart"/>
      <w:r w:rsidRPr="00427D9F">
        <w:rPr>
          <w:lang w:val="en-US" w:eastAsia="zh-CN"/>
        </w:rPr>
        <w:t>Tdoc</w:t>
      </w:r>
      <w:proofErr w:type="spellEnd"/>
      <w:r w:rsidRPr="00427D9F">
        <w:rPr>
          <w:lang w:val="en-US" w:eastAsia="zh-CN"/>
        </w:rPr>
        <w:t xml:space="preserve"> R1-2009001 </w:t>
      </w:r>
      <w:r>
        <w:rPr>
          <w:lang w:val="en-US" w:eastAsia="zh-CN"/>
        </w:rPr>
        <w:t>“</w:t>
      </w:r>
      <w:r w:rsidRPr="00427D9F">
        <w:rPr>
          <w:lang w:val="en-US" w:eastAsia="zh-CN"/>
        </w:rPr>
        <w:t>Mechanisms to Improve Reliability of NR MBS”, RAN1#103-e, October 26 – November 13, 2020.</w:t>
      </w:r>
      <w:bookmarkEnd w:id="77"/>
    </w:p>
    <w:p w14:paraId="72058119" w14:textId="5D9E5FDC" w:rsidR="00155280" w:rsidRPr="00341622" w:rsidRDefault="00155280" w:rsidP="00155280">
      <w:pPr>
        <w:numPr>
          <w:ilvl w:val="0"/>
          <w:numId w:val="1"/>
        </w:numPr>
        <w:tabs>
          <w:tab w:val="left" w:pos="360"/>
        </w:tabs>
        <w:spacing w:after="120"/>
        <w:jc w:val="both"/>
        <w:rPr>
          <w:rFonts w:eastAsia="MS Mincho"/>
          <w:lang w:val="en-US" w:eastAsia="ja-JP"/>
        </w:rPr>
      </w:pPr>
      <w:bookmarkStart w:id="78" w:name="_Ref61448646"/>
      <w:r w:rsidRPr="00F6495F">
        <w:rPr>
          <w:lang w:val="en-US" w:eastAsia="zh-CN"/>
        </w:rPr>
        <w:t xml:space="preserve">3GPP </w:t>
      </w:r>
      <w:proofErr w:type="spellStart"/>
      <w:r w:rsidRPr="00F6495F">
        <w:rPr>
          <w:lang w:val="en-US" w:eastAsia="zh-CN"/>
        </w:rPr>
        <w:t>Tdoc</w:t>
      </w:r>
      <w:proofErr w:type="spellEnd"/>
      <w:r w:rsidRPr="00F6495F">
        <w:rPr>
          <w:lang w:val="en-US" w:eastAsia="zh-CN"/>
        </w:rPr>
        <w:t xml:space="preserve"> R1-2007557 </w:t>
      </w:r>
      <w:r>
        <w:rPr>
          <w:lang w:val="en-US" w:eastAsia="zh-CN"/>
        </w:rPr>
        <w:t>“</w:t>
      </w:r>
      <w:r w:rsidRPr="00F6495F">
        <w:rPr>
          <w:lang w:val="en-US" w:eastAsia="zh-CN"/>
        </w:rPr>
        <w:t>Improving reliability for MC/BC services</w:t>
      </w:r>
      <w:r>
        <w:rPr>
          <w:lang w:val="en-US" w:eastAsia="zh-CN"/>
        </w:rPr>
        <w:t>”</w:t>
      </w:r>
      <w:r w:rsidRPr="00F6495F">
        <w:rPr>
          <w:lang w:val="en-US" w:eastAsia="zh-CN"/>
        </w:rPr>
        <w:t>, RAN1#103-e, October 26 – November 13, 2020.</w:t>
      </w:r>
      <w:bookmarkEnd w:id="78"/>
    </w:p>
    <w:p w14:paraId="1FD06CF7" w14:textId="5EC93E5F" w:rsidR="00341622" w:rsidRPr="00F6495F" w:rsidRDefault="00780A53" w:rsidP="00155280">
      <w:pPr>
        <w:numPr>
          <w:ilvl w:val="0"/>
          <w:numId w:val="1"/>
        </w:numPr>
        <w:tabs>
          <w:tab w:val="left" w:pos="360"/>
        </w:tabs>
        <w:spacing w:after="120"/>
        <w:jc w:val="both"/>
        <w:rPr>
          <w:rFonts w:eastAsia="MS Mincho"/>
          <w:lang w:val="en-US" w:eastAsia="ja-JP"/>
        </w:rPr>
      </w:pPr>
      <w:bookmarkStart w:id="79" w:name="_Ref77162863"/>
      <w:r>
        <w:rPr>
          <w:lang w:val="en-US" w:eastAsia="zh-CN"/>
        </w:rPr>
        <w:t xml:space="preserve">3GPP </w:t>
      </w:r>
      <w:proofErr w:type="spellStart"/>
      <w:r>
        <w:rPr>
          <w:lang w:val="en-US" w:eastAsia="zh-CN"/>
        </w:rPr>
        <w:t>Tdoc</w:t>
      </w:r>
      <w:proofErr w:type="spellEnd"/>
      <w:r>
        <w:rPr>
          <w:lang w:val="en-US" w:eastAsia="zh-CN"/>
        </w:rPr>
        <w:t xml:space="preserve"> “FL summary#2 on improving reliability for MBS for RRC_CONNECTED UEs”, RAN1#105-e, May 10 – May 27, 2021.</w:t>
      </w:r>
      <w:bookmarkEnd w:id="79"/>
    </w:p>
    <w:p w14:paraId="0FFAB24E" w14:textId="1F22ACBB" w:rsidR="00214769" w:rsidRDefault="00214769" w:rsidP="00214769">
      <w:pPr>
        <w:numPr>
          <w:ilvl w:val="0"/>
          <w:numId w:val="1"/>
        </w:numPr>
        <w:tabs>
          <w:tab w:val="left" w:pos="360"/>
        </w:tabs>
        <w:spacing w:after="120"/>
        <w:jc w:val="both"/>
        <w:rPr>
          <w:rFonts w:eastAsia="MS Mincho"/>
          <w:lang w:val="en-US" w:eastAsia="ja-JP"/>
        </w:rPr>
      </w:pPr>
      <w:bookmarkStart w:id="80" w:name="_Ref67401128"/>
      <w:r w:rsidRPr="006B4656">
        <w:rPr>
          <w:rFonts w:eastAsia="MS Mincho"/>
          <w:lang w:val="en-US" w:eastAsia="ja-JP"/>
        </w:rPr>
        <w:t xml:space="preserve">3GPP </w:t>
      </w:r>
      <w:proofErr w:type="spellStart"/>
      <w:r w:rsidRPr="006B4656">
        <w:rPr>
          <w:rFonts w:eastAsia="MS Mincho"/>
          <w:lang w:val="en-US" w:eastAsia="ja-JP"/>
        </w:rPr>
        <w:t>T</w:t>
      </w:r>
      <w:r>
        <w:rPr>
          <w:rFonts w:eastAsia="MS Mincho"/>
          <w:lang w:val="en-US" w:eastAsia="ja-JP"/>
        </w:rPr>
        <w:t>doc</w:t>
      </w:r>
      <w:proofErr w:type="spellEnd"/>
      <w:r>
        <w:rPr>
          <w:rFonts w:eastAsia="MS Mincho"/>
          <w:lang w:val="en-US" w:eastAsia="ja-JP"/>
        </w:rPr>
        <w:t xml:space="preserve"> R1-2008883 “Mechanisms to improve reliability for RRC_CONNECTED UEs”, RAN1#103-e, October 26 – November 13, 2020.</w:t>
      </w:r>
      <w:bookmarkEnd w:id="80"/>
    </w:p>
    <w:p w14:paraId="10495542" w14:textId="5420B1EC" w:rsidR="00BA1F07" w:rsidRPr="00BA1F07" w:rsidRDefault="00BA1F07" w:rsidP="00214769">
      <w:pPr>
        <w:numPr>
          <w:ilvl w:val="0"/>
          <w:numId w:val="1"/>
        </w:numPr>
        <w:tabs>
          <w:tab w:val="left" w:pos="360"/>
        </w:tabs>
        <w:spacing w:after="120"/>
        <w:jc w:val="both"/>
        <w:rPr>
          <w:rStyle w:val="normaltextrun"/>
          <w:rFonts w:eastAsia="MS Mincho"/>
          <w:lang w:val="en-US" w:eastAsia="ja-JP"/>
        </w:rPr>
      </w:pPr>
      <w:bookmarkStart w:id="81" w:name="_Ref77328188"/>
      <w:r w:rsidRPr="00BA1F07">
        <w:rPr>
          <w:rStyle w:val="normaltextrun"/>
          <w:color w:val="000000"/>
          <w:shd w:val="clear" w:color="auto" w:fill="FFFFFF"/>
          <w:lang w:val="en-US"/>
        </w:rPr>
        <w:lastRenderedPageBreak/>
        <w:t>3GPP </w:t>
      </w:r>
      <w:proofErr w:type="spellStart"/>
      <w:r w:rsidRPr="00BA1F07">
        <w:rPr>
          <w:rStyle w:val="normaltextrun"/>
          <w:color w:val="000000"/>
          <w:shd w:val="clear" w:color="auto" w:fill="FFFFFF"/>
          <w:lang w:val="en-US"/>
        </w:rPr>
        <w:t>Tdoc</w:t>
      </w:r>
      <w:proofErr w:type="spellEnd"/>
      <w:r w:rsidRPr="00BA1F07">
        <w:rPr>
          <w:rStyle w:val="normaltextrun"/>
          <w:rFonts w:ascii="MS Mincho" w:eastAsia="MS Mincho" w:hAnsi="MS Mincho"/>
          <w:color w:val="000000"/>
          <w:shd w:val="clear" w:color="auto" w:fill="FFFFFF"/>
          <w:lang w:val="en-US"/>
        </w:rPr>
        <w:t> </w:t>
      </w:r>
      <w:r w:rsidRPr="00BA1F07">
        <w:rPr>
          <w:rStyle w:val="normaltextrun"/>
          <w:color w:val="000000"/>
          <w:shd w:val="clear" w:color="auto" w:fill="FFFFFF"/>
          <w:lang w:val="en-US"/>
        </w:rPr>
        <w:t>R1-2104551 </w:t>
      </w:r>
      <w:r w:rsidRPr="00BA1F07">
        <w:rPr>
          <w:rStyle w:val="normaltextrun"/>
          <w:rFonts w:ascii="MS Mincho" w:eastAsia="MS Mincho" w:hAnsi="MS Mincho"/>
          <w:color w:val="000000"/>
          <w:shd w:val="clear" w:color="auto" w:fill="FFFFFF"/>
          <w:lang w:val="en-US"/>
        </w:rPr>
        <w:t>“</w:t>
      </w:r>
      <w:r w:rsidRPr="00BA1F07">
        <w:rPr>
          <w:rStyle w:val="normaltextrun"/>
          <w:color w:val="000000"/>
          <w:shd w:val="clear" w:color="auto" w:fill="FFFFFF"/>
          <w:lang w:val="en-US"/>
        </w:rPr>
        <w:t>Reliability Improvements for RRC_CONNECTED UEs”, RAN1#105-e, May 19 – May 27, 2021.</w:t>
      </w:r>
      <w:bookmarkEnd w:id="81"/>
    </w:p>
    <w:p w14:paraId="05569E5A" w14:textId="362DDEF9" w:rsidR="00BA1F07" w:rsidRPr="00144363" w:rsidRDefault="00BA1F07" w:rsidP="00214769">
      <w:pPr>
        <w:numPr>
          <w:ilvl w:val="0"/>
          <w:numId w:val="1"/>
        </w:numPr>
        <w:tabs>
          <w:tab w:val="left" w:pos="360"/>
        </w:tabs>
        <w:spacing w:after="120"/>
        <w:jc w:val="both"/>
        <w:rPr>
          <w:rStyle w:val="normaltextrun"/>
          <w:rFonts w:eastAsia="MS Mincho"/>
          <w:lang w:val="en-US" w:eastAsia="ja-JP"/>
        </w:rPr>
      </w:pPr>
      <w:bookmarkStart w:id="82" w:name="_Ref77328302"/>
      <w:r w:rsidRPr="00257AB4">
        <w:rPr>
          <w:rStyle w:val="normaltextrun"/>
          <w:color w:val="000000"/>
          <w:shd w:val="clear" w:color="auto" w:fill="FFFFFF"/>
          <w:lang w:val="en-US"/>
        </w:rPr>
        <w:t>3GPP </w:t>
      </w:r>
      <w:proofErr w:type="spellStart"/>
      <w:r w:rsidRPr="00257AB4">
        <w:rPr>
          <w:rStyle w:val="normaltextrun"/>
          <w:color w:val="000000"/>
          <w:shd w:val="clear" w:color="auto" w:fill="FFFFFF"/>
          <w:lang w:val="en-US"/>
        </w:rPr>
        <w:t>Tdoc</w:t>
      </w:r>
      <w:proofErr w:type="spellEnd"/>
      <w:r w:rsidRPr="00257AB4">
        <w:rPr>
          <w:rStyle w:val="normaltextrun"/>
          <w:rFonts w:ascii="MS Mincho" w:eastAsia="MS Mincho" w:hAnsi="MS Mincho"/>
          <w:color w:val="000000"/>
          <w:shd w:val="clear" w:color="auto" w:fill="FFFFFF"/>
          <w:lang w:val="en-US"/>
        </w:rPr>
        <w:t> </w:t>
      </w:r>
      <w:r w:rsidRPr="00BA1F07">
        <w:rPr>
          <w:rStyle w:val="eop"/>
          <w:color w:val="000000"/>
        </w:rPr>
        <w:t>R1-2105915</w:t>
      </w:r>
      <w:r w:rsidRPr="00257AB4">
        <w:rPr>
          <w:rStyle w:val="normaltextrun"/>
          <w:color w:val="000000"/>
          <w:shd w:val="clear" w:color="auto" w:fill="FFFFFF"/>
          <w:lang w:val="en-US"/>
        </w:rPr>
        <w:t> </w:t>
      </w:r>
      <w:r w:rsidR="00144363">
        <w:rPr>
          <w:rStyle w:val="normaltextrun"/>
          <w:color w:val="000000"/>
          <w:shd w:val="clear" w:color="auto" w:fill="FFFFFF"/>
          <w:lang w:val="en-US"/>
        </w:rPr>
        <w:t>“</w:t>
      </w:r>
      <w:r w:rsidRPr="00257AB4">
        <w:rPr>
          <w:rStyle w:val="normaltextrun"/>
          <w:color w:val="000000"/>
          <w:shd w:val="clear" w:color="auto" w:fill="FFFFFF"/>
          <w:lang w:val="en-US"/>
        </w:rPr>
        <w:t>Discussion on reliability mechanisms for NR MBS”, RAN1#105-e, May 19 – May 27, 2021.</w:t>
      </w:r>
      <w:bookmarkEnd w:id="82"/>
    </w:p>
    <w:p w14:paraId="4D834059" w14:textId="779D1DC2" w:rsidR="00144363" w:rsidRPr="00505B5D" w:rsidRDefault="00144363" w:rsidP="00214769">
      <w:pPr>
        <w:numPr>
          <w:ilvl w:val="0"/>
          <w:numId w:val="1"/>
        </w:numPr>
        <w:tabs>
          <w:tab w:val="left" w:pos="360"/>
        </w:tabs>
        <w:spacing w:after="120"/>
        <w:jc w:val="both"/>
        <w:rPr>
          <w:rStyle w:val="normaltextrun"/>
          <w:rFonts w:eastAsia="MS Mincho"/>
          <w:lang w:val="en-US" w:eastAsia="ja-JP"/>
        </w:rPr>
      </w:pPr>
      <w:bookmarkStart w:id="83" w:name="_Ref77756907"/>
      <w:r>
        <w:rPr>
          <w:rStyle w:val="normaltextrun"/>
          <w:color w:val="000000"/>
          <w:shd w:val="clear" w:color="auto" w:fill="FFFFFF"/>
          <w:lang w:val="en-US"/>
        </w:rPr>
        <w:t xml:space="preserve">3GPP </w:t>
      </w:r>
      <w:proofErr w:type="spellStart"/>
      <w:r>
        <w:rPr>
          <w:rStyle w:val="normaltextrun"/>
          <w:color w:val="000000"/>
          <w:shd w:val="clear" w:color="auto" w:fill="FFFFFF"/>
          <w:lang w:val="en-US"/>
        </w:rPr>
        <w:t>Tdoc</w:t>
      </w:r>
      <w:proofErr w:type="spellEnd"/>
      <w:r>
        <w:rPr>
          <w:rStyle w:val="normaltextrun"/>
          <w:color w:val="000000"/>
          <w:shd w:val="clear" w:color="auto" w:fill="FFFFFF"/>
          <w:lang w:val="en-US"/>
        </w:rPr>
        <w:t xml:space="preserve"> R1-2104633 “Discussion on reliability improvement”, RAN1#105-e, May 19 – May 27, 2021.</w:t>
      </w:r>
      <w:bookmarkEnd w:id="83"/>
    </w:p>
    <w:p w14:paraId="1CD00F8D" w14:textId="10A45A6D" w:rsidR="00505B5D" w:rsidRDefault="00AC68DE" w:rsidP="00214769">
      <w:pPr>
        <w:numPr>
          <w:ilvl w:val="0"/>
          <w:numId w:val="1"/>
        </w:numPr>
        <w:tabs>
          <w:tab w:val="left" w:pos="360"/>
        </w:tabs>
        <w:spacing w:after="120"/>
        <w:jc w:val="both"/>
        <w:rPr>
          <w:rFonts w:eastAsia="MS Mincho"/>
          <w:lang w:val="en-US" w:eastAsia="ja-JP"/>
        </w:rPr>
      </w:pPr>
      <w:bookmarkStart w:id="84" w:name="_Ref77757032"/>
      <w:r>
        <w:rPr>
          <w:rFonts w:eastAsia="MS Mincho"/>
          <w:lang w:val="en-US" w:eastAsia="ja-JP"/>
        </w:rPr>
        <w:t>3GPP</w:t>
      </w:r>
      <w:r w:rsidR="00B47CBE">
        <w:rPr>
          <w:rFonts w:eastAsia="MS Mincho"/>
          <w:lang w:val="en-US" w:eastAsia="ja-JP"/>
        </w:rPr>
        <w:t xml:space="preserve"> </w:t>
      </w:r>
      <w:proofErr w:type="spellStart"/>
      <w:r>
        <w:rPr>
          <w:rFonts w:eastAsia="MS Mincho"/>
          <w:lang w:val="en-US" w:eastAsia="ja-JP"/>
        </w:rPr>
        <w:t>Tdoc</w:t>
      </w:r>
      <w:proofErr w:type="spellEnd"/>
      <w:r>
        <w:rPr>
          <w:rFonts w:eastAsia="MS Mincho"/>
          <w:lang w:val="en-US" w:eastAsia="ja-JP"/>
        </w:rPr>
        <w:t xml:space="preserve"> R1-2105721 “Discussion on HARQ-ACK feedback for multicast for RRC_CONNECTED UEs”, RAN1#105-e, May 19 – May 27, 2021.</w:t>
      </w:r>
      <w:bookmarkEnd w:id="84"/>
    </w:p>
    <w:p w14:paraId="23C44E6D" w14:textId="3332F14E" w:rsidR="00B47CBE" w:rsidRDefault="00B47CBE" w:rsidP="00214769">
      <w:pPr>
        <w:numPr>
          <w:ilvl w:val="0"/>
          <w:numId w:val="1"/>
        </w:numPr>
        <w:tabs>
          <w:tab w:val="left" w:pos="360"/>
        </w:tabs>
        <w:spacing w:after="120"/>
        <w:jc w:val="both"/>
        <w:rPr>
          <w:rFonts w:eastAsia="MS Mincho"/>
          <w:lang w:val="en-US" w:eastAsia="ja-JP"/>
        </w:rPr>
      </w:pPr>
      <w:bookmarkStart w:id="85" w:name="_Ref77757055"/>
      <w:r>
        <w:rPr>
          <w:rFonts w:eastAsia="MS Mincho"/>
          <w:lang w:val="en-US" w:eastAsia="ja-JP"/>
        </w:rPr>
        <w:t xml:space="preserve">3GPP </w:t>
      </w:r>
      <w:proofErr w:type="spellStart"/>
      <w:r>
        <w:rPr>
          <w:rFonts w:eastAsia="MS Mincho"/>
          <w:lang w:val="en-US" w:eastAsia="ja-JP"/>
        </w:rPr>
        <w:t>Tdoc</w:t>
      </w:r>
      <w:proofErr w:type="spellEnd"/>
      <w:r>
        <w:rPr>
          <w:rFonts w:eastAsia="MS Mincho"/>
          <w:lang w:val="en-US" w:eastAsia="ja-JP"/>
        </w:rPr>
        <w:t xml:space="preserve"> R1-2105915 “Discussion on reliability mechanisms for NR MBS”, RAN1#105-e, May 10 – May 27, 2021.</w:t>
      </w:r>
      <w:bookmarkEnd w:id="85"/>
      <w:r w:rsidR="004B3E92" w:rsidRPr="00BA1F07">
        <w:rPr>
          <w:rFonts w:eastAsia="MS Mincho"/>
          <w:lang w:val="en-US" w:eastAsia="ja-JP"/>
        </w:rPr>
        <w:t xml:space="preserve"> </w:t>
      </w:r>
    </w:p>
    <w:p w14:paraId="4460044B" w14:textId="45AB7A36" w:rsidR="00426BB4" w:rsidRDefault="00426BB4" w:rsidP="00214769">
      <w:pPr>
        <w:numPr>
          <w:ilvl w:val="0"/>
          <w:numId w:val="1"/>
        </w:numPr>
        <w:tabs>
          <w:tab w:val="left" w:pos="360"/>
        </w:tabs>
        <w:spacing w:after="120"/>
        <w:jc w:val="both"/>
        <w:rPr>
          <w:rFonts w:eastAsia="MS Mincho"/>
          <w:lang w:val="en-US" w:eastAsia="ja-JP"/>
        </w:rPr>
      </w:pPr>
      <w:bookmarkStart w:id="86" w:name="_Ref77758935"/>
      <w:r w:rsidRPr="00426BB4">
        <w:rPr>
          <w:rFonts w:eastAsia="MS Mincho"/>
          <w:lang w:val="en-US" w:eastAsia="ja-JP"/>
        </w:rPr>
        <w:t xml:space="preserve">3GPP </w:t>
      </w:r>
      <w:proofErr w:type="spellStart"/>
      <w:r w:rsidRPr="00426BB4">
        <w:rPr>
          <w:rFonts w:eastAsia="MS Mincho"/>
          <w:lang w:val="en-US" w:eastAsia="ja-JP"/>
        </w:rPr>
        <w:t>Tdoc</w:t>
      </w:r>
      <w:proofErr w:type="spellEnd"/>
      <w:r w:rsidRPr="00426BB4">
        <w:rPr>
          <w:rFonts w:eastAsia="MS Mincho"/>
          <w:lang w:val="en-US" w:eastAsia="ja-JP"/>
        </w:rPr>
        <w:t xml:space="preserve"> R1-210</w:t>
      </w:r>
      <w:r w:rsidR="00861730">
        <w:rPr>
          <w:rFonts w:eastAsia="MS Mincho"/>
          <w:lang w:val="en-US" w:eastAsia="ja-JP"/>
        </w:rPr>
        <w:t>4249</w:t>
      </w:r>
      <w:r w:rsidRPr="00426BB4">
        <w:rPr>
          <w:rFonts w:eastAsia="MS Mincho"/>
          <w:lang w:val="en-US" w:eastAsia="ja-JP"/>
        </w:rPr>
        <w:t xml:space="preserve"> “</w:t>
      </w:r>
      <w:r w:rsidR="00262E63">
        <w:rPr>
          <w:rFonts w:eastAsia="MS Mincho"/>
          <w:lang w:val="en-US" w:eastAsia="ja-JP"/>
        </w:rPr>
        <w:t>Mechanisms to improve reliability for RRC_CONNECTED UEs</w:t>
      </w:r>
      <w:r w:rsidRPr="00426BB4">
        <w:rPr>
          <w:rFonts w:eastAsia="MS Mincho"/>
          <w:lang w:val="en-US" w:eastAsia="ja-JP"/>
        </w:rPr>
        <w:t xml:space="preserve">”, RAN1#105-e, May 10 </w:t>
      </w:r>
      <w:r>
        <w:rPr>
          <w:rFonts w:eastAsia="MS Mincho"/>
          <w:lang w:val="en-US" w:eastAsia="ja-JP"/>
        </w:rPr>
        <w:t>–</w:t>
      </w:r>
      <w:r w:rsidRPr="00426BB4">
        <w:rPr>
          <w:rFonts w:eastAsia="MS Mincho"/>
          <w:lang w:val="en-US" w:eastAsia="ja-JP"/>
        </w:rPr>
        <w:t xml:space="preserve"> May</w:t>
      </w:r>
      <w:r>
        <w:rPr>
          <w:rFonts w:eastAsia="MS Mincho"/>
          <w:lang w:val="en-US" w:eastAsia="ja-JP"/>
        </w:rPr>
        <w:t xml:space="preserve"> 27, 2021.</w:t>
      </w:r>
      <w:bookmarkEnd w:id="86"/>
    </w:p>
    <w:p w14:paraId="3E9E8317" w14:textId="27BE64B8" w:rsidR="00426BB4" w:rsidRPr="009F5933" w:rsidRDefault="4ABCB2BF" w:rsidP="00214769">
      <w:pPr>
        <w:numPr>
          <w:ilvl w:val="0"/>
          <w:numId w:val="1"/>
        </w:numPr>
        <w:tabs>
          <w:tab w:val="left" w:pos="360"/>
        </w:tabs>
        <w:spacing w:after="120"/>
        <w:jc w:val="both"/>
        <w:rPr>
          <w:rFonts w:eastAsia="MS Mincho"/>
          <w:lang w:val="en-US" w:eastAsia="ja-JP"/>
        </w:rPr>
      </w:pPr>
      <w:bookmarkStart w:id="87" w:name="_Ref77758937"/>
      <w:r w:rsidRPr="278B5B9E">
        <w:rPr>
          <w:rFonts w:eastAsia="MS Mincho"/>
          <w:lang w:val="en-US" w:eastAsia="ja-JP"/>
        </w:rPr>
        <w:t xml:space="preserve">3GPP </w:t>
      </w:r>
      <w:proofErr w:type="spellStart"/>
      <w:r w:rsidRPr="278B5B9E">
        <w:rPr>
          <w:rFonts w:eastAsia="MS Mincho"/>
          <w:lang w:val="en-US" w:eastAsia="ja-JP"/>
        </w:rPr>
        <w:t>Tdoc</w:t>
      </w:r>
      <w:proofErr w:type="spellEnd"/>
      <w:r w:rsidRPr="278B5B9E">
        <w:rPr>
          <w:rFonts w:eastAsia="MS Mincho"/>
          <w:lang w:val="en-US" w:eastAsia="ja-JP"/>
        </w:rPr>
        <w:t xml:space="preserve"> R1-210</w:t>
      </w:r>
      <w:r w:rsidR="67653A13" w:rsidRPr="278B5B9E">
        <w:rPr>
          <w:rFonts w:eastAsia="MS Mincho"/>
          <w:lang w:val="en-US" w:eastAsia="ja-JP"/>
        </w:rPr>
        <w:t>6501</w:t>
      </w:r>
      <w:r w:rsidRPr="278B5B9E">
        <w:rPr>
          <w:rFonts w:eastAsia="MS Mincho"/>
          <w:lang w:val="en-US" w:eastAsia="ja-JP"/>
        </w:rPr>
        <w:t xml:space="preserve"> “</w:t>
      </w:r>
      <w:r w:rsidR="4C1DE467" w:rsidRPr="278B5B9E">
        <w:rPr>
          <w:rFonts w:eastAsia="MS Mincho"/>
          <w:lang w:val="en-US" w:eastAsia="ja-JP"/>
        </w:rPr>
        <w:t xml:space="preserve">Discussion </w:t>
      </w:r>
      <w:r w:rsidR="62B5C1EE" w:rsidRPr="278B5B9E">
        <w:rPr>
          <w:rFonts w:eastAsia="MS Mincho"/>
          <w:lang w:val="en-US" w:eastAsia="ja-JP"/>
        </w:rPr>
        <w:t>on</w:t>
      </w:r>
      <w:r w:rsidR="4C1DE467" w:rsidRPr="278B5B9E">
        <w:rPr>
          <w:rFonts w:eastAsia="MS Mincho"/>
          <w:lang w:val="en-US" w:eastAsia="ja-JP"/>
        </w:rPr>
        <w:t xml:space="preserve"> reliability enhancement for RRC_CONNECTED UEs</w:t>
      </w:r>
      <w:r w:rsidRPr="278B5B9E">
        <w:rPr>
          <w:rFonts w:eastAsia="MS Mincho"/>
          <w:lang w:val="en-US" w:eastAsia="ja-JP"/>
        </w:rPr>
        <w:t>”, RAN1#105-e, May 10 – May 27, 2021.</w:t>
      </w:r>
      <w:bookmarkEnd w:id="87"/>
    </w:p>
    <w:p w14:paraId="41E8AAE4" w14:textId="36D3B13F" w:rsidR="75DD1653" w:rsidRPr="00216D48" w:rsidRDefault="75DD1653" w:rsidP="278B5B9E">
      <w:pPr>
        <w:numPr>
          <w:ilvl w:val="0"/>
          <w:numId w:val="1"/>
        </w:numPr>
        <w:tabs>
          <w:tab w:val="left" w:pos="360"/>
        </w:tabs>
        <w:spacing w:after="120"/>
        <w:jc w:val="both"/>
        <w:rPr>
          <w:lang w:val="en-US" w:eastAsia="ja-JP"/>
        </w:rPr>
      </w:pPr>
      <w:bookmarkStart w:id="88" w:name="_Ref78881985"/>
      <w:r w:rsidRPr="278B5B9E">
        <w:rPr>
          <w:rFonts w:eastAsia="MS Mincho"/>
          <w:lang w:val="en-US" w:eastAsia="ja-JP"/>
        </w:rPr>
        <w:t xml:space="preserve">3GPP </w:t>
      </w:r>
      <w:proofErr w:type="spellStart"/>
      <w:r w:rsidRPr="278B5B9E">
        <w:rPr>
          <w:rFonts w:eastAsia="MS Mincho"/>
          <w:lang w:val="en-US" w:eastAsia="ja-JP"/>
        </w:rPr>
        <w:t>Tdoc</w:t>
      </w:r>
      <w:proofErr w:type="spellEnd"/>
      <w:r w:rsidRPr="278B5B9E">
        <w:rPr>
          <w:rFonts w:eastAsia="MS Mincho"/>
          <w:lang w:val="en-US" w:eastAsia="ja-JP"/>
        </w:rPr>
        <w:t xml:space="preserve"> R1-2106665 “Other aspects for Rel-17 MBS”, RAN1#106-e, </w:t>
      </w:r>
      <w:r w:rsidR="2E95523C" w:rsidRPr="278B5B9E">
        <w:rPr>
          <w:rFonts w:eastAsia="MS Mincho"/>
          <w:lang w:val="en-US" w:eastAsia="ja-JP"/>
        </w:rPr>
        <w:t>August 16 – August 27, 2021.</w:t>
      </w:r>
      <w:bookmarkEnd w:id="88"/>
    </w:p>
    <w:p w14:paraId="724383F1" w14:textId="5515B677" w:rsidR="006257BB" w:rsidRDefault="006257BB" w:rsidP="278B5B9E">
      <w:pPr>
        <w:numPr>
          <w:ilvl w:val="0"/>
          <w:numId w:val="1"/>
        </w:numPr>
        <w:tabs>
          <w:tab w:val="left" w:pos="360"/>
        </w:tabs>
        <w:spacing w:after="120"/>
        <w:jc w:val="both"/>
        <w:rPr>
          <w:lang w:val="en-US" w:eastAsia="ja-JP"/>
        </w:rPr>
      </w:pPr>
      <w:bookmarkStart w:id="89" w:name="_Ref79068437"/>
      <w:r>
        <w:rPr>
          <w:lang w:val="en-US" w:eastAsia="ja-JP"/>
        </w:rPr>
        <w:t xml:space="preserve">3GPP </w:t>
      </w:r>
      <w:proofErr w:type="spellStart"/>
      <w:r>
        <w:rPr>
          <w:lang w:val="en-US" w:eastAsia="ja-JP"/>
        </w:rPr>
        <w:t>Tdoc</w:t>
      </w:r>
      <w:proofErr w:type="spellEnd"/>
      <w:r>
        <w:rPr>
          <w:lang w:val="en-US" w:eastAsia="ja-JP"/>
        </w:rPr>
        <w:t xml:space="preserve"> </w:t>
      </w:r>
      <w:r w:rsidRPr="006257BB">
        <w:rPr>
          <w:lang w:val="en-US" w:eastAsia="ja-JP"/>
        </w:rPr>
        <w:t>R1-2006410 “Performance evaluation of HARQ for NR multicast”</w:t>
      </w:r>
      <w:r>
        <w:rPr>
          <w:lang w:val="en-US" w:eastAsia="ja-JP"/>
        </w:rPr>
        <w:t>, RAN1</w:t>
      </w:r>
      <w:r w:rsidRPr="006257BB">
        <w:rPr>
          <w:lang w:val="en-US" w:eastAsia="ja-JP"/>
        </w:rPr>
        <w:t>#102-</w:t>
      </w:r>
      <w:r>
        <w:rPr>
          <w:lang w:val="en-US" w:eastAsia="ja-JP"/>
        </w:rPr>
        <w:t>e</w:t>
      </w:r>
      <w:r w:rsidRPr="006257BB">
        <w:rPr>
          <w:lang w:val="en-US" w:eastAsia="ja-JP"/>
        </w:rPr>
        <w:t xml:space="preserve">, </w:t>
      </w:r>
      <w:r>
        <w:rPr>
          <w:lang w:val="en-US" w:eastAsia="ja-JP"/>
        </w:rPr>
        <w:t xml:space="preserve">August </w:t>
      </w:r>
      <w:r w:rsidRPr="006257BB">
        <w:rPr>
          <w:lang w:val="en-US" w:eastAsia="ja-JP"/>
        </w:rPr>
        <w:t>17</w:t>
      </w:r>
      <w:r>
        <w:rPr>
          <w:lang w:val="en-US" w:eastAsia="ja-JP"/>
        </w:rPr>
        <w:t xml:space="preserve"> – August </w:t>
      </w:r>
      <w:r w:rsidRPr="006257BB">
        <w:rPr>
          <w:lang w:val="en-US" w:eastAsia="ja-JP"/>
        </w:rPr>
        <w:t>28</w:t>
      </w:r>
      <w:r>
        <w:rPr>
          <w:lang w:val="en-US" w:eastAsia="ja-JP"/>
        </w:rPr>
        <w:t xml:space="preserve">, </w:t>
      </w:r>
      <w:r w:rsidRPr="006257BB">
        <w:rPr>
          <w:lang w:val="en-US" w:eastAsia="ja-JP"/>
        </w:rPr>
        <w:t>2020</w:t>
      </w:r>
      <w:r>
        <w:rPr>
          <w:lang w:val="en-US" w:eastAsia="ja-JP"/>
        </w:rPr>
        <w:t>.</w:t>
      </w:r>
      <w:bookmarkEnd w:id="89"/>
    </w:p>
    <w:p w14:paraId="218DA93E" w14:textId="654EFC95" w:rsidR="006257BB" w:rsidRDefault="006257BB" w:rsidP="006257BB">
      <w:pPr>
        <w:numPr>
          <w:ilvl w:val="0"/>
          <w:numId w:val="1"/>
        </w:numPr>
        <w:tabs>
          <w:tab w:val="left" w:pos="360"/>
        </w:tabs>
        <w:spacing w:after="120"/>
        <w:jc w:val="both"/>
        <w:rPr>
          <w:lang w:val="en-US" w:eastAsia="ja-JP"/>
        </w:rPr>
      </w:pPr>
      <w:bookmarkStart w:id="90" w:name="_Ref79068459"/>
      <w:r>
        <w:rPr>
          <w:lang w:val="en-US" w:eastAsia="ja-JP"/>
        </w:rPr>
        <w:t xml:space="preserve">3GPP </w:t>
      </w:r>
      <w:proofErr w:type="spellStart"/>
      <w:r>
        <w:rPr>
          <w:lang w:val="en-US" w:eastAsia="ja-JP"/>
        </w:rPr>
        <w:t>Tdoc</w:t>
      </w:r>
      <w:proofErr w:type="spellEnd"/>
      <w:r>
        <w:rPr>
          <w:lang w:val="en-US" w:eastAsia="ja-JP"/>
        </w:rPr>
        <w:t xml:space="preserve"> </w:t>
      </w:r>
      <w:r w:rsidRPr="006257BB">
        <w:rPr>
          <w:lang w:val="en-US" w:eastAsia="ja-JP"/>
        </w:rPr>
        <w:t>R1-2005439 “Preliminary Simulation Results of Rel-17 MBS”</w:t>
      </w:r>
      <w:r>
        <w:rPr>
          <w:lang w:val="en-US" w:eastAsia="ja-JP"/>
        </w:rPr>
        <w:t>, RAN1</w:t>
      </w:r>
      <w:r w:rsidRPr="006257BB">
        <w:rPr>
          <w:lang w:val="en-US" w:eastAsia="ja-JP"/>
        </w:rPr>
        <w:t>#102-</w:t>
      </w:r>
      <w:r>
        <w:rPr>
          <w:lang w:val="en-US" w:eastAsia="ja-JP"/>
        </w:rPr>
        <w:t>e</w:t>
      </w:r>
      <w:r w:rsidRPr="006257BB">
        <w:rPr>
          <w:lang w:val="en-US" w:eastAsia="ja-JP"/>
        </w:rPr>
        <w:t xml:space="preserve">, </w:t>
      </w:r>
      <w:r>
        <w:rPr>
          <w:lang w:val="en-US" w:eastAsia="ja-JP"/>
        </w:rPr>
        <w:t xml:space="preserve">August </w:t>
      </w:r>
      <w:r w:rsidRPr="006257BB">
        <w:rPr>
          <w:lang w:val="en-US" w:eastAsia="ja-JP"/>
        </w:rPr>
        <w:t>17</w:t>
      </w:r>
      <w:r>
        <w:rPr>
          <w:lang w:val="en-US" w:eastAsia="ja-JP"/>
        </w:rPr>
        <w:t xml:space="preserve"> – August </w:t>
      </w:r>
      <w:r w:rsidRPr="006257BB">
        <w:rPr>
          <w:lang w:val="en-US" w:eastAsia="ja-JP"/>
        </w:rPr>
        <w:t>28</w:t>
      </w:r>
      <w:r>
        <w:rPr>
          <w:lang w:val="en-US" w:eastAsia="ja-JP"/>
        </w:rPr>
        <w:t xml:space="preserve">, </w:t>
      </w:r>
      <w:r w:rsidRPr="006257BB">
        <w:rPr>
          <w:lang w:val="en-US" w:eastAsia="ja-JP"/>
        </w:rPr>
        <w:t>2020</w:t>
      </w:r>
      <w:r>
        <w:rPr>
          <w:lang w:val="en-US" w:eastAsia="ja-JP"/>
        </w:rPr>
        <w:t>.</w:t>
      </w:r>
      <w:bookmarkEnd w:id="90"/>
    </w:p>
    <w:p w14:paraId="3D05C61A" w14:textId="77777777" w:rsidR="006257BB" w:rsidRDefault="006257BB" w:rsidP="00216D48">
      <w:pPr>
        <w:tabs>
          <w:tab w:val="left" w:pos="360"/>
        </w:tabs>
        <w:spacing w:after="120"/>
        <w:jc w:val="both"/>
        <w:rPr>
          <w:lang w:val="en-US" w:eastAsia="ja-JP"/>
        </w:rPr>
      </w:pPr>
    </w:p>
    <w:p w14:paraId="7A0C9956" w14:textId="78965857" w:rsidR="00455B7B" w:rsidRPr="009F5933" w:rsidRDefault="00455B7B" w:rsidP="00455B7B">
      <w:pPr>
        <w:tabs>
          <w:tab w:val="left" w:pos="360"/>
        </w:tabs>
        <w:spacing w:after="120"/>
        <w:jc w:val="both"/>
        <w:rPr>
          <w:rFonts w:eastAsia="MS Mincho"/>
          <w:lang w:val="en-US" w:eastAsia="ja-JP"/>
        </w:rPr>
      </w:pPr>
    </w:p>
    <w:p w14:paraId="3AC7ED6E" w14:textId="22EC5720" w:rsidR="00455B7B" w:rsidRPr="009F5933" w:rsidRDefault="00455B7B" w:rsidP="00455B7B">
      <w:pPr>
        <w:tabs>
          <w:tab w:val="left" w:pos="360"/>
        </w:tabs>
        <w:spacing w:after="120"/>
        <w:jc w:val="both"/>
        <w:rPr>
          <w:rFonts w:eastAsia="MS Mincho"/>
          <w:lang w:val="en-US" w:eastAsia="ja-JP"/>
        </w:rPr>
      </w:pPr>
    </w:p>
    <w:p w14:paraId="5FD72903" w14:textId="5C4D2F61" w:rsidR="00455B7B" w:rsidRPr="009F5933" w:rsidRDefault="00455B7B" w:rsidP="00455B7B">
      <w:pPr>
        <w:tabs>
          <w:tab w:val="left" w:pos="360"/>
        </w:tabs>
        <w:spacing w:after="120"/>
        <w:jc w:val="both"/>
        <w:rPr>
          <w:rFonts w:eastAsia="MS Mincho"/>
          <w:lang w:val="en-US" w:eastAsia="ja-JP"/>
        </w:rPr>
      </w:pPr>
    </w:p>
    <w:p w14:paraId="181F8D88" w14:textId="0D856676" w:rsidR="00455B7B" w:rsidRPr="009F5933" w:rsidRDefault="00455B7B" w:rsidP="00455B7B">
      <w:pPr>
        <w:tabs>
          <w:tab w:val="left" w:pos="360"/>
        </w:tabs>
        <w:spacing w:after="120"/>
        <w:jc w:val="both"/>
        <w:rPr>
          <w:rFonts w:eastAsia="MS Mincho"/>
          <w:lang w:val="en-US" w:eastAsia="ja-JP"/>
        </w:rPr>
      </w:pPr>
    </w:p>
    <w:p w14:paraId="32A7350A" w14:textId="77777777" w:rsidR="00D87BC2" w:rsidRPr="009F5933" w:rsidRDefault="00D87BC2" w:rsidP="00D87BC2">
      <w:pPr>
        <w:spacing w:before="120" w:after="120"/>
        <w:jc w:val="both"/>
        <w:rPr>
          <w:lang w:val="en-US"/>
        </w:rPr>
      </w:pPr>
    </w:p>
    <w:p w14:paraId="53AA8B7C" w14:textId="3F5EDAAD" w:rsidR="00D87BC2" w:rsidRPr="00DE5B89" w:rsidRDefault="00D87BC2" w:rsidP="00D87BC2">
      <w:pPr>
        <w:pStyle w:val="Heading1"/>
        <w:tabs>
          <w:tab w:val="clear" w:pos="1134"/>
          <w:tab w:val="num" w:pos="709"/>
        </w:tabs>
        <w:ind w:left="709" w:hanging="709"/>
        <w:rPr>
          <w:lang w:val="en-US"/>
        </w:rPr>
      </w:pPr>
      <w:bookmarkStart w:id="91" w:name="_Ref77597205"/>
      <w:r>
        <w:rPr>
          <w:lang w:val="en-US"/>
        </w:rPr>
        <w:t>Appendix</w:t>
      </w:r>
      <w:bookmarkEnd w:id="91"/>
    </w:p>
    <w:p w14:paraId="41AD1386" w14:textId="4DFBD333" w:rsidR="00455B7B" w:rsidRDefault="0039080A" w:rsidP="00455B7B">
      <w:pPr>
        <w:tabs>
          <w:tab w:val="left" w:pos="360"/>
        </w:tabs>
        <w:spacing w:after="120"/>
        <w:jc w:val="both"/>
        <w:rPr>
          <w:rFonts w:eastAsia="MS Mincho"/>
          <w:lang w:val="en-US" w:eastAsia="ja-JP"/>
        </w:rPr>
      </w:pPr>
      <w:r>
        <w:rPr>
          <w:lang w:val="en-US"/>
        </w:rPr>
        <w:t>A</w:t>
      </w:r>
      <w:r w:rsidRPr="0039080A">
        <w:t xml:space="preserve"> </w:t>
      </w:r>
      <w:r w:rsidR="00640859">
        <w:t xml:space="preserve">HARQ-ACK codebook </w:t>
      </w:r>
      <w:r w:rsidRPr="0039080A">
        <w:t>size ambiguity can occur in the following cases</w:t>
      </w:r>
      <w:r>
        <w:t>:</w:t>
      </w:r>
    </w:p>
    <w:p w14:paraId="0E1F75FB" w14:textId="77777777" w:rsidR="00455B7B" w:rsidRPr="00F83127" w:rsidRDefault="00455B7B" w:rsidP="003005FA">
      <w:pPr>
        <w:pStyle w:val="ListParagraph"/>
        <w:numPr>
          <w:ilvl w:val="0"/>
          <w:numId w:val="33"/>
        </w:numPr>
        <w:overflowPunct/>
        <w:autoSpaceDE/>
        <w:autoSpaceDN/>
        <w:adjustRightInd/>
        <w:spacing w:after="0"/>
        <w:jc w:val="both"/>
        <w:textAlignment w:val="auto"/>
      </w:pPr>
      <w:r w:rsidRPr="00F83127">
        <w:t>Type-1 Multiplexed Codebook with FDM-ed Multicast / Unicast Transmissions:</w:t>
      </w:r>
    </w:p>
    <w:p w14:paraId="67FDDDB8" w14:textId="77777777" w:rsidR="00455B7B" w:rsidRDefault="00455B7B" w:rsidP="00455B7B">
      <w:pPr>
        <w:keepNext/>
        <w:jc w:val="center"/>
      </w:pPr>
      <w:r>
        <w:rPr>
          <w:noProof/>
        </w:rPr>
        <w:drawing>
          <wp:inline distT="0" distB="0" distL="0" distR="0" wp14:anchorId="7B801E57" wp14:editId="7D18F460">
            <wp:extent cx="5661099" cy="1572768"/>
            <wp:effectExtent l="0" t="0" r="0" b="8890"/>
            <wp:docPr id="97720923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rotWithShape="1">
                    <a:blip r:embed="rId17" cstate="print">
                      <a:extLst>
                        <a:ext uri="{28A0092B-C50C-407E-A947-70E740481C1C}">
                          <a14:useLocalDpi xmlns:a14="http://schemas.microsoft.com/office/drawing/2010/main" val="0"/>
                        </a:ext>
                      </a:extLst>
                    </a:blip>
                    <a:srcRect b="3776"/>
                    <a:stretch/>
                  </pic:blipFill>
                  <pic:spPr bwMode="auto">
                    <a:xfrm>
                      <a:off x="0" y="0"/>
                      <a:ext cx="5673201" cy="1576130"/>
                    </a:xfrm>
                    <a:prstGeom prst="rect">
                      <a:avLst/>
                    </a:prstGeom>
                    <a:ln>
                      <a:noFill/>
                    </a:ln>
                    <a:extLst>
                      <a:ext uri="{53640926-AAD7-44D8-BBD7-CCE9431645EC}">
                        <a14:shadowObscured xmlns:a14="http://schemas.microsoft.com/office/drawing/2010/main"/>
                      </a:ext>
                    </a:extLst>
                  </pic:spPr>
                </pic:pic>
              </a:graphicData>
            </a:graphic>
          </wp:inline>
        </w:drawing>
      </w:r>
    </w:p>
    <w:p w14:paraId="112FDD40" w14:textId="64311E02" w:rsidR="00455B7B" w:rsidRPr="00C05F72" w:rsidRDefault="00455B7B" w:rsidP="00455B7B">
      <w:pPr>
        <w:pStyle w:val="Caption"/>
        <w:jc w:val="center"/>
      </w:pPr>
      <w:bookmarkStart w:id="92" w:name="_Ref77596684"/>
      <w:r>
        <w:t xml:space="preserve">Figure </w:t>
      </w:r>
      <w:r>
        <w:fldChar w:fldCharType="begin"/>
      </w:r>
      <w:r>
        <w:instrText>SEQ Figure \* ARABIC</w:instrText>
      </w:r>
      <w:r>
        <w:fldChar w:fldCharType="separate"/>
      </w:r>
      <w:r w:rsidR="00A74E42">
        <w:rPr>
          <w:noProof/>
        </w:rPr>
        <w:t>4</w:t>
      </w:r>
      <w:r>
        <w:fldChar w:fldCharType="end"/>
      </w:r>
      <w:bookmarkEnd w:id="92"/>
      <w:r w:rsidRPr="00C05F72">
        <w:rPr>
          <w:lang w:val="en-US"/>
        </w:rPr>
        <w:t xml:space="preserve"> </w:t>
      </w:r>
      <w:r w:rsidRPr="003C7BDF">
        <w:t xml:space="preserve">Example of a DL allocation for different unicast / </w:t>
      </w:r>
      <w:r w:rsidRPr="00C05F72">
        <w:rPr>
          <w:lang w:val="en-US"/>
        </w:rPr>
        <w:t>mu</w:t>
      </w:r>
      <w:r>
        <w:rPr>
          <w:lang w:val="en-US"/>
        </w:rPr>
        <w:t>lticast</w:t>
      </w:r>
      <w:r w:rsidRPr="003C7BDF">
        <w:t xml:space="preserve"> service</w:t>
      </w:r>
      <w:r>
        <w:t>s</w:t>
      </w:r>
      <w:r w:rsidRPr="003C7BDF">
        <w:t>.</w:t>
      </w:r>
    </w:p>
    <w:p w14:paraId="744787F6" w14:textId="1383CCF6" w:rsidR="00455B7B" w:rsidRDefault="00F728DE" w:rsidP="002866D8">
      <w:pPr>
        <w:jc w:val="both"/>
      </w:pPr>
      <w:r>
        <w:rPr>
          <w:lang w:val="x-none"/>
        </w:rPr>
        <w:fldChar w:fldCharType="begin"/>
      </w:r>
      <w:r>
        <w:rPr>
          <w:lang w:val="en-US"/>
        </w:rPr>
        <w:instrText xml:space="preserve"> REF _Ref77596684 \h </w:instrText>
      </w:r>
      <w:r w:rsidR="00AB5505">
        <w:rPr>
          <w:lang w:val="x-none"/>
        </w:rPr>
        <w:instrText xml:space="preserve"> \* MERGEFORMAT </w:instrText>
      </w:r>
      <w:r>
        <w:rPr>
          <w:lang w:val="x-none"/>
        </w:rPr>
      </w:r>
      <w:r>
        <w:rPr>
          <w:lang w:val="x-none"/>
        </w:rPr>
        <w:fldChar w:fldCharType="separate"/>
      </w:r>
      <w:r>
        <w:t xml:space="preserve">Figure </w:t>
      </w:r>
      <w:r>
        <w:rPr>
          <w:noProof/>
        </w:rPr>
        <w:t>4</w:t>
      </w:r>
      <w:r>
        <w:rPr>
          <w:lang w:val="x-none"/>
        </w:rPr>
        <w:fldChar w:fldCharType="end"/>
      </w:r>
      <w:r w:rsidR="00455B7B">
        <w:rPr>
          <w:lang w:val="en-US"/>
        </w:rPr>
        <w:fldChar w:fldCharType="begin"/>
      </w:r>
      <w:r w:rsidR="00455B7B">
        <w:rPr>
          <w:lang w:val="en-US"/>
        </w:rPr>
        <w:instrText xml:space="preserve"> REF _Ref57992302 \h </w:instrText>
      </w:r>
      <w:r w:rsidR="00AB5505">
        <w:rPr>
          <w:lang w:val="en-US"/>
        </w:rPr>
        <w:instrText xml:space="preserve"> \* MERGEFORMAT </w:instrText>
      </w:r>
      <w:r w:rsidR="00455B7B">
        <w:rPr>
          <w:lang w:val="en-US"/>
        </w:rPr>
      </w:r>
      <w:r w:rsidR="00455B7B">
        <w:rPr>
          <w:lang w:val="en-US"/>
        </w:rPr>
        <w:fldChar w:fldCharType="end"/>
      </w:r>
      <w:r w:rsidR="00455B7B">
        <w:rPr>
          <w:lang w:val="en-US"/>
        </w:rPr>
        <w:t xml:space="preserve"> illustrates an example DL PDSCH allocation for one MBS and one unicast service, where only one TB is assumed to be transmitted per slot for the same service, i.e., less than 5 MIMO-layers are used in the transmission. </w:t>
      </w:r>
      <w:r w:rsidR="001E12AB">
        <w:rPr>
          <w:lang w:val="en-US"/>
        </w:rPr>
        <w:fldChar w:fldCharType="begin"/>
      </w:r>
      <w:r w:rsidR="001E12AB">
        <w:rPr>
          <w:lang w:val="en-US"/>
        </w:rPr>
        <w:instrText xml:space="preserve"> REF _Ref79056525 \h </w:instrText>
      </w:r>
      <w:r w:rsidR="00AB5505">
        <w:rPr>
          <w:lang w:val="en-US"/>
        </w:rPr>
        <w:instrText xml:space="preserve"> \* MERGEFORMAT </w:instrText>
      </w:r>
      <w:r w:rsidR="001E12AB">
        <w:rPr>
          <w:lang w:val="en-US"/>
        </w:rPr>
      </w:r>
      <w:r w:rsidR="001E12AB">
        <w:rPr>
          <w:lang w:val="en-US"/>
        </w:rPr>
        <w:fldChar w:fldCharType="separate"/>
      </w:r>
      <w:r w:rsidR="001E12AB">
        <w:t xml:space="preserve">Figure </w:t>
      </w:r>
      <w:r w:rsidR="001E12AB">
        <w:rPr>
          <w:noProof/>
        </w:rPr>
        <w:t>5</w:t>
      </w:r>
      <w:r w:rsidR="001E12AB">
        <w:rPr>
          <w:lang w:val="en-US"/>
        </w:rPr>
        <w:fldChar w:fldCharType="end"/>
      </w:r>
      <w:r w:rsidR="00455B7B">
        <w:rPr>
          <w:lang w:val="en-US"/>
        </w:rPr>
        <w:fldChar w:fldCharType="begin"/>
      </w:r>
      <w:r w:rsidR="00455B7B">
        <w:rPr>
          <w:lang w:val="en-US"/>
        </w:rPr>
        <w:instrText xml:space="preserve"> REF _Ref57992386 \h </w:instrText>
      </w:r>
      <w:r w:rsidR="00AB5505">
        <w:rPr>
          <w:lang w:val="en-US"/>
        </w:rPr>
        <w:instrText xml:space="preserve"> \* MERGEFORMAT </w:instrText>
      </w:r>
      <w:r w:rsidR="00455B7B">
        <w:rPr>
          <w:lang w:val="en-US"/>
        </w:rPr>
      </w:r>
      <w:r w:rsidR="00455B7B">
        <w:rPr>
          <w:lang w:val="en-US"/>
        </w:rPr>
        <w:fldChar w:fldCharType="end"/>
      </w:r>
      <w:r w:rsidR="00455B7B">
        <w:rPr>
          <w:lang w:val="en-US"/>
        </w:rPr>
        <w:t xml:space="preserve"> shows the configured TDRA table (without going into details such as SLIV value, and assuming that </w:t>
      </w:r>
      <w:r w:rsidR="00455B7B" w:rsidRPr="2AEE1231">
        <w:rPr>
          <w:i/>
          <w:iCs/>
          <w:lang w:val="en-US"/>
        </w:rPr>
        <w:t xml:space="preserve">k0 </w:t>
      </w:r>
      <w:r w:rsidR="00455B7B" w:rsidRPr="00E85AD8">
        <w:rPr>
          <w:lang w:val="en-US"/>
        </w:rPr>
        <w:t>= 1</w:t>
      </w:r>
      <w:r w:rsidR="00455B7B">
        <w:rPr>
          <w:lang w:val="en-US"/>
        </w:rPr>
        <w:t xml:space="preserve">, along with </w:t>
      </w:r>
      <w:proofErr w:type="spellStart"/>
      <w:r w:rsidR="00455B7B" w:rsidRPr="2AEE1231">
        <w:rPr>
          <w:i/>
          <w:iCs/>
          <w:lang w:val="en-US"/>
        </w:rPr>
        <w:t>mappingType</w:t>
      </w:r>
      <w:proofErr w:type="spellEnd"/>
      <w:r w:rsidR="00455B7B" w:rsidRPr="2AEE1231">
        <w:rPr>
          <w:i/>
          <w:iCs/>
          <w:lang w:val="en-US"/>
        </w:rPr>
        <w:t xml:space="preserve"> </w:t>
      </w:r>
      <w:r w:rsidR="00455B7B" w:rsidRPr="00565255">
        <w:rPr>
          <w:lang w:val="en-US"/>
        </w:rPr>
        <w:t>is</w:t>
      </w:r>
      <w:r w:rsidR="00455B7B">
        <w:rPr>
          <w:lang w:val="en-US"/>
        </w:rPr>
        <w:t xml:space="preserve"> </w:t>
      </w:r>
      <w:proofErr w:type="spellStart"/>
      <w:r w:rsidR="00455B7B" w:rsidRPr="2AEE1231">
        <w:rPr>
          <w:i/>
          <w:iCs/>
          <w:lang w:val="en-US"/>
        </w:rPr>
        <w:t>typeA</w:t>
      </w:r>
      <w:proofErr w:type="spellEnd"/>
      <w:r w:rsidR="00455B7B">
        <w:rPr>
          <w:lang w:val="en-US"/>
        </w:rPr>
        <w:t xml:space="preserve">), for the UE. In addition, it is assumed herein that the gNB has configured three possible </w:t>
      </w:r>
      <w:r w:rsidR="00455B7B" w:rsidRPr="2AEE1231">
        <w:rPr>
          <w:i/>
          <w:iCs/>
          <w:lang w:val="en-US"/>
        </w:rPr>
        <w:t>k1</w:t>
      </w:r>
      <w:r w:rsidR="00455B7B">
        <w:rPr>
          <w:lang w:val="en-US"/>
        </w:rPr>
        <w:t xml:space="preserve"> values, i.e., the set {1, 2, 3}, as the set </w:t>
      </w:r>
      <w:r w:rsidR="00455B7B" w:rsidRPr="2AEE1231">
        <w:rPr>
          <w:rFonts w:cs="Arial"/>
          <w:i/>
          <w:iCs/>
        </w:rPr>
        <w:t>dl-</w:t>
      </w:r>
      <w:proofErr w:type="spellStart"/>
      <w:r w:rsidR="00455B7B" w:rsidRPr="2AEE1231">
        <w:rPr>
          <w:rFonts w:cs="Arial"/>
          <w:i/>
          <w:iCs/>
        </w:rPr>
        <w:t>dataToUl</w:t>
      </w:r>
      <w:proofErr w:type="spellEnd"/>
      <w:r w:rsidR="00455B7B" w:rsidRPr="2AEE1231">
        <w:rPr>
          <w:rFonts w:cs="Arial"/>
          <w:i/>
          <w:iCs/>
        </w:rPr>
        <w:t>-Ack</w:t>
      </w:r>
      <w:r w:rsidR="00455B7B">
        <w:t xml:space="preserve">. </w:t>
      </w:r>
    </w:p>
    <w:p w14:paraId="2ECB647A" w14:textId="77777777" w:rsidR="00A74E42" w:rsidRDefault="00CE1B49" w:rsidP="00596D7D">
      <w:pPr>
        <w:keepNext/>
        <w:jc w:val="center"/>
      </w:pPr>
      <w:r>
        <w:rPr>
          <w:noProof/>
        </w:rPr>
        <w:lastRenderedPageBreak/>
        <w:drawing>
          <wp:inline distT="0" distB="0" distL="0" distR="0" wp14:anchorId="2A627E5A" wp14:editId="1F961618">
            <wp:extent cx="1596788" cy="1194932"/>
            <wp:effectExtent l="0" t="0" r="381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613266" cy="1207263"/>
                    </a:xfrm>
                    <a:prstGeom prst="rect">
                      <a:avLst/>
                    </a:prstGeom>
                    <a:noFill/>
                    <a:ln>
                      <a:noFill/>
                    </a:ln>
                  </pic:spPr>
                </pic:pic>
              </a:graphicData>
            </a:graphic>
          </wp:inline>
        </w:drawing>
      </w:r>
    </w:p>
    <w:p w14:paraId="255BB351" w14:textId="77777777" w:rsidR="0092402D" w:rsidRDefault="00A74E42" w:rsidP="0092402D">
      <w:pPr>
        <w:pStyle w:val="Caption"/>
        <w:jc w:val="center"/>
      </w:pPr>
      <w:r>
        <w:t xml:space="preserve">Figure </w:t>
      </w:r>
      <w:r>
        <w:fldChar w:fldCharType="begin"/>
      </w:r>
      <w:r>
        <w:instrText xml:space="preserve"> SEQ Figure \* ARABIC </w:instrText>
      </w:r>
      <w:r>
        <w:fldChar w:fldCharType="separate"/>
      </w:r>
      <w:r>
        <w:rPr>
          <w:noProof/>
        </w:rPr>
        <w:t>5</w:t>
      </w:r>
      <w:r>
        <w:fldChar w:fldCharType="end"/>
      </w:r>
      <w:r w:rsidR="0092402D" w:rsidRPr="00596D7D">
        <w:rPr>
          <w:lang w:val="en-US"/>
        </w:rPr>
        <w:t xml:space="preserve"> </w:t>
      </w:r>
      <w:r w:rsidR="0092402D" w:rsidRPr="005E335F">
        <w:t>Example (simplified) TDRA table configured for a UE by the gNB.</w:t>
      </w:r>
    </w:p>
    <w:p w14:paraId="42EC67CE" w14:textId="77777777" w:rsidR="00CE1B49" w:rsidRDefault="00CE1B49" w:rsidP="00455B7B">
      <w:pPr>
        <w:jc w:val="both"/>
        <w:rPr>
          <w:lang w:val="en-US"/>
        </w:rPr>
      </w:pPr>
    </w:p>
    <w:p w14:paraId="7737CC8B" w14:textId="090256B8" w:rsidR="00455B7B" w:rsidRDefault="00455B7B" w:rsidP="00455B7B">
      <w:pPr>
        <w:jc w:val="both"/>
      </w:pPr>
      <w:r>
        <w:rPr>
          <w:lang w:val="en-US"/>
        </w:rPr>
        <w:t xml:space="preserve">Based on the current standard and the agreements, the semi-static codebook that would be constructed by the UE when the HARQ-ACK feedback of the received TBs are scheduled at slot </w:t>
      </w:r>
      <w:r w:rsidRPr="2AEE1231">
        <w:rPr>
          <w:i/>
          <w:iCs/>
          <w:lang w:val="en-US"/>
        </w:rPr>
        <w:t>n</w:t>
      </w:r>
      <w:r w:rsidRPr="00D6031F">
        <w:rPr>
          <w:lang w:val="en-US"/>
        </w:rPr>
        <w:t xml:space="preserve"> + 3</w:t>
      </w:r>
      <w:r>
        <w:rPr>
          <w:lang w:val="en-US"/>
        </w:rPr>
        <w:t xml:space="preserve"> is given in</w:t>
      </w:r>
      <w:r w:rsidR="00745EF4">
        <w:rPr>
          <w:lang w:val="en-US"/>
        </w:rPr>
        <w:t xml:space="preserve"> </w:t>
      </w:r>
      <w:r w:rsidR="00A12017">
        <w:rPr>
          <w:lang w:val="en-US"/>
        </w:rPr>
        <w:fldChar w:fldCharType="begin"/>
      </w:r>
      <w:r w:rsidR="00A12017">
        <w:rPr>
          <w:lang w:val="en-US"/>
        </w:rPr>
        <w:instrText xml:space="preserve"> REF _Ref79056525 \h </w:instrText>
      </w:r>
      <w:r w:rsidR="00A12017">
        <w:rPr>
          <w:lang w:val="en-US"/>
        </w:rPr>
      </w:r>
      <w:r w:rsidR="00A12017">
        <w:rPr>
          <w:lang w:val="en-US"/>
        </w:rPr>
        <w:fldChar w:fldCharType="separate"/>
      </w:r>
      <w:r w:rsidR="00A12017">
        <w:t xml:space="preserve">Figure </w:t>
      </w:r>
      <w:r w:rsidR="00A12017">
        <w:rPr>
          <w:noProof/>
        </w:rPr>
        <w:t>6</w:t>
      </w:r>
      <w:r w:rsidR="00A12017">
        <w:rPr>
          <w:lang w:val="en-US"/>
        </w:rPr>
        <w:fldChar w:fldCharType="end"/>
      </w:r>
      <w:r>
        <w:rPr>
          <w:lang w:val="en-US"/>
        </w:rPr>
        <w:t xml:space="preserve">, where each ACK / NACK value corresponds to 1 bit, and where the TBs are assumed to be successfully received by the UE. </w:t>
      </w:r>
    </w:p>
    <w:p w14:paraId="6D9102AA" w14:textId="77777777" w:rsidR="00E56296" w:rsidRDefault="00455B7B" w:rsidP="00757E21">
      <w:pPr>
        <w:keepNext/>
        <w:jc w:val="center"/>
      </w:pPr>
      <w:r w:rsidRPr="00F13432">
        <w:rPr>
          <w:noProof/>
        </w:rPr>
        <w:drawing>
          <wp:inline distT="0" distB="0" distL="0" distR="0" wp14:anchorId="416401FC" wp14:editId="34ACE4CF">
            <wp:extent cx="4469587" cy="1365168"/>
            <wp:effectExtent l="0" t="0" r="7620" b="0"/>
            <wp:docPr id="41827101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9" cstate="print">
                      <a:extLst>
                        <a:ext uri="{28A0092B-C50C-407E-A947-70E740481C1C}">
                          <a14:useLocalDpi xmlns:a14="http://schemas.microsoft.com/office/drawing/2010/main" val="0"/>
                        </a:ext>
                      </a:extLst>
                    </a:blip>
                    <a:stretch>
                      <a:fillRect/>
                    </a:stretch>
                  </pic:blipFill>
                  <pic:spPr>
                    <a:xfrm>
                      <a:off x="0" y="0"/>
                      <a:ext cx="4507584" cy="1376774"/>
                    </a:xfrm>
                    <a:prstGeom prst="rect">
                      <a:avLst/>
                    </a:prstGeom>
                  </pic:spPr>
                </pic:pic>
              </a:graphicData>
            </a:graphic>
          </wp:inline>
        </w:drawing>
      </w:r>
    </w:p>
    <w:p w14:paraId="32AEEB28" w14:textId="61583C0A" w:rsidR="00455B7B" w:rsidRPr="002E46EF" w:rsidRDefault="00E56296" w:rsidP="004F228A">
      <w:pPr>
        <w:pStyle w:val="Caption"/>
        <w:jc w:val="center"/>
        <w:rPr>
          <w:b w:val="0"/>
          <w:bCs/>
        </w:rPr>
      </w:pPr>
      <w:bookmarkStart w:id="93" w:name="_Ref79056525"/>
      <w:r>
        <w:t xml:space="preserve">Figure </w:t>
      </w:r>
      <w:r>
        <w:fldChar w:fldCharType="begin"/>
      </w:r>
      <w:r>
        <w:instrText xml:space="preserve"> SEQ Figure \* ARABIC </w:instrText>
      </w:r>
      <w:r>
        <w:fldChar w:fldCharType="separate"/>
      </w:r>
      <w:r w:rsidR="00A74E42">
        <w:rPr>
          <w:noProof/>
        </w:rPr>
        <w:t>6</w:t>
      </w:r>
      <w:r>
        <w:fldChar w:fldCharType="end"/>
      </w:r>
      <w:bookmarkEnd w:id="93"/>
      <w:r w:rsidR="00D167BD" w:rsidRPr="002E46EF">
        <w:rPr>
          <w:lang w:val="en-US"/>
        </w:rPr>
        <w:t xml:space="preserve"> </w:t>
      </w:r>
      <w:r w:rsidR="002E46EF" w:rsidRPr="002534C1">
        <w:rPr>
          <w:lang w:val="en-US"/>
        </w:rPr>
        <w:t>Se</w:t>
      </w:r>
      <w:r w:rsidR="002E46EF">
        <w:rPr>
          <w:lang w:val="en-US"/>
        </w:rPr>
        <w:t>mi-static</w:t>
      </w:r>
      <w:r w:rsidR="00DD4D76" w:rsidRPr="008D1575">
        <w:t xml:space="preserve"> codebook to be constructed by the UE for the example PDSCH </w:t>
      </w:r>
      <w:r w:rsidR="00DD4D76">
        <w:t>allocation.</w:t>
      </w:r>
    </w:p>
    <w:p w14:paraId="5B98C08B" w14:textId="07FAC7C5" w:rsidR="00455B7B" w:rsidRDefault="007862F2" w:rsidP="00455B7B">
      <w:pPr>
        <w:tabs>
          <w:tab w:val="left" w:pos="360"/>
        </w:tabs>
        <w:spacing w:after="120"/>
        <w:jc w:val="both"/>
      </w:pPr>
      <w:r w:rsidRPr="00F13432">
        <w:t xml:space="preserve">If the DCI for the MBS TB in </w:t>
      </w:r>
      <w:r w:rsidR="00196B05">
        <w:fldChar w:fldCharType="begin"/>
      </w:r>
      <w:r w:rsidR="00196B05">
        <w:instrText xml:space="preserve"> REF _Ref77596684 \h </w:instrText>
      </w:r>
      <w:r w:rsidR="00196B05">
        <w:fldChar w:fldCharType="separate"/>
      </w:r>
      <w:r w:rsidR="00196B05">
        <w:t xml:space="preserve">Figure </w:t>
      </w:r>
      <w:r w:rsidR="00196B05">
        <w:rPr>
          <w:noProof/>
        </w:rPr>
        <w:t>4</w:t>
      </w:r>
      <w:r w:rsidR="00196B05">
        <w:fldChar w:fldCharType="end"/>
      </w:r>
      <w:r w:rsidR="00196B05">
        <w:t xml:space="preserve"> </w:t>
      </w:r>
      <w:r w:rsidRPr="00F13432">
        <w:t>cannot be successfully decoded by the UE, then the UE would only produce the unicast sub-codebook, and not the multicast sub-codebook</w:t>
      </w:r>
      <w:r w:rsidRPr="00F13432">
        <w:rPr>
          <w:rStyle w:val="FootnoteReference"/>
        </w:rPr>
        <w:footnoteReference w:id="4"/>
      </w:r>
      <w:r w:rsidRPr="00F13432">
        <w:t>.</w:t>
      </w:r>
      <w:r w:rsidR="00FE736F">
        <w:t xml:space="preserve"> </w:t>
      </w:r>
      <w:r w:rsidR="00FE736F" w:rsidRPr="00FE736F">
        <w:t>Therefore, the gNB would receive a codebook of size 9, whereas it waited for a size 18 codebook. Moreover, the gNB cannot distinguish which service does the received codebook belong (it should be noted that in some cases, PUCCH-config and the PUCCH resource used may allow the gNB to distinguish whether the received codebook is for multicast or unicast, however, this is not possible for all the cases). Due to the size mismatch, also the correctly received codebook would not mean anything to the gNB, and both unicast and multicast feedback would be lost.</w:t>
      </w:r>
    </w:p>
    <w:p w14:paraId="5DCEDAFB" w14:textId="0207FFAF" w:rsidR="00B75A7E" w:rsidRDefault="00235830" w:rsidP="003005FA">
      <w:pPr>
        <w:pStyle w:val="ListParagraph"/>
        <w:numPr>
          <w:ilvl w:val="0"/>
          <w:numId w:val="33"/>
        </w:numPr>
        <w:tabs>
          <w:tab w:val="left" w:pos="360"/>
        </w:tabs>
        <w:spacing w:after="120"/>
        <w:jc w:val="both"/>
        <w:rPr>
          <w:rFonts w:eastAsia="MS Mincho"/>
          <w:lang w:val="en-US" w:eastAsia="ja-JP"/>
        </w:rPr>
      </w:pPr>
      <w:r>
        <w:rPr>
          <w:rFonts w:eastAsia="MS Mincho"/>
          <w:lang w:val="en-US" w:eastAsia="ja-JP"/>
        </w:rPr>
        <w:t>Type-2 Multiplexed Codebook with Multicast / Unicast Transmissions</w:t>
      </w:r>
    </w:p>
    <w:p w14:paraId="50CC91C6" w14:textId="6B209675" w:rsidR="00EA7508" w:rsidRDefault="001105A5" w:rsidP="00BA1D43">
      <w:pPr>
        <w:jc w:val="both"/>
      </w:pPr>
      <w:r>
        <w:rPr>
          <w:lang w:val="en-US"/>
        </w:rPr>
        <w:fldChar w:fldCharType="begin"/>
      </w:r>
      <w:r>
        <w:rPr>
          <w:lang w:val="en-US"/>
        </w:rPr>
        <w:instrText xml:space="preserve"> REF _Ref77597044 \h </w:instrText>
      </w:r>
      <w:r>
        <w:rPr>
          <w:lang w:val="en-US"/>
        </w:rPr>
      </w:r>
      <w:r>
        <w:rPr>
          <w:lang w:val="en-US"/>
        </w:rPr>
        <w:fldChar w:fldCharType="separate"/>
      </w:r>
      <w:r>
        <w:t xml:space="preserve">Figure </w:t>
      </w:r>
      <w:r>
        <w:rPr>
          <w:noProof/>
        </w:rPr>
        <w:t>7</w:t>
      </w:r>
      <w:r>
        <w:rPr>
          <w:lang w:val="en-US"/>
        </w:rPr>
        <w:fldChar w:fldCharType="end"/>
      </w:r>
      <w:r>
        <w:rPr>
          <w:lang w:val="en-US"/>
        </w:rPr>
        <w:t xml:space="preserve"> </w:t>
      </w:r>
      <w:r w:rsidR="00BA1D43">
        <w:rPr>
          <w:lang w:val="en-US"/>
        </w:rPr>
        <w:t>illustrates another example DL allocation for one MBS and one unicast service, where the same assumptions with the Figure 1 PDSCH allocation apply.</w:t>
      </w:r>
      <w:r w:rsidR="00BA1D43">
        <w:t xml:space="preserve"> </w:t>
      </w:r>
    </w:p>
    <w:p w14:paraId="6EC10A13" w14:textId="77777777" w:rsidR="00D8681E" w:rsidRDefault="00EA7508" w:rsidP="00D8681E">
      <w:pPr>
        <w:keepNext/>
        <w:jc w:val="both"/>
      </w:pPr>
      <w:r>
        <w:rPr>
          <w:noProof/>
        </w:rPr>
        <w:lastRenderedPageBreak/>
        <w:drawing>
          <wp:inline distT="0" distB="0" distL="0" distR="0" wp14:anchorId="1829CDCD" wp14:editId="16C8F031">
            <wp:extent cx="6297294" cy="1811655"/>
            <wp:effectExtent l="0" t="0" r="0" b="0"/>
            <wp:docPr id="116503400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20" cstate="print">
                      <a:extLst>
                        <a:ext uri="{28A0092B-C50C-407E-A947-70E740481C1C}">
                          <a14:useLocalDpi xmlns:a14="http://schemas.microsoft.com/office/drawing/2010/main" val="0"/>
                        </a:ext>
                      </a:extLst>
                    </a:blip>
                    <a:stretch>
                      <a:fillRect/>
                    </a:stretch>
                  </pic:blipFill>
                  <pic:spPr>
                    <a:xfrm>
                      <a:off x="0" y="0"/>
                      <a:ext cx="6297294" cy="1811655"/>
                    </a:xfrm>
                    <a:prstGeom prst="rect">
                      <a:avLst/>
                    </a:prstGeom>
                  </pic:spPr>
                </pic:pic>
              </a:graphicData>
            </a:graphic>
          </wp:inline>
        </w:drawing>
      </w:r>
    </w:p>
    <w:p w14:paraId="17F227FB" w14:textId="5C38F8D8" w:rsidR="00BA1D43" w:rsidRPr="00D8681E" w:rsidRDefault="00D8681E" w:rsidP="00D8681E">
      <w:pPr>
        <w:pStyle w:val="Caption"/>
        <w:jc w:val="center"/>
        <w:rPr>
          <w:lang w:val="en-US"/>
        </w:rPr>
      </w:pPr>
      <w:bookmarkStart w:id="94" w:name="_Ref77597044"/>
      <w:r>
        <w:t xml:space="preserve">Figure </w:t>
      </w:r>
      <w:r>
        <w:fldChar w:fldCharType="begin"/>
      </w:r>
      <w:r>
        <w:instrText>SEQ Figure \* ARABIC</w:instrText>
      </w:r>
      <w:r>
        <w:fldChar w:fldCharType="separate"/>
      </w:r>
      <w:r w:rsidR="00A74E42">
        <w:rPr>
          <w:noProof/>
        </w:rPr>
        <w:t>7</w:t>
      </w:r>
      <w:r>
        <w:fldChar w:fldCharType="end"/>
      </w:r>
      <w:bookmarkEnd w:id="94"/>
      <w:r w:rsidRPr="00D8681E">
        <w:rPr>
          <w:lang w:val="en-US"/>
        </w:rPr>
        <w:t xml:space="preserve"> </w:t>
      </w:r>
      <w:r w:rsidRPr="003C7BDF">
        <w:t xml:space="preserve">Example of a DL allocation for different unicast / </w:t>
      </w:r>
      <w:r w:rsidR="00150235" w:rsidRPr="00150235">
        <w:rPr>
          <w:lang w:val="en-US"/>
        </w:rPr>
        <w:t>mu</w:t>
      </w:r>
      <w:r w:rsidR="00150235">
        <w:rPr>
          <w:lang w:val="en-US"/>
        </w:rPr>
        <w:t>lticast</w:t>
      </w:r>
      <w:r w:rsidRPr="003C7BDF">
        <w:t xml:space="preserve"> services</w:t>
      </w:r>
    </w:p>
    <w:p w14:paraId="5E2C4E92" w14:textId="71E8ABB6" w:rsidR="00BA1D43" w:rsidRDefault="00BA1D43" w:rsidP="00BA1D43">
      <w:pPr>
        <w:jc w:val="both"/>
      </w:pPr>
      <w:r>
        <w:rPr>
          <w:lang w:val="en-US"/>
        </w:rPr>
        <w:t xml:space="preserve">Based on the current standard and the agreements, the dynamic codebook that would be constructed by the UE when the HARQ-ACK feedback of the received TBs are scheduled at slot </w:t>
      </w:r>
      <w:r w:rsidRPr="2AEE1231">
        <w:rPr>
          <w:i/>
          <w:iCs/>
          <w:lang w:val="en-US"/>
        </w:rPr>
        <w:t>n</w:t>
      </w:r>
      <w:r w:rsidRPr="00D6031F">
        <w:rPr>
          <w:lang w:val="en-US"/>
        </w:rPr>
        <w:t xml:space="preserve"> + 3</w:t>
      </w:r>
      <w:r>
        <w:rPr>
          <w:lang w:val="en-US"/>
        </w:rPr>
        <w:t xml:space="preserve"> is given in</w:t>
      </w:r>
      <w:r w:rsidR="006B48DB">
        <w:rPr>
          <w:lang w:val="en-US"/>
        </w:rPr>
        <w:t xml:space="preserve"> </w:t>
      </w:r>
      <w:r w:rsidR="006B48DB">
        <w:rPr>
          <w:lang w:val="en-US"/>
        </w:rPr>
        <w:fldChar w:fldCharType="begin"/>
      </w:r>
      <w:r w:rsidR="006B48DB">
        <w:rPr>
          <w:lang w:val="en-US"/>
        </w:rPr>
        <w:instrText xml:space="preserve"> REF _Ref77597051 \h </w:instrText>
      </w:r>
      <w:r w:rsidR="006B48DB">
        <w:rPr>
          <w:lang w:val="en-US"/>
        </w:rPr>
      </w:r>
      <w:r w:rsidR="006B48DB">
        <w:rPr>
          <w:lang w:val="en-US"/>
        </w:rPr>
        <w:fldChar w:fldCharType="separate"/>
      </w:r>
      <w:r w:rsidR="006B48DB">
        <w:t xml:space="preserve">Figure </w:t>
      </w:r>
      <w:r w:rsidR="006B48DB">
        <w:rPr>
          <w:noProof/>
        </w:rPr>
        <w:t>8</w:t>
      </w:r>
      <w:r w:rsidR="006B48DB">
        <w:rPr>
          <w:lang w:val="en-US"/>
        </w:rPr>
        <w:fldChar w:fldCharType="end"/>
      </w:r>
      <w:r>
        <w:rPr>
          <w:lang w:val="en-US"/>
        </w:rPr>
        <w:t xml:space="preserve">, where the TBs are assumed to be successfully received by the UE. </w:t>
      </w:r>
    </w:p>
    <w:p w14:paraId="401D4229" w14:textId="77777777" w:rsidR="006B7605" w:rsidRDefault="00A263AC" w:rsidP="006B7605">
      <w:pPr>
        <w:keepNext/>
        <w:tabs>
          <w:tab w:val="left" w:pos="360"/>
        </w:tabs>
        <w:spacing w:after="120"/>
        <w:jc w:val="center"/>
      </w:pPr>
      <w:r>
        <w:rPr>
          <w:noProof/>
        </w:rPr>
        <w:drawing>
          <wp:inline distT="0" distB="0" distL="0" distR="0" wp14:anchorId="0A67D03E" wp14:editId="76FD2B37">
            <wp:extent cx="2011680" cy="1564156"/>
            <wp:effectExtent l="0" t="0" r="0" b="0"/>
            <wp:docPr id="91796582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pic:nvPicPr>
                  <pic:blipFill>
                    <a:blip r:embed="rId21">
                      <a:extLst>
                        <a:ext uri="{28A0092B-C50C-407E-A947-70E740481C1C}">
                          <a14:useLocalDpi xmlns:a14="http://schemas.microsoft.com/office/drawing/2010/main" val="0"/>
                        </a:ext>
                      </a:extLst>
                    </a:blip>
                    <a:stretch>
                      <a:fillRect/>
                    </a:stretch>
                  </pic:blipFill>
                  <pic:spPr>
                    <a:xfrm>
                      <a:off x="0" y="0"/>
                      <a:ext cx="2028433" cy="1577182"/>
                    </a:xfrm>
                    <a:prstGeom prst="rect">
                      <a:avLst/>
                    </a:prstGeom>
                  </pic:spPr>
                </pic:pic>
              </a:graphicData>
            </a:graphic>
          </wp:inline>
        </w:drawing>
      </w:r>
    </w:p>
    <w:p w14:paraId="253FA0FC" w14:textId="262BA2EB" w:rsidR="00BA1D43" w:rsidRPr="00711C3E" w:rsidRDefault="006B7605" w:rsidP="00711C3E">
      <w:pPr>
        <w:pStyle w:val="Caption"/>
        <w:jc w:val="center"/>
      </w:pPr>
      <w:bookmarkStart w:id="95" w:name="_Ref77597051"/>
      <w:r>
        <w:t xml:space="preserve">Figure </w:t>
      </w:r>
      <w:r>
        <w:fldChar w:fldCharType="begin"/>
      </w:r>
      <w:r>
        <w:instrText>SEQ Figure \* ARABIC</w:instrText>
      </w:r>
      <w:r>
        <w:fldChar w:fldCharType="separate"/>
      </w:r>
      <w:r w:rsidR="00A74E42">
        <w:rPr>
          <w:noProof/>
        </w:rPr>
        <w:t>8</w:t>
      </w:r>
      <w:r>
        <w:fldChar w:fldCharType="end"/>
      </w:r>
      <w:bookmarkEnd w:id="95"/>
      <w:r w:rsidRPr="006B7605">
        <w:rPr>
          <w:lang w:val="en-US"/>
        </w:rPr>
        <w:t xml:space="preserve"> </w:t>
      </w:r>
      <w:r>
        <w:t>Dynamic</w:t>
      </w:r>
      <w:r w:rsidRPr="008D1575">
        <w:t xml:space="preserve"> codebook to be constructed by the UE for the example PDSCH </w:t>
      </w:r>
      <w:r>
        <w:t>allocation.</w:t>
      </w:r>
    </w:p>
    <w:p w14:paraId="518C7104" w14:textId="67B86B29" w:rsidR="00076807" w:rsidRDefault="00076807" w:rsidP="00BC6D41">
      <w:pPr>
        <w:jc w:val="both"/>
      </w:pPr>
      <w:r w:rsidRPr="00076807">
        <w:t xml:space="preserve">If the DCI for the MBS TBs in </w:t>
      </w:r>
      <w:r w:rsidR="004543CF">
        <w:fldChar w:fldCharType="begin"/>
      </w:r>
      <w:r w:rsidR="004543CF">
        <w:instrText xml:space="preserve"> REF _Ref77597044 \h </w:instrText>
      </w:r>
      <w:r w:rsidR="004543CF">
        <w:fldChar w:fldCharType="separate"/>
      </w:r>
      <w:r w:rsidR="004543CF">
        <w:t xml:space="preserve">Figure </w:t>
      </w:r>
      <w:r w:rsidR="004543CF">
        <w:rPr>
          <w:noProof/>
        </w:rPr>
        <w:t>7</w:t>
      </w:r>
      <w:r w:rsidR="004543CF">
        <w:fldChar w:fldCharType="end"/>
      </w:r>
      <w:r w:rsidRPr="00076807">
        <w:fldChar w:fldCharType="begin"/>
      </w:r>
      <w:r w:rsidRPr="00076807">
        <w:instrText xml:space="preserve"> REF _Ref74670503 \h  \* MERGEFORMAT </w:instrText>
      </w:r>
      <w:r w:rsidRPr="00076807">
        <w:fldChar w:fldCharType="end"/>
      </w:r>
      <w:r w:rsidRPr="00076807">
        <w:t xml:space="preserve"> cannot be successfully decoded by the UE, then the UE would only produce the unicast sub-codebook, and not the multicast sub-codebook. Therefore, the gNB would receive a codebook of size 2, whereas it waits for a size 4 codebook. Moreover, the gNB cannot distinguish which service does the received codebook belong (some exceptions apply as in case 1). Due to the size mismatch, also the correctly received codebook would not mean anything to the gNB, and both unicast and multicast feedback would be lost.</w:t>
      </w:r>
    </w:p>
    <w:p w14:paraId="33A74C41" w14:textId="77777777" w:rsidR="00DD09BF" w:rsidRDefault="00DD09BF" w:rsidP="00DD09BF">
      <w:pPr>
        <w:jc w:val="both"/>
      </w:pPr>
      <w:r>
        <w:t>Moreover, in case only the second DCI (that schedules MBS TB with DAI = 1) is lost, then the UE would produce a codebook of size 3, and the gNB would not distinguish which TB is lost, and again, both feedback would be lost.</w:t>
      </w:r>
    </w:p>
    <w:p w14:paraId="13D897AC" w14:textId="2EDF8B4B" w:rsidR="00076807" w:rsidRPr="00076807" w:rsidRDefault="00076807" w:rsidP="00BC6D41">
      <w:pPr>
        <w:jc w:val="both"/>
      </w:pPr>
      <w:r w:rsidRPr="00076807">
        <w:t>Similar problems to the ones in case (1) and (2) occur when 2 multicast services are received, instead of one multicast and one unicast as in examples above (i.e., when one replaces unicast allocations with another multicast service).</w:t>
      </w:r>
    </w:p>
    <w:p w14:paraId="111F36C0" w14:textId="2CB799FF" w:rsidR="00BC6D41" w:rsidRDefault="00BC6D41" w:rsidP="00BC6D41">
      <w:r>
        <w:t>In addition, when the UE receives multiple MBS services, because of similar reasons to the ones explained above, the size ambiguity between the UE and gNB may occur.</w:t>
      </w:r>
    </w:p>
    <w:p w14:paraId="2BB61640" w14:textId="77777777" w:rsidR="00BA1D43" w:rsidRPr="00076807" w:rsidRDefault="00BA1D43" w:rsidP="00BA1D43">
      <w:pPr>
        <w:tabs>
          <w:tab w:val="left" w:pos="360"/>
        </w:tabs>
        <w:spacing w:after="120"/>
        <w:jc w:val="both"/>
        <w:rPr>
          <w:rFonts w:eastAsia="MS Mincho"/>
          <w:lang w:eastAsia="ja-JP"/>
        </w:rPr>
      </w:pPr>
    </w:p>
    <w:sectPr w:rsidR="00BA1D43" w:rsidRPr="00076807"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0FD9C7" w14:textId="77777777" w:rsidR="006257BB" w:rsidRDefault="006257BB">
      <w:r>
        <w:separator/>
      </w:r>
    </w:p>
  </w:endnote>
  <w:endnote w:type="continuationSeparator" w:id="0">
    <w:p w14:paraId="677B47BF" w14:textId="77777777" w:rsidR="006257BB" w:rsidRDefault="006257BB">
      <w:r>
        <w:continuationSeparator/>
      </w:r>
    </w:p>
  </w:endnote>
  <w:endnote w:type="continuationNotice" w:id="1">
    <w:p w14:paraId="5EBF4651" w14:textId="77777777" w:rsidR="006257BB" w:rsidRDefault="006257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Times">
    <w:panose1 w:val="02020603050405020304"/>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7498BE" w14:textId="77777777" w:rsidR="006257BB" w:rsidRDefault="006257BB">
      <w:r>
        <w:separator/>
      </w:r>
    </w:p>
  </w:footnote>
  <w:footnote w:type="continuationSeparator" w:id="0">
    <w:p w14:paraId="0CFBB8B4" w14:textId="77777777" w:rsidR="006257BB" w:rsidRDefault="006257BB">
      <w:r>
        <w:continuationSeparator/>
      </w:r>
    </w:p>
  </w:footnote>
  <w:footnote w:type="continuationNotice" w:id="1">
    <w:p w14:paraId="2B283B01" w14:textId="77777777" w:rsidR="006257BB" w:rsidRDefault="006257BB">
      <w:pPr>
        <w:spacing w:after="0"/>
      </w:pPr>
    </w:p>
  </w:footnote>
  <w:footnote w:id="2">
    <w:p w14:paraId="76E92C79" w14:textId="77777777" w:rsidR="006257BB" w:rsidRPr="006F00A3" w:rsidRDefault="006257BB" w:rsidP="00BA1F07">
      <w:pPr>
        <w:pStyle w:val="FootnoteText"/>
        <w:jc w:val="both"/>
        <w:rPr>
          <w:lang w:val="en-US"/>
        </w:rPr>
      </w:pPr>
      <w:r w:rsidRPr="006F00A3">
        <w:rPr>
          <w:rStyle w:val="FootnoteReference"/>
        </w:rPr>
        <w:footnoteRef/>
      </w:r>
      <w:r w:rsidRPr="006F00A3">
        <w:t xml:space="preserve"> </w:t>
      </w:r>
      <w:r w:rsidRPr="006F00A3">
        <w:rPr>
          <w:lang w:val="en-US"/>
        </w:rPr>
        <w:t>It may very well happen that a UE will be able to survive on NACK-only feedback for low HTID, while for higher HTID, where few</w:t>
      </w:r>
      <w:r>
        <w:rPr>
          <w:lang w:val="en-US"/>
        </w:rPr>
        <w:t>er</w:t>
      </w:r>
      <w:r w:rsidRPr="006F00A3">
        <w:rPr>
          <w:lang w:val="en-US"/>
        </w:rPr>
        <w:t xml:space="preserve"> other UEs would transmit NACK concurrently, the </w:t>
      </w:r>
      <w:r>
        <w:rPr>
          <w:lang w:val="en-US"/>
        </w:rPr>
        <w:t xml:space="preserve">granted </w:t>
      </w:r>
      <w:r w:rsidRPr="006F00A3">
        <w:rPr>
          <w:lang w:val="en-US"/>
        </w:rPr>
        <w:t>transmit power will be insufficient. Hence, we propose that reconfiguration of UEs to send MBS-related HARQ feedback on group-common or UE-specific PUCCH resources be configurable per UE and per HTID.</w:t>
      </w:r>
    </w:p>
  </w:footnote>
  <w:footnote w:id="3">
    <w:p w14:paraId="7495B9DD" w14:textId="77777777" w:rsidR="006257BB" w:rsidRPr="00D57841" w:rsidRDefault="006257BB" w:rsidP="00F6377B">
      <w:pPr>
        <w:pStyle w:val="FootnoteText"/>
      </w:pPr>
      <w:r>
        <w:rPr>
          <w:rStyle w:val="FootnoteReference"/>
        </w:rPr>
        <w:footnoteRef/>
      </w:r>
      <w:r w:rsidRPr="00E525EF">
        <w:t xml:space="preserve"> </w:t>
      </w:r>
      <w:r>
        <w:rPr>
          <w:lang w:val="en-US"/>
        </w:rPr>
        <w:t xml:space="preserve">A practically equivalent scheme has also been specified for DVB-NGH, cf. Section 18 of </w:t>
      </w:r>
      <w:r>
        <w:rPr>
          <w:lang w:val="en-US"/>
        </w:rPr>
        <w:fldChar w:fldCharType="begin"/>
      </w:r>
      <w:r>
        <w:rPr>
          <w:lang w:val="en-US"/>
        </w:rPr>
        <w:instrText xml:space="preserve"> REF _Ref77336929 \r \h </w:instrText>
      </w:r>
      <w:r>
        <w:rPr>
          <w:lang w:val="en-US"/>
        </w:rPr>
      </w:r>
      <w:r>
        <w:rPr>
          <w:lang w:val="en-US"/>
        </w:rPr>
        <w:fldChar w:fldCharType="separate"/>
      </w:r>
      <w:r>
        <w:rPr>
          <w:lang w:val="en-US"/>
        </w:rPr>
        <w:t>[4]</w:t>
      </w:r>
      <w:r>
        <w:rPr>
          <w:lang w:val="en-US"/>
        </w:rPr>
        <w:fldChar w:fldCharType="end"/>
      </w:r>
      <w:r w:rsidRPr="00D57841">
        <w:t>.</w:t>
      </w:r>
    </w:p>
  </w:footnote>
  <w:footnote w:id="4">
    <w:p w14:paraId="482525CA" w14:textId="0A6A068F" w:rsidR="006257BB" w:rsidRPr="006D1CB0" w:rsidRDefault="006257BB" w:rsidP="007862F2">
      <w:pPr>
        <w:pStyle w:val="FootnoteText"/>
      </w:pPr>
      <w:r>
        <w:rPr>
          <w:rStyle w:val="FootnoteReference"/>
        </w:rPr>
        <w:footnoteRef/>
      </w:r>
      <w:r>
        <w:t xml:space="preserve"> One could argue that the MBS Type-1 sub-codebook would anyway be produced as an all NACK codebook (even when the UE does not receive any TB for that service). The UE may be interested in many MBS services, therefore, this kind of </w:t>
      </w:r>
      <w:proofErr w:type="spellStart"/>
      <w:r>
        <w:t>behavior</w:t>
      </w:r>
      <w:proofErr w:type="spellEnd"/>
      <w:r>
        <w:t xml:space="preserve"> could introduce significant overhead. A decision has to be made by RAN1 group.</w:t>
      </w:r>
    </w:p>
  </w:footnote>
</w:footnotes>
</file>

<file path=word/intelligence.xml><?xml version="1.0" encoding="utf-8"?>
<int:Intelligence xmlns:int="http://schemas.microsoft.com/office/intelligence/2019/intelligence">
  <int:IntelligenceSettings/>
  <int:Manifest>
    <int:WordHash hashCode="PEdM9L3Ca85sgj" id="6fzhxnrt"/>
  </int:Manifest>
  <int:Observations>
    <int:Content id="6fzhxnrt">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7"/>
    <w:multiLevelType w:val="singleLevel"/>
    <w:tmpl w:val="00000007"/>
    <w:name w:val="WW8Num8"/>
    <w:lvl w:ilvl="0">
      <w:start w:val="1"/>
      <w:numFmt w:val="decimal"/>
      <w:lvlText w:val="[%1]"/>
      <w:lvlJc w:val="left"/>
      <w:pPr>
        <w:tabs>
          <w:tab w:val="num" w:pos="567"/>
        </w:tabs>
        <w:ind w:left="567" w:hanging="567"/>
      </w:pPr>
      <w:rPr>
        <w:rFonts w:hint="default"/>
      </w:rPr>
    </w:lvl>
  </w:abstractNum>
  <w:abstractNum w:abstractNumId="1" w15:restartNumberingAfterBreak="0">
    <w:nsid w:val="035D3860"/>
    <w:multiLevelType w:val="hybridMultilevel"/>
    <w:tmpl w:val="FFFFFFFF"/>
    <w:lvl w:ilvl="0" w:tplc="FFFFFFFF">
      <w:start w:val="1"/>
      <w:numFmt w:val="decimal"/>
      <w:lvlText w:val="%1."/>
      <w:lvlJc w:val="left"/>
      <w:pPr>
        <w:ind w:left="720" w:hanging="360"/>
      </w:pPr>
    </w:lvl>
    <w:lvl w:ilvl="1" w:tplc="CCE05056">
      <w:start w:val="1"/>
      <w:numFmt w:val="lowerLetter"/>
      <w:lvlText w:val="%2."/>
      <w:lvlJc w:val="left"/>
      <w:pPr>
        <w:ind w:left="1440" w:hanging="360"/>
      </w:pPr>
    </w:lvl>
    <w:lvl w:ilvl="2" w:tplc="7C8C9ABC">
      <w:start w:val="1"/>
      <w:numFmt w:val="lowerRoman"/>
      <w:lvlText w:val="%3."/>
      <w:lvlJc w:val="right"/>
      <w:pPr>
        <w:ind w:left="2160" w:hanging="180"/>
      </w:pPr>
    </w:lvl>
    <w:lvl w:ilvl="3" w:tplc="90188A14">
      <w:start w:val="1"/>
      <w:numFmt w:val="decimal"/>
      <w:lvlText w:val="%4."/>
      <w:lvlJc w:val="left"/>
      <w:pPr>
        <w:ind w:left="2880" w:hanging="360"/>
      </w:pPr>
    </w:lvl>
    <w:lvl w:ilvl="4" w:tplc="90800BE6">
      <w:start w:val="1"/>
      <w:numFmt w:val="lowerLetter"/>
      <w:lvlText w:val="%5."/>
      <w:lvlJc w:val="left"/>
      <w:pPr>
        <w:ind w:left="3600" w:hanging="360"/>
      </w:pPr>
    </w:lvl>
    <w:lvl w:ilvl="5" w:tplc="B20CF6DC">
      <w:start w:val="1"/>
      <w:numFmt w:val="lowerRoman"/>
      <w:lvlText w:val="%6."/>
      <w:lvlJc w:val="right"/>
      <w:pPr>
        <w:ind w:left="4320" w:hanging="180"/>
      </w:pPr>
    </w:lvl>
    <w:lvl w:ilvl="6" w:tplc="F5B0EA12">
      <w:start w:val="1"/>
      <w:numFmt w:val="decimal"/>
      <w:lvlText w:val="%7."/>
      <w:lvlJc w:val="left"/>
      <w:pPr>
        <w:ind w:left="5040" w:hanging="360"/>
      </w:pPr>
    </w:lvl>
    <w:lvl w:ilvl="7" w:tplc="737E113A">
      <w:start w:val="1"/>
      <w:numFmt w:val="lowerLetter"/>
      <w:lvlText w:val="%8."/>
      <w:lvlJc w:val="left"/>
      <w:pPr>
        <w:ind w:left="5760" w:hanging="360"/>
      </w:pPr>
    </w:lvl>
    <w:lvl w:ilvl="8" w:tplc="4B72A3CC">
      <w:start w:val="1"/>
      <w:numFmt w:val="lowerRoman"/>
      <w:lvlText w:val="%9."/>
      <w:lvlJc w:val="right"/>
      <w:pPr>
        <w:ind w:left="6480" w:hanging="180"/>
      </w:pPr>
    </w:lvl>
  </w:abstractNum>
  <w:abstractNum w:abstractNumId="2" w15:restartNumberingAfterBreak="0">
    <w:nsid w:val="04EB64A4"/>
    <w:multiLevelType w:val="hybridMultilevel"/>
    <w:tmpl w:val="EDB03170"/>
    <w:lvl w:ilvl="0" w:tplc="D1C63704">
      <w:numFmt w:val="bullet"/>
      <w:lvlText w:val=""/>
      <w:lvlJc w:val="left"/>
      <w:pPr>
        <w:ind w:left="720" w:hanging="360"/>
      </w:pPr>
      <w:rPr>
        <w:rFonts w:ascii="Symbol" w:eastAsiaTheme="minorHAnsi" w:hAnsi="Symbol"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9466B40"/>
    <w:multiLevelType w:val="hybridMultilevel"/>
    <w:tmpl w:val="F89AC83C"/>
    <w:lvl w:ilvl="0" w:tplc="EB2ECD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5341F7"/>
    <w:multiLevelType w:val="hybridMultilevel"/>
    <w:tmpl w:val="4162974E"/>
    <w:lvl w:ilvl="0" w:tplc="27821E3C">
      <w:start w:val="1"/>
      <w:numFmt w:val="decimal"/>
      <w:pStyle w:val="Reference"/>
      <w:lvlText w:val="[%1]"/>
      <w:lvlJc w:val="left"/>
      <w:pPr>
        <w:tabs>
          <w:tab w:val="num" w:pos="567"/>
        </w:tabs>
        <w:ind w:left="567" w:hanging="567"/>
      </w:pPr>
      <w:rPr>
        <w:rFonts w:hint="default"/>
      </w:rPr>
    </w:lvl>
    <w:lvl w:ilvl="1" w:tplc="364EB2A4">
      <w:numFmt w:val="decimal"/>
      <w:lvlText w:val=""/>
      <w:lvlJc w:val="left"/>
    </w:lvl>
    <w:lvl w:ilvl="2" w:tplc="C868C416">
      <w:numFmt w:val="decimal"/>
      <w:lvlText w:val=""/>
      <w:lvlJc w:val="left"/>
    </w:lvl>
    <w:lvl w:ilvl="3" w:tplc="20AE248E">
      <w:numFmt w:val="decimal"/>
      <w:lvlText w:val=""/>
      <w:lvlJc w:val="left"/>
    </w:lvl>
    <w:lvl w:ilvl="4" w:tplc="A6DCDEE8">
      <w:numFmt w:val="decimal"/>
      <w:lvlText w:val=""/>
      <w:lvlJc w:val="left"/>
    </w:lvl>
    <w:lvl w:ilvl="5" w:tplc="0EF05C76">
      <w:numFmt w:val="decimal"/>
      <w:lvlText w:val=""/>
      <w:lvlJc w:val="left"/>
    </w:lvl>
    <w:lvl w:ilvl="6" w:tplc="89840AB2">
      <w:numFmt w:val="decimal"/>
      <w:lvlText w:val=""/>
      <w:lvlJc w:val="left"/>
    </w:lvl>
    <w:lvl w:ilvl="7" w:tplc="B47CAEAA">
      <w:numFmt w:val="decimal"/>
      <w:lvlText w:val=""/>
      <w:lvlJc w:val="left"/>
    </w:lvl>
    <w:lvl w:ilvl="8" w:tplc="58285A5C">
      <w:numFmt w:val="decimal"/>
      <w:lvlText w:val=""/>
      <w:lvlJc w:val="left"/>
    </w:lvl>
  </w:abstractNum>
  <w:abstractNum w:abstractNumId="6" w15:restartNumberingAfterBreak="0">
    <w:nsid w:val="0DEF4BFC"/>
    <w:multiLevelType w:val="multilevel"/>
    <w:tmpl w:val="6C987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CB21BB"/>
    <w:multiLevelType w:val="hybridMultilevel"/>
    <w:tmpl w:val="09CC4742"/>
    <w:lvl w:ilvl="0" w:tplc="3B1615D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5435AB2"/>
    <w:multiLevelType w:val="hybridMultilevel"/>
    <w:tmpl w:val="67768222"/>
    <w:lvl w:ilvl="0" w:tplc="FBAA543E">
      <w:start w:val="1"/>
      <w:numFmt w:val="bullet"/>
      <w:lvlText w:val="•"/>
      <w:lvlJc w:val="left"/>
      <w:pPr>
        <w:tabs>
          <w:tab w:val="num" w:pos="720"/>
        </w:tabs>
        <w:ind w:left="720" w:hanging="360"/>
      </w:pPr>
      <w:rPr>
        <w:rFonts w:ascii="Times New Roman" w:hAnsi="Times New Roman" w:hint="default"/>
      </w:rPr>
    </w:lvl>
    <w:lvl w:ilvl="1" w:tplc="4EFC8810">
      <w:numFmt w:val="bullet"/>
      <w:lvlText w:val=""/>
      <w:lvlJc w:val="left"/>
      <w:pPr>
        <w:tabs>
          <w:tab w:val="num" w:pos="1440"/>
        </w:tabs>
        <w:ind w:left="1440" w:hanging="360"/>
      </w:pPr>
      <w:rPr>
        <w:rFonts w:ascii="Symbol" w:hAnsi="Symbol" w:hint="default"/>
      </w:rPr>
    </w:lvl>
    <w:lvl w:ilvl="2" w:tplc="69344FF6" w:tentative="1">
      <w:start w:val="1"/>
      <w:numFmt w:val="bullet"/>
      <w:lvlText w:val="•"/>
      <w:lvlJc w:val="left"/>
      <w:pPr>
        <w:tabs>
          <w:tab w:val="num" w:pos="2160"/>
        </w:tabs>
        <w:ind w:left="2160" w:hanging="360"/>
      </w:pPr>
      <w:rPr>
        <w:rFonts w:ascii="Times New Roman" w:hAnsi="Times New Roman" w:hint="default"/>
      </w:rPr>
    </w:lvl>
    <w:lvl w:ilvl="3" w:tplc="0AB4F0A2" w:tentative="1">
      <w:start w:val="1"/>
      <w:numFmt w:val="bullet"/>
      <w:lvlText w:val="•"/>
      <w:lvlJc w:val="left"/>
      <w:pPr>
        <w:tabs>
          <w:tab w:val="num" w:pos="2880"/>
        </w:tabs>
        <w:ind w:left="2880" w:hanging="360"/>
      </w:pPr>
      <w:rPr>
        <w:rFonts w:ascii="Times New Roman" w:hAnsi="Times New Roman" w:hint="default"/>
      </w:rPr>
    </w:lvl>
    <w:lvl w:ilvl="4" w:tplc="25569AA4" w:tentative="1">
      <w:start w:val="1"/>
      <w:numFmt w:val="bullet"/>
      <w:lvlText w:val="•"/>
      <w:lvlJc w:val="left"/>
      <w:pPr>
        <w:tabs>
          <w:tab w:val="num" w:pos="3600"/>
        </w:tabs>
        <w:ind w:left="3600" w:hanging="360"/>
      </w:pPr>
      <w:rPr>
        <w:rFonts w:ascii="Times New Roman" w:hAnsi="Times New Roman" w:hint="default"/>
      </w:rPr>
    </w:lvl>
    <w:lvl w:ilvl="5" w:tplc="EC5C48CA" w:tentative="1">
      <w:start w:val="1"/>
      <w:numFmt w:val="bullet"/>
      <w:lvlText w:val="•"/>
      <w:lvlJc w:val="left"/>
      <w:pPr>
        <w:tabs>
          <w:tab w:val="num" w:pos="4320"/>
        </w:tabs>
        <w:ind w:left="4320" w:hanging="360"/>
      </w:pPr>
      <w:rPr>
        <w:rFonts w:ascii="Times New Roman" w:hAnsi="Times New Roman" w:hint="default"/>
      </w:rPr>
    </w:lvl>
    <w:lvl w:ilvl="6" w:tplc="FA68211A" w:tentative="1">
      <w:start w:val="1"/>
      <w:numFmt w:val="bullet"/>
      <w:lvlText w:val="•"/>
      <w:lvlJc w:val="left"/>
      <w:pPr>
        <w:tabs>
          <w:tab w:val="num" w:pos="5040"/>
        </w:tabs>
        <w:ind w:left="5040" w:hanging="360"/>
      </w:pPr>
      <w:rPr>
        <w:rFonts w:ascii="Times New Roman" w:hAnsi="Times New Roman" w:hint="default"/>
      </w:rPr>
    </w:lvl>
    <w:lvl w:ilvl="7" w:tplc="2ABCF206" w:tentative="1">
      <w:start w:val="1"/>
      <w:numFmt w:val="bullet"/>
      <w:lvlText w:val="•"/>
      <w:lvlJc w:val="left"/>
      <w:pPr>
        <w:tabs>
          <w:tab w:val="num" w:pos="5760"/>
        </w:tabs>
        <w:ind w:left="5760" w:hanging="360"/>
      </w:pPr>
      <w:rPr>
        <w:rFonts w:ascii="Times New Roman" w:hAnsi="Times New Roman" w:hint="default"/>
      </w:rPr>
    </w:lvl>
    <w:lvl w:ilvl="8" w:tplc="6622B03C"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17195497"/>
    <w:multiLevelType w:val="hybridMultilevel"/>
    <w:tmpl w:val="27EA86E0"/>
    <w:lvl w:ilvl="0" w:tplc="BE5688D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BF79F4"/>
    <w:multiLevelType w:val="hybridMultilevel"/>
    <w:tmpl w:val="E1225E8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1B42B05"/>
    <w:multiLevelType w:val="hybridMultilevel"/>
    <w:tmpl w:val="FFFFFFFF"/>
    <w:lvl w:ilvl="0" w:tplc="503EC76E">
      <w:start w:val="1"/>
      <w:numFmt w:val="bullet"/>
      <w:lvlText w:val=""/>
      <w:lvlJc w:val="left"/>
      <w:pPr>
        <w:ind w:left="720" w:hanging="360"/>
      </w:pPr>
      <w:rPr>
        <w:rFonts w:ascii="Symbol" w:hAnsi="Symbol" w:hint="default"/>
      </w:rPr>
    </w:lvl>
    <w:lvl w:ilvl="1" w:tplc="6FB4C996">
      <w:start w:val="1"/>
      <w:numFmt w:val="bullet"/>
      <w:lvlText w:val="o"/>
      <w:lvlJc w:val="left"/>
      <w:pPr>
        <w:ind w:left="1440" w:hanging="360"/>
      </w:pPr>
      <w:rPr>
        <w:rFonts w:ascii="Courier New" w:hAnsi="Courier New" w:hint="default"/>
      </w:rPr>
    </w:lvl>
    <w:lvl w:ilvl="2" w:tplc="0C882184">
      <w:start w:val="1"/>
      <w:numFmt w:val="bullet"/>
      <w:lvlText w:val=""/>
      <w:lvlJc w:val="left"/>
      <w:pPr>
        <w:ind w:left="2160" w:hanging="360"/>
      </w:pPr>
      <w:rPr>
        <w:rFonts w:ascii="Wingdings" w:hAnsi="Wingdings" w:hint="default"/>
      </w:rPr>
    </w:lvl>
    <w:lvl w:ilvl="3" w:tplc="3A7E7A60">
      <w:start w:val="1"/>
      <w:numFmt w:val="bullet"/>
      <w:lvlText w:val=""/>
      <w:lvlJc w:val="left"/>
      <w:pPr>
        <w:ind w:left="2880" w:hanging="360"/>
      </w:pPr>
      <w:rPr>
        <w:rFonts w:ascii="Symbol" w:hAnsi="Symbol" w:hint="default"/>
      </w:rPr>
    </w:lvl>
    <w:lvl w:ilvl="4" w:tplc="189EE2DE">
      <w:start w:val="1"/>
      <w:numFmt w:val="bullet"/>
      <w:lvlText w:val="o"/>
      <w:lvlJc w:val="left"/>
      <w:pPr>
        <w:ind w:left="3600" w:hanging="360"/>
      </w:pPr>
      <w:rPr>
        <w:rFonts w:ascii="Courier New" w:hAnsi="Courier New" w:hint="default"/>
      </w:rPr>
    </w:lvl>
    <w:lvl w:ilvl="5" w:tplc="FDAC3502">
      <w:start w:val="1"/>
      <w:numFmt w:val="bullet"/>
      <w:lvlText w:val=""/>
      <w:lvlJc w:val="left"/>
      <w:pPr>
        <w:ind w:left="4320" w:hanging="360"/>
      </w:pPr>
      <w:rPr>
        <w:rFonts w:ascii="Wingdings" w:hAnsi="Wingdings" w:hint="default"/>
      </w:rPr>
    </w:lvl>
    <w:lvl w:ilvl="6" w:tplc="16FE7FBE">
      <w:start w:val="1"/>
      <w:numFmt w:val="bullet"/>
      <w:lvlText w:val=""/>
      <w:lvlJc w:val="left"/>
      <w:pPr>
        <w:ind w:left="5040" w:hanging="360"/>
      </w:pPr>
      <w:rPr>
        <w:rFonts w:ascii="Symbol" w:hAnsi="Symbol" w:hint="default"/>
      </w:rPr>
    </w:lvl>
    <w:lvl w:ilvl="7" w:tplc="233ACA48">
      <w:start w:val="1"/>
      <w:numFmt w:val="bullet"/>
      <w:lvlText w:val="o"/>
      <w:lvlJc w:val="left"/>
      <w:pPr>
        <w:ind w:left="5760" w:hanging="360"/>
      </w:pPr>
      <w:rPr>
        <w:rFonts w:ascii="Courier New" w:hAnsi="Courier New" w:hint="default"/>
      </w:rPr>
    </w:lvl>
    <w:lvl w:ilvl="8" w:tplc="A0A218DA">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4D2B1A"/>
    <w:multiLevelType w:val="hybridMultilevel"/>
    <w:tmpl w:val="65C6CE12"/>
    <w:lvl w:ilvl="0" w:tplc="37006F22">
      <w:start w:val="1"/>
      <w:numFmt w:val="bullet"/>
      <w:lvlText w:val=""/>
      <w:lvlJc w:val="left"/>
      <w:pPr>
        <w:tabs>
          <w:tab w:val="num" w:pos="720"/>
        </w:tabs>
        <w:ind w:left="720" w:hanging="360"/>
      </w:pPr>
      <w:rPr>
        <w:rFonts w:ascii="Symbol" w:hAnsi="Symbol" w:hint="default"/>
      </w:rPr>
    </w:lvl>
    <w:lvl w:ilvl="1" w:tplc="0D82A61C" w:tentative="1">
      <w:start w:val="1"/>
      <w:numFmt w:val="bullet"/>
      <w:lvlText w:val=""/>
      <w:lvlJc w:val="left"/>
      <w:pPr>
        <w:tabs>
          <w:tab w:val="num" w:pos="1440"/>
        </w:tabs>
        <w:ind w:left="1440" w:hanging="360"/>
      </w:pPr>
      <w:rPr>
        <w:rFonts w:ascii="Symbol" w:hAnsi="Symbol" w:hint="default"/>
      </w:rPr>
    </w:lvl>
    <w:lvl w:ilvl="2" w:tplc="E8464240" w:tentative="1">
      <w:start w:val="1"/>
      <w:numFmt w:val="bullet"/>
      <w:lvlText w:val=""/>
      <w:lvlJc w:val="left"/>
      <w:pPr>
        <w:tabs>
          <w:tab w:val="num" w:pos="2160"/>
        </w:tabs>
        <w:ind w:left="2160" w:hanging="360"/>
      </w:pPr>
      <w:rPr>
        <w:rFonts w:ascii="Symbol" w:hAnsi="Symbol" w:hint="default"/>
      </w:rPr>
    </w:lvl>
    <w:lvl w:ilvl="3" w:tplc="16227CE2" w:tentative="1">
      <w:start w:val="1"/>
      <w:numFmt w:val="bullet"/>
      <w:lvlText w:val=""/>
      <w:lvlJc w:val="left"/>
      <w:pPr>
        <w:tabs>
          <w:tab w:val="num" w:pos="2880"/>
        </w:tabs>
        <w:ind w:left="2880" w:hanging="360"/>
      </w:pPr>
      <w:rPr>
        <w:rFonts w:ascii="Symbol" w:hAnsi="Symbol" w:hint="default"/>
      </w:rPr>
    </w:lvl>
    <w:lvl w:ilvl="4" w:tplc="4D3435E0" w:tentative="1">
      <w:start w:val="1"/>
      <w:numFmt w:val="bullet"/>
      <w:lvlText w:val=""/>
      <w:lvlJc w:val="left"/>
      <w:pPr>
        <w:tabs>
          <w:tab w:val="num" w:pos="3600"/>
        </w:tabs>
        <w:ind w:left="3600" w:hanging="360"/>
      </w:pPr>
      <w:rPr>
        <w:rFonts w:ascii="Symbol" w:hAnsi="Symbol" w:hint="default"/>
      </w:rPr>
    </w:lvl>
    <w:lvl w:ilvl="5" w:tplc="1E2AA092" w:tentative="1">
      <w:start w:val="1"/>
      <w:numFmt w:val="bullet"/>
      <w:lvlText w:val=""/>
      <w:lvlJc w:val="left"/>
      <w:pPr>
        <w:tabs>
          <w:tab w:val="num" w:pos="4320"/>
        </w:tabs>
        <w:ind w:left="4320" w:hanging="360"/>
      </w:pPr>
      <w:rPr>
        <w:rFonts w:ascii="Symbol" w:hAnsi="Symbol" w:hint="default"/>
      </w:rPr>
    </w:lvl>
    <w:lvl w:ilvl="6" w:tplc="A75CE408" w:tentative="1">
      <w:start w:val="1"/>
      <w:numFmt w:val="bullet"/>
      <w:lvlText w:val=""/>
      <w:lvlJc w:val="left"/>
      <w:pPr>
        <w:tabs>
          <w:tab w:val="num" w:pos="5040"/>
        </w:tabs>
        <w:ind w:left="5040" w:hanging="360"/>
      </w:pPr>
      <w:rPr>
        <w:rFonts w:ascii="Symbol" w:hAnsi="Symbol" w:hint="default"/>
      </w:rPr>
    </w:lvl>
    <w:lvl w:ilvl="7" w:tplc="A64AECE8" w:tentative="1">
      <w:start w:val="1"/>
      <w:numFmt w:val="bullet"/>
      <w:lvlText w:val=""/>
      <w:lvlJc w:val="left"/>
      <w:pPr>
        <w:tabs>
          <w:tab w:val="num" w:pos="5760"/>
        </w:tabs>
        <w:ind w:left="5760" w:hanging="360"/>
      </w:pPr>
      <w:rPr>
        <w:rFonts w:ascii="Symbol" w:hAnsi="Symbol" w:hint="default"/>
      </w:rPr>
    </w:lvl>
    <w:lvl w:ilvl="8" w:tplc="16D89E88"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B20318F"/>
    <w:multiLevelType w:val="hybridMultilevel"/>
    <w:tmpl w:val="5668504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7376AA5"/>
    <w:multiLevelType w:val="hybridMultilevel"/>
    <w:tmpl w:val="27EA86E0"/>
    <w:lvl w:ilvl="0" w:tplc="BE5688D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686D82"/>
    <w:multiLevelType w:val="hybridMultilevel"/>
    <w:tmpl w:val="D22A275E"/>
    <w:lvl w:ilvl="0" w:tplc="5C3CE3C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BDE7912"/>
    <w:multiLevelType w:val="multilevel"/>
    <w:tmpl w:val="1CE272A4"/>
    <w:lvl w:ilvl="0">
      <w:start w:val="1"/>
      <w:numFmt w:val="decimal"/>
      <w:pStyle w:val="Heading1"/>
      <w:lvlText w:val="%1"/>
      <w:lvlJc w:val="left"/>
      <w:pPr>
        <w:tabs>
          <w:tab w:val="num" w:pos="1134"/>
        </w:tabs>
        <w:ind w:left="1000" w:hanging="432"/>
      </w:pPr>
      <w:rPr>
        <w:lang w:val="en-GB"/>
      </w:rPr>
    </w:lvl>
    <w:lvl w:ilvl="1">
      <w:start w:val="1"/>
      <w:numFmt w:val="decimal"/>
      <w:pStyle w:val="Heading2"/>
      <w:lvlText w:val="%1.%2"/>
      <w:lvlJc w:val="left"/>
      <w:pPr>
        <w:ind w:left="1144" w:hanging="576"/>
      </w:pPr>
      <w:rPr>
        <w:sz w:val="32"/>
        <w:szCs w:val="32"/>
      </w:rPr>
    </w:lvl>
    <w:lvl w:ilvl="2">
      <w:start w:val="1"/>
      <w:numFmt w:val="decimal"/>
      <w:pStyle w:val="Heading3"/>
      <w:lvlText w:val="%1.%2.%3"/>
      <w:lvlJc w:val="left"/>
      <w:pPr>
        <w:ind w:left="1288" w:hanging="720"/>
      </w:pPr>
      <w:rPr>
        <w:sz w:val="28"/>
        <w:szCs w:val="22"/>
      </w:rPr>
    </w:lvl>
    <w:lvl w:ilvl="3">
      <w:start w:val="1"/>
      <w:numFmt w:val="decimal"/>
      <w:pStyle w:val="Heading4"/>
      <w:lvlText w:val="%1.%2.%3.%4"/>
      <w:lvlJc w:val="left"/>
      <w:pPr>
        <w:ind w:left="1432" w:hanging="864"/>
      </w:pPr>
    </w:lvl>
    <w:lvl w:ilvl="4">
      <w:start w:val="1"/>
      <w:numFmt w:val="decimal"/>
      <w:pStyle w:val="Heading5"/>
      <w:lvlText w:val="%1.%2.%3.%4.%5"/>
      <w:lvlJc w:val="left"/>
      <w:pPr>
        <w:ind w:left="1576" w:hanging="1008"/>
      </w:pPr>
    </w:lvl>
    <w:lvl w:ilvl="5">
      <w:start w:val="1"/>
      <w:numFmt w:val="decimal"/>
      <w:pStyle w:val="Heading6"/>
      <w:lvlText w:val="%1.%2.%3.%4.%5.%6"/>
      <w:lvlJc w:val="left"/>
      <w:pPr>
        <w:ind w:left="1720" w:hanging="1152"/>
      </w:pPr>
    </w:lvl>
    <w:lvl w:ilvl="6">
      <w:start w:val="1"/>
      <w:numFmt w:val="decimal"/>
      <w:pStyle w:val="Heading7"/>
      <w:lvlText w:val="%1.%2.%3.%4.%5.%6.%7"/>
      <w:lvlJc w:val="left"/>
      <w:pPr>
        <w:ind w:left="1864" w:hanging="1296"/>
      </w:pPr>
    </w:lvl>
    <w:lvl w:ilvl="7">
      <w:start w:val="1"/>
      <w:numFmt w:val="decimal"/>
      <w:pStyle w:val="Heading8"/>
      <w:lvlText w:val="%1.%2.%3.%4.%5.%6.%7.%8"/>
      <w:lvlJc w:val="left"/>
      <w:pPr>
        <w:ind w:left="2008" w:hanging="1440"/>
      </w:pPr>
    </w:lvl>
    <w:lvl w:ilvl="8">
      <w:start w:val="1"/>
      <w:numFmt w:val="decimal"/>
      <w:pStyle w:val="Heading9"/>
      <w:lvlText w:val="%1.%2.%3.%4.%5.%6.%7.%8.%9"/>
      <w:lvlJc w:val="left"/>
      <w:pPr>
        <w:ind w:left="2152" w:hanging="1584"/>
      </w:pPr>
    </w:lvl>
  </w:abstractNum>
  <w:abstractNum w:abstractNumId="18" w15:restartNumberingAfterBreak="0">
    <w:nsid w:val="3D1209BE"/>
    <w:multiLevelType w:val="hybridMultilevel"/>
    <w:tmpl w:val="E6780CDC"/>
    <w:lvl w:ilvl="0" w:tplc="12BC0BA0">
      <w:start w:val="1"/>
      <w:numFmt w:val="lowerRoman"/>
      <w:lvlText w:val="%1."/>
      <w:lvlJc w:val="right"/>
      <w:pPr>
        <w:ind w:left="108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E360E3"/>
    <w:multiLevelType w:val="multilevel"/>
    <w:tmpl w:val="3DC05B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F5311FC"/>
    <w:multiLevelType w:val="hybridMultilevel"/>
    <w:tmpl w:val="5A0031A2"/>
    <w:lvl w:ilvl="0" w:tplc="15BC3CF8">
      <w:start w:val="1"/>
      <w:numFmt w:val="decimal"/>
      <w:lvlText w:val="%1)"/>
      <w:lvlJc w:val="left"/>
      <w:pPr>
        <w:ind w:left="720" w:hanging="363"/>
      </w:pPr>
      <w:rPr>
        <w:rFonts w:hint="default"/>
      </w:rPr>
    </w:lvl>
    <w:lvl w:ilvl="1" w:tplc="5D40DB60">
      <w:start w:val="1"/>
      <w:numFmt w:val="lowerLetter"/>
      <w:lvlText w:val="%2)"/>
      <w:lvlJc w:val="left"/>
      <w:pPr>
        <w:ind w:left="1077" w:hanging="357"/>
      </w:pPr>
      <w:rPr>
        <w:rFonts w:hint="default"/>
      </w:rPr>
    </w:lvl>
    <w:lvl w:ilvl="2" w:tplc="942E2C4E">
      <w:start w:val="1"/>
      <w:numFmt w:val="lowerRoman"/>
      <w:lvlText w:val="%3)"/>
      <w:lvlJc w:val="left"/>
      <w:pPr>
        <w:ind w:left="1435" w:hanging="358"/>
      </w:pPr>
      <w:rPr>
        <w:rFonts w:hint="default"/>
      </w:rPr>
    </w:lvl>
    <w:lvl w:ilvl="3" w:tplc="05BC408A">
      <w:start w:val="1"/>
      <w:numFmt w:val="lowerRoman"/>
      <w:lvlText w:val="%4."/>
      <w:lvlJc w:val="right"/>
      <w:pPr>
        <w:ind w:left="1440" w:hanging="360"/>
      </w:pPr>
      <w:rPr>
        <w:rFonts w:hint="default"/>
      </w:rPr>
    </w:lvl>
    <w:lvl w:ilvl="4" w:tplc="42901576">
      <w:start w:val="1"/>
      <w:numFmt w:val="lowerLetter"/>
      <w:lvlText w:val="(%5)"/>
      <w:lvlJc w:val="left"/>
      <w:pPr>
        <w:ind w:left="1800" w:hanging="360"/>
      </w:pPr>
      <w:rPr>
        <w:rFonts w:hint="default"/>
        <w:lang w:val="en-GB"/>
      </w:rPr>
    </w:lvl>
    <w:lvl w:ilvl="5" w:tplc="A7C6D9E4">
      <w:start w:val="1"/>
      <w:numFmt w:val="lowerRoman"/>
      <w:lvlText w:val="(%6)"/>
      <w:lvlJc w:val="left"/>
      <w:pPr>
        <w:ind w:left="2160" w:hanging="360"/>
      </w:pPr>
      <w:rPr>
        <w:rFonts w:hint="default"/>
      </w:rPr>
    </w:lvl>
    <w:lvl w:ilvl="6" w:tplc="95FA3FDC">
      <w:start w:val="1"/>
      <w:numFmt w:val="decimal"/>
      <w:lvlText w:val="%7."/>
      <w:lvlJc w:val="left"/>
      <w:pPr>
        <w:ind w:left="2520" w:hanging="360"/>
      </w:pPr>
      <w:rPr>
        <w:rFonts w:hint="default"/>
      </w:rPr>
    </w:lvl>
    <w:lvl w:ilvl="7" w:tplc="6A4A03D8">
      <w:start w:val="1"/>
      <w:numFmt w:val="lowerLetter"/>
      <w:lvlText w:val="%8."/>
      <w:lvlJc w:val="left"/>
      <w:pPr>
        <w:ind w:left="2880" w:hanging="360"/>
      </w:pPr>
      <w:rPr>
        <w:rFonts w:hint="default"/>
      </w:rPr>
    </w:lvl>
    <w:lvl w:ilvl="8" w:tplc="EAF20A28">
      <w:start w:val="1"/>
      <w:numFmt w:val="lowerRoman"/>
      <w:lvlText w:val="%9."/>
      <w:lvlJc w:val="left"/>
      <w:pPr>
        <w:ind w:left="3240" w:hanging="360"/>
      </w:pPr>
      <w:rPr>
        <w:rFonts w:hint="default"/>
      </w:rPr>
    </w:lvl>
  </w:abstractNum>
  <w:abstractNum w:abstractNumId="21" w15:restartNumberingAfterBreak="0">
    <w:nsid w:val="3F806565"/>
    <w:multiLevelType w:val="hybridMultilevel"/>
    <w:tmpl w:val="5A643A48"/>
    <w:lvl w:ilvl="0" w:tplc="6624D08E">
      <w:start w:val="1"/>
      <w:numFmt w:val="bullet"/>
      <w:lvlText w:val="•"/>
      <w:lvlJc w:val="left"/>
      <w:pPr>
        <w:tabs>
          <w:tab w:val="num" w:pos="720"/>
        </w:tabs>
        <w:ind w:left="720" w:hanging="360"/>
      </w:pPr>
      <w:rPr>
        <w:rFonts w:ascii="Times New Roman" w:hAnsi="Times New Roman" w:hint="default"/>
      </w:rPr>
    </w:lvl>
    <w:lvl w:ilvl="1" w:tplc="615466D0" w:tentative="1">
      <w:start w:val="1"/>
      <w:numFmt w:val="bullet"/>
      <w:lvlText w:val="•"/>
      <w:lvlJc w:val="left"/>
      <w:pPr>
        <w:tabs>
          <w:tab w:val="num" w:pos="1440"/>
        </w:tabs>
        <w:ind w:left="1440" w:hanging="360"/>
      </w:pPr>
      <w:rPr>
        <w:rFonts w:ascii="Times New Roman" w:hAnsi="Times New Roman" w:hint="default"/>
      </w:rPr>
    </w:lvl>
    <w:lvl w:ilvl="2" w:tplc="C6C4F6C6" w:tentative="1">
      <w:start w:val="1"/>
      <w:numFmt w:val="bullet"/>
      <w:lvlText w:val="•"/>
      <w:lvlJc w:val="left"/>
      <w:pPr>
        <w:tabs>
          <w:tab w:val="num" w:pos="2160"/>
        </w:tabs>
        <w:ind w:left="2160" w:hanging="360"/>
      </w:pPr>
      <w:rPr>
        <w:rFonts w:ascii="Times New Roman" w:hAnsi="Times New Roman" w:hint="default"/>
      </w:rPr>
    </w:lvl>
    <w:lvl w:ilvl="3" w:tplc="C7B29558" w:tentative="1">
      <w:start w:val="1"/>
      <w:numFmt w:val="bullet"/>
      <w:lvlText w:val="•"/>
      <w:lvlJc w:val="left"/>
      <w:pPr>
        <w:tabs>
          <w:tab w:val="num" w:pos="2880"/>
        </w:tabs>
        <w:ind w:left="2880" w:hanging="360"/>
      </w:pPr>
      <w:rPr>
        <w:rFonts w:ascii="Times New Roman" w:hAnsi="Times New Roman" w:hint="default"/>
      </w:rPr>
    </w:lvl>
    <w:lvl w:ilvl="4" w:tplc="D3C2472C" w:tentative="1">
      <w:start w:val="1"/>
      <w:numFmt w:val="bullet"/>
      <w:lvlText w:val="•"/>
      <w:lvlJc w:val="left"/>
      <w:pPr>
        <w:tabs>
          <w:tab w:val="num" w:pos="3600"/>
        </w:tabs>
        <w:ind w:left="3600" w:hanging="360"/>
      </w:pPr>
      <w:rPr>
        <w:rFonts w:ascii="Times New Roman" w:hAnsi="Times New Roman" w:hint="default"/>
      </w:rPr>
    </w:lvl>
    <w:lvl w:ilvl="5" w:tplc="B790AA80" w:tentative="1">
      <w:start w:val="1"/>
      <w:numFmt w:val="bullet"/>
      <w:lvlText w:val="•"/>
      <w:lvlJc w:val="left"/>
      <w:pPr>
        <w:tabs>
          <w:tab w:val="num" w:pos="4320"/>
        </w:tabs>
        <w:ind w:left="4320" w:hanging="360"/>
      </w:pPr>
      <w:rPr>
        <w:rFonts w:ascii="Times New Roman" w:hAnsi="Times New Roman" w:hint="default"/>
      </w:rPr>
    </w:lvl>
    <w:lvl w:ilvl="6" w:tplc="7B7497D6" w:tentative="1">
      <w:start w:val="1"/>
      <w:numFmt w:val="bullet"/>
      <w:lvlText w:val="•"/>
      <w:lvlJc w:val="left"/>
      <w:pPr>
        <w:tabs>
          <w:tab w:val="num" w:pos="5040"/>
        </w:tabs>
        <w:ind w:left="5040" w:hanging="360"/>
      </w:pPr>
      <w:rPr>
        <w:rFonts w:ascii="Times New Roman" w:hAnsi="Times New Roman" w:hint="default"/>
      </w:rPr>
    </w:lvl>
    <w:lvl w:ilvl="7" w:tplc="8D74FF08" w:tentative="1">
      <w:start w:val="1"/>
      <w:numFmt w:val="bullet"/>
      <w:lvlText w:val="•"/>
      <w:lvlJc w:val="left"/>
      <w:pPr>
        <w:tabs>
          <w:tab w:val="num" w:pos="5760"/>
        </w:tabs>
        <w:ind w:left="5760" w:hanging="360"/>
      </w:pPr>
      <w:rPr>
        <w:rFonts w:ascii="Times New Roman" w:hAnsi="Times New Roman" w:hint="default"/>
      </w:rPr>
    </w:lvl>
    <w:lvl w:ilvl="8" w:tplc="5AB0AA90"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0DE34BC"/>
    <w:multiLevelType w:val="hybridMultilevel"/>
    <w:tmpl w:val="3AC85A44"/>
    <w:lvl w:ilvl="0" w:tplc="3732C702">
      <w:start w:val="1"/>
      <w:numFmt w:val="decimal"/>
      <w:pStyle w:val="TdocHeading1"/>
      <w:lvlText w:val="%1."/>
      <w:lvlJc w:val="left"/>
      <w:pPr>
        <w:tabs>
          <w:tab w:val="num" w:pos="360"/>
        </w:tabs>
        <w:ind w:left="360" w:hanging="360"/>
      </w:pPr>
    </w:lvl>
    <w:lvl w:ilvl="1" w:tplc="2A543D34">
      <w:numFmt w:val="decimal"/>
      <w:lvlText w:val=""/>
      <w:lvlJc w:val="left"/>
    </w:lvl>
    <w:lvl w:ilvl="2" w:tplc="3F7E52A4">
      <w:numFmt w:val="decimal"/>
      <w:lvlText w:val=""/>
      <w:lvlJc w:val="left"/>
    </w:lvl>
    <w:lvl w:ilvl="3" w:tplc="DC82EB6E">
      <w:numFmt w:val="decimal"/>
      <w:lvlText w:val=""/>
      <w:lvlJc w:val="left"/>
    </w:lvl>
    <w:lvl w:ilvl="4" w:tplc="67905D1A">
      <w:numFmt w:val="decimal"/>
      <w:lvlText w:val=""/>
      <w:lvlJc w:val="left"/>
    </w:lvl>
    <w:lvl w:ilvl="5" w:tplc="3146C040">
      <w:numFmt w:val="decimal"/>
      <w:lvlText w:val=""/>
      <w:lvlJc w:val="left"/>
    </w:lvl>
    <w:lvl w:ilvl="6" w:tplc="CB0E94F8">
      <w:numFmt w:val="decimal"/>
      <w:lvlText w:val=""/>
      <w:lvlJc w:val="left"/>
    </w:lvl>
    <w:lvl w:ilvl="7" w:tplc="7458F86E">
      <w:numFmt w:val="decimal"/>
      <w:lvlText w:val=""/>
      <w:lvlJc w:val="left"/>
    </w:lvl>
    <w:lvl w:ilvl="8" w:tplc="2B70B1EC">
      <w:numFmt w:val="decimal"/>
      <w:lvlText w:val=""/>
      <w:lvlJc w:val="left"/>
    </w:lvl>
  </w:abstractNum>
  <w:abstractNum w:abstractNumId="23" w15:restartNumberingAfterBreak="0">
    <w:nsid w:val="464D3319"/>
    <w:multiLevelType w:val="multilevel"/>
    <w:tmpl w:val="75022C5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hybridMultilevel"/>
    <w:tmpl w:val="947A7058"/>
    <w:lvl w:ilvl="0" w:tplc="506219E2">
      <w:start w:val="1"/>
      <w:numFmt w:val="bullet"/>
      <w:pStyle w:val="textintend1"/>
      <w:lvlText w:val=""/>
      <w:lvlJc w:val="left"/>
      <w:pPr>
        <w:tabs>
          <w:tab w:val="num" w:pos="992"/>
        </w:tabs>
        <w:ind w:left="992" w:hanging="425"/>
      </w:pPr>
      <w:rPr>
        <w:rFonts w:ascii="Symbol" w:hAnsi="Symbol" w:hint="default"/>
      </w:rPr>
    </w:lvl>
    <w:lvl w:ilvl="1" w:tplc="7BBC61B6">
      <w:numFmt w:val="decimal"/>
      <w:lvlText w:val=""/>
      <w:lvlJc w:val="left"/>
    </w:lvl>
    <w:lvl w:ilvl="2" w:tplc="FD9C16B6">
      <w:numFmt w:val="decimal"/>
      <w:lvlText w:val=""/>
      <w:lvlJc w:val="left"/>
    </w:lvl>
    <w:lvl w:ilvl="3" w:tplc="823A73E2">
      <w:numFmt w:val="decimal"/>
      <w:lvlText w:val=""/>
      <w:lvlJc w:val="left"/>
    </w:lvl>
    <w:lvl w:ilvl="4" w:tplc="09C62D00">
      <w:numFmt w:val="decimal"/>
      <w:lvlText w:val=""/>
      <w:lvlJc w:val="left"/>
    </w:lvl>
    <w:lvl w:ilvl="5" w:tplc="BADC270E">
      <w:numFmt w:val="decimal"/>
      <w:lvlText w:val=""/>
      <w:lvlJc w:val="left"/>
    </w:lvl>
    <w:lvl w:ilvl="6" w:tplc="A02EAA94">
      <w:numFmt w:val="decimal"/>
      <w:lvlText w:val=""/>
      <w:lvlJc w:val="left"/>
    </w:lvl>
    <w:lvl w:ilvl="7" w:tplc="65CCC2E8">
      <w:numFmt w:val="decimal"/>
      <w:lvlText w:val=""/>
      <w:lvlJc w:val="left"/>
    </w:lvl>
    <w:lvl w:ilvl="8" w:tplc="CB7A876E">
      <w:numFmt w:val="decimal"/>
      <w:lvlText w:val=""/>
      <w:lvlJc w:val="left"/>
    </w:lvl>
  </w:abstractNum>
  <w:abstractNum w:abstractNumId="25" w15:restartNumberingAfterBreak="0">
    <w:nsid w:val="4A9F6AE9"/>
    <w:multiLevelType w:val="hybridMultilevel"/>
    <w:tmpl w:val="AC78FBD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B1F283C"/>
    <w:multiLevelType w:val="hybridMultilevel"/>
    <w:tmpl w:val="759E93C2"/>
    <w:lvl w:ilvl="0" w:tplc="58B8EC00">
      <w:start w:val="1"/>
      <w:numFmt w:val="bullet"/>
      <w:pStyle w:val="textintend3"/>
      <w:lvlText w:val=""/>
      <w:lvlJc w:val="left"/>
      <w:pPr>
        <w:tabs>
          <w:tab w:val="num" w:pos="1843"/>
        </w:tabs>
        <w:ind w:left="1843" w:hanging="425"/>
      </w:pPr>
      <w:rPr>
        <w:rFonts w:ascii="Symbol" w:hAnsi="Symbol" w:hint="default"/>
      </w:rPr>
    </w:lvl>
    <w:lvl w:ilvl="1" w:tplc="7DEAFD64">
      <w:numFmt w:val="decimal"/>
      <w:lvlText w:val=""/>
      <w:lvlJc w:val="left"/>
    </w:lvl>
    <w:lvl w:ilvl="2" w:tplc="953A6DFE">
      <w:numFmt w:val="decimal"/>
      <w:lvlText w:val=""/>
      <w:lvlJc w:val="left"/>
    </w:lvl>
    <w:lvl w:ilvl="3" w:tplc="139CCD9E">
      <w:numFmt w:val="decimal"/>
      <w:lvlText w:val=""/>
      <w:lvlJc w:val="left"/>
    </w:lvl>
    <w:lvl w:ilvl="4" w:tplc="A460A5B4">
      <w:numFmt w:val="decimal"/>
      <w:lvlText w:val=""/>
      <w:lvlJc w:val="left"/>
    </w:lvl>
    <w:lvl w:ilvl="5" w:tplc="9C642CAE">
      <w:numFmt w:val="decimal"/>
      <w:lvlText w:val=""/>
      <w:lvlJc w:val="left"/>
    </w:lvl>
    <w:lvl w:ilvl="6" w:tplc="8BB8A4C2">
      <w:numFmt w:val="decimal"/>
      <w:lvlText w:val=""/>
      <w:lvlJc w:val="left"/>
    </w:lvl>
    <w:lvl w:ilvl="7" w:tplc="3AF2E56E">
      <w:numFmt w:val="decimal"/>
      <w:lvlText w:val=""/>
      <w:lvlJc w:val="left"/>
    </w:lvl>
    <w:lvl w:ilvl="8" w:tplc="50B0C336">
      <w:numFmt w:val="decimal"/>
      <w:lvlText w:val=""/>
      <w:lvlJc w:val="left"/>
    </w:lvl>
  </w:abstractNum>
  <w:abstractNum w:abstractNumId="27" w15:restartNumberingAfterBreak="0">
    <w:nsid w:val="4DA73225"/>
    <w:multiLevelType w:val="hybridMultilevel"/>
    <w:tmpl w:val="FBDE01EE"/>
    <w:lvl w:ilvl="0" w:tplc="6D8E7E3A">
      <w:start w:val="1"/>
      <w:numFmt w:val="bullet"/>
      <w:lvlText w:val=""/>
      <w:lvlJc w:val="left"/>
      <w:pPr>
        <w:tabs>
          <w:tab w:val="num" w:pos="720"/>
        </w:tabs>
        <w:ind w:left="720" w:hanging="360"/>
      </w:pPr>
      <w:rPr>
        <w:rFonts w:ascii="Symbol" w:hAnsi="Symbol" w:hint="default"/>
      </w:rPr>
    </w:lvl>
    <w:lvl w:ilvl="1" w:tplc="D31800F4" w:tentative="1">
      <w:start w:val="1"/>
      <w:numFmt w:val="bullet"/>
      <w:lvlText w:val=""/>
      <w:lvlJc w:val="left"/>
      <w:pPr>
        <w:tabs>
          <w:tab w:val="num" w:pos="1440"/>
        </w:tabs>
        <w:ind w:left="1440" w:hanging="360"/>
      </w:pPr>
      <w:rPr>
        <w:rFonts w:ascii="Symbol" w:hAnsi="Symbol" w:hint="default"/>
      </w:rPr>
    </w:lvl>
    <w:lvl w:ilvl="2" w:tplc="D076B984" w:tentative="1">
      <w:start w:val="1"/>
      <w:numFmt w:val="bullet"/>
      <w:lvlText w:val=""/>
      <w:lvlJc w:val="left"/>
      <w:pPr>
        <w:tabs>
          <w:tab w:val="num" w:pos="2160"/>
        </w:tabs>
        <w:ind w:left="2160" w:hanging="360"/>
      </w:pPr>
      <w:rPr>
        <w:rFonts w:ascii="Symbol" w:hAnsi="Symbol" w:hint="default"/>
      </w:rPr>
    </w:lvl>
    <w:lvl w:ilvl="3" w:tplc="975E755A" w:tentative="1">
      <w:start w:val="1"/>
      <w:numFmt w:val="bullet"/>
      <w:lvlText w:val=""/>
      <w:lvlJc w:val="left"/>
      <w:pPr>
        <w:tabs>
          <w:tab w:val="num" w:pos="2880"/>
        </w:tabs>
        <w:ind w:left="2880" w:hanging="360"/>
      </w:pPr>
      <w:rPr>
        <w:rFonts w:ascii="Symbol" w:hAnsi="Symbol" w:hint="default"/>
      </w:rPr>
    </w:lvl>
    <w:lvl w:ilvl="4" w:tplc="8658428A" w:tentative="1">
      <w:start w:val="1"/>
      <w:numFmt w:val="bullet"/>
      <w:lvlText w:val=""/>
      <w:lvlJc w:val="left"/>
      <w:pPr>
        <w:tabs>
          <w:tab w:val="num" w:pos="3600"/>
        </w:tabs>
        <w:ind w:left="3600" w:hanging="360"/>
      </w:pPr>
      <w:rPr>
        <w:rFonts w:ascii="Symbol" w:hAnsi="Symbol" w:hint="default"/>
      </w:rPr>
    </w:lvl>
    <w:lvl w:ilvl="5" w:tplc="00D44706" w:tentative="1">
      <w:start w:val="1"/>
      <w:numFmt w:val="bullet"/>
      <w:lvlText w:val=""/>
      <w:lvlJc w:val="left"/>
      <w:pPr>
        <w:tabs>
          <w:tab w:val="num" w:pos="4320"/>
        </w:tabs>
        <w:ind w:left="4320" w:hanging="360"/>
      </w:pPr>
      <w:rPr>
        <w:rFonts w:ascii="Symbol" w:hAnsi="Symbol" w:hint="default"/>
      </w:rPr>
    </w:lvl>
    <w:lvl w:ilvl="6" w:tplc="1CD461A2" w:tentative="1">
      <w:start w:val="1"/>
      <w:numFmt w:val="bullet"/>
      <w:lvlText w:val=""/>
      <w:lvlJc w:val="left"/>
      <w:pPr>
        <w:tabs>
          <w:tab w:val="num" w:pos="5040"/>
        </w:tabs>
        <w:ind w:left="5040" w:hanging="360"/>
      </w:pPr>
      <w:rPr>
        <w:rFonts w:ascii="Symbol" w:hAnsi="Symbol" w:hint="default"/>
      </w:rPr>
    </w:lvl>
    <w:lvl w:ilvl="7" w:tplc="E97A7228" w:tentative="1">
      <w:start w:val="1"/>
      <w:numFmt w:val="bullet"/>
      <w:lvlText w:val=""/>
      <w:lvlJc w:val="left"/>
      <w:pPr>
        <w:tabs>
          <w:tab w:val="num" w:pos="5760"/>
        </w:tabs>
        <w:ind w:left="5760" w:hanging="360"/>
      </w:pPr>
      <w:rPr>
        <w:rFonts w:ascii="Symbol" w:hAnsi="Symbol" w:hint="default"/>
      </w:rPr>
    </w:lvl>
    <w:lvl w:ilvl="8" w:tplc="D26293DA"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4FA117F9"/>
    <w:multiLevelType w:val="hybridMultilevel"/>
    <w:tmpl w:val="0E289B6A"/>
    <w:lvl w:ilvl="0" w:tplc="0407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0" w15:restartNumberingAfterBreak="0">
    <w:nsid w:val="54DF2FAE"/>
    <w:multiLevelType w:val="hybridMultilevel"/>
    <w:tmpl w:val="AC8CF8C4"/>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31" w15:restartNumberingAfterBreak="0">
    <w:nsid w:val="5594458E"/>
    <w:multiLevelType w:val="hybridMultilevel"/>
    <w:tmpl w:val="FFFFFFFF"/>
    <w:lvl w:ilvl="0" w:tplc="FFFFFFFF">
      <w:start w:val="1"/>
      <w:numFmt w:val="decimal"/>
      <w:lvlText w:val="%1."/>
      <w:lvlJc w:val="left"/>
      <w:pPr>
        <w:ind w:left="720" w:hanging="360"/>
      </w:pPr>
    </w:lvl>
    <w:lvl w:ilvl="1" w:tplc="CCE05056">
      <w:start w:val="1"/>
      <w:numFmt w:val="lowerLetter"/>
      <w:lvlText w:val="%2."/>
      <w:lvlJc w:val="left"/>
      <w:pPr>
        <w:ind w:left="1440" w:hanging="360"/>
      </w:pPr>
    </w:lvl>
    <w:lvl w:ilvl="2" w:tplc="7C8C9ABC">
      <w:start w:val="1"/>
      <w:numFmt w:val="lowerRoman"/>
      <w:lvlText w:val="%3."/>
      <w:lvlJc w:val="right"/>
      <w:pPr>
        <w:ind w:left="2160" w:hanging="180"/>
      </w:pPr>
    </w:lvl>
    <w:lvl w:ilvl="3" w:tplc="90188A14">
      <w:start w:val="1"/>
      <w:numFmt w:val="decimal"/>
      <w:lvlText w:val="%4."/>
      <w:lvlJc w:val="left"/>
      <w:pPr>
        <w:ind w:left="2880" w:hanging="360"/>
      </w:pPr>
    </w:lvl>
    <w:lvl w:ilvl="4" w:tplc="90800BE6">
      <w:start w:val="1"/>
      <w:numFmt w:val="lowerLetter"/>
      <w:lvlText w:val="%5."/>
      <w:lvlJc w:val="left"/>
      <w:pPr>
        <w:ind w:left="3600" w:hanging="360"/>
      </w:pPr>
    </w:lvl>
    <w:lvl w:ilvl="5" w:tplc="B20CF6DC">
      <w:start w:val="1"/>
      <w:numFmt w:val="lowerRoman"/>
      <w:lvlText w:val="%6."/>
      <w:lvlJc w:val="right"/>
      <w:pPr>
        <w:ind w:left="4320" w:hanging="180"/>
      </w:pPr>
    </w:lvl>
    <w:lvl w:ilvl="6" w:tplc="F5B0EA12">
      <w:start w:val="1"/>
      <w:numFmt w:val="decimal"/>
      <w:lvlText w:val="%7."/>
      <w:lvlJc w:val="left"/>
      <w:pPr>
        <w:ind w:left="5040" w:hanging="360"/>
      </w:pPr>
    </w:lvl>
    <w:lvl w:ilvl="7" w:tplc="737E113A">
      <w:start w:val="1"/>
      <w:numFmt w:val="lowerLetter"/>
      <w:lvlText w:val="%8."/>
      <w:lvlJc w:val="left"/>
      <w:pPr>
        <w:ind w:left="5760" w:hanging="360"/>
      </w:pPr>
    </w:lvl>
    <w:lvl w:ilvl="8" w:tplc="4B72A3CC">
      <w:start w:val="1"/>
      <w:numFmt w:val="lowerRoman"/>
      <w:lvlText w:val="%9."/>
      <w:lvlJc w:val="right"/>
      <w:pPr>
        <w:ind w:left="6480" w:hanging="180"/>
      </w:pPr>
    </w:lvl>
  </w:abstractNum>
  <w:abstractNum w:abstractNumId="32" w15:restartNumberingAfterBreak="0">
    <w:nsid w:val="5ACB6745"/>
    <w:multiLevelType w:val="hybridMultilevel"/>
    <w:tmpl w:val="5668504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63933BF1"/>
    <w:multiLevelType w:val="hybridMultilevel"/>
    <w:tmpl w:val="E6780CDC"/>
    <w:lvl w:ilvl="0" w:tplc="12BC0BA0">
      <w:start w:val="1"/>
      <w:numFmt w:val="lowerRoman"/>
      <w:lvlText w:val="%1."/>
      <w:lvlJc w:val="right"/>
      <w:pPr>
        <w:ind w:left="108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85136E"/>
    <w:multiLevelType w:val="hybridMultilevel"/>
    <w:tmpl w:val="37FAD452"/>
    <w:lvl w:ilvl="0" w:tplc="FCC84F58">
      <w:start w:val="1"/>
      <w:numFmt w:val="bullet"/>
      <w:lvlText w:val=""/>
      <w:lvlJc w:val="left"/>
      <w:pPr>
        <w:tabs>
          <w:tab w:val="num" w:pos="720"/>
        </w:tabs>
        <w:ind w:left="720" w:hanging="360"/>
      </w:pPr>
      <w:rPr>
        <w:rFonts w:ascii="Symbol" w:hAnsi="Symbol" w:hint="default"/>
      </w:rPr>
    </w:lvl>
    <w:lvl w:ilvl="1" w:tplc="76901624">
      <w:numFmt w:val="bullet"/>
      <w:lvlText w:val="o"/>
      <w:lvlJc w:val="left"/>
      <w:pPr>
        <w:tabs>
          <w:tab w:val="num" w:pos="1440"/>
        </w:tabs>
        <w:ind w:left="1440" w:hanging="360"/>
      </w:pPr>
      <w:rPr>
        <w:rFonts w:ascii="Courier New" w:hAnsi="Courier New" w:hint="default"/>
      </w:rPr>
    </w:lvl>
    <w:lvl w:ilvl="2" w:tplc="CBB2EE42" w:tentative="1">
      <w:start w:val="1"/>
      <w:numFmt w:val="bullet"/>
      <w:lvlText w:val=""/>
      <w:lvlJc w:val="left"/>
      <w:pPr>
        <w:tabs>
          <w:tab w:val="num" w:pos="2160"/>
        </w:tabs>
        <w:ind w:left="2160" w:hanging="360"/>
      </w:pPr>
      <w:rPr>
        <w:rFonts w:ascii="Symbol" w:hAnsi="Symbol" w:hint="default"/>
      </w:rPr>
    </w:lvl>
    <w:lvl w:ilvl="3" w:tplc="1E7C02CA" w:tentative="1">
      <w:start w:val="1"/>
      <w:numFmt w:val="bullet"/>
      <w:lvlText w:val=""/>
      <w:lvlJc w:val="left"/>
      <w:pPr>
        <w:tabs>
          <w:tab w:val="num" w:pos="2880"/>
        </w:tabs>
        <w:ind w:left="2880" w:hanging="360"/>
      </w:pPr>
      <w:rPr>
        <w:rFonts w:ascii="Symbol" w:hAnsi="Symbol" w:hint="default"/>
      </w:rPr>
    </w:lvl>
    <w:lvl w:ilvl="4" w:tplc="4F1A127A" w:tentative="1">
      <w:start w:val="1"/>
      <w:numFmt w:val="bullet"/>
      <w:lvlText w:val=""/>
      <w:lvlJc w:val="left"/>
      <w:pPr>
        <w:tabs>
          <w:tab w:val="num" w:pos="3600"/>
        </w:tabs>
        <w:ind w:left="3600" w:hanging="360"/>
      </w:pPr>
      <w:rPr>
        <w:rFonts w:ascii="Symbol" w:hAnsi="Symbol" w:hint="default"/>
      </w:rPr>
    </w:lvl>
    <w:lvl w:ilvl="5" w:tplc="3BE67A48" w:tentative="1">
      <w:start w:val="1"/>
      <w:numFmt w:val="bullet"/>
      <w:lvlText w:val=""/>
      <w:lvlJc w:val="left"/>
      <w:pPr>
        <w:tabs>
          <w:tab w:val="num" w:pos="4320"/>
        </w:tabs>
        <w:ind w:left="4320" w:hanging="360"/>
      </w:pPr>
      <w:rPr>
        <w:rFonts w:ascii="Symbol" w:hAnsi="Symbol" w:hint="default"/>
      </w:rPr>
    </w:lvl>
    <w:lvl w:ilvl="6" w:tplc="A77CE3DC" w:tentative="1">
      <w:start w:val="1"/>
      <w:numFmt w:val="bullet"/>
      <w:lvlText w:val=""/>
      <w:lvlJc w:val="left"/>
      <w:pPr>
        <w:tabs>
          <w:tab w:val="num" w:pos="5040"/>
        </w:tabs>
        <w:ind w:left="5040" w:hanging="360"/>
      </w:pPr>
      <w:rPr>
        <w:rFonts w:ascii="Symbol" w:hAnsi="Symbol" w:hint="default"/>
      </w:rPr>
    </w:lvl>
    <w:lvl w:ilvl="7" w:tplc="27622FA0" w:tentative="1">
      <w:start w:val="1"/>
      <w:numFmt w:val="bullet"/>
      <w:lvlText w:val=""/>
      <w:lvlJc w:val="left"/>
      <w:pPr>
        <w:tabs>
          <w:tab w:val="num" w:pos="5760"/>
        </w:tabs>
        <w:ind w:left="5760" w:hanging="360"/>
      </w:pPr>
      <w:rPr>
        <w:rFonts w:ascii="Symbol" w:hAnsi="Symbol" w:hint="default"/>
      </w:rPr>
    </w:lvl>
    <w:lvl w:ilvl="8" w:tplc="8CD8BAC6"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8C51892"/>
    <w:multiLevelType w:val="hybridMultilevel"/>
    <w:tmpl w:val="E6780CDC"/>
    <w:lvl w:ilvl="0" w:tplc="12BC0BA0">
      <w:start w:val="1"/>
      <w:numFmt w:val="lowerRoman"/>
      <w:lvlText w:val="%1."/>
      <w:lvlJc w:val="right"/>
      <w:pPr>
        <w:ind w:left="108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4C53A7"/>
    <w:multiLevelType w:val="hybridMultilevel"/>
    <w:tmpl w:val="B54A85CA"/>
    <w:lvl w:ilvl="0" w:tplc="0407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3B1639"/>
    <w:multiLevelType w:val="hybridMultilevel"/>
    <w:tmpl w:val="840E9F0A"/>
    <w:lvl w:ilvl="0" w:tplc="DD242D3A">
      <w:start w:val="1"/>
      <w:numFmt w:val="bullet"/>
      <w:lvlText w:val=""/>
      <w:lvlJc w:val="left"/>
      <w:pPr>
        <w:tabs>
          <w:tab w:val="num" w:pos="720"/>
        </w:tabs>
        <w:ind w:left="720" w:hanging="360"/>
      </w:pPr>
      <w:rPr>
        <w:rFonts w:ascii="Symbol" w:hAnsi="Symbol" w:hint="default"/>
      </w:rPr>
    </w:lvl>
    <w:lvl w:ilvl="1" w:tplc="7800284C" w:tentative="1">
      <w:start w:val="1"/>
      <w:numFmt w:val="bullet"/>
      <w:lvlText w:val=""/>
      <w:lvlJc w:val="left"/>
      <w:pPr>
        <w:tabs>
          <w:tab w:val="num" w:pos="1440"/>
        </w:tabs>
        <w:ind w:left="1440" w:hanging="360"/>
      </w:pPr>
      <w:rPr>
        <w:rFonts w:ascii="Symbol" w:hAnsi="Symbol" w:hint="default"/>
      </w:rPr>
    </w:lvl>
    <w:lvl w:ilvl="2" w:tplc="51603024" w:tentative="1">
      <w:start w:val="1"/>
      <w:numFmt w:val="bullet"/>
      <w:lvlText w:val=""/>
      <w:lvlJc w:val="left"/>
      <w:pPr>
        <w:tabs>
          <w:tab w:val="num" w:pos="2160"/>
        </w:tabs>
        <w:ind w:left="2160" w:hanging="360"/>
      </w:pPr>
      <w:rPr>
        <w:rFonts w:ascii="Symbol" w:hAnsi="Symbol" w:hint="default"/>
      </w:rPr>
    </w:lvl>
    <w:lvl w:ilvl="3" w:tplc="60DC5048" w:tentative="1">
      <w:start w:val="1"/>
      <w:numFmt w:val="bullet"/>
      <w:lvlText w:val=""/>
      <w:lvlJc w:val="left"/>
      <w:pPr>
        <w:tabs>
          <w:tab w:val="num" w:pos="2880"/>
        </w:tabs>
        <w:ind w:left="2880" w:hanging="360"/>
      </w:pPr>
      <w:rPr>
        <w:rFonts w:ascii="Symbol" w:hAnsi="Symbol" w:hint="default"/>
      </w:rPr>
    </w:lvl>
    <w:lvl w:ilvl="4" w:tplc="40B82DE0" w:tentative="1">
      <w:start w:val="1"/>
      <w:numFmt w:val="bullet"/>
      <w:lvlText w:val=""/>
      <w:lvlJc w:val="left"/>
      <w:pPr>
        <w:tabs>
          <w:tab w:val="num" w:pos="3600"/>
        </w:tabs>
        <w:ind w:left="3600" w:hanging="360"/>
      </w:pPr>
      <w:rPr>
        <w:rFonts w:ascii="Symbol" w:hAnsi="Symbol" w:hint="default"/>
      </w:rPr>
    </w:lvl>
    <w:lvl w:ilvl="5" w:tplc="54E2C0C8" w:tentative="1">
      <w:start w:val="1"/>
      <w:numFmt w:val="bullet"/>
      <w:lvlText w:val=""/>
      <w:lvlJc w:val="left"/>
      <w:pPr>
        <w:tabs>
          <w:tab w:val="num" w:pos="4320"/>
        </w:tabs>
        <w:ind w:left="4320" w:hanging="360"/>
      </w:pPr>
      <w:rPr>
        <w:rFonts w:ascii="Symbol" w:hAnsi="Symbol" w:hint="default"/>
      </w:rPr>
    </w:lvl>
    <w:lvl w:ilvl="6" w:tplc="72F6EC40" w:tentative="1">
      <w:start w:val="1"/>
      <w:numFmt w:val="bullet"/>
      <w:lvlText w:val=""/>
      <w:lvlJc w:val="left"/>
      <w:pPr>
        <w:tabs>
          <w:tab w:val="num" w:pos="5040"/>
        </w:tabs>
        <w:ind w:left="5040" w:hanging="360"/>
      </w:pPr>
      <w:rPr>
        <w:rFonts w:ascii="Symbol" w:hAnsi="Symbol" w:hint="default"/>
      </w:rPr>
    </w:lvl>
    <w:lvl w:ilvl="7" w:tplc="0268B7D2" w:tentative="1">
      <w:start w:val="1"/>
      <w:numFmt w:val="bullet"/>
      <w:lvlText w:val=""/>
      <w:lvlJc w:val="left"/>
      <w:pPr>
        <w:tabs>
          <w:tab w:val="num" w:pos="5760"/>
        </w:tabs>
        <w:ind w:left="5760" w:hanging="360"/>
      </w:pPr>
      <w:rPr>
        <w:rFonts w:ascii="Symbol" w:hAnsi="Symbol" w:hint="default"/>
      </w:rPr>
    </w:lvl>
    <w:lvl w:ilvl="8" w:tplc="AB36C36E"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FFD0341"/>
    <w:multiLevelType w:val="hybridMultilevel"/>
    <w:tmpl w:val="CA98C524"/>
    <w:lvl w:ilvl="0" w:tplc="0407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FB3A35"/>
    <w:multiLevelType w:val="hybridMultilevel"/>
    <w:tmpl w:val="8DA8D0F4"/>
    <w:lvl w:ilvl="0" w:tplc="D916D1F0">
      <w:start w:val="1"/>
      <w:numFmt w:val="bullet"/>
      <w:lvlText w:val=""/>
      <w:lvlJc w:val="left"/>
      <w:pPr>
        <w:tabs>
          <w:tab w:val="num" w:pos="720"/>
        </w:tabs>
        <w:ind w:left="720" w:hanging="360"/>
      </w:pPr>
      <w:rPr>
        <w:rFonts w:ascii="Symbol" w:hAnsi="Symbol" w:hint="default"/>
      </w:rPr>
    </w:lvl>
    <w:lvl w:ilvl="1" w:tplc="5B007D48" w:tentative="1">
      <w:start w:val="1"/>
      <w:numFmt w:val="bullet"/>
      <w:lvlText w:val=""/>
      <w:lvlJc w:val="left"/>
      <w:pPr>
        <w:tabs>
          <w:tab w:val="num" w:pos="1440"/>
        </w:tabs>
        <w:ind w:left="1440" w:hanging="360"/>
      </w:pPr>
      <w:rPr>
        <w:rFonts w:ascii="Symbol" w:hAnsi="Symbol" w:hint="default"/>
      </w:rPr>
    </w:lvl>
    <w:lvl w:ilvl="2" w:tplc="B096ED60" w:tentative="1">
      <w:start w:val="1"/>
      <w:numFmt w:val="bullet"/>
      <w:lvlText w:val=""/>
      <w:lvlJc w:val="left"/>
      <w:pPr>
        <w:tabs>
          <w:tab w:val="num" w:pos="2160"/>
        </w:tabs>
        <w:ind w:left="2160" w:hanging="360"/>
      </w:pPr>
      <w:rPr>
        <w:rFonts w:ascii="Symbol" w:hAnsi="Symbol" w:hint="default"/>
      </w:rPr>
    </w:lvl>
    <w:lvl w:ilvl="3" w:tplc="159437E8" w:tentative="1">
      <w:start w:val="1"/>
      <w:numFmt w:val="bullet"/>
      <w:lvlText w:val=""/>
      <w:lvlJc w:val="left"/>
      <w:pPr>
        <w:tabs>
          <w:tab w:val="num" w:pos="2880"/>
        </w:tabs>
        <w:ind w:left="2880" w:hanging="360"/>
      </w:pPr>
      <w:rPr>
        <w:rFonts w:ascii="Symbol" w:hAnsi="Symbol" w:hint="default"/>
      </w:rPr>
    </w:lvl>
    <w:lvl w:ilvl="4" w:tplc="089EDEE2" w:tentative="1">
      <w:start w:val="1"/>
      <w:numFmt w:val="bullet"/>
      <w:lvlText w:val=""/>
      <w:lvlJc w:val="left"/>
      <w:pPr>
        <w:tabs>
          <w:tab w:val="num" w:pos="3600"/>
        </w:tabs>
        <w:ind w:left="3600" w:hanging="360"/>
      </w:pPr>
      <w:rPr>
        <w:rFonts w:ascii="Symbol" w:hAnsi="Symbol" w:hint="default"/>
      </w:rPr>
    </w:lvl>
    <w:lvl w:ilvl="5" w:tplc="25B4DA0A" w:tentative="1">
      <w:start w:val="1"/>
      <w:numFmt w:val="bullet"/>
      <w:lvlText w:val=""/>
      <w:lvlJc w:val="left"/>
      <w:pPr>
        <w:tabs>
          <w:tab w:val="num" w:pos="4320"/>
        </w:tabs>
        <w:ind w:left="4320" w:hanging="360"/>
      </w:pPr>
      <w:rPr>
        <w:rFonts w:ascii="Symbol" w:hAnsi="Symbol" w:hint="default"/>
      </w:rPr>
    </w:lvl>
    <w:lvl w:ilvl="6" w:tplc="3446CDF6" w:tentative="1">
      <w:start w:val="1"/>
      <w:numFmt w:val="bullet"/>
      <w:lvlText w:val=""/>
      <w:lvlJc w:val="left"/>
      <w:pPr>
        <w:tabs>
          <w:tab w:val="num" w:pos="5040"/>
        </w:tabs>
        <w:ind w:left="5040" w:hanging="360"/>
      </w:pPr>
      <w:rPr>
        <w:rFonts w:ascii="Symbol" w:hAnsi="Symbol" w:hint="default"/>
      </w:rPr>
    </w:lvl>
    <w:lvl w:ilvl="7" w:tplc="D46A682C" w:tentative="1">
      <w:start w:val="1"/>
      <w:numFmt w:val="bullet"/>
      <w:lvlText w:val=""/>
      <w:lvlJc w:val="left"/>
      <w:pPr>
        <w:tabs>
          <w:tab w:val="num" w:pos="5760"/>
        </w:tabs>
        <w:ind w:left="5760" w:hanging="360"/>
      </w:pPr>
      <w:rPr>
        <w:rFonts w:ascii="Symbol" w:hAnsi="Symbol" w:hint="default"/>
      </w:rPr>
    </w:lvl>
    <w:lvl w:ilvl="8" w:tplc="D712560C"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75E93AD1"/>
    <w:multiLevelType w:val="hybridMultilevel"/>
    <w:tmpl w:val="369C8220"/>
    <w:lvl w:ilvl="0" w:tplc="AB52F6F0">
      <w:start w:val="1"/>
      <w:numFmt w:val="bullet"/>
      <w:lvlText w:val=""/>
      <w:lvlJc w:val="left"/>
      <w:pPr>
        <w:tabs>
          <w:tab w:val="num" w:pos="720"/>
        </w:tabs>
        <w:ind w:left="720" w:hanging="360"/>
      </w:pPr>
      <w:rPr>
        <w:rFonts w:ascii="Symbol" w:hAnsi="Symbol" w:hint="default"/>
      </w:rPr>
    </w:lvl>
    <w:lvl w:ilvl="1" w:tplc="12B2912C">
      <w:numFmt w:val="bullet"/>
      <w:lvlText w:val="o"/>
      <w:lvlJc w:val="left"/>
      <w:pPr>
        <w:tabs>
          <w:tab w:val="num" w:pos="1440"/>
        </w:tabs>
        <w:ind w:left="1440" w:hanging="360"/>
      </w:pPr>
      <w:rPr>
        <w:rFonts w:ascii="Courier New" w:hAnsi="Courier New" w:hint="default"/>
      </w:rPr>
    </w:lvl>
    <w:lvl w:ilvl="2" w:tplc="BBC64598" w:tentative="1">
      <w:start w:val="1"/>
      <w:numFmt w:val="bullet"/>
      <w:lvlText w:val=""/>
      <w:lvlJc w:val="left"/>
      <w:pPr>
        <w:tabs>
          <w:tab w:val="num" w:pos="2160"/>
        </w:tabs>
        <w:ind w:left="2160" w:hanging="360"/>
      </w:pPr>
      <w:rPr>
        <w:rFonts w:ascii="Symbol" w:hAnsi="Symbol" w:hint="default"/>
      </w:rPr>
    </w:lvl>
    <w:lvl w:ilvl="3" w:tplc="51685F84" w:tentative="1">
      <w:start w:val="1"/>
      <w:numFmt w:val="bullet"/>
      <w:lvlText w:val=""/>
      <w:lvlJc w:val="left"/>
      <w:pPr>
        <w:tabs>
          <w:tab w:val="num" w:pos="2880"/>
        </w:tabs>
        <w:ind w:left="2880" w:hanging="360"/>
      </w:pPr>
      <w:rPr>
        <w:rFonts w:ascii="Symbol" w:hAnsi="Symbol" w:hint="default"/>
      </w:rPr>
    </w:lvl>
    <w:lvl w:ilvl="4" w:tplc="A72EFC26" w:tentative="1">
      <w:start w:val="1"/>
      <w:numFmt w:val="bullet"/>
      <w:lvlText w:val=""/>
      <w:lvlJc w:val="left"/>
      <w:pPr>
        <w:tabs>
          <w:tab w:val="num" w:pos="3600"/>
        </w:tabs>
        <w:ind w:left="3600" w:hanging="360"/>
      </w:pPr>
      <w:rPr>
        <w:rFonts w:ascii="Symbol" w:hAnsi="Symbol" w:hint="default"/>
      </w:rPr>
    </w:lvl>
    <w:lvl w:ilvl="5" w:tplc="CCC4031E" w:tentative="1">
      <w:start w:val="1"/>
      <w:numFmt w:val="bullet"/>
      <w:lvlText w:val=""/>
      <w:lvlJc w:val="left"/>
      <w:pPr>
        <w:tabs>
          <w:tab w:val="num" w:pos="4320"/>
        </w:tabs>
        <w:ind w:left="4320" w:hanging="360"/>
      </w:pPr>
      <w:rPr>
        <w:rFonts w:ascii="Symbol" w:hAnsi="Symbol" w:hint="default"/>
      </w:rPr>
    </w:lvl>
    <w:lvl w:ilvl="6" w:tplc="FFE802D0" w:tentative="1">
      <w:start w:val="1"/>
      <w:numFmt w:val="bullet"/>
      <w:lvlText w:val=""/>
      <w:lvlJc w:val="left"/>
      <w:pPr>
        <w:tabs>
          <w:tab w:val="num" w:pos="5040"/>
        </w:tabs>
        <w:ind w:left="5040" w:hanging="360"/>
      </w:pPr>
      <w:rPr>
        <w:rFonts w:ascii="Symbol" w:hAnsi="Symbol" w:hint="default"/>
      </w:rPr>
    </w:lvl>
    <w:lvl w:ilvl="7" w:tplc="6406A4B2" w:tentative="1">
      <w:start w:val="1"/>
      <w:numFmt w:val="bullet"/>
      <w:lvlText w:val=""/>
      <w:lvlJc w:val="left"/>
      <w:pPr>
        <w:tabs>
          <w:tab w:val="num" w:pos="5760"/>
        </w:tabs>
        <w:ind w:left="5760" w:hanging="360"/>
      </w:pPr>
      <w:rPr>
        <w:rFonts w:ascii="Symbol" w:hAnsi="Symbol" w:hint="default"/>
      </w:rPr>
    </w:lvl>
    <w:lvl w:ilvl="8" w:tplc="B1766C42"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6992D22"/>
    <w:multiLevelType w:val="hybridMultilevel"/>
    <w:tmpl w:val="68A02C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hybridMultilevel"/>
    <w:tmpl w:val="E1F880E6"/>
    <w:lvl w:ilvl="0" w:tplc="D9122446">
      <w:start w:val="1"/>
      <w:numFmt w:val="bullet"/>
      <w:pStyle w:val="normalpuce"/>
      <w:lvlText w:val=""/>
      <w:lvlJc w:val="left"/>
      <w:pPr>
        <w:tabs>
          <w:tab w:val="num" w:pos="360"/>
        </w:tabs>
        <w:ind w:left="360" w:hanging="360"/>
      </w:pPr>
      <w:rPr>
        <w:rFonts w:ascii="Symbol" w:hAnsi="Symbol" w:hint="default"/>
      </w:rPr>
    </w:lvl>
    <w:lvl w:ilvl="1" w:tplc="DA3A72AE">
      <w:numFmt w:val="decimal"/>
      <w:lvlText w:val=""/>
      <w:lvlJc w:val="left"/>
    </w:lvl>
    <w:lvl w:ilvl="2" w:tplc="F01AC98E">
      <w:numFmt w:val="decimal"/>
      <w:lvlText w:val=""/>
      <w:lvlJc w:val="left"/>
    </w:lvl>
    <w:lvl w:ilvl="3" w:tplc="C0B8E9F2">
      <w:numFmt w:val="decimal"/>
      <w:lvlText w:val=""/>
      <w:lvlJc w:val="left"/>
    </w:lvl>
    <w:lvl w:ilvl="4" w:tplc="943A02E0">
      <w:numFmt w:val="decimal"/>
      <w:lvlText w:val=""/>
      <w:lvlJc w:val="left"/>
    </w:lvl>
    <w:lvl w:ilvl="5" w:tplc="BD80597C">
      <w:numFmt w:val="decimal"/>
      <w:lvlText w:val=""/>
      <w:lvlJc w:val="left"/>
    </w:lvl>
    <w:lvl w:ilvl="6" w:tplc="4358F864">
      <w:numFmt w:val="decimal"/>
      <w:lvlText w:val=""/>
      <w:lvlJc w:val="left"/>
    </w:lvl>
    <w:lvl w:ilvl="7" w:tplc="CA8009AE">
      <w:numFmt w:val="decimal"/>
      <w:lvlText w:val=""/>
      <w:lvlJc w:val="left"/>
    </w:lvl>
    <w:lvl w:ilvl="8" w:tplc="BD54E1BC">
      <w:numFmt w:val="decimal"/>
      <w:lvlText w:val=""/>
      <w:lvlJc w:val="left"/>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hybridMultilevel"/>
    <w:tmpl w:val="84089F44"/>
    <w:lvl w:ilvl="0" w:tplc="ECD2C3A6">
      <w:start w:val="1"/>
      <w:numFmt w:val="bullet"/>
      <w:pStyle w:val="textintend2"/>
      <w:lvlText w:val=""/>
      <w:lvlJc w:val="left"/>
      <w:pPr>
        <w:tabs>
          <w:tab w:val="num" w:pos="1418"/>
        </w:tabs>
        <w:ind w:left="1418" w:hanging="426"/>
      </w:pPr>
      <w:rPr>
        <w:rFonts w:ascii="Wingdings" w:hAnsi="Wingdings" w:hint="default"/>
      </w:rPr>
    </w:lvl>
    <w:lvl w:ilvl="1" w:tplc="56CE9F50">
      <w:numFmt w:val="decimal"/>
      <w:lvlText w:val=""/>
      <w:lvlJc w:val="left"/>
    </w:lvl>
    <w:lvl w:ilvl="2" w:tplc="55700740">
      <w:numFmt w:val="decimal"/>
      <w:lvlText w:val=""/>
      <w:lvlJc w:val="left"/>
    </w:lvl>
    <w:lvl w:ilvl="3" w:tplc="8EFC0338">
      <w:numFmt w:val="decimal"/>
      <w:lvlText w:val=""/>
      <w:lvlJc w:val="left"/>
    </w:lvl>
    <w:lvl w:ilvl="4" w:tplc="CE6C966A">
      <w:numFmt w:val="decimal"/>
      <w:lvlText w:val=""/>
      <w:lvlJc w:val="left"/>
    </w:lvl>
    <w:lvl w:ilvl="5" w:tplc="D79C0B4C">
      <w:numFmt w:val="decimal"/>
      <w:lvlText w:val=""/>
      <w:lvlJc w:val="left"/>
    </w:lvl>
    <w:lvl w:ilvl="6" w:tplc="E10AEA12">
      <w:numFmt w:val="decimal"/>
      <w:lvlText w:val=""/>
      <w:lvlJc w:val="left"/>
    </w:lvl>
    <w:lvl w:ilvl="7" w:tplc="7D72E312">
      <w:numFmt w:val="decimal"/>
      <w:lvlText w:val=""/>
      <w:lvlJc w:val="left"/>
    </w:lvl>
    <w:lvl w:ilvl="8" w:tplc="CA1AF186">
      <w:numFmt w:val="decimal"/>
      <w:lvlText w:val=""/>
      <w:lvlJc w:val="left"/>
    </w:lvl>
  </w:abstractNum>
  <w:abstractNum w:abstractNumId="45" w15:restartNumberingAfterBreak="0">
    <w:nsid w:val="7F912696"/>
    <w:multiLevelType w:val="hybridMultilevel"/>
    <w:tmpl w:val="D22A275E"/>
    <w:lvl w:ilvl="0" w:tplc="5C3CE3C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6" w15:restartNumberingAfterBreak="0">
    <w:nsid w:val="7FA24470"/>
    <w:multiLevelType w:val="hybridMultilevel"/>
    <w:tmpl w:val="AC78FBD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num>
  <w:num w:numId="2">
    <w:abstractNumId w:val="12"/>
  </w:num>
  <w:num w:numId="3">
    <w:abstractNumId w:val="17"/>
  </w:num>
  <w:num w:numId="4">
    <w:abstractNumId w:val="24"/>
  </w:num>
  <w:num w:numId="5">
    <w:abstractNumId w:val="44"/>
  </w:num>
  <w:num w:numId="6">
    <w:abstractNumId w:val="26"/>
  </w:num>
  <w:num w:numId="7">
    <w:abstractNumId w:val="23"/>
  </w:num>
  <w:num w:numId="8">
    <w:abstractNumId w:val="5"/>
  </w:num>
  <w:num w:numId="9">
    <w:abstractNumId w:val="42"/>
  </w:num>
  <w:num w:numId="10">
    <w:abstractNumId w:val="22"/>
  </w:num>
  <w:num w:numId="11">
    <w:abstractNumId w:val="43"/>
  </w:num>
  <w:num w:numId="12">
    <w:abstractNumId w:val="41"/>
  </w:num>
  <w:num w:numId="13">
    <w:abstractNumId w:val="29"/>
  </w:num>
  <w:num w:numId="14">
    <w:abstractNumId w:val="11"/>
  </w:num>
  <w:num w:numId="15">
    <w:abstractNumId w:val="29"/>
  </w:num>
  <w:num w:numId="16">
    <w:abstractNumId w:val="31"/>
  </w:num>
  <w:num w:numId="17">
    <w:abstractNumId w:val="13"/>
  </w:num>
  <w:num w:numId="18">
    <w:abstractNumId w:val="21"/>
  </w:num>
  <w:num w:numId="19">
    <w:abstractNumId w:val="19"/>
  </w:num>
  <w:num w:numId="20">
    <w:abstractNumId w:val="45"/>
  </w:num>
  <w:num w:numId="21">
    <w:abstractNumId w:val="16"/>
  </w:num>
  <w:num w:numId="22">
    <w:abstractNumId w:val="46"/>
  </w:num>
  <w:num w:numId="23">
    <w:abstractNumId w:val="32"/>
  </w:num>
  <w:num w:numId="24">
    <w:abstractNumId w:val="15"/>
  </w:num>
  <w:num w:numId="25">
    <w:abstractNumId w:val="30"/>
  </w:num>
  <w:num w:numId="26">
    <w:abstractNumId w:val="40"/>
  </w:num>
  <w:num w:numId="27">
    <w:abstractNumId w:val="27"/>
  </w:num>
  <w:num w:numId="28">
    <w:abstractNumId w:val="37"/>
  </w:num>
  <w:num w:numId="29">
    <w:abstractNumId w:val="39"/>
  </w:num>
  <w:num w:numId="30">
    <w:abstractNumId w:val="34"/>
  </w:num>
  <w:num w:numId="31">
    <w:abstractNumId w:val="8"/>
  </w:num>
  <w:num w:numId="32">
    <w:abstractNumId w:val="6"/>
  </w:num>
  <w:num w:numId="33">
    <w:abstractNumId w:val="10"/>
  </w:num>
  <w:num w:numId="34">
    <w:abstractNumId w:val="18"/>
  </w:num>
  <w:num w:numId="35">
    <w:abstractNumId w:val="35"/>
  </w:num>
  <w:num w:numId="36">
    <w:abstractNumId w:val="38"/>
  </w:num>
  <w:num w:numId="37">
    <w:abstractNumId w:val="28"/>
  </w:num>
  <w:num w:numId="38">
    <w:abstractNumId w:val="36"/>
  </w:num>
  <w:num w:numId="39">
    <w:abstractNumId w:val="7"/>
  </w:num>
  <w:num w:numId="40">
    <w:abstractNumId w:val="2"/>
  </w:num>
  <w:num w:numId="41">
    <w:abstractNumId w:val="4"/>
  </w:num>
  <w:num w:numId="42">
    <w:abstractNumId w:val="20"/>
  </w:num>
  <w:num w:numId="43">
    <w:abstractNumId w:val="1"/>
  </w:num>
  <w:num w:numId="44">
    <w:abstractNumId w:val="9"/>
  </w:num>
  <w:num w:numId="45">
    <w:abstractNumId w:val="33"/>
  </w:num>
  <w:num w:numId="46">
    <w:abstractNumId w:val="25"/>
  </w:num>
  <w:num w:numId="47">
    <w:abstractNumId w:val="14"/>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8227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682"/>
    <w:rsid w:val="0000079B"/>
    <w:rsid w:val="00000853"/>
    <w:rsid w:val="0000088A"/>
    <w:rsid w:val="00000BA9"/>
    <w:rsid w:val="00000D44"/>
    <w:rsid w:val="00000D47"/>
    <w:rsid w:val="00000E58"/>
    <w:rsid w:val="00001133"/>
    <w:rsid w:val="000012D9"/>
    <w:rsid w:val="00001318"/>
    <w:rsid w:val="0000141D"/>
    <w:rsid w:val="00001C08"/>
    <w:rsid w:val="00001CE9"/>
    <w:rsid w:val="00001E5C"/>
    <w:rsid w:val="00001E79"/>
    <w:rsid w:val="00002324"/>
    <w:rsid w:val="0000233A"/>
    <w:rsid w:val="0000251A"/>
    <w:rsid w:val="0000287A"/>
    <w:rsid w:val="00002E24"/>
    <w:rsid w:val="0000300C"/>
    <w:rsid w:val="00003198"/>
    <w:rsid w:val="0000320E"/>
    <w:rsid w:val="00003243"/>
    <w:rsid w:val="000032D6"/>
    <w:rsid w:val="00003811"/>
    <w:rsid w:val="000039F2"/>
    <w:rsid w:val="00003C3F"/>
    <w:rsid w:val="00003E29"/>
    <w:rsid w:val="00003E4F"/>
    <w:rsid w:val="00004947"/>
    <w:rsid w:val="0000494E"/>
    <w:rsid w:val="00004AD6"/>
    <w:rsid w:val="00004C9F"/>
    <w:rsid w:val="00004E38"/>
    <w:rsid w:val="000050B1"/>
    <w:rsid w:val="00005914"/>
    <w:rsid w:val="00005E8C"/>
    <w:rsid w:val="00006080"/>
    <w:rsid w:val="000060BA"/>
    <w:rsid w:val="0000613F"/>
    <w:rsid w:val="000068C6"/>
    <w:rsid w:val="00006BB1"/>
    <w:rsid w:val="00006D23"/>
    <w:rsid w:val="00006DE9"/>
    <w:rsid w:val="00007012"/>
    <w:rsid w:val="000070F7"/>
    <w:rsid w:val="00007393"/>
    <w:rsid w:val="000074C4"/>
    <w:rsid w:val="000075BA"/>
    <w:rsid w:val="00007649"/>
    <w:rsid w:val="00007A84"/>
    <w:rsid w:val="000105E6"/>
    <w:rsid w:val="00010848"/>
    <w:rsid w:val="0001090E"/>
    <w:rsid w:val="00010B1C"/>
    <w:rsid w:val="00010D08"/>
    <w:rsid w:val="00010DC3"/>
    <w:rsid w:val="00011212"/>
    <w:rsid w:val="0001170C"/>
    <w:rsid w:val="00011766"/>
    <w:rsid w:val="00011773"/>
    <w:rsid w:val="00011A78"/>
    <w:rsid w:val="00011C5F"/>
    <w:rsid w:val="00011C61"/>
    <w:rsid w:val="0001241C"/>
    <w:rsid w:val="0001245C"/>
    <w:rsid w:val="000124F1"/>
    <w:rsid w:val="00012886"/>
    <w:rsid w:val="00012ECB"/>
    <w:rsid w:val="000131F9"/>
    <w:rsid w:val="0001350A"/>
    <w:rsid w:val="00013E6F"/>
    <w:rsid w:val="000143B7"/>
    <w:rsid w:val="000144F8"/>
    <w:rsid w:val="00014945"/>
    <w:rsid w:val="00014A49"/>
    <w:rsid w:val="00014A77"/>
    <w:rsid w:val="00014E88"/>
    <w:rsid w:val="00014F3F"/>
    <w:rsid w:val="00014FC1"/>
    <w:rsid w:val="00015321"/>
    <w:rsid w:val="00015842"/>
    <w:rsid w:val="00015BFC"/>
    <w:rsid w:val="00015BFE"/>
    <w:rsid w:val="00015CE3"/>
    <w:rsid w:val="00015D47"/>
    <w:rsid w:val="0001644E"/>
    <w:rsid w:val="000166E2"/>
    <w:rsid w:val="000166E7"/>
    <w:rsid w:val="00016767"/>
    <w:rsid w:val="00016AA0"/>
    <w:rsid w:val="00016B34"/>
    <w:rsid w:val="00016D5F"/>
    <w:rsid w:val="0001715F"/>
    <w:rsid w:val="00017291"/>
    <w:rsid w:val="000173EC"/>
    <w:rsid w:val="0001756A"/>
    <w:rsid w:val="00017EDA"/>
    <w:rsid w:val="00017FFA"/>
    <w:rsid w:val="00020547"/>
    <w:rsid w:val="0002059E"/>
    <w:rsid w:val="0002060E"/>
    <w:rsid w:val="0002077E"/>
    <w:rsid w:val="00020935"/>
    <w:rsid w:val="00020971"/>
    <w:rsid w:val="00020CD3"/>
    <w:rsid w:val="00020DDC"/>
    <w:rsid w:val="00020E71"/>
    <w:rsid w:val="000211CB"/>
    <w:rsid w:val="000218DB"/>
    <w:rsid w:val="00021942"/>
    <w:rsid w:val="00021990"/>
    <w:rsid w:val="00021A40"/>
    <w:rsid w:val="00021D44"/>
    <w:rsid w:val="00021ECE"/>
    <w:rsid w:val="00022226"/>
    <w:rsid w:val="000222E2"/>
    <w:rsid w:val="00022660"/>
    <w:rsid w:val="00022790"/>
    <w:rsid w:val="00022B3C"/>
    <w:rsid w:val="00022BC3"/>
    <w:rsid w:val="00022C9F"/>
    <w:rsid w:val="00022E80"/>
    <w:rsid w:val="00022EE7"/>
    <w:rsid w:val="00023782"/>
    <w:rsid w:val="00023DCF"/>
    <w:rsid w:val="00023E9A"/>
    <w:rsid w:val="00023F7A"/>
    <w:rsid w:val="000244A9"/>
    <w:rsid w:val="000244C6"/>
    <w:rsid w:val="00024B53"/>
    <w:rsid w:val="00024D1C"/>
    <w:rsid w:val="00025255"/>
    <w:rsid w:val="00025332"/>
    <w:rsid w:val="00025978"/>
    <w:rsid w:val="00025B5C"/>
    <w:rsid w:val="00025C24"/>
    <w:rsid w:val="00025D50"/>
    <w:rsid w:val="00026065"/>
    <w:rsid w:val="0002616D"/>
    <w:rsid w:val="00026211"/>
    <w:rsid w:val="00026327"/>
    <w:rsid w:val="000265B1"/>
    <w:rsid w:val="000265D7"/>
    <w:rsid w:val="000269F3"/>
    <w:rsid w:val="00026B20"/>
    <w:rsid w:val="00026B60"/>
    <w:rsid w:val="0002720E"/>
    <w:rsid w:val="00027492"/>
    <w:rsid w:val="00027615"/>
    <w:rsid w:val="0002766A"/>
    <w:rsid w:val="00027BB9"/>
    <w:rsid w:val="00027BCE"/>
    <w:rsid w:val="00027CAF"/>
    <w:rsid w:val="00027D6E"/>
    <w:rsid w:val="00027F0D"/>
    <w:rsid w:val="0003009C"/>
    <w:rsid w:val="00030231"/>
    <w:rsid w:val="000304C9"/>
    <w:rsid w:val="000304CE"/>
    <w:rsid w:val="00030591"/>
    <w:rsid w:val="000305B1"/>
    <w:rsid w:val="000306E3"/>
    <w:rsid w:val="00030761"/>
    <w:rsid w:val="00030DDF"/>
    <w:rsid w:val="00030E0B"/>
    <w:rsid w:val="00031640"/>
    <w:rsid w:val="0003179E"/>
    <w:rsid w:val="00031B1F"/>
    <w:rsid w:val="00031BE6"/>
    <w:rsid w:val="00031C05"/>
    <w:rsid w:val="00031C0F"/>
    <w:rsid w:val="00031C37"/>
    <w:rsid w:val="00031D20"/>
    <w:rsid w:val="00031DD7"/>
    <w:rsid w:val="00032158"/>
    <w:rsid w:val="00032523"/>
    <w:rsid w:val="00032A4D"/>
    <w:rsid w:val="00032D9B"/>
    <w:rsid w:val="00033148"/>
    <w:rsid w:val="000332E5"/>
    <w:rsid w:val="00033316"/>
    <w:rsid w:val="000333EA"/>
    <w:rsid w:val="000339F0"/>
    <w:rsid w:val="00033D87"/>
    <w:rsid w:val="00033E4B"/>
    <w:rsid w:val="00034154"/>
    <w:rsid w:val="00034373"/>
    <w:rsid w:val="00034495"/>
    <w:rsid w:val="00034617"/>
    <w:rsid w:val="00034C8C"/>
    <w:rsid w:val="00034ECD"/>
    <w:rsid w:val="0003525C"/>
    <w:rsid w:val="000353AE"/>
    <w:rsid w:val="00035499"/>
    <w:rsid w:val="00035A3E"/>
    <w:rsid w:val="00035E27"/>
    <w:rsid w:val="00036246"/>
    <w:rsid w:val="00036567"/>
    <w:rsid w:val="000369C1"/>
    <w:rsid w:val="00036A4E"/>
    <w:rsid w:val="00036AE2"/>
    <w:rsid w:val="00036B79"/>
    <w:rsid w:val="00036D7A"/>
    <w:rsid w:val="00036E45"/>
    <w:rsid w:val="00036EB8"/>
    <w:rsid w:val="00037255"/>
    <w:rsid w:val="000374DF"/>
    <w:rsid w:val="0003763A"/>
    <w:rsid w:val="000377DA"/>
    <w:rsid w:val="00037887"/>
    <w:rsid w:val="00037A5F"/>
    <w:rsid w:val="00037BCC"/>
    <w:rsid w:val="00037D6A"/>
    <w:rsid w:val="00037DF6"/>
    <w:rsid w:val="00037E7B"/>
    <w:rsid w:val="000403A2"/>
    <w:rsid w:val="000407B4"/>
    <w:rsid w:val="00040C59"/>
    <w:rsid w:val="00040E5A"/>
    <w:rsid w:val="000411E0"/>
    <w:rsid w:val="000414BB"/>
    <w:rsid w:val="000417BF"/>
    <w:rsid w:val="000418AE"/>
    <w:rsid w:val="000418FC"/>
    <w:rsid w:val="00041923"/>
    <w:rsid w:val="00042263"/>
    <w:rsid w:val="000423CA"/>
    <w:rsid w:val="0004244F"/>
    <w:rsid w:val="00042669"/>
    <w:rsid w:val="000427FB"/>
    <w:rsid w:val="00042864"/>
    <w:rsid w:val="00042BC3"/>
    <w:rsid w:val="0004340D"/>
    <w:rsid w:val="00043475"/>
    <w:rsid w:val="000434CC"/>
    <w:rsid w:val="0004399D"/>
    <w:rsid w:val="00043B31"/>
    <w:rsid w:val="00043CB2"/>
    <w:rsid w:val="0004416A"/>
    <w:rsid w:val="000443DF"/>
    <w:rsid w:val="00044AF8"/>
    <w:rsid w:val="00044CF0"/>
    <w:rsid w:val="00044F3A"/>
    <w:rsid w:val="00045278"/>
    <w:rsid w:val="000456AD"/>
    <w:rsid w:val="00045A93"/>
    <w:rsid w:val="00045AF2"/>
    <w:rsid w:val="00045B11"/>
    <w:rsid w:val="00045BEF"/>
    <w:rsid w:val="00045C18"/>
    <w:rsid w:val="00045F6E"/>
    <w:rsid w:val="00045FA3"/>
    <w:rsid w:val="000461E3"/>
    <w:rsid w:val="000469F7"/>
    <w:rsid w:val="00046A1B"/>
    <w:rsid w:val="00046A41"/>
    <w:rsid w:val="0004717C"/>
    <w:rsid w:val="00047534"/>
    <w:rsid w:val="00047AD1"/>
    <w:rsid w:val="00047C4A"/>
    <w:rsid w:val="00050107"/>
    <w:rsid w:val="00050108"/>
    <w:rsid w:val="0005018D"/>
    <w:rsid w:val="000501C6"/>
    <w:rsid w:val="000501DF"/>
    <w:rsid w:val="00050203"/>
    <w:rsid w:val="00050480"/>
    <w:rsid w:val="0005068C"/>
    <w:rsid w:val="00050753"/>
    <w:rsid w:val="00050B30"/>
    <w:rsid w:val="00050B4A"/>
    <w:rsid w:val="00050C10"/>
    <w:rsid w:val="00050F01"/>
    <w:rsid w:val="000511E2"/>
    <w:rsid w:val="000511F9"/>
    <w:rsid w:val="0005124C"/>
    <w:rsid w:val="000513F1"/>
    <w:rsid w:val="00051647"/>
    <w:rsid w:val="00051745"/>
    <w:rsid w:val="00051B0F"/>
    <w:rsid w:val="00051B8A"/>
    <w:rsid w:val="00051C64"/>
    <w:rsid w:val="00051C79"/>
    <w:rsid w:val="00051F4D"/>
    <w:rsid w:val="000521B9"/>
    <w:rsid w:val="00052254"/>
    <w:rsid w:val="00052277"/>
    <w:rsid w:val="0005264D"/>
    <w:rsid w:val="000528A2"/>
    <w:rsid w:val="00052C32"/>
    <w:rsid w:val="00052D16"/>
    <w:rsid w:val="00053417"/>
    <w:rsid w:val="000535F1"/>
    <w:rsid w:val="00053AD8"/>
    <w:rsid w:val="00053D74"/>
    <w:rsid w:val="00053F4F"/>
    <w:rsid w:val="00054136"/>
    <w:rsid w:val="000549FD"/>
    <w:rsid w:val="00054BF9"/>
    <w:rsid w:val="00054FA3"/>
    <w:rsid w:val="00054FA8"/>
    <w:rsid w:val="000550C1"/>
    <w:rsid w:val="00055403"/>
    <w:rsid w:val="0005577B"/>
    <w:rsid w:val="0005599D"/>
    <w:rsid w:val="00055CFF"/>
    <w:rsid w:val="00055D79"/>
    <w:rsid w:val="00055F07"/>
    <w:rsid w:val="00056456"/>
    <w:rsid w:val="00056544"/>
    <w:rsid w:val="00056613"/>
    <w:rsid w:val="00056648"/>
    <w:rsid w:val="00056855"/>
    <w:rsid w:val="00056888"/>
    <w:rsid w:val="00056A22"/>
    <w:rsid w:val="00056B48"/>
    <w:rsid w:val="00056DB4"/>
    <w:rsid w:val="00056F94"/>
    <w:rsid w:val="00057275"/>
    <w:rsid w:val="000572C6"/>
    <w:rsid w:val="000577D2"/>
    <w:rsid w:val="00057949"/>
    <w:rsid w:val="000579A5"/>
    <w:rsid w:val="00057B6E"/>
    <w:rsid w:val="000601BC"/>
    <w:rsid w:val="00060297"/>
    <w:rsid w:val="00060512"/>
    <w:rsid w:val="00060647"/>
    <w:rsid w:val="000607DE"/>
    <w:rsid w:val="0006099A"/>
    <w:rsid w:val="00060EAB"/>
    <w:rsid w:val="00060EFB"/>
    <w:rsid w:val="00061299"/>
    <w:rsid w:val="000613AE"/>
    <w:rsid w:val="000616A4"/>
    <w:rsid w:val="00061886"/>
    <w:rsid w:val="00061AE3"/>
    <w:rsid w:val="00061ED7"/>
    <w:rsid w:val="000620EF"/>
    <w:rsid w:val="00062517"/>
    <w:rsid w:val="000625E5"/>
    <w:rsid w:val="00062648"/>
    <w:rsid w:val="00062770"/>
    <w:rsid w:val="00062934"/>
    <w:rsid w:val="00062D13"/>
    <w:rsid w:val="00062F34"/>
    <w:rsid w:val="00062F9C"/>
    <w:rsid w:val="00062FDB"/>
    <w:rsid w:val="000630D2"/>
    <w:rsid w:val="00063263"/>
    <w:rsid w:val="000634CE"/>
    <w:rsid w:val="00063BBD"/>
    <w:rsid w:val="00063D9E"/>
    <w:rsid w:val="00064039"/>
    <w:rsid w:val="00064084"/>
    <w:rsid w:val="00064192"/>
    <w:rsid w:val="00064318"/>
    <w:rsid w:val="0006450A"/>
    <w:rsid w:val="0006457E"/>
    <w:rsid w:val="000645D8"/>
    <w:rsid w:val="000646E4"/>
    <w:rsid w:val="00064AD3"/>
    <w:rsid w:val="00064B5F"/>
    <w:rsid w:val="00064EA3"/>
    <w:rsid w:val="000653A8"/>
    <w:rsid w:val="000653AF"/>
    <w:rsid w:val="00065917"/>
    <w:rsid w:val="00065987"/>
    <w:rsid w:val="00065B69"/>
    <w:rsid w:val="00065BD5"/>
    <w:rsid w:val="00065BF9"/>
    <w:rsid w:val="00065F02"/>
    <w:rsid w:val="00065F75"/>
    <w:rsid w:val="00065FCB"/>
    <w:rsid w:val="000662E2"/>
    <w:rsid w:val="00066371"/>
    <w:rsid w:val="000665CD"/>
    <w:rsid w:val="00066782"/>
    <w:rsid w:val="0006687D"/>
    <w:rsid w:val="00067092"/>
    <w:rsid w:val="000675E5"/>
    <w:rsid w:val="00067918"/>
    <w:rsid w:val="00067924"/>
    <w:rsid w:val="00067CA3"/>
    <w:rsid w:val="00067F5A"/>
    <w:rsid w:val="000703EE"/>
    <w:rsid w:val="00070578"/>
    <w:rsid w:val="000705BB"/>
    <w:rsid w:val="000706C4"/>
    <w:rsid w:val="000706EF"/>
    <w:rsid w:val="00070723"/>
    <w:rsid w:val="00070806"/>
    <w:rsid w:val="00070A4E"/>
    <w:rsid w:val="00070B1C"/>
    <w:rsid w:val="00070B74"/>
    <w:rsid w:val="00071852"/>
    <w:rsid w:val="00072380"/>
    <w:rsid w:val="000725A9"/>
    <w:rsid w:val="000727D1"/>
    <w:rsid w:val="0007286E"/>
    <w:rsid w:val="00072CA7"/>
    <w:rsid w:val="00072FD4"/>
    <w:rsid w:val="00072FFC"/>
    <w:rsid w:val="000732D0"/>
    <w:rsid w:val="0007341B"/>
    <w:rsid w:val="00073503"/>
    <w:rsid w:val="000739A1"/>
    <w:rsid w:val="00073AA5"/>
    <w:rsid w:val="00073FBA"/>
    <w:rsid w:val="000742DC"/>
    <w:rsid w:val="0007444E"/>
    <w:rsid w:val="00074553"/>
    <w:rsid w:val="00074659"/>
    <w:rsid w:val="00074779"/>
    <w:rsid w:val="00074AE4"/>
    <w:rsid w:val="00074C2F"/>
    <w:rsid w:val="00074CB8"/>
    <w:rsid w:val="00074E64"/>
    <w:rsid w:val="00075107"/>
    <w:rsid w:val="0007594B"/>
    <w:rsid w:val="00075A1D"/>
    <w:rsid w:val="00075BAC"/>
    <w:rsid w:val="00075E00"/>
    <w:rsid w:val="00075E55"/>
    <w:rsid w:val="00075F85"/>
    <w:rsid w:val="0007612E"/>
    <w:rsid w:val="0007619F"/>
    <w:rsid w:val="0007635F"/>
    <w:rsid w:val="000766F9"/>
    <w:rsid w:val="00076807"/>
    <w:rsid w:val="000768FF"/>
    <w:rsid w:val="00076DB1"/>
    <w:rsid w:val="00076ED8"/>
    <w:rsid w:val="000770AF"/>
    <w:rsid w:val="00077332"/>
    <w:rsid w:val="0007740D"/>
    <w:rsid w:val="00077959"/>
    <w:rsid w:val="00077F43"/>
    <w:rsid w:val="000804E2"/>
    <w:rsid w:val="00080C6D"/>
    <w:rsid w:val="00080D1C"/>
    <w:rsid w:val="00080E89"/>
    <w:rsid w:val="00081171"/>
    <w:rsid w:val="000816F8"/>
    <w:rsid w:val="00081B00"/>
    <w:rsid w:val="00081BEE"/>
    <w:rsid w:val="00082031"/>
    <w:rsid w:val="00082438"/>
    <w:rsid w:val="0008247E"/>
    <w:rsid w:val="00082A72"/>
    <w:rsid w:val="00082CDA"/>
    <w:rsid w:val="00082E09"/>
    <w:rsid w:val="00082FE3"/>
    <w:rsid w:val="0008305C"/>
    <w:rsid w:val="00083221"/>
    <w:rsid w:val="0008361A"/>
    <w:rsid w:val="00083794"/>
    <w:rsid w:val="00083986"/>
    <w:rsid w:val="00083BE9"/>
    <w:rsid w:val="00083C09"/>
    <w:rsid w:val="00083E37"/>
    <w:rsid w:val="00083F6C"/>
    <w:rsid w:val="0008408A"/>
    <w:rsid w:val="000848CA"/>
    <w:rsid w:val="00084B24"/>
    <w:rsid w:val="00085115"/>
    <w:rsid w:val="000851CD"/>
    <w:rsid w:val="00085221"/>
    <w:rsid w:val="00085865"/>
    <w:rsid w:val="0008591B"/>
    <w:rsid w:val="00085A54"/>
    <w:rsid w:val="00085ABF"/>
    <w:rsid w:val="00085F52"/>
    <w:rsid w:val="0008663D"/>
    <w:rsid w:val="00086D08"/>
    <w:rsid w:val="00086D24"/>
    <w:rsid w:val="00086FB2"/>
    <w:rsid w:val="00087107"/>
    <w:rsid w:val="00087295"/>
    <w:rsid w:val="00087415"/>
    <w:rsid w:val="000875A0"/>
    <w:rsid w:val="000875EC"/>
    <w:rsid w:val="00087647"/>
    <w:rsid w:val="000876BD"/>
    <w:rsid w:val="00087883"/>
    <w:rsid w:val="00087C0A"/>
    <w:rsid w:val="00087C96"/>
    <w:rsid w:val="00087E56"/>
    <w:rsid w:val="00090158"/>
    <w:rsid w:val="000901ED"/>
    <w:rsid w:val="0009066E"/>
    <w:rsid w:val="00090D45"/>
    <w:rsid w:val="00090DBB"/>
    <w:rsid w:val="00090EBC"/>
    <w:rsid w:val="00091459"/>
    <w:rsid w:val="00091975"/>
    <w:rsid w:val="00091987"/>
    <w:rsid w:val="00091A24"/>
    <w:rsid w:val="00091F6E"/>
    <w:rsid w:val="000922AD"/>
    <w:rsid w:val="00092877"/>
    <w:rsid w:val="00092A56"/>
    <w:rsid w:val="000932E8"/>
    <w:rsid w:val="00093520"/>
    <w:rsid w:val="00093654"/>
    <w:rsid w:val="00093881"/>
    <w:rsid w:val="00093898"/>
    <w:rsid w:val="00093F74"/>
    <w:rsid w:val="00093F86"/>
    <w:rsid w:val="00094050"/>
    <w:rsid w:val="000944C9"/>
    <w:rsid w:val="00094706"/>
    <w:rsid w:val="000947AA"/>
    <w:rsid w:val="0009482F"/>
    <w:rsid w:val="00094AE6"/>
    <w:rsid w:val="00094AFF"/>
    <w:rsid w:val="00094E32"/>
    <w:rsid w:val="00094E5C"/>
    <w:rsid w:val="00094FF5"/>
    <w:rsid w:val="000953BB"/>
    <w:rsid w:val="00095767"/>
    <w:rsid w:val="00095DB9"/>
    <w:rsid w:val="00095EEC"/>
    <w:rsid w:val="000962CD"/>
    <w:rsid w:val="0009652F"/>
    <w:rsid w:val="000967E9"/>
    <w:rsid w:val="000967EB"/>
    <w:rsid w:val="00096AFD"/>
    <w:rsid w:val="00096E53"/>
    <w:rsid w:val="00097924"/>
    <w:rsid w:val="00097B72"/>
    <w:rsid w:val="00097C0B"/>
    <w:rsid w:val="00097DA1"/>
    <w:rsid w:val="00097F30"/>
    <w:rsid w:val="000A06A1"/>
    <w:rsid w:val="000A072C"/>
    <w:rsid w:val="000A076D"/>
    <w:rsid w:val="000A0782"/>
    <w:rsid w:val="000A07FC"/>
    <w:rsid w:val="000A0815"/>
    <w:rsid w:val="000A0974"/>
    <w:rsid w:val="000A0B05"/>
    <w:rsid w:val="000A0DC1"/>
    <w:rsid w:val="000A0E6D"/>
    <w:rsid w:val="000A139D"/>
    <w:rsid w:val="000A1587"/>
    <w:rsid w:val="000A18BA"/>
    <w:rsid w:val="000A1ACF"/>
    <w:rsid w:val="000A1CC6"/>
    <w:rsid w:val="000A1D7D"/>
    <w:rsid w:val="000A1E5D"/>
    <w:rsid w:val="000A1E69"/>
    <w:rsid w:val="000A20BA"/>
    <w:rsid w:val="000A22A3"/>
    <w:rsid w:val="000A24B7"/>
    <w:rsid w:val="000A2845"/>
    <w:rsid w:val="000A291F"/>
    <w:rsid w:val="000A294C"/>
    <w:rsid w:val="000A33A0"/>
    <w:rsid w:val="000A3535"/>
    <w:rsid w:val="000A356B"/>
    <w:rsid w:val="000A3803"/>
    <w:rsid w:val="000A3AD1"/>
    <w:rsid w:val="000A3D29"/>
    <w:rsid w:val="000A40D4"/>
    <w:rsid w:val="000A4584"/>
    <w:rsid w:val="000A464B"/>
    <w:rsid w:val="000A46A6"/>
    <w:rsid w:val="000A47A6"/>
    <w:rsid w:val="000A47E2"/>
    <w:rsid w:val="000A4822"/>
    <w:rsid w:val="000A48B7"/>
    <w:rsid w:val="000A4D7C"/>
    <w:rsid w:val="000A4E0B"/>
    <w:rsid w:val="000A4F75"/>
    <w:rsid w:val="000A4FC0"/>
    <w:rsid w:val="000A5059"/>
    <w:rsid w:val="000A5593"/>
    <w:rsid w:val="000A5721"/>
    <w:rsid w:val="000A5A88"/>
    <w:rsid w:val="000A5C71"/>
    <w:rsid w:val="000A5D08"/>
    <w:rsid w:val="000A5D54"/>
    <w:rsid w:val="000A5DED"/>
    <w:rsid w:val="000A609E"/>
    <w:rsid w:val="000A670B"/>
    <w:rsid w:val="000A69D5"/>
    <w:rsid w:val="000A6A09"/>
    <w:rsid w:val="000A6A0B"/>
    <w:rsid w:val="000A6CC2"/>
    <w:rsid w:val="000A78B8"/>
    <w:rsid w:val="000A7939"/>
    <w:rsid w:val="000A7AB0"/>
    <w:rsid w:val="000A7AE9"/>
    <w:rsid w:val="000B0017"/>
    <w:rsid w:val="000B0141"/>
    <w:rsid w:val="000B0549"/>
    <w:rsid w:val="000B0884"/>
    <w:rsid w:val="000B0E5B"/>
    <w:rsid w:val="000B10A4"/>
    <w:rsid w:val="000B1138"/>
    <w:rsid w:val="000B13C6"/>
    <w:rsid w:val="000B173B"/>
    <w:rsid w:val="000B177A"/>
    <w:rsid w:val="000B1834"/>
    <w:rsid w:val="000B19F0"/>
    <w:rsid w:val="000B1B3D"/>
    <w:rsid w:val="000B1B87"/>
    <w:rsid w:val="000B1C1A"/>
    <w:rsid w:val="000B1EEC"/>
    <w:rsid w:val="000B223B"/>
    <w:rsid w:val="000B22C6"/>
    <w:rsid w:val="000B266F"/>
    <w:rsid w:val="000B28D2"/>
    <w:rsid w:val="000B28FE"/>
    <w:rsid w:val="000B2CA0"/>
    <w:rsid w:val="000B2D84"/>
    <w:rsid w:val="000B302C"/>
    <w:rsid w:val="000B3043"/>
    <w:rsid w:val="000B3318"/>
    <w:rsid w:val="000B352A"/>
    <w:rsid w:val="000B3561"/>
    <w:rsid w:val="000B36B2"/>
    <w:rsid w:val="000B3798"/>
    <w:rsid w:val="000B39D7"/>
    <w:rsid w:val="000B3A5C"/>
    <w:rsid w:val="000B3BBD"/>
    <w:rsid w:val="000B3D42"/>
    <w:rsid w:val="000B3F94"/>
    <w:rsid w:val="000B47DA"/>
    <w:rsid w:val="000B4AB3"/>
    <w:rsid w:val="000B4BD2"/>
    <w:rsid w:val="000B4C30"/>
    <w:rsid w:val="000B4E6A"/>
    <w:rsid w:val="000B5282"/>
    <w:rsid w:val="000B528E"/>
    <w:rsid w:val="000B54B9"/>
    <w:rsid w:val="000B5875"/>
    <w:rsid w:val="000B5AC4"/>
    <w:rsid w:val="000B5F1F"/>
    <w:rsid w:val="000B64B0"/>
    <w:rsid w:val="000B64E9"/>
    <w:rsid w:val="000B64FA"/>
    <w:rsid w:val="000B65B3"/>
    <w:rsid w:val="000B66E3"/>
    <w:rsid w:val="000B672F"/>
    <w:rsid w:val="000B674F"/>
    <w:rsid w:val="000B67A6"/>
    <w:rsid w:val="000B6A1C"/>
    <w:rsid w:val="000B6B31"/>
    <w:rsid w:val="000B6C7C"/>
    <w:rsid w:val="000B6CA2"/>
    <w:rsid w:val="000B7063"/>
    <w:rsid w:val="000B7438"/>
    <w:rsid w:val="000B766E"/>
    <w:rsid w:val="000B7919"/>
    <w:rsid w:val="000B7FDB"/>
    <w:rsid w:val="000C0167"/>
    <w:rsid w:val="000C0717"/>
    <w:rsid w:val="000C09E8"/>
    <w:rsid w:val="000C0E65"/>
    <w:rsid w:val="000C12E0"/>
    <w:rsid w:val="000C1666"/>
    <w:rsid w:val="000C1A9C"/>
    <w:rsid w:val="000C1BD4"/>
    <w:rsid w:val="000C1CC9"/>
    <w:rsid w:val="000C1EB6"/>
    <w:rsid w:val="000C27AA"/>
    <w:rsid w:val="000C281B"/>
    <w:rsid w:val="000C28E7"/>
    <w:rsid w:val="000C2A58"/>
    <w:rsid w:val="000C2C77"/>
    <w:rsid w:val="000C31C0"/>
    <w:rsid w:val="000C33DA"/>
    <w:rsid w:val="000C3434"/>
    <w:rsid w:val="000C355D"/>
    <w:rsid w:val="000C379A"/>
    <w:rsid w:val="000C3BC9"/>
    <w:rsid w:val="000C3DCB"/>
    <w:rsid w:val="000C3DD8"/>
    <w:rsid w:val="000C3E11"/>
    <w:rsid w:val="000C421D"/>
    <w:rsid w:val="000C4399"/>
    <w:rsid w:val="000C44A9"/>
    <w:rsid w:val="000C4545"/>
    <w:rsid w:val="000C479C"/>
    <w:rsid w:val="000C48AD"/>
    <w:rsid w:val="000C4BEF"/>
    <w:rsid w:val="000C4F4E"/>
    <w:rsid w:val="000C51B5"/>
    <w:rsid w:val="000C51B7"/>
    <w:rsid w:val="000C51E5"/>
    <w:rsid w:val="000C55F0"/>
    <w:rsid w:val="000C5A11"/>
    <w:rsid w:val="000C5B9E"/>
    <w:rsid w:val="000C5CC4"/>
    <w:rsid w:val="000C5D4D"/>
    <w:rsid w:val="000C5EB5"/>
    <w:rsid w:val="000C6142"/>
    <w:rsid w:val="000C61B3"/>
    <w:rsid w:val="000C6666"/>
    <w:rsid w:val="000C6A76"/>
    <w:rsid w:val="000C6AB5"/>
    <w:rsid w:val="000C6B12"/>
    <w:rsid w:val="000C6E18"/>
    <w:rsid w:val="000C72CE"/>
    <w:rsid w:val="000C72E4"/>
    <w:rsid w:val="000C732C"/>
    <w:rsid w:val="000C766C"/>
    <w:rsid w:val="000C7B05"/>
    <w:rsid w:val="000C7B98"/>
    <w:rsid w:val="000C7BEC"/>
    <w:rsid w:val="000C7F60"/>
    <w:rsid w:val="000D0120"/>
    <w:rsid w:val="000D0254"/>
    <w:rsid w:val="000D043B"/>
    <w:rsid w:val="000D04CA"/>
    <w:rsid w:val="000D056B"/>
    <w:rsid w:val="000D0715"/>
    <w:rsid w:val="000D07CC"/>
    <w:rsid w:val="000D0A48"/>
    <w:rsid w:val="000D0C91"/>
    <w:rsid w:val="000D0CE2"/>
    <w:rsid w:val="000D0D77"/>
    <w:rsid w:val="000D1076"/>
    <w:rsid w:val="000D1645"/>
    <w:rsid w:val="000D1830"/>
    <w:rsid w:val="000D1E5F"/>
    <w:rsid w:val="000D1F2D"/>
    <w:rsid w:val="000D20A2"/>
    <w:rsid w:val="000D24B2"/>
    <w:rsid w:val="000D269B"/>
    <w:rsid w:val="000D273F"/>
    <w:rsid w:val="000D275D"/>
    <w:rsid w:val="000D29A9"/>
    <w:rsid w:val="000D2FC1"/>
    <w:rsid w:val="000D3441"/>
    <w:rsid w:val="000D347D"/>
    <w:rsid w:val="000D35ED"/>
    <w:rsid w:val="000D365D"/>
    <w:rsid w:val="000D379E"/>
    <w:rsid w:val="000D3AC5"/>
    <w:rsid w:val="000D3B96"/>
    <w:rsid w:val="000D3BE4"/>
    <w:rsid w:val="000D3D5C"/>
    <w:rsid w:val="000D3E19"/>
    <w:rsid w:val="000D416D"/>
    <w:rsid w:val="000D45EA"/>
    <w:rsid w:val="000D49A6"/>
    <w:rsid w:val="000D4E0D"/>
    <w:rsid w:val="000D53B2"/>
    <w:rsid w:val="000D5879"/>
    <w:rsid w:val="000D5C79"/>
    <w:rsid w:val="000D64B9"/>
    <w:rsid w:val="000D660B"/>
    <w:rsid w:val="000D682C"/>
    <w:rsid w:val="000D6AB9"/>
    <w:rsid w:val="000D6C15"/>
    <w:rsid w:val="000D6C17"/>
    <w:rsid w:val="000D6D22"/>
    <w:rsid w:val="000D6DA0"/>
    <w:rsid w:val="000D737C"/>
    <w:rsid w:val="000D760E"/>
    <w:rsid w:val="000D7668"/>
    <w:rsid w:val="000D775F"/>
    <w:rsid w:val="000D7C18"/>
    <w:rsid w:val="000D7C40"/>
    <w:rsid w:val="000D7C81"/>
    <w:rsid w:val="000E0241"/>
    <w:rsid w:val="000E06FB"/>
    <w:rsid w:val="000E07CC"/>
    <w:rsid w:val="000E0869"/>
    <w:rsid w:val="000E08D7"/>
    <w:rsid w:val="000E092B"/>
    <w:rsid w:val="000E0B1B"/>
    <w:rsid w:val="000E0B77"/>
    <w:rsid w:val="000E0D66"/>
    <w:rsid w:val="000E0ECC"/>
    <w:rsid w:val="000E0EF9"/>
    <w:rsid w:val="000E16F8"/>
    <w:rsid w:val="000E1946"/>
    <w:rsid w:val="000E1ACC"/>
    <w:rsid w:val="000E1C4E"/>
    <w:rsid w:val="000E1CBD"/>
    <w:rsid w:val="000E1D5A"/>
    <w:rsid w:val="000E1DE1"/>
    <w:rsid w:val="000E1EAA"/>
    <w:rsid w:val="000E202F"/>
    <w:rsid w:val="000E217C"/>
    <w:rsid w:val="000E26D4"/>
    <w:rsid w:val="000E2BD5"/>
    <w:rsid w:val="000E2C18"/>
    <w:rsid w:val="000E2CA1"/>
    <w:rsid w:val="000E2EDE"/>
    <w:rsid w:val="000E3056"/>
    <w:rsid w:val="000E30A1"/>
    <w:rsid w:val="000E3258"/>
    <w:rsid w:val="000E3442"/>
    <w:rsid w:val="000E3593"/>
    <w:rsid w:val="000E3AAE"/>
    <w:rsid w:val="000E3BA0"/>
    <w:rsid w:val="000E3BFF"/>
    <w:rsid w:val="000E3DEF"/>
    <w:rsid w:val="000E41A9"/>
    <w:rsid w:val="000E41AB"/>
    <w:rsid w:val="000E475B"/>
    <w:rsid w:val="000E4965"/>
    <w:rsid w:val="000E49A9"/>
    <w:rsid w:val="000E4E88"/>
    <w:rsid w:val="000E4ED2"/>
    <w:rsid w:val="000E5108"/>
    <w:rsid w:val="000E537D"/>
    <w:rsid w:val="000E53D3"/>
    <w:rsid w:val="000E5536"/>
    <w:rsid w:val="000E5855"/>
    <w:rsid w:val="000E5C7E"/>
    <w:rsid w:val="000E5CAA"/>
    <w:rsid w:val="000E5EF9"/>
    <w:rsid w:val="000E60E5"/>
    <w:rsid w:val="000E6106"/>
    <w:rsid w:val="000E6470"/>
    <w:rsid w:val="000E6473"/>
    <w:rsid w:val="000E656F"/>
    <w:rsid w:val="000E659F"/>
    <w:rsid w:val="000E6635"/>
    <w:rsid w:val="000E68F4"/>
    <w:rsid w:val="000E6F3F"/>
    <w:rsid w:val="000E7298"/>
    <w:rsid w:val="000E72FB"/>
    <w:rsid w:val="000E744C"/>
    <w:rsid w:val="000E7744"/>
    <w:rsid w:val="000E7A98"/>
    <w:rsid w:val="000E7B33"/>
    <w:rsid w:val="000E7C27"/>
    <w:rsid w:val="000E7DA4"/>
    <w:rsid w:val="000F03BD"/>
    <w:rsid w:val="000F064A"/>
    <w:rsid w:val="000F07AF"/>
    <w:rsid w:val="000F07EE"/>
    <w:rsid w:val="000F0832"/>
    <w:rsid w:val="000F09A2"/>
    <w:rsid w:val="000F0DC0"/>
    <w:rsid w:val="000F0E8D"/>
    <w:rsid w:val="000F0E91"/>
    <w:rsid w:val="000F1023"/>
    <w:rsid w:val="000F102A"/>
    <w:rsid w:val="000F11E1"/>
    <w:rsid w:val="000F12DA"/>
    <w:rsid w:val="000F187D"/>
    <w:rsid w:val="000F19F7"/>
    <w:rsid w:val="000F20FF"/>
    <w:rsid w:val="000F2176"/>
    <w:rsid w:val="000F2303"/>
    <w:rsid w:val="000F24C0"/>
    <w:rsid w:val="000F264A"/>
    <w:rsid w:val="000F2932"/>
    <w:rsid w:val="000F2D63"/>
    <w:rsid w:val="000F2E25"/>
    <w:rsid w:val="000F2F1F"/>
    <w:rsid w:val="000F3271"/>
    <w:rsid w:val="000F328B"/>
    <w:rsid w:val="000F33FB"/>
    <w:rsid w:val="000F3518"/>
    <w:rsid w:val="000F3693"/>
    <w:rsid w:val="000F3F95"/>
    <w:rsid w:val="000F4173"/>
    <w:rsid w:val="000F4179"/>
    <w:rsid w:val="000F41B3"/>
    <w:rsid w:val="000F4207"/>
    <w:rsid w:val="000F42A2"/>
    <w:rsid w:val="000F4487"/>
    <w:rsid w:val="000F46D6"/>
    <w:rsid w:val="000F4ABA"/>
    <w:rsid w:val="000F4FE2"/>
    <w:rsid w:val="000F50C5"/>
    <w:rsid w:val="000F518F"/>
    <w:rsid w:val="000F536B"/>
    <w:rsid w:val="000F5BAE"/>
    <w:rsid w:val="000F5FB6"/>
    <w:rsid w:val="000F6167"/>
    <w:rsid w:val="000F64FA"/>
    <w:rsid w:val="000F65F1"/>
    <w:rsid w:val="000F666C"/>
    <w:rsid w:val="000F69C4"/>
    <w:rsid w:val="000F6AE1"/>
    <w:rsid w:val="000F707E"/>
    <w:rsid w:val="000F7195"/>
    <w:rsid w:val="000F7230"/>
    <w:rsid w:val="000F72E2"/>
    <w:rsid w:val="000F79A0"/>
    <w:rsid w:val="000F7EDF"/>
    <w:rsid w:val="000F7F21"/>
    <w:rsid w:val="001001EC"/>
    <w:rsid w:val="00100266"/>
    <w:rsid w:val="00100487"/>
    <w:rsid w:val="001005F0"/>
    <w:rsid w:val="001008E4"/>
    <w:rsid w:val="00100A49"/>
    <w:rsid w:val="00100AF1"/>
    <w:rsid w:val="00100E7C"/>
    <w:rsid w:val="00101281"/>
    <w:rsid w:val="001012DC"/>
    <w:rsid w:val="00101381"/>
    <w:rsid w:val="00101662"/>
    <w:rsid w:val="001016E0"/>
    <w:rsid w:val="00101887"/>
    <w:rsid w:val="00101F35"/>
    <w:rsid w:val="00101F7F"/>
    <w:rsid w:val="00101F94"/>
    <w:rsid w:val="001024AF"/>
    <w:rsid w:val="0010250F"/>
    <w:rsid w:val="00102522"/>
    <w:rsid w:val="0010269E"/>
    <w:rsid w:val="001027DD"/>
    <w:rsid w:val="00102840"/>
    <w:rsid w:val="00102B5A"/>
    <w:rsid w:val="00102C3F"/>
    <w:rsid w:val="0010316E"/>
    <w:rsid w:val="0010317D"/>
    <w:rsid w:val="00103417"/>
    <w:rsid w:val="00103447"/>
    <w:rsid w:val="001035B3"/>
    <w:rsid w:val="00103609"/>
    <w:rsid w:val="001036A3"/>
    <w:rsid w:val="001036A5"/>
    <w:rsid w:val="001036CB"/>
    <w:rsid w:val="001037C3"/>
    <w:rsid w:val="0010382D"/>
    <w:rsid w:val="00103B4A"/>
    <w:rsid w:val="00103C51"/>
    <w:rsid w:val="00103F5A"/>
    <w:rsid w:val="00104073"/>
    <w:rsid w:val="00104223"/>
    <w:rsid w:val="00104334"/>
    <w:rsid w:val="001044AC"/>
    <w:rsid w:val="00104650"/>
    <w:rsid w:val="0010470D"/>
    <w:rsid w:val="00104724"/>
    <w:rsid w:val="00104743"/>
    <w:rsid w:val="00104752"/>
    <w:rsid w:val="00104774"/>
    <w:rsid w:val="00104C7E"/>
    <w:rsid w:val="00104CEC"/>
    <w:rsid w:val="00104EE0"/>
    <w:rsid w:val="00105053"/>
    <w:rsid w:val="0010511E"/>
    <w:rsid w:val="001053CA"/>
    <w:rsid w:val="00105453"/>
    <w:rsid w:val="0010556C"/>
    <w:rsid w:val="001055E5"/>
    <w:rsid w:val="0010679F"/>
    <w:rsid w:val="0010688A"/>
    <w:rsid w:val="0010734E"/>
    <w:rsid w:val="001073D6"/>
    <w:rsid w:val="00107510"/>
    <w:rsid w:val="001075D3"/>
    <w:rsid w:val="00107665"/>
    <w:rsid w:val="0010767F"/>
    <w:rsid w:val="0010797A"/>
    <w:rsid w:val="00107C49"/>
    <w:rsid w:val="00107D3D"/>
    <w:rsid w:val="0011035C"/>
    <w:rsid w:val="001105A5"/>
    <w:rsid w:val="00110719"/>
    <w:rsid w:val="001107D8"/>
    <w:rsid w:val="001109FE"/>
    <w:rsid w:val="00110A02"/>
    <w:rsid w:val="00110B5A"/>
    <w:rsid w:val="00110C17"/>
    <w:rsid w:val="00110F68"/>
    <w:rsid w:val="0011133D"/>
    <w:rsid w:val="00111621"/>
    <w:rsid w:val="0011164B"/>
    <w:rsid w:val="001117D3"/>
    <w:rsid w:val="0011190C"/>
    <w:rsid w:val="00111C46"/>
    <w:rsid w:val="00111DD8"/>
    <w:rsid w:val="001120C1"/>
    <w:rsid w:val="00112191"/>
    <w:rsid w:val="00112575"/>
    <w:rsid w:val="0011290E"/>
    <w:rsid w:val="0011295E"/>
    <w:rsid w:val="00112CF7"/>
    <w:rsid w:val="001131E2"/>
    <w:rsid w:val="001132C5"/>
    <w:rsid w:val="001134D2"/>
    <w:rsid w:val="001137AD"/>
    <w:rsid w:val="00113882"/>
    <w:rsid w:val="00113B89"/>
    <w:rsid w:val="00113DD0"/>
    <w:rsid w:val="001140EA"/>
    <w:rsid w:val="00114D77"/>
    <w:rsid w:val="001153D3"/>
    <w:rsid w:val="0011578A"/>
    <w:rsid w:val="00115C80"/>
    <w:rsid w:val="00115E6F"/>
    <w:rsid w:val="00115EB2"/>
    <w:rsid w:val="00115FDF"/>
    <w:rsid w:val="00116104"/>
    <w:rsid w:val="00116EFD"/>
    <w:rsid w:val="00117159"/>
    <w:rsid w:val="00117160"/>
    <w:rsid w:val="001174A0"/>
    <w:rsid w:val="001178FA"/>
    <w:rsid w:val="00117DFC"/>
    <w:rsid w:val="00117E6D"/>
    <w:rsid w:val="0012019E"/>
    <w:rsid w:val="001202F7"/>
    <w:rsid w:val="001205E0"/>
    <w:rsid w:val="00120A54"/>
    <w:rsid w:val="00120CB8"/>
    <w:rsid w:val="00120D16"/>
    <w:rsid w:val="00120DD4"/>
    <w:rsid w:val="00120FD5"/>
    <w:rsid w:val="001210D2"/>
    <w:rsid w:val="001212F2"/>
    <w:rsid w:val="001214E9"/>
    <w:rsid w:val="001215C4"/>
    <w:rsid w:val="001217A2"/>
    <w:rsid w:val="00121D1B"/>
    <w:rsid w:val="00121DE6"/>
    <w:rsid w:val="00121F33"/>
    <w:rsid w:val="001220F5"/>
    <w:rsid w:val="001222A0"/>
    <w:rsid w:val="001225F0"/>
    <w:rsid w:val="0012280F"/>
    <w:rsid w:val="00122832"/>
    <w:rsid w:val="00122B4F"/>
    <w:rsid w:val="00122C74"/>
    <w:rsid w:val="00122CD6"/>
    <w:rsid w:val="00122F32"/>
    <w:rsid w:val="00122F7C"/>
    <w:rsid w:val="00122FF4"/>
    <w:rsid w:val="001231CA"/>
    <w:rsid w:val="00123259"/>
    <w:rsid w:val="00123460"/>
    <w:rsid w:val="00123475"/>
    <w:rsid w:val="00123920"/>
    <w:rsid w:val="00123F02"/>
    <w:rsid w:val="001240D6"/>
    <w:rsid w:val="001243CE"/>
    <w:rsid w:val="00124562"/>
    <w:rsid w:val="00124A41"/>
    <w:rsid w:val="00124AFA"/>
    <w:rsid w:val="00124C85"/>
    <w:rsid w:val="00125796"/>
    <w:rsid w:val="001267FC"/>
    <w:rsid w:val="0012693E"/>
    <w:rsid w:val="00126B6D"/>
    <w:rsid w:val="00126E18"/>
    <w:rsid w:val="00126F1D"/>
    <w:rsid w:val="00127009"/>
    <w:rsid w:val="0012714F"/>
    <w:rsid w:val="001274F0"/>
    <w:rsid w:val="001275DE"/>
    <w:rsid w:val="001277FA"/>
    <w:rsid w:val="001279F8"/>
    <w:rsid w:val="00127A08"/>
    <w:rsid w:val="00127B76"/>
    <w:rsid w:val="00127C2C"/>
    <w:rsid w:val="001303E6"/>
    <w:rsid w:val="00130762"/>
    <w:rsid w:val="0013077A"/>
    <w:rsid w:val="00130EF9"/>
    <w:rsid w:val="0013107E"/>
    <w:rsid w:val="0013108D"/>
    <w:rsid w:val="00131106"/>
    <w:rsid w:val="00131159"/>
    <w:rsid w:val="0013172A"/>
    <w:rsid w:val="001318E7"/>
    <w:rsid w:val="00131D94"/>
    <w:rsid w:val="00131F42"/>
    <w:rsid w:val="00131F8B"/>
    <w:rsid w:val="00131FE2"/>
    <w:rsid w:val="001321B4"/>
    <w:rsid w:val="0013229E"/>
    <w:rsid w:val="001325DB"/>
    <w:rsid w:val="00132744"/>
    <w:rsid w:val="00132A68"/>
    <w:rsid w:val="00132AF6"/>
    <w:rsid w:val="00132CB4"/>
    <w:rsid w:val="0013306F"/>
    <w:rsid w:val="0013324B"/>
    <w:rsid w:val="00133309"/>
    <w:rsid w:val="001337B8"/>
    <w:rsid w:val="00133953"/>
    <w:rsid w:val="00133AC7"/>
    <w:rsid w:val="00133ACC"/>
    <w:rsid w:val="001341DD"/>
    <w:rsid w:val="00134416"/>
    <w:rsid w:val="00134575"/>
    <w:rsid w:val="001349BD"/>
    <w:rsid w:val="00134B06"/>
    <w:rsid w:val="00134C4F"/>
    <w:rsid w:val="00134F38"/>
    <w:rsid w:val="00135626"/>
    <w:rsid w:val="001356A6"/>
    <w:rsid w:val="001359F3"/>
    <w:rsid w:val="00135CCB"/>
    <w:rsid w:val="00135F84"/>
    <w:rsid w:val="0013601F"/>
    <w:rsid w:val="0013602C"/>
    <w:rsid w:val="00136BE8"/>
    <w:rsid w:val="00136FA5"/>
    <w:rsid w:val="0013702F"/>
    <w:rsid w:val="0013709B"/>
    <w:rsid w:val="00137262"/>
    <w:rsid w:val="00137323"/>
    <w:rsid w:val="00137577"/>
    <w:rsid w:val="001375BC"/>
    <w:rsid w:val="00137892"/>
    <w:rsid w:val="0013790F"/>
    <w:rsid w:val="00137D78"/>
    <w:rsid w:val="00140006"/>
    <w:rsid w:val="00140456"/>
    <w:rsid w:val="001406CE"/>
    <w:rsid w:val="001407DA"/>
    <w:rsid w:val="00140A92"/>
    <w:rsid w:val="00140B73"/>
    <w:rsid w:val="00140D15"/>
    <w:rsid w:val="00140D92"/>
    <w:rsid w:val="00140F78"/>
    <w:rsid w:val="001417E0"/>
    <w:rsid w:val="001419AA"/>
    <w:rsid w:val="00141B3E"/>
    <w:rsid w:val="00141D5B"/>
    <w:rsid w:val="0014220C"/>
    <w:rsid w:val="001425DE"/>
    <w:rsid w:val="0014267A"/>
    <w:rsid w:val="001428EC"/>
    <w:rsid w:val="00142908"/>
    <w:rsid w:val="001430B6"/>
    <w:rsid w:val="0014327B"/>
    <w:rsid w:val="0014328D"/>
    <w:rsid w:val="001432F2"/>
    <w:rsid w:val="00143369"/>
    <w:rsid w:val="00143809"/>
    <w:rsid w:val="00143C99"/>
    <w:rsid w:val="00143CDE"/>
    <w:rsid w:val="00144363"/>
    <w:rsid w:val="00144512"/>
    <w:rsid w:val="00144BC9"/>
    <w:rsid w:val="00144D9D"/>
    <w:rsid w:val="0014579B"/>
    <w:rsid w:val="001458D8"/>
    <w:rsid w:val="00145960"/>
    <w:rsid w:val="00145A5D"/>
    <w:rsid w:val="00145CD7"/>
    <w:rsid w:val="00146075"/>
    <w:rsid w:val="00146182"/>
    <w:rsid w:val="001462A8"/>
    <w:rsid w:val="001462BE"/>
    <w:rsid w:val="00146B84"/>
    <w:rsid w:val="00146D2A"/>
    <w:rsid w:val="00146F26"/>
    <w:rsid w:val="0014749D"/>
    <w:rsid w:val="00147699"/>
    <w:rsid w:val="00147AA9"/>
    <w:rsid w:val="00147AD9"/>
    <w:rsid w:val="00147BB2"/>
    <w:rsid w:val="00147C40"/>
    <w:rsid w:val="00147C96"/>
    <w:rsid w:val="00147FEE"/>
    <w:rsid w:val="001500EB"/>
    <w:rsid w:val="00150235"/>
    <w:rsid w:val="00150366"/>
    <w:rsid w:val="0015097B"/>
    <w:rsid w:val="00150A20"/>
    <w:rsid w:val="00150B41"/>
    <w:rsid w:val="00150D97"/>
    <w:rsid w:val="001514AF"/>
    <w:rsid w:val="00151816"/>
    <w:rsid w:val="00151877"/>
    <w:rsid w:val="00151AD5"/>
    <w:rsid w:val="00151C8D"/>
    <w:rsid w:val="00151DF2"/>
    <w:rsid w:val="0015248D"/>
    <w:rsid w:val="0015271E"/>
    <w:rsid w:val="00152883"/>
    <w:rsid w:val="001528B9"/>
    <w:rsid w:val="00152B97"/>
    <w:rsid w:val="00152BBF"/>
    <w:rsid w:val="00152EC1"/>
    <w:rsid w:val="00153033"/>
    <w:rsid w:val="001532CC"/>
    <w:rsid w:val="00153463"/>
    <w:rsid w:val="0015377D"/>
    <w:rsid w:val="001538F2"/>
    <w:rsid w:val="00153A20"/>
    <w:rsid w:val="00153AC8"/>
    <w:rsid w:val="00153ADF"/>
    <w:rsid w:val="00153E59"/>
    <w:rsid w:val="00154167"/>
    <w:rsid w:val="00154391"/>
    <w:rsid w:val="00154458"/>
    <w:rsid w:val="0015464A"/>
    <w:rsid w:val="0015465B"/>
    <w:rsid w:val="00154CBD"/>
    <w:rsid w:val="00154E61"/>
    <w:rsid w:val="00154E6E"/>
    <w:rsid w:val="00154F9C"/>
    <w:rsid w:val="0015501F"/>
    <w:rsid w:val="00155280"/>
    <w:rsid w:val="00155423"/>
    <w:rsid w:val="00155499"/>
    <w:rsid w:val="00155571"/>
    <w:rsid w:val="001557B3"/>
    <w:rsid w:val="00155AE2"/>
    <w:rsid w:val="00155BE1"/>
    <w:rsid w:val="00155EA8"/>
    <w:rsid w:val="00155EEB"/>
    <w:rsid w:val="0015627F"/>
    <w:rsid w:val="00156356"/>
    <w:rsid w:val="00156394"/>
    <w:rsid w:val="001563B7"/>
    <w:rsid w:val="0015640E"/>
    <w:rsid w:val="00156F02"/>
    <w:rsid w:val="00156F8B"/>
    <w:rsid w:val="0015709E"/>
    <w:rsid w:val="00157286"/>
    <w:rsid w:val="001574A4"/>
    <w:rsid w:val="0015757D"/>
    <w:rsid w:val="00157DEC"/>
    <w:rsid w:val="00157ED3"/>
    <w:rsid w:val="00160338"/>
    <w:rsid w:val="001604D9"/>
    <w:rsid w:val="00160850"/>
    <w:rsid w:val="001609D5"/>
    <w:rsid w:val="00160C62"/>
    <w:rsid w:val="00160F55"/>
    <w:rsid w:val="001612C1"/>
    <w:rsid w:val="001613E8"/>
    <w:rsid w:val="001615FC"/>
    <w:rsid w:val="001616EE"/>
    <w:rsid w:val="00161883"/>
    <w:rsid w:val="0016195B"/>
    <w:rsid w:val="00161B20"/>
    <w:rsid w:val="00161D9C"/>
    <w:rsid w:val="00161F92"/>
    <w:rsid w:val="001621E4"/>
    <w:rsid w:val="001626F1"/>
    <w:rsid w:val="001629B6"/>
    <w:rsid w:val="00162C24"/>
    <w:rsid w:val="00162EF9"/>
    <w:rsid w:val="0016339D"/>
    <w:rsid w:val="00163BD0"/>
    <w:rsid w:val="00163E5B"/>
    <w:rsid w:val="00163F33"/>
    <w:rsid w:val="001640DD"/>
    <w:rsid w:val="001641F1"/>
    <w:rsid w:val="001645BE"/>
    <w:rsid w:val="00164655"/>
    <w:rsid w:val="00164C2A"/>
    <w:rsid w:val="00164D3B"/>
    <w:rsid w:val="00164EE2"/>
    <w:rsid w:val="00165033"/>
    <w:rsid w:val="0016525C"/>
    <w:rsid w:val="001652B3"/>
    <w:rsid w:val="00165916"/>
    <w:rsid w:val="00165A7E"/>
    <w:rsid w:val="00165F9C"/>
    <w:rsid w:val="001661BC"/>
    <w:rsid w:val="001663EC"/>
    <w:rsid w:val="0016658F"/>
    <w:rsid w:val="00166AE1"/>
    <w:rsid w:val="00167039"/>
    <w:rsid w:val="001670E0"/>
    <w:rsid w:val="001670EA"/>
    <w:rsid w:val="00167345"/>
    <w:rsid w:val="001674A0"/>
    <w:rsid w:val="00167BE3"/>
    <w:rsid w:val="0017007F"/>
    <w:rsid w:val="0017044F"/>
    <w:rsid w:val="00170662"/>
    <w:rsid w:val="0017070D"/>
    <w:rsid w:val="001707D2"/>
    <w:rsid w:val="00170A77"/>
    <w:rsid w:val="00170A88"/>
    <w:rsid w:val="00170B3C"/>
    <w:rsid w:val="00170CE6"/>
    <w:rsid w:val="001712D8"/>
    <w:rsid w:val="001716E0"/>
    <w:rsid w:val="001719F8"/>
    <w:rsid w:val="00171B07"/>
    <w:rsid w:val="00171FF4"/>
    <w:rsid w:val="0017222D"/>
    <w:rsid w:val="00172324"/>
    <w:rsid w:val="001723D6"/>
    <w:rsid w:val="00172505"/>
    <w:rsid w:val="001725CE"/>
    <w:rsid w:val="001728E6"/>
    <w:rsid w:val="00172F22"/>
    <w:rsid w:val="00172F84"/>
    <w:rsid w:val="00172FA8"/>
    <w:rsid w:val="001735C9"/>
    <w:rsid w:val="00173686"/>
    <w:rsid w:val="00173759"/>
    <w:rsid w:val="0017387C"/>
    <w:rsid w:val="00174289"/>
    <w:rsid w:val="0017466B"/>
    <w:rsid w:val="00174CC2"/>
    <w:rsid w:val="0017569B"/>
    <w:rsid w:val="001756AF"/>
    <w:rsid w:val="00175FC6"/>
    <w:rsid w:val="00176099"/>
    <w:rsid w:val="0017674F"/>
    <w:rsid w:val="00176801"/>
    <w:rsid w:val="0017688F"/>
    <w:rsid w:val="00176D2D"/>
    <w:rsid w:val="00176E5C"/>
    <w:rsid w:val="00176F0A"/>
    <w:rsid w:val="00177664"/>
    <w:rsid w:val="001779E5"/>
    <w:rsid w:val="001779F1"/>
    <w:rsid w:val="00177E80"/>
    <w:rsid w:val="001800DA"/>
    <w:rsid w:val="00180270"/>
    <w:rsid w:val="001802CA"/>
    <w:rsid w:val="0018034D"/>
    <w:rsid w:val="001807E8"/>
    <w:rsid w:val="00180D59"/>
    <w:rsid w:val="0018129E"/>
    <w:rsid w:val="001812B8"/>
    <w:rsid w:val="001812D4"/>
    <w:rsid w:val="00181B31"/>
    <w:rsid w:val="00181BA2"/>
    <w:rsid w:val="00181CB1"/>
    <w:rsid w:val="00181F7A"/>
    <w:rsid w:val="00182253"/>
    <w:rsid w:val="001825C2"/>
    <w:rsid w:val="00182698"/>
    <w:rsid w:val="00182B15"/>
    <w:rsid w:val="00182B8B"/>
    <w:rsid w:val="0018324F"/>
    <w:rsid w:val="00183279"/>
    <w:rsid w:val="00183391"/>
    <w:rsid w:val="001834ED"/>
    <w:rsid w:val="001834F4"/>
    <w:rsid w:val="001836AF"/>
    <w:rsid w:val="00183B00"/>
    <w:rsid w:val="00183C4F"/>
    <w:rsid w:val="0018424B"/>
    <w:rsid w:val="001842AF"/>
    <w:rsid w:val="0018438E"/>
    <w:rsid w:val="001845AE"/>
    <w:rsid w:val="0018474A"/>
    <w:rsid w:val="00184B00"/>
    <w:rsid w:val="00184D0E"/>
    <w:rsid w:val="00184EC4"/>
    <w:rsid w:val="00185257"/>
    <w:rsid w:val="001852B9"/>
    <w:rsid w:val="00185347"/>
    <w:rsid w:val="00185D9D"/>
    <w:rsid w:val="00185DDC"/>
    <w:rsid w:val="00185E10"/>
    <w:rsid w:val="00185F01"/>
    <w:rsid w:val="00186213"/>
    <w:rsid w:val="00186365"/>
    <w:rsid w:val="0018664A"/>
    <w:rsid w:val="00186688"/>
    <w:rsid w:val="001866A4"/>
    <w:rsid w:val="00186775"/>
    <w:rsid w:val="00186799"/>
    <w:rsid w:val="00186A06"/>
    <w:rsid w:val="00186C8D"/>
    <w:rsid w:val="00186FFA"/>
    <w:rsid w:val="00187190"/>
    <w:rsid w:val="00187590"/>
    <w:rsid w:val="001878D3"/>
    <w:rsid w:val="00187C73"/>
    <w:rsid w:val="00187C9F"/>
    <w:rsid w:val="00187D0A"/>
    <w:rsid w:val="00187F75"/>
    <w:rsid w:val="0019002E"/>
    <w:rsid w:val="001900A2"/>
    <w:rsid w:val="001900D2"/>
    <w:rsid w:val="001900FA"/>
    <w:rsid w:val="001909F5"/>
    <w:rsid w:val="00190CFE"/>
    <w:rsid w:val="00191042"/>
    <w:rsid w:val="00191226"/>
    <w:rsid w:val="001913D3"/>
    <w:rsid w:val="001915E3"/>
    <w:rsid w:val="00191730"/>
    <w:rsid w:val="00191A6E"/>
    <w:rsid w:val="00191C32"/>
    <w:rsid w:val="00191C6F"/>
    <w:rsid w:val="00191CAD"/>
    <w:rsid w:val="00191D37"/>
    <w:rsid w:val="00191DC6"/>
    <w:rsid w:val="00191F76"/>
    <w:rsid w:val="00191F7A"/>
    <w:rsid w:val="001920B3"/>
    <w:rsid w:val="001925CB"/>
    <w:rsid w:val="00192A49"/>
    <w:rsid w:val="00192A5D"/>
    <w:rsid w:val="00192C52"/>
    <w:rsid w:val="00192DCF"/>
    <w:rsid w:val="00192EB0"/>
    <w:rsid w:val="00192F75"/>
    <w:rsid w:val="0019318B"/>
    <w:rsid w:val="001931F9"/>
    <w:rsid w:val="0019328E"/>
    <w:rsid w:val="001932DA"/>
    <w:rsid w:val="001933EF"/>
    <w:rsid w:val="001934D2"/>
    <w:rsid w:val="001939C4"/>
    <w:rsid w:val="00193D7E"/>
    <w:rsid w:val="0019466E"/>
    <w:rsid w:val="0019476A"/>
    <w:rsid w:val="00194A0C"/>
    <w:rsid w:val="00194AE4"/>
    <w:rsid w:val="00194BF1"/>
    <w:rsid w:val="00194C26"/>
    <w:rsid w:val="00194CC8"/>
    <w:rsid w:val="00194D78"/>
    <w:rsid w:val="00194E4E"/>
    <w:rsid w:val="00194F91"/>
    <w:rsid w:val="0019524A"/>
    <w:rsid w:val="00195284"/>
    <w:rsid w:val="00195578"/>
    <w:rsid w:val="0019567B"/>
    <w:rsid w:val="00195D0F"/>
    <w:rsid w:val="00195E78"/>
    <w:rsid w:val="00195EB7"/>
    <w:rsid w:val="00195FDB"/>
    <w:rsid w:val="00196560"/>
    <w:rsid w:val="001965FC"/>
    <w:rsid w:val="0019673F"/>
    <w:rsid w:val="00196926"/>
    <w:rsid w:val="00196ADA"/>
    <w:rsid w:val="00196B05"/>
    <w:rsid w:val="00196F50"/>
    <w:rsid w:val="00196F87"/>
    <w:rsid w:val="0019719D"/>
    <w:rsid w:val="0019749E"/>
    <w:rsid w:val="00197582"/>
    <w:rsid w:val="001977E2"/>
    <w:rsid w:val="001979ED"/>
    <w:rsid w:val="00197BDF"/>
    <w:rsid w:val="00197C57"/>
    <w:rsid w:val="001A02A7"/>
    <w:rsid w:val="001A0734"/>
    <w:rsid w:val="001A0854"/>
    <w:rsid w:val="001A0B9B"/>
    <w:rsid w:val="001A103E"/>
    <w:rsid w:val="001A12A0"/>
    <w:rsid w:val="001A15C4"/>
    <w:rsid w:val="001A18C4"/>
    <w:rsid w:val="001A1940"/>
    <w:rsid w:val="001A2606"/>
    <w:rsid w:val="001A2988"/>
    <w:rsid w:val="001A2B4E"/>
    <w:rsid w:val="001A2C97"/>
    <w:rsid w:val="001A30FD"/>
    <w:rsid w:val="001A323E"/>
    <w:rsid w:val="001A3290"/>
    <w:rsid w:val="001A36F0"/>
    <w:rsid w:val="001A3780"/>
    <w:rsid w:val="001A3ECE"/>
    <w:rsid w:val="001A4160"/>
    <w:rsid w:val="001A4162"/>
    <w:rsid w:val="001A4174"/>
    <w:rsid w:val="001A4242"/>
    <w:rsid w:val="001A429C"/>
    <w:rsid w:val="001A47DB"/>
    <w:rsid w:val="001A4A55"/>
    <w:rsid w:val="001A4B98"/>
    <w:rsid w:val="001A4EC3"/>
    <w:rsid w:val="001A5408"/>
    <w:rsid w:val="001A5421"/>
    <w:rsid w:val="001A58D0"/>
    <w:rsid w:val="001A5A4F"/>
    <w:rsid w:val="001A5B5B"/>
    <w:rsid w:val="001A5B8C"/>
    <w:rsid w:val="001A5D46"/>
    <w:rsid w:val="001A6076"/>
    <w:rsid w:val="001A613C"/>
    <w:rsid w:val="001A668C"/>
    <w:rsid w:val="001A67C5"/>
    <w:rsid w:val="001A691A"/>
    <w:rsid w:val="001A69B4"/>
    <w:rsid w:val="001A6A25"/>
    <w:rsid w:val="001A6C88"/>
    <w:rsid w:val="001A7113"/>
    <w:rsid w:val="001A77F3"/>
    <w:rsid w:val="001A7C85"/>
    <w:rsid w:val="001A7D06"/>
    <w:rsid w:val="001A7F1C"/>
    <w:rsid w:val="001B021F"/>
    <w:rsid w:val="001B0365"/>
    <w:rsid w:val="001B0524"/>
    <w:rsid w:val="001B063B"/>
    <w:rsid w:val="001B0783"/>
    <w:rsid w:val="001B09CA"/>
    <w:rsid w:val="001B09EA"/>
    <w:rsid w:val="001B0D48"/>
    <w:rsid w:val="001B0F2D"/>
    <w:rsid w:val="001B1011"/>
    <w:rsid w:val="001B1052"/>
    <w:rsid w:val="001B1053"/>
    <w:rsid w:val="001B185B"/>
    <w:rsid w:val="001B1A86"/>
    <w:rsid w:val="001B2081"/>
    <w:rsid w:val="001B2239"/>
    <w:rsid w:val="001B289E"/>
    <w:rsid w:val="001B28D5"/>
    <w:rsid w:val="001B2ADD"/>
    <w:rsid w:val="001B2BF4"/>
    <w:rsid w:val="001B2D04"/>
    <w:rsid w:val="001B2D4A"/>
    <w:rsid w:val="001B31A0"/>
    <w:rsid w:val="001B3328"/>
    <w:rsid w:val="001B34A4"/>
    <w:rsid w:val="001B35D1"/>
    <w:rsid w:val="001B374F"/>
    <w:rsid w:val="001B37CD"/>
    <w:rsid w:val="001B3AB3"/>
    <w:rsid w:val="001B3BBD"/>
    <w:rsid w:val="001B3C14"/>
    <w:rsid w:val="001B3CBB"/>
    <w:rsid w:val="001B3CC5"/>
    <w:rsid w:val="001B3D9A"/>
    <w:rsid w:val="001B3E9E"/>
    <w:rsid w:val="001B426B"/>
    <w:rsid w:val="001B4394"/>
    <w:rsid w:val="001B479C"/>
    <w:rsid w:val="001B4A20"/>
    <w:rsid w:val="001B4A49"/>
    <w:rsid w:val="001B4A72"/>
    <w:rsid w:val="001B4BB4"/>
    <w:rsid w:val="001B4CED"/>
    <w:rsid w:val="001B51DA"/>
    <w:rsid w:val="001B5269"/>
    <w:rsid w:val="001B547E"/>
    <w:rsid w:val="001B5B8A"/>
    <w:rsid w:val="001B5FE1"/>
    <w:rsid w:val="001B656A"/>
    <w:rsid w:val="001B65E0"/>
    <w:rsid w:val="001B6BA0"/>
    <w:rsid w:val="001B6DAA"/>
    <w:rsid w:val="001B72CA"/>
    <w:rsid w:val="001B74E0"/>
    <w:rsid w:val="001B75A8"/>
    <w:rsid w:val="001B7B29"/>
    <w:rsid w:val="001B7CFA"/>
    <w:rsid w:val="001B7DC5"/>
    <w:rsid w:val="001B7E5C"/>
    <w:rsid w:val="001C07D7"/>
    <w:rsid w:val="001C0E8A"/>
    <w:rsid w:val="001C0EBF"/>
    <w:rsid w:val="001C0F62"/>
    <w:rsid w:val="001C11A2"/>
    <w:rsid w:val="001C13C4"/>
    <w:rsid w:val="001C145E"/>
    <w:rsid w:val="001C1AEC"/>
    <w:rsid w:val="001C1BF0"/>
    <w:rsid w:val="001C1C14"/>
    <w:rsid w:val="001C1E40"/>
    <w:rsid w:val="001C1F43"/>
    <w:rsid w:val="001C257F"/>
    <w:rsid w:val="001C25B2"/>
    <w:rsid w:val="001C26F4"/>
    <w:rsid w:val="001C2A67"/>
    <w:rsid w:val="001C2D40"/>
    <w:rsid w:val="001C2DD1"/>
    <w:rsid w:val="001C2F4D"/>
    <w:rsid w:val="001C3326"/>
    <w:rsid w:val="001C33BF"/>
    <w:rsid w:val="001C345B"/>
    <w:rsid w:val="001C38A5"/>
    <w:rsid w:val="001C3E4F"/>
    <w:rsid w:val="001C3F64"/>
    <w:rsid w:val="001C417C"/>
    <w:rsid w:val="001C43AC"/>
    <w:rsid w:val="001C45BD"/>
    <w:rsid w:val="001C46A1"/>
    <w:rsid w:val="001C489F"/>
    <w:rsid w:val="001C48DF"/>
    <w:rsid w:val="001C4C67"/>
    <w:rsid w:val="001C4CC0"/>
    <w:rsid w:val="001C4FAD"/>
    <w:rsid w:val="001C5006"/>
    <w:rsid w:val="001C57BA"/>
    <w:rsid w:val="001C58C3"/>
    <w:rsid w:val="001C5F5D"/>
    <w:rsid w:val="001C6216"/>
    <w:rsid w:val="001C6596"/>
    <w:rsid w:val="001C66B2"/>
    <w:rsid w:val="001C6A59"/>
    <w:rsid w:val="001C6EE4"/>
    <w:rsid w:val="001C7158"/>
    <w:rsid w:val="001C74F0"/>
    <w:rsid w:val="001C763A"/>
    <w:rsid w:val="001C767F"/>
    <w:rsid w:val="001C76C1"/>
    <w:rsid w:val="001C777A"/>
    <w:rsid w:val="001C78F9"/>
    <w:rsid w:val="001C7A82"/>
    <w:rsid w:val="001C7BD0"/>
    <w:rsid w:val="001C7DF5"/>
    <w:rsid w:val="001C7E21"/>
    <w:rsid w:val="001D023C"/>
    <w:rsid w:val="001D054A"/>
    <w:rsid w:val="001D0592"/>
    <w:rsid w:val="001D09D2"/>
    <w:rsid w:val="001D0CD2"/>
    <w:rsid w:val="001D0DB8"/>
    <w:rsid w:val="001D0E62"/>
    <w:rsid w:val="001D10CD"/>
    <w:rsid w:val="001D11B7"/>
    <w:rsid w:val="001D1312"/>
    <w:rsid w:val="001D17D6"/>
    <w:rsid w:val="001D1C0B"/>
    <w:rsid w:val="001D1D0C"/>
    <w:rsid w:val="001D225A"/>
    <w:rsid w:val="001D2395"/>
    <w:rsid w:val="001D265C"/>
    <w:rsid w:val="001D2800"/>
    <w:rsid w:val="001D2BFE"/>
    <w:rsid w:val="001D2ECA"/>
    <w:rsid w:val="001D3B95"/>
    <w:rsid w:val="001D4002"/>
    <w:rsid w:val="001D41AD"/>
    <w:rsid w:val="001D4D5C"/>
    <w:rsid w:val="001D4FE3"/>
    <w:rsid w:val="001D5039"/>
    <w:rsid w:val="001D50D7"/>
    <w:rsid w:val="001D52BE"/>
    <w:rsid w:val="001D5E52"/>
    <w:rsid w:val="001D6350"/>
    <w:rsid w:val="001D64B9"/>
    <w:rsid w:val="001D6744"/>
    <w:rsid w:val="001D6C2E"/>
    <w:rsid w:val="001D6C47"/>
    <w:rsid w:val="001D6CD1"/>
    <w:rsid w:val="001D6EB7"/>
    <w:rsid w:val="001D72DE"/>
    <w:rsid w:val="001D7402"/>
    <w:rsid w:val="001D753D"/>
    <w:rsid w:val="001D78F0"/>
    <w:rsid w:val="001D791D"/>
    <w:rsid w:val="001D7E90"/>
    <w:rsid w:val="001E0348"/>
    <w:rsid w:val="001E03A9"/>
    <w:rsid w:val="001E0801"/>
    <w:rsid w:val="001E0B27"/>
    <w:rsid w:val="001E0D67"/>
    <w:rsid w:val="001E12AB"/>
    <w:rsid w:val="001E1406"/>
    <w:rsid w:val="001E192F"/>
    <w:rsid w:val="001E1C28"/>
    <w:rsid w:val="001E1CAE"/>
    <w:rsid w:val="001E22A3"/>
    <w:rsid w:val="001E23D4"/>
    <w:rsid w:val="001E2449"/>
    <w:rsid w:val="001E25A1"/>
    <w:rsid w:val="001E2698"/>
    <w:rsid w:val="001E2B49"/>
    <w:rsid w:val="001E2BCB"/>
    <w:rsid w:val="001E3109"/>
    <w:rsid w:val="001E31A7"/>
    <w:rsid w:val="001E34E2"/>
    <w:rsid w:val="001E352F"/>
    <w:rsid w:val="001E38CF"/>
    <w:rsid w:val="001E3973"/>
    <w:rsid w:val="001E397F"/>
    <w:rsid w:val="001E3A77"/>
    <w:rsid w:val="001E3C32"/>
    <w:rsid w:val="001E3D43"/>
    <w:rsid w:val="001E3DE9"/>
    <w:rsid w:val="001E3DED"/>
    <w:rsid w:val="001E3EDE"/>
    <w:rsid w:val="001E4400"/>
    <w:rsid w:val="001E4473"/>
    <w:rsid w:val="001E49E0"/>
    <w:rsid w:val="001E4B46"/>
    <w:rsid w:val="001E4B6E"/>
    <w:rsid w:val="001E4E43"/>
    <w:rsid w:val="001E4E7A"/>
    <w:rsid w:val="001E50C5"/>
    <w:rsid w:val="001E530D"/>
    <w:rsid w:val="001E59C5"/>
    <w:rsid w:val="001E5B9E"/>
    <w:rsid w:val="001E5ED3"/>
    <w:rsid w:val="001E5F13"/>
    <w:rsid w:val="001E65AB"/>
    <w:rsid w:val="001E66F6"/>
    <w:rsid w:val="001E6808"/>
    <w:rsid w:val="001E69D6"/>
    <w:rsid w:val="001E6D9E"/>
    <w:rsid w:val="001E6DE0"/>
    <w:rsid w:val="001E6FF5"/>
    <w:rsid w:val="001E706F"/>
    <w:rsid w:val="001E71DF"/>
    <w:rsid w:val="001E7201"/>
    <w:rsid w:val="001E7260"/>
    <w:rsid w:val="001E75A9"/>
    <w:rsid w:val="001E7744"/>
    <w:rsid w:val="001E7837"/>
    <w:rsid w:val="001F0067"/>
    <w:rsid w:val="001F0156"/>
    <w:rsid w:val="001F02B8"/>
    <w:rsid w:val="001F041D"/>
    <w:rsid w:val="001F0573"/>
    <w:rsid w:val="001F0A21"/>
    <w:rsid w:val="001F0E54"/>
    <w:rsid w:val="001F1049"/>
    <w:rsid w:val="001F1656"/>
    <w:rsid w:val="001F17B9"/>
    <w:rsid w:val="001F1951"/>
    <w:rsid w:val="001F19F5"/>
    <w:rsid w:val="001F1E35"/>
    <w:rsid w:val="001F1EC6"/>
    <w:rsid w:val="001F1FB4"/>
    <w:rsid w:val="001F2372"/>
    <w:rsid w:val="001F2940"/>
    <w:rsid w:val="001F2A23"/>
    <w:rsid w:val="001F2DDD"/>
    <w:rsid w:val="001F30EF"/>
    <w:rsid w:val="001F31E9"/>
    <w:rsid w:val="001F32F7"/>
    <w:rsid w:val="001F3699"/>
    <w:rsid w:val="001F383B"/>
    <w:rsid w:val="001F3BB5"/>
    <w:rsid w:val="001F3DB0"/>
    <w:rsid w:val="001F3FAB"/>
    <w:rsid w:val="001F423F"/>
    <w:rsid w:val="001F4259"/>
    <w:rsid w:val="001F4385"/>
    <w:rsid w:val="001F484B"/>
    <w:rsid w:val="001F4940"/>
    <w:rsid w:val="001F4C79"/>
    <w:rsid w:val="001F4F44"/>
    <w:rsid w:val="001F5019"/>
    <w:rsid w:val="001F53A3"/>
    <w:rsid w:val="001F53D5"/>
    <w:rsid w:val="001F5475"/>
    <w:rsid w:val="001F58E3"/>
    <w:rsid w:val="001F5945"/>
    <w:rsid w:val="001F59C4"/>
    <w:rsid w:val="001F5DE1"/>
    <w:rsid w:val="001F603B"/>
    <w:rsid w:val="001F607F"/>
    <w:rsid w:val="001F61C0"/>
    <w:rsid w:val="001F621B"/>
    <w:rsid w:val="001F65AC"/>
    <w:rsid w:val="001F69D4"/>
    <w:rsid w:val="001F6A86"/>
    <w:rsid w:val="001F6A89"/>
    <w:rsid w:val="001F7355"/>
    <w:rsid w:val="001F7729"/>
    <w:rsid w:val="001F784E"/>
    <w:rsid w:val="001F7950"/>
    <w:rsid w:val="001F7B27"/>
    <w:rsid w:val="001F7EE6"/>
    <w:rsid w:val="00200303"/>
    <w:rsid w:val="002004FC"/>
    <w:rsid w:val="00200689"/>
    <w:rsid w:val="00200870"/>
    <w:rsid w:val="00200928"/>
    <w:rsid w:val="00200B3D"/>
    <w:rsid w:val="00200C4E"/>
    <w:rsid w:val="00200CBF"/>
    <w:rsid w:val="002010E5"/>
    <w:rsid w:val="002010EB"/>
    <w:rsid w:val="002019C4"/>
    <w:rsid w:val="002019F7"/>
    <w:rsid w:val="00201B56"/>
    <w:rsid w:val="00201BD4"/>
    <w:rsid w:val="00201DA3"/>
    <w:rsid w:val="00202058"/>
    <w:rsid w:val="00202151"/>
    <w:rsid w:val="00202211"/>
    <w:rsid w:val="002023B0"/>
    <w:rsid w:val="00202701"/>
    <w:rsid w:val="00202ABC"/>
    <w:rsid w:val="00202B39"/>
    <w:rsid w:val="00202F91"/>
    <w:rsid w:val="0020305F"/>
    <w:rsid w:val="00203461"/>
    <w:rsid w:val="002035E6"/>
    <w:rsid w:val="002036FB"/>
    <w:rsid w:val="0020384E"/>
    <w:rsid w:val="00203F28"/>
    <w:rsid w:val="00204140"/>
    <w:rsid w:val="0020427E"/>
    <w:rsid w:val="00204296"/>
    <w:rsid w:val="002045B6"/>
    <w:rsid w:val="00204B3A"/>
    <w:rsid w:val="00204E29"/>
    <w:rsid w:val="00204F79"/>
    <w:rsid w:val="002050D3"/>
    <w:rsid w:val="002057AE"/>
    <w:rsid w:val="00205969"/>
    <w:rsid w:val="00206164"/>
    <w:rsid w:val="00206209"/>
    <w:rsid w:val="0020626F"/>
    <w:rsid w:val="00206492"/>
    <w:rsid w:val="00206E3D"/>
    <w:rsid w:val="00206EC9"/>
    <w:rsid w:val="00206FDA"/>
    <w:rsid w:val="002070B8"/>
    <w:rsid w:val="00207C33"/>
    <w:rsid w:val="00207F0A"/>
    <w:rsid w:val="002100D8"/>
    <w:rsid w:val="002101E0"/>
    <w:rsid w:val="002103AC"/>
    <w:rsid w:val="002103E3"/>
    <w:rsid w:val="00210471"/>
    <w:rsid w:val="00210487"/>
    <w:rsid w:val="002104EA"/>
    <w:rsid w:val="002107EA"/>
    <w:rsid w:val="00210C30"/>
    <w:rsid w:val="00210DC1"/>
    <w:rsid w:val="002113A9"/>
    <w:rsid w:val="00211698"/>
    <w:rsid w:val="0021184C"/>
    <w:rsid w:val="00211977"/>
    <w:rsid w:val="0021199C"/>
    <w:rsid w:val="00211CE3"/>
    <w:rsid w:val="00211D9B"/>
    <w:rsid w:val="00211F3C"/>
    <w:rsid w:val="00212056"/>
    <w:rsid w:val="002120EE"/>
    <w:rsid w:val="00212261"/>
    <w:rsid w:val="002124E0"/>
    <w:rsid w:val="002128D2"/>
    <w:rsid w:val="00212954"/>
    <w:rsid w:val="00212974"/>
    <w:rsid w:val="00212A2E"/>
    <w:rsid w:val="00212D43"/>
    <w:rsid w:val="002132F4"/>
    <w:rsid w:val="00213575"/>
    <w:rsid w:val="002136FA"/>
    <w:rsid w:val="0021383D"/>
    <w:rsid w:val="0021396C"/>
    <w:rsid w:val="00213D86"/>
    <w:rsid w:val="00213E42"/>
    <w:rsid w:val="002144B8"/>
    <w:rsid w:val="002146F5"/>
    <w:rsid w:val="00214769"/>
    <w:rsid w:val="002149AF"/>
    <w:rsid w:val="00214C3F"/>
    <w:rsid w:val="00214F4D"/>
    <w:rsid w:val="0021508E"/>
    <w:rsid w:val="0021547A"/>
    <w:rsid w:val="002156A1"/>
    <w:rsid w:val="00215A16"/>
    <w:rsid w:val="00215C63"/>
    <w:rsid w:val="00216244"/>
    <w:rsid w:val="00216BA4"/>
    <w:rsid w:val="00216D2B"/>
    <w:rsid w:val="00216D48"/>
    <w:rsid w:val="002170A0"/>
    <w:rsid w:val="002170C5"/>
    <w:rsid w:val="00217361"/>
    <w:rsid w:val="00217597"/>
    <w:rsid w:val="00217729"/>
    <w:rsid w:val="00217910"/>
    <w:rsid w:val="00217A7F"/>
    <w:rsid w:val="00217C8C"/>
    <w:rsid w:val="00217D6C"/>
    <w:rsid w:val="002203FD"/>
    <w:rsid w:val="00220BE2"/>
    <w:rsid w:val="00220D22"/>
    <w:rsid w:val="00220DB5"/>
    <w:rsid w:val="00221167"/>
    <w:rsid w:val="0022120E"/>
    <w:rsid w:val="002216F1"/>
    <w:rsid w:val="0022183C"/>
    <w:rsid w:val="00221849"/>
    <w:rsid w:val="002218DC"/>
    <w:rsid w:val="00221BAC"/>
    <w:rsid w:val="00221D3E"/>
    <w:rsid w:val="002220FF"/>
    <w:rsid w:val="002223C7"/>
    <w:rsid w:val="002225B2"/>
    <w:rsid w:val="002226C1"/>
    <w:rsid w:val="002226D6"/>
    <w:rsid w:val="00222857"/>
    <w:rsid w:val="002228A5"/>
    <w:rsid w:val="00222A7A"/>
    <w:rsid w:val="00222D3C"/>
    <w:rsid w:val="0022333A"/>
    <w:rsid w:val="00223657"/>
    <w:rsid w:val="0022386D"/>
    <w:rsid w:val="00223E0D"/>
    <w:rsid w:val="0022404F"/>
    <w:rsid w:val="0022436C"/>
    <w:rsid w:val="002245BF"/>
    <w:rsid w:val="0022472B"/>
    <w:rsid w:val="00224A2C"/>
    <w:rsid w:val="00224BAC"/>
    <w:rsid w:val="00224D55"/>
    <w:rsid w:val="00224FF3"/>
    <w:rsid w:val="00225164"/>
    <w:rsid w:val="0022517F"/>
    <w:rsid w:val="002251A4"/>
    <w:rsid w:val="00225413"/>
    <w:rsid w:val="00225653"/>
    <w:rsid w:val="0022567F"/>
    <w:rsid w:val="002257D2"/>
    <w:rsid w:val="00225C30"/>
    <w:rsid w:val="00225F73"/>
    <w:rsid w:val="002268C5"/>
    <w:rsid w:val="00226B61"/>
    <w:rsid w:val="00226BF0"/>
    <w:rsid w:val="00226FF2"/>
    <w:rsid w:val="002273FB"/>
    <w:rsid w:val="002275C1"/>
    <w:rsid w:val="002275DC"/>
    <w:rsid w:val="00227AC5"/>
    <w:rsid w:val="00227BE5"/>
    <w:rsid w:val="00227E89"/>
    <w:rsid w:val="002301B6"/>
    <w:rsid w:val="00230232"/>
    <w:rsid w:val="0023031F"/>
    <w:rsid w:val="00230375"/>
    <w:rsid w:val="00230695"/>
    <w:rsid w:val="002306C2"/>
    <w:rsid w:val="00230945"/>
    <w:rsid w:val="00230A59"/>
    <w:rsid w:val="00230C7E"/>
    <w:rsid w:val="002312F4"/>
    <w:rsid w:val="002313AE"/>
    <w:rsid w:val="002313CC"/>
    <w:rsid w:val="00231AE3"/>
    <w:rsid w:val="00231BBF"/>
    <w:rsid w:val="00231C40"/>
    <w:rsid w:val="00231E80"/>
    <w:rsid w:val="00231FC7"/>
    <w:rsid w:val="00232353"/>
    <w:rsid w:val="00232B2F"/>
    <w:rsid w:val="00232B7A"/>
    <w:rsid w:val="00232CB8"/>
    <w:rsid w:val="00232E26"/>
    <w:rsid w:val="00232E8A"/>
    <w:rsid w:val="00232ED3"/>
    <w:rsid w:val="00233153"/>
    <w:rsid w:val="0023325B"/>
    <w:rsid w:val="0023364A"/>
    <w:rsid w:val="0023370C"/>
    <w:rsid w:val="00233E61"/>
    <w:rsid w:val="00233F9C"/>
    <w:rsid w:val="002341F8"/>
    <w:rsid w:val="0023443D"/>
    <w:rsid w:val="0023454A"/>
    <w:rsid w:val="0023489C"/>
    <w:rsid w:val="002348C0"/>
    <w:rsid w:val="00234A20"/>
    <w:rsid w:val="00234A3A"/>
    <w:rsid w:val="00234B37"/>
    <w:rsid w:val="00234CBA"/>
    <w:rsid w:val="00234CD2"/>
    <w:rsid w:val="00235074"/>
    <w:rsid w:val="002352A8"/>
    <w:rsid w:val="00235330"/>
    <w:rsid w:val="00235830"/>
    <w:rsid w:val="00235B0F"/>
    <w:rsid w:val="00235B2B"/>
    <w:rsid w:val="00235BF6"/>
    <w:rsid w:val="00235DEC"/>
    <w:rsid w:val="0023620B"/>
    <w:rsid w:val="0023628A"/>
    <w:rsid w:val="00236304"/>
    <w:rsid w:val="00236366"/>
    <w:rsid w:val="002363A2"/>
    <w:rsid w:val="00236420"/>
    <w:rsid w:val="0023662E"/>
    <w:rsid w:val="002367B5"/>
    <w:rsid w:val="00236A8B"/>
    <w:rsid w:val="002373F4"/>
    <w:rsid w:val="0023752B"/>
    <w:rsid w:val="00237557"/>
    <w:rsid w:val="002401B8"/>
    <w:rsid w:val="002402D3"/>
    <w:rsid w:val="0024033E"/>
    <w:rsid w:val="002403C6"/>
    <w:rsid w:val="0024057B"/>
    <w:rsid w:val="00240716"/>
    <w:rsid w:val="00240CA5"/>
    <w:rsid w:val="00240D03"/>
    <w:rsid w:val="00240EA5"/>
    <w:rsid w:val="00240ED1"/>
    <w:rsid w:val="00241012"/>
    <w:rsid w:val="00241185"/>
    <w:rsid w:val="0024129A"/>
    <w:rsid w:val="002416CA"/>
    <w:rsid w:val="00241A1A"/>
    <w:rsid w:val="00241C96"/>
    <w:rsid w:val="00242180"/>
    <w:rsid w:val="0024218E"/>
    <w:rsid w:val="0024235A"/>
    <w:rsid w:val="0024267D"/>
    <w:rsid w:val="002426C0"/>
    <w:rsid w:val="002427D6"/>
    <w:rsid w:val="00242B65"/>
    <w:rsid w:val="0024312E"/>
    <w:rsid w:val="0024330B"/>
    <w:rsid w:val="0024333B"/>
    <w:rsid w:val="0024336B"/>
    <w:rsid w:val="00243535"/>
    <w:rsid w:val="0024359F"/>
    <w:rsid w:val="002435AC"/>
    <w:rsid w:val="002439CD"/>
    <w:rsid w:val="00243C6C"/>
    <w:rsid w:val="00243FCF"/>
    <w:rsid w:val="002440CF"/>
    <w:rsid w:val="002443C9"/>
    <w:rsid w:val="002445FF"/>
    <w:rsid w:val="0024468C"/>
    <w:rsid w:val="002446A2"/>
    <w:rsid w:val="002449F7"/>
    <w:rsid w:val="00244C1C"/>
    <w:rsid w:val="00244C44"/>
    <w:rsid w:val="00244CFE"/>
    <w:rsid w:val="00244DDE"/>
    <w:rsid w:val="00244E1D"/>
    <w:rsid w:val="00244ED4"/>
    <w:rsid w:val="00244EEF"/>
    <w:rsid w:val="0024504B"/>
    <w:rsid w:val="002451B6"/>
    <w:rsid w:val="00245887"/>
    <w:rsid w:val="00245C9B"/>
    <w:rsid w:val="00246081"/>
    <w:rsid w:val="00246913"/>
    <w:rsid w:val="00246AB8"/>
    <w:rsid w:val="00246BE2"/>
    <w:rsid w:val="00246D09"/>
    <w:rsid w:val="00246D7B"/>
    <w:rsid w:val="00247487"/>
    <w:rsid w:val="0024752D"/>
    <w:rsid w:val="002477B6"/>
    <w:rsid w:val="0024781A"/>
    <w:rsid w:val="002478F4"/>
    <w:rsid w:val="00247A7F"/>
    <w:rsid w:val="00247BBB"/>
    <w:rsid w:val="00247C2E"/>
    <w:rsid w:val="00247DEE"/>
    <w:rsid w:val="00247ECB"/>
    <w:rsid w:val="00247FB2"/>
    <w:rsid w:val="0025006D"/>
    <w:rsid w:val="0025008C"/>
    <w:rsid w:val="002501E4"/>
    <w:rsid w:val="002505FF"/>
    <w:rsid w:val="00250827"/>
    <w:rsid w:val="00250C10"/>
    <w:rsid w:val="002510B6"/>
    <w:rsid w:val="002510D9"/>
    <w:rsid w:val="00251144"/>
    <w:rsid w:val="00251341"/>
    <w:rsid w:val="00251541"/>
    <w:rsid w:val="00251900"/>
    <w:rsid w:val="00251C64"/>
    <w:rsid w:val="00252187"/>
    <w:rsid w:val="00252508"/>
    <w:rsid w:val="002525D6"/>
    <w:rsid w:val="00252809"/>
    <w:rsid w:val="002528D5"/>
    <w:rsid w:val="00252C17"/>
    <w:rsid w:val="00252D09"/>
    <w:rsid w:val="00252D6D"/>
    <w:rsid w:val="00253004"/>
    <w:rsid w:val="0025303A"/>
    <w:rsid w:val="002530CC"/>
    <w:rsid w:val="0025314F"/>
    <w:rsid w:val="0025344A"/>
    <w:rsid w:val="002534C1"/>
    <w:rsid w:val="0025356C"/>
    <w:rsid w:val="00253A45"/>
    <w:rsid w:val="00253A91"/>
    <w:rsid w:val="00253B1E"/>
    <w:rsid w:val="00253C2E"/>
    <w:rsid w:val="00253CCA"/>
    <w:rsid w:val="00253F80"/>
    <w:rsid w:val="00254706"/>
    <w:rsid w:val="0025476E"/>
    <w:rsid w:val="00254B06"/>
    <w:rsid w:val="00254EB4"/>
    <w:rsid w:val="00254EF1"/>
    <w:rsid w:val="00254FB6"/>
    <w:rsid w:val="002550F5"/>
    <w:rsid w:val="00255534"/>
    <w:rsid w:val="0025561F"/>
    <w:rsid w:val="0025568D"/>
    <w:rsid w:val="00255997"/>
    <w:rsid w:val="00255ADC"/>
    <w:rsid w:val="00255C3A"/>
    <w:rsid w:val="00255F87"/>
    <w:rsid w:val="00256096"/>
    <w:rsid w:val="00256153"/>
    <w:rsid w:val="00256960"/>
    <w:rsid w:val="002569F3"/>
    <w:rsid w:val="00256A88"/>
    <w:rsid w:val="00256AEB"/>
    <w:rsid w:val="00256C14"/>
    <w:rsid w:val="00256F0F"/>
    <w:rsid w:val="00256F54"/>
    <w:rsid w:val="002572CF"/>
    <w:rsid w:val="0025735C"/>
    <w:rsid w:val="002574BA"/>
    <w:rsid w:val="00257B07"/>
    <w:rsid w:val="00257DC5"/>
    <w:rsid w:val="00257E43"/>
    <w:rsid w:val="002600C2"/>
    <w:rsid w:val="002600D8"/>
    <w:rsid w:val="002600E1"/>
    <w:rsid w:val="00260267"/>
    <w:rsid w:val="002603B8"/>
    <w:rsid w:val="002604B1"/>
    <w:rsid w:val="00260831"/>
    <w:rsid w:val="00260840"/>
    <w:rsid w:val="002609E6"/>
    <w:rsid w:val="0026112E"/>
    <w:rsid w:val="0026127D"/>
    <w:rsid w:val="00261384"/>
    <w:rsid w:val="002614D3"/>
    <w:rsid w:val="00261522"/>
    <w:rsid w:val="00261709"/>
    <w:rsid w:val="00261AED"/>
    <w:rsid w:val="00261C2D"/>
    <w:rsid w:val="00261E7F"/>
    <w:rsid w:val="002621AC"/>
    <w:rsid w:val="0026222F"/>
    <w:rsid w:val="00262596"/>
    <w:rsid w:val="0026267F"/>
    <w:rsid w:val="002628AB"/>
    <w:rsid w:val="002628CE"/>
    <w:rsid w:val="00262AB8"/>
    <w:rsid w:val="00262E5E"/>
    <w:rsid w:val="00262E63"/>
    <w:rsid w:val="00262FAB"/>
    <w:rsid w:val="0026300C"/>
    <w:rsid w:val="0026317B"/>
    <w:rsid w:val="002631C5"/>
    <w:rsid w:val="002634B5"/>
    <w:rsid w:val="002635BC"/>
    <w:rsid w:val="002638A7"/>
    <w:rsid w:val="002638F3"/>
    <w:rsid w:val="00263C8A"/>
    <w:rsid w:val="0026410F"/>
    <w:rsid w:val="002644D3"/>
    <w:rsid w:val="00264635"/>
    <w:rsid w:val="00264B5A"/>
    <w:rsid w:val="00264C37"/>
    <w:rsid w:val="00264DEC"/>
    <w:rsid w:val="002651FD"/>
    <w:rsid w:val="0026586A"/>
    <w:rsid w:val="00265C0B"/>
    <w:rsid w:val="00265C20"/>
    <w:rsid w:val="00266009"/>
    <w:rsid w:val="0026602B"/>
    <w:rsid w:val="00266071"/>
    <w:rsid w:val="00266B4F"/>
    <w:rsid w:val="00266B63"/>
    <w:rsid w:val="00266BFD"/>
    <w:rsid w:val="00266D06"/>
    <w:rsid w:val="00266F6D"/>
    <w:rsid w:val="00267366"/>
    <w:rsid w:val="002673F1"/>
    <w:rsid w:val="002674F7"/>
    <w:rsid w:val="00267749"/>
    <w:rsid w:val="00267956"/>
    <w:rsid w:val="00267A49"/>
    <w:rsid w:val="00267B86"/>
    <w:rsid w:val="00267D0C"/>
    <w:rsid w:val="00267E51"/>
    <w:rsid w:val="002705FD"/>
    <w:rsid w:val="00270723"/>
    <w:rsid w:val="00270901"/>
    <w:rsid w:val="00270C57"/>
    <w:rsid w:val="00270CD2"/>
    <w:rsid w:val="00270DB1"/>
    <w:rsid w:val="0027100D"/>
    <w:rsid w:val="0027103D"/>
    <w:rsid w:val="0027114C"/>
    <w:rsid w:val="002713C9"/>
    <w:rsid w:val="0027152B"/>
    <w:rsid w:val="0027166C"/>
    <w:rsid w:val="002718B6"/>
    <w:rsid w:val="00271A75"/>
    <w:rsid w:val="00271EE4"/>
    <w:rsid w:val="00271FE5"/>
    <w:rsid w:val="0027223E"/>
    <w:rsid w:val="00272248"/>
    <w:rsid w:val="00272452"/>
    <w:rsid w:val="00272609"/>
    <w:rsid w:val="002726A6"/>
    <w:rsid w:val="0027279F"/>
    <w:rsid w:val="002727B8"/>
    <w:rsid w:val="00272931"/>
    <w:rsid w:val="0027296B"/>
    <w:rsid w:val="00272AC2"/>
    <w:rsid w:val="00272CA1"/>
    <w:rsid w:val="00272CD9"/>
    <w:rsid w:val="002730CE"/>
    <w:rsid w:val="00273385"/>
    <w:rsid w:val="0027340B"/>
    <w:rsid w:val="0027377F"/>
    <w:rsid w:val="0027437A"/>
    <w:rsid w:val="0027443A"/>
    <w:rsid w:val="0027495E"/>
    <w:rsid w:val="00274BA0"/>
    <w:rsid w:val="002750E6"/>
    <w:rsid w:val="00275497"/>
    <w:rsid w:val="00275807"/>
    <w:rsid w:val="0027580F"/>
    <w:rsid w:val="00275C0B"/>
    <w:rsid w:val="00275E03"/>
    <w:rsid w:val="00276108"/>
    <w:rsid w:val="0027617D"/>
    <w:rsid w:val="00276206"/>
    <w:rsid w:val="002763A9"/>
    <w:rsid w:val="002763CD"/>
    <w:rsid w:val="002764C9"/>
    <w:rsid w:val="00276707"/>
    <w:rsid w:val="00276967"/>
    <w:rsid w:val="00276D4B"/>
    <w:rsid w:val="00276E69"/>
    <w:rsid w:val="00276F32"/>
    <w:rsid w:val="00276FDD"/>
    <w:rsid w:val="00277131"/>
    <w:rsid w:val="002771C4"/>
    <w:rsid w:val="0027720A"/>
    <w:rsid w:val="0027728C"/>
    <w:rsid w:val="002774CA"/>
    <w:rsid w:val="0027750C"/>
    <w:rsid w:val="0027753F"/>
    <w:rsid w:val="002775C7"/>
    <w:rsid w:val="002777EA"/>
    <w:rsid w:val="00277931"/>
    <w:rsid w:val="00277C67"/>
    <w:rsid w:val="00277E7D"/>
    <w:rsid w:val="00280049"/>
    <w:rsid w:val="00280569"/>
    <w:rsid w:val="00280576"/>
    <w:rsid w:val="00280F72"/>
    <w:rsid w:val="0028115B"/>
    <w:rsid w:val="002812A0"/>
    <w:rsid w:val="0028163D"/>
    <w:rsid w:val="00281B66"/>
    <w:rsid w:val="00281F2A"/>
    <w:rsid w:val="00281FD9"/>
    <w:rsid w:val="0028276B"/>
    <w:rsid w:val="00282B08"/>
    <w:rsid w:val="00282D5D"/>
    <w:rsid w:val="00283154"/>
    <w:rsid w:val="002836F5"/>
    <w:rsid w:val="00283A96"/>
    <w:rsid w:val="00283EC3"/>
    <w:rsid w:val="002841D7"/>
    <w:rsid w:val="00284554"/>
    <w:rsid w:val="00284646"/>
    <w:rsid w:val="00284BEB"/>
    <w:rsid w:val="00284C84"/>
    <w:rsid w:val="00284CB7"/>
    <w:rsid w:val="00284D07"/>
    <w:rsid w:val="00284DDD"/>
    <w:rsid w:val="00284FB1"/>
    <w:rsid w:val="00284FE1"/>
    <w:rsid w:val="00285038"/>
    <w:rsid w:val="002850D3"/>
    <w:rsid w:val="002854EA"/>
    <w:rsid w:val="00285510"/>
    <w:rsid w:val="00285574"/>
    <w:rsid w:val="00285673"/>
    <w:rsid w:val="0028574A"/>
    <w:rsid w:val="00285BF2"/>
    <w:rsid w:val="00285D5C"/>
    <w:rsid w:val="00285DAA"/>
    <w:rsid w:val="00285FDE"/>
    <w:rsid w:val="002861FC"/>
    <w:rsid w:val="0028643B"/>
    <w:rsid w:val="00286612"/>
    <w:rsid w:val="002866D8"/>
    <w:rsid w:val="00286A39"/>
    <w:rsid w:val="00286B32"/>
    <w:rsid w:val="00286C86"/>
    <w:rsid w:val="00286E3B"/>
    <w:rsid w:val="00286E67"/>
    <w:rsid w:val="00286E9E"/>
    <w:rsid w:val="00286EEE"/>
    <w:rsid w:val="00286FA3"/>
    <w:rsid w:val="00286FE0"/>
    <w:rsid w:val="0028729C"/>
    <w:rsid w:val="002875E8"/>
    <w:rsid w:val="002877C5"/>
    <w:rsid w:val="002878D8"/>
    <w:rsid w:val="00287C77"/>
    <w:rsid w:val="00287C83"/>
    <w:rsid w:val="0029036F"/>
    <w:rsid w:val="0029060B"/>
    <w:rsid w:val="00290FE4"/>
    <w:rsid w:val="00291165"/>
    <w:rsid w:val="00291225"/>
    <w:rsid w:val="002914AA"/>
    <w:rsid w:val="0029195D"/>
    <w:rsid w:val="00291A09"/>
    <w:rsid w:val="00291DB9"/>
    <w:rsid w:val="00291E18"/>
    <w:rsid w:val="00291E46"/>
    <w:rsid w:val="002922A9"/>
    <w:rsid w:val="00292D2D"/>
    <w:rsid w:val="00292FBB"/>
    <w:rsid w:val="00293555"/>
    <w:rsid w:val="002937B8"/>
    <w:rsid w:val="00293A89"/>
    <w:rsid w:val="00293CDB"/>
    <w:rsid w:val="00293E09"/>
    <w:rsid w:val="00293E1B"/>
    <w:rsid w:val="00294051"/>
    <w:rsid w:val="0029441A"/>
    <w:rsid w:val="00294449"/>
    <w:rsid w:val="00294C4F"/>
    <w:rsid w:val="00294DF4"/>
    <w:rsid w:val="00294E09"/>
    <w:rsid w:val="002952B2"/>
    <w:rsid w:val="002955B7"/>
    <w:rsid w:val="0029562C"/>
    <w:rsid w:val="0029577F"/>
    <w:rsid w:val="00295861"/>
    <w:rsid w:val="0029592C"/>
    <w:rsid w:val="00295B09"/>
    <w:rsid w:val="00295BF9"/>
    <w:rsid w:val="00295FCE"/>
    <w:rsid w:val="00296223"/>
    <w:rsid w:val="0029654C"/>
    <w:rsid w:val="00296646"/>
    <w:rsid w:val="0029678E"/>
    <w:rsid w:val="002968E2"/>
    <w:rsid w:val="00296D6D"/>
    <w:rsid w:val="00296E38"/>
    <w:rsid w:val="002978AF"/>
    <w:rsid w:val="00297CC1"/>
    <w:rsid w:val="00297CFE"/>
    <w:rsid w:val="00297E62"/>
    <w:rsid w:val="002A0024"/>
    <w:rsid w:val="002A0185"/>
    <w:rsid w:val="002A01A6"/>
    <w:rsid w:val="002A02CB"/>
    <w:rsid w:val="002A0528"/>
    <w:rsid w:val="002A05F0"/>
    <w:rsid w:val="002A093E"/>
    <w:rsid w:val="002A0DE4"/>
    <w:rsid w:val="002A1126"/>
    <w:rsid w:val="002A1181"/>
    <w:rsid w:val="002A1347"/>
    <w:rsid w:val="002A134F"/>
    <w:rsid w:val="002A14C7"/>
    <w:rsid w:val="002A1581"/>
    <w:rsid w:val="002A1DD4"/>
    <w:rsid w:val="002A1E46"/>
    <w:rsid w:val="002A1F37"/>
    <w:rsid w:val="002A2008"/>
    <w:rsid w:val="002A2700"/>
    <w:rsid w:val="002A273D"/>
    <w:rsid w:val="002A291F"/>
    <w:rsid w:val="002A2A3F"/>
    <w:rsid w:val="002A2A4F"/>
    <w:rsid w:val="002A2C45"/>
    <w:rsid w:val="002A2D28"/>
    <w:rsid w:val="002A31A3"/>
    <w:rsid w:val="002A3358"/>
    <w:rsid w:val="002A352A"/>
    <w:rsid w:val="002A3C8F"/>
    <w:rsid w:val="002A3DD8"/>
    <w:rsid w:val="002A3EA6"/>
    <w:rsid w:val="002A3FCC"/>
    <w:rsid w:val="002A41CA"/>
    <w:rsid w:val="002A44F4"/>
    <w:rsid w:val="002A473F"/>
    <w:rsid w:val="002A4ACE"/>
    <w:rsid w:val="002A4B54"/>
    <w:rsid w:val="002A4D2D"/>
    <w:rsid w:val="002A4EE6"/>
    <w:rsid w:val="002A54F3"/>
    <w:rsid w:val="002A55D9"/>
    <w:rsid w:val="002A577A"/>
    <w:rsid w:val="002A5A5E"/>
    <w:rsid w:val="002A5B1C"/>
    <w:rsid w:val="002A5C9D"/>
    <w:rsid w:val="002A5D87"/>
    <w:rsid w:val="002A6821"/>
    <w:rsid w:val="002A726E"/>
    <w:rsid w:val="002A72A6"/>
    <w:rsid w:val="002A72B3"/>
    <w:rsid w:val="002A72F5"/>
    <w:rsid w:val="002A78CE"/>
    <w:rsid w:val="002A78DD"/>
    <w:rsid w:val="002A7954"/>
    <w:rsid w:val="002A799E"/>
    <w:rsid w:val="002A7E30"/>
    <w:rsid w:val="002A7E76"/>
    <w:rsid w:val="002A7FB0"/>
    <w:rsid w:val="002B015A"/>
    <w:rsid w:val="002B02D3"/>
    <w:rsid w:val="002B052F"/>
    <w:rsid w:val="002B0562"/>
    <w:rsid w:val="002B06B4"/>
    <w:rsid w:val="002B08C4"/>
    <w:rsid w:val="002B0B0D"/>
    <w:rsid w:val="002B132E"/>
    <w:rsid w:val="002B137B"/>
    <w:rsid w:val="002B1560"/>
    <w:rsid w:val="002B1774"/>
    <w:rsid w:val="002B180F"/>
    <w:rsid w:val="002B18F6"/>
    <w:rsid w:val="002B1C94"/>
    <w:rsid w:val="002B21CE"/>
    <w:rsid w:val="002B2593"/>
    <w:rsid w:val="002B2759"/>
    <w:rsid w:val="002B2767"/>
    <w:rsid w:val="002B2813"/>
    <w:rsid w:val="002B2A9D"/>
    <w:rsid w:val="002B2CDC"/>
    <w:rsid w:val="002B309A"/>
    <w:rsid w:val="002B3667"/>
    <w:rsid w:val="002B36EB"/>
    <w:rsid w:val="002B37F6"/>
    <w:rsid w:val="002B388D"/>
    <w:rsid w:val="002B3EA6"/>
    <w:rsid w:val="002B4017"/>
    <w:rsid w:val="002B42B2"/>
    <w:rsid w:val="002B4639"/>
    <w:rsid w:val="002B46A3"/>
    <w:rsid w:val="002B4AEC"/>
    <w:rsid w:val="002B4B85"/>
    <w:rsid w:val="002B4BF0"/>
    <w:rsid w:val="002B4CD6"/>
    <w:rsid w:val="002B4F35"/>
    <w:rsid w:val="002B4F72"/>
    <w:rsid w:val="002B518B"/>
    <w:rsid w:val="002B5564"/>
    <w:rsid w:val="002B5AA6"/>
    <w:rsid w:val="002B5B1D"/>
    <w:rsid w:val="002B5B28"/>
    <w:rsid w:val="002B5C7D"/>
    <w:rsid w:val="002B5DEF"/>
    <w:rsid w:val="002B5E5B"/>
    <w:rsid w:val="002B6370"/>
    <w:rsid w:val="002B6636"/>
    <w:rsid w:val="002B66BB"/>
    <w:rsid w:val="002B676E"/>
    <w:rsid w:val="002B68D4"/>
    <w:rsid w:val="002B6C25"/>
    <w:rsid w:val="002B7249"/>
    <w:rsid w:val="002B7773"/>
    <w:rsid w:val="002B780C"/>
    <w:rsid w:val="002B7B8B"/>
    <w:rsid w:val="002B7D5D"/>
    <w:rsid w:val="002B7E70"/>
    <w:rsid w:val="002B7F04"/>
    <w:rsid w:val="002C010B"/>
    <w:rsid w:val="002C038F"/>
    <w:rsid w:val="002C0513"/>
    <w:rsid w:val="002C0682"/>
    <w:rsid w:val="002C06B7"/>
    <w:rsid w:val="002C084B"/>
    <w:rsid w:val="002C0E7D"/>
    <w:rsid w:val="002C139E"/>
    <w:rsid w:val="002C13E4"/>
    <w:rsid w:val="002C180A"/>
    <w:rsid w:val="002C1828"/>
    <w:rsid w:val="002C1C79"/>
    <w:rsid w:val="002C1F53"/>
    <w:rsid w:val="002C22C4"/>
    <w:rsid w:val="002C25AD"/>
    <w:rsid w:val="002C27D0"/>
    <w:rsid w:val="002C30A5"/>
    <w:rsid w:val="002C30C3"/>
    <w:rsid w:val="002C326F"/>
    <w:rsid w:val="002C32DB"/>
    <w:rsid w:val="002C3622"/>
    <w:rsid w:val="002C3705"/>
    <w:rsid w:val="002C382B"/>
    <w:rsid w:val="002C3900"/>
    <w:rsid w:val="002C39FE"/>
    <w:rsid w:val="002C3F87"/>
    <w:rsid w:val="002C4037"/>
    <w:rsid w:val="002C4117"/>
    <w:rsid w:val="002C436E"/>
    <w:rsid w:val="002C43EC"/>
    <w:rsid w:val="002C46A6"/>
    <w:rsid w:val="002C48D6"/>
    <w:rsid w:val="002C4AD2"/>
    <w:rsid w:val="002C4C88"/>
    <w:rsid w:val="002C5062"/>
    <w:rsid w:val="002C50C4"/>
    <w:rsid w:val="002C5213"/>
    <w:rsid w:val="002C5280"/>
    <w:rsid w:val="002C5410"/>
    <w:rsid w:val="002C55C0"/>
    <w:rsid w:val="002C56CC"/>
    <w:rsid w:val="002C584D"/>
    <w:rsid w:val="002C5ABA"/>
    <w:rsid w:val="002C5D11"/>
    <w:rsid w:val="002C62D5"/>
    <w:rsid w:val="002C6E3E"/>
    <w:rsid w:val="002C71D4"/>
    <w:rsid w:val="002C7267"/>
    <w:rsid w:val="002C7271"/>
    <w:rsid w:val="002C72CB"/>
    <w:rsid w:val="002C7B95"/>
    <w:rsid w:val="002C7BA0"/>
    <w:rsid w:val="002C7BC5"/>
    <w:rsid w:val="002C7C36"/>
    <w:rsid w:val="002C7D62"/>
    <w:rsid w:val="002D0357"/>
    <w:rsid w:val="002D03B3"/>
    <w:rsid w:val="002D07D3"/>
    <w:rsid w:val="002D0AEF"/>
    <w:rsid w:val="002D0D40"/>
    <w:rsid w:val="002D11AA"/>
    <w:rsid w:val="002D1214"/>
    <w:rsid w:val="002D16FB"/>
    <w:rsid w:val="002D1718"/>
    <w:rsid w:val="002D17AD"/>
    <w:rsid w:val="002D1875"/>
    <w:rsid w:val="002D1AF5"/>
    <w:rsid w:val="002D1BD4"/>
    <w:rsid w:val="002D2553"/>
    <w:rsid w:val="002D2841"/>
    <w:rsid w:val="002D2B7F"/>
    <w:rsid w:val="002D2B82"/>
    <w:rsid w:val="002D2D4B"/>
    <w:rsid w:val="002D2DEF"/>
    <w:rsid w:val="002D2F36"/>
    <w:rsid w:val="002D2FAF"/>
    <w:rsid w:val="002D3133"/>
    <w:rsid w:val="002D322C"/>
    <w:rsid w:val="002D365F"/>
    <w:rsid w:val="002D3B4B"/>
    <w:rsid w:val="002D3F4D"/>
    <w:rsid w:val="002D402D"/>
    <w:rsid w:val="002D4116"/>
    <w:rsid w:val="002D4159"/>
    <w:rsid w:val="002D41C5"/>
    <w:rsid w:val="002D41D1"/>
    <w:rsid w:val="002D4F7B"/>
    <w:rsid w:val="002D4F9A"/>
    <w:rsid w:val="002D50EA"/>
    <w:rsid w:val="002D520B"/>
    <w:rsid w:val="002D5619"/>
    <w:rsid w:val="002D571F"/>
    <w:rsid w:val="002D58CD"/>
    <w:rsid w:val="002D5C54"/>
    <w:rsid w:val="002D5C69"/>
    <w:rsid w:val="002D5CAA"/>
    <w:rsid w:val="002D5E67"/>
    <w:rsid w:val="002D633D"/>
    <w:rsid w:val="002D65EF"/>
    <w:rsid w:val="002D6662"/>
    <w:rsid w:val="002D6666"/>
    <w:rsid w:val="002D6AFD"/>
    <w:rsid w:val="002D6BDA"/>
    <w:rsid w:val="002D6D5D"/>
    <w:rsid w:val="002D6E24"/>
    <w:rsid w:val="002D706A"/>
    <w:rsid w:val="002D70F9"/>
    <w:rsid w:val="002D73D0"/>
    <w:rsid w:val="002D7414"/>
    <w:rsid w:val="002D7624"/>
    <w:rsid w:val="002D7654"/>
    <w:rsid w:val="002D76A1"/>
    <w:rsid w:val="002D77EF"/>
    <w:rsid w:val="002D785F"/>
    <w:rsid w:val="002D78A9"/>
    <w:rsid w:val="002D791A"/>
    <w:rsid w:val="002D7994"/>
    <w:rsid w:val="002D7A30"/>
    <w:rsid w:val="002D7C0A"/>
    <w:rsid w:val="002E004B"/>
    <w:rsid w:val="002E0325"/>
    <w:rsid w:val="002E07CE"/>
    <w:rsid w:val="002E0A79"/>
    <w:rsid w:val="002E0B0C"/>
    <w:rsid w:val="002E0B53"/>
    <w:rsid w:val="002E0B6F"/>
    <w:rsid w:val="002E0E1B"/>
    <w:rsid w:val="002E1308"/>
    <w:rsid w:val="002E188B"/>
    <w:rsid w:val="002E19C5"/>
    <w:rsid w:val="002E1A22"/>
    <w:rsid w:val="002E1AE0"/>
    <w:rsid w:val="002E1B74"/>
    <w:rsid w:val="002E1C17"/>
    <w:rsid w:val="002E1D1D"/>
    <w:rsid w:val="002E1DEE"/>
    <w:rsid w:val="002E23CA"/>
    <w:rsid w:val="002E23D5"/>
    <w:rsid w:val="002E26CA"/>
    <w:rsid w:val="002E272A"/>
    <w:rsid w:val="002E28A5"/>
    <w:rsid w:val="002E2A8C"/>
    <w:rsid w:val="002E2BAA"/>
    <w:rsid w:val="002E2C1E"/>
    <w:rsid w:val="002E2EE0"/>
    <w:rsid w:val="002E31AB"/>
    <w:rsid w:val="002E3686"/>
    <w:rsid w:val="002E3A21"/>
    <w:rsid w:val="002E3A3B"/>
    <w:rsid w:val="002E46EF"/>
    <w:rsid w:val="002E47B2"/>
    <w:rsid w:val="002E4971"/>
    <w:rsid w:val="002E4F77"/>
    <w:rsid w:val="002E5040"/>
    <w:rsid w:val="002E5102"/>
    <w:rsid w:val="002E5414"/>
    <w:rsid w:val="002E55ED"/>
    <w:rsid w:val="002E590C"/>
    <w:rsid w:val="002E596D"/>
    <w:rsid w:val="002E5CC3"/>
    <w:rsid w:val="002E5E7D"/>
    <w:rsid w:val="002E5E87"/>
    <w:rsid w:val="002E5ECD"/>
    <w:rsid w:val="002E5F7A"/>
    <w:rsid w:val="002E6368"/>
    <w:rsid w:val="002E6AC1"/>
    <w:rsid w:val="002E6BE7"/>
    <w:rsid w:val="002E6DEE"/>
    <w:rsid w:val="002E6E47"/>
    <w:rsid w:val="002E7144"/>
    <w:rsid w:val="002E7954"/>
    <w:rsid w:val="002E7CC6"/>
    <w:rsid w:val="002E7FEB"/>
    <w:rsid w:val="002F0532"/>
    <w:rsid w:val="002F0992"/>
    <w:rsid w:val="002F09AE"/>
    <w:rsid w:val="002F0F1C"/>
    <w:rsid w:val="002F0F95"/>
    <w:rsid w:val="002F11B9"/>
    <w:rsid w:val="002F13B4"/>
    <w:rsid w:val="002F143E"/>
    <w:rsid w:val="002F144D"/>
    <w:rsid w:val="002F1498"/>
    <w:rsid w:val="002F175A"/>
    <w:rsid w:val="002F18A9"/>
    <w:rsid w:val="002F1C73"/>
    <w:rsid w:val="002F1CEF"/>
    <w:rsid w:val="002F1E06"/>
    <w:rsid w:val="002F1E5C"/>
    <w:rsid w:val="002F23FE"/>
    <w:rsid w:val="002F24CC"/>
    <w:rsid w:val="002F2737"/>
    <w:rsid w:val="002F2784"/>
    <w:rsid w:val="002F27E0"/>
    <w:rsid w:val="002F299B"/>
    <w:rsid w:val="002F29FC"/>
    <w:rsid w:val="002F2BAA"/>
    <w:rsid w:val="002F2D4A"/>
    <w:rsid w:val="002F33B3"/>
    <w:rsid w:val="002F3507"/>
    <w:rsid w:val="002F35D9"/>
    <w:rsid w:val="002F3823"/>
    <w:rsid w:val="002F3834"/>
    <w:rsid w:val="002F3B8D"/>
    <w:rsid w:val="002F4126"/>
    <w:rsid w:val="002F416F"/>
    <w:rsid w:val="002F4C80"/>
    <w:rsid w:val="002F4DF9"/>
    <w:rsid w:val="002F517C"/>
    <w:rsid w:val="002F5546"/>
    <w:rsid w:val="002F5553"/>
    <w:rsid w:val="002F5ABC"/>
    <w:rsid w:val="002F5F6D"/>
    <w:rsid w:val="002F609D"/>
    <w:rsid w:val="002F60CF"/>
    <w:rsid w:val="002F6125"/>
    <w:rsid w:val="002F6623"/>
    <w:rsid w:val="002F676A"/>
    <w:rsid w:val="002F6925"/>
    <w:rsid w:val="002F6EE0"/>
    <w:rsid w:val="002F7151"/>
    <w:rsid w:val="002F72DA"/>
    <w:rsid w:val="002F7319"/>
    <w:rsid w:val="002F743D"/>
    <w:rsid w:val="002F7590"/>
    <w:rsid w:val="002F7612"/>
    <w:rsid w:val="002F7717"/>
    <w:rsid w:val="002F7775"/>
    <w:rsid w:val="002F7AF6"/>
    <w:rsid w:val="002F7CE9"/>
    <w:rsid w:val="003001CA"/>
    <w:rsid w:val="00300255"/>
    <w:rsid w:val="003003EB"/>
    <w:rsid w:val="003004AF"/>
    <w:rsid w:val="003005FA"/>
    <w:rsid w:val="0030080C"/>
    <w:rsid w:val="00300A10"/>
    <w:rsid w:val="00300E13"/>
    <w:rsid w:val="00300F5A"/>
    <w:rsid w:val="0030107A"/>
    <w:rsid w:val="0030110E"/>
    <w:rsid w:val="00301225"/>
    <w:rsid w:val="0030122E"/>
    <w:rsid w:val="003012F9"/>
    <w:rsid w:val="003013B2"/>
    <w:rsid w:val="00301A05"/>
    <w:rsid w:val="00301B18"/>
    <w:rsid w:val="00301C26"/>
    <w:rsid w:val="00301E90"/>
    <w:rsid w:val="00301EE5"/>
    <w:rsid w:val="00302200"/>
    <w:rsid w:val="0030235D"/>
    <w:rsid w:val="003023A4"/>
    <w:rsid w:val="00302A21"/>
    <w:rsid w:val="00302A93"/>
    <w:rsid w:val="00302AB2"/>
    <w:rsid w:val="00302D86"/>
    <w:rsid w:val="00302E89"/>
    <w:rsid w:val="00302F47"/>
    <w:rsid w:val="003031D1"/>
    <w:rsid w:val="003033A2"/>
    <w:rsid w:val="003033DD"/>
    <w:rsid w:val="00303410"/>
    <w:rsid w:val="003035D8"/>
    <w:rsid w:val="0030370B"/>
    <w:rsid w:val="00303B0C"/>
    <w:rsid w:val="00303B57"/>
    <w:rsid w:val="00303D53"/>
    <w:rsid w:val="00303F33"/>
    <w:rsid w:val="00303FF0"/>
    <w:rsid w:val="003042F1"/>
    <w:rsid w:val="003042FE"/>
    <w:rsid w:val="003044A1"/>
    <w:rsid w:val="00304540"/>
    <w:rsid w:val="003045C1"/>
    <w:rsid w:val="00304654"/>
    <w:rsid w:val="003048D7"/>
    <w:rsid w:val="00304CAF"/>
    <w:rsid w:val="00304DD2"/>
    <w:rsid w:val="00304E42"/>
    <w:rsid w:val="00304EC7"/>
    <w:rsid w:val="00305528"/>
    <w:rsid w:val="0030565B"/>
    <w:rsid w:val="003056C4"/>
    <w:rsid w:val="0030573D"/>
    <w:rsid w:val="00305749"/>
    <w:rsid w:val="0030583F"/>
    <w:rsid w:val="0030585D"/>
    <w:rsid w:val="003061B5"/>
    <w:rsid w:val="00306569"/>
    <w:rsid w:val="00306664"/>
    <w:rsid w:val="00306950"/>
    <w:rsid w:val="003070CE"/>
    <w:rsid w:val="003071F6"/>
    <w:rsid w:val="00307505"/>
    <w:rsid w:val="0030773F"/>
    <w:rsid w:val="00307A5E"/>
    <w:rsid w:val="00307A98"/>
    <w:rsid w:val="00307D56"/>
    <w:rsid w:val="003102D0"/>
    <w:rsid w:val="0031039D"/>
    <w:rsid w:val="00310463"/>
    <w:rsid w:val="003104BF"/>
    <w:rsid w:val="00310591"/>
    <w:rsid w:val="003108E0"/>
    <w:rsid w:val="00310DAE"/>
    <w:rsid w:val="00310DD1"/>
    <w:rsid w:val="00310E98"/>
    <w:rsid w:val="00310FA2"/>
    <w:rsid w:val="00311020"/>
    <w:rsid w:val="00311051"/>
    <w:rsid w:val="00311093"/>
    <w:rsid w:val="0031128C"/>
    <w:rsid w:val="0031139C"/>
    <w:rsid w:val="00311594"/>
    <w:rsid w:val="00311824"/>
    <w:rsid w:val="00311B99"/>
    <w:rsid w:val="00311C74"/>
    <w:rsid w:val="0031201D"/>
    <w:rsid w:val="003120F1"/>
    <w:rsid w:val="00312957"/>
    <w:rsid w:val="00312E39"/>
    <w:rsid w:val="00312FB9"/>
    <w:rsid w:val="003132B4"/>
    <w:rsid w:val="003133B2"/>
    <w:rsid w:val="003136CB"/>
    <w:rsid w:val="00313831"/>
    <w:rsid w:val="00313A5B"/>
    <w:rsid w:val="00313CB0"/>
    <w:rsid w:val="00313F50"/>
    <w:rsid w:val="00313F96"/>
    <w:rsid w:val="00313FA1"/>
    <w:rsid w:val="00313FD2"/>
    <w:rsid w:val="00314012"/>
    <w:rsid w:val="0031458B"/>
    <w:rsid w:val="00314634"/>
    <w:rsid w:val="00314885"/>
    <w:rsid w:val="00314A1D"/>
    <w:rsid w:val="00314CF4"/>
    <w:rsid w:val="00314D0E"/>
    <w:rsid w:val="00314DCB"/>
    <w:rsid w:val="0031507F"/>
    <w:rsid w:val="003151CA"/>
    <w:rsid w:val="003151DF"/>
    <w:rsid w:val="0031541E"/>
    <w:rsid w:val="00315695"/>
    <w:rsid w:val="003159C3"/>
    <w:rsid w:val="00315C8F"/>
    <w:rsid w:val="00315F05"/>
    <w:rsid w:val="00315FC6"/>
    <w:rsid w:val="00316000"/>
    <w:rsid w:val="0031630B"/>
    <w:rsid w:val="0031668E"/>
    <w:rsid w:val="00316E00"/>
    <w:rsid w:val="00316FCA"/>
    <w:rsid w:val="003173CF"/>
    <w:rsid w:val="0031771F"/>
    <w:rsid w:val="003178BB"/>
    <w:rsid w:val="003179C3"/>
    <w:rsid w:val="00317BF6"/>
    <w:rsid w:val="00317F47"/>
    <w:rsid w:val="00320378"/>
    <w:rsid w:val="003203E7"/>
    <w:rsid w:val="003204DD"/>
    <w:rsid w:val="003206C6"/>
    <w:rsid w:val="00320868"/>
    <w:rsid w:val="00320A88"/>
    <w:rsid w:val="00320D84"/>
    <w:rsid w:val="00320DCD"/>
    <w:rsid w:val="00320E94"/>
    <w:rsid w:val="003210AE"/>
    <w:rsid w:val="0032119C"/>
    <w:rsid w:val="003213B9"/>
    <w:rsid w:val="003215CE"/>
    <w:rsid w:val="003216E4"/>
    <w:rsid w:val="003218F9"/>
    <w:rsid w:val="00321947"/>
    <w:rsid w:val="00321A6B"/>
    <w:rsid w:val="00321DA2"/>
    <w:rsid w:val="00321DCA"/>
    <w:rsid w:val="0032206D"/>
    <w:rsid w:val="003221E1"/>
    <w:rsid w:val="00322233"/>
    <w:rsid w:val="0032232D"/>
    <w:rsid w:val="0032238B"/>
    <w:rsid w:val="0032258E"/>
    <w:rsid w:val="00322772"/>
    <w:rsid w:val="0032281B"/>
    <w:rsid w:val="0032288A"/>
    <w:rsid w:val="00322E55"/>
    <w:rsid w:val="00323306"/>
    <w:rsid w:val="00323A52"/>
    <w:rsid w:val="00323A71"/>
    <w:rsid w:val="00323D71"/>
    <w:rsid w:val="003240C0"/>
    <w:rsid w:val="003246C5"/>
    <w:rsid w:val="003247E8"/>
    <w:rsid w:val="00324C9B"/>
    <w:rsid w:val="00324D2E"/>
    <w:rsid w:val="00324E60"/>
    <w:rsid w:val="003250A8"/>
    <w:rsid w:val="003253B6"/>
    <w:rsid w:val="00325693"/>
    <w:rsid w:val="003256BC"/>
    <w:rsid w:val="00325702"/>
    <w:rsid w:val="00325D5D"/>
    <w:rsid w:val="0032669E"/>
    <w:rsid w:val="0032696F"/>
    <w:rsid w:val="003269F3"/>
    <w:rsid w:val="00327281"/>
    <w:rsid w:val="0032757E"/>
    <w:rsid w:val="003278C4"/>
    <w:rsid w:val="00327ADC"/>
    <w:rsid w:val="00327D72"/>
    <w:rsid w:val="00327E6D"/>
    <w:rsid w:val="00327ED8"/>
    <w:rsid w:val="003302A3"/>
    <w:rsid w:val="003303C5"/>
    <w:rsid w:val="00330497"/>
    <w:rsid w:val="00330788"/>
    <w:rsid w:val="0033081F"/>
    <w:rsid w:val="00330943"/>
    <w:rsid w:val="00330946"/>
    <w:rsid w:val="00330970"/>
    <w:rsid w:val="00330AFE"/>
    <w:rsid w:val="0033105E"/>
    <w:rsid w:val="00331183"/>
    <w:rsid w:val="003311BA"/>
    <w:rsid w:val="003311DD"/>
    <w:rsid w:val="003313C3"/>
    <w:rsid w:val="003315AB"/>
    <w:rsid w:val="0033189C"/>
    <w:rsid w:val="00331A74"/>
    <w:rsid w:val="00331C86"/>
    <w:rsid w:val="00331D1C"/>
    <w:rsid w:val="00331D96"/>
    <w:rsid w:val="00331DD0"/>
    <w:rsid w:val="0033241A"/>
    <w:rsid w:val="003324CE"/>
    <w:rsid w:val="003324F7"/>
    <w:rsid w:val="003328CA"/>
    <w:rsid w:val="00332CA3"/>
    <w:rsid w:val="00332CED"/>
    <w:rsid w:val="00333246"/>
    <w:rsid w:val="00333296"/>
    <w:rsid w:val="00333494"/>
    <w:rsid w:val="00333517"/>
    <w:rsid w:val="0033396F"/>
    <w:rsid w:val="00333A58"/>
    <w:rsid w:val="00333C6F"/>
    <w:rsid w:val="00333CF5"/>
    <w:rsid w:val="00333E9B"/>
    <w:rsid w:val="0033426B"/>
    <w:rsid w:val="00334355"/>
    <w:rsid w:val="003344D6"/>
    <w:rsid w:val="00334507"/>
    <w:rsid w:val="0033464F"/>
    <w:rsid w:val="00334D7B"/>
    <w:rsid w:val="00334FC7"/>
    <w:rsid w:val="003351C4"/>
    <w:rsid w:val="00335298"/>
    <w:rsid w:val="00335875"/>
    <w:rsid w:val="00335901"/>
    <w:rsid w:val="00335C2D"/>
    <w:rsid w:val="003365B7"/>
    <w:rsid w:val="00336636"/>
    <w:rsid w:val="00336661"/>
    <w:rsid w:val="00336720"/>
    <w:rsid w:val="0033730E"/>
    <w:rsid w:val="0033742A"/>
    <w:rsid w:val="00337B59"/>
    <w:rsid w:val="00340429"/>
    <w:rsid w:val="003404E1"/>
    <w:rsid w:val="00340807"/>
    <w:rsid w:val="00340968"/>
    <w:rsid w:val="00340BB3"/>
    <w:rsid w:val="00340DE8"/>
    <w:rsid w:val="0034111C"/>
    <w:rsid w:val="003412AD"/>
    <w:rsid w:val="0034161F"/>
    <w:rsid w:val="00341622"/>
    <w:rsid w:val="00341723"/>
    <w:rsid w:val="00341A54"/>
    <w:rsid w:val="00341B23"/>
    <w:rsid w:val="00341C27"/>
    <w:rsid w:val="00341D1F"/>
    <w:rsid w:val="003423FA"/>
    <w:rsid w:val="0034275E"/>
    <w:rsid w:val="00342768"/>
    <w:rsid w:val="0034279D"/>
    <w:rsid w:val="00342860"/>
    <w:rsid w:val="00342A18"/>
    <w:rsid w:val="00342AC4"/>
    <w:rsid w:val="00342AD5"/>
    <w:rsid w:val="00342B9D"/>
    <w:rsid w:val="00342C88"/>
    <w:rsid w:val="00342DD3"/>
    <w:rsid w:val="00343081"/>
    <w:rsid w:val="00343726"/>
    <w:rsid w:val="0034388A"/>
    <w:rsid w:val="00343B5C"/>
    <w:rsid w:val="003443D6"/>
    <w:rsid w:val="003449C7"/>
    <w:rsid w:val="003449E4"/>
    <w:rsid w:val="00344ADD"/>
    <w:rsid w:val="00344CE8"/>
    <w:rsid w:val="00344EA2"/>
    <w:rsid w:val="003451F2"/>
    <w:rsid w:val="003459F2"/>
    <w:rsid w:val="00345A89"/>
    <w:rsid w:val="00345C44"/>
    <w:rsid w:val="00346279"/>
    <w:rsid w:val="003462D7"/>
    <w:rsid w:val="003465E5"/>
    <w:rsid w:val="00346649"/>
    <w:rsid w:val="00346ADA"/>
    <w:rsid w:val="00346B32"/>
    <w:rsid w:val="00346B8E"/>
    <w:rsid w:val="0034700E"/>
    <w:rsid w:val="00347245"/>
    <w:rsid w:val="003472CC"/>
    <w:rsid w:val="003474B8"/>
    <w:rsid w:val="00347519"/>
    <w:rsid w:val="00347CCA"/>
    <w:rsid w:val="00347F95"/>
    <w:rsid w:val="003500C4"/>
    <w:rsid w:val="003501AE"/>
    <w:rsid w:val="0035023A"/>
    <w:rsid w:val="0035029A"/>
    <w:rsid w:val="003502A6"/>
    <w:rsid w:val="00350D3C"/>
    <w:rsid w:val="00350DFE"/>
    <w:rsid w:val="00350E33"/>
    <w:rsid w:val="00350EA2"/>
    <w:rsid w:val="0035113F"/>
    <w:rsid w:val="003513D9"/>
    <w:rsid w:val="00351665"/>
    <w:rsid w:val="003516CF"/>
    <w:rsid w:val="003518F0"/>
    <w:rsid w:val="003518F4"/>
    <w:rsid w:val="00351E40"/>
    <w:rsid w:val="00352057"/>
    <w:rsid w:val="003523A6"/>
    <w:rsid w:val="0035295B"/>
    <w:rsid w:val="00352C2D"/>
    <w:rsid w:val="00352C99"/>
    <w:rsid w:val="00352D21"/>
    <w:rsid w:val="00352E94"/>
    <w:rsid w:val="0035329F"/>
    <w:rsid w:val="0035337C"/>
    <w:rsid w:val="00353686"/>
    <w:rsid w:val="003536FE"/>
    <w:rsid w:val="003538D2"/>
    <w:rsid w:val="00353A08"/>
    <w:rsid w:val="00353B3F"/>
    <w:rsid w:val="00353EB9"/>
    <w:rsid w:val="0035418F"/>
    <w:rsid w:val="0035456B"/>
    <w:rsid w:val="00355173"/>
    <w:rsid w:val="00355597"/>
    <w:rsid w:val="00355625"/>
    <w:rsid w:val="00355F5E"/>
    <w:rsid w:val="00356249"/>
    <w:rsid w:val="0035641C"/>
    <w:rsid w:val="00356861"/>
    <w:rsid w:val="0035700B"/>
    <w:rsid w:val="003572DF"/>
    <w:rsid w:val="00357671"/>
    <w:rsid w:val="003579FA"/>
    <w:rsid w:val="00357B29"/>
    <w:rsid w:val="00357B9C"/>
    <w:rsid w:val="00357CE3"/>
    <w:rsid w:val="003605FE"/>
    <w:rsid w:val="00360C20"/>
    <w:rsid w:val="00360E9F"/>
    <w:rsid w:val="003612FA"/>
    <w:rsid w:val="00361310"/>
    <w:rsid w:val="0036140A"/>
    <w:rsid w:val="00361D71"/>
    <w:rsid w:val="0036206E"/>
    <w:rsid w:val="003620E7"/>
    <w:rsid w:val="00362115"/>
    <w:rsid w:val="00362274"/>
    <w:rsid w:val="0036232F"/>
    <w:rsid w:val="00362676"/>
    <w:rsid w:val="003626D5"/>
    <w:rsid w:val="00362771"/>
    <w:rsid w:val="00362ADF"/>
    <w:rsid w:val="00362DF0"/>
    <w:rsid w:val="00362F61"/>
    <w:rsid w:val="003631CA"/>
    <w:rsid w:val="003634C0"/>
    <w:rsid w:val="0036393A"/>
    <w:rsid w:val="00363AE8"/>
    <w:rsid w:val="00363B22"/>
    <w:rsid w:val="00363E95"/>
    <w:rsid w:val="00363F33"/>
    <w:rsid w:val="00363FA8"/>
    <w:rsid w:val="00364278"/>
    <w:rsid w:val="003642A6"/>
    <w:rsid w:val="00364588"/>
    <w:rsid w:val="003646F5"/>
    <w:rsid w:val="00364B18"/>
    <w:rsid w:val="00364BDE"/>
    <w:rsid w:val="00364D65"/>
    <w:rsid w:val="0036528D"/>
    <w:rsid w:val="003653D6"/>
    <w:rsid w:val="00365ABD"/>
    <w:rsid w:val="00365F36"/>
    <w:rsid w:val="00366142"/>
    <w:rsid w:val="0036620B"/>
    <w:rsid w:val="003662A0"/>
    <w:rsid w:val="003666FD"/>
    <w:rsid w:val="00366838"/>
    <w:rsid w:val="00366A70"/>
    <w:rsid w:val="00366C9A"/>
    <w:rsid w:val="00366FB3"/>
    <w:rsid w:val="003671C6"/>
    <w:rsid w:val="00367319"/>
    <w:rsid w:val="00367459"/>
    <w:rsid w:val="003674FD"/>
    <w:rsid w:val="0036763B"/>
    <w:rsid w:val="0036772B"/>
    <w:rsid w:val="00367BED"/>
    <w:rsid w:val="00367C97"/>
    <w:rsid w:val="00367F54"/>
    <w:rsid w:val="00370312"/>
    <w:rsid w:val="00370590"/>
    <w:rsid w:val="003705AC"/>
    <w:rsid w:val="003709C0"/>
    <w:rsid w:val="003709DA"/>
    <w:rsid w:val="00370CE6"/>
    <w:rsid w:val="00370EC4"/>
    <w:rsid w:val="003710E1"/>
    <w:rsid w:val="00371149"/>
    <w:rsid w:val="003711E9"/>
    <w:rsid w:val="003716AC"/>
    <w:rsid w:val="00371787"/>
    <w:rsid w:val="003717EC"/>
    <w:rsid w:val="00371C26"/>
    <w:rsid w:val="00372043"/>
    <w:rsid w:val="00372093"/>
    <w:rsid w:val="00372471"/>
    <w:rsid w:val="00372702"/>
    <w:rsid w:val="00372811"/>
    <w:rsid w:val="00372E0A"/>
    <w:rsid w:val="00372F9B"/>
    <w:rsid w:val="00373132"/>
    <w:rsid w:val="0037366C"/>
    <w:rsid w:val="00373846"/>
    <w:rsid w:val="003740AA"/>
    <w:rsid w:val="0037411D"/>
    <w:rsid w:val="0037420B"/>
    <w:rsid w:val="00374865"/>
    <w:rsid w:val="0037493F"/>
    <w:rsid w:val="003749F2"/>
    <w:rsid w:val="00374B35"/>
    <w:rsid w:val="00374C2D"/>
    <w:rsid w:val="00374C64"/>
    <w:rsid w:val="00374CAF"/>
    <w:rsid w:val="00374DB7"/>
    <w:rsid w:val="0037500D"/>
    <w:rsid w:val="00375114"/>
    <w:rsid w:val="00375259"/>
    <w:rsid w:val="0037538D"/>
    <w:rsid w:val="003754F7"/>
    <w:rsid w:val="00375859"/>
    <w:rsid w:val="00375AD9"/>
    <w:rsid w:val="00375C99"/>
    <w:rsid w:val="00375FC0"/>
    <w:rsid w:val="0037601D"/>
    <w:rsid w:val="0037626C"/>
    <w:rsid w:val="003763EE"/>
    <w:rsid w:val="00376444"/>
    <w:rsid w:val="003764A6"/>
    <w:rsid w:val="003768CC"/>
    <w:rsid w:val="0037691E"/>
    <w:rsid w:val="00376AB4"/>
    <w:rsid w:val="00376B51"/>
    <w:rsid w:val="00376BA6"/>
    <w:rsid w:val="00377131"/>
    <w:rsid w:val="0037725E"/>
    <w:rsid w:val="003772EA"/>
    <w:rsid w:val="00377353"/>
    <w:rsid w:val="003774E0"/>
    <w:rsid w:val="0037751C"/>
    <w:rsid w:val="0037792A"/>
    <w:rsid w:val="00377E75"/>
    <w:rsid w:val="0037FAAE"/>
    <w:rsid w:val="00380046"/>
    <w:rsid w:val="0038007A"/>
    <w:rsid w:val="00380266"/>
    <w:rsid w:val="003805BD"/>
    <w:rsid w:val="003806AE"/>
    <w:rsid w:val="003806C8"/>
    <w:rsid w:val="00380A54"/>
    <w:rsid w:val="0038105C"/>
    <w:rsid w:val="003814F1"/>
    <w:rsid w:val="00381623"/>
    <w:rsid w:val="00381708"/>
    <w:rsid w:val="00381777"/>
    <w:rsid w:val="00381D59"/>
    <w:rsid w:val="00381E28"/>
    <w:rsid w:val="00382772"/>
    <w:rsid w:val="00382911"/>
    <w:rsid w:val="0038294C"/>
    <w:rsid w:val="00382A24"/>
    <w:rsid w:val="00383300"/>
    <w:rsid w:val="00383517"/>
    <w:rsid w:val="003837CA"/>
    <w:rsid w:val="00383A3F"/>
    <w:rsid w:val="00383AEA"/>
    <w:rsid w:val="00383C25"/>
    <w:rsid w:val="00383F09"/>
    <w:rsid w:val="003840EA"/>
    <w:rsid w:val="00384260"/>
    <w:rsid w:val="00384302"/>
    <w:rsid w:val="003843CD"/>
    <w:rsid w:val="00384785"/>
    <w:rsid w:val="00384943"/>
    <w:rsid w:val="00384C6B"/>
    <w:rsid w:val="00384E2B"/>
    <w:rsid w:val="00384F16"/>
    <w:rsid w:val="00384F98"/>
    <w:rsid w:val="0038501D"/>
    <w:rsid w:val="00385095"/>
    <w:rsid w:val="00385249"/>
    <w:rsid w:val="003856B7"/>
    <w:rsid w:val="00385888"/>
    <w:rsid w:val="00385902"/>
    <w:rsid w:val="00385A27"/>
    <w:rsid w:val="00385BFD"/>
    <w:rsid w:val="00385F4B"/>
    <w:rsid w:val="00385F69"/>
    <w:rsid w:val="003860C3"/>
    <w:rsid w:val="00386264"/>
    <w:rsid w:val="00386440"/>
    <w:rsid w:val="00386BAD"/>
    <w:rsid w:val="00386BFB"/>
    <w:rsid w:val="00386D50"/>
    <w:rsid w:val="0038703D"/>
    <w:rsid w:val="003870AA"/>
    <w:rsid w:val="003872AA"/>
    <w:rsid w:val="003873A7"/>
    <w:rsid w:val="003873FE"/>
    <w:rsid w:val="00387519"/>
    <w:rsid w:val="00387683"/>
    <w:rsid w:val="0038779E"/>
    <w:rsid w:val="0038795B"/>
    <w:rsid w:val="003900F3"/>
    <w:rsid w:val="00390230"/>
    <w:rsid w:val="00390484"/>
    <w:rsid w:val="00390586"/>
    <w:rsid w:val="00390610"/>
    <w:rsid w:val="003906CC"/>
    <w:rsid w:val="0039080A"/>
    <w:rsid w:val="00390A23"/>
    <w:rsid w:val="00390B10"/>
    <w:rsid w:val="00390D01"/>
    <w:rsid w:val="00390FA1"/>
    <w:rsid w:val="00391290"/>
    <w:rsid w:val="003915B6"/>
    <w:rsid w:val="0039162E"/>
    <w:rsid w:val="0039185C"/>
    <w:rsid w:val="00391BDD"/>
    <w:rsid w:val="003920DB"/>
    <w:rsid w:val="003923DD"/>
    <w:rsid w:val="003923E8"/>
    <w:rsid w:val="003926C2"/>
    <w:rsid w:val="003926C7"/>
    <w:rsid w:val="00392815"/>
    <w:rsid w:val="00392A04"/>
    <w:rsid w:val="00392E8F"/>
    <w:rsid w:val="0039300A"/>
    <w:rsid w:val="00393200"/>
    <w:rsid w:val="003935E6"/>
    <w:rsid w:val="003935EC"/>
    <w:rsid w:val="00393824"/>
    <w:rsid w:val="00393E60"/>
    <w:rsid w:val="00393F17"/>
    <w:rsid w:val="0039412A"/>
    <w:rsid w:val="003941D3"/>
    <w:rsid w:val="0039422E"/>
    <w:rsid w:val="00394379"/>
    <w:rsid w:val="00394400"/>
    <w:rsid w:val="00394423"/>
    <w:rsid w:val="00394516"/>
    <w:rsid w:val="0039459A"/>
    <w:rsid w:val="00394605"/>
    <w:rsid w:val="00394CAC"/>
    <w:rsid w:val="00394D3F"/>
    <w:rsid w:val="00395160"/>
    <w:rsid w:val="00395323"/>
    <w:rsid w:val="0039569E"/>
    <w:rsid w:val="003956C3"/>
    <w:rsid w:val="0039573A"/>
    <w:rsid w:val="00395874"/>
    <w:rsid w:val="00395ABF"/>
    <w:rsid w:val="00395CA5"/>
    <w:rsid w:val="00395FD5"/>
    <w:rsid w:val="003963DC"/>
    <w:rsid w:val="0039679F"/>
    <w:rsid w:val="003967BB"/>
    <w:rsid w:val="0039687C"/>
    <w:rsid w:val="003968D6"/>
    <w:rsid w:val="00397468"/>
    <w:rsid w:val="00397A42"/>
    <w:rsid w:val="00397B8F"/>
    <w:rsid w:val="00397EB3"/>
    <w:rsid w:val="003A02CA"/>
    <w:rsid w:val="003A03FE"/>
    <w:rsid w:val="003A0927"/>
    <w:rsid w:val="003A10D1"/>
    <w:rsid w:val="003A1935"/>
    <w:rsid w:val="003A1B81"/>
    <w:rsid w:val="003A1D02"/>
    <w:rsid w:val="003A1D0D"/>
    <w:rsid w:val="003A1D7D"/>
    <w:rsid w:val="003A22E2"/>
    <w:rsid w:val="003A2732"/>
    <w:rsid w:val="003A2B4E"/>
    <w:rsid w:val="003A2BAB"/>
    <w:rsid w:val="003A2DB1"/>
    <w:rsid w:val="003A3542"/>
    <w:rsid w:val="003A356E"/>
    <w:rsid w:val="003A3614"/>
    <w:rsid w:val="003A37B1"/>
    <w:rsid w:val="003A38FB"/>
    <w:rsid w:val="003A3D0E"/>
    <w:rsid w:val="003A3F2B"/>
    <w:rsid w:val="003A4130"/>
    <w:rsid w:val="003A44D7"/>
    <w:rsid w:val="003A4649"/>
    <w:rsid w:val="003A4729"/>
    <w:rsid w:val="003A498F"/>
    <w:rsid w:val="003A4BF1"/>
    <w:rsid w:val="003A4CE5"/>
    <w:rsid w:val="003A5069"/>
    <w:rsid w:val="003A5322"/>
    <w:rsid w:val="003A597F"/>
    <w:rsid w:val="003A5B08"/>
    <w:rsid w:val="003A5DA9"/>
    <w:rsid w:val="003A5F81"/>
    <w:rsid w:val="003A5F9F"/>
    <w:rsid w:val="003A6088"/>
    <w:rsid w:val="003A61C4"/>
    <w:rsid w:val="003A63CD"/>
    <w:rsid w:val="003A668B"/>
    <w:rsid w:val="003A6AEA"/>
    <w:rsid w:val="003A6C72"/>
    <w:rsid w:val="003A6DA3"/>
    <w:rsid w:val="003A75A0"/>
    <w:rsid w:val="003A75F1"/>
    <w:rsid w:val="003A783C"/>
    <w:rsid w:val="003A7966"/>
    <w:rsid w:val="003A7C4F"/>
    <w:rsid w:val="003A7C54"/>
    <w:rsid w:val="003A7D24"/>
    <w:rsid w:val="003B030B"/>
    <w:rsid w:val="003B0A28"/>
    <w:rsid w:val="003B0ABB"/>
    <w:rsid w:val="003B1161"/>
    <w:rsid w:val="003B1788"/>
    <w:rsid w:val="003B1B6D"/>
    <w:rsid w:val="003B1C2A"/>
    <w:rsid w:val="003B20A2"/>
    <w:rsid w:val="003B226E"/>
    <w:rsid w:val="003B267B"/>
    <w:rsid w:val="003B29DB"/>
    <w:rsid w:val="003B29EE"/>
    <w:rsid w:val="003B2BB5"/>
    <w:rsid w:val="003B2C16"/>
    <w:rsid w:val="003B2C90"/>
    <w:rsid w:val="003B2E25"/>
    <w:rsid w:val="003B3CD0"/>
    <w:rsid w:val="003B425C"/>
    <w:rsid w:val="003B497E"/>
    <w:rsid w:val="003B4D48"/>
    <w:rsid w:val="003B516C"/>
    <w:rsid w:val="003B51B3"/>
    <w:rsid w:val="003B53A3"/>
    <w:rsid w:val="003B53E6"/>
    <w:rsid w:val="003B53EF"/>
    <w:rsid w:val="003B5548"/>
    <w:rsid w:val="003B55F4"/>
    <w:rsid w:val="003B5622"/>
    <w:rsid w:val="003B5789"/>
    <w:rsid w:val="003B57D5"/>
    <w:rsid w:val="003B59FC"/>
    <w:rsid w:val="003B5CFE"/>
    <w:rsid w:val="003B5D2A"/>
    <w:rsid w:val="003B5E01"/>
    <w:rsid w:val="003B6300"/>
    <w:rsid w:val="003B6482"/>
    <w:rsid w:val="003B6518"/>
    <w:rsid w:val="003B679A"/>
    <w:rsid w:val="003B6A59"/>
    <w:rsid w:val="003B6B34"/>
    <w:rsid w:val="003B6BCF"/>
    <w:rsid w:val="003B7133"/>
    <w:rsid w:val="003B729C"/>
    <w:rsid w:val="003B7300"/>
    <w:rsid w:val="003B73BB"/>
    <w:rsid w:val="003B740A"/>
    <w:rsid w:val="003B79B6"/>
    <w:rsid w:val="003B79C7"/>
    <w:rsid w:val="003B7B2B"/>
    <w:rsid w:val="003B7C21"/>
    <w:rsid w:val="003B7C8B"/>
    <w:rsid w:val="003B7F76"/>
    <w:rsid w:val="003C0335"/>
    <w:rsid w:val="003C033D"/>
    <w:rsid w:val="003C0409"/>
    <w:rsid w:val="003C0523"/>
    <w:rsid w:val="003C057B"/>
    <w:rsid w:val="003C05A5"/>
    <w:rsid w:val="003C09E9"/>
    <w:rsid w:val="003C0AA8"/>
    <w:rsid w:val="003C0ECA"/>
    <w:rsid w:val="003C1174"/>
    <w:rsid w:val="003C11A5"/>
    <w:rsid w:val="003C1416"/>
    <w:rsid w:val="003C171E"/>
    <w:rsid w:val="003C1C9C"/>
    <w:rsid w:val="003C1EDF"/>
    <w:rsid w:val="003C20A5"/>
    <w:rsid w:val="003C21E8"/>
    <w:rsid w:val="003C2572"/>
    <w:rsid w:val="003C28D3"/>
    <w:rsid w:val="003C2A34"/>
    <w:rsid w:val="003C2BF7"/>
    <w:rsid w:val="003C2C35"/>
    <w:rsid w:val="003C3205"/>
    <w:rsid w:val="003C322A"/>
    <w:rsid w:val="003C3243"/>
    <w:rsid w:val="003C3250"/>
    <w:rsid w:val="003C3459"/>
    <w:rsid w:val="003C34F0"/>
    <w:rsid w:val="003C3608"/>
    <w:rsid w:val="003C369D"/>
    <w:rsid w:val="003C383F"/>
    <w:rsid w:val="003C39D4"/>
    <w:rsid w:val="003C3B49"/>
    <w:rsid w:val="003C3E62"/>
    <w:rsid w:val="003C3F36"/>
    <w:rsid w:val="003C3F6D"/>
    <w:rsid w:val="003C42C7"/>
    <w:rsid w:val="003C42CE"/>
    <w:rsid w:val="003C4599"/>
    <w:rsid w:val="003C47C8"/>
    <w:rsid w:val="003C4AA0"/>
    <w:rsid w:val="003C509B"/>
    <w:rsid w:val="003C543F"/>
    <w:rsid w:val="003C55CE"/>
    <w:rsid w:val="003C594A"/>
    <w:rsid w:val="003C5E32"/>
    <w:rsid w:val="003C60C5"/>
    <w:rsid w:val="003C616C"/>
    <w:rsid w:val="003C61EA"/>
    <w:rsid w:val="003C628A"/>
    <w:rsid w:val="003C630F"/>
    <w:rsid w:val="003C64E8"/>
    <w:rsid w:val="003C6845"/>
    <w:rsid w:val="003C6B60"/>
    <w:rsid w:val="003C6DDB"/>
    <w:rsid w:val="003C72D6"/>
    <w:rsid w:val="003C7393"/>
    <w:rsid w:val="003C7796"/>
    <w:rsid w:val="003C7A07"/>
    <w:rsid w:val="003C7D89"/>
    <w:rsid w:val="003D0304"/>
    <w:rsid w:val="003D04E2"/>
    <w:rsid w:val="003D05C4"/>
    <w:rsid w:val="003D0A33"/>
    <w:rsid w:val="003D0CCD"/>
    <w:rsid w:val="003D0E58"/>
    <w:rsid w:val="003D0EA5"/>
    <w:rsid w:val="003D1076"/>
    <w:rsid w:val="003D139F"/>
    <w:rsid w:val="003D14C4"/>
    <w:rsid w:val="003D1E27"/>
    <w:rsid w:val="003D1E51"/>
    <w:rsid w:val="003D229F"/>
    <w:rsid w:val="003D28B1"/>
    <w:rsid w:val="003D2F81"/>
    <w:rsid w:val="003D3003"/>
    <w:rsid w:val="003D332D"/>
    <w:rsid w:val="003D34F9"/>
    <w:rsid w:val="003D357E"/>
    <w:rsid w:val="003D3618"/>
    <w:rsid w:val="003D38C8"/>
    <w:rsid w:val="003D3A07"/>
    <w:rsid w:val="003D3B3A"/>
    <w:rsid w:val="003D3D3A"/>
    <w:rsid w:val="003D402B"/>
    <w:rsid w:val="003D4118"/>
    <w:rsid w:val="003D4392"/>
    <w:rsid w:val="003D49DA"/>
    <w:rsid w:val="003D4F95"/>
    <w:rsid w:val="003D5092"/>
    <w:rsid w:val="003D52DE"/>
    <w:rsid w:val="003D53B0"/>
    <w:rsid w:val="003D5630"/>
    <w:rsid w:val="003D58CF"/>
    <w:rsid w:val="003D58EC"/>
    <w:rsid w:val="003D5B9F"/>
    <w:rsid w:val="003D5E44"/>
    <w:rsid w:val="003D6008"/>
    <w:rsid w:val="003D60DE"/>
    <w:rsid w:val="003D6161"/>
    <w:rsid w:val="003D662B"/>
    <w:rsid w:val="003D6867"/>
    <w:rsid w:val="003D6D9E"/>
    <w:rsid w:val="003D71A7"/>
    <w:rsid w:val="003D73D9"/>
    <w:rsid w:val="003D767C"/>
    <w:rsid w:val="003D76DC"/>
    <w:rsid w:val="003D774E"/>
    <w:rsid w:val="003D782D"/>
    <w:rsid w:val="003D7E2E"/>
    <w:rsid w:val="003E00D5"/>
    <w:rsid w:val="003E02CE"/>
    <w:rsid w:val="003E031F"/>
    <w:rsid w:val="003E03D4"/>
    <w:rsid w:val="003E065B"/>
    <w:rsid w:val="003E08D5"/>
    <w:rsid w:val="003E09C9"/>
    <w:rsid w:val="003E0A4F"/>
    <w:rsid w:val="003E0F5A"/>
    <w:rsid w:val="003E17F9"/>
    <w:rsid w:val="003E1836"/>
    <w:rsid w:val="003E1D1C"/>
    <w:rsid w:val="003E2309"/>
    <w:rsid w:val="003E2396"/>
    <w:rsid w:val="003E2678"/>
    <w:rsid w:val="003E2A36"/>
    <w:rsid w:val="003E2E1C"/>
    <w:rsid w:val="003E32AB"/>
    <w:rsid w:val="003E389D"/>
    <w:rsid w:val="003E3A9E"/>
    <w:rsid w:val="003E3B1C"/>
    <w:rsid w:val="003E3CE3"/>
    <w:rsid w:val="003E3D24"/>
    <w:rsid w:val="003E3F38"/>
    <w:rsid w:val="003E3F42"/>
    <w:rsid w:val="003E40DA"/>
    <w:rsid w:val="003E42DD"/>
    <w:rsid w:val="003E434F"/>
    <w:rsid w:val="003E437B"/>
    <w:rsid w:val="003E4525"/>
    <w:rsid w:val="003E4580"/>
    <w:rsid w:val="003E521B"/>
    <w:rsid w:val="003E531B"/>
    <w:rsid w:val="003E5428"/>
    <w:rsid w:val="003E5AD0"/>
    <w:rsid w:val="003E5B0C"/>
    <w:rsid w:val="003E5B29"/>
    <w:rsid w:val="003E5E46"/>
    <w:rsid w:val="003E6282"/>
    <w:rsid w:val="003E6402"/>
    <w:rsid w:val="003E679B"/>
    <w:rsid w:val="003E6B45"/>
    <w:rsid w:val="003E6D71"/>
    <w:rsid w:val="003E6F97"/>
    <w:rsid w:val="003E7052"/>
    <w:rsid w:val="003E7792"/>
    <w:rsid w:val="003E77D3"/>
    <w:rsid w:val="003E7923"/>
    <w:rsid w:val="003E7D59"/>
    <w:rsid w:val="003F008D"/>
    <w:rsid w:val="003F020E"/>
    <w:rsid w:val="003F066F"/>
    <w:rsid w:val="003F0D79"/>
    <w:rsid w:val="003F1329"/>
    <w:rsid w:val="003F1478"/>
    <w:rsid w:val="003F14F3"/>
    <w:rsid w:val="003F1637"/>
    <w:rsid w:val="003F164B"/>
    <w:rsid w:val="003F1677"/>
    <w:rsid w:val="003F1A7F"/>
    <w:rsid w:val="003F1E74"/>
    <w:rsid w:val="003F2433"/>
    <w:rsid w:val="003F24AD"/>
    <w:rsid w:val="003F28F8"/>
    <w:rsid w:val="003F29CC"/>
    <w:rsid w:val="003F2A76"/>
    <w:rsid w:val="003F2ADA"/>
    <w:rsid w:val="003F2FF7"/>
    <w:rsid w:val="003F337B"/>
    <w:rsid w:val="003F35C0"/>
    <w:rsid w:val="003F3A0E"/>
    <w:rsid w:val="003F3B26"/>
    <w:rsid w:val="003F3B79"/>
    <w:rsid w:val="003F3DD7"/>
    <w:rsid w:val="003F3EB7"/>
    <w:rsid w:val="003F43D8"/>
    <w:rsid w:val="003F448D"/>
    <w:rsid w:val="003F44AA"/>
    <w:rsid w:val="003F45C9"/>
    <w:rsid w:val="003F49C9"/>
    <w:rsid w:val="003F4C48"/>
    <w:rsid w:val="003F4C55"/>
    <w:rsid w:val="003F4E74"/>
    <w:rsid w:val="003F519C"/>
    <w:rsid w:val="003F53F1"/>
    <w:rsid w:val="003F5869"/>
    <w:rsid w:val="003F5958"/>
    <w:rsid w:val="003F5BC6"/>
    <w:rsid w:val="003F5D59"/>
    <w:rsid w:val="003F5FE4"/>
    <w:rsid w:val="003F607C"/>
    <w:rsid w:val="003F636B"/>
    <w:rsid w:val="003F6439"/>
    <w:rsid w:val="003F6667"/>
    <w:rsid w:val="003F6C77"/>
    <w:rsid w:val="003F6DE3"/>
    <w:rsid w:val="003F6E9F"/>
    <w:rsid w:val="003F6F14"/>
    <w:rsid w:val="003F702F"/>
    <w:rsid w:val="003F715E"/>
    <w:rsid w:val="003F725B"/>
    <w:rsid w:val="003F762A"/>
    <w:rsid w:val="003F77A9"/>
    <w:rsid w:val="003F782F"/>
    <w:rsid w:val="003F7831"/>
    <w:rsid w:val="003F7A66"/>
    <w:rsid w:val="003F7CBB"/>
    <w:rsid w:val="003F7D79"/>
    <w:rsid w:val="004003EC"/>
    <w:rsid w:val="00400407"/>
    <w:rsid w:val="00400432"/>
    <w:rsid w:val="0040053A"/>
    <w:rsid w:val="00400BAE"/>
    <w:rsid w:val="00400BBE"/>
    <w:rsid w:val="00400E8E"/>
    <w:rsid w:val="00400EA9"/>
    <w:rsid w:val="00400F13"/>
    <w:rsid w:val="00400F5B"/>
    <w:rsid w:val="00401185"/>
    <w:rsid w:val="00401250"/>
    <w:rsid w:val="00401290"/>
    <w:rsid w:val="004012EE"/>
    <w:rsid w:val="004014A8"/>
    <w:rsid w:val="0040195F"/>
    <w:rsid w:val="00401AC2"/>
    <w:rsid w:val="00401B78"/>
    <w:rsid w:val="00401CC3"/>
    <w:rsid w:val="00401CC9"/>
    <w:rsid w:val="00401DD6"/>
    <w:rsid w:val="00402045"/>
    <w:rsid w:val="00402838"/>
    <w:rsid w:val="00402C50"/>
    <w:rsid w:val="0040343F"/>
    <w:rsid w:val="00403658"/>
    <w:rsid w:val="00403985"/>
    <w:rsid w:val="00403A9E"/>
    <w:rsid w:val="00403C11"/>
    <w:rsid w:val="0040439D"/>
    <w:rsid w:val="00404A2E"/>
    <w:rsid w:val="00404C51"/>
    <w:rsid w:val="00405068"/>
    <w:rsid w:val="00405178"/>
    <w:rsid w:val="00405A85"/>
    <w:rsid w:val="00405D1A"/>
    <w:rsid w:val="00405F1D"/>
    <w:rsid w:val="00405F8F"/>
    <w:rsid w:val="00406011"/>
    <w:rsid w:val="0040609A"/>
    <w:rsid w:val="004063B9"/>
    <w:rsid w:val="00406784"/>
    <w:rsid w:val="004067DD"/>
    <w:rsid w:val="00406CA8"/>
    <w:rsid w:val="00406D98"/>
    <w:rsid w:val="00406E44"/>
    <w:rsid w:val="00406ED1"/>
    <w:rsid w:val="00406ED2"/>
    <w:rsid w:val="0040703C"/>
    <w:rsid w:val="0040731C"/>
    <w:rsid w:val="004073A7"/>
    <w:rsid w:val="004074E4"/>
    <w:rsid w:val="00407607"/>
    <w:rsid w:val="0040783F"/>
    <w:rsid w:val="00407AA5"/>
    <w:rsid w:val="00407CDE"/>
    <w:rsid w:val="00407E43"/>
    <w:rsid w:val="00407F16"/>
    <w:rsid w:val="00410094"/>
    <w:rsid w:val="004100F6"/>
    <w:rsid w:val="0041076B"/>
    <w:rsid w:val="004107B3"/>
    <w:rsid w:val="0041084D"/>
    <w:rsid w:val="0041090D"/>
    <w:rsid w:val="00410CF3"/>
    <w:rsid w:val="004111CE"/>
    <w:rsid w:val="0041171F"/>
    <w:rsid w:val="0041197A"/>
    <w:rsid w:val="00411AA2"/>
    <w:rsid w:val="00411DAE"/>
    <w:rsid w:val="00411E0F"/>
    <w:rsid w:val="00411E32"/>
    <w:rsid w:val="00412590"/>
    <w:rsid w:val="0041276E"/>
    <w:rsid w:val="00412895"/>
    <w:rsid w:val="00412A9A"/>
    <w:rsid w:val="00412B6E"/>
    <w:rsid w:val="00412E7E"/>
    <w:rsid w:val="00412F13"/>
    <w:rsid w:val="00413235"/>
    <w:rsid w:val="0041326E"/>
    <w:rsid w:val="004132D7"/>
    <w:rsid w:val="0041333C"/>
    <w:rsid w:val="00413515"/>
    <w:rsid w:val="004137F0"/>
    <w:rsid w:val="00413986"/>
    <w:rsid w:val="00413C69"/>
    <w:rsid w:val="00413EB2"/>
    <w:rsid w:val="0041413D"/>
    <w:rsid w:val="00414292"/>
    <w:rsid w:val="0041457D"/>
    <w:rsid w:val="004145D1"/>
    <w:rsid w:val="00414939"/>
    <w:rsid w:val="00414B3F"/>
    <w:rsid w:val="00415060"/>
    <w:rsid w:val="004157A4"/>
    <w:rsid w:val="00415A59"/>
    <w:rsid w:val="00415B01"/>
    <w:rsid w:val="00415D4B"/>
    <w:rsid w:val="00415D7B"/>
    <w:rsid w:val="0041609E"/>
    <w:rsid w:val="00416211"/>
    <w:rsid w:val="00416877"/>
    <w:rsid w:val="00416B6F"/>
    <w:rsid w:val="00416C24"/>
    <w:rsid w:val="00416D5B"/>
    <w:rsid w:val="00416EEB"/>
    <w:rsid w:val="0041744A"/>
    <w:rsid w:val="00417524"/>
    <w:rsid w:val="004175BD"/>
    <w:rsid w:val="0041767A"/>
    <w:rsid w:val="004176AD"/>
    <w:rsid w:val="004176FB"/>
    <w:rsid w:val="004176FF"/>
    <w:rsid w:val="00417BD8"/>
    <w:rsid w:val="00417C95"/>
    <w:rsid w:val="00417D2F"/>
    <w:rsid w:val="00417DB9"/>
    <w:rsid w:val="00417DD4"/>
    <w:rsid w:val="00417DD9"/>
    <w:rsid w:val="00420286"/>
    <w:rsid w:val="004204B4"/>
    <w:rsid w:val="004205DB"/>
    <w:rsid w:val="00420786"/>
    <w:rsid w:val="004207A1"/>
    <w:rsid w:val="00420A9A"/>
    <w:rsid w:val="00420B61"/>
    <w:rsid w:val="004210C1"/>
    <w:rsid w:val="0042110F"/>
    <w:rsid w:val="004211FA"/>
    <w:rsid w:val="0042138F"/>
    <w:rsid w:val="004213C0"/>
    <w:rsid w:val="0042148A"/>
    <w:rsid w:val="00421608"/>
    <w:rsid w:val="00421778"/>
    <w:rsid w:val="0042177D"/>
    <w:rsid w:val="00421859"/>
    <w:rsid w:val="0042208E"/>
    <w:rsid w:val="004220FA"/>
    <w:rsid w:val="00422235"/>
    <w:rsid w:val="00422353"/>
    <w:rsid w:val="004224D6"/>
    <w:rsid w:val="00422886"/>
    <w:rsid w:val="0042293D"/>
    <w:rsid w:val="004229C8"/>
    <w:rsid w:val="00422BBE"/>
    <w:rsid w:val="00422DA2"/>
    <w:rsid w:val="00423108"/>
    <w:rsid w:val="004231E8"/>
    <w:rsid w:val="00423342"/>
    <w:rsid w:val="0042344F"/>
    <w:rsid w:val="0042345E"/>
    <w:rsid w:val="004234F9"/>
    <w:rsid w:val="00423C09"/>
    <w:rsid w:val="00423E55"/>
    <w:rsid w:val="004241D0"/>
    <w:rsid w:val="004243CF"/>
    <w:rsid w:val="0042457E"/>
    <w:rsid w:val="004247C2"/>
    <w:rsid w:val="004247F9"/>
    <w:rsid w:val="00424BF6"/>
    <w:rsid w:val="00424CD8"/>
    <w:rsid w:val="00424FA7"/>
    <w:rsid w:val="00425303"/>
    <w:rsid w:val="004253BF"/>
    <w:rsid w:val="004255B8"/>
    <w:rsid w:val="004257BB"/>
    <w:rsid w:val="00425AFA"/>
    <w:rsid w:val="00425E33"/>
    <w:rsid w:val="004263B0"/>
    <w:rsid w:val="00426580"/>
    <w:rsid w:val="00426782"/>
    <w:rsid w:val="0042687A"/>
    <w:rsid w:val="00426A5B"/>
    <w:rsid w:val="00426BB4"/>
    <w:rsid w:val="00426DA6"/>
    <w:rsid w:val="00427019"/>
    <w:rsid w:val="0042709D"/>
    <w:rsid w:val="0042732D"/>
    <w:rsid w:val="004276EE"/>
    <w:rsid w:val="004276F1"/>
    <w:rsid w:val="00427AAD"/>
    <w:rsid w:val="00427D9F"/>
    <w:rsid w:val="00427DEA"/>
    <w:rsid w:val="00430237"/>
    <w:rsid w:val="0043062F"/>
    <w:rsid w:val="00430768"/>
    <w:rsid w:val="00430861"/>
    <w:rsid w:val="004309CF"/>
    <w:rsid w:val="00430D56"/>
    <w:rsid w:val="00430ECB"/>
    <w:rsid w:val="0043119A"/>
    <w:rsid w:val="00431300"/>
    <w:rsid w:val="00431684"/>
    <w:rsid w:val="00431A41"/>
    <w:rsid w:val="00431D28"/>
    <w:rsid w:val="00431DAB"/>
    <w:rsid w:val="00431E70"/>
    <w:rsid w:val="004320BE"/>
    <w:rsid w:val="00432110"/>
    <w:rsid w:val="00432606"/>
    <w:rsid w:val="004328BE"/>
    <w:rsid w:val="004328ED"/>
    <w:rsid w:val="00432A2F"/>
    <w:rsid w:val="00432F43"/>
    <w:rsid w:val="00433134"/>
    <w:rsid w:val="00433142"/>
    <w:rsid w:val="00433506"/>
    <w:rsid w:val="004335C2"/>
    <w:rsid w:val="00433681"/>
    <w:rsid w:val="00433730"/>
    <w:rsid w:val="004337BB"/>
    <w:rsid w:val="004337F7"/>
    <w:rsid w:val="004338A5"/>
    <w:rsid w:val="0043400A"/>
    <w:rsid w:val="00434198"/>
    <w:rsid w:val="00434437"/>
    <w:rsid w:val="00434695"/>
    <w:rsid w:val="004348A2"/>
    <w:rsid w:val="004349D5"/>
    <w:rsid w:val="00434CB5"/>
    <w:rsid w:val="00434EE8"/>
    <w:rsid w:val="004353FC"/>
    <w:rsid w:val="00435469"/>
    <w:rsid w:val="0043564D"/>
    <w:rsid w:val="00435652"/>
    <w:rsid w:val="00435B1C"/>
    <w:rsid w:val="00435C35"/>
    <w:rsid w:val="0043604C"/>
    <w:rsid w:val="0043633D"/>
    <w:rsid w:val="00436689"/>
    <w:rsid w:val="00436E43"/>
    <w:rsid w:val="00436F01"/>
    <w:rsid w:val="00436FF6"/>
    <w:rsid w:val="00437533"/>
    <w:rsid w:val="0043755D"/>
    <w:rsid w:val="004379F7"/>
    <w:rsid w:val="00437A45"/>
    <w:rsid w:val="00437A4D"/>
    <w:rsid w:val="00437C14"/>
    <w:rsid w:val="00437D57"/>
    <w:rsid w:val="00437EB1"/>
    <w:rsid w:val="00437ED2"/>
    <w:rsid w:val="00440822"/>
    <w:rsid w:val="004408C3"/>
    <w:rsid w:val="00440A5C"/>
    <w:rsid w:val="00440EBD"/>
    <w:rsid w:val="00440FE8"/>
    <w:rsid w:val="004411ED"/>
    <w:rsid w:val="0044123E"/>
    <w:rsid w:val="004414E6"/>
    <w:rsid w:val="00441877"/>
    <w:rsid w:val="004418A2"/>
    <w:rsid w:val="004419DB"/>
    <w:rsid w:val="00441DAC"/>
    <w:rsid w:val="004426C0"/>
    <w:rsid w:val="0044291C"/>
    <w:rsid w:val="0044322C"/>
    <w:rsid w:val="00443423"/>
    <w:rsid w:val="004436DB"/>
    <w:rsid w:val="0044396F"/>
    <w:rsid w:val="00443C76"/>
    <w:rsid w:val="00443CA2"/>
    <w:rsid w:val="00443D0C"/>
    <w:rsid w:val="00443E15"/>
    <w:rsid w:val="00443F15"/>
    <w:rsid w:val="00443F4A"/>
    <w:rsid w:val="00443FF9"/>
    <w:rsid w:val="0044416F"/>
    <w:rsid w:val="004441ED"/>
    <w:rsid w:val="004444A8"/>
    <w:rsid w:val="004445E4"/>
    <w:rsid w:val="00444A5D"/>
    <w:rsid w:val="00444B1D"/>
    <w:rsid w:val="0044514A"/>
    <w:rsid w:val="004451E0"/>
    <w:rsid w:val="0044554B"/>
    <w:rsid w:val="00445A90"/>
    <w:rsid w:val="00445BB0"/>
    <w:rsid w:val="00445CD3"/>
    <w:rsid w:val="00445DA3"/>
    <w:rsid w:val="00445E4D"/>
    <w:rsid w:val="00445FEA"/>
    <w:rsid w:val="00445FF7"/>
    <w:rsid w:val="00446007"/>
    <w:rsid w:val="00446144"/>
    <w:rsid w:val="0044619E"/>
    <w:rsid w:val="00446467"/>
    <w:rsid w:val="00446633"/>
    <w:rsid w:val="00446754"/>
    <w:rsid w:val="00446908"/>
    <w:rsid w:val="00446BA5"/>
    <w:rsid w:val="00446D15"/>
    <w:rsid w:val="00446DAF"/>
    <w:rsid w:val="00446DC4"/>
    <w:rsid w:val="0044710C"/>
    <w:rsid w:val="004475CA"/>
    <w:rsid w:val="004477A0"/>
    <w:rsid w:val="004478B9"/>
    <w:rsid w:val="00447953"/>
    <w:rsid w:val="00447A18"/>
    <w:rsid w:val="00447A22"/>
    <w:rsid w:val="00450023"/>
    <w:rsid w:val="00450392"/>
    <w:rsid w:val="0045066A"/>
    <w:rsid w:val="00451000"/>
    <w:rsid w:val="004511CD"/>
    <w:rsid w:val="004512ED"/>
    <w:rsid w:val="0045159A"/>
    <w:rsid w:val="0045189D"/>
    <w:rsid w:val="0045198A"/>
    <w:rsid w:val="00451F57"/>
    <w:rsid w:val="004521BD"/>
    <w:rsid w:val="00452253"/>
    <w:rsid w:val="004523DC"/>
    <w:rsid w:val="0045283E"/>
    <w:rsid w:val="00452B23"/>
    <w:rsid w:val="00452BD5"/>
    <w:rsid w:val="00453341"/>
    <w:rsid w:val="0045335B"/>
    <w:rsid w:val="00453389"/>
    <w:rsid w:val="004536DD"/>
    <w:rsid w:val="00453823"/>
    <w:rsid w:val="00453C1C"/>
    <w:rsid w:val="00453DAD"/>
    <w:rsid w:val="00453EAB"/>
    <w:rsid w:val="00453F99"/>
    <w:rsid w:val="00453FC1"/>
    <w:rsid w:val="00454106"/>
    <w:rsid w:val="004541B4"/>
    <w:rsid w:val="004543CF"/>
    <w:rsid w:val="0045466C"/>
    <w:rsid w:val="00454FAC"/>
    <w:rsid w:val="00455176"/>
    <w:rsid w:val="004552E3"/>
    <w:rsid w:val="0045590B"/>
    <w:rsid w:val="00455B12"/>
    <w:rsid w:val="00455B7B"/>
    <w:rsid w:val="00455C78"/>
    <w:rsid w:val="00455DCB"/>
    <w:rsid w:val="00455E57"/>
    <w:rsid w:val="004562F1"/>
    <w:rsid w:val="00456555"/>
    <w:rsid w:val="004567B7"/>
    <w:rsid w:val="004568E6"/>
    <w:rsid w:val="00456AF6"/>
    <w:rsid w:val="00456D76"/>
    <w:rsid w:val="00456E27"/>
    <w:rsid w:val="00457152"/>
    <w:rsid w:val="004571BB"/>
    <w:rsid w:val="0045737F"/>
    <w:rsid w:val="004576B9"/>
    <w:rsid w:val="004576F2"/>
    <w:rsid w:val="004577B8"/>
    <w:rsid w:val="00457AB4"/>
    <w:rsid w:val="00457BDA"/>
    <w:rsid w:val="0046037D"/>
    <w:rsid w:val="00460381"/>
    <w:rsid w:val="004603C7"/>
    <w:rsid w:val="00460523"/>
    <w:rsid w:val="004607C0"/>
    <w:rsid w:val="00460D78"/>
    <w:rsid w:val="00460FCA"/>
    <w:rsid w:val="00461210"/>
    <w:rsid w:val="00461A04"/>
    <w:rsid w:val="00461A9F"/>
    <w:rsid w:val="00461CB9"/>
    <w:rsid w:val="00461E37"/>
    <w:rsid w:val="00462339"/>
    <w:rsid w:val="00462384"/>
    <w:rsid w:val="004623C4"/>
    <w:rsid w:val="004626FB"/>
    <w:rsid w:val="00462766"/>
    <w:rsid w:val="0046283B"/>
    <w:rsid w:val="004629FF"/>
    <w:rsid w:val="00462D75"/>
    <w:rsid w:val="004630E3"/>
    <w:rsid w:val="004632B6"/>
    <w:rsid w:val="00463760"/>
    <w:rsid w:val="00463B13"/>
    <w:rsid w:val="00464229"/>
    <w:rsid w:val="00464614"/>
    <w:rsid w:val="004647D4"/>
    <w:rsid w:val="00464A30"/>
    <w:rsid w:val="00464ABB"/>
    <w:rsid w:val="00464B19"/>
    <w:rsid w:val="00464C0B"/>
    <w:rsid w:val="00464CE3"/>
    <w:rsid w:val="00465092"/>
    <w:rsid w:val="004650AB"/>
    <w:rsid w:val="0046540D"/>
    <w:rsid w:val="00465679"/>
    <w:rsid w:val="00465714"/>
    <w:rsid w:val="00465C7C"/>
    <w:rsid w:val="00465E45"/>
    <w:rsid w:val="00465EB1"/>
    <w:rsid w:val="00465FB1"/>
    <w:rsid w:val="00466275"/>
    <w:rsid w:val="00466292"/>
    <w:rsid w:val="0046642D"/>
    <w:rsid w:val="00466649"/>
    <w:rsid w:val="00466A3C"/>
    <w:rsid w:val="0046714E"/>
    <w:rsid w:val="00467347"/>
    <w:rsid w:val="004673A9"/>
    <w:rsid w:val="004674D2"/>
    <w:rsid w:val="004674FB"/>
    <w:rsid w:val="004675EC"/>
    <w:rsid w:val="004676CE"/>
    <w:rsid w:val="004678C9"/>
    <w:rsid w:val="00467BC5"/>
    <w:rsid w:val="00467E1A"/>
    <w:rsid w:val="00467FA5"/>
    <w:rsid w:val="0047007C"/>
    <w:rsid w:val="004701AA"/>
    <w:rsid w:val="004703E6"/>
    <w:rsid w:val="004708CA"/>
    <w:rsid w:val="004710FB"/>
    <w:rsid w:val="00471416"/>
    <w:rsid w:val="00471BB3"/>
    <w:rsid w:val="00471DF1"/>
    <w:rsid w:val="00471EAA"/>
    <w:rsid w:val="00472023"/>
    <w:rsid w:val="00472146"/>
    <w:rsid w:val="0047215F"/>
    <w:rsid w:val="0047251B"/>
    <w:rsid w:val="00472942"/>
    <w:rsid w:val="004733B2"/>
    <w:rsid w:val="004733FF"/>
    <w:rsid w:val="00473B00"/>
    <w:rsid w:val="00473C90"/>
    <w:rsid w:val="00473D37"/>
    <w:rsid w:val="004741FF"/>
    <w:rsid w:val="004742FA"/>
    <w:rsid w:val="00474501"/>
    <w:rsid w:val="004747F2"/>
    <w:rsid w:val="00474CFF"/>
    <w:rsid w:val="00475303"/>
    <w:rsid w:val="0047532F"/>
    <w:rsid w:val="00475614"/>
    <w:rsid w:val="00476164"/>
    <w:rsid w:val="004761B6"/>
    <w:rsid w:val="004761E7"/>
    <w:rsid w:val="004762AA"/>
    <w:rsid w:val="004762AB"/>
    <w:rsid w:val="004762C9"/>
    <w:rsid w:val="004764C5"/>
    <w:rsid w:val="00476584"/>
    <w:rsid w:val="00476A6A"/>
    <w:rsid w:val="004772C9"/>
    <w:rsid w:val="00477431"/>
    <w:rsid w:val="004774BC"/>
    <w:rsid w:val="00477593"/>
    <w:rsid w:val="004775A4"/>
    <w:rsid w:val="004776F3"/>
    <w:rsid w:val="00477712"/>
    <w:rsid w:val="0047777A"/>
    <w:rsid w:val="004778B5"/>
    <w:rsid w:val="00477E0F"/>
    <w:rsid w:val="00477ECB"/>
    <w:rsid w:val="00477F09"/>
    <w:rsid w:val="00477F8B"/>
    <w:rsid w:val="004800A1"/>
    <w:rsid w:val="00480DC9"/>
    <w:rsid w:val="00480FDD"/>
    <w:rsid w:val="00481046"/>
    <w:rsid w:val="004811B6"/>
    <w:rsid w:val="0048131A"/>
    <w:rsid w:val="00481645"/>
    <w:rsid w:val="004817FC"/>
    <w:rsid w:val="00481B5D"/>
    <w:rsid w:val="00481D65"/>
    <w:rsid w:val="00481FB8"/>
    <w:rsid w:val="0048217F"/>
    <w:rsid w:val="004823FD"/>
    <w:rsid w:val="00482871"/>
    <w:rsid w:val="004829A4"/>
    <w:rsid w:val="004829E6"/>
    <w:rsid w:val="00482B3B"/>
    <w:rsid w:val="00482C0F"/>
    <w:rsid w:val="00482C1D"/>
    <w:rsid w:val="00482EBB"/>
    <w:rsid w:val="0048301A"/>
    <w:rsid w:val="00483261"/>
    <w:rsid w:val="004832C7"/>
    <w:rsid w:val="0048348A"/>
    <w:rsid w:val="0048350F"/>
    <w:rsid w:val="004835C1"/>
    <w:rsid w:val="004835F0"/>
    <w:rsid w:val="004838DE"/>
    <w:rsid w:val="00483950"/>
    <w:rsid w:val="00483C30"/>
    <w:rsid w:val="00484015"/>
    <w:rsid w:val="00484201"/>
    <w:rsid w:val="00484227"/>
    <w:rsid w:val="00484256"/>
    <w:rsid w:val="004843F1"/>
    <w:rsid w:val="00484424"/>
    <w:rsid w:val="004847C1"/>
    <w:rsid w:val="00484832"/>
    <w:rsid w:val="00484A7C"/>
    <w:rsid w:val="00484B16"/>
    <w:rsid w:val="00484C35"/>
    <w:rsid w:val="00485044"/>
    <w:rsid w:val="004854CB"/>
    <w:rsid w:val="004856AD"/>
    <w:rsid w:val="004857B0"/>
    <w:rsid w:val="004857C4"/>
    <w:rsid w:val="0048581C"/>
    <w:rsid w:val="004858B5"/>
    <w:rsid w:val="00485B36"/>
    <w:rsid w:val="00485E04"/>
    <w:rsid w:val="00485E9A"/>
    <w:rsid w:val="00485EB5"/>
    <w:rsid w:val="00485FDC"/>
    <w:rsid w:val="004865FB"/>
    <w:rsid w:val="00486696"/>
    <w:rsid w:val="0048672C"/>
    <w:rsid w:val="004867C9"/>
    <w:rsid w:val="00486A86"/>
    <w:rsid w:val="00486EAE"/>
    <w:rsid w:val="00486F2E"/>
    <w:rsid w:val="00486F84"/>
    <w:rsid w:val="0048710A"/>
    <w:rsid w:val="00487151"/>
    <w:rsid w:val="00487235"/>
    <w:rsid w:val="00487409"/>
    <w:rsid w:val="00487621"/>
    <w:rsid w:val="00487739"/>
    <w:rsid w:val="00487863"/>
    <w:rsid w:val="00487D83"/>
    <w:rsid w:val="00487F13"/>
    <w:rsid w:val="00487F2F"/>
    <w:rsid w:val="004900C5"/>
    <w:rsid w:val="004903A2"/>
    <w:rsid w:val="00490470"/>
    <w:rsid w:val="00490831"/>
    <w:rsid w:val="004909CF"/>
    <w:rsid w:val="00490B1F"/>
    <w:rsid w:val="00490C76"/>
    <w:rsid w:val="00490D31"/>
    <w:rsid w:val="004910DE"/>
    <w:rsid w:val="004913A6"/>
    <w:rsid w:val="00491455"/>
    <w:rsid w:val="0049169D"/>
    <w:rsid w:val="004917AB"/>
    <w:rsid w:val="00491DF0"/>
    <w:rsid w:val="00492033"/>
    <w:rsid w:val="0049210B"/>
    <w:rsid w:val="00492144"/>
    <w:rsid w:val="00492264"/>
    <w:rsid w:val="004925E5"/>
    <w:rsid w:val="00492AC2"/>
    <w:rsid w:val="00492D1D"/>
    <w:rsid w:val="00492DF7"/>
    <w:rsid w:val="00492E4E"/>
    <w:rsid w:val="00493108"/>
    <w:rsid w:val="00493180"/>
    <w:rsid w:val="00493239"/>
    <w:rsid w:val="00493584"/>
    <w:rsid w:val="00493C49"/>
    <w:rsid w:val="00493EAC"/>
    <w:rsid w:val="00493F9C"/>
    <w:rsid w:val="004940B7"/>
    <w:rsid w:val="004946A5"/>
    <w:rsid w:val="00494910"/>
    <w:rsid w:val="00494F7F"/>
    <w:rsid w:val="0049504C"/>
    <w:rsid w:val="00495234"/>
    <w:rsid w:val="004956D5"/>
    <w:rsid w:val="00495849"/>
    <w:rsid w:val="00495B18"/>
    <w:rsid w:val="00495CDC"/>
    <w:rsid w:val="00495D5F"/>
    <w:rsid w:val="00495DAD"/>
    <w:rsid w:val="004961AB"/>
    <w:rsid w:val="00496380"/>
    <w:rsid w:val="004964A1"/>
    <w:rsid w:val="0049663C"/>
    <w:rsid w:val="0049668A"/>
    <w:rsid w:val="004968AC"/>
    <w:rsid w:val="00496B42"/>
    <w:rsid w:val="00496FF0"/>
    <w:rsid w:val="00497291"/>
    <w:rsid w:val="004974E0"/>
    <w:rsid w:val="00497B3E"/>
    <w:rsid w:val="00497C06"/>
    <w:rsid w:val="00497C5F"/>
    <w:rsid w:val="004A0080"/>
    <w:rsid w:val="004A03D6"/>
    <w:rsid w:val="004A07F0"/>
    <w:rsid w:val="004A083E"/>
    <w:rsid w:val="004A0BBB"/>
    <w:rsid w:val="004A0E5E"/>
    <w:rsid w:val="004A104C"/>
    <w:rsid w:val="004A1073"/>
    <w:rsid w:val="004A1130"/>
    <w:rsid w:val="004A149F"/>
    <w:rsid w:val="004A1615"/>
    <w:rsid w:val="004A16FF"/>
    <w:rsid w:val="004A1B60"/>
    <w:rsid w:val="004A1E94"/>
    <w:rsid w:val="004A1EDF"/>
    <w:rsid w:val="004A25B6"/>
    <w:rsid w:val="004A2685"/>
    <w:rsid w:val="004A26EF"/>
    <w:rsid w:val="004A2A05"/>
    <w:rsid w:val="004A2A38"/>
    <w:rsid w:val="004A2A64"/>
    <w:rsid w:val="004A2AF2"/>
    <w:rsid w:val="004A2BE9"/>
    <w:rsid w:val="004A2EEC"/>
    <w:rsid w:val="004A3047"/>
    <w:rsid w:val="004A30D2"/>
    <w:rsid w:val="004A32EB"/>
    <w:rsid w:val="004A3B55"/>
    <w:rsid w:val="004A3F15"/>
    <w:rsid w:val="004A3F87"/>
    <w:rsid w:val="004A4185"/>
    <w:rsid w:val="004A450F"/>
    <w:rsid w:val="004A4842"/>
    <w:rsid w:val="004A4946"/>
    <w:rsid w:val="004A4BC3"/>
    <w:rsid w:val="004A4C73"/>
    <w:rsid w:val="004A4F57"/>
    <w:rsid w:val="004A56DB"/>
    <w:rsid w:val="004A5797"/>
    <w:rsid w:val="004A593D"/>
    <w:rsid w:val="004A5B05"/>
    <w:rsid w:val="004A5EB9"/>
    <w:rsid w:val="004A5F25"/>
    <w:rsid w:val="004A6209"/>
    <w:rsid w:val="004A62FF"/>
    <w:rsid w:val="004A6409"/>
    <w:rsid w:val="004A64E1"/>
    <w:rsid w:val="004A67FF"/>
    <w:rsid w:val="004A6B22"/>
    <w:rsid w:val="004A6EBC"/>
    <w:rsid w:val="004A7604"/>
    <w:rsid w:val="004A77B2"/>
    <w:rsid w:val="004A7854"/>
    <w:rsid w:val="004A7D5C"/>
    <w:rsid w:val="004B0042"/>
    <w:rsid w:val="004B0582"/>
    <w:rsid w:val="004B05A3"/>
    <w:rsid w:val="004B0CB5"/>
    <w:rsid w:val="004B1085"/>
    <w:rsid w:val="004B1312"/>
    <w:rsid w:val="004B1B63"/>
    <w:rsid w:val="004B1CDA"/>
    <w:rsid w:val="004B1F73"/>
    <w:rsid w:val="004B220B"/>
    <w:rsid w:val="004B24B5"/>
    <w:rsid w:val="004B2787"/>
    <w:rsid w:val="004B2CE0"/>
    <w:rsid w:val="004B2E0F"/>
    <w:rsid w:val="004B3259"/>
    <w:rsid w:val="004B3450"/>
    <w:rsid w:val="004B3789"/>
    <w:rsid w:val="004B37EF"/>
    <w:rsid w:val="004B38E4"/>
    <w:rsid w:val="004B3B0C"/>
    <w:rsid w:val="004B3E92"/>
    <w:rsid w:val="004B3F34"/>
    <w:rsid w:val="004B4142"/>
    <w:rsid w:val="004B41E4"/>
    <w:rsid w:val="004B463E"/>
    <w:rsid w:val="004B475A"/>
    <w:rsid w:val="004B47C7"/>
    <w:rsid w:val="004B4D8E"/>
    <w:rsid w:val="004B4FBB"/>
    <w:rsid w:val="004B529D"/>
    <w:rsid w:val="004B54A9"/>
    <w:rsid w:val="004B5879"/>
    <w:rsid w:val="004B5971"/>
    <w:rsid w:val="004B5E31"/>
    <w:rsid w:val="004B5FF1"/>
    <w:rsid w:val="004B6209"/>
    <w:rsid w:val="004B62EC"/>
    <w:rsid w:val="004B634B"/>
    <w:rsid w:val="004B6460"/>
    <w:rsid w:val="004B65C9"/>
    <w:rsid w:val="004B696A"/>
    <w:rsid w:val="004B6A41"/>
    <w:rsid w:val="004B6F18"/>
    <w:rsid w:val="004B73BD"/>
    <w:rsid w:val="004B749D"/>
    <w:rsid w:val="004B74C5"/>
    <w:rsid w:val="004B74FF"/>
    <w:rsid w:val="004B750A"/>
    <w:rsid w:val="004B7685"/>
    <w:rsid w:val="004B76E7"/>
    <w:rsid w:val="004B7771"/>
    <w:rsid w:val="004B7DFD"/>
    <w:rsid w:val="004B7E88"/>
    <w:rsid w:val="004B7EE8"/>
    <w:rsid w:val="004B7F22"/>
    <w:rsid w:val="004B7FED"/>
    <w:rsid w:val="004C00F8"/>
    <w:rsid w:val="004C0133"/>
    <w:rsid w:val="004C061B"/>
    <w:rsid w:val="004C06F1"/>
    <w:rsid w:val="004C0A22"/>
    <w:rsid w:val="004C0BD8"/>
    <w:rsid w:val="004C0DC5"/>
    <w:rsid w:val="004C1231"/>
    <w:rsid w:val="004C1394"/>
    <w:rsid w:val="004C153A"/>
    <w:rsid w:val="004C1EFA"/>
    <w:rsid w:val="004C1F94"/>
    <w:rsid w:val="004C20B0"/>
    <w:rsid w:val="004C22E5"/>
    <w:rsid w:val="004C249F"/>
    <w:rsid w:val="004C254D"/>
    <w:rsid w:val="004C2579"/>
    <w:rsid w:val="004C26A7"/>
    <w:rsid w:val="004C2A53"/>
    <w:rsid w:val="004C2F27"/>
    <w:rsid w:val="004C2F48"/>
    <w:rsid w:val="004C30E0"/>
    <w:rsid w:val="004C3255"/>
    <w:rsid w:val="004C342F"/>
    <w:rsid w:val="004C3A83"/>
    <w:rsid w:val="004C3DE2"/>
    <w:rsid w:val="004C3F2F"/>
    <w:rsid w:val="004C40C0"/>
    <w:rsid w:val="004C4168"/>
    <w:rsid w:val="004C4225"/>
    <w:rsid w:val="004C42C1"/>
    <w:rsid w:val="004C45D8"/>
    <w:rsid w:val="004C48B1"/>
    <w:rsid w:val="004C492D"/>
    <w:rsid w:val="004C4B88"/>
    <w:rsid w:val="004C4DFE"/>
    <w:rsid w:val="004C4F58"/>
    <w:rsid w:val="004C50B6"/>
    <w:rsid w:val="004C5470"/>
    <w:rsid w:val="004C5665"/>
    <w:rsid w:val="004C5748"/>
    <w:rsid w:val="004C58B1"/>
    <w:rsid w:val="004C58B7"/>
    <w:rsid w:val="004C5ADA"/>
    <w:rsid w:val="004C5E0E"/>
    <w:rsid w:val="004C5F98"/>
    <w:rsid w:val="004C5F9C"/>
    <w:rsid w:val="004C603E"/>
    <w:rsid w:val="004C6478"/>
    <w:rsid w:val="004C6DCF"/>
    <w:rsid w:val="004C6DDF"/>
    <w:rsid w:val="004C7011"/>
    <w:rsid w:val="004C7072"/>
    <w:rsid w:val="004C7101"/>
    <w:rsid w:val="004C71DD"/>
    <w:rsid w:val="004C7296"/>
    <w:rsid w:val="004C795A"/>
    <w:rsid w:val="004D006C"/>
    <w:rsid w:val="004D0177"/>
    <w:rsid w:val="004D0325"/>
    <w:rsid w:val="004D0803"/>
    <w:rsid w:val="004D08F6"/>
    <w:rsid w:val="004D0A0D"/>
    <w:rsid w:val="004D0AA9"/>
    <w:rsid w:val="004D0C59"/>
    <w:rsid w:val="004D0CE7"/>
    <w:rsid w:val="004D12C1"/>
    <w:rsid w:val="004D13F2"/>
    <w:rsid w:val="004D1C2B"/>
    <w:rsid w:val="004D1C8C"/>
    <w:rsid w:val="004D1E29"/>
    <w:rsid w:val="004D1E9D"/>
    <w:rsid w:val="004D1FE1"/>
    <w:rsid w:val="004D217E"/>
    <w:rsid w:val="004D22B3"/>
    <w:rsid w:val="004D26CE"/>
    <w:rsid w:val="004D2744"/>
    <w:rsid w:val="004D27E9"/>
    <w:rsid w:val="004D28E9"/>
    <w:rsid w:val="004D2B4A"/>
    <w:rsid w:val="004D2D3E"/>
    <w:rsid w:val="004D2E15"/>
    <w:rsid w:val="004D30A2"/>
    <w:rsid w:val="004D3384"/>
    <w:rsid w:val="004D39C3"/>
    <w:rsid w:val="004D3D75"/>
    <w:rsid w:val="004D3EDB"/>
    <w:rsid w:val="004D3F2C"/>
    <w:rsid w:val="004D4015"/>
    <w:rsid w:val="004D42D1"/>
    <w:rsid w:val="004D4619"/>
    <w:rsid w:val="004D4B24"/>
    <w:rsid w:val="004D4B36"/>
    <w:rsid w:val="004D4EBB"/>
    <w:rsid w:val="004D5345"/>
    <w:rsid w:val="004D5B9B"/>
    <w:rsid w:val="004D5BD2"/>
    <w:rsid w:val="004D5C84"/>
    <w:rsid w:val="004D5CD6"/>
    <w:rsid w:val="004D5D48"/>
    <w:rsid w:val="004D5D74"/>
    <w:rsid w:val="004D6174"/>
    <w:rsid w:val="004D61D0"/>
    <w:rsid w:val="004D6321"/>
    <w:rsid w:val="004D638E"/>
    <w:rsid w:val="004D6602"/>
    <w:rsid w:val="004D67EE"/>
    <w:rsid w:val="004D6865"/>
    <w:rsid w:val="004D6A99"/>
    <w:rsid w:val="004D6B47"/>
    <w:rsid w:val="004D6BF5"/>
    <w:rsid w:val="004D6FE2"/>
    <w:rsid w:val="004D7024"/>
    <w:rsid w:val="004D72B5"/>
    <w:rsid w:val="004D7487"/>
    <w:rsid w:val="004D756B"/>
    <w:rsid w:val="004D757A"/>
    <w:rsid w:val="004E01DA"/>
    <w:rsid w:val="004E0297"/>
    <w:rsid w:val="004E043E"/>
    <w:rsid w:val="004E0547"/>
    <w:rsid w:val="004E0718"/>
    <w:rsid w:val="004E08C5"/>
    <w:rsid w:val="004E0A58"/>
    <w:rsid w:val="004E0AF1"/>
    <w:rsid w:val="004E0ED6"/>
    <w:rsid w:val="004E1370"/>
    <w:rsid w:val="004E13B7"/>
    <w:rsid w:val="004E14CE"/>
    <w:rsid w:val="004E15A3"/>
    <w:rsid w:val="004E1C4F"/>
    <w:rsid w:val="004E20A3"/>
    <w:rsid w:val="004E21B7"/>
    <w:rsid w:val="004E2203"/>
    <w:rsid w:val="004E2A5A"/>
    <w:rsid w:val="004E2C82"/>
    <w:rsid w:val="004E2CAA"/>
    <w:rsid w:val="004E2EAC"/>
    <w:rsid w:val="004E3432"/>
    <w:rsid w:val="004E3546"/>
    <w:rsid w:val="004E3B01"/>
    <w:rsid w:val="004E476D"/>
    <w:rsid w:val="004E48FC"/>
    <w:rsid w:val="004E4A30"/>
    <w:rsid w:val="004E4AFC"/>
    <w:rsid w:val="004E4B68"/>
    <w:rsid w:val="004E52D3"/>
    <w:rsid w:val="004E542C"/>
    <w:rsid w:val="004E555F"/>
    <w:rsid w:val="004E5E6A"/>
    <w:rsid w:val="004E61C8"/>
    <w:rsid w:val="004E61D8"/>
    <w:rsid w:val="004E6272"/>
    <w:rsid w:val="004E6820"/>
    <w:rsid w:val="004E68ED"/>
    <w:rsid w:val="004E6931"/>
    <w:rsid w:val="004E69AE"/>
    <w:rsid w:val="004E7313"/>
    <w:rsid w:val="004E7738"/>
    <w:rsid w:val="004E7753"/>
    <w:rsid w:val="004E7789"/>
    <w:rsid w:val="004E7860"/>
    <w:rsid w:val="004E78A9"/>
    <w:rsid w:val="004E7916"/>
    <w:rsid w:val="004E7B15"/>
    <w:rsid w:val="004E7BFE"/>
    <w:rsid w:val="004E7C8A"/>
    <w:rsid w:val="004E7ECD"/>
    <w:rsid w:val="004F0022"/>
    <w:rsid w:val="004F0046"/>
    <w:rsid w:val="004F015E"/>
    <w:rsid w:val="004F0515"/>
    <w:rsid w:val="004F0718"/>
    <w:rsid w:val="004F08CC"/>
    <w:rsid w:val="004F0DB4"/>
    <w:rsid w:val="004F1152"/>
    <w:rsid w:val="004F13F6"/>
    <w:rsid w:val="004F15ED"/>
    <w:rsid w:val="004F173E"/>
    <w:rsid w:val="004F18C5"/>
    <w:rsid w:val="004F1976"/>
    <w:rsid w:val="004F1D7D"/>
    <w:rsid w:val="004F1F16"/>
    <w:rsid w:val="004F2287"/>
    <w:rsid w:val="004F228A"/>
    <w:rsid w:val="004F24CE"/>
    <w:rsid w:val="004F2752"/>
    <w:rsid w:val="004F2C55"/>
    <w:rsid w:val="004F3191"/>
    <w:rsid w:val="004F33AA"/>
    <w:rsid w:val="004F34F4"/>
    <w:rsid w:val="004F3541"/>
    <w:rsid w:val="004F359C"/>
    <w:rsid w:val="004F38B2"/>
    <w:rsid w:val="004F3FB3"/>
    <w:rsid w:val="004F404D"/>
    <w:rsid w:val="004F42BB"/>
    <w:rsid w:val="004F43EA"/>
    <w:rsid w:val="004F445A"/>
    <w:rsid w:val="004F450C"/>
    <w:rsid w:val="004F4981"/>
    <w:rsid w:val="004F4E0D"/>
    <w:rsid w:val="004F4E5E"/>
    <w:rsid w:val="004F5460"/>
    <w:rsid w:val="004F5835"/>
    <w:rsid w:val="004F5F2B"/>
    <w:rsid w:val="004F6474"/>
    <w:rsid w:val="004F6AE5"/>
    <w:rsid w:val="004F6DAF"/>
    <w:rsid w:val="004F6ECD"/>
    <w:rsid w:val="004F74A8"/>
    <w:rsid w:val="004F75CE"/>
    <w:rsid w:val="004F7B4B"/>
    <w:rsid w:val="004F7EFB"/>
    <w:rsid w:val="004F7F0F"/>
    <w:rsid w:val="004F7FC1"/>
    <w:rsid w:val="005000CF"/>
    <w:rsid w:val="00500537"/>
    <w:rsid w:val="00500684"/>
    <w:rsid w:val="0050089C"/>
    <w:rsid w:val="00500D98"/>
    <w:rsid w:val="0050146A"/>
    <w:rsid w:val="00501857"/>
    <w:rsid w:val="00501887"/>
    <w:rsid w:val="005018E7"/>
    <w:rsid w:val="005019AD"/>
    <w:rsid w:val="00501A46"/>
    <w:rsid w:val="00501AF2"/>
    <w:rsid w:val="00501CBA"/>
    <w:rsid w:val="00501CC0"/>
    <w:rsid w:val="00501CF3"/>
    <w:rsid w:val="005021E2"/>
    <w:rsid w:val="00502A5B"/>
    <w:rsid w:val="00502B60"/>
    <w:rsid w:val="00502F6A"/>
    <w:rsid w:val="0050353E"/>
    <w:rsid w:val="005037A0"/>
    <w:rsid w:val="005039D8"/>
    <w:rsid w:val="005042DC"/>
    <w:rsid w:val="005049DF"/>
    <w:rsid w:val="00505035"/>
    <w:rsid w:val="00505246"/>
    <w:rsid w:val="005052AE"/>
    <w:rsid w:val="005054D9"/>
    <w:rsid w:val="0050588B"/>
    <w:rsid w:val="00505B36"/>
    <w:rsid w:val="00505B50"/>
    <w:rsid w:val="00505B5D"/>
    <w:rsid w:val="00506238"/>
    <w:rsid w:val="00506313"/>
    <w:rsid w:val="005063B0"/>
    <w:rsid w:val="00506692"/>
    <w:rsid w:val="00507457"/>
    <w:rsid w:val="00507516"/>
    <w:rsid w:val="00507DC3"/>
    <w:rsid w:val="00508EA3"/>
    <w:rsid w:val="005101C8"/>
    <w:rsid w:val="00510203"/>
    <w:rsid w:val="0051027F"/>
    <w:rsid w:val="005106F9"/>
    <w:rsid w:val="005108A5"/>
    <w:rsid w:val="00510975"/>
    <w:rsid w:val="00510AFC"/>
    <w:rsid w:val="00510B12"/>
    <w:rsid w:val="00510C92"/>
    <w:rsid w:val="00511079"/>
    <w:rsid w:val="00511353"/>
    <w:rsid w:val="00511922"/>
    <w:rsid w:val="00511976"/>
    <w:rsid w:val="00511C4B"/>
    <w:rsid w:val="00511FB3"/>
    <w:rsid w:val="00512051"/>
    <w:rsid w:val="00512352"/>
    <w:rsid w:val="00512395"/>
    <w:rsid w:val="00512676"/>
    <w:rsid w:val="00512D17"/>
    <w:rsid w:val="00512DF1"/>
    <w:rsid w:val="0051330B"/>
    <w:rsid w:val="0051334A"/>
    <w:rsid w:val="00513575"/>
    <w:rsid w:val="0051372F"/>
    <w:rsid w:val="00513DD7"/>
    <w:rsid w:val="0051423C"/>
    <w:rsid w:val="00514725"/>
    <w:rsid w:val="00515120"/>
    <w:rsid w:val="0051514C"/>
    <w:rsid w:val="00515349"/>
    <w:rsid w:val="00515422"/>
    <w:rsid w:val="00515519"/>
    <w:rsid w:val="005156CE"/>
    <w:rsid w:val="005157B6"/>
    <w:rsid w:val="005157BF"/>
    <w:rsid w:val="00515C4F"/>
    <w:rsid w:val="00515CC4"/>
    <w:rsid w:val="00515DB3"/>
    <w:rsid w:val="0051620F"/>
    <w:rsid w:val="00516629"/>
    <w:rsid w:val="00516666"/>
    <w:rsid w:val="00516B09"/>
    <w:rsid w:val="00516CC4"/>
    <w:rsid w:val="00516D12"/>
    <w:rsid w:val="00516D9E"/>
    <w:rsid w:val="00516FD9"/>
    <w:rsid w:val="00517352"/>
    <w:rsid w:val="00517564"/>
    <w:rsid w:val="005178EE"/>
    <w:rsid w:val="00517B5C"/>
    <w:rsid w:val="00517C73"/>
    <w:rsid w:val="0052018A"/>
    <w:rsid w:val="005202EB"/>
    <w:rsid w:val="005205EA"/>
    <w:rsid w:val="005207E9"/>
    <w:rsid w:val="0052093C"/>
    <w:rsid w:val="00520B9F"/>
    <w:rsid w:val="0052113F"/>
    <w:rsid w:val="00521398"/>
    <w:rsid w:val="0052145C"/>
    <w:rsid w:val="005217B5"/>
    <w:rsid w:val="00521838"/>
    <w:rsid w:val="00522055"/>
    <w:rsid w:val="00522140"/>
    <w:rsid w:val="005222D6"/>
    <w:rsid w:val="0052232F"/>
    <w:rsid w:val="005223F6"/>
    <w:rsid w:val="00522657"/>
    <w:rsid w:val="00522672"/>
    <w:rsid w:val="0052270A"/>
    <w:rsid w:val="0052284C"/>
    <w:rsid w:val="00522A56"/>
    <w:rsid w:val="00522C68"/>
    <w:rsid w:val="00522F91"/>
    <w:rsid w:val="00522FAD"/>
    <w:rsid w:val="00523091"/>
    <w:rsid w:val="00523312"/>
    <w:rsid w:val="0052336E"/>
    <w:rsid w:val="005233BE"/>
    <w:rsid w:val="0052346A"/>
    <w:rsid w:val="005234B6"/>
    <w:rsid w:val="0052359B"/>
    <w:rsid w:val="0052398D"/>
    <w:rsid w:val="00523E4A"/>
    <w:rsid w:val="00523F21"/>
    <w:rsid w:val="00524277"/>
    <w:rsid w:val="005242F6"/>
    <w:rsid w:val="00524490"/>
    <w:rsid w:val="005245CC"/>
    <w:rsid w:val="0052468E"/>
    <w:rsid w:val="00524809"/>
    <w:rsid w:val="00524AD1"/>
    <w:rsid w:val="00524C3D"/>
    <w:rsid w:val="00524DF0"/>
    <w:rsid w:val="00524FA9"/>
    <w:rsid w:val="00525205"/>
    <w:rsid w:val="00525216"/>
    <w:rsid w:val="005252B8"/>
    <w:rsid w:val="00525317"/>
    <w:rsid w:val="0052565A"/>
    <w:rsid w:val="005256FD"/>
    <w:rsid w:val="005259E5"/>
    <w:rsid w:val="00525D0B"/>
    <w:rsid w:val="00525D5F"/>
    <w:rsid w:val="0052612B"/>
    <w:rsid w:val="005265A7"/>
    <w:rsid w:val="00526987"/>
    <w:rsid w:val="00526BD8"/>
    <w:rsid w:val="005276BC"/>
    <w:rsid w:val="00527A4E"/>
    <w:rsid w:val="00527C95"/>
    <w:rsid w:val="00527E6D"/>
    <w:rsid w:val="00527EC0"/>
    <w:rsid w:val="00530112"/>
    <w:rsid w:val="00530A55"/>
    <w:rsid w:val="00530AC8"/>
    <w:rsid w:val="00530CC5"/>
    <w:rsid w:val="005310C6"/>
    <w:rsid w:val="005311B2"/>
    <w:rsid w:val="005312A1"/>
    <w:rsid w:val="005318A0"/>
    <w:rsid w:val="00531A3B"/>
    <w:rsid w:val="00531CB1"/>
    <w:rsid w:val="00531D20"/>
    <w:rsid w:val="00531DD5"/>
    <w:rsid w:val="0053236D"/>
    <w:rsid w:val="00532407"/>
    <w:rsid w:val="00532447"/>
    <w:rsid w:val="005325DF"/>
    <w:rsid w:val="00532671"/>
    <w:rsid w:val="00532ADE"/>
    <w:rsid w:val="00532AE2"/>
    <w:rsid w:val="00532C6A"/>
    <w:rsid w:val="00532D0D"/>
    <w:rsid w:val="00532DB6"/>
    <w:rsid w:val="005333D6"/>
    <w:rsid w:val="00533529"/>
    <w:rsid w:val="005336BA"/>
    <w:rsid w:val="005336F3"/>
    <w:rsid w:val="00533737"/>
    <w:rsid w:val="00533E8B"/>
    <w:rsid w:val="00533F54"/>
    <w:rsid w:val="0053421D"/>
    <w:rsid w:val="005342AB"/>
    <w:rsid w:val="005342B2"/>
    <w:rsid w:val="005342CF"/>
    <w:rsid w:val="00534675"/>
    <w:rsid w:val="005346A5"/>
    <w:rsid w:val="00534E5E"/>
    <w:rsid w:val="00535084"/>
    <w:rsid w:val="0053520C"/>
    <w:rsid w:val="00535340"/>
    <w:rsid w:val="005353C2"/>
    <w:rsid w:val="00535540"/>
    <w:rsid w:val="005355B2"/>
    <w:rsid w:val="00535724"/>
    <w:rsid w:val="00535C26"/>
    <w:rsid w:val="00535C4A"/>
    <w:rsid w:val="00535D89"/>
    <w:rsid w:val="00535DCF"/>
    <w:rsid w:val="005361CD"/>
    <w:rsid w:val="0053633A"/>
    <w:rsid w:val="00536A30"/>
    <w:rsid w:val="00536B4D"/>
    <w:rsid w:val="00536C41"/>
    <w:rsid w:val="00536C44"/>
    <w:rsid w:val="00536C4B"/>
    <w:rsid w:val="00536CDD"/>
    <w:rsid w:val="00537362"/>
    <w:rsid w:val="0053760B"/>
    <w:rsid w:val="0053765E"/>
    <w:rsid w:val="00537709"/>
    <w:rsid w:val="005377D0"/>
    <w:rsid w:val="00537A3D"/>
    <w:rsid w:val="00537ACE"/>
    <w:rsid w:val="00537CD7"/>
    <w:rsid w:val="00537F43"/>
    <w:rsid w:val="0054008C"/>
    <w:rsid w:val="005402D2"/>
    <w:rsid w:val="0054049B"/>
    <w:rsid w:val="00540809"/>
    <w:rsid w:val="00540B4E"/>
    <w:rsid w:val="00540B52"/>
    <w:rsid w:val="005412E8"/>
    <w:rsid w:val="0054135E"/>
    <w:rsid w:val="005413CC"/>
    <w:rsid w:val="00541566"/>
    <w:rsid w:val="00541837"/>
    <w:rsid w:val="00541A1B"/>
    <w:rsid w:val="00541A68"/>
    <w:rsid w:val="00541C76"/>
    <w:rsid w:val="00541E64"/>
    <w:rsid w:val="00541EB5"/>
    <w:rsid w:val="0054212D"/>
    <w:rsid w:val="0054212E"/>
    <w:rsid w:val="00542295"/>
    <w:rsid w:val="00542539"/>
    <w:rsid w:val="00542663"/>
    <w:rsid w:val="0054309C"/>
    <w:rsid w:val="00543333"/>
    <w:rsid w:val="0054348F"/>
    <w:rsid w:val="005434AA"/>
    <w:rsid w:val="00543545"/>
    <w:rsid w:val="00543782"/>
    <w:rsid w:val="00543811"/>
    <w:rsid w:val="00543A74"/>
    <w:rsid w:val="00543AE3"/>
    <w:rsid w:val="00543B40"/>
    <w:rsid w:val="00543EA9"/>
    <w:rsid w:val="00543FA4"/>
    <w:rsid w:val="00543FDD"/>
    <w:rsid w:val="0054400E"/>
    <w:rsid w:val="00544634"/>
    <w:rsid w:val="005446FB"/>
    <w:rsid w:val="005448DA"/>
    <w:rsid w:val="00544EBE"/>
    <w:rsid w:val="0054508A"/>
    <w:rsid w:val="00545286"/>
    <w:rsid w:val="00545321"/>
    <w:rsid w:val="00545402"/>
    <w:rsid w:val="005457CC"/>
    <w:rsid w:val="00545A31"/>
    <w:rsid w:val="00545CA7"/>
    <w:rsid w:val="00545D2D"/>
    <w:rsid w:val="005460B3"/>
    <w:rsid w:val="005460D4"/>
    <w:rsid w:val="00546419"/>
    <w:rsid w:val="0054648D"/>
    <w:rsid w:val="005464A6"/>
    <w:rsid w:val="005466DA"/>
    <w:rsid w:val="0054679E"/>
    <w:rsid w:val="005469C3"/>
    <w:rsid w:val="00546CC0"/>
    <w:rsid w:val="00546CF4"/>
    <w:rsid w:val="005471A0"/>
    <w:rsid w:val="005471FA"/>
    <w:rsid w:val="0054726D"/>
    <w:rsid w:val="0054742D"/>
    <w:rsid w:val="00547479"/>
    <w:rsid w:val="0054750F"/>
    <w:rsid w:val="005475D7"/>
    <w:rsid w:val="0054774B"/>
    <w:rsid w:val="00547815"/>
    <w:rsid w:val="005479E2"/>
    <w:rsid w:val="00547A84"/>
    <w:rsid w:val="00547C7A"/>
    <w:rsid w:val="00547FA1"/>
    <w:rsid w:val="005501CD"/>
    <w:rsid w:val="00550201"/>
    <w:rsid w:val="00550352"/>
    <w:rsid w:val="00550587"/>
    <w:rsid w:val="00550815"/>
    <w:rsid w:val="0055091E"/>
    <w:rsid w:val="00550C21"/>
    <w:rsid w:val="00550D0E"/>
    <w:rsid w:val="00550F09"/>
    <w:rsid w:val="005510C3"/>
    <w:rsid w:val="0055120C"/>
    <w:rsid w:val="00551303"/>
    <w:rsid w:val="0055140D"/>
    <w:rsid w:val="00551553"/>
    <w:rsid w:val="0055176C"/>
    <w:rsid w:val="00551897"/>
    <w:rsid w:val="005518FB"/>
    <w:rsid w:val="0055195C"/>
    <w:rsid w:val="005519D5"/>
    <w:rsid w:val="00551AD5"/>
    <w:rsid w:val="00552882"/>
    <w:rsid w:val="00552A89"/>
    <w:rsid w:val="00552B0C"/>
    <w:rsid w:val="0055308D"/>
    <w:rsid w:val="005530AF"/>
    <w:rsid w:val="005532DD"/>
    <w:rsid w:val="00553448"/>
    <w:rsid w:val="005534BB"/>
    <w:rsid w:val="00553762"/>
    <w:rsid w:val="00553B25"/>
    <w:rsid w:val="00553D5E"/>
    <w:rsid w:val="00553D75"/>
    <w:rsid w:val="00553E6C"/>
    <w:rsid w:val="00554017"/>
    <w:rsid w:val="00554B81"/>
    <w:rsid w:val="00554B82"/>
    <w:rsid w:val="00554EA7"/>
    <w:rsid w:val="00555E71"/>
    <w:rsid w:val="00555E7F"/>
    <w:rsid w:val="005561EB"/>
    <w:rsid w:val="005562F2"/>
    <w:rsid w:val="00556651"/>
    <w:rsid w:val="005569D8"/>
    <w:rsid w:val="00556AA8"/>
    <w:rsid w:val="00556BE7"/>
    <w:rsid w:val="00556C66"/>
    <w:rsid w:val="00556C88"/>
    <w:rsid w:val="00556F7C"/>
    <w:rsid w:val="00557A88"/>
    <w:rsid w:val="00557C19"/>
    <w:rsid w:val="005600A1"/>
    <w:rsid w:val="0056054E"/>
    <w:rsid w:val="0056059D"/>
    <w:rsid w:val="00560979"/>
    <w:rsid w:val="005610C6"/>
    <w:rsid w:val="005612D5"/>
    <w:rsid w:val="0056144B"/>
    <w:rsid w:val="00561528"/>
    <w:rsid w:val="0056162A"/>
    <w:rsid w:val="005617FA"/>
    <w:rsid w:val="00561812"/>
    <w:rsid w:val="0056199E"/>
    <w:rsid w:val="005619C5"/>
    <w:rsid w:val="00561D0A"/>
    <w:rsid w:val="00561E58"/>
    <w:rsid w:val="00562190"/>
    <w:rsid w:val="005623AE"/>
    <w:rsid w:val="00562675"/>
    <w:rsid w:val="00562922"/>
    <w:rsid w:val="00562A90"/>
    <w:rsid w:val="00562B4D"/>
    <w:rsid w:val="00562CAD"/>
    <w:rsid w:val="00562DF2"/>
    <w:rsid w:val="0056303F"/>
    <w:rsid w:val="0056319F"/>
    <w:rsid w:val="005631EC"/>
    <w:rsid w:val="00563268"/>
    <w:rsid w:val="00563564"/>
    <w:rsid w:val="005636A6"/>
    <w:rsid w:val="00563831"/>
    <w:rsid w:val="00563A55"/>
    <w:rsid w:val="00563CB8"/>
    <w:rsid w:val="00563CC2"/>
    <w:rsid w:val="005640B3"/>
    <w:rsid w:val="00564A5C"/>
    <w:rsid w:val="00564C60"/>
    <w:rsid w:val="00564C76"/>
    <w:rsid w:val="00564C8E"/>
    <w:rsid w:val="00564E2B"/>
    <w:rsid w:val="00564E33"/>
    <w:rsid w:val="005650DC"/>
    <w:rsid w:val="00565157"/>
    <w:rsid w:val="005653C7"/>
    <w:rsid w:val="005653EA"/>
    <w:rsid w:val="00565408"/>
    <w:rsid w:val="00565489"/>
    <w:rsid w:val="00565A85"/>
    <w:rsid w:val="00565B34"/>
    <w:rsid w:val="00565B86"/>
    <w:rsid w:val="00565C99"/>
    <w:rsid w:val="0056603C"/>
    <w:rsid w:val="0056607C"/>
    <w:rsid w:val="00566182"/>
    <w:rsid w:val="005661EF"/>
    <w:rsid w:val="00566405"/>
    <w:rsid w:val="0056664A"/>
    <w:rsid w:val="00566874"/>
    <w:rsid w:val="00566C3B"/>
    <w:rsid w:val="00566D6A"/>
    <w:rsid w:val="00567068"/>
    <w:rsid w:val="0056712A"/>
    <w:rsid w:val="00567539"/>
    <w:rsid w:val="0056763D"/>
    <w:rsid w:val="0056772B"/>
    <w:rsid w:val="005678BC"/>
    <w:rsid w:val="00567A9D"/>
    <w:rsid w:val="00567BB8"/>
    <w:rsid w:val="00567DAD"/>
    <w:rsid w:val="0057007B"/>
    <w:rsid w:val="00570362"/>
    <w:rsid w:val="005703A5"/>
    <w:rsid w:val="00570461"/>
    <w:rsid w:val="005705FC"/>
    <w:rsid w:val="00570C33"/>
    <w:rsid w:val="00571031"/>
    <w:rsid w:val="005711DD"/>
    <w:rsid w:val="005712F5"/>
    <w:rsid w:val="00571734"/>
    <w:rsid w:val="00571746"/>
    <w:rsid w:val="00572393"/>
    <w:rsid w:val="005725C2"/>
    <w:rsid w:val="0057285C"/>
    <w:rsid w:val="00572E54"/>
    <w:rsid w:val="0057333E"/>
    <w:rsid w:val="00573489"/>
    <w:rsid w:val="005736BC"/>
    <w:rsid w:val="00573763"/>
    <w:rsid w:val="005737AD"/>
    <w:rsid w:val="00573927"/>
    <w:rsid w:val="00573A93"/>
    <w:rsid w:val="00573B23"/>
    <w:rsid w:val="00573C7E"/>
    <w:rsid w:val="00574028"/>
    <w:rsid w:val="00574300"/>
    <w:rsid w:val="0057432E"/>
    <w:rsid w:val="0057448F"/>
    <w:rsid w:val="00574943"/>
    <w:rsid w:val="00574966"/>
    <w:rsid w:val="00574B36"/>
    <w:rsid w:val="00574F32"/>
    <w:rsid w:val="0057518D"/>
    <w:rsid w:val="005751E0"/>
    <w:rsid w:val="0057525D"/>
    <w:rsid w:val="0057527D"/>
    <w:rsid w:val="005755F7"/>
    <w:rsid w:val="005757D0"/>
    <w:rsid w:val="0057596A"/>
    <w:rsid w:val="00575CAA"/>
    <w:rsid w:val="00575E2E"/>
    <w:rsid w:val="00575E58"/>
    <w:rsid w:val="005760BA"/>
    <w:rsid w:val="005762C6"/>
    <w:rsid w:val="0057667E"/>
    <w:rsid w:val="0057670D"/>
    <w:rsid w:val="00576861"/>
    <w:rsid w:val="0057689C"/>
    <w:rsid w:val="005769C8"/>
    <w:rsid w:val="00576D5B"/>
    <w:rsid w:val="00577043"/>
    <w:rsid w:val="00577439"/>
    <w:rsid w:val="0057750C"/>
    <w:rsid w:val="00577530"/>
    <w:rsid w:val="005779ED"/>
    <w:rsid w:val="00577E2B"/>
    <w:rsid w:val="00577F4E"/>
    <w:rsid w:val="0058015A"/>
    <w:rsid w:val="00580392"/>
    <w:rsid w:val="00580459"/>
    <w:rsid w:val="00580829"/>
    <w:rsid w:val="0058092D"/>
    <w:rsid w:val="00580C03"/>
    <w:rsid w:val="00580D64"/>
    <w:rsid w:val="00580E26"/>
    <w:rsid w:val="00580FE7"/>
    <w:rsid w:val="005811B4"/>
    <w:rsid w:val="0058138A"/>
    <w:rsid w:val="005815FD"/>
    <w:rsid w:val="005818F0"/>
    <w:rsid w:val="00581A10"/>
    <w:rsid w:val="00581E43"/>
    <w:rsid w:val="005820C2"/>
    <w:rsid w:val="005820C5"/>
    <w:rsid w:val="0058239E"/>
    <w:rsid w:val="0058243B"/>
    <w:rsid w:val="00582D0E"/>
    <w:rsid w:val="0058331F"/>
    <w:rsid w:val="00583325"/>
    <w:rsid w:val="005833EB"/>
    <w:rsid w:val="00583631"/>
    <w:rsid w:val="00583750"/>
    <w:rsid w:val="00583871"/>
    <w:rsid w:val="0058393C"/>
    <w:rsid w:val="00583C5F"/>
    <w:rsid w:val="00583C95"/>
    <w:rsid w:val="00583EA0"/>
    <w:rsid w:val="00584084"/>
    <w:rsid w:val="00584969"/>
    <w:rsid w:val="0058496C"/>
    <w:rsid w:val="005849BA"/>
    <w:rsid w:val="00584B31"/>
    <w:rsid w:val="00585086"/>
    <w:rsid w:val="00585BDC"/>
    <w:rsid w:val="00585C54"/>
    <w:rsid w:val="00585DA4"/>
    <w:rsid w:val="00585F67"/>
    <w:rsid w:val="00586453"/>
    <w:rsid w:val="005864F7"/>
    <w:rsid w:val="00586698"/>
    <w:rsid w:val="005866AE"/>
    <w:rsid w:val="00586C06"/>
    <w:rsid w:val="00586CAE"/>
    <w:rsid w:val="00586E3C"/>
    <w:rsid w:val="00587209"/>
    <w:rsid w:val="00587583"/>
    <w:rsid w:val="005875BD"/>
    <w:rsid w:val="005876A4"/>
    <w:rsid w:val="005876AA"/>
    <w:rsid w:val="00587AC6"/>
    <w:rsid w:val="00587BBB"/>
    <w:rsid w:val="00587C8C"/>
    <w:rsid w:val="00587D69"/>
    <w:rsid w:val="00587DBA"/>
    <w:rsid w:val="00587F10"/>
    <w:rsid w:val="005900DA"/>
    <w:rsid w:val="0059023E"/>
    <w:rsid w:val="005903B1"/>
    <w:rsid w:val="005905A1"/>
    <w:rsid w:val="0059075F"/>
    <w:rsid w:val="005910FF"/>
    <w:rsid w:val="00591769"/>
    <w:rsid w:val="0059179B"/>
    <w:rsid w:val="00591F7B"/>
    <w:rsid w:val="00591FFC"/>
    <w:rsid w:val="005920EA"/>
    <w:rsid w:val="00592104"/>
    <w:rsid w:val="005921EA"/>
    <w:rsid w:val="0059264B"/>
    <w:rsid w:val="00592A63"/>
    <w:rsid w:val="00592A95"/>
    <w:rsid w:val="00592BF4"/>
    <w:rsid w:val="00592E78"/>
    <w:rsid w:val="00592EB2"/>
    <w:rsid w:val="005936BA"/>
    <w:rsid w:val="00593766"/>
    <w:rsid w:val="00593AC3"/>
    <w:rsid w:val="00593C44"/>
    <w:rsid w:val="00593D37"/>
    <w:rsid w:val="00594386"/>
    <w:rsid w:val="005943E8"/>
    <w:rsid w:val="0059440B"/>
    <w:rsid w:val="00594911"/>
    <w:rsid w:val="00594D34"/>
    <w:rsid w:val="00594EEE"/>
    <w:rsid w:val="00594FA3"/>
    <w:rsid w:val="0059535D"/>
    <w:rsid w:val="005953C9"/>
    <w:rsid w:val="00595659"/>
    <w:rsid w:val="00595A58"/>
    <w:rsid w:val="00596336"/>
    <w:rsid w:val="005964B1"/>
    <w:rsid w:val="0059667F"/>
    <w:rsid w:val="0059693B"/>
    <w:rsid w:val="005969BC"/>
    <w:rsid w:val="00596D12"/>
    <w:rsid w:val="00596D7D"/>
    <w:rsid w:val="00596FFD"/>
    <w:rsid w:val="00597174"/>
    <w:rsid w:val="00597464"/>
    <w:rsid w:val="005975F5"/>
    <w:rsid w:val="005977D8"/>
    <w:rsid w:val="005979F8"/>
    <w:rsid w:val="00597A54"/>
    <w:rsid w:val="00597E85"/>
    <w:rsid w:val="00597E9B"/>
    <w:rsid w:val="00597EBB"/>
    <w:rsid w:val="005A0173"/>
    <w:rsid w:val="005A0255"/>
    <w:rsid w:val="005A08B0"/>
    <w:rsid w:val="005A0904"/>
    <w:rsid w:val="005A0F65"/>
    <w:rsid w:val="005A0FBB"/>
    <w:rsid w:val="005A1194"/>
    <w:rsid w:val="005A1231"/>
    <w:rsid w:val="005A129E"/>
    <w:rsid w:val="005A14E1"/>
    <w:rsid w:val="005A17A2"/>
    <w:rsid w:val="005A17C2"/>
    <w:rsid w:val="005A1A2F"/>
    <w:rsid w:val="005A1C50"/>
    <w:rsid w:val="005A1E22"/>
    <w:rsid w:val="005A2293"/>
    <w:rsid w:val="005A23B1"/>
    <w:rsid w:val="005A2421"/>
    <w:rsid w:val="005A252B"/>
    <w:rsid w:val="005A2689"/>
    <w:rsid w:val="005A2B4B"/>
    <w:rsid w:val="005A2D66"/>
    <w:rsid w:val="005A2F38"/>
    <w:rsid w:val="005A2F58"/>
    <w:rsid w:val="005A3274"/>
    <w:rsid w:val="005A35C8"/>
    <w:rsid w:val="005A3658"/>
    <w:rsid w:val="005A36A5"/>
    <w:rsid w:val="005A3709"/>
    <w:rsid w:val="005A44CB"/>
    <w:rsid w:val="005A47B4"/>
    <w:rsid w:val="005A48AC"/>
    <w:rsid w:val="005A4932"/>
    <w:rsid w:val="005A4964"/>
    <w:rsid w:val="005A4B0F"/>
    <w:rsid w:val="005A4EA4"/>
    <w:rsid w:val="005A504C"/>
    <w:rsid w:val="005A510C"/>
    <w:rsid w:val="005A5208"/>
    <w:rsid w:val="005A5217"/>
    <w:rsid w:val="005A5401"/>
    <w:rsid w:val="005A54BF"/>
    <w:rsid w:val="005A5718"/>
    <w:rsid w:val="005A587F"/>
    <w:rsid w:val="005A58FF"/>
    <w:rsid w:val="005A5D98"/>
    <w:rsid w:val="005A5E34"/>
    <w:rsid w:val="005A5E69"/>
    <w:rsid w:val="005A5FE6"/>
    <w:rsid w:val="005A6290"/>
    <w:rsid w:val="005A654F"/>
    <w:rsid w:val="005A6B02"/>
    <w:rsid w:val="005A70F8"/>
    <w:rsid w:val="005A72A6"/>
    <w:rsid w:val="005A774C"/>
    <w:rsid w:val="005A7998"/>
    <w:rsid w:val="005A7B7F"/>
    <w:rsid w:val="005A7BA2"/>
    <w:rsid w:val="005A7E9B"/>
    <w:rsid w:val="005A7FB8"/>
    <w:rsid w:val="005B024D"/>
    <w:rsid w:val="005B0287"/>
    <w:rsid w:val="005B0489"/>
    <w:rsid w:val="005B058D"/>
    <w:rsid w:val="005B05B3"/>
    <w:rsid w:val="005B07A1"/>
    <w:rsid w:val="005B0874"/>
    <w:rsid w:val="005B097D"/>
    <w:rsid w:val="005B0CD7"/>
    <w:rsid w:val="005B0F76"/>
    <w:rsid w:val="005B0F7F"/>
    <w:rsid w:val="005B100E"/>
    <w:rsid w:val="005B105A"/>
    <w:rsid w:val="005B1418"/>
    <w:rsid w:val="005B14C9"/>
    <w:rsid w:val="005B160E"/>
    <w:rsid w:val="005B172C"/>
    <w:rsid w:val="005B18B0"/>
    <w:rsid w:val="005B18B2"/>
    <w:rsid w:val="005B2104"/>
    <w:rsid w:val="005B25C7"/>
    <w:rsid w:val="005B2625"/>
    <w:rsid w:val="005B2BE7"/>
    <w:rsid w:val="005B2CEC"/>
    <w:rsid w:val="005B2F8D"/>
    <w:rsid w:val="005B324E"/>
    <w:rsid w:val="005B34D1"/>
    <w:rsid w:val="005B361D"/>
    <w:rsid w:val="005B392A"/>
    <w:rsid w:val="005B4058"/>
    <w:rsid w:val="005B44DB"/>
    <w:rsid w:val="005B45BE"/>
    <w:rsid w:val="005B49B0"/>
    <w:rsid w:val="005B4C21"/>
    <w:rsid w:val="005B4F69"/>
    <w:rsid w:val="005B5498"/>
    <w:rsid w:val="005B55D6"/>
    <w:rsid w:val="005B5BD0"/>
    <w:rsid w:val="005B5CE9"/>
    <w:rsid w:val="005B632B"/>
    <w:rsid w:val="005B6C1E"/>
    <w:rsid w:val="005B6C71"/>
    <w:rsid w:val="005B6D2B"/>
    <w:rsid w:val="005B7227"/>
    <w:rsid w:val="005B72DD"/>
    <w:rsid w:val="005B741B"/>
    <w:rsid w:val="005B7588"/>
    <w:rsid w:val="005B76A9"/>
    <w:rsid w:val="005B77CF"/>
    <w:rsid w:val="005B791B"/>
    <w:rsid w:val="005B7987"/>
    <w:rsid w:val="005B79A4"/>
    <w:rsid w:val="005B7E4A"/>
    <w:rsid w:val="005C005D"/>
    <w:rsid w:val="005C01F7"/>
    <w:rsid w:val="005C0380"/>
    <w:rsid w:val="005C0494"/>
    <w:rsid w:val="005C04AE"/>
    <w:rsid w:val="005C0787"/>
    <w:rsid w:val="005C0A82"/>
    <w:rsid w:val="005C0B27"/>
    <w:rsid w:val="005C11C0"/>
    <w:rsid w:val="005C15EA"/>
    <w:rsid w:val="005C16D8"/>
    <w:rsid w:val="005C1EC7"/>
    <w:rsid w:val="005C2374"/>
    <w:rsid w:val="005C2509"/>
    <w:rsid w:val="005C2633"/>
    <w:rsid w:val="005C26CA"/>
    <w:rsid w:val="005C2B34"/>
    <w:rsid w:val="005C2D53"/>
    <w:rsid w:val="005C2D68"/>
    <w:rsid w:val="005C2F1F"/>
    <w:rsid w:val="005C2F5D"/>
    <w:rsid w:val="005C33AD"/>
    <w:rsid w:val="005C3459"/>
    <w:rsid w:val="005C384B"/>
    <w:rsid w:val="005C3B1C"/>
    <w:rsid w:val="005C402C"/>
    <w:rsid w:val="005C46F7"/>
    <w:rsid w:val="005C492F"/>
    <w:rsid w:val="005C4CF3"/>
    <w:rsid w:val="005C4E9A"/>
    <w:rsid w:val="005C4F91"/>
    <w:rsid w:val="005C50BD"/>
    <w:rsid w:val="005C52BB"/>
    <w:rsid w:val="005C54B9"/>
    <w:rsid w:val="005C5563"/>
    <w:rsid w:val="005C5A5D"/>
    <w:rsid w:val="005C5A5E"/>
    <w:rsid w:val="005C5CE6"/>
    <w:rsid w:val="005C5DA3"/>
    <w:rsid w:val="005C5EFE"/>
    <w:rsid w:val="005C6973"/>
    <w:rsid w:val="005C6991"/>
    <w:rsid w:val="005C746F"/>
    <w:rsid w:val="005C77BE"/>
    <w:rsid w:val="005C79E2"/>
    <w:rsid w:val="005D00E8"/>
    <w:rsid w:val="005D0B60"/>
    <w:rsid w:val="005D0CA8"/>
    <w:rsid w:val="005D0D27"/>
    <w:rsid w:val="005D12B8"/>
    <w:rsid w:val="005D17ED"/>
    <w:rsid w:val="005D18BD"/>
    <w:rsid w:val="005D18BE"/>
    <w:rsid w:val="005D1AA4"/>
    <w:rsid w:val="005D1C45"/>
    <w:rsid w:val="005D20F6"/>
    <w:rsid w:val="005D214A"/>
    <w:rsid w:val="005D265F"/>
    <w:rsid w:val="005D26C8"/>
    <w:rsid w:val="005D2768"/>
    <w:rsid w:val="005D2A26"/>
    <w:rsid w:val="005D2E62"/>
    <w:rsid w:val="005D3076"/>
    <w:rsid w:val="005D3565"/>
    <w:rsid w:val="005D35C9"/>
    <w:rsid w:val="005D360A"/>
    <w:rsid w:val="005D3741"/>
    <w:rsid w:val="005D3842"/>
    <w:rsid w:val="005D3E17"/>
    <w:rsid w:val="005D3EE9"/>
    <w:rsid w:val="005D40A6"/>
    <w:rsid w:val="005D4398"/>
    <w:rsid w:val="005D43BF"/>
    <w:rsid w:val="005D445D"/>
    <w:rsid w:val="005D4B87"/>
    <w:rsid w:val="005D4BDB"/>
    <w:rsid w:val="005D4D7C"/>
    <w:rsid w:val="005D4EE4"/>
    <w:rsid w:val="005D5207"/>
    <w:rsid w:val="005D5242"/>
    <w:rsid w:val="005D53BC"/>
    <w:rsid w:val="005D5411"/>
    <w:rsid w:val="005D5B2E"/>
    <w:rsid w:val="005D5E2F"/>
    <w:rsid w:val="005D5E7F"/>
    <w:rsid w:val="005D5F7B"/>
    <w:rsid w:val="005D60A6"/>
    <w:rsid w:val="005D60EC"/>
    <w:rsid w:val="005D6331"/>
    <w:rsid w:val="005D6413"/>
    <w:rsid w:val="005D6612"/>
    <w:rsid w:val="005D672D"/>
    <w:rsid w:val="005D67A8"/>
    <w:rsid w:val="005D6AFC"/>
    <w:rsid w:val="005D6B92"/>
    <w:rsid w:val="005D712D"/>
    <w:rsid w:val="005D72E5"/>
    <w:rsid w:val="005D740D"/>
    <w:rsid w:val="005D76B8"/>
    <w:rsid w:val="005D7BD1"/>
    <w:rsid w:val="005D7CA9"/>
    <w:rsid w:val="005D7CEC"/>
    <w:rsid w:val="005D7DE6"/>
    <w:rsid w:val="005E04D6"/>
    <w:rsid w:val="005E05C4"/>
    <w:rsid w:val="005E0754"/>
    <w:rsid w:val="005E077B"/>
    <w:rsid w:val="005E07DA"/>
    <w:rsid w:val="005E0E72"/>
    <w:rsid w:val="005E120F"/>
    <w:rsid w:val="005E159F"/>
    <w:rsid w:val="005E165C"/>
    <w:rsid w:val="005E2732"/>
    <w:rsid w:val="005E27E4"/>
    <w:rsid w:val="005E2910"/>
    <w:rsid w:val="005E298C"/>
    <w:rsid w:val="005E2C98"/>
    <w:rsid w:val="005E2DB4"/>
    <w:rsid w:val="005E2F15"/>
    <w:rsid w:val="005E2FA4"/>
    <w:rsid w:val="005E31CA"/>
    <w:rsid w:val="005E31D5"/>
    <w:rsid w:val="005E3253"/>
    <w:rsid w:val="005E34A5"/>
    <w:rsid w:val="005E3710"/>
    <w:rsid w:val="005E390A"/>
    <w:rsid w:val="005E3AEF"/>
    <w:rsid w:val="005E3BF7"/>
    <w:rsid w:val="005E3D86"/>
    <w:rsid w:val="005E41AC"/>
    <w:rsid w:val="005E4500"/>
    <w:rsid w:val="005E4784"/>
    <w:rsid w:val="005E49DA"/>
    <w:rsid w:val="005E4C2E"/>
    <w:rsid w:val="005E4C51"/>
    <w:rsid w:val="005E4F2B"/>
    <w:rsid w:val="005E4FEF"/>
    <w:rsid w:val="005E5021"/>
    <w:rsid w:val="005E58DE"/>
    <w:rsid w:val="005E5B20"/>
    <w:rsid w:val="005E6613"/>
    <w:rsid w:val="005E6953"/>
    <w:rsid w:val="005E6D37"/>
    <w:rsid w:val="005E6F14"/>
    <w:rsid w:val="005E701C"/>
    <w:rsid w:val="005E7279"/>
    <w:rsid w:val="005E75C3"/>
    <w:rsid w:val="005E7698"/>
    <w:rsid w:val="005E778E"/>
    <w:rsid w:val="005E7BF8"/>
    <w:rsid w:val="005E7C7B"/>
    <w:rsid w:val="005E7F0A"/>
    <w:rsid w:val="005F009C"/>
    <w:rsid w:val="005F00BB"/>
    <w:rsid w:val="005F0586"/>
    <w:rsid w:val="005F06C6"/>
    <w:rsid w:val="005F077D"/>
    <w:rsid w:val="005F085E"/>
    <w:rsid w:val="005F0B21"/>
    <w:rsid w:val="005F0E36"/>
    <w:rsid w:val="005F0E4E"/>
    <w:rsid w:val="005F1099"/>
    <w:rsid w:val="005F1581"/>
    <w:rsid w:val="005F1906"/>
    <w:rsid w:val="005F1AA7"/>
    <w:rsid w:val="005F2047"/>
    <w:rsid w:val="005F2129"/>
    <w:rsid w:val="005F2396"/>
    <w:rsid w:val="005F2432"/>
    <w:rsid w:val="005F2596"/>
    <w:rsid w:val="005F26B8"/>
    <w:rsid w:val="005F2976"/>
    <w:rsid w:val="005F2D36"/>
    <w:rsid w:val="005F30A0"/>
    <w:rsid w:val="005F30B6"/>
    <w:rsid w:val="005F347B"/>
    <w:rsid w:val="005F37F6"/>
    <w:rsid w:val="005F3814"/>
    <w:rsid w:val="005F3839"/>
    <w:rsid w:val="005F38C1"/>
    <w:rsid w:val="005F38F0"/>
    <w:rsid w:val="005F3BE3"/>
    <w:rsid w:val="005F3F32"/>
    <w:rsid w:val="005F3FFA"/>
    <w:rsid w:val="005F4027"/>
    <w:rsid w:val="005F4506"/>
    <w:rsid w:val="005F4643"/>
    <w:rsid w:val="005F474B"/>
    <w:rsid w:val="005F4927"/>
    <w:rsid w:val="005F4BC1"/>
    <w:rsid w:val="005F4C57"/>
    <w:rsid w:val="005F511E"/>
    <w:rsid w:val="005F5347"/>
    <w:rsid w:val="005F5494"/>
    <w:rsid w:val="005F54AD"/>
    <w:rsid w:val="005F5939"/>
    <w:rsid w:val="005F5947"/>
    <w:rsid w:val="005F5D5C"/>
    <w:rsid w:val="005F606D"/>
    <w:rsid w:val="005F6474"/>
    <w:rsid w:val="005F6583"/>
    <w:rsid w:val="005F660B"/>
    <w:rsid w:val="005F67C5"/>
    <w:rsid w:val="005F689A"/>
    <w:rsid w:val="005F68E9"/>
    <w:rsid w:val="005F6B03"/>
    <w:rsid w:val="005F6DA0"/>
    <w:rsid w:val="005F72C5"/>
    <w:rsid w:val="005F76C9"/>
    <w:rsid w:val="005F78F4"/>
    <w:rsid w:val="005F7C65"/>
    <w:rsid w:val="005F7FF4"/>
    <w:rsid w:val="006004CF"/>
    <w:rsid w:val="00600509"/>
    <w:rsid w:val="00600668"/>
    <w:rsid w:val="00600871"/>
    <w:rsid w:val="006008F6"/>
    <w:rsid w:val="00600C85"/>
    <w:rsid w:val="00600D2D"/>
    <w:rsid w:val="006011FA"/>
    <w:rsid w:val="006012EF"/>
    <w:rsid w:val="0060150E"/>
    <w:rsid w:val="006016B5"/>
    <w:rsid w:val="00601736"/>
    <w:rsid w:val="00601A11"/>
    <w:rsid w:val="00601AE5"/>
    <w:rsid w:val="00601B65"/>
    <w:rsid w:val="00601BD4"/>
    <w:rsid w:val="00602034"/>
    <w:rsid w:val="00602090"/>
    <w:rsid w:val="00602447"/>
    <w:rsid w:val="0060287B"/>
    <w:rsid w:val="006029AF"/>
    <w:rsid w:val="00602ED7"/>
    <w:rsid w:val="006030FA"/>
    <w:rsid w:val="006032A2"/>
    <w:rsid w:val="0060346C"/>
    <w:rsid w:val="006035A7"/>
    <w:rsid w:val="00603619"/>
    <w:rsid w:val="0060391A"/>
    <w:rsid w:val="00603AE8"/>
    <w:rsid w:val="00603E2A"/>
    <w:rsid w:val="00603E9F"/>
    <w:rsid w:val="00603F41"/>
    <w:rsid w:val="00604000"/>
    <w:rsid w:val="0060419A"/>
    <w:rsid w:val="00604258"/>
    <w:rsid w:val="006044E2"/>
    <w:rsid w:val="00604573"/>
    <w:rsid w:val="0060469B"/>
    <w:rsid w:val="00604848"/>
    <w:rsid w:val="00604BD2"/>
    <w:rsid w:val="00604C38"/>
    <w:rsid w:val="00604E66"/>
    <w:rsid w:val="006052CF"/>
    <w:rsid w:val="00605439"/>
    <w:rsid w:val="006057DF"/>
    <w:rsid w:val="00605948"/>
    <w:rsid w:val="00605AA9"/>
    <w:rsid w:val="00605AC1"/>
    <w:rsid w:val="00605E70"/>
    <w:rsid w:val="00606058"/>
    <w:rsid w:val="00606083"/>
    <w:rsid w:val="0060616A"/>
    <w:rsid w:val="00606513"/>
    <w:rsid w:val="006068D8"/>
    <w:rsid w:val="00606E48"/>
    <w:rsid w:val="00606F7E"/>
    <w:rsid w:val="00606F9A"/>
    <w:rsid w:val="0060750F"/>
    <w:rsid w:val="00607973"/>
    <w:rsid w:val="00607BBE"/>
    <w:rsid w:val="00607F41"/>
    <w:rsid w:val="00610648"/>
    <w:rsid w:val="006106A7"/>
    <w:rsid w:val="006108DB"/>
    <w:rsid w:val="00610993"/>
    <w:rsid w:val="00610C30"/>
    <w:rsid w:val="0061128F"/>
    <w:rsid w:val="0061171B"/>
    <w:rsid w:val="00611BAF"/>
    <w:rsid w:val="00611F34"/>
    <w:rsid w:val="00612217"/>
    <w:rsid w:val="00612569"/>
    <w:rsid w:val="006125A3"/>
    <w:rsid w:val="00613578"/>
    <w:rsid w:val="006135B8"/>
    <w:rsid w:val="00613613"/>
    <w:rsid w:val="006139CC"/>
    <w:rsid w:val="00613C5E"/>
    <w:rsid w:val="00613C89"/>
    <w:rsid w:val="00613FDB"/>
    <w:rsid w:val="00614A52"/>
    <w:rsid w:val="00614CD1"/>
    <w:rsid w:val="00614E6E"/>
    <w:rsid w:val="00614F18"/>
    <w:rsid w:val="00614FCF"/>
    <w:rsid w:val="0061505B"/>
    <w:rsid w:val="00615969"/>
    <w:rsid w:val="006159A3"/>
    <w:rsid w:val="00615AB6"/>
    <w:rsid w:val="00615CE2"/>
    <w:rsid w:val="00615DFD"/>
    <w:rsid w:val="00616155"/>
    <w:rsid w:val="006162E9"/>
    <w:rsid w:val="00616411"/>
    <w:rsid w:val="006166E2"/>
    <w:rsid w:val="00616DF5"/>
    <w:rsid w:val="00616EC9"/>
    <w:rsid w:val="00616F11"/>
    <w:rsid w:val="00616FAD"/>
    <w:rsid w:val="00617D97"/>
    <w:rsid w:val="00617DE4"/>
    <w:rsid w:val="0062061F"/>
    <w:rsid w:val="0062093A"/>
    <w:rsid w:val="00620974"/>
    <w:rsid w:val="00620CF7"/>
    <w:rsid w:val="00621238"/>
    <w:rsid w:val="00621546"/>
    <w:rsid w:val="0062162B"/>
    <w:rsid w:val="00621873"/>
    <w:rsid w:val="006218B6"/>
    <w:rsid w:val="00621A4B"/>
    <w:rsid w:val="00621BAF"/>
    <w:rsid w:val="00621C02"/>
    <w:rsid w:val="00621CBE"/>
    <w:rsid w:val="00621DDB"/>
    <w:rsid w:val="00621E92"/>
    <w:rsid w:val="00621F01"/>
    <w:rsid w:val="0062202B"/>
    <w:rsid w:val="00622872"/>
    <w:rsid w:val="006228C3"/>
    <w:rsid w:val="006229B9"/>
    <w:rsid w:val="006229BC"/>
    <w:rsid w:val="00622D14"/>
    <w:rsid w:val="00623485"/>
    <w:rsid w:val="00623D67"/>
    <w:rsid w:val="00623FFB"/>
    <w:rsid w:val="006240AF"/>
    <w:rsid w:val="006243C3"/>
    <w:rsid w:val="0062444C"/>
    <w:rsid w:val="00624473"/>
    <w:rsid w:val="006247A8"/>
    <w:rsid w:val="00624A16"/>
    <w:rsid w:val="00624E39"/>
    <w:rsid w:val="0062507B"/>
    <w:rsid w:val="00625185"/>
    <w:rsid w:val="0062527A"/>
    <w:rsid w:val="0062529B"/>
    <w:rsid w:val="0062537E"/>
    <w:rsid w:val="00625597"/>
    <w:rsid w:val="00625754"/>
    <w:rsid w:val="006257BB"/>
    <w:rsid w:val="006258C7"/>
    <w:rsid w:val="006258FF"/>
    <w:rsid w:val="00625ACA"/>
    <w:rsid w:val="00625CC8"/>
    <w:rsid w:val="006264C8"/>
    <w:rsid w:val="0062683A"/>
    <w:rsid w:val="00626A3A"/>
    <w:rsid w:val="00626AC2"/>
    <w:rsid w:val="00626D53"/>
    <w:rsid w:val="00626F9A"/>
    <w:rsid w:val="00626FC7"/>
    <w:rsid w:val="00627221"/>
    <w:rsid w:val="00627408"/>
    <w:rsid w:val="0062742A"/>
    <w:rsid w:val="00627595"/>
    <w:rsid w:val="00627916"/>
    <w:rsid w:val="00627A13"/>
    <w:rsid w:val="00627C47"/>
    <w:rsid w:val="00627C90"/>
    <w:rsid w:val="00627EA0"/>
    <w:rsid w:val="00630102"/>
    <w:rsid w:val="006303D2"/>
    <w:rsid w:val="00630909"/>
    <w:rsid w:val="00630964"/>
    <w:rsid w:val="00630AB5"/>
    <w:rsid w:val="00630F89"/>
    <w:rsid w:val="00631104"/>
    <w:rsid w:val="00631568"/>
    <w:rsid w:val="00631597"/>
    <w:rsid w:val="006315AE"/>
    <w:rsid w:val="006318A4"/>
    <w:rsid w:val="006318BD"/>
    <w:rsid w:val="006319D2"/>
    <w:rsid w:val="00631C06"/>
    <w:rsid w:val="006322C5"/>
    <w:rsid w:val="006324FF"/>
    <w:rsid w:val="00632708"/>
    <w:rsid w:val="00632770"/>
    <w:rsid w:val="006328E5"/>
    <w:rsid w:val="006329F8"/>
    <w:rsid w:val="00632A3B"/>
    <w:rsid w:val="00632CDD"/>
    <w:rsid w:val="00632DB9"/>
    <w:rsid w:val="00632E2B"/>
    <w:rsid w:val="006330C9"/>
    <w:rsid w:val="006332BB"/>
    <w:rsid w:val="00633496"/>
    <w:rsid w:val="00633674"/>
    <w:rsid w:val="006338D3"/>
    <w:rsid w:val="00633929"/>
    <w:rsid w:val="00633B72"/>
    <w:rsid w:val="00633CAF"/>
    <w:rsid w:val="00633F06"/>
    <w:rsid w:val="006340A9"/>
    <w:rsid w:val="006342EE"/>
    <w:rsid w:val="00634495"/>
    <w:rsid w:val="006345AD"/>
    <w:rsid w:val="006345C3"/>
    <w:rsid w:val="00634954"/>
    <w:rsid w:val="00634DB4"/>
    <w:rsid w:val="00634F08"/>
    <w:rsid w:val="00634F41"/>
    <w:rsid w:val="006354EA"/>
    <w:rsid w:val="00635838"/>
    <w:rsid w:val="00635B7B"/>
    <w:rsid w:val="00635DC0"/>
    <w:rsid w:val="00635E74"/>
    <w:rsid w:val="006364E8"/>
    <w:rsid w:val="00636ACB"/>
    <w:rsid w:val="00636B9F"/>
    <w:rsid w:val="00636CBE"/>
    <w:rsid w:val="00636F3E"/>
    <w:rsid w:val="00636FCD"/>
    <w:rsid w:val="00637126"/>
    <w:rsid w:val="006374ED"/>
    <w:rsid w:val="0063753C"/>
    <w:rsid w:val="006375F9"/>
    <w:rsid w:val="006376C3"/>
    <w:rsid w:val="00637A87"/>
    <w:rsid w:val="00637C33"/>
    <w:rsid w:val="00637DA1"/>
    <w:rsid w:val="00640273"/>
    <w:rsid w:val="00640363"/>
    <w:rsid w:val="00640375"/>
    <w:rsid w:val="0064067B"/>
    <w:rsid w:val="006406CC"/>
    <w:rsid w:val="00640859"/>
    <w:rsid w:val="00640D9F"/>
    <w:rsid w:val="00640E64"/>
    <w:rsid w:val="00640E82"/>
    <w:rsid w:val="00640ED8"/>
    <w:rsid w:val="0064103D"/>
    <w:rsid w:val="00641186"/>
    <w:rsid w:val="00641671"/>
    <w:rsid w:val="006416DB"/>
    <w:rsid w:val="0064182C"/>
    <w:rsid w:val="00641B56"/>
    <w:rsid w:val="00641C1F"/>
    <w:rsid w:val="00641C66"/>
    <w:rsid w:val="00641CD8"/>
    <w:rsid w:val="00641FD7"/>
    <w:rsid w:val="006429C6"/>
    <w:rsid w:val="00642BAA"/>
    <w:rsid w:val="00642CDD"/>
    <w:rsid w:val="00642D4F"/>
    <w:rsid w:val="00642E60"/>
    <w:rsid w:val="00642F1C"/>
    <w:rsid w:val="006430CE"/>
    <w:rsid w:val="00643852"/>
    <w:rsid w:val="0064399B"/>
    <w:rsid w:val="00643A56"/>
    <w:rsid w:val="00643A8C"/>
    <w:rsid w:val="00643E73"/>
    <w:rsid w:val="00643E7F"/>
    <w:rsid w:val="00644154"/>
    <w:rsid w:val="0064457A"/>
    <w:rsid w:val="006446B4"/>
    <w:rsid w:val="00644750"/>
    <w:rsid w:val="006447D1"/>
    <w:rsid w:val="00644BEB"/>
    <w:rsid w:val="00644C6C"/>
    <w:rsid w:val="0064549E"/>
    <w:rsid w:val="006455B5"/>
    <w:rsid w:val="00645691"/>
    <w:rsid w:val="00645943"/>
    <w:rsid w:val="006459F9"/>
    <w:rsid w:val="00645BE0"/>
    <w:rsid w:val="00645EED"/>
    <w:rsid w:val="006461D5"/>
    <w:rsid w:val="00646676"/>
    <w:rsid w:val="0064667D"/>
    <w:rsid w:val="006466FB"/>
    <w:rsid w:val="006467E6"/>
    <w:rsid w:val="00646983"/>
    <w:rsid w:val="00646A66"/>
    <w:rsid w:val="00646B19"/>
    <w:rsid w:val="00646BA6"/>
    <w:rsid w:val="00646D0C"/>
    <w:rsid w:val="00646F4D"/>
    <w:rsid w:val="006472E1"/>
    <w:rsid w:val="00647338"/>
    <w:rsid w:val="006474B4"/>
    <w:rsid w:val="006476E0"/>
    <w:rsid w:val="006476F9"/>
    <w:rsid w:val="006500BE"/>
    <w:rsid w:val="0065034C"/>
    <w:rsid w:val="006503A0"/>
    <w:rsid w:val="006508BA"/>
    <w:rsid w:val="00650E37"/>
    <w:rsid w:val="00650E85"/>
    <w:rsid w:val="00651149"/>
    <w:rsid w:val="00651154"/>
    <w:rsid w:val="00651319"/>
    <w:rsid w:val="006514DE"/>
    <w:rsid w:val="00651660"/>
    <w:rsid w:val="00651729"/>
    <w:rsid w:val="00651CD9"/>
    <w:rsid w:val="0065235C"/>
    <w:rsid w:val="00652869"/>
    <w:rsid w:val="00652A58"/>
    <w:rsid w:val="00652B52"/>
    <w:rsid w:val="00652D3A"/>
    <w:rsid w:val="00652D86"/>
    <w:rsid w:val="00652F24"/>
    <w:rsid w:val="00652FFF"/>
    <w:rsid w:val="006531A6"/>
    <w:rsid w:val="00653412"/>
    <w:rsid w:val="00653541"/>
    <w:rsid w:val="006538B6"/>
    <w:rsid w:val="00653A88"/>
    <w:rsid w:val="00653D34"/>
    <w:rsid w:val="00653E42"/>
    <w:rsid w:val="00653F38"/>
    <w:rsid w:val="00653FC5"/>
    <w:rsid w:val="006540B9"/>
    <w:rsid w:val="0065468F"/>
    <w:rsid w:val="00654B58"/>
    <w:rsid w:val="00654D73"/>
    <w:rsid w:val="006555D2"/>
    <w:rsid w:val="00655843"/>
    <w:rsid w:val="00655B2E"/>
    <w:rsid w:val="00655D1E"/>
    <w:rsid w:val="00655F0E"/>
    <w:rsid w:val="0065635F"/>
    <w:rsid w:val="00656469"/>
    <w:rsid w:val="00656D79"/>
    <w:rsid w:val="00656DB7"/>
    <w:rsid w:val="0065728D"/>
    <w:rsid w:val="00657297"/>
    <w:rsid w:val="0065750F"/>
    <w:rsid w:val="006575CB"/>
    <w:rsid w:val="006577DD"/>
    <w:rsid w:val="00657F6C"/>
    <w:rsid w:val="00657F7B"/>
    <w:rsid w:val="00660252"/>
    <w:rsid w:val="0066038B"/>
    <w:rsid w:val="006607D5"/>
    <w:rsid w:val="00660A29"/>
    <w:rsid w:val="00660C3A"/>
    <w:rsid w:val="00660C3E"/>
    <w:rsid w:val="006612DC"/>
    <w:rsid w:val="006613AA"/>
    <w:rsid w:val="006613C0"/>
    <w:rsid w:val="00661412"/>
    <w:rsid w:val="00661820"/>
    <w:rsid w:val="0066185B"/>
    <w:rsid w:val="00661BF2"/>
    <w:rsid w:val="00661CC8"/>
    <w:rsid w:val="00661D3D"/>
    <w:rsid w:val="00662144"/>
    <w:rsid w:val="00662486"/>
    <w:rsid w:val="006624E4"/>
    <w:rsid w:val="006625A4"/>
    <w:rsid w:val="006625AC"/>
    <w:rsid w:val="006625D0"/>
    <w:rsid w:val="00662B01"/>
    <w:rsid w:val="00662B48"/>
    <w:rsid w:val="00662E34"/>
    <w:rsid w:val="00662FBE"/>
    <w:rsid w:val="00662FC5"/>
    <w:rsid w:val="006637D2"/>
    <w:rsid w:val="00663E3C"/>
    <w:rsid w:val="00663EF2"/>
    <w:rsid w:val="0066416A"/>
    <w:rsid w:val="00664540"/>
    <w:rsid w:val="006646F9"/>
    <w:rsid w:val="006648B9"/>
    <w:rsid w:val="00664D03"/>
    <w:rsid w:val="00664E81"/>
    <w:rsid w:val="00664F64"/>
    <w:rsid w:val="00664F7E"/>
    <w:rsid w:val="00664FF5"/>
    <w:rsid w:val="006652CA"/>
    <w:rsid w:val="006652DB"/>
    <w:rsid w:val="00665666"/>
    <w:rsid w:val="00665829"/>
    <w:rsid w:val="00665E1E"/>
    <w:rsid w:val="00665F94"/>
    <w:rsid w:val="00666086"/>
    <w:rsid w:val="006662ED"/>
    <w:rsid w:val="00666446"/>
    <w:rsid w:val="0066657F"/>
    <w:rsid w:val="00666A9C"/>
    <w:rsid w:val="00666BD9"/>
    <w:rsid w:val="00666E32"/>
    <w:rsid w:val="00666E78"/>
    <w:rsid w:val="00667141"/>
    <w:rsid w:val="00667190"/>
    <w:rsid w:val="00667358"/>
    <w:rsid w:val="0066737E"/>
    <w:rsid w:val="006676CC"/>
    <w:rsid w:val="0066780A"/>
    <w:rsid w:val="0066798D"/>
    <w:rsid w:val="006679C7"/>
    <w:rsid w:val="00667C29"/>
    <w:rsid w:val="00667C80"/>
    <w:rsid w:val="00667CF9"/>
    <w:rsid w:val="00667F37"/>
    <w:rsid w:val="00667FD3"/>
    <w:rsid w:val="0067013D"/>
    <w:rsid w:val="0067015A"/>
    <w:rsid w:val="00670179"/>
    <w:rsid w:val="0067017C"/>
    <w:rsid w:val="0067022D"/>
    <w:rsid w:val="0067060E"/>
    <w:rsid w:val="0067090B"/>
    <w:rsid w:val="006709A1"/>
    <w:rsid w:val="00670A41"/>
    <w:rsid w:val="00670BC7"/>
    <w:rsid w:val="00670CC6"/>
    <w:rsid w:val="00670DDA"/>
    <w:rsid w:val="0067162E"/>
    <w:rsid w:val="00671E11"/>
    <w:rsid w:val="0067206B"/>
    <w:rsid w:val="0067215B"/>
    <w:rsid w:val="006722A4"/>
    <w:rsid w:val="00672351"/>
    <w:rsid w:val="006723F2"/>
    <w:rsid w:val="00672521"/>
    <w:rsid w:val="0067287B"/>
    <w:rsid w:val="00672A2F"/>
    <w:rsid w:val="00672B43"/>
    <w:rsid w:val="00672BB3"/>
    <w:rsid w:val="0067347F"/>
    <w:rsid w:val="006734F6"/>
    <w:rsid w:val="006738A7"/>
    <w:rsid w:val="00674157"/>
    <w:rsid w:val="0067429C"/>
    <w:rsid w:val="006743F1"/>
    <w:rsid w:val="0067443A"/>
    <w:rsid w:val="00674695"/>
    <w:rsid w:val="00674B2D"/>
    <w:rsid w:val="00674BDB"/>
    <w:rsid w:val="00674E10"/>
    <w:rsid w:val="00674E38"/>
    <w:rsid w:val="006751DF"/>
    <w:rsid w:val="006758B0"/>
    <w:rsid w:val="006758CA"/>
    <w:rsid w:val="00675A13"/>
    <w:rsid w:val="00675BB4"/>
    <w:rsid w:val="00675CBE"/>
    <w:rsid w:val="00675D5A"/>
    <w:rsid w:val="00675E92"/>
    <w:rsid w:val="00675EA5"/>
    <w:rsid w:val="00676019"/>
    <w:rsid w:val="006761F8"/>
    <w:rsid w:val="006763E4"/>
    <w:rsid w:val="006764A2"/>
    <w:rsid w:val="0067669F"/>
    <w:rsid w:val="006766EB"/>
    <w:rsid w:val="00676C89"/>
    <w:rsid w:val="00676D0C"/>
    <w:rsid w:val="00677103"/>
    <w:rsid w:val="0067725B"/>
    <w:rsid w:val="00677474"/>
    <w:rsid w:val="0067787C"/>
    <w:rsid w:val="00677925"/>
    <w:rsid w:val="00677A2D"/>
    <w:rsid w:val="00677A35"/>
    <w:rsid w:val="00677D31"/>
    <w:rsid w:val="00677F50"/>
    <w:rsid w:val="00680171"/>
    <w:rsid w:val="0068027F"/>
    <w:rsid w:val="006803ED"/>
    <w:rsid w:val="0068048F"/>
    <w:rsid w:val="006804BC"/>
    <w:rsid w:val="0068092D"/>
    <w:rsid w:val="0068093B"/>
    <w:rsid w:val="00680DC4"/>
    <w:rsid w:val="00680F41"/>
    <w:rsid w:val="00680F57"/>
    <w:rsid w:val="0068102A"/>
    <w:rsid w:val="0068106A"/>
    <w:rsid w:val="006818A4"/>
    <w:rsid w:val="00681CB8"/>
    <w:rsid w:val="006820E4"/>
    <w:rsid w:val="006823DE"/>
    <w:rsid w:val="00682594"/>
    <w:rsid w:val="0068293C"/>
    <w:rsid w:val="00682AF4"/>
    <w:rsid w:val="00682B32"/>
    <w:rsid w:val="00682D76"/>
    <w:rsid w:val="00682EAA"/>
    <w:rsid w:val="00683485"/>
    <w:rsid w:val="00683B65"/>
    <w:rsid w:val="00683CED"/>
    <w:rsid w:val="00683D9E"/>
    <w:rsid w:val="00683EAE"/>
    <w:rsid w:val="00683F52"/>
    <w:rsid w:val="00683F6D"/>
    <w:rsid w:val="006846E2"/>
    <w:rsid w:val="00684707"/>
    <w:rsid w:val="00684AB8"/>
    <w:rsid w:val="00684B78"/>
    <w:rsid w:val="00684CA7"/>
    <w:rsid w:val="00684ED8"/>
    <w:rsid w:val="006853D4"/>
    <w:rsid w:val="00685549"/>
    <w:rsid w:val="006855F4"/>
    <w:rsid w:val="006856DB"/>
    <w:rsid w:val="0068571C"/>
    <w:rsid w:val="006857B7"/>
    <w:rsid w:val="006857C2"/>
    <w:rsid w:val="006858F3"/>
    <w:rsid w:val="00685A69"/>
    <w:rsid w:val="00685B0E"/>
    <w:rsid w:val="00685C37"/>
    <w:rsid w:val="00685D59"/>
    <w:rsid w:val="00685EA1"/>
    <w:rsid w:val="00685F8A"/>
    <w:rsid w:val="00685F8C"/>
    <w:rsid w:val="00685F9A"/>
    <w:rsid w:val="00686194"/>
    <w:rsid w:val="006861FD"/>
    <w:rsid w:val="00686303"/>
    <w:rsid w:val="00686408"/>
    <w:rsid w:val="0068647B"/>
    <w:rsid w:val="006864B1"/>
    <w:rsid w:val="0068655E"/>
    <w:rsid w:val="006866CE"/>
    <w:rsid w:val="00686FB4"/>
    <w:rsid w:val="006870AF"/>
    <w:rsid w:val="0068714A"/>
    <w:rsid w:val="0068715D"/>
    <w:rsid w:val="006871A5"/>
    <w:rsid w:val="00687270"/>
    <w:rsid w:val="00687381"/>
    <w:rsid w:val="006873CC"/>
    <w:rsid w:val="006873F4"/>
    <w:rsid w:val="006875D5"/>
    <w:rsid w:val="0068783A"/>
    <w:rsid w:val="00687BB0"/>
    <w:rsid w:val="00687E1F"/>
    <w:rsid w:val="00687EBF"/>
    <w:rsid w:val="00687F06"/>
    <w:rsid w:val="00690441"/>
    <w:rsid w:val="00690451"/>
    <w:rsid w:val="006907DB"/>
    <w:rsid w:val="006907E6"/>
    <w:rsid w:val="00690867"/>
    <w:rsid w:val="00690C7E"/>
    <w:rsid w:val="00690D39"/>
    <w:rsid w:val="00690E94"/>
    <w:rsid w:val="00690EF6"/>
    <w:rsid w:val="00691E2A"/>
    <w:rsid w:val="00692083"/>
    <w:rsid w:val="006935CF"/>
    <w:rsid w:val="006936CE"/>
    <w:rsid w:val="00693759"/>
    <w:rsid w:val="00693762"/>
    <w:rsid w:val="00693A1E"/>
    <w:rsid w:val="00693B92"/>
    <w:rsid w:val="00693BAB"/>
    <w:rsid w:val="00693BD5"/>
    <w:rsid w:val="00693F5A"/>
    <w:rsid w:val="00694270"/>
    <w:rsid w:val="00694475"/>
    <w:rsid w:val="006945AC"/>
    <w:rsid w:val="00694605"/>
    <w:rsid w:val="00694C3E"/>
    <w:rsid w:val="00694D7C"/>
    <w:rsid w:val="00695526"/>
    <w:rsid w:val="00695706"/>
    <w:rsid w:val="00695839"/>
    <w:rsid w:val="00695A8E"/>
    <w:rsid w:val="00695CE8"/>
    <w:rsid w:val="00695F8B"/>
    <w:rsid w:val="006960C7"/>
    <w:rsid w:val="006960D9"/>
    <w:rsid w:val="00696209"/>
    <w:rsid w:val="00696519"/>
    <w:rsid w:val="00696F51"/>
    <w:rsid w:val="006973F6"/>
    <w:rsid w:val="006975A7"/>
    <w:rsid w:val="00697672"/>
    <w:rsid w:val="00697728"/>
    <w:rsid w:val="0069775B"/>
    <w:rsid w:val="00697D42"/>
    <w:rsid w:val="00697E42"/>
    <w:rsid w:val="006A03BF"/>
    <w:rsid w:val="006A0426"/>
    <w:rsid w:val="006A0DF4"/>
    <w:rsid w:val="006A0EF5"/>
    <w:rsid w:val="006A11E3"/>
    <w:rsid w:val="006A125C"/>
    <w:rsid w:val="006A19A6"/>
    <w:rsid w:val="006A19CC"/>
    <w:rsid w:val="006A1A26"/>
    <w:rsid w:val="006A1A90"/>
    <w:rsid w:val="006A1C05"/>
    <w:rsid w:val="006A1EFC"/>
    <w:rsid w:val="006A216A"/>
    <w:rsid w:val="006A2356"/>
    <w:rsid w:val="006A2400"/>
    <w:rsid w:val="006A24EA"/>
    <w:rsid w:val="006A2E14"/>
    <w:rsid w:val="006A2FDE"/>
    <w:rsid w:val="006A3097"/>
    <w:rsid w:val="006A30C0"/>
    <w:rsid w:val="006A3248"/>
    <w:rsid w:val="006A32B1"/>
    <w:rsid w:val="006A3441"/>
    <w:rsid w:val="006A359F"/>
    <w:rsid w:val="006A3752"/>
    <w:rsid w:val="006A3940"/>
    <w:rsid w:val="006A3E30"/>
    <w:rsid w:val="006A40FF"/>
    <w:rsid w:val="006A43FA"/>
    <w:rsid w:val="006A441B"/>
    <w:rsid w:val="006A458B"/>
    <w:rsid w:val="006A479F"/>
    <w:rsid w:val="006A4E28"/>
    <w:rsid w:val="006A504B"/>
    <w:rsid w:val="006A542B"/>
    <w:rsid w:val="006A5469"/>
    <w:rsid w:val="006A59CB"/>
    <w:rsid w:val="006A5E1B"/>
    <w:rsid w:val="006A6140"/>
    <w:rsid w:val="006A61A6"/>
    <w:rsid w:val="006A61C6"/>
    <w:rsid w:val="006A6693"/>
    <w:rsid w:val="006A679C"/>
    <w:rsid w:val="006A6C25"/>
    <w:rsid w:val="006A7274"/>
    <w:rsid w:val="006A72E3"/>
    <w:rsid w:val="006A7386"/>
    <w:rsid w:val="006A738F"/>
    <w:rsid w:val="006A7A52"/>
    <w:rsid w:val="006A7DEC"/>
    <w:rsid w:val="006A7FFB"/>
    <w:rsid w:val="006B0296"/>
    <w:rsid w:val="006B04CE"/>
    <w:rsid w:val="006B0555"/>
    <w:rsid w:val="006B05A2"/>
    <w:rsid w:val="006B05DE"/>
    <w:rsid w:val="006B0614"/>
    <w:rsid w:val="006B0938"/>
    <w:rsid w:val="006B0A88"/>
    <w:rsid w:val="006B0AC8"/>
    <w:rsid w:val="006B0CC7"/>
    <w:rsid w:val="006B0D58"/>
    <w:rsid w:val="006B149F"/>
    <w:rsid w:val="006B14FE"/>
    <w:rsid w:val="006B150F"/>
    <w:rsid w:val="006B1583"/>
    <w:rsid w:val="006B1653"/>
    <w:rsid w:val="006B1BC0"/>
    <w:rsid w:val="006B1EAF"/>
    <w:rsid w:val="006B2238"/>
    <w:rsid w:val="006B22E2"/>
    <w:rsid w:val="006B24FE"/>
    <w:rsid w:val="006B26C6"/>
    <w:rsid w:val="006B27DF"/>
    <w:rsid w:val="006B3086"/>
    <w:rsid w:val="006B3459"/>
    <w:rsid w:val="006B366C"/>
    <w:rsid w:val="006B3C70"/>
    <w:rsid w:val="006B456F"/>
    <w:rsid w:val="006B4656"/>
    <w:rsid w:val="006B465D"/>
    <w:rsid w:val="006B48DB"/>
    <w:rsid w:val="006B4CFE"/>
    <w:rsid w:val="006B4DC4"/>
    <w:rsid w:val="006B54F5"/>
    <w:rsid w:val="006B5792"/>
    <w:rsid w:val="006B5858"/>
    <w:rsid w:val="006B5E6F"/>
    <w:rsid w:val="006B5E70"/>
    <w:rsid w:val="006B5F4E"/>
    <w:rsid w:val="006B6085"/>
    <w:rsid w:val="006B6263"/>
    <w:rsid w:val="006B6411"/>
    <w:rsid w:val="006B649D"/>
    <w:rsid w:val="006B650B"/>
    <w:rsid w:val="006B67AC"/>
    <w:rsid w:val="006B68F9"/>
    <w:rsid w:val="006B6977"/>
    <w:rsid w:val="006B6AE7"/>
    <w:rsid w:val="006B6B2F"/>
    <w:rsid w:val="006B6DA7"/>
    <w:rsid w:val="006B6E21"/>
    <w:rsid w:val="006B71AA"/>
    <w:rsid w:val="006B7339"/>
    <w:rsid w:val="006B7605"/>
    <w:rsid w:val="006B7AD4"/>
    <w:rsid w:val="006B7B4D"/>
    <w:rsid w:val="006B7CE8"/>
    <w:rsid w:val="006B7F0C"/>
    <w:rsid w:val="006B7F5E"/>
    <w:rsid w:val="006C0074"/>
    <w:rsid w:val="006C00F1"/>
    <w:rsid w:val="006C04E5"/>
    <w:rsid w:val="006C0519"/>
    <w:rsid w:val="006C05FF"/>
    <w:rsid w:val="006C0748"/>
    <w:rsid w:val="006C0752"/>
    <w:rsid w:val="006C0925"/>
    <w:rsid w:val="006C0C52"/>
    <w:rsid w:val="006C0EA6"/>
    <w:rsid w:val="006C11D5"/>
    <w:rsid w:val="006C1224"/>
    <w:rsid w:val="006C151F"/>
    <w:rsid w:val="006C15B5"/>
    <w:rsid w:val="006C1760"/>
    <w:rsid w:val="006C17F5"/>
    <w:rsid w:val="006C193A"/>
    <w:rsid w:val="006C1B61"/>
    <w:rsid w:val="006C1B9A"/>
    <w:rsid w:val="006C1C6D"/>
    <w:rsid w:val="006C21EA"/>
    <w:rsid w:val="006C2418"/>
    <w:rsid w:val="006C2681"/>
    <w:rsid w:val="006C278B"/>
    <w:rsid w:val="006C2A33"/>
    <w:rsid w:val="006C2A38"/>
    <w:rsid w:val="006C2AA7"/>
    <w:rsid w:val="006C2BF7"/>
    <w:rsid w:val="006C2F96"/>
    <w:rsid w:val="006C2FF9"/>
    <w:rsid w:val="006C3A4A"/>
    <w:rsid w:val="006C3AAB"/>
    <w:rsid w:val="006C3CA5"/>
    <w:rsid w:val="006C3FC9"/>
    <w:rsid w:val="006C4106"/>
    <w:rsid w:val="006C4213"/>
    <w:rsid w:val="006C4278"/>
    <w:rsid w:val="006C46A4"/>
    <w:rsid w:val="006C472A"/>
    <w:rsid w:val="006C4BFE"/>
    <w:rsid w:val="006C4EFC"/>
    <w:rsid w:val="006C51F8"/>
    <w:rsid w:val="006C52BD"/>
    <w:rsid w:val="006C562A"/>
    <w:rsid w:val="006C57DE"/>
    <w:rsid w:val="006C5AF8"/>
    <w:rsid w:val="006C5AFB"/>
    <w:rsid w:val="006C5EB2"/>
    <w:rsid w:val="006C5F89"/>
    <w:rsid w:val="006C6277"/>
    <w:rsid w:val="006C62D4"/>
    <w:rsid w:val="006C6316"/>
    <w:rsid w:val="006C677F"/>
    <w:rsid w:val="006C6893"/>
    <w:rsid w:val="006C6D1F"/>
    <w:rsid w:val="006C6E20"/>
    <w:rsid w:val="006C6FCE"/>
    <w:rsid w:val="006C7171"/>
    <w:rsid w:val="006C73D2"/>
    <w:rsid w:val="006C7A97"/>
    <w:rsid w:val="006C7BEF"/>
    <w:rsid w:val="006C7C97"/>
    <w:rsid w:val="006C7CF2"/>
    <w:rsid w:val="006C7D48"/>
    <w:rsid w:val="006D0084"/>
    <w:rsid w:val="006D0379"/>
    <w:rsid w:val="006D03E4"/>
    <w:rsid w:val="006D03F6"/>
    <w:rsid w:val="006D0553"/>
    <w:rsid w:val="006D0555"/>
    <w:rsid w:val="006D0560"/>
    <w:rsid w:val="006D0592"/>
    <w:rsid w:val="006D05D3"/>
    <w:rsid w:val="006D107E"/>
    <w:rsid w:val="006D1162"/>
    <w:rsid w:val="006D118F"/>
    <w:rsid w:val="006D12F7"/>
    <w:rsid w:val="006D144F"/>
    <w:rsid w:val="006D1615"/>
    <w:rsid w:val="006D180E"/>
    <w:rsid w:val="006D1EC3"/>
    <w:rsid w:val="006D1F91"/>
    <w:rsid w:val="006D2869"/>
    <w:rsid w:val="006D2C9B"/>
    <w:rsid w:val="006D2CF9"/>
    <w:rsid w:val="006D2DFD"/>
    <w:rsid w:val="006D2E5D"/>
    <w:rsid w:val="006D3100"/>
    <w:rsid w:val="006D31BC"/>
    <w:rsid w:val="006D3266"/>
    <w:rsid w:val="006D36B8"/>
    <w:rsid w:val="006D36E9"/>
    <w:rsid w:val="006D3867"/>
    <w:rsid w:val="006D3FD3"/>
    <w:rsid w:val="006D4655"/>
    <w:rsid w:val="006D4697"/>
    <w:rsid w:val="006D4830"/>
    <w:rsid w:val="006D4C38"/>
    <w:rsid w:val="006D5087"/>
    <w:rsid w:val="006D5651"/>
    <w:rsid w:val="006D5A70"/>
    <w:rsid w:val="006D5AAF"/>
    <w:rsid w:val="006D5BBF"/>
    <w:rsid w:val="006D62E3"/>
    <w:rsid w:val="006D6362"/>
    <w:rsid w:val="006D63B9"/>
    <w:rsid w:val="006D6485"/>
    <w:rsid w:val="006D6DE0"/>
    <w:rsid w:val="006D7196"/>
    <w:rsid w:val="006D7779"/>
    <w:rsid w:val="006D785A"/>
    <w:rsid w:val="006D7B5B"/>
    <w:rsid w:val="006D7E9C"/>
    <w:rsid w:val="006E0127"/>
    <w:rsid w:val="006E02D5"/>
    <w:rsid w:val="006E0719"/>
    <w:rsid w:val="006E0732"/>
    <w:rsid w:val="006E0B13"/>
    <w:rsid w:val="006E0BDC"/>
    <w:rsid w:val="006E0DDA"/>
    <w:rsid w:val="006E0E2C"/>
    <w:rsid w:val="006E0ECB"/>
    <w:rsid w:val="006E1163"/>
    <w:rsid w:val="006E11D5"/>
    <w:rsid w:val="006E13A0"/>
    <w:rsid w:val="006E13D1"/>
    <w:rsid w:val="006E1416"/>
    <w:rsid w:val="006E17CA"/>
    <w:rsid w:val="006E180C"/>
    <w:rsid w:val="006E1AE9"/>
    <w:rsid w:val="006E1D24"/>
    <w:rsid w:val="006E22A7"/>
    <w:rsid w:val="006E2743"/>
    <w:rsid w:val="006E2C7C"/>
    <w:rsid w:val="006E2E50"/>
    <w:rsid w:val="006E35DE"/>
    <w:rsid w:val="006E3D74"/>
    <w:rsid w:val="006E4013"/>
    <w:rsid w:val="006E421D"/>
    <w:rsid w:val="006E50C2"/>
    <w:rsid w:val="006E517D"/>
    <w:rsid w:val="006E52A1"/>
    <w:rsid w:val="006E54FC"/>
    <w:rsid w:val="006E5645"/>
    <w:rsid w:val="006E582A"/>
    <w:rsid w:val="006E5AE6"/>
    <w:rsid w:val="006E5B04"/>
    <w:rsid w:val="006E5B18"/>
    <w:rsid w:val="006E5B23"/>
    <w:rsid w:val="006E5F1B"/>
    <w:rsid w:val="006E6386"/>
    <w:rsid w:val="006E6492"/>
    <w:rsid w:val="006E65D0"/>
    <w:rsid w:val="006E6693"/>
    <w:rsid w:val="006E671C"/>
    <w:rsid w:val="006E6A0C"/>
    <w:rsid w:val="006E6AB2"/>
    <w:rsid w:val="006E6BA3"/>
    <w:rsid w:val="006E6C02"/>
    <w:rsid w:val="006E6E35"/>
    <w:rsid w:val="006E6EFD"/>
    <w:rsid w:val="006E6FFE"/>
    <w:rsid w:val="006E77B4"/>
    <w:rsid w:val="006F0214"/>
    <w:rsid w:val="006F0426"/>
    <w:rsid w:val="006F0645"/>
    <w:rsid w:val="006F076B"/>
    <w:rsid w:val="006F08B1"/>
    <w:rsid w:val="006F0C6B"/>
    <w:rsid w:val="006F123E"/>
    <w:rsid w:val="006F18F3"/>
    <w:rsid w:val="006F1A37"/>
    <w:rsid w:val="006F201A"/>
    <w:rsid w:val="006F209B"/>
    <w:rsid w:val="006F234F"/>
    <w:rsid w:val="006F2560"/>
    <w:rsid w:val="006F26D3"/>
    <w:rsid w:val="006F27C2"/>
    <w:rsid w:val="006F287E"/>
    <w:rsid w:val="006F28F3"/>
    <w:rsid w:val="006F2A40"/>
    <w:rsid w:val="006F2CAC"/>
    <w:rsid w:val="006F2D22"/>
    <w:rsid w:val="006F2E04"/>
    <w:rsid w:val="006F310D"/>
    <w:rsid w:val="006F316C"/>
    <w:rsid w:val="006F3589"/>
    <w:rsid w:val="006F3752"/>
    <w:rsid w:val="006F3ADC"/>
    <w:rsid w:val="006F3C3C"/>
    <w:rsid w:val="006F3D5B"/>
    <w:rsid w:val="006F3F97"/>
    <w:rsid w:val="006F4225"/>
    <w:rsid w:val="006F4327"/>
    <w:rsid w:val="006F45B8"/>
    <w:rsid w:val="006F4733"/>
    <w:rsid w:val="006F4931"/>
    <w:rsid w:val="006F4BF7"/>
    <w:rsid w:val="006F4C3A"/>
    <w:rsid w:val="006F4C5D"/>
    <w:rsid w:val="006F52AF"/>
    <w:rsid w:val="006F56CD"/>
    <w:rsid w:val="006F5874"/>
    <w:rsid w:val="006F5B1D"/>
    <w:rsid w:val="006F5C41"/>
    <w:rsid w:val="006F5D41"/>
    <w:rsid w:val="006F5F0B"/>
    <w:rsid w:val="006F63D1"/>
    <w:rsid w:val="006F63F9"/>
    <w:rsid w:val="006F64A4"/>
    <w:rsid w:val="006F670F"/>
    <w:rsid w:val="006F6A3A"/>
    <w:rsid w:val="006F6E02"/>
    <w:rsid w:val="006F6EC8"/>
    <w:rsid w:val="006F715F"/>
    <w:rsid w:val="006F73B5"/>
    <w:rsid w:val="006F7574"/>
    <w:rsid w:val="006F75CA"/>
    <w:rsid w:val="006F7B12"/>
    <w:rsid w:val="006F7ED7"/>
    <w:rsid w:val="00700297"/>
    <w:rsid w:val="007003C4"/>
    <w:rsid w:val="007004E7"/>
    <w:rsid w:val="00700503"/>
    <w:rsid w:val="007005F6"/>
    <w:rsid w:val="00700F49"/>
    <w:rsid w:val="00701076"/>
    <w:rsid w:val="007012DE"/>
    <w:rsid w:val="007013CA"/>
    <w:rsid w:val="007013E1"/>
    <w:rsid w:val="00701BF3"/>
    <w:rsid w:val="00701C29"/>
    <w:rsid w:val="00701D9A"/>
    <w:rsid w:val="00701F92"/>
    <w:rsid w:val="0070221B"/>
    <w:rsid w:val="007022E8"/>
    <w:rsid w:val="0070234D"/>
    <w:rsid w:val="00702570"/>
    <w:rsid w:val="007027A1"/>
    <w:rsid w:val="00702C36"/>
    <w:rsid w:val="0070320C"/>
    <w:rsid w:val="00703286"/>
    <w:rsid w:val="00703547"/>
    <w:rsid w:val="007035AF"/>
    <w:rsid w:val="007035B7"/>
    <w:rsid w:val="00703968"/>
    <w:rsid w:val="0070396B"/>
    <w:rsid w:val="007039C5"/>
    <w:rsid w:val="00703A4A"/>
    <w:rsid w:val="00703C0A"/>
    <w:rsid w:val="0070443A"/>
    <w:rsid w:val="007046FF"/>
    <w:rsid w:val="007048F2"/>
    <w:rsid w:val="00704AB7"/>
    <w:rsid w:val="00705164"/>
    <w:rsid w:val="00705487"/>
    <w:rsid w:val="007058A3"/>
    <w:rsid w:val="00705985"/>
    <w:rsid w:val="00705D03"/>
    <w:rsid w:val="0070619B"/>
    <w:rsid w:val="0070635B"/>
    <w:rsid w:val="00706859"/>
    <w:rsid w:val="007068EB"/>
    <w:rsid w:val="00706973"/>
    <w:rsid w:val="0070699B"/>
    <w:rsid w:val="00706A2B"/>
    <w:rsid w:val="00706AAE"/>
    <w:rsid w:val="007074EC"/>
    <w:rsid w:val="00707503"/>
    <w:rsid w:val="00707A0A"/>
    <w:rsid w:val="00707A3A"/>
    <w:rsid w:val="00707B11"/>
    <w:rsid w:val="00707C64"/>
    <w:rsid w:val="00707D6F"/>
    <w:rsid w:val="00707EC4"/>
    <w:rsid w:val="00707F36"/>
    <w:rsid w:val="00710208"/>
    <w:rsid w:val="00710BCC"/>
    <w:rsid w:val="00710DBA"/>
    <w:rsid w:val="00711355"/>
    <w:rsid w:val="007117B1"/>
    <w:rsid w:val="00711BB7"/>
    <w:rsid w:val="00711BED"/>
    <w:rsid w:val="00711C3E"/>
    <w:rsid w:val="00711D8B"/>
    <w:rsid w:val="00711E13"/>
    <w:rsid w:val="007120BA"/>
    <w:rsid w:val="007121AB"/>
    <w:rsid w:val="00712444"/>
    <w:rsid w:val="007124F0"/>
    <w:rsid w:val="00712765"/>
    <w:rsid w:val="0071287E"/>
    <w:rsid w:val="0071295E"/>
    <w:rsid w:val="00712EDA"/>
    <w:rsid w:val="00712FBF"/>
    <w:rsid w:val="00713A8E"/>
    <w:rsid w:val="00713B15"/>
    <w:rsid w:val="00713BBB"/>
    <w:rsid w:val="00713C73"/>
    <w:rsid w:val="00713F68"/>
    <w:rsid w:val="00713F95"/>
    <w:rsid w:val="00713FF8"/>
    <w:rsid w:val="0071419D"/>
    <w:rsid w:val="00714554"/>
    <w:rsid w:val="00714E23"/>
    <w:rsid w:val="00715133"/>
    <w:rsid w:val="007152C6"/>
    <w:rsid w:val="00715495"/>
    <w:rsid w:val="007155B0"/>
    <w:rsid w:val="00715985"/>
    <w:rsid w:val="00715B3C"/>
    <w:rsid w:val="00715B85"/>
    <w:rsid w:val="00715C4B"/>
    <w:rsid w:val="00715E8B"/>
    <w:rsid w:val="007162D8"/>
    <w:rsid w:val="007163C4"/>
    <w:rsid w:val="0071683B"/>
    <w:rsid w:val="00716C8C"/>
    <w:rsid w:val="0071705B"/>
    <w:rsid w:val="00717B11"/>
    <w:rsid w:val="00717BB5"/>
    <w:rsid w:val="00717C5C"/>
    <w:rsid w:val="00720277"/>
    <w:rsid w:val="00720388"/>
    <w:rsid w:val="00720965"/>
    <w:rsid w:val="0072102E"/>
    <w:rsid w:val="0072112C"/>
    <w:rsid w:val="007212ED"/>
    <w:rsid w:val="0072140A"/>
    <w:rsid w:val="00721613"/>
    <w:rsid w:val="00721D7C"/>
    <w:rsid w:val="00722205"/>
    <w:rsid w:val="007222AB"/>
    <w:rsid w:val="0072256E"/>
    <w:rsid w:val="0072284B"/>
    <w:rsid w:val="00722D3B"/>
    <w:rsid w:val="0072313E"/>
    <w:rsid w:val="00723436"/>
    <w:rsid w:val="007237DF"/>
    <w:rsid w:val="0072388A"/>
    <w:rsid w:val="00723A3A"/>
    <w:rsid w:val="00723BD3"/>
    <w:rsid w:val="00723C0E"/>
    <w:rsid w:val="00723C15"/>
    <w:rsid w:val="00723F7C"/>
    <w:rsid w:val="00724121"/>
    <w:rsid w:val="007241A4"/>
    <w:rsid w:val="00724479"/>
    <w:rsid w:val="007249DE"/>
    <w:rsid w:val="00724B19"/>
    <w:rsid w:val="00724C20"/>
    <w:rsid w:val="00724E8D"/>
    <w:rsid w:val="00725709"/>
    <w:rsid w:val="00725950"/>
    <w:rsid w:val="00725E17"/>
    <w:rsid w:val="00725EC6"/>
    <w:rsid w:val="00725FE2"/>
    <w:rsid w:val="007261BA"/>
    <w:rsid w:val="0072676B"/>
    <w:rsid w:val="007267CF"/>
    <w:rsid w:val="00726925"/>
    <w:rsid w:val="00726962"/>
    <w:rsid w:val="00726AA1"/>
    <w:rsid w:val="00726C51"/>
    <w:rsid w:val="00726F23"/>
    <w:rsid w:val="00726F86"/>
    <w:rsid w:val="007275D4"/>
    <w:rsid w:val="00727623"/>
    <w:rsid w:val="00727F52"/>
    <w:rsid w:val="007301CA"/>
    <w:rsid w:val="00730480"/>
    <w:rsid w:val="00730651"/>
    <w:rsid w:val="007309B5"/>
    <w:rsid w:val="007309F2"/>
    <w:rsid w:val="007309FC"/>
    <w:rsid w:val="00730AE0"/>
    <w:rsid w:val="00730C3C"/>
    <w:rsid w:val="00730C7E"/>
    <w:rsid w:val="00730DAD"/>
    <w:rsid w:val="007314BF"/>
    <w:rsid w:val="00731885"/>
    <w:rsid w:val="00731A2F"/>
    <w:rsid w:val="00731C4E"/>
    <w:rsid w:val="00731DCD"/>
    <w:rsid w:val="00731E05"/>
    <w:rsid w:val="00731E54"/>
    <w:rsid w:val="007322A3"/>
    <w:rsid w:val="00732348"/>
    <w:rsid w:val="007323D0"/>
    <w:rsid w:val="00732436"/>
    <w:rsid w:val="007326D8"/>
    <w:rsid w:val="007326F6"/>
    <w:rsid w:val="00732B63"/>
    <w:rsid w:val="00732CCD"/>
    <w:rsid w:val="00732E89"/>
    <w:rsid w:val="007334CA"/>
    <w:rsid w:val="007336E8"/>
    <w:rsid w:val="00733706"/>
    <w:rsid w:val="007339FE"/>
    <w:rsid w:val="00733A29"/>
    <w:rsid w:val="00733CDA"/>
    <w:rsid w:val="00733F19"/>
    <w:rsid w:val="00734122"/>
    <w:rsid w:val="0073444C"/>
    <w:rsid w:val="007344CC"/>
    <w:rsid w:val="00734850"/>
    <w:rsid w:val="00734A78"/>
    <w:rsid w:val="00734B79"/>
    <w:rsid w:val="00734C19"/>
    <w:rsid w:val="00734D3C"/>
    <w:rsid w:val="00734E00"/>
    <w:rsid w:val="00734EEA"/>
    <w:rsid w:val="00735081"/>
    <w:rsid w:val="00735166"/>
    <w:rsid w:val="007351F2"/>
    <w:rsid w:val="00735506"/>
    <w:rsid w:val="0073599E"/>
    <w:rsid w:val="00735B63"/>
    <w:rsid w:val="00736007"/>
    <w:rsid w:val="0073616A"/>
    <w:rsid w:val="0073638E"/>
    <w:rsid w:val="00736418"/>
    <w:rsid w:val="0073647C"/>
    <w:rsid w:val="007364A6"/>
    <w:rsid w:val="00736586"/>
    <w:rsid w:val="0073662A"/>
    <w:rsid w:val="00736638"/>
    <w:rsid w:val="0073682D"/>
    <w:rsid w:val="007369EB"/>
    <w:rsid w:val="00736A47"/>
    <w:rsid w:val="00736BA1"/>
    <w:rsid w:val="00736BE9"/>
    <w:rsid w:val="00737205"/>
    <w:rsid w:val="007375A2"/>
    <w:rsid w:val="00740370"/>
    <w:rsid w:val="007405B2"/>
    <w:rsid w:val="0074067F"/>
    <w:rsid w:val="007406AB"/>
    <w:rsid w:val="00740814"/>
    <w:rsid w:val="0074096E"/>
    <w:rsid w:val="00740BFC"/>
    <w:rsid w:val="00740EC2"/>
    <w:rsid w:val="007413CC"/>
    <w:rsid w:val="00741A85"/>
    <w:rsid w:val="00741B7C"/>
    <w:rsid w:val="00741D3E"/>
    <w:rsid w:val="00741F20"/>
    <w:rsid w:val="00742066"/>
    <w:rsid w:val="007422FF"/>
    <w:rsid w:val="007425EF"/>
    <w:rsid w:val="00742814"/>
    <w:rsid w:val="0074295B"/>
    <w:rsid w:val="00742C56"/>
    <w:rsid w:val="00742ED4"/>
    <w:rsid w:val="00742FA8"/>
    <w:rsid w:val="00743062"/>
    <w:rsid w:val="00743916"/>
    <w:rsid w:val="00743AE2"/>
    <w:rsid w:val="00743AFC"/>
    <w:rsid w:val="00743BE0"/>
    <w:rsid w:val="00743E74"/>
    <w:rsid w:val="0074416C"/>
    <w:rsid w:val="007446CB"/>
    <w:rsid w:val="0074475C"/>
    <w:rsid w:val="00744D66"/>
    <w:rsid w:val="00744EC3"/>
    <w:rsid w:val="00744F31"/>
    <w:rsid w:val="0074561F"/>
    <w:rsid w:val="0074567D"/>
    <w:rsid w:val="00745822"/>
    <w:rsid w:val="0074586F"/>
    <w:rsid w:val="00745BF7"/>
    <w:rsid w:val="00745C15"/>
    <w:rsid w:val="00745CD3"/>
    <w:rsid w:val="00745EF4"/>
    <w:rsid w:val="00745F93"/>
    <w:rsid w:val="0074654F"/>
    <w:rsid w:val="007465EA"/>
    <w:rsid w:val="0074681D"/>
    <w:rsid w:val="0074683C"/>
    <w:rsid w:val="0074691A"/>
    <w:rsid w:val="00746A5D"/>
    <w:rsid w:val="00746A6D"/>
    <w:rsid w:val="00746B80"/>
    <w:rsid w:val="00746CDB"/>
    <w:rsid w:val="00746F76"/>
    <w:rsid w:val="00746FCD"/>
    <w:rsid w:val="00747319"/>
    <w:rsid w:val="00747490"/>
    <w:rsid w:val="0074773A"/>
    <w:rsid w:val="00747A3C"/>
    <w:rsid w:val="00747A9C"/>
    <w:rsid w:val="00747ACB"/>
    <w:rsid w:val="00747BFA"/>
    <w:rsid w:val="00747F3B"/>
    <w:rsid w:val="007503F6"/>
    <w:rsid w:val="00750455"/>
    <w:rsid w:val="0075072E"/>
    <w:rsid w:val="00750892"/>
    <w:rsid w:val="00750AD1"/>
    <w:rsid w:val="00751017"/>
    <w:rsid w:val="007510FE"/>
    <w:rsid w:val="00751166"/>
    <w:rsid w:val="007515AB"/>
    <w:rsid w:val="00751636"/>
    <w:rsid w:val="0075175D"/>
    <w:rsid w:val="0075177A"/>
    <w:rsid w:val="00751E12"/>
    <w:rsid w:val="00751F56"/>
    <w:rsid w:val="00752279"/>
    <w:rsid w:val="007525A0"/>
    <w:rsid w:val="00752611"/>
    <w:rsid w:val="007526D7"/>
    <w:rsid w:val="00752A90"/>
    <w:rsid w:val="00752AF6"/>
    <w:rsid w:val="00752EB0"/>
    <w:rsid w:val="00752F4E"/>
    <w:rsid w:val="0075348F"/>
    <w:rsid w:val="00753680"/>
    <w:rsid w:val="00753902"/>
    <w:rsid w:val="00754157"/>
    <w:rsid w:val="007544B0"/>
    <w:rsid w:val="0075483A"/>
    <w:rsid w:val="007548CB"/>
    <w:rsid w:val="00754B7E"/>
    <w:rsid w:val="00754C7C"/>
    <w:rsid w:val="007552CC"/>
    <w:rsid w:val="007553B0"/>
    <w:rsid w:val="00755709"/>
    <w:rsid w:val="0075608C"/>
    <w:rsid w:val="00756115"/>
    <w:rsid w:val="007563B1"/>
    <w:rsid w:val="00756480"/>
    <w:rsid w:val="00756547"/>
    <w:rsid w:val="00756738"/>
    <w:rsid w:val="00756832"/>
    <w:rsid w:val="00756836"/>
    <w:rsid w:val="0075687E"/>
    <w:rsid w:val="007569E5"/>
    <w:rsid w:val="00756A80"/>
    <w:rsid w:val="00756C3C"/>
    <w:rsid w:val="007570EB"/>
    <w:rsid w:val="00757172"/>
    <w:rsid w:val="007573D6"/>
    <w:rsid w:val="0075762C"/>
    <w:rsid w:val="007577E5"/>
    <w:rsid w:val="007578C0"/>
    <w:rsid w:val="007579BB"/>
    <w:rsid w:val="00757B65"/>
    <w:rsid w:val="00757E21"/>
    <w:rsid w:val="00757E48"/>
    <w:rsid w:val="00760050"/>
    <w:rsid w:val="007603C9"/>
    <w:rsid w:val="00760488"/>
    <w:rsid w:val="00760B55"/>
    <w:rsid w:val="00760B5C"/>
    <w:rsid w:val="00760F0E"/>
    <w:rsid w:val="007612F2"/>
    <w:rsid w:val="007613F5"/>
    <w:rsid w:val="00761842"/>
    <w:rsid w:val="00761E00"/>
    <w:rsid w:val="0076228B"/>
    <w:rsid w:val="007623DF"/>
    <w:rsid w:val="00762818"/>
    <w:rsid w:val="00762AD4"/>
    <w:rsid w:val="00762CEA"/>
    <w:rsid w:val="0076305F"/>
    <w:rsid w:val="007633C9"/>
    <w:rsid w:val="00763B3C"/>
    <w:rsid w:val="00763EF1"/>
    <w:rsid w:val="00763F6F"/>
    <w:rsid w:val="0076426A"/>
    <w:rsid w:val="007642A3"/>
    <w:rsid w:val="00764393"/>
    <w:rsid w:val="007646B1"/>
    <w:rsid w:val="00765057"/>
    <w:rsid w:val="00765261"/>
    <w:rsid w:val="0076532A"/>
    <w:rsid w:val="007654E8"/>
    <w:rsid w:val="00765557"/>
    <w:rsid w:val="00766156"/>
    <w:rsid w:val="00766229"/>
    <w:rsid w:val="007662E2"/>
    <w:rsid w:val="007664EA"/>
    <w:rsid w:val="0076662D"/>
    <w:rsid w:val="00766889"/>
    <w:rsid w:val="007668CD"/>
    <w:rsid w:val="00766BE7"/>
    <w:rsid w:val="00766C7E"/>
    <w:rsid w:val="00766DE8"/>
    <w:rsid w:val="00767208"/>
    <w:rsid w:val="0076757F"/>
    <w:rsid w:val="0076783D"/>
    <w:rsid w:val="00767B4F"/>
    <w:rsid w:val="00767C89"/>
    <w:rsid w:val="00767DEA"/>
    <w:rsid w:val="00770437"/>
    <w:rsid w:val="0077080B"/>
    <w:rsid w:val="0077086D"/>
    <w:rsid w:val="007708D8"/>
    <w:rsid w:val="00770C3D"/>
    <w:rsid w:val="00770DC5"/>
    <w:rsid w:val="00770FF6"/>
    <w:rsid w:val="007710E9"/>
    <w:rsid w:val="007718F8"/>
    <w:rsid w:val="007719AA"/>
    <w:rsid w:val="00771A89"/>
    <w:rsid w:val="0077237F"/>
    <w:rsid w:val="007724FB"/>
    <w:rsid w:val="007724FD"/>
    <w:rsid w:val="007726A7"/>
    <w:rsid w:val="0077288A"/>
    <w:rsid w:val="007728B4"/>
    <w:rsid w:val="00772A48"/>
    <w:rsid w:val="00773654"/>
    <w:rsid w:val="007739FC"/>
    <w:rsid w:val="00773E1B"/>
    <w:rsid w:val="007743E5"/>
    <w:rsid w:val="0077447B"/>
    <w:rsid w:val="00774644"/>
    <w:rsid w:val="007746CD"/>
    <w:rsid w:val="007747CC"/>
    <w:rsid w:val="007753B5"/>
    <w:rsid w:val="0077548E"/>
    <w:rsid w:val="0077556B"/>
    <w:rsid w:val="0077564B"/>
    <w:rsid w:val="007757C4"/>
    <w:rsid w:val="007757FC"/>
    <w:rsid w:val="0077597C"/>
    <w:rsid w:val="00775FC1"/>
    <w:rsid w:val="007764D4"/>
    <w:rsid w:val="00776626"/>
    <w:rsid w:val="007767FE"/>
    <w:rsid w:val="0077689A"/>
    <w:rsid w:val="00776B21"/>
    <w:rsid w:val="00776B4A"/>
    <w:rsid w:val="00776BF5"/>
    <w:rsid w:val="00777057"/>
    <w:rsid w:val="0077732A"/>
    <w:rsid w:val="00777650"/>
    <w:rsid w:val="00777B09"/>
    <w:rsid w:val="00777FE3"/>
    <w:rsid w:val="00780027"/>
    <w:rsid w:val="0078008E"/>
    <w:rsid w:val="007800C1"/>
    <w:rsid w:val="0078020A"/>
    <w:rsid w:val="007802B5"/>
    <w:rsid w:val="007803AB"/>
    <w:rsid w:val="0078045B"/>
    <w:rsid w:val="007805A8"/>
    <w:rsid w:val="00780A53"/>
    <w:rsid w:val="00780AA1"/>
    <w:rsid w:val="00780BF6"/>
    <w:rsid w:val="00781026"/>
    <w:rsid w:val="00781048"/>
    <w:rsid w:val="00781099"/>
    <w:rsid w:val="00781399"/>
    <w:rsid w:val="007817C2"/>
    <w:rsid w:val="007818B7"/>
    <w:rsid w:val="00781B59"/>
    <w:rsid w:val="00782390"/>
    <w:rsid w:val="0078247B"/>
    <w:rsid w:val="007826AC"/>
    <w:rsid w:val="007827D2"/>
    <w:rsid w:val="007828F4"/>
    <w:rsid w:val="00782F37"/>
    <w:rsid w:val="007830A1"/>
    <w:rsid w:val="0078323A"/>
    <w:rsid w:val="007833EC"/>
    <w:rsid w:val="0078344B"/>
    <w:rsid w:val="0078349C"/>
    <w:rsid w:val="0078369B"/>
    <w:rsid w:val="00783B37"/>
    <w:rsid w:val="00783BCB"/>
    <w:rsid w:val="00783C08"/>
    <w:rsid w:val="00783CA5"/>
    <w:rsid w:val="00783E3E"/>
    <w:rsid w:val="0078427C"/>
    <w:rsid w:val="0078430A"/>
    <w:rsid w:val="007843A6"/>
    <w:rsid w:val="0078457B"/>
    <w:rsid w:val="007845CA"/>
    <w:rsid w:val="0078464B"/>
    <w:rsid w:val="007848C7"/>
    <w:rsid w:val="00784AF8"/>
    <w:rsid w:val="007850A4"/>
    <w:rsid w:val="007852B1"/>
    <w:rsid w:val="00785367"/>
    <w:rsid w:val="007853F0"/>
    <w:rsid w:val="0078596D"/>
    <w:rsid w:val="00785DB3"/>
    <w:rsid w:val="00785F1C"/>
    <w:rsid w:val="007862F2"/>
    <w:rsid w:val="00786542"/>
    <w:rsid w:val="007865DE"/>
    <w:rsid w:val="007869EF"/>
    <w:rsid w:val="00786BF5"/>
    <w:rsid w:val="00786EDB"/>
    <w:rsid w:val="00786FED"/>
    <w:rsid w:val="00787051"/>
    <w:rsid w:val="0078723A"/>
    <w:rsid w:val="007872CB"/>
    <w:rsid w:val="007878C0"/>
    <w:rsid w:val="00787AD1"/>
    <w:rsid w:val="00787DCF"/>
    <w:rsid w:val="00787DDF"/>
    <w:rsid w:val="00790196"/>
    <w:rsid w:val="007901A1"/>
    <w:rsid w:val="007904AA"/>
    <w:rsid w:val="007906C3"/>
    <w:rsid w:val="007909D7"/>
    <w:rsid w:val="007909E4"/>
    <w:rsid w:val="00790BE2"/>
    <w:rsid w:val="00790D22"/>
    <w:rsid w:val="00790F96"/>
    <w:rsid w:val="00791075"/>
    <w:rsid w:val="007910C3"/>
    <w:rsid w:val="0079129A"/>
    <w:rsid w:val="007912FD"/>
    <w:rsid w:val="00791316"/>
    <w:rsid w:val="007914E1"/>
    <w:rsid w:val="0079160B"/>
    <w:rsid w:val="00791731"/>
    <w:rsid w:val="007917B8"/>
    <w:rsid w:val="007917D0"/>
    <w:rsid w:val="007917D4"/>
    <w:rsid w:val="007917EB"/>
    <w:rsid w:val="00791AAF"/>
    <w:rsid w:val="00792268"/>
    <w:rsid w:val="007922A2"/>
    <w:rsid w:val="0079235A"/>
    <w:rsid w:val="007924D0"/>
    <w:rsid w:val="007925B1"/>
    <w:rsid w:val="007925CC"/>
    <w:rsid w:val="00792652"/>
    <w:rsid w:val="00792C6A"/>
    <w:rsid w:val="00792E1A"/>
    <w:rsid w:val="00792E32"/>
    <w:rsid w:val="00792ED4"/>
    <w:rsid w:val="00792FC9"/>
    <w:rsid w:val="0079319E"/>
    <w:rsid w:val="0079325C"/>
    <w:rsid w:val="00793774"/>
    <w:rsid w:val="0079377D"/>
    <w:rsid w:val="0079377E"/>
    <w:rsid w:val="00793989"/>
    <w:rsid w:val="00793E48"/>
    <w:rsid w:val="00793F56"/>
    <w:rsid w:val="00793FA3"/>
    <w:rsid w:val="00794133"/>
    <w:rsid w:val="0079448F"/>
    <w:rsid w:val="00794684"/>
    <w:rsid w:val="00794D1A"/>
    <w:rsid w:val="00794F2A"/>
    <w:rsid w:val="00795136"/>
    <w:rsid w:val="0079513C"/>
    <w:rsid w:val="007951C4"/>
    <w:rsid w:val="00795476"/>
    <w:rsid w:val="007954A9"/>
    <w:rsid w:val="007954FD"/>
    <w:rsid w:val="007955FA"/>
    <w:rsid w:val="0079566B"/>
    <w:rsid w:val="007959B8"/>
    <w:rsid w:val="00795D38"/>
    <w:rsid w:val="00795DE5"/>
    <w:rsid w:val="00795DFC"/>
    <w:rsid w:val="00796029"/>
    <w:rsid w:val="0079602D"/>
    <w:rsid w:val="007961A4"/>
    <w:rsid w:val="0079626D"/>
    <w:rsid w:val="0079629B"/>
    <w:rsid w:val="0079653C"/>
    <w:rsid w:val="00796602"/>
    <w:rsid w:val="0079662D"/>
    <w:rsid w:val="0079687F"/>
    <w:rsid w:val="0079689D"/>
    <w:rsid w:val="00796995"/>
    <w:rsid w:val="00796A6C"/>
    <w:rsid w:val="00796E58"/>
    <w:rsid w:val="0079707B"/>
    <w:rsid w:val="0079721F"/>
    <w:rsid w:val="007974C7"/>
    <w:rsid w:val="007976DE"/>
    <w:rsid w:val="007977C0"/>
    <w:rsid w:val="00797860"/>
    <w:rsid w:val="00797EFA"/>
    <w:rsid w:val="007A004C"/>
    <w:rsid w:val="007A0151"/>
    <w:rsid w:val="007A0276"/>
    <w:rsid w:val="007A057A"/>
    <w:rsid w:val="007A059A"/>
    <w:rsid w:val="007A0A96"/>
    <w:rsid w:val="007A0B1D"/>
    <w:rsid w:val="007A0C24"/>
    <w:rsid w:val="007A0F65"/>
    <w:rsid w:val="007A0FF3"/>
    <w:rsid w:val="007A145D"/>
    <w:rsid w:val="007A151B"/>
    <w:rsid w:val="007A19BE"/>
    <w:rsid w:val="007A1AFB"/>
    <w:rsid w:val="007A1C1E"/>
    <w:rsid w:val="007A1D5B"/>
    <w:rsid w:val="007A1FAB"/>
    <w:rsid w:val="007A2333"/>
    <w:rsid w:val="007A23A1"/>
    <w:rsid w:val="007A2409"/>
    <w:rsid w:val="007A2489"/>
    <w:rsid w:val="007A25FC"/>
    <w:rsid w:val="007A2812"/>
    <w:rsid w:val="007A2C8E"/>
    <w:rsid w:val="007A2D85"/>
    <w:rsid w:val="007A2E87"/>
    <w:rsid w:val="007A2EC7"/>
    <w:rsid w:val="007A3290"/>
    <w:rsid w:val="007A3307"/>
    <w:rsid w:val="007A3575"/>
    <w:rsid w:val="007A3D5A"/>
    <w:rsid w:val="007A3E35"/>
    <w:rsid w:val="007A4052"/>
    <w:rsid w:val="007A416E"/>
    <w:rsid w:val="007A4249"/>
    <w:rsid w:val="007A457B"/>
    <w:rsid w:val="007A4719"/>
    <w:rsid w:val="007A48CE"/>
    <w:rsid w:val="007A4B34"/>
    <w:rsid w:val="007A4DA3"/>
    <w:rsid w:val="007A4DF6"/>
    <w:rsid w:val="007A4F03"/>
    <w:rsid w:val="007A4F22"/>
    <w:rsid w:val="007A59B4"/>
    <w:rsid w:val="007A5CF1"/>
    <w:rsid w:val="007A6638"/>
    <w:rsid w:val="007A6873"/>
    <w:rsid w:val="007A6E91"/>
    <w:rsid w:val="007A6EE1"/>
    <w:rsid w:val="007A72CF"/>
    <w:rsid w:val="007A73E8"/>
    <w:rsid w:val="007A73FE"/>
    <w:rsid w:val="007A76BA"/>
    <w:rsid w:val="007A77F5"/>
    <w:rsid w:val="007A79C5"/>
    <w:rsid w:val="007A7BD4"/>
    <w:rsid w:val="007A7C00"/>
    <w:rsid w:val="007A7C24"/>
    <w:rsid w:val="007A7CDC"/>
    <w:rsid w:val="007A7EC6"/>
    <w:rsid w:val="007A7F96"/>
    <w:rsid w:val="007B02F0"/>
    <w:rsid w:val="007B038B"/>
    <w:rsid w:val="007B03A1"/>
    <w:rsid w:val="007B03EE"/>
    <w:rsid w:val="007B04D7"/>
    <w:rsid w:val="007B0523"/>
    <w:rsid w:val="007B0745"/>
    <w:rsid w:val="007B0AA1"/>
    <w:rsid w:val="007B0FAA"/>
    <w:rsid w:val="007B108A"/>
    <w:rsid w:val="007B1256"/>
    <w:rsid w:val="007B165E"/>
    <w:rsid w:val="007B176B"/>
    <w:rsid w:val="007B17E4"/>
    <w:rsid w:val="007B1AC5"/>
    <w:rsid w:val="007B1B32"/>
    <w:rsid w:val="007B1CD8"/>
    <w:rsid w:val="007B1CF7"/>
    <w:rsid w:val="007B1D00"/>
    <w:rsid w:val="007B1E7A"/>
    <w:rsid w:val="007B1EFB"/>
    <w:rsid w:val="007B223D"/>
    <w:rsid w:val="007B2264"/>
    <w:rsid w:val="007B2431"/>
    <w:rsid w:val="007B245E"/>
    <w:rsid w:val="007B290B"/>
    <w:rsid w:val="007B2B55"/>
    <w:rsid w:val="007B2BC2"/>
    <w:rsid w:val="007B32C6"/>
    <w:rsid w:val="007B332E"/>
    <w:rsid w:val="007B3676"/>
    <w:rsid w:val="007B3A42"/>
    <w:rsid w:val="007B3E38"/>
    <w:rsid w:val="007B420D"/>
    <w:rsid w:val="007B42DC"/>
    <w:rsid w:val="007B46C5"/>
    <w:rsid w:val="007B46DE"/>
    <w:rsid w:val="007B4A5E"/>
    <w:rsid w:val="007B4AC3"/>
    <w:rsid w:val="007B4B2C"/>
    <w:rsid w:val="007B4D02"/>
    <w:rsid w:val="007B4EC5"/>
    <w:rsid w:val="007B4ED1"/>
    <w:rsid w:val="007B5055"/>
    <w:rsid w:val="007B56CF"/>
    <w:rsid w:val="007B5798"/>
    <w:rsid w:val="007B58CC"/>
    <w:rsid w:val="007B5AD8"/>
    <w:rsid w:val="007B5C5C"/>
    <w:rsid w:val="007B5FC7"/>
    <w:rsid w:val="007B607D"/>
    <w:rsid w:val="007B621F"/>
    <w:rsid w:val="007B653A"/>
    <w:rsid w:val="007B69AA"/>
    <w:rsid w:val="007B6ADF"/>
    <w:rsid w:val="007B720B"/>
    <w:rsid w:val="007B73C8"/>
    <w:rsid w:val="007B7496"/>
    <w:rsid w:val="007B76BD"/>
    <w:rsid w:val="007B7834"/>
    <w:rsid w:val="007B790D"/>
    <w:rsid w:val="007B7B5A"/>
    <w:rsid w:val="007B7ED4"/>
    <w:rsid w:val="007C0528"/>
    <w:rsid w:val="007C07AB"/>
    <w:rsid w:val="007C0B23"/>
    <w:rsid w:val="007C0B8D"/>
    <w:rsid w:val="007C0C3E"/>
    <w:rsid w:val="007C0CF1"/>
    <w:rsid w:val="007C0D6E"/>
    <w:rsid w:val="007C0DFA"/>
    <w:rsid w:val="007C0EFD"/>
    <w:rsid w:val="007C1455"/>
    <w:rsid w:val="007C188F"/>
    <w:rsid w:val="007C2299"/>
    <w:rsid w:val="007C2352"/>
    <w:rsid w:val="007C26EF"/>
    <w:rsid w:val="007C2739"/>
    <w:rsid w:val="007C289D"/>
    <w:rsid w:val="007C2964"/>
    <w:rsid w:val="007C2E1F"/>
    <w:rsid w:val="007C2ED0"/>
    <w:rsid w:val="007C3040"/>
    <w:rsid w:val="007C30CF"/>
    <w:rsid w:val="007C30DC"/>
    <w:rsid w:val="007C34A2"/>
    <w:rsid w:val="007C35F1"/>
    <w:rsid w:val="007C3BB7"/>
    <w:rsid w:val="007C3E6A"/>
    <w:rsid w:val="007C3F0E"/>
    <w:rsid w:val="007C3FA2"/>
    <w:rsid w:val="007C405C"/>
    <w:rsid w:val="007C429E"/>
    <w:rsid w:val="007C4503"/>
    <w:rsid w:val="007C468D"/>
    <w:rsid w:val="007C46DB"/>
    <w:rsid w:val="007C4D02"/>
    <w:rsid w:val="007C4DBA"/>
    <w:rsid w:val="007C4EB6"/>
    <w:rsid w:val="007C4EE9"/>
    <w:rsid w:val="007C502A"/>
    <w:rsid w:val="007C5553"/>
    <w:rsid w:val="007C57CE"/>
    <w:rsid w:val="007C5B92"/>
    <w:rsid w:val="007C611D"/>
    <w:rsid w:val="007C6B64"/>
    <w:rsid w:val="007C72FD"/>
    <w:rsid w:val="007C7393"/>
    <w:rsid w:val="007C75AA"/>
    <w:rsid w:val="007C7832"/>
    <w:rsid w:val="007C7B65"/>
    <w:rsid w:val="007C7BE0"/>
    <w:rsid w:val="007C7CB3"/>
    <w:rsid w:val="007C7D97"/>
    <w:rsid w:val="007C7DF2"/>
    <w:rsid w:val="007D05E2"/>
    <w:rsid w:val="007D067C"/>
    <w:rsid w:val="007D06CB"/>
    <w:rsid w:val="007D07CA"/>
    <w:rsid w:val="007D09D6"/>
    <w:rsid w:val="007D0AF2"/>
    <w:rsid w:val="007D0C44"/>
    <w:rsid w:val="007D11F8"/>
    <w:rsid w:val="007D1663"/>
    <w:rsid w:val="007D16F7"/>
    <w:rsid w:val="007D1A59"/>
    <w:rsid w:val="007D1D12"/>
    <w:rsid w:val="007D1D67"/>
    <w:rsid w:val="007D1E52"/>
    <w:rsid w:val="007D1F3B"/>
    <w:rsid w:val="007D2281"/>
    <w:rsid w:val="007D2542"/>
    <w:rsid w:val="007D2570"/>
    <w:rsid w:val="007D2580"/>
    <w:rsid w:val="007D28EE"/>
    <w:rsid w:val="007D2A77"/>
    <w:rsid w:val="007D2A9A"/>
    <w:rsid w:val="007D2DD0"/>
    <w:rsid w:val="007D2EC2"/>
    <w:rsid w:val="007D377B"/>
    <w:rsid w:val="007D380A"/>
    <w:rsid w:val="007D3991"/>
    <w:rsid w:val="007D3BD3"/>
    <w:rsid w:val="007D3CC9"/>
    <w:rsid w:val="007D42A6"/>
    <w:rsid w:val="007D4357"/>
    <w:rsid w:val="007D43F8"/>
    <w:rsid w:val="007D454D"/>
    <w:rsid w:val="007D4699"/>
    <w:rsid w:val="007D46DD"/>
    <w:rsid w:val="007D47DD"/>
    <w:rsid w:val="007D486A"/>
    <w:rsid w:val="007D4B5C"/>
    <w:rsid w:val="007D4C09"/>
    <w:rsid w:val="007D4D00"/>
    <w:rsid w:val="007D4F43"/>
    <w:rsid w:val="007D5493"/>
    <w:rsid w:val="007D5CF9"/>
    <w:rsid w:val="007D5D29"/>
    <w:rsid w:val="007D5EB2"/>
    <w:rsid w:val="007D62E1"/>
    <w:rsid w:val="007D667A"/>
    <w:rsid w:val="007D66E5"/>
    <w:rsid w:val="007D6745"/>
    <w:rsid w:val="007D68EE"/>
    <w:rsid w:val="007D6B59"/>
    <w:rsid w:val="007D6E2E"/>
    <w:rsid w:val="007D6ECE"/>
    <w:rsid w:val="007D7361"/>
    <w:rsid w:val="007D7428"/>
    <w:rsid w:val="007D74DA"/>
    <w:rsid w:val="007D7675"/>
    <w:rsid w:val="007D774E"/>
    <w:rsid w:val="007D79D2"/>
    <w:rsid w:val="007D7A2F"/>
    <w:rsid w:val="007D7A91"/>
    <w:rsid w:val="007DCE62"/>
    <w:rsid w:val="007E028B"/>
    <w:rsid w:val="007E08FC"/>
    <w:rsid w:val="007E0952"/>
    <w:rsid w:val="007E099F"/>
    <w:rsid w:val="007E0D78"/>
    <w:rsid w:val="007E0E2B"/>
    <w:rsid w:val="007E0E51"/>
    <w:rsid w:val="007E14E4"/>
    <w:rsid w:val="007E1518"/>
    <w:rsid w:val="007E1881"/>
    <w:rsid w:val="007E1CAA"/>
    <w:rsid w:val="007E1D23"/>
    <w:rsid w:val="007E1DF8"/>
    <w:rsid w:val="007E1E7E"/>
    <w:rsid w:val="007E2000"/>
    <w:rsid w:val="007E22BA"/>
    <w:rsid w:val="007E237E"/>
    <w:rsid w:val="007E24A9"/>
    <w:rsid w:val="007E27C4"/>
    <w:rsid w:val="007E2DFE"/>
    <w:rsid w:val="007E2EA1"/>
    <w:rsid w:val="007E2F99"/>
    <w:rsid w:val="007E3108"/>
    <w:rsid w:val="007E311A"/>
    <w:rsid w:val="007E331B"/>
    <w:rsid w:val="007E3495"/>
    <w:rsid w:val="007E3704"/>
    <w:rsid w:val="007E39C1"/>
    <w:rsid w:val="007E3A76"/>
    <w:rsid w:val="007E3C8B"/>
    <w:rsid w:val="007E3C98"/>
    <w:rsid w:val="007E3CFD"/>
    <w:rsid w:val="007E3D3B"/>
    <w:rsid w:val="007E402C"/>
    <w:rsid w:val="007E4209"/>
    <w:rsid w:val="007E4A09"/>
    <w:rsid w:val="007E5408"/>
    <w:rsid w:val="007E54CB"/>
    <w:rsid w:val="007E56D9"/>
    <w:rsid w:val="007E58A5"/>
    <w:rsid w:val="007E5B6F"/>
    <w:rsid w:val="007E5BB1"/>
    <w:rsid w:val="007E6000"/>
    <w:rsid w:val="007E61D4"/>
    <w:rsid w:val="007E670B"/>
    <w:rsid w:val="007E674B"/>
    <w:rsid w:val="007E6858"/>
    <w:rsid w:val="007E6D21"/>
    <w:rsid w:val="007E6E52"/>
    <w:rsid w:val="007E747D"/>
    <w:rsid w:val="007E774A"/>
    <w:rsid w:val="007E7A35"/>
    <w:rsid w:val="007E7AB8"/>
    <w:rsid w:val="007E7AFD"/>
    <w:rsid w:val="007E7C5E"/>
    <w:rsid w:val="007E7CEC"/>
    <w:rsid w:val="007E7F73"/>
    <w:rsid w:val="007F0168"/>
    <w:rsid w:val="007F01E7"/>
    <w:rsid w:val="007F039D"/>
    <w:rsid w:val="007F05EC"/>
    <w:rsid w:val="007F08DB"/>
    <w:rsid w:val="007F0ADF"/>
    <w:rsid w:val="007F0C6A"/>
    <w:rsid w:val="007F0FC5"/>
    <w:rsid w:val="007F1098"/>
    <w:rsid w:val="007F1156"/>
    <w:rsid w:val="007F1529"/>
    <w:rsid w:val="007F181F"/>
    <w:rsid w:val="007F18A1"/>
    <w:rsid w:val="007F192D"/>
    <w:rsid w:val="007F19F8"/>
    <w:rsid w:val="007F1CD0"/>
    <w:rsid w:val="007F20A7"/>
    <w:rsid w:val="007F23F7"/>
    <w:rsid w:val="007F25B8"/>
    <w:rsid w:val="007F29CD"/>
    <w:rsid w:val="007F29F0"/>
    <w:rsid w:val="007F3156"/>
    <w:rsid w:val="007F36FC"/>
    <w:rsid w:val="007F3D5C"/>
    <w:rsid w:val="007F3D63"/>
    <w:rsid w:val="007F3E64"/>
    <w:rsid w:val="007F40FE"/>
    <w:rsid w:val="007F4288"/>
    <w:rsid w:val="007F461B"/>
    <w:rsid w:val="007F46DD"/>
    <w:rsid w:val="007F47CF"/>
    <w:rsid w:val="007F48DE"/>
    <w:rsid w:val="007F493D"/>
    <w:rsid w:val="007F4B96"/>
    <w:rsid w:val="007F4D38"/>
    <w:rsid w:val="007F5395"/>
    <w:rsid w:val="007F54E2"/>
    <w:rsid w:val="007F560E"/>
    <w:rsid w:val="007F5623"/>
    <w:rsid w:val="007F5772"/>
    <w:rsid w:val="007F5829"/>
    <w:rsid w:val="007F5898"/>
    <w:rsid w:val="007F59A6"/>
    <w:rsid w:val="007F5B77"/>
    <w:rsid w:val="007F5C40"/>
    <w:rsid w:val="007F5CFE"/>
    <w:rsid w:val="007F5E7A"/>
    <w:rsid w:val="007F635B"/>
    <w:rsid w:val="007F6568"/>
    <w:rsid w:val="007F65DC"/>
    <w:rsid w:val="007F67E3"/>
    <w:rsid w:val="007F6A46"/>
    <w:rsid w:val="007F6D3E"/>
    <w:rsid w:val="007F72D5"/>
    <w:rsid w:val="007F73C5"/>
    <w:rsid w:val="007F75CF"/>
    <w:rsid w:val="007F75DC"/>
    <w:rsid w:val="007F76A3"/>
    <w:rsid w:val="007F7845"/>
    <w:rsid w:val="007F79BE"/>
    <w:rsid w:val="007F7B22"/>
    <w:rsid w:val="007F7BCE"/>
    <w:rsid w:val="00800436"/>
    <w:rsid w:val="008006AF"/>
    <w:rsid w:val="00800DB3"/>
    <w:rsid w:val="0080153E"/>
    <w:rsid w:val="00801630"/>
    <w:rsid w:val="00801678"/>
    <w:rsid w:val="00801749"/>
    <w:rsid w:val="00802095"/>
    <w:rsid w:val="0080217D"/>
    <w:rsid w:val="00802202"/>
    <w:rsid w:val="008023CF"/>
    <w:rsid w:val="0080242F"/>
    <w:rsid w:val="0080246D"/>
    <w:rsid w:val="00802879"/>
    <w:rsid w:val="008028B1"/>
    <w:rsid w:val="00802A0C"/>
    <w:rsid w:val="00802D1B"/>
    <w:rsid w:val="00802E75"/>
    <w:rsid w:val="00802F67"/>
    <w:rsid w:val="00803317"/>
    <w:rsid w:val="0080331E"/>
    <w:rsid w:val="008033A0"/>
    <w:rsid w:val="008036F4"/>
    <w:rsid w:val="00803D5F"/>
    <w:rsid w:val="00803F54"/>
    <w:rsid w:val="00804098"/>
    <w:rsid w:val="00804159"/>
    <w:rsid w:val="008042A1"/>
    <w:rsid w:val="00804BAD"/>
    <w:rsid w:val="00804C48"/>
    <w:rsid w:val="00804E1E"/>
    <w:rsid w:val="0080514D"/>
    <w:rsid w:val="008056C3"/>
    <w:rsid w:val="008059A9"/>
    <w:rsid w:val="00805B2E"/>
    <w:rsid w:val="00805B78"/>
    <w:rsid w:val="00805EE8"/>
    <w:rsid w:val="00805EFF"/>
    <w:rsid w:val="00806225"/>
    <w:rsid w:val="00806455"/>
    <w:rsid w:val="008069B6"/>
    <w:rsid w:val="0080716C"/>
    <w:rsid w:val="00807206"/>
    <w:rsid w:val="0080743E"/>
    <w:rsid w:val="008074C3"/>
    <w:rsid w:val="00807664"/>
    <w:rsid w:val="00807978"/>
    <w:rsid w:val="00807987"/>
    <w:rsid w:val="00807B5A"/>
    <w:rsid w:val="00807BA7"/>
    <w:rsid w:val="00807E2C"/>
    <w:rsid w:val="00810518"/>
    <w:rsid w:val="0081077D"/>
    <w:rsid w:val="0081098E"/>
    <w:rsid w:val="008109D2"/>
    <w:rsid w:val="00810BF0"/>
    <w:rsid w:val="00810C5A"/>
    <w:rsid w:val="00810ECE"/>
    <w:rsid w:val="0081121A"/>
    <w:rsid w:val="00811319"/>
    <w:rsid w:val="008114F0"/>
    <w:rsid w:val="00811731"/>
    <w:rsid w:val="00811E9D"/>
    <w:rsid w:val="00812009"/>
    <w:rsid w:val="00812030"/>
    <w:rsid w:val="0081209E"/>
    <w:rsid w:val="00812202"/>
    <w:rsid w:val="00812275"/>
    <w:rsid w:val="00812455"/>
    <w:rsid w:val="0081250F"/>
    <w:rsid w:val="008128F2"/>
    <w:rsid w:val="008129D3"/>
    <w:rsid w:val="00813059"/>
    <w:rsid w:val="0081318D"/>
    <w:rsid w:val="00813AAB"/>
    <w:rsid w:val="00813E56"/>
    <w:rsid w:val="00814452"/>
    <w:rsid w:val="008144E8"/>
    <w:rsid w:val="008148AD"/>
    <w:rsid w:val="00814FDC"/>
    <w:rsid w:val="00815007"/>
    <w:rsid w:val="008150AD"/>
    <w:rsid w:val="00815202"/>
    <w:rsid w:val="008154B4"/>
    <w:rsid w:val="008155D8"/>
    <w:rsid w:val="00815642"/>
    <w:rsid w:val="00815779"/>
    <w:rsid w:val="008159C7"/>
    <w:rsid w:val="00815BEA"/>
    <w:rsid w:val="00815F41"/>
    <w:rsid w:val="0081625F"/>
    <w:rsid w:val="008162A0"/>
    <w:rsid w:val="0081648E"/>
    <w:rsid w:val="0081663F"/>
    <w:rsid w:val="00816781"/>
    <w:rsid w:val="0081696C"/>
    <w:rsid w:val="00816E3D"/>
    <w:rsid w:val="00816E8B"/>
    <w:rsid w:val="008170B2"/>
    <w:rsid w:val="008172A9"/>
    <w:rsid w:val="00817685"/>
    <w:rsid w:val="00817B04"/>
    <w:rsid w:val="00817B74"/>
    <w:rsid w:val="00817C6F"/>
    <w:rsid w:val="00817E95"/>
    <w:rsid w:val="00817F2D"/>
    <w:rsid w:val="008200F1"/>
    <w:rsid w:val="00820109"/>
    <w:rsid w:val="00820163"/>
    <w:rsid w:val="008204BD"/>
    <w:rsid w:val="00820524"/>
    <w:rsid w:val="0082077D"/>
    <w:rsid w:val="0082092C"/>
    <w:rsid w:val="008209A1"/>
    <w:rsid w:val="00820C03"/>
    <w:rsid w:val="00820CB1"/>
    <w:rsid w:val="00820D4A"/>
    <w:rsid w:val="0082159C"/>
    <w:rsid w:val="00821698"/>
    <w:rsid w:val="008216D3"/>
    <w:rsid w:val="00821918"/>
    <w:rsid w:val="00821A0A"/>
    <w:rsid w:val="00821B26"/>
    <w:rsid w:val="00821CC6"/>
    <w:rsid w:val="00822A75"/>
    <w:rsid w:val="00822A7A"/>
    <w:rsid w:val="00822ABB"/>
    <w:rsid w:val="00822B68"/>
    <w:rsid w:val="00822FBE"/>
    <w:rsid w:val="008230A4"/>
    <w:rsid w:val="00823412"/>
    <w:rsid w:val="00823422"/>
    <w:rsid w:val="008234E3"/>
    <w:rsid w:val="00823705"/>
    <w:rsid w:val="008238F1"/>
    <w:rsid w:val="008238F2"/>
    <w:rsid w:val="00823D4F"/>
    <w:rsid w:val="00823DC6"/>
    <w:rsid w:val="008242E9"/>
    <w:rsid w:val="00824498"/>
    <w:rsid w:val="00824630"/>
    <w:rsid w:val="00824737"/>
    <w:rsid w:val="008248A4"/>
    <w:rsid w:val="00824B38"/>
    <w:rsid w:val="00824B9C"/>
    <w:rsid w:val="00824C2D"/>
    <w:rsid w:val="00824C2E"/>
    <w:rsid w:val="0082505B"/>
    <w:rsid w:val="008253AF"/>
    <w:rsid w:val="00825578"/>
    <w:rsid w:val="008256C1"/>
    <w:rsid w:val="00825B4A"/>
    <w:rsid w:val="00825DC0"/>
    <w:rsid w:val="00825E7A"/>
    <w:rsid w:val="00825EC5"/>
    <w:rsid w:val="008262E8"/>
    <w:rsid w:val="00826571"/>
    <w:rsid w:val="008266A3"/>
    <w:rsid w:val="008266BA"/>
    <w:rsid w:val="00826DD9"/>
    <w:rsid w:val="00826FDA"/>
    <w:rsid w:val="00827656"/>
    <w:rsid w:val="00827842"/>
    <w:rsid w:val="008278B6"/>
    <w:rsid w:val="008279AD"/>
    <w:rsid w:val="0082E910"/>
    <w:rsid w:val="0083010A"/>
    <w:rsid w:val="00830288"/>
    <w:rsid w:val="008302DC"/>
    <w:rsid w:val="0083040E"/>
    <w:rsid w:val="008304D9"/>
    <w:rsid w:val="008307D6"/>
    <w:rsid w:val="00830887"/>
    <w:rsid w:val="00830B6D"/>
    <w:rsid w:val="00830E79"/>
    <w:rsid w:val="0083128C"/>
    <w:rsid w:val="00831329"/>
    <w:rsid w:val="0083148F"/>
    <w:rsid w:val="0083160A"/>
    <w:rsid w:val="0083170B"/>
    <w:rsid w:val="00831748"/>
    <w:rsid w:val="008319A6"/>
    <w:rsid w:val="00831A6F"/>
    <w:rsid w:val="00831A8A"/>
    <w:rsid w:val="008323D0"/>
    <w:rsid w:val="008325BC"/>
    <w:rsid w:val="00832643"/>
    <w:rsid w:val="00832831"/>
    <w:rsid w:val="00832B4B"/>
    <w:rsid w:val="00832D00"/>
    <w:rsid w:val="00832E54"/>
    <w:rsid w:val="00832F96"/>
    <w:rsid w:val="008330EC"/>
    <w:rsid w:val="008331ED"/>
    <w:rsid w:val="00833884"/>
    <w:rsid w:val="00833AE1"/>
    <w:rsid w:val="00833C60"/>
    <w:rsid w:val="00833E0D"/>
    <w:rsid w:val="0083421F"/>
    <w:rsid w:val="008344AB"/>
    <w:rsid w:val="00834974"/>
    <w:rsid w:val="008349F3"/>
    <w:rsid w:val="00834A60"/>
    <w:rsid w:val="00834A98"/>
    <w:rsid w:val="00834B77"/>
    <w:rsid w:val="00834C45"/>
    <w:rsid w:val="00835071"/>
    <w:rsid w:val="008350C4"/>
    <w:rsid w:val="008352F8"/>
    <w:rsid w:val="00835883"/>
    <w:rsid w:val="00836381"/>
    <w:rsid w:val="008365D5"/>
    <w:rsid w:val="008368D3"/>
    <w:rsid w:val="00836D3D"/>
    <w:rsid w:val="00836FA9"/>
    <w:rsid w:val="008371FF"/>
    <w:rsid w:val="008373DA"/>
    <w:rsid w:val="0083766C"/>
    <w:rsid w:val="0083786B"/>
    <w:rsid w:val="00837C36"/>
    <w:rsid w:val="00837D64"/>
    <w:rsid w:val="00837F1D"/>
    <w:rsid w:val="008401AA"/>
    <w:rsid w:val="008402A2"/>
    <w:rsid w:val="008407AE"/>
    <w:rsid w:val="0084095C"/>
    <w:rsid w:val="00840A00"/>
    <w:rsid w:val="00840ADD"/>
    <w:rsid w:val="00841255"/>
    <w:rsid w:val="0084126B"/>
    <w:rsid w:val="00841556"/>
    <w:rsid w:val="00841AB3"/>
    <w:rsid w:val="00841C21"/>
    <w:rsid w:val="00841C4D"/>
    <w:rsid w:val="00841CF5"/>
    <w:rsid w:val="00841D82"/>
    <w:rsid w:val="00842100"/>
    <w:rsid w:val="008424CB"/>
    <w:rsid w:val="00842843"/>
    <w:rsid w:val="00842885"/>
    <w:rsid w:val="00842A0D"/>
    <w:rsid w:val="00842C30"/>
    <w:rsid w:val="00842C77"/>
    <w:rsid w:val="00842C86"/>
    <w:rsid w:val="00842CC6"/>
    <w:rsid w:val="00842FC9"/>
    <w:rsid w:val="0084315A"/>
    <w:rsid w:val="008431D9"/>
    <w:rsid w:val="008436A0"/>
    <w:rsid w:val="00843846"/>
    <w:rsid w:val="00843E2F"/>
    <w:rsid w:val="00843F42"/>
    <w:rsid w:val="008442F3"/>
    <w:rsid w:val="0084480A"/>
    <w:rsid w:val="00844BE9"/>
    <w:rsid w:val="00844C8A"/>
    <w:rsid w:val="00844E17"/>
    <w:rsid w:val="00844F19"/>
    <w:rsid w:val="00845992"/>
    <w:rsid w:val="00845AE0"/>
    <w:rsid w:val="00845AF5"/>
    <w:rsid w:val="00845BF6"/>
    <w:rsid w:val="00845DBF"/>
    <w:rsid w:val="00846297"/>
    <w:rsid w:val="008462BB"/>
    <w:rsid w:val="00847701"/>
    <w:rsid w:val="0084789B"/>
    <w:rsid w:val="00847A1B"/>
    <w:rsid w:val="00847AD5"/>
    <w:rsid w:val="00847C00"/>
    <w:rsid w:val="00847CC3"/>
    <w:rsid w:val="00847DD4"/>
    <w:rsid w:val="00847F0E"/>
    <w:rsid w:val="00847F22"/>
    <w:rsid w:val="0085029F"/>
    <w:rsid w:val="008502AC"/>
    <w:rsid w:val="00850409"/>
    <w:rsid w:val="008504DC"/>
    <w:rsid w:val="00850736"/>
    <w:rsid w:val="0085078B"/>
    <w:rsid w:val="00850895"/>
    <w:rsid w:val="008508DF"/>
    <w:rsid w:val="00850AD9"/>
    <w:rsid w:val="00850B86"/>
    <w:rsid w:val="00850D4D"/>
    <w:rsid w:val="00850FB2"/>
    <w:rsid w:val="00851040"/>
    <w:rsid w:val="00851050"/>
    <w:rsid w:val="0085111F"/>
    <w:rsid w:val="0085112F"/>
    <w:rsid w:val="00851134"/>
    <w:rsid w:val="008513C6"/>
    <w:rsid w:val="008516CE"/>
    <w:rsid w:val="00851964"/>
    <w:rsid w:val="00851B25"/>
    <w:rsid w:val="00852307"/>
    <w:rsid w:val="008525BA"/>
    <w:rsid w:val="008526C0"/>
    <w:rsid w:val="00852EA2"/>
    <w:rsid w:val="0085351D"/>
    <w:rsid w:val="008536D1"/>
    <w:rsid w:val="008537F1"/>
    <w:rsid w:val="00853A21"/>
    <w:rsid w:val="00853A9E"/>
    <w:rsid w:val="00853C08"/>
    <w:rsid w:val="00853FE7"/>
    <w:rsid w:val="0085450D"/>
    <w:rsid w:val="0085452C"/>
    <w:rsid w:val="00854617"/>
    <w:rsid w:val="008547F2"/>
    <w:rsid w:val="0085489B"/>
    <w:rsid w:val="00854FBF"/>
    <w:rsid w:val="00854FD8"/>
    <w:rsid w:val="008550B1"/>
    <w:rsid w:val="008551A7"/>
    <w:rsid w:val="008553F9"/>
    <w:rsid w:val="00855C9D"/>
    <w:rsid w:val="00855E18"/>
    <w:rsid w:val="00855F19"/>
    <w:rsid w:val="00856CAE"/>
    <w:rsid w:val="00856CDA"/>
    <w:rsid w:val="00856F09"/>
    <w:rsid w:val="008570DD"/>
    <w:rsid w:val="00857381"/>
    <w:rsid w:val="00857632"/>
    <w:rsid w:val="0085781B"/>
    <w:rsid w:val="00857B17"/>
    <w:rsid w:val="00857C32"/>
    <w:rsid w:val="00860200"/>
    <w:rsid w:val="0086031E"/>
    <w:rsid w:val="00860479"/>
    <w:rsid w:val="0086053A"/>
    <w:rsid w:val="00860893"/>
    <w:rsid w:val="008609B3"/>
    <w:rsid w:val="00860A90"/>
    <w:rsid w:val="00860D04"/>
    <w:rsid w:val="00860F87"/>
    <w:rsid w:val="00861283"/>
    <w:rsid w:val="00861638"/>
    <w:rsid w:val="00861730"/>
    <w:rsid w:val="00861944"/>
    <w:rsid w:val="00861A2C"/>
    <w:rsid w:val="00861A81"/>
    <w:rsid w:val="00861E1B"/>
    <w:rsid w:val="00861F92"/>
    <w:rsid w:val="008620E7"/>
    <w:rsid w:val="008622BA"/>
    <w:rsid w:val="008624C2"/>
    <w:rsid w:val="00862500"/>
    <w:rsid w:val="00862B50"/>
    <w:rsid w:val="00862CB3"/>
    <w:rsid w:val="00862F9F"/>
    <w:rsid w:val="008632B9"/>
    <w:rsid w:val="008633EC"/>
    <w:rsid w:val="0086362F"/>
    <w:rsid w:val="0086398D"/>
    <w:rsid w:val="008640DB"/>
    <w:rsid w:val="0086427D"/>
    <w:rsid w:val="00864320"/>
    <w:rsid w:val="008643E8"/>
    <w:rsid w:val="00864426"/>
    <w:rsid w:val="008644EC"/>
    <w:rsid w:val="00864532"/>
    <w:rsid w:val="00864605"/>
    <w:rsid w:val="00864BD9"/>
    <w:rsid w:val="00864D59"/>
    <w:rsid w:val="008655C6"/>
    <w:rsid w:val="008657F9"/>
    <w:rsid w:val="0086582A"/>
    <w:rsid w:val="00865910"/>
    <w:rsid w:val="00865C44"/>
    <w:rsid w:val="00865FE0"/>
    <w:rsid w:val="00866190"/>
    <w:rsid w:val="0086651B"/>
    <w:rsid w:val="008668B9"/>
    <w:rsid w:val="008668C1"/>
    <w:rsid w:val="00866F36"/>
    <w:rsid w:val="00866F53"/>
    <w:rsid w:val="0086726C"/>
    <w:rsid w:val="0086731A"/>
    <w:rsid w:val="00867425"/>
    <w:rsid w:val="00867567"/>
    <w:rsid w:val="0086785B"/>
    <w:rsid w:val="008678FC"/>
    <w:rsid w:val="0086793D"/>
    <w:rsid w:val="00867ADB"/>
    <w:rsid w:val="00867B2B"/>
    <w:rsid w:val="00867BDE"/>
    <w:rsid w:val="00867F69"/>
    <w:rsid w:val="00870172"/>
    <w:rsid w:val="008702EF"/>
    <w:rsid w:val="008706DF"/>
    <w:rsid w:val="0087117E"/>
    <w:rsid w:val="008714D5"/>
    <w:rsid w:val="00871537"/>
    <w:rsid w:val="00871981"/>
    <w:rsid w:val="00871994"/>
    <w:rsid w:val="00871A5F"/>
    <w:rsid w:val="00871ADB"/>
    <w:rsid w:val="0087216B"/>
    <w:rsid w:val="008721A2"/>
    <w:rsid w:val="0087238B"/>
    <w:rsid w:val="0087266D"/>
    <w:rsid w:val="008729F3"/>
    <w:rsid w:val="00872D0F"/>
    <w:rsid w:val="00872F03"/>
    <w:rsid w:val="008730D6"/>
    <w:rsid w:val="008730DA"/>
    <w:rsid w:val="008730F8"/>
    <w:rsid w:val="0087310E"/>
    <w:rsid w:val="00873454"/>
    <w:rsid w:val="0087399D"/>
    <w:rsid w:val="00873BF4"/>
    <w:rsid w:val="00873D52"/>
    <w:rsid w:val="00873D87"/>
    <w:rsid w:val="00873F5C"/>
    <w:rsid w:val="00873FC7"/>
    <w:rsid w:val="00874397"/>
    <w:rsid w:val="008743F3"/>
    <w:rsid w:val="00874432"/>
    <w:rsid w:val="0087444A"/>
    <w:rsid w:val="008745ED"/>
    <w:rsid w:val="00874783"/>
    <w:rsid w:val="00874ED2"/>
    <w:rsid w:val="00874F57"/>
    <w:rsid w:val="00874FC8"/>
    <w:rsid w:val="00875139"/>
    <w:rsid w:val="00875186"/>
    <w:rsid w:val="008752B6"/>
    <w:rsid w:val="00875410"/>
    <w:rsid w:val="00875A65"/>
    <w:rsid w:val="00875B2D"/>
    <w:rsid w:val="00875E25"/>
    <w:rsid w:val="00875FA6"/>
    <w:rsid w:val="00876981"/>
    <w:rsid w:val="00876B46"/>
    <w:rsid w:val="00877452"/>
    <w:rsid w:val="008777E8"/>
    <w:rsid w:val="00877FFD"/>
    <w:rsid w:val="00880099"/>
    <w:rsid w:val="008801F3"/>
    <w:rsid w:val="00880320"/>
    <w:rsid w:val="0088064F"/>
    <w:rsid w:val="0088099F"/>
    <w:rsid w:val="00880B0D"/>
    <w:rsid w:val="00880E32"/>
    <w:rsid w:val="00881163"/>
    <w:rsid w:val="00881473"/>
    <w:rsid w:val="00881557"/>
    <w:rsid w:val="0088155E"/>
    <w:rsid w:val="00881696"/>
    <w:rsid w:val="00881722"/>
    <w:rsid w:val="00881789"/>
    <w:rsid w:val="0088191F"/>
    <w:rsid w:val="00881A2E"/>
    <w:rsid w:val="00881CB4"/>
    <w:rsid w:val="00881EE5"/>
    <w:rsid w:val="008821F3"/>
    <w:rsid w:val="00882348"/>
    <w:rsid w:val="0088251B"/>
    <w:rsid w:val="008826F7"/>
    <w:rsid w:val="00882716"/>
    <w:rsid w:val="00882FDA"/>
    <w:rsid w:val="008831A2"/>
    <w:rsid w:val="008831DD"/>
    <w:rsid w:val="0088321C"/>
    <w:rsid w:val="0088364E"/>
    <w:rsid w:val="008836B8"/>
    <w:rsid w:val="008837F9"/>
    <w:rsid w:val="008839E5"/>
    <w:rsid w:val="00883AA3"/>
    <w:rsid w:val="00883B6F"/>
    <w:rsid w:val="00883DD0"/>
    <w:rsid w:val="00883F3B"/>
    <w:rsid w:val="00884085"/>
    <w:rsid w:val="00884377"/>
    <w:rsid w:val="00884EEF"/>
    <w:rsid w:val="00884F9B"/>
    <w:rsid w:val="00885588"/>
    <w:rsid w:val="0088573F"/>
    <w:rsid w:val="00885D51"/>
    <w:rsid w:val="00885F16"/>
    <w:rsid w:val="00885FA4"/>
    <w:rsid w:val="00886034"/>
    <w:rsid w:val="00886100"/>
    <w:rsid w:val="0088648A"/>
    <w:rsid w:val="00886663"/>
    <w:rsid w:val="008866C9"/>
    <w:rsid w:val="00886AC7"/>
    <w:rsid w:val="00886AD8"/>
    <w:rsid w:val="00886E50"/>
    <w:rsid w:val="00886EBA"/>
    <w:rsid w:val="00887054"/>
    <w:rsid w:val="00887266"/>
    <w:rsid w:val="008872E0"/>
    <w:rsid w:val="00887639"/>
    <w:rsid w:val="00887679"/>
    <w:rsid w:val="00887AAE"/>
    <w:rsid w:val="0089048C"/>
    <w:rsid w:val="00890662"/>
    <w:rsid w:val="0089082D"/>
    <w:rsid w:val="00890889"/>
    <w:rsid w:val="00890A38"/>
    <w:rsid w:val="00890A3F"/>
    <w:rsid w:val="00890CAB"/>
    <w:rsid w:val="00890CF7"/>
    <w:rsid w:val="008912B5"/>
    <w:rsid w:val="0089133E"/>
    <w:rsid w:val="00891535"/>
    <w:rsid w:val="00891762"/>
    <w:rsid w:val="00891D92"/>
    <w:rsid w:val="00891EAC"/>
    <w:rsid w:val="00892660"/>
    <w:rsid w:val="008926FE"/>
    <w:rsid w:val="008927C1"/>
    <w:rsid w:val="00892D24"/>
    <w:rsid w:val="008930C3"/>
    <w:rsid w:val="00893131"/>
    <w:rsid w:val="00893408"/>
    <w:rsid w:val="0089365F"/>
    <w:rsid w:val="00893A10"/>
    <w:rsid w:val="00893A97"/>
    <w:rsid w:val="00893FF0"/>
    <w:rsid w:val="0089406C"/>
    <w:rsid w:val="00894103"/>
    <w:rsid w:val="0089443D"/>
    <w:rsid w:val="00894689"/>
    <w:rsid w:val="008948E8"/>
    <w:rsid w:val="00894A3E"/>
    <w:rsid w:val="00894B37"/>
    <w:rsid w:val="00894D4C"/>
    <w:rsid w:val="00894E25"/>
    <w:rsid w:val="008953ED"/>
    <w:rsid w:val="0089558A"/>
    <w:rsid w:val="00895832"/>
    <w:rsid w:val="0089586D"/>
    <w:rsid w:val="008959DB"/>
    <w:rsid w:val="00895B2B"/>
    <w:rsid w:val="00895C18"/>
    <w:rsid w:val="00895F35"/>
    <w:rsid w:val="0089625F"/>
    <w:rsid w:val="008963EB"/>
    <w:rsid w:val="0089645A"/>
    <w:rsid w:val="008966F6"/>
    <w:rsid w:val="00896EED"/>
    <w:rsid w:val="0089746A"/>
    <w:rsid w:val="0089749A"/>
    <w:rsid w:val="008976FE"/>
    <w:rsid w:val="00897C5A"/>
    <w:rsid w:val="00897ED5"/>
    <w:rsid w:val="008A0103"/>
    <w:rsid w:val="008A05D5"/>
    <w:rsid w:val="008A062B"/>
    <w:rsid w:val="008A0811"/>
    <w:rsid w:val="008A0819"/>
    <w:rsid w:val="008A090D"/>
    <w:rsid w:val="008A0A5B"/>
    <w:rsid w:val="008A0D3A"/>
    <w:rsid w:val="008A0D81"/>
    <w:rsid w:val="008A0E61"/>
    <w:rsid w:val="008A1149"/>
    <w:rsid w:val="008A12F9"/>
    <w:rsid w:val="008A13A4"/>
    <w:rsid w:val="008A16C0"/>
    <w:rsid w:val="008A1843"/>
    <w:rsid w:val="008A1917"/>
    <w:rsid w:val="008A1DD7"/>
    <w:rsid w:val="008A1E9E"/>
    <w:rsid w:val="008A1FF1"/>
    <w:rsid w:val="008A244E"/>
    <w:rsid w:val="008A2586"/>
    <w:rsid w:val="008A265D"/>
    <w:rsid w:val="008A2819"/>
    <w:rsid w:val="008A2A37"/>
    <w:rsid w:val="008A31B8"/>
    <w:rsid w:val="008A338F"/>
    <w:rsid w:val="008A339F"/>
    <w:rsid w:val="008A359D"/>
    <w:rsid w:val="008A36E4"/>
    <w:rsid w:val="008A3777"/>
    <w:rsid w:val="008A3C2D"/>
    <w:rsid w:val="008A3E93"/>
    <w:rsid w:val="008A3F06"/>
    <w:rsid w:val="008A415D"/>
    <w:rsid w:val="008A4316"/>
    <w:rsid w:val="008A43D5"/>
    <w:rsid w:val="008A4614"/>
    <w:rsid w:val="008A48C1"/>
    <w:rsid w:val="008A48C7"/>
    <w:rsid w:val="008A5041"/>
    <w:rsid w:val="008A50CC"/>
    <w:rsid w:val="008A5293"/>
    <w:rsid w:val="008A5409"/>
    <w:rsid w:val="008A5596"/>
    <w:rsid w:val="008A57E5"/>
    <w:rsid w:val="008A593B"/>
    <w:rsid w:val="008A5E68"/>
    <w:rsid w:val="008A5EBB"/>
    <w:rsid w:val="008A5EE0"/>
    <w:rsid w:val="008A5F49"/>
    <w:rsid w:val="008A614C"/>
    <w:rsid w:val="008A64BC"/>
    <w:rsid w:val="008A64E6"/>
    <w:rsid w:val="008A688C"/>
    <w:rsid w:val="008A6D42"/>
    <w:rsid w:val="008A6EAA"/>
    <w:rsid w:val="008A6F41"/>
    <w:rsid w:val="008A6FDE"/>
    <w:rsid w:val="008A71F3"/>
    <w:rsid w:val="008A7340"/>
    <w:rsid w:val="008A73E1"/>
    <w:rsid w:val="008A74A9"/>
    <w:rsid w:val="008A76D1"/>
    <w:rsid w:val="008B016F"/>
    <w:rsid w:val="008B01EE"/>
    <w:rsid w:val="008B03D5"/>
    <w:rsid w:val="008B0522"/>
    <w:rsid w:val="008B06BB"/>
    <w:rsid w:val="008B0A86"/>
    <w:rsid w:val="008B0B98"/>
    <w:rsid w:val="008B0D6F"/>
    <w:rsid w:val="008B0DE2"/>
    <w:rsid w:val="008B0E4C"/>
    <w:rsid w:val="008B0F42"/>
    <w:rsid w:val="008B1B2F"/>
    <w:rsid w:val="008B1D76"/>
    <w:rsid w:val="008B1D8F"/>
    <w:rsid w:val="008B1E26"/>
    <w:rsid w:val="008B1EAD"/>
    <w:rsid w:val="008B1F69"/>
    <w:rsid w:val="008B1FF8"/>
    <w:rsid w:val="008B2239"/>
    <w:rsid w:val="008B2241"/>
    <w:rsid w:val="008B2695"/>
    <w:rsid w:val="008B26D8"/>
    <w:rsid w:val="008B26E7"/>
    <w:rsid w:val="008B2736"/>
    <w:rsid w:val="008B275B"/>
    <w:rsid w:val="008B2B20"/>
    <w:rsid w:val="008B3240"/>
    <w:rsid w:val="008B3251"/>
    <w:rsid w:val="008B3555"/>
    <w:rsid w:val="008B3A63"/>
    <w:rsid w:val="008B3AFF"/>
    <w:rsid w:val="008B3B1C"/>
    <w:rsid w:val="008B3B35"/>
    <w:rsid w:val="008B3FCD"/>
    <w:rsid w:val="008B40C1"/>
    <w:rsid w:val="008B4106"/>
    <w:rsid w:val="008B4495"/>
    <w:rsid w:val="008B4610"/>
    <w:rsid w:val="008B48FA"/>
    <w:rsid w:val="008B495E"/>
    <w:rsid w:val="008B50FB"/>
    <w:rsid w:val="008B5290"/>
    <w:rsid w:val="008B55C8"/>
    <w:rsid w:val="008B5872"/>
    <w:rsid w:val="008B5997"/>
    <w:rsid w:val="008B62C3"/>
    <w:rsid w:val="008B64D0"/>
    <w:rsid w:val="008B66AB"/>
    <w:rsid w:val="008B6992"/>
    <w:rsid w:val="008B6A36"/>
    <w:rsid w:val="008B6D07"/>
    <w:rsid w:val="008B6D94"/>
    <w:rsid w:val="008B6F5B"/>
    <w:rsid w:val="008B71C9"/>
    <w:rsid w:val="008B74DD"/>
    <w:rsid w:val="008B779C"/>
    <w:rsid w:val="008B79D3"/>
    <w:rsid w:val="008B7D78"/>
    <w:rsid w:val="008B7E5D"/>
    <w:rsid w:val="008C0BC6"/>
    <w:rsid w:val="008C0FEE"/>
    <w:rsid w:val="008C103F"/>
    <w:rsid w:val="008C1281"/>
    <w:rsid w:val="008C138B"/>
    <w:rsid w:val="008C145D"/>
    <w:rsid w:val="008C1512"/>
    <w:rsid w:val="008C156E"/>
    <w:rsid w:val="008C1A56"/>
    <w:rsid w:val="008C1AD6"/>
    <w:rsid w:val="008C1DC0"/>
    <w:rsid w:val="008C1DCE"/>
    <w:rsid w:val="008C20EB"/>
    <w:rsid w:val="008C21D2"/>
    <w:rsid w:val="008C239D"/>
    <w:rsid w:val="008C2964"/>
    <w:rsid w:val="008C31BC"/>
    <w:rsid w:val="008C34FB"/>
    <w:rsid w:val="008C375E"/>
    <w:rsid w:val="008C3DF9"/>
    <w:rsid w:val="008C4424"/>
    <w:rsid w:val="008C44CD"/>
    <w:rsid w:val="008C4965"/>
    <w:rsid w:val="008C4C4D"/>
    <w:rsid w:val="008C53A7"/>
    <w:rsid w:val="008C545F"/>
    <w:rsid w:val="008C5F74"/>
    <w:rsid w:val="008C62C8"/>
    <w:rsid w:val="008C639F"/>
    <w:rsid w:val="008C65DA"/>
    <w:rsid w:val="008C6637"/>
    <w:rsid w:val="008C6818"/>
    <w:rsid w:val="008C685E"/>
    <w:rsid w:val="008C6919"/>
    <w:rsid w:val="008C6AEF"/>
    <w:rsid w:val="008C6B3E"/>
    <w:rsid w:val="008C6EF2"/>
    <w:rsid w:val="008C727E"/>
    <w:rsid w:val="008C72ED"/>
    <w:rsid w:val="008C734D"/>
    <w:rsid w:val="008CB209"/>
    <w:rsid w:val="008D0543"/>
    <w:rsid w:val="008D0767"/>
    <w:rsid w:val="008D09F5"/>
    <w:rsid w:val="008D0A22"/>
    <w:rsid w:val="008D0B2D"/>
    <w:rsid w:val="008D0D86"/>
    <w:rsid w:val="008D0EB3"/>
    <w:rsid w:val="008D104F"/>
    <w:rsid w:val="008D137D"/>
    <w:rsid w:val="008D13FC"/>
    <w:rsid w:val="008D1415"/>
    <w:rsid w:val="008D1688"/>
    <w:rsid w:val="008D18C0"/>
    <w:rsid w:val="008D19DF"/>
    <w:rsid w:val="008D1AF7"/>
    <w:rsid w:val="008D1C32"/>
    <w:rsid w:val="008D24D2"/>
    <w:rsid w:val="008D2ABA"/>
    <w:rsid w:val="008D30FE"/>
    <w:rsid w:val="008D34C6"/>
    <w:rsid w:val="008D3C28"/>
    <w:rsid w:val="008D3D1F"/>
    <w:rsid w:val="008D3DA7"/>
    <w:rsid w:val="008D3F7D"/>
    <w:rsid w:val="008D4246"/>
    <w:rsid w:val="008D44A2"/>
    <w:rsid w:val="008D44ED"/>
    <w:rsid w:val="008D46A8"/>
    <w:rsid w:val="008D4767"/>
    <w:rsid w:val="008D4D9A"/>
    <w:rsid w:val="008D4ECD"/>
    <w:rsid w:val="008D4FB3"/>
    <w:rsid w:val="008D51A1"/>
    <w:rsid w:val="008D5F6F"/>
    <w:rsid w:val="008D5F74"/>
    <w:rsid w:val="008D60A7"/>
    <w:rsid w:val="008D63F2"/>
    <w:rsid w:val="008D6692"/>
    <w:rsid w:val="008D6C75"/>
    <w:rsid w:val="008D6D23"/>
    <w:rsid w:val="008D707B"/>
    <w:rsid w:val="008D7311"/>
    <w:rsid w:val="008D772A"/>
    <w:rsid w:val="008D796F"/>
    <w:rsid w:val="008D7D65"/>
    <w:rsid w:val="008D7DD9"/>
    <w:rsid w:val="008D7FE5"/>
    <w:rsid w:val="008E0394"/>
    <w:rsid w:val="008E03C4"/>
    <w:rsid w:val="008E0819"/>
    <w:rsid w:val="008E0976"/>
    <w:rsid w:val="008E0A5D"/>
    <w:rsid w:val="008E0C40"/>
    <w:rsid w:val="008E0EAE"/>
    <w:rsid w:val="008E0EFF"/>
    <w:rsid w:val="008E0F52"/>
    <w:rsid w:val="008E0F90"/>
    <w:rsid w:val="008E13F3"/>
    <w:rsid w:val="008E1506"/>
    <w:rsid w:val="008E1625"/>
    <w:rsid w:val="008E176C"/>
    <w:rsid w:val="008E1A57"/>
    <w:rsid w:val="008E1C22"/>
    <w:rsid w:val="008E1D83"/>
    <w:rsid w:val="008E2151"/>
    <w:rsid w:val="008E21E1"/>
    <w:rsid w:val="008E22DC"/>
    <w:rsid w:val="008E230B"/>
    <w:rsid w:val="008E2361"/>
    <w:rsid w:val="008E25DE"/>
    <w:rsid w:val="008E294E"/>
    <w:rsid w:val="008E2E10"/>
    <w:rsid w:val="008E2F1E"/>
    <w:rsid w:val="008E2FAF"/>
    <w:rsid w:val="008E301D"/>
    <w:rsid w:val="008E364F"/>
    <w:rsid w:val="008E37B1"/>
    <w:rsid w:val="008E396B"/>
    <w:rsid w:val="008E3C26"/>
    <w:rsid w:val="008E3DE5"/>
    <w:rsid w:val="008E41BA"/>
    <w:rsid w:val="008E4318"/>
    <w:rsid w:val="008E4332"/>
    <w:rsid w:val="008E437D"/>
    <w:rsid w:val="008E4383"/>
    <w:rsid w:val="008E4461"/>
    <w:rsid w:val="008E4861"/>
    <w:rsid w:val="008E4D92"/>
    <w:rsid w:val="008E4DFA"/>
    <w:rsid w:val="008E4ECC"/>
    <w:rsid w:val="008E5169"/>
    <w:rsid w:val="008E528B"/>
    <w:rsid w:val="008E5626"/>
    <w:rsid w:val="008E595F"/>
    <w:rsid w:val="008E5B3F"/>
    <w:rsid w:val="008E5CF6"/>
    <w:rsid w:val="008E5D8A"/>
    <w:rsid w:val="008E5F57"/>
    <w:rsid w:val="008E5F75"/>
    <w:rsid w:val="008E6288"/>
    <w:rsid w:val="008E647D"/>
    <w:rsid w:val="008E65C9"/>
    <w:rsid w:val="008E6889"/>
    <w:rsid w:val="008E68A5"/>
    <w:rsid w:val="008E6AF4"/>
    <w:rsid w:val="008E6B25"/>
    <w:rsid w:val="008E6BA8"/>
    <w:rsid w:val="008E6C7D"/>
    <w:rsid w:val="008E6D79"/>
    <w:rsid w:val="008E785F"/>
    <w:rsid w:val="008E79D3"/>
    <w:rsid w:val="008E7E3F"/>
    <w:rsid w:val="008F02CD"/>
    <w:rsid w:val="008F0300"/>
    <w:rsid w:val="008F0360"/>
    <w:rsid w:val="008F0580"/>
    <w:rsid w:val="008F0A7D"/>
    <w:rsid w:val="008F0B72"/>
    <w:rsid w:val="008F0D03"/>
    <w:rsid w:val="008F0E8B"/>
    <w:rsid w:val="008F0E93"/>
    <w:rsid w:val="008F0EB6"/>
    <w:rsid w:val="008F111A"/>
    <w:rsid w:val="008F119E"/>
    <w:rsid w:val="008F11FF"/>
    <w:rsid w:val="008F1352"/>
    <w:rsid w:val="008F156F"/>
    <w:rsid w:val="008F15C3"/>
    <w:rsid w:val="008F1897"/>
    <w:rsid w:val="008F191A"/>
    <w:rsid w:val="008F1A70"/>
    <w:rsid w:val="008F1FBC"/>
    <w:rsid w:val="008F1FEE"/>
    <w:rsid w:val="008F2293"/>
    <w:rsid w:val="008F23B9"/>
    <w:rsid w:val="008F2521"/>
    <w:rsid w:val="008F288D"/>
    <w:rsid w:val="008F298C"/>
    <w:rsid w:val="008F29A3"/>
    <w:rsid w:val="008F2A8D"/>
    <w:rsid w:val="008F2B58"/>
    <w:rsid w:val="008F2CE5"/>
    <w:rsid w:val="008F2F73"/>
    <w:rsid w:val="008F305C"/>
    <w:rsid w:val="008F3167"/>
    <w:rsid w:val="008F33A9"/>
    <w:rsid w:val="008F3537"/>
    <w:rsid w:val="008F38A6"/>
    <w:rsid w:val="008F3ADA"/>
    <w:rsid w:val="008F3CE1"/>
    <w:rsid w:val="008F3D34"/>
    <w:rsid w:val="008F3F7A"/>
    <w:rsid w:val="008F3FF0"/>
    <w:rsid w:val="008F467D"/>
    <w:rsid w:val="008F495A"/>
    <w:rsid w:val="008F4992"/>
    <w:rsid w:val="008F4B6B"/>
    <w:rsid w:val="008F4BB0"/>
    <w:rsid w:val="008F4D9C"/>
    <w:rsid w:val="008F4ED2"/>
    <w:rsid w:val="008F52D1"/>
    <w:rsid w:val="008F552A"/>
    <w:rsid w:val="008F57B8"/>
    <w:rsid w:val="008F57FA"/>
    <w:rsid w:val="008F5959"/>
    <w:rsid w:val="008F5E69"/>
    <w:rsid w:val="008F5EC9"/>
    <w:rsid w:val="008F5ED2"/>
    <w:rsid w:val="008F610B"/>
    <w:rsid w:val="008F6514"/>
    <w:rsid w:val="008F65D8"/>
    <w:rsid w:val="008F67F9"/>
    <w:rsid w:val="008F6ABD"/>
    <w:rsid w:val="008F6AFB"/>
    <w:rsid w:val="008F6B5C"/>
    <w:rsid w:val="008F6C28"/>
    <w:rsid w:val="008F71EC"/>
    <w:rsid w:val="008F7224"/>
    <w:rsid w:val="008F7344"/>
    <w:rsid w:val="008F7601"/>
    <w:rsid w:val="008F787A"/>
    <w:rsid w:val="008F792F"/>
    <w:rsid w:val="008F7BBD"/>
    <w:rsid w:val="008F7BE0"/>
    <w:rsid w:val="008F7E8E"/>
    <w:rsid w:val="008F7FB1"/>
    <w:rsid w:val="0090031F"/>
    <w:rsid w:val="00900324"/>
    <w:rsid w:val="009007BB"/>
    <w:rsid w:val="00900A6A"/>
    <w:rsid w:val="00900C79"/>
    <w:rsid w:val="00900CE3"/>
    <w:rsid w:val="00900D09"/>
    <w:rsid w:val="00901239"/>
    <w:rsid w:val="0090140C"/>
    <w:rsid w:val="00901583"/>
    <w:rsid w:val="0090158E"/>
    <w:rsid w:val="009015D3"/>
    <w:rsid w:val="009016EC"/>
    <w:rsid w:val="009019EE"/>
    <w:rsid w:val="00901ACA"/>
    <w:rsid w:val="00901C0D"/>
    <w:rsid w:val="00901C52"/>
    <w:rsid w:val="00901E06"/>
    <w:rsid w:val="009027FC"/>
    <w:rsid w:val="00902CAF"/>
    <w:rsid w:val="00902E3F"/>
    <w:rsid w:val="00902EB2"/>
    <w:rsid w:val="00903166"/>
    <w:rsid w:val="00903329"/>
    <w:rsid w:val="009033D0"/>
    <w:rsid w:val="00903758"/>
    <w:rsid w:val="00903DAD"/>
    <w:rsid w:val="00904340"/>
    <w:rsid w:val="00904ED8"/>
    <w:rsid w:val="0090544B"/>
    <w:rsid w:val="00905729"/>
    <w:rsid w:val="00905A00"/>
    <w:rsid w:val="00905BF2"/>
    <w:rsid w:val="00905C1E"/>
    <w:rsid w:val="00905E34"/>
    <w:rsid w:val="00905F83"/>
    <w:rsid w:val="0090606E"/>
    <w:rsid w:val="00906154"/>
    <w:rsid w:val="009061FA"/>
    <w:rsid w:val="009062EB"/>
    <w:rsid w:val="009068FB"/>
    <w:rsid w:val="00906AE1"/>
    <w:rsid w:val="00906AFD"/>
    <w:rsid w:val="00906FEA"/>
    <w:rsid w:val="0090741F"/>
    <w:rsid w:val="0090792D"/>
    <w:rsid w:val="00907CC8"/>
    <w:rsid w:val="00907E66"/>
    <w:rsid w:val="00907F26"/>
    <w:rsid w:val="009100B9"/>
    <w:rsid w:val="009101F4"/>
    <w:rsid w:val="009105A0"/>
    <w:rsid w:val="009106A9"/>
    <w:rsid w:val="0091070D"/>
    <w:rsid w:val="009109D3"/>
    <w:rsid w:val="00910C02"/>
    <w:rsid w:val="00910CC8"/>
    <w:rsid w:val="00910E68"/>
    <w:rsid w:val="00911627"/>
    <w:rsid w:val="00911750"/>
    <w:rsid w:val="00911AFE"/>
    <w:rsid w:val="00911B67"/>
    <w:rsid w:val="00911C62"/>
    <w:rsid w:val="009120BB"/>
    <w:rsid w:val="0091244D"/>
    <w:rsid w:val="0091271F"/>
    <w:rsid w:val="00912944"/>
    <w:rsid w:val="00912B88"/>
    <w:rsid w:val="00912C06"/>
    <w:rsid w:val="00912F0F"/>
    <w:rsid w:val="0091300B"/>
    <w:rsid w:val="0091313C"/>
    <w:rsid w:val="0091324D"/>
    <w:rsid w:val="009139E7"/>
    <w:rsid w:val="009142C8"/>
    <w:rsid w:val="0091466E"/>
    <w:rsid w:val="009147D7"/>
    <w:rsid w:val="00915311"/>
    <w:rsid w:val="00915531"/>
    <w:rsid w:val="00915849"/>
    <w:rsid w:val="009159A4"/>
    <w:rsid w:val="00915A8D"/>
    <w:rsid w:val="00915B81"/>
    <w:rsid w:val="00915F01"/>
    <w:rsid w:val="00915FF1"/>
    <w:rsid w:val="0091603E"/>
    <w:rsid w:val="009161B9"/>
    <w:rsid w:val="009163DE"/>
    <w:rsid w:val="0091698A"/>
    <w:rsid w:val="00916A1D"/>
    <w:rsid w:val="00916D50"/>
    <w:rsid w:val="00916EFD"/>
    <w:rsid w:val="009173D3"/>
    <w:rsid w:val="00917428"/>
    <w:rsid w:val="00917528"/>
    <w:rsid w:val="00917778"/>
    <w:rsid w:val="00917BBD"/>
    <w:rsid w:val="0092014C"/>
    <w:rsid w:val="00920537"/>
    <w:rsid w:val="0092067F"/>
    <w:rsid w:val="00920F7A"/>
    <w:rsid w:val="00921479"/>
    <w:rsid w:val="009216AB"/>
    <w:rsid w:val="009217DB"/>
    <w:rsid w:val="00921951"/>
    <w:rsid w:val="00921B51"/>
    <w:rsid w:val="00921BD5"/>
    <w:rsid w:val="00921E85"/>
    <w:rsid w:val="00921F0F"/>
    <w:rsid w:val="00922040"/>
    <w:rsid w:val="00922061"/>
    <w:rsid w:val="0092211A"/>
    <w:rsid w:val="00922307"/>
    <w:rsid w:val="00922996"/>
    <w:rsid w:val="00922AAF"/>
    <w:rsid w:val="00922B26"/>
    <w:rsid w:val="00922BA2"/>
    <w:rsid w:val="00922D06"/>
    <w:rsid w:val="00922E63"/>
    <w:rsid w:val="00922F10"/>
    <w:rsid w:val="00922FC6"/>
    <w:rsid w:val="009233F4"/>
    <w:rsid w:val="00923784"/>
    <w:rsid w:val="009237D2"/>
    <w:rsid w:val="009239C1"/>
    <w:rsid w:val="00923A8B"/>
    <w:rsid w:val="00923ABA"/>
    <w:rsid w:val="00923AC7"/>
    <w:rsid w:val="00923D5A"/>
    <w:rsid w:val="00923DB6"/>
    <w:rsid w:val="0092402D"/>
    <w:rsid w:val="0092409F"/>
    <w:rsid w:val="00924340"/>
    <w:rsid w:val="00924F25"/>
    <w:rsid w:val="00925208"/>
    <w:rsid w:val="009253AB"/>
    <w:rsid w:val="00925729"/>
    <w:rsid w:val="00925823"/>
    <w:rsid w:val="0092599D"/>
    <w:rsid w:val="00925B4E"/>
    <w:rsid w:val="00925BF3"/>
    <w:rsid w:val="00925E77"/>
    <w:rsid w:val="009260C3"/>
    <w:rsid w:val="009261AB"/>
    <w:rsid w:val="009264BC"/>
    <w:rsid w:val="00926519"/>
    <w:rsid w:val="00926ABA"/>
    <w:rsid w:val="00926D51"/>
    <w:rsid w:val="00926E6D"/>
    <w:rsid w:val="00927287"/>
    <w:rsid w:val="009275F5"/>
    <w:rsid w:val="009276B8"/>
    <w:rsid w:val="00927B77"/>
    <w:rsid w:val="00927C14"/>
    <w:rsid w:val="00927DE4"/>
    <w:rsid w:val="00927E04"/>
    <w:rsid w:val="00927E1A"/>
    <w:rsid w:val="00927EAC"/>
    <w:rsid w:val="0093009A"/>
    <w:rsid w:val="009300F1"/>
    <w:rsid w:val="00930369"/>
    <w:rsid w:val="00930390"/>
    <w:rsid w:val="00930502"/>
    <w:rsid w:val="00930891"/>
    <w:rsid w:val="00930A40"/>
    <w:rsid w:val="00930B53"/>
    <w:rsid w:val="00930B8C"/>
    <w:rsid w:val="00930C3E"/>
    <w:rsid w:val="00930C42"/>
    <w:rsid w:val="0093107D"/>
    <w:rsid w:val="0093165B"/>
    <w:rsid w:val="00931A33"/>
    <w:rsid w:val="00931A65"/>
    <w:rsid w:val="00931B76"/>
    <w:rsid w:val="00932215"/>
    <w:rsid w:val="00932312"/>
    <w:rsid w:val="009325D8"/>
    <w:rsid w:val="0093327A"/>
    <w:rsid w:val="00933514"/>
    <w:rsid w:val="00933AF1"/>
    <w:rsid w:val="00933B88"/>
    <w:rsid w:val="00933B9D"/>
    <w:rsid w:val="00934522"/>
    <w:rsid w:val="009345F4"/>
    <w:rsid w:val="0093496E"/>
    <w:rsid w:val="00934A98"/>
    <w:rsid w:val="00934BBF"/>
    <w:rsid w:val="00934C39"/>
    <w:rsid w:val="00934C87"/>
    <w:rsid w:val="00934F00"/>
    <w:rsid w:val="00934F18"/>
    <w:rsid w:val="009350BF"/>
    <w:rsid w:val="009350E7"/>
    <w:rsid w:val="00935132"/>
    <w:rsid w:val="00935281"/>
    <w:rsid w:val="009352C9"/>
    <w:rsid w:val="009353DB"/>
    <w:rsid w:val="009356E5"/>
    <w:rsid w:val="0093612A"/>
    <w:rsid w:val="009366FE"/>
    <w:rsid w:val="0093670E"/>
    <w:rsid w:val="00936767"/>
    <w:rsid w:val="009367F0"/>
    <w:rsid w:val="009369BE"/>
    <w:rsid w:val="00936BB6"/>
    <w:rsid w:val="00936E7E"/>
    <w:rsid w:val="0093717E"/>
    <w:rsid w:val="009376C5"/>
    <w:rsid w:val="00937883"/>
    <w:rsid w:val="00937A13"/>
    <w:rsid w:val="00937AC7"/>
    <w:rsid w:val="00937B3D"/>
    <w:rsid w:val="00937EAA"/>
    <w:rsid w:val="009401D8"/>
    <w:rsid w:val="00940286"/>
    <w:rsid w:val="009406AC"/>
    <w:rsid w:val="00940E34"/>
    <w:rsid w:val="0094100E"/>
    <w:rsid w:val="00941968"/>
    <w:rsid w:val="00941CF9"/>
    <w:rsid w:val="0094203F"/>
    <w:rsid w:val="00942233"/>
    <w:rsid w:val="0094238B"/>
    <w:rsid w:val="009424A0"/>
    <w:rsid w:val="009424E3"/>
    <w:rsid w:val="009429CA"/>
    <w:rsid w:val="00942D3C"/>
    <w:rsid w:val="00942E11"/>
    <w:rsid w:val="00943136"/>
    <w:rsid w:val="00943179"/>
    <w:rsid w:val="009433BB"/>
    <w:rsid w:val="009437A1"/>
    <w:rsid w:val="0094380B"/>
    <w:rsid w:val="00943922"/>
    <w:rsid w:val="00943940"/>
    <w:rsid w:val="00943B52"/>
    <w:rsid w:val="00943B61"/>
    <w:rsid w:val="00943D74"/>
    <w:rsid w:val="00943DC0"/>
    <w:rsid w:val="00943E2B"/>
    <w:rsid w:val="00944079"/>
    <w:rsid w:val="009440FF"/>
    <w:rsid w:val="0094498A"/>
    <w:rsid w:val="00944BA8"/>
    <w:rsid w:val="00944CFB"/>
    <w:rsid w:val="00944F3B"/>
    <w:rsid w:val="00944FC1"/>
    <w:rsid w:val="0094506C"/>
    <w:rsid w:val="00945559"/>
    <w:rsid w:val="00945753"/>
    <w:rsid w:val="009459A6"/>
    <w:rsid w:val="00945AD4"/>
    <w:rsid w:val="00945BFA"/>
    <w:rsid w:val="00945FA4"/>
    <w:rsid w:val="00946180"/>
    <w:rsid w:val="009462F5"/>
    <w:rsid w:val="00946328"/>
    <w:rsid w:val="0094651F"/>
    <w:rsid w:val="00946568"/>
    <w:rsid w:val="00946764"/>
    <w:rsid w:val="0094682A"/>
    <w:rsid w:val="009468B1"/>
    <w:rsid w:val="00946A3F"/>
    <w:rsid w:val="00946A49"/>
    <w:rsid w:val="00946DE8"/>
    <w:rsid w:val="00946E56"/>
    <w:rsid w:val="00947195"/>
    <w:rsid w:val="00947285"/>
    <w:rsid w:val="009475E5"/>
    <w:rsid w:val="00947989"/>
    <w:rsid w:val="00947C35"/>
    <w:rsid w:val="00947E99"/>
    <w:rsid w:val="00947ED6"/>
    <w:rsid w:val="00947EDA"/>
    <w:rsid w:val="0095005E"/>
    <w:rsid w:val="009501D7"/>
    <w:rsid w:val="009505F7"/>
    <w:rsid w:val="009508DA"/>
    <w:rsid w:val="009509F6"/>
    <w:rsid w:val="00950A88"/>
    <w:rsid w:val="00950B4C"/>
    <w:rsid w:val="0095117D"/>
    <w:rsid w:val="00951766"/>
    <w:rsid w:val="009517C9"/>
    <w:rsid w:val="00951861"/>
    <w:rsid w:val="00951E99"/>
    <w:rsid w:val="00952283"/>
    <w:rsid w:val="009522C4"/>
    <w:rsid w:val="009522CF"/>
    <w:rsid w:val="00952378"/>
    <w:rsid w:val="00952790"/>
    <w:rsid w:val="00952C8D"/>
    <w:rsid w:val="00952C9F"/>
    <w:rsid w:val="00952DD1"/>
    <w:rsid w:val="00952E2A"/>
    <w:rsid w:val="00952F1E"/>
    <w:rsid w:val="009532FA"/>
    <w:rsid w:val="00953FF1"/>
    <w:rsid w:val="0095406E"/>
    <w:rsid w:val="00954266"/>
    <w:rsid w:val="00954365"/>
    <w:rsid w:val="0095467D"/>
    <w:rsid w:val="009547CF"/>
    <w:rsid w:val="009547F4"/>
    <w:rsid w:val="00954A70"/>
    <w:rsid w:val="00954ACA"/>
    <w:rsid w:val="00954BA3"/>
    <w:rsid w:val="00954C6A"/>
    <w:rsid w:val="00954ECD"/>
    <w:rsid w:val="00954F9C"/>
    <w:rsid w:val="0095506E"/>
    <w:rsid w:val="009550C3"/>
    <w:rsid w:val="0095519E"/>
    <w:rsid w:val="0095520C"/>
    <w:rsid w:val="00955274"/>
    <w:rsid w:val="0095553D"/>
    <w:rsid w:val="00955668"/>
    <w:rsid w:val="00955827"/>
    <w:rsid w:val="0095599A"/>
    <w:rsid w:val="00955A21"/>
    <w:rsid w:val="00955C93"/>
    <w:rsid w:val="00955D8A"/>
    <w:rsid w:val="0095600F"/>
    <w:rsid w:val="00956094"/>
    <w:rsid w:val="009561DF"/>
    <w:rsid w:val="00956211"/>
    <w:rsid w:val="0095628D"/>
    <w:rsid w:val="009562A9"/>
    <w:rsid w:val="009562F7"/>
    <w:rsid w:val="009564FC"/>
    <w:rsid w:val="00956686"/>
    <w:rsid w:val="00956889"/>
    <w:rsid w:val="0095694C"/>
    <w:rsid w:val="00956AD1"/>
    <w:rsid w:val="00956D9D"/>
    <w:rsid w:val="009570D4"/>
    <w:rsid w:val="00957648"/>
    <w:rsid w:val="00957C23"/>
    <w:rsid w:val="00959377"/>
    <w:rsid w:val="009600C3"/>
    <w:rsid w:val="00960163"/>
    <w:rsid w:val="00960193"/>
    <w:rsid w:val="009605D7"/>
    <w:rsid w:val="00960808"/>
    <w:rsid w:val="00960969"/>
    <w:rsid w:val="009609D4"/>
    <w:rsid w:val="00960C9F"/>
    <w:rsid w:val="00961175"/>
    <w:rsid w:val="009611BD"/>
    <w:rsid w:val="00961208"/>
    <w:rsid w:val="00961386"/>
    <w:rsid w:val="00961391"/>
    <w:rsid w:val="009613A5"/>
    <w:rsid w:val="00961701"/>
    <w:rsid w:val="0096207F"/>
    <w:rsid w:val="00962350"/>
    <w:rsid w:val="009626AA"/>
    <w:rsid w:val="00962779"/>
    <w:rsid w:val="009627A8"/>
    <w:rsid w:val="00962B02"/>
    <w:rsid w:val="00963581"/>
    <w:rsid w:val="00963CBD"/>
    <w:rsid w:val="00963DC5"/>
    <w:rsid w:val="00963E63"/>
    <w:rsid w:val="00963F6D"/>
    <w:rsid w:val="00964109"/>
    <w:rsid w:val="0096420B"/>
    <w:rsid w:val="00964394"/>
    <w:rsid w:val="0096496B"/>
    <w:rsid w:val="009651BC"/>
    <w:rsid w:val="009651CE"/>
    <w:rsid w:val="00965232"/>
    <w:rsid w:val="0096536C"/>
    <w:rsid w:val="00965689"/>
    <w:rsid w:val="0096583E"/>
    <w:rsid w:val="00965938"/>
    <w:rsid w:val="00965EB7"/>
    <w:rsid w:val="00966093"/>
    <w:rsid w:val="00966458"/>
    <w:rsid w:val="00966486"/>
    <w:rsid w:val="009665C3"/>
    <w:rsid w:val="00966B12"/>
    <w:rsid w:val="00966CA6"/>
    <w:rsid w:val="00966ED4"/>
    <w:rsid w:val="00966EEA"/>
    <w:rsid w:val="0096733A"/>
    <w:rsid w:val="0096760C"/>
    <w:rsid w:val="00967675"/>
    <w:rsid w:val="0096785B"/>
    <w:rsid w:val="0096792B"/>
    <w:rsid w:val="00967EDC"/>
    <w:rsid w:val="009700EC"/>
    <w:rsid w:val="009700F3"/>
    <w:rsid w:val="0097029F"/>
    <w:rsid w:val="00970520"/>
    <w:rsid w:val="009705AA"/>
    <w:rsid w:val="00970844"/>
    <w:rsid w:val="00970F57"/>
    <w:rsid w:val="009713AB"/>
    <w:rsid w:val="00971478"/>
    <w:rsid w:val="009715AB"/>
    <w:rsid w:val="00971600"/>
    <w:rsid w:val="009716DC"/>
    <w:rsid w:val="009718CE"/>
    <w:rsid w:val="00971BB2"/>
    <w:rsid w:val="00971D7D"/>
    <w:rsid w:val="00972090"/>
    <w:rsid w:val="009720AB"/>
    <w:rsid w:val="00972104"/>
    <w:rsid w:val="00972D94"/>
    <w:rsid w:val="00972D96"/>
    <w:rsid w:val="00972DBA"/>
    <w:rsid w:val="00973020"/>
    <w:rsid w:val="0097314D"/>
    <w:rsid w:val="00973541"/>
    <w:rsid w:val="009736EE"/>
    <w:rsid w:val="0097371B"/>
    <w:rsid w:val="0097373C"/>
    <w:rsid w:val="009737EF"/>
    <w:rsid w:val="00973801"/>
    <w:rsid w:val="00973C34"/>
    <w:rsid w:val="00974227"/>
    <w:rsid w:val="009743A7"/>
    <w:rsid w:val="0097473B"/>
    <w:rsid w:val="00974CF6"/>
    <w:rsid w:val="00974DDE"/>
    <w:rsid w:val="009750A1"/>
    <w:rsid w:val="0097525D"/>
    <w:rsid w:val="009753FC"/>
    <w:rsid w:val="00975622"/>
    <w:rsid w:val="009756F0"/>
    <w:rsid w:val="00976348"/>
    <w:rsid w:val="00976621"/>
    <w:rsid w:val="009767EC"/>
    <w:rsid w:val="0097682A"/>
    <w:rsid w:val="00976B1D"/>
    <w:rsid w:val="00976FA2"/>
    <w:rsid w:val="009773F3"/>
    <w:rsid w:val="00977957"/>
    <w:rsid w:val="00977E8E"/>
    <w:rsid w:val="00977F9E"/>
    <w:rsid w:val="00977FC0"/>
    <w:rsid w:val="00980145"/>
    <w:rsid w:val="00980169"/>
    <w:rsid w:val="00980287"/>
    <w:rsid w:val="009802BC"/>
    <w:rsid w:val="00980460"/>
    <w:rsid w:val="009804D4"/>
    <w:rsid w:val="00980812"/>
    <w:rsid w:val="0098092C"/>
    <w:rsid w:val="00980A0C"/>
    <w:rsid w:val="00980A89"/>
    <w:rsid w:val="00980C03"/>
    <w:rsid w:val="00980F63"/>
    <w:rsid w:val="009810FA"/>
    <w:rsid w:val="009811A7"/>
    <w:rsid w:val="0098120A"/>
    <w:rsid w:val="009815B9"/>
    <w:rsid w:val="00981707"/>
    <w:rsid w:val="009817B6"/>
    <w:rsid w:val="009817D7"/>
    <w:rsid w:val="009818A5"/>
    <w:rsid w:val="009819FA"/>
    <w:rsid w:val="00981A35"/>
    <w:rsid w:val="00981B29"/>
    <w:rsid w:val="009821C0"/>
    <w:rsid w:val="00982817"/>
    <w:rsid w:val="00982827"/>
    <w:rsid w:val="00982B5C"/>
    <w:rsid w:val="00982C1F"/>
    <w:rsid w:val="00982C76"/>
    <w:rsid w:val="00982CDF"/>
    <w:rsid w:val="00982E14"/>
    <w:rsid w:val="009832A8"/>
    <w:rsid w:val="009832AA"/>
    <w:rsid w:val="0098399C"/>
    <w:rsid w:val="00983AFA"/>
    <w:rsid w:val="009843A9"/>
    <w:rsid w:val="009844EC"/>
    <w:rsid w:val="0098492B"/>
    <w:rsid w:val="00984A75"/>
    <w:rsid w:val="00984E48"/>
    <w:rsid w:val="00984F04"/>
    <w:rsid w:val="00984FE4"/>
    <w:rsid w:val="00985001"/>
    <w:rsid w:val="00985285"/>
    <w:rsid w:val="009852C8"/>
    <w:rsid w:val="009853AA"/>
    <w:rsid w:val="00985AD0"/>
    <w:rsid w:val="00985CEC"/>
    <w:rsid w:val="00985EAE"/>
    <w:rsid w:val="00985EF7"/>
    <w:rsid w:val="00985F6E"/>
    <w:rsid w:val="0098611B"/>
    <w:rsid w:val="0098633C"/>
    <w:rsid w:val="00986489"/>
    <w:rsid w:val="009864B1"/>
    <w:rsid w:val="00986573"/>
    <w:rsid w:val="00986902"/>
    <w:rsid w:val="00986C39"/>
    <w:rsid w:val="00986C3E"/>
    <w:rsid w:val="00986CC5"/>
    <w:rsid w:val="00986CD0"/>
    <w:rsid w:val="00986D75"/>
    <w:rsid w:val="00987099"/>
    <w:rsid w:val="0098709A"/>
    <w:rsid w:val="009872A2"/>
    <w:rsid w:val="00987628"/>
    <w:rsid w:val="009877FC"/>
    <w:rsid w:val="0098785D"/>
    <w:rsid w:val="00987E1B"/>
    <w:rsid w:val="0099043C"/>
    <w:rsid w:val="009904A1"/>
    <w:rsid w:val="00990905"/>
    <w:rsid w:val="00990A70"/>
    <w:rsid w:val="00990D45"/>
    <w:rsid w:val="00991472"/>
    <w:rsid w:val="009914E1"/>
    <w:rsid w:val="00991926"/>
    <w:rsid w:val="00991A4E"/>
    <w:rsid w:val="00991CA6"/>
    <w:rsid w:val="009920FF"/>
    <w:rsid w:val="00992232"/>
    <w:rsid w:val="009925DE"/>
    <w:rsid w:val="009929B5"/>
    <w:rsid w:val="0099322D"/>
    <w:rsid w:val="00993822"/>
    <w:rsid w:val="00993836"/>
    <w:rsid w:val="00993A5E"/>
    <w:rsid w:val="00993B77"/>
    <w:rsid w:val="00993C42"/>
    <w:rsid w:val="00993E79"/>
    <w:rsid w:val="009941F6"/>
    <w:rsid w:val="0099429A"/>
    <w:rsid w:val="00994873"/>
    <w:rsid w:val="00994A22"/>
    <w:rsid w:val="00994E09"/>
    <w:rsid w:val="00995141"/>
    <w:rsid w:val="0099528C"/>
    <w:rsid w:val="00995469"/>
    <w:rsid w:val="00995583"/>
    <w:rsid w:val="009958A4"/>
    <w:rsid w:val="00996024"/>
    <w:rsid w:val="0099605B"/>
    <w:rsid w:val="00996354"/>
    <w:rsid w:val="009968AF"/>
    <w:rsid w:val="00996EAE"/>
    <w:rsid w:val="009972A1"/>
    <w:rsid w:val="0099756E"/>
    <w:rsid w:val="00997662"/>
    <w:rsid w:val="009978C6"/>
    <w:rsid w:val="009978E4"/>
    <w:rsid w:val="00997F37"/>
    <w:rsid w:val="009A0398"/>
    <w:rsid w:val="009A06AB"/>
    <w:rsid w:val="009A0E19"/>
    <w:rsid w:val="009A10C9"/>
    <w:rsid w:val="009A1451"/>
    <w:rsid w:val="009A14BD"/>
    <w:rsid w:val="009A16BB"/>
    <w:rsid w:val="009A1B99"/>
    <w:rsid w:val="009A1C68"/>
    <w:rsid w:val="009A1E5E"/>
    <w:rsid w:val="009A1F79"/>
    <w:rsid w:val="009A1FDC"/>
    <w:rsid w:val="009A2146"/>
    <w:rsid w:val="009A2166"/>
    <w:rsid w:val="009A2462"/>
    <w:rsid w:val="009A2474"/>
    <w:rsid w:val="009A276A"/>
    <w:rsid w:val="009A29B3"/>
    <w:rsid w:val="009A2A0D"/>
    <w:rsid w:val="009A31E9"/>
    <w:rsid w:val="009A33EF"/>
    <w:rsid w:val="009A33F0"/>
    <w:rsid w:val="009A353F"/>
    <w:rsid w:val="009A3B0D"/>
    <w:rsid w:val="009A3C4B"/>
    <w:rsid w:val="009A3C55"/>
    <w:rsid w:val="009A3CE1"/>
    <w:rsid w:val="009A4661"/>
    <w:rsid w:val="009A48D8"/>
    <w:rsid w:val="009A4912"/>
    <w:rsid w:val="009A4D63"/>
    <w:rsid w:val="009A50E6"/>
    <w:rsid w:val="009A564E"/>
    <w:rsid w:val="009A5C17"/>
    <w:rsid w:val="009A620B"/>
    <w:rsid w:val="009A6733"/>
    <w:rsid w:val="009A69AE"/>
    <w:rsid w:val="009A69E0"/>
    <w:rsid w:val="009A7224"/>
    <w:rsid w:val="009A72A3"/>
    <w:rsid w:val="009A7D0A"/>
    <w:rsid w:val="009A7F6F"/>
    <w:rsid w:val="009B0015"/>
    <w:rsid w:val="009B005B"/>
    <w:rsid w:val="009B0310"/>
    <w:rsid w:val="009B04CA"/>
    <w:rsid w:val="009B08B6"/>
    <w:rsid w:val="009B0BFF"/>
    <w:rsid w:val="009B0DAC"/>
    <w:rsid w:val="009B0F18"/>
    <w:rsid w:val="009B0F23"/>
    <w:rsid w:val="009B11F7"/>
    <w:rsid w:val="009B1D90"/>
    <w:rsid w:val="009B1EE8"/>
    <w:rsid w:val="009B2067"/>
    <w:rsid w:val="009B2319"/>
    <w:rsid w:val="009B2512"/>
    <w:rsid w:val="009B2AE9"/>
    <w:rsid w:val="009B2B38"/>
    <w:rsid w:val="009B2C6C"/>
    <w:rsid w:val="009B2D8F"/>
    <w:rsid w:val="009B2FBD"/>
    <w:rsid w:val="009B32AA"/>
    <w:rsid w:val="009B32D3"/>
    <w:rsid w:val="009B32FF"/>
    <w:rsid w:val="009B34C3"/>
    <w:rsid w:val="009B356E"/>
    <w:rsid w:val="009B3588"/>
    <w:rsid w:val="009B3719"/>
    <w:rsid w:val="009B3882"/>
    <w:rsid w:val="009B39E4"/>
    <w:rsid w:val="009B3AAA"/>
    <w:rsid w:val="009B3BBD"/>
    <w:rsid w:val="009B3D24"/>
    <w:rsid w:val="009B3E4B"/>
    <w:rsid w:val="009B42B3"/>
    <w:rsid w:val="009B4450"/>
    <w:rsid w:val="009B4AB4"/>
    <w:rsid w:val="009B4E5E"/>
    <w:rsid w:val="009B4F04"/>
    <w:rsid w:val="009B50CA"/>
    <w:rsid w:val="009B57D9"/>
    <w:rsid w:val="009B63DC"/>
    <w:rsid w:val="009B65DA"/>
    <w:rsid w:val="009B6DC7"/>
    <w:rsid w:val="009B715C"/>
    <w:rsid w:val="009B76D9"/>
    <w:rsid w:val="009B773D"/>
    <w:rsid w:val="009B7779"/>
    <w:rsid w:val="009B77B1"/>
    <w:rsid w:val="009B7ABB"/>
    <w:rsid w:val="009B7C80"/>
    <w:rsid w:val="009C01FD"/>
    <w:rsid w:val="009C020B"/>
    <w:rsid w:val="009C0336"/>
    <w:rsid w:val="009C0516"/>
    <w:rsid w:val="009C0A60"/>
    <w:rsid w:val="009C0C33"/>
    <w:rsid w:val="009C0F37"/>
    <w:rsid w:val="009C0FBD"/>
    <w:rsid w:val="009C13B4"/>
    <w:rsid w:val="009C1763"/>
    <w:rsid w:val="009C1971"/>
    <w:rsid w:val="009C19A4"/>
    <w:rsid w:val="009C1DEF"/>
    <w:rsid w:val="009C21A0"/>
    <w:rsid w:val="009C26B3"/>
    <w:rsid w:val="009C2905"/>
    <w:rsid w:val="009C29A8"/>
    <w:rsid w:val="009C2A7F"/>
    <w:rsid w:val="009C2C4B"/>
    <w:rsid w:val="009C2DD2"/>
    <w:rsid w:val="009C2EF8"/>
    <w:rsid w:val="009C30D6"/>
    <w:rsid w:val="009C38C6"/>
    <w:rsid w:val="009C3B5E"/>
    <w:rsid w:val="009C3C8D"/>
    <w:rsid w:val="009C3CA3"/>
    <w:rsid w:val="009C3D48"/>
    <w:rsid w:val="009C3DB4"/>
    <w:rsid w:val="009C3FCF"/>
    <w:rsid w:val="009C460A"/>
    <w:rsid w:val="009C46EF"/>
    <w:rsid w:val="009C4931"/>
    <w:rsid w:val="009C49A7"/>
    <w:rsid w:val="009C4B78"/>
    <w:rsid w:val="009C4CF1"/>
    <w:rsid w:val="009C4D5C"/>
    <w:rsid w:val="009C4E3D"/>
    <w:rsid w:val="009C4F25"/>
    <w:rsid w:val="009C4FAD"/>
    <w:rsid w:val="009C5112"/>
    <w:rsid w:val="009C5118"/>
    <w:rsid w:val="009C51D5"/>
    <w:rsid w:val="009C5440"/>
    <w:rsid w:val="009C5484"/>
    <w:rsid w:val="009C557E"/>
    <w:rsid w:val="009C55ED"/>
    <w:rsid w:val="009C560D"/>
    <w:rsid w:val="009C59BC"/>
    <w:rsid w:val="009C5BFD"/>
    <w:rsid w:val="009C60A2"/>
    <w:rsid w:val="009C611B"/>
    <w:rsid w:val="009C62F8"/>
    <w:rsid w:val="009C6335"/>
    <w:rsid w:val="009C6444"/>
    <w:rsid w:val="009C692F"/>
    <w:rsid w:val="009C6DF9"/>
    <w:rsid w:val="009C714E"/>
    <w:rsid w:val="009C739F"/>
    <w:rsid w:val="009C7454"/>
    <w:rsid w:val="009C749C"/>
    <w:rsid w:val="009C74DA"/>
    <w:rsid w:val="009C7518"/>
    <w:rsid w:val="009C76A6"/>
    <w:rsid w:val="009C7E3F"/>
    <w:rsid w:val="009D043B"/>
    <w:rsid w:val="009D04BA"/>
    <w:rsid w:val="009D05AA"/>
    <w:rsid w:val="009D1149"/>
    <w:rsid w:val="009D1275"/>
    <w:rsid w:val="009D1452"/>
    <w:rsid w:val="009D1D92"/>
    <w:rsid w:val="009D276C"/>
    <w:rsid w:val="009D2AC9"/>
    <w:rsid w:val="009D2E56"/>
    <w:rsid w:val="009D306F"/>
    <w:rsid w:val="009D3724"/>
    <w:rsid w:val="009D37A6"/>
    <w:rsid w:val="009D3EAA"/>
    <w:rsid w:val="009D3FF0"/>
    <w:rsid w:val="009D437D"/>
    <w:rsid w:val="009D444F"/>
    <w:rsid w:val="009D45C9"/>
    <w:rsid w:val="009D4D68"/>
    <w:rsid w:val="009D544F"/>
    <w:rsid w:val="009D5506"/>
    <w:rsid w:val="009D594D"/>
    <w:rsid w:val="009D5976"/>
    <w:rsid w:val="009D5D6A"/>
    <w:rsid w:val="009D61DA"/>
    <w:rsid w:val="009D6209"/>
    <w:rsid w:val="009D638D"/>
    <w:rsid w:val="009D688B"/>
    <w:rsid w:val="009D698E"/>
    <w:rsid w:val="009D6A35"/>
    <w:rsid w:val="009D6D8B"/>
    <w:rsid w:val="009D76B8"/>
    <w:rsid w:val="009D788F"/>
    <w:rsid w:val="009D79C1"/>
    <w:rsid w:val="009D79C3"/>
    <w:rsid w:val="009D79DE"/>
    <w:rsid w:val="009D7E81"/>
    <w:rsid w:val="009E0533"/>
    <w:rsid w:val="009E0B04"/>
    <w:rsid w:val="009E0F35"/>
    <w:rsid w:val="009E110A"/>
    <w:rsid w:val="009E1143"/>
    <w:rsid w:val="009E12B1"/>
    <w:rsid w:val="009E17ED"/>
    <w:rsid w:val="009E1E9D"/>
    <w:rsid w:val="009E1F10"/>
    <w:rsid w:val="009E20D7"/>
    <w:rsid w:val="009E22D4"/>
    <w:rsid w:val="009E23C5"/>
    <w:rsid w:val="009E26CE"/>
    <w:rsid w:val="009E276C"/>
    <w:rsid w:val="009E28DA"/>
    <w:rsid w:val="009E2B36"/>
    <w:rsid w:val="009E2C4E"/>
    <w:rsid w:val="009E2D0D"/>
    <w:rsid w:val="009E2E43"/>
    <w:rsid w:val="009E2F02"/>
    <w:rsid w:val="009E2F82"/>
    <w:rsid w:val="009E2FD7"/>
    <w:rsid w:val="009E302F"/>
    <w:rsid w:val="009E317D"/>
    <w:rsid w:val="009E337F"/>
    <w:rsid w:val="009E3681"/>
    <w:rsid w:val="009E3B2B"/>
    <w:rsid w:val="009E3D42"/>
    <w:rsid w:val="009E3FB3"/>
    <w:rsid w:val="009E40EA"/>
    <w:rsid w:val="009E41D5"/>
    <w:rsid w:val="009E4210"/>
    <w:rsid w:val="009E4362"/>
    <w:rsid w:val="009E45B7"/>
    <w:rsid w:val="009E487F"/>
    <w:rsid w:val="009E4A05"/>
    <w:rsid w:val="009E4FF4"/>
    <w:rsid w:val="009E5145"/>
    <w:rsid w:val="009E5646"/>
    <w:rsid w:val="009E5731"/>
    <w:rsid w:val="009E57CB"/>
    <w:rsid w:val="009E57DF"/>
    <w:rsid w:val="009E594A"/>
    <w:rsid w:val="009E5AF5"/>
    <w:rsid w:val="009E5C6B"/>
    <w:rsid w:val="009E5D35"/>
    <w:rsid w:val="009E5E17"/>
    <w:rsid w:val="009E607B"/>
    <w:rsid w:val="009E614A"/>
    <w:rsid w:val="009E6206"/>
    <w:rsid w:val="009E63B9"/>
    <w:rsid w:val="009E6935"/>
    <w:rsid w:val="009E705F"/>
    <w:rsid w:val="009E7181"/>
    <w:rsid w:val="009E741B"/>
    <w:rsid w:val="009E752D"/>
    <w:rsid w:val="009E762E"/>
    <w:rsid w:val="009E78CF"/>
    <w:rsid w:val="009E7D07"/>
    <w:rsid w:val="009E7F0D"/>
    <w:rsid w:val="009F0333"/>
    <w:rsid w:val="009F0470"/>
    <w:rsid w:val="009F0472"/>
    <w:rsid w:val="009F0712"/>
    <w:rsid w:val="009F073C"/>
    <w:rsid w:val="009F0DCF"/>
    <w:rsid w:val="009F0EB0"/>
    <w:rsid w:val="009F155C"/>
    <w:rsid w:val="009F1CC1"/>
    <w:rsid w:val="009F29AE"/>
    <w:rsid w:val="009F2BD3"/>
    <w:rsid w:val="009F31C2"/>
    <w:rsid w:val="009F3373"/>
    <w:rsid w:val="009F33E9"/>
    <w:rsid w:val="009F3421"/>
    <w:rsid w:val="009F36A4"/>
    <w:rsid w:val="009F376A"/>
    <w:rsid w:val="009F3A06"/>
    <w:rsid w:val="009F3C53"/>
    <w:rsid w:val="009F3CA2"/>
    <w:rsid w:val="009F409E"/>
    <w:rsid w:val="009F422D"/>
    <w:rsid w:val="009F42DF"/>
    <w:rsid w:val="009F44EB"/>
    <w:rsid w:val="009F4B9B"/>
    <w:rsid w:val="009F4C87"/>
    <w:rsid w:val="009F5041"/>
    <w:rsid w:val="009F50A2"/>
    <w:rsid w:val="009F524C"/>
    <w:rsid w:val="009F530D"/>
    <w:rsid w:val="009F554D"/>
    <w:rsid w:val="009F55C9"/>
    <w:rsid w:val="009F58FE"/>
    <w:rsid w:val="009F5933"/>
    <w:rsid w:val="009F5984"/>
    <w:rsid w:val="009F609F"/>
    <w:rsid w:val="009F616B"/>
    <w:rsid w:val="009F62DF"/>
    <w:rsid w:val="009F6479"/>
    <w:rsid w:val="009F64A9"/>
    <w:rsid w:val="009F673B"/>
    <w:rsid w:val="009F6B95"/>
    <w:rsid w:val="009F6DF4"/>
    <w:rsid w:val="009F6ED0"/>
    <w:rsid w:val="009F7134"/>
    <w:rsid w:val="009F718A"/>
    <w:rsid w:val="009F742B"/>
    <w:rsid w:val="009F74F9"/>
    <w:rsid w:val="009F763A"/>
    <w:rsid w:val="009F76F8"/>
    <w:rsid w:val="009F775C"/>
    <w:rsid w:val="009F7D66"/>
    <w:rsid w:val="009F7EA4"/>
    <w:rsid w:val="009F7F58"/>
    <w:rsid w:val="009F7FA8"/>
    <w:rsid w:val="00A002B9"/>
    <w:rsid w:val="00A0047F"/>
    <w:rsid w:val="00A0054D"/>
    <w:rsid w:val="00A007D4"/>
    <w:rsid w:val="00A00E50"/>
    <w:rsid w:val="00A013FD"/>
    <w:rsid w:val="00A01651"/>
    <w:rsid w:val="00A01714"/>
    <w:rsid w:val="00A01773"/>
    <w:rsid w:val="00A017AB"/>
    <w:rsid w:val="00A01903"/>
    <w:rsid w:val="00A01970"/>
    <w:rsid w:val="00A020CB"/>
    <w:rsid w:val="00A02711"/>
    <w:rsid w:val="00A02E5B"/>
    <w:rsid w:val="00A02FCE"/>
    <w:rsid w:val="00A03331"/>
    <w:rsid w:val="00A03344"/>
    <w:rsid w:val="00A03846"/>
    <w:rsid w:val="00A038DE"/>
    <w:rsid w:val="00A0394F"/>
    <w:rsid w:val="00A03BB7"/>
    <w:rsid w:val="00A03C18"/>
    <w:rsid w:val="00A03EBF"/>
    <w:rsid w:val="00A04123"/>
    <w:rsid w:val="00A04157"/>
    <w:rsid w:val="00A04972"/>
    <w:rsid w:val="00A04B4A"/>
    <w:rsid w:val="00A04CAD"/>
    <w:rsid w:val="00A04DB5"/>
    <w:rsid w:val="00A0500E"/>
    <w:rsid w:val="00A0528D"/>
    <w:rsid w:val="00A05429"/>
    <w:rsid w:val="00A05975"/>
    <w:rsid w:val="00A05D0C"/>
    <w:rsid w:val="00A05FB5"/>
    <w:rsid w:val="00A06435"/>
    <w:rsid w:val="00A064F2"/>
    <w:rsid w:val="00A066D6"/>
    <w:rsid w:val="00A071E5"/>
    <w:rsid w:val="00A0729B"/>
    <w:rsid w:val="00A074D7"/>
    <w:rsid w:val="00A076DE"/>
    <w:rsid w:val="00A07727"/>
    <w:rsid w:val="00A07EC3"/>
    <w:rsid w:val="00A10031"/>
    <w:rsid w:val="00A102F5"/>
    <w:rsid w:val="00A1030A"/>
    <w:rsid w:val="00A10435"/>
    <w:rsid w:val="00A10457"/>
    <w:rsid w:val="00A10604"/>
    <w:rsid w:val="00A107EE"/>
    <w:rsid w:val="00A10F65"/>
    <w:rsid w:val="00A1101C"/>
    <w:rsid w:val="00A110AD"/>
    <w:rsid w:val="00A11135"/>
    <w:rsid w:val="00A11813"/>
    <w:rsid w:val="00A118E1"/>
    <w:rsid w:val="00A11915"/>
    <w:rsid w:val="00A1199D"/>
    <w:rsid w:val="00A11CA7"/>
    <w:rsid w:val="00A11D2A"/>
    <w:rsid w:val="00A12017"/>
    <w:rsid w:val="00A1246D"/>
    <w:rsid w:val="00A124C7"/>
    <w:rsid w:val="00A124CD"/>
    <w:rsid w:val="00A1268A"/>
    <w:rsid w:val="00A12FE5"/>
    <w:rsid w:val="00A1310A"/>
    <w:rsid w:val="00A13644"/>
    <w:rsid w:val="00A13647"/>
    <w:rsid w:val="00A13D0B"/>
    <w:rsid w:val="00A13F6F"/>
    <w:rsid w:val="00A13FE4"/>
    <w:rsid w:val="00A14103"/>
    <w:rsid w:val="00A14760"/>
    <w:rsid w:val="00A14D40"/>
    <w:rsid w:val="00A14E65"/>
    <w:rsid w:val="00A14F55"/>
    <w:rsid w:val="00A1507C"/>
    <w:rsid w:val="00A150C6"/>
    <w:rsid w:val="00A151A4"/>
    <w:rsid w:val="00A1534D"/>
    <w:rsid w:val="00A15913"/>
    <w:rsid w:val="00A15A9B"/>
    <w:rsid w:val="00A15B31"/>
    <w:rsid w:val="00A15BC1"/>
    <w:rsid w:val="00A15C26"/>
    <w:rsid w:val="00A15E99"/>
    <w:rsid w:val="00A15F91"/>
    <w:rsid w:val="00A16232"/>
    <w:rsid w:val="00A16294"/>
    <w:rsid w:val="00A16EAC"/>
    <w:rsid w:val="00A16ED8"/>
    <w:rsid w:val="00A16F01"/>
    <w:rsid w:val="00A174AB"/>
    <w:rsid w:val="00A175D0"/>
    <w:rsid w:val="00A17982"/>
    <w:rsid w:val="00A17A0E"/>
    <w:rsid w:val="00A20376"/>
    <w:rsid w:val="00A20568"/>
    <w:rsid w:val="00A20789"/>
    <w:rsid w:val="00A20844"/>
    <w:rsid w:val="00A20962"/>
    <w:rsid w:val="00A20BFC"/>
    <w:rsid w:val="00A20FD4"/>
    <w:rsid w:val="00A2103E"/>
    <w:rsid w:val="00A217B0"/>
    <w:rsid w:val="00A218BF"/>
    <w:rsid w:val="00A21B8B"/>
    <w:rsid w:val="00A21DA8"/>
    <w:rsid w:val="00A2215A"/>
    <w:rsid w:val="00A22A57"/>
    <w:rsid w:val="00A22AC3"/>
    <w:rsid w:val="00A22D07"/>
    <w:rsid w:val="00A22F6C"/>
    <w:rsid w:val="00A2310A"/>
    <w:rsid w:val="00A231FD"/>
    <w:rsid w:val="00A23398"/>
    <w:rsid w:val="00A23A1C"/>
    <w:rsid w:val="00A24897"/>
    <w:rsid w:val="00A24A98"/>
    <w:rsid w:val="00A24C2A"/>
    <w:rsid w:val="00A250A2"/>
    <w:rsid w:val="00A250BB"/>
    <w:rsid w:val="00A2526B"/>
    <w:rsid w:val="00A2535C"/>
    <w:rsid w:val="00A25843"/>
    <w:rsid w:val="00A259D1"/>
    <w:rsid w:val="00A25EF4"/>
    <w:rsid w:val="00A25F05"/>
    <w:rsid w:val="00A25F78"/>
    <w:rsid w:val="00A25F82"/>
    <w:rsid w:val="00A25FFF"/>
    <w:rsid w:val="00A2607F"/>
    <w:rsid w:val="00A261FA"/>
    <w:rsid w:val="00A262BB"/>
    <w:rsid w:val="00A26302"/>
    <w:rsid w:val="00A263AC"/>
    <w:rsid w:val="00A263C6"/>
    <w:rsid w:val="00A2653D"/>
    <w:rsid w:val="00A26A05"/>
    <w:rsid w:val="00A26BDE"/>
    <w:rsid w:val="00A26BE8"/>
    <w:rsid w:val="00A26C06"/>
    <w:rsid w:val="00A26E2E"/>
    <w:rsid w:val="00A26EA5"/>
    <w:rsid w:val="00A2710D"/>
    <w:rsid w:val="00A27156"/>
    <w:rsid w:val="00A273A5"/>
    <w:rsid w:val="00A2740F"/>
    <w:rsid w:val="00A274C0"/>
    <w:rsid w:val="00A27ED4"/>
    <w:rsid w:val="00A30211"/>
    <w:rsid w:val="00A3022F"/>
    <w:rsid w:val="00A3033D"/>
    <w:rsid w:val="00A3091D"/>
    <w:rsid w:val="00A30C39"/>
    <w:rsid w:val="00A30D80"/>
    <w:rsid w:val="00A30DEF"/>
    <w:rsid w:val="00A30FB4"/>
    <w:rsid w:val="00A31230"/>
    <w:rsid w:val="00A31769"/>
    <w:rsid w:val="00A31AF6"/>
    <w:rsid w:val="00A31C5B"/>
    <w:rsid w:val="00A31FE3"/>
    <w:rsid w:val="00A32288"/>
    <w:rsid w:val="00A3235E"/>
    <w:rsid w:val="00A32E39"/>
    <w:rsid w:val="00A32ED5"/>
    <w:rsid w:val="00A3302B"/>
    <w:rsid w:val="00A33118"/>
    <w:rsid w:val="00A33438"/>
    <w:rsid w:val="00A33455"/>
    <w:rsid w:val="00A337B9"/>
    <w:rsid w:val="00A337FB"/>
    <w:rsid w:val="00A33945"/>
    <w:rsid w:val="00A33986"/>
    <w:rsid w:val="00A33A7D"/>
    <w:rsid w:val="00A342DA"/>
    <w:rsid w:val="00A34798"/>
    <w:rsid w:val="00A3493B"/>
    <w:rsid w:val="00A349E3"/>
    <w:rsid w:val="00A349E6"/>
    <w:rsid w:val="00A34AB0"/>
    <w:rsid w:val="00A34AFD"/>
    <w:rsid w:val="00A34B90"/>
    <w:rsid w:val="00A34D06"/>
    <w:rsid w:val="00A34E68"/>
    <w:rsid w:val="00A34EAE"/>
    <w:rsid w:val="00A350D2"/>
    <w:rsid w:val="00A358CE"/>
    <w:rsid w:val="00A359A9"/>
    <w:rsid w:val="00A35A5C"/>
    <w:rsid w:val="00A35B90"/>
    <w:rsid w:val="00A35EAE"/>
    <w:rsid w:val="00A3618D"/>
    <w:rsid w:val="00A364BC"/>
    <w:rsid w:val="00A36541"/>
    <w:rsid w:val="00A36759"/>
    <w:rsid w:val="00A3693D"/>
    <w:rsid w:val="00A36AE3"/>
    <w:rsid w:val="00A36BC8"/>
    <w:rsid w:val="00A37587"/>
    <w:rsid w:val="00A37A22"/>
    <w:rsid w:val="00A37B0F"/>
    <w:rsid w:val="00A37D30"/>
    <w:rsid w:val="00A37D53"/>
    <w:rsid w:val="00A37E80"/>
    <w:rsid w:val="00A400B8"/>
    <w:rsid w:val="00A40227"/>
    <w:rsid w:val="00A40673"/>
    <w:rsid w:val="00A40E01"/>
    <w:rsid w:val="00A413BC"/>
    <w:rsid w:val="00A4171B"/>
    <w:rsid w:val="00A417D2"/>
    <w:rsid w:val="00A41A8A"/>
    <w:rsid w:val="00A41D4F"/>
    <w:rsid w:val="00A41E10"/>
    <w:rsid w:val="00A41FA4"/>
    <w:rsid w:val="00A421B9"/>
    <w:rsid w:val="00A42A16"/>
    <w:rsid w:val="00A42A43"/>
    <w:rsid w:val="00A42B64"/>
    <w:rsid w:val="00A42BE9"/>
    <w:rsid w:val="00A42DD1"/>
    <w:rsid w:val="00A42EFE"/>
    <w:rsid w:val="00A43107"/>
    <w:rsid w:val="00A431CA"/>
    <w:rsid w:val="00A435B1"/>
    <w:rsid w:val="00A437D8"/>
    <w:rsid w:val="00A438BD"/>
    <w:rsid w:val="00A4398A"/>
    <w:rsid w:val="00A439F1"/>
    <w:rsid w:val="00A43BBA"/>
    <w:rsid w:val="00A43D35"/>
    <w:rsid w:val="00A43D3F"/>
    <w:rsid w:val="00A43E9B"/>
    <w:rsid w:val="00A4412E"/>
    <w:rsid w:val="00A44DB3"/>
    <w:rsid w:val="00A4518D"/>
    <w:rsid w:val="00A452E8"/>
    <w:rsid w:val="00A4536C"/>
    <w:rsid w:val="00A453A1"/>
    <w:rsid w:val="00A453C7"/>
    <w:rsid w:val="00A453DE"/>
    <w:rsid w:val="00A454EB"/>
    <w:rsid w:val="00A454F7"/>
    <w:rsid w:val="00A45671"/>
    <w:rsid w:val="00A45770"/>
    <w:rsid w:val="00A45BE2"/>
    <w:rsid w:val="00A461AA"/>
    <w:rsid w:val="00A46203"/>
    <w:rsid w:val="00A4627A"/>
    <w:rsid w:val="00A4639E"/>
    <w:rsid w:val="00A466FC"/>
    <w:rsid w:val="00A469A9"/>
    <w:rsid w:val="00A46A0D"/>
    <w:rsid w:val="00A46BC2"/>
    <w:rsid w:val="00A46C62"/>
    <w:rsid w:val="00A47469"/>
    <w:rsid w:val="00A47906"/>
    <w:rsid w:val="00A47CCA"/>
    <w:rsid w:val="00A47E65"/>
    <w:rsid w:val="00A47E8D"/>
    <w:rsid w:val="00A501DE"/>
    <w:rsid w:val="00A505EB"/>
    <w:rsid w:val="00A506BC"/>
    <w:rsid w:val="00A50806"/>
    <w:rsid w:val="00A50888"/>
    <w:rsid w:val="00A508E1"/>
    <w:rsid w:val="00A50B72"/>
    <w:rsid w:val="00A50BDD"/>
    <w:rsid w:val="00A50C22"/>
    <w:rsid w:val="00A50D91"/>
    <w:rsid w:val="00A50DD7"/>
    <w:rsid w:val="00A51086"/>
    <w:rsid w:val="00A51167"/>
    <w:rsid w:val="00A5138E"/>
    <w:rsid w:val="00A513FC"/>
    <w:rsid w:val="00A51C46"/>
    <w:rsid w:val="00A51E31"/>
    <w:rsid w:val="00A51EBD"/>
    <w:rsid w:val="00A51FAC"/>
    <w:rsid w:val="00A51FDD"/>
    <w:rsid w:val="00A52528"/>
    <w:rsid w:val="00A5257C"/>
    <w:rsid w:val="00A52947"/>
    <w:rsid w:val="00A52A0B"/>
    <w:rsid w:val="00A52D33"/>
    <w:rsid w:val="00A52FD9"/>
    <w:rsid w:val="00A5306E"/>
    <w:rsid w:val="00A531E0"/>
    <w:rsid w:val="00A534E7"/>
    <w:rsid w:val="00A537AD"/>
    <w:rsid w:val="00A5386B"/>
    <w:rsid w:val="00A53874"/>
    <w:rsid w:val="00A539D1"/>
    <w:rsid w:val="00A539EA"/>
    <w:rsid w:val="00A53A07"/>
    <w:rsid w:val="00A53B9D"/>
    <w:rsid w:val="00A53CB5"/>
    <w:rsid w:val="00A53E89"/>
    <w:rsid w:val="00A546DB"/>
    <w:rsid w:val="00A54B29"/>
    <w:rsid w:val="00A55030"/>
    <w:rsid w:val="00A552F8"/>
    <w:rsid w:val="00A55585"/>
    <w:rsid w:val="00A555B8"/>
    <w:rsid w:val="00A55BB7"/>
    <w:rsid w:val="00A55D1A"/>
    <w:rsid w:val="00A55D30"/>
    <w:rsid w:val="00A5601F"/>
    <w:rsid w:val="00A5613D"/>
    <w:rsid w:val="00A562B7"/>
    <w:rsid w:val="00A56320"/>
    <w:rsid w:val="00A56922"/>
    <w:rsid w:val="00A569D2"/>
    <w:rsid w:val="00A56C22"/>
    <w:rsid w:val="00A56C6E"/>
    <w:rsid w:val="00A56FF6"/>
    <w:rsid w:val="00A57403"/>
    <w:rsid w:val="00A5744E"/>
    <w:rsid w:val="00A6016A"/>
    <w:rsid w:val="00A6036D"/>
    <w:rsid w:val="00A6055B"/>
    <w:rsid w:val="00A60634"/>
    <w:rsid w:val="00A606A4"/>
    <w:rsid w:val="00A607A3"/>
    <w:rsid w:val="00A609E0"/>
    <w:rsid w:val="00A60B38"/>
    <w:rsid w:val="00A60EDB"/>
    <w:rsid w:val="00A60FB4"/>
    <w:rsid w:val="00A61033"/>
    <w:rsid w:val="00A6112B"/>
    <w:rsid w:val="00A612D1"/>
    <w:rsid w:val="00A6147B"/>
    <w:rsid w:val="00A614A6"/>
    <w:rsid w:val="00A61DDD"/>
    <w:rsid w:val="00A61DFD"/>
    <w:rsid w:val="00A62050"/>
    <w:rsid w:val="00A623B3"/>
    <w:rsid w:val="00A62463"/>
    <w:rsid w:val="00A62959"/>
    <w:rsid w:val="00A62975"/>
    <w:rsid w:val="00A62AC8"/>
    <w:rsid w:val="00A62C1E"/>
    <w:rsid w:val="00A62CEC"/>
    <w:rsid w:val="00A62EAE"/>
    <w:rsid w:val="00A63017"/>
    <w:rsid w:val="00A630DE"/>
    <w:rsid w:val="00A631D6"/>
    <w:rsid w:val="00A63823"/>
    <w:rsid w:val="00A63EE0"/>
    <w:rsid w:val="00A63F0A"/>
    <w:rsid w:val="00A641E4"/>
    <w:rsid w:val="00A6458B"/>
    <w:rsid w:val="00A64939"/>
    <w:rsid w:val="00A64A6B"/>
    <w:rsid w:val="00A64F82"/>
    <w:rsid w:val="00A650ED"/>
    <w:rsid w:val="00A6517D"/>
    <w:rsid w:val="00A655AE"/>
    <w:rsid w:val="00A658ED"/>
    <w:rsid w:val="00A659F9"/>
    <w:rsid w:val="00A65A8E"/>
    <w:rsid w:val="00A65E27"/>
    <w:rsid w:val="00A65EF1"/>
    <w:rsid w:val="00A66008"/>
    <w:rsid w:val="00A660EE"/>
    <w:rsid w:val="00A66177"/>
    <w:rsid w:val="00A662F5"/>
    <w:rsid w:val="00A6633E"/>
    <w:rsid w:val="00A66411"/>
    <w:rsid w:val="00A664AB"/>
    <w:rsid w:val="00A66556"/>
    <w:rsid w:val="00A66676"/>
    <w:rsid w:val="00A6667F"/>
    <w:rsid w:val="00A66752"/>
    <w:rsid w:val="00A667B8"/>
    <w:rsid w:val="00A66D4C"/>
    <w:rsid w:val="00A66E3B"/>
    <w:rsid w:val="00A671A0"/>
    <w:rsid w:val="00A671E0"/>
    <w:rsid w:val="00A67392"/>
    <w:rsid w:val="00A673F6"/>
    <w:rsid w:val="00A6769B"/>
    <w:rsid w:val="00A67956"/>
    <w:rsid w:val="00A679A4"/>
    <w:rsid w:val="00A67B27"/>
    <w:rsid w:val="00A67D68"/>
    <w:rsid w:val="00A67D6A"/>
    <w:rsid w:val="00A67D6F"/>
    <w:rsid w:val="00A67E03"/>
    <w:rsid w:val="00A70078"/>
    <w:rsid w:val="00A706A2"/>
    <w:rsid w:val="00A70872"/>
    <w:rsid w:val="00A70DDB"/>
    <w:rsid w:val="00A70F22"/>
    <w:rsid w:val="00A70F7D"/>
    <w:rsid w:val="00A710DB"/>
    <w:rsid w:val="00A71113"/>
    <w:rsid w:val="00A71413"/>
    <w:rsid w:val="00A71568"/>
    <w:rsid w:val="00A718F9"/>
    <w:rsid w:val="00A7199C"/>
    <w:rsid w:val="00A71D8D"/>
    <w:rsid w:val="00A71DFA"/>
    <w:rsid w:val="00A71FD2"/>
    <w:rsid w:val="00A7203C"/>
    <w:rsid w:val="00A724C5"/>
    <w:rsid w:val="00A72C30"/>
    <w:rsid w:val="00A72CDC"/>
    <w:rsid w:val="00A72E42"/>
    <w:rsid w:val="00A72EC8"/>
    <w:rsid w:val="00A73042"/>
    <w:rsid w:val="00A73119"/>
    <w:rsid w:val="00A73279"/>
    <w:rsid w:val="00A73291"/>
    <w:rsid w:val="00A73547"/>
    <w:rsid w:val="00A7382C"/>
    <w:rsid w:val="00A73846"/>
    <w:rsid w:val="00A73ABB"/>
    <w:rsid w:val="00A740CD"/>
    <w:rsid w:val="00A74410"/>
    <w:rsid w:val="00A744F7"/>
    <w:rsid w:val="00A74E42"/>
    <w:rsid w:val="00A74F2D"/>
    <w:rsid w:val="00A75147"/>
    <w:rsid w:val="00A7526F"/>
    <w:rsid w:val="00A7573A"/>
    <w:rsid w:val="00A75742"/>
    <w:rsid w:val="00A758F8"/>
    <w:rsid w:val="00A7590B"/>
    <w:rsid w:val="00A75B1D"/>
    <w:rsid w:val="00A75B37"/>
    <w:rsid w:val="00A75B9A"/>
    <w:rsid w:val="00A76007"/>
    <w:rsid w:val="00A76292"/>
    <w:rsid w:val="00A76814"/>
    <w:rsid w:val="00A768B5"/>
    <w:rsid w:val="00A769DE"/>
    <w:rsid w:val="00A76BA8"/>
    <w:rsid w:val="00A76C78"/>
    <w:rsid w:val="00A7710A"/>
    <w:rsid w:val="00A77263"/>
    <w:rsid w:val="00A777AD"/>
    <w:rsid w:val="00A77884"/>
    <w:rsid w:val="00A77B1F"/>
    <w:rsid w:val="00A790D8"/>
    <w:rsid w:val="00A8025E"/>
    <w:rsid w:val="00A8044C"/>
    <w:rsid w:val="00A80E7E"/>
    <w:rsid w:val="00A810A4"/>
    <w:rsid w:val="00A81217"/>
    <w:rsid w:val="00A8139E"/>
    <w:rsid w:val="00A81A35"/>
    <w:rsid w:val="00A81A85"/>
    <w:rsid w:val="00A81CC3"/>
    <w:rsid w:val="00A81D65"/>
    <w:rsid w:val="00A82225"/>
    <w:rsid w:val="00A82422"/>
    <w:rsid w:val="00A824C9"/>
    <w:rsid w:val="00A82697"/>
    <w:rsid w:val="00A826CC"/>
    <w:rsid w:val="00A82B61"/>
    <w:rsid w:val="00A82EAA"/>
    <w:rsid w:val="00A830EA"/>
    <w:rsid w:val="00A83543"/>
    <w:rsid w:val="00A83632"/>
    <w:rsid w:val="00A83844"/>
    <w:rsid w:val="00A83A45"/>
    <w:rsid w:val="00A83B05"/>
    <w:rsid w:val="00A83D45"/>
    <w:rsid w:val="00A83D8D"/>
    <w:rsid w:val="00A83FAB"/>
    <w:rsid w:val="00A83FF1"/>
    <w:rsid w:val="00A84039"/>
    <w:rsid w:val="00A84250"/>
    <w:rsid w:val="00A8444E"/>
    <w:rsid w:val="00A846D2"/>
    <w:rsid w:val="00A84D12"/>
    <w:rsid w:val="00A84E71"/>
    <w:rsid w:val="00A85244"/>
    <w:rsid w:val="00A853DD"/>
    <w:rsid w:val="00A85414"/>
    <w:rsid w:val="00A854EF"/>
    <w:rsid w:val="00A855AE"/>
    <w:rsid w:val="00A855BE"/>
    <w:rsid w:val="00A8561C"/>
    <w:rsid w:val="00A85A69"/>
    <w:rsid w:val="00A85A6E"/>
    <w:rsid w:val="00A85A9D"/>
    <w:rsid w:val="00A85B5C"/>
    <w:rsid w:val="00A85CED"/>
    <w:rsid w:val="00A861F4"/>
    <w:rsid w:val="00A86357"/>
    <w:rsid w:val="00A863D5"/>
    <w:rsid w:val="00A864B4"/>
    <w:rsid w:val="00A86695"/>
    <w:rsid w:val="00A86A82"/>
    <w:rsid w:val="00A86AB9"/>
    <w:rsid w:val="00A86F63"/>
    <w:rsid w:val="00A870B5"/>
    <w:rsid w:val="00A87131"/>
    <w:rsid w:val="00A8748B"/>
    <w:rsid w:val="00A87705"/>
    <w:rsid w:val="00A87D1F"/>
    <w:rsid w:val="00A87DFB"/>
    <w:rsid w:val="00A90025"/>
    <w:rsid w:val="00A906D4"/>
    <w:rsid w:val="00A90B2D"/>
    <w:rsid w:val="00A90C07"/>
    <w:rsid w:val="00A90CAD"/>
    <w:rsid w:val="00A90F91"/>
    <w:rsid w:val="00A9105C"/>
    <w:rsid w:val="00A91100"/>
    <w:rsid w:val="00A91121"/>
    <w:rsid w:val="00A91294"/>
    <w:rsid w:val="00A91540"/>
    <w:rsid w:val="00A915C4"/>
    <w:rsid w:val="00A9161E"/>
    <w:rsid w:val="00A91BD4"/>
    <w:rsid w:val="00A91D0F"/>
    <w:rsid w:val="00A92015"/>
    <w:rsid w:val="00A92141"/>
    <w:rsid w:val="00A92219"/>
    <w:rsid w:val="00A92236"/>
    <w:rsid w:val="00A92247"/>
    <w:rsid w:val="00A926A1"/>
    <w:rsid w:val="00A928CA"/>
    <w:rsid w:val="00A92954"/>
    <w:rsid w:val="00A92A27"/>
    <w:rsid w:val="00A93098"/>
    <w:rsid w:val="00A9324F"/>
    <w:rsid w:val="00A932C2"/>
    <w:rsid w:val="00A9349C"/>
    <w:rsid w:val="00A938E6"/>
    <w:rsid w:val="00A93B83"/>
    <w:rsid w:val="00A93C61"/>
    <w:rsid w:val="00A93D9E"/>
    <w:rsid w:val="00A94017"/>
    <w:rsid w:val="00A94545"/>
    <w:rsid w:val="00A946A4"/>
    <w:rsid w:val="00A94E4F"/>
    <w:rsid w:val="00A94EB2"/>
    <w:rsid w:val="00A94F7B"/>
    <w:rsid w:val="00A95401"/>
    <w:rsid w:val="00A954FD"/>
    <w:rsid w:val="00A95682"/>
    <w:rsid w:val="00A95919"/>
    <w:rsid w:val="00A95937"/>
    <w:rsid w:val="00A95B8F"/>
    <w:rsid w:val="00A95BC2"/>
    <w:rsid w:val="00A95CA5"/>
    <w:rsid w:val="00A95DE4"/>
    <w:rsid w:val="00A95F42"/>
    <w:rsid w:val="00A9623B"/>
    <w:rsid w:val="00A963A8"/>
    <w:rsid w:val="00A96539"/>
    <w:rsid w:val="00A96750"/>
    <w:rsid w:val="00A96A1C"/>
    <w:rsid w:val="00A96F7D"/>
    <w:rsid w:val="00A96F99"/>
    <w:rsid w:val="00A977CB"/>
    <w:rsid w:val="00A9788E"/>
    <w:rsid w:val="00A9789A"/>
    <w:rsid w:val="00A97B18"/>
    <w:rsid w:val="00A97DC5"/>
    <w:rsid w:val="00A97F43"/>
    <w:rsid w:val="00AA02BA"/>
    <w:rsid w:val="00AA06BF"/>
    <w:rsid w:val="00AA06C5"/>
    <w:rsid w:val="00AA0857"/>
    <w:rsid w:val="00AA0AFC"/>
    <w:rsid w:val="00AA0F15"/>
    <w:rsid w:val="00AA10BE"/>
    <w:rsid w:val="00AA137E"/>
    <w:rsid w:val="00AA1440"/>
    <w:rsid w:val="00AA14E5"/>
    <w:rsid w:val="00AA152C"/>
    <w:rsid w:val="00AA15EE"/>
    <w:rsid w:val="00AA16D4"/>
    <w:rsid w:val="00AA17EC"/>
    <w:rsid w:val="00AA1D90"/>
    <w:rsid w:val="00AA1DB6"/>
    <w:rsid w:val="00AA2057"/>
    <w:rsid w:val="00AA20A6"/>
    <w:rsid w:val="00AA2303"/>
    <w:rsid w:val="00AA2654"/>
    <w:rsid w:val="00AA26AB"/>
    <w:rsid w:val="00AA2755"/>
    <w:rsid w:val="00AA2870"/>
    <w:rsid w:val="00AA29A6"/>
    <w:rsid w:val="00AA2C17"/>
    <w:rsid w:val="00AA3094"/>
    <w:rsid w:val="00AA31AA"/>
    <w:rsid w:val="00AA33A6"/>
    <w:rsid w:val="00AA36B3"/>
    <w:rsid w:val="00AA3E68"/>
    <w:rsid w:val="00AA4027"/>
    <w:rsid w:val="00AA447E"/>
    <w:rsid w:val="00AA4621"/>
    <w:rsid w:val="00AA4673"/>
    <w:rsid w:val="00AA47FD"/>
    <w:rsid w:val="00AA538A"/>
    <w:rsid w:val="00AA57A4"/>
    <w:rsid w:val="00AA59B5"/>
    <w:rsid w:val="00AA5A56"/>
    <w:rsid w:val="00AA5C71"/>
    <w:rsid w:val="00AA6047"/>
    <w:rsid w:val="00AA6271"/>
    <w:rsid w:val="00AA6468"/>
    <w:rsid w:val="00AA65E2"/>
    <w:rsid w:val="00AA665B"/>
    <w:rsid w:val="00AA686C"/>
    <w:rsid w:val="00AA6E56"/>
    <w:rsid w:val="00AA758B"/>
    <w:rsid w:val="00AA7819"/>
    <w:rsid w:val="00AA7FA4"/>
    <w:rsid w:val="00AB0085"/>
    <w:rsid w:val="00AB012D"/>
    <w:rsid w:val="00AB013E"/>
    <w:rsid w:val="00AB01D5"/>
    <w:rsid w:val="00AB0282"/>
    <w:rsid w:val="00AB087A"/>
    <w:rsid w:val="00AB0E52"/>
    <w:rsid w:val="00AB1584"/>
    <w:rsid w:val="00AB19AE"/>
    <w:rsid w:val="00AB19DA"/>
    <w:rsid w:val="00AB1A72"/>
    <w:rsid w:val="00AB1BF6"/>
    <w:rsid w:val="00AB1C34"/>
    <w:rsid w:val="00AB1D3F"/>
    <w:rsid w:val="00AB20D1"/>
    <w:rsid w:val="00AB256F"/>
    <w:rsid w:val="00AB2574"/>
    <w:rsid w:val="00AB2589"/>
    <w:rsid w:val="00AB2605"/>
    <w:rsid w:val="00AB2697"/>
    <w:rsid w:val="00AB27C9"/>
    <w:rsid w:val="00AB28E8"/>
    <w:rsid w:val="00AB2FE2"/>
    <w:rsid w:val="00AB3155"/>
    <w:rsid w:val="00AB3462"/>
    <w:rsid w:val="00AB447C"/>
    <w:rsid w:val="00AB4A18"/>
    <w:rsid w:val="00AB4AE2"/>
    <w:rsid w:val="00AB4B95"/>
    <w:rsid w:val="00AB4CE8"/>
    <w:rsid w:val="00AB4F74"/>
    <w:rsid w:val="00AB5094"/>
    <w:rsid w:val="00AB5505"/>
    <w:rsid w:val="00AB5576"/>
    <w:rsid w:val="00AB55D1"/>
    <w:rsid w:val="00AB5B51"/>
    <w:rsid w:val="00AB5C36"/>
    <w:rsid w:val="00AB5E04"/>
    <w:rsid w:val="00AB5E91"/>
    <w:rsid w:val="00AB5E9A"/>
    <w:rsid w:val="00AB5FDB"/>
    <w:rsid w:val="00AB607A"/>
    <w:rsid w:val="00AB621D"/>
    <w:rsid w:val="00AB63A3"/>
    <w:rsid w:val="00AB6A57"/>
    <w:rsid w:val="00AB6C22"/>
    <w:rsid w:val="00AB6DC8"/>
    <w:rsid w:val="00AB6FE9"/>
    <w:rsid w:val="00AB71E1"/>
    <w:rsid w:val="00AB7364"/>
    <w:rsid w:val="00AB75E6"/>
    <w:rsid w:val="00AB7DB8"/>
    <w:rsid w:val="00AB7DED"/>
    <w:rsid w:val="00AB7E96"/>
    <w:rsid w:val="00AB7EA0"/>
    <w:rsid w:val="00AC0215"/>
    <w:rsid w:val="00AC02C1"/>
    <w:rsid w:val="00AC0349"/>
    <w:rsid w:val="00AC0372"/>
    <w:rsid w:val="00AC064D"/>
    <w:rsid w:val="00AC071A"/>
    <w:rsid w:val="00AC0865"/>
    <w:rsid w:val="00AC0A5F"/>
    <w:rsid w:val="00AC0AB6"/>
    <w:rsid w:val="00AC0BFD"/>
    <w:rsid w:val="00AC0C87"/>
    <w:rsid w:val="00AC0DB7"/>
    <w:rsid w:val="00AC1070"/>
    <w:rsid w:val="00AC12D9"/>
    <w:rsid w:val="00AC147D"/>
    <w:rsid w:val="00AC17FE"/>
    <w:rsid w:val="00AC1B2E"/>
    <w:rsid w:val="00AC1B64"/>
    <w:rsid w:val="00AC2262"/>
    <w:rsid w:val="00AC2311"/>
    <w:rsid w:val="00AC2506"/>
    <w:rsid w:val="00AC281A"/>
    <w:rsid w:val="00AC28E1"/>
    <w:rsid w:val="00AC296A"/>
    <w:rsid w:val="00AC2A66"/>
    <w:rsid w:val="00AC2DF9"/>
    <w:rsid w:val="00AC3584"/>
    <w:rsid w:val="00AC361A"/>
    <w:rsid w:val="00AC36FA"/>
    <w:rsid w:val="00AC37BA"/>
    <w:rsid w:val="00AC3885"/>
    <w:rsid w:val="00AC393F"/>
    <w:rsid w:val="00AC3A25"/>
    <w:rsid w:val="00AC3D08"/>
    <w:rsid w:val="00AC3D34"/>
    <w:rsid w:val="00AC3F28"/>
    <w:rsid w:val="00AC4000"/>
    <w:rsid w:val="00AC410B"/>
    <w:rsid w:val="00AC4685"/>
    <w:rsid w:val="00AC46BB"/>
    <w:rsid w:val="00AC47F5"/>
    <w:rsid w:val="00AC4C76"/>
    <w:rsid w:val="00AC4F54"/>
    <w:rsid w:val="00AC5109"/>
    <w:rsid w:val="00AC5257"/>
    <w:rsid w:val="00AC545E"/>
    <w:rsid w:val="00AC5890"/>
    <w:rsid w:val="00AC59EA"/>
    <w:rsid w:val="00AC5A24"/>
    <w:rsid w:val="00AC5BE0"/>
    <w:rsid w:val="00AC63F2"/>
    <w:rsid w:val="00AC64E1"/>
    <w:rsid w:val="00AC68DE"/>
    <w:rsid w:val="00AC6C63"/>
    <w:rsid w:val="00AC6E6F"/>
    <w:rsid w:val="00AC720A"/>
    <w:rsid w:val="00AC733F"/>
    <w:rsid w:val="00AC7667"/>
    <w:rsid w:val="00AC7AF3"/>
    <w:rsid w:val="00AC7B39"/>
    <w:rsid w:val="00AC7DBF"/>
    <w:rsid w:val="00AC7DED"/>
    <w:rsid w:val="00AC7FE1"/>
    <w:rsid w:val="00AD03AB"/>
    <w:rsid w:val="00AD03AC"/>
    <w:rsid w:val="00AD03C5"/>
    <w:rsid w:val="00AD0502"/>
    <w:rsid w:val="00AD06D8"/>
    <w:rsid w:val="00AD0EED"/>
    <w:rsid w:val="00AD0F10"/>
    <w:rsid w:val="00AD14D4"/>
    <w:rsid w:val="00AD1744"/>
    <w:rsid w:val="00AD17C7"/>
    <w:rsid w:val="00AD1896"/>
    <w:rsid w:val="00AD18C1"/>
    <w:rsid w:val="00AD18F4"/>
    <w:rsid w:val="00AD19FC"/>
    <w:rsid w:val="00AD1BAB"/>
    <w:rsid w:val="00AD2080"/>
    <w:rsid w:val="00AD2125"/>
    <w:rsid w:val="00AD26D4"/>
    <w:rsid w:val="00AD2A9B"/>
    <w:rsid w:val="00AD2CE9"/>
    <w:rsid w:val="00AD3179"/>
    <w:rsid w:val="00AD32C0"/>
    <w:rsid w:val="00AD345B"/>
    <w:rsid w:val="00AD392F"/>
    <w:rsid w:val="00AD3990"/>
    <w:rsid w:val="00AD3B5D"/>
    <w:rsid w:val="00AD3B7C"/>
    <w:rsid w:val="00AD3CAD"/>
    <w:rsid w:val="00AD3DB3"/>
    <w:rsid w:val="00AD3E45"/>
    <w:rsid w:val="00AD3F72"/>
    <w:rsid w:val="00AD4080"/>
    <w:rsid w:val="00AD413D"/>
    <w:rsid w:val="00AD4407"/>
    <w:rsid w:val="00AD4446"/>
    <w:rsid w:val="00AD44B5"/>
    <w:rsid w:val="00AD4722"/>
    <w:rsid w:val="00AD4AF1"/>
    <w:rsid w:val="00AD4D30"/>
    <w:rsid w:val="00AD4E6C"/>
    <w:rsid w:val="00AD4EDA"/>
    <w:rsid w:val="00AD4F52"/>
    <w:rsid w:val="00AD4F59"/>
    <w:rsid w:val="00AD524A"/>
    <w:rsid w:val="00AD5332"/>
    <w:rsid w:val="00AD54AB"/>
    <w:rsid w:val="00AD54B8"/>
    <w:rsid w:val="00AD54E2"/>
    <w:rsid w:val="00AD5B34"/>
    <w:rsid w:val="00AD5BC5"/>
    <w:rsid w:val="00AD5C09"/>
    <w:rsid w:val="00AD5C60"/>
    <w:rsid w:val="00AD5E4C"/>
    <w:rsid w:val="00AD6188"/>
    <w:rsid w:val="00AD62CD"/>
    <w:rsid w:val="00AD63F6"/>
    <w:rsid w:val="00AD6563"/>
    <w:rsid w:val="00AD675E"/>
    <w:rsid w:val="00AD676E"/>
    <w:rsid w:val="00AD6839"/>
    <w:rsid w:val="00AD6A0E"/>
    <w:rsid w:val="00AD6AF4"/>
    <w:rsid w:val="00AD6B4B"/>
    <w:rsid w:val="00AD6D35"/>
    <w:rsid w:val="00AD6D9B"/>
    <w:rsid w:val="00AD6E13"/>
    <w:rsid w:val="00AD70B8"/>
    <w:rsid w:val="00AD70BF"/>
    <w:rsid w:val="00AD74C5"/>
    <w:rsid w:val="00AD7AEE"/>
    <w:rsid w:val="00AD7B38"/>
    <w:rsid w:val="00AD7B90"/>
    <w:rsid w:val="00AD7D27"/>
    <w:rsid w:val="00AE0538"/>
    <w:rsid w:val="00AE05D1"/>
    <w:rsid w:val="00AE0662"/>
    <w:rsid w:val="00AE066D"/>
    <w:rsid w:val="00AE06ED"/>
    <w:rsid w:val="00AE08BE"/>
    <w:rsid w:val="00AE0E89"/>
    <w:rsid w:val="00AE13D3"/>
    <w:rsid w:val="00AE1426"/>
    <w:rsid w:val="00AE1792"/>
    <w:rsid w:val="00AE1C84"/>
    <w:rsid w:val="00AE2112"/>
    <w:rsid w:val="00AE2DAB"/>
    <w:rsid w:val="00AE2F67"/>
    <w:rsid w:val="00AE2F7E"/>
    <w:rsid w:val="00AE314B"/>
    <w:rsid w:val="00AE32F8"/>
    <w:rsid w:val="00AE33D8"/>
    <w:rsid w:val="00AE3502"/>
    <w:rsid w:val="00AE3700"/>
    <w:rsid w:val="00AE3BEA"/>
    <w:rsid w:val="00AE43BB"/>
    <w:rsid w:val="00AE4401"/>
    <w:rsid w:val="00AE47B5"/>
    <w:rsid w:val="00AE48E4"/>
    <w:rsid w:val="00AE4991"/>
    <w:rsid w:val="00AE4C24"/>
    <w:rsid w:val="00AE4DC1"/>
    <w:rsid w:val="00AE516B"/>
    <w:rsid w:val="00AE572E"/>
    <w:rsid w:val="00AE57CF"/>
    <w:rsid w:val="00AE5CDA"/>
    <w:rsid w:val="00AE5E52"/>
    <w:rsid w:val="00AE6161"/>
    <w:rsid w:val="00AE6278"/>
    <w:rsid w:val="00AE6A47"/>
    <w:rsid w:val="00AE6B28"/>
    <w:rsid w:val="00AE6C1E"/>
    <w:rsid w:val="00AE6C61"/>
    <w:rsid w:val="00AE6DE8"/>
    <w:rsid w:val="00AE714D"/>
    <w:rsid w:val="00AE776C"/>
    <w:rsid w:val="00AE77D9"/>
    <w:rsid w:val="00AE78CB"/>
    <w:rsid w:val="00AE7A30"/>
    <w:rsid w:val="00AE7ADB"/>
    <w:rsid w:val="00AE7D2E"/>
    <w:rsid w:val="00AF0334"/>
    <w:rsid w:val="00AF049A"/>
    <w:rsid w:val="00AF053D"/>
    <w:rsid w:val="00AF061C"/>
    <w:rsid w:val="00AF07FB"/>
    <w:rsid w:val="00AF0957"/>
    <w:rsid w:val="00AF0993"/>
    <w:rsid w:val="00AF0C67"/>
    <w:rsid w:val="00AF0CD9"/>
    <w:rsid w:val="00AF0D28"/>
    <w:rsid w:val="00AF0EBF"/>
    <w:rsid w:val="00AF0F6A"/>
    <w:rsid w:val="00AF0F80"/>
    <w:rsid w:val="00AF11D2"/>
    <w:rsid w:val="00AF1890"/>
    <w:rsid w:val="00AF1A0D"/>
    <w:rsid w:val="00AF1A43"/>
    <w:rsid w:val="00AF1AD4"/>
    <w:rsid w:val="00AF1BDB"/>
    <w:rsid w:val="00AF1E95"/>
    <w:rsid w:val="00AF1E99"/>
    <w:rsid w:val="00AF2095"/>
    <w:rsid w:val="00AF2140"/>
    <w:rsid w:val="00AF2210"/>
    <w:rsid w:val="00AF25FE"/>
    <w:rsid w:val="00AF27F9"/>
    <w:rsid w:val="00AF297F"/>
    <w:rsid w:val="00AF3233"/>
    <w:rsid w:val="00AF3494"/>
    <w:rsid w:val="00AF387D"/>
    <w:rsid w:val="00AF4566"/>
    <w:rsid w:val="00AF47E0"/>
    <w:rsid w:val="00AF4B25"/>
    <w:rsid w:val="00AF4BB7"/>
    <w:rsid w:val="00AF4D89"/>
    <w:rsid w:val="00AF4FEE"/>
    <w:rsid w:val="00AF5200"/>
    <w:rsid w:val="00AF5624"/>
    <w:rsid w:val="00AF5695"/>
    <w:rsid w:val="00AF56B5"/>
    <w:rsid w:val="00AF58BD"/>
    <w:rsid w:val="00AF5A02"/>
    <w:rsid w:val="00AF5B7A"/>
    <w:rsid w:val="00AF5D48"/>
    <w:rsid w:val="00AF5F2D"/>
    <w:rsid w:val="00AF5FB1"/>
    <w:rsid w:val="00AF614F"/>
    <w:rsid w:val="00AF6415"/>
    <w:rsid w:val="00AF662E"/>
    <w:rsid w:val="00AF685E"/>
    <w:rsid w:val="00AF6D27"/>
    <w:rsid w:val="00AF6F5B"/>
    <w:rsid w:val="00AF7018"/>
    <w:rsid w:val="00AF70E2"/>
    <w:rsid w:val="00AF7142"/>
    <w:rsid w:val="00AF78A5"/>
    <w:rsid w:val="00AF791F"/>
    <w:rsid w:val="00AF7BFD"/>
    <w:rsid w:val="00B00263"/>
    <w:rsid w:val="00B00888"/>
    <w:rsid w:val="00B008B4"/>
    <w:rsid w:val="00B00B9F"/>
    <w:rsid w:val="00B00EC2"/>
    <w:rsid w:val="00B00FCB"/>
    <w:rsid w:val="00B0182C"/>
    <w:rsid w:val="00B01DC1"/>
    <w:rsid w:val="00B01FD6"/>
    <w:rsid w:val="00B022BB"/>
    <w:rsid w:val="00B0235B"/>
    <w:rsid w:val="00B024A1"/>
    <w:rsid w:val="00B0254E"/>
    <w:rsid w:val="00B026C5"/>
    <w:rsid w:val="00B02807"/>
    <w:rsid w:val="00B028B1"/>
    <w:rsid w:val="00B02B35"/>
    <w:rsid w:val="00B02D45"/>
    <w:rsid w:val="00B0308D"/>
    <w:rsid w:val="00B031F1"/>
    <w:rsid w:val="00B037B6"/>
    <w:rsid w:val="00B03A79"/>
    <w:rsid w:val="00B03B48"/>
    <w:rsid w:val="00B03F30"/>
    <w:rsid w:val="00B0415C"/>
    <w:rsid w:val="00B04187"/>
    <w:rsid w:val="00B0427E"/>
    <w:rsid w:val="00B047C4"/>
    <w:rsid w:val="00B047D8"/>
    <w:rsid w:val="00B04A22"/>
    <w:rsid w:val="00B04AAC"/>
    <w:rsid w:val="00B04AFE"/>
    <w:rsid w:val="00B04B60"/>
    <w:rsid w:val="00B04F82"/>
    <w:rsid w:val="00B056CD"/>
    <w:rsid w:val="00B05D27"/>
    <w:rsid w:val="00B05E0C"/>
    <w:rsid w:val="00B05E4B"/>
    <w:rsid w:val="00B05FBE"/>
    <w:rsid w:val="00B06028"/>
    <w:rsid w:val="00B061D9"/>
    <w:rsid w:val="00B067C1"/>
    <w:rsid w:val="00B067DC"/>
    <w:rsid w:val="00B06A59"/>
    <w:rsid w:val="00B06C16"/>
    <w:rsid w:val="00B06FC4"/>
    <w:rsid w:val="00B07530"/>
    <w:rsid w:val="00B07DC5"/>
    <w:rsid w:val="00B07EF9"/>
    <w:rsid w:val="00B10129"/>
    <w:rsid w:val="00B109C2"/>
    <w:rsid w:val="00B10EF1"/>
    <w:rsid w:val="00B11155"/>
    <w:rsid w:val="00B1150A"/>
    <w:rsid w:val="00B11841"/>
    <w:rsid w:val="00B118EA"/>
    <w:rsid w:val="00B11968"/>
    <w:rsid w:val="00B11AFA"/>
    <w:rsid w:val="00B11DE7"/>
    <w:rsid w:val="00B1242E"/>
    <w:rsid w:val="00B12431"/>
    <w:rsid w:val="00B125DD"/>
    <w:rsid w:val="00B125EE"/>
    <w:rsid w:val="00B128E0"/>
    <w:rsid w:val="00B12CE7"/>
    <w:rsid w:val="00B12D9D"/>
    <w:rsid w:val="00B13032"/>
    <w:rsid w:val="00B13051"/>
    <w:rsid w:val="00B13144"/>
    <w:rsid w:val="00B131F1"/>
    <w:rsid w:val="00B13530"/>
    <w:rsid w:val="00B1361F"/>
    <w:rsid w:val="00B13900"/>
    <w:rsid w:val="00B13947"/>
    <w:rsid w:val="00B13B04"/>
    <w:rsid w:val="00B13D3D"/>
    <w:rsid w:val="00B14046"/>
    <w:rsid w:val="00B1405B"/>
    <w:rsid w:val="00B141DB"/>
    <w:rsid w:val="00B148C6"/>
    <w:rsid w:val="00B149D6"/>
    <w:rsid w:val="00B14DF2"/>
    <w:rsid w:val="00B14FBA"/>
    <w:rsid w:val="00B1513F"/>
    <w:rsid w:val="00B153B0"/>
    <w:rsid w:val="00B1573C"/>
    <w:rsid w:val="00B15F4D"/>
    <w:rsid w:val="00B1600D"/>
    <w:rsid w:val="00B16246"/>
    <w:rsid w:val="00B164F5"/>
    <w:rsid w:val="00B167B8"/>
    <w:rsid w:val="00B168B1"/>
    <w:rsid w:val="00B16980"/>
    <w:rsid w:val="00B16E89"/>
    <w:rsid w:val="00B16FF8"/>
    <w:rsid w:val="00B17042"/>
    <w:rsid w:val="00B172F5"/>
    <w:rsid w:val="00B17849"/>
    <w:rsid w:val="00B178B7"/>
    <w:rsid w:val="00B17C8D"/>
    <w:rsid w:val="00B17CBD"/>
    <w:rsid w:val="00B17DDE"/>
    <w:rsid w:val="00B2015B"/>
    <w:rsid w:val="00B201E1"/>
    <w:rsid w:val="00B20287"/>
    <w:rsid w:val="00B203FB"/>
    <w:rsid w:val="00B20484"/>
    <w:rsid w:val="00B20757"/>
    <w:rsid w:val="00B208F1"/>
    <w:rsid w:val="00B20E92"/>
    <w:rsid w:val="00B20E98"/>
    <w:rsid w:val="00B2136C"/>
    <w:rsid w:val="00B215E5"/>
    <w:rsid w:val="00B21B86"/>
    <w:rsid w:val="00B21C8E"/>
    <w:rsid w:val="00B21CFE"/>
    <w:rsid w:val="00B21E6C"/>
    <w:rsid w:val="00B21FB0"/>
    <w:rsid w:val="00B21FDB"/>
    <w:rsid w:val="00B22086"/>
    <w:rsid w:val="00B22190"/>
    <w:rsid w:val="00B2236C"/>
    <w:rsid w:val="00B223B6"/>
    <w:rsid w:val="00B2240A"/>
    <w:rsid w:val="00B22616"/>
    <w:rsid w:val="00B22A19"/>
    <w:rsid w:val="00B22E5E"/>
    <w:rsid w:val="00B23578"/>
    <w:rsid w:val="00B2363A"/>
    <w:rsid w:val="00B237F1"/>
    <w:rsid w:val="00B23908"/>
    <w:rsid w:val="00B23B6D"/>
    <w:rsid w:val="00B23D0F"/>
    <w:rsid w:val="00B23D37"/>
    <w:rsid w:val="00B23D79"/>
    <w:rsid w:val="00B24246"/>
    <w:rsid w:val="00B248C8"/>
    <w:rsid w:val="00B24A44"/>
    <w:rsid w:val="00B24AD9"/>
    <w:rsid w:val="00B24E56"/>
    <w:rsid w:val="00B25023"/>
    <w:rsid w:val="00B25092"/>
    <w:rsid w:val="00B252D8"/>
    <w:rsid w:val="00B25560"/>
    <w:rsid w:val="00B255E6"/>
    <w:rsid w:val="00B2576D"/>
    <w:rsid w:val="00B257D1"/>
    <w:rsid w:val="00B258D1"/>
    <w:rsid w:val="00B25B35"/>
    <w:rsid w:val="00B25D83"/>
    <w:rsid w:val="00B25D96"/>
    <w:rsid w:val="00B25E2D"/>
    <w:rsid w:val="00B25E68"/>
    <w:rsid w:val="00B25F8B"/>
    <w:rsid w:val="00B26203"/>
    <w:rsid w:val="00B267E3"/>
    <w:rsid w:val="00B2683F"/>
    <w:rsid w:val="00B26A98"/>
    <w:rsid w:val="00B26C6E"/>
    <w:rsid w:val="00B26C76"/>
    <w:rsid w:val="00B27030"/>
    <w:rsid w:val="00B2723D"/>
    <w:rsid w:val="00B27240"/>
    <w:rsid w:val="00B2736A"/>
    <w:rsid w:val="00B2741E"/>
    <w:rsid w:val="00B274DE"/>
    <w:rsid w:val="00B276F2"/>
    <w:rsid w:val="00B27947"/>
    <w:rsid w:val="00B27E4C"/>
    <w:rsid w:val="00B3000E"/>
    <w:rsid w:val="00B301F6"/>
    <w:rsid w:val="00B30311"/>
    <w:rsid w:val="00B3072C"/>
    <w:rsid w:val="00B30903"/>
    <w:rsid w:val="00B30951"/>
    <w:rsid w:val="00B30A63"/>
    <w:rsid w:val="00B30B12"/>
    <w:rsid w:val="00B30CF6"/>
    <w:rsid w:val="00B30E83"/>
    <w:rsid w:val="00B30F0D"/>
    <w:rsid w:val="00B311CB"/>
    <w:rsid w:val="00B311EC"/>
    <w:rsid w:val="00B311F5"/>
    <w:rsid w:val="00B3158C"/>
    <w:rsid w:val="00B31667"/>
    <w:rsid w:val="00B31699"/>
    <w:rsid w:val="00B317C5"/>
    <w:rsid w:val="00B31894"/>
    <w:rsid w:val="00B31A15"/>
    <w:rsid w:val="00B31AB8"/>
    <w:rsid w:val="00B31C2E"/>
    <w:rsid w:val="00B31E03"/>
    <w:rsid w:val="00B321A3"/>
    <w:rsid w:val="00B32220"/>
    <w:rsid w:val="00B32474"/>
    <w:rsid w:val="00B324D3"/>
    <w:rsid w:val="00B327B9"/>
    <w:rsid w:val="00B3282A"/>
    <w:rsid w:val="00B329E6"/>
    <w:rsid w:val="00B32A92"/>
    <w:rsid w:val="00B32F04"/>
    <w:rsid w:val="00B32FAA"/>
    <w:rsid w:val="00B3324A"/>
    <w:rsid w:val="00B332DB"/>
    <w:rsid w:val="00B336B5"/>
    <w:rsid w:val="00B338C5"/>
    <w:rsid w:val="00B33922"/>
    <w:rsid w:val="00B33C43"/>
    <w:rsid w:val="00B33F6E"/>
    <w:rsid w:val="00B34359"/>
    <w:rsid w:val="00B34400"/>
    <w:rsid w:val="00B346BF"/>
    <w:rsid w:val="00B3473A"/>
    <w:rsid w:val="00B34766"/>
    <w:rsid w:val="00B35013"/>
    <w:rsid w:val="00B3505E"/>
    <w:rsid w:val="00B35164"/>
    <w:rsid w:val="00B355D8"/>
    <w:rsid w:val="00B35650"/>
    <w:rsid w:val="00B358E1"/>
    <w:rsid w:val="00B35A63"/>
    <w:rsid w:val="00B35B33"/>
    <w:rsid w:val="00B35E2A"/>
    <w:rsid w:val="00B36832"/>
    <w:rsid w:val="00B36A4D"/>
    <w:rsid w:val="00B36D95"/>
    <w:rsid w:val="00B36DA0"/>
    <w:rsid w:val="00B36FD9"/>
    <w:rsid w:val="00B370A5"/>
    <w:rsid w:val="00B37255"/>
    <w:rsid w:val="00B373AE"/>
    <w:rsid w:val="00B375D0"/>
    <w:rsid w:val="00B37A18"/>
    <w:rsid w:val="00B37F42"/>
    <w:rsid w:val="00B4038D"/>
    <w:rsid w:val="00B40667"/>
    <w:rsid w:val="00B40795"/>
    <w:rsid w:val="00B407F0"/>
    <w:rsid w:val="00B411A9"/>
    <w:rsid w:val="00B41444"/>
    <w:rsid w:val="00B41688"/>
    <w:rsid w:val="00B41A42"/>
    <w:rsid w:val="00B41CE3"/>
    <w:rsid w:val="00B41D51"/>
    <w:rsid w:val="00B42182"/>
    <w:rsid w:val="00B4225F"/>
    <w:rsid w:val="00B4235B"/>
    <w:rsid w:val="00B4267D"/>
    <w:rsid w:val="00B42793"/>
    <w:rsid w:val="00B42833"/>
    <w:rsid w:val="00B42877"/>
    <w:rsid w:val="00B4287F"/>
    <w:rsid w:val="00B42980"/>
    <w:rsid w:val="00B42C90"/>
    <w:rsid w:val="00B42DED"/>
    <w:rsid w:val="00B430EF"/>
    <w:rsid w:val="00B43226"/>
    <w:rsid w:val="00B4399B"/>
    <w:rsid w:val="00B43ADD"/>
    <w:rsid w:val="00B43DEC"/>
    <w:rsid w:val="00B43FB1"/>
    <w:rsid w:val="00B4438A"/>
    <w:rsid w:val="00B4438C"/>
    <w:rsid w:val="00B446E6"/>
    <w:rsid w:val="00B44743"/>
    <w:rsid w:val="00B448E0"/>
    <w:rsid w:val="00B44B19"/>
    <w:rsid w:val="00B45072"/>
    <w:rsid w:val="00B4511F"/>
    <w:rsid w:val="00B45355"/>
    <w:rsid w:val="00B454D7"/>
    <w:rsid w:val="00B4550F"/>
    <w:rsid w:val="00B45528"/>
    <w:rsid w:val="00B4558B"/>
    <w:rsid w:val="00B45B03"/>
    <w:rsid w:val="00B45BD5"/>
    <w:rsid w:val="00B45E70"/>
    <w:rsid w:val="00B46495"/>
    <w:rsid w:val="00B468B3"/>
    <w:rsid w:val="00B46BD0"/>
    <w:rsid w:val="00B46BE6"/>
    <w:rsid w:val="00B46C44"/>
    <w:rsid w:val="00B46DDD"/>
    <w:rsid w:val="00B4716E"/>
    <w:rsid w:val="00B471CD"/>
    <w:rsid w:val="00B4729C"/>
    <w:rsid w:val="00B47344"/>
    <w:rsid w:val="00B474DC"/>
    <w:rsid w:val="00B477F3"/>
    <w:rsid w:val="00B4795C"/>
    <w:rsid w:val="00B47B8B"/>
    <w:rsid w:val="00B47CBE"/>
    <w:rsid w:val="00B47CCB"/>
    <w:rsid w:val="00B47DB8"/>
    <w:rsid w:val="00B47FAB"/>
    <w:rsid w:val="00B5035B"/>
    <w:rsid w:val="00B5077D"/>
    <w:rsid w:val="00B50855"/>
    <w:rsid w:val="00B50BA6"/>
    <w:rsid w:val="00B50DB3"/>
    <w:rsid w:val="00B515B9"/>
    <w:rsid w:val="00B51741"/>
    <w:rsid w:val="00B51812"/>
    <w:rsid w:val="00B51AA5"/>
    <w:rsid w:val="00B51BF3"/>
    <w:rsid w:val="00B51CE0"/>
    <w:rsid w:val="00B52140"/>
    <w:rsid w:val="00B526BC"/>
    <w:rsid w:val="00B528BB"/>
    <w:rsid w:val="00B52CBA"/>
    <w:rsid w:val="00B52F52"/>
    <w:rsid w:val="00B53432"/>
    <w:rsid w:val="00B53634"/>
    <w:rsid w:val="00B53883"/>
    <w:rsid w:val="00B538C5"/>
    <w:rsid w:val="00B53BC1"/>
    <w:rsid w:val="00B54668"/>
    <w:rsid w:val="00B547EE"/>
    <w:rsid w:val="00B5483D"/>
    <w:rsid w:val="00B54891"/>
    <w:rsid w:val="00B54B15"/>
    <w:rsid w:val="00B54B5C"/>
    <w:rsid w:val="00B54D86"/>
    <w:rsid w:val="00B55026"/>
    <w:rsid w:val="00B553C4"/>
    <w:rsid w:val="00B553CA"/>
    <w:rsid w:val="00B55771"/>
    <w:rsid w:val="00B55945"/>
    <w:rsid w:val="00B559C4"/>
    <w:rsid w:val="00B559CA"/>
    <w:rsid w:val="00B55BA8"/>
    <w:rsid w:val="00B55E2D"/>
    <w:rsid w:val="00B56253"/>
    <w:rsid w:val="00B566BC"/>
    <w:rsid w:val="00B567BC"/>
    <w:rsid w:val="00B56ACE"/>
    <w:rsid w:val="00B56BF1"/>
    <w:rsid w:val="00B56DDA"/>
    <w:rsid w:val="00B56F58"/>
    <w:rsid w:val="00B5733E"/>
    <w:rsid w:val="00B574BF"/>
    <w:rsid w:val="00B57804"/>
    <w:rsid w:val="00B57C7E"/>
    <w:rsid w:val="00B57F55"/>
    <w:rsid w:val="00B57F8D"/>
    <w:rsid w:val="00B602C3"/>
    <w:rsid w:val="00B603E9"/>
    <w:rsid w:val="00B60487"/>
    <w:rsid w:val="00B60697"/>
    <w:rsid w:val="00B606BD"/>
    <w:rsid w:val="00B609B3"/>
    <w:rsid w:val="00B60BFC"/>
    <w:rsid w:val="00B60FB4"/>
    <w:rsid w:val="00B617FE"/>
    <w:rsid w:val="00B61D08"/>
    <w:rsid w:val="00B621BB"/>
    <w:rsid w:val="00B62260"/>
    <w:rsid w:val="00B622A1"/>
    <w:rsid w:val="00B62680"/>
    <w:rsid w:val="00B62E7E"/>
    <w:rsid w:val="00B63337"/>
    <w:rsid w:val="00B6344A"/>
    <w:rsid w:val="00B64013"/>
    <w:rsid w:val="00B64017"/>
    <w:rsid w:val="00B64201"/>
    <w:rsid w:val="00B6429D"/>
    <w:rsid w:val="00B643B5"/>
    <w:rsid w:val="00B643F5"/>
    <w:rsid w:val="00B644FB"/>
    <w:rsid w:val="00B645CE"/>
    <w:rsid w:val="00B64651"/>
    <w:rsid w:val="00B64738"/>
    <w:rsid w:val="00B64774"/>
    <w:rsid w:val="00B6486F"/>
    <w:rsid w:val="00B648D6"/>
    <w:rsid w:val="00B6498B"/>
    <w:rsid w:val="00B64A48"/>
    <w:rsid w:val="00B64BF5"/>
    <w:rsid w:val="00B64C4E"/>
    <w:rsid w:val="00B64DA3"/>
    <w:rsid w:val="00B656E8"/>
    <w:rsid w:val="00B65868"/>
    <w:rsid w:val="00B6589A"/>
    <w:rsid w:val="00B65CD6"/>
    <w:rsid w:val="00B66127"/>
    <w:rsid w:val="00B663F9"/>
    <w:rsid w:val="00B669BE"/>
    <w:rsid w:val="00B66AD9"/>
    <w:rsid w:val="00B66BB0"/>
    <w:rsid w:val="00B66CE8"/>
    <w:rsid w:val="00B66D8E"/>
    <w:rsid w:val="00B66ECA"/>
    <w:rsid w:val="00B67147"/>
    <w:rsid w:val="00B67C1D"/>
    <w:rsid w:val="00B67DC2"/>
    <w:rsid w:val="00B67F0C"/>
    <w:rsid w:val="00B7012B"/>
    <w:rsid w:val="00B70222"/>
    <w:rsid w:val="00B7043D"/>
    <w:rsid w:val="00B706F9"/>
    <w:rsid w:val="00B7100C"/>
    <w:rsid w:val="00B7103F"/>
    <w:rsid w:val="00B7107B"/>
    <w:rsid w:val="00B71489"/>
    <w:rsid w:val="00B715D5"/>
    <w:rsid w:val="00B717B4"/>
    <w:rsid w:val="00B718AB"/>
    <w:rsid w:val="00B71DB4"/>
    <w:rsid w:val="00B7203A"/>
    <w:rsid w:val="00B7212A"/>
    <w:rsid w:val="00B7267A"/>
    <w:rsid w:val="00B726F2"/>
    <w:rsid w:val="00B7282F"/>
    <w:rsid w:val="00B729B8"/>
    <w:rsid w:val="00B729C9"/>
    <w:rsid w:val="00B729E1"/>
    <w:rsid w:val="00B72A4F"/>
    <w:rsid w:val="00B72D8F"/>
    <w:rsid w:val="00B730A7"/>
    <w:rsid w:val="00B732FC"/>
    <w:rsid w:val="00B7365A"/>
    <w:rsid w:val="00B736C1"/>
    <w:rsid w:val="00B73B9B"/>
    <w:rsid w:val="00B73E37"/>
    <w:rsid w:val="00B74284"/>
    <w:rsid w:val="00B743A6"/>
    <w:rsid w:val="00B745E6"/>
    <w:rsid w:val="00B74AB6"/>
    <w:rsid w:val="00B74DE9"/>
    <w:rsid w:val="00B74FCF"/>
    <w:rsid w:val="00B7530E"/>
    <w:rsid w:val="00B758D3"/>
    <w:rsid w:val="00B75A7E"/>
    <w:rsid w:val="00B75E91"/>
    <w:rsid w:val="00B76151"/>
    <w:rsid w:val="00B76215"/>
    <w:rsid w:val="00B764E5"/>
    <w:rsid w:val="00B7659A"/>
    <w:rsid w:val="00B76624"/>
    <w:rsid w:val="00B76DB9"/>
    <w:rsid w:val="00B76DC9"/>
    <w:rsid w:val="00B76F58"/>
    <w:rsid w:val="00B77258"/>
    <w:rsid w:val="00B77382"/>
    <w:rsid w:val="00B77536"/>
    <w:rsid w:val="00B777E5"/>
    <w:rsid w:val="00B77908"/>
    <w:rsid w:val="00B77D0B"/>
    <w:rsid w:val="00B77E7F"/>
    <w:rsid w:val="00B802D5"/>
    <w:rsid w:val="00B804DD"/>
    <w:rsid w:val="00B80672"/>
    <w:rsid w:val="00B807DC"/>
    <w:rsid w:val="00B807EA"/>
    <w:rsid w:val="00B809E3"/>
    <w:rsid w:val="00B80BA6"/>
    <w:rsid w:val="00B80D24"/>
    <w:rsid w:val="00B80D77"/>
    <w:rsid w:val="00B80F6E"/>
    <w:rsid w:val="00B80FCB"/>
    <w:rsid w:val="00B8100B"/>
    <w:rsid w:val="00B8132A"/>
    <w:rsid w:val="00B81698"/>
    <w:rsid w:val="00B81926"/>
    <w:rsid w:val="00B81B02"/>
    <w:rsid w:val="00B82379"/>
    <w:rsid w:val="00B82504"/>
    <w:rsid w:val="00B82613"/>
    <w:rsid w:val="00B8269C"/>
    <w:rsid w:val="00B82800"/>
    <w:rsid w:val="00B82E91"/>
    <w:rsid w:val="00B82EBD"/>
    <w:rsid w:val="00B82FD2"/>
    <w:rsid w:val="00B8328A"/>
    <w:rsid w:val="00B832B8"/>
    <w:rsid w:val="00B83602"/>
    <w:rsid w:val="00B83683"/>
    <w:rsid w:val="00B83A76"/>
    <w:rsid w:val="00B83AD7"/>
    <w:rsid w:val="00B83B19"/>
    <w:rsid w:val="00B83EDD"/>
    <w:rsid w:val="00B83F37"/>
    <w:rsid w:val="00B8422C"/>
    <w:rsid w:val="00B8434E"/>
    <w:rsid w:val="00B84372"/>
    <w:rsid w:val="00B84392"/>
    <w:rsid w:val="00B84437"/>
    <w:rsid w:val="00B84483"/>
    <w:rsid w:val="00B84584"/>
    <w:rsid w:val="00B849C6"/>
    <w:rsid w:val="00B84CD8"/>
    <w:rsid w:val="00B8508D"/>
    <w:rsid w:val="00B854BD"/>
    <w:rsid w:val="00B856CE"/>
    <w:rsid w:val="00B85868"/>
    <w:rsid w:val="00B8590F"/>
    <w:rsid w:val="00B859A0"/>
    <w:rsid w:val="00B859BB"/>
    <w:rsid w:val="00B85D14"/>
    <w:rsid w:val="00B85D78"/>
    <w:rsid w:val="00B85EA1"/>
    <w:rsid w:val="00B85EF2"/>
    <w:rsid w:val="00B8634F"/>
    <w:rsid w:val="00B865AB"/>
    <w:rsid w:val="00B866D7"/>
    <w:rsid w:val="00B868D2"/>
    <w:rsid w:val="00B86DFA"/>
    <w:rsid w:val="00B86EE1"/>
    <w:rsid w:val="00B86FBB"/>
    <w:rsid w:val="00B8708B"/>
    <w:rsid w:val="00B870D1"/>
    <w:rsid w:val="00B871FE"/>
    <w:rsid w:val="00B87219"/>
    <w:rsid w:val="00B87348"/>
    <w:rsid w:val="00B87519"/>
    <w:rsid w:val="00B87B14"/>
    <w:rsid w:val="00B87F1E"/>
    <w:rsid w:val="00B90B95"/>
    <w:rsid w:val="00B910E8"/>
    <w:rsid w:val="00B91105"/>
    <w:rsid w:val="00B91146"/>
    <w:rsid w:val="00B91972"/>
    <w:rsid w:val="00B925A9"/>
    <w:rsid w:val="00B92668"/>
    <w:rsid w:val="00B927A9"/>
    <w:rsid w:val="00B92E86"/>
    <w:rsid w:val="00B92E9E"/>
    <w:rsid w:val="00B93008"/>
    <w:rsid w:val="00B9331A"/>
    <w:rsid w:val="00B9350A"/>
    <w:rsid w:val="00B93931"/>
    <w:rsid w:val="00B93C15"/>
    <w:rsid w:val="00B93E12"/>
    <w:rsid w:val="00B9462D"/>
    <w:rsid w:val="00B946C6"/>
    <w:rsid w:val="00B94862"/>
    <w:rsid w:val="00B94A55"/>
    <w:rsid w:val="00B94BBD"/>
    <w:rsid w:val="00B94E0E"/>
    <w:rsid w:val="00B94F1E"/>
    <w:rsid w:val="00B953D1"/>
    <w:rsid w:val="00B95400"/>
    <w:rsid w:val="00B95487"/>
    <w:rsid w:val="00B957FE"/>
    <w:rsid w:val="00B95A52"/>
    <w:rsid w:val="00B95CF0"/>
    <w:rsid w:val="00B95D85"/>
    <w:rsid w:val="00B95DB9"/>
    <w:rsid w:val="00B95EF4"/>
    <w:rsid w:val="00B96083"/>
    <w:rsid w:val="00B9649E"/>
    <w:rsid w:val="00B965BD"/>
    <w:rsid w:val="00B96B61"/>
    <w:rsid w:val="00B96F76"/>
    <w:rsid w:val="00B97011"/>
    <w:rsid w:val="00B971DD"/>
    <w:rsid w:val="00B975F7"/>
    <w:rsid w:val="00B97875"/>
    <w:rsid w:val="00B978BD"/>
    <w:rsid w:val="00B9794D"/>
    <w:rsid w:val="00B979AF"/>
    <w:rsid w:val="00B97A23"/>
    <w:rsid w:val="00B97C3C"/>
    <w:rsid w:val="00B97D8A"/>
    <w:rsid w:val="00B97DAA"/>
    <w:rsid w:val="00B97F65"/>
    <w:rsid w:val="00B97F79"/>
    <w:rsid w:val="00B97F7A"/>
    <w:rsid w:val="00BA0210"/>
    <w:rsid w:val="00BA036E"/>
    <w:rsid w:val="00BA03D5"/>
    <w:rsid w:val="00BA03E8"/>
    <w:rsid w:val="00BA0570"/>
    <w:rsid w:val="00BA057F"/>
    <w:rsid w:val="00BA0C25"/>
    <w:rsid w:val="00BA0D31"/>
    <w:rsid w:val="00BA14D5"/>
    <w:rsid w:val="00BA1543"/>
    <w:rsid w:val="00BA185F"/>
    <w:rsid w:val="00BA19CC"/>
    <w:rsid w:val="00BA1CF9"/>
    <w:rsid w:val="00BA1D43"/>
    <w:rsid w:val="00BA1F07"/>
    <w:rsid w:val="00BA217D"/>
    <w:rsid w:val="00BA24CB"/>
    <w:rsid w:val="00BA2585"/>
    <w:rsid w:val="00BA2665"/>
    <w:rsid w:val="00BA29BA"/>
    <w:rsid w:val="00BA2B56"/>
    <w:rsid w:val="00BA2DBC"/>
    <w:rsid w:val="00BA37EE"/>
    <w:rsid w:val="00BA3ACD"/>
    <w:rsid w:val="00BA3ADD"/>
    <w:rsid w:val="00BA3D29"/>
    <w:rsid w:val="00BA411F"/>
    <w:rsid w:val="00BA42AC"/>
    <w:rsid w:val="00BA447F"/>
    <w:rsid w:val="00BA4877"/>
    <w:rsid w:val="00BA4B13"/>
    <w:rsid w:val="00BA4B36"/>
    <w:rsid w:val="00BA4C27"/>
    <w:rsid w:val="00BA4DC5"/>
    <w:rsid w:val="00BA4DFD"/>
    <w:rsid w:val="00BA4F15"/>
    <w:rsid w:val="00BA50D6"/>
    <w:rsid w:val="00BA5184"/>
    <w:rsid w:val="00BA52E4"/>
    <w:rsid w:val="00BA5617"/>
    <w:rsid w:val="00BA5680"/>
    <w:rsid w:val="00BA5983"/>
    <w:rsid w:val="00BA5A7A"/>
    <w:rsid w:val="00BA5BBC"/>
    <w:rsid w:val="00BA5DE4"/>
    <w:rsid w:val="00BA625B"/>
    <w:rsid w:val="00BA69D7"/>
    <w:rsid w:val="00BA6A4C"/>
    <w:rsid w:val="00BA6B6F"/>
    <w:rsid w:val="00BA6DA7"/>
    <w:rsid w:val="00BA6F42"/>
    <w:rsid w:val="00BA7017"/>
    <w:rsid w:val="00BA7050"/>
    <w:rsid w:val="00BA717C"/>
    <w:rsid w:val="00BA7517"/>
    <w:rsid w:val="00BA7CE0"/>
    <w:rsid w:val="00BA7D5C"/>
    <w:rsid w:val="00BA7D79"/>
    <w:rsid w:val="00BB0249"/>
    <w:rsid w:val="00BB03C3"/>
    <w:rsid w:val="00BB05BB"/>
    <w:rsid w:val="00BB05C8"/>
    <w:rsid w:val="00BB084A"/>
    <w:rsid w:val="00BB090E"/>
    <w:rsid w:val="00BB0A3E"/>
    <w:rsid w:val="00BB0D59"/>
    <w:rsid w:val="00BB0DDE"/>
    <w:rsid w:val="00BB0FC7"/>
    <w:rsid w:val="00BB1459"/>
    <w:rsid w:val="00BB1C28"/>
    <w:rsid w:val="00BB1FA5"/>
    <w:rsid w:val="00BB2167"/>
    <w:rsid w:val="00BB2239"/>
    <w:rsid w:val="00BB24D3"/>
    <w:rsid w:val="00BB3055"/>
    <w:rsid w:val="00BB33C3"/>
    <w:rsid w:val="00BB3619"/>
    <w:rsid w:val="00BB38E7"/>
    <w:rsid w:val="00BB3A1E"/>
    <w:rsid w:val="00BB3CA9"/>
    <w:rsid w:val="00BB3E2B"/>
    <w:rsid w:val="00BB4073"/>
    <w:rsid w:val="00BB4331"/>
    <w:rsid w:val="00BB48E5"/>
    <w:rsid w:val="00BB4A1B"/>
    <w:rsid w:val="00BB4B42"/>
    <w:rsid w:val="00BB4C0F"/>
    <w:rsid w:val="00BB4EA9"/>
    <w:rsid w:val="00BB5298"/>
    <w:rsid w:val="00BB537C"/>
    <w:rsid w:val="00BB53E3"/>
    <w:rsid w:val="00BB5BF4"/>
    <w:rsid w:val="00BB5CD0"/>
    <w:rsid w:val="00BB5F2E"/>
    <w:rsid w:val="00BB6651"/>
    <w:rsid w:val="00BB6ACC"/>
    <w:rsid w:val="00BB709F"/>
    <w:rsid w:val="00BB74ED"/>
    <w:rsid w:val="00BB7500"/>
    <w:rsid w:val="00BB7540"/>
    <w:rsid w:val="00BB7623"/>
    <w:rsid w:val="00BB76BA"/>
    <w:rsid w:val="00BB77FB"/>
    <w:rsid w:val="00BB7B79"/>
    <w:rsid w:val="00BB7B98"/>
    <w:rsid w:val="00BB7BBD"/>
    <w:rsid w:val="00BC0601"/>
    <w:rsid w:val="00BC0731"/>
    <w:rsid w:val="00BC0D16"/>
    <w:rsid w:val="00BC0D3F"/>
    <w:rsid w:val="00BC10A4"/>
    <w:rsid w:val="00BC139E"/>
    <w:rsid w:val="00BC1DCA"/>
    <w:rsid w:val="00BC1FAF"/>
    <w:rsid w:val="00BC2050"/>
    <w:rsid w:val="00BC209D"/>
    <w:rsid w:val="00BC2513"/>
    <w:rsid w:val="00BC2548"/>
    <w:rsid w:val="00BC2A12"/>
    <w:rsid w:val="00BC2CF6"/>
    <w:rsid w:val="00BC2CFB"/>
    <w:rsid w:val="00BC2EC2"/>
    <w:rsid w:val="00BC2F68"/>
    <w:rsid w:val="00BC3170"/>
    <w:rsid w:val="00BC3273"/>
    <w:rsid w:val="00BC3334"/>
    <w:rsid w:val="00BC3582"/>
    <w:rsid w:val="00BC358C"/>
    <w:rsid w:val="00BC3858"/>
    <w:rsid w:val="00BC38B6"/>
    <w:rsid w:val="00BC396D"/>
    <w:rsid w:val="00BC3DE0"/>
    <w:rsid w:val="00BC4177"/>
    <w:rsid w:val="00BC44D8"/>
    <w:rsid w:val="00BC4571"/>
    <w:rsid w:val="00BC4923"/>
    <w:rsid w:val="00BC4A2B"/>
    <w:rsid w:val="00BC510F"/>
    <w:rsid w:val="00BC559F"/>
    <w:rsid w:val="00BC5778"/>
    <w:rsid w:val="00BC5D0D"/>
    <w:rsid w:val="00BC5DA4"/>
    <w:rsid w:val="00BC5E50"/>
    <w:rsid w:val="00BC610B"/>
    <w:rsid w:val="00BC61D6"/>
    <w:rsid w:val="00BC631F"/>
    <w:rsid w:val="00BC636F"/>
    <w:rsid w:val="00BC6715"/>
    <w:rsid w:val="00BC6868"/>
    <w:rsid w:val="00BC6A39"/>
    <w:rsid w:val="00BC6C76"/>
    <w:rsid w:val="00BC6D2F"/>
    <w:rsid w:val="00BC6D41"/>
    <w:rsid w:val="00BC71E3"/>
    <w:rsid w:val="00BC7435"/>
    <w:rsid w:val="00BC744C"/>
    <w:rsid w:val="00BC76E8"/>
    <w:rsid w:val="00BC7798"/>
    <w:rsid w:val="00BC7813"/>
    <w:rsid w:val="00BC78C0"/>
    <w:rsid w:val="00BC7966"/>
    <w:rsid w:val="00BC7AB7"/>
    <w:rsid w:val="00BD0084"/>
    <w:rsid w:val="00BD058D"/>
    <w:rsid w:val="00BD0858"/>
    <w:rsid w:val="00BD0AF9"/>
    <w:rsid w:val="00BD0B81"/>
    <w:rsid w:val="00BD0E90"/>
    <w:rsid w:val="00BD0EF7"/>
    <w:rsid w:val="00BD121A"/>
    <w:rsid w:val="00BD1281"/>
    <w:rsid w:val="00BD1381"/>
    <w:rsid w:val="00BD1471"/>
    <w:rsid w:val="00BD1502"/>
    <w:rsid w:val="00BD1641"/>
    <w:rsid w:val="00BD1A02"/>
    <w:rsid w:val="00BD1B67"/>
    <w:rsid w:val="00BD1D9D"/>
    <w:rsid w:val="00BD1DC0"/>
    <w:rsid w:val="00BD2239"/>
    <w:rsid w:val="00BD2657"/>
    <w:rsid w:val="00BD26ED"/>
    <w:rsid w:val="00BD2C65"/>
    <w:rsid w:val="00BD328B"/>
    <w:rsid w:val="00BD32C3"/>
    <w:rsid w:val="00BD337C"/>
    <w:rsid w:val="00BD35A8"/>
    <w:rsid w:val="00BD3938"/>
    <w:rsid w:val="00BD3B95"/>
    <w:rsid w:val="00BD3D8C"/>
    <w:rsid w:val="00BD3EC0"/>
    <w:rsid w:val="00BD4261"/>
    <w:rsid w:val="00BD42D3"/>
    <w:rsid w:val="00BD44A4"/>
    <w:rsid w:val="00BD47C6"/>
    <w:rsid w:val="00BD4A18"/>
    <w:rsid w:val="00BD4A29"/>
    <w:rsid w:val="00BD4C7F"/>
    <w:rsid w:val="00BD4CAD"/>
    <w:rsid w:val="00BD4D70"/>
    <w:rsid w:val="00BD4FAC"/>
    <w:rsid w:val="00BD5489"/>
    <w:rsid w:val="00BD5552"/>
    <w:rsid w:val="00BD5751"/>
    <w:rsid w:val="00BD57B4"/>
    <w:rsid w:val="00BD587F"/>
    <w:rsid w:val="00BD5D70"/>
    <w:rsid w:val="00BD5FD1"/>
    <w:rsid w:val="00BD6045"/>
    <w:rsid w:val="00BD62DB"/>
    <w:rsid w:val="00BD667C"/>
    <w:rsid w:val="00BD6A31"/>
    <w:rsid w:val="00BD6B7F"/>
    <w:rsid w:val="00BD6B8E"/>
    <w:rsid w:val="00BD6EE1"/>
    <w:rsid w:val="00BD75D0"/>
    <w:rsid w:val="00BD7BD0"/>
    <w:rsid w:val="00BE018F"/>
    <w:rsid w:val="00BE02A0"/>
    <w:rsid w:val="00BE02B4"/>
    <w:rsid w:val="00BE046F"/>
    <w:rsid w:val="00BE050E"/>
    <w:rsid w:val="00BE05B6"/>
    <w:rsid w:val="00BE0610"/>
    <w:rsid w:val="00BE07AE"/>
    <w:rsid w:val="00BE0C32"/>
    <w:rsid w:val="00BE10FD"/>
    <w:rsid w:val="00BE1714"/>
    <w:rsid w:val="00BE1AC8"/>
    <w:rsid w:val="00BE1F1E"/>
    <w:rsid w:val="00BE200B"/>
    <w:rsid w:val="00BE2A6F"/>
    <w:rsid w:val="00BE2C45"/>
    <w:rsid w:val="00BE2D0D"/>
    <w:rsid w:val="00BE33CD"/>
    <w:rsid w:val="00BE3481"/>
    <w:rsid w:val="00BE3594"/>
    <w:rsid w:val="00BE35B1"/>
    <w:rsid w:val="00BE3AAA"/>
    <w:rsid w:val="00BE3B4E"/>
    <w:rsid w:val="00BE3E96"/>
    <w:rsid w:val="00BE3F4B"/>
    <w:rsid w:val="00BE3F7A"/>
    <w:rsid w:val="00BE40E3"/>
    <w:rsid w:val="00BE41F2"/>
    <w:rsid w:val="00BE459D"/>
    <w:rsid w:val="00BE45C2"/>
    <w:rsid w:val="00BE489A"/>
    <w:rsid w:val="00BE4E20"/>
    <w:rsid w:val="00BE5156"/>
    <w:rsid w:val="00BE536A"/>
    <w:rsid w:val="00BE554D"/>
    <w:rsid w:val="00BE56C3"/>
    <w:rsid w:val="00BE5896"/>
    <w:rsid w:val="00BE58E6"/>
    <w:rsid w:val="00BE5907"/>
    <w:rsid w:val="00BE5A94"/>
    <w:rsid w:val="00BE604A"/>
    <w:rsid w:val="00BE6227"/>
    <w:rsid w:val="00BE6287"/>
    <w:rsid w:val="00BE639E"/>
    <w:rsid w:val="00BE64C5"/>
    <w:rsid w:val="00BE654E"/>
    <w:rsid w:val="00BE68CF"/>
    <w:rsid w:val="00BE6D34"/>
    <w:rsid w:val="00BE6F56"/>
    <w:rsid w:val="00BE6FD5"/>
    <w:rsid w:val="00BE7169"/>
    <w:rsid w:val="00BE728B"/>
    <w:rsid w:val="00BE72E5"/>
    <w:rsid w:val="00BE781A"/>
    <w:rsid w:val="00BE78C1"/>
    <w:rsid w:val="00BE79B1"/>
    <w:rsid w:val="00BE7D01"/>
    <w:rsid w:val="00BE7D02"/>
    <w:rsid w:val="00BE7F4C"/>
    <w:rsid w:val="00BF012F"/>
    <w:rsid w:val="00BF02C9"/>
    <w:rsid w:val="00BF0784"/>
    <w:rsid w:val="00BF0D3C"/>
    <w:rsid w:val="00BF10BC"/>
    <w:rsid w:val="00BF162C"/>
    <w:rsid w:val="00BF195C"/>
    <w:rsid w:val="00BF1C73"/>
    <w:rsid w:val="00BF1EFB"/>
    <w:rsid w:val="00BF1F8A"/>
    <w:rsid w:val="00BF26F6"/>
    <w:rsid w:val="00BF27C9"/>
    <w:rsid w:val="00BF28FB"/>
    <w:rsid w:val="00BF2D22"/>
    <w:rsid w:val="00BF2DD1"/>
    <w:rsid w:val="00BF3033"/>
    <w:rsid w:val="00BF36EC"/>
    <w:rsid w:val="00BF372B"/>
    <w:rsid w:val="00BF3BA0"/>
    <w:rsid w:val="00BF3C66"/>
    <w:rsid w:val="00BF3FFF"/>
    <w:rsid w:val="00BF402C"/>
    <w:rsid w:val="00BF424A"/>
    <w:rsid w:val="00BF45ED"/>
    <w:rsid w:val="00BF4634"/>
    <w:rsid w:val="00BF491D"/>
    <w:rsid w:val="00BF494D"/>
    <w:rsid w:val="00BF4AE0"/>
    <w:rsid w:val="00BF4B5C"/>
    <w:rsid w:val="00BF4FE5"/>
    <w:rsid w:val="00BF51D8"/>
    <w:rsid w:val="00BF5380"/>
    <w:rsid w:val="00BF5E4B"/>
    <w:rsid w:val="00BF5F44"/>
    <w:rsid w:val="00BF65C7"/>
    <w:rsid w:val="00BF664E"/>
    <w:rsid w:val="00BF6751"/>
    <w:rsid w:val="00BF69AE"/>
    <w:rsid w:val="00BF69B8"/>
    <w:rsid w:val="00BF69CD"/>
    <w:rsid w:val="00BF6ACA"/>
    <w:rsid w:val="00BF7181"/>
    <w:rsid w:val="00BF7182"/>
    <w:rsid w:val="00BF7326"/>
    <w:rsid w:val="00BF7504"/>
    <w:rsid w:val="00BF7664"/>
    <w:rsid w:val="00BF7889"/>
    <w:rsid w:val="00BF7DC4"/>
    <w:rsid w:val="00C00098"/>
    <w:rsid w:val="00C00516"/>
    <w:rsid w:val="00C0072A"/>
    <w:rsid w:val="00C007A3"/>
    <w:rsid w:val="00C00F6B"/>
    <w:rsid w:val="00C0107D"/>
    <w:rsid w:val="00C0134F"/>
    <w:rsid w:val="00C0143D"/>
    <w:rsid w:val="00C014AC"/>
    <w:rsid w:val="00C015C5"/>
    <w:rsid w:val="00C01601"/>
    <w:rsid w:val="00C01841"/>
    <w:rsid w:val="00C01854"/>
    <w:rsid w:val="00C0196A"/>
    <w:rsid w:val="00C019B9"/>
    <w:rsid w:val="00C01A60"/>
    <w:rsid w:val="00C01B11"/>
    <w:rsid w:val="00C01BB8"/>
    <w:rsid w:val="00C01C14"/>
    <w:rsid w:val="00C021B1"/>
    <w:rsid w:val="00C024FC"/>
    <w:rsid w:val="00C0275C"/>
    <w:rsid w:val="00C0296D"/>
    <w:rsid w:val="00C029F5"/>
    <w:rsid w:val="00C02AE7"/>
    <w:rsid w:val="00C02C37"/>
    <w:rsid w:val="00C02E74"/>
    <w:rsid w:val="00C02EB9"/>
    <w:rsid w:val="00C030FC"/>
    <w:rsid w:val="00C03100"/>
    <w:rsid w:val="00C03487"/>
    <w:rsid w:val="00C03773"/>
    <w:rsid w:val="00C03C3E"/>
    <w:rsid w:val="00C03CAE"/>
    <w:rsid w:val="00C03DA9"/>
    <w:rsid w:val="00C041D2"/>
    <w:rsid w:val="00C045EA"/>
    <w:rsid w:val="00C0485B"/>
    <w:rsid w:val="00C04907"/>
    <w:rsid w:val="00C04EA9"/>
    <w:rsid w:val="00C0504E"/>
    <w:rsid w:val="00C052AB"/>
    <w:rsid w:val="00C054FB"/>
    <w:rsid w:val="00C055C3"/>
    <w:rsid w:val="00C05DCE"/>
    <w:rsid w:val="00C05E95"/>
    <w:rsid w:val="00C05F72"/>
    <w:rsid w:val="00C0664E"/>
    <w:rsid w:val="00C06B1F"/>
    <w:rsid w:val="00C0702E"/>
    <w:rsid w:val="00C071A7"/>
    <w:rsid w:val="00C07280"/>
    <w:rsid w:val="00C07395"/>
    <w:rsid w:val="00C07401"/>
    <w:rsid w:val="00C074A7"/>
    <w:rsid w:val="00C0758E"/>
    <w:rsid w:val="00C0773D"/>
    <w:rsid w:val="00C0796D"/>
    <w:rsid w:val="00C07E16"/>
    <w:rsid w:val="00C07E61"/>
    <w:rsid w:val="00C100BF"/>
    <w:rsid w:val="00C1023E"/>
    <w:rsid w:val="00C107DF"/>
    <w:rsid w:val="00C10AA5"/>
    <w:rsid w:val="00C10C2D"/>
    <w:rsid w:val="00C10CCE"/>
    <w:rsid w:val="00C11170"/>
    <w:rsid w:val="00C113AB"/>
    <w:rsid w:val="00C114B0"/>
    <w:rsid w:val="00C11CBB"/>
    <w:rsid w:val="00C121F9"/>
    <w:rsid w:val="00C12352"/>
    <w:rsid w:val="00C1241F"/>
    <w:rsid w:val="00C1274B"/>
    <w:rsid w:val="00C12806"/>
    <w:rsid w:val="00C12B49"/>
    <w:rsid w:val="00C12B99"/>
    <w:rsid w:val="00C12E87"/>
    <w:rsid w:val="00C12FEA"/>
    <w:rsid w:val="00C1329B"/>
    <w:rsid w:val="00C1338D"/>
    <w:rsid w:val="00C135A2"/>
    <w:rsid w:val="00C13674"/>
    <w:rsid w:val="00C137C2"/>
    <w:rsid w:val="00C13B38"/>
    <w:rsid w:val="00C13D49"/>
    <w:rsid w:val="00C13D66"/>
    <w:rsid w:val="00C14773"/>
    <w:rsid w:val="00C150C6"/>
    <w:rsid w:val="00C15350"/>
    <w:rsid w:val="00C1547D"/>
    <w:rsid w:val="00C15728"/>
    <w:rsid w:val="00C15A80"/>
    <w:rsid w:val="00C15E58"/>
    <w:rsid w:val="00C15EDB"/>
    <w:rsid w:val="00C16348"/>
    <w:rsid w:val="00C1667B"/>
    <w:rsid w:val="00C1675B"/>
    <w:rsid w:val="00C1689E"/>
    <w:rsid w:val="00C16906"/>
    <w:rsid w:val="00C16C4F"/>
    <w:rsid w:val="00C16DE2"/>
    <w:rsid w:val="00C1736B"/>
    <w:rsid w:val="00C1753D"/>
    <w:rsid w:val="00C176F5"/>
    <w:rsid w:val="00C1770D"/>
    <w:rsid w:val="00C177DE"/>
    <w:rsid w:val="00C17804"/>
    <w:rsid w:val="00C179E4"/>
    <w:rsid w:val="00C17FCF"/>
    <w:rsid w:val="00C201D3"/>
    <w:rsid w:val="00C20531"/>
    <w:rsid w:val="00C20710"/>
    <w:rsid w:val="00C207A7"/>
    <w:rsid w:val="00C20985"/>
    <w:rsid w:val="00C20BEA"/>
    <w:rsid w:val="00C20C2C"/>
    <w:rsid w:val="00C21016"/>
    <w:rsid w:val="00C21035"/>
    <w:rsid w:val="00C210D1"/>
    <w:rsid w:val="00C21368"/>
    <w:rsid w:val="00C21D22"/>
    <w:rsid w:val="00C222C9"/>
    <w:rsid w:val="00C22465"/>
    <w:rsid w:val="00C2255D"/>
    <w:rsid w:val="00C22776"/>
    <w:rsid w:val="00C22799"/>
    <w:rsid w:val="00C229D7"/>
    <w:rsid w:val="00C22B9D"/>
    <w:rsid w:val="00C22F58"/>
    <w:rsid w:val="00C23709"/>
    <w:rsid w:val="00C2376E"/>
    <w:rsid w:val="00C237AB"/>
    <w:rsid w:val="00C2392F"/>
    <w:rsid w:val="00C2393A"/>
    <w:rsid w:val="00C23BBF"/>
    <w:rsid w:val="00C23D87"/>
    <w:rsid w:val="00C23DF8"/>
    <w:rsid w:val="00C24180"/>
    <w:rsid w:val="00C2427F"/>
    <w:rsid w:val="00C24310"/>
    <w:rsid w:val="00C244CF"/>
    <w:rsid w:val="00C24699"/>
    <w:rsid w:val="00C2475C"/>
    <w:rsid w:val="00C2477A"/>
    <w:rsid w:val="00C247A5"/>
    <w:rsid w:val="00C248C4"/>
    <w:rsid w:val="00C24986"/>
    <w:rsid w:val="00C25038"/>
    <w:rsid w:val="00C2567A"/>
    <w:rsid w:val="00C25681"/>
    <w:rsid w:val="00C25874"/>
    <w:rsid w:val="00C258CC"/>
    <w:rsid w:val="00C2650D"/>
    <w:rsid w:val="00C26A84"/>
    <w:rsid w:val="00C26CD4"/>
    <w:rsid w:val="00C26D1E"/>
    <w:rsid w:val="00C26E55"/>
    <w:rsid w:val="00C26FF2"/>
    <w:rsid w:val="00C271C5"/>
    <w:rsid w:val="00C278F3"/>
    <w:rsid w:val="00C27954"/>
    <w:rsid w:val="00C27C3B"/>
    <w:rsid w:val="00C27E03"/>
    <w:rsid w:val="00C27EB7"/>
    <w:rsid w:val="00C30444"/>
    <w:rsid w:val="00C3086D"/>
    <w:rsid w:val="00C30A6A"/>
    <w:rsid w:val="00C30B01"/>
    <w:rsid w:val="00C30BE0"/>
    <w:rsid w:val="00C31395"/>
    <w:rsid w:val="00C3187D"/>
    <w:rsid w:val="00C31A07"/>
    <w:rsid w:val="00C321CD"/>
    <w:rsid w:val="00C321E7"/>
    <w:rsid w:val="00C32469"/>
    <w:rsid w:val="00C32588"/>
    <w:rsid w:val="00C3260A"/>
    <w:rsid w:val="00C3263B"/>
    <w:rsid w:val="00C32746"/>
    <w:rsid w:val="00C32818"/>
    <w:rsid w:val="00C32C8B"/>
    <w:rsid w:val="00C32CA6"/>
    <w:rsid w:val="00C33635"/>
    <w:rsid w:val="00C3371C"/>
    <w:rsid w:val="00C3391A"/>
    <w:rsid w:val="00C34010"/>
    <w:rsid w:val="00C34085"/>
    <w:rsid w:val="00C3418D"/>
    <w:rsid w:val="00C34302"/>
    <w:rsid w:val="00C34314"/>
    <w:rsid w:val="00C3441D"/>
    <w:rsid w:val="00C348F4"/>
    <w:rsid w:val="00C349DC"/>
    <w:rsid w:val="00C35084"/>
    <w:rsid w:val="00C352D9"/>
    <w:rsid w:val="00C35541"/>
    <w:rsid w:val="00C355CD"/>
    <w:rsid w:val="00C355DD"/>
    <w:rsid w:val="00C355E8"/>
    <w:rsid w:val="00C355F1"/>
    <w:rsid w:val="00C3596B"/>
    <w:rsid w:val="00C35A97"/>
    <w:rsid w:val="00C35C47"/>
    <w:rsid w:val="00C35D3E"/>
    <w:rsid w:val="00C36170"/>
    <w:rsid w:val="00C3661A"/>
    <w:rsid w:val="00C36754"/>
    <w:rsid w:val="00C3677C"/>
    <w:rsid w:val="00C36840"/>
    <w:rsid w:val="00C36BA8"/>
    <w:rsid w:val="00C36E1B"/>
    <w:rsid w:val="00C36E4A"/>
    <w:rsid w:val="00C37122"/>
    <w:rsid w:val="00C372ED"/>
    <w:rsid w:val="00C37467"/>
    <w:rsid w:val="00C379C3"/>
    <w:rsid w:val="00C405E1"/>
    <w:rsid w:val="00C407EA"/>
    <w:rsid w:val="00C40B56"/>
    <w:rsid w:val="00C40B5B"/>
    <w:rsid w:val="00C40BF6"/>
    <w:rsid w:val="00C40E46"/>
    <w:rsid w:val="00C4167D"/>
    <w:rsid w:val="00C416AF"/>
    <w:rsid w:val="00C419AB"/>
    <w:rsid w:val="00C41B52"/>
    <w:rsid w:val="00C41ED7"/>
    <w:rsid w:val="00C41F77"/>
    <w:rsid w:val="00C420AB"/>
    <w:rsid w:val="00C42135"/>
    <w:rsid w:val="00C421DA"/>
    <w:rsid w:val="00C4242B"/>
    <w:rsid w:val="00C4253A"/>
    <w:rsid w:val="00C4274F"/>
    <w:rsid w:val="00C428A4"/>
    <w:rsid w:val="00C42A69"/>
    <w:rsid w:val="00C42B2E"/>
    <w:rsid w:val="00C42B74"/>
    <w:rsid w:val="00C42C1C"/>
    <w:rsid w:val="00C42C24"/>
    <w:rsid w:val="00C42E55"/>
    <w:rsid w:val="00C43004"/>
    <w:rsid w:val="00C430DF"/>
    <w:rsid w:val="00C431BF"/>
    <w:rsid w:val="00C432A5"/>
    <w:rsid w:val="00C4360E"/>
    <w:rsid w:val="00C4381D"/>
    <w:rsid w:val="00C438A4"/>
    <w:rsid w:val="00C438A5"/>
    <w:rsid w:val="00C43A9E"/>
    <w:rsid w:val="00C43FF0"/>
    <w:rsid w:val="00C44162"/>
    <w:rsid w:val="00C44317"/>
    <w:rsid w:val="00C4441A"/>
    <w:rsid w:val="00C4448D"/>
    <w:rsid w:val="00C44622"/>
    <w:rsid w:val="00C44634"/>
    <w:rsid w:val="00C4475F"/>
    <w:rsid w:val="00C44FC2"/>
    <w:rsid w:val="00C4506D"/>
    <w:rsid w:val="00C45189"/>
    <w:rsid w:val="00C452CD"/>
    <w:rsid w:val="00C4581B"/>
    <w:rsid w:val="00C458C2"/>
    <w:rsid w:val="00C459EB"/>
    <w:rsid w:val="00C45D41"/>
    <w:rsid w:val="00C45E93"/>
    <w:rsid w:val="00C45F94"/>
    <w:rsid w:val="00C46125"/>
    <w:rsid w:val="00C46150"/>
    <w:rsid w:val="00C4651C"/>
    <w:rsid w:val="00C466E1"/>
    <w:rsid w:val="00C469A7"/>
    <w:rsid w:val="00C46B07"/>
    <w:rsid w:val="00C46B6D"/>
    <w:rsid w:val="00C46B81"/>
    <w:rsid w:val="00C46BD1"/>
    <w:rsid w:val="00C46D6A"/>
    <w:rsid w:val="00C4732C"/>
    <w:rsid w:val="00C47446"/>
    <w:rsid w:val="00C47466"/>
    <w:rsid w:val="00C4769D"/>
    <w:rsid w:val="00C476E8"/>
    <w:rsid w:val="00C47762"/>
    <w:rsid w:val="00C4789A"/>
    <w:rsid w:val="00C47A11"/>
    <w:rsid w:val="00C47E0B"/>
    <w:rsid w:val="00C47FCC"/>
    <w:rsid w:val="00C5013D"/>
    <w:rsid w:val="00C501EF"/>
    <w:rsid w:val="00C50286"/>
    <w:rsid w:val="00C506A0"/>
    <w:rsid w:val="00C507C9"/>
    <w:rsid w:val="00C50A82"/>
    <w:rsid w:val="00C50B6C"/>
    <w:rsid w:val="00C50B71"/>
    <w:rsid w:val="00C50C36"/>
    <w:rsid w:val="00C50C57"/>
    <w:rsid w:val="00C50CD6"/>
    <w:rsid w:val="00C50CE7"/>
    <w:rsid w:val="00C50DF6"/>
    <w:rsid w:val="00C50E2C"/>
    <w:rsid w:val="00C5117A"/>
    <w:rsid w:val="00C512A3"/>
    <w:rsid w:val="00C51760"/>
    <w:rsid w:val="00C518F8"/>
    <w:rsid w:val="00C51BC6"/>
    <w:rsid w:val="00C51D82"/>
    <w:rsid w:val="00C51DF8"/>
    <w:rsid w:val="00C51FD4"/>
    <w:rsid w:val="00C52096"/>
    <w:rsid w:val="00C52410"/>
    <w:rsid w:val="00C52417"/>
    <w:rsid w:val="00C524AE"/>
    <w:rsid w:val="00C525B3"/>
    <w:rsid w:val="00C526F7"/>
    <w:rsid w:val="00C529B0"/>
    <w:rsid w:val="00C52CF6"/>
    <w:rsid w:val="00C52D49"/>
    <w:rsid w:val="00C52F1C"/>
    <w:rsid w:val="00C535D2"/>
    <w:rsid w:val="00C536B8"/>
    <w:rsid w:val="00C5377D"/>
    <w:rsid w:val="00C5386C"/>
    <w:rsid w:val="00C539EB"/>
    <w:rsid w:val="00C53BDB"/>
    <w:rsid w:val="00C53BE7"/>
    <w:rsid w:val="00C54622"/>
    <w:rsid w:val="00C54C88"/>
    <w:rsid w:val="00C54CB0"/>
    <w:rsid w:val="00C54CE2"/>
    <w:rsid w:val="00C5531A"/>
    <w:rsid w:val="00C5535A"/>
    <w:rsid w:val="00C55384"/>
    <w:rsid w:val="00C556A6"/>
    <w:rsid w:val="00C55732"/>
    <w:rsid w:val="00C5590C"/>
    <w:rsid w:val="00C5600F"/>
    <w:rsid w:val="00C5602C"/>
    <w:rsid w:val="00C561C5"/>
    <w:rsid w:val="00C56203"/>
    <w:rsid w:val="00C5648E"/>
    <w:rsid w:val="00C5654E"/>
    <w:rsid w:val="00C56F16"/>
    <w:rsid w:val="00C574E5"/>
    <w:rsid w:val="00C574F9"/>
    <w:rsid w:val="00C57508"/>
    <w:rsid w:val="00C57751"/>
    <w:rsid w:val="00C57856"/>
    <w:rsid w:val="00C57A45"/>
    <w:rsid w:val="00C57A82"/>
    <w:rsid w:val="00C57C48"/>
    <w:rsid w:val="00C57CCC"/>
    <w:rsid w:val="00C60059"/>
    <w:rsid w:val="00C601A1"/>
    <w:rsid w:val="00C60478"/>
    <w:rsid w:val="00C60BEC"/>
    <w:rsid w:val="00C60F23"/>
    <w:rsid w:val="00C61396"/>
    <w:rsid w:val="00C613D1"/>
    <w:rsid w:val="00C614BB"/>
    <w:rsid w:val="00C6153C"/>
    <w:rsid w:val="00C6168C"/>
    <w:rsid w:val="00C61712"/>
    <w:rsid w:val="00C61936"/>
    <w:rsid w:val="00C61957"/>
    <w:rsid w:val="00C61B12"/>
    <w:rsid w:val="00C61DFA"/>
    <w:rsid w:val="00C61F4A"/>
    <w:rsid w:val="00C620A2"/>
    <w:rsid w:val="00C6225A"/>
    <w:rsid w:val="00C6256B"/>
    <w:rsid w:val="00C62631"/>
    <w:rsid w:val="00C62E59"/>
    <w:rsid w:val="00C636B0"/>
    <w:rsid w:val="00C639B8"/>
    <w:rsid w:val="00C63B22"/>
    <w:rsid w:val="00C63E9F"/>
    <w:rsid w:val="00C63F2D"/>
    <w:rsid w:val="00C641E2"/>
    <w:rsid w:val="00C6468E"/>
    <w:rsid w:val="00C646B0"/>
    <w:rsid w:val="00C6480F"/>
    <w:rsid w:val="00C64888"/>
    <w:rsid w:val="00C6499E"/>
    <w:rsid w:val="00C649F8"/>
    <w:rsid w:val="00C64B53"/>
    <w:rsid w:val="00C64B7B"/>
    <w:rsid w:val="00C64CA3"/>
    <w:rsid w:val="00C64DC1"/>
    <w:rsid w:val="00C64FEB"/>
    <w:rsid w:val="00C6515C"/>
    <w:rsid w:val="00C6528A"/>
    <w:rsid w:val="00C6565A"/>
    <w:rsid w:val="00C65702"/>
    <w:rsid w:val="00C6591C"/>
    <w:rsid w:val="00C659B1"/>
    <w:rsid w:val="00C65BD3"/>
    <w:rsid w:val="00C65BF9"/>
    <w:rsid w:val="00C65E64"/>
    <w:rsid w:val="00C6629D"/>
    <w:rsid w:val="00C667DD"/>
    <w:rsid w:val="00C668D2"/>
    <w:rsid w:val="00C66D31"/>
    <w:rsid w:val="00C66FC1"/>
    <w:rsid w:val="00C6716C"/>
    <w:rsid w:val="00C671E6"/>
    <w:rsid w:val="00C678EE"/>
    <w:rsid w:val="00C702C3"/>
    <w:rsid w:val="00C70307"/>
    <w:rsid w:val="00C70400"/>
    <w:rsid w:val="00C706A3"/>
    <w:rsid w:val="00C707A6"/>
    <w:rsid w:val="00C70BA8"/>
    <w:rsid w:val="00C70CCC"/>
    <w:rsid w:val="00C71215"/>
    <w:rsid w:val="00C71536"/>
    <w:rsid w:val="00C716E3"/>
    <w:rsid w:val="00C7199C"/>
    <w:rsid w:val="00C71A9C"/>
    <w:rsid w:val="00C71FE3"/>
    <w:rsid w:val="00C72196"/>
    <w:rsid w:val="00C7233D"/>
    <w:rsid w:val="00C7238D"/>
    <w:rsid w:val="00C72956"/>
    <w:rsid w:val="00C72E10"/>
    <w:rsid w:val="00C73186"/>
    <w:rsid w:val="00C732B3"/>
    <w:rsid w:val="00C733D8"/>
    <w:rsid w:val="00C73517"/>
    <w:rsid w:val="00C737F4"/>
    <w:rsid w:val="00C73903"/>
    <w:rsid w:val="00C73A07"/>
    <w:rsid w:val="00C73A40"/>
    <w:rsid w:val="00C73B6C"/>
    <w:rsid w:val="00C73D81"/>
    <w:rsid w:val="00C74887"/>
    <w:rsid w:val="00C74CA9"/>
    <w:rsid w:val="00C74CCD"/>
    <w:rsid w:val="00C74E21"/>
    <w:rsid w:val="00C74E67"/>
    <w:rsid w:val="00C75147"/>
    <w:rsid w:val="00C75223"/>
    <w:rsid w:val="00C752A8"/>
    <w:rsid w:val="00C7534C"/>
    <w:rsid w:val="00C75389"/>
    <w:rsid w:val="00C753D1"/>
    <w:rsid w:val="00C75467"/>
    <w:rsid w:val="00C75526"/>
    <w:rsid w:val="00C75555"/>
    <w:rsid w:val="00C755B1"/>
    <w:rsid w:val="00C756A1"/>
    <w:rsid w:val="00C75A8E"/>
    <w:rsid w:val="00C75AA6"/>
    <w:rsid w:val="00C75B9E"/>
    <w:rsid w:val="00C75D45"/>
    <w:rsid w:val="00C7618D"/>
    <w:rsid w:val="00C76405"/>
    <w:rsid w:val="00C7648C"/>
    <w:rsid w:val="00C764C9"/>
    <w:rsid w:val="00C766C4"/>
    <w:rsid w:val="00C76759"/>
    <w:rsid w:val="00C76A5B"/>
    <w:rsid w:val="00C76BA8"/>
    <w:rsid w:val="00C76C41"/>
    <w:rsid w:val="00C76CBA"/>
    <w:rsid w:val="00C773E5"/>
    <w:rsid w:val="00C77508"/>
    <w:rsid w:val="00C7778B"/>
    <w:rsid w:val="00C777A6"/>
    <w:rsid w:val="00C77812"/>
    <w:rsid w:val="00C7799F"/>
    <w:rsid w:val="00C77AD1"/>
    <w:rsid w:val="00C77CB0"/>
    <w:rsid w:val="00C77CBA"/>
    <w:rsid w:val="00C77F03"/>
    <w:rsid w:val="00C801BE"/>
    <w:rsid w:val="00C801CE"/>
    <w:rsid w:val="00C802AD"/>
    <w:rsid w:val="00C802DF"/>
    <w:rsid w:val="00C802EA"/>
    <w:rsid w:val="00C8035A"/>
    <w:rsid w:val="00C80496"/>
    <w:rsid w:val="00C80568"/>
    <w:rsid w:val="00C805CF"/>
    <w:rsid w:val="00C8073A"/>
    <w:rsid w:val="00C80928"/>
    <w:rsid w:val="00C80D3D"/>
    <w:rsid w:val="00C81157"/>
    <w:rsid w:val="00C8131B"/>
    <w:rsid w:val="00C814CB"/>
    <w:rsid w:val="00C81576"/>
    <w:rsid w:val="00C8160F"/>
    <w:rsid w:val="00C818D5"/>
    <w:rsid w:val="00C81BA7"/>
    <w:rsid w:val="00C81C2D"/>
    <w:rsid w:val="00C81D1B"/>
    <w:rsid w:val="00C82656"/>
    <w:rsid w:val="00C82691"/>
    <w:rsid w:val="00C826BB"/>
    <w:rsid w:val="00C82A66"/>
    <w:rsid w:val="00C82AEB"/>
    <w:rsid w:val="00C82D6B"/>
    <w:rsid w:val="00C83045"/>
    <w:rsid w:val="00C83275"/>
    <w:rsid w:val="00C83280"/>
    <w:rsid w:val="00C835EE"/>
    <w:rsid w:val="00C83964"/>
    <w:rsid w:val="00C83A80"/>
    <w:rsid w:val="00C83AC3"/>
    <w:rsid w:val="00C83C34"/>
    <w:rsid w:val="00C842B6"/>
    <w:rsid w:val="00C8439A"/>
    <w:rsid w:val="00C8462B"/>
    <w:rsid w:val="00C84CD2"/>
    <w:rsid w:val="00C84D28"/>
    <w:rsid w:val="00C8540D"/>
    <w:rsid w:val="00C86014"/>
    <w:rsid w:val="00C8602A"/>
    <w:rsid w:val="00C8623C"/>
    <w:rsid w:val="00C86255"/>
    <w:rsid w:val="00C8655B"/>
    <w:rsid w:val="00C86596"/>
    <w:rsid w:val="00C866F4"/>
    <w:rsid w:val="00C86786"/>
    <w:rsid w:val="00C869C7"/>
    <w:rsid w:val="00C86A42"/>
    <w:rsid w:val="00C86BD0"/>
    <w:rsid w:val="00C8712C"/>
    <w:rsid w:val="00C87231"/>
    <w:rsid w:val="00C87451"/>
    <w:rsid w:val="00C87464"/>
    <w:rsid w:val="00C874D0"/>
    <w:rsid w:val="00C8792D"/>
    <w:rsid w:val="00C87A1F"/>
    <w:rsid w:val="00C87AC4"/>
    <w:rsid w:val="00C87B16"/>
    <w:rsid w:val="00C9003A"/>
    <w:rsid w:val="00C90238"/>
    <w:rsid w:val="00C90690"/>
    <w:rsid w:val="00C90D1F"/>
    <w:rsid w:val="00C910C0"/>
    <w:rsid w:val="00C91763"/>
    <w:rsid w:val="00C91913"/>
    <w:rsid w:val="00C91A69"/>
    <w:rsid w:val="00C91D49"/>
    <w:rsid w:val="00C92117"/>
    <w:rsid w:val="00C92461"/>
    <w:rsid w:val="00C92474"/>
    <w:rsid w:val="00C9259F"/>
    <w:rsid w:val="00C92603"/>
    <w:rsid w:val="00C92678"/>
    <w:rsid w:val="00C92850"/>
    <w:rsid w:val="00C9294A"/>
    <w:rsid w:val="00C929B5"/>
    <w:rsid w:val="00C92B57"/>
    <w:rsid w:val="00C92D3C"/>
    <w:rsid w:val="00C92EA3"/>
    <w:rsid w:val="00C92F26"/>
    <w:rsid w:val="00C931C7"/>
    <w:rsid w:val="00C931EC"/>
    <w:rsid w:val="00C93323"/>
    <w:rsid w:val="00C93326"/>
    <w:rsid w:val="00C93589"/>
    <w:rsid w:val="00C938A6"/>
    <w:rsid w:val="00C940C7"/>
    <w:rsid w:val="00C9477F"/>
    <w:rsid w:val="00C9499F"/>
    <w:rsid w:val="00C949CD"/>
    <w:rsid w:val="00C94C46"/>
    <w:rsid w:val="00C94CE9"/>
    <w:rsid w:val="00C950AF"/>
    <w:rsid w:val="00C951B4"/>
    <w:rsid w:val="00C953A4"/>
    <w:rsid w:val="00C953E7"/>
    <w:rsid w:val="00C957DB"/>
    <w:rsid w:val="00C958EF"/>
    <w:rsid w:val="00C9617B"/>
    <w:rsid w:val="00C962EB"/>
    <w:rsid w:val="00C96442"/>
    <w:rsid w:val="00C969A0"/>
    <w:rsid w:val="00C96B9D"/>
    <w:rsid w:val="00C96E55"/>
    <w:rsid w:val="00C96E6C"/>
    <w:rsid w:val="00C96F79"/>
    <w:rsid w:val="00C9712F"/>
    <w:rsid w:val="00C9718B"/>
    <w:rsid w:val="00C9773D"/>
    <w:rsid w:val="00C97B09"/>
    <w:rsid w:val="00CA02E6"/>
    <w:rsid w:val="00CA0303"/>
    <w:rsid w:val="00CA03E4"/>
    <w:rsid w:val="00CA0470"/>
    <w:rsid w:val="00CA048B"/>
    <w:rsid w:val="00CA04BA"/>
    <w:rsid w:val="00CA0A6B"/>
    <w:rsid w:val="00CA0AFF"/>
    <w:rsid w:val="00CA0B2B"/>
    <w:rsid w:val="00CA0D5D"/>
    <w:rsid w:val="00CA0EA6"/>
    <w:rsid w:val="00CA10BA"/>
    <w:rsid w:val="00CA115F"/>
    <w:rsid w:val="00CA119D"/>
    <w:rsid w:val="00CA1473"/>
    <w:rsid w:val="00CA174C"/>
    <w:rsid w:val="00CA1CB7"/>
    <w:rsid w:val="00CA1CE6"/>
    <w:rsid w:val="00CA1E61"/>
    <w:rsid w:val="00CA1E9F"/>
    <w:rsid w:val="00CA1F30"/>
    <w:rsid w:val="00CA1FAC"/>
    <w:rsid w:val="00CA1FCA"/>
    <w:rsid w:val="00CA2075"/>
    <w:rsid w:val="00CA2284"/>
    <w:rsid w:val="00CA22E0"/>
    <w:rsid w:val="00CA263C"/>
    <w:rsid w:val="00CA2655"/>
    <w:rsid w:val="00CA2788"/>
    <w:rsid w:val="00CA2C83"/>
    <w:rsid w:val="00CA3038"/>
    <w:rsid w:val="00CA3055"/>
    <w:rsid w:val="00CA31DA"/>
    <w:rsid w:val="00CA357E"/>
    <w:rsid w:val="00CA371D"/>
    <w:rsid w:val="00CA37F1"/>
    <w:rsid w:val="00CA39EE"/>
    <w:rsid w:val="00CA3A30"/>
    <w:rsid w:val="00CA3C36"/>
    <w:rsid w:val="00CA3D91"/>
    <w:rsid w:val="00CA3F59"/>
    <w:rsid w:val="00CA40D1"/>
    <w:rsid w:val="00CA4191"/>
    <w:rsid w:val="00CA428F"/>
    <w:rsid w:val="00CA47B1"/>
    <w:rsid w:val="00CA4807"/>
    <w:rsid w:val="00CA49CE"/>
    <w:rsid w:val="00CA4A1D"/>
    <w:rsid w:val="00CA4D91"/>
    <w:rsid w:val="00CA5583"/>
    <w:rsid w:val="00CA567D"/>
    <w:rsid w:val="00CA5680"/>
    <w:rsid w:val="00CA5926"/>
    <w:rsid w:val="00CA596B"/>
    <w:rsid w:val="00CA6227"/>
    <w:rsid w:val="00CA62B1"/>
    <w:rsid w:val="00CA63F5"/>
    <w:rsid w:val="00CA65F0"/>
    <w:rsid w:val="00CA66A8"/>
    <w:rsid w:val="00CA68AC"/>
    <w:rsid w:val="00CA6A23"/>
    <w:rsid w:val="00CA6E01"/>
    <w:rsid w:val="00CA6EBC"/>
    <w:rsid w:val="00CA7198"/>
    <w:rsid w:val="00CA7416"/>
    <w:rsid w:val="00CA74BB"/>
    <w:rsid w:val="00CA7816"/>
    <w:rsid w:val="00CA78E9"/>
    <w:rsid w:val="00CA7E2D"/>
    <w:rsid w:val="00CB02D2"/>
    <w:rsid w:val="00CB0369"/>
    <w:rsid w:val="00CB03DD"/>
    <w:rsid w:val="00CB057D"/>
    <w:rsid w:val="00CB064D"/>
    <w:rsid w:val="00CB079E"/>
    <w:rsid w:val="00CB09AB"/>
    <w:rsid w:val="00CB09DA"/>
    <w:rsid w:val="00CB0C65"/>
    <w:rsid w:val="00CB0E54"/>
    <w:rsid w:val="00CB0EC6"/>
    <w:rsid w:val="00CB12DE"/>
    <w:rsid w:val="00CB12F7"/>
    <w:rsid w:val="00CB18C5"/>
    <w:rsid w:val="00CB1985"/>
    <w:rsid w:val="00CB1CB8"/>
    <w:rsid w:val="00CB2539"/>
    <w:rsid w:val="00CB26C1"/>
    <w:rsid w:val="00CB2B90"/>
    <w:rsid w:val="00CB2C49"/>
    <w:rsid w:val="00CB2C92"/>
    <w:rsid w:val="00CB2CA3"/>
    <w:rsid w:val="00CB2D7D"/>
    <w:rsid w:val="00CB38BA"/>
    <w:rsid w:val="00CB3BC0"/>
    <w:rsid w:val="00CB410F"/>
    <w:rsid w:val="00CB44D2"/>
    <w:rsid w:val="00CB478D"/>
    <w:rsid w:val="00CB4A02"/>
    <w:rsid w:val="00CB4A7D"/>
    <w:rsid w:val="00CB4A82"/>
    <w:rsid w:val="00CB4B53"/>
    <w:rsid w:val="00CB4BEC"/>
    <w:rsid w:val="00CB4EAA"/>
    <w:rsid w:val="00CB4FB2"/>
    <w:rsid w:val="00CB5563"/>
    <w:rsid w:val="00CB5799"/>
    <w:rsid w:val="00CB58D3"/>
    <w:rsid w:val="00CB5A7D"/>
    <w:rsid w:val="00CB5BE6"/>
    <w:rsid w:val="00CB5C70"/>
    <w:rsid w:val="00CB5C8B"/>
    <w:rsid w:val="00CB6389"/>
    <w:rsid w:val="00CB67CB"/>
    <w:rsid w:val="00CB690B"/>
    <w:rsid w:val="00CB6EA1"/>
    <w:rsid w:val="00CB6F2A"/>
    <w:rsid w:val="00CB6F5D"/>
    <w:rsid w:val="00CB70F6"/>
    <w:rsid w:val="00CB73F3"/>
    <w:rsid w:val="00CB74BD"/>
    <w:rsid w:val="00CB7821"/>
    <w:rsid w:val="00CB7875"/>
    <w:rsid w:val="00CB7B40"/>
    <w:rsid w:val="00CB7B51"/>
    <w:rsid w:val="00CB7CB8"/>
    <w:rsid w:val="00CB7D4E"/>
    <w:rsid w:val="00CB7F68"/>
    <w:rsid w:val="00CBB98E"/>
    <w:rsid w:val="00CC0382"/>
    <w:rsid w:val="00CC039B"/>
    <w:rsid w:val="00CC0435"/>
    <w:rsid w:val="00CC047F"/>
    <w:rsid w:val="00CC0532"/>
    <w:rsid w:val="00CC054E"/>
    <w:rsid w:val="00CC06DF"/>
    <w:rsid w:val="00CC06ED"/>
    <w:rsid w:val="00CC071B"/>
    <w:rsid w:val="00CC0A28"/>
    <w:rsid w:val="00CC0B1D"/>
    <w:rsid w:val="00CC0E34"/>
    <w:rsid w:val="00CC1012"/>
    <w:rsid w:val="00CC23A3"/>
    <w:rsid w:val="00CC247D"/>
    <w:rsid w:val="00CC2B37"/>
    <w:rsid w:val="00CC2CDE"/>
    <w:rsid w:val="00CC2CE2"/>
    <w:rsid w:val="00CC2DBE"/>
    <w:rsid w:val="00CC2E03"/>
    <w:rsid w:val="00CC2EBB"/>
    <w:rsid w:val="00CC2F30"/>
    <w:rsid w:val="00CC3138"/>
    <w:rsid w:val="00CC3203"/>
    <w:rsid w:val="00CC326F"/>
    <w:rsid w:val="00CC3293"/>
    <w:rsid w:val="00CC32BE"/>
    <w:rsid w:val="00CC3315"/>
    <w:rsid w:val="00CC3486"/>
    <w:rsid w:val="00CC3570"/>
    <w:rsid w:val="00CC36BF"/>
    <w:rsid w:val="00CC3764"/>
    <w:rsid w:val="00CC38A0"/>
    <w:rsid w:val="00CC3D74"/>
    <w:rsid w:val="00CC3E3B"/>
    <w:rsid w:val="00CC3F68"/>
    <w:rsid w:val="00CC49DD"/>
    <w:rsid w:val="00CC49F9"/>
    <w:rsid w:val="00CC4B25"/>
    <w:rsid w:val="00CC4E8B"/>
    <w:rsid w:val="00CC4EEA"/>
    <w:rsid w:val="00CC50A8"/>
    <w:rsid w:val="00CC51E4"/>
    <w:rsid w:val="00CC5250"/>
    <w:rsid w:val="00CC5546"/>
    <w:rsid w:val="00CC5550"/>
    <w:rsid w:val="00CC55C0"/>
    <w:rsid w:val="00CC565B"/>
    <w:rsid w:val="00CC59F7"/>
    <w:rsid w:val="00CC5C5D"/>
    <w:rsid w:val="00CC5D41"/>
    <w:rsid w:val="00CC6045"/>
    <w:rsid w:val="00CC605B"/>
    <w:rsid w:val="00CC609E"/>
    <w:rsid w:val="00CC6167"/>
    <w:rsid w:val="00CC63AA"/>
    <w:rsid w:val="00CC6632"/>
    <w:rsid w:val="00CC6659"/>
    <w:rsid w:val="00CC6972"/>
    <w:rsid w:val="00CC6C95"/>
    <w:rsid w:val="00CC6CD8"/>
    <w:rsid w:val="00CC7147"/>
    <w:rsid w:val="00CC7752"/>
    <w:rsid w:val="00CC77D6"/>
    <w:rsid w:val="00CC7D01"/>
    <w:rsid w:val="00CC7D96"/>
    <w:rsid w:val="00CC7DBA"/>
    <w:rsid w:val="00CC7E00"/>
    <w:rsid w:val="00CC7E93"/>
    <w:rsid w:val="00CC7FB9"/>
    <w:rsid w:val="00CD0686"/>
    <w:rsid w:val="00CD0CF3"/>
    <w:rsid w:val="00CD105E"/>
    <w:rsid w:val="00CD15A9"/>
    <w:rsid w:val="00CD15F6"/>
    <w:rsid w:val="00CD16BD"/>
    <w:rsid w:val="00CD1A6C"/>
    <w:rsid w:val="00CD1C36"/>
    <w:rsid w:val="00CD1E9B"/>
    <w:rsid w:val="00CD2162"/>
    <w:rsid w:val="00CD220C"/>
    <w:rsid w:val="00CD222D"/>
    <w:rsid w:val="00CD22B7"/>
    <w:rsid w:val="00CD2388"/>
    <w:rsid w:val="00CD24B9"/>
    <w:rsid w:val="00CD2844"/>
    <w:rsid w:val="00CD28C9"/>
    <w:rsid w:val="00CD2CA5"/>
    <w:rsid w:val="00CD2DC1"/>
    <w:rsid w:val="00CD2F63"/>
    <w:rsid w:val="00CD2FAE"/>
    <w:rsid w:val="00CD2FE6"/>
    <w:rsid w:val="00CD301E"/>
    <w:rsid w:val="00CD302B"/>
    <w:rsid w:val="00CD3079"/>
    <w:rsid w:val="00CD3341"/>
    <w:rsid w:val="00CD3595"/>
    <w:rsid w:val="00CD3670"/>
    <w:rsid w:val="00CD36BE"/>
    <w:rsid w:val="00CD37EE"/>
    <w:rsid w:val="00CD385A"/>
    <w:rsid w:val="00CD38A8"/>
    <w:rsid w:val="00CD3B98"/>
    <w:rsid w:val="00CD3C22"/>
    <w:rsid w:val="00CD3D8F"/>
    <w:rsid w:val="00CD3EE8"/>
    <w:rsid w:val="00CD4336"/>
    <w:rsid w:val="00CD4492"/>
    <w:rsid w:val="00CD4710"/>
    <w:rsid w:val="00CD479D"/>
    <w:rsid w:val="00CD4AC3"/>
    <w:rsid w:val="00CD4B26"/>
    <w:rsid w:val="00CD4B71"/>
    <w:rsid w:val="00CD4DEB"/>
    <w:rsid w:val="00CD4ED4"/>
    <w:rsid w:val="00CD4FE8"/>
    <w:rsid w:val="00CD5203"/>
    <w:rsid w:val="00CD54A2"/>
    <w:rsid w:val="00CD57C8"/>
    <w:rsid w:val="00CD58EF"/>
    <w:rsid w:val="00CD5B9A"/>
    <w:rsid w:val="00CD5BB6"/>
    <w:rsid w:val="00CD5E06"/>
    <w:rsid w:val="00CD5EF3"/>
    <w:rsid w:val="00CD5F1B"/>
    <w:rsid w:val="00CD623A"/>
    <w:rsid w:val="00CD65D3"/>
    <w:rsid w:val="00CD667B"/>
    <w:rsid w:val="00CD6864"/>
    <w:rsid w:val="00CD6980"/>
    <w:rsid w:val="00CD6A2E"/>
    <w:rsid w:val="00CD6B2D"/>
    <w:rsid w:val="00CD6FED"/>
    <w:rsid w:val="00CD7161"/>
    <w:rsid w:val="00CD7308"/>
    <w:rsid w:val="00CD73BC"/>
    <w:rsid w:val="00CD7402"/>
    <w:rsid w:val="00CD7479"/>
    <w:rsid w:val="00CD775B"/>
    <w:rsid w:val="00CD7819"/>
    <w:rsid w:val="00CD7976"/>
    <w:rsid w:val="00CD7AD9"/>
    <w:rsid w:val="00CD7B7D"/>
    <w:rsid w:val="00CD7D2E"/>
    <w:rsid w:val="00CE021E"/>
    <w:rsid w:val="00CE095E"/>
    <w:rsid w:val="00CE09AB"/>
    <w:rsid w:val="00CE0B26"/>
    <w:rsid w:val="00CE0B31"/>
    <w:rsid w:val="00CE0CDF"/>
    <w:rsid w:val="00CE0E47"/>
    <w:rsid w:val="00CE0F66"/>
    <w:rsid w:val="00CE10EF"/>
    <w:rsid w:val="00CE1232"/>
    <w:rsid w:val="00CE1312"/>
    <w:rsid w:val="00CE13B2"/>
    <w:rsid w:val="00CE1754"/>
    <w:rsid w:val="00CE1757"/>
    <w:rsid w:val="00CE1AB6"/>
    <w:rsid w:val="00CE1B49"/>
    <w:rsid w:val="00CE1D92"/>
    <w:rsid w:val="00CE281B"/>
    <w:rsid w:val="00CE2A5A"/>
    <w:rsid w:val="00CE2DC2"/>
    <w:rsid w:val="00CE2E77"/>
    <w:rsid w:val="00CE2F04"/>
    <w:rsid w:val="00CE336F"/>
    <w:rsid w:val="00CE3722"/>
    <w:rsid w:val="00CE38A7"/>
    <w:rsid w:val="00CE3C68"/>
    <w:rsid w:val="00CE3CE2"/>
    <w:rsid w:val="00CE3F9D"/>
    <w:rsid w:val="00CE4220"/>
    <w:rsid w:val="00CE4235"/>
    <w:rsid w:val="00CE4482"/>
    <w:rsid w:val="00CE4483"/>
    <w:rsid w:val="00CE4B22"/>
    <w:rsid w:val="00CE4CED"/>
    <w:rsid w:val="00CE4D51"/>
    <w:rsid w:val="00CE50FD"/>
    <w:rsid w:val="00CE55E4"/>
    <w:rsid w:val="00CE5763"/>
    <w:rsid w:val="00CE5B31"/>
    <w:rsid w:val="00CE64C9"/>
    <w:rsid w:val="00CE6696"/>
    <w:rsid w:val="00CE6CFA"/>
    <w:rsid w:val="00CE6DC1"/>
    <w:rsid w:val="00CE7015"/>
    <w:rsid w:val="00CE7162"/>
    <w:rsid w:val="00CE752A"/>
    <w:rsid w:val="00CE779C"/>
    <w:rsid w:val="00CE78E1"/>
    <w:rsid w:val="00CE79D2"/>
    <w:rsid w:val="00CE7B6C"/>
    <w:rsid w:val="00CE7FE5"/>
    <w:rsid w:val="00CF1099"/>
    <w:rsid w:val="00CF12CF"/>
    <w:rsid w:val="00CF13F3"/>
    <w:rsid w:val="00CF14D7"/>
    <w:rsid w:val="00CF1ABC"/>
    <w:rsid w:val="00CF1D0B"/>
    <w:rsid w:val="00CF1E2E"/>
    <w:rsid w:val="00CF2277"/>
    <w:rsid w:val="00CF234A"/>
    <w:rsid w:val="00CF23D9"/>
    <w:rsid w:val="00CF2695"/>
    <w:rsid w:val="00CF2997"/>
    <w:rsid w:val="00CF2AB5"/>
    <w:rsid w:val="00CF2DCD"/>
    <w:rsid w:val="00CF2E25"/>
    <w:rsid w:val="00CF3185"/>
    <w:rsid w:val="00CF31B6"/>
    <w:rsid w:val="00CF328E"/>
    <w:rsid w:val="00CF3341"/>
    <w:rsid w:val="00CF356C"/>
    <w:rsid w:val="00CF36CD"/>
    <w:rsid w:val="00CF36F6"/>
    <w:rsid w:val="00CF3742"/>
    <w:rsid w:val="00CF3792"/>
    <w:rsid w:val="00CF38D7"/>
    <w:rsid w:val="00CF3AE7"/>
    <w:rsid w:val="00CF3E9A"/>
    <w:rsid w:val="00CF3EB3"/>
    <w:rsid w:val="00CF430B"/>
    <w:rsid w:val="00CF470B"/>
    <w:rsid w:val="00CF474F"/>
    <w:rsid w:val="00CF4C08"/>
    <w:rsid w:val="00CF51AE"/>
    <w:rsid w:val="00CF536F"/>
    <w:rsid w:val="00CF5440"/>
    <w:rsid w:val="00CF54B9"/>
    <w:rsid w:val="00CF55A5"/>
    <w:rsid w:val="00CF5982"/>
    <w:rsid w:val="00CF5A15"/>
    <w:rsid w:val="00CF5A4A"/>
    <w:rsid w:val="00CF5B0D"/>
    <w:rsid w:val="00CF5D28"/>
    <w:rsid w:val="00CF5D72"/>
    <w:rsid w:val="00CF6118"/>
    <w:rsid w:val="00CF613D"/>
    <w:rsid w:val="00CF6253"/>
    <w:rsid w:val="00CF6260"/>
    <w:rsid w:val="00CF6274"/>
    <w:rsid w:val="00CF628F"/>
    <w:rsid w:val="00CF667F"/>
    <w:rsid w:val="00CF67CE"/>
    <w:rsid w:val="00CF6AEE"/>
    <w:rsid w:val="00CF6BD8"/>
    <w:rsid w:val="00CF6C02"/>
    <w:rsid w:val="00CF6DC7"/>
    <w:rsid w:val="00CF6FC3"/>
    <w:rsid w:val="00CF707F"/>
    <w:rsid w:val="00CF76AB"/>
    <w:rsid w:val="00CF776E"/>
    <w:rsid w:val="00CF7AB5"/>
    <w:rsid w:val="00CF7EF1"/>
    <w:rsid w:val="00CF7F53"/>
    <w:rsid w:val="00CF7F91"/>
    <w:rsid w:val="00D00090"/>
    <w:rsid w:val="00D00381"/>
    <w:rsid w:val="00D0044C"/>
    <w:rsid w:val="00D0047D"/>
    <w:rsid w:val="00D00854"/>
    <w:rsid w:val="00D009E4"/>
    <w:rsid w:val="00D00B73"/>
    <w:rsid w:val="00D00C29"/>
    <w:rsid w:val="00D00DEE"/>
    <w:rsid w:val="00D013DA"/>
    <w:rsid w:val="00D013E9"/>
    <w:rsid w:val="00D0144F"/>
    <w:rsid w:val="00D014D4"/>
    <w:rsid w:val="00D01722"/>
    <w:rsid w:val="00D01830"/>
    <w:rsid w:val="00D01BA7"/>
    <w:rsid w:val="00D01D7D"/>
    <w:rsid w:val="00D020FC"/>
    <w:rsid w:val="00D023E5"/>
    <w:rsid w:val="00D02677"/>
    <w:rsid w:val="00D02788"/>
    <w:rsid w:val="00D0282E"/>
    <w:rsid w:val="00D02C40"/>
    <w:rsid w:val="00D02FA9"/>
    <w:rsid w:val="00D030EF"/>
    <w:rsid w:val="00D03120"/>
    <w:rsid w:val="00D03499"/>
    <w:rsid w:val="00D03560"/>
    <w:rsid w:val="00D03718"/>
    <w:rsid w:val="00D039D8"/>
    <w:rsid w:val="00D03A33"/>
    <w:rsid w:val="00D03A8A"/>
    <w:rsid w:val="00D03B07"/>
    <w:rsid w:val="00D03C60"/>
    <w:rsid w:val="00D03E6C"/>
    <w:rsid w:val="00D042D0"/>
    <w:rsid w:val="00D04576"/>
    <w:rsid w:val="00D04A20"/>
    <w:rsid w:val="00D04CFE"/>
    <w:rsid w:val="00D04F13"/>
    <w:rsid w:val="00D04F4D"/>
    <w:rsid w:val="00D050B0"/>
    <w:rsid w:val="00D052CA"/>
    <w:rsid w:val="00D053EF"/>
    <w:rsid w:val="00D054A7"/>
    <w:rsid w:val="00D05562"/>
    <w:rsid w:val="00D05917"/>
    <w:rsid w:val="00D059D8"/>
    <w:rsid w:val="00D05C7A"/>
    <w:rsid w:val="00D05D96"/>
    <w:rsid w:val="00D05DF8"/>
    <w:rsid w:val="00D05E4F"/>
    <w:rsid w:val="00D05F7D"/>
    <w:rsid w:val="00D0612E"/>
    <w:rsid w:val="00D064E8"/>
    <w:rsid w:val="00D0678C"/>
    <w:rsid w:val="00D06907"/>
    <w:rsid w:val="00D06AE8"/>
    <w:rsid w:val="00D06C3D"/>
    <w:rsid w:val="00D06C86"/>
    <w:rsid w:val="00D072CA"/>
    <w:rsid w:val="00D07467"/>
    <w:rsid w:val="00D07682"/>
    <w:rsid w:val="00D07A76"/>
    <w:rsid w:val="00D07B98"/>
    <w:rsid w:val="00D07CD1"/>
    <w:rsid w:val="00D07F0C"/>
    <w:rsid w:val="00D07FD0"/>
    <w:rsid w:val="00D10659"/>
    <w:rsid w:val="00D1077E"/>
    <w:rsid w:val="00D12359"/>
    <w:rsid w:val="00D12417"/>
    <w:rsid w:val="00D12600"/>
    <w:rsid w:val="00D12D03"/>
    <w:rsid w:val="00D12EDB"/>
    <w:rsid w:val="00D12F93"/>
    <w:rsid w:val="00D13017"/>
    <w:rsid w:val="00D13049"/>
    <w:rsid w:val="00D1307E"/>
    <w:rsid w:val="00D13634"/>
    <w:rsid w:val="00D13A0B"/>
    <w:rsid w:val="00D13ABA"/>
    <w:rsid w:val="00D14251"/>
    <w:rsid w:val="00D1455A"/>
    <w:rsid w:val="00D1462A"/>
    <w:rsid w:val="00D14863"/>
    <w:rsid w:val="00D14976"/>
    <w:rsid w:val="00D14E00"/>
    <w:rsid w:val="00D14E0D"/>
    <w:rsid w:val="00D14E8C"/>
    <w:rsid w:val="00D14FD8"/>
    <w:rsid w:val="00D154D0"/>
    <w:rsid w:val="00D158EF"/>
    <w:rsid w:val="00D15AC2"/>
    <w:rsid w:val="00D15E42"/>
    <w:rsid w:val="00D167BD"/>
    <w:rsid w:val="00D16E07"/>
    <w:rsid w:val="00D16F01"/>
    <w:rsid w:val="00D17251"/>
    <w:rsid w:val="00D173F5"/>
    <w:rsid w:val="00D17563"/>
    <w:rsid w:val="00D17628"/>
    <w:rsid w:val="00D178FC"/>
    <w:rsid w:val="00D17C5B"/>
    <w:rsid w:val="00D17CCC"/>
    <w:rsid w:val="00D20057"/>
    <w:rsid w:val="00D206E8"/>
    <w:rsid w:val="00D2079C"/>
    <w:rsid w:val="00D20AEA"/>
    <w:rsid w:val="00D20D43"/>
    <w:rsid w:val="00D21174"/>
    <w:rsid w:val="00D211AD"/>
    <w:rsid w:val="00D211D7"/>
    <w:rsid w:val="00D21411"/>
    <w:rsid w:val="00D215FC"/>
    <w:rsid w:val="00D216A7"/>
    <w:rsid w:val="00D2192B"/>
    <w:rsid w:val="00D21944"/>
    <w:rsid w:val="00D21CCF"/>
    <w:rsid w:val="00D21D38"/>
    <w:rsid w:val="00D21E50"/>
    <w:rsid w:val="00D21E7B"/>
    <w:rsid w:val="00D21F41"/>
    <w:rsid w:val="00D22361"/>
    <w:rsid w:val="00D2251A"/>
    <w:rsid w:val="00D2260A"/>
    <w:rsid w:val="00D22B6F"/>
    <w:rsid w:val="00D23041"/>
    <w:rsid w:val="00D232D7"/>
    <w:rsid w:val="00D235A8"/>
    <w:rsid w:val="00D23E40"/>
    <w:rsid w:val="00D23F77"/>
    <w:rsid w:val="00D2418F"/>
    <w:rsid w:val="00D24294"/>
    <w:rsid w:val="00D242AE"/>
    <w:rsid w:val="00D2447B"/>
    <w:rsid w:val="00D2457F"/>
    <w:rsid w:val="00D246BD"/>
    <w:rsid w:val="00D2476A"/>
    <w:rsid w:val="00D24AC9"/>
    <w:rsid w:val="00D24BC9"/>
    <w:rsid w:val="00D24C4A"/>
    <w:rsid w:val="00D24D67"/>
    <w:rsid w:val="00D24F56"/>
    <w:rsid w:val="00D24FA9"/>
    <w:rsid w:val="00D250DC"/>
    <w:rsid w:val="00D250F2"/>
    <w:rsid w:val="00D252DC"/>
    <w:rsid w:val="00D252E5"/>
    <w:rsid w:val="00D25563"/>
    <w:rsid w:val="00D25943"/>
    <w:rsid w:val="00D259B8"/>
    <w:rsid w:val="00D25CFE"/>
    <w:rsid w:val="00D25DAA"/>
    <w:rsid w:val="00D25EA1"/>
    <w:rsid w:val="00D25F2E"/>
    <w:rsid w:val="00D25F65"/>
    <w:rsid w:val="00D26036"/>
    <w:rsid w:val="00D26094"/>
    <w:rsid w:val="00D261EE"/>
    <w:rsid w:val="00D26230"/>
    <w:rsid w:val="00D264C7"/>
    <w:rsid w:val="00D26957"/>
    <w:rsid w:val="00D26B53"/>
    <w:rsid w:val="00D26C02"/>
    <w:rsid w:val="00D26D63"/>
    <w:rsid w:val="00D26DC3"/>
    <w:rsid w:val="00D26ED9"/>
    <w:rsid w:val="00D26FB5"/>
    <w:rsid w:val="00D276C0"/>
    <w:rsid w:val="00D27A89"/>
    <w:rsid w:val="00D27C25"/>
    <w:rsid w:val="00D27EDF"/>
    <w:rsid w:val="00D27EFB"/>
    <w:rsid w:val="00D27F58"/>
    <w:rsid w:val="00D300B0"/>
    <w:rsid w:val="00D301BA"/>
    <w:rsid w:val="00D30216"/>
    <w:rsid w:val="00D30399"/>
    <w:rsid w:val="00D30CEC"/>
    <w:rsid w:val="00D30FA3"/>
    <w:rsid w:val="00D310A6"/>
    <w:rsid w:val="00D31917"/>
    <w:rsid w:val="00D319B7"/>
    <w:rsid w:val="00D31BB7"/>
    <w:rsid w:val="00D31C5D"/>
    <w:rsid w:val="00D32059"/>
    <w:rsid w:val="00D3226F"/>
    <w:rsid w:val="00D32284"/>
    <w:rsid w:val="00D32328"/>
    <w:rsid w:val="00D324CC"/>
    <w:rsid w:val="00D327D8"/>
    <w:rsid w:val="00D327F8"/>
    <w:rsid w:val="00D329EA"/>
    <w:rsid w:val="00D33481"/>
    <w:rsid w:val="00D3351F"/>
    <w:rsid w:val="00D33A45"/>
    <w:rsid w:val="00D33D4D"/>
    <w:rsid w:val="00D345BF"/>
    <w:rsid w:val="00D345FD"/>
    <w:rsid w:val="00D347A2"/>
    <w:rsid w:val="00D34816"/>
    <w:rsid w:val="00D34903"/>
    <w:rsid w:val="00D34D8E"/>
    <w:rsid w:val="00D34E91"/>
    <w:rsid w:val="00D3516D"/>
    <w:rsid w:val="00D3542A"/>
    <w:rsid w:val="00D35511"/>
    <w:rsid w:val="00D3581B"/>
    <w:rsid w:val="00D35869"/>
    <w:rsid w:val="00D36010"/>
    <w:rsid w:val="00D3626A"/>
    <w:rsid w:val="00D362FD"/>
    <w:rsid w:val="00D36385"/>
    <w:rsid w:val="00D36407"/>
    <w:rsid w:val="00D365A0"/>
    <w:rsid w:val="00D3683C"/>
    <w:rsid w:val="00D36A8F"/>
    <w:rsid w:val="00D36DFF"/>
    <w:rsid w:val="00D371E3"/>
    <w:rsid w:val="00D371F1"/>
    <w:rsid w:val="00D37204"/>
    <w:rsid w:val="00D37481"/>
    <w:rsid w:val="00D379FB"/>
    <w:rsid w:val="00D37A1A"/>
    <w:rsid w:val="00D37B76"/>
    <w:rsid w:val="00D37D90"/>
    <w:rsid w:val="00D37DBC"/>
    <w:rsid w:val="00D37DC4"/>
    <w:rsid w:val="00D400DA"/>
    <w:rsid w:val="00D40835"/>
    <w:rsid w:val="00D4085A"/>
    <w:rsid w:val="00D40A30"/>
    <w:rsid w:val="00D40F5E"/>
    <w:rsid w:val="00D410B7"/>
    <w:rsid w:val="00D41349"/>
    <w:rsid w:val="00D41A12"/>
    <w:rsid w:val="00D41E53"/>
    <w:rsid w:val="00D42320"/>
    <w:rsid w:val="00D42A82"/>
    <w:rsid w:val="00D42DE5"/>
    <w:rsid w:val="00D42ED5"/>
    <w:rsid w:val="00D433C8"/>
    <w:rsid w:val="00D433D2"/>
    <w:rsid w:val="00D43610"/>
    <w:rsid w:val="00D4388E"/>
    <w:rsid w:val="00D43A70"/>
    <w:rsid w:val="00D43ADD"/>
    <w:rsid w:val="00D44018"/>
    <w:rsid w:val="00D440BD"/>
    <w:rsid w:val="00D4451B"/>
    <w:rsid w:val="00D4473D"/>
    <w:rsid w:val="00D4478D"/>
    <w:rsid w:val="00D44806"/>
    <w:rsid w:val="00D44832"/>
    <w:rsid w:val="00D4489B"/>
    <w:rsid w:val="00D44D4D"/>
    <w:rsid w:val="00D44E00"/>
    <w:rsid w:val="00D45391"/>
    <w:rsid w:val="00D45567"/>
    <w:rsid w:val="00D458B4"/>
    <w:rsid w:val="00D45909"/>
    <w:rsid w:val="00D463B9"/>
    <w:rsid w:val="00D46634"/>
    <w:rsid w:val="00D46997"/>
    <w:rsid w:val="00D46A28"/>
    <w:rsid w:val="00D46C97"/>
    <w:rsid w:val="00D46DE6"/>
    <w:rsid w:val="00D46E36"/>
    <w:rsid w:val="00D46EF3"/>
    <w:rsid w:val="00D47284"/>
    <w:rsid w:val="00D4746F"/>
    <w:rsid w:val="00D4758C"/>
    <w:rsid w:val="00D4759C"/>
    <w:rsid w:val="00D476B4"/>
    <w:rsid w:val="00D47A8D"/>
    <w:rsid w:val="00D47C16"/>
    <w:rsid w:val="00D47C17"/>
    <w:rsid w:val="00D47DE9"/>
    <w:rsid w:val="00D47FEA"/>
    <w:rsid w:val="00D50248"/>
    <w:rsid w:val="00D508A1"/>
    <w:rsid w:val="00D50C12"/>
    <w:rsid w:val="00D51183"/>
    <w:rsid w:val="00D512C2"/>
    <w:rsid w:val="00D51322"/>
    <w:rsid w:val="00D51366"/>
    <w:rsid w:val="00D5140D"/>
    <w:rsid w:val="00D51749"/>
    <w:rsid w:val="00D51B86"/>
    <w:rsid w:val="00D51BC1"/>
    <w:rsid w:val="00D51D3B"/>
    <w:rsid w:val="00D52320"/>
    <w:rsid w:val="00D52352"/>
    <w:rsid w:val="00D52405"/>
    <w:rsid w:val="00D52B0B"/>
    <w:rsid w:val="00D52D08"/>
    <w:rsid w:val="00D52D93"/>
    <w:rsid w:val="00D53232"/>
    <w:rsid w:val="00D537E7"/>
    <w:rsid w:val="00D53B68"/>
    <w:rsid w:val="00D53BD9"/>
    <w:rsid w:val="00D53BE8"/>
    <w:rsid w:val="00D541DB"/>
    <w:rsid w:val="00D54333"/>
    <w:rsid w:val="00D543AD"/>
    <w:rsid w:val="00D544DF"/>
    <w:rsid w:val="00D54769"/>
    <w:rsid w:val="00D548AD"/>
    <w:rsid w:val="00D5490B"/>
    <w:rsid w:val="00D549F3"/>
    <w:rsid w:val="00D54A6F"/>
    <w:rsid w:val="00D54AD5"/>
    <w:rsid w:val="00D54BB3"/>
    <w:rsid w:val="00D54C22"/>
    <w:rsid w:val="00D54F88"/>
    <w:rsid w:val="00D54FB4"/>
    <w:rsid w:val="00D55602"/>
    <w:rsid w:val="00D557E9"/>
    <w:rsid w:val="00D559A7"/>
    <w:rsid w:val="00D55A97"/>
    <w:rsid w:val="00D55AE6"/>
    <w:rsid w:val="00D55D3F"/>
    <w:rsid w:val="00D55D88"/>
    <w:rsid w:val="00D55F39"/>
    <w:rsid w:val="00D5617F"/>
    <w:rsid w:val="00D563AB"/>
    <w:rsid w:val="00D564E3"/>
    <w:rsid w:val="00D5680C"/>
    <w:rsid w:val="00D569A4"/>
    <w:rsid w:val="00D56AB8"/>
    <w:rsid w:val="00D56FBB"/>
    <w:rsid w:val="00D57021"/>
    <w:rsid w:val="00D571FA"/>
    <w:rsid w:val="00D57656"/>
    <w:rsid w:val="00D5790C"/>
    <w:rsid w:val="00D57B6D"/>
    <w:rsid w:val="00D60146"/>
    <w:rsid w:val="00D602EF"/>
    <w:rsid w:val="00D60318"/>
    <w:rsid w:val="00D60514"/>
    <w:rsid w:val="00D607AA"/>
    <w:rsid w:val="00D608AF"/>
    <w:rsid w:val="00D60A75"/>
    <w:rsid w:val="00D60ABF"/>
    <w:rsid w:val="00D60B74"/>
    <w:rsid w:val="00D60D03"/>
    <w:rsid w:val="00D60D66"/>
    <w:rsid w:val="00D60EB9"/>
    <w:rsid w:val="00D6196C"/>
    <w:rsid w:val="00D61CBA"/>
    <w:rsid w:val="00D61CDE"/>
    <w:rsid w:val="00D61CF9"/>
    <w:rsid w:val="00D61E61"/>
    <w:rsid w:val="00D61F8A"/>
    <w:rsid w:val="00D620D0"/>
    <w:rsid w:val="00D62439"/>
    <w:rsid w:val="00D62582"/>
    <w:rsid w:val="00D62B83"/>
    <w:rsid w:val="00D62D0A"/>
    <w:rsid w:val="00D62ED4"/>
    <w:rsid w:val="00D63157"/>
    <w:rsid w:val="00D63597"/>
    <w:rsid w:val="00D6371D"/>
    <w:rsid w:val="00D63A22"/>
    <w:rsid w:val="00D63A8E"/>
    <w:rsid w:val="00D63B1A"/>
    <w:rsid w:val="00D63E66"/>
    <w:rsid w:val="00D63F6D"/>
    <w:rsid w:val="00D6443E"/>
    <w:rsid w:val="00D64472"/>
    <w:rsid w:val="00D647CA"/>
    <w:rsid w:val="00D64918"/>
    <w:rsid w:val="00D64BDA"/>
    <w:rsid w:val="00D64C9C"/>
    <w:rsid w:val="00D64E33"/>
    <w:rsid w:val="00D64E50"/>
    <w:rsid w:val="00D64EDA"/>
    <w:rsid w:val="00D653DA"/>
    <w:rsid w:val="00D653E7"/>
    <w:rsid w:val="00D656AE"/>
    <w:rsid w:val="00D65B35"/>
    <w:rsid w:val="00D65B8E"/>
    <w:rsid w:val="00D65C24"/>
    <w:rsid w:val="00D6609E"/>
    <w:rsid w:val="00D663F6"/>
    <w:rsid w:val="00D666D0"/>
    <w:rsid w:val="00D6712F"/>
    <w:rsid w:val="00D674AC"/>
    <w:rsid w:val="00D6761D"/>
    <w:rsid w:val="00D6771D"/>
    <w:rsid w:val="00D677F4"/>
    <w:rsid w:val="00D67CF3"/>
    <w:rsid w:val="00D67D21"/>
    <w:rsid w:val="00D700E1"/>
    <w:rsid w:val="00D70185"/>
    <w:rsid w:val="00D7042E"/>
    <w:rsid w:val="00D70520"/>
    <w:rsid w:val="00D70627"/>
    <w:rsid w:val="00D70B9C"/>
    <w:rsid w:val="00D70FD1"/>
    <w:rsid w:val="00D7110B"/>
    <w:rsid w:val="00D71189"/>
    <w:rsid w:val="00D714FE"/>
    <w:rsid w:val="00D7176D"/>
    <w:rsid w:val="00D7181F"/>
    <w:rsid w:val="00D71827"/>
    <w:rsid w:val="00D7193F"/>
    <w:rsid w:val="00D71B42"/>
    <w:rsid w:val="00D71D0C"/>
    <w:rsid w:val="00D72111"/>
    <w:rsid w:val="00D7222E"/>
    <w:rsid w:val="00D723CD"/>
    <w:rsid w:val="00D728E5"/>
    <w:rsid w:val="00D72930"/>
    <w:rsid w:val="00D72B42"/>
    <w:rsid w:val="00D72B7C"/>
    <w:rsid w:val="00D72C1F"/>
    <w:rsid w:val="00D72E4F"/>
    <w:rsid w:val="00D73042"/>
    <w:rsid w:val="00D73066"/>
    <w:rsid w:val="00D7317D"/>
    <w:rsid w:val="00D732DF"/>
    <w:rsid w:val="00D739E3"/>
    <w:rsid w:val="00D73AF1"/>
    <w:rsid w:val="00D73D91"/>
    <w:rsid w:val="00D73F6B"/>
    <w:rsid w:val="00D73F83"/>
    <w:rsid w:val="00D74499"/>
    <w:rsid w:val="00D745B1"/>
    <w:rsid w:val="00D74AC9"/>
    <w:rsid w:val="00D7524E"/>
    <w:rsid w:val="00D753E2"/>
    <w:rsid w:val="00D755AF"/>
    <w:rsid w:val="00D75984"/>
    <w:rsid w:val="00D75BAE"/>
    <w:rsid w:val="00D76109"/>
    <w:rsid w:val="00D7619D"/>
    <w:rsid w:val="00D76220"/>
    <w:rsid w:val="00D764D3"/>
    <w:rsid w:val="00D76848"/>
    <w:rsid w:val="00D7692E"/>
    <w:rsid w:val="00D76F3B"/>
    <w:rsid w:val="00D771F8"/>
    <w:rsid w:val="00D77737"/>
    <w:rsid w:val="00D77927"/>
    <w:rsid w:val="00D77B60"/>
    <w:rsid w:val="00D77C9A"/>
    <w:rsid w:val="00D77CE6"/>
    <w:rsid w:val="00D77E00"/>
    <w:rsid w:val="00D77EDD"/>
    <w:rsid w:val="00D77F62"/>
    <w:rsid w:val="00D8013C"/>
    <w:rsid w:val="00D80274"/>
    <w:rsid w:val="00D8028B"/>
    <w:rsid w:val="00D802EB"/>
    <w:rsid w:val="00D80DBF"/>
    <w:rsid w:val="00D80F82"/>
    <w:rsid w:val="00D810CE"/>
    <w:rsid w:val="00D81233"/>
    <w:rsid w:val="00D81302"/>
    <w:rsid w:val="00D813D5"/>
    <w:rsid w:val="00D815CA"/>
    <w:rsid w:val="00D81647"/>
    <w:rsid w:val="00D817AF"/>
    <w:rsid w:val="00D8183C"/>
    <w:rsid w:val="00D819D5"/>
    <w:rsid w:val="00D8205E"/>
    <w:rsid w:val="00D8216D"/>
    <w:rsid w:val="00D821C5"/>
    <w:rsid w:val="00D822F2"/>
    <w:rsid w:val="00D82650"/>
    <w:rsid w:val="00D8265D"/>
    <w:rsid w:val="00D8290F"/>
    <w:rsid w:val="00D82D0F"/>
    <w:rsid w:val="00D8303F"/>
    <w:rsid w:val="00D8304E"/>
    <w:rsid w:val="00D831AE"/>
    <w:rsid w:val="00D833DC"/>
    <w:rsid w:val="00D8375C"/>
    <w:rsid w:val="00D838D5"/>
    <w:rsid w:val="00D838F7"/>
    <w:rsid w:val="00D83E20"/>
    <w:rsid w:val="00D841CD"/>
    <w:rsid w:val="00D843BE"/>
    <w:rsid w:val="00D84860"/>
    <w:rsid w:val="00D84A7D"/>
    <w:rsid w:val="00D84DD3"/>
    <w:rsid w:val="00D84E41"/>
    <w:rsid w:val="00D84FFF"/>
    <w:rsid w:val="00D8521A"/>
    <w:rsid w:val="00D853D5"/>
    <w:rsid w:val="00D8553E"/>
    <w:rsid w:val="00D856B8"/>
    <w:rsid w:val="00D85866"/>
    <w:rsid w:val="00D859CB"/>
    <w:rsid w:val="00D85B95"/>
    <w:rsid w:val="00D85D3A"/>
    <w:rsid w:val="00D85FD2"/>
    <w:rsid w:val="00D861F1"/>
    <w:rsid w:val="00D8628D"/>
    <w:rsid w:val="00D863CF"/>
    <w:rsid w:val="00D8653E"/>
    <w:rsid w:val="00D86772"/>
    <w:rsid w:val="00D8681E"/>
    <w:rsid w:val="00D869B9"/>
    <w:rsid w:val="00D86C7D"/>
    <w:rsid w:val="00D86ED8"/>
    <w:rsid w:val="00D86F68"/>
    <w:rsid w:val="00D8713E"/>
    <w:rsid w:val="00D8718A"/>
    <w:rsid w:val="00D871A8"/>
    <w:rsid w:val="00D872BE"/>
    <w:rsid w:val="00D872F8"/>
    <w:rsid w:val="00D8733F"/>
    <w:rsid w:val="00D87391"/>
    <w:rsid w:val="00D874A1"/>
    <w:rsid w:val="00D874DF"/>
    <w:rsid w:val="00D87524"/>
    <w:rsid w:val="00D8790F"/>
    <w:rsid w:val="00D87B29"/>
    <w:rsid w:val="00D87BC2"/>
    <w:rsid w:val="00D87CE5"/>
    <w:rsid w:val="00D87DF6"/>
    <w:rsid w:val="00D906D4"/>
    <w:rsid w:val="00D9095A"/>
    <w:rsid w:val="00D90AEE"/>
    <w:rsid w:val="00D90FE5"/>
    <w:rsid w:val="00D913D9"/>
    <w:rsid w:val="00D914C3"/>
    <w:rsid w:val="00D91A2E"/>
    <w:rsid w:val="00D91C63"/>
    <w:rsid w:val="00D91EAE"/>
    <w:rsid w:val="00D91F42"/>
    <w:rsid w:val="00D925F6"/>
    <w:rsid w:val="00D92919"/>
    <w:rsid w:val="00D92DA6"/>
    <w:rsid w:val="00D93205"/>
    <w:rsid w:val="00D93259"/>
    <w:rsid w:val="00D9344A"/>
    <w:rsid w:val="00D935E4"/>
    <w:rsid w:val="00D93716"/>
    <w:rsid w:val="00D93753"/>
    <w:rsid w:val="00D93CF1"/>
    <w:rsid w:val="00D93F13"/>
    <w:rsid w:val="00D9415C"/>
    <w:rsid w:val="00D94574"/>
    <w:rsid w:val="00D947DD"/>
    <w:rsid w:val="00D94A4E"/>
    <w:rsid w:val="00D94E74"/>
    <w:rsid w:val="00D94F4C"/>
    <w:rsid w:val="00D94F5D"/>
    <w:rsid w:val="00D94FE7"/>
    <w:rsid w:val="00D952C1"/>
    <w:rsid w:val="00D95AC1"/>
    <w:rsid w:val="00D95EDF"/>
    <w:rsid w:val="00D95F34"/>
    <w:rsid w:val="00D9644F"/>
    <w:rsid w:val="00D96519"/>
    <w:rsid w:val="00D96692"/>
    <w:rsid w:val="00D966C9"/>
    <w:rsid w:val="00D969FB"/>
    <w:rsid w:val="00D96B32"/>
    <w:rsid w:val="00D97209"/>
    <w:rsid w:val="00D97508"/>
    <w:rsid w:val="00D975EB"/>
    <w:rsid w:val="00D979DA"/>
    <w:rsid w:val="00D97EE0"/>
    <w:rsid w:val="00D97FC7"/>
    <w:rsid w:val="00DA027D"/>
    <w:rsid w:val="00DA03D0"/>
    <w:rsid w:val="00DA0683"/>
    <w:rsid w:val="00DA071F"/>
    <w:rsid w:val="00DA0CBA"/>
    <w:rsid w:val="00DA0DA0"/>
    <w:rsid w:val="00DA0E18"/>
    <w:rsid w:val="00DA0E6D"/>
    <w:rsid w:val="00DA1017"/>
    <w:rsid w:val="00DA11F8"/>
    <w:rsid w:val="00DA123D"/>
    <w:rsid w:val="00DA1273"/>
    <w:rsid w:val="00DA13ED"/>
    <w:rsid w:val="00DA1615"/>
    <w:rsid w:val="00DA16F6"/>
    <w:rsid w:val="00DA178A"/>
    <w:rsid w:val="00DA19EF"/>
    <w:rsid w:val="00DA1D9A"/>
    <w:rsid w:val="00DA1D9C"/>
    <w:rsid w:val="00DA1FBF"/>
    <w:rsid w:val="00DA202A"/>
    <w:rsid w:val="00DA223D"/>
    <w:rsid w:val="00DA2319"/>
    <w:rsid w:val="00DA2642"/>
    <w:rsid w:val="00DA2862"/>
    <w:rsid w:val="00DA2B4F"/>
    <w:rsid w:val="00DA2C21"/>
    <w:rsid w:val="00DA2C37"/>
    <w:rsid w:val="00DA2D60"/>
    <w:rsid w:val="00DA30E7"/>
    <w:rsid w:val="00DA3265"/>
    <w:rsid w:val="00DA3695"/>
    <w:rsid w:val="00DA36DC"/>
    <w:rsid w:val="00DA3AB4"/>
    <w:rsid w:val="00DA3F36"/>
    <w:rsid w:val="00DA43AA"/>
    <w:rsid w:val="00DA43F7"/>
    <w:rsid w:val="00DA44F0"/>
    <w:rsid w:val="00DA4700"/>
    <w:rsid w:val="00DA4D0A"/>
    <w:rsid w:val="00DA4F45"/>
    <w:rsid w:val="00DA5299"/>
    <w:rsid w:val="00DA5323"/>
    <w:rsid w:val="00DA53A7"/>
    <w:rsid w:val="00DA5414"/>
    <w:rsid w:val="00DA5419"/>
    <w:rsid w:val="00DA5690"/>
    <w:rsid w:val="00DA57B9"/>
    <w:rsid w:val="00DA58AC"/>
    <w:rsid w:val="00DA5964"/>
    <w:rsid w:val="00DA59AF"/>
    <w:rsid w:val="00DA5BA5"/>
    <w:rsid w:val="00DA62D6"/>
    <w:rsid w:val="00DA6405"/>
    <w:rsid w:val="00DA642B"/>
    <w:rsid w:val="00DA6588"/>
    <w:rsid w:val="00DA69F0"/>
    <w:rsid w:val="00DA6A28"/>
    <w:rsid w:val="00DA6CC6"/>
    <w:rsid w:val="00DA6D02"/>
    <w:rsid w:val="00DA6FA3"/>
    <w:rsid w:val="00DA725D"/>
    <w:rsid w:val="00DA737C"/>
    <w:rsid w:val="00DA7602"/>
    <w:rsid w:val="00DA7B1A"/>
    <w:rsid w:val="00DAAD6B"/>
    <w:rsid w:val="00DB009D"/>
    <w:rsid w:val="00DB0124"/>
    <w:rsid w:val="00DB0224"/>
    <w:rsid w:val="00DB023C"/>
    <w:rsid w:val="00DB036E"/>
    <w:rsid w:val="00DB0640"/>
    <w:rsid w:val="00DB08C6"/>
    <w:rsid w:val="00DB09E0"/>
    <w:rsid w:val="00DB0A98"/>
    <w:rsid w:val="00DB0C2E"/>
    <w:rsid w:val="00DB0D40"/>
    <w:rsid w:val="00DB0D5F"/>
    <w:rsid w:val="00DB10CD"/>
    <w:rsid w:val="00DB1158"/>
    <w:rsid w:val="00DB146C"/>
    <w:rsid w:val="00DB16F9"/>
    <w:rsid w:val="00DB1971"/>
    <w:rsid w:val="00DB1A35"/>
    <w:rsid w:val="00DB1FE0"/>
    <w:rsid w:val="00DB25AD"/>
    <w:rsid w:val="00DB2744"/>
    <w:rsid w:val="00DB2F0B"/>
    <w:rsid w:val="00DB3440"/>
    <w:rsid w:val="00DB351A"/>
    <w:rsid w:val="00DB35BD"/>
    <w:rsid w:val="00DB3804"/>
    <w:rsid w:val="00DB3915"/>
    <w:rsid w:val="00DB3947"/>
    <w:rsid w:val="00DB3A47"/>
    <w:rsid w:val="00DB3D7B"/>
    <w:rsid w:val="00DB3FC7"/>
    <w:rsid w:val="00DB4354"/>
    <w:rsid w:val="00DB444C"/>
    <w:rsid w:val="00DB449C"/>
    <w:rsid w:val="00DB47E8"/>
    <w:rsid w:val="00DB4838"/>
    <w:rsid w:val="00DB4DF4"/>
    <w:rsid w:val="00DB50ED"/>
    <w:rsid w:val="00DB50FD"/>
    <w:rsid w:val="00DB5380"/>
    <w:rsid w:val="00DB5789"/>
    <w:rsid w:val="00DB581E"/>
    <w:rsid w:val="00DB58BE"/>
    <w:rsid w:val="00DB5ED4"/>
    <w:rsid w:val="00DB6452"/>
    <w:rsid w:val="00DB64C0"/>
    <w:rsid w:val="00DB6528"/>
    <w:rsid w:val="00DB68D5"/>
    <w:rsid w:val="00DB6A44"/>
    <w:rsid w:val="00DB6F61"/>
    <w:rsid w:val="00DB737A"/>
    <w:rsid w:val="00DB7A38"/>
    <w:rsid w:val="00DB7C33"/>
    <w:rsid w:val="00DC074C"/>
    <w:rsid w:val="00DC0982"/>
    <w:rsid w:val="00DC0A03"/>
    <w:rsid w:val="00DC0C6E"/>
    <w:rsid w:val="00DC0CBA"/>
    <w:rsid w:val="00DC0EAA"/>
    <w:rsid w:val="00DC0EC3"/>
    <w:rsid w:val="00DC0FE2"/>
    <w:rsid w:val="00DC0FE6"/>
    <w:rsid w:val="00DC18CE"/>
    <w:rsid w:val="00DC18FB"/>
    <w:rsid w:val="00DC1A3B"/>
    <w:rsid w:val="00DC1ADE"/>
    <w:rsid w:val="00DC1B8E"/>
    <w:rsid w:val="00DC1D76"/>
    <w:rsid w:val="00DC1DEA"/>
    <w:rsid w:val="00DC2133"/>
    <w:rsid w:val="00DC2224"/>
    <w:rsid w:val="00DC222C"/>
    <w:rsid w:val="00DC2257"/>
    <w:rsid w:val="00DC22B3"/>
    <w:rsid w:val="00DC2461"/>
    <w:rsid w:val="00DC248C"/>
    <w:rsid w:val="00DC26F4"/>
    <w:rsid w:val="00DC27DF"/>
    <w:rsid w:val="00DC2851"/>
    <w:rsid w:val="00DC2A83"/>
    <w:rsid w:val="00DC2BDD"/>
    <w:rsid w:val="00DC2F37"/>
    <w:rsid w:val="00DC30B7"/>
    <w:rsid w:val="00DC339A"/>
    <w:rsid w:val="00DC33FB"/>
    <w:rsid w:val="00DC3455"/>
    <w:rsid w:val="00DC363B"/>
    <w:rsid w:val="00DC38E0"/>
    <w:rsid w:val="00DC3BC6"/>
    <w:rsid w:val="00DC3E01"/>
    <w:rsid w:val="00DC3FF8"/>
    <w:rsid w:val="00DC40D7"/>
    <w:rsid w:val="00DC4261"/>
    <w:rsid w:val="00DC47A9"/>
    <w:rsid w:val="00DC488D"/>
    <w:rsid w:val="00DC4B2C"/>
    <w:rsid w:val="00DC4E76"/>
    <w:rsid w:val="00DC4F11"/>
    <w:rsid w:val="00DC4FB4"/>
    <w:rsid w:val="00DC5595"/>
    <w:rsid w:val="00DC5884"/>
    <w:rsid w:val="00DC59E0"/>
    <w:rsid w:val="00DC5B15"/>
    <w:rsid w:val="00DC5DA5"/>
    <w:rsid w:val="00DC63B3"/>
    <w:rsid w:val="00DC63D3"/>
    <w:rsid w:val="00DC6A22"/>
    <w:rsid w:val="00DC6BB5"/>
    <w:rsid w:val="00DC6BE0"/>
    <w:rsid w:val="00DC6C19"/>
    <w:rsid w:val="00DC6C1C"/>
    <w:rsid w:val="00DC70C2"/>
    <w:rsid w:val="00DC71DC"/>
    <w:rsid w:val="00DC7C02"/>
    <w:rsid w:val="00DC7C91"/>
    <w:rsid w:val="00DC7EAA"/>
    <w:rsid w:val="00DD007F"/>
    <w:rsid w:val="00DD01E5"/>
    <w:rsid w:val="00DD026B"/>
    <w:rsid w:val="00DD02EC"/>
    <w:rsid w:val="00DD09BF"/>
    <w:rsid w:val="00DD0B17"/>
    <w:rsid w:val="00DD0CD6"/>
    <w:rsid w:val="00DD0EBF"/>
    <w:rsid w:val="00DD0FFA"/>
    <w:rsid w:val="00DD14E2"/>
    <w:rsid w:val="00DD1597"/>
    <w:rsid w:val="00DD1BC9"/>
    <w:rsid w:val="00DD1C32"/>
    <w:rsid w:val="00DD1DF6"/>
    <w:rsid w:val="00DD208B"/>
    <w:rsid w:val="00DD229E"/>
    <w:rsid w:val="00DD23F3"/>
    <w:rsid w:val="00DD2770"/>
    <w:rsid w:val="00DD2B36"/>
    <w:rsid w:val="00DD2C53"/>
    <w:rsid w:val="00DD2FF4"/>
    <w:rsid w:val="00DD3338"/>
    <w:rsid w:val="00DD350B"/>
    <w:rsid w:val="00DD3536"/>
    <w:rsid w:val="00DD36D6"/>
    <w:rsid w:val="00DD3717"/>
    <w:rsid w:val="00DD377E"/>
    <w:rsid w:val="00DD38B9"/>
    <w:rsid w:val="00DD3C41"/>
    <w:rsid w:val="00DD3EE3"/>
    <w:rsid w:val="00DD4101"/>
    <w:rsid w:val="00DD47E0"/>
    <w:rsid w:val="00DD4A34"/>
    <w:rsid w:val="00DD4D66"/>
    <w:rsid w:val="00DD4D76"/>
    <w:rsid w:val="00DD53D8"/>
    <w:rsid w:val="00DD55E0"/>
    <w:rsid w:val="00DD572D"/>
    <w:rsid w:val="00DD58AE"/>
    <w:rsid w:val="00DD5930"/>
    <w:rsid w:val="00DD5A71"/>
    <w:rsid w:val="00DD603D"/>
    <w:rsid w:val="00DD620F"/>
    <w:rsid w:val="00DD62A3"/>
    <w:rsid w:val="00DD7473"/>
    <w:rsid w:val="00DD75DD"/>
    <w:rsid w:val="00DD75ED"/>
    <w:rsid w:val="00DD78CA"/>
    <w:rsid w:val="00DD7A71"/>
    <w:rsid w:val="00DD7BE5"/>
    <w:rsid w:val="00DD7C92"/>
    <w:rsid w:val="00DE0056"/>
    <w:rsid w:val="00DE0378"/>
    <w:rsid w:val="00DE055C"/>
    <w:rsid w:val="00DE09FC"/>
    <w:rsid w:val="00DE0C19"/>
    <w:rsid w:val="00DE0D40"/>
    <w:rsid w:val="00DE11F6"/>
    <w:rsid w:val="00DE13E4"/>
    <w:rsid w:val="00DE16C2"/>
    <w:rsid w:val="00DE186A"/>
    <w:rsid w:val="00DE1A7E"/>
    <w:rsid w:val="00DE1ED4"/>
    <w:rsid w:val="00DE1FBC"/>
    <w:rsid w:val="00DE20BB"/>
    <w:rsid w:val="00DE22B5"/>
    <w:rsid w:val="00DE259A"/>
    <w:rsid w:val="00DE3035"/>
    <w:rsid w:val="00DE335D"/>
    <w:rsid w:val="00DE346D"/>
    <w:rsid w:val="00DE370B"/>
    <w:rsid w:val="00DE396C"/>
    <w:rsid w:val="00DE3A25"/>
    <w:rsid w:val="00DE3C97"/>
    <w:rsid w:val="00DE3CC7"/>
    <w:rsid w:val="00DE3CF4"/>
    <w:rsid w:val="00DE3DBB"/>
    <w:rsid w:val="00DE46AC"/>
    <w:rsid w:val="00DE4905"/>
    <w:rsid w:val="00DE4B48"/>
    <w:rsid w:val="00DE4DB4"/>
    <w:rsid w:val="00DE4DFE"/>
    <w:rsid w:val="00DE512D"/>
    <w:rsid w:val="00DE56DC"/>
    <w:rsid w:val="00DE5B89"/>
    <w:rsid w:val="00DE5BF3"/>
    <w:rsid w:val="00DE5C58"/>
    <w:rsid w:val="00DE605C"/>
    <w:rsid w:val="00DE6496"/>
    <w:rsid w:val="00DE6B38"/>
    <w:rsid w:val="00DE6BBD"/>
    <w:rsid w:val="00DE6F27"/>
    <w:rsid w:val="00DE6F84"/>
    <w:rsid w:val="00DE7105"/>
    <w:rsid w:val="00DE71EE"/>
    <w:rsid w:val="00DE748C"/>
    <w:rsid w:val="00DE769C"/>
    <w:rsid w:val="00DE775A"/>
    <w:rsid w:val="00DE784A"/>
    <w:rsid w:val="00DE794E"/>
    <w:rsid w:val="00DE7B66"/>
    <w:rsid w:val="00DE7C8E"/>
    <w:rsid w:val="00DF0159"/>
    <w:rsid w:val="00DF03AE"/>
    <w:rsid w:val="00DF03EC"/>
    <w:rsid w:val="00DF062B"/>
    <w:rsid w:val="00DF0718"/>
    <w:rsid w:val="00DF0865"/>
    <w:rsid w:val="00DF0899"/>
    <w:rsid w:val="00DF08D2"/>
    <w:rsid w:val="00DF0AED"/>
    <w:rsid w:val="00DF0DFE"/>
    <w:rsid w:val="00DF11BA"/>
    <w:rsid w:val="00DF18E9"/>
    <w:rsid w:val="00DF1913"/>
    <w:rsid w:val="00DF192B"/>
    <w:rsid w:val="00DF1B72"/>
    <w:rsid w:val="00DF1BA7"/>
    <w:rsid w:val="00DF1E1C"/>
    <w:rsid w:val="00DF1E68"/>
    <w:rsid w:val="00DF247E"/>
    <w:rsid w:val="00DF2800"/>
    <w:rsid w:val="00DF2CDB"/>
    <w:rsid w:val="00DF2EFD"/>
    <w:rsid w:val="00DF2FBD"/>
    <w:rsid w:val="00DF39EA"/>
    <w:rsid w:val="00DF3C93"/>
    <w:rsid w:val="00DF42E0"/>
    <w:rsid w:val="00DF441A"/>
    <w:rsid w:val="00DF44CC"/>
    <w:rsid w:val="00DF48A8"/>
    <w:rsid w:val="00DF49CC"/>
    <w:rsid w:val="00DF4CE2"/>
    <w:rsid w:val="00DF57A2"/>
    <w:rsid w:val="00DF588F"/>
    <w:rsid w:val="00DF5A00"/>
    <w:rsid w:val="00DF5E4B"/>
    <w:rsid w:val="00DF6285"/>
    <w:rsid w:val="00DF6504"/>
    <w:rsid w:val="00DF66BB"/>
    <w:rsid w:val="00DF6734"/>
    <w:rsid w:val="00DF6CD2"/>
    <w:rsid w:val="00DF6D84"/>
    <w:rsid w:val="00DF7288"/>
    <w:rsid w:val="00DF739B"/>
    <w:rsid w:val="00DF747F"/>
    <w:rsid w:val="00DF777C"/>
    <w:rsid w:val="00DF7ED2"/>
    <w:rsid w:val="00E00706"/>
    <w:rsid w:val="00E00923"/>
    <w:rsid w:val="00E00AC0"/>
    <w:rsid w:val="00E00CC3"/>
    <w:rsid w:val="00E01223"/>
    <w:rsid w:val="00E0124A"/>
    <w:rsid w:val="00E01B64"/>
    <w:rsid w:val="00E01CAE"/>
    <w:rsid w:val="00E01D3D"/>
    <w:rsid w:val="00E02334"/>
    <w:rsid w:val="00E02374"/>
    <w:rsid w:val="00E02461"/>
    <w:rsid w:val="00E0264F"/>
    <w:rsid w:val="00E026F0"/>
    <w:rsid w:val="00E02820"/>
    <w:rsid w:val="00E02989"/>
    <w:rsid w:val="00E02D44"/>
    <w:rsid w:val="00E02DFB"/>
    <w:rsid w:val="00E02FEC"/>
    <w:rsid w:val="00E0315B"/>
    <w:rsid w:val="00E0316C"/>
    <w:rsid w:val="00E03429"/>
    <w:rsid w:val="00E03756"/>
    <w:rsid w:val="00E0381C"/>
    <w:rsid w:val="00E03ABE"/>
    <w:rsid w:val="00E03ACE"/>
    <w:rsid w:val="00E03D45"/>
    <w:rsid w:val="00E03DF3"/>
    <w:rsid w:val="00E03FAC"/>
    <w:rsid w:val="00E0431B"/>
    <w:rsid w:val="00E04778"/>
    <w:rsid w:val="00E04AD5"/>
    <w:rsid w:val="00E04E5D"/>
    <w:rsid w:val="00E04F40"/>
    <w:rsid w:val="00E0576C"/>
    <w:rsid w:val="00E059D5"/>
    <w:rsid w:val="00E05AD3"/>
    <w:rsid w:val="00E05AFB"/>
    <w:rsid w:val="00E05BC6"/>
    <w:rsid w:val="00E05CAD"/>
    <w:rsid w:val="00E05EB8"/>
    <w:rsid w:val="00E06058"/>
    <w:rsid w:val="00E06145"/>
    <w:rsid w:val="00E0639E"/>
    <w:rsid w:val="00E063EC"/>
    <w:rsid w:val="00E0658C"/>
    <w:rsid w:val="00E06865"/>
    <w:rsid w:val="00E06AAC"/>
    <w:rsid w:val="00E06C8A"/>
    <w:rsid w:val="00E06CEC"/>
    <w:rsid w:val="00E0719C"/>
    <w:rsid w:val="00E073C8"/>
    <w:rsid w:val="00E074BE"/>
    <w:rsid w:val="00E07532"/>
    <w:rsid w:val="00E075A6"/>
    <w:rsid w:val="00E075D1"/>
    <w:rsid w:val="00E07808"/>
    <w:rsid w:val="00E07DDF"/>
    <w:rsid w:val="00E1075C"/>
    <w:rsid w:val="00E1092A"/>
    <w:rsid w:val="00E10B10"/>
    <w:rsid w:val="00E10FB0"/>
    <w:rsid w:val="00E10FCD"/>
    <w:rsid w:val="00E115C3"/>
    <w:rsid w:val="00E1170B"/>
    <w:rsid w:val="00E11788"/>
    <w:rsid w:val="00E11ABA"/>
    <w:rsid w:val="00E11AD8"/>
    <w:rsid w:val="00E11BB3"/>
    <w:rsid w:val="00E11CDB"/>
    <w:rsid w:val="00E11FAB"/>
    <w:rsid w:val="00E126CF"/>
    <w:rsid w:val="00E12B23"/>
    <w:rsid w:val="00E132F0"/>
    <w:rsid w:val="00E13A07"/>
    <w:rsid w:val="00E13CA8"/>
    <w:rsid w:val="00E13CB7"/>
    <w:rsid w:val="00E13F92"/>
    <w:rsid w:val="00E14032"/>
    <w:rsid w:val="00E1414E"/>
    <w:rsid w:val="00E141AB"/>
    <w:rsid w:val="00E14217"/>
    <w:rsid w:val="00E142A4"/>
    <w:rsid w:val="00E14551"/>
    <w:rsid w:val="00E14594"/>
    <w:rsid w:val="00E1480E"/>
    <w:rsid w:val="00E1492C"/>
    <w:rsid w:val="00E1509B"/>
    <w:rsid w:val="00E150A3"/>
    <w:rsid w:val="00E150CB"/>
    <w:rsid w:val="00E15281"/>
    <w:rsid w:val="00E154F4"/>
    <w:rsid w:val="00E1564B"/>
    <w:rsid w:val="00E15729"/>
    <w:rsid w:val="00E1576F"/>
    <w:rsid w:val="00E15A60"/>
    <w:rsid w:val="00E15CBE"/>
    <w:rsid w:val="00E15D58"/>
    <w:rsid w:val="00E16364"/>
    <w:rsid w:val="00E1650E"/>
    <w:rsid w:val="00E1658F"/>
    <w:rsid w:val="00E16749"/>
    <w:rsid w:val="00E1683E"/>
    <w:rsid w:val="00E16A4D"/>
    <w:rsid w:val="00E16C8C"/>
    <w:rsid w:val="00E16CE6"/>
    <w:rsid w:val="00E16D35"/>
    <w:rsid w:val="00E16E33"/>
    <w:rsid w:val="00E17679"/>
    <w:rsid w:val="00E177F8"/>
    <w:rsid w:val="00E1782F"/>
    <w:rsid w:val="00E17A93"/>
    <w:rsid w:val="00E17BC3"/>
    <w:rsid w:val="00E2026D"/>
    <w:rsid w:val="00E2072C"/>
    <w:rsid w:val="00E20837"/>
    <w:rsid w:val="00E209A0"/>
    <w:rsid w:val="00E209A2"/>
    <w:rsid w:val="00E209FC"/>
    <w:rsid w:val="00E20C1D"/>
    <w:rsid w:val="00E20CB7"/>
    <w:rsid w:val="00E20DE9"/>
    <w:rsid w:val="00E2104E"/>
    <w:rsid w:val="00E212E9"/>
    <w:rsid w:val="00E21325"/>
    <w:rsid w:val="00E213D2"/>
    <w:rsid w:val="00E21526"/>
    <w:rsid w:val="00E21575"/>
    <w:rsid w:val="00E218CE"/>
    <w:rsid w:val="00E21D7F"/>
    <w:rsid w:val="00E2202E"/>
    <w:rsid w:val="00E22086"/>
    <w:rsid w:val="00E2217C"/>
    <w:rsid w:val="00E22684"/>
    <w:rsid w:val="00E22793"/>
    <w:rsid w:val="00E228CA"/>
    <w:rsid w:val="00E22932"/>
    <w:rsid w:val="00E22AF3"/>
    <w:rsid w:val="00E22C46"/>
    <w:rsid w:val="00E22EDC"/>
    <w:rsid w:val="00E2317F"/>
    <w:rsid w:val="00E23204"/>
    <w:rsid w:val="00E2321F"/>
    <w:rsid w:val="00E23298"/>
    <w:rsid w:val="00E23AAF"/>
    <w:rsid w:val="00E23D8C"/>
    <w:rsid w:val="00E23ED4"/>
    <w:rsid w:val="00E23FAB"/>
    <w:rsid w:val="00E2413E"/>
    <w:rsid w:val="00E242BE"/>
    <w:rsid w:val="00E24537"/>
    <w:rsid w:val="00E24656"/>
    <w:rsid w:val="00E24803"/>
    <w:rsid w:val="00E24871"/>
    <w:rsid w:val="00E2487C"/>
    <w:rsid w:val="00E24FB8"/>
    <w:rsid w:val="00E2523B"/>
    <w:rsid w:val="00E252FC"/>
    <w:rsid w:val="00E256C3"/>
    <w:rsid w:val="00E257A7"/>
    <w:rsid w:val="00E25BE1"/>
    <w:rsid w:val="00E26057"/>
    <w:rsid w:val="00E26303"/>
    <w:rsid w:val="00E263FA"/>
    <w:rsid w:val="00E265FE"/>
    <w:rsid w:val="00E266C8"/>
    <w:rsid w:val="00E266E5"/>
    <w:rsid w:val="00E267B5"/>
    <w:rsid w:val="00E269B1"/>
    <w:rsid w:val="00E26DB6"/>
    <w:rsid w:val="00E26DB9"/>
    <w:rsid w:val="00E26F03"/>
    <w:rsid w:val="00E26F0C"/>
    <w:rsid w:val="00E26F95"/>
    <w:rsid w:val="00E2703B"/>
    <w:rsid w:val="00E270F1"/>
    <w:rsid w:val="00E271BB"/>
    <w:rsid w:val="00E27913"/>
    <w:rsid w:val="00E27BE6"/>
    <w:rsid w:val="00E27C35"/>
    <w:rsid w:val="00E27CC7"/>
    <w:rsid w:val="00E303DF"/>
    <w:rsid w:val="00E30545"/>
    <w:rsid w:val="00E30565"/>
    <w:rsid w:val="00E30A41"/>
    <w:rsid w:val="00E30CAC"/>
    <w:rsid w:val="00E30DC8"/>
    <w:rsid w:val="00E30E7B"/>
    <w:rsid w:val="00E30EE0"/>
    <w:rsid w:val="00E31603"/>
    <w:rsid w:val="00E318FE"/>
    <w:rsid w:val="00E31AC6"/>
    <w:rsid w:val="00E31C77"/>
    <w:rsid w:val="00E31F13"/>
    <w:rsid w:val="00E32378"/>
    <w:rsid w:val="00E32470"/>
    <w:rsid w:val="00E32BE0"/>
    <w:rsid w:val="00E32C4D"/>
    <w:rsid w:val="00E32DB2"/>
    <w:rsid w:val="00E32E72"/>
    <w:rsid w:val="00E32E88"/>
    <w:rsid w:val="00E32F3B"/>
    <w:rsid w:val="00E32F7B"/>
    <w:rsid w:val="00E33150"/>
    <w:rsid w:val="00E3348A"/>
    <w:rsid w:val="00E3389F"/>
    <w:rsid w:val="00E343E3"/>
    <w:rsid w:val="00E349EA"/>
    <w:rsid w:val="00E34B44"/>
    <w:rsid w:val="00E34D09"/>
    <w:rsid w:val="00E34D32"/>
    <w:rsid w:val="00E3508A"/>
    <w:rsid w:val="00E359F4"/>
    <w:rsid w:val="00E35A5A"/>
    <w:rsid w:val="00E35AB4"/>
    <w:rsid w:val="00E35C04"/>
    <w:rsid w:val="00E35CCF"/>
    <w:rsid w:val="00E35D3F"/>
    <w:rsid w:val="00E35DDC"/>
    <w:rsid w:val="00E36189"/>
    <w:rsid w:val="00E36207"/>
    <w:rsid w:val="00E36807"/>
    <w:rsid w:val="00E36A2C"/>
    <w:rsid w:val="00E36BA7"/>
    <w:rsid w:val="00E36D87"/>
    <w:rsid w:val="00E36DD8"/>
    <w:rsid w:val="00E37208"/>
    <w:rsid w:val="00E373E3"/>
    <w:rsid w:val="00E37585"/>
    <w:rsid w:val="00E3794F"/>
    <w:rsid w:val="00E37EFC"/>
    <w:rsid w:val="00E40057"/>
    <w:rsid w:val="00E40572"/>
    <w:rsid w:val="00E4060A"/>
    <w:rsid w:val="00E40B02"/>
    <w:rsid w:val="00E40C0E"/>
    <w:rsid w:val="00E40D33"/>
    <w:rsid w:val="00E40D62"/>
    <w:rsid w:val="00E41083"/>
    <w:rsid w:val="00E413A9"/>
    <w:rsid w:val="00E41430"/>
    <w:rsid w:val="00E41440"/>
    <w:rsid w:val="00E414D3"/>
    <w:rsid w:val="00E41C98"/>
    <w:rsid w:val="00E422B2"/>
    <w:rsid w:val="00E42325"/>
    <w:rsid w:val="00E4241A"/>
    <w:rsid w:val="00E42759"/>
    <w:rsid w:val="00E42AE3"/>
    <w:rsid w:val="00E42E62"/>
    <w:rsid w:val="00E42FF8"/>
    <w:rsid w:val="00E4317E"/>
    <w:rsid w:val="00E4327F"/>
    <w:rsid w:val="00E4360C"/>
    <w:rsid w:val="00E43ABC"/>
    <w:rsid w:val="00E43B5F"/>
    <w:rsid w:val="00E43C87"/>
    <w:rsid w:val="00E43DAF"/>
    <w:rsid w:val="00E43EB7"/>
    <w:rsid w:val="00E43F8E"/>
    <w:rsid w:val="00E443D5"/>
    <w:rsid w:val="00E44720"/>
    <w:rsid w:val="00E449E4"/>
    <w:rsid w:val="00E44C11"/>
    <w:rsid w:val="00E44CD7"/>
    <w:rsid w:val="00E44D5C"/>
    <w:rsid w:val="00E44D6A"/>
    <w:rsid w:val="00E450BB"/>
    <w:rsid w:val="00E4511E"/>
    <w:rsid w:val="00E4517B"/>
    <w:rsid w:val="00E45E09"/>
    <w:rsid w:val="00E45E5C"/>
    <w:rsid w:val="00E45FB6"/>
    <w:rsid w:val="00E46067"/>
    <w:rsid w:val="00E46307"/>
    <w:rsid w:val="00E464DA"/>
    <w:rsid w:val="00E465A9"/>
    <w:rsid w:val="00E4675F"/>
    <w:rsid w:val="00E468A4"/>
    <w:rsid w:val="00E469DD"/>
    <w:rsid w:val="00E46A24"/>
    <w:rsid w:val="00E46AB5"/>
    <w:rsid w:val="00E47074"/>
    <w:rsid w:val="00E47226"/>
    <w:rsid w:val="00E4755E"/>
    <w:rsid w:val="00E475EB"/>
    <w:rsid w:val="00E477BD"/>
    <w:rsid w:val="00E50149"/>
    <w:rsid w:val="00E5027E"/>
    <w:rsid w:val="00E502FC"/>
    <w:rsid w:val="00E5039C"/>
    <w:rsid w:val="00E505F3"/>
    <w:rsid w:val="00E506A0"/>
    <w:rsid w:val="00E507C0"/>
    <w:rsid w:val="00E50A13"/>
    <w:rsid w:val="00E50C39"/>
    <w:rsid w:val="00E50FE9"/>
    <w:rsid w:val="00E51087"/>
    <w:rsid w:val="00E510A6"/>
    <w:rsid w:val="00E51205"/>
    <w:rsid w:val="00E512CF"/>
    <w:rsid w:val="00E51477"/>
    <w:rsid w:val="00E51537"/>
    <w:rsid w:val="00E51AFB"/>
    <w:rsid w:val="00E51B8C"/>
    <w:rsid w:val="00E51CE8"/>
    <w:rsid w:val="00E51F53"/>
    <w:rsid w:val="00E520CD"/>
    <w:rsid w:val="00E52470"/>
    <w:rsid w:val="00E525AE"/>
    <w:rsid w:val="00E52764"/>
    <w:rsid w:val="00E52A4C"/>
    <w:rsid w:val="00E52E45"/>
    <w:rsid w:val="00E536D2"/>
    <w:rsid w:val="00E5377A"/>
    <w:rsid w:val="00E53B86"/>
    <w:rsid w:val="00E53DEC"/>
    <w:rsid w:val="00E541B0"/>
    <w:rsid w:val="00E542BB"/>
    <w:rsid w:val="00E54529"/>
    <w:rsid w:val="00E546BB"/>
    <w:rsid w:val="00E549A4"/>
    <w:rsid w:val="00E54AB1"/>
    <w:rsid w:val="00E54D5E"/>
    <w:rsid w:val="00E54ED3"/>
    <w:rsid w:val="00E55011"/>
    <w:rsid w:val="00E553AA"/>
    <w:rsid w:val="00E554AD"/>
    <w:rsid w:val="00E554F0"/>
    <w:rsid w:val="00E5554E"/>
    <w:rsid w:val="00E5564B"/>
    <w:rsid w:val="00E557DB"/>
    <w:rsid w:val="00E55B74"/>
    <w:rsid w:val="00E55FCC"/>
    <w:rsid w:val="00E56278"/>
    <w:rsid w:val="00E56296"/>
    <w:rsid w:val="00E5680F"/>
    <w:rsid w:val="00E56953"/>
    <w:rsid w:val="00E56A41"/>
    <w:rsid w:val="00E56BAD"/>
    <w:rsid w:val="00E57017"/>
    <w:rsid w:val="00E573FC"/>
    <w:rsid w:val="00E57718"/>
    <w:rsid w:val="00E578FF"/>
    <w:rsid w:val="00E57B6E"/>
    <w:rsid w:val="00E57FC7"/>
    <w:rsid w:val="00E60188"/>
    <w:rsid w:val="00E603C9"/>
    <w:rsid w:val="00E6072E"/>
    <w:rsid w:val="00E60734"/>
    <w:rsid w:val="00E60A7F"/>
    <w:rsid w:val="00E60AF1"/>
    <w:rsid w:val="00E60C2E"/>
    <w:rsid w:val="00E610C8"/>
    <w:rsid w:val="00E61559"/>
    <w:rsid w:val="00E61A3F"/>
    <w:rsid w:val="00E61B6D"/>
    <w:rsid w:val="00E61B70"/>
    <w:rsid w:val="00E61C53"/>
    <w:rsid w:val="00E61FF0"/>
    <w:rsid w:val="00E62033"/>
    <w:rsid w:val="00E62147"/>
    <w:rsid w:val="00E6231A"/>
    <w:rsid w:val="00E6246A"/>
    <w:rsid w:val="00E625A6"/>
    <w:rsid w:val="00E625E1"/>
    <w:rsid w:val="00E626CB"/>
    <w:rsid w:val="00E627DF"/>
    <w:rsid w:val="00E62DC4"/>
    <w:rsid w:val="00E62DDA"/>
    <w:rsid w:val="00E63200"/>
    <w:rsid w:val="00E63333"/>
    <w:rsid w:val="00E63979"/>
    <w:rsid w:val="00E63A0F"/>
    <w:rsid w:val="00E63DF5"/>
    <w:rsid w:val="00E63E58"/>
    <w:rsid w:val="00E64121"/>
    <w:rsid w:val="00E645DF"/>
    <w:rsid w:val="00E64C43"/>
    <w:rsid w:val="00E64C7D"/>
    <w:rsid w:val="00E64D0F"/>
    <w:rsid w:val="00E64D51"/>
    <w:rsid w:val="00E65395"/>
    <w:rsid w:val="00E656C1"/>
    <w:rsid w:val="00E656E1"/>
    <w:rsid w:val="00E659B6"/>
    <w:rsid w:val="00E65DA2"/>
    <w:rsid w:val="00E66083"/>
    <w:rsid w:val="00E66098"/>
    <w:rsid w:val="00E6609D"/>
    <w:rsid w:val="00E6627F"/>
    <w:rsid w:val="00E66874"/>
    <w:rsid w:val="00E6692B"/>
    <w:rsid w:val="00E66B0A"/>
    <w:rsid w:val="00E66B80"/>
    <w:rsid w:val="00E66C6E"/>
    <w:rsid w:val="00E67218"/>
    <w:rsid w:val="00E6738A"/>
    <w:rsid w:val="00E674C4"/>
    <w:rsid w:val="00E674EB"/>
    <w:rsid w:val="00E67580"/>
    <w:rsid w:val="00E678A0"/>
    <w:rsid w:val="00E67C1A"/>
    <w:rsid w:val="00E67D5C"/>
    <w:rsid w:val="00E67D76"/>
    <w:rsid w:val="00E7018D"/>
    <w:rsid w:val="00E7050B"/>
    <w:rsid w:val="00E710DD"/>
    <w:rsid w:val="00E7134D"/>
    <w:rsid w:val="00E71528"/>
    <w:rsid w:val="00E71679"/>
    <w:rsid w:val="00E7171C"/>
    <w:rsid w:val="00E71A3A"/>
    <w:rsid w:val="00E71B11"/>
    <w:rsid w:val="00E71C09"/>
    <w:rsid w:val="00E71F79"/>
    <w:rsid w:val="00E7220C"/>
    <w:rsid w:val="00E72210"/>
    <w:rsid w:val="00E7224D"/>
    <w:rsid w:val="00E723A7"/>
    <w:rsid w:val="00E72455"/>
    <w:rsid w:val="00E72768"/>
    <w:rsid w:val="00E72AB4"/>
    <w:rsid w:val="00E72D3F"/>
    <w:rsid w:val="00E72E1E"/>
    <w:rsid w:val="00E73325"/>
    <w:rsid w:val="00E7338E"/>
    <w:rsid w:val="00E73403"/>
    <w:rsid w:val="00E73623"/>
    <w:rsid w:val="00E73852"/>
    <w:rsid w:val="00E73867"/>
    <w:rsid w:val="00E73D10"/>
    <w:rsid w:val="00E73F27"/>
    <w:rsid w:val="00E74212"/>
    <w:rsid w:val="00E74356"/>
    <w:rsid w:val="00E7437E"/>
    <w:rsid w:val="00E7443B"/>
    <w:rsid w:val="00E744AF"/>
    <w:rsid w:val="00E744CC"/>
    <w:rsid w:val="00E746E5"/>
    <w:rsid w:val="00E748A8"/>
    <w:rsid w:val="00E74BC8"/>
    <w:rsid w:val="00E74BFB"/>
    <w:rsid w:val="00E74DCB"/>
    <w:rsid w:val="00E7505A"/>
    <w:rsid w:val="00E75108"/>
    <w:rsid w:val="00E751A5"/>
    <w:rsid w:val="00E754ED"/>
    <w:rsid w:val="00E7593D"/>
    <w:rsid w:val="00E759DD"/>
    <w:rsid w:val="00E75DAD"/>
    <w:rsid w:val="00E75E43"/>
    <w:rsid w:val="00E75E45"/>
    <w:rsid w:val="00E765B0"/>
    <w:rsid w:val="00E76854"/>
    <w:rsid w:val="00E76A1A"/>
    <w:rsid w:val="00E76A94"/>
    <w:rsid w:val="00E76DAC"/>
    <w:rsid w:val="00E76DC7"/>
    <w:rsid w:val="00E770DF"/>
    <w:rsid w:val="00E77142"/>
    <w:rsid w:val="00E77159"/>
    <w:rsid w:val="00E7723E"/>
    <w:rsid w:val="00E778BD"/>
    <w:rsid w:val="00E77B60"/>
    <w:rsid w:val="00E77F6D"/>
    <w:rsid w:val="00E804A8"/>
    <w:rsid w:val="00E804F2"/>
    <w:rsid w:val="00E80703"/>
    <w:rsid w:val="00E80CF3"/>
    <w:rsid w:val="00E80F33"/>
    <w:rsid w:val="00E81027"/>
    <w:rsid w:val="00E81096"/>
    <w:rsid w:val="00E8118F"/>
    <w:rsid w:val="00E81190"/>
    <w:rsid w:val="00E8152E"/>
    <w:rsid w:val="00E81ACC"/>
    <w:rsid w:val="00E81FD1"/>
    <w:rsid w:val="00E81FFC"/>
    <w:rsid w:val="00E82220"/>
    <w:rsid w:val="00E82A18"/>
    <w:rsid w:val="00E82EDB"/>
    <w:rsid w:val="00E8300F"/>
    <w:rsid w:val="00E831D5"/>
    <w:rsid w:val="00E83214"/>
    <w:rsid w:val="00E835A2"/>
    <w:rsid w:val="00E8384E"/>
    <w:rsid w:val="00E838C1"/>
    <w:rsid w:val="00E83A4A"/>
    <w:rsid w:val="00E83E7C"/>
    <w:rsid w:val="00E83F4B"/>
    <w:rsid w:val="00E843FB"/>
    <w:rsid w:val="00E84454"/>
    <w:rsid w:val="00E84689"/>
    <w:rsid w:val="00E85278"/>
    <w:rsid w:val="00E85307"/>
    <w:rsid w:val="00E857C9"/>
    <w:rsid w:val="00E8584F"/>
    <w:rsid w:val="00E858F1"/>
    <w:rsid w:val="00E85A07"/>
    <w:rsid w:val="00E85E3D"/>
    <w:rsid w:val="00E85FB0"/>
    <w:rsid w:val="00E86222"/>
    <w:rsid w:val="00E86286"/>
    <w:rsid w:val="00E8642D"/>
    <w:rsid w:val="00E86723"/>
    <w:rsid w:val="00E867D9"/>
    <w:rsid w:val="00E8685F"/>
    <w:rsid w:val="00E8688E"/>
    <w:rsid w:val="00E869E0"/>
    <w:rsid w:val="00E86C36"/>
    <w:rsid w:val="00E86E3E"/>
    <w:rsid w:val="00E86E92"/>
    <w:rsid w:val="00E86ED0"/>
    <w:rsid w:val="00E871F8"/>
    <w:rsid w:val="00E87426"/>
    <w:rsid w:val="00E8771F"/>
    <w:rsid w:val="00E87804"/>
    <w:rsid w:val="00E879A4"/>
    <w:rsid w:val="00E87AB5"/>
    <w:rsid w:val="00E87F9B"/>
    <w:rsid w:val="00E90273"/>
    <w:rsid w:val="00E9069B"/>
    <w:rsid w:val="00E908AB"/>
    <w:rsid w:val="00E90AE8"/>
    <w:rsid w:val="00E90EAB"/>
    <w:rsid w:val="00E90F6A"/>
    <w:rsid w:val="00E90FFE"/>
    <w:rsid w:val="00E912B3"/>
    <w:rsid w:val="00E91629"/>
    <w:rsid w:val="00E91669"/>
    <w:rsid w:val="00E916F3"/>
    <w:rsid w:val="00E91837"/>
    <w:rsid w:val="00E918AA"/>
    <w:rsid w:val="00E91919"/>
    <w:rsid w:val="00E91945"/>
    <w:rsid w:val="00E91B8A"/>
    <w:rsid w:val="00E92293"/>
    <w:rsid w:val="00E92524"/>
    <w:rsid w:val="00E9267D"/>
    <w:rsid w:val="00E927F4"/>
    <w:rsid w:val="00E92D0E"/>
    <w:rsid w:val="00E92DA1"/>
    <w:rsid w:val="00E92E49"/>
    <w:rsid w:val="00E93184"/>
    <w:rsid w:val="00E93300"/>
    <w:rsid w:val="00E938CE"/>
    <w:rsid w:val="00E93A02"/>
    <w:rsid w:val="00E93A71"/>
    <w:rsid w:val="00E93B6C"/>
    <w:rsid w:val="00E93EB5"/>
    <w:rsid w:val="00E93F22"/>
    <w:rsid w:val="00E94224"/>
    <w:rsid w:val="00E943FF"/>
    <w:rsid w:val="00E944D7"/>
    <w:rsid w:val="00E9465D"/>
    <w:rsid w:val="00E946A6"/>
    <w:rsid w:val="00E9474F"/>
    <w:rsid w:val="00E94823"/>
    <w:rsid w:val="00E94EE2"/>
    <w:rsid w:val="00E95540"/>
    <w:rsid w:val="00E9575B"/>
    <w:rsid w:val="00E95BE1"/>
    <w:rsid w:val="00E95D28"/>
    <w:rsid w:val="00E96219"/>
    <w:rsid w:val="00E962B3"/>
    <w:rsid w:val="00E96745"/>
    <w:rsid w:val="00E9682A"/>
    <w:rsid w:val="00E9691F"/>
    <w:rsid w:val="00E96AF3"/>
    <w:rsid w:val="00E97004"/>
    <w:rsid w:val="00E9707C"/>
    <w:rsid w:val="00E971F8"/>
    <w:rsid w:val="00E9723D"/>
    <w:rsid w:val="00E973D7"/>
    <w:rsid w:val="00E9754E"/>
    <w:rsid w:val="00E9788A"/>
    <w:rsid w:val="00E97B08"/>
    <w:rsid w:val="00E97B68"/>
    <w:rsid w:val="00E97C64"/>
    <w:rsid w:val="00E97CD7"/>
    <w:rsid w:val="00E97CED"/>
    <w:rsid w:val="00E97E3C"/>
    <w:rsid w:val="00EA03CD"/>
    <w:rsid w:val="00EA03D4"/>
    <w:rsid w:val="00EA073A"/>
    <w:rsid w:val="00EA0860"/>
    <w:rsid w:val="00EA0A91"/>
    <w:rsid w:val="00EA0D8E"/>
    <w:rsid w:val="00EA0FCF"/>
    <w:rsid w:val="00EA14A0"/>
    <w:rsid w:val="00EA15E0"/>
    <w:rsid w:val="00EA17B6"/>
    <w:rsid w:val="00EA1B92"/>
    <w:rsid w:val="00EA1D43"/>
    <w:rsid w:val="00EA1E2C"/>
    <w:rsid w:val="00EA1FC8"/>
    <w:rsid w:val="00EA25CF"/>
    <w:rsid w:val="00EA26BB"/>
    <w:rsid w:val="00EA290D"/>
    <w:rsid w:val="00EA2DBF"/>
    <w:rsid w:val="00EA2EDD"/>
    <w:rsid w:val="00EA31A1"/>
    <w:rsid w:val="00EA346E"/>
    <w:rsid w:val="00EA369F"/>
    <w:rsid w:val="00EA377D"/>
    <w:rsid w:val="00EA3BE6"/>
    <w:rsid w:val="00EA3CA3"/>
    <w:rsid w:val="00EA3CC6"/>
    <w:rsid w:val="00EA3DD8"/>
    <w:rsid w:val="00EA3F71"/>
    <w:rsid w:val="00EA3FB2"/>
    <w:rsid w:val="00EA4327"/>
    <w:rsid w:val="00EA436D"/>
    <w:rsid w:val="00EA44D3"/>
    <w:rsid w:val="00EA4B85"/>
    <w:rsid w:val="00EA4F5E"/>
    <w:rsid w:val="00EA4F6B"/>
    <w:rsid w:val="00EA50F4"/>
    <w:rsid w:val="00EA53D4"/>
    <w:rsid w:val="00EA573E"/>
    <w:rsid w:val="00EA5AE0"/>
    <w:rsid w:val="00EA5B7C"/>
    <w:rsid w:val="00EA5C74"/>
    <w:rsid w:val="00EA5E39"/>
    <w:rsid w:val="00EA5E94"/>
    <w:rsid w:val="00EA601F"/>
    <w:rsid w:val="00EA69D7"/>
    <w:rsid w:val="00EA69DB"/>
    <w:rsid w:val="00EA6A30"/>
    <w:rsid w:val="00EA6C1F"/>
    <w:rsid w:val="00EA6E07"/>
    <w:rsid w:val="00EA6ED8"/>
    <w:rsid w:val="00EA6F53"/>
    <w:rsid w:val="00EA7081"/>
    <w:rsid w:val="00EA709C"/>
    <w:rsid w:val="00EA727C"/>
    <w:rsid w:val="00EA73D1"/>
    <w:rsid w:val="00EA7508"/>
    <w:rsid w:val="00EA794A"/>
    <w:rsid w:val="00EA7D0F"/>
    <w:rsid w:val="00EA7E02"/>
    <w:rsid w:val="00EA7F9D"/>
    <w:rsid w:val="00EA7FC2"/>
    <w:rsid w:val="00EB0553"/>
    <w:rsid w:val="00EB0572"/>
    <w:rsid w:val="00EB07D3"/>
    <w:rsid w:val="00EB0D98"/>
    <w:rsid w:val="00EB0F38"/>
    <w:rsid w:val="00EB121F"/>
    <w:rsid w:val="00EB1246"/>
    <w:rsid w:val="00EB14D8"/>
    <w:rsid w:val="00EB19F9"/>
    <w:rsid w:val="00EB1CFF"/>
    <w:rsid w:val="00EB1E70"/>
    <w:rsid w:val="00EB241D"/>
    <w:rsid w:val="00EB2638"/>
    <w:rsid w:val="00EB2D87"/>
    <w:rsid w:val="00EB3773"/>
    <w:rsid w:val="00EB3876"/>
    <w:rsid w:val="00EB3A69"/>
    <w:rsid w:val="00EB3B4C"/>
    <w:rsid w:val="00EB3C60"/>
    <w:rsid w:val="00EB3D33"/>
    <w:rsid w:val="00EB3F39"/>
    <w:rsid w:val="00EB4304"/>
    <w:rsid w:val="00EB4523"/>
    <w:rsid w:val="00EB48CA"/>
    <w:rsid w:val="00EB5014"/>
    <w:rsid w:val="00EB5098"/>
    <w:rsid w:val="00EB51FB"/>
    <w:rsid w:val="00EB5227"/>
    <w:rsid w:val="00EB537C"/>
    <w:rsid w:val="00EB53AC"/>
    <w:rsid w:val="00EB559A"/>
    <w:rsid w:val="00EB584A"/>
    <w:rsid w:val="00EB5DE7"/>
    <w:rsid w:val="00EB5EEA"/>
    <w:rsid w:val="00EB5FB8"/>
    <w:rsid w:val="00EB6399"/>
    <w:rsid w:val="00EB643F"/>
    <w:rsid w:val="00EB6473"/>
    <w:rsid w:val="00EB66D1"/>
    <w:rsid w:val="00EB67A7"/>
    <w:rsid w:val="00EB6B73"/>
    <w:rsid w:val="00EB6B8D"/>
    <w:rsid w:val="00EB6FAC"/>
    <w:rsid w:val="00EB7013"/>
    <w:rsid w:val="00EB763C"/>
    <w:rsid w:val="00EB7F72"/>
    <w:rsid w:val="00EC0140"/>
    <w:rsid w:val="00EC035C"/>
    <w:rsid w:val="00EC1221"/>
    <w:rsid w:val="00EC1647"/>
    <w:rsid w:val="00EC1BA5"/>
    <w:rsid w:val="00EC1EF2"/>
    <w:rsid w:val="00EC2074"/>
    <w:rsid w:val="00EC2178"/>
    <w:rsid w:val="00EC2192"/>
    <w:rsid w:val="00EC2A61"/>
    <w:rsid w:val="00EC2D49"/>
    <w:rsid w:val="00EC2F23"/>
    <w:rsid w:val="00EC2F8E"/>
    <w:rsid w:val="00EC32C3"/>
    <w:rsid w:val="00EC3403"/>
    <w:rsid w:val="00EC36B5"/>
    <w:rsid w:val="00EC3730"/>
    <w:rsid w:val="00EC3854"/>
    <w:rsid w:val="00EC39ED"/>
    <w:rsid w:val="00EC3C03"/>
    <w:rsid w:val="00EC3C5C"/>
    <w:rsid w:val="00EC3C70"/>
    <w:rsid w:val="00EC3FF1"/>
    <w:rsid w:val="00EC4121"/>
    <w:rsid w:val="00EC4437"/>
    <w:rsid w:val="00EC44B0"/>
    <w:rsid w:val="00EC45C3"/>
    <w:rsid w:val="00EC467A"/>
    <w:rsid w:val="00EC4E9C"/>
    <w:rsid w:val="00EC533B"/>
    <w:rsid w:val="00EC54C6"/>
    <w:rsid w:val="00EC56BA"/>
    <w:rsid w:val="00EC5776"/>
    <w:rsid w:val="00EC57C4"/>
    <w:rsid w:val="00EC586E"/>
    <w:rsid w:val="00EC5AB8"/>
    <w:rsid w:val="00EC5BCD"/>
    <w:rsid w:val="00EC5C10"/>
    <w:rsid w:val="00EC5C7D"/>
    <w:rsid w:val="00EC5DFF"/>
    <w:rsid w:val="00EC5E19"/>
    <w:rsid w:val="00EC648F"/>
    <w:rsid w:val="00EC6EEA"/>
    <w:rsid w:val="00EC6FD2"/>
    <w:rsid w:val="00EC70F7"/>
    <w:rsid w:val="00EC71DA"/>
    <w:rsid w:val="00EC771A"/>
    <w:rsid w:val="00EC7892"/>
    <w:rsid w:val="00EC7C04"/>
    <w:rsid w:val="00EC7DB7"/>
    <w:rsid w:val="00EC7F27"/>
    <w:rsid w:val="00ED0049"/>
    <w:rsid w:val="00ED007F"/>
    <w:rsid w:val="00ED009E"/>
    <w:rsid w:val="00ED0245"/>
    <w:rsid w:val="00ED0335"/>
    <w:rsid w:val="00ED03EC"/>
    <w:rsid w:val="00ED058D"/>
    <w:rsid w:val="00ED0A19"/>
    <w:rsid w:val="00ED0B20"/>
    <w:rsid w:val="00ED0D27"/>
    <w:rsid w:val="00ED0F12"/>
    <w:rsid w:val="00ED0F5F"/>
    <w:rsid w:val="00ED104D"/>
    <w:rsid w:val="00ED1728"/>
    <w:rsid w:val="00ED1AD7"/>
    <w:rsid w:val="00ED1B1A"/>
    <w:rsid w:val="00ED1C44"/>
    <w:rsid w:val="00ED1E20"/>
    <w:rsid w:val="00ED2504"/>
    <w:rsid w:val="00ED29D4"/>
    <w:rsid w:val="00ED2A62"/>
    <w:rsid w:val="00ED2B07"/>
    <w:rsid w:val="00ED2BBE"/>
    <w:rsid w:val="00ED2BFF"/>
    <w:rsid w:val="00ED2D54"/>
    <w:rsid w:val="00ED2FDD"/>
    <w:rsid w:val="00ED3431"/>
    <w:rsid w:val="00ED3B6C"/>
    <w:rsid w:val="00ED3C5F"/>
    <w:rsid w:val="00ED3D8B"/>
    <w:rsid w:val="00ED3DE8"/>
    <w:rsid w:val="00ED3DFA"/>
    <w:rsid w:val="00ED4338"/>
    <w:rsid w:val="00ED47D4"/>
    <w:rsid w:val="00ED4E75"/>
    <w:rsid w:val="00ED4F53"/>
    <w:rsid w:val="00ED566F"/>
    <w:rsid w:val="00ED572D"/>
    <w:rsid w:val="00ED5898"/>
    <w:rsid w:val="00ED5D44"/>
    <w:rsid w:val="00ED5D88"/>
    <w:rsid w:val="00ED5E19"/>
    <w:rsid w:val="00ED5E90"/>
    <w:rsid w:val="00ED5F3C"/>
    <w:rsid w:val="00ED5FEF"/>
    <w:rsid w:val="00ED60BF"/>
    <w:rsid w:val="00ED611E"/>
    <w:rsid w:val="00ED6128"/>
    <w:rsid w:val="00ED65E4"/>
    <w:rsid w:val="00ED669A"/>
    <w:rsid w:val="00ED6B0F"/>
    <w:rsid w:val="00ED6B3E"/>
    <w:rsid w:val="00ED6BC2"/>
    <w:rsid w:val="00ED6C65"/>
    <w:rsid w:val="00ED6E13"/>
    <w:rsid w:val="00ED73A9"/>
    <w:rsid w:val="00ED74F3"/>
    <w:rsid w:val="00ED75FA"/>
    <w:rsid w:val="00ED7633"/>
    <w:rsid w:val="00ED7837"/>
    <w:rsid w:val="00ED79E2"/>
    <w:rsid w:val="00ED7D02"/>
    <w:rsid w:val="00ED7E3F"/>
    <w:rsid w:val="00ED7EAC"/>
    <w:rsid w:val="00EE0891"/>
    <w:rsid w:val="00EE0D3A"/>
    <w:rsid w:val="00EE185F"/>
    <w:rsid w:val="00EE19F5"/>
    <w:rsid w:val="00EE1BE6"/>
    <w:rsid w:val="00EE1DA6"/>
    <w:rsid w:val="00EE1E49"/>
    <w:rsid w:val="00EE1E51"/>
    <w:rsid w:val="00EE1F7B"/>
    <w:rsid w:val="00EE2062"/>
    <w:rsid w:val="00EE24DF"/>
    <w:rsid w:val="00EE291F"/>
    <w:rsid w:val="00EE2D1F"/>
    <w:rsid w:val="00EE2EA7"/>
    <w:rsid w:val="00EE2F99"/>
    <w:rsid w:val="00EE3232"/>
    <w:rsid w:val="00EE33B5"/>
    <w:rsid w:val="00EE3488"/>
    <w:rsid w:val="00EE34BE"/>
    <w:rsid w:val="00EE361E"/>
    <w:rsid w:val="00EE3679"/>
    <w:rsid w:val="00EE370A"/>
    <w:rsid w:val="00EE3723"/>
    <w:rsid w:val="00EE3801"/>
    <w:rsid w:val="00EE39D6"/>
    <w:rsid w:val="00EE3FE9"/>
    <w:rsid w:val="00EE404E"/>
    <w:rsid w:val="00EE413F"/>
    <w:rsid w:val="00EE428A"/>
    <w:rsid w:val="00EE459D"/>
    <w:rsid w:val="00EE4652"/>
    <w:rsid w:val="00EE471A"/>
    <w:rsid w:val="00EE4732"/>
    <w:rsid w:val="00EE4760"/>
    <w:rsid w:val="00EE478B"/>
    <w:rsid w:val="00EE4802"/>
    <w:rsid w:val="00EE4969"/>
    <w:rsid w:val="00EE4B42"/>
    <w:rsid w:val="00EE4C63"/>
    <w:rsid w:val="00EE5010"/>
    <w:rsid w:val="00EE5679"/>
    <w:rsid w:val="00EE5B31"/>
    <w:rsid w:val="00EE5DCE"/>
    <w:rsid w:val="00EE5E0C"/>
    <w:rsid w:val="00EE6004"/>
    <w:rsid w:val="00EE60FD"/>
    <w:rsid w:val="00EE640B"/>
    <w:rsid w:val="00EE65EE"/>
    <w:rsid w:val="00EE66BB"/>
    <w:rsid w:val="00EE675E"/>
    <w:rsid w:val="00EE76A9"/>
    <w:rsid w:val="00EE79A3"/>
    <w:rsid w:val="00EE79B7"/>
    <w:rsid w:val="00EE7A25"/>
    <w:rsid w:val="00EE7B70"/>
    <w:rsid w:val="00EE7C27"/>
    <w:rsid w:val="00EE7FA7"/>
    <w:rsid w:val="00EF0061"/>
    <w:rsid w:val="00EF081A"/>
    <w:rsid w:val="00EF0BB1"/>
    <w:rsid w:val="00EF0BCA"/>
    <w:rsid w:val="00EF0C6A"/>
    <w:rsid w:val="00EF0C6C"/>
    <w:rsid w:val="00EF13D7"/>
    <w:rsid w:val="00EF1511"/>
    <w:rsid w:val="00EF191E"/>
    <w:rsid w:val="00EF1BA7"/>
    <w:rsid w:val="00EF1BAA"/>
    <w:rsid w:val="00EF1DDD"/>
    <w:rsid w:val="00EF1F06"/>
    <w:rsid w:val="00EF1FC6"/>
    <w:rsid w:val="00EF1FD0"/>
    <w:rsid w:val="00EF208C"/>
    <w:rsid w:val="00EF21C3"/>
    <w:rsid w:val="00EF2341"/>
    <w:rsid w:val="00EF2505"/>
    <w:rsid w:val="00EF27E0"/>
    <w:rsid w:val="00EF283F"/>
    <w:rsid w:val="00EF28FE"/>
    <w:rsid w:val="00EF297D"/>
    <w:rsid w:val="00EF2AC2"/>
    <w:rsid w:val="00EF2C7C"/>
    <w:rsid w:val="00EF3080"/>
    <w:rsid w:val="00EF339D"/>
    <w:rsid w:val="00EF35E9"/>
    <w:rsid w:val="00EF38B9"/>
    <w:rsid w:val="00EF3A07"/>
    <w:rsid w:val="00EF3BCA"/>
    <w:rsid w:val="00EF4108"/>
    <w:rsid w:val="00EF416D"/>
    <w:rsid w:val="00EF42D2"/>
    <w:rsid w:val="00EF43A6"/>
    <w:rsid w:val="00EF44AC"/>
    <w:rsid w:val="00EF456C"/>
    <w:rsid w:val="00EF472D"/>
    <w:rsid w:val="00EF49FC"/>
    <w:rsid w:val="00EF4BD6"/>
    <w:rsid w:val="00EF4E0D"/>
    <w:rsid w:val="00EF51F9"/>
    <w:rsid w:val="00EF5758"/>
    <w:rsid w:val="00EF58AF"/>
    <w:rsid w:val="00EF5AF4"/>
    <w:rsid w:val="00EF5BEE"/>
    <w:rsid w:val="00EF5CDF"/>
    <w:rsid w:val="00EF5D7A"/>
    <w:rsid w:val="00EF5F39"/>
    <w:rsid w:val="00EF5FE4"/>
    <w:rsid w:val="00EF611B"/>
    <w:rsid w:val="00EF6473"/>
    <w:rsid w:val="00EF6523"/>
    <w:rsid w:val="00EF69F9"/>
    <w:rsid w:val="00EF6EDC"/>
    <w:rsid w:val="00EF7323"/>
    <w:rsid w:val="00EF74D3"/>
    <w:rsid w:val="00EF7502"/>
    <w:rsid w:val="00EF7548"/>
    <w:rsid w:val="00EF788B"/>
    <w:rsid w:val="00EF7891"/>
    <w:rsid w:val="00EF7D9F"/>
    <w:rsid w:val="00EF7F32"/>
    <w:rsid w:val="00F00061"/>
    <w:rsid w:val="00F002D9"/>
    <w:rsid w:val="00F0068B"/>
    <w:rsid w:val="00F00998"/>
    <w:rsid w:val="00F00AF9"/>
    <w:rsid w:val="00F00B12"/>
    <w:rsid w:val="00F00BFF"/>
    <w:rsid w:val="00F00E2F"/>
    <w:rsid w:val="00F011AD"/>
    <w:rsid w:val="00F017AE"/>
    <w:rsid w:val="00F01866"/>
    <w:rsid w:val="00F01BC7"/>
    <w:rsid w:val="00F01C15"/>
    <w:rsid w:val="00F0226D"/>
    <w:rsid w:val="00F022D3"/>
    <w:rsid w:val="00F0264D"/>
    <w:rsid w:val="00F02662"/>
    <w:rsid w:val="00F02700"/>
    <w:rsid w:val="00F029E6"/>
    <w:rsid w:val="00F02BC2"/>
    <w:rsid w:val="00F02CDD"/>
    <w:rsid w:val="00F03047"/>
    <w:rsid w:val="00F031B8"/>
    <w:rsid w:val="00F03261"/>
    <w:rsid w:val="00F036C9"/>
    <w:rsid w:val="00F037D2"/>
    <w:rsid w:val="00F03883"/>
    <w:rsid w:val="00F03ADE"/>
    <w:rsid w:val="00F03B36"/>
    <w:rsid w:val="00F03BA2"/>
    <w:rsid w:val="00F03DAF"/>
    <w:rsid w:val="00F04563"/>
    <w:rsid w:val="00F04725"/>
    <w:rsid w:val="00F04E55"/>
    <w:rsid w:val="00F05553"/>
    <w:rsid w:val="00F055E9"/>
    <w:rsid w:val="00F0582B"/>
    <w:rsid w:val="00F058BE"/>
    <w:rsid w:val="00F05EE0"/>
    <w:rsid w:val="00F05F75"/>
    <w:rsid w:val="00F060F7"/>
    <w:rsid w:val="00F0625E"/>
    <w:rsid w:val="00F0656D"/>
    <w:rsid w:val="00F0670C"/>
    <w:rsid w:val="00F0697D"/>
    <w:rsid w:val="00F06A8B"/>
    <w:rsid w:val="00F06EB0"/>
    <w:rsid w:val="00F071A8"/>
    <w:rsid w:val="00F072C2"/>
    <w:rsid w:val="00F073BA"/>
    <w:rsid w:val="00F076A6"/>
    <w:rsid w:val="00F07903"/>
    <w:rsid w:val="00F07A84"/>
    <w:rsid w:val="00F07B59"/>
    <w:rsid w:val="00F07EE8"/>
    <w:rsid w:val="00F07F7B"/>
    <w:rsid w:val="00F1070F"/>
    <w:rsid w:val="00F10AC6"/>
    <w:rsid w:val="00F10D0C"/>
    <w:rsid w:val="00F10E9A"/>
    <w:rsid w:val="00F1105B"/>
    <w:rsid w:val="00F111C1"/>
    <w:rsid w:val="00F1120E"/>
    <w:rsid w:val="00F11331"/>
    <w:rsid w:val="00F113C1"/>
    <w:rsid w:val="00F1144E"/>
    <w:rsid w:val="00F11887"/>
    <w:rsid w:val="00F119E3"/>
    <w:rsid w:val="00F11CCC"/>
    <w:rsid w:val="00F11E3C"/>
    <w:rsid w:val="00F11E56"/>
    <w:rsid w:val="00F11EFC"/>
    <w:rsid w:val="00F12054"/>
    <w:rsid w:val="00F120B0"/>
    <w:rsid w:val="00F123BE"/>
    <w:rsid w:val="00F12969"/>
    <w:rsid w:val="00F129F0"/>
    <w:rsid w:val="00F12A18"/>
    <w:rsid w:val="00F12B17"/>
    <w:rsid w:val="00F12B75"/>
    <w:rsid w:val="00F12B76"/>
    <w:rsid w:val="00F12F07"/>
    <w:rsid w:val="00F13432"/>
    <w:rsid w:val="00F135DE"/>
    <w:rsid w:val="00F13817"/>
    <w:rsid w:val="00F138FC"/>
    <w:rsid w:val="00F1421F"/>
    <w:rsid w:val="00F142D5"/>
    <w:rsid w:val="00F1451C"/>
    <w:rsid w:val="00F1461F"/>
    <w:rsid w:val="00F14AC5"/>
    <w:rsid w:val="00F14B21"/>
    <w:rsid w:val="00F14BD7"/>
    <w:rsid w:val="00F14D25"/>
    <w:rsid w:val="00F1514C"/>
    <w:rsid w:val="00F15257"/>
    <w:rsid w:val="00F152C7"/>
    <w:rsid w:val="00F1549D"/>
    <w:rsid w:val="00F1562C"/>
    <w:rsid w:val="00F1565C"/>
    <w:rsid w:val="00F156DE"/>
    <w:rsid w:val="00F15774"/>
    <w:rsid w:val="00F15846"/>
    <w:rsid w:val="00F1586C"/>
    <w:rsid w:val="00F15BB1"/>
    <w:rsid w:val="00F15BE1"/>
    <w:rsid w:val="00F160EB"/>
    <w:rsid w:val="00F161D6"/>
    <w:rsid w:val="00F161D7"/>
    <w:rsid w:val="00F16226"/>
    <w:rsid w:val="00F162CB"/>
    <w:rsid w:val="00F16357"/>
    <w:rsid w:val="00F168E9"/>
    <w:rsid w:val="00F16A80"/>
    <w:rsid w:val="00F1735C"/>
    <w:rsid w:val="00F174DB"/>
    <w:rsid w:val="00F175CC"/>
    <w:rsid w:val="00F176FD"/>
    <w:rsid w:val="00F17D71"/>
    <w:rsid w:val="00F17E89"/>
    <w:rsid w:val="00F20181"/>
    <w:rsid w:val="00F204E4"/>
    <w:rsid w:val="00F20684"/>
    <w:rsid w:val="00F207CE"/>
    <w:rsid w:val="00F20924"/>
    <w:rsid w:val="00F20963"/>
    <w:rsid w:val="00F209BD"/>
    <w:rsid w:val="00F20A7E"/>
    <w:rsid w:val="00F21077"/>
    <w:rsid w:val="00F2139B"/>
    <w:rsid w:val="00F214F6"/>
    <w:rsid w:val="00F21AA9"/>
    <w:rsid w:val="00F2203A"/>
    <w:rsid w:val="00F22B46"/>
    <w:rsid w:val="00F22D7B"/>
    <w:rsid w:val="00F2312A"/>
    <w:rsid w:val="00F23415"/>
    <w:rsid w:val="00F2354F"/>
    <w:rsid w:val="00F23561"/>
    <w:rsid w:val="00F235A2"/>
    <w:rsid w:val="00F23844"/>
    <w:rsid w:val="00F23A18"/>
    <w:rsid w:val="00F23DBC"/>
    <w:rsid w:val="00F23E98"/>
    <w:rsid w:val="00F240EF"/>
    <w:rsid w:val="00F24ACA"/>
    <w:rsid w:val="00F24E08"/>
    <w:rsid w:val="00F25029"/>
    <w:rsid w:val="00F25459"/>
    <w:rsid w:val="00F2616B"/>
    <w:rsid w:val="00F261DB"/>
    <w:rsid w:val="00F262E6"/>
    <w:rsid w:val="00F26324"/>
    <w:rsid w:val="00F2658D"/>
    <w:rsid w:val="00F26682"/>
    <w:rsid w:val="00F26727"/>
    <w:rsid w:val="00F26B7F"/>
    <w:rsid w:val="00F26BB8"/>
    <w:rsid w:val="00F26EB5"/>
    <w:rsid w:val="00F26FAB"/>
    <w:rsid w:val="00F26FEB"/>
    <w:rsid w:val="00F27121"/>
    <w:rsid w:val="00F27980"/>
    <w:rsid w:val="00F27AF8"/>
    <w:rsid w:val="00F30006"/>
    <w:rsid w:val="00F30187"/>
    <w:rsid w:val="00F303CD"/>
    <w:rsid w:val="00F305E6"/>
    <w:rsid w:val="00F305F0"/>
    <w:rsid w:val="00F306D6"/>
    <w:rsid w:val="00F306ED"/>
    <w:rsid w:val="00F30844"/>
    <w:rsid w:val="00F30875"/>
    <w:rsid w:val="00F30A07"/>
    <w:rsid w:val="00F30A85"/>
    <w:rsid w:val="00F30A8C"/>
    <w:rsid w:val="00F31321"/>
    <w:rsid w:val="00F31493"/>
    <w:rsid w:val="00F31505"/>
    <w:rsid w:val="00F3160E"/>
    <w:rsid w:val="00F31908"/>
    <w:rsid w:val="00F3194F"/>
    <w:rsid w:val="00F31A17"/>
    <w:rsid w:val="00F320B0"/>
    <w:rsid w:val="00F32192"/>
    <w:rsid w:val="00F32472"/>
    <w:rsid w:val="00F324E7"/>
    <w:rsid w:val="00F32535"/>
    <w:rsid w:val="00F3261C"/>
    <w:rsid w:val="00F326B2"/>
    <w:rsid w:val="00F329D7"/>
    <w:rsid w:val="00F32C0B"/>
    <w:rsid w:val="00F32DD7"/>
    <w:rsid w:val="00F32E8D"/>
    <w:rsid w:val="00F3315B"/>
    <w:rsid w:val="00F335F8"/>
    <w:rsid w:val="00F33D3E"/>
    <w:rsid w:val="00F340B0"/>
    <w:rsid w:val="00F34603"/>
    <w:rsid w:val="00F3493B"/>
    <w:rsid w:val="00F34AC8"/>
    <w:rsid w:val="00F34E6C"/>
    <w:rsid w:val="00F3550B"/>
    <w:rsid w:val="00F357EE"/>
    <w:rsid w:val="00F35D98"/>
    <w:rsid w:val="00F35E67"/>
    <w:rsid w:val="00F3607D"/>
    <w:rsid w:val="00F360E9"/>
    <w:rsid w:val="00F36183"/>
    <w:rsid w:val="00F3638C"/>
    <w:rsid w:val="00F36608"/>
    <w:rsid w:val="00F366C5"/>
    <w:rsid w:val="00F366DD"/>
    <w:rsid w:val="00F366F1"/>
    <w:rsid w:val="00F369B5"/>
    <w:rsid w:val="00F36A30"/>
    <w:rsid w:val="00F36C46"/>
    <w:rsid w:val="00F36DCC"/>
    <w:rsid w:val="00F36F53"/>
    <w:rsid w:val="00F372DC"/>
    <w:rsid w:val="00F373E1"/>
    <w:rsid w:val="00F37A15"/>
    <w:rsid w:val="00F37CD9"/>
    <w:rsid w:val="00F40248"/>
    <w:rsid w:val="00F402B8"/>
    <w:rsid w:val="00F40331"/>
    <w:rsid w:val="00F40EB7"/>
    <w:rsid w:val="00F41112"/>
    <w:rsid w:val="00F41375"/>
    <w:rsid w:val="00F41B59"/>
    <w:rsid w:val="00F41DEF"/>
    <w:rsid w:val="00F41F79"/>
    <w:rsid w:val="00F42796"/>
    <w:rsid w:val="00F427E4"/>
    <w:rsid w:val="00F427F3"/>
    <w:rsid w:val="00F42BBF"/>
    <w:rsid w:val="00F42CCA"/>
    <w:rsid w:val="00F42DAB"/>
    <w:rsid w:val="00F42DFF"/>
    <w:rsid w:val="00F42E26"/>
    <w:rsid w:val="00F42EE1"/>
    <w:rsid w:val="00F42FBD"/>
    <w:rsid w:val="00F438AF"/>
    <w:rsid w:val="00F4397B"/>
    <w:rsid w:val="00F43CE9"/>
    <w:rsid w:val="00F444F9"/>
    <w:rsid w:val="00F446A8"/>
    <w:rsid w:val="00F448C1"/>
    <w:rsid w:val="00F44A3D"/>
    <w:rsid w:val="00F44AB5"/>
    <w:rsid w:val="00F45117"/>
    <w:rsid w:val="00F451F7"/>
    <w:rsid w:val="00F45407"/>
    <w:rsid w:val="00F4551A"/>
    <w:rsid w:val="00F4573F"/>
    <w:rsid w:val="00F457FA"/>
    <w:rsid w:val="00F4624C"/>
    <w:rsid w:val="00F464CC"/>
    <w:rsid w:val="00F464D8"/>
    <w:rsid w:val="00F46508"/>
    <w:rsid w:val="00F465FD"/>
    <w:rsid w:val="00F46CB9"/>
    <w:rsid w:val="00F47371"/>
    <w:rsid w:val="00F474C6"/>
    <w:rsid w:val="00F4781C"/>
    <w:rsid w:val="00F47EE0"/>
    <w:rsid w:val="00F47F85"/>
    <w:rsid w:val="00F50316"/>
    <w:rsid w:val="00F507F3"/>
    <w:rsid w:val="00F50C25"/>
    <w:rsid w:val="00F50D4A"/>
    <w:rsid w:val="00F50D97"/>
    <w:rsid w:val="00F50F78"/>
    <w:rsid w:val="00F51CCF"/>
    <w:rsid w:val="00F51E36"/>
    <w:rsid w:val="00F5225B"/>
    <w:rsid w:val="00F5275C"/>
    <w:rsid w:val="00F527D6"/>
    <w:rsid w:val="00F52975"/>
    <w:rsid w:val="00F52E14"/>
    <w:rsid w:val="00F532E8"/>
    <w:rsid w:val="00F532E9"/>
    <w:rsid w:val="00F533EE"/>
    <w:rsid w:val="00F5351E"/>
    <w:rsid w:val="00F53CBC"/>
    <w:rsid w:val="00F53FA1"/>
    <w:rsid w:val="00F53FFA"/>
    <w:rsid w:val="00F541B6"/>
    <w:rsid w:val="00F541DD"/>
    <w:rsid w:val="00F54424"/>
    <w:rsid w:val="00F5442B"/>
    <w:rsid w:val="00F54E01"/>
    <w:rsid w:val="00F54FF8"/>
    <w:rsid w:val="00F55037"/>
    <w:rsid w:val="00F5507F"/>
    <w:rsid w:val="00F5528E"/>
    <w:rsid w:val="00F55466"/>
    <w:rsid w:val="00F5593A"/>
    <w:rsid w:val="00F55BD7"/>
    <w:rsid w:val="00F55CF6"/>
    <w:rsid w:val="00F5645D"/>
    <w:rsid w:val="00F5652B"/>
    <w:rsid w:val="00F56ABF"/>
    <w:rsid w:val="00F56EA0"/>
    <w:rsid w:val="00F57060"/>
    <w:rsid w:val="00F570E9"/>
    <w:rsid w:val="00F571DE"/>
    <w:rsid w:val="00F5756B"/>
    <w:rsid w:val="00F57715"/>
    <w:rsid w:val="00F5772C"/>
    <w:rsid w:val="00F57A93"/>
    <w:rsid w:val="00F57C96"/>
    <w:rsid w:val="00F57D1E"/>
    <w:rsid w:val="00F57DF7"/>
    <w:rsid w:val="00F57EE2"/>
    <w:rsid w:val="00F60246"/>
    <w:rsid w:val="00F6050C"/>
    <w:rsid w:val="00F60950"/>
    <w:rsid w:val="00F60A52"/>
    <w:rsid w:val="00F60C2F"/>
    <w:rsid w:val="00F60C4A"/>
    <w:rsid w:val="00F61066"/>
    <w:rsid w:val="00F6108F"/>
    <w:rsid w:val="00F61199"/>
    <w:rsid w:val="00F611FF"/>
    <w:rsid w:val="00F6170A"/>
    <w:rsid w:val="00F61731"/>
    <w:rsid w:val="00F61787"/>
    <w:rsid w:val="00F61E24"/>
    <w:rsid w:val="00F6202E"/>
    <w:rsid w:val="00F623D0"/>
    <w:rsid w:val="00F625CD"/>
    <w:rsid w:val="00F6264A"/>
    <w:rsid w:val="00F62738"/>
    <w:rsid w:val="00F6291B"/>
    <w:rsid w:val="00F62C49"/>
    <w:rsid w:val="00F63018"/>
    <w:rsid w:val="00F63556"/>
    <w:rsid w:val="00F6377B"/>
    <w:rsid w:val="00F637AB"/>
    <w:rsid w:val="00F63DBC"/>
    <w:rsid w:val="00F63E82"/>
    <w:rsid w:val="00F63F92"/>
    <w:rsid w:val="00F642ED"/>
    <w:rsid w:val="00F6478F"/>
    <w:rsid w:val="00F6481A"/>
    <w:rsid w:val="00F648F1"/>
    <w:rsid w:val="00F6495F"/>
    <w:rsid w:val="00F64C90"/>
    <w:rsid w:val="00F651D3"/>
    <w:rsid w:val="00F6535A"/>
    <w:rsid w:val="00F653F8"/>
    <w:rsid w:val="00F6556C"/>
    <w:rsid w:val="00F657B2"/>
    <w:rsid w:val="00F65917"/>
    <w:rsid w:val="00F65B8B"/>
    <w:rsid w:val="00F65D7C"/>
    <w:rsid w:val="00F6620C"/>
    <w:rsid w:val="00F664E1"/>
    <w:rsid w:val="00F665FA"/>
    <w:rsid w:val="00F6669C"/>
    <w:rsid w:val="00F66713"/>
    <w:rsid w:val="00F66968"/>
    <w:rsid w:val="00F66A29"/>
    <w:rsid w:val="00F66A34"/>
    <w:rsid w:val="00F66C01"/>
    <w:rsid w:val="00F66C23"/>
    <w:rsid w:val="00F66E13"/>
    <w:rsid w:val="00F66F74"/>
    <w:rsid w:val="00F6710E"/>
    <w:rsid w:val="00F6712A"/>
    <w:rsid w:val="00F679A2"/>
    <w:rsid w:val="00F679D2"/>
    <w:rsid w:val="00F67C2C"/>
    <w:rsid w:val="00F67C86"/>
    <w:rsid w:val="00F67D9E"/>
    <w:rsid w:val="00F70367"/>
    <w:rsid w:val="00F7060F"/>
    <w:rsid w:val="00F70897"/>
    <w:rsid w:val="00F70922"/>
    <w:rsid w:val="00F70954"/>
    <w:rsid w:val="00F70AAD"/>
    <w:rsid w:val="00F70ACA"/>
    <w:rsid w:val="00F70C75"/>
    <w:rsid w:val="00F70F4F"/>
    <w:rsid w:val="00F71164"/>
    <w:rsid w:val="00F714ED"/>
    <w:rsid w:val="00F71513"/>
    <w:rsid w:val="00F71920"/>
    <w:rsid w:val="00F719CA"/>
    <w:rsid w:val="00F71A8C"/>
    <w:rsid w:val="00F71BD1"/>
    <w:rsid w:val="00F71CA8"/>
    <w:rsid w:val="00F7206E"/>
    <w:rsid w:val="00F72207"/>
    <w:rsid w:val="00F72683"/>
    <w:rsid w:val="00F72699"/>
    <w:rsid w:val="00F728DD"/>
    <w:rsid w:val="00F728DE"/>
    <w:rsid w:val="00F72F74"/>
    <w:rsid w:val="00F73352"/>
    <w:rsid w:val="00F7343F"/>
    <w:rsid w:val="00F734C4"/>
    <w:rsid w:val="00F735E8"/>
    <w:rsid w:val="00F739B2"/>
    <w:rsid w:val="00F73AD4"/>
    <w:rsid w:val="00F73E36"/>
    <w:rsid w:val="00F73F6F"/>
    <w:rsid w:val="00F74107"/>
    <w:rsid w:val="00F7418C"/>
    <w:rsid w:val="00F744C7"/>
    <w:rsid w:val="00F74B87"/>
    <w:rsid w:val="00F74CD8"/>
    <w:rsid w:val="00F74EB5"/>
    <w:rsid w:val="00F74F4C"/>
    <w:rsid w:val="00F7597F"/>
    <w:rsid w:val="00F75A76"/>
    <w:rsid w:val="00F75B19"/>
    <w:rsid w:val="00F76012"/>
    <w:rsid w:val="00F761E0"/>
    <w:rsid w:val="00F766B3"/>
    <w:rsid w:val="00F7681F"/>
    <w:rsid w:val="00F76C9A"/>
    <w:rsid w:val="00F77233"/>
    <w:rsid w:val="00F772D5"/>
    <w:rsid w:val="00F773DC"/>
    <w:rsid w:val="00F77622"/>
    <w:rsid w:val="00F77715"/>
    <w:rsid w:val="00F80319"/>
    <w:rsid w:val="00F804CD"/>
    <w:rsid w:val="00F80605"/>
    <w:rsid w:val="00F808A2"/>
    <w:rsid w:val="00F80C12"/>
    <w:rsid w:val="00F810B8"/>
    <w:rsid w:val="00F81111"/>
    <w:rsid w:val="00F812EF"/>
    <w:rsid w:val="00F81453"/>
    <w:rsid w:val="00F815A7"/>
    <w:rsid w:val="00F81692"/>
    <w:rsid w:val="00F81874"/>
    <w:rsid w:val="00F81885"/>
    <w:rsid w:val="00F81A3C"/>
    <w:rsid w:val="00F81D78"/>
    <w:rsid w:val="00F81ECA"/>
    <w:rsid w:val="00F82006"/>
    <w:rsid w:val="00F82187"/>
    <w:rsid w:val="00F8242A"/>
    <w:rsid w:val="00F826E6"/>
    <w:rsid w:val="00F82839"/>
    <w:rsid w:val="00F82EE5"/>
    <w:rsid w:val="00F82FD5"/>
    <w:rsid w:val="00F8305A"/>
    <w:rsid w:val="00F83127"/>
    <w:rsid w:val="00F831BE"/>
    <w:rsid w:val="00F83247"/>
    <w:rsid w:val="00F83751"/>
    <w:rsid w:val="00F83E4B"/>
    <w:rsid w:val="00F840A3"/>
    <w:rsid w:val="00F840AA"/>
    <w:rsid w:val="00F84250"/>
    <w:rsid w:val="00F8428F"/>
    <w:rsid w:val="00F84344"/>
    <w:rsid w:val="00F8449B"/>
    <w:rsid w:val="00F8472B"/>
    <w:rsid w:val="00F84A73"/>
    <w:rsid w:val="00F84AFD"/>
    <w:rsid w:val="00F850C2"/>
    <w:rsid w:val="00F854C0"/>
    <w:rsid w:val="00F859BE"/>
    <w:rsid w:val="00F85F8C"/>
    <w:rsid w:val="00F862BF"/>
    <w:rsid w:val="00F863E7"/>
    <w:rsid w:val="00F8654A"/>
    <w:rsid w:val="00F8666F"/>
    <w:rsid w:val="00F866C4"/>
    <w:rsid w:val="00F86745"/>
    <w:rsid w:val="00F86792"/>
    <w:rsid w:val="00F8680B"/>
    <w:rsid w:val="00F8681B"/>
    <w:rsid w:val="00F86A4B"/>
    <w:rsid w:val="00F8730F"/>
    <w:rsid w:val="00F8735D"/>
    <w:rsid w:val="00F87377"/>
    <w:rsid w:val="00F875FF"/>
    <w:rsid w:val="00F8772D"/>
    <w:rsid w:val="00F8780E"/>
    <w:rsid w:val="00F87884"/>
    <w:rsid w:val="00F87B01"/>
    <w:rsid w:val="00F87C0E"/>
    <w:rsid w:val="00F87C68"/>
    <w:rsid w:val="00F87E24"/>
    <w:rsid w:val="00F87F95"/>
    <w:rsid w:val="00F9063A"/>
    <w:rsid w:val="00F90865"/>
    <w:rsid w:val="00F90A68"/>
    <w:rsid w:val="00F90B6C"/>
    <w:rsid w:val="00F911A0"/>
    <w:rsid w:val="00F91321"/>
    <w:rsid w:val="00F91433"/>
    <w:rsid w:val="00F917DE"/>
    <w:rsid w:val="00F917F4"/>
    <w:rsid w:val="00F91A60"/>
    <w:rsid w:val="00F91B72"/>
    <w:rsid w:val="00F9211E"/>
    <w:rsid w:val="00F92378"/>
    <w:rsid w:val="00F92669"/>
    <w:rsid w:val="00F9266A"/>
    <w:rsid w:val="00F9295E"/>
    <w:rsid w:val="00F9369B"/>
    <w:rsid w:val="00F93842"/>
    <w:rsid w:val="00F93A32"/>
    <w:rsid w:val="00F93A68"/>
    <w:rsid w:val="00F940C4"/>
    <w:rsid w:val="00F94182"/>
    <w:rsid w:val="00F94279"/>
    <w:rsid w:val="00F9443F"/>
    <w:rsid w:val="00F94559"/>
    <w:rsid w:val="00F949DB"/>
    <w:rsid w:val="00F94A98"/>
    <w:rsid w:val="00F94CBE"/>
    <w:rsid w:val="00F94E8F"/>
    <w:rsid w:val="00F94ED8"/>
    <w:rsid w:val="00F95061"/>
    <w:rsid w:val="00F95166"/>
    <w:rsid w:val="00F9520D"/>
    <w:rsid w:val="00F952B4"/>
    <w:rsid w:val="00F95377"/>
    <w:rsid w:val="00F9545B"/>
    <w:rsid w:val="00F95AEB"/>
    <w:rsid w:val="00F95BCC"/>
    <w:rsid w:val="00F95C3B"/>
    <w:rsid w:val="00F95E8F"/>
    <w:rsid w:val="00F96045"/>
    <w:rsid w:val="00F9607E"/>
    <w:rsid w:val="00F961A6"/>
    <w:rsid w:val="00F962BC"/>
    <w:rsid w:val="00F96550"/>
    <w:rsid w:val="00F9657A"/>
    <w:rsid w:val="00F96B61"/>
    <w:rsid w:val="00F96CE2"/>
    <w:rsid w:val="00F96E5C"/>
    <w:rsid w:val="00F96FE4"/>
    <w:rsid w:val="00F97373"/>
    <w:rsid w:val="00F977DB"/>
    <w:rsid w:val="00F97984"/>
    <w:rsid w:val="00F979D7"/>
    <w:rsid w:val="00F97A0C"/>
    <w:rsid w:val="00F97A11"/>
    <w:rsid w:val="00F97CC9"/>
    <w:rsid w:val="00F97DD7"/>
    <w:rsid w:val="00F97FE9"/>
    <w:rsid w:val="00FA0072"/>
    <w:rsid w:val="00FA011B"/>
    <w:rsid w:val="00FA019A"/>
    <w:rsid w:val="00FA01AA"/>
    <w:rsid w:val="00FA024F"/>
    <w:rsid w:val="00FA02B7"/>
    <w:rsid w:val="00FA06C7"/>
    <w:rsid w:val="00FA0717"/>
    <w:rsid w:val="00FA08DB"/>
    <w:rsid w:val="00FA0C2B"/>
    <w:rsid w:val="00FA0C4A"/>
    <w:rsid w:val="00FA10B3"/>
    <w:rsid w:val="00FA1C09"/>
    <w:rsid w:val="00FA1D35"/>
    <w:rsid w:val="00FA1D83"/>
    <w:rsid w:val="00FA1E4D"/>
    <w:rsid w:val="00FA1E61"/>
    <w:rsid w:val="00FA2057"/>
    <w:rsid w:val="00FA20C9"/>
    <w:rsid w:val="00FA25EC"/>
    <w:rsid w:val="00FA29A0"/>
    <w:rsid w:val="00FA2CD0"/>
    <w:rsid w:val="00FA302E"/>
    <w:rsid w:val="00FA33FC"/>
    <w:rsid w:val="00FA363D"/>
    <w:rsid w:val="00FA3726"/>
    <w:rsid w:val="00FA3741"/>
    <w:rsid w:val="00FA3809"/>
    <w:rsid w:val="00FA38F5"/>
    <w:rsid w:val="00FA3AFE"/>
    <w:rsid w:val="00FA3C9B"/>
    <w:rsid w:val="00FA3CBA"/>
    <w:rsid w:val="00FA3E8C"/>
    <w:rsid w:val="00FA432C"/>
    <w:rsid w:val="00FA4428"/>
    <w:rsid w:val="00FA4621"/>
    <w:rsid w:val="00FA4736"/>
    <w:rsid w:val="00FA475F"/>
    <w:rsid w:val="00FA495E"/>
    <w:rsid w:val="00FA49E7"/>
    <w:rsid w:val="00FA4D72"/>
    <w:rsid w:val="00FA4E8F"/>
    <w:rsid w:val="00FA5531"/>
    <w:rsid w:val="00FA56DE"/>
    <w:rsid w:val="00FA5729"/>
    <w:rsid w:val="00FA5835"/>
    <w:rsid w:val="00FA59D7"/>
    <w:rsid w:val="00FA5FB3"/>
    <w:rsid w:val="00FA60FC"/>
    <w:rsid w:val="00FA61BE"/>
    <w:rsid w:val="00FA61D8"/>
    <w:rsid w:val="00FA6278"/>
    <w:rsid w:val="00FA6279"/>
    <w:rsid w:val="00FA6554"/>
    <w:rsid w:val="00FA6607"/>
    <w:rsid w:val="00FA698B"/>
    <w:rsid w:val="00FA6992"/>
    <w:rsid w:val="00FA6E7F"/>
    <w:rsid w:val="00FA7051"/>
    <w:rsid w:val="00FA7114"/>
    <w:rsid w:val="00FA7454"/>
    <w:rsid w:val="00FA756C"/>
    <w:rsid w:val="00FA777D"/>
    <w:rsid w:val="00FA7CA1"/>
    <w:rsid w:val="00FA7DDB"/>
    <w:rsid w:val="00FA7F43"/>
    <w:rsid w:val="00FB01A0"/>
    <w:rsid w:val="00FB026C"/>
    <w:rsid w:val="00FB0442"/>
    <w:rsid w:val="00FB06A8"/>
    <w:rsid w:val="00FB0969"/>
    <w:rsid w:val="00FB0AA8"/>
    <w:rsid w:val="00FB0C84"/>
    <w:rsid w:val="00FB0CC7"/>
    <w:rsid w:val="00FB0F1C"/>
    <w:rsid w:val="00FB118A"/>
    <w:rsid w:val="00FB1398"/>
    <w:rsid w:val="00FB1451"/>
    <w:rsid w:val="00FB1586"/>
    <w:rsid w:val="00FB159F"/>
    <w:rsid w:val="00FB1684"/>
    <w:rsid w:val="00FB16F6"/>
    <w:rsid w:val="00FB1CA8"/>
    <w:rsid w:val="00FB1DAB"/>
    <w:rsid w:val="00FB1FC6"/>
    <w:rsid w:val="00FB2056"/>
    <w:rsid w:val="00FB227D"/>
    <w:rsid w:val="00FB2316"/>
    <w:rsid w:val="00FB2379"/>
    <w:rsid w:val="00FB27CB"/>
    <w:rsid w:val="00FB28A5"/>
    <w:rsid w:val="00FB28FD"/>
    <w:rsid w:val="00FB2917"/>
    <w:rsid w:val="00FB2E12"/>
    <w:rsid w:val="00FB2E31"/>
    <w:rsid w:val="00FB306F"/>
    <w:rsid w:val="00FB310F"/>
    <w:rsid w:val="00FB33CD"/>
    <w:rsid w:val="00FB3437"/>
    <w:rsid w:val="00FB3E62"/>
    <w:rsid w:val="00FB40CC"/>
    <w:rsid w:val="00FB4547"/>
    <w:rsid w:val="00FB4716"/>
    <w:rsid w:val="00FB477A"/>
    <w:rsid w:val="00FB4A07"/>
    <w:rsid w:val="00FB4B04"/>
    <w:rsid w:val="00FB4D6F"/>
    <w:rsid w:val="00FB4FB8"/>
    <w:rsid w:val="00FB5018"/>
    <w:rsid w:val="00FB524E"/>
    <w:rsid w:val="00FB52A3"/>
    <w:rsid w:val="00FB52FA"/>
    <w:rsid w:val="00FB5A97"/>
    <w:rsid w:val="00FB5C3C"/>
    <w:rsid w:val="00FB5D5E"/>
    <w:rsid w:val="00FB5EB4"/>
    <w:rsid w:val="00FB5FEE"/>
    <w:rsid w:val="00FB6012"/>
    <w:rsid w:val="00FB6588"/>
    <w:rsid w:val="00FB6659"/>
    <w:rsid w:val="00FB69CE"/>
    <w:rsid w:val="00FB6E17"/>
    <w:rsid w:val="00FB7087"/>
    <w:rsid w:val="00FB73E4"/>
    <w:rsid w:val="00FB75B6"/>
    <w:rsid w:val="00FB7656"/>
    <w:rsid w:val="00FB7B7F"/>
    <w:rsid w:val="00FC000E"/>
    <w:rsid w:val="00FC0094"/>
    <w:rsid w:val="00FC00AF"/>
    <w:rsid w:val="00FC0435"/>
    <w:rsid w:val="00FC0483"/>
    <w:rsid w:val="00FC0687"/>
    <w:rsid w:val="00FC0696"/>
    <w:rsid w:val="00FC069B"/>
    <w:rsid w:val="00FC06AB"/>
    <w:rsid w:val="00FC086C"/>
    <w:rsid w:val="00FC10B8"/>
    <w:rsid w:val="00FC11D9"/>
    <w:rsid w:val="00FC172A"/>
    <w:rsid w:val="00FC197F"/>
    <w:rsid w:val="00FC19D5"/>
    <w:rsid w:val="00FC1A5F"/>
    <w:rsid w:val="00FC1C8B"/>
    <w:rsid w:val="00FC1EEE"/>
    <w:rsid w:val="00FC2740"/>
    <w:rsid w:val="00FC2920"/>
    <w:rsid w:val="00FC2B74"/>
    <w:rsid w:val="00FC2D85"/>
    <w:rsid w:val="00FC2E62"/>
    <w:rsid w:val="00FC2EB3"/>
    <w:rsid w:val="00FC2F6F"/>
    <w:rsid w:val="00FC2FFB"/>
    <w:rsid w:val="00FC3A33"/>
    <w:rsid w:val="00FC3AEE"/>
    <w:rsid w:val="00FC3F8C"/>
    <w:rsid w:val="00FC3FC7"/>
    <w:rsid w:val="00FC4447"/>
    <w:rsid w:val="00FC4711"/>
    <w:rsid w:val="00FC49FF"/>
    <w:rsid w:val="00FC4B60"/>
    <w:rsid w:val="00FC4C94"/>
    <w:rsid w:val="00FC4DDC"/>
    <w:rsid w:val="00FC5171"/>
    <w:rsid w:val="00FC5734"/>
    <w:rsid w:val="00FC5B77"/>
    <w:rsid w:val="00FC5BB0"/>
    <w:rsid w:val="00FC5CD1"/>
    <w:rsid w:val="00FC5F4E"/>
    <w:rsid w:val="00FC5FD0"/>
    <w:rsid w:val="00FC5FF6"/>
    <w:rsid w:val="00FC6832"/>
    <w:rsid w:val="00FC697D"/>
    <w:rsid w:val="00FC7124"/>
    <w:rsid w:val="00FC75D9"/>
    <w:rsid w:val="00FC7655"/>
    <w:rsid w:val="00FC77D3"/>
    <w:rsid w:val="00FC7AA1"/>
    <w:rsid w:val="00FC7B63"/>
    <w:rsid w:val="00FD02E8"/>
    <w:rsid w:val="00FD0411"/>
    <w:rsid w:val="00FD0856"/>
    <w:rsid w:val="00FD08B8"/>
    <w:rsid w:val="00FD0C59"/>
    <w:rsid w:val="00FD0DBD"/>
    <w:rsid w:val="00FD0F32"/>
    <w:rsid w:val="00FD0FBD"/>
    <w:rsid w:val="00FD10A6"/>
    <w:rsid w:val="00FD175D"/>
    <w:rsid w:val="00FD1AE7"/>
    <w:rsid w:val="00FD2329"/>
    <w:rsid w:val="00FD2481"/>
    <w:rsid w:val="00FD2623"/>
    <w:rsid w:val="00FD27CB"/>
    <w:rsid w:val="00FD2A75"/>
    <w:rsid w:val="00FD2CAF"/>
    <w:rsid w:val="00FD2E82"/>
    <w:rsid w:val="00FD2E95"/>
    <w:rsid w:val="00FD2FDF"/>
    <w:rsid w:val="00FD30DA"/>
    <w:rsid w:val="00FD32A1"/>
    <w:rsid w:val="00FD3321"/>
    <w:rsid w:val="00FD3880"/>
    <w:rsid w:val="00FD3934"/>
    <w:rsid w:val="00FD394D"/>
    <w:rsid w:val="00FD3A86"/>
    <w:rsid w:val="00FD3AB6"/>
    <w:rsid w:val="00FD3C9A"/>
    <w:rsid w:val="00FD3CFA"/>
    <w:rsid w:val="00FD3FE1"/>
    <w:rsid w:val="00FD41D8"/>
    <w:rsid w:val="00FD42C9"/>
    <w:rsid w:val="00FD47E2"/>
    <w:rsid w:val="00FD4B7F"/>
    <w:rsid w:val="00FD4E09"/>
    <w:rsid w:val="00FD5117"/>
    <w:rsid w:val="00FD53F6"/>
    <w:rsid w:val="00FD56D1"/>
    <w:rsid w:val="00FD570F"/>
    <w:rsid w:val="00FD5900"/>
    <w:rsid w:val="00FD5A19"/>
    <w:rsid w:val="00FD5B10"/>
    <w:rsid w:val="00FD5D0E"/>
    <w:rsid w:val="00FD5F86"/>
    <w:rsid w:val="00FD6114"/>
    <w:rsid w:val="00FD6224"/>
    <w:rsid w:val="00FD62FF"/>
    <w:rsid w:val="00FD6325"/>
    <w:rsid w:val="00FD646A"/>
    <w:rsid w:val="00FD68DF"/>
    <w:rsid w:val="00FD69BA"/>
    <w:rsid w:val="00FD6C26"/>
    <w:rsid w:val="00FD713C"/>
    <w:rsid w:val="00FD753F"/>
    <w:rsid w:val="00FD7AE6"/>
    <w:rsid w:val="00FD7B8D"/>
    <w:rsid w:val="00FD7CCF"/>
    <w:rsid w:val="00FE002E"/>
    <w:rsid w:val="00FE0131"/>
    <w:rsid w:val="00FE03B2"/>
    <w:rsid w:val="00FE089B"/>
    <w:rsid w:val="00FE0E49"/>
    <w:rsid w:val="00FE12E7"/>
    <w:rsid w:val="00FE1696"/>
    <w:rsid w:val="00FE1943"/>
    <w:rsid w:val="00FE1AA0"/>
    <w:rsid w:val="00FE2022"/>
    <w:rsid w:val="00FE2586"/>
    <w:rsid w:val="00FE26C8"/>
    <w:rsid w:val="00FE2AF4"/>
    <w:rsid w:val="00FE30D0"/>
    <w:rsid w:val="00FE3378"/>
    <w:rsid w:val="00FE3823"/>
    <w:rsid w:val="00FE38A9"/>
    <w:rsid w:val="00FE3952"/>
    <w:rsid w:val="00FE39F0"/>
    <w:rsid w:val="00FE3AFA"/>
    <w:rsid w:val="00FE3B7D"/>
    <w:rsid w:val="00FE4144"/>
    <w:rsid w:val="00FE43CE"/>
    <w:rsid w:val="00FE4566"/>
    <w:rsid w:val="00FE45FC"/>
    <w:rsid w:val="00FE47A4"/>
    <w:rsid w:val="00FE4831"/>
    <w:rsid w:val="00FE4C7E"/>
    <w:rsid w:val="00FE5006"/>
    <w:rsid w:val="00FE50B0"/>
    <w:rsid w:val="00FE50BA"/>
    <w:rsid w:val="00FE5148"/>
    <w:rsid w:val="00FE530D"/>
    <w:rsid w:val="00FE5395"/>
    <w:rsid w:val="00FE5579"/>
    <w:rsid w:val="00FE55F1"/>
    <w:rsid w:val="00FE5E45"/>
    <w:rsid w:val="00FE6313"/>
    <w:rsid w:val="00FE65E5"/>
    <w:rsid w:val="00FE6654"/>
    <w:rsid w:val="00FE68E2"/>
    <w:rsid w:val="00FE6A75"/>
    <w:rsid w:val="00FE6B28"/>
    <w:rsid w:val="00FE6B50"/>
    <w:rsid w:val="00FE6DA6"/>
    <w:rsid w:val="00FE70A3"/>
    <w:rsid w:val="00FE736F"/>
    <w:rsid w:val="00FE78AD"/>
    <w:rsid w:val="00FE7C7C"/>
    <w:rsid w:val="00FE7EFA"/>
    <w:rsid w:val="00FF009E"/>
    <w:rsid w:val="00FF0276"/>
    <w:rsid w:val="00FF067E"/>
    <w:rsid w:val="00FF076B"/>
    <w:rsid w:val="00FF0779"/>
    <w:rsid w:val="00FF0DF8"/>
    <w:rsid w:val="00FF0F06"/>
    <w:rsid w:val="00FF16F2"/>
    <w:rsid w:val="00FF1B61"/>
    <w:rsid w:val="00FF1E7B"/>
    <w:rsid w:val="00FF201A"/>
    <w:rsid w:val="00FF2A3F"/>
    <w:rsid w:val="00FF2B76"/>
    <w:rsid w:val="00FF2C4F"/>
    <w:rsid w:val="00FF2CDC"/>
    <w:rsid w:val="00FF2DBB"/>
    <w:rsid w:val="00FF38D5"/>
    <w:rsid w:val="00FF3CFC"/>
    <w:rsid w:val="00FF423D"/>
    <w:rsid w:val="00FF42C8"/>
    <w:rsid w:val="00FF432A"/>
    <w:rsid w:val="00FF453D"/>
    <w:rsid w:val="00FF50A6"/>
    <w:rsid w:val="00FF50EF"/>
    <w:rsid w:val="00FF5240"/>
    <w:rsid w:val="00FF5884"/>
    <w:rsid w:val="00FF5AC1"/>
    <w:rsid w:val="00FF5B62"/>
    <w:rsid w:val="00FF5C0D"/>
    <w:rsid w:val="00FF5E57"/>
    <w:rsid w:val="00FF6806"/>
    <w:rsid w:val="00FF6A5C"/>
    <w:rsid w:val="00FF6A69"/>
    <w:rsid w:val="00FF7236"/>
    <w:rsid w:val="00FF7648"/>
    <w:rsid w:val="00FF767B"/>
    <w:rsid w:val="00FF777C"/>
    <w:rsid w:val="00FF7812"/>
    <w:rsid w:val="00FF7816"/>
    <w:rsid w:val="00FF7890"/>
    <w:rsid w:val="00FF789C"/>
    <w:rsid w:val="00FF7D7A"/>
    <w:rsid w:val="00FF7F32"/>
    <w:rsid w:val="010E185E"/>
    <w:rsid w:val="0134A588"/>
    <w:rsid w:val="014ED4DF"/>
    <w:rsid w:val="015606B6"/>
    <w:rsid w:val="01560C6C"/>
    <w:rsid w:val="0167D0E6"/>
    <w:rsid w:val="016AF66D"/>
    <w:rsid w:val="0175E0B5"/>
    <w:rsid w:val="0177E768"/>
    <w:rsid w:val="01795F51"/>
    <w:rsid w:val="0179BC58"/>
    <w:rsid w:val="01853BF6"/>
    <w:rsid w:val="018A1427"/>
    <w:rsid w:val="018CDF7D"/>
    <w:rsid w:val="018F1109"/>
    <w:rsid w:val="019CBB57"/>
    <w:rsid w:val="01A7C922"/>
    <w:rsid w:val="01AA9624"/>
    <w:rsid w:val="01ABB484"/>
    <w:rsid w:val="01C164D7"/>
    <w:rsid w:val="01C5699D"/>
    <w:rsid w:val="01CD8133"/>
    <w:rsid w:val="01D60995"/>
    <w:rsid w:val="01DA50E5"/>
    <w:rsid w:val="01E05E98"/>
    <w:rsid w:val="01E955BC"/>
    <w:rsid w:val="01F219F6"/>
    <w:rsid w:val="01F53274"/>
    <w:rsid w:val="0213D8A8"/>
    <w:rsid w:val="02204152"/>
    <w:rsid w:val="0261E1E9"/>
    <w:rsid w:val="0267FA29"/>
    <w:rsid w:val="026F049C"/>
    <w:rsid w:val="02700C32"/>
    <w:rsid w:val="0278225A"/>
    <w:rsid w:val="027C377E"/>
    <w:rsid w:val="02802E3B"/>
    <w:rsid w:val="02A16A57"/>
    <w:rsid w:val="02A82E32"/>
    <w:rsid w:val="02B947E5"/>
    <w:rsid w:val="02BC5734"/>
    <w:rsid w:val="02BE1BF7"/>
    <w:rsid w:val="02C7F50D"/>
    <w:rsid w:val="02D6F525"/>
    <w:rsid w:val="02E6C8BB"/>
    <w:rsid w:val="02FA825E"/>
    <w:rsid w:val="030346F5"/>
    <w:rsid w:val="031CDD15"/>
    <w:rsid w:val="031F7A04"/>
    <w:rsid w:val="0332FD12"/>
    <w:rsid w:val="03349EC1"/>
    <w:rsid w:val="033FBE94"/>
    <w:rsid w:val="03453267"/>
    <w:rsid w:val="0346CB53"/>
    <w:rsid w:val="034C0A49"/>
    <w:rsid w:val="0366BA60"/>
    <w:rsid w:val="0368B2A5"/>
    <w:rsid w:val="037A5967"/>
    <w:rsid w:val="037F7993"/>
    <w:rsid w:val="03834942"/>
    <w:rsid w:val="03854D06"/>
    <w:rsid w:val="03865E2D"/>
    <w:rsid w:val="038F0818"/>
    <w:rsid w:val="039EE6B9"/>
    <w:rsid w:val="03A9BB5D"/>
    <w:rsid w:val="03BAC45E"/>
    <w:rsid w:val="03C67825"/>
    <w:rsid w:val="03CC4D4A"/>
    <w:rsid w:val="03CD3CE1"/>
    <w:rsid w:val="03D36793"/>
    <w:rsid w:val="03DC52DA"/>
    <w:rsid w:val="03E98FE3"/>
    <w:rsid w:val="04014579"/>
    <w:rsid w:val="04040836"/>
    <w:rsid w:val="040DAF85"/>
    <w:rsid w:val="040F6DB1"/>
    <w:rsid w:val="04108848"/>
    <w:rsid w:val="04129502"/>
    <w:rsid w:val="0413F9FE"/>
    <w:rsid w:val="0437625C"/>
    <w:rsid w:val="0437B52A"/>
    <w:rsid w:val="0437D27D"/>
    <w:rsid w:val="04441B61"/>
    <w:rsid w:val="044A3089"/>
    <w:rsid w:val="0450D5FE"/>
    <w:rsid w:val="04529314"/>
    <w:rsid w:val="045EE8EB"/>
    <w:rsid w:val="047093FC"/>
    <w:rsid w:val="0476C8E5"/>
    <w:rsid w:val="0478B740"/>
    <w:rsid w:val="047AB9B1"/>
    <w:rsid w:val="0483D91F"/>
    <w:rsid w:val="0488E434"/>
    <w:rsid w:val="048B1CF9"/>
    <w:rsid w:val="049259ED"/>
    <w:rsid w:val="04B0785F"/>
    <w:rsid w:val="04B68426"/>
    <w:rsid w:val="04B83684"/>
    <w:rsid w:val="04CBD1F6"/>
    <w:rsid w:val="04CDDDC3"/>
    <w:rsid w:val="04DA34D6"/>
    <w:rsid w:val="04EC876D"/>
    <w:rsid w:val="04F338BA"/>
    <w:rsid w:val="04FC46A6"/>
    <w:rsid w:val="04FC98D9"/>
    <w:rsid w:val="04FDBB03"/>
    <w:rsid w:val="050C7B67"/>
    <w:rsid w:val="050D9B03"/>
    <w:rsid w:val="050E1996"/>
    <w:rsid w:val="0512BA6C"/>
    <w:rsid w:val="0517A796"/>
    <w:rsid w:val="05234DEB"/>
    <w:rsid w:val="052E369A"/>
    <w:rsid w:val="0534B3A7"/>
    <w:rsid w:val="0543423C"/>
    <w:rsid w:val="05518031"/>
    <w:rsid w:val="056D378C"/>
    <w:rsid w:val="0577CDE8"/>
    <w:rsid w:val="057D2C20"/>
    <w:rsid w:val="057F919E"/>
    <w:rsid w:val="0586216D"/>
    <w:rsid w:val="0591F264"/>
    <w:rsid w:val="05962859"/>
    <w:rsid w:val="05B45944"/>
    <w:rsid w:val="05B91BDA"/>
    <w:rsid w:val="05B94BAC"/>
    <w:rsid w:val="05E1F307"/>
    <w:rsid w:val="05F291F9"/>
    <w:rsid w:val="05FA9810"/>
    <w:rsid w:val="06012B7E"/>
    <w:rsid w:val="06049AF6"/>
    <w:rsid w:val="06111BF9"/>
    <w:rsid w:val="0611743C"/>
    <w:rsid w:val="061B589E"/>
    <w:rsid w:val="0624E29C"/>
    <w:rsid w:val="06260274"/>
    <w:rsid w:val="06352A00"/>
    <w:rsid w:val="06365F50"/>
    <w:rsid w:val="063AE7B7"/>
    <w:rsid w:val="063D559E"/>
    <w:rsid w:val="063D7BF0"/>
    <w:rsid w:val="0646E2A2"/>
    <w:rsid w:val="064DC3E4"/>
    <w:rsid w:val="065147AC"/>
    <w:rsid w:val="06544511"/>
    <w:rsid w:val="065C48A0"/>
    <w:rsid w:val="066FAA29"/>
    <w:rsid w:val="067B5551"/>
    <w:rsid w:val="067DFA19"/>
    <w:rsid w:val="06844B78"/>
    <w:rsid w:val="06844D1B"/>
    <w:rsid w:val="068BAE04"/>
    <w:rsid w:val="06992119"/>
    <w:rsid w:val="06AD1468"/>
    <w:rsid w:val="06B685D2"/>
    <w:rsid w:val="06BB1A7E"/>
    <w:rsid w:val="06BC1373"/>
    <w:rsid w:val="06C08000"/>
    <w:rsid w:val="06C72A56"/>
    <w:rsid w:val="06CABF14"/>
    <w:rsid w:val="06E08B18"/>
    <w:rsid w:val="06FC8C10"/>
    <w:rsid w:val="06FC92C2"/>
    <w:rsid w:val="06FCFAD0"/>
    <w:rsid w:val="07032942"/>
    <w:rsid w:val="07038609"/>
    <w:rsid w:val="070F58EA"/>
    <w:rsid w:val="071688A7"/>
    <w:rsid w:val="07172CA0"/>
    <w:rsid w:val="07342518"/>
    <w:rsid w:val="0739A93E"/>
    <w:rsid w:val="074CE3CF"/>
    <w:rsid w:val="074D59BF"/>
    <w:rsid w:val="0750ACE1"/>
    <w:rsid w:val="07522F27"/>
    <w:rsid w:val="0752C1AE"/>
    <w:rsid w:val="0759D6D0"/>
    <w:rsid w:val="075CB1DF"/>
    <w:rsid w:val="075E553E"/>
    <w:rsid w:val="0762CEE2"/>
    <w:rsid w:val="0762E25E"/>
    <w:rsid w:val="07660975"/>
    <w:rsid w:val="07707401"/>
    <w:rsid w:val="07708EA5"/>
    <w:rsid w:val="077335EE"/>
    <w:rsid w:val="077B7978"/>
    <w:rsid w:val="077D9FF5"/>
    <w:rsid w:val="077F6C97"/>
    <w:rsid w:val="0788F793"/>
    <w:rsid w:val="07B0541A"/>
    <w:rsid w:val="07C9DF71"/>
    <w:rsid w:val="07D43621"/>
    <w:rsid w:val="07D9FADD"/>
    <w:rsid w:val="07E21553"/>
    <w:rsid w:val="07E84B69"/>
    <w:rsid w:val="07F0B0F7"/>
    <w:rsid w:val="07F3FA6D"/>
    <w:rsid w:val="07F518D7"/>
    <w:rsid w:val="080704CF"/>
    <w:rsid w:val="0808BCC4"/>
    <w:rsid w:val="08176308"/>
    <w:rsid w:val="081AD9A4"/>
    <w:rsid w:val="081EFEC2"/>
    <w:rsid w:val="08216297"/>
    <w:rsid w:val="0832176D"/>
    <w:rsid w:val="084684A1"/>
    <w:rsid w:val="084F6296"/>
    <w:rsid w:val="084FC36A"/>
    <w:rsid w:val="08550B42"/>
    <w:rsid w:val="0856D283"/>
    <w:rsid w:val="086F8C54"/>
    <w:rsid w:val="08763EED"/>
    <w:rsid w:val="088C8ACF"/>
    <w:rsid w:val="088D2740"/>
    <w:rsid w:val="08AE00CE"/>
    <w:rsid w:val="08B5413E"/>
    <w:rsid w:val="08B8D523"/>
    <w:rsid w:val="08C6C607"/>
    <w:rsid w:val="08C70176"/>
    <w:rsid w:val="08C71C39"/>
    <w:rsid w:val="08CD750F"/>
    <w:rsid w:val="08D87238"/>
    <w:rsid w:val="08D955C5"/>
    <w:rsid w:val="08D9EDFE"/>
    <w:rsid w:val="08E0D86B"/>
    <w:rsid w:val="08E9918E"/>
    <w:rsid w:val="08EF0F6C"/>
    <w:rsid w:val="08F23A6E"/>
    <w:rsid w:val="08F757CE"/>
    <w:rsid w:val="08FB41CB"/>
    <w:rsid w:val="0905E00D"/>
    <w:rsid w:val="090D0A80"/>
    <w:rsid w:val="09168F5C"/>
    <w:rsid w:val="0917DE3D"/>
    <w:rsid w:val="0919E186"/>
    <w:rsid w:val="092EE44F"/>
    <w:rsid w:val="09310E27"/>
    <w:rsid w:val="09335162"/>
    <w:rsid w:val="094085A1"/>
    <w:rsid w:val="094A4F74"/>
    <w:rsid w:val="094D1DA8"/>
    <w:rsid w:val="095D5219"/>
    <w:rsid w:val="0963E73D"/>
    <w:rsid w:val="096D6C34"/>
    <w:rsid w:val="09809CB3"/>
    <w:rsid w:val="099F2F13"/>
    <w:rsid w:val="09A803C6"/>
    <w:rsid w:val="09DC7723"/>
    <w:rsid w:val="09F2E35E"/>
    <w:rsid w:val="09FAAF0E"/>
    <w:rsid w:val="09FE1F21"/>
    <w:rsid w:val="0A182BDA"/>
    <w:rsid w:val="0A24B99D"/>
    <w:rsid w:val="0A2B5D47"/>
    <w:rsid w:val="0A32E652"/>
    <w:rsid w:val="0A3920E4"/>
    <w:rsid w:val="0A39A833"/>
    <w:rsid w:val="0A493E93"/>
    <w:rsid w:val="0A4B413F"/>
    <w:rsid w:val="0A5B95F0"/>
    <w:rsid w:val="0A6654CA"/>
    <w:rsid w:val="0A70512F"/>
    <w:rsid w:val="0A765F41"/>
    <w:rsid w:val="0A7762CE"/>
    <w:rsid w:val="0A7B1ED8"/>
    <w:rsid w:val="0A81A9EB"/>
    <w:rsid w:val="0A8D7B83"/>
    <w:rsid w:val="0AB0C6ED"/>
    <w:rsid w:val="0ABD1D04"/>
    <w:rsid w:val="0AC96C83"/>
    <w:rsid w:val="0ACAD8F8"/>
    <w:rsid w:val="0AD80617"/>
    <w:rsid w:val="0AE0878B"/>
    <w:rsid w:val="0AE1D8B5"/>
    <w:rsid w:val="0AF16BE4"/>
    <w:rsid w:val="0B0CAD43"/>
    <w:rsid w:val="0B2040C1"/>
    <w:rsid w:val="0B504294"/>
    <w:rsid w:val="0B56E6F4"/>
    <w:rsid w:val="0B82CC31"/>
    <w:rsid w:val="0B8952E1"/>
    <w:rsid w:val="0B8AEBE4"/>
    <w:rsid w:val="0BB6460B"/>
    <w:rsid w:val="0BCA56E6"/>
    <w:rsid w:val="0BCE118F"/>
    <w:rsid w:val="0BD322B0"/>
    <w:rsid w:val="0BD97835"/>
    <w:rsid w:val="0BDA4D5A"/>
    <w:rsid w:val="0BDD2303"/>
    <w:rsid w:val="0BF64459"/>
    <w:rsid w:val="0C0E7963"/>
    <w:rsid w:val="0C213BCF"/>
    <w:rsid w:val="0C29A1D6"/>
    <w:rsid w:val="0C2D18A5"/>
    <w:rsid w:val="0C38027F"/>
    <w:rsid w:val="0C39B9BD"/>
    <w:rsid w:val="0C43A331"/>
    <w:rsid w:val="0C5676BA"/>
    <w:rsid w:val="0C58FBD9"/>
    <w:rsid w:val="0C5D53FA"/>
    <w:rsid w:val="0C63E176"/>
    <w:rsid w:val="0C77F20D"/>
    <w:rsid w:val="0C7B2D99"/>
    <w:rsid w:val="0C7B3CB2"/>
    <w:rsid w:val="0C7F8F05"/>
    <w:rsid w:val="0C849020"/>
    <w:rsid w:val="0C9266AB"/>
    <w:rsid w:val="0C95A6BE"/>
    <w:rsid w:val="0C97CB5E"/>
    <w:rsid w:val="0C9ADEF6"/>
    <w:rsid w:val="0CA163C3"/>
    <w:rsid w:val="0CA63EAE"/>
    <w:rsid w:val="0CB31029"/>
    <w:rsid w:val="0CC0EBEA"/>
    <w:rsid w:val="0CCFAC98"/>
    <w:rsid w:val="0CDD07B6"/>
    <w:rsid w:val="0CEC79ED"/>
    <w:rsid w:val="0CEDFE3C"/>
    <w:rsid w:val="0CF6A692"/>
    <w:rsid w:val="0D04AD13"/>
    <w:rsid w:val="0D084AB3"/>
    <w:rsid w:val="0D120D36"/>
    <w:rsid w:val="0D188DE0"/>
    <w:rsid w:val="0D1EB089"/>
    <w:rsid w:val="0D1EDCE0"/>
    <w:rsid w:val="0D1F54F1"/>
    <w:rsid w:val="0D229B3E"/>
    <w:rsid w:val="0D257008"/>
    <w:rsid w:val="0D405EEB"/>
    <w:rsid w:val="0D4E42ED"/>
    <w:rsid w:val="0D643D18"/>
    <w:rsid w:val="0D6D5433"/>
    <w:rsid w:val="0D706D3C"/>
    <w:rsid w:val="0D7C2D4F"/>
    <w:rsid w:val="0D86725A"/>
    <w:rsid w:val="0D8F323F"/>
    <w:rsid w:val="0D9607CD"/>
    <w:rsid w:val="0D98E8B3"/>
    <w:rsid w:val="0D9C1FB8"/>
    <w:rsid w:val="0DA3B606"/>
    <w:rsid w:val="0DC16122"/>
    <w:rsid w:val="0DCA3A78"/>
    <w:rsid w:val="0DCD1C76"/>
    <w:rsid w:val="0DD4E4E7"/>
    <w:rsid w:val="0DECDA09"/>
    <w:rsid w:val="0E04CF12"/>
    <w:rsid w:val="0E17262D"/>
    <w:rsid w:val="0E19EB4C"/>
    <w:rsid w:val="0E1BECE0"/>
    <w:rsid w:val="0E1EA6D1"/>
    <w:rsid w:val="0E2928C3"/>
    <w:rsid w:val="0E305CC6"/>
    <w:rsid w:val="0E38BDFB"/>
    <w:rsid w:val="0E398663"/>
    <w:rsid w:val="0E3AC5C2"/>
    <w:rsid w:val="0E540A1A"/>
    <w:rsid w:val="0E56686E"/>
    <w:rsid w:val="0E688A34"/>
    <w:rsid w:val="0E6C6795"/>
    <w:rsid w:val="0E834BF8"/>
    <w:rsid w:val="0E84A556"/>
    <w:rsid w:val="0E858512"/>
    <w:rsid w:val="0E8C9185"/>
    <w:rsid w:val="0E903C1E"/>
    <w:rsid w:val="0E95E02D"/>
    <w:rsid w:val="0EA52EB0"/>
    <w:rsid w:val="0EA8B6BB"/>
    <w:rsid w:val="0EAA336C"/>
    <w:rsid w:val="0EAC2084"/>
    <w:rsid w:val="0EADB627"/>
    <w:rsid w:val="0EC1E0B8"/>
    <w:rsid w:val="0ED22AE0"/>
    <w:rsid w:val="0ED8AC0D"/>
    <w:rsid w:val="0F04234A"/>
    <w:rsid w:val="0F0E3EF7"/>
    <w:rsid w:val="0F1AEB50"/>
    <w:rsid w:val="0F2E50F3"/>
    <w:rsid w:val="0F2F7843"/>
    <w:rsid w:val="0F3CCCB1"/>
    <w:rsid w:val="0F3E40EC"/>
    <w:rsid w:val="0F47DFB6"/>
    <w:rsid w:val="0F4ACBFF"/>
    <w:rsid w:val="0F551227"/>
    <w:rsid w:val="0F720622"/>
    <w:rsid w:val="0F80A804"/>
    <w:rsid w:val="0F894229"/>
    <w:rsid w:val="0F8C2A40"/>
    <w:rsid w:val="0F944EAF"/>
    <w:rsid w:val="0FA169BC"/>
    <w:rsid w:val="0FAB89FC"/>
    <w:rsid w:val="0FD68859"/>
    <w:rsid w:val="0FD7BFFD"/>
    <w:rsid w:val="0FE02FD8"/>
    <w:rsid w:val="0FF4041A"/>
    <w:rsid w:val="101072AF"/>
    <w:rsid w:val="1011BAAE"/>
    <w:rsid w:val="1012B576"/>
    <w:rsid w:val="101BB2A1"/>
    <w:rsid w:val="101E3F5B"/>
    <w:rsid w:val="10250FDF"/>
    <w:rsid w:val="102895BD"/>
    <w:rsid w:val="10374C5D"/>
    <w:rsid w:val="104DC009"/>
    <w:rsid w:val="104FCB3B"/>
    <w:rsid w:val="10586768"/>
    <w:rsid w:val="105AC16E"/>
    <w:rsid w:val="105BF826"/>
    <w:rsid w:val="10622039"/>
    <w:rsid w:val="1076D945"/>
    <w:rsid w:val="10829D09"/>
    <w:rsid w:val="10955632"/>
    <w:rsid w:val="109FEFBE"/>
    <w:rsid w:val="10A66487"/>
    <w:rsid w:val="10AF37F4"/>
    <w:rsid w:val="10B7B62A"/>
    <w:rsid w:val="10C201F8"/>
    <w:rsid w:val="10C7A393"/>
    <w:rsid w:val="10C7D967"/>
    <w:rsid w:val="10CA1469"/>
    <w:rsid w:val="10E84B51"/>
    <w:rsid w:val="10EE15D4"/>
    <w:rsid w:val="10EE424B"/>
    <w:rsid w:val="10EF1F26"/>
    <w:rsid w:val="10F7C5EE"/>
    <w:rsid w:val="11136E61"/>
    <w:rsid w:val="1134837A"/>
    <w:rsid w:val="11401DAA"/>
    <w:rsid w:val="114328FA"/>
    <w:rsid w:val="1143ECD0"/>
    <w:rsid w:val="11472192"/>
    <w:rsid w:val="114D8BA6"/>
    <w:rsid w:val="1155541A"/>
    <w:rsid w:val="1174CB87"/>
    <w:rsid w:val="118190A2"/>
    <w:rsid w:val="1190768B"/>
    <w:rsid w:val="11920324"/>
    <w:rsid w:val="119A53B9"/>
    <w:rsid w:val="11A03141"/>
    <w:rsid w:val="11B0B40A"/>
    <w:rsid w:val="11B315AB"/>
    <w:rsid w:val="11B6AE1F"/>
    <w:rsid w:val="11C41EAC"/>
    <w:rsid w:val="11CCC3B5"/>
    <w:rsid w:val="11E62E61"/>
    <w:rsid w:val="11F2EAD5"/>
    <w:rsid w:val="11FEFD06"/>
    <w:rsid w:val="12035787"/>
    <w:rsid w:val="1207BD39"/>
    <w:rsid w:val="121AB208"/>
    <w:rsid w:val="1221FA4F"/>
    <w:rsid w:val="1224CFDA"/>
    <w:rsid w:val="1238AA5A"/>
    <w:rsid w:val="123A64A0"/>
    <w:rsid w:val="124D93A1"/>
    <w:rsid w:val="124EB55F"/>
    <w:rsid w:val="12635767"/>
    <w:rsid w:val="126751DD"/>
    <w:rsid w:val="12735DE2"/>
    <w:rsid w:val="127454D5"/>
    <w:rsid w:val="1277B53C"/>
    <w:rsid w:val="127F9E2D"/>
    <w:rsid w:val="1281D106"/>
    <w:rsid w:val="128DF709"/>
    <w:rsid w:val="12941944"/>
    <w:rsid w:val="12988A52"/>
    <w:rsid w:val="12997AFC"/>
    <w:rsid w:val="12A31AB4"/>
    <w:rsid w:val="12A41F8D"/>
    <w:rsid w:val="12A543E3"/>
    <w:rsid w:val="12A80E09"/>
    <w:rsid w:val="12B79985"/>
    <w:rsid w:val="12C82984"/>
    <w:rsid w:val="12CB1A90"/>
    <w:rsid w:val="12DEF311"/>
    <w:rsid w:val="12EC6110"/>
    <w:rsid w:val="12EE66D7"/>
    <w:rsid w:val="12F16892"/>
    <w:rsid w:val="12F17127"/>
    <w:rsid w:val="12F1B252"/>
    <w:rsid w:val="12F264B1"/>
    <w:rsid w:val="12FD6CC9"/>
    <w:rsid w:val="130AC8AB"/>
    <w:rsid w:val="1315D9AB"/>
    <w:rsid w:val="1316F394"/>
    <w:rsid w:val="131C6DD6"/>
    <w:rsid w:val="1329B6CA"/>
    <w:rsid w:val="1329E8E2"/>
    <w:rsid w:val="133A3569"/>
    <w:rsid w:val="134A5CF4"/>
    <w:rsid w:val="1350088E"/>
    <w:rsid w:val="1358C758"/>
    <w:rsid w:val="136A06A7"/>
    <w:rsid w:val="136B1491"/>
    <w:rsid w:val="136E7601"/>
    <w:rsid w:val="1371FA2E"/>
    <w:rsid w:val="13859FE0"/>
    <w:rsid w:val="138CF232"/>
    <w:rsid w:val="138F1E55"/>
    <w:rsid w:val="13A4D3BD"/>
    <w:rsid w:val="13B45343"/>
    <w:rsid w:val="13B8C1D8"/>
    <w:rsid w:val="13BDC841"/>
    <w:rsid w:val="13BE2250"/>
    <w:rsid w:val="13C217FC"/>
    <w:rsid w:val="13D3F9B8"/>
    <w:rsid w:val="13DC6B06"/>
    <w:rsid w:val="13DE147D"/>
    <w:rsid w:val="13E985D4"/>
    <w:rsid w:val="13F7086C"/>
    <w:rsid w:val="13FB6720"/>
    <w:rsid w:val="140255D6"/>
    <w:rsid w:val="140B8D0E"/>
    <w:rsid w:val="141218B8"/>
    <w:rsid w:val="141F7BF6"/>
    <w:rsid w:val="1428DA83"/>
    <w:rsid w:val="14536398"/>
    <w:rsid w:val="14560003"/>
    <w:rsid w:val="14580FA9"/>
    <w:rsid w:val="145E724A"/>
    <w:rsid w:val="1467011C"/>
    <w:rsid w:val="14678EF7"/>
    <w:rsid w:val="147C11BA"/>
    <w:rsid w:val="14887E2E"/>
    <w:rsid w:val="14A603A8"/>
    <w:rsid w:val="14BFF7F1"/>
    <w:rsid w:val="14C8174D"/>
    <w:rsid w:val="14CA2C54"/>
    <w:rsid w:val="14DCD956"/>
    <w:rsid w:val="14E3C736"/>
    <w:rsid w:val="14EB3D86"/>
    <w:rsid w:val="14FCE025"/>
    <w:rsid w:val="150429B0"/>
    <w:rsid w:val="150B978A"/>
    <w:rsid w:val="15262055"/>
    <w:rsid w:val="152E992D"/>
    <w:rsid w:val="1535807E"/>
    <w:rsid w:val="153DA97A"/>
    <w:rsid w:val="153E1714"/>
    <w:rsid w:val="153F5DFB"/>
    <w:rsid w:val="15564DFA"/>
    <w:rsid w:val="1586D5A1"/>
    <w:rsid w:val="1589F1A2"/>
    <w:rsid w:val="158C2356"/>
    <w:rsid w:val="1592D8CD"/>
    <w:rsid w:val="1598482E"/>
    <w:rsid w:val="15A96D52"/>
    <w:rsid w:val="15A9A33F"/>
    <w:rsid w:val="15B938BF"/>
    <w:rsid w:val="15DA66A9"/>
    <w:rsid w:val="15E0CB6D"/>
    <w:rsid w:val="15E28B64"/>
    <w:rsid w:val="15E98D19"/>
    <w:rsid w:val="15ED13C5"/>
    <w:rsid w:val="15F570A2"/>
    <w:rsid w:val="1604FBF9"/>
    <w:rsid w:val="1609FFD8"/>
    <w:rsid w:val="1610DD16"/>
    <w:rsid w:val="1620E9F8"/>
    <w:rsid w:val="1621C9B4"/>
    <w:rsid w:val="162775F5"/>
    <w:rsid w:val="162C9B1E"/>
    <w:rsid w:val="16374F6C"/>
    <w:rsid w:val="163AE63B"/>
    <w:rsid w:val="1642A126"/>
    <w:rsid w:val="1645C9C3"/>
    <w:rsid w:val="166939D5"/>
    <w:rsid w:val="166D7363"/>
    <w:rsid w:val="1672C279"/>
    <w:rsid w:val="167EA961"/>
    <w:rsid w:val="1689360E"/>
    <w:rsid w:val="16914EDF"/>
    <w:rsid w:val="169957DD"/>
    <w:rsid w:val="16A1EEA5"/>
    <w:rsid w:val="16A1FF08"/>
    <w:rsid w:val="16AAEEE8"/>
    <w:rsid w:val="16AD68A1"/>
    <w:rsid w:val="16B08749"/>
    <w:rsid w:val="16B1D25E"/>
    <w:rsid w:val="16B7D6DC"/>
    <w:rsid w:val="16BC8504"/>
    <w:rsid w:val="16C0D80A"/>
    <w:rsid w:val="16D11AE2"/>
    <w:rsid w:val="16DB846F"/>
    <w:rsid w:val="16E27B0B"/>
    <w:rsid w:val="16E4286E"/>
    <w:rsid w:val="16EF1809"/>
    <w:rsid w:val="16F13D0E"/>
    <w:rsid w:val="16FE69F7"/>
    <w:rsid w:val="1711BE0E"/>
    <w:rsid w:val="1714053D"/>
    <w:rsid w:val="1741505E"/>
    <w:rsid w:val="174FCEFE"/>
    <w:rsid w:val="17549CF2"/>
    <w:rsid w:val="175E52BC"/>
    <w:rsid w:val="17649876"/>
    <w:rsid w:val="1771448A"/>
    <w:rsid w:val="17715596"/>
    <w:rsid w:val="17ACB90A"/>
    <w:rsid w:val="17B5EE82"/>
    <w:rsid w:val="17C4540D"/>
    <w:rsid w:val="17D5B892"/>
    <w:rsid w:val="17E0860B"/>
    <w:rsid w:val="17E7C60F"/>
    <w:rsid w:val="17F71349"/>
    <w:rsid w:val="18017E77"/>
    <w:rsid w:val="18122D69"/>
    <w:rsid w:val="181A1361"/>
    <w:rsid w:val="182EEC33"/>
    <w:rsid w:val="183F6FB7"/>
    <w:rsid w:val="184B046A"/>
    <w:rsid w:val="184B9569"/>
    <w:rsid w:val="185A2F0A"/>
    <w:rsid w:val="1866B0C1"/>
    <w:rsid w:val="1878E377"/>
    <w:rsid w:val="18797060"/>
    <w:rsid w:val="1881989F"/>
    <w:rsid w:val="1894DF08"/>
    <w:rsid w:val="18962C7A"/>
    <w:rsid w:val="18AB75E7"/>
    <w:rsid w:val="18C73ECA"/>
    <w:rsid w:val="18CB9499"/>
    <w:rsid w:val="18E0BEA4"/>
    <w:rsid w:val="18E52332"/>
    <w:rsid w:val="18E7252B"/>
    <w:rsid w:val="18EDC195"/>
    <w:rsid w:val="18F45CD0"/>
    <w:rsid w:val="18F923AE"/>
    <w:rsid w:val="18FEB371"/>
    <w:rsid w:val="19035E8C"/>
    <w:rsid w:val="1903B9BA"/>
    <w:rsid w:val="190AD568"/>
    <w:rsid w:val="191B030D"/>
    <w:rsid w:val="19205E7D"/>
    <w:rsid w:val="192B857F"/>
    <w:rsid w:val="192D5659"/>
    <w:rsid w:val="19303752"/>
    <w:rsid w:val="19468E49"/>
    <w:rsid w:val="1946DFA9"/>
    <w:rsid w:val="1954C6A8"/>
    <w:rsid w:val="195BD952"/>
    <w:rsid w:val="195D0C76"/>
    <w:rsid w:val="195D142A"/>
    <w:rsid w:val="1963E674"/>
    <w:rsid w:val="1969C7A6"/>
    <w:rsid w:val="196BB9CB"/>
    <w:rsid w:val="196DCC38"/>
    <w:rsid w:val="19813718"/>
    <w:rsid w:val="198E2AD2"/>
    <w:rsid w:val="19A1557F"/>
    <w:rsid w:val="19A2764B"/>
    <w:rsid w:val="19B6A79D"/>
    <w:rsid w:val="19C5323C"/>
    <w:rsid w:val="19F25B36"/>
    <w:rsid w:val="1A042026"/>
    <w:rsid w:val="1A053CC2"/>
    <w:rsid w:val="1A0D7A24"/>
    <w:rsid w:val="1A1F7EDA"/>
    <w:rsid w:val="1A2D12F0"/>
    <w:rsid w:val="1A352921"/>
    <w:rsid w:val="1A408D8A"/>
    <w:rsid w:val="1A68F785"/>
    <w:rsid w:val="1A6C2EB3"/>
    <w:rsid w:val="1A8CD02D"/>
    <w:rsid w:val="1A8EA953"/>
    <w:rsid w:val="1A8F02F7"/>
    <w:rsid w:val="1A9A83D2"/>
    <w:rsid w:val="1AA42EB5"/>
    <w:rsid w:val="1AAF2B4E"/>
    <w:rsid w:val="1AAFE451"/>
    <w:rsid w:val="1ABA9623"/>
    <w:rsid w:val="1ABF5C26"/>
    <w:rsid w:val="1ACABF2B"/>
    <w:rsid w:val="1AD0892A"/>
    <w:rsid w:val="1AD350CB"/>
    <w:rsid w:val="1AE83340"/>
    <w:rsid w:val="1AF8E1BF"/>
    <w:rsid w:val="1B00EE41"/>
    <w:rsid w:val="1B0D5924"/>
    <w:rsid w:val="1B16F34B"/>
    <w:rsid w:val="1B1A2817"/>
    <w:rsid w:val="1B2098C4"/>
    <w:rsid w:val="1B27C97B"/>
    <w:rsid w:val="1B33EE02"/>
    <w:rsid w:val="1B362897"/>
    <w:rsid w:val="1B408068"/>
    <w:rsid w:val="1B44FD70"/>
    <w:rsid w:val="1B4B3B29"/>
    <w:rsid w:val="1B5160EA"/>
    <w:rsid w:val="1B53D2EC"/>
    <w:rsid w:val="1B5DF16C"/>
    <w:rsid w:val="1B64B38F"/>
    <w:rsid w:val="1B6A7B10"/>
    <w:rsid w:val="1B79BF8E"/>
    <w:rsid w:val="1B7B7ADF"/>
    <w:rsid w:val="1B98D64D"/>
    <w:rsid w:val="1BA4618F"/>
    <w:rsid w:val="1BA92DB5"/>
    <w:rsid w:val="1BAFB1C9"/>
    <w:rsid w:val="1BB9BAC7"/>
    <w:rsid w:val="1BC47737"/>
    <w:rsid w:val="1BE025D1"/>
    <w:rsid w:val="1BE5559E"/>
    <w:rsid w:val="1BE59232"/>
    <w:rsid w:val="1BF3D607"/>
    <w:rsid w:val="1C02D09E"/>
    <w:rsid w:val="1C0CC7BC"/>
    <w:rsid w:val="1C10514F"/>
    <w:rsid w:val="1C10CFE3"/>
    <w:rsid w:val="1C19889D"/>
    <w:rsid w:val="1C25EDE1"/>
    <w:rsid w:val="1C350188"/>
    <w:rsid w:val="1C4814A4"/>
    <w:rsid w:val="1C682D6E"/>
    <w:rsid w:val="1C6B963F"/>
    <w:rsid w:val="1C752ABB"/>
    <w:rsid w:val="1C7AB555"/>
    <w:rsid w:val="1C7E2C0E"/>
    <w:rsid w:val="1C7E9459"/>
    <w:rsid w:val="1C820272"/>
    <w:rsid w:val="1C8C7DB2"/>
    <w:rsid w:val="1C974EB9"/>
    <w:rsid w:val="1C97F47E"/>
    <w:rsid w:val="1CA17A75"/>
    <w:rsid w:val="1CA382AB"/>
    <w:rsid w:val="1CAB881B"/>
    <w:rsid w:val="1CC150E2"/>
    <w:rsid w:val="1CD034D5"/>
    <w:rsid w:val="1CD09CBC"/>
    <w:rsid w:val="1CD2AC12"/>
    <w:rsid w:val="1CDA840E"/>
    <w:rsid w:val="1CE02804"/>
    <w:rsid w:val="1CE13445"/>
    <w:rsid w:val="1CE4D443"/>
    <w:rsid w:val="1CE7A526"/>
    <w:rsid w:val="1CF70B39"/>
    <w:rsid w:val="1D07CB45"/>
    <w:rsid w:val="1D0D909C"/>
    <w:rsid w:val="1D111352"/>
    <w:rsid w:val="1D12BE60"/>
    <w:rsid w:val="1D2801BF"/>
    <w:rsid w:val="1D2A3158"/>
    <w:rsid w:val="1D31B7BD"/>
    <w:rsid w:val="1D35D201"/>
    <w:rsid w:val="1D3CC94A"/>
    <w:rsid w:val="1D4B6058"/>
    <w:rsid w:val="1D520357"/>
    <w:rsid w:val="1D549ACF"/>
    <w:rsid w:val="1D57A348"/>
    <w:rsid w:val="1D57D372"/>
    <w:rsid w:val="1D613A5D"/>
    <w:rsid w:val="1D677AAF"/>
    <w:rsid w:val="1D715146"/>
    <w:rsid w:val="1D73C86C"/>
    <w:rsid w:val="1D7542FC"/>
    <w:rsid w:val="1D76FAA0"/>
    <w:rsid w:val="1D7B0BF9"/>
    <w:rsid w:val="1D7B60A8"/>
    <w:rsid w:val="1D80CB11"/>
    <w:rsid w:val="1D842BC2"/>
    <w:rsid w:val="1D884F25"/>
    <w:rsid w:val="1DAED186"/>
    <w:rsid w:val="1DAFF6AA"/>
    <w:rsid w:val="1DB4261A"/>
    <w:rsid w:val="1DB7F398"/>
    <w:rsid w:val="1DC09331"/>
    <w:rsid w:val="1DC3FAC0"/>
    <w:rsid w:val="1DC7E0EE"/>
    <w:rsid w:val="1DCC63E9"/>
    <w:rsid w:val="1DCD9CA4"/>
    <w:rsid w:val="1DD271A7"/>
    <w:rsid w:val="1DDA6312"/>
    <w:rsid w:val="1DE139F3"/>
    <w:rsid w:val="1DE77BA3"/>
    <w:rsid w:val="1DF3FCEE"/>
    <w:rsid w:val="1DFEDA77"/>
    <w:rsid w:val="1E0B2D99"/>
    <w:rsid w:val="1E0CA832"/>
    <w:rsid w:val="1E16B3F3"/>
    <w:rsid w:val="1E239752"/>
    <w:rsid w:val="1E373C78"/>
    <w:rsid w:val="1E41DB4E"/>
    <w:rsid w:val="1E426481"/>
    <w:rsid w:val="1E42C64F"/>
    <w:rsid w:val="1E48F1F8"/>
    <w:rsid w:val="1E4AE28F"/>
    <w:rsid w:val="1E56E58B"/>
    <w:rsid w:val="1E65795D"/>
    <w:rsid w:val="1E6C5582"/>
    <w:rsid w:val="1E701C02"/>
    <w:rsid w:val="1E74109B"/>
    <w:rsid w:val="1E76CF70"/>
    <w:rsid w:val="1E7B79A5"/>
    <w:rsid w:val="1E996C73"/>
    <w:rsid w:val="1E9F072C"/>
    <w:rsid w:val="1EA5E5CA"/>
    <w:rsid w:val="1EA91BF1"/>
    <w:rsid w:val="1EB1D781"/>
    <w:rsid w:val="1EB5277E"/>
    <w:rsid w:val="1EC2CE74"/>
    <w:rsid w:val="1EC2F7B4"/>
    <w:rsid w:val="1EC8D214"/>
    <w:rsid w:val="1EDC19AF"/>
    <w:rsid w:val="1F01902A"/>
    <w:rsid w:val="1F073583"/>
    <w:rsid w:val="1F14222A"/>
    <w:rsid w:val="1F14E7E3"/>
    <w:rsid w:val="1F2A94BA"/>
    <w:rsid w:val="1F3140C6"/>
    <w:rsid w:val="1F327CDD"/>
    <w:rsid w:val="1F32F673"/>
    <w:rsid w:val="1F337332"/>
    <w:rsid w:val="1F38A3CE"/>
    <w:rsid w:val="1F3B9AD9"/>
    <w:rsid w:val="1F3BBEBD"/>
    <w:rsid w:val="1F44D817"/>
    <w:rsid w:val="1F4562A1"/>
    <w:rsid w:val="1F4F8B93"/>
    <w:rsid w:val="1F6B0100"/>
    <w:rsid w:val="1F6E5E4C"/>
    <w:rsid w:val="1F70A143"/>
    <w:rsid w:val="1F7123CB"/>
    <w:rsid w:val="1F7CF430"/>
    <w:rsid w:val="1F7D520A"/>
    <w:rsid w:val="1F7D8312"/>
    <w:rsid w:val="1F811188"/>
    <w:rsid w:val="1F841C29"/>
    <w:rsid w:val="1F880AE6"/>
    <w:rsid w:val="1F8F6BCF"/>
    <w:rsid w:val="1F936774"/>
    <w:rsid w:val="1F95D529"/>
    <w:rsid w:val="1F95F148"/>
    <w:rsid w:val="1FA13F5A"/>
    <w:rsid w:val="1FB5F265"/>
    <w:rsid w:val="1FB9A04A"/>
    <w:rsid w:val="1FC772AF"/>
    <w:rsid w:val="1FCC4DFA"/>
    <w:rsid w:val="1FD7A81D"/>
    <w:rsid w:val="1FE4872E"/>
    <w:rsid w:val="1FEA646E"/>
    <w:rsid w:val="1FEAC8DD"/>
    <w:rsid w:val="1FF07A7C"/>
    <w:rsid w:val="1FFC0044"/>
    <w:rsid w:val="1FFDA281"/>
    <w:rsid w:val="1FFE1CF9"/>
    <w:rsid w:val="2000FFB4"/>
    <w:rsid w:val="200E6910"/>
    <w:rsid w:val="20150E2D"/>
    <w:rsid w:val="20215C34"/>
    <w:rsid w:val="2029DC06"/>
    <w:rsid w:val="202DF122"/>
    <w:rsid w:val="203052D9"/>
    <w:rsid w:val="20327CAF"/>
    <w:rsid w:val="20349DAA"/>
    <w:rsid w:val="203824B2"/>
    <w:rsid w:val="2044E3A1"/>
    <w:rsid w:val="205B41AF"/>
    <w:rsid w:val="206640EA"/>
    <w:rsid w:val="2071CCC1"/>
    <w:rsid w:val="20724D35"/>
    <w:rsid w:val="207DBA84"/>
    <w:rsid w:val="2080F4F9"/>
    <w:rsid w:val="2089A419"/>
    <w:rsid w:val="208E5010"/>
    <w:rsid w:val="20968B98"/>
    <w:rsid w:val="209CF0C1"/>
    <w:rsid w:val="209D79DD"/>
    <w:rsid w:val="20A89A49"/>
    <w:rsid w:val="20BFBED5"/>
    <w:rsid w:val="20D0B0B5"/>
    <w:rsid w:val="20DB5AC7"/>
    <w:rsid w:val="20E190EE"/>
    <w:rsid w:val="20F52911"/>
    <w:rsid w:val="21009342"/>
    <w:rsid w:val="21056FDA"/>
    <w:rsid w:val="2106AC43"/>
    <w:rsid w:val="2107623D"/>
    <w:rsid w:val="21199B8D"/>
    <w:rsid w:val="2122F080"/>
    <w:rsid w:val="2127E3AD"/>
    <w:rsid w:val="213F5228"/>
    <w:rsid w:val="21434A26"/>
    <w:rsid w:val="21552345"/>
    <w:rsid w:val="215628D8"/>
    <w:rsid w:val="216890BB"/>
    <w:rsid w:val="21704A4E"/>
    <w:rsid w:val="217CFC7F"/>
    <w:rsid w:val="217D7128"/>
    <w:rsid w:val="2190BE86"/>
    <w:rsid w:val="21A496E8"/>
    <w:rsid w:val="21A6C0B6"/>
    <w:rsid w:val="21CEC77A"/>
    <w:rsid w:val="21D3499E"/>
    <w:rsid w:val="21E68FB7"/>
    <w:rsid w:val="21E6FDBD"/>
    <w:rsid w:val="21E85FE6"/>
    <w:rsid w:val="21F16B78"/>
    <w:rsid w:val="2208DF20"/>
    <w:rsid w:val="2220A46B"/>
    <w:rsid w:val="22285282"/>
    <w:rsid w:val="222985FC"/>
    <w:rsid w:val="22333E9A"/>
    <w:rsid w:val="22336428"/>
    <w:rsid w:val="22378AB3"/>
    <w:rsid w:val="2272DD1B"/>
    <w:rsid w:val="22741E5C"/>
    <w:rsid w:val="22773BD3"/>
    <w:rsid w:val="22853A31"/>
    <w:rsid w:val="2294DB83"/>
    <w:rsid w:val="22A74315"/>
    <w:rsid w:val="22A9430F"/>
    <w:rsid w:val="22A982E3"/>
    <w:rsid w:val="22AC6268"/>
    <w:rsid w:val="22B0EA78"/>
    <w:rsid w:val="22B6A51A"/>
    <w:rsid w:val="22D4BA95"/>
    <w:rsid w:val="22E73919"/>
    <w:rsid w:val="22E8FDFF"/>
    <w:rsid w:val="22EAC65F"/>
    <w:rsid w:val="22EC67E1"/>
    <w:rsid w:val="22F8B8BF"/>
    <w:rsid w:val="230F5238"/>
    <w:rsid w:val="231759AE"/>
    <w:rsid w:val="232B1BF2"/>
    <w:rsid w:val="232F6E4C"/>
    <w:rsid w:val="2341B545"/>
    <w:rsid w:val="2341FDE8"/>
    <w:rsid w:val="23595F6E"/>
    <w:rsid w:val="23598556"/>
    <w:rsid w:val="2359EDB1"/>
    <w:rsid w:val="236972BA"/>
    <w:rsid w:val="236C1A0F"/>
    <w:rsid w:val="237D6D8E"/>
    <w:rsid w:val="23900A5E"/>
    <w:rsid w:val="23998958"/>
    <w:rsid w:val="23A05F2B"/>
    <w:rsid w:val="23B20F68"/>
    <w:rsid w:val="23C04D24"/>
    <w:rsid w:val="23D17800"/>
    <w:rsid w:val="23D309DE"/>
    <w:rsid w:val="23E005AC"/>
    <w:rsid w:val="23E1641F"/>
    <w:rsid w:val="23E7C7AB"/>
    <w:rsid w:val="23F54D97"/>
    <w:rsid w:val="2407ADA3"/>
    <w:rsid w:val="240C0BEC"/>
    <w:rsid w:val="241256E9"/>
    <w:rsid w:val="241A8D48"/>
    <w:rsid w:val="241D5F5B"/>
    <w:rsid w:val="242E39F9"/>
    <w:rsid w:val="2434E4CD"/>
    <w:rsid w:val="2436AD24"/>
    <w:rsid w:val="2453F3FE"/>
    <w:rsid w:val="246E06D9"/>
    <w:rsid w:val="246E8BBA"/>
    <w:rsid w:val="246EBDD9"/>
    <w:rsid w:val="24763CA0"/>
    <w:rsid w:val="247CFFFB"/>
    <w:rsid w:val="2484FC41"/>
    <w:rsid w:val="24862B34"/>
    <w:rsid w:val="24A75A8B"/>
    <w:rsid w:val="24B167D0"/>
    <w:rsid w:val="24C12606"/>
    <w:rsid w:val="24C35127"/>
    <w:rsid w:val="24CA86F8"/>
    <w:rsid w:val="24D54F89"/>
    <w:rsid w:val="24E47443"/>
    <w:rsid w:val="24E5CB3C"/>
    <w:rsid w:val="24F0647D"/>
    <w:rsid w:val="252361B0"/>
    <w:rsid w:val="2538CA0A"/>
    <w:rsid w:val="2542E9C2"/>
    <w:rsid w:val="2545E51D"/>
    <w:rsid w:val="254671FD"/>
    <w:rsid w:val="254C2647"/>
    <w:rsid w:val="2554F5E0"/>
    <w:rsid w:val="255BA225"/>
    <w:rsid w:val="255DF8A8"/>
    <w:rsid w:val="255F5B19"/>
    <w:rsid w:val="2567404D"/>
    <w:rsid w:val="2575E874"/>
    <w:rsid w:val="258616AF"/>
    <w:rsid w:val="25A7C383"/>
    <w:rsid w:val="25B6BA80"/>
    <w:rsid w:val="25CEA85E"/>
    <w:rsid w:val="25E64369"/>
    <w:rsid w:val="25F7CC24"/>
    <w:rsid w:val="26014AF8"/>
    <w:rsid w:val="2602D2BE"/>
    <w:rsid w:val="260850D3"/>
    <w:rsid w:val="261743B8"/>
    <w:rsid w:val="2623E2E4"/>
    <w:rsid w:val="26272919"/>
    <w:rsid w:val="26312C0A"/>
    <w:rsid w:val="263FDE6C"/>
    <w:rsid w:val="2641C9B7"/>
    <w:rsid w:val="264479F5"/>
    <w:rsid w:val="26518FB2"/>
    <w:rsid w:val="26587483"/>
    <w:rsid w:val="265C3DDE"/>
    <w:rsid w:val="265C5A9F"/>
    <w:rsid w:val="2660DAB5"/>
    <w:rsid w:val="26B48DFC"/>
    <w:rsid w:val="26BD00CA"/>
    <w:rsid w:val="26C47821"/>
    <w:rsid w:val="26CFFDFD"/>
    <w:rsid w:val="26D1A42B"/>
    <w:rsid w:val="26D6A97C"/>
    <w:rsid w:val="26DE09F5"/>
    <w:rsid w:val="26FA3FB8"/>
    <w:rsid w:val="26FFF853"/>
    <w:rsid w:val="2700325D"/>
    <w:rsid w:val="2754460B"/>
    <w:rsid w:val="275AF982"/>
    <w:rsid w:val="2761DC72"/>
    <w:rsid w:val="276B3166"/>
    <w:rsid w:val="276D2C5B"/>
    <w:rsid w:val="278B5B9E"/>
    <w:rsid w:val="278D247B"/>
    <w:rsid w:val="27AEDAFD"/>
    <w:rsid w:val="27B27A3B"/>
    <w:rsid w:val="27B77FD1"/>
    <w:rsid w:val="27E25458"/>
    <w:rsid w:val="27FC69FF"/>
    <w:rsid w:val="2801481F"/>
    <w:rsid w:val="2809C8DA"/>
    <w:rsid w:val="280A22ED"/>
    <w:rsid w:val="2814E23D"/>
    <w:rsid w:val="2815AA03"/>
    <w:rsid w:val="28298E52"/>
    <w:rsid w:val="282A0E3A"/>
    <w:rsid w:val="2835A247"/>
    <w:rsid w:val="28394867"/>
    <w:rsid w:val="2845FE6F"/>
    <w:rsid w:val="284EEEEE"/>
    <w:rsid w:val="284F72CE"/>
    <w:rsid w:val="28523E04"/>
    <w:rsid w:val="28567C36"/>
    <w:rsid w:val="2869C924"/>
    <w:rsid w:val="286C4B08"/>
    <w:rsid w:val="287427C9"/>
    <w:rsid w:val="2890266D"/>
    <w:rsid w:val="289A9C3D"/>
    <w:rsid w:val="28A2E8C3"/>
    <w:rsid w:val="28BB40DE"/>
    <w:rsid w:val="28D07737"/>
    <w:rsid w:val="28DFDEE6"/>
    <w:rsid w:val="28E21275"/>
    <w:rsid w:val="28E7B503"/>
    <w:rsid w:val="29039590"/>
    <w:rsid w:val="290CCF69"/>
    <w:rsid w:val="2917E92B"/>
    <w:rsid w:val="29185CEA"/>
    <w:rsid w:val="292DEF68"/>
    <w:rsid w:val="29407D82"/>
    <w:rsid w:val="294B58D6"/>
    <w:rsid w:val="294E415A"/>
    <w:rsid w:val="2955E13C"/>
    <w:rsid w:val="295C3051"/>
    <w:rsid w:val="295C9D85"/>
    <w:rsid w:val="297F15F5"/>
    <w:rsid w:val="29973EFA"/>
    <w:rsid w:val="299A4A45"/>
    <w:rsid w:val="29A5BD6B"/>
    <w:rsid w:val="29AD7CA2"/>
    <w:rsid w:val="29B349BB"/>
    <w:rsid w:val="29B4B08C"/>
    <w:rsid w:val="29B8BB80"/>
    <w:rsid w:val="29BFFBBD"/>
    <w:rsid w:val="29C58E83"/>
    <w:rsid w:val="29CE8DE2"/>
    <w:rsid w:val="29D7A62B"/>
    <w:rsid w:val="29E01CEF"/>
    <w:rsid w:val="29E59B23"/>
    <w:rsid w:val="29EA82F1"/>
    <w:rsid w:val="29EFD1A8"/>
    <w:rsid w:val="29F322C0"/>
    <w:rsid w:val="2A15705D"/>
    <w:rsid w:val="2A255D32"/>
    <w:rsid w:val="2A28F5E7"/>
    <w:rsid w:val="2A2B08EF"/>
    <w:rsid w:val="2A36EB9E"/>
    <w:rsid w:val="2A36ED7B"/>
    <w:rsid w:val="2A392B68"/>
    <w:rsid w:val="2A596753"/>
    <w:rsid w:val="2A624E05"/>
    <w:rsid w:val="2A6E977A"/>
    <w:rsid w:val="2A700217"/>
    <w:rsid w:val="2A71CE45"/>
    <w:rsid w:val="2A7E4793"/>
    <w:rsid w:val="2A7F1E76"/>
    <w:rsid w:val="2A81D276"/>
    <w:rsid w:val="2A98D85C"/>
    <w:rsid w:val="2A9F73CA"/>
    <w:rsid w:val="2AA16D87"/>
    <w:rsid w:val="2AA9A5C1"/>
    <w:rsid w:val="2AAB8AB8"/>
    <w:rsid w:val="2AB64E68"/>
    <w:rsid w:val="2ACE0544"/>
    <w:rsid w:val="2ADF10CA"/>
    <w:rsid w:val="2ADF918B"/>
    <w:rsid w:val="2AEBD20F"/>
    <w:rsid w:val="2AEF09C9"/>
    <w:rsid w:val="2AF0DC5E"/>
    <w:rsid w:val="2AF5FEB8"/>
    <w:rsid w:val="2AF8FD0B"/>
    <w:rsid w:val="2AFA402D"/>
    <w:rsid w:val="2B00CDCF"/>
    <w:rsid w:val="2B16A4E8"/>
    <w:rsid w:val="2B2A6725"/>
    <w:rsid w:val="2B3C5B38"/>
    <w:rsid w:val="2B517272"/>
    <w:rsid w:val="2B5E3B16"/>
    <w:rsid w:val="2B704977"/>
    <w:rsid w:val="2B71B1F3"/>
    <w:rsid w:val="2B71C284"/>
    <w:rsid w:val="2B7666F5"/>
    <w:rsid w:val="2B8552A1"/>
    <w:rsid w:val="2B9D3225"/>
    <w:rsid w:val="2B9DD6BA"/>
    <w:rsid w:val="2BA5C19F"/>
    <w:rsid w:val="2BA8E226"/>
    <w:rsid w:val="2BA9DC73"/>
    <w:rsid w:val="2BB6897C"/>
    <w:rsid w:val="2BD4FBC9"/>
    <w:rsid w:val="2BFAFAC8"/>
    <w:rsid w:val="2C04C1E9"/>
    <w:rsid w:val="2C19B29C"/>
    <w:rsid w:val="2C24BDEE"/>
    <w:rsid w:val="2C2F95FC"/>
    <w:rsid w:val="2C39D36A"/>
    <w:rsid w:val="2C4C20DF"/>
    <w:rsid w:val="2C57BD09"/>
    <w:rsid w:val="2C6069C4"/>
    <w:rsid w:val="2C664BD6"/>
    <w:rsid w:val="2C6872FE"/>
    <w:rsid w:val="2C6C593E"/>
    <w:rsid w:val="2C77FDE2"/>
    <w:rsid w:val="2C7A5EE6"/>
    <w:rsid w:val="2C7A7401"/>
    <w:rsid w:val="2C7FD4F3"/>
    <w:rsid w:val="2C86922A"/>
    <w:rsid w:val="2C8B4CB8"/>
    <w:rsid w:val="2C9D77AF"/>
    <w:rsid w:val="2CA6006E"/>
    <w:rsid w:val="2CAFFF98"/>
    <w:rsid w:val="2CB0DCB8"/>
    <w:rsid w:val="2CB2286C"/>
    <w:rsid w:val="2CB881E2"/>
    <w:rsid w:val="2CB915CD"/>
    <w:rsid w:val="2CC0A84D"/>
    <w:rsid w:val="2CC625AA"/>
    <w:rsid w:val="2CCA198E"/>
    <w:rsid w:val="2CCF3B01"/>
    <w:rsid w:val="2CD29F08"/>
    <w:rsid w:val="2CE1AB2C"/>
    <w:rsid w:val="2CE1D2F0"/>
    <w:rsid w:val="2CEDCFB3"/>
    <w:rsid w:val="2CEE9E81"/>
    <w:rsid w:val="2CFB6C66"/>
    <w:rsid w:val="2D00F034"/>
    <w:rsid w:val="2D070BC5"/>
    <w:rsid w:val="2D0762D1"/>
    <w:rsid w:val="2D15FC45"/>
    <w:rsid w:val="2D55CA18"/>
    <w:rsid w:val="2D6CCB0C"/>
    <w:rsid w:val="2D858E76"/>
    <w:rsid w:val="2D97FA06"/>
    <w:rsid w:val="2D9C03B9"/>
    <w:rsid w:val="2D9DFCEA"/>
    <w:rsid w:val="2D9F33A7"/>
    <w:rsid w:val="2DACD28C"/>
    <w:rsid w:val="2DAF6170"/>
    <w:rsid w:val="2DB30CD5"/>
    <w:rsid w:val="2DDAB9E0"/>
    <w:rsid w:val="2DE9C56E"/>
    <w:rsid w:val="2DEE32A7"/>
    <w:rsid w:val="2DEFC896"/>
    <w:rsid w:val="2DF0A799"/>
    <w:rsid w:val="2E00F870"/>
    <w:rsid w:val="2E093C4A"/>
    <w:rsid w:val="2E190C06"/>
    <w:rsid w:val="2E23F101"/>
    <w:rsid w:val="2E3CBCE3"/>
    <w:rsid w:val="2E59CDA8"/>
    <w:rsid w:val="2E60C5DF"/>
    <w:rsid w:val="2E65058F"/>
    <w:rsid w:val="2E704864"/>
    <w:rsid w:val="2E705B55"/>
    <w:rsid w:val="2E7D5A44"/>
    <w:rsid w:val="2E82C583"/>
    <w:rsid w:val="2E9334F9"/>
    <w:rsid w:val="2E95523C"/>
    <w:rsid w:val="2E9BAD0E"/>
    <w:rsid w:val="2EA2C531"/>
    <w:rsid w:val="2EA57E07"/>
    <w:rsid w:val="2EB70875"/>
    <w:rsid w:val="2EBF45DB"/>
    <w:rsid w:val="2EC0BA80"/>
    <w:rsid w:val="2EC626C8"/>
    <w:rsid w:val="2ECCD253"/>
    <w:rsid w:val="2ECD0045"/>
    <w:rsid w:val="2ED3AE76"/>
    <w:rsid w:val="2ED58DA7"/>
    <w:rsid w:val="2EE432D9"/>
    <w:rsid w:val="2EEB2934"/>
    <w:rsid w:val="2EF8D164"/>
    <w:rsid w:val="2F08DABE"/>
    <w:rsid w:val="2F0A091D"/>
    <w:rsid w:val="2F2806BC"/>
    <w:rsid w:val="2F3483D1"/>
    <w:rsid w:val="2F3FEAE0"/>
    <w:rsid w:val="2F68AD8D"/>
    <w:rsid w:val="2F6F6650"/>
    <w:rsid w:val="2F814117"/>
    <w:rsid w:val="2F836824"/>
    <w:rsid w:val="2F9400EB"/>
    <w:rsid w:val="2FA0F309"/>
    <w:rsid w:val="2FA1BE5F"/>
    <w:rsid w:val="2FADCDA0"/>
    <w:rsid w:val="2FB0850D"/>
    <w:rsid w:val="2FBC6EDE"/>
    <w:rsid w:val="2FC3A748"/>
    <w:rsid w:val="2FDFC8BC"/>
    <w:rsid w:val="2FE16A12"/>
    <w:rsid w:val="2FF66028"/>
    <w:rsid w:val="2FFD47E3"/>
    <w:rsid w:val="300C86C3"/>
    <w:rsid w:val="30108DE7"/>
    <w:rsid w:val="3010D49C"/>
    <w:rsid w:val="3029258A"/>
    <w:rsid w:val="30332EB6"/>
    <w:rsid w:val="3048D287"/>
    <w:rsid w:val="304B7529"/>
    <w:rsid w:val="306AD906"/>
    <w:rsid w:val="307660CE"/>
    <w:rsid w:val="3079CC6C"/>
    <w:rsid w:val="308B159E"/>
    <w:rsid w:val="3091275A"/>
    <w:rsid w:val="30AAFDF7"/>
    <w:rsid w:val="30BCF84D"/>
    <w:rsid w:val="30CAB52C"/>
    <w:rsid w:val="30EE7365"/>
    <w:rsid w:val="30F080AD"/>
    <w:rsid w:val="30FC529D"/>
    <w:rsid w:val="3106CF08"/>
    <w:rsid w:val="31112062"/>
    <w:rsid w:val="311A26A4"/>
    <w:rsid w:val="31293D37"/>
    <w:rsid w:val="312AA9E7"/>
    <w:rsid w:val="312B5A6B"/>
    <w:rsid w:val="315B577D"/>
    <w:rsid w:val="3165286C"/>
    <w:rsid w:val="317431FC"/>
    <w:rsid w:val="318674A7"/>
    <w:rsid w:val="318DAD78"/>
    <w:rsid w:val="319CE9F4"/>
    <w:rsid w:val="31A28C6F"/>
    <w:rsid w:val="31AB1BE8"/>
    <w:rsid w:val="31ABDD57"/>
    <w:rsid w:val="31BCAA78"/>
    <w:rsid w:val="31CB1AFE"/>
    <w:rsid w:val="31CDBECD"/>
    <w:rsid w:val="31D485D0"/>
    <w:rsid w:val="31D4E62D"/>
    <w:rsid w:val="31D784AB"/>
    <w:rsid w:val="31DE7279"/>
    <w:rsid w:val="31E88219"/>
    <w:rsid w:val="31EA17F0"/>
    <w:rsid w:val="31F04766"/>
    <w:rsid w:val="31F55132"/>
    <w:rsid w:val="31F7F197"/>
    <w:rsid w:val="31FA3F1F"/>
    <w:rsid w:val="32026053"/>
    <w:rsid w:val="3208CDB3"/>
    <w:rsid w:val="32177C0F"/>
    <w:rsid w:val="3217FFC5"/>
    <w:rsid w:val="321AAA9A"/>
    <w:rsid w:val="3236F933"/>
    <w:rsid w:val="323A16A2"/>
    <w:rsid w:val="324890CD"/>
    <w:rsid w:val="32489D3D"/>
    <w:rsid w:val="324C2F33"/>
    <w:rsid w:val="324ED7DE"/>
    <w:rsid w:val="3253EF84"/>
    <w:rsid w:val="32563878"/>
    <w:rsid w:val="32575B35"/>
    <w:rsid w:val="3263CFF9"/>
    <w:rsid w:val="3270B788"/>
    <w:rsid w:val="32725B9B"/>
    <w:rsid w:val="327C2A04"/>
    <w:rsid w:val="3285A9D8"/>
    <w:rsid w:val="328BCD27"/>
    <w:rsid w:val="32A2AE57"/>
    <w:rsid w:val="32AF039F"/>
    <w:rsid w:val="32B3AA42"/>
    <w:rsid w:val="32B67375"/>
    <w:rsid w:val="32C6C317"/>
    <w:rsid w:val="32CCA71F"/>
    <w:rsid w:val="32D7915E"/>
    <w:rsid w:val="32D9D7D8"/>
    <w:rsid w:val="32DFC069"/>
    <w:rsid w:val="32E11A72"/>
    <w:rsid w:val="32E11DB0"/>
    <w:rsid w:val="32EFE0A9"/>
    <w:rsid w:val="330B2F65"/>
    <w:rsid w:val="3311245D"/>
    <w:rsid w:val="3314D9F7"/>
    <w:rsid w:val="334154C4"/>
    <w:rsid w:val="334BF843"/>
    <w:rsid w:val="334CD9E0"/>
    <w:rsid w:val="3359429E"/>
    <w:rsid w:val="337031B8"/>
    <w:rsid w:val="33708519"/>
    <w:rsid w:val="3374842C"/>
    <w:rsid w:val="337C3C13"/>
    <w:rsid w:val="33890271"/>
    <w:rsid w:val="338EB789"/>
    <w:rsid w:val="339CC6B9"/>
    <w:rsid w:val="33A82E76"/>
    <w:rsid w:val="33AA4670"/>
    <w:rsid w:val="33ABB81D"/>
    <w:rsid w:val="33B5EF16"/>
    <w:rsid w:val="33C6CCFA"/>
    <w:rsid w:val="33CF7E35"/>
    <w:rsid w:val="33E367AD"/>
    <w:rsid w:val="33E769F4"/>
    <w:rsid w:val="33F1277F"/>
    <w:rsid w:val="33F17EE3"/>
    <w:rsid w:val="340A043F"/>
    <w:rsid w:val="341BF419"/>
    <w:rsid w:val="3428EE94"/>
    <w:rsid w:val="34439007"/>
    <w:rsid w:val="344C34D0"/>
    <w:rsid w:val="344E49B1"/>
    <w:rsid w:val="34542679"/>
    <w:rsid w:val="346003EC"/>
    <w:rsid w:val="346005EE"/>
    <w:rsid w:val="34822247"/>
    <w:rsid w:val="34822A66"/>
    <w:rsid w:val="34918800"/>
    <w:rsid w:val="3491B091"/>
    <w:rsid w:val="3494463D"/>
    <w:rsid w:val="34A0A761"/>
    <w:rsid w:val="34A45ED1"/>
    <w:rsid w:val="34B2F985"/>
    <w:rsid w:val="34B31000"/>
    <w:rsid w:val="34C2BE90"/>
    <w:rsid w:val="34CC6120"/>
    <w:rsid w:val="34D44713"/>
    <w:rsid w:val="34F61BD1"/>
    <w:rsid w:val="35026113"/>
    <w:rsid w:val="35061FA8"/>
    <w:rsid w:val="351F26BC"/>
    <w:rsid w:val="3521B96F"/>
    <w:rsid w:val="35282765"/>
    <w:rsid w:val="352C83A4"/>
    <w:rsid w:val="352E1319"/>
    <w:rsid w:val="3533EAE0"/>
    <w:rsid w:val="354DABC7"/>
    <w:rsid w:val="35564819"/>
    <w:rsid w:val="3559DED3"/>
    <w:rsid w:val="35615EA9"/>
    <w:rsid w:val="3564D629"/>
    <w:rsid w:val="35678264"/>
    <w:rsid w:val="3575D4B5"/>
    <w:rsid w:val="358B4F0F"/>
    <w:rsid w:val="35913E84"/>
    <w:rsid w:val="3594BD2D"/>
    <w:rsid w:val="359E744B"/>
    <w:rsid w:val="35A1C2D8"/>
    <w:rsid w:val="35BC1B75"/>
    <w:rsid w:val="35C6A06C"/>
    <w:rsid w:val="35D05B69"/>
    <w:rsid w:val="35E9A801"/>
    <w:rsid w:val="35EC287B"/>
    <w:rsid w:val="35F9CCE5"/>
    <w:rsid w:val="35FD0165"/>
    <w:rsid w:val="3603516E"/>
    <w:rsid w:val="3608530D"/>
    <w:rsid w:val="3614D11D"/>
    <w:rsid w:val="361D4AC3"/>
    <w:rsid w:val="3630A18A"/>
    <w:rsid w:val="36331B81"/>
    <w:rsid w:val="363DB981"/>
    <w:rsid w:val="364941FB"/>
    <w:rsid w:val="3649754E"/>
    <w:rsid w:val="364BA0A1"/>
    <w:rsid w:val="3652AF6A"/>
    <w:rsid w:val="365C5892"/>
    <w:rsid w:val="365EAC2A"/>
    <w:rsid w:val="3662BD17"/>
    <w:rsid w:val="367C58B5"/>
    <w:rsid w:val="3682DF28"/>
    <w:rsid w:val="3693A349"/>
    <w:rsid w:val="369942B6"/>
    <w:rsid w:val="369D1F8E"/>
    <w:rsid w:val="369D2A40"/>
    <w:rsid w:val="36B2B219"/>
    <w:rsid w:val="36B9859E"/>
    <w:rsid w:val="36C58E0E"/>
    <w:rsid w:val="36C95663"/>
    <w:rsid w:val="36C9FD86"/>
    <w:rsid w:val="36CCA9E2"/>
    <w:rsid w:val="36CCBCB3"/>
    <w:rsid w:val="36E1D6E3"/>
    <w:rsid w:val="36E3BFFC"/>
    <w:rsid w:val="36F09E9F"/>
    <w:rsid w:val="36F144ED"/>
    <w:rsid w:val="36F43155"/>
    <w:rsid w:val="36F56D4B"/>
    <w:rsid w:val="36F58D76"/>
    <w:rsid w:val="36F624EE"/>
    <w:rsid w:val="3708BC72"/>
    <w:rsid w:val="372C8863"/>
    <w:rsid w:val="372F385D"/>
    <w:rsid w:val="3731AA15"/>
    <w:rsid w:val="37321E60"/>
    <w:rsid w:val="373C9668"/>
    <w:rsid w:val="37404B2E"/>
    <w:rsid w:val="374BF440"/>
    <w:rsid w:val="374E59A3"/>
    <w:rsid w:val="3762B1F2"/>
    <w:rsid w:val="3765D7D1"/>
    <w:rsid w:val="37675F09"/>
    <w:rsid w:val="376FBD6E"/>
    <w:rsid w:val="378F9B92"/>
    <w:rsid w:val="37A0BAE6"/>
    <w:rsid w:val="37A67C1E"/>
    <w:rsid w:val="37ADA9BD"/>
    <w:rsid w:val="37B11929"/>
    <w:rsid w:val="37C23B34"/>
    <w:rsid w:val="37DB09BB"/>
    <w:rsid w:val="37E3DD6F"/>
    <w:rsid w:val="37E41EEF"/>
    <w:rsid w:val="37EC8C28"/>
    <w:rsid w:val="37FFD02E"/>
    <w:rsid w:val="38084A7E"/>
    <w:rsid w:val="3822B252"/>
    <w:rsid w:val="38358B58"/>
    <w:rsid w:val="383F3D5F"/>
    <w:rsid w:val="384F8DF9"/>
    <w:rsid w:val="385803A7"/>
    <w:rsid w:val="385EA035"/>
    <w:rsid w:val="3865C878"/>
    <w:rsid w:val="387819CF"/>
    <w:rsid w:val="3890630A"/>
    <w:rsid w:val="389A4950"/>
    <w:rsid w:val="38C7E0F4"/>
    <w:rsid w:val="38C86975"/>
    <w:rsid w:val="38CFEEB5"/>
    <w:rsid w:val="38D184D1"/>
    <w:rsid w:val="38D71597"/>
    <w:rsid w:val="38DB5CB1"/>
    <w:rsid w:val="38DDBB0D"/>
    <w:rsid w:val="38E15200"/>
    <w:rsid w:val="38E75D96"/>
    <w:rsid w:val="390E164F"/>
    <w:rsid w:val="39192E25"/>
    <w:rsid w:val="391A3E52"/>
    <w:rsid w:val="39208E6C"/>
    <w:rsid w:val="393E91F4"/>
    <w:rsid w:val="3943F23C"/>
    <w:rsid w:val="3948B440"/>
    <w:rsid w:val="395A6F1A"/>
    <w:rsid w:val="395D753D"/>
    <w:rsid w:val="39727747"/>
    <w:rsid w:val="39773D0E"/>
    <w:rsid w:val="39779109"/>
    <w:rsid w:val="397A96D0"/>
    <w:rsid w:val="397E8C88"/>
    <w:rsid w:val="398C0CA1"/>
    <w:rsid w:val="399C930C"/>
    <w:rsid w:val="39A32323"/>
    <w:rsid w:val="39B92532"/>
    <w:rsid w:val="39BAFC19"/>
    <w:rsid w:val="39CAE9AE"/>
    <w:rsid w:val="39CBBB8C"/>
    <w:rsid w:val="39E98E86"/>
    <w:rsid w:val="39F3520E"/>
    <w:rsid w:val="3A05898A"/>
    <w:rsid w:val="3A0969B9"/>
    <w:rsid w:val="3A0AA175"/>
    <w:rsid w:val="3A0F2E08"/>
    <w:rsid w:val="3A12896A"/>
    <w:rsid w:val="3A1D2671"/>
    <w:rsid w:val="3A28FEA6"/>
    <w:rsid w:val="3A2A7831"/>
    <w:rsid w:val="3A2D69A1"/>
    <w:rsid w:val="3A4A0382"/>
    <w:rsid w:val="3A568CCE"/>
    <w:rsid w:val="3A5AE53E"/>
    <w:rsid w:val="3A5B6181"/>
    <w:rsid w:val="3A5D8C19"/>
    <w:rsid w:val="3A669021"/>
    <w:rsid w:val="3A721BC8"/>
    <w:rsid w:val="3A76F750"/>
    <w:rsid w:val="3A9366EA"/>
    <w:rsid w:val="3AAB4D21"/>
    <w:rsid w:val="3AADFA23"/>
    <w:rsid w:val="3AB3A7B7"/>
    <w:rsid w:val="3AB69CCB"/>
    <w:rsid w:val="3ABA6AEA"/>
    <w:rsid w:val="3ABDF3CE"/>
    <w:rsid w:val="3ABFA829"/>
    <w:rsid w:val="3AC295B4"/>
    <w:rsid w:val="3AC815EB"/>
    <w:rsid w:val="3ADDAC66"/>
    <w:rsid w:val="3AE3DA5A"/>
    <w:rsid w:val="3B072499"/>
    <w:rsid w:val="3B0935B7"/>
    <w:rsid w:val="3B0A9903"/>
    <w:rsid w:val="3B0F67D8"/>
    <w:rsid w:val="3B14ED31"/>
    <w:rsid w:val="3B161CDD"/>
    <w:rsid w:val="3B164AAF"/>
    <w:rsid w:val="3B1FC04C"/>
    <w:rsid w:val="3B33882E"/>
    <w:rsid w:val="3B3C1E92"/>
    <w:rsid w:val="3B3CA1E5"/>
    <w:rsid w:val="3B3EFED0"/>
    <w:rsid w:val="3B408274"/>
    <w:rsid w:val="3B570F8D"/>
    <w:rsid w:val="3B65600F"/>
    <w:rsid w:val="3B69F020"/>
    <w:rsid w:val="3B7F9608"/>
    <w:rsid w:val="3B908037"/>
    <w:rsid w:val="3B9614F3"/>
    <w:rsid w:val="3B9640AA"/>
    <w:rsid w:val="3BA347B2"/>
    <w:rsid w:val="3BB9B7C8"/>
    <w:rsid w:val="3BBB7F98"/>
    <w:rsid w:val="3BC995FB"/>
    <w:rsid w:val="3BD77968"/>
    <w:rsid w:val="3BE2314E"/>
    <w:rsid w:val="3BE6C1FF"/>
    <w:rsid w:val="3BF20107"/>
    <w:rsid w:val="3BF4149C"/>
    <w:rsid w:val="3C0DBA3A"/>
    <w:rsid w:val="3C1E39E4"/>
    <w:rsid w:val="3C24AB9D"/>
    <w:rsid w:val="3C2636F6"/>
    <w:rsid w:val="3C45E940"/>
    <w:rsid w:val="3C4877B0"/>
    <w:rsid w:val="3C4B5380"/>
    <w:rsid w:val="3C5BC835"/>
    <w:rsid w:val="3C610B67"/>
    <w:rsid w:val="3C6708A9"/>
    <w:rsid w:val="3C690E69"/>
    <w:rsid w:val="3C6B95B9"/>
    <w:rsid w:val="3C6FE550"/>
    <w:rsid w:val="3C836194"/>
    <w:rsid w:val="3C863132"/>
    <w:rsid w:val="3C9E1F0B"/>
    <w:rsid w:val="3CA2B09D"/>
    <w:rsid w:val="3CA9F4F3"/>
    <w:rsid w:val="3CACE5B3"/>
    <w:rsid w:val="3CB059A7"/>
    <w:rsid w:val="3CB86CF3"/>
    <w:rsid w:val="3CB8FB80"/>
    <w:rsid w:val="3CBD8641"/>
    <w:rsid w:val="3CCDD069"/>
    <w:rsid w:val="3CCFD0D9"/>
    <w:rsid w:val="3CDB4DEC"/>
    <w:rsid w:val="3CE52F64"/>
    <w:rsid w:val="3D021002"/>
    <w:rsid w:val="3D171163"/>
    <w:rsid w:val="3D17C7DC"/>
    <w:rsid w:val="3D1ADCEC"/>
    <w:rsid w:val="3D1D9CCA"/>
    <w:rsid w:val="3D3A86A1"/>
    <w:rsid w:val="3D4180AA"/>
    <w:rsid w:val="3D5FC5CB"/>
    <w:rsid w:val="3D61BAC9"/>
    <w:rsid w:val="3D6C27D9"/>
    <w:rsid w:val="3D709353"/>
    <w:rsid w:val="3D8105B9"/>
    <w:rsid w:val="3D8D501B"/>
    <w:rsid w:val="3D98ABD5"/>
    <w:rsid w:val="3D9A25AC"/>
    <w:rsid w:val="3D9AF1B2"/>
    <w:rsid w:val="3D9BA852"/>
    <w:rsid w:val="3DA804BF"/>
    <w:rsid w:val="3DBA0A45"/>
    <w:rsid w:val="3DC36A51"/>
    <w:rsid w:val="3DCC862B"/>
    <w:rsid w:val="3DF82E2C"/>
    <w:rsid w:val="3DFAA3FE"/>
    <w:rsid w:val="3DFBF966"/>
    <w:rsid w:val="3DFE2847"/>
    <w:rsid w:val="3E027156"/>
    <w:rsid w:val="3E051C16"/>
    <w:rsid w:val="3E06BAA5"/>
    <w:rsid w:val="3E0F4258"/>
    <w:rsid w:val="3E10E9A6"/>
    <w:rsid w:val="3E1C1B40"/>
    <w:rsid w:val="3E1DE761"/>
    <w:rsid w:val="3E218AC9"/>
    <w:rsid w:val="3E222438"/>
    <w:rsid w:val="3E229C3E"/>
    <w:rsid w:val="3E352159"/>
    <w:rsid w:val="3E36C7C1"/>
    <w:rsid w:val="3E387CB1"/>
    <w:rsid w:val="3E410477"/>
    <w:rsid w:val="3E411352"/>
    <w:rsid w:val="3E69DE4C"/>
    <w:rsid w:val="3E6FC1B0"/>
    <w:rsid w:val="3E761E6B"/>
    <w:rsid w:val="3E76A3AB"/>
    <w:rsid w:val="3E7FB8BE"/>
    <w:rsid w:val="3E932889"/>
    <w:rsid w:val="3EB6B599"/>
    <w:rsid w:val="3EBA8E2D"/>
    <w:rsid w:val="3ED2A831"/>
    <w:rsid w:val="3EE00EF5"/>
    <w:rsid w:val="3EE1AD04"/>
    <w:rsid w:val="3EF71A7D"/>
    <w:rsid w:val="3F0DA791"/>
    <w:rsid w:val="3F145188"/>
    <w:rsid w:val="3F1B8CFA"/>
    <w:rsid w:val="3F378245"/>
    <w:rsid w:val="3F4A1025"/>
    <w:rsid w:val="3F4C5A0E"/>
    <w:rsid w:val="3F625EFC"/>
    <w:rsid w:val="3F64FAF5"/>
    <w:rsid w:val="3F6A2D65"/>
    <w:rsid w:val="3F6B4E26"/>
    <w:rsid w:val="3F6F97FF"/>
    <w:rsid w:val="3F7C9535"/>
    <w:rsid w:val="3F828719"/>
    <w:rsid w:val="3F852196"/>
    <w:rsid w:val="3F88FE61"/>
    <w:rsid w:val="3F941634"/>
    <w:rsid w:val="3F956F1C"/>
    <w:rsid w:val="3F9B963A"/>
    <w:rsid w:val="3FC95BD2"/>
    <w:rsid w:val="3FC9B09E"/>
    <w:rsid w:val="3FD28305"/>
    <w:rsid w:val="3FD83AE3"/>
    <w:rsid w:val="3FD8AF69"/>
    <w:rsid w:val="3FDF1A55"/>
    <w:rsid w:val="3FEF2AFB"/>
    <w:rsid w:val="3FFABAA1"/>
    <w:rsid w:val="3FFC7F0C"/>
    <w:rsid w:val="3FFD5AEB"/>
    <w:rsid w:val="3FFE87AE"/>
    <w:rsid w:val="400A2168"/>
    <w:rsid w:val="401523F2"/>
    <w:rsid w:val="4019BA3D"/>
    <w:rsid w:val="4020486B"/>
    <w:rsid w:val="4023379E"/>
    <w:rsid w:val="402B8A2B"/>
    <w:rsid w:val="403744DB"/>
    <w:rsid w:val="4039018F"/>
    <w:rsid w:val="4039EE48"/>
    <w:rsid w:val="404F0857"/>
    <w:rsid w:val="40513730"/>
    <w:rsid w:val="405BFDF2"/>
    <w:rsid w:val="40613A8A"/>
    <w:rsid w:val="40616C69"/>
    <w:rsid w:val="407776F7"/>
    <w:rsid w:val="4078AC8B"/>
    <w:rsid w:val="407A5CA3"/>
    <w:rsid w:val="407F32E5"/>
    <w:rsid w:val="40802F5E"/>
    <w:rsid w:val="408166C6"/>
    <w:rsid w:val="4084A3C7"/>
    <w:rsid w:val="408C9371"/>
    <w:rsid w:val="4092EADE"/>
    <w:rsid w:val="40945991"/>
    <w:rsid w:val="4095A0F2"/>
    <w:rsid w:val="409CA99A"/>
    <w:rsid w:val="40A03307"/>
    <w:rsid w:val="40A1938A"/>
    <w:rsid w:val="40A977F2"/>
    <w:rsid w:val="40AA8357"/>
    <w:rsid w:val="40ACA518"/>
    <w:rsid w:val="40B52640"/>
    <w:rsid w:val="40BB2D74"/>
    <w:rsid w:val="40C8A4D2"/>
    <w:rsid w:val="40D34ECC"/>
    <w:rsid w:val="40DBD8B3"/>
    <w:rsid w:val="40EA1704"/>
    <w:rsid w:val="40EC7E25"/>
    <w:rsid w:val="410B8983"/>
    <w:rsid w:val="410E8383"/>
    <w:rsid w:val="41116C2D"/>
    <w:rsid w:val="411B9CC2"/>
    <w:rsid w:val="411D46EB"/>
    <w:rsid w:val="412DD0A7"/>
    <w:rsid w:val="413A1403"/>
    <w:rsid w:val="414390D8"/>
    <w:rsid w:val="4149F8BD"/>
    <w:rsid w:val="414F4564"/>
    <w:rsid w:val="41572535"/>
    <w:rsid w:val="415D5533"/>
    <w:rsid w:val="416F0F02"/>
    <w:rsid w:val="4177861F"/>
    <w:rsid w:val="417788AB"/>
    <w:rsid w:val="418636D5"/>
    <w:rsid w:val="4191BB31"/>
    <w:rsid w:val="41A689B7"/>
    <w:rsid w:val="41AD95BD"/>
    <w:rsid w:val="41BCEDDB"/>
    <w:rsid w:val="41D0D5B4"/>
    <w:rsid w:val="41FDB3A5"/>
    <w:rsid w:val="4206033C"/>
    <w:rsid w:val="4209647E"/>
    <w:rsid w:val="421DE046"/>
    <w:rsid w:val="42275AF9"/>
    <w:rsid w:val="424C014B"/>
    <w:rsid w:val="424D83CF"/>
    <w:rsid w:val="425E478F"/>
    <w:rsid w:val="425F3EBA"/>
    <w:rsid w:val="4263017D"/>
    <w:rsid w:val="426C1CF8"/>
    <w:rsid w:val="426F98CF"/>
    <w:rsid w:val="427051FE"/>
    <w:rsid w:val="4276EE0B"/>
    <w:rsid w:val="42775E23"/>
    <w:rsid w:val="42781423"/>
    <w:rsid w:val="427EC428"/>
    <w:rsid w:val="42834D17"/>
    <w:rsid w:val="42B333CC"/>
    <w:rsid w:val="42B3FDDD"/>
    <w:rsid w:val="42BD4607"/>
    <w:rsid w:val="42C7157F"/>
    <w:rsid w:val="42D5A784"/>
    <w:rsid w:val="42E1EACB"/>
    <w:rsid w:val="42E30D45"/>
    <w:rsid w:val="42F52985"/>
    <w:rsid w:val="42F7EC0C"/>
    <w:rsid w:val="42FD3209"/>
    <w:rsid w:val="42FE8400"/>
    <w:rsid w:val="43194FDB"/>
    <w:rsid w:val="431C56D1"/>
    <w:rsid w:val="4324F0FA"/>
    <w:rsid w:val="43264194"/>
    <w:rsid w:val="43415AB9"/>
    <w:rsid w:val="434DE81D"/>
    <w:rsid w:val="43607F17"/>
    <w:rsid w:val="43657CBE"/>
    <w:rsid w:val="436FD7DB"/>
    <w:rsid w:val="4370E8EC"/>
    <w:rsid w:val="43750BC7"/>
    <w:rsid w:val="43773F29"/>
    <w:rsid w:val="4381B617"/>
    <w:rsid w:val="43A3BE63"/>
    <w:rsid w:val="43BCDF9F"/>
    <w:rsid w:val="43C00888"/>
    <w:rsid w:val="43CAF265"/>
    <w:rsid w:val="43D7E848"/>
    <w:rsid w:val="43D84C84"/>
    <w:rsid w:val="43F0EE22"/>
    <w:rsid w:val="43F2CE25"/>
    <w:rsid w:val="4404E4F0"/>
    <w:rsid w:val="440F519D"/>
    <w:rsid w:val="44107EF1"/>
    <w:rsid w:val="44294553"/>
    <w:rsid w:val="442FF4E6"/>
    <w:rsid w:val="444C4B44"/>
    <w:rsid w:val="444FE01B"/>
    <w:rsid w:val="445334B5"/>
    <w:rsid w:val="4463174D"/>
    <w:rsid w:val="4463CFB6"/>
    <w:rsid w:val="4466F7AE"/>
    <w:rsid w:val="44811594"/>
    <w:rsid w:val="4495FE84"/>
    <w:rsid w:val="4496A094"/>
    <w:rsid w:val="44DAC2A2"/>
    <w:rsid w:val="44DB88B8"/>
    <w:rsid w:val="44DED1E6"/>
    <w:rsid w:val="44EA4AAA"/>
    <w:rsid w:val="45063820"/>
    <w:rsid w:val="450AAACA"/>
    <w:rsid w:val="45232F8B"/>
    <w:rsid w:val="4532906B"/>
    <w:rsid w:val="453656FB"/>
    <w:rsid w:val="453B7C3C"/>
    <w:rsid w:val="454EBAE4"/>
    <w:rsid w:val="45597405"/>
    <w:rsid w:val="45653A5C"/>
    <w:rsid w:val="456B0103"/>
    <w:rsid w:val="4570023A"/>
    <w:rsid w:val="45774CBE"/>
    <w:rsid w:val="457F6EB9"/>
    <w:rsid w:val="45817543"/>
    <w:rsid w:val="459AFD1D"/>
    <w:rsid w:val="45AE6547"/>
    <w:rsid w:val="45B0169E"/>
    <w:rsid w:val="45B03266"/>
    <w:rsid w:val="45BAE0E2"/>
    <w:rsid w:val="45BD20C1"/>
    <w:rsid w:val="45C22AED"/>
    <w:rsid w:val="45C7202B"/>
    <w:rsid w:val="45CF9371"/>
    <w:rsid w:val="45D90A42"/>
    <w:rsid w:val="45DD3A9F"/>
    <w:rsid w:val="45E4B223"/>
    <w:rsid w:val="45EF6B7D"/>
    <w:rsid w:val="45F38D03"/>
    <w:rsid w:val="45F5CAE7"/>
    <w:rsid w:val="45F7B6C1"/>
    <w:rsid w:val="4609735F"/>
    <w:rsid w:val="46104ABE"/>
    <w:rsid w:val="46151FD7"/>
    <w:rsid w:val="4625E56E"/>
    <w:rsid w:val="462634C7"/>
    <w:rsid w:val="46290875"/>
    <w:rsid w:val="46345BFA"/>
    <w:rsid w:val="46357760"/>
    <w:rsid w:val="46541B47"/>
    <w:rsid w:val="4654BE0A"/>
    <w:rsid w:val="46668B7F"/>
    <w:rsid w:val="466EBCE6"/>
    <w:rsid w:val="46818639"/>
    <w:rsid w:val="46869A79"/>
    <w:rsid w:val="46898DAC"/>
    <w:rsid w:val="469EAC80"/>
    <w:rsid w:val="46C7BC19"/>
    <w:rsid w:val="46D10960"/>
    <w:rsid w:val="46D233CD"/>
    <w:rsid w:val="46D30ED9"/>
    <w:rsid w:val="46E4795D"/>
    <w:rsid w:val="46EABD00"/>
    <w:rsid w:val="46FFAA7F"/>
    <w:rsid w:val="4724257F"/>
    <w:rsid w:val="4725AC42"/>
    <w:rsid w:val="474197B6"/>
    <w:rsid w:val="474919D0"/>
    <w:rsid w:val="474966E7"/>
    <w:rsid w:val="47507D16"/>
    <w:rsid w:val="47610A64"/>
    <w:rsid w:val="47912FD9"/>
    <w:rsid w:val="479679F4"/>
    <w:rsid w:val="479A215A"/>
    <w:rsid w:val="47A775CD"/>
    <w:rsid w:val="47A7FAD7"/>
    <w:rsid w:val="47B58A71"/>
    <w:rsid w:val="47BAB42C"/>
    <w:rsid w:val="47C1DC12"/>
    <w:rsid w:val="47D69501"/>
    <w:rsid w:val="47D74E5D"/>
    <w:rsid w:val="47DB8259"/>
    <w:rsid w:val="47DBBEBE"/>
    <w:rsid w:val="47DDC64E"/>
    <w:rsid w:val="47E4F3ED"/>
    <w:rsid w:val="47ECE0A6"/>
    <w:rsid w:val="47ED7DEE"/>
    <w:rsid w:val="47F1935B"/>
    <w:rsid w:val="47F92772"/>
    <w:rsid w:val="4806B386"/>
    <w:rsid w:val="481629E6"/>
    <w:rsid w:val="4819E128"/>
    <w:rsid w:val="481B9BEB"/>
    <w:rsid w:val="481FADBF"/>
    <w:rsid w:val="4824EFEC"/>
    <w:rsid w:val="4833510E"/>
    <w:rsid w:val="48419F3C"/>
    <w:rsid w:val="48631ECD"/>
    <w:rsid w:val="4863635F"/>
    <w:rsid w:val="488083FB"/>
    <w:rsid w:val="488F5797"/>
    <w:rsid w:val="48A92CC9"/>
    <w:rsid w:val="48D38BA6"/>
    <w:rsid w:val="48D45213"/>
    <w:rsid w:val="48E44BEA"/>
    <w:rsid w:val="48EAD636"/>
    <w:rsid w:val="48F21BC3"/>
    <w:rsid w:val="48F3FC6F"/>
    <w:rsid w:val="48F86685"/>
    <w:rsid w:val="490B17E3"/>
    <w:rsid w:val="490BDD3B"/>
    <w:rsid w:val="4915A269"/>
    <w:rsid w:val="49268F1C"/>
    <w:rsid w:val="492D1423"/>
    <w:rsid w:val="492DDEEE"/>
    <w:rsid w:val="4938C95D"/>
    <w:rsid w:val="493AFAAB"/>
    <w:rsid w:val="4945B352"/>
    <w:rsid w:val="495A4BE8"/>
    <w:rsid w:val="496AE086"/>
    <w:rsid w:val="497E6428"/>
    <w:rsid w:val="4984956E"/>
    <w:rsid w:val="4984B4F8"/>
    <w:rsid w:val="49938F83"/>
    <w:rsid w:val="49953F31"/>
    <w:rsid w:val="49957352"/>
    <w:rsid w:val="499BDCA8"/>
    <w:rsid w:val="49AC312A"/>
    <w:rsid w:val="49C6F3B8"/>
    <w:rsid w:val="49D27F8E"/>
    <w:rsid w:val="49DF2957"/>
    <w:rsid w:val="49F1E84E"/>
    <w:rsid w:val="49FED427"/>
    <w:rsid w:val="4A02FBE2"/>
    <w:rsid w:val="4A1FAF98"/>
    <w:rsid w:val="4A24E63E"/>
    <w:rsid w:val="4A326ABF"/>
    <w:rsid w:val="4A363784"/>
    <w:rsid w:val="4A3910A2"/>
    <w:rsid w:val="4A410DE9"/>
    <w:rsid w:val="4A53750F"/>
    <w:rsid w:val="4A7196EC"/>
    <w:rsid w:val="4A75B04B"/>
    <w:rsid w:val="4A77D058"/>
    <w:rsid w:val="4A7A39C9"/>
    <w:rsid w:val="4A88EE5A"/>
    <w:rsid w:val="4A8D21F1"/>
    <w:rsid w:val="4AA037C6"/>
    <w:rsid w:val="4AA25A06"/>
    <w:rsid w:val="4AA81DD6"/>
    <w:rsid w:val="4AAF3906"/>
    <w:rsid w:val="4AB68691"/>
    <w:rsid w:val="4ABCB2BF"/>
    <w:rsid w:val="4ABDA1EE"/>
    <w:rsid w:val="4AC3828B"/>
    <w:rsid w:val="4AD23289"/>
    <w:rsid w:val="4AE1CA2C"/>
    <w:rsid w:val="4AED2CAF"/>
    <w:rsid w:val="4AF22C37"/>
    <w:rsid w:val="4B276DB5"/>
    <w:rsid w:val="4B2E21FB"/>
    <w:rsid w:val="4B2F99C4"/>
    <w:rsid w:val="4B3B9AE3"/>
    <w:rsid w:val="4B50FB56"/>
    <w:rsid w:val="4B58F2DF"/>
    <w:rsid w:val="4B71DD57"/>
    <w:rsid w:val="4B7C6021"/>
    <w:rsid w:val="4B86A14D"/>
    <w:rsid w:val="4B883A53"/>
    <w:rsid w:val="4B89CD91"/>
    <w:rsid w:val="4BA64EEF"/>
    <w:rsid w:val="4BAAD3F8"/>
    <w:rsid w:val="4BB174ED"/>
    <w:rsid w:val="4BBD0F7C"/>
    <w:rsid w:val="4BC2916E"/>
    <w:rsid w:val="4BC5703C"/>
    <w:rsid w:val="4BC7A91C"/>
    <w:rsid w:val="4BC991FA"/>
    <w:rsid w:val="4BCD3CEB"/>
    <w:rsid w:val="4BD3D958"/>
    <w:rsid w:val="4BE7F13D"/>
    <w:rsid w:val="4BE93D45"/>
    <w:rsid w:val="4BEB3929"/>
    <w:rsid w:val="4BFC711D"/>
    <w:rsid w:val="4BFD8C4A"/>
    <w:rsid w:val="4C0C6C9C"/>
    <w:rsid w:val="4C130473"/>
    <w:rsid w:val="4C1BB3BB"/>
    <w:rsid w:val="4C1CC4F0"/>
    <w:rsid w:val="4C1DE467"/>
    <w:rsid w:val="4C1FEDB6"/>
    <w:rsid w:val="4C2AFF26"/>
    <w:rsid w:val="4C2EC424"/>
    <w:rsid w:val="4C3232E0"/>
    <w:rsid w:val="4C55CB1E"/>
    <w:rsid w:val="4C56AD9E"/>
    <w:rsid w:val="4C582468"/>
    <w:rsid w:val="4C608D51"/>
    <w:rsid w:val="4C68F518"/>
    <w:rsid w:val="4C6A23F4"/>
    <w:rsid w:val="4C78941D"/>
    <w:rsid w:val="4C798E3C"/>
    <w:rsid w:val="4C7D464C"/>
    <w:rsid w:val="4C7ED540"/>
    <w:rsid w:val="4C7F3233"/>
    <w:rsid w:val="4C81B9A7"/>
    <w:rsid w:val="4C85A311"/>
    <w:rsid w:val="4C973695"/>
    <w:rsid w:val="4CA6F859"/>
    <w:rsid w:val="4CAF2D5D"/>
    <w:rsid w:val="4CB10333"/>
    <w:rsid w:val="4CCB4C7F"/>
    <w:rsid w:val="4CE19306"/>
    <w:rsid w:val="4CEF45BE"/>
    <w:rsid w:val="4D157AA4"/>
    <w:rsid w:val="4D1B6E16"/>
    <w:rsid w:val="4D1E7E35"/>
    <w:rsid w:val="4D26C2CE"/>
    <w:rsid w:val="4D2A22C4"/>
    <w:rsid w:val="4D3FDB93"/>
    <w:rsid w:val="4D42B873"/>
    <w:rsid w:val="4D4C6405"/>
    <w:rsid w:val="4D55B68A"/>
    <w:rsid w:val="4D55F1C0"/>
    <w:rsid w:val="4D560E23"/>
    <w:rsid w:val="4D57505A"/>
    <w:rsid w:val="4D739823"/>
    <w:rsid w:val="4D79B023"/>
    <w:rsid w:val="4D8774F3"/>
    <w:rsid w:val="4D90B29A"/>
    <w:rsid w:val="4D922EB4"/>
    <w:rsid w:val="4D9EB197"/>
    <w:rsid w:val="4DAC6844"/>
    <w:rsid w:val="4DAD6639"/>
    <w:rsid w:val="4DB03DEF"/>
    <w:rsid w:val="4DBED281"/>
    <w:rsid w:val="4DC0050A"/>
    <w:rsid w:val="4DC257E0"/>
    <w:rsid w:val="4DE0BAB7"/>
    <w:rsid w:val="4DEA7842"/>
    <w:rsid w:val="4E00FD63"/>
    <w:rsid w:val="4E0E118E"/>
    <w:rsid w:val="4E18A179"/>
    <w:rsid w:val="4E24CBF5"/>
    <w:rsid w:val="4E29DF8B"/>
    <w:rsid w:val="4E2C74B8"/>
    <w:rsid w:val="4E310F94"/>
    <w:rsid w:val="4E315DB6"/>
    <w:rsid w:val="4E34BA27"/>
    <w:rsid w:val="4E384B6E"/>
    <w:rsid w:val="4E3A9BCF"/>
    <w:rsid w:val="4E3B4A85"/>
    <w:rsid w:val="4E45B7C4"/>
    <w:rsid w:val="4E6CDDC9"/>
    <w:rsid w:val="4E7C0448"/>
    <w:rsid w:val="4E7FD064"/>
    <w:rsid w:val="4E8F0AF2"/>
    <w:rsid w:val="4E8FDD47"/>
    <w:rsid w:val="4E936E7B"/>
    <w:rsid w:val="4E93ECCF"/>
    <w:rsid w:val="4EB48E53"/>
    <w:rsid w:val="4EB530E9"/>
    <w:rsid w:val="4EBADAA7"/>
    <w:rsid w:val="4EC5680E"/>
    <w:rsid w:val="4EED69D7"/>
    <w:rsid w:val="4EFADF05"/>
    <w:rsid w:val="4F013FC5"/>
    <w:rsid w:val="4F3C2E39"/>
    <w:rsid w:val="4F3EEBF6"/>
    <w:rsid w:val="4F3FD8EF"/>
    <w:rsid w:val="4F5E95B0"/>
    <w:rsid w:val="4F6CC9F0"/>
    <w:rsid w:val="4F710DB6"/>
    <w:rsid w:val="4F74F34D"/>
    <w:rsid w:val="4F7DB48E"/>
    <w:rsid w:val="4F80E9A3"/>
    <w:rsid w:val="4F9F1CD8"/>
    <w:rsid w:val="4FA47CB9"/>
    <w:rsid w:val="4FA6168A"/>
    <w:rsid w:val="4FAC35DD"/>
    <w:rsid w:val="4FB4628C"/>
    <w:rsid w:val="4FB4E70E"/>
    <w:rsid w:val="4FC6A3FE"/>
    <w:rsid w:val="4FCA902D"/>
    <w:rsid w:val="4FDECA2E"/>
    <w:rsid w:val="4FEB29D9"/>
    <w:rsid w:val="4FF597FF"/>
    <w:rsid w:val="4FFB7A86"/>
    <w:rsid w:val="4FFDC31B"/>
    <w:rsid w:val="500E343F"/>
    <w:rsid w:val="50181874"/>
    <w:rsid w:val="50196585"/>
    <w:rsid w:val="5022FA57"/>
    <w:rsid w:val="50281E23"/>
    <w:rsid w:val="502BADA8"/>
    <w:rsid w:val="502E5040"/>
    <w:rsid w:val="5030D368"/>
    <w:rsid w:val="504235FD"/>
    <w:rsid w:val="5058F760"/>
    <w:rsid w:val="5065CF39"/>
    <w:rsid w:val="5065D97E"/>
    <w:rsid w:val="506906FB"/>
    <w:rsid w:val="50697156"/>
    <w:rsid w:val="506DD7D4"/>
    <w:rsid w:val="506FFF02"/>
    <w:rsid w:val="5073AF7B"/>
    <w:rsid w:val="508A62FD"/>
    <w:rsid w:val="508B9F85"/>
    <w:rsid w:val="5099C200"/>
    <w:rsid w:val="50A0794B"/>
    <w:rsid w:val="50B7EC62"/>
    <w:rsid w:val="50BD86D8"/>
    <w:rsid w:val="50CB8C66"/>
    <w:rsid w:val="50CD2733"/>
    <w:rsid w:val="50D6EAB4"/>
    <w:rsid w:val="50ED0FAB"/>
    <w:rsid w:val="50F0A3C4"/>
    <w:rsid w:val="50F4D17B"/>
    <w:rsid w:val="50F6417B"/>
    <w:rsid w:val="51133834"/>
    <w:rsid w:val="511A3FF0"/>
    <w:rsid w:val="511A7734"/>
    <w:rsid w:val="5134DBB5"/>
    <w:rsid w:val="51357ABA"/>
    <w:rsid w:val="51378BC4"/>
    <w:rsid w:val="5150B76F"/>
    <w:rsid w:val="5152F2ED"/>
    <w:rsid w:val="51591434"/>
    <w:rsid w:val="515A0A77"/>
    <w:rsid w:val="5164A48B"/>
    <w:rsid w:val="516581DF"/>
    <w:rsid w:val="516937DB"/>
    <w:rsid w:val="518782CB"/>
    <w:rsid w:val="51902E4F"/>
    <w:rsid w:val="519831F9"/>
    <w:rsid w:val="5198EE9E"/>
    <w:rsid w:val="519E27AC"/>
    <w:rsid w:val="51A30A46"/>
    <w:rsid w:val="51A3C1E0"/>
    <w:rsid w:val="51AC544F"/>
    <w:rsid w:val="51B1A6F4"/>
    <w:rsid w:val="51D0290C"/>
    <w:rsid w:val="51D62D84"/>
    <w:rsid w:val="51DDB249"/>
    <w:rsid w:val="51E254F8"/>
    <w:rsid w:val="51ED46D8"/>
    <w:rsid w:val="51FB2346"/>
    <w:rsid w:val="520168DF"/>
    <w:rsid w:val="520A89C5"/>
    <w:rsid w:val="520D4D5C"/>
    <w:rsid w:val="520D4DFA"/>
    <w:rsid w:val="520EB9F0"/>
    <w:rsid w:val="5223AEEF"/>
    <w:rsid w:val="52248960"/>
    <w:rsid w:val="52270995"/>
    <w:rsid w:val="524513B2"/>
    <w:rsid w:val="5248B317"/>
    <w:rsid w:val="5250371B"/>
    <w:rsid w:val="5269FA45"/>
    <w:rsid w:val="52782928"/>
    <w:rsid w:val="52799062"/>
    <w:rsid w:val="528BC21B"/>
    <w:rsid w:val="52AC0C7E"/>
    <w:rsid w:val="52AFCB35"/>
    <w:rsid w:val="52B3AB46"/>
    <w:rsid w:val="52B7B177"/>
    <w:rsid w:val="52C79FF2"/>
    <w:rsid w:val="52C95A58"/>
    <w:rsid w:val="52CDEAB4"/>
    <w:rsid w:val="52EED499"/>
    <w:rsid w:val="53017CAA"/>
    <w:rsid w:val="530DBEAF"/>
    <w:rsid w:val="5324CE06"/>
    <w:rsid w:val="53251F01"/>
    <w:rsid w:val="53263854"/>
    <w:rsid w:val="5329FDDF"/>
    <w:rsid w:val="53341791"/>
    <w:rsid w:val="5338798B"/>
    <w:rsid w:val="533A7CAF"/>
    <w:rsid w:val="533FDCF9"/>
    <w:rsid w:val="5343BCAE"/>
    <w:rsid w:val="5346B947"/>
    <w:rsid w:val="53531023"/>
    <w:rsid w:val="5355380C"/>
    <w:rsid w:val="535732FE"/>
    <w:rsid w:val="535D38E2"/>
    <w:rsid w:val="536BF96D"/>
    <w:rsid w:val="536CE83A"/>
    <w:rsid w:val="5376CAD7"/>
    <w:rsid w:val="537DED90"/>
    <w:rsid w:val="537E2559"/>
    <w:rsid w:val="538469C5"/>
    <w:rsid w:val="538F6030"/>
    <w:rsid w:val="539025AA"/>
    <w:rsid w:val="5393BB77"/>
    <w:rsid w:val="53975606"/>
    <w:rsid w:val="53CE4E05"/>
    <w:rsid w:val="53D552C9"/>
    <w:rsid w:val="53E55585"/>
    <w:rsid w:val="53E6E8D9"/>
    <w:rsid w:val="53EB4979"/>
    <w:rsid w:val="53FDF00A"/>
    <w:rsid w:val="5402D9C6"/>
    <w:rsid w:val="5415D937"/>
    <w:rsid w:val="542B0F73"/>
    <w:rsid w:val="542C053A"/>
    <w:rsid w:val="5438D92E"/>
    <w:rsid w:val="543FA160"/>
    <w:rsid w:val="5441E836"/>
    <w:rsid w:val="54475D19"/>
    <w:rsid w:val="544E4B36"/>
    <w:rsid w:val="545B38C8"/>
    <w:rsid w:val="5468CA89"/>
    <w:rsid w:val="547AE523"/>
    <w:rsid w:val="547BE651"/>
    <w:rsid w:val="548022D0"/>
    <w:rsid w:val="5481DD0A"/>
    <w:rsid w:val="5496380C"/>
    <w:rsid w:val="549931FF"/>
    <w:rsid w:val="549ABAA3"/>
    <w:rsid w:val="54A0A6C7"/>
    <w:rsid w:val="54A81E09"/>
    <w:rsid w:val="54BA2200"/>
    <w:rsid w:val="54BC12CD"/>
    <w:rsid w:val="54CB4BCE"/>
    <w:rsid w:val="54D5B961"/>
    <w:rsid w:val="54E261AC"/>
    <w:rsid w:val="54EF4033"/>
    <w:rsid w:val="54F1086D"/>
    <w:rsid w:val="54F9A1E6"/>
    <w:rsid w:val="550779CA"/>
    <w:rsid w:val="55103D21"/>
    <w:rsid w:val="55128215"/>
    <w:rsid w:val="553303CF"/>
    <w:rsid w:val="554252D5"/>
    <w:rsid w:val="554BD352"/>
    <w:rsid w:val="554C421B"/>
    <w:rsid w:val="554EBCBC"/>
    <w:rsid w:val="5552E917"/>
    <w:rsid w:val="55649A87"/>
    <w:rsid w:val="556C7E19"/>
    <w:rsid w:val="556DAFC6"/>
    <w:rsid w:val="5581811A"/>
    <w:rsid w:val="55854979"/>
    <w:rsid w:val="558A9443"/>
    <w:rsid w:val="559226EB"/>
    <w:rsid w:val="559AC3FE"/>
    <w:rsid w:val="55A1EB5C"/>
    <w:rsid w:val="55B3E1D0"/>
    <w:rsid w:val="55BBA1B7"/>
    <w:rsid w:val="55BEF461"/>
    <w:rsid w:val="55C3C25E"/>
    <w:rsid w:val="55CAAC96"/>
    <w:rsid w:val="55EC3F61"/>
    <w:rsid w:val="56083157"/>
    <w:rsid w:val="56189B26"/>
    <w:rsid w:val="56206BBC"/>
    <w:rsid w:val="56250CC7"/>
    <w:rsid w:val="56251AD1"/>
    <w:rsid w:val="56332B43"/>
    <w:rsid w:val="56422CBA"/>
    <w:rsid w:val="564719C5"/>
    <w:rsid w:val="5648340B"/>
    <w:rsid w:val="564DF435"/>
    <w:rsid w:val="5656AB01"/>
    <w:rsid w:val="565A5C76"/>
    <w:rsid w:val="565D3261"/>
    <w:rsid w:val="565DC09F"/>
    <w:rsid w:val="566958EB"/>
    <w:rsid w:val="5682985C"/>
    <w:rsid w:val="568A71D2"/>
    <w:rsid w:val="568DE997"/>
    <w:rsid w:val="56907B95"/>
    <w:rsid w:val="5692DDEB"/>
    <w:rsid w:val="56A025EC"/>
    <w:rsid w:val="56A39A2F"/>
    <w:rsid w:val="56A512EE"/>
    <w:rsid w:val="56BAAB8D"/>
    <w:rsid w:val="56C15C9B"/>
    <w:rsid w:val="56D55E95"/>
    <w:rsid w:val="56D66E51"/>
    <w:rsid w:val="56D7E1D3"/>
    <w:rsid w:val="56E0BDDF"/>
    <w:rsid w:val="570A7870"/>
    <w:rsid w:val="57109E56"/>
    <w:rsid w:val="572AB834"/>
    <w:rsid w:val="572ABA5C"/>
    <w:rsid w:val="572D04E9"/>
    <w:rsid w:val="572D18D4"/>
    <w:rsid w:val="5739BD64"/>
    <w:rsid w:val="57452766"/>
    <w:rsid w:val="575DD24E"/>
    <w:rsid w:val="576A0858"/>
    <w:rsid w:val="576D732E"/>
    <w:rsid w:val="576E442D"/>
    <w:rsid w:val="578438C8"/>
    <w:rsid w:val="5798FC8A"/>
    <w:rsid w:val="57A8D899"/>
    <w:rsid w:val="57B33153"/>
    <w:rsid w:val="57B5F961"/>
    <w:rsid w:val="57B76253"/>
    <w:rsid w:val="57BA9A5F"/>
    <w:rsid w:val="57BF7766"/>
    <w:rsid w:val="57C7254C"/>
    <w:rsid w:val="57C8B00E"/>
    <w:rsid w:val="57DC73B2"/>
    <w:rsid w:val="57DCE10A"/>
    <w:rsid w:val="57E2C6F1"/>
    <w:rsid w:val="57EDFD5E"/>
    <w:rsid w:val="57F6E29A"/>
    <w:rsid w:val="57FC4A96"/>
    <w:rsid w:val="57FEE7E1"/>
    <w:rsid w:val="58046931"/>
    <w:rsid w:val="580D0A9B"/>
    <w:rsid w:val="58237250"/>
    <w:rsid w:val="58329258"/>
    <w:rsid w:val="58330555"/>
    <w:rsid w:val="583A9972"/>
    <w:rsid w:val="5850F224"/>
    <w:rsid w:val="5852195B"/>
    <w:rsid w:val="5855A627"/>
    <w:rsid w:val="5865617F"/>
    <w:rsid w:val="587C50C7"/>
    <w:rsid w:val="58857064"/>
    <w:rsid w:val="588E8695"/>
    <w:rsid w:val="58969E60"/>
    <w:rsid w:val="589D3B2E"/>
    <w:rsid w:val="58DA01DC"/>
    <w:rsid w:val="58F86DDF"/>
    <w:rsid w:val="59041648"/>
    <w:rsid w:val="5904582C"/>
    <w:rsid w:val="59082528"/>
    <w:rsid w:val="590C60BC"/>
    <w:rsid w:val="59105EBB"/>
    <w:rsid w:val="5915AE7C"/>
    <w:rsid w:val="591FF978"/>
    <w:rsid w:val="59220CF6"/>
    <w:rsid w:val="59286E3B"/>
    <w:rsid w:val="59323124"/>
    <w:rsid w:val="5941F898"/>
    <w:rsid w:val="594D5C25"/>
    <w:rsid w:val="594F80CF"/>
    <w:rsid w:val="595ABD45"/>
    <w:rsid w:val="596C139F"/>
    <w:rsid w:val="596E676C"/>
    <w:rsid w:val="5972E6B5"/>
    <w:rsid w:val="5973969D"/>
    <w:rsid w:val="59977DC5"/>
    <w:rsid w:val="599B0F54"/>
    <w:rsid w:val="599B64AA"/>
    <w:rsid w:val="59A23DF2"/>
    <w:rsid w:val="59B603F5"/>
    <w:rsid w:val="59B7D089"/>
    <w:rsid w:val="59DAD115"/>
    <w:rsid w:val="59F89A4F"/>
    <w:rsid w:val="59FFC8F0"/>
    <w:rsid w:val="5A00808C"/>
    <w:rsid w:val="5A028D61"/>
    <w:rsid w:val="5A054A22"/>
    <w:rsid w:val="5A071219"/>
    <w:rsid w:val="5A0E2CC0"/>
    <w:rsid w:val="5A157442"/>
    <w:rsid w:val="5A254143"/>
    <w:rsid w:val="5A2B594D"/>
    <w:rsid w:val="5A2EC719"/>
    <w:rsid w:val="5A306B2D"/>
    <w:rsid w:val="5A32A8FD"/>
    <w:rsid w:val="5A365B21"/>
    <w:rsid w:val="5A366D7B"/>
    <w:rsid w:val="5A4A8981"/>
    <w:rsid w:val="5A62A770"/>
    <w:rsid w:val="5A650A4F"/>
    <w:rsid w:val="5A785EC7"/>
    <w:rsid w:val="5A80AB51"/>
    <w:rsid w:val="5A978E47"/>
    <w:rsid w:val="5A97A950"/>
    <w:rsid w:val="5A9C3BAE"/>
    <w:rsid w:val="5AA2B22D"/>
    <w:rsid w:val="5AB1F364"/>
    <w:rsid w:val="5AB587D7"/>
    <w:rsid w:val="5ABE6F31"/>
    <w:rsid w:val="5ABFD7EB"/>
    <w:rsid w:val="5AC72C39"/>
    <w:rsid w:val="5AC82A1F"/>
    <w:rsid w:val="5ADD16BD"/>
    <w:rsid w:val="5ADD2EEB"/>
    <w:rsid w:val="5AF1F8A3"/>
    <w:rsid w:val="5AFFF67A"/>
    <w:rsid w:val="5B42B868"/>
    <w:rsid w:val="5B5551A0"/>
    <w:rsid w:val="5B6C64A1"/>
    <w:rsid w:val="5B6CAE7B"/>
    <w:rsid w:val="5B8D89F8"/>
    <w:rsid w:val="5B8E82B5"/>
    <w:rsid w:val="5B90915C"/>
    <w:rsid w:val="5B9C0757"/>
    <w:rsid w:val="5BA0B92D"/>
    <w:rsid w:val="5BA25F9B"/>
    <w:rsid w:val="5BB47951"/>
    <w:rsid w:val="5BB96F4E"/>
    <w:rsid w:val="5BBB1481"/>
    <w:rsid w:val="5BC19A35"/>
    <w:rsid w:val="5BC2D79C"/>
    <w:rsid w:val="5BC482BA"/>
    <w:rsid w:val="5BCC9325"/>
    <w:rsid w:val="5BCCB23A"/>
    <w:rsid w:val="5BD9355D"/>
    <w:rsid w:val="5BD96F8E"/>
    <w:rsid w:val="5BDDE993"/>
    <w:rsid w:val="5BE11595"/>
    <w:rsid w:val="5BEB5CA8"/>
    <w:rsid w:val="5BECF628"/>
    <w:rsid w:val="5BF3B96D"/>
    <w:rsid w:val="5BF9E2A6"/>
    <w:rsid w:val="5C048505"/>
    <w:rsid w:val="5C0A5D46"/>
    <w:rsid w:val="5C122285"/>
    <w:rsid w:val="5C1607D1"/>
    <w:rsid w:val="5C29C425"/>
    <w:rsid w:val="5C361F62"/>
    <w:rsid w:val="5C36959E"/>
    <w:rsid w:val="5C565B1A"/>
    <w:rsid w:val="5C66621D"/>
    <w:rsid w:val="5C67B1F2"/>
    <w:rsid w:val="5C85F701"/>
    <w:rsid w:val="5C893A92"/>
    <w:rsid w:val="5C9107B7"/>
    <w:rsid w:val="5C9107C5"/>
    <w:rsid w:val="5C96F354"/>
    <w:rsid w:val="5CAC5F62"/>
    <w:rsid w:val="5CBDACC4"/>
    <w:rsid w:val="5CC75902"/>
    <w:rsid w:val="5CCBDCDB"/>
    <w:rsid w:val="5CCE966E"/>
    <w:rsid w:val="5CF97244"/>
    <w:rsid w:val="5D0040BF"/>
    <w:rsid w:val="5D007F86"/>
    <w:rsid w:val="5D165C8A"/>
    <w:rsid w:val="5D1FB77A"/>
    <w:rsid w:val="5D21653A"/>
    <w:rsid w:val="5D34567B"/>
    <w:rsid w:val="5D396B27"/>
    <w:rsid w:val="5D433115"/>
    <w:rsid w:val="5D4AABBC"/>
    <w:rsid w:val="5D4DB93F"/>
    <w:rsid w:val="5D516202"/>
    <w:rsid w:val="5D51FFE3"/>
    <w:rsid w:val="5D56F06F"/>
    <w:rsid w:val="5D5FFC16"/>
    <w:rsid w:val="5D68F8C5"/>
    <w:rsid w:val="5D6FBC78"/>
    <w:rsid w:val="5D71CC6E"/>
    <w:rsid w:val="5D74F419"/>
    <w:rsid w:val="5D74FB6D"/>
    <w:rsid w:val="5D76CBC8"/>
    <w:rsid w:val="5D8A8284"/>
    <w:rsid w:val="5D8FCDF6"/>
    <w:rsid w:val="5DA584B3"/>
    <w:rsid w:val="5DBEE7A7"/>
    <w:rsid w:val="5E01C064"/>
    <w:rsid w:val="5E0A27C1"/>
    <w:rsid w:val="5E10B2E3"/>
    <w:rsid w:val="5E189804"/>
    <w:rsid w:val="5E2272D7"/>
    <w:rsid w:val="5E23BF8E"/>
    <w:rsid w:val="5E481659"/>
    <w:rsid w:val="5E4C9C75"/>
    <w:rsid w:val="5E4F2EE6"/>
    <w:rsid w:val="5E50740D"/>
    <w:rsid w:val="5E51931B"/>
    <w:rsid w:val="5E56111F"/>
    <w:rsid w:val="5E5B476D"/>
    <w:rsid w:val="5E6B4FB9"/>
    <w:rsid w:val="5E6B6BAC"/>
    <w:rsid w:val="5E71399A"/>
    <w:rsid w:val="5E76A476"/>
    <w:rsid w:val="5E76CE9F"/>
    <w:rsid w:val="5E7CE39A"/>
    <w:rsid w:val="5E841F2E"/>
    <w:rsid w:val="5E8B809D"/>
    <w:rsid w:val="5E8C6876"/>
    <w:rsid w:val="5E98F3A5"/>
    <w:rsid w:val="5E992A4A"/>
    <w:rsid w:val="5EAD20A3"/>
    <w:rsid w:val="5EB6B312"/>
    <w:rsid w:val="5EB83DAB"/>
    <w:rsid w:val="5EBB3E05"/>
    <w:rsid w:val="5EBC93C3"/>
    <w:rsid w:val="5EC28A1B"/>
    <w:rsid w:val="5EC623C5"/>
    <w:rsid w:val="5EC9DA0C"/>
    <w:rsid w:val="5ED29410"/>
    <w:rsid w:val="5ED3A819"/>
    <w:rsid w:val="5ED945AB"/>
    <w:rsid w:val="5EDC90EA"/>
    <w:rsid w:val="5EDD5DB7"/>
    <w:rsid w:val="5EDF3A0E"/>
    <w:rsid w:val="5EE7FCCC"/>
    <w:rsid w:val="5F1B5AE5"/>
    <w:rsid w:val="5F260BD7"/>
    <w:rsid w:val="5F2B5D13"/>
    <w:rsid w:val="5F55EE2F"/>
    <w:rsid w:val="5F585EE7"/>
    <w:rsid w:val="5F65873E"/>
    <w:rsid w:val="5F743F76"/>
    <w:rsid w:val="5F7F0B93"/>
    <w:rsid w:val="5F82FD8B"/>
    <w:rsid w:val="5F90B6A4"/>
    <w:rsid w:val="5F934B24"/>
    <w:rsid w:val="5FA174F1"/>
    <w:rsid w:val="5FAACAD1"/>
    <w:rsid w:val="5FAC7E85"/>
    <w:rsid w:val="5FADB2C2"/>
    <w:rsid w:val="5FADD580"/>
    <w:rsid w:val="5FBF207F"/>
    <w:rsid w:val="5FBF678D"/>
    <w:rsid w:val="5FD593A1"/>
    <w:rsid w:val="5FE2FFA2"/>
    <w:rsid w:val="5FE87601"/>
    <w:rsid w:val="5FEB0AD6"/>
    <w:rsid w:val="5FFACBCB"/>
    <w:rsid w:val="5FFF8B9B"/>
    <w:rsid w:val="600356F9"/>
    <w:rsid w:val="600BDAD8"/>
    <w:rsid w:val="60157A87"/>
    <w:rsid w:val="60242BFA"/>
    <w:rsid w:val="603910A8"/>
    <w:rsid w:val="604C43DC"/>
    <w:rsid w:val="60533FF7"/>
    <w:rsid w:val="605343D6"/>
    <w:rsid w:val="60550A6A"/>
    <w:rsid w:val="60576805"/>
    <w:rsid w:val="605AEB87"/>
    <w:rsid w:val="60684AA8"/>
    <w:rsid w:val="606F72AF"/>
    <w:rsid w:val="6077FFA0"/>
    <w:rsid w:val="607E7F2A"/>
    <w:rsid w:val="60831194"/>
    <w:rsid w:val="609A5908"/>
    <w:rsid w:val="609EB386"/>
    <w:rsid w:val="60A83789"/>
    <w:rsid w:val="60AC7EEB"/>
    <w:rsid w:val="60B22BF3"/>
    <w:rsid w:val="60C947DA"/>
    <w:rsid w:val="611E1B2D"/>
    <w:rsid w:val="61287CDB"/>
    <w:rsid w:val="61426676"/>
    <w:rsid w:val="614292CC"/>
    <w:rsid w:val="614C3A13"/>
    <w:rsid w:val="614C69D6"/>
    <w:rsid w:val="615798A0"/>
    <w:rsid w:val="615C2235"/>
    <w:rsid w:val="61629054"/>
    <w:rsid w:val="6167D7FE"/>
    <w:rsid w:val="616E536E"/>
    <w:rsid w:val="617EDFC4"/>
    <w:rsid w:val="61806DCF"/>
    <w:rsid w:val="6185E7E9"/>
    <w:rsid w:val="618A047F"/>
    <w:rsid w:val="61943353"/>
    <w:rsid w:val="61A41B91"/>
    <w:rsid w:val="61AAA338"/>
    <w:rsid w:val="61ACF3C6"/>
    <w:rsid w:val="61B059F9"/>
    <w:rsid w:val="61B1E63C"/>
    <w:rsid w:val="61B43769"/>
    <w:rsid w:val="61B878B0"/>
    <w:rsid w:val="61B9F934"/>
    <w:rsid w:val="61C6D035"/>
    <w:rsid w:val="61C9DD0E"/>
    <w:rsid w:val="61D84DE7"/>
    <w:rsid w:val="61DAF89C"/>
    <w:rsid w:val="61E5DD22"/>
    <w:rsid w:val="61E7D631"/>
    <w:rsid w:val="620E861E"/>
    <w:rsid w:val="6211F987"/>
    <w:rsid w:val="62177261"/>
    <w:rsid w:val="6219C3EB"/>
    <w:rsid w:val="621A9DEF"/>
    <w:rsid w:val="621C35FB"/>
    <w:rsid w:val="622B300C"/>
    <w:rsid w:val="622C16E2"/>
    <w:rsid w:val="622E7081"/>
    <w:rsid w:val="6230B1D7"/>
    <w:rsid w:val="6235C7A5"/>
    <w:rsid w:val="6236D064"/>
    <w:rsid w:val="624F38BA"/>
    <w:rsid w:val="6256ED02"/>
    <w:rsid w:val="6274F0BD"/>
    <w:rsid w:val="6276E773"/>
    <w:rsid w:val="627C4BF5"/>
    <w:rsid w:val="627D6C2A"/>
    <w:rsid w:val="62848F67"/>
    <w:rsid w:val="6289569F"/>
    <w:rsid w:val="629832E3"/>
    <w:rsid w:val="629900E7"/>
    <w:rsid w:val="629E585E"/>
    <w:rsid w:val="62A583E1"/>
    <w:rsid w:val="62B5C1EE"/>
    <w:rsid w:val="62BBC223"/>
    <w:rsid w:val="62DC2C8B"/>
    <w:rsid w:val="62EDB1DD"/>
    <w:rsid w:val="62F969E5"/>
    <w:rsid w:val="630E4F6A"/>
    <w:rsid w:val="631D002D"/>
    <w:rsid w:val="63281C95"/>
    <w:rsid w:val="6335C434"/>
    <w:rsid w:val="63419D83"/>
    <w:rsid w:val="635CB40C"/>
    <w:rsid w:val="636459AA"/>
    <w:rsid w:val="63684578"/>
    <w:rsid w:val="637BD771"/>
    <w:rsid w:val="637DD035"/>
    <w:rsid w:val="638D3283"/>
    <w:rsid w:val="638FA92B"/>
    <w:rsid w:val="63986650"/>
    <w:rsid w:val="63A317DE"/>
    <w:rsid w:val="63AACE95"/>
    <w:rsid w:val="63AC7A3C"/>
    <w:rsid w:val="63B50139"/>
    <w:rsid w:val="63BF3C32"/>
    <w:rsid w:val="63BF6D34"/>
    <w:rsid w:val="63C42764"/>
    <w:rsid w:val="63D0F01C"/>
    <w:rsid w:val="63E1F177"/>
    <w:rsid w:val="63E88926"/>
    <w:rsid w:val="63F5978F"/>
    <w:rsid w:val="63F7006F"/>
    <w:rsid w:val="63FAA59C"/>
    <w:rsid w:val="641164A5"/>
    <w:rsid w:val="6422BED5"/>
    <w:rsid w:val="64231827"/>
    <w:rsid w:val="6426C83F"/>
    <w:rsid w:val="642AE95B"/>
    <w:rsid w:val="642C9DC5"/>
    <w:rsid w:val="642D6332"/>
    <w:rsid w:val="6436BF53"/>
    <w:rsid w:val="643F414E"/>
    <w:rsid w:val="643FED70"/>
    <w:rsid w:val="6441324B"/>
    <w:rsid w:val="644BF628"/>
    <w:rsid w:val="6465F93E"/>
    <w:rsid w:val="646CF057"/>
    <w:rsid w:val="6497E66A"/>
    <w:rsid w:val="64984886"/>
    <w:rsid w:val="649AC3C4"/>
    <w:rsid w:val="649BF4BE"/>
    <w:rsid w:val="649D18B6"/>
    <w:rsid w:val="64A8EBE5"/>
    <w:rsid w:val="64AF4C4F"/>
    <w:rsid w:val="64CBE480"/>
    <w:rsid w:val="64CF3CDF"/>
    <w:rsid w:val="64DB5B6A"/>
    <w:rsid w:val="64E3D3D0"/>
    <w:rsid w:val="64E8372E"/>
    <w:rsid w:val="64F13427"/>
    <w:rsid w:val="64F796C2"/>
    <w:rsid w:val="6502ED32"/>
    <w:rsid w:val="6503105B"/>
    <w:rsid w:val="650B4B8A"/>
    <w:rsid w:val="650DC6F7"/>
    <w:rsid w:val="6529C140"/>
    <w:rsid w:val="652AA51B"/>
    <w:rsid w:val="652E2D73"/>
    <w:rsid w:val="653632C7"/>
    <w:rsid w:val="653823AD"/>
    <w:rsid w:val="6541B6BA"/>
    <w:rsid w:val="654C111B"/>
    <w:rsid w:val="65557DD9"/>
    <w:rsid w:val="65601D43"/>
    <w:rsid w:val="6561A845"/>
    <w:rsid w:val="6561F439"/>
    <w:rsid w:val="656E5236"/>
    <w:rsid w:val="6584F585"/>
    <w:rsid w:val="65958399"/>
    <w:rsid w:val="659A9BB3"/>
    <w:rsid w:val="65C0C3B0"/>
    <w:rsid w:val="65CED756"/>
    <w:rsid w:val="65D5B3DF"/>
    <w:rsid w:val="65EE932F"/>
    <w:rsid w:val="65FA4144"/>
    <w:rsid w:val="65FE1B26"/>
    <w:rsid w:val="660D1171"/>
    <w:rsid w:val="6617BF01"/>
    <w:rsid w:val="66290BC1"/>
    <w:rsid w:val="662AD116"/>
    <w:rsid w:val="662BCF69"/>
    <w:rsid w:val="662EDFF9"/>
    <w:rsid w:val="6631B6AE"/>
    <w:rsid w:val="663DAB17"/>
    <w:rsid w:val="66403131"/>
    <w:rsid w:val="66412C1B"/>
    <w:rsid w:val="66527C5B"/>
    <w:rsid w:val="665581F3"/>
    <w:rsid w:val="6665A9F0"/>
    <w:rsid w:val="666B6B6C"/>
    <w:rsid w:val="66704C59"/>
    <w:rsid w:val="668D28DF"/>
    <w:rsid w:val="6695DCFC"/>
    <w:rsid w:val="66A996C5"/>
    <w:rsid w:val="66B1C321"/>
    <w:rsid w:val="66BBA465"/>
    <w:rsid w:val="66D90051"/>
    <w:rsid w:val="66E4B5EB"/>
    <w:rsid w:val="66EB2B85"/>
    <w:rsid w:val="66EC45EC"/>
    <w:rsid w:val="670B077C"/>
    <w:rsid w:val="670DA36B"/>
    <w:rsid w:val="6717CEF8"/>
    <w:rsid w:val="6718D78A"/>
    <w:rsid w:val="67241470"/>
    <w:rsid w:val="6740FAA6"/>
    <w:rsid w:val="67481BE1"/>
    <w:rsid w:val="675157F8"/>
    <w:rsid w:val="6753CEDA"/>
    <w:rsid w:val="6758008A"/>
    <w:rsid w:val="67610AA7"/>
    <w:rsid w:val="67653A13"/>
    <w:rsid w:val="6765713D"/>
    <w:rsid w:val="676F0731"/>
    <w:rsid w:val="6776D898"/>
    <w:rsid w:val="677DF747"/>
    <w:rsid w:val="67A24733"/>
    <w:rsid w:val="67AEAB34"/>
    <w:rsid w:val="67B4503D"/>
    <w:rsid w:val="67C05D31"/>
    <w:rsid w:val="67C5DCBF"/>
    <w:rsid w:val="67CC0E3F"/>
    <w:rsid w:val="67D251EC"/>
    <w:rsid w:val="67DE2E1C"/>
    <w:rsid w:val="67E1D205"/>
    <w:rsid w:val="67E4EC3E"/>
    <w:rsid w:val="67EED321"/>
    <w:rsid w:val="67F790FC"/>
    <w:rsid w:val="6801E10A"/>
    <w:rsid w:val="68090F87"/>
    <w:rsid w:val="680A4F04"/>
    <w:rsid w:val="6822E84D"/>
    <w:rsid w:val="683423C7"/>
    <w:rsid w:val="6835AE57"/>
    <w:rsid w:val="684285A6"/>
    <w:rsid w:val="686038B0"/>
    <w:rsid w:val="68636F2F"/>
    <w:rsid w:val="6871A7EB"/>
    <w:rsid w:val="687B41E7"/>
    <w:rsid w:val="688C0546"/>
    <w:rsid w:val="689824F0"/>
    <w:rsid w:val="68A3443E"/>
    <w:rsid w:val="68B6B492"/>
    <w:rsid w:val="68BA6F02"/>
    <w:rsid w:val="68BB0197"/>
    <w:rsid w:val="68BBC7B9"/>
    <w:rsid w:val="68BC5EDC"/>
    <w:rsid w:val="68C20457"/>
    <w:rsid w:val="68D45658"/>
    <w:rsid w:val="68D70E2B"/>
    <w:rsid w:val="68EF0ECE"/>
    <w:rsid w:val="68FA2236"/>
    <w:rsid w:val="68FEA956"/>
    <w:rsid w:val="69027553"/>
    <w:rsid w:val="6921DD39"/>
    <w:rsid w:val="69238715"/>
    <w:rsid w:val="69324BF7"/>
    <w:rsid w:val="6933DA44"/>
    <w:rsid w:val="69364D19"/>
    <w:rsid w:val="693CCD4D"/>
    <w:rsid w:val="694C7C3C"/>
    <w:rsid w:val="6954F9C4"/>
    <w:rsid w:val="695A58E1"/>
    <w:rsid w:val="6976C723"/>
    <w:rsid w:val="697DA266"/>
    <w:rsid w:val="699306C2"/>
    <w:rsid w:val="69A0E8C8"/>
    <w:rsid w:val="69A2E9AB"/>
    <w:rsid w:val="69A56A0E"/>
    <w:rsid w:val="69ABD959"/>
    <w:rsid w:val="69B1F517"/>
    <w:rsid w:val="69B90484"/>
    <w:rsid w:val="69CCE64A"/>
    <w:rsid w:val="69D6F53B"/>
    <w:rsid w:val="69DE9031"/>
    <w:rsid w:val="69DF9393"/>
    <w:rsid w:val="69E25E32"/>
    <w:rsid w:val="69E8A570"/>
    <w:rsid w:val="69E8B16F"/>
    <w:rsid w:val="69F15169"/>
    <w:rsid w:val="69F230EA"/>
    <w:rsid w:val="69F2EA13"/>
    <w:rsid w:val="69F382DA"/>
    <w:rsid w:val="69FC0911"/>
    <w:rsid w:val="6A071D25"/>
    <w:rsid w:val="6A12A579"/>
    <w:rsid w:val="6A1C217C"/>
    <w:rsid w:val="6A25F74F"/>
    <w:rsid w:val="6A26B748"/>
    <w:rsid w:val="6A2A05E2"/>
    <w:rsid w:val="6A2BB414"/>
    <w:rsid w:val="6A33819B"/>
    <w:rsid w:val="6A4064E4"/>
    <w:rsid w:val="6A504F76"/>
    <w:rsid w:val="6A621667"/>
    <w:rsid w:val="6A65B011"/>
    <w:rsid w:val="6A6EB3A2"/>
    <w:rsid w:val="6A71E393"/>
    <w:rsid w:val="6A86A3B0"/>
    <w:rsid w:val="6A88EF80"/>
    <w:rsid w:val="6A8BB3F5"/>
    <w:rsid w:val="6A90B9AE"/>
    <w:rsid w:val="6A973C77"/>
    <w:rsid w:val="6A97BA24"/>
    <w:rsid w:val="6A98A1E0"/>
    <w:rsid w:val="6AA2BC77"/>
    <w:rsid w:val="6AAEE9A2"/>
    <w:rsid w:val="6AC6426D"/>
    <w:rsid w:val="6AD18F53"/>
    <w:rsid w:val="6AD5474F"/>
    <w:rsid w:val="6AD762BE"/>
    <w:rsid w:val="6AE0E33D"/>
    <w:rsid w:val="6AEDAFCC"/>
    <w:rsid w:val="6AF2A139"/>
    <w:rsid w:val="6AF9F6F7"/>
    <w:rsid w:val="6AFC82A8"/>
    <w:rsid w:val="6B002005"/>
    <w:rsid w:val="6B02092A"/>
    <w:rsid w:val="6B048A1A"/>
    <w:rsid w:val="6B33F29F"/>
    <w:rsid w:val="6B3464D7"/>
    <w:rsid w:val="6B3958BF"/>
    <w:rsid w:val="6B3A4908"/>
    <w:rsid w:val="6B40894F"/>
    <w:rsid w:val="6B478F2D"/>
    <w:rsid w:val="6B6A95F1"/>
    <w:rsid w:val="6B6CCFE2"/>
    <w:rsid w:val="6BA0A9FA"/>
    <w:rsid w:val="6BACDB6C"/>
    <w:rsid w:val="6BAE3D2D"/>
    <w:rsid w:val="6BD34029"/>
    <w:rsid w:val="6BE37F26"/>
    <w:rsid w:val="6BEDAA12"/>
    <w:rsid w:val="6BFFC46A"/>
    <w:rsid w:val="6C15A6B3"/>
    <w:rsid w:val="6C1F3D8A"/>
    <w:rsid w:val="6C2A67EB"/>
    <w:rsid w:val="6C35711E"/>
    <w:rsid w:val="6C36631A"/>
    <w:rsid w:val="6C491033"/>
    <w:rsid w:val="6C5E43C8"/>
    <w:rsid w:val="6C64F5BC"/>
    <w:rsid w:val="6C66C9A6"/>
    <w:rsid w:val="6C67C3A0"/>
    <w:rsid w:val="6C6ED74A"/>
    <w:rsid w:val="6C788D57"/>
    <w:rsid w:val="6C808C6D"/>
    <w:rsid w:val="6C91F33E"/>
    <w:rsid w:val="6C9E1FE0"/>
    <w:rsid w:val="6CA6C04C"/>
    <w:rsid w:val="6CB66801"/>
    <w:rsid w:val="6CB728C5"/>
    <w:rsid w:val="6CDDED98"/>
    <w:rsid w:val="6CE69C37"/>
    <w:rsid w:val="6CEC9E63"/>
    <w:rsid w:val="6D1E480C"/>
    <w:rsid w:val="6D2BC6FE"/>
    <w:rsid w:val="6D392550"/>
    <w:rsid w:val="6D3C7A5B"/>
    <w:rsid w:val="6D48E435"/>
    <w:rsid w:val="6D4A2E51"/>
    <w:rsid w:val="6D4ADFCE"/>
    <w:rsid w:val="6D53EBDC"/>
    <w:rsid w:val="6D55CEFA"/>
    <w:rsid w:val="6D57A5D4"/>
    <w:rsid w:val="6D64887D"/>
    <w:rsid w:val="6D6E229C"/>
    <w:rsid w:val="6D6F68F5"/>
    <w:rsid w:val="6D700D21"/>
    <w:rsid w:val="6D709B6B"/>
    <w:rsid w:val="6D72504B"/>
    <w:rsid w:val="6D76B561"/>
    <w:rsid w:val="6D8B54CF"/>
    <w:rsid w:val="6D8BCF3D"/>
    <w:rsid w:val="6D906993"/>
    <w:rsid w:val="6D91CD23"/>
    <w:rsid w:val="6D9354EB"/>
    <w:rsid w:val="6D9B4F6B"/>
    <w:rsid w:val="6D9B94CB"/>
    <w:rsid w:val="6D9C8388"/>
    <w:rsid w:val="6DAF2666"/>
    <w:rsid w:val="6DB0AC3C"/>
    <w:rsid w:val="6DB4EF66"/>
    <w:rsid w:val="6DBBAA7B"/>
    <w:rsid w:val="6DC0DB41"/>
    <w:rsid w:val="6DC670FA"/>
    <w:rsid w:val="6DECE8B5"/>
    <w:rsid w:val="6DED5C01"/>
    <w:rsid w:val="6DF4A08A"/>
    <w:rsid w:val="6DF7F20D"/>
    <w:rsid w:val="6E0372C3"/>
    <w:rsid w:val="6E03CD14"/>
    <w:rsid w:val="6E08DBD7"/>
    <w:rsid w:val="6E0EEF6A"/>
    <w:rsid w:val="6E1289F0"/>
    <w:rsid w:val="6E161FFA"/>
    <w:rsid w:val="6E21A5F3"/>
    <w:rsid w:val="6E25544F"/>
    <w:rsid w:val="6E271CB4"/>
    <w:rsid w:val="6E2A3ADB"/>
    <w:rsid w:val="6E2F713B"/>
    <w:rsid w:val="6E3731BA"/>
    <w:rsid w:val="6E37938F"/>
    <w:rsid w:val="6E4BB420"/>
    <w:rsid w:val="6E4C148A"/>
    <w:rsid w:val="6E583C3C"/>
    <w:rsid w:val="6E5AD81A"/>
    <w:rsid w:val="6E82C380"/>
    <w:rsid w:val="6E836915"/>
    <w:rsid w:val="6E8E64C6"/>
    <w:rsid w:val="6E9F84A0"/>
    <w:rsid w:val="6EA44589"/>
    <w:rsid w:val="6EB068E5"/>
    <w:rsid w:val="6ECFD87E"/>
    <w:rsid w:val="6ED55B53"/>
    <w:rsid w:val="6ED6E971"/>
    <w:rsid w:val="6ED94ECC"/>
    <w:rsid w:val="6EDB4944"/>
    <w:rsid w:val="6EDFA294"/>
    <w:rsid w:val="6EE18721"/>
    <w:rsid w:val="6F0BF2B9"/>
    <w:rsid w:val="6F0FAEBE"/>
    <w:rsid w:val="6F212406"/>
    <w:rsid w:val="6F3672E8"/>
    <w:rsid w:val="6F3F7801"/>
    <w:rsid w:val="6F7128B9"/>
    <w:rsid w:val="6F85ECC4"/>
    <w:rsid w:val="6F99B390"/>
    <w:rsid w:val="6FA8B23B"/>
    <w:rsid w:val="6FAFED4F"/>
    <w:rsid w:val="6FBA34DF"/>
    <w:rsid w:val="6FC0C55B"/>
    <w:rsid w:val="6FC8B8A4"/>
    <w:rsid w:val="6FC98495"/>
    <w:rsid w:val="6FD590ED"/>
    <w:rsid w:val="700417E6"/>
    <w:rsid w:val="7005E1A3"/>
    <w:rsid w:val="700E86BC"/>
    <w:rsid w:val="7010D1C5"/>
    <w:rsid w:val="7016A3D0"/>
    <w:rsid w:val="701E063B"/>
    <w:rsid w:val="702A2DC6"/>
    <w:rsid w:val="702C153B"/>
    <w:rsid w:val="703341AF"/>
    <w:rsid w:val="704D61AD"/>
    <w:rsid w:val="7054A72C"/>
    <w:rsid w:val="7054D393"/>
    <w:rsid w:val="7057ABC2"/>
    <w:rsid w:val="7061BE1E"/>
    <w:rsid w:val="70718B56"/>
    <w:rsid w:val="70741B1D"/>
    <w:rsid w:val="7082443B"/>
    <w:rsid w:val="70899460"/>
    <w:rsid w:val="70906E0C"/>
    <w:rsid w:val="70B8177A"/>
    <w:rsid w:val="70D003FF"/>
    <w:rsid w:val="70D677DA"/>
    <w:rsid w:val="70D6C749"/>
    <w:rsid w:val="70DF1AE8"/>
    <w:rsid w:val="70E254AE"/>
    <w:rsid w:val="70E37738"/>
    <w:rsid w:val="70EF83D4"/>
    <w:rsid w:val="70FA7332"/>
    <w:rsid w:val="71013B7D"/>
    <w:rsid w:val="710A8D46"/>
    <w:rsid w:val="71144E2D"/>
    <w:rsid w:val="711A3FD9"/>
    <w:rsid w:val="71264370"/>
    <w:rsid w:val="71431C60"/>
    <w:rsid w:val="7149B2C9"/>
    <w:rsid w:val="714A9291"/>
    <w:rsid w:val="714B93A1"/>
    <w:rsid w:val="714BA9E7"/>
    <w:rsid w:val="714EB93D"/>
    <w:rsid w:val="715583D5"/>
    <w:rsid w:val="7157A018"/>
    <w:rsid w:val="71764640"/>
    <w:rsid w:val="7183ABD1"/>
    <w:rsid w:val="7198A9C4"/>
    <w:rsid w:val="7199F42C"/>
    <w:rsid w:val="71A1B81F"/>
    <w:rsid w:val="71A92E7B"/>
    <w:rsid w:val="71B35922"/>
    <w:rsid w:val="71C37EF1"/>
    <w:rsid w:val="71C79E00"/>
    <w:rsid w:val="71DF5F4C"/>
    <w:rsid w:val="71E481CB"/>
    <w:rsid w:val="71EB55F0"/>
    <w:rsid w:val="71F214AD"/>
    <w:rsid w:val="71F96037"/>
    <w:rsid w:val="71FE4569"/>
    <w:rsid w:val="720E4C54"/>
    <w:rsid w:val="72148BF3"/>
    <w:rsid w:val="7231A643"/>
    <w:rsid w:val="7232FBFE"/>
    <w:rsid w:val="723D3694"/>
    <w:rsid w:val="723DFE3C"/>
    <w:rsid w:val="724CE52A"/>
    <w:rsid w:val="7290F4DF"/>
    <w:rsid w:val="72942D14"/>
    <w:rsid w:val="7295B514"/>
    <w:rsid w:val="729851F4"/>
    <w:rsid w:val="72A19B07"/>
    <w:rsid w:val="72AB3221"/>
    <w:rsid w:val="72B5FF1A"/>
    <w:rsid w:val="72B72B33"/>
    <w:rsid w:val="72BDE2D9"/>
    <w:rsid w:val="72C0496B"/>
    <w:rsid w:val="72C807EE"/>
    <w:rsid w:val="72CF632C"/>
    <w:rsid w:val="72D258C6"/>
    <w:rsid w:val="72D57C29"/>
    <w:rsid w:val="72DB395E"/>
    <w:rsid w:val="72F1308F"/>
    <w:rsid w:val="73053EF8"/>
    <w:rsid w:val="73086E17"/>
    <w:rsid w:val="731228FB"/>
    <w:rsid w:val="733CC594"/>
    <w:rsid w:val="7357D047"/>
    <w:rsid w:val="7370EA8F"/>
    <w:rsid w:val="7371ED26"/>
    <w:rsid w:val="7375A453"/>
    <w:rsid w:val="73787F32"/>
    <w:rsid w:val="737F1119"/>
    <w:rsid w:val="73829C18"/>
    <w:rsid w:val="73A3B3AA"/>
    <w:rsid w:val="73BE93A1"/>
    <w:rsid w:val="73DF79ED"/>
    <w:rsid w:val="73E22160"/>
    <w:rsid w:val="73F179FB"/>
    <w:rsid w:val="73FD00EC"/>
    <w:rsid w:val="73FF80E2"/>
    <w:rsid w:val="7433840F"/>
    <w:rsid w:val="743FA9A5"/>
    <w:rsid w:val="7453FC56"/>
    <w:rsid w:val="745DB22D"/>
    <w:rsid w:val="74621F53"/>
    <w:rsid w:val="7463000E"/>
    <w:rsid w:val="747C6885"/>
    <w:rsid w:val="747EF02B"/>
    <w:rsid w:val="74946A31"/>
    <w:rsid w:val="74A1B55B"/>
    <w:rsid w:val="74A42860"/>
    <w:rsid w:val="74ABC1B3"/>
    <w:rsid w:val="74B3D752"/>
    <w:rsid w:val="74BA07B5"/>
    <w:rsid w:val="74D6B187"/>
    <w:rsid w:val="74E303C4"/>
    <w:rsid w:val="74E6FD1C"/>
    <w:rsid w:val="74E70CB1"/>
    <w:rsid w:val="74EACA4A"/>
    <w:rsid w:val="74F3A0A8"/>
    <w:rsid w:val="74FDFA44"/>
    <w:rsid w:val="750BE67E"/>
    <w:rsid w:val="750E9F85"/>
    <w:rsid w:val="751AC72B"/>
    <w:rsid w:val="75206C8F"/>
    <w:rsid w:val="752642BD"/>
    <w:rsid w:val="7528C266"/>
    <w:rsid w:val="752AC86C"/>
    <w:rsid w:val="752CC696"/>
    <w:rsid w:val="7545782F"/>
    <w:rsid w:val="7555C85A"/>
    <w:rsid w:val="755769C1"/>
    <w:rsid w:val="75587DBE"/>
    <w:rsid w:val="755BA652"/>
    <w:rsid w:val="755F1B49"/>
    <w:rsid w:val="755F2319"/>
    <w:rsid w:val="75690929"/>
    <w:rsid w:val="75829900"/>
    <w:rsid w:val="758458AA"/>
    <w:rsid w:val="7592929B"/>
    <w:rsid w:val="75A632F2"/>
    <w:rsid w:val="75B2D2A2"/>
    <w:rsid w:val="75C12F5F"/>
    <w:rsid w:val="75D6DF81"/>
    <w:rsid w:val="75DD1653"/>
    <w:rsid w:val="75F5DFD3"/>
    <w:rsid w:val="75FEB9FD"/>
    <w:rsid w:val="7601A822"/>
    <w:rsid w:val="760B12BC"/>
    <w:rsid w:val="761A4562"/>
    <w:rsid w:val="76216610"/>
    <w:rsid w:val="76217EBE"/>
    <w:rsid w:val="7628C322"/>
    <w:rsid w:val="7630AC16"/>
    <w:rsid w:val="76369B06"/>
    <w:rsid w:val="7644154E"/>
    <w:rsid w:val="764661A8"/>
    <w:rsid w:val="764E4074"/>
    <w:rsid w:val="765AD2D7"/>
    <w:rsid w:val="76707268"/>
    <w:rsid w:val="7686C510"/>
    <w:rsid w:val="7697E375"/>
    <w:rsid w:val="76986765"/>
    <w:rsid w:val="769A69A3"/>
    <w:rsid w:val="76AAA71D"/>
    <w:rsid w:val="76BA3975"/>
    <w:rsid w:val="76BC5189"/>
    <w:rsid w:val="76BCC220"/>
    <w:rsid w:val="76C5D64D"/>
    <w:rsid w:val="76CE8465"/>
    <w:rsid w:val="76D40782"/>
    <w:rsid w:val="76D89C58"/>
    <w:rsid w:val="76DBFFA4"/>
    <w:rsid w:val="76E6D0DB"/>
    <w:rsid w:val="76EC78DA"/>
    <w:rsid w:val="76F78D08"/>
    <w:rsid w:val="771355A8"/>
    <w:rsid w:val="77140173"/>
    <w:rsid w:val="77158775"/>
    <w:rsid w:val="7721D25B"/>
    <w:rsid w:val="7723AED2"/>
    <w:rsid w:val="773EFE0B"/>
    <w:rsid w:val="7745B95E"/>
    <w:rsid w:val="775AB86F"/>
    <w:rsid w:val="7765670C"/>
    <w:rsid w:val="776A5263"/>
    <w:rsid w:val="776AF2A1"/>
    <w:rsid w:val="77708CCC"/>
    <w:rsid w:val="777377CA"/>
    <w:rsid w:val="77875302"/>
    <w:rsid w:val="7788D39E"/>
    <w:rsid w:val="779725C7"/>
    <w:rsid w:val="7797E5B6"/>
    <w:rsid w:val="779CD3A4"/>
    <w:rsid w:val="77A5EA0B"/>
    <w:rsid w:val="77B8C802"/>
    <w:rsid w:val="77CCEF07"/>
    <w:rsid w:val="77D5759C"/>
    <w:rsid w:val="77DB7F5C"/>
    <w:rsid w:val="77DC94E1"/>
    <w:rsid w:val="77E27D6E"/>
    <w:rsid w:val="77E4714E"/>
    <w:rsid w:val="77F1E1B5"/>
    <w:rsid w:val="77F5D650"/>
    <w:rsid w:val="77FD4393"/>
    <w:rsid w:val="78115A9A"/>
    <w:rsid w:val="782347BC"/>
    <w:rsid w:val="782B14B9"/>
    <w:rsid w:val="782F5F4B"/>
    <w:rsid w:val="783DC910"/>
    <w:rsid w:val="784F5BC2"/>
    <w:rsid w:val="78537894"/>
    <w:rsid w:val="786F5B12"/>
    <w:rsid w:val="787B9CF5"/>
    <w:rsid w:val="7881B7E0"/>
    <w:rsid w:val="788F4404"/>
    <w:rsid w:val="78932B2C"/>
    <w:rsid w:val="789B9D6F"/>
    <w:rsid w:val="78AC2415"/>
    <w:rsid w:val="78B0C2FF"/>
    <w:rsid w:val="78B18B38"/>
    <w:rsid w:val="78B88A2E"/>
    <w:rsid w:val="78C5A5DE"/>
    <w:rsid w:val="78C79DA6"/>
    <w:rsid w:val="78C80519"/>
    <w:rsid w:val="78CDEBE9"/>
    <w:rsid w:val="78CEBA1E"/>
    <w:rsid w:val="78DC3216"/>
    <w:rsid w:val="78F0676F"/>
    <w:rsid w:val="78FF7B6C"/>
    <w:rsid w:val="7903F7C7"/>
    <w:rsid w:val="7904024D"/>
    <w:rsid w:val="7904F698"/>
    <w:rsid w:val="790D2F2A"/>
    <w:rsid w:val="79240E58"/>
    <w:rsid w:val="7924AF09"/>
    <w:rsid w:val="7928A25E"/>
    <w:rsid w:val="793699BA"/>
    <w:rsid w:val="793934A7"/>
    <w:rsid w:val="793D5918"/>
    <w:rsid w:val="793E9F9D"/>
    <w:rsid w:val="79462C00"/>
    <w:rsid w:val="796170E2"/>
    <w:rsid w:val="7975D23A"/>
    <w:rsid w:val="7977A90C"/>
    <w:rsid w:val="79784485"/>
    <w:rsid w:val="7987DAC0"/>
    <w:rsid w:val="79892F07"/>
    <w:rsid w:val="798E71A3"/>
    <w:rsid w:val="79901EFF"/>
    <w:rsid w:val="7991C01A"/>
    <w:rsid w:val="799AFB76"/>
    <w:rsid w:val="79BB6AC0"/>
    <w:rsid w:val="79C2502F"/>
    <w:rsid w:val="79C6898E"/>
    <w:rsid w:val="79C995EE"/>
    <w:rsid w:val="79CE915F"/>
    <w:rsid w:val="79CF7AE7"/>
    <w:rsid w:val="79D648D1"/>
    <w:rsid w:val="79D7686D"/>
    <w:rsid w:val="79DA77B1"/>
    <w:rsid w:val="79DE8C8A"/>
    <w:rsid w:val="79E81C6E"/>
    <w:rsid w:val="79EA1BCA"/>
    <w:rsid w:val="79F7262B"/>
    <w:rsid w:val="7A02A370"/>
    <w:rsid w:val="7A0B2B73"/>
    <w:rsid w:val="7A1B8AEB"/>
    <w:rsid w:val="7A1BA265"/>
    <w:rsid w:val="7A3431E5"/>
    <w:rsid w:val="7A446B12"/>
    <w:rsid w:val="7A516BEB"/>
    <w:rsid w:val="7A530941"/>
    <w:rsid w:val="7A5403AF"/>
    <w:rsid w:val="7A5988EB"/>
    <w:rsid w:val="7A5AB585"/>
    <w:rsid w:val="7A5CED8B"/>
    <w:rsid w:val="7A65079F"/>
    <w:rsid w:val="7A696678"/>
    <w:rsid w:val="7A7020D0"/>
    <w:rsid w:val="7A7B3276"/>
    <w:rsid w:val="7A90CB29"/>
    <w:rsid w:val="7AA0B9B9"/>
    <w:rsid w:val="7AAD6113"/>
    <w:rsid w:val="7AB7347D"/>
    <w:rsid w:val="7ABB2DD0"/>
    <w:rsid w:val="7ADADFA5"/>
    <w:rsid w:val="7ADF0352"/>
    <w:rsid w:val="7AE0A233"/>
    <w:rsid w:val="7AE9E030"/>
    <w:rsid w:val="7AF07703"/>
    <w:rsid w:val="7AFD38F3"/>
    <w:rsid w:val="7B05DED2"/>
    <w:rsid w:val="7B0EBA99"/>
    <w:rsid w:val="7B0EDB75"/>
    <w:rsid w:val="7B11042E"/>
    <w:rsid w:val="7B14B997"/>
    <w:rsid w:val="7B1B9502"/>
    <w:rsid w:val="7B22F0BD"/>
    <w:rsid w:val="7B28B8D6"/>
    <w:rsid w:val="7B2AC0E5"/>
    <w:rsid w:val="7B35EF1B"/>
    <w:rsid w:val="7B3F5843"/>
    <w:rsid w:val="7B56049A"/>
    <w:rsid w:val="7B566E71"/>
    <w:rsid w:val="7B5752A6"/>
    <w:rsid w:val="7B5D4C60"/>
    <w:rsid w:val="7B5F20A2"/>
    <w:rsid w:val="7B66CBE5"/>
    <w:rsid w:val="7B6728E0"/>
    <w:rsid w:val="7B6FA3BA"/>
    <w:rsid w:val="7B821382"/>
    <w:rsid w:val="7B979F45"/>
    <w:rsid w:val="7B99F145"/>
    <w:rsid w:val="7BA314CE"/>
    <w:rsid w:val="7BCDDA71"/>
    <w:rsid w:val="7BD158FB"/>
    <w:rsid w:val="7BEAFB9D"/>
    <w:rsid w:val="7BF2335A"/>
    <w:rsid w:val="7BF23512"/>
    <w:rsid w:val="7C0C2049"/>
    <w:rsid w:val="7C101FC5"/>
    <w:rsid w:val="7C1394E6"/>
    <w:rsid w:val="7C198D0C"/>
    <w:rsid w:val="7C4195ED"/>
    <w:rsid w:val="7C43F43F"/>
    <w:rsid w:val="7C45BAC6"/>
    <w:rsid w:val="7C4A4EA5"/>
    <w:rsid w:val="7C4BB06D"/>
    <w:rsid w:val="7C6336E2"/>
    <w:rsid w:val="7C76194E"/>
    <w:rsid w:val="7C806CB9"/>
    <w:rsid w:val="7C93AC7F"/>
    <w:rsid w:val="7C95768F"/>
    <w:rsid w:val="7CA3C40F"/>
    <w:rsid w:val="7CAADBE0"/>
    <w:rsid w:val="7CB27EE6"/>
    <w:rsid w:val="7CB5E560"/>
    <w:rsid w:val="7CB72055"/>
    <w:rsid w:val="7CCAF845"/>
    <w:rsid w:val="7CCB46DA"/>
    <w:rsid w:val="7CEDC834"/>
    <w:rsid w:val="7D080A4C"/>
    <w:rsid w:val="7D12BD47"/>
    <w:rsid w:val="7D1A49F1"/>
    <w:rsid w:val="7D1B51CD"/>
    <w:rsid w:val="7D1CDD54"/>
    <w:rsid w:val="7D2905B5"/>
    <w:rsid w:val="7D2D82CE"/>
    <w:rsid w:val="7D4075C1"/>
    <w:rsid w:val="7D525C79"/>
    <w:rsid w:val="7D55566C"/>
    <w:rsid w:val="7D5F22DE"/>
    <w:rsid w:val="7D626203"/>
    <w:rsid w:val="7D6F9131"/>
    <w:rsid w:val="7D799F15"/>
    <w:rsid w:val="7D7E58FB"/>
    <w:rsid w:val="7D9EA636"/>
    <w:rsid w:val="7DA21248"/>
    <w:rsid w:val="7DA25918"/>
    <w:rsid w:val="7DAA996F"/>
    <w:rsid w:val="7DAF54CE"/>
    <w:rsid w:val="7DB273DB"/>
    <w:rsid w:val="7DB9CCB5"/>
    <w:rsid w:val="7DD2EBDC"/>
    <w:rsid w:val="7DE34EF2"/>
    <w:rsid w:val="7DE88429"/>
    <w:rsid w:val="7DE912BD"/>
    <w:rsid w:val="7DF2C729"/>
    <w:rsid w:val="7DF41DD4"/>
    <w:rsid w:val="7E009580"/>
    <w:rsid w:val="7E032BF6"/>
    <w:rsid w:val="7E12BBA5"/>
    <w:rsid w:val="7E19F8A5"/>
    <w:rsid w:val="7E269CBA"/>
    <w:rsid w:val="7E2ECE66"/>
    <w:rsid w:val="7E2F07A0"/>
    <w:rsid w:val="7E324250"/>
    <w:rsid w:val="7E3634A6"/>
    <w:rsid w:val="7E39515F"/>
    <w:rsid w:val="7E487B62"/>
    <w:rsid w:val="7E6694C2"/>
    <w:rsid w:val="7E79C15C"/>
    <w:rsid w:val="7E86D443"/>
    <w:rsid w:val="7E87A4D3"/>
    <w:rsid w:val="7E8F3075"/>
    <w:rsid w:val="7E986FEB"/>
    <w:rsid w:val="7E99C47B"/>
    <w:rsid w:val="7E9F2FFB"/>
    <w:rsid w:val="7EA931E9"/>
    <w:rsid w:val="7EAA5C04"/>
    <w:rsid w:val="7EAF3B4E"/>
    <w:rsid w:val="7EB40EF3"/>
    <w:rsid w:val="7EB5F83E"/>
    <w:rsid w:val="7EB73450"/>
    <w:rsid w:val="7ECA3764"/>
    <w:rsid w:val="7EE88A06"/>
    <w:rsid w:val="7EE8F747"/>
    <w:rsid w:val="7EEBFE68"/>
    <w:rsid w:val="7F2312C6"/>
    <w:rsid w:val="7F2387DB"/>
    <w:rsid w:val="7F2A8B93"/>
    <w:rsid w:val="7F2E939D"/>
    <w:rsid w:val="7F2EBCF6"/>
    <w:rsid w:val="7F327CD5"/>
    <w:rsid w:val="7F3C0D6E"/>
    <w:rsid w:val="7F5C8492"/>
    <w:rsid w:val="7F62061A"/>
    <w:rsid w:val="7F685A74"/>
    <w:rsid w:val="7F68BD2A"/>
    <w:rsid w:val="7F7148F9"/>
    <w:rsid w:val="7F86452D"/>
    <w:rsid w:val="7F901134"/>
    <w:rsid w:val="7F949ED5"/>
    <w:rsid w:val="7F96CE19"/>
    <w:rsid w:val="7F984118"/>
    <w:rsid w:val="7FA40016"/>
    <w:rsid w:val="7FA7B626"/>
    <w:rsid w:val="7FAC6C61"/>
    <w:rsid w:val="7FB5230A"/>
    <w:rsid w:val="7FB8E583"/>
    <w:rsid w:val="7FB99FE7"/>
    <w:rsid w:val="7FC1D38A"/>
    <w:rsid w:val="7FCE6281"/>
    <w:rsid w:val="7FD518F4"/>
    <w:rsid w:val="7FEBCCBA"/>
    <w:rsid w:val="7FEF8F53"/>
    <w:rsid w:val="7FFCD29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2273"/>
    <o:shapelayout v:ext="edit">
      <o:idmap v:ext="edit" data="1"/>
    </o:shapelayout>
  </w:shapeDefaults>
  <w:decimalSymbol w:val=","/>
  <w:listSeparator w:val=";"/>
  <w14:docId w14:val="57F61738"/>
  <w15:chartTrackingRefBased/>
  <w15:docId w15:val="{1F9CD269-F9A4-4F06-9BE6-19F995ADB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38C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qFormat/>
    <w:rsid w:val="00DB3A47"/>
    <w:rPr>
      <w:sz w:val="16"/>
    </w:rPr>
  </w:style>
  <w:style w:type="paragraph" w:styleId="CommentText">
    <w:name w:val="annotation text"/>
    <w:basedOn w:val="Normal"/>
    <w:link w:val="CommentTextChar"/>
    <w:uiPriority w:val="99"/>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uiPriority w:val="99"/>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character" w:styleId="UnresolvedMention">
    <w:name w:val="Unresolved Mention"/>
    <w:uiPriority w:val="99"/>
    <w:unhideWhenUsed/>
    <w:rsid w:val="00E9474F"/>
    <w:rPr>
      <w:color w:val="605E5C"/>
      <w:shd w:val="clear" w:color="auto" w:fill="E1DFDD"/>
    </w:rPr>
  </w:style>
  <w:style w:type="character" w:styleId="Mention">
    <w:name w:val="Mention"/>
    <w:basedOn w:val="DefaultParagraphFont"/>
    <w:uiPriority w:val="99"/>
    <w:unhideWhenUsed/>
    <w:rPr>
      <w:color w:val="2B579A"/>
      <w:shd w:val="clear" w:color="auto" w:fill="E6E6E6"/>
    </w:rPr>
  </w:style>
  <w:style w:type="paragraph" w:customStyle="1" w:styleId="paragraph">
    <w:name w:val="paragraph"/>
    <w:basedOn w:val="Normal"/>
    <w:rsid w:val="002301B6"/>
    <w:pPr>
      <w:overflowPunct/>
      <w:autoSpaceDE/>
      <w:autoSpaceDN/>
      <w:adjustRightInd/>
      <w:spacing w:before="100" w:beforeAutospacing="1" w:after="100" w:afterAutospacing="1"/>
      <w:textAlignment w:val="auto"/>
    </w:pPr>
    <w:rPr>
      <w:rFonts w:eastAsia="Times New Roman"/>
      <w:sz w:val="24"/>
      <w:szCs w:val="24"/>
      <w:lang w:val="de-DE" w:eastAsia="de-DE"/>
    </w:rPr>
  </w:style>
  <w:style w:type="character" w:customStyle="1" w:styleId="normaltextrun">
    <w:name w:val="normaltextrun"/>
    <w:basedOn w:val="DefaultParagraphFont"/>
    <w:rsid w:val="002301B6"/>
  </w:style>
  <w:style w:type="character" w:customStyle="1" w:styleId="eop">
    <w:name w:val="eop"/>
    <w:basedOn w:val="DefaultParagraphFont"/>
    <w:rsid w:val="002301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semiHidden/>
    <w:rsid w:val="00666E32"/>
    <w:rPr>
      <w:rFonts w:ascii="Times New Roman" w:hAnsi="Times New Roman"/>
      <w:sz w:val="16"/>
      <w:lang w:val="en-GB" w:eastAsia="en-US"/>
    </w:rPr>
  </w:style>
  <w:style w:type="paragraph" w:styleId="NormalWeb">
    <w:name w:val="Normal (Web)"/>
    <w:basedOn w:val="Normal"/>
    <w:uiPriority w:val="99"/>
    <w:unhideWhenUsed/>
    <w:rsid w:val="00264635"/>
    <w:pPr>
      <w:overflowPunct/>
      <w:autoSpaceDE/>
      <w:autoSpaceDN/>
      <w:adjustRightInd/>
      <w:spacing w:before="100" w:beforeAutospacing="1" w:after="100" w:afterAutospacing="1"/>
      <w:textAlignment w:val="auto"/>
    </w:pPr>
    <w:rPr>
      <w:rFonts w:eastAsia="Times New Roman"/>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69471517">
      <w:bodyDiv w:val="1"/>
      <w:marLeft w:val="0"/>
      <w:marRight w:val="0"/>
      <w:marTop w:val="0"/>
      <w:marBottom w:val="0"/>
      <w:divBdr>
        <w:top w:val="none" w:sz="0" w:space="0" w:color="auto"/>
        <w:left w:val="none" w:sz="0" w:space="0" w:color="auto"/>
        <w:bottom w:val="none" w:sz="0" w:space="0" w:color="auto"/>
        <w:right w:val="none" w:sz="0" w:space="0" w:color="auto"/>
      </w:divBdr>
    </w:div>
    <w:div w:id="83578183">
      <w:bodyDiv w:val="1"/>
      <w:marLeft w:val="0"/>
      <w:marRight w:val="0"/>
      <w:marTop w:val="0"/>
      <w:marBottom w:val="0"/>
      <w:divBdr>
        <w:top w:val="none" w:sz="0" w:space="0" w:color="auto"/>
        <w:left w:val="none" w:sz="0" w:space="0" w:color="auto"/>
        <w:bottom w:val="none" w:sz="0" w:space="0" w:color="auto"/>
        <w:right w:val="none" w:sz="0" w:space="0" w:color="auto"/>
      </w:divBdr>
      <w:divsChild>
        <w:div w:id="13266812">
          <w:marLeft w:val="0"/>
          <w:marRight w:val="0"/>
          <w:marTop w:val="0"/>
          <w:marBottom w:val="0"/>
          <w:divBdr>
            <w:top w:val="none" w:sz="0" w:space="0" w:color="auto"/>
            <w:left w:val="none" w:sz="0" w:space="0" w:color="auto"/>
            <w:bottom w:val="none" w:sz="0" w:space="0" w:color="auto"/>
            <w:right w:val="none" w:sz="0" w:space="0" w:color="auto"/>
          </w:divBdr>
        </w:div>
        <w:div w:id="103766279">
          <w:marLeft w:val="0"/>
          <w:marRight w:val="0"/>
          <w:marTop w:val="0"/>
          <w:marBottom w:val="0"/>
          <w:divBdr>
            <w:top w:val="none" w:sz="0" w:space="0" w:color="auto"/>
            <w:left w:val="none" w:sz="0" w:space="0" w:color="auto"/>
            <w:bottom w:val="none" w:sz="0" w:space="0" w:color="auto"/>
            <w:right w:val="none" w:sz="0" w:space="0" w:color="auto"/>
          </w:divBdr>
        </w:div>
        <w:div w:id="1014183679">
          <w:marLeft w:val="0"/>
          <w:marRight w:val="0"/>
          <w:marTop w:val="0"/>
          <w:marBottom w:val="0"/>
          <w:divBdr>
            <w:top w:val="none" w:sz="0" w:space="0" w:color="auto"/>
            <w:left w:val="none" w:sz="0" w:space="0" w:color="auto"/>
            <w:bottom w:val="none" w:sz="0" w:space="0" w:color="auto"/>
            <w:right w:val="none" w:sz="0" w:space="0" w:color="auto"/>
          </w:divBdr>
        </w:div>
        <w:div w:id="1978296146">
          <w:marLeft w:val="0"/>
          <w:marRight w:val="0"/>
          <w:marTop w:val="0"/>
          <w:marBottom w:val="0"/>
          <w:divBdr>
            <w:top w:val="none" w:sz="0" w:space="0" w:color="auto"/>
            <w:left w:val="none" w:sz="0" w:space="0" w:color="auto"/>
            <w:bottom w:val="none" w:sz="0" w:space="0" w:color="auto"/>
            <w:right w:val="none" w:sz="0" w:space="0" w:color="auto"/>
          </w:divBdr>
        </w:div>
      </w:divsChild>
    </w:div>
    <w:div w:id="84809339">
      <w:bodyDiv w:val="1"/>
      <w:marLeft w:val="0"/>
      <w:marRight w:val="0"/>
      <w:marTop w:val="0"/>
      <w:marBottom w:val="0"/>
      <w:divBdr>
        <w:top w:val="none" w:sz="0" w:space="0" w:color="auto"/>
        <w:left w:val="none" w:sz="0" w:space="0" w:color="auto"/>
        <w:bottom w:val="none" w:sz="0" w:space="0" w:color="auto"/>
        <w:right w:val="none" w:sz="0" w:space="0" w:color="auto"/>
      </w:divBdr>
      <w:divsChild>
        <w:div w:id="1640114042">
          <w:marLeft w:val="547"/>
          <w:marRight w:val="0"/>
          <w:marTop w:val="0"/>
          <w:marBottom w:val="160"/>
          <w:divBdr>
            <w:top w:val="none" w:sz="0" w:space="0" w:color="auto"/>
            <w:left w:val="none" w:sz="0" w:space="0" w:color="auto"/>
            <w:bottom w:val="none" w:sz="0" w:space="0" w:color="auto"/>
            <w:right w:val="none" w:sz="0" w:space="0" w:color="auto"/>
          </w:divBdr>
        </w:div>
      </w:divsChild>
    </w:div>
    <w:div w:id="133917585">
      <w:bodyDiv w:val="1"/>
      <w:marLeft w:val="0"/>
      <w:marRight w:val="0"/>
      <w:marTop w:val="0"/>
      <w:marBottom w:val="0"/>
      <w:divBdr>
        <w:top w:val="none" w:sz="0" w:space="0" w:color="auto"/>
        <w:left w:val="none" w:sz="0" w:space="0" w:color="auto"/>
        <w:bottom w:val="none" w:sz="0" w:space="0" w:color="auto"/>
        <w:right w:val="none" w:sz="0" w:space="0" w:color="auto"/>
      </w:divBdr>
      <w:divsChild>
        <w:div w:id="574819579">
          <w:marLeft w:val="547"/>
          <w:marRight w:val="0"/>
          <w:marTop w:val="0"/>
          <w:marBottom w:val="0"/>
          <w:divBdr>
            <w:top w:val="none" w:sz="0" w:space="0" w:color="auto"/>
            <w:left w:val="none" w:sz="0" w:space="0" w:color="auto"/>
            <w:bottom w:val="none" w:sz="0" w:space="0" w:color="auto"/>
            <w:right w:val="none" w:sz="0" w:space="0" w:color="auto"/>
          </w:divBdr>
        </w:div>
        <w:div w:id="1547834178">
          <w:marLeft w:val="1166"/>
          <w:marRight w:val="0"/>
          <w:marTop w:val="0"/>
          <w:marBottom w:val="0"/>
          <w:divBdr>
            <w:top w:val="none" w:sz="0" w:space="0" w:color="auto"/>
            <w:left w:val="none" w:sz="0" w:space="0" w:color="auto"/>
            <w:bottom w:val="none" w:sz="0" w:space="0" w:color="auto"/>
            <w:right w:val="none" w:sz="0" w:space="0" w:color="auto"/>
          </w:divBdr>
        </w:div>
        <w:div w:id="1722316253">
          <w:marLeft w:val="547"/>
          <w:marRight w:val="0"/>
          <w:marTop w:val="0"/>
          <w:marBottom w:val="0"/>
          <w:divBdr>
            <w:top w:val="none" w:sz="0" w:space="0" w:color="auto"/>
            <w:left w:val="none" w:sz="0" w:space="0" w:color="auto"/>
            <w:bottom w:val="none" w:sz="0" w:space="0" w:color="auto"/>
            <w:right w:val="none" w:sz="0" w:space="0" w:color="auto"/>
          </w:divBdr>
        </w:div>
        <w:div w:id="2132893023">
          <w:marLeft w:val="547"/>
          <w:marRight w:val="0"/>
          <w:marTop w:val="0"/>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36285273">
      <w:bodyDiv w:val="1"/>
      <w:marLeft w:val="0"/>
      <w:marRight w:val="0"/>
      <w:marTop w:val="0"/>
      <w:marBottom w:val="0"/>
      <w:divBdr>
        <w:top w:val="none" w:sz="0" w:space="0" w:color="auto"/>
        <w:left w:val="none" w:sz="0" w:space="0" w:color="auto"/>
        <w:bottom w:val="none" w:sz="0" w:space="0" w:color="auto"/>
        <w:right w:val="none" w:sz="0" w:space="0" w:color="auto"/>
      </w:divBdr>
    </w:div>
    <w:div w:id="266351479">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11909395">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9088032">
      <w:bodyDiv w:val="1"/>
      <w:marLeft w:val="0"/>
      <w:marRight w:val="0"/>
      <w:marTop w:val="0"/>
      <w:marBottom w:val="0"/>
      <w:divBdr>
        <w:top w:val="none" w:sz="0" w:space="0" w:color="auto"/>
        <w:left w:val="none" w:sz="0" w:space="0" w:color="auto"/>
        <w:bottom w:val="none" w:sz="0" w:space="0" w:color="auto"/>
        <w:right w:val="none" w:sz="0" w:space="0" w:color="auto"/>
      </w:divBdr>
      <w:divsChild>
        <w:div w:id="376855722">
          <w:marLeft w:val="547"/>
          <w:marRight w:val="0"/>
          <w:marTop w:val="0"/>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5445366">
      <w:bodyDiv w:val="1"/>
      <w:marLeft w:val="0"/>
      <w:marRight w:val="0"/>
      <w:marTop w:val="0"/>
      <w:marBottom w:val="0"/>
      <w:divBdr>
        <w:top w:val="none" w:sz="0" w:space="0" w:color="auto"/>
        <w:left w:val="none" w:sz="0" w:space="0" w:color="auto"/>
        <w:bottom w:val="none" w:sz="0" w:space="0" w:color="auto"/>
        <w:right w:val="none" w:sz="0" w:space="0" w:color="auto"/>
      </w:divBdr>
      <w:divsChild>
        <w:div w:id="791287236">
          <w:marLeft w:val="547"/>
          <w:marRight w:val="0"/>
          <w:marTop w:val="0"/>
          <w:marBottom w:val="160"/>
          <w:divBdr>
            <w:top w:val="none" w:sz="0" w:space="0" w:color="auto"/>
            <w:left w:val="none" w:sz="0" w:space="0" w:color="auto"/>
            <w:bottom w:val="none" w:sz="0" w:space="0" w:color="auto"/>
            <w:right w:val="none" w:sz="0" w:space="0" w:color="auto"/>
          </w:divBdr>
        </w:div>
      </w:divsChild>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13682481">
      <w:bodyDiv w:val="1"/>
      <w:marLeft w:val="0"/>
      <w:marRight w:val="0"/>
      <w:marTop w:val="0"/>
      <w:marBottom w:val="0"/>
      <w:divBdr>
        <w:top w:val="none" w:sz="0" w:space="0" w:color="auto"/>
        <w:left w:val="none" w:sz="0" w:space="0" w:color="auto"/>
        <w:bottom w:val="none" w:sz="0" w:space="0" w:color="auto"/>
        <w:right w:val="none" w:sz="0" w:space="0" w:color="auto"/>
      </w:divBdr>
      <w:divsChild>
        <w:div w:id="86122479">
          <w:marLeft w:val="547"/>
          <w:marRight w:val="0"/>
          <w:marTop w:val="0"/>
          <w:marBottom w:val="160"/>
          <w:divBdr>
            <w:top w:val="none" w:sz="0" w:space="0" w:color="auto"/>
            <w:left w:val="none" w:sz="0" w:space="0" w:color="auto"/>
            <w:bottom w:val="none" w:sz="0" w:space="0" w:color="auto"/>
            <w:right w:val="none" w:sz="0" w:space="0" w:color="auto"/>
          </w:divBdr>
        </w:div>
        <w:div w:id="1197621786">
          <w:marLeft w:val="547"/>
          <w:marRight w:val="0"/>
          <w:marTop w:val="0"/>
          <w:marBottom w:val="16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4027483">
      <w:bodyDiv w:val="1"/>
      <w:marLeft w:val="0"/>
      <w:marRight w:val="0"/>
      <w:marTop w:val="0"/>
      <w:marBottom w:val="0"/>
      <w:divBdr>
        <w:top w:val="none" w:sz="0" w:space="0" w:color="auto"/>
        <w:left w:val="none" w:sz="0" w:space="0" w:color="auto"/>
        <w:bottom w:val="none" w:sz="0" w:space="0" w:color="auto"/>
        <w:right w:val="none" w:sz="0" w:space="0" w:color="auto"/>
      </w:divBdr>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5450516">
      <w:bodyDiv w:val="1"/>
      <w:marLeft w:val="0"/>
      <w:marRight w:val="0"/>
      <w:marTop w:val="0"/>
      <w:marBottom w:val="0"/>
      <w:divBdr>
        <w:top w:val="none" w:sz="0" w:space="0" w:color="auto"/>
        <w:left w:val="none" w:sz="0" w:space="0" w:color="auto"/>
        <w:bottom w:val="none" w:sz="0" w:space="0" w:color="auto"/>
        <w:right w:val="none" w:sz="0" w:space="0" w:color="auto"/>
      </w:divBdr>
      <w:divsChild>
        <w:div w:id="2029528565">
          <w:marLeft w:val="547"/>
          <w:marRight w:val="0"/>
          <w:marTop w:val="0"/>
          <w:marBottom w:val="160"/>
          <w:divBdr>
            <w:top w:val="none" w:sz="0" w:space="0" w:color="auto"/>
            <w:left w:val="none" w:sz="0" w:space="0" w:color="auto"/>
            <w:bottom w:val="none" w:sz="0" w:space="0" w:color="auto"/>
            <w:right w:val="none" w:sz="0" w:space="0" w:color="auto"/>
          </w:divBdr>
        </w:div>
      </w:divsChild>
    </w:div>
    <w:div w:id="710960138">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2507621">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5658362">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00815486">
      <w:bodyDiv w:val="1"/>
      <w:marLeft w:val="0"/>
      <w:marRight w:val="0"/>
      <w:marTop w:val="0"/>
      <w:marBottom w:val="0"/>
      <w:divBdr>
        <w:top w:val="none" w:sz="0" w:space="0" w:color="auto"/>
        <w:left w:val="none" w:sz="0" w:space="0" w:color="auto"/>
        <w:bottom w:val="none" w:sz="0" w:space="0" w:color="auto"/>
        <w:right w:val="none" w:sz="0" w:space="0" w:color="auto"/>
      </w:divBdr>
      <w:divsChild>
        <w:div w:id="530611944">
          <w:marLeft w:val="547"/>
          <w:marRight w:val="0"/>
          <w:marTop w:val="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26323408">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0298462">
      <w:bodyDiv w:val="1"/>
      <w:marLeft w:val="0"/>
      <w:marRight w:val="0"/>
      <w:marTop w:val="0"/>
      <w:marBottom w:val="0"/>
      <w:divBdr>
        <w:top w:val="none" w:sz="0" w:space="0" w:color="auto"/>
        <w:left w:val="none" w:sz="0" w:space="0" w:color="auto"/>
        <w:bottom w:val="none" w:sz="0" w:space="0" w:color="auto"/>
        <w:right w:val="none" w:sz="0" w:space="0" w:color="auto"/>
      </w:divBdr>
      <w:divsChild>
        <w:div w:id="158885093">
          <w:marLeft w:val="547"/>
          <w:marRight w:val="0"/>
          <w:marTop w:val="0"/>
          <w:marBottom w:val="0"/>
          <w:divBdr>
            <w:top w:val="none" w:sz="0" w:space="0" w:color="auto"/>
            <w:left w:val="none" w:sz="0" w:space="0" w:color="auto"/>
            <w:bottom w:val="none" w:sz="0" w:space="0" w:color="auto"/>
            <w:right w:val="none" w:sz="0" w:space="0" w:color="auto"/>
          </w:divBdr>
        </w:div>
      </w:divsChild>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2170968">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29782399">
      <w:bodyDiv w:val="1"/>
      <w:marLeft w:val="0"/>
      <w:marRight w:val="0"/>
      <w:marTop w:val="0"/>
      <w:marBottom w:val="0"/>
      <w:divBdr>
        <w:top w:val="none" w:sz="0" w:space="0" w:color="auto"/>
        <w:left w:val="none" w:sz="0" w:space="0" w:color="auto"/>
        <w:bottom w:val="none" w:sz="0" w:space="0" w:color="auto"/>
        <w:right w:val="none" w:sz="0" w:space="0" w:color="auto"/>
      </w:divBdr>
      <w:divsChild>
        <w:div w:id="2136367569">
          <w:marLeft w:val="547"/>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83782477">
      <w:bodyDiv w:val="1"/>
      <w:marLeft w:val="0"/>
      <w:marRight w:val="0"/>
      <w:marTop w:val="0"/>
      <w:marBottom w:val="0"/>
      <w:divBdr>
        <w:top w:val="none" w:sz="0" w:space="0" w:color="auto"/>
        <w:left w:val="none" w:sz="0" w:space="0" w:color="auto"/>
        <w:bottom w:val="none" w:sz="0" w:space="0" w:color="auto"/>
        <w:right w:val="none" w:sz="0" w:space="0" w:color="auto"/>
      </w:divBdr>
      <w:divsChild>
        <w:div w:id="676731370">
          <w:marLeft w:val="547"/>
          <w:marRight w:val="0"/>
          <w:marTop w:val="0"/>
          <w:marBottom w:val="16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2210947">
      <w:bodyDiv w:val="1"/>
      <w:marLeft w:val="0"/>
      <w:marRight w:val="0"/>
      <w:marTop w:val="0"/>
      <w:marBottom w:val="0"/>
      <w:divBdr>
        <w:top w:val="none" w:sz="0" w:space="0" w:color="auto"/>
        <w:left w:val="none" w:sz="0" w:space="0" w:color="auto"/>
        <w:bottom w:val="none" w:sz="0" w:space="0" w:color="auto"/>
        <w:right w:val="none" w:sz="0" w:space="0" w:color="auto"/>
      </w:divBdr>
    </w:div>
    <w:div w:id="1280337872">
      <w:bodyDiv w:val="1"/>
      <w:marLeft w:val="0"/>
      <w:marRight w:val="0"/>
      <w:marTop w:val="0"/>
      <w:marBottom w:val="0"/>
      <w:divBdr>
        <w:top w:val="none" w:sz="0" w:space="0" w:color="auto"/>
        <w:left w:val="none" w:sz="0" w:space="0" w:color="auto"/>
        <w:bottom w:val="none" w:sz="0" w:space="0" w:color="auto"/>
        <w:right w:val="none" w:sz="0" w:space="0" w:color="auto"/>
      </w:divBdr>
      <w:divsChild>
        <w:div w:id="160777003">
          <w:marLeft w:val="0"/>
          <w:marRight w:val="0"/>
          <w:marTop w:val="0"/>
          <w:marBottom w:val="0"/>
          <w:divBdr>
            <w:top w:val="none" w:sz="0" w:space="0" w:color="auto"/>
            <w:left w:val="none" w:sz="0" w:space="0" w:color="auto"/>
            <w:bottom w:val="none" w:sz="0" w:space="0" w:color="auto"/>
            <w:right w:val="none" w:sz="0" w:space="0" w:color="auto"/>
          </w:divBdr>
        </w:div>
        <w:div w:id="1887135119">
          <w:marLeft w:val="0"/>
          <w:marRight w:val="0"/>
          <w:marTop w:val="0"/>
          <w:marBottom w:val="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20690668">
      <w:bodyDiv w:val="1"/>
      <w:marLeft w:val="0"/>
      <w:marRight w:val="0"/>
      <w:marTop w:val="0"/>
      <w:marBottom w:val="0"/>
      <w:divBdr>
        <w:top w:val="none" w:sz="0" w:space="0" w:color="auto"/>
        <w:left w:val="none" w:sz="0" w:space="0" w:color="auto"/>
        <w:bottom w:val="none" w:sz="0" w:space="0" w:color="auto"/>
        <w:right w:val="none" w:sz="0" w:space="0" w:color="auto"/>
      </w:divBdr>
      <w:divsChild>
        <w:div w:id="229968016">
          <w:marLeft w:val="0"/>
          <w:marRight w:val="0"/>
          <w:marTop w:val="0"/>
          <w:marBottom w:val="0"/>
          <w:divBdr>
            <w:top w:val="none" w:sz="0" w:space="0" w:color="auto"/>
            <w:left w:val="none" w:sz="0" w:space="0" w:color="auto"/>
            <w:bottom w:val="none" w:sz="0" w:space="0" w:color="auto"/>
            <w:right w:val="none" w:sz="0" w:space="0" w:color="auto"/>
          </w:divBdr>
        </w:div>
        <w:div w:id="373578727">
          <w:marLeft w:val="0"/>
          <w:marRight w:val="0"/>
          <w:marTop w:val="0"/>
          <w:marBottom w:val="0"/>
          <w:divBdr>
            <w:top w:val="none" w:sz="0" w:space="0" w:color="auto"/>
            <w:left w:val="none" w:sz="0" w:space="0" w:color="auto"/>
            <w:bottom w:val="none" w:sz="0" w:space="0" w:color="auto"/>
            <w:right w:val="none" w:sz="0" w:space="0" w:color="auto"/>
          </w:divBdr>
        </w:div>
        <w:div w:id="413478282">
          <w:marLeft w:val="0"/>
          <w:marRight w:val="0"/>
          <w:marTop w:val="0"/>
          <w:marBottom w:val="0"/>
          <w:divBdr>
            <w:top w:val="none" w:sz="0" w:space="0" w:color="auto"/>
            <w:left w:val="none" w:sz="0" w:space="0" w:color="auto"/>
            <w:bottom w:val="none" w:sz="0" w:space="0" w:color="auto"/>
            <w:right w:val="none" w:sz="0" w:space="0" w:color="auto"/>
          </w:divBdr>
        </w:div>
        <w:div w:id="1336953583">
          <w:marLeft w:val="0"/>
          <w:marRight w:val="0"/>
          <w:marTop w:val="0"/>
          <w:marBottom w:val="0"/>
          <w:divBdr>
            <w:top w:val="none" w:sz="0" w:space="0" w:color="auto"/>
            <w:left w:val="none" w:sz="0" w:space="0" w:color="auto"/>
            <w:bottom w:val="none" w:sz="0" w:space="0" w:color="auto"/>
            <w:right w:val="none" w:sz="0" w:space="0" w:color="auto"/>
          </w:divBdr>
        </w:div>
        <w:div w:id="1530870675">
          <w:marLeft w:val="0"/>
          <w:marRight w:val="0"/>
          <w:marTop w:val="0"/>
          <w:marBottom w:val="0"/>
          <w:divBdr>
            <w:top w:val="none" w:sz="0" w:space="0" w:color="auto"/>
            <w:left w:val="none" w:sz="0" w:space="0" w:color="auto"/>
            <w:bottom w:val="none" w:sz="0" w:space="0" w:color="auto"/>
            <w:right w:val="none" w:sz="0" w:space="0" w:color="auto"/>
          </w:divBdr>
        </w:div>
      </w:divsChild>
    </w:div>
    <w:div w:id="1327173195">
      <w:bodyDiv w:val="1"/>
      <w:marLeft w:val="0"/>
      <w:marRight w:val="0"/>
      <w:marTop w:val="0"/>
      <w:marBottom w:val="0"/>
      <w:divBdr>
        <w:top w:val="none" w:sz="0" w:space="0" w:color="auto"/>
        <w:left w:val="none" w:sz="0" w:space="0" w:color="auto"/>
        <w:bottom w:val="none" w:sz="0" w:space="0" w:color="auto"/>
        <w:right w:val="none" w:sz="0" w:space="0" w:color="auto"/>
      </w:divBdr>
      <w:divsChild>
        <w:div w:id="326640684">
          <w:marLeft w:val="0"/>
          <w:marRight w:val="0"/>
          <w:marTop w:val="0"/>
          <w:marBottom w:val="0"/>
          <w:divBdr>
            <w:top w:val="none" w:sz="0" w:space="0" w:color="auto"/>
            <w:left w:val="none" w:sz="0" w:space="0" w:color="auto"/>
            <w:bottom w:val="none" w:sz="0" w:space="0" w:color="auto"/>
            <w:right w:val="none" w:sz="0" w:space="0" w:color="auto"/>
          </w:divBdr>
        </w:div>
        <w:div w:id="432825777">
          <w:marLeft w:val="0"/>
          <w:marRight w:val="0"/>
          <w:marTop w:val="0"/>
          <w:marBottom w:val="0"/>
          <w:divBdr>
            <w:top w:val="none" w:sz="0" w:space="0" w:color="auto"/>
            <w:left w:val="none" w:sz="0" w:space="0" w:color="auto"/>
            <w:bottom w:val="none" w:sz="0" w:space="0" w:color="auto"/>
            <w:right w:val="none" w:sz="0" w:space="0" w:color="auto"/>
          </w:divBdr>
        </w:div>
        <w:div w:id="551037315">
          <w:marLeft w:val="0"/>
          <w:marRight w:val="0"/>
          <w:marTop w:val="0"/>
          <w:marBottom w:val="0"/>
          <w:divBdr>
            <w:top w:val="none" w:sz="0" w:space="0" w:color="auto"/>
            <w:left w:val="none" w:sz="0" w:space="0" w:color="auto"/>
            <w:bottom w:val="none" w:sz="0" w:space="0" w:color="auto"/>
            <w:right w:val="none" w:sz="0" w:space="0" w:color="auto"/>
          </w:divBdr>
        </w:div>
        <w:div w:id="591086594">
          <w:marLeft w:val="0"/>
          <w:marRight w:val="0"/>
          <w:marTop w:val="0"/>
          <w:marBottom w:val="0"/>
          <w:divBdr>
            <w:top w:val="none" w:sz="0" w:space="0" w:color="auto"/>
            <w:left w:val="none" w:sz="0" w:space="0" w:color="auto"/>
            <w:bottom w:val="none" w:sz="0" w:space="0" w:color="auto"/>
            <w:right w:val="none" w:sz="0" w:space="0" w:color="auto"/>
          </w:divBdr>
        </w:div>
        <w:div w:id="748843003">
          <w:marLeft w:val="0"/>
          <w:marRight w:val="0"/>
          <w:marTop w:val="0"/>
          <w:marBottom w:val="0"/>
          <w:divBdr>
            <w:top w:val="none" w:sz="0" w:space="0" w:color="auto"/>
            <w:left w:val="none" w:sz="0" w:space="0" w:color="auto"/>
            <w:bottom w:val="none" w:sz="0" w:space="0" w:color="auto"/>
            <w:right w:val="none" w:sz="0" w:space="0" w:color="auto"/>
          </w:divBdr>
        </w:div>
        <w:div w:id="769084901">
          <w:marLeft w:val="0"/>
          <w:marRight w:val="0"/>
          <w:marTop w:val="0"/>
          <w:marBottom w:val="0"/>
          <w:divBdr>
            <w:top w:val="none" w:sz="0" w:space="0" w:color="auto"/>
            <w:left w:val="none" w:sz="0" w:space="0" w:color="auto"/>
            <w:bottom w:val="none" w:sz="0" w:space="0" w:color="auto"/>
            <w:right w:val="none" w:sz="0" w:space="0" w:color="auto"/>
          </w:divBdr>
        </w:div>
        <w:div w:id="769354300">
          <w:marLeft w:val="0"/>
          <w:marRight w:val="0"/>
          <w:marTop w:val="0"/>
          <w:marBottom w:val="0"/>
          <w:divBdr>
            <w:top w:val="none" w:sz="0" w:space="0" w:color="auto"/>
            <w:left w:val="none" w:sz="0" w:space="0" w:color="auto"/>
            <w:bottom w:val="none" w:sz="0" w:space="0" w:color="auto"/>
            <w:right w:val="none" w:sz="0" w:space="0" w:color="auto"/>
          </w:divBdr>
        </w:div>
        <w:div w:id="789979457">
          <w:marLeft w:val="0"/>
          <w:marRight w:val="0"/>
          <w:marTop w:val="0"/>
          <w:marBottom w:val="0"/>
          <w:divBdr>
            <w:top w:val="none" w:sz="0" w:space="0" w:color="auto"/>
            <w:left w:val="none" w:sz="0" w:space="0" w:color="auto"/>
            <w:bottom w:val="none" w:sz="0" w:space="0" w:color="auto"/>
            <w:right w:val="none" w:sz="0" w:space="0" w:color="auto"/>
          </w:divBdr>
        </w:div>
        <w:div w:id="852184253">
          <w:marLeft w:val="0"/>
          <w:marRight w:val="0"/>
          <w:marTop w:val="0"/>
          <w:marBottom w:val="0"/>
          <w:divBdr>
            <w:top w:val="none" w:sz="0" w:space="0" w:color="auto"/>
            <w:left w:val="none" w:sz="0" w:space="0" w:color="auto"/>
            <w:bottom w:val="none" w:sz="0" w:space="0" w:color="auto"/>
            <w:right w:val="none" w:sz="0" w:space="0" w:color="auto"/>
          </w:divBdr>
        </w:div>
        <w:div w:id="1117406620">
          <w:marLeft w:val="0"/>
          <w:marRight w:val="0"/>
          <w:marTop w:val="0"/>
          <w:marBottom w:val="0"/>
          <w:divBdr>
            <w:top w:val="none" w:sz="0" w:space="0" w:color="auto"/>
            <w:left w:val="none" w:sz="0" w:space="0" w:color="auto"/>
            <w:bottom w:val="none" w:sz="0" w:space="0" w:color="auto"/>
            <w:right w:val="none" w:sz="0" w:space="0" w:color="auto"/>
          </w:divBdr>
        </w:div>
        <w:div w:id="1705909311">
          <w:marLeft w:val="0"/>
          <w:marRight w:val="0"/>
          <w:marTop w:val="0"/>
          <w:marBottom w:val="0"/>
          <w:divBdr>
            <w:top w:val="none" w:sz="0" w:space="0" w:color="auto"/>
            <w:left w:val="none" w:sz="0" w:space="0" w:color="auto"/>
            <w:bottom w:val="none" w:sz="0" w:space="0" w:color="auto"/>
            <w:right w:val="none" w:sz="0" w:space="0" w:color="auto"/>
          </w:divBdr>
        </w:div>
        <w:div w:id="2029719708">
          <w:marLeft w:val="0"/>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3192404">
      <w:bodyDiv w:val="1"/>
      <w:marLeft w:val="0"/>
      <w:marRight w:val="0"/>
      <w:marTop w:val="0"/>
      <w:marBottom w:val="0"/>
      <w:divBdr>
        <w:top w:val="none" w:sz="0" w:space="0" w:color="auto"/>
        <w:left w:val="none" w:sz="0" w:space="0" w:color="auto"/>
        <w:bottom w:val="none" w:sz="0" w:space="0" w:color="auto"/>
        <w:right w:val="none" w:sz="0" w:space="0" w:color="auto"/>
      </w:divBdr>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2294372">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7015922">
      <w:bodyDiv w:val="1"/>
      <w:marLeft w:val="0"/>
      <w:marRight w:val="0"/>
      <w:marTop w:val="0"/>
      <w:marBottom w:val="0"/>
      <w:divBdr>
        <w:top w:val="none" w:sz="0" w:space="0" w:color="auto"/>
        <w:left w:val="none" w:sz="0" w:space="0" w:color="auto"/>
        <w:bottom w:val="none" w:sz="0" w:space="0" w:color="auto"/>
        <w:right w:val="none" w:sz="0" w:space="0" w:color="auto"/>
      </w:divBdr>
      <w:divsChild>
        <w:div w:id="1099133352">
          <w:marLeft w:val="0"/>
          <w:marRight w:val="0"/>
          <w:marTop w:val="0"/>
          <w:marBottom w:val="0"/>
          <w:divBdr>
            <w:top w:val="none" w:sz="0" w:space="0" w:color="auto"/>
            <w:left w:val="none" w:sz="0" w:space="0" w:color="auto"/>
            <w:bottom w:val="none" w:sz="0" w:space="0" w:color="auto"/>
            <w:right w:val="none" w:sz="0" w:space="0" w:color="auto"/>
          </w:divBdr>
        </w:div>
        <w:div w:id="1517425794">
          <w:marLeft w:val="0"/>
          <w:marRight w:val="0"/>
          <w:marTop w:val="0"/>
          <w:marBottom w:val="0"/>
          <w:divBdr>
            <w:top w:val="none" w:sz="0" w:space="0" w:color="auto"/>
            <w:left w:val="none" w:sz="0" w:space="0" w:color="auto"/>
            <w:bottom w:val="none" w:sz="0" w:space="0" w:color="auto"/>
            <w:right w:val="none" w:sz="0" w:space="0" w:color="auto"/>
          </w:divBdr>
        </w:div>
      </w:divsChild>
    </w:div>
    <w:div w:id="1492452565">
      <w:bodyDiv w:val="1"/>
      <w:marLeft w:val="0"/>
      <w:marRight w:val="0"/>
      <w:marTop w:val="0"/>
      <w:marBottom w:val="0"/>
      <w:divBdr>
        <w:top w:val="none" w:sz="0" w:space="0" w:color="auto"/>
        <w:left w:val="none" w:sz="0" w:space="0" w:color="auto"/>
        <w:bottom w:val="none" w:sz="0" w:space="0" w:color="auto"/>
        <w:right w:val="none" w:sz="0" w:space="0" w:color="auto"/>
      </w:divBdr>
      <w:divsChild>
        <w:div w:id="910625638">
          <w:marLeft w:val="547"/>
          <w:marRight w:val="0"/>
          <w:marTop w:val="0"/>
          <w:marBottom w:val="0"/>
          <w:divBdr>
            <w:top w:val="none" w:sz="0" w:space="0" w:color="auto"/>
            <w:left w:val="none" w:sz="0" w:space="0" w:color="auto"/>
            <w:bottom w:val="none" w:sz="0" w:space="0" w:color="auto"/>
            <w:right w:val="none" w:sz="0" w:space="0" w:color="auto"/>
          </w:divBdr>
        </w:div>
        <w:div w:id="1234664389">
          <w:marLeft w:val="547"/>
          <w:marRight w:val="0"/>
          <w:marTop w:val="0"/>
          <w:marBottom w:val="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0408628">
      <w:bodyDiv w:val="1"/>
      <w:marLeft w:val="0"/>
      <w:marRight w:val="0"/>
      <w:marTop w:val="0"/>
      <w:marBottom w:val="0"/>
      <w:divBdr>
        <w:top w:val="none" w:sz="0" w:space="0" w:color="auto"/>
        <w:left w:val="none" w:sz="0" w:space="0" w:color="auto"/>
        <w:bottom w:val="none" w:sz="0" w:space="0" w:color="auto"/>
        <w:right w:val="none" w:sz="0" w:space="0" w:color="auto"/>
      </w:divBdr>
      <w:divsChild>
        <w:div w:id="1047142298">
          <w:marLeft w:val="0"/>
          <w:marRight w:val="0"/>
          <w:marTop w:val="0"/>
          <w:marBottom w:val="0"/>
          <w:divBdr>
            <w:top w:val="none" w:sz="0" w:space="0" w:color="auto"/>
            <w:left w:val="none" w:sz="0" w:space="0" w:color="auto"/>
            <w:bottom w:val="none" w:sz="0" w:space="0" w:color="auto"/>
            <w:right w:val="none" w:sz="0" w:space="0" w:color="auto"/>
          </w:divBdr>
          <w:divsChild>
            <w:div w:id="432674098">
              <w:marLeft w:val="0"/>
              <w:marRight w:val="0"/>
              <w:marTop w:val="0"/>
              <w:marBottom w:val="0"/>
              <w:divBdr>
                <w:top w:val="none" w:sz="0" w:space="0" w:color="auto"/>
                <w:left w:val="none" w:sz="0" w:space="0" w:color="auto"/>
                <w:bottom w:val="none" w:sz="0" w:space="0" w:color="auto"/>
                <w:right w:val="none" w:sz="0" w:space="0" w:color="auto"/>
              </w:divBdr>
            </w:div>
            <w:div w:id="538009133">
              <w:marLeft w:val="0"/>
              <w:marRight w:val="0"/>
              <w:marTop w:val="0"/>
              <w:marBottom w:val="0"/>
              <w:divBdr>
                <w:top w:val="none" w:sz="0" w:space="0" w:color="auto"/>
                <w:left w:val="none" w:sz="0" w:space="0" w:color="auto"/>
                <w:bottom w:val="none" w:sz="0" w:space="0" w:color="auto"/>
                <w:right w:val="none" w:sz="0" w:space="0" w:color="auto"/>
              </w:divBdr>
            </w:div>
            <w:div w:id="835192157">
              <w:marLeft w:val="0"/>
              <w:marRight w:val="0"/>
              <w:marTop w:val="0"/>
              <w:marBottom w:val="0"/>
              <w:divBdr>
                <w:top w:val="none" w:sz="0" w:space="0" w:color="auto"/>
                <w:left w:val="none" w:sz="0" w:space="0" w:color="auto"/>
                <w:bottom w:val="none" w:sz="0" w:space="0" w:color="auto"/>
                <w:right w:val="none" w:sz="0" w:space="0" w:color="auto"/>
              </w:divBdr>
            </w:div>
            <w:div w:id="1167868257">
              <w:marLeft w:val="0"/>
              <w:marRight w:val="0"/>
              <w:marTop w:val="0"/>
              <w:marBottom w:val="0"/>
              <w:divBdr>
                <w:top w:val="none" w:sz="0" w:space="0" w:color="auto"/>
                <w:left w:val="none" w:sz="0" w:space="0" w:color="auto"/>
                <w:bottom w:val="none" w:sz="0" w:space="0" w:color="auto"/>
                <w:right w:val="none" w:sz="0" w:space="0" w:color="auto"/>
              </w:divBdr>
            </w:div>
            <w:div w:id="2112427469">
              <w:marLeft w:val="0"/>
              <w:marRight w:val="0"/>
              <w:marTop w:val="0"/>
              <w:marBottom w:val="0"/>
              <w:divBdr>
                <w:top w:val="none" w:sz="0" w:space="0" w:color="auto"/>
                <w:left w:val="none" w:sz="0" w:space="0" w:color="auto"/>
                <w:bottom w:val="none" w:sz="0" w:space="0" w:color="auto"/>
                <w:right w:val="none" w:sz="0" w:space="0" w:color="auto"/>
              </w:divBdr>
            </w:div>
          </w:divsChild>
        </w:div>
        <w:div w:id="1511262684">
          <w:marLeft w:val="0"/>
          <w:marRight w:val="0"/>
          <w:marTop w:val="0"/>
          <w:marBottom w:val="0"/>
          <w:divBdr>
            <w:top w:val="none" w:sz="0" w:space="0" w:color="auto"/>
            <w:left w:val="none" w:sz="0" w:space="0" w:color="auto"/>
            <w:bottom w:val="none" w:sz="0" w:space="0" w:color="auto"/>
            <w:right w:val="none" w:sz="0" w:space="0" w:color="auto"/>
          </w:divBdr>
          <w:divsChild>
            <w:div w:id="848376723">
              <w:marLeft w:val="0"/>
              <w:marRight w:val="0"/>
              <w:marTop w:val="0"/>
              <w:marBottom w:val="0"/>
              <w:divBdr>
                <w:top w:val="none" w:sz="0" w:space="0" w:color="auto"/>
                <w:left w:val="none" w:sz="0" w:space="0" w:color="auto"/>
                <w:bottom w:val="none" w:sz="0" w:space="0" w:color="auto"/>
                <w:right w:val="none" w:sz="0" w:space="0" w:color="auto"/>
              </w:divBdr>
            </w:div>
            <w:div w:id="96122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2592619">
      <w:bodyDiv w:val="1"/>
      <w:marLeft w:val="0"/>
      <w:marRight w:val="0"/>
      <w:marTop w:val="0"/>
      <w:marBottom w:val="0"/>
      <w:divBdr>
        <w:top w:val="none" w:sz="0" w:space="0" w:color="auto"/>
        <w:left w:val="none" w:sz="0" w:space="0" w:color="auto"/>
        <w:bottom w:val="none" w:sz="0" w:space="0" w:color="auto"/>
        <w:right w:val="none" w:sz="0" w:space="0" w:color="auto"/>
      </w:divBdr>
    </w:div>
    <w:div w:id="1642074278">
      <w:bodyDiv w:val="1"/>
      <w:marLeft w:val="0"/>
      <w:marRight w:val="0"/>
      <w:marTop w:val="0"/>
      <w:marBottom w:val="0"/>
      <w:divBdr>
        <w:top w:val="none" w:sz="0" w:space="0" w:color="auto"/>
        <w:left w:val="none" w:sz="0" w:space="0" w:color="auto"/>
        <w:bottom w:val="none" w:sz="0" w:space="0" w:color="auto"/>
        <w:right w:val="none" w:sz="0" w:space="0" w:color="auto"/>
      </w:divBdr>
      <w:divsChild>
        <w:div w:id="777871352">
          <w:marLeft w:val="547"/>
          <w:marRight w:val="0"/>
          <w:marTop w:val="0"/>
          <w:marBottom w:val="16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2030182">
      <w:bodyDiv w:val="1"/>
      <w:marLeft w:val="0"/>
      <w:marRight w:val="0"/>
      <w:marTop w:val="0"/>
      <w:marBottom w:val="0"/>
      <w:divBdr>
        <w:top w:val="none" w:sz="0" w:space="0" w:color="auto"/>
        <w:left w:val="none" w:sz="0" w:space="0" w:color="auto"/>
        <w:bottom w:val="none" w:sz="0" w:space="0" w:color="auto"/>
        <w:right w:val="none" w:sz="0" w:space="0" w:color="auto"/>
      </w:divBdr>
      <w:divsChild>
        <w:div w:id="344328112">
          <w:marLeft w:val="0"/>
          <w:marRight w:val="0"/>
          <w:marTop w:val="0"/>
          <w:marBottom w:val="0"/>
          <w:divBdr>
            <w:top w:val="none" w:sz="0" w:space="0" w:color="auto"/>
            <w:left w:val="none" w:sz="0" w:space="0" w:color="auto"/>
            <w:bottom w:val="none" w:sz="0" w:space="0" w:color="auto"/>
            <w:right w:val="none" w:sz="0" w:space="0" w:color="auto"/>
          </w:divBdr>
        </w:div>
        <w:div w:id="871846898">
          <w:marLeft w:val="0"/>
          <w:marRight w:val="0"/>
          <w:marTop w:val="0"/>
          <w:marBottom w:val="0"/>
          <w:divBdr>
            <w:top w:val="none" w:sz="0" w:space="0" w:color="auto"/>
            <w:left w:val="none" w:sz="0" w:space="0" w:color="auto"/>
            <w:bottom w:val="none" w:sz="0" w:space="0" w:color="auto"/>
            <w:right w:val="none" w:sz="0" w:space="0" w:color="auto"/>
          </w:divBdr>
        </w:div>
        <w:div w:id="959147711">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881360270">
          <w:marLeft w:val="0"/>
          <w:marRight w:val="0"/>
          <w:marTop w:val="0"/>
          <w:marBottom w:val="0"/>
          <w:divBdr>
            <w:top w:val="none" w:sz="0" w:space="0" w:color="auto"/>
            <w:left w:val="none" w:sz="0" w:space="0" w:color="auto"/>
            <w:bottom w:val="none" w:sz="0" w:space="0" w:color="auto"/>
            <w:right w:val="none" w:sz="0" w:space="0" w:color="auto"/>
          </w:divBdr>
        </w:div>
      </w:divsChild>
    </w:div>
    <w:div w:id="1692146965">
      <w:bodyDiv w:val="1"/>
      <w:marLeft w:val="0"/>
      <w:marRight w:val="0"/>
      <w:marTop w:val="0"/>
      <w:marBottom w:val="0"/>
      <w:divBdr>
        <w:top w:val="none" w:sz="0" w:space="0" w:color="auto"/>
        <w:left w:val="none" w:sz="0" w:space="0" w:color="auto"/>
        <w:bottom w:val="none" w:sz="0" w:space="0" w:color="auto"/>
        <w:right w:val="none" w:sz="0" w:space="0" w:color="auto"/>
      </w:divBdr>
      <w:divsChild>
        <w:div w:id="1972662579">
          <w:marLeft w:val="547"/>
          <w:marRight w:val="0"/>
          <w:marTop w:val="0"/>
          <w:marBottom w:val="160"/>
          <w:divBdr>
            <w:top w:val="none" w:sz="0" w:space="0" w:color="auto"/>
            <w:left w:val="none" w:sz="0" w:space="0" w:color="auto"/>
            <w:bottom w:val="none" w:sz="0" w:space="0" w:color="auto"/>
            <w:right w:val="none" w:sz="0" w:space="0" w:color="auto"/>
          </w:divBdr>
        </w:div>
      </w:divsChild>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8861065">
      <w:bodyDiv w:val="1"/>
      <w:marLeft w:val="0"/>
      <w:marRight w:val="0"/>
      <w:marTop w:val="0"/>
      <w:marBottom w:val="0"/>
      <w:divBdr>
        <w:top w:val="none" w:sz="0" w:space="0" w:color="auto"/>
        <w:left w:val="none" w:sz="0" w:space="0" w:color="auto"/>
        <w:bottom w:val="none" w:sz="0" w:space="0" w:color="auto"/>
        <w:right w:val="none" w:sz="0" w:space="0" w:color="auto"/>
      </w:divBdr>
    </w:div>
    <w:div w:id="1909685696">
      <w:bodyDiv w:val="1"/>
      <w:marLeft w:val="0"/>
      <w:marRight w:val="0"/>
      <w:marTop w:val="0"/>
      <w:marBottom w:val="0"/>
      <w:divBdr>
        <w:top w:val="none" w:sz="0" w:space="0" w:color="auto"/>
        <w:left w:val="none" w:sz="0" w:space="0" w:color="auto"/>
        <w:bottom w:val="none" w:sz="0" w:space="0" w:color="auto"/>
        <w:right w:val="none" w:sz="0" w:space="0" w:color="auto"/>
      </w:divBdr>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3278074">
      <w:bodyDiv w:val="1"/>
      <w:marLeft w:val="0"/>
      <w:marRight w:val="0"/>
      <w:marTop w:val="0"/>
      <w:marBottom w:val="0"/>
      <w:divBdr>
        <w:top w:val="none" w:sz="0" w:space="0" w:color="auto"/>
        <w:left w:val="none" w:sz="0" w:space="0" w:color="auto"/>
        <w:bottom w:val="none" w:sz="0" w:space="0" w:color="auto"/>
        <w:right w:val="none" w:sz="0" w:space="0" w:color="auto"/>
      </w:divBdr>
      <w:divsChild>
        <w:div w:id="316610598">
          <w:marLeft w:val="547"/>
          <w:marRight w:val="0"/>
          <w:marTop w:val="0"/>
          <w:marBottom w:val="0"/>
          <w:divBdr>
            <w:top w:val="none" w:sz="0" w:space="0" w:color="auto"/>
            <w:left w:val="none" w:sz="0" w:space="0" w:color="auto"/>
            <w:bottom w:val="none" w:sz="0" w:space="0" w:color="auto"/>
            <w:right w:val="none" w:sz="0" w:space="0" w:color="auto"/>
          </w:divBdr>
        </w:div>
        <w:div w:id="576280067">
          <w:marLeft w:val="547"/>
          <w:marRight w:val="0"/>
          <w:marTop w:val="0"/>
          <w:marBottom w:val="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92978523">
      <w:bodyDiv w:val="1"/>
      <w:marLeft w:val="0"/>
      <w:marRight w:val="0"/>
      <w:marTop w:val="0"/>
      <w:marBottom w:val="0"/>
      <w:divBdr>
        <w:top w:val="none" w:sz="0" w:space="0" w:color="auto"/>
        <w:left w:val="none" w:sz="0" w:space="0" w:color="auto"/>
        <w:bottom w:val="none" w:sz="0" w:space="0" w:color="auto"/>
        <w:right w:val="none" w:sz="0" w:space="0" w:color="auto"/>
      </w:divBdr>
      <w:divsChild>
        <w:div w:id="741610871">
          <w:marLeft w:val="0"/>
          <w:marRight w:val="0"/>
          <w:marTop w:val="0"/>
          <w:marBottom w:val="0"/>
          <w:divBdr>
            <w:top w:val="none" w:sz="0" w:space="0" w:color="auto"/>
            <w:left w:val="none" w:sz="0" w:space="0" w:color="auto"/>
            <w:bottom w:val="none" w:sz="0" w:space="0" w:color="auto"/>
            <w:right w:val="none" w:sz="0" w:space="0" w:color="auto"/>
          </w:divBdr>
          <w:divsChild>
            <w:div w:id="558595197">
              <w:marLeft w:val="0"/>
              <w:marRight w:val="0"/>
              <w:marTop w:val="0"/>
              <w:marBottom w:val="0"/>
              <w:divBdr>
                <w:top w:val="none" w:sz="0" w:space="0" w:color="auto"/>
                <w:left w:val="none" w:sz="0" w:space="0" w:color="auto"/>
                <w:bottom w:val="none" w:sz="0" w:space="0" w:color="auto"/>
                <w:right w:val="none" w:sz="0" w:space="0" w:color="auto"/>
              </w:divBdr>
            </w:div>
            <w:div w:id="1381173703">
              <w:marLeft w:val="0"/>
              <w:marRight w:val="0"/>
              <w:marTop w:val="0"/>
              <w:marBottom w:val="0"/>
              <w:divBdr>
                <w:top w:val="none" w:sz="0" w:space="0" w:color="auto"/>
                <w:left w:val="none" w:sz="0" w:space="0" w:color="auto"/>
                <w:bottom w:val="none" w:sz="0" w:space="0" w:color="auto"/>
                <w:right w:val="none" w:sz="0" w:space="0" w:color="auto"/>
              </w:divBdr>
            </w:div>
            <w:div w:id="1781795521">
              <w:marLeft w:val="0"/>
              <w:marRight w:val="0"/>
              <w:marTop w:val="0"/>
              <w:marBottom w:val="0"/>
              <w:divBdr>
                <w:top w:val="none" w:sz="0" w:space="0" w:color="auto"/>
                <w:left w:val="none" w:sz="0" w:space="0" w:color="auto"/>
                <w:bottom w:val="none" w:sz="0" w:space="0" w:color="auto"/>
                <w:right w:val="none" w:sz="0" w:space="0" w:color="auto"/>
              </w:divBdr>
            </w:div>
            <w:div w:id="1928689054">
              <w:marLeft w:val="0"/>
              <w:marRight w:val="0"/>
              <w:marTop w:val="0"/>
              <w:marBottom w:val="0"/>
              <w:divBdr>
                <w:top w:val="none" w:sz="0" w:space="0" w:color="auto"/>
                <w:left w:val="none" w:sz="0" w:space="0" w:color="auto"/>
                <w:bottom w:val="none" w:sz="0" w:space="0" w:color="auto"/>
                <w:right w:val="none" w:sz="0" w:space="0" w:color="auto"/>
              </w:divBdr>
            </w:div>
            <w:div w:id="1952081993">
              <w:marLeft w:val="0"/>
              <w:marRight w:val="0"/>
              <w:marTop w:val="0"/>
              <w:marBottom w:val="0"/>
              <w:divBdr>
                <w:top w:val="none" w:sz="0" w:space="0" w:color="auto"/>
                <w:left w:val="none" w:sz="0" w:space="0" w:color="auto"/>
                <w:bottom w:val="none" w:sz="0" w:space="0" w:color="auto"/>
                <w:right w:val="none" w:sz="0" w:space="0" w:color="auto"/>
              </w:divBdr>
            </w:div>
          </w:divsChild>
        </w:div>
        <w:div w:id="1479884766">
          <w:marLeft w:val="0"/>
          <w:marRight w:val="0"/>
          <w:marTop w:val="0"/>
          <w:marBottom w:val="0"/>
          <w:divBdr>
            <w:top w:val="none" w:sz="0" w:space="0" w:color="auto"/>
            <w:left w:val="none" w:sz="0" w:space="0" w:color="auto"/>
            <w:bottom w:val="none" w:sz="0" w:space="0" w:color="auto"/>
            <w:right w:val="none" w:sz="0" w:space="0" w:color="auto"/>
          </w:divBdr>
          <w:divsChild>
            <w:div w:id="129439364">
              <w:marLeft w:val="0"/>
              <w:marRight w:val="0"/>
              <w:marTop w:val="0"/>
              <w:marBottom w:val="0"/>
              <w:divBdr>
                <w:top w:val="none" w:sz="0" w:space="0" w:color="auto"/>
                <w:left w:val="none" w:sz="0" w:space="0" w:color="auto"/>
                <w:bottom w:val="none" w:sz="0" w:space="0" w:color="auto"/>
                <w:right w:val="none" w:sz="0" w:space="0" w:color="auto"/>
              </w:divBdr>
            </w:div>
            <w:div w:id="196878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330654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2935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9f6b2a19888f46e6" Type="http://schemas.microsoft.com/office/2019/09/relationships/intelligence" Target="intelligenc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documenttasks/documenttasks1.xml><?xml version="1.0" encoding="utf-8"?>
<t:Tasks xmlns:t="http://schemas.microsoft.com/office/tasks/2019/documenttasks" xmlns:oel="http://schemas.microsoft.com/office/2019/extlst">
  <t:Task id="{EE833677-8DF2-47EC-95E0-A39E2F897B9A}">
    <t:Anchor>
      <t:Comment id="590957510"/>
    </t:Anchor>
    <t:History>
      <t:Event id="{0EBC319B-A073-4861-8312-E92160882929}" time="2020-10-20T11:51:22Z">
        <t:Attribution userId="S::david.navratil@nokia-bell-labs.com::d0c752c3-8529-414a-90fb-78f9da85c5ba" userProvider="AD" userName="Navratil, David (Nokia - FI/Espoo)"/>
        <t:Anchor>
          <t:Comment id="1475159469"/>
        </t:Anchor>
        <t:Create/>
      </t:Event>
      <t:Event id="{93E8B0F1-B6E6-4F35-A066-B4B6FF66CDB3}" time="2020-10-20T11:51:22Z">
        <t:Attribution userId="S::david.navratil@nokia-bell-labs.com::d0c752c3-8529-414a-90fb-78f9da85c5ba" userProvider="AD" userName="Navratil, David (Nokia - FI/Espoo)"/>
        <t:Anchor>
          <t:Comment id="1475159469"/>
        </t:Anchor>
        <t:Assign userId="S::david.bhatoolaul@nokia.com::2a9e1e3d-8d27-406f-8cad-ad439f50ba88" userProvider="AD" userName="Bhatoolaul, David (Nokia - GB)"/>
      </t:Event>
      <t:Event id="{96166742-0CE2-434A-B751-D06D85C6DD9E}" time="2020-10-20T11:51:22Z">
        <t:Attribution userId="S::david.navratil@nokia-bell-labs.com::d0c752c3-8529-414a-90fb-78f9da85c5ba" userProvider="AD" userName="Navratil, David (Nokia - FI/Espoo)"/>
        <t:Anchor>
          <t:Comment id="1475159469"/>
        </t:Anchor>
        <t:SetTitle title="@Bhatoolaul, David (Nokia - GB) @Elmali, Baran (Nokia - DE/Munich) The text does not say how may HARQ processes have been used but how many HARQ transmissions per process. My understanding is that each HARQ process used 4 blind TX. Baran, could you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3BE1E636D77084D92EFC1FA4739AAAF" ma:contentTypeVersion="13" ma:contentTypeDescription="Create a new document." ma:contentTypeScope="" ma:versionID="b4c8abfba39b23aa7e8dd17501784064">
  <xsd:schema xmlns:xsd="http://www.w3.org/2001/XMLSchema" xmlns:xs="http://www.w3.org/2001/XMLSchema" xmlns:p="http://schemas.microsoft.com/office/2006/metadata/properties" xmlns:ns3="fdcd7cfc-3965-4a36-8b68-532348b32623" xmlns:ns4="49dc8ace-2720-44e0-b0a3-a03de8e45e98" targetNamespace="http://schemas.microsoft.com/office/2006/metadata/properties" ma:root="true" ma:fieldsID="c342ff382ff0636d31fd6cdf30b30e6e" ns3:_="" ns4:_="">
    <xsd:import namespace="fdcd7cfc-3965-4a36-8b68-532348b32623"/>
    <xsd:import namespace="49dc8ace-2720-44e0-b0a3-a03de8e45e9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cd7cfc-3965-4a36-8b68-532348b326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9dc8ace-2720-44e0-b0a3-a03de8e45e9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DFCB35F9-CC2F-4CBA-ADFD-1CE5BEECA4A4}">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49dc8ace-2720-44e0-b0a3-a03de8e45e98"/>
    <ds:schemaRef ds:uri="fdcd7cfc-3965-4a36-8b68-532348b32623"/>
    <ds:schemaRef ds:uri="http://www.w3.org/XML/1998/namespace"/>
  </ds:schemaRefs>
</ds:datastoreItem>
</file>

<file path=customXml/itemProps3.xml><?xml version="1.0" encoding="utf-8"?>
<ds:datastoreItem xmlns:ds="http://schemas.openxmlformats.org/officeDocument/2006/customXml" ds:itemID="{189C9E9C-DC39-4F7E-8EBC-E5CD04905EE0}">
  <ds:schemaRefs>
    <ds:schemaRef ds:uri="http://schemas.openxmlformats.org/officeDocument/2006/bibliography"/>
  </ds:schemaRefs>
</ds:datastoreItem>
</file>

<file path=customXml/itemProps4.xml><?xml version="1.0" encoding="utf-8"?>
<ds:datastoreItem xmlns:ds="http://schemas.openxmlformats.org/officeDocument/2006/customXml" ds:itemID="{D0A3CA00-E96C-4E74-BC11-CA22BE7613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cd7cfc-3965-4a36-8b68-532348b32623"/>
    <ds:schemaRef ds:uri="49dc8ace-2720-44e0-b0a3-a03de8e45e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28</Pages>
  <Words>14704</Words>
  <Characters>80617</Characters>
  <Application>Microsoft Office Word</Application>
  <DocSecurity>0</DocSecurity>
  <Lines>671</Lines>
  <Paragraphs>190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95131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dc:description/>
  <cp:lastModifiedBy>Elmali, Baran (Nokia - DE/Munich)</cp:lastModifiedBy>
  <cp:revision>9</cp:revision>
  <cp:lastPrinted>2019-04-30T19:45:00Z</cp:lastPrinted>
  <dcterms:created xsi:type="dcterms:W3CDTF">2021-08-06T07:30:00Z</dcterms:created>
  <dcterms:modified xsi:type="dcterms:W3CDTF">2021-08-06T07:36:00Z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0x010100A3BE1E636D77084D92EFC1FA4739AAAF</vt:lpwstr>
  </property>
  <property fmtid="{D5CDD505-2E9C-101B-9397-08002B2CF9AE}" pid="5" name="HideFromDelve">
    <vt:lpwstr>0</vt:lpwstr>
  </property>
</Properties>
</file>