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50378D5A" w:rsidR="00D650F5" w:rsidRPr="00D650F5" w:rsidRDefault="00933F2C" w:rsidP="00D650F5">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185D49">
        <w:rPr>
          <w:rFonts w:ascii="Arial" w:hAnsi="Arial" w:cs="Arial"/>
          <w:b/>
          <w:bCs/>
          <w:sz w:val="22"/>
        </w:rPr>
        <w:t>6</w:t>
      </w:r>
      <w:r w:rsidR="00583C87">
        <w:rPr>
          <w:rFonts w:ascii="Arial" w:hAnsi="Arial" w:cs="Arial"/>
          <w:b/>
          <w:bCs/>
          <w:sz w:val="22"/>
        </w:rPr>
        <w:t>-e</w:t>
      </w:r>
      <w:r w:rsidR="00D650F5" w:rsidRPr="00D650F5">
        <w:rPr>
          <w:rFonts w:ascii="Arial" w:eastAsia="MS Mincho" w:hAnsi="Arial" w:cs="Arial"/>
          <w:b/>
          <w:bCs/>
          <w:sz w:val="22"/>
        </w:rPr>
        <w:tab/>
      </w:r>
      <w:r w:rsidR="00357A56">
        <w:rPr>
          <w:rFonts w:ascii="Arial" w:eastAsia="MS Mincho" w:hAnsi="Arial" w:cs="Arial"/>
          <w:b/>
          <w:bCs/>
          <w:sz w:val="22"/>
        </w:rPr>
        <w:t xml:space="preserve"> </w:t>
      </w:r>
      <w:r w:rsidR="00D650F5" w:rsidRPr="00D650F5">
        <w:rPr>
          <w:rFonts w:ascii="Arial" w:eastAsia="MS Mincho" w:hAnsi="Arial" w:cs="Arial"/>
          <w:b/>
          <w:bCs/>
          <w:sz w:val="22"/>
        </w:rPr>
        <w:tab/>
        <w:t>R1-</w:t>
      </w:r>
      <w:r w:rsidR="00C07FE9" w:rsidRPr="00C07FE9">
        <w:t xml:space="preserve"> </w:t>
      </w:r>
      <w:r w:rsidR="001C01E9">
        <w:rPr>
          <w:rFonts w:ascii="Arial" w:eastAsia="MS Mincho" w:hAnsi="Arial" w:cs="Arial"/>
          <w:b/>
          <w:bCs/>
          <w:sz w:val="22"/>
        </w:rPr>
        <w:t>2</w:t>
      </w:r>
      <w:r w:rsidR="00357A56">
        <w:rPr>
          <w:rFonts w:ascii="Arial" w:eastAsia="MS Mincho" w:hAnsi="Arial" w:cs="Arial"/>
          <w:b/>
          <w:bCs/>
          <w:sz w:val="22"/>
        </w:rPr>
        <w:t>10</w:t>
      </w:r>
      <w:r w:rsidR="00185D49">
        <w:rPr>
          <w:rFonts w:ascii="Arial" w:eastAsia="MS Mincho" w:hAnsi="Arial" w:cs="Arial"/>
          <w:b/>
          <w:bCs/>
          <w:sz w:val="22"/>
        </w:rPr>
        <w:t>6615</w:t>
      </w:r>
    </w:p>
    <w:p w14:paraId="5E81CF41" w14:textId="3EFA4A4F"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0D3E80" w:rsidRPr="00085BD4">
        <w:rPr>
          <w:rFonts w:ascii="Arial" w:eastAsia="MS Mincho" w:hAnsi="Arial" w:cs="Arial" w:hint="eastAsia"/>
          <w:b/>
          <w:bCs/>
          <w:sz w:val="22"/>
          <w:lang w:eastAsia="ja-JP"/>
        </w:rPr>
        <w:t>August</w:t>
      </w:r>
      <w:r w:rsidR="007F74E4" w:rsidRPr="00085BD4">
        <w:rPr>
          <w:rFonts w:ascii="Arial" w:eastAsia="MS Mincho" w:hAnsi="Arial" w:cs="Arial"/>
          <w:b/>
          <w:bCs/>
          <w:sz w:val="22"/>
          <w:lang w:eastAsia="ja-JP"/>
        </w:rPr>
        <w:t xml:space="preserve"> 1</w:t>
      </w:r>
      <w:r w:rsidR="00A11260" w:rsidRPr="00085BD4">
        <w:rPr>
          <w:rFonts w:ascii="Arial" w:eastAsia="MS Mincho" w:hAnsi="Arial" w:cs="Arial"/>
          <w:b/>
          <w:bCs/>
          <w:sz w:val="22"/>
          <w:lang w:eastAsia="ja-JP"/>
        </w:rPr>
        <w:t>6</w:t>
      </w:r>
      <w:r w:rsidR="007F74E4" w:rsidRPr="00085BD4">
        <w:rPr>
          <w:rFonts w:ascii="Arial" w:eastAsia="MS Mincho" w:hAnsi="Arial" w:cs="Arial"/>
          <w:b/>
          <w:bCs/>
          <w:sz w:val="22"/>
          <w:vertAlign w:val="superscript"/>
          <w:lang w:eastAsia="ja-JP"/>
        </w:rPr>
        <w:t>th</w:t>
      </w:r>
      <w:r w:rsidR="007F74E4" w:rsidRPr="00085BD4">
        <w:rPr>
          <w:rFonts w:ascii="Arial" w:eastAsia="MS Mincho" w:hAnsi="Arial" w:cs="Arial"/>
          <w:b/>
          <w:bCs/>
          <w:sz w:val="22"/>
          <w:lang w:eastAsia="ja-JP"/>
        </w:rPr>
        <w:t>-2</w:t>
      </w:r>
      <w:r w:rsidR="00F1476F" w:rsidRPr="00085BD4">
        <w:rPr>
          <w:rFonts w:ascii="Arial" w:eastAsia="MS Mincho" w:hAnsi="Arial" w:cs="Arial"/>
          <w:b/>
          <w:bCs/>
          <w:sz w:val="22"/>
          <w:lang w:eastAsia="ja-JP"/>
        </w:rPr>
        <w:t>7</w:t>
      </w:r>
      <w:r w:rsidR="007F74E4" w:rsidRPr="00085BD4">
        <w:rPr>
          <w:rFonts w:ascii="Arial" w:eastAsia="MS Mincho" w:hAnsi="Arial" w:cs="Arial"/>
          <w:b/>
          <w:bCs/>
          <w:sz w:val="22"/>
          <w:vertAlign w:val="superscript"/>
          <w:lang w:eastAsia="ja-JP"/>
        </w:rPr>
        <w:t>th</w:t>
      </w:r>
      <w:r w:rsidR="009F202A" w:rsidRPr="00085BD4">
        <w:rPr>
          <w:rFonts w:ascii="Arial" w:eastAsia="MS Mincho" w:hAnsi="Arial" w:cs="Arial"/>
          <w:b/>
          <w:bCs/>
          <w:sz w:val="22"/>
          <w:lang w:eastAsia="ja-JP"/>
        </w:rPr>
        <w:t>, 2</w:t>
      </w:r>
      <w:r w:rsidR="009F202A" w:rsidRPr="00CB76E1">
        <w:rPr>
          <w:rFonts w:ascii="Arial" w:eastAsia="MS Mincho" w:hAnsi="Arial" w:cs="Arial"/>
          <w:b/>
          <w:bCs/>
          <w:sz w:val="22"/>
          <w:lang w:eastAsia="ja-JP"/>
        </w:rPr>
        <w:t>0</w:t>
      </w:r>
      <w:bookmarkEnd w:id="0"/>
      <w:bookmarkEnd w:id="1"/>
      <w:r w:rsidR="00933F2C" w:rsidRPr="00CB76E1">
        <w:rPr>
          <w:rFonts w:ascii="Arial" w:eastAsia="MS Mincho" w:hAnsi="Arial" w:cs="Arial"/>
          <w:b/>
          <w:bCs/>
          <w:sz w:val="22"/>
          <w:lang w:eastAsia="ja-JP"/>
        </w:rPr>
        <w:t>2</w:t>
      </w:r>
      <w:r w:rsidR="00357A56">
        <w:rPr>
          <w:rFonts w:ascii="Arial" w:eastAsia="MS Mincho" w:hAnsi="Arial" w:cs="Arial"/>
          <w:b/>
          <w:bCs/>
          <w:sz w:val="22"/>
          <w:lang w:eastAsia="ja-JP"/>
        </w:rPr>
        <w:t>1</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52F3D80A"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DC7909">
        <w:rPr>
          <w:rFonts w:cs="Arial"/>
          <w:sz w:val="22"/>
        </w:rPr>
        <w:t xml:space="preserve">Discussion on </w:t>
      </w:r>
      <w:r w:rsidR="00357A56">
        <w:rPr>
          <w:rFonts w:cs="Arial"/>
          <w:sz w:val="22"/>
        </w:rPr>
        <w:t>Type A PUSCH repetition</w:t>
      </w:r>
      <w:r w:rsidR="00221113">
        <w:rPr>
          <w:rFonts w:cs="Arial"/>
          <w:sz w:val="22"/>
        </w:rPr>
        <w:t>s</w:t>
      </w:r>
      <w:r w:rsidR="00357A56">
        <w:rPr>
          <w:rFonts w:cs="Arial"/>
          <w:sz w:val="22"/>
        </w:rPr>
        <w:t xml:space="preserve"> for Msg3</w:t>
      </w:r>
    </w:p>
    <w:p w14:paraId="6FF900EB" w14:textId="23837D1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C52BA6">
        <w:rPr>
          <w:rFonts w:cs="Arial"/>
          <w:sz w:val="22"/>
        </w:rPr>
        <w:t>8.3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04438EA" w14:textId="5853DB28" w:rsidR="0057760E" w:rsidRPr="00B53725" w:rsidRDefault="0057760E" w:rsidP="00F83114">
      <w:pPr>
        <w:spacing w:before="120"/>
        <w:rPr>
          <w:rFonts w:eastAsia="宋体"/>
          <w:lang w:val="en-GB" w:eastAsia="zh-CN"/>
        </w:rPr>
      </w:pPr>
      <w:r>
        <w:rPr>
          <w:rFonts w:eastAsia="宋体" w:hint="eastAsia"/>
          <w:lang w:val="en-GB" w:eastAsia="zh-CN"/>
        </w:rPr>
        <w:t>I</w:t>
      </w:r>
      <w:r>
        <w:rPr>
          <w:rFonts w:eastAsia="宋体"/>
          <w:lang w:val="en-GB" w:eastAsia="zh-CN"/>
        </w:rPr>
        <w:t>n RAN1#10</w:t>
      </w:r>
      <w:r w:rsidR="00185D49">
        <w:rPr>
          <w:rFonts w:eastAsia="宋体"/>
          <w:lang w:val="en-GB" w:eastAsia="zh-CN"/>
        </w:rPr>
        <w:t>5</w:t>
      </w:r>
      <w:r w:rsidR="002E7C06">
        <w:rPr>
          <w:rFonts w:eastAsia="宋体"/>
          <w:lang w:val="en-GB" w:eastAsia="zh-CN"/>
        </w:rPr>
        <w:t xml:space="preserve"> </w:t>
      </w:r>
      <w:r>
        <w:rPr>
          <w:rFonts w:eastAsia="宋体"/>
          <w:lang w:val="en-GB" w:eastAsia="zh-CN"/>
        </w:rPr>
        <w:t>e</w:t>
      </w:r>
      <w:r w:rsidR="002E7C06">
        <w:rPr>
          <w:rFonts w:eastAsia="宋体"/>
          <w:lang w:val="en-GB" w:eastAsia="zh-CN"/>
        </w:rPr>
        <w:t>-</w:t>
      </w:r>
      <w:r>
        <w:rPr>
          <w:rFonts w:eastAsia="宋体"/>
          <w:lang w:val="en-GB" w:eastAsia="zh-CN"/>
        </w:rPr>
        <w:t xml:space="preserve">meeting, </w:t>
      </w:r>
      <w:r w:rsidR="002475B6">
        <w:rPr>
          <w:rFonts w:eastAsia="宋体"/>
          <w:lang w:val="en-GB" w:eastAsia="zh-CN"/>
        </w:rPr>
        <w:t xml:space="preserve">several detailed issues have been </w:t>
      </w:r>
      <w:r w:rsidR="00A64773">
        <w:rPr>
          <w:rFonts w:eastAsia="宋体"/>
          <w:lang w:val="en-GB" w:eastAsia="zh-CN"/>
        </w:rPr>
        <w:t>discussed</w:t>
      </w:r>
      <w:r w:rsidR="00C77D74">
        <w:rPr>
          <w:rFonts w:eastAsia="宋体"/>
          <w:lang w:val="en-GB" w:eastAsia="zh-CN"/>
        </w:rPr>
        <w:t xml:space="preserve">, including Msg3 repetition request condition, repetition number indicating scheme, and the determination of available slot for Msg3 repetition. Many candidate solutions have </w:t>
      </w:r>
      <w:r w:rsidR="00A64773">
        <w:rPr>
          <w:rFonts w:eastAsia="宋体"/>
          <w:lang w:val="en-GB" w:eastAsia="zh-CN"/>
        </w:rPr>
        <w:t>been proposed by</w:t>
      </w:r>
      <w:r w:rsidR="00C77D74">
        <w:rPr>
          <w:rFonts w:eastAsia="宋体"/>
          <w:lang w:val="en-GB" w:eastAsia="zh-CN"/>
        </w:rPr>
        <w:t xml:space="preserve"> </w:t>
      </w:r>
      <w:r w:rsidR="006C3B80">
        <w:rPr>
          <w:rFonts w:eastAsia="宋体"/>
          <w:lang w:val="en-GB" w:eastAsia="zh-CN"/>
        </w:rPr>
        <w:t>in contributions</w:t>
      </w:r>
      <w:r w:rsidR="00C77D74">
        <w:rPr>
          <w:rFonts w:eastAsia="宋体"/>
          <w:lang w:val="en-GB" w:eastAsia="zh-CN"/>
        </w:rPr>
        <w:t xml:space="preserve">, and </w:t>
      </w:r>
      <w:r w:rsidR="006C3B80">
        <w:rPr>
          <w:rFonts w:eastAsia="宋体"/>
          <w:lang w:val="en-GB" w:eastAsia="zh-CN"/>
        </w:rPr>
        <w:t>following</w:t>
      </w:r>
      <w:r w:rsidR="00C77D74">
        <w:rPr>
          <w:rFonts w:eastAsia="宋体"/>
          <w:lang w:val="en-GB" w:eastAsia="zh-CN"/>
        </w:rPr>
        <w:t xml:space="preserve"> agreements </w:t>
      </w:r>
      <w:r w:rsidR="006C3B80">
        <w:rPr>
          <w:rFonts w:eastAsia="宋体"/>
          <w:lang w:val="en-GB" w:eastAsia="zh-CN"/>
        </w:rPr>
        <w:t>were achieved in</w:t>
      </w:r>
      <w:r w:rsidR="00BE0AFC">
        <w:rPr>
          <w:rFonts w:eastAsia="宋体"/>
          <w:lang w:val="en-GB" w:eastAsia="zh-CN"/>
        </w:rPr>
        <w:t xml:space="preserve"> </w:t>
      </w:r>
      <w:r w:rsidR="00C77D74">
        <w:rPr>
          <w:rFonts w:eastAsia="宋体"/>
          <w:lang w:val="en-GB" w:eastAsia="zh-CN"/>
        </w:rPr>
        <w:t>last RAN1 meeting [1].</w:t>
      </w:r>
    </w:p>
    <w:tbl>
      <w:tblPr>
        <w:tblStyle w:val="ac"/>
        <w:tblW w:w="0" w:type="auto"/>
        <w:tblLook w:val="04A0" w:firstRow="1" w:lastRow="0" w:firstColumn="1" w:lastColumn="0" w:noHBand="0" w:noVBand="1"/>
      </w:tblPr>
      <w:tblGrid>
        <w:gridCol w:w="9631"/>
      </w:tblGrid>
      <w:tr w:rsidR="00392EB0" w14:paraId="6F78B063" w14:textId="77777777" w:rsidTr="00392EB0">
        <w:tc>
          <w:tcPr>
            <w:tcW w:w="9631" w:type="dxa"/>
          </w:tcPr>
          <w:p w14:paraId="31F69743" w14:textId="65CDAC55" w:rsidR="00392EB0" w:rsidRDefault="00C311FF" w:rsidP="00F72A54">
            <w:pPr>
              <w:spacing w:beforeLines="0" w:before="0" w:after="0"/>
              <w:jc w:val="left"/>
              <w:rPr>
                <w:rFonts w:ascii="Times" w:eastAsiaTheme="minorEastAsia" w:hAnsi="Times"/>
                <w:b/>
                <w:lang w:val="en-GB" w:eastAsia="zh-CN"/>
              </w:rPr>
            </w:pPr>
            <w:r w:rsidRPr="00D916E6">
              <w:rPr>
                <w:rFonts w:ascii="Times" w:eastAsiaTheme="minorEastAsia" w:hAnsi="Times" w:hint="eastAsia"/>
                <w:b/>
                <w:lang w:val="en-GB" w:eastAsia="zh-CN"/>
              </w:rPr>
              <w:t>R</w:t>
            </w:r>
            <w:r w:rsidRPr="00D916E6">
              <w:rPr>
                <w:rFonts w:ascii="Times" w:eastAsiaTheme="minorEastAsia" w:hAnsi="Times"/>
                <w:b/>
                <w:lang w:val="en-GB" w:eastAsia="zh-CN"/>
              </w:rPr>
              <w:t>AN1#10</w:t>
            </w:r>
            <w:r w:rsidR="00185D49">
              <w:rPr>
                <w:rFonts w:ascii="Times" w:eastAsiaTheme="minorEastAsia" w:hAnsi="Times"/>
                <w:b/>
                <w:lang w:val="en-GB" w:eastAsia="zh-CN"/>
              </w:rPr>
              <w:t>5</w:t>
            </w:r>
            <w:r w:rsidR="003B4C81">
              <w:rPr>
                <w:rFonts w:ascii="Times" w:eastAsiaTheme="minorEastAsia" w:hAnsi="Times"/>
                <w:b/>
                <w:lang w:val="en-GB" w:eastAsia="zh-CN"/>
              </w:rPr>
              <w:t>-e</w:t>
            </w:r>
            <w:r w:rsidR="00D916E6" w:rsidRPr="00D916E6">
              <w:rPr>
                <w:rFonts w:ascii="Times" w:eastAsiaTheme="minorEastAsia" w:hAnsi="Times"/>
                <w:b/>
                <w:lang w:val="en-GB" w:eastAsia="zh-CN"/>
              </w:rPr>
              <w:t xml:space="preserve"> chairman’s notes [</w:t>
            </w:r>
            <w:r w:rsidR="0057760E">
              <w:rPr>
                <w:rFonts w:ascii="Times" w:eastAsiaTheme="minorEastAsia" w:hAnsi="Times"/>
                <w:b/>
                <w:lang w:val="en-GB" w:eastAsia="zh-CN"/>
              </w:rPr>
              <w:t>1</w:t>
            </w:r>
            <w:r w:rsidR="00D916E6" w:rsidRPr="00D916E6">
              <w:rPr>
                <w:rFonts w:ascii="Times" w:eastAsiaTheme="minorEastAsia" w:hAnsi="Times"/>
                <w:b/>
                <w:lang w:val="en-GB" w:eastAsia="zh-CN"/>
              </w:rPr>
              <w:t>]</w:t>
            </w:r>
            <w:r w:rsidRPr="00D916E6">
              <w:rPr>
                <w:rFonts w:ascii="Times" w:eastAsiaTheme="minorEastAsia" w:hAnsi="Times"/>
                <w:b/>
                <w:lang w:val="en-GB" w:eastAsia="zh-CN"/>
              </w:rPr>
              <w:t>:</w:t>
            </w:r>
          </w:p>
          <w:p w14:paraId="0CE6D309" w14:textId="77777777" w:rsidR="00D83E9A" w:rsidRPr="00A83777" w:rsidRDefault="00D83E9A" w:rsidP="00D83E9A">
            <w:pPr>
              <w:spacing w:before="120"/>
            </w:pPr>
            <w:r w:rsidRPr="00A83777">
              <w:rPr>
                <w:highlight w:val="green"/>
              </w:rPr>
              <w:t>Agreement</w:t>
            </w:r>
            <w:r w:rsidRPr="00A83777">
              <w:t>: A UE requests Msg3 PUSCH repetition at least when the RSRP of the downlink pathloss reference is lower than an RSRP threshold.</w:t>
            </w:r>
          </w:p>
          <w:p w14:paraId="0E3AB53F" w14:textId="77777777" w:rsidR="00D83E9A" w:rsidRDefault="00D83E9A" w:rsidP="00046766">
            <w:pPr>
              <w:numPr>
                <w:ilvl w:val="0"/>
                <w:numId w:val="11"/>
              </w:numPr>
              <w:spacing w:beforeLines="0" w:before="120" w:after="0"/>
              <w:jc w:val="left"/>
            </w:pPr>
            <w:r w:rsidRPr="00A83777">
              <w:t>FFS the determination of the RSRP threshold.</w:t>
            </w:r>
          </w:p>
          <w:p w14:paraId="78C01930" w14:textId="77777777" w:rsidR="00D83E9A" w:rsidRPr="00A83777" w:rsidRDefault="00D83E9A" w:rsidP="00D83E9A">
            <w:pPr>
              <w:spacing w:before="120"/>
            </w:pPr>
            <w:r w:rsidRPr="00A83777">
              <w:rPr>
                <w:highlight w:val="green"/>
              </w:rPr>
              <w:t>Agreement</w:t>
            </w:r>
            <w:r w:rsidRPr="00A83777">
              <w:t>: For repetition indication of Msg3 re-transmission, select one options from the following two options.</w:t>
            </w:r>
          </w:p>
          <w:p w14:paraId="7C9336E7" w14:textId="77777777" w:rsidR="00D83E9A" w:rsidRPr="00A83777" w:rsidRDefault="00D83E9A" w:rsidP="00046766">
            <w:pPr>
              <w:numPr>
                <w:ilvl w:val="0"/>
                <w:numId w:val="11"/>
              </w:numPr>
              <w:spacing w:beforeLines="0" w:before="120" w:after="0"/>
              <w:jc w:val="left"/>
            </w:pPr>
            <w:r w:rsidRPr="00A83777">
              <w:t>Option 1: Use the same mechanism as supported for Msg3 initial transmission.</w:t>
            </w:r>
          </w:p>
          <w:p w14:paraId="533A1A8C" w14:textId="48F39485" w:rsidR="00D83E9A" w:rsidRPr="00A83777" w:rsidRDefault="00D83E9A" w:rsidP="00046766">
            <w:pPr>
              <w:numPr>
                <w:ilvl w:val="0"/>
                <w:numId w:val="11"/>
              </w:numPr>
              <w:spacing w:beforeLines="0" w:before="120" w:after="0"/>
              <w:jc w:val="left"/>
            </w:pPr>
            <w:r w:rsidRPr="00A83777">
              <w:t>Option2: Use HARQ pro</w:t>
            </w:r>
            <w:r w:rsidR="00DB761C">
              <w:t>c</w:t>
            </w:r>
            <w:r w:rsidRPr="00A83777">
              <w:t>ess number bit field in DCI format 0_0 with CRC scrambled by TC-RNTI. </w:t>
            </w:r>
            <w:r w:rsidRPr="00A83777">
              <w:rPr>
                <w:rFonts w:hint="eastAsia"/>
              </w:rPr>
              <w:t> </w:t>
            </w:r>
          </w:p>
          <w:p w14:paraId="77193BFB" w14:textId="77777777" w:rsidR="00D83E9A" w:rsidRPr="00A83777" w:rsidRDefault="00D83E9A" w:rsidP="00D83E9A">
            <w:pPr>
              <w:spacing w:before="120"/>
            </w:pPr>
            <w:r w:rsidRPr="00A83777">
              <w:rPr>
                <w:highlight w:val="green"/>
              </w:rPr>
              <w:t>Agreement</w:t>
            </w:r>
            <w:r w:rsidRPr="00A83777">
              <w:t>: Available slot for Msg3 PUSCH repetition doesn</w:t>
            </w:r>
            <w:r w:rsidRPr="00A83777">
              <w:rPr>
                <w:rFonts w:hint="eastAsia"/>
              </w:rPr>
              <w:t>’</w:t>
            </w:r>
            <w:r w:rsidRPr="00A83777">
              <w:t>t depend on dynamic SFI in DCI format 2-0.</w:t>
            </w:r>
          </w:p>
          <w:p w14:paraId="1E1F0532" w14:textId="77777777" w:rsidR="00D83E9A" w:rsidRPr="00A83777" w:rsidRDefault="00D83E9A" w:rsidP="00D83E9A">
            <w:pPr>
              <w:pStyle w:val="afc"/>
              <w:shd w:val="clear" w:color="auto" w:fill="FFFFFF"/>
              <w:spacing w:before="120" w:beforeAutospacing="0" w:after="0" w:afterAutospacing="0" w:line="315" w:lineRule="atLeast"/>
            </w:pPr>
            <w:r w:rsidRPr="00A83777">
              <w:rPr>
                <w:rStyle w:val="aff1"/>
                <w:rFonts w:hint="eastAsia"/>
                <w:i w:val="0"/>
                <w:iCs w:val="0"/>
              </w:rPr>
              <w:t> </w:t>
            </w:r>
          </w:p>
          <w:p w14:paraId="27171021" w14:textId="77777777" w:rsidR="00D83E9A" w:rsidRPr="00A83777" w:rsidRDefault="00D83E9A" w:rsidP="00D83E9A">
            <w:pPr>
              <w:spacing w:before="120"/>
            </w:pPr>
            <w:r w:rsidRPr="00A83777">
              <w:rPr>
                <w:highlight w:val="green"/>
              </w:rPr>
              <w:t>Agreement</w:t>
            </w:r>
            <w:r w:rsidRPr="00A83777">
              <w:t>: Available slot for Msg3 PUSCH repetition doesn</w:t>
            </w:r>
            <w:r w:rsidRPr="00A83777">
              <w:rPr>
                <w:rFonts w:hint="eastAsia"/>
              </w:rPr>
              <w:t>’</w:t>
            </w:r>
            <w:r w:rsidRPr="00A83777">
              <w:t>t depend on UL CI.</w:t>
            </w:r>
          </w:p>
          <w:p w14:paraId="3AD287F9" w14:textId="77777777" w:rsidR="00D83E9A" w:rsidRPr="00A83777" w:rsidRDefault="00D83E9A" w:rsidP="00D83E9A">
            <w:pPr>
              <w:pStyle w:val="afc"/>
              <w:shd w:val="clear" w:color="auto" w:fill="FFFFFF"/>
              <w:spacing w:before="120" w:beforeAutospacing="0" w:after="0" w:afterAutospacing="0" w:line="315" w:lineRule="atLeast"/>
            </w:pPr>
            <w:r w:rsidRPr="00A83777">
              <w:rPr>
                <w:rStyle w:val="aff1"/>
                <w:rFonts w:hint="eastAsia"/>
                <w:i w:val="0"/>
                <w:iCs w:val="0"/>
              </w:rPr>
              <w:t> </w:t>
            </w:r>
          </w:p>
          <w:p w14:paraId="39B727F6" w14:textId="77777777" w:rsidR="00D83E9A" w:rsidRPr="00A83777" w:rsidRDefault="00D83E9A" w:rsidP="00D83E9A">
            <w:pPr>
              <w:spacing w:before="120"/>
            </w:pPr>
            <w:r w:rsidRPr="00A83777">
              <w:rPr>
                <w:highlight w:val="green"/>
              </w:rPr>
              <w:t>Agreement</w:t>
            </w:r>
            <w:r w:rsidRPr="00A83777">
              <w:t xml:space="preserve">: Use a </w:t>
            </w:r>
            <w:r w:rsidRPr="000030F9">
              <w:t>fixed RV sequence [0 2 3 1] fo</w:t>
            </w:r>
            <w:r w:rsidRPr="00A83777">
              <w:t>r repetition of Msg3 initial and re-transmission.</w:t>
            </w:r>
          </w:p>
          <w:p w14:paraId="4284CD4D" w14:textId="77777777" w:rsidR="00D83E9A" w:rsidRPr="00A83777" w:rsidRDefault="00D83E9A" w:rsidP="00046766">
            <w:pPr>
              <w:numPr>
                <w:ilvl w:val="0"/>
                <w:numId w:val="12"/>
              </w:numPr>
              <w:spacing w:beforeLines="0" w:before="120" w:after="0"/>
              <w:jc w:val="left"/>
            </w:pPr>
            <w:r w:rsidRPr="00A83777">
              <w:t xml:space="preserve">The RV cycling for Msg3 initial transmission follows the rule specified </w:t>
            </w:r>
            <w:r w:rsidRPr="000030F9">
              <w:t>in the first row in Table 6.1.2.1-2</w:t>
            </w:r>
            <w:r w:rsidRPr="00A83777">
              <w:t xml:space="preserve"> in TS38.214</w:t>
            </w:r>
            <w:r w:rsidRPr="00A83777">
              <w:rPr>
                <w:rFonts w:hint="eastAsia"/>
              </w:rPr>
              <w:t>.</w:t>
            </w:r>
            <w:r w:rsidRPr="00A83777">
              <w:t> </w:t>
            </w:r>
          </w:p>
          <w:p w14:paraId="7BC4E101" w14:textId="77777777" w:rsidR="00D83E9A" w:rsidRPr="000030F9" w:rsidRDefault="00D83E9A" w:rsidP="00046766">
            <w:pPr>
              <w:numPr>
                <w:ilvl w:val="0"/>
                <w:numId w:val="12"/>
              </w:numPr>
              <w:spacing w:beforeLines="0" w:before="120" w:after="0"/>
              <w:jc w:val="left"/>
            </w:pPr>
            <w:r w:rsidRPr="00A83777">
              <w:t>The RV cycling for Msg3 re-transmission follo</w:t>
            </w:r>
            <w:r w:rsidRPr="000030F9">
              <w:t>ws the rules specified in Table 6.1.2.1-2 in TS38.214</w:t>
            </w:r>
            <w:r w:rsidRPr="000030F9">
              <w:rPr>
                <w:rFonts w:hint="eastAsia"/>
              </w:rPr>
              <w:t>.</w:t>
            </w:r>
          </w:p>
          <w:p w14:paraId="05AF56C3" w14:textId="786E1CBB" w:rsidR="00D83E9A" w:rsidRDefault="00D83E9A" w:rsidP="00046766">
            <w:pPr>
              <w:numPr>
                <w:ilvl w:val="0"/>
                <w:numId w:val="12"/>
              </w:numPr>
              <w:spacing w:beforeLines="0" w:before="120" w:after="0"/>
              <w:jc w:val="left"/>
            </w:pPr>
            <w:r w:rsidRPr="00A83777">
              <w:t>FFS: The RV cycling for Msg3 is based on transmission occasions on available slot.</w:t>
            </w:r>
          </w:p>
          <w:p w14:paraId="32A034F5" w14:textId="77777777" w:rsidR="00D83E9A" w:rsidRPr="00333CF4" w:rsidRDefault="00D83E9A" w:rsidP="00D83E9A">
            <w:pPr>
              <w:spacing w:before="120"/>
              <w:rPr>
                <w:szCs w:val="20"/>
                <w:highlight w:val="green"/>
              </w:rPr>
            </w:pPr>
            <w:r w:rsidRPr="00333CF4">
              <w:rPr>
                <w:szCs w:val="20"/>
                <w:highlight w:val="green"/>
              </w:rPr>
              <w:t>Agreement:</w:t>
            </w:r>
          </w:p>
          <w:p w14:paraId="471C64BC" w14:textId="77777777" w:rsidR="00D83E9A" w:rsidRPr="00333CF4" w:rsidRDefault="00D83E9A" w:rsidP="00046766">
            <w:pPr>
              <w:pStyle w:val="afc"/>
              <w:numPr>
                <w:ilvl w:val="0"/>
                <w:numId w:val="13"/>
              </w:numPr>
              <w:shd w:val="clear" w:color="auto" w:fill="FFFFFF"/>
              <w:spacing w:beforeLines="0" w:before="0" w:beforeAutospacing="0" w:afterLines="50" w:after="120" w:afterAutospacing="0"/>
              <w:jc w:val="left"/>
              <w:rPr>
                <w:rFonts w:ascii="Times New Roman" w:hAnsi="Times New Roman" w:cs="Times New Roman"/>
                <w:szCs w:val="20"/>
                <w:shd w:val="clear" w:color="auto" w:fill="FFFFFF"/>
              </w:rPr>
            </w:pPr>
            <w:r w:rsidRPr="00333CF4">
              <w:rPr>
                <w:rFonts w:ascii="Times New Roman" w:hAnsi="Times New Roman" w:cs="Times New Roman"/>
                <w:szCs w:val="20"/>
                <w:shd w:val="clear" w:color="auto" w:fill="FFFFFF"/>
              </w:rPr>
              <w:t>For requesting Msg3 PUSCH repetition, support the following:</w:t>
            </w:r>
          </w:p>
          <w:p w14:paraId="27514FF3" w14:textId="77777777" w:rsidR="00D83E9A" w:rsidRPr="00333CF4" w:rsidRDefault="00D83E9A" w:rsidP="00046766">
            <w:pPr>
              <w:pStyle w:val="afc"/>
              <w:numPr>
                <w:ilvl w:val="1"/>
                <w:numId w:val="13"/>
              </w:numPr>
              <w:shd w:val="clear" w:color="auto" w:fill="FFFFFF"/>
              <w:spacing w:beforeLines="0" w:before="0" w:beforeAutospacing="0" w:afterLines="50" w:after="120" w:afterAutospacing="0"/>
              <w:jc w:val="left"/>
              <w:rPr>
                <w:rFonts w:ascii="Times New Roman" w:hAnsi="Times New Roman" w:cs="Times New Roman"/>
                <w:szCs w:val="20"/>
                <w:shd w:val="clear" w:color="auto" w:fill="FFFFFF"/>
              </w:rPr>
            </w:pPr>
            <w:r w:rsidRPr="00333CF4">
              <w:rPr>
                <w:rFonts w:ascii="Times New Roman" w:hAnsi="Times New Roman" w:cs="Times New Roman"/>
                <w:szCs w:val="20"/>
                <w:shd w:val="clear" w:color="auto" w:fill="FFFFFF"/>
              </w:rPr>
              <w:t xml:space="preserve"> Use separate preamble with shared RO configured by the same PRACH configuration index with legacy UEs.</w:t>
            </w:r>
          </w:p>
          <w:p w14:paraId="7574D3F9" w14:textId="77777777" w:rsidR="00D83E9A" w:rsidRPr="00333CF4" w:rsidRDefault="00D83E9A" w:rsidP="00046766">
            <w:pPr>
              <w:pStyle w:val="afc"/>
              <w:numPr>
                <w:ilvl w:val="2"/>
                <w:numId w:val="13"/>
              </w:numPr>
              <w:shd w:val="clear" w:color="auto" w:fill="FFFFFF"/>
              <w:tabs>
                <w:tab w:val="left" w:pos="840"/>
              </w:tabs>
              <w:spacing w:beforeLines="0" w:before="0" w:beforeAutospacing="0" w:afterLines="50" w:after="120" w:afterAutospacing="0"/>
              <w:jc w:val="left"/>
              <w:rPr>
                <w:rFonts w:ascii="Times New Roman" w:eastAsia="Times New Roman" w:hAnsi="Times New Roman" w:cs="Times New Roman"/>
                <w:szCs w:val="20"/>
              </w:rPr>
            </w:pPr>
            <w:r w:rsidRPr="003E4273">
              <w:rPr>
                <w:rFonts w:ascii="Times New Roman" w:eastAsia="Times New Roman" w:hAnsi="Times New Roman" w:cs="Times New Roman"/>
                <w:szCs w:val="20"/>
              </w:rPr>
              <w:t>FFS whether to introduce a PRACH mask to</w:t>
            </w:r>
            <w:r w:rsidRPr="00333CF4">
              <w:rPr>
                <w:rFonts w:ascii="Times New Roman" w:eastAsia="Times New Roman" w:hAnsi="Times New Roman" w:cs="Times New Roman"/>
                <w:szCs w:val="20"/>
              </w:rPr>
              <w:t xml:space="preserve"> indicate a sub-set of ROs associated with a same SSB index within an SSB-RO mapping cycle for requesting Msg3 repetition for a UE. </w:t>
            </w:r>
          </w:p>
          <w:p w14:paraId="1DF4E83A" w14:textId="77777777" w:rsidR="00D83E9A" w:rsidRPr="000030F9" w:rsidRDefault="00D83E9A" w:rsidP="00046766">
            <w:pPr>
              <w:pStyle w:val="afc"/>
              <w:numPr>
                <w:ilvl w:val="2"/>
                <w:numId w:val="13"/>
              </w:numPr>
              <w:shd w:val="clear" w:color="auto" w:fill="FFFFFF"/>
              <w:tabs>
                <w:tab w:val="left" w:pos="840"/>
              </w:tabs>
              <w:spacing w:beforeLines="0" w:before="0" w:beforeAutospacing="0" w:afterLines="50" w:after="120" w:afterAutospacing="0"/>
              <w:jc w:val="left"/>
              <w:rPr>
                <w:rFonts w:ascii="Times New Roman" w:eastAsia="Times New Roman" w:hAnsi="Times New Roman" w:cs="Times New Roman"/>
                <w:szCs w:val="20"/>
              </w:rPr>
            </w:pPr>
            <w:r w:rsidRPr="00333CF4">
              <w:rPr>
                <w:rFonts w:ascii="Times New Roman" w:eastAsia="Times New Roman" w:hAnsi="Times New Roman" w:cs="Times New Roman"/>
                <w:szCs w:val="20"/>
              </w:rPr>
              <w:t xml:space="preserve">FFS definition of shared RO (e.g., whether the shared RO can </w:t>
            </w:r>
            <w:r w:rsidRPr="000030F9">
              <w:rPr>
                <w:rFonts w:ascii="Times New Roman" w:eastAsia="Times New Roman" w:hAnsi="Times New Roman" w:cs="Times New Roman"/>
                <w:szCs w:val="20"/>
              </w:rPr>
              <w:t xml:space="preserve">be </w:t>
            </w:r>
            <w:proofErr w:type="gramStart"/>
            <w:r w:rsidRPr="000030F9">
              <w:rPr>
                <w:rFonts w:ascii="Times New Roman" w:eastAsia="Times New Roman" w:hAnsi="Times New Roman" w:cs="Times New Roman"/>
                <w:szCs w:val="20"/>
              </w:rPr>
              <w:t>an</w:t>
            </w:r>
            <w:proofErr w:type="gramEnd"/>
            <w:r w:rsidRPr="000030F9">
              <w:rPr>
                <w:rFonts w:ascii="Times New Roman" w:eastAsia="Times New Roman" w:hAnsi="Times New Roman" w:cs="Times New Roman"/>
                <w:szCs w:val="20"/>
              </w:rPr>
              <w:t xml:space="preserve"> RO with preamble(s) for 4-step RACH only or with preambles for both 4-step RACH and 2-step RACH).</w:t>
            </w:r>
          </w:p>
          <w:p w14:paraId="577DBAC8" w14:textId="77777777" w:rsidR="00D83E9A" w:rsidRPr="00333CF4" w:rsidRDefault="00D83E9A" w:rsidP="00046766">
            <w:pPr>
              <w:pStyle w:val="afc"/>
              <w:numPr>
                <w:ilvl w:val="1"/>
                <w:numId w:val="13"/>
              </w:numPr>
              <w:shd w:val="clear" w:color="auto" w:fill="FFFFFF"/>
              <w:tabs>
                <w:tab w:val="left" w:pos="840"/>
              </w:tabs>
              <w:spacing w:beforeLines="0" w:before="0" w:beforeAutospacing="0" w:afterLines="50" w:after="120" w:afterAutospacing="0"/>
              <w:jc w:val="left"/>
              <w:rPr>
                <w:rFonts w:ascii="Times New Roman" w:eastAsia="Calibri" w:hAnsi="Times New Roman" w:cs="Times New Roman"/>
                <w:szCs w:val="20"/>
                <w:shd w:val="clear" w:color="auto" w:fill="FFFFFF"/>
              </w:rPr>
            </w:pPr>
            <w:r w:rsidRPr="00333CF4">
              <w:rPr>
                <w:rFonts w:ascii="Times New Roman" w:hAnsi="Times New Roman" w:cs="Times New Roman"/>
                <w:szCs w:val="20"/>
                <w:shd w:val="clear" w:color="auto" w:fill="FFFFFF"/>
              </w:rPr>
              <w:t>FFS whether or not to additionally support one (&amp; only one) more option:</w:t>
            </w:r>
          </w:p>
          <w:p w14:paraId="0D736FF6" w14:textId="77777777" w:rsidR="00D83E9A" w:rsidRPr="00333CF4" w:rsidRDefault="00D83E9A" w:rsidP="00046766">
            <w:pPr>
              <w:pStyle w:val="afc"/>
              <w:numPr>
                <w:ilvl w:val="2"/>
                <w:numId w:val="13"/>
              </w:numPr>
              <w:shd w:val="clear" w:color="auto" w:fill="FFFFFF"/>
              <w:tabs>
                <w:tab w:val="left" w:pos="1260"/>
              </w:tabs>
              <w:spacing w:beforeLines="0" w:before="0" w:beforeAutospacing="0" w:afterLines="50" w:after="120" w:afterAutospacing="0"/>
              <w:jc w:val="left"/>
              <w:rPr>
                <w:rFonts w:ascii="Times New Roman" w:eastAsia="Calibri" w:hAnsi="Times New Roman" w:cs="Times New Roman"/>
                <w:szCs w:val="20"/>
                <w:shd w:val="clear" w:color="auto" w:fill="FFFFFF"/>
              </w:rPr>
            </w:pPr>
            <w:r w:rsidRPr="00333CF4">
              <w:rPr>
                <w:rFonts w:ascii="Times New Roman" w:hAnsi="Times New Roman" w:cs="Times New Roman"/>
                <w:szCs w:val="20"/>
                <w:shd w:val="clear" w:color="auto" w:fill="FFFFFF"/>
              </w:rPr>
              <w:t>E.g., option 2: Use separate RO configured by a separate PRACH configuration index from legacy UEs</w:t>
            </w:r>
          </w:p>
          <w:p w14:paraId="209AFA06" w14:textId="77777777" w:rsidR="00D83E9A" w:rsidRPr="00333CF4" w:rsidRDefault="00D83E9A" w:rsidP="00046766">
            <w:pPr>
              <w:pStyle w:val="afc"/>
              <w:numPr>
                <w:ilvl w:val="2"/>
                <w:numId w:val="13"/>
              </w:numPr>
              <w:shd w:val="clear" w:color="auto" w:fill="FFFFFF"/>
              <w:spacing w:beforeLines="0" w:before="0" w:beforeAutospacing="0" w:afterLines="50" w:after="120" w:afterAutospacing="0"/>
              <w:jc w:val="left"/>
              <w:rPr>
                <w:rFonts w:ascii="Times New Roman" w:hAnsi="Times New Roman" w:cs="Times New Roman"/>
                <w:szCs w:val="20"/>
                <w:shd w:val="clear" w:color="auto" w:fill="FFFFFF"/>
              </w:rPr>
            </w:pPr>
            <w:r w:rsidRPr="00333CF4">
              <w:rPr>
                <w:rFonts w:ascii="Times New Roman" w:hAnsi="Times New Roman" w:cs="Times New Roman"/>
                <w:szCs w:val="20"/>
                <w:shd w:val="clear" w:color="auto" w:fill="FFFFFF"/>
              </w:rPr>
              <w:t>E.g., Option 3: Use separate RO, which include</w:t>
            </w:r>
          </w:p>
          <w:p w14:paraId="747680DB" w14:textId="77777777" w:rsidR="00D83E9A" w:rsidRPr="00333CF4" w:rsidRDefault="00D83E9A" w:rsidP="00046766">
            <w:pPr>
              <w:pStyle w:val="afc"/>
              <w:numPr>
                <w:ilvl w:val="3"/>
                <w:numId w:val="13"/>
              </w:numPr>
              <w:shd w:val="clear" w:color="auto" w:fill="FFFFFF"/>
              <w:tabs>
                <w:tab w:val="left" w:pos="840"/>
              </w:tabs>
              <w:spacing w:beforeLines="0" w:before="0" w:beforeAutospacing="0" w:afterLines="50" w:after="120" w:afterAutospacing="0"/>
              <w:jc w:val="left"/>
              <w:rPr>
                <w:rFonts w:ascii="Times New Roman" w:eastAsia="Times New Roman" w:hAnsi="Times New Roman" w:cs="Times New Roman"/>
                <w:szCs w:val="20"/>
              </w:rPr>
            </w:pPr>
            <w:r w:rsidRPr="00333CF4">
              <w:rPr>
                <w:rFonts w:ascii="Times New Roman" w:eastAsia="Times New Roman" w:hAnsi="Times New Roman" w:cs="Times New Roman"/>
                <w:szCs w:val="20"/>
              </w:rPr>
              <w:lastRenderedPageBreak/>
              <w:t>the separate RO configured by a separate RACH configuration index from legacy UE, and</w:t>
            </w:r>
          </w:p>
          <w:p w14:paraId="61701F22" w14:textId="18EDAE72" w:rsidR="00D83E9A" w:rsidRPr="00D83E9A" w:rsidRDefault="00D83E9A" w:rsidP="00046766">
            <w:pPr>
              <w:pStyle w:val="afc"/>
              <w:numPr>
                <w:ilvl w:val="3"/>
                <w:numId w:val="13"/>
              </w:numPr>
              <w:shd w:val="clear" w:color="auto" w:fill="FFFFFF"/>
              <w:tabs>
                <w:tab w:val="left" w:pos="840"/>
              </w:tabs>
              <w:spacing w:beforeLines="0" w:before="0" w:beforeAutospacing="0" w:afterLines="50" w:after="120" w:afterAutospacing="0"/>
              <w:jc w:val="left"/>
              <w:rPr>
                <w:rFonts w:ascii="Times New Roman" w:eastAsia="Malgun Gothic" w:hAnsi="Times New Roman" w:cs="Times New Roman"/>
                <w:szCs w:val="20"/>
                <w:lang w:eastAsia="ko-KR"/>
              </w:rPr>
            </w:pPr>
            <w:r w:rsidRPr="00333CF4">
              <w:rPr>
                <w:rFonts w:ascii="Times New Roman" w:eastAsia="Times New Roman" w:hAnsi="Times New Roman" w:cs="Times New Roman"/>
                <w:szCs w:val="20"/>
              </w:rPr>
              <w:t>the remaining RO (if any) configured, by the same PRACH configuration index with legacy UEs, that cannot be used by legacy rules for PRACH transmission.</w:t>
            </w:r>
          </w:p>
          <w:p w14:paraId="084D127A" w14:textId="5E20DA2A" w:rsidR="00D83E9A" w:rsidRDefault="00D83E9A" w:rsidP="003E4273">
            <w:pPr>
              <w:spacing w:beforeLines="100" w:before="240"/>
              <w:rPr>
                <w:rFonts w:eastAsia="宋体"/>
                <w:szCs w:val="20"/>
                <w:lang w:eastAsia="zh-CN"/>
              </w:rPr>
            </w:pPr>
            <w:r w:rsidRPr="00333CF4">
              <w:rPr>
                <w:rFonts w:eastAsia="宋体"/>
                <w:bCs/>
                <w:szCs w:val="20"/>
                <w:highlight w:val="green"/>
                <w:lang w:eastAsia="zh-CN"/>
              </w:rPr>
              <w:t>Agreement</w:t>
            </w:r>
            <w:r w:rsidRPr="00333CF4">
              <w:rPr>
                <w:rFonts w:eastAsia="宋体"/>
                <w:b/>
                <w:szCs w:val="20"/>
                <w:lang w:eastAsia="zh-CN"/>
              </w:rPr>
              <w:t xml:space="preserve">: </w:t>
            </w:r>
            <w:r w:rsidRPr="00333CF4">
              <w:rPr>
                <w:rFonts w:eastAsia="宋体"/>
                <w:szCs w:val="20"/>
                <w:lang w:eastAsia="zh-CN"/>
              </w:rPr>
              <w:t>A</w:t>
            </w:r>
            <w:r w:rsidRPr="00333CF4">
              <w:rPr>
                <w:szCs w:val="20"/>
              </w:rPr>
              <w:t xml:space="preserve">vailable slots </w:t>
            </w:r>
            <w:r w:rsidRPr="00333CF4">
              <w:rPr>
                <w:rFonts w:eastAsia="宋体"/>
                <w:szCs w:val="20"/>
                <w:lang w:eastAsia="zh-CN"/>
              </w:rPr>
              <w:t xml:space="preserve">for Msg3 PUSCH repetition do not depend on </w:t>
            </w:r>
            <w:proofErr w:type="spellStart"/>
            <w:r w:rsidRPr="00333CF4">
              <w:rPr>
                <w:i/>
                <w:iCs/>
                <w:szCs w:val="20"/>
              </w:rPr>
              <w:t>tdd</w:t>
            </w:r>
            <w:proofErr w:type="spellEnd"/>
            <w:r w:rsidRPr="00333CF4">
              <w:rPr>
                <w:i/>
                <w:iCs/>
                <w:szCs w:val="20"/>
              </w:rPr>
              <w:t>-UL-DL-</w:t>
            </w:r>
            <w:proofErr w:type="spellStart"/>
            <w:r w:rsidRPr="00333CF4">
              <w:rPr>
                <w:i/>
                <w:iCs/>
                <w:szCs w:val="20"/>
              </w:rPr>
              <w:t>ConfigurationDedicated</w:t>
            </w:r>
            <w:proofErr w:type="spellEnd"/>
            <w:r w:rsidRPr="00333CF4">
              <w:rPr>
                <w:rFonts w:eastAsia="宋体"/>
                <w:szCs w:val="20"/>
                <w:lang w:eastAsia="zh-CN"/>
              </w:rPr>
              <w:t>.</w:t>
            </w:r>
          </w:p>
          <w:p w14:paraId="2D5E5B85" w14:textId="77777777" w:rsidR="003E4273" w:rsidRPr="003E4273" w:rsidRDefault="003E4273" w:rsidP="003E4273">
            <w:pPr>
              <w:spacing w:beforeLines="100" w:before="240"/>
              <w:rPr>
                <w:rFonts w:eastAsia="宋体"/>
                <w:szCs w:val="20"/>
                <w:lang w:eastAsia="zh-CN"/>
              </w:rPr>
            </w:pPr>
          </w:p>
          <w:p w14:paraId="0FCA9802" w14:textId="77777777" w:rsidR="00D83E9A" w:rsidRPr="003E4273" w:rsidRDefault="00D83E9A" w:rsidP="003E4273">
            <w:pPr>
              <w:spacing w:before="120" w:afterLines="50"/>
              <w:rPr>
                <w:szCs w:val="20"/>
              </w:rPr>
            </w:pPr>
            <w:r w:rsidRPr="003E4273">
              <w:rPr>
                <w:rFonts w:eastAsia="宋体"/>
                <w:bCs/>
                <w:szCs w:val="20"/>
                <w:highlight w:val="green"/>
              </w:rPr>
              <w:t>Agreement</w:t>
            </w:r>
            <w:r w:rsidRPr="003E4273">
              <w:rPr>
                <w:rFonts w:eastAsia="宋体"/>
                <w:b/>
                <w:szCs w:val="20"/>
              </w:rPr>
              <w:t xml:space="preserve">: </w:t>
            </w:r>
            <w:r w:rsidRPr="003E4273">
              <w:rPr>
                <w:rFonts w:eastAsia="宋体"/>
                <w:szCs w:val="20"/>
              </w:rPr>
              <w:t>A</w:t>
            </w:r>
            <w:r w:rsidRPr="003E4273">
              <w:rPr>
                <w:szCs w:val="20"/>
              </w:rPr>
              <w:t xml:space="preserve">vailable slot </w:t>
            </w:r>
            <w:r w:rsidRPr="003E4273">
              <w:rPr>
                <w:rFonts w:eastAsia="宋体"/>
                <w:szCs w:val="20"/>
              </w:rPr>
              <w:t xml:space="preserve">for Msg3 PUSCH repetition </w:t>
            </w:r>
            <w:r w:rsidRPr="003E4273">
              <w:rPr>
                <w:szCs w:val="20"/>
              </w:rPr>
              <w:t xml:space="preserve">depends on </w:t>
            </w:r>
            <w:r w:rsidRPr="003E4273">
              <w:rPr>
                <w:rFonts w:eastAsia="等线"/>
                <w:i/>
                <w:iCs/>
                <w:szCs w:val="20"/>
              </w:rPr>
              <w:t>TDD-UL-DL-</w:t>
            </w:r>
            <w:proofErr w:type="spellStart"/>
            <w:r w:rsidRPr="003E4273">
              <w:rPr>
                <w:rFonts w:eastAsia="等线"/>
                <w:i/>
                <w:iCs/>
                <w:szCs w:val="20"/>
              </w:rPr>
              <w:t>Configcommon</w:t>
            </w:r>
            <w:proofErr w:type="spellEnd"/>
            <w:r w:rsidRPr="003E4273">
              <w:rPr>
                <w:szCs w:val="20"/>
              </w:rPr>
              <w:t xml:space="preserve">. </w:t>
            </w:r>
          </w:p>
          <w:p w14:paraId="6A36355A" w14:textId="77777777" w:rsidR="00D83E9A" w:rsidRPr="00333CF4" w:rsidRDefault="00D83E9A" w:rsidP="00046766">
            <w:pPr>
              <w:pStyle w:val="afc"/>
              <w:numPr>
                <w:ilvl w:val="0"/>
                <w:numId w:val="14"/>
              </w:numPr>
              <w:shd w:val="clear" w:color="auto" w:fill="FFFFFF"/>
              <w:spacing w:beforeLines="0" w:before="0" w:beforeAutospacing="0" w:afterLines="50" w:after="120" w:afterAutospacing="0"/>
              <w:jc w:val="left"/>
              <w:rPr>
                <w:rFonts w:ascii="Times New Roman" w:hAnsi="Times New Roman" w:cs="Times New Roman"/>
                <w:szCs w:val="20"/>
                <w:shd w:val="clear" w:color="auto" w:fill="FFFFFF"/>
              </w:rPr>
            </w:pPr>
            <w:r w:rsidRPr="00333CF4">
              <w:rPr>
                <w:rFonts w:ascii="Times New Roman" w:hAnsi="Times New Roman" w:cs="Times New Roman"/>
                <w:szCs w:val="20"/>
                <w:shd w:val="clear" w:color="auto" w:fill="FFFFFF"/>
              </w:rPr>
              <w:t xml:space="preserve">A slot is determined as available for Msg3 repetition only if the consecutive symbols allocated for Msg3 repetition in the slot are all available symbols. </w:t>
            </w:r>
          </w:p>
          <w:p w14:paraId="3CA9B97A" w14:textId="77777777" w:rsidR="00D83E9A" w:rsidRPr="00333CF4" w:rsidRDefault="00D83E9A" w:rsidP="00046766">
            <w:pPr>
              <w:pStyle w:val="afc"/>
              <w:numPr>
                <w:ilvl w:val="1"/>
                <w:numId w:val="14"/>
              </w:numPr>
              <w:shd w:val="clear" w:color="auto" w:fill="FFFFFF"/>
              <w:spacing w:beforeLines="0" w:before="0" w:beforeAutospacing="0" w:afterLines="50" w:after="120" w:afterAutospacing="0"/>
              <w:jc w:val="left"/>
              <w:rPr>
                <w:rFonts w:ascii="Times New Roman" w:hAnsi="Times New Roman" w:cs="Times New Roman"/>
                <w:szCs w:val="20"/>
                <w:shd w:val="clear" w:color="auto" w:fill="FFFFFF"/>
              </w:rPr>
            </w:pPr>
            <w:r w:rsidRPr="00333CF4">
              <w:rPr>
                <w:rFonts w:ascii="Times New Roman" w:hAnsi="Times New Roman" w:cs="Times New Roman"/>
                <w:szCs w:val="20"/>
                <w:shd w:val="clear" w:color="auto" w:fill="FFFFFF"/>
              </w:rPr>
              <w:t xml:space="preserve">UL symbols indicated by </w:t>
            </w:r>
            <w:r w:rsidRPr="00333CF4">
              <w:rPr>
                <w:rFonts w:ascii="Times New Roman" w:hAnsi="Times New Roman" w:cs="Times New Roman"/>
                <w:i/>
                <w:iCs/>
                <w:szCs w:val="20"/>
                <w:shd w:val="clear" w:color="auto" w:fill="FFFFFF"/>
              </w:rPr>
              <w:t>TDD-UL-DL-</w:t>
            </w:r>
            <w:proofErr w:type="spellStart"/>
            <w:r w:rsidRPr="00333CF4">
              <w:rPr>
                <w:rFonts w:ascii="Times New Roman" w:hAnsi="Times New Roman" w:cs="Times New Roman"/>
                <w:i/>
                <w:iCs/>
                <w:szCs w:val="20"/>
                <w:shd w:val="clear" w:color="auto" w:fill="FFFFFF"/>
              </w:rPr>
              <w:t>Configcommon</w:t>
            </w:r>
            <w:proofErr w:type="spellEnd"/>
            <w:r w:rsidRPr="00333CF4">
              <w:rPr>
                <w:rFonts w:ascii="Times New Roman" w:hAnsi="Times New Roman" w:cs="Times New Roman"/>
                <w:szCs w:val="20"/>
                <w:shd w:val="clear" w:color="auto" w:fill="FFFFFF"/>
              </w:rPr>
              <w:t xml:space="preserve"> are determined as available for Msg3 repetition.</w:t>
            </w:r>
          </w:p>
          <w:p w14:paraId="2BD52521" w14:textId="2A5425A0" w:rsidR="00D83E9A" w:rsidRPr="00D83E9A" w:rsidRDefault="00D83E9A" w:rsidP="00046766">
            <w:pPr>
              <w:pStyle w:val="afc"/>
              <w:numPr>
                <w:ilvl w:val="1"/>
                <w:numId w:val="14"/>
              </w:numPr>
              <w:shd w:val="clear" w:color="auto" w:fill="FFFFFF"/>
              <w:spacing w:beforeLines="0" w:before="0" w:beforeAutospacing="0" w:afterLines="50" w:after="120" w:afterAutospacing="0"/>
              <w:jc w:val="left"/>
              <w:rPr>
                <w:rFonts w:ascii="Times New Roman" w:hAnsi="Times New Roman" w:cs="Times New Roman"/>
                <w:szCs w:val="20"/>
                <w:shd w:val="clear" w:color="auto" w:fill="FFFFFF"/>
              </w:rPr>
            </w:pPr>
            <w:r w:rsidRPr="000030F9">
              <w:rPr>
                <w:rFonts w:ascii="Times New Roman" w:hAnsi="Times New Roman" w:cs="Times New Roman"/>
                <w:szCs w:val="20"/>
              </w:rPr>
              <w:t xml:space="preserve">FFS whether and how to use flexible symbols indicated by </w:t>
            </w:r>
            <w:r w:rsidRPr="000030F9">
              <w:rPr>
                <w:rFonts w:ascii="Times New Roman" w:hAnsi="Times New Roman" w:cs="Times New Roman"/>
                <w:i/>
                <w:iCs/>
                <w:szCs w:val="20"/>
              </w:rPr>
              <w:t>TD</w:t>
            </w:r>
            <w:r w:rsidRPr="00333CF4">
              <w:rPr>
                <w:rFonts w:ascii="Times New Roman" w:hAnsi="Times New Roman" w:cs="Times New Roman"/>
                <w:i/>
                <w:iCs/>
                <w:szCs w:val="20"/>
                <w:shd w:val="clear" w:color="auto" w:fill="FFFFFF"/>
              </w:rPr>
              <w:t>D-UL-DL-</w:t>
            </w:r>
            <w:proofErr w:type="spellStart"/>
            <w:r w:rsidRPr="00333CF4">
              <w:rPr>
                <w:rFonts w:ascii="Times New Roman" w:hAnsi="Times New Roman" w:cs="Times New Roman"/>
                <w:i/>
                <w:iCs/>
                <w:szCs w:val="20"/>
                <w:shd w:val="clear" w:color="auto" w:fill="FFFFFF"/>
              </w:rPr>
              <w:t>Configcommon</w:t>
            </w:r>
            <w:proofErr w:type="spellEnd"/>
            <w:r w:rsidRPr="00333CF4">
              <w:rPr>
                <w:rFonts w:ascii="Times New Roman" w:hAnsi="Times New Roman" w:cs="Times New Roman"/>
                <w:szCs w:val="20"/>
                <w:shd w:val="clear" w:color="auto" w:fill="FFFFFF"/>
              </w:rPr>
              <w:t>.</w:t>
            </w:r>
          </w:p>
          <w:p w14:paraId="2AFE3EB4" w14:textId="77777777" w:rsidR="00D83E9A" w:rsidRPr="00BF227B" w:rsidRDefault="00D83E9A" w:rsidP="00D83E9A">
            <w:pPr>
              <w:spacing w:before="120"/>
              <w:rPr>
                <w:szCs w:val="20"/>
                <w:highlight w:val="darkYellow"/>
                <w:shd w:val="clear" w:color="auto" w:fill="FFFFFF"/>
                <w:lang w:eastAsia="zh-CN"/>
              </w:rPr>
            </w:pPr>
            <w:r w:rsidRPr="00BF227B">
              <w:rPr>
                <w:szCs w:val="20"/>
                <w:highlight w:val="darkYellow"/>
                <w:shd w:val="clear" w:color="auto" w:fill="FFFFFF"/>
                <w:lang w:eastAsia="zh-CN"/>
              </w:rPr>
              <w:t>Working assumption:</w:t>
            </w:r>
          </w:p>
          <w:p w14:paraId="76B83F74" w14:textId="77777777" w:rsidR="00D83E9A" w:rsidRPr="00BF227B" w:rsidRDefault="00D83E9A" w:rsidP="00046766">
            <w:pPr>
              <w:numPr>
                <w:ilvl w:val="0"/>
                <w:numId w:val="15"/>
              </w:numPr>
              <w:spacing w:beforeLines="0" w:before="120" w:after="0"/>
              <w:jc w:val="left"/>
              <w:rPr>
                <w:rFonts w:eastAsia="宋体"/>
                <w:szCs w:val="20"/>
                <w:shd w:val="clear" w:color="auto" w:fill="FFFFFF"/>
                <w:lang w:eastAsia="zh-CN"/>
              </w:rPr>
            </w:pPr>
            <w:r w:rsidRPr="00BF227B">
              <w:rPr>
                <w:rFonts w:eastAsia="宋体"/>
                <w:szCs w:val="20"/>
                <w:shd w:val="clear" w:color="auto" w:fill="FFFFFF"/>
                <w:lang w:eastAsia="zh-CN"/>
              </w:rPr>
              <w:t xml:space="preserve">Using an information field from the existing information fields in RAR UL grant for indication of the number of </w:t>
            </w:r>
            <w:proofErr w:type="gramStart"/>
            <w:r w:rsidRPr="00BF227B">
              <w:rPr>
                <w:rFonts w:eastAsia="宋体"/>
                <w:szCs w:val="20"/>
                <w:shd w:val="clear" w:color="auto" w:fill="FFFFFF"/>
                <w:lang w:eastAsia="zh-CN"/>
              </w:rPr>
              <w:t>repetition</w:t>
            </w:r>
            <w:proofErr w:type="gramEnd"/>
            <w:r w:rsidRPr="00BF227B">
              <w:rPr>
                <w:rFonts w:eastAsia="宋体"/>
                <w:szCs w:val="20"/>
                <w:shd w:val="clear" w:color="auto" w:fill="FFFFFF"/>
                <w:lang w:eastAsia="zh-CN"/>
              </w:rPr>
              <w:t xml:space="preserve"> of Msg3 initial transmission </w:t>
            </w:r>
          </w:p>
          <w:p w14:paraId="15672A99" w14:textId="77777777" w:rsidR="00D83E9A" w:rsidRPr="00BF227B" w:rsidRDefault="00D83E9A" w:rsidP="00046766">
            <w:pPr>
              <w:numPr>
                <w:ilvl w:val="1"/>
                <w:numId w:val="15"/>
              </w:numPr>
              <w:spacing w:beforeLines="0" w:before="120" w:after="0"/>
              <w:jc w:val="left"/>
              <w:rPr>
                <w:b/>
                <w:bCs/>
                <w:szCs w:val="20"/>
                <w:shd w:val="clear" w:color="auto" w:fill="FFFFFF"/>
                <w:lang w:eastAsia="zh-CN"/>
              </w:rPr>
            </w:pPr>
            <w:r w:rsidRPr="00BF227B">
              <w:rPr>
                <w:rFonts w:eastAsia="宋体"/>
                <w:szCs w:val="20"/>
                <w:shd w:val="clear" w:color="auto" w:fill="FFFFFF"/>
                <w:lang w:eastAsia="zh-CN"/>
              </w:rPr>
              <w:t xml:space="preserve">Down-select only one from the following information fields in RAR UL grant for indication of the number of </w:t>
            </w:r>
            <w:proofErr w:type="gramStart"/>
            <w:r w:rsidRPr="00BF227B">
              <w:rPr>
                <w:rFonts w:eastAsia="宋体"/>
                <w:szCs w:val="20"/>
                <w:shd w:val="clear" w:color="auto" w:fill="FFFFFF"/>
                <w:lang w:eastAsia="zh-CN"/>
              </w:rPr>
              <w:t>repetition</w:t>
            </w:r>
            <w:proofErr w:type="gramEnd"/>
            <w:r w:rsidRPr="00BF227B">
              <w:rPr>
                <w:rFonts w:eastAsia="宋体"/>
                <w:szCs w:val="20"/>
                <w:shd w:val="clear" w:color="auto" w:fill="FFFFFF"/>
                <w:lang w:eastAsia="zh-CN"/>
              </w:rPr>
              <w:t xml:space="preserve"> of Msg3 initial transmission. </w:t>
            </w:r>
          </w:p>
          <w:p w14:paraId="31D9E0F6" w14:textId="77777777" w:rsidR="00D83E9A" w:rsidRPr="00BF227B" w:rsidRDefault="00D83E9A" w:rsidP="00046766">
            <w:pPr>
              <w:numPr>
                <w:ilvl w:val="2"/>
                <w:numId w:val="15"/>
              </w:numPr>
              <w:spacing w:beforeLines="0" w:before="120" w:afterLines="50" w:line="256" w:lineRule="auto"/>
              <w:jc w:val="left"/>
              <w:rPr>
                <w:szCs w:val="20"/>
                <w:lang w:eastAsia="zh-CN"/>
              </w:rPr>
            </w:pPr>
            <w:r w:rsidRPr="00BF227B">
              <w:rPr>
                <w:szCs w:val="20"/>
                <w:lang w:eastAsia="zh-CN"/>
              </w:rPr>
              <w:t xml:space="preserve">TDRA </w:t>
            </w:r>
            <w:r w:rsidRPr="00BF227B">
              <w:rPr>
                <w:rFonts w:eastAsia="宋体"/>
                <w:szCs w:val="20"/>
                <w:shd w:val="clear" w:color="auto" w:fill="FFFFFF"/>
                <w:lang w:eastAsia="zh-CN"/>
              </w:rPr>
              <w:t xml:space="preserve">information field </w:t>
            </w:r>
            <w:r w:rsidRPr="00BF227B">
              <w:rPr>
                <w:szCs w:val="20"/>
                <w:lang w:eastAsia="zh-CN"/>
              </w:rPr>
              <w:t>with introducing a new TDRA table including the repetition factors.</w:t>
            </w:r>
          </w:p>
          <w:p w14:paraId="0E980BBF" w14:textId="77777777" w:rsidR="00D83E9A" w:rsidRPr="00BF227B" w:rsidRDefault="00D83E9A" w:rsidP="00046766">
            <w:pPr>
              <w:numPr>
                <w:ilvl w:val="2"/>
                <w:numId w:val="15"/>
              </w:numPr>
              <w:spacing w:beforeLines="0" w:before="120" w:afterLines="50" w:line="256" w:lineRule="auto"/>
              <w:jc w:val="left"/>
              <w:rPr>
                <w:szCs w:val="20"/>
                <w:lang w:eastAsia="zh-CN"/>
              </w:rPr>
            </w:pPr>
            <w:r w:rsidRPr="00BF227B">
              <w:rPr>
                <w:szCs w:val="20"/>
                <w:lang w:eastAsia="zh-CN"/>
              </w:rPr>
              <w:t xml:space="preserve">MCS </w:t>
            </w:r>
            <w:r w:rsidRPr="00BF227B">
              <w:rPr>
                <w:rFonts w:eastAsia="宋体"/>
                <w:szCs w:val="20"/>
                <w:shd w:val="clear" w:color="auto" w:fill="FFFFFF"/>
                <w:lang w:eastAsia="zh-CN"/>
              </w:rPr>
              <w:t>information field</w:t>
            </w:r>
          </w:p>
          <w:p w14:paraId="7A0751B6" w14:textId="77777777" w:rsidR="00D83E9A" w:rsidRPr="00BF227B" w:rsidRDefault="00D83E9A" w:rsidP="00046766">
            <w:pPr>
              <w:numPr>
                <w:ilvl w:val="2"/>
                <w:numId w:val="15"/>
              </w:numPr>
              <w:spacing w:beforeLines="0" w:before="120" w:afterLines="50" w:line="256" w:lineRule="auto"/>
              <w:jc w:val="left"/>
              <w:rPr>
                <w:szCs w:val="20"/>
                <w:lang w:eastAsia="zh-CN"/>
              </w:rPr>
            </w:pPr>
            <w:r w:rsidRPr="00BF227B">
              <w:rPr>
                <w:szCs w:val="20"/>
                <w:lang w:eastAsia="zh-CN"/>
              </w:rPr>
              <w:t xml:space="preserve">TPC </w:t>
            </w:r>
            <w:r w:rsidRPr="00BF227B">
              <w:rPr>
                <w:rFonts w:eastAsia="宋体"/>
                <w:szCs w:val="20"/>
                <w:shd w:val="clear" w:color="auto" w:fill="FFFFFF"/>
                <w:lang w:eastAsia="zh-CN"/>
              </w:rPr>
              <w:t>information field</w:t>
            </w:r>
          </w:p>
          <w:p w14:paraId="05D69D38" w14:textId="77777777" w:rsidR="00D83E9A" w:rsidRPr="00BF227B" w:rsidRDefault="00D83E9A" w:rsidP="00046766">
            <w:pPr>
              <w:numPr>
                <w:ilvl w:val="2"/>
                <w:numId w:val="15"/>
              </w:numPr>
              <w:spacing w:beforeLines="0" w:before="120" w:afterLines="50" w:line="256" w:lineRule="auto"/>
              <w:jc w:val="left"/>
              <w:rPr>
                <w:szCs w:val="20"/>
                <w:lang w:eastAsia="zh-CN"/>
              </w:rPr>
            </w:pPr>
            <w:r w:rsidRPr="00BF227B">
              <w:rPr>
                <w:szCs w:val="20"/>
                <w:lang w:eastAsia="zh-CN"/>
              </w:rPr>
              <w:t xml:space="preserve">CSI request </w:t>
            </w:r>
            <w:r w:rsidRPr="00BF227B">
              <w:rPr>
                <w:rFonts w:eastAsia="宋体"/>
                <w:szCs w:val="20"/>
                <w:shd w:val="clear" w:color="auto" w:fill="FFFFFF"/>
                <w:lang w:eastAsia="zh-CN"/>
              </w:rPr>
              <w:t>information field</w:t>
            </w:r>
          </w:p>
          <w:p w14:paraId="155A289D" w14:textId="77777777" w:rsidR="00D83E9A" w:rsidRPr="00BF227B" w:rsidRDefault="00D83E9A" w:rsidP="00046766">
            <w:pPr>
              <w:numPr>
                <w:ilvl w:val="2"/>
                <w:numId w:val="15"/>
              </w:numPr>
              <w:spacing w:beforeLines="0" w:before="120" w:afterLines="50" w:line="256" w:lineRule="auto"/>
              <w:jc w:val="left"/>
              <w:rPr>
                <w:szCs w:val="20"/>
                <w:lang w:eastAsia="zh-CN"/>
              </w:rPr>
            </w:pPr>
            <w:r w:rsidRPr="00BF227B">
              <w:rPr>
                <w:szCs w:val="20"/>
                <w:lang w:eastAsia="zh-CN"/>
              </w:rPr>
              <w:t xml:space="preserve">FDRA </w:t>
            </w:r>
            <w:r w:rsidRPr="00BF227B">
              <w:rPr>
                <w:rFonts w:eastAsia="宋体"/>
                <w:szCs w:val="20"/>
                <w:shd w:val="clear" w:color="auto" w:fill="FFFFFF"/>
                <w:lang w:eastAsia="zh-CN"/>
              </w:rPr>
              <w:t>information field</w:t>
            </w:r>
          </w:p>
          <w:p w14:paraId="3ED4DC83" w14:textId="77777777" w:rsidR="00D83E9A" w:rsidRPr="00BF227B" w:rsidRDefault="00D83E9A" w:rsidP="00046766">
            <w:pPr>
              <w:pStyle w:val="afc"/>
              <w:numPr>
                <w:ilvl w:val="0"/>
                <w:numId w:val="15"/>
              </w:numPr>
              <w:shd w:val="clear" w:color="auto" w:fill="FFFFFF"/>
              <w:spacing w:beforeLines="0" w:before="0" w:beforeAutospacing="0" w:afterLines="50" w:after="120" w:afterAutospacing="0"/>
              <w:jc w:val="left"/>
              <w:rPr>
                <w:rFonts w:ascii="Times New Roman" w:hAnsi="Times New Roman" w:cs="Times New Roman"/>
                <w:szCs w:val="20"/>
                <w:shd w:val="clear" w:color="auto" w:fill="FFFFFF"/>
              </w:rPr>
            </w:pPr>
            <w:r w:rsidRPr="00BF227B">
              <w:rPr>
                <w:rFonts w:ascii="Times New Roman" w:hAnsi="Times New Roman" w:cs="Times New Roman"/>
                <w:szCs w:val="20"/>
                <w:shd w:val="clear" w:color="auto" w:fill="FFFFFF"/>
              </w:rPr>
              <w:t>The total size of RAR UL grant does not change.</w:t>
            </w:r>
          </w:p>
          <w:p w14:paraId="071C6064" w14:textId="77777777" w:rsidR="00D83E9A" w:rsidRPr="00BF227B" w:rsidRDefault="00D83E9A" w:rsidP="00046766">
            <w:pPr>
              <w:pStyle w:val="afc"/>
              <w:numPr>
                <w:ilvl w:val="0"/>
                <w:numId w:val="15"/>
              </w:numPr>
              <w:shd w:val="clear" w:color="auto" w:fill="FFFFFF"/>
              <w:spacing w:beforeLines="0" w:before="0" w:beforeAutospacing="0" w:afterLines="50" w:after="120" w:afterAutospacing="0"/>
              <w:jc w:val="left"/>
              <w:rPr>
                <w:rFonts w:ascii="Times New Roman" w:hAnsi="Times New Roman" w:cs="Times New Roman"/>
                <w:szCs w:val="20"/>
                <w:shd w:val="clear" w:color="auto" w:fill="FFFFFF"/>
              </w:rPr>
            </w:pPr>
            <w:r w:rsidRPr="000030F9">
              <w:rPr>
                <w:rFonts w:ascii="Times New Roman" w:hAnsi="Times New Roman" w:cs="Times New Roman"/>
                <w:szCs w:val="20"/>
                <w:shd w:val="clear" w:color="auto" w:fill="FFFFFF"/>
              </w:rPr>
              <w:t>Position of all fields in the bit sequence of the RAR UL grant does not change, regar</w:t>
            </w:r>
            <w:r w:rsidRPr="00BF227B">
              <w:rPr>
                <w:rFonts w:ascii="Times New Roman" w:hAnsi="Times New Roman" w:cs="Times New Roman"/>
                <w:szCs w:val="20"/>
                <w:shd w:val="clear" w:color="auto" w:fill="FFFFFF"/>
              </w:rPr>
              <w:t>dless of whether they are repurposed or not.</w:t>
            </w:r>
          </w:p>
          <w:p w14:paraId="2C7068FE" w14:textId="669577B7" w:rsidR="00F72A54" w:rsidRPr="00D83E9A" w:rsidRDefault="00D83E9A" w:rsidP="00046766">
            <w:pPr>
              <w:pStyle w:val="afc"/>
              <w:numPr>
                <w:ilvl w:val="0"/>
                <w:numId w:val="15"/>
              </w:numPr>
              <w:shd w:val="clear" w:color="auto" w:fill="FFFFFF"/>
              <w:spacing w:beforeLines="0" w:before="0" w:beforeAutospacing="0" w:afterLines="50" w:after="120" w:afterAutospacing="0"/>
              <w:jc w:val="left"/>
              <w:rPr>
                <w:rFonts w:ascii="Times New Roman" w:hAnsi="Times New Roman" w:cs="Times New Roman"/>
                <w:szCs w:val="20"/>
                <w:shd w:val="clear" w:color="auto" w:fill="FFFFFF"/>
              </w:rPr>
            </w:pPr>
            <w:r w:rsidRPr="00BF227B">
              <w:rPr>
                <w:rFonts w:ascii="Times New Roman" w:hAnsi="Times New Roman" w:cs="Times New Roman"/>
                <w:szCs w:val="20"/>
                <w:shd w:val="clear" w:color="auto" w:fill="FFFFFF"/>
              </w:rPr>
              <w:t xml:space="preserve">FFS details, e.g., TDRA table selection, or whether/how to indicate which interpretation UE should use for the repurposed </w:t>
            </w:r>
            <w:r w:rsidRPr="00BF227B">
              <w:rPr>
                <w:rFonts w:ascii="Times New Roman" w:hAnsi="Times New Roman"/>
                <w:szCs w:val="20"/>
                <w:shd w:val="clear" w:color="auto" w:fill="FFFFFF"/>
              </w:rPr>
              <w:t>information field</w:t>
            </w:r>
            <w:r w:rsidRPr="00BF227B">
              <w:rPr>
                <w:rFonts w:ascii="Times New Roman" w:hAnsi="Times New Roman" w:cs="Times New Roman"/>
                <w:szCs w:val="20"/>
                <w:shd w:val="clear" w:color="auto" w:fill="FFFFFF"/>
              </w:rPr>
              <w:t xml:space="preserve"> (legacy vs repurposed interpretation) etc. </w:t>
            </w:r>
          </w:p>
        </w:tc>
      </w:tr>
    </w:tbl>
    <w:p w14:paraId="4EB245F1" w14:textId="75F30016" w:rsidR="001116E8" w:rsidRDefault="002E71D6" w:rsidP="004B6254">
      <w:pPr>
        <w:overflowPunct w:val="0"/>
        <w:autoSpaceDE w:val="0"/>
        <w:autoSpaceDN w:val="0"/>
        <w:adjustRightInd w:val="0"/>
        <w:snapToGrid w:val="0"/>
        <w:spacing w:before="120" w:line="276" w:lineRule="auto"/>
        <w:textAlignment w:val="baseline"/>
        <w:rPr>
          <w:rFonts w:eastAsia="宋体"/>
          <w:bCs/>
          <w:szCs w:val="20"/>
          <w:lang w:val="en-GB" w:eastAsia="zh-CN"/>
        </w:rPr>
      </w:pPr>
      <w:r w:rsidRPr="004B6254">
        <w:rPr>
          <w:rFonts w:eastAsia="宋体"/>
          <w:bCs/>
          <w:szCs w:val="20"/>
          <w:lang w:val="en-GB" w:eastAsia="zh-CN"/>
        </w:rPr>
        <w:lastRenderedPageBreak/>
        <w:t xml:space="preserve">In this contribution, we </w:t>
      </w:r>
      <w:r w:rsidR="0008268E" w:rsidRPr="004B6254">
        <w:rPr>
          <w:rFonts w:eastAsia="宋体"/>
          <w:bCs/>
          <w:szCs w:val="20"/>
          <w:lang w:val="en-GB" w:eastAsia="zh-CN"/>
        </w:rPr>
        <w:t>will</w:t>
      </w:r>
      <w:r w:rsidR="00020C2C" w:rsidRPr="004B6254">
        <w:rPr>
          <w:rFonts w:eastAsia="宋体"/>
          <w:bCs/>
          <w:szCs w:val="20"/>
          <w:lang w:val="en-GB" w:eastAsia="zh-CN"/>
        </w:rPr>
        <w:t xml:space="preserve"> </w:t>
      </w:r>
      <w:r w:rsidR="001116E8">
        <w:rPr>
          <w:rFonts w:eastAsia="宋体"/>
          <w:bCs/>
          <w:szCs w:val="20"/>
          <w:lang w:val="en-GB" w:eastAsia="zh-CN"/>
        </w:rPr>
        <w:t>discuss the detail</w:t>
      </w:r>
      <w:r w:rsidR="00950A4C">
        <w:rPr>
          <w:rFonts w:eastAsia="宋体"/>
          <w:bCs/>
          <w:szCs w:val="20"/>
          <w:lang w:val="en-GB" w:eastAsia="zh-CN"/>
        </w:rPr>
        <w:t>ed</w:t>
      </w:r>
      <w:r w:rsidR="001116E8">
        <w:rPr>
          <w:rFonts w:eastAsia="宋体"/>
          <w:bCs/>
          <w:szCs w:val="20"/>
          <w:lang w:val="en-GB" w:eastAsia="zh-CN"/>
        </w:rPr>
        <w:t xml:space="preserve"> mechanism of UE requesting Msg3 PUSCH repetition, including the UE requesting conditions and the configuration of the separate PRACH resources. We will also share our views on the indication design of </w:t>
      </w:r>
      <w:r w:rsidR="000C4292">
        <w:rPr>
          <w:rFonts w:eastAsia="宋体"/>
          <w:bCs/>
          <w:szCs w:val="20"/>
          <w:lang w:val="en-GB" w:eastAsia="zh-CN"/>
        </w:rPr>
        <w:t>Msg3 PUSCH repetition initial and re-transmission, and the method for determination of the available slots.</w:t>
      </w:r>
    </w:p>
    <w:p w14:paraId="55650DD9" w14:textId="58D7CD6B" w:rsidR="003F51F2" w:rsidRDefault="009462D3"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D</w:t>
      </w:r>
      <w:r>
        <w:rPr>
          <w:rFonts w:ascii="Arial" w:eastAsia="宋体" w:hAnsi="Arial" w:cs="Times New Roman"/>
          <w:b w:val="0"/>
          <w:bCs w:val="0"/>
          <w:kern w:val="0"/>
          <w:sz w:val="36"/>
          <w:szCs w:val="20"/>
          <w:lang w:eastAsia="zh-CN"/>
        </w:rPr>
        <w:t>iscussion</w:t>
      </w:r>
    </w:p>
    <w:p w14:paraId="2E1697F2" w14:textId="77777777" w:rsidR="00803811" w:rsidRPr="00803811" w:rsidRDefault="00803811" w:rsidP="00046766">
      <w:pPr>
        <w:pStyle w:val="afa"/>
        <w:keepNext/>
        <w:numPr>
          <w:ilvl w:val="0"/>
          <w:numId w:val="9"/>
        </w:numPr>
        <w:spacing w:before="120" w:after="60"/>
        <w:ind w:firstLineChars="0"/>
        <w:outlineLvl w:val="0"/>
        <w:rPr>
          <w:rFonts w:ascii="Arial" w:hAnsi="Arial" w:cs="Arial"/>
          <w:bCs/>
          <w:vanish/>
          <w:sz w:val="28"/>
          <w:lang w:val="en-GB"/>
        </w:rPr>
      </w:pPr>
    </w:p>
    <w:p w14:paraId="496A999C" w14:textId="77777777" w:rsidR="00803811" w:rsidRPr="00803811" w:rsidRDefault="00803811" w:rsidP="00046766">
      <w:pPr>
        <w:pStyle w:val="afa"/>
        <w:keepNext/>
        <w:numPr>
          <w:ilvl w:val="0"/>
          <w:numId w:val="9"/>
        </w:numPr>
        <w:spacing w:before="120" w:after="60"/>
        <w:ind w:firstLineChars="0"/>
        <w:outlineLvl w:val="0"/>
        <w:rPr>
          <w:rFonts w:ascii="Arial" w:hAnsi="Arial" w:cs="Arial"/>
          <w:bCs/>
          <w:vanish/>
          <w:sz w:val="28"/>
          <w:lang w:val="en-GB"/>
        </w:rPr>
      </w:pPr>
    </w:p>
    <w:p w14:paraId="582AF74D" w14:textId="69B776AF" w:rsidR="006C6FC1" w:rsidRPr="007505F9" w:rsidRDefault="001B1AD8" w:rsidP="00046766">
      <w:pPr>
        <w:pStyle w:val="1"/>
        <w:numPr>
          <w:ilvl w:val="1"/>
          <w:numId w:val="9"/>
        </w:numPr>
        <w:spacing w:before="120"/>
        <w:rPr>
          <w:rFonts w:ascii="Arial" w:eastAsia="宋体" w:hAnsi="Arial"/>
          <w:b w:val="0"/>
          <w:kern w:val="0"/>
          <w:sz w:val="32"/>
          <w:lang w:val="en-GB" w:eastAsia="zh-CN"/>
        </w:rPr>
      </w:pPr>
      <w:r w:rsidRPr="007505F9">
        <w:rPr>
          <w:rFonts w:ascii="Arial" w:eastAsia="宋体" w:hAnsi="Arial"/>
          <w:b w:val="0"/>
          <w:kern w:val="0"/>
          <w:sz w:val="32"/>
          <w:lang w:val="en-GB" w:eastAsia="zh-CN"/>
        </w:rPr>
        <w:t>C</w:t>
      </w:r>
      <w:r w:rsidR="00D0447C" w:rsidRPr="007505F9">
        <w:rPr>
          <w:rFonts w:ascii="Arial" w:eastAsia="宋体" w:hAnsi="Arial"/>
          <w:b w:val="0"/>
          <w:kern w:val="0"/>
          <w:sz w:val="32"/>
          <w:lang w:val="en-GB" w:eastAsia="zh-CN"/>
        </w:rPr>
        <w:t>onditions</w:t>
      </w:r>
      <w:r w:rsidR="002B17CC" w:rsidRPr="007505F9">
        <w:rPr>
          <w:rFonts w:ascii="Arial" w:eastAsia="宋体" w:hAnsi="Arial"/>
          <w:b w:val="0"/>
          <w:kern w:val="0"/>
          <w:sz w:val="32"/>
          <w:lang w:val="en-GB" w:eastAsia="zh-CN"/>
        </w:rPr>
        <w:t xml:space="preserve"> </w:t>
      </w:r>
      <w:r w:rsidR="000C4292" w:rsidRPr="007505F9">
        <w:rPr>
          <w:rFonts w:ascii="Arial" w:eastAsia="宋体" w:hAnsi="Arial"/>
          <w:b w:val="0"/>
          <w:kern w:val="0"/>
          <w:sz w:val="32"/>
          <w:lang w:val="en-GB" w:eastAsia="zh-CN"/>
        </w:rPr>
        <w:t xml:space="preserve">of requesting </w:t>
      </w:r>
      <w:r w:rsidR="002B17CC" w:rsidRPr="007505F9">
        <w:rPr>
          <w:rFonts w:ascii="Arial" w:eastAsia="宋体" w:hAnsi="Arial"/>
          <w:b w:val="0"/>
          <w:kern w:val="0"/>
          <w:sz w:val="32"/>
          <w:lang w:val="en-GB" w:eastAsia="zh-CN"/>
        </w:rPr>
        <w:t>Msg3</w:t>
      </w:r>
      <w:r w:rsidR="000C4292" w:rsidRPr="007505F9">
        <w:rPr>
          <w:rFonts w:ascii="Arial" w:eastAsia="宋体" w:hAnsi="Arial"/>
          <w:b w:val="0"/>
          <w:kern w:val="0"/>
          <w:sz w:val="32"/>
          <w:lang w:val="en-GB" w:eastAsia="zh-CN"/>
        </w:rPr>
        <w:t xml:space="preserve"> PUSCH</w:t>
      </w:r>
      <w:r w:rsidR="002B17CC" w:rsidRPr="007505F9">
        <w:rPr>
          <w:rFonts w:ascii="Arial" w:eastAsia="宋体" w:hAnsi="Arial"/>
          <w:b w:val="0"/>
          <w:kern w:val="0"/>
          <w:sz w:val="32"/>
          <w:lang w:val="en-GB" w:eastAsia="zh-CN"/>
        </w:rPr>
        <w:t xml:space="preserve"> repetition</w:t>
      </w:r>
    </w:p>
    <w:p w14:paraId="30870522" w14:textId="7633B3DC" w:rsidR="00DC0502" w:rsidRDefault="00A42F2D" w:rsidP="004B6254">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T</w:t>
      </w:r>
      <w:r w:rsidR="00155534">
        <w:rPr>
          <w:rFonts w:eastAsia="宋体"/>
          <w:bCs/>
          <w:szCs w:val="20"/>
          <w:lang w:val="en-GB" w:eastAsia="zh-CN"/>
        </w:rPr>
        <w:t xml:space="preserve">he </w:t>
      </w:r>
      <w:r w:rsidR="00F24AA0">
        <w:rPr>
          <w:rFonts w:eastAsia="宋体"/>
          <w:bCs/>
          <w:szCs w:val="20"/>
          <w:lang w:val="en-GB" w:eastAsia="zh-CN"/>
        </w:rPr>
        <w:t xml:space="preserve">principle </w:t>
      </w:r>
      <w:r w:rsidR="00684DCB">
        <w:rPr>
          <w:rFonts w:eastAsia="宋体"/>
          <w:bCs/>
          <w:szCs w:val="20"/>
          <w:lang w:val="en-GB" w:eastAsia="zh-CN"/>
        </w:rPr>
        <w:t xml:space="preserve">of </w:t>
      </w:r>
      <w:r w:rsidR="00DC288E">
        <w:rPr>
          <w:rFonts w:eastAsia="宋体"/>
          <w:bCs/>
          <w:szCs w:val="20"/>
          <w:lang w:val="en-GB" w:eastAsia="zh-CN"/>
        </w:rPr>
        <w:t xml:space="preserve">UE requesting for Msg3 PUSCH repetition </w:t>
      </w:r>
      <w:r>
        <w:rPr>
          <w:rFonts w:eastAsia="宋体"/>
          <w:bCs/>
          <w:szCs w:val="20"/>
          <w:lang w:val="en-GB" w:eastAsia="zh-CN"/>
        </w:rPr>
        <w:t>has been</w:t>
      </w:r>
      <w:r w:rsidR="00DC288E">
        <w:rPr>
          <w:rFonts w:eastAsia="宋体"/>
          <w:bCs/>
          <w:szCs w:val="20"/>
          <w:lang w:val="en-GB" w:eastAsia="zh-CN"/>
        </w:rPr>
        <w:t xml:space="preserve"> </w:t>
      </w:r>
      <w:r w:rsidR="00C9716C">
        <w:rPr>
          <w:rFonts w:eastAsia="宋体"/>
          <w:bCs/>
          <w:szCs w:val="20"/>
          <w:lang w:val="en-GB" w:eastAsia="zh-CN"/>
        </w:rPr>
        <w:t>agreed</w:t>
      </w:r>
      <w:r w:rsidR="00DC288E">
        <w:rPr>
          <w:rFonts w:eastAsia="宋体"/>
          <w:bCs/>
          <w:szCs w:val="20"/>
          <w:lang w:val="en-GB" w:eastAsia="zh-CN"/>
        </w:rPr>
        <w:t xml:space="preserve"> </w:t>
      </w:r>
      <w:r w:rsidR="00970A92">
        <w:rPr>
          <w:rFonts w:eastAsia="宋体"/>
          <w:bCs/>
          <w:szCs w:val="20"/>
          <w:lang w:val="en-GB" w:eastAsia="zh-CN"/>
        </w:rPr>
        <w:t xml:space="preserve">which can </w:t>
      </w:r>
      <w:r w:rsidR="00DC288E">
        <w:rPr>
          <w:rFonts w:eastAsia="宋体"/>
          <w:bCs/>
          <w:szCs w:val="20"/>
          <w:lang w:val="en-GB" w:eastAsia="zh-CN"/>
        </w:rPr>
        <w:t>minimiz</w:t>
      </w:r>
      <w:r w:rsidR="00970A92">
        <w:rPr>
          <w:rFonts w:eastAsia="宋体"/>
          <w:bCs/>
          <w:szCs w:val="20"/>
          <w:lang w:val="en-GB" w:eastAsia="zh-CN"/>
        </w:rPr>
        <w:t>e</w:t>
      </w:r>
      <w:r w:rsidR="00DC288E">
        <w:rPr>
          <w:rFonts w:eastAsia="宋体"/>
          <w:bCs/>
          <w:szCs w:val="20"/>
          <w:lang w:val="en-GB" w:eastAsia="zh-CN"/>
        </w:rPr>
        <w:t xml:space="preserve"> the </w:t>
      </w:r>
      <w:r w:rsidR="00CA3E3C">
        <w:rPr>
          <w:rFonts w:eastAsia="宋体"/>
          <w:bCs/>
          <w:szCs w:val="20"/>
          <w:lang w:val="en-GB" w:eastAsia="zh-CN"/>
        </w:rPr>
        <w:t xml:space="preserve">impacts to </w:t>
      </w:r>
      <w:r w:rsidR="00DC288E">
        <w:rPr>
          <w:rFonts w:eastAsia="宋体"/>
          <w:bCs/>
          <w:szCs w:val="20"/>
          <w:lang w:val="en-GB" w:eastAsia="zh-CN"/>
        </w:rPr>
        <w:t>the RACH performance of Rel-15/16 UEs.</w:t>
      </w:r>
      <w:r w:rsidR="001171A7">
        <w:rPr>
          <w:rFonts w:eastAsia="宋体"/>
          <w:bCs/>
          <w:szCs w:val="20"/>
          <w:lang w:val="en-GB" w:eastAsia="zh-CN"/>
        </w:rPr>
        <w:t xml:space="preserve"> </w:t>
      </w:r>
      <w:r w:rsidR="00F85471">
        <w:rPr>
          <w:rFonts w:eastAsia="宋体"/>
          <w:bCs/>
          <w:szCs w:val="20"/>
          <w:lang w:val="en-GB" w:eastAsia="zh-CN"/>
        </w:rPr>
        <w:t xml:space="preserve">Msg3 PUSCH repetition is designed to </w:t>
      </w:r>
      <w:r w:rsidR="004E1FAB">
        <w:rPr>
          <w:rFonts w:eastAsia="宋体"/>
          <w:bCs/>
          <w:szCs w:val="20"/>
          <w:lang w:val="en-GB" w:eastAsia="zh-CN"/>
        </w:rPr>
        <w:t xml:space="preserve">enhance the </w:t>
      </w:r>
      <w:r w:rsidR="006F0F51">
        <w:rPr>
          <w:rFonts w:eastAsia="宋体"/>
          <w:bCs/>
          <w:szCs w:val="20"/>
          <w:lang w:val="en-GB" w:eastAsia="zh-CN"/>
        </w:rPr>
        <w:t xml:space="preserve">performance of Msg3 transmission for UEs in the </w:t>
      </w:r>
      <w:r w:rsidR="0069065F">
        <w:rPr>
          <w:rFonts w:eastAsia="宋体"/>
          <w:bCs/>
          <w:szCs w:val="20"/>
          <w:lang w:val="en-GB" w:eastAsia="zh-CN"/>
        </w:rPr>
        <w:t>poor coverage</w:t>
      </w:r>
      <w:r w:rsidR="006F0F51">
        <w:rPr>
          <w:rFonts w:eastAsia="宋体"/>
          <w:bCs/>
          <w:szCs w:val="20"/>
          <w:lang w:val="en-GB" w:eastAsia="zh-CN"/>
        </w:rPr>
        <w:t xml:space="preserve"> scenarios, such as the cell edge or </w:t>
      </w:r>
      <w:r w:rsidR="005C2593">
        <w:rPr>
          <w:rFonts w:eastAsia="宋体"/>
          <w:bCs/>
          <w:szCs w:val="20"/>
          <w:lang w:val="en-GB" w:eastAsia="zh-CN"/>
        </w:rPr>
        <w:t>areas in deep fading</w:t>
      </w:r>
      <w:r w:rsidR="00DC0502">
        <w:rPr>
          <w:rFonts w:eastAsia="宋体"/>
          <w:bCs/>
          <w:szCs w:val="20"/>
          <w:lang w:val="en-GB" w:eastAsia="zh-CN"/>
        </w:rPr>
        <w:t>.</w:t>
      </w:r>
    </w:p>
    <w:p w14:paraId="3812B809" w14:textId="094F545D" w:rsidR="009D252B" w:rsidRDefault="00CE1D4A" w:rsidP="004B6254">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hint="eastAsia"/>
          <w:bCs/>
          <w:szCs w:val="20"/>
          <w:lang w:val="en-GB" w:eastAsia="zh-CN"/>
        </w:rPr>
        <w:t>I</w:t>
      </w:r>
      <w:r>
        <w:rPr>
          <w:rFonts w:eastAsia="宋体"/>
          <w:bCs/>
          <w:szCs w:val="20"/>
          <w:lang w:val="en-GB" w:eastAsia="zh-CN"/>
        </w:rPr>
        <w:t xml:space="preserve">n Rel-15/16 networks, </w:t>
      </w:r>
      <w:r w:rsidR="00A12789">
        <w:rPr>
          <w:rFonts w:eastAsia="宋体"/>
          <w:bCs/>
          <w:szCs w:val="20"/>
          <w:lang w:val="en-GB" w:eastAsia="zh-CN"/>
        </w:rPr>
        <w:t xml:space="preserve">legacy </w:t>
      </w:r>
      <w:r>
        <w:rPr>
          <w:rFonts w:eastAsia="宋体"/>
          <w:bCs/>
          <w:szCs w:val="20"/>
          <w:lang w:val="en-GB" w:eastAsia="zh-CN"/>
        </w:rPr>
        <w:t xml:space="preserve">UE </w:t>
      </w:r>
      <w:r w:rsidR="002368E2">
        <w:rPr>
          <w:rFonts w:eastAsia="宋体"/>
          <w:bCs/>
          <w:szCs w:val="20"/>
          <w:lang w:val="en-GB" w:eastAsia="zh-CN"/>
        </w:rPr>
        <w:t>determine</w:t>
      </w:r>
      <w:r w:rsidR="009F4DBA">
        <w:rPr>
          <w:rFonts w:eastAsia="宋体"/>
          <w:bCs/>
          <w:szCs w:val="20"/>
          <w:lang w:val="en-GB" w:eastAsia="zh-CN"/>
        </w:rPr>
        <w:t>s Msg1 parameters according to SS-RSRP in the</w:t>
      </w:r>
      <w:r w:rsidR="00692741">
        <w:rPr>
          <w:rFonts w:eastAsia="宋体"/>
          <w:bCs/>
          <w:szCs w:val="20"/>
          <w:lang w:val="en-GB" w:eastAsia="zh-CN"/>
        </w:rPr>
        <w:t xml:space="preserve"> 4-step</w:t>
      </w:r>
      <w:r w:rsidR="009F4DBA">
        <w:rPr>
          <w:rFonts w:eastAsia="宋体"/>
          <w:bCs/>
          <w:szCs w:val="20"/>
          <w:lang w:val="en-GB" w:eastAsia="zh-CN"/>
        </w:rPr>
        <w:t xml:space="preserve"> random access procedure. </w:t>
      </w:r>
      <w:r w:rsidR="00085BD4">
        <w:rPr>
          <w:rFonts w:eastAsia="宋体"/>
          <w:bCs/>
          <w:szCs w:val="20"/>
          <w:lang w:val="en-GB" w:eastAsia="zh-CN"/>
        </w:rPr>
        <w:t>Legacy</w:t>
      </w:r>
      <w:r w:rsidR="00664F72">
        <w:rPr>
          <w:rFonts w:eastAsia="宋体"/>
          <w:bCs/>
          <w:szCs w:val="20"/>
          <w:lang w:val="en-GB" w:eastAsia="zh-CN"/>
        </w:rPr>
        <w:t xml:space="preserve"> UE </w:t>
      </w:r>
      <w:r w:rsidR="00224B2F">
        <w:rPr>
          <w:rFonts w:eastAsia="宋体"/>
          <w:bCs/>
          <w:szCs w:val="20"/>
          <w:lang w:val="en-GB" w:eastAsia="zh-CN"/>
        </w:rPr>
        <w:t>selects a</w:t>
      </w:r>
      <w:r w:rsidR="00664F72">
        <w:rPr>
          <w:rFonts w:eastAsia="宋体"/>
          <w:bCs/>
          <w:szCs w:val="20"/>
          <w:lang w:val="en-GB" w:eastAsia="zh-CN"/>
        </w:rPr>
        <w:t xml:space="preserve"> PRACH preamble</w:t>
      </w:r>
      <w:r w:rsidR="00224B2F">
        <w:rPr>
          <w:rFonts w:eastAsia="宋体"/>
          <w:bCs/>
          <w:szCs w:val="20"/>
          <w:lang w:val="en-GB" w:eastAsia="zh-CN"/>
        </w:rPr>
        <w:t xml:space="preserve"> randomly</w:t>
      </w:r>
      <w:r w:rsidR="00664F72">
        <w:rPr>
          <w:rFonts w:eastAsia="宋体"/>
          <w:bCs/>
          <w:szCs w:val="20"/>
          <w:lang w:val="en-GB" w:eastAsia="zh-CN"/>
        </w:rPr>
        <w:t xml:space="preserve"> among the </w:t>
      </w:r>
      <w:r w:rsidR="00224B2F">
        <w:rPr>
          <w:rFonts w:eastAsia="宋体"/>
          <w:bCs/>
          <w:szCs w:val="20"/>
          <w:lang w:val="en-GB" w:eastAsia="zh-CN"/>
        </w:rPr>
        <w:t>PRACH preambles associated with certain SSB which is selected according to SS-RSRP measurement</w:t>
      </w:r>
      <w:r w:rsidR="0045600A">
        <w:rPr>
          <w:rFonts w:eastAsia="宋体"/>
          <w:bCs/>
          <w:szCs w:val="20"/>
          <w:lang w:val="en-GB" w:eastAsia="zh-CN"/>
        </w:rPr>
        <w:t xml:space="preserve">. </w:t>
      </w:r>
      <w:r w:rsidR="005C2593">
        <w:rPr>
          <w:rFonts w:eastAsia="宋体"/>
          <w:bCs/>
          <w:szCs w:val="20"/>
          <w:lang w:val="en-GB" w:eastAsia="zh-CN"/>
        </w:rPr>
        <w:t>Sim</w:t>
      </w:r>
      <w:r w:rsidR="00A12789">
        <w:rPr>
          <w:rFonts w:eastAsia="宋体" w:hint="eastAsia"/>
          <w:bCs/>
          <w:szCs w:val="20"/>
          <w:lang w:val="en-GB" w:eastAsia="zh-CN"/>
        </w:rPr>
        <w:t>i</w:t>
      </w:r>
      <w:r w:rsidR="005C2593">
        <w:rPr>
          <w:rFonts w:eastAsia="宋体"/>
          <w:bCs/>
          <w:szCs w:val="20"/>
          <w:lang w:val="en-GB" w:eastAsia="zh-CN"/>
        </w:rPr>
        <w:t>larly, f</w:t>
      </w:r>
      <w:r w:rsidR="006C663F">
        <w:rPr>
          <w:rFonts w:eastAsia="宋体"/>
          <w:bCs/>
          <w:szCs w:val="20"/>
          <w:lang w:val="en-GB" w:eastAsia="zh-CN"/>
        </w:rPr>
        <w:t>or Rel-17</w:t>
      </w:r>
      <w:r w:rsidR="00F66080">
        <w:rPr>
          <w:rFonts w:eastAsia="宋体"/>
          <w:bCs/>
          <w:szCs w:val="20"/>
          <w:lang w:val="en-GB" w:eastAsia="zh-CN"/>
        </w:rPr>
        <w:t xml:space="preserve"> CE</w:t>
      </w:r>
      <w:r w:rsidR="006C663F">
        <w:rPr>
          <w:rFonts w:eastAsia="宋体"/>
          <w:bCs/>
          <w:szCs w:val="20"/>
          <w:lang w:val="en-GB" w:eastAsia="zh-CN"/>
        </w:rPr>
        <w:t xml:space="preserve"> UE</w:t>
      </w:r>
      <w:r w:rsidR="00F66080">
        <w:rPr>
          <w:rFonts w:eastAsia="宋体"/>
          <w:bCs/>
          <w:szCs w:val="20"/>
          <w:lang w:val="en-GB" w:eastAsia="zh-CN"/>
        </w:rPr>
        <w:t>s</w:t>
      </w:r>
      <w:r w:rsidR="006C663F">
        <w:rPr>
          <w:rFonts w:eastAsia="宋体"/>
          <w:bCs/>
          <w:szCs w:val="20"/>
          <w:lang w:val="en-GB" w:eastAsia="zh-CN"/>
        </w:rPr>
        <w:t xml:space="preserve">, </w:t>
      </w:r>
      <w:r w:rsidR="00F66080">
        <w:rPr>
          <w:rFonts w:eastAsia="宋体"/>
          <w:bCs/>
          <w:szCs w:val="20"/>
          <w:lang w:val="en-GB" w:eastAsia="zh-CN"/>
        </w:rPr>
        <w:t xml:space="preserve">it is reasonable to </w:t>
      </w:r>
      <w:r w:rsidR="00B04ECB">
        <w:rPr>
          <w:rFonts w:eastAsia="宋体"/>
          <w:bCs/>
          <w:szCs w:val="20"/>
          <w:lang w:val="en-GB" w:eastAsia="zh-CN"/>
        </w:rPr>
        <w:t>use</w:t>
      </w:r>
      <w:r w:rsidR="00F66080">
        <w:rPr>
          <w:rFonts w:eastAsia="宋体"/>
          <w:bCs/>
          <w:szCs w:val="20"/>
          <w:lang w:val="en-GB" w:eastAsia="zh-CN"/>
        </w:rPr>
        <w:t xml:space="preserve"> SS-RSRP as a reference of the current channel condition. </w:t>
      </w:r>
      <w:r w:rsidR="006C663F">
        <w:rPr>
          <w:rFonts w:eastAsia="宋体"/>
          <w:bCs/>
          <w:szCs w:val="20"/>
          <w:lang w:val="en-GB" w:eastAsia="zh-CN"/>
        </w:rPr>
        <w:t xml:space="preserve">Msg3 PUSCH repetition can be </w:t>
      </w:r>
      <w:r w:rsidR="00F66080">
        <w:rPr>
          <w:rFonts w:eastAsia="宋体"/>
          <w:bCs/>
          <w:szCs w:val="20"/>
          <w:lang w:val="en-GB" w:eastAsia="zh-CN"/>
        </w:rPr>
        <w:t>requested</w:t>
      </w:r>
      <w:r w:rsidR="006C663F">
        <w:rPr>
          <w:rFonts w:eastAsia="宋体"/>
          <w:bCs/>
          <w:szCs w:val="20"/>
          <w:lang w:val="en-GB" w:eastAsia="zh-CN"/>
        </w:rPr>
        <w:t xml:space="preserve"> if </w:t>
      </w:r>
      <w:r w:rsidR="00DC0502">
        <w:rPr>
          <w:rFonts w:eastAsia="宋体"/>
          <w:bCs/>
          <w:szCs w:val="20"/>
          <w:lang w:val="en-GB" w:eastAsia="zh-CN"/>
        </w:rPr>
        <w:t xml:space="preserve">the measured </w:t>
      </w:r>
      <w:r w:rsidR="006C663F">
        <w:rPr>
          <w:rFonts w:eastAsia="宋体"/>
          <w:bCs/>
          <w:szCs w:val="20"/>
          <w:lang w:val="en-GB" w:eastAsia="zh-CN"/>
        </w:rPr>
        <w:t>SS-RSRP</w:t>
      </w:r>
      <w:r w:rsidR="00D57219">
        <w:rPr>
          <w:rFonts w:eastAsia="宋体"/>
          <w:bCs/>
          <w:szCs w:val="20"/>
          <w:lang w:val="en-GB" w:eastAsia="zh-CN"/>
        </w:rPr>
        <w:t xml:space="preserve"> of all </w:t>
      </w:r>
      <w:r w:rsidR="00D57219">
        <w:rPr>
          <w:rFonts w:eastAsia="宋体"/>
          <w:bCs/>
          <w:szCs w:val="20"/>
          <w:lang w:val="en-GB" w:eastAsia="zh-CN"/>
        </w:rPr>
        <w:lastRenderedPageBreak/>
        <w:t>SSBs</w:t>
      </w:r>
      <w:r w:rsidR="006C663F">
        <w:rPr>
          <w:rFonts w:eastAsia="宋体"/>
          <w:bCs/>
          <w:szCs w:val="20"/>
          <w:lang w:val="en-GB" w:eastAsia="zh-CN"/>
        </w:rPr>
        <w:t xml:space="preserve"> is </w:t>
      </w:r>
      <w:r w:rsidR="00C9716C">
        <w:rPr>
          <w:rFonts w:eastAsia="宋体"/>
          <w:bCs/>
          <w:szCs w:val="20"/>
          <w:lang w:val="en-GB" w:eastAsia="zh-CN"/>
        </w:rPr>
        <w:t xml:space="preserve">below </w:t>
      </w:r>
      <w:r w:rsidR="006C663F">
        <w:rPr>
          <w:rFonts w:eastAsia="宋体"/>
          <w:bCs/>
          <w:szCs w:val="20"/>
          <w:lang w:val="en-GB" w:eastAsia="zh-CN"/>
        </w:rPr>
        <w:t>certain threshold</w:t>
      </w:r>
      <w:r w:rsidR="00D57219">
        <w:rPr>
          <w:rFonts w:eastAsia="宋体"/>
          <w:bCs/>
          <w:szCs w:val="20"/>
          <w:lang w:val="en-GB" w:eastAsia="zh-CN"/>
        </w:rPr>
        <w:t>. T</w:t>
      </w:r>
      <w:r w:rsidR="006C663F">
        <w:rPr>
          <w:rFonts w:eastAsia="宋体"/>
          <w:bCs/>
          <w:szCs w:val="20"/>
          <w:lang w:val="en-GB" w:eastAsia="zh-CN"/>
        </w:rPr>
        <w:t>he</w:t>
      </w:r>
      <w:r w:rsidR="00120F79">
        <w:rPr>
          <w:rFonts w:eastAsia="宋体"/>
          <w:bCs/>
          <w:szCs w:val="20"/>
          <w:lang w:val="en-GB" w:eastAsia="zh-CN"/>
        </w:rPr>
        <w:t xml:space="preserve"> new</w:t>
      </w:r>
      <w:r w:rsidR="006C663F">
        <w:rPr>
          <w:rFonts w:eastAsia="宋体"/>
          <w:bCs/>
          <w:szCs w:val="20"/>
          <w:lang w:val="en-GB" w:eastAsia="zh-CN"/>
        </w:rPr>
        <w:t xml:space="preserve"> threshold </w:t>
      </w:r>
      <w:r w:rsidR="0053524A">
        <w:rPr>
          <w:rFonts w:eastAsia="宋体"/>
          <w:bCs/>
          <w:szCs w:val="20"/>
          <w:lang w:val="en-GB" w:eastAsia="zh-CN"/>
        </w:rPr>
        <w:t>is</w:t>
      </w:r>
      <w:r w:rsidR="006C663F">
        <w:rPr>
          <w:rFonts w:eastAsia="宋体"/>
          <w:bCs/>
          <w:szCs w:val="20"/>
          <w:lang w:val="en-GB" w:eastAsia="zh-CN"/>
        </w:rPr>
        <w:t xml:space="preserve"> configured by </w:t>
      </w:r>
      <w:proofErr w:type="spellStart"/>
      <w:r w:rsidR="006C663F">
        <w:rPr>
          <w:rFonts w:eastAsia="宋体"/>
          <w:bCs/>
          <w:szCs w:val="20"/>
          <w:lang w:val="en-GB" w:eastAsia="zh-CN"/>
        </w:rPr>
        <w:t>gNB</w:t>
      </w:r>
      <w:proofErr w:type="spellEnd"/>
      <w:r w:rsidR="006C663F">
        <w:rPr>
          <w:rFonts w:eastAsia="宋体"/>
          <w:bCs/>
          <w:szCs w:val="20"/>
          <w:lang w:val="en-GB" w:eastAsia="zh-CN"/>
        </w:rPr>
        <w:t xml:space="preserve"> </w:t>
      </w:r>
      <w:r w:rsidR="005C2593">
        <w:rPr>
          <w:rFonts w:eastAsia="宋体"/>
          <w:bCs/>
          <w:szCs w:val="20"/>
          <w:lang w:val="en-GB" w:eastAsia="zh-CN"/>
        </w:rPr>
        <w:t xml:space="preserve">which could be lower </w:t>
      </w:r>
      <w:r w:rsidR="006C663F">
        <w:rPr>
          <w:rFonts w:eastAsia="宋体"/>
          <w:bCs/>
          <w:szCs w:val="20"/>
          <w:lang w:val="en-GB" w:eastAsia="zh-CN"/>
        </w:rPr>
        <w:t xml:space="preserve">than </w:t>
      </w:r>
      <w:proofErr w:type="spellStart"/>
      <w:r w:rsidR="006C663F" w:rsidRPr="003C0705">
        <w:rPr>
          <w:i/>
          <w:lang w:eastAsia="ko-KR"/>
        </w:rPr>
        <w:t>rsrp-ThresholdSSB</w:t>
      </w:r>
      <w:proofErr w:type="spellEnd"/>
      <w:r w:rsidR="00D57219" w:rsidRPr="00D57219">
        <w:rPr>
          <w:lang w:eastAsia="ko-KR"/>
        </w:rPr>
        <w:t xml:space="preserve">, </w:t>
      </w:r>
      <w:r w:rsidR="00D57219">
        <w:rPr>
          <w:lang w:eastAsia="ko-KR"/>
        </w:rPr>
        <w:t>leav</w:t>
      </w:r>
      <w:r w:rsidR="00D57219" w:rsidRPr="00D57219">
        <w:rPr>
          <w:lang w:eastAsia="ko-KR"/>
        </w:rPr>
        <w:t>ing some margin for RACH power ramping</w:t>
      </w:r>
      <w:r w:rsidR="006C663F">
        <w:rPr>
          <w:rFonts w:eastAsia="宋体"/>
          <w:bCs/>
          <w:szCs w:val="20"/>
          <w:lang w:val="en-GB" w:eastAsia="zh-CN"/>
        </w:rPr>
        <w:t>.</w:t>
      </w:r>
      <w:r w:rsidR="00F66080">
        <w:rPr>
          <w:rFonts w:eastAsia="宋体"/>
          <w:bCs/>
          <w:szCs w:val="20"/>
          <w:lang w:val="en-GB" w:eastAsia="zh-CN"/>
        </w:rPr>
        <w:t xml:space="preserve"> </w:t>
      </w:r>
    </w:p>
    <w:p w14:paraId="3FFBDD25" w14:textId="1BEE7CCC" w:rsidR="001C39B9" w:rsidRDefault="00313AAC" w:rsidP="004B6254">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hint="eastAsia"/>
          <w:bCs/>
          <w:szCs w:val="20"/>
          <w:lang w:val="en-GB" w:eastAsia="zh-CN"/>
        </w:rPr>
        <w:t>B</w:t>
      </w:r>
      <w:r>
        <w:rPr>
          <w:rFonts w:eastAsia="宋体"/>
          <w:bCs/>
          <w:szCs w:val="20"/>
          <w:lang w:val="en-GB" w:eastAsia="zh-CN"/>
        </w:rPr>
        <w:t>efore sending Msg1 for Msg3 PUSCH repetition request, CE UE should select a proper SSB and determine the RO resource associated with the selected SSB.</w:t>
      </w:r>
      <w:r w:rsidR="00490C05">
        <w:rPr>
          <w:rFonts w:eastAsia="宋体"/>
          <w:bCs/>
          <w:szCs w:val="20"/>
          <w:lang w:val="en-GB" w:eastAsia="zh-CN"/>
        </w:rPr>
        <w:t xml:space="preserve"> In coverage enhancement scenario, </w:t>
      </w:r>
      <w:r w:rsidR="00C0311B">
        <w:rPr>
          <w:rFonts w:eastAsia="宋体"/>
          <w:bCs/>
          <w:szCs w:val="20"/>
          <w:lang w:val="en-GB" w:eastAsia="zh-CN"/>
        </w:rPr>
        <w:t xml:space="preserve">different path loss condition requires different repetition number, and </w:t>
      </w:r>
      <w:r w:rsidR="009D640A">
        <w:rPr>
          <w:rFonts w:eastAsia="宋体"/>
          <w:bCs/>
          <w:szCs w:val="20"/>
          <w:lang w:val="en-GB" w:eastAsia="zh-CN"/>
        </w:rPr>
        <w:t>multiple</w:t>
      </w:r>
      <w:r w:rsidR="00C0311B">
        <w:rPr>
          <w:rFonts w:eastAsia="宋体"/>
          <w:bCs/>
          <w:szCs w:val="20"/>
          <w:lang w:val="en-GB" w:eastAsia="zh-CN"/>
        </w:rPr>
        <w:t xml:space="preserve"> thresholds for SSB selection</w:t>
      </w:r>
      <w:r w:rsidR="009D640A">
        <w:rPr>
          <w:rFonts w:eastAsia="宋体"/>
          <w:bCs/>
          <w:szCs w:val="20"/>
          <w:lang w:val="en-GB" w:eastAsia="zh-CN"/>
        </w:rPr>
        <w:t xml:space="preserve"> would be configured if the SSB selection criterion of legacy 4-step RACH is ad</w:t>
      </w:r>
      <w:r w:rsidR="00073A35">
        <w:rPr>
          <w:rFonts w:eastAsia="宋体"/>
          <w:bCs/>
          <w:szCs w:val="20"/>
          <w:lang w:val="en-GB" w:eastAsia="zh-CN"/>
        </w:rPr>
        <w:t>o</w:t>
      </w:r>
      <w:r w:rsidR="009D640A">
        <w:rPr>
          <w:rFonts w:eastAsia="宋体"/>
          <w:bCs/>
          <w:szCs w:val="20"/>
          <w:lang w:val="en-GB" w:eastAsia="zh-CN"/>
        </w:rPr>
        <w:t>pted</w:t>
      </w:r>
      <w:r w:rsidR="00C0311B">
        <w:rPr>
          <w:rFonts w:eastAsia="宋体"/>
          <w:bCs/>
          <w:szCs w:val="20"/>
          <w:lang w:val="en-GB" w:eastAsia="zh-CN"/>
        </w:rPr>
        <w:t>. Therefore, the criterion of SSB selection should be studied considering different path loss conditions.</w:t>
      </w:r>
    </w:p>
    <w:p w14:paraId="64A4E276" w14:textId="70E4A204" w:rsidR="00313AAC" w:rsidRDefault="00836516" w:rsidP="00313AAC">
      <w:pPr>
        <w:overflowPunct w:val="0"/>
        <w:autoSpaceDE w:val="0"/>
        <w:autoSpaceDN w:val="0"/>
        <w:adjustRightInd w:val="0"/>
        <w:snapToGrid w:val="0"/>
        <w:spacing w:beforeLines="0" w:before="0" w:line="276" w:lineRule="auto"/>
        <w:jc w:val="center"/>
        <w:textAlignment w:val="baseline"/>
      </w:pPr>
      <w:r>
        <w:pict w14:anchorId="64537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13.1pt">
            <v:imagedata r:id="rId8" o:title=""/>
          </v:shape>
        </w:pict>
      </w:r>
    </w:p>
    <w:p w14:paraId="6C705C78" w14:textId="010A85EF" w:rsidR="00313AAC" w:rsidRDefault="00313AAC" w:rsidP="00313AAC">
      <w:pPr>
        <w:overflowPunct w:val="0"/>
        <w:autoSpaceDE w:val="0"/>
        <w:autoSpaceDN w:val="0"/>
        <w:adjustRightInd w:val="0"/>
        <w:snapToGrid w:val="0"/>
        <w:spacing w:beforeLines="0" w:before="0" w:line="276" w:lineRule="auto"/>
        <w:jc w:val="center"/>
        <w:textAlignment w:val="baseline"/>
        <w:rPr>
          <w:rFonts w:eastAsia="宋体"/>
          <w:bCs/>
          <w:szCs w:val="20"/>
          <w:lang w:val="en-GB" w:eastAsia="zh-CN"/>
        </w:rPr>
      </w:pPr>
      <w:r>
        <w:rPr>
          <w:rFonts w:eastAsia="宋体" w:hint="eastAsia"/>
          <w:bCs/>
          <w:szCs w:val="20"/>
          <w:lang w:val="en-GB" w:eastAsia="zh-CN"/>
        </w:rPr>
        <w:t>F</w:t>
      </w:r>
      <w:r>
        <w:rPr>
          <w:rFonts w:eastAsia="宋体"/>
          <w:bCs/>
          <w:szCs w:val="20"/>
          <w:lang w:val="en-GB" w:eastAsia="zh-CN"/>
        </w:rPr>
        <w:t>igure 1. Threshold configuration for Msg3 repetition request.</w:t>
      </w:r>
    </w:p>
    <w:p w14:paraId="3857351B" w14:textId="24D88CFC" w:rsidR="00D57219" w:rsidRDefault="00206C89" w:rsidP="00D57219">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A generic procedure</w:t>
      </w:r>
      <w:r w:rsidR="004C6558">
        <w:rPr>
          <w:rFonts w:eastAsia="宋体"/>
          <w:bCs/>
          <w:szCs w:val="20"/>
          <w:lang w:val="en-GB" w:eastAsia="zh-CN"/>
        </w:rPr>
        <w:t xml:space="preserve"> of Msg3 PUSCH repetition requesting is described as below.</w:t>
      </w:r>
      <w:r w:rsidR="00D57219">
        <w:rPr>
          <w:rFonts w:eastAsia="宋体"/>
          <w:bCs/>
          <w:szCs w:val="20"/>
          <w:lang w:val="en-GB" w:eastAsia="zh-CN"/>
        </w:rPr>
        <w:t xml:space="preserve"> </w:t>
      </w:r>
      <w:r w:rsidR="004C6558">
        <w:rPr>
          <w:rFonts w:eastAsia="宋体"/>
          <w:bCs/>
          <w:szCs w:val="20"/>
          <w:lang w:val="en-GB" w:eastAsia="zh-CN"/>
        </w:rPr>
        <w:t>A</w:t>
      </w:r>
      <w:r w:rsidR="00D57219">
        <w:rPr>
          <w:rFonts w:eastAsia="宋体"/>
          <w:bCs/>
          <w:szCs w:val="20"/>
          <w:lang w:val="en-GB" w:eastAsia="zh-CN"/>
        </w:rPr>
        <w:t xml:space="preserve"> new threshold, such as </w:t>
      </w:r>
      <w:r w:rsidR="00D57219" w:rsidRPr="00D96BF5">
        <w:rPr>
          <w:rFonts w:eastAsia="宋体"/>
          <w:bCs/>
          <w:i/>
          <w:szCs w:val="20"/>
          <w:lang w:val="en-GB" w:eastAsia="zh-CN"/>
        </w:rPr>
        <w:t>rsrp-ThresholdSSB-Msg3Repetition</w:t>
      </w:r>
      <w:r w:rsidR="000761F9">
        <w:rPr>
          <w:rFonts w:eastAsia="宋体" w:hint="eastAsia"/>
          <w:bCs/>
          <w:i/>
          <w:szCs w:val="20"/>
          <w:lang w:val="en-GB" w:eastAsia="zh-CN"/>
        </w:rPr>
        <w:t>Request</w:t>
      </w:r>
      <w:r w:rsidR="00D57219">
        <w:rPr>
          <w:rFonts w:eastAsia="宋体"/>
          <w:bCs/>
          <w:szCs w:val="20"/>
          <w:lang w:val="en-GB" w:eastAsia="zh-CN"/>
        </w:rPr>
        <w:t xml:space="preserve">, </w:t>
      </w:r>
      <w:r w:rsidR="007E766A">
        <w:rPr>
          <w:rFonts w:eastAsia="宋体"/>
          <w:bCs/>
          <w:szCs w:val="20"/>
          <w:lang w:val="en-GB" w:eastAsia="zh-CN"/>
        </w:rPr>
        <w:t>is</w:t>
      </w:r>
      <w:r w:rsidR="00D57219">
        <w:rPr>
          <w:rFonts w:eastAsia="宋体"/>
          <w:bCs/>
          <w:szCs w:val="20"/>
          <w:lang w:val="en-GB" w:eastAsia="zh-CN"/>
        </w:rPr>
        <w:t xml:space="preserve"> configured in system information. If SS-RSRP measurements of all SSBs are lower than</w:t>
      </w:r>
      <w:r w:rsidR="00D57219" w:rsidRPr="00D96BF5">
        <w:rPr>
          <w:rFonts w:eastAsia="宋体"/>
          <w:bCs/>
          <w:i/>
          <w:szCs w:val="20"/>
          <w:lang w:val="en-GB" w:eastAsia="zh-CN"/>
        </w:rPr>
        <w:t xml:space="preserve"> rsrp-ThresholdSSB-Msg3Repetition</w:t>
      </w:r>
      <w:r w:rsidR="000761F9">
        <w:rPr>
          <w:rFonts w:eastAsia="宋体" w:hint="eastAsia"/>
          <w:bCs/>
          <w:i/>
          <w:szCs w:val="20"/>
          <w:lang w:val="en-GB" w:eastAsia="zh-CN"/>
        </w:rPr>
        <w:t>Request</w:t>
      </w:r>
      <w:r w:rsidR="00D57219">
        <w:rPr>
          <w:rFonts w:eastAsia="宋体"/>
          <w:bCs/>
          <w:szCs w:val="20"/>
          <w:lang w:val="en-GB" w:eastAsia="zh-CN"/>
        </w:rPr>
        <w:t>, Rel-17 CE UE sends Msg1 requesting for Msg3 PUSCH repetition with the maximum transmit power using separate PRACH resources associated a selected SSB. The selected SSB can be based on the predefined criterion, such as SSB with the largest SS-RSRP measurement.</w:t>
      </w:r>
    </w:p>
    <w:p w14:paraId="3E59F45B" w14:textId="45150BE8" w:rsidR="002D5F21" w:rsidRDefault="00BB5F61" w:rsidP="002D1F8B">
      <w:pPr>
        <w:spacing w:before="120"/>
        <w:rPr>
          <w:b/>
          <w:i/>
          <w:lang w:val="en-GB"/>
        </w:rPr>
      </w:pPr>
      <w:r w:rsidRPr="004B6254">
        <w:rPr>
          <w:rFonts w:eastAsia="宋体"/>
          <w:b/>
          <w:i/>
          <w:lang w:val="en-GB" w:eastAsia="zh-CN"/>
        </w:rPr>
        <w:t>Proposal</w:t>
      </w:r>
      <w:r w:rsidR="00F243A9">
        <w:rPr>
          <w:rFonts w:eastAsia="宋体"/>
          <w:b/>
          <w:i/>
          <w:lang w:val="en-GB" w:eastAsia="zh-CN"/>
        </w:rPr>
        <w:t xml:space="preserve"> </w:t>
      </w:r>
      <w:r w:rsidR="00B41D95">
        <w:rPr>
          <w:rFonts w:eastAsia="宋体"/>
          <w:b/>
          <w:i/>
          <w:lang w:val="en-GB" w:eastAsia="zh-CN"/>
        </w:rPr>
        <w:t>1</w:t>
      </w:r>
      <w:r w:rsidRPr="004B6254">
        <w:rPr>
          <w:rFonts w:eastAsia="宋体"/>
          <w:b/>
          <w:i/>
          <w:lang w:val="en-GB" w:eastAsia="zh-CN"/>
        </w:rPr>
        <w:t xml:space="preserve">: </w:t>
      </w:r>
      <w:r w:rsidR="00CE1D4A">
        <w:rPr>
          <w:rFonts w:eastAsia="宋体"/>
          <w:b/>
          <w:i/>
          <w:lang w:val="en-GB" w:eastAsia="zh-CN"/>
        </w:rPr>
        <w:t>Rel-17 CE</w:t>
      </w:r>
      <w:r w:rsidRPr="004B6254">
        <w:rPr>
          <w:rFonts w:eastAsia="宋体"/>
          <w:b/>
          <w:i/>
          <w:lang w:val="en-GB" w:eastAsia="zh-CN"/>
        </w:rPr>
        <w:t xml:space="preserve"> </w:t>
      </w:r>
      <w:r w:rsidRPr="004B6254">
        <w:rPr>
          <w:b/>
          <w:i/>
          <w:lang w:val="en-GB" w:eastAsia="zh-CN"/>
        </w:rPr>
        <w:t xml:space="preserve">UE </w:t>
      </w:r>
      <w:r w:rsidR="00B41D95">
        <w:rPr>
          <w:b/>
          <w:i/>
          <w:lang w:val="en-GB" w:eastAsia="zh-CN"/>
        </w:rPr>
        <w:t>should</w:t>
      </w:r>
      <w:r w:rsidRPr="004B6254">
        <w:rPr>
          <w:b/>
          <w:i/>
          <w:lang w:val="en-GB" w:eastAsia="zh-CN"/>
        </w:rPr>
        <w:t xml:space="preserve"> </w:t>
      </w:r>
      <w:r w:rsidR="00CE1D4A">
        <w:rPr>
          <w:b/>
          <w:i/>
          <w:lang w:val="en-GB" w:eastAsia="zh-CN"/>
        </w:rPr>
        <w:t>request for</w:t>
      </w:r>
      <w:r w:rsidRPr="004B6254">
        <w:rPr>
          <w:b/>
          <w:i/>
          <w:lang w:val="en-GB" w:eastAsia="zh-CN"/>
        </w:rPr>
        <w:t xml:space="preserve"> Msg3 PUSCH repetition</w:t>
      </w:r>
      <w:r w:rsidR="00B41D95">
        <w:rPr>
          <w:b/>
          <w:i/>
          <w:lang w:val="en-GB" w:eastAsia="zh-CN"/>
        </w:rPr>
        <w:t xml:space="preserve"> when </w:t>
      </w:r>
      <w:r w:rsidR="005F21E4">
        <w:rPr>
          <w:b/>
          <w:i/>
          <w:lang w:val="en-GB"/>
        </w:rPr>
        <w:t>SS-RSRP</w:t>
      </w:r>
      <w:r w:rsidRPr="004B6254">
        <w:rPr>
          <w:b/>
          <w:i/>
          <w:lang w:val="en-GB"/>
        </w:rPr>
        <w:t xml:space="preserve"> measured on </w:t>
      </w:r>
      <w:r w:rsidR="005C2593">
        <w:rPr>
          <w:b/>
          <w:i/>
          <w:lang w:val="en-GB"/>
        </w:rPr>
        <w:t xml:space="preserve">all </w:t>
      </w:r>
      <w:r w:rsidRPr="004B6254">
        <w:rPr>
          <w:b/>
          <w:i/>
          <w:lang w:val="en-GB"/>
        </w:rPr>
        <w:t>SSB</w:t>
      </w:r>
      <w:r w:rsidR="005C2593">
        <w:rPr>
          <w:b/>
          <w:i/>
          <w:lang w:val="en-GB"/>
        </w:rPr>
        <w:t>s</w:t>
      </w:r>
      <w:r w:rsidRPr="004B6254">
        <w:rPr>
          <w:b/>
          <w:i/>
          <w:lang w:val="en-GB"/>
        </w:rPr>
        <w:t xml:space="preserve"> </w:t>
      </w:r>
      <w:r w:rsidR="005C2593">
        <w:rPr>
          <w:b/>
          <w:i/>
          <w:lang w:val="en-GB"/>
        </w:rPr>
        <w:t>are</w:t>
      </w:r>
      <w:r w:rsidR="005C2593" w:rsidRPr="004B6254">
        <w:rPr>
          <w:b/>
          <w:i/>
          <w:lang w:val="en-GB"/>
        </w:rPr>
        <w:t xml:space="preserve"> </w:t>
      </w:r>
      <w:r w:rsidRPr="004B6254">
        <w:rPr>
          <w:b/>
          <w:i/>
          <w:lang w:val="en-GB"/>
        </w:rPr>
        <w:t>lower than certain threshold</w:t>
      </w:r>
      <w:r w:rsidR="00B04ECB">
        <w:rPr>
          <w:b/>
          <w:i/>
          <w:lang w:val="en-GB"/>
        </w:rPr>
        <w:t xml:space="preserve"> which is lower th</w:t>
      </w:r>
      <w:r w:rsidR="00B04ECB" w:rsidRPr="00B04ECB">
        <w:rPr>
          <w:b/>
          <w:i/>
          <w:lang w:val="en-GB"/>
        </w:rPr>
        <w:t xml:space="preserve">an </w:t>
      </w:r>
      <w:proofErr w:type="spellStart"/>
      <w:r w:rsidR="00B04ECB" w:rsidRPr="00B04ECB">
        <w:rPr>
          <w:b/>
          <w:i/>
          <w:lang w:val="en-GB"/>
        </w:rPr>
        <w:t>rsrp-ThresholdSSB</w:t>
      </w:r>
      <w:proofErr w:type="spellEnd"/>
      <w:r w:rsidR="00B41D95">
        <w:rPr>
          <w:b/>
          <w:i/>
          <w:lang w:val="en-GB"/>
        </w:rPr>
        <w:t>.</w:t>
      </w:r>
    </w:p>
    <w:p w14:paraId="53768D29" w14:textId="77777777" w:rsidR="00B01522" w:rsidRDefault="00B01522" w:rsidP="002D1F8B">
      <w:pPr>
        <w:spacing w:before="120"/>
        <w:rPr>
          <w:rFonts w:eastAsia="宋体"/>
          <w:lang w:val="en-GB" w:eastAsia="zh-CN"/>
        </w:rPr>
      </w:pPr>
    </w:p>
    <w:p w14:paraId="4135B337" w14:textId="49993FE3" w:rsidR="0035677B" w:rsidRPr="00D96BF5" w:rsidRDefault="0035677B" w:rsidP="00046766">
      <w:pPr>
        <w:pStyle w:val="1"/>
        <w:numPr>
          <w:ilvl w:val="1"/>
          <w:numId w:val="9"/>
        </w:numPr>
        <w:spacing w:before="120"/>
        <w:rPr>
          <w:rFonts w:ascii="Arial" w:eastAsia="宋体" w:hAnsi="Arial"/>
          <w:b w:val="0"/>
          <w:kern w:val="0"/>
          <w:sz w:val="32"/>
          <w:lang w:val="en-GB" w:eastAsia="zh-CN"/>
        </w:rPr>
      </w:pPr>
      <w:r w:rsidRPr="00D96BF5">
        <w:rPr>
          <w:rFonts w:ascii="Arial" w:eastAsia="宋体" w:hAnsi="Arial"/>
          <w:b w:val="0"/>
          <w:kern w:val="0"/>
          <w:sz w:val="32"/>
          <w:lang w:val="en-GB" w:eastAsia="zh-CN"/>
        </w:rPr>
        <w:t xml:space="preserve">PRACH </w:t>
      </w:r>
      <w:r w:rsidR="00C356F7" w:rsidRPr="00D96BF5">
        <w:rPr>
          <w:rFonts w:ascii="Arial" w:eastAsia="宋体" w:hAnsi="Arial"/>
          <w:b w:val="0"/>
          <w:kern w:val="0"/>
          <w:sz w:val="32"/>
          <w:lang w:val="en-GB" w:eastAsia="zh-CN"/>
        </w:rPr>
        <w:t>resources for Msg3 PUSCH repetition</w:t>
      </w:r>
    </w:p>
    <w:p w14:paraId="65750F17" w14:textId="647316F8" w:rsidR="001A2FCF" w:rsidRDefault="009658AA" w:rsidP="0035677B">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As described in the UE requested Msg3 PUSCH repetition mechanism, Rel-17 CE UE sends Msg1 via separate PRACH resources to request Msg3 enhancement.</w:t>
      </w:r>
      <w:r w:rsidR="00F21031">
        <w:rPr>
          <w:rFonts w:eastAsia="宋体"/>
          <w:bCs/>
          <w:szCs w:val="20"/>
          <w:lang w:val="en-GB" w:eastAsia="zh-CN"/>
        </w:rPr>
        <w:t xml:space="preserve"> The separate PRACH resources could be configured from the PRACH preambles </w:t>
      </w:r>
      <w:r w:rsidR="00BA1893">
        <w:rPr>
          <w:rFonts w:eastAsia="宋体"/>
          <w:bCs/>
          <w:szCs w:val="20"/>
          <w:lang w:val="en-GB" w:eastAsia="zh-CN"/>
        </w:rPr>
        <w:t xml:space="preserve">in shared RACH occasions </w:t>
      </w:r>
      <w:r w:rsidR="00F21031">
        <w:rPr>
          <w:rFonts w:eastAsia="宋体"/>
          <w:bCs/>
          <w:szCs w:val="20"/>
          <w:lang w:val="en-GB" w:eastAsia="zh-CN"/>
        </w:rPr>
        <w:t xml:space="preserve">or </w:t>
      </w:r>
      <w:r w:rsidR="00BA1893">
        <w:rPr>
          <w:rFonts w:eastAsia="宋体"/>
          <w:bCs/>
          <w:szCs w:val="20"/>
          <w:lang w:val="en-GB" w:eastAsia="zh-CN"/>
        </w:rPr>
        <w:t xml:space="preserve">in separate </w:t>
      </w:r>
      <w:r w:rsidR="00F21031">
        <w:rPr>
          <w:rFonts w:eastAsia="宋体"/>
          <w:bCs/>
          <w:szCs w:val="20"/>
          <w:lang w:val="en-GB" w:eastAsia="zh-CN"/>
        </w:rPr>
        <w:t xml:space="preserve">RACH occasions, similar as PRACH resource separation of 2-step RACH configuration. </w:t>
      </w:r>
    </w:p>
    <w:p w14:paraId="2E45126B" w14:textId="637D024D" w:rsidR="001D7C5A" w:rsidRDefault="007F69CD" w:rsidP="0035677B">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hint="eastAsia"/>
          <w:bCs/>
          <w:szCs w:val="20"/>
          <w:lang w:val="en-GB" w:eastAsia="zh-CN"/>
        </w:rPr>
        <w:t>T</w:t>
      </w:r>
      <w:r>
        <w:rPr>
          <w:rFonts w:eastAsia="宋体"/>
          <w:bCs/>
          <w:szCs w:val="20"/>
          <w:lang w:val="en-GB" w:eastAsia="zh-CN"/>
        </w:rPr>
        <w:t xml:space="preserve">he </w:t>
      </w:r>
      <w:r w:rsidR="000C10FE">
        <w:rPr>
          <w:rFonts w:eastAsia="宋体"/>
          <w:bCs/>
          <w:szCs w:val="20"/>
          <w:lang w:val="en-GB" w:eastAsia="zh-CN"/>
        </w:rPr>
        <w:t xml:space="preserve">shared ROs with separate preambles are agreed as one feasible configuration for Msg3 repetition request in the last meeting. </w:t>
      </w:r>
      <w:r w:rsidR="00A9140A">
        <w:rPr>
          <w:rFonts w:eastAsia="宋体"/>
          <w:bCs/>
          <w:szCs w:val="20"/>
          <w:lang w:val="en-GB" w:eastAsia="zh-CN"/>
        </w:rPr>
        <w:t xml:space="preserve">The detailed design of preamble partition coexisting with other Rel-17 features will be discussed in RAN2 [2]. Further issues about the shared ROs should be also decided in RAN2, including whether to support separate preambles over 2-step RACH ROs, how to </w:t>
      </w:r>
      <w:r w:rsidR="00DB761C">
        <w:rPr>
          <w:rFonts w:eastAsia="宋体"/>
          <w:bCs/>
          <w:szCs w:val="20"/>
          <w:lang w:val="en-GB" w:eastAsia="zh-CN"/>
        </w:rPr>
        <w:t>use mask in preamble partition.</w:t>
      </w:r>
    </w:p>
    <w:p w14:paraId="361535A3" w14:textId="5C2942A3" w:rsidR="00F90795" w:rsidRPr="001D446C" w:rsidRDefault="00F90795" w:rsidP="0035677B">
      <w:pPr>
        <w:overflowPunct w:val="0"/>
        <w:autoSpaceDE w:val="0"/>
        <w:autoSpaceDN w:val="0"/>
        <w:adjustRightInd w:val="0"/>
        <w:snapToGrid w:val="0"/>
        <w:spacing w:beforeLines="0" w:before="0" w:line="276" w:lineRule="auto"/>
        <w:textAlignment w:val="baseline"/>
        <w:rPr>
          <w:rFonts w:eastAsia="宋体"/>
          <w:bCs/>
          <w:szCs w:val="20"/>
          <w:lang w:val="en-GB" w:eastAsia="zh-CN"/>
        </w:rPr>
      </w:pPr>
      <w:r w:rsidRPr="001D446C">
        <w:rPr>
          <w:rFonts w:eastAsia="宋体"/>
          <w:bCs/>
          <w:szCs w:val="20"/>
          <w:lang w:val="en-GB" w:eastAsia="zh-CN"/>
        </w:rPr>
        <w:t>If the separate RO</w:t>
      </w:r>
      <w:r w:rsidR="003F5446">
        <w:rPr>
          <w:rFonts w:eastAsia="宋体"/>
          <w:bCs/>
          <w:szCs w:val="20"/>
          <w:lang w:val="en-GB" w:eastAsia="zh-CN"/>
        </w:rPr>
        <w:t>s</w:t>
      </w:r>
      <w:r>
        <w:rPr>
          <w:rFonts w:eastAsia="宋体"/>
          <w:bCs/>
          <w:szCs w:val="20"/>
          <w:lang w:val="en-GB" w:eastAsia="zh-CN"/>
        </w:rPr>
        <w:t xml:space="preserve"> </w:t>
      </w:r>
      <w:r w:rsidR="003F5446">
        <w:rPr>
          <w:rFonts w:eastAsia="宋体"/>
          <w:bCs/>
          <w:szCs w:val="20"/>
          <w:lang w:val="en-GB" w:eastAsia="zh-CN"/>
        </w:rPr>
        <w:t>are</w:t>
      </w:r>
      <w:r>
        <w:rPr>
          <w:rFonts w:eastAsia="宋体"/>
          <w:bCs/>
          <w:szCs w:val="20"/>
          <w:lang w:val="en-GB" w:eastAsia="zh-CN"/>
        </w:rPr>
        <w:t xml:space="preserve"> configured for RACH procedure with M</w:t>
      </w:r>
      <w:r w:rsidR="00652C85">
        <w:rPr>
          <w:rFonts w:eastAsia="宋体"/>
          <w:bCs/>
          <w:szCs w:val="20"/>
          <w:lang w:val="en-GB" w:eastAsia="zh-CN"/>
        </w:rPr>
        <w:t>sg</w:t>
      </w:r>
      <w:r>
        <w:rPr>
          <w:rFonts w:eastAsia="宋体"/>
          <w:bCs/>
          <w:szCs w:val="20"/>
          <w:lang w:val="en-GB" w:eastAsia="zh-CN"/>
        </w:rPr>
        <w:t xml:space="preserve">3 </w:t>
      </w:r>
      <w:r w:rsidR="00652C85">
        <w:rPr>
          <w:rFonts w:eastAsia="宋体"/>
          <w:bCs/>
          <w:szCs w:val="20"/>
          <w:lang w:val="en-GB" w:eastAsia="zh-CN"/>
        </w:rPr>
        <w:t xml:space="preserve">PUSCH </w:t>
      </w:r>
      <w:r>
        <w:rPr>
          <w:rFonts w:eastAsia="宋体"/>
          <w:bCs/>
          <w:szCs w:val="20"/>
          <w:lang w:val="en-GB" w:eastAsia="zh-CN"/>
        </w:rPr>
        <w:t>repetition</w:t>
      </w:r>
      <w:r w:rsidR="00AE0653">
        <w:rPr>
          <w:rFonts w:eastAsia="宋体"/>
          <w:bCs/>
          <w:szCs w:val="20"/>
          <w:lang w:val="en-GB" w:eastAsia="zh-CN"/>
        </w:rPr>
        <w:t xml:space="preserve"> to avoid the fragment</w:t>
      </w:r>
      <w:r w:rsidR="001C35AF">
        <w:rPr>
          <w:rFonts w:eastAsia="宋体"/>
          <w:bCs/>
          <w:szCs w:val="20"/>
          <w:lang w:val="en-GB" w:eastAsia="zh-CN"/>
        </w:rPr>
        <w:t>ation</w:t>
      </w:r>
      <w:r w:rsidR="00AE0653">
        <w:rPr>
          <w:rFonts w:eastAsia="宋体"/>
          <w:bCs/>
          <w:szCs w:val="20"/>
          <w:lang w:val="en-GB" w:eastAsia="zh-CN"/>
        </w:rPr>
        <w:t xml:space="preserve"> of the preamble resources</w:t>
      </w:r>
      <w:r w:rsidR="000F3923">
        <w:rPr>
          <w:rFonts w:eastAsia="宋体" w:hint="eastAsia"/>
          <w:bCs/>
          <w:szCs w:val="20"/>
          <w:lang w:val="en-GB" w:eastAsia="zh-CN"/>
        </w:rPr>
        <w:t>,</w:t>
      </w:r>
      <w:r w:rsidR="000F3923">
        <w:rPr>
          <w:rFonts w:eastAsia="宋体"/>
          <w:bCs/>
          <w:szCs w:val="20"/>
          <w:lang w:val="en-GB" w:eastAsia="zh-CN"/>
        </w:rPr>
        <w:t xml:space="preserve"> the same preamble</w:t>
      </w:r>
      <w:r w:rsidR="00652C85">
        <w:rPr>
          <w:rFonts w:eastAsia="宋体"/>
          <w:bCs/>
          <w:szCs w:val="20"/>
          <w:lang w:val="en-GB" w:eastAsia="zh-CN"/>
        </w:rPr>
        <w:t>s</w:t>
      </w:r>
      <w:r w:rsidR="000F3923">
        <w:rPr>
          <w:rFonts w:eastAsia="宋体"/>
          <w:bCs/>
          <w:szCs w:val="20"/>
          <w:lang w:val="en-GB" w:eastAsia="zh-CN"/>
        </w:rPr>
        <w:t xml:space="preserve"> can be used for 4</w:t>
      </w:r>
      <w:r w:rsidR="00652C85">
        <w:rPr>
          <w:rFonts w:eastAsia="宋体"/>
          <w:bCs/>
          <w:szCs w:val="20"/>
          <w:lang w:val="en-GB" w:eastAsia="zh-CN"/>
        </w:rPr>
        <w:t>-</w:t>
      </w:r>
      <w:r w:rsidR="000F3923">
        <w:rPr>
          <w:rFonts w:eastAsia="宋体"/>
          <w:bCs/>
          <w:szCs w:val="20"/>
          <w:lang w:val="en-GB" w:eastAsia="zh-CN"/>
        </w:rPr>
        <w:t>step RACH procedure with</w:t>
      </w:r>
      <w:r w:rsidR="00AE0653">
        <w:rPr>
          <w:rFonts w:eastAsia="宋体"/>
          <w:bCs/>
          <w:szCs w:val="20"/>
          <w:lang w:val="en-GB" w:eastAsia="zh-CN"/>
        </w:rPr>
        <w:t>/without</w:t>
      </w:r>
      <w:r w:rsidR="000F3923">
        <w:rPr>
          <w:rFonts w:eastAsia="宋体"/>
          <w:bCs/>
          <w:szCs w:val="20"/>
          <w:lang w:val="en-GB" w:eastAsia="zh-CN"/>
        </w:rPr>
        <w:t xml:space="preserve"> M</w:t>
      </w:r>
      <w:r w:rsidR="00652C85">
        <w:rPr>
          <w:rFonts w:eastAsia="宋体"/>
          <w:bCs/>
          <w:szCs w:val="20"/>
          <w:lang w:val="en-GB" w:eastAsia="zh-CN"/>
        </w:rPr>
        <w:t>sg</w:t>
      </w:r>
      <w:r w:rsidR="000F3923">
        <w:rPr>
          <w:rFonts w:eastAsia="宋体"/>
          <w:bCs/>
          <w:szCs w:val="20"/>
          <w:lang w:val="en-GB" w:eastAsia="zh-CN"/>
        </w:rPr>
        <w:t>3</w:t>
      </w:r>
      <w:r w:rsidR="00652C85">
        <w:rPr>
          <w:rFonts w:eastAsia="宋体"/>
          <w:bCs/>
          <w:szCs w:val="20"/>
          <w:lang w:val="en-GB" w:eastAsia="zh-CN"/>
        </w:rPr>
        <w:t xml:space="preserve"> PUSCH</w:t>
      </w:r>
      <w:r w:rsidR="000F3923">
        <w:rPr>
          <w:rFonts w:eastAsia="宋体"/>
          <w:bCs/>
          <w:szCs w:val="20"/>
          <w:lang w:val="en-GB" w:eastAsia="zh-CN"/>
        </w:rPr>
        <w:t xml:space="preserve"> repetition</w:t>
      </w:r>
      <w:r w:rsidR="00AE0653">
        <w:rPr>
          <w:rFonts w:eastAsia="宋体"/>
          <w:bCs/>
          <w:szCs w:val="20"/>
          <w:lang w:val="en-GB" w:eastAsia="zh-CN"/>
        </w:rPr>
        <w:t xml:space="preserve"> according to different RO configurations</w:t>
      </w:r>
      <w:r w:rsidR="000F3923">
        <w:rPr>
          <w:rFonts w:eastAsia="宋体"/>
          <w:bCs/>
          <w:szCs w:val="20"/>
          <w:lang w:val="en-GB" w:eastAsia="zh-CN"/>
        </w:rPr>
        <w:t>. For example</w:t>
      </w:r>
      <w:r w:rsidR="00BB4B84">
        <w:rPr>
          <w:rFonts w:eastAsia="宋体"/>
          <w:bCs/>
          <w:szCs w:val="20"/>
          <w:lang w:val="en-GB" w:eastAsia="zh-CN"/>
        </w:rPr>
        <w:t>,</w:t>
      </w:r>
      <w:r w:rsidR="000F3923">
        <w:rPr>
          <w:rFonts w:eastAsia="宋体"/>
          <w:bCs/>
          <w:szCs w:val="20"/>
          <w:lang w:val="en-GB" w:eastAsia="zh-CN"/>
        </w:rPr>
        <w:t xml:space="preserve"> the separate RO</w:t>
      </w:r>
      <w:r w:rsidR="00BB4B84">
        <w:rPr>
          <w:rFonts w:eastAsia="宋体"/>
          <w:bCs/>
          <w:szCs w:val="20"/>
          <w:lang w:val="en-GB" w:eastAsia="zh-CN"/>
        </w:rPr>
        <w:t>s for M</w:t>
      </w:r>
      <w:r w:rsidR="00652C85">
        <w:rPr>
          <w:rFonts w:eastAsia="宋体"/>
          <w:bCs/>
          <w:szCs w:val="20"/>
          <w:lang w:val="en-GB" w:eastAsia="zh-CN"/>
        </w:rPr>
        <w:t>sg</w:t>
      </w:r>
      <w:r w:rsidR="00BB4B84">
        <w:rPr>
          <w:rFonts w:eastAsia="宋体"/>
          <w:bCs/>
          <w:szCs w:val="20"/>
          <w:lang w:val="en-GB" w:eastAsia="zh-CN"/>
        </w:rPr>
        <w:t xml:space="preserve">3 </w:t>
      </w:r>
      <w:r w:rsidR="00652C85">
        <w:rPr>
          <w:rFonts w:eastAsia="宋体"/>
          <w:bCs/>
          <w:szCs w:val="20"/>
          <w:lang w:val="en-GB" w:eastAsia="zh-CN"/>
        </w:rPr>
        <w:t xml:space="preserve">PUSCH </w:t>
      </w:r>
      <w:r w:rsidR="00BB4B84">
        <w:rPr>
          <w:rFonts w:eastAsia="宋体"/>
          <w:bCs/>
          <w:szCs w:val="20"/>
          <w:lang w:val="en-GB" w:eastAsia="zh-CN"/>
        </w:rPr>
        <w:t>repetition can be FDMed with ROs for legacy 4</w:t>
      </w:r>
      <w:r w:rsidR="00652C85">
        <w:rPr>
          <w:rFonts w:eastAsia="宋体"/>
          <w:bCs/>
          <w:szCs w:val="20"/>
          <w:lang w:val="en-GB" w:eastAsia="zh-CN"/>
        </w:rPr>
        <w:t>-</w:t>
      </w:r>
      <w:r w:rsidR="00BB4B84">
        <w:rPr>
          <w:rFonts w:eastAsia="宋体"/>
          <w:bCs/>
          <w:szCs w:val="20"/>
          <w:lang w:val="en-GB" w:eastAsia="zh-CN"/>
        </w:rPr>
        <w:t>step RACH</w:t>
      </w:r>
      <w:r w:rsidR="00A12E23">
        <w:rPr>
          <w:rFonts w:eastAsia="宋体"/>
          <w:bCs/>
          <w:szCs w:val="20"/>
          <w:lang w:val="en-GB" w:eastAsia="zh-CN"/>
        </w:rPr>
        <w:t xml:space="preserve"> similar as the separate RO configuration for 2-step RACH</w:t>
      </w:r>
      <w:r w:rsidR="00BB4B84">
        <w:rPr>
          <w:rFonts w:eastAsia="宋体"/>
          <w:bCs/>
          <w:szCs w:val="20"/>
          <w:lang w:val="en-GB" w:eastAsia="zh-CN"/>
        </w:rPr>
        <w:t xml:space="preserve">. In this case, RAR </w:t>
      </w:r>
      <w:r w:rsidR="003F5446">
        <w:rPr>
          <w:rFonts w:eastAsia="宋体"/>
          <w:bCs/>
          <w:szCs w:val="20"/>
          <w:lang w:val="en-GB" w:eastAsia="zh-CN"/>
        </w:rPr>
        <w:t>respon</w:t>
      </w:r>
      <w:r w:rsidR="001C35AF">
        <w:rPr>
          <w:rFonts w:eastAsia="宋体"/>
          <w:bCs/>
          <w:szCs w:val="20"/>
          <w:lang w:val="en-GB" w:eastAsia="zh-CN"/>
        </w:rPr>
        <w:t>se</w:t>
      </w:r>
      <w:r w:rsidR="003F5446">
        <w:rPr>
          <w:rFonts w:eastAsia="宋体"/>
          <w:bCs/>
          <w:szCs w:val="20"/>
          <w:lang w:val="en-GB" w:eastAsia="zh-CN"/>
        </w:rPr>
        <w:t xml:space="preserve"> to </w:t>
      </w:r>
      <w:r w:rsidR="00A12E23">
        <w:rPr>
          <w:rFonts w:eastAsia="宋体"/>
          <w:bCs/>
          <w:szCs w:val="20"/>
          <w:lang w:val="en-GB" w:eastAsia="zh-CN"/>
        </w:rPr>
        <w:t>Msg1</w:t>
      </w:r>
      <w:r w:rsidR="00BB4B84">
        <w:rPr>
          <w:rFonts w:eastAsia="宋体"/>
          <w:bCs/>
          <w:szCs w:val="20"/>
          <w:lang w:val="en-GB" w:eastAsia="zh-CN"/>
        </w:rPr>
        <w:t xml:space="preserve"> </w:t>
      </w:r>
      <w:r w:rsidR="003F5446">
        <w:rPr>
          <w:rFonts w:eastAsia="宋体"/>
          <w:bCs/>
          <w:szCs w:val="20"/>
          <w:lang w:val="en-GB" w:eastAsia="zh-CN"/>
        </w:rPr>
        <w:t>using</w:t>
      </w:r>
      <w:r w:rsidR="00BB4B84">
        <w:rPr>
          <w:rFonts w:eastAsia="宋体"/>
          <w:bCs/>
          <w:szCs w:val="20"/>
          <w:lang w:val="en-GB" w:eastAsia="zh-CN"/>
        </w:rPr>
        <w:t xml:space="preserve"> separate R</w:t>
      </w:r>
      <w:r w:rsidR="00A01E91">
        <w:rPr>
          <w:rFonts w:eastAsia="宋体"/>
          <w:bCs/>
          <w:szCs w:val="20"/>
          <w:lang w:val="en-GB" w:eastAsia="zh-CN"/>
        </w:rPr>
        <w:t>ACH</w:t>
      </w:r>
      <w:r w:rsidR="00BB4B84">
        <w:rPr>
          <w:rFonts w:eastAsia="宋体"/>
          <w:bCs/>
          <w:szCs w:val="20"/>
          <w:lang w:val="en-GB" w:eastAsia="zh-CN"/>
        </w:rPr>
        <w:t xml:space="preserve"> occasions may </w:t>
      </w:r>
      <w:r w:rsidR="003F5446">
        <w:rPr>
          <w:rFonts w:eastAsia="宋体"/>
          <w:bCs/>
          <w:szCs w:val="20"/>
          <w:lang w:val="en-GB" w:eastAsia="zh-CN"/>
        </w:rPr>
        <w:t>use</w:t>
      </w:r>
      <w:r w:rsidR="00BB4B84">
        <w:rPr>
          <w:rFonts w:eastAsia="宋体"/>
          <w:bCs/>
          <w:szCs w:val="20"/>
          <w:lang w:val="en-GB" w:eastAsia="zh-CN"/>
        </w:rPr>
        <w:t xml:space="preserve"> </w:t>
      </w:r>
      <w:r w:rsidR="00A01E91">
        <w:rPr>
          <w:rFonts w:eastAsia="宋体"/>
          <w:bCs/>
          <w:szCs w:val="20"/>
          <w:lang w:val="en-GB" w:eastAsia="zh-CN"/>
        </w:rPr>
        <w:t>a</w:t>
      </w:r>
      <w:r w:rsidR="00BB4B84">
        <w:rPr>
          <w:rFonts w:eastAsia="宋体"/>
          <w:bCs/>
          <w:szCs w:val="20"/>
          <w:lang w:val="en-GB" w:eastAsia="zh-CN"/>
        </w:rPr>
        <w:t xml:space="preserve"> same RNTI</w:t>
      </w:r>
      <w:r w:rsidR="003F5446">
        <w:rPr>
          <w:rFonts w:eastAsia="宋体"/>
          <w:bCs/>
          <w:szCs w:val="20"/>
          <w:lang w:val="en-GB" w:eastAsia="zh-CN"/>
        </w:rPr>
        <w:t xml:space="preserve"> and RAPID as </w:t>
      </w:r>
      <w:r w:rsidR="00A01E91">
        <w:rPr>
          <w:rFonts w:eastAsia="宋体"/>
          <w:bCs/>
          <w:szCs w:val="20"/>
          <w:lang w:val="en-GB" w:eastAsia="zh-CN"/>
        </w:rPr>
        <w:t>Msg1 in the legacy 4-step RACH occasions</w:t>
      </w:r>
      <w:r w:rsidR="00BB4B84">
        <w:rPr>
          <w:rFonts w:eastAsia="宋体"/>
          <w:bCs/>
          <w:szCs w:val="20"/>
          <w:lang w:val="en-GB" w:eastAsia="zh-CN"/>
        </w:rPr>
        <w:t xml:space="preserve">, </w:t>
      </w:r>
      <w:r w:rsidR="00A01E91">
        <w:rPr>
          <w:rFonts w:eastAsia="宋体"/>
          <w:bCs/>
          <w:szCs w:val="20"/>
          <w:lang w:val="en-GB" w:eastAsia="zh-CN"/>
        </w:rPr>
        <w:t xml:space="preserve">both Rel-17 CE </w:t>
      </w:r>
      <w:r w:rsidR="00BB4B84">
        <w:rPr>
          <w:rFonts w:eastAsia="宋体"/>
          <w:bCs/>
          <w:szCs w:val="20"/>
          <w:lang w:val="en-GB" w:eastAsia="zh-CN"/>
        </w:rPr>
        <w:t>UE</w:t>
      </w:r>
      <w:r w:rsidR="00652C85">
        <w:rPr>
          <w:rFonts w:eastAsia="宋体"/>
          <w:bCs/>
          <w:szCs w:val="20"/>
          <w:lang w:val="en-GB" w:eastAsia="zh-CN"/>
        </w:rPr>
        <w:t>s</w:t>
      </w:r>
      <w:r w:rsidR="00A01E91">
        <w:rPr>
          <w:rFonts w:eastAsia="宋体"/>
          <w:bCs/>
          <w:szCs w:val="20"/>
          <w:lang w:val="en-GB" w:eastAsia="zh-CN"/>
        </w:rPr>
        <w:t xml:space="preserve"> and legacy 4-step RACH UEs</w:t>
      </w:r>
      <w:r w:rsidR="00BB4B84">
        <w:rPr>
          <w:rFonts w:eastAsia="宋体"/>
          <w:bCs/>
          <w:szCs w:val="20"/>
          <w:lang w:val="en-GB" w:eastAsia="zh-CN"/>
        </w:rPr>
        <w:t xml:space="preserve"> cannot distinguish whether the RAR is in response to the preamble</w:t>
      </w:r>
      <w:r w:rsidR="00652C85">
        <w:rPr>
          <w:rFonts w:eastAsia="宋体"/>
          <w:bCs/>
          <w:szCs w:val="20"/>
          <w:lang w:val="en-GB" w:eastAsia="zh-CN"/>
        </w:rPr>
        <w:t xml:space="preserve"> detected from legacy 4-step RACH RO or the preamble for the separated RO requesting for Msg3 PUSCH repetition</w:t>
      </w:r>
      <w:r w:rsidR="00BB4B84">
        <w:rPr>
          <w:rFonts w:eastAsia="宋体"/>
          <w:bCs/>
          <w:szCs w:val="20"/>
          <w:lang w:val="en-GB" w:eastAsia="zh-CN"/>
        </w:rPr>
        <w:t xml:space="preserve">. </w:t>
      </w:r>
      <w:r w:rsidR="00BB4B84">
        <w:rPr>
          <w:rFonts w:eastAsia="宋体"/>
          <w:bCs/>
          <w:szCs w:val="20"/>
          <w:lang w:val="en-GB" w:eastAsia="zh-CN"/>
        </w:rPr>
        <w:lastRenderedPageBreak/>
        <w:t>Hence, a new RNTI computation is needed, if R</w:t>
      </w:r>
      <w:r w:rsidR="00652C85">
        <w:rPr>
          <w:rFonts w:eastAsia="宋体"/>
          <w:bCs/>
          <w:szCs w:val="20"/>
          <w:lang w:val="en-GB" w:eastAsia="zh-CN"/>
        </w:rPr>
        <w:t>O</w:t>
      </w:r>
      <w:r w:rsidR="00BB4B84">
        <w:rPr>
          <w:rFonts w:eastAsia="宋体"/>
          <w:bCs/>
          <w:szCs w:val="20"/>
          <w:lang w:val="en-GB" w:eastAsia="zh-CN"/>
        </w:rPr>
        <w:t>s</w:t>
      </w:r>
      <w:r w:rsidR="00652C85">
        <w:rPr>
          <w:rFonts w:eastAsia="宋体"/>
          <w:bCs/>
          <w:szCs w:val="20"/>
          <w:lang w:val="en-GB" w:eastAsia="zh-CN"/>
        </w:rPr>
        <w:t xml:space="preserve"> associated</w:t>
      </w:r>
      <w:r w:rsidR="00BB4B84">
        <w:rPr>
          <w:rFonts w:eastAsia="宋体"/>
          <w:bCs/>
          <w:szCs w:val="20"/>
          <w:lang w:val="en-GB" w:eastAsia="zh-CN"/>
        </w:rPr>
        <w:t xml:space="preserve"> </w:t>
      </w:r>
      <w:r w:rsidR="00652C85">
        <w:rPr>
          <w:rFonts w:eastAsia="宋体"/>
          <w:bCs/>
          <w:szCs w:val="20"/>
          <w:lang w:val="en-GB" w:eastAsia="zh-CN"/>
        </w:rPr>
        <w:t>with</w:t>
      </w:r>
      <w:r w:rsidR="00BB4B84">
        <w:rPr>
          <w:rFonts w:eastAsia="宋体"/>
          <w:bCs/>
          <w:szCs w:val="20"/>
          <w:lang w:val="en-GB" w:eastAsia="zh-CN"/>
        </w:rPr>
        <w:t xml:space="preserve"> Msg3</w:t>
      </w:r>
      <w:r w:rsidR="00652C85">
        <w:rPr>
          <w:rFonts w:eastAsia="宋体"/>
          <w:bCs/>
          <w:szCs w:val="20"/>
          <w:lang w:val="en-GB" w:eastAsia="zh-CN"/>
        </w:rPr>
        <w:t xml:space="preserve"> PUSCH</w:t>
      </w:r>
      <w:r w:rsidR="00BB4B84">
        <w:rPr>
          <w:rFonts w:eastAsia="宋体"/>
          <w:bCs/>
          <w:szCs w:val="20"/>
          <w:lang w:val="en-GB" w:eastAsia="zh-CN"/>
        </w:rPr>
        <w:t xml:space="preserve"> repetition </w:t>
      </w:r>
      <w:r w:rsidR="00A01E91">
        <w:rPr>
          <w:rFonts w:eastAsia="宋体"/>
          <w:bCs/>
          <w:szCs w:val="20"/>
          <w:lang w:val="en-GB" w:eastAsia="zh-CN"/>
        </w:rPr>
        <w:t>are</w:t>
      </w:r>
      <w:r w:rsidR="00BB4B84">
        <w:rPr>
          <w:rFonts w:eastAsia="宋体"/>
          <w:bCs/>
          <w:szCs w:val="20"/>
          <w:lang w:val="en-GB" w:eastAsia="zh-CN"/>
        </w:rPr>
        <w:t xml:space="preserve"> separately configured. Note that, </w:t>
      </w:r>
      <w:r w:rsidR="00A01E91">
        <w:rPr>
          <w:rFonts w:eastAsia="宋体"/>
          <w:bCs/>
          <w:szCs w:val="20"/>
          <w:lang w:val="en-GB" w:eastAsia="zh-CN"/>
        </w:rPr>
        <w:t>the separate</w:t>
      </w:r>
      <w:r w:rsidR="00BB4B84">
        <w:rPr>
          <w:rFonts w:eastAsia="宋体"/>
          <w:bCs/>
          <w:szCs w:val="20"/>
          <w:lang w:val="en-GB" w:eastAsia="zh-CN"/>
        </w:rPr>
        <w:t xml:space="preserve"> RNTI</w:t>
      </w:r>
      <w:r w:rsidR="00941124">
        <w:rPr>
          <w:rFonts w:eastAsia="宋体"/>
          <w:bCs/>
          <w:szCs w:val="20"/>
          <w:lang w:val="en-GB" w:eastAsia="zh-CN"/>
        </w:rPr>
        <w:t xml:space="preserve"> computation</w:t>
      </w:r>
      <w:r w:rsidR="00BB4B84">
        <w:rPr>
          <w:rFonts w:eastAsia="宋体"/>
          <w:bCs/>
          <w:szCs w:val="20"/>
          <w:lang w:val="en-GB" w:eastAsia="zh-CN"/>
        </w:rPr>
        <w:t>, i.e.</w:t>
      </w:r>
      <w:r w:rsidR="00941124">
        <w:rPr>
          <w:rFonts w:eastAsia="宋体"/>
          <w:bCs/>
          <w:szCs w:val="20"/>
          <w:lang w:val="en-GB" w:eastAsia="zh-CN"/>
        </w:rPr>
        <w:t xml:space="preserve"> </w:t>
      </w:r>
      <w:r w:rsidR="00BB4B84">
        <w:rPr>
          <w:rFonts w:eastAsia="宋体"/>
          <w:bCs/>
          <w:szCs w:val="20"/>
          <w:lang w:val="en-GB" w:eastAsia="zh-CN"/>
        </w:rPr>
        <w:t>MSGB</w:t>
      </w:r>
      <w:r w:rsidR="00652C85">
        <w:rPr>
          <w:rFonts w:eastAsia="宋体"/>
          <w:bCs/>
          <w:szCs w:val="20"/>
          <w:lang w:val="en-GB" w:eastAsia="zh-CN"/>
        </w:rPr>
        <w:t>-</w:t>
      </w:r>
      <w:r w:rsidR="00BB4B84">
        <w:rPr>
          <w:rFonts w:eastAsia="宋体"/>
          <w:bCs/>
          <w:szCs w:val="20"/>
          <w:lang w:val="en-GB" w:eastAsia="zh-CN"/>
        </w:rPr>
        <w:t>RNTI</w:t>
      </w:r>
      <w:r w:rsidR="00941124">
        <w:rPr>
          <w:rFonts w:eastAsia="宋体"/>
          <w:bCs/>
          <w:szCs w:val="20"/>
          <w:lang w:val="en-GB" w:eastAsia="zh-CN"/>
        </w:rPr>
        <w:t>,</w:t>
      </w:r>
      <w:r w:rsidR="00BB4B84">
        <w:rPr>
          <w:rFonts w:eastAsia="宋体"/>
          <w:bCs/>
          <w:szCs w:val="20"/>
          <w:lang w:val="en-GB" w:eastAsia="zh-CN"/>
        </w:rPr>
        <w:t xml:space="preserve"> </w:t>
      </w:r>
      <w:r w:rsidR="00A01E91">
        <w:rPr>
          <w:rFonts w:eastAsia="宋体"/>
          <w:bCs/>
          <w:szCs w:val="20"/>
          <w:lang w:val="en-GB" w:eastAsia="zh-CN"/>
        </w:rPr>
        <w:t>has been</w:t>
      </w:r>
      <w:r w:rsidR="00BB4B84">
        <w:rPr>
          <w:rFonts w:eastAsia="宋体"/>
          <w:bCs/>
          <w:szCs w:val="20"/>
          <w:lang w:val="en-GB" w:eastAsia="zh-CN"/>
        </w:rPr>
        <w:t xml:space="preserve"> </w:t>
      </w:r>
      <w:r w:rsidR="00941124">
        <w:rPr>
          <w:rFonts w:eastAsia="宋体"/>
          <w:bCs/>
          <w:szCs w:val="20"/>
          <w:lang w:val="en-GB" w:eastAsia="zh-CN"/>
        </w:rPr>
        <w:t>introduced for 2</w:t>
      </w:r>
      <w:r w:rsidR="00652C85">
        <w:rPr>
          <w:rFonts w:eastAsia="宋体"/>
          <w:bCs/>
          <w:szCs w:val="20"/>
          <w:lang w:val="en-GB" w:eastAsia="zh-CN"/>
        </w:rPr>
        <w:t>-</w:t>
      </w:r>
      <w:r w:rsidR="00941124">
        <w:rPr>
          <w:rFonts w:eastAsia="宋体"/>
          <w:bCs/>
          <w:szCs w:val="20"/>
          <w:lang w:val="en-GB" w:eastAsia="zh-CN"/>
        </w:rPr>
        <w:t xml:space="preserve">step RACH </w:t>
      </w:r>
      <w:r w:rsidR="00652C85">
        <w:rPr>
          <w:rFonts w:eastAsia="宋体"/>
          <w:bCs/>
          <w:szCs w:val="20"/>
          <w:lang w:val="en-GB" w:eastAsia="zh-CN"/>
        </w:rPr>
        <w:t>for the case that</w:t>
      </w:r>
      <w:r w:rsidR="00941124">
        <w:rPr>
          <w:rFonts w:eastAsia="宋体"/>
          <w:bCs/>
          <w:szCs w:val="20"/>
          <w:lang w:val="en-GB" w:eastAsia="zh-CN"/>
        </w:rPr>
        <w:t xml:space="preserve"> separate ROs are configured for 2</w:t>
      </w:r>
      <w:r w:rsidR="00652C85">
        <w:rPr>
          <w:rFonts w:eastAsia="宋体"/>
          <w:bCs/>
          <w:szCs w:val="20"/>
          <w:lang w:val="en-GB" w:eastAsia="zh-CN"/>
        </w:rPr>
        <w:t>-</w:t>
      </w:r>
      <w:r w:rsidR="00941124">
        <w:rPr>
          <w:rFonts w:eastAsia="宋体"/>
          <w:bCs/>
          <w:szCs w:val="20"/>
          <w:lang w:val="en-GB" w:eastAsia="zh-CN"/>
        </w:rPr>
        <w:t>step RACH.</w:t>
      </w:r>
    </w:p>
    <w:p w14:paraId="1FE1BA78" w14:textId="7D5C893F" w:rsidR="00D3026D" w:rsidRPr="00D3026D" w:rsidRDefault="00D3026D" w:rsidP="00D3026D">
      <w:pPr>
        <w:overflowPunct w:val="0"/>
        <w:autoSpaceDE w:val="0"/>
        <w:autoSpaceDN w:val="0"/>
        <w:adjustRightInd w:val="0"/>
        <w:snapToGrid w:val="0"/>
        <w:spacing w:beforeLines="0" w:before="0" w:after="0" w:line="276" w:lineRule="auto"/>
        <w:textAlignment w:val="baseline"/>
        <w:rPr>
          <w:rFonts w:eastAsia="宋体"/>
          <w:b/>
          <w:i/>
          <w:lang w:val="en-GB" w:eastAsia="zh-CN"/>
        </w:rPr>
      </w:pPr>
      <w:bookmarkStart w:id="5" w:name="_Hlk71388720"/>
      <w:r>
        <w:rPr>
          <w:rFonts w:eastAsia="宋体" w:hint="eastAsia"/>
          <w:b/>
          <w:i/>
          <w:lang w:val="en-GB" w:eastAsia="zh-CN"/>
        </w:rPr>
        <w:t>P</w:t>
      </w:r>
      <w:r>
        <w:rPr>
          <w:rFonts w:eastAsia="宋体"/>
          <w:b/>
          <w:i/>
          <w:lang w:val="en-GB" w:eastAsia="zh-CN"/>
        </w:rPr>
        <w:t xml:space="preserve">roposal </w:t>
      </w:r>
      <w:r w:rsidR="00B41D95">
        <w:rPr>
          <w:rFonts w:eastAsia="宋体"/>
          <w:b/>
          <w:i/>
          <w:lang w:val="en-GB" w:eastAsia="zh-CN"/>
        </w:rPr>
        <w:t>2</w:t>
      </w:r>
      <w:r>
        <w:rPr>
          <w:rFonts w:eastAsia="宋体"/>
          <w:b/>
          <w:i/>
          <w:lang w:val="en-GB" w:eastAsia="zh-CN"/>
        </w:rPr>
        <w:t xml:space="preserve">: </w:t>
      </w:r>
      <w:r w:rsidR="006C1896">
        <w:rPr>
          <w:rFonts w:eastAsia="宋体"/>
          <w:b/>
          <w:i/>
          <w:lang w:val="en-GB" w:eastAsia="zh-CN"/>
        </w:rPr>
        <w:t>If separate RO</w:t>
      </w:r>
      <w:r w:rsidR="003F5446">
        <w:rPr>
          <w:rFonts w:eastAsia="宋体"/>
          <w:b/>
          <w:i/>
          <w:lang w:val="en-GB" w:eastAsia="zh-CN"/>
        </w:rPr>
        <w:t>s</w:t>
      </w:r>
      <w:r w:rsidR="006C1896">
        <w:rPr>
          <w:rFonts w:eastAsia="宋体"/>
          <w:b/>
          <w:i/>
          <w:lang w:val="en-GB" w:eastAsia="zh-CN"/>
        </w:rPr>
        <w:t xml:space="preserve"> </w:t>
      </w:r>
      <w:r w:rsidR="003F5446">
        <w:rPr>
          <w:rFonts w:eastAsia="宋体"/>
          <w:b/>
          <w:i/>
          <w:lang w:val="en-GB" w:eastAsia="zh-CN"/>
        </w:rPr>
        <w:t>are</w:t>
      </w:r>
      <w:r w:rsidR="006C1896">
        <w:rPr>
          <w:rFonts w:eastAsia="宋体"/>
          <w:b/>
          <w:i/>
          <w:lang w:val="en-GB" w:eastAsia="zh-CN"/>
        </w:rPr>
        <w:t xml:space="preserve"> </w:t>
      </w:r>
      <w:r w:rsidR="0053524A">
        <w:rPr>
          <w:rFonts w:eastAsia="宋体"/>
          <w:b/>
          <w:i/>
          <w:lang w:val="en-GB" w:eastAsia="zh-CN"/>
        </w:rPr>
        <w:t>configured</w:t>
      </w:r>
      <w:r w:rsidR="00495B67">
        <w:rPr>
          <w:rFonts w:eastAsia="宋体"/>
          <w:b/>
          <w:i/>
          <w:lang w:val="en-GB" w:eastAsia="zh-CN"/>
        </w:rPr>
        <w:t xml:space="preserve"> </w:t>
      </w:r>
      <w:r w:rsidR="00495B67">
        <w:rPr>
          <w:rFonts w:eastAsia="宋体" w:hint="eastAsia"/>
          <w:b/>
          <w:i/>
          <w:lang w:val="en-GB" w:eastAsia="zh-CN"/>
        </w:rPr>
        <w:t>for</w:t>
      </w:r>
      <w:r w:rsidR="00495B67">
        <w:rPr>
          <w:rFonts w:eastAsia="宋体"/>
          <w:b/>
          <w:i/>
          <w:lang w:val="en-GB" w:eastAsia="zh-CN"/>
        </w:rPr>
        <w:t xml:space="preserve"> </w:t>
      </w:r>
      <w:r w:rsidR="00495B67">
        <w:rPr>
          <w:rFonts w:eastAsia="宋体" w:hint="eastAsia"/>
          <w:b/>
          <w:i/>
          <w:lang w:val="en-GB" w:eastAsia="zh-CN"/>
        </w:rPr>
        <w:t>request</w:t>
      </w:r>
      <w:r w:rsidR="00A11260">
        <w:rPr>
          <w:rFonts w:eastAsia="宋体"/>
          <w:b/>
          <w:i/>
          <w:lang w:val="en-GB" w:eastAsia="zh-CN"/>
        </w:rPr>
        <w:t>ing</w:t>
      </w:r>
      <w:r w:rsidR="00495B67">
        <w:rPr>
          <w:rFonts w:eastAsia="宋体"/>
          <w:b/>
          <w:i/>
          <w:lang w:val="en-GB" w:eastAsia="zh-CN"/>
        </w:rPr>
        <w:t xml:space="preserve"> </w:t>
      </w:r>
      <w:r w:rsidR="00495B67">
        <w:rPr>
          <w:rFonts w:eastAsia="宋体" w:hint="eastAsia"/>
          <w:b/>
          <w:i/>
          <w:lang w:val="en-GB" w:eastAsia="zh-CN"/>
        </w:rPr>
        <w:t>Msg</w:t>
      </w:r>
      <w:r w:rsidR="00495B67">
        <w:rPr>
          <w:rFonts w:eastAsia="宋体"/>
          <w:b/>
          <w:i/>
          <w:lang w:val="en-GB" w:eastAsia="zh-CN"/>
        </w:rPr>
        <w:t>3 repetition</w:t>
      </w:r>
      <w:r w:rsidR="006C1896">
        <w:rPr>
          <w:rFonts w:eastAsia="宋体"/>
          <w:b/>
          <w:i/>
          <w:lang w:val="en-GB" w:eastAsia="zh-CN"/>
        </w:rPr>
        <w:t>, a new RNTI computation method is necessary.</w:t>
      </w:r>
    </w:p>
    <w:bookmarkEnd w:id="5"/>
    <w:p w14:paraId="3F44DBB3" w14:textId="4FAD41C9" w:rsidR="00FB2D57" w:rsidRPr="0035677B" w:rsidRDefault="00FB2D57" w:rsidP="006C6FC1">
      <w:pPr>
        <w:spacing w:before="120"/>
        <w:rPr>
          <w:rFonts w:eastAsia="宋体"/>
          <w:lang w:val="en-GB" w:eastAsia="zh-CN"/>
        </w:rPr>
      </w:pPr>
    </w:p>
    <w:p w14:paraId="69F06659" w14:textId="0715AB43" w:rsidR="00A662B4" w:rsidRPr="00E71343" w:rsidRDefault="00A662B4" w:rsidP="00046766">
      <w:pPr>
        <w:pStyle w:val="1"/>
        <w:numPr>
          <w:ilvl w:val="1"/>
          <w:numId w:val="9"/>
        </w:numPr>
        <w:spacing w:before="120"/>
        <w:rPr>
          <w:rFonts w:ascii="Arial" w:eastAsia="宋体" w:hAnsi="Arial"/>
          <w:b w:val="0"/>
          <w:sz w:val="32"/>
          <w:lang w:val="en-GB" w:eastAsia="zh-CN"/>
        </w:rPr>
      </w:pPr>
      <w:r w:rsidRPr="00E71343">
        <w:rPr>
          <w:rFonts w:ascii="Arial" w:eastAsia="宋体" w:hAnsi="Arial"/>
          <w:b w:val="0"/>
          <w:kern w:val="0"/>
          <w:sz w:val="32"/>
          <w:lang w:val="en-GB" w:eastAsia="zh-CN"/>
        </w:rPr>
        <w:t>Number of PUSC</w:t>
      </w:r>
      <w:r w:rsidRPr="00E71343">
        <w:rPr>
          <w:rFonts w:ascii="Arial" w:eastAsia="宋体" w:hAnsi="Arial"/>
          <w:b w:val="0"/>
          <w:sz w:val="32"/>
          <w:lang w:val="en-GB" w:eastAsia="zh-CN"/>
        </w:rPr>
        <w:t>H repetitions for Msg3 enhancement</w:t>
      </w:r>
    </w:p>
    <w:p w14:paraId="24D9A72B" w14:textId="2F8B7F45" w:rsidR="009773A6" w:rsidRDefault="00F351F0" w:rsidP="001D3524">
      <w:pPr>
        <w:spacing w:before="120"/>
        <w:rPr>
          <w:rFonts w:eastAsia="宋体"/>
          <w:lang w:val="en-GB" w:eastAsia="zh-CN"/>
        </w:rPr>
      </w:pPr>
      <w:r>
        <w:rPr>
          <w:rFonts w:eastAsia="宋体"/>
          <w:lang w:val="en-GB" w:eastAsia="zh-CN"/>
        </w:rPr>
        <w:t xml:space="preserve">The target of Msg3 enhancement should be </w:t>
      </w:r>
      <w:r w:rsidR="00F914C1">
        <w:rPr>
          <w:rFonts w:eastAsia="宋体"/>
          <w:lang w:val="en-GB" w:eastAsia="zh-CN"/>
        </w:rPr>
        <w:t>considered which may have impacts on the number of repetitions supported for M</w:t>
      </w:r>
      <w:r w:rsidR="00362318">
        <w:rPr>
          <w:rFonts w:eastAsia="宋体"/>
          <w:lang w:val="en-GB" w:eastAsia="zh-CN"/>
        </w:rPr>
        <w:t>sg</w:t>
      </w:r>
      <w:r w:rsidR="00F914C1">
        <w:rPr>
          <w:rFonts w:eastAsia="宋体"/>
          <w:lang w:val="en-GB" w:eastAsia="zh-CN"/>
        </w:rPr>
        <w:t>3 PUSCH</w:t>
      </w:r>
      <w:r>
        <w:rPr>
          <w:rFonts w:eastAsia="宋体"/>
          <w:lang w:val="en-GB" w:eastAsia="zh-CN"/>
        </w:rPr>
        <w:t xml:space="preserve">. </w:t>
      </w:r>
      <w:r w:rsidR="0099214E">
        <w:rPr>
          <w:rFonts w:eastAsia="宋体" w:hint="eastAsia"/>
          <w:lang w:val="en-GB" w:eastAsia="zh-CN"/>
        </w:rPr>
        <w:t>A</w:t>
      </w:r>
      <w:r w:rsidR="0099214E">
        <w:rPr>
          <w:rFonts w:eastAsia="宋体"/>
          <w:lang w:val="en-GB" w:eastAsia="zh-CN"/>
        </w:rPr>
        <w:t xml:space="preserve">ccording to the </w:t>
      </w:r>
      <w:r w:rsidR="0025747A">
        <w:rPr>
          <w:rFonts w:eastAsia="宋体"/>
          <w:lang w:val="en-GB" w:eastAsia="zh-CN"/>
        </w:rPr>
        <w:t>evaluation results summarized in TR 38.8</w:t>
      </w:r>
      <w:r w:rsidR="001F7AA1">
        <w:rPr>
          <w:rFonts w:eastAsia="宋体"/>
          <w:lang w:val="en-GB" w:eastAsia="zh-CN"/>
        </w:rPr>
        <w:t>3</w:t>
      </w:r>
      <w:r w:rsidR="0025747A">
        <w:rPr>
          <w:rFonts w:eastAsia="宋体"/>
          <w:lang w:val="en-GB" w:eastAsia="zh-CN"/>
        </w:rPr>
        <w:t xml:space="preserve">0, Msg3 PUSCH </w:t>
      </w:r>
      <w:r w:rsidR="004D1C04">
        <w:rPr>
          <w:rFonts w:eastAsia="宋体"/>
          <w:lang w:val="en-GB" w:eastAsia="zh-CN"/>
        </w:rPr>
        <w:t>is identified as bottleneck channel</w:t>
      </w:r>
      <w:r w:rsidR="0025747A">
        <w:rPr>
          <w:rFonts w:eastAsia="宋体"/>
          <w:lang w:val="en-GB" w:eastAsia="zh-CN"/>
        </w:rPr>
        <w:t xml:space="preserve"> in some scenarios</w:t>
      </w:r>
      <w:r w:rsidR="00E84055">
        <w:rPr>
          <w:rFonts w:eastAsia="宋体"/>
          <w:lang w:val="en-GB" w:eastAsia="zh-CN"/>
        </w:rPr>
        <w:t xml:space="preserve"> as </w:t>
      </w:r>
      <w:r w:rsidR="007F6171">
        <w:rPr>
          <w:rFonts w:eastAsia="宋体"/>
          <w:lang w:val="en-GB" w:eastAsia="zh-CN"/>
        </w:rPr>
        <w:t>illustrated</w:t>
      </w:r>
      <w:r w:rsidR="00E84055">
        <w:rPr>
          <w:rFonts w:eastAsia="宋体"/>
          <w:lang w:val="en-GB" w:eastAsia="zh-CN"/>
        </w:rPr>
        <w:t xml:space="preserve"> in Table 1.</w:t>
      </w:r>
      <w:r w:rsidR="007F6171">
        <w:rPr>
          <w:rFonts w:eastAsia="宋体"/>
          <w:lang w:val="en-GB" w:eastAsia="zh-CN"/>
        </w:rPr>
        <w:t xml:space="preserve"> </w:t>
      </w:r>
      <w:r w:rsidR="00BA52E6">
        <w:rPr>
          <w:rFonts w:eastAsia="宋体"/>
          <w:lang w:val="en-GB" w:eastAsia="zh-CN"/>
        </w:rPr>
        <w:t xml:space="preserve">For FR1 bands, </w:t>
      </w:r>
      <w:r w:rsidR="00B12AF1">
        <w:rPr>
          <w:rFonts w:eastAsia="宋体"/>
          <w:lang w:val="en-GB" w:eastAsia="zh-CN"/>
        </w:rPr>
        <w:t>Msg3 PUSCH should be enhanced for rural scenario.</w:t>
      </w:r>
      <w:r w:rsidR="00401A09">
        <w:rPr>
          <w:rFonts w:eastAsia="宋体"/>
          <w:lang w:val="en-GB" w:eastAsia="zh-CN"/>
        </w:rPr>
        <w:t xml:space="preserve"> The performance gaps based on </w:t>
      </w:r>
      <w:r w:rsidR="00401A09">
        <w:rPr>
          <w:rFonts w:eastAsia="宋体" w:hint="eastAsia"/>
          <w:lang w:val="en-GB" w:eastAsia="zh-CN"/>
        </w:rPr>
        <w:t>MPL</w:t>
      </w:r>
      <w:r w:rsidR="00401A09">
        <w:rPr>
          <w:rFonts w:eastAsia="宋体"/>
          <w:lang w:val="en-GB" w:eastAsia="zh-CN"/>
        </w:rPr>
        <w:t xml:space="preserve"> derived from the deployment target metrics are -1.90dB and -0.6dB in rural 4GHz scenario and rural 700MHz scenario respectively.</w:t>
      </w:r>
      <w:r w:rsidR="006701DB">
        <w:rPr>
          <w:rFonts w:eastAsia="宋体"/>
          <w:lang w:val="en-GB" w:eastAsia="zh-CN"/>
        </w:rPr>
        <w:t xml:space="preserve"> For the relative</w:t>
      </w:r>
      <w:r w:rsidR="00B02975">
        <w:rPr>
          <w:rFonts w:eastAsia="宋体"/>
          <w:lang w:val="en-GB" w:eastAsia="zh-CN"/>
        </w:rPr>
        <w:t xml:space="preserve"> comparison, </w:t>
      </w:r>
      <w:r w:rsidR="006701DB">
        <w:rPr>
          <w:rFonts w:eastAsia="宋体"/>
          <w:lang w:val="en-GB" w:eastAsia="zh-CN"/>
        </w:rPr>
        <w:t>MIL performance is 5.86dB and 2.96dB better than those of the worst channel</w:t>
      </w:r>
      <w:r w:rsidR="00777108">
        <w:rPr>
          <w:rFonts w:eastAsia="宋体"/>
          <w:lang w:val="en-GB" w:eastAsia="zh-CN"/>
        </w:rPr>
        <w:t xml:space="preserve"> referred to PUSCH for eMBB</w:t>
      </w:r>
      <w:r w:rsidR="006701DB">
        <w:rPr>
          <w:rFonts w:eastAsia="宋体"/>
          <w:lang w:val="en-GB" w:eastAsia="zh-CN"/>
        </w:rPr>
        <w:t>.</w:t>
      </w:r>
      <w:r w:rsidR="00777108">
        <w:rPr>
          <w:rFonts w:eastAsia="宋体"/>
          <w:lang w:val="en-GB" w:eastAsia="zh-CN"/>
        </w:rPr>
        <w:t xml:space="preserve"> </w:t>
      </w:r>
      <w:r w:rsidR="001D4966">
        <w:rPr>
          <w:rFonts w:eastAsia="宋体"/>
          <w:lang w:val="en-GB" w:eastAsia="zh-CN"/>
        </w:rPr>
        <w:t xml:space="preserve">For FR2, </w:t>
      </w:r>
      <w:r w:rsidR="003D5BA7">
        <w:rPr>
          <w:rFonts w:eastAsia="宋体"/>
          <w:lang w:val="en-GB" w:eastAsia="zh-CN"/>
        </w:rPr>
        <w:t xml:space="preserve">there is a large performance gap, </w:t>
      </w:r>
      <w:r w:rsidR="009773A6">
        <w:rPr>
          <w:rFonts w:eastAsia="宋体"/>
          <w:lang w:val="en-GB" w:eastAsia="zh-CN"/>
        </w:rPr>
        <w:t xml:space="preserve">i.e. </w:t>
      </w:r>
      <w:r w:rsidR="00816DCE">
        <w:rPr>
          <w:rFonts w:eastAsia="宋体"/>
          <w:lang w:val="en-GB" w:eastAsia="zh-CN"/>
        </w:rPr>
        <w:t>-</w:t>
      </w:r>
      <w:r w:rsidR="003D5BA7">
        <w:rPr>
          <w:rFonts w:eastAsia="宋体"/>
          <w:lang w:val="en-GB" w:eastAsia="zh-CN"/>
        </w:rPr>
        <w:t>19.57dB</w:t>
      </w:r>
      <w:r w:rsidR="006002DE">
        <w:rPr>
          <w:rFonts w:eastAsia="宋体"/>
          <w:lang w:val="en-GB" w:eastAsia="zh-CN"/>
        </w:rPr>
        <w:t xml:space="preserve">, compared </w:t>
      </w:r>
      <w:r w:rsidR="003D5BA7">
        <w:rPr>
          <w:rFonts w:eastAsia="宋体"/>
          <w:lang w:val="en-GB" w:eastAsia="zh-CN"/>
        </w:rPr>
        <w:t xml:space="preserve">to the </w:t>
      </w:r>
      <w:r w:rsidR="009773A6">
        <w:rPr>
          <w:rFonts w:eastAsia="宋体"/>
          <w:lang w:val="en-GB" w:eastAsia="zh-CN"/>
        </w:rPr>
        <w:t xml:space="preserve">target </w:t>
      </w:r>
      <w:r w:rsidR="003D5BA7">
        <w:rPr>
          <w:rFonts w:eastAsia="宋体"/>
          <w:lang w:val="en-GB" w:eastAsia="zh-CN"/>
        </w:rPr>
        <w:t>coverage range ISD=200m for urban 28GHz scenario, while the relative gap is -3.41dB compared to the reference channel.</w:t>
      </w:r>
      <w:r w:rsidR="00BF049E">
        <w:rPr>
          <w:rFonts w:eastAsia="宋体"/>
          <w:lang w:val="en-GB" w:eastAsia="zh-CN"/>
        </w:rPr>
        <w:t xml:space="preserve"> </w:t>
      </w:r>
    </w:p>
    <w:p w14:paraId="1F4F6209" w14:textId="6219813C" w:rsidR="00275B84" w:rsidRDefault="00275B84" w:rsidP="001D3524">
      <w:pPr>
        <w:spacing w:before="120"/>
        <w:rPr>
          <w:rFonts w:eastAsia="宋体"/>
          <w:lang w:val="en-GB" w:eastAsia="zh-CN"/>
        </w:rPr>
      </w:pPr>
      <w:r>
        <w:rPr>
          <w:rFonts w:eastAsia="宋体"/>
          <w:lang w:val="en-GB" w:eastAsia="zh-CN"/>
        </w:rPr>
        <w:t xml:space="preserve">Summarizing the evaluation results of rural 4GHz scenario, the </w:t>
      </w:r>
      <w:r w:rsidR="00816DCE">
        <w:rPr>
          <w:rFonts w:eastAsia="宋体"/>
          <w:lang w:val="en-GB" w:eastAsia="zh-CN"/>
        </w:rPr>
        <w:t>coverage gap is about -0.60</w:t>
      </w:r>
      <w:r w:rsidR="0063785A">
        <w:rPr>
          <w:rFonts w:eastAsia="宋体"/>
          <w:lang w:val="en-GB" w:eastAsia="zh-CN"/>
        </w:rPr>
        <w:t>~-1.90</w:t>
      </w:r>
      <w:r w:rsidR="00816DCE">
        <w:rPr>
          <w:rFonts w:eastAsia="宋体"/>
          <w:lang w:val="en-GB" w:eastAsia="zh-CN"/>
        </w:rPr>
        <w:t>dB to be</w:t>
      </w:r>
      <w:r w:rsidR="0063785A">
        <w:rPr>
          <w:rFonts w:eastAsia="宋体"/>
          <w:lang w:val="en-GB" w:eastAsia="zh-CN"/>
        </w:rPr>
        <w:t xml:space="preserve"> </w:t>
      </w:r>
      <w:r w:rsidR="00FD4667">
        <w:rPr>
          <w:rFonts w:eastAsia="宋体"/>
          <w:lang w:val="en-GB" w:eastAsia="zh-CN"/>
        </w:rPr>
        <w:t xml:space="preserve">compensated </w:t>
      </w:r>
      <w:r w:rsidR="0063785A">
        <w:rPr>
          <w:rFonts w:eastAsia="宋体"/>
          <w:lang w:val="en-GB" w:eastAsia="zh-CN"/>
        </w:rPr>
        <w:t>in CE SI, targeting to reach the absolute coverage range requir</w:t>
      </w:r>
      <w:r w:rsidR="00965BA2">
        <w:rPr>
          <w:rFonts w:eastAsia="宋体"/>
          <w:lang w:val="en-GB" w:eastAsia="zh-CN"/>
        </w:rPr>
        <w:t>e</w:t>
      </w:r>
      <w:r w:rsidR="0063785A">
        <w:rPr>
          <w:rFonts w:eastAsia="宋体"/>
          <w:lang w:val="en-GB" w:eastAsia="zh-CN"/>
        </w:rPr>
        <w:t>ment. The performance gap derived from the deployment dependent target for urban 28GHz scenario is unacceptable for CE SI.</w:t>
      </w:r>
      <w:r w:rsidR="00965BA2">
        <w:rPr>
          <w:rFonts w:eastAsia="宋体"/>
          <w:lang w:val="en-GB" w:eastAsia="zh-CN"/>
        </w:rPr>
        <w:t xml:space="preserve"> The performance gap derived based on the reference channel, -3.41dB, should be adopted as the enhancement target for urban 28GHz scenario.</w:t>
      </w:r>
    </w:p>
    <w:p w14:paraId="02B95C3D" w14:textId="51B3A222" w:rsidR="0063785A" w:rsidRDefault="001E3164" w:rsidP="004B6254">
      <w:pPr>
        <w:spacing w:before="120" w:after="0"/>
        <w:rPr>
          <w:rFonts w:eastAsia="宋体"/>
          <w:b/>
          <w:i/>
          <w:lang w:val="en-GB" w:eastAsia="zh-CN"/>
        </w:rPr>
      </w:pPr>
      <w:bookmarkStart w:id="6" w:name="_Hlk68562560"/>
      <w:r w:rsidRPr="00ED64C5">
        <w:rPr>
          <w:rFonts w:eastAsia="宋体"/>
          <w:b/>
          <w:i/>
          <w:lang w:val="en-GB" w:eastAsia="zh-CN"/>
        </w:rPr>
        <w:t xml:space="preserve">Observation </w:t>
      </w:r>
      <w:r w:rsidR="0034207E">
        <w:rPr>
          <w:rFonts w:eastAsia="宋体"/>
          <w:b/>
          <w:i/>
          <w:lang w:val="en-GB" w:eastAsia="zh-CN"/>
        </w:rPr>
        <w:t>1</w:t>
      </w:r>
      <w:r w:rsidR="00F617C4" w:rsidRPr="0096394A">
        <w:rPr>
          <w:rFonts w:eastAsia="宋体"/>
          <w:b/>
          <w:i/>
          <w:lang w:val="en-GB" w:eastAsia="zh-CN"/>
        </w:rPr>
        <w:t xml:space="preserve">: The enhancement target </w:t>
      </w:r>
      <w:r>
        <w:rPr>
          <w:rFonts w:eastAsia="宋体" w:hint="eastAsia"/>
          <w:b/>
          <w:i/>
          <w:lang w:val="en-GB" w:eastAsia="zh-CN"/>
        </w:rPr>
        <w:t>for</w:t>
      </w:r>
      <w:r>
        <w:rPr>
          <w:rFonts w:eastAsia="宋体"/>
          <w:b/>
          <w:i/>
          <w:lang w:val="en-GB" w:eastAsia="zh-CN"/>
        </w:rPr>
        <w:t xml:space="preserve"> </w:t>
      </w:r>
      <w:r w:rsidR="00F617C4" w:rsidRPr="0096394A">
        <w:rPr>
          <w:rFonts w:eastAsia="宋体"/>
          <w:b/>
          <w:i/>
          <w:lang w:val="en-GB" w:eastAsia="zh-CN"/>
        </w:rPr>
        <w:t xml:space="preserve">Msg3 repetition </w:t>
      </w:r>
      <w:r>
        <w:rPr>
          <w:rFonts w:eastAsia="宋体"/>
          <w:b/>
          <w:i/>
          <w:lang w:val="en-GB" w:eastAsia="zh-CN"/>
        </w:rPr>
        <w:t>can</w:t>
      </w:r>
      <w:r w:rsidRPr="0096394A">
        <w:rPr>
          <w:rFonts w:eastAsia="宋体"/>
          <w:b/>
          <w:i/>
          <w:lang w:val="en-GB" w:eastAsia="zh-CN"/>
        </w:rPr>
        <w:t xml:space="preserve"> </w:t>
      </w:r>
      <w:r w:rsidR="00F617C4" w:rsidRPr="0096394A">
        <w:rPr>
          <w:rFonts w:eastAsia="宋体"/>
          <w:b/>
          <w:i/>
          <w:lang w:val="en-GB" w:eastAsia="zh-CN"/>
        </w:rPr>
        <w:t>be</w:t>
      </w:r>
      <w:r>
        <w:rPr>
          <w:rFonts w:eastAsia="宋体"/>
          <w:b/>
          <w:i/>
          <w:lang w:val="en-GB" w:eastAsia="zh-CN"/>
        </w:rPr>
        <w:t xml:space="preserve"> </w:t>
      </w:r>
      <w:r>
        <w:rPr>
          <w:rFonts w:eastAsia="宋体" w:hint="eastAsia"/>
          <w:b/>
          <w:i/>
          <w:lang w:val="en-GB" w:eastAsia="zh-CN"/>
        </w:rPr>
        <w:t>determined</w:t>
      </w:r>
      <w:r>
        <w:rPr>
          <w:rFonts w:eastAsia="宋体"/>
          <w:b/>
          <w:i/>
          <w:lang w:val="en-GB" w:eastAsia="zh-CN"/>
        </w:rPr>
        <w:t xml:space="preserve"> based on the outcome of SI</w:t>
      </w:r>
    </w:p>
    <w:p w14:paraId="50DDF11A" w14:textId="378589CB" w:rsidR="0063785A" w:rsidRPr="004F67F7" w:rsidRDefault="0063785A" w:rsidP="00046766">
      <w:pPr>
        <w:pStyle w:val="afa"/>
        <w:numPr>
          <w:ilvl w:val="0"/>
          <w:numId w:val="8"/>
        </w:numPr>
        <w:spacing w:beforeLines="0" w:before="0" w:after="0"/>
        <w:ind w:left="357" w:firstLineChars="0" w:hanging="357"/>
        <w:rPr>
          <w:b/>
          <w:i/>
          <w:lang w:val="en-GB"/>
        </w:rPr>
      </w:pPr>
      <w:r w:rsidRPr="004F67F7">
        <w:rPr>
          <w:rFonts w:ascii="Times New Roman" w:hAnsi="Times New Roman" w:cs="Times New Roman"/>
          <w:b/>
          <w:i/>
          <w:lang w:val="en-GB"/>
        </w:rPr>
        <w:t>-0.60 ~ -1.90dB for normal UE in rural 4GHz scenario,</w:t>
      </w:r>
    </w:p>
    <w:p w14:paraId="5E53543A" w14:textId="59D237AD" w:rsidR="00965BA2" w:rsidRPr="004F67F7" w:rsidRDefault="00965BA2" w:rsidP="00046766">
      <w:pPr>
        <w:pStyle w:val="afa"/>
        <w:numPr>
          <w:ilvl w:val="0"/>
          <w:numId w:val="8"/>
        </w:numPr>
        <w:spacing w:beforeLines="0" w:before="0" w:after="0"/>
        <w:ind w:left="357" w:firstLineChars="0" w:hanging="357"/>
        <w:rPr>
          <w:b/>
          <w:i/>
          <w:lang w:val="en-GB"/>
        </w:rPr>
      </w:pPr>
      <w:r w:rsidRPr="004F67F7">
        <w:rPr>
          <w:rFonts w:ascii="Times New Roman" w:hAnsi="Times New Roman" w:cs="Times New Roman"/>
          <w:b/>
          <w:i/>
          <w:lang w:val="en-GB"/>
        </w:rPr>
        <w:t>-3.41dB for normal UE in urban 28GHz scenario.</w:t>
      </w:r>
    </w:p>
    <w:bookmarkEnd w:id="6"/>
    <w:p w14:paraId="6F0068A3" w14:textId="3C56E747" w:rsidR="00AB30F0" w:rsidRDefault="0096394A" w:rsidP="001D3524">
      <w:pPr>
        <w:spacing w:before="120"/>
        <w:rPr>
          <w:rFonts w:eastAsia="宋体"/>
          <w:lang w:val="en-GB" w:eastAsia="zh-CN"/>
        </w:rPr>
      </w:pPr>
      <w:r>
        <w:rPr>
          <w:rFonts w:eastAsia="宋体" w:hint="eastAsia"/>
          <w:lang w:val="en-GB" w:eastAsia="zh-CN"/>
        </w:rPr>
        <w:t>T</w:t>
      </w:r>
      <w:r>
        <w:rPr>
          <w:rFonts w:eastAsia="宋体"/>
          <w:lang w:val="en-GB" w:eastAsia="zh-CN"/>
        </w:rPr>
        <w:t>he number of Msg3 repetition should be determined according to the enhancement target.</w:t>
      </w:r>
      <w:r w:rsidR="009A5CDF">
        <w:rPr>
          <w:rFonts w:eastAsia="宋体"/>
          <w:lang w:val="en-GB" w:eastAsia="zh-CN"/>
        </w:rPr>
        <w:t xml:space="preserve"> Figure </w:t>
      </w:r>
      <w:r w:rsidR="00B41D95">
        <w:rPr>
          <w:rFonts w:eastAsia="宋体"/>
          <w:lang w:val="en-GB" w:eastAsia="zh-CN"/>
        </w:rPr>
        <w:t>2</w:t>
      </w:r>
      <w:r w:rsidR="009A5CDF">
        <w:rPr>
          <w:rFonts w:eastAsia="宋体"/>
          <w:lang w:val="en-GB" w:eastAsia="zh-CN"/>
        </w:rPr>
        <w:t xml:space="preserve"> illustrates the BLER performance of Msg3 transmission with different repetition nu</w:t>
      </w:r>
      <w:r w:rsidR="00694EEC">
        <w:rPr>
          <w:rFonts w:eastAsia="宋体"/>
          <w:lang w:val="en-GB" w:eastAsia="zh-CN"/>
        </w:rPr>
        <w:t>mber</w:t>
      </w:r>
      <w:r w:rsidR="008E6454">
        <w:rPr>
          <w:rFonts w:eastAsia="宋体"/>
          <w:lang w:val="en-GB" w:eastAsia="zh-CN"/>
        </w:rPr>
        <w:t>s</w:t>
      </w:r>
      <w:r w:rsidR="00133D7B">
        <w:rPr>
          <w:rFonts w:eastAsia="宋体"/>
          <w:lang w:val="en-GB" w:eastAsia="zh-CN"/>
        </w:rPr>
        <w:t xml:space="preserve"> for rural 4GHz scenario</w:t>
      </w:r>
      <w:r w:rsidR="00694EEC">
        <w:rPr>
          <w:rFonts w:eastAsia="宋体"/>
          <w:lang w:val="en-GB" w:eastAsia="zh-CN"/>
        </w:rPr>
        <w:t>.</w:t>
      </w:r>
      <w:r w:rsidR="00267CFF">
        <w:rPr>
          <w:rFonts w:eastAsia="宋体"/>
          <w:lang w:val="en-GB" w:eastAsia="zh-CN"/>
        </w:rPr>
        <w:t xml:space="preserve"> </w:t>
      </w:r>
      <w:r w:rsidR="00133D7B">
        <w:rPr>
          <w:rFonts w:eastAsia="宋体"/>
          <w:lang w:val="en-GB" w:eastAsia="zh-CN"/>
        </w:rPr>
        <w:t>The detail</w:t>
      </w:r>
      <w:r w:rsidR="00133D7B">
        <w:rPr>
          <w:rFonts w:eastAsia="宋体" w:hint="eastAsia"/>
          <w:lang w:val="en-GB" w:eastAsia="zh-CN"/>
        </w:rPr>
        <w:t>e</w:t>
      </w:r>
      <w:r w:rsidR="00133D7B">
        <w:rPr>
          <w:rFonts w:eastAsia="宋体"/>
          <w:lang w:val="en-GB" w:eastAsia="zh-CN"/>
        </w:rPr>
        <w:t xml:space="preserve">d simulation parameters are summarized in Table </w:t>
      </w:r>
      <w:r w:rsidR="00B41D95">
        <w:rPr>
          <w:rFonts w:eastAsia="宋体"/>
          <w:lang w:val="en-GB" w:eastAsia="zh-CN"/>
        </w:rPr>
        <w:t>4</w:t>
      </w:r>
      <w:r w:rsidR="00D445C9">
        <w:rPr>
          <w:rFonts w:eastAsia="宋体"/>
          <w:lang w:val="en-GB" w:eastAsia="zh-CN"/>
        </w:rPr>
        <w:t>. According to the simulation results, the performance gain is 2.79dB and 5.70dB respectively for 2 repetitions and 4 repetitions</w:t>
      </w:r>
      <w:r w:rsidR="00693C9E">
        <w:rPr>
          <w:rFonts w:eastAsia="宋体"/>
          <w:lang w:val="en-GB" w:eastAsia="zh-CN"/>
        </w:rPr>
        <w:t xml:space="preserve">, which is </w:t>
      </w:r>
      <w:r w:rsidR="00554806">
        <w:rPr>
          <w:rFonts w:eastAsia="宋体"/>
          <w:lang w:val="en-GB" w:eastAsia="zh-CN"/>
        </w:rPr>
        <w:t>good enough to compensate the coverage gap</w:t>
      </w:r>
      <w:r w:rsidR="00E75C4D">
        <w:rPr>
          <w:rFonts w:eastAsia="宋体"/>
          <w:lang w:val="en-GB" w:eastAsia="zh-CN"/>
        </w:rPr>
        <w:t xml:space="preserve"> for all the scenarios as well as all types of UEs</w:t>
      </w:r>
      <w:r w:rsidR="00554806">
        <w:rPr>
          <w:rFonts w:eastAsia="宋体"/>
          <w:lang w:val="en-GB" w:eastAsia="zh-CN"/>
        </w:rPr>
        <w:t>.</w:t>
      </w:r>
    </w:p>
    <w:p w14:paraId="188EB743" w14:textId="6BA5874A" w:rsidR="00554806" w:rsidRDefault="00554806" w:rsidP="001D3524">
      <w:pPr>
        <w:spacing w:before="120"/>
        <w:rPr>
          <w:rFonts w:eastAsia="宋体"/>
          <w:b/>
          <w:i/>
          <w:lang w:val="en-GB" w:eastAsia="zh-CN"/>
        </w:rPr>
      </w:pPr>
      <w:bookmarkStart w:id="7" w:name="_Hlk68562590"/>
      <w:r w:rsidRPr="00ED64C5">
        <w:rPr>
          <w:rFonts w:eastAsia="宋体"/>
          <w:b/>
          <w:i/>
          <w:lang w:val="en-GB" w:eastAsia="zh-CN"/>
        </w:rPr>
        <w:t xml:space="preserve">Observation </w:t>
      </w:r>
      <w:r w:rsidR="0034207E">
        <w:rPr>
          <w:rFonts w:eastAsia="宋体"/>
          <w:b/>
          <w:i/>
          <w:lang w:val="en-GB" w:eastAsia="zh-CN"/>
        </w:rPr>
        <w:t>2</w:t>
      </w:r>
      <w:r w:rsidRPr="00ED64C5">
        <w:rPr>
          <w:rFonts w:eastAsia="宋体"/>
          <w:b/>
          <w:i/>
          <w:lang w:val="en-GB" w:eastAsia="zh-CN"/>
        </w:rPr>
        <w:t xml:space="preserve">: </w:t>
      </w:r>
      <w:r w:rsidR="0078561F">
        <w:rPr>
          <w:rFonts w:eastAsia="宋体"/>
          <w:b/>
          <w:i/>
          <w:lang w:val="en-GB" w:eastAsia="zh-CN"/>
        </w:rPr>
        <w:t>T</w:t>
      </w:r>
      <w:r w:rsidRPr="00ED64C5">
        <w:rPr>
          <w:rFonts w:eastAsia="宋体"/>
          <w:b/>
          <w:i/>
          <w:lang w:val="en-GB" w:eastAsia="zh-CN"/>
        </w:rPr>
        <w:t>he performance gain is 2.79dB and 5.70dB respectively for Msg3 transmission with 2 repetitions and 4 repetitions.</w:t>
      </w:r>
    </w:p>
    <w:bookmarkEnd w:id="7"/>
    <w:p w14:paraId="03F4B10A" w14:textId="4350ADBF" w:rsidR="00CA38DB" w:rsidRPr="00ED64C5" w:rsidRDefault="00CA38DB" w:rsidP="001D3524">
      <w:pPr>
        <w:spacing w:before="120"/>
        <w:rPr>
          <w:rFonts w:eastAsia="宋体"/>
          <w:b/>
          <w:i/>
          <w:lang w:val="en-GB" w:eastAsia="zh-CN"/>
        </w:rPr>
      </w:pPr>
      <w:r>
        <w:rPr>
          <w:rFonts w:eastAsia="宋体" w:hint="eastAsia"/>
          <w:b/>
          <w:i/>
          <w:lang w:val="en-GB" w:eastAsia="zh-CN"/>
        </w:rPr>
        <w:t>P</w:t>
      </w:r>
      <w:r>
        <w:rPr>
          <w:rFonts w:eastAsia="宋体"/>
          <w:b/>
          <w:i/>
          <w:lang w:val="en-GB" w:eastAsia="zh-CN"/>
        </w:rPr>
        <w:t xml:space="preserve">roposal </w:t>
      </w:r>
      <w:r w:rsidR="00B41D95">
        <w:rPr>
          <w:rFonts w:eastAsia="宋体"/>
          <w:b/>
          <w:i/>
          <w:lang w:val="en-GB" w:eastAsia="zh-CN"/>
        </w:rPr>
        <w:t>3</w:t>
      </w:r>
      <w:r>
        <w:rPr>
          <w:rFonts w:eastAsia="宋体"/>
          <w:b/>
          <w:i/>
          <w:lang w:val="en-GB" w:eastAsia="zh-CN"/>
        </w:rPr>
        <w:t xml:space="preserve">: </w:t>
      </w:r>
      <w:r w:rsidR="00C97712">
        <w:rPr>
          <w:rFonts w:eastAsia="宋体"/>
          <w:b/>
          <w:i/>
          <w:lang w:val="en-GB" w:eastAsia="zh-CN"/>
        </w:rPr>
        <w:t xml:space="preserve">The set of </w:t>
      </w:r>
      <w:r w:rsidR="001B5FC5">
        <w:rPr>
          <w:rFonts w:eastAsia="宋体"/>
          <w:b/>
          <w:i/>
          <w:lang w:val="en-GB" w:eastAsia="zh-CN"/>
        </w:rPr>
        <w:t>Msg3</w:t>
      </w:r>
      <w:r w:rsidR="0082692B" w:rsidRPr="0082692B">
        <w:rPr>
          <w:rFonts w:eastAsia="宋体"/>
          <w:b/>
          <w:i/>
          <w:lang w:val="en-GB" w:eastAsia="zh-CN"/>
        </w:rPr>
        <w:t xml:space="preserve"> PUSCH repetition</w:t>
      </w:r>
      <w:r w:rsidR="00C97712">
        <w:rPr>
          <w:rFonts w:eastAsia="宋体"/>
          <w:b/>
          <w:i/>
          <w:lang w:val="en-GB" w:eastAsia="zh-CN"/>
        </w:rPr>
        <w:t xml:space="preserve"> numbers</w:t>
      </w:r>
      <w:r w:rsidR="0082692B" w:rsidRPr="0082692B">
        <w:rPr>
          <w:rFonts w:eastAsia="宋体"/>
          <w:b/>
          <w:i/>
          <w:lang w:val="en-GB" w:eastAsia="zh-CN"/>
        </w:rPr>
        <w:t xml:space="preserve"> should</w:t>
      </w:r>
      <w:r w:rsidR="00C97712">
        <w:rPr>
          <w:rFonts w:eastAsia="宋体"/>
          <w:b/>
          <w:i/>
          <w:lang w:val="en-GB" w:eastAsia="zh-CN"/>
        </w:rPr>
        <w:t xml:space="preserve"> be 1, 2, 4.</w:t>
      </w:r>
    </w:p>
    <w:p w14:paraId="40C2BF74" w14:textId="235DA47C" w:rsidR="00CE1E35" w:rsidRDefault="00CE1E35" w:rsidP="001D3524">
      <w:pPr>
        <w:spacing w:before="120"/>
        <w:rPr>
          <w:rFonts w:eastAsia="宋体"/>
          <w:lang w:val="en-GB" w:eastAsia="zh-CN"/>
        </w:rPr>
      </w:pPr>
      <w:r>
        <w:rPr>
          <w:rFonts w:eastAsia="宋体"/>
          <w:lang w:val="en-GB" w:eastAsia="zh-CN"/>
        </w:rPr>
        <w:t xml:space="preserve"> </w:t>
      </w:r>
    </w:p>
    <w:p w14:paraId="1468D2E3" w14:textId="0CFD90C6" w:rsidR="00A662B4" w:rsidRPr="00126350" w:rsidRDefault="00A662B4" w:rsidP="00A662B4">
      <w:pPr>
        <w:spacing w:before="120"/>
        <w:jc w:val="center"/>
        <w:rPr>
          <w:rFonts w:eastAsia="宋体"/>
          <w:lang w:val="en-GB" w:eastAsia="zh-CN"/>
        </w:rPr>
      </w:pPr>
      <w:r w:rsidRPr="00126350">
        <w:rPr>
          <w:rFonts w:eastAsia="宋体" w:hint="eastAsia"/>
          <w:lang w:val="en-GB" w:eastAsia="zh-CN"/>
        </w:rPr>
        <w:t>T</w:t>
      </w:r>
      <w:r w:rsidRPr="00126350">
        <w:rPr>
          <w:rFonts w:eastAsia="宋体"/>
          <w:lang w:val="en-GB" w:eastAsia="zh-CN"/>
        </w:rPr>
        <w:t xml:space="preserve">able 1. </w:t>
      </w:r>
      <w:r w:rsidR="00BD150B" w:rsidRPr="00126350">
        <w:rPr>
          <w:rFonts w:eastAsia="宋体"/>
          <w:lang w:val="en-GB" w:eastAsia="zh-CN"/>
        </w:rPr>
        <w:t xml:space="preserve">Performance gap of Msg3 PUSCH </w:t>
      </w:r>
      <w:r w:rsidR="00D2671A" w:rsidRPr="00126350">
        <w:rPr>
          <w:rFonts w:eastAsia="宋体"/>
          <w:lang w:val="en-GB" w:eastAsia="zh-CN"/>
        </w:rPr>
        <w:t>targeted to the desired coverage region</w:t>
      </w:r>
    </w:p>
    <w:tbl>
      <w:tblPr>
        <w:tblStyle w:val="ac"/>
        <w:tblW w:w="9776" w:type="dxa"/>
        <w:tblLook w:val="04A0" w:firstRow="1" w:lastRow="0" w:firstColumn="1" w:lastColumn="0" w:noHBand="0" w:noVBand="1"/>
      </w:tblPr>
      <w:tblGrid>
        <w:gridCol w:w="1386"/>
        <w:gridCol w:w="1708"/>
        <w:gridCol w:w="1808"/>
        <w:gridCol w:w="1808"/>
        <w:gridCol w:w="1705"/>
        <w:gridCol w:w="1361"/>
      </w:tblGrid>
      <w:tr w:rsidR="00401A09" w14:paraId="7130277F" w14:textId="77777777" w:rsidTr="00401A09">
        <w:tc>
          <w:tcPr>
            <w:tcW w:w="1386" w:type="dxa"/>
            <w:vMerge w:val="restart"/>
            <w:shd w:val="clear" w:color="auto" w:fill="B8CCE4" w:themeFill="accent1" w:themeFillTint="66"/>
          </w:tcPr>
          <w:p w14:paraId="36B30870" w14:textId="004C5DD5"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S</w:t>
            </w:r>
            <w:r w:rsidRPr="00C16C05">
              <w:rPr>
                <w:rFonts w:eastAsia="宋体"/>
                <w:sz w:val="18"/>
                <w:lang w:val="en-GB" w:eastAsia="zh-CN"/>
              </w:rPr>
              <w:t>cenario</w:t>
            </w:r>
          </w:p>
        </w:tc>
        <w:tc>
          <w:tcPr>
            <w:tcW w:w="1708" w:type="dxa"/>
            <w:vMerge w:val="restart"/>
            <w:shd w:val="clear" w:color="auto" w:fill="B8CCE4" w:themeFill="accent1" w:themeFillTint="66"/>
          </w:tcPr>
          <w:p w14:paraId="0D578A3B" w14:textId="00E11638"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Scenario dependent </w:t>
            </w:r>
            <w:r>
              <w:rPr>
                <w:rFonts w:eastAsia="宋体"/>
                <w:sz w:val="18"/>
                <w:lang w:val="en-GB" w:eastAsia="zh-CN"/>
              </w:rPr>
              <w:t>t</w:t>
            </w:r>
            <w:r w:rsidRPr="00C16C05">
              <w:rPr>
                <w:rFonts w:eastAsia="宋体"/>
                <w:sz w:val="18"/>
                <w:lang w:val="en-GB" w:eastAsia="zh-CN"/>
              </w:rPr>
              <w:t>arget metrics</w:t>
            </w:r>
          </w:p>
        </w:tc>
        <w:tc>
          <w:tcPr>
            <w:tcW w:w="3616" w:type="dxa"/>
            <w:gridSpan w:val="2"/>
            <w:shd w:val="clear" w:color="auto" w:fill="B8CCE4" w:themeFill="accent1" w:themeFillTint="66"/>
          </w:tcPr>
          <w:p w14:paraId="67ED2CF2" w14:textId="07202689"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M</w:t>
            </w:r>
            <w:r w:rsidRPr="00C16C05">
              <w:rPr>
                <w:rFonts w:eastAsia="宋体"/>
                <w:sz w:val="18"/>
                <w:lang w:val="en-GB" w:eastAsia="zh-CN"/>
              </w:rPr>
              <w:t>PL</w:t>
            </w:r>
          </w:p>
        </w:tc>
        <w:tc>
          <w:tcPr>
            <w:tcW w:w="3066" w:type="dxa"/>
            <w:gridSpan w:val="2"/>
            <w:shd w:val="clear" w:color="auto" w:fill="B8CCE4" w:themeFill="accent1" w:themeFillTint="66"/>
          </w:tcPr>
          <w:p w14:paraId="3575544F" w14:textId="2FD3B5AB"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M</w:t>
            </w:r>
            <w:r w:rsidRPr="00C16C05">
              <w:rPr>
                <w:rFonts w:eastAsia="宋体"/>
                <w:sz w:val="18"/>
                <w:lang w:val="en-GB" w:eastAsia="zh-CN"/>
              </w:rPr>
              <w:t>IL</w:t>
            </w:r>
          </w:p>
        </w:tc>
      </w:tr>
      <w:tr w:rsidR="00401A09" w14:paraId="09C3CF67" w14:textId="77777777" w:rsidTr="00401A09">
        <w:tc>
          <w:tcPr>
            <w:tcW w:w="1386" w:type="dxa"/>
            <w:vMerge/>
            <w:shd w:val="clear" w:color="auto" w:fill="B8CCE4" w:themeFill="accent1" w:themeFillTint="66"/>
          </w:tcPr>
          <w:p w14:paraId="146F0790" w14:textId="638BABD8" w:rsidR="00401A09" w:rsidRPr="00C16C05" w:rsidRDefault="00401A09" w:rsidP="0035165A">
            <w:pPr>
              <w:spacing w:before="120"/>
              <w:jc w:val="center"/>
              <w:rPr>
                <w:rFonts w:eastAsia="宋体"/>
                <w:sz w:val="18"/>
                <w:lang w:val="en-GB" w:eastAsia="zh-CN"/>
              </w:rPr>
            </w:pPr>
          </w:p>
        </w:tc>
        <w:tc>
          <w:tcPr>
            <w:tcW w:w="1708" w:type="dxa"/>
            <w:vMerge/>
            <w:shd w:val="clear" w:color="auto" w:fill="B8CCE4" w:themeFill="accent1" w:themeFillTint="66"/>
          </w:tcPr>
          <w:p w14:paraId="0281E287" w14:textId="5F52A717" w:rsidR="00401A09" w:rsidRPr="00C16C05" w:rsidRDefault="00401A09" w:rsidP="0035165A">
            <w:pPr>
              <w:spacing w:before="120"/>
              <w:jc w:val="center"/>
              <w:rPr>
                <w:rFonts w:eastAsia="宋体"/>
                <w:sz w:val="18"/>
                <w:lang w:val="en-GB" w:eastAsia="zh-CN"/>
              </w:rPr>
            </w:pPr>
          </w:p>
        </w:tc>
        <w:tc>
          <w:tcPr>
            <w:tcW w:w="1808" w:type="dxa"/>
            <w:shd w:val="clear" w:color="auto" w:fill="B8CCE4" w:themeFill="accent1" w:themeFillTint="66"/>
          </w:tcPr>
          <w:p w14:paraId="7A8C6D8F" w14:textId="35EAFE9B"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Representative </w:t>
            </w:r>
            <w:r w:rsidR="00D71FEA">
              <w:rPr>
                <w:rFonts w:eastAsia="宋体"/>
                <w:sz w:val="18"/>
                <w:lang w:val="en-GB" w:eastAsia="zh-CN"/>
              </w:rPr>
              <w:t xml:space="preserve">MPL </w:t>
            </w:r>
            <w:r w:rsidRPr="00C16C05">
              <w:rPr>
                <w:rFonts w:eastAsia="宋体"/>
                <w:sz w:val="18"/>
                <w:lang w:val="en-GB" w:eastAsia="zh-CN"/>
              </w:rPr>
              <w:t>value</w:t>
            </w:r>
          </w:p>
        </w:tc>
        <w:tc>
          <w:tcPr>
            <w:tcW w:w="1808" w:type="dxa"/>
            <w:shd w:val="clear" w:color="auto" w:fill="B8CCE4" w:themeFill="accent1" w:themeFillTint="66"/>
          </w:tcPr>
          <w:p w14:paraId="51BA1C78" w14:textId="30F459D1"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Gap from </w:t>
            </w:r>
            <w:r>
              <w:rPr>
                <w:rFonts w:eastAsia="宋体"/>
                <w:sz w:val="18"/>
                <w:lang w:val="en-GB" w:eastAsia="zh-CN"/>
              </w:rPr>
              <w:t>d</w:t>
            </w:r>
            <w:r w:rsidRPr="00C16C05">
              <w:rPr>
                <w:rFonts w:eastAsia="宋体"/>
                <w:sz w:val="18"/>
                <w:lang w:val="en-GB" w:eastAsia="zh-CN"/>
              </w:rPr>
              <w:t>eployment dependent target</w:t>
            </w:r>
          </w:p>
        </w:tc>
        <w:tc>
          <w:tcPr>
            <w:tcW w:w="1705" w:type="dxa"/>
            <w:shd w:val="clear" w:color="auto" w:fill="B8CCE4" w:themeFill="accent1" w:themeFillTint="66"/>
          </w:tcPr>
          <w:p w14:paraId="4BDC05E5" w14:textId="10E2393A"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Representative MIL value</w:t>
            </w:r>
          </w:p>
        </w:tc>
        <w:tc>
          <w:tcPr>
            <w:tcW w:w="1361" w:type="dxa"/>
            <w:shd w:val="clear" w:color="auto" w:fill="B8CCE4" w:themeFill="accent1" w:themeFillTint="66"/>
          </w:tcPr>
          <w:p w14:paraId="387C0B21" w14:textId="77777777"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Gap from the worst channel</w:t>
            </w:r>
          </w:p>
        </w:tc>
      </w:tr>
      <w:tr w:rsidR="00C16C05" w14:paraId="5353711B" w14:textId="77777777" w:rsidTr="003565F5">
        <w:tc>
          <w:tcPr>
            <w:tcW w:w="1386" w:type="dxa"/>
          </w:tcPr>
          <w:p w14:paraId="37F850CD" w14:textId="77777777" w:rsidR="00C16C05" w:rsidRPr="00C16C05" w:rsidRDefault="00C16C05" w:rsidP="0035165A">
            <w:pPr>
              <w:spacing w:before="120"/>
              <w:jc w:val="center"/>
              <w:rPr>
                <w:rFonts w:eastAsia="宋体"/>
                <w:sz w:val="18"/>
                <w:lang w:val="en-GB" w:eastAsia="zh-CN"/>
              </w:rPr>
            </w:pPr>
            <w:r w:rsidRPr="00C16C05">
              <w:rPr>
                <w:sz w:val="18"/>
                <w:lang w:val="pt-BR" w:eastAsia="zh-CN"/>
              </w:rPr>
              <w:t>Rural 4GHz TDD NLOS O2I</w:t>
            </w:r>
          </w:p>
        </w:tc>
        <w:tc>
          <w:tcPr>
            <w:tcW w:w="1708" w:type="dxa"/>
          </w:tcPr>
          <w:p w14:paraId="6360EE1C"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ISD=1732m with BS Tx power of 33dBm/MHz</w:t>
            </w:r>
          </w:p>
        </w:tc>
        <w:tc>
          <w:tcPr>
            <w:tcW w:w="1808" w:type="dxa"/>
          </w:tcPr>
          <w:p w14:paraId="4B32EE73" w14:textId="30A014F1" w:rsidR="00C16C05" w:rsidRPr="00C16C05" w:rsidRDefault="00C16C0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29.68</w:t>
            </w:r>
          </w:p>
        </w:tc>
        <w:tc>
          <w:tcPr>
            <w:tcW w:w="1808" w:type="dxa"/>
          </w:tcPr>
          <w:p w14:paraId="7DFD1987" w14:textId="610EE4F8" w:rsidR="00C16C05" w:rsidRPr="0096394A" w:rsidRDefault="00C16C0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1.90</w:t>
            </w:r>
          </w:p>
        </w:tc>
        <w:tc>
          <w:tcPr>
            <w:tcW w:w="1705" w:type="dxa"/>
          </w:tcPr>
          <w:p w14:paraId="189B834A" w14:textId="6BE2FC7C"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48.11</w:t>
            </w:r>
          </w:p>
        </w:tc>
        <w:tc>
          <w:tcPr>
            <w:tcW w:w="1361" w:type="dxa"/>
          </w:tcPr>
          <w:p w14:paraId="58D3E05F" w14:textId="77777777"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5</w:t>
            </w:r>
            <w:r w:rsidRPr="00C16C05">
              <w:rPr>
                <w:rFonts w:eastAsia="宋体"/>
                <w:sz w:val="18"/>
                <w:lang w:val="en-GB" w:eastAsia="zh-CN"/>
              </w:rPr>
              <w:t>.86</w:t>
            </w:r>
          </w:p>
        </w:tc>
      </w:tr>
      <w:tr w:rsidR="00C16C05" w14:paraId="79F740D6" w14:textId="77777777" w:rsidTr="003565F5">
        <w:tc>
          <w:tcPr>
            <w:tcW w:w="1386" w:type="dxa"/>
          </w:tcPr>
          <w:p w14:paraId="23474D2E" w14:textId="1EBF648C" w:rsidR="00C16C05" w:rsidRPr="00C16C05" w:rsidRDefault="003565F5" w:rsidP="0035165A">
            <w:pPr>
              <w:spacing w:before="120"/>
              <w:jc w:val="center"/>
              <w:rPr>
                <w:rFonts w:eastAsia="宋体"/>
                <w:sz w:val="18"/>
                <w:lang w:val="en-GB" w:eastAsia="zh-CN"/>
              </w:rPr>
            </w:pPr>
            <w:r w:rsidRPr="003565F5">
              <w:rPr>
                <w:rFonts w:eastAsia="宋体"/>
                <w:sz w:val="18"/>
                <w:lang w:val="en-GB" w:eastAsia="zh-CN"/>
              </w:rPr>
              <w:t>Rural 700MHz FDD NLOS O2I</w:t>
            </w:r>
          </w:p>
        </w:tc>
        <w:tc>
          <w:tcPr>
            <w:tcW w:w="1708" w:type="dxa"/>
          </w:tcPr>
          <w:p w14:paraId="269C0453"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ISD=4000m</w:t>
            </w:r>
          </w:p>
        </w:tc>
        <w:tc>
          <w:tcPr>
            <w:tcW w:w="1808" w:type="dxa"/>
          </w:tcPr>
          <w:p w14:paraId="69CF7100" w14:textId="0A66B3CB" w:rsidR="00C16C05" w:rsidRPr="00C16C05" w:rsidRDefault="00C16C0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29.88</w:t>
            </w:r>
          </w:p>
        </w:tc>
        <w:tc>
          <w:tcPr>
            <w:tcW w:w="1808" w:type="dxa"/>
          </w:tcPr>
          <w:p w14:paraId="5FEFD6B3" w14:textId="0A5E2511" w:rsidR="00C16C05" w:rsidRPr="0096394A" w:rsidRDefault="00C16C0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0.60</w:t>
            </w:r>
          </w:p>
        </w:tc>
        <w:tc>
          <w:tcPr>
            <w:tcW w:w="1705" w:type="dxa"/>
          </w:tcPr>
          <w:p w14:paraId="4A5EB873" w14:textId="22277CEA"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47.50</w:t>
            </w:r>
          </w:p>
        </w:tc>
        <w:tc>
          <w:tcPr>
            <w:tcW w:w="1361" w:type="dxa"/>
          </w:tcPr>
          <w:p w14:paraId="045CDF82" w14:textId="77777777"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2</w:t>
            </w:r>
            <w:r w:rsidRPr="00C16C05">
              <w:rPr>
                <w:rFonts w:eastAsia="宋体"/>
                <w:sz w:val="18"/>
                <w:lang w:val="en-GB" w:eastAsia="zh-CN"/>
              </w:rPr>
              <w:t>.96</w:t>
            </w:r>
          </w:p>
        </w:tc>
      </w:tr>
      <w:tr w:rsidR="00C16C05" w14:paraId="0BEC3FB7" w14:textId="77777777" w:rsidTr="003565F5">
        <w:tc>
          <w:tcPr>
            <w:tcW w:w="1386" w:type="dxa"/>
          </w:tcPr>
          <w:p w14:paraId="1D7F3DF1"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Urban 28GHz TDD NLOS O2I</w:t>
            </w:r>
          </w:p>
        </w:tc>
        <w:tc>
          <w:tcPr>
            <w:tcW w:w="1708" w:type="dxa"/>
          </w:tcPr>
          <w:p w14:paraId="58691D13"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ISD=200m</w:t>
            </w:r>
          </w:p>
        </w:tc>
        <w:tc>
          <w:tcPr>
            <w:tcW w:w="1808" w:type="dxa"/>
          </w:tcPr>
          <w:p w14:paraId="661495D2" w14:textId="7052529F" w:rsidR="00C16C05" w:rsidRPr="00C16C05" w:rsidRDefault="003565F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03.53</w:t>
            </w:r>
          </w:p>
        </w:tc>
        <w:tc>
          <w:tcPr>
            <w:tcW w:w="1808" w:type="dxa"/>
          </w:tcPr>
          <w:p w14:paraId="6F631F28" w14:textId="4F54962D" w:rsidR="00C16C05" w:rsidRPr="0096394A" w:rsidRDefault="003565F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19.57</w:t>
            </w:r>
          </w:p>
        </w:tc>
        <w:tc>
          <w:tcPr>
            <w:tcW w:w="1705" w:type="dxa"/>
          </w:tcPr>
          <w:p w14:paraId="538D3F30" w14:textId="0F0C8BFD"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39.72</w:t>
            </w:r>
          </w:p>
        </w:tc>
        <w:tc>
          <w:tcPr>
            <w:tcW w:w="1361" w:type="dxa"/>
          </w:tcPr>
          <w:p w14:paraId="4E3CC206" w14:textId="311A4DDC" w:rsidR="00C16C05" w:rsidRPr="00C16C05" w:rsidRDefault="00B02975" w:rsidP="0035165A">
            <w:pPr>
              <w:spacing w:before="120"/>
              <w:jc w:val="center"/>
              <w:rPr>
                <w:rFonts w:eastAsia="宋体"/>
                <w:sz w:val="18"/>
                <w:lang w:val="en-GB" w:eastAsia="zh-CN"/>
              </w:rPr>
            </w:pPr>
            <w:r w:rsidRPr="0096394A">
              <w:rPr>
                <w:rFonts w:eastAsia="宋体"/>
                <w:color w:val="FF0000"/>
                <w:sz w:val="18"/>
                <w:lang w:val="en-GB" w:eastAsia="zh-CN"/>
              </w:rPr>
              <w:t>-</w:t>
            </w:r>
            <w:r w:rsidR="00C16C05" w:rsidRPr="0096394A">
              <w:rPr>
                <w:rFonts w:eastAsia="宋体" w:hint="eastAsia"/>
                <w:color w:val="FF0000"/>
                <w:sz w:val="18"/>
                <w:lang w:val="en-GB" w:eastAsia="zh-CN"/>
              </w:rPr>
              <w:t>3</w:t>
            </w:r>
            <w:r w:rsidR="00C16C05" w:rsidRPr="0096394A">
              <w:rPr>
                <w:rFonts w:eastAsia="宋体"/>
                <w:color w:val="FF0000"/>
                <w:sz w:val="18"/>
                <w:lang w:val="en-GB" w:eastAsia="zh-CN"/>
              </w:rPr>
              <w:t>.41</w:t>
            </w:r>
          </w:p>
        </w:tc>
      </w:tr>
      <w:tr w:rsidR="003565F5" w14:paraId="1EB9A773" w14:textId="77777777" w:rsidTr="003565F5">
        <w:tc>
          <w:tcPr>
            <w:tcW w:w="9776" w:type="dxa"/>
            <w:gridSpan w:val="6"/>
          </w:tcPr>
          <w:p w14:paraId="38287D5C" w14:textId="77777777" w:rsidR="003565F5" w:rsidRDefault="003565F5" w:rsidP="005D0EE8">
            <w:pPr>
              <w:spacing w:before="120"/>
              <w:jc w:val="left"/>
              <w:rPr>
                <w:rFonts w:eastAsia="宋体"/>
                <w:sz w:val="18"/>
                <w:lang w:val="en-GB" w:eastAsia="zh-CN"/>
              </w:rPr>
            </w:pPr>
            <w:r>
              <w:rPr>
                <w:rFonts w:eastAsia="宋体" w:hint="eastAsia"/>
                <w:sz w:val="18"/>
                <w:lang w:val="en-GB" w:eastAsia="zh-CN"/>
              </w:rPr>
              <w:t>N</w:t>
            </w:r>
            <w:r>
              <w:rPr>
                <w:rFonts w:eastAsia="宋体"/>
                <w:sz w:val="18"/>
                <w:lang w:val="en-GB" w:eastAsia="zh-CN"/>
              </w:rPr>
              <w:t>ote</w:t>
            </w:r>
            <w:r w:rsidR="005D0EE8">
              <w:rPr>
                <w:rFonts w:eastAsia="宋体"/>
                <w:sz w:val="18"/>
                <w:lang w:val="en-GB" w:eastAsia="zh-CN"/>
              </w:rPr>
              <w:t>1</w:t>
            </w:r>
            <w:r>
              <w:rPr>
                <w:rFonts w:eastAsia="宋体"/>
                <w:sz w:val="18"/>
                <w:lang w:val="en-GB" w:eastAsia="zh-CN"/>
              </w:rPr>
              <w:t>: For</w:t>
            </w:r>
            <w:r w:rsidR="005D0EE8">
              <w:rPr>
                <w:rFonts w:eastAsia="宋体"/>
                <w:sz w:val="18"/>
                <w:lang w:val="en-GB" w:eastAsia="zh-CN"/>
              </w:rPr>
              <w:t xml:space="preserve"> FR2 scenarios, the relative difference is calculated by compared to the reference MIL of PUCCH format 1.</w:t>
            </w:r>
          </w:p>
          <w:p w14:paraId="43AB53C6" w14:textId="5A6DB261" w:rsidR="005D0EE8" w:rsidRPr="005D0EE8" w:rsidRDefault="005D0EE8" w:rsidP="008D22EE">
            <w:pPr>
              <w:spacing w:before="120"/>
              <w:jc w:val="left"/>
              <w:rPr>
                <w:rFonts w:eastAsia="宋体"/>
                <w:sz w:val="18"/>
                <w:lang w:val="en-GB" w:eastAsia="zh-CN"/>
              </w:rPr>
            </w:pPr>
            <w:r>
              <w:rPr>
                <w:rFonts w:eastAsia="宋体"/>
                <w:sz w:val="18"/>
                <w:lang w:val="en-GB" w:eastAsia="zh-CN"/>
              </w:rPr>
              <w:lastRenderedPageBreak/>
              <w:t>Note2: The evaluation of FR2 suburban scenario is also considered in TR 38.8</w:t>
            </w:r>
            <w:r w:rsidR="009773A6">
              <w:rPr>
                <w:rFonts w:eastAsia="宋体"/>
                <w:sz w:val="18"/>
                <w:lang w:val="en-GB" w:eastAsia="zh-CN"/>
              </w:rPr>
              <w:t>3</w:t>
            </w:r>
            <w:r>
              <w:rPr>
                <w:rFonts w:eastAsia="宋体"/>
                <w:sz w:val="18"/>
                <w:lang w:val="en-GB" w:eastAsia="zh-CN"/>
              </w:rPr>
              <w:t>0,</w:t>
            </w:r>
            <w:r w:rsidR="008D22EE">
              <w:rPr>
                <w:rFonts w:eastAsia="宋体"/>
                <w:sz w:val="18"/>
                <w:lang w:val="en-GB" w:eastAsia="zh-CN"/>
              </w:rPr>
              <w:t xml:space="preserve"> Msg3 PUSCH is one of the bottleneck channels in FR2 suburban scenario</w:t>
            </w:r>
            <w:r w:rsidR="006C48F5">
              <w:rPr>
                <w:rFonts w:eastAsia="宋体"/>
                <w:sz w:val="18"/>
                <w:lang w:val="en-GB" w:eastAsia="zh-CN"/>
              </w:rPr>
              <w:t xml:space="preserve"> showing the similar coverage gaps as those of FR2 urban scenario</w:t>
            </w:r>
            <w:r w:rsidR="008D22EE">
              <w:rPr>
                <w:rFonts w:eastAsia="宋体"/>
                <w:sz w:val="18"/>
                <w:lang w:val="en-GB" w:eastAsia="zh-CN"/>
              </w:rPr>
              <w:t xml:space="preserve">. </w:t>
            </w:r>
            <w:r w:rsidR="007A2BD7">
              <w:rPr>
                <w:rFonts w:eastAsia="宋体"/>
                <w:sz w:val="18"/>
                <w:lang w:val="en-GB" w:eastAsia="zh-CN"/>
              </w:rPr>
              <w:t xml:space="preserve">The evaluation results </w:t>
            </w:r>
            <w:r w:rsidR="006C48F5">
              <w:rPr>
                <w:rFonts w:eastAsia="宋体"/>
                <w:sz w:val="18"/>
                <w:lang w:val="en-GB" w:eastAsia="zh-CN"/>
              </w:rPr>
              <w:t>are</w:t>
            </w:r>
            <w:r w:rsidR="007A2BD7">
              <w:rPr>
                <w:rFonts w:eastAsia="宋体"/>
                <w:sz w:val="18"/>
                <w:lang w:val="en-GB" w:eastAsia="zh-CN"/>
              </w:rPr>
              <w:t xml:space="preserve"> illustrated in this table because </w:t>
            </w:r>
            <w:r>
              <w:rPr>
                <w:rFonts w:eastAsia="宋体"/>
                <w:sz w:val="18"/>
                <w:lang w:val="en-GB" w:eastAsia="zh-CN"/>
              </w:rPr>
              <w:t xml:space="preserve">only one company </w:t>
            </w:r>
            <w:r w:rsidR="007A2BD7">
              <w:rPr>
                <w:rFonts w:eastAsia="宋体"/>
                <w:sz w:val="18"/>
                <w:lang w:val="en-GB" w:eastAsia="zh-CN"/>
              </w:rPr>
              <w:t>evaluates this scenario.</w:t>
            </w:r>
            <w:r w:rsidR="008D22EE">
              <w:rPr>
                <w:rFonts w:eastAsia="宋体"/>
                <w:sz w:val="18"/>
                <w:lang w:val="en-GB" w:eastAsia="zh-CN"/>
              </w:rPr>
              <w:t xml:space="preserve"> </w:t>
            </w:r>
          </w:p>
        </w:tc>
      </w:tr>
    </w:tbl>
    <w:p w14:paraId="44D4024B" w14:textId="77777777" w:rsidR="00A662B4" w:rsidRDefault="00A662B4" w:rsidP="00AB30F0">
      <w:pPr>
        <w:spacing w:before="120"/>
        <w:jc w:val="center"/>
        <w:rPr>
          <w:rFonts w:eastAsia="宋体"/>
          <w:lang w:val="en-GB" w:eastAsia="zh-CN"/>
        </w:rPr>
      </w:pPr>
    </w:p>
    <w:p w14:paraId="0104E43E" w14:textId="5844072C" w:rsidR="00D97C18" w:rsidRDefault="00AB30F0" w:rsidP="00AB30F0">
      <w:pPr>
        <w:spacing w:before="120"/>
        <w:jc w:val="center"/>
        <w:rPr>
          <w:rFonts w:eastAsia="宋体"/>
          <w:lang w:val="en-GB" w:eastAsia="zh-CN"/>
        </w:rPr>
      </w:pPr>
      <w:r w:rsidRPr="00AB30F0">
        <w:rPr>
          <w:rFonts w:eastAsia="宋体"/>
          <w:noProof/>
          <w:lang w:eastAsia="zh-CN"/>
        </w:rPr>
        <w:drawing>
          <wp:inline distT="0" distB="0" distL="0" distR="0" wp14:anchorId="37DAB5A8" wp14:editId="17A57BDF">
            <wp:extent cx="3581400" cy="270694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8234" cy="2712106"/>
                    </a:xfrm>
                    <a:prstGeom prst="rect">
                      <a:avLst/>
                    </a:prstGeom>
                    <a:noFill/>
                    <a:ln>
                      <a:noFill/>
                    </a:ln>
                  </pic:spPr>
                </pic:pic>
              </a:graphicData>
            </a:graphic>
          </wp:inline>
        </w:drawing>
      </w:r>
    </w:p>
    <w:p w14:paraId="2DA8D133" w14:textId="0926627D" w:rsidR="00505FFF" w:rsidRDefault="00D97C18" w:rsidP="00381B8C">
      <w:pPr>
        <w:spacing w:before="120"/>
        <w:jc w:val="center"/>
        <w:rPr>
          <w:rFonts w:eastAsia="宋体"/>
          <w:lang w:val="en-GB" w:eastAsia="zh-CN"/>
        </w:rPr>
      </w:pPr>
      <w:r>
        <w:rPr>
          <w:rFonts w:eastAsia="宋体" w:hint="eastAsia"/>
          <w:lang w:val="en-GB" w:eastAsia="zh-CN"/>
        </w:rPr>
        <w:t>Figure</w:t>
      </w:r>
      <w:r>
        <w:rPr>
          <w:rFonts w:eastAsia="宋体"/>
          <w:lang w:val="en-GB" w:eastAsia="zh-CN"/>
        </w:rPr>
        <w:t xml:space="preserve"> </w:t>
      </w:r>
      <w:r w:rsidR="00B41D95">
        <w:rPr>
          <w:rFonts w:eastAsia="宋体"/>
          <w:lang w:val="en-GB" w:eastAsia="zh-CN"/>
        </w:rPr>
        <w:t>2</w:t>
      </w:r>
      <w:r>
        <w:rPr>
          <w:rFonts w:eastAsia="宋体"/>
          <w:lang w:val="en-GB" w:eastAsia="zh-CN"/>
        </w:rPr>
        <w:t xml:space="preserve">. </w:t>
      </w:r>
      <w:r w:rsidR="00AB30F0">
        <w:rPr>
          <w:rFonts w:eastAsia="宋体"/>
          <w:lang w:val="en-GB" w:eastAsia="zh-CN"/>
        </w:rPr>
        <w:t>BLER performance gain of Msg3 transmission with Type A PUSCH repetition</w:t>
      </w:r>
    </w:p>
    <w:p w14:paraId="644E9157" w14:textId="011D061F" w:rsidR="001C6D2F" w:rsidRDefault="001C6D2F" w:rsidP="001C6D2F">
      <w:pPr>
        <w:spacing w:before="120"/>
        <w:jc w:val="left"/>
        <w:rPr>
          <w:rFonts w:eastAsia="宋体"/>
          <w:lang w:val="en-GB" w:eastAsia="zh-CN"/>
        </w:rPr>
      </w:pPr>
    </w:p>
    <w:p w14:paraId="7D11D2F3" w14:textId="77777777" w:rsidR="00185D49" w:rsidRPr="00755EE6" w:rsidRDefault="00185D49" w:rsidP="00046766">
      <w:pPr>
        <w:pStyle w:val="1"/>
        <w:numPr>
          <w:ilvl w:val="1"/>
          <w:numId w:val="9"/>
        </w:numPr>
        <w:spacing w:before="120"/>
        <w:rPr>
          <w:rFonts w:ascii="Arial" w:eastAsia="宋体" w:hAnsi="Arial"/>
          <w:b w:val="0"/>
          <w:kern w:val="0"/>
          <w:sz w:val="32"/>
          <w:lang w:val="en-GB" w:eastAsia="zh-CN"/>
        </w:rPr>
      </w:pPr>
      <w:r w:rsidRPr="00755EE6">
        <w:rPr>
          <w:rFonts w:ascii="Arial" w:eastAsia="宋体" w:hAnsi="Arial"/>
          <w:b w:val="0"/>
          <w:kern w:val="0"/>
          <w:sz w:val="32"/>
          <w:lang w:val="en-GB" w:eastAsia="zh-CN"/>
        </w:rPr>
        <w:t>Indication of Msg3 PUSCH repetition</w:t>
      </w:r>
    </w:p>
    <w:p w14:paraId="7ADB146C" w14:textId="05187F61" w:rsidR="005D73F9" w:rsidRDefault="005D73F9" w:rsidP="00185D49">
      <w:pPr>
        <w:spacing w:before="120" w:after="0"/>
        <w:rPr>
          <w:rFonts w:eastAsia="宋体"/>
          <w:lang w:val="en-GB" w:eastAsia="zh-CN"/>
        </w:rPr>
      </w:pPr>
      <w:r>
        <w:rPr>
          <w:rFonts w:eastAsia="宋体" w:hint="eastAsia"/>
          <w:lang w:val="en-GB" w:eastAsia="zh-CN"/>
        </w:rPr>
        <w:t>I</w:t>
      </w:r>
      <w:r>
        <w:rPr>
          <w:rFonts w:eastAsia="宋体"/>
          <w:lang w:val="en-GB" w:eastAsia="zh-CN"/>
        </w:rPr>
        <w:t xml:space="preserve">n the last meeting, it has been agreed that </w:t>
      </w:r>
      <w:r w:rsidRPr="005D73F9">
        <w:rPr>
          <w:rFonts w:eastAsia="宋体"/>
          <w:lang w:val="en-GB" w:eastAsia="zh-CN"/>
        </w:rPr>
        <w:t>UL grant format in RAR UL grant should not be changed</w:t>
      </w:r>
      <w:r>
        <w:rPr>
          <w:rFonts w:eastAsia="宋体"/>
          <w:lang w:val="en-GB" w:eastAsia="zh-CN"/>
        </w:rPr>
        <w:t xml:space="preserve"> when indicating Msg3 PUSCH repetition number.</w:t>
      </w:r>
      <w:r w:rsidR="00EA3368">
        <w:rPr>
          <w:rFonts w:eastAsia="宋体"/>
          <w:lang w:val="en-GB" w:eastAsia="zh-CN"/>
        </w:rPr>
        <w:t xml:space="preserve"> Some bit fields in UL grant are selected for indicating the repetition number.</w:t>
      </w:r>
    </w:p>
    <w:p w14:paraId="17DB6A95" w14:textId="7FAF6D0E" w:rsidR="00EA3368" w:rsidRDefault="00CD6D1E" w:rsidP="00185D49">
      <w:pPr>
        <w:spacing w:before="120" w:after="0"/>
        <w:rPr>
          <w:rFonts w:eastAsia="宋体"/>
          <w:lang w:val="en-GB" w:eastAsia="zh-CN"/>
        </w:rPr>
      </w:pPr>
      <w:r>
        <w:rPr>
          <w:rFonts w:eastAsia="宋体"/>
          <w:lang w:val="en-GB" w:eastAsia="zh-CN"/>
        </w:rPr>
        <w:t>S</w:t>
      </w:r>
      <w:r w:rsidR="00E625EA">
        <w:rPr>
          <w:rFonts w:eastAsia="宋体"/>
          <w:lang w:val="en-GB" w:eastAsia="zh-CN"/>
        </w:rPr>
        <w:t>ome values</w:t>
      </w:r>
      <w:r w:rsidR="00DF47E4">
        <w:rPr>
          <w:rFonts w:eastAsia="宋体"/>
          <w:lang w:val="en-GB" w:eastAsia="zh-CN"/>
        </w:rPr>
        <w:t xml:space="preserve"> of some fields</w:t>
      </w:r>
      <w:r w:rsidR="00EA3368">
        <w:rPr>
          <w:rFonts w:eastAsia="宋体"/>
          <w:lang w:val="en-GB" w:eastAsia="zh-CN"/>
        </w:rPr>
        <w:t xml:space="preserve"> in legacy UL grant</w:t>
      </w:r>
      <w:r>
        <w:rPr>
          <w:rFonts w:eastAsia="宋体"/>
          <w:lang w:val="en-GB" w:eastAsia="zh-CN"/>
        </w:rPr>
        <w:t xml:space="preserve"> designed for typical scenario</w:t>
      </w:r>
      <w:r w:rsidR="00EA3368">
        <w:rPr>
          <w:rFonts w:eastAsia="宋体"/>
          <w:lang w:val="en-GB" w:eastAsia="zh-CN"/>
        </w:rPr>
        <w:t xml:space="preserve"> are rarely used </w:t>
      </w:r>
      <w:r>
        <w:rPr>
          <w:rFonts w:eastAsia="宋体"/>
          <w:lang w:val="en-GB" w:eastAsia="zh-CN"/>
        </w:rPr>
        <w:t>in the</w:t>
      </w:r>
      <w:r w:rsidR="00DF47E4">
        <w:rPr>
          <w:rFonts w:eastAsia="宋体"/>
          <w:lang w:val="en-GB" w:eastAsia="zh-CN"/>
        </w:rPr>
        <w:t xml:space="preserve"> </w:t>
      </w:r>
      <w:r>
        <w:rPr>
          <w:rFonts w:eastAsia="宋体"/>
          <w:lang w:val="en-GB" w:eastAsia="zh-CN"/>
        </w:rPr>
        <w:t>coverage enhancement scenario</w:t>
      </w:r>
      <w:r w:rsidR="00EA3368">
        <w:rPr>
          <w:rFonts w:eastAsia="宋体"/>
          <w:lang w:val="en-GB" w:eastAsia="zh-CN"/>
        </w:rPr>
        <w:t>.</w:t>
      </w:r>
      <w:r w:rsidR="00E35022" w:rsidRPr="00A11260">
        <w:rPr>
          <w:rFonts w:eastAsia="宋体"/>
          <w:color w:val="A6A6A6" w:themeColor="background1" w:themeShade="A6"/>
          <w:lang w:val="en-GB" w:eastAsia="zh-CN"/>
        </w:rPr>
        <w:t xml:space="preserve"> </w:t>
      </w:r>
      <w:r w:rsidR="00E11F58">
        <w:rPr>
          <w:rFonts w:eastAsia="宋体"/>
          <w:lang w:val="en-GB" w:eastAsia="zh-CN"/>
        </w:rPr>
        <w:t>In Rel-15/16, TDRA table is defined to indicate the time domain resources for PUSCH transmission considering the slot offset K2</w:t>
      </w:r>
      <w:r w:rsidR="001E6C3E">
        <w:rPr>
          <w:rFonts w:eastAsia="宋体"/>
          <w:lang w:val="en-GB" w:eastAsia="zh-CN"/>
        </w:rPr>
        <w:t xml:space="preserve"> and</w:t>
      </w:r>
      <w:r w:rsidR="00E11F58">
        <w:rPr>
          <w:rFonts w:eastAsia="宋体"/>
          <w:lang w:val="en-GB" w:eastAsia="zh-CN"/>
        </w:rPr>
        <w:t xml:space="preserve"> PUSCH mapping type A/B.</w:t>
      </w:r>
      <w:r w:rsidR="00E40C4F">
        <w:rPr>
          <w:rFonts w:eastAsia="宋体"/>
          <w:lang w:val="en-GB" w:eastAsia="zh-CN"/>
        </w:rPr>
        <w:t xml:space="preserve"> Some </w:t>
      </w:r>
      <w:r w:rsidR="00165920">
        <w:rPr>
          <w:rFonts w:eastAsia="宋体"/>
          <w:lang w:val="en-GB" w:eastAsia="zh-CN"/>
        </w:rPr>
        <w:t xml:space="preserve">TDRA </w:t>
      </w:r>
      <w:r w:rsidR="00E625EA">
        <w:rPr>
          <w:rFonts w:eastAsia="宋体" w:hint="eastAsia"/>
          <w:lang w:val="en-GB" w:eastAsia="zh-CN"/>
        </w:rPr>
        <w:t>combinations</w:t>
      </w:r>
      <w:r w:rsidR="00E625EA">
        <w:rPr>
          <w:rFonts w:eastAsia="宋体"/>
          <w:lang w:val="en-GB" w:eastAsia="zh-CN"/>
        </w:rPr>
        <w:t xml:space="preserve"> </w:t>
      </w:r>
      <w:r w:rsidR="00165920">
        <w:rPr>
          <w:rFonts w:eastAsia="宋体"/>
          <w:lang w:val="en-GB" w:eastAsia="zh-CN"/>
        </w:rPr>
        <w:t xml:space="preserve">in legacy </w:t>
      </w:r>
      <w:r w:rsidR="00E625EA">
        <w:rPr>
          <w:rFonts w:eastAsia="宋体" w:hint="eastAsia"/>
          <w:lang w:val="en-GB" w:eastAsia="zh-CN"/>
        </w:rPr>
        <w:t>default</w:t>
      </w:r>
      <w:r w:rsidR="00E625EA">
        <w:rPr>
          <w:rFonts w:eastAsia="宋体"/>
          <w:lang w:val="en-GB" w:eastAsia="zh-CN"/>
        </w:rPr>
        <w:t xml:space="preserve"> </w:t>
      </w:r>
      <w:r w:rsidR="00165920">
        <w:rPr>
          <w:rFonts w:eastAsia="宋体"/>
          <w:lang w:val="en-GB" w:eastAsia="zh-CN"/>
        </w:rPr>
        <w:t>TDRA table, such as row index 6</w:t>
      </w:r>
      <w:r w:rsidR="004B2997">
        <w:rPr>
          <w:rFonts w:eastAsia="宋体"/>
          <w:lang w:val="en-GB" w:eastAsia="zh-CN"/>
        </w:rPr>
        <w:t xml:space="preserve"> highlighted with red </w:t>
      </w:r>
      <w:r w:rsidR="001E0F1E">
        <w:rPr>
          <w:rFonts w:eastAsia="宋体"/>
          <w:lang w:val="en-GB" w:eastAsia="zh-CN"/>
        </w:rPr>
        <w:t xml:space="preserve">letters </w:t>
      </w:r>
      <w:r w:rsidR="004B2997">
        <w:rPr>
          <w:rFonts w:eastAsia="宋体"/>
          <w:lang w:val="en-GB" w:eastAsia="zh-CN"/>
        </w:rPr>
        <w:t xml:space="preserve">in </w:t>
      </w:r>
      <w:r w:rsidR="00B41D95">
        <w:rPr>
          <w:rFonts w:eastAsia="宋体"/>
          <w:lang w:val="en-GB" w:eastAsia="zh-CN"/>
        </w:rPr>
        <w:t>T</w:t>
      </w:r>
      <w:r w:rsidR="004B2997">
        <w:rPr>
          <w:rFonts w:eastAsia="宋体"/>
          <w:lang w:val="en-GB" w:eastAsia="zh-CN"/>
        </w:rPr>
        <w:t xml:space="preserve">able </w:t>
      </w:r>
      <w:r w:rsidR="001E6C3E">
        <w:rPr>
          <w:rFonts w:eastAsia="宋体"/>
          <w:lang w:val="en-GB" w:eastAsia="zh-CN"/>
        </w:rPr>
        <w:t>2</w:t>
      </w:r>
      <w:r w:rsidR="00165920">
        <w:rPr>
          <w:rFonts w:eastAsia="宋体"/>
          <w:lang w:val="en-GB" w:eastAsia="zh-CN"/>
        </w:rPr>
        <w:t xml:space="preserve">, </w:t>
      </w:r>
      <w:r w:rsidR="001E0F1E">
        <w:rPr>
          <w:rFonts w:eastAsia="宋体"/>
          <w:lang w:val="en-GB" w:eastAsia="zh-CN"/>
        </w:rPr>
        <w:t>are</w:t>
      </w:r>
      <w:r w:rsidR="00165920">
        <w:rPr>
          <w:rFonts w:eastAsia="宋体"/>
          <w:lang w:val="en-GB" w:eastAsia="zh-CN"/>
        </w:rPr>
        <w:t xml:space="preserve"> not suitable for Msg3 PUSCH repetition, because only half part of the symbols in the available slots is allocated.</w:t>
      </w:r>
      <w:r w:rsidR="00983EE6">
        <w:rPr>
          <w:rFonts w:eastAsia="宋体"/>
          <w:lang w:val="en-GB" w:eastAsia="zh-CN"/>
        </w:rPr>
        <w:t xml:space="preserve"> Regarding the redundan</w:t>
      </w:r>
      <w:r>
        <w:rPr>
          <w:rFonts w:eastAsia="宋体"/>
          <w:lang w:val="en-GB" w:eastAsia="zh-CN"/>
        </w:rPr>
        <w:t>t</w:t>
      </w:r>
      <w:r w:rsidR="00983EE6">
        <w:rPr>
          <w:rFonts w:eastAsia="宋体"/>
          <w:lang w:val="en-GB" w:eastAsia="zh-CN"/>
        </w:rPr>
        <w:t xml:space="preserve"> values in legacy UL grant, additional information, such as </w:t>
      </w:r>
      <w:r>
        <w:rPr>
          <w:rFonts w:eastAsia="宋体"/>
          <w:lang w:val="en-GB" w:eastAsia="zh-CN"/>
        </w:rPr>
        <w:t xml:space="preserve">the </w:t>
      </w:r>
      <w:r w:rsidR="00983EE6">
        <w:rPr>
          <w:rFonts w:eastAsia="宋体"/>
          <w:lang w:val="en-GB" w:eastAsia="zh-CN"/>
        </w:rPr>
        <w:t>repetition number, can be indicated in UL grant for Msg3 PUSCH repetition scheduling.</w:t>
      </w:r>
    </w:p>
    <w:p w14:paraId="00D60AF5" w14:textId="1C458137" w:rsidR="00DB1F4C" w:rsidRDefault="00DB1F4C" w:rsidP="00185D49">
      <w:pPr>
        <w:spacing w:before="120" w:after="0"/>
        <w:rPr>
          <w:rFonts w:eastAsia="宋体"/>
          <w:lang w:val="en-GB" w:eastAsia="zh-CN"/>
        </w:rPr>
      </w:pPr>
      <w:r w:rsidRPr="005D73F9">
        <w:rPr>
          <w:rFonts w:eastAsia="宋体" w:hint="eastAsia"/>
          <w:b/>
          <w:i/>
          <w:lang w:val="en-GB" w:eastAsia="zh-CN"/>
        </w:rPr>
        <w:t>O</w:t>
      </w:r>
      <w:r w:rsidRPr="005D73F9">
        <w:rPr>
          <w:rFonts w:eastAsia="宋体"/>
          <w:b/>
          <w:i/>
          <w:lang w:val="en-GB" w:eastAsia="zh-CN"/>
        </w:rPr>
        <w:t>bservation 3: There are some redundan</w:t>
      </w:r>
      <w:r w:rsidR="006D7916">
        <w:rPr>
          <w:rFonts w:eastAsia="宋体"/>
          <w:b/>
          <w:i/>
          <w:lang w:val="en-GB" w:eastAsia="zh-CN"/>
        </w:rPr>
        <w:t>t</w:t>
      </w:r>
      <w:r w:rsidRPr="005D73F9">
        <w:rPr>
          <w:rFonts w:eastAsia="宋体"/>
          <w:b/>
          <w:i/>
          <w:lang w:val="en-GB" w:eastAsia="zh-CN"/>
        </w:rPr>
        <w:t xml:space="preserve"> values </w:t>
      </w:r>
      <w:r w:rsidR="00794AB9">
        <w:rPr>
          <w:rFonts w:eastAsia="宋体"/>
          <w:b/>
          <w:i/>
          <w:lang w:val="en-GB" w:eastAsia="zh-CN"/>
        </w:rPr>
        <w:t>in some fields in UL grant, e.g</w:t>
      </w:r>
      <w:r w:rsidR="006D7916">
        <w:rPr>
          <w:rFonts w:eastAsia="宋体"/>
          <w:b/>
          <w:i/>
          <w:lang w:val="en-GB" w:eastAsia="zh-CN"/>
        </w:rPr>
        <w:t>.</w:t>
      </w:r>
      <w:r w:rsidR="00794AB9" w:rsidRPr="00794AB9">
        <w:rPr>
          <w:rFonts w:eastAsia="宋体"/>
          <w:b/>
          <w:i/>
          <w:lang w:val="en-GB" w:eastAsia="zh-CN"/>
        </w:rPr>
        <w:t xml:space="preserve"> </w:t>
      </w:r>
      <w:r w:rsidR="00794AB9" w:rsidRPr="005D73F9">
        <w:rPr>
          <w:rFonts w:eastAsia="宋体"/>
          <w:b/>
          <w:i/>
          <w:lang w:val="en-GB" w:eastAsia="zh-CN"/>
        </w:rPr>
        <w:t xml:space="preserve">TDRA, </w:t>
      </w:r>
      <w:r w:rsidR="0078561F">
        <w:rPr>
          <w:rFonts w:eastAsia="宋体"/>
          <w:b/>
          <w:i/>
          <w:lang w:val="en-GB" w:eastAsia="zh-CN"/>
        </w:rPr>
        <w:t>in the coverage enhancement scenario</w:t>
      </w:r>
      <w:r w:rsidRPr="005D73F9">
        <w:rPr>
          <w:rFonts w:eastAsia="宋体"/>
          <w:b/>
          <w:i/>
          <w:lang w:val="en-GB" w:eastAsia="zh-CN"/>
        </w:rPr>
        <w:t>.</w:t>
      </w:r>
    </w:p>
    <w:p w14:paraId="7B2AA1EA" w14:textId="478B1612" w:rsidR="00074333" w:rsidRPr="00FF59D2" w:rsidRDefault="00185D49" w:rsidP="00185D49">
      <w:pPr>
        <w:spacing w:before="120" w:after="0"/>
        <w:rPr>
          <w:rFonts w:eastAsia="宋体"/>
          <w:lang w:val="en-GB" w:eastAsia="zh-CN"/>
        </w:rPr>
      </w:pPr>
      <w:r>
        <w:t xml:space="preserve">Similar as the TDRA table </w:t>
      </w:r>
      <w:r w:rsidRPr="002B1D13">
        <w:rPr>
          <w:rFonts w:eastAsiaTheme="minorEastAsia"/>
          <w:lang w:eastAsia="zh-CN"/>
        </w:rPr>
        <w:t>in Rel-16</w:t>
      </w:r>
      <w:r w:rsidRPr="002B1D13">
        <w:t>,</w:t>
      </w:r>
      <w:r>
        <w:t xml:space="preserve"> which includes the repetition number </w:t>
      </w:r>
      <w:r w:rsidR="00AE2B29">
        <w:t xml:space="preserve">for </w:t>
      </w:r>
      <w:r>
        <w:t>PUSCH repetition Type A configured by higher layer information, t</w:t>
      </w:r>
      <w:r>
        <w:rPr>
          <w:rFonts w:eastAsia="宋体"/>
          <w:lang w:val="en-GB" w:eastAsia="zh-CN"/>
        </w:rPr>
        <w:t>he time domain resources for Msg3 PUSCH repetition can be derived by different interpretation of UL grant via a separate TDRA table configured by system information</w:t>
      </w:r>
      <w:r w:rsidR="00227F72">
        <w:rPr>
          <w:rFonts w:eastAsia="宋体"/>
          <w:lang w:val="en-GB" w:eastAsia="zh-CN"/>
        </w:rPr>
        <w:t xml:space="preserve"> or predefined in the specification</w:t>
      </w:r>
      <w:r w:rsidR="002A2305">
        <w:rPr>
          <w:rFonts w:eastAsia="宋体"/>
          <w:lang w:val="en-GB" w:eastAsia="zh-CN"/>
        </w:rPr>
        <w:t>. As discussed above, it is expected to maximize the utilization of the symbols within the available slot, thus the length</w:t>
      </w:r>
      <w:r w:rsidR="00AE2B29">
        <w:rPr>
          <w:rFonts w:eastAsia="宋体"/>
          <w:lang w:val="en-GB" w:eastAsia="zh-CN"/>
        </w:rPr>
        <w:t xml:space="preserve"> of allocated symbols</w:t>
      </w:r>
      <w:r w:rsidR="002A2305">
        <w:rPr>
          <w:rFonts w:eastAsia="宋体"/>
          <w:lang w:val="en-GB" w:eastAsia="zh-CN"/>
        </w:rPr>
        <w:t xml:space="preserve"> within one slot of Msg3 repetition is preferred to be as large as possible in the new TDRA table. </w:t>
      </w:r>
      <w:r w:rsidR="002A2305" w:rsidRPr="00153543">
        <w:rPr>
          <w:rFonts w:eastAsia="宋体"/>
          <w:lang w:val="en-GB" w:eastAsia="zh-CN"/>
        </w:rPr>
        <w:t xml:space="preserve">Considering the </w:t>
      </w:r>
      <w:r w:rsidR="00227F72" w:rsidRPr="00153543">
        <w:rPr>
          <w:rFonts w:eastAsia="宋体"/>
          <w:lang w:val="en-GB" w:eastAsia="zh-CN"/>
        </w:rPr>
        <w:t>current size of TDRA table,</w:t>
      </w:r>
      <w:r w:rsidR="00227F72">
        <w:rPr>
          <w:rFonts w:eastAsia="宋体"/>
          <w:lang w:val="en-GB" w:eastAsia="zh-CN"/>
        </w:rPr>
        <w:t xml:space="preserve"> it is possible to introduce a fixed TDRA table</w:t>
      </w:r>
      <w:r w:rsidR="00B41D95">
        <w:rPr>
          <w:rFonts w:eastAsia="宋体"/>
          <w:lang w:val="en-GB" w:eastAsia="zh-CN"/>
        </w:rPr>
        <w:t>, such as Table 3,</w:t>
      </w:r>
      <w:r w:rsidR="00227F72">
        <w:rPr>
          <w:rFonts w:eastAsia="宋体"/>
          <w:lang w:val="en-GB" w:eastAsia="zh-CN"/>
        </w:rPr>
        <w:t xml:space="preserve"> if the set of the repetition number candidates is smaller than</w:t>
      </w:r>
      <w:r w:rsidR="00792223">
        <w:rPr>
          <w:rFonts w:eastAsia="宋体"/>
          <w:lang w:val="en-GB" w:eastAsia="zh-CN"/>
        </w:rPr>
        <w:t xml:space="preserve"> or equal to</w:t>
      </w:r>
      <w:r w:rsidR="00227F72">
        <w:rPr>
          <w:rFonts w:eastAsia="宋体"/>
          <w:lang w:val="en-GB" w:eastAsia="zh-CN"/>
        </w:rPr>
        <w:t xml:space="preserve"> 4.</w:t>
      </w:r>
    </w:p>
    <w:p w14:paraId="6ECC4D87" w14:textId="3DDA9911" w:rsidR="00185D49" w:rsidRDefault="00185D49" w:rsidP="00185D49">
      <w:pPr>
        <w:spacing w:before="120" w:after="0"/>
        <w:rPr>
          <w:rFonts w:eastAsia="宋体"/>
          <w:b/>
          <w:i/>
          <w:lang w:val="en-GB" w:eastAsia="zh-CN"/>
        </w:rPr>
      </w:pPr>
      <w:bookmarkStart w:id="8" w:name="_Hlk68562509"/>
      <w:r>
        <w:rPr>
          <w:rFonts w:eastAsia="宋体"/>
          <w:b/>
          <w:i/>
          <w:lang w:val="en-GB" w:eastAsia="zh-CN"/>
        </w:rPr>
        <w:t xml:space="preserve">Proposal </w:t>
      </w:r>
      <w:r w:rsidR="00B41D95">
        <w:rPr>
          <w:rFonts w:eastAsia="宋体"/>
          <w:b/>
          <w:i/>
          <w:lang w:val="en-GB" w:eastAsia="zh-CN"/>
        </w:rPr>
        <w:t>4</w:t>
      </w:r>
      <w:r>
        <w:rPr>
          <w:rFonts w:eastAsia="宋体"/>
          <w:b/>
          <w:i/>
          <w:lang w:val="en-GB" w:eastAsia="zh-CN"/>
        </w:rPr>
        <w:t xml:space="preserve">: The repetition number can be indicated in a separate TDRA table, which is </w:t>
      </w:r>
      <w:r w:rsidR="00E1448D">
        <w:rPr>
          <w:rFonts w:eastAsia="宋体"/>
          <w:b/>
          <w:i/>
          <w:lang w:val="en-GB" w:eastAsia="zh-CN"/>
        </w:rPr>
        <w:t xml:space="preserve">predefined in the specification or </w:t>
      </w:r>
      <w:r>
        <w:rPr>
          <w:rFonts w:eastAsia="宋体"/>
          <w:b/>
          <w:i/>
          <w:lang w:val="en-GB" w:eastAsia="zh-CN"/>
        </w:rPr>
        <w:t>configured by system information.</w:t>
      </w:r>
    </w:p>
    <w:bookmarkEnd w:id="8"/>
    <w:p w14:paraId="2EC71BD2" w14:textId="21E928B7" w:rsidR="00185D49" w:rsidRDefault="00185D49" w:rsidP="00185D49">
      <w:pPr>
        <w:spacing w:before="120" w:after="0"/>
        <w:rPr>
          <w:rFonts w:eastAsia="宋体"/>
          <w:lang w:val="en-GB" w:eastAsia="zh-CN"/>
        </w:rPr>
      </w:pPr>
      <w:r>
        <w:rPr>
          <w:rFonts w:eastAsia="宋体"/>
          <w:lang w:val="en-GB" w:eastAsia="zh-CN"/>
        </w:rPr>
        <w:t>Since separate PRAC</w:t>
      </w:r>
      <w:r>
        <w:rPr>
          <w:rFonts w:eastAsia="宋体" w:hint="eastAsia"/>
          <w:lang w:val="en-GB" w:eastAsia="zh-CN"/>
        </w:rPr>
        <w:t>H</w:t>
      </w:r>
      <w:r>
        <w:rPr>
          <w:rFonts w:eastAsia="宋体"/>
          <w:lang w:val="en-GB" w:eastAsia="zh-CN"/>
        </w:rPr>
        <w:t xml:space="preserve"> resources are used to </w:t>
      </w:r>
      <w:r>
        <w:rPr>
          <w:rFonts w:eastAsia="宋体" w:hint="eastAsia"/>
          <w:lang w:val="en-GB" w:eastAsia="zh-CN"/>
        </w:rPr>
        <w:t>trigger</w:t>
      </w:r>
      <w:r>
        <w:rPr>
          <w:rFonts w:eastAsia="宋体"/>
          <w:lang w:val="en-GB" w:eastAsia="zh-CN"/>
        </w:rPr>
        <w:t xml:space="preserve"> RACH procedure with Msg3 repetition, gNB can provide separate RAR MAC SubPDUs for different PRACH preambles detected or different ROs. Rel-17 CE UEs which have </w:t>
      </w:r>
      <w:r w:rsidR="004B2997">
        <w:rPr>
          <w:rFonts w:eastAsia="宋体"/>
          <w:lang w:val="en-GB" w:eastAsia="zh-CN"/>
        </w:rPr>
        <w:t>requested</w:t>
      </w:r>
      <w:r>
        <w:rPr>
          <w:rFonts w:eastAsia="宋体"/>
          <w:lang w:val="en-GB" w:eastAsia="zh-CN"/>
        </w:rPr>
        <w:t xml:space="preserve"> Msg3 repetition can interpret RAR UL grants according to the corresponding RNTI or RAPID. For Msg3 repetition triggered through separate preambles,</w:t>
      </w:r>
      <w:r w:rsidRPr="003F620F">
        <w:rPr>
          <w:rFonts w:eastAsia="宋体"/>
          <w:lang w:val="en-GB" w:eastAsia="zh-CN"/>
        </w:rPr>
        <w:t xml:space="preserve"> </w:t>
      </w:r>
      <w:r>
        <w:rPr>
          <w:rFonts w:eastAsia="宋体"/>
          <w:lang w:val="en-GB" w:eastAsia="zh-CN"/>
        </w:rPr>
        <w:t xml:space="preserve">RAPID, which is associated with the preamble UE transmitted, is delivered together with the UL grant in RAR MAC SubPDU. </w:t>
      </w:r>
      <w:r w:rsidRPr="003F620F">
        <w:rPr>
          <w:rFonts w:eastAsia="宋体"/>
          <w:lang w:val="en-GB" w:eastAsia="zh-CN"/>
        </w:rPr>
        <w:t>If</w:t>
      </w:r>
      <w:r w:rsidRPr="007F1E90">
        <w:rPr>
          <w:rFonts w:eastAsia="宋体"/>
          <w:lang w:val="en-GB" w:eastAsia="zh-CN"/>
        </w:rPr>
        <w:t xml:space="preserve"> </w:t>
      </w:r>
      <w:r w:rsidRPr="003F620F">
        <w:rPr>
          <w:rFonts w:eastAsia="宋体"/>
          <w:lang w:val="en-GB" w:eastAsia="zh-CN"/>
        </w:rPr>
        <w:t xml:space="preserve">the RAPID, corresponding to the preamble </w:t>
      </w:r>
      <w:r>
        <w:rPr>
          <w:rFonts w:eastAsia="宋体"/>
          <w:lang w:val="en-GB" w:eastAsia="zh-CN"/>
        </w:rPr>
        <w:t xml:space="preserve">Rel-17 CE </w:t>
      </w:r>
      <w:r w:rsidRPr="003F620F">
        <w:rPr>
          <w:rFonts w:eastAsia="宋体"/>
          <w:lang w:val="en-GB" w:eastAsia="zh-CN"/>
        </w:rPr>
        <w:t xml:space="preserve">UE transmitted for </w:t>
      </w:r>
      <w:r w:rsidR="004B2997">
        <w:rPr>
          <w:rFonts w:eastAsia="宋体"/>
          <w:lang w:val="en-GB" w:eastAsia="zh-CN"/>
        </w:rPr>
        <w:t>requesting</w:t>
      </w:r>
      <w:r w:rsidRPr="003F620F">
        <w:rPr>
          <w:rFonts w:eastAsia="宋体"/>
          <w:lang w:val="en-GB" w:eastAsia="zh-CN"/>
        </w:rPr>
        <w:t xml:space="preserve"> Msg3 </w:t>
      </w:r>
      <w:r>
        <w:rPr>
          <w:rFonts w:eastAsia="宋体"/>
          <w:lang w:val="en-GB" w:eastAsia="zh-CN"/>
        </w:rPr>
        <w:t xml:space="preserve">PUSCH </w:t>
      </w:r>
      <w:r w:rsidRPr="003F620F">
        <w:rPr>
          <w:rFonts w:eastAsia="宋体"/>
          <w:lang w:val="en-GB" w:eastAsia="zh-CN"/>
        </w:rPr>
        <w:t xml:space="preserve">repetition, is detected in a RAR MAC SubPDU, </w:t>
      </w:r>
      <w:r>
        <w:rPr>
          <w:rFonts w:eastAsia="宋体"/>
          <w:lang w:val="en-GB" w:eastAsia="zh-CN"/>
        </w:rPr>
        <w:t xml:space="preserve">Rel-17 CE </w:t>
      </w:r>
      <w:r w:rsidRPr="003F620F">
        <w:rPr>
          <w:rFonts w:eastAsia="宋体"/>
          <w:lang w:val="en-GB" w:eastAsia="zh-CN"/>
        </w:rPr>
        <w:t>UE interprets the UL grant using the new TDRA table.</w:t>
      </w:r>
      <w:r>
        <w:rPr>
          <w:rFonts w:eastAsia="宋体"/>
          <w:lang w:val="en-GB" w:eastAsia="zh-CN"/>
        </w:rPr>
        <w:t xml:space="preserve"> </w:t>
      </w:r>
      <w:r w:rsidRPr="003F620F">
        <w:rPr>
          <w:rFonts w:eastAsia="宋体"/>
          <w:lang w:val="en-GB" w:eastAsia="zh-CN"/>
        </w:rPr>
        <w:t xml:space="preserve">Similarly, for Msg3 repetition triggered through separate </w:t>
      </w:r>
      <w:r>
        <w:rPr>
          <w:rFonts w:eastAsia="宋体"/>
          <w:lang w:val="en-GB" w:eastAsia="zh-CN"/>
        </w:rPr>
        <w:t>ROs</w:t>
      </w:r>
      <w:r w:rsidRPr="003F620F">
        <w:rPr>
          <w:rFonts w:eastAsia="宋体"/>
          <w:lang w:val="en-GB" w:eastAsia="zh-CN"/>
        </w:rPr>
        <w:t xml:space="preserve">, UE monitors RAR using </w:t>
      </w:r>
      <w:r>
        <w:rPr>
          <w:rFonts w:eastAsia="宋体"/>
          <w:lang w:val="en-GB" w:eastAsia="zh-CN"/>
        </w:rPr>
        <w:t>separate</w:t>
      </w:r>
      <w:r w:rsidRPr="003F620F">
        <w:rPr>
          <w:rFonts w:eastAsia="宋体"/>
          <w:lang w:val="en-GB" w:eastAsia="zh-CN"/>
        </w:rPr>
        <w:t xml:space="preserve"> RNTIs. If detected, </w:t>
      </w:r>
      <w:r>
        <w:rPr>
          <w:rFonts w:eastAsia="宋体"/>
          <w:lang w:val="en-GB" w:eastAsia="zh-CN"/>
        </w:rPr>
        <w:t xml:space="preserve">Rel-17 CE </w:t>
      </w:r>
      <w:r w:rsidRPr="003F620F">
        <w:rPr>
          <w:rFonts w:eastAsia="宋体"/>
          <w:lang w:val="en-GB" w:eastAsia="zh-CN"/>
        </w:rPr>
        <w:t>UE interprets the UL grant using the new TDRA table.</w:t>
      </w:r>
    </w:p>
    <w:p w14:paraId="278310CC" w14:textId="6C310B38" w:rsidR="00185D49" w:rsidRPr="008D19CB" w:rsidRDefault="00185D49" w:rsidP="00185D49">
      <w:pPr>
        <w:spacing w:before="120" w:after="0"/>
        <w:rPr>
          <w:rFonts w:eastAsia="宋体"/>
          <w:b/>
          <w:i/>
          <w:lang w:val="en-GB" w:eastAsia="zh-CN"/>
        </w:rPr>
      </w:pPr>
      <w:r w:rsidRPr="00585A3C">
        <w:rPr>
          <w:rFonts w:eastAsia="宋体" w:hint="eastAsia"/>
          <w:b/>
          <w:i/>
          <w:lang w:val="en-GB" w:eastAsia="zh-CN"/>
        </w:rPr>
        <w:t>P</w:t>
      </w:r>
      <w:r w:rsidRPr="00585A3C">
        <w:rPr>
          <w:rFonts w:eastAsia="宋体"/>
          <w:b/>
          <w:i/>
          <w:lang w:val="en-GB" w:eastAsia="zh-CN"/>
        </w:rPr>
        <w:t xml:space="preserve">roposal </w:t>
      </w:r>
      <w:r w:rsidR="00B41D95">
        <w:rPr>
          <w:rFonts w:eastAsia="宋体"/>
          <w:b/>
          <w:i/>
          <w:lang w:val="en-GB" w:eastAsia="zh-CN"/>
        </w:rPr>
        <w:t>5</w:t>
      </w:r>
      <w:r w:rsidRPr="00585A3C">
        <w:rPr>
          <w:rFonts w:eastAsia="宋体"/>
          <w:b/>
          <w:i/>
          <w:lang w:val="en-GB" w:eastAsia="zh-CN"/>
        </w:rPr>
        <w:t>:</w:t>
      </w:r>
      <w:r w:rsidRPr="008D19CB">
        <w:rPr>
          <w:rFonts w:eastAsia="宋体"/>
          <w:b/>
          <w:i/>
          <w:lang w:val="en-GB" w:eastAsia="zh-CN"/>
        </w:rPr>
        <w:t xml:space="preserve"> UE determines how to interpret the TDRA based on RAPID in the MAC SubPDU</w:t>
      </w:r>
      <w:r>
        <w:rPr>
          <w:rFonts w:eastAsia="宋体"/>
          <w:b/>
          <w:i/>
          <w:lang w:val="en-GB" w:eastAsia="zh-CN"/>
        </w:rPr>
        <w:t xml:space="preserve"> or RNTI</w:t>
      </w:r>
      <w:r w:rsidRPr="008D19CB">
        <w:rPr>
          <w:rFonts w:eastAsia="宋体"/>
          <w:b/>
          <w:i/>
          <w:lang w:val="en-GB" w:eastAsia="zh-CN"/>
        </w:rPr>
        <w:t>.</w:t>
      </w:r>
    </w:p>
    <w:p w14:paraId="6A281CDA" w14:textId="6C07B9DA" w:rsidR="00185D49" w:rsidRDefault="00185D49" w:rsidP="00046766">
      <w:pPr>
        <w:pStyle w:val="afa"/>
        <w:numPr>
          <w:ilvl w:val="0"/>
          <w:numId w:val="10"/>
        </w:numPr>
        <w:spacing w:beforeLines="0" w:before="0" w:after="0"/>
        <w:ind w:firstLineChars="0"/>
        <w:rPr>
          <w:rFonts w:ascii="Times New Roman" w:hAnsi="Times New Roman" w:cs="Times New Roman"/>
          <w:b/>
          <w:i/>
          <w:lang w:val="en-GB"/>
        </w:rPr>
      </w:pPr>
      <w:r w:rsidRPr="008D19CB">
        <w:rPr>
          <w:rFonts w:ascii="Times New Roman" w:hAnsi="Times New Roman" w:cs="Times New Roman"/>
          <w:b/>
          <w:i/>
          <w:lang w:val="en-GB"/>
        </w:rPr>
        <w:lastRenderedPageBreak/>
        <w:t>If RAPID</w:t>
      </w:r>
      <w:r>
        <w:rPr>
          <w:rFonts w:ascii="Times New Roman" w:hAnsi="Times New Roman" w:cs="Times New Roman"/>
          <w:b/>
          <w:i/>
          <w:lang w:val="en-GB"/>
        </w:rPr>
        <w:t xml:space="preserve"> or RNTI</w:t>
      </w:r>
      <w:r w:rsidRPr="008D19CB">
        <w:rPr>
          <w:rFonts w:ascii="Times New Roman" w:hAnsi="Times New Roman" w:cs="Times New Roman"/>
          <w:b/>
          <w:i/>
          <w:lang w:val="en-GB"/>
        </w:rPr>
        <w:t xml:space="preserve"> is associated RACH procedure with M</w:t>
      </w:r>
      <w:r>
        <w:rPr>
          <w:rFonts w:ascii="Times New Roman" w:hAnsi="Times New Roman" w:cs="Times New Roman"/>
          <w:b/>
          <w:i/>
          <w:lang w:val="en-GB"/>
        </w:rPr>
        <w:t>sg</w:t>
      </w:r>
      <w:r w:rsidRPr="008D19CB">
        <w:rPr>
          <w:rFonts w:ascii="Times New Roman" w:hAnsi="Times New Roman" w:cs="Times New Roman"/>
          <w:b/>
          <w:i/>
          <w:lang w:val="en-GB"/>
        </w:rPr>
        <w:t>3 repetition, the new TDRA table is used to determine the time domain resources;</w:t>
      </w:r>
    </w:p>
    <w:p w14:paraId="7F71BE27" w14:textId="46D6F574" w:rsidR="00DC6466" w:rsidRPr="008D19CB" w:rsidRDefault="00DC6466" w:rsidP="00046766">
      <w:pPr>
        <w:pStyle w:val="afa"/>
        <w:numPr>
          <w:ilvl w:val="0"/>
          <w:numId w:val="10"/>
        </w:numPr>
        <w:spacing w:beforeLines="0" w:before="0" w:after="0"/>
        <w:ind w:firstLineChars="0"/>
        <w:rPr>
          <w:rFonts w:ascii="Times New Roman" w:hAnsi="Times New Roman" w:cs="Times New Roman"/>
          <w:b/>
          <w:i/>
          <w:lang w:val="en-GB"/>
        </w:rPr>
      </w:pPr>
      <w:r>
        <w:rPr>
          <w:rFonts w:ascii="Times New Roman" w:hAnsi="Times New Roman" w:cs="Times New Roman"/>
          <w:b/>
          <w:i/>
          <w:lang w:val="en-GB"/>
        </w:rPr>
        <w:t>I</w:t>
      </w:r>
      <w:r>
        <w:rPr>
          <w:rFonts w:ascii="Times New Roman" w:hAnsi="Times New Roman" w:cs="Times New Roman" w:hint="eastAsia"/>
          <w:b/>
          <w:i/>
          <w:lang w:val="en-GB"/>
        </w:rPr>
        <w:t>f</w:t>
      </w:r>
      <w:r>
        <w:rPr>
          <w:rFonts w:ascii="Times New Roman" w:hAnsi="Times New Roman" w:cs="Times New Roman"/>
          <w:b/>
          <w:i/>
          <w:lang w:val="en-GB"/>
        </w:rPr>
        <w:t xml:space="preserve"> UE detect RAR using new RNTI or RAPID associated with RO or preamble for Msg3 repetition, the new TDRA table is used to </w:t>
      </w:r>
      <w:r w:rsidRPr="008D19CB">
        <w:rPr>
          <w:rFonts w:ascii="Times New Roman" w:hAnsi="Times New Roman" w:cs="Times New Roman"/>
          <w:b/>
          <w:i/>
          <w:lang w:val="en-GB"/>
        </w:rPr>
        <w:t>determine the time domain resources;</w:t>
      </w:r>
    </w:p>
    <w:p w14:paraId="1FE7C09F" w14:textId="0D26040E" w:rsidR="00185D49" w:rsidRPr="00082E78" w:rsidRDefault="00185D49" w:rsidP="00046766">
      <w:pPr>
        <w:pStyle w:val="afa"/>
        <w:numPr>
          <w:ilvl w:val="0"/>
          <w:numId w:val="10"/>
        </w:numPr>
        <w:spacing w:beforeLines="0" w:before="120" w:after="0"/>
        <w:ind w:firstLineChars="0"/>
        <w:rPr>
          <w:lang w:val="en-GB"/>
        </w:rPr>
      </w:pPr>
      <w:r w:rsidRPr="006C1896">
        <w:rPr>
          <w:rFonts w:ascii="Times New Roman" w:hAnsi="Times New Roman" w:cs="Times New Roman"/>
          <w:b/>
          <w:i/>
          <w:lang w:val="en-GB"/>
        </w:rPr>
        <w:t>Otherwise, the default TDRA table in Rel-16 is used.</w:t>
      </w:r>
    </w:p>
    <w:p w14:paraId="06763FE4" w14:textId="7D818386" w:rsidR="00082E78" w:rsidRDefault="00082E78" w:rsidP="00082E78">
      <w:pPr>
        <w:spacing w:beforeLines="0" w:before="120" w:after="0"/>
        <w:rPr>
          <w:lang w:val="en-GB"/>
        </w:rPr>
      </w:pPr>
    </w:p>
    <w:p w14:paraId="6C9F9999" w14:textId="308844D4" w:rsidR="00082E78" w:rsidRDefault="00082E78" w:rsidP="00082E78">
      <w:pPr>
        <w:spacing w:beforeLines="0" w:before="120" w:after="0"/>
        <w:jc w:val="center"/>
        <w:rPr>
          <w:lang w:val="en-GB"/>
        </w:rPr>
      </w:pPr>
      <w:r>
        <w:rPr>
          <w:lang w:val="en-GB"/>
        </w:rPr>
        <w:t xml:space="preserve">Table </w:t>
      </w:r>
      <w:r w:rsidR="001E6C3E">
        <w:rPr>
          <w:lang w:val="en-GB"/>
        </w:rPr>
        <w:t>2</w:t>
      </w:r>
      <w:r>
        <w:rPr>
          <w:lang w:val="en-GB"/>
        </w:rPr>
        <w:t xml:space="preserve">. </w:t>
      </w:r>
      <w:r w:rsidRPr="00082E78">
        <w:rPr>
          <w:lang w:val="en-GB"/>
        </w:rPr>
        <w:t>Default PUSCH time domain resource allocation A for normal CP</w:t>
      </w:r>
      <w:r>
        <w:rPr>
          <w:lang w:val="en-GB"/>
        </w:rPr>
        <w:t xml:space="preserve"> defined in Rel-15/16</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082E78" w:rsidRPr="00082E78" w14:paraId="4D1DCE1B"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124C7B01" w14:textId="77777777" w:rsidR="00082E78" w:rsidRPr="00082E78" w:rsidRDefault="00082E78" w:rsidP="00082E78">
            <w:pPr>
              <w:keepNext/>
              <w:keepLines/>
              <w:spacing w:beforeLines="0" w:before="120" w:after="0"/>
              <w:jc w:val="center"/>
              <w:rPr>
                <w:rFonts w:ascii="Arial" w:eastAsia="Batang" w:hAnsi="Arial" w:cs="Arial"/>
                <w:b/>
                <w:color w:val="000000"/>
                <w:sz w:val="18"/>
                <w:szCs w:val="20"/>
                <w:lang w:val="en-GB"/>
              </w:rPr>
            </w:pPr>
            <w:r w:rsidRPr="00082E78">
              <w:rPr>
                <w:rFonts w:ascii="Arial" w:eastAsia="Batang" w:hAnsi="Arial" w:cs="Arial"/>
                <w:b/>
                <w:color w:val="000000"/>
                <w:sz w:val="18"/>
                <w:szCs w:val="20"/>
                <w:lang w:val="en-GB"/>
              </w:rPr>
              <w:t>Row index</w:t>
            </w:r>
          </w:p>
        </w:tc>
        <w:tc>
          <w:tcPr>
            <w:tcW w:w="1502" w:type="dxa"/>
            <w:tcBorders>
              <w:top w:val="single" w:sz="4" w:space="0" w:color="auto"/>
              <w:left w:val="single" w:sz="4" w:space="0" w:color="auto"/>
              <w:bottom w:val="single" w:sz="4" w:space="0" w:color="auto"/>
              <w:right w:val="single" w:sz="4" w:space="0" w:color="auto"/>
            </w:tcBorders>
            <w:hideMark/>
          </w:tcPr>
          <w:p w14:paraId="1B17A29E" w14:textId="77777777" w:rsidR="00082E78" w:rsidRPr="00082E78" w:rsidRDefault="00082E78" w:rsidP="00082E78">
            <w:pPr>
              <w:keepNext/>
              <w:keepLines/>
              <w:spacing w:beforeLines="0" w:before="0" w:after="0"/>
              <w:jc w:val="center"/>
              <w:rPr>
                <w:rFonts w:ascii="Arial" w:eastAsia="Batang" w:hAnsi="Arial" w:cs="Arial"/>
                <w:b/>
                <w:color w:val="000000"/>
                <w:sz w:val="18"/>
                <w:szCs w:val="20"/>
                <w:lang w:val="en-GB"/>
              </w:rPr>
            </w:pPr>
            <w:r w:rsidRPr="00082E78">
              <w:rPr>
                <w:rFonts w:ascii="Arial" w:eastAsia="Batang" w:hAnsi="Arial" w:cs="Arial"/>
                <w:b/>
                <w:color w:val="000000"/>
                <w:sz w:val="18"/>
                <w:szCs w:val="20"/>
                <w:lang w:val="en-GB"/>
              </w:rPr>
              <w:t>PUSCH mapping type</w:t>
            </w:r>
          </w:p>
        </w:tc>
        <w:tc>
          <w:tcPr>
            <w:tcW w:w="1501" w:type="dxa"/>
            <w:tcBorders>
              <w:top w:val="single" w:sz="4" w:space="0" w:color="auto"/>
              <w:left w:val="single" w:sz="4" w:space="0" w:color="auto"/>
              <w:bottom w:val="single" w:sz="4" w:space="0" w:color="auto"/>
              <w:right w:val="single" w:sz="4" w:space="0" w:color="auto"/>
            </w:tcBorders>
            <w:hideMark/>
          </w:tcPr>
          <w:p w14:paraId="74C64549" w14:textId="77777777" w:rsidR="00082E78" w:rsidRPr="00082E78" w:rsidRDefault="00D53215" w:rsidP="00082E78">
            <w:pPr>
              <w:keepNext/>
              <w:keepLines/>
              <w:spacing w:beforeLines="0" w:before="0" w:after="0"/>
              <w:jc w:val="center"/>
              <w:rPr>
                <w:rFonts w:ascii="Arial" w:eastAsia="Batang" w:hAnsi="Arial" w:cs="Arial"/>
                <w:b/>
                <w:i/>
                <w:color w:val="000000"/>
                <w:sz w:val="18"/>
                <w:szCs w:val="20"/>
                <w:lang w:val="en-GB"/>
              </w:rPr>
            </w:pPr>
            <m:oMathPara>
              <m:oMath>
                <m:sSubSup>
                  <m:sSubSupPr>
                    <m:ctrlPr>
                      <w:rPr>
                        <w:rFonts w:ascii="Cambria Math" w:eastAsia="等线" w:hAnsi="Cambria Math" w:cs="Arial"/>
                        <w:b/>
                        <w:i/>
                        <w:color w:val="000000"/>
                        <w:sz w:val="18"/>
                        <w:szCs w:val="20"/>
                        <w:vertAlign w:val="subscript"/>
                        <w:lang w:val="x-none"/>
                      </w:rPr>
                    </m:ctrlPr>
                  </m:sSubSupPr>
                  <m:e>
                    <m:r>
                      <m:rPr>
                        <m:sty m:val="bi"/>
                      </m:rPr>
                      <w:rPr>
                        <w:rFonts w:ascii="Cambria Math" w:eastAsia="宋体" w:hAnsi="Cambria Math" w:cs="Arial"/>
                        <w:color w:val="000000"/>
                        <w:sz w:val="18"/>
                        <w:szCs w:val="20"/>
                        <w:vertAlign w:val="subscript"/>
                        <w:lang w:val="x-none"/>
                      </w:rPr>
                      <m:t>K</m:t>
                    </m:r>
                  </m:e>
                  <m:sub>
                    <m:r>
                      <m:rPr>
                        <m:sty m:val="bi"/>
                      </m:rPr>
                      <w:rPr>
                        <w:rFonts w:ascii="Cambria Math" w:eastAsia="宋体" w:hAnsi="Cambria Math" w:cs="Arial"/>
                        <w:color w:val="000000"/>
                        <w:sz w:val="18"/>
                        <w:szCs w:val="20"/>
                        <w:vertAlign w:val="subscript"/>
                        <w:lang w:val="x-none"/>
                      </w:rPr>
                      <m:t>2</m:t>
                    </m:r>
                  </m:sub>
                  <m:sup/>
                </m:sSubSup>
              </m:oMath>
            </m:oMathPara>
          </w:p>
        </w:tc>
        <w:tc>
          <w:tcPr>
            <w:tcW w:w="1502" w:type="dxa"/>
            <w:tcBorders>
              <w:top w:val="single" w:sz="4" w:space="0" w:color="auto"/>
              <w:left w:val="single" w:sz="4" w:space="0" w:color="auto"/>
              <w:bottom w:val="single" w:sz="4" w:space="0" w:color="auto"/>
              <w:right w:val="single" w:sz="4" w:space="0" w:color="auto"/>
            </w:tcBorders>
            <w:hideMark/>
          </w:tcPr>
          <w:p w14:paraId="755D0311" w14:textId="77777777" w:rsidR="00082E78" w:rsidRPr="00082E78" w:rsidRDefault="00082E78" w:rsidP="00082E78">
            <w:pPr>
              <w:keepNext/>
              <w:keepLines/>
              <w:spacing w:beforeLines="0" w:before="0" w:after="0"/>
              <w:jc w:val="center"/>
              <w:rPr>
                <w:rFonts w:ascii="Arial" w:eastAsia="Batang" w:hAnsi="Arial" w:cs="Arial"/>
                <w:b/>
                <w:i/>
                <w:color w:val="000000"/>
                <w:sz w:val="18"/>
                <w:szCs w:val="20"/>
                <w:lang w:val="en-GB"/>
              </w:rPr>
            </w:pPr>
            <w:r w:rsidRPr="00082E78">
              <w:rPr>
                <w:rFonts w:ascii="Arial" w:eastAsia="Batang" w:hAnsi="Arial" w:cs="Arial"/>
                <w:b/>
                <w:i/>
                <w:color w:val="000000"/>
                <w:sz w:val="18"/>
                <w:szCs w:val="20"/>
                <w:lang w:val="en-GB"/>
              </w:rPr>
              <w:t>S</w:t>
            </w:r>
          </w:p>
        </w:tc>
        <w:tc>
          <w:tcPr>
            <w:tcW w:w="1502" w:type="dxa"/>
            <w:tcBorders>
              <w:top w:val="single" w:sz="4" w:space="0" w:color="auto"/>
              <w:left w:val="single" w:sz="4" w:space="0" w:color="auto"/>
              <w:bottom w:val="single" w:sz="4" w:space="0" w:color="auto"/>
              <w:right w:val="single" w:sz="4" w:space="0" w:color="auto"/>
            </w:tcBorders>
            <w:hideMark/>
          </w:tcPr>
          <w:p w14:paraId="0C4BA5A1" w14:textId="77777777" w:rsidR="00082E78" w:rsidRPr="00082E78" w:rsidRDefault="00082E78" w:rsidP="00082E78">
            <w:pPr>
              <w:keepNext/>
              <w:keepLines/>
              <w:spacing w:beforeLines="0" w:before="0" w:after="0"/>
              <w:jc w:val="center"/>
              <w:rPr>
                <w:rFonts w:ascii="Arial" w:eastAsia="Batang" w:hAnsi="Arial" w:cs="Arial"/>
                <w:b/>
                <w:i/>
                <w:color w:val="000000"/>
                <w:sz w:val="18"/>
                <w:szCs w:val="20"/>
                <w:lang w:val="en-GB"/>
              </w:rPr>
            </w:pPr>
            <w:r w:rsidRPr="00082E78">
              <w:rPr>
                <w:rFonts w:ascii="Arial" w:eastAsia="Batang" w:hAnsi="Arial" w:cs="Arial"/>
                <w:b/>
                <w:i/>
                <w:color w:val="000000"/>
                <w:sz w:val="18"/>
                <w:szCs w:val="20"/>
                <w:lang w:val="en-GB"/>
              </w:rPr>
              <w:t>L</w:t>
            </w:r>
          </w:p>
        </w:tc>
      </w:tr>
      <w:tr w:rsidR="00082E78" w:rsidRPr="00082E78" w14:paraId="33FA8736"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0B78B9A1"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w:t>
            </w:r>
          </w:p>
        </w:tc>
        <w:tc>
          <w:tcPr>
            <w:tcW w:w="1502" w:type="dxa"/>
            <w:tcBorders>
              <w:top w:val="single" w:sz="4" w:space="0" w:color="auto"/>
              <w:left w:val="single" w:sz="4" w:space="0" w:color="auto"/>
              <w:bottom w:val="single" w:sz="4" w:space="0" w:color="auto"/>
              <w:right w:val="single" w:sz="4" w:space="0" w:color="auto"/>
            </w:tcBorders>
            <w:hideMark/>
          </w:tcPr>
          <w:p w14:paraId="31760478"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1796452A" w14:textId="77777777" w:rsidR="00082E78" w:rsidRPr="00082E78" w:rsidRDefault="00082E78" w:rsidP="00082E78">
            <w:pPr>
              <w:keepNext/>
              <w:keepLines/>
              <w:spacing w:beforeLines="0" w:before="0" w:after="0"/>
              <w:jc w:val="center"/>
              <w:rPr>
                <w:rFonts w:ascii="Arial" w:eastAsia="Batang" w:hAnsi="Arial" w:cs="Arial"/>
                <w:i/>
                <w:sz w:val="18"/>
                <w:szCs w:val="20"/>
                <w:lang w:val="fi-FI"/>
              </w:rPr>
            </w:pPr>
            <w:r w:rsidRPr="00082E78">
              <w:rPr>
                <w:rFonts w:ascii="Arial" w:eastAsia="Batang" w:hAnsi="Arial" w:cs="Arial"/>
                <w:i/>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hideMark/>
          </w:tcPr>
          <w:p w14:paraId="7AE8205D"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362E9442"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14</w:t>
            </w:r>
          </w:p>
        </w:tc>
      </w:tr>
      <w:tr w:rsidR="00082E78" w:rsidRPr="00082E78" w14:paraId="642E90ED"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2D21F74A"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2</w:t>
            </w:r>
          </w:p>
        </w:tc>
        <w:tc>
          <w:tcPr>
            <w:tcW w:w="1502" w:type="dxa"/>
            <w:tcBorders>
              <w:top w:val="single" w:sz="4" w:space="0" w:color="auto"/>
              <w:left w:val="single" w:sz="4" w:space="0" w:color="auto"/>
              <w:bottom w:val="single" w:sz="4" w:space="0" w:color="auto"/>
              <w:right w:val="single" w:sz="4" w:space="0" w:color="auto"/>
            </w:tcBorders>
            <w:hideMark/>
          </w:tcPr>
          <w:p w14:paraId="0B188F1A"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48369B48" w14:textId="77777777" w:rsidR="00082E78" w:rsidRPr="00082E78" w:rsidRDefault="00082E78" w:rsidP="00082E78">
            <w:pPr>
              <w:keepNext/>
              <w:keepLines/>
              <w:spacing w:beforeLines="0" w:before="0" w:after="0"/>
              <w:jc w:val="center"/>
              <w:rPr>
                <w:rFonts w:ascii="Arial" w:eastAsia="Batang" w:hAnsi="Arial" w:cs="Arial"/>
                <w:i/>
                <w:sz w:val="18"/>
                <w:szCs w:val="20"/>
                <w:lang w:val="x-none"/>
              </w:rPr>
            </w:pPr>
            <w:r w:rsidRPr="00082E78">
              <w:rPr>
                <w:rFonts w:ascii="Arial" w:eastAsia="Batang" w:hAnsi="Arial" w:cs="Arial"/>
                <w:i/>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hideMark/>
          </w:tcPr>
          <w:p w14:paraId="71EFF3E4"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1D6C70C2"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12</w:t>
            </w:r>
          </w:p>
        </w:tc>
      </w:tr>
      <w:tr w:rsidR="00082E78" w:rsidRPr="00082E78" w14:paraId="012504AF"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697AB4C1"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3</w:t>
            </w:r>
          </w:p>
        </w:tc>
        <w:tc>
          <w:tcPr>
            <w:tcW w:w="1502" w:type="dxa"/>
            <w:tcBorders>
              <w:top w:val="single" w:sz="4" w:space="0" w:color="auto"/>
              <w:left w:val="single" w:sz="4" w:space="0" w:color="auto"/>
              <w:bottom w:val="single" w:sz="4" w:space="0" w:color="auto"/>
              <w:right w:val="single" w:sz="4" w:space="0" w:color="auto"/>
            </w:tcBorders>
            <w:hideMark/>
          </w:tcPr>
          <w:p w14:paraId="23753618"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62A8F25C" w14:textId="77777777" w:rsidR="00082E78" w:rsidRPr="00082E78" w:rsidRDefault="00082E78" w:rsidP="00082E78">
            <w:pPr>
              <w:keepNext/>
              <w:keepLines/>
              <w:spacing w:beforeLines="0" w:before="0" w:after="0"/>
              <w:jc w:val="center"/>
              <w:rPr>
                <w:rFonts w:ascii="Arial" w:eastAsia="Batang" w:hAnsi="Arial" w:cs="Arial"/>
                <w:i/>
                <w:sz w:val="18"/>
                <w:szCs w:val="20"/>
                <w:lang w:val="x-none"/>
              </w:rPr>
            </w:pPr>
            <w:r w:rsidRPr="00082E78">
              <w:rPr>
                <w:rFonts w:ascii="Arial" w:eastAsia="Batang" w:hAnsi="Arial" w:cs="Arial"/>
                <w:i/>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hideMark/>
          </w:tcPr>
          <w:p w14:paraId="0666A3BE"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2AA46E37"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10</w:t>
            </w:r>
          </w:p>
        </w:tc>
      </w:tr>
      <w:tr w:rsidR="00082E78" w:rsidRPr="00082E78" w14:paraId="3668A1FC"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043152BE"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4</w:t>
            </w:r>
          </w:p>
        </w:tc>
        <w:tc>
          <w:tcPr>
            <w:tcW w:w="1502" w:type="dxa"/>
            <w:tcBorders>
              <w:top w:val="single" w:sz="4" w:space="0" w:color="auto"/>
              <w:left w:val="single" w:sz="4" w:space="0" w:color="auto"/>
              <w:bottom w:val="single" w:sz="4" w:space="0" w:color="auto"/>
              <w:right w:val="single" w:sz="4" w:space="0" w:color="auto"/>
            </w:tcBorders>
            <w:hideMark/>
          </w:tcPr>
          <w:p w14:paraId="733FFA18"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Type B</w:t>
            </w:r>
          </w:p>
        </w:tc>
        <w:tc>
          <w:tcPr>
            <w:tcW w:w="1501" w:type="dxa"/>
            <w:tcBorders>
              <w:top w:val="single" w:sz="4" w:space="0" w:color="auto"/>
              <w:left w:val="single" w:sz="4" w:space="0" w:color="auto"/>
              <w:bottom w:val="single" w:sz="4" w:space="0" w:color="auto"/>
              <w:right w:val="single" w:sz="4" w:space="0" w:color="auto"/>
            </w:tcBorders>
            <w:hideMark/>
          </w:tcPr>
          <w:p w14:paraId="786A6375" w14:textId="77777777" w:rsidR="00082E78" w:rsidRPr="004B2997" w:rsidRDefault="00082E78" w:rsidP="00082E78">
            <w:pPr>
              <w:keepNext/>
              <w:keepLines/>
              <w:spacing w:beforeLines="0" w:before="0" w:after="0"/>
              <w:jc w:val="center"/>
              <w:rPr>
                <w:rFonts w:ascii="Arial" w:eastAsia="Batang" w:hAnsi="Arial" w:cs="Arial"/>
                <w:i/>
                <w:color w:val="FF0000"/>
                <w:sz w:val="18"/>
                <w:szCs w:val="20"/>
                <w:lang w:val="x-none"/>
              </w:rPr>
            </w:pPr>
            <w:r w:rsidRPr="004B2997">
              <w:rPr>
                <w:rFonts w:ascii="Arial" w:eastAsia="Batang" w:hAnsi="Arial" w:cs="Arial"/>
                <w:i/>
                <w:color w:val="FF0000"/>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hideMark/>
          </w:tcPr>
          <w:p w14:paraId="2476804F"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2</w:t>
            </w:r>
          </w:p>
        </w:tc>
        <w:tc>
          <w:tcPr>
            <w:tcW w:w="1502" w:type="dxa"/>
            <w:tcBorders>
              <w:top w:val="single" w:sz="4" w:space="0" w:color="auto"/>
              <w:left w:val="single" w:sz="4" w:space="0" w:color="auto"/>
              <w:bottom w:val="single" w:sz="4" w:space="0" w:color="auto"/>
              <w:right w:val="single" w:sz="4" w:space="0" w:color="auto"/>
            </w:tcBorders>
            <w:hideMark/>
          </w:tcPr>
          <w:p w14:paraId="71251377"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10</w:t>
            </w:r>
          </w:p>
        </w:tc>
      </w:tr>
      <w:tr w:rsidR="00082E78" w:rsidRPr="00082E78" w14:paraId="48022E60"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671B0DCC"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5</w:t>
            </w:r>
          </w:p>
        </w:tc>
        <w:tc>
          <w:tcPr>
            <w:tcW w:w="1502" w:type="dxa"/>
            <w:tcBorders>
              <w:top w:val="single" w:sz="4" w:space="0" w:color="auto"/>
              <w:left w:val="single" w:sz="4" w:space="0" w:color="auto"/>
              <w:bottom w:val="single" w:sz="4" w:space="0" w:color="auto"/>
              <w:right w:val="single" w:sz="4" w:space="0" w:color="auto"/>
            </w:tcBorders>
            <w:hideMark/>
          </w:tcPr>
          <w:p w14:paraId="13ED2F5E"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Type B</w:t>
            </w:r>
          </w:p>
        </w:tc>
        <w:tc>
          <w:tcPr>
            <w:tcW w:w="1501" w:type="dxa"/>
            <w:tcBorders>
              <w:top w:val="single" w:sz="4" w:space="0" w:color="auto"/>
              <w:left w:val="single" w:sz="4" w:space="0" w:color="auto"/>
              <w:bottom w:val="single" w:sz="4" w:space="0" w:color="auto"/>
              <w:right w:val="single" w:sz="4" w:space="0" w:color="auto"/>
            </w:tcBorders>
            <w:hideMark/>
          </w:tcPr>
          <w:p w14:paraId="0D3EDDFA" w14:textId="77777777" w:rsidR="00082E78" w:rsidRPr="004B2997" w:rsidRDefault="00082E78" w:rsidP="00082E78">
            <w:pPr>
              <w:keepNext/>
              <w:keepLines/>
              <w:spacing w:beforeLines="0" w:before="0" w:after="0"/>
              <w:jc w:val="center"/>
              <w:rPr>
                <w:rFonts w:ascii="Arial" w:eastAsia="Batang" w:hAnsi="Arial" w:cs="Arial"/>
                <w:i/>
                <w:color w:val="FF0000"/>
                <w:sz w:val="18"/>
                <w:szCs w:val="20"/>
                <w:lang w:val="x-none"/>
              </w:rPr>
            </w:pPr>
            <w:r w:rsidRPr="004B2997">
              <w:rPr>
                <w:rFonts w:ascii="Arial" w:eastAsia="Batang" w:hAnsi="Arial" w:cs="Arial"/>
                <w:i/>
                <w:color w:val="FF0000"/>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hideMark/>
          </w:tcPr>
          <w:p w14:paraId="3FD67578"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4</w:t>
            </w:r>
          </w:p>
        </w:tc>
        <w:tc>
          <w:tcPr>
            <w:tcW w:w="1502" w:type="dxa"/>
            <w:tcBorders>
              <w:top w:val="single" w:sz="4" w:space="0" w:color="auto"/>
              <w:left w:val="single" w:sz="4" w:space="0" w:color="auto"/>
              <w:bottom w:val="single" w:sz="4" w:space="0" w:color="auto"/>
              <w:right w:val="single" w:sz="4" w:space="0" w:color="auto"/>
            </w:tcBorders>
            <w:hideMark/>
          </w:tcPr>
          <w:p w14:paraId="21655888"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10</w:t>
            </w:r>
          </w:p>
        </w:tc>
      </w:tr>
      <w:tr w:rsidR="00082E78" w:rsidRPr="00082E78" w14:paraId="7F69D93F"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16B9F1F8"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6</w:t>
            </w:r>
          </w:p>
        </w:tc>
        <w:tc>
          <w:tcPr>
            <w:tcW w:w="1502" w:type="dxa"/>
            <w:tcBorders>
              <w:top w:val="single" w:sz="4" w:space="0" w:color="auto"/>
              <w:left w:val="single" w:sz="4" w:space="0" w:color="auto"/>
              <w:bottom w:val="single" w:sz="4" w:space="0" w:color="auto"/>
              <w:right w:val="single" w:sz="4" w:space="0" w:color="auto"/>
            </w:tcBorders>
            <w:hideMark/>
          </w:tcPr>
          <w:p w14:paraId="76846971"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Type B</w:t>
            </w:r>
          </w:p>
        </w:tc>
        <w:tc>
          <w:tcPr>
            <w:tcW w:w="1501" w:type="dxa"/>
            <w:tcBorders>
              <w:top w:val="single" w:sz="4" w:space="0" w:color="auto"/>
              <w:left w:val="single" w:sz="4" w:space="0" w:color="auto"/>
              <w:bottom w:val="single" w:sz="4" w:space="0" w:color="auto"/>
              <w:right w:val="single" w:sz="4" w:space="0" w:color="auto"/>
            </w:tcBorders>
            <w:hideMark/>
          </w:tcPr>
          <w:p w14:paraId="50CE16A6" w14:textId="77777777" w:rsidR="00082E78" w:rsidRPr="004B2997" w:rsidRDefault="00082E78" w:rsidP="00082E78">
            <w:pPr>
              <w:keepNext/>
              <w:keepLines/>
              <w:spacing w:beforeLines="0" w:before="0" w:after="0"/>
              <w:jc w:val="center"/>
              <w:rPr>
                <w:rFonts w:ascii="Arial" w:eastAsia="Batang" w:hAnsi="Arial" w:cs="Arial"/>
                <w:i/>
                <w:color w:val="FF0000"/>
                <w:sz w:val="18"/>
                <w:szCs w:val="20"/>
                <w:lang w:val="x-none"/>
              </w:rPr>
            </w:pPr>
            <w:r w:rsidRPr="004B2997">
              <w:rPr>
                <w:rFonts w:ascii="Arial" w:eastAsia="Batang" w:hAnsi="Arial" w:cs="Arial"/>
                <w:i/>
                <w:color w:val="FF0000"/>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hideMark/>
          </w:tcPr>
          <w:p w14:paraId="0D47CF3A"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4</w:t>
            </w:r>
          </w:p>
        </w:tc>
        <w:tc>
          <w:tcPr>
            <w:tcW w:w="1502" w:type="dxa"/>
            <w:tcBorders>
              <w:top w:val="single" w:sz="4" w:space="0" w:color="auto"/>
              <w:left w:val="single" w:sz="4" w:space="0" w:color="auto"/>
              <w:bottom w:val="single" w:sz="4" w:space="0" w:color="auto"/>
              <w:right w:val="single" w:sz="4" w:space="0" w:color="auto"/>
            </w:tcBorders>
            <w:hideMark/>
          </w:tcPr>
          <w:p w14:paraId="16E58D49"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8</w:t>
            </w:r>
          </w:p>
        </w:tc>
      </w:tr>
      <w:tr w:rsidR="00082E78" w:rsidRPr="00082E78" w14:paraId="1B292560"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1AC03AC7"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7</w:t>
            </w:r>
          </w:p>
        </w:tc>
        <w:tc>
          <w:tcPr>
            <w:tcW w:w="1502" w:type="dxa"/>
            <w:tcBorders>
              <w:top w:val="single" w:sz="4" w:space="0" w:color="auto"/>
              <w:left w:val="single" w:sz="4" w:space="0" w:color="auto"/>
              <w:bottom w:val="single" w:sz="4" w:space="0" w:color="auto"/>
              <w:right w:val="single" w:sz="4" w:space="0" w:color="auto"/>
            </w:tcBorders>
            <w:hideMark/>
          </w:tcPr>
          <w:p w14:paraId="5B9BA58E"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Type B</w:t>
            </w:r>
          </w:p>
        </w:tc>
        <w:tc>
          <w:tcPr>
            <w:tcW w:w="1501" w:type="dxa"/>
            <w:tcBorders>
              <w:top w:val="single" w:sz="4" w:space="0" w:color="auto"/>
              <w:left w:val="single" w:sz="4" w:space="0" w:color="auto"/>
              <w:bottom w:val="single" w:sz="4" w:space="0" w:color="auto"/>
              <w:right w:val="single" w:sz="4" w:space="0" w:color="auto"/>
            </w:tcBorders>
            <w:hideMark/>
          </w:tcPr>
          <w:p w14:paraId="7D2B1A70" w14:textId="77777777" w:rsidR="00082E78" w:rsidRPr="004B2997" w:rsidRDefault="00082E78" w:rsidP="00082E78">
            <w:pPr>
              <w:keepNext/>
              <w:keepLines/>
              <w:spacing w:beforeLines="0" w:before="0" w:after="0"/>
              <w:jc w:val="center"/>
              <w:rPr>
                <w:rFonts w:ascii="Arial" w:eastAsia="Batang" w:hAnsi="Arial" w:cs="Arial"/>
                <w:i/>
                <w:color w:val="FF0000"/>
                <w:sz w:val="18"/>
                <w:szCs w:val="20"/>
                <w:lang w:val="x-none"/>
              </w:rPr>
            </w:pPr>
            <w:r w:rsidRPr="004B2997">
              <w:rPr>
                <w:rFonts w:ascii="Arial" w:eastAsia="Batang" w:hAnsi="Arial" w:cs="Arial"/>
                <w:i/>
                <w:color w:val="FF0000"/>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hideMark/>
          </w:tcPr>
          <w:p w14:paraId="79A2436E"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4</w:t>
            </w:r>
          </w:p>
        </w:tc>
        <w:tc>
          <w:tcPr>
            <w:tcW w:w="1502" w:type="dxa"/>
            <w:tcBorders>
              <w:top w:val="single" w:sz="4" w:space="0" w:color="auto"/>
              <w:left w:val="single" w:sz="4" w:space="0" w:color="auto"/>
              <w:bottom w:val="single" w:sz="4" w:space="0" w:color="auto"/>
              <w:right w:val="single" w:sz="4" w:space="0" w:color="auto"/>
            </w:tcBorders>
            <w:hideMark/>
          </w:tcPr>
          <w:p w14:paraId="6101BFD4"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6</w:t>
            </w:r>
          </w:p>
        </w:tc>
      </w:tr>
      <w:tr w:rsidR="00082E78" w:rsidRPr="00082E78" w14:paraId="0388EFD9"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148B82EF"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8</w:t>
            </w:r>
          </w:p>
        </w:tc>
        <w:tc>
          <w:tcPr>
            <w:tcW w:w="1502" w:type="dxa"/>
            <w:tcBorders>
              <w:top w:val="single" w:sz="4" w:space="0" w:color="auto"/>
              <w:left w:val="single" w:sz="4" w:space="0" w:color="auto"/>
              <w:bottom w:val="single" w:sz="4" w:space="0" w:color="auto"/>
              <w:right w:val="single" w:sz="4" w:space="0" w:color="auto"/>
            </w:tcBorders>
            <w:hideMark/>
          </w:tcPr>
          <w:p w14:paraId="472AC0FF"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4E3ADCFD"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i/>
                <w:sz w:val="18"/>
                <w:szCs w:val="20"/>
                <w:lang w:val="x-none"/>
              </w:rPr>
              <w:t>j</w:t>
            </w:r>
            <w:r w:rsidRPr="00082E78">
              <w:rPr>
                <w:rFonts w:ascii="Arial" w:eastAsia="Batang" w:hAnsi="Arial" w:cs="Arial"/>
                <w:sz w:val="18"/>
                <w:szCs w:val="20"/>
                <w:lang w:val="x-none"/>
              </w:rPr>
              <w:t>+1</w:t>
            </w:r>
          </w:p>
        </w:tc>
        <w:tc>
          <w:tcPr>
            <w:tcW w:w="1502" w:type="dxa"/>
            <w:tcBorders>
              <w:top w:val="single" w:sz="4" w:space="0" w:color="auto"/>
              <w:left w:val="single" w:sz="4" w:space="0" w:color="auto"/>
              <w:bottom w:val="single" w:sz="4" w:space="0" w:color="auto"/>
              <w:right w:val="single" w:sz="4" w:space="0" w:color="auto"/>
            </w:tcBorders>
            <w:hideMark/>
          </w:tcPr>
          <w:p w14:paraId="433CB465"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0AE16268"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14</w:t>
            </w:r>
          </w:p>
        </w:tc>
      </w:tr>
      <w:tr w:rsidR="00082E78" w:rsidRPr="00082E78" w14:paraId="2BC1D383"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376616EC"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9</w:t>
            </w:r>
          </w:p>
        </w:tc>
        <w:tc>
          <w:tcPr>
            <w:tcW w:w="1502" w:type="dxa"/>
            <w:tcBorders>
              <w:top w:val="single" w:sz="4" w:space="0" w:color="auto"/>
              <w:left w:val="single" w:sz="4" w:space="0" w:color="auto"/>
              <w:bottom w:val="single" w:sz="4" w:space="0" w:color="auto"/>
              <w:right w:val="single" w:sz="4" w:space="0" w:color="auto"/>
            </w:tcBorders>
            <w:hideMark/>
          </w:tcPr>
          <w:p w14:paraId="628A3353"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6ADFDDF4"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i/>
                <w:sz w:val="18"/>
                <w:szCs w:val="20"/>
                <w:lang w:val="x-none"/>
              </w:rPr>
              <w:t>j</w:t>
            </w:r>
            <w:r w:rsidRPr="00082E78">
              <w:rPr>
                <w:rFonts w:ascii="Arial" w:eastAsia="Batang" w:hAnsi="Arial" w:cs="Arial"/>
                <w:sz w:val="18"/>
                <w:szCs w:val="20"/>
                <w:lang w:val="x-none"/>
              </w:rPr>
              <w:t>+1</w:t>
            </w:r>
          </w:p>
        </w:tc>
        <w:tc>
          <w:tcPr>
            <w:tcW w:w="1502" w:type="dxa"/>
            <w:tcBorders>
              <w:top w:val="single" w:sz="4" w:space="0" w:color="auto"/>
              <w:left w:val="single" w:sz="4" w:space="0" w:color="auto"/>
              <w:bottom w:val="single" w:sz="4" w:space="0" w:color="auto"/>
              <w:right w:val="single" w:sz="4" w:space="0" w:color="auto"/>
            </w:tcBorders>
            <w:hideMark/>
          </w:tcPr>
          <w:p w14:paraId="2952BB93"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65F2B976"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12</w:t>
            </w:r>
          </w:p>
        </w:tc>
      </w:tr>
      <w:tr w:rsidR="00082E78" w:rsidRPr="00082E78" w14:paraId="0F810BDF"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45DC14CB"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10</w:t>
            </w:r>
          </w:p>
        </w:tc>
        <w:tc>
          <w:tcPr>
            <w:tcW w:w="1502" w:type="dxa"/>
            <w:tcBorders>
              <w:top w:val="single" w:sz="4" w:space="0" w:color="auto"/>
              <w:left w:val="single" w:sz="4" w:space="0" w:color="auto"/>
              <w:bottom w:val="single" w:sz="4" w:space="0" w:color="auto"/>
              <w:right w:val="single" w:sz="4" w:space="0" w:color="auto"/>
            </w:tcBorders>
            <w:hideMark/>
          </w:tcPr>
          <w:p w14:paraId="27167F2C"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25198324"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i/>
                <w:color w:val="FF0000"/>
                <w:sz w:val="18"/>
                <w:szCs w:val="20"/>
                <w:lang w:val="x-none"/>
              </w:rPr>
              <w:t>j</w:t>
            </w:r>
            <w:r w:rsidRPr="004B2997">
              <w:rPr>
                <w:rFonts w:ascii="Arial" w:eastAsia="Batang" w:hAnsi="Arial" w:cs="Arial"/>
                <w:color w:val="FF0000"/>
                <w:sz w:val="18"/>
                <w:szCs w:val="20"/>
                <w:lang w:val="x-none"/>
              </w:rPr>
              <w:t>+1</w:t>
            </w:r>
          </w:p>
        </w:tc>
        <w:tc>
          <w:tcPr>
            <w:tcW w:w="1502" w:type="dxa"/>
            <w:tcBorders>
              <w:top w:val="single" w:sz="4" w:space="0" w:color="auto"/>
              <w:left w:val="single" w:sz="4" w:space="0" w:color="auto"/>
              <w:bottom w:val="single" w:sz="4" w:space="0" w:color="auto"/>
              <w:right w:val="single" w:sz="4" w:space="0" w:color="auto"/>
            </w:tcBorders>
            <w:hideMark/>
          </w:tcPr>
          <w:p w14:paraId="5EC8D2D8"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594D8F58"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10</w:t>
            </w:r>
          </w:p>
        </w:tc>
      </w:tr>
      <w:tr w:rsidR="00082E78" w:rsidRPr="00082E78" w14:paraId="59F03165"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64B128E0"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11</w:t>
            </w:r>
          </w:p>
        </w:tc>
        <w:tc>
          <w:tcPr>
            <w:tcW w:w="1502" w:type="dxa"/>
            <w:tcBorders>
              <w:top w:val="single" w:sz="4" w:space="0" w:color="auto"/>
              <w:left w:val="single" w:sz="4" w:space="0" w:color="auto"/>
              <w:bottom w:val="single" w:sz="4" w:space="0" w:color="auto"/>
              <w:right w:val="single" w:sz="4" w:space="0" w:color="auto"/>
            </w:tcBorders>
            <w:hideMark/>
          </w:tcPr>
          <w:p w14:paraId="7B7A026C"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 xml:space="preserve">Type </w:t>
            </w:r>
            <w:r w:rsidRPr="00082E78">
              <w:rPr>
                <w:rFonts w:ascii="Arial" w:eastAsia="Batang" w:hAnsi="Arial" w:cs="Arial"/>
                <w:sz w:val="18"/>
                <w:szCs w:val="20"/>
                <w:lang w:val="fi-FI"/>
              </w:rPr>
              <w:t>A</w:t>
            </w:r>
          </w:p>
        </w:tc>
        <w:tc>
          <w:tcPr>
            <w:tcW w:w="1501" w:type="dxa"/>
            <w:tcBorders>
              <w:top w:val="single" w:sz="4" w:space="0" w:color="auto"/>
              <w:left w:val="single" w:sz="4" w:space="0" w:color="auto"/>
              <w:bottom w:val="single" w:sz="4" w:space="0" w:color="auto"/>
              <w:right w:val="single" w:sz="4" w:space="0" w:color="auto"/>
            </w:tcBorders>
            <w:hideMark/>
          </w:tcPr>
          <w:p w14:paraId="12BBDC67"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i/>
                <w:sz w:val="18"/>
                <w:szCs w:val="20"/>
                <w:lang w:val="x-none"/>
              </w:rPr>
              <w:t>j</w:t>
            </w:r>
            <w:r w:rsidRPr="00082E78">
              <w:rPr>
                <w:rFonts w:ascii="Arial" w:eastAsia="Batang" w:hAnsi="Arial" w:cs="Arial"/>
                <w:sz w:val="18"/>
                <w:szCs w:val="20"/>
                <w:lang w:val="x-none"/>
              </w:rPr>
              <w:t>+2</w:t>
            </w:r>
          </w:p>
        </w:tc>
        <w:tc>
          <w:tcPr>
            <w:tcW w:w="1502" w:type="dxa"/>
            <w:tcBorders>
              <w:top w:val="single" w:sz="4" w:space="0" w:color="auto"/>
              <w:left w:val="single" w:sz="4" w:space="0" w:color="auto"/>
              <w:bottom w:val="single" w:sz="4" w:space="0" w:color="auto"/>
              <w:right w:val="single" w:sz="4" w:space="0" w:color="auto"/>
            </w:tcBorders>
            <w:hideMark/>
          </w:tcPr>
          <w:p w14:paraId="4C0315F0"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2D6D6CB5"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14</w:t>
            </w:r>
          </w:p>
        </w:tc>
      </w:tr>
      <w:tr w:rsidR="00082E78" w:rsidRPr="00082E78" w14:paraId="2E8E0BB8"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6EA3E121"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12</w:t>
            </w:r>
          </w:p>
        </w:tc>
        <w:tc>
          <w:tcPr>
            <w:tcW w:w="1502" w:type="dxa"/>
            <w:tcBorders>
              <w:top w:val="single" w:sz="4" w:space="0" w:color="auto"/>
              <w:left w:val="single" w:sz="4" w:space="0" w:color="auto"/>
              <w:bottom w:val="single" w:sz="4" w:space="0" w:color="auto"/>
              <w:right w:val="single" w:sz="4" w:space="0" w:color="auto"/>
            </w:tcBorders>
            <w:hideMark/>
          </w:tcPr>
          <w:p w14:paraId="2000AF58"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55537C4A"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i/>
                <w:sz w:val="18"/>
                <w:szCs w:val="20"/>
                <w:lang w:val="x-none"/>
              </w:rPr>
              <w:t>j</w:t>
            </w:r>
            <w:r w:rsidRPr="00082E78">
              <w:rPr>
                <w:rFonts w:ascii="Arial" w:eastAsia="Batang" w:hAnsi="Arial" w:cs="Arial"/>
                <w:sz w:val="18"/>
                <w:szCs w:val="20"/>
                <w:lang w:val="x-none"/>
              </w:rPr>
              <w:t>+2</w:t>
            </w:r>
          </w:p>
        </w:tc>
        <w:tc>
          <w:tcPr>
            <w:tcW w:w="1502" w:type="dxa"/>
            <w:tcBorders>
              <w:top w:val="single" w:sz="4" w:space="0" w:color="auto"/>
              <w:left w:val="single" w:sz="4" w:space="0" w:color="auto"/>
              <w:bottom w:val="single" w:sz="4" w:space="0" w:color="auto"/>
              <w:right w:val="single" w:sz="4" w:space="0" w:color="auto"/>
            </w:tcBorders>
            <w:hideMark/>
          </w:tcPr>
          <w:p w14:paraId="7ED3FAFF"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2550F9DB"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12</w:t>
            </w:r>
          </w:p>
        </w:tc>
      </w:tr>
      <w:tr w:rsidR="00082E78" w:rsidRPr="00082E78" w14:paraId="1CA5E7BB"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1A645E6C"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13</w:t>
            </w:r>
          </w:p>
        </w:tc>
        <w:tc>
          <w:tcPr>
            <w:tcW w:w="1502" w:type="dxa"/>
            <w:tcBorders>
              <w:top w:val="single" w:sz="4" w:space="0" w:color="auto"/>
              <w:left w:val="single" w:sz="4" w:space="0" w:color="auto"/>
              <w:bottom w:val="single" w:sz="4" w:space="0" w:color="auto"/>
              <w:right w:val="single" w:sz="4" w:space="0" w:color="auto"/>
            </w:tcBorders>
            <w:hideMark/>
          </w:tcPr>
          <w:p w14:paraId="17872124"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360F15A1"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i/>
                <w:color w:val="FF0000"/>
                <w:sz w:val="18"/>
                <w:szCs w:val="20"/>
                <w:lang w:val="x-none"/>
              </w:rPr>
              <w:t>j</w:t>
            </w:r>
            <w:r w:rsidRPr="004B2997">
              <w:rPr>
                <w:rFonts w:ascii="Arial" w:eastAsia="Batang" w:hAnsi="Arial" w:cs="Arial"/>
                <w:color w:val="FF0000"/>
                <w:sz w:val="18"/>
                <w:szCs w:val="20"/>
                <w:lang w:val="x-none"/>
              </w:rPr>
              <w:t>+2</w:t>
            </w:r>
          </w:p>
        </w:tc>
        <w:tc>
          <w:tcPr>
            <w:tcW w:w="1502" w:type="dxa"/>
            <w:tcBorders>
              <w:top w:val="single" w:sz="4" w:space="0" w:color="auto"/>
              <w:left w:val="single" w:sz="4" w:space="0" w:color="auto"/>
              <w:bottom w:val="single" w:sz="4" w:space="0" w:color="auto"/>
              <w:right w:val="single" w:sz="4" w:space="0" w:color="auto"/>
            </w:tcBorders>
            <w:hideMark/>
          </w:tcPr>
          <w:p w14:paraId="7BBD9A20"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33CEB942"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10</w:t>
            </w:r>
          </w:p>
        </w:tc>
      </w:tr>
      <w:tr w:rsidR="00082E78" w:rsidRPr="00082E78" w14:paraId="57E777CC"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23B7A0BD"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14</w:t>
            </w:r>
          </w:p>
        </w:tc>
        <w:tc>
          <w:tcPr>
            <w:tcW w:w="1502" w:type="dxa"/>
            <w:tcBorders>
              <w:top w:val="single" w:sz="4" w:space="0" w:color="auto"/>
              <w:left w:val="single" w:sz="4" w:space="0" w:color="auto"/>
              <w:bottom w:val="single" w:sz="4" w:space="0" w:color="auto"/>
              <w:right w:val="single" w:sz="4" w:space="0" w:color="auto"/>
            </w:tcBorders>
            <w:hideMark/>
          </w:tcPr>
          <w:p w14:paraId="569E4827"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Type B</w:t>
            </w:r>
          </w:p>
        </w:tc>
        <w:tc>
          <w:tcPr>
            <w:tcW w:w="1501" w:type="dxa"/>
            <w:tcBorders>
              <w:top w:val="single" w:sz="4" w:space="0" w:color="auto"/>
              <w:left w:val="single" w:sz="4" w:space="0" w:color="auto"/>
              <w:bottom w:val="single" w:sz="4" w:space="0" w:color="auto"/>
              <w:right w:val="single" w:sz="4" w:space="0" w:color="auto"/>
            </w:tcBorders>
            <w:hideMark/>
          </w:tcPr>
          <w:p w14:paraId="1142E3AD" w14:textId="77777777" w:rsidR="00082E78" w:rsidRPr="004B2997" w:rsidRDefault="00082E78" w:rsidP="00082E78">
            <w:pPr>
              <w:keepNext/>
              <w:keepLines/>
              <w:spacing w:beforeLines="0" w:before="0" w:after="0"/>
              <w:jc w:val="center"/>
              <w:rPr>
                <w:rFonts w:ascii="Arial" w:eastAsia="Batang" w:hAnsi="Arial" w:cs="Arial"/>
                <w:i/>
                <w:color w:val="FF0000"/>
                <w:sz w:val="18"/>
                <w:szCs w:val="20"/>
                <w:lang w:val="x-none"/>
              </w:rPr>
            </w:pPr>
            <w:r w:rsidRPr="004B2997">
              <w:rPr>
                <w:rFonts w:ascii="Arial" w:eastAsia="Batang" w:hAnsi="Arial" w:cs="Arial"/>
                <w:i/>
                <w:color w:val="FF0000"/>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hideMark/>
          </w:tcPr>
          <w:p w14:paraId="4E251FB7"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8</w:t>
            </w:r>
          </w:p>
        </w:tc>
        <w:tc>
          <w:tcPr>
            <w:tcW w:w="1502" w:type="dxa"/>
            <w:tcBorders>
              <w:top w:val="single" w:sz="4" w:space="0" w:color="auto"/>
              <w:left w:val="single" w:sz="4" w:space="0" w:color="auto"/>
              <w:bottom w:val="single" w:sz="4" w:space="0" w:color="auto"/>
              <w:right w:val="single" w:sz="4" w:space="0" w:color="auto"/>
            </w:tcBorders>
            <w:hideMark/>
          </w:tcPr>
          <w:p w14:paraId="013E8E58"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6</w:t>
            </w:r>
          </w:p>
        </w:tc>
      </w:tr>
      <w:tr w:rsidR="00082E78" w:rsidRPr="00082E78" w14:paraId="26ACB883"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65EB9EEE"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15</w:t>
            </w:r>
          </w:p>
        </w:tc>
        <w:tc>
          <w:tcPr>
            <w:tcW w:w="1502" w:type="dxa"/>
            <w:tcBorders>
              <w:top w:val="single" w:sz="4" w:space="0" w:color="auto"/>
              <w:left w:val="single" w:sz="4" w:space="0" w:color="auto"/>
              <w:bottom w:val="single" w:sz="4" w:space="0" w:color="auto"/>
              <w:right w:val="single" w:sz="4" w:space="0" w:color="auto"/>
            </w:tcBorders>
            <w:hideMark/>
          </w:tcPr>
          <w:p w14:paraId="1B3D0341"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0EB29295"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i/>
                <w:sz w:val="18"/>
                <w:szCs w:val="20"/>
                <w:lang w:val="x-none"/>
              </w:rPr>
              <w:t>j</w:t>
            </w:r>
            <w:r w:rsidRPr="00082E78">
              <w:rPr>
                <w:rFonts w:ascii="Arial" w:eastAsia="Batang" w:hAnsi="Arial" w:cs="Arial"/>
                <w:sz w:val="18"/>
                <w:szCs w:val="20"/>
                <w:lang w:val="x-none"/>
              </w:rPr>
              <w:t>+3</w:t>
            </w:r>
          </w:p>
        </w:tc>
        <w:tc>
          <w:tcPr>
            <w:tcW w:w="1502" w:type="dxa"/>
            <w:tcBorders>
              <w:top w:val="single" w:sz="4" w:space="0" w:color="auto"/>
              <w:left w:val="single" w:sz="4" w:space="0" w:color="auto"/>
              <w:bottom w:val="single" w:sz="4" w:space="0" w:color="auto"/>
              <w:right w:val="single" w:sz="4" w:space="0" w:color="auto"/>
            </w:tcBorders>
            <w:hideMark/>
          </w:tcPr>
          <w:p w14:paraId="73AE19EB"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79254A9F" w14:textId="77777777" w:rsidR="00082E78" w:rsidRPr="00082E78" w:rsidRDefault="00082E78" w:rsidP="00082E78">
            <w:pPr>
              <w:keepNext/>
              <w:keepLines/>
              <w:spacing w:beforeLines="0" w:before="0" w:after="0"/>
              <w:jc w:val="center"/>
              <w:rPr>
                <w:rFonts w:ascii="Arial" w:eastAsia="Batang" w:hAnsi="Arial" w:cs="Arial"/>
                <w:sz w:val="18"/>
                <w:szCs w:val="20"/>
                <w:lang w:val="x-none"/>
              </w:rPr>
            </w:pPr>
            <w:r w:rsidRPr="00082E78">
              <w:rPr>
                <w:rFonts w:ascii="Arial" w:eastAsia="Batang" w:hAnsi="Arial" w:cs="Arial"/>
                <w:sz w:val="18"/>
                <w:szCs w:val="20"/>
                <w:lang w:val="x-none"/>
              </w:rPr>
              <w:t>14</w:t>
            </w:r>
          </w:p>
        </w:tc>
      </w:tr>
      <w:tr w:rsidR="00082E78" w:rsidRPr="00082E78" w14:paraId="334D8F5D" w14:textId="77777777" w:rsidTr="00082E78">
        <w:trPr>
          <w:jc w:val="center"/>
        </w:trPr>
        <w:tc>
          <w:tcPr>
            <w:tcW w:w="1501" w:type="dxa"/>
            <w:tcBorders>
              <w:top w:val="single" w:sz="4" w:space="0" w:color="auto"/>
              <w:left w:val="single" w:sz="4" w:space="0" w:color="auto"/>
              <w:bottom w:val="single" w:sz="4" w:space="0" w:color="auto"/>
              <w:right w:val="single" w:sz="4" w:space="0" w:color="auto"/>
            </w:tcBorders>
            <w:hideMark/>
          </w:tcPr>
          <w:p w14:paraId="4B2F5214"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16</w:t>
            </w:r>
          </w:p>
        </w:tc>
        <w:tc>
          <w:tcPr>
            <w:tcW w:w="1502" w:type="dxa"/>
            <w:tcBorders>
              <w:top w:val="single" w:sz="4" w:space="0" w:color="auto"/>
              <w:left w:val="single" w:sz="4" w:space="0" w:color="auto"/>
              <w:bottom w:val="single" w:sz="4" w:space="0" w:color="auto"/>
              <w:right w:val="single" w:sz="4" w:space="0" w:color="auto"/>
            </w:tcBorders>
            <w:hideMark/>
          </w:tcPr>
          <w:p w14:paraId="716CB6F5"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72B3D235"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i/>
                <w:color w:val="FF0000"/>
                <w:sz w:val="18"/>
                <w:szCs w:val="20"/>
                <w:lang w:val="x-none"/>
              </w:rPr>
              <w:t>j</w:t>
            </w:r>
            <w:r w:rsidRPr="004B2997">
              <w:rPr>
                <w:rFonts w:ascii="Arial" w:eastAsia="Batang" w:hAnsi="Arial" w:cs="Arial"/>
                <w:color w:val="FF0000"/>
                <w:sz w:val="18"/>
                <w:szCs w:val="20"/>
                <w:lang w:val="x-none"/>
              </w:rPr>
              <w:t>+3</w:t>
            </w:r>
          </w:p>
        </w:tc>
        <w:tc>
          <w:tcPr>
            <w:tcW w:w="1502" w:type="dxa"/>
            <w:tcBorders>
              <w:top w:val="single" w:sz="4" w:space="0" w:color="auto"/>
              <w:left w:val="single" w:sz="4" w:space="0" w:color="auto"/>
              <w:bottom w:val="single" w:sz="4" w:space="0" w:color="auto"/>
              <w:right w:val="single" w:sz="4" w:space="0" w:color="auto"/>
            </w:tcBorders>
            <w:hideMark/>
          </w:tcPr>
          <w:p w14:paraId="7794292C"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09FC68CF" w14:textId="77777777" w:rsidR="00082E78" w:rsidRPr="004B2997" w:rsidRDefault="00082E78" w:rsidP="00082E78">
            <w:pPr>
              <w:keepNext/>
              <w:keepLines/>
              <w:spacing w:beforeLines="0" w:before="0" w:after="0"/>
              <w:jc w:val="center"/>
              <w:rPr>
                <w:rFonts w:ascii="Arial" w:eastAsia="Batang" w:hAnsi="Arial" w:cs="Arial"/>
                <w:color w:val="FF0000"/>
                <w:sz w:val="18"/>
                <w:szCs w:val="20"/>
                <w:lang w:val="x-none"/>
              </w:rPr>
            </w:pPr>
            <w:r w:rsidRPr="004B2997">
              <w:rPr>
                <w:rFonts w:ascii="Arial" w:eastAsia="Batang" w:hAnsi="Arial" w:cs="Arial"/>
                <w:color w:val="FF0000"/>
                <w:sz w:val="18"/>
                <w:szCs w:val="20"/>
                <w:lang w:val="x-none"/>
              </w:rPr>
              <w:t>10</w:t>
            </w:r>
          </w:p>
        </w:tc>
      </w:tr>
    </w:tbl>
    <w:p w14:paraId="293CD6E1" w14:textId="47B9433F" w:rsidR="00082E78" w:rsidRDefault="00082E78" w:rsidP="00082E78">
      <w:pPr>
        <w:spacing w:beforeLines="0" w:before="120" w:after="0"/>
        <w:rPr>
          <w:lang w:val="en-GB"/>
        </w:rPr>
      </w:pPr>
    </w:p>
    <w:p w14:paraId="55AB886C" w14:textId="3B869D59" w:rsidR="00C97712" w:rsidRDefault="00C97712" w:rsidP="00C97712">
      <w:pPr>
        <w:spacing w:beforeLines="0" w:before="120" w:after="0"/>
        <w:jc w:val="center"/>
        <w:rPr>
          <w:lang w:val="en-GB"/>
        </w:rPr>
      </w:pPr>
      <w:r>
        <w:rPr>
          <w:lang w:val="en-GB"/>
        </w:rPr>
        <w:t>Table 3. Dedicated</w:t>
      </w:r>
      <w:r w:rsidRPr="00082E78">
        <w:rPr>
          <w:lang w:val="en-GB"/>
        </w:rPr>
        <w:t xml:space="preserve"> PUSCH time domain resource allocation A for normal CP</w:t>
      </w:r>
      <w:r>
        <w:rPr>
          <w:lang w:val="en-GB"/>
        </w:rPr>
        <w:t xml:space="preserve"> for Msg3 repetition</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502"/>
      </w:tblGrid>
      <w:tr w:rsidR="00C97712" w:rsidRPr="00082E78" w14:paraId="03A05436" w14:textId="74125772" w:rsidTr="00A11260">
        <w:trPr>
          <w:jc w:val="center"/>
        </w:trPr>
        <w:tc>
          <w:tcPr>
            <w:tcW w:w="1501" w:type="dxa"/>
            <w:tcBorders>
              <w:top w:val="single" w:sz="4" w:space="0" w:color="auto"/>
              <w:left w:val="single" w:sz="4" w:space="0" w:color="auto"/>
              <w:bottom w:val="single" w:sz="4" w:space="0" w:color="auto"/>
              <w:right w:val="single" w:sz="4" w:space="0" w:color="auto"/>
            </w:tcBorders>
            <w:hideMark/>
          </w:tcPr>
          <w:p w14:paraId="309D76FE" w14:textId="77777777" w:rsidR="00C97712" w:rsidRPr="00082E78" w:rsidRDefault="00C97712" w:rsidP="00C97712">
            <w:pPr>
              <w:keepNext/>
              <w:keepLines/>
              <w:spacing w:beforeLines="0" w:before="120" w:after="0"/>
              <w:jc w:val="center"/>
              <w:rPr>
                <w:rFonts w:ascii="Arial" w:eastAsia="Batang" w:hAnsi="Arial" w:cs="Arial"/>
                <w:b/>
                <w:color w:val="000000"/>
                <w:sz w:val="18"/>
                <w:szCs w:val="20"/>
                <w:lang w:val="en-GB"/>
              </w:rPr>
            </w:pPr>
            <w:r w:rsidRPr="00082E78">
              <w:rPr>
                <w:rFonts w:ascii="Arial" w:eastAsia="Batang" w:hAnsi="Arial" w:cs="Arial"/>
                <w:b/>
                <w:color w:val="000000"/>
                <w:sz w:val="18"/>
                <w:szCs w:val="20"/>
                <w:lang w:val="en-GB"/>
              </w:rPr>
              <w:t>Row index</w:t>
            </w:r>
          </w:p>
        </w:tc>
        <w:tc>
          <w:tcPr>
            <w:tcW w:w="1502" w:type="dxa"/>
            <w:tcBorders>
              <w:top w:val="single" w:sz="4" w:space="0" w:color="auto"/>
              <w:left w:val="single" w:sz="4" w:space="0" w:color="auto"/>
              <w:bottom w:val="single" w:sz="4" w:space="0" w:color="auto"/>
              <w:right w:val="single" w:sz="4" w:space="0" w:color="auto"/>
            </w:tcBorders>
            <w:hideMark/>
          </w:tcPr>
          <w:p w14:paraId="23EACD5C" w14:textId="77777777" w:rsidR="00C97712" w:rsidRPr="00082E78" w:rsidRDefault="00C97712" w:rsidP="00C97712">
            <w:pPr>
              <w:keepNext/>
              <w:keepLines/>
              <w:spacing w:beforeLines="0" w:before="0" w:after="0"/>
              <w:jc w:val="center"/>
              <w:rPr>
                <w:rFonts w:ascii="Arial" w:eastAsia="Batang" w:hAnsi="Arial" w:cs="Arial"/>
                <w:b/>
                <w:color w:val="000000"/>
                <w:sz w:val="18"/>
                <w:szCs w:val="20"/>
                <w:lang w:val="en-GB"/>
              </w:rPr>
            </w:pPr>
            <w:r w:rsidRPr="00082E78">
              <w:rPr>
                <w:rFonts w:ascii="Arial" w:eastAsia="Batang" w:hAnsi="Arial" w:cs="Arial"/>
                <w:b/>
                <w:color w:val="000000"/>
                <w:sz w:val="18"/>
                <w:szCs w:val="20"/>
                <w:lang w:val="en-GB"/>
              </w:rPr>
              <w:t>PUSCH mapping type</w:t>
            </w:r>
          </w:p>
        </w:tc>
        <w:tc>
          <w:tcPr>
            <w:tcW w:w="1501" w:type="dxa"/>
            <w:tcBorders>
              <w:top w:val="single" w:sz="4" w:space="0" w:color="auto"/>
              <w:left w:val="single" w:sz="4" w:space="0" w:color="auto"/>
              <w:bottom w:val="single" w:sz="4" w:space="0" w:color="auto"/>
              <w:right w:val="single" w:sz="4" w:space="0" w:color="auto"/>
            </w:tcBorders>
            <w:hideMark/>
          </w:tcPr>
          <w:p w14:paraId="01D50929" w14:textId="77777777" w:rsidR="00C97712" w:rsidRPr="00082E78" w:rsidRDefault="00D53215" w:rsidP="00C97712">
            <w:pPr>
              <w:keepNext/>
              <w:keepLines/>
              <w:spacing w:beforeLines="0" w:before="0" w:after="0"/>
              <w:jc w:val="center"/>
              <w:rPr>
                <w:rFonts w:ascii="Arial" w:eastAsia="Batang" w:hAnsi="Arial" w:cs="Arial"/>
                <w:b/>
                <w:i/>
                <w:color w:val="000000"/>
                <w:sz w:val="18"/>
                <w:szCs w:val="20"/>
                <w:lang w:val="en-GB"/>
              </w:rPr>
            </w:pPr>
            <m:oMathPara>
              <m:oMath>
                <m:sSubSup>
                  <m:sSubSupPr>
                    <m:ctrlPr>
                      <w:rPr>
                        <w:rFonts w:ascii="Cambria Math" w:eastAsia="等线" w:hAnsi="Cambria Math" w:cs="Arial"/>
                        <w:b/>
                        <w:i/>
                        <w:color w:val="000000"/>
                        <w:sz w:val="18"/>
                        <w:szCs w:val="20"/>
                        <w:vertAlign w:val="subscript"/>
                        <w:lang w:val="x-none"/>
                      </w:rPr>
                    </m:ctrlPr>
                  </m:sSubSupPr>
                  <m:e>
                    <m:r>
                      <m:rPr>
                        <m:sty m:val="bi"/>
                      </m:rPr>
                      <w:rPr>
                        <w:rFonts w:ascii="Cambria Math" w:eastAsia="宋体" w:hAnsi="Cambria Math" w:cs="Arial"/>
                        <w:color w:val="000000"/>
                        <w:sz w:val="18"/>
                        <w:szCs w:val="20"/>
                        <w:vertAlign w:val="subscript"/>
                        <w:lang w:val="x-none"/>
                      </w:rPr>
                      <m:t>K</m:t>
                    </m:r>
                  </m:e>
                  <m:sub>
                    <m:r>
                      <m:rPr>
                        <m:sty m:val="bi"/>
                      </m:rPr>
                      <w:rPr>
                        <w:rFonts w:ascii="Cambria Math" w:eastAsia="宋体" w:hAnsi="Cambria Math" w:cs="Arial"/>
                        <w:color w:val="000000"/>
                        <w:sz w:val="18"/>
                        <w:szCs w:val="20"/>
                        <w:vertAlign w:val="subscript"/>
                        <w:lang w:val="x-none"/>
                      </w:rPr>
                      <m:t>2</m:t>
                    </m:r>
                  </m:sub>
                  <m:sup/>
                </m:sSubSup>
              </m:oMath>
            </m:oMathPara>
          </w:p>
        </w:tc>
        <w:tc>
          <w:tcPr>
            <w:tcW w:w="1502" w:type="dxa"/>
            <w:tcBorders>
              <w:top w:val="single" w:sz="4" w:space="0" w:color="auto"/>
              <w:left w:val="single" w:sz="4" w:space="0" w:color="auto"/>
              <w:bottom w:val="single" w:sz="4" w:space="0" w:color="auto"/>
              <w:right w:val="single" w:sz="4" w:space="0" w:color="auto"/>
            </w:tcBorders>
            <w:hideMark/>
          </w:tcPr>
          <w:p w14:paraId="64CD08FD" w14:textId="77777777" w:rsidR="00C97712" w:rsidRPr="00082E78" w:rsidRDefault="00C97712" w:rsidP="00C97712">
            <w:pPr>
              <w:keepNext/>
              <w:keepLines/>
              <w:spacing w:beforeLines="0" w:before="0" w:after="0"/>
              <w:jc w:val="center"/>
              <w:rPr>
                <w:rFonts w:ascii="Arial" w:eastAsia="Batang" w:hAnsi="Arial" w:cs="Arial"/>
                <w:b/>
                <w:i/>
                <w:color w:val="000000"/>
                <w:sz w:val="18"/>
                <w:szCs w:val="20"/>
                <w:lang w:val="en-GB"/>
              </w:rPr>
            </w:pPr>
            <w:r w:rsidRPr="00082E78">
              <w:rPr>
                <w:rFonts w:ascii="Arial" w:eastAsia="Batang" w:hAnsi="Arial" w:cs="Arial"/>
                <w:b/>
                <w:i/>
                <w:color w:val="000000"/>
                <w:sz w:val="18"/>
                <w:szCs w:val="20"/>
                <w:lang w:val="en-GB"/>
              </w:rPr>
              <w:t>S</w:t>
            </w:r>
          </w:p>
        </w:tc>
        <w:tc>
          <w:tcPr>
            <w:tcW w:w="1502" w:type="dxa"/>
            <w:tcBorders>
              <w:top w:val="single" w:sz="4" w:space="0" w:color="auto"/>
              <w:left w:val="single" w:sz="4" w:space="0" w:color="auto"/>
              <w:bottom w:val="single" w:sz="4" w:space="0" w:color="auto"/>
              <w:right w:val="single" w:sz="4" w:space="0" w:color="auto"/>
            </w:tcBorders>
            <w:hideMark/>
          </w:tcPr>
          <w:p w14:paraId="28DEBA5D" w14:textId="77777777" w:rsidR="00C97712" w:rsidRPr="00082E78" w:rsidRDefault="00C97712" w:rsidP="00C97712">
            <w:pPr>
              <w:keepNext/>
              <w:keepLines/>
              <w:spacing w:beforeLines="0" w:before="0" w:after="0"/>
              <w:jc w:val="center"/>
              <w:rPr>
                <w:rFonts w:ascii="Arial" w:eastAsia="Batang" w:hAnsi="Arial" w:cs="Arial"/>
                <w:b/>
                <w:i/>
                <w:color w:val="000000"/>
                <w:sz w:val="18"/>
                <w:szCs w:val="20"/>
                <w:lang w:val="en-GB"/>
              </w:rPr>
            </w:pPr>
            <w:r w:rsidRPr="00082E78">
              <w:rPr>
                <w:rFonts w:ascii="Arial" w:eastAsia="Batang" w:hAnsi="Arial" w:cs="Arial"/>
                <w:b/>
                <w:i/>
                <w:color w:val="000000"/>
                <w:sz w:val="18"/>
                <w:szCs w:val="20"/>
                <w:lang w:val="en-GB"/>
              </w:rPr>
              <w:t>L</w:t>
            </w:r>
          </w:p>
        </w:tc>
        <w:tc>
          <w:tcPr>
            <w:tcW w:w="1502" w:type="dxa"/>
            <w:tcBorders>
              <w:top w:val="single" w:sz="4" w:space="0" w:color="auto"/>
              <w:left w:val="single" w:sz="4" w:space="0" w:color="auto"/>
              <w:bottom w:val="single" w:sz="4" w:space="0" w:color="auto"/>
              <w:right w:val="single" w:sz="4" w:space="0" w:color="auto"/>
            </w:tcBorders>
          </w:tcPr>
          <w:p w14:paraId="7EB1A8C8" w14:textId="060C12CA" w:rsidR="00C97712" w:rsidRPr="00A11260" w:rsidRDefault="00C97712" w:rsidP="00C97712">
            <w:pPr>
              <w:keepNext/>
              <w:keepLines/>
              <w:spacing w:beforeLines="0" w:before="0" w:after="0"/>
              <w:jc w:val="center"/>
              <w:rPr>
                <w:rFonts w:ascii="Arial" w:eastAsiaTheme="minorEastAsia" w:hAnsi="Arial" w:cs="Arial"/>
                <w:b/>
                <w:i/>
                <w:color w:val="000000"/>
                <w:sz w:val="18"/>
                <w:szCs w:val="20"/>
                <w:lang w:val="en-GB" w:eastAsia="zh-CN"/>
              </w:rPr>
            </w:pPr>
            <w:r>
              <w:rPr>
                <w:rFonts w:ascii="Arial" w:eastAsiaTheme="minorEastAsia" w:hAnsi="Arial" w:cs="Arial" w:hint="eastAsia"/>
                <w:b/>
                <w:i/>
                <w:color w:val="000000"/>
                <w:sz w:val="18"/>
                <w:szCs w:val="20"/>
                <w:lang w:val="en-GB" w:eastAsia="zh-CN"/>
              </w:rPr>
              <w:t>R</w:t>
            </w:r>
            <w:r>
              <w:rPr>
                <w:rFonts w:ascii="Arial" w:eastAsiaTheme="minorEastAsia" w:hAnsi="Arial" w:cs="Arial"/>
                <w:b/>
                <w:i/>
                <w:color w:val="000000"/>
                <w:sz w:val="18"/>
                <w:szCs w:val="20"/>
                <w:lang w:val="en-GB" w:eastAsia="zh-CN"/>
              </w:rPr>
              <w:t>epetition number</w:t>
            </w:r>
          </w:p>
        </w:tc>
      </w:tr>
      <w:tr w:rsidR="00C97712" w:rsidRPr="00082E78" w14:paraId="5207AB94" w14:textId="00A50CB4" w:rsidTr="00A11260">
        <w:trPr>
          <w:jc w:val="center"/>
        </w:trPr>
        <w:tc>
          <w:tcPr>
            <w:tcW w:w="1501" w:type="dxa"/>
            <w:tcBorders>
              <w:top w:val="single" w:sz="4" w:space="0" w:color="auto"/>
              <w:left w:val="single" w:sz="4" w:space="0" w:color="auto"/>
              <w:bottom w:val="single" w:sz="4" w:space="0" w:color="auto"/>
              <w:right w:val="single" w:sz="4" w:space="0" w:color="auto"/>
            </w:tcBorders>
            <w:hideMark/>
          </w:tcPr>
          <w:p w14:paraId="38CB479A" w14:textId="77777777" w:rsidR="00C97712" w:rsidRPr="008B0A0F"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w:t>
            </w:r>
          </w:p>
        </w:tc>
        <w:tc>
          <w:tcPr>
            <w:tcW w:w="1502" w:type="dxa"/>
            <w:tcBorders>
              <w:top w:val="single" w:sz="4" w:space="0" w:color="auto"/>
              <w:left w:val="single" w:sz="4" w:space="0" w:color="auto"/>
              <w:bottom w:val="single" w:sz="4" w:space="0" w:color="auto"/>
              <w:right w:val="single" w:sz="4" w:space="0" w:color="auto"/>
            </w:tcBorders>
            <w:hideMark/>
          </w:tcPr>
          <w:p w14:paraId="6986AA52" w14:textId="77777777" w:rsidR="00C97712" w:rsidRPr="00B41D95" w:rsidRDefault="00C97712" w:rsidP="00C97712">
            <w:pPr>
              <w:keepNext/>
              <w:keepLines/>
              <w:spacing w:beforeLines="0" w:before="0" w:after="0"/>
              <w:jc w:val="center"/>
              <w:rPr>
                <w:rFonts w:ascii="Arial" w:eastAsia="Batang" w:hAnsi="Arial" w:cs="Arial"/>
                <w:sz w:val="18"/>
                <w:szCs w:val="20"/>
                <w:lang w:val="x-none"/>
              </w:rPr>
            </w:pPr>
            <w:r w:rsidRPr="00B41D95">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6E4101A6" w14:textId="77777777" w:rsidR="00C97712" w:rsidRPr="008B0A0F" w:rsidRDefault="00C97712" w:rsidP="00C97712">
            <w:pPr>
              <w:keepNext/>
              <w:keepLines/>
              <w:spacing w:beforeLines="0" w:before="0" w:after="0"/>
              <w:jc w:val="center"/>
              <w:rPr>
                <w:rFonts w:ascii="Arial" w:eastAsia="Batang" w:hAnsi="Arial" w:cs="Arial"/>
                <w:i/>
                <w:sz w:val="18"/>
                <w:szCs w:val="20"/>
                <w:lang w:val="fi-FI"/>
              </w:rPr>
            </w:pPr>
            <w:r w:rsidRPr="008B0A0F">
              <w:rPr>
                <w:rFonts w:ascii="Arial" w:eastAsia="Batang" w:hAnsi="Arial" w:cs="Arial"/>
                <w:i/>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hideMark/>
          </w:tcPr>
          <w:p w14:paraId="4EE932CB" w14:textId="77777777" w:rsidR="00C97712" w:rsidRPr="008B0A0F"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634E6864" w14:textId="77777777" w:rsidR="00C97712" w:rsidRPr="008B0A0F"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14</w:t>
            </w:r>
          </w:p>
        </w:tc>
        <w:tc>
          <w:tcPr>
            <w:tcW w:w="1502" w:type="dxa"/>
            <w:tcBorders>
              <w:top w:val="single" w:sz="4" w:space="0" w:color="auto"/>
              <w:left w:val="single" w:sz="4" w:space="0" w:color="auto"/>
              <w:bottom w:val="single" w:sz="4" w:space="0" w:color="auto"/>
              <w:right w:val="single" w:sz="4" w:space="0" w:color="auto"/>
            </w:tcBorders>
          </w:tcPr>
          <w:p w14:paraId="56E4F53C" w14:textId="6C8859E6" w:rsidR="00C97712" w:rsidRPr="00A11260" w:rsidRDefault="00C97712" w:rsidP="00C97712">
            <w:pPr>
              <w:keepNext/>
              <w:keepLines/>
              <w:spacing w:beforeLines="0" w:before="0" w:after="0"/>
              <w:jc w:val="center"/>
              <w:rPr>
                <w:rFonts w:ascii="Arial" w:eastAsiaTheme="minorEastAsia" w:hAnsi="Arial" w:cs="Arial"/>
                <w:sz w:val="18"/>
                <w:szCs w:val="20"/>
                <w:lang w:val="x-none" w:eastAsia="zh-CN"/>
              </w:rPr>
            </w:pPr>
            <w:r w:rsidRPr="008B0A0F">
              <w:rPr>
                <w:rFonts w:ascii="Arial" w:eastAsiaTheme="minorEastAsia" w:hAnsi="Arial" w:cs="Arial"/>
                <w:sz w:val="18"/>
                <w:szCs w:val="20"/>
                <w:lang w:val="x-none" w:eastAsia="zh-CN"/>
              </w:rPr>
              <w:t>1</w:t>
            </w:r>
          </w:p>
        </w:tc>
      </w:tr>
      <w:tr w:rsidR="00C97712" w:rsidRPr="00082E78" w14:paraId="5EEDC617" w14:textId="28A0E035" w:rsidTr="00A11260">
        <w:trPr>
          <w:jc w:val="center"/>
        </w:trPr>
        <w:tc>
          <w:tcPr>
            <w:tcW w:w="1501" w:type="dxa"/>
            <w:tcBorders>
              <w:top w:val="single" w:sz="4" w:space="0" w:color="auto"/>
              <w:left w:val="single" w:sz="4" w:space="0" w:color="auto"/>
              <w:bottom w:val="single" w:sz="4" w:space="0" w:color="auto"/>
              <w:right w:val="single" w:sz="4" w:space="0" w:color="auto"/>
            </w:tcBorders>
            <w:hideMark/>
          </w:tcPr>
          <w:p w14:paraId="0B4E3226" w14:textId="77777777" w:rsidR="00C97712" w:rsidRPr="008B0A0F"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2</w:t>
            </w:r>
          </w:p>
        </w:tc>
        <w:tc>
          <w:tcPr>
            <w:tcW w:w="1502" w:type="dxa"/>
            <w:tcBorders>
              <w:top w:val="single" w:sz="4" w:space="0" w:color="auto"/>
              <w:left w:val="single" w:sz="4" w:space="0" w:color="auto"/>
              <w:bottom w:val="single" w:sz="4" w:space="0" w:color="auto"/>
              <w:right w:val="single" w:sz="4" w:space="0" w:color="auto"/>
            </w:tcBorders>
            <w:hideMark/>
          </w:tcPr>
          <w:p w14:paraId="51E68610" w14:textId="77777777" w:rsidR="00C97712" w:rsidRPr="00B41D95" w:rsidRDefault="00C97712" w:rsidP="00C97712">
            <w:pPr>
              <w:keepNext/>
              <w:keepLines/>
              <w:spacing w:beforeLines="0" w:before="0" w:after="0"/>
              <w:jc w:val="center"/>
              <w:rPr>
                <w:rFonts w:ascii="Arial" w:eastAsia="Batang" w:hAnsi="Arial" w:cs="Arial"/>
                <w:sz w:val="18"/>
                <w:szCs w:val="20"/>
                <w:lang w:val="x-none"/>
              </w:rPr>
            </w:pPr>
            <w:r w:rsidRPr="00B41D95">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hideMark/>
          </w:tcPr>
          <w:p w14:paraId="13B1FEBD" w14:textId="77777777" w:rsidR="00C97712" w:rsidRPr="008B0A0F" w:rsidRDefault="00C97712" w:rsidP="00C97712">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hideMark/>
          </w:tcPr>
          <w:p w14:paraId="2E8653DB" w14:textId="77777777" w:rsidR="00C97712" w:rsidRPr="008B0A0F"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hideMark/>
          </w:tcPr>
          <w:p w14:paraId="724BBF10" w14:textId="77777777" w:rsidR="00C97712" w:rsidRPr="008B0A0F"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12</w:t>
            </w:r>
          </w:p>
        </w:tc>
        <w:tc>
          <w:tcPr>
            <w:tcW w:w="1502" w:type="dxa"/>
            <w:tcBorders>
              <w:top w:val="single" w:sz="4" w:space="0" w:color="auto"/>
              <w:left w:val="single" w:sz="4" w:space="0" w:color="auto"/>
              <w:bottom w:val="single" w:sz="4" w:space="0" w:color="auto"/>
              <w:right w:val="single" w:sz="4" w:space="0" w:color="auto"/>
            </w:tcBorders>
          </w:tcPr>
          <w:p w14:paraId="3EC6154A" w14:textId="45EDB6A7" w:rsidR="00C97712" w:rsidRPr="00A11260" w:rsidRDefault="00C97712" w:rsidP="00C97712">
            <w:pPr>
              <w:keepNext/>
              <w:keepLines/>
              <w:spacing w:beforeLines="0" w:before="0" w:after="0"/>
              <w:jc w:val="center"/>
              <w:rPr>
                <w:rFonts w:ascii="Arial" w:eastAsiaTheme="minorEastAsia" w:hAnsi="Arial" w:cs="Arial"/>
                <w:sz w:val="18"/>
                <w:szCs w:val="20"/>
                <w:lang w:val="x-none" w:eastAsia="zh-CN"/>
              </w:rPr>
            </w:pPr>
            <w:r w:rsidRPr="008B0A0F">
              <w:rPr>
                <w:rFonts w:ascii="Arial" w:eastAsiaTheme="minorEastAsia" w:hAnsi="Arial" w:cs="Arial"/>
                <w:sz w:val="18"/>
                <w:szCs w:val="20"/>
                <w:lang w:val="x-none" w:eastAsia="zh-CN"/>
              </w:rPr>
              <w:t>1</w:t>
            </w:r>
          </w:p>
        </w:tc>
      </w:tr>
      <w:tr w:rsidR="00C97712" w:rsidRPr="00082E78" w14:paraId="0349A39E" w14:textId="502B8F06" w:rsidTr="00A11260">
        <w:trPr>
          <w:jc w:val="center"/>
        </w:trPr>
        <w:tc>
          <w:tcPr>
            <w:tcW w:w="1501" w:type="dxa"/>
            <w:tcBorders>
              <w:top w:val="single" w:sz="4" w:space="0" w:color="auto"/>
              <w:left w:val="single" w:sz="4" w:space="0" w:color="auto"/>
              <w:bottom w:val="single" w:sz="4" w:space="0" w:color="auto"/>
              <w:right w:val="single" w:sz="4" w:space="0" w:color="auto"/>
            </w:tcBorders>
            <w:hideMark/>
          </w:tcPr>
          <w:p w14:paraId="62D5552B" w14:textId="77777777" w:rsidR="00C97712" w:rsidRPr="008B0A0F"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3</w:t>
            </w:r>
          </w:p>
        </w:tc>
        <w:tc>
          <w:tcPr>
            <w:tcW w:w="1502" w:type="dxa"/>
            <w:tcBorders>
              <w:top w:val="single" w:sz="4" w:space="0" w:color="auto"/>
              <w:left w:val="single" w:sz="4" w:space="0" w:color="auto"/>
              <w:bottom w:val="single" w:sz="4" w:space="0" w:color="auto"/>
              <w:right w:val="single" w:sz="4" w:space="0" w:color="auto"/>
            </w:tcBorders>
            <w:hideMark/>
          </w:tcPr>
          <w:p w14:paraId="2D313348" w14:textId="27C16C13" w:rsidR="00C97712" w:rsidRPr="00B41D95" w:rsidRDefault="00C97712" w:rsidP="00C97712">
            <w:pPr>
              <w:keepNext/>
              <w:keepLines/>
              <w:spacing w:beforeLines="0" w:before="0" w:after="0"/>
              <w:jc w:val="center"/>
              <w:rPr>
                <w:rFonts w:ascii="Arial" w:eastAsia="Batang" w:hAnsi="Arial" w:cs="Arial"/>
                <w:sz w:val="18"/>
                <w:szCs w:val="20"/>
                <w:lang w:val="x-none"/>
              </w:rPr>
            </w:pPr>
            <w:r w:rsidRPr="00B41D95">
              <w:rPr>
                <w:rFonts w:ascii="Arial" w:eastAsia="Batang" w:hAnsi="Arial" w:cs="Arial"/>
                <w:sz w:val="18"/>
                <w:szCs w:val="20"/>
                <w:lang w:val="x-none"/>
              </w:rPr>
              <w:t>Type B</w:t>
            </w:r>
          </w:p>
        </w:tc>
        <w:tc>
          <w:tcPr>
            <w:tcW w:w="1501" w:type="dxa"/>
            <w:tcBorders>
              <w:top w:val="single" w:sz="4" w:space="0" w:color="auto"/>
              <w:left w:val="single" w:sz="4" w:space="0" w:color="auto"/>
              <w:bottom w:val="single" w:sz="4" w:space="0" w:color="auto"/>
              <w:right w:val="single" w:sz="4" w:space="0" w:color="auto"/>
            </w:tcBorders>
            <w:hideMark/>
          </w:tcPr>
          <w:p w14:paraId="538910C5" w14:textId="77777777" w:rsidR="00C97712" w:rsidRPr="008B0A0F" w:rsidRDefault="00C97712" w:rsidP="00C97712">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hideMark/>
          </w:tcPr>
          <w:p w14:paraId="4C553792" w14:textId="598CDB98" w:rsidR="00C97712" w:rsidRPr="008B0A0F"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2</w:t>
            </w:r>
          </w:p>
        </w:tc>
        <w:tc>
          <w:tcPr>
            <w:tcW w:w="1502" w:type="dxa"/>
            <w:tcBorders>
              <w:top w:val="single" w:sz="4" w:space="0" w:color="auto"/>
              <w:left w:val="single" w:sz="4" w:space="0" w:color="auto"/>
              <w:bottom w:val="single" w:sz="4" w:space="0" w:color="auto"/>
              <w:right w:val="single" w:sz="4" w:space="0" w:color="auto"/>
            </w:tcBorders>
            <w:hideMark/>
          </w:tcPr>
          <w:p w14:paraId="7C41CC5A" w14:textId="77777777" w:rsidR="00C97712" w:rsidRPr="008B0A0F"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10</w:t>
            </w:r>
          </w:p>
        </w:tc>
        <w:tc>
          <w:tcPr>
            <w:tcW w:w="1502" w:type="dxa"/>
            <w:tcBorders>
              <w:top w:val="single" w:sz="4" w:space="0" w:color="auto"/>
              <w:left w:val="single" w:sz="4" w:space="0" w:color="auto"/>
              <w:bottom w:val="single" w:sz="4" w:space="0" w:color="auto"/>
              <w:right w:val="single" w:sz="4" w:space="0" w:color="auto"/>
            </w:tcBorders>
          </w:tcPr>
          <w:p w14:paraId="321ABC89" w14:textId="4B85064D" w:rsidR="00C97712" w:rsidRPr="00A11260" w:rsidRDefault="00C97712" w:rsidP="00C97712">
            <w:pPr>
              <w:keepNext/>
              <w:keepLines/>
              <w:spacing w:beforeLines="0" w:before="0" w:after="0"/>
              <w:jc w:val="center"/>
              <w:rPr>
                <w:rFonts w:ascii="Arial" w:eastAsiaTheme="minorEastAsia" w:hAnsi="Arial" w:cs="Arial"/>
                <w:sz w:val="18"/>
                <w:szCs w:val="20"/>
                <w:lang w:val="x-none" w:eastAsia="zh-CN"/>
              </w:rPr>
            </w:pPr>
            <w:r w:rsidRPr="008B0A0F">
              <w:rPr>
                <w:rFonts w:ascii="Arial" w:eastAsiaTheme="minorEastAsia" w:hAnsi="Arial" w:cs="Arial"/>
                <w:sz w:val="18"/>
                <w:szCs w:val="20"/>
                <w:lang w:val="x-none" w:eastAsia="zh-CN"/>
              </w:rPr>
              <w:t>1</w:t>
            </w:r>
          </w:p>
        </w:tc>
      </w:tr>
      <w:tr w:rsidR="00C97712" w:rsidRPr="00082E78" w14:paraId="47A3E0DB" w14:textId="46BFA810"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3B168EE2" w14:textId="04AB416F" w:rsidR="00C97712" w:rsidRPr="00A11260" w:rsidRDefault="00C97712" w:rsidP="00C97712">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4</w:t>
            </w:r>
          </w:p>
        </w:tc>
        <w:tc>
          <w:tcPr>
            <w:tcW w:w="1502" w:type="dxa"/>
            <w:tcBorders>
              <w:top w:val="single" w:sz="4" w:space="0" w:color="auto"/>
              <w:left w:val="single" w:sz="4" w:space="0" w:color="auto"/>
              <w:bottom w:val="single" w:sz="4" w:space="0" w:color="auto"/>
              <w:right w:val="single" w:sz="4" w:space="0" w:color="auto"/>
            </w:tcBorders>
          </w:tcPr>
          <w:p w14:paraId="6B744D91" w14:textId="2CD95D5F"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7D09FDF" w14:textId="29DFC9FF" w:rsidR="00C97712" w:rsidRPr="00A11260" w:rsidRDefault="00C97712" w:rsidP="00C97712">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w:t>
            </w:r>
            <w:r w:rsidRPr="00A11260">
              <w:rPr>
                <w:rFonts w:ascii="Arial" w:eastAsia="Batang" w:hAnsi="Arial" w:cs="Arial"/>
                <w:i/>
                <w:sz w:val="18"/>
                <w:szCs w:val="20"/>
                <w:lang w:val="x-none"/>
              </w:rPr>
              <w:t>+1</w:t>
            </w:r>
          </w:p>
        </w:tc>
        <w:tc>
          <w:tcPr>
            <w:tcW w:w="1502" w:type="dxa"/>
            <w:tcBorders>
              <w:top w:val="single" w:sz="4" w:space="0" w:color="auto"/>
              <w:left w:val="single" w:sz="4" w:space="0" w:color="auto"/>
              <w:bottom w:val="single" w:sz="4" w:space="0" w:color="auto"/>
              <w:right w:val="single" w:sz="4" w:space="0" w:color="auto"/>
            </w:tcBorders>
          </w:tcPr>
          <w:p w14:paraId="499212F1" w14:textId="0955163B"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03ED74BB" w14:textId="204279B3"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14</w:t>
            </w:r>
          </w:p>
        </w:tc>
        <w:tc>
          <w:tcPr>
            <w:tcW w:w="1502" w:type="dxa"/>
            <w:tcBorders>
              <w:top w:val="single" w:sz="4" w:space="0" w:color="auto"/>
              <w:left w:val="single" w:sz="4" w:space="0" w:color="auto"/>
              <w:bottom w:val="single" w:sz="4" w:space="0" w:color="auto"/>
              <w:right w:val="single" w:sz="4" w:space="0" w:color="auto"/>
            </w:tcBorders>
          </w:tcPr>
          <w:p w14:paraId="419F54EA" w14:textId="494F8573" w:rsidR="00C97712" w:rsidRPr="00A11260" w:rsidRDefault="00C97712" w:rsidP="00C97712">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1</w:t>
            </w:r>
          </w:p>
        </w:tc>
      </w:tr>
      <w:tr w:rsidR="00C97712" w:rsidRPr="00082E78" w14:paraId="234CCEE2" w14:textId="18896C74"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74F610DD" w14:textId="683227A5"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5</w:t>
            </w:r>
          </w:p>
        </w:tc>
        <w:tc>
          <w:tcPr>
            <w:tcW w:w="1502" w:type="dxa"/>
            <w:tcBorders>
              <w:top w:val="single" w:sz="4" w:space="0" w:color="auto"/>
              <w:left w:val="single" w:sz="4" w:space="0" w:color="auto"/>
              <w:bottom w:val="single" w:sz="4" w:space="0" w:color="auto"/>
              <w:right w:val="single" w:sz="4" w:space="0" w:color="auto"/>
            </w:tcBorders>
          </w:tcPr>
          <w:p w14:paraId="1EF1F04A" w14:textId="0A271904"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29C000E" w14:textId="18F756FE" w:rsidR="00C97712" w:rsidRPr="00A11260" w:rsidRDefault="00C97712" w:rsidP="00C97712">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w:t>
            </w:r>
            <w:r w:rsidRPr="00A11260">
              <w:rPr>
                <w:rFonts w:ascii="Arial" w:eastAsia="Batang" w:hAnsi="Arial" w:cs="Arial"/>
                <w:i/>
                <w:sz w:val="18"/>
                <w:szCs w:val="20"/>
                <w:lang w:val="x-none"/>
              </w:rPr>
              <w:t>+1</w:t>
            </w:r>
          </w:p>
        </w:tc>
        <w:tc>
          <w:tcPr>
            <w:tcW w:w="1502" w:type="dxa"/>
            <w:tcBorders>
              <w:top w:val="single" w:sz="4" w:space="0" w:color="auto"/>
              <w:left w:val="single" w:sz="4" w:space="0" w:color="auto"/>
              <w:bottom w:val="single" w:sz="4" w:space="0" w:color="auto"/>
              <w:right w:val="single" w:sz="4" w:space="0" w:color="auto"/>
            </w:tcBorders>
          </w:tcPr>
          <w:p w14:paraId="75BAE343" w14:textId="63D10C03"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1DAD7ACD" w14:textId="65C6C2B4"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12</w:t>
            </w:r>
          </w:p>
        </w:tc>
        <w:tc>
          <w:tcPr>
            <w:tcW w:w="1502" w:type="dxa"/>
            <w:tcBorders>
              <w:top w:val="single" w:sz="4" w:space="0" w:color="auto"/>
              <w:left w:val="single" w:sz="4" w:space="0" w:color="auto"/>
              <w:bottom w:val="single" w:sz="4" w:space="0" w:color="auto"/>
              <w:right w:val="single" w:sz="4" w:space="0" w:color="auto"/>
            </w:tcBorders>
          </w:tcPr>
          <w:p w14:paraId="6B1250A4" w14:textId="0ABF5F94" w:rsidR="00C97712" w:rsidRPr="00A11260" w:rsidRDefault="00C97712" w:rsidP="00C97712">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1</w:t>
            </w:r>
          </w:p>
        </w:tc>
      </w:tr>
      <w:tr w:rsidR="00C97712" w:rsidRPr="00082E78" w14:paraId="7437A7E1" w14:textId="38AC8DC1"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54A987B8" w14:textId="7D69B252"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6</w:t>
            </w:r>
          </w:p>
        </w:tc>
        <w:tc>
          <w:tcPr>
            <w:tcW w:w="1502" w:type="dxa"/>
            <w:tcBorders>
              <w:top w:val="single" w:sz="4" w:space="0" w:color="auto"/>
              <w:left w:val="single" w:sz="4" w:space="0" w:color="auto"/>
              <w:bottom w:val="single" w:sz="4" w:space="0" w:color="auto"/>
              <w:right w:val="single" w:sz="4" w:space="0" w:color="auto"/>
            </w:tcBorders>
          </w:tcPr>
          <w:p w14:paraId="06C892F6" w14:textId="513B6007"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 xml:space="preserve">Type </w:t>
            </w:r>
            <w:r w:rsidRPr="008B0A0F">
              <w:rPr>
                <w:rFonts w:ascii="Arial" w:eastAsia="Batang" w:hAnsi="Arial" w:cs="Arial"/>
                <w:sz w:val="18"/>
                <w:szCs w:val="20"/>
                <w:lang w:val="fi-FI"/>
              </w:rPr>
              <w:t>A</w:t>
            </w:r>
          </w:p>
        </w:tc>
        <w:tc>
          <w:tcPr>
            <w:tcW w:w="1501" w:type="dxa"/>
            <w:tcBorders>
              <w:top w:val="single" w:sz="4" w:space="0" w:color="auto"/>
              <w:left w:val="single" w:sz="4" w:space="0" w:color="auto"/>
              <w:bottom w:val="single" w:sz="4" w:space="0" w:color="auto"/>
              <w:right w:val="single" w:sz="4" w:space="0" w:color="auto"/>
            </w:tcBorders>
          </w:tcPr>
          <w:p w14:paraId="57BA972C" w14:textId="6DDFD4EA" w:rsidR="00C97712" w:rsidRPr="00A11260" w:rsidRDefault="00C97712" w:rsidP="00C97712">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w:t>
            </w:r>
            <w:r w:rsidRPr="00A11260">
              <w:rPr>
                <w:rFonts w:ascii="Arial" w:eastAsia="Batang" w:hAnsi="Arial" w:cs="Arial"/>
                <w:i/>
                <w:sz w:val="18"/>
                <w:szCs w:val="20"/>
                <w:lang w:val="x-none"/>
              </w:rPr>
              <w:t>+2</w:t>
            </w:r>
          </w:p>
        </w:tc>
        <w:tc>
          <w:tcPr>
            <w:tcW w:w="1502" w:type="dxa"/>
            <w:tcBorders>
              <w:top w:val="single" w:sz="4" w:space="0" w:color="auto"/>
              <w:left w:val="single" w:sz="4" w:space="0" w:color="auto"/>
              <w:bottom w:val="single" w:sz="4" w:space="0" w:color="auto"/>
              <w:right w:val="single" w:sz="4" w:space="0" w:color="auto"/>
            </w:tcBorders>
          </w:tcPr>
          <w:p w14:paraId="2C46487B" w14:textId="3EF8162F"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1F5753D4" w14:textId="4E77E89B"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14</w:t>
            </w:r>
          </w:p>
        </w:tc>
        <w:tc>
          <w:tcPr>
            <w:tcW w:w="1502" w:type="dxa"/>
            <w:tcBorders>
              <w:top w:val="single" w:sz="4" w:space="0" w:color="auto"/>
              <w:left w:val="single" w:sz="4" w:space="0" w:color="auto"/>
              <w:bottom w:val="single" w:sz="4" w:space="0" w:color="auto"/>
              <w:right w:val="single" w:sz="4" w:space="0" w:color="auto"/>
            </w:tcBorders>
          </w:tcPr>
          <w:p w14:paraId="4EC6E76D" w14:textId="6AC2593A" w:rsidR="00C97712" w:rsidRPr="00A11260" w:rsidRDefault="00C97712" w:rsidP="00C97712">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1</w:t>
            </w:r>
          </w:p>
        </w:tc>
      </w:tr>
      <w:tr w:rsidR="00C97712" w:rsidRPr="00082E78" w14:paraId="61A3BB96" w14:textId="3FA910EC"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163067F7" w14:textId="0300E4A1"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7</w:t>
            </w:r>
          </w:p>
        </w:tc>
        <w:tc>
          <w:tcPr>
            <w:tcW w:w="1502" w:type="dxa"/>
            <w:tcBorders>
              <w:top w:val="single" w:sz="4" w:space="0" w:color="auto"/>
              <w:left w:val="single" w:sz="4" w:space="0" w:color="auto"/>
              <w:bottom w:val="single" w:sz="4" w:space="0" w:color="auto"/>
              <w:right w:val="single" w:sz="4" w:space="0" w:color="auto"/>
            </w:tcBorders>
          </w:tcPr>
          <w:p w14:paraId="5A1120B5" w14:textId="0FF9E84B"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E209F83" w14:textId="01514996" w:rsidR="00C97712" w:rsidRPr="00A11260" w:rsidRDefault="00C97712" w:rsidP="00C97712">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w:t>
            </w:r>
            <w:r w:rsidRPr="00A11260">
              <w:rPr>
                <w:rFonts w:ascii="Arial" w:eastAsia="Batang" w:hAnsi="Arial" w:cs="Arial"/>
                <w:i/>
                <w:sz w:val="18"/>
                <w:szCs w:val="20"/>
                <w:lang w:val="x-none"/>
              </w:rPr>
              <w:t>+2</w:t>
            </w:r>
          </w:p>
        </w:tc>
        <w:tc>
          <w:tcPr>
            <w:tcW w:w="1502" w:type="dxa"/>
            <w:tcBorders>
              <w:top w:val="single" w:sz="4" w:space="0" w:color="auto"/>
              <w:left w:val="single" w:sz="4" w:space="0" w:color="auto"/>
              <w:bottom w:val="single" w:sz="4" w:space="0" w:color="auto"/>
              <w:right w:val="single" w:sz="4" w:space="0" w:color="auto"/>
            </w:tcBorders>
          </w:tcPr>
          <w:p w14:paraId="249443AD" w14:textId="2680A5C8"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66F50A94" w14:textId="3064BC88" w:rsidR="00C97712" w:rsidRPr="00A11260"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12</w:t>
            </w:r>
          </w:p>
        </w:tc>
        <w:tc>
          <w:tcPr>
            <w:tcW w:w="1502" w:type="dxa"/>
            <w:tcBorders>
              <w:top w:val="single" w:sz="4" w:space="0" w:color="auto"/>
              <w:left w:val="single" w:sz="4" w:space="0" w:color="auto"/>
              <w:bottom w:val="single" w:sz="4" w:space="0" w:color="auto"/>
              <w:right w:val="single" w:sz="4" w:space="0" w:color="auto"/>
            </w:tcBorders>
          </w:tcPr>
          <w:p w14:paraId="53FAFCC8" w14:textId="3CE5E335" w:rsidR="00C97712" w:rsidRPr="00A11260" w:rsidRDefault="00C97712" w:rsidP="00C97712">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1</w:t>
            </w:r>
          </w:p>
        </w:tc>
      </w:tr>
      <w:tr w:rsidR="00C97712" w:rsidRPr="00082E78" w14:paraId="3397AD9A" w14:textId="5EC076B2"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616051F1" w14:textId="0C25805A" w:rsidR="00C97712" w:rsidRPr="008B0A0F"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8</w:t>
            </w:r>
          </w:p>
        </w:tc>
        <w:tc>
          <w:tcPr>
            <w:tcW w:w="1502" w:type="dxa"/>
            <w:tcBorders>
              <w:top w:val="single" w:sz="4" w:space="0" w:color="auto"/>
              <w:left w:val="single" w:sz="4" w:space="0" w:color="auto"/>
              <w:bottom w:val="single" w:sz="4" w:space="0" w:color="auto"/>
              <w:right w:val="single" w:sz="4" w:space="0" w:color="auto"/>
            </w:tcBorders>
          </w:tcPr>
          <w:p w14:paraId="47346C55" w14:textId="21F73DE3" w:rsidR="00C97712" w:rsidRPr="00B41D95" w:rsidRDefault="00C97712" w:rsidP="00C97712">
            <w:pPr>
              <w:keepNext/>
              <w:keepLines/>
              <w:spacing w:beforeLines="0" w:before="0" w:after="0"/>
              <w:jc w:val="center"/>
              <w:rPr>
                <w:rFonts w:ascii="Arial" w:eastAsia="Batang" w:hAnsi="Arial" w:cs="Arial"/>
                <w:sz w:val="18"/>
                <w:szCs w:val="20"/>
                <w:lang w:val="x-none"/>
              </w:rPr>
            </w:pPr>
            <w:r w:rsidRPr="00B41D95">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12CD44B" w14:textId="250E006A" w:rsidR="00C97712" w:rsidRPr="00A11260" w:rsidRDefault="00C97712" w:rsidP="00C97712">
            <w:pPr>
              <w:keepNext/>
              <w:keepLines/>
              <w:spacing w:beforeLines="0" w:before="0" w:after="0"/>
              <w:jc w:val="center"/>
              <w:rPr>
                <w:rFonts w:ascii="Arial" w:eastAsia="Batang" w:hAnsi="Arial" w:cs="Arial"/>
                <w:i/>
                <w:sz w:val="18"/>
                <w:szCs w:val="20"/>
                <w:lang w:val="x-none"/>
              </w:rPr>
            </w:pPr>
            <w:r w:rsidRPr="00B41D95">
              <w:rPr>
                <w:rFonts w:ascii="Arial" w:eastAsia="Batang" w:hAnsi="Arial" w:cs="Arial"/>
                <w:i/>
                <w:sz w:val="18"/>
                <w:szCs w:val="20"/>
                <w:lang w:val="x-none"/>
              </w:rPr>
              <w:t>j</w:t>
            </w:r>
            <w:r w:rsidRPr="00A11260">
              <w:rPr>
                <w:rFonts w:ascii="Arial" w:eastAsia="Batang" w:hAnsi="Arial" w:cs="Arial"/>
                <w:i/>
                <w:sz w:val="18"/>
                <w:szCs w:val="20"/>
                <w:lang w:val="x-none"/>
              </w:rPr>
              <w:t>+3</w:t>
            </w:r>
          </w:p>
        </w:tc>
        <w:tc>
          <w:tcPr>
            <w:tcW w:w="1502" w:type="dxa"/>
            <w:tcBorders>
              <w:top w:val="single" w:sz="4" w:space="0" w:color="auto"/>
              <w:left w:val="single" w:sz="4" w:space="0" w:color="auto"/>
              <w:bottom w:val="single" w:sz="4" w:space="0" w:color="auto"/>
              <w:right w:val="single" w:sz="4" w:space="0" w:color="auto"/>
            </w:tcBorders>
          </w:tcPr>
          <w:p w14:paraId="6FD90BCC" w14:textId="253298E8" w:rsidR="00C97712" w:rsidRPr="008B0A0F" w:rsidRDefault="00C97712" w:rsidP="00C97712">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74A6870B" w14:textId="2120D12D" w:rsidR="00C97712" w:rsidRPr="00B41D95" w:rsidRDefault="00C97712" w:rsidP="00C97712">
            <w:pPr>
              <w:keepNext/>
              <w:keepLines/>
              <w:spacing w:beforeLines="0" w:before="0" w:after="0"/>
              <w:jc w:val="center"/>
              <w:rPr>
                <w:rFonts w:ascii="Arial" w:eastAsia="Batang" w:hAnsi="Arial" w:cs="Arial"/>
                <w:sz w:val="18"/>
                <w:szCs w:val="20"/>
                <w:lang w:val="x-none"/>
              </w:rPr>
            </w:pPr>
            <w:r w:rsidRPr="00B41D95">
              <w:rPr>
                <w:rFonts w:ascii="Arial" w:eastAsia="Batang" w:hAnsi="Arial" w:cs="Arial"/>
                <w:sz w:val="18"/>
                <w:szCs w:val="20"/>
                <w:lang w:val="x-none"/>
              </w:rPr>
              <w:t>14</w:t>
            </w:r>
          </w:p>
        </w:tc>
        <w:tc>
          <w:tcPr>
            <w:tcW w:w="1502" w:type="dxa"/>
            <w:tcBorders>
              <w:top w:val="single" w:sz="4" w:space="0" w:color="auto"/>
              <w:left w:val="single" w:sz="4" w:space="0" w:color="auto"/>
              <w:bottom w:val="single" w:sz="4" w:space="0" w:color="auto"/>
              <w:right w:val="single" w:sz="4" w:space="0" w:color="auto"/>
            </w:tcBorders>
          </w:tcPr>
          <w:p w14:paraId="1896760A" w14:textId="5A4A39A0" w:rsidR="00C97712" w:rsidRPr="00A11260" w:rsidRDefault="00C97712" w:rsidP="00C97712">
            <w:pPr>
              <w:keepNext/>
              <w:keepLines/>
              <w:spacing w:beforeLines="0" w:before="0" w:after="0"/>
              <w:jc w:val="center"/>
              <w:rPr>
                <w:rFonts w:ascii="Arial" w:eastAsiaTheme="minorEastAsia" w:hAnsi="Arial" w:cs="Arial"/>
                <w:sz w:val="18"/>
                <w:szCs w:val="20"/>
                <w:lang w:val="x-none" w:eastAsia="zh-CN"/>
              </w:rPr>
            </w:pPr>
            <w:r w:rsidRPr="00B41D95">
              <w:rPr>
                <w:rFonts w:ascii="Arial" w:eastAsiaTheme="minorEastAsia" w:hAnsi="Arial" w:cs="Arial" w:hint="eastAsia"/>
                <w:sz w:val="18"/>
                <w:szCs w:val="20"/>
                <w:lang w:val="x-none" w:eastAsia="zh-CN"/>
              </w:rPr>
              <w:t>1</w:t>
            </w:r>
          </w:p>
        </w:tc>
      </w:tr>
      <w:tr w:rsidR="008B0A0F" w:rsidRPr="00082E78" w14:paraId="5D9E01B8" w14:textId="5F3B1C45"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5CEBC97B" w14:textId="3CE1E879"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8B0A0F">
              <w:rPr>
                <w:rFonts w:ascii="Arial" w:eastAsiaTheme="minorEastAsia" w:hAnsi="Arial" w:cs="Arial" w:hint="eastAsia"/>
                <w:sz w:val="18"/>
                <w:szCs w:val="20"/>
                <w:lang w:val="x-none" w:eastAsia="zh-CN"/>
              </w:rPr>
              <w:t>9</w:t>
            </w:r>
          </w:p>
        </w:tc>
        <w:tc>
          <w:tcPr>
            <w:tcW w:w="1502" w:type="dxa"/>
            <w:tcBorders>
              <w:top w:val="single" w:sz="4" w:space="0" w:color="auto"/>
              <w:left w:val="single" w:sz="4" w:space="0" w:color="auto"/>
              <w:bottom w:val="single" w:sz="4" w:space="0" w:color="auto"/>
              <w:right w:val="single" w:sz="4" w:space="0" w:color="auto"/>
            </w:tcBorders>
          </w:tcPr>
          <w:p w14:paraId="5C9D5A09" w14:textId="206DA556" w:rsidR="008B0A0F" w:rsidRPr="008B0A0F"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1B93E9C2" w14:textId="69C5F524" w:rsidR="008B0A0F" w:rsidRPr="00A11260" w:rsidRDefault="008B0A0F" w:rsidP="008B0A0F">
            <w:pPr>
              <w:keepNext/>
              <w:keepLines/>
              <w:spacing w:beforeLines="0" w:before="0" w:after="0"/>
              <w:jc w:val="center"/>
              <w:rPr>
                <w:rFonts w:ascii="Arial" w:eastAsiaTheme="minorEastAsia" w:hAnsi="Arial" w:cs="Arial"/>
                <w:i/>
                <w:sz w:val="18"/>
                <w:szCs w:val="20"/>
                <w:lang w:val="x-none" w:eastAsia="zh-CN"/>
              </w:rPr>
            </w:pPr>
            <w:r w:rsidRPr="00A11260">
              <w:rPr>
                <w:rFonts w:ascii="Arial" w:eastAsiaTheme="minorEastAsia" w:hAnsi="Arial" w:cs="Arial"/>
                <w:i/>
                <w:sz w:val="18"/>
                <w:szCs w:val="20"/>
                <w:lang w:val="x-none" w:eastAsia="zh-CN"/>
              </w:rPr>
              <w:t>j</w:t>
            </w:r>
          </w:p>
        </w:tc>
        <w:tc>
          <w:tcPr>
            <w:tcW w:w="1502" w:type="dxa"/>
            <w:tcBorders>
              <w:top w:val="single" w:sz="4" w:space="0" w:color="auto"/>
              <w:left w:val="single" w:sz="4" w:space="0" w:color="auto"/>
              <w:bottom w:val="single" w:sz="4" w:space="0" w:color="auto"/>
              <w:right w:val="single" w:sz="4" w:space="0" w:color="auto"/>
            </w:tcBorders>
          </w:tcPr>
          <w:p w14:paraId="147B6CD4" w14:textId="46571038" w:rsidR="008B0A0F" w:rsidRPr="008B0A0F"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5E0AC114" w14:textId="15160DE3" w:rsidR="008B0A0F" w:rsidRPr="00B41D95" w:rsidRDefault="008B0A0F" w:rsidP="008B0A0F">
            <w:pPr>
              <w:keepNext/>
              <w:keepLines/>
              <w:spacing w:beforeLines="0" w:before="0" w:after="0"/>
              <w:jc w:val="center"/>
              <w:rPr>
                <w:rFonts w:ascii="Arial" w:eastAsia="Batang" w:hAnsi="Arial" w:cs="Arial"/>
                <w:sz w:val="18"/>
                <w:szCs w:val="20"/>
                <w:lang w:val="x-none"/>
              </w:rPr>
            </w:pPr>
            <w:r w:rsidRPr="00B41D95">
              <w:rPr>
                <w:rFonts w:ascii="Arial" w:eastAsia="Batang" w:hAnsi="Arial" w:cs="Arial"/>
                <w:sz w:val="18"/>
                <w:szCs w:val="20"/>
                <w:lang w:val="x-none"/>
              </w:rPr>
              <w:t>14</w:t>
            </w:r>
          </w:p>
        </w:tc>
        <w:tc>
          <w:tcPr>
            <w:tcW w:w="1502" w:type="dxa"/>
            <w:tcBorders>
              <w:top w:val="single" w:sz="4" w:space="0" w:color="auto"/>
              <w:left w:val="single" w:sz="4" w:space="0" w:color="auto"/>
              <w:bottom w:val="single" w:sz="4" w:space="0" w:color="auto"/>
              <w:right w:val="single" w:sz="4" w:space="0" w:color="auto"/>
            </w:tcBorders>
          </w:tcPr>
          <w:p w14:paraId="79B87D92" w14:textId="2742E75A"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B41D95">
              <w:rPr>
                <w:rFonts w:ascii="Arial" w:eastAsiaTheme="minorEastAsia" w:hAnsi="Arial" w:cs="Arial" w:hint="eastAsia"/>
                <w:sz w:val="18"/>
                <w:szCs w:val="20"/>
                <w:lang w:val="x-none" w:eastAsia="zh-CN"/>
              </w:rPr>
              <w:t>2</w:t>
            </w:r>
          </w:p>
        </w:tc>
      </w:tr>
      <w:tr w:rsidR="008B0A0F" w:rsidRPr="00082E78" w14:paraId="0DCD58E7" w14:textId="35B64991"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11B4C770" w14:textId="3C9D978C"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10</w:t>
            </w:r>
          </w:p>
        </w:tc>
        <w:tc>
          <w:tcPr>
            <w:tcW w:w="1502" w:type="dxa"/>
            <w:tcBorders>
              <w:top w:val="single" w:sz="4" w:space="0" w:color="auto"/>
              <w:left w:val="single" w:sz="4" w:space="0" w:color="auto"/>
              <w:bottom w:val="single" w:sz="4" w:space="0" w:color="auto"/>
              <w:right w:val="single" w:sz="4" w:space="0" w:color="auto"/>
            </w:tcBorders>
          </w:tcPr>
          <w:p w14:paraId="5F53D420" w14:textId="068A8EE5"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DFDB18F" w14:textId="77AFA688" w:rsidR="008B0A0F" w:rsidRPr="00A11260" w:rsidRDefault="008B0A0F" w:rsidP="008B0A0F">
            <w:pPr>
              <w:keepNext/>
              <w:keepLines/>
              <w:spacing w:beforeLines="0" w:before="0" w:after="0"/>
              <w:jc w:val="center"/>
              <w:rPr>
                <w:rFonts w:ascii="Arial" w:eastAsiaTheme="minorEastAsia" w:hAnsi="Arial" w:cs="Arial"/>
                <w:i/>
                <w:sz w:val="18"/>
                <w:szCs w:val="20"/>
                <w:lang w:val="x-none" w:eastAsia="zh-CN"/>
              </w:rPr>
            </w:pPr>
            <w:r w:rsidRPr="00A11260">
              <w:rPr>
                <w:rFonts w:ascii="Arial" w:eastAsiaTheme="minorEastAsia" w:hAnsi="Arial" w:cs="Arial"/>
                <w:i/>
                <w:sz w:val="18"/>
                <w:szCs w:val="20"/>
                <w:lang w:val="x-none" w:eastAsia="zh-CN"/>
              </w:rPr>
              <w:t>j</w:t>
            </w:r>
          </w:p>
        </w:tc>
        <w:tc>
          <w:tcPr>
            <w:tcW w:w="1502" w:type="dxa"/>
            <w:tcBorders>
              <w:top w:val="single" w:sz="4" w:space="0" w:color="auto"/>
              <w:left w:val="single" w:sz="4" w:space="0" w:color="auto"/>
              <w:bottom w:val="single" w:sz="4" w:space="0" w:color="auto"/>
              <w:right w:val="single" w:sz="4" w:space="0" w:color="auto"/>
            </w:tcBorders>
          </w:tcPr>
          <w:p w14:paraId="78917DEF" w14:textId="55612491"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00992281" w14:textId="54709A21"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12</w:t>
            </w:r>
          </w:p>
        </w:tc>
        <w:tc>
          <w:tcPr>
            <w:tcW w:w="1502" w:type="dxa"/>
            <w:tcBorders>
              <w:top w:val="single" w:sz="4" w:space="0" w:color="auto"/>
              <w:left w:val="single" w:sz="4" w:space="0" w:color="auto"/>
              <w:bottom w:val="single" w:sz="4" w:space="0" w:color="auto"/>
              <w:right w:val="single" w:sz="4" w:space="0" w:color="auto"/>
            </w:tcBorders>
          </w:tcPr>
          <w:p w14:paraId="2D311F83" w14:textId="436F7E09"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2</w:t>
            </w:r>
          </w:p>
        </w:tc>
      </w:tr>
      <w:tr w:rsidR="008B0A0F" w:rsidRPr="00082E78" w14:paraId="3535E26D" w14:textId="5092A447"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19D84594" w14:textId="16DDC3A8"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8B0A0F">
              <w:rPr>
                <w:rFonts w:ascii="Arial" w:eastAsiaTheme="minorEastAsia" w:hAnsi="Arial" w:cs="Arial" w:hint="eastAsia"/>
                <w:sz w:val="18"/>
                <w:szCs w:val="20"/>
                <w:lang w:val="x-none" w:eastAsia="zh-CN"/>
              </w:rPr>
              <w:t>1</w:t>
            </w:r>
            <w:r w:rsidRPr="008B0A0F">
              <w:rPr>
                <w:rFonts w:ascii="Arial" w:eastAsiaTheme="minorEastAsia" w:hAnsi="Arial" w:cs="Arial"/>
                <w:sz w:val="18"/>
                <w:szCs w:val="20"/>
                <w:lang w:val="x-none" w:eastAsia="zh-CN"/>
              </w:rPr>
              <w:t>1</w:t>
            </w:r>
          </w:p>
        </w:tc>
        <w:tc>
          <w:tcPr>
            <w:tcW w:w="1502" w:type="dxa"/>
            <w:tcBorders>
              <w:top w:val="single" w:sz="4" w:space="0" w:color="auto"/>
              <w:left w:val="single" w:sz="4" w:space="0" w:color="auto"/>
              <w:bottom w:val="single" w:sz="4" w:space="0" w:color="auto"/>
              <w:right w:val="single" w:sz="4" w:space="0" w:color="auto"/>
            </w:tcBorders>
          </w:tcPr>
          <w:p w14:paraId="18F1EB77" w14:textId="705194F8" w:rsidR="008B0A0F" w:rsidRPr="008B0A0F"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13E2E1E7" w14:textId="255574E5" w:rsidR="008B0A0F" w:rsidRPr="00A11260" w:rsidRDefault="008B0A0F" w:rsidP="008B0A0F">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j+1</w:t>
            </w:r>
          </w:p>
        </w:tc>
        <w:tc>
          <w:tcPr>
            <w:tcW w:w="1502" w:type="dxa"/>
            <w:tcBorders>
              <w:top w:val="single" w:sz="4" w:space="0" w:color="auto"/>
              <w:left w:val="single" w:sz="4" w:space="0" w:color="auto"/>
              <w:bottom w:val="single" w:sz="4" w:space="0" w:color="auto"/>
              <w:right w:val="single" w:sz="4" w:space="0" w:color="auto"/>
            </w:tcBorders>
          </w:tcPr>
          <w:p w14:paraId="02011674" w14:textId="4030015C" w:rsidR="008B0A0F" w:rsidRPr="008B0A0F"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7EC70C75" w14:textId="0CB105E2" w:rsidR="008B0A0F" w:rsidRPr="00B41D95" w:rsidRDefault="008B0A0F" w:rsidP="008B0A0F">
            <w:pPr>
              <w:keepNext/>
              <w:keepLines/>
              <w:spacing w:beforeLines="0" w:before="0" w:after="0"/>
              <w:jc w:val="center"/>
              <w:rPr>
                <w:rFonts w:ascii="Arial" w:eastAsia="Batang" w:hAnsi="Arial" w:cs="Arial"/>
                <w:sz w:val="18"/>
                <w:szCs w:val="20"/>
                <w:lang w:val="x-none"/>
              </w:rPr>
            </w:pPr>
            <w:r w:rsidRPr="00B41D95">
              <w:rPr>
                <w:rFonts w:ascii="Arial" w:eastAsia="Batang" w:hAnsi="Arial" w:cs="Arial"/>
                <w:sz w:val="18"/>
                <w:szCs w:val="20"/>
                <w:lang w:val="x-none"/>
              </w:rPr>
              <w:t>14</w:t>
            </w:r>
          </w:p>
        </w:tc>
        <w:tc>
          <w:tcPr>
            <w:tcW w:w="1502" w:type="dxa"/>
            <w:tcBorders>
              <w:top w:val="single" w:sz="4" w:space="0" w:color="auto"/>
              <w:left w:val="single" w:sz="4" w:space="0" w:color="auto"/>
              <w:bottom w:val="single" w:sz="4" w:space="0" w:color="auto"/>
              <w:right w:val="single" w:sz="4" w:space="0" w:color="auto"/>
            </w:tcBorders>
          </w:tcPr>
          <w:p w14:paraId="24B520C5" w14:textId="3F1FD65D"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B41D95">
              <w:rPr>
                <w:rFonts w:ascii="Arial" w:eastAsiaTheme="minorEastAsia" w:hAnsi="Arial" w:cs="Arial" w:hint="eastAsia"/>
                <w:sz w:val="18"/>
                <w:szCs w:val="20"/>
                <w:lang w:val="x-none" w:eastAsia="zh-CN"/>
              </w:rPr>
              <w:t>2</w:t>
            </w:r>
          </w:p>
        </w:tc>
      </w:tr>
      <w:tr w:rsidR="008B0A0F" w:rsidRPr="00082E78" w14:paraId="711550D4" w14:textId="53B6EB66"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6F3C3068" w14:textId="43291186"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8B0A0F">
              <w:rPr>
                <w:rFonts w:ascii="Arial" w:eastAsiaTheme="minorEastAsia" w:hAnsi="Arial" w:cs="Arial" w:hint="eastAsia"/>
                <w:sz w:val="18"/>
                <w:szCs w:val="20"/>
                <w:lang w:val="x-none" w:eastAsia="zh-CN"/>
              </w:rPr>
              <w:t>1</w:t>
            </w:r>
            <w:r w:rsidRPr="008B0A0F">
              <w:rPr>
                <w:rFonts w:ascii="Arial" w:eastAsiaTheme="minorEastAsia" w:hAnsi="Arial" w:cs="Arial"/>
                <w:sz w:val="18"/>
                <w:szCs w:val="20"/>
                <w:lang w:val="x-none" w:eastAsia="zh-CN"/>
              </w:rPr>
              <w:t>2</w:t>
            </w:r>
          </w:p>
        </w:tc>
        <w:tc>
          <w:tcPr>
            <w:tcW w:w="1502" w:type="dxa"/>
            <w:tcBorders>
              <w:top w:val="single" w:sz="4" w:space="0" w:color="auto"/>
              <w:left w:val="single" w:sz="4" w:space="0" w:color="auto"/>
              <w:bottom w:val="single" w:sz="4" w:space="0" w:color="auto"/>
              <w:right w:val="single" w:sz="4" w:space="0" w:color="auto"/>
            </w:tcBorders>
          </w:tcPr>
          <w:p w14:paraId="731A0A8D" w14:textId="7FEA0103" w:rsidR="008B0A0F" w:rsidRPr="008B0A0F"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913BE54" w14:textId="6CED277C" w:rsidR="008B0A0F" w:rsidRPr="00A11260" w:rsidRDefault="008B0A0F" w:rsidP="008B0A0F">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j+1</w:t>
            </w:r>
          </w:p>
        </w:tc>
        <w:tc>
          <w:tcPr>
            <w:tcW w:w="1502" w:type="dxa"/>
            <w:tcBorders>
              <w:top w:val="single" w:sz="4" w:space="0" w:color="auto"/>
              <w:left w:val="single" w:sz="4" w:space="0" w:color="auto"/>
              <w:bottom w:val="single" w:sz="4" w:space="0" w:color="auto"/>
              <w:right w:val="single" w:sz="4" w:space="0" w:color="auto"/>
            </w:tcBorders>
          </w:tcPr>
          <w:p w14:paraId="15798724" w14:textId="5DA18922" w:rsidR="008B0A0F" w:rsidRPr="008B0A0F"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724235C2" w14:textId="690E3D9E" w:rsidR="008B0A0F" w:rsidRPr="00B41D95" w:rsidRDefault="008B0A0F" w:rsidP="008B0A0F">
            <w:pPr>
              <w:keepNext/>
              <w:keepLines/>
              <w:spacing w:beforeLines="0" w:before="0" w:after="0"/>
              <w:jc w:val="center"/>
              <w:rPr>
                <w:rFonts w:ascii="Arial" w:eastAsia="Batang" w:hAnsi="Arial" w:cs="Arial"/>
                <w:sz w:val="18"/>
                <w:szCs w:val="20"/>
                <w:lang w:val="x-none"/>
              </w:rPr>
            </w:pPr>
            <w:r w:rsidRPr="00B41D95">
              <w:rPr>
                <w:rFonts w:ascii="Arial" w:eastAsia="Batang" w:hAnsi="Arial" w:cs="Arial"/>
                <w:sz w:val="18"/>
                <w:szCs w:val="20"/>
                <w:lang w:val="x-none"/>
              </w:rPr>
              <w:t>12</w:t>
            </w:r>
          </w:p>
        </w:tc>
        <w:tc>
          <w:tcPr>
            <w:tcW w:w="1502" w:type="dxa"/>
            <w:tcBorders>
              <w:top w:val="single" w:sz="4" w:space="0" w:color="auto"/>
              <w:left w:val="single" w:sz="4" w:space="0" w:color="auto"/>
              <w:bottom w:val="single" w:sz="4" w:space="0" w:color="auto"/>
              <w:right w:val="single" w:sz="4" w:space="0" w:color="auto"/>
            </w:tcBorders>
          </w:tcPr>
          <w:p w14:paraId="2B718CFC" w14:textId="2C15EF37"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B41D95">
              <w:rPr>
                <w:rFonts w:ascii="Arial" w:eastAsiaTheme="minorEastAsia" w:hAnsi="Arial" w:cs="Arial" w:hint="eastAsia"/>
                <w:sz w:val="18"/>
                <w:szCs w:val="20"/>
                <w:lang w:val="x-none" w:eastAsia="zh-CN"/>
              </w:rPr>
              <w:t>2</w:t>
            </w:r>
          </w:p>
        </w:tc>
      </w:tr>
      <w:tr w:rsidR="008B0A0F" w:rsidRPr="00082E78" w14:paraId="363E28A5" w14:textId="3E3A6CB9"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59CAD0DF" w14:textId="17899438"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13</w:t>
            </w:r>
          </w:p>
        </w:tc>
        <w:tc>
          <w:tcPr>
            <w:tcW w:w="1502" w:type="dxa"/>
            <w:tcBorders>
              <w:top w:val="single" w:sz="4" w:space="0" w:color="auto"/>
              <w:left w:val="single" w:sz="4" w:space="0" w:color="auto"/>
              <w:bottom w:val="single" w:sz="4" w:space="0" w:color="auto"/>
              <w:right w:val="single" w:sz="4" w:space="0" w:color="auto"/>
            </w:tcBorders>
          </w:tcPr>
          <w:p w14:paraId="54BBDE97" w14:textId="734B0BC8"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657300E" w14:textId="56147DF7" w:rsidR="008B0A0F" w:rsidRPr="00A11260" w:rsidRDefault="008B0A0F" w:rsidP="008B0A0F">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j+2</w:t>
            </w:r>
          </w:p>
        </w:tc>
        <w:tc>
          <w:tcPr>
            <w:tcW w:w="1502" w:type="dxa"/>
            <w:tcBorders>
              <w:top w:val="single" w:sz="4" w:space="0" w:color="auto"/>
              <w:left w:val="single" w:sz="4" w:space="0" w:color="auto"/>
              <w:bottom w:val="single" w:sz="4" w:space="0" w:color="auto"/>
              <w:right w:val="single" w:sz="4" w:space="0" w:color="auto"/>
            </w:tcBorders>
          </w:tcPr>
          <w:p w14:paraId="19DB63D4" w14:textId="79434BAB"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10916E39" w14:textId="25BAD343"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14</w:t>
            </w:r>
          </w:p>
        </w:tc>
        <w:tc>
          <w:tcPr>
            <w:tcW w:w="1502" w:type="dxa"/>
            <w:tcBorders>
              <w:top w:val="single" w:sz="4" w:space="0" w:color="auto"/>
              <w:left w:val="single" w:sz="4" w:space="0" w:color="auto"/>
              <w:bottom w:val="single" w:sz="4" w:space="0" w:color="auto"/>
              <w:right w:val="single" w:sz="4" w:space="0" w:color="auto"/>
            </w:tcBorders>
          </w:tcPr>
          <w:p w14:paraId="6269D27E" w14:textId="347CA014"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2</w:t>
            </w:r>
          </w:p>
        </w:tc>
      </w:tr>
      <w:tr w:rsidR="008B0A0F" w:rsidRPr="00082E78" w14:paraId="083BB90E" w14:textId="10BD0B16"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09AA14AA" w14:textId="10DB872C"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14</w:t>
            </w:r>
          </w:p>
        </w:tc>
        <w:tc>
          <w:tcPr>
            <w:tcW w:w="1502" w:type="dxa"/>
            <w:tcBorders>
              <w:top w:val="single" w:sz="4" w:space="0" w:color="auto"/>
              <w:left w:val="single" w:sz="4" w:space="0" w:color="auto"/>
              <w:bottom w:val="single" w:sz="4" w:space="0" w:color="auto"/>
              <w:right w:val="single" w:sz="4" w:space="0" w:color="auto"/>
            </w:tcBorders>
          </w:tcPr>
          <w:p w14:paraId="5CE7859D" w14:textId="699A555A"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8FDB94B" w14:textId="5E13ADB3" w:rsidR="008B0A0F" w:rsidRPr="00A11260" w:rsidRDefault="008B0A0F" w:rsidP="008B0A0F">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tcPr>
          <w:p w14:paraId="78BA433E" w14:textId="23AEE592"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1CB288ED" w14:textId="07A9DDDF"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14</w:t>
            </w:r>
          </w:p>
        </w:tc>
        <w:tc>
          <w:tcPr>
            <w:tcW w:w="1502" w:type="dxa"/>
            <w:tcBorders>
              <w:top w:val="single" w:sz="4" w:space="0" w:color="auto"/>
              <w:left w:val="single" w:sz="4" w:space="0" w:color="auto"/>
              <w:bottom w:val="single" w:sz="4" w:space="0" w:color="auto"/>
              <w:right w:val="single" w:sz="4" w:space="0" w:color="auto"/>
            </w:tcBorders>
          </w:tcPr>
          <w:p w14:paraId="3F5F0044" w14:textId="35920F38"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4</w:t>
            </w:r>
          </w:p>
        </w:tc>
      </w:tr>
      <w:tr w:rsidR="008B0A0F" w:rsidRPr="00082E78" w14:paraId="71879251" w14:textId="3A9A102A"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7636F01A" w14:textId="59EB34C4"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8B0A0F">
              <w:rPr>
                <w:rFonts w:ascii="Arial" w:eastAsiaTheme="minorEastAsia" w:hAnsi="Arial" w:cs="Arial" w:hint="eastAsia"/>
                <w:sz w:val="18"/>
                <w:szCs w:val="20"/>
                <w:lang w:val="x-none" w:eastAsia="zh-CN"/>
              </w:rPr>
              <w:t>1</w:t>
            </w:r>
            <w:r w:rsidRPr="008B0A0F">
              <w:rPr>
                <w:rFonts w:ascii="Arial" w:eastAsiaTheme="minorEastAsia" w:hAnsi="Arial" w:cs="Arial"/>
                <w:sz w:val="18"/>
                <w:szCs w:val="20"/>
                <w:lang w:val="x-none" w:eastAsia="zh-CN"/>
              </w:rPr>
              <w:t>5</w:t>
            </w:r>
          </w:p>
        </w:tc>
        <w:tc>
          <w:tcPr>
            <w:tcW w:w="1502" w:type="dxa"/>
            <w:tcBorders>
              <w:top w:val="single" w:sz="4" w:space="0" w:color="auto"/>
              <w:left w:val="single" w:sz="4" w:space="0" w:color="auto"/>
              <w:bottom w:val="single" w:sz="4" w:space="0" w:color="auto"/>
              <w:right w:val="single" w:sz="4" w:space="0" w:color="auto"/>
            </w:tcBorders>
          </w:tcPr>
          <w:p w14:paraId="34A6011E" w14:textId="501FB0CD" w:rsidR="008B0A0F" w:rsidRPr="008B0A0F"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F85B67C" w14:textId="76C538A0" w:rsidR="008B0A0F" w:rsidRPr="00A11260" w:rsidRDefault="008B0A0F" w:rsidP="008B0A0F">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w:t>
            </w:r>
          </w:p>
        </w:tc>
        <w:tc>
          <w:tcPr>
            <w:tcW w:w="1502" w:type="dxa"/>
            <w:tcBorders>
              <w:top w:val="single" w:sz="4" w:space="0" w:color="auto"/>
              <w:left w:val="single" w:sz="4" w:space="0" w:color="auto"/>
              <w:bottom w:val="single" w:sz="4" w:space="0" w:color="auto"/>
              <w:right w:val="single" w:sz="4" w:space="0" w:color="auto"/>
            </w:tcBorders>
          </w:tcPr>
          <w:p w14:paraId="27B6A40A" w14:textId="0FBA851E" w:rsidR="008B0A0F" w:rsidRPr="008B0A0F"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24BFEA2D" w14:textId="071A5A80" w:rsidR="008B0A0F" w:rsidRPr="00B41D95" w:rsidRDefault="00F14EF6" w:rsidP="008B0A0F">
            <w:pPr>
              <w:keepNext/>
              <w:keepLines/>
              <w:spacing w:beforeLines="0" w:before="0" w:after="0"/>
              <w:jc w:val="center"/>
              <w:rPr>
                <w:rFonts w:ascii="Arial" w:eastAsia="Batang" w:hAnsi="Arial" w:cs="Arial"/>
                <w:sz w:val="18"/>
                <w:szCs w:val="20"/>
                <w:lang w:val="x-none"/>
              </w:rPr>
            </w:pPr>
            <w:r>
              <w:rPr>
                <w:rFonts w:ascii="Arial" w:eastAsia="Batang" w:hAnsi="Arial" w:cs="Arial"/>
                <w:sz w:val="18"/>
                <w:szCs w:val="20"/>
                <w:lang w:val="x-none"/>
              </w:rPr>
              <w:t>12</w:t>
            </w:r>
          </w:p>
        </w:tc>
        <w:tc>
          <w:tcPr>
            <w:tcW w:w="1502" w:type="dxa"/>
            <w:tcBorders>
              <w:top w:val="single" w:sz="4" w:space="0" w:color="auto"/>
              <w:left w:val="single" w:sz="4" w:space="0" w:color="auto"/>
              <w:bottom w:val="single" w:sz="4" w:space="0" w:color="auto"/>
              <w:right w:val="single" w:sz="4" w:space="0" w:color="auto"/>
            </w:tcBorders>
          </w:tcPr>
          <w:p w14:paraId="436ADE78" w14:textId="3F5EB933"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B41D95">
              <w:rPr>
                <w:rFonts w:ascii="Arial" w:eastAsiaTheme="minorEastAsia" w:hAnsi="Arial" w:cs="Arial" w:hint="eastAsia"/>
                <w:sz w:val="18"/>
                <w:szCs w:val="20"/>
                <w:lang w:val="x-none" w:eastAsia="zh-CN"/>
              </w:rPr>
              <w:t>4</w:t>
            </w:r>
          </w:p>
        </w:tc>
      </w:tr>
      <w:tr w:rsidR="008B0A0F" w:rsidRPr="00082E78" w14:paraId="58B26E5C" w14:textId="75E578CF" w:rsidTr="00A11260">
        <w:trPr>
          <w:jc w:val="center"/>
        </w:trPr>
        <w:tc>
          <w:tcPr>
            <w:tcW w:w="1501" w:type="dxa"/>
            <w:tcBorders>
              <w:top w:val="single" w:sz="4" w:space="0" w:color="auto"/>
              <w:left w:val="single" w:sz="4" w:space="0" w:color="auto"/>
              <w:bottom w:val="single" w:sz="4" w:space="0" w:color="auto"/>
              <w:right w:val="single" w:sz="4" w:space="0" w:color="auto"/>
            </w:tcBorders>
          </w:tcPr>
          <w:p w14:paraId="790522AF" w14:textId="4A974D66"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16</w:t>
            </w:r>
          </w:p>
        </w:tc>
        <w:tc>
          <w:tcPr>
            <w:tcW w:w="1502" w:type="dxa"/>
            <w:tcBorders>
              <w:top w:val="single" w:sz="4" w:space="0" w:color="auto"/>
              <w:left w:val="single" w:sz="4" w:space="0" w:color="auto"/>
              <w:bottom w:val="single" w:sz="4" w:space="0" w:color="auto"/>
              <w:right w:val="single" w:sz="4" w:space="0" w:color="auto"/>
            </w:tcBorders>
          </w:tcPr>
          <w:p w14:paraId="55109E1E" w14:textId="7DB326C4"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798EB931" w14:textId="18DEF822" w:rsidR="008B0A0F" w:rsidRPr="00A11260" w:rsidRDefault="008B0A0F" w:rsidP="008B0A0F">
            <w:pPr>
              <w:keepNext/>
              <w:keepLines/>
              <w:spacing w:beforeLines="0" w:before="0" w:after="0"/>
              <w:jc w:val="center"/>
              <w:rPr>
                <w:rFonts w:ascii="Arial" w:eastAsia="Batang" w:hAnsi="Arial" w:cs="Arial"/>
                <w:i/>
                <w:sz w:val="18"/>
                <w:szCs w:val="20"/>
                <w:lang w:val="x-none"/>
              </w:rPr>
            </w:pPr>
            <w:r w:rsidRPr="008B0A0F">
              <w:rPr>
                <w:rFonts w:ascii="Arial" w:eastAsia="Batang" w:hAnsi="Arial" w:cs="Arial"/>
                <w:i/>
                <w:sz w:val="18"/>
                <w:szCs w:val="20"/>
                <w:lang w:val="x-none"/>
              </w:rPr>
              <w:t>j+2</w:t>
            </w:r>
          </w:p>
        </w:tc>
        <w:tc>
          <w:tcPr>
            <w:tcW w:w="1502" w:type="dxa"/>
            <w:tcBorders>
              <w:top w:val="single" w:sz="4" w:space="0" w:color="auto"/>
              <w:left w:val="single" w:sz="4" w:space="0" w:color="auto"/>
              <w:bottom w:val="single" w:sz="4" w:space="0" w:color="auto"/>
              <w:right w:val="single" w:sz="4" w:space="0" w:color="auto"/>
            </w:tcBorders>
          </w:tcPr>
          <w:p w14:paraId="736373E6" w14:textId="135A34A2"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0</w:t>
            </w:r>
          </w:p>
        </w:tc>
        <w:tc>
          <w:tcPr>
            <w:tcW w:w="1502" w:type="dxa"/>
            <w:tcBorders>
              <w:top w:val="single" w:sz="4" w:space="0" w:color="auto"/>
              <w:left w:val="single" w:sz="4" w:space="0" w:color="auto"/>
              <w:bottom w:val="single" w:sz="4" w:space="0" w:color="auto"/>
              <w:right w:val="single" w:sz="4" w:space="0" w:color="auto"/>
            </w:tcBorders>
          </w:tcPr>
          <w:p w14:paraId="49623C5C" w14:textId="06A1E958" w:rsidR="008B0A0F" w:rsidRPr="00A11260" w:rsidRDefault="008B0A0F" w:rsidP="008B0A0F">
            <w:pPr>
              <w:keepNext/>
              <w:keepLines/>
              <w:spacing w:beforeLines="0" w:before="0" w:after="0"/>
              <w:jc w:val="center"/>
              <w:rPr>
                <w:rFonts w:ascii="Arial" w:eastAsia="Batang" w:hAnsi="Arial" w:cs="Arial"/>
                <w:sz w:val="18"/>
                <w:szCs w:val="20"/>
                <w:lang w:val="x-none"/>
              </w:rPr>
            </w:pPr>
            <w:r w:rsidRPr="008B0A0F">
              <w:rPr>
                <w:rFonts w:ascii="Arial" w:eastAsia="Batang" w:hAnsi="Arial" w:cs="Arial"/>
                <w:sz w:val="18"/>
                <w:szCs w:val="20"/>
                <w:lang w:val="x-none"/>
              </w:rPr>
              <w:t>14</w:t>
            </w:r>
          </w:p>
        </w:tc>
        <w:tc>
          <w:tcPr>
            <w:tcW w:w="1502" w:type="dxa"/>
            <w:tcBorders>
              <w:top w:val="single" w:sz="4" w:space="0" w:color="auto"/>
              <w:left w:val="single" w:sz="4" w:space="0" w:color="auto"/>
              <w:bottom w:val="single" w:sz="4" w:space="0" w:color="auto"/>
              <w:right w:val="single" w:sz="4" w:space="0" w:color="auto"/>
            </w:tcBorders>
          </w:tcPr>
          <w:p w14:paraId="7F588785" w14:textId="2FF3BBE9" w:rsidR="008B0A0F" w:rsidRPr="00A11260" w:rsidRDefault="008B0A0F" w:rsidP="008B0A0F">
            <w:pPr>
              <w:keepNext/>
              <w:keepLines/>
              <w:spacing w:beforeLines="0" w:before="0" w:after="0"/>
              <w:jc w:val="center"/>
              <w:rPr>
                <w:rFonts w:ascii="Arial" w:eastAsiaTheme="minorEastAsia" w:hAnsi="Arial" w:cs="Arial"/>
                <w:sz w:val="18"/>
                <w:szCs w:val="20"/>
                <w:lang w:val="x-none" w:eastAsia="zh-CN"/>
              </w:rPr>
            </w:pPr>
            <w:r w:rsidRPr="00A11260">
              <w:rPr>
                <w:rFonts w:ascii="Arial" w:eastAsiaTheme="minorEastAsia" w:hAnsi="Arial" w:cs="Arial"/>
                <w:sz w:val="18"/>
                <w:szCs w:val="20"/>
                <w:lang w:val="x-none" w:eastAsia="zh-CN"/>
              </w:rPr>
              <w:t>4</w:t>
            </w:r>
          </w:p>
        </w:tc>
      </w:tr>
    </w:tbl>
    <w:p w14:paraId="2955A519" w14:textId="77777777" w:rsidR="00C97712" w:rsidRPr="00082E78" w:rsidRDefault="00C97712" w:rsidP="00082E78">
      <w:pPr>
        <w:spacing w:beforeLines="0" w:before="120" w:after="0"/>
        <w:rPr>
          <w:lang w:val="en-GB"/>
        </w:rPr>
      </w:pPr>
    </w:p>
    <w:p w14:paraId="18D55D0B" w14:textId="32127613" w:rsidR="00185D49" w:rsidRDefault="00185D49" w:rsidP="00185D49">
      <w:pPr>
        <w:spacing w:before="120"/>
        <w:rPr>
          <w:rFonts w:eastAsia="宋体"/>
          <w:lang w:val="en-GB" w:eastAsia="zh-CN"/>
        </w:rPr>
      </w:pPr>
      <w:r>
        <w:rPr>
          <w:rFonts w:eastAsia="宋体"/>
          <w:lang w:val="en-GB" w:eastAsia="zh-CN"/>
        </w:rPr>
        <w:t xml:space="preserve">Msg3 retransmission is scheduled by DCI format 0_0 scrambled with TC-RNTI. </w:t>
      </w:r>
      <w:r w:rsidR="004B2997">
        <w:rPr>
          <w:rFonts w:eastAsia="宋体"/>
          <w:lang w:val="en-GB" w:eastAsia="zh-CN"/>
        </w:rPr>
        <w:t xml:space="preserve">The same mechanism can be adopted to allocate the time resources and determine the available slot which will be introduce in the next subsection, minimizing the specification works. </w:t>
      </w:r>
      <w:r>
        <w:rPr>
          <w:rFonts w:eastAsia="宋体"/>
          <w:lang w:val="en-GB" w:eastAsia="zh-CN"/>
        </w:rPr>
        <w:t>The TDRA table with repetition number indication defined in the initial transmission can be used in the Msg3 retransmission scheduling. Therefore, Msg3 PUSCH repetition retransmission can be scheduled without the change of the legacy DCI format 0_0 scrambled with TC-RNTI.</w:t>
      </w:r>
    </w:p>
    <w:p w14:paraId="7C6EE2F3" w14:textId="190E8418" w:rsidR="00185D49" w:rsidRPr="0078561F" w:rsidRDefault="00185D49" w:rsidP="0078561F">
      <w:pPr>
        <w:spacing w:before="120" w:after="0"/>
        <w:rPr>
          <w:rFonts w:eastAsia="宋体"/>
          <w:b/>
          <w:i/>
          <w:lang w:val="en-GB" w:eastAsia="zh-CN"/>
        </w:rPr>
      </w:pPr>
      <w:r w:rsidRPr="008B018F">
        <w:rPr>
          <w:rFonts w:eastAsia="宋体"/>
          <w:b/>
          <w:i/>
          <w:lang w:val="en-GB" w:eastAsia="zh-CN"/>
        </w:rPr>
        <w:t xml:space="preserve">Proposal </w:t>
      </w:r>
      <w:r w:rsidR="00B41D95">
        <w:rPr>
          <w:rFonts w:eastAsia="宋体"/>
          <w:b/>
          <w:i/>
          <w:lang w:val="en-GB" w:eastAsia="zh-CN"/>
        </w:rPr>
        <w:t>6</w:t>
      </w:r>
      <w:r w:rsidRPr="008B018F">
        <w:rPr>
          <w:rFonts w:eastAsia="宋体"/>
          <w:b/>
          <w:i/>
          <w:lang w:val="en-GB" w:eastAsia="zh-CN"/>
        </w:rPr>
        <w:t xml:space="preserve">: </w:t>
      </w:r>
      <w:r w:rsidRPr="00051D5A">
        <w:rPr>
          <w:rFonts w:eastAsia="宋体"/>
          <w:b/>
          <w:i/>
          <w:lang w:val="en-GB" w:eastAsia="zh-CN"/>
        </w:rPr>
        <w:t>Msg3 PUSCH repetition retransmission can be scheduled without the change of the legacy DCI format 0_0 scrambled with TC-RNTI.</w:t>
      </w:r>
    </w:p>
    <w:p w14:paraId="0B50C1EA" w14:textId="77777777" w:rsidR="00185D49" w:rsidRPr="00185D49" w:rsidRDefault="00185D49" w:rsidP="001C6D2F">
      <w:pPr>
        <w:spacing w:before="120"/>
        <w:jc w:val="left"/>
        <w:rPr>
          <w:rFonts w:eastAsia="宋体"/>
          <w:lang w:val="en-GB" w:eastAsia="zh-CN"/>
        </w:rPr>
      </w:pPr>
    </w:p>
    <w:p w14:paraId="38266C32" w14:textId="68E744E5" w:rsidR="00E33BA3" w:rsidRPr="00E71343" w:rsidRDefault="00590B5A" w:rsidP="00046766">
      <w:pPr>
        <w:pStyle w:val="1"/>
        <w:numPr>
          <w:ilvl w:val="1"/>
          <w:numId w:val="9"/>
        </w:numPr>
        <w:spacing w:before="120"/>
        <w:rPr>
          <w:rFonts w:ascii="Arial" w:eastAsia="宋体" w:hAnsi="Arial"/>
          <w:b w:val="0"/>
          <w:kern w:val="0"/>
          <w:sz w:val="32"/>
          <w:lang w:val="en-GB" w:eastAsia="zh-CN"/>
        </w:rPr>
      </w:pPr>
      <w:r w:rsidRPr="00E71343">
        <w:rPr>
          <w:rFonts w:ascii="Arial" w:eastAsia="宋体" w:hAnsi="Arial"/>
          <w:b w:val="0"/>
          <w:kern w:val="0"/>
          <w:sz w:val="32"/>
          <w:lang w:val="en-GB" w:eastAsia="zh-CN"/>
        </w:rPr>
        <w:lastRenderedPageBreak/>
        <w:t>Determination of available slots for M</w:t>
      </w:r>
      <w:r w:rsidR="00657BE5" w:rsidRPr="00E71343">
        <w:rPr>
          <w:rFonts w:ascii="Arial" w:eastAsia="宋体" w:hAnsi="Arial"/>
          <w:b w:val="0"/>
          <w:kern w:val="0"/>
          <w:sz w:val="32"/>
          <w:lang w:val="en-GB" w:eastAsia="zh-CN"/>
        </w:rPr>
        <w:t>sg</w:t>
      </w:r>
      <w:r w:rsidRPr="00E71343">
        <w:rPr>
          <w:rFonts w:ascii="Arial" w:eastAsia="宋体" w:hAnsi="Arial"/>
          <w:b w:val="0"/>
          <w:kern w:val="0"/>
          <w:sz w:val="32"/>
          <w:lang w:val="en-GB" w:eastAsia="zh-CN"/>
        </w:rPr>
        <w:t>3 PUSCH repetition</w:t>
      </w:r>
    </w:p>
    <w:p w14:paraId="3DDB4A08" w14:textId="587036D2" w:rsidR="002B2967" w:rsidRDefault="00827365" w:rsidP="00E33BA3">
      <w:pPr>
        <w:spacing w:before="120"/>
        <w:rPr>
          <w:rFonts w:eastAsiaTheme="minorEastAsia"/>
          <w:szCs w:val="20"/>
          <w:shd w:val="clear" w:color="auto" w:fill="FFFFFF"/>
          <w:lang w:eastAsia="zh-CN"/>
        </w:rPr>
      </w:pPr>
      <w:r>
        <w:rPr>
          <w:rFonts w:eastAsiaTheme="minorEastAsia"/>
          <w:lang w:val="en-GB" w:eastAsia="zh-CN"/>
        </w:rPr>
        <w:t>In the last meeting,</w:t>
      </w:r>
      <w:r w:rsidR="00E31890">
        <w:rPr>
          <w:rFonts w:eastAsiaTheme="minorEastAsia"/>
          <w:lang w:val="en-GB" w:eastAsia="zh-CN"/>
        </w:rPr>
        <w:t xml:space="preserve"> it has been agreed that </w:t>
      </w:r>
      <w:r w:rsidR="00F32988">
        <w:rPr>
          <w:rFonts w:eastAsiaTheme="minorEastAsia"/>
          <w:lang w:val="en-GB" w:eastAsia="zh-CN"/>
        </w:rPr>
        <w:t xml:space="preserve">the </w:t>
      </w:r>
      <w:r w:rsidR="007F69CD" w:rsidRPr="003E4273">
        <w:rPr>
          <w:szCs w:val="20"/>
        </w:rPr>
        <w:t>available</w:t>
      </w:r>
      <w:r w:rsidR="00E31890" w:rsidRPr="003E4273">
        <w:rPr>
          <w:szCs w:val="20"/>
        </w:rPr>
        <w:t xml:space="preserve"> slot</w:t>
      </w:r>
      <w:r w:rsidR="00F32988">
        <w:rPr>
          <w:szCs w:val="20"/>
        </w:rPr>
        <w:t>s</w:t>
      </w:r>
      <w:r w:rsidR="00E31890" w:rsidRPr="003E4273">
        <w:rPr>
          <w:szCs w:val="20"/>
        </w:rPr>
        <w:t xml:space="preserve"> </w:t>
      </w:r>
      <w:r w:rsidR="00E31890" w:rsidRPr="003E4273">
        <w:rPr>
          <w:rFonts w:eastAsia="宋体"/>
          <w:szCs w:val="20"/>
        </w:rPr>
        <w:t xml:space="preserve">for Msg3 PUSCH repetition </w:t>
      </w:r>
      <w:r w:rsidR="00E31890" w:rsidRPr="003E4273">
        <w:rPr>
          <w:szCs w:val="20"/>
        </w:rPr>
        <w:t xml:space="preserve">depends on </w:t>
      </w:r>
      <w:r w:rsidR="00E31890" w:rsidRPr="003E4273">
        <w:rPr>
          <w:rFonts w:eastAsia="等线"/>
          <w:i/>
          <w:iCs/>
          <w:szCs w:val="20"/>
        </w:rPr>
        <w:t>TDD-UL-DL-Configcommon</w:t>
      </w:r>
      <w:r w:rsidR="00E31890">
        <w:rPr>
          <w:szCs w:val="20"/>
        </w:rPr>
        <w:t xml:space="preserve"> and the </w:t>
      </w:r>
      <w:r w:rsidR="00E31890" w:rsidRPr="000030F9">
        <w:rPr>
          <w:szCs w:val="20"/>
        </w:rPr>
        <w:t>flexible symbols</w:t>
      </w:r>
      <w:r w:rsidR="005628BE">
        <w:rPr>
          <w:szCs w:val="20"/>
        </w:rPr>
        <w:t xml:space="preserve"> / slots</w:t>
      </w:r>
      <w:r w:rsidR="00E31890" w:rsidRPr="000030F9">
        <w:rPr>
          <w:szCs w:val="20"/>
        </w:rPr>
        <w:t xml:space="preserve"> indicated by </w:t>
      </w:r>
      <w:r w:rsidR="00E31890" w:rsidRPr="000030F9">
        <w:rPr>
          <w:i/>
          <w:iCs/>
          <w:szCs w:val="20"/>
        </w:rPr>
        <w:t>TD</w:t>
      </w:r>
      <w:r w:rsidR="00E31890" w:rsidRPr="00333CF4">
        <w:rPr>
          <w:i/>
          <w:iCs/>
          <w:szCs w:val="20"/>
          <w:shd w:val="clear" w:color="auto" w:fill="FFFFFF"/>
        </w:rPr>
        <w:t>D-UL-DL-Configcommon</w:t>
      </w:r>
      <w:r w:rsidR="005628BE">
        <w:rPr>
          <w:szCs w:val="20"/>
          <w:shd w:val="clear" w:color="auto" w:fill="FFFFFF"/>
        </w:rPr>
        <w:t xml:space="preserve"> need to be </w:t>
      </w:r>
      <w:r w:rsidR="00F32988">
        <w:rPr>
          <w:szCs w:val="20"/>
          <w:shd w:val="clear" w:color="auto" w:fill="FFFFFF"/>
        </w:rPr>
        <w:t>further studied</w:t>
      </w:r>
      <w:r w:rsidR="005628BE">
        <w:rPr>
          <w:szCs w:val="20"/>
          <w:shd w:val="clear" w:color="auto" w:fill="FFFFFF"/>
        </w:rPr>
        <w:t xml:space="preserve"> for the determination of available slots for Msg3 PUSCH repetition.</w:t>
      </w:r>
      <w:r w:rsidR="002B2967">
        <w:rPr>
          <w:rFonts w:eastAsiaTheme="minorEastAsia" w:hint="eastAsia"/>
          <w:szCs w:val="20"/>
          <w:shd w:val="clear" w:color="auto" w:fill="FFFFFF"/>
          <w:lang w:eastAsia="zh-CN"/>
        </w:rPr>
        <w:t xml:space="preserve"> </w:t>
      </w:r>
      <w:r w:rsidR="002B2967">
        <w:rPr>
          <w:rFonts w:eastAsiaTheme="minorEastAsia"/>
          <w:szCs w:val="20"/>
          <w:shd w:val="clear" w:color="auto" w:fill="FFFFFF"/>
          <w:lang w:eastAsia="zh-CN"/>
        </w:rPr>
        <w:t xml:space="preserve">Based on the discussion in the last meeting, there are </w:t>
      </w:r>
      <w:r w:rsidR="007F69CD">
        <w:rPr>
          <w:rFonts w:eastAsiaTheme="minorEastAsia"/>
          <w:szCs w:val="20"/>
          <w:shd w:val="clear" w:color="auto" w:fill="FFFFFF"/>
          <w:lang w:eastAsia="zh-CN"/>
        </w:rPr>
        <w:t xml:space="preserve">two </w:t>
      </w:r>
      <w:r w:rsidR="00EF7EE3">
        <w:rPr>
          <w:rFonts w:eastAsiaTheme="minorEastAsia"/>
          <w:szCs w:val="20"/>
          <w:shd w:val="clear" w:color="auto" w:fill="FFFFFF"/>
          <w:lang w:eastAsia="zh-CN"/>
        </w:rPr>
        <w:t xml:space="preserve">candidate schemes </w:t>
      </w:r>
      <w:r w:rsidR="002B2967">
        <w:rPr>
          <w:rFonts w:eastAsiaTheme="minorEastAsia"/>
          <w:szCs w:val="20"/>
          <w:shd w:val="clear" w:color="auto" w:fill="FFFFFF"/>
          <w:lang w:eastAsia="zh-CN"/>
        </w:rPr>
        <w:t>for the usage of the flexible symbols.</w:t>
      </w:r>
    </w:p>
    <w:p w14:paraId="7A84AEAB" w14:textId="73274EE9" w:rsidR="002B2967" w:rsidRDefault="00A11260" w:rsidP="00E33BA3">
      <w:pPr>
        <w:spacing w:before="120"/>
        <w:rPr>
          <w:rFonts w:eastAsia="宋体"/>
          <w:szCs w:val="20"/>
          <w:lang w:eastAsia="zh-CN"/>
        </w:rPr>
      </w:pPr>
      <w:r>
        <w:rPr>
          <w:rFonts w:eastAsiaTheme="minorEastAsia"/>
          <w:szCs w:val="20"/>
          <w:shd w:val="clear" w:color="auto" w:fill="FFFFFF"/>
          <w:lang w:eastAsia="zh-CN"/>
        </w:rPr>
        <w:t>A conservative scheme proposed in the last meeting is that</w:t>
      </w:r>
      <w:r w:rsidR="002B2967">
        <w:rPr>
          <w:rFonts w:eastAsiaTheme="minorEastAsia"/>
          <w:szCs w:val="20"/>
          <w:shd w:val="clear" w:color="auto" w:fill="FFFFFF"/>
          <w:lang w:eastAsia="zh-CN"/>
        </w:rPr>
        <w:t xml:space="preserve"> none of the flexible symbols / slots indicated by </w:t>
      </w:r>
      <w:r w:rsidR="002B2967" w:rsidRPr="000030F9">
        <w:rPr>
          <w:i/>
          <w:iCs/>
          <w:szCs w:val="20"/>
        </w:rPr>
        <w:t>TD</w:t>
      </w:r>
      <w:r w:rsidR="002B2967" w:rsidRPr="00333CF4">
        <w:rPr>
          <w:i/>
          <w:iCs/>
          <w:szCs w:val="20"/>
          <w:shd w:val="clear" w:color="auto" w:fill="FFFFFF"/>
        </w:rPr>
        <w:t>D-UL-DL-</w:t>
      </w:r>
      <w:proofErr w:type="spellStart"/>
      <w:r w:rsidR="002B2967" w:rsidRPr="00333CF4">
        <w:rPr>
          <w:i/>
          <w:iCs/>
          <w:szCs w:val="20"/>
          <w:shd w:val="clear" w:color="auto" w:fill="FFFFFF"/>
        </w:rPr>
        <w:t>Configcommon</w:t>
      </w:r>
      <w:proofErr w:type="spellEnd"/>
      <w:r w:rsidR="002B2967">
        <w:rPr>
          <w:szCs w:val="20"/>
          <w:shd w:val="clear" w:color="auto" w:fill="FFFFFF"/>
        </w:rPr>
        <w:t xml:space="preserve"> </w:t>
      </w:r>
      <w:r w:rsidR="00CB3DC8">
        <w:rPr>
          <w:szCs w:val="20"/>
          <w:shd w:val="clear" w:color="auto" w:fill="FFFFFF"/>
        </w:rPr>
        <w:t>are considered as</w:t>
      </w:r>
      <w:r w:rsidR="00CF25A2">
        <w:rPr>
          <w:szCs w:val="20"/>
          <w:shd w:val="clear" w:color="auto" w:fill="FFFFFF"/>
        </w:rPr>
        <w:t xml:space="preserve"> available slots.</w:t>
      </w:r>
      <w:r w:rsidR="00F62EC4">
        <w:rPr>
          <w:szCs w:val="20"/>
          <w:shd w:val="clear" w:color="auto" w:fill="FFFFFF"/>
        </w:rPr>
        <w:t xml:space="preserve"> The available slots are only the UL slots</w:t>
      </w:r>
      <w:r>
        <w:rPr>
          <w:szCs w:val="20"/>
          <w:shd w:val="clear" w:color="auto" w:fill="FFFFFF"/>
        </w:rPr>
        <w:t xml:space="preserve"> and the slots with consecutive UL symbols</w:t>
      </w:r>
      <w:r w:rsidR="00F62EC4">
        <w:rPr>
          <w:szCs w:val="20"/>
          <w:shd w:val="clear" w:color="auto" w:fill="FFFFFF"/>
        </w:rPr>
        <w:t xml:space="preserve"> </w:t>
      </w:r>
      <w:r w:rsidR="009C3AA7">
        <w:rPr>
          <w:szCs w:val="20"/>
          <w:shd w:val="clear" w:color="auto" w:fill="FFFFFF"/>
        </w:rPr>
        <w:t xml:space="preserve">covering the </w:t>
      </w:r>
      <w:r w:rsidR="002E594B">
        <w:rPr>
          <w:szCs w:val="20"/>
          <w:shd w:val="clear" w:color="auto" w:fill="FFFFFF"/>
        </w:rPr>
        <w:t>transmit time of Msg3 PUSCH</w:t>
      </w:r>
      <w:r w:rsidR="00F62EC4">
        <w:rPr>
          <w:szCs w:val="20"/>
          <w:shd w:val="clear" w:color="auto" w:fill="FFFFFF"/>
        </w:rPr>
        <w:t xml:space="preserve">. The start slot for Msg3 PUSCH repetition should be the earliest available slot satisfying the PUSCH scheduling timeline requirement. However, </w:t>
      </w:r>
      <w:r w:rsidR="00EF7EE3">
        <w:rPr>
          <w:szCs w:val="20"/>
          <w:shd w:val="clear" w:color="auto" w:fill="FFFFFF"/>
        </w:rPr>
        <w:t>this scheme</w:t>
      </w:r>
      <w:r w:rsidR="00F62EC4">
        <w:rPr>
          <w:szCs w:val="20"/>
          <w:shd w:val="clear" w:color="auto" w:fill="FFFFFF"/>
        </w:rPr>
        <w:t xml:space="preserve"> is not a</w:t>
      </w:r>
      <w:r w:rsidR="009C3AA7">
        <w:rPr>
          <w:szCs w:val="20"/>
          <w:shd w:val="clear" w:color="auto" w:fill="FFFFFF"/>
        </w:rPr>
        <w:t>n</w:t>
      </w:r>
      <w:r w:rsidR="00F62EC4">
        <w:rPr>
          <w:szCs w:val="20"/>
          <w:shd w:val="clear" w:color="auto" w:fill="FFFFFF"/>
        </w:rPr>
        <w:t xml:space="preserve"> efficient solution for available slot determination</w:t>
      </w:r>
      <w:r w:rsidR="002E594B">
        <w:rPr>
          <w:szCs w:val="20"/>
          <w:shd w:val="clear" w:color="auto" w:fill="FFFFFF"/>
        </w:rPr>
        <w:t>,</w:t>
      </w:r>
      <w:r w:rsidR="00F62EC4">
        <w:rPr>
          <w:szCs w:val="20"/>
          <w:shd w:val="clear" w:color="auto" w:fill="FFFFFF"/>
        </w:rPr>
        <w:t xml:space="preserve"> </w:t>
      </w:r>
      <w:r w:rsidR="002E594B">
        <w:rPr>
          <w:szCs w:val="20"/>
          <w:shd w:val="clear" w:color="auto" w:fill="FFFFFF"/>
        </w:rPr>
        <w:t>because</w:t>
      </w:r>
      <w:r w:rsidR="00F62EC4">
        <w:rPr>
          <w:szCs w:val="20"/>
          <w:shd w:val="clear" w:color="auto" w:fill="FFFFFF"/>
        </w:rPr>
        <w:t xml:space="preserve"> </w:t>
      </w:r>
      <w:r w:rsidR="002E594B">
        <w:rPr>
          <w:szCs w:val="20"/>
          <w:shd w:val="clear" w:color="auto" w:fill="FFFFFF"/>
        </w:rPr>
        <w:t>the potential</w:t>
      </w:r>
      <w:r w:rsidR="00F62EC4">
        <w:rPr>
          <w:szCs w:val="20"/>
          <w:shd w:val="clear" w:color="auto" w:fill="FFFFFF"/>
        </w:rPr>
        <w:t xml:space="preserve"> UL slot</w:t>
      </w:r>
      <w:r w:rsidR="002E594B">
        <w:rPr>
          <w:szCs w:val="20"/>
          <w:shd w:val="clear" w:color="auto" w:fill="FFFFFF"/>
        </w:rPr>
        <w:t>s</w:t>
      </w:r>
      <w:r w:rsidR="00F62EC4">
        <w:rPr>
          <w:szCs w:val="20"/>
          <w:shd w:val="clear" w:color="auto" w:fill="FFFFFF"/>
        </w:rPr>
        <w:t xml:space="preserve"> </w:t>
      </w:r>
      <w:r w:rsidR="002E594B">
        <w:rPr>
          <w:szCs w:val="20"/>
          <w:shd w:val="clear" w:color="auto" w:fill="FFFFFF"/>
        </w:rPr>
        <w:t>are</w:t>
      </w:r>
      <w:r w:rsidR="00F62EC4">
        <w:rPr>
          <w:szCs w:val="20"/>
          <w:shd w:val="clear" w:color="auto" w:fill="FFFFFF"/>
        </w:rPr>
        <w:t xml:space="preserve"> </w:t>
      </w:r>
      <w:r w:rsidR="00813AE1">
        <w:rPr>
          <w:szCs w:val="20"/>
          <w:shd w:val="clear" w:color="auto" w:fill="FFFFFF"/>
        </w:rPr>
        <w:t xml:space="preserve">unaccounted </w:t>
      </w:r>
      <w:r w:rsidR="00F62EC4">
        <w:rPr>
          <w:szCs w:val="20"/>
          <w:shd w:val="clear" w:color="auto" w:fill="FFFFFF"/>
        </w:rPr>
        <w:t xml:space="preserve">which </w:t>
      </w:r>
      <w:r w:rsidR="00046BAF">
        <w:rPr>
          <w:szCs w:val="20"/>
          <w:shd w:val="clear" w:color="auto" w:fill="FFFFFF"/>
        </w:rPr>
        <w:t>may</w:t>
      </w:r>
      <w:r w:rsidR="00F62EC4">
        <w:rPr>
          <w:szCs w:val="20"/>
          <w:shd w:val="clear" w:color="auto" w:fill="FFFFFF"/>
        </w:rPr>
        <w:t xml:space="preserve"> be indicated</w:t>
      </w:r>
      <w:r w:rsidR="002E594B">
        <w:rPr>
          <w:szCs w:val="20"/>
          <w:shd w:val="clear" w:color="auto" w:fill="FFFFFF"/>
        </w:rPr>
        <w:t xml:space="preserve"> as UL slots</w:t>
      </w:r>
      <w:r w:rsidR="00DD31A7">
        <w:rPr>
          <w:szCs w:val="20"/>
          <w:shd w:val="clear" w:color="auto" w:fill="FFFFFF"/>
        </w:rPr>
        <w:t xml:space="preserve"> / symbols</w:t>
      </w:r>
      <w:r w:rsidR="00F62EC4">
        <w:rPr>
          <w:szCs w:val="20"/>
          <w:shd w:val="clear" w:color="auto" w:fill="FFFFFF"/>
        </w:rPr>
        <w:t xml:space="preserve"> in </w:t>
      </w:r>
      <w:proofErr w:type="spellStart"/>
      <w:r w:rsidR="00F62EC4" w:rsidRPr="00333CF4">
        <w:rPr>
          <w:i/>
          <w:iCs/>
          <w:szCs w:val="20"/>
        </w:rPr>
        <w:t>tdd</w:t>
      </w:r>
      <w:proofErr w:type="spellEnd"/>
      <w:r w:rsidR="00F62EC4" w:rsidRPr="00333CF4">
        <w:rPr>
          <w:i/>
          <w:iCs/>
          <w:szCs w:val="20"/>
        </w:rPr>
        <w:t>-UL-DL-</w:t>
      </w:r>
      <w:proofErr w:type="spellStart"/>
      <w:r w:rsidR="00F62EC4" w:rsidRPr="00333CF4">
        <w:rPr>
          <w:i/>
          <w:iCs/>
          <w:szCs w:val="20"/>
        </w:rPr>
        <w:t>ConfigurationDedicated</w:t>
      </w:r>
      <w:proofErr w:type="spellEnd"/>
      <w:r w:rsidR="00F62EC4" w:rsidRPr="00333CF4">
        <w:rPr>
          <w:rFonts w:eastAsia="宋体"/>
          <w:szCs w:val="20"/>
          <w:lang w:eastAsia="zh-CN"/>
        </w:rPr>
        <w:t>.</w:t>
      </w:r>
      <w:r w:rsidR="00F62EC4">
        <w:rPr>
          <w:rFonts w:eastAsia="宋体"/>
          <w:szCs w:val="20"/>
          <w:lang w:eastAsia="zh-CN"/>
        </w:rPr>
        <w:t xml:space="preserve"> </w:t>
      </w:r>
      <w:r w:rsidR="00EF7EE3">
        <w:rPr>
          <w:rFonts w:eastAsia="宋体"/>
          <w:szCs w:val="20"/>
          <w:lang w:eastAsia="zh-CN"/>
        </w:rPr>
        <w:t>This scheme</w:t>
      </w:r>
      <w:r w:rsidR="00F62EC4">
        <w:rPr>
          <w:rFonts w:eastAsia="宋体"/>
          <w:szCs w:val="20"/>
          <w:lang w:eastAsia="zh-CN"/>
        </w:rPr>
        <w:t xml:space="preserve"> may not</w:t>
      </w:r>
      <w:r w:rsidR="002E594B">
        <w:rPr>
          <w:rFonts w:eastAsia="宋体"/>
          <w:szCs w:val="20"/>
          <w:lang w:eastAsia="zh-CN"/>
        </w:rPr>
        <w:t xml:space="preserve"> derive the available slots successfully</w:t>
      </w:r>
      <w:r w:rsidR="00F62EC4">
        <w:rPr>
          <w:rFonts w:eastAsia="宋体"/>
          <w:szCs w:val="20"/>
          <w:lang w:eastAsia="zh-CN"/>
        </w:rPr>
        <w:t xml:space="preserve"> </w:t>
      </w:r>
      <w:r w:rsidR="002E594B">
        <w:rPr>
          <w:rFonts w:eastAsia="宋体"/>
          <w:szCs w:val="20"/>
          <w:lang w:eastAsia="zh-CN"/>
        </w:rPr>
        <w:t>in</w:t>
      </w:r>
      <w:r w:rsidR="00F62EC4">
        <w:rPr>
          <w:rFonts w:eastAsia="宋体"/>
          <w:szCs w:val="20"/>
          <w:lang w:eastAsia="zh-CN"/>
        </w:rPr>
        <w:t xml:space="preserve"> some special case</w:t>
      </w:r>
      <w:r w:rsidR="002E594B">
        <w:rPr>
          <w:rFonts w:eastAsia="宋体"/>
          <w:szCs w:val="20"/>
          <w:lang w:eastAsia="zh-CN"/>
        </w:rPr>
        <w:t>.</w:t>
      </w:r>
      <w:r w:rsidR="00F62EC4">
        <w:rPr>
          <w:rFonts w:eastAsia="宋体"/>
          <w:szCs w:val="20"/>
          <w:lang w:eastAsia="zh-CN"/>
        </w:rPr>
        <w:t xml:space="preserve"> </w:t>
      </w:r>
      <w:r w:rsidR="002E594B">
        <w:rPr>
          <w:rFonts w:eastAsia="宋体"/>
          <w:szCs w:val="20"/>
          <w:lang w:eastAsia="zh-CN"/>
        </w:rPr>
        <w:t>F</w:t>
      </w:r>
      <w:r w:rsidR="00F62EC4">
        <w:rPr>
          <w:rFonts w:eastAsia="宋体"/>
          <w:szCs w:val="20"/>
          <w:lang w:eastAsia="zh-CN"/>
        </w:rPr>
        <w:t xml:space="preserve">or example, </w:t>
      </w:r>
      <w:r w:rsidR="002E594B">
        <w:rPr>
          <w:rFonts w:eastAsia="宋体"/>
          <w:szCs w:val="20"/>
          <w:lang w:eastAsia="zh-CN"/>
        </w:rPr>
        <w:t xml:space="preserve">when </w:t>
      </w:r>
      <w:r w:rsidR="00F62EC4">
        <w:rPr>
          <w:rFonts w:eastAsia="宋体"/>
          <w:szCs w:val="20"/>
          <w:lang w:eastAsia="zh-CN"/>
        </w:rPr>
        <w:t>all the slots are configured as flexible</w:t>
      </w:r>
      <w:r w:rsidR="003A2CC7">
        <w:rPr>
          <w:rFonts w:eastAsia="宋体"/>
          <w:szCs w:val="20"/>
          <w:lang w:eastAsia="zh-CN"/>
        </w:rPr>
        <w:t xml:space="preserve"> on unpaired spectrum</w:t>
      </w:r>
      <w:r w:rsidR="002E594B">
        <w:rPr>
          <w:rFonts w:eastAsia="宋体"/>
          <w:szCs w:val="20"/>
          <w:lang w:eastAsia="zh-CN"/>
        </w:rPr>
        <w:t>, there would be no available slot for Msg3 PUSCH repetition</w:t>
      </w:r>
      <w:r w:rsidR="00F62EC4">
        <w:rPr>
          <w:rFonts w:eastAsia="宋体"/>
          <w:szCs w:val="20"/>
          <w:lang w:eastAsia="zh-CN"/>
        </w:rPr>
        <w:t>.</w:t>
      </w:r>
      <w:r w:rsidR="006C67A5">
        <w:rPr>
          <w:rFonts w:eastAsia="宋体"/>
          <w:szCs w:val="20"/>
          <w:lang w:eastAsia="zh-CN"/>
        </w:rPr>
        <w:t xml:space="preserve"> </w:t>
      </w:r>
      <w:r w:rsidR="00FE072E">
        <w:rPr>
          <w:rFonts w:eastAsia="宋体"/>
          <w:szCs w:val="20"/>
          <w:lang w:eastAsia="zh-CN"/>
        </w:rPr>
        <w:t xml:space="preserve">Furthermore, </w:t>
      </w:r>
      <w:r w:rsidR="00EF7EE3">
        <w:rPr>
          <w:rFonts w:eastAsia="宋体"/>
          <w:szCs w:val="20"/>
          <w:lang w:eastAsia="zh-CN"/>
        </w:rPr>
        <w:t>this scheme</w:t>
      </w:r>
      <w:r w:rsidR="00FE072E">
        <w:rPr>
          <w:rFonts w:eastAsia="宋体"/>
          <w:szCs w:val="20"/>
          <w:lang w:eastAsia="zh-CN"/>
        </w:rPr>
        <w:t xml:space="preserve"> cannot be compatible with legacy 4-step RACH scheduling. </w:t>
      </w:r>
      <w:r>
        <w:rPr>
          <w:rFonts w:eastAsia="宋体"/>
          <w:szCs w:val="20"/>
          <w:lang w:eastAsia="zh-CN"/>
        </w:rPr>
        <w:t>Even i</w:t>
      </w:r>
      <w:r w:rsidR="007F69CD">
        <w:rPr>
          <w:rFonts w:eastAsia="宋体"/>
          <w:szCs w:val="20"/>
          <w:lang w:eastAsia="zh-CN"/>
        </w:rPr>
        <w:t>n Rel-15/16, Msg3 PUSCH</w:t>
      </w:r>
      <w:r w:rsidR="0060170F">
        <w:rPr>
          <w:rFonts w:eastAsia="宋体"/>
          <w:szCs w:val="20"/>
          <w:lang w:eastAsia="zh-CN"/>
        </w:rPr>
        <w:t xml:space="preserve"> can be transmitted in the slot containing flexible symbols according to RAR UL grant.</w:t>
      </w:r>
      <w:r>
        <w:rPr>
          <w:rFonts w:eastAsia="宋体"/>
          <w:szCs w:val="20"/>
          <w:lang w:eastAsia="zh-CN"/>
        </w:rPr>
        <w:t xml:space="preserve"> For Msg3 PUSCH repetition, it does not make sense to exclude all flexible symbols.</w:t>
      </w:r>
      <w:r w:rsidR="0060170F">
        <w:rPr>
          <w:rFonts w:eastAsia="宋体"/>
          <w:szCs w:val="20"/>
          <w:lang w:eastAsia="zh-CN"/>
        </w:rPr>
        <w:t xml:space="preserve"> </w:t>
      </w:r>
    </w:p>
    <w:p w14:paraId="36A8F303" w14:textId="460B2EA4" w:rsidR="000F4461" w:rsidRDefault="00EF7EE3" w:rsidP="00E33BA3">
      <w:pPr>
        <w:spacing w:before="120"/>
        <w:rPr>
          <w:rFonts w:eastAsiaTheme="minorEastAsia"/>
          <w:szCs w:val="20"/>
          <w:shd w:val="clear" w:color="auto" w:fill="FFFFFF"/>
          <w:lang w:eastAsia="zh-CN"/>
        </w:rPr>
      </w:pPr>
      <w:r>
        <w:rPr>
          <w:rFonts w:eastAsiaTheme="minorEastAsia"/>
          <w:szCs w:val="20"/>
          <w:shd w:val="clear" w:color="auto" w:fill="FFFFFF"/>
          <w:lang w:eastAsia="zh-CN"/>
        </w:rPr>
        <w:t>The other scheme is that</w:t>
      </w:r>
      <w:r w:rsidR="006F5ED0">
        <w:rPr>
          <w:rFonts w:eastAsiaTheme="minorEastAsia"/>
          <w:szCs w:val="20"/>
          <w:shd w:val="clear" w:color="auto" w:fill="FFFFFF"/>
          <w:lang w:eastAsia="zh-CN"/>
        </w:rPr>
        <w:t xml:space="preserve"> a part of the flexible symbols / slots </w:t>
      </w:r>
      <w:r w:rsidR="000F4461">
        <w:rPr>
          <w:rFonts w:eastAsiaTheme="minorEastAsia"/>
          <w:szCs w:val="20"/>
          <w:shd w:val="clear" w:color="auto" w:fill="FFFFFF"/>
          <w:lang w:eastAsia="zh-CN"/>
        </w:rPr>
        <w:t>can be</w:t>
      </w:r>
      <w:r w:rsidR="006F5ED0">
        <w:rPr>
          <w:rFonts w:eastAsiaTheme="minorEastAsia"/>
          <w:szCs w:val="20"/>
          <w:shd w:val="clear" w:color="auto" w:fill="FFFFFF"/>
          <w:lang w:eastAsia="zh-CN"/>
        </w:rPr>
        <w:t xml:space="preserve"> counted as the available slot</w:t>
      </w:r>
      <w:r>
        <w:rPr>
          <w:rFonts w:eastAsiaTheme="minorEastAsia"/>
          <w:szCs w:val="20"/>
          <w:shd w:val="clear" w:color="auto" w:fill="FFFFFF"/>
          <w:lang w:eastAsia="zh-CN"/>
        </w:rPr>
        <w:t xml:space="preserve"> </w:t>
      </w:r>
      <w:r w:rsidR="000F4461">
        <w:rPr>
          <w:rFonts w:eastAsiaTheme="minorEastAsia"/>
          <w:szCs w:val="20"/>
          <w:shd w:val="clear" w:color="auto" w:fill="FFFFFF"/>
          <w:lang w:eastAsia="zh-CN"/>
        </w:rPr>
        <w:t>for utilizing the flexible slots efficiently and shorten the transmission delay of Msg3 PUSCH repetition. The availab</w:t>
      </w:r>
      <w:r w:rsidR="00CB3DC8">
        <w:rPr>
          <w:rFonts w:eastAsiaTheme="minorEastAsia"/>
          <w:szCs w:val="20"/>
          <w:shd w:val="clear" w:color="auto" w:fill="FFFFFF"/>
          <w:lang w:eastAsia="zh-CN"/>
        </w:rPr>
        <w:t>ility</w:t>
      </w:r>
      <w:r w:rsidR="000F4461">
        <w:rPr>
          <w:rFonts w:eastAsiaTheme="minorEastAsia"/>
          <w:szCs w:val="20"/>
          <w:shd w:val="clear" w:color="auto" w:fill="FFFFFF"/>
          <w:lang w:eastAsia="zh-CN"/>
        </w:rPr>
        <w:t xml:space="preserve"> information can be achieved through</w:t>
      </w:r>
      <w:r w:rsidR="006F5ED0">
        <w:rPr>
          <w:rFonts w:eastAsiaTheme="minorEastAsia"/>
          <w:szCs w:val="20"/>
          <w:shd w:val="clear" w:color="auto" w:fill="FFFFFF"/>
          <w:lang w:eastAsia="zh-CN"/>
        </w:rPr>
        <w:t xml:space="preserve"> the implicit</w:t>
      </w:r>
      <w:r w:rsidR="004303B0">
        <w:rPr>
          <w:rFonts w:eastAsiaTheme="minorEastAsia"/>
          <w:szCs w:val="20"/>
          <w:shd w:val="clear" w:color="auto" w:fill="FFFFFF"/>
          <w:lang w:eastAsia="zh-CN"/>
        </w:rPr>
        <w:t xml:space="preserve"> rule</w:t>
      </w:r>
      <w:r w:rsidR="006F5ED0">
        <w:rPr>
          <w:rFonts w:eastAsiaTheme="minorEastAsia"/>
          <w:szCs w:val="20"/>
          <w:shd w:val="clear" w:color="auto" w:fill="FFFFFF"/>
          <w:lang w:eastAsia="zh-CN"/>
        </w:rPr>
        <w:t xml:space="preserve"> or explicit indication.</w:t>
      </w:r>
      <w:r w:rsidR="00C03CCB">
        <w:rPr>
          <w:rFonts w:eastAsiaTheme="minorEastAsia"/>
          <w:szCs w:val="20"/>
          <w:shd w:val="clear" w:color="auto" w:fill="FFFFFF"/>
          <w:lang w:eastAsia="zh-CN"/>
        </w:rPr>
        <w:t xml:space="preserve"> </w:t>
      </w:r>
    </w:p>
    <w:p w14:paraId="33D42530" w14:textId="2D37F92C" w:rsidR="009843AB" w:rsidRPr="009843AB" w:rsidRDefault="009843AB" w:rsidP="00E33BA3">
      <w:pPr>
        <w:spacing w:before="120"/>
        <w:rPr>
          <w:rFonts w:eastAsiaTheme="minorEastAsia"/>
          <w:szCs w:val="20"/>
          <w:shd w:val="clear" w:color="auto" w:fill="FFFFFF"/>
          <w:lang w:eastAsia="zh-CN"/>
        </w:rPr>
      </w:pPr>
      <w:r>
        <w:rPr>
          <w:rFonts w:eastAsiaTheme="minorEastAsia"/>
          <w:szCs w:val="20"/>
          <w:shd w:val="clear" w:color="auto" w:fill="FFFFFF"/>
          <w:lang w:eastAsia="zh-CN"/>
        </w:rPr>
        <w:t xml:space="preserve">In Rel-16, the slot for </w:t>
      </w:r>
      <w:r>
        <w:rPr>
          <w:rFonts w:eastAsiaTheme="minorEastAsia" w:hint="eastAsia"/>
          <w:szCs w:val="20"/>
          <w:shd w:val="clear" w:color="auto" w:fill="FFFFFF"/>
          <w:lang w:eastAsia="zh-CN"/>
        </w:rPr>
        <w:t>Msg</w:t>
      </w:r>
      <w:r>
        <w:rPr>
          <w:rFonts w:eastAsiaTheme="minorEastAsia"/>
          <w:szCs w:val="20"/>
          <w:shd w:val="clear" w:color="auto" w:fill="FFFFFF"/>
          <w:lang w:eastAsia="zh-CN"/>
        </w:rPr>
        <w:t xml:space="preserve"> 3 indicated by RAR UL grant is considered as available, regardless of whether flexible symbols are scheduled. Similarly, for Msg3</w:t>
      </w:r>
      <w:r w:rsidR="00142E49">
        <w:rPr>
          <w:rFonts w:eastAsiaTheme="minorEastAsia"/>
          <w:szCs w:val="20"/>
          <w:shd w:val="clear" w:color="auto" w:fill="FFFFFF"/>
          <w:lang w:eastAsia="zh-CN"/>
        </w:rPr>
        <w:t xml:space="preserve"> repetition, </w:t>
      </w:r>
      <w:r>
        <w:rPr>
          <w:rFonts w:eastAsiaTheme="minorEastAsia" w:hint="eastAsia"/>
          <w:szCs w:val="20"/>
          <w:shd w:val="clear" w:color="auto" w:fill="FFFFFF"/>
          <w:lang w:eastAsia="zh-CN"/>
        </w:rPr>
        <w:t>the</w:t>
      </w:r>
      <w:r>
        <w:rPr>
          <w:rFonts w:eastAsiaTheme="minorEastAsia"/>
          <w:szCs w:val="20"/>
          <w:shd w:val="clear" w:color="auto" w:fill="FFFFFF"/>
          <w:lang w:eastAsia="zh-CN"/>
        </w:rPr>
        <w:t xml:space="preserve"> first N</w:t>
      </w:r>
      <w:r w:rsidR="00142E49">
        <w:rPr>
          <w:rFonts w:eastAsiaTheme="minorEastAsia"/>
          <w:szCs w:val="20"/>
          <w:shd w:val="clear" w:color="auto" w:fill="FFFFFF"/>
          <w:lang w:eastAsia="zh-CN"/>
        </w:rPr>
        <w:t xml:space="preserve"> </w:t>
      </w:r>
      <w:r w:rsidR="00142E49">
        <w:rPr>
          <w:rFonts w:eastAsiaTheme="minorEastAsia" w:hint="eastAsia"/>
          <w:szCs w:val="20"/>
          <w:shd w:val="clear" w:color="auto" w:fill="FFFFFF"/>
          <w:lang w:eastAsia="zh-CN"/>
        </w:rPr>
        <w:t>(</w:t>
      </w:r>
      <w:r w:rsidR="00142E49">
        <w:rPr>
          <w:rFonts w:eastAsiaTheme="minorEastAsia"/>
          <w:szCs w:val="20"/>
          <w:shd w:val="clear" w:color="auto" w:fill="FFFFFF"/>
          <w:lang w:eastAsia="zh-CN"/>
        </w:rPr>
        <w:t>e.g. N=1)</w:t>
      </w:r>
      <w:r>
        <w:rPr>
          <w:rFonts w:eastAsiaTheme="minorEastAsia"/>
          <w:szCs w:val="20"/>
          <w:shd w:val="clear" w:color="auto" w:fill="FFFFFF"/>
          <w:lang w:eastAsia="zh-CN"/>
        </w:rPr>
        <w:t xml:space="preserve"> slots</w:t>
      </w:r>
      <w:r w:rsidR="004303B0">
        <w:rPr>
          <w:rFonts w:eastAsiaTheme="minorEastAsia"/>
          <w:szCs w:val="20"/>
          <w:shd w:val="clear" w:color="auto" w:fill="FFFFFF"/>
          <w:lang w:eastAsia="zh-CN"/>
        </w:rPr>
        <w:t xml:space="preserve">, determined according to </w:t>
      </w:r>
      <w:r w:rsidR="004303B0" w:rsidRPr="000030F9">
        <w:rPr>
          <w:i/>
          <w:iCs/>
          <w:szCs w:val="20"/>
        </w:rPr>
        <w:t>TD</w:t>
      </w:r>
      <w:r w:rsidR="004303B0" w:rsidRPr="00333CF4">
        <w:rPr>
          <w:i/>
          <w:iCs/>
          <w:szCs w:val="20"/>
          <w:shd w:val="clear" w:color="auto" w:fill="FFFFFF"/>
        </w:rPr>
        <w:t>D-UL-DL-</w:t>
      </w:r>
      <w:proofErr w:type="spellStart"/>
      <w:r w:rsidR="004303B0" w:rsidRPr="00333CF4">
        <w:rPr>
          <w:i/>
          <w:iCs/>
          <w:szCs w:val="20"/>
          <w:shd w:val="clear" w:color="auto" w:fill="FFFFFF"/>
        </w:rPr>
        <w:t>Configcommon</w:t>
      </w:r>
      <w:proofErr w:type="spellEnd"/>
      <w:r w:rsidR="004303B0">
        <w:rPr>
          <w:i/>
          <w:iCs/>
          <w:szCs w:val="20"/>
          <w:shd w:val="clear" w:color="auto" w:fill="FFFFFF"/>
        </w:rPr>
        <w:t xml:space="preserve"> </w:t>
      </w:r>
      <w:r w:rsidR="004303B0" w:rsidRPr="00961ECA">
        <w:rPr>
          <w:iCs/>
          <w:szCs w:val="20"/>
          <w:shd w:val="clear" w:color="auto" w:fill="FFFFFF"/>
        </w:rPr>
        <w:t>and</w:t>
      </w:r>
      <w:r w:rsidR="004303B0">
        <w:rPr>
          <w:i/>
          <w:iCs/>
          <w:szCs w:val="20"/>
          <w:shd w:val="clear" w:color="auto" w:fill="FFFFFF"/>
        </w:rPr>
        <w:t xml:space="preserve"> </w:t>
      </w:r>
      <w:r w:rsidR="004303B0">
        <w:rPr>
          <w:rFonts w:eastAsiaTheme="minorEastAsia"/>
          <w:szCs w:val="20"/>
          <w:shd w:val="clear" w:color="auto" w:fill="FFFFFF"/>
          <w:lang w:eastAsia="zh-CN"/>
        </w:rPr>
        <w:t>TDRA,</w:t>
      </w:r>
      <w:r w:rsidR="00142E49">
        <w:rPr>
          <w:rFonts w:eastAsiaTheme="minorEastAsia"/>
          <w:szCs w:val="20"/>
          <w:shd w:val="clear" w:color="auto" w:fill="FFFFFF"/>
          <w:lang w:eastAsia="zh-CN"/>
        </w:rPr>
        <w:t xml:space="preserve"> are considered as available</w:t>
      </w:r>
      <w:r w:rsidR="004303B0">
        <w:rPr>
          <w:rFonts w:eastAsiaTheme="minorEastAsia"/>
          <w:szCs w:val="20"/>
          <w:shd w:val="clear" w:color="auto" w:fill="FFFFFF"/>
          <w:lang w:eastAsia="zh-CN"/>
        </w:rPr>
        <w:t>, even if semi-static flexible symbols are included. For remaining Msg3 PUSCH repetitions, they are only transmitted in the UL slots.</w:t>
      </w:r>
      <w:r w:rsidR="004F482B">
        <w:rPr>
          <w:rFonts w:eastAsiaTheme="minorEastAsia"/>
          <w:szCs w:val="20"/>
          <w:shd w:val="clear" w:color="auto" w:fill="FFFFFF"/>
          <w:lang w:eastAsia="zh-CN"/>
        </w:rPr>
        <w:t xml:space="preserve"> </w:t>
      </w:r>
    </w:p>
    <w:p w14:paraId="64606536" w14:textId="79B899B9" w:rsidR="006F5ED0" w:rsidRPr="002B2967" w:rsidRDefault="00950B1B" w:rsidP="00E33BA3">
      <w:pPr>
        <w:spacing w:before="120"/>
        <w:rPr>
          <w:rFonts w:eastAsiaTheme="minorEastAsia"/>
          <w:szCs w:val="20"/>
          <w:shd w:val="clear" w:color="auto" w:fill="FFFFFF"/>
          <w:lang w:eastAsia="zh-CN"/>
        </w:rPr>
      </w:pPr>
      <w:r>
        <w:rPr>
          <w:rFonts w:eastAsiaTheme="minorEastAsia"/>
          <w:szCs w:val="20"/>
          <w:shd w:val="clear" w:color="auto" w:fill="FFFFFF"/>
          <w:lang w:eastAsia="zh-CN"/>
        </w:rPr>
        <w:t xml:space="preserve">For explicit indication, </w:t>
      </w:r>
      <w:r w:rsidR="00885585">
        <w:rPr>
          <w:rFonts w:eastAsiaTheme="minorEastAsia"/>
          <w:szCs w:val="20"/>
          <w:shd w:val="clear" w:color="auto" w:fill="FFFFFF"/>
          <w:lang w:eastAsia="zh-CN"/>
        </w:rPr>
        <w:t xml:space="preserve">whether the slots, which include semi-static flexible symbols in the allocated symbols, </w:t>
      </w:r>
      <w:r w:rsidR="00D87B64">
        <w:rPr>
          <w:rFonts w:eastAsiaTheme="minorEastAsia"/>
          <w:szCs w:val="20"/>
          <w:shd w:val="clear" w:color="auto" w:fill="FFFFFF"/>
          <w:lang w:eastAsia="zh-CN"/>
        </w:rPr>
        <w:t>are</w:t>
      </w:r>
      <w:r w:rsidR="00885585">
        <w:rPr>
          <w:rFonts w:eastAsiaTheme="minorEastAsia"/>
          <w:szCs w:val="20"/>
          <w:shd w:val="clear" w:color="auto" w:fill="FFFFFF"/>
          <w:lang w:eastAsia="zh-CN"/>
        </w:rPr>
        <w:t xml:space="preserve"> available</w:t>
      </w:r>
      <w:r w:rsidR="00D87B64">
        <w:rPr>
          <w:rFonts w:eastAsiaTheme="minorEastAsia"/>
          <w:szCs w:val="20"/>
          <w:shd w:val="clear" w:color="auto" w:fill="FFFFFF"/>
          <w:lang w:eastAsia="zh-CN"/>
        </w:rPr>
        <w:t xml:space="preserve"> slots, can be indicated in the dynamic signaling. </w:t>
      </w:r>
      <w:r>
        <w:rPr>
          <w:rFonts w:eastAsiaTheme="minorEastAsia"/>
          <w:szCs w:val="20"/>
          <w:shd w:val="clear" w:color="auto" w:fill="FFFFFF"/>
          <w:lang w:eastAsia="zh-CN"/>
        </w:rPr>
        <w:t xml:space="preserve">The </w:t>
      </w:r>
      <w:r w:rsidR="00DC4D27">
        <w:rPr>
          <w:rFonts w:eastAsiaTheme="minorEastAsia"/>
          <w:szCs w:val="20"/>
          <w:shd w:val="clear" w:color="auto" w:fill="FFFFFF"/>
          <w:lang w:eastAsia="zh-CN"/>
        </w:rPr>
        <w:t>available indication</w:t>
      </w:r>
      <w:r>
        <w:rPr>
          <w:rFonts w:eastAsiaTheme="minorEastAsia"/>
          <w:szCs w:val="20"/>
          <w:shd w:val="clear" w:color="auto" w:fill="FFFFFF"/>
          <w:lang w:eastAsia="zh-CN"/>
        </w:rPr>
        <w:t xml:space="preserve"> can be </w:t>
      </w:r>
      <w:r w:rsidR="00D87B64">
        <w:rPr>
          <w:rFonts w:eastAsiaTheme="minorEastAsia"/>
          <w:szCs w:val="20"/>
          <w:shd w:val="clear" w:color="auto" w:fill="FFFFFF"/>
          <w:lang w:eastAsia="zh-CN"/>
        </w:rPr>
        <w:t xml:space="preserve">transmitted </w:t>
      </w:r>
      <w:r>
        <w:rPr>
          <w:rFonts w:eastAsiaTheme="minorEastAsia"/>
          <w:szCs w:val="20"/>
          <w:shd w:val="clear" w:color="auto" w:fill="FFFFFF"/>
          <w:lang w:eastAsia="zh-CN"/>
        </w:rPr>
        <w:t xml:space="preserve">in </w:t>
      </w:r>
      <w:r w:rsidR="00762FFF">
        <w:rPr>
          <w:rFonts w:eastAsiaTheme="minorEastAsia"/>
          <w:szCs w:val="20"/>
          <w:shd w:val="clear" w:color="auto" w:fill="FFFFFF"/>
          <w:lang w:eastAsia="zh-CN"/>
        </w:rPr>
        <w:t>DCI format 1-0 scrambled with RA-RNTI such as refarming the reserved 14 bits</w:t>
      </w:r>
      <w:r w:rsidR="00D87B64">
        <w:rPr>
          <w:rFonts w:eastAsiaTheme="minorEastAsia"/>
          <w:szCs w:val="20"/>
          <w:shd w:val="clear" w:color="auto" w:fill="FFFFFF"/>
          <w:lang w:eastAsia="zh-CN"/>
        </w:rPr>
        <w:t>,</w:t>
      </w:r>
      <w:r w:rsidR="00762FFF">
        <w:rPr>
          <w:rFonts w:eastAsiaTheme="minorEastAsia"/>
          <w:szCs w:val="20"/>
          <w:shd w:val="clear" w:color="auto" w:fill="FFFFFF"/>
          <w:lang w:eastAsia="zh-CN"/>
        </w:rPr>
        <w:t xml:space="preserve"> or in UL grant </w:t>
      </w:r>
      <w:r w:rsidR="00D87B64">
        <w:rPr>
          <w:rFonts w:eastAsiaTheme="minorEastAsia"/>
          <w:szCs w:val="20"/>
          <w:shd w:val="clear" w:color="auto" w:fill="FFFFFF"/>
          <w:lang w:eastAsia="zh-CN"/>
        </w:rPr>
        <w:t>through</w:t>
      </w:r>
      <w:r w:rsidR="00762FFF">
        <w:rPr>
          <w:rFonts w:eastAsiaTheme="minorEastAsia"/>
          <w:szCs w:val="20"/>
          <w:shd w:val="clear" w:color="auto" w:fill="FFFFFF"/>
          <w:lang w:eastAsia="zh-CN"/>
        </w:rPr>
        <w:t xml:space="preserve"> repurpose </w:t>
      </w:r>
      <w:r w:rsidR="00885585">
        <w:rPr>
          <w:rFonts w:eastAsiaTheme="minorEastAsia"/>
          <w:szCs w:val="20"/>
          <w:shd w:val="clear" w:color="auto" w:fill="FFFFFF"/>
          <w:lang w:eastAsia="zh-CN"/>
        </w:rPr>
        <w:t xml:space="preserve">some </w:t>
      </w:r>
      <w:r w:rsidR="00762FFF">
        <w:rPr>
          <w:rFonts w:eastAsiaTheme="minorEastAsia"/>
          <w:szCs w:val="20"/>
          <w:shd w:val="clear" w:color="auto" w:fill="FFFFFF"/>
          <w:lang w:eastAsia="zh-CN"/>
        </w:rPr>
        <w:t>bit field</w:t>
      </w:r>
      <w:r w:rsidR="008F7977">
        <w:rPr>
          <w:rFonts w:eastAsiaTheme="minorEastAsia"/>
          <w:szCs w:val="20"/>
          <w:shd w:val="clear" w:color="auto" w:fill="FFFFFF"/>
          <w:lang w:eastAsia="zh-CN"/>
        </w:rPr>
        <w:t xml:space="preserve"> for initial transmission, and in DCI format 0-0 scrambled with TC-RNTI</w:t>
      </w:r>
      <w:r w:rsidR="00762FFF">
        <w:rPr>
          <w:rFonts w:eastAsiaTheme="minorEastAsia"/>
          <w:szCs w:val="20"/>
          <w:shd w:val="clear" w:color="auto" w:fill="FFFFFF"/>
          <w:lang w:eastAsia="zh-CN"/>
        </w:rPr>
        <w:t xml:space="preserve"> </w:t>
      </w:r>
      <w:r w:rsidR="008F7977">
        <w:rPr>
          <w:rFonts w:eastAsiaTheme="minorEastAsia"/>
          <w:szCs w:val="20"/>
          <w:shd w:val="clear" w:color="auto" w:fill="FFFFFF"/>
          <w:lang w:eastAsia="zh-CN"/>
        </w:rPr>
        <w:t>for retransmission.</w:t>
      </w:r>
    </w:p>
    <w:p w14:paraId="730AE246" w14:textId="39EE427F" w:rsidR="00760547" w:rsidRDefault="00961ECA" w:rsidP="007C6C2A">
      <w:pPr>
        <w:spacing w:before="120"/>
        <w:jc w:val="center"/>
      </w:pPr>
      <w:bookmarkStart w:id="9" w:name="_Hlk68562620"/>
      <w:r w:rsidRPr="00961ECA">
        <w:t xml:space="preserve"> </w:t>
      </w:r>
      <w:r w:rsidR="00836516">
        <w:pict w14:anchorId="4431A66C">
          <v:shape id="_x0000_i1026" type="#_x0000_t75" style="width:387.45pt;height:236pt">
            <v:imagedata r:id="rId10" o:title=""/>
          </v:shape>
        </w:pict>
      </w:r>
    </w:p>
    <w:p w14:paraId="20468997" w14:textId="2D47726B" w:rsidR="005E4144" w:rsidRPr="007C6C2A" w:rsidRDefault="005E4144" w:rsidP="007C6C2A">
      <w:pPr>
        <w:spacing w:before="120"/>
        <w:jc w:val="center"/>
        <w:rPr>
          <w:rFonts w:eastAsiaTheme="minorEastAsia"/>
          <w:lang w:eastAsia="zh-CN"/>
        </w:rPr>
      </w:pPr>
      <w:r w:rsidRPr="007C6C2A">
        <w:rPr>
          <w:rFonts w:eastAsiaTheme="minorEastAsia" w:hint="eastAsia"/>
          <w:lang w:eastAsia="zh-CN"/>
        </w:rPr>
        <w:t>F</w:t>
      </w:r>
      <w:r w:rsidRPr="007C6C2A">
        <w:rPr>
          <w:rFonts w:eastAsiaTheme="minorEastAsia"/>
          <w:lang w:eastAsia="zh-CN"/>
        </w:rPr>
        <w:t xml:space="preserve">igure </w:t>
      </w:r>
      <w:r w:rsidR="00B41D95">
        <w:rPr>
          <w:rFonts w:eastAsiaTheme="minorEastAsia"/>
          <w:lang w:eastAsia="zh-CN"/>
        </w:rPr>
        <w:t>3</w:t>
      </w:r>
      <w:r w:rsidR="007C6C2A" w:rsidRPr="007C6C2A">
        <w:rPr>
          <w:rFonts w:eastAsiaTheme="minorEastAsia"/>
          <w:lang w:eastAsia="zh-CN"/>
        </w:rPr>
        <w:t xml:space="preserve">. An example of the available slot determination via implicit </w:t>
      </w:r>
      <w:r w:rsidR="00836516">
        <w:rPr>
          <w:rFonts w:eastAsiaTheme="minorEastAsia" w:hint="eastAsia"/>
          <w:lang w:eastAsia="zh-CN"/>
        </w:rPr>
        <w:t>rule</w:t>
      </w:r>
      <w:bookmarkStart w:id="10" w:name="_GoBack"/>
      <w:bookmarkEnd w:id="10"/>
      <w:r w:rsidR="007C6C2A" w:rsidRPr="007C6C2A">
        <w:rPr>
          <w:rFonts w:eastAsiaTheme="minorEastAsia"/>
          <w:lang w:eastAsia="zh-CN"/>
        </w:rPr>
        <w:t xml:space="preserve"> or explicit indication.</w:t>
      </w:r>
    </w:p>
    <w:p w14:paraId="20936448" w14:textId="647DD0D1" w:rsidR="0096071C" w:rsidRPr="00454D45" w:rsidRDefault="000E2BF4" w:rsidP="00E33BA3">
      <w:pPr>
        <w:spacing w:before="120"/>
        <w:rPr>
          <w:rFonts w:eastAsiaTheme="minorEastAsia"/>
          <w:b/>
          <w:i/>
          <w:lang w:val="en-GB" w:eastAsia="zh-CN"/>
        </w:rPr>
      </w:pPr>
      <w:r w:rsidRPr="00454D45">
        <w:rPr>
          <w:rFonts w:eastAsiaTheme="minorEastAsia"/>
          <w:b/>
          <w:i/>
          <w:lang w:val="en-GB" w:eastAsia="zh-CN"/>
        </w:rPr>
        <w:t xml:space="preserve">Proposal </w:t>
      </w:r>
      <w:r w:rsidR="00B41D95" w:rsidRPr="00454D45">
        <w:rPr>
          <w:rFonts w:eastAsiaTheme="minorEastAsia"/>
          <w:b/>
          <w:i/>
          <w:lang w:val="en-GB" w:eastAsia="zh-CN"/>
        </w:rPr>
        <w:t>7</w:t>
      </w:r>
      <w:r w:rsidRPr="00454D45">
        <w:rPr>
          <w:rFonts w:eastAsiaTheme="minorEastAsia"/>
          <w:b/>
          <w:i/>
          <w:lang w:val="en-GB" w:eastAsia="zh-CN"/>
        </w:rPr>
        <w:t xml:space="preserve">: </w:t>
      </w:r>
      <w:r w:rsidR="00454D45" w:rsidRPr="00454D45">
        <w:rPr>
          <w:rFonts w:eastAsiaTheme="minorEastAsia"/>
          <w:b/>
          <w:i/>
          <w:lang w:val="en-GB" w:eastAsia="zh-CN"/>
        </w:rPr>
        <w:t xml:space="preserve">The slots with semi-static flexible symbols configured by </w:t>
      </w:r>
      <w:r w:rsidR="00454D45" w:rsidRPr="00961ECA">
        <w:rPr>
          <w:b/>
          <w:i/>
          <w:iCs/>
          <w:szCs w:val="20"/>
        </w:rPr>
        <w:t>TD</w:t>
      </w:r>
      <w:r w:rsidR="00454D45" w:rsidRPr="00961ECA">
        <w:rPr>
          <w:b/>
          <w:i/>
          <w:iCs/>
          <w:szCs w:val="20"/>
          <w:shd w:val="clear" w:color="auto" w:fill="FFFFFF"/>
        </w:rPr>
        <w:t>D-UL-DL-</w:t>
      </w:r>
      <w:proofErr w:type="spellStart"/>
      <w:r w:rsidR="00454D45" w:rsidRPr="00961ECA">
        <w:rPr>
          <w:b/>
          <w:i/>
          <w:iCs/>
          <w:szCs w:val="20"/>
          <w:shd w:val="clear" w:color="auto" w:fill="FFFFFF"/>
        </w:rPr>
        <w:t>Configcommon</w:t>
      </w:r>
      <w:proofErr w:type="spellEnd"/>
      <w:r w:rsidR="00454D45" w:rsidRPr="00961ECA">
        <w:rPr>
          <w:b/>
          <w:i/>
          <w:iCs/>
          <w:szCs w:val="20"/>
          <w:shd w:val="clear" w:color="auto" w:fill="FFFFFF"/>
        </w:rPr>
        <w:t xml:space="preserve"> can be determined as available slot for Msg3 PUSCH repetition,</w:t>
      </w:r>
      <w:r w:rsidR="00454D45" w:rsidRPr="00454D45">
        <w:rPr>
          <w:rFonts w:eastAsiaTheme="minorEastAsia"/>
          <w:b/>
          <w:i/>
          <w:lang w:eastAsia="zh-CN"/>
        </w:rPr>
        <w:t xml:space="preserve"> and </w:t>
      </w:r>
      <w:r w:rsidR="00454D45" w:rsidRPr="00454D45">
        <w:rPr>
          <w:rFonts w:eastAsiaTheme="minorEastAsia"/>
          <w:b/>
          <w:i/>
          <w:lang w:val="en-GB" w:eastAsia="zh-CN"/>
        </w:rPr>
        <w:t>following options can be considered to determine whether these slots are available,</w:t>
      </w:r>
    </w:p>
    <w:p w14:paraId="42B52A14" w14:textId="6B8E51C2" w:rsidR="0096071C" w:rsidRPr="005E024F" w:rsidRDefault="0096071C" w:rsidP="005E024F">
      <w:pPr>
        <w:pStyle w:val="afa"/>
        <w:numPr>
          <w:ilvl w:val="0"/>
          <w:numId w:val="19"/>
        </w:numPr>
        <w:spacing w:before="120"/>
        <w:ind w:firstLineChars="0"/>
        <w:rPr>
          <w:rFonts w:ascii="Times New Roman" w:eastAsiaTheme="minorEastAsia" w:hAnsi="Times New Roman" w:cs="Times New Roman"/>
          <w:b/>
          <w:i/>
          <w:lang w:val="en-GB"/>
        </w:rPr>
      </w:pPr>
      <w:r w:rsidRPr="005E024F">
        <w:rPr>
          <w:rFonts w:ascii="Times New Roman" w:eastAsiaTheme="minorEastAsia" w:hAnsi="Times New Roman" w:cs="Times New Roman"/>
          <w:b/>
          <w:i/>
          <w:lang w:val="en-GB"/>
        </w:rPr>
        <w:t xml:space="preserve">Option 1. </w:t>
      </w:r>
      <w:r w:rsidR="00454D45">
        <w:rPr>
          <w:rFonts w:ascii="Times New Roman" w:eastAsiaTheme="minorEastAsia" w:hAnsi="Times New Roman" w:cs="Times New Roman"/>
          <w:b/>
          <w:i/>
          <w:lang w:val="en-GB"/>
        </w:rPr>
        <w:t>T</w:t>
      </w:r>
      <w:r w:rsidR="00454D45" w:rsidRPr="00961ECA">
        <w:rPr>
          <w:rFonts w:ascii="Times New Roman" w:eastAsiaTheme="minorEastAsia" w:hAnsi="Times New Roman" w:cs="Times New Roman"/>
          <w:b/>
          <w:i/>
          <w:lang w:val="en-GB"/>
        </w:rPr>
        <w:t xml:space="preserve">he first N (e.g. N=1) slots, determined </w:t>
      </w:r>
      <w:r w:rsidR="00417655">
        <w:rPr>
          <w:rFonts w:ascii="Times New Roman" w:eastAsiaTheme="minorEastAsia" w:hAnsi="Times New Roman" w:cs="Times New Roman"/>
          <w:b/>
          <w:i/>
          <w:lang w:val="en-GB"/>
        </w:rPr>
        <w:t xml:space="preserve">as available </w:t>
      </w:r>
      <w:r w:rsidR="00454D45" w:rsidRPr="00961ECA">
        <w:rPr>
          <w:rFonts w:ascii="Times New Roman" w:eastAsiaTheme="minorEastAsia" w:hAnsi="Times New Roman" w:cs="Times New Roman"/>
          <w:b/>
          <w:i/>
          <w:lang w:val="en-GB"/>
        </w:rPr>
        <w:t>according to</w:t>
      </w:r>
      <w:r w:rsidR="00AD02DB">
        <w:rPr>
          <w:rFonts w:ascii="Times New Roman" w:eastAsiaTheme="minorEastAsia" w:hAnsi="Times New Roman" w:cs="Times New Roman"/>
          <w:b/>
          <w:i/>
          <w:lang w:val="en-GB"/>
        </w:rPr>
        <w:t xml:space="preserve"> </w:t>
      </w:r>
      <w:r w:rsidR="00D9671B">
        <w:rPr>
          <w:rFonts w:ascii="Times New Roman" w:eastAsiaTheme="minorEastAsia" w:hAnsi="Times New Roman" w:cs="Times New Roman"/>
          <w:b/>
          <w:i/>
          <w:lang w:val="en-GB"/>
        </w:rPr>
        <w:t xml:space="preserve">type-A repetition </w:t>
      </w:r>
      <w:r w:rsidR="00AD02DB">
        <w:rPr>
          <w:rFonts w:ascii="Times New Roman" w:eastAsiaTheme="minorEastAsia" w:hAnsi="Times New Roman" w:cs="Times New Roman"/>
          <w:b/>
          <w:i/>
          <w:lang w:val="en-GB"/>
        </w:rPr>
        <w:t>mechanism</w:t>
      </w:r>
      <w:r w:rsidR="00454D45" w:rsidRPr="00961ECA">
        <w:rPr>
          <w:rFonts w:ascii="Times New Roman" w:eastAsiaTheme="minorEastAsia" w:hAnsi="Times New Roman" w:cs="Times New Roman"/>
          <w:b/>
          <w:i/>
          <w:lang w:val="en-GB"/>
        </w:rPr>
        <w:t xml:space="preserve">, are </w:t>
      </w:r>
      <w:r w:rsidR="00D50B18">
        <w:rPr>
          <w:rFonts w:ascii="Times New Roman" w:eastAsiaTheme="minorEastAsia" w:hAnsi="Times New Roman" w:cs="Times New Roman"/>
          <w:b/>
          <w:i/>
          <w:lang w:val="en-GB"/>
        </w:rPr>
        <w:t xml:space="preserve">also </w:t>
      </w:r>
      <w:r w:rsidR="00454D45" w:rsidRPr="00961ECA">
        <w:rPr>
          <w:rFonts w:ascii="Times New Roman" w:eastAsiaTheme="minorEastAsia" w:hAnsi="Times New Roman" w:cs="Times New Roman"/>
          <w:b/>
          <w:i/>
          <w:lang w:val="en-GB"/>
        </w:rPr>
        <w:t>considered as available</w:t>
      </w:r>
      <w:r w:rsidR="00574D2B">
        <w:rPr>
          <w:rFonts w:ascii="Times New Roman" w:eastAsiaTheme="minorEastAsia" w:hAnsi="Times New Roman" w:cs="Times New Roman"/>
          <w:b/>
          <w:i/>
          <w:lang w:val="en-GB"/>
        </w:rPr>
        <w:t xml:space="preserve"> for Msg3 </w:t>
      </w:r>
      <w:r w:rsidR="006D3829">
        <w:rPr>
          <w:rFonts w:ascii="Times New Roman" w:eastAsiaTheme="minorEastAsia" w:hAnsi="Times New Roman" w:cs="Times New Roman"/>
          <w:b/>
          <w:i/>
          <w:lang w:val="en-GB"/>
        </w:rPr>
        <w:t xml:space="preserve">PUSCH </w:t>
      </w:r>
      <w:r w:rsidR="00574D2B">
        <w:rPr>
          <w:rFonts w:ascii="Times New Roman" w:eastAsiaTheme="minorEastAsia" w:hAnsi="Times New Roman" w:cs="Times New Roman"/>
          <w:b/>
          <w:i/>
          <w:lang w:val="en-GB"/>
        </w:rPr>
        <w:t>repetition</w:t>
      </w:r>
      <w:r w:rsidR="00454D45" w:rsidRPr="00961ECA">
        <w:rPr>
          <w:rFonts w:ascii="Times New Roman" w:eastAsiaTheme="minorEastAsia" w:hAnsi="Times New Roman" w:cs="Times New Roman"/>
          <w:b/>
          <w:i/>
          <w:lang w:val="en-GB"/>
        </w:rPr>
        <w:t xml:space="preserve">. </w:t>
      </w:r>
      <w:r w:rsidR="001D480A">
        <w:rPr>
          <w:rFonts w:ascii="Times New Roman" w:eastAsiaTheme="minorEastAsia" w:hAnsi="Times New Roman" w:cs="Times New Roman"/>
          <w:b/>
          <w:i/>
          <w:lang w:val="en-GB"/>
        </w:rPr>
        <w:t>The</w:t>
      </w:r>
      <w:r w:rsidR="00454D45" w:rsidRPr="00961ECA">
        <w:rPr>
          <w:rFonts w:ascii="Times New Roman" w:eastAsiaTheme="minorEastAsia" w:hAnsi="Times New Roman" w:cs="Times New Roman"/>
          <w:b/>
          <w:i/>
          <w:lang w:val="en-GB"/>
        </w:rPr>
        <w:t xml:space="preserve"> remaining repetitions</w:t>
      </w:r>
      <w:r w:rsidR="001D480A">
        <w:rPr>
          <w:rFonts w:ascii="Times New Roman" w:eastAsiaTheme="minorEastAsia" w:hAnsi="Times New Roman" w:cs="Times New Roman"/>
          <w:b/>
          <w:i/>
          <w:lang w:val="en-GB"/>
        </w:rPr>
        <w:t xml:space="preserve"> </w:t>
      </w:r>
      <w:r w:rsidR="00454D45" w:rsidRPr="00961ECA">
        <w:rPr>
          <w:rFonts w:ascii="Times New Roman" w:eastAsiaTheme="minorEastAsia" w:hAnsi="Times New Roman" w:cs="Times New Roman"/>
          <w:b/>
          <w:i/>
          <w:lang w:val="en-GB"/>
        </w:rPr>
        <w:t>are only transmitted in the UL slots.</w:t>
      </w:r>
      <w:r w:rsidR="004E71F8">
        <w:rPr>
          <w:rFonts w:ascii="Times New Roman" w:eastAsiaTheme="minorEastAsia" w:hAnsi="Times New Roman" w:cs="Times New Roman"/>
          <w:b/>
          <w:i/>
          <w:lang w:val="en-GB"/>
        </w:rPr>
        <w:t xml:space="preserve"> (implicit rule)</w:t>
      </w:r>
    </w:p>
    <w:p w14:paraId="3E3068DC" w14:textId="29847851" w:rsidR="001C6D2F" w:rsidRPr="00961ECA" w:rsidRDefault="005E024F" w:rsidP="00A11260">
      <w:pPr>
        <w:pStyle w:val="afa"/>
        <w:numPr>
          <w:ilvl w:val="0"/>
          <w:numId w:val="19"/>
        </w:numPr>
        <w:spacing w:before="120"/>
        <w:ind w:firstLineChars="0"/>
        <w:rPr>
          <w:rFonts w:ascii="Times New Roman" w:eastAsiaTheme="minorEastAsia" w:hAnsi="Times New Roman" w:cs="Times New Roman"/>
          <w:b/>
          <w:i/>
          <w:lang w:val="en-GB"/>
        </w:rPr>
      </w:pPr>
      <w:r w:rsidRPr="005E024F">
        <w:rPr>
          <w:rFonts w:ascii="Times New Roman" w:eastAsiaTheme="minorEastAsia" w:hAnsi="Times New Roman" w:cs="Times New Roman"/>
          <w:b/>
          <w:i/>
          <w:lang w:val="en-GB"/>
        </w:rPr>
        <w:lastRenderedPageBreak/>
        <w:t xml:space="preserve">Option </w:t>
      </w:r>
      <w:r w:rsidR="000C10FE">
        <w:rPr>
          <w:rFonts w:ascii="Times New Roman" w:eastAsiaTheme="minorEastAsia" w:hAnsi="Times New Roman" w:cs="Times New Roman"/>
          <w:b/>
          <w:i/>
          <w:lang w:val="en-GB"/>
        </w:rPr>
        <w:t>2</w:t>
      </w:r>
      <w:r w:rsidRPr="005E024F">
        <w:rPr>
          <w:rFonts w:ascii="Times New Roman" w:eastAsiaTheme="minorEastAsia" w:hAnsi="Times New Roman" w:cs="Times New Roman"/>
          <w:b/>
          <w:i/>
          <w:lang w:val="en-GB"/>
        </w:rPr>
        <w:t xml:space="preserve">. </w:t>
      </w:r>
      <w:r w:rsidR="00AE1C51">
        <w:rPr>
          <w:rFonts w:ascii="Times New Roman" w:eastAsiaTheme="minorEastAsia" w:hAnsi="Times New Roman" w:cs="Times New Roman"/>
          <w:b/>
          <w:i/>
          <w:lang w:val="en-GB"/>
        </w:rPr>
        <w:t>W</w:t>
      </w:r>
      <w:r w:rsidR="00091D92" w:rsidRPr="00961ECA">
        <w:rPr>
          <w:rFonts w:ascii="Times New Roman" w:eastAsiaTheme="minorEastAsia" w:hAnsi="Times New Roman" w:cs="Times New Roman"/>
          <w:b/>
          <w:i/>
          <w:lang w:val="en-GB"/>
        </w:rPr>
        <w:t xml:space="preserve">hether the slots, which include semi-static flexible symbols in the allocated symbols, are available slots, can be indicated in the dynamic </w:t>
      </w:r>
      <w:r w:rsidR="00AF2A97">
        <w:rPr>
          <w:rFonts w:ascii="Times New Roman" w:eastAsiaTheme="minorEastAsia" w:hAnsi="Times New Roman" w:cs="Times New Roman"/>
          <w:b/>
          <w:i/>
          <w:lang w:val="en-GB"/>
        </w:rPr>
        <w:t>signalling, e.g. DCI format 1-0 with RA-RNTI, RAR UL grant, or DCI format 0-0 with TC-RNTI.</w:t>
      </w:r>
      <w:r w:rsidR="00E32AA0">
        <w:rPr>
          <w:rFonts w:ascii="Times New Roman" w:eastAsiaTheme="minorEastAsia" w:hAnsi="Times New Roman" w:cs="Times New Roman"/>
          <w:b/>
          <w:i/>
          <w:lang w:val="en-GB"/>
        </w:rPr>
        <w:t xml:space="preserve"> (explicit indication)</w:t>
      </w:r>
      <w:bookmarkEnd w:id="9"/>
    </w:p>
    <w:p w14:paraId="7EC13747" w14:textId="77777777" w:rsidR="00011F73" w:rsidRPr="001448FB" w:rsidRDefault="00011F73" w:rsidP="00F21B71">
      <w:pPr>
        <w:spacing w:before="120"/>
        <w:rPr>
          <w:rFonts w:eastAsiaTheme="minorEastAsia"/>
          <w:b/>
          <w:i/>
          <w:lang w:val="en-GB"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B79BD50" w14:textId="330267BD" w:rsidR="00F21B71" w:rsidRDefault="00EE7166" w:rsidP="00BA7186">
      <w:pPr>
        <w:spacing w:before="120"/>
        <w:rPr>
          <w:rFonts w:eastAsiaTheme="minorEastAsia"/>
          <w:lang w:val="fr-FR" w:eastAsia="zh-CN"/>
        </w:rPr>
      </w:pPr>
      <w:r>
        <w:rPr>
          <w:rFonts w:eastAsia="宋体"/>
          <w:lang w:eastAsia="zh-CN"/>
        </w:rPr>
        <w:t xml:space="preserve">In this contribution, we discuss the </w:t>
      </w:r>
      <w:r w:rsidR="00311BD7">
        <w:rPr>
          <w:rFonts w:eastAsia="宋体"/>
          <w:lang w:eastAsia="zh-CN"/>
        </w:rPr>
        <w:t>detailed design</w:t>
      </w:r>
      <w:r>
        <w:rPr>
          <w:rFonts w:eastAsia="宋体"/>
          <w:lang w:eastAsia="zh-CN"/>
        </w:rPr>
        <w:t xml:space="preserve"> for </w:t>
      </w:r>
      <w:r w:rsidR="005F1BFB">
        <w:rPr>
          <w:rFonts w:eastAsia="宋体"/>
          <w:lang w:eastAsia="zh-CN"/>
        </w:rPr>
        <w:t>M</w:t>
      </w:r>
      <w:r w:rsidR="00657BE5">
        <w:rPr>
          <w:rFonts w:eastAsia="宋体"/>
          <w:lang w:eastAsia="zh-CN"/>
        </w:rPr>
        <w:t>sg</w:t>
      </w:r>
      <w:r w:rsidR="005F1BFB">
        <w:rPr>
          <w:rFonts w:eastAsia="宋体"/>
          <w:lang w:eastAsia="zh-CN"/>
        </w:rPr>
        <w:t>3 PUSCH</w:t>
      </w:r>
      <w:r>
        <w:rPr>
          <w:rFonts w:eastAsia="宋体"/>
          <w:lang w:eastAsia="zh-CN"/>
        </w:rPr>
        <w:t xml:space="preserve"> coverage enhancement, and </w:t>
      </w:r>
      <w:r w:rsidR="00411BF1">
        <w:rPr>
          <w:rFonts w:eastAsia="宋体"/>
          <w:lang w:eastAsia="zh-CN"/>
        </w:rPr>
        <w:t>summari</w:t>
      </w:r>
      <w:r w:rsidR="009A3E4F">
        <w:rPr>
          <w:rFonts w:eastAsia="宋体"/>
          <w:lang w:eastAsia="zh-CN"/>
        </w:rPr>
        <w:t>ze</w:t>
      </w:r>
      <w:r>
        <w:rPr>
          <w:rFonts w:eastAsia="宋体"/>
          <w:lang w:eastAsia="zh-CN"/>
        </w:rPr>
        <w:t xml:space="preserve"> the following </w:t>
      </w:r>
      <w:r w:rsidR="00ED64C5">
        <w:rPr>
          <w:rFonts w:eastAsia="宋体"/>
          <w:lang w:eastAsia="zh-CN"/>
        </w:rPr>
        <w:t xml:space="preserve">observations and </w:t>
      </w:r>
      <w:r>
        <w:rPr>
          <w:rFonts w:eastAsia="宋体"/>
          <w:lang w:eastAsia="zh-CN"/>
        </w:rPr>
        <w:t>proposal</w:t>
      </w:r>
      <w:r w:rsidRPr="009A3E4F">
        <w:rPr>
          <w:rFonts w:eastAsia="宋体"/>
          <w:lang w:eastAsia="zh-CN"/>
        </w:rPr>
        <w:t>s:</w:t>
      </w:r>
      <w:r w:rsidR="00DA4DEA" w:rsidRPr="005F1BFB" w:rsidDel="00DA4DEA">
        <w:rPr>
          <w:rFonts w:eastAsiaTheme="minorEastAsia"/>
          <w:lang w:val="fr-FR" w:eastAsia="zh-CN"/>
        </w:rPr>
        <w:t xml:space="preserve"> </w:t>
      </w:r>
    </w:p>
    <w:p w14:paraId="0FEF178C" w14:textId="77777777" w:rsidR="0034207E" w:rsidRDefault="0034207E" w:rsidP="0034207E">
      <w:pPr>
        <w:spacing w:before="120" w:after="0"/>
        <w:rPr>
          <w:rFonts w:eastAsia="宋体"/>
          <w:b/>
          <w:i/>
          <w:lang w:val="en-GB" w:eastAsia="zh-CN"/>
        </w:rPr>
      </w:pPr>
      <w:r w:rsidRPr="00ED64C5">
        <w:rPr>
          <w:rFonts w:eastAsia="宋体"/>
          <w:b/>
          <w:i/>
          <w:lang w:val="en-GB" w:eastAsia="zh-CN"/>
        </w:rPr>
        <w:t xml:space="preserve">Observation </w:t>
      </w:r>
      <w:r>
        <w:rPr>
          <w:rFonts w:eastAsia="宋体"/>
          <w:b/>
          <w:i/>
          <w:lang w:val="en-GB" w:eastAsia="zh-CN"/>
        </w:rPr>
        <w:t>1</w:t>
      </w:r>
      <w:r w:rsidRPr="0096394A">
        <w:rPr>
          <w:rFonts w:eastAsia="宋体"/>
          <w:b/>
          <w:i/>
          <w:lang w:val="en-GB" w:eastAsia="zh-CN"/>
        </w:rPr>
        <w:t xml:space="preserve">: The enhancement target </w:t>
      </w:r>
      <w:r>
        <w:rPr>
          <w:rFonts w:eastAsia="宋体" w:hint="eastAsia"/>
          <w:b/>
          <w:i/>
          <w:lang w:val="en-GB" w:eastAsia="zh-CN"/>
        </w:rPr>
        <w:t>for</w:t>
      </w:r>
      <w:r>
        <w:rPr>
          <w:rFonts w:eastAsia="宋体"/>
          <w:b/>
          <w:i/>
          <w:lang w:val="en-GB" w:eastAsia="zh-CN"/>
        </w:rPr>
        <w:t xml:space="preserve"> </w:t>
      </w:r>
      <w:r w:rsidRPr="0096394A">
        <w:rPr>
          <w:rFonts w:eastAsia="宋体"/>
          <w:b/>
          <w:i/>
          <w:lang w:val="en-GB" w:eastAsia="zh-CN"/>
        </w:rPr>
        <w:t xml:space="preserve">Msg3 repetition </w:t>
      </w:r>
      <w:r>
        <w:rPr>
          <w:rFonts w:eastAsia="宋体"/>
          <w:b/>
          <w:i/>
          <w:lang w:val="en-GB" w:eastAsia="zh-CN"/>
        </w:rPr>
        <w:t>can</w:t>
      </w:r>
      <w:r w:rsidRPr="0096394A">
        <w:rPr>
          <w:rFonts w:eastAsia="宋体"/>
          <w:b/>
          <w:i/>
          <w:lang w:val="en-GB" w:eastAsia="zh-CN"/>
        </w:rPr>
        <w:t xml:space="preserve"> be</w:t>
      </w:r>
      <w:r>
        <w:rPr>
          <w:rFonts w:eastAsia="宋体"/>
          <w:b/>
          <w:i/>
          <w:lang w:val="en-GB" w:eastAsia="zh-CN"/>
        </w:rPr>
        <w:t xml:space="preserve"> </w:t>
      </w:r>
      <w:r>
        <w:rPr>
          <w:rFonts w:eastAsia="宋体" w:hint="eastAsia"/>
          <w:b/>
          <w:i/>
          <w:lang w:val="en-GB" w:eastAsia="zh-CN"/>
        </w:rPr>
        <w:t>determined</w:t>
      </w:r>
      <w:r>
        <w:rPr>
          <w:rFonts w:eastAsia="宋体"/>
          <w:b/>
          <w:i/>
          <w:lang w:val="en-GB" w:eastAsia="zh-CN"/>
        </w:rPr>
        <w:t xml:space="preserve"> based on the outcome of SI</w:t>
      </w:r>
    </w:p>
    <w:p w14:paraId="6266FDDF" w14:textId="77777777" w:rsidR="0034207E" w:rsidRPr="004F67F7" w:rsidRDefault="0034207E" w:rsidP="00046766">
      <w:pPr>
        <w:pStyle w:val="afa"/>
        <w:numPr>
          <w:ilvl w:val="0"/>
          <w:numId w:val="8"/>
        </w:numPr>
        <w:spacing w:beforeLines="0" w:before="0" w:after="0"/>
        <w:ind w:left="357" w:firstLineChars="0" w:hanging="357"/>
        <w:rPr>
          <w:b/>
          <w:i/>
          <w:lang w:val="en-GB"/>
        </w:rPr>
      </w:pPr>
      <w:r w:rsidRPr="004F67F7">
        <w:rPr>
          <w:rFonts w:ascii="Times New Roman" w:hAnsi="Times New Roman" w:cs="Times New Roman"/>
          <w:b/>
          <w:i/>
          <w:lang w:val="en-GB"/>
        </w:rPr>
        <w:t>-0.60 ~ -1.90dB for normal UE in rural 4GHz scenario,</w:t>
      </w:r>
    </w:p>
    <w:p w14:paraId="37C80831" w14:textId="24262DB4" w:rsidR="0034207E" w:rsidRDefault="0034207E" w:rsidP="0034207E">
      <w:pPr>
        <w:spacing w:beforeLines="0" w:before="0" w:after="0"/>
        <w:rPr>
          <w:rFonts w:eastAsia="宋体"/>
          <w:b/>
          <w:i/>
          <w:lang w:val="en-GB" w:eastAsia="zh-CN"/>
        </w:rPr>
      </w:pPr>
      <w:r w:rsidRPr="004F67F7">
        <w:rPr>
          <w:b/>
          <w:i/>
          <w:lang w:val="en-GB"/>
        </w:rPr>
        <w:t>-3.41dB for normal UE in urban 28GHz scenario.</w:t>
      </w:r>
    </w:p>
    <w:p w14:paraId="4AD03D91" w14:textId="18E272AA" w:rsidR="0034207E" w:rsidRDefault="0034207E" w:rsidP="0034207E">
      <w:pPr>
        <w:spacing w:before="120"/>
        <w:rPr>
          <w:rFonts w:eastAsia="宋体"/>
          <w:b/>
          <w:i/>
          <w:lang w:val="en-GB" w:eastAsia="zh-CN"/>
        </w:rPr>
      </w:pPr>
      <w:r w:rsidRPr="00ED64C5">
        <w:rPr>
          <w:rFonts w:eastAsia="宋体"/>
          <w:b/>
          <w:i/>
          <w:lang w:val="en-GB" w:eastAsia="zh-CN"/>
        </w:rPr>
        <w:t xml:space="preserve">Observation </w:t>
      </w:r>
      <w:r>
        <w:rPr>
          <w:rFonts w:eastAsia="宋体"/>
          <w:b/>
          <w:i/>
          <w:lang w:val="en-GB" w:eastAsia="zh-CN"/>
        </w:rPr>
        <w:t>2</w:t>
      </w:r>
      <w:r w:rsidRPr="00ED64C5">
        <w:rPr>
          <w:rFonts w:eastAsia="宋体"/>
          <w:b/>
          <w:i/>
          <w:lang w:val="en-GB" w:eastAsia="zh-CN"/>
        </w:rPr>
        <w:t xml:space="preserve">: </w:t>
      </w:r>
      <w:r w:rsidR="0078561F">
        <w:rPr>
          <w:rFonts w:eastAsia="宋体"/>
          <w:b/>
          <w:i/>
          <w:lang w:val="en-GB" w:eastAsia="zh-CN"/>
        </w:rPr>
        <w:t>T</w:t>
      </w:r>
      <w:r w:rsidRPr="00ED64C5">
        <w:rPr>
          <w:rFonts w:eastAsia="宋体"/>
          <w:b/>
          <w:i/>
          <w:lang w:val="en-GB" w:eastAsia="zh-CN"/>
        </w:rPr>
        <w:t>he performance gain is 2.79dB and 5.70dB respectively for Msg3 transmission with 2 repetitions and 4 repetitions.</w:t>
      </w:r>
    </w:p>
    <w:p w14:paraId="61262176" w14:textId="77777777" w:rsidR="00DB761C" w:rsidRDefault="00DB761C" w:rsidP="00DB761C">
      <w:pPr>
        <w:spacing w:before="120" w:after="0"/>
        <w:rPr>
          <w:rFonts w:eastAsia="宋体"/>
          <w:lang w:val="en-GB" w:eastAsia="zh-CN"/>
        </w:rPr>
      </w:pPr>
      <w:r w:rsidRPr="005D73F9">
        <w:rPr>
          <w:rFonts w:eastAsia="宋体" w:hint="eastAsia"/>
          <w:b/>
          <w:i/>
          <w:lang w:val="en-GB" w:eastAsia="zh-CN"/>
        </w:rPr>
        <w:t>O</w:t>
      </w:r>
      <w:r w:rsidRPr="005D73F9">
        <w:rPr>
          <w:rFonts w:eastAsia="宋体"/>
          <w:b/>
          <w:i/>
          <w:lang w:val="en-GB" w:eastAsia="zh-CN"/>
        </w:rPr>
        <w:t>bservation 3: There are some redundan</w:t>
      </w:r>
      <w:r>
        <w:rPr>
          <w:rFonts w:eastAsia="宋体"/>
          <w:b/>
          <w:i/>
          <w:lang w:val="en-GB" w:eastAsia="zh-CN"/>
        </w:rPr>
        <w:t>t</w:t>
      </w:r>
      <w:r w:rsidRPr="005D73F9">
        <w:rPr>
          <w:rFonts w:eastAsia="宋体"/>
          <w:b/>
          <w:i/>
          <w:lang w:val="en-GB" w:eastAsia="zh-CN"/>
        </w:rPr>
        <w:t xml:space="preserve"> values </w:t>
      </w:r>
      <w:r>
        <w:rPr>
          <w:rFonts w:eastAsia="宋体"/>
          <w:b/>
          <w:i/>
          <w:lang w:val="en-GB" w:eastAsia="zh-CN"/>
        </w:rPr>
        <w:t>in some fields in UL grant, e.g.</w:t>
      </w:r>
      <w:r w:rsidRPr="00794AB9">
        <w:rPr>
          <w:rFonts w:eastAsia="宋体"/>
          <w:b/>
          <w:i/>
          <w:lang w:val="en-GB" w:eastAsia="zh-CN"/>
        </w:rPr>
        <w:t xml:space="preserve"> </w:t>
      </w:r>
      <w:r w:rsidRPr="005D73F9">
        <w:rPr>
          <w:rFonts w:eastAsia="宋体"/>
          <w:b/>
          <w:i/>
          <w:lang w:val="en-GB" w:eastAsia="zh-CN"/>
        </w:rPr>
        <w:t xml:space="preserve">TDRA, </w:t>
      </w:r>
      <w:r>
        <w:rPr>
          <w:rFonts w:eastAsia="宋体"/>
          <w:b/>
          <w:i/>
          <w:lang w:val="en-GB" w:eastAsia="zh-CN"/>
        </w:rPr>
        <w:t>in the coverage enhancement scenario</w:t>
      </w:r>
      <w:r w:rsidRPr="005D73F9">
        <w:rPr>
          <w:rFonts w:eastAsia="宋体"/>
          <w:b/>
          <w:i/>
          <w:lang w:val="en-GB" w:eastAsia="zh-CN"/>
        </w:rPr>
        <w:t>.</w:t>
      </w:r>
    </w:p>
    <w:p w14:paraId="7ED43A77" w14:textId="2ED3DB39" w:rsidR="00DB1F4C" w:rsidRPr="00DB761C" w:rsidRDefault="00DB1F4C" w:rsidP="00DB1F4C">
      <w:pPr>
        <w:spacing w:before="120" w:after="0"/>
        <w:rPr>
          <w:rFonts w:eastAsia="宋体"/>
          <w:b/>
          <w:i/>
          <w:lang w:val="en-GB" w:eastAsia="zh-CN"/>
        </w:rPr>
      </w:pPr>
    </w:p>
    <w:p w14:paraId="4201412C" w14:textId="77777777" w:rsidR="00DB761C" w:rsidRDefault="00DB761C" w:rsidP="00DB761C">
      <w:pPr>
        <w:spacing w:before="120"/>
        <w:rPr>
          <w:rFonts w:eastAsia="宋体"/>
          <w:lang w:val="en-GB" w:eastAsia="zh-CN"/>
        </w:rPr>
      </w:pPr>
      <w:r w:rsidRPr="004B6254">
        <w:rPr>
          <w:rFonts w:eastAsia="宋体"/>
          <w:b/>
          <w:i/>
          <w:lang w:val="en-GB" w:eastAsia="zh-CN"/>
        </w:rPr>
        <w:t>Proposal</w:t>
      </w:r>
      <w:r>
        <w:rPr>
          <w:rFonts w:eastAsia="宋体"/>
          <w:b/>
          <w:i/>
          <w:lang w:val="en-GB" w:eastAsia="zh-CN"/>
        </w:rPr>
        <w:t xml:space="preserve"> 1</w:t>
      </w:r>
      <w:r w:rsidRPr="004B6254">
        <w:rPr>
          <w:rFonts w:eastAsia="宋体"/>
          <w:b/>
          <w:i/>
          <w:lang w:val="en-GB" w:eastAsia="zh-CN"/>
        </w:rPr>
        <w:t xml:space="preserve">: </w:t>
      </w:r>
      <w:r>
        <w:rPr>
          <w:rFonts w:eastAsia="宋体"/>
          <w:b/>
          <w:i/>
          <w:lang w:val="en-GB" w:eastAsia="zh-CN"/>
        </w:rPr>
        <w:t>Rel-17 CE</w:t>
      </w:r>
      <w:r w:rsidRPr="004B6254">
        <w:rPr>
          <w:rFonts w:eastAsia="宋体"/>
          <w:b/>
          <w:i/>
          <w:lang w:val="en-GB" w:eastAsia="zh-CN"/>
        </w:rPr>
        <w:t xml:space="preserve"> </w:t>
      </w:r>
      <w:r w:rsidRPr="004B6254">
        <w:rPr>
          <w:b/>
          <w:i/>
          <w:lang w:val="en-GB" w:eastAsia="zh-CN"/>
        </w:rPr>
        <w:t xml:space="preserve">UE </w:t>
      </w:r>
      <w:r>
        <w:rPr>
          <w:b/>
          <w:i/>
          <w:lang w:val="en-GB" w:eastAsia="zh-CN"/>
        </w:rPr>
        <w:t>should</w:t>
      </w:r>
      <w:r w:rsidRPr="004B6254">
        <w:rPr>
          <w:b/>
          <w:i/>
          <w:lang w:val="en-GB" w:eastAsia="zh-CN"/>
        </w:rPr>
        <w:t xml:space="preserve"> </w:t>
      </w:r>
      <w:r>
        <w:rPr>
          <w:b/>
          <w:i/>
          <w:lang w:val="en-GB" w:eastAsia="zh-CN"/>
        </w:rPr>
        <w:t>request for</w:t>
      </w:r>
      <w:r w:rsidRPr="004B6254">
        <w:rPr>
          <w:b/>
          <w:i/>
          <w:lang w:val="en-GB" w:eastAsia="zh-CN"/>
        </w:rPr>
        <w:t xml:space="preserve"> Msg3 PUSCH repetition</w:t>
      </w:r>
      <w:r>
        <w:rPr>
          <w:b/>
          <w:i/>
          <w:lang w:val="en-GB" w:eastAsia="zh-CN"/>
        </w:rPr>
        <w:t xml:space="preserve"> when </w:t>
      </w:r>
      <w:r>
        <w:rPr>
          <w:b/>
          <w:i/>
          <w:lang w:val="en-GB"/>
        </w:rPr>
        <w:t>SS-RSRP</w:t>
      </w:r>
      <w:r w:rsidRPr="004B6254">
        <w:rPr>
          <w:b/>
          <w:i/>
          <w:lang w:val="en-GB"/>
        </w:rPr>
        <w:t xml:space="preserve"> measured on </w:t>
      </w:r>
      <w:r>
        <w:rPr>
          <w:b/>
          <w:i/>
          <w:lang w:val="en-GB"/>
        </w:rPr>
        <w:t xml:space="preserve">all </w:t>
      </w:r>
      <w:r w:rsidRPr="004B6254">
        <w:rPr>
          <w:b/>
          <w:i/>
          <w:lang w:val="en-GB"/>
        </w:rPr>
        <w:t>SSB</w:t>
      </w:r>
      <w:r>
        <w:rPr>
          <w:b/>
          <w:i/>
          <w:lang w:val="en-GB"/>
        </w:rPr>
        <w:t>s</w:t>
      </w:r>
      <w:r w:rsidRPr="004B6254">
        <w:rPr>
          <w:b/>
          <w:i/>
          <w:lang w:val="en-GB"/>
        </w:rPr>
        <w:t xml:space="preserve"> </w:t>
      </w:r>
      <w:r>
        <w:rPr>
          <w:b/>
          <w:i/>
          <w:lang w:val="en-GB"/>
        </w:rPr>
        <w:t>are</w:t>
      </w:r>
      <w:r w:rsidRPr="004B6254">
        <w:rPr>
          <w:b/>
          <w:i/>
          <w:lang w:val="en-GB"/>
        </w:rPr>
        <w:t xml:space="preserve"> lower than certain threshold</w:t>
      </w:r>
      <w:r>
        <w:rPr>
          <w:b/>
          <w:i/>
          <w:lang w:val="en-GB"/>
        </w:rPr>
        <w:t xml:space="preserve"> which is lower th</w:t>
      </w:r>
      <w:r w:rsidRPr="00B04ECB">
        <w:rPr>
          <w:b/>
          <w:i/>
          <w:lang w:val="en-GB"/>
        </w:rPr>
        <w:t>an rsrp-ThresholdSSB</w:t>
      </w:r>
      <w:r>
        <w:rPr>
          <w:b/>
          <w:i/>
          <w:lang w:val="en-GB"/>
        </w:rPr>
        <w:t>.</w:t>
      </w:r>
    </w:p>
    <w:p w14:paraId="5EB33670" w14:textId="77777777" w:rsidR="00DB761C" w:rsidRPr="00D3026D" w:rsidRDefault="00DB761C" w:rsidP="00DB761C">
      <w:pPr>
        <w:overflowPunct w:val="0"/>
        <w:autoSpaceDE w:val="0"/>
        <w:autoSpaceDN w:val="0"/>
        <w:adjustRightInd w:val="0"/>
        <w:snapToGrid w:val="0"/>
        <w:spacing w:beforeLines="0" w:before="0" w:after="0" w:line="276" w:lineRule="auto"/>
        <w:textAlignment w:val="baseline"/>
        <w:rPr>
          <w:rFonts w:eastAsia="宋体"/>
          <w:b/>
          <w:i/>
          <w:lang w:val="en-GB" w:eastAsia="zh-CN"/>
        </w:rPr>
      </w:pPr>
      <w:r>
        <w:rPr>
          <w:rFonts w:eastAsia="宋体" w:hint="eastAsia"/>
          <w:b/>
          <w:i/>
          <w:lang w:val="en-GB" w:eastAsia="zh-CN"/>
        </w:rPr>
        <w:t>P</w:t>
      </w:r>
      <w:r>
        <w:rPr>
          <w:rFonts w:eastAsia="宋体"/>
          <w:b/>
          <w:i/>
          <w:lang w:val="en-GB" w:eastAsia="zh-CN"/>
        </w:rPr>
        <w:t xml:space="preserve">roposal 2: If separate ROs are configured </w:t>
      </w:r>
      <w:r>
        <w:rPr>
          <w:rFonts w:eastAsia="宋体" w:hint="eastAsia"/>
          <w:b/>
          <w:i/>
          <w:lang w:val="en-GB" w:eastAsia="zh-CN"/>
        </w:rPr>
        <w:t>for</w:t>
      </w:r>
      <w:r>
        <w:rPr>
          <w:rFonts w:eastAsia="宋体"/>
          <w:b/>
          <w:i/>
          <w:lang w:val="en-GB" w:eastAsia="zh-CN"/>
        </w:rPr>
        <w:t xml:space="preserve"> </w:t>
      </w:r>
      <w:r>
        <w:rPr>
          <w:rFonts w:eastAsia="宋体" w:hint="eastAsia"/>
          <w:b/>
          <w:i/>
          <w:lang w:val="en-GB" w:eastAsia="zh-CN"/>
        </w:rPr>
        <w:t>request</w:t>
      </w:r>
      <w:r>
        <w:rPr>
          <w:rFonts w:eastAsia="宋体"/>
          <w:b/>
          <w:i/>
          <w:lang w:val="en-GB" w:eastAsia="zh-CN"/>
        </w:rPr>
        <w:t xml:space="preserve"> </w:t>
      </w:r>
      <w:r>
        <w:rPr>
          <w:rFonts w:eastAsia="宋体" w:hint="eastAsia"/>
          <w:b/>
          <w:i/>
          <w:lang w:val="en-GB" w:eastAsia="zh-CN"/>
        </w:rPr>
        <w:t>Msg</w:t>
      </w:r>
      <w:r>
        <w:rPr>
          <w:rFonts w:eastAsia="宋体"/>
          <w:b/>
          <w:i/>
          <w:lang w:val="en-GB" w:eastAsia="zh-CN"/>
        </w:rPr>
        <w:t>3 repetition, a new RNTI computation method is necessary.</w:t>
      </w:r>
    </w:p>
    <w:p w14:paraId="6BDF2712" w14:textId="77777777" w:rsidR="00DB761C" w:rsidRPr="00ED64C5" w:rsidRDefault="00DB761C" w:rsidP="00DB761C">
      <w:pPr>
        <w:spacing w:before="120"/>
        <w:rPr>
          <w:rFonts w:eastAsia="宋体"/>
          <w:b/>
          <w:i/>
          <w:lang w:val="en-GB" w:eastAsia="zh-CN"/>
        </w:rPr>
      </w:pPr>
      <w:r>
        <w:rPr>
          <w:rFonts w:eastAsia="宋体" w:hint="eastAsia"/>
          <w:b/>
          <w:i/>
          <w:lang w:val="en-GB" w:eastAsia="zh-CN"/>
        </w:rPr>
        <w:t>P</w:t>
      </w:r>
      <w:r>
        <w:rPr>
          <w:rFonts w:eastAsia="宋体"/>
          <w:b/>
          <w:i/>
          <w:lang w:val="en-GB" w:eastAsia="zh-CN"/>
        </w:rPr>
        <w:t>roposal 3: The set of Msg3</w:t>
      </w:r>
      <w:r w:rsidRPr="0082692B">
        <w:rPr>
          <w:rFonts w:eastAsia="宋体"/>
          <w:b/>
          <w:i/>
          <w:lang w:val="en-GB" w:eastAsia="zh-CN"/>
        </w:rPr>
        <w:t xml:space="preserve"> PUSCH repetition</w:t>
      </w:r>
      <w:r>
        <w:rPr>
          <w:rFonts w:eastAsia="宋体"/>
          <w:b/>
          <w:i/>
          <w:lang w:val="en-GB" w:eastAsia="zh-CN"/>
        </w:rPr>
        <w:t xml:space="preserve"> numbers</w:t>
      </w:r>
      <w:r w:rsidRPr="0082692B">
        <w:rPr>
          <w:rFonts w:eastAsia="宋体"/>
          <w:b/>
          <w:i/>
          <w:lang w:val="en-GB" w:eastAsia="zh-CN"/>
        </w:rPr>
        <w:t xml:space="preserve"> should</w:t>
      </w:r>
      <w:r>
        <w:rPr>
          <w:rFonts w:eastAsia="宋体"/>
          <w:b/>
          <w:i/>
          <w:lang w:val="en-GB" w:eastAsia="zh-CN"/>
        </w:rPr>
        <w:t xml:space="preserve"> be 1, 2, 4.</w:t>
      </w:r>
    </w:p>
    <w:p w14:paraId="66FFE8D1" w14:textId="77777777" w:rsidR="00DB761C" w:rsidRDefault="00DB761C" w:rsidP="00DB761C">
      <w:pPr>
        <w:spacing w:before="120" w:after="0"/>
        <w:rPr>
          <w:rFonts w:eastAsia="宋体"/>
          <w:b/>
          <w:i/>
          <w:lang w:val="en-GB" w:eastAsia="zh-CN"/>
        </w:rPr>
      </w:pPr>
      <w:r>
        <w:rPr>
          <w:rFonts w:eastAsia="宋体"/>
          <w:b/>
          <w:i/>
          <w:lang w:val="en-GB" w:eastAsia="zh-CN"/>
        </w:rPr>
        <w:t>Proposal 4: The repetition number can be indicated in a separate TDRA table, which is predefined in the specification or configured by system information.</w:t>
      </w:r>
    </w:p>
    <w:p w14:paraId="232E12A4" w14:textId="77777777" w:rsidR="00DB761C" w:rsidRPr="008D19CB" w:rsidRDefault="00DB761C" w:rsidP="00DB761C">
      <w:pPr>
        <w:spacing w:before="120" w:after="0"/>
        <w:rPr>
          <w:rFonts w:eastAsia="宋体"/>
          <w:b/>
          <w:i/>
          <w:lang w:val="en-GB" w:eastAsia="zh-CN"/>
        </w:rPr>
      </w:pPr>
      <w:r w:rsidRPr="00585A3C">
        <w:rPr>
          <w:rFonts w:eastAsia="宋体" w:hint="eastAsia"/>
          <w:b/>
          <w:i/>
          <w:lang w:val="en-GB" w:eastAsia="zh-CN"/>
        </w:rPr>
        <w:t>P</w:t>
      </w:r>
      <w:r w:rsidRPr="00585A3C">
        <w:rPr>
          <w:rFonts w:eastAsia="宋体"/>
          <w:b/>
          <w:i/>
          <w:lang w:val="en-GB" w:eastAsia="zh-CN"/>
        </w:rPr>
        <w:t xml:space="preserve">roposal </w:t>
      </w:r>
      <w:r>
        <w:rPr>
          <w:rFonts w:eastAsia="宋体"/>
          <w:b/>
          <w:i/>
          <w:lang w:val="en-GB" w:eastAsia="zh-CN"/>
        </w:rPr>
        <w:t>5</w:t>
      </w:r>
      <w:r w:rsidRPr="00585A3C">
        <w:rPr>
          <w:rFonts w:eastAsia="宋体"/>
          <w:b/>
          <w:i/>
          <w:lang w:val="en-GB" w:eastAsia="zh-CN"/>
        </w:rPr>
        <w:t>:</w:t>
      </w:r>
      <w:r w:rsidRPr="008D19CB">
        <w:rPr>
          <w:rFonts w:eastAsia="宋体"/>
          <w:b/>
          <w:i/>
          <w:lang w:val="en-GB" w:eastAsia="zh-CN"/>
        </w:rPr>
        <w:t xml:space="preserve"> UE determines how to interpret the TDRA based on RAPID in the MAC SubPDU</w:t>
      </w:r>
      <w:r>
        <w:rPr>
          <w:rFonts w:eastAsia="宋体"/>
          <w:b/>
          <w:i/>
          <w:lang w:val="en-GB" w:eastAsia="zh-CN"/>
        </w:rPr>
        <w:t xml:space="preserve"> or RNTI</w:t>
      </w:r>
      <w:r w:rsidRPr="008D19CB">
        <w:rPr>
          <w:rFonts w:eastAsia="宋体"/>
          <w:b/>
          <w:i/>
          <w:lang w:val="en-GB" w:eastAsia="zh-CN"/>
        </w:rPr>
        <w:t>.</w:t>
      </w:r>
    </w:p>
    <w:p w14:paraId="398DEB94" w14:textId="77777777" w:rsidR="00DB761C" w:rsidRDefault="00DB761C" w:rsidP="00DB761C">
      <w:pPr>
        <w:pStyle w:val="afa"/>
        <w:numPr>
          <w:ilvl w:val="0"/>
          <w:numId w:val="10"/>
        </w:numPr>
        <w:spacing w:beforeLines="0" w:before="0" w:after="0"/>
        <w:ind w:firstLineChars="0"/>
        <w:rPr>
          <w:rFonts w:ascii="Times New Roman" w:hAnsi="Times New Roman" w:cs="Times New Roman"/>
          <w:b/>
          <w:i/>
          <w:lang w:val="en-GB"/>
        </w:rPr>
      </w:pPr>
      <w:r w:rsidRPr="008D19CB">
        <w:rPr>
          <w:rFonts w:ascii="Times New Roman" w:hAnsi="Times New Roman" w:cs="Times New Roman"/>
          <w:b/>
          <w:i/>
          <w:lang w:val="en-GB"/>
        </w:rPr>
        <w:t>If RAPID</w:t>
      </w:r>
      <w:r>
        <w:rPr>
          <w:rFonts w:ascii="Times New Roman" w:hAnsi="Times New Roman" w:cs="Times New Roman"/>
          <w:b/>
          <w:i/>
          <w:lang w:val="en-GB"/>
        </w:rPr>
        <w:t xml:space="preserve"> or RNTI</w:t>
      </w:r>
      <w:r w:rsidRPr="008D19CB">
        <w:rPr>
          <w:rFonts w:ascii="Times New Roman" w:hAnsi="Times New Roman" w:cs="Times New Roman"/>
          <w:b/>
          <w:i/>
          <w:lang w:val="en-GB"/>
        </w:rPr>
        <w:t xml:space="preserve"> is associated RACH procedure with M</w:t>
      </w:r>
      <w:r>
        <w:rPr>
          <w:rFonts w:ascii="Times New Roman" w:hAnsi="Times New Roman" w:cs="Times New Roman"/>
          <w:b/>
          <w:i/>
          <w:lang w:val="en-GB"/>
        </w:rPr>
        <w:t>sg</w:t>
      </w:r>
      <w:r w:rsidRPr="008D19CB">
        <w:rPr>
          <w:rFonts w:ascii="Times New Roman" w:hAnsi="Times New Roman" w:cs="Times New Roman"/>
          <w:b/>
          <w:i/>
          <w:lang w:val="en-GB"/>
        </w:rPr>
        <w:t>3 repetition, the new TDRA table is used to determine the time domain resources;</w:t>
      </w:r>
    </w:p>
    <w:p w14:paraId="149369FB" w14:textId="77777777" w:rsidR="00DB761C" w:rsidRPr="008D19CB" w:rsidRDefault="00DB761C" w:rsidP="00DB761C">
      <w:pPr>
        <w:pStyle w:val="afa"/>
        <w:numPr>
          <w:ilvl w:val="0"/>
          <w:numId w:val="10"/>
        </w:numPr>
        <w:spacing w:beforeLines="0" w:before="0" w:after="0"/>
        <w:ind w:firstLineChars="0"/>
        <w:rPr>
          <w:rFonts w:ascii="Times New Roman" w:hAnsi="Times New Roman" w:cs="Times New Roman"/>
          <w:b/>
          <w:i/>
          <w:lang w:val="en-GB"/>
        </w:rPr>
      </w:pPr>
      <w:r>
        <w:rPr>
          <w:rFonts w:ascii="Times New Roman" w:hAnsi="Times New Roman" w:cs="Times New Roman"/>
          <w:b/>
          <w:i/>
          <w:lang w:val="en-GB"/>
        </w:rPr>
        <w:t>I</w:t>
      </w:r>
      <w:r>
        <w:rPr>
          <w:rFonts w:ascii="Times New Roman" w:hAnsi="Times New Roman" w:cs="Times New Roman" w:hint="eastAsia"/>
          <w:b/>
          <w:i/>
          <w:lang w:val="en-GB"/>
        </w:rPr>
        <w:t>f</w:t>
      </w:r>
      <w:r>
        <w:rPr>
          <w:rFonts w:ascii="Times New Roman" w:hAnsi="Times New Roman" w:cs="Times New Roman"/>
          <w:b/>
          <w:i/>
          <w:lang w:val="en-GB"/>
        </w:rPr>
        <w:t xml:space="preserve"> UE detect RAR using new RNTI or RAPID associated with RO or preamble for Msg3 repetition, the new TDRA table is used to </w:t>
      </w:r>
      <w:r w:rsidRPr="008D19CB">
        <w:rPr>
          <w:rFonts w:ascii="Times New Roman" w:hAnsi="Times New Roman" w:cs="Times New Roman"/>
          <w:b/>
          <w:i/>
          <w:lang w:val="en-GB"/>
        </w:rPr>
        <w:t>determine the time domain resources;</w:t>
      </w:r>
    </w:p>
    <w:p w14:paraId="76557428" w14:textId="77777777" w:rsidR="00DB761C" w:rsidRPr="00082E78" w:rsidRDefault="00DB761C" w:rsidP="00DB761C">
      <w:pPr>
        <w:pStyle w:val="afa"/>
        <w:numPr>
          <w:ilvl w:val="0"/>
          <w:numId w:val="10"/>
        </w:numPr>
        <w:spacing w:beforeLines="0" w:before="120" w:after="0"/>
        <w:ind w:firstLineChars="0"/>
        <w:rPr>
          <w:lang w:val="en-GB"/>
        </w:rPr>
      </w:pPr>
      <w:r w:rsidRPr="006C1896">
        <w:rPr>
          <w:rFonts w:ascii="Times New Roman" w:hAnsi="Times New Roman" w:cs="Times New Roman"/>
          <w:b/>
          <w:i/>
          <w:lang w:val="en-GB"/>
        </w:rPr>
        <w:t>Otherwise, the default TDRA table in Rel-16 is used.</w:t>
      </w:r>
    </w:p>
    <w:p w14:paraId="0E1F0B97" w14:textId="7405BC93" w:rsidR="00DB761C" w:rsidRDefault="00DB761C" w:rsidP="00A11260">
      <w:pPr>
        <w:overflowPunct w:val="0"/>
        <w:autoSpaceDE w:val="0"/>
        <w:autoSpaceDN w:val="0"/>
        <w:adjustRightInd w:val="0"/>
        <w:snapToGrid w:val="0"/>
        <w:spacing w:beforeLines="0" w:before="0" w:line="276" w:lineRule="auto"/>
        <w:textAlignment w:val="baseline"/>
        <w:rPr>
          <w:rFonts w:eastAsia="宋体"/>
          <w:b/>
          <w:bCs/>
          <w:i/>
          <w:szCs w:val="20"/>
          <w:lang w:val="en-GB" w:eastAsia="zh-CN"/>
        </w:rPr>
      </w:pPr>
      <w:r w:rsidRPr="00A11260">
        <w:rPr>
          <w:rFonts w:eastAsia="宋体"/>
          <w:b/>
          <w:bCs/>
          <w:i/>
          <w:szCs w:val="20"/>
          <w:lang w:val="en-GB" w:eastAsia="zh-CN"/>
        </w:rPr>
        <w:t>Proposal 6: Msg3 PUSCH repetition retransmission can be scheduled without the change of the legacy DCI format 0_0 scrambled with TC-RNTI.</w:t>
      </w:r>
    </w:p>
    <w:p w14:paraId="3FB32FD2" w14:textId="77777777" w:rsidR="00961ECA" w:rsidRPr="00454D45" w:rsidRDefault="00961ECA" w:rsidP="00961ECA">
      <w:pPr>
        <w:spacing w:before="120"/>
        <w:rPr>
          <w:rFonts w:eastAsiaTheme="minorEastAsia"/>
          <w:b/>
          <w:i/>
          <w:lang w:val="en-GB" w:eastAsia="zh-CN"/>
        </w:rPr>
      </w:pPr>
      <w:r w:rsidRPr="00454D45">
        <w:rPr>
          <w:rFonts w:eastAsiaTheme="minorEastAsia"/>
          <w:b/>
          <w:i/>
          <w:lang w:val="en-GB" w:eastAsia="zh-CN"/>
        </w:rPr>
        <w:t xml:space="preserve">Proposal 7: The slots with semi-static flexible symbols configured by </w:t>
      </w:r>
      <w:r w:rsidRPr="000850A9">
        <w:rPr>
          <w:b/>
          <w:i/>
          <w:iCs/>
          <w:szCs w:val="20"/>
        </w:rPr>
        <w:t>TD</w:t>
      </w:r>
      <w:r w:rsidRPr="000850A9">
        <w:rPr>
          <w:b/>
          <w:i/>
          <w:iCs/>
          <w:szCs w:val="20"/>
          <w:shd w:val="clear" w:color="auto" w:fill="FFFFFF"/>
        </w:rPr>
        <w:t>D-UL-DL-</w:t>
      </w:r>
      <w:proofErr w:type="spellStart"/>
      <w:r w:rsidRPr="000850A9">
        <w:rPr>
          <w:b/>
          <w:i/>
          <w:iCs/>
          <w:szCs w:val="20"/>
          <w:shd w:val="clear" w:color="auto" w:fill="FFFFFF"/>
        </w:rPr>
        <w:t>Configcommon</w:t>
      </w:r>
      <w:proofErr w:type="spellEnd"/>
      <w:r w:rsidRPr="000850A9">
        <w:rPr>
          <w:b/>
          <w:i/>
          <w:iCs/>
          <w:szCs w:val="20"/>
          <w:shd w:val="clear" w:color="auto" w:fill="FFFFFF"/>
        </w:rPr>
        <w:t xml:space="preserve"> can be determined as available slot for Msg3 PUSCH repetition,</w:t>
      </w:r>
      <w:r w:rsidRPr="00454D45">
        <w:rPr>
          <w:rFonts w:eastAsiaTheme="minorEastAsia"/>
          <w:b/>
          <w:i/>
          <w:lang w:eastAsia="zh-CN"/>
        </w:rPr>
        <w:t xml:space="preserve"> and </w:t>
      </w:r>
      <w:r w:rsidRPr="00454D45">
        <w:rPr>
          <w:rFonts w:eastAsiaTheme="minorEastAsia"/>
          <w:b/>
          <w:i/>
          <w:lang w:val="en-GB" w:eastAsia="zh-CN"/>
        </w:rPr>
        <w:t>following options can be considered to determine whether these slots are available,</w:t>
      </w:r>
    </w:p>
    <w:p w14:paraId="583E62F4" w14:textId="77777777" w:rsidR="00961ECA" w:rsidRPr="005E024F" w:rsidRDefault="00961ECA" w:rsidP="00961ECA">
      <w:pPr>
        <w:pStyle w:val="afa"/>
        <w:numPr>
          <w:ilvl w:val="0"/>
          <w:numId w:val="19"/>
        </w:numPr>
        <w:spacing w:before="120"/>
        <w:ind w:firstLineChars="0"/>
        <w:rPr>
          <w:rFonts w:ascii="Times New Roman" w:eastAsiaTheme="minorEastAsia" w:hAnsi="Times New Roman" w:cs="Times New Roman"/>
          <w:b/>
          <w:i/>
          <w:lang w:val="en-GB"/>
        </w:rPr>
      </w:pPr>
      <w:r w:rsidRPr="005E024F">
        <w:rPr>
          <w:rFonts w:ascii="Times New Roman" w:eastAsiaTheme="minorEastAsia" w:hAnsi="Times New Roman" w:cs="Times New Roman"/>
          <w:b/>
          <w:i/>
          <w:lang w:val="en-GB"/>
        </w:rPr>
        <w:t xml:space="preserve">Option 1. </w:t>
      </w:r>
      <w:r>
        <w:rPr>
          <w:rFonts w:ascii="Times New Roman" w:eastAsiaTheme="minorEastAsia" w:hAnsi="Times New Roman" w:cs="Times New Roman"/>
          <w:b/>
          <w:i/>
          <w:lang w:val="en-GB"/>
        </w:rPr>
        <w:t>T</w:t>
      </w:r>
      <w:r w:rsidRPr="000850A9">
        <w:rPr>
          <w:rFonts w:ascii="Times New Roman" w:eastAsiaTheme="minorEastAsia" w:hAnsi="Times New Roman" w:cs="Times New Roman"/>
          <w:b/>
          <w:i/>
          <w:lang w:val="en-GB"/>
        </w:rPr>
        <w:t xml:space="preserve">he first N (e.g. N=1) slots, determined </w:t>
      </w:r>
      <w:r>
        <w:rPr>
          <w:rFonts w:ascii="Times New Roman" w:eastAsiaTheme="minorEastAsia" w:hAnsi="Times New Roman" w:cs="Times New Roman"/>
          <w:b/>
          <w:i/>
          <w:lang w:val="en-GB"/>
        </w:rPr>
        <w:t xml:space="preserve">as available </w:t>
      </w:r>
      <w:r w:rsidRPr="000850A9">
        <w:rPr>
          <w:rFonts w:ascii="Times New Roman" w:eastAsiaTheme="minorEastAsia" w:hAnsi="Times New Roman" w:cs="Times New Roman"/>
          <w:b/>
          <w:i/>
          <w:lang w:val="en-GB"/>
        </w:rPr>
        <w:t>according to</w:t>
      </w:r>
      <w:r>
        <w:rPr>
          <w:rFonts w:ascii="Times New Roman" w:eastAsiaTheme="minorEastAsia" w:hAnsi="Times New Roman" w:cs="Times New Roman"/>
          <w:b/>
          <w:i/>
          <w:lang w:val="en-GB"/>
        </w:rPr>
        <w:t xml:space="preserve"> type-A repetition mechanism</w:t>
      </w:r>
      <w:r w:rsidRPr="000850A9">
        <w:rPr>
          <w:rFonts w:ascii="Times New Roman" w:eastAsiaTheme="minorEastAsia" w:hAnsi="Times New Roman" w:cs="Times New Roman"/>
          <w:b/>
          <w:i/>
          <w:lang w:val="en-GB"/>
        </w:rPr>
        <w:t xml:space="preserve">, are </w:t>
      </w:r>
      <w:r>
        <w:rPr>
          <w:rFonts w:ascii="Times New Roman" w:eastAsiaTheme="minorEastAsia" w:hAnsi="Times New Roman" w:cs="Times New Roman"/>
          <w:b/>
          <w:i/>
          <w:lang w:val="en-GB"/>
        </w:rPr>
        <w:t xml:space="preserve">also </w:t>
      </w:r>
      <w:r w:rsidRPr="000850A9">
        <w:rPr>
          <w:rFonts w:ascii="Times New Roman" w:eastAsiaTheme="minorEastAsia" w:hAnsi="Times New Roman" w:cs="Times New Roman"/>
          <w:b/>
          <w:i/>
          <w:lang w:val="en-GB"/>
        </w:rPr>
        <w:t>considered as available</w:t>
      </w:r>
      <w:r>
        <w:rPr>
          <w:rFonts w:ascii="Times New Roman" w:eastAsiaTheme="minorEastAsia" w:hAnsi="Times New Roman" w:cs="Times New Roman"/>
          <w:b/>
          <w:i/>
          <w:lang w:val="en-GB"/>
        </w:rPr>
        <w:t xml:space="preserve"> for Msg3 PUSCH repetition</w:t>
      </w:r>
      <w:r w:rsidRPr="000850A9">
        <w:rPr>
          <w:rFonts w:ascii="Times New Roman" w:eastAsiaTheme="minorEastAsia" w:hAnsi="Times New Roman" w:cs="Times New Roman"/>
          <w:b/>
          <w:i/>
          <w:lang w:val="en-GB"/>
        </w:rPr>
        <w:t xml:space="preserve">. </w:t>
      </w:r>
      <w:r>
        <w:rPr>
          <w:rFonts w:ascii="Times New Roman" w:eastAsiaTheme="minorEastAsia" w:hAnsi="Times New Roman" w:cs="Times New Roman"/>
          <w:b/>
          <w:i/>
          <w:lang w:val="en-GB"/>
        </w:rPr>
        <w:t>The</w:t>
      </w:r>
      <w:r w:rsidRPr="000850A9">
        <w:rPr>
          <w:rFonts w:ascii="Times New Roman" w:eastAsiaTheme="minorEastAsia" w:hAnsi="Times New Roman" w:cs="Times New Roman"/>
          <w:b/>
          <w:i/>
          <w:lang w:val="en-GB"/>
        </w:rPr>
        <w:t xml:space="preserve"> remaining repetitions</w:t>
      </w:r>
      <w:r>
        <w:rPr>
          <w:rFonts w:ascii="Times New Roman" w:eastAsiaTheme="minorEastAsia" w:hAnsi="Times New Roman" w:cs="Times New Roman"/>
          <w:b/>
          <w:i/>
          <w:lang w:val="en-GB"/>
        </w:rPr>
        <w:t xml:space="preserve"> </w:t>
      </w:r>
      <w:r w:rsidRPr="000850A9">
        <w:rPr>
          <w:rFonts w:ascii="Times New Roman" w:eastAsiaTheme="minorEastAsia" w:hAnsi="Times New Roman" w:cs="Times New Roman"/>
          <w:b/>
          <w:i/>
          <w:lang w:val="en-GB"/>
        </w:rPr>
        <w:t>are only transmitted in the UL slots.</w:t>
      </w:r>
      <w:r>
        <w:rPr>
          <w:rFonts w:ascii="Times New Roman" w:eastAsiaTheme="minorEastAsia" w:hAnsi="Times New Roman" w:cs="Times New Roman"/>
          <w:b/>
          <w:i/>
          <w:lang w:val="en-GB"/>
        </w:rPr>
        <w:t xml:space="preserve"> (implicit rule)</w:t>
      </w:r>
    </w:p>
    <w:p w14:paraId="6C671868" w14:textId="77777777" w:rsidR="00961ECA" w:rsidRPr="000850A9" w:rsidRDefault="00961ECA" w:rsidP="00961ECA">
      <w:pPr>
        <w:pStyle w:val="afa"/>
        <w:numPr>
          <w:ilvl w:val="0"/>
          <w:numId w:val="19"/>
        </w:numPr>
        <w:spacing w:before="120"/>
        <w:ind w:firstLineChars="0"/>
        <w:rPr>
          <w:rFonts w:ascii="Times New Roman" w:eastAsiaTheme="minorEastAsia" w:hAnsi="Times New Roman" w:cs="Times New Roman"/>
          <w:b/>
          <w:i/>
          <w:lang w:val="en-GB"/>
        </w:rPr>
      </w:pPr>
      <w:r w:rsidRPr="005E024F">
        <w:rPr>
          <w:rFonts w:ascii="Times New Roman" w:eastAsiaTheme="minorEastAsia" w:hAnsi="Times New Roman" w:cs="Times New Roman"/>
          <w:b/>
          <w:i/>
          <w:lang w:val="en-GB"/>
        </w:rPr>
        <w:t xml:space="preserve">Option </w:t>
      </w:r>
      <w:r>
        <w:rPr>
          <w:rFonts w:ascii="Times New Roman" w:eastAsiaTheme="minorEastAsia" w:hAnsi="Times New Roman" w:cs="Times New Roman"/>
          <w:b/>
          <w:i/>
          <w:lang w:val="en-GB"/>
        </w:rPr>
        <w:t>2</w:t>
      </w:r>
      <w:r w:rsidRPr="005E024F">
        <w:rPr>
          <w:rFonts w:ascii="Times New Roman" w:eastAsiaTheme="minorEastAsia" w:hAnsi="Times New Roman" w:cs="Times New Roman"/>
          <w:b/>
          <w:i/>
          <w:lang w:val="en-GB"/>
        </w:rPr>
        <w:t xml:space="preserve">. </w:t>
      </w:r>
      <w:r>
        <w:rPr>
          <w:rFonts w:ascii="Times New Roman" w:eastAsiaTheme="minorEastAsia" w:hAnsi="Times New Roman" w:cs="Times New Roman"/>
          <w:b/>
          <w:i/>
          <w:lang w:val="en-GB"/>
        </w:rPr>
        <w:t>W</w:t>
      </w:r>
      <w:r w:rsidRPr="000850A9">
        <w:rPr>
          <w:rFonts w:ascii="Times New Roman" w:eastAsiaTheme="minorEastAsia" w:hAnsi="Times New Roman" w:cs="Times New Roman"/>
          <w:b/>
          <w:i/>
          <w:lang w:val="en-GB"/>
        </w:rPr>
        <w:t xml:space="preserve">hether the slots, which include semi-static flexible symbols in the allocated symbols, are available slots, can be indicated in the dynamic </w:t>
      </w:r>
      <w:r>
        <w:rPr>
          <w:rFonts w:ascii="Times New Roman" w:eastAsiaTheme="minorEastAsia" w:hAnsi="Times New Roman" w:cs="Times New Roman"/>
          <w:b/>
          <w:i/>
          <w:lang w:val="en-GB"/>
        </w:rPr>
        <w:t>signalling, e.g. DCI format 1-0 with RA-RNTI, RAR UL grant, or DCI format 0-0 with TC-RNTI. (explicit indication)</w:t>
      </w:r>
    </w:p>
    <w:p w14:paraId="7D08716D" w14:textId="77777777" w:rsidR="006C1896" w:rsidRPr="00C356F7" w:rsidRDefault="006C1896" w:rsidP="008B3A81">
      <w:pPr>
        <w:spacing w:beforeLines="0" w:before="0" w:after="0"/>
        <w:rPr>
          <w:rFonts w:eastAsiaTheme="minorEastAsia"/>
          <w:b/>
          <w:i/>
          <w:lang w:val="en-GB"/>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2D28B6D0" w14:textId="78284983" w:rsidR="008B3A81" w:rsidRDefault="008B3A81" w:rsidP="00046766">
      <w:pPr>
        <w:pStyle w:val="a0"/>
        <w:numPr>
          <w:ilvl w:val="0"/>
          <w:numId w:val="6"/>
        </w:numPr>
        <w:snapToGrid w:val="0"/>
        <w:spacing w:before="120" w:line="268" w:lineRule="auto"/>
        <w:contextualSpacing/>
        <w:rPr>
          <w:rFonts w:eastAsia="宋体" w:cs="Arial"/>
          <w:sz w:val="22"/>
          <w:szCs w:val="22"/>
          <w:lang w:eastAsia="zh-CN"/>
        </w:rPr>
      </w:pPr>
      <w:bookmarkStart w:id="11" w:name="_Ref20768699"/>
      <w:r w:rsidRPr="003223B7">
        <w:rPr>
          <w:rFonts w:eastAsia="宋体" w:cs="Arial" w:hint="eastAsia"/>
          <w:sz w:val="22"/>
          <w:szCs w:val="22"/>
          <w:lang w:eastAsia="zh-CN"/>
        </w:rPr>
        <w:t>3GPP</w:t>
      </w:r>
      <w:r w:rsidRPr="003223B7">
        <w:rPr>
          <w:rFonts w:eastAsia="宋体" w:cs="Arial"/>
          <w:sz w:val="22"/>
          <w:szCs w:val="22"/>
          <w:lang w:eastAsia="zh-CN"/>
        </w:rPr>
        <w:t xml:space="preserve"> </w:t>
      </w:r>
      <w:r w:rsidRPr="003223B7">
        <w:rPr>
          <w:rFonts w:eastAsia="宋体" w:cs="Arial" w:hint="eastAsia"/>
          <w:sz w:val="22"/>
          <w:szCs w:val="22"/>
          <w:lang w:eastAsia="zh-CN"/>
        </w:rPr>
        <w:t>RAN</w:t>
      </w:r>
      <w:r w:rsidRPr="003223B7">
        <w:rPr>
          <w:rFonts w:eastAsia="宋体" w:cs="Arial"/>
          <w:sz w:val="22"/>
          <w:szCs w:val="22"/>
          <w:lang w:eastAsia="zh-CN"/>
        </w:rPr>
        <w:t>1 #10</w:t>
      </w:r>
      <w:r w:rsidR="00517F5A">
        <w:rPr>
          <w:rFonts w:eastAsia="宋体" w:cs="Arial"/>
          <w:sz w:val="22"/>
          <w:szCs w:val="22"/>
          <w:lang w:eastAsia="zh-CN"/>
        </w:rPr>
        <w:t>5</w:t>
      </w:r>
      <w:r w:rsidRPr="003223B7">
        <w:rPr>
          <w:rFonts w:eastAsia="宋体" w:cs="Arial"/>
          <w:sz w:val="22"/>
          <w:szCs w:val="22"/>
          <w:lang w:eastAsia="zh-CN"/>
        </w:rPr>
        <w:t xml:space="preserve"> </w:t>
      </w:r>
      <w:r w:rsidR="0004132B">
        <w:rPr>
          <w:rFonts w:eastAsia="宋体" w:cs="Arial" w:hint="eastAsia"/>
          <w:sz w:val="22"/>
          <w:szCs w:val="22"/>
          <w:lang w:eastAsia="zh-CN"/>
        </w:rPr>
        <w:t>e-M</w:t>
      </w:r>
      <w:r w:rsidRPr="003223B7">
        <w:rPr>
          <w:rFonts w:eastAsia="宋体" w:cs="Arial"/>
          <w:sz w:val="22"/>
          <w:szCs w:val="22"/>
          <w:lang w:eastAsia="zh-CN"/>
        </w:rPr>
        <w:t xml:space="preserve">eeting, </w:t>
      </w:r>
      <w:r w:rsidR="00200A40">
        <w:rPr>
          <w:rFonts w:eastAsia="宋体" w:cs="Arial"/>
          <w:sz w:val="22"/>
          <w:szCs w:val="22"/>
          <w:lang w:eastAsia="zh-CN"/>
        </w:rPr>
        <w:t>RAN1 Chairman’s Notes,</w:t>
      </w:r>
      <w:r w:rsidR="0004132B" w:rsidRPr="00200A40">
        <w:rPr>
          <w:rFonts w:eastAsia="宋体" w:cs="Arial"/>
          <w:sz w:val="22"/>
          <w:szCs w:val="22"/>
          <w:lang w:eastAsia="zh-CN"/>
        </w:rPr>
        <w:t xml:space="preserve"> </w:t>
      </w:r>
      <w:r w:rsidR="00B2297B">
        <w:rPr>
          <w:rFonts w:eastAsia="宋体" w:cs="Arial"/>
          <w:sz w:val="22"/>
          <w:szCs w:val="22"/>
          <w:lang w:eastAsia="zh-CN"/>
        </w:rPr>
        <w:t xml:space="preserve">May </w:t>
      </w:r>
      <w:r w:rsidR="0004132B" w:rsidRPr="00200A40">
        <w:rPr>
          <w:rFonts w:eastAsia="宋体" w:cs="Arial"/>
          <w:sz w:val="22"/>
          <w:szCs w:val="22"/>
          <w:lang w:eastAsia="zh-CN"/>
        </w:rPr>
        <w:t>1</w:t>
      </w:r>
      <w:r w:rsidR="00B2297B">
        <w:rPr>
          <w:rFonts w:eastAsia="宋体" w:cs="Arial"/>
          <w:sz w:val="22"/>
          <w:szCs w:val="22"/>
          <w:lang w:eastAsia="zh-CN"/>
        </w:rPr>
        <w:t>0</w:t>
      </w:r>
      <w:r w:rsidR="0004132B" w:rsidRPr="00961ECA">
        <w:rPr>
          <w:rFonts w:eastAsia="宋体" w:cs="Arial"/>
          <w:sz w:val="22"/>
          <w:szCs w:val="22"/>
          <w:vertAlign w:val="superscript"/>
          <w:lang w:eastAsia="zh-CN"/>
        </w:rPr>
        <w:t>th</w:t>
      </w:r>
      <w:r w:rsidR="0004132B" w:rsidRPr="00200A40">
        <w:rPr>
          <w:rFonts w:eastAsia="宋体" w:cs="Arial"/>
          <w:sz w:val="22"/>
          <w:szCs w:val="22"/>
          <w:lang w:eastAsia="zh-CN"/>
        </w:rPr>
        <w:t xml:space="preserve"> –2</w:t>
      </w:r>
      <w:r w:rsidR="00B2297B">
        <w:rPr>
          <w:rFonts w:eastAsia="宋体" w:cs="Arial"/>
          <w:sz w:val="22"/>
          <w:szCs w:val="22"/>
          <w:lang w:eastAsia="zh-CN"/>
        </w:rPr>
        <w:t>7</w:t>
      </w:r>
      <w:r w:rsidR="0004132B" w:rsidRPr="00961ECA">
        <w:rPr>
          <w:rFonts w:eastAsia="宋体" w:cs="Arial"/>
          <w:sz w:val="22"/>
          <w:szCs w:val="22"/>
          <w:vertAlign w:val="superscript"/>
          <w:lang w:eastAsia="zh-CN"/>
        </w:rPr>
        <w:t>th</w:t>
      </w:r>
      <w:r w:rsidR="0004132B" w:rsidRPr="00200A40">
        <w:rPr>
          <w:rFonts w:eastAsia="宋体" w:cs="Arial"/>
          <w:sz w:val="22"/>
          <w:szCs w:val="22"/>
          <w:lang w:eastAsia="zh-CN"/>
        </w:rPr>
        <w:t>, 2021</w:t>
      </w:r>
      <w:r w:rsidR="00200A40" w:rsidRPr="00200A40">
        <w:rPr>
          <w:rFonts w:eastAsia="宋体" w:cs="Arial"/>
          <w:sz w:val="22"/>
          <w:szCs w:val="22"/>
          <w:lang w:eastAsia="zh-CN"/>
        </w:rPr>
        <w:t>.</w:t>
      </w:r>
    </w:p>
    <w:p w14:paraId="3C9912F0" w14:textId="71C9E53C" w:rsidR="001E6C3E" w:rsidRDefault="001E6C3E" w:rsidP="001E6C3E">
      <w:pPr>
        <w:pStyle w:val="a0"/>
        <w:numPr>
          <w:ilvl w:val="0"/>
          <w:numId w:val="6"/>
        </w:numPr>
        <w:snapToGrid w:val="0"/>
        <w:spacing w:before="120" w:line="268" w:lineRule="auto"/>
        <w:contextualSpacing/>
        <w:rPr>
          <w:rFonts w:eastAsia="宋体" w:cs="Arial"/>
          <w:sz w:val="22"/>
          <w:szCs w:val="22"/>
          <w:lang w:eastAsia="zh-CN"/>
        </w:rPr>
      </w:pPr>
      <w:r>
        <w:rPr>
          <w:rFonts w:eastAsia="宋体" w:cs="Arial" w:hint="eastAsia"/>
          <w:sz w:val="22"/>
          <w:szCs w:val="22"/>
          <w:lang w:eastAsia="zh-CN"/>
        </w:rPr>
        <w:t>R</w:t>
      </w:r>
      <w:r>
        <w:rPr>
          <w:rFonts w:eastAsia="宋体" w:cs="Arial"/>
          <w:sz w:val="22"/>
          <w:szCs w:val="22"/>
          <w:lang w:eastAsia="zh-CN"/>
        </w:rPr>
        <w:t xml:space="preserve">2-2107058, </w:t>
      </w:r>
      <w:r w:rsidRPr="00A11260">
        <w:rPr>
          <w:rFonts w:eastAsia="宋体" w:cs="Arial"/>
          <w:sz w:val="22"/>
          <w:szCs w:val="22"/>
          <w:lang w:eastAsia="zh-CN"/>
        </w:rPr>
        <w:t>Discussion on RACH Partitioning in Rel-17</w:t>
      </w:r>
      <w:r>
        <w:rPr>
          <w:rFonts w:eastAsia="宋体" w:cs="Arial"/>
          <w:sz w:val="22"/>
          <w:szCs w:val="22"/>
          <w:lang w:eastAsia="zh-CN"/>
        </w:rPr>
        <w:t>, RAN2 115e, Aug. 9</w:t>
      </w:r>
      <w:r w:rsidRPr="00A11260">
        <w:rPr>
          <w:rFonts w:eastAsia="宋体" w:cs="Arial"/>
          <w:sz w:val="22"/>
          <w:szCs w:val="22"/>
          <w:vertAlign w:val="superscript"/>
          <w:lang w:eastAsia="zh-CN"/>
        </w:rPr>
        <w:t>th</w:t>
      </w:r>
      <w:r>
        <w:rPr>
          <w:rFonts w:eastAsia="宋体" w:cs="Arial"/>
          <w:sz w:val="22"/>
          <w:szCs w:val="22"/>
          <w:lang w:eastAsia="zh-CN"/>
        </w:rPr>
        <w:t>-27</w:t>
      </w:r>
      <w:r w:rsidRPr="00A11260">
        <w:rPr>
          <w:rFonts w:eastAsia="宋体" w:cs="Arial"/>
          <w:sz w:val="22"/>
          <w:szCs w:val="22"/>
          <w:vertAlign w:val="superscript"/>
          <w:lang w:eastAsia="zh-CN"/>
        </w:rPr>
        <w:t>th</w:t>
      </w:r>
      <w:r>
        <w:rPr>
          <w:rFonts w:eastAsia="宋体" w:cs="Arial"/>
          <w:sz w:val="22"/>
          <w:szCs w:val="22"/>
          <w:lang w:eastAsia="zh-CN"/>
        </w:rPr>
        <w:t>, 2021.</w:t>
      </w:r>
    </w:p>
    <w:bookmarkEnd w:id="2"/>
    <w:bookmarkEnd w:id="3"/>
    <w:bookmarkEnd w:id="4"/>
    <w:bookmarkEnd w:id="11"/>
    <w:p w14:paraId="512F9F38" w14:textId="2E78E22E" w:rsidR="00DB48AD" w:rsidRPr="00810CAA" w:rsidRDefault="00810CAA" w:rsidP="00810CAA">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810CAA">
        <w:rPr>
          <w:rFonts w:ascii="Arial" w:eastAsia="宋体" w:hAnsi="Arial" w:cs="Times New Roman" w:hint="eastAsia"/>
          <w:b w:val="0"/>
          <w:bCs w:val="0"/>
          <w:kern w:val="0"/>
          <w:sz w:val="36"/>
          <w:szCs w:val="20"/>
          <w:lang w:eastAsia="zh-CN"/>
        </w:rPr>
        <w:t>Annex</w:t>
      </w:r>
    </w:p>
    <w:p w14:paraId="3FAEA979" w14:textId="158EC2FB" w:rsidR="00810CAA" w:rsidRPr="0053524A" w:rsidRDefault="00810CAA" w:rsidP="00810CAA">
      <w:pPr>
        <w:pStyle w:val="a7"/>
        <w:jc w:val="center"/>
        <w:rPr>
          <w:rFonts w:eastAsia="宋体"/>
          <w:b w:val="0"/>
          <w:lang w:eastAsia="zh-CN"/>
        </w:rPr>
      </w:pPr>
      <w:bookmarkStart w:id="12" w:name="_Ref40286529"/>
      <w:r w:rsidRPr="0053524A">
        <w:rPr>
          <w:b w:val="0"/>
        </w:rPr>
        <w:t xml:space="preserve">Table </w:t>
      </w:r>
      <w:bookmarkEnd w:id="12"/>
      <w:r w:rsidR="008B0A0F">
        <w:rPr>
          <w:rFonts w:eastAsiaTheme="minorEastAsia"/>
          <w:b w:val="0"/>
          <w:lang w:eastAsia="zh-CN"/>
        </w:rPr>
        <w:t>4</w:t>
      </w:r>
      <w:r w:rsidRPr="0053524A">
        <w:rPr>
          <w:rFonts w:eastAsia="宋体"/>
          <w:b w:val="0"/>
          <w:lang w:eastAsia="zh-CN"/>
        </w:rPr>
        <w:t xml:space="preserve">. Link-level simulation assumptions for </w:t>
      </w:r>
      <w:r w:rsidR="00A662B4" w:rsidRPr="0053524A">
        <w:rPr>
          <w:rFonts w:eastAsia="宋体"/>
          <w:b w:val="0"/>
          <w:lang w:eastAsia="zh-CN"/>
        </w:rPr>
        <w:t>Msg3 enhancement</w:t>
      </w:r>
    </w:p>
    <w:tbl>
      <w:tblPr>
        <w:tblStyle w:val="ac"/>
        <w:tblW w:w="7508" w:type="dxa"/>
        <w:jc w:val="center"/>
        <w:tblLook w:val="04A0" w:firstRow="1" w:lastRow="0" w:firstColumn="1" w:lastColumn="0" w:noHBand="0" w:noVBand="1"/>
      </w:tblPr>
      <w:tblGrid>
        <w:gridCol w:w="2181"/>
        <w:gridCol w:w="5327"/>
      </w:tblGrid>
      <w:tr w:rsidR="00810CAA" w:rsidRPr="000C3EF1" w14:paraId="54081499" w14:textId="77777777" w:rsidTr="004529BE">
        <w:trPr>
          <w:trHeight w:val="477"/>
          <w:jc w:val="center"/>
        </w:trPr>
        <w:tc>
          <w:tcPr>
            <w:tcW w:w="2181" w:type="dxa"/>
            <w:shd w:val="clear" w:color="auto" w:fill="B8CCE4" w:themeFill="accent1" w:themeFillTint="66"/>
          </w:tcPr>
          <w:p w14:paraId="2AA850EA" w14:textId="77777777" w:rsidR="00810CAA" w:rsidRPr="000C3EF1" w:rsidRDefault="00810CAA" w:rsidP="0035165A">
            <w:pPr>
              <w:spacing w:beforeLines="0" w:before="0" w:after="0" w:line="276" w:lineRule="auto"/>
              <w:jc w:val="left"/>
              <w:rPr>
                <w:rFonts w:eastAsiaTheme="minorEastAsia"/>
                <w:szCs w:val="20"/>
                <w:lang w:eastAsia="zh-CN"/>
              </w:rPr>
            </w:pPr>
            <w:r w:rsidRPr="000C3EF1">
              <w:rPr>
                <w:szCs w:val="20"/>
              </w:rPr>
              <w:lastRenderedPageBreak/>
              <w:t>Parameters</w:t>
            </w:r>
          </w:p>
        </w:tc>
        <w:tc>
          <w:tcPr>
            <w:tcW w:w="5327" w:type="dxa"/>
            <w:shd w:val="clear" w:color="auto" w:fill="B8CCE4" w:themeFill="accent1" w:themeFillTint="66"/>
          </w:tcPr>
          <w:p w14:paraId="0563783B" w14:textId="40C1EA8A" w:rsidR="00810CAA" w:rsidRPr="00D2467A" w:rsidRDefault="00810CAA" w:rsidP="0035165A">
            <w:pPr>
              <w:spacing w:beforeLines="0" w:before="0" w:after="0" w:line="276" w:lineRule="auto"/>
              <w:jc w:val="left"/>
              <w:rPr>
                <w:rFonts w:eastAsiaTheme="minorEastAsia"/>
                <w:b/>
                <w:bCs/>
                <w:szCs w:val="20"/>
                <w:lang w:eastAsia="zh-CN"/>
              </w:rPr>
            </w:pPr>
            <w:r w:rsidRPr="009554E4">
              <w:rPr>
                <w:rFonts w:eastAsiaTheme="minorEastAsia"/>
                <w:szCs w:val="20"/>
                <w:lang w:eastAsia="zh-CN"/>
              </w:rPr>
              <w:t>V</w:t>
            </w:r>
            <w:r w:rsidRPr="009554E4">
              <w:rPr>
                <w:szCs w:val="20"/>
              </w:rPr>
              <w:t>alue</w:t>
            </w:r>
            <w:r w:rsidRPr="009554E4" w:rsidDel="00BE7AB2">
              <w:rPr>
                <w:szCs w:val="20"/>
                <w:lang w:eastAsia="zh-CN"/>
              </w:rPr>
              <w:t xml:space="preserve"> </w:t>
            </w:r>
            <w:r w:rsidRPr="009554E4">
              <w:rPr>
                <w:szCs w:val="20"/>
                <w:lang w:eastAsia="zh-CN"/>
              </w:rPr>
              <w:t>for</w:t>
            </w:r>
            <w:r>
              <w:rPr>
                <w:szCs w:val="20"/>
                <w:lang w:eastAsia="zh-CN"/>
              </w:rPr>
              <w:t xml:space="preserve"> repetition type A</w:t>
            </w:r>
          </w:p>
        </w:tc>
      </w:tr>
      <w:tr w:rsidR="00810CAA" w:rsidRPr="000C3EF1" w14:paraId="38A3DE71" w14:textId="77777777" w:rsidTr="004529BE">
        <w:trPr>
          <w:trHeight w:val="477"/>
          <w:jc w:val="center"/>
        </w:trPr>
        <w:tc>
          <w:tcPr>
            <w:tcW w:w="2181" w:type="dxa"/>
          </w:tcPr>
          <w:p w14:paraId="550B0F04" w14:textId="77777777" w:rsidR="00810CAA" w:rsidRPr="000C3EF1" w:rsidRDefault="00810CAA" w:rsidP="0035165A">
            <w:pPr>
              <w:spacing w:beforeLines="0" w:before="0" w:after="0" w:line="276" w:lineRule="auto"/>
              <w:jc w:val="left"/>
              <w:rPr>
                <w:sz w:val="16"/>
                <w:szCs w:val="16"/>
                <w:lang w:eastAsia="zh-CN"/>
              </w:rPr>
            </w:pPr>
            <w:r w:rsidRPr="000C3EF1">
              <w:rPr>
                <w:color w:val="000000"/>
                <w:szCs w:val="20"/>
              </w:rPr>
              <w:t>Carrier frequency</w:t>
            </w:r>
          </w:p>
        </w:tc>
        <w:tc>
          <w:tcPr>
            <w:tcW w:w="5327" w:type="dxa"/>
          </w:tcPr>
          <w:p w14:paraId="11B71B6D" w14:textId="77777777" w:rsidR="00810CAA" w:rsidRDefault="00810CAA" w:rsidP="0035165A">
            <w:pPr>
              <w:spacing w:beforeLines="0" w:before="0" w:after="0" w:line="276" w:lineRule="auto"/>
              <w:jc w:val="left"/>
              <w:rPr>
                <w:color w:val="000000"/>
                <w:szCs w:val="20"/>
              </w:rPr>
            </w:pPr>
            <w:r>
              <w:rPr>
                <w:color w:val="000000"/>
                <w:szCs w:val="20"/>
              </w:rPr>
              <w:t>4 G</w:t>
            </w:r>
            <w:r w:rsidRPr="000C3EF1">
              <w:rPr>
                <w:color w:val="000000"/>
                <w:szCs w:val="20"/>
              </w:rPr>
              <w:t>Hz</w:t>
            </w:r>
          </w:p>
        </w:tc>
      </w:tr>
      <w:tr w:rsidR="00810CAA" w:rsidRPr="000C3EF1" w14:paraId="514EE930" w14:textId="77777777" w:rsidTr="004529BE">
        <w:trPr>
          <w:trHeight w:val="408"/>
          <w:jc w:val="center"/>
        </w:trPr>
        <w:tc>
          <w:tcPr>
            <w:tcW w:w="2181" w:type="dxa"/>
          </w:tcPr>
          <w:p w14:paraId="01997796"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5327" w:type="dxa"/>
          </w:tcPr>
          <w:p w14:paraId="062EED36"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810CAA" w:rsidRPr="000C3EF1" w14:paraId="513B6362" w14:textId="77777777" w:rsidTr="004529BE">
        <w:trPr>
          <w:trHeight w:val="408"/>
          <w:jc w:val="center"/>
        </w:trPr>
        <w:tc>
          <w:tcPr>
            <w:tcW w:w="2181" w:type="dxa"/>
          </w:tcPr>
          <w:p w14:paraId="5B54B59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5327" w:type="dxa"/>
          </w:tcPr>
          <w:p w14:paraId="0EF7BDDC"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2</w:t>
            </w:r>
            <w:r w:rsidRPr="000C3EF1">
              <w:rPr>
                <w:rFonts w:eastAsia="MS Mincho"/>
                <w:color w:val="000000"/>
                <w:szCs w:val="20"/>
              </w:rPr>
              <w:t>0 MHz</w:t>
            </w:r>
          </w:p>
        </w:tc>
      </w:tr>
      <w:tr w:rsidR="00810CAA" w:rsidRPr="000C3EF1" w14:paraId="4E2461A4" w14:textId="77777777" w:rsidTr="004529BE">
        <w:trPr>
          <w:trHeight w:val="408"/>
          <w:jc w:val="center"/>
        </w:trPr>
        <w:tc>
          <w:tcPr>
            <w:tcW w:w="2181" w:type="dxa"/>
          </w:tcPr>
          <w:p w14:paraId="6E6084D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5327" w:type="dxa"/>
          </w:tcPr>
          <w:p w14:paraId="31F63A39"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TDL-C</w:t>
            </w:r>
          </w:p>
        </w:tc>
      </w:tr>
      <w:tr w:rsidR="00810CAA" w:rsidRPr="000C3EF1" w14:paraId="1600B30C" w14:textId="77777777" w:rsidTr="004529BE">
        <w:trPr>
          <w:trHeight w:val="432"/>
          <w:jc w:val="center"/>
        </w:trPr>
        <w:tc>
          <w:tcPr>
            <w:tcW w:w="2181" w:type="dxa"/>
          </w:tcPr>
          <w:p w14:paraId="64C2AE9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5327" w:type="dxa"/>
          </w:tcPr>
          <w:p w14:paraId="06B983C4"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100ns</w:t>
            </w:r>
          </w:p>
        </w:tc>
      </w:tr>
      <w:tr w:rsidR="00810CAA" w:rsidRPr="000C3EF1" w14:paraId="746D00F3" w14:textId="77777777" w:rsidTr="004529BE">
        <w:trPr>
          <w:trHeight w:val="408"/>
          <w:jc w:val="center"/>
        </w:trPr>
        <w:tc>
          <w:tcPr>
            <w:tcW w:w="2181" w:type="dxa"/>
          </w:tcPr>
          <w:p w14:paraId="33E199B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5327" w:type="dxa"/>
          </w:tcPr>
          <w:p w14:paraId="676DA558" w14:textId="77777777" w:rsidR="00810CAA" w:rsidRPr="000C3EF1"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100Hz</w:t>
            </w:r>
          </w:p>
        </w:tc>
      </w:tr>
      <w:tr w:rsidR="00810CAA" w:rsidRPr="000C3EF1" w14:paraId="4F1B56F3" w14:textId="77777777" w:rsidTr="004529BE">
        <w:trPr>
          <w:trHeight w:val="408"/>
          <w:jc w:val="center"/>
        </w:trPr>
        <w:tc>
          <w:tcPr>
            <w:tcW w:w="2181" w:type="dxa"/>
          </w:tcPr>
          <w:p w14:paraId="14CA5E45"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5327" w:type="dxa"/>
          </w:tcPr>
          <w:p w14:paraId="3B4E8A45" w14:textId="77777777" w:rsidR="00810CAA"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810CAA" w:rsidRPr="000C3EF1" w14:paraId="2AEBC408" w14:textId="77777777" w:rsidTr="004529BE">
        <w:trPr>
          <w:trHeight w:val="408"/>
          <w:jc w:val="center"/>
        </w:trPr>
        <w:tc>
          <w:tcPr>
            <w:tcW w:w="2181" w:type="dxa"/>
          </w:tcPr>
          <w:p w14:paraId="66E398F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5327" w:type="dxa"/>
          </w:tcPr>
          <w:p w14:paraId="21CC0515" w14:textId="7B8F4C5C" w:rsidR="00810CAA"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w:t>
            </w:r>
            <w:r w:rsidR="00535583">
              <w:rPr>
                <w:rFonts w:eastAsiaTheme="minorEastAsia"/>
                <w:szCs w:val="20"/>
                <w:lang w:eastAsia="zh-CN"/>
              </w:rPr>
              <w:t xml:space="preserve"> </w:t>
            </w:r>
            <w:r>
              <w:rPr>
                <w:rFonts w:eastAsiaTheme="minorEastAsia"/>
                <w:szCs w:val="20"/>
                <w:lang w:eastAsia="zh-CN"/>
              </w:rPr>
              <w:t>2R</w:t>
            </w:r>
          </w:p>
        </w:tc>
      </w:tr>
      <w:tr w:rsidR="00810CAA" w:rsidRPr="000C3EF1" w14:paraId="4A6E216A" w14:textId="77777777" w:rsidTr="004529BE">
        <w:trPr>
          <w:trHeight w:val="408"/>
          <w:jc w:val="center"/>
        </w:trPr>
        <w:tc>
          <w:tcPr>
            <w:tcW w:w="2181" w:type="dxa"/>
          </w:tcPr>
          <w:p w14:paraId="31CC32B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5327" w:type="dxa"/>
          </w:tcPr>
          <w:p w14:paraId="37120C49"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Real MMSE</w:t>
            </w:r>
          </w:p>
        </w:tc>
      </w:tr>
      <w:tr w:rsidR="00810CAA" w:rsidRPr="000C3EF1" w14:paraId="0E430B73" w14:textId="77777777" w:rsidTr="004529BE">
        <w:trPr>
          <w:trHeight w:val="408"/>
          <w:jc w:val="center"/>
        </w:trPr>
        <w:tc>
          <w:tcPr>
            <w:tcW w:w="2181" w:type="dxa"/>
          </w:tcPr>
          <w:p w14:paraId="7E04C8A1"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5327" w:type="dxa"/>
          </w:tcPr>
          <w:p w14:paraId="2AE42A99"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LDPC</w:t>
            </w:r>
          </w:p>
        </w:tc>
      </w:tr>
      <w:tr w:rsidR="00810CAA" w:rsidRPr="000C3EF1" w14:paraId="74502AD4" w14:textId="77777777" w:rsidTr="004529BE">
        <w:trPr>
          <w:trHeight w:val="432"/>
          <w:jc w:val="center"/>
        </w:trPr>
        <w:tc>
          <w:tcPr>
            <w:tcW w:w="2181" w:type="dxa"/>
          </w:tcPr>
          <w:p w14:paraId="3D1AE26A"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TB size</w:t>
            </w:r>
          </w:p>
        </w:tc>
        <w:tc>
          <w:tcPr>
            <w:tcW w:w="5327" w:type="dxa"/>
          </w:tcPr>
          <w:p w14:paraId="29E94030" w14:textId="7285DC48" w:rsidR="00810CAA" w:rsidRDefault="00297AB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56</w:t>
            </w:r>
            <w:r w:rsidR="00810CAA">
              <w:rPr>
                <w:rFonts w:eastAsiaTheme="minorEastAsia" w:hint="eastAsia"/>
                <w:color w:val="000000"/>
                <w:szCs w:val="20"/>
                <w:lang w:eastAsia="zh-CN"/>
              </w:rPr>
              <w:t xml:space="preserve"> bits</w:t>
            </w:r>
          </w:p>
        </w:tc>
      </w:tr>
      <w:tr w:rsidR="00810CAA" w:rsidRPr="000C3EF1" w14:paraId="50C577C7" w14:textId="77777777" w:rsidTr="004529BE">
        <w:trPr>
          <w:trHeight w:val="408"/>
          <w:jc w:val="center"/>
        </w:trPr>
        <w:tc>
          <w:tcPr>
            <w:tcW w:w="2181" w:type="dxa"/>
          </w:tcPr>
          <w:p w14:paraId="42880C77" w14:textId="77777777" w:rsidR="00810CAA" w:rsidRPr="00F411F9"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Modulation</w:t>
            </w:r>
          </w:p>
        </w:tc>
        <w:tc>
          <w:tcPr>
            <w:tcW w:w="5327" w:type="dxa"/>
          </w:tcPr>
          <w:p w14:paraId="22026410"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QPSK</w:t>
            </w:r>
          </w:p>
        </w:tc>
      </w:tr>
      <w:tr w:rsidR="00810CAA" w:rsidRPr="000C3EF1" w14:paraId="5EB115C5" w14:textId="77777777" w:rsidTr="004529BE">
        <w:trPr>
          <w:trHeight w:val="408"/>
          <w:jc w:val="center"/>
        </w:trPr>
        <w:tc>
          <w:tcPr>
            <w:tcW w:w="2181" w:type="dxa"/>
          </w:tcPr>
          <w:p w14:paraId="4290EF73"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Slots</w:t>
            </w:r>
            <w:r>
              <w:rPr>
                <w:rFonts w:eastAsiaTheme="minorEastAsia" w:hint="eastAsia"/>
                <w:color w:val="000000"/>
                <w:szCs w:val="20"/>
                <w:lang w:eastAsia="zh-CN"/>
              </w:rPr>
              <w:t>/</w:t>
            </w:r>
            <w:r>
              <w:rPr>
                <w:rFonts w:eastAsia="MS Mincho"/>
                <w:color w:val="000000"/>
                <w:szCs w:val="20"/>
              </w:rPr>
              <w:t>Repetitions</w:t>
            </w:r>
          </w:p>
        </w:tc>
        <w:tc>
          <w:tcPr>
            <w:tcW w:w="5327" w:type="dxa"/>
          </w:tcPr>
          <w:p w14:paraId="01240A70" w14:textId="1FF7AF1A" w:rsidR="00810CAA" w:rsidRDefault="00297AB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 xml:space="preserve">Single transmission, </w:t>
            </w:r>
            <w:r w:rsidR="00810CAA">
              <w:rPr>
                <w:rFonts w:eastAsia="MS Mincho"/>
                <w:color w:val="000000"/>
                <w:szCs w:val="20"/>
              </w:rPr>
              <w:t>2 repetitions</w:t>
            </w:r>
            <w:r>
              <w:rPr>
                <w:rFonts w:eastAsia="MS Mincho"/>
                <w:color w:val="000000"/>
                <w:szCs w:val="20"/>
              </w:rPr>
              <w:t>, and 4 repetitions</w:t>
            </w:r>
          </w:p>
        </w:tc>
      </w:tr>
      <w:tr w:rsidR="00810CAA" w:rsidRPr="000C3EF1" w14:paraId="7E07E4ED" w14:textId="77777777" w:rsidTr="004529BE">
        <w:trPr>
          <w:trHeight w:val="408"/>
          <w:jc w:val="center"/>
        </w:trPr>
        <w:tc>
          <w:tcPr>
            <w:tcW w:w="2181" w:type="dxa"/>
          </w:tcPr>
          <w:p w14:paraId="4A9D116A" w14:textId="77777777" w:rsidR="00810CAA" w:rsidRPr="000C3EF1" w:rsidRDefault="00810CAA" w:rsidP="0035165A">
            <w:pPr>
              <w:tabs>
                <w:tab w:val="left" w:pos="0"/>
                <w:tab w:val="left" w:pos="540"/>
              </w:tabs>
              <w:spacing w:beforeLines="0" w:before="0" w:after="0"/>
              <w:contextualSpacing/>
              <w:rPr>
                <w:rFonts w:eastAsia="MS Mincho"/>
                <w:color w:val="000000"/>
                <w:szCs w:val="20"/>
              </w:rPr>
            </w:pPr>
            <w:r w:rsidRPr="000C3EF1">
              <w:rPr>
                <w:rFonts w:eastAsia="MS Mincho"/>
                <w:color w:val="000000"/>
                <w:szCs w:val="20"/>
              </w:rPr>
              <w:t>Data allocation</w:t>
            </w:r>
          </w:p>
        </w:tc>
        <w:tc>
          <w:tcPr>
            <w:tcW w:w="5327" w:type="dxa"/>
          </w:tcPr>
          <w:p w14:paraId="742657EC" w14:textId="7092F0E9" w:rsidR="00810CAA" w:rsidRDefault="00810CAA" w:rsidP="0035165A">
            <w:pPr>
              <w:tabs>
                <w:tab w:val="left" w:pos="0"/>
                <w:tab w:val="left" w:pos="540"/>
              </w:tabs>
              <w:spacing w:beforeLines="0" w:before="0" w:after="0"/>
              <w:contextualSpacing/>
              <w:rPr>
                <w:rFonts w:eastAsia="MS Mincho"/>
                <w:color w:val="000000"/>
                <w:szCs w:val="20"/>
              </w:rPr>
            </w:pPr>
            <w:r>
              <w:rPr>
                <w:rFonts w:eastAsiaTheme="minorEastAsia" w:hint="eastAsia"/>
                <w:color w:val="000000"/>
                <w:szCs w:val="20"/>
                <w:lang w:eastAsia="zh-CN"/>
              </w:rPr>
              <w:t>14</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t>
            </w:r>
            <w:r w:rsidR="00297ABA">
              <w:rPr>
                <w:rFonts w:eastAsia="MS Mincho"/>
                <w:color w:val="000000"/>
                <w:szCs w:val="20"/>
              </w:rPr>
              <w:t>2</w:t>
            </w:r>
            <w:r w:rsidRPr="000C3EF1">
              <w:rPr>
                <w:rFonts w:eastAsia="MS Mincho"/>
                <w:color w:val="000000"/>
                <w:szCs w:val="20"/>
              </w:rPr>
              <w:t xml:space="preserve"> RB</w:t>
            </w:r>
            <w:r w:rsidR="00693C9E">
              <w:rPr>
                <w:rFonts w:eastAsia="MS Mincho"/>
                <w:color w:val="000000"/>
                <w:szCs w:val="20"/>
              </w:rPr>
              <w:t xml:space="preserve"> without frequency hopping</w:t>
            </w:r>
          </w:p>
        </w:tc>
      </w:tr>
      <w:tr w:rsidR="00810CAA" w:rsidRPr="000C3EF1" w14:paraId="5484E501" w14:textId="77777777" w:rsidTr="004529BE">
        <w:trPr>
          <w:trHeight w:val="408"/>
          <w:jc w:val="center"/>
        </w:trPr>
        <w:tc>
          <w:tcPr>
            <w:tcW w:w="2181" w:type="dxa"/>
          </w:tcPr>
          <w:p w14:paraId="0FE66365"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5327" w:type="dxa"/>
          </w:tcPr>
          <w:p w14:paraId="040BD206" w14:textId="13A25DAB" w:rsidR="00810CAA" w:rsidRPr="0047721E" w:rsidRDefault="00297ABA" w:rsidP="0035165A">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3</w:t>
            </w:r>
            <w:r w:rsidR="00810CAA">
              <w:rPr>
                <w:rFonts w:eastAsia="MS Mincho"/>
                <w:color w:val="000000"/>
                <w:szCs w:val="20"/>
              </w:rPr>
              <w:t xml:space="preserve"> DMRS</w:t>
            </w:r>
            <w:r w:rsidR="00810CAA">
              <w:rPr>
                <w:rFonts w:eastAsiaTheme="minorEastAsia" w:hint="eastAsia"/>
                <w:color w:val="000000"/>
                <w:szCs w:val="20"/>
                <w:lang w:eastAsia="zh-CN"/>
              </w:rPr>
              <w:t>/slot</w:t>
            </w:r>
          </w:p>
        </w:tc>
      </w:tr>
    </w:tbl>
    <w:p w14:paraId="6E89BB2D" w14:textId="77777777" w:rsidR="00810CAA" w:rsidRPr="00810CAA" w:rsidRDefault="00810CAA" w:rsidP="00DB48AD">
      <w:pPr>
        <w:pStyle w:val="a0"/>
        <w:snapToGrid w:val="0"/>
        <w:spacing w:before="120" w:line="268" w:lineRule="auto"/>
        <w:contextualSpacing/>
        <w:rPr>
          <w:rFonts w:ascii="Times New Roman" w:eastAsia="宋体" w:hAnsi="Times New Roman"/>
          <w:szCs w:val="20"/>
          <w:lang w:eastAsia="zh-CN"/>
        </w:rPr>
      </w:pPr>
    </w:p>
    <w:sectPr w:rsidR="00810CAA" w:rsidRPr="00810CAA" w:rsidSect="00F747DD">
      <w:headerReference w:type="even" r:id="rId11"/>
      <w:headerReference w:type="default" r:id="rId12"/>
      <w:footerReference w:type="even" r:id="rId13"/>
      <w:footerReference w:type="default" r:id="rId14"/>
      <w:headerReference w:type="first" r:id="rId15"/>
      <w:footerReference w:type="first" r:id="rId16"/>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4D356" w14:textId="77777777" w:rsidR="00D53215" w:rsidRDefault="00D53215">
      <w:pPr>
        <w:spacing w:before="120"/>
      </w:pPr>
      <w:r>
        <w:separator/>
      </w:r>
    </w:p>
  </w:endnote>
  <w:endnote w:type="continuationSeparator" w:id="0">
    <w:p w14:paraId="54E9549C" w14:textId="77777777" w:rsidR="00D53215" w:rsidRDefault="00D53215">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417655" w:rsidRDefault="00417655">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6CDD0E61" w:rsidR="00417655" w:rsidRPr="00E7456F" w:rsidRDefault="00417655"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8</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8</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417655" w:rsidRDefault="00417655">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2AFF6" w14:textId="77777777" w:rsidR="00D53215" w:rsidRDefault="00D53215">
      <w:pPr>
        <w:spacing w:before="120"/>
      </w:pPr>
      <w:r>
        <w:separator/>
      </w:r>
    </w:p>
  </w:footnote>
  <w:footnote w:type="continuationSeparator" w:id="0">
    <w:p w14:paraId="545565A5" w14:textId="77777777" w:rsidR="00D53215" w:rsidRDefault="00D53215">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417655" w:rsidRDefault="00417655">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417655" w:rsidRDefault="00417655">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417655" w:rsidRDefault="00417655">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B49FF"/>
    <w:multiLevelType w:val="hybridMultilevel"/>
    <w:tmpl w:val="F1BEC104"/>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B5E5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AD57CA"/>
    <w:multiLevelType w:val="hybridMultilevel"/>
    <w:tmpl w:val="8D149F98"/>
    <w:lvl w:ilvl="0" w:tplc="4AAADB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7E0581"/>
    <w:multiLevelType w:val="hybridMultilevel"/>
    <w:tmpl w:val="91F264EC"/>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9304CF3"/>
    <w:multiLevelType w:val="hybridMultilevel"/>
    <w:tmpl w:val="8D706840"/>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B90234"/>
    <w:multiLevelType w:val="hybridMultilevel"/>
    <w:tmpl w:val="0ECC28C0"/>
    <w:lvl w:ilvl="0" w:tplc="D6425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1B3D08"/>
    <w:multiLevelType w:val="hybridMultilevel"/>
    <w:tmpl w:val="C4220462"/>
    <w:lvl w:ilvl="0" w:tplc="4A90000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17"/>
  </w:num>
  <w:num w:numId="2">
    <w:abstractNumId w:val="0"/>
  </w:num>
  <w:num w:numId="3">
    <w:abstractNumId w:val="16"/>
  </w:num>
  <w:num w:numId="4">
    <w:abstractNumId w:val="13"/>
  </w:num>
  <w:num w:numId="5">
    <w:abstractNumId w:val="6"/>
  </w:num>
  <w:num w:numId="6">
    <w:abstractNumId w:val="1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5"/>
  </w:num>
  <w:num w:numId="10">
    <w:abstractNumId w:val="7"/>
  </w:num>
  <w:num w:numId="11">
    <w:abstractNumId w:val="14"/>
  </w:num>
  <w:num w:numId="12">
    <w:abstractNumId w:val="8"/>
  </w:num>
  <w:num w:numId="13">
    <w:abstractNumId w:val="2"/>
  </w:num>
  <w:num w:numId="14">
    <w:abstractNumId w:val="1"/>
  </w:num>
  <w:num w:numId="15">
    <w:abstractNumId w:val="4"/>
  </w:num>
  <w:num w:numId="16">
    <w:abstractNumId w:val="10"/>
  </w:num>
  <w:num w:numId="17">
    <w:abstractNumId w:val="9"/>
  </w:num>
  <w:num w:numId="18">
    <w:abstractNumId w:val="3"/>
  </w:num>
  <w:num w:numId="19">
    <w:abstractNumId w:val="11"/>
  </w:num>
  <w:num w:numId="2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1059"/>
    <w:rsid w:val="0000279E"/>
    <w:rsid w:val="00002BF1"/>
    <w:rsid w:val="000030F9"/>
    <w:rsid w:val="00003CAB"/>
    <w:rsid w:val="00004127"/>
    <w:rsid w:val="00004816"/>
    <w:rsid w:val="00004B79"/>
    <w:rsid w:val="00004BC3"/>
    <w:rsid w:val="00004DD6"/>
    <w:rsid w:val="00005B9C"/>
    <w:rsid w:val="00006B2E"/>
    <w:rsid w:val="000076AF"/>
    <w:rsid w:val="00010097"/>
    <w:rsid w:val="000100CC"/>
    <w:rsid w:val="00010B9F"/>
    <w:rsid w:val="00010FDC"/>
    <w:rsid w:val="000113E9"/>
    <w:rsid w:val="00011BFF"/>
    <w:rsid w:val="00011E43"/>
    <w:rsid w:val="00011F73"/>
    <w:rsid w:val="0001221F"/>
    <w:rsid w:val="00012455"/>
    <w:rsid w:val="000136EC"/>
    <w:rsid w:val="00013882"/>
    <w:rsid w:val="00013C18"/>
    <w:rsid w:val="00013CB9"/>
    <w:rsid w:val="0001437B"/>
    <w:rsid w:val="00014788"/>
    <w:rsid w:val="00014E5C"/>
    <w:rsid w:val="00015241"/>
    <w:rsid w:val="0001554F"/>
    <w:rsid w:val="00015B0D"/>
    <w:rsid w:val="00015FF9"/>
    <w:rsid w:val="00016069"/>
    <w:rsid w:val="0001678B"/>
    <w:rsid w:val="00016828"/>
    <w:rsid w:val="00016F10"/>
    <w:rsid w:val="00017030"/>
    <w:rsid w:val="00017215"/>
    <w:rsid w:val="00017714"/>
    <w:rsid w:val="00017F21"/>
    <w:rsid w:val="0002022C"/>
    <w:rsid w:val="000206DF"/>
    <w:rsid w:val="00020C2C"/>
    <w:rsid w:val="00020CD9"/>
    <w:rsid w:val="0002148D"/>
    <w:rsid w:val="000226DB"/>
    <w:rsid w:val="00022CB4"/>
    <w:rsid w:val="00022E21"/>
    <w:rsid w:val="000231C1"/>
    <w:rsid w:val="0002341E"/>
    <w:rsid w:val="00023A74"/>
    <w:rsid w:val="00023C90"/>
    <w:rsid w:val="00023D46"/>
    <w:rsid w:val="00023D95"/>
    <w:rsid w:val="00023DCA"/>
    <w:rsid w:val="00024041"/>
    <w:rsid w:val="0002462D"/>
    <w:rsid w:val="00024A15"/>
    <w:rsid w:val="00024F12"/>
    <w:rsid w:val="00025292"/>
    <w:rsid w:val="00025459"/>
    <w:rsid w:val="00025590"/>
    <w:rsid w:val="00026671"/>
    <w:rsid w:val="00026D50"/>
    <w:rsid w:val="0002723B"/>
    <w:rsid w:val="000273FD"/>
    <w:rsid w:val="0002742F"/>
    <w:rsid w:val="0002762A"/>
    <w:rsid w:val="0002784B"/>
    <w:rsid w:val="00027985"/>
    <w:rsid w:val="0003043B"/>
    <w:rsid w:val="00030C03"/>
    <w:rsid w:val="00030FBA"/>
    <w:rsid w:val="000318FF"/>
    <w:rsid w:val="00031AE7"/>
    <w:rsid w:val="00031E10"/>
    <w:rsid w:val="000323AA"/>
    <w:rsid w:val="00032856"/>
    <w:rsid w:val="00032D0A"/>
    <w:rsid w:val="00033130"/>
    <w:rsid w:val="00033B21"/>
    <w:rsid w:val="00034348"/>
    <w:rsid w:val="00034BA1"/>
    <w:rsid w:val="00034CE6"/>
    <w:rsid w:val="00034E08"/>
    <w:rsid w:val="000356D3"/>
    <w:rsid w:val="000358D1"/>
    <w:rsid w:val="000361DD"/>
    <w:rsid w:val="000363E8"/>
    <w:rsid w:val="00037290"/>
    <w:rsid w:val="0003770D"/>
    <w:rsid w:val="000377D9"/>
    <w:rsid w:val="00037DF4"/>
    <w:rsid w:val="00037FD3"/>
    <w:rsid w:val="000406C8"/>
    <w:rsid w:val="000409DD"/>
    <w:rsid w:val="000411B9"/>
    <w:rsid w:val="0004132B"/>
    <w:rsid w:val="000414C9"/>
    <w:rsid w:val="00041699"/>
    <w:rsid w:val="000418F3"/>
    <w:rsid w:val="00041DD1"/>
    <w:rsid w:val="000422CD"/>
    <w:rsid w:val="00042D30"/>
    <w:rsid w:val="00042D63"/>
    <w:rsid w:val="000437D9"/>
    <w:rsid w:val="0004428F"/>
    <w:rsid w:val="00044E66"/>
    <w:rsid w:val="0004507B"/>
    <w:rsid w:val="00045648"/>
    <w:rsid w:val="00045FCD"/>
    <w:rsid w:val="0004610F"/>
    <w:rsid w:val="0004620D"/>
    <w:rsid w:val="00046452"/>
    <w:rsid w:val="00046766"/>
    <w:rsid w:val="000469E9"/>
    <w:rsid w:val="00046BAF"/>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1D5A"/>
    <w:rsid w:val="00052402"/>
    <w:rsid w:val="000528A1"/>
    <w:rsid w:val="00053871"/>
    <w:rsid w:val="00053E59"/>
    <w:rsid w:val="000547C0"/>
    <w:rsid w:val="00054B87"/>
    <w:rsid w:val="00054FA0"/>
    <w:rsid w:val="00055ACB"/>
    <w:rsid w:val="00055E30"/>
    <w:rsid w:val="00055E8D"/>
    <w:rsid w:val="00055FCB"/>
    <w:rsid w:val="00057220"/>
    <w:rsid w:val="00057C3C"/>
    <w:rsid w:val="000607D8"/>
    <w:rsid w:val="000607E2"/>
    <w:rsid w:val="00061544"/>
    <w:rsid w:val="00061727"/>
    <w:rsid w:val="000620FC"/>
    <w:rsid w:val="00062D7E"/>
    <w:rsid w:val="00062F52"/>
    <w:rsid w:val="000636C4"/>
    <w:rsid w:val="0006394C"/>
    <w:rsid w:val="000639C0"/>
    <w:rsid w:val="00063D3B"/>
    <w:rsid w:val="00063DC2"/>
    <w:rsid w:val="000640A0"/>
    <w:rsid w:val="00065022"/>
    <w:rsid w:val="00065130"/>
    <w:rsid w:val="00065A0D"/>
    <w:rsid w:val="00066020"/>
    <w:rsid w:val="00066230"/>
    <w:rsid w:val="00066372"/>
    <w:rsid w:val="0006654D"/>
    <w:rsid w:val="000668EA"/>
    <w:rsid w:val="00066CDE"/>
    <w:rsid w:val="0006754B"/>
    <w:rsid w:val="00067AC8"/>
    <w:rsid w:val="00067BA7"/>
    <w:rsid w:val="00067D7C"/>
    <w:rsid w:val="00067DED"/>
    <w:rsid w:val="00067FBA"/>
    <w:rsid w:val="0007083E"/>
    <w:rsid w:val="00070D4C"/>
    <w:rsid w:val="000715CB"/>
    <w:rsid w:val="00071A69"/>
    <w:rsid w:val="00072B01"/>
    <w:rsid w:val="00073056"/>
    <w:rsid w:val="0007389C"/>
    <w:rsid w:val="00073A35"/>
    <w:rsid w:val="00073D84"/>
    <w:rsid w:val="00074060"/>
    <w:rsid w:val="00074333"/>
    <w:rsid w:val="0007496B"/>
    <w:rsid w:val="0007547A"/>
    <w:rsid w:val="00075E15"/>
    <w:rsid w:val="000761F9"/>
    <w:rsid w:val="000768E4"/>
    <w:rsid w:val="00076E96"/>
    <w:rsid w:val="00076F74"/>
    <w:rsid w:val="0007708D"/>
    <w:rsid w:val="000773F6"/>
    <w:rsid w:val="00077E27"/>
    <w:rsid w:val="00077FBE"/>
    <w:rsid w:val="000801FE"/>
    <w:rsid w:val="00080662"/>
    <w:rsid w:val="000808E3"/>
    <w:rsid w:val="00081023"/>
    <w:rsid w:val="0008203A"/>
    <w:rsid w:val="000822A0"/>
    <w:rsid w:val="0008268E"/>
    <w:rsid w:val="00082BCE"/>
    <w:rsid w:val="00082E78"/>
    <w:rsid w:val="00082F22"/>
    <w:rsid w:val="0008344F"/>
    <w:rsid w:val="00083741"/>
    <w:rsid w:val="000855F8"/>
    <w:rsid w:val="0008568B"/>
    <w:rsid w:val="00085B39"/>
    <w:rsid w:val="00085BD4"/>
    <w:rsid w:val="000869F6"/>
    <w:rsid w:val="00086ACA"/>
    <w:rsid w:val="00086E04"/>
    <w:rsid w:val="00087E09"/>
    <w:rsid w:val="00087F07"/>
    <w:rsid w:val="00087FB0"/>
    <w:rsid w:val="0009129B"/>
    <w:rsid w:val="00091D92"/>
    <w:rsid w:val="0009232B"/>
    <w:rsid w:val="00092AB6"/>
    <w:rsid w:val="000938DF"/>
    <w:rsid w:val="00093907"/>
    <w:rsid w:val="00093F23"/>
    <w:rsid w:val="00094AC5"/>
    <w:rsid w:val="00094C07"/>
    <w:rsid w:val="00095158"/>
    <w:rsid w:val="00095318"/>
    <w:rsid w:val="00095681"/>
    <w:rsid w:val="00095718"/>
    <w:rsid w:val="000958B4"/>
    <w:rsid w:val="00095B59"/>
    <w:rsid w:val="00095BBB"/>
    <w:rsid w:val="00096306"/>
    <w:rsid w:val="000969C4"/>
    <w:rsid w:val="000969ED"/>
    <w:rsid w:val="00096C63"/>
    <w:rsid w:val="00096DAC"/>
    <w:rsid w:val="00097940"/>
    <w:rsid w:val="000A0338"/>
    <w:rsid w:val="000A05CD"/>
    <w:rsid w:val="000A0CAE"/>
    <w:rsid w:val="000A118E"/>
    <w:rsid w:val="000A1280"/>
    <w:rsid w:val="000A1401"/>
    <w:rsid w:val="000A172C"/>
    <w:rsid w:val="000A18B2"/>
    <w:rsid w:val="000A1EFE"/>
    <w:rsid w:val="000A20BA"/>
    <w:rsid w:val="000A2571"/>
    <w:rsid w:val="000A2A49"/>
    <w:rsid w:val="000A2EA8"/>
    <w:rsid w:val="000A2F9A"/>
    <w:rsid w:val="000A31CA"/>
    <w:rsid w:val="000A39FA"/>
    <w:rsid w:val="000A4244"/>
    <w:rsid w:val="000A47FE"/>
    <w:rsid w:val="000A4D42"/>
    <w:rsid w:val="000A5043"/>
    <w:rsid w:val="000A581B"/>
    <w:rsid w:val="000A59F5"/>
    <w:rsid w:val="000A5CA8"/>
    <w:rsid w:val="000A5F1C"/>
    <w:rsid w:val="000A62BB"/>
    <w:rsid w:val="000A66F1"/>
    <w:rsid w:val="000A6CDD"/>
    <w:rsid w:val="000A70E1"/>
    <w:rsid w:val="000A7506"/>
    <w:rsid w:val="000A78C6"/>
    <w:rsid w:val="000A7A72"/>
    <w:rsid w:val="000B01B5"/>
    <w:rsid w:val="000B0B02"/>
    <w:rsid w:val="000B0D99"/>
    <w:rsid w:val="000B12EA"/>
    <w:rsid w:val="000B1412"/>
    <w:rsid w:val="000B1700"/>
    <w:rsid w:val="000B182B"/>
    <w:rsid w:val="000B1B9A"/>
    <w:rsid w:val="000B1FE7"/>
    <w:rsid w:val="000B24CB"/>
    <w:rsid w:val="000B31CF"/>
    <w:rsid w:val="000B35C8"/>
    <w:rsid w:val="000B378D"/>
    <w:rsid w:val="000B3979"/>
    <w:rsid w:val="000B3BAB"/>
    <w:rsid w:val="000B3C5A"/>
    <w:rsid w:val="000B3E4E"/>
    <w:rsid w:val="000B4365"/>
    <w:rsid w:val="000B448F"/>
    <w:rsid w:val="000B4855"/>
    <w:rsid w:val="000B532F"/>
    <w:rsid w:val="000B5BB8"/>
    <w:rsid w:val="000B6731"/>
    <w:rsid w:val="000B6B2F"/>
    <w:rsid w:val="000B728B"/>
    <w:rsid w:val="000B77BF"/>
    <w:rsid w:val="000C013A"/>
    <w:rsid w:val="000C0C84"/>
    <w:rsid w:val="000C0E65"/>
    <w:rsid w:val="000C10FE"/>
    <w:rsid w:val="000C137D"/>
    <w:rsid w:val="000C13D0"/>
    <w:rsid w:val="000C1622"/>
    <w:rsid w:val="000C188F"/>
    <w:rsid w:val="000C1986"/>
    <w:rsid w:val="000C1C85"/>
    <w:rsid w:val="000C1FF4"/>
    <w:rsid w:val="000C261B"/>
    <w:rsid w:val="000C28E2"/>
    <w:rsid w:val="000C2C02"/>
    <w:rsid w:val="000C30DE"/>
    <w:rsid w:val="000C3614"/>
    <w:rsid w:val="000C3CA2"/>
    <w:rsid w:val="000C3EF1"/>
    <w:rsid w:val="000C4292"/>
    <w:rsid w:val="000C448E"/>
    <w:rsid w:val="000C4759"/>
    <w:rsid w:val="000C5395"/>
    <w:rsid w:val="000C5F9A"/>
    <w:rsid w:val="000C6084"/>
    <w:rsid w:val="000C65A9"/>
    <w:rsid w:val="000C6C83"/>
    <w:rsid w:val="000C7F67"/>
    <w:rsid w:val="000D09E8"/>
    <w:rsid w:val="000D0F97"/>
    <w:rsid w:val="000D107F"/>
    <w:rsid w:val="000D119D"/>
    <w:rsid w:val="000D11D8"/>
    <w:rsid w:val="000D22BF"/>
    <w:rsid w:val="000D29EC"/>
    <w:rsid w:val="000D3CD0"/>
    <w:rsid w:val="000D3E80"/>
    <w:rsid w:val="000D44FE"/>
    <w:rsid w:val="000D515E"/>
    <w:rsid w:val="000D57AB"/>
    <w:rsid w:val="000D5855"/>
    <w:rsid w:val="000D5CAF"/>
    <w:rsid w:val="000D63F7"/>
    <w:rsid w:val="000D67CD"/>
    <w:rsid w:val="000D6BE4"/>
    <w:rsid w:val="000D6E66"/>
    <w:rsid w:val="000D6F08"/>
    <w:rsid w:val="000D7313"/>
    <w:rsid w:val="000D76A8"/>
    <w:rsid w:val="000D78E0"/>
    <w:rsid w:val="000D7C6B"/>
    <w:rsid w:val="000D7F0F"/>
    <w:rsid w:val="000E117E"/>
    <w:rsid w:val="000E13E7"/>
    <w:rsid w:val="000E22D3"/>
    <w:rsid w:val="000E2A5D"/>
    <w:rsid w:val="000E2BF4"/>
    <w:rsid w:val="000E2DBE"/>
    <w:rsid w:val="000E2EA4"/>
    <w:rsid w:val="000E3126"/>
    <w:rsid w:val="000E34C8"/>
    <w:rsid w:val="000E3784"/>
    <w:rsid w:val="000E3E99"/>
    <w:rsid w:val="000E43FF"/>
    <w:rsid w:val="000E4BF9"/>
    <w:rsid w:val="000E4EC5"/>
    <w:rsid w:val="000E4EE4"/>
    <w:rsid w:val="000E4F96"/>
    <w:rsid w:val="000E5507"/>
    <w:rsid w:val="000E5856"/>
    <w:rsid w:val="000E58B1"/>
    <w:rsid w:val="000E5C66"/>
    <w:rsid w:val="000E5FCE"/>
    <w:rsid w:val="000E630B"/>
    <w:rsid w:val="000E6599"/>
    <w:rsid w:val="000E66F2"/>
    <w:rsid w:val="000E716D"/>
    <w:rsid w:val="000E7848"/>
    <w:rsid w:val="000E7E5D"/>
    <w:rsid w:val="000F0DB3"/>
    <w:rsid w:val="000F1A30"/>
    <w:rsid w:val="000F1D5C"/>
    <w:rsid w:val="000F1DF3"/>
    <w:rsid w:val="000F1F36"/>
    <w:rsid w:val="000F20E6"/>
    <w:rsid w:val="000F21B3"/>
    <w:rsid w:val="000F2548"/>
    <w:rsid w:val="000F2969"/>
    <w:rsid w:val="000F2CB8"/>
    <w:rsid w:val="000F345A"/>
    <w:rsid w:val="000F3923"/>
    <w:rsid w:val="000F3CD4"/>
    <w:rsid w:val="000F3D2F"/>
    <w:rsid w:val="000F4461"/>
    <w:rsid w:val="000F4990"/>
    <w:rsid w:val="000F4B94"/>
    <w:rsid w:val="000F5173"/>
    <w:rsid w:val="000F5242"/>
    <w:rsid w:val="000F5307"/>
    <w:rsid w:val="000F53FB"/>
    <w:rsid w:val="000F5738"/>
    <w:rsid w:val="000F58DA"/>
    <w:rsid w:val="000F5EAE"/>
    <w:rsid w:val="000F61B1"/>
    <w:rsid w:val="000F65C5"/>
    <w:rsid w:val="000F675C"/>
    <w:rsid w:val="000F6D45"/>
    <w:rsid w:val="000F755C"/>
    <w:rsid w:val="000F7DB5"/>
    <w:rsid w:val="000F7E9E"/>
    <w:rsid w:val="0010055C"/>
    <w:rsid w:val="0010065D"/>
    <w:rsid w:val="00100712"/>
    <w:rsid w:val="001010CE"/>
    <w:rsid w:val="0010190A"/>
    <w:rsid w:val="00101936"/>
    <w:rsid w:val="00101BBD"/>
    <w:rsid w:val="00101E81"/>
    <w:rsid w:val="001038A2"/>
    <w:rsid w:val="00103D3A"/>
    <w:rsid w:val="00104824"/>
    <w:rsid w:val="00104B82"/>
    <w:rsid w:val="0010515E"/>
    <w:rsid w:val="001058B5"/>
    <w:rsid w:val="00105AB7"/>
    <w:rsid w:val="00105C12"/>
    <w:rsid w:val="0010634F"/>
    <w:rsid w:val="00106FD0"/>
    <w:rsid w:val="0010760E"/>
    <w:rsid w:val="00107CC3"/>
    <w:rsid w:val="001103E3"/>
    <w:rsid w:val="00110BDC"/>
    <w:rsid w:val="00110C9B"/>
    <w:rsid w:val="00110E71"/>
    <w:rsid w:val="001116E8"/>
    <w:rsid w:val="00111DA7"/>
    <w:rsid w:val="0011248F"/>
    <w:rsid w:val="00112858"/>
    <w:rsid w:val="00112AB0"/>
    <w:rsid w:val="00112C61"/>
    <w:rsid w:val="00112E99"/>
    <w:rsid w:val="00113C14"/>
    <w:rsid w:val="00114348"/>
    <w:rsid w:val="001148E7"/>
    <w:rsid w:val="00114CFB"/>
    <w:rsid w:val="00115013"/>
    <w:rsid w:val="00115FAF"/>
    <w:rsid w:val="001160BA"/>
    <w:rsid w:val="0011627E"/>
    <w:rsid w:val="001171A7"/>
    <w:rsid w:val="00117D25"/>
    <w:rsid w:val="00120F79"/>
    <w:rsid w:val="00121867"/>
    <w:rsid w:val="00121C67"/>
    <w:rsid w:val="00121C8A"/>
    <w:rsid w:val="00122266"/>
    <w:rsid w:val="001222EB"/>
    <w:rsid w:val="001223DF"/>
    <w:rsid w:val="001228AF"/>
    <w:rsid w:val="00122DC7"/>
    <w:rsid w:val="00122F42"/>
    <w:rsid w:val="00122F85"/>
    <w:rsid w:val="00123531"/>
    <w:rsid w:val="00123597"/>
    <w:rsid w:val="00123A36"/>
    <w:rsid w:val="00123D5D"/>
    <w:rsid w:val="00123FA2"/>
    <w:rsid w:val="001241F2"/>
    <w:rsid w:val="00124358"/>
    <w:rsid w:val="00124429"/>
    <w:rsid w:val="00124816"/>
    <w:rsid w:val="001256FC"/>
    <w:rsid w:val="00126350"/>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53F"/>
    <w:rsid w:val="00132C5C"/>
    <w:rsid w:val="00132CD6"/>
    <w:rsid w:val="00132D5F"/>
    <w:rsid w:val="00132F48"/>
    <w:rsid w:val="0013323D"/>
    <w:rsid w:val="00133D7B"/>
    <w:rsid w:val="00134C1C"/>
    <w:rsid w:val="00134D51"/>
    <w:rsid w:val="00134EE1"/>
    <w:rsid w:val="00134F25"/>
    <w:rsid w:val="0013593D"/>
    <w:rsid w:val="00135E5E"/>
    <w:rsid w:val="001364A7"/>
    <w:rsid w:val="001367E8"/>
    <w:rsid w:val="00136856"/>
    <w:rsid w:val="00136DA7"/>
    <w:rsid w:val="001405FA"/>
    <w:rsid w:val="00140692"/>
    <w:rsid w:val="0014073C"/>
    <w:rsid w:val="00140757"/>
    <w:rsid w:val="00140836"/>
    <w:rsid w:val="00140B2A"/>
    <w:rsid w:val="00141151"/>
    <w:rsid w:val="0014128A"/>
    <w:rsid w:val="00141511"/>
    <w:rsid w:val="001416D1"/>
    <w:rsid w:val="00141B46"/>
    <w:rsid w:val="00141CC8"/>
    <w:rsid w:val="00142040"/>
    <w:rsid w:val="00142059"/>
    <w:rsid w:val="0014240A"/>
    <w:rsid w:val="00142485"/>
    <w:rsid w:val="00142829"/>
    <w:rsid w:val="001428AB"/>
    <w:rsid w:val="001429B9"/>
    <w:rsid w:val="00142AD2"/>
    <w:rsid w:val="00142E49"/>
    <w:rsid w:val="001439A7"/>
    <w:rsid w:val="001439C8"/>
    <w:rsid w:val="001448FB"/>
    <w:rsid w:val="00145564"/>
    <w:rsid w:val="00145E42"/>
    <w:rsid w:val="001460A1"/>
    <w:rsid w:val="00146434"/>
    <w:rsid w:val="00146577"/>
    <w:rsid w:val="001465D1"/>
    <w:rsid w:val="001476D5"/>
    <w:rsid w:val="00147E5D"/>
    <w:rsid w:val="00147F65"/>
    <w:rsid w:val="00150398"/>
    <w:rsid w:val="00150A25"/>
    <w:rsid w:val="00150EFA"/>
    <w:rsid w:val="00151437"/>
    <w:rsid w:val="00151E9D"/>
    <w:rsid w:val="0015269A"/>
    <w:rsid w:val="001527DA"/>
    <w:rsid w:val="00152845"/>
    <w:rsid w:val="0015297D"/>
    <w:rsid w:val="001530FD"/>
    <w:rsid w:val="0015335C"/>
    <w:rsid w:val="001533A0"/>
    <w:rsid w:val="00153543"/>
    <w:rsid w:val="001536F1"/>
    <w:rsid w:val="001537C6"/>
    <w:rsid w:val="00154632"/>
    <w:rsid w:val="00154795"/>
    <w:rsid w:val="00154BC6"/>
    <w:rsid w:val="00154ED2"/>
    <w:rsid w:val="00155534"/>
    <w:rsid w:val="00155CEA"/>
    <w:rsid w:val="00156069"/>
    <w:rsid w:val="00156274"/>
    <w:rsid w:val="001565F5"/>
    <w:rsid w:val="0015666B"/>
    <w:rsid w:val="00156786"/>
    <w:rsid w:val="001567A4"/>
    <w:rsid w:val="00156CF4"/>
    <w:rsid w:val="0015703B"/>
    <w:rsid w:val="00157EA9"/>
    <w:rsid w:val="001600FE"/>
    <w:rsid w:val="0016082B"/>
    <w:rsid w:val="00160855"/>
    <w:rsid w:val="00160A47"/>
    <w:rsid w:val="00160B53"/>
    <w:rsid w:val="00160E77"/>
    <w:rsid w:val="001613CD"/>
    <w:rsid w:val="0016180C"/>
    <w:rsid w:val="00161986"/>
    <w:rsid w:val="00161A87"/>
    <w:rsid w:val="00161AE9"/>
    <w:rsid w:val="00161B07"/>
    <w:rsid w:val="00161F5B"/>
    <w:rsid w:val="00163314"/>
    <w:rsid w:val="00163B13"/>
    <w:rsid w:val="00163D09"/>
    <w:rsid w:val="00163DD7"/>
    <w:rsid w:val="00164B1E"/>
    <w:rsid w:val="00164C13"/>
    <w:rsid w:val="001651AF"/>
    <w:rsid w:val="00165733"/>
    <w:rsid w:val="00165920"/>
    <w:rsid w:val="00165ABE"/>
    <w:rsid w:val="00165B49"/>
    <w:rsid w:val="00166183"/>
    <w:rsid w:val="0016644A"/>
    <w:rsid w:val="001668E7"/>
    <w:rsid w:val="00166DFC"/>
    <w:rsid w:val="001670FC"/>
    <w:rsid w:val="0016724B"/>
    <w:rsid w:val="00167548"/>
    <w:rsid w:val="00167737"/>
    <w:rsid w:val="00167785"/>
    <w:rsid w:val="00167975"/>
    <w:rsid w:val="00167EC8"/>
    <w:rsid w:val="0017038C"/>
    <w:rsid w:val="00170499"/>
    <w:rsid w:val="00170B16"/>
    <w:rsid w:val="00170D5E"/>
    <w:rsid w:val="00171099"/>
    <w:rsid w:val="00171298"/>
    <w:rsid w:val="001716A8"/>
    <w:rsid w:val="001718F6"/>
    <w:rsid w:val="00171941"/>
    <w:rsid w:val="00171B58"/>
    <w:rsid w:val="00171EA3"/>
    <w:rsid w:val="001722F6"/>
    <w:rsid w:val="00172905"/>
    <w:rsid w:val="00172A03"/>
    <w:rsid w:val="00173200"/>
    <w:rsid w:val="001732A4"/>
    <w:rsid w:val="001737BB"/>
    <w:rsid w:val="00173D5B"/>
    <w:rsid w:val="0017424D"/>
    <w:rsid w:val="0017442C"/>
    <w:rsid w:val="00174729"/>
    <w:rsid w:val="00174F6E"/>
    <w:rsid w:val="001753A8"/>
    <w:rsid w:val="00175D0F"/>
    <w:rsid w:val="00176256"/>
    <w:rsid w:val="001762C4"/>
    <w:rsid w:val="001767B6"/>
    <w:rsid w:val="00176832"/>
    <w:rsid w:val="00176C04"/>
    <w:rsid w:val="00177461"/>
    <w:rsid w:val="0018003E"/>
    <w:rsid w:val="00180E4A"/>
    <w:rsid w:val="00180EE2"/>
    <w:rsid w:val="00180FE1"/>
    <w:rsid w:val="001813E4"/>
    <w:rsid w:val="00181741"/>
    <w:rsid w:val="00181963"/>
    <w:rsid w:val="00181ED0"/>
    <w:rsid w:val="00181F2E"/>
    <w:rsid w:val="0018241B"/>
    <w:rsid w:val="00182578"/>
    <w:rsid w:val="0018258C"/>
    <w:rsid w:val="00182638"/>
    <w:rsid w:val="00182852"/>
    <w:rsid w:val="00182C51"/>
    <w:rsid w:val="00182C73"/>
    <w:rsid w:val="00183A3D"/>
    <w:rsid w:val="00184335"/>
    <w:rsid w:val="0018462D"/>
    <w:rsid w:val="001847C1"/>
    <w:rsid w:val="00184EF0"/>
    <w:rsid w:val="001854B0"/>
    <w:rsid w:val="00185D49"/>
    <w:rsid w:val="00186251"/>
    <w:rsid w:val="0018704B"/>
    <w:rsid w:val="001874C8"/>
    <w:rsid w:val="0018750B"/>
    <w:rsid w:val="0018762B"/>
    <w:rsid w:val="00187E61"/>
    <w:rsid w:val="00187EE9"/>
    <w:rsid w:val="00190593"/>
    <w:rsid w:val="0019070F"/>
    <w:rsid w:val="00190ADC"/>
    <w:rsid w:val="00190BAF"/>
    <w:rsid w:val="00190C90"/>
    <w:rsid w:val="00190C91"/>
    <w:rsid w:val="00190CAB"/>
    <w:rsid w:val="0019151A"/>
    <w:rsid w:val="00191917"/>
    <w:rsid w:val="00191B0F"/>
    <w:rsid w:val="00191ED1"/>
    <w:rsid w:val="00191EFE"/>
    <w:rsid w:val="0019214F"/>
    <w:rsid w:val="00192367"/>
    <w:rsid w:val="001928B8"/>
    <w:rsid w:val="00192BE0"/>
    <w:rsid w:val="00192FF7"/>
    <w:rsid w:val="001939B7"/>
    <w:rsid w:val="00193BD4"/>
    <w:rsid w:val="00193CB3"/>
    <w:rsid w:val="00193CD3"/>
    <w:rsid w:val="00193E45"/>
    <w:rsid w:val="00194815"/>
    <w:rsid w:val="00194B0C"/>
    <w:rsid w:val="00195826"/>
    <w:rsid w:val="00195A32"/>
    <w:rsid w:val="00195AB9"/>
    <w:rsid w:val="00196982"/>
    <w:rsid w:val="00197D3E"/>
    <w:rsid w:val="001A0034"/>
    <w:rsid w:val="001A03F5"/>
    <w:rsid w:val="001A04CB"/>
    <w:rsid w:val="001A0607"/>
    <w:rsid w:val="001A0B7A"/>
    <w:rsid w:val="001A16D7"/>
    <w:rsid w:val="001A1F38"/>
    <w:rsid w:val="001A2FCF"/>
    <w:rsid w:val="001A3365"/>
    <w:rsid w:val="001A4331"/>
    <w:rsid w:val="001A46E6"/>
    <w:rsid w:val="001A4B0F"/>
    <w:rsid w:val="001A4B6E"/>
    <w:rsid w:val="001A5855"/>
    <w:rsid w:val="001A651B"/>
    <w:rsid w:val="001A6823"/>
    <w:rsid w:val="001A68BF"/>
    <w:rsid w:val="001A6E35"/>
    <w:rsid w:val="001A71A6"/>
    <w:rsid w:val="001B02EE"/>
    <w:rsid w:val="001B079F"/>
    <w:rsid w:val="001B0C8B"/>
    <w:rsid w:val="001B0E4A"/>
    <w:rsid w:val="001B19E0"/>
    <w:rsid w:val="001B19E4"/>
    <w:rsid w:val="001B1AD8"/>
    <w:rsid w:val="001B24B0"/>
    <w:rsid w:val="001B26AA"/>
    <w:rsid w:val="001B283F"/>
    <w:rsid w:val="001B2B20"/>
    <w:rsid w:val="001B2B3B"/>
    <w:rsid w:val="001B2D8D"/>
    <w:rsid w:val="001B340F"/>
    <w:rsid w:val="001B3681"/>
    <w:rsid w:val="001B38E4"/>
    <w:rsid w:val="001B5566"/>
    <w:rsid w:val="001B594A"/>
    <w:rsid w:val="001B5FC5"/>
    <w:rsid w:val="001B5FDC"/>
    <w:rsid w:val="001B61F8"/>
    <w:rsid w:val="001B6790"/>
    <w:rsid w:val="001B7508"/>
    <w:rsid w:val="001B786D"/>
    <w:rsid w:val="001B7FA9"/>
    <w:rsid w:val="001C01E9"/>
    <w:rsid w:val="001C08F3"/>
    <w:rsid w:val="001C1358"/>
    <w:rsid w:val="001C1508"/>
    <w:rsid w:val="001C2127"/>
    <w:rsid w:val="001C22B7"/>
    <w:rsid w:val="001C2481"/>
    <w:rsid w:val="001C29E8"/>
    <w:rsid w:val="001C29ED"/>
    <w:rsid w:val="001C2EB9"/>
    <w:rsid w:val="001C352F"/>
    <w:rsid w:val="001C35AF"/>
    <w:rsid w:val="001C39B9"/>
    <w:rsid w:val="001C3B33"/>
    <w:rsid w:val="001C4797"/>
    <w:rsid w:val="001C4AA6"/>
    <w:rsid w:val="001C4D12"/>
    <w:rsid w:val="001C5354"/>
    <w:rsid w:val="001C5900"/>
    <w:rsid w:val="001C5BE1"/>
    <w:rsid w:val="001C61AD"/>
    <w:rsid w:val="001C68A9"/>
    <w:rsid w:val="001C6D2F"/>
    <w:rsid w:val="001C6F50"/>
    <w:rsid w:val="001C735E"/>
    <w:rsid w:val="001D027B"/>
    <w:rsid w:val="001D0379"/>
    <w:rsid w:val="001D03F9"/>
    <w:rsid w:val="001D04DF"/>
    <w:rsid w:val="001D0C30"/>
    <w:rsid w:val="001D18BD"/>
    <w:rsid w:val="001D1E28"/>
    <w:rsid w:val="001D20C5"/>
    <w:rsid w:val="001D2316"/>
    <w:rsid w:val="001D3451"/>
    <w:rsid w:val="001D3524"/>
    <w:rsid w:val="001D39E9"/>
    <w:rsid w:val="001D446C"/>
    <w:rsid w:val="001D45D8"/>
    <w:rsid w:val="001D480A"/>
    <w:rsid w:val="001D4966"/>
    <w:rsid w:val="001D4CAE"/>
    <w:rsid w:val="001D4EF1"/>
    <w:rsid w:val="001D61C9"/>
    <w:rsid w:val="001D68AB"/>
    <w:rsid w:val="001D69D9"/>
    <w:rsid w:val="001D6B18"/>
    <w:rsid w:val="001D6C22"/>
    <w:rsid w:val="001D75F5"/>
    <w:rsid w:val="001D79F6"/>
    <w:rsid w:val="001D7A31"/>
    <w:rsid w:val="001D7C5A"/>
    <w:rsid w:val="001E05B6"/>
    <w:rsid w:val="001E0635"/>
    <w:rsid w:val="001E06DF"/>
    <w:rsid w:val="001E0F1E"/>
    <w:rsid w:val="001E1ABB"/>
    <w:rsid w:val="001E1ABE"/>
    <w:rsid w:val="001E3164"/>
    <w:rsid w:val="001E31EC"/>
    <w:rsid w:val="001E3E02"/>
    <w:rsid w:val="001E3FF2"/>
    <w:rsid w:val="001E433B"/>
    <w:rsid w:val="001E4455"/>
    <w:rsid w:val="001E4E98"/>
    <w:rsid w:val="001E4ED6"/>
    <w:rsid w:val="001E5105"/>
    <w:rsid w:val="001E5160"/>
    <w:rsid w:val="001E5429"/>
    <w:rsid w:val="001E5A13"/>
    <w:rsid w:val="001E5B6C"/>
    <w:rsid w:val="001E604D"/>
    <w:rsid w:val="001E6A17"/>
    <w:rsid w:val="001E6BBE"/>
    <w:rsid w:val="001E6C3E"/>
    <w:rsid w:val="001E6D77"/>
    <w:rsid w:val="001E7C7C"/>
    <w:rsid w:val="001E7D86"/>
    <w:rsid w:val="001F0093"/>
    <w:rsid w:val="001F04E7"/>
    <w:rsid w:val="001F09A0"/>
    <w:rsid w:val="001F0B52"/>
    <w:rsid w:val="001F0B80"/>
    <w:rsid w:val="001F0F6B"/>
    <w:rsid w:val="001F20D7"/>
    <w:rsid w:val="001F213E"/>
    <w:rsid w:val="001F2160"/>
    <w:rsid w:val="001F2167"/>
    <w:rsid w:val="001F2704"/>
    <w:rsid w:val="001F287F"/>
    <w:rsid w:val="001F2CE2"/>
    <w:rsid w:val="001F3594"/>
    <w:rsid w:val="001F3697"/>
    <w:rsid w:val="001F3988"/>
    <w:rsid w:val="001F4193"/>
    <w:rsid w:val="001F4A12"/>
    <w:rsid w:val="001F530B"/>
    <w:rsid w:val="001F5ADF"/>
    <w:rsid w:val="001F62E2"/>
    <w:rsid w:val="001F651A"/>
    <w:rsid w:val="001F69D7"/>
    <w:rsid w:val="001F71EC"/>
    <w:rsid w:val="001F74FB"/>
    <w:rsid w:val="001F7632"/>
    <w:rsid w:val="001F7AA1"/>
    <w:rsid w:val="001F7C06"/>
    <w:rsid w:val="001F7EA1"/>
    <w:rsid w:val="00200003"/>
    <w:rsid w:val="00200218"/>
    <w:rsid w:val="002009CC"/>
    <w:rsid w:val="002009CD"/>
    <w:rsid w:val="00200A40"/>
    <w:rsid w:val="00200B7D"/>
    <w:rsid w:val="0020143D"/>
    <w:rsid w:val="00201610"/>
    <w:rsid w:val="002016AF"/>
    <w:rsid w:val="0020181F"/>
    <w:rsid w:val="00202056"/>
    <w:rsid w:val="00202082"/>
    <w:rsid w:val="00202470"/>
    <w:rsid w:val="00202536"/>
    <w:rsid w:val="00203845"/>
    <w:rsid w:val="00204993"/>
    <w:rsid w:val="00204A6C"/>
    <w:rsid w:val="00204CA4"/>
    <w:rsid w:val="00204FA1"/>
    <w:rsid w:val="0020503E"/>
    <w:rsid w:val="00205120"/>
    <w:rsid w:val="00206103"/>
    <w:rsid w:val="002067C5"/>
    <w:rsid w:val="00206C89"/>
    <w:rsid w:val="00207141"/>
    <w:rsid w:val="0020774C"/>
    <w:rsid w:val="00210517"/>
    <w:rsid w:val="002109B4"/>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A58"/>
    <w:rsid w:val="00215C4F"/>
    <w:rsid w:val="00215ED0"/>
    <w:rsid w:val="00215FFC"/>
    <w:rsid w:val="002165D5"/>
    <w:rsid w:val="00216C94"/>
    <w:rsid w:val="00216EE1"/>
    <w:rsid w:val="00217018"/>
    <w:rsid w:val="0021763F"/>
    <w:rsid w:val="00217CAA"/>
    <w:rsid w:val="00217E27"/>
    <w:rsid w:val="002200E5"/>
    <w:rsid w:val="002200FD"/>
    <w:rsid w:val="00220477"/>
    <w:rsid w:val="00220E0C"/>
    <w:rsid w:val="00221113"/>
    <w:rsid w:val="002211A7"/>
    <w:rsid w:val="002211ED"/>
    <w:rsid w:val="00221976"/>
    <w:rsid w:val="00221E2C"/>
    <w:rsid w:val="00222904"/>
    <w:rsid w:val="00222AD1"/>
    <w:rsid w:val="00222E3F"/>
    <w:rsid w:val="00223571"/>
    <w:rsid w:val="00223D10"/>
    <w:rsid w:val="00224B2F"/>
    <w:rsid w:val="00224C42"/>
    <w:rsid w:val="00224C5C"/>
    <w:rsid w:val="00225296"/>
    <w:rsid w:val="0022538D"/>
    <w:rsid w:val="0022546E"/>
    <w:rsid w:val="0022598D"/>
    <w:rsid w:val="00225EDD"/>
    <w:rsid w:val="0022680B"/>
    <w:rsid w:val="00226D8B"/>
    <w:rsid w:val="00226DC1"/>
    <w:rsid w:val="00226E4C"/>
    <w:rsid w:val="00227F72"/>
    <w:rsid w:val="002300EC"/>
    <w:rsid w:val="002306B5"/>
    <w:rsid w:val="002310E8"/>
    <w:rsid w:val="002310ED"/>
    <w:rsid w:val="002313D2"/>
    <w:rsid w:val="002319FC"/>
    <w:rsid w:val="002321A9"/>
    <w:rsid w:val="00232852"/>
    <w:rsid w:val="002331F3"/>
    <w:rsid w:val="0023377C"/>
    <w:rsid w:val="002338FD"/>
    <w:rsid w:val="0023445B"/>
    <w:rsid w:val="00234486"/>
    <w:rsid w:val="0023460C"/>
    <w:rsid w:val="002346F2"/>
    <w:rsid w:val="0023519E"/>
    <w:rsid w:val="0023523D"/>
    <w:rsid w:val="00235B1D"/>
    <w:rsid w:val="00235B7E"/>
    <w:rsid w:val="00235D5B"/>
    <w:rsid w:val="00235DC3"/>
    <w:rsid w:val="00236057"/>
    <w:rsid w:val="00236579"/>
    <w:rsid w:val="002368E2"/>
    <w:rsid w:val="00236B42"/>
    <w:rsid w:val="0023711B"/>
    <w:rsid w:val="00237142"/>
    <w:rsid w:val="00237229"/>
    <w:rsid w:val="00237D28"/>
    <w:rsid w:val="00240647"/>
    <w:rsid w:val="00241153"/>
    <w:rsid w:val="002413E8"/>
    <w:rsid w:val="00241698"/>
    <w:rsid w:val="0024182C"/>
    <w:rsid w:val="002419A4"/>
    <w:rsid w:val="00241DA8"/>
    <w:rsid w:val="00242088"/>
    <w:rsid w:val="00242388"/>
    <w:rsid w:val="00242399"/>
    <w:rsid w:val="002427EA"/>
    <w:rsid w:val="002432A3"/>
    <w:rsid w:val="00243F43"/>
    <w:rsid w:val="0024403D"/>
    <w:rsid w:val="002441F0"/>
    <w:rsid w:val="00244BA7"/>
    <w:rsid w:val="002454BF"/>
    <w:rsid w:val="002454FF"/>
    <w:rsid w:val="00245703"/>
    <w:rsid w:val="00245E53"/>
    <w:rsid w:val="00246194"/>
    <w:rsid w:val="002461FB"/>
    <w:rsid w:val="002463BC"/>
    <w:rsid w:val="00246513"/>
    <w:rsid w:val="00246583"/>
    <w:rsid w:val="00246AFF"/>
    <w:rsid w:val="00247106"/>
    <w:rsid w:val="00247364"/>
    <w:rsid w:val="002475B6"/>
    <w:rsid w:val="002477F2"/>
    <w:rsid w:val="002503F0"/>
    <w:rsid w:val="00250759"/>
    <w:rsid w:val="00250D1E"/>
    <w:rsid w:val="002512BC"/>
    <w:rsid w:val="002512CF"/>
    <w:rsid w:val="002517CA"/>
    <w:rsid w:val="00251B8D"/>
    <w:rsid w:val="00252E58"/>
    <w:rsid w:val="00253535"/>
    <w:rsid w:val="002535F9"/>
    <w:rsid w:val="00253A5B"/>
    <w:rsid w:val="00253D83"/>
    <w:rsid w:val="00254839"/>
    <w:rsid w:val="00254B3B"/>
    <w:rsid w:val="00255571"/>
    <w:rsid w:val="00255946"/>
    <w:rsid w:val="00255AB5"/>
    <w:rsid w:val="00255C06"/>
    <w:rsid w:val="002569E2"/>
    <w:rsid w:val="0025747A"/>
    <w:rsid w:val="00257687"/>
    <w:rsid w:val="0025769D"/>
    <w:rsid w:val="002576EE"/>
    <w:rsid w:val="0025774B"/>
    <w:rsid w:val="00257783"/>
    <w:rsid w:val="002578B4"/>
    <w:rsid w:val="0026019F"/>
    <w:rsid w:val="00260606"/>
    <w:rsid w:val="002609E8"/>
    <w:rsid w:val="00260AE5"/>
    <w:rsid w:val="0026118C"/>
    <w:rsid w:val="002617D0"/>
    <w:rsid w:val="00261F37"/>
    <w:rsid w:val="00262020"/>
    <w:rsid w:val="0026219F"/>
    <w:rsid w:val="00262E33"/>
    <w:rsid w:val="0026304A"/>
    <w:rsid w:val="0026319B"/>
    <w:rsid w:val="00263236"/>
    <w:rsid w:val="002632C2"/>
    <w:rsid w:val="0026368D"/>
    <w:rsid w:val="00263F52"/>
    <w:rsid w:val="002647D8"/>
    <w:rsid w:val="0026547E"/>
    <w:rsid w:val="00265807"/>
    <w:rsid w:val="00265848"/>
    <w:rsid w:val="002659A7"/>
    <w:rsid w:val="00265AB1"/>
    <w:rsid w:val="00265B44"/>
    <w:rsid w:val="00265E64"/>
    <w:rsid w:val="00265E6D"/>
    <w:rsid w:val="00267984"/>
    <w:rsid w:val="00267CFF"/>
    <w:rsid w:val="002702F0"/>
    <w:rsid w:val="002706A5"/>
    <w:rsid w:val="00270B29"/>
    <w:rsid w:val="0027188C"/>
    <w:rsid w:val="00272586"/>
    <w:rsid w:val="002726D5"/>
    <w:rsid w:val="002728A4"/>
    <w:rsid w:val="002728F8"/>
    <w:rsid w:val="00272EE2"/>
    <w:rsid w:val="00273492"/>
    <w:rsid w:val="00273C34"/>
    <w:rsid w:val="00273DE5"/>
    <w:rsid w:val="00273ECB"/>
    <w:rsid w:val="002747E7"/>
    <w:rsid w:val="00274F4C"/>
    <w:rsid w:val="0027513B"/>
    <w:rsid w:val="00275377"/>
    <w:rsid w:val="00275575"/>
    <w:rsid w:val="00275B84"/>
    <w:rsid w:val="00275DB3"/>
    <w:rsid w:val="0027643E"/>
    <w:rsid w:val="00276D4E"/>
    <w:rsid w:val="00276E5C"/>
    <w:rsid w:val="00276F5A"/>
    <w:rsid w:val="00277928"/>
    <w:rsid w:val="002803C6"/>
    <w:rsid w:val="00280B19"/>
    <w:rsid w:val="00281197"/>
    <w:rsid w:val="0028176F"/>
    <w:rsid w:val="00281B1F"/>
    <w:rsid w:val="00281C7B"/>
    <w:rsid w:val="00281F85"/>
    <w:rsid w:val="0028228E"/>
    <w:rsid w:val="002825C2"/>
    <w:rsid w:val="00282A9E"/>
    <w:rsid w:val="002830E9"/>
    <w:rsid w:val="00283A3D"/>
    <w:rsid w:val="00283AB3"/>
    <w:rsid w:val="00284106"/>
    <w:rsid w:val="00284919"/>
    <w:rsid w:val="00284B36"/>
    <w:rsid w:val="002850B3"/>
    <w:rsid w:val="00285414"/>
    <w:rsid w:val="00285517"/>
    <w:rsid w:val="002858D5"/>
    <w:rsid w:val="002859A0"/>
    <w:rsid w:val="00285BA8"/>
    <w:rsid w:val="0028655C"/>
    <w:rsid w:val="00286968"/>
    <w:rsid w:val="002869F3"/>
    <w:rsid w:val="00286A70"/>
    <w:rsid w:val="00286C8C"/>
    <w:rsid w:val="00286CEA"/>
    <w:rsid w:val="002873F4"/>
    <w:rsid w:val="00287573"/>
    <w:rsid w:val="002875B8"/>
    <w:rsid w:val="00287E4D"/>
    <w:rsid w:val="002907CA"/>
    <w:rsid w:val="0029084A"/>
    <w:rsid w:val="00291072"/>
    <w:rsid w:val="0029152A"/>
    <w:rsid w:val="0029173B"/>
    <w:rsid w:val="00291BC6"/>
    <w:rsid w:val="00291EED"/>
    <w:rsid w:val="00291F04"/>
    <w:rsid w:val="00292FA1"/>
    <w:rsid w:val="002934EE"/>
    <w:rsid w:val="002938C8"/>
    <w:rsid w:val="002942F7"/>
    <w:rsid w:val="0029480B"/>
    <w:rsid w:val="00294D51"/>
    <w:rsid w:val="002954C3"/>
    <w:rsid w:val="002963C0"/>
    <w:rsid w:val="002969BF"/>
    <w:rsid w:val="00296D86"/>
    <w:rsid w:val="00296FB5"/>
    <w:rsid w:val="002974E9"/>
    <w:rsid w:val="00297907"/>
    <w:rsid w:val="00297ABA"/>
    <w:rsid w:val="00297B66"/>
    <w:rsid w:val="00297CD9"/>
    <w:rsid w:val="002A053A"/>
    <w:rsid w:val="002A0922"/>
    <w:rsid w:val="002A10E5"/>
    <w:rsid w:val="002A1529"/>
    <w:rsid w:val="002A1D0A"/>
    <w:rsid w:val="002A1D56"/>
    <w:rsid w:val="002A2054"/>
    <w:rsid w:val="002A2305"/>
    <w:rsid w:val="002A29D3"/>
    <w:rsid w:val="002A313D"/>
    <w:rsid w:val="002A343A"/>
    <w:rsid w:val="002A3D38"/>
    <w:rsid w:val="002A3DF5"/>
    <w:rsid w:val="002A4328"/>
    <w:rsid w:val="002A4A11"/>
    <w:rsid w:val="002A4D09"/>
    <w:rsid w:val="002A4EE1"/>
    <w:rsid w:val="002A5E78"/>
    <w:rsid w:val="002A6322"/>
    <w:rsid w:val="002A682E"/>
    <w:rsid w:val="002A6851"/>
    <w:rsid w:val="002A6FFC"/>
    <w:rsid w:val="002A7256"/>
    <w:rsid w:val="002A7813"/>
    <w:rsid w:val="002A7C5D"/>
    <w:rsid w:val="002A7EA8"/>
    <w:rsid w:val="002A7EB0"/>
    <w:rsid w:val="002B079D"/>
    <w:rsid w:val="002B0AF1"/>
    <w:rsid w:val="002B106F"/>
    <w:rsid w:val="002B17CC"/>
    <w:rsid w:val="002B1D13"/>
    <w:rsid w:val="002B221B"/>
    <w:rsid w:val="002B2580"/>
    <w:rsid w:val="002B265A"/>
    <w:rsid w:val="002B277A"/>
    <w:rsid w:val="002B291B"/>
    <w:rsid w:val="002B2967"/>
    <w:rsid w:val="002B30C8"/>
    <w:rsid w:val="002B315C"/>
    <w:rsid w:val="002B34AE"/>
    <w:rsid w:val="002B34B3"/>
    <w:rsid w:val="002B3AEE"/>
    <w:rsid w:val="002B3B2D"/>
    <w:rsid w:val="002B470C"/>
    <w:rsid w:val="002B4897"/>
    <w:rsid w:val="002B4910"/>
    <w:rsid w:val="002B4DB8"/>
    <w:rsid w:val="002B4E57"/>
    <w:rsid w:val="002B5311"/>
    <w:rsid w:val="002B533E"/>
    <w:rsid w:val="002B57CE"/>
    <w:rsid w:val="002B5BBC"/>
    <w:rsid w:val="002B6A27"/>
    <w:rsid w:val="002B6C1F"/>
    <w:rsid w:val="002B7ABE"/>
    <w:rsid w:val="002C007D"/>
    <w:rsid w:val="002C0219"/>
    <w:rsid w:val="002C0304"/>
    <w:rsid w:val="002C0314"/>
    <w:rsid w:val="002C04C8"/>
    <w:rsid w:val="002C076D"/>
    <w:rsid w:val="002C0AD7"/>
    <w:rsid w:val="002C109A"/>
    <w:rsid w:val="002C1393"/>
    <w:rsid w:val="002C1BD4"/>
    <w:rsid w:val="002C1E06"/>
    <w:rsid w:val="002C235A"/>
    <w:rsid w:val="002C2373"/>
    <w:rsid w:val="002C2551"/>
    <w:rsid w:val="002C2AA8"/>
    <w:rsid w:val="002C3299"/>
    <w:rsid w:val="002C3B0A"/>
    <w:rsid w:val="002C3B9A"/>
    <w:rsid w:val="002C3C60"/>
    <w:rsid w:val="002C3DA6"/>
    <w:rsid w:val="002C3DCB"/>
    <w:rsid w:val="002C3E24"/>
    <w:rsid w:val="002C3EE4"/>
    <w:rsid w:val="002C3F79"/>
    <w:rsid w:val="002C43A3"/>
    <w:rsid w:val="002C4480"/>
    <w:rsid w:val="002C455D"/>
    <w:rsid w:val="002C47C1"/>
    <w:rsid w:val="002C4923"/>
    <w:rsid w:val="002C54EE"/>
    <w:rsid w:val="002C56A3"/>
    <w:rsid w:val="002C56CE"/>
    <w:rsid w:val="002C5AD6"/>
    <w:rsid w:val="002C5D42"/>
    <w:rsid w:val="002C62BE"/>
    <w:rsid w:val="002C645F"/>
    <w:rsid w:val="002C786B"/>
    <w:rsid w:val="002C7A71"/>
    <w:rsid w:val="002C7CE9"/>
    <w:rsid w:val="002D09E4"/>
    <w:rsid w:val="002D0D92"/>
    <w:rsid w:val="002D1686"/>
    <w:rsid w:val="002D1AFE"/>
    <w:rsid w:val="002D1F8B"/>
    <w:rsid w:val="002D22DD"/>
    <w:rsid w:val="002D2560"/>
    <w:rsid w:val="002D299D"/>
    <w:rsid w:val="002D2B9D"/>
    <w:rsid w:val="002D2C45"/>
    <w:rsid w:val="002D2C8C"/>
    <w:rsid w:val="002D4A92"/>
    <w:rsid w:val="002D4EFD"/>
    <w:rsid w:val="002D54AA"/>
    <w:rsid w:val="002D56A8"/>
    <w:rsid w:val="002D5ECC"/>
    <w:rsid w:val="002D5F21"/>
    <w:rsid w:val="002D627A"/>
    <w:rsid w:val="002D7088"/>
    <w:rsid w:val="002E06D0"/>
    <w:rsid w:val="002E09DB"/>
    <w:rsid w:val="002E0F64"/>
    <w:rsid w:val="002E12CF"/>
    <w:rsid w:val="002E203E"/>
    <w:rsid w:val="002E2E38"/>
    <w:rsid w:val="002E335E"/>
    <w:rsid w:val="002E34ED"/>
    <w:rsid w:val="002E36F8"/>
    <w:rsid w:val="002E50D2"/>
    <w:rsid w:val="002E5303"/>
    <w:rsid w:val="002E55F0"/>
    <w:rsid w:val="002E594B"/>
    <w:rsid w:val="002E5C2B"/>
    <w:rsid w:val="002E6141"/>
    <w:rsid w:val="002E6459"/>
    <w:rsid w:val="002E66E6"/>
    <w:rsid w:val="002E6CEE"/>
    <w:rsid w:val="002E6E2C"/>
    <w:rsid w:val="002E71D6"/>
    <w:rsid w:val="002E755D"/>
    <w:rsid w:val="002E763D"/>
    <w:rsid w:val="002E7677"/>
    <w:rsid w:val="002E7685"/>
    <w:rsid w:val="002E7796"/>
    <w:rsid w:val="002E77FF"/>
    <w:rsid w:val="002E7C06"/>
    <w:rsid w:val="002E7C0F"/>
    <w:rsid w:val="002F075F"/>
    <w:rsid w:val="002F0D30"/>
    <w:rsid w:val="002F0F39"/>
    <w:rsid w:val="002F0F8B"/>
    <w:rsid w:val="002F1201"/>
    <w:rsid w:val="002F16D7"/>
    <w:rsid w:val="002F1A77"/>
    <w:rsid w:val="002F2584"/>
    <w:rsid w:val="002F26DA"/>
    <w:rsid w:val="002F2BAD"/>
    <w:rsid w:val="002F2E09"/>
    <w:rsid w:val="002F326C"/>
    <w:rsid w:val="002F3308"/>
    <w:rsid w:val="002F3367"/>
    <w:rsid w:val="002F36FD"/>
    <w:rsid w:val="002F3855"/>
    <w:rsid w:val="002F39E5"/>
    <w:rsid w:val="002F4118"/>
    <w:rsid w:val="002F459A"/>
    <w:rsid w:val="002F4B45"/>
    <w:rsid w:val="002F51D8"/>
    <w:rsid w:val="002F59B7"/>
    <w:rsid w:val="002F5C89"/>
    <w:rsid w:val="002F5F93"/>
    <w:rsid w:val="002F6660"/>
    <w:rsid w:val="002F6925"/>
    <w:rsid w:val="002F6E21"/>
    <w:rsid w:val="002F7899"/>
    <w:rsid w:val="003000D5"/>
    <w:rsid w:val="00300A7E"/>
    <w:rsid w:val="003013A7"/>
    <w:rsid w:val="00301464"/>
    <w:rsid w:val="003018B7"/>
    <w:rsid w:val="003018E0"/>
    <w:rsid w:val="00302331"/>
    <w:rsid w:val="00302B4D"/>
    <w:rsid w:val="00303528"/>
    <w:rsid w:val="00303AED"/>
    <w:rsid w:val="00303D3A"/>
    <w:rsid w:val="00303E06"/>
    <w:rsid w:val="003040FA"/>
    <w:rsid w:val="003041C3"/>
    <w:rsid w:val="00304744"/>
    <w:rsid w:val="0030474C"/>
    <w:rsid w:val="003048A7"/>
    <w:rsid w:val="00304985"/>
    <w:rsid w:val="00304FFE"/>
    <w:rsid w:val="0030532D"/>
    <w:rsid w:val="0030544C"/>
    <w:rsid w:val="0030553D"/>
    <w:rsid w:val="00305942"/>
    <w:rsid w:val="0030628E"/>
    <w:rsid w:val="00306359"/>
    <w:rsid w:val="00306BA4"/>
    <w:rsid w:val="00307F47"/>
    <w:rsid w:val="0031055C"/>
    <w:rsid w:val="00311693"/>
    <w:rsid w:val="00311BD7"/>
    <w:rsid w:val="00311F55"/>
    <w:rsid w:val="00312249"/>
    <w:rsid w:val="003128E8"/>
    <w:rsid w:val="00312BDC"/>
    <w:rsid w:val="00312C5C"/>
    <w:rsid w:val="00313210"/>
    <w:rsid w:val="003133DC"/>
    <w:rsid w:val="0031342C"/>
    <w:rsid w:val="003136BD"/>
    <w:rsid w:val="00313AAC"/>
    <w:rsid w:val="00313CC5"/>
    <w:rsid w:val="003141DE"/>
    <w:rsid w:val="003144D4"/>
    <w:rsid w:val="00314595"/>
    <w:rsid w:val="00314A38"/>
    <w:rsid w:val="00314F34"/>
    <w:rsid w:val="003150DF"/>
    <w:rsid w:val="003150E5"/>
    <w:rsid w:val="00315727"/>
    <w:rsid w:val="00315A9D"/>
    <w:rsid w:val="00315C44"/>
    <w:rsid w:val="0031662F"/>
    <w:rsid w:val="00316760"/>
    <w:rsid w:val="00316981"/>
    <w:rsid w:val="00317265"/>
    <w:rsid w:val="0031736D"/>
    <w:rsid w:val="0031767F"/>
    <w:rsid w:val="00317890"/>
    <w:rsid w:val="00320316"/>
    <w:rsid w:val="00320D2D"/>
    <w:rsid w:val="00321372"/>
    <w:rsid w:val="00321581"/>
    <w:rsid w:val="003218CA"/>
    <w:rsid w:val="00321EA9"/>
    <w:rsid w:val="003221D2"/>
    <w:rsid w:val="00322376"/>
    <w:rsid w:val="003223B7"/>
    <w:rsid w:val="003229E9"/>
    <w:rsid w:val="003236F5"/>
    <w:rsid w:val="00323997"/>
    <w:rsid w:val="00323A1D"/>
    <w:rsid w:val="00323AA5"/>
    <w:rsid w:val="00323BE2"/>
    <w:rsid w:val="00324213"/>
    <w:rsid w:val="00324299"/>
    <w:rsid w:val="003245C9"/>
    <w:rsid w:val="00325518"/>
    <w:rsid w:val="00325875"/>
    <w:rsid w:val="00325AA3"/>
    <w:rsid w:val="0032615D"/>
    <w:rsid w:val="00326254"/>
    <w:rsid w:val="00326469"/>
    <w:rsid w:val="00326A7A"/>
    <w:rsid w:val="00327BC9"/>
    <w:rsid w:val="00327D46"/>
    <w:rsid w:val="00327DBF"/>
    <w:rsid w:val="00330271"/>
    <w:rsid w:val="003307CA"/>
    <w:rsid w:val="00330E13"/>
    <w:rsid w:val="003311DE"/>
    <w:rsid w:val="00331876"/>
    <w:rsid w:val="00331E0D"/>
    <w:rsid w:val="0033267A"/>
    <w:rsid w:val="00332789"/>
    <w:rsid w:val="003333DF"/>
    <w:rsid w:val="00333EE3"/>
    <w:rsid w:val="00334221"/>
    <w:rsid w:val="0033454B"/>
    <w:rsid w:val="00334592"/>
    <w:rsid w:val="00334D7B"/>
    <w:rsid w:val="00335690"/>
    <w:rsid w:val="00336320"/>
    <w:rsid w:val="00336D6F"/>
    <w:rsid w:val="00336DF2"/>
    <w:rsid w:val="00336F46"/>
    <w:rsid w:val="00340307"/>
    <w:rsid w:val="00340414"/>
    <w:rsid w:val="0034052A"/>
    <w:rsid w:val="003405E4"/>
    <w:rsid w:val="00340E0F"/>
    <w:rsid w:val="00341223"/>
    <w:rsid w:val="00341EA9"/>
    <w:rsid w:val="0034207E"/>
    <w:rsid w:val="00342322"/>
    <w:rsid w:val="003425F4"/>
    <w:rsid w:val="00342983"/>
    <w:rsid w:val="00342F3F"/>
    <w:rsid w:val="003437D1"/>
    <w:rsid w:val="0034389A"/>
    <w:rsid w:val="003438C6"/>
    <w:rsid w:val="0034413A"/>
    <w:rsid w:val="0034477C"/>
    <w:rsid w:val="00344E66"/>
    <w:rsid w:val="00344FCD"/>
    <w:rsid w:val="0034526C"/>
    <w:rsid w:val="003452CB"/>
    <w:rsid w:val="00345577"/>
    <w:rsid w:val="0034573B"/>
    <w:rsid w:val="00345FD2"/>
    <w:rsid w:val="003460C1"/>
    <w:rsid w:val="00346524"/>
    <w:rsid w:val="0034695A"/>
    <w:rsid w:val="00346F06"/>
    <w:rsid w:val="003470A3"/>
    <w:rsid w:val="003474BE"/>
    <w:rsid w:val="00347C37"/>
    <w:rsid w:val="00347F6B"/>
    <w:rsid w:val="003506AB"/>
    <w:rsid w:val="00351183"/>
    <w:rsid w:val="003512AE"/>
    <w:rsid w:val="0035165A"/>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357"/>
    <w:rsid w:val="00356453"/>
    <w:rsid w:val="0035657A"/>
    <w:rsid w:val="003565A3"/>
    <w:rsid w:val="003565F5"/>
    <w:rsid w:val="0035677B"/>
    <w:rsid w:val="003567C4"/>
    <w:rsid w:val="003569F6"/>
    <w:rsid w:val="00356A24"/>
    <w:rsid w:val="0035722B"/>
    <w:rsid w:val="00357818"/>
    <w:rsid w:val="0035796A"/>
    <w:rsid w:val="00357A56"/>
    <w:rsid w:val="00357CBD"/>
    <w:rsid w:val="00357F80"/>
    <w:rsid w:val="003604F9"/>
    <w:rsid w:val="00360916"/>
    <w:rsid w:val="00360FB6"/>
    <w:rsid w:val="0036143D"/>
    <w:rsid w:val="00361667"/>
    <w:rsid w:val="00361C4E"/>
    <w:rsid w:val="00362318"/>
    <w:rsid w:val="00362581"/>
    <w:rsid w:val="003631EB"/>
    <w:rsid w:val="0036339A"/>
    <w:rsid w:val="0036391E"/>
    <w:rsid w:val="00363E0B"/>
    <w:rsid w:val="003647AB"/>
    <w:rsid w:val="003649F6"/>
    <w:rsid w:val="00364D92"/>
    <w:rsid w:val="00364DF3"/>
    <w:rsid w:val="00364FD9"/>
    <w:rsid w:val="00365DD6"/>
    <w:rsid w:val="0036633B"/>
    <w:rsid w:val="00366CB5"/>
    <w:rsid w:val="003672E0"/>
    <w:rsid w:val="0036761C"/>
    <w:rsid w:val="00367663"/>
    <w:rsid w:val="00367816"/>
    <w:rsid w:val="00367877"/>
    <w:rsid w:val="00367BF5"/>
    <w:rsid w:val="00370162"/>
    <w:rsid w:val="00370FC6"/>
    <w:rsid w:val="0037118B"/>
    <w:rsid w:val="003716EA"/>
    <w:rsid w:val="0037173A"/>
    <w:rsid w:val="003717E4"/>
    <w:rsid w:val="0037248F"/>
    <w:rsid w:val="003725C9"/>
    <w:rsid w:val="0037280C"/>
    <w:rsid w:val="00373043"/>
    <w:rsid w:val="00373BE7"/>
    <w:rsid w:val="00373DF3"/>
    <w:rsid w:val="003745FF"/>
    <w:rsid w:val="0037462C"/>
    <w:rsid w:val="00374D2B"/>
    <w:rsid w:val="00374E42"/>
    <w:rsid w:val="00375392"/>
    <w:rsid w:val="00375411"/>
    <w:rsid w:val="00375712"/>
    <w:rsid w:val="00375844"/>
    <w:rsid w:val="00375A5E"/>
    <w:rsid w:val="003760AD"/>
    <w:rsid w:val="00376876"/>
    <w:rsid w:val="00377117"/>
    <w:rsid w:val="0038032B"/>
    <w:rsid w:val="0038094F"/>
    <w:rsid w:val="00380C3D"/>
    <w:rsid w:val="00381009"/>
    <w:rsid w:val="0038127C"/>
    <w:rsid w:val="003812C6"/>
    <w:rsid w:val="0038164D"/>
    <w:rsid w:val="00381B8C"/>
    <w:rsid w:val="00381B90"/>
    <w:rsid w:val="00381F8B"/>
    <w:rsid w:val="003824F8"/>
    <w:rsid w:val="00382AA7"/>
    <w:rsid w:val="00382CFF"/>
    <w:rsid w:val="00382E63"/>
    <w:rsid w:val="00383386"/>
    <w:rsid w:val="00383784"/>
    <w:rsid w:val="00383DDB"/>
    <w:rsid w:val="0038466D"/>
    <w:rsid w:val="0038482F"/>
    <w:rsid w:val="00384F08"/>
    <w:rsid w:val="003852AB"/>
    <w:rsid w:val="00385986"/>
    <w:rsid w:val="00385E54"/>
    <w:rsid w:val="00385E59"/>
    <w:rsid w:val="003864D9"/>
    <w:rsid w:val="00386813"/>
    <w:rsid w:val="00386A7A"/>
    <w:rsid w:val="0038710B"/>
    <w:rsid w:val="003877A0"/>
    <w:rsid w:val="00387A95"/>
    <w:rsid w:val="003901B3"/>
    <w:rsid w:val="003902E0"/>
    <w:rsid w:val="00390ED8"/>
    <w:rsid w:val="003916E0"/>
    <w:rsid w:val="00392586"/>
    <w:rsid w:val="00392EB0"/>
    <w:rsid w:val="00392EDF"/>
    <w:rsid w:val="00393153"/>
    <w:rsid w:val="00395282"/>
    <w:rsid w:val="003953C9"/>
    <w:rsid w:val="00395CD3"/>
    <w:rsid w:val="00396337"/>
    <w:rsid w:val="0039756F"/>
    <w:rsid w:val="003979A3"/>
    <w:rsid w:val="00397ABE"/>
    <w:rsid w:val="00397BCC"/>
    <w:rsid w:val="003A0313"/>
    <w:rsid w:val="003A0B0C"/>
    <w:rsid w:val="003A14EA"/>
    <w:rsid w:val="003A153B"/>
    <w:rsid w:val="003A1C0A"/>
    <w:rsid w:val="003A2CC7"/>
    <w:rsid w:val="003A39BE"/>
    <w:rsid w:val="003A39F9"/>
    <w:rsid w:val="003A39FB"/>
    <w:rsid w:val="003A46D1"/>
    <w:rsid w:val="003A5050"/>
    <w:rsid w:val="003A5089"/>
    <w:rsid w:val="003A50F1"/>
    <w:rsid w:val="003A546A"/>
    <w:rsid w:val="003A5A16"/>
    <w:rsid w:val="003A61DB"/>
    <w:rsid w:val="003A66A5"/>
    <w:rsid w:val="003A6F69"/>
    <w:rsid w:val="003A7134"/>
    <w:rsid w:val="003A71D3"/>
    <w:rsid w:val="003A7D8E"/>
    <w:rsid w:val="003B0029"/>
    <w:rsid w:val="003B00EE"/>
    <w:rsid w:val="003B0809"/>
    <w:rsid w:val="003B0B64"/>
    <w:rsid w:val="003B0FE3"/>
    <w:rsid w:val="003B1866"/>
    <w:rsid w:val="003B2849"/>
    <w:rsid w:val="003B344A"/>
    <w:rsid w:val="003B38EA"/>
    <w:rsid w:val="003B39F7"/>
    <w:rsid w:val="003B3CC5"/>
    <w:rsid w:val="003B3F0A"/>
    <w:rsid w:val="003B4C81"/>
    <w:rsid w:val="003B517C"/>
    <w:rsid w:val="003B568E"/>
    <w:rsid w:val="003B580C"/>
    <w:rsid w:val="003B5CDE"/>
    <w:rsid w:val="003B5DCC"/>
    <w:rsid w:val="003B6037"/>
    <w:rsid w:val="003B6396"/>
    <w:rsid w:val="003B63E3"/>
    <w:rsid w:val="003B641A"/>
    <w:rsid w:val="003B65FA"/>
    <w:rsid w:val="003B6CE5"/>
    <w:rsid w:val="003C0020"/>
    <w:rsid w:val="003C0408"/>
    <w:rsid w:val="003C057E"/>
    <w:rsid w:val="003C0828"/>
    <w:rsid w:val="003C0DA2"/>
    <w:rsid w:val="003C1439"/>
    <w:rsid w:val="003C1B2A"/>
    <w:rsid w:val="003C1D18"/>
    <w:rsid w:val="003C1F9E"/>
    <w:rsid w:val="003C2295"/>
    <w:rsid w:val="003C23BD"/>
    <w:rsid w:val="003C2433"/>
    <w:rsid w:val="003C2472"/>
    <w:rsid w:val="003C37CC"/>
    <w:rsid w:val="003C38D0"/>
    <w:rsid w:val="003C3B8C"/>
    <w:rsid w:val="003C433E"/>
    <w:rsid w:val="003C43A6"/>
    <w:rsid w:val="003C43F9"/>
    <w:rsid w:val="003C4D4A"/>
    <w:rsid w:val="003C4DBD"/>
    <w:rsid w:val="003C4EC9"/>
    <w:rsid w:val="003C4F67"/>
    <w:rsid w:val="003C508D"/>
    <w:rsid w:val="003C5DA4"/>
    <w:rsid w:val="003C66A2"/>
    <w:rsid w:val="003C6709"/>
    <w:rsid w:val="003C78B1"/>
    <w:rsid w:val="003D02F9"/>
    <w:rsid w:val="003D0B91"/>
    <w:rsid w:val="003D1853"/>
    <w:rsid w:val="003D2786"/>
    <w:rsid w:val="003D2B97"/>
    <w:rsid w:val="003D2FCA"/>
    <w:rsid w:val="003D3189"/>
    <w:rsid w:val="003D3518"/>
    <w:rsid w:val="003D3A81"/>
    <w:rsid w:val="003D3BD9"/>
    <w:rsid w:val="003D44CA"/>
    <w:rsid w:val="003D519E"/>
    <w:rsid w:val="003D58E9"/>
    <w:rsid w:val="003D5BA7"/>
    <w:rsid w:val="003D5BC9"/>
    <w:rsid w:val="003D5C07"/>
    <w:rsid w:val="003D65CA"/>
    <w:rsid w:val="003D69DA"/>
    <w:rsid w:val="003D6B72"/>
    <w:rsid w:val="003D6E78"/>
    <w:rsid w:val="003D7C9F"/>
    <w:rsid w:val="003D7EE3"/>
    <w:rsid w:val="003E025D"/>
    <w:rsid w:val="003E05BE"/>
    <w:rsid w:val="003E0700"/>
    <w:rsid w:val="003E10EF"/>
    <w:rsid w:val="003E1101"/>
    <w:rsid w:val="003E133C"/>
    <w:rsid w:val="003E19B1"/>
    <w:rsid w:val="003E19F7"/>
    <w:rsid w:val="003E1FDA"/>
    <w:rsid w:val="003E214C"/>
    <w:rsid w:val="003E2543"/>
    <w:rsid w:val="003E2B89"/>
    <w:rsid w:val="003E2C05"/>
    <w:rsid w:val="003E33BB"/>
    <w:rsid w:val="003E372F"/>
    <w:rsid w:val="003E3D90"/>
    <w:rsid w:val="003E4273"/>
    <w:rsid w:val="003E46AC"/>
    <w:rsid w:val="003E4841"/>
    <w:rsid w:val="003E49B2"/>
    <w:rsid w:val="003E52E7"/>
    <w:rsid w:val="003E563D"/>
    <w:rsid w:val="003E5869"/>
    <w:rsid w:val="003E5DBC"/>
    <w:rsid w:val="003E66C0"/>
    <w:rsid w:val="003E69BE"/>
    <w:rsid w:val="003E719C"/>
    <w:rsid w:val="003E7389"/>
    <w:rsid w:val="003E7F9B"/>
    <w:rsid w:val="003F0930"/>
    <w:rsid w:val="003F0B10"/>
    <w:rsid w:val="003F0F5D"/>
    <w:rsid w:val="003F10DD"/>
    <w:rsid w:val="003F1A46"/>
    <w:rsid w:val="003F1AEE"/>
    <w:rsid w:val="003F23F8"/>
    <w:rsid w:val="003F280B"/>
    <w:rsid w:val="003F3397"/>
    <w:rsid w:val="003F35B4"/>
    <w:rsid w:val="003F35FB"/>
    <w:rsid w:val="003F3F38"/>
    <w:rsid w:val="003F3F42"/>
    <w:rsid w:val="003F4012"/>
    <w:rsid w:val="003F42F0"/>
    <w:rsid w:val="003F45DF"/>
    <w:rsid w:val="003F4696"/>
    <w:rsid w:val="003F49E1"/>
    <w:rsid w:val="003F4CF2"/>
    <w:rsid w:val="003F51F2"/>
    <w:rsid w:val="003F523C"/>
    <w:rsid w:val="003F5446"/>
    <w:rsid w:val="003F5451"/>
    <w:rsid w:val="003F54B8"/>
    <w:rsid w:val="003F5677"/>
    <w:rsid w:val="003F5D7C"/>
    <w:rsid w:val="003F620F"/>
    <w:rsid w:val="003F6368"/>
    <w:rsid w:val="003F65E6"/>
    <w:rsid w:val="003F6B07"/>
    <w:rsid w:val="003F707C"/>
    <w:rsid w:val="00400B6B"/>
    <w:rsid w:val="00400F29"/>
    <w:rsid w:val="00400F37"/>
    <w:rsid w:val="00400F8A"/>
    <w:rsid w:val="00401370"/>
    <w:rsid w:val="00401971"/>
    <w:rsid w:val="00401A09"/>
    <w:rsid w:val="004023E5"/>
    <w:rsid w:val="0040283B"/>
    <w:rsid w:val="00402DEE"/>
    <w:rsid w:val="0040335F"/>
    <w:rsid w:val="00403E92"/>
    <w:rsid w:val="00403F09"/>
    <w:rsid w:val="0040412A"/>
    <w:rsid w:val="0040487B"/>
    <w:rsid w:val="00404E71"/>
    <w:rsid w:val="004055A6"/>
    <w:rsid w:val="00405630"/>
    <w:rsid w:val="00405B19"/>
    <w:rsid w:val="00406253"/>
    <w:rsid w:val="00406467"/>
    <w:rsid w:val="004065A3"/>
    <w:rsid w:val="0040660D"/>
    <w:rsid w:val="0040781A"/>
    <w:rsid w:val="00407D19"/>
    <w:rsid w:val="00407F18"/>
    <w:rsid w:val="00410433"/>
    <w:rsid w:val="0041070E"/>
    <w:rsid w:val="00410BC9"/>
    <w:rsid w:val="00410D7E"/>
    <w:rsid w:val="00411218"/>
    <w:rsid w:val="00411589"/>
    <w:rsid w:val="00411BF1"/>
    <w:rsid w:val="00411F2E"/>
    <w:rsid w:val="00412123"/>
    <w:rsid w:val="004127AD"/>
    <w:rsid w:val="00412E40"/>
    <w:rsid w:val="0041345F"/>
    <w:rsid w:val="00413801"/>
    <w:rsid w:val="004139E7"/>
    <w:rsid w:val="004145D1"/>
    <w:rsid w:val="00414647"/>
    <w:rsid w:val="004146A8"/>
    <w:rsid w:val="004148DC"/>
    <w:rsid w:val="004153FD"/>
    <w:rsid w:val="0041555A"/>
    <w:rsid w:val="00415564"/>
    <w:rsid w:val="00415E23"/>
    <w:rsid w:val="00416C5B"/>
    <w:rsid w:val="00417655"/>
    <w:rsid w:val="004209CA"/>
    <w:rsid w:val="00420D38"/>
    <w:rsid w:val="00420E8E"/>
    <w:rsid w:val="004213CB"/>
    <w:rsid w:val="004215D8"/>
    <w:rsid w:val="00421E87"/>
    <w:rsid w:val="00421F2B"/>
    <w:rsid w:val="00421F41"/>
    <w:rsid w:val="00422F47"/>
    <w:rsid w:val="00423044"/>
    <w:rsid w:val="004232A5"/>
    <w:rsid w:val="00423300"/>
    <w:rsid w:val="004237DB"/>
    <w:rsid w:val="00423843"/>
    <w:rsid w:val="004239BD"/>
    <w:rsid w:val="00423DCA"/>
    <w:rsid w:val="004243A9"/>
    <w:rsid w:val="004249E7"/>
    <w:rsid w:val="00424BC0"/>
    <w:rsid w:val="00424BEE"/>
    <w:rsid w:val="0042531B"/>
    <w:rsid w:val="00425A1A"/>
    <w:rsid w:val="00425DC9"/>
    <w:rsid w:val="00425F84"/>
    <w:rsid w:val="00426025"/>
    <w:rsid w:val="00426173"/>
    <w:rsid w:val="00427A9D"/>
    <w:rsid w:val="00427AB7"/>
    <w:rsid w:val="004303B0"/>
    <w:rsid w:val="004313DB"/>
    <w:rsid w:val="00431413"/>
    <w:rsid w:val="0043158A"/>
    <w:rsid w:val="00431839"/>
    <w:rsid w:val="00431D16"/>
    <w:rsid w:val="00431E02"/>
    <w:rsid w:val="00431E2A"/>
    <w:rsid w:val="00431FA0"/>
    <w:rsid w:val="00432049"/>
    <w:rsid w:val="00432CC3"/>
    <w:rsid w:val="00433088"/>
    <w:rsid w:val="004337D2"/>
    <w:rsid w:val="00433DE6"/>
    <w:rsid w:val="0043457E"/>
    <w:rsid w:val="00434B14"/>
    <w:rsid w:val="00434B9F"/>
    <w:rsid w:val="00434E4E"/>
    <w:rsid w:val="00435545"/>
    <w:rsid w:val="00435D68"/>
    <w:rsid w:val="004363C5"/>
    <w:rsid w:val="004366B4"/>
    <w:rsid w:val="00436D0D"/>
    <w:rsid w:val="0043726A"/>
    <w:rsid w:val="00437610"/>
    <w:rsid w:val="00437941"/>
    <w:rsid w:val="00437963"/>
    <w:rsid w:val="00440132"/>
    <w:rsid w:val="004402CB"/>
    <w:rsid w:val="004405B2"/>
    <w:rsid w:val="00440DEF"/>
    <w:rsid w:val="00440F80"/>
    <w:rsid w:val="00441750"/>
    <w:rsid w:val="004421CD"/>
    <w:rsid w:val="00442242"/>
    <w:rsid w:val="00442803"/>
    <w:rsid w:val="00442E09"/>
    <w:rsid w:val="00442FB3"/>
    <w:rsid w:val="004441E2"/>
    <w:rsid w:val="0044466C"/>
    <w:rsid w:val="00444BD2"/>
    <w:rsid w:val="00445219"/>
    <w:rsid w:val="0044537E"/>
    <w:rsid w:val="0044647F"/>
    <w:rsid w:val="004464C3"/>
    <w:rsid w:val="00446637"/>
    <w:rsid w:val="00446812"/>
    <w:rsid w:val="00446CC8"/>
    <w:rsid w:val="00446F78"/>
    <w:rsid w:val="004476C1"/>
    <w:rsid w:val="00447775"/>
    <w:rsid w:val="004502DD"/>
    <w:rsid w:val="0045045F"/>
    <w:rsid w:val="004505D4"/>
    <w:rsid w:val="00450828"/>
    <w:rsid w:val="00451328"/>
    <w:rsid w:val="0045134F"/>
    <w:rsid w:val="00451E00"/>
    <w:rsid w:val="004527E7"/>
    <w:rsid w:val="004529BE"/>
    <w:rsid w:val="00452A29"/>
    <w:rsid w:val="004534A9"/>
    <w:rsid w:val="00453A3F"/>
    <w:rsid w:val="00454153"/>
    <w:rsid w:val="004547B4"/>
    <w:rsid w:val="00454A95"/>
    <w:rsid w:val="00454C93"/>
    <w:rsid w:val="00454D45"/>
    <w:rsid w:val="0045546E"/>
    <w:rsid w:val="00455861"/>
    <w:rsid w:val="004559D7"/>
    <w:rsid w:val="0045600A"/>
    <w:rsid w:val="004572CD"/>
    <w:rsid w:val="004573A6"/>
    <w:rsid w:val="0045786D"/>
    <w:rsid w:val="004604BC"/>
    <w:rsid w:val="00461013"/>
    <w:rsid w:val="004612F9"/>
    <w:rsid w:val="0046193F"/>
    <w:rsid w:val="00461F9D"/>
    <w:rsid w:val="0046239D"/>
    <w:rsid w:val="0046271D"/>
    <w:rsid w:val="00462D38"/>
    <w:rsid w:val="00463965"/>
    <w:rsid w:val="00463DC4"/>
    <w:rsid w:val="00463EA5"/>
    <w:rsid w:val="00463F5A"/>
    <w:rsid w:val="0046553C"/>
    <w:rsid w:val="00465C57"/>
    <w:rsid w:val="00465CE6"/>
    <w:rsid w:val="00466123"/>
    <w:rsid w:val="00466810"/>
    <w:rsid w:val="00466BDD"/>
    <w:rsid w:val="00466F15"/>
    <w:rsid w:val="00467A3F"/>
    <w:rsid w:val="00467C2A"/>
    <w:rsid w:val="00467E9F"/>
    <w:rsid w:val="004701B9"/>
    <w:rsid w:val="00470B86"/>
    <w:rsid w:val="00470F9E"/>
    <w:rsid w:val="004711D4"/>
    <w:rsid w:val="004711E2"/>
    <w:rsid w:val="004719EA"/>
    <w:rsid w:val="00471E05"/>
    <w:rsid w:val="00471E3B"/>
    <w:rsid w:val="00471EB1"/>
    <w:rsid w:val="004720FB"/>
    <w:rsid w:val="00472523"/>
    <w:rsid w:val="00474254"/>
    <w:rsid w:val="00474377"/>
    <w:rsid w:val="00474699"/>
    <w:rsid w:val="00474896"/>
    <w:rsid w:val="004749C2"/>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351"/>
    <w:rsid w:val="0048297D"/>
    <w:rsid w:val="00482BF2"/>
    <w:rsid w:val="004831CD"/>
    <w:rsid w:val="00483334"/>
    <w:rsid w:val="00483BDB"/>
    <w:rsid w:val="00483C24"/>
    <w:rsid w:val="00484759"/>
    <w:rsid w:val="00484843"/>
    <w:rsid w:val="00485896"/>
    <w:rsid w:val="00485DA0"/>
    <w:rsid w:val="00486122"/>
    <w:rsid w:val="0048694B"/>
    <w:rsid w:val="00486D7B"/>
    <w:rsid w:val="00486FEB"/>
    <w:rsid w:val="00487AAD"/>
    <w:rsid w:val="00487AEA"/>
    <w:rsid w:val="00490C05"/>
    <w:rsid w:val="00490EE9"/>
    <w:rsid w:val="00490F6A"/>
    <w:rsid w:val="004920CE"/>
    <w:rsid w:val="004921F4"/>
    <w:rsid w:val="00492EDE"/>
    <w:rsid w:val="0049327F"/>
    <w:rsid w:val="00493E6D"/>
    <w:rsid w:val="00494081"/>
    <w:rsid w:val="00494DEF"/>
    <w:rsid w:val="0049598C"/>
    <w:rsid w:val="00495B67"/>
    <w:rsid w:val="00496850"/>
    <w:rsid w:val="00496D6A"/>
    <w:rsid w:val="00497313"/>
    <w:rsid w:val="004973D4"/>
    <w:rsid w:val="004978EE"/>
    <w:rsid w:val="00497E40"/>
    <w:rsid w:val="004A0039"/>
    <w:rsid w:val="004A0421"/>
    <w:rsid w:val="004A050C"/>
    <w:rsid w:val="004A06C5"/>
    <w:rsid w:val="004A0A22"/>
    <w:rsid w:val="004A0AA7"/>
    <w:rsid w:val="004A0AAD"/>
    <w:rsid w:val="004A1B18"/>
    <w:rsid w:val="004A2739"/>
    <w:rsid w:val="004A2BC1"/>
    <w:rsid w:val="004A2C74"/>
    <w:rsid w:val="004A3239"/>
    <w:rsid w:val="004A4434"/>
    <w:rsid w:val="004A4518"/>
    <w:rsid w:val="004A487B"/>
    <w:rsid w:val="004A49D2"/>
    <w:rsid w:val="004A49EA"/>
    <w:rsid w:val="004A4CC5"/>
    <w:rsid w:val="004A4F77"/>
    <w:rsid w:val="004A5113"/>
    <w:rsid w:val="004A544E"/>
    <w:rsid w:val="004A5BAF"/>
    <w:rsid w:val="004A6A8A"/>
    <w:rsid w:val="004A6E10"/>
    <w:rsid w:val="004B015C"/>
    <w:rsid w:val="004B0686"/>
    <w:rsid w:val="004B0A66"/>
    <w:rsid w:val="004B116D"/>
    <w:rsid w:val="004B2055"/>
    <w:rsid w:val="004B21E6"/>
    <w:rsid w:val="004B2210"/>
    <w:rsid w:val="004B2997"/>
    <w:rsid w:val="004B2CA6"/>
    <w:rsid w:val="004B2F38"/>
    <w:rsid w:val="004B3156"/>
    <w:rsid w:val="004B3755"/>
    <w:rsid w:val="004B3919"/>
    <w:rsid w:val="004B3A70"/>
    <w:rsid w:val="004B3AD0"/>
    <w:rsid w:val="004B4166"/>
    <w:rsid w:val="004B57CC"/>
    <w:rsid w:val="004B5E3F"/>
    <w:rsid w:val="004B6254"/>
    <w:rsid w:val="004B6341"/>
    <w:rsid w:val="004B6377"/>
    <w:rsid w:val="004B669A"/>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33"/>
    <w:rsid w:val="004C3D3F"/>
    <w:rsid w:val="004C3FEA"/>
    <w:rsid w:val="004C530A"/>
    <w:rsid w:val="004C5683"/>
    <w:rsid w:val="004C5A6A"/>
    <w:rsid w:val="004C5D5B"/>
    <w:rsid w:val="004C6558"/>
    <w:rsid w:val="004C7256"/>
    <w:rsid w:val="004C7450"/>
    <w:rsid w:val="004C74F9"/>
    <w:rsid w:val="004C75CD"/>
    <w:rsid w:val="004D0070"/>
    <w:rsid w:val="004D020D"/>
    <w:rsid w:val="004D058C"/>
    <w:rsid w:val="004D05A2"/>
    <w:rsid w:val="004D087A"/>
    <w:rsid w:val="004D0F38"/>
    <w:rsid w:val="004D106F"/>
    <w:rsid w:val="004D11B5"/>
    <w:rsid w:val="004D11FE"/>
    <w:rsid w:val="004D1B94"/>
    <w:rsid w:val="004D1C04"/>
    <w:rsid w:val="004D2FDB"/>
    <w:rsid w:val="004D3F37"/>
    <w:rsid w:val="004D40A9"/>
    <w:rsid w:val="004D55EF"/>
    <w:rsid w:val="004D578C"/>
    <w:rsid w:val="004D5CC8"/>
    <w:rsid w:val="004D602D"/>
    <w:rsid w:val="004D624A"/>
    <w:rsid w:val="004D684C"/>
    <w:rsid w:val="004D7B88"/>
    <w:rsid w:val="004E005F"/>
    <w:rsid w:val="004E021C"/>
    <w:rsid w:val="004E04A6"/>
    <w:rsid w:val="004E094F"/>
    <w:rsid w:val="004E0F9A"/>
    <w:rsid w:val="004E1255"/>
    <w:rsid w:val="004E1A0E"/>
    <w:rsid w:val="004E1A5B"/>
    <w:rsid w:val="004E1FAB"/>
    <w:rsid w:val="004E25BF"/>
    <w:rsid w:val="004E3559"/>
    <w:rsid w:val="004E3B0F"/>
    <w:rsid w:val="004E3BA8"/>
    <w:rsid w:val="004E3E32"/>
    <w:rsid w:val="004E462B"/>
    <w:rsid w:val="004E47BA"/>
    <w:rsid w:val="004E47F8"/>
    <w:rsid w:val="004E4952"/>
    <w:rsid w:val="004E511C"/>
    <w:rsid w:val="004E5699"/>
    <w:rsid w:val="004E581D"/>
    <w:rsid w:val="004E5834"/>
    <w:rsid w:val="004E58E1"/>
    <w:rsid w:val="004E5946"/>
    <w:rsid w:val="004E5BA4"/>
    <w:rsid w:val="004E5CA9"/>
    <w:rsid w:val="004E69CA"/>
    <w:rsid w:val="004E6C71"/>
    <w:rsid w:val="004E71F8"/>
    <w:rsid w:val="004E76FB"/>
    <w:rsid w:val="004E7712"/>
    <w:rsid w:val="004E788A"/>
    <w:rsid w:val="004E7DD8"/>
    <w:rsid w:val="004F11D2"/>
    <w:rsid w:val="004F1797"/>
    <w:rsid w:val="004F1A6B"/>
    <w:rsid w:val="004F1D3E"/>
    <w:rsid w:val="004F2770"/>
    <w:rsid w:val="004F2780"/>
    <w:rsid w:val="004F2BD9"/>
    <w:rsid w:val="004F2F03"/>
    <w:rsid w:val="004F34C3"/>
    <w:rsid w:val="004F3EC5"/>
    <w:rsid w:val="004F3F5F"/>
    <w:rsid w:val="004F40C5"/>
    <w:rsid w:val="004F43B7"/>
    <w:rsid w:val="004F482B"/>
    <w:rsid w:val="004F5123"/>
    <w:rsid w:val="004F5198"/>
    <w:rsid w:val="004F5D57"/>
    <w:rsid w:val="004F6583"/>
    <w:rsid w:val="004F67F7"/>
    <w:rsid w:val="004F6D6D"/>
    <w:rsid w:val="004F79DC"/>
    <w:rsid w:val="004F7AC9"/>
    <w:rsid w:val="00500C5A"/>
    <w:rsid w:val="005010EC"/>
    <w:rsid w:val="00501114"/>
    <w:rsid w:val="00501255"/>
    <w:rsid w:val="00501C55"/>
    <w:rsid w:val="00501DF5"/>
    <w:rsid w:val="00502B39"/>
    <w:rsid w:val="00502BCB"/>
    <w:rsid w:val="00502D6F"/>
    <w:rsid w:val="00503191"/>
    <w:rsid w:val="0050377B"/>
    <w:rsid w:val="00503A91"/>
    <w:rsid w:val="00503CE0"/>
    <w:rsid w:val="0050425E"/>
    <w:rsid w:val="00504260"/>
    <w:rsid w:val="00504811"/>
    <w:rsid w:val="0050501C"/>
    <w:rsid w:val="005054EC"/>
    <w:rsid w:val="00505939"/>
    <w:rsid w:val="00505FFF"/>
    <w:rsid w:val="005075B8"/>
    <w:rsid w:val="00507A7B"/>
    <w:rsid w:val="00510403"/>
    <w:rsid w:val="00510ADA"/>
    <w:rsid w:val="00510B04"/>
    <w:rsid w:val="005111D1"/>
    <w:rsid w:val="00511F02"/>
    <w:rsid w:val="00512244"/>
    <w:rsid w:val="00512980"/>
    <w:rsid w:val="00512A32"/>
    <w:rsid w:val="00512AC0"/>
    <w:rsid w:val="00513153"/>
    <w:rsid w:val="005135C9"/>
    <w:rsid w:val="00513EE8"/>
    <w:rsid w:val="0051472D"/>
    <w:rsid w:val="00514D60"/>
    <w:rsid w:val="00515155"/>
    <w:rsid w:val="00515B5E"/>
    <w:rsid w:val="00516EA0"/>
    <w:rsid w:val="0051799E"/>
    <w:rsid w:val="00517F5A"/>
    <w:rsid w:val="00521075"/>
    <w:rsid w:val="005215C7"/>
    <w:rsid w:val="0052218C"/>
    <w:rsid w:val="005224D5"/>
    <w:rsid w:val="0052290A"/>
    <w:rsid w:val="00522AAF"/>
    <w:rsid w:val="00522B14"/>
    <w:rsid w:val="00522C5E"/>
    <w:rsid w:val="00522F94"/>
    <w:rsid w:val="00523D5F"/>
    <w:rsid w:val="005245D8"/>
    <w:rsid w:val="00524C24"/>
    <w:rsid w:val="005256C4"/>
    <w:rsid w:val="00526A6C"/>
    <w:rsid w:val="00526A96"/>
    <w:rsid w:val="00526DA9"/>
    <w:rsid w:val="00526EAA"/>
    <w:rsid w:val="0052734A"/>
    <w:rsid w:val="0052757E"/>
    <w:rsid w:val="00527D77"/>
    <w:rsid w:val="0053017C"/>
    <w:rsid w:val="00530206"/>
    <w:rsid w:val="0053079F"/>
    <w:rsid w:val="00530C8E"/>
    <w:rsid w:val="00531481"/>
    <w:rsid w:val="005314B4"/>
    <w:rsid w:val="005318F9"/>
    <w:rsid w:val="00531CB4"/>
    <w:rsid w:val="005323AF"/>
    <w:rsid w:val="00532D9F"/>
    <w:rsid w:val="00532E94"/>
    <w:rsid w:val="00533380"/>
    <w:rsid w:val="00533860"/>
    <w:rsid w:val="005343F2"/>
    <w:rsid w:val="005345B5"/>
    <w:rsid w:val="00534C24"/>
    <w:rsid w:val="0053524A"/>
    <w:rsid w:val="00535583"/>
    <w:rsid w:val="005355F7"/>
    <w:rsid w:val="005358C3"/>
    <w:rsid w:val="00535A5E"/>
    <w:rsid w:val="00535F9D"/>
    <w:rsid w:val="0053638C"/>
    <w:rsid w:val="00536637"/>
    <w:rsid w:val="00536D12"/>
    <w:rsid w:val="005372B5"/>
    <w:rsid w:val="005373E5"/>
    <w:rsid w:val="00537416"/>
    <w:rsid w:val="00537AAB"/>
    <w:rsid w:val="00537FEB"/>
    <w:rsid w:val="005410AD"/>
    <w:rsid w:val="005412D7"/>
    <w:rsid w:val="00541C5C"/>
    <w:rsid w:val="005426BF"/>
    <w:rsid w:val="005428C5"/>
    <w:rsid w:val="00542C8B"/>
    <w:rsid w:val="00542CFA"/>
    <w:rsid w:val="00542E99"/>
    <w:rsid w:val="00542F24"/>
    <w:rsid w:val="0054335E"/>
    <w:rsid w:val="00543483"/>
    <w:rsid w:val="005436FA"/>
    <w:rsid w:val="00543AF9"/>
    <w:rsid w:val="00543FE1"/>
    <w:rsid w:val="005441A2"/>
    <w:rsid w:val="005444E9"/>
    <w:rsid w:val="00544F5E"/>
    <w:rsid w:val="00545BD8"/>
    <w:rsid w:val="00545DBE"/>
    <w:rsid w:val="00547B3A"/>
    <w:rsid w:val="00550675"/>
    <w:rsid w:val="00550E0E"/>
    <w:rsid w:val="00551011"/>
    <w:rsid w:val="00551185"/>
    <w:rsid w:val="00552105"/>
    <w:rsid w:val="0055239B"/>
    <w:rsid w:val="005529DC"/>
    <w:rsid w:val="00552B55"/>
    <w:rsid w:val="005531BD"/>
    <w:rsid w:val="005543C7"/>
    <w:rsid w:val="005544E6"/>
    <w:rsid w:val="0055471E"/>
    <w:rsid w:val="00554806"/>
    <w:rsid w:val="0055546D"/>
    <w:rsid w:val="00555A24"/>
    <w:rsid w:val="00556A3E"/>
    <w:rsid w:val="00556B99"/>
    <w:rsid w:val="00556F5B"/>
    <w:rsid w:val="00556F96"/>
    <w:rsid w:val="005578F3"/>
    <w:rsid w:val="00560015"/>
    <w:rsid w:val="005608D4"/>
    <w:rsid w:val="005609DE"/>
    <w:rsid w:val="00560A2E"/>
    <w:rsid w:val="00560AE5"/>
    <w:rsid w:val="00560D9A"/>
    <w:rsid w:val="00561231"/>
    <w:rsid w:val="0056152C"/>
    <w:rsid w:val="0056155E"/>
    <w:rsid w:val="005615BD"/>
    <w:rsid w:val="0056171F"/>
    <w:rsid w:val="00561A7B"/>
    <w:rsid w:val="00561AFF"/>
    <w:rsid w:val="0056212A"/>
    <w:rsid w:val="005628BE"/>
    <w:rsid w:val="00562AD2"/>
    <w:rsid w:val="00562B40"/>
    <w:rsid w:val="00562D28"/>
    <w:rsid w:val="00562DB5"/>
    <w:rsid w:val="00563079"/>
    <w:rsid w:val="005631B5"/>
    <w:rsid w:val="005637A6"/>
    <w:rsid w:val="00563C8F"/>
    <w:rsid w:val="00564825"/>
    <w:rsid w:val="00564BAF"/>
    <w:rsid w:val="00564D43"/>
    <w:rsid w:val="005650E4"/>
    <w:rsid w:val="005651A6"/>
    <w:rsid w:val="0056566D"/>
    <w:rsid w:val="00565C13"/>
    <w:rsid w:val="00565FF9"/>
    <w:rsid w:val="00566418"/>
    <w:rsid w:val="005664B1"/>
    <w:rsid w:val="005665A5"/>
    <w:rsid w:val="00566AB9"/>
    <w:rsid w:val="00566E67"/>
    <w:rsid w:val="00570251"/>
    <w:rsid w:val="00570A8F"/>
    <w:rsid w:val="00570D4F"/>
    <w:rsid w:val="00570E69"/>
    <w:rsid w:val="00570F60"/>
    <w:rsid w:val="005713B1"/>
    <w:rsid w:val="005716A1"/>
    <w:rsid w:val="00571A42"/>
    <w:rsid w:val="00571C7F"/>
    <w:rsid w:val="00571C9D"/>
    <w:rsid w:val="00572A00"/>
    <w:rsid w:val="00573520"/>
    <w:rsid w:val="00573AA2"/>
    <w:rsid w:val="00574755"/>
    <w:rsid w:val="00574D2B"/>
    <w:rsid w:val="005750B9"/>
    <w:rsid w:val="00575557"/>
    <w:rsid w:val="00575B49"/>
    <w:rsid w:val="00576486"/>
    <w:rsid w:val="00576628"/>
    <w:rsid w:val="0057695C"/>
    <w:rsid w:val="00576B7B"/>
    <w:rsid w:val="00576F03"/>
    <w:rsid w:val="0057709F"/>
    <w:rsid w:val="0057760E"/>
    <w:rsid w:val="00577DB7"/>
    <w:rsid w:val="00580007"/>
    <w:rsid w:val="005802C5"/>
    <w:rsid w:val="0058062D"/>
    <w:rsid w:val="00580677"/>
    <w:rsid w:val="0058073E"/>
    <w:rsid w:val="005807AF"/>
    <w:rsid w:val="005809DF"/>
    <w:rsid w:val="00581089"/>
    <w:rsid w:val="005818DB"/>
    <w:rsid w:val="00581A9B"/>
    <w:rsid w:val="00582AA5"/>
    <w:rsid w:val="005838EB"/>
    <w:rsid w:val="00583C1B"/>
    <w:rsid w:val="00583C87"/>
    <w:rsid w:val="00584584"/>
    <w:rsid w:val="005848DC"/>
    <w:rsid w:val="00584954"/>
    <w:rsid w:val="00584FDE"/>
    <w:rsid w:val="0058528C"/>
    <w:rsid w:val="00585407"/>
    <w:rsid w:val="00585A3C"/>
    <w:rsid w:val="00585BA1"/>
    <w:rsid w:val="0058608F"/>
    <w:rsid w:val="00586508"/>
    <w:rsid w:val="00587B27"/>
    <w:rsid w:val="00587CD0"/>
    <w:rsid w:val="005901BA"/>
    <w:rsid w:val="00590590"/>
    <w:rsid w:val="00590751"/>
    <w:rsid w:val="005908CA"/>
    <w:rsid w:val="00590B5A"/>
    <w:rsid w:val="00591448"/>
    <w:rsid w:val="005914E6"/>
    <w:rsid w:val="0059173E"/>
    <w:rsid w:val="005919FB"/>
    <w:rsid w:val="00591A4B"/>
    <w:rsid w:val="00591C9E"/>
    <w:rsid w:val="00591FEC"/>
    <w:rsid w:val="005922B7"/>
    <w:rsid w:val="005923F7"/>
    <w:rsid w:val="00592DAF"/>
    <w:rsid w:val="00593295"/>
    <w:rsid w:val="00593936"/>
    <w:rsid w:val="00593957"/>
    <w:rsid w:val="005939A6"/>
    <w:rsid w:val="00593FA1"/>
    <w:rsid w:val="00594882"/>
    <w:rsid w:val="00594898"/>
    <w:rsid w:val="00594F25"/>
    <w:rsid w:val="00596198"/>
    <w:rsid w:val="005962A4"/>
    <w:rsid w:val="00596FAE"/>
    <w:rsid w:val="005971E4"/>
    <w:rsid w:val="005971EF"/>
    <w:rsid w:val="005974F7"/>
    <w:rsid w:val="00597848"/>
    <w:rsid w:val="00597EBD"/>
    <w:rsid w:val="005A04F8"/>
    <w:rsid w:val="005A06CB"/>
    <w:rsid w:val="005A0CFF"/>
    <w:rsid w:val="005A102D"/>
    <w:rsid w:val="005A15B7"/>
    <w:rsid w:val="005A17B9"/>
    <w:rsid w:val="005A1A32"/>
    <w:rsid w:val="005A1B4C"/>
    <w:rsid w:val="005A1EC0"/>
    <w:rsid w:val="005A20DA"/>
    <w:rsid w:val="005A2123"/>
    <w:rsid w:val="005A27F4"/>
    <w:rsid w:val="005A3510"/>
    <w:rsid w:val="005A3528"/>
    <w:rsid w:val="005A3CB6"/>
    <w:rsid w:val="005A3F86"/>
    <w:rsid w:val="005A424B"/>
    <w:rsid w:val="005A4560"/>
    <w:rsid w:val="005A472E"/>
    <w:rsid w:val="005A4865"/>
    <w:rsid w:val="005A4BD1"/>
    <w:rsid w:val="005A52B0"/>
    <w:rsid w:val="005A5820"/>
    <w:rsid w:val="005A5A9C"/>
    <w:rsid w:val="005A754A"/>
    <w:rsid w:val="005A7CE5"/>
    <w:rsid w:val="005B092B"/>
    <w:rsid w:val="005B0E8E"/>
    <w:rsid w:val="005B16A4"/>
    <w:rsid w:val="005B1906"/>
    <w:rsid w:val="005B2235"/>
    <w:rsid w:val="005B2BF1"/>
    <w:rsid w:val="005B2C7B"/>
    <w:rsid w:val="005B37D3"/>
    <w:rsid w:val="005B3ECA"/>
    <w:rsid w:val="005B3F7E"/>
    <w:rsid w:val="005B40B6"/>
    <w:rsid w:val="005B4890"/>
    <w:rsid w:val="005B48F0"/>
    <w:rsid w:val="005B4FC4"/>
    <w:rsid w:val="005B631C"/>
    <w:rsid w:val="005B63DD"/>
    <w:rsid w:val="005B6733"/>
    <w:rsid w:val="005B7089"/>
    <w:rsid w:val="005B7644"/>
    <w:rsid w:val="005C0150"/>
    <w:rsid w:val="005C0902"/>
    <w:rsid w:val="005C0F91"/>
    <w:rsid w:val="005C13E8"/>
    <w:rsid w:val="005C1E6D"/>
    <w:rsid w:val="005C1EDD"/>
    <w:rsid w:val="005C2019"/>
    <w:rsid w:val="005C252B"/>
    <w:rsid w:val="005C2593"/>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755"/>
    <w:rsid w:val="005C6BE8"/>
    <w:rsid w:val="005C7045"/>
    <w:rsid w:val="005C71B1"/>
    <w:rsid w:val="005C791A"/>
    <w:rsid w:val="005C7CCB"/>
    <w:rsid w:val="005C7DD3"/>
    <w:rsid w:val="005D0375"/>
    <w:rsid w:val="005D0D44"/>
    <w:rsid w:val="005D0E44"/>
    <w:rsid w:val="005D0EE8"/>
    <w:rsid w:val="005D14E9"/>
    <w:rsid w:val="005D21DB"/>
    <w:rsid w:val="005D25B3"/>
    <w:rsid w:val="005D25DE"/>
    <w:rsid w:val="005D389D"/>
    <w:rsid w:val="005D3D37"/>
    <w:rsid w:val="005D530B"/>
    <w:rsid w:val="005D5535"/>
    <w:rsid w:val="005D58D0"/>
    <w:rsid w:val="005D5946"/>
    <w:rsid w:val="005D63F1"/>
    <w:rsid w:val="005D655A"/>
    <w:rsid w:val="005D73F9"/>
    <w:rsid w:val="005D7E9E"/>
    <w:rsid w:val="005E00C2"/>
    <w:rsid w:val="005E024F"/>
    <w:rsid w:val="005E026F"/>
    <w:rsid w:val="005E0A00"/>
    <w:rsid w:val="005E0C3B"/>
    <w:rsid w:val="005E142E"/>
    <w:rsid w:val="005E1E11"/>
    <w:rsid w:val="005E2602"/>
    <w:rsid w:val="005E2979"/>
    <w:rsid w:val="005E2FB4"/>
    <w:rsid w:val="005E33CC"/>
    <w:rsid w:val="005E3BD5"/>
    <w:rsid w:val="005E4144"/>
    <w:rsid w:val="005E5340"/>
    <w:rsid w:val="005E5A27"/>
    <w:rsid w:val="005E6409"/>
    <w:rsid w:val="005E668E"/>
    <w:rsid w:val="005E7432"/>
    <w:rsid w:val="005E7524"/>
    <w:rsid w:val="005E769A"/>
    <w:rsid w:val="005E7CDE"/>
    <w:rsid w:val="005F141F"/>
    <w:rsid w:val="005F17FB"/>
    <w:rsid w:val="005F1BFB"/>
    <w:rsid w:val="005F206E"/>
    <w:rsid w:val="005F21E4"/>
    <w:rsid w:val="005F2684"/>
    <w:rsid w:val="005F279F"/>
    <w:rsid w:val="005F292D"/>
    <w:rsid w:val="005F2D04"/>
    <w:rsid w:val="005F329F"/>
    <w:rsid w:val="005F348E"/>
    <w:rsid w:val="005F35DA"/>
    <w:rsid w:val="005F3639"/>
    <w:rsid w:val="005F3780"/>
    <w:rsid w:val="005F3BFA"/>
    <w:rsid w:val="005F3C1F"/>
    <w:rsid w:val="005F43FF"/>
    <w:rsid w:val="005F5352"/>
    <w:rsid w:val="005F556E"/>
    <w:rsid w:val="005F59CB"/>
    <w:rsid w:val="005F64E9"/>
    <w:rsid w:val="005F6D55"/>
    <w:rsid w:val="005F70CC"/>
    <w:rsid w:val="005F722C"/>
    <w:rsid w:val="005F78E9"/>
    <w:rsid w:val="005F7922"/>
    <w:rsid w:val="005F7B46"/>
    <w:rsid w:val="00600132"/>
    <w:rsid w:val="006002DE"/>
    <w:rsid w:val="006007AC"/>
    <w:rsid w:val="0060153D"/>
    <w:rsid w:val="0060170F"/>
    <w:rsid w:val="00601F2F"/>
    <w:rsid w:val="00602675"/>
    <w:rsid w:val="006026D9"/>
    <w:rsid w:val="00603893"/>
    <w:rsid w:val="006039F5"/>
    <w:rsid w:val="00603DCE"/>
    <w:rsid w:val="0060405E"/>
    <w:rsid w:val="00604145"/>
    <w:rsid w:val="00604845"/>
    <w:rsid w:val="00604849"/>
    <w:rsid w:val="006054C9"/>
    <w:rsid w:val="00605620"/>
    <w:rsid w:val="00605A54"/>
    <w:rsid w:val="006060E6"/>
    <w:rsid w:val="00606D09"/>
    <w:rsid w:val="00607341"/>
    <w:rsid w:val="00607676"/>
    <w:rsid w:val="00607CD9"/>
    <w:rsid w:val="00607E38"/>
    <w:rsid w:val="00607EE0"/>
    <w:rsid w:val="006103E4"/>
    <w:rsid w:val="006106D3"/>
    <w:rsid w:val="00610983"/>
    <w:rsid w:val="00610B5F"/>
    <w:rsid w:val="00611084"/>
    <w:rsid w:val="00612270"/>
    <w:rsid w:val="00612453"/>
    <w:rsid w:val="006126AA"/>
    <w:rsid w:val="006129D5"/>
    <w:rsid w:val="00613091"/>
    <w:rsid w:val="0061321A"/>
    <w:rsid w:val="006136AC"/>
    <w:rsid w:val="00613930"/>
    <w:rsid w:val="0061440B"/>
    <w:rsid w:val="0061475B"/>
    <w:rsid w:val="00614EAE"/>
    <w:rsid w:val="006152E4"/>
    <w:rsid w:val="0061596A"/>
    <w:rsid w:val="00615B47"/>
    <w:rsid w:val="00616117"/>
    <w:rsid w:val="00616DB0"/>
    <w:rsid w:val="00617111"/>
    <w:rsid w:val="00617622"/>
    <w:rsid w:val="00617B2E"/>
    <w:rsid w:val="00620F35"/>
    <w:rsid w:val="00621146"/>
    <w:rsid w:val="006213BE"/>
    <w:rsid w:val="00621D69"/>
    <w:rsid w:val="00621FC6"/>
    <w:rsid w:val="00622030"/>
    <w:rsid w:val="006226DE"/>
    <w:rsid w:val="006234D2"/>
    <w:rsid w:val="006239E7"/>
    <w:rsid w:val="006245FC"/>
    <w:rsid w:val="0062486F"/>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883"/>
    <w:rsid w:val="00631A72"/>
    <w:rsid w:val="00631C43"/>
    <w:rsid w:val="0063249A"/>
    <w:rsid w:val="00633236"/>
    <w:rsid w:val="0063380F"/>
    <w:rsid w:val="006339A6"/>
    <w:rsid w:val="00633A30"/>
    <w:rsid w:val="00633F54"/>
    <w:rsid w:val="00634D77"/>
    <w:rsid w:val="00634EC6"/>
    <w:rsid w:val="00635028"/>
    <w:rsid w:val="0063545D"/>
    <w:rsid w:val="00635943"/>
    <w:rsid w:val="00635E0A"/>
    <w:rsid w:val="0063671B"/>
    <w:rsid w:val="00636AFB"/>
    <w:rsid w:val="00636CDE"/>
    <w:rsid w:val="00637094"/>
    <w:rsid w:val="006375C4"/>
    <w:rsid w:val="0063785A"/>
    <w:rsid w:val="006379B2"/>
    <w:rsid w:val="0064046E"/>
    <w:rsid w:val="0064062F"/>
    <w:rsid w:val="006409F3"/>
    <w:rsid w:val="00640FA2"/>
    <w:rsid w:val="006413BF"/>
    <w:rsid w:val="0064156D"/>
    <w:rsid w:val="00642165"/>
    <w:rsid w:val="00642933"/>
    <w:rsid w:val="00642BAA"/>
    <w:rsid w:val="00642CC0"/>
    <w:rsid w:val="00642F29"/>
    <w:rsid w:val="00643175"/>
    <w:rsid w:val="006433B0"/>
    <w:rsid w:val="006434E4"/>
    <w:rsid w:val="006435ED"/>
    <w:rsid w:val="0064360C"/>
    <w:rsid w:val="0064383C"/>
    <w:rsid w:val="00643980"/>
    <w:rsid w:val="0064415F"/>
    <w:rsid w:val="006447AE"/>
    <w:rsid w:val="006448D7"/>
    <w:rsid w:val="00644D44"/>
    <w:rsid w:val="00644DE1"/>
    <w:rsid w:val="00644EAE"/>
    <w:rsid w:val="0064500D"/>
    <w:rsid w:val="00645238"/>
    <w:rsid w:val="00645373"/>
    <w:rsid w:val="00645E5D"/>
    <w:rsid w:val="00646D76"/>
    <w:rsid w:val="00647F84"/>
    <w:rsid w:val="00651374"/>
    <w:rsid w:val="006520D9"/>
    <w:rsid w:val="006521BC"/>
    <w:rsid w:val="006524BE"/>
    <w:rsid w:val="00652C85"/>
    <w:rsid w:val="00652E79"/>
    <w:rsid w:val="00653227"/>
    <w:rsid w:val="006532C7"/>
    <w:rsid w:val="006536FD"/>
    <w:rsid w:val="006544AB"/>
    <w:rsid w:val="0065488D"/>
    <w:rsid w:val="006548F9"/>
    <w:rsid w:val="00654C79"/>
    <w:rsid w:val="00654DC3"/>
    <w:rsid w:val="00654E32"/>
    <w:rsid w:val="00655009"/>
    <w:rsid w:val="0065518F"/>
    <w:rsid w:val="00655386"/>
    <w:rsid w:val="00655947"/>
    <w:rsid w:val="00655FE4"/>
    <w:rsid w:val="00656330"/>
    <w:rsid w:val="006567BC"/>
    <w:rsid w:val="00656C46"/>
    <w:rsid w:val="00657168"/>
    <w:rsid w:val="00657187"/>
    <w:rsid w:val="006576AB"/>
    <w:rsid w:val="00657BE5"/>
    <w:rsid w:val="00660103"/>
    <w:rsid w:val="00661BC0"/>
    <w:rsid w:val="00661FEF"/>
    <w:rsid w:val="00662648"/>
    <w:rsid w:val="00662EF5"/>
    <w:rsid w:val="006630FA"/>
    <w:rsid w:val="00663728"/>
    <w:rsid w:val="00663E69"/>
    <w:rsid w:val="006644F9"/>
    <w:rsid w:val="0066456F"/>
    <w:rsid w:val="00664D22"/>
    <w:rsid w:val="00664F62"/>
    <w:rsid w:val="00664F72"/>
    <w:rsid w:val="00665005"/>
    <w:rsid w:val="006652E0"/>
    <w:rsid w:val="00665E47"/>
    <w:rsid w:val="00666902"/>
    <w:rsid w:val="00666980"/>
    <w:rsid w:val="006669AC"/>
    <w:rsid w:val="0066708C"/>
    <w:rsid w:val="00667804"/>
    <w:rsid w:val="006701DB"/>
    <w:rsid w:val="006705A2"/>
    <w:rsid w:val="00670C1C"/>
    <w:rsid w:val="00670E1E"/>
    <w:rsid w:val="006710D5"/>
    <w:rsid w:val="00671CF6"/>
    <w:rsid w:val="0067219C"/>
    <w:rsid w:val="006722AF"/>
    <w:rsid w:val="006730B1"/>
    <w:rsid w:val="00673620"/>
    <w:rsid w:val="00673937"/>
    <w:rsid w:val="006739A4"/>
    <w:rsid w:val="00673DD9"/>
    <w:rsid w:val="00673F31"/>
    <w:rsid w:val="00675008"/>
    <w:rsid w:val="00675394"/>
    <w:rsid w:val="00675696"/>
    <w:rsid w:val="00675D46"/>
    <w:rsid w:val="00675DC1"/>
    <w:rsid w:val="00675EFE"/>
    <w:rsid w:val="00676267"/>
    <w:rsid w:val="00676622"/>
    <w:rsid w:val="00676BA6"/>
    <w:rsid w:val="0067736A"/>
    <w:rsid w:val="006776BD"/>
    <w:rsid w:val="00677B80"/>
    <w:rsid w:val="00677C4C"/>
    <w:rsid w:val="00680793"/>
    <w:rsid w:val="006807DD"/>
    <w:rsid w:val="00680930"/>
    <w:rsid w:val="00680B14"/>
    <w:rsid w:val="00680F42"/>
    <w:rsid w:val="006816DD"/>
    <w:rsid w:val="00681987"/>
    <w:rsid w:val="00681B1A"/>
    <w:rsid w:val="006820E8"/>
    <w:rsid w:val="0068213B"/>
    <w:rsid w:val="00682324"/>
    <w:rsid w:val="006830A3"/>
    <w:rsid w:val="00683316"/>
    <w:rsid w:val="006833D1"/>
    <w:rsid w:val="00683A79"/>
    <w:rsid w:val="00683D39"/>
    <w:rsid w:val="00684131"/>
    <w:rsid w:val="006842B1"/>
    <w:rsid w:val="00684DCB"/>
    <w:rsid w:val="00684E5E"/>
    <w:rsid w:val="00685325"/>
    <w:rsid w:val="006855A7"/>
    <w:rsid w:val="00685884"/>
    <w:rsid w:val="006858AA"/>
    <w:rsid w:val="00685B7B"/>
    <w:rsid w:val="0068613C"/>
    <w:rsid w:val="00686806"/>
    <w:rsid w:val="00686C40"/>
    <w:rsid w:val="00686CFD"/>
    <w:rsid w:val="006875A4"/>
    <w:rsid w:val="00687860"/>
    <w:rsid w:val="00690262"/>
    <w:rsid w:val="0069031D"/>
    <w:rsid w:val="006903E5"/>
    <w:rsid w:val="00690451"/>
    <w:rsid w:val="0069065F"/>
    <w:rsid w:val="00690AC0"/>
    <w:rsid w:val="006912D7"/>
    <w:rsid w:val="00691685"/>
    <w:rsid w:val="00691DC7"/>
    <w:rsid w:val="00691FCB"/>
    <w:rsid w:val="00692741"/>
    <w:rsid w:val="00692773"/>
    <w:rsid w:val="006927E9"/>
    <w:rsid w:val="006928DC"/>
    <w:rsid w:val="00692B2A"/>
    <w:rsid w:val="006934BB"/>
    <w:rsid w:val="00693C9E"/>
    <w:rsid w:val="0069457A"/>
    <w:rsid w:val="00694A4D"/>
    <w:rsid w:val="00694EEC"/>
    <w:rsid w:val="006954D1"/>
    <w:rsid w:val="0069640C"/>
    <w:rsid w:val="00696585"/>
    <w:rsid w:val="00696897"/>
    <w:rsid w:val="0069738F"/>
    <w:rsid w:val="006976CD"/>
    <w:rsid w:val="006978B0"/>
    <w:rsid w:val="00697973"/>
    <w:rsid w:val="00697C59"/>
    <w:rsid w:val="006A0D18"/>
    <w:rsid w:val="006A0D80"/>
    <w:rsid w:val="006A0DA1"/>
    <w:rsid w:val="006A11E0"/>
    <w:rsid w:val="006A12AE"/>
    <w:rsid w:val="006A1445"/>
    <w:rsid w:val="006A145A"/>
    <w:rsid w:val="006A232D"/>
    <w:rsid w:val="006A24B4"/>
    <w:rsid w:val="006A260C"/>
    <w:rsid w:val="006A29EE"/>
    <w:rsid w:val="006A2AEF"/>
    <w:rsid w:val="006A3579"/>
    <w:rsid w:val="006A3778"/>
    <w:rsid w:val="006A3AD2"/>
    <w:rsid w:val="006A47C9"/>
    <w:rsid w:val="006A4D68"/>
    <w:rsid w:val="006A533F"/>
    <w:rsid w:val="006A5795"/>
    <w:rsid w:val="006A599F"/>
    <w:rsid w:val="006A5D93"/>
    <w:rsid w:val="006A626E"/>
    <w:rsid w:val="006A62B5"/>
    <w:rsid w:val="006A673A"/>
    <w:rsid w:val="006A6A55"/>
    <w:rsid w:val="006A6A6E"/>
    <w:rsid w:val="006A6DF0"/>
    <w:rsid w:val="006A73C9"/>
    <w:rsid w:val="006A7601"/>
    <w:rsid w:val="006A77D1"/>
    <w:rsid w:val="006B06E1"/>
    <w:rsid w:val="006B09ED"/>
    <w:rsid w:val="006B1718"/>
    <w:rsid w:val="006B19C4"/>
    <w:rsid w:val="006B2683"/>
    <w:rsid w:val="006B2E4E"/>
    <w:rsid w:val="006B3229"/>
    <w:rsid w:val="006B3CBD"/>
    <w:rsid w:val="006B3EEB"/>
    <w:rsid w:val="006B424F"/>
    <w:rsid w:val="006B49CF"/>
    <w:rsid w:val="006B4A6D"/>
    <w:rsid w:val="006B517A"/>
    <w:rsid w:val="006B5A7C"/>
    <w:rsid w:val="006B5BFC"/>
    <w:rsid w:val="006B6C18"/>
    <w:rsid w:val="006B6CCB"/>
    <w:rsid w:val="006B6D7E"/>
    <w:rsid w:val="006B70BE"/>
    <w:rsid w:val="006B7568"/>
    <w:rsid w:val="006B7842"/>
    <w:rsid w:val="006B7939"/>
    <w:rsid w:val="006C0043"/>
    <w:rsid w:val="006C04E8"/>
    <w:rsid w:val="006C0949"/>
    <w:rsid w:val="006C0ABA"/>
    <w:rsid w:val="006C151C"/>
    <w:rsid w:val="006C1896"/>
    <w:rsid w:val="006C1BB8"/>
    <w:rsid w:val="006C2DF1"/>
    <w:rsid w:val="006C3073"/>
    <w:rsid w:val="006C3699"/>
    <w:rsid w:val="006C398C"/>
    <w:rsid w:val="006C3B80"/>
    <w:rsid w:val="006C3C88"/>
    <w:rsid w:val="006C3E00"/>
    <w:rsid w:val="006C4254"/>
    <w:rsid w:val="006C46FC"/>
    <w:rsid w:val="006C481D"/>
    <w:rsid w:val="006C48F5"/>
    <w:rsid w:val="006C509C"/>
    <w:rsid w:val="006C5CB2"/>
    <w:rsid w:val="006C5EB5"/>
    <w:rsid w:val="006C655E"/>
    <w:rsid w:val="006C663F"/>
    <w:rsid w:val="006C6743"/>
    <w:rsid w:val="006C67A5"/>
    <w:rsid w:val="006C6CC0"/>
    <w:rsid w:val="006C6CFC"/>
    <w:rsid w:val="006C6FC1"/>
    <w:rsid w:val="006C7617"/>
    <w:rsid w:val="006D02E3"/>
    <w:rsid w:val="006D0510"/>
    <w:rsid w:val="006D0931"/>
    <w:rsid w:val="006D0B57"/>
    <w:rsid w:val="006D1026"/>
    <w:rsid w:val="006D104F"/>
    <w:rsid w:val="006D1184"/>
    <w:rsid w:val="006D1CFC"/>
    <w:rsid w:val="006D2172"/>
    <w:rsid w:val="006D2509"/>
    <w:rsid w:val="006D277F"/>
    <w:rsid w:val="006D2E5C"/>
    <w:rsid w:val="006D351E"/>
    <w:rsid w:val="006D3829"/>
    <w:rsid w:val="006D3C8B"/>
    <w:rsid w:val="006D41C5"/>
    <w:rsid w:val="006D4442"/>
    <w:rsid w:val="006D4449"/>
    <w:rsid w:val="006D4486"/>
    <w:rsid w:val="006D45A8"/>
    <w:rsid w:val="006D45C8"/>
    <w:rsid w:val="006D4FBE"/>
    <w:rsid w:val="006D50A9"/>
    <w:rsid w:val="006D59A1"/>
    <w:rsid w:val="006D6095"/>
    <w:rsid w:val="006D63A2"/>
    <w:rsid w:val="006D67C7"/>
    <w:rsid w:val="006D6EAE"/>
    <w:rsid w:val="006D7314"/>
    <w:rsid w:val="006D7606"/>
    <w:rsid w:val="006D764A"/>
    <w:rsid w:val="006D7916"/>
    <w:rsid w:val="006D7A90"/>
    <w:rsid w:val="006D7ABA"/>
    <w:rsid w:val="006D7D46"/>
    <w:rsid w:val="006D7DAA"/>
    <w:rsid w:val="006E0177"/>
    <w:rsid w:val="006E0253"/>
    <w:rsid w:val="006E02B7"/>
    <w:rsid w:val="006E0926"/>
    <w:rsid w:val="006E098B"/>
    <w:rsid w:val="006E0E14"/>
    <w:rsid w:val="006E12DC"/>
    <w:rsid w:val="006E21B9"/>
    <w:rsid w:val="006E2A6B"/>
    <w:rsid w:val="006E2C93"/>
    <w:rsid w:val="006E2F7B"/>
    <w:rsid w:val="006E351E"/>
    <w:rsid w:val="006E39A7"/>
    <w:rsid w:val="006E4351"/>
    <w:rsid w:val="006E45DD"/>
    <w:rsid w:val="006E4814"/>
    <w:rsid w:val="006E5011"/>
    <w:rsid w:val="006E541B"/>
    <w:rsid w:val="006E5492"/>
    <w:rsid w:val="006E5551"/>
    <w:rsid w:val="006E59FB"/>
    <w:rsid w:val="006E5BC3"/>
    <w:rsid w:val="006E68E1"/>
    <w:rsid w:val="006E718A"/>
    <w:rsid w:val="006E71ED"/>
    <w:rsid w:val="006E74AF"/>
    <w:rsid w:val="006E75A4"/>
    <w:rsid w:val="006E7A38"/>
    <w:rsid w:val="006F0F51"/>
    <w:rsid w:val="006F1059"/>
    <w:rsid w:val="006F1382"/>
    <w:rsid w:val="006F197C"/>
    <w:rsid w:val="006F1A4B"/>
    <w:rsid w:val="006F1EB4"/>
    <w:rsid w:val="006F2E37"/>
    <w:rsid w:val="006F3026"/>
    <w:rsid w:val="006F36C0"/>
    <w:rsid w:val="006F467E"/>
    <w:rsid w:val="006F5154"/>
    <w:rsid w:val="006F5CB5"/>
    <w:rsid w:val="006F5ED0"/>
    <w:rsid w:val="006F5F0F"/>
    <w:rsid w:val="006F622C"/>
    <w:rsid w:val="006F65D5"/>
    <w:rsid w:val="006F7BA1"/>
    <w:rsid w:val="00700038"/>
    <w:rsid w:val="00700097"/>
    <w:rsid w:val="007016BD"/>
    <w:rsid w:val="0070223D"/>
    <w:rsid w:val="00702BB3"/>
    <w:rsid w:val="00703C95"/>
    <w:rsid w:val="00705877"/>
    <w:rsid w:val="00705A93"/>
    <w:rsid w:val="007066EB"/>
    <w:rsid w:val="007069C6"/>
    <w:rsid w:val="00706CED"/>
    <w:rsid w:val="007074BC"/>
    <w:rsid w:val="007079F2"/>
    <w:rsid w:val="00707BA0"/>
    <w:rsid w:val="0071000A"/>
    <w:rsid w:val="0071046A"/>
    <w:rsid w:val="00710499"/>
    <w:rsid w:val="007105AA"/>
    <w:rsid w:val="007106E0"/>
    <w:rsid w:val="007107AE"/>
    <w:rsid w:val="00710893"/>
    <w:rsid w:val="00710C22"/>
    <w:rsid w:val="00710DC5"/>
    <w:rsid w:val="0071133D"/>
    <w:rsid w:val="007113FD"/>
    <w:rsid w:val="007115F3"/>
    <w:rsid w:val="00711ABF"/>
    <w:rsid w:val="00711B6E"/>
    <w:rsid w:val="00711B86"/>
    <w:rsid w:val="00711C45"/>
    <w:rsid w:val="00711EA6"/>
    <w:rsid w:val="00712497"/>
    <w:rsid w:val="00712948"/>
    <w:rsid w:val="007129BC"/>
    <w:rsid w:val="00712B89"/>
    <w:rsid w:val="00712BDB"/>
    <w:rsid w:val="00713557"/>
    <w:rsid w:val="00713943"/>
    <w:rsid w:val="00713AF3"/>
    <w:rsid w:val="00713B00"/>
    <w:rsid w:val="00713B90"/>
    <w:rsid w:val="00713D39"/>
    <w:rsid w:val="00714F49"/>
    <w:rsid w:val="00715120"/>
    <w:rsid w:val="007157F1"/>
    <w:rsid w:val="00715CE6"/>
    <w:rsid w:val="00715DD0"/>
    <w:rsid w:val="00715E05"/>
    <w:rsid w:val="00715F5B"/>
    <w:rsid w:val="00716163"/>
    <w:rsid w:val="0071721A"/>
    <w:rsid w:val="007173C4"/>
    <w:rsid w:val="007202AB"/>
    <w:rsid w:val="00720796"/>
    <w:rsid w:val="00720FD2"/>
    <w:rsid w:val="00720FE7"/>
    <w:rsid w:val="007210E3"/>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4D1B"/>
    <w:rsid w:val="007250BD"/>
    <w:rsid w:val="007252F6"/>
    <w:rsid w:val="00725EB0"/>
    <w:rsid w:val="007263DB"/>
    <w:rsid w:val="007269A6"/>
    <w:rsid w:val="00726A48"/>
    <w:rsid w:val="00726CDA"/>
    <w:rsid w:val="00726D74"/>
    <w:rsid w:val="00727347"/>
    <w:rsid w:val="007308B9"/>
    <w:rsid w:val="00730A1E"/>
    <w:rsid w:val="00730A44"/>
    <w:rsid w:val="00731252"/>
    <w:rsid w:val="0073143E"/>
    <w:rsid w:val="00731B5E"/>
    <w:rsid w:val="00731C35"/>
    <w:rsid w:val="00731EA1"/>
    <w:rsid w:val="00732111"/>
    <w:rsid w:val="007324D6"/>
    <w:rsid w:val="00732630"/>
    <w:rsid w:val="007326F2"/>
    <w:rsid w:val="00732AE1"/>
    <w:rsid w:val="00733003"/>
    <w:rsid w:val="007336DA"/>
    <w:rsid w:val="007336F1"/>
    <w:rsid w:val="00733D65"/>
    <w:rsid w:val="007343A4"/>
    <w:rsid w:val="00734851"/>
    <w:rsid w:val="00734B8E"/>
    <w:rsid w:val="00735289"/>
    <w:rsid w:val="0073536F"/>
    <w:rsid w:val="007358C4"/>
    <w:rsid w:val="00735D34"/>
    <w:rsid w:val="00736203"/>
    <w:rsid w:val="007368F3"/>
    <w:rsid w:val="00736B5A"/>
    <w:rsid w:val="00736B7E"/>
    <w:rsid w:val="00737E2E"/>
    <w:rsid w:val="00740025"/>
    <w:rsid w:val="007405B9"/>
    <w:rsid w:val="00740A4C"/>
    <w:rsid w:val="00740C6B"/>
    <w:rsid w:val="00740E93"/>
    <w:rsid w:val="00740ED9"/>
    <w:rsid w:val="0074103B"/>
    <w:rsid w:val="00741C82"/>
    <w:rsid w:val="00741D42"/>
    <w:rsid w:val="00742AF2"/>
    <w:rsid w:val="007434F7"/>
    <w:rsid w:val="00743CFC"/>
    <w:rsid w:val="00744076"/>
    <w:rsid w:val="00744105"/>
    <w:rsid w:val="0074430C"/>
    <w:rsid w:val="00744749"/>
    <w:rsid w:val="00744CB2"/>
    <w:rsid w:val="00745138"/>
    <w:rsid w:val="00746357"/>
    <w:rsid w:val="00746432"/>
    <w:rsid w:val="007465FC"/>
    <w:rsid w:val="00746B5C"/>
    <w:rsid w:val="00746D35"/>
    <w:rsid w:val="00746F83"/>
    <w:rsid w:val="00746FF3"/>
    <w:rsid w:val="0074742C"/>
    <w:rsid w:val="00750473"/>
    <w:rsid w:val="00750581"/>
    <w:rsid w:val="007505F9"/>
    <w:rsid w:val="007515A7"/>
    <w:rsid w:val="0075210D"/>
    <w:rsid w:val="00752885"/>
    <w:rsid w:val="007531C7"/>
    <w:rsid w:val="00753461"/>
    <w:rsid w:val="0075364D"/>
    <w:rsid w:val="00753BB4"/>
    <w:rsid w:val="007549B7"/>
    <w:rsid w:val="00755049"/>
    <w:rsid w:val="007554DF"/>
    <w:rsid w:val="007556C2"/>
    <w:rsid w:val="00755EE6"/>
    <w:rsid w:val="0075647B"/>
    <w:rsid w:val="00756613"/>
    <w:rsid w:val="00756C67"/>
    <w:rsid w:val="00756CD8"/>
    <w:rsid w:val="0075703B"/>
    <w:rsid w:val="00757852"/>
    <w:rsid w:val="00757DCE"/>
    <w:rsid w:val="00760547"/>
    <w:rsid w:val="00760A36"/>
    <w:rsid w:val="00761251"/>
    <w:rsid w:val="007619F0"/>
    <w:rsid w:val="00761FF0"/>
    <w:rsid w:val="00762A48"/>
    <w:rsid w:val="00762FFF"/>
    <w:rsid w:val="00763068"/>
    <w:rsid w:val="00763141"/>
    <w:rsid w:val="00763341"/>
    <w:rsid w:val="0076347F"/>
    <w:rsid w:val="00763580"/>
    <w:rsid w:val="00763BB7"/>
    <w:rsid w:val="00763FB9"/>
    <w:rsid w:val="00764266"/>
    <w:rsid w:val="00764384"/>
    <w:rsid w:val="00764BD5"/>
    <w:rsid w:val="00764F1D"/>
    <w:rsid w:val="00765C0E"/>
    <w:rsid w:val="0076638E"/>
    <w:rsid w:val="00766870"/>
    <w:rsid w:val="00766D34"/>
    <w:rsid w:val="007672E3"/>
    <w:rsid w:val="007677C0"/>
    <w:rsid w:val="00767996"/>
    <w:rsid w:val="007679CD"/>
    <w:rsid w:val="00767A3F"/>
    <w:rsid w:val="00770038"/>
    <w:rsid w:val="00770B92"/>
    <w:rsid w:val="007710D9"/>
    <w:rsid w:val="007715D2"/>
    <w:rsid w:val="00771632"/>
    <w:rsid w:val="00772FFB"/>
    <w:rsid w:val="00774216"/>
    <w:rsid w:val="00774892"/>
    <w:rsid w:val="00774B75"/>
    <w:rsid w:val="00775167"/>
    <w:rsid w:val="007754F3"/>
    <w:rsid w:val="00775AFD"/>
    <w:rsid w:val="00776381"/>
    <w:rsid w:val="00776E05"/>
    <w:rsid w:val="00776E82"/>
    <w:rsid w:val="00777108"/>
    <w:rsid w:val="00777152"/>
    <w:rsid w:val="0077721A"/>
    <w:rsid w:val="007773E1"/>
    <w:rsid w:val="00777B7A"/>
    <w:rsid w:val="007800EC"/>
    <w:rsid w:val="007803DA"/>
    <w:rsid w:val="0078084B"/>
    <w:rsid w:val="00780F07"/>
    <w:rsid w:val="00781B77"/>
    <w:rsid w:val="00781E13"/>
    <w:rsid w:val="0078281B"/>
    <w:rsid w:val="00782D0C"/>
    <w:rsid w:val="00783192"/>
    <w:rsid w:val="007831DE"/>
    <w:rsid w:val="00783ADB"/>
    <w:rsid w:val="00783D0D"/>
    <w:rsid w:val="00783D3C"/>
    <w:rsid w:val="00783F2D"/>
    <w:rsid w:val="00784651"/>
    <w:rsid w:val="00784882"/>
    <w:rsid w:val="00784A2E"/>
    <w:rsid w:val="007852CB"/>
    <w:rsid w:val="00785452"/>
    <w:rsid w:val="0078559C"/>
    <w:rsid w:val="0078561F"/>
    <w:rsid w:val="007858AF"/>
    <w:rsid w:val="00785A0C"/>
    <w:rsid w:val="007863EF"/>
    <w:rsid w:val="00786C6C"/>
    <w:rsid w:val="00786D37"/>
    <w:rsid w:val="007877A5"/>
    <w:rsid w:val="0078791E"/>
    <w:rsid w:val="00790802"/>
    <w:rsid w:val="00790D3E"/>
    <w:rsid w:val="00791143"/>
    <w:rsid w:val="00791251"/>
    <w:rsid w:val="00791E9B"/>
    <w:rsid w:val="00791F8B"/>
    <w:rsid w:val="00792223"/>
    <w:rsid w:val="007922E0"/>
    <w:rsid w:val="007926B6"/>
    <w:rsid w:val="0079300E"/>
    <w:rsid w:val="00793084"/>
    <w:rsid w:val="00793331"/>
    <w:rsid w:val="00793570"/>
    <w:rsid w:val="007937EE"/>
    <w:rsid w:val="0079388C"/>
    <w:rsid w:val="00793CE4"/>
    <w:rsid w:val="00793F32"/>
    <w:rsid w:val="00794090"/>
    <w:rsid w:val="00794AB9"/>
    <w:rsid w:val="00795598"/>
    <w:rsid w:val="007956CE"/>
    <w:rsid w:val="0079621A"/>
    <w:rsid w:val="00796602"/>
    <w:rsid w:val="00796CD0"/>
    <w:rsid w:val="00797305"/>
    <w:rsid w:val="00797336"/>
    <w:rsid w:val="00797B6D"/>
    <w:rsid w:val="00797F32"/>
    <w:rsid w:val="007A025E"/>
    <w:rsid w:val="007A0976"/>
    <w:rsid w:val="007A0E92"/>
    <w:rsid w:val="007A1714"/>
    <w:rsid w:val="007A2BD7"/>
    <w:rsid w:val="007A3F35"/>
    <w:rsid w:val="007A51DB"/>
    <w:rsid w:val="007A56B5"/>
    <w:rsid w:val="007A6A92"/>
    <w:rsid w:val="007A744D"/>
    <w:rsid w:val="007A7517"/>
    <w:rsid w:val="007B021F"/>
    <w:rsid w:val="007B0260"/>
    <w:rsid w:val="007B0733"/>
    <w:rsid w:val="007B0C3D"/>
    <w:rsid w:val="007B0D93"/>
    <w:rsid w:val="007B10E8"/>
    <w:rsid w:val="007B16C2"/>
    <w:rsid w:val="007B18BA"/>
    <w:rsid w:val="007B19D0"/>
    <w:rsid w:val="007B1FCB"/>
    <w:rsid w:val="007B2031"/>
    <w:rsid w:val="007B2465"/>
    <w:rsid w:val="007B2626"/>
    <w:rsid w:val="007B321E"/>
    <w:rsid w:val="007B33C7"/>
    <w:rsid w:val="007B34B8"/>
    <w:rsid w:val="007B3EA6"/>
    <w:rsid w:val="007B4000"/>
    <w:rsid w:val="007B41D4"/>
    <w:rsid w:val="007B44AD"/>
    <w:rsid w:val="007B478E"/>
    <w:rsid w:val="007B4793"/>
    <w:rsid w:val="007B4D0E"/>
    <w:rsid w:val="007B520B"/>
    <w:rsid w:val="007B5891"/>
    <w:rsid w:val="007B5906"/>
    <w:rsid w:val="007B5A5D"/>
    <w:rsid w:val="007B60DA"/>
    <w:rsid w:val="007B6E4C"/>
    <w:rsid w:val="007B718D"/>
    <w:rsid w:val="007B72E6"/>
    <w:rsid w:val="007B7858"/>
    <w:rsid w:val="007B7915"/>
    <w:rsid w:val="007B7A1E"/>
    <w:rsid w:val="007B7E13"/>
    <w:rsid w:val="007C00B8"/>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9E9"/>
    <w:rsid w:val="007C4F9A"/>
    <w:rsid w:val="007C53F9"/>
    <w:rsid w:val="007C6012"/>
    <w:rsid w:val="007C67AC"/>
    <w:rsid w:val="007C6C2A"/>
    <w:rsid w:val="007D025B"/>
    <w:rsid w:val="007D0B63"/>
    <w:rsid w:val="007D0C2E"/>
    <w:rsid w:val="007D19CB"/>
    <w:rsid w:val="007D1CF9"/>
    <w:rsid w:val="007D2182"/>
    <w:rsid w:val="007D2C48"/>
    <w:rsid w:val="007D314C"/>
    <w:rsid w:val="007D3694"/>
    <w:rsid w:val="007D42CF"/>
    <w:rsid w:val="007D4366"/>
    <w:rsid w:val="007D47AC"/>
    <w:rsid w:val="007D48FD"/>
    <w:rsid w:val="007D5CE9"/>
    <w:rsid w:val="007D5DFC"/>
    <w:rsid w:val="007D630E"/>
    <w:rsid w:val="007D6349"/>
    <w:rsid w:val="007D6DE5"/>
    <w:rsid w:val="007D6E49"/>
    <w:rsid w:val="007D715C"/>
    <w:rsid w:val="007D7258"/>
    <w:rsid w:val="007D7686"/>
    <w:rsid w:val="007D76F4"/>
    <w:rsid w:val="007D7D58"/>
    <w:rsid w:val="007E0306"/>
    <w:rsid w:val="007E05E9"/>
    <w:rsid w:val="007E0910"/>
    <w:rsid w:val="007E0D9C"/>
    <w:rsid w:val="007E1216"/>
    <w:rsid w:val="007E13DD"/>
    <w:rsid w:val="007E196E"/>
    <w:rsid w:val="007E1BED"/>
    <w:rsid w:val="007E1E29"/>
    <w:rsid w:val="007E1E54"/>
    <w:rsid w:val="007E2C0C"/>
    <w:rsid w:val="007E2F00"/>
    <w:rsid w:val="007E2FED"/>
    <w:rsid w:val="007E35BF"/>
    <w:rsid w:val="007E3875"/>
    <w:rsid w:val="007E3A6E"/>
    <w:rsid w:val="007E4044"/>
    <w:rsid w:val="007E4371"/>
    <w:rsid w:val="007E45F1"/>
    <w:rsid w:val="007E4816"/>
    <w:rsid w:val="007E4C40"/>
    <w:rsid w:val="007E4E8B"/>
    <w:rsid w:val="007E4FD6"/>
    <w:rsid w:val="007E5286"/>
    <w:rsid w:val="007E582B"/>
    <w:rsid w:val="007E5AF1"/>
    <w:rsid w:val="007E60AF"/>
    <w:rsid w:val="007E6146"/>
    <w:rsid w:val="007E660D"/>
    <w:rsid w:val="007E6A72"/>
    <w:rsid w:val="007E719D"/>
    <w:rsid w:val="007E71F0"/>
    <w:rsid w:val="007E7517"/>
    <w:rsid w:val="007E7585"/>
    <w:rsid w:val="007E766A"/>
    <w:rsid w:val="007F11B2"/>
    <w:rsid w:val="007F1C1E"/>
    <w:rsid w:val="007F1E90"/>
    <w:rsid w:val="007F269F"/>
    <w:rsid w:val="007F26C7"/>
    <w:rsid w:val="007F2B7B"/>
    <w:rsid w:val="007F3437"/>
    <w:rsid w:val="007F3C7E"/>
    <w:rsid w:val="007F3E87"/>
    <w:rsid w:val="007F446B"/>
    <w:rsid w:val="007F453C"/>
    <w:rsid w:val="007F464D"/>
    <w:rsid w:val="007F4A03"/>
    <w:rsid w:val="007F4E89"/>
    <w:rsid w:val="007F545B"/>
    <w:rsid w:val="007F5C95"/>
    <w:rsid w:val="007F5F01"/>
    <w:rsid w:val="007F60FD"/>
    <w:rsid w:val="007F6171"/>
    <w:rsid w:val="007F637F"/>
    <w:rsid w:val="007F6596"/>
    <w:rsid w:val="007F69CD"/>
    <w:rsid w:val="007F6D12"/>
    <w:rsid w:val="007F7118"/>
    <w:rsid w:val="007F738E"/>
    <w:rsid w:val="007F73EB"/>
    <w:rsid w:val="007F74E4"/>
    <w:rsid w:val="007F7521"/>
    <w:rsid w:val="007F78E3"/>
    <w:rsid w:val="007F7CE3"/>
    <w:rsid w:val="0080072E"/>
    <w:rsid w:val="00800C5A"/>
    <w:rsid w:val="00802045"/>
    <w:rsid w:val="00802658"/>
    <w:rsid w:val="008027F2"/>
    <w:rsid w:val="00802853"/>
    <w:rsid w:val="00802A34"/>
    <w:rsid w:val="00802BCB"/>
    <w:rsid w:val="00802D26"/>
    <w:rsid w:val="0080315C"/>
    <w:rsid w:val="008031E8"/>
    <w:rsid w:val="00803708"/>
    <w:rsid w:val="00803811"/>
    <w:rsid w:val="008043A4"/>
    <w:rsid w:val="008046A7"/>
    <w:rsid w:val="00804D0D"/>
    <w:rsid w:val="008058CC"/>
    <w:rsid w:val="00805BD2"/>
    <w:rsid w:val="00805BDD"/>
    <w:rsid w:val="008066B9"/>
    <w:rsid w:val="00806AB9"/>
    <w:rsid w:val="00806DBB"/>
    <w:rsid w:val="00807449"/>
    <w:rsid w:val="00807715"/>
    <w:rsid w:val="00807B9C"/>
    <w:rsid w:val="0081093B"/>
    <w:rsid w:val="00810CAA"/>
    <w:rsid w:val="00810F4A"/>
    <w:rsid w:val="0081151B"/>
    <w:rsid w:val="00812340"/>
    <w:rsid w:val="0081297F"/>
    <w:rsid w:val="00812E9E"/>
    <w:rsid w:val="0081308D"/>
    <w:rsid w:val="008137F3"/>
    <w:rsid w:val="00813AE1"/>
    <w:rsid w:val="0081473D"/>
    <w:rsid w:val="00814E23"/>
    <w:rsid w:val="00815470"/>
    <w:rsid w:val="008158D8"/>
    <w:rsid w:val="00815E0D"/>
    <w:rsid w:val="00816DCE"/>
    <w:rsid w:val="00817479"/>
    <w:rsid w:val="0082079B"/>
    <w:rsid w:val="00820A03"/>
    <w:rsid w:val="00820BB1"/>
    <w:rsid w:val="008211E0"/>
    <w:rsid w:val="008212BE"/>
    <w:rsid w:val="008217E2"/>
    <w:rsid w:val="008218EB"/>
    <w:rsid w:val="00822CD4"/>
    <w:rsid w:val="008239DC"/>
    <w:rsid w:val="008242C0"/>
    <w:rsid w:val="00824314"/>
    <w:rsid w:val="0082461F"/>
    <w:rsid w:val="00824C08"/>
    <w:rsid w:val="00824F86"/>
    <w:rsid w:val="008259B6"/>
    <w:rsid w:val="00825AC6"/>
    <w:rsid w:val="00825CCD"/>
    <w:rsid w:val="00825F55"/>
    <w:rsid w:val="008262F2"/>
    <w:rsid w:val="0082692B"/>
    <w:rsid w:val="008270C8"/>
    <w:rsid w:val="008271F2"/>
    <w:rsid w:val="00827365"/>
    <w:rsid w:val="00827675"/>
    <w:rsid w:val="008276F5"/>
    <w:rsid w:val="00827E67"/>
    <w:rsid w:val="00830757"/>
    <w:rsid w:val="008316FC"/>
    <w:rsid w:val="00831D08"/>
    <w:rsid w:val="008323EF"/>
    <w:rsid w:val="00832408"/>
    <w:rsid w:val="008327A2"/>
    <w:rsid w:val="00832841"/>
    <w:rsid w:val="00832A76"/>
    <w:rsid w:val="00832C8D"/>
    <w:rsid w:val="00833322"/>
    <w:rsid w:val="00833334"/>
    <w:rsid w:val="00833754"/>
    <w:rsid w:val="0083472D"/>
    <w:rsid w:val="00835653"/>
    <w:rsid w:val="00835D41"/>
    <w:rsid w:val="00836167"/>
    <w:rsid w:val="00836244"/>
    <w:rsid w:val="00836362"/>
    <w:rsid w:val="008364AC"/>
    <w:rsid w:val="00836516"/>
    <w:rsid w:val="0083664A"/>
    <w:rsid w:val="00836C0D"/>
    <w:rsid w:val="00837826"/>
    <w:rsid w:val="00837918"/>
    <w:rsid w:val="0084019B"/>
    <w:rsid w:val="0084054B"/>
    <w:rsid w:val="0084122A"/>
    <w:rsid w:val="00841674"/>
    <w:rsid w:val="008424A0"/>
    <w:rsid w:val="00842646"/>
    <w:rsid w:val="008427B7"/>
    <w:rsid w:val="008428AB"/>
    <w:rsid w:val="00842FAA"/>
    <w:rsid w:val="008434EB"/>
    <w:rsid w:val="00843DE3"/>
    <w:rsid w:val="00844516"/>
    <w:rsid w:val="00844D26"/>
    <w:rsid w:val="00844F36"/>
    <w:rsid w:val="00845037"/>
    <w:rsid w:val="0084555C"/>
    <w:rsid w:val="0084583C"/>
    <w:rsid w:val="0084595A"/>
    <w:rsid w:val="00845EF4"/>
    <w:rsid w:val="00846501"/>
    <w:rsid w:val="00846A11"/>
    <w:rsid w:val="00846AFC"/>
    <w:rsid w:val="00846BD0"/>
    <w:rsid w:val="00846D0B"/>
    <w:rsid w:val="00846D21"/>
    <w:rsid w:val="008474D2"/>
    <w:rsid w:val="00847993"/>
    <w:rsid w:val="00847EA5"/>
    <w:rsid w:val="008501C8"/>
    <w:rsid w:val="008503AB"/>
    <w:rsid w:val="00850577"/>
    <w:rsid w:val="0085081F"/>
    <w:rsid w:val="00851075"/>
    <w:rsid w:val="008510F6"/>
    <w:rsid w:val="008513F6"/>
    <w:rsid w:val="00851B75"/>
    <w:rsid w:val="00852026"/>
    <w:rsid w:val="008521AD"/>
    <w:rsid w:val="008521C4"/>
    <w:rsid w:val="00852465"/>
    <w:rsid w:val="008524B3"/>
    <w:rsid w:val="0085297A"/>
    <w:rsid w:val="00852B63"/>
    <w:rsid w:val="00854037"/>
    <w:rsid w:val="0085491B"/>
    <w:rsid w:val="008550A6"/>
    <w:rsid w:val="00855B05"/>
    <w:rsid w:val="00855B99"/>
    <w:rsid w:val="00855FCD"/>
    <w:rsid w:val="0085607A"/>
    <w:rsid w:val="00856488"/>
    <w:rsid w:val="00856AC2"/>
    <w:rsid w:val="00857441"/>
    <w:rsid w:val="00857793"/>
    <w:rsid w:val="008620E6"/>
    <w:rsid w:val="00862647"/>
    <w:rsid w:val="00862A13"/>
    <w:rsid w:val="00862F22"/>
    <w:rsid w:val="00862F5D"/>
    <w:rsid w:val="00863285"/>
    <w:rsid w:val="008632F7"/>
    <w:rsid w:val="00863354"/>
    <w:rsid w:val="00863478"/>
    <w:rsid w:val="008637BD"/>
    <w:rsid w:val="00863E85"/>
    <w:rsid w:val="00863FDF"/>
    <w:rsid w:val="00864CA1"/>
    <w:rsid w:val="00864E45"/>
    <w:rsid w:val="00865223"/>
    <w:rsid w:val="00865876"/>
    <w:rsid w:val="008659B2"/>
    <w:rsid w:val="00865ED0"/>
    <w:rsid w:val="008661E1"/>
    <w:rsid w:val="0086638A"/>
    <w:rsid w:val="00866768"/>
    <w:rsid w:val="00866ACC"/>
    <w:rsid w:val="00866F73"/>
    <w:rsid w:val="00867109"/>
    <w:rsid w:val="00867A28"/>
    <w:rsid w:val="0087085A"/>
    <w:rsid w:val="00870918"/>
    <w:rsid w:val="00870D48"/>
    <w:rsid w:val="00871264"/>
    <w:rsid w:val="00871688"/>
    <w:rsid w:val="00871C18"/>
    <w:rsid w:val="00872A12"/>
    <w:rsid w:val="00873276"/>
    <w:rsid w:val="00873485"/>
    <w:rsid w:val="00873BFE"/>
    <w:rsid w:val="00873BFF"/>
    <w:rsid w:val="00873E89"/>
    <w:rsid w:val="00873F0F"/>
    <w:rsid w:val="0087427D"/>
    <w:rsid w:val="0087435E"/>
    <w:rsid w:val="008746BE"/>
    <w:rsid w:val="00874E19"/>
    <w:rsid w:val="00874FF1"/>
    <w:rsid w:val="00875159"/>
    <w:rsid w:val="008754BA"/>
    <w:rsid w:val="008758BD"/>
    <w:rsid w:val="00875E39"/>
    <w:rsid w:val="00875FDC"/>
    <w:rsid w:val="00876283"/>
    <w:rsid w:val="0087664F"/>
    <w:rsid w:val="00876867"/>
    <w:rsid w:val="00876A89"/>
    <w:rsid w:val="00876B26"/>
    <w:rsid w:val="00876D96"/>
    <w:rsid w:val="00876F7D"/>
    <w:rsid w:val="00877565"/>
    <w:rsid w:val="00877757"/>
    <w:rsid w:val="00877A90"/>
    <w:rsid w:val="00877B70"/>
    <w:rsid w:val="00877D07"/>
    <w:rsid w:val="00880447"/>
    <w:rsid w:val="008816EA"/>
    <w:rsid w:val="00881A05"/>
    <w:rsid w:val="00881EC8"/>
    <w:rsid w:val="00882362"/>
    <w:rsid w:val="008825BC"/>
    <w:rsid w:val="00882D6E"/>
    <w:rsid w:val="0088316D"/>
    <w:rsid w:val="008831BB"/>
    <w:rsid w:val="008831CC"/>
    <w:rsid w:val="0088327A"/>
    <w:rsid w:val="00884FF4"/>
    <w:rsid w:val="00885585"/>
    <w:rsid w:val="008857C0"/>
    <w:rsid w:val="00885D9F"/>
    <w:rsid w:val="008867F7"/>
    <w:rsid w:val="00886BBB"/>
    <w:rsid w:val="00887201"/>
    <w:rsid w:val="00887C83"/>
    <w:rsid w:val="00887DCD"/>
    <w:rsid w:val="00887EA9"/>
    <w:rsid w:val="00887EE8"/>
    <w:rsid w:val="0089015D"/>
    <w:rsid w:val="008904D9"/>
    <w:rsid w:val="0089050A"/>
    <w:rsid w:val="00891133"/>
    <w:rsid w:val="008912DB"/>
    <w:rsid w:val="00891369"/>
    <w:rsid w:val="0089144C"/>
    <w:rsid w:val="008915F1"/>
    <w:rsid w:val="008917B4"/>
    <w:rsid w:val="00891C76"/>
    <w:rsid w:val="00891C8F"/>
    <w:rsid w:val="00892185"/>
    <w:rsid w:val="008924C0"/>
    <w:rsid w:val="00892D56"/>
    <w:rsid w:val="00893187"/>
    <w:rsid w:val="0089353E"/>
    <w:rsid w:val="00893899"/>
    <w:rsid w:val="0089472D"/>
    <w:rsid w:val="00895011"/>
    <w:rsid w:val="008957C8"/>
    <w:rsid w:val="0089606D"/>
    <w:rsid w:val="008961DF"/>
    <w:rsid w:val="008979E3"/>
    <w:rsid w:val="00897A24"/>
    <w:rsid w:val="00897BB1"/>
    <w:rsid w:val="008A00F1"/>
    <w:rsid w:val="008A038C"/>
    <w:rsid w:val="008A0D54"/>
    <w:rsid w:val="008A0FB1"/>
    <w:rsid w:val="008A3109"/>
    <w:rsid w:val="008A344A"/>
    <w:rsid w:val="008A3889"/>
    <w:rsid w:val="008A3A64"/>
    <w:rsid w:val="008A45AD"/>
    <w:rsid w:val="008A4CB9"/>
    <w:rsid w:val="008A4D94"/>
    <w:rsid w:val="008A575E"/>
    <w:rsid w:val="008A5B0C"/>
    <w:rsid w:val="008A5BC1"/>
    <w:rsid w:val="008A5F16"/>
    <w:rsid w:val="008A7030"/>
    <w:rsid w:val="008A7A41"/>
    <w:rsid w:val="008A7BD7"/>
    <w:rsid w:val="008A7D79"/>
    <w:rsid w:val="008A7DF7"/>
    <w:rsid w:val="008B018F"/>
    <w:rsid w:val="008B02D6"/>
    <w:rsid w:val="008B037E"/>
    <w:rsid w:val="008B07D7"/>
    <w:rsid w:val="008B09BE"/>
    <w:rsid w:val="008B0A0F"/>
    <w:rsid w:val="008B0DD3"/>
    <w:rsid w:val="008B1392"/>
    <w:rsid w:val="008B13B8"/>
    <w:rsid w:val="008B1D6C"/>
    <w:rsid w:val="008B1F2C"/>
    <w:rsid w:val="008B1F36"/>
    <w:rsid w:val="008B23EC"/>
    <w:rsid w:val="008B2714"/>
    <w:rsid w:val="008B277D"/>
    <w:rsid w:val="008B2E88"/>
    <w:rsid w:val="008B3559"/>
    <w:rsid w:val="008B3A34"/>
    <w:rsid w:val="008B3A81"/>
    <w:rsid w:val="008B3CFA"/>
    <w:rsid w:val="008B4809"/>
    <w:rsid w:val="008B4A6C"/>
    <w:rsid w:val="008B4C2A"/>
    <w:rsid w:val="008B54E0"/>
    <w:rsid w:val="008B5623"/>
    <w:rsid w:val="008B646A"/>
    <w:rsid w:val="008B688B"/>
    <w:rsid w:val="008B6BBE"/>
    <w:rsid w:val="008B728F"/>
    <w:rsid w:val="008B7429"/>
    <w:rsid w:val="008B75E4"/>
    <w:rsid w:val="008B78DA"/>
    <w:rsid w:val="008B7BC7"/>
    <w:rsid w:val="008B7C38"/>
    <w:rsid w:val="008B7E72"/>
    <w:rsid w:val="008B7F18"/>
    <w:rsid w:val="008C0047"/>
    <w:rsid w:val="008C0680"/>
    <w:rsid w:val="008C0C60"/>
    <w:rsid w:val="008C0EF3"/>
    <w:rsid w:val="008C0F1D"/>
    <w:rsid w:val="008C1265"/>
    <w:rsid w:val="008C1726"/>
    <w:rsid w:val="008C1DFC"/>
    <w:rsid w:val="008C2512"/>
    <w:rsid w:val="008C26C9"/>
    <w:rsid w:val="008C2707"/>
    <w:rsid w:val="008C2D3F"/>
    <w:rsid w:val="008C2F3D"/>
    <w:rsid w:val="008C375F"/>
    <w:rsid w:val="008C3C40"/>
    <w:rsid w:val="008C4B5A"/>
    <w:rsid w:val="008C51D8"/>
    <w:rsid w:val="008C5BBC"/>
    <w:rsid w:val="008C6131"/>
    <w:rsid w:val="008C613D"/>
    <w:rsid w:val="008C680D"/>
    <w:rsid w:val="008C6C26"/>
    <w:rsid w:val="008C7695"/>
    <w:rsid w:val="008C79F5"/>
    <w:rsid w:val="008C7E04"/>
    <w:rsid w:val="008D00BE"/>
    <w:rsid w:val="008D02DB"/>
    <w:rsid w:val="008D04CA"/>
    <w:rsid w:val="008D04FD"/>
    <w:rsid w:val="008D0715"/>
    <w:rsid w:val="008D0B5B"/>
    <w:rsid w:val="008D0CA9"/>
    <w:rsid w:val="008D0CB4"/>
    <w:rsid w:val="008D1336"/>
    <w:rsid w:val="008D1693"/>
    <w:rsid w:val="008D19CB"/>
    <w:rsid w:val="008D21B3"/>
    <w:rsid w:val="008D22C4"/>
    <w:rsid w:val="008D22EE"/>
    <w:rsid w:val="008D331E"/>
    <w:rsid w:val="008D3444"/>
    <w:rsid w:val="008D35FD"/>
    <w:rsid w:val="008D378C"/>
    <w:rsid w:val="008D3BA1"/>
    <w:rsid w:val="008D3BCA"/>
    <w:rsid w:val="008D3D4F"/>
    <w:rsid w:val="008D4415"/>
    <w:rsid w:val="008D45CC"/>
    <w:rsid w:val="008D4901"/>
    <w:rsid w:val="008D4A5B"/>
    <w:rsid w:val="008D4D11"/>
    <w:rsid w:val="008D4E62"/>
    <w:rsid w:val="008D4FCA"/>
    <w:rsid w:val="008D532B"/>
    <w:rsid w:val="008D5E4E"/>
    <w:rsid w:val="008D663A"/>
    <w:rsid w:val="008D6D90"/>
    <w:rsid w:val="008E02A5"/>
    <w:rsid w:val="008E0C19"/>
    <w:rsid w:val="008E15BC"/>
    <w:rsid w:val="008E193F"/>
    <w:rsid w:val="008E3178"/>
    <w:rsid w:val="008E31B2"/>
    <w:rsid w:val="008E409D"/>
    <w:rsid w:val="008E49FF"/>
    <w:rsid w:val="008E4CAE"/>
    <w:rsid w:val="008E4DA8"/>
    <w:rsid w:val="008E4EAD"/>
    <w:rsid w:val="008E502D"/>
    <w:rsid w:val="008E5740"/>
    <w:rsid w:val="008E6401"/>
    <w:rsid w:val="008E6454"/>
    <w:rsid w:val="008E6B16"/>
    <w:rsid w:val="008E6EB6"/>
    <w:rsid w:val="008E74D5"/>
    <w:rsid w:val="008E7723"/>
    <w:rsid w:val="008F0221"/>
    <w:rsid w:val="008F03F3"/>
    <w:rsid w:val="008F0609"/>
    <w:rsid w:val="008F0FCB"/>
    <w:rsid w:val="008F1101"/>
    <w:rsid w:val="008F151C"/>
    <w:rsid w:val="008F28D5"/>
    <w:rsid w:val="008F2B03"/>
    <w:rsid w:val="008F3624"/>
    <w:rsid w:val="008F3CFF"/>
    <w:rsid w:val="008F3E41"/>
    <w:rsid w:val="008F40DE"/>
    <w:rsid w:val="008F421F"/>
    <w:rsid w:val="008F4C2F"/>
    <w:rsid w:val="008F501D"/>
    <w:rsid w:val="008F5426"/>
    <w:rsid w:val="008F543F"/>
    <w:rsid w:val="008F5CFE"/>
    <w:rsid w:val="008F6B00"/>
    <w:rsid w:val="008F6D49"/>
    <w:rsid w:val="008F6DC0"/>
    <w:rsid w:val="008F711E"/>
    <w:rsid w:val="008F72A8"/>
    <w:rsid w:val="008F73AB"/>
    <w:rsid w:val="008F7977"/>
    <w:rsid w:val="008F79A2"/>
    <w:rsid w:val="008F7A94"/>
    <w:rsid w:val="008F7C1A"/>
    <w:rsid w:val="00900123"/>
    <w:rsid w:val="009001A9"/>
    <w:rsid w:val="0090041B"/>
    <w:rsid w:val="00900593"/>
    <w:rsid w:val="0090080A"/>
    <w:rsid w:val="00900EC0"/>
    <w:rsid w:val="009015B7"/>
    <w:rsid w:val="009015F3"/>
    <w:rsid w:val="00901E45"/>
    <w:rsid w:val="00901E67"/>
    <w:rsid w:val="00902037"/>
    <w:rsid w:val="009021A2"/>
    <w:rsid w:val="00902330"/>
    <w:rsid w:val="00902476"/>
    <w:rsid w:val="0090273E"/>
    <w:rsid w:val="0090361B"/>
    <w:rsid w:val="009039F3"/>
    <w:rsid w:val="0090420B"/>
    <w:rsid w:val="00904613"/>
    <w:rsid w:val="009049B1"/>
    <w:rsid w:val="00904D9A"/>
    <w:rsid w:val="00905A05"/>
    <w:rsid w:val="00905BE4"/>
    <w:rsid w:val="00905E3B"/>
    <w:rsid w:val="0090679C"/>
    <w:rsid w:val="0091004C"/>
    <w:rsid w:val="00910D70"/>
    <w:rsid w:val="009115D4"/>
    <w:rsid w:val="0091184F"/>
    <w:rsid w:val="00911F93"/>
    <w:rsid w:val="009120E4"/>
    <w:rsid w:val="009128EA"/>
    <w:rsid w:val="0091363D"/>
    <w:rsid w:val="00913EA3"/>
    <w:rsid w:val="009150E9"/>
    <w:rsid w:val="0091595D"/>
    <w:rsid w:val="00915D31"/>
    <w:rsid w:val="00915D5C"/>
    <w:rsid w:val="00915EE1"/>
    <w:rsid w:val="00915F83"/>
    <w:rsid w:val="00915FDD"/>
    <w:rsid w:val="0091649E"/>
    <w:rsid w:val="00916783"/>
    <w:rsid w:val="00916C22"/>
    <w:rsid w:val="00916C91"/>
    <w:rsid w:val="00917D55"/>
    <w:rsid w:val="00920882"/>
    <w:rsid w:val="00920BC8"/>
    <w:rsid w:val="00920C25"/>
    <w:rsid w:val="009213DB"/>
    <w:rsid w:val="00921C94"/>
    <w:rsid w:val="00922F5C"/>
    <w:rsid w:val="0092339E"/>
    <w:rsid w:val="0092356E"/>
    <w:rsid w:val="00923934"/>
    <w:rsid w:val="00923A2A"/>
    <w:rsid w:val="0092447F"/>
    <w:rsid w:val="00924A8F"/>
    <w:rsid w:val="00924FB8"/>
    <w:rsid w:val="0092562D"/>
    <w:rsid w:val="00925800"/>
    <w:rsid w:val="00926502"/>
    <w:rsid w:val="0092657A"/>
    <w:rsid w:val="009268CF"/>
    <w:rsid w:val="00927719"/>
    <w:rsid w:val="00927C78"/>
    <w:rsid w:val="00927E32"/>
    <w:rsid w:val="00927EF0"/>
    <w:rsid w:val="0093079D"/>
    <w:rsid w:val="0093083A"/>
    <w:rsid w:val="009309A5"/>
    <w:rsid w:val="00930D41"/>
    <w:rsid w:val="00930F36"/>
    <w:rsid w:val="0093101B"/>
    <w:rsid w:val="009312F8"/>
    <w:rsid w:val="00931598"/>
    <w:rsid w:val="009315FD"/>
    <w:rsid w:val="00931671"/>
    <w:rsid w:val="009316AA"/>
    <w:rsid w:val="00932215"/>
    <w:rsid w:val="009325E8"/>
    <w:rsid w:val="00932D89"/>
    <w:rsid w:val="0093340A"/>
    <w:rsid w:val="00933B22"/>
    <w:rsid w:val="00933C55"/>
    <w:rsid w:val="00933F2C"/>
    <w:rsid w:val="00933FDC"/>
    <w:rsid w:val="00934CEE"/>
    <w:rsid w:val="009351D9"/>
    <w:rsid w:val="0093559C"/>
    <w:rsid w:val="00935DA0"/>
    <w:rsid w:val="00936552"/>
    <w:rsid w:val="009365A9"/>
    <w:rsid w:val="00936732"/>
    <w:rsid w:val="009367EF"/>
    <w:rsid w:val="009368E0"/>
    <w:rsid w:val="00936C21"/>
    <w:rsid w:val="00937267"/>
    <w:rsid w:val="0093759A"/>
    <w:rsid w:val="00937D48"/>
    <w:rsid w:val="009408AE"/>
    <w:rsid w:val="00941124"/>
    <w:rsid w:val="009418F9"/>
    <w:rsid w:val="00941A1C"/>
    <w:rsid w:val="00942058"/>
    <w:rsid w:val="009421B1"/>
    <w:rsid w:val="009422B5"/>
    <w:rsid w:val="009425A6"/>
    <w:rsid w:val="009426FC"/>
    <w:rsid w:val="00942E10"/>
    <w:rsid w:val="00943646"/>
    <w:rsid w:val="0094382E"/>
    <w:rsid w:val="00943DB6"/>
    <w:rsid w:val="00944179"/>
    <w:rsid w:val="00944686"/>
    <w:rsid w:val="009446AF"/>
    <w:rsid w:val="00944AA9"/>
    <w:rsid w:val="00944DE5"/>
    <w:rsid w:val="00945414"/>
    <w:rsid w:val="00945597"/>
    <w:rsid w:val="00945639"/>
    <w:rsid w:val="009462D3"/>
    <w:rsid w:val="009464BD"/>
    <w:rsid w:val="009465CF"/>
    <w:rsid w:val="009470F9"/>
    <w:rsid w:val="0094719E"/>
    <w:rsid w:val="00947892"/>
    <w:rsid w:val="00947A9E"/>
    <w:rsid w:val="00947EC8"/>
    <w:rsid w:val="0095008D"/>
    <w:rsid w:val="009506EC"/>
    <w:rsid w:val="00950A4C"/>
    <w:rsid w:val="00950B1B"/>
    <w:rsid w:val="00950CB4"/>
    <w:rsid w:val="00950D21"/>
    <w:rsid w:val="00950EAF"/>
    <w:rsid w:val="00950ED6"/>
    <w:rsid w:val="00950FBC"/>
    <w:rsid w:val="009513BD"/>
    <w:rsid w:val="0095149C"/>
    <w:rsid w:val="009519A7"/>
    <w:rsid w:val="00951B6D"/>
    <w:rsid w:val="00952013"/>
    <w:rsid w:val="009523D7"/>
    <w:rsid w:val="0095254D"/>
    <w:rsid w:val="009529DD"/>
    <w:rsid w:val="00952B47"/>
    <w:rsid w:val="009530EB"/>
    <w:rsid w:val="009535D9"/>
    <w:rsid w:val="009541D1"/>
    <w:rsid w:val="00954473"/>
    <w:rsid w:val="009545E2"/>
    <w:rsid w:val="0095524C"/>
    <w:rsid w:val="009553CC"/>
    <w:rsid w:val="009554E4"/>
    <w:rsid w:val="00955608"/>
    <w:rsid w:val="009556F4"/>
    <w:rsid w:val="0095595C"/>
    <w:rsid w:val="00955A76"/>
    <w:rsid w:val="00955C0F"/>
    <w:rsid w:val="00956584"/>
    <w:rsid w:val="0095692E"/>
    <w:rsid w:val="00956AD3"/>
    <w:rsid w:val="00956F45"/>
    <w:rsid w:val="0095744C"/>
    <w:rsid w:val="00957F15"/>
    <w:rsid w:val="00960135"/>
    <w:rsid w:val="00960493"/>
    <w:rsid w:val="0096071C"/>
    <w:rsid w:val="0096122A"/>
    <w:rsid w:val="0096166C"/>
    <w:rsid w:val="009618DB"/>
    <w:rsid w:val="00961B7E"/>
    <w:rsid w:val="00961ECA"/>
    <w:rsid w:val="009620A9"/>
    <w:rsid w:val="009623DA"/>
    <w:rsid w:val="0096268C"/>
    <w:rsid w:val="00962798"/>
    <w:rsid w:val="00962ED7"/>
    <w:rsid w:val="0096394A"/>
    <w:rsid w:val="00963FC1"/>
    <w:rsid w:val="00964E25"/>
    <w:rsid w:val="00964EBD"/>
    <w:rsid w:val="009654FB"/>
    <w:rsid w:val="009658A9"/>
    <w:rsid w:val="009658AA"/>
    <w:rsid w:val="00965A76"/>
    <w:rsid w:val="00965BA2"/>
    <w:rsid w:val="00965F2A"/>
    <w:rsid w:val="0096629A"/>
    <w:rsid w:val="00966305"/>
    <w:rsid w:val="0096662D"/>
    <w:rsid w:val="00966C3A"/>
    <w:rsid w:val="0096782B"/>
    <w:rsid w:val="00967A65"/>
    <w:rsid w:val="00967CA8"/>
    <w:rsid w:val="00967CAA"/>
    <w:rsid w:val="00967CCC"/>
    <w:rsid w:val="00970A00"/>
    <w:rsid w:val="00970A92"/>
    <w:rsid w:val="0097144B"/>
    <w:rsid w:val="009716A9"/>
    <w:rsid w:val="00971780"/>
    <w:rsid w:val="0097216F"/>
    <w:rsid w:val="00972452"/>
    <w:rsid w:val="00972872"/>
    <w:rsid w:val="00973188"/>
    <w:rsid w:val="00973212"/>
    <w:rsid w:val="00973914"/>
    <w:rsid w:val="00973989"/>
    <w:rsid w:val="00973A4E"/>
    <w:rsid w:val="00973D3C"/>
    <w:rsid w:val="00974237"/>
    <w:rsid w:val="00974E24"/>
    <w:rsid w:val="00975BD0"/>
    <w:rsid w:val="00975C0C"/>
    <w:rsid w:val="00975E9A"/>
    <w:rsid w:val="009761EE"/>
    <w:rsid w:val="009761F2"/>
    <w:rsid w:val="00976443"/>
    <w:rsid w:val="009768CC"/>
    <w:rsid w:val="00977234"/>
    <w:rsid w:val="009773A6"/>
    <w:rsid w:val="00977860"/>
    <w:rsid w:val="0097797A"/>
    <w:rsid w:val="00977DDF"/>
    <w:rsid w:val="00977E20"/>
    <w:rsid w:val="00977E72"/>
    <w:rsid w:val="00980594"/>
    <w:rsid w:val="009805D1"/>
    <w:rsid w:val="009806B2"/>
    <w:rsid w:val="009806D7"/>
    <w:rsid w:val="00980818"/>
    <w:rsid w:val="00980E33"/>
    <w:rsid w:val="00980F6D"/>
    <w:rsid w:val="00981261"/>
    <w:rsid w:val="009814F5"/>
    <w:rsid w:val="009818AD"/>
    <w:rsid w:val="0098339B"/>
    <w:rsid w:val="00983A39"/>
    <w:rsid w:val="00983A3E"/>
    <w:rsid w:val="00983C32"/>
    <w:rsid w:val="00983C63"/>
    <w:rsid w:val="00983D90"/>
    <w:rsid w:val="00983EE6"/>
    <w:rsid w:val="00983F1F"/>
    <w:rsid w:val="009843AB"/>
    <w:rsid w:val="00984426"/>
    <w:rsid w:val="009847F4"/>
    <w:rsid w:val="0098501B"/>
    <w:rsid w:val="0098514E"/>
    <w:rsid w:val="00986DB0"/>
    <w:rsid w:val="0098763F"/>
    <w:rsid w:val="00987DA4"/>
    <w:rsid w:val="00990107"/>
    <w:rsid w:val="0099091A"/>
    <w:rsid w:val="00990F58"/>
    <w:rsid w:val="009912C8"/>
    <w:rsid w:val="00991625"/>
    <w:rsid w:val="0099213A"/>
    <w:rsid w:val="0099214E"/>
    <w:rsid w:val="00992A94"/>
    <w:rsid w:val="00992AC5"/>
    <w:rsid w:val="009932D0"/>
    <w:rsid w:val="00993492"/>
    <w:rsid w:val="00993A1C"/>
    <w:rsid w:val="00993FBD"/>
    <w:rsid w:val="009942A5"/>
    <w:rsid w:val="009949CF"/>
    <w:rsid w:val="009957F6"/>
    <w:rsid w:val="00997292"/>
    <w:rsid w:val="009972A0"/>
    <w:rsid w:val="009976D9"/>
    <w:rsid w:val="00997DA6"/>
    <w:rsid w:val="009A0096"/>
    <w:rsid w:val="009A0DC3"/>
    <w:rsid w:val="009A1213"/>
    <w:rsid w:val="009A167A"/>
    <w:rsid w:val="009A19ED"/>
    <w:rsid w:val="009A1E4D"/>
    <w:rsid w:val="009A280C"/>
    <w:rsid w:val="009A2C47"/>
    <w:rsid w:val="009A2E9C"/>
    <w:rsid w:val="009A2F19"/>
    <w:rsid w:val="009A3544"/>
    <w:rsid w:val="009A3738"/>
    <w:rsid w:val="009A38BD"/>
    <w:rsid w:val="009A39A3"/>
    <w:rsid w:val="009A3DDA"/>
    <w:rsid w:val="009A3E4F"/>
    <w:rsid w:val="009A3FA6"/>
    <w:rsid w:val="009A4123"/>
    <w:rsid w:val="009A4550"/>
    <w:rsid w:val="009A489D"/>
    <w:rsid w:val="009A4B1B"/>
    <w:rsid w:val="009A4C66"/>
    <w:rsid w:val="009A56A3"/>
    <w:rsid w:val="009A5810"/>
    <w:rsid w:val="009A5C48"/>
    <w:rsid w:val="009A5CDF"/>
    <w:rsid w:val="009A647E"/>
    <w:rsid w:val="009A676A"/>
    <w:rsid w:val="009A68A3"/>
    <w:rsid w:val="009A6A6A"/>
    <w:rsid w:val="009A6BF2"/>
    <w:rsid w:val="009A6DFE"/>
    <w:rsid w:val="009A6F2E"/>
    <w:rsid w:val="009A702F"/>
    <w:rsid w:val="009A71BB"/>
    <w:rsid w:val="009A7642"/>
    <w:rsid w:val="009A769A"/>
    <w:rsid w:val="009A78A0"/>
    <w:rsid w:val="009A7967"/>
    <w:rsid w:val="009A7A83"/>
    <w:rsid w:val="009A7B65"/>
    <w:rsid w:val="009A7F00"/>
    <w:rsid w:val="009B040B"/>
    <w:rsid w:val="009B0FF7"/>
    <w:rsid w:val="009B1692"/>
    <w:rsid w:val="009B1AC5"/>
    <w:rsid w:val="009B1DA0"/>
    <w:rsid w:val="009B1F1E"/>
    <w:rsid w:val="009B1F67"/>
    <w:rsid w:val="009B229D"/>
    <w:rsid w:val="009B2A4C"/>
    <w:rsid w:val="009B35A4"/>
    <w:rsid w:val="009B3673"/>
    <w:rsid w:val="009B3702"/>
    <w:rsid w:val="009B421D"/>
    <w:rsid w:val="009B464D"/>
    <w:rsid w:val="009B4650"/>
    <w:rsid w:val="009B4B85"/>
    <w:rsid w:val="009B4D53"/>
    <w:rsid w:val="009B570F"/>
    <w:rsid w:val="009B61C5"/>
    <w:rsid w:val="009B6255"/>
    <w:rsid w:val="009B64ED"/>
    <w:rsid w:val="009B67CF"/>
    <w:rsid w:val="009B73BE"/>
    <w:rsid w:val="009B781A"/>
    <w:rsid w:val="009C0466"/>
    <w:rsid w:val="009C075A"/>
    <w:rsid w:val="009C08FA"/>
    <w:rsid w:val="009C0ED4"/>
    <w:rsid w:val="009C2625"/>
    <w:rsid w:val="009C2A6C"/>
    <w:rsid w:val="009C2C17"/>
    <w:rsid w:val="009C2DE1"/>
    <w:rsid w:val="009C3AA7"/>
    <w:rsid w:val="009C3C4F"/>
    <w:rsid w:val="009C4259"/>
    <w:rsid w:val="009C48C0"/>
    <w:rsid w:val="009C4A8B"/>
    <w:rsid w:val="009C4F2C"/>
    <w:rsid w:val="009C5458"/>
    <w:rsid w:val="009C5B22"/>
    <w:rsid w:val="009C5B91"/>
    <w:rsid w:val="009C6CB7"/>
    <w:rsid w:val="009C70FE"/>
    <w:rsid w:val="009D0884"/>
    <w:rsid w:val="009D0CAD"/>
    <w:rsid w:val="009D0DC4"/>
    <w:rsid w:val="009D0FE7"/>
    <w:rsid w:val="009D173F"/>
    <w:rsid w:val="009D180B"/>
    <w:rsid w:val="009D198A"/>
    <w:rsid w:val="009D21FA"/>
    <w:rsid w:val="009D22EE"/>
    <w:rsid w:val="009D2457"/>
    <w:rsid w:val="009D252B"/>
    <w:rsid w:val="009D27DB"/>
    <w:rsid w:val="009D2ED1"/>
    <w:rsid w:val="009D3085"/>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40A"/>
    <w:rsid w:val="009D6741"/>
    <w:rsid w:val="009D69F9"/>
    <w:rsid w:val="009D6B7C"/>
    <w:rsid w:val="009D6FD5"/>
    <w:rsid w:val="009D76A6"/>
    <w:rsid w:val="009D7C07"/>
    <w:rsid w:val="009D7D41"/>
    <w:rsid w:val="009E03A6"/>
    <w:rsid w:val="009E0459"/>
    <w:rsid w:val="009E0C47"/>
    <w:rsid w:val="009E189B"/>
    <w:rsid w:val="009E1CCC"/>
    <w:rsid w:val="009E2599"/>
    <w:rsid w:val="009E2B1F"/>
    <w:rsid w:val="009E2C8F"/>
    <w:rsid w:val="009E2E6C"/>
    <w:rsid w:val="009E3BB9"/>
    <w:rsid w:val="009E3F70"/>
    <w:rsid w:val="009E4675"/>
    <w:rsid w:val="009E4742"/>
    <w:rsid w:val="009E5087"/>
    <w:rsid w:val="009E5697"/>
    <w:rsid w:val="009E57E8"/>
    <w:rsid w:val="009E5AFC"/>
    <w:rsid w:val="009E60EE"/>
    <w:rsid w:val="009E64C7"/>
    <w:rsid w:val="009E672D"/>
    <w:rsid w:val="009E6F55"/>
    <w:rsid w:val="009E7233"/>
    <w:rsid w:val="009E73B6"/>
    <w:rsid w:val="009E763F"/>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90E"/>
    <w:rsid w:val="009F4D82"/>
    <w:rsid w:val="009F4DBA"/>
    <w:rsid w:val="009F50E3"/>
    <w:rsid w:val="009F52B9"/>
    <w:rsid w:val="009F55B6"/>
    <w:rsid w:val="009F5EAF"/>
    <w:rsid w:val="009F657F"/>
    <w:rsid w:val="009F6599"/>
    <w:rsid w:val="009F6914"/>
    <w:rsid w:val="009F7035"/>
    <w:rsid w:val="009F75CA"/>
    <w:rsid w:val="009F782A"/>
    <w:rsid w:val="009F7D74"/>
    <w:rsid w:val="00A005DB"/>
    <w:rsid w:val="00A00B66"/>
    <w:rsid w:val="00A00EF5"/>
    <w:rsid w:val="00A013E0"/>
    <w:rsid w:val="00A01401"/>
    <w:rsid w:val="00A015BB"/>
    <w:rsid w:val="00A018D1"/>
    <w:rsid w:val="00A01CBE"/>
    <w:rsid w:val="00A01E91"/>
    <w:rsid w:val="00A026F5"/>
    <w:rsid w:val="00A027BD"/>
    <w:rsid w:val="00A02AF1"/>
    <w:rsid w:val="00A02D93"/>
    <w:rsid w:val="00A03246"/>
    <w:rsid w:val="00A032AD"/>
    <w:rsid w:val="00A04414"/>
    <w:rsid w:val="00A047E6"/>
    <w:rsid w:val="00A04D3A"/>
    <w:rsid w:val="00A04E9A"/>
    <w:rsid w:val="00A050F5"/>
    <w:rsid w:val="00A053A3"/>
    <w:rsid w:val="00A0558C"/>
    <w:rsid w:val="00A05FF8"/>
    <w:rsid w:val="00A0610F"/>
    <w:rsid w:val="00A06203"/>
    <w:rsid w:val="00A0634C"/>
    <w:rsid w:val="00A06588"/>
    <w:rsid w:val="00A06EE4"/>
    <w:rsid w:val="00A07128"/>
    <w:rsid w:val="00A07AAE"/>
    <w:rsid w:val="00A110D9"/>
    <w:rsid w:val="00A11154"/>
    <w:rsid w:val="00A11260"/>
    <w:rsid w:val="00A115E4"/>
    <w:rsid w:val="00A12695"/>
    <w:rsid w:val="00A12789"/>
    <w:rsid w:val="00A12DDF"/>
    <w:rsid w:val="00A12E23"/>
    <w:rsid w:val="00A13134"/>
    <w:rsid w:val="00A132F8"/>
    <w:rsid w:val="00A1465D"/>
    <w:rsid w:val="00A14EB9"/>
    <w:rsid w:val="00A14EEA"/>
    <w:rsid w:val="00A15615"/>
    <w:rsid w:val="00A15880"/>
    <w:rsid w:val="00A1614D"/>
    <w:rsid w:val="00A16D8C"/>
    <w:rsid w:val="00A17363"/>
    <w:rsid w:val="00A17516"/>
    <w:rsid w:val="00A17540"/>
    <w:rsid w:val="00A17A3C"/>
    <w:rsid w:val="00A20206"/>
    <w:rsid w:val="00A20365"/>
    <w:rsid w:val="00A204B8"/>
    <w:rsid w:val="00A208A7"/>
    <w:rsid w:val="00A20D30"/>
    <w:rsid w:val="00A21B28"/>
    <w:rsid w:val="00A21D07"/>
    <w:rsid w:val="00A2201F"/>
    <w:rsid w:val="00A2226B"/>
    <w:rsid w:val="00A22C40"/>
    <w:rsid w:val="00A22F08"/>
    <w:rsid w:val="00A2309C"/>
    <w:rsid w:val="00A23311"/>
    <w:rsid w:val="00A2341B"/>
    <w:rsid w:val="00A235D3"/>
    <w:rsid w:val="00A23BE7"/>
    <w:rsid w:val="00A23D29"/>
    <w:rsid w:val="00A24015"/>
    <w:rsid w:val="00A24852"/>
    <w:rsid w:val="00A24880"/>
    <w:rsid w:val="00A24A00"/>
    <w:rsid w:val="00A25822"/>
    <w:rsid w:val="00A2631B"/>
    <w:rsid w:val="00A26460"/>
    <w:rsid w:val="00A2748C"/>
    <w:rsid w:val="00A277A6"/>
    <w:rsid w:val="00A27876"/>
    <w:rsid w:val="00A27928"/>
    <w:rsid w:val="00A2793C"/>
    <w:rsid w:val="00A27A21"/>
    <w:rsid w:val="00A30403"/>
    <w:rsid w:val="00A30AF5"/>
    <w:rsid w:val="00A31E8B"/>
    <w:rsid w:val="00A31F59"/>
    <w:rsid w:val="00A32997"/>
    <w:rsid w:val="00A32C0F"/>
    <w:rsid w:val="00A333D1"/>
    <w:rsid w:val="00A33999"/>
    <w:rsid w:val="00A33B53"/>
    <w:rsid w:val="00A3413F"/>
    <w:rsid w:val="00A34765"/>
    <w:rsid w:val="00A34B70"/>
    <w:rsid w:val="00A34CBC"/>
    <w:rsid w:val="00A35A73"/>
    <w:rsid w:val="00A35C1D"/>
    <w:rsid w:val="00A35CE5"/>
    <w:rsid w:val="00A373CA"/>
    <w:rsid w:val="00A3742F"/>
    <w:rsid w:val="00A3768D"/>
    <w:rsid w:val="00A37E3F"/>
    <w:rsid w:val="00A40030"/>
    <w:rsid w:val="00A406D7"/>
    <w:rsid w:val="00A40960"/>
    <w:rsid w:val="00A409FD"/>
    <w:rsid w:val="00A419C2"/>
    <w:rsid w:val="00A42181"/>
    <w:rsid w:val="00A421D5"/>
    <w:rsid w:val="00A425B6"/>
    <w:rsid w:val="00A42958"/>
    <w:rsid w:val="00A42CFC"/>
    <w:rsid w:val="00A42F2D"/>
    <w:rsid w:val="00A43451"/>
    <w:rsid w:val="00A43A4F"/>
    <w:rsid w:val="00A44C08"/>
    <w:rsid w:val="00A453CE"/>
    <w:rsid w:val="00A45444"/>
    <w:rsid w:val="00A45684"/>
    <w:rsid w:val="00A45E65"/>
    <w:rsid w:val="00A468A5"/>
    <w:rsid w:val="00A46D3A"/>
    <w:rsid w:val="00A46ED7"/>
    <w:rsid w:val="00A470B5"/>
    <w:rsid w:val="00A473FA"/>
    <w:rsid w:val="00A478DD"/>
    <w:rsid w:val="00A50002"/>
    <w:rsid w:val="00A50590"/>
    <w:rsid w:val="00A516BD"/>
    <w:rsid w:val="00A525DF"/>
    <w:rsid w:val="00A529C6"/>
    <w:rsid w:val="00A53036"/>
    <w:rsid w:val="00A53037"/>
    <w:rsid w:val="00A53330"/>
    <w:rsid w:val="00A53390"/>
    <w:rsid w:val="00A534D0"/>
    <w:rsid w:val="00A53543"/>
    <w:rsid w:val="00A536E7"/>
    <w:rsid w:val="00A53F77"/>
    <w:rsid w:val="00A54858"/>
    <w:rsid w:val="00A55150"/>
    <w:rsid w:val="00A5548B"/>
    <w:rsid w:val="00A555F7"/>
    <w:rsid w:val="00A5580B"/>
    <w:rsid w:val="00A559E8"/>
    <w:rsid w:val="00A55F49"/>
    <w:rsid w:val="00A56352"/>
    <w:rsid w:val="00A56563"/>
    <w:rsid w:val="00A56938"/>
    <w:rsid w:val="00A56A20"/>
    <w:rsid w:val="00A56CED"/>
    <w:rsid w:val="00A56D56"/>
    <w:rsid w:val="00A57479"/>
    <w:rsid w:val="00A5790C"/>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4773"/>
    <w:rsid w:val="00A65090"/>
    <w:rsid w:val="00A65D3E"/>
    <w:rsid w:val="00A662B4"/>
    <w:rsid w:val="00A66DC9"/>
    <w:rsid w:val="00A67203"/>
    <w:rsid w:val="00A6724A"/>
    <w:rsid w:val="00A672D2"/>
    <w:rsid w:val="00A67471"/>
    <w:rsid w:val="00A67B34"/>
    <w:rsid w:val="00A67D3F"/>
    <w:rsid w:val="00A70046"/>
    <w:rsid w:val="00A705D7"/>
    <w:rsid w:val="00A706AC"/>
    <w:rsid w:val="00A71521"/>
    <w:rsid w:val="00A71CCC"/>
    <w:rsid w:val="00A72325"/>
    <w:rsid w:val="00A7233D"/>
    <w:rsid w:val="00A72D60"/>
    <w:rsid w:val="00A72E0A"/>
    <w:rsid w:val="00A72E65"/>
    <w:rsid w:val="00A72F1F"/>
    <w:rsid w:val="00A73266"/>
    <w:rsid w:val="00A733ED"/>
    <w:rsid w:val="00A73C71"/>
    <w:rsid w:val="00A7475B"/>
    <w:rsid w:val="00A74768"/>
    <w:rsid w:val="00A753CA"/>
    <w:rsid w:val="00A75584"/>
    <w:rsid w:val="00A7585B"/>
    <w:rsid w:val="00A75F83"/>
    <w:rsid w:val="00A76679"/>
    <w:rsid w:val="00A76F71"/>
    <w:rsid w:val="00A776C1"/>
    <w:rsid w:val="00A7793F"/>
    <w:rsid w:val="00A802B5"/>
    <w:rsid w:val="00A802C2"/>
    <w:rsid w:val="00A802C6"/>
    <w:rsid w:val="00A8058B"/>
    <w:rsid w:val="00A817D8"/>
    <w:rsid w:val="00A81915"/>
    <w:rsid w:val="00A81FD1"/>
    <w:rsid w:val="00A821EB"/>
    <w:rsid w:val="00A83018"/>
    <w:rsid w:val="00A8314C"/>
    <w:rsid w:val="00A83566"/>
    <w:rsid w:val="00A8386C"/>
    <w:rsid w:val="00A84162"/>
    <w:rsid w:val="00A84B5D"/>
    <w:rsid w:val="00A84E90"/>
    <w:rsid w:val="00A85E07"/>
    <w:rsid w:val="00A860E1"/>
    <w:rsid w:val="00A86B27"/>
    <w:rsid w:val="00A87161"/>
    <w:rsid w:val="00A87193"/>
    <w:rsid w:val="00A877B7"/>
    <w:rsid w:val="00A90112"/>
    <w:rsid w:val="00A904CA"/>
    <w:rsid w:val="00A91030"/>
    <w:rsid w:val="00A9127E"/>
    <w:rsid w:val="00A913BC"/>
    <w:rsid w:val="00A9140A"/>
    <w:rsid w:val="00A91F70"/>
    <w:rsid w:val="00A9237F"/>
    <w:rsid w:val="00A92438"/>
    <w:rsid w:val="00A927ED"/>
    <w:rsid w:val="00A92D2F"/>
    <w:rsid w:val="00A92DB7"/>
    <w:rsid w:val="00A9322F"/>
    <w:rsid w:val="00A934B7"/>
    <w:rsid w:val="00A9371C"/>
    <w:rsid w:val="00A93CD8"/>
    <w:rsid w:val="00A93D70"/>
    <w:rsid w:val="00A93E1A"/>
    <w:rsid w:val="00A95738"/>
    <w:rsid w:val="00A95AEE"/>
    <w:rsid w:val="00A95EB1"/>
    <w:rsid w:val="00A96634"/>
    <w:rsid w:val="00A969BA"/>
    <w:rsid w:val="00A96A81"/>
    <w:rsid w:val="00A970EB"/>
    <w:rsid w:val="00A97562"/>
    <w:rsid w:val="00A97D02"/>
    <w:rsid w:val="00AA043A"/>
    <w:rsid w:val="00AA04CA"/>
    <w:rsid w:val="00AA05B7"/>
    <w:rsid w:val="00AA05E1"/>
    <w:rsid w:val="00AA0C9D"/>
    <w:rsid w:val="00AA1152"/>
    <w:rsid w:val="00AA1E98"/>
    <w:rsid w:val="00AA21F6"/>
    <w:rsid w:val="00AA2401"/>
    <w:rsid w:val="00AA2AE0"/>
    <w:rsid w:val="00AA2FF9"/>
    <w:rsid w:val="00AA33D9"/>
    <w:rsid w:val="00AA36C4"/>
    <w:rsid w:val="00AA4553"/>
    <w:rsid w:val="00AA484B"/>
    <w:rsid w:val="00AA4E8A"/>
    <w:rsid w:val="00AA5C7A"/>
    <w:rsid w:val="00AA5F23"/>
    <w:rsid w:val="00AA5FD7"/>
    <w:rsid w:val="00AA673B"/>
    <w:rsid w:val="00AA753F"/>
    <w:rsid w:val="00AA776E"/>
    <w:rsid w:val="00AA7799"/>
    <w:rsid w:val="00AA7B4C"/>
    <w:rsid w:val="00AA7E5B"/>
    <w:rsid w:val="00AB0238"/>
    <w:rsid w:val="00AB02FB"/>
    <w:rsid w:val="00AB06F3"/>
    <w:rsid w:val="00AB0E80"/>
    <w:rsid w:val="00AB0EE5"/>
    <w:rsid w:val="00AB1537"/>
    <w:rsid w:val="00AB158E"/>
    <w:rsid w:val="00AB18DD"/>
    <w:rsid w:val="00AB1949"/>
    <w:rsid w:val="00AB2A2B"/>
    <w:rsid w:val="00AB30F0"/>
    <w:rsid w:val="00AB36EA"/>
    <w:rsid w:val="00AB36F0"/>
    <w:rsid w:val="00AB3DDA"/>
    <w:rsid w:val="00AB488D"/>
    <w:rsid w:val="00AB4A24"/>
    <w:rsid w:val="00AB5537"/>
    <w:rsid w:val="00AB5ACD"/>
    <w:rsid w:val="00AB5B89"/>
    <w:rsid w:val="00AB62B2"/>
    <w:rsid w:val="00AB65C6"/>
    <w:rsid w:val="00AB6A40"/>
    <w:rsid w:val="00AB7A1D"/>
    <w:rsid w:val="00AB7AB1"/>
    <w:rsid w:val="00AB7E28"/>
    <w:rsid w:val="00AB7E5E"/>
    <w:rsid w:val="00AC0302"/>
    <w:rsid w:val="00AC1034"/>
    <w:rsid w:val="00AC2008"/>
    <w:rsid w:val="00AC22B6"/>
    <w:rsid w:val="00AC2346"/>
    <w:rsid w:val="00AC2415"/>
    <w:rsid w:val="00AC27C5"/>
    <w:rsid w:val="00AC292D"/>
    <w:rsid w:val="00AC2A4C"/>
    <w:rsid w:val="00AC2A5B"/>
    <w:rsid w:val="00AC2D78"/>
    <w:rsid w:val="00AC2E8A"/>
    <w:rsid w:val="00AC3CF7"/>
    <w:rsid w:val="00AC4AA7"/>
    <w:rsid w:val="00AC4B0C"/>
    <w:rsid w:val="00AC4B1E"/>
    <w:rsid w:val="00AC572C"/>
    <w:rsid w:val="00AC6280"/>
    <w:rsid w:val="00AC7621"/>
    <w:rsid w:val="00AC7DAF"/>
    <w:rsid w:val="00AD02DB"/>
    <w:rsid w:val="00AD0C89"/>
    <w:rsid w:val="00AD24F1"/>
    <w:rsid w:val="00AD26FD"/>
    <w:rsid w:val="00AD2A54"/>
    <w:rsid w:val="00AD4756"/>
    <w:rsid w:val="00AD4A51"/>
    <w:rsid w:val="00AD5320"/>
    <w:rsid w:val="00AD5DB3"/>
    <w:rsid w:val="00AD5F18"/>
    <w:rsid w:val="00AD6157"/>
    <w:rsid w:val="00AD66B4"/>
    <w:rsid w:val="00AD70B3"/>
    <w:rsid w:val="00AD735F"/>
    <w:rsid w:val="00AD748C"/>
    <w:rsid w:val="00AD77B3"/>
    <w:rsid w:val="00AD7924"/>
    <w:rsid w:val="00AD7DB9"/>
    <w:rsid w:val="00AE0606"/>
    <w:rsid w:val="00AE0653"/>
    <w:rsid w:val="00AE07D1"/>
    <w:rsid w:val="00AE0DC7"/>
    <w:rsid w:val="00AE0DFA"/>
    <w:rsid w:val="00AE18A5"/>
    <w:rsid w:val="00AE18D6"/>
    <w:rsid w:val="00AE1C51"/>
    <w:rsid w:val="00AE2090"/>
    <w:rsid w:val="00AE23A7"/>
    <w:rsid w:val="00AE264C"/>
    <w:rsid w:val="00AE2B29"/>
    <w:rsid w:val="00AE2BD9"/>
    <w:rsid w:val="00AE2DA7"/>
    <w:rsid w:val="00AE2DD0"/>
    <w:rsid w:val="00AE37AF"/>
    <w:rsid w:val="00AE3DEC"/>
    <w:rsid w:val="00AE3F89"/>
    <w:rsid w:val="00AE40B1"/>
    <w:rsid w:val="00AE41DA"/>
    <w:rsid w:val="00AE46D6"/>
    <w:rsid w:val="00AE491D"/>
    <w:rsid w:val="00AE5B49"/>
    <w:rsid w:val="00AE5EBF"/>
    <w:rsid w:val="00AE65AA"/>
    <w:rsid w:val="00AE7757"/>
    <w:rsid w:val="00AF088C"/>
    <w:rsid w:val="00AF08AB"/>
    <w:rsid w:val="00AF0D5A"/>
    <w:rsid w:val="00AF1388"/>
    <w:rsid w:val="00AF1CA7"/>
    <w:rsid w:val="00AF1FB8"/>
    <w:rsid w:val="00AF2040"/>
    <w:rsid w:val="00AF25D8"/>
    <w:rsid w:val="00AF2A97"/>
    <w:rsid w:val="00AF2C20"/>
    <w:rsid w:val="00AF31D3"/>
    <w:rsid w:val="00AF37C8"/>
    <w:rsid w:val="00AF3905"/>
    <w:rsid w:val="00AF39D8"/>
    <w:rsid w:val="00AF3A46"/>
    <w:rsid w:val="00AF4408"/>
    <w:rsid w:val="00AF45AC"/>
    <w:rsid w:val="00AF46F4"/>
    <w:rsid w:val="00AF4ED7"/>
    <w:rsid w:val="00AF51A1"/>
    <w:rsid w:val="00AF52A4"/>
    <w:rsid w:val="00AF5453"/>
    <w:rsid w:val="00AF597B"/>
    <w:rsid w:val="00AF5A29"/>
    <w:rsid w:val="00AF628B"/>
    <w:rsid w:val="00AF632E"/>
    <w:rsid w:val="00AF6A84"/>
    <w:rsid w:val="00AF6AA5"/>
    <w:rsid w:val="00AF75E1"/>
    <w:rsid w:val="00AF7C40"/>
    <w:rsid w:val="00B0013A"/>
    <w:rsid w:val="00B001FF"/>
    <w:rsid w:val="00B002C1"/>
    <w:rsid w:val="00B00837"/>
    <w:rsid w:val="00B010FB"/>
    <w:rsid w:val="00B01522"/>
    <w:rsid w:val="00B0178B"/>
    <w:rsid w:val="00B0288A"/>
    <w:rsid w:val="00B028CE"/>
    <w:rsid w:val="00B02975"/>
    <w:rsid w:val="00B02AA5"/>
    <w:rsid w:val="00B02AEB"/>
    <w:rsid w:val="00B03E6E"/>
    <w:rsid w:val="00B0437E"/>
    <w:rsid w:val="00B0476C"/>
    <w:rsid w:val="00B04B9F"/>
    <w:rsid w:val="00B04ECB"/>
    <w:rsid w:val="00B054DD"/>
    <w:rsid w:val="00B05623"/>
    <w:rsid w:val="00B05F45"/>
    <w:rsid w:val="00B064C9"/>
    <w:rsid w:val="00B064FC"/>
    <w:rsid w:val="00B06DA7"/>
    <w:rsid w:val="00B07118"/>
    <w:rsid w:val="00B0732D"/>
    <w:rsid w:val="00B07E2C"/>
    <w:rsid w:val="00B10842"/>
    <w:rsid w:val="00B112E3"/>
    <w:rsid w:val="00B11305"/>
    <w:rsid w:val="00B11872"/>
    <w:rsid w:val="00B11895"/>
    <w:rsid w:val="00B1196A"/>
    <w:rsid w:val="00B11992"/>
    <w:rsid w:val="00B11FAA"/>
    <w:rsid w:val="00B11FC2"/>
    <w:rsid w:val="00B1236F"/>
    <w:rsid w:val="00B12429"/>
    <w:rsid w:val="00B124B8"/>
    <w:rsid w:val="00B12886"/>
    <w:rsid w:val="00B12AF1"/>
    <w:rsid w:val="00B12D85"/>
    <w:rsid w:val="00B13580"/>
    <w:rsid w:val="00B1378B"/>
    <w:rsid w:val="00B14001"/>
    <w:rsid w:val="00B142BC"/>
    <w:rsid w:val="00B143A4"/>
    <w:rsid w:val="00B14D3A"/>
    <w:rsid w:val="00B14E78"/>
    <w:rsid w:val="00B15618"/>
    <w:rsid w:val="00B15A3B"/>
    <w:rsid w:val="00B15B5E"/>
    <w:rsid w:val="00B15D1A"/>
    <w:rsid w:val="00B1613B"/>
    <w:rsid w:val="00B16550"/>
    <w:rsid w:val="00B1670D"/>
    <w:rsid w:val="00B16A58"/>
    <w:rsid w:val="00B173AC"/>
    <w:rsid w:val="00B17507"/>
    <w:rsid w:val="00B17CAB"/>
    <w:rsid w:val="00B200E9"/>
    <w:rsid w:val="00B20B6A"/>
    <w:rsid w:val="00B20E1F"/>
    <w:rsid w:val="00B20FC2"/>
    <w:rsid w:val="00B21969"/>
    <w:rsid w:val="00B21BED"/>
    <w:rsid w:val="00B2232C"/>
    <w:rsid w:val="00B22616"/>
    <w:rsid w:val="00B2297B"/>
    <w:rsid w:val="00B22B8E"/>
    <w:rsid w:val="00B22BD3"/>
    <w:rsid w:val="00B22F39"/>
    <w:rsid w:val="00B23396"/>
    <w:rsid w:val="00B2367A"/>
    <w:rsid w:val="00B240DA"/>
    <w:rsid w:val="00B25712"/>
    <w:rsid w:val="00B2573E"/>
    <w:rsid w:val="00B2575B"/>
    <w:rsid w:val="00B257FC"/>
    <w:rsid w:val="00B25DC9"/>
    <w:rsid w:val="00B263A9"/>
    <w:rsid w:val="00B2698C"/>
    <w:rsid w:val="00B26A3A"/>
    <w:rsid w:val="00B26C97"/>
    <w:rsid w:val="00B26C9A"/>
    <w:rsid w:val="00B27087"/>
    <w:rsid w:val="00B276FA"/>
    <w:rsid w:val="00B27B60"/>
    <w:rsid w:val="00B3073F"/>
    <w:rsid w:val="00B30DBF"/>
    <w:rsid w:val="00B31D58"/>
    <w:rsid w:val="00B31D6B"/>
    <w:rsid w:val="00B32014"/>
    <w:rsid w:val="00B32112"/>
    <w:rsid w:val="00B3263C"/>
    <w:rsid w:val="00B326FA"/>
    <w:rsid w:val="00B32B10"/>
    <w:rsid w:val="00B3335F"/>
    <w:rsid w:val="00B33714"/>
    <w:rsid w:val="00B33C8E"/>
    <w:rsid w:val="00B34D53"/>
    <w:rsid w:val="00B351AD"/>
    <w:rsid w:val="00B35504"/>
    <w:rsid w:val="00B355C7"/>
    <w:rsid w:val="00B35CFD"/>
    <w:rsid w:val="00B35E78"/>
    <w:rsid w:val="00B3651D"/>
    <w:rsid w:val="00B36997"/>
    <w:rsid w:val="00B36A55"/>
    <w:rsid w:val="00B36B91"/>
    <w:rsid w:val="00B36CDB"/>
    <w:rsid w:val="00B37822"/>
    <w:rsid w:val="00B40A89"/>
    <w:rsid w:val="00B4179D"/>
    <w:rsid w:val="00B41D95"/>
    <w:rsid w:val="00B41F05"/>
    <w:rsid w:val="00B42242"/>
    <w:rsid w:val="00B42495"/>
    <w:rsid w:val="00B42AA5"/>
    <w:rsid w:val="00B42B11"/>
    <w:rsid w:val="00B42D1E"/>
    <w:rsid w:val="00B43782"/>
    <w:rsid w:val="00B437D6"/>
    <w:rsid w:val="00B43B80"/>
    <w:rsid w:val="00B447FA"/>
    <w:rsid w:val="00B44DB7"/>
    <w:rsid w:val="00B452E4"/>
    <w:rsid w:val="00B4540A"/>
    <w:rsid w:val="00B458F5"/>
    <w:rsid w:val="00B460A8"/>
    <w:rsid w:val="00B46195"/>
    <w:rsid w:val="00B4621D"/>
    <w:rsid w:val="00B463D9"/>
    <w:rsid w:val="00B46401"/>
    <w:rsid w:val="00B4650C"/>
    <w:rsid w:val="00B4693F"/>
    <w:rsid w:val="00B46E8B"/>
    <w:rsid w:val="00B47353"/>
    <w:rsid w:val="00B4779D"/>
    <w:rsid w:val="00B47A8B"/>
    <w:rsid w:val="00B47DCE"/>
    <w:rsid w:val="00B50D5C"/>
    <w:rsid w:val="00B51119"/>
    <w:rsid w:val="00B51330"/>
    <w:rsid w:val="00B5334F"/>
    <w:rsid w:val="00B533E9"/>
    <w:rsid w:val="00B53455"/>
    <w:rsid w:val="00B53725"/>
    <w:rsid w:val="00B53C07"/>
    <w:rsid w:val="00B53E0E"/>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7E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73A"/>
    <w:rsid w:val="00B63D37"/>
    <w:rsid w:val="00B63F01"/>
    <w:rsid w:val="00B6425D"/>
    <w:rsid w:val="00B6474D"/>
    <w:rsid w:val="00B649BA"/>
    <w:rsid w:val="00B64C5C"/>
    <w:rsid w:val="00B65D27"/>
    <w:rsid w:val="00B65E7B"/>
    <w:rsid w:val="00B66019"/>
    <w:rsid w:val="00B66357"/>
    <w:rsid w:val="00B66ABB"/>
    <w:rsid w:val="00B66D96"/>
    <w:rsid w:val="00B66DC8"/>
    <w:rsid w:val="00B67C04"/>
    <w:rsid w:val="00B67EB3"/>
    <w:rsid w:val="00B67ED4"/>
    <w:rsid w:val="00B67FA7"/>
    <w:rsid w:val="00B70372"/>
    <w:rsid w:val="00B70D60"/>
    <w:rsid w:val="00B711E1"/>
    <w:rsid w:val="00B7173B"/>
    <w:rsid w:val="00B71EA6"/>
    <w:rsid w:val="00B72A13"/>
    <w:rsid w:val="00B72C4E"/>
    <w:rsid w:val="00B73346"/>
    <w:rsid w:val="00B73704"/>
    <w:rsid w:val="00B74C64"/>
    <w:rsid w:val="00B7534C"/>
    <w:rsid w:val="00B7542E"/>
    <w:rsid w:val="00B7599D"/>
    <w:rsid w:val="00B76118"/>
    <w:rsid w:val="00B76143"/>
    <w:rsid w:val="00B762D6"/>
    <w:rsid w:val="00B76400"/>
    <w:rsid w:val="00B764C5"/>
    <w:rsid w:val="00B8035A"/>
    <w:rsid w:val="00B8057E"/>
    <w:rsid w:val="00B80695"/>
    <w:rsid w:val="00B80770"/>
    <w:rsid w:val="00B80B3B"/>
    <w:rsid w:val="00B80D73"/>
    <w:rsid w:val="00B814E4"/>
    <w:rsid w:val="00B8152C"/>
    <w:rsid w:val="00B8154D"/>
    <w:rsid w:val="00B81681"/>
    <w:rsid w:val="00B817F9"/>
    <w:rsid w:val="00B81899"/>
    <w:rsid w:val="00B81F21"/>
    <w:rsid w:val="00B81F8B"/>
    <w:rsid w:val="00B82074"/>
    <w:rsid w:val="00B82126"/>
    <w:rsid w:val="00B8264B"/>
    <w:rsid w:val="00B8275C"/>
    <w:rsid w:val="00B82793"/>
    <w:rsid w:val="00B82F28"/>
    <w:rsid w:val="00B83214"/>
    <w:rsid w:val="00B835D0"/>
    <w:rsid w:val="00B83962"/>
    <w:rsid w:val="00B83DA3"/>
    <w:rsid w:val="00B8417E"/>
    <w:rsid w:val="00B843E8"/>
    <w:rsid w:val="00B847F5"/>
    <w:rsid w:val="00B85332"/>
    <w:rsid w:val="00B85706"/>
    <w:rsid w:val="00B85B2B"/>
    <w:rsid w:val="00B85F81"/>
    <w:rsid w:val="00B863CB"/>
    <w:rsid w:val="00B864F3"/>
    <w:rsid w:val="00B86890"/>
    <w:rsid w:val="00B86D13"/>
    <w:rsid w:val="00B87898"/>
    <w:rsid w:val="00B8798E"/>
    <w:rsid w:val="00B87CEB"/>
    <w:rsid w:val="00B90749"/>
    <w:rsid w:val="00B90D10"/>
    <w:rsid w:val="00B916E7"/>
    <w:rsid w:val="00B91B66"/>
    <w:rsid w:val="00B91F69"/>
    <w:rsid w:val="00B92690"/>
    <w:rsid w:val="00B92E9D"/>
    <w:rsid w:val="00B930C7"/>
    <w:rsid w:val="00B9350E"/>
    <w:rsid w:val="00B93623"/>
    <w:rsid w:val="00B93AA2"/>
    <w:rsid w:val="00B93C70"/>
    <w:rsid w:val="00B950A1"/>
    <w:rsid w:val="00B95D17"/>
    <w:rsid w:val="00B96E7C"/>
    <w:rsid w:val="00B97269"/>
    <w:rsid w:val="00B97280"/>
    <w:rsid w:val="00B97552"/>
    <w:rsid w:val="00B97659"/>
    <w:rsid w:val="00B976A2"/>
    <w:rsid w:val="00B97C1E"/>
    <w:rsid w:val="00B97C4F"/>
    <w:rsid w:val="00B97EDA"/>
    <w:rsid w:val="00BA041A"/>
    <w:rsid w:val="00BA0A36"/>
    <w:rsid w:val="00BA1893"/>
    <w:rsid w:val="00BA1A7B"/>
    <w:rsid w:val="00BA2227"/>
    <w:rsid w:val="00BA2288"/>
    <w:rsid w:val="00BA2991"/>
    <w:rsid w:val="00BA2F74"/>
    <w:rsid w:val="00BA35AB"/>
    <w:rsid w:val="00BA3783"/>
    <w:rsid w:val="00BA38E0"/>
    <w:rsid w:val="00BA3EC7"/>
    <w:rsid w:val="00BA40B6"/>
    <w:rsid w:val="00BA4C2B"/>
    <w:rsid w:val="00BA4C7F"/>
    <w:rsid w:val="00BA4D3C"/>
    <w:rsid w:val="00BA4E95"/>
    <w:rsid w:val="00BA52E6"/>
    <w:rsid w:val="00BA54C3"/>
    <w:rsid w:val="00BA5AA9"/>
    <w:rsid w:val="00BA5AE0"/>
    <w:rsid w:val="00BA60F9"/>
    <w:rsid w:val="00BA6A00"/>
    <w:rsid w:val="00BA7186"/>
    <w:rsid w:val="00BA73E2"/>
    <w:rsid w:val="00BA7726"/>
    <w:rsid w:val="00BA77B4"/>
    <w:rsid w:val="00BA7F7E"/>
    <w:rsid w:val="00BB0019"/>
    <w:rsid w:val="00BB027F"/>
    <w:rsid w:val="00BB0873"/>
    <w:rsid w:val="00BB0D88"/>
    <w:rsid w:val="00BB1423"/>
    <w:rsid w:val="00BB1522"/>
    <w:rsid w:val="00BB1C33"/>
    <w:rsid w:val="00BB23DF"/>
    <w:rsid w:val="00BB2DA4"/>
    <w:rsid w:val="00BB3281"/>
    <w:rsid w:val="00BB33AB"/>
    <w:rsid w:val="00BB35D0"/>
    <w:rsid w:val="00BB4139"/>
    <w:rsid w:val="00BB4B84"/>
    <w:rsid w:val="00BB4DC5"/>
    <w:rsid w:val="00BB4DE6"/>
    <w:rsid w:val="00BB57EC"/>
    <w:rsid w:val="00BB585A"/>
    <w:rsid w:val="00BB5A34"/>
    <w:rsid w:val="00BB5B2C"/>
    <w:rsid w:val="00BB5E23"/>
    <w:rsid w:val="00BB5F61"/>
    <w:rsid w:val="00BB6112"/>
    <w:rsid w:val="00BB682E"/>
    <w:rsid w:val="00BB6991"/>
    <w:rsid w:val="00BB6A79"/>
    <w:rsid w:val="00BB6C5D"/>
    <w:rsid w:val="00BB75D7"/>
    <w:rsid w:val="00BB7F4E"/>
    <w:rsid w:val="00BC007B"/>
    <w:rsid w:val="00BC07D6"/>
    <w:rsid w:val="00BC089A"/>
    <w:rsid w:val="00BC09ED"/>
    <w:rsid w:val="00BC0B06"/>
    <w:rsid w:val="00BC16E8"/>
    <w:rsid w:val="00BC205C"/>
    <w:rsid w:val="00BC3589"/>
    <w:rsid w:val="00BC385D"/>
    <w:rsid w:val="00BC3E37"/>
    <w:rsid w:val="00BC492D"/>
    <w:rsid w:val="00BC5110"/>
    <w:rsid w:val="00BC6162"/>
    <w:rsid w:val="00BC62B5"/>
    <w:rsid w:val="00BC64CA"/>
    <w:rsid w:val="00BC6614"/>
    <w:rsid w:val="00BC6C3A"/>
    <w:rsid w:val="00BC6D96"/>
    <w:rsid w:val="00BC7E9C"/>
    <w:rsid w:val="00BD00ED"/>
    <w:rsid w:val="00BD04ED"/>
    <w:rsid w:val="00BD0A36"/>
    <w:rsid w:val="00BD150B"/>
    <w:rsid w:val="00BD162C"/>
    <w:rsid w:val="00BD1EB7"/>
    <w:rsid w:val="00BD2055"/>
    <w:rsid w:val="00BD2261"/>
    <w:rsid w:val="00BD25CB"/>
    <w:rsid w:val="00BD2779"/>
    <w:rsid w:val="00BD3146"/>
    <w:rsid w:val="00BD3285"/>
    <w:rsid w:val="00BD35D2"/>
    <w:rsid w:val="00BD3651"/>
    <w:rsid w:val="00BD3874"/>
    <w:rsid w:val="00BD3D68"/>
    <w:rsid w:val="00BD4017"/>
    <w:rsid w:val="00BD431B"/>
    <w:rsid w:val="00BD4BE0"/>
    <w:rsid w:val="00BD5044"/>
    <w:rsid w:val="00BD5057"/>
    <w:rsid w:val="00BD5223"/>
    <w:rsid w:val="00BD56F1"/>
    <w:rsid w:val="00BD5A79"/>
    <w:rsid w:val="00BD5F14"/>
    <w:rsid w:val="00BD64B2"/>
    <w:rsid w:val="00BD6D10"/>
    <w:rsid w:val="00BD7029"/>
    <w:rsid w:val="00BD7597"/>
    <w:rsid w:val="00BD7894"/>
    <w:rsid w:val="00BD7995"/>
    <w:rsid w:val="00BD7DCC"/>
    <w:rsid w:val="00BE033C"/>
    <w:rsid w:val="00BE04DB"/>
    <w:rsid w:val="00BE069C"/>
    <w:rsid w:val="00BE069D"/>
    <w:rsid w:val="00BE0AFC"/>
    <w:rsid w:val="00BE0D80"/>
    <w:rsid w:val="00BE0F3C"/>
    <w:rsid w:val="00BE13F0"/>
    <w:rsid w:val="00BE1AF0"/>
    <w:rsid w:val="00BE1C7E"/>
    <w:rsid w:val="00BE1EA0"/>
    <w:rsid w:val="00BE3256"/>
    <w:rsid w:val="00BE3EE8"/>
    <w:rsid w:val="00BE417E"/>
    <w:rsid w:val="00BE4372"/>
    <w:rsid w:val="00BE46D5"/>
    <w:rsid w:val="00BE46EC"/>
    <w:rsid w:val="00BE57A3"/>
    <w:rsid w:val="00BE640A"/>
    <w:rsid w:val="00BE6BA8"/>
    <w:rsid w:val="00BE7436"/>
    <w:rsid w:val="00BF0179"/>
    <w:rsid w:val="00BF049E"/>
    <w:rsid w:val="00BF074A"/>
    <w:rsid w:val="00BF0FD3"/>
    <w:rsid w:val="00BF14B4"/>
    <w:rsid w:val="00BF17C4"/>
    <w:rsid w:val="00BF1A2F"/>
    <w:rsid w:val="00BF263F"/>
    <w:rsid w:val="00BF26C1"/>
    <w:rsid w:val="00BF286D"/>
    <w:rsid w:val="00BF3960"/>
    <w:rsid w:val="00BF3AF0"/>
    <w:rsid w:val="00BF3CA0"/>
    <w:rsid w:val="00BF3F2B"/>
    <w:rsid w:val="00BF3FF1"/>
    <w:rsid w:val="00BF4273"/>
    <w:rsid w:val="00BF44DC"/>
    <w:rsid w:val="00BF4A03"/>
    <w:rsid w:val="00BF4BA8"/>
    <w:rsid w:val="00BF4CD0"/>
    <w:rsid w:val="00BF5000"/>
    <w:rsid w:val="00BF5636"/>
    <w:rsid w:val="00BF56D7"/>
    <w:rsid w:val="00BF5A7F"/>
    <w:rsid w:val="00BF6776"/>
    <w:rsid w:val="00BF68A2"/>
    <w:rsid w:val="00BF6A05"/>
    <w:rsid w:val="00BF6C07"/>
    <w:rsid w:val="00BF6C80"/>
    <w:rsid w:val="00BF6D4E"/>
    <w:rsid w:val="00BF6F14"/>
    <w:rsid w:val="00BF6F69"/>
    <w:rsid w:val="00BF709F"/>
    <w:rsid w:val="00BF72FC"/>
    <w:rsid w:val="00C00B88"/>
    <w:rsid w:val="00C00ED1"/>
    <w:rsid w:val="00C02271"/>
    <w:rsid w:val="00C025DB"/>
    <w:rsid w:val="00C02A82"/>
    <w:rsid w:val="00C02C0D"/>
    <w:rsid w:val="00C02D96"/>
    <w:rsid w:val="00C0311B"/>
    <w:rsid w:val="00C03893"/>
    <w:rsid w:val="00C03B4C"/>
    <w:rsid w:val="00C03CCB"/>
    <w:rsid w:val="00C03E8F"/>
    <w:rsid w:val="00C03EA5"/>
    <w:rsid w:val="00C04145"/>
    <w:rsid w:val="00C043BC"/>
    <w:rsid w:val="00C0456E"/>
    <w:rsid w:val="00C0487F"/>
    <w:rsid w:val="00C049EC"/>
    <w:rsid w:val="00C0550F"/>
    <w:rsid w:val="00C05696"/>
    <w:rsid w:val="00C0598C"/>
    <w:rsid w:val="00C06055"/>
    <w:rsid w:val="00C06180"/>
    <w:rsid w:val="00C0647E"/>
    <w:rsid w:val="00C06D1C"/>
    <w:rsid w:val="00C07031"/>
    <w:rsid w:val="00C07403"/>
    <w:rsid w:val="00C076CE"/>
    <w:rsid w:val="00C078A9"/>
    <w:rsid w:val="00C07934"/>
    <w:rsid w:val="00C07BB6"/>
    <w:rsid w:val="00C07C8D"/>
    <w:rsid w:val="00C07E61"/>
    <w:rsid w:val="00C07FE9"/>
    <w:rsid w:val="00C100F6"/>
    <w:rsid w:val="00C1024D"/>
    <w:rsid w:val="00C10680"/>
    <w:rsid w:val="00C10704"/>
    <w:rsid w:val="00C1109F"/>
    <w:rsid w:val="00C11688"/>
    <w:rsid w:val="00C11F91"/>
    <w:rsid w:val="00C12134"/>
    <w:rsid w:val="00C128D3"/>
    <w:rsid w:val="00C12FE9"/>
    <w:rsid w:val="00C15095"/>
    <w:rsid w:val="00C15172"/>
    <w:rsid w:val="00C158A4"/>
    <w:rsid w:val="00C16125"/>
    <w:rsid w:val="00C16620"/>
    <w:rsid w:val="00C16C05"/>
    <w:rsid w:val="00C171CC"/>
    <w:rsid w:val="00C1727D"/>
    <w:rsid w:val="00C17310"/>
    <w:rsid w:val="00C204DA"/>
    <w:rsid w:val="00C20866"/>
    <w:rsid w:val="00C20901"/>
    <w:rsid w:val="00C212E3"/>
    <w:rsid w:val="00C21889"/>
    <w:rsid w:val="00C21FF3"/>
    <w:rsid w:val="00C228F3"/>
    <w:rsid w:val="00C22B84"/>
    <w:rsid w:val="00C22C1B"/>
    <w:rsid w:val="00C22EBB"/>
    <w:rsid w:val="00C23477"/>
    <w:rsid w:val="00C239B9"/>
    <w:rsid w:val="00C23B37"/>
    <w:rsid w:val="00C2447A"/>
    <w:rsid w:val="00C249B5"/>
    <w:rsid w:val="00C25C1A"/>
    <w:rsid w:val="00C263F1"/>
    <w:rsid w:val="00C271AE"/>
    <w:rsid w:val="00C2730C"/>
    <w:rsid w:val="00C27320"/>
    <w:rsid w:val="00C2751D"/>
    <w:rsid w:val="00C30449"/>
    <w:rsid w:val="00C305C6"/>
    <w:rsid w:val="00C30FEA"/>
    <w:rsid w:val="00C311FF"/>
    <w:rsid w:val="00C313A2"/>
    <w:rsid w:val="00C31FD9"/>
    <w:rsid w:val="00C32361"/>
    <w:rsid w:val="00C32572"/>
    <w:rsid w:val="00C326D9"/>
    <w:rsid w:val="00C32AB9"/>
    <w:rsid w:val="00C3336D"/>
    <w:rsid w:val="00C33C85"/>
    <w:rsid w:val="00C34B2D"/>
    <w:rsid w:val="00C34CF9"/>
    <w:rsid w:val="00C34D89"/>
    <w:rsid w:val="00C356F7"/>
    <w:rsid w:val="00C35A60"/>
    <w:rsid w:val="00C35E4D"/>
    <w:rsid w:val="00C36087"/>
    <w:rsid w:val="00C36137"/>
    <w:rsid w:val="00C3632E"/>
    <w:rsid w:val="00C369A2"/>
    <w:rsid w:val="00C36AB6"/>
    <w:rsid w:val="00C36C31"/>
    <w:rsid w:val="00C36D31"/>
    <w:rsid w:val="00C36F3D"/>
    <w:rsid w:val="00C375B6"/>
    <w:rsid w:val="00C379A0"/>
    <w:rsid w:val="00C400A6"/>
    <w:rsid w:val="00C401A4"/>
    <w:rsid w:val="00C4050E"/>
    <w:rsid w:val="00C40CAA"/>
    <w:rsid w:val="00C40CF2"/>
    <w:rsid w:val="00C4153C"/>
    <w:rsid w:val="00C41878"/>
    <w:rsid w:val="00C421B5"/>
    <w:rsid w:val="00C4224A"/>
    <w:rsid w:val="00C42DFE"/>
    <w:rsid w:val="00C434AC"/>
    <w:rsid w:val="00C435F3"/>
    <w:rsid w:val="00C43AAE"/>
    <w:rsid w:val="00C44546"/>
    <w:rsid w:val="00C449ED"/>
    <w:rsid w:val="00C44AC5"/>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0D2"/>
    <w:rsid w:val="00C512D2"/>
    <w:rsid w:val="00C5192C"/>
    <w:rsid w:val="00C51E63"/>
    <w:rsid w:val="00C52198"/>
    <w:rsid w:val="00C527A8"/>
    <w:rsid w:val="00C52A58"/>
    <w:rsid w:val="00C52BA6"/>
    <w:rsid w:val="00C534EE"/>
    <w:rsid w:val="00C53905"/>
    <w:rsid w:val="00C54480"/>
    <w:rsid w:val="00C54EF4"/>
    <w:rsid w:val="00C550C9"/>
    <w:rsid w:val="00C55A4E"/>
    <w:rsid w:val="00C55B3E"/>
    <w:rsid w:val="00C55FFA"/>
    <w:rsid w:val="00C56176"/>
    <w:rsid w:val="00C566A5"/>
    <w:rsid w:val="00C56726"/>
    <w:rsid w:val="00C568DA"/>
    <w:rsid w:val="00C56938"/>
    <w:rsid w:val="00C56AA8"/>
    <w:rsid w:val="00C56D81"/>
    <w:rsid w:val="00C576D0"/>
    <w:rsid w:val="00C57DBD"/>
    <w:rsid w:val="00C57EE5"/>
    <w:rsid w:val="00C601A8"/>
    <w:rsid w:val="00C60244"/>
    <w:rsid w:val="00C611FD"/>
    <w:rsid w:val="00C61E2A"/>
    <w:rsid w:val="00C61FF9"/>
    <w:rsid w:val="00C636F1"/>
    <w:rsid w:val="00C63987"/>
    <w:rsid w:val="00C63BF8"/>
    <w:rsid w:val="00C64222"/>
    <w:rsid w:val="00C644C2"/>
    <w:rsid w:val="00C64DE9"/>
    <w:rsid w:val="00C65F65"/>
    <w:rsid w:val="00C6602E"/>
    <w:rsid w:val="00C661D5"/>
    <w:rsid w:val="00C6663E"/>
    <w:rsid w:val="00C700F7"/>
    <w:rsid w:val="00C7044B"/>
    <w:rsid w:val="00C7080B"/>
    <w:rsid w:val="00C710EE"/>
    <w:rsid w:val="00C715D0"/>
    <w:rsid w:val="00C71618"/>
    <w:rsid w:val="00C71FE4"/>
    <w:rsid w:val="00C7205E"/>
    <w:rsid w:val="00C72305"/>
    <w:rsid w:val="00C7239E"/>
    <w:rsid w:val="00C72823"/>
    <w:rsid w:val="00C72881"/>
    <w:rsid w:val="00C72FA9"/>
    <w:rsid w:val="00C732AA"/>
    <w:rsid w:val="00C73877"/>
    <w:rsid w:val="00C7482C"/>
    <w:rsid w:val="00C74C94"/>
    <w:rsid w:val="00C74E06"/>
    <w:rsid w:val="00C75345"/>
    <w:rsid w:val="00C7708C"/>
    <w:rsid w:val="00C7779E"/>
    <w:rsid w:val="00C77939"/>
    <w:rsid w:val="00C77D74"/>
    <w:rsid w:val="00C80025"/>
    <w:rsid w:val="00C80440"/>
    <w:rsid w:val="00C804B6"/>
    <w:rsid w:val="00C8156F"/>
    <w:rsid w:val="00C817C9"/>
    <w:rsid w:val="00C81B1C"/>
    <w:rsid w:val="00C81E11"/>
    <w:rsid w:val="00C82B00"/>
    <w:rsid w:val="00C83932"/>
    <w:rsid w:val="00C83D55"/>
    <w:rsid w:val="00C846C6"/>
    <w:rsid w:val="00C84918"/>
    <w:rsid w:val="00C849AC"/>
    <w:rsid w:val="00C862F4"/>
    <w:rsid w:val="00C8740E"/>
    <w:rsid w:val="00C87B55"/>
    <w:rsid w:val="00C87FDB"/>
    <w:rsid w:val="00C9016A"/>
    <w:rsid w:val="00C90825"/>
    <w:rsid w:val="00C91B85"/>
    <w:rsid w:val="00C92823"/>
    <w:rsid w:val="00C93127"/>
    <w:rsid w:val="00C941EE"/>
    <w:rsid w:val="00C9420F"/>
    <w:rsid w:val="00C945FB"/>
    <w:rsid w:val="00C94856"/>
    <w:rsid w:val="00C94C39"/>
    <w:rsid w:val="00C94C67"/>
    <w:rsid w:val="00C95767"/>
    <w:rsid w:val="00C967C3"/>
    <w:rsid w:val="00C96E1A"/>
    <w:rsid w:val="00C9716C"/>
    <w:rsid w:val="00C97712"/>
    <w:rsid w:val="00C97A70"/>
    <w:rsid w:val="00C97CA0"/>
    <w:rsid w:val="00C97DD1"/>
    <w:rsid w:val="00CA0107"/>
    <w:rsid w:val="00CA0D53"/>
    <w:rsid w:val="00CA1685"/>
    <w:rsid w:val="00CA177A"/>
    <w:rsid w:val="00CA252C"/>
    <w:rsid w:val="00CA2D83"/>
    <w:rsid w:val="00CA2E2D"/>
    <w:rsid w:val="00CA3077"/>
    <w:rsid w:val="00CA38DB"/>
    <w:rsid w:val="00CA3E3C"/>
    <w:rsid w:val="00CA4044"/>
    <w:rsid w:val="00CA45B7"/>
    <w:rsid w:val="00CA4610"/>
    <w:rsid w:val="00CA4CF1"/>
    <w:rsid w:val="00CA5609"/>
    <w:rsid w:val="00CA5AB9"/>
    <w:rsid w:val="00CA6500"/>
    <w:rsid w:val="00CA6687"/>
    <w:rsid w:val="00CA6990"/>
    <w:rsid w:val="00CA70DF"/>
    <w:rsid w:val="00CA75AD"/>
    <w:rsid w:val="00CA764F"/>
    <w:rsid w:val="00CA7664"/>
    <w:rsid w:val="00CA7B10"/>
    <w:rsid w:val="00CA7D45"/>
    <w:rsid w:val="00CA7EDB"/>
    <w:rsid w:val="00CA7EE0"/>
    <w:rsid w:val="00CB03B1"/>
    <w:rsid w:val="00CB0676"/>
    <w:rsid w:val="00CB07E0"/>
    <w:rsid w:val="00CB0F85"/>
    <w:rsid w:val="00CB15AA"/>
    <w:rsid w:val="00CB18A0"/>
    <w:rsid w:val="00CB1E51"/>
    <w:rsid w:val="00CB30A9"/>
    <w:rsid w:val="00CB3267"/>
    <w:rsid w:val="00CB338A"/>
    <w:rsid w:val="00CB33D5"/>
    <w:rsid w:val="00CB3567"/>
    <w:rsid w:val="00CB36A8"/>
    <w:rsid w:val="00CB3852"/>
    <w:rsid w:val="00CB3DC8"/>
    <w:rsid w:val="00CB42EE"/>
    <w:rsid w:val="00CB602E"/>
    <w:rsid w:val="00CB636A"/>
    <w:rsid w:val="00CB6D03"/>
    <w:rsid w:val="00CB76E1"/>
    <w:rsid w:val="00CB7746"/>
    <w:rsid w:val="00CC0026"/>
    <w:rsid w:val="00CC008F"/>
    <w:rsid w:val="00CC0671"/>
    <w:rsid w:val="00CC0A76"/>
    <w:rsid w:val="00CC0AE3"/>
    <w:rsid w:val="00CC1897"/>
    <w:rsid w:val="00CC2017"/>
    <w:rsid w:val="00CC20E7"/>
    <w:rsid w:val="00CC21C5"/>
    <w:rsid w:val="00CC2945"/>
    <w:rsid w:val="00CC29A2"/>
    <w:rsid w:val="00CC2DD7"/>
    <w:rsid w:val="00CC35CF"/>
    <w:rsid w:val="00CC39ED"/>
    <w:rsid w:val="00CC4093"/>
    <w:rsid w:val="00CC45D0"/>
    <w:rsid w:val="00CC480F"/>
    <w:rsid w:val="00CC4AD0"/>
    <w:rsid w:val="00CC5067"/>
    <w:rsid w:val="00CC5EFF"/>
    <w:rsid w:val="00CC62E4"/>
    <w:rsid w:val="00CC6A43"/>
    <w:rsid w:val="00CC76E9"/>
    <w:rsid w:val="00CC76F8"/>
    <w:rsid w:val="00CD00C5"/>
    <w:rsid w:val="00CD1245"/>
    <w:rsid w:val="00CD1785"/>
    <w:rsid w:val="00CD1952"/>
    <w:rsid w:val="00CD1F38"/>
    <w:rsid w:val="00CD241E"/>
    <w:rsid w:val="00CD2855"/>
    <w:rsid w:val="00CD287D"/>
    <w:rsid w:val="00CD29C6"/>
    <w:rsid w:val="00CD2C28"/>
    <w:rsid w:val="00CD2CB4"/>
    <w:rsid w:val="00CD3253"/>
    <w:rsid w:val="00CD3B02"/>
    <w:rsid w:val="00CD3C4B"/>
    <w:rsid w:val="00CD3DCE"/>
    <w:rsid w:val="00CD4393"/>
    <w:rsid w:val="00CD4B48"/>
    <w:rsid w:val="00CD5AD0"/>
    <w:rsid w:val="00CD6D1E"/>
    <w:rsid w:val="00CD6F1F"/>
    <w:rsid w:val="00CD736C"/>
    <w:rsid w:val="00CD7509"/>
    <w:rsid w:val="00CE0C78"/>
    <w:rsid w:val="00CE0D17"/>
    <w:rsid w:val="00CE1AFD"/>
    <w:rsid w:val="00CE1CEF"/>
    <w:rsid w:val="00CE1D4A"/>
    <w:rsid w:val="00CE1E35"/>
    <w:rsid w:val="00CE2A2E"/>
    <w:rsid w:val="00CE2E79"/>
    <w:rsid w:val="00CE326F"/>
    <w:rsid w:val="00CE34C0"/>
    <w:rsid w:val="00CE398F"/>
    <w:rsid w:val="00CE3E7C"/>
    <w:rsid w:val="00CE4A5E"/>
    <w:rsid w:val="00CE4C28"/>
    <w:rsid w:val="00CE53EB"/>
    <w:rsid w:val="00CE6603"/>
    <w:rsid w:val="00CE6ACD"/>
    <w:rsid w:val="00CE7187"/>
    <w:rsid w:val="00CE75C1"/>
    <w:rsid w:val="00CF0095"/>
    <w:rsid w:val="00CF01E0"/>
    <w:rsid w:val="00CF086A"/>
    <w:rsid w:val="00CF0957"/>
    <w:rsid w:val="00CF0BB6"/>
    <w:rsid w:val="00CF0F44"/>
    <w:rsid w:val="00CF13D6"/>
    <w:rsid w:val="00CF25A2"/>
    <w:rsid w:val="00CF2800"/>
    <w:rsid w:val="00CF3052"/>
    <w:rsid w:val="00CF5D99"/>
    <w:rsid w:val="00CF5DA1"/>
    <w:rsid w:val="00CF5DDF"/>
    <w:rsid w:val="00CF61DA"/>
    <w:rsid w:val="00CF647D"/>
    <w:rsid w:val="00CF6A77"/>
    <w:rsid w:val="00CF7073"/>
    <w:rsid w:val="00CF71CF"/>
    <w:rsid w:val="00CF7435"/>
    <w:rsid w:val="00CF758C"/>
    <w:rsid w:val="00CF75B3"/>
    <w:rsid w:val="00CF7C1D"/>
    <w:rsid w:val="00CF7E99"/>
    <w:rsid w:val="00CF7F97"/>
    <w:rsid w:val="00D00930"/>
    <w:rsid w:val="00D014BB"/>
    <w:rsid w:val="00D01715"/>
    <w:rsid w:val="00D019D7"/>
    <w:rsid w:val="00D01A56"/>
    <w:rsid w:val="00D01C66"/>
    <w:rsid w:val="00D01D80"/>
    <w:rsid w:val="00D01DAA"/>
    <w:rsid w:val="00D02518"/>
    <w:rsid w:val="00D028EA"/>
    <w:rsid w:val="00D0435F"/>
    <w:rsid w:val="00D0447C"/>
    <w:rsid w:val="00D04634"/>
    <w:rsid w:val="00D0472B"/>
    <w:rsid w:val="00D04AAA"/>
    <w:rsid w:val="00D04BDE"/>
    <w:rsid w:val="00D04DC5"/>
    <w:rsid w:val="00D0526D"/>
    <w:rsid w:val="00D05568"/>
    <w:rsid w:val="00D057B3"/>
    <w:rsid w:val="00D05E0D"/>
    <w:rsid w:val="00D0645A"/>
    <w:rsid w:val="00D06CA3"/>
    <w:rsid w:val="00D07437"/>
    <w:rsid w:val="00D0763A"/>
    <w:rsid w:val="00D07800"/>
    <w:rsid w:val="00D07AE2"/>
    <w:rsid w:val="00D07AF4"/>
    <w:rsid w:val="00D07DC0"/>
    <w:rsid w:val="00D10087"/>
    <w:rsid w:val="00D1008C"/>
    <w:rsid w:val="00D10184"/>
    <w:rsid w:val="00D10DEF"/>
    <w:rsid w:val="00D118AD"/>
    <w:rsid w:val="00D11AD5"/>
    <w:rsid w:val="00D11DAD"/>
    <w:rsid w:val="00D123BE"/>
    <w:rsid w:val="00D131F1"/>
    <w:rsid w:val="00D133A4"/>
    <w:rsid w:val="00D13498"/>
    <w:rsid w:val="00D135B3"/>
    <w:rsid w:val="00D13A4E"/>
    <w:rsid w:val="00D14252"/>
    <w:rsid w:val="00D14400"/>
    <w:rsid w:val="00D149EC"/>
    <w:rsid w:val="00D14B2B"/>
    <w:rsid w:val="00D14FAE"/>
    <w:rsid w:val="00D1546F"/>
    <w:rsid w:val="00D156B6"/>
    <w:rsid w:val="00D1583B"/>
    <w:rsid w:val="00D15A90"/>
    <w:rsid w:val="00D1672B"/>
    <w:rsid w:val="00D17D23"/>
    <w:rsid w:val="00D2084F"/>
    <w:rsid w:val="00D20EAF"/>
    <w:rsid w:val="00D2206D"/>
    <w:rsid w:val="00D22780"/>
    <w:rsid w:val="00D22A39"/>
    <w:rsid w:val="00D2416A"/>
    <w:rsid w:val="00D242EB"/>
    <w:rsid w:val="00D24417"/>
    <w:rsid w:val="00D254D4"/>
    <w:rsid w:val="00D254F9"/>
    <w:rsid w:val="00D25556"/>
    <w:rsid w:val="00D25C02"/>
    <w:rsid w:val="00D26292"/>
    <w:rsid w:val="00D264C5"/>
    <w:rsid w:val="00D2671A"/>
    <w:rsid w:val="00D26934"/>
    <w:rsid w:val="00D26CCE"/>
    <w:rsid w:val="00D270B7"/>
    <w:rsid w:val="00D279D9"/>
    <w:rsid w:val="00D279F5"/>
    <w:rsid w:val="00D27F1D"/>
    <w:rsid w:val="00D3026D"/>
    <w:rsid w:val="00D308DD"/>
    <w:rsid w:val="00D30BB8"/>
    <w:rsid w:val="00D313B9"/>
    <w:rsid w:val="00D315CE"/>
    <w:rsid w:val="00D316FC"/>
    <w:rsid w:val="00D31C71"/>
    <w:rsid w:val="00D32BFA"/>
    <w:rsid w:val="00D32E41"/>
    <w:rsid w:val="00D33D15"/>
    <w:rsid w:val="00D33F0F"/>
    <w:rsid w:val="00D33FD7"/>
    <w:rsid w:val="00D346D9"/>
    <w:rsid w:val="00D34754"/>
    <w:rsid w:val="00D34E15"/>
    <w:rsid w:val="00D3555D"/>
    <w:rsid w:val="00D359A1"/>
    <w:rsid w:val="00D35F5C"/>
    <w:rsid w:val="00D35FFC"/>
    <w:rsid w:val="00D36689"/>
    <w:rsid w:val="00D36C5C"/>
    <w:rsid w:val="00D379A1"/>
    <w:rsid w:val="00D37D64"/>
    <w:rsid w:val="00D408E0"/>
    <w:rsid w:val="00D40D5D"/>
    <w:rsid w:val="00D40DC8"/>
    <w:rsid w:val="00D41A36"/>
    <w:rsid w:val="00D41EDB"/>
    <w:rsid w:val="00D41F6E"/>
    <w:rsid w:val="00D42240"/>
    <w:rsid w:val="00D42249"/>
    <w:rsid w:val="00D42383"/>
    <w:rsid w:val="00D42549"/>
    <w:rsid w:val="00D427B7"/>
    <w:rsid w:val="00D4298A"/>
    <w:rsid w:val="00D42B6F"/>
    <w:rsid w:val="00D43FBB"/>
    <w:rsid w:val="00D445C9"/>
    <w:rsid w:val="00D455EF"/>
    <w:rsid w:val="00D456B6"/>
    <w:rsid w:val="00D45865"/>
    <w:rsid w:val="00D45974"/>
    <w:rsid w:val="00D45F0E"/>
    <w:rsid w:val="00D4681E"/>
    <w:rsid w:val="00D47034"/>
    <w:rsid w:val="00D47412"/>
    <w:rsid w:val="00D474A3"/>
    <w:rsid w:val="00D47789"/>
    <w:rsid w:val="00D47A44"/>
    <w:rsid w:val="00D47B3B"/>
    <w:rsid w:val="00D47BB4"/>
    <w:rsid w:val="00D47FC9"/>
    <w:rsid w:val="00D50233"/>
    <w:rsid w:val="00D50895"/>
    <w:rsid w:val="00D508D1"/>
    <w:rsid w:val="00D50AAC"/>
    <w:rsid w:val="00D50B18"/>
    <w:rsid w:val="00D50BF9"/>
    <w:rsid w:val="00D50EEC"/>
    <w:rsid w:val="00D51614"/>
    <w:rsid w:val="00D51BEE"/>
    <w:rsid w:val="00D51E25"/>
    <w:rsid w:val="00D52465"/>
    <w:rsid w:val="00D52490"/>
    <w:rsid w:val="00D52804"/>
    <w:rsid w:val="00D53215"/>
    <w:rsid w:val="00D53227"/>
    <w:rsid w:val="00D533AB"/>
    <w:rsid w:val="00D5398C"/>
    <w:rsid w:val="00D53E8B"/>
    <w:rsid w:val="00D53F0A"/>
    <w:rsid w:val="00D54265"/>
    <w:rsid w:val="00D544BE"/>
    <w:rsid w:val="00D546BA"/>
    <w:rsid w:val="00D54CB1"/>
    <w:rsid w:val="00D54D3A"/>
    <w:rsid w:val="00D55226"/>
    <w:rsid w:val="00D55484"/>
    <w:rsid w:val="00D55815"/>
    <w:rsid w:val="00D56077"/>
    <w:rsid w:val="00D56128"/>
    <w:rsid w:val="00D56160"/>
    <w:rsid w:val="00D5623C"/>
    <w:rsid w:val="00D568DE"/>
    <w:rsid w:val="00D57173"/>
    <w:rsid w:val="00D57219"/>
    <w:rsid w:val="00D57AC7"/>
    <w:rsid w:val="00D60183"/>
    <w:rsid w:val="00D60724"/>
    <w:rsid w:val="00D607AA"/>
    <w:rsid w:val="00D60D9D"/>
    <w:rsid w:val="00D611CA"/>
    <w:rsid w:val="00D613E5"/>
    <w:rsid w:val="00D616AB"/>
    <w:rsid w:val="00D619E7"/>
    <w:rsid w:val="00D61A3F"/>
    <w:rsid w:val="00D61B6A"/>
    <w:rsid w:val="00D61BBC"/>
    <w:rsid w:val="00D62101"/>
    <w:rsid w:val="00D621D4"/>
    <w:rsid w:val="00D63AE9"/>
    <w:rsid w:val="00D6429A"/>
    <w:rsid w:val="00D642B0"/>
    <w:rsid w:val="00D64C8E"/>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1FEA"/>
    <w:rsid w:val="00D72328"/>
    <w:rsid w:val="00D725DF"/>
    <w:rsid w:val="00D728FD"/>
    <w:rsid w:val="00D72CA5"/>
    <w:rsid w:val="00D72EEC"/>
    <w:rsid w:val="00D73434"/>
    <w:rsid w:val="00D73A90"/>
    <w:rsid w:val="00D73B70"/>
    <w:rsid w:val="00D73F91"/>
    <w:rsid w:val="00D74023"/>
    <w:rsid w:val="00D74025"/>
    <w:rsid w:val="00D740FE"/>
    <w:rsid w:val="00D742E8"/>
    <w:rsid w:val="00D7519E"/>
    <w:rsid w:val="00D75554"/>
    <w:rsid w:val="00D7702B"/>
    <w:rsid w:val="00D77308"/>
    <w:rsid w:val="00D77383"/>
    <w:rsid w:val="00D7743D"/>
    <w:rsid w:val="00D77B8D"/>
    <w:rsid w:val="00D8013D"/>
    <w:rsid w:val="00D80EF0"/>
    <w:rsid w:val="00D80F59"/>
    <w:rsid w:val="00D818CF"/>
    <w:rsid w:val="00D81C30"/>
    <w:rsid w:val="00D81ED7"/>
    <w:rsid w:val="00D8257D"/>
    <w:rsid w:val="00D827A5"/>
    <w:rsid w:val="00D829A3"/>
    <w:rsid w:val="00D83B5E"/>
    <w:rsid w:val="00D83D64"/>
    <w:rsid w:val="00D83E9A"/>
    <w:rsid w:val="00D83F37"/>
    <w:rsid w:val="00D83FDD"/>
    <w:rsid w:val="00D84329"/>
    <w:rsid w:val="00D84519"/>
    <w:rsid w:val="00D8482D"/>
    <w:rsid w:val="00D84FA2"/>
    <w:rsid w:val="00D854ED"/>
    <w:rsid w:val="00D85C2F"/>
    <w:rsid w:val="00D85D3D"/>
    <w:rsid w:val="00D86214"/>
    <w:rsid w:val="00D86C8B"/>
    <w:rsid w:val="00D8793F"/>
    <w:rsid w:val="00D87B64"/>
    <w:rsid w:val="00D90C8A"/>
    <w:rsid w:val="00D90ED4"/>
    <w:rsid w:val="00D9144F"/>
    <w:rsid w:val="00D916E6"/>
    <w:rsid w:val="00D91A37"/>
    <w:rsid w:val="00D91EC4"/>
    <w:rsid w:val="00D91FD0"/>
    <w:rsid w:val="00D92338"/>
    <w:rsid w:val="00D92B07"/>
    <w:rsid w:val="00D92C13"/>
    <w:rsid w:val="00D92E9C"/>
    <w:rsid w:val="00D937CD"/>
    <w:rsid w:val="00D93FDB"/>
    <w:rsid w:val="00D94664"/>
    <w:rsid w:val="00D94A16"/>
    <w:rsid w:val="00D94BE5"/>
    <w:rsid w:val="00D94E65"/>
    <w:rsid w:val="00D9602E"/>
    <w:rsid w:val="00D96197"/>
    <w:rsid w:val="00D961E2"/>
    <w:rsid w:val="00D9671B"/>
    <w:rsid w:val="00D9696F"/>
    <w:rsid w:val="00D96BF5"/>
    <w:rsid w:val="00D970B5"/>
    <w:rsid w:val="00D97395"/>
    <w:rsid w:val="00D97430"/>
    <w:rsid w:val="00D976CB"/>
    <w:rsid w:val="00D97A7C"/>
    <w:rsid w:val="00D97C18"/>
    <w:rsid w:val="00D97F3B"/>
    <w:rsid w:val="00DA007D"/>
    <w:rsid w:val="00DA0AC6"/>
    <w:rsid w:val="00DA0E65"/>
    <w:rsid w:val="00DA14AA"/>
    <w:rsid w:val="00DA22DA"/>
    <w:rsid w:val="00DA246A"/>
    <w:rsid w:val="00DA2674"/>
    <w:rsid w:val="00DA27CF"/>
    <w:rsid w:val="00DA2A16"/>
    <w:rsid w:val="00DA2DAD"/>
    <w:rsid w:val="00DA3858"/>
    <w:rsid w:val="00DA391D"/>
    <w:rsid w:val="00DA3F29"/>
    <w:rsid w:val="00DA414B"/>
    <w:rsid w:val="00DA4DEA"/>
    <w:rsid w:val="00DA4EF0"/>
    <w:rsid w:val="00DA50D4"/>
    <w:rsid w:val="00DA5216"/>
    <w:rsid w:val="00DA6155"/>
    <w:rsid w:val="00DB0AAB"/>
    <w:rsid w:val="00DB0B11"/>
    <w:rsid w:val="00DB1F4C"/>
    <w:rsid w:val="00DB22C7"/>
    <w:rsid w:val="00DB2353"/>
    <w:rsid w:val="00DB29B3"/>
    <w:rsid w:val="00DB2BC6"/>
    <w:rsid w:val="00DB337F"/>
    <w:rsid w:val="00DB3588"/>
    <w:rsid w:val="00DB4660"/>
    <w:rsid w:val="00DB48AD"/>
    <w:rsid w:val="00DB4C54"/>
    <w:rsid w:val="00DB5608"/>
    <w:rsid w:val="00DB5681"/>
    <w:rsid w:val="00DB59FC"/>
    <w:rsid w:val="00DB60C6"/>
    <w:rsid w:val="00DB612F"/>
    <w:rsid w:val="00DB6222"/>
    <w:rsid w:val="00DB68D9"/>
    <w:rsid w:val="00DB6905"/>
    <w:rsid w:val="00DB761C"/>
    <w:rsid w:val="00DB7A66"/>
    <w:rsid w:val="00DC0263"/>
    <w:rsid w:val="00DC0446"/>
    <w:rsid w:val="00DC0502"/>
    <w:rsid w:val="00DC05DA"/>
    <w:rsid w:val="00DC0B72"/>
    <w:rsid w:val="00DC0C38"/>
    <w:rsid w:val="00DC0FC0"/>
    <w:rsid w:val="00DC1607"/>
    <w:rsid w:val="00DC1CFF"/>
    <w:rsid w:val="00DC1E8C"/>
    <w:rsid w:val="00DC20F8"/>
    <w:rsid w:val="00DC24BC"/>
    <w:rsid w:val="00DC288E"/>
    <w:rsid w:val="00DC28A3"/>
    <w:rsid w:val="00DC292B"/>
    <w:rsid w:val="00DC2C11"/>
    <w:rsid w:val="00DC2E34"/>
    <w:rsid w:val="00DC2E53"/>
    <w:rsid w:val="00DC3E61"/>
    <w:rsid w:val="00DC45E5"/>
    <w:rsid w:val="00DC467F"/>
    <w:rsid w:val="00DC4D27"/>
    <w:rsid w:val="00DC5788"/>
    <w:rsid w:val="00DC5B3A"/>
    <w:rsid w:val="00DC6466"/>
    <w:rsid w:val="00DC652C"/>
    <w:rsid w:val="00DC73A3"/>
    <w:rsid w:val="00DC7872"/>
    <w:rsid w:val="00DC7909"/>
    <w:rsid w:val="00DC7A40"/>
    <w:rsid w:val="00DC7E43"/>
    <w:rsid w:val="00DC7F54"/>
    <w:rsid w:val="00DD031D"/>
    <w:rsid w:val="00DD0879"/>
    <w:rsid w:val="00DD08FA"/>
    <w:rsid w:val="00DD0A86"/>
    <w:rsid w:val="00DD0B0E"/>
    <w:rsid w:val="00DD0DBA"/>
    <w:rsid w:val="00DD1537"/>
    <w:rsid w:val="00DD16D5"/>
    <w:rsid w:val="00DD20FA"/>
    <w:rsid w:val="00DD22E8"/>
    <w:rsid w:val="00DD245C"/>
    <w:rsid w:val="00DD25C8"/>
    <w:rsid w:val="00DD27B8"/>
    <w:rsid w:val="00DD2918"/>
    <w:rsid w:val="00DD2DA5"/>
    <w:rsid w:val="00DD31A7"/>
    <w:rsid w:val="00DD3520"/>
    <w:rsid w:val="00DD3EF9"/>
    <w:rsid w:val="00DD4353"/>
    <w:rsid w:val="00DD452B"/>
    <w:rsid w:val="00DD53F4"/>
    <w:rsid w:val="00DD57DD"/>
    <w:rsid w:val="00DD634C"/>
    <w:rsid w:val="00DD6553"/>
    <w:rsid w:val="00DD6907"/>
    <w:rsid w:val="00DD6D13"/>
    <w:rsid w:val="00DD6E00"/>
    <w:rsid w:val="00DD77CF"/>
    <w:rsid w:val="00DD7DA1"/>
    <w:rsid w:val="00DE12E3"/>
    <w:rsid w:val="00DE1CD3"/>
    <w:rsid w:val="00DE2C64"/>
    <w:rsid w:val="00DE315F"/>
    <w:rsid w:val="00DE33BF"/>
    <w:rsid w:val="00DE3855"/>
    <w:rsid w:val="00DE40D5"/>
    <w:rsid w:val="00DE4475"/>
    <w:rsid w:val="00DE4A6F"/>
    <w:rsid w:val="00DE530B"/>
    <w:rsid w:val="00DE55D7"/>
    <w:rsid w:val="00DE60F4"/>
    <w:rsid w:val="00DE66A5"/>
    <w:rsid w:val="00DE69AD"/>
    <w:rsid w:val="00DE6C55"/>
    <w:rsid w:val="00DE6C76"/>
    <w:rsid w:val="00DF0611"/>
    <w:rsid w:val="00DF08FF"/>
    <w:rsid w:val="00DF0BF8"/>
    <w:rsid w:val="00DF0DD1"/>
    <w:rsid w:val="00DF10C3"/>
    <w:rsid w:val="00DF1761"/>
    <w:rsid w:val="00DF18CE"/>
    <w:rsid w:val="00DF2104"/>
    <w:rsid w:val="00DF2B13"/>
    <w:rsid w:val="00DF2D11"/>
    <w:rsid w:val="00DF2D3B"/>
    <w:rsid w:val="00DF2F9E"/>
    <w:rsid w:val="00DF33EC"/>
    <w:rsid w:val="00DF3B57"/>
    <w:rsid w:val="00DF3BA2"/>
    <w:rsid w:val="00DF3BAC"/>
    <w:rsid w:val="00DF3F98"/>
    <w:rsid w:val="00DF4359"/>
    <w:rsid w:val="00DF47E4"/>
    <w:rsid w:val="00DF4EA4"/>
    <w:rsid w:val="00DF5403"/>
    <w:rsid w:val="00DF63EF"/>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3C6"/>
    <w:rsid w:val="00E04851"/>
    <w:rsid w:val="00E04D8D"/>
    <w:rsid w:val="00E0547E"/>
    <w:rsid w:val="00E056C2"/>
    <w:rsid w:val="00E05D8E"/>
    <w:rsid w:val="00E0668A"/>
    <w:rsid w:val="00E06A85"/>
    <w:rsid w:val="00E0701F"/>
    <w:rsid w:val="00E07476"/>
    <w:rsid w:val="00E07C4C"/>
    <w:rsid w:val="00E07D1C"/>
    <w:rsid w:val="00E07DE4"/>
    <w:rsid w:val="00E07F02"/>
    <w:rsid w:val="00E07F6F"/>
    <w:rsid w:val="00E1037A"/>
    <w:rsid w:val="00E10380"/>
    <w:rsid w:val="00E10435"/>
    <w:rsid w:val="00E1046A"/>
    <w:rsid w:val="00E10DEE"/>
    <w:rsid w:val="00E11F58"/>
    <w:rsid w:val="00E128AA"/>
    <w:rsid w:val="00E12D55"/>
    <w:rsid w:val="00E12F8B"/>
    <w:rsid w:val="00E13048"/>
    <w:rsid w:val="00E13294"/>
    <w:rsid w:val="00E135ED"/>
    <w:rsid w:val="00E143E7"/>
    <w:rsid w:val="00E14400"/>
    <w:rsid w:val="00E1448D"/>
    <w:rsid w:val="00E147BE"/>
    <w:rsid w:val="00E1499D"/>
    <w:rsid w:val="00E14BD1"/>
    <w:rsid w:val="00E15A2B"/>
    <w:rsid w:val="00E16672"/>
    <w:rsid w:val="00E16F56"/>
    <w:rsid w:val="00E1708C"/>
    <w:rsid w:val="00E175A2"/>
    <w:rsid w:val="00E1766D"/>
    <w:rsid w:val="00E17CA7"/>
    <w:rsid w:val="00E203AB"/>
    <w:rsid w:val="00E204A5"/>
    <w:rsid w:val="00E207E6"/>
    <w:rsid w:val="00E20CEC"/>
    <w:rsid w:val="00E20CF2"/>
    <w:rsid w:val="00E21269"/>
    <w:rsid w:val="00E21ECF"/>
    <w:rsid w:val="00E22003"/>
    <w:rsid w:val="00E2224C"/>
    <w:rsid w:val="00E226BF"/>
    <w:rsid w:val="00E2290E"/>
    <w:rsid w:val="00E22CF3"/>
    <w:rsid w:val="00E235F2"/>
    <w:rsid w:val="00E2381A"/>
    <w:rsid w:val="00E24E01"/>
    <w:rsid w:val="00E250F9"/>
    <w:rsid w:val="00E25143"/>
    <w:rsid w:val="00E25502"/>
    <w:rsid w:val="00E25510"/>
    <w:rsid w:val="00E255E8"/>
    <w:rsid w:val="00E258D0"/>
    <w:rsid w:val="00E26181"/>
    <w:rsid w:val="00E26C94"/>
    <w:rsid w:val="00E27CDE"/>
    <w:rsid w:val="00E27EC3"/>
    <w:rsid w:val="00E30A8A"/>
    <w:rsid w:val="00E30B32"/>
    <w:rsid w:val="00E30F35"/>
    <w:rsid w:val="00E314B0"/>
    <w:rsid w:val="00E317B7"/>
    <w:rsid w:val="00E31890"/>
    <w:rsid w:val="00E31C0D"/>
    <w:rsid w:val="00E31D49"/>
    <w:rsid w:val="00E321C2"/>
    <w:rsid w:val="00E3220C"/>
    <w:rsid w:val="00E326F8"/>
    <w:rsid w:val="00E32AA0"/>
    <w:rsid w:val="00E32BD7"/>
    <w:rsid w:val="00E32D13"/>
    <w:rsid w:val="00E32E6C"/>
    <w:rsid w:val="00E32E86"/>
    <w:rsid w:val="00E33342"/>
    <w:rsid w:val="00E33885"/>
    <w:rsid w:val="00E33BA3"/>
    <w:rsid w:val="00E33FFF"/>
    <w:rsid w:val="00E3419B"/>
    <w:rsid w:val="00E34513"/>
    <w:rsid w:val="00E3462B"/>
    <w:rsid w:val="00E34BE4"/>
    <w:rsid w:val="00E34C0C"/>
    <w:rsid w:val="00E35022"/>
    <w:rsid w:val="00E3507B"/>
    <w:rsid w:val="00E3586F"/>
    <w:rsid w:val="00E35971"/>
    <w:rsid w:val="00E36007"/>
    <w:rsid w:val="00E36410"/>
    <w:rsid w:val="00E36FAA"/>
    <w:rsid w:val="00E40405"/>
    <w:rsid w:val="00E40434"/>
    <w:rsid w:val="00E40C4F"/>
    <w:rsid w:val="00E41450"/>
    <w:rsid w:val="00E426DF"/>
    <w:rsid w:val="00E426EA"/>
    <w:rsid w:val="00E4320C"/>
    <w:rsid w:val="00E43558"/>
    <w:rsid w:val="00E43CED"/>
    <w:rsid w:val="00E43ED3"/>
    <w:rsid w:val="00E44128"/>
    <w:rsid w:val="00E44178"/>
    <w:rsid w:val="00E44936"/>
    <w:rsid w:val="00E44A5B"/>
    <w:rsid w:val="00E44FB1"/>
    <w:rsid w:val="00E45878"/>
    <w:rsid w:val="00E45CAC"/>
    <w:rsid w:val="00E45D4D"/>
    <w:rsid w:val="00E46005"/>
    <w:rsid w:val="00E4626A"/>
    <w:rsid w:val="00E46664"/>
    <w:rsid w:val="00E4694C"/>
    <w:rsid w:val="00E46A03"/>
    <w:rsid w:val="00E475AA"/>
    <w:rsid w:val="00E47F76"/>
    <w:rsid w:val="00E500AC"/>
    <w:rsid w:val="00E50477"/>
    <w:rsid w:val="00E50806"/>
    <w:rsid w:val="00E50920"/>
    <w:rsid w:val="00E50E30"/>
    <w:rsid w:val="00E513D3"/>
    <w:rsid w:val="00E51D0E"/>
    <w:rsid w:val="00E5221F"/>
    <w:rsid w:val="00E529E8"/>
    <w:rsid w:val="00E52CB0"/>
    <w:rsid w:val="00E52D03"/>
    <w:rsid w:val="00E5343C"/>
    <w:rsid w:val="00E534AA"/>
    <w:rsid w:val="00E53C94"/>
    <w:rsid w:val="00E54EC8"/>
    <w:rsid w:val="00E551F8"/>
    <w:rsid w:val="00E55DDF"/>
    <w:rsid w:val="00E56060"/>
    <w:rsid w:val="00E560FF"/>
    <w:rsid w:val="00E563FC"/>
    <w:rsid w:val="00E56909"/>
    <w:rsid w:val="00E569B7"/>
    <w:rsid w:val="00E56D6B"/>
    <w:rsid w:val="00E57037"/>
    <w:rsid w:val="00E6007F"/>
    <w:rsid w:val="00E614B3"/>
    <w:rsid w:val="00E61F4F"/>
    <w:rsid w:val="00E625EA"/>
    <w:rsid w:val="00E62D74"/>
    <w:rsid w:val="00E63139"/>
    <w:rsid w:val="00E631D4"/>
    <w:rsid w:val="00E632BA"/>
    <w:rsid w:val="00E63622"/>
    <w:rsid w:val="00E636D7"/>
    <w:rsid w:val="00E63EB3"/>
    <w:rsid w:val="00E64CAE"/>
    <w:rsid w:val="00E64EB6"/>
    <w:rsid w:val="00E65052"/>
    <w:rsid w:val="00E65322"/>
    <w:rsid w:val="00E65469"/>
    <w:rsid w:val="00E6546C"/>
    <w:rsid w:val="00E65961"/>
    <w:rsid w:val="00E65A2A"/>
    <w:rsid w:val="00E65FB5"/>
    <w:rsid w:val="00E660E8"/>
    <w:rsid w:val="00E661AA"/>
    <w:rsid w:val="00E665EC"/>
    <w:rsid w:val="00E666BE"/>
    <w:rsid w:val="00E668D9"/>
    <w:rsid w:val="00E66EA5"/>
    <w:rsid w:val="00E67074"/>
    <w:rsid w:val="00E6710A"/>
    <w:rsid w:val="00E67365"/>
    <w:rsid w:val="00E67463"/>
    <w:rsid w:val="00E70687"/>
    <w:rsid w:val="00E706E7"/>
    <w:rsid w:val="00E709AE"/>
    <w:rsid w:val="00E70D3A"/>
    <w:rsid w:val="00E70E45"/>
    <w:rsid w:val="00E71343"/>
    <w:rsid w:val="00E71433"/>
    <w:rsid w:val="00E71790"/>
    <w:rsid w:val="00E71F48"/>
    <w:rsid w:val="00E72B2B"/>
    <w:rsid w:val="00E72B6E"/>
    <w:rsid w:val="00E72E26"/>
    <w:rsid w:val="00E72F09"/>
    <w:rsid w:val="00E7345C"/>
    <w:rsid w:val="00E73462"/>
    <w:rsid w:val="00E73578"/>
    <w:rsid w:val="00E738F3"/>
    <w:rsid w:val="00E73DA3"/>
    <w:rsid w:val="00E741D0"/>
    <w:rsid w:val="00E7456F"/>
    <w:rsid w:val="00E745F3"/>
    <w:rsid w:val="00E74A36"/>
    <w:rsid w:val="00E74CF6"/>
    <w:rsid w:val="00E74EE9"/>
    <w:rsid w:val="00E75076"/>
    <w:rsid w:val="00E75380"/>
    <w:rsid w:val="00E75C4D"/>
    <w:rsid w:val="00E75F36"/>
    <w:rsid w:val="00E76259"/>
    <w:rsid w:val="00E76688"/>
    <w:rsid w:val="00E76B5F"/>
    <w:rsid w:val="00E76C58"/>
    <w:rsid w:val="00E77129"/>
    <w:rsid w:val="00E77928"/>
    <w:rsid w:val="00E77D1F"/>
    <w:rsid w:val="00E800B7"/>
    <w:rsid w:val="00E807E7"/>
    <w:rsid w:val="00E80888"/>
    <w:rsid w:val="00E80BDA"/>
    <w:rsid w:val="00E80F26"/>
    <w:rsid w:val="00E81E4C"/>
    <w:rsid w:val="00E821A4"/>
    <w:rsid w:val="00E8265D"/>
    <w:rsid w:val="00E82795"/>
    <w:rsid w:val="00E828DC"/>
    <w:rsid w:val="00E83463"/>
    <w:rsid w:val="00E83CE5"/>
    <w:rsid w:val="00E84055"/>
    <w:rsid w:val="00E8407C"/>
    <w:rsid w:val="00E84369"/>
    <w:rsid w:val="00E845DF"/>
    <w:rsid w:val="00E84DE3"/>
    <w:rsid w:val="00E856F8"/>
    <w:rsid w:val="00E85AFD"/>
    <w:rsid w:val="00E85B93"/>
    <w:rsid w:val="00E85C00"/>
    <w:rsid w:val="00E86914"/>
    <w:rsid w:val="00E86A21"/>
    <w:rsid w:val="00E86CFB"/>
    <w:rsid w:val="00E87CA8"/>
    <w:rsid w:val="00E90048"/>
    <w:rsid w:val="00E9028C"/>
    <w:rsid w:val="00E9057D"/>
    <w:rsid w:val="00E90601"/>
    <w:rsid w:val="00E90999"/>
    <w:rsid w:val="00E90CE6"/>
    <w:rsid w:val="00E90E99"/>
    <w:rsid w:val="00E912A6"/>
    <w:rsid w:val="00E91449"/>
    <w:rsid w:val="00E9216A"/>
    <w:rsid w:val="00E9257F"/>
    <w:rsid w:val="00E92C46"/>
    <w:rsid w:val="00E92E16"/>
    <w:rsid w:val="00E92FAD"/>
    <w:rsid w:val="00E9388D"/>
    <w:rsid w:val="00E941C6"/>
    <w:rsid w:val="00E942CC"/>
    <w:rsid w:val="00E9438F"/>
    <w:rsid w:val="00E94E67"/>
    <w:rsid w:val="00E9526C"/>
    <w:rsid w:val="00E96498"/>
    <w:rsid w:val="00E96E9E"/>
    <w:rsid w:val="00E973C0"/>
    <w:rsid w:val="00E97F46"/>
    <w:rsid w:val="00EA0BBB"/>
    <w:rsid w:val="00EA136B"/>
    <w:rsid w:val="00EA1D43"/>
    <w:rsid w:val="00EA2249"/>
    <w:rsid w:val="00EA2E4F"/>
    <w:rsid w:val="00EA3088"/>
    <w:rsid w:val="00EA3221"/>
    <w:rsid w:val="00EA32EA"/>
    <w:rsid w:val="00EA3368"/>
    <w:rsid w:val="00EA3ACE"/>
    <w:rsid w:val="00EA3D6A"/>
    <w:rsid w:val="00EA44ED"/>
    <w:rsid w:val="00EA563F"/>
    <w:rsid w:val="00EA5E9D"/>
    <w:rsid w:val="00EA64A7"/>
    <w:rsid w:val="00EA6D0F"/>
    <w:rsid w:val="00EA7326"/>
    <w:rsid w:val="00EA7500"/>
    <w:rsid w:val="00EA77E3"/>
    <w:rsid w:val="00EA7958"/>
    <w:rsid w:val="00EA79DA"/>
    <w:rsid w:val="00EB0B91"/>
    <w:rsid w:val="00EB145F"/>
    <w:rsid w:val="00EB15D3"/>
    <w:rsid w:val="00EB1BCE"/>
    <w:rsid w:val="00EB2081"/>
    <w:rsid w:val="00EB20E8"/>
    <w:rsid w:val="00EB265B"/>
    <w:rsid w:val="00EB26E2"/>
    <w:rsid w:val="00EB39EE"/>
    <w:rsid w:val="00EB4135"/>
    <w:rsid w:val="00EB418F"/>
    <w:rsid w:val="00EB4B3A"/>
    <w:rsid w:val="00EB5512"/>
    <w:rsid w:val="00EB5744"/>
    <w:rsid w:val="00EB5D29"/>
    <w:rsid w:val="00EB5F34"/>
    <w:rsid w:val="00EB7362"/>
    <w:rsid w:val="00EB7DBC"/>
    <w:rsid w:val="00EC0373"/>
    <w:rsid w:val="00EC0BB8"/>
    <w:rsid w:val="00EC0C09"/>
    <w:rsid w:val="00EC1112"/>
    <w:rsid w:val="00EC11FC"/>
    <w:rsid w:val="00EC124B"/>
    <w:rsid w:val="00EC129F"/>
    <w:rsid w:val="00EC280E"/>
    <w:rsid w:val="00EC3502"/>
    <w:rsid w:val="00EC3E8B"/>
    <w:rsid w:val="00EC41B2"/>
    <w:rsid w:val="00EC4342"/>
    <w:rsid w:val="00EC4CBA"/>
    <w:rsid w:val="00EC4FD4"/>
    <w:rsid w:val="00EC5EA1"/>
    <w:rsid w:val="00EC63BE"/>
    <w:rsid w:val="00EC6706"/>
    <w:rsid w:val="00EC6936"/>
    <w:rsid w:val="00EC6CDA"/>
    <w:rsid w:val="00EC770A"/>
    <w:rsid w:val="00EC77F2"/>
    <w:rsid w:val="00ED046A"/>
    <w:rsid w:val="00ED0573"/>
    <w:rsid w:val="00ED0C42"/>
    <w:rsid w:val="00ED0C49"/>
    <w:rsid w:val="00ED0CE1"/>
    <w:rsid w:val="00ED1367"/>
    <w:rsid w:val="00ED162A"/>
    <w:rsid w:val="00ED1E91"/>
    <w:rsid w:val="00ED21B0"/>
    <w:rsid w:val="00ED2273"/>
    <w:rsid w:val="00ED2776"/>
    <w:rsid w:val="00ED3125"/>
    <w:rsid w:val="00ED3264"/>
    <w:rsid w:val="00ED3803"/>
    <w:rsid w:val="00ED3F55"/>
    <w:rsid w:val="00ED40A1"/>
    <w:rsid w:val="00ED4612"/>
    <w:rsid w:val="00ED4ECA"/>
    <w:rsid w:val="00ED527A"/>
    <w:rsid w:val="00ED5421"/>
    <w:rsid w:val="00ED5563"/>
    <w:rsid w:val="00ED5F4D"/>
    <w:rsid w:val="00ED61DE"/>
    <w:rsid w:val="00ED64C5"/>
    <w:rsid w:val="00ED64EA"/>
    <w:rsid w:val="00ED6C94"/>
    <w:rsid w:val="00ED7468"/>
    <w:rsid w:val="00ED74BF"/>
    <w:rsid w:val="00ED7E80"/>
    <w:rsid w:val="00EE047C"/>
    <w:rsid w:val="00EE0F79"/>
    <w:rsid w:val="00EE14AA"/>
    <w:rsid w:val="00EE247D"/>
    <w:rsid w:val="00EE24C0"/>
    <w:rsid w:val="00EE2599"/>
    <w:rsid w:val="00EE2754"/>
    <w:rsid w:val="00EE31C9"/>
    <w:rsid w:val="00EE35AC"/>
    <w:rsid w:val="00EE3B90"/>
    <w:rsid w:val="00EE3C9E"/>
    <w:rsid w:val="00EE3CBC"/>
    <w:rsid w:val="00EE5405"/>
    <w:rsid w:val="00EE5E56"/>
    <w:rsid w:val="00EE68AB"/>
    <w:rsid w:val="00EE6B8C"/>
    <w:rsid w:val="00EE6C69"/>
    <w:rsid w:val="00EE7166"/>
    <w:rsid w:val="00EE7274"/>
    <w:rsid w:val="00EE7519"/>
    <w:rsid w:val="00EE7BA4"/>
    <w:rsid w:val="00EE7D5A"/>
    <w:rsid w:val="00EF04ED"/>
    <w:rsid w:val="00EF08E8"/>
    <w:rsid w:val="00EF1210"/>
    <w:rsid w:val="00EF1326"/>
    <w:rsid w:val="00EF1F5F"/>
    <w:rsid w:val="00EF25BD"/>
    <w:rsid w:val="00EF2FF4"/>
    <w:rsid w:val="00EF3195"/>
    <w:rsid w:val="00EF36D0"/>
    <w:rsid w:val="00EF3D75"/>
    <w:rsid w:val="00EF43FD"/>
    <w:rsid w:val="00EF4741"/>
    <w:rsid w:val="00EF47D3"/>
    <w:rsid w:val="00EF653D"/>
    <w:rsid w:val="00EF6D42"/>
    <w:rsid w:val="00EF7EE3"/>
    <w:rsid w:val="00F0080E"/>
    <w:rsid w:val="00F010D8"/>
    <w:rsid w:val="00F01A81"/>
    <w:rsid w:val="00F01EC5"/>
    <w:rsid w:val="00F0212C"/>
    <w:rsid w:val="00F02479"/>
    <w:rsid w:val="00F02DD3"/>
    <w:rsid w:val="00F031DC"/>
    <w:rsid w:val="00F0474B"/>
    <w:rsid w:val="00F04A88"/>
    <w:rsid w:val="00F059E7"/>
    <w:rsid w:val="00F06986"/>
    <w:rsid w:val="00F06EC7"/>
    <w:rsid w:val="00F06ED5"/>
    <w:rsid w:val="00F07236"/>
    <w:rsid w:val="00F07479"/>
    <w:rsid w:val="00F0779B"/>
    <w:rsid w:val="00F079C4"/>
    <w:rsid w:val="00F07AB0"/>
    <w:rsid w:val="00F07C9B"/>
    <w:rsid w:val="00F1015D"/>
    <w:rsid w:val="00F102B1"/>
    <w:rsid w:val="00F102FB"/>
    <w:rsid w:val="00F1110E"/>
    <w:rsid w:val="00F11419"/>
    <w:rsid w:val="00F11469"/>
    <w:rsid w:val="00F114D7"/>
    <w:rsid w:val="00F1183A"/>
    <w:rsid w:val="00F11B7A"/>
    <w:rsid w:val="00F11D19"/>
    <w:rsid w:val="00F12603"/>
    <w:rsid w:val="00F1269D"/>
    <w:rsid w:val="00F128E5"/>
    <w:rsid w:val="00F12B47"/>
    <w:rsid w:val="00F12F7E"/>
    <w:rsid w:val="00F12FA7"/>
    <w:rsid w:val="00F13B6B"/>
    <w:rsid w:val="00F142BA"/>
    <w:rsid w:val="00F1474E"/>
    <w:rsid w:val="00F1476F"/>
    <w:rsid w:val="00F147D8"/>
    <w:rsid w:val="00F149FB"/>
    <w:rsid w:val="00F14A43"/>
    <w:rsid w:val="00F14C31"/>
    <w:rsid w:val="00F14EF6"/>
    <w:rsid w:val="00F15031"/>
    <w:rsid w:val="00F1600A"/>
    <w:rsid w:val="00F16338"/>
    <w:rsid w:val="00F16CEB"/>
    <w:rsid w:val="00F16D1C"/>
    <w:rsid w:val="00F17576"/>
    <w:rsid w:val="00F176AA"/>
    <w:rsid w:val="00F17D94"/>
    <w:rsid w:val="00F20372"/>
    <w:rsid w:val="00F207F1"/>
    <w:rsid w:val="00F20EA9"/>
    <w:rsid w:val="00F21031"/>
    <w:rsid w:val="00F211C3"/>
    <w:rsid w:val="00F2192E"/>
    <w:rsid w:val="00F21968"/>
    <w:rsid w:val="00F219AF"/>
    <w:rsid w:val="00F21A47"/>
    <w:rsid w:val="00F21B71"/>
    <w:rsid w:val="00F21E6C"/>
    <w:rsid w:val="00F22459"/>
    <w:rsid w:val="00F22622"/>
    <w:rsid w:val="00F226F6"/>
    <w:rsid w:val="00F22B67"/>
    <w:rsid w:val="00F2316D"/>
    <w:rsid w:val="00F23306"/>
    <w:rsid w:val="00F23980"/>
    <w:rsid w:val="00F23C0E"/>
    <w:rsid w:val="00F23C53"/>
    <w:rsid w:val="00F24389"/>
    <w:rsid w:val="00F243A9"/>
    <w:rsid w:val="00F24AA0"/>
    <w:rsid w:val="00F24B83"/>
    <w:rsid w:val="00F25268"/>
    <w:rsid w:val="00F27530"/>
    <w:rsid w:val="00F279F8"/>
    <w:rsid w:val="00F307AA"/>
    <w:rsid w:val="00F30B99"/>
    <w:rsid w:val="00F30C4B"/>
    <w:rsid w:val="00F3170D"/>
    <w:rsid w:val="00F3180C"/>
    <w:rsid w:val="00F3180E"/>
    <w:rsid w:val="00F31858"/>
    <w:rsid w:val="00F327BE"/>
    <w:rsid w:val="00F328E0"/>
    <w:rsid w:val="00F32988"/>
    <w:rsid w:val="00F32B53"/>
    <w:rsid w:val="00F32B58"/>
    <w:rsid w:val="00F32D9B"/>
    <w:rsid w:val="00F32F95"/>
    <w:rsid w:val="00F337E4"/>
    <w:rsid w:val="00F339D1"/>
    <w:rsid w:val="00F344F0"/>
    <w:rsid w:val="00F34700"/>
    <w:rsid w:val="00F34B55"/>
    <w:rsid w:val="00F351F0"/>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2F43"/>
    <w:rsid w:val="00F44184"/>
    <w:rsid w:val="00F44D4F"/>
    <w:rsid w:val="00F45A0E"/>
    <w:rsid w:val="00F45B71"/>
    <w:rsid w:val="00F45BB2"/>
    <w:rsid w:val="00F4705E"/>
    <w:rsid w:val="00F4789F"/>
    <w:rsid w:val="00F50662"/>
    <w:rsid w:val="00F50DD0"/>
    <w:rsid w:val="00F50DF2"/>
    <w:rsid w:val="00F510CE"/>
    <w:rsid w:val="00F519AF"/>
    <w:rsid w:val="00F51B76"/>
    <w:rsid w:val="00F51DE9"/>
    <w:rsid w:val="00F51F16"/>
    <w:rsid w:val="00F5242C"/>
    <w:rsid w:val="00F525DF"/>
    <w:rsid w:val="00F5438E"/>
    <w:rsid w:val="00F54ADF"/>
    <w:rsid w:val="00F54C71"/>
    <w:rsid w:val="00F54FDE"/>
    <w:rsid w:val="00F551CE"/>
    <w:rsid w:val="00F55939"/>
    <w:rsid w:val="00F55B77"/>
    <w:rsid w:val="00F5609C"/>
    <w:rsid w:val="00F5616D"/>
    <w:rsid w:val="00F56626"/>
    <w:rsid w:val="00F56D8E"/>
    <w:rsid w:val="00F573AB"/>
    <w:rsid w:val="00F5750B"/>
    <w:rsid w:val="00F57B03"/>
    <w:rsid w:val="00F6003F"/>
    <w:rsid w:val="00F603C3"/>
    <w:rsid w:val="00F607CC"/>
    <w:rsid w:val="00F60823"/>
    <w:rsid w:val="00F609A3"/>
    <w:rsid w:val="00F613EB"/>
    <w:rsid w:val="00F613FF"/>
    <w:rsid w:val="00F617B6"/>
    <w:rsid w:val="00F617C4"/>
    <w:rsid w:val="00F6191F"/>
    <w:rsid w:val="00F61B2D"/>
    <w:rsid w:val="00F620A3"/>
    <w:rsid w:val="00F6210D"/>
    <w:rsid w:val="00F622C9"/>
    <w:rsid w:val="00F62617"/>
    <w:rsid w:val="00F62A20"/>
    <w:rsid w:val="00F62C89"/>
    <w:rsid w:val="00F62EC4"/>
    <w:rsid w:val="00F63965"/>
    <w:rsid w:val="00F64F02"/>
    <w:rsid w:val="00F6502D"/>
    <w:rsid w:val="00F651E6"/>
    <w:rsid w:val="00F653F8"/>
    <w:rsid w:val="00F65469"/>
    <w:rsid w:val="00F65CC9"/>
    <w:rsid w:val="00F66080"/>
    <w:rsid w:val="00F661AB"/>
    <w:rsid w:val="00F67043"/>
    <w:rsid w:val="00F67C0C"/>
    <w:rsid w:val="00F67D3C"/>
    <w:rsid w:val="00F70D0B"/>
    <w:rsid w:val="00F70DC8"/>
    <w:rsid w:val="00F71497"/>
    <w:rsid w:val="00F714BC"/>
    <w:rsid w:val="00F7164A"/>
    <w:rsid w:val="00F71971"/>
    <w:rsid w:val="00F7224D"/>
    <w:rsid w:val="00F724B8"/>
    <w:rsid w:val="00F72A54"/>
    <w:rsid w:val="00F738B2"/>
    <w:rsid w:val="00F74436"/>
    <w:rsid w:val="00F74615"/>
    <w:rsid w:val="00F747DD"/>
    <w:rsid w:val="00F74F3D"/>
    <w:rsid w:val="00F75168"/>
    <w:rsid w:val="00F75B4C"/>
    <w:rsid w:val="00F75BF3"/>
    <w:rsid w:val="00F768D5"/>
    <w:rsid w:val="00F76B20"/>
    <w:rsid w:val="00F76DAB"/>
    <w:rsid w:val="00F771CF"/>
    <w:rsid w:val="00F774CE"/>
    <w:rsid w:val="00F7775F"/>
    <w:rsid w:val="00F77F2B"/>
    <w:rsid w:val="00F77F46"/>
    <w:rsid w:val="00F80152"/>
    <w:rsid w:val="00F80194"/>
    <w:rsid w:val="00F803B5"/>
    <w:rsid w:val="00F80775"/>
    <w:rsid w:val="00F80FB7"/>
    <w:rsid w:val="00F811F0"/>
    <w:rsid w:val="00F8148D"/>
    <w:rsid w:val="00F81ABB"/>
    <w:rsid w:val="00F81D03"/>
    <w:rsid w:val="00F821B3"/>
    <w:rsid w:val="00F823BA"/>
    <w:rsid w:val="00F824BB"/>
    <w:rsid w:val="00F82E58"/>
    <w:rsid w:val="00F82E94"/>
    <w:rsid w:val="00F83114"/>
    <w:rsid w:val="00F83F3D"/>
    <w:rsid w:val="00F84238"/>
    <w:rsid w:val="00F84D38"/>
    <w:rsid w:val="00F84F72"/>
    <w:rsid w:val="00F852A9"/>
    <w:rsid w:val="00F85471"/>
    <w:rsid w:val="00F85576"/>
    <w:rsid w:val="00F85636"/>
    <w:rsid w:val="00F85804"/>
    <w:rsid w:val="00F85C27"/>
    <w:rsid w:val="00F86036"/>
    <w:rsid w:val="00F86254"/>
    <w:rsid w:val="00F863F4"/>
    <w:rsid w:val="00F86853"/>
    <w:rsid w:val="00F87A5C"/>
    <w:rsid w:val="00F87F7D"/>
    <w:rsid w:val="00F90330"/>
    <w:rsid w:val="00F90795"/>
    <w:rsid w:val="00F909DE"/>
    <w:rsid w:val="00F90BE3"/>
    <w:rsid w:val="00F91137"/>
    <w:rsid w:val="00F912B9"/>
    <w:rsid w:val="00F914C1"/>
    <w:rsid w:val="00F91BBD"/>
    <w:rsid w:val="00F91FBB"/>
    <w:rsid w:val="00F91FCD"/>
    <w:rsid w:val="00F928B5"/>
    <w:rsid w:val="00F92B33"/>
    <w:rsid w:val="00F92D86"/>
    <w:rsid w:val="00F9374B"/>
    <w:rsid w:val="00F93E60"/>
    <w:rsid w:val="00F941E0"/>
    <w:rsid w:val="00F94237"/>
    <w:rsid w:val="00F94545"/>
    <w:rsid w:val="00F94776"/>
    <w:rsid w:val="00F94A10"/>
    <w:rsid w:val="00F94C4D"/>
    <w:rsid w:val="00F952BA"/>
    <w:rsid w:val="00F9556A"/>
    <w:rsid w:val="00F956D4"/>
    <w:rsid w:val="00F95816"/>
    <w:rsid w:val="00F95A7B"/>
    <w:rsid w:val="00F964BB"/>
    <w:rsid w:val="00F96691"/>
    <w:rsid w:val="00F96A29"/>
    <w:rsid w:val="00F96E77"/>
    <w:rsid w:val="00F97197"/>
    <w:rsid w:val="00F9756A"/>
    <w:rsid w:val="00F97B10"/>
    <w:rsid w:val="00FA01E0"/>
    <w:rsid w:val="00FA088C"/>
    <w:rsid w:val="00FA0A50"/>
    <w:rsid w:val="00FA0AA2"/>
    <w:rsid w:val="00FA1507"/>
    <w:rsid w:val="00FA16DE"/>
    <w:rsid w:val="00FA1FDC"/>
    <w:rsid w:val="00FA20B7"/>
    <w:rsid w:val="00FA26AB"/>
    <w:rsid w:val="00FA2E85"/>
    <w:rsid w:val="00FA357F"/>
    <w:rsid w:val="00FA3C33"/>
    <w:rsid w:val="00FA3CFC"/>
    <w:rsid w:val="00FA3DED"/>
    <w:rsid w:val="00FA4033"/>
    <w:rsid w:val="00FA4634"/>
    <w:rsid w:val="00FA4A6C"/>
    <w:rsid w:val="00FA5306"/>
    <w:rsid w:val="00FA53E1"/>
    <w:rsid w:val="00FA56BB"/>
    <w:rsid w:val="00FA5A5B"/>
    <w:rsid w:val="00FA612F"/>
    <w:rsid w:val="00FA6FC1"/>
    <w:rsid w:val="00FA7764"/>
    <w:rsid w:val="00FA7D13"/>
    <w:rsid w:val="00FB0449"/>
    <w:rsid w:val="00FB0671"/>
    <w:rsid w:val="00FB09AF"/>
    <w:rsid w:val="00FB0A03"/>
    <w:rsid w:val="00FB0AA9"/>
    <w:rsid w:val="00FB0C7B"/>
    <w:rsid w:val="00FB1695"/>
    <w:rsid w:val="00FB16BB"/>
    <w:rsid w:val="00FB1984"/>
    <w:rsid w:val="00FB1CDC"/>
    <w:rsid w:val="00FB214E"/>
    <w:rsid w:val="00FB27B2"/>
    <w:rsid w:val="00FB2984"/>
    <w:rsid w:val="00FB2C70"/>
    <w:rsid w:val="00FB2D57"/>
    <w:rsid w:val="00FB3223"/>
    <w:rsid w:val="00FB327E"/>
    <w:rsid w:val="00FB38A6"/>
    <w:rsid w:val="00FB3935"/>
    <w:rsid w:val="00FB3B6E"/>
    <w:rsid w:val="00FB3C8C"/>
    <w:rsid w:val="00FB46FE"/>
    <w:rsid w:val="00FB4956"/>
    <w:rsid w:val="00FB4C96"/>
    <w:rsid w:val="00FB5031"/>
    <w:rsid w:val="00FB523B"/>
    <w:rsid w:val="00FB52F7"/>
    <w:rsid w:val="00FB637F"/>
    <w:rsid w:val="00FB64A5"/>
    <w:rsid w:val="00FB6662"/>
    <w:rsid w:val="00FB66CE"/>
    <w:rsid w:val="00FB7148"/>
    <w:rsid w:val="00FB72CE"/>
    <w:rsid w:val="00FB75BC"/>
    <w:rsid w:val="00FB7B55"/>
    <w:rsid w:val="00FB7C69"/>
    <w:rsid w:val="00FB7CCC"/>
    <w:rsid w:val="00FC0016"/>
    <w:rsid w:val="00FC13BD"/>
    <w:rsid w:val="00FC198B"/>
    <w:rsid w:val="00FC1DA0"/>
    <w:rsid w:val="00FC1E1C"/>
    <w:rsid w:val="00FC2C24"/>
    <w:rsid w:val="00FC3075"/>
    <w:rsid w:val="00FC43A7"/>
    <w:rsid w:val="00FC44B7"/>
    <w:rsid w:val="00FC4C5D"/>
    <w:rsid w:val="00FC4CA7"/>
    <w:rsid w:val="00FC4CE0"/>
    <w:rsid w:val="00FC605D"/>
    <w:rsid w:val="00FC6137"/>
    <w:rsid w:val="00FC6488"/>
    <w:rsid w:val="00FC681A"/>
    <w:rsid w:val="00FC77D0"/>
    <w:rsid w:val="00FC77F9"/>
    <w:rsid w:val="00FD0202"/>
    <w:rsid w:val="00FD07F8"/>
    <w:rsid w:val="00FD0C21"/>
    <w:rsid w:val="00FD0E4F"/>
    <w:rsid w:val="00FD0F64"/>
    <w:rsid w:val="00FD10AE"/>
    <w:rsid w:val="00FD1194"/>
    <w:rsid w:val="00FD1B07"/>
    <w:rsid w:val="00FD1DB6"/>
    <w:rsid w:val="00FD2B4E"/>
    <w:rsid w:val="00FD33AC"/>
    <w:rsid w:val="00FD3B94"/>
    <w:rsid w:val="00FD4103"/>
    <w:rsid w:val="00FD4240"/>
    <w:rsid w:val="00FD4625"/>
    <w:rsid w:val="00FD4667"/>
    <w:rsid w:val="00FD48F2"/>
    <w:rsid w:val="00FD49F3"/>
    <w:rsid w:val="00FD4D7E"/>
    <w:rsid w:val="00FD5643"/>
    <w:rsid w:val="00FD5721"/>
    <w:rsid w:val="00FD5F80"/>
    <w:rsid w:val="00FD6300"/>
    <w:rsid w:val="00FD67D0"/>
    <w:rsid w:val="00FD6A98"/>
    <w:rsid w:val="00FD7048"/>
    <w:rsid w:val="00FD7590"/>
    <w:rsid w:val="00FD7835"/>
    <w:rsid w:val="00FD7F4B"/>
    <w:rsid w:val="00FE039D"/>
    <w:rsid w:val="00FE072E"/>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33D"/>
    <w:rsid w:val="00FF1A85"/>
    <w:rsid w:val="00FF23D2"/>
    <w:rsid w:val="00FF29F8"/>
    <w:rsid w:val="00FF2E34"/>
    <w:rsid w:val="00FF3625"/>
    <w:rsid w:val="00FF3B0B"/>
    <w:rsid w:val="00FF3E00"/>
    <w:rsid w:val="00FF56B2"/>
    <w:rsid w:val="00FF59D2"/>
    <w:rsid w:val="00FF5C80"/>
    <w:rsid w:val="00FF63FA"/>
    <w:rsid w:val="00FF641D"/>
    <w:rsid w:val="00FF6B93"/>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8E9"/>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表段落1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paragraph" w:customStyle="1" w:styleId="Observation">
    <w:name w:val="Observation"/>
    <w:basedOn w:val="a"/>
    <w:link w:val="ObservationChar"/>
    <w:uiPriority w:val="99"/>
    <w:qFormat/>
    <w:rsid w:val="00C311FF"/>
    <w:pPr>
      <w:widowControl w:val="0"/>
      <w:numPr>
        <w:numId w:val="7"/>
      </w:numPr>
      <w:tabs>
        <w:tab w:val="num" w:pos="720"/>
        <w:tab w:val="left" w:pos="1701"/>
      </w:tabs>
      <w:spacing w:beforeLines="0" w:before="0" w:after="0"/>
      <w:ind w:left="720"/>
    </w:pPr>
    <w:rPr>
      <w:rFonts w:ascii="等线" w:hAnsi="等线"/>
      <w:b/>
      <w:bCs/>
      <w:kern w:val="2"/>
      <w:sz w:val="21"/>
      <w:szCs w:val="22"/>
      <w:lang w:eastAsia="zh-CN"/>
    </w:rPr>
  </w:style>
  <w:style w:type="character" w:customStyle="1" w:styleId="ObservationChar">
    <w:name w:val="Observation Char"/>
    <w:link w:val="Observation"/>
    <w:uiPriority w:val="99"/>
    <w:qFormat/>
    <w:locked/>
    <w:rsid w:val="00C311FF"/>
    <w:rPr>
      <w:rFonts w:ascii="等线" w:eastAsia="Times New Roman" w:hAnsi="等线"/>
      <w:b/>
      <w:bCs/>
      <w:kern w:val="2"/>
      <w:sz w:val="21"/>
      <w:szCs w:val="22"/>
    </w:rPr>
  </w:style>
  <w:style w:type="table" w:styleId="5-1">
    <w:name w:val="Grid Table 5 Dark Accent 1"/>
    <w:basedOn w:val="a2"/>
    <w:uiPriority w:val="50"/>
    <w:rsid w:val="009921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1">
    <w:name w:val="Grid Table 4 Accent 1"/>
    <w:basedOn w:val="a2"/>
    <w:uiPriority w:val="49"/>
    <w:rsid w:val="003565F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5">
    <w:name w:val="B5"/>
    <w:basedOn w:val="52"/>
    <w:link w:val="B5Char"/>
    <w:rsid w:val="00377117"/>
    <w:pPr>
      <w:overflowPunct w:val="0"/>
      <w:autoSpaceDE w:val="0"/>
      <w:autoSpaceDN w:val="0"/>
      <w:adjustRightInd w:val="0"/>
      <w:spacing w:beforeLines="0" w:before="0" w:after="180"/>
      <w:ind w:leftChars="0" w:left="1702" w:firstLineChars="0" w:hanging="284"/>
      <w:contextualSpacing w:val="0"/>
      <w:jc w:val="left"/>
      <w:textAlignment w:val="baseline"/>
    </w:pPr>
    <w:rPr>
      <w:szCs w:val="20"/>
      <w:lang w:val="en-GB" w:eastAsia="ja-JP"/>
    </w:rPr>
  </w:style>
  <w:style w:type="character" w:customStyle="1" w:styleId="B5Char">
    <w:name w:val="B5 Char"/>
    <w:link w:val="B5"/>
    <w:qFormat/>
    <w:locked/>
    <w:rsid w:val="00377117"/>
    <w:rPr>
      <w:rFonts w:eastAsia="Times New Roman"/>
      <w:lang w:val="en-GB" w:eastAsia="ja-JP"/>
    </w:rPr>
  </w:style>
  <w:style w:type="paragraph" w:styleId="52">
    <w:name w:val="List 5"/>
    <w:basedOn w:val="a"/>
    <w:rsid w:val="00377117"/>
    <w:pPr>
      <w:ind w:leftChars="800" w:left="100" w:hangingChars="200" w:hanging="200"/>
      <w:contextualSpacing/>
    </w:pPr>
  </w:style>
  <w:style w:type="paragraph" w:customStyle="1" w:styleId="B4">
    <w:name w:val="B4"/>
    <w:basedOn w:val="40"/>
    <w:link w:val="B4Char"/>
    <w:qFormat/>
    <w:rsid w:val="00377117"/>
    <w:pPr>
      <w:overflowPunct w:val="0"/>
      <w:autoSpaceDE w:val="0"/>
      <w:autoSpaceDN w:val="0"/>
      <w:adjustRightInd w:val="0"/>
      <w:spacing w:beforeLines="0" w:before="0" w:after="180"/>
      <w:ind w:leftChars="0" w:left="1418" w:firstLineChars="0" w:hanging="284"/>
      <w:contextualSpacing w:val="0"/>
      <w:jc w:val="left"/>
      <w:textAlignment w:val="baseline"/>
    </w:pPr>
    <w:rPr>
      <w:szCs w:val="20"/>
      <w:lang w:val="en-GB" w:eastAsia="ja-JP"/>
    </w:rPr>
  </w:style>
  <w:style w:type="character" w:customStyle="1" w:styleId="B4Char">
    <w:name w:val="B4 Char"/>
    <w:link w:val="B4"/>
    <w:qFormat/>
    <w:rsid w:val="00377117"/>
    <w:rPr>
      <w:rFonts w:eastAsia="Times New Roman"/>
      <w:lang w:val="en-GB" w:eastAsia="ja-JP"/>
    </w:rPr>
  </w:style>
  <w:style w:type="paragraph" w:styleId="40">
    <w:name w:val="List 4"/>
    <w:basedOn w:val="a"/>
    <w:rsid w:val="00377117"/>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0444583">
      <w:bodyDiv w:val="1"/>
      <w:marLeft w:val="0"/>
      <w:marRight w:val="0"/>
      <w:marTop w:val="0"/>
      <w:marBottom w:val="0"/>
      <w:divBdr>
        <w:top w:val="none" w:sz="0" w:space="0" w:color="auto"/>
        <w:left w:val="none" w:sz="0" w:space="0" w:color="auto"/>
        <w:bottom w:val="none" w:sz="0" w:space="0" w:color="auto"/>
        <w:right w:val="none" w:sz="0" w:space="0" w:color="auto"/>
      </w:divBdr>
    </w:div>
    <w:div w:id="63459279">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89476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EE3D4-7A24-4EF8-BC26-4C0F2CC0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9</Pages>
  <Words>3514</Words>
  <Characters>20033</Characters>
  <Application>Microsoft Office Word</Application>
  <DocSecurity>0</DocSecurity>
  <Lines>166</Lines>
  <Paragraphs>46</Paragraphs>
  <ScaleCrop>false</ScaleCrop>
  <Company>Vivo</Company>
  <LinksUpToDate>false</LinksUpToDate>
  <CharactersWithSpaces>23501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杨坤</cp:lastModifiedBy>
  <cp:revision>44</cp:revision>
  <cp:lastPrinted>2008-12-09T03:19:00Z</cp:lastPrinted>
  <dcterms:created xsi:type="dcterms:W3CDTF">2021-08-06T08:25:00Z</dcterms:created>
  <dcterms:modified xsi:type="dcterms:W3CDTF">2021-08-06T15:02:00Z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