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39498" w14:textId="30C5019D" w:rsidR="007A2566" w:rsidRPr="005E73F9" w:rsidRDefault="007A2566" w:rsidP="007A2566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2"/>
          <w:szCs w:val="22"/>
        </w:rPr>
      </w:pPr>
      <w:r w:rsidRPr="005E73F9">
        <w:rPr>
          <w:rFonts w:ascii="Times New Roman" w:hAnsi="Times New Roman"/>
          <w:b/>
          <w:bCs/>
          <w:sz w:val="22"/>
          <w:szCs w:val="22"/>
        </w:rPr>
        <w:t xml:space="preserve">3GPP TSG RAN WG1 Meeting </w:t>
      </w:r>
      <w:r w:rsidR="00C865C3" w:rsidRPr="005E73F9">
        <w:rPr>
          <w:rFonts w:ascii="Times New Roman" w:hAnsi="Times New Roman"/>
          <w:b/>
          <w:bCs/>
          <w:sz w:val="22"/>
          <w:szCs w:val="22"/>
        </w:rPr>
        <w:t>#</w:t>
      </w:r>
      <w:r w:rsidR="005A3F21" w:rsidRPr="005E73F9">
        <w:rPr>
          <w:rFonts w:ascii="Times New Roman" w:hAnsi="Times New Roman"/>
          <w:b/>
          <w:bCs/>
          <w:sz w:val="22"/>
          <w:szCs w:val="22"/>
        </w:rPr>
        <w:t>10</w:t>
      </w:r>
      <w:r w:rsidR="005A3F21">
        <w:rPr>
          <w:rFonts w:ascii="Times New Roman" w:hAnsi="Times New Roman"/>
          <w:b/>
          <w:bCs/>
          <w:sz w:val="22"/>
          <w:szCs w:val="22"/>
        </w:rPr>
        <w:t>6</w:t>
      </w:r>
      <w:r w:rsidR="006D5BA5" w:rsidRPr="005E73F9">
        <w:rPr>
          <w:rFonts w:ascii="Times New Roman" w:hAnsi="Times New Roman"/>
          <w:b/>
          <w:bCs/>
          <w:sz w:val="22"/>
          <w:szCs w:val="22"/>
        </w:rPr>
        <w:t>-e</w:t>
      </w:r>
      <w:r w:rsidR="008B07A1" w:rsidRPr="005E73F9">
        <w:rPr>
          <w:rFonts w:ascii="Times New Roman" w:hAnsi="Times New Roman"/>
          <w:b/>
          <w:bCs/>
          <w:sz w:val="22"/>
          <w:szCs w:val="22"/>
        </w:rPr>
        <w:tab/>
      </w:r>
      <w:r w:rsidR="008B07A1" w:rsidRPr="005E73F9">
        <w:rPr>
          <w:rFonts w:ascii="Times New Roman" w:hAnsi="Times New Roman"/>
          <w:b/>
          <w:bCs/>
          <w:sz w:val="22"/>
          <w:szCs w:val="22"/>
        </w:rPr>
        <w:tab/>
      </w:r>
      <w:r w:rsidR="008B07A1" w:rsidRPr="005E73F9">
        <w:rPr>
          <w:rFonts w:ascii="Times New Roman" w:hAnsi="Times New Roman"/>
          <w:b/>
          <w:bCs/>
          <w:sz w:val="22"/>
          <w:szCs w:val="22"/>
        </w:rPr>
        <w:tab/>
      </w:r>
      <w:r w:rsidR="00FC4C53" w:rsidRPr="005E73F9">
        <w:rPr>
          <w:rFonts w:ascii="Times New Roman" w:hAnsi="Times New Roman"/>
          <w:b/>
          <w:bCs/>
          <w:sz w:val="22"/>
          <w:szCs w:val="22"/>
        </w:rPr>
        <w:t>R1-</w:t>
      </w:r>
      <w:r w:rsidR="005A3F21" w:rsidRPr="005E73F9">
        <w:rPr>
          <w:rFonts w:ascii="Times New Roman" w:hAnsi="Times New Roman"/>
          <w:b/>
          <w:bCs/>
          <w:sz w:val="22"/>
          <w:szCs w:val="22"/>
        </w:rPr>
        <w:t>210</w:t>
      </w:r>
      <w:r w:rsidR="00F91A1A">
        <w:rPr>
          <w:rFonts w:ascii="Times New Roman" w:hAnsi="Times New Roman"/>
          <w:b/>
          <w:bCs/>
          <w:sz w:val="22"/>
          <w:szCs w:val="22"/>
        </w:rPr>
        <w:t>6507</w:t>
      </w:r>
    </w:p>
    <w:p w14:paraId="79686534" w14:textId="1E4A0C92" w:rsidR="00782246" w:rsidRPr="005E73F9" w:rsidRDefault="007E0C75" w:rsidP="00782246">
      <w:pPr>
        <w:pStyle w:val="TdocHeader2"/>
        <w:rPr>
          <w:rFonts w:ascii="Times New Roman" w:eastAsia="MS Mincho" w:hAnsi="Times New Roman"/>
          <w:bCs/>
          <w:sz w:val="22"/>
          <w:szCs w:val="22"/>
          <w:lang w:eastAsia="ja-JP"/>
        </w:rPr>
      </w:pPr>
      <w:r>
        <w:rPr>
          <w:rFonts w:ascii="Times New Roman" w:eastAsia="MS Mincho" w:hAnsi="Times New Roman"/>
          <w:bCs/>
          <w:sz w:val="22"/>
          <w:szCs w:val="22"/>
          <w:lang w:eastAsia="ja-JP"/>
        </w:rPr>
        <w:t>E-m</w:t>
      </w:r>
      <w:bookmarkStart w:id="0" w:name="_GoBack"/>
      <w:bookmarkEnd w:id="0"/>
      <w:r w:rsidR="00F91A1A" w:rsidRPr="005E73F9">
        <w:rPr>
          <w:rFonts w:ascii="Times New Roman" w:eastAsia="MS Mincho" w:hAnsi="Times New Roman"/>
          <w:bCs/>
          <w:sz w:val="22"/>
          <w:szCs w:val="22"/>
          <w:lang w:eastAsia="ja-JP"/>
        </w:rPr>
        <w:t>eeting</w:t>
      </w:r>
      <w:r w:rsidR="006D5BA5" w:rsidRPr="005E73F9">
        <w:rPr>
          <w:rFonts w:ascii="Times New Roman" w:eastAsia="MS Mincho" w:hAnsi="Times New Roman"/>
          <w:bCs/>
          <w:sz w:val="22"/>
          <w:szCs w:val="22"/>
          <w:lang w:eastAsia="ja-JP"/>
        </w:rPr>
        <w:t xml:space="preserve">, </w:t>
      </w:r>
      <w:r w:rsidR="005A3F21">
        <w:rPr>
          <w:rFonts w:ascii="Times New Roman" w:eastAsia="MS Mincho" w:hAnsi="Times New Roman"/>
          <w:bCs/>
          <w:sz w:val="22"/>
          <w:szCs w:val="22"/>
          <w:lang w:eastAsia="ja-JP"/>
        </w:rPr>
        <w:t>August</w:t>
      </w:r>
      <w:r w:rsidR="005A3F21" w:rsidRPr="005E73F9">
        <w:rPr>
          <w:rFonts w:ascii="Times New Roman" w:eastAsia="MS Mincho" w:hAnsi="Times New Roman"/>
          <w:bCs/>
          <w:sz w:val="22"/>
          <w:szCs w:val="22"/>
          <w:lang w:eastAsia="ja-JP"/>
        </w:rPr>
        <w:t xml:space="preserve"> 1</w:t>
      </w:r>
      <w:r w:rsidR="005A3F21">
        <w:rPr>
          <w:rFonts w:ascii="Times New Roman" w:eastAsia="MS Mincho" w:hAnsi="Times New Roman"/>
          <w:bCs/>
          <w:sz w:val="22"/>
          <w:szCs w:val="22"/>
          <w:lang w:eastAsia="ja-JP"/>
        </w:rPr>
        <w:t>6</w:t>
      </w:r>
      <w:r w:rsidR="005A3F21" w:rsidRPr="005E73F9">
        <w:rPr>
          <w:rFonts w:ascii="Times New Roman" w:eastAsia="MS Mincho" w:hAnsi="Times New Roman"/>
          <w:bCs/>
          <w:sz w:val="22"/>
          <w:szCs w:val="22"/>
          <w:vertAlign w:val="superscript"/>
          <w:lang w:eastAsia="ja-JP"/>
        </w:rPr>
        <w:t>th</w:t>
      </w:r>
      <w:r w:rsidR="005A3F21" w:rsidRPr="005E73F9">
        <w:rPr>
          <w:rFonts w:ascii="Times New Roman" w:eastAsia="MS Mincho" w:hAnsi="Times New Roman"/>
          <w:bCs/>
          <w:sz w:val="22"/>
          <w:szCs w:val="22"/>
          <w:lang w:eastAsia="ja-JP"/>
        </w:rPr>
        <w:t xml:space="preserve"> </w:t>
      </w:r>
      <w:r w:rsidR="006518DE" w:rsidRPr="005E73F9">
        <w:rPr>
          <w:rFonts w:ascii="Times New Roman" w:eastAsia="MS Mincho" w:hAnsi="Times New Roman"/>
          <w:bCs/>
          <w:sz w:val="22"/>
          <w:szCs w:val="22"/>
          <w:lang w:eastAsia="ja-JP"/>
        </w:rPr>
        <w:t>-</w:t>
      </w:r>
      <w:r w:rsidR="002452F2" w:rsidRPr="005E73F9">
        <w:rPr>
          <w:rFonts w:ascii="Times New Roman" w:eastAsia="MS Mincho" w:hAnsi="Times New Roman"/>
          <w:bCs/>
          <w:sz w:val="22"/>
          <w:szCs w:val="22"/>
          <w:lang w:eastAsia="ja-JP"/>
        </w:rPr>
        <w:t>27</w:t>
      </w:r>
      <w:r w:rsidR="00FC4C53" w:rsidRPr="005E73F9">
        <w:rPr>
          <w:rFonts w:ascii="Times New Roman" w:eastAsia="MS Mincho" w:hAnsi="Times New Roman"/>
          <w:bCs/>
          <w:sz w:val="22"/>
          <w:szCs w:val="22"/>
          <w:vertAlign w:val="superscript"/>
          <w:lang w:eastAsia="ja-JP"/>
        </w:rPr>
        <w:t>th</w:t>
      </w:r>
      <w:r w:rsidR="00C46FC9" w:rsidRPr="005E73F9">
        <w:rPr>
          <w:rFonts w:ascii="Times New Roman" w:eastAsia="MS Mincho" w:hAnsi="Times New Roman"/>
          <w:bCs/>
          <w:sz w:val="22"/>
          <w:szCs w:val="22"/>
          <w:lang w:eastAsia="ja-JP"/>
        </w:rPr>
        <w:t xml:space="preserve">, </w:t>
      </w:r>
      <w:r w:rsidR="006D5BA5" w:rsidRPr="005E73F9">
        <w:rPr>
          <w:rFonts w:ascii="Times New Roman" w:eastAsia="MS Mincho" w:hAnsi="Times New Roman"/>
          <w:bCs/>
          <w:sz w:val="22"/>
          <w:szCs w:val="22"/>
          <w:lang w:eastAsia="ja-JP"/>
        </w:rPr>
        <w:t>202</w:t>
      </w:r>
      <w:r w:rsidR="002B37A0" w:rsidRPr="005E73F9">
        <w:rPr>
          <w:rFonts w:ascii="Times New Roman" w:eastAsia="MS Mincho" w:hAnsi="Times New Roman"/>
          <w:bCs/>
          <w:sz w:val="22"/>
          <w:szCs w:val="22"/>
          <w:lang w:eastAsia="ja-JP"/>
        </w:rPr>
        <w:t>1</w:t>
      </w:r>
    </w:p>
    <w:p w14:paraId="34FF81DD" w14:textId="77777777" w:rsidR="006D5BA5" w:rsidRPr="005E73F9" w:rsidRDefault="006D5BA5" w:rsidP="00782246">
      <w:pPr>
        <w:pStyle w:val="TdocHeader2"/>
        <w:rPr>
          <w:rFonts w:ascii="Times New Roman" w:eastAsia="MS Mincho" w:hAnsi="Times New Roman"/>
          <w:sz w:val="22"/>
          <w:szCs w:val="22"/>
          <w:lang w:eastAsia="ja-JP"/>
        </w:rPr>
      </w:pPr>
    </w:p>
    <w:p w14:paraId="4925CC6F" w14:textId="77777777" w:rsidR="008B07A1" w:rsidRPr="005E73F9" w:rsidRDefault="008B07A1" w:rsidP="008B07A1">
      <w:pPr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>Agenda Item:</w:t>
      </w: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ab/>
        <w:t>7.2.2</w:t>
      </w:r>
    </w:p>
    <w:p w14:paraId="4A208D4C" w14:textId="13B505A5" w:rsidR="008B07A1" w:rsidRPr="005E73F9" w:rsidRDefault="008B07A1" w:rsidP="008B07A1">
      <w:pPr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>Source:</w:t>
      </w: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ab/>
        <w:t>Huawei</w:t>
      </w:r>
      <w:r w:rsidR="006518DE"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>, HiSilicon</w:t>
      </w:r>
    </w:p>
    <w:p w14:paraId="5DD987AE" w14:textId="2834AD50" w:rsidR="008B07A1" w:rsidRPr="005E73F9" w:rsidRDefault="008B07A1" w:rsidP="008B07A1">
      <w:pPr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>Title:</w:t>
      </w: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ab/>
      </w:r>
      <w:bookmarkStart w:id="1" w:name="OLE_LINK57"/>
      <w:bookmarkStart w:id="2" w:name="OLE_LINK58"/>
      <w:r w:rsidR="00F91A1A" w:rsidRPr="00F91A1A">
        <w:rPr>
          <w:rFonts w:ascii="Times New Roman" w:hAnsi="Times New Roman"/>
          <w:b/>
          <w:kern w:val="2"/>
          <w:sz w:val="22"/>
          <w:szCs w:val="22"/>
          <w:lang w:eastAsia="zh-CN"/>
        </w:rPr>
        <w:t>Discussion on the impact of MIIT consultation to channel access procedure</w:t>
      </w:r>
    </w:p>
    <w:bookmarkEnd w:id="1"/>
    <w:bookmarkEnd w:id="2"/>
    <w:p w14:paraId="7D370DB3" w14:textId="77777777" w:rsidR="008B07A1" w:rsidRPr="005E73F9" w:rsidRDefault="008B07A1" w:rsidP="008B07A1">
      <w:pPr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>Document for:</w:t>
      </w: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ab/>
        <w:t>Discussion and Decision</w:t>
      </w:r>
    </w:p>
    <w:p w14:paraId="44159705" w14:textId="77777777" w:rsidR="00782246" w:rsidRPr="00C50FAA" w:rsidRDefault="00782246" w:rsidP="00782246">
      <w:pPr>
        <w:pBdr>
          <w:bottom w:val="single" w:sz="4" w:space="1" w:color="auto"/>
        </w:pBdr>
        <w:jc w:val="right"/>
        <w:rPr>
          <w:rFonts w:ascii="Times New Roman" w:hAnsi="Times New Roman"/>
          <w:lang w:val="en-US"/>
        </w:rPr>
      </w:pPr>
    </w:p>
    <w:p w14:paraId="0B4F7290" w14:textId="77777777" w:rsidR="00782246" w:rsidRPr="00C50FAA" w:rsidRDefault="008B07A1" w:rsidP="002219C9">
      <w:pPr>
        <w:pStyle w:val="1"/>
        <w:ind w:left="864" w:hanging="864"/>
        <w:rPr>
          <w:rFonts w:ascii="Times New Roman" w:hAnsi="Times New Roman"/>
        </w:rPr>
      </w:pPr>
      <w:r w:rsidRPr="00C50FAA">
        <w:rPr>
          <w:rFonts w:ascii="Times New Roman" w:hAnsi="Times New Roman"/>
        </w:rPr>
        <w:t>Introduction</w:t>
      </w:r>
    </w:p>
    <w:p w14:paraId="6B412EAC" w14:textId="637B88E7" w:rsidR="00E93B2D" w:rsidRPr="00DB788D" w:rsidRDefault="005F4392" w:rsidP="00DB788D">
      <w:pPr>
        <w:rPr>
          <w:rFonts w:ascii="Times New Roman" w:hAnsi="Times New Roman"/>
          <w:lang w:eastAsia="x-none"/>
        </w:rPr>
      </w:pPr>
      <w:r>
        <w:rPr>
          <w:rFonts w:ascii="Times New Roman" w:hAnsi="Times New Roman"/>
          <w:lang w:eastAsia="x-none"/>
        </w:rPr>
        <w:t>I</w:t>
      </w:r>
      <w:r w:rsidR="00E93B2D">
        <w:rPr>
          <w:rFonts w:ascii="Times New Roman" w:hAnsi="Times New Roman"/>
          <w:lang w:eastAsia="x-none"/>
        </w:rPr>
        <w:t xml:space="preserve">n this contribution we </w:t>
      </w:r>
      <w:r w:rsidR="00E04763">
        <w:rPr>
          <w:rFonts w:ascii="Times New Roman" w:hAnsi="Times New Roman"/>
          <w:lang w:eastAsia="x-none"/>
        </w:rPr>
        <w:t>discuss the dif</w:t>
      </w:r>
      <w:r w:rsidR="005C01D0">
        <w:rPr>
          <w:rFonts w:ascii="Times New Roman" w:hAnsi="Times New Roman"/>
          <w:lang w:eastAsia="x-none"/>
        </w:rPr>
        <w:t xml:space="preserve">ference between the </w:t>
      </w:r>
      <w:r w:rsidR="00DB788D">
        <w:rPr>
          <w:rFonts w:ascii="Times New Roman" w:hAnsi="Times New Roman"/>
          <w:lang w:eastAsia="x-none"/>
        </w:rPr>
        <w:t xml:space="preserve">channel access </w:t>
      </w:r>
      <w:r w:rsidR="00DB788D">
        <w:rPr>
          <w:rFonts w:ascii="Times New Roman" w:hAnsi="Times New Roman"/>
        </w:rPr>
        <w:t xml:space="preserve">requirements </w:t>
      </w:r>
      <w:r w:rsidR="005C01D0">
        <w:rPr>
          <w:rFonts w:ascii="Times New Roman" w:hAnsi="Times New Roman"/>
        </w:rPr>
        <w:t xml:space="preserve">specified in TS37.213 and </w:t>
      </w:r>
      <w:r w:rsidR="00E93B2D" w:rsidRPr="00DB788D">
        <w:rPr>
          <w:rFonts w:ascii="Times New Roman" w:hAnsi="Times New Roman"/>
        </w:rPr>
        <w:t xml:space="preserve">new MIIT </w:t>
      </w:r>
      <w:r w:rsidR="005A3F21">
        <w:rPr>
          <w:rFonts w:ascii="Times New Roman" w:hAnsi="Times New Roman"/>
        </w:rPr>
        <w:t>reg</w:t>
      </w:r>
      <w:r w:rsidR="007E7FCD">
        <w:rPr>
          <w:rFonts w:ascii="Times New Roman" w:hAnsi="Times New Roman"/>
        </w:rPr>
        <w:t>u</w:t>
      </w:r>
      <w:r w:rsidR="005A3F21">
        <w:rPr>
          <w:rFonts w:ascii="Times New Roman" w:hAnsi="Times New Roman"/>
        </w:rPr>
        <w:t>lations</w:t>
      </w:r>
      <w:r w:rsidR="008A0BD7">
        <w:rPr>
          <w:rFonts w:ascii="Times New Roman" w:hAnsi="Times New Roman"/>
        </w:rPr>
        <w:t xml:space="preserve"> [1]</w:t>
      </w:r>
      <w:r w:rsidR="005A3F21" w:rsidRPr="00DB788D">
        <w:rPr>
          <w:rFonts w:ascii="Times New Roman" w:hAnsi="Times New Roman"/>
        </w:rPr>
        <w:t xml:space="preserve"> </w:t>
      </w:r>
      <w:r w:rsidR="008416F1" w:rsidRPr="00DB788D">
        <w:rPr>
          <w:rFonts w:ascii="Times New Roman" w:hAnsi="Times New Roman"/>
        </w:rPr>
        <w:t>for operating</w:t>
      </w:r>
      <w:r w:rsidR="00B30620" w:rsidRPr="00DB788D">
        <w:rPr>
          <w:rFonts w:ascii="Times New Roman" w:hAnsi="Times New Roman"/>
        </w:rPr>
        <w:t xml:space="preserve"> in China.</w:t>
      </w:r>
      <w:r w:rsidR="00F91A1A">
        <w:rPr>
          <w:rFonts w:ascii="Times New Roman" w:hAnsi="Times New Roman"/>
        </w:rPr>
        <w:t xml:space="preserve"> The change request are provided in </w:t>
      </w:r>
      <w:r w:rsidR="008A0BD7">
        <w:rPr>
          <w:rFonts w:ascii="Times New Roman" w:hAnsi="Times New Roman"/>
        </w:rPr>
        <w:t>[2][3]</w:t>
      </w:r>
      <w:r w:rsidR="00F91A1A">
        <w:rPr>
          <w:rFonts w:ascii="Times New Roman" w:hAnsi="Times New Roman"/>
        </w:rPr>
        <w:t>.</w:t>
      </w:r>
    </w:p>
    <w:p w14:paraId="11E0FE42" w14:textId="77777777" w:rsidR="005F4392" w:rsidRPr="00DB788D" w:rsidRDefault="005F4392" w:rsidP="00DB788D">
      <w:pPr>
        <w:rPr>
          <w:rFonts w:ascii="Times New Roman" w:hAnsi="Times New Roman"/>
        </w:rPr>
      </w:pPr>
    </w:p>
    <w:p w14:paraId="2EBE2DFB" w14:textId="22350604" w:rsidR="008416F1" w:rsidRPr="006949BD" w:rsidRDefault="008416F1" w:rsidP="006949BD">
      <w:pPr>
        <w:pStyle w:val="1"/>
        <w:ind w:left="864" w:hanging="864"/>
        <w:rPr>
          <w:rFonts w:ascii="Times New Roman" w:hAnsi="Times New Roman"/>
        </w:rPr>
      </w:pPr>
      <w:r w:rsidRPr="006949BD">
        <w:rPr>
          <w:rFonts w:ascii="Times New Roman" w:hAnsi="Times New Roman"/>
        </w:rPr>
        <w:t>Required updates based on the new MIIT consultation for operating in China</w:t>
      </w:r>
    </w:p>
    <w:p w14:paraId="14999685" w14:textId="6DC1FDE2" w:rsidR="001F54F2" w:rsidRPr="00D858B9" w:rsidRDefault="001F54F2" w:rsidP="006949BD">
      <w:pPr>
        <w:jc w:val="both"/>
        <w:rPr>
          <w:rFonts w:ascii="Times New Roman" w:hAnsi="Times New Roman"/>
          <w:lang w:eastAsia="x-none"/>
        </w:rPr>
      </w:pPr>
      <w:r w:rsidRPr="00D858B9">
        <w:rPr>
          <w:rFonts w:ascii="Times New Roman" w:hAnsi="Times New Roman"/>
          <w:lang w:eastAsia="x-none"/>
        </w:rPr>
        <w:t xml:space="preserve">A consultation </w:t>
      </w:r>
      <w:r>
        <w:rPr>
          <w:rFonts w:ascii="Times New Roman" w:hAnsi="Times New Roman"/>
          <w:lang w:eastAsia="x-none"/>
        </w:rPr>
        <w:t xml:space="preserve">conducted by the Minstry of Industry and Information Technology (MIIT) </w:t>
      </w:r>
      <w:r w:rsidRPr="00D858B9">
        <w:rPr>
          <w:rFonts w:ascii="Times New Roman" w:hAnsi="Times New Roman"/>
          <w:lang w:eastAsia="x-none"/>
        </w:rPr>
        <w:t xml:space="preserve">was </w:t>
      </w:r>
      <w:r w:rsidRPr="001F54F2">
        <w:rPr>
          <w:rFonts w:ascii="Times New Roman" w:hAnsi="Times New Roman"/>
          <w:lang w:eastAsia="x-none"/>
        </w:rPr>
        <w:t xml:space="preserve">recently closed in China </w:t>
      </w:r>
      <w:r>
        <w:rPr>
          <w:rFonts w:ascii="Times New Roman" w:hAnsi="Times New Roman"/>
          <w:lang w:eastAsia="x-none"/>
        </w:rPr>
        <w:t>(</w:t>
      </w:r>
      <w:r w:rsidR="00F73657">
        <w:rPr>
          <w:rFonts w:ascii="Times New Roman" w:hAnsi="Times New Roman"/>
          <w:lang w:eastAsia="x-none"/>
        </w:rPr>
        <w:t xml:space="preserve">end of Febrauary, </w:t>
      </w:r>
      <w:r>
        <w:rPr>
          <w:rFonts w:ascii="Times New Roman" w:hAnsi="Times New Roman"/>
          <w:lang w:eastAsia="x-none"/>
        </w:rPr>
        <w:t xml:space="preserve">2021) </w:t>
      </w:r>
      <w:r w:rsidRPr="001F54F2">
        <w:rPr>
          <w:rFonts w:ascii="Times New Roman" w:hAnsi="Times New Roman"/>
          <w:lang w:eastAsia="x-none"/>
        </w:rPr>
        <w:t xml:space="preserve">regarding </w:t>
      </w:r>
      <w:r>
        <w:rPr>
          <w:rFonts w:ascii="Times New Roman" w:hAnsi="Times New Roman"/>
          <w:lang w:eastAsia="x-none"/>
        </w:rPr>
        <w:t xml:space="preserve">the regulatory </w:t>
      </w:r>
      <w:r w:rsidRPr="00D858B9">
        <w:rPr>
          <w:rFonts w:ascii="Times New Roman" w:hAnsi="Times New Roman"/>
          <w:lang w:eastAsia="x-none"/>
        </w:rPr>
        <w:t>rule</w:t>
      </w:r>
      <w:r>
        <w:rPr>
          <w:rFonts w:ascii="Times New Roman" w:hAnsi="Times New Roman"/>
          <w:lang w:eastAsia="x-none"/>
        </w:rPr>
        <w:t>s for operating</w:t>
      </w:r>
      <w:r w:rsidRPr="001F54F2">
        <w:rPr>
          <w:rFonts w:ascii="Times New Roman" w:hAnsi="Times New Roman"/>
          <w:lang w:eastAsia="x-none"/>
        </w:rPr>
        <w:t xml:space="preserve"> in the 2.4 GHz </w:t>
      </w:r>
      <w:r>
        <w:rPr>
          <w:rFonts w:ascii="Times New Roman" w:hAnsi="Times New Roman"/>
          <w:lang w:eastAsia="x-none"/>
        </w:rPr>
        <w:t xml:space="preserve">bands </w:t>
      </w:r>
      <w:r w:rsidRPr="001F54F2">
        <w:rPr>
          <w:rFonts w:ascii="Times New Roman" w:hAnsi="Times New Roman"/>
          <w:lang w:eastAsia="x-none"/>
        </w:rPr>
        <w:t xml:space="preserve">and the </w:t>
      </w:r>
      <w:r w:rsidRPr="00D858B9">
        <w:rPr>
          <w:rFonts w:ascii="Times New Roman" w:hAnsi="Times New Roman"/>
          <w:lang w:eastAsia="x-none"/>
        </w:rPr>
        <w:t>5 GHz bands</w:t>
      </w:r>
      <w:r>
        <w:rPr>
          <w:rFonts w:ascii="Times New Roman" w:hAnsi="Times New Roman"/>
          <w:lang w:eastAsia="x-none"/>
        </w:rPr>
        <w:t>; the latter bands are namely</w:t>
      </w:r>
      <w:r w:rsidR="00F73657">
        <w:rPr>
          <w:rFonts w:ascii="Times New Roman" w:hAnsi="Times New Roman"/>
          <w:lang w:eastAsia="x-none"/>
        </w:rPr>
        <w:t>,</w:t>
      </w:r>
      <w:r>
        <w:rPr>
          <w:rFonts w:ascii="Times New Roman" w:hAnsi="Times New Roman"/>
          <w:lang w:eastAsia="x-none"/>
        </w:rPr>
        <w:t xml:space="preserve"> the 5100 MHz and 5800 MHz bands. </w:t>
      </w:r>
      <w:r w:rsidR="00F91A1A">
        <w:rPr>
          <w:rFonts w:ascii="Times New Roman" w:hAnsi="Times New Roman"/>
          <w:lang w:eastAsia="x-none"/>
        </w:rPr>
        <w:t xml:space="preserve">It will be formally published by the end of this year take effect from 2022. </w:t>
      </w:r>
      <w:r>
        <w:rPr>
          <w:rFonts w:ascii="Times New Roman" w:hAnsi="Times New Roman"/>
          <w:lang w:eastAsia="x-none"/>
        </w:rPr>
        <w:t xml:space="preserve">In </w:t>
      </w:r>
      <w:r w:rsidR="00F73657">
        <w:rPr>
          <w:rFonts w:ascii="Times New Roman" w:hAnsi="Times New Roman"/>
          <w:lang w:eastAsia="x-none"/>
        </w:rPr>
        <w:t xml:space="preserve">the </w:t>
      </w:r>
      <w:r w:rsidR="00C76D1B">
        <w:rPr>
          <w:rFonts w:ascii="Times New Roman" w:hAnsi="Times New Roman"/>
          <w:lang w:eastAsia="x-none"/>
        </w:rPr>
        <w:t>f</w:t>
      </w:r>
      <w:r>
        <w:rPr>
          <w:rFonts w:ascii="Times New Roman" w:hAnsi="Times New Roman"/>
          <w:lang w:eastAsia="x-none"/>
        </w:rPr>
        <w:t>ollowing subsection</w:t>
      </w:r>
      <w:r w:rsidR="00F91A1A">
        <w:rPr>
          <w:rFonts w:ascii="Times New Roman" w:hAnsi="Times New Roman"/>
          <w:lang w:eastAsia="x-none"/>
        </w:rPr>
        <w:t>s</w:t>
      </w:r>
      <w:r>
        <w:rPr>
          <w:rFonts w:ascii="Times New Roman" w:hAnsi="Times New Roman"/>
          <w:lang w:eastAsia="x-none"/>
        </w:rPr>
        <w:t xml:space="preserve">, we summarize the </w:t>
      </w:r>
      <w:r w:rsidR="00653017">
        <w:rPr>
          <w:rFonts w:ascii="Times New Roman" w:hAnsi="Times New Roman"/>
          <w:lang w:eastAsia="x-none"/>
        </w:rPr>
        <w:t xml:space="preserve">updated </w:t>
      </w:r>
      <w:r>
        <w:rPr>
          <w:rFonts w:ascii="Times New Roman" w:hAnsi="Times New Roman"/>
          <w:lang w:eastAsia="x-none"/>
        </w:rPr>
        <w:t xml:space="preserve">requirements </w:t>
      </w:r>
      <w:r w:rsidR="00653017">
        <w:rPr>
          <w:rFonts w:ascii="Times New Roman" w:hAnsi="Times New Roman"/>
          <w:lang w:eastAsia="x-none"/>
        </w:rPr>
        <w:t xml:space="preserve">in [1] </w:t>
      </w:r>
      <w:r>
        <w:rPr>
          <w:rFonts w:ascii="Times New Roman" w:hAnsi="Times New Roman"/>
          <w:lang w:eastAsia="x-none"/>
        </w:rPr>
        <w:t xml:space="preserve">for </w:t>
      </w:r>
      <w:r w:rsidR="00F73657">
        <w:rPr>
          <w:rFonts w:ascii="Times New Roman" w:hAnsi="Times New Roman"/>
          <w:lang w:eastAsia="x-none"/>
        </w:rPr>
        <w:t xml:space="preserve">the </w:t>
      </w:r>
      <w:r>
        <w:rPr>
          <w:rFonts w:ascii="Times New Roman" w:hAnsi="Times New Roman"/>
          <w:lang w:eastAsia="x-none"/>
        </w:rPr>
        <w:t xml:space="preserve">FBE devices and </w:t>
      </w:r>
      <w:r w:rsidR="00F73657">
        <w:rPr>
          <w:rFonts w:ascii="Times New Roman" w:hAnsi="Times New Roman"/>
          <w:lang w:eastAsia="x-none"/>
        </w:rPr>
        <w:t xml:space="preserve">the </w:t>
      </w:r>
      <w:r>
        <w:rPr>
          <w:rFonts w:ascii="Times New Roman" w:hAnsi="Times New Roman"/>
          <w:lang w:eastAsia="x-none"/>
        </w:rPr>
        <w:t xml:space="preserve">LBE devices operating in the 5 GHz bands in China and </w:t>
      </w:r>
      <w:r w:rsidR="005C01D0">
        <w:rPr>
          <w:rFonts w:ascii="Times New Roman" w:hAnsi="Times New Roman"/>
          <w:lang w:eastAsia="x-none"/>
        </w:rPr>
        <w:t>discuss the difference between channel access requirements specified in current specification of TS 37.213 and MIIT regulations in China.</w:t>
      </w:r>
      <w:r>
        <w:rPr>
          <w:rFonts w:ascii="Times New Roman" w:hAnsi="Times New Roman"/>
          <w:lang w:eastAsia="x-none"/>
        </w:rPr>
        <w:t xml:space="preserve">  </w:t>
      </w:r>
    </w:p>
    <w:p w14:paraId="43F7DB2B" w14:textId="356A1136" w:rsidR="00790339" w:rsidRPr="006949BD" w:rsidRDefault="00790339" w:rsidP="006949BD">
      <w:pPr>
        <w:pStyle w:val="2"/>
        <w:widowControl/>
        <w:numPr>
          <w:ilvl w:val="1"/>
          <w:numId w:val="7"/>
        </w:numPr>
        <w:tabs>
          <w:tab w:val="clear" w:pos="2286"/>
          <w:tab w:val="num" w:pos="630"/>
        </w:tabs>
        <w:autoSpaceDE w:val="0"/>
        <w:autoSpaceDN w:val="0"/>
        <w:adjustRightInd w:val="0"/>
        <w:snapToGrid w:val="0"/>
        <w:spacing w:before="120" w:after="120"/>
        <w:ind w:left="3694" w:hanging="3694"/>
        <w:rPr>
          <w:rFonts w:ascii="Times New Roman" w:hAnsi="Times New Roman"/>
        </w:rPr>
      </w:pPr>
      <w:r w:rsidRPr="006949BD">
        <w:rPr>
          <w:rFonts w:ascii="Times New Roman" w:hAnsi="Times New Roman"/>
        </w:rPr>
        <w:t>Impact on semi-static channel access procedures</w:t>
      </w:r>
    </w:p>
    <w:p w14:paraId="1C9367EB" w14:textId="2B3B5877" w:rsidR="00231966" w:rsidRPr="00E33002" w:rsidRDefault="00231966" w:rsidP="006949BD">
      <w:pPr>
        <w:rPr>
          <w:rFonts w:ascii="Times New Roman" w:hAnsi="Times New Roman"/>
          <w:lang w:eastAsia="x-none"/>
        </w:rPr>
      </w:pPr>
      <w:bookmarkStart w:id="3" w:name="OLE_LINK170"/>
      <w:bookmarkStart w:id="4" w:name="OLE_LINK171"/>
      <w:r w:rsidRPr="00E33002">
        <w:rPr>
          <w:rFonts w:ascii="Times New Roman" w:hAnsi="Times New Roman"/>
          <w:lang w:eastAsia="x-none"/>
        </w:rPr>
        <w:t xml:space="preserve">The </w:t>
      </w:r>
      <w:r w:rsidR="00EF1FCE" w:rsidRPr="00E33002">
        <w:rPr>
          <w:rFonts w:ascii="Times New Roman" w:hAnsi="Times New Roman"/>
          <w:lang w:eastAsia="x-none"/>
        </w:rPr>
        <w:t xml:space="preserve">main </w:t>
      </w:r>
      <w:r w:rsidRPr="00E33002">
        <w:rPr>
          <w:rFonts w:ascii="Times New Roman" w:hAnsi="Times New Roman"/>
          <w:lang w:eastAsia="x-none"/>
        </w:rPr>
        <w:t xml:space="preserve">updated requirements for an FBE device operating in the 5 GHz </w:t>
      </w:r>
      <w:r w:rsidR="00CD160F">
        <w:rPr>
          <w:rFonts w:ascii="Times New Roman" w:hAnsi="Times New Roman"/>
          <w:lang w:eastAsia="x-none"/>
        </w:rPr>
        <w:t xml:space="preserve">bands </w:t>
      </w:r>
      <w:r w:rsidRPr="00E33002">
        <w:rPr>
          <w:rFonts w:ascii="Times New Roman" w:hAnsi="Times New Roman"/>
          <w:lang w:eastAsia="x-none"/>
        </w:rPr>
        <w:t xml:space="preserve">in China </w:t>
      </w:r>
      <w:r w:rsidR="00EF1FCE" w:rsidRPr="00E33002">
        <w:rPr>
          <w:rFonts w:ascii="Times New Roman" w:hAnsi="Times New Roman"/>
          <w:lang w:eastAsia="x-none"/>
        </w:rPr>
        <w:t>that are different from ETSI BRAN regulation</w:t>
      </w:r>
      <w:r w:rsidR="00186606">
        <w:rPr>
          <w:rFonts w:ascii="Times New Roman" w:hAnsi="Times New Roman"/>
          <w:lang w:eastAsia="x-none"/>
        </w:rPr>
        <w:t>s</w:t>
      </w:r>
      <w:r w:rsidR="00EF1FCE" w:rsidRPr="00E33002">
        <w:rPr>
          <w:rFonts w:ascii="Times New Roman" w:hAnsi="Times New Roman"/>
          <w:lang w:eastAsia="x-none"/>
        </w:rPr>
        <w:t xml:space="preserve"> in EN 301 893 </w:t>
      </w:r>
      <w:r w:rsidRPr="00E33002">
        <w:rPr>
          <w:rFonts w:ascii="Times New Roman" w:hAnsi="Times New Roman"/>
          <w:lang w:eastAsia="x-none"/>
        </w:rPr>
        <w:t>can be summarized as follows:</w:t>
      </w:r>
    </w:p>
    <w:p w14:paraId="474EF948" w14:textId="2573EEC5" w:rsidR="00231966" w:rsidRDefault="008D199C" w:rsidP="006949BD">
      <w:pPr>
        <w:pStyle w:val="af5"/>
        <w:numPr>
          <w:ilvl w:val="2"/>
          <w:numId w:val="22"/>
        </w:numPr>
        <w:ind w:leftChars="0"/>
      </w:pPr>
      <w:r>
        <w:t xml:space="preserve">CCA time </w:t>
      </w:r>
      <w:r w:rsidRPr="008D199C">
        <w:t>before transmission shall be no less than 18 μs</w:t>
      </w:r>
    </w:p>
    <w:p w14:paraId="2BEB7E14" w14:textId="07CC39B9" w:rsidR="008D199C" w:rsidRDefault="00644991" w:rsidP="006949BD">
      <w:pPr>
        <w:pStyle w:val="af5"/>
        <w:numPr>
          <w:ilvl w:val="2"/>
          <w:numId w:val="22"/>
        </w:numPr>
        <w:ind w:leftChars="0"/>
      </w:pPr>
      <w:r>
        <w:t xml:space="preserve">No additional CCA </w:t>
      </w:r>
      <w:r w:rsidR="008D199C">
        <w:t xml:space="preserve">required if the gap from the </w:t>
      </w:r>
      <w:r>
        <w:t xml:space="preserve">preceding transmission within the COT is at most </w:t>
      </w:r>
      <w:r w:rsidRPr="008D199C">
        <w:t>18 μs</w:t>
      </w:r>
      <w:r>
        <w:t xml:space="preserve">. Additional CCA of at least </w:t>
      </w:r>
      <w:r w:rsidRPr="008D199C">
        <w:t>18 μs</w:t>
      </w:r>
      <w:r>
        <w:t xml:space="preserve"> is required immediately be</w:t>
      </w:r>
      <w:r w:rsidR="00DB061E">
        <w:t>fore transmitting otherwise</w:t>
      </w:r>
    </w:p>
    <w:p w14:paraId="69F8C703" w14:textId="77777777" w:rsidR="00644991" w:rsidRDefault="00644991" w:rsidP="006949BD">
      <w:pPr>
        <w:pStyle w:val="af5"/>
        <w:ind w:leftChars="0" w:left="1260"/>
      </w:pPr>
    </w:p>
    <w:p w14:paraId="6F956FD6" w14:textId="242BC55A" w:rsidR="00EB2381" w:rsidRDefault="00DB061E" w:rsidP="006949BD">
      <w:pPr>
        <w:jc w:val="both"/>
        <w:rPr>
          <w:rFonts w:ascii="Times New Roman" w:hAnsi="Times New Roman"/>
          <w:lang w:eastAsia="x-none"/>
        </w:rPr>
      </w:pPr>
      <w:r w:rsidRPr="00E33002">
        <w:rPr>
          <w:rFonts w:ascii="Times New Roman" w:hAnsi="Times New Roman"/>
          <w:lang w:eastAsia="x-none"/>
        </w:rPr>
        <w:t xml:space="preserve">It can be observed that the current specifications in Section </w:t>
      </w:r>
      <w:r w:rsidR="00EB2381" w:rsidRPr="00AD0701">
        <w:rPr>
          <w:rFonts w:ascii="Times New Roman" w:hAnsi="Times New Roman"/>
          <w:lang w:eastAsia="x-none"/>
        </w:rPr>
        <w:t>4.3</w:t>
      </w:r>
      <w:r w:rsidRPr="00E33002">
        <w:rPr>
          <w:rFonts w:ascii="Times New Roman" w:hAnsi="Times New Roman"/>
          <w:lang w:eastAsia="x-none"/>
        </w:rPr>
        <w:t xml:space="preserve"> of TS 37.213 </w:t>
      </w:r>
      <w:r w:rsidR="008C31B6">
        <w:rPr>
          <w:rFonts w:ascii="Times New Roman" w:hAnsi="Times New Roman"/>
          <w:lang w:eastAsia="x-none"/>
        </w:rPr>
        <w:t xml:space="preserve">v16.6.0 </w:t>
      </w:r>
      <w:r w:rsidRPr="00E33002">
        <w:rPr>
          <w:rFonts w:ascii="Times New Roman" w:hAnsi="Times New Roman"/>
          <w:lang w:eastAsia="x-none"/>
        </w:rPr>
        <w:t xml:space="preserve">would not meet the requirements for initiating a semi-static channel occupancy by a gNB operating as an FBE device in the 5 GHz band in China since the mimimum sensing duration </w:t>
      </w:r>
      <w:r w:rsidR="00186606">
        <w:rPr>
          <w:rFonts w:ascii="Times New Roman" w:hAnsi="Times New Roman"/>
          <w:lang w:eastAsia="x-none"/>
        </w:rPr>
        <w:t>specifi</w:t>
      </w:r>
      <w:r w:rsidRPr="00E33002">
        <w:rPr>
          <w:rFonts w:ascii="Times New Roman" w:hAnsi="Times New Roman"/>
          <w:lang w:eastAsia="x-none"/>
        </w:rPr>
        <w:t>ed is</w:t>
      </w:r>
      <w:r w:rsidR="00186606">
        <w:rPr>
          <w:rFonts w:ascii="Times New Roman" w:hAnsi="Times New Roman"/>
          <w:lang w:eastAsia="x-none"/>
        </w:rPr>
        <w:t xml:space="preserve"> only</w:t>
      </w:r>
      <w:r w:rsidRPr="00E33002">
        <w:rPr>
          <w:rFonts w:ascii="Times New Roman" w:hAnsi="Times New Roman"/>
          <w:lang w:eastAsia="x-none"/>
        </w:rPr>
        <w:t xml:space="preserve"> 9 μs. </w:t>
      </w:r>
      <w:r w:rsidR="00EB2381" w:rsidRPr="00E33002">
        <w:rPr>
          <w:rFonts w:ascii="Times New Roman" w:hAnsi="Times New Roman"/>
          <w:lang w:eastAsia="x-none"/>
        </w:rPr>
        <w:t xml:space="preserve">Whereas, for DL/UL transmissions within the gNB COT, the current specifications </w:t>
      </w:r>
      <w:r w:rsidR="00D6485B">
        <w:rPr>
          <w:rFonts w:ascii="Times New Roman" w:hAnsi="Times New Roman"/>
          <w:lang w:eastAsia="x-none"/>
        </w:rPr>
        <w:t xml:space="preserve">would </w:t>
      </w:r>
      <w:r w:rsidR="00EB2381" w:rsidRPr="00E33002">
        <w:rPr>
          <w:rFonts w:ascii="Times New Roman" w:hAnsi="Times New Roman"/>
          <w:lang w:eastAsia="x-none"/>
        </w:rPr>
        <w:t xml:space="preserve">meet the updated requirements for operating in China </w:t>
      </w:r>
      <w:r w:rsidR="00D6485B">
        <w:rPr>
          <w:rFonts w:ascii="Times New Roman" w:hAnsi="Times New Roman"/>
          <w:lang w:eastAsia="x-none"/>
        </w:rPr>
        <w:t>if</w:t>
      </w:r>
      <w:r w:rsidR="00EB2381" w:rsidRPr="00E33002">
        <w:rPr>
          <w:rFonts w:ascii="Times New Roman" w:hAnsi="Times New Roman"/>
          <w:lang w:eastAsia="x-none"/>
        </w:rPr>
        <w:t xml:space="preserve"> at least 18 μs instead of 9 μs </w:t>
      </w:r>
      <w:r w:rsidR="00D6485B">
        <w:rPr>
          <w:rFonts w:ascii="Times New Roman" w:hAnsi="Times New Roman"/>
          <w:lang w:eastAsia="x-none"/>
        </w:rPr>
        <w:t xml:space="preserve">of sensing is </w:t>
      </w:r>
      <w:r w:rsidR="00EB2381" w:rsidRPr="00E33002">
        <w:rPr>
          <w:rFonts w:ascii="Times New Roman" w:hAnsi="Times New Roman"/>
          <w:lang w:eastAsia="x-none"/>
        </w:rPr>
        <w:t xml:space="preserve">required immediately before the DL/UL transmission starts when an </w:t>
      </w:r>
      <w:r w:rsidR="00722064">
        <w:rPr>
          <w:rFonts w:ascii="Times New Roman" w:hAnsi="Times New Roman"/>
          <w:lang w:eastAsia="x-none"/>
        </w:rPr>
        <w:t>additional CCA is necessary</w:t>
      </w:r>
      <w:r w:rsidR="00CD160F">
        <w:rPr>
          <w:rFonts w:ascii="Times New Roman" w:hAnsi="Times New Roman"/>
          <w:lang w:eastAsia="x-none"/>
        </w:rPr>
        <w:t xml:space="preserve">. </w:t>
      </w:r>
      <w:r w:rsidR="001411A8">
        <w:rPr>
          <w:rFonts w:ascii="Times New Roman" w:hAnsi="Times New Roman"/>
          <w:lang w:eastAsia="x-none"/>
        </w:rPr>
        <w:t>T</w:t>
      </w:r>
      <w:r w:rsidR="005C01D0">
        <w:rPr>
          <w:rFonts w:ascii="Times New Roman" w:hAnsi="Times New Roman"/>
          <w:lang w:eastAsia="x-none"/>
        </w:rPr>
        <w:t xml:space="preserve">he </w:t>
      </w:r>
      <w:r w:rsidR="00A23C2F">
        <w:rPr>
          <w:rFonts w:ascii="Times New Roman" w:hAnsi="Times New Roman"/>
          <w:lang w:eastAsia="x-none"/>
        </w:rPr>
        <w:t xml:space="preserve">“sensing slot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="00A23C2F">
        <w:rPr>
          <w:rFonts w:ascii="Times New Roman" w:hAnsi="Times New Roman"/>
          <w:lang w:eastAsia="x-none"/>
        </w:rPr>
        <w:t xml:space="preserve">= 9us” defined in section 4.3 and “9 </w:t>
      </w:r>
      <w:r w:rsidR="00A23C2F">
        <w:rPr>
          <w:rFonts w:ascii="Arial" w:eastAsia="宋体" w:hAnsi="Arial"/>
          <w:sz w:val="18"/>
          <w:szCs w:val="20"/>
          <w:lang w:val="sv-SE" w:eastAsia="ko-KR"/>
        </w:rPr>
        <w:t>s</w:t>
      </w:r>
      <w:r w:rsidR="00A23C2F" w:rsidRPr="00E76AA9">
        <w:rPr>
          <w:rFonts w:ascii="Arial" w:eastAsia="宋体" w:hAnsi="Arial"/>
          <w:sz w:val="18"/>
          <w:szCs w:val="20"/>
          <w:lang w:val="sv-SE" w:eastAsia="ko-KR"/>
        </w:rPr>
        <w:t>ensing</w:t>
      </w:r>
      <w:r w:rsidR="00A23C2F" w:rsidRPr="001208CA">
        <w:rPr>
          <w:rFonts w:ascii="Arial" w:eastAsia="宋体" w:hAnsi="Arial"/>
          <w:color w:val="1F497D"/>
          <w:sz w:val="18"/>
          <w:szCs w:val="20"/>
          <w:lang w:val="sv-SE" w:eastAsia="ko-KR"/>
        </w:rPr>
        <w:t xml:space="preserve"> </w:t>
      </w:r>
      <w:r w:rsidR="00A23C2F" w:rsidRPr="001208CA">
        <w:rPr>
          <w:rFonts w:ascii="Arial" w:eastAsia="宋体" w:hAnsi="Arial"/>
          <w:sz w:val="18"/>
          <w:szCs w:val="20"/>
          <w:lang w:val="sv-SE" w:eastAsia="ko-KR"/>
        </w:rPr>
        <w:t>within a 25us</w:t>
      </w:r>
      <w:r w:rsidR="00A23C2F">
        <w:rPr>
          <w:rFonts w:ascii="Times New Roman" w:hAnsi="Times New Roman"/>
          <w:lang w:eastAsia="x-none"/>
        </w:rPr>
        <w:t xml:space="preserve">” in table 7.3.1.1.1-4A need some modifications to </w:t>
      </w:r>
      <w:r w:rsidR="008A0BD7">
        <w:rPr>
          <w:rFonts w:ascii="Times New Roman" w:hAnsi="Times New Roman"/>
          <w:lang w:eastAsia="x-none"/>
        </w:rPr>
        <w:t xml:space="preserve">reflect the </w:t>
      </w:r>
      <w:r w:rsidR="00A23C2F">
        <w:rPr>
          <w:rFonts w:ascii="Times New Roman" w:hAnsi="Times New Roman"/>
          <w:lang w:eastAsia="x-none"/>
        </w:rPr>
        <w:t xml:space="preserve">different </w:t>
      </w:r>
      <w:r w:rsidR="001411A8">
        <w:rPr>
          <w:rFonts w:ascii="Times New Roman" w:hAnsi="Times New Roman"/>
          <w:lang w:eastAsia="x-none"/>
        </w:rPr>
        <w:t xml:space="preserve">sensing slot duration </w:t>
      </w:r>
      <w:r w:rsidR="00A23C2F">
        <w:rPr>
          <w:rFonts w:ascii="Times New Roman" w:hAnsi="Times New Roman"/>
          <w:lang w:eastAsia="x-none"/>
        </w:rPr>
        <w:t>valus (9us or 18us) a</w:t>
      </w:r>
      <w:r w:rsidR="00E61265">
        <w:rPr>
          <w:rFonts w:ascii="Times New Roman" w:hAnsi="Times New Roman"/>
          <w:lang w:eastAsia="x-none"/>
        </w:rPr>
        <w:t>ccording to different regulation requirement</w:t>
      </w:r>
      <w:r w:rsidR="00A23C2F">
        <w:rPr>
          <w:rFonts w:ascii="Times New Roman" w:hAnsi="Times New Roman"/>
          <w:lang w:eastAsia="x-none"/>
        </w:rPr>
        <w:t>.</w:t>
      </w:r>
      <w:bookmarkEnd w:id="3"/>
      <w:bookmarkEnd w:id="4"/>
      <w:r w:rsidR="00EB2381" w:rsidRPr="00E33002">
        <w:rPr>
          <w:rFonts w:ascii="Times New Roman" w:hAnsi="Times New Roman"/>
          <w:lang w:eastAsia="x-none"/>
        </w:rPr>
        <w:t xml:space="preserve">  </w:t>
      </w:r>
      <w:r w:rsidR="00C96B51">
        <w:rPr>
          <w:rFonts w:ascii="Times New Roman" w:hAnsi="Times New Roman"/>
          <w:lang w:eastAsia="x-none"/>
        </w:rPr>
        <w:t xml:space="preserve">How to do the CCA measurement within 18us duration </w:t>
      </w:r>
      <w:r w:rsidR="008A0BD7">
        <w:rPr>
          <w:rFonts w:ascii="Times New Roman" w:hAnsi="Times New Roman"/>
          <w:lang w:eastAsia="x-none"/>
        </w:rPr>
        <w:t>is not defined but could be specified in 3GPP</w:t>
      </w:r>
      <w:r w:rsidR="00C96B51">
        <w:rPr>
          <w:rFonts w:ascii="Times New Roman" w:hAnsi="Times New Roman"/>
          <w:lang w:eastAsia="x-none"/>
        </w:rPr>
        <w:t>.</w:t>
      </w:r>
    </w:p>
    <w:p w14:paraId="25DF9073" w14:textId="77777777" w:rsidR="00EB2381" w:rsidRDefault="00EB2381" w:rsidP="006949BD">
      <w:pPr>
        <w:rPr>
          <w:rFonts w:ascii="Times New Roman" w:hAnsi="Times New Roman"/>
          <w:b/>
          <w:i/>
          <w:lang w:eastAsia="x-none"/>
        </w:rPr>
      </w:pPr>
    </w:p>
    <w:p w14:paraId="56CFF5A7" w14:textId="6F0E520D" w:rsidR="00C96B51" w:rsidRDefault="00FE670B" w:rsidP="008A0BD7">
      <w:pPr>
        <w:rPr>
          <w:rFonts w:ascii="Times New Roman" w:hAnsi="Times New Roman"/>
          <w:b/>
          <w:i/>
          <w:lang w:eastAsia="x-none"/>
        </w:rPr>
      </w:pPr>
      <w:r>
        <w:rPr>
          <w:rFonts w:ascii="Times New Roman" w:hAnsi="Times New Roman"/>
          <w:b/>
          <w:i/>
          <w:lang w:eastAsia="x-none"/>
        </w:rPr>
        <w:t>Observation</w:t>
      </w:r>
      <w:r w:rsidR="00EB2381">
        <w:rPr>
          <w:rFonts w:ascii="Times New Roman" w:hAnsi="Times New Roman"/>
          <w:b/>
          <w:i/>
          <w:lang w:eastAsia="x-none"/>
        </w:rPr>
        <w:t xml:space="preserve"> </w:t>
      </w:r>
      <w:r w:rsidR="00D6485B">
        <w:rPr>
          <w:rFonts w:ascii="Times New Roman" w:hAnsi="Times New Roman"/>
          <w:b/>
          <w:i/>
          <w:lang w:eastAsia="x-none"/>
        </w:rPr>
        <w:t>1</w:t>
      </w:r>
      <w:r w:rsidR="00EB2381" w:rsidRPr="00483CB2">
        <w:rPr>
          <w:rFonts w:ascii="Times New Roman" w:hAnsi="Times New Roman"/>
          <w:b/>
          <w:i/>
          <w:lang w:eastAsia="x-none"/>
        </w:rPr>
        <w:t xml:space="preserve">: </w:t>
      </w:r>
      <w:r w:rsidR="005C01D0">
        <w:rPr>
          <w:rFonts w:ascii="Times New Roman" w:hAnsi="Times New Roman"/>
          <w:b/>
          <w:i/>
          <w:lang w:eastAsia="x-none"/>
        </w:rPr>
        <w:t xml:space="preserve">For </w:t>
      </w:r>
      <w:r>
        <w:rPr>
          <w:rFonts w:ascii="Times New Roman" w:hAnsi="Times New Roman"/>
          <w:b/>
          <w:i/>
          <w:lang w:eastAsia="x-none"/>
        </w:rPr>
        <w:t>semi-static channel access procedure</w:t>
      </w:r>
      <w:r w:rsidR="005C01D0">
        <w:rPr>
          <w:rFonts w:ascii="Times New Roman" w:hAnsi="Times New Roman"/>
          <w:b/>
          <w:i/>
          <w:lang w:eastAsia="x-none"/>
        </w:rPr>
        <w:t xml:space="preserve">, </w:t>
      </w:r>
      <w:r w:rsidR="009044EE">
        <w:rPr>
          <w:rFonts w:ascii="Times New Roman" w:hAnsi="Times New Roman"/>
          <w:b/>
          <w:i/>
          <w:lang w:eastAsia="x-none"/>
        </w:rPr>
        <w:t>additional</w:t>
      </w:r>
      <w:r w:rsidR="00A23C2F">
        <w:rPr>
          <w:rFonts w:ascii="Times New Roman" w:hAnsi="Times New Roman"/>
          <w:b/>
          <w:i/>
          <w:lang w:eastAsia="x-none"/>
        </w:rPr>
        <w:t xml:space="preserve"> sensing slot </w:t>
      </w:r>
      <w:r w:rsidR="00590CB4">
        <w:rPr>
          <w:rFonts w:ascii="Times New Roman" w:hAnsi="Times New Roman"/>
          <w:b/>
          <w:i/>
          <w:lang w:eastAsia="x-none"/>
        </w:rPr>
        <w:t xml:space="preserve">duration </w:t>
      </w:r>
      <w:r w:rsidR="00A23C2F">
        <w:rPr>
          <w:rFonts w:ascii="Times New Roman" w:hAnsi="Times New Roman"/>
          <w:b/>
          <w:i/>
          <w:lang w:eastAsia="x-none"/>
        </w:rPr>
        <w:t xml:space="preserve">of </w:t>
      </w:r>
      <w:r w:rsidR="00A23C2F">
        <w:rPr>
          <w:rFonts w:ascii="Times New Roman" w:eastAsiaTheme="minorEastAsia" w:hAnsi="Times New Roman"/>
          <w:b/>
          <w:i/>
          <w:lang w:eastAsia="zh-CN"/>
        </w:rPr>
        <w:t>18us</w:t>
      </w:r>
      <w:r w:rsidR="00A23C2F">
        <w:rPr>
          <w:rFonts w:ascii="Times New Roman" w:hAnsi="Times New Roman"/>
          <w:b/>
          <w:i/>
          <w:lang w:eastAsia="x-none"/>
        </w:rPr>
        <w:t xml:space="preserve"> </w:t>
      </w:r>
      <w:r w:rsidR="009044EE">
        <w:rPr>
          <w:rFonts w:ascii="Times New Roman" w:hAnsi="Times New Roman"/>
          <w:b/>
          <w:i/>
          <w:lang w:eastAsia="x-none"/>
        </w:rPr>
        <w:t xml:space="preserve">is required to meet </w:t>
      </w:r>
      <w:r w:rsidR="00A23C2F">
        <w:rPr>
          <w:rFonts w:ascii="Times New Roman" w:hAnsi="Times New Roman"/>
          <w:b/>
          <w:i/>
          <w:lang w:eastAsia="x-none"/>
        </w:rPr>
        <w:t xml:space="preserve">regulation </w:t>
      </w:r>
      <w:r w:rsidR="009044EE">
        <w:rPr>
          <w:rFonts w:ascii="Times New Roman" w:hAnsi="Times New Roman"/>
          <w:b/>
          <w:i/>
          <w:lang w:eastAsia="x-none"/>
        </w:rPr>
        <w:t>in China</w:t>
      </w:r>
      <w:r w:rsidR="00E61265">
        <w:rPr>
          <w:rFonts w:ascii="Times New Roman" w:hAnsi="Times New Roman"/>
          <w:b/>
          <w:i/>
          <w:lang w:eastAsia="x-none"/>
        </w:rPr>
        <w:t>.</w:t>
      </w:r>
      <w:r w:rsidR="008A0BD7">
        <w:rPr>
          <w:rFonts w:ascii="Times New Roman" w:hAnsi="Times New Roman"/>
          <w:b/>
          <w:i/>
          <w:lang w:eastAsia="x-none"/>
        </w:rPr>
        <w:t xml:space="preserve"> </w:t>
      </w:r>
      <w:r w:rsidR="00C96B51">
        <w:rPr>
          <w:rFonts w:ascii="Times New Roman" w:hAnsi="Times New Roman"/>
          <w:b/>
          <w:i/>
          <w:lang w:eastAsia="x-none"/>
        </w:rPr>
        <w:t>CCA measurement within sensing slot of 18us</w:t>
      </w:r>
      <w:r w:rsidR="008A0BD7">
        <w:rPr>
          <w:rFonts w:ascii="Times New Roman" w:hAnsi="Times New Roman"/>
          <w:b/>
          <w:i/>
          <w:lang w:eastAsia="x-none"/>
        </w:rPr>
        <w:t xml:space="preserve"> should be specified by 3GPP</w:t>
      </w:r>
      <w:r w:rsidR="00C96B51">
        <w:rPr>
          <w:rFonts w:ascii="Times New Roman" w:hAnsi="Times New Roman"/>
          <w:b/>
          <w:i/>
          <w:lang w:eastAsia="x-none"/>
        </w:rPr>
        <w:t>.</w:t>
      </w:r>
    </w:p>
    <w:p w14:paraId="5691A9F0" w14:textId="77777777" w:rsidR="008D114D" w:rsidRPr="00E33002" w:rsidRDefault="008D114D" w:rsidP="006949BD">
      <w:pPr>
        <w:jc w:val="both"/>
        <w:rPr>
          <w:rFonts w:ascii="Times New Roman" w:hAnsi="Times New Roman"/>
          <w:lang w:eastAsia="x-none"/>
        </w:rPr>
      </w:pPr>
    </w:p>
    <w:p w14:paraId="69207287" w14:textId="39438301" w:rsidR="00790339" w:rsidRDefault="00790339" w:rsidP="006949BD">
      <w:pPr>
        <w:pStyle w:val="2"/>
        <w:widowControl/>
        <w:numPr>
          <w:ilvl w:val="1"/>
          <w:numId w:val="7"/>
        </w:numPr>
        <w:tabs>
          <w:tab w:val="clear" w:pos="2286"/>
          <w:tab w:val="num" w:pos="630"/>
        </w:tabs>
        <w:autoSpaceDE w:val="0"/>
        <w:autoSpaceDN w:val="0"/>
        <w:adjustRightInd w:val="0"/>
        <w:snapToGrid w:val="0"/>
        <w:spacing w:before="120" w:after="120"/>
        <w:ind w:left="3694" w:hanging="3694"/>
        <w:rPr>
          <w:rFonts w:ascii="Times New Roman" w:hAnsi="Times New Roman"/>
        </w:rPr>
      </w:pPr>
      <w:r>
        <w:rPr>
          <w:rFonts w:ascii="Times New Roman" w:hAnsi="Times New Roman"/>
        </w:rPr>
        <w:t>Impact on dynamic</w:t>
      </w:r>
      <w:r w:rsidRPr="00EC6273">
        <w:rPr>
          <w:rFonts w:ascii="Times New Roman" w:hAnsi="Times New Roman"/>
        </w:rPr>
        <w:t xml:space="preserve"> channel access procedures</w:t>
      </w:r>
    </w:p>
    <w:p w14:paraId="3C0A1621" w14:textId="4A7E5F6A" w:rsidR="00E33002" w:rsidRPr="00E33002" w:rsidRDefault="00E33002" w:rsidP="00E33002">
      <w:pPr>
        <w:rPr>
          <w:rFonts w:ascii="Times New Roman" w:hAnsi="Times New Roman"/>
          <w:lang w:eastAsia="x-none"/>
        </w:rPr>
      </w:pPr>
      <w:r w:rsidRPr="00E33002">
        <w:rPr>
          <w:rFonts w:ascii="Times New Roman" w:hAnsi="Times New Roman"/>
          <w:lang w:eastAsia="x-none"/>
        </w:rPr>
        <w:t xml:space="preserve">The main updated </w:t>
      </w:r>
      <w:r>
        <w:rPr>
          <w:rFonts w:ascii="Times New Roman" w:hAnsi="Times New Roman"/>
          <w:lang w:eastAsia="x-none"/>
        </w:rPr>
        <w:t>requirements for an L</w:t>
      </w:r>
      <w:r w:rsidRPr="00E33002">
        <w:rPr>
          <w:rFonts w:ascii="Times New Roman" w:hAnsi="Times New Roman"/>
          <w:lang w:eastAsia="x-none"/>
        </w:rPr>
        <w:t xml:space="preserve">BE device operating in the 5 GHz </w:t>
      </w:r>
      <w:r>
        <w:rPr>
          <w:rFonts w:ascii="Times New Roman" w:hAnsi="Times New Roman"/>
          <w:lang w:eastAsia="x-none"/>
        </w:rPr>
        <w:t xml:space="preserve">bands </w:t>
      </w:r>
      <w:r w:rsidRPr="00E33002">
        <w:rPr>
          <w:rFonts w:ascii="Times New Roman" w:hAnsi="Times New Roman"/>
          <w:lang w:eastAsia="x-none"/>
        </w:rPr>
        <w:t>in China that are different from ETSI BRAN regulation</w:t>
      </w:r>
      <w:r w:rsidR="00186606">
        <w:rPr>
          <w:rFonts w:ascii="Times New Roman" w:hAnsi="Times New Roman"/>
          <w:lang w:eastAsia="x-none"/>
        </w:rPr>
        <w:t>s</w:t>
      </w:r>
      <w:r w:rsidRPr="00E33002">
        <w:rPr>
          <w:rFonts w:ascii="Times New Roman" w:hAnsi="Times New Roman"/>
          <w:lang w:eastAsia="x-none"/>
        </w:rPr>
        <w:t xml:space="preserve"> in EN 301 893 </w:t>
      </w:r>
      <w:r w:rsidR="00082534">
        <w:rPr>
          <w:rFonts w:ascii="Times New Roman" w:hAnsi="Times New Roman"/>
          <w:lang w:eastAsia="x-none"/>
        </w:rPr>
        <w:t xml:space="preserve">and seem to impact the current 3GPP specifications </w:t>
      </w:r>
      <w:r w:rsidRPr="00E33002">
        <w:rPr>
          <w:rFonts w:ascii="Times New Roman" w:hAnsi="Times New Roman"/>
          <w:lang w:eastAsia="x-none"/>
        </w:rPr>
        <w:t>can be summarized as follows:</w:t>
      </w:r>
    </w:p>
    <w:p w14:paraId="29A7F578" w14:textId="77777777" w:rsidR="00082534" w:rsidRDefault="00082534" w:rsidP="00082534">
      <w:pPr>
        <w:pStyle w:val="af5"/>
        <w:numPr>
          <w:ilvl w:val="2"/>
          <w:numId w:val="22"/>
        </w:numPr>
        <w:ind w:leftChars="0"/>
      </w:pPr>
      <w:r>
        <w:t>I</w:t>
      </w:r>
      <w:r w:rsidRPr="00082534">
        <w:t xml:space="preserve">dle channel assessment of at least 27 μs </w:t>
      </w:r>
      <w:r>
        <w:t>before transmitting on a channel</w:t>
      </w:r>
    </w:p>
    <w:p w14:paraId="69FFCC43" w14:textId="3DD6BCFE" w:rsidR="00E33002" w:rsidRDefault="00082534" w:rsidP="00074746">
      <w:pPr>
        <w:pStyle w:val="af5"/>
        <w:numPr>
          <w:ilvl w:val="2"/>
          <w:numId w:val="22"/>
        </w:numPr>
        <w:ind w:leftChars="0"/>
      </w:pPr>
      <w:r>
        <w:t xml:space="preserve">When a device operates </w:t>
      </w:r>
      <w:r w:rsidR="00074746">
        <w:t xml:space="preserve">on multiple 20 MHz channels, </w:t>
      </w:r>
      <w:r w:rsidR="00074746" w:rsidRPr="00074746">
        <w:t>idle channel assessment of at least 27 μs for each channel frequency to be used</w:t>
      </w:r>
      <w:r w:rsidR="00074746">
        <w:t xml:space="preserve"> is required.</w:t>
      </w:r>
      <w:r>
        <w:t xml:space="preserve"> </w:t>
      </w:r>
    </w:p>
    <w:p w14:paraId="154C0773" w14:textId="45DC18AA" w:rsidR="00E33002" w:rsidRDefault="00074746" w:rsidP="00074746">
      <w:pPr>
        <w:pStyle w:val="af5"/>
        <w:numPr>
          <w:ilvl w:val="2"/>
          <w:numId w:val="22"/>
        </w:numPr>
        <w:ind w:leftChars="0"/>
      </w:pPr>
      <w:r>
        <w:t>Although, the respective clause recites that the COT</w:t>
      </w:r>
      <w:r w:rsidRPr="00074746">
        <w:t xml:space="preserve"> consists </w:t>
      </w:r>
      <w:r>
        <w:t>of one or more transmissions by the</w:t>
      </w:r>
      <w:r w:rsidRPr="00074746">
        <w:t xml:space="preserve"> initiating device and ze</w:t>
      </w:r>
      <w:r>
        <w:t>ro or multiple transmissions by one or more responding devices, requirements for additional channel assessmen</w:t>
      </w:r>
      <w:r w:rsidR="008D2CF6">
        <w:t>ts between such transmissions w</w:t>
      </w:r>
      <w:r>
        <w:t>ere not stated</w:t>
      </w:r>
      <w:r w:rsidRPr="00074746">
        <w:t xml:space="preserve">. </w:t>
      </w:r>
    </w:p>
    <w:p w14:paraId="20C689D7" w14:textId="77777777" w:rsidR="00E33002" w:rsidRDefault="00E33002" w:rsidP="00E33002">
      <w:pPr>
        <w:pStyle w:val="af5"/>
        <w:ind w:leftChars="0" w:left="1260"/>
      </w:pPr>
    </w:p>
    <w:p w14:paraId="59A6032B" w14:textId="46C6CA47" w:rsidR="00EE6CAB" w:rsidRDefault="00E33002" w:rsidP="00E33002">
      <w:pPr>
        <w:jc w:val="both"/>
        <w:rPr>
          <w:rFonts w:ascii="Times New Roman" w:hAnsi="Times New Roman"/>
          <w:lang w:eastAsia="x-none"/>
        </w:rPr>
      </w:pPr>
      <w:r w:rsidRPr="00E33002">
        <w:rPr>
          <w:rFonts w:ascii="Times New Roman" w:hAnsi="Times New Roman"/>
          <w:lang w:eastAsia="x-none"/>
        </w:rPr>
        <w:t xml:space="preserve">It can be observed </w:t>
      </w:r>
      <w:r w:rsidR="00074746">
        <w:rPr>
          <w:rFonts w:ascii="Times New Roman" w:hAnsi="Times New Roman"/>
          <w:lang w:eastAsia="x-none"/>
        </w:rPr>
        <w:t xml:space="preserve">as such </w:t>
      </w:r>
      <w:r w:rsidRPr="00E33002">
        <w:rPr>
          <w:rFonts w:ascii="Times New Roman" w:hAnsi="Times New Roman"/>
          <w:lang w:eastAsia="x-none"/>
        </w:rPr>
        <w:t xml:space="preserve">that the </w:t>
      </w:r>
      <w:r w:rsidR="00074746">
        <w:rPr>
          <w:rFonts w:ascii="Times New Roman" w:hAnsi="Times New Roman"/>
          <w:lang w:eastAsia="x-none"/>
        </w:rPr>
        <w:t xml:space="preserve">impact on the 3GPP specifications </w:t>
      </w:r>
      <w:r w:rsidR="00653017">
        <w:rPr>
          <w:rFonts w:ascii="Times New Roman" w:hAnsi="Times New Roman"/>
          <w:lang w:eastAsia="x-none"/>
        </w:rPr>
        <w:t>is l</w:t>
      </w:r>
      <w:r w:rsidR="009326EE">
        <w:rPr>
          <w:rFonts w:ascii="Times New Roman" w:hAnsi="Times New Roman"/>
          <w:lang w:eastAsia="x-none"/>
        </w:rPr>
        <w:t>imited to the chan</w:t>
      </w:r>
      <w:r w:rsidR="00653017">
        <w:rPr>
          <w:rFonts w:ascii="Times New Roman" w:hAnsi="Times New Roman"/>
          <w:lang w:eastAsia="x-none"/>
        </w:rPr>
        <w:t>n</w:t>
      </w:r>
      <w:r w:rsidR="009326EE">
        <w:rPr>
          <w:rFonts w:ascii="Times New Roman" w:hAnsi="Times New Roman"/>
          <w:lang w:eastAsia="x-none"/>
        </w:rPr>
        <w:t>el access procedures used for initiating a channel occupancy, i.e., Type 1 DL/UL channel access procedures and Type 2 DL/UL channel access procedures (in the case of multi-channel access)</w:t>
      </w:r>
      <w:r w:rsidR="00653017">
        <w:rPr>
          <w:rFonts w:ascii="Times New Roman" w:hAnsi="Times New Roman"/>
          <w:lang w:eastAsia="x-none"/>
        </w:rPr>
        <w:t xml:space="preserve"> for which a minimum sensing duration of 25</w:t>
      </w:r>
      <w:r w:rsidR="00653017" w:rsidRPr="00653017">
        <w:t xml:space="preserve"> </w:t>
      </w:r>
      <w:r w:rsidR="00653017" w:rsidRPr="00082534">
        <w:t>μs</w:t>
      </w:r>
      <w:r w:rsidR="00653017">
        <w:rPr>
          <w:rFonts w:ascii="Times New Roman" w:hAnsi="Times New Roman"/>
          <w:lang w:eastAsia="x-none"/>
        </w:rPr>
        <w:t xml:space="preserve"> is currently required</w:t>
      </w:r>
      <w:r w:rsidR="009326EE">
        <w:rPr>
          <w:rFonts w:ascii="Times New Roman" w:hAnsi="Times New Roman"/>
          <w:lang w:eastAsia="x-none"/>
        </w:rPr>
        <w:t>.</w:t>
      </w:r>
      <w:r w:rsidR="00A842D9">
        <w:rPr>
          <w:rFonts w:ascii="Times New Roman" w:hAnsi="Times New Roman"/>
          <w:lang w:eastAsia="x-none"/>
        </w:rPr>
        <w:t xml:space="preserve"> The </w:t>
      </w:r>
      <w:r w:rsidR="009D73EE">
        <w:rPr>
          <w:rFonts w:ascii="Times New Roman" w:hAnsi="Times New Roman"/>
          <w:lang w:eastAsia="x-none"/>
        </w:rPr>
        <w:t xml:space="preserve">defer duration </w:t>
      </w:r>
      <w:r w:rsidR="009D73EE" w:rsidRPr="00FE670B">
        <w:rPr>
          <w:rFonts w:ascii="Times New Roman" w:hAnsi="Times New Roman"/>
          <w:i/>
          <w:lang w:eastAsia="x-none"/>
        </w:rPr>
        <w:t>T</w:t>
      </w:r>
      <w:r w:rsidR="009D73EE" w:rsidRPr="00FE670B">
        <w:rPr>
          <w:rFonts w:ascii="Times New Roman" w:hAnsi="Times New Roman"/>
          <w:i/>
          <w:vertAlign w:val="subscript"/>
          <w:lang w:eastAsia="x-none"/>
        </w:rPr>
        <w:t>d</w:t>
      </w:r>
      <w:r w:rsidR="009D73EE">
        <w:rPr>
          <w:rFonts w:ascii="Times New Roman" w:hAnsi="Times New Roman"/>
          <w:lang w:eastAsia="x-none"/>
        </w:rPr>
        <w:t xml:space="preserve"> </w:t>
      </w:r>
      <w:r w:rsidR="0071702D">
        <w:rPr>
          <w:rFonts w:ascii="Times New Roman" w:hAnsi="Times New Roman"/>
          <w:lang w:eastAsia="x-none"/>
        </w:rPr>
        <w:t xml:space="preserve">defined in Type 1 DL/UL channel access procedures </w:t>
      </w:r>
      <w:r w:rsidR="00A842D9">
        <w:rPr>
          <w:rFonts w:ascii="Times New Roman" w:hAnsi="Times New Roman"/>
          <w:lang w:eastAsia="x-none"/>
        </w:rPr>
        <w:t>consist</w:t>
      </w:r>
      <w:r w:rsidR="0071702D">
        <w:rPr>
          <w:rFonts w:ascii="Times New Roman" w:hAnsi="Times New Roman"/>
          <w:lang w:eastAsia="x-none"/>
        </w:rPr>
        <w:t>s</w:t>
      </w:r>
      <w:r w:rsidR="00A842D9">
        <w:rPr>
          <w:rFonts w:ascii="Times New Roman" w:hAnsi="Times New Roman"/>
          <w:lang w:eastAsia="x-none"/>
        </w:rPr>
        <w:t xml:space="preserve"> of duration </w:t>
      </w:r>
      <w:r w:rsidR="00A842D9" w:rsidRPr="00FE670B">
        <w:rPr>
          <w:rFonts w:ascii="Times New Roman" w:hAnsi="Times New Roman"/>
          <w:i/>
          <w:lang w:eastAsia="x-none"/>
        </w:rPr>
        <w:t>T</w:t>
      </w:r>
      <w:r w:rsidR="00A842D9" w:rsidRPr="00FE670B">
        <w:rPr>
          <w:rFonts w:ascii="Times New Roman" w:hAnsi="Times New Roman"/>
          <w:i/>
          <w:vertAlign w:val="subscript"/>
          <w:lang w:eastAsia="x-none"/>
        </w:rPr>
        <w:t>f</w:t>
      </w:r>
      <w:r w:rsidR="00263AB8">
        <w:rPr>
          <w:rFonts w:ascii="Times New Roman" w:hAnsi="Times New Roman"/>
          <w:lang w:eastAsia="x-none"/>
        </w:rPr>
        <w:t xml:space="preserve"> =16us immediately followed</w:t>
      </w:r>
      <w:r w:rsidR="00A842D9">
        <w:rPr>
          <w:rFonts w:ascii="Times New Roman" w:hAnsi="Times New Roman"/>
          <w:lang w:eastAsia="x-none"/>
        </w:rPr>
        <w:t xml:space="preserve"> by </w:t>
      </w:r>
      <w:r w:rsidR="00A842D9" w:rsidRPr="00FE670B">
        <w:rPr>
          <w:rFonts w:ascii="Times New Roman" w:hAnsi="Times New Roman"/>
          <w:i/>
          <w:lang w:eastAsia="x-none"/>
        </w:rPr>
        <w:t>m</w:t>
      </w:r>
      <w:r w:rsidR="00A842D9" w:rsidRPr="00FE670B">
        <w:rPr>
          <w:rFonts w:ascii="Times New Roman" w:hAnsi="Times New Roman"/>
          <w:i/>
          <w:vertAlign w:val="subscript"/>
          <w:lang w:eastAsia="x-none"/>
        </w:rPr>
        <w:t>p</w:t>
      </w:r>
      <w:r w:rsidR="00A842D9">
        <w:rPr>
          <w:rFonts w:ascii="Times New Roman" w:hAnsi="Times New Roman"/>
          <w:lang w:eastAsia="x-none"/>
        </w:rPr>
        <w:t xml:space="preserve"> consecutive sensing slot duration </w:t>
      </w:r>
      <w:r w:rsidR="00A842D9" w:rsidRPr="00FE670B">
        <w:rPr>
          <w:rFonts w:ascii="Times New Roman" w:hAnsi="Times New Roman"/>
          <w:i/>
          <w:lang w:eastAsia="x-none"/>
        </w:rPr>
        <w:t>T</w:t>
      </w:r>
      <w:r w:rsidR="00A842D9" w:rsidRPr="00FE670B">
        <w:rPr>
          <w:rFonts w:ascii="Times New Roman" w:hAnsi="Times New Roman"/>
          <w:i/>
          <w:vertAlign w:val="subscript"/>
          <w:lang w:eastAsia="x-none"/>
        </w:rPr>
        <w:t>sl</w:t>
      </w:r>
      <w:r w:rsidR="00A842D9">
        <w:rPr>
          <w:rFonts w:ascii="Times New Roman" w:hAnsi="Times New Roman"/>
          <w:lang w:eastAsia="x-none"/>
        </w:rPr>
        <w:t xml:space="preserve"> and </w:t>
      </w:r>
      <w:r w:rsidR="00A842D9" w:rsidRPr="00FE670B">
        <w:rPr>
          <w:rFonts w:ascii="Times New Roman" w:hAnsi="Times New Roman"/>
          <w:i/>
          <w:lang w:eastAsia="x-none"/>
        </w:rPr>
        <w:t>T</w:t>
      </w:r>
      <w:r w:rsidR="00A842D9" w:rsidRPr="00FE670B">
        <w:rPr>
          <w:rFonts w:ascii="Times New Roman" w:hAnsi="Times New Roman"/>
          <w:i/>
          <w:vertAlign w:val="subscript"/>
          <w:lang w:eastAsia="x-none"/>
        </w:rPr>
        <w:t>f</w:t>
      </w:r>
      <w:r w:rsidR="00A842D9">
        <w:rPr>
          <w:rFonts w:ascii="Times New Roman" w:hAnsi="Times New Roman"/>
          <w:lang w:eastAsia="x-none"/>
        </w:rPr>
        <w:t xml:space="preserve"> includes an idle sensing slot duration </w:t>
      </w:r>
      <w:r w:rsidR="00A842D9" w:rsidRPr="00710E00">
        <w:rPr>
          <w:rFonts w:ascii="Times New Roman" w:hAnsi="Times New Roman"/>
          <w:i/>
          <w:lang w:eastAsia="x-none"/>
        </w:rPr>
        <w:t>T</w:t>
      </w:r>
      <w:r w:rsidR="00A842D9" w:rsidRPr="00710E00">
        <w:rPr>
          <w:rFonts w:ascii="Times New Roman" w:hAnsi="Times New Roman"/>
          <w:i/>
          <w:vertAlign w:val="subscript"/>
          <w:lang w:eastAsia="x-none"/>
        </w:rPr>
        <w:t>sl</w:t>
      </w:r>
      <w:r w:rsidR="00A842D9">
        <w:rPr>
          <w:rFonts w:ascii="Times New Roman" w:hAnsi="Times New Roman"/>
          <w:lang w:eastAsia="x-none"/>
        </w:rPr>
        <w:t xml:space="preserve"> at start of </w:t>
      </w:r>
      <w:r w:rsidR="00A842D9" w:rsidRPr="00710E00">
        <w:rPr>
          <w:rFonts w:ascii="Times New Roman" w:hAnsi="Times New Roman"/>
          <w:i/>
          <w:lang w:eastAsia="x-none"/>
        </w:rPr>
        <w:t>T</w:t>
      </w:r>
      <w:r w:rsidR="00A842D9" w:rsidRPr="00710E00">
        <w:rPr>
          <w:rFonts w:ascii="Times New Roman" w:hAnsi="Times New Roman"/>
          <w:i/>
          <w:vertAlign w:val="subscript"/>
          <w:lang w:eastAsia="x-none"/>
        </w:rPr>
        <w:t>f</w:t>
      </w:r>
      <w:r w:rsidR="00A842D9">
        <w:rPr>
          <w:rFonts w:ascii="Times New Roman" w:hAnsi="Times New Roman"/>
          <w:lang w:eastAsia="x-none"/>
        </w:rPr>
        <w:t xml:space="preserve"> , The </w:t>
      </w:r>
      <w:r w:rsidR="00A842D9">
        <w:rPr>
          <w:rFonts w:ascii="Times New Roman" w:hAnsi="Times New Roman"/>
          <w:lang w:eastAsia="x-none"/>
        </w:rPr>
        <w:lastRenderedPageBreak/>
        <w:t xml:space="preserve">duration of </w:t>
      </w:r>
      <w:r w:rsidR="00A842D9" w:rsidRPr="00710E00">
        <w:rPr>
          <w:rFonts w:ascii="Times New Roman" w:hAnsi="Times New Roman"/>
          <w:i/>
          <w:lang w:eastAsia="x-none"/>
        </w:rPr>
        <w:t>T</w:t>
      </w:r>
      <w:r w:rsidR="00A842D9" w:rsidRPr="00710E00">
        <w:rPr>
          <w:rFonts w:ascii="Times New Roman" w:hAnsi="Times New Roman"/>
          <w:i/>
          <w:vertAlign w:val="subscript"/>
          <w:lang w:eastAsia="x-none"/>
        </w:rPr>
        <w:t>f</w:t>
      </w:r>
      <w:r w:rsidR="00A842D9">
        <w:rPr>
          <w:rFonts w:ascii="Times New Roman" w:hAnsi="Times New Roman"/>
          <w:lang w:eastAsia="x-none"/>
        </w:rPr>
        <w:t xml:space="preserve">  could be extend to 18us to meet the regulation in China. </w:t>
      </w:r>
      <w:r w:rsidR="0071702D">
        <w:rPr>
          <w:rFonts w:ascii="Times New Roman" w:hAnsi="Times New Roman"/>
          <w:lang w:eastAsia="x-none"/>
        </w:rPr>
        <w:t>Meanwhile, in case of multi-channel acess, the minimum sensing duration of 25</w:t>
      </w:r>
      <w:r w:rsidR="0071702D" w:rsidRPr="00653017">
        <w:t xml:space="preserve"> </w:t>
      </w:r>
      <w:r w:rsidR="0071702D" w:rsidRPr="00082534">
        <w:t>μs</w:t>
      </w:r>
      <w:r w:rsidR="0071702D" w:rsidRPr="00E33002">
        <w:rPr>
          <w:rFonts w:ascii="Times New Roman" w:hAnsi="Times New Roman"/>
          <w:lang w:eastAsia="x-none"/>
        </w:rPr>
        <w:t xml:space="preserve"> </w:t>
      </w:r>
      <w:r w:rsidR="0071702D">
        <w:rPr>
          <w:rFonts w:ascii="Times New Roman" w:hAnsi="Times New Roman"/>
          <w:lang w:eastAsia="x-none"/>
        </w:rPr>
        <w:t xml:space="preserve">performed in channel </w:t>
      </w:r>
      <w:r w:rsidR="0071702D" w:rsidRPr="00FE670B">
        <w:rPr>
          <w:rFonts w:ascii="Times New Roman" w:hAnsi="Times New Roman"/>
          <w:i/>
          <w:lang w:eastAsia="x-none"/>
        </w:rPr>
        <w:t>c</w:t>
      </w:r>
      <w:r w:rsidR="0071702D" w:rsidRPr="00FE670B">
        <w:rPr>
          <w:rFonts w:ascii="Times New Roman" w:hAnsi="Times New Roman"/>
          <w:i/>
          <w:vertAlign w:val="subscript"/>
          <w:lang w:eastAsia="x-none"/>
        </w:rPr>
        <w:t>i</w:t>
      </w:r>
      <w:r w:rsidR="0071702D">
        <w:rPr>
          <w:rFonts w:ascii="Times New Roman" w:hAnsi="Times New Roman"/>
          <w:lang w:eastAsia="x-none"/>
        </w:rPr>
        <w:t xml:space="preserve"> could be extend to 27us for the same purpose.</w:t>
      </w:r>
    </w:p>
    <w:p w14:paraId="082F2068" w14:textId="77777777" w:rsidR="00D03E90" w:rsidRDefault="00D03E90" w:rsidP="00E33002">
      <w:pPr>
        <w:jc w:val="both"/>
        <w:rPr>
          <w:rFonts w:ascii="Times New Roman" w:hAnsi="Times New Roman"/>
          <w:lang w:eastAsia="x-none"/>
        </w:rPr>
      </w:pPr>
    </w:p>
    <w:p w14:paraId="406B8849" w14:textId="77777777" w:rsidR="00D03E90" w:rsidRDefault="00D03E90" w:rsidP="00D03E90">
      <w:pPr>
        <w:rPr>
          <w:rFonts w:ascii="Times New Roman" w:hAnsi="Times New Roman"/>
          <w:b/>
          <w:i/>
          <w:lang w:eastAsia="x-none"/>
        </w:rPr>
      </w:pPr>
      <w:r>
        <w:rPr>
          <w:rFonts w:ascii="Times New Roman" w:hAnsi="Times New Roman"/>
          <w:b/>
          <w:i/>
          <w:lang w:eastAsia="x-none"/>
        </w:rPr>
        <w:t>Observation 2</w:t>
      </w:r>
      <w:r w:rsidRPr="00483CB2">
        <w:rPr>
          <w:rFonts w:ascii="Times New Roman" w:hAnsi="Times New Roman"/>
          <w:b/>
          <w:i/>
          <w:lang w:eastAsia="x-none"/>
        </w:rPr>
        <w:t xml:space="preserve">: </w:t>
      </w:r>
      <w:r>
        <w:rPr>
          <w:rFonts w:ascii="Times New Roman" w:hAnsi="Times New Roman"/>
          <w:b/>
          <w:i/>
          <w:lang w:eastAsia="x-none"/>
        </w:rPr>
        <w:t>For dynamic channel access procedure, additional value of T</w:t>
      </w:r>
      <w:r w:rsidRPr="00D03E90">
        <w:rPr>
          <w:rFonts w:ascii="Times New Roman" w:hAnsi="Times New Roman"/>
          <w:b/>
          <w:i/>
          <w:vertAlign w:val="subscript"/>
          <w:lang w:eastAsia="x-none"/>
        </w:rPr>
        <w:t>f</w:t>
      </w:r>
      <w:r>
        <w:rPr>
          <w:rFonts w:ascii="Times New Roman" w:eastAsiaTheme="minorEastAsia" w:hAnsi="Times New Roman"/>
          <w:b/>
          <w:i/>
          <w:lang w:eastAsia="zh-CN"/>
        </w:rPr>
        <w:t xml:space="preserve"> = 18us in the defer duration should be defined in Type 1 DL/UL channel access procedure to meet regulation in China. </w:t>
      </w:r>
      <w:r>
        <w:rPr>
          <w:rFonts w:ascii="Times New Roman" w:hAnsi="Times New Roman"/>
          <w:b/>
          <w:i/>
          <w:lang w:eastAsia="x-none"/>
        </w:rPr>
        <w:t>CCA measurement within duration of T</w:t>
      </w:r>
      <w:r w:rsidRPr="00710E00">
        <w:rPr>
          <w:rFonts w:ascii="Times New Roman" w:hAnsi="Times New Roman"/>
          <w:b/>
          <w:i/>
          <w:vertAlign w:val="subscript"/>
          <w:lang w:eastAsia="x-none"/>
        </w:rPr>
        <w:t>f</w:t>
      </w:r>
      <w:r>
        <w:rPr>
          <w:rFonts w:ascii="Times New Roman" w:eastAsiaTheme="minorEastAsia" w:hAnsi="Times New Roman"/>
          <w:b/>
          <w:i/>
          <w:lang w:eastAsia="zh-CN"/>
        </w:rPr>
        <w:t xml:space="preserve"> = </w:t>
      </w:r>
      <w:r>
        <w:rPr>
          <w:rFonts w:ascii="Times New Roman" w:hAnsi="Times New Roman"/>
          <w:b/>
          <w:i/>
          <w:lang w:eastAsia="x-none"/>
        </w:rPr>
        <w:t>18us should be specified in 3GPP.</w:t>
      </w:r>
    </w:p>
    <w:p w14:paraId="01531DB4" w14:textId="77777777" w:rsidR="00EE6CAB" w:rsidRPr="0071702D" w:rsidRDefault="00EE6CAB" w:rsidP="00E33002">
      <w:pPr>
        <w:jc w:val="both"/>
        <w:rPr>
          <w:rFonts w:ascii="Times New Roman" w:hAnsi="Times New Roman"/>
          <w:lang w:eastAsia="x-none"/>
        </w:rPr>
      </w:pPr>
    </w:p>
    <w:p w14:paraId="27C52782" w14:textId="534AF283" w:rsidR="00E21743" w:rsidRDefault="00EE6CAB" w:rsidP="00E33002">
      <w:pPr>
        <w:jc w:val="both"/>
        <w:rPr>
          <w:rFonts w:ascii="Times New Roman" w:hAnsi="Times New Roman"/>
          <w:lang w:eastAsia="x-none"/>
        </w:rPr>
      </w:pPr>
      <w:r>
        <w:rPr>
          <w:rFonts w:ascii="Times New Roman" w:hAnsi="Times New Roman"/>
          <w:lang w:eastAsia="x-none"/>
        </w:rPr>
        <w:t>We note that regardless of capturing the updated requirements for operating in China, modifications to the use of ‘Type 2 channe</w:t>
      </w:r>
      <w:r w:rsidR="00E21743">
        <w:rPr>
          <w:rFonts w:ascii="Times New Roman" w:hAnsi="Times New Roman"/>
          <w:lang w:eastAsia="x-none"/>
        </w:rPr>
        <w:t>l access</w:t>
      </w:r>
      <w:r>
        <w:rPr>
          <w:rFonts w:ascii="Times New Roman" w:hAnsi="Times New Roman"/>
          <w:lang w:eastAsia="x-none"/>
        </w:rPr>
        <w:t>’</w:t>
      </w:r>
      <w:r w:rsidR="00E21743">
        <w:rPr>
          <w:rFonts w:ascii="Times New Roman" w:hAnsi="Times New Roman"/>
          <w:lang w:eastAsia="x-none"/>
        </w:rPr>
        <w:t xml:space="preserve"> on a channel as part of the UL multi-channel access procedures seem to be necessary for the following reasons:</w:t>
      </w:r>
    </w:p>
    <w:p w14:paraId="6D5CD9FD" w14:textId="345AE517" w:rsidR="00E21743" w:rsidRDefault="00E21743" w:rsidP="00F947E2">
      <w:pPr>
        <w:pStyle w:val="af5"/>
        <w:numPr>
          <w:ilvl w:val="0"/>
          <w:numId w:val="42"/>
        </w:numPr>
        <w:ind w:leftChars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Aligning with the specifications of the DL Type B multi-channel access procedures in which no reference is made to the DL Type 2 channel access procedures</w:t>
      </w:r>
    </w:p>
    <w:p w14:paraId="1A41D14C" w14:textId="50642370" w:rsidR="005B2A79" w:rsidRDefault="005B2A79" w:rsidP="00F947E2">
      <w:pPr>
        <w:pStyle w:val="af5"/>
        <w:numPr>
          <w:ilvl w:val="0"/>
          <w:numId w:val="42"/>
        </w:numPr>
        <w:ind w:leftChars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It is not clear what type (2A/2B/2C) of Type 2 channel access procedures should be used when UL is scheduled or configured by gNB on a </w:t>
      </w:r>
      <w:r w:rsidRPr="006537A5">
        <w:rPr>
          <w:rFonts w:ascii="Times New Roman" w:eastAsia="Times New Roman" w:hAnsi="Times New Roman"/>
          <w:szCs w:val="20"/>
        </w:rPr>
        <w:t xml:space="preserve">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</w:p>
    <w:p w14:paraId="7BA2C662" w14:textId="5549D1FA" w:rsidR="00E33002" w:rsidRPr="00F947E2" w:rsidRDefault="00E21743" w:rsidP="00F947E2">
      <w:pPr>
        <w:pStyle w:val="af5"/>
        <w:numPr>
          <w:ilvl w:val="0"/>
          <w:numId w:val="42"/>
        </w:numPr>
        <w:ind w:leftChars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To avo</w:t>
      </w:r>
      <w:r w:rsidR="005B2A79">
        <w:rPr>
          <w:rFonts w:ascii="Times New Roman" w:hAnsi="Times New Roman"/>
        </w:rPr>
        <w:t>i</w:t>
      </w:r>
      <w:r>
        <w:rPr>
          <w:rFonts w:ascii="Times New Roman" w:hAnsi="Times New Roman"/>
        </w:rPr>
        <w:t>d</w:t>
      </w:r>
      <w:r w:rsidR="005B2A79">
        <w:rPr>
          <w:rFonts w:ascii="Times New Roman" w:hAnsi="Times New Roman"/>
        </w:rPr>
        <w:t xml:space="preserve"> modifying the current description of UL Type 2A which is used for many other cases and would entail modifications</w:t>
      </w:r>
      <w:r w:rsidR="00F947E2">
        <w:rPr>
          <w:rFonts w:ascii="Times New Roman" w:hAnsi="Times New Roman"/>
        </w:rPr>
        <w:t xml:space="preserve"> to related conditions, dynamic indications, and CPE calculations </w:t>
      </w:r>
      <w:r w:rsidR="005B2A79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E33002" w:rsidRPr="00F947E2">
        <w:rPr>
          <w:rFonts w:ascii="Times New Roman" w:hAnsi="Times New Roman"/>
        </w:rPr>
        <w:t xml:space="preserve">  </w:t>
      </w:r>
    </w:p>
    <w:p w14:paraId="41D39528" w14:textId="77777777" w:rsidR="005F39B4" w:rsidRPr="005F39B4" w:rsidRDefault="005F39B4" w:rsidP="00D723CD">
      <w:pPr>
        <w:rPr>
          <w:rFonts w:ascii="Times New Roman" w:eastAsiaTheme="minorEastAsia" w:hAnsi="Times New Roman"/>
          <w:b/>
          <w:i/>
          <w:lang w:eastAsia="zh-CN"/>
        </w:rPr>
      </w:pPr>
    </w:p>
    <w:p w14:paraId="3BB81156" w14:textId="288D3B90" w:rsidR="00D723CD" w:rsidRDefault="009044EE" w:rsidP="00D723CD">
      <w:pPr>
        <w:rPr>
          <w:rFonts w:ascii="Times New Roman" w:hAnsi="Times New Roman"/>
          <w:b/>
          <w:i/>
          <w:lang w:eastAsia="x-none"/>
        </w:rPr>
      </w:pPr>
      <w:r>
        <w:rPr>
          <w:rFonts w:ascii="Times New Roman" w:hAnsi="Times New Roman"/>
          <w:b/>
          <w:i/>
          <w:lang w:eastAsia="x-none"/>
        </w:rPr>
        <w:t>Observation</w:t>
      </w:r>
      <w:r w:rsidR="00D723CD">
        <w:rPr>
          <w:rFonts w:ascii="Times New Roman" w:hAnsi="Times New Roman"/>
          <w:b/>
          <w:i/>
          <w:lang w:eastAsia="x-none"/>
        </w:rPr>
        <w:t xml:space="preserve"> 3: </w:t>
      </w:r>
      <w:r>
        <w:rPr>
          <w:rFonts w:ascii="Times New Roman" w:hAnsi="Times New Roman"/>
          <w:b/>
          <w:i/>
          <w:lang w:eastAsia="x-none"/>
        </w:rPr>
        <w:t>Addition</w:t>
      </w:r>
      <w:r w:rsidR="00D723CD">
        <w:rPr>
          <w:rFonts w:ascii="Times New Roman" w:hAnsi="Times New Roman"/>
          <w:b/>
          <w:i/>
          <w:lang w:eastAsia="x-none"/>
        </w:rPr>
        <w:t xml:space="preserve"> minimum sensinsing duration of 27us </w:t>
      </w:r>
      <w:r w:rsidR="005A152A">
        <w:rPr>
          <w:rFonts w:ascii="Times New Roman" w:hAnsi="Times New Roman"/>
          <w:b/>
          <w:i/>
          <w:lang w:eastAsia="x-none"/>
        </w:rPr>
        <w:t xml:space="preserve">for </w:t>
      </w:r>
      <w:r w:rsidR="000747D4">
        <w:rPr>
          <w:rFonts w:ascii="Times New Roman" w:hAnsi="Times New Roman"/>
          <w:b/>
          <w:i/>
          <w:lang w:eastAsia="x-none"/>
        </w:rPr>
        <w:t>Type 2 DL/UL channel access procedure</w:t>
      </w:r>
      <w:r w:rsidR="009D73EE">
        <w:rPr>
          <w:rFonts w:ascii="Times New Roman" w:hAnsi="Times New Roman"/>
          <w:b/>
          <w:i/>
          <w:lang w:eastAsia="x-none"/>
        </w:rPr>
        <w:t xml:space="preserve"> </w:t>
      </w:r>
      <w:r w:rsidR="005A152A">
        <w:rPr>
          <w:rFonts w:ascii="Times New Roman" w:hAnsi="Times New Roman"/>
          <w:b/>
          <w:i/>
          <w:lang w:eastAsia="x-none"/>
        </w:rPr>
        <w:t xml:space="preserve">in the case of multi-channel access </w:t>
      </w:r>
      <w:r>
        <w:rPr>
          <w:rFonts w:ascii="Times New Roman" w:hAnsi="Times New Roman"/>
          <w:b/>
          <w:i/>
          <w:lang w:eastAsia="x-none"/>
        </w:rPr>
        <w:t xml:space="preserve">to meet regulation in China. </w:t>
      </w:r>
    </w:p>
    <w:p w14:paraId="4A7A8751" w14:textId="559504B8" w:rsidR="00EE6CAB" w:rsidRDefault="00EE6CAB">
      <w:pPr>
        <w:rPr>
          <w:color w:val="808000"/>
          <w:lang w:val="en-US"/>
        </w:rPr>
      </w:pPr>
    </w:p>
    <w:p w14:paraId="2255261C" w14:textId="0ECB724D" w:rsidR="00174CAF" w:rsidRPr="00C50FAA" w:rsidRDefault="00C02ABF" w:rsidP="002219C9">
      <w:pPr>
        <w:pStyle w:val="1"/>
        <w:ind w:left="864" w:hanging="864"/>
        <w:rPr>
          <w:rFonts w:ascii="Times New Roman" w:hAnsi="Times New Roman"/>
        </w:rPr>
      </w:pPr>
      <w:r w:rsidRPr="00C50FAA">
        <w:rPr>
          <w:rFonts w:ascii="Times New Roman" w:hAnsi="Times New Roman"/>
        </w:rPr>
        <w:t>Conclusion</w:t>
      </w:r>
    </w:p>
    <w:p w14:paraId="2DB105C6" w14:textId="56C4621B" w:rsidR="00ED297A" w:rsidRDefault="00D03E90" w:rsidP="00E82B78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In the paper, we had following observations.</w:t>
      </w:r>
    </w:p>
    <w:p w14:paraId="17B49002" w14:textId="77777777" w:rsidR="00D03E90" w:rsidRPr="00D03E90" w:rsidRDefault="00D03E90" w:rsidP="00E82B78">
      <w:pPr>
        <w:rPr>
          <w:rFonts w:ascii="Times New Roman" w:eastAsiaTheme="minorEastAsia" w:hAnsi="Times New Roman"/>
          <w:lang w:eastAsia="zh-CN"/>
        </w:rPr>
      </w:pPr>
    </w:p>
    <w:p w14:paraId="0F481973" w14:textId="02807835" w:rsidR="00D03E90" w:rsidRDefault="00590CB4" w:rsidP="00D03E90">
      <w:pPr>
        <w:rPr>
          <w:rFonts w:ascii="Times New Roman" w:hAnsi="Times New Roman"/>
          <w:b/>
          <w:i/>
          <w:lang w:eastAsia="x-none"/>
        </w:rPr>
      </w:pPr>
      <w:r>
        <w:rPr>
          <w:rFonts w:ascii="Times New Roman" w:hAnsi="Times New Roman"/>
          <w:b/>
          <w:i/>
          <w:lang w:eastAsia="x-none"/>
        </w:rPr>
        <w:t>Observation 1</w:t>
      </w:r>
      <w:r w:rsidRPr="00483CB2">
        <w:rPr>
          <w:rFonts w:ascii="Times New Roman" w:hAnsi="Times New Roman"/>
          <w:b/>
          <w:i/>
          <w:lang w:eastAsia="x-none"/>
        </w:rPr>
        <w:t xml:space="preserve">: </w:t>
      </w:r>
      <w:r>
        <w:rPr>
          <w:rFonts w:ascii="Times New Roman" w:hAnsi="Times New Roman"/>
          <w:b/>
          <w:i/>
          <w:lang w:eastAsia="x-none"/>
        </w:rPr>
        <w:t xml:space="preserve">For semi-static channel access procedure, additional sensing slot duration of </w:t>
      </w:r>
      <w:r>
        <w:rPr>
          <w:rFonts w:ascii="Times New Roman" w:eastAsiaTheme="minorEastAsia" w:hAnsi="Times New Roman"/>
          <w:b/>
          <w:i/>
          <w:lang w:eastAsia="zh-CN"/>
        </w:rPr>
        <w:t>18us</w:t>
      </w:r>
      <w:r>
        <w:rPr>
          <w:rFonts w:ascii="Times New Roman" w:hAnsi="Times New Roman"/>
          <w:b/>
          <w:i/>
          <w:lang w:eastAsia="x-none"/>
        </w:rPr>
        <w:t xml:space="preserve"> is required to meet regulation in China. CCA measurement within sensing slot of 18us should be specified by 3GPP.</w:t>
      </w:r>
    </w:p>
    <w:p w14:paraId="10BE1EAF" w14:textId="0651E843" w:rsidR="00D03E90" w:rsidRDefault="00D03E90" w:rsidP="00D03E90">
      <w:pPr>
        <w:rPr>
          <w:rFonts w:ascii="Times New Roman" w:hAnsi="Times New Roman"/>
          <w:b/>
          <w:i/>
          <w:lang w:eastAsia="x-none"/>
        </w:rPr>
      </w:pPr>
    </w:p>
    <w:p w14:paraId="49ABCA53" w14:textId="5E7DB5CE" w:rsidR="00D03E90" w:rsidRPr="00D03E90" w:rsidRDefault="00D03E90" w:rsidP="00D03E90">
      <w:pPr>
        <w:rPr>
          <w:rFonts w:ascii="Times New Roman" w:hAnsi="Times New Roman"/>
          <w:b/>
          <w:i/>
          <w:lang w:eastAsia="x-none"/>
        </w:rPr>
      </w:pPr>
      <w:r>
        <w:rPr>
          <w:rFonts w:ascii="Times New Roman" w:hAnsi="Times New Roman"/>
          <w:b/>
          <w:i/>
          <w:lang w:eastAsia="x-none"/>
        </w:rPr>
        <w:t>Observation 2</w:t>
      </w:r>
      <w:r w:rsidRPr="00483CB2">
        <w:rPr>
          <w:rFonts w:ascii="Times New Roman" w:hAnsi="Times New Roman"/>
          <w:b/>
          <w:i/>
          <w:lang w:eastAsia="x-none"/>
        </w:rPr>
        <w:t xml:space="preserve">: </w:t>
      </w:r>
      <w:r>
        <w:rPr>
          <w:rFonts w:ascii="Times New Roman" w:hAnsi="Times New Roman"/>
          <w:b/>
          <w:i/>
          <w:lang w:eastAsia="x-none"/>
        </w:rPr>
        <w:t>For dynamic channel access procedure, additional value of T</w:t>
      </w:r>
      <w:r w:rsidRPr="00D03E90">
        <w:rPr>
          <w:rFonts w:ascii="Times New Roman" w:hAnsi="Times New Roman"/>
          <w:b/>
          <w:i/>
          <w:vertAlign w:val="subscript"/>
          <w:lang w:eastAsia="x-none"/>
        </w:rPr>
        <w:t>f</w:t>
      </w:r>
      <w:r>
        <w:rPr>
          <w:rFonts w:ascii="Times New Roman" w:eastAsiaTheme="minorEastAsia" w:hAnsi="Times New Roman"/>
          <w:b/>
          <w:i/>
          <w:lang w:eastAsia="zh-CN"/>
        </w:rPr>
        <w:t xml:space="preserve"> = 18us in the defer duration should be defined in Type 1 DL/UL channel access procedure to meet regulation in China. </w:t>
      </w:r>
      <w:r>
        <w:rPr>
          <w:rFonts w:ascii="Times New Roman" w:hAnsi="Times New Roman"/>
          <w:b/>
          <w:i/>
          <w:lang w:eastAsia="x-none"/>
        </w:rPr>
        <w:t>CCA measurement within duration of T</w:t>
      </w:r>
      <w:r w:rsidRPr="00710E00">
        <w:rPr>
          <w:rFonts w:ascii="Times New Roman" w:hAnsi="Times New Roman"/>
          <w:b/>
          <w:i/>
          <w:vertAlign w:val="subscript"/>
          <w:lang w:eastAsia="x-none"/>
        </w:rPr>
        <w:t>f</w:t>
      </w:r>
      <w:r>
        <w:rPr>
          <w:rFonts w:ascii="Times New Roman" w:eastAsiaTheme="minorEastAsia" w:hAnsi="Times New Roman"/>
          <w:b/>
          <w:i/>
          <w:lang w:eastAsia="zh-CN"/>
        </w:rPr>
        <w:t xml:space="preserve"> = </w:t>
      </w:r>
      <w:r>
        <w:rPr>
          <w:rFonts w:ascii="Times New Roman" w:hAnsi="Times New Roman"/>
          <w:b/>
          <w:i/>
          <w:lang w:eastAsia="x-none"/>
        </w:rPr>
        <w:t>18us should be specified in 3GPP.</w:t>
      </w:r>
    </w:p>
    <w:p w14:paraId="36AB1118" w14:textId="77777777" w:rsidR="00ED297A" w:rsidRDefault="00ED297A" w:rsidP="00E82B78">
      <w:pPr>
        <w:rPr>
          <w:rFonts w:ascii="Times New Roman" w:hAnsi="Times New Roman"/>
          <w:lang w:eastAsia="x-none"/>
        </w:rPr>
      </w:pPr>
    </w:p>
    <w:p w14:paraId="397DC221" w14:textId="4D32D968" w:rsidR="00D03E90" w:rsidRDefault="00D03E90" w:rsidP="00D03E90">
      <w:pPr>
        <w:rPr>
          <w:rFonts w:ascii="Times New Roman" w:hAnsi="Times New Roman"/>
          <w:b/>
          <w:i/>
          <w:lang w:eastAsia="x-none"/>
        </w:rPr>
      </w:pPr>
      <w:r>
        <w:rPr>
          <w:rFonts w:ascii="Times New Roman" w:hAnsi="Times New Roman"/>
          <w:b/>
          <w:i/>
          <w:lang w:eastAsia="x-none"/>
        </w:rPr>
        <w:t xml:space="preserve">Observation 3: Addition minimum sensinsing duration of 27us for Type 2 DL/UL channel access procedure in the case of multi-channel access to meet regulation in China. </w:t>
      </w:r>
    </w:p>
    <w:p w14:paraId="6909D6AE" w14:textId="77777777" w:rsidR="00D03E90" w:rsidRPr="00D03E90" w:rsidRDefault="00D03E90" w:rsidP="00E82B78">
      <w:pPr>
        <w:rPr>
          <w:rFonts w:ascii="Times New Roman" w:hAnsi="Times New Roman"/>
          <w:lang w:eastAsia="x-none"/>
        </w:rPr>
      </w:pPr>
    </w:p>
    <w:p w14:paraId="74732CD6" w14:textId="77777777" w:rsidR="00684C69" w:rsidRPr="00C50FAA" w:rsidRDefault="008B07A1" w:rsidP="002219C9">
      <w:pPr>
        <w:pStyle w:val="1"/>
        <w:ind w:left="864" w:hanging="864"/>
        <w:rPr>
          <w:rFonts w:ascii="Times New Roman" w:hAnsi="Times New Roman"/>
        </w:rPr>
      </w:pPr>
      <w:r w:rsidRPr="00C50FAA">
        <w:rPr>
          <w:rFonts w:ascii="Times New Roman" w:hAnsi="Times New Roman"/>
        </w:rPr>
        <w:t>References</w:t>
      </w:r>
    </w:p>
    <w:p w14:paraId="0D6D9FBB" w14:textId="77777777" w:rsidR="00653017" w:rsidRDefault="00C50FAA" w:rsidP="00653017">
      <w:pPr>
        <w:rPr>
          <w:rStyle w:val="a8"/>
          <w:sz w:val="21"/>
          <w:szCs w:val="21"/>
        </w:rPr>
      </w:pPr>
      <w:r w:rsidRPr="00C50FAA">
        <w:rPr>
          <w:rFonts w:ascii="Times New Roman" w:hAnsi="Times New Roman"/>
          <w:lang w:eastAsia="x-none"/>
        </w:rPr>
        <w:t xml:space="preserve">[1] </w:t>
      </w:r>
      <w:r w:rsidR="007A7189">
        <w:rPr>
          <w:rFonts w:ascii="Times New Roman" w:hAnsi="Times New Roman"/>
          <w:lang w:eastAsia="x-none"/>
        </w:rPr>
        <w:t xml:space="preserve">MIIT consulation document </w:t>
      </w:r>
      <w:hyperlink r:id="rId13" w:history="1">
        <w:r w:rsidR="00653017">
          <w:rPr>
            <w:rStyle w:val="a8"/>
            <w:sz w:val="21"/>
            <w:szCs w:val="21"/>
          </w:rPr>
          <w:t>https://www.miit.gov.cn/jgsj/wgj/gggs/art/2021/art_538490fda7214104aae53472628b623a.html</w:t>
        </w:r>
      </w:hyperlink>
    </w:p>
    <w:p w14:paraId="28EA3CD2" w14:textId="53200535" w:rsidR="00F91A1A" w:rsidRPr="00F91A1A" w:rsidRDefault="00F91A1A" w:rsidP="00653017">
      <w:pPr>
        <w:rPr>
          <w:rFonts w:ascii="Times New Roman" w:hAnsi="Times New Roman"/>
          <w:lang w:eastAsia="x-none"/>
        </w:rPr>
      </w:pPr>
      <w:r w:rsidRPr="00F91A1A">
        <w:rPr>
          <w:rFonts w:ascii="Times New Roman" w:hAnsi="Times New Roman"/>
          <w:lang w:eastAsia="x-none"/>
        </w:rPr>
        <w:t>[2] R1-2106441, “</w:t>
      </w:r>
      <w:r w:rsidR="00590CB4" w:rsidRPr="00590CB4">
        <w:rPr>
          <w:rFonts w:ascii="Times New Roman" w:hAnsi="Times New Roman"/>
          <w:lang w:eastAsia="x-none"/>
        </w:rPr>
        <w:t>Changes of channel access procedure in TS 37.213</w:t>
      </w:r>
      <w:r w:rsidRPr="00F91A1A">
        <w:rPr>
          <w:rFonts w:ascii="Times New Roman" w:hAnsi="Times New Roman"/>
          <w:lang w:eastAsia="x-none"/>
        </w:rPr>
        <w:t>”, Huawei, HiSilicon</w:t>
      </w:r>
    </w:p>
    <w:p w14:paraId="44E8C00D" w14:textId="303C12A2" w:rsidR="00F91A1A" w:rsidRPr="00F91A1A" w:rsidRDefault="00F91A1A" w:rsidP="00F91A1A">
      <w:pPr>
        <w:rPr>
          <w:rFonts w:ascii="Times New Roman" w:hAnsi="Times New Roman"/>
          <w:lang w:eastAsia="x-none"/>
        </w:rPr>
      </w:pPr>
      <w:r w:rsidRPr="00F91A1A">
        <w:rPr>
          <w:rFonts w:ascii="Times New Roman" w:hAnsi="Times New Roman"/>
          <w:lang w:eastAsia="x-none"/>
        </w:rPr>
        <w:t>[</w:t>
      </w:r>
      <w:r w:rsidR="008A0BD7">
        <w:rPr>
          <w:rFonts w:ascii="Times New Roman" w:hAnsi="Times New Roman"/>
          <w:lang w:eastAsia="x-none"/>
        </w:rPr>
        <w:t>3</w:t>
      </w:r>
      <w:r w:rsidRPr="00F91A1A">
        <w:rPr>
          <w:rFonts w:ascii="Times New Roman" w:hAnsi="Times New Roman"/>
          <w:lang w:eastAsia="x-none"/>
        </w:rPr>
        <w:t>] R1-2106510, “</w:t>
      </w:r>
      <w:r w:rsidR="00590CB4" w:rsidRPr="00590CB4">
        <w:rPr>
          <w:rFonts w:ascii="Times New Roman" w:hAnsi="Times New Roman"/>
          <w:lang w:eastAsia="x-none"/>
        </w:rPr>
        <w:t>Changes of channel access procedure according to MIIT regulation in TS 38.212</w:t>
      </w:r>
      <w:r w:rsidRPr="00F91A1A">
        <w:rPr>
          <w:rFonts w:ascii="Times New Roman" w:hAnsi="Times New Roman"/>
          <w:lang w:eastAsia="x-none"/>
        </w:rPr>
        <w:t>”, Huawei, HiSilicon</w:t>
      </w:r>
    </w:p>
    <w:p w14:paraId="024C4262" w14:textId="77777777" w:rsidR="00F91A1A" w:rsidRPr="00F91A1A" w:rsidRDefault="00F91A1A" w:rsidP="00653017">
      <w:pPr>
        <w:rPr>
          <w:rFonts w:ascii="Calibri" w:hAnsi="Calibri"/>
          <w:color w:val="993366"/>
          <w:sz w:val="21"/>
          <w:szCs w:val="21"/>
          <w:lang w:eastAsia="zh-CN"/>
        </w:rPr>
      </w:pPr>
    </w:p>
    <w:p w14:paraId="4BE21512" w14:textId="08EA146E" w:rsidR="007A7189" w:rsidRPr="00C50FAA" w:rsidRDefault="007A7189" w:rsidP="007A7189">
      <w:pPr>
        <w:rPr>
          <w:rFonts w:ascii="Times New Roman" w:hAnsi="Times New Roman"/>
          <w:lang w:eastAsia="x-none"/>
        </w:rPr>
      </w:pPr>
    </w:p>
    <w:p w14:paraId="038CED67" w14:textId="6EDB71FF" w:rsidR="007B6AF9" w:rsidRPr="00C50FAA" w:rsidRDefault="007B6AF9" w:rsidP="007B6AF9">
      <w:pPr>
        <w:rPr>
          <w:rFonts w:ascii="Times New Roman" w:hAnsi="Times New Roman"/>
          <w:lang w:eastAsia="x-none"/>
        </w:rPr>
      </w:pPr>
    </w:p>
    <w:p w14:paraId="58AE1900" w14:textId="77777777" w:rsidR="002219C9" w:rsidRDefault="002219C9">
      <w:pPr>
        <w:rPr>
          <w:rFonts w:ascii="Times New Roman" w:hAnsi="Times New Roman"/>
          <w:szCs w:val="20"/>
          <w:lang w:val="en-US" w:eastAsia="zh-CN"/>
        </w:rPr>
      </w:pPr>
    </w:p>
    <w:sectPr w:rsidR="002219C9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B6F4C" w14:textId="77777777" w:rsidR="003F6972" w:rsidRDefault="003F6972">
      <w:r>
        <w:separator/>
      </w:r>
    </w:p>
  </w:endnote>
  <w:endnote w:type="continuationSeparator" w:id="0">
    <w:p w14:paraId="22F6CA5E" w14:textId="77777777" w:rsidR="003F6972" w:rsidRDefault="003F6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charset w:val="01"/>
    <w:family w:val="auto"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E6843" w14:textId="77777777" w:rsidR="003F6972" w:rsidRDefault="003F6972">
      <w:r>
        <w:separator/>
      </w:r>
    </w:p>
  </w:footnote>
  <w:footnote w:type="continuationSeparator" w:id="0">
    <w:p w14:paraId="3B268112" w14:textId="77777777" w:rsidR="003F6972" w:rsidRDefault="003F6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1006A5"/>
    <w:multiLevelType w:val="hybridMultilevel"/>
    <w:tmpl w:val="4FCE016C"/>
    <w:lvl w:ilvl="0" w:tplc="666A460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3F978ED"/>
    <w:multiLevelType w:val="hybridMultilevel"/>
    <w:tmpl w:val="8332A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33537B"/>
    <w:multiLevelType w:val="hybridMultilevel"/>
    <w:tmpl w:val="1E340BA6"/>
    <w:lvl w:ilvl="0" w:tplc="4E5CA9E4">
      <w:numFmt w:val="bullet"/>
      <w:lvlText w:val="-"/>
      <w:lvlJc w:val="left"/>
      <w:pPr>
        <w:ind w:left="1140" w:hanging="420"/>
      </w:pPr>
      <w:rPr>
        <w:rFonts w:ascii="Times New Roman" w:eastAsia="MS Mincho" w:hAnsi="Times New Roman" w:hint="default"/>
      </w:rPr>
    </w:lvl>
    <w:lvl w:ilvl="1" w:tplc="4202C932">
      <w:start w:val="1"/>
      <w:numFmt w:val="bullet"/>
      <w:lvlText w:val=""/>
      <w:lvlJc w:val="left"/>
      <w:pPr>
        <w:ind w:left="156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B00F5"/>
    <w:multiLevelType w:val="hybridMultilevel"/>
    <w:tmpl w:val="5DFE369C"/>
    <w:lvl w:ilvl="0" w:tplc="AAF043BA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3CF7E50"/>
    <w:multiLevelType w:val="hybridMultilevel"/>
    <w:tmpl w:val="44FC0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E320F"/>
    <w:multiLevelType w:val="hybridMultilevel"/>
    <w:tmpl w:val="D174CDEE"/>
    <w:lvl w:ilvl="0" w:tplc="4202C932">
      <w:start w:val="1"/>
      <w:numFmt w:val="bullet"/>
      <w:lvlText w:val=""/>
      <w:lvlJc w:val="left"/>
      <w:pPr>
        <w:ind w:left="996" w:hanging="420"/>
      </w:pPr>
      <w:rPr>
        <w:rFonts w:ascii="Symbol" w:eastAsia="MS Mincho" w:hAnsi="Symbol" w:cs="Times New Roman" w:hint="default"/>
      </w:rPr>
    </w:lvl>
    <w:lvl w:ilvl="1" w:tplc="482407A4">
      <w:numFmt w:val="bullet"/>
      <w:lvlText w:val="-"/>
      <w:lvlJc w:val="left"/>
      <w:pPr>
        <w:ind w:left="1416" w:hanging="42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1" w15:restartNumberingAfterBreak="0">
    <w:nsid w:val="261B09B8"/>
    <w:multiLevelType w:val="hybridMultilevel"/>
    <w:tmpl w:val="E5B4DC20"/>
    <w:lvl w:ilvl="0" w:tplc="3D346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C67B3"/>
    <w:multiLevelType w:val="hybridMultilevel"/>
    <w:tmpl w:val="2E862942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Batang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016" w:hanging="40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4" w15:restartNumberingAfterBreak="0">
    <w:nsid w:val="38A55EAC"/>
    <w:multiLevelType w:val="hybridMultilevel"/>
    <w:tmpl w:val="922633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530EC99A">
      <w:start w:val="4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DE34BC"/>
    <w:multiLevelType w:val="singleLevel"/>
    <w:tmpl w:val="3AC85A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2E646B9"/>
    <w:multiLevelType w:val="hybridMultilevel"/>
    <w:tmpl w:val="BAD2B5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30EC99A">
      <w:start w:val="4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FF5F2B"/>
    <w:multiLevelType w:val="multilevel"/>
    <w:tmpl w:val="030E9F4E"/>
    <w:lvl w:ilvl="0">
      <w:start w:val="1"/>
      <w:numFmt w:val="decimal"/>
      <w:pStyle w:val="1"/>
      <w:lvlText w:val="%1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86"/>
        </w:tabs>
        <w:ind w:left="228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C142CA"/>
    <w:multiLevelType w:val="hybridMultilevel"/>
    <w:tmpl w:val="094298FA"/>
    <w:lvl w:ilvl="0" w:tplc="BD9EE6E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BAA6DA3"/>
    <w:multiLevelType w:val="hybridMultilevel"/>
    <w:tmpl w:val="B0DC5F3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20999"/>
    <w:multiLevelType w:val="hybridMultilevel"/>
    <w:tmpl w:val="7076BEB2"/>
    <w:lvl w:ilvl="0" w:tplc="D466C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B54A9B"/>
    <w:multiLevelType w:val="hybridMultilevel"/>
    <w:tmpl w:val="DC1A7010"/>
    <w:lvl w:ilvl="0" w:tplc="8D64A7EE">
      <w:numFmt w:val="bullet"/>
      <w:lvlText w:val="•"/>
      <w:lvlJc w:val="left"/>
      <w:pPr>
        <w:ind w:left="720" w:hanging="7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430E5F"/>
    <w:multiLevelType w:val="hybridMultilevel"/>
    <w:tmpl w:val="84D8D304"/>
    <w:lvl w:ilvl="0" w:tplc="548CE7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85D730F"/>
    <w:multiLevelType w:val="hybridMultilevel"/>
    <w:tmpl w:val="266420E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F335A"/>
    <w:multiLevelType w:val="hybridMultilevel"/>
    <w:tmpl w:val="E4424C4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CD2FC7"/>
    <w:multiLevelType w:val="hybridMultilevel"/>
    <w:tmpl w:val="1F9AB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3F4359"/>
    <w:multiLevelType w:val="hybridMultilevel"/>
    <w:tmpl w:val="08561A6A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31"/>
  </w:num>
  <w:num w:numId="4">
    <w:abstractNumId w:val="30"/>
  </w:num>
  <w:num w:numId="5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5"/>
  </w:num>
  <w:num w:numId="7">
    <w:abstractNumId w:val="17"/>
  </w:num>
  <w:num w:numId="8">
    <w:abstractNumId w:val="7"/>
  </w:num>
  <w:num w:numId="9">
    <w:abstractNumId w:val="32"/>
  </w:num>
  <w:num w:numId="10">
    <w:abstractNumId w:val="12"/>
  </w:num>
  <w:num w:numId="11">
    <w:abstractNumId w:val="26"/>
  </w:num>
  <w:num w:numId="12">
    <w:abstractNumId w:val="22"/>
  </w:num>
  <w:num w:numId="13">
    <w:abstractNumId w:val="13"/>
  </w:num>
  <w:num w:numId="14">
    <w:abstractNumId w:val="8"/>
  </w:num>
  <w:num w:numId="15">
    <w:abstractNumId w:val="9"/>
  </w:num>
  <w:num w:numId="16">
    <w:abstractNumId w:val="6"/>
  </w:num>
  <w:num w:numId="17">
    <w:abstractNumId w:val="27"/>
  </w:num>
  <w:num w:numId="18">
    <w:abstractNumId w:val="10"/>
  </w:num>
  <w:num w:numId="19">
    <w:abstractNumId w:val="19"/>
  </w:num>
  <w:num w:numId="20">
    <w:abstractNumId w:val="23"/>
  </w:num>
  <w:num w:numId="21">
    <w:abstractNumId w:val="29"/>
  </w:num>
  <w:num w:numId="22">
    <w:abstractNumId w:val="14"/>
  </w:num>
  <w:num w:numId="23">
    <w:abstractNumId w:val="16"/>
  </w:num>
  <w:num w:numId="24">
    <w:abstractNumId w:val="24"/>
  </w:num>
  <w:num w:numId="25">
    <w:abstractNumId w:val="4"/>
  </w:num>
  <w:num w:numId="26">
    <w:abstractNumId w:val="18"/>
  </w:num>
  <w:num w:numId="27">
    <w:abstractNumId w:val="28"/>
  </w:num>
  <w:num w:numId="28">
    <w:abstractNumId w:val="5"/>
  </w:num>
  <w:num w:numId="29">
    <w:abstractNumId w:val="4"/>
  </w:num>
  <w:num w:numId="30">
    <w:abstractNumId w:val="24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21"/>
  </w:num>
  <w:num w:numId="37">
    <w:abstractNumId w:val="17"/>
  </w:num>
  <w:num w:numId="38">
    <w:abstractNumId w:val="17"/>
  </w:num>
  <w:num w:numId="39">
    <w:abstractNumId w:val="15"/>
  </w:num>
  <w:num w:numId="40">
    <w:abstractNumId w:val="17"/>
  </w:num>
  <w:num w:numId="41">
    <w:abstractNumId w:val="17"/>
  </w:num>
  <w:num w:numId="42">
    <w:abstractNumId w:val="11"/>
  </w:num>
  <w:num w:numId="43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49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E4"/>
    <w:rsid w:val="000067DB"/>
    <w:rsid w:val="0000682F"/>
    <w:rsid w:val="00006A4D"/>
    <w:rsid w:val="00006C6D"/>
    <w:rsid w:val="00006ECD"/>
    <w:rsid w:val="00006F53"/>
    <w:rsid w:val="00006F9F"/>
    <w:rsid w:val="000072B9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48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20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588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6DB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455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263"/>
    <w:rsid w:val="000418A3"/>
    <w:rsid w:val="000418EC"/>
    <w:rsid w:val="0004194B"/>
    <w:rsid w:val="0004194E"/>
    <w:rsid w:val="00041E7D"/>
    <w:rsid w:val="00041E99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D43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5A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6D7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C79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46"/>
    <w:rsid w:val="00064880"/>
    <w:rsid w:val="00064CBD"/>
    <w:rsid w:val="00064CD0"/>
    <w:rsid w:val="00064E66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1B5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5D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746"/>
    <w:rsid w:val="000747D4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B60"/>
    <w:rsid w:val="00075C5E"/>
    <w:rsid w:val="00075F8D"/>
    <w:rsid w:val="000760A8"/>
    <w:rsid w:val="000760F6"/>
    <w:rsid w:val="00076296"/>
    <w:rsid w:val="00076483"/>
    <w:rsid w:val="000767D1"/>
    <w:rsid w:val="0007698F"/>
    <w:rsid w:val="00076A3B"/>
    <w:rsid w:val="00076C93"/>
    <w:rsid w:val="00076DB4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534"/>
    <w:rsid w:val="00082943"/>
    <w:rsid w:val="000829CA"/>
    <w:rsid w:val="00082A8A"/>
    <w:rsid w:val="00082E80"/>
    <w:rsid w:val="00083170"/>
    <w:rsid w:val="00083197"/>
    <w:rsid w:val="000833BD"/>
    <w:rsid w:val="00083419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8F3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CA2"/>
    <w:rsid w:val="00091FBD"/>
    <w:rsid w:val="000920BB"/>
    <w:rsid w:val="00092260"/>
    <w:rsid w:val="000922E6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6B4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4DE"/>
    <w:rsid w:val="000A2589"/>
    <w:rsid w:val="000A2CE7"/>
    <w:rsid w:val="000A2D1E"/>
    <w:rsid w:val="000A322E"/>
    <w:rsid w:val="000A354E"/>
    <w:rsid w:val="000A35B2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8DF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09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13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3D0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4F"/>
    <w:rsid w:val="000B7A76"/>
    <w:rsid w:val="000B7DAC"/>
    <w:rsid w:val="000B7EBB"/>
    <w:rsid w:val="000B7EEE"/>
    <w:rsid w:val="000B7F91"/>
    <w:rsid w:val="000C01FC"/>
    <w:rsid w:val="000C0407"/>
    <w:rsid w:val="000C0471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12"/>
    <w:rsid w:val="000C2223"/>
    <w:rsid w:val="000C229C"/>
    <w:rsid w:val="000C295A"/>
    <w:rsid w:val="000C2A35"/>
    <w:rsid w:val="000C2AA8"/>
    <w:rsid w:val="000C301D"/>
    <w:rsid w:val="000C33E5"/>
    <w:rsid w:val="000C34CD"/>
    <w:rsid w:val="000C3609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39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33D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2BD"/>
    <w:rsid w:val="000E4512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B9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A6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4F5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729"/>
    <w:rsid w:val="001048A1"/>
    <w:rsid w:val="00104BA8"/>
    <w:rsid w:val="00104E5D"/>
    <w:rsid w:val="00104EAE"/>
    <w:rsid w:val="001051C2"/>
    <w:rsid w:val="00105252"/>
    <w:rsid w:val="0010556E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151"/>
    <w:rsid w:val="00107208"/>
    <w:rsid w:val="00107248"/>
    <w:rsid w:val="00107485"/>
    <w:rsid w:val="001075F9"/>
    <w:rsid w:val="001076DF"/>
    <w:rsid w:val="0010773C"/>
    <w:rsid w:val="00107882"/>
    <w:rsid w:val="00107C61"/>
    <w:rsid w:val="00107D5D"/>
    <w:rsid w:val="00107EFC"/>
    <w:rsid w:val="00107FDA"/>
    <w:rsid w:val="0011005B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CA"/>
    <w:rsid w:val="001208DF"/>
    <w:rsid w:val="00120AE2"/>
    <w:rsid w:val="00120B16"/>
    <w:rsid w:val="00120B3A"/>
    <w:rsid w:val="001216A8"/>
    <w:rsid w:val="00121932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747"/>
    <w:rsid w:val="001239ED"/>
    <w:rsid w:val="00123A8B"/>
    <w:rsid w:val="00123C63"/>
    <w:rsid w:val="00123F83"/>
    <w:rsid w:val="00124350"/>
    <w:rsid w:val="00124409"/>
    <w:rsid w:val="001244AF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D3E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A8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CF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D80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89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919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CAF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60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4A"/>
    <w:rsid w:val="0019795A"/>
    <w:rsid w:val="00197A2B"/>
    <w:rsid w:val="00197B81"/>
    <w:rsid w:val="00197B85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05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247"/>
    <w:rsid w:val="001A22D7"/>
    <w:rsid w:val="001A23F2"/>
    <w:rsid w:val="001A2800"/>
    <w:rsid w:val="001A2DA0"/>
    <w:rsid w:val="001A2F9B"/>
    <w:rsid w:val="001A2F9D"/>
    <w:rsid w:val="001A304E"/>
    <w:rsid w:val="001A3090"/>
    <w:rsid w:val="001A3127"/>
    <w:rsid w:val="001A329C"/>
    <w:rsid w:val="001A3642"/>
    <w:rsid w:val="001A3B1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4E12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3D3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BD3"/>
    <w:rsid w:val="001B0C5E"/>
    <w:rsid w:val="001B0ED5"/>
    <w:rsid w:val="001B12AC"/>
    <w:rsid w:val="001B1429"/>
    <w:rsid w:val="001B147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4FF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6E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2A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ADE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B4B"/>
    <w:rsid w:val="001E3F86"/>
    <w:rsid w:val="001E4023"/>
    <w:rsid w:val="001E4130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1DB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CEA"/>
    <w:rsid w:val="001F1F9F"/>
    <w:rsid w:val="001F21D9"/>
    <w:rsid w:val="001F2360"/>
    <w:rsid w:val="001F26AA"/>
    <w:rsid w:val="001F2726"/>
    <w:rsid w:val="001F2B81"/>
    <w:rsid w:val="001F2C1B"/>
    <w:rsid w:val="001F2C3E"/>
    <w:rsid w:val="001F2F62"/>
    <w:rsid w:val="001F3019"/>
    <w:rsid w:val="001F328E"/>
    <w:rsid w:val="001F3328"/>
    <w:rsid w:val="001F340B"/>
    <w:rsid w:val="001F3524"/>
    <w:rsid w:val="001F353B"/>
    <w:rsid w:val="001F35FC"/>
    <w:rsid w:val="001F367F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4F2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04E"/>
    <w:rsid w:val="00201309"/>
    <w:rsid w:val="0020183D"/>
    <w:rsid w:val="00201840"/>
    <w:rsid w:val="0020185D"/>
    <w:rsid w:val="00201DEF"/>
    <w:rsid w:val="00202115"/>
    <w:rsid w:val="0020217E"/>
    <w:rsid w:val="00202544"/>
    <w:rsid w:val="00202AE6"/>
    <w:rsid w:val="00202C60"/>
    <w:rsid w:val="00202C67"/>
    <w:rsid w:val="00202F8F"/>
    <w:rsid w:val="00203159"/>
    <w:rsid w:val="00203493"/>
    <w:rsid w:val="002039E3"/>
    <w:rsid w:val="00203A51"/>
    <w:rsid w:val="00203B33"/>
    <w:rsid w:val="00203B7F"/>
    <w:rsid w:val="00203CA6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50F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950"/>
    <w:rsid w:val="00211A33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9C9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D49"/>
    <w:rsid w:val="00222F40"/>
    <w:rsid w:val="00222F77"/>
    <w:rsid w:val="00223127"/>
    <w:rsid w:val="0022314B"/>
    <w:rsid w:val="00223167"/>
    <w:rsid w:val="0022324E"/>
    <w:rsid w:val="00223310"/>
    <w:rsid w:val="002233AE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966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77"/>
    <w:rsid w:val="0023388E"/>
    <w:rsid w:val="00233C87"/>
    <w:rsid w:val="00233E74"/>
    <w:rsid w:val="00234151"/>
    <w:rsid w:val="00234152"/>
    <w:rsid w:val="002341A7"/>
    <w:rsid w:val="002341B7"/>
    <w:rsid w:val="002343EB"/>
    <w:rsid w:val="0023464D"/>
    <w:rsid w:val="002346D6"/>
    <w:rsid w:val="00234A24"/>
    <w:rsid w:val="00234BA8"/>
    <w:rsid w:val="00234D72"/>
    <w:rsid w:val="00234F63"/>
    <w:rsid w:val="0023504A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CAC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9A"/>
    <w:rsid w:val="002449C6"/>
    <w:rsid w:val="00244B0A"/>
    <w:rsid w:val="00244C9D"/>
    <w:rsid w:val="00244D0C"/>
    <w:rsid w:val="00244E77"/>
    <w:rsid w:val="002450CF"/>
    <w:rsid w:val="002450DE"/>
    <w:rsid w:val="0024511C"/>
    <w:rsid w:val="00245294"/>
    <w:rsid w:val="002452F2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A7"/>
    <w:rsid w:val="00250508"/>
    <w:rsid w:val="00250565"/>
    <w:rsid w:val="00250577"/>
    <w:rsid w:val="002507A5"/>
    <w:rsid w:val="002508BD"/>
    <w:rsid w:val="0025091A"/>
    <w:rsid w:val="00250BF8"/>
    <w:rsid w:val="00250D41"/>
    <w:rsid w:val="00250D52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AB8"/>
    <w:rsid w:val="00263D99"/>
    <w:rsid w:val="00263E60"/>
    <w:rsid w:val="00263F63"/>
    <w:rsid w:val="00263FAB"/>
    <w:rsid w:val="00263FAE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3F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77B51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3C"/>
    <w:rsid w:val="002A356C"/>
    <w:rsid w:val="002A366D"/>
    <w:rsid w:val="002A377B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2C1"/>
    <w:rsid w:val="002A742D"/>
    <w:rsid w:val="002A74FF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5E6"/>
    <w:rsid w:val="002B37A0"/>
    <w:rsid w:val="002B39C0"/>
    <w:rsid w:val="002B39FA"/>
    <w:rsid w:val="002B3B0A"/>
    <w:rsid w:val="002B3C89"/>
    <w:rsid w:val="002B3F10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3E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4D8"/>
    <w:rsid w:val="002D6585"/>
    <w:rsid w:val="002D65C1"/>
    <w:rsid w:val="002D68E3"/>
    <w:rsid w:val="002D6A15"/>
    <w:rsid w:val="002D6AA8"/>
    <w:rsid w:val="002D6BB0"/>
    <w:rsid w:val="002D6C12"/>
    <w:rsid w:val="002D6D41"/>
    <w:rsid w:val="002D6D42"/>
    <w:rsid w:val="002D6F57"/>
    <w:rsid w:val="002D6F61"/>
    <w:rsid w:val="002D715D"/>
    <w:rsid w:val="002D71DD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8D7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8B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EFF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BD6"/>
    <w:rsid w:val="00300C6B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4B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6B4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B2"/>
    <w:rsid w:val="003060DF"/>
    <w:rsid w:val="00306317"/>
    <w:rsid w:val="0030633D"/>
    <w:rsid w:val="0030638F"/>
    <w:rsid w:val="0030655E"/>
    <w:rsid w:val="003067C3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00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70A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55D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C66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2E0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84D"/>
    <w:rsid w:val="00354A06"/>
    <w:rsid w:val="003553B7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07B"/>
    <w:rsid w:val="0035719F"/>
    <w:rsid w:val="00357357"/>
    <w:rsid w:val="003575F2"/>
    <w:rsid w:val="003578F3"/>
    <w:rsid w:val="0035796F"/>
    <w:rsid w:val="00357979"/>
    <w:rsid w:val="00357A33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7F5"/>
    <w:rsid w:val="003618F5"/>
    <w:rsid w:val="003619A9"/>
    <w:rsid w:val="00361A5F"/>
    <w:rsid w:val="00361C37"/>
    <w:rsid w:val="00361CB7"/>
    <w:rsid w:val="00361DCB"/>
    <w:rsid w:val="00362056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AA"/>
    <w:rsid w:val="00366FE1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EEB"/>
    <w:rsid w:val="00371F07"/>
    <w:rsid w:val="00371F27"/>
    <w:rsid w:val="00372075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C96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6FB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586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DA"/>
    <w:rsid w:val="00393B31"/>
    <w:rsid w:val="00393C45"/>
    <w:rsid w:val="00393C8A"/>
    <w:rsid w:val="00393E1C"/>
    <w:rsid w:val="00393F63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021"/>
    <w:rsid w:val="003951FE"/>
    <w:rsid w:val="00395269"/>
    <w:rsid w:val="00395271"/>
    <w:rsid w:val="0039528C"/>
    <w:rsid w:val="00395369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97F54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BDE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8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9BD"/>
    <w:rsid w:val="003B6B93"/>
    <w:rsid w:val="003B6E90"/>
    <w:rsid w:val="003B6F41"/>
    <w:rsid w:val="003B7176"/>
    <w:rsid w:val="003B786A"/>
    <w:rsid w:val="003B7AC2"/>
    <w:rsid w:val="003B7B44"/>
    <w:rsid w:val="003B7C10"/>
    <w:rsid w:val="003B7CCE"/>
    <w:rsid w:val="003B7D67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6F3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246"/>
    <w:rsid w:val="003D541E"/>
    <w:rsid w:val="003D54C4"/>
    <w:rsid w:val="003D570A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AE1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972"/>
    <w:rsid w:val="003F6BD3"/>
    <w:rsid w:val="003F6C8E"/>
    <w:rsid w:val="003F6D65"/>
    <w:rsid w:val="003F6E7D"/>
    <w:rsid w:val="003F6F95"/>
    <w:rsid w:val="003F73AE"/>
    <w:rsid w:val="003F73C6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F4"/>
    <w:rsid w:val="00402C5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271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32"/>
    <w:rsid w:val="00411CA1"/>
    <w:rsid w:val="004120D4"/>
    <w:rsid w:val="004120F7"/>
    <w:rsid w:val="004121DE"/>
    <w:rsid w:val="004121ED"/>
    <w:rsid w:val="00412281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9B"/>
    <w:rsid w:val="00413F47"/>
    <w:rsid w:val="0041407D"/>
    <w:rsid w:val="00414139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CD6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901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08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5D5"/>
    <w:rsid w:val="00436703"/>
    <w:rsid w:val="0043681F"/>
    <w:rsid w:val="00436AFC"/>
    <w:rsid w:val="00436B4B"/>
    <w:rsid w:val="00436D67"/>
    <w:rsid w:val="00436EE9"/>
    <w:rsid w:val="00437002"/>
    <w:rsid w:val="00437058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58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174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953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2E0F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76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D10"/>
    <w:rsid w:val="00476E2A"/>
    <w:rsid w:val="0047707A"/>
    <w:rsid w:val="004777B4"/>
    <w:rsid w:val="004777F2"/>
    <w:rsid w:val="00477930"/>
    <w:rsid w:val="00477B07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7D"/>
    <w:rsid w:val="004835C0"/>
    <w:rsid w:val="00483796"/>
    <w:rsid w:val="0048381D"/>
    <w:rsid w:val="00483918"/>
    <w:rsid w:val="00483A52"/>
    <w:rsid w:val="00483B71"/>
    <w:rsid w:val="00483C60"/>
    <w:rsid w:val="00483C73"/>
    <w:rsid w:val="00483CB2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30"/>
    <w:rsid w:val="00485ED6"/>
    <w:rsid w:val="0048602A"/>
    <w:rsid w:val="00486097"/>
    <w:rsid w:val="0048623E"/>
    <w:rsid w:val="0048675B"/>
    <w:rsid w:val="00486844"/>
    <w:rsid w:val="0048697A"/>
    <w:rsid w:val="00486B72"/>
    <w:rsid w:val="00486D8B"/>
    <w:rsid w:val="00486F4D"/>
    <w:rsid w:val="00486F9A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E24"/>
    <w:rsid w:val="00490F72"/>
    <w:rsid w:val="00490F9F"/>
    <w:rsid w:val="0049109F"/>
    <w:rsid w:val="004913F6"/>
    <w:rsid w:val="0049147C"/>
    <w:rsid w:val="004914F6"/>
    <w:rsid w:val="0049153C"/>
    <w:rsid w:val="00491740"/>
    <w:rsid w:val="0049177C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AA4"/>
    <w:rsid w:val="004A0C44"/>
    <w:rsid w:val="004A0D0A"/>
    <w:rsid w:val="004A0D9E"/>
    <w:rsid w:val="004A0DDE"/>
    <w:rsid w:val="004A0F84"/>
    <w:rsid w:val="004A0FAC"/>
    <w:rsid w:val="004A0FD3"/>
    <w:rsid w:val="004A0FFB"/>
    <w:rsid w:val="004A1172"/>
    <w:rsid w:val="004A12B2"/>
    <w:rsid w:val="004A137A"/>
    <w:rsid w:val="004A1540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C12"/>
    <w:rsid w:val="004B4D4F"/>
    <w:rsid w:val="004B4D67"/>
    <w:rsid w:val="004B5140"/>
    <w:rsid w:val="004B514A"/>
    <w:rsid w:val="004B52E4"/>
    <w:rsid w:val="004B54EA"/>
    <w:rsid w:val="004B565B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67B"/>
    <w:rsid w:val="004C16CC"/>
    <w:rsid w:val="004C1758"/>
    <w:rsid w:val="004C1AA7"/>
    <w:rsid w:val="004C1BEC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27C"/>
    <w:rsid w:val="004C533F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1E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7D8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AA8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39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7"/>
    <w:rsid w:val="005071DA"/>
    <w:rsid w:val="00507449"/>
    <w:rsid w:val="005075BC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1F39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49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6C3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0A1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765"/>
    <w:rsid w:val="005368BA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066"/>
    <w:rsid w:val="00540515"/>
    <w:rsid w:val="0054070F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6C6"/>
    <w:rsid w:val="005457DD"/>
    <w:rsid w:val="00545A15"/>
    <w:rsid w:val="00545ABB"/>
    <w:rsid w:val="00545B55"/>
    <w:rsid w:val="00545C8C"/>
    <w:rsid w:val="00545D56"/>
    <w:rsid w:val="00545D9D"/>
    <w:rsid w:val="00545DCE"/>
    <w:rsid w:val="00545E8B"/>
    <w:rsid w:val="005460E0"/>
    <w:rsid w:val="00546203"/>
    <w:rsid w:val="005462BB"/>
    <w:rsid w:val="0054636B"/>
    <w:rsid w:val="0054639F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EBB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A2C"/>
    <w:rsid w:val="00553B39"/>
    <w:rsid w:val="00553B7F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AFE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464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6FA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C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20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CB4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A1B"/>
    <w:rsid w:val="00591C8A"/>
    <w:rsid w:val="00591D17"/>
    <w:rsid w:val="00591DF5"/>
    <w:rsid w:val="00591FB8"/>
    <w:rsid w:val="0059256F"/>
    <w:rsid w:val="00592A56"/>
    <w:rsid w:val="00592D11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2A"/>
    <w:rsid w:val="005A15AC"/>
    <w:rsid w:val="005A1684"/>
    <w:rsid w:val="005A1833"/>
    <w:rsid w:val="005A1986"/>
    <w:rsid w:val="005A19D0"/>
    <w:rsid w:val="005A1C8A"/>
    <w:rsid w:val="005A1D69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3F21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5A6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5"/>
    <w:rsid w:val="005B16D1"/>
    <w:rsid w:val="005B1D13"/>
    <w:rsid w:val="005B1E12"/>
    <w:rsid w:val="005B23F2"/>
    <w:rsid w:val="005B2431"/>
    <w:rsid w:val="005B2473"/>
    <w:rsid w:val="005B266C"/>
    <w:rsid w:val="005B27DB"/>
    <w:rsid w:val="005B2A79"/>
    <w:rsid w:val="005B2B15"/>
    <w:rsid w:val="005B2C65"/>
    <w:rsid w:val="005B2D9D"/>
    <w:rsid w:val="005B2EA8"/>
    <w:rsid w:val="005B3005"/>
    <w:rsid w:val="005B30E5"/>
    <w:rsid w:val="005B315E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1D0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6D6"/>
    <w:rsid w:val="005C3964"/>
    <w:rsid w:val="005C3A27"/>
    <w:rsid w:val="005C3B8C"/>
    <w:rsid w:val="005C4197"/>
    <w:rsid w:val="005C4204"/>
    <w:rsid w:val="005C4211"/>
    <w:rsid w:val="005C42D5"/>
    <w:rsid w:val="005C45AA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3A6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FD"/>
    <w:rsid w:val="005C730C"/>
    <w:rsid w:val="005C73B9"/>
    <w:rsid w:val="005C742F"/>
    <w:rsid w:val="005C744D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568"/>
    <w:rsid w:val="005D367F"/>
    <w:rsid w:val="005D387C"/>
    <w:rsid w:val="005D3A0F"/>
    <w:rsid w:val="005D3CD9"/>
    <w:rsid w:val="005D3E1C"/>
    <w:rsid w:val="005D3E73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1DA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631"/>
    <w:rsid w:val="005E674C"/>
    <w:rsid w:val="005E6D96"/>
    <w:rsid w:val="005E6EFC"/>
    <w:rsid w:val="005E7110"/>
    <w:rsid w:val="005E73F9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D16"/>
    <w:rsid w:val="005F2E11"/>
    <w:rsid w:val="005F2F03"/>
    <w:rsid w:val="005F2F88"/>
    <w:rsid w:val="005F2FEF"/>
    <w:rsid w:val="005F34B9"/>
    <w:rsid w:val="005F3685"/>
    <w:rsid w:val="005F37DC"/>
    <w:rsid w:val="005F3818"/>
    <w:rsid w:val="005F39B4"/>
    <w:rsid w:val="005F3D7D"/>
    <w:rsid w:val="005F3E96"/>
    <w:rsid w:val="005F4097"/>
    <w:rsid w:val="005F4126"/>
    <w:rsid w:val="005F41E1"/>
    <w:rsid w:val="005F4392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45E"/>
    <w:rsid w:val="006055D4"/>
    <w:rsid w:val="006055F3"/>
    <w:rsid w:val="0060578B"/>
    <w:rsid w:val="00605C37"/>
    <w:rsid w:val="00605EAB"/>
    <w:rsid w:val="00605FD1"/>
    <w:rsid w:val="006062AC"/>
    <w:rsid w:val="0060654C"/>
    <w:rsid w:val="006065DE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B9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20B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4B5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2D"/>
    <w:rsid w:val="00621076"/>
    <w:rsid w:val="006210D2"/>
    <w:rsid w:val="00621129"/>
    <w:rsid w:val="006211B6"/>
    <w:rsid w:val="006212D3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91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15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1D8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A88"/>
    <w:rsid w:val="00633E1C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5DC"/>
    <w:rsid w:val="0063763B"/>
    <w:rsid w:val="006377A6"/>
    <w:rsid w:val="006378AE"/>
    <w:rsid w:val="00637931"/>
    <w:rsid w:val="0063796E"/>
    <w:rsid w:val="00637BBB"/>
    <w:rsid w:val="00637C87"/>
    <w:rsid w:val="00637CE9"/>
    <w:rsid w:val="00637DD0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991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AFD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0E88"/>
    <w:rsid w:val="00651301"/>
    <w:rsid w:val="00651377"/>
    <w:rsid w:val="0065139F"/>
    <w:rsid w:val="00651442"/>
    <w:rsid w:val="006516B5"/>
    <w:rsid w:val="006518B0"/>
    <w:rsid w:val="006518DE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17"/>
    <w:rsid w:val="006530F3"/>
    <w:rsid w:val="00653184"/>
    <w:rsid w:val="006532F0"/>
    <w:rsid w:val="00653314"/>
    <w:rsid w:val="0065331D"/>
    <w:rsid w:val="006535E8"/>
    <w:rsid w:val="006537A5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1E"/>
    <w:rsid w:val="006568B2"/>
    <w:rsid w:val="00656B25"/>
    <w:rsid w:val="00656B64"/>
    <w:rsid w:val="00656CC6"/>
    <w:rsid w:val="00656EC5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31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6273"/>
    <w:rsid w:val="00666B67"/>
    <w:rsid w:val="00666C7C"/>
    <w:rsid w:val="00666DF3"/>
    <w:rsid w:val="00666EFE"/>
    <w:rsid w:val="00666F13"/>
    <w:rsid w:val="0066711F"/>
    <w:rsid w:val="006671F5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097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8D3"/>
    <w:rsid w:val="00676963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9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C5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C03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18E"/>
    <w:rsid w:val="006B2245"/>
    <w:rsid w:val="006B2379"/>
    <w:rsid w:val="006B23FF"/>
    <w:rsid w:val="006B24A2"/>
    <w:rsid w:val="006B2620"/>
    <w:rsid w:val="006B296B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07F"/>
    <w:rsid w:val="006B51FF"/>
    <w:rsid w:val="006B5285"/>
    <w:rsid w:val="006B5447"/>
    <w:rsid w:val="006B5746"/>
    <w:rsid w:val="006B6017"/>
    <w:rsid w:val="006B6200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0B5"/>
    <w:rsid w:val="006C22E0"/>
    <w:rsid w:val="006C2497"/>
    <w:rsid w:val="006C2528"/>
    <w:rsid w:val="006C28E0"/>
    <w:rsid w:val="006C2A80"/>
    <w:rsid w:val="006C2AB6"/>
    <w:rsid w:val="006C2D1A"/>
    <w:rsid w:val="006C2D4C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99C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213"/>
    <w:rsid w:val="006D53E1"/>
    <w:rsid w:val="006D54BE"/>
    <w:rsid w:val="006D5506"/>
    <w:rsid w:val="006D5617"/>
    <w:rsid w:val="006D56A4"/>
    <w:rsid w:val="006D5938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997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20D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CED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E67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026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4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4B0"/>
    <w:rsid w:val="0071051D"/>
    <w:rsid w:val="00710582"/>
    <w:rsid w:val="00710663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477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AA3"/>
    <w:rsid w:val="00715AA8"/>
    <w:rsid w:val="00715C30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02D"/>
    <w:rsid w:val="00717162"/>
    <w:rsid w:val="0071736F"/>
    <w:rsid w:val="007175F9"/>
    <w:rsid w:val="00717662"/>
    <w:rsid w:val="00717685"/>
    <w:rsid w:val="00717789"/>
    <w:rsid w:val="00717818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88C"/>
    <w:rsid w:val="00721CBE"/>
    <w:rsid w:val="00721E8C"/>
    <w:rsid w:val="00721EAA"/>
    <w:rsid w:val="00721F42"/>
    <w:rsid w:val="00721FD5"/>
    <w:rsid w:val="00722010"/>
    <w:rsid w:val="00722053"/>
    <w:rsid w:val="00722064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4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0C0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A11"/>
    <w:rsid w:val="00747D7C"/>
    <w:rsid w:val="00747E30"/>
    <w:rsid w:val="00747EC8"/>
    <w:rsid w:val="007501C1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2B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EB9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2B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EA2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52E"/>
    <w:rsid w:val="007659B0"/>
    <w:rsid w:val="00765A4E"/>
    <w:rsid w:val="00765B7F"/>
    <w:rsid w:val="00765E49"/>
    <w:rsid w:val="00765FE5"/>
    <w:rsid w:val="00766514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A91"/>
    <w:rsid w:val="00771A94"/>
    <w:rsid w:val="00771B82"/>
    <w:rsid w:val="00771CA6"/>
    <w:rsid w:val="00771CE2"/>
    <w:rsid w:val="00771EFF"/>
    <w:rsid w:val="0077203D"/>
    <w:rsid w:val="007720E5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5E8F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1C92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319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5F1"/>
    <w:rsid w:val="007877DE"/>
    <w:rsid w:val="007878D9"/>
    <w:rsid w:val="00787C12"/>
    <w:rsid w:val="00787DFD"/>
    <w:rsid w:val="00787E20"/>
    <w:rsid w:val="00787E33"/>
    <w:rsid w:val="00787F1D"/>
    <w:rsid w:val="00790202"/>
    <w:rsid w:val="00790237"/>
    <w:rsid w:val="00790339"/>
    <w:rsid w:val="0079035E"/>
    <w:rsid w:val="0079071A"/>
    <w:rsid w:val="0079072A"/>
    <w:rsid w:val="00790732"/>
    <w:rsid w:val="00790AA0"/>
    <w:rsid w:val="00790DAC"/>
    <w:rsid w:val="00790DBA"/>
    <w:rsid w:val="00790FEE"/>
    <w:rsid w:val="0079111C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AB0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85B"/>
    <w:rsid w:val="00797A21"/>
    <w:rsid w:val="00797A6B"/>
    <w:rsid w:val="00797AF9"/>
    <w:rsid w:val="00797B87"/>
    <w:rsid w:val="00797CF4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EDC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189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5F3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AF9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2FB2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0E4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404"/>
    <w:rsid w:val="007D26C3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22D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B18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C75"/>
    <w:rsid w:val="007E0F19"/>
    <w:rsid w:val="007E0F54"/>
    <w:rsid w:val="007E0FF0"/>
    <w:rsid w:val="007E11EF"/>
    <w:rsid w:val="007E13DF"/>
    <w:rsid w:val="007E157F"/>
    <w:rsid w:val="007E1628"/>
    <w:rsid w:val="007E1BB6"/>
    <w:rsid w:val="007E1D1D"/>
    <w:rsid w:val="007E1D63"/>
    <w:rsid w:val="007E1D80"/>
    <w:rsid w:val="007E1DAC"/>
    <w:rsid w:val="007E1E80"/>
    <w:rsid w:val="007E1FA6"/>
    <w:rsid w:val="007E1FFF"/>
    <w:rsid w:val="007E20AB"/>
    <w:rsid w:val="007E20CC"/>
    <w:rsid w:val="007E2322"/>
    <w:rsid w:val="007E2395"/>
    <w:rsid w:val="007E23EB"/>
    <w:rsid w:val="007E2456"/>
    <w:rsid w:val="007E271B"/>
    <w:rsid w:val="007E28B5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E7FCD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DEB"/>
    <w:rsid w:val="007F4FC5"/>
    <w:rsid w:val="007F5196"/>
    <w:rsid w:val="007F52CF"/>
    <w:rsid w:val="007F5EC6"/>
    <w:rsid w:val="007F600A"/>
    <w:rsid w:val="007F6266"/>
    <w:rsid w:val="007F6394"/>
    <w:rsid w:val="007F65B5"/>
    <w:rsid w:val="007F68A6"/>
    <w:rsid w:val="007F69C0"/>
    <w:rsid w:val="007F6A12"/>
    <w:rsid w:val="007F6A55"/>
    <w:rsid w:val="007F6DCA"/>
    <w:rsid w:val="007F6E02"/>
    <w:rsid w:val="007F7018"/>
    <w:rsid w:val="007F70DA"/>
    <w:rsid w:val="007F70EE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2FA0"/>
    <w:rsid w:val="00803078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71C"/>
    <w:rsid w:val="0080599D"/>
    <w:rsid w:val="00805A31"/>
    <w:rsid w:val="00805B9A"/>
    <w:rsid w:val="00805BA2"/>
    <w:rsid w:val="00805CC7"/>
    <w:rsid w:val="00805D1D"/>
    <w:rsid w:val="00805D24"/>
    <w:rsid w:val="00805DAC"/>
    <w:rsid w:val="00806182"/>
    <w:rsid w:val="00806257"/>
    <w:rsid w:val="00806359"/>
    <w:rsid w:val="008067FE"/>
    <w:rsid w:val="0080690D"/>
    <w:rsid w:val="00806D24"/>
    <w:rsid w:val="00806F49"/>
    <w:rsid w:val="00806F53"/>
    <w:rsid w:val="0080703D"/>
    <w:rsid w:val="008070E2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C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2AE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6C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AF9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6F1"/>
    <w:rsid w:val="008418BF"/>
    <w:rsid w:val="008419C8"/>
    <w:rsid w:val="00841C55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17B"/>
    <w:rsid w:val="008471EB"/>
    <w:rsid w:val="00847277"/>
    <w:rsid w:val="008473B8"/>
    <w:rsid w:val="008474B1"/>
    <w:rsid w:val="0084754C"/>
    <w:rsid w:val="00847787"/>
    <w:rsid w:val="00847BA0"/>
    <w:rsid w:val="00847C03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ACB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BDD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37C"/>
    <w:rsid w:val="008645FD"/>
    <w:rsid w:val="008647C5"/>
    <w:rsid w:val="008649FE"/>
    <w:rsid w:val="00864BD1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208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311"/>
    <w:rsid w:val="008807C6"/>
    <w:rsid w:val="00880804"/>
    <w:rsid w:val="00880829"/>
    <w:rsid w:val="008808D8"/>
    <w:rsid w:val="00880AA6"/>
    <w:rsid w:val="00880D93"/>
    <w:rsid w:val="00880F17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D65"/>
    <w:rsid w:val="00884376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6AB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50"/>
    <w:rsid w:val="008A0B85"/>
    <w:rsid w:val="008A0B8C"/>
    <w:rsid w:val="008A0BD7"/>
    <w:rsid w:val="008A0D60"/>
    <w:rsid w:val="008A0E61"/>
    <w:rsid w:val="008A111B"/>
    <w:rsid w:val="008A1159"/>
    <w:rsid w:val="008A11B6"/>
    <w:rsid w:val="008A12B2"/>
    <w:rsid w:val="008A13E1"/>
    <w:rsid w:val="008A1456"/>
    <w:rsid w:val="008A15C4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223"/>
    <w:rsid w:val="008A4553"/>
    <w:rsid w:val="008A46DE"/>
    <w:rsid w:val="008A4A34"/>
    <w:rsid w:val="008A4AE8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81E"/>
    <w:rsid w:val="008A6B03"/>
    <w:rsid w:val="008A6B65"/>
    <w:rsid w:val="008A6C3E"/>
    <w:rsid w:val="008A6EF7"/>
    <w:rsid w:val="008A70F9"/>
    <w:rsid w:val="008A748A"/>
    <w:rsid w:val="008A777C"/>
    <w:rsid w:val="008A77C5"/>
    <w:rsid w:val="008A787F"/>
    <w:rsid w:val="008A79F7"/>
    <w:rsid w:val="008A7CB1"/>
    <w:rsid w:val="008A7CB5"/>
    <w:rsid w:val="008A7ED0"/>
    <w:rsid w:val="008B0050"/>
    <w:rsid w:val="008B008A"/>
    <w:rsid w:val="008B0135"/>
    <w:rsid w:val="008B0208"/>
    <w:rsid w:val="008B0243"/>
    <w:rsid w:val="008B0270"/>
    <w:rsid w:val="008B0536"/>
    <w:rsid w:val="008B05D0"/>
    <w:rsid w:val="008B066E"/>
    <w:rsid w:val="008B068B"/>
    <w:rsid w:val="008B07A1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58E"/>
    <w:rsid w:val="008B3912"/>
    <w:rsid w:val="008B3A2E"/>
    <w:rsid w:val="008B3B67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311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88F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B4F"/>
    <w:rsid w:val="008C0EE4"/>
    <w:rsid w:val="008C0F7D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2FCB"/>
    <w:rsid w:val="008C30F3"/>
    <w:rsid w:val="008C31B6"/>
    <w:rsid w:val="008C3360"/>
    <w:rsid w:val="008C3B77"/>
    <w:rsid w:val="008C3DB4"/>
    <w:rsid w:val="008C3E24"/>
    <w:rsid w:val="008C3E4F"/>
    <w:rsid w:val="008C3EC9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14D"/>
    <w:rsid w:val="008D1350"/>
    <w:rsid w:val="008D14AA"/>
    <w:rsid w:val="008D177E"/>
    <w:rsid w:val="008D1966"/>
    <w:rsid w:val="008D199C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CF6"/>
    <w:rsid w:val="008D2E0B"/>
    <w:rsid w:val="008D2FA4"/>
    <w:rsid w:val="008D32C3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8A7"/>
    <w:rsid w:val="008D6BB8"/>
    <w:rsid w:val="008D6CD3"/>
    <w:rsid w:val="008D6D4C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644"/>
    <w:rsid w:val="008E1917"/>
    <w:rsid w:val="008E1D93"/>
    <w:rsid w:val="008E1F12"/>
    <w:rsid w:val="008E1F99"/>
    <w:rsid w:val="008E202E"/>
    <w:rsid w:val="008E20BD"/>
    <w:rsid w:val="008E23B7"/>
    <w:rsid w:val="008E2545"/>
    <w:rsid w:val="008E2767"/>
    <w:rsid w:val="008E2CAE"/>
    <w:rsid w:val="008E2E58"/>
    <w:rsid w:val="008E2FF2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5B7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41D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4EE"/>
    <w:rsid w:val="0090475A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B5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459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120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BD0"/>
    <w:rsid w:val="00931C72"/>
    <w:rsid w:val="00931D9F"/>
    <w:rsid w:val="00931E28"/>
    <w:rsid w:val="00931FFF"/>
    <w:rsid w:val="00932136"/>
    <w:rsid w:val="00932278"/>
    <w:rsid w:val="0093232B"/>
    <w:rsid w:val="00932360"/>
    <w:rsid w:val="009323D9"/>
    <w:rsid w:val="009323EC"/>
    <w:rsid w:val="00932446"/>
    <w:rsid w:val="00932488"/>
    <w:rsid w:val="009326EE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A33"/>
    <w:rsid w:val="00954AEE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ECC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6A6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BE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71A"/>
    <w:rsid w:val="00971A53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850"/>
    <w:rsid w:val="009739C5"/>
    <w:rsid w:val="00973CDD"/>
    <w:rsid w:val="00973D5F"/>
    <w:rsid w:val="00973EBA"/>
    <w:rsid w:val="00973F34"/>
    <w:rsid w:val="00973F60"/>
    <w:rsid w:val="00974116"/>
    <w:rsid w:val="0097413E"/>
    <w:rsid w:val="0097450F"/>
    <w:rsid w:val="00974667"/>
    <w:rsid w:val="009746D4"/>
    <w:rsid w:val="00974A48"/>
    <w:rsid w:val="00974B5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41E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429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4F0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CF"/>
    <w:rsid w:val="009A1981"/>
    <w:rsid w:val="009A19BF"/>
    <w:rsid w:val="009A1B33"/>
    <w:rsid w:val="009A1E20"/>
    <w:rsid w:val="009A1E49"/>
    <w:rsid w:val="009A211D"/>
    <w:rsid w:val="009A23C6"/>
    <w:rsid w:val="009A24A7"/>
    <w:rsid w:val="009A257B"/>
    <w:rsid w:val="009A27B1"/>
    <w:rsid w:val="009A2A21"/>
    <w:rsid w:val="009A2A30"/>
    <w:rsid w:val="009A2C29"/>
    <w:rsid w:val="009A2C5E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20C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FB"/>
    <w:rsid w:val="009B2A07"/>
    <w:rsid w:val="009B2E5E"/>
    <w:rsid w:val="009B310B"/>
    <w:rsid w:val="009B326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768"/>
    <w:rsid w:val="009B48D8"/>
    <w:rsid w:val="009B4A1B"/>
    <w:rsid w:val="009B4B7A"/>
    <w:rsid w:val="009B50E9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55D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88"/>
    <w:rsid w:val="009C0EF7"/>
    <w:rsid w:val="009C1326"/>
    <w:rsid w:val="009C1349"/>
    <w:rsid w:val="009C1417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73B"/>
    <w:rsid w:val="009C2BC6"/>
    <w:rsid w:val="009C32B7"/>
    <w:rsid w:val="009C32E4"/>
    <w:rsid w:val="009C3414"/>
    <w:rsid w:val="009C37AA"/>
    <w:rsid w:val="009C381B"/>
    <w:rsid w:val="009C39D6"/>
    <w:rsid w:val="009C3E92"/>
    <w:rsid w:val="009C4071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305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550"/>
    <w:rsid w:val="009D2712"/>
    <w:rsid w:val="009D2834"/>
    <w:rsid w:val="009D2906"/>
    <w:rsid w:val="009D2ADE"/>
    <w:rsid w:val="009D2B21"/>
    <w:rsid w:val="009D2B89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3EE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654"/>
    <w:rsid w:val="009E07BC"/>
    <w:rsid w:val="009E0A44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B41"/>
    <w:rsid w:val="009E6E33"/>
    <w:rsid w:val="009E6E71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60E"/>
    <w:rsid w:val="009F1992"/>
    <w:rsid w:val="009F1B6A"/>
    <w:rsid w:val="009F1DF0"/>
    <w:rsid w:val="009F1E32"/>
    <w:rsid w:val="009F1F0C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0E5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DA4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E4D"/>
    <w:rsid w:val="00A13F75"/>
    <w:rsid w:val="00A13F7C"/>
    <w:rsid w:val="00A1413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2F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A91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9A5"/>
    <w:rsid w:val="00A32A80"/>
    <w:rsid w:val="00A32A8B"/>
    <w:rsid w:val="00A32AB3"/>
    <w:rsid w:val="00A32D51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BD6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81"/>
    <w:rsid w:val="00A46ED6"/>
    <w:rsid w:val="00A4720A"/>
    <w:rsid w:val="00A47391"/>
    <w:rsid w:val="00A473B1"/>
    <w:rsid w:val="00A4753B"/>
    <w:rsid w:val="00A4756B"/>
    <w:rsid w:val="00A47714"/>
    <w:rsid w:val="00A477F1"/>
    <w:rsid w:val="00A478AC"/>
    <w:rsid w:val="00A47996"/>
    <w:rsid w:val="00A47ADD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0C"/>
    <w:rsid w:val="00A63E44"/>
    <w:rsid w:val="00A643F6"/>
    <w:rsid w:val="00A64528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71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773"/>
    <w:rsid w:val="00A769F6"/>
    <w:rsid w:val="00A76ADA"/>
    <w:rsid w:val="00A76AF8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79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2FE"/>
    <w:rsid w:val="00A83374"/>
    <w:rsid w:val="00A8378A"/>
    <w:rsid w:val="00A8386B"/>
    <w:rsid w:val="00A83AA9"/>
    <w:rsid w:val="00A83B3A"/>
    <w:rsid w:val="00A83E09"/>
    <w:rsid w:val="00A84252"/>
    <w:rsid w:val="00A842BE"/>
    <w:rsid w:val="00A842D9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6AE"/>
    <w:rsid w:val="00A86A86"/>
    <w:rsid w:val="00A86B0E"/>
    <w:rsid w:val="00A86BB2"/>
    <w:rsid w:val="00A86BD8"/>
    <w:rsid w:val="00A86C99"/>
    <w:rsid w:val="00A86ECB"/>
    <w:rsid w:val="00A8704C"/>
    <w:rsid w:val="00A8706F"/>
    <w:rsid w:val="00A87088"/>
    <w:rsid w:val="00A87108"/>
    <w:rsid w:val="00A8715D"/>
    <w:rsid w:val="00A873CA"/>
    <w:rsid w:val="00A87438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A5D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17F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B6C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976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AA0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01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C6F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0FD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6CD1"/>
    <w:rsid w:val="00AE708D"/>
    <w:rsid w:val="00AE70CC"/>
    <w:rsid w:val="00AE7229"/>
    <w:rsid w:val="00AE7454"/>
    <w:rsid w:val="00AE748B"/>
    <w:rsid w:val="00AE777A"/>
    <w:rsid w:val="00AE77A0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7F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01A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68B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60B"/>
    <w:rsid w:val="00B01845"/>
    <w:rsid w:val="00B019B0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4C4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9E5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B7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229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6FBD"/>
    <w:rsid w:val="00B27133"/>
    <w:rsid w:val="00B271EC"/>
    <w:rsid w:val="00B271EE"/>
    <w:rsid w:val="00B27A80"/>
    <w:rsid w:val="00B27C7E"/>
    <w:rsid w:val="00B27EA4"/>
    <w:rsid w:val="00B301E4"/>
    <w:rsid w:val="00B302CC"/>
    <w:rsid w:val="00B302EA"/>
    <w:rsid w:val="00B30319"/>
    <w:rsid w:val="00B30394"/>
    <w:rsid w:val="00B30468"/>
    <w:rsid w:val="00B30620"/>
    <w:rsid w:val="00B30A4E"/>
    <w:rsid w:val="00B30B80"/>
    <w:rsid w:val="00B30C85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CA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913"/>
    <w:rsid w:val="00B50919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6D7"/>
    <w:rsid w:val="00B56754"/>
    <w:rsid w:val="00B567A5"/>
    <w:rsid w:val="00B56E9F"/>
    <w:rsid w:val="00B56F3B"/>
    <w:rsid w:val="00B57011"/>
    <w:rsid w:val="00B572C0"/>
    <w:rsid w:val="00B572E6"/>
    <w:rsid w:val="00B57318"/>
    <w:rsid w:val="00B57891"/>
    <w:rsid w:val="00B57898"/>
    <w:rsid w:val="00B57A85"/>
    <w:rsid w:val="00B57C3D"/>
    <w:rsid w:val="00B60223"/>
    <w:rsid w:val="00B6026D"/>
    <w:rsid w:val="00B60432"/>
    <w:rsid w:val="00B60686"/>
    <w:rsid w:val="00B60E22"/>
    <w:rsid w:val="00B6107C"/>
    <w:rsid w:val="00B610C8"/>
    <w:rsid w:val="00B61929"/>
    <w:rsid w:val="00B61934"/>
    <w:rsid w:val="00B61A6F"/>
    <w:rsid w:val="00B61B23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5DD"/>
    <w:rsid w:val="00B62746"/>
    <w:rsid w:val="00B627CF"/>
    <w:rsid w:val="00B627D6"/>
    <w:rsid w:val="00B6296C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178"/>
    <w:rsid w:val="00B741AD"/>
    <w:rsid w:val="00B74380"/>
    <w:rsid w:val="00B745BD"/>
    <w:rsid w:val="00B74675"/>
    <w:rsid w:val="00B74722"/>
    <w:rsid w:val="00B74723"/>
    <w:rsid w:val="00B749F2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C0"/>
    <w:rsid w:val="00B75757"/>
    <w:rsid w:val="00B7587B"/>
    <w:rsid w:val="00B7593D"/>
    <w:rsid w:val="00B75FF5"/>
    <w:rsid w:val="00B764CF"/>
    <w:rsid w:val="00B76664"/>
    <w:rsid w:val="00B7666C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87F0D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C81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45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69F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BE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A18"/>
    <w:rsid w:val="00C01B05"/>
    <w:rsid w:val="00C01C53"/>
    <w:rsid w:val="00C01CF5"/>
    <w:rsid w:val="00C01E16"/>
    <w:rsid w:val="00C01E71"/>
    <w:rsid w:val="00C01F75"/>
    <w:rsid w:val="00C01F84"/>
    <w:rsid w:val="00C01F9D"/>
    <w:rsid w:val="00C01FCD"/>
    <w:rsid w:val="00C02231"/>
    <w:rsid w:val="00C0232A"/>
    <w:rsid w:val="00C02514"/>
    <w:rsid w:val="00C02ABF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6DD4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D6D"/>
    <w:rsid w:val="00C13E84"/>
    <w:rsid w:val="00C14247"/>
    <w:rsid w:val="00C14383"/>
    <w:rsid w:val="00C145C4"/>
    <w:rsid w:val="00C14609"/>
    <w:rsid w:val="00C1473E"/>
    <w:rsid w:val="00C15219"/>
    <w:rsid w:val="00C1526E"/>
    <w:rsid w:val="00C152AE"/>
    <w:rsid w:val="00C152FC"/>
    <w:rsid w:val="00C15653"/>
    <w:rsid w:val="00C15654"/>
    <w:rsid w:val="00C15B4C"/>
    <w:rsid w:val="00C15BAD"/>
    <w:rsid w:val="00C15F4D"/>
    <w:rsid w:val="00C1603B"/>
    <w:rsid w:val="00C1609F"/>
    <w:rsid w:val="00C1610C"/>
    <w:rsid w:val="00C16149"/>
    <w:rsid w:val="00C16AFD"/>
    <w:rsid w:val="00C16B9D"/>
    <w:rsid w:val="00C16C02"/>
    <w:rsid w:val="00C16C39"/>
    <w:rsid w:val="00C16D5C"/>
    <w:rsid w:val="00C16D75"/>
    <w:rsid w:val="00C16E76"/>
    <w:rsid w:val="00C16ECA"/>
    <w:rsid w:val="00C17029"/>
    <w:rsid w:val="00C1719B"/>
    <w:rsid w:val="00C171A9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97"/>
    <w:rsid w:val="00C266E1"/>
    <w:rsid w:val="00C26786"/>
    <w:rsid w:val="00C267F6"/>
    <w:rsid w:val="00C2687E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DFE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891"/>
    <w:rsid w:val="00C32990"/>
    <w:rsid w:val="00C329F8"/>
    <w:rsid w:val="00C32E6F"/>
    <w:rsid w:val="00C32EE7"/>
    <w:rsid w:val="00C330AA"/>
    <w:rsid w:val="00C330C6"/>
    <w:rsid w:val="00C331FC"/>
    <w:rsid w:val="00C332A8"/>
    <w:rsid w:val="00C33720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220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56E"/>
    <w:rsid w:val="00C4074F"/>
    <w:rsid w:val="00C40945"/>
    <w:rsid w:val="00C40BB6"/>
    <w:rsid w:val="00C40C60"/>
    <w:rsid w:val="00C40CDF"/>
    <w:rsid w:val="00C40D9E"/>
    <w:rsid w:val="00C41051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CC4"/>
    <w:rsid w:val="00C43D30"/>
    <w:rsid w:val="00C44091"/>
    <w:rsid w:val="00C440FE"/>
    <w:rsid w:val="00C442BD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CD7"/>
    <w:rsid w:val="00C45F22"/>
    <w:rsid w:val="00C45F45"/>
    <w:rsid w:val="00C460B7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0FAA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92"/>
    <w:rsid w:val="00C539A7"/>
    <w:rsid w:val="00C539F9"/>
    <w:rsid w:val="00C53A1A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A89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62FF"/>
    <w:rsid w:val="00C76449"/>
    <w:rsid w:val="00C7646B"/>
    <w:rsid w:val="00C765AA"/>
    <w:rsid w:val="00C76A99"/>
    <w:rsid w:val="00C76BA4"/>
    <w:rsid w:val="00C76C67"/>
    <w:rsid w:val="00C76D1B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01F"/>
    <w:rsid w:val="00C821B6"/>
    <w:rsid w:val="00C822B9"/>
    <w:rsid w:val="00C822CF"/>
    <w:rsid w:val="00C82747"/>
    <w:rsid w:val="00C827D5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05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2A5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B51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A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6F09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3"/>
    <w:rsid w:val="00CC093A"/>
    <w:rsid w:val="00CC09AD"/>
    <w:rsid w:val="00CC0FAB"/>
    <w:rsid w:val="00CC0FC8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A66"/>
    <w:rsid w:val="00CC2A6E"/>
    <w:rsid w:val="00CC2BE9"/>
    <w:rsid w:val="00CC2F96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C65"/>
    <w:rsid w:val="00CC5F30"/>
    <w:rsid w:val="00CC61F4"/>
    <w:rsid w:val="00CC62AA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860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60F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876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AC8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B3"/>
    <w:rsid w:val="00CE35E3"/>
    <w:rsid w:val="00CE3822"/>
    <w:rsid w:val="00CE3967"/>
    <w:rsid w:val="00CE39AE"/>
    <w:rsid w:val="00CE39F4"/>
    <w:rsid w:val="00CE3B71"/>
    <w:rsid w:val="00CE3D31"/>
    <w:rsid w:val="00CE3FBE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A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3E90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53E"/>
    <w:rsid w:val="00D07640"/>
    <w:rsid w:val="00D076BB"/>
    <w:rsid w:val="00D07854"/>
    <w:rsid w:val="00D0792A"/>
    <w:rsid w:val="00D07C1F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69"/>
    <w:rsid w:val="00D151C8"/>
    <w:rsid w:val="00D15249"/>
    <w:rsid w:val="00D1524A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1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784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09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DE6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85B"/>
    <w:rsid w:val="00D649BA"/>
    <w:rsid w:val="00D64BDF"/>
    <w:rsid w:val="00D6568C"/>
    <w:rsid w:val="00D6586D"/>
    <w:rsid w:val="00D65878"/>
    <w:rsid w:val="00D658C9"/>
    <w:rsid w:val="00D65966"/>
    <w:rsid w:val="00D65A52"/>
    <w:rsid w:val="00D65CC7"/>
    <w:rsid w:val="00D65CD3"/>
    <w:rsid w:val="00D65EE9"/>
    <w:rsid w:val="00D66068"/>
    <w:rsid w:val="00D6618A"/>
    <w:rsid w:val="00D6655A"/>
    <w:rsid w:val="00D66C02"/>
    <w:rsid w:val="00D66D57"/>
    <w:rsid w:val="00D66D6C"/>
    <w:rsid w:val="00D66EC0"/>
    <w:rsid w:val="00D67029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3CD"/>
    <w:rsid w:val="00D7297D"/>
    <w:rsid w:val="00D729C5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8DF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8B9"/>
    <w:rsid w:val="00D85A31"/>
    <w:rsid w:val="00D85A7F"/>
    <w:rsid w:val="00D86108"/>
    <w:rsid w:val="00D86239"/>
    <w:rsid w:val="00D863C6"/>
    <w:rsid w:val="00D86442"/>
    <w:rsid w:val="00D8646B"/>
    <w:rsid w:val="00D864CF"/>
    <w:rsid w:val="00D86637"/>
    <w:rsid w:val="00D8667B"/>
    <w:rsid w:val="00D86790"/>
    <w:rsid w:val="00D86808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2F72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28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BF0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B7C"/>
    <w:rsid w:val="00DA3C9F"/>
    <w:rsid w:val="00DA3E8C"/>
    <w:rsid w:val="00DA3ED3"/>
    <w:rsid w:val="00DA3F7A"/>
    <w:rsid w:val="00DA3F8E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61E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0DD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860"/>
    <w:rsid w:val="00DB3A62"/>
    <w:rsid w:val="00DB3BE5"/>
    <w:rsid w:val="00DB3CA6"/>
    <w:rsid w:val="00DB3CFD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ED8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88D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44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4D6"/>
    <w:rsid w:val="00DD08EB"/>
    <w:rsid w:val="00DD0948"/>
    <w:rsid w:val="00DD0962"/>
    <w:rsid w:val="00DD0973"/>
    <w:rsid w:val="00DD0AC6"/>
    <w:rsid w:val="00DD0AD1"/>
    <w:rsid w:val="00DD0C0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3E6A"/>
    <w:rsid w:val="00DD40E0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8B"/>
    <w:rsid w:val="00DF332D"/>
    <w:rsid w:val="00DF35C7"/>
    <w:rsid w:val="00DF3632"/>
    <w:rsid w:val="00DF3656"/>
    <w:rsid w:val="00DF39E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5CD"/>
    <w:rsid w:val="00DF5662"/>
    <w:rsid w:val="00DF575E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509"/>
    <w:rsid w:val="00DF6632"/>
    <w:rsid w:val="00DF67A6"/>
    <w:rsid w:val="00DF682B"/>
    <w:rsid w:val="00DF6AA9"/>
    <w:rsid w:val="00DF6AAE"/>
    <w:rsid w:val="00DF6D2F"/>
    <w:rsid w:val="00DF6DB3"/>
    <w:rsid w:val="00DF7170"/>
    <w:rsid w:val="00DF71A2"/>
    <w:rsid w:val="00DF76DE"/>
    <w:rsid w:val="00DF781B"/>
    <w:rsid w:val="00DF795D"/>
    <w:rsid w:val="00DF7A5F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763"/>
    <w:rsid w:val="00E04904"/>
    <w:rsid w:val="00E04E42"/>
    <w:rsid w:val="00E04EFC"/>
    <w:rsid w:val="00E05167"/>
    <w:rsid w:val="00E0542B"/>
    <w:rsid w:val="00E05738"/>
    <w:rsid w:val="00E05813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6F81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361"/>
    <w:rsid w:val="00E133D4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5E2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43"/>
    <w:rsid w:val="00E21785"/>
    <w:rsid w:val="00E218EE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A0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02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50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6E20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C1"/>
    <w:rsid w:val="00E43DDE"/>
    <w:rsid w:val="00E4406A"/>
    <w:rsid w:val="00E4412B"/>
    <w:rsid w:val="00E44145"/>
    <w:rsid w:val="00E44254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BB7"/>
    <w:rsid w:val="00E56BE3"/>
    <w:rsid w:val="00E56D5B"/>
    <w:rsid w:val="00E56DAB"/>
    <w:rsid w:val="00E57621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265"/>
    <w:rsid w:val="00E6138A"/>
    <w:rsid w:val="00E613FC"/>
    <w:rsid w:val="00E6158F"/>
    <w:rsid w:val="00E61604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83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FEB"/>
    <w:rsid w:val="00E7409D"/>
    <w:rsid w:val="00E74365"/>
    <w:rsid w:val="00E74443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673"/>
    <w:rsid w:val="00E766B9"/>
    <w:rsid w:val="00E766E4"/>
    <w:rsid w:val="00E767F2"/>
    <w:rsid w:val="00E7696E"/>
    <w:rsid w:val="00E76984"/>
    <w:rsid w:val="00E76AA9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456"/>
    <w:rsid w:val="00E8058B"/>
    <w:rsid w:val="00E805BD"/>
    <w:rsid w:val="00E80682"/>
    <w:rsid w:val="00E80C10"/>
    <w:rsid w:val="00E80D45"/>
    <w:rsid w:val="00E80D68"/>
    <w:rsid w:val="00E80D8B"/>
    <w:rsid w:val="00E80DD0"/>
    <w:rsid w:val="00E80F3C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23"/>
    <w:rsid w:val="00E84F77"/>
    <w:rsid w:val="00E853FE"/>
    <w:rsid w:val="00E85463"/>
    <w:rsid w:val="00E85569"/>
    <w:rsid w:val="00E855AE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B2D"/>
    <w:rsid w:val="00E93CCC"/>
    <w:rsid w:val="00E93FA4"/>
    <w:rsid w:val="00E941E5"/>
    <w:rsid w:val="00E9423F"/>
    <w:rsid w:val="00E94379"/>
    <w:rsid w:val="00E945A1"/>
    <w:rsid w:val="00E94642"/>
    <w:rsid w:val="00E9479B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4E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381"/>
    <w:rsid w:val="00EB24F2"/>
    <w:rsid w:val="00EB2531"/>
    <w:rsid w:val="00EB26E0"/>
    <w:rsid w:val="00EB2B8A"/>
    <w:rsid w:val="00EB2E86"/>
    <w:rsid w:val="00EB2FD4"/>
    <w:rsid w:val="00EB30E8"/>
    <w:rsid w:val="00EB3323"/>
    <w:rsid w:val="00EB33F0"/>
    <w:rsid w:val="00EB36E4"/>
    <w:rsid w:val="00EB37A7"/>
    <w:rsid w:val="00EB3B59"/>
    <w:rsid w:val="00EB3E81"/>
    <w:rsid w:val="00EB3ED9"/>
    <w:rsid w:val="00EB42B7"/>
    <w:rsid w:val="00EB438F"/>
    <w:rsid w:val="00EB4417"/>
    <w:rsid w:val="00EB4558"/>
    <w:rsid w:val="00EB465C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1CD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AFD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2A9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5EE7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97A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964"/>
    <w:rsid w:val="00EE399B"/>
    <w:rsid w:val="00EE3A6D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A6D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CAB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FCE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71A8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790"/>
    <w:rsid w:val="00F0183E"/>
    <w:rsid w:val="00F01A0A"/>
    <w:rsid w:val="00F01C5D"/>
    <w:rsid w:val="00F01D80"/>
    <w:rsid w:val="00F01F8F"/>
    <w:rsid w:val="00F02105"/>
    <w:rsid w:val="00F02170"/>
    <w:rsid w:val="00F0238E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47B"/>
    <w:rsid w:val="00F0655E"/>
    <w:rsid w:val="00F06585"/>
    <w:rsid w:val="00F066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373"/>
    <w:rsid w:val="00F103CA"/>
    <w:rsid w:val="00F10518"/>
    <w:rsid w:val="00F106A8"/>
    <w:rsid w:val="00F1072E"/>
    <w:rsid w:val="00F10865"/>
    <w:rsid w:val="00F10AA5"/>
    <w:rsid w:val="00F10ABE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2C9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CC"/>
    <w:rsid w:val="00F16FD7"/>
    <w:rsid w:val="00F17003"/>
    <w:rsid w:val="00F17231"/>
    <w:rsid w:val="00F172B0"/>
    <w:rsid w:val="00F174A3"/>
    <w:rsid w:val="00F1799C"/>
    <w:rsid w:val="00F17B77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D39"/>
    <w:rsid w:val="00F30FDD"/>
    <w:rsid w:val="00F310CD"/>
    <w:rsid w:val="00F31194"/>
    <w:rsid w:val="00F31298"/>
    <w:rsid w:val="00F3139A"/>
    <w:rsid w:val="00F314DE"/>
    <w:rsid w:val="00F31566"/>
    <w:rsid w:val="00F316B9"/>
    <w:rsid w:val="00F3176C"/>
    <w:rsid w:val="00F317AA"/>
    <w:rsid w:val="00F31B2B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E9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6FB9"/>
    <w:rsid w:val="00F3735C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B79"/>
    <w:rsid w:val="00F43FD2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295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990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B67"/>
    <w:rsid w:val="00F61CEA"/>
    <w:rsid w:val="00F61D62"/>
    <w:rsid w:val="00F61DA7"/>
    <w:rsid w:val="00F61DDC"/>
    <w:rsid w:val="00F61E56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D9"/>
    <w:rsid w:val="00F647C4"/>
    <w:rsid w:val="00F648E4"/>
    <w:rsid w:val="00F64A4F"/>
    <w:rsid w:val="00F64B18"/>
    <w:rsid w:val="00F64CA3"/>
    <w:rsid w:val="00F64CAF"/>
    <w:rsid w:val="00F65534"/>
    <w:rsid w:val="00F65818"/>
    <w:rsid w:val="00F6588D"/>
    <w:rsid w:val="00F658A3"/>
    <w:rsid w:val="00F65910"/>
    <w:rsid w:val="00F65E08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23D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A70"/>
    <w:rsid w:val="00F70B6E"/>
    <w:rsid w:val="00F7109D"/>
    <w:rsid w:val="00F714B5"/>
    <w:rsid w:val="00F718CF"/>
    <w:rsid w:val="00F71C18"/>
    <w:rsid w:val="00F71F4D"/>
    <w:rsid w:val="00F71FAB"/>
    <w:rsid w:val="00F72102"/>
    <w:rsid w:val="00F72107"/>
    <w:rsid w:val="00F7213B"/>
    <w:rsid w:val="00F721BE"/>
    <w:rsid w:val="00F722A6"/>
    <w:rsid w:val="00F72625"/>
    <w:rsid w:val="00F72693"/>
    <w:rsid w:val="00F72771"/>
    <w:rsid w:val="00F72D81"/>
    <w:rsid w:val="00F7320D"/>
    <w:rsid w:val="00F7342B"/>
    <w:rsid w:val="00F73549"/>
    <w:rsid w:val="00F7360C"/>
    <w:rsid w:val="00F73657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C13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36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A1A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21E"/>
    <w:rsid w:val="00F943FC"/>
    <w:rsid w:val="00F9457C"/>
    <w:rsid w:val="00F945A5"/>
    <w:rsid w:val="00F94609"/>
    <w:rsid w:val="00F9473B"/>
    <w:rsid w:val="00F947E2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2420"/>
    <w:rsid w:val="00FA2765"/>
    <w:rsid w:val="00FA2823"/>
    <w:rsid w:val="00FA2905"/>
    <w:rsid w:val="00FA2A07"/>
    <w:rsid w:val="00FA2B43"/>
    <w:rsid w:val="00FA2C6A"/>
    <w:rsid w:val="00FA2DDD"/>
    <w:rsid w:val="00FA2F38"/>
    <w:rsid w:val="00FA31BE"/>
    <w:rsid w:val="00FA32C8"/>
    <w:rsid w:val="00FA3752"/>
    <w:rsid w:val="00FA3A54"/>
    <w:rsid w:val="00FA3BC8"/>
    <w:rsid w:val="00FA3E56"/>
    <w:rsid w:val="00FA3E59"/>
    <w:rsid w:val="00FA3E88"/>
    <w:rsid w:val="00FA3F1B"/>
    <w:rsid w:val="00FA3FE3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E0C"/>
    <w:rsid w:val="00FB1F13"/>
    <w:rsid w:val="00FB1FBB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D6B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1F24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53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0DE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56"/>
    <w:rsid w:val="00FD47C0"/>
    <w:rsid w:val="00FD4969"/>
    <w:rsid w:val="00FD4A15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39C"/>
    <w:rsid w:val="00FE1501"/>
    <w:rsid w:val="00FE1AB9"/>
    <w:rsid w:val="00FE1C6C"/>
    <w:rsid w:val="00FE21F2"/>
    <w:rsid w:val="00FE23B5"/>
    <w:rsid w:val="00FE2507"/>
    <w:rsid w:val="00FE255F"/>
    <w:rsid w:val="00FE26BF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4075"/>
    <w:rsid w:val="00FE40F7"/>
    <w:rsid w:val="00FE411C"/>
    <w:rsid w:val="00FE4163"/>
    <w:rsid w:val="00FE44F0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0B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30F"/>
    <w:rsid w:val="00FF645C"/>
    <w:rsid w:val="00FF645F"/>
    <w:rsid w:val="00FF657F"/>
    <w:rsid w:val="00FF65B8"/>
    <w:rsid w:val="00FF65C9"/>
    <w:rsid w:val="00FF663A"/>
    <w:rsid w:val="00FF687B"/>
    <w:rsid w:val="00FF6952"/>
    <w:rsid w:val="00FF69A3"/>
    <w:rsid w:val="00FF6A1A"/>
    <w:rsid w:val="00FF6A68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6285EE"/>
  <w15:docId w15:val="{95DF902A-1FB2-458A-AA9B-F9539A7E0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03E90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Char"/>
    <w:uiPriority w:val="9"/>
    <w:qFormat/>
    <w:rsid w:val="004B3890"/>
    <w:pPr>
      <w:widowControl w:val="0"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Char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0"/>
    <w:next w:val="a0"/>
    <w:link w:val="3Char"/>
    <w:qFormat/>
    <w:rsid w:val="00AD7358"/>
    <w:pPr>
      <w:keepNext/>
      <w:numPr>
        <w:ilvl w:val="2"/>
        <w:numId w:val="7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1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585FFD"/>
    <w:pPr>
      <w:numPr>
        <w:ilvl w:val="5"/>
        <w:numId w:val="7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7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table" w:styleId="ac">
    <w:name w:val="Table Grid"/>
    <w:aliases w:val="TableGrid"/>
    <w:basedOn w:val="a2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0">
    <w:name w:val="annotation reference"/>
    <w:uiPriority w:val="99"/>
    <w:semiHidden/>
    <w:rsid w:val="000E4594"/>
    <w:rPr>
      <w:sz w:val="16"/>
      <w:szCs w:val="16"/>
    </w:rPr>
  </w:style>
  <w:style w:type="paragraph" w:styleId="af1">
    <w:name w:val="annotation text"/>
    <w:basedOn w:val="a0"/>
    <w:link w:val="Char6"/>
    <w:uiPriority w:val="99"/>
    <w:semiHidden/>
    <w:rsid w:val="000E4594"/>
    <w:rPr>
      <w:szCs w:val="20"/>
    </w:rPr>
  </w:style>
  <w:style w:type="paragraph" w:styleId="af2">
    <w:name w:val="annotation subject"/>
    <w:basedOn w:val="af1"/>
    <w:next w:val="af1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qFormat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qFormat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宋体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har6">
    <w:name w:val="批注文字 Char"/>
    <w:link w:val="af1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3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4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页脚 Char"/>
    <w:link w:val="af3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6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1">
    <w:name w:val="标题 5 Char1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标题 6 Char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Char">
    <w:name w:val="标题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标题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标题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正文文本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脚注文本 Char"/>
    <w:link w:val="a6"/>
    <w:semiHidden/>
    <w:rsid w:val="001D6883"/>
    <w:rPr>
      <w:rFonts w:ascii="Times" w:hAnsi="Times"/>
    </w:rPr>
  </w:style>
  <w:style w:type="character" w:customStyle="1" w:styleId="Char2">
    <w:name w:val="文档结构图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批注框文本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日期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批注主题 Char"/>
    <w:link w:val="af2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7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Chara">
    <w:name w:val="纯文本 Char"/>
    <w:link w:val="af7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2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8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a0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a0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link w:val="2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Char9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pPr>
      <w:ind w:left="720" w:hanging="360"/>
    </w:pPr>
    <w:rPr>
      <w:rFonts w:ascii="Calibri" w:eastAsia="宋体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宋体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宋体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-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-1">
    <w:name w:val="Colorful List Accent 1"/>
    <w:basedOn w:val="a2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numPr>
        <w:ilvl w:val="0"/>
        <w:numId w:val="0"/>
      </w:numPr>
      <w:ind w:left="2880" w:hanging="360"/>
    </w:pPr>
    <w:rPr>
      <w:rFonts w:eastAsia="宋体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numId w:val="5"/>
      </w:numPr>
    </w:pPr>
    <w:rPr>
      <w:iCs/>
    </w:rPr>
  </w:style>
  <w:style w:type="character" w:customStyle="1" w:styleId="14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a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B5">
    <w:name w:val="B5"/>
    <w:basedOn w:val="a0"/>
    <w:link w:val="B5Char"/>
    <w:qFormat/>
    <w:rsid w:val="009F1F0C"/>
    <w:pPr>
      <w:spacing w:after="180"/>
      <w:ind w:left="1702" w:hanging="284"/>
    </w:pPr>
    <w:rPr>
      <w:rFonts w:ascii="Times New Roman" w:eastAsia="宋体" w:hAnsi="Times New Roman"/>
      <w:szCs w:val="20"/>
    </w:rPr>
  </w:style>
  <w:style w:type="character" w:customStyle="1" w:styleId="B5Char">
    <w:name w:val="B5 Char"/>
    <w:link w:val="B5"/>
    <w:rsid w:val="009F1F0C"/>
    <w:rPr>
      <w:rFonts w:eastAsia="宋体"/>
      <w:lang w:val="en-GB" w:eastAsia="en-US"/>
    </w:rPr>
  </w:style>
  <w:style w:type="paragraph" w:customStyle="1" w:styleId="B4">
    <w:name w:val="B4"/>
    <w:basedOn w:val="41"/>
    <w:link w:val="B4Char"/>
    <w:qFormat/>
    <w:rsid w:val="00037455"/>
    <w:pPr>
      <w:spacing w:after="200" w:line="276" w:lineRule="auto"/>
      <w:ind w:leftChars="400" w:left="1418"/>
    </w:pPr>
    <w:rPr>
      <w:rFonts w:ascii="Calibri" w:eastAsia="宋体" w:hAnsi="Calibri"/>
      <w:sz w:val="22"/>
      <w:szCs w:val="22"/>
      <w:lang w:val="en-US" w:eastAsia="zh-CN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2">
    <w:name w:val="Body Text 2"/>
    <w:basedOn w:val="a0"/>
    <w:link w:val="2Char0"/>
    <w:rsid w:val="000C666E"/>
    <w:pPr>
      <w:spacing w:after="120" w:line="480" w:lineRule="auto"/>
    </w:pPr>
  </w:style>
  <w:style w:type="character" w:customStyle="1" w:styleId="2Char0">
    <w:name w:val="正文文本 2 Char"/>
    <w:link w:val="2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宋体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宋体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customStyle="1" w:styleId="GridTable4-Accent51">
    <w:name w:val="Grid Table 4 - Accent 51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styleId="41">
    <w:name w:val="List 4"/>
    <w:basedOn w:val="a0"/>
    <w:rsid w:val="00037455"/>
    <w:pPr>
      <w:ind w:leftChars="600" w:left="100" w:hangingChars="200" w:hanging="200"/>
      <w:contextualSpacing/>
    </w:pPr>
  </w:style>
  <w:style w:type="paragraph" w:customStyle="1" w:styleId="B3">
    <w:name w:val="B3"/>
    <w:basedOn w:val="31"/>
    <w:link w:val="B3Char2"/>
    <w:rsid w:val="0072188C"/>
    <w:pPr>
      <w:spacing w:after="120" w:line="259" w:lineRule="auto"/>
      <w:ind w:leftChars="0" w:left="1135" w:firstLineChars="0" w:hanging="284"/>
      <w:contextualSpacing w:val="0"/>
      <w:jc w:val="both"/>
    </w:pPr>
    <w:rPr>
      <w:rFonts w:ascii="Times New Roman" w:eastAsia="Calibri" w:hAnsi="Times New Roman" w:cs="Arial"/>
      <w:szCs w:val="22"/>
      <w:lang w:val="en-US" w:eastAsia="ja-JP"/>
    </w:rPr>
  </w:style>
  <w:style w:type="character" w:customStyle="1" w:styleId="B3Char2">
    <w:name w:val="B3 Char2"/>
    <w:link w:val="B3"/>
    <w:qFormat/>
    <w:rsid w:val="0072188C"/>
    <w:rPr>
      <w:rFonts w:eastAsia="Calibri" w:cs="Arial"/>
      <w:szCs w:val="22"/>
      <w:lang w:eastAsia="ja-JP"/>
    </w:rPr>
  </w:style>
  <w:style w:type="character" w:customStyle="1" w:styleId="B4Char">
    <w:name w:val="B4 Char"/>
    <w:link w:val="B4"/>
    <w:rsid w:val="0072188C"/>
    <w:rPr>
      <w:rFonts w:ascii="Calibri" w:eastAsia="宋体" w:hAnsi="Calibri"/>
      <w:sz w:val="22"/>
      <w:szCs w:val="22"/>
    </w:rPr>
  </w:style>
  <w:style w:type="paragraph" w:styleId="31">
    <w:name w:val="List 3"/>
    <w:basedOn w:val="a0"/>
    <w:rsid w:val="0072188C"/>
    <w:pPr>
      <w:ind w:leftChars="400" w:left="100" w:hangingChars="200" w:hanging="200"/>
      <w:contextualSpacing/>
    </w:pPr>
  </w:style>
  <w:style w:type="character" w:customStyle="1" w:styleId="B3Char">
    <w:name w:val="B3 Char"/>
    <w:rsid w:val="00391586"/>
    <w:rPr>
      <w:rFonts w:ascii="Times New Roman" w:eastAsia="宋体" w:hAnsi="Times New Roman"/>
      <w:lang w:val="en-GB" w:eastAsia="en-US"/>
    </w:rPr>
  </w:style>
  <w:style w:type="paragraph" w:customStyle="1" w:styleId="CRCoverPage">
    <w:name w:val="CR Cover Page"/>
    <w:link w:val="CRCoverPageChar"/>
    <w:rsid w:val="005716FA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rsid w:val="00402C54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99312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3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miit.gov.cn/jgsj/wgj/gggs/art/2021/art_538490fda7214104aae53472628b623a.html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B3622-EDFF-4A70-B25E-270FE95CF9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8F327D5-8D9C-4F75-A718-58893DF8C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D421E7-1BC5-4808-8333-E97F99F5A8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D575EF-A844-4C2D-8FA1-4C4FB6B6A71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C651489-E089-437A-AE28-4AE172FDE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154</TotalTime>
  <Pages>2</Pages>
  <Words>1093</Words>
  <Characters>5642</Characters>
  <Application>Microsoft Office Word</Application>
  <DocSecurity>0</DocSecurity>
  <Lines>97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NRU HARQ FL summary#1 (RAN1#103e)</vt:lpstr>
      <vt:lpstr>NRU HARQ FL summary#1 (RAN1#103e)</vt:lpstr>
      <vt:lpstr>NRU HARQ FL summary#1 (RAN1#103e)</vt:lpstr>
    </vt:vector>
  </TitlesOfParts>
  <Company/>
  <LinksUpToDate>false</LinksUpToDate>
  <CharactersWithSpaces>6691</CharactersWithSpaces>
  <SharedDoc>false</SharedDoc>
  <HLinks>
    <vt:vector size="54" baseType="variant">
      <vt:variant>
        <vt:i4>8257564</vt:i4>
      </vt:variant>
      <vt:variant>
        <vt:i4>588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Documents\TSGR1_103\Docs\R1-2008661.zip</vt:lpwstr>
      </vt:variant>
      <vt:variant>
        <vt:lpwstr/>
      </vt:variant>
      <vt:variant>
        <vt:i4>8126480</vt:i4>
      </vt:variant>
      <vt:variant>
        <vt:i4>585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Documents\TSGR1_103\Docs\R1-2008249.zip</vt:lpwstr>
      </vt:variant>
      <vt:variant>
        <vt:lpwstr/>
      </vt:variant>
      <vt:variant>
        <vt:i4>7864351</vt:i4>
      </vt:variant>
      <vt:variant>
        <vt:i4>582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Documents\TSGR1_103\Docs\R1-2008206.zip</vt:lpwstr>
      </vt:variant>
      <vt:variant>
        <vt:lpwstr/>
      </vt:variant>
      <vt:variant>
        <vt:i4>7995410</vt:i4>
      </vt:variant>
      <vt:variant>
        <vt:i4>579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Documents\TSGR1_103\Docs\R1-2008128.zip</vt:lpwstr>
      </vt:variant>
      <vt:variant>
        <vt:lpwstr/>
      </vt:variant>
      <vt:variant>
        <vt:i4>8126495</vt:i4>
      </vt:variant>
      <vt:variant>
        <vt:i4>576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Documents\TSGR1_103\Docs\R1-2008044.zip</vt:lpwstr>
      </vt:variant>
      <vt:variant>
        <vt:lpwstr/>
      </vt:variant>
      <vt:variant>
        <vt:i4>8323091</vt:i4>
      </vt:variant>
      <vt:variant>
        <vt:i4>573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Documents\TSGR1_103\Docs\R1-2007981.zip</vt:lpwstr>
      </vt:variant>
      <vt:variant>
        <vt:lpwstr/>
      </vt:variant>
      <vt:variant>
        <vt:i4>7405587</vt:i4>
      </vt:variant>
      <vt:variant>
        <vt:i4>570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Documents\TSGR1_103\Docs\R1-2007961.zip</vt:lpwstr>
      </vt:variant>
      <vt:variant>
        <vt:lpwstr/>
      </vt:variant>
      <vt:variant>
        <vt:i4>7602193</vt:i4>
      </vt:variant>
      <vt:variant>
        <vt:i4>567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Documents\TSGR1_103\Docs\R1-2007933.zip</vt:lpwstr>
      </vt:variant>
      <vt:variant>
        <vt:lpwstr/>
      </vt:variant>
      <vt:variant>
        <vt:i4>7798804</vt:i4>
      </vt:variant>
      <vt:variant>
        <vt:i4>564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Documents\TSGR1_103\Docs\R1-2007609.zip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david.mazzarese@huawei.com</dc:creator>
  <cp:lastModifiedBy>Huawei</cp:lastModifiedBy>
  <cp:revision>19</cp:revision>
  <cp:lastPrinted>2013-05-13T04:37:00Z</cp:lastPrinted>
  <dcterms:created xsi:type="dcterms:W3CDTF">2021-07-19T06:36:00Z</dcterms:created>
  <dcterms:modified xsi:type="dcterms:W3CDTF">2021-08-07T04:05:00Z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D:\work\Contributions\RAN1\RAN1_104E\NRU&amp;URLLC CR\R1-210xxxx FL summary_2 for NRU HARQ and multi-PUSCH 104e v002_Mod-vivo.docx</vt:lpwstr>
  </property>
  <property fmtid="{D5CDD505-2E9C-101B-9397-08002B2CF9AE}" pid="4" name="ContentTypeId">
    <vt:lpwstr>0x0101002779548D02695F479F904726726C80A8</vt:lpwstr>
  </property>
  <property fmtid="{D5CDD505-2E9C-101B-9397-08002B2CF9AE}" pid="5" name="_2015_ms_pID_725343">
    <vt:lpwstr>(3)tq0Fkq6FzgsfQq3e9JzFwHH/v5JgukpU0K+R7GMGXW0xzu6ftcYHRdJqgthu9JJr4YySS3O6
V1eYNEFKSVYDjndYF5RDkJ2TQIFilZeOkpEViA3wMkbGfmo/tA4ZSn8kIxnpWtrwWPRa1u1G
KmFFA5RcOmU2hGdVHtu1kvpWYqVs/r5JA5PpeJHm0oACoDGCjJZXUrAHuUwaGcxBZ1GOAkcM
BlTOUes5f0orMQ0ATY</vt:lpwstr>
  </property>
  <property fmtid="{D5CDD505-2E9C-101B-9397-08002B2CF9AE}" pid="6" name="_2015_ms_pID_7253431">
    <vt:lpwstr>zVxkmqamYxPgPeb0QNqG/4kPtJKFsvvJNAVKLLLTIZWCrrJe7MEtjA
khdyigd+0DoriviRruSH2KEP5leP6cW+xbkPfRJJyvrRKSQ6Ix63KAzQz8KMXNn/Jng72OqY
0VwyoBqLOidAHgL+SQPRPXixiSythGu4czGcqCLtjfo186piRTz0S0qaB8AoQK7y3mECGCWB
Sy6JS1pqXEA09JRdvuL57dwPp1sbyZkBgPGK</vt:lpwstr>
  </property>
  <property fmtid="{D5CDD505-2E9C-101B-9397-08002B2CF9AE}" pid="7" name="_2015_ms_pID_7253432">
    <vt:lpwstr>6A==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1628215884</vt:lpwstr>
  </property>
</Properties>
</file>