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303A2E87"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 xml:space="preserve">3GPP TSG RAN WG1 </w:t>
      </w:r>
      <w:r w:rsidR="00A93089">
        <w:rPr>
          <w:b/>
          <w:kern w:val="2"/>
          <w:lang w:eastAsia="zh-CN"/>
        </w:rPr>
        <w:t xml:space="preserve">Meeting </w:t>
      </w:r>
      <w:bookmarkStart w:id="1" w:name="_GoBack"/>
      <w:bookmarkEnd w:id="1"/>
      <w:r w:rsidRPr="00442490">
        <w:rPr>
          <w:b/>
          <w:kern w:val="2"/>
          <w:lang w:eastAsia="zh-CN"/>
        </w:rPr>
        <w:t>#</w:t>
      </w:r>
      <w:r w:rsidRPr="00442490">
        <w:rPr>
          <w:b/>
          <w:bCs/>
          <w:lang w:eastAsia="zh-CN"/>
        </w:rPr>
        <w:t>10</w:t>
      </w:r>
      <w:r w:rsidR="00977F36">
        <w:rPr>
          <w:b/>
          <w:bCs/>
          <w:lang w:eastAsia="zh-CN"/>
        </w:rPr>
        <w:t>6</w:t>
      </w:r>
      <w:r w:rsidR="00442490" w:rsidRPr="00442490">
        <w:rPr>
          <w:b/>
          <w:bCs/>
          <w:lang w:eastAsia="zh-CN"/>
        </w:rPr>
        <w:t>-</w:t>
      </w:r>
      <w:r w:rsidRPr="00442490">
        <w:rPr>
          <w:b/>
          <w:bCs/>
          <w:lang w:eastAsia="zh-CN"/>
        </w:rPr>
        <w:t>e</w:t>
      </w:r>
      <w:r w:rsidRPr="00442490">
        <w:rPr>
          <w:b/>
          <w:kern w:val="2"/>
          <w:lang w:eastAsia="zh-CN"/>
        </w:rPr>
        <w:tab/>
      </w:r>
      <w:r w:rsidR="002F2806" w:rsidRPr="002F2806">
        <w:rPr>
          <w:b/>
          <w:kern w:val="2"/>
          <w:lang w:eastAsia="zh-CN"/>
        </w:rPr>
        <w:t>R1-2106488</w:t>
      </w:r>
    </w:p>
    <w:p w14:paraId="21BC9169" w14:textId="031B2905" w:rsidR="005D6C69" w:rsidRPr="009F19FF" w:rsidRDefault="005F2D1E" w:rsidP="005D6C69">
      <w:pPr>
        <w:tabs>
          <w:tab w:val="right" w:pos="9216"/>
        </w:tabs>
        <w:jc w:val="left"/>
        <w:rPr>
          <w:b/>
          <w:bCs/>
          <w:lang w:eastAsia="zh-CN"/>
        </w:rPr>
      </w:pPr>
      <w:r>
        <w:rPr>
          <w:b/>
          <w:bCs/>
          <w:lang w:eastAsia="zh-CN"/>
        </w:rPr>
        <w:t>E</w:t>
      </w:r>
      <w:r w:rsidR="005D6C69" w:rsidRPr="00442490">
        <w:rPr>
          <w:b/>
          <w:bCs/>
          <w:lang w:eastAsia="zh-CN"/>
        </w:rPr>
        <w:t>-</w:t>
      </w:r>
      <w:r w:rsidR="00A4722C">
        <w:rPr>
          <w:b/>
          <w:bCs/>
          <w:lang w:eastAsia="zh-CN"/>
        </w:rPr>
        <w:t>m</w:t>
      </w:r>
      <w:r w:rsidR="004A7C29" w:rsidRPr="00442490">
        <w:rPr>
          <w:b/>
          <w:bCs/>
          <w:lang w:eastAsia="zh-CN"/>
        </w:rPr>
        <w:t>eeting</w:t>
      </w:r>
      <w:r w:rsidR="005D6C69" w:rsidRPr="00442490">
        <w:rPr>
          <w:b/>
          <w:bCs/>
          <w:lang w:eastAsia="zh-CN"/>
        </w:rPr>
        <w:t xml:space="preserve">, </w:t>
      </w:r>
      <w:r w:rsidR="00F659F2">
        <w:rPr>
          <w:b/>
          <w:bCs/>
          <w:lang w:eastAsia="zh-CN"/>
        </w:rPr>
        <w:t>Aug</w:t>
      </w:r>
      <w:r w:rsidR="00811C4A">
        <w:rPr>
          <w:b/>
          <w:bCs/>
          <w:lang w:eastAsia="zh-CN"/>
        </w:rPr>
        <w:t xml:space="preserve"> </w:t>
      </w:r>
      <w:r w:rsidR="00287FAC">
        <w:rPr>
          <w:b/>
          <w:bCs/>
          <w:lang w:eastAsia="zh-CN"/>
        </w:rPr>
        <w:t>16</w:t>
      </w:r>
      <w:r w:rsidR="00287FAC" w:rsidRPr="00287FAC">
        <w:rPr>
          <w:b/>
          <w:bCs/>
          <w:vertAlign w:val="superscript"/>
          <w:lang w:eastAsia="zh-CN"/>
        </w:rPr>
        <w:t>th</w:t>
      </w:r>
      <w:r w:rsidR="004A7C29" w:rsidRPr="003631BF">
        <w:rPr>
          <w:b/>
          <w:bCs/>
          <w:lang w:eastAsia="zh-CN"/>
        </w:rPr>
        <w:t xml:space="preserve"> </w:t>
      </w:r>
      <w:r w:rsidR="003631BF" w:rsidRPr="003631BF">
        <w:rPr>
          <w:b/>
          <w:bCs/>
          <w:lang w:eastAsia="zh-CN"/>
        </w:rPr>
        <w:t>–</w:t>
      </w:r>
      <w:r w:rsidR="009F19FF">
        <w:rPr>
          <w:b/>
          <w:bCs/>
          <w:lang w:eastAsia="zh-CN"/>
        </w:rPr>
        <w:t xml:space="preserve"> </w:t>
      </w:r>
      <w:r w:rsidR="00811C4A">
        <w:rPr>
          <w:b/>
          <w:bCs/>
          <w:lang w:eastAsia="zh-CN"/>
        </w:rPr>
        <w:t>27</w:t>
      </w:r>
      <w:r w:rsidR="004A7C29" w:rsidRPr="003A3C97">
        <w:rPr>
          <w:b/>
          <w:bCs/>
          <w:vertAlign w:val="superscript"/>
          <w:lang w:eastAsia="zh-CN"/>
        </w:rPr>
        <w:t>th</w:t>
      </w:r>
      <w:r w:rsidR="005D6C69"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5D3B10B3"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1F09D9D0"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95109" w:rsidRPr="00B95109">
        <w:rPr>
          <w:b/>
          <w:kern w:val="2"/>
          <w:lang w:eastAsia="zh-CN"/>
        </w:rPr>
        <w:t>CSI-PUCCH-</w:t>
      </w:r>
      <w:proofErr w:type="spellStart"/>
      <w:r w:rsidR="00B95109" w:rsidRPr="00B95109">
        <w:rPr>
          <w:b/>
          <w:kern w:val="2"/>
          <w:lang w:eastAsia="zh-CN"/>
        </w:rPr>
        <w:t>ResourceList</w:t>
      </w:r>
      <w:proofErr w:type="spellEnd"/>
      <w:r w:rsidR="00B95109" w:rsidRPr="00B95109">
        <w:rPr>
          <w:b/>
          <w:kern w:val="2"/>
          <w:lang w:eastAsia="zh-CN"/>
        </w:rPr>
        <w:t xml:space="preserve"> where SPS HARQ-ACK multiplexed</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6FC91394" w14:textId="4EC49615" w:rsidR="00AE4562" w:rsidRDefault="00AE4562" w:rsidP="00AE4562">
      <w:pPr>
        <w:rPr>
          <w:lang w:eastAsia="zh-CN"/>
        </w:rPr>
      </w:pPr>
      <w:r w:rsidRPr="00E1262E">
        <w:rPr>
          <w:rFonts w:hint="eastAsia"/>
          <w:lang w:eastAsia="zh-CN"/>
        </w:rPr>
        <w:t>I</w:t>
      </w:r>
      <w:r w:rsidRPr="00E1262E">
        <w:rPr>
          <w:lang w:eastAsia="zh-CN"/>
        </w:rPr>
        <w:t xml:space="preserve">n </w:t>
      </w:r>
      <w:r>
        <w:rPr>
          <w:lang w:eastAsia="zh-CN"/>
        </w:rPr>
        <w:t xml:space="preserve">the </w:t>
      </w:r>
      <w:r w:rsidRPr="00E1262E">
        <w:rPr>
          <w:lang w:eastAsia="zh-CN"/>
        </w:rPr>
        <w:t>RAN1 #10</w:t>
      </w:r>
      <w:r>
        <w:rPr>
          <w:lang w:eastAsia="zh-CN"/>
        </w:rPr>
        <w:t>5</w:t>
      </w:r>
      <w:r w:rsidRPr="00E1262E">
        <w:rPr>
          <w:lang w:eastAsia="zh-CN"/>
        </w:rPr>
        <w:t>-e meeting,</w:t>
      </w:r>
      <w:r>
        <w:rPr>
          <w:lang w:eastAsia="zh-CN"/>
        </w:rPr>
        <w:t xml:space="preserve"> for the issue on “</w:t>
      </w:r>
      <w:r w:rsidR="00E52AF2" w:rsidRPr="00E52AF2">
        <w:rPr>
          <w:i/>
        </w:rPr>
        <w:t>multi-CSI-PUCCH-</w:t>
      </w:r>
      <w:proofErr w:type="spellStart"/>
      <w:r w:rsidR="00E52AF2" w:rsidRPr="00E52AF2">
        <w:rPr>
          <w:i/>
        </w:rPr>
        <w:t>ResourceList</w:t>
      </w:r>
      <w:proofErr w:type="spellEnd"/>
      <w:r w:rsidRPr="00265D41">
        <w:rPr>
          <w:bCs/>
        </w:rPr>
        <w:t xml:space="preserve"> where SPS HARQ-ACK multiplexed</w:t>
      </w:r>
      <w:r>
        <w:rPr>
          <w:lang w:eastAsia="zh-CN"/>
        </w:rPr>
        <w:t xml:space="preserve">”, the following three sub-issues were summarized. </w:t>
      </w:r>
      <w:r>
        <w:rPr>
          <w:bCs/>
        </w:rPr>
        <w:t>This contribution gives our v</w:t>
      </w:r>
      <w:r w:rsidR="00E52AF2">
        <w:rPr>
          <w:bCs/>
        </w:rPr>
        <w:t>iew</w:t>
      </w:r>
      <w:r>
        <w:rPr>
          <w:bCs/>
        </w:rPr>
        <w:t xml:space="preserve"> on the</w:t>
      </w:r>
      <w:r w:rsidR="008F09AE">
        <w:rPr>
          <w:bCs/>
        </w:rPr>
        <w:t>m</w:t>
      </w:r>
      <w:r>
        <w:rPr>
          <w:bCs/>
        </w:rPr>
        <w:t>.</w:t>
      </w:r>
    </w:p>
    <w:tbl>
      <w:tblPr>
        <w:tblStyle w:val="ad"/>
        <w:tblW w:w="0" w:type="auto"/>
        <w:tblLook w:val="04A0" w:firstRow="1" w:lastRow="0" w:firstColumn="1" w:lastColumn="0" w:noHBand="0" w:noVBand="1"/>
      </w:tblPr>
      <w:tblGrid>
        <w:gridCol w:w="9307"/>
      </w:tblGrid>
      <w:tr w:rsidR="00AE4562" w14:paraId="5BDB6EBD" w14:textId="77777777" w:rsidTr="00630920">
        <w:tc>
          <w:tcPr>
            <w:tcW w:w="9307" w:type="dxa"/>
          </w:tcPr>
          <w:p w14:paraId="1001151F" w14:textId="77777777" w:rsidR="00AE4562" w:rsidRDefault="00AE4562" w:rsidP="00630920">
            <w:pPr>
              <w:pStyle w:val="afb"/>
              <w:numPr>
                <w:ilvl w:val="0"/>
                <w:numId w:val="35"/>
              </w:numPr>
              <w:autoSpaceDE w:val="0"/>
              <w:autoSpaceDN w:val="0"/>
              <w:spacing w:line="360" w:lineRule="auto"/>
              <w:jc w:val="both"/>
              <w:rPr>
                <w:sz w:val="20"/>
                <w:lang w:eastAsia="ko-KR"/>
              </w:rPr>
            </w:pPr>
            <w:r>
              <w:t>Issue #3-1: Whether it is allowed to multiplex SPS HARQ-ACK into another sub-slot?</w:t>
            </w:r>
          </w:p>
          <w:p w14:paraId="1493FF96" w14:textId="77777777" w:rsidR="00AE4562" w:rsidRDefault="00AE4562" w:rsidP="00630920">
            <w:pPr>
              <w:pStyle w:val="afb"/>
              <w:numPr>
                <w:ilvl w:val="0"/>
                <w:numId w:val="35"/>
              </w:numPr>
              <w:autoSpaceDE w:val="0"/>
              <w:autoSpaceDN w:val="0"/>
              <w:spacing w:line="360" w:lineRule="auto"/>
              <w:jc w:val="both"/>
            </w:pPr>
            <w:r>
              <w:t>Issue #3-2: Whether it is allowed to multiplex SR into another sub-slot?</w:t>
            </w:r>
          </w:p>
          <w:p w14:paraId="0CC0CF3F" w14:textId="77777777" w:rsidR="00AE4562" w:rsidRPr="00B44944" w:rsidRDefault="00AE4562" w:rsidP="00630920">
            <w:pPr>
              <w:pStyle w:val="afb"/>
              <w:numPr>
                <w:ilvl w:val="0"/>
                <w:numId w:val="35"/>
              </w:numPr>
              <w:autoSpaceDE w:val="0"/>
              <w:autoSpaceDN w:val="0"/>
              <w:spacing w:line="360" w:lineRule="auto"/>
              <w:jc w:val="both"/>
            </w:pPr>
            <w:r>
              <w:t>Issue #3-3: Whether it is allowed to multiplex SPS HARQ-ACK in a sub-slot with other PUCCH transmission in different sub-slot?</w:t>
            </w:r>
          </w:p>
        </w:tc>
      </w:tr>
    </w:tbl>
    <w:p w14:paraId="0C34341C" w14:textId="77777777" w:rsidR="00AE4562" w:rsidRDefault="00AE4562" w:rsidP="00AE4562">
      <w:pPr>
        <w:rPr>
          <w:lang w:eastAsia="zh-CN"/>
        </w:rPr>
      </w:pP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3D5EA007" w14:textId="4D11D767" w:rsidR="000B3E54" w:rsidRPr="00974162" w:rsidRDefault="0026542F" w:rsidP="00D20733">
      <w:pPr>
        <w:pStyle w:val="afb"/>
        <w:numPr>
          <w:ilvl w:val="1"/>
          <w:numId w:val="1"/>
        </w:numPr>
        <w:spacing w:after="120"/>
        <w:ind w:left="578" w:hanging="578"/>
        <w:outlineLvl w:val="1"/>
        <w:rPr>
          <w:rFonts w:ascii="Times New Roman" w:hAnsi="Times New Roman" w:cs="Times New Roman"/>
          <w:b/>
          <w:bCs/>
        </w:rPr>
      </w:pPr>
      <w:r w:rsidRPr="0026542F">
        <w:rPr>
          <w:rFonts w:ascii="Times New Roman" w:hAnsi="Times New Roman" w:cs="Times New Roman"/>
          <w:b/>
          <w:bCs/>
        </w:rPr>
        <w:t>Issue #3-1: Whether it is allowed to multiplex SPS HARQ-ACK into another sub-slot?</w:t>
      </w:r>
    </w:p>
    <w:p w14:paraId="0F6CBFEE" w14:textId="46389E03" w:rsidR="00B44944" w:rsidRDefault="00A613B5" w:rsidP="008D6AC0">
      <w:pPr>
        <w:rPr>
          <w:lang w:eastAsia="zh-CN"/>
        </w:rPr>
      </w:pPr>
      <w:r>
        <w:rPr>
          <w:lang w:eastAsia="zh-CN"/>
        </w:rPr>
        <w:t xml:space="preserve">For issue #3-1, following proposal was raised in </w:t>
      </w:r>
      <w:r w:rsidR="000821AB">
        <w:rPr>
          <w:lang w:eastAsia="zh-CN"/>
        </w:rPr>
        <w:t xml:space="preserve">the </w:t>
      </w:r>
      <w:r>
        <w:rPr>
          <w:lang w:eastAsia="zh-CN"/>
        </w:rPr>
        <w:t>RAN1 #104b-e meeting and had majority support.</w:t>
      </w:r>
    </w:p>
    <w:tbl>
      <w:tblPr>
        <w:tblStyle w:val="ad"/>
        <w:tblW w:w="0" w:type="auto"/>
        <w:tblLook w:val="04A0" w:firstRow="1" w:lastRow="0" w:firstColumn="1" w:lastColumn="0" w:noHBand="0" w:noVBand="1"/>
      </w:tblPr>
      <w:tblGrid>
        <w:gridCol w:w="9307"/>
      </w:tblGrid>
      <w:tr w:rsidR="00A613B5" w14:paraId="0704B133" w14:textId="77777777" w:rsidTr="00A613B5">
        <w:tc>
          <w:tcPr>
            <w:tcW w:w="9307" w:type="dxa"/>
          </w:tcPr>
          <w:p w14:paraId="67E5877F" w14:textId="77777777" w:rsidR="00A613B5" w:rsidRDefault="00A613B5" w:rsidP="00A613B5">
            <w:pPr>
              <w:rPr>
                <w:b/>
                <w:lang w:eastAsia="ko-KR"/>
              </w:rPr>
            </w:pPr>
            <w:r w:rsidRPr="00A35AFF">
              <w:rPr>
                <w:b/>
              </w:rPr>
              <w:t>Original FL Proposal 3</w:t>
            </w:r>
          </w:p>
          <w:p w14:paraId="78F26B20" w14:textId="6B8C0972" w:rsidR="00A613B5" w:rsidRDefault="00A613B5" w:rsidP="00A613B5">
            <w:pPr>
              <w:rPr>
                <w:lang w:eastAsia="zh-CN"/>
              </w:rPr>
            </w:pPr>
            <w:r>
              <w:rPr>
                <w:b/>
              </w:rPr>
              <w:t xml:space="preserve">For the multiplexing among overlapping channels with same a given priority index, if a UE is provided </w:t>
            </w:r>
            <w:proofErr w:type="spellStart"/>
            <w:r>
              <w:rPr>
                <w:b/>
              </w:rPr>
              <w:t>subslotLengthForPUCCH</w:t>
            </w:r>
            <w:proofErr w:type="spellEnd"/>
            <w:r>
              <w:rPr>
                <w:b/>
              </w:rPr>
              <w:t xml:space="preserve"> for the HARQ-ACK codebook of the given priority index, UE does not expect that the HARQ-ACK corresponding only to SPS PDSCH(s) in one sub-slot is moved to a different sub-slot after multiplexing.</w:t>
            </w:r>
          </w:p>
        </w:tc>
      </w:tr>
    </w:tbl>
    <w:p w14:paraId="5A0BCAE7" w14:textId="77777777" w:rsidR="00B44944" w:rsidRDefault="00B44944" w:rsidP="008D6AC0">
      <w:pPr>
        <w:rPr>
          <w:lang w:eastAsia="zh-CN"/>
        </w:rPr>
      </w:pPr>
    </w:p>
    <w:p w14:paraId="131BE272" w14:textId="11EE53C1" w:rsidR="00A613B5" w:rsidRDefault="00985D9D" w:rsidP="008D6AC0">
      <w:pPr>
        <w:rPr>
          <w:lang w:eastAsia="zh-CN"/>
        </w:rPr>
      </w:pPr>
      <w:r>
        <w:rPr>
          <w:lang w:eastAsia="zh-CN"/>
        </w:rPr>
        <w:t xml:space="preserve">The main point for issue </w:t>
      </w:r>
      <w:r>
        <w:rPr>
          <w:rFonts w:hint="eastAsia"/>
          <w:lang w:eastAsia="zh-CN"/>
        </w:rPr>
        <w:t>#</w:t>
      </w:r>
      <w:r>
        <w:rPr>
          <w:lang w:eastAsia="zh-CN"/>
        </w:rPr>
        <w:t>3</w:t>
      </w:r>
      <w:r>
        <w:rPr>
          <w:rFonts w:hint="eastAsia"/>
          <w:lang w:eastAsia="zh-CN"/>
        </w:rPr>
        <w:t>-</w:t>
      </w:r>
      <w:r>
        <w:rPr>
          <w:lang w:eastAsia="zh-CN"/>
        </w:rPr>
        <w:t xml:space="preserve">1 is whether SPS HARQ-ACK can be sent in another sub-slot. </w:t>
      </w:r>
      <w:r w:rsidR="00287FAC">
        <w:rPr>
          <w:lang w:eastAsia="zh-CN"/>
        </w:rPr>
        <w:t>From our point of view, t</w:t>
      </w:r>
      <w:r>
        <w:rPr>
          <w:lang w:eastAsia="zh-CN"/>
        </w:rPr>
        <w:t>he an</w:t>
      </w:r>
      <w:r w:rsidR="00D8612D">
        <w:rPr>
          <w:lang w:eastAsia="zh-CN"/>
        </w:rPr>
        <w:t xml:space="preserve">swer is </w:t>
      </w:r>
      <w:r w:rsidR="008F09AE">
        <w:rPr>
          <w:lang w:eastAsia="zh-CN"/>
        </w:rPr>
        <w:t>“</w:t>
      </w:r>
      <w:r w:rsidR="00287FAC">
        <w:rPr>
          <w:lang w:eastAsia="zh-CN"/>
        </w:rPr>
        <w:t>no</w:t>
      </w:r>
      <w:r w:rsidR="008F09AE">
        <w:rPr>
          <w:lang w:eastAsia="zh-CN"/>
        </w:rPr>
        <w:t>”</w:t>
      </w:r>
      <w:r w:rsidR="00287FAC">
        <w:rPr>
          <w:lang w:eastAsia="zh-CN"/>
        </w:rPr>
        <w:t xml:space="preserve"> in Rel-16</w:t>
      </w:r>
      <w:r w:rsidR="00D8612D">
        <w:rPr>
          <w:lang w:eastAsia="zh-CN"/>
        </w:rPr>
        <w:t xml:space="preserve"> no matter </w:t>
      </w:r>
      <w:r w:rsidR="000821AB">
        <w:rPr>
          <w:lang w:eastAsia="zh-CN"/>
        </w:rPr>
        <w:t xml:space="preserve">if its </w:t>
      </w:r>
      <w:r w:rsidR="00D8612D">
        <w:rPr>
          <w:lang w:eastAsia="zh-CN"/>
        </w:rPr>
        <w:t>priority is high or low</w:t>
      </w:r>
      <w:r w:rsidR="008F09AE">
        <w:rPr>
          <w:lang w:eastAsia="zh-CN"/>
        </w:rPr>
        <w:t>,</w:t>
      </w:r>
      <w:r w:rsidR="00287FAC">
        <w:rPr>
          <w:lang w:eastAsia="zh-CN"/>
        </w:rPr>
        <w:t xml:space="preserve"> </w:t>
      </w:r>
      <w:r w:rsidR="008F09AE">
        <w:rPr>
          <w:lang w:eastAsia="zh-CN"/>
        </w:rPr>
        <w:t>s</w:t>
      </w:r>
      <w:r w:rsidR="00215B35">
        <w:rPr>
          <w:lang w:eastAsia="zh-CN"/>
        </w:rPr>
        <w:t xml:space="preserve">ince </w:t>
      </w:r>
      <w:r w:rsidR="00287FAC">
        <w:rPr>
          <w:lang w:eastAsia="zh-CN"/>
        </w:rPr>
        <w:t xml:space="preserve">sub-slot </w:t>
      </w:r>
      <w:r w:rsidR="00215B35">
        <w:rPr>
          <w:lang w:eastAsia="zh-CN"/>
        </w:rPr>
        <w:t xml:space="preserve">is mainly introduced for HARQ-ACK transmission including </w:t>
      </w:r>
      <w:r w:rsidR="00287FAC">
        <w:rPr>
          <w:lang w:eastAsia="zh-CN"/>
        </w:rPr>
        <w:t>SPS HARQ-ACK</w:t>
      </w:r>
      <w:r w:rsidR="00215B35">
        <w:rPr>
          <w:lang w:val="en-GB" w:eastAsia="zh-CN"/>
        </w:rPr>
        <w:t xml:space="preserve"> to reduce the HARQ-ACK transmission latency. If SPS HARQ-ACK can be multiplexed into another sub-slot e.g. a later sub-slot, then its transmission latency would be increased. Moreover</w:t>
      </w:r>
      <w:r w:rsidR="00F86327">
        <w:rPr>
          <w:lang w:val="en-GB" w:eastAsia="zh-CN"/>
        </w:rPr>
        <w:t>,</w:t>
      </w:r>
      <w:r w:rsidR="00215B35">
        <w:rPr>
          <w:lang w:val="en-GB" w:eastAsia="zh-CN"/>
        </w:rPr>
        <w:t xml:space="preserve"> when the SPS HARQ-ACK is moved to another sub-slot due to multiplexing, then it may happen that this SPS HARQ-ACK also </w:t>
      </w:r>
      <w:r w:rsidR="00F86327">
        <w:rPr>
          <w:lang w:val="en-GB" w:eastAsia="zh-CN"/>
        </w:rPr>
        <w:t xml:space="preserve">will </w:t>
      </w:r>
      <w:r w:rsidR="00215B35">
        <w:rPr>
          <w:lang w:val="en-GB" w:eastAsia="zh-CN"/>
        </w:rPr>
        <w:t xml:space="preserve">overlap with another SPS HARQ-ACK in </w:t>
      </w:r>
      <w:r w:rsidR="008F09AE">
        <w:rPr>
          <w:lang w:val="en-GB" w:eastAsia="zh-CN"/>
        </w:rPr>
        <w:t>that</w:t>
      </w:r>
      <w:r w:rsidR="00F86327">
        <w:rPr>
          <w:lang w:val="en-GB" w:eastAsia="zh-CN"/>
        </w:rPr>
        <w:t xml:space="preserve"> </w:t>
      </w:r>
      <w:r w:rsidR="00215B35">
        <w:rPr>
          <w:lang w:val="en-GB" w:eastAsia="zh-CN"/>
        </w:rPr>
        <w:t>other sub-slot</w:t>
      </w:r>
      <w:r w:rsidR="002F2806">
        <w:rPr>
          <w:lang w:val="en-GB" w:eastAsia="zh-CN"/>
        </w:rPr>
        <w:t>.</w:t>
      </w:r>
      <w:r w:rsidR="00F86327">
        <w:rPr>
          <w:lang w:val="en-GB" w:eastAsia="zh-CN"/>
        </w:rPr>
        <w:t xml:space="preserve"> To handle this overlapping case would need more spec changes</w:t>
      </w:r>
      <w:r w:rsidR="00215B35">
        <w:rPr>
          <w:lang w:val="en-GB" w:eastAsia="zh-CN"/>
        </w:rPr>
        <w:t xml:space="preserve">. </w:t>
      </w:r>
      <w:r w:rsidR="00D8612D">
        <w:rPr>
          <w:lang w:eastAsia="zh-CN"/>
        </w:rPr>
        <w:t>Thus</w:t>
      </w:r>
      <w:r w:rsidR="000821AB">
        <w:rPr>
          <w:lang w:eastAsia="zh-CN"/>
        </w:rPr>
        <w:t>,</w:t>
      </w:r>
      <w:r w:rsidR="00D8612D">
        <w:rPr>
          <w:lang w:eastAsia="zh-CN"/>
        </w:rPr>
        <w:t xml:space="preserve"> our view for issue #3-1 is </w:t>
      </w:r>
      <w:r w:rsidR="000821AB">
        <w:rPr>
          <w:lang w:eastAsia="zh-CN"/>
        </w:rPr>
        <w:t>to support</w:t>
      </w:r>
      <w:r w:rsidR="00D8612D">
        <w:rPr>
          <w:lang w:eastAsia="zh-CN"/>
        </w:rPr>
        <w:t xml:space="preserve"> the original FL Proposal 3.</w:t>
      </w:r>
    </w:p>
    <w:p w14:paraId="3480AA2F" w14:textId="2411ADB4" w:rsidR="00E415EC" w:rsidRDefault="00E415EC" w:rsidP="00674192">
      <w:pPr>
        <w:rPr>
          <w:b/>
          <w:i/>
          <w:lang w:eastAsia="zh-CN"/>
        </w:rPr>
      </w:pPr>
      <w:r w:rsidRPr="00E415EC">
        <w:rPr>
          <w:b/>
          <w:i/>
          <w:u w:val="single"/>
          <w:lang w:eastAsia="zh-CN"/>
        </w:rPr>
        <w:t>Proposal 1:</w:t>
      </w:r>
      <w:r>
        <w:rPr>
          <w:b/>
          <w:i/>
          <w:lang w:eastAsia="zh-CN"/>
        </w:rPr>
        <w:t xml:space="preserve"> Conclude that</w:t>
      </w:r>
    </w:p>
    <w:p w14:paraId="5281AD78" w14:textId="36F6F6E3" w:rsidR="0057240F" w:rsidRDefault="0057240F" w:rsidP="00674192">
      <w:pPr>
        <w:rPr>
          <w:b/>
          <w:i/>
        </w:rPr>
      </w:pPr>
      <w:r w:rsidRPr="0057240F">
        <w:rPr>
          <w:b/>
          <w:i/>
          <w:lang w:eastAsia="zh-CN"/>
        </w:rPr>
        <w:t xml:space="preserve">For the multiplexing among overlapping channels with same a given priority index, if a UE is provided </w:t>
      </w:r>
      <w:proofErr w:type="spellStart"/>
      <w:r w:rsidRPr="0057240F">
        <w:rPr>
          <w:b/>
          <w:i/>
          <w:lang w:eastAsia="zh-CN"/>
        </w:rPr>
        <w:t>subslotLengthForPUCCH</w:t>
      </w:r>
      <w:proofErr w:type="spellEnd"/>
      <w:r w:rsidRPr="0057240F">
        <w:rPr>
          <w:b/>
          <w:i/>
          <w:lang w:eastAsia="zh-CN"/>
        </w:rPr>
        <w:t xml:space="preserve"> for the HARQ-ACK codebook of the given priority index, UE does not expect that the HARQ-ACK corresponding only to SPS PDSCH(s) in one sub-slot is moved to a different sub-slot after multiplexing.</w:t>
      </w:r>
    </w:p>
    <w:p w14:paraId="0DB03403" w14:textId="189DB468" w:rsidR="00674192" w:rsidRDefault="00674192" w:rsidP="00674192">
      <w:pPr>
        <w:rPr>
          <w:b/>
          <w:i/>
        </w:rPr>
      </w:pPr>
    </w:p>
    <w:p w14:paraId="751EC994" w14:textId="6229EE50" w:rsidR="0057240F" w:rsidRDefault="0057240F" w:rsidP="0057240F">
      <w:pPr>
        <w:pStyle w:val="afb"/>
        <w:numPr>
          <w:ilvl w:val="1"/>
          <w:numId w:val="1"/>
        </w:numPr>
        <w:spacing w:after="120"/>
        <w:ind w:left="578" w:hanging="578"/>
        <w:outlineLvl w:val="1"/>
        <w:rPr>
          <w:b/>
          <w:i/>
        </w:rPr>
      </w:pPr>
      <w:r>
        <w:rPr>
          <w:rFonts w:ascii="Times New Roman" w:hAnsi="Times New Roman" w:cs="Times New Roman"/>
          <w:b/>
          <w:bCs/>
        </w:rPr>
        <w:t>Issue #3-2</w:t>
      </w:r>
      <w:r w:rsidRPr="0026542F">
        <w:rPr>
          <w:rFonts w:ascii="Times New Roman" w:hAnsi="Times New Roman" w:cs="Times New Roman"/>
          <w:b/>
          <w:bCs/>
        </w:rPr>
        <w:t>: Whether it is allowed to multiplex S</w:t>
      </w:r>
      <w:r>
        <w:rPr>
          <w:rFonts w:ascii="Times New Roman" w:hAnsi="Times New Roman" w:cs="Times New Roman"/>
          <w:b/>
          <w:bCs/>
        </w:rPr>
        <w:t>R</w:t>
      </w:r>
      <w:r w:rsidRPr="0026542F">
        <w:rPr>
          <w:rFonts w:ascii="Times New Roman" w:hAnsi="Times New Roman" w:cs="Times New Roman"/>
          <w:b/>
          <w:bCs/>
        </w:rPr>
        <w:t xml:space="preserve"> into another sub-slot?</w:t>
      </w:r>
    </w:p>
    <w:p w14:paraId="002B9D49" w14:textId="604914B6" w:rsidR="0055225D" w:rsidRDefault="000821AB" w:rsidP="00674192">
      <w:r>
        <w:rPr>
          <w:lang w:eastAsia="zh-CN"/>
        </w:rPr>
        <w:t xml:space="preserve">The </w:t>
      </w:r>
      <w:r w:rsidR="005319AD">
        <w:rPr>
          <w:lang w:eastAsia="zh-CN"/>
        </w:rPr>
        <w:t xml:space="preserve">sub-slot is introduced </w:t>
      </w:r>
      <w:r>
        <w:rPr>
          <w:lang w:eastAsia="zh-CN"/>
        </w:rPr>
        <w:t xml:space="preserve">in Rel-16 </w:t>
      </w:r>
      <w:r w:rsidR="005319AD">
        <w:rPr>
          <w:lang w:eastAsia="zh-CN"/>
        </w:rPr>
        <w:t xml:space="preserve">only for HARQ-ACK. Although the PUCCH resource for CSI and SR </w:t>
      </w:r>
      <w:r w:rsidR="009379AD">
        <w:rPr>
          <w:lang w:eastAsia="zh-CN"/>
        </w:rPr>
        <w:t>should be confined within the sub-slot if the corresponding PUCCH-</w:t>
      </w:r>
      <w:proofErr w:type="spellStart"/>
      <w:r w:rsidR="009379AD">
        <w:rPr>
          <w:lang w:eastAsia="zh-CN"/>
        </w:rPr>
        <w:t>config</w:t>
      </w:r>
      <w:proofErr w:type="spellEnd"/>
      <w:r w:rsidR="009379AD">
        <w:rPr>
          <w:lang w:eastAsia="zh-CN"/>
        </w:rPr>
        <w:t xml:space="preserve"> is provided with </w:t>
      </w:r>
      <w:proofErr w:type="spellStart"/>
      <w:r w:rsidR="009379AD" w:rsidRPr="006125A0">
        <w:rPr>
          <w:rFonts w:cs="Times"/>
          <w:i/>
          <w:iCs/>
        </w:rPr>
        <w:t>subslotLengthForPUCCH</w:t>
      </w:r>
      <w:proofErr w:type="spellEnd"/>
      <w:r w:rsidR="009379AD" w:rsidRPr="005525AE">
        <w:rPr>
          <w:rFonts w:cs="Times"/>
          <w:iCs/>
        </w:rPr>
        <w:t xml:space="preserve">, </w:t>
      </w:r>
      <w:r w:rsidR="005525AE" w:rsidRPr="005525AE">
        <w:rPr>
          <w:rFonts w:cs="Times"/>
          <w:iCs/>
        </w:rPr>
        <w:t>such restriction</w:t>
      </w:r>
      <w:r w:rsidR="005525AE">
        <w:rPr>
          <w:rFonts w:cs="Times"/>
          <w:iCs/>
        </w:rPr>
        <w:t xml:space="preserve"> is only</w:t>
      </w:r>
      <w:r w:rsidR="008F09AE">
        <w:rPr>
          <w:rFonts w:cs="Times"/>
          <w:iCs/>
        </w:rPr>
        <w:t xml:space="preserve"> made</w:t>
      </w:r>
      <w:r w:rsidR="005525AE">
        <w:rPr>
          <w:rFonts w:cs="Times"/>
          <w:iCs/>
        </w:rPr>
        <w:t xml:space="preserve"> for convenience </w:t>
      </w:r>
      <w:r>
        <w:rPr>
          <w:rFonts w:cs="Times"/>
          <w:iCs/>
        </w:rPr>
        <w:t>when</w:t>
      </w:r>
      <w:r w:rsidR="005525AE">
        <w:rPr>
          <w:rFonts w:cs="Times"/>
          <w:iCs/>
        </w:rPr>
        <w:t xml:space="preserve"> multiplexing with HARQ-ACK. Thus in our view, it is allowed to multiplex SR into another sub-slot. </w:t>
      </w:r>
    </w:p>
    <w:p w14:paraId="5541A2B6" w14:textId="2426B5CF" w:rsidR="00125295" w:rsidRDefault="00125295" w:rsidP="00674192">
      <w:pPr>
        <w:rPr>
          <w:b/>
          <w:i/>
          <w:lang w:eastAsia="zh-CN"/>
        </w:rPr>
      </w:pPr>
      <w:r w:rsidRPr="00125295">
        <w:rPr>
          <w:b/>
          <w:i/>
          <w:u w:val="single"/>
        </w:rPr>
        <w:lastRenderedPageBreak/>
        <w:t>Observation 1</w:t>
      </w:r>
      <w:r w:rsidRPr="00125295">
        <w:rPr>
          <w:b/>
          <w:i/>
        </w:rPr>
        <w:t>: The</w:t>
      </w:r>
      <w:r w:rsidR="000821AB">
        <w:rPr>
          <w:b/>
          <w:i/>
        </w:rPr>
        <w:t xml:space="preserve"> reason for the</w:t>
      </w:r>
      <w:r w:rsidRPr="00125295">
        <w:rPr>
          <w:b/>
          <w:i/>
        </w:rPr>
        <w:t xml:space="preserve"> restriction </w:t>
      </w:r>
      <w:r w:rsidR="000821AB">
        <w:rPr>
          <w:b/>
          <w:i/>
        </w:rPr>
        <w:t>to</w:t>
      </w:r>
      <w:r w:rsidRPr="00125295">
        <w:rPr>
          <w:b/>
          <w:i/>
        </w:rPr>
        <w:t xml:space="preserve"> configur</w:t>
      </w:r>
      <w:r w:rsidR="000821AB">
        <w:rPr>
          <w:b/>
          <w:i/>
        </w:rPr>
        <w:t>e</w:t>
      </w:r>
      <w:r w:rsidRPr="00125295">
        <w:rPr>
          <w:b/>
          <w:i/>
        </w:rPr>
        <w:t xml:space="preserve"> PUCCH resource</w:t>
      </w:r>
      <w:r w:rsidR="000821AB">
        <w:rPr>
          <w:b/>
          <w:i/>
        </w:rPr>
        <w:t>s carrying</w:t>
      </w:r>
      <w:r w:rsidRPr="00125295">
        <w:rPr>
          <w:b/>
          <w:i/>
        </w:rPr>
        <w:t xml:space="preserve"> SR </w:t>
      </w:r>
      <w:r w:rsidR="000821AB">
        <w:rPr>
          <w:b/>
          <w:i/>
        </w:rPr>
        <w:t>or</w:t>
      </w:r>
      <w:r w:rsidRPr="00125295">
        <w:rPr>
          <w:b/>
          <w:i/>
        </w:rPr>
        <w:t xml:space="preserve"> CSI within the sub-slot is to avoid </w:t>
      </w:r>
      <w:r w:rsidR="000821AB">
        <w:rPr>
          <w:b/>
          <w:i/>
        </w:rPr>
        <w:t>an</w:t>
      </w:r>
      <w:r w:rsidRPr="00125295">
        <w:rPr>
          <w:b/>
          <w:i/>
        </w:rPr>
        <w:t xml:space="preserve"> overlap between CSI</w:t>
      </w:r>
      <w:r w:rsidRPr="00125295">
        <w:rPr>
          <w:b/>
          <w:i/>
          <w:lang w:eastAsia="zh-CN"/>
        </w:rPr>
        <w:t>/SR PUCCH resource</w:t>
      </w:r>
      <w:r w:rsidR="000821AB">
        <w:rPr>
          <w:b/>
          <w:i/>
          <w:lang w:eastAsia="zh-CN"/>
        </w:rPr>
        <w:t>s</w:t>
      </w:r>
      <w:r w:rsidRPr="00125295">
        <w:rPr>
          <w:b/>
          <w:i/>
          <w:lang w:eastAsia="zh-CN"/>
        </w:rPr>
        <w:t xml:space="preserve"> and multiple HARQ-ACKs in different sub-slot</w:t>
      </w:r>
      <w:r w:rsidR="000821AB">
        <w:rPr>
          <w:b/>
          <w:i/>
          <w:lang w:eastAsia="zh-CN"/>
        </w:rPr>
        <w:t>s</w:t>
      </w:r>
      <w:r w:rsidRPr="00125295">
        <w:rPr>
          <w:b/>
          <w:i/>
          <w:lang w:eastAsia="zh-CN"/>
        </w:rPr>
        <w:t xml:space="preserve"> with the same priority index.</w:t>
      </w:r>
    </w:p>
    <w:p w14:paraId="2029AAAE" w14:textId="60D70D03" w:rsidR="000821AB" w:rsidRPr="00125295" w:rsidRDefault="000821AB" w:rsidP="00674192">
      <w:pPr>
        <w:rPr>
          <w:b/>
          <w:i/>
        </w:rPr>
      </w:pPr>
      <w:r w:rsidRPr="00A35AFF">
        <w:rPr>
          <w:b/>
          <w:i/>
          <w:u w:val="single"/>
          <w:lang w:eastAsia="zh-CN"/>
        </w:rPr>
        <w:t>Proposal 2:</w:t>
      </w:r>
      <w:r>
        <w:rPr>
          <w:b/>
          <w:i/>
          <w:lang w:eastAsia="zh-CN"/>
        </w:rPr>
        <w:t xml:space="preserve"> </w:t>
      </w:r>
      <w:r>
        <w:rPr>
          <w:b/>
          <w:i/>
        </w:rPr>
        <w:t>It is allowed to multiplex SR into another sub-slot</w:t>
      </w:r>
      <w:r w:rsidR="00F86327">
        <w:rPr>
          <w:b/>
          <w:i/>
        </w:rPr>
        <w:t>.</w:t>
      </w:r>
    </w:p>
    <w:p w14:paraId="099B3444" w14:textId="77777777" w:rsidR="00A41714" w:rsidRPr="005525AE" w:rsidRDefault="00A41714" w:rsidP="00674192">
      <w:pPr>
        <w:rPr>
          <w:i/>
          <w:lang w:eastAsia="zh-CN"/>
        </w:rPr>
      </w:pPr>
    </w:p>
    <w:p w14:paraId="646BD729" w14:textId="3059FD25" w:rsidR="00E12D91" w:rsidRDefault="00E12D91" w:rsidP="00E12D91">
      <w:pPr>
        <w:pStyle w:val="afb"/>
        <w:numPr>
          <w:ilvl w:val="1"/>
          <w:numId w:val="1"/>
        </w:numPr>
        <w:spacing w:after="120"/>
        <w:ind w:left="578" w:hanging="578"/>
        <w:outlineLvl w:val="1"/>
        <w:rPr>
          <w:i/>
        </w:rPr>
      </w:pPr>
      <w:r>
        <w:rPr>
          <w:rFonts w:ascii="Times New Roman" w:hAnsi="Times New Roman" w:cs="Times New Roman"/>
          <w:b/>
          <w:bCs/>
        </w:rPr>
        <w:t>Issue #3-3</w:t>
      </w:r>
      <w:r w:rsidRPr="0026542F">
        <w:rPr>
          <w:rFonts w:ascii="Times New Roman" w:hAnsi="Times New Roman" w:cs="Times New Roman"/>
          <w:b/>
          <w:bCs/>
        </w:rPr>
        <w:t xml:space="preserve">: Whether it is allowed to multiplex </w:t>
      </w:r>
      <w:r w:rsidRPr="00E12D91">
        <w:rPr>
          <w:rFonts w:ascii="Times New Roman" w:hAnsi="Times New Roman" w:cs="Times New Roman"/>
          <w:b/>
          <w:bCs/>
        </w:rPr>
        <w:t>SPS HARQ-ACK in a sub-slot with other PUCCH transmission in different sub-slot</w:t>
      </w:r>
      <w:r w:rsidRPr="0026542F">
        <w:rPr>
          <w:rFonts w:ascii="Times New Roman" w:hAnsi="Times New Roman" w:cs="Times New Roman"/>
          <w:b/>
          <w:bCs/>
        </w:rPr>
        <w:t>?</w:t>
      </w:r>
    </w:p>
    <w:p w14:paraId="182A3144" w14:textId="513E2BEC" w:rsidR="00E12D91" w:rsidRDefault="00F86F77" w:rsidP="00674192">
      <w:pPr>
        <w:rPr>
          <w:lang w:eastAsia="zh-CN"/>
        </w:rPr>
      </w:pPr>
      <w:r>
        <w:rPr>
          <w:lang w:eastAsia="zh-CN"/>
        </w:rPr>
        <w:t>Based on our view</w:t>
      </w:r>
      <w:r w:rsidR="008F09AE">
        <w:rPr>
          <w:lang w:eastAsia="zh-CN"/>
        </w:rPr>
        <w:t>s</w:t>
      </w:r>
      <w:r>
        <w:rPr>
          <w:lang w:eastAsia="zh-CN"/>
        </w:rPr>
        <w:t xml:space="preserve"> on issue #3-1 and #3-2, it </w:t>
      </w:r>
      <w:r w:rsidR="00EF43E6">
        <w:rPr>
          <w:lang w:eastAsia="zh-CN"/>
        </w:rPr>
        <w:t>should be</w:t>
      </w:r>
      <w:r>
        <w:rPr>
          <w:lang w:eastAsia="zh-CN"/>
        </w:rPr>
        <w:t xml:space="preserve"> </w:t>
      </w:r>
      <w:r w:rsidRPr="00F86F77">
        <w:rPr>
          <w:lang w:eastAsia="zh-CN"/>
        </w:rPr>
        <w:t>allowed to multiplex SPS HARQ-ACK in a sub-slot with other PUCCH transmission</w:t>
      </w:r>
      <w:r w:rsidR="00EF43E6">
        <w:rPr>
          <w:lang w:eastAsia="zh-CN"/>
        </w:rPr>
        <w:t>(s)</w:t>
      </w:r>
      <w:r w:rsidRPr="00F86F77">
        <w:rPr>
          <w:lang w:eastAsia="zh-CN"/>
        </w:rPr>
        <w:t xml:space="preserve"> in different sub-slot</w:t>
      </w:r>
      <w:r w:rsidR="00EF43E6">
        <w:rPr>
          <w:lang w:eastAsia="zh-CN"/>
        </w:rPr>
        <w:t>(s)</w:t>
      </w:r>
      <w:r>
        <w:rPr>
          <w:lang w:eastAsia="zh-CN"/>
        </w:rPr>
        <w:t xml:space="preserve">. For example, if the SR is multiplexed with CSI and then </w:t>
      </w:r>
      <w:r w:rsidR="00EF43E6">
        <w:rPr>
          <w:lang w:eastAsia="zh-CN"/>
        </w:rPr>
        <w:t xml:space="preserve">the </w:t>
      </w:r>
      <w:r w:rsidR="00287FAC">
        <w:rPr>
          <w:lang w:eastAsia="zh-CN"/>
        </w:rPr>
        <w:t xml:space="preserve">PUCCH resource </w:t>
      </w:r>
      <w:r>
        <w:rPr>
          <w:lang w:eastAsia="zh-CN"/>
        </w:rPr>
        <w:t xml:space="preserve">is </w:t>
      </w:r>
      <w:r w:rsidR="00287FAC">
        <w:rPr>
          <w:lang w:eastAsia="zh-CN"/>
        </w:rPr>
        <w:t>changed to</w:t>
      </w:r>
      <w:r>
        <w:rPr>
          <w:lang w:eastAsia="zh-CN"/>
        </w:rPr>
        <w:t xml:space="preserve"> another sub-slot due to </w:t>
      </w:r>
      <w:r w:rsidR="00EF43E6">
        <w:rPr>
          <w:lang w:eastAsia="zh-CN"/>
        </w:rPr>
        <w:t xml:space="preserve">an increased </w:t>
      </w:r>
      <w:r>
        <w:rPr>
          <w:lang w:eastAsia="zh-CN"/>
        </w:rPr>
        <w:t>payload size, it should be allowed to multiplex SPS HARQ-ACK in this other sub-slot with the SR from the original sub-slot.</w:t>
      </w:r>
    </w:p>
    <w:p w14:paraId="625E12CA" w14:textId="111538F8" w:rsidR="007B79B4" w:rsidRPr="00A06DC7" w:rsidRDefault="00241DEE" w:rsidP="007B79B4">
      <w:pPr>
        <w:rPr>
          <w:lang w:eastAsia="zh-CN"/>
        </w:rPr>
      </w:pPr>
      <w:r>
        <w:rPr>
          <w:rFonts w:eastAsia="宋体"/>
          <w:b/>
          <w:i/>
          <w:u w:val="single"/>
          <w:lang w:eastAsia="zh-CN"/>
        </w:rPr>
        <w:t>Observation 2:</w:t>
      </w:r>
      <w:r w:rsidR="0033323A" w:rsidRPr="0033323A">
        <w:rPr>
          <w:rFonts w:eastAsia="宋体"/>
          <w:b/>
          <w:i/>
          <w:lang w:eastAsia="zh-CN"/>
        </w:rPr>
        <w:t xml:space="preserve"> If it is allowed to multiplex SR into another sub-slot, it is naturally allowed to multiplex SPS HARQ-ACK in a sub-slot with other PUCCH transmission in different sub-slot.</w:t>
      </w:r>
    </w:p>
    <w:p w14:paraId="2E6BF6DC" w14:textId="77777777" w:rsidR="00A06DC7" w:rsidRPr="00F326E2" w:rsidRDefault="00A06DC7" w:rsidP="00674192">
      <w:pPr>
        <w:rPr>
          <w:lang w:eastAsia="zh-CN"/>
        </w:rPr>
      </w:pP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4B770B94" w:rsidR="000643A8" w:rsidRDefault="00AB03B2" w:rsidP="00E900FB">
      <w:pPr>
        <w:tabs>
          <w:tab w:val="num" w:pos="1440"/>
        </w:tabs>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F161F2">
        <w:rPr>
          <w:lang w:eastAsia="zh-CN"/>
        </w:rPr>
        <w:t xml:space="preserve">observations </w:t>
      </w:r>
      <w:r w:rsidR="00FE39B6">
        <w:rPr>
          <w:lang w:eastAsia="zh-CN"/>
        </w:rPr>
        <w:t xml:space="preserve">and proposal </w:t>
      </w:r>
      <w:r w:rsidR="00F161F2">
        <w:rPr>
          <w:lang w:eastAsia="zh-CN"/>
        </w:rPr>
        <w:t>are</w:t>
      </w:r>
      <w:r>
        <w:rPr>
          <w:lang w:eastAsia="zh-CN"/>
        </w:rPr>
        <w:t xml:space="preserve"> given</w:t>
      </w:r>
      <w:r w:rsidR="003C5DEC">
        <w:rPr>
          <w:lang w:eastAsia="zh-CN"/>
        </w:rPr>
        <w:t>:</w:t>
      </w:r>
    </w:p>
    <w:p w14:paraId="171AC94D" w14:textId="77777777" w:rsidR="008F09AE" w:rsidRDefault="008F09AE" w:rsidP="008F09AE">
      <w:pPr>
        <w:rPr>
          <w:b/>
          <w:i/>
          <w:lang w:eastAsia="zh-CN"/>
        </w:rPr>
      </w:pPr>
      <w:bookmarkStart w:id="4" w:name="_Ref124589665"/>
      <w:bookmarkStart w:id="5" w:name="_Ref71620620"/>
      <w:bookmarkStart w:id="6" w:name="_Ref124671424"/>
      <w:r w:rsidRPr="00E415EC">
        <w:rPr>
          <w:b/>
          <w:i/>
          <w:u w:val="single"/>
          <w:lang w:eastAsia="zh-CN"/>
        </w:rPr>
        <w:t>Proposal 1:</w:t>
      </w:r>
      <w:r>
        <w:rPr>
          <w:b/>
          <w:i/>
          <w:lang w:eastAsia="zh-CN"/>
        </w:rPr>
        <w:t xml:space="preserve"> Conclude that</w:t>
      </w:r>
    </w:p>
    <w:p w14:paraId="79A93F26" w14:textId="77777777" w:rsidR="008F09AE" w:rsidRDefault="008F09AE" w:rsidP="008F09AE">
      <w:pPr>
        <w:rPr>
          <w:b/>
          <w:i/>
        </w:rPr>
      </w:pPr>
      <w:r w:rsidRPr="0057240F">
        <w:rPr>
          <w:b/>
          <w:i/>
          <w:lang w:eastAsia="zh-CN"/>
        </w:rPr>
        <w:t xml:space="preserve">For the multiplexing among overlapping channels with same a given priority index, if a UE is provided </w:t>
      </w:r>
      <w:proofErr w:type="spellStart"/>
      <w:r w:rsidRPr="0057240F">
        <w:rPr>
          <w:b/>
          <w:i/>
          <w:lang w:eastAsia="zh-CN"/>
        </w:rPr>
        <w:t>subslotLengthForPUCCH</w:t>
      </w:r>
      <w:proofErr w:type="spellEnd"/>
      <w:r w:rsidRPr="0057240F">
        <w:rPr>
          <w:b/>
          <w:i/>
          <w:lang w:eastAsia="zh-CN"/>
        </w:rPr>
        <w:t xml:space="preserve"> for the HARQ-ACK codebook of the given priority index, UE does not expect that the HARQ-ACK corresponding only to SPS PDSCH(s) in one sub-slot is moved to a different sub-slot after multiplexing.</w:t>
      </w:r>
    </w:p>
    <w:p w14:paraId="64F064C1" w14:textId="77777777" w:rsidR="008F09AE" w:rsidRDefault="008F09AE" w:rsidP="008F09AE">
      <w:pPr>
        <w:rPr>
          <w:b/>
          <w:i/>
          <w:lang w:eastAsia="zh-CN"/>
        </w:rPr>
      </w:pPr>
      <w:r w:rsidRPr="00125295">
        <w:rPr>
          <w:b/>
          <w:i/>
          <w:u w:val="single"/>
        </w:rPr>
        <w:t>Observation 1</w:t>
      </w:r>
      <w:r w:rsidRPr="00125295">
        <w:rPr>
          <w:b/>
          <w:i/>
        </w:rPr>
        <w:t>: The</w:t>
      </w:r>
      <w:r>
        <w:rPr>
          <w:b/>
          <w:i/>
        </w:rPr>
        <w:t xml:space="preserve"> reason for the</w:t>
      </w:r>
      <w:r w:rsidRPr="00125295">
        <w:rPr>
          <w:b/>
          <w:i/>
        </w:rPr>
        <w:t xml:space="preserve"> restriction </w:t>
      </w:r>
      <w:r>
        <w:rPr>
          <w:b/>
          <w:i/>
        </w:rPr>
        <w:t>to</w:t>
      </w:r>
      <w:r w:rsidRPr="00125295">
        <w:rPr>
          <w:b/>
          <w:i/>
        </w:rPr>
        <w:t xml:space="preserve"> configur</w:t>
      </w:r>
      <w:r>
        <w:rPr>
          <w:b/>
          <w:i/>
        </w:rPr>
        <w:t>e</w:t>
      </w:r>
      <w:r w:rsidRPr="00125295">
        <w:rPr>
          <w:b/>
          <w:i/>
        </w:rPr>
        <w:t xml:space="preserve"> PUCCH resource</w:t>
      </w:r>
      <w:r>
        <w:rPr>
          <w:b/>
          <w:i/>
        </w:rPr>
        <w:t>s carrying</w:t>
      </w:r>
      <w:r w:rsidRPr="00125295">
        <w:rPr>
          <w:b/>
          <w:i/>
        </w:rPr>
        <w:t xml:space="preserve"> SR </w:t>
      </w:r>
      <w:r>
        <w:rPr>
          <w:b/>
          <w:i/>
        </w:rPr>
        <w:t>or</w:t>
      </w:r>
      <w:r w:rsidRPr="00125295">
        <w:rPr>
          <w:b/>
          <w:i/>
        </w:rPr>
        <w:t xml:space="preserve"> CSI within the sub-slot is to avoid </w:t>
      </w:r>
      <w:r>
        <w:rPr>
          <w:b/>
          <w:i/>
        </w:rPr>
        <w:t>an</w:t>
      </w:r>
      <w:r w:rsidRPr="00125295">
        <w:rPr>
          <w:b/>
          <w:i/>
        </w:rPr>
        <w:t xml:space="preserve"> overlap between CSI</w:t>
      </w:r>
      <w:r w:rsidRPr="00125295">
        <w:rPr>
          <w:b/>
          <w:i/>
          <w:lang w:eastAsia="zh-CN"/>
        </w:rPr>
        <w:t>/SR PUCCH resource</w:t>
      </w:r>
      <w:r>
        <w:rPr>
          <w:b/>
          <w:i/>
          <w:lang w:eastAsia="zh-CN"/>
        </w:rPr>
        <w:t>s</w:t>
      </w:r>
      <w:r w:rsidRPr="00125295">
        <w:rPr>
          <w:b/>
          <w:i/>
          <w:lang w:eastAsia="zh-CN"/>
        </w:rPr>
        <w:t xml:space="preserve"> and multiple HARQ-ACKs in different sub-slot</w:t>
      </w:r>
      <w:r>
        <w:rPr>
          <w:b/>
          <w:i/>
          <w:lang w:eastAsia="zh-CN"/>
        </w:rPr>
        <w:t>s</w:t>
      </w:r>
      <w:r w:rsidRPr="00125295">
        <w:rPr>
          <w:b/>
          <w:i/>
          <w:lang w:eastAsia="zh-CN"/>
        </w:rPr>
        <w:t xml:space="preserve"> with the same priority index.</w:t>
      </w:r>
    </w:p>
    <w:p w14:paraId="7556233E" w14:textId="42D42D34" w:rsidR="008F09AE" w:rsidRPr="00125295" w:rsidRDefault="004C1F27" w:rsidP="008F09AE">
      <w:pPr>
        <w:rPr>
          <w:b/>
          <w:i/>
        </w:rPr>
      </w:pPr>
      <w:r>
        <w:rPr>
          <w:b/>
          <w:i/>
          <w:u w:val="single"/>
          <w:lang w:eastAsia="zh-CN"/>
        </w:rPr>
        <w:t>Proposal</w:t>
      </w:r>
      <w:r w:rsidR="008F09AE" w:rsidRPr="00E86FDA">
        <w:rPr>
          <w:b/>
          <w:i/>
          <w:u w:val="single"/>
          <w:lang w:eastAsia="zh-CN"/>
        </w:rPr>
        <w:t xml:space="preserve"> 2:</w:t>
      </w:r>
      <w:r w:rsidR="008F09AE">
        <w:rPr>
          <w:b/>
          <w:i/>
          <w:lang w:eastAsia="zh-CN"/>
        </w:rPr>
        <w:t xml:space="preserve"> </w:t>
      </w:r>
      <w:r w:rsidR="008F09AE">
        <w:rPr>
          <w:b/>
          <w:i/>
        </w:rPr>
        <w:t>It is allowed to multiplex SR into another sub-slot.</w:t>
      </w:r>
    </w:p>
    <w:p w14:paraId="75A4459C" w14:textId="77777777" w:rsidR="008F09AE" w:rsidRPr="00A06DC7" w:rsidRDefault="008F09AE" w:rsidP="008F09AE">
      <w:pPr>
        <w:rPr>
          <w:lang w:eastAsia="zh-CN"/>
        </w:rPr>
      </w:pPr>
      <w:r>
        <w:rPr>
          <w:rFonts w:eastAsia="宋体"/>
          <w:b/>
          <w:i/>
          <w:u w:val="single"/>
          <w:lang w:eastAsia="zh-CN"/>
        </w:rPr>
        <w:t>Observation 2:</w:t>
      </w:r>
      <w:r w:rsidRPr="0033323A">
        <w:rPr>
          <w:rFonts w:eastAsia="宋体"/>
          <w:b/>
          <w:i/>
          <w:lang w:eastAsia="zh-CN"/>
        </w:rPr>
        <w:t xml:space="preserve"> If it is allowed to multiplex SR into another sub-slot, it is naturally allowed to multiplex SPS HARQ-ACK in a sub-slot with other PUCCH transmission in different sub-slot.</w:t>
      </w:r>
    </w:p>
    <w:p w14:paraId="2F77E816" w14:textId="7BB8C938" w:rsidR="009634B4" w:rsidRPr="00674192" w:rsidRDefault="009634B4" w:rsidP="00F161F2">
      <w:pPr>
        <w:rPr>
          <w:i/>
          <w:lang w:eastAsia="zh-CN"/>
        </w:rPr>
      </w:pPr>
    </w:p>
    <w:p w14:paraId="39A46F5E" w14:textId="4FBC0C98" w:rsidR="00EE2AB0" w:rsidRDefault="00EE2AB0" w:rsidP="00EE2AB0">
      <w:pPr>
        <w:pStyle w:val="1"/>
        <w:numPr>
          <w:ilvl w:val="0"/>
          <w:numId w:val="0"/>
        </w:numPr>
        <w:ind w:left="432" w:hanging="432"/>
        <w:rPr>
          <w:color w:val="000000"/>
        </w:rPr>
      </w:pPr>
      <w:r w:rsidRPr="00EE2AB0">
        <w:rPr>
          <w:color w:val="000000"/>
        </w:rPr>
        <w:t>References</w:t>
      </w:r>
      <w:bookmarkEnd w:id="0"/>
      <w:bookmarkEnd w:id="4"/>
      <w:bookmarkEnd w:id="5"/>
      <w:bookmarkEnd w:id="6"/>
    </w:p>
    <w:p w14:paraId="4639E350" w14:textId="43A6790E" w:rsidR="00FB1B97" w:rsidRDefault="00FB1B97" w:rsidP="00F05086">
      <w:pPr>
        <w:pStyle w:val="References0"/>
        <w:numPr>
          <w:ilvl w:val="0"/>
          <w:numId w:val="5"/>
        </w:numPr>
        <w:adjustRightInd w:val="0"/>
        <w:spacing w:after="0"/>
        <w:jc w:val="both"/>
        <w:rPr>
          <w:sz w:val="22"/>
          <w:szCs w:val="22"/>
          <w:lang w:eastAsia="zh-CN"/>
        </w:rPr>
      </w:pPr>
      <w:bookmarkStart w:id="7" w:name="_Ref52289984"/>
      <w:r w:rsidRPr="00FB1B97">
        <w:rPr>
          <w:sz w:val="22"/>
          <w:szCs w:val="22"/>
          <w:lang w:eastAsia="zh-CN"/>
        </w:rPr>
        <w:t>R1-210</w:t>
      </w:r>
      <w:r w:rsidR="00384DC4">
        <w:rPr>
          <w:sz w:val="22"/>
          <w:szCs w:val="22"/>
          <w:lang w:eastAsia="zh-CN"/>
        </w:rPr>
        <w:t>6358</w:t>
      </w:r>
      <w:r>
        <w:rPr>
          <w:sz w:val="22"/>
          <w:szCs w:val="22"/>
          <w:lang w:eastAsia="zh-CN"/>
        </w:rPr>
        <w:t xml:space="preserve">, </w:t>
      </w:r>
      <w:r w:rsidR="00384DC4">
        <w:rPr>
          <w:sz w:val="22"/>
          <w:szCs w:val="22"/>
          <w:lang w:eastAsia="zh-CN"/>
        </w:rPr>
        <w:t>Final Summary of [105</w:t>
      </w:r>
      <w:r w:rsidRPr="00FB1B97">
        <w:rPr>
          <w:sz w:val="22"/>
          <w:szCs w:val="22"/>
          <w:lang w:eastAsia="zh-CN"/>
        </w:rPr>
        <w:t>-e-NR-L1enh-URLLC-05]</w:t>
      </w:r>
      <w:r>
        <w:rPr>
          <w:sz w:val="22"/>
          <w:szCs w:val="22"/>
          <w:lang w:eastAsia="zh-CN"/>
        </w:rPr>
        <w:t>,</w:t>
      </w:r>
      <w:r w:rsidRPr="00FB1B97">
        <w:rPr>
          <w:sz w:val="22"/>
          <w:szCs w:val="22"/>
          <w:lang w:eastAsia="zh-CN"/>
        </w:rPr>
        <w:tab/>
        <w:t>Moderator (LG Electronics)</w:t>
      </w:r>
      <w:r>
        <w:rPr>
          <w:sz w:val="22"/>
          <w:szCs w:val="22"/>
          <w:lang w:eastAsia="zh-CN"/>
        </w:rPr>
        <w:t xml:space="preserve">, </w:t>
      </w:r>
      <w:r w:rsidR="003848CD">
        <w:rPr>
          <w:sz w:val="22"/>
          <w:szCs w:val="22"/>
          <w:lang w:eastAsia="zh-CN"/>
        </w:rPr>
        <w:t>RAN1#105</w:t>
      </w:r>
      <w:r w:rsidRPr="00C04AE5">
        <w:rPr>
          <w:sz w:val="22"/>
          <w:szCs w:val="22"/>
          <w:lang w:eastAsia="zh-CN"/>
        </w:rPr>
        <w:t>-e</w:t>
      </w:r>
      <w:bookmarkEnd w:id="7"/>
    </w:p>
    <w:sectPr w:rsidR="00FB1B97" w:rsidSect="007B359C">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5D9AE" w14:textId="77777777" w:rsidR="00DF2F31" w:rsidRDefault="00DF2F31">
      <w:r>
        <w:separator/>
      </w:r>
    </w:p>
  </w:endnote>
  <w:endnote w:type="continuationSeparator" w:id="0">
    <w:p w14:paraId="3122F3BC" w14:textId="77777777" w:rsidR="00DF2F31" w:rsidRDefault="00DF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02637" w14:textId="77777777" w:rsidR="00DF2F31" w:rsidRDefault="00DF2F31">
      <w:r>
        <w:separator/>
      </w:r>
    </w:p>
  </w:footnote>
  <w:footnote w:type="continuationSeparator" w:id="0">
    <w:p w14:paraId="2CF3AEC0" w14:textId="77777777" w:rsidR="00DF2F31" w:rsidRDefault="00DF2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5A1B7A" w:rsidRDefault="005A1B7A"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C1048"/>
    <w:multiLevelType w:val="hybridMultilevel"/>
    <w:tmpl w:val="CD50F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46AEE246"/>
    <w:lvl w:ilvl="0">
      <w:start w:val="1"/>
      <w:numFmt w:val="decimal"/>
      <w:pStyle w:val="1"/>
      <w:lvlText w:val="%1"/>
      <w:lvlJc w:val="left"/>
      <w:pPr>
        <w:tabs>
          <w:tab w:val="num" w:pos="6811"/>
        </w:tabs>
        <w:ind w:left="6811" w:hanging="432"/>
      </w:pPr>
      <w:rPr>
        <w:rFonts w:hint="default"/>
        <w:i w:val="0"/>
        <w:lang w:val="en-US"/>
      </w:rPr>
    </w:lvl>
    <w:lvl w:ilvl="1">
      <w:start w:val="1"/>
      <w:numFmt w:val="bullet"/>
      <w:lvlText w:val=""/>
      <w:lvlJc w:val="left"/>
      <w:pPr>
        <w:tabs>
          <w:tab w:val="num" w:pos="3694"/>
        </w:tabs>
        <w:ind w:left="3694" w:hanging="576"/>
      </w:pPr>
      <w:rPr>
        <w:rFonts w:ascii="Wingdings" w:hAnsi="Wingdings"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0FF3467"/>
    <w:multiLevelType w:val="hybridMultilevel"/>
    <w:tmpl w:val="22BC08E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8F624E"/>
    <w:multiLevelType w:val="hybridMultilevel"/>
    <w:tmpl w:val="1D8C0D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0"/>
  </w:num>
  <w:num w:numId="3">
    <w:abstractNumId w:val="27"/>
  </w:num>
  <w:num w:numId="4">
    <w:abstractNumId w:val="6"/>
  </w:num>
  <w:num w:numId="5">
    <w:abstractNumId w:val="7"/>
  </w:num>
  <w:num w:numId="6">
    <w:abstractNumId w:val="20"/>
  </w:num>
  <w:num w:numId="7">
    <w:abstractNumId w:val="31"/>
  </w:num>
  <w:num w:numId="8">
    <w:abstractNumId w:val="21"/>
  </w:num>
  <w:num w:numId="9">
    <w:abstractNumId w:val="18"/>
  </w:num>
  <w:num w:numId="10">
    <w:abstractNumId w:val="5"/>
  </w:num>
  <w:num w:numId="11">
    <w:abstractNumId w:val="29"/>
  </w:num>
  <w:num w:numId="12">
    <w:abstractNumId w:val="14"/>
  </w:num>
  <w:num w:numId="13">
    <w:abstractNumId w:val="25"/>
  </w:num>
  <w:num w:numId="14">
    <w:abstractNumId w:val="19"/>
  </w:num>
  <w:num w:numId="15">
    <w:abstractNumId w:val="9"/>
  </w:num>
  <w:num w:numId="16">
    <w:abstractNumId w:val="2"/>
  </w:num>
  <w:num w:numId="17">
    <w:abstractNumId w:val="4"/>
  </w:num>
  <w:num w:numId="18">
    <w:abstractNumId w:val="28"/>
  </w:num>
  <w:num w:numId="19">
    <w:abstractNumId w:val="0"/>
  </w:num>
  <w:num w:numId="20">
    <w:abstractNumId w:val="23"/>
  </w:num>
  <w:num w:numId="21">
    <w:abstractNumId w:val="24"/>
  </w:num>
  <w:num w:numId="22">
    <w:abstractNumId w:val="10"/>
  </w:num>
  <w:num w:numId="23">
    <w:abstractNumId w:val="17"/>
  </w:num>
  <w:num w:numId="24">
    <w:abstractNumId w:val="13"/>
  </w:num>
  <w:num w:numId="25">
    <w:abstractNumId w:val="12"/>
  </w:num>
  <w:num w:numId="26">
    <w:abstractNumId w:val="8"/>
  </w:num>
  <w:num w:numId="27">
    <w:abstractNumId w:val="16"/>
  </w:num>
  <w:num w:numId="28">
    <w:abstractNumId w:val="1"/>
  </w:num>
  <w:num w:numId="29">
    <w:abstractNumId w:val="22"/>
  </w:num>
  <w:num w:numId="30">
    <w:abstractNumId w:val="3"/>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F"/>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7C4"/>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26"/>
    <w:rsid w:val="00020165"/>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9A"/>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73D"/>
    <w:rsid w:val="000268A6"/>
    <w:rsid w:val="00026AB8"/>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1CD"/>
    <w:rsid w:val="00030246"/>
    <w:rsid w:val="0003024C"/>
    <w:rsid w:val="00030274"/>
    <w:rsid w:val="00030295"/>
    <w:rsid w:val="00030366"/>
    <w:rsid w:val="000304AC"/>
    <w:rsid w:val="000304D7"/>
    <w:rsid w:val="00030595"/>
    <w:rsid w:val="00030C50"/>
    <w:rsid w:val="00030C74"/>
    <w:rsid w:val="00030EF7"/>
    <w:rsid w:val="00030F1D"/>
    <w:rsid w:val="00031090"/>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499"/>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22C"/>
    <w:rsid w:val="00041475"/>
    <w:rsid w:val="000414B9"/>
    <w:rsid w:val="00041C35"/>
    <w:rsid w:val="00041C57"/>
    <w:rsid w:val="00041D9A"/>
    <w:rsid w:val="00041E19"/>
    <w:rsid w:val="0004284B"/>
    <w:rsid w:val="00042C24"/>
    <w:rsid w:val="00042F65"/>
    <w:rsid w:val="0004334F"/>
    <w:rsid w:val="00043354"/>
    <w:rsid w:val="00043393"/>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A6"/>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CFF"/>
    <w:rsid w:val="00062D26"/>
    <w:rsid w:val="0006303A"/>
    <w:rsid w:val="00063598"/>
    <w:rsid w:val="000637AB"/>
    <w:rsid w:val="00063814"/>
    <w:rsid w:val="000639CC"/>
    <w:rsid w:val="00063A88"/>
    <w:rsid w:val="00063C2C"/>
    <w:rsid w:val="000643A8"/>
    <w:rsid w:val="0006442A"/>
    <w:rsid w:val="0006476B"/>
    <w:rsid w:val="00064856"/>
    <w:rsid w:val="00064B36"/>
    <w:rsid w:val="00064C5A"/>
    <w:rsid w:val="00064E63"/>
    <w:rsid w:val="00065104"/>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75"/>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1DC8"/>
    <w:rsid w:val="000821AB"/>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935"/>
    <w:rsid w:val="000929EF"/>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E54"/>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2D8"/>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4D7"/>
    <w:rsid w:val="000E6694"/>
    <w:rsid w:val="000E6ACD"/>
    <w:rsid w:val="000E6B12"/>
    <w:rsid w:val="000E6B4B"/>
    <w:rsid w:val="000E6DE3"/>
    <w:rsid w:val="000E6F49"/>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0E"/>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08E"/>
    <w:rsid w:val="00117116"/>
    <w:rsid w:val="0011733F"/>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3FF8"/>
    <w:rsid w:val="001242F8"/>
    <w:rsid w:val="00124751"/>
    <w:rsid w:val="001247D2"/>
    <w:rsid w:val="00124D3A"/>
    <w:rsid w:val="00124D84"/>
    <w:rsid w:val="001250DD"/>
    <w:rsid w:val="00125185"/>
    <w:rsid w:val="0012521B"/>
    <w:rsid w:val="00125295"/>
    <w:rsid w:val="00125733"/>
    <w:rsid w:val="00125917"/>
    <w:rsid w:val="0012599B"/>
    <w:rsid w:val="00125A40"/>
    <w:rsid w:val="00125E21"/>
    <w:rsid w:val="00125E3F"/>
    <w:rsid w:val="001263AA"/>
    <w:rsid w:val="001263EF"/>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4"/>
    <w:rsid w:val="001544D7"/>
    <w:rsid w:val="00154B70"/>
    <w:rsid w:val="00154BE3"/>
    <w:rsid w:val="00154C40"/>
    <w:rsid w:val="00154C5F"/>
    <w:rsid w:val="0015528B"/>
    <w:rsid w:val="00155397"/>
    <w:rsid w:val="00155707"/>
    <w:rsid w:val="001559FA"/>
    <w:rsid w:val="00155A8D"/>
    <w:rsid w:val="00155DFB"/>
    <w:rsid w:val="00155EB1"/>
    <w:rsid w:val="00156331"/>
    <w:rsid w:val="00156374"/>
    <w:rsid w:val="00156783"/>
    <w:rsid w:val="00156862"/>
    <w:rsid w:val="001568A5"/>
    <w:rsid w:val="00156B42"/>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699"/>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607"/>
    <w:rsid w:val="00176CC8"/>
    <w:rsid w:val="00176E71"/>
    <w:rsid w:val="0017701F"/>
    <w:rsid w:val="00177069"/>
    <w:rsid w:val="00177151"/>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4EF"/>
    <w:rsid w:val="0018651C"/>
    <w:rsid w:val="0018652F"/>
    <w:rsid w:val="001865DC"/>
    <w:rsid w:val="001865F5"/>
    <w:rsid w:val="00186B39"/>
    <w:rsid w:val="00186E07"/>
    <w:rsid w:val="00187252"/>
    <w:rsid w:val="0018727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4FDF"/>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AFA"/>
    <w:rsid w:val="00196DA7"/>
    <w:rsid w:val="00196FC2"/>
    <w:rsid w:val="001970AE"/>
    <w:rsid w:val="00197260"/>
    <w:rsid w:val="0019733F"/>
    <w:rsid w:val="001973BF"/>
    <w:rsid w:val="00197515"/>
    <w:rsid w:val="0019755E"/>
    <w:rsid w:val="00197781"/>
    <w:rsid w:val="001979CA"/>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B8"/>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C82"/>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B39"/>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263"/>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58"/>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6EB"/>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94"/>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35"/>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15"/>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DEE"/>
    <w:rsid w:val="00241E7E"/>
    <w:rsid w:val="002423F2"/>
    <w:rsid w:val="00242562"/>
    <w:rsid w:val="002425CE"/>
    <w:rsid w:val="00242869"/>
    <w:rsid w:val="00242BA7"/>
    <w:rsid w:val="00242F96"/>
    <w:rsid w:val="00243005"/>
    <w:rsid w:val="002431A6"/>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55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13"/>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2F"/>
    <w:rsid w:val="002654C1"/>
    <w:rsid w:val="00265781"/>
    <w:rsid w:val="002658EB"/>
    <w:rsid w:val="00265945"/>
    <w:rsid w:val="00265BA7"/>
    <w:rsid w:val="00265D11"/>
    <w:rsid w:val="00265D41"/>
    <w:rsid w:val="00265D54"/>
    <w:rsid w:val="00265D93"/>
    <w:rsid w:val="00265F77"/>
    <w:rsid w:val="00266125"/>
    <w:rsid w:val="002663E6"/>
    <w:rsid w:val="00266557"/>
    <w:rsid w:val="002665AB"/>
    <w:rsid w:val="002665EF"/>
    <w:rsid w:val="002666B2"/>
    <w:rsid w:val="0026674E"/>
    <w:rsid w:val="0026675A"/>
    <w:rsid w:val="00266964"/>
    <w:rsid w:val="00266A00"/>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BF"/>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67"/>
    <w:rsid w:val="00287499"/>
    <w:rsid w:val="002874D6"/>
    <w:rsid w:val="00287957"/>
    <w:rsid w:val="00287C5C"/>
    <w:rsid w:val="00287DE4"/>
    <w:rsid w:val="00287F2E"/>
    <w:rsid w:val="00287FAC"/>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ED6"/>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C9"/>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1D0"/>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B86"/>
    <w:rsid w:val="002A3E82"/>
    <w:rsid w:val="002A4065"/>
    <w:rsid w:val="002A4103"/>
    <w:rsid w:val="002A44E5"/>
    <w:rsid w:val="002A4502"/>
    <w:rsid w:val="002A453B"/>
    <w:rsid w:val="002A467D"/>
    <w:rsid w:val="002A46E6"/>
    <w:rsid w:val="002A4B14"/>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4B9"/>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1AC"/>
    <w:rsid w:val="002B3215"/>
    <w:rsid w:val="002B361C"/>
    <w:rsid w:val="002B3961"/>
    <w:rsid w:val="002B3B03"/>
    <w:rsid w:val="002B3C6D"/>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13"/>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B81"/>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24A"/>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06"/>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D16"/>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F3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5E"/>
    <w:rsid w:val="0030318A"/>
    <w:rsid w:val="003032A3"/>
    <w:rsid w:val="003032CD"/>
    <w:rsid w:val="00303440"/>
    <w:rsid w:val="0030344D"/>
    <w:rsid w:val="00303622"/>
    <w:rsid w:val="00303676"/>
    <w:rsid w:val="0030375A"/>
    <w:rsid w:val="00303AAD"/>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1F54"/>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E0"/>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D6"/>
    <w:rsid w:val="00332659"/>
    <w:rsid w:val="003330E4"/>
    <w:rsid w:val="003330F6"/>
    <w:rsid w:val="0033322D"/>
    <w:rsid w:val="0033323A"/>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2C1"/>
    <w:rsid w:val="0033730E"/>
    <w:rsid w:val="00337429"/>
    <w:rsid w:val="003376F0"/>
    <w:rsid w:val="00337AAE"/>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CDA"/>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E7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9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CD"/>
    <w:rsid w:val="003848DD"/>
    <w:rsid w:val="00384A83"/>
    <w:rsid w:val="00384B18"/>
    <w:rsid w:val="00384C99"/>
    <w:rsid w:val="00384CFC"/>
    <w:rsid w:val="00384DC4"/>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B0A"/>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C97"/>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CA6"/>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2B6"/>
    <w:rsid w:val="003D24C4"/>
    <w:rsid w:val="003D2C1D"/>
    <w:rsid w:val="003D2C34"/>
    <w:rsid w:val="003D2F5D"/>
    <w:rsid w:val="003D3012"/>
    <w:rsid w:val="003D31BC"/>
    <w:rsid w:val="003D329E"/>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93"/>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756"/>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FFA"/>
    <w:rsid w:val="00401069"/>
    <w:rsid w:val="00401164"/>
    <w:rsid w:val="00401190"/>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92C"/>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5FA"/>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25"/>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4C"/>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5"/>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A6D"/>
    <w:rsid w:val="00466CBD"/>
    <w:rsid w:val="00466D21"/>
    <w:rsid w:val="00466D32"/>
    <w:rsid w:val="00466EFC"/>
    <w:rsid w:val="00467177"/>
    <w:rsid w:val="00467190"/>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A73"/>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94"/>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05"/>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412"/>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0F9"/>
    <w:rsid w:val="0049141A"/>
    <w:rsid w:val="00491634"/>
    <w:rsid w:val="0049167C"/>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065"/>
    <w:rsid w:val="0049412A"/>
    <w:rsid w:val="0049420F"/>
    <w:rsid w:val="00494242"/>
    <w:rsid w:val="00494491"/>
    <w:rsid w:val="00494538"/>
    <w:rsid w:val="00494990"/>
    <w:rsid w:val="00494D72"/>
    <w:rsid w:val="00494E8E"/>
    <w:rsid w:val="004954CA"/>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3E"/>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387"/>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5FD7"/>
    <w:rsid w:val="004A601A"/>
    <w:rsid w:val="004A6134"/>
    <w:rsid w:val="004A6345"/>
    <w:rsid w:val="004A6395"/>
    <w:rsid w:val="004A66CF"/>
    <w:rsid w:val="004A6B15"/>
    <w:rsid w:val="004A6F62"/>
    <w:rsid w:val="004A7092"/>
    <w:rsid w:val="004A733E"/>
    <w:rsid w:val="004A73EA"/>
    <w:rsid w:val="004A780E"/>
    <w:rsid w:val="004A7978"/>
    <w:rsid w:val="004A7C29"/>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24"/>
    <w:rsid w:val="004B376A"/>
    <w:rsid w:val="004B3885"/>
    <w:rsid w:val="004B3A75"/>
    <w:rsid w:val="004B3AB7"/>
    <w:rsid w:val="004B3C09"/>
    <w:rsid w:val="004B3E21"/>
    <w:rsid w:val="004B3E51"/>
    <w:rsid w:val="004B403B"/>
    <w:rsid w:val="004B403F"/>
    <w:rsid w:val="004B40DD"/>
    <w:rsid w:val="004B44B9"/>
    <w:rsid w:val="004B4653"/>
    <w:rsid w:val="004B4738"/>
    <w:rsid w:val="004B4796"/>
    <w:rsid w:val="004B4821"/>
    <w:rsid w:val="004B49E6"/>
    <w:rsid w:val="004B49F0"/>
    <w:rsid w:val="004B4C18"/>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1F2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1EDB"/>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5BD"/>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100"/>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C92"/>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03"/>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1B6"/>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77D"/>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564"/>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CA2"/>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6F1B"/>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E51"/>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3D"/>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2DF"/>
    <w:rsid w:val="0053134D"/>
    <w:rsid w:val="0053141A"/>
    <w:rsid w:val="00531484"/>
    <w:rsid w:val="00531897"/>
    <w:rsid w:val="005318B6"/>
    <w:rsid w:val="00531967"/>
    <w:rsid w:val="005319AD"/>
    <w:rsid w:val="005319CC"/>
    <w:rsid w:val="00531B1C"/>
    <w:rsid w:val="00531B3B"/>
    <w:rsid w:val="00531B8E"/>
    <w:rsid w:val="00531C05"/>
    <w:rsid w:val="00531C7D"/>
    <w:rsid w:val="00531EBE"/>
    <w:rsid w:val="00531EC1"/>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25D"/>
    <w:rsid w:val="00552459"/>
    <w:rsid w:val="00552549"/>
    <w:rsid w:val="005525AE"/>
    <w:rsid w:val="00552768"/>
    <w:rsid w:val="00552935"/>
    <w:rsid w:val="00552A45"/>
    <w:rsid w:val="00552A98"/>
    <w:rsid w:val="00552C7C"/>
    <w:rsid w:val="00552D96"/>
    <w:rsid w:val="00552D9E"/>
    <w:rsid w:val="00553066"/>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0F"/>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0DC"/>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7E"/>
    <w:rsid w:val="005877FE"/>
    <w:rsid w:val="00587985"/>
    <w:rsid w:val="005879BB"/>
    <w:rsid w:val="00587AA0"/>
    <w:rsid w:val="00587B37"/>
    <w:rsid w:val="00587F51"/>
    <w:rsid w:val="00587F9E"/>
    <w:rsid w:val="00587FC0"/>
    <w:rsid w:val="005900F6"/>
    <w:rsid w:val="0059019B"/>
    <w:rsid w:val="0059022F"/>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5D37"/>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4EA2"/>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5B8"/>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92D"/>
    <w:rsid w:val="005E5A22"/>
    <w:rsid w:val="005E5A89"/>
    <w:rsid w:val="005E5C2D"/>
    <w:rsid w:val="005E5C41"/>
    <w:rsid w:val="005E5C63"/>
    <w:rsid w:val="005E5D12"/>
    <w:rsid w:val="005E5D35"/>
    <w:rsid w:val="005E5E81"/>
    <w:rsid w:val="005E5EA1"/>
    <w:rsid w:val="005E615F"/>
    <w:rsid w:val="005E6908"/>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1E"/>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6C"/>
    <w:rsid w:val="005F4DB7"/>
    <w:rsid w:val="005F4DC3"/>
    <w:rsid w:val="005F4DD6"/>
    <w:rsid w:val="005F4FC4"/>
    <w:rsid w:val="005F4FFA"/>
    <w:rsid w:val="005F50D8"/>
    <w:rsid w:val="005F51D2"/>
    <w:rsid w:val="005F53A1"/>
    <w:rsid w:val="005F55F7"/>
    <w:rsid w:val="005F56E0"/>
    <w:rsid w:val="005F5758"/>
    <w:rsid w:val="005F5885"/>
    <w:rsid w:val="005F5AAE"/>
    <w:rsid w:val="005F5B3A"/>
    <w:rsid w:val="005F5F39"/>
    <w:rsid w:val="005F6018"/>
    <w:rsid w:val="005F607A"/>
    <w:rsid w:val="005F632E"/>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3EED"/>
    <w:rsid w:val="0061405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84E"/>
    <w:rsid w:val="00615A1E"/>
    <w:rsid w:val="00615CB3"/>
    <w:rsid w:val="00615CFB"/>
    <w:rsid w:val="00616112"/>
    <w:rsid w:val="00616342"/>
    <w:rsid w:val="00616343"/>
    <w:rsid w:val="00616BDD"/>
    <w:rsid w:val="00616FCF"/>
    <w:rsid w:val="006173E8"/>
    <w:rsid w:val="00617BC6"/>
    <w:rsid w:val="00617BCB"/>
    <w:rsid w:val="00617EF8"/>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279E6"/>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49"/>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3DA"/>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79"/>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AEB"/>
    <w:rsid w:val="00657BD8"/>
    <w:rsid w:val="00657DC5"/>
    <w:rsid w:val="00660225"/>
    <w:rsid w:val="00660268"/>
    <w:rsid w:val="00660379"/>
    <w:rsid w:val="006606A6"/>
    <w:rsid w:val="00660C67"/>
    <w:rsid w:val="00660DEF"/>
    <w:rsid w:val="00661101"/>
    <w:rsid w:val="00661251"/>
    <w:rsid w:val="006613DE"/>
    <w:rsid w:val="006613F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67F57"/>
    <w:rsid w:val="00670322"/>
    <w:rsid w:val="00670327"/>
    <w:rsid w:val="00670529"/>
    <w:rsid w:val="00670EDD"/>
    <w:rsid w:val="00670F89"/>
    <w:rsid w:val="006710A7"/>
    <w:rsid w:val="006710F4"/>
    <w:rsid w:val="00671100"/>
    <w:rsid w:val="006711BC"/>
    <w:rsid w:val="00671458"/>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192"/>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9AA"/>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4E"/>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C61"/>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B6B"/>
    <w:rsid w:val="006B0D37"/>
    <w:rsid w:val="006B120D"/>
    <w:rsid w:val="006B12E7"/>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29"/>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3DE"/>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0CD"/>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8C4"/>
    <w:rsid w:val="006E1B9F"/>
    <w:rsid w:val="006E1D5A"/>
    <w:rsid w:val="006E21D4"/>
    <w:rsid w:val="006E22C5"/>
    <w:rsid w:val="006E23F9"/>
    <w:rsid w:val="006E2529"/>
    <w:rsid w:val="006E259D"/>
    <w:rsid w:val="006E25F0"/>
    <w:rsid w:val="006E2985"/>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22D"/>
    <w:rsid w:val="006E7447"/>
    <w:rsid w:val="006E74B7"/>
    <w:rsid w:val="006E7700"/>
    <w:rsid w:val="006E78DD"/>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37C"/>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B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E97"/>
    <w:rsid w:val="00706FA6"/>
    <w:rsid w:val="00706FE6"/>
    <w:rsid w:val="00706FFD"/>
    <w:rsid w:val="007071AF"/>
    <w:rsid w:val="007072AF"/>
    <w:rsid w:val="007073B2"/>
    <w:rsid w:val="0070743F"/>
    <w:rsid w:val="007074A5"/>
    <w:rsid w:val="0070753B"/>
    <w:rsid w:val="00707542"/>
    <w:rsid w:val="007076A6"/>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09"/>
    <w:rsid w:val="00716E69"/>
    <w:rsid w:val="00717062"/>
    <w:rsid w:val="007173BE"/>
    <w:rsid w:val="007176A8"/>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38"/>
    <w:rsid w:val="00731A42"/>
    <w:rsid w:val="00731A9C"/>
    <w:rsid w:val="00731A9F"/>
    <w:rsid w:val="00731D56"/>
    <w:rsid w:val="00731E7C"/>
    <w:rsid w:val="00732661"/>
    <w:rsid w:val="007329EF"/>
    <w:rsid w:val="00732C42"/>
    <w:rsid w:val="00732C95"/>
    <w:rsid w:val="0073327A"/>
    <w:rsid w:val="0073348E"/>
    <w:rsid w:val="007334C5"/>
    <w:rsid w:val="0073359A"/>
    <w:rsid w:val="00733608"/>
    <w:rsid w:val="007337E6"/>
    <w:rsid w:val="007338E1"/>
    <w:rsid w:val="00733DF6"/>
    <w:rsid w:val="007342AA"/>
    <w:rsid w:val="00734729"/>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6B5"/>
    <w:rsid w:val="0074076A"/>
    <w:rsid w:val="0074080F"/>
    <w:rsid w:val="00740A3E"/>
    <w:rsid w:val="00740AE4"/>
    <w:rsid w:val="00740C7F"/>
    <w:rsid w:val="00740F9D"/>
    <w:rsid w:val="00740FF6"/>
    <w:rsid w:val="0074105D"/>
    <w:rsid w:val="007413B6"/>
    <w:rsid w:val="007416B2"/>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5C4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AE"/>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5B1"/>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0F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8B0"/>
    <w:rsid w:val="00785900"/>
    <w:rsid w:val="00785BCD"/>
    <w:rsid w:val="00785D0F"/>
    <w:rsid w:val="00785E93"/>
    <w:rsid w:val="00785EF8"/>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6F90"/>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BCF"/>
    <w:rsid w:val="007B3D71"/>
    <w:rsid w:val="007B3EE9"/>
    <w:rsid w:val="007B3F4B"/>
    <w:rsid w:val="007B3FED"/>
    <w:rsid w:val="007B40D9"/>
    <w:rsid w:val="007B40F8"/>
    <w:rsid w:val="007B43D4"/>
    <w:rsid w:val="007B441D"/>
    <w:rsid w:val="007B4610"/>
    <w:rsid w:val="007B4665"/>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4"/>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C92"/>
    <w:rsid w:val="007C60A8"/>
    <w:rsid w:val="007C60E9"/>
    <w:rsid w:val="007C6124"/>
    <w:rsid w:val="007C663A"/>
    <w:rsid w:val="007C67CA"/>
    <w:rsid w:val="007C68DA"/>
    <w:rsid w:val="007C6B84"/>
    <w:rsid w:val="007C6E63"/>
    <w:rsid w:val="007C724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1E9"/>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1BEC"/>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DF"/>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9B4"/>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4A"/>
    <w:rsid w:val="00811CE4"/>
    <w:rsid w:val="00811D47"/>
    <w:rsid w:val="00811E6B"/>
    <w:rsid w:val="00811F37"/>
    <w:rsid w:val="008120A0"/>
    <w:rsid w:val="0081217C"/>
    <w:rsid w:val="00812909"/>
    <w:rsid w:val="00812B2A"/>
    <w:rsid w:val="00812E6C"/>
    <w:rsid w:val="00812E8F"/>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34C"/>
    <w:rsid w:val="00816463"/>
    <w:rsid w:val="008164E9"/>
    <w:rsid w:val="008166D8"/>
    <w:rsid w:val="00816948"/>
    <w:rsid w:val="00816A94"/>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A59"/>
    <w:rsid w:val="00820B2F"/>
    <w:rsid w:val="00820D57"/>
    <w:rsid w:val="00820FA1"/>
    <w:rsid w:val="00821089"/>
    <w:rsid w:val="00821124"/>
    <w:rsid w:val="00821196"/>
    <w:rsid w:val="008215C9"/>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3BE"/>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40"/>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91C"/>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985"/>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764"/>
    <w:rsid w:val="00875974"/>
    <w:rsid w:val="00875AD4"/>
    <w:rsid w:val="00875BFE"/>
    <w:rsid w:val="00875C74"/>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1E22"/>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4F"/>
    <w:rsid w:val="00896B7E"/>
    <w:rsid w:val="00896C81"/>
    <w:rsid w:val="00896D83"/>
    <w:rsid w:val="00897214"/>
    <w:rsid w:val="00897373"/>
    <w:rsid w:val="00897439"/>
    <w:rsid w:val="008975AC"/>
    <w:rsid w:val="008976F5"/>
    <w:rsid w:val="00897909"/>
    <w:rsid w:val="00897AAC"/>
    <w:rsid w:val="00897C7D"/>
    <w:rsid w:val="008A0123"/>
    <w:rsid w:val="008A0562"/>
    <w:rsid w:val="008A0616"/>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0D3"/>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BAE"/>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1DC"/>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59D"/>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38"/>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662"/>
    <w:rsid w:val="008D66C8"/>
    <w:rsid w:val="008D6808"/>
    <w:rsid w:val="008D6886"/>
    <w:rsid w:val="008D6AC0"/>
    <w:rsid w:val="008D6D7B"/>
    <w:rsid w:val="008D6EE7"/>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32"/>
    <w:rsid w:val="008E2E5D"/>
    <w:rsid w:val="008E2F6E"/>
    <w:rsid w:val="008E2FFD"/>
    <w:rsid w:val="008E3034"/>
    <w:rsid w:val="008E30F1"/>
    <w:rsid w:val="008E32E5"/>
    <w:rsid w:val="008E353F"/>
    <w:rsid w:val="008E359F"/>
    <w:rsid w:val="008E35B3"/>
    <w:rsid w:val="008E37D4"/>
    <w:rsid w:val="008E38AD"/>
    <w:rsid w:val="008E3C49"/>
    <w:rsid w:val="008E3D41"/>
    <w:rsid w:val="008E3EEC"/>
    <w:rsid w:val="008E3F87"/>
    <w:rsid w:val="008E411E"/>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6C"/>
    <w:rsid w:val="008E69F8"/>
    <w:rsid w:val="008E6D5B"/>
    <w:rsid w:val="008E6E03"/>
    <w:rsid w:val="008E6E36"/>
    <w:rsid w:val="008E7355"/>
    <w:rsid w:val="008E7654"/>
    <w:rsid w:val="008E7820"/>
    <w:rsid w:val="008E79A4"/>
    <w:rsid w:val="008E79C4"/>
    <w:rsid w:val="008E7E95"/>
    <w:rsid w:val="008E7FE8"/>
    <w:rsid w:val="008F0032"/>
    <w:rsid w:val="008F0139"/>
    <w:rsid w:val="008F09AE"/>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E1"/>
    <w:rsid w:val="008F35FB"/>
    <w:rsid w:val="008F37E5"/>
    <w:rsid w:val="008F3B3B"/>
    <w:rsid w:val="008F3BD8"/>
    <w:rsid w:val="008F3C13"/>
    <w:rsid w:val="008F3D67"/>
    <w:rsid w:val="008F4175"/>
    <w:rsid w:val="008F4344"/>
    <w:rsid w:val="008F4377"/>
    <w:rsid w:val="008F466F"/>
    <w:rsid w:val="008F48C2"/>
    <w:rsid w:val="008F49BC"/>
    <w:rsid w:val="008F5067"/>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6AC"/>
    <w:rsid w:val="0090773A"/>
    <w:rsid w:val="009078B3"/>
    <w:rsid w:val="009079C6"/>
    <w:rsid w:val="00907A77"/>
    <w:rsid w:val="00907E00"/>
    <w:rsid w:val="00907EF9"/>
    <w:rsid w:val="00907F7B"/>
    <w:rsid w:val="00910438"/>
    <w:rsid w:val="0091088D"/>
    <w:rsid w:val="00910A58"/>
    <w:rsid w:val="00910B91"/>
    <w:rsid w:val="00910C45"/>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D0D"/>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86D"/>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33"/>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73"/>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9AD"/>
    <w:rsid w:val="00937BC7"/>
    <w:rsid w:val="00937F95"/>
    <w:rsid w:val="00940719"/>
    <w:rsid w:val="00940A31"/>
    <w:rsid w:val="00940A67"/>
    <w:rsid w:val="00941311"/>
    <w:rsid w:val="009413A1"/>
    <w:rsid w:val="009414EA"/>
    <w:rsid w:val="00941746"/>
    <w:rsid w:val="00941886"/>
    <w:rsid w:val="009419E8"/>
    <w:rsid w:val="00941CC7"/>
    <w:rsid w:val="009423EC"/>
    <w:rsid w:val="009425CF"/>
    <w:rsid w:val="009426AF"/>
    <w:rsid w:val="00942C80"/>
    <w:rsid w:val="00942DC3"/>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562"/>
    <w:rsid w:val="00954606"/>
    <w:rsid w:val="00954A9C"/>
    <w:rsid w:val="00954AE9"/>
    <w:rsid w:val="00954DEF"/>
    <w:rsid w:val="00954EC0"/>
    <w:rsid w:val="00954F0B"/>
    <w:rsid w:val="0095528F"/>
    <w:rsid w:val="00955318"/>
    <w:rsid w:val="00955374"/>
    <w:rsid w:val="009557F2"/>
    <w:rsid w:val="00955C0A"/>
    <w:rsid w:val="00955C4F"/>
    <w:rsid w:val="00955D98"/>
    <w:rsid w:val="00955F73"/>
    <w:rsid w:val="00956593"/>
    <w:rsid w:val="0095667E"/>
    <w:rsid w:val="0095690A"/>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4B4"/>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162"/>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77F36"/>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460"/>
    <w:rsid w:val="0098460A"/>
    <w:rsid w:val="00984643"/>
    <w:rsid w:val="009849B8"/>
    <w:rsid w:val="00984BB5"/>
    <w:rsid w:val="00984FFD"/>
    <w:rsid w:val="009852CA"/>
    <w:rsid w:val="00985623"/>
    <w:rsid w:val="009857AD"/>
    <w:rsid w:val="009857CC"/>
    <w:rsid w:val="00985CF2"/>
    <w:rsid w:val="00985D9D"/>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B44"/>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4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9C9"/>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4DD0"/>
    <w:rsid w:val="009D51EF"/>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7B6"/>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9FF"/>
    <w:rsid w:val="009F1A74"/>
    <w:rsid w:val="009F1DCD"/>
    <w:rsid w:val="009F1F2C"/>
    <w:rsid w:val="009F1F39"/>
    <w:rsid w:val="009F2160"/>
    <w:rsid w:val="009F2241"/>
    <w:rsid w:val="009F2306"/>
    <w:rsid w:val="009F27AD"/>
    <w:rsid w:val="009F29FB"/>
    <w:rsid w:val="009F2C09"/>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49"/>
    <w:rsid w:val="00A05102"/>
    <w:rsid w:val="00A05235"/>
    <w:rsid w:val="00A053A9"/>
    <w:rsid w:val="00A053F8"/>
    <w:rsid w:val="00A0576F"/>
    <w:rsid w:val="00A05817"/>
    <w:rsid w:val="00A05D3E"/>
    <w:rsid w:val="00A05FA3"/>
    <w:rsid w:val="00A06039"/>
    <w:rsid w:val="00A06119"/>
    <w:rsid w:val="00A06757"/>
    <w:rsid w:val="00A069B5"/>
    <w:rsid w:val="00A069BA"/>
    <w:rsid w:val="00A06CA7"/>
    <w:rsid w:val="00A06DC7"/>
    <w:rsid w:val="00A073B0"/>
    <w:rsid w:val="00A073B4"/>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3C0"/>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E01"/>
    <w:rsid w:val="00A14190"/>
    <w:rsid w:val="00A141DD"/>
    <w:rsid w:val="00A144EC"/>
    <w:rsid w:val="00A14581"/>
    <w:rsid w:val="00A145BF"/>
    <w:rsid w:val="00A147D5"/>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8A9"/>
    <w:rsid w:val="00A32B33"/>
    <w:rsid w:val="00A32BEC"/>
    <w:rsid w:val="00A33172"/>
    <w:rsid w:val="00A331BC"/>
    <w:rsid w:val="00A33292"/>
    <w:rsid w:val="00A33301"/>
    <w:rsid w:val="00A33368"/>
    <w:rsid w:val="00A33402"/>
    <w:rsid w:val="00A33B76"/>
    <w:rsid w:val="00A33D12"/>
    <w:rsid w:val="00A33F36"/>
    <w:rsid w:val="00A3405B"/>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AFF"/>
    <w:rsid w:val="00A35B25"/>
    <w:rsid w:val="00A3611D"/>
    <w:rsid w:val="00A3624B"/>
    <w:rsid w:val="00A36254"/>
    <w:rsid w:val="00A36339"/>
    <w:rsid w:val="00A3659B"/>
    <w:rsid w:val="00A366E4"/>
    <w:rsid w:val="00A36B5B"/>
    <w:rsid w:val="00A37225"/>
    <w:rsid w:val="00A37286"/>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714"/>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22C"/>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3B5"/>
    <w:rsid w:val="00A61429"/>
    <w:rsid w:val="00A61514"/>
    <w:rsid w:val="00A61633"/>
    <w:rsid w:val="00A61645"/>
    <w:rsid w:val="00A6188F"/>
    <w:rsid w:val="00A619AC"/>
    <w:rsid w:val="00A61FDA"/>
    <w:rsid w:val="00A62080"/>
    <w:rsid w:val="00A620CA"/>
    <w:rsid w:val="00A6211C"/>
    <w:rsid w:val="00A626B3"/>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18"/>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8A3"/>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330"/>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089"/>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35A"/>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ACB"/>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2C12"/>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2A"/>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5F14"/>
    <w:rsid w:val="00AC6038"/>
    <w:rsid w:val="00AC6083"/>
    <w:rsid w:val="00AC60E0"/>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562"/>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2F6F"/>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AEA"/>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88A"/>
    <w:rsid w:val="00B06A88"/>
    <w:rsid w:val="00B06B37"/>
    <w:rsid w:val="00B06BC3"/>
    <w:rsid w:val="00B06D28"/>
    <w:rsid w:val="00B06F55"/>
    <w:rsid w:val="00B070F6"/>
    <w:rsid w:val="00B072C1"/>
    <w:rsid w:val="00B07437"/>
    <w:rsid w:val="00B074B4"/>
    <w:rsid w:val="00B07577"/>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B17"/>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66C"/>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44"/>
    <w:rsid w:val="00B449B0"/>
    <w:rsid w:val="00B44C8C"/>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2FA6"/>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0E30"/>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D87"/>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81A"/>
    <w:rsid w:val="00B94A26"/>
    <w:rsid w:val="00B94B2F"/>
    <w:rsid w:val="00B94CB0"/>
    <w:rsid w:val="00B94D75"/>
    <w:rsid w:val="00B94DBE"/>
    <w:rsid w:val="00B94E17"/>
    <w:rsid w:val="00B94FF0"/>
    <w:rsid w:val="00B95109"/>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0F7A"/>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8E"/>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0F6A"/>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5E6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0F"/>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7B1"/>
    <w:rsid w:val="00BF482E"/>
    <w:rsid w:val="00BF49B1"/>
    <w:rsid w:val="00BF4CCB"/>
    <w:rsid w:val="00BF4E3A"/>
    <w:rsid w:val="00BF5552"/>
    <w:rsid w:val="00BF5B9D"/>
    <w:rsid w:val="00BF5EF5"/>
    <w:rsid w:val="00BF5F23"/>
    <w:rsid w:val="00BF63A7"/>
    <w:rsid w:val="00BF64DF"/>
    <w:rsid w:val="00BF69B7"/>
    <w:rsid w:val="00BF6BE7"/>
    <w:rsid w:val="00BF6BF7"/>
    <w:rsid w:val="00BF6D18"/>
    <w:rsid w:val="00BF6D76"/>
    <w:rsid w:val="00BF6DB6"/>
    <w:rsid w:val="00BF6DD3"/>
    <w:rsid w:val="00BF6EB3"/>
    <w:rsid w:val="00BF6F00"/>
    <w:rsid w:val="00BF70B2"/>
    <w:rsid w:val="00BF73F2"/>
    <w:rsid w:val="00BF74D2"/>
    <w:rsid w:val="00BF750F"/>
    <w:rsid w:val="00BF76D4"/>
    <w:rsid w:val="00BF7E89"/>
    <w:rsid w:val="00BF7F73"/>
    <w:rsid w:val="00C00266"/>
    <w:rsid w:val="00C003FC"/>
    <w:rsid w:val="00C00AAF"/>
    <w:rsid w:val="00C00D43"/>
    <w:rsid w:val="00C00E51"/>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AE5"/>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48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CC9"/>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541"/>
    <w:rsid w:val="00C24776"/>
    <w:rsid w:val="00C24A13"/>
    <w:rsid w:val="00C24BD7"/>
    <w:rsid w:val="00C25063"/>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1F9"/>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99"/>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1A"/>
    <w:rsid w:val="00C6213C"/>
    <w:rsid w:val="00C6224D"/>
    <w:rsid w:val="00C6271D"/>
    <w:rsid w:val="00C62B27"/>
    <w:rsid w:val="00C62BD9"/>
    <w:rsid w:val="00C62CD5"/>
    <w:rsid w:val="00C62D89"/>
    <w:rsid w:val="00C62F6B"/>
    <w:rsid w:val="00C6347D"/>
    <w:rsid w:val="00C63545"/>
    <w:rsid w:val="00C635B5"/>
    <w:rsid w:val="00C636E6"/>
    <w:rsid w:val="00C6378F"/>
    <w:rsid w:val="00C639D6"/>
    <w:rsid w:val="00C63C45"/>
    <w:rsid w:val="00C63E78"/>
    <w:rsid w:val="00C63E7F"/>
    <w:rsid w:val="00C63F8E"/>
    <w:rsid w:val="00C642FC"/>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87A"/>
    <w:rsid w:val="00C72CAD"/>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736"/>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1E5"/>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6DAA"/>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03"/>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0F"/>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784"/>
    <w:rsid w:val="00CB6A9A"/>
    <w:rsid w:val="00CB6BF3"/>
    <w:rsid w:val="00CB6ED6"/>
    <w:rsid w:val="00CB71FF"/>
    <w:rsid w:val="00CB740B"/>
    <w:rsid w:val="00CB765B"/>
    <w:rsid w:val="00CB7828"/>
    <w:rsid w:val="00CB787A"/>
    <w:rsid w:val="00CB78C9"/>
    <w:rsid w:val="00CB7939"/>
    <w:rsid w:val="00CB7970"/>
    <w:rsid w:val="00CB7C63"/>
    <w:rsid w:val="00CB7F6B"/>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697"/>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28"/>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37"/>
    <w:rsid w:val="00CD5E89"/>
    <w:rsid w:val="00CD5F32"/>
    <w:rsid w:val="00CD5FD8"/>
    <w:rsid w:val="00CD5FEF"/>
    <w:rsid w:val="00CD608D"/>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98"/>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16E"/>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17A"/>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C2F"/>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48"/>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47EF5"/>
    <w:rsid w:val="00D50183"/>
    <w:rsid w:val="00D505C7"/>
    <w:rsid w:val="00D506E7"/>
    <w:rsid w:val="00D50B15"/>
    <w:rsid w:val="00D50E0F"/>
    <w:rsid w:val="00D5112F"/>
    <w:rsid w:val="00D51150"/>
    <w:rsid w:val="00D5152A"/>
    <w:rsid w:val="00D5167F"/>
    <w:rsid w:val="00D5199B"/>
    <w:rsid w:val="00D51A4F"/>
    <w:rsid w:val="00D51CAC"/>
    <w:rsid w:val="00D51D12"/>
    <w:rsid w:val="00D51DE1"/>
    <w:rsid w:val="00D51F9C"/>
    <w:rsid w:val="00D52089"/>
    <w:rsid w:val="00D522D5"/>
    <w:rsid w:val="00D524AC"/>
    <w:rsid w:val="00D52670"/>
    <w:rsid w:val="00D5274F"/>
    <w:rsid w:val="00D52FF9"/>
    <w:rsid w:val="00D53087"/>
    <w:rsid w:val="00D53123"/>
    <w:rsid w:val="00D5362B"/>
    <w:rsid w:val="00D53842"/>
    <w:rsid w:val="00D5389E"/>
    <w:rsid w:val="00D539F4"/>
    <w:rsid w:val="00D53A9A"/>
    <w:rsid w:val="00D53CF3"/>
    <w:rsid w:val="00D53D7C"/>
    <w:rsid w:val="00D53E39"/>
    <w:rsid w:val="00D53E73"/>
    <w:rsid w:val="00D53F36"/>
    <w:rsid w:val="00D54946"/>
    <w:rsid w:val="00D54A9A"/>
    <w:rsid w:val="00D54AEA"/>
    <w:rsid w:val="00D54BEA"/>
    <w:rsid w:val="00D54D26"/>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7D3"/>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5FF"/>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46"/>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8BD"/>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C0"/>
    <w:rsid w:val="00D859D4"/>
    <w:rsid w:val="00D85A35"/>
    <w:rsid w:val="00D85ACE"/>
    <w:rsid w:val="00D85D76"/>
    <w:rsid w:val="00D85E4E"/>
    <w:rsid w:val="00D8612D"/>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1F4"/>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17"/>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879"/>
    <w:rsid w:val="00DA5998"/>
    <w:rsid w:val="00DA59CF"/>
    <w:rsid w:val="00DA5A00"/>
    <w:rsid w:val="00DA5B5E"/>
    <w:rsid w:val="00DA5C03"/>
    <w:rsid w:val="00DA5DF9"/>
    <w:rsid w:val="00DA5F6A"/>
    <w:rsid w:val="00DA5FF2"/>
    <w:rsid w:val="00DA615D"/>
    <w:rsid w:val="00DA6486"/>
    <w:rsid w:val="00DA6598"/>
    <w:rsid w:val="00DA6C0F"/>
    <w:rsid w:val="00DA6D92"/>
    <w:rsid w:val="00DA6EC5"/>
    <w:rsid w:val="00DA702F"/>
    <w:rsid w:val="00DA70A9"/>
    <w:rsid w:val="00DA71BA"/>
    <w:rsid w:val="00DA7271"/>
    <w:rsid w:val="00DA7282"/>
    <w:rsid w:val="00DA73AE"/>
    <w:rsid w:val="00DA74FD"/>
    <w:rsid w:val="00DA78F2"/>
    <w:rsid w:val="00DA7915"/>
    <w:rsid w:val="00DA7C8F"/>
    <w:rsid w:val="00DA7D76"/>
    <w:rsid w:val="00DA7EFB"/>
    <w:rsid w:val="00DA7F7E"/>
    <w:rsid w:val="00DA7F8A"/>
    <w:rsid w:val="00DB006F"/>
    <w:rsid w:val="00DB00A0"/>
    <w:rsid w:val="00DB0176"/>
    <w:rsid w:val="00DB0404"/>
    <w:rsid w:val="00DB0536"/>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AE0"/>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364"/>
    <w:rsid w:val="00DC7459"/>
    <w:rsid w:val="00DC75BB"/>
    <w:rsid w:val="00DC7A2E"/>
    <w:rsid w:val="00DC7F04"/>
    <w:rsid w:val="00DC7F12"/>
    <w:rsid w:val="00DD0240"/>
    <w:rsid w:val="00DD02D5"/>
    <w:rsid w:val="00DD0CA2"/>
    <w:rsid w:val="00DD0CEB"/>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2B"/>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23C"/>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0F62"/>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2F31"/>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B35"/>
    <w:rsid w:val="00E01DAA"/>
    <w:rsid w:val="00E01E30"/>
    <w:rsid w:val="00E02242"/>
    <w:rsid w:val="00E023BB"/>
    <w:rsid w:val="00E023E5"/>
    <w:rsid w:val="00E02432"/>
    <w:rsid w:val="00E02437"/>
    <w:rsid w:val="00E02600"/>
    <w:rsid w:val="00E02649"/>
    <w:rsid w:val="00E02A1C"/>
    <w:rsid w:val="00E02C3A"/>
    <w:rsid w:val="00E02C56"/>
    <w:rsid w:val="00E02D29"/>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044"/>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CA2"/>
    <w:rsid w:val="00E10DE4"/>
    <w:rsid w:val="00E10FFD"/>
    <w:rsid w:val="00E1116D"/>
    <w:rsid w:val="00E11340"/>
    <w:rsid w:val="00E11629"/>
    <w:rsid w:val="00E116FD"/>
    <w:rsid w:val="00E1177B"/>
    <w:rsid w:val="00E11971"/>
    <w:rsid w:val="00E11DFB"/>
    <w:rsid w:val="00E1219F"/>
    <w:rsid w:val="00E1261F"/>
    <w:rsid w:val="00E1262E"/>
    <w:rsid w:val="00E129A0"/>
    <w:rsid w:val="00E12D8F"/>
    <w:rsid w:val="00E12D91"/>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5"/>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AC2"/>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E6"/>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71C"/>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5E9"/>
    <w:rsid w:val="00E4076C"/>
    <w:rsid w:val="00E40809"/>
    <w:rsid w:val="00E4090E"/>
    <w:rsid w:val="00E40A2E"/>
    <w:rsid w:val="00E40BD8"/>
    <w:rsid w:val="00E41027"/>
    <w:rsid w:val="00E410C0"/>
    <w:rsid w:val="00E4124C"/>
    <w:rsid w:val="00E415E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106"/>
    <w:rsid w:val="00E522DD"/>
    <w:rsid w:val="00E522E8"/>
    <w:rsid w:val="00E52353"/>
    <w:rsid w:val="00E52435"/>
    <w:rsid w:val="00E52459"/>
    <w:rsid w:val="00E52488"/>
    <w:rsid w:val="00E52AF2"/>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1F7"/>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840"/>
    <w:rsid w:val="00E7285D"/>
    <w:rsid w:val="00E729E2"/>
    <w:rsid w:val="00E72C01"/>
    <w:rsid w:val="00E72C48"/>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0FB"/>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480"/>
    <w:rsid w:val="00E92A97"/>
    <w:rsid w:val="00E92BAC"/>
    <w:rsid w:val="00E92BEB"/>
    <w:rsid w:val="00E92F85"/>
    <w:rsid w:val="00E9304A"/>
    <w:rsid w:val="00E93121"/>
    <w:rsid w:val="00E93128"/>
    <w:rsid w:val="00E933DA"/>
    <w:rsid w:val="00E935BA"/>
    <w:rsid w:val="00E9367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3B"/>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818"/>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3E6"/>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FD3"/>
    <w:rsid w:val="00F001DE"/>
    <w:rsid w:val="00F003BA"/>
    <w:rsid w:val="00F003ED"/>
    <w:rsid w:val="00F00490"/>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CC4"/>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A16"/>
    <w:rsid w:val="00F03B73"/>
    <w:rsid w:val="00F03D18"/>
    <w:rsid w:val="00F03E63"/>
    <w:rsid w:val="00F03E79"/>
    <w:rsid w:val="00F03F2C"/>
    <w:rsid w:val="00F042DA"/>
    <w:rsid w:val="00F0434A"/>
    <w:rsid w:val="00F04678"/>
    <w:rsid w:val="00F047D0"/>
    <w:rsid w:val="00F04AD7"/>
    <w:rsid w:val="00F04E0D"/>
    <w:rsid w:val="00F04E2D"/>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1F2"/>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6E2"/>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475"/>
    <w:rsid w:val="00F356ED"/>
    <w:rsid w:val="00F35873"/>
    <w:rsid w:val="00F35920"/>
    <w:rsid w:val="00F35926"/>
    <w:rsid w:val="00F359E2"/>
    <w:rsid w:val="00F36212"/>
    <w:rsid w:val="00F36563"/>
    <w:rsid w:val="00F366A5"/>
    <w:rsid w:val="00F36BCE"/>
    <w:rsid w:val="00F36C5F"/>
    <w:rsid w:val="00F3708B"/>
    <w:rsid w:val="00F370B9"/>
    <w:rsid w:val="00F370D0"/>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3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27F"/>
    <w:rsid w:val="00F55ABF"/>
    <w:rsid w:val="00F560EE"/>
    <w:rsid w:val="00F5665E"/>
    <w:rsid w:val="00F566EA"/>
    <w:rsid w:val="00F56B71"/>
    <w:rsid w:val="00F56CC5"/>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2F0"/>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F2"/>
    <w:rsid w:val="00F65D33"/>
    <w:rsid w:val="00F66029"/>
    <w:rsid w:val="00F662F6"/>
    <w:rsid w:val="00F663FF"/>
    <w:rsid w:val="00F66589"/>
    <w:rsid w:val="00F66714"/>
    <w:rsid w:val="00F66731"/>
    <w:rsid w:val="00F668E1"/>
    <w:rsid w:val="00F66935"/>
    <w:rsid w:val="00F66C2E"/>
    <w:rsid w:val="00F66F8E"/>
    <w:rsid w:val="00F670BB"/>
    <w:rsid w:val="00F67370"/>
    <w:rsid w:val="00F67482"/>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47"/>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01"/>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27"/>
    <w:rsid w:val="00F86350"/>
    <w:rsid w:val="00F8655E"/>
    <w:rsid w:val="00F8657A"/>
    <w:rsid w:val="00F86650"/>
    <w:rsid w:val="00F8679A"/>
    <w:rsid w:val="00F86F77"/>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B9D"/>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03B"/>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B97"/>
    <w:rsid w:val="00FB1C35"/>
    <w:rsid w:val="00FB1C66"/>
    <w:rsid w:val="00FB24D3"/>
    <w:rsid w:val="00FB2537"/>
    <w:rsid w:val="00FB29C4"/>
    <w:rsid w:val="00FB2BBF"/>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44"/>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60"/>
    <w:rsid w:val="00FC1C9A"/>
    <w:rsid w:val="00FC1E55"/>
    <w:rsid w:val="00FC1EA5"/>
    <w:rsid w:val="00FC20BE"/>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3A6"/>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36"/>
    <w:rsid w:val="00FE2DB1"/>
    <w:rsid w:val="00FE2FEA"/>
    <w:rsid w:val="00FE307F"/>
    <w:rsid w:val="00FE31E6"/>
    <w:rsid w:val="00FE32E0"/>
    <w:rsid w:val="00FE3465"/>
    <w:rsid w:val="00FE3510"/>
    <w:rsid w:val="00FE37C3"/>
    <w:rsid w:val="00FE39B6"/>
    <w:rsid w:val="00FE3ACD"/>
    <w:rsid w:val="00FE3AF7"/>
    <w:rsid w:val="00FE3B10"/>
    <w:rsid w:val="00FE3BA6"/>
    <w:rsid w:val="00FE3BCF"/>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B6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uiPriority w:val="99"/>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uiPriority w:val="99"/>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s">
    <w:name w:val="Questions"/>
    <w:basedOn w:val="a0"/>
    <w:next w:val="a0"/>
    <w:link w:val="QuestionsChar"/>
    <w:qFormat/>
    <w:rsid w:val="00671458"/>
    <w:pPr>
      <w:widowControl w:val="0"/>
      <w:adjustRightInd/>
      <w:snapToGrid/>
      <w:spacing w:after="0" w:line="360" w:lineRule="auto"/>
      <w:outlineLvl w:val="3"/>
    </w:pPr>
    <w:rPr>
      <w:rFonts w:cstheme="minorBidi"/>
      <w:b/>
      <w:kern w:val="2"/>
      <w:sz w:val="20"/>
      <w:lang w:val="en-GB" w:eastAsia="ko-KR"/>
    </w:rPr>
  </w:style>
  <w:style w:type="character" w:customStyle="1" w:styleId="QuestionsChar">
    <w:name w:val="Questions Char"/>
    <w:basedOn w:val="a1"/>
    <w:link w:val="Questions"/>
    <w:rsid w:val="00671458"/>
    <w:rPr>
      <w:rFonts w:cstheme="minorBidi"/>
      <w:b/>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731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2238244">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17606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1745368">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12330232">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51923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2164320">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479694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57988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445519">
      <w:bodyDiv w:val="1"/>
      <w:marLeft w:val="0"/>
      <w:marRight w:val="0"/>
      <w:marTop w:val="0"/>
      <w:marBottom w:val="0"/>
      <w:divBdr>
        <w:top w:val="none" w:sz="0" w:space="0" w:color="auto"/>
        <w:left w:val="none" w:sz="0" w:space="0" w:color="auto"/>
        <w:bottom w:val="none" w:sz="0" w:space="0" w:color="auto"/>
        <w:right w:val="none" w:sz="0" w:space="0" w:color="auto"/>
      </w:divBdr>
    </w:div>
    <w:div w:id="195081276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4D653-0AE0-4064-BC3E-1F11571386B8}">
  <ds:schemaRefs>
    <ds:schemaRef ds:uri="http://schemas.openxmlformats.org/officeDocument/2006/bibliography"/>
  </ds:schemaRefs>
</ds:datastoreItem>
</file>

<file path=customXml/itemProps2.xml><?xml version="1.0" encoding="utf-8"?>
<ds:datastoreItem xmlns:ds="http://schemas.openxmlformats.org/officeDocument/2006/customXml" ds:itemID="{0307A886-B2B0-4DA0-8F75-D998319E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4054</Characters>
  <Application>Microsoft Office Word</Application>
  <DocSecurity>0</DocSecurity>
  <Lines>77</Lines>
  <Paragraphs>48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5</cp:revision>
  <cp:lastPrinted>2019-11-08T22:53:00Z</cp:lastPrinted>
  <dcterms:created xsi:type="dcterms:W3CDTF">2021-08-06T12:04:00Z</dcterms:created>
  <dcterms:modified xsi:type="dcterms:W3CDTF">2021-08-07T04:42:00Z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(3)5sqdEalFAzvF4dvd8AfjC949NWAISTnG04DdiJCRVecylnfKVhIiIrjI7rs7dAmLCynrTaE0
PnQB8fEgBtfJgJGAEf7INXe2Kbz9ff/Wtw+7QbJ/8l346IUoasJgP+DkFrYwMcjG+BvANpuO
EjAG+5mxFeLM2xUfn+c76TVShX9Mh/t1arG4VWA90lpbFqVJqB6yUa5agUBuLZkVCQl7xQGK
OniVvyM1PSA3vInAUP</vt:lpwstr>
  </property>
  <property fmtid="{D5CDD505-2E9C-101B-9397-08002B2CF9AE}" pid="30" name="_2015_ms_pID_725343_00">
    <vt:lpwstr>_2015_ms_pID_725343</vt:lpwstr>
  </property>
  <property fmtid="{D5CDD505-2E9C-101B-9397-08002B2CF9AE}" pid="31" name="_2015_ms_pID_7253431">
    <vt:lpwstr>SfOyj3HHdbb+3zJBwqaoDIcKAG6zcztEEq2EqOYXS+1rMkTwQORiGu
jTIN6ytIlIWtS9FVVV/5i8oEyQoInnu7T/W2xKbQ0NEL7ZX5KFpeqzXTueqVtb0hVyhiYCSd
/pfgNacamwq6KPTijgjTasD5tB+e6WeJWubJPMHj1tIGpGd28KxeRN2/uJRCZNIWuhfGPi8B
2Hb9D5aBzqlIf2/c0fJU+Dh2sNqIKP0kuFvG</vt:lpwstr>
  </property>
  <property fmtid="{D5CDD505-2E9C-101B-9397-08002B2CF9AE}" pid="32" name="_2015_ms_pID_7253431_00">
    <vt:lpwstr>_2015_ms_pID_7253431</vt:lpwstr>
  </property>
  <property fmtid="{D5CDD505-2E9C-101B-9397-08002B2CF9AE}" pid="33" name="_2015_ms_pID_7253432">
    <vt:lpwstr>du2uiF2YYTyyeQjPvhAVg8b4Coa5EdsVdBJQ
z7y8Knq6w0n3R/dQGvM09nMSRZdJqPjdCoLfAnYmzjEAkK0/xrs=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1617715832</vt:lpwstr>
  </property>
</Properties>
</file>