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77DAC2A5" w14:textId="7DF4D0E2" w:rsidR="0077362D" w:rsidRPr="006B77DD" w:rsidRDefault="000D56D8" w:rsidP="0077362D">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59264" behindDoc="0" locked="1" layoutInCell="1" allowOverlap="1" wp14:anchorId="52A5A856" wp14:editId="3837BFD6">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3844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7362D" w:rsidRPr="006B77DD">
        <w:rPr>
          <w:b/>
          <w:kern w:val="2"/>
          <w:lang w:eastAsia="zh-CN"/>
        </w:rPr>
        <w:t>3GPP TSG RAN WG1 Meeting #</w:t>
      </w:r>
      <w:r w:rsidR="003D1949">
        <w:rPr>
          <w:b/>
          <w:kern w:val="2"/>
          <w:lang w:eastAsia="zh-CN"/>
        </w:rPr>
        <w:t>10</w:t>
      </w:r>
      <w:r w:rsidR="00C27C45">
        <w:rPr>
          <w:b/>
          <w:kern w:val="2"/>
          <w:lang w:eastAsia="zh-CN"/>
        </w:rPr>
        <w:t>6</w:t>
      </w:r>
      <w:r w:rsidR="00A60CF4">
        <w:rPr>
          <w:b/>
          <w:kern w:val="2"/>
          <w:lang w:eastAsia="zh-CN"/>
        </w:rPr>
        <w:t>-e</w:t>
      </w:r>
      <w:r w:rsidR="0077362D" w:rsidRPr="006B77DD">
        <w:rPr>
          <w:b/>
          <w:kern w:val="2"/>
          <w:lang w:eastAsia="zh-CN"/>
        </w:rPr>
        <w:tab/>
      </w:r>
      <w:r w:rsidR="000C6430" w:rsidRPr="000C6430">
        <w:rPr>
          <w:b/>
          <w:kern w:val="2"/>
          <w:lang w:eastAsia="zh-CN"/>
        </w:rPr>
        <w:t>R1-</w:t>
      </w:r>
      <w:r w:rsidR="00834B47" w:rsidRPr="00E71650">
        <w:rPr>
          <w:b/>
          <w:kern w:val="2"/>
          <w:lang w:eastAsia="zh-CN"/>
        </w:rPr>
        <w:t>21</w:t>
      </w:r>
      <w:r w:rsidR="00834B47">
        <w:rPr>
          <w:b/>
          <w:kern w:val="2"/>
          <w:lang w:eastAsia="zh-CN"/>
        </w:rPr>
        <w:t>06482</w:t>
      </w:r>
    </w:p>
    <w:bookmarkEnd w:id="0"/>
    <w:p w14:paraId="333F313A" w14:textId="77777777" w:rsidR="00C27C45" w:rsidRPr="004D606B" w:rsidRDefault="00C27C45" w:rsidP="00C27C45">
      <w:pPr>
        <w:jc w:val="left"/>
        <w:rPr>
          <w:b/>
        </w:rPr>
      </w:pPr>
      <w:r>
        <w:rPr>
          <w:b/>
          <w:kern w:val="2"/>
          <w:lang w:eastAsia="zh-CN"/>
        </w:rPr>
        <w:t>E</w:t>
      </w:r>
      <w:r w:rsidRPr="00442049">
        <w:rPr>
          <w:b/>
          <w:kern w:val="2"/>
          <w:lang w:eastAsia="zh-CN"/>
        </w:rPr>
        <w:t>-</w:t>
      </w:r>
      <w:r>
        <w:rPr>
          <w:b/>
          <w:kern w:val="2"/>
          <w:lang w:eastAsia="zh-CN"/>
        </w:rPr>
        <w:t>m</w:t>
      </w:r>
      <w:r w:rsidRPr="00442049">
        <w:rPr>
          <w:b/>
          <w:kern w:val="2"/>
          <w:lang w:eastAsia="zh-CN"/>
        </w:rPr>
        <w:t xml:space="preserve">eeting, </w:t>
      </w:r>
      <w:r>
        <w:rPr>
          <w:b/>
          <w:kern w:val="2"/>
          <w:lang w:eastAsia="zh-CN"/>
        </w:rPr>
        <w:t>August</w:t>
      </w:r>
      <w:r w:rsidRPr="00442049">
        <w:rPr>
          <w:b/>
          <w:kern w:val="2"/>
          <w:lang w:eastAsia="zh-CN"/>
        </w:rPr>
        <w:t xml:space="preserve"> </w:t>
      </w:r>
      <w:r>
        <w:rPr>
          <w:b/>
          <w:kern w:val="2"/>
          <w:lang w:eastAsia="zh-CN"/>
        </w:rPr>
        <w:t>16</w:t>
      </w:r>
      <w:r w:rsidRPr="00041CCA">
        <w:rPr>
          <w:b/>
          <w:kern w:val="2"/>
          <w:vertAlign w:val="superscript"/>
          <w:lang w:eastAsia="zh-CN"/>
        </w:rPr>
        <w:t>th</w:t>
      </w:r>
      <w:r>
        <w:rPr>
          <w:b/>
          <w:kern w:val="2"/>
          <w:lang w:eastAsia="zh-CN"/>
        </w:rPr>
        <w:t xml:space="preserve"> </w:t>
      </w:r>
      <w:r w:rsidRPr="00442049">
        <w:rPr>
          <w:b/>
          <w:kern w:val="2"/>
          <w:lang w:eastAsia="zh-CN"/>
        </w:rPr>
        <w:t>–</w:t>
      </w:r>
      <w:r>
        <w:rPr>
          <w:b/>
          <w:kern w:val="2"/>
          <w:lang w:eastAsia="zh-CN"/>
        </w:rPr>
        <w:t xml:space="preserve"> August</w:t>
      </w:r>
      <w:r w:rsidRPr="00442049">
        <w:rPr>
          <w:b/>
          <w:kern w:val="2"/>
          <w:lang w:eastAsia="zh-CN"/>
        </w:rPr>
        <w:t xml:space="preserve"> </w:t>
      </w:r>
      <w:r>
        <w:rPr>
          <w:b/>
          <w:kern w:val="2"/>
          <w:lang w:eastAsia="zh-CN"/>
        </w:rPr>
        <w:t>27</w:t>
      </w:r>
      <w:r w:rsidRPr="00352454">
        <w:rPr>
          <w:b/>
          <w:kern w:val="2"/>
          <w:vertAlign w:val="superscript"/>
          <w:lang w:eastAsia="zh-CN"/>
        </w:rPr>
        <w:t>th</w:t>
      </w:r>
      <w:r>
        <w:rPr>
          <w:b/>
          <w:kern w:val="2"/>
          <w:lang w:eastAsia="zh-CN"/>
        </w:rPr>
        <w:t>, 2021</w:t>
      </w:r>
    </w:p>
    <w:p w14:paraId="6C11792B" w14:textId="77777777" w:rsidR="009C0564" w:rsidRPr="00C27C45" w:rsidRDefault="009C0564" w:rsidP="00CF195E">
      <w:pPr>
        <w:pBdr>
          <w:top w:val="single" w:sz="4" w:space="1" w:color="auto"/>
        </w:pBdr>
        <w:spacing w:after="0"/>
        <w:jc w:val="left"/>
        <w:rPr>
          <w:b/>
          <w:kern w:val="2"/>
          <w:sz w:val="16"/>
          <w:szCs w:val="16"/>
          <w:lang w:eastAsia="zh-CN"/>
        </w:rPr>
      </w:pPr>
    </w:p>
    <w:p w14:paraId="75625403" w14:textId="16DF288D"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F76947" w:rsidRPr="00AA450D">
        <w:rPr>
          <w:b/>
          <w:kern w:val="2"/>
          <w:lang w:eastAsia="zh-CN"/>
        </w:rPr>
        <w:t>8</w:t>
      </w:r>
      <w:r w:rsidR="003E273F" w:rsidRPr="00AA450D">
        <w:rPr>
          <w:b/>
          <w:kern w:val="2"/>
          <w:lang w:eastAsia="zh-CN"/>
        </w:rPr>
        <w:t>.</w:t>
      </w:r>
      <w:r w:rsidR="00F76947" w:rsidRPr="00AA450D">
        <w:rPr>
          <w:b/>
          <w:kern w:val="2"/>
          <w:lang w:eastAsia="zh-CN"/>
        </w:rPr>
        <w:t>4</w:t>
      </w:r>
      <w:r w:rsidR="003E273F" w:rsidRPr="00AA450D">
        <w:rPr>
          <w:b/>
          <w:kern w:val="2"/>
          <w:lang w:eastAsia="zh-CN"/>
        </w:rPr>
        <w:t>.</w:t>
      </w:r>
      <w:r w:rsidR="00782510">
        <w:rPr>
          <w:b/>
          <w:kern w:val="2"/>
          <w:lang w:eastAsia="zh-CN"/>
        </w:rPr>
        <w:t>1</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2CE2FDC5"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881F9D" w:rsidRPr="00881F9D">
        <w:rPr>
          <w:b/>
          <w:kern w:val="2"/>
          <w:lang w:eastAsia="zh-CN"/>
        </w:rPr>
        <w:t>Discussion on timing relationship enhancements for NTN</w:t>
      </w:r>
    </w:p>
    <w:p w14:paraId="698752B2" w14:textId="777777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 xml:space="preserve">Discussion and </w:t>
      </w:r>
      <w:r w:rsidR="00EE2383" w:rsidRPr="006B77DD">
        <w:rPr>
          <w:b/>
          <w:kern w:val="2"/>
          <w:lang w:eastAsia="zh-CN"/>
        </w:rPr>
        <w:t>D</w:t>
      </w:r>
      <w:r w:rsidR="001F7121" w:rsidRPr="006B77DD">
        <w:rPr>
          <w:b/>
          <w:kern w:val="2"/>
          <w:lang w:eastAsia="zh-CN"/>
        </w:rPr>
        <w:t>ecision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Pr="006B77DD" w:rsidRDefault="009C0564">
      <w:pPr>
        <w:pStyle w:val="Heading1"/>
      </w:pPr>
      <w:bookmarkStart w:id="1" w:name="_Ref124589705"/>
      <w:bookmarkStart w:id="2" w:name="_Ref129681862"/>
      <w:r w:rsidRPr="006B77DD">
        <w:t>Introduction</w:t>
      </w:r>
      <w:bookmarkEnd w:id="1"/>
      <w:bookmarkEnd w:id="2"/>
    </w:p>
    <w:p w14:paraId="56EA7BB0" w14:textId="149BC2F8" w:rsidR="00FE3C5D" w:rsidRPr="009D58D4" w:rsidRDefault="009E13CA" w:rsidP="00A42F17">
      <w:pPr>
        <w:autoSpaceDE/>
        <w:autoSpaceDN/>
        <w:adjustRightInd/>
        <w:snapToGrid/>
        <w:rPr>
          <w:lang w:eastAsia="x-none"/>
        </w:rPr>
      </w:pPr>
      <w:r w:rsidRPr="009D58D4">
        <w:rPr>
          <w:lang w:eastAsia="x-none"/>
        </w:rPr>
        <w:t>In RAN1#105-e, t</w:t>
      </w:r>
      <w:r w:rsidR="00A2054D" w:rsidRPr="009D58D4">
        <w:rPr>
          <w:lang w:eastAsia="x-none"/>
        </w:rPr>
        <w:t xml:space="preserve">he </w:t>
      </w:r>
      <w:r w:rsidRPr="009D58D4">
        <w:rPr>
          <w:lang w:eastAsia="x-none"/>
        </w:rPr>
        <w:t>following were agreed</w:t>
      </w:r>
      <w:r w:rsidR="00A2054D" w:rsidRPr="009D58D4">
        <w:rPr>
          <w:lang w:eastAsia="x-none"/>
        </w:rPr>
        <w:t xml:space="preserve"> for timing relationship enhancement</w:t>
      </w:r>
      <w:r w:rsidRPr="009D58D4">
        <w:rPr>
          <w:lang w:eastAsia="x-none"/>
        </w:rPr>
        <w:t>s</w:t>
      </w:r>
      <w:r w:rsidR="00A2054D" w:rsidRPr="009D58D4" w:rsidDel="00A2054D">
        <w:rPr>
          <w:lang w:eastAsia="x-none"/>
        </w:rPr>
        <w:t xml:space="preserve"> </w:t>
      </w:r>
      <w:r w:rsidRPr="009D58D4">
        <w:rPr>
          <w:lang w:eastAsia="x-none"/>
        </w:rPr>
        <w:t>for NTN</w:t>
      </w:r>
      <w:r w:rsidR="00A2054D" w:rsidRPr="009D58D4">
        <w:rPr>
          <w:lang w:eastAsia="x-none"/>
        </w:rPr>
        <w:t xml:space="preserve"> </w:t>
      </w:r>
      <w:r w:rsidR="002910A4" w:rsidRPr="007F7988">
        <w:rPr>
          <w:lang w:eastAsia="x-none"/>
        </w:rPr>
        <w:t>[</w:t>
      </w:r>
      <w:r w:rsidR="00D91EB1">
        <w:rPr>
          <w:lang w:eastAsia="x-none"/>
        </w:rPr>
        <w:t>1</w:t>
      </w:r>
      <w:r w:rsidR="002910A4" w:rsidRPr="007F7988">
        <w:rPr>
          <w:lang w:eastAsia="x-none"/>
        </w:rPr>
        <w:t>]</w:t>
      </w:r>
      <w:r w:rsidR="00406A97" w:rsidRPr="009D58D4">
        <w:rPr>
          <w:lang w:eastAsia="x-none"/>
        </w:rPr>
        <w:t>:</w:t>
      </w:r>
    </w:p>
    <w:p w14:paraId="3FE4A289" w14:textId="4C5FC86E" w:rsidR="00654760" w:rsidRPr="00C415B3" w:rsidRDefault="00382EB7" w:rsidP="00ED0A7A">
      <w:pPr>
        <w:autoSpaceDE/>
        <w:autoSpaceDN/>
        <w:adjustRightInd/>
        <w:snapToGrid/>
        <w:rPr>
          <w:rFonts w:eastAsia="PMingLiU"/>
          <w:lang w:eastAsia="zh-TW"/>
        </w:rPr>
      </w:pPr>
      <w:r w:rsidRPr="00382EB7">
        <w:rPr>
          <w:b/>
          <w:noProof/>
          <w:lang w:eastAsia="zh-CN"/>
        </w:rPr>
        <mc:AlternateContent>
          <mc:Choice Requires="wps">
            <w:drawing>
              <wp:inline distT="0" distB="0" distL="0" distR="0" wp14:anchorId="79678960" wp14:editId="60E54703">
                <wp:extent cx="5932627" cy="6528021"/>
                <wp:effectExtent l="0" t="0" r="1143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6528021"/>
                        </a:xfrm>
                        <a:prstGeom prst="rect">
                          <a:avLst/>
                        </a:prstGeom>
                        <a:solidFill>
                          <a:srgbClr val="FFFFFF"/>
                        </a:solidFill>
                        <a:ln w="9525">
                          <a:solidFill>
                            <a:srgbClr val="000000"/>
                          </a:solidFill>
                          <a:miter lim="800000"/>
                          <a:headEnd/>
                          <a:tailEnd/>
                        </a:ln>
                      </wps:spPr>
                      <wps:txbx>
                        <w:txbxContent>
                          <w:p w14:paraId="5C9A418A" w14:textId="77777777" w:rsidR="0037222D" w:rsidRPr="007B2539" w:rsidRDefault="0037222D" w:rsidP="009D58D4">
                            <w:pPr>
                              <w:spacing w:after="0"/>
                              <w:rPr>
                                <w:lang w:eastAsia="x-none"/>
                              </w:rPr>
                            </w:pPr>
                            <w:r w:rsidRPr="007F5D5C">
                              <w:rPr>
                                <w:highlight w:val="green"/>
                                <w:lang w:eastAsia="x-none"/>
                              </w:rPr>
                              <w:t>Agreement:</w:t>
                            </w:r>
                          </w:p>
                          <w:p w14:paraId="24D132FC" w14:textId="77777777" w:rsidR="0037222D" w:rsidRPr="00FA7C99" w:rsidRDefault="0037222D" w:rsidP="009D58D4">
                            <w:pPr>
                              <w:spacing w:after="0"/>
                              <w:rPr>
                                <w:rFonts w:eastAsia="Times New Roman" w:cs="Times"/>
                              </w:rPr>
                            </w:pPr>
                            <w:r w:rsidRPr="003F5C4D">
                              <w:rPr>
                                <w:rFonts w:eastAsia="Times New Roman" w:cs="Times"/>
                              </w:rPr>
                              <w:t>If a UE is provided with a K_mac value,</w:t>
                            </w:r>
                            <w:r w:rsidRPr="00E14578">
                              <w:rPr>
                                <w:rStyle w:val="apple-converted-space"/>
                                <w:rFonts w:eastAsia="Times New Roman" w:cs="Times"/>
                              </w:rPr>
                              <w:t> </w:t>
                            </w:r>
                            <w:r w:rsidRPr="00E14578">
                              <w:rPr>
                                <w:rFonts w:eastAsia="Times New Roman" w:cs="Times"/>
                              </w:rPr>
                              <w:t xml:space="preserve">when the UE would transmit a PUCCH with HARQ-ACK information in uplink slot </w:t>
                            </w:r>
                            <w:r w:rsidRPr="00E14578">
                              <w:rPr>
                                <w:rFonts w:eastAsia="Times New Roman" w:cs="Times"/>
                                <w:i/>
                                <w:iCs/>
                              </w:rPr>
                              <w:t>n</w:t>
                            </w:r>
                            <w:r w:rsidRPr="00064D3C">
                              <w:rPr>
                                <w:rFonts w:eastAsia="Times New Roman" w:cs="Times"/>
                                <w:i/>
                                <w:iCs/>
                              </w:rPr>
                              <w:t xml:space="preserve"> </w:t>
                            </w:r>
                            <w:r w:rsidRPr="00064D3C">
                              <w:rPr>
                                <w:rFonts w:eastAsia="Times New Roman" w:cs="Times"/>
                              </w:rPr>
                              <w:t>corresponding to a PDSCH carrying a MAC CE command on a downlink configuration, the UE action and assumption on the downlink configuration shall be applied starting from the first slot that is after slot</w:t>
                            </w:r>
                            <w:r w:rsidRPr="00650425">
                              <w:rPr>
                                <w:rStyle w:val="apple-converted-space"/>
                                <w:rFonts w:eastAsia="Times New Roman" w:cs="Times"/>
                              </w:rPr>
                              <w: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i/>
                                      <w:iCs/>
                                    </w:rPr>
                                  </m:ctrlPr>
                                </m:sSubPr>
                                <m:e>
                                  <m:r>
                                    <w:rPr>
                                      <w:rFonts w:ascii="Cambria Math" w:eastAsia="Times New Roman" w:hAnsi="Cambria Math"/>
                                    </w:rPr>
                                    <m:t>K</m:t>
                                  </m:r>
                                </m:e>
                                <m:sub>
                                  <m:r>
                                    <w:rPr>
                                      <w:rFonts w:ascii="Cambria Math" w:eastAsia="Times New Roman" w:hAnsi="Cambria Math"/>
                                    </w:rPr>
                                    <m:t>mac</m:t>
                                  </m:r>
                                </m:sub>
                              </m:sSub>
                            </m:oMath>
                            <w:r w:rsidRPr="007B2539">
                              <w:rPr>
                                <w:rFonts w:eastAsia="Times New Roman" w:cs="Times"/>
                              </w:rPr>
                              <w:t>,</w:t>
                            </w:r>
                            <w:r w:rsidRPr="007B2539">
                              <w:rPr>
                                <w:rStyle w:val="apple-converted-space"/>
                                <w:rFonts w:eastAsia="Times New Roman" w:cs="Times"/>
                              </w:rPr>
                              <w:t> </w:t>
                            </w:r>
                            <w:r w:rsidRPr="007B2539">
                              <w:rPr>
                                <w:rFonts w:eastAsia="Times New Roman" w:cs="Times"/>
                              </w:rPr>
                              <w:t>where µ is the SCS configuration for the PUCCH.</w:t>
                            </w:r>
                          </w:p>
                          <w:p w14:paraId="089DBDF3" w14:textId="77777777" w:rsidR="0037222D" w:rsidRPr="00E14578" w:rsidRDefault="0037222D" w:rsidP="009D58D4">
                            <w:pPr>
                              <w:spacing w:after="0"/>
                              <w:rPr>
                                <w:rFonts w:eastAsia="Times New Roman" w:cs="Times"/>
                              </w:rPr>
                            </w:pPr>
                            <w:r w:rsidRPr="003F5C4D">
                              <w:rPr>
                                <w:rFonts w:eastAsia="Times New Roman" w:cs="Times"/>
                              </w:rPr>
                              <w:t>Note: Here K_mac is assumed to have the unit of the PUCCH slot. This can be revisited after the K_mac signaling design is finalized.</w:t>
                            </w:r>
                            <w:r w:rsidRPr="00E14578">
                              <w:rPr>
                                <w:rFonts w:eastAsia="Times New Roman" w:cs="Times"/>
                              </w:rPr>
                              <w:t xml:space="preserve"> </w:t>
                            </w:r>
                          </w:p>
                          <w:p w14:paraId="268CC2EF" w14:textId="77777777" w:rsidR="0037222D" w:rsidRPr="00E14578" w:rsidRDefault="0037222D" w:rsidP="009D58D4">
                            <w:pPr>
                              <w:spacing w:after="0"/>
                              <w:rPr>
                                <w:highlight w:val="yellow"/>
                                <w:lang w:eastAsia="x-none"/>
                              </w:rPr>
                            </w:pPr>
                          </w:p>
                          <w:p w14:paraId="011F1263" w14:textId="77777777" w:rsidR="0037222D" w:rsidRPr="00E14578" w:rsidRDefault="0037222D" w:rsidP="009D58D4">
                            <w:pPr>
                              <w:spacing w:after="0"/>
                              <w:rPr>
                                <w:lang w:eastAsia="x-none"/>
                              </w:rPr>
                            </w:pPr>
                            <w:r w:rsidRPr="00E14578">
                              <w:rPr>
                                <w:highlight w:val="green"/>
                                <w:lang w:eastAsia="x-none"/>
                              </w:rPr>
                              <w:t>Agreement:</w:t>
                            </w:r>
                          </w:p>
                          <w:p w14:paraId="2010FEFD" w14:textId="77777777" w:rsidR="0037222D" w:rsidRPr="009D58D4" w:rsidRDefault="0037222D" w:rsidP="007B2539">
                            <w:pPr>
                              <w:pStyle w:val="BodyText"/>
                              <w:spacing w:after="0"/>
                              <w:rPr>
                                <w:rFonts w:cs="Times"/>
                                <w:sz w:val="22"/>
                                <w:szCs w:val="22"/>
                              </w:rPr>
                            </w:pPr>
                            <w:r w:rsidRPr="009D58D4">
                              <w:rPr>
                                <w:rFonts w:cs="Times"/>
                                <w:sz w:val="22"/>
                                <w:szCs w:val="22"/>
                              </w:rPr>
                              <w:t xml:space="preserve">The starts of ra-ResponseWindow and msgB-ResponseWindow are delayed by an estimate of UE-gNB RTT. </w:t>
                            </w:r>
                          </w:p>
                          <w:p w14:paraId="4712EB08" w14:textId="77777777" w:rsidR="0037222D" w:rsidRPr="007B2539" w:rsidRDefault="0037222D" w:rsidP="009D58D4">
                            <w:pPr>
                              <w:pStyle w:val="ListParagraph"/>
                              <w:numPr>
                                <w:ilvl w:val="0"/>
                                <w:numId w:val="36"/>
                              </w:numPr>
                              <w:overflowPunct w:val="0"/>
                              <w:snapToGrid/>
                              <w:spacing w:after="0"/>
                              <w:ind w:firstLineChars="0"/>
                              <w:contextualSpacing/>
                              <w:jc w:val="left"/>
                              <w:textAlignment w:val="baseline"/>
                            </w:pPr>
                            <w:r w:rsidRPr="007B2539">
                              <w:rPr>
                                <w:lang w:eastAsia="ko-KR"/>
                              </w:rPr>
                              <w:t>The estimate of UE-gNB RTT is equal to the sum of UE’s TA and K_mac.</w:t>
                            </w:r>
                          </w:p>
                          <w:p w14:paraId="3BCF5CF3" w14:textId="77777777" w:rsidR="0037222D" w:rsidRPr="007B2539" w:rsidRDefault="0037222D" w:rsidP="009D58D4">
                            <w:pPr>
                              <w:spacing w:after="0"/>
                            </w:pPr>
                            <w:r w:rsidRPr="003F5C4D">
                              <w:t>Note 1:</w:t>
                            </w:r>
                            <w:r w:rsidRPr="00E14578">
                              <w:tab/>
                              <w:t xml:space="preserve">The UE’s TA is based on the RAN1#104bis-e agreement on Timing Advance applied by an NR NTN UE given by </w:t>
                            </w:r>
                            <w:r w:rsidRPr="00FA7C99">
                              <w:fldChar w:fldCharType="begin"/>
                            </w:r>
                            <w:r w:rsidRPr="007F5D5C">
                              <w:instrText xml:space="preserve"> QUOTE NTA=NTA+NTA, UE-specific+NTA,common+NTA,offset×Tc </w:instrText>
                            </w:r>
                            <w:r w:rsidRPr="00FA7C99">
                              <w:fldChar w:fldCharType="separate"/>
                            </w:r>
                            <m:oMath>
                              <m:sSub>
                                <m:sSubPr>
                                  <m:ctrlPr>
                                    <w:rPr>
                                      <w:rFonts w:ascii="Cambria Math" w:hAnsi="Cambria Math"/>
                                    </w:rPr>
                                  </m:ctrlPr>
                                </m:sSubPr>
                                <m:e>
                                  <m:r>
                                    <m:rPr>
                                      <m:sty m:val="p"/>
                                    </m:rPr>
                                    <w:rPr>
                                      <w:rFonts w:ascii="Cambria Math" w:hAnsi="Cambria Math" w:hint="eastAsia"/>
                                    </w:rPr>
                                    <m:t>T</m:t>
                                  </m:r>
                                </m:e>
                                <m:sub>
                                  <m:r>
                                    <m:rPr>
                                      <m:sty m:val="p"/>
                                    </m:rPr>
                                    <w:rPr>
                                      <w:rFonts w:ascii="Cambria Math" w:hAnsi="Cambria Math" w:hint="eastAsia"/>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A7C99">
                              <w:fldChar w:fldCharType="end"/>
                            </w:r>
                            <w:r w:rsidRPr="007B2539">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7B2539">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7B2539">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7B2539">
                              <w:t xml:space="preserve"> can be further discussed.</w:t>
                            </w:r>
                          </w:p>
                          <w:p w14:paraId="1D2D9991" w14:textId="77777777" w:rsidR="0037222D" w:rsidRPr="00E14578" w:rsidRDefault="0037222D" w:rsidP="009D58D4">
                            <w:pPr>
                              <w:spacing w:after="0"/>
                              <w:rPr>
                                <w:rFonts w:cs="Times"/>
                                <w:lang w:val="de-DE"/>
                              </w:rPr>
                            </w:pPr>
                            <w:r w:rsidRPr="003F5C4D">
                              <w:rPr>
                                <w:rFonts w:cs="Times"/>
                                <w:lang w:val="de-DE"/>
                              </w:rPr>
                              <w:t>Note 2:</w:t>
                            </w:r>
                            <w:r w:rsidRPr="00E14578">
                              <w:rPr>
                                <w:rFonts w:cs="Times"/>
                                <w:lang w:val="de-DE"/>
                              </w:rPr>
                              <w:tab/>
                              <w:t xml:space="preserve">According to the </w:t>
                            </w:r>
                            <w:r w:rsidRPr="00E14578">
                              <w:rPr>
                                <w:rFonts w:cs="Times"/>
                              </w:rPr>
                              <w:t xml:space="preserve">RAN1#104bis-e agreement: </w:t>
                            </w:r>
                            <w:r w:rsidRPr="00E14578">
                              <w:rPr>
                                <w:rFonts w:cs="Times"/>
                                <w:lang w:eastAsia="x-none"/>
                              </w:rPr>
                              <w:t>When UE is not provided by network with a K_mac value, UE assumes K_mac = 0.</w:t>
                            </w:r>
                          </w:p>
                          <w:p w14:paraId="7969077F" w14:textId="77777777" w:rsidR="0037222D" w:rsidRPr="008F1408" w:rsidRDefault="0037222D" w:rsidP="009D58D4">
                            <w:pPr>
                              <w:spacing w:after="0"/>
                              <w:rPr>
                                <w:rFonts w:cs="Times"/>
                                <w:lang w:val="de-DE"/>
                              </w:rPr>
                            </w:pPr>
                            <w:r w:rsidRPr="00064D3C">
                              <w:rPr>
                                <w:rFonts w:cs="Times"/>
                                <w:lang w:val="de-DE"/>
                              </w:rPr>
                              <w:t>Note 3:</w:t>
                            </w:r>
                            <w:r w:rsidRPr="00064D3C">
                              <w:rPr>
                                <w:rFonts w:cs="Times"/>
                                <w:lang w:val="de-DE"/>
                              </w:rPr>
                              <w:tab/>
                            </w:r>
                            <w:r w:rsidRPr="00650425">
                              <w:rPr>
                                <w:rFonts w:cs="Times"/>
                                <w:lang w:val="de-DE"/>
                              </w:rPr>
                              <w:t>The accuracy of the estimated UE-gNB RTT with respect to the true UE-gNB RTT can be further discussed.</w:t>
                            </w:r>
                          </w:p>
                          <w:p w14:paraId="4D517957" w14:textId="77777777" w:rsidR="0037222D" w:rsidRPr="007F5D5C" w:rsidRDefault="0037222D" w:rsidP="009D58D4">
                            <w:pPr>
                              <w:spacing w:after="0"/>
                              <w:rPr>
                                <w:rFonts w:cs="Times"/>
                              </w:rPr>
                            </w:pPr>
                            <w:r w:rsidRPr="007F5D5C">
                              <w:rPr>
                                <w:rFonts w:cs="Times"/>
                                <w:lang w:val="de-DE"/>
                              </w:rPr>
                              <w:t>Note 4:</w:t>
                            </w:r>
                            <w:r w:rsidRPr="007F5D5C">
                              <w:rPr>
                                <w:rFonts w:cs="Times"/>
                                <w:lang w:val="de-DE"/>
                              </w:rPr>
                              <w:tab/>
                              <w:t>Other options of determining the estimate of UE-gNB RTT can be further discussed.</w:t>
                            </w:r>
                          </w:p>
                          <w:p w14:paraId="6C1FEF1F" w14:textId="77777777" w:rsidR="0037222D" w:rsidRPr="007F5D5C" w:rsidRDefault="0037222D" w:rsidP="009D58D4">
                            <w:pPr>
                              <w:spacing w:after="0"/>
                              <w:rPr>
                                <w:lang w:eastAsia="x-none"/>
                              </w:rPr>
                            </w:pPr>
                          </w:p>
                          <w:p w14:paraId="20255DF1" w14:textId="77777777" w:rsidR="0037222D" w:rsidRPr="007F5D5C" w:rsidRDefault="0037222D" w:rsidP="009D58D4">
                            <w:pPr>
                              <w:spacing w:after="0"/>
                              <w:rPr>
                                <w:lang w:eastAsia="x-none"/>
                              </w:rPr>
                            </w:pPr>
                            <w:r w:rsidRPr="007F5D5C">
                              <w:rPr>
                                <w:highlight w:val="green"/>
                                <w:lang w:eastAsia="x-none"/>
                              </w:rPr>
                              <w:t>Agreement:</w:t>
                            </w:r>
                          </w:p>
                          <w:p w14:paraId="5491ACC2" w14:textId="77777777" w:rsidR="0037222D" w:rsidRPr="007F5D5C" w:rsidRDefault="0037222D" w:rsidP="009D58D4">
                            <w:pPr>
                              <w:spacing w:after="0"/>
                              <w:rPr>
                                <w:lang w:eastAsia="x-none"/>
                              </w:rPr>
                            </w:pPr>
                            <w:r w:rsidRPr="007F5D5C">
                              <w:rPr>
                                <w:lang w:eastAsia="x-none"/>
                              </w:rPr>
                              <w:t>The K_offset value signaled in system information is always used for</w:t>
                            </w:r>
                          </w:p>
                          <w:p w14:paraId="739D6FE1" w14:textId="77777777" w:rsidR="0037222D" w:rsidRPr="007F5D5C" w:rsidRDefault="0037222D" w:rsidP="007B2539">
                            <w:pPr>
                              <w:numPr>
                                <w:ilvl w:val="0"/>
                                <w:numId w:val="35"/>
                              </w:numPr>
                              <w:autoSpaceDE/>
                              <w:autoSpaceDN/>
                              <w:adjustRightInd/>
                              <w:snapToGrid/>
                              <w:spacing w:after="0"/>
                              <w:jc w:val="left"/>
                              <w:rPr>
                                <w:lang w:val="x-none" w:eastAsia="x-none"/>
                              </w:rPr>
                            </w:pPr>
                            <w:r w:rsidRPr="007F5D5C">
                              <w:rPr>
                                <w:lang w:val="x-none" w:eastAsia="x-none"/>
                              </w:rPr>
                              <w:t>The transmission timing of RAR / fallbackRAR grant scheduled PUSCH</w:t>
                            </w:r>
                          </w:p>
                          <w:p w14:paraId="79DA1008" w14:textId="77777777" w:rsidR="0037222D" w:rsidRPr="007F5D5C" w:rsidRDefault="0037222D" w:rsidP="003F5C4D">
                            <w:pPr>
                              <w:numPr>
                                <w:ilvl w:val="0"/>
                                <w:numId w:val="35"/>
                              </w:numPr>
                              <w:autoSpaceDE/>
                              <w:autoSpaceDN/>
                              <w:adjustRightInd/>
                              <w:snapToGrid/>
                              <w:spacing w:after="0"/>
                              <w:jc w:val="left"/>
                              <w:rPr>
                                <w:lang w:val="x-none" w:eastAsia="x-none"/>
                              </w:rPr>
                            </w:pPr>
                            <w:r w:rsidRPr="007F5D5C">
                              <w:rPr>
                                <w:lang w:val="x-none" w:eastAsia="x-none"/>
                              </w:rPr>
                              <w:t>The transmission timing of Msg3 retransmission scheduled by DCI format 0_0 with CRC scrambled by TC-RNTI</w:t>
                            </w:r>
                          </w:p>
                          <w:p w14:paraId="3DA60881" w14:textId="77777777" w:rsidR="0037222D" w:rsidRPr="007F5D5C" w:rsidRDefault="0037222D" w:rsidP="00E14578">
                            <w:pPr>
                              <w:numPr>
                                <w:ilvl w:val="0"/>
                                <w:numId w:val="35"/>
                              </w:numPr>
                              <w:autoSpaceDE/>
                              <w:autoSpaceDN/>
                              <w:adjustRightInd/>
                              <w:snapToGrid/>
                              <w:spacing w:after="0"/>
                              <w:jc w:val="left"/>
                              <w:rPr>
                                <w:lang w:val="x-none" w:eastAsia="x-none"/>
                              </w:rPr>
                            </w:pPr>
                            <w:r w:rsidRPr="007F5D5C">
                              <w:rPr>
                                <w:lang w:val="x-none" w:eastAsia="x-none"/>
                              </w:rPr>
                              <w:t>The transmission timing of HARQ-ACK on PUCCH to contention resolution PDSCH scheduled by DCI format 1_0 with CRC scrambled by TC-RNTI</w:t>
                            </w:r>
                          </w:p>
                          <w:p w14:paraId="25A1119C" w14:textId="77777777" w:rsidR="0037222D" w:rsidRPr="007F5D5C" w:rsidRDefault="0037222D" w:rsidP="00E14578">
                            <w:pPr>
                              <w:numPr>
                                <w:ilvl w:val="1"/>
                                <w:numId w:val="35"/>
                              </w:numPr>
                              <w:autoSpaceDE/>
                              <w:autoSpaceDN/>
                              <w:adjustRightInd/>
                              <w:snapToGrid/>
                              <w:spacing w:after="0"/>
                              <w:jc w:val="left"/>
                              <w:rPr>
                                <w:lang w:val="x-none" w:eastAsia="x-none"/>
                              </w:rPr>
                            </w:pPr>
                            <w:r w:rsidRPr="007F5D5C">
                              <w:rPr>
                                <w:lang w:val="x-none" w:eastAsia="x-none"/>
                              </w:rPr>
                              <w:t>FFS: The transmission timing of HARQ-ACK on PUCCH to contention resolution PDSCH scheduled by DCI format 1_0 with CRC scrambled by C-RNTI</w:t>
                            </w:r>
                          </w:p>
                          <w:p w14:paraId="2F2D51DC" w14:textId="77777777" w:rsidR="0037222D" w:rsidRPr="007F5D5C" w:rsidRDefault="0037222D" w:rsidP="00E14578">
                            <w:pPr>
                              <w:numPr>
                                <w:ilvl w:val="0"/>
                                <w:numId w:val="35"/>
                              </w:numPr>
                              <w:autoSpaceDE/>
                              <w:autoSpaceDN/>
                              <w:adjustRightInd/>
                              <w:snapToGrid/>
                              <w:spacing w:after="0"/>
                              <w:jc w:val="left"/>
                              <w:rPr>
                                <w:lang w:val="x-none" w:eastAsia="x-none"/>
                              </w:rPr>
                            </w:pPr>
                            <w:r w:rsidRPr="007F5D5C">
                              <w:rPr>
                                <w:lang w:val="x-none" w:eastAsia="x-none"/>
                              </w:rPr>
                              <w:t>The transmission timing of HARQ-ACK on PUCCH to MsgB scheduled by DCI format 1_0 with CRC scrambled by MsgB-RNTI</w:t>
                            </w:r>
                          </w:p>
                          <w:p w14:paraId="78AA23A2" w14:textId="77777777" w:rsidR="0037222D" w:rsidRPr="007F5D5C" w:rsidRDefault="0037222D" w:rsidP="00E14578">
                            <w:pPr>
                              <w:numPr>
                                <w:ilvl w:val="1"/>
                                <w:numId w:val="35"/>
                              </w:numPr>
                              <w:autoSpaceDE/>
                              <w:autoSpaceDN/>
                              <w:adjustRightInd/>
                              <w:snapToGrid/>
                              <w:spacing w:after="0"/>
                              <w:jc w:val="left"/>
                              <w:rPr>
                                <w:lang w:val="x-none" w:eastAsia="x-none"/>
                              </w:rPr>
                            </w:pPr>
                            <w:r w:rsidRPr="007F5D5C">
                              <w:rPr>
                                <w:lang w:val="x-none" w:eastAsia="x-none"/>
                              </w:rPr>
                              <w:t>FFS: The transmission timing of HARQ-ACK on PUCCH to MsgB scheduled by DCI format 1_0 with CRC scrambled by C-RNTI</w:t>
                            </w:r>
                          </w:p>
                          <w:p w14:paraId="3225FF54" w14:textId="77777777" w:rsidR="0037222D" w:rsidRPr="007F5D5C" w:rsidRDefault="0037222D" w:rsidP="009D58D4">
                            <w:pPr>
                              <w:spacing w:after="0"/>
                              <w:rPr>
                                <w:lang w:eastAsia="x-none"/>
                              </w:rPr>
                            </w:pPr>
                            <w:r w:rsidRPr="007F5D5C">
                              <w:rPr>
                                <w:lang w:eastAsia="x-none"/>
                              </w:rPr>
                              <w:t xml:space="preserve">FFS: how to treat additional transmission timings related to fallback DCI formats </w:t>
                            </w:r>
                          </w:p>
                          <w:p w14:paraId="22C50696" w14:textId="68411A46" w:rsidR="0037222D" w:rsidRPr="007F5D5C" w:rsidRDefault="0037222D" w:rsidP="009D58D4">
                            <w:pPr>
                              <w:spacing w:after="0"/>
                              <w:rPr>
                                <w:lang w:eastAsia="x-none"/>
                              </w:rPr>
                            </w:pPr>
                            <w:r w:rsidRPr="007F5D5C">
                              <w:rPr>
                                <w:lang w:eastAsia="x-none"/>
                              </w:rPr>
                              <w:t>FFS: how to update this formulation with beam-specific K_offset if beam-specific K_offset is agreed to be supported</w:t>
                            </w:r>
                          </w:p>
                        </w:txbxContent>
                      </wps:txbx>
                      <wps:bodyPr rot="0" vert="horz" wrap="square" lIns="91440" tIns="45720" rIns="91440" bIns="45720" anchor="t" anchorCtr="0">
                        <a:noAutofit/>
                      </wps:bodyPr>
                    </wps:wsp>
                  </a:graphicData>
                </a:graphic>
              </wp:inline>
            </w:drawing>
          </mc:Choice>
          <mc:Fallback>
            <w:pict>
              <v:shapetype w14:anchorId="79678960" id="_x0000_t202" coordsize="21600,21600" o:spt="202" path="m,l,21600r21600,l21600,xe">
                <v:stroke joinstyle="miter"/>
                <v:path gradientshapeok="t" o:connecttype="rect"/>
              </v:shapetype>
              <v:shape id="文本框 2" o:spid="_x0000_s1026" type="#_x0000_t202" style="width:467.15pt;height:5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">
                <v:textbox>
                  <w:txbxContent>
                    <w:p w14:paraId="5C9A418A" w14:textId="77777777" w:rsidR="0037222D" w:rsidRPr="007B2539" w:rsidRDefault="0037222D" w:rsidP="009D58D4">
                      <w:pPr>
                        <w:spacing w:after="0"/>
                        <w:rPr>
                          <w:lang w:eastAsia="x-none"/>
                        </w:rPr>
                      </w:pPr>
                      <w:r w:rsidRPr="007F5D5C">
                        <w:rPr>
                          <w:highlight w:val="green"/>
                          <w:lang w:eastAsia="x-none"/>
                        </w:rPr>
                        <w:t>Agreement:</w:t>
                      </w:r>
                    </w:p>
                    <w:p w14:paraId="24D132FC" w14:textId="77777777" w:rsidR="0037222D" w:rsidRPr="00FA7C99" w:rsidRDefault="0037222D" w:rsidP="009D58D4">
                      <w:pPr>
                        <w:spacing w:after="0"/>
                        <w:rPr>
                          <w:rFonts w:eastAsia="Times New Roman" w:cs="Times"/>
                        </w:rPr>
                      </w:pPr>
                      <w:r w:rsidRPr="003F5C4D">
                        <w:rPr>
                          <w:rFonts w:eastAsia="Times New Roman" w:cs="Times"/>
                        </w:rPr>
                        <w:t>If a UE is provided with a K_mac value,</w:t>
                      </w:r>
                      <w:r w:rsidRPr="00E14578">
                        <w:rPr>
                          <w:rStyle w:val="apple-converted-space"/>
                          <w:rFonts w:eastAsia="Times New Roman" w:cs="Times"/>
                        </w:rPr>
                        <w:t> </w:t>
                      </w:r>
                      <w:r w:rsidRPr="00E14578">
                        <w:rPr>
                          <w:rFonts w:eastAsia="Times New Roman" w:cs="Times"/>
                        </w:rPr>
                        <w:t xml:space="preserve">when the UE would transmit a PUCCH with HARQ-ACK information in uplink slot </w:t>
                      </w:r>
                      <w:r w:rsidRPr="00E14578">
                        <w:rPr>
                          <w:rFonts w:eastAsia="Times New Roman" w:cs="Times"/>
                          <w:i/>
                          <w:iCs/>
                        </w:rPr>
                        <w:t>n</w:t>
                      </w:r>
                      <w:r w:rsidRPr="00064D3C">
                        <w:rPr>
                          <w:rFonts w:eastAsia="Times New Roman" w:cs="Times"/>
                          <w:i/>
                          <w:iCs/>
                        </w:rPr>
                        <w:t xml:space="preserve"> </w:t>
                      </w:r>
                      <w:r w:rsidRPr="00064D3C">
                        <w:rPr>
                          <w:rFonts w:eastAsia="Times New Roman" w:cs="Times"/>
                        </w:rPr>
                        <w:t>corresponding to a PDSCH carrying a MAC CE command on a downlink configuration, the UE action and assumption on the downlink configuration shall be applied starting from the first slot that is after slot</w:t>
                      </w:r>
                      <w:r w:rsidRPr="00650425">
                        <w:rPr>
                          <w:rStyle w:val="apple-converted-space"/>
                          <w:rFonts w:eastAsia="Times New Roman" w:cs="Times"/>
                        </w:rPr>
                        <w: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i/>
                                <w:iCs/>
                              </w:rPr>
                            </m:ctrlPr>
                          </m:sSubPr>
                          <m:e>
                            <m:r>
                              <w:rPr>
                                <w:rFonts w:ascii="Cambria Math" w:eastAsia="Times New Roman" w:hAnsi="Cambria Math"/>
                              </w:rPr>
                              <m:t>K</m:t>
                            </m:r>
                          </m:e>
                          <m:sub>
                            <m:r>
                              <w:rPr>
                                <w:rFonts w:ascii="Cambria Math" w:eastAsia="Times New Roman" w:hAnsi="Cambria Math"/>
                              </w:rPr>
                              <m:t>mac</m:t>
                            </m:r>
                          </m:sub>
                        </m:sSub>
                      </m:oMath>
                      <w:r w:rsidRPr="007B2539">
                        <w:rPr>
                          <w:rFonts w:eastAsia="Times New Roman" w:cs="Times"/>
                        </w:rPr>
                        <w:t>,</w:t>
                      </w:r>
                      <w:r w:rsidRPr="007B2539">
                        <w:rPr>
                          <w:rStyle w:val="apple-converted-space"/>
                          <w:rFonts w:eastAsia="Times New Roman" w:cs="Times"/>
                        </w:rPr>
                        <w:t> </w:t>
                      </w:r>
                      <w:r w:rsidRPr="007B2539">
                        <w:rPr>
                          <w:rFonts w:eastAsia="Times New Roman" w:cs="Times"/>
                        </w:rPr>
                        <w:t>where µ is the SCS configuration for the PUCCH.</w:t>
                      </w:r>
                    </w:p>
                    <w:p w14:paraId="089DBDF3" w14:textId="77777777" w:rsidR="0037222D" w:rsidRPr="00E14578" w:rsidRDefault="0037222D" w:rsidP="009D58D4">
                      <w:pPr>
                        <w:spacing w:after="0"/>
                        <w:rPr>
                          <w:rFonts w:eastAsia="Times New Roman" w:cs="Times"/>
                        </w:rPr>
                      </w:pPr>
                      <w:r w:rsidRPr="003F5C4D">
                        <w:rPr>
                          <w:rFonts w:eastAsia="Times New Roman" w:cs="Times"/>
                        </w:rPr>
                        <w:t>Note: Here K_mac is assumed to have the unit of the PUCCH slot. This can be revisited after the K_mac signaling design is finalized.</w:t>
                      </w:r>
                      <w:r w:rsidRPr="00E14578">
                        <w:rPr>
                          <w:rFonts w:eastAsia="Times New Roman" w:cs="Times"/>
                        </w:rPr>
                        <w:t xml:space="preserve"> </w:t>
                      </w:r>
                    </w:p>
                    <w:p w14:paraId="268CC2EF" w14:textId="77777777" w:rsidR="0037222D" w:rsidRPr="00E14578" w:rsidRDefault="0037222D" w:rsidP="009D58D4">
                      <w:pPr>
                        <w:spacing w:after="0"/>
                        <w:rPr>
                          <w:highlight w:val="yellow"/>
                          <w:lang w:eastAsia="x-none"/>
                        </w:rPr>
                      </w:pPr>
                    </w:p>
                    <w:p w14:paraId="011F1263" w14:textId="77777777" w:rsidR="0037222D" w:rsidRPr="00E14578" w:rsidRDefault="0037222D" w:rsidP="009D58D4">
                      <w:pPr>
                        <w:spacing w:after="0"/>
                        <w:rPr>
                          <w:lang w:eastAsia="x-none"/>
                        </w:rPr>
                      </w:pPr>
                      <w:r w:rsidRPr="00E14578">
                        <w:rPr>
                          <w:highlight w:val="green"/>
                          <w:lang w:eastAsia="x-none"/>
                        </w:rPr>
                        <w:t>Agreement:</w:t>
                      </w:r>
                    </w:p>
                    <w:p w14:paraId="2010FEFD" w14:textId="77777777" w:rsidR="0037222D" w:rsidRPr="009D58D4" w:rsidRDefault="0037222D" w:rsidP="007B2539">
                      <w:pPr>
                        <w:pStyle w:val="a3"/>
                        <w:spacing w:after="0"/>
                        <w:rPr>
                          <w:rFonts w:cs="Times"/>
                          <w:sz w:val="22"/>
                          <w:szCs w:val="22"/>
                        </w:rPr>
                      </w:pPr>
                      <w:r w:rsidRPr="009D58D4">
                        <w:rPr>
                          <w:rFonts w:cs="Times"/>
                          <w:sz w:val="22"/>
                          <w:szCs w:val="22"/>
                        </w:rPr>
                        <w:t xml:space="preserve">The starts of ra-ResponseWindow and msgB-ResponseWindow are delayed by an estimate of UE-gNB RTT. </w:t>
                      </w:r>
                    </w:p>
                    <w:p w14:paraId="4712EB08" w14:textId="77777777" w:rsidR="0037222D" w:rsidRPr="007B2539" w:rsidRDefault="0037222D" w:rsidP="009D58D4">
                      <w:pPr>
                        <w:pStyle w:val="af0"/>
                        <w:numPr>
                          <w:ilvl w:val="0"/>
                          <w:numId w:val="36"/>
                        </w:numPr>
                        <w:overflowPunct w:val="0"/>
                        <w:snapToGrid/>
                        <w:spacing w:after="0"/>
                        <w:ind w:firstLineChars="0"/>
                        <w:contextualSpacing/>
                        <w:jc w:val="left"/>
                        <w:textAlignment w:val="baseline"/>
                      </w:pPr>
                      <w:r w:rsidRPr="007B2539">
                        <w:rPr>
                          <w:lang w:eastAsia="ko-KR"/>
                        </w:rPr>
                        <w:t>The estimate of UE-gNB RTT is equal to the sum of UE’s TA and K_mac.</w:t>
                      </w:r>
                    </w:p>
                    <w:p w14:paraId="3BCF5CF3" w14:textId="77777777" w:rsidR="0037222D" w:rsidRPr="007B2539" w:rsidRDefault="0037222D" w:rsidP="009D58D4">
                      <w:pPr>
                        <w:spacing w:after="0"/>
                      </w:pPr>
                      <w:r w:rsidRPr="003F5C4D">
                        <w:t>Note 1:</w:t>
                      </w:r>
                      <w:r w:rsidRPr="00E14578">
                        <w:tab/>
                        <w:t xml:space="preserve">The UE’s TA is based on the RAN1#104bis-e agreement on Timing Advance applied by an NR NTN UE given by </w:t>
                      </w:r>
                      <w:r w:rsidRPr="00FA7C99">
                        <w:fldChar w:fldCharType="begin"/>
                      </w:r>
                      <w:r w:rsidRPr="007F5D5C">
                        <w:instrText xml:space="preserve"> QUOTE NTA=NTA+NTA, UE-specific+NTA,common+NTA,offset×Tc </w:instrText>
                      </w:r>
                      <w:r w:rsidRPr="00FA7C99">
                        <w:fldChar w:fldCharType="separate"/>
                      </w:r>
                      <m:oMath>
                        <m:sSub>
                          <m:sSubPr>
                            <m:ctrlPr>
                              <w:rPr>
                                <w:rFonts w:ascii="Cambria Math" w:hAnsi="Cambria Math"/>
                              </w:rPr>
                            </m:ctrlPr>
                          </m:sSubPr>
                          <m:e>
                            <m:r>
                              <m:rPr>
                                <m:sty m:val="p"/>
                              </m:rPr>
                              <w:rPr>
                                <w:rFonts w:ascii="Cambria Math" w:hAnsi="Cambria Math" w:hint="eastAsia"/>
                              </w:rPr>
                              <m:t>T</m:t>
                            </m:r>
                          </m:e>
                          <m:sub>
                            <m:r>
                              <m:rPr>
                                <m:sty m:val="p"/>
                              </m:rPr>
                              <w:rPr>
                                <w:rFonts w:ascii="Cambria Math" w:hAnsi="Cambria Math" w:hint="eastAsia"/>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A7C99">
                        <w:fldChar w:fldCharType="end"/>
                      </w:r>
                      <w:r w:rsidRPr="007B2539">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7B2539">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7B2539">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7B2539">
                        <w:t xml:space="preserve"> can be further discussed.</w:t>
                      </w:r>
                    </w:p>
                    <w:p w14:paraId="1D2D9991" w14:textId="77777777" w:rsidR="0037222D" w:rsidRPr="00E14578" w:rsidRDefault="0037222D" w:rsidP="009D58D4">
                      <w:pPr>
                        <w:spacing w:after="0"/>
                        <w:rPr>
                          <w:rFonts w:cs="Times"/>
                          <w:lang w:val="de-DE"/>
                        </w:rPr>
                      </w:pPr>
                      <w:r w:rsidRPr="003F5C4D">
                        <w:rPr>
                          <w:rFonts w:cs="Times"/>
                          <w:lang w:val="de-DE"/>
                        </w:rPr>
                        <w:t>Note 2:</w:t>
                      </w:r>
                      <w:r w:rsidRPr="00E14578">
                        <w:rPr>
                          <w:rFonts w:cs="Times"/>
                          <w:lang w:val="de-DE"/>
                        </w:rPr>
                        <w:tab/>
                        <w:t xml:space="preserve">According to the </w:t>
                      </w:r>
                      <w:r w:rsidRPr="00E14578">
                        <w:rPr>
                          <w:rFonts w:cs="Times"/>
                        </w:rPr>
                        <w:t xml:space="preserve">RAN1#104bis-e agreement: </w:t>
                      </w:r>
                      <w:r w:rsidRPr="00E14578">
                        <w:rPr>
                          <w:rFonts w:cs="Times"/>
                          <w:lang w:eastAsia="x-none"/>
                        </w:rPr>
                        <w:t>When UE is not provided by network with a K_mac value, UE assumes K_mac = 0.</w:t>
                      </w:r>
                    </w:p>
                    <w:p w14:paraId="7969077F" w14:textId="77777777" w:rsidR="0037222D" w:rsidRPr="008F1408" w:rsidRDefault="0037222D" w:rsidP="009D58D4">
                      <w:pPr>
                        <w:spacing w:after="0"/>
                        <w:rPr>
                          <w:rFonts w:cs="Times"/>
                          <w:lang w:val="de-DE"/>
                        </w:rPr>
                      </w:pPr>
                      <w:r w:rsidRPr="00064D3C">
                        <w:rPr>
                          <w:rFonts w:cs="Times"/>
                          <w:lang w:val="de-DE"/>
                        </w:rPr>
                        <w:t>Note 3:</w:t>
                      </w:r>
                      <w:r w:rsidRPr="00064D3C">
                        <w:rPr>
                          <w:rFonts w:cs="Times"/>
                          <w:lang w:val="de-DE"/>
                        </w:rPr>
                        <w:tab/>
                      </w:r>
                      <w:r w:rsidRPr="00650425">
                        <w:rPr>
                          <w:rFonts w:cs="Times"/>
                          <w:lang w:val="de-DE"/>
                        </w:rPr>
                        <w:t>The accuracy of the estimated UE-gNB RTT with respect to the true UE-gNB RTT can be further discussed.</w:t>
                      </w:r>
                    </w:p>
                    <w:p w14:paraId="4D517957" w14:textId="77777777" w:rsidR="0037222D" w:rsidRPr="007F5D5C" w:rsidRDefault="0037222D" w:rsidP="009D58D4">
                      <w:pPr>
                        <w:spacing w:after="0"/>
                        <w:rPr>
                          <w:rFonts w:cs="Times"/>
                        </w:rPr>
                      </w:pPr>
                      <w:r w:rsidRPr="007F5D5C">
                        <w:rPr>
                          <w:rFonts w:cs="Times"/>
                          <w:lang w:val="de-DE"/>
                        </w:rPr>
                        <w:t>Note 4:</w:t>
                      </w:r>
                      <w:r w:rsidRPr="007F5D5C">
                        <w:rPr>
                          <w:rFonts w:cs="Times"/>
                          <w:lang w:val="de-DE"/>
                        </w:rPr>
                        <w:tab/>
                        <w:t>Other options of determining the estimate of UE-gNB RTT can be further discussed.</w:t>
                      </w:r>
                    </w:p>
                    <w:p w14:paraId="6C1FEF1F" w14:textId="77777777" w:rsidR="0037222D" w:rsidRPr="007F5D5C" w:rsidRDefault="0037222D" w:rsidP="009D58D4">
                      <w:pPr>
                        <w:spacing w:after="0"/>
                        <w:rPr>
                          <w:lang w:eastAsia="x-none"/>
                        </w:rPr>
                      </w:pPr>
                    </w:p>
                    <w:p w14:paraId="20255DF1" w14:textId="77777777" w:rsidR="0037222D" w:rsidRPr="007F5D5C" w:rsidRDefault="0037222D" w:rsidP="009D58D4">
                      <w:pPr>
                        <w:spacing w:after="0"/>
                        <w:rPr>
                          <w:lang w:eastAsia="x-none"/>
                        </w:rPr>
                      </w:pPr>
                      <w:r w:rsidRPr="007F5D5C">
                        <w:rPr>
                          <w:highlight w:val="green"/>
                          <w:lang w:eastAsia="x-none"/>
                        </w:rPr>
                        <w:t>Agreement:</w:t>
                      </w:r>
                    </w:p>
                    <w:p w14:paraId="5491ACC2" w14:textId="77777777" w:rsidR="0037222D" w:rsidRPr="007F5D5C" w:rsidRDefault="0037222D" w:rsidP="009D58D4">
                      <w:pPr>
                        <w:spacing w:after="0"/>
                        <w:rPr>
                          <w:lang w:eastAsia="x-none"/>
                        </w:rPr>
                      </w:pPr>
                      <w:r w:rsidRPr="007F5D5C">
                        <w:rPr>
                          <w:lang w:eastAsia="x-none"/>
                        </w:rPr>
                        <w:t>The K_offset value signaled in system information is always used for</w:t>
                      </w:r>
                    </w:p>
                    <w:p w14:paraId="739D6FE1" w14:textId="77777777" w:rsidR="0037222D" w:rsidRPr="007F5D5C" w:rsidRDefault="0037222D" w:rsidP="007B2539">
                      <w:pPr>
                        <w:numPr>
                          <w:ilvl w:val="0"/>
                          <w:numId w:val="35"/>
                        </w:numPr>
                        <w:autoSpaceDE/>
                        <w:autoSpaceDN/>
                        <w:adjustRightInd/>
                        <w:snapToGrid/>
                        <w:spacing w:after="0"/>
                        <w:jc w:val="left"/>
                        <w:rPr>
                          <w:lang w:val="x-none" w:eastAsia="x-none"/>
                        </w:rPr>
                      </w:pPr>
                      <w:r w:rsidRPr="007F5D5C">
                        <w:rPr>
                          <w:lang w:val="x-none" w:eastAsia="x-none"/>
                        </w:rPr>
                        <w:t>The transmission timing of RAR / fallbackRAR grant scheduled PUSCH</w:t>
                      </w:r>
                    </w:p>
                    <w:p w14:paraId="79DA1008" w14:textId="77777777" w:rsidR="0037222D" w:rsidRPr="007F5D5C" w:rsidRDefault="0037222D" w:rsidP="003F5C4D">
                      <w:pPr>
                        <w:numPr>
                          <w:ilvl w:val="0"/>
                          <w:numId w:val="35"/>
                        </w:numPr>
                        <w:autoSpaceDE/>
                        <w:autoSpaceDN/>
                        <w:adjustRightInd/>
                        <w:snapToGrid/>
                        <w:spacing w:after="0"/>
                        <w:jc w:val="left"/>
                        <w:rPr>
                          <w:lang w:val="x-none" w:eastAsia="x-none"/>
                        </w:rPr>
                      </w:pPr>
                      <w:r w:rsidRPr="007F5D5C">
                        <w:rPr>
                          <w:lang w:val="x-none" w:eastAsia="x-none"/>
                        </w:rPr>
                        <w:t>The transmission timing of Msg3 retransmission scheduled by DCI format 0_0 with CRC scrambled by TC-RNTI</w:t>
                      </w:r>
                    </w:p>
                    <w:p w14:paraId="3DA60881" w14:textId="77777777" w:rsidR="0037222D" w:rsidRPr="007F5D5C" w:rsidRDefault="0037222D" w:rsidP="00E14578">
                      <w:pPr>
                        <w:numPr>
                          <w:ilvl w:val="0"/>
                          <w:numId w:val="35"/>
                        </w:numPr>
                        <w:autoSpaceDE/>
                        <w:autoSpaceDN/>
                        <w:adjustRightInd/>
                        <w:snapToGrid/>
                        <w:spacing w:after="0"/>
                        <w:jc w:val="left"/>
                        <w:rPr>
                          <w:lang w:val="x-none" w:eastAsia="x-none"/>
                        </w:rPr>
                      </w:pPr>
                      <w:r w:rsidRPr="007F5D5C">
                        <w:rPr>
                          <w:lang w:val="x-none" w:eastAsia="x-none"/>
                        </w:rPr>
                        <w:t>The transmission timing of HARQ-ACK on PUCCH to contention resolution PDSCH scheduled by DCI format 1_0 with CRC scrambled by TC-RNTI</w:t>
                      </w:r>
                    </w:p>
                    <w:p w14:paraId="25A1119C" w14:textId="77777777" w:rsidR="0037222D" w:rsidRPr="007F5D5C" w:rsidRDefault="0037222D" w:rsidP="00E14578">
                      <w:pPr>
                        <w:numPr>
                          <w:ilvl w:val="1"/>
                          <w:numId w:val="35"/>
                        </w:numPr>
                        <w:autoSpaceDE/>
                        <w:autoSpaceDN/>
                        <w:adjustRightInd/>
                        <w:snapToGrid/>
                        <w:spacing w:after="0"/>
                        <w:jc w:val="left"/>
                        <w:rPr>
                          <w:lang w:val="x-none" w:eastAsia="x-none"/>
                        </w:rPr>
                      </w:pPr>
                      <w:r w:rsidRPr="007F5D5C">
                        <w:rPr>
                          <w:lang w:val="x-none" w:eastAsia="x-none"/>
                        </w:rPr>
                        <w:t>FFS: The transmission timing of HARQ-ACK on PUCCH to contention resolution PDSCH scheduled by DCI format 1_0 with CRC scrambled by C-RNTI</w:t>
                      </w:r>
                    </w:p>
                    <w:p w14:paraId="2F2D51DC" w14:textId="77777777" w:rsidR="0037222D" w:rsidRPr="007F5D5C" w:rsidRDefault="0037222D" w:rsidP="00E14578">
                      <w:pPr>
                        <w:numPr>
                          <w:ilvl w:val="0"/>
                          <w:numId w:val="35"/>
                        </w:numPr>
                        <w:autoSpaceDE/>
                        <w:autoSpaceDN/>
                        <w:adjustRightInd/>
                        <w:snapToGrid/>
                        <w:spacing w:after="0"/>
                        <w:jc w:val="left"/>
                        <w:rPr>
                          <w:lang w:val="x-none" w:eastAsia="x-none"/>
                        </w:rPr>
                      </w:pPr>
                      <w:r w:rsidRPr="007F5D5C">
                        <w:rPr>
                          <w:lang w:val="x-none" w:eastAsia="x-none"/>
                        </w:rPr>
                        <w:t>The transmission timing of HARQ-ACK on PUCCH to MsgB scheduled by DCI format 1_0 with CRC scrambled by MsgB-RNTI</w:t>
                      </w:r>
                    </w:p>
                    <w:p w14:paraId="78AA23A2" w14:textId="77777777" w:rsidR="0037222D" w:rsidRPr="007F5D5C" w:rsidRDefault="0037222D" w:rsidP="00E14578">
                      <w:pPr>
                        <w:numPr>
                          <w:ilvl w:val="1"/>
                          <w:numId w:val="35"/>
                        </w:numPr>
                        <w:autoSpaceDE/>
                        <w:autoSpaceDN/>
                        <w:adjustRightInd/>
                        <w:snapToGrid/>
                        <w:spacing w:after="0"/>
                        <w:jc w:val="left"/>
                        <w:rPr>
                          <w:lang w:val="x-none" w:eastAsia="x-none"/>
                        </w:rPr>
                      </w:pPr>
                      <w:r w:rsidRPr="007F5D5C">
                        <w:rPr>
                          <w:lang w:val="x-none" w:eastAsia="x-none"/>
                        </w:rPr>
                        <w:t>FFS: The transmission timing of HARQ-ACK on PUCCH to MsgB scheduled by DCI format 1_0 with CRC scrambled by C-RNTI</w:t>
                      </w:r>
                    </w:p>
                    <w:p w14:paraId="3225FF54" w14:textId="77777777" w:rsidR="0037222D" w:rsidRPr="007F5D5C" w:rsidRDefault="0037222D" w:rsidP="009D58D4">
                      <w:pPr>
                        <w:spacing w:after="0"/>
                        <w:rPr>
                          <w:lang w:eastAsia="x-none"/>
                        </w:rPr>
                      </w:pPr>
                      <w:r w:rsidRPr="007F5D5C">
                        <w:rPr>
                          <w:lang w:eastAsia="x-none"/>
                        </w:rPr>
                        <w:t xml:space="preserve">FFS: how to treat additional transmission timings related to fallback DCI formats </w:t>
                      </w:r>
                    </w:p>
                    <w:p w14:paraId="22C50696" w14:textId="68411A46" w:rsidR="0037222D" w:rsidRPr="007F5D5C" w:rsidRDefault="0037222D" w:rsidP="009D58D4">
                      <w:pPr>
                        <w:spacing w:after="0"/>
                        <w:rPr>
                          <w:lang w:eastAsia="x-none"/>
                        </w:rPr>
                      </w:pPr>
                      <w:r w:rsidRPr="007F5D5C">
                        <w:rPr>
                          <w:lang w:eastAsia="x-none"/>
                        </w:rPr>
                        <w:t>FFS: how to update this formulation with beam-specific K_offset if beam-specific K_offset is agreed to be supported</w:t>
                      </w:r>
                    </w:p>
                  </w:txbxContent>
                </v:textbox>
                <w10:anchorlock/>
              </v:shape>
            </w:pict>
          </mc:Fallback>
        </mc:AlternateContent>
      </w:r>
    </w:p>
    <w:p w14:paraId="78A97643" w14:textId="22061A37" w:rsidR="00CE288D" w:rsidRDefault="00DD1BD9" w:rsidP="00ED0A7A">
      <w:pPr>
        <w:autoSpaceDE/>
        <w:autoSpaceDN/>
        <w:adjustRightInd/>
        <w:snapToGrid/>
        <w:rPr>
          <w:lang w:eastAsia="x-none"/>
        </w:rPr>
      </w:pPr>
      <w:r w:rsidRPr="008B35C8">
        <w:rPr>
          <w:lang w:eastAsia="x-none"/>
        </w:rPr>
        <w:t xml:space="preserve">In this contribution, we discuss </w:t>
      </w:r>
      <w:r w:rsidR="009E13CA">
        <w:rPr>
          <w:lang w:eastAsia="x-none"/>
        </w:rPr>
        <w:t xml:space="preserve">the remaining </w:t>
      </w:r>
      <w:r w:rsidR="0051427A" w:rsidRPr="008B35C8">
        <w:rPr>
          <w:lang w:eastAsia="x-none"/>
        </w:rPr>
        <w:t xml:space="preserve">details </w:t>
      </w:r>
      <w:r w:rsidR="00ED544C" w:rsidRPr="008B35C8">
        <w:rPr>
          <w:lang w:eastAsia="x-none"/>
        </w:rPr>
        <w:t xml:space="preserve">of </w:t>
      </w:r>
      <w:r w:rsidR="007D2720" w:rsidRPr="008B35C8">
        <w:rPr>
          <w:lang w:eastAsia="x-none"/>
        </w:rPr>
        <w:t xml:space="preserve">timing </w:t>
      </w:r>
      <w:r w:rsidR="009E13CA">
        <w:rPr>
          <w:lang w:eastAsia="x-none"/>
        </w:rPr>
        <w:t xml:space="preserve">relationship enhancements </w:t>
      </w:r>
      <w:r w:rsidR="009E63F1">
        <w:rPr>
          <w:lang w:eastAsia="x-none"/>
        </w:rPr>
        <w:t>for</w:t>
      </w:r>
      <w:r w:rsidR="006F6EA4">
        <w:rPr>
          <w:lang w:eastAsia="x-none"/>
        </w:rPr>
        <w:t xml:space="preserve"> NTN</w:t>
      </w:r>
      <w:r w:rsidRPr="008B35C8">
        <w:rPr>
          <w:lang w:eastAsia="x-none"/>
        </w:rPr>
        <w:t>.</w:t>
      </w:r>
    </w:p>
    <w:p w14:paraId="61026713" w14:textId="77777777" w:rsidR="009A3A86" w:rsidRDefault="00085B14" w:rsidP="00CF195E">
      <w:pPr>
        <w:pStyle w:val="Heading1"/>
      </w:pPr>
      <w:bookmarkStart w:id="3" w:name="_Ref129681832"/>
      <w:r w:rsidRPr="006B77DD">
        <w:lastRenderedPageBreak/>
        <w:t>Discussion</w:t>
      </w:r>
    </w:p>
    <w:p w14:paraId="5AC84F93" w14:textId="038100C9" w:rsidR="00B6293A" w:rsidRPr="00533529" w:rsidRDefault="00DF7BC7" w:rsidP="00B517D7">
      <w:pPr>
        <w:pStyle w:val="Heading2"/>
        <w:rPr>
          <w:lang w:eastAsia="ja-JP"/>
        </w:rPr>
      </w:pPr>
      <w:r>
        <w:rPr>
          <w:lang w:eastAsia="ja-JP"/>
        </w:rPr>
        <w:t>K</w:t>
      </w:r>
      <w:r w:rsidR="00011A64">
        <w:rPr>
          <w:rFonts w:hint="eastAsia"/>
          <w:lang w:eastAsia="zh-CN"/>
        </w:rPr>
        <w:t>_</w:t>
      </w:r>
      <w:r>
        <w:rPr>
          <w:lang w:eastAsia="ja-JP"/>
        </w:rPr>
        <w:t>offset</w:t>
      </w:r>
      <w:r w:rsidR="00440B99">
        <w:rPr>
          <w:lang w:eastAsia="ja-JP"/>
        </w:rPr>
        <w:t xml:space="preserve"> </w:t>
      </w:r>
      <w:r w:rsidR="00ED544C">
        <w:rPr>
          <w:snapToGrid w:val="0"/>
        </w:rPr>
        <w:t>in initial access</w:t>
      </w:r>
    </w:p>
    <w:p w14:paraId="2B3D81A0" w14:textId="43476ED0" w:rsidR="00C438CF" w:rsidRPr="007F7988" w:rsidRDefault="00981B5F" w:rsidP="00921675">
      <w:pPr>
        <w:pStyle w:val="Heading3"/>
        <w:rPr>
          <w:lang w:val="x-none" w:eastAsia="zh-CN"/>
        </w:rPr>
      </w:pPr>
      <w:r>
        <w:rPr>
          <w:lang w:val="en-GB" w:eastAsia="zh-CN"/>
        </w:rPr>
        <w:t>S</w:t>
      </w:r>
      <w:r w:rsidR="00B873D2" w:rsidRPr="000F2FF9">
        <w:rPr>
          <w:lang w:val="en-GB" w:eastAsia="zh-CN"/>
        </w:rPr>
        <w:t>igna</w:t>
      </w:r>
      <w:r w:rsidR="00081D01">
        <w:rPr>
          <w:lang w:val="en-GB" w:eastAsia="zh-CN"/>
        </w:rPr>
        <w:t>l</w:t>
      </w:r>
      <w:r w:rsidR="00B873D2" w:rsidRPr="000F2FF9">
        <w:rPr>
          <w:lang w:val="en-GB" w:eastAsia="zh-CN"/>
        </w:rPr>
        <w:t xml:space="preserve">ling of </w:t>
      </w:r>
      <w:r w:rsidR="00081D01">
        <w:rPr>
          <w:lang w:val="en-GB" w:eastAsia="zh-CN"/>
        </w:rPr>
        <w:t xml:space="preserve">cell-specific </w:t>
      </w:r>
      <w:r w:rsidR="00087B2A">
        <w:rPr>
          <w:lang w:val="en-GB" w:eastAsia="zh-CN"/>
        </w:rPr>
        <w:t>K</w:t>
      </w:r>
      <w:r w:rsidR="00011A64">
        <w:rPr>
          <w:lang w:val="en-GB" w:eastAsia="zh-CN"/>
        </w:rPr>
        <w:t>_</w:t>
      </w:r>
      <w:r w:rsidR="00087B2A">
        <w:rPr>
          <w:lang w:val="en-GB" w:eastAsia="zh-CN"/>
        </w:rPr>
        <w:t>offset</w:t>
      </w:r>
      <w:r w:rsidR="008063F2" w:rsidRPr="000F2FF9" w:rsidDel="00FE0C2F">
        <w:rPr>
          <w:lang w:val="en-GB" w:eastAsia="zh-CN"/>
        </w:rPr>
        <w:t xml:space="preserve"> </w:t>
      </w:r>
    </w:p>
    <w:p w14:paraId="7CCCBD6D" w14:textId="6174B9F2" w:rsidR="009A37A7" w:rsidRDefault="00081D01" w:rsidP="009A37A7">
      <w:pPr>
        <w:spacing w:before="120"/>
      </w:pPr>
      <w:r w:rsidRPr="009D2535">
        <w:rPr>
          <w:lang w:val="x-none" w:eastAsia="x-none"/>
        </w:rPr>
        <w:t>For</w:t>
      </w:r>
      <w:r w:rsidR="00AA4F63">
        <w:rPr>
          <w:lang w:val="x-none" w:eastAsia="x-none"/>
        </w:rPr>
        <w:t xml:space="preserve"> the</w:t>
      </w:r>
      <w:r w:rsidRPr="009D2535">
        <w:rPr>
          <w:lang w:val="x-none" w:eastAsia="x-none"/>
        </w:rPr>
        <w:t xml:space="preserve"> </w:t>
      </w:r>
      <w:r w:rsidRPr="009D2535">
        <w:rPr>
          <w:lang w:eastAsia="x-none"/>
        </w:rPr>
        <w:t>determination of</w:t>
      </w:r>
      <w:r w:rsidRPr="009D2535">
        <w:rPr>
          <w:lang w:val="x-none" w:eastAsia="x-none"/>
        </w:rPr>
        <w:t xml:space="preserve"> </w:t>
      </w:r>
      <w:r w:rsidRPr="009D2535">
        <w:rPr>
          <w:lang w:eastAsia="x-none"/>
        </w:rPr>
        <w:t>cell-specific K_o</w:t>
      </w:r>
      <w:r w:rsidRPr="009D2535">
        <w:rPr>
          <w:lang w:val="x-none" w:eastAsia="x-none"/>
        </w:rPr>
        <w:t>ffset</w:t>
      </w:r>
      <w:r>
        <w:t xml:space="preserve">, it was agreed </w:t>
      </w:r>
      <w:r w:rsidR="00C438CF">
        <w:t xml:space="preserve">in RAN1#104bis-e </w:t>
      </w:r>
      <w:r>
        <w:t>to down-select from</w:t>
      </w:r>
      <w:r w:rsidR="00403696">
        <w:t xml:space="preserve"> two options.</w:t>
      </w:r>
      <w:r w:rsidR="00B70E95">
        <w:t xml:space="preserve"> </w:t>
      </w:r>
      <w:r w:rsidR="00403696">
        <w:t xml:space="preserve">In </w:t>
      </w:r>
      <w:r w:rsidR="00BF5BCE">
        <w:t>o</w:t>
      </w:r>
      <w:r w:rsidR="00403696">
        <w:t xml:space="preserve">ption </w:t>
      </w:r>
      <w:r w:rsidR="00B70E95">
        <w:t>1</w:t>
      </w:r>
      <w:r w:rsidR="00403696">
        <w:t xml:space="preserve">, </w:t>
      </w:r>
      <w:r>
        <w:rPr>
          <w:lang w:val="x-none" w:eastAsia="x-none"/>
        </w:rPr>
        <w:t xml:space="preserve">one offset </w:t>
      </w:r>
      <w:r w:rsidRPr="009D2535">
        <w:rPr>
          <w:lang w:val="x-none" w:eastAsia="x-none"/>
        </w:rPr>
        <w:t>value</w:t>
      </w:r>
      <w:r w:rsidR="00403696">
        <w:rPr>
          <w:lang w:val="x-none" w:eastAsia="x-none"/>
        </w:rPr>
        <w:t xml:space="preserve"> for K_offset is explicitly signaled</w:t>
      </w:r>
      <w:r w:rsidR="00BF5BCE">
        <w:rPr>
          <w:lang w:val="x-none" w:eastAsia="x-none"/>
        </w:rPr>
        <w:t xml:space="preserve">, wherein </w:t>
      </w:r>
      <w:r w:rsidR="00BF5BCE" w:rsidRPr="009D2535">
        <w:rPr>
          <w:lang w:val="x-none" w:eastAsia="x-none"/>
        </w:rPr>
        <w:t>the value is expected to cover the RTT of service link plus the RTT between serving satellite and reference point</w:t>
      </w:r>
      <w:r w:rsidR="00AA4F63">
        <w:rPr>
          <w:lang w:val="x-none" w:eastAsia="x-none"/>
        </w:rPr>
        <w:t>.</w:t>
      </w:r>
      <w:r w:rsidRPr="009D2535">
        <w:rPr>
          <w:lang w:val="x-none" w:eastAsia="x-none"/>
        </w:rPr>
        <w:t xml:space="preserve"> </w:t>
      </w:r>
      <w:r w:rsidR="00AA4F63">
        <w:rPr>
          <w:lang w:val="x-none" w:eastAsia="x-none"/>
        </w:rPr>
        <w:t>I</w:t>
      </w:r>
      <w:r w:rsidR="00403696">
        <w:rPr>
          <w:lang w:val="x-none" w:eastAsia="x-none"/>
        </w:rPr>
        <w:t xml:space="preserve">n </w:t>
      </w:r>
      <w:r w:rsidR="00BF5BCE">
        <w:rPr>
          <w:lang w:val="x-none" w:eastAsia="x-none"/>
        </w:rPr>
        <w:t>o</w:t>
      </w:r>
      <w:r w:rsidR="00403696">
        <w:rPr>
          <w:lang w:val="x-none" w:eastAsia="x-none"/>
        </w:rPr>
        <w:t xml:space="preserve">ption 2, K_offset is </w:t>
      </w:r>
      <w:r w:rsidR="00C152F8">
        <w:rPr>
          <w:lang w:val="x-none" w:eastAsia="x-none"/>
        </w:rPr>
        <w:t>the sum of</w:t>
      </w:r>
      <w:r w:rsidR="00403696">
        <w:rPr>
          <w:lang w:val="x-none" w:eastAsia="x-none"/>
        </w:rPr>
        <w:t xml:space="preserve"> two offset val</w:t>
      </w:r>
      <w:r w:rsidR="00C152F8">
        <w:rPr>
          <w:lang w:val="x-none" w:eastAsia="x-none"/>
        </w:rPr>
        <w:t>ues,</w:t>
      </w:r>
      <w:r w:rsidR="00BF5BCE">
        <w:rPr>
          <w:lang w:val="x-none" w:eastAsia="x-none"/>
        </w:rPr>
        <w:t xml:space="preserve"> wherein</w:t>
      </w:r>
      <w:r w:rsidR="00C152F8">
        <w:rPr>
          <w:rFonts w:hint="eastAsia"/>
          <w:lang w:val="x-none" w:eastAsia="zh-CN"/>
        </w:rPr>
        <w:t xml:space="preserve"> </w:t>
      </w:r>
      <w:r w:rsidR="00C152F8" w:rsidRPr="009D2535">
        <w:rPr>
          <w:lang w:val="x-none" w:eastAsia="x-none"/>
        </w:rPr>
        <w:t>the first offset value is expected to cover the RTT between serving satellite and reference point or is determined by common TA, and the second offset value is expected to cover RTT of service link</w:t>
      </w:r>
      <w:r w:rsidR="00C152F8">
        <w:rPr>
          <w:lang w:val="x-none" w:eastAsia="x-none"/>
        </w:rPr>
        <w:t xml:space="preserve">. </w:t>
      </w:r>
      <w:r w:rsidR="009A37A7">
        <w:t xml:space="preserve">As agreed in </w:t>
      </w:r>
      <w:r w:rsidR="009A37A7">
        <w:rPr>
          <w:lang w:eastAsia="zh-CN"/>
        </w:rPr>
        <w:t>RAN1#104bis-e</w:t>
      </w:r>
      <w:r w:rsidR="009A37A7">
        <w:t xml:space="preserve">, </w:t>
      </w:r>
      <w:r w:rsidR="009A37A7" w:rsidRPr="008B3999">
        <w:t xml:space="preserve">common </w:t>
      </w:r>
      <w:r w:rsidR="009A37A7">
        <w:t xml:space="preserve">TA is indicated to determine the TA </w:t>
      </w:r>
      <w:r w:rsidR="009A37A7">
        <w:rPr>
          <w:lang w:eastAsia="zh-CN"/>
        </w:rPr>
        <w:t xml:space="preserve">for </w:t>
      </w:r>
      <w:r w:rsidR="009A37A7" w:rsidRPr="005F4681">
        <w:rPr>
          <w:lang w:eastAsia="zh-CN"/>
        </w:rPr>
        <w:t>Msg1/MsgA transmission</w:t>
      </w:r>
      <w:r w:rsidR="009A37A7">
        <w:rPr>
          <w:lang w:eastAsia="zh-CN"/>
        </w:rPr>
        <w:t xml:space="preserve">, K_offset can be derived from the </w:t>
      </w:r>
      <w:r w:rsidR="009A37A7" w:rsidRPr="00A86CAE">
        <w:t>common timing offset</w:t>
      </w:r>
      <w:r w:rsidR="009A37A7">
        <w:t xml:space="preserve"> following Option 2:</w:t>
      </w:r>
    </w:p>
    <w:p w14:paraId="2A3F56E4" w14:textId="77777777" w:rsidR="009A37A7" w:rsidRPr="008B3999" w:rsidRDefault="009A37A7" w:rsidP="009A37A7">
      <w:pPr>
        <w:jc w:val="center"/>
        <w:rPr>
          <w:b/>
        </w:rPr>
      </w:pPr>
      <w:r w:rsidRPr="00986709">
        <w:rPr>
          <w:color w:val="000000"/>
          <w:kern w:val="24"/>
          <w:szCs w:val="21"/>
        </w:rPr>
        <w:t>K_offset</w:t>
      </w:r>
      <w:r w:rsidRPr="007217F0">
        <w:rPr>
          <w:color w:val="000000"/>
          <w:kern w:val="24"/>
          <w:szCs w:val="21"/>
        </w:rPr>
        <w:t xml:space="preserve"> = </w:t>
      </w:r>
      <w:r w:rsidRPr="007217F0">
        <w:rPr>
          <w:rFonts w:ascii="Cambria" w:hAnsi="Cambria" w:cs="Cambria"/>
          <w:color w:val="000000"/>
          <w:kern w:val="24"/>
          <w:szCs w:val="21"/>
        </w:rPr>
        <w:t>⌈</w:t>
      </w:r>
      <w:r>
        <w:rPr>
          <w:color w:val="000000"/>
          <w:kern w:val="24"/>
          <w:szCs w:val="21"/>
        </w:rPr>
        <w:t xml:space="preserve"> Common_TA</w:t>
      </w:r>
      <w:r w:rsidRPr="007217F0">
        <w:rPr>
          <w:color w:val="000000"/>
          <w:kern w:val="24"/>
          <w:szCs w:val="21"/>
        </w:rPr>
        <w:t xml:space="preserve">/slot_duration </w:t>
      </w:r>
      <w:r w:rsidRPr="007217F0">
        <w:rPr>
          <w:rFonts w:ascii="Cambria" w:hAnsi="Cambria" w:cs="Cambria"/>
          <w:color w:val="000000"/>
          <w:kern w:val="24"/>
          <w:szCs w:val="21"/>
        </w:rPr>
        <w:t>⌉</w:t>
      </w:r>
      <w:r w:rsidRPr="007217F0">
        <w:rPr>
          <w:color w:val="000000"/>
          <w:kern w:val="24"/>
          <w:szCs w:val="21"/>
        </w:rPr>
        <w:t>+</w:t>
      </w:r>
      <w:r w:rsidRPr="007217F0">
        <w:rPr>
          <w:rFonts w:hint="eastAsia"/>
          <w:color w:val="000000"/>
          <w:kern w:val="24"/>
          <w:szCs w:val="21"/>
        </w:rPr>
        <w:t>△</w:t>
      </w:r>
      <w:r w:rsidRPr="007217F0">
        <w:rPr>
          <w:rFonts w:hint="eastAsia"/>
          <w:color w:val="000000"/>
          <w:kern w:val="24"/>
          <w:szCs w:val="21"/>
        </w:rPr>
        <w:t>K</w:t>
      </w:r>
    </w:p>
    <w:p w14:paraId="791B6003" w14:textId="5AF52FC9" w:rsidR="009A37A7" w:rsidRDefault="009A37A7" w:rsidP="009A37A7">
      <w:pPr>
        <w:rPr>
          <w:lang w:val="x-none" w:eastAsia="x-none"/>
        </w:rPr>
      </w:pPr>
      <w:r>
        <w:rPr>
          <w:rFonts w:eastAsiaTheme="minorEastAsia"/>
          <w:lang w:eastAsia="zh-CN"/>
        </w:rPr>
        <w:t>w</w:t>
      </w:r>
      <w:r w:rsidRPr="00756B63">
        <w:rPr>
          <w:rFonts w:eastAsiaTheme="minorEastAsia"/>
          <w:lang w:val="en-GB" w:eastAsia="zh-CN"/>
        </w:rPr>
        <w:t>here</w:t>
      </w:r>
      <w:r>
        <w:rPr>
          <w:lang w:val="en-GB" w:eastAsia="zh-CN"/>
        </w:rPr>
        <w:t xml:space="preserve">in the Common_TA </w:t>
      </w:r>
      <w:r>
        <w:t xml:space="preserve">can be considered as a first offset value, and </w:t>
      </w:r>
      <w:r w:rsidRPr="004D0B99">
        <w:rPr>
          <w:rFonts w:hint="eastAsia"/>
          <w:lang w:eastAsia="x-none"/>
        </w:rPr>
        <w:t>△</w:t>
      </w:r>
      <w:r w:rsidRPr="004D0B99">
        <w:rPr>
          <w:rFonts w:hint="eastAsia"/>
          <w:lang w:eastAsia="x-none"/>
        </w:rPr>
        <w:t>K</w:t>
      </w:r>
      <w:r>
        <w:rPr>
          <w:lang w:eastAsia="x-none"/>
        </w:rPr>
        <w:t xml:space="preserve">, which is determined by the </w:t>
      </w:r>
      <w:r w:rsidRPr="00B06BD9">
        <w:rPr>
          <w:lang w:eastAsia="x-none"/>
        </w:rPr>
        <w:t>maximum</w:t>
      </w:r>
      <w:r>
        <w:rPr>
          <w:lang w:eastAsia="x-none"/>
        </w:rPr>
        <w:t xml:space="preserve"> service link</w:t>
      </w:r>
      <w:r w:rsidRPr="00B06BD9">
        <w:rPr>
          <w:lang w:eastAsia="x-none"/>
        </w:rPr>
        <w:t xml:space="preserve"> RTD</w:t>
      </w:r>
      <w:r>
        <w:rPr>
          <w:lang w:eastAsia="x-none"/>
        </w:rPr>
        <w:t xml:space="preserve"> within the </w:t>
      </w:r>
      <w:r w:rsidRPr="00B06BD9">
        <w:rPr>
          <w:lang w:eastAsia="x-none"/>
        </w:rPr>
        <w:t>cell</w:t>
      </w:r>
      <w:r>
        <w:rPr>
          <w:lang w:eastAsia="x-none"/>
        </w:rPr>
        <w:t xml:space="preserve"> coverage area, </w:t>
      </w:r>
      <w:r>
        <w:rPr>
          <w:lang w:eastAsia="zh-CN"/>
        </w:rPr>
        <w:t>can be considered as a second offset value</w:t>
      </w:r>
      <w:r>
        <w:rPr>
          <w:lang w:eastAsia="x-none"/>
        </w:rPr>
        <w:t>.</w:t>
      </w:r>
    </w:p>
    <w:p w14:paraId="6B3E09DB" w14:textId="1BEB6A28" w:rsidR="00FE2D10" w:rsidRDefault="00C152F8" w:rsidP="008063F2">
      <w:r>
        <w:rPr>
          <w:lang w:val="x-none" w:eastAsia="x-none"/>
        </w:rPr>
        <w:t xml:space="preserve">The main difference between </w:t>
      </w:r>
      <w:r w:rsidR="00BF5BCE">
        <w:rPr>
          <w:lang w:val="x-none" w:eastAsia="x-none"/>
        </w:rPr>
        <w:t>o</w:t>
      </w:r>
      <w:r>
        <w:rPr>
          <w:lang w:val="x-none" w:eastAsia="x-none"/>
        </w:rPr>
        <w:t xml:space="preserve">ption 1 and </w:t>
      </w:r>
      <w:r w:rsidR="00BF5BCE">
        <w:rPr>
          <w:lang w:val="x-none" w:eastAsia="x-none"/>
        </w:rPr>
        <w:t>o</w:t>
      </w:r>
      <w:r>
        <w:rPr>
          <w:lang w:val="x-none" w:eastAsia="x-none"/>
        </w:rPr>
        <w:t xml:space="preserve">ption 2 is that </w:t>
      </w:r>
      <w:r w:rsidR="00BF5BCE">
        <w:rPr>
          <w:lang w:val="x-none" w:eastAsia="x-none"/>
        </w:rPr>
        <w:t>o</w:t>
      </w:r>
      <w:r>
        <w:rPr>
          <w:lang w:val="x-none" w:eastAsia="x-none"/>
        </w:rPr>
        <w:t xml:space="preserve">ption 1 </w:t>
      </w:r>
      <w:r w:rsidR="006B5FDE">
        <w:rPr>
          <w:lang w:val="x-none" w:eastAsia="x-none"/>
        </w:rPr>
        <w:t>is an</w:t>
      </w:r>
      <w:r>
        <w:rPr>
          <w:lang w:val="x-none" w:eastAsia="x-none"/>
        </w:rPr>
        <w:t xml:space="preserve"> explicit </w:t>
      </w:r>
      <w:r w:rsidR="006B5FDE">
        <w:rPr>
          <w:lang w:val="x-none" w:eastAsia="x-none"/>
        </w:rPr>
        <w:t>way to determine K_offset</w:t>
      </w:r>
      <w:r>
        <w:rPr>
          <w:lang w:val="x-none" w:eastAsia="x-none"/>
        </w:rPr>
        <w:t xml:space="preserve"> while </w:t>
      </w:r>
      <w:r w:rsidR="00BF5BCE">
        <w:rPr>
          <w:lang w:val="x-none" w:eastAsia="x-none"/>
        </w:rPr>
        <w:t>o</w:t>
      </w:r>
      <w:r>
        <w:rPr>
          <w:lang w:val="x-none" w:eastAsia="x-none"/>
        </w:rPr>
        <w:t xml:space="preserve">ption 2 </w:t>
      </w:r>
      <w:r w:rsidR="006B5FDE">
        <w:rPr>
          <w:lang w:val="x-none" w:eastAsia="x-none"/>
        </w:rPr>
        <w:t>is</w:t>
      </w:r>
      <w:r w:rsidR="00777111">
        <w:rPr>
          <w:lang w:val="x-none" w:eastAsia="x-none"/>
        </w:rPr>
        <w:t xml:space="preserve"> an</w:t>
      </w:r>
      <w:r>
        <w:rPr>
          <w:lang w:val="x-none" w:eastAsia="x-none"/>
        </w:rPr>
        <w:t xml:space="preserve"> implicit </w:t>
      </w:r>
      <w:r w:rsidR="006B5FDE">
        <w:rPr>
          <w:lang w:val="x-none" w:eastAsia="x-none"/>
        </w:rPr>
        <w:t>way</w:t>
      </w:r>
      <w:r w:rsidR="006B5FDE" w:rsidRPr="005735AF">
        <w:rPr>
          <w:lang w:val="x-none" w:eastAsia="x-none"/>
        </w:rPr>
        <w:t xml:space="preserve">. </w:t>
      </w:r>
      <w:r w:rsidR="00891A5B">
        <w:rPr>
          <w:lang w:val="x-none" w:eastAsia="x-none"/>
        </w:rPr>
        <w:t>F</w:t>
      </w:r>
      <w:r w:rsidR="009A37A7" w:rsidRPr="005735AF">
        <w:rPr>
          <w:lang w:val="x-none" w:eastAsia="x-none"/>
        </w:rPr>
        <w:t xml:space="preserve">rom signaling </w:t>
      </w:r>
      <w:r w:rsidR="008C2B8B" w:rsidRPr="005735AF">
        <w:rPr>
          <w:lang w:val="x-none" w:eastAsia="x-none"/>
        </w:rPr>
        <w:t>overhead</w:t>
      </w:r>
      <w:r w:rsidR="00891A5B">
        <w:rPr>
          <w:lang w:val="x-none" w:eastAsia="x-none"/>
        </w:rPr>
        <w:t xml:space="preserve"> point of view</w:t>
      </w:r>
      <w:r w:rsidR="009A37A7" w:rsidRPr="005735AF">
        <w:rPr>
          <w:lang w:val="x-none" w:eastAsia="x-none"/>
        </w:rPr>
        <w:t xml:space="preserve">, </w:t>
      </w:r>
      <w:r w:rsidR="008C2B8B" w:rsidRPr="005735AF">
        <w:rPr>
          <w:lang w:val="x-none" w:eastAsia="x-none"/>
        </w:rPr>
        <w:t>o</w:t>
      </w:r>
      <w:r w:rsidR="006B5FDE" w:rsidRPr="005735AF">
        <w:rPr>
          <w:lang w:val="x-none" w:eastAsia="x-none"/>
        </w:rPr>
        <w:t xml:space="preserve">ption 2 </w:t>
      </w:r>
      <w:r w:rsidR="008C2B8B" w:rsidRPr="005735AF">
        <w:rPr>
          <w:lang w:val="x-none" w:eastAsia="x-none"/>
        </w:rPr>
        <w:t>is superior to option</w:t>
      </w:r>
      <w:r w:rsidR="00DF394A">
        <w:rPr>
          <w:lang w:val="x-none" w:eastAsia="x-none"/>
        </w:rPr>
        <w:t xml:space="preserve"> </w:t>
      </w:r>
      <w:r w:rsidR="008C2B8B" w:rsidRPr="005735AF">
        <w:rPr>
          <w:lang w:val="x-none" w:eastAsia="x-none"/>
        </w:rPr>
        <w:t xml:space="preserve">1 as </w:t>
      </w:r>
      <w:r w:rsidR="006B5FDE" w:rsidRPr="005735AF">
        <w:t xml:space="preserve">only </w:t>
      </w:r>
      <w:r w:rsidR="008C2B8B" w:rsidRPr="005735AF">
        <w:rPr>
          <w:rFonts w:hint="eastAsia"/>
          <w:lang w:eastAsia="x-none"/>
        </w:rPr>
        <w:t>△</w:t>
      </w:r>
      <w:r w:rsidR="008C2B8B" w:rsidRPr="005735AF">
        <w:rPr>
          <w:rFonts w:hint="eastAsia"/>
          <w:lang w:eastAsia="x-none"/>
        </w:rPr>
        <w:t>K</w:t>
      </w:r>
      <w:r w:rsidR="008C2B8B" w:rsidRPr="005735AF">
        <w:t xml:space="preserve"> </w:t>
      </w:r>
      <w:r w:rsidR="006B5FDE" w:rsidRPr="005735AF">
        <w:t>needs to be signaled</w:t>
      </w:r>
      <w:r w:rsidR="00F3294E" w:rsidRPr="005735AF">
        <w:t>.</w:t>
      </w:r>
      <w:r w:rsidR="00777111">
        <w:t xml:space="preserve"> </w:t>
      </w:r>
      <w:r w:rsidR="00B13E72">
        <w:t xml:space="preserve">It was argued that the signaling overhead saving of option 2 is </w:t>
      </w:r>
      <w:r w:rsidR="004E57CF">
        <w:t>only 1 bit</w:t>
      </w:r>
      <w:r w:rsidR="00B13E72">
        <w:t xml:space="preserve"> compared to option 1. This may be true at a glance but one need</w:t>
      </w:r>
      <w:r w:rsidR="009D4D3B">
        <w:t>s</w:t>
      </w:r>
      <w:r w:rsidR="00B13E72">
        <w:t xml:space="preserve"> to consider the </w:t>
      </w:r>
      <w:r w:rsidR="00100F96">
        <w:t>overall procedure related to</w:t>
      </w:r>
      <w:r w:rsidR="00B13E72">
        <w:t xml:space="preserve"> how </w:t>
      </w:r>
      <w:r w:rsidR="00DD7696">
        <w:t xml:space="preserve">the value of </w:t>
      </w:r>
      <w:r w:rsidR="00B13E72">
        <w:t xml:space="preserve">K_offset is determined </w:t>
      </w:r>
      <w:r w:rsidR="00DD7696">
        <w:t>and</w:t>
      </w:r>
      <w:r w:rsidR="00B13E72">
        <w:t xml:space="preserve"> how it </w:t>
      </w:r>
      <w:r w:rsidR="00100F96">
        <w:t>will be</w:t>
      </w:r>
      <w:r w:rsidR="00B13E72">
        <w:t xml:space="preserve"> updated. </w:t>
      </w:r>
    </w:p>
    <w:p w14:paraId="35845F1F" w14:textId="37F52023" w:rsidR="00C472A7" w:rsidRDefault="004E57CF" w:rsidP="008063F2">
      <w:pPr>
        <w:rPr>
          <w:lang w:eastAsia="zh-CN"/>
        </w:rPr>
      </w:pPr>
      <w:r>
        <w:rPr>
          <w:rFonts w:hint="eastAsia"/>
          <w:lang w:eastAsia="zh-CN"/>
        </w:rPr>
        <w:t>A</w:t>
      </w:r>
      <w:r>
        <w:rPr>
          <w:lang w:eastAsia="zh-CN"/>
        </w:rPr>
        <w:t>s discussed in our c</w:t>
      </w:r>
      <w:r w:rsidR="0037222D">
        <w:rPr>
          <w:lang w:eastAsia="zh-CN"/>
        </w:rPr>
        <w:t>ompanion paper</w:t>
      </w:r>
      <w:r w:rsidR="00A30019">
        <w:rPr>
          <w:lang w:eastAsia="zh-CN"/>
        </w:rPr>
        <w:t xml:space="preserve"> </w:t>
      </w:r>
      <w:r w:rsidR="00A30019">
        <w:rPr>
          <w:lang w:eastAsia="zh-CN"/>
        </w:rPr>
        <w:fldChar w:fldCharType="begin"/>
      </w:r>
      <w:r w:rsidR="00A30019">
        <w:rPr>
          <w:lang w:eastAsia="zh-CN"/>
        </w:rPr>
        <w:instrText xml:space="preserve"> REF _Ref79177135 \n \h </w:instrText>
      </w:r>
      <w:r w:rsidR="00A30019">
        <w:rPr>
          <w:lang w:eastAsia="zh-CN"/>
        </w:rPr>
      </w:r>
      <w:r w:rsidR="00A30019">
        <w:rPr>
          <w:lang w:eastAsia="zh-CN"/>
        </w:rPr>
        <w:fldChar w:fldCharType="separate"/>
      </w:r>
      <w:r w:rsidR="00A30019">
        <w:rPr>
          <w:lang w:eastAsia="zh-CN"/>
        </w:rPr>
        <w:t>[2]</w:t>
      </w:r>
      <w:r w:rsidR="00A30019">
        <w:rPr>
          <w:lang w:eastAsia="zh-CN"/>
        </w:rPr>
        <w:fldChar w:fldCharType="end"/>
      </w:r>
      <w:r w:rsidR="0037222D">
        <w:rPr>
          <w:lang w:eastAsia="zh-CN"/>
        </w:rPr>
        <w:t>, the validity time of common TA related parameters, e.g. co</w:t>
      </w:r>
      <w:r w:rsidR="009D4D3B">
        <w:rPr>
          <w:lang w:eastAsia="zh-CN"/>
        </w:rPr>
        <w:t xml:space="preserve">mmon TA, common TA drift rate </w:t>
      </w:r>
      <w:r w:rsidR="00C472A7">
        <w:rPr>
          <w:lang w:eastAsia="zh-CN"/>
        </w:rPr>
        <w:t>or</w:t>
      </w:r>
      <w:r w:rsidR="0037222D">
        <w:rPr>
          <w:lang w:eastAsia="zh-CN"/>
        </w:rPr>
        <w:t xml:space="preserve"> </w:t>
      </w:r>
      <w:r w:rsidR="009D4D3B">
        <w:rPr>
          <w:lang w:eastAsia="zh-CN"/>
        </w:rPr>
        <w:t>even</w:t>
      </w:r>
      <w:r w:rsidR="0037222D">
        <w:rPr>
          <w:lang w:eastAsia="zh-CN"/>
        </w:rPr>
        <w:t xml:space="preserve"> higher order </w:t>
      </w:r>
      <w:r w:rsidR="0037222D" w:rsidRPr="0037222D">
        <w:rPr>
          <w:lang w:eastAsia="zh-CN"/>
        </w:rPr>
        <w:t>derivative</w:t>
      </w:r>
      <w:r w:rsidR="0037222D">
        <w:rPr>
          <w:lang w:eastAsia="zh-CN"/>
        </w:rPr>
        <w:t xml:space="preserve"> </w:t>
      </w:r>
      <w:r w:rsidR="009D4D3B">
        <w:rPr>
          <w:lang w:eastAsia="zh-CN"/>
        </w:rPr>
        <w:t xml:space="preserve">of common TA </w:t>
      </w:r>
      <w:r w:rsidR="0037222D">
        <w:rPr>
          <w:lang w:eastAsia="zh-CN"/>
        </w:rPr>
        <w:t>are at least in the order of several</w:t>
      </w:r>
      <w:r w:rsidR="00C15911">
        <w:rPr>
          <w:lang w:eastAsia="zh-CN"/>
        </w:rPr>
        <w:t xml:space="preserve"> or tens of</w:t>
      </w:r>
      <w:r w:rsidR="0037222D">
        <w:rPr>
          <w:lang w:eastAsia="zh-CN"/>
        </w:rPr>
        <w:t xml:space="preserve"> seconds. Within one period of validity time</w:t>
      </w:r>
      <w:r w:rsidR="00C15911">
        <w:rPr>
          <w:lang w:eastAsia="zh-CN"/>
        </w:rPr>
        <w:t xml:space="preserve"> for </w:t>
      </w:r>
      <w:r w:rsidR="004546EC">
        <w:rPr>
          <w:lang w:eastAsia="zh-CN"/>
        </w:rPr>
        <w:t xml:space="preserve">these </w:t>
      </w:r>
      <w:r w:rsidR="00C15911">
        <w:rPr>
          <w:lang w:eastAsia="zh-CN"/>
        </w:rPr>
        <w:t>common TA related parameters</w:t>
      </w:r>
      <w:r w:rsidR="0037222D">
        <w:rPr>
          <w:lang w:eastAsia="zh-CN"/>
        </w:rPr>
        <w:t xml:space="preserve">, the change of common TA may be </w:t>
      </w:r>
      <w:r w:rsidR="009D4D3B">
        <w:rPr>
          <w:lang w:eastAsia="zh-CN"/>
        </w:rPr>
        <w:t xml:space="preserve">of </w:t>
      </w:r>
      <w:r w:rsidR="0037222D">
        <w:rPr>
          <w:lang w:eastAsia="zh-CN"/>
        </w:rPr>
        <w:t xml:space="preserve">several slots. As an example, </w:t>
      </w:r>
      <w:r w:rsidR="00BE501D">
        <w:rPr>
          <w:lang w:eastAsia="zh-CN"/>
        </w:rPr>
        <w:t>if the e</w:t>
      </w:r>
      <w:r w:rsidR="00BE501D">
        <w:rPr>
          <w:rFonts w:eastAsia="Calibri"/>
        </w:rPr>
        <w:t>levation angle for the</w:t>
      </w:r>
      <w:r w:rsidR="00BE501D" w:rsidRPr="00180438">
        <w:rPr>
          <w:rFonts w:eastAsia="Calibri"/>
        </w:rPr>
        <w:t xml:space="preserve"> sat</w:t>
      </w:r>
      <w:r w:rsidR="00BE501D">
        <w:rPr>
          <w:rFonts w:eastAsia="Calibri"/>
        </w:rPr>
        <w:t xml:space="preserve">ellite </w:t>
      </w:r>
      <w:r w:rsidR="00BE501D" w:rsidRPr="00180438">
        <w:rPr>
          <w:rFonts w:eastAsia="Calibri"/>
        </w:rPr>
        <w:t>gateway</w:t>
      </w:r>
      <w:r w:rsidR="00BE501D">
        <w:rPr>
          <w:lang w:eastAsia="zh-CN"/>
        </w:rPr>
        <w:t xml:space="preserve"> is 10 degree, the validity time of common TA</w:t>
      </w:r>
      <w:r w:rsidR="00C15911">
        <w:rPr>
          <w:lang w:eastAsia="zh-CN"/>
        </w:rPr>
        <w:t xml:space="preserve"> related parameters</w:t>
      </w:r>
      <w:r w:rsidR="00BE501D">
        <w:rPr>
          <w:lang w:eastAsia="zh-CN"/>
        </w:rPr>
        <w:t xml:space="preserve"> is </w:t>
      </w:r>
      <w:r w:rsidR="00C15911">
        <w:rPr>
          <w:lang w:eastAsia="zh-CN"/>
        </w:rPr>
        <w:t>15.23</w:t>
      </w:r>
      <w:r w:rsidR="00BE501D">
        <w:rPr>
          <w:lang w:eastAsia="zh-CN"/>
        </w:rPr>
        <w:t xml:space="preserve">s. Within this period, </w:t>
      </w:r>
      <w:r w:rsidR="005C344C">
        <w:rPr>
          <w:lang w:eastAsia="zh-CN"/>
        </w:rPr>
        <w:t>the</w:t>
      </w:r>
      <w:r w:rsidR="00BE501D">
        <w:rPr>
          <w:lang w:eastAsia="zh-CN"/>
        </w:rPr>
        <w:t xml:space="preserve"> change in feeder link RTD</w:t>
      </w:r>
      <w:r w:rsidR="005C344C">
        <w:rPr>
          <w:lang w:eastAsia="zh-CN"/>
        </w:rPr>
        <w:t xml:space="preserve"> is </w:t>
      </w:r>
      <w:r w:rsidR="00302C32" w:rsidRPr="004546EC">
        <w:rPr>
          <w:lang w:eastAsia="zh-CN"/>
        </w:rPr>
        <w:t>0.</w:t>
      </w:r>
      <w:r w:rsidR="00C15911">
        <w:rPr>
          <w:lang w:eastAsia="zh-CN"/>
        </w:rPr>
        <w:t>67</w:t>
      </w:r>
      <w:r w:rsidR="005C344C">
        <w:rPr>
          <w:lang w:eastAsia="zh-CN"/>
        </w:rPr>
        <w:t xml:space="preserve">s which corresponds to </w:t>
      </w:r>
      <w:r w:rsidR="00C15911">
        <w:rPr>
          <w:lang w:eastAsia="zh-CN"/>
        </w:rPr>
        <w:t>6</w:t>
      </w:r>
      <w:r w:rsidR="005C344C">
        <w:rPr>
          <w:lang w:eastAsia="zh-CN"/>
        </w:rPr>
        <w:t xml:space="preserve"> slots </w:t>
      </w:r>
      <w:r w:rsidR="004546EC">
        <w:rPr>
          <w:lang w:eastAsia="zh-CN"/>
        </w:rPr>
        <w:t xml:space="preserve">for </w:t>
      </w:r>
      <w:r w:rsidR="005C344C">
        <w:rPr>
          <w:lang w:eastAsia="zh-CN"/>
        </w:rPr>
        <w:t>120kHz SCS.</w:t>
      </w:r>
      <w:r w:rsidR="004546EC">
        <w:rPr>
          <w:lang w:eastAsia="zh-CN"/>
        </w:rPr>
        <w:t xml:space="preserve"> </w:t>
      </w:r>
    </w:p>
    <w:p w14:paraId="5E6D6A18" w14:textId="4DA8A37D" w:rsidR="00AB57B4" w:rsidRDefault="00BE501D" w:rsidP="008063F2">
      <w:pPr>
        <w:rPr>
          <w:rStyle w:val="CommentReference"/>
          <w:sz w:val="22"/>
          <w:szCs w:val="22"/>
          <w:lang w:eastAsia="zh-CN"/>
        </w:rPr>
      </w:pPr>
      <w:r>
        <w:t>I</w:t>
      </w:r>
      <w:r w:rsidR="008C2B8B" w:rsidRPr="005735AF">
        <w:t xml:space="preserve">n earth-moving </w:t>
      </w:r>
      <w:r w:rsidR="009903D5">
        <w:t>cells</w:t>
      </w:r>
      <w:r w:rsidR="008C2B8B" w:rsidRPr="005735AF">
        <w:t xml:space="preserve">, </w:t>
      </w:r>
      <w:r w:rsidR="00F3294E" w:rsidRPr="005735AF">
        <w:t xml:space="preserve">the </w:t>
      </w:r>
      <w:r w:rsidR="00F3294E" w:rsidRPr="005735AF">
        <w:rPr>
          <w:lang w:eastAsia="x-none"/>
        </w:rPr>
        <w:t xml:space="preserve">maximum service link RTD within </w:t>
      </w:r>
      <w:r w:rsidR="004E57CF">
        <w:rPr>
          <w:lang w:eastAsia="x-none"/>
        </w:rPr>
        <w:t>one</w:t>
      </w:r>
      <w:r w:rsidR="00F3294E" w:rsidRPr="005735AF">
        <w:rPr>
          <w:lang w:eastAsia="x-none"/>
        </w:rPr>
        <w:t xml:space="preserve"> cell remains unchanged,</w:t>
      </w:r>
      <w:r w:rsidR="007B2539">
        <w:rPr>
          <w:lang w:eastAsia="x-none"/>
        </w:rPr>
        <w:t xml:space="preserve"> </w:t>
      </w:r>
      <w:r w:rsidR="004E57CF">
        <w:rPr>
          <w:lang w:eastAsia="x-none"/>
        </w:rPr>
        <w:t xml:space="preserve">i.e., </w:t>
      </w:r>
      <w:r w:rsidR="00F3294E" w:rsidRPr="005735AF">
        <w:rPr>
          <w:rFonts w:hint="eastAsia"/>
          <w:lang w:eastAsia="x-none"/>
        </w:rPr>
        <w:t>△</w:t>
      </w:r>
      <w:r w:rsidR="00F3294E" w:rsidRPr="005735AF">
        <w:rPr>
          <w:rFonts w:hint="eastAsia"/>
          <w:lang w:eastAsia="x-none"/>
        </w:rPr>
        <w:t>K</w:t>
      </w:r>
      <w:r w:rsidR="00F3294E" w:rsidRPr="005735AF">
        <w:rPr>
          <w:lang w:eastAsia="x-none"/>
        </w:rPr>
        <w:t xml:space="preserve"> </w:t>
      </w:r>
      <w:r w:rsidR="004E57CF">
        <w:rPr>
          <w:lang w:eastAsia="x-none"/>
        </w:rPr>
        <w:t>is</w:t>
      </w:r>
      <w:r w:rsidR="00F3294E" w:rsidRPr="005735AF">
        <w:rPr>
          <w:lang w:eastAsia="x-none"/>
        </w:rPr>
        <w:t xml:space="preserve"> valid </w:t>
      </w:r>
      <w:r w:rsidR="006550E5">
        <w:rPr>
          <w:lang w:eastAsia="x-none"/>
        </w:rPr>
        <w:t>as long as the UE does not switch to another cell</w:t>
      </w:r>
      <w:r w:rsidR="00690C6C" w:rsidRPr="005735AF">
        <w:rPr>
          <w:lang w:eastAsia="x-none"/>
        </w:rPr>
        <w:t xml:space="preserve">. </w:t>
      </w:r>
      <w:r w:rsidR="00842770">
        <w:rPr>
          <w:lang w:eastAsia="x-none"/>
        </w:rPr>
        <w:t xml:space="preserve">Given that K_offset is the sum of </w:t>
      </w:r>
      <w:r w:rsidR="00842770">
        <w:rPr>
          <w:lang w:val="x-none" w:eastAsia="x-none"/>
        </w:rPr>
        <w:t xml:space="preserve">common TA and </w:t>
      </w:r>
      <w:r w:rsidR="00842770" w:rsidRPr="005735AF">
        <w:rPr>
          <w:rFonts w:hint="eastAsia"/>
          <w:lang w:eastAsia="x-none"/>
        </w:rPr>
        <w:t>△</w:t>
      </w:r>
      <w:r w:rsidR="00842770" w:rsidRPr="005735AF">
        <w:rPr>
          <w:rFonts w:hint="eastAsia"/>
          <w:lang w:eastAsia="x-none"/>
        </w:rPr>
        <w:t>K</w:t>
      </w:r>
      <w:r w:rsidR="00842770">
        <w:rPr>
          <w:lang w:eastAsia="x-none"/>
        </w:rPr>
        <w:t xml:space="preserve"> in option 2, the value of </w:t>
      </w:r>
      <w:r w:rsidR="009903D5">
        <w:rPr>
          <w:lang w:eastAsia="x-none"/>
        </w:rPr>
        <w:t>K_offset can be updated even when the UE does not reacquire common TA</w:t>
      </w:r>
      <w:r w:rsidR="005D4F14">
        <w:rPr>
          <w:lang w:eastAsia="x-none"/>
        </w:rPr>
        <w:t xml:space="preserve"> related parameters</w:t>
      </w:r>
      <w:r w:rsidR="00535DEA">
        <w:rPr>
          <w:lang w:eastAsia="x-none"/>
        </w:rPr>
        <w:t xml:space="preserve">. </w:t>
      </w:r>
      <w:r w:rsidR="00D002F5">
        <w:rPr>
          <w:lang w:eastAsia="x-none"/>
        </w:rPr>
        <w:t>F</w:t>
      </w:r>
      <w:r w:rsidR="005735AF" w:rsidRPr="009D58D4">
        <w:rPr>
          <w:lang w:eastAsia="x-none"/>
        </w:rPr>
        <w:t xml:space="preserve">or option 1, </w:t>
      </w:r>
      <w:r w:rsidR="00535DEA">
        <w:rPr>
          <w:lang w:eastAsia="x-none"/>
        </w:rPr>
        <w:t>K</w:t>
      </w:r>
      <w:r w:rsidR="00175998">
        <w:rPr>
          <w:lang w:eastAsia="x-none"/>
        </w:rPr>
        <w:t>_</w:t>
      </w:r>
      <w:r w:rsidR="00535DEA">
        <w:rPr>
          <w:lang w:eastAsia="x-none"/>
        </w:rPr>
        <w:t>offset</w:t>
      </w:r>
      <w:r w:rsidR="005D4F14">
        <w:rPr>
          <w:lang w:eastAsia="x-none"/>
        </w:rPr>
        <w:t xml:space="preserve"> can only be updated when the UE reacquires the SIB</w:t>
      </w:r>
      <w:r w:rsidR="008945AE">
        <w:rPr>
          <w:lang w:eastAsia="x-none"/>
        </w:rPr>
        <w:t>, e.g. the common TA related parameters</w:t>
      </w:r>
      <w:r w:rsidR="00AB57B4" w:rsidRPr="006861C1">
        <w:rPr>
          <w:rStyle w:val="CommentReference"/>
          <w:sz w:val="22"/>
          <w:szCs w:val="22"/>
          <w:lang w:eastAsia="zh-CN"/>
        </w:rPr>
        <w:t>.</w:t>
      </w:r>
      <w:r w:rsidR="005D4F14">
        <w:rPr>
          <w:rStyle w:val="CommentReference"/>
          <w:sz w:val="22"/>
          <w:szCs w:val="22"/>
          <w:lang w:eastAsia="zh-CN"/>
        </w:rPr>
        <w:t xml:space="preserve"> </w:t>
      </w:r>
      <w:r w:rsidR="00C472A7">
        <w:rPr>
          <w:rStyle w:val="CommentReference"/>
          <w:sz w:val="22"/>
          <w:szCs w:val="22"/>
          <w:lang w:eastAsia="zh-CN"/>
        </w:rPr>
        <w:t>Therefore</w:t>
      </w:r>
      <w:r w:rsidR="005D4F14">
        <w:rPr>
          <w:rStyle w:val="CommentReference"/>
          <w:sz w:val="22"/>
          <w:szCs w:val="22"/>
          <w:lang w:eastAsia="zh-CN"/>
        </w:rPr>
        <w:t xml:space="preserve">, </w:t>
      </w:r>
      <w:r w:rsidR="00AB57B4" w:rsidRPr="006861C1">
        <w:rPr>
          <w:rStyle w:val="CommentReference"/>
          <w:sz w:val="22"/>
          <w:szCs w:val="22"/>
          <w:lang w:eastAsia="zh-CN"/>
        </w:rPr>
        <w:t>a conservative value of K</w:t>
      </w:r>
      <w:r w:rsidR="006550E5" w:rsidRPr="009D58D4">
        <w:rPr>
          <w:rStyle w:val="CommentReference"/>
          <w:sz w:val="22"/>
          <w:szCs w:val="22"/>
          <w:lang w:eastAsia="zh-CN"/>
        </w:rPr>
        <w:t>_</w:t>
      </w:r>
      <w:r w:rsidR="00AB57B4" w:rsidRPr="006861C1">
        <w:rPr>
          <w:rStyle w:val="CommentReference"/>
          <w:sz w:val="22"/>
          <w:szCs w:val="22"/>
          <w:lang w:eastAsia="zh-CN"/>
        </w:rPr>
        <w:t>offset</w:t>
      </w:r>
      <w:r w:rsidR="00842770" w:rsidRPr="009D58D4">
        <w:rPr>
          <w:rStyle w:val="CommentReference"/>
          <w:sz w:val="22"/>
          <w:szCs w:val="22"/>
          <w:lang w:eastAsia="zh-CN"/>
        </w:rPr>
        <w:t xml:space="preserve"> </w:t>
      </w:r>
      <w:r w:rsidR="00C472A7">
        <w:rPr>
          <w:rStyle w:val="CommentReference"/>
          <w:sz w:val="22"/>
          <w:szCs w:val="22"/>
          <w:lang w:eastAsia="zh-CN"/>
        </w:rPr>
        <w:t>has to</w:t>
      </w:r>
      <w:r w:rsidR="0040351A" w:rsidRPr="009D58D4">
        <w:rPr>
          <w:rStyle w:val="CommentReference"/>
          <w:sz w:val="22"/>
          <w:szCs w:val="22"/>
          <w:lang w:eastAsia="zh-CN"/>
        </w:rPr>
        <w:t xml:space="preserve"> be indicated </w:t>
      </w:r>
      <w:r w:rsidR="008945AE">
        <w:rPr>
          <w:rStyle w:val="CommentReference"/>
          <w:sz w:val="22"/>
          <w:szCs w:val="22"/>
          <w:lang w:eastAsia="zh-CN"/>
        </w:rPr>
        <w:t>with</w:t>
      </w:r>
      <w:r w:rsidR="00842770" w:rsidRPr="009D58D4">
        <w:rPr>
          <w:rStyle w:val="CommentReference"/>
          <w:sz w:val="22"/>
          <w:szCs w:val="22"/>
          <w:lang w:eastAsia="zh-CN"/>
        </w:rPr>
        <w:t xml:space="preserve"> option 1</w:t>
      </w:r>
      <w:r w:rsidR="006550E5" w:rsidRPr="009D58D4">
        <w:rPr>
          <w:rStyle w:val="CommentReference"/>
          <w:sz w:val="22"/>
          <w:szCs w:val="22"/>
          <w:lang w:eastAsia="zh-CN"/>
        </w:rPr>
        <w:t>,</w:t>
      </w:r>
      <w:r w:rsidR="00D156FE" w:rsidRPr="006861C1">
        <w:rPr>
          <w:rStyle w:val="CommentReference"/>
          <w:sz w:val="22"/>
          <w:szCs w:val="22"/>
          <w:lang w:eastAsia="zh-CN"/>
        </w:rPr>
        <w:t xml:space="preserve"> e.g. each time several slots are added to the one decided by the maximum TA</w:t>
      </w:r>
      <w:r w:rsidR="0040351A" w:rsidRPr="009D58D4">
        <w:rPr>
          <w:rStyle w:val="CommentReference"/>
          <w:sz w:val="22"/>
          <w:szCs w:val="22"/>
          <w:lang w:eastAsia="zh-CN"/>
        </w:rPr>
        <w:t>.</w:t>
      </w:r>
      <w:r w:rsidR="00D156FE" w:rsidRPr="006861C1">
        <w:rPr>
          <w:rStyle w:val="CommentReference"/>
          <w:sz w:val="22"/>
          <w:szCs w:val="22"/>
          <w:lang w:eastAsia="zh-CN"/>
        </w:rPr>
        <w:t xml:space="preserve"> </w:t>
      </w:r>
      <w:r w:rsidR="00C472A7">
        <w:rPr>
          <w:rStyle w:val="CommentReference"/>
          <w:sz w:val="22"/>
          <w:szCs w:val="22"/>
          <w:lang w:eastAsia="zh-CN"/>
        </w:rPr>
        <w:t>T</w:t>
      </w:r>
      <w:r w:rsidR="0040351A" w:rsidRPr="009D58D4">
        <w:rPr>
          <w:rStyle w:val="CommentReference"/>
          <w:sz w:val="22"/>
          <w:szCs w:val="22"/>
          <w:lang w:eastAsia="zh-CN"/>
        </w:rPr>
        <w:t>his</w:t>
      </w:r>
      <w:r w:rsidR="00D156FE" w:rsidRPr="006861C1">
        <w:rPr>
          <w:rStyle w:val="CommentReference"/>
          <w:sz w:val="22"/>
          <w:szCs w:val="22"/>
          <w:lang w:eastAsia="zh-CN"/>
        </w:rPr>
        <w:t xml:space="preserve"> </w:t>
      </w:r>
      <w:r w:rsidR="0040351A" w:rsidRPr="009D58D4">
        <w:rPr>
          <w:rStyle w:val="CommentReference"/>
          <w:sz w:val="22"/>
          <w:szCs w:val="22"/>
          <w:lang w:eastAsia="zh-CN"/>
        </w:rPr>
        <w:t>leads to</w:t>
      </w:r>
      <w:r w:rsidR="00D156FE" w:rsidRPr="006861C1">
        <w:rPr>
          <w:rStyle w:val="CommentReference"/>
          <w:sz w:val="22"/>
          <w:szCs w:val="22"/>
          <w:lang w:eastAsia="zh-CN"/>
        </w:rPr>
        <w:t xml:space="preserve"> </w:t>
      </w:r>
      <w:r w:rsidR="0040351A" w:rsidRPr="009D58D4">
        <w:rPr>
          <w:rStyle w:val="CommentReference"/>
          <w:sz w:val="22"/>
          <w:szCs w:val="22"/>
          <w:lang w:eastAsia="zh-CN"/>
        </w:rPr>
        <w:t>a longer</w:t>
      </w:r>
      <w:r w:rsidR="00D156FE" w:rsidRPr="006861C1">
        <w:rPr>
          <w:rStyle w:val="CommentReference"/>
          <w:sz w:val="22"/>
          <w:szCs w:val="22"/>
          <w:lang w:eastAsia="zh-CN"/>
        </w:rPr>
        <w:t xml:space="preserve"> scheduling delay </w:t>
      </w:r>
      <w:r w:rsidR="0040351A" w:rsidRPr="009D58D4">
        <w:rPr>
          <w:rStyle w:val="CommentReference"/>
          <w:sz w:val="22"/>
          <w:szCs w:val="22"/>
          <w:lang w:eastAsia="zh-CN"/>
        </w:rPr>
        <w:t>for the UE</w:t>
      </w:r>
      <w:r w:rsidR="00D156FE" w:rsidRPr="006861C1">
        <w:rPr>
          <w:rStyle w:val="CommentReference"/>
          <w:sz w:val="22"/>
          <w:szCs w:val="22"/>
          <w:lang w:eastAsia="zh-CN"/>
        </w:rPr>
        <w:t>.</w:t>
      </w:r>
      <w:r w:rsidR="00D156FE">
        <w:rPr>
          <w:rStyle w:val="CommentReference"/>
          <w:sz w:val="22"/>
          <w:szCs w:val="22"/>
          <w:lang w:eastAsia="zh-CN"/>
        </w:rPr>
        <w:t xml:space="preserve"> </w:t>
      </w:r>
    </w:p>
    <w:p w14:paraId="2C73184A" w14:textId="4F219A70" w:rsidR="0039688D" w:rsidRDefault="0039688D" w:rsidP="008063F2">
      <w:pPr>
        <w:rPr>
          <w:lang w:eastAsia="zh-CN"/>
        </w:rPr>
      </w:pPr>
      <w:r>
        <w:rPr>
          <w:rStyle w:val="CommentReference"/>
          <w:sz w:val="22"/>
          <w:szCs w:val="22"/>
          <w:lang w:eastAsia="zh-CN"/>
        </w:rPr>
        <w:t>Base on the above discussion, we propose the following</w:t>
      </w:r>
    </w:p>
    <w:p w14:paraId="1AD0F360" w14:textId="47A11D78" w:rsidR="008F555B" w:rsidRDefault="00DB3F92" w:rsidP="008B3999">
      <w:pPr>
        <w:rPr>
          <w:i/>
        </w:rPr>
      </w:pPr>
      <w:r w:rsidRPr="006B77DD">
        <w:rPr>
          <w:b/>
          <w:i/>
        </w:rPr>
        <w:t xml:space="preserve">Proposal </w:t>
      </w:r>
      <w:r w:rsidR="006655E3">
        <w:rPr>
          <w:b/>
          <w:i/>
        </w:rPr>
        <w:t>1</w:t>
      </w:r>
      <w:r w:rsidRPr="006B77DD">
        <w:rPr>
          <w:b/>
          <w:i/>
        </w:rPr>
        <w:t xml:space="preserve">: </w:t>
      </w:r>
      <w:r w:rsidR="00A80098" w:rsidRPr="007F7988">
        <w:rPr>
          <w:i/>
          <w:lang w:val="x-none" w:eastAsia="x-none"/>
        </w:rPr>
        <w:t xml:space="preserve">For </w:t>
      </w:r>
      <w:r w:rsidR="00A80098" w:rsidRPr="007F7988">
        <w:rPr>
          <w:i/>
          <w:lang w:eastAsia="x-none"/>
        </w:rPr>
        <w:t>determination of</w:t>
      </w:r>
      <w:r w:rsidR="00A80098" w:rsidRPr="007F7988">
        <w:rPr>
          <w:i/>
          <w:lang w:val="x-none" w:eastAsia="x-none"/>
        </w:rPr>
        <w:t xml:space="preserve"> </w:t>
      </w:r>
      <w:r w:rsidR="00A80098" w:rsidRPr="007F7988">
        <w:rPr>
          <w:i/>
          <w:lang w:eastAsia="x-none"/>
        </w:rPr>
        <w:t>cell-specific K_o</w:t>
      </w:r>
      <w:r w:rsidR="00A80098" w:rsidRPr="007F7988">
        <w:rPr>
          <w:i/>
          <w:lang w:val="x-none" w:eastAsia="x-none"/>
        </w:rPr>
        <w:t>ffset in system information</w:t>
      </w:r>
      <w:r w:rsidR="00A80098">
        <w:rPr>
          <w:i/>
          <w:lang w:val="en-GB" w:eastAsia="x-none"/>
        </w:rPr>
        <w:t>,</w:t>
      </w:r>
      <w:r w:rsidR="00A80098" w:rsidRPr="00A80098">
        <w:rPr>
          <w:i/>
        </w:rPr>
        <w:t xml:space="preserve"> </w:t>
      </w:r>
      <w:r w:rsidR="00A80098" w:rsidRPr="007F7988">
        <w:rPr>
          <w:i/>
        </w:rPr>
        <w:t>K</w:t>
      </w:r>
      <w:r w:rsidR="002632D4">
        <w:rPr>
          <w:i/>
        </w:rPr>
        <w:t>_</w:t>
      </w:r>
      <w:r w:rsidR="00A80098" w:rsidRPr="007F7988">
        <w:rPr>
          <w:i/>
        </w:rPr>
        <w:t>offset is equal to the sum of two offset values</w:t>
      </w:r>
      <w:r w:rsidR="008F555B">
        <w:rPr>
          <w:i/>
        </w:rPr>
        <w:t xml:space="preserve"> </w:t>
      </w:r>
    </w:p>
    <w:p w14:paraId="53789BD7" w14:textId="60A8DADB" w:rsidR="008F555B" w:rsidRDefault="008F555B" w:rsidP="007F7988">
      <w:pPr>
        <w:pStyle w:val="ListParagraph"/>
        <w:numPr>
          <w:ilvl w:val="0"/>
          <w:numId w:val="32"/>
        </w:numPr>
        <w:ind w:firstLineChars="0"/>
        <w:rPr>
          <w:i/>
        </w:rPr>
      </w:pPr>
      <w:r>
        <w:rPr>
          <w:i/>
        </w:rPr>
        <w:t>T</w:t>
      </w:r>
      <w:r w:rsidRPr="007F7988">
        <w:rPr>
          <w:i/>
        </w:rPr>
        <w:t xml:space="preserve">he first offset value is equal to common TA signaled in system information </w:t>
      </w:r>
    </w:p>
    <w:p w14:paraId="11BF7B8C" w14:textId="23D20BB9" w:rsidR="00265761" w:rsidRPr="007F7988" w:rsidRDefault="008F555B" w:rsidP="007F7988">
      <w:pPr>
        <w:pStyle w:val="ListParagraph"/>
        <w:numPr>
          <w:ilvl w:val="0"/>
          <w:numId w:val="32"/>
        </w:numPr>
        <w:ind w:firstLineChars="0"/>
        <w:rPr>
          <w:i/>
        </w:rPr>
      </w:pPr>
      <w:r>
        <w:rPr>
          <w:i/>
        </w:rPr>
        <w:t>T</w:t>
      </w:r>
      <w:r w:rsidRPr="007F7988">
        <w:rPr>
          <w:i/>
        </w:rPr>
        <w:t>he second offset is signaled in system information and covers the</w:t>
      </w:r>
      <w:r w:rsidRPr="008F555B">
        <w:t xml:space="preserve"> </w:t>
      </w:r>
      <w:r w:rsidRPr="007F7988">
        <w:rPr>
          <w:i/>
        </w:rPr>
        <w:t xml:space="preserve">maximum service link RTD within </w:t>
      </w:r>
      <w:r w:rsidR="00646A95">
        <w:rPr>
          <w:i/>
        </w:rPr>
        <w:t>the</w:t>
      </w:r>
      <w:r w:rsidRPr="007F7988">
        <w:rPr>
          <w:i/>
        </w:rPr>
        <w:t xml:space="preserve"> cell</w:t>
      </w:r>
      <w:r w:rsidR="005A5304" w:rsidRPr="007F7988">
        <w:rPr>
          <w:i/>
        </w:rPr>
        <w:t>.</w:t>
      </w:r>
    </w:p>
    <w:p w14:paraId="1D620933" w14:textId="6531C900" w:rsidR="00B6293A" w:rsidRPr="00233A79" w:rsidRDefault="00901034" w:rsidP="00233A79">
      <w:pPr>
        <w:pStyle w:val="Heading3"/>
        <w:numPr>
          <w:ilvl w:val="2"/>
          <w:numId w:val="18"/>
        </w:numPr>
        <w:rPr>
          <w:rFonts w:eastAsiaTheme="minorEastAsia"/>
          <w:lang w:val="en-GB" w:eastAsia="zh-CN"/>
        </w:rPr>
      </w:pPr>
      <w:r>
        <w:rPr>
          <w:rFonts w:eastAsiaTheme="minorEastAsia"/>
          <w:lang w:val="en-GB" w:eastAsia="zh-CN"/>
        </w:rPr>
        <w:t>B</w:t>
      </w:r>
      <w:r w:rsidR="00802280" w:rsidRPr="00233A79">
        <w:rPr>
          <w:rFonts w:eastAsiaTheme="minorEastAsia"/>
          <w:lang w:val="en-GB" w:eastAsia="zh-CN"/>
        </w:rPr>
        <w:t xml:space="preserve">eam specific </w:t>
      </w:r>
      <w:r w:rsidR="00055A11">
        <w:rPr>
          <w:rFonts w:eastAsiaTheme="minorEastAsia"/>
          <w:lang w:val="en-GB" w:eastAsia="zh-CN"/>
        </w:rPr>
        <w:t>K_offset</w:t>
      </w:r>
      <w:r w:rsidR="00802280" w:rsidRPr="00233A79">
        <w:rPr>
          <w:rFonts w:eastAsiaTheme="minorEastAsia"/>
          <w:lang w:val="en-GB" w:eastAsia="zh-CN"/>
        </w:rPr>
        <w:t xml:space="preserve"> in initial access</w:t>
      </w:r>
    </w:p>
    <w:p w14:paraId="7FBB5330" w14:textId="4F15702B" w:rsidR="00DB0099" w:rsidRDefault="0015640E" w:rsidP="0096657D">
      <w:pPr>
        <w:rPr>
          <w:rFonts w:eastAsiaTheme="minorEastAsia"/>
          <w:lang w:val="en-GB" w:eastAsia="zh-CN"/>
        </w:rPr>
      </w:pPr>
      <w:r>
        <w:rPr>
          <w:rFonts w:eastAsiaTheme="minorEastAsia"/>
          <w:lang w:val="en-GB" w:eastAsia="zh-CN"/>
        </w:rPr>
        <w:t>In NTN</w:t>
      </w:r>
      <w:r>
        <w:rPr>
          <w:rFonts w:eastAsiaTheme="minorEastAsia" w:hint="eastAsia"/>
          <w:lang w:val="en-GB" w:eastAsia="zh-CN"/>
        </w:rPr>
        <w:t>,</w:t>
      </w:r>
      <w:r>
        <w:rPr>
          <w:rFonts w:eastAsiaTheme="minorEastAsia"/>
          <w:lang w:val="en-GB" w:eastAsia="zh-CN"/>
        </w:rPr>
        <w:t xml:space="preserve"> </w:t>
      </w:r>
      <w:r w:rsidR="00094849">
        <w:rPr>
          <w:rFonts w:eastAsiaTheme="minorEastAsia"/>
          <w:lang w:val="en-GB" w:eastAsia="zh-CN"/>
        </w:rPr>
        <w:t xml:space="preserve">the maximum </w:t>
      </w:r>
      <w:r w:rsidR="007F37A0">
        <w:rPr>
          <w:rFonts w:eastAsiaTheme="minorEastAsia"/>
          <w:lang w:val="en-GB" w:eastAsia="zh-CN"/>
        </w:rPr>
        <w:t>RTD</w:t>
      </w:r>
      <w:r w:rsidR="00094849">
        <w:rPr>
          <w:rFonts w:eastAsiaTheme="minorEastAsia"/>
          <w:lang w:val="en-GB" w:eastAsia="zh-CN"/>
        </w:rPr>
        <w:t xml:space="preserve"> within a cell</w:t>
      </w:r>
      <w:r w:rsidR="007F37A0">
        <w:rPr>
          <w:rFonts w:eastAsiaTheme="minorEastAsia"/>
          <w:lang w:val="en-GB" w:eastAsia="zh-CN"/>
        </w:rPr>
        <w:t xml:space="preserve"> </w:t>
      </w:r>
      <w:r w:rsidR="001D005F">
        <w:rPr>
          <w:rFonts w:eastAsiaTheme="minorEastAsia"/>
          <w:lang w:val="en-GB" w:eastAsia="zh-CN"/>
        </w:rPr>
        <w:t>may</w:t>
      </w:r>
      <w:r w:rsidR="008063F2">
        <w:rPr>
          <w:rFonts w:eastAsiaTheme="minorEastAsia"/>
          <w:lang w:val="en-GB" w:eastAsia="zh-CN"/>
        </w:rPr>
        <w:t xml:space="preserve"> be</w:t>
      </w:r>
      <w:r w:rsidR="00D55710">
        <w:rPr>
          <w:rFonts w:eastAsiaTheme="minorEastAsia"/>
          <w:lang w:val="en-GB" w:eastAsia="zh-CN"/>
        </w:rPr>
        <w:t xml:space="preserve"> </w:t>
      </w:r>
      <w:r w:rsidR="00E452ED">
        <w:rPr>
          <w:rFonts w:eastAsiaTheme="minorEastAsia"/>
          <w:lang w:val="en-GB" w:eastAsia="zh-CN"/>
        </w:rPr>
        <w:t>larger</w:t>
      </w:r>
      <w:r w:rsidR="00D55710">
        <w:rPr>
          <w:rFonts w:eastAsiaTheme="minorEastAsia"/>
          <w:lang w:val="en-GB" w:eastAsia="zh-CN"/>
        </w:rPr>
        <w:t xml:space="preserve"> </w:t>
      </w:r>
      <w:r w:rsidR="00057D87">
        <w:rPr>
          <w:rFonts w:eastAsiaTheme="minorEastAsia"/>
          <w:lang w:val="en-GB" w:eastAsia="zh-CN"/>
        </w:rPr>
        <w:t>than</w:t>
      </w:r>
      <w:r w:rsidR="00740B2E">
        <w:rPr>
          <w:rFonts w:eastAsiaTheme="minorEastAsia"/>
          <w:lang w:val="en-GB" w:eastAsia="zh-CN"/>
        </w:rPr>
        <w:t xml:space="preserve"> </w:t>
      </w:r>
      <w:r w:rsidR="0096657D">
        <w:rPr>
          <w:rFonts w:eastAsiaTheme="minorEastAsia"/>
          <w:lang w:val="en-GB" w:eastAsia="zh-CN"/>
        </w:rPr>
        <w:t xml:space="preserve">the </w:t>
      </w:r>
      <w:r w:rsidR="00094849">
        <w:rPr>
          <w:rFonts w:eastAsiaTheme="minorEastAsia"/>
          <w:lang w:val="en-GB" w:eastAsia="zh-CN"/>
        </w:rPr>
        <w:t xml:space="preserve">maximum </w:t>
      </w:r>
      <w:r w:rsidR="007F37A0">
        <w:rPr>
          <w:rFonts w:eastAsiaTheme="minorEastAsia"/>
          <w:lang w:val="en-GB" w:eastAsia="zh-CN"/>
        </w:rPr>
        <w:t>RTD</w:t>
      </w:r>
      <w:r w:rsidR="00E452ED">
        <w:rPr>
          <w:rFonts w:eastAsiaTheme="minorEastAsia"/>
          <w:lang w:val="en-GB" w:eastAsia="zh-CN"/>
        </w:rPr>
        <w:t xml:space="preserve"> in any beam</w:t>
      </w:r>
      <w:r w:rsidR="0096657D">
        <w:rPr>
          <w:rFonts w:eastAsiaTheme="minorEastAsia"/>
          <w:lang w:val="en-GB" w:eastAsia="zh-CN"/>
        </w:rPr>
        <w:t xml:space="preserve"> </w:t>
      </w:r>
      <w:r w:rsidR="008B3999">
        <w:rPr>
          <w:rFonts w:eastAsiaTheme="minorEastAsia"/>
          <w:lang w:val="en-GB" w:eastAsia="zh-CN"/>
        </w:rPr>
        <w:t>within</w:t>
      </w:r>
      <w:r w:rsidR="0096657D">
        <w:rPr>
          <w:rFonts w:eastAsiaTheme="minorEastAsia"/>
          <w:lang w:val="en-GB" w:eastAsia="zh-CN"/>
        </w:rPr>
        <w:t xml:space="preserve"> the same cell</w:t>
      </w:r>
      <w:r w:rsidR="00F45098">
        <w:rPr>
          <w:rFonts w:eastAsiaTheme="minorEastAsia"/>
          <w:lang w:val="en-GB" w:eastAsia="zh-CN"/>
        </w:rPr>
        <w:t>,</w:t>
      </w:r>
      <w:r w:rsidR="007E64CD">
        <w:rPr>
          <w:rFonts w:eastAsiaTheme="minorEastAsia"/>
          <w:lang w:val="en-GB" w:eastAsia="zh-CN"/>
        </w:rPr>
        <w:t xml:space="preserve"> </w:t>
      </w:r>
      <w:r w:rsidR="0039766F">
        <w:rPr>
          <w:rFonts w:eastAsiaTheme="minorEastAsia"/>
          <w:lang w:val="en-GB" w:eastAsia="zh-CN"/>
        </w:rPr>
        <w:t xml:space="preserve">using </w:t>
      </w:r>
      <w:r w:rsidR="0096657D">
        <w:rPr>
          <w:rFonts w:eastAsiaTheme="minorEastAsia"/>
          <w:lang w:val="en-GB" w:eastAsia="zh-CN"/>
        </w:rPr>
        <w:t>a</w:t>
      </w:r>
      <w:r w:rsidR="007E64CD">
        <w:rPr>
          <w:rFonts w:eastAsiaTheme="minorEastAsia"/>
          <w:lang w:val="en-GB" w:eastAsia="zh-CN"/>
        </w:rPr>
        <w:t xml:space="preserve"> cell specific </w:t>
      </w:r>
      <w:r w:rsidR="00055A11">
        <w:rPr>
          <w:rFonts w:eastAsiaTheme="minorEastAsia"/>
          <w:lang w:val="en-GB" w:eastAsia="zh-CN"/>
        </w:rPr>
        <w:t>K_offset</w:t>
      </w:r>
      <w:r w:rsidR="007E64CD">
        <w:rPr>
          <w:rFonts w:eastAsiaTheme="minorEastAsia"/>
          <w:lang w:val="en-GB" w:eastAsia="zh-CN"/>
        </w:rPr>
        <w:t xml:space="preserve"> </w:t>
      </w:r>
      <w:r w:rsidR="008063F2">
        <w:rPr>
          <w:rFonts w:eastAsiaTheme="minorEastAsia"/>
          <w:lang w:val="en-GB" w:eastAsia="zh-CN"/>
        </w:rPr>
        <w:t xml:space="preserve">can </w:t>
      </w:r>
      <w:r w:rsidR="00056C43">
        <w:rPr>
          <w:rFonts w:eastAsiaTheme="minorEastAsia"/>
          <w:lang w:val="en-GB" w:eastAsia="zh-CN"/>
        </w:rPr>
        <w:t xml:space="preserve">be </w:t>
      </w:r>
      <w:r w:rsidR="00795625">
        <w:rPr>
          <w:rFonts w:eastAsiaTheme="minorEastAsia"/>
          <w:lang w:val="en-GB" w:eastAsia="zh-CN"/>
        </w:rPr>
        <w:t xml:space="preserve">conservative </w:t>
      </w:r>
      <w:r w:rsidR="0039766F">
        <w:rPr>
          <w:rFonts w:eastAsiaTheme="minorEastAsia"/>
          <w:lang w:val="en-GB" w:eastAsia="zh-CN"/>
        </w:rPr>
        <w:t>especially for</w:t>
      </w:r>
      <w:r w:rsidR="00604784">
        <w:rPr>
          <w:rFonts w:eastAsiaTheme="minorEastAsia"/>
          <w:lang w:val="en-GB" w:eastAsia="zh-CN"/>
        </w:rPr>
        <w:t xml:space="preserve"> </w:t>
      </w:r>
      <w:r w:rsidR="0096657D">
        <w:rPr>
          <w:rFonts w:eastAsiaTheme="minorEastAsia"/>
          <w:lang w:val="en-GB" w:eastAsia="zh-CN"/>
        </w:rPr>
        <w:t xml:space="preserve">UEs </w:t>
      </w:r>
      <w:r w:rsidR="0039766F">
        <w:rPr>
          <w:rFonts w:eastAsiaTheme="minorEastAsia"/>
          <w:lang w:val="en-GB" w:eastAsia="zh-CN"/>
        </w:rPr>
        <w:t xml:space="preserve">that </w:t>
      </w:r>
      <w:r w:rsidR="003A18EF">
        <w:rPr>
          <w:rFonts w:eastAsiaTheme="minorEastAsia"/>
          <w:lang w:val="en-GB" w:eastAsia="zh-CN"/>
        </w:rPr>
        <w:t xml:space="preserve">are </w:t>
      </w:r>
      <w:r w:rsidR="0096657D">
        <w:rPr>
          <w:rFonts w:eastAsiaTheme="minorEastAsia"/>
          <w:lang w:val="en-GB" w:eastAsia="zh-CN"/>
        </w:rPr>
        <w:t xml:space="preserve">close </w:t>
      </w:r>
      <w:r w:rsidR="008063F2">
        <w:rPr>
          <w:rFonts w:eastAsiaTheme="minorEastAsia"/>
          <w:lang w:val="en-GB" w:eastAsia="zh-CN"/>
        </w:rPr>
        <w:t xml:space="preserve">to </w:t>
      </w:r>
      <w:r w:rsidR="00795762">
        <w:rPr>
          <w:rFonts w:eastAsiaTheme="minorEastAsia"/>
          <w:lang w:val="en-GB" w:eastAsia="zh-CN"/>
        </w:rPr>
        <w:t>the satellite.</w:t>
      </w:r>
      <w:r w:rsidR="001C71BC">
        <w:rPr>
          <w:rFonts w:eastAsiaTheme="minorEastAsia"/>
          <w:lang w:val="en-GB" w:eastAsia="zh-CN"/>
        </w:rPr>
        <w:t xml:space="preserve"> </w:t>
      </w:r>
      <w:r w:rsidR="009D0481">
        <w:rPr>
          <w:rFonts w:eastAsiaTheme="minorEastAsia"/>
          <w:lang w:val="en-GB" w:eastAsia="zh-CN"/>
        </w:rPr>
        <w:t>Applying b</w:t>
      </w:r>
      <w:r w:rsidR="00F45098">
        <w:rPr>
          <w:rFonts w:eastAsiaTheme="minorEastAsia"/>
          <w:lang w:val="en-GB" w:eastAsia="zh-CN"/>
        </w:rPr>
        <w:t xml:space="preserve">eam specific K_offset </w:t>
      </w:r>
      <w:r w:rsidR="009D0481">
        <w:rPr>
          <w:rFonts w:eastAsiaTheme="minorEastAsia"/>
          <w:lang w:val="en-GB" w:eastAsia="zh-CN"/>
        </w:rPr>
        <w:t xml:space="preserve">in the initial access </w:t>
      </w:r>
      <w:r w:rsidR="00F45098">
        <w:rPr>
          <w:rFonts w:eastAsiaTheme="minorEastAsia"/>
          <w:lang w:val="en-GB" w:eastAsia="zh-CN"/>
        </w:rPr>
        <w:t>can</w:t>
      </w:r>
      <w:r w:rsidR="00F67994">
        <w:rPr>
          <w:rFonts w:eastAsiaTheme="minorEastAsia"/>
          <w:lang w:val="en-GB" w:eastAsia="zh-CN"/>
        </w:rPr>
        <w:t xml:space="preserve"> reduce the</w:t>
      </w:r>
      <w:r w:rsidR="003D6667">
        <w:rPr>
          <w:rFonts w:eastAsiaTheme="minorEastAsia"/>
          <w:lang w:val="en-GB" w:eastAsia="zh-CN"/>
        </w:rPr>
        <w:t xml:space="preserve"> </w:t>
      </w:r>
      <w:r w:rsidR="001F6F07">
        <w:rPr>
          <w:rFonts w:eastAsiaTheme="minorEastAsia"/>
          <w:lang w:val="en-GB" w:eastAsia="zh-CN"/>
        </w:rPr>
        <w:t xml:space="preserve">scheduling </w:t>
      </w:r>
      <w:r w:rsidR="008063F2">
        <w:rPr>
          <w:rFonts w:eastAsiaTheme="minorEastAsia"/>
          <w:lang w:val="en-GB" w:eastAsia="zh-CN"/>
        </w:rPr>
        <w:t>delay</w:t>
      </w:r>
      <w:r w:rsidR="001F6F07">
        <w:rPr>
          <w:rFonts w:eastAsiaTheme="minorEastAsia"/>
          <w:lang w:val="en-GB" w:eastAsia="zh-CN"/>
        </w:rPr>
        <w:t xml:space="preserve"> during RACH stage</w:t>
      </w:r>
      <w:r w:rsidR="00E1708D">
        <w:rPr>
          <w:rFonts w:eastAsiaTheme="minorEastAsia"/>
          <w:lang w:val="en-GB" w:eastAsia="zh-CN"/>
        </w:rPr>
        <w:t xml:space="preserve"> hence</w:t>
      </w:r>
      <w:r w:rsidR="009F1FD9">
        <w:rPr>
          <w:rFonts w:eastAsiaTheme="minorEastAsia"/>
          <w:lang w:val="en-GB" w:eastAsia="zh-CN"/>
        </w:rPr>
        <w:t xml:space="preserve"> </w:t>
      </w:r>
      <w:r w:rsidR="008063F2">
        <w:rPr>
          <w:rFonts w:eastAsiaTheme="minorEastAsia"/>
          <w:lang w:val="en-GB" w:eastAsia="zh-CN"/>
        </w:rPr>
        <w:t xml:space="preserve">reduce </w:t>
      </w:r>
      <w:r w:rsidR="00E1708D">
        <w:rPr>
          <w:rFonts w:eastAsiaTheme="minorEastAsia"/>
          <w:lang w:val="en-GB" w:eastAsia="zh-CN"/>
        </w:rPr>
        <w:t>t</w:t>
      </w:r>
      <w:r w:rsidR="009F1FD9">
        <w:rPr>
          <w:rFonts w:eastAsiaTheme="minorEastAsia"/>
          <w:lang w:val="en-GB" w:eastAsia="zh-CN"/>
        </w:rPr>
        <w:t>he access delay</w:t>
      </w:r>
      <w:r w:rsidR="001F6F07">
        <w:rPr>
          <w:rFonts w:eastAsiaTheme="minorEastAsia"/>
          <w:lang w:val="en-GB" w:eastAsia="zh-CN"/>
        </w:rPr>
        <w:t>.</w:t>
      </w:r>
      <w:r w:rsidR="002267F8">
        <w:rPr>
          <w:rFonts w:eastAsiaTheme="minorEastAsia"/>
          <w:lang w:val="en-GB" w:eastAsia="zh-CN"/>
        </w:rPr>
        <w:t xml:space="preserve"> </w:t>
      </w:r>
    </w:p>
    <w:p w14:paraId="0359F440" w14:textId="66C98E51" w:rsidR="00F0340D" w:rsidRDefault="00167844">
      <w:pPr>
        <w:rPr>
          <w:rFonts w:eastAsiaTheme="minorEastAsia"/>
          <w:lang w:val="en-GB" w:eastAsia="zh-CN"/>
        </w:rPr>
      </w:pPr>
      <w:r>
        <w:rPr>
          <w:rFonts w:eastAsiaTheme="minorEastAsia"/>
          <w:lang w:val="en-GB" w:eastAsia="zh-CN"/>
        </w:rPr>
        <w:t>T</w:t>
      </w:r>
      <w:r w:rsidR="000D037D">
        <w:rPr>
          <w:rFonts w:eastAsiaTheme="minorEastAsia"/>
          <w:lang w:val="en-GB" w:eastAsia="zh-CN"/>
        </w:rPr>
        <w:t>o</w:t>
      </w:r>
      <w:r w:rsidR="006140B4">
        <w:rPr>
          <w:rFonts w:eastAsiaTheme="minorEastAsia"/>
          <w:lang w:val="en-GB" w:eastAsia="zh-CN"/>
        </w:rPr>
        <w:t xml:space="preserve"> support beam specific K_offset for initial access, </w:t>
      </w:r>
      <w:r w:rsidR="009E13CA">
        <w:rPr>
          <w:rFonts w:eastAsiaTheme="minorEastAsia"/>
          <w:lang w:val="en-GB" w:eastAsia="zh-CN"/>
        </w:rPr>
        <w:t xml:space="preserve">one can extend </w:t>
      </w:r>
      <w:r w:rsidR="000D037D">
        <w:rPr>
          <w:rFonts w:eastAsiaTheme="minorEastAsia"/>
          <w:lang w:val="en-GB" w:eastAsia="zh-CN"/>
        </w:rPr>
        <w:t>option</w:t>
      </w:r>
      <w:r w:rsidR="00DB3AEB">
        <w:rPr>
          <w:rFonts w:eastAsiaTheme="minorEastAsia"/>
          <w:lang w:val="en-GB" w:eastAsia="zh-CN"/>
        </w:rPr>
        <w:t xml:space="preserve"> </w:t>
      </w:r>
      <w:r w:rsidR="000D037D">
        <w:rPr>
          <w:rFonts w:eastAsiaTheme="minorEastAsia"/>
          <w:lang w:val="en-GB" w:eastAsia="zh-CN"/>
        </w:rPr>
        <w:t>2</w:t>
      </w:r>
      <w:r w:rsidR="00F0340D">
        <w:rPr>
          <w:rFonts w:eastAsiaTheme="minorEastAsia"/>
          <w:lang w:val="en-GB" w:eastAsia="zh-CN"/>
        </w:rPr>
        <w:t xml:space="preserve"> </w:t>
      </w:r>
      <w:r w:rsidR="009E13CA">
        <w:rPr>
          <w:rFonts w:eastAsiaTheme="minorEastAsia"/>
          <w:lang w:val="en-GB" w:eastAsia="zh-CN"/>
        </w:rPr>
        <w:t xml:space="preserve">for the determination of cell-specific K_offset </w:t>
      </w:r>
      <w:r w:rsidR="006140B4">
        <w:rPr>
          <w:rFonts w:eastAsiaTheme="minorEastAsia"/>
          <w:lang w:val="en-GB" w:eastAsia="zh-CN"/>
        </w:rPr>
        <w:t xml:space="preserve">by </w:t>
      </w:r>
      <w:r w:rsidR="009E13CA">
        <w:rPr>
          <w:rFonts w:eastAsiaTheme="minorEastAsia"/>
          <w:lang w:val="en-GB" w:eastAsia="zh-CN"/>
        </w:rPr>
        <w:t xml:space="preserve">using a </w:t>
      </w:r>
      <w:r w:rsidR="006140B4">
        <w:rPr>
          <w:rFonts w:eastAsiaTheme="minorEastAsia"/>
          <w:lang w:val="en-GB" w:eastAsia="zh-CN"/>
        </w:rPr>
        <w:t xml:space="preserve">beam specific </w:t>
      </w:r>
      <w:r w:rsidR="006140B4" w:rsidRPr="00235BD7">
        <w:rPr>
          <w:rFonts w:ascii="Cambria Math" w:eastAsiaTheme="minorEastAsia" w:hAnsi="Cambria Math" w:cs="Cambria Math" w:hint="eastAsia"/>
          <w:lang w:val="en-GB" w:eastAsia="zh-CN"/>
        </w:rPr>
        <w:t>△</w:t>
      </w:r>
      <w:r w:rsidR="006140B4" w:rsidRPr="00235BD7">
        <w:rPr>
          <w:rFonts w:eastAsiaTheme="minorEastAsia"/>
          <w:lang w:val="en-GB" w:eastAsia="zh-CN"/>
        </w:rPr>
        <w:t>K</w:t>
      </w:r>
      <w:r w:rsidR="006140B4">
        <w:rPr>
          <w:rFonts w:eastAsiaTheme="minorEastAsia"/>
          <w:lang w:val="en-GB" w:eastAsia="zh-CN"/>
        </w:rPr>
        <w:t xml:space="preserve"> in Msg2</w:t>
      </w:r>
      <w:r w:rsidR="009E13CA">
        <w:rPr>
          <w:rFonts w:eastAsiaTheme="minorEastAsia"/>
          <w:lang w:val="en-GB" w:eastAsia="zh-CN"/>
        </w:rPr>
        <w:t>.</w:t>
      </w:r>
    </w:p>
    <w:p w14:paraId="3EC4C6B2" w14:textId="53EE81D7" w:rsidR="009B6373" w:rsidRPr="008B3999" w:rsidRDefault="00C33456" w:rsidP="008B3999">
      <w:pPr>
        <w:pStyle w:val="ListParagraph"/>
        <w:numPr>
          <w:ilvl w:val="0"/>
          <w:numId w:val="28"/>
        </w:numPr>
        <w:ind w:firstLineChars="0"/>
        <w:rPr>
          <w:rFonts w:eastAsiaTheme="minorEastAsia"/>
          <w:lang w:val="en-GB" w:eastAsia="zh-CN"/>
        </w:rPr>
      </w:pPr>
      <w:r w:rsidRPr="008B3999">
        <w:rPr>
          <w:rFonts w:eastAsiaTheme="minorEastAsia"/>
          <w:lang w:val="en-GB" w:eastAsia="zh-CN"/>
        </w:rPr>
        <w:t>After</w:t>
      </w:r>
      <w:r w:rsidR="00D93BF6" w:rsidRPr="008B3999">
        <w:rPr>
          <w:rFonts w:eastAsiaTheme="minorEastAsia"/>
          <w:lang w:val="en-GB" w:eastAsia="zh-CN"/>
        </w:rPr>
        <w:t xml:space="preserve"> </w:t>
      </w:r>
      <w:r w:rsidRPr="008B3999">
        <w:rPr>
          <w:rFonts w:eastAsiaTheme="minorEastAsia"/>
          <w:lang w:val="en-GB" w:eastAsia="zh-CN"/>
        </w:rPr>
        <w:t xml:space="preserve">signalling </w:t>
      </w:r>
      <w:r w:rsidR="00D336C4" w:rsidRPr="008B3999">
        <w:rPr>
          <w:rFonts w:ascii="Cambria Math" w:eastAsiaTheme="minorEastAsia" w:hAnsi="Cambria Math" w:cs="Cambria Math" w:hint="eastAsia"/>
          <w:lang w:val="en-GB" w:eastAsia="zh-CN"/>
        </w:rPr>
        <w:t>△</w:t>
      </w:r>
      <w:r w:rsidR="00D336C4" w:rsidRPr="008B3999">
        <w:rPr>
          <w:rFonts w:eastAsiaTheme="minorEastAsia"/>
          <w:lang w:val="en-GB" w:eastAsia="zh-CN"/>
        </w:rPr>
        <w:t xml:space="preserve">K </w:t>
      </w:r>
      <w:r w:rsidR="00497ACD" w:rsidRPr="008B3999">
        <w:rPr>
          <w:rFonts w:eastAsiaTheme="minorEastAsia"/>
          <w:lang w:val="en-GB" w:eastAsia="zh-CN"/>
        </w:rPr>
        <w:t xml:space="preserve">to UE </w:t>
      </w:r>
      <w:r w:rsidR="00EF0D34">
        <w:rPr>
          <w:rFonts w:eastAsiaTheme="minorEastAsia"/>
          <w:lang w:val="en-GB" w:eastAsia="zh-CN"/>
        </w:rPr>
        <w:t>in</w:t>
      </w:r>
      <w:r w:rsidR="00EF0D34" w:rsidRPr="008B3999">
        <w:rPr>
          <w:rFonts w:eastAsiaTheme="minorEastAsia"/>
          <w:lang w:val="en-GB" w:eastAsia="zh-CN"/>
        </w:rPr>
        <w:t xml:space="preserve"> </w:t>
      </w:r>
      <w:r w:rsidR="00CF7345" w:rsidRPr="008B3999">
        <w:rPr>
          <w:rFonts w:eastAsiaTheme="minorEastAsia"/>
          <w:lang w:val="en-GB" w:eastAsia="zh-CN"/>
        </w:rPr>
        <w:t>Msg2</w:t>
      </w:r>
      <w:r w:rsidR="002E577A" w:rsidRPr="008B3999">
        <w:rPr>
          <w:rFonts w:eastAsiaTheme="minorEastAsia"/>
          <w:lang w:val="en-GB" w:eastAsia="zh-CN"/>
        </w:rPr>
        <w:t xml:space="preserve">, </w:t>
      </w:r>
      <w:r w:rsidR="004E2DC5" w:rsidRPr="008B3999">
        <w:rPr>
          <w:rFonts w:eastAsiaTheme="minorEastAsia"/>
          <w:lang w:val="en-GB" w:eastAsia="zh-CN"/>
        </w:rPr>
        <w:t xml:space="preserve">the </w:t>
      </w:r>
      <w:r w:rsidR="00F31C10" w:rsidRPr="008B3999">
        <w:rPr>
          <w:rFonts w:eastAsiaTheme="minorEastAsia"/>
          <w:lang w:val="en-GB" w:eastAsia="zh-CN"/>
        </w:rPr>
        <w:t xml:space="preserve">UE can </w:t>
      </w:r>
      <w:r w:rsidR="00FD7A72" w:rsidRPr="008B3999">
        <w:rPr>
          <w:rFonts w:eastAsiaTheme="minorEastAsia"/>
          <w:lang w:val="en-GB" w:eastAsia="zh-CN"/>
        </w:rPr>
        <w:t xml:space="preserve">derive the beam specific initial </w:t>
      </w:r>
      <w:r w:rsidR="00055A11" w:rsidRPr="008B3999">
        <w:rPr>
          <w:rFonts w:eastAsiaTheme="minorEastAsia"/>
          <w:lang w:val="en-GB" w:eastAsia="zh-CN"/>
        </w:rPr>
        <w:t>K_offset</w:t>
      </w:r>
      <w:r w:rsidR="00FD7A72" w:rsidRPr="008B3999">
        <w:rPr>
          <w:rFonts w:eastAsiaTheme="minorEastAsia"/>
          <w:lang w:val="en-GB" w:eastAsia="zh-CN"/>
        </w:rPr>
        <w:t xml:space="preserve"> by</w:t>
      </w:r>
    </w:p>
    <w:p w14:paraId="6CD39322" w14:textId="5D65AA31" w:rsidR="00FD7A72" w:rsidRDefault="00055A11" w:rsidP="00FD7A72">
      <w:pPr>
        <w:jc w:val="center"/>
        <w:rPr>
          <w:lang w:eastAsia="x-none"/>
        </w:rPr>
      </w:pPr>
      <w:r w:rsidRPr="00986709">
        <w:rPr>
          <w:color w:val="000000"/>
          <w:kern w:val="24"/>
          <w:szCs w:val="21"/>
        </w:rPr>
        <w:lastRenderedPageBreak/>
        <w:t>K_offset</w:t>
      </w:r>
      <w:r w:rsidR="00FD7A72" w:rsidRPr="007217F0">
        <w:rPr>
          <w:color w:val="000000"/>
          <w:kern w:val="24"/>
          <w:szCs w:val="21"/>
        </w:rPr>
        <w:t xml:space="preserve"> = </w:t>
      </w:r>
      <w:r w:rsidR="00FD7A72" w:rsidRPr="007217F0">
        <w:rPr>
          <w:rFonts w:ascii="Cambria" w:hAnsi="Cambria" w:cs="Cambria"/>
          <w:color w:val="000000"/>
          <w:kern w:val="24"/>
          <w:szCs w:val="21"/>
        </w:rPr>
        <w:t>⌈</w:t>
      </w:r>
      <w:r w:rsidR="00FD7A72">
        <w:rPr>
          <w:color w:val="000000"/>
          <w:kern w:val="24"/>
          <w:szCs w:val="21"/>
        </w:rPr>
        <w:t xml:space="preserve"> </w:t>
      </w:r>
      <w:r w:rsidR="00634949">
        <w:rPr>
          <w:color w:val="000000"/>
          <w:kern w:val="24"/>
          <w:szCs w:val="21"/>
        </w:rPr>
        <w:t>Common_TA</w:t>
      </w:r>
      <w:r w:rsidR="00FD7A72" w:rsidRPr="007217F0">
        <w:rPr>
          <w:color w:val="000000"/>
          <w:kern w:val="24"/>
          <w:szCs w:val="21"/>
        </w:rPr>
        <w:t xml:space="preserve">/slot_duration </w:t>
      </w:r>
      <w:r w:rsidR="00FD7A72" w:rsidRPr="007217F0">
        <w:rPr>
          <w:rFonts w:ascii="Cambria" w:hAnsi="Cambria" w:cs="Cambria"/>
          <w:color w:val="000000"/>
          <w:kern w:val="24"/>
          <w:szCs w:val="21"/>
        </w:rPr>
        <w:t>⌉</w:t>
      </w:r>
      <w:r w:rsidR="00FD7A72" w:rsidRPr="007217F0">
        <w:rPr>
          <w:color w:val="000000"/>
          <w:kern w:val="24"/>
          <w:szCs w:val="21"/>
        </w:rPr>
        <w:t>+</w:t>
      </w:r>
      <w:r w:rsidR="00FD7A72" w:rsidRPr="007217F0">
        <w:rPr>
          <w:rFonts w:hint="eastAsia"/>
          <w:color w:val="000000"/>
          <w:kern w:val="24"/>
          <w:szCs w:val="21"/>
        </w:rPr>
        <w:t>△</w:t>
      </w:r>
      <w:r w:rsidR="00FD7A72" w:rsidRPr="007217F0">
        <w:rPr>
          <w:rFonts w:hint="eastAsia"/>
          <w:color w:val="000000"/>
          <w:kern w:val="24"/>
          <w:szCs w:val="21"/>
        </w:rPr>
        <w:t>K</w:t>
      </w:r>
      <w:r w:rsidR="00FD7A72">
        <w:rPr>
          <w:color w:val="000000"/>
          <w:kern w:val="24"/>
          <w:szCs w:val="21"/>
        </w:rPr>
        <w:t>,</w:t>
      </w:r>
    </w:p>
    <w:p w14:paraId="1E0773FB" w14:textId="398045ED" w:rsidR="009B6373" w:rsidRDefault="00827BDC" w:rsidP="00EA7EDC">
      <w:pPr>
        <w:rPr>
          <w:lang w:eastAsia="zh-CN"/>
        </w:rPr>
      </w:pPr>
      <w:r>
        <w:rPr>
          <w:rFonts w:eastAsiaTheme="minorEastAsia"/>
          <w:lang w:eastAsia="zh-CN"/>
        </w:rPr>
        <w:t>w</w:t>
      </w:r>
      <w:r w:rsidR="00372E2C">
        <w:rPr>
          <w:rFonts w:eastAsiaTheme="minorEastAsia"/>
          <w:lang w:eastAsia="zh-CN"/>
        </w:rPr>
        <w:t xml:space="preserve">here </w:t>
      </w:r>
      <w:r w:rsidR="00957B92" w:rsidRPr="00957B92">
        <w:rPr>
          <w:rFonts w:eastAsiaTheme="minorEastAsia" w:hint="eastAsia"/>
          <w:lang w:eastAsia="zh-CN"/>
        </w:rPr>
        <w:t>△</w:t>
      </w:r>
      <w:r w:rsidR="00957B92" w:rsidRPr="00957B92">
        <w:rPr>
          <w:rFonts w:eastAsiaTheme="minorEastAsia" w:hint="eastAsia"/>
          <w:lang w:eastAsia="zh-CN"/>
        </w:rPr>
        <w:t>K</w:t>
      </w:r>
      <w:r w:rsidR="00BD4F4C">
        <w:rPr>
          <w:rFonts w:eastAsiaTheme="minorEastAsia"/>
          <w:lang w:eastAsia="zh-CN"/>
        </w:rPr>
        <w:t xml:space="preserve"> </w:t>
      </w:r>
      <w:r w:rsidR="0041190C">
        <w:rPr>
          <w:lang w:eastAsia="x-none"/>
        </w:rPr>
        <w:t xml:space="preserve">can be determined by </w:t>
      </w:r>
      <w:r w:rsidR="0041190C" w:rsidRPr="00B06BD9">
        <w:rPr>
          <w:lang w:eastAsia="x-none"/>
        </w:rPr>
        <w:t xml:space="preserve">maximum </w:t>
      </w:r>
      <w:r w:rsidR="009D09A0">
        <w:rPr>
          <w:lang w:eastAsia="x-none"/>
        </w:rPr>
        <w:t xml:space="preserve">service link </w:t>
      </w:r>
      <w:r w:rsidR="0041190C" w:rsidRPr="00B06BD9">
        <w:rPr>
          <w:lang w:eastAsia="x-none"/>
        </w:rPr>
        <w:t xml:space="preserve">RTD </w:t>
      </w:r>
      <w:r w:rsidR="009D09A0">
        <w:rPr>
          <w:lang w:eastAsia="x-none"/>
        </w:rPr>
        <w:t xml:space="preserve">within the </w:t>
      </w:r>
      <w:r w:rsidR="0041190C">
        <w:rPr>
          <w:lang w:eastAsia="x-none"/>
        </w:rPr>
        <w:t xml:space="preserve">beam coverage area </w:t>
      </w:r>
      <w:r w:rsidR="00BC65F1">
        <w:rPr>
          <w:lang w:eastAsia="zh-CN"/>
        </w:rPr>
        <w:t>(</w:t>
      </w:r>
      <w:r w:rsidR="0085216B">
        <w:rPr>
          <w:lang w:eastAsia="zh-CN"/>
        </w:rPr>
        <w:t>B</w:t>
      </w:r>
      <w:r w:rsidR="00BC65F1">
        <w:rPr>
          <w:lang w:eastAsia="zh-CN"/>
        </w:rPr>
        <w:t>eam</w:t>
      </w:r>
      <w:r w:rsidR="0041190C">
        <w:rPr>
          <w:lang w:eastAsia="zh-CN"/>
        </w:rPr>
        <w:t>_RTD_max)</w:t>
      </w:r>
      <w:r w:rsidR="00BC313B">
        <w:rPr>
          <w:lang w:eastAsia="zh-CN"/>
        </w:rPr>
        <w:t xml:space="preserve">, </w:t>
      </w:r>
      <w:r w:rsidR="00515CCB">
        <w:rPr>
          <w:lang w:eastAsia="zh-CN"/>
        </w:rPr>
        <w:t xml:space="preserve">in </w:t>
      </w:r>
      <w:r w:rsidR="006C30C0">
        <w:rPr>
          <w:lang w:eastAsia="zh-CN"/>
        </w:rPr>
        <w:t>which</w:t>
      </w:r>
      <w:r w:rsidR="00EF0D34">
        <w:rPr>
          <w:lang w:eastAsia="zh-CN"/>
        </w:rPr>
        <w:t xml:space="preserve"> </w:t>
      </w:r>
      <w:r w:rsidR="00515CCB">
        <w:rPr>
          <w:lang w:eastAsia="zh-CN"/>
        </w:rPr>
        <w:t>the UE locates.</w:t>
      </w:r>
      <w:r w:rsidR="004F4EB6" w:rsidRPr="004F4EB6">
        <w:rPr>
          <w:lang w:eastAsia="zh-CN"/>
        </w:rPr>
        <w:t xml:space="preserve"> </w:t>
      </w:r>
    </w:p>
    <w:p w14:paraId="6FFF0159" w14:textId="1F3456F0" w:rsidR="00666527" w:rsidRDefault="009E35C9" w:rsidP="009E35C9">
      <w:pPr>
        <w:rPr>
          <w:i/>
        </w:rPr>
      </w:pPr>
      <w:r w:rsidRPr="006B77DD">
        <w:rPr>
          <w:b/>
          <w:i/>
        </w:rPr>
        <w:t xml:space="preserve">Proposal </w:t>
      </w:r>
      <w:r w:rsidR="006655E3">
        <w:rPr>
          <w:b/>
          <w:i/>
        </w:rPr>
        <w:t>2</w:t>
      </w:r>
      <w:r w:rsidRPr="006B77DD">
        <w:rPr>
          <w:b/>
          <w:i/>
        </w:rPr>
        <w:t>:</w:t>
      </w:r>
      <w:r w:rsidRPr="007F7988">
        <w:rPr>
          <w:i/>
        </w:rPr>
        <w:t xml:space="preserve"> </w:t>
      </w:r>
      <w:r w:rsidR="002632D4">
        <w:rPr>
          <w:i/>
        </w:rPr>
        <w:t xml:space="preserve">For </w:t>
      </w:r>
      <w:r w:rsidR="004D0244" w:rsidRPr="0088458C">
        <w:rPr>
          <w:i/>
          <w:lang w:eastAsia="x-none"/>
        </w:rPr>
        <w:t>determination of</w:t>
      </w:r>
      <w:r w:rsidR="004D0244" w:rsidRPr="0088458C">
        <w:rPr>
          <w:i/>
          <w:lang w:val="x-none" w:eastAsia="x-none"/>
        </w:rPr>
        <w:t xml:space="preserve"> </w:t>
      </w:r>
      <w:r w:rsidR="002632D4">
        <w:rPr>
          <w:i/>
        </w:rPr>
        <w:t>b</w:t>
      </w:r>
      <w:r w:rsidR="00666527">
        <w:rPr>
          <w:i/>
        </w:rPr>
        <w:t xml:space="preserve">eam specific </w:t>
      </w:r>
      <w:r w:rsidR="00666527" w:rsidRPr="00A86CAE">
        <w:rPr>
          <w:i/>
        </w:rPr>
        <w:t>K</w:t>
      </w:r>
      <w:r w:rsidR="0056037D">
        <w:rPr>
          <w:i/>
        </w:rPr>
        <w:t>_</w:t>
      </w:r>
      <w:r w:rsidR="00666527" w:rsidRPr="00A86CAE">
        <w:rPr>
          <w:i/>
        </w:rPr>
        <w:t xml:space="preserve">offset </w:t>
      </w:r>
      <w:r w:rsidR="00666527">
        <w:rPr>
          <w:i/>
        </w:rPr>
        <w:t>used in initial access</w:t>
      </w:r>
      <w:r w:rsidR="0056037D">
        <w:rPr>
          <w:i/>
        </w:rPr>
        <w:t xml:space="preserve"> if supported, K_offset</w:t>
      </w:r>
      <w:r w:rsidR="00666527">
        <w:rPr>
          <w:i/>
        </w:rPr>
        <w:t xml:space="preserve"> </w:t>
      </w:r>
      <w:r w:rsidR="0056037D">
        <w:rPr>
          <w:i/>
        </w:rPr>
        <w:t>is equal to the</w:t>
      </w:r>
      <w:r w:rsidR="00666527">
        <w:rPr>
          <w:i/>
        </w:rPr>
        <w:t xml:space="preserve"> sum of </w:t>
      </w:r>
      <w:r w:rsidR="0056037D">
        <w:rPr>
          <w:i/>
        </w:rPr>
        <w:t xml:space="preserve">two offset values </w:t>
      </w:r>
    </w:p>
    <w:p w14:paraId="5DEC20CB" w14:textId="77777777" w:rsidR="002632D4" w:rsidRDefault="002632D4" w:rsidP="002632D4">
      <w:pPr>
        <w:pStyle w:val="ListParagraph"/>
        <w:numPr>
          <w:ilvl w:val="0"/>
          <w:numId w:val="32"/>
        </w:numPr>
        <w:ind w:firstLineChars="0"/>
        <w:rPr>
          <w:i/>
        </w:rPr>
      </w:pPr>
      <w:r>
        <w:rPr>
          <w:i/>
        </w:rPr>
        <w:t>T</w:t>
      </w:r>
      <w:r w:rsidRPr="009D2535">
        <w:rPr>
          <w:i/>
        </w:rPr>
        <w:t xml:space="preserve">he first offset value is equal to common TA signaled in system information </w:t>
      </w:r>
    </w:p>
    <w:p w14:paraId="46B2E583" w14:textId="521F59C2" w:rsidR="002632D4" w:rsidRDefault="002632D4" w:rsidP="002632D4">
      <w:pPr>
        <w:pStyle w:val="ListParagraph"/>
        <w:numPr>
          <w:ilvl w:val="0"/>
          <w:numId w:val="32"/>
        </w:numPr>
        <w:ind w:firstLineChars="0"/>
        <w:rPr>
          <w:i/>
        </w:rPr>
      </w:pPr>
      <w:r>
        <w:rPr>
          <w:i/>
        </w:rPr>
        <w:t>T</w:t>
      </w:r>
      <w:r w:rsidRPr="009D2535">
        <w:rPr>
          <w:i/>
        </w:rPr>
        <w:t xml:space="preserve">he second offset is signaled in </w:t>
      </w:r>
      <w:r w:rsidR="0056037D">
        <w:rPr>
          <w:i/>
        </w:rPr>
        <w:t>Msg2</w:t>
      </w:r>
      <w:r w:rsidRPr="009D2535">
        <w:rPr>
          <w:i/>
        </w:rPr>
        <w:t xml:space="preserve"> and covers the</w:t>
      </w:r>
      <w:r w:rsidRPr="008F555B">
        <w:t xml:space="preserve"> </w:t>
      </w:r>
      <w:r w:rsidRPr="009D2535">
        <w:rPr>
          <w:i/>
        </w:rPr>
        <w:t xml:space="preserve">maximum service link RTD within </w:t>
      </w:r>
      <w:r w:rsidR="00646A95">
        <w:rPr>
          <w:i/>
        </w:rPr>
        <w:t>the</w:t>
      </w:r>
      <w:r w:rsidRPr="009D2535">
        <w:rPr>
          <w:i/>
        </w:rPr>
        <w:t xml:space="preserve"> </w:t>
      </w:r>
      <w:r w:rsidR="0056037D">
        <w:rPr>
          <w:i/>
        </w:rPr>
        <w:t>beam</w:t>
      </w:r>
      <w:r w:rsidRPr="009D2535">
        <w:rPr>
          <w:i/>
        </w:rPr>
        <w:t>.</w:t>
      </w:r>
    </w:p>
    <w:p w14:paraId="1A3C2092" w14:textId="730C3B6A" w:rsidR="00AF232D" w:rsidRPr="007F5D5C" w:rsidRDefault="00565CE9" w:rsidP="009D58D4">
      <w:pPr>
        <w:rPr>
          <w:lang w:eastAsia="x-none"/>
        </w:rPr>
      </w:pPr>
      <w:r>
        <w:rPr>
          <w:lang w:eastAsia="zh-CN"/>
        </w:rPr>
        <w:t>Similar to cell-specific K_offset, i</w:t>
      </w:r>
      <w:r w:rsidR="00AF232D">
        <w:rPr>
          <w:lang w:eastAsia="zh-CN"/>
        </w:rPr>
        <w:t xml:space="preserve">f a UE is provided with a beam-specific </w:t>
      </w:r>
      <w:r w:rsidR="00AF232D">
        <w:rPr>
          <w:lang w:eastAsia="x-none"/>
        </w:rPr>
        <w:t>K_offset value in Msg2 or MsgB, t</w:t>
      </w:r>
      <w:r w:rsidR="00AF232D" w:rsidRPr="007F5D5C">
        <w:rPr>
          <w:lang w:eastAsia="x-none"/>
        </w:rPr>
        <w:t xml:space="preserve">he </w:t>
      </w:r>
      <w:r w:rsidR="00031819">
        <w:rPr>
          <w:lang w:eastAsia="zh-CN"/>
        </w:rPr>
        <w:t>beam-specific</w:t>
      </w:r>
      <w:r w:rsidR="00031819" w:rsidRPr="007F5D5C">
        <w:rPr>
          <w:lang w:eastAsia="x-none"/>
        </w:rPr>
        <w:t xml:space="preserve"> </w:t>
      </w:r>
      <w:r w:rsidR="00AF232D" w:rsidRPr="007F5D5C">
        <w:rPr>
          <w:lang w:eastAsia="x-none"/>
        </w:rPr>
        <w:t>K_offset value</w:t>
      </w:r>
      <w:r w:rsidR="00F40948">
        <w:rPr>
          <w:lang w:eastAsia="x-none"/>
        </w:rPr>
        <w:t xml:space="preserve"> </w:t>
      </w:r>
      <w:r>
        <w:rPr>
          <w:lang w:eastAsia="x-none"/>
        </w:rPr>
        <w:t>will be</w:t>
      </w:r>
      <w:r w:rsidR="00AF232D" w:rsidRPr="007F5D5C">
        <w:rPr>
          <w:lang w:eastAsia="x-none"/>
        </w:rPr>
        <w:t xml:space="preserve"> used for</w:t>
      </w:r>
    </w:p>
    <w:p w14:paraId="0FBA4886" w14:textId="136B0255" w:rsidR="00AF232D" w:rsidRPr="00BE519D" w:rsidRDefault="00AF232D" w:rsidP="00BE519D">
      <w:pPr>
        <w:pStyle w:val="ListParagraph"/>
        <w:numPr>
          <w:ilvl w:val="0"/>
          <w:numId w:val="32"/>
        </w:numPr>
        <w:ind w:firstLineChars="0"/>
      </w:pPr>
      <w:r w:rsidRPr="00BE519D">
        <w:t>The transmission timing of RAR/fallbackRAR grant scheduled PUSCH</w:t>
      </w:r>
    </w:p>
    <w:p w14:paraId="787CFB18" w14:textId="77777777" w:rsidR="00AF232D" w:rsidRPr="00BE519D" w:rsidRDefault="00AF232D" w:rsidP="00BE519D">
      <w:pPr>
        <w:pStyle w:val="ListParagraph"/>
        <w:numPr>
          <w:ilvl w:val="0"/>
          <w:numId w:val="32"/>
        </w:numPr>
        <w:ind w:firstLineChars="0"/>
      </w:pPr>
      <w:r w:rsidRPr="00BE519D">
        <w:t>The transmission timing of Msg3 retransmission scheduled by DCI format 0_0 with CRC scrambled by TC-RNTI</w:t>
      </w:r>
    </w:p>
    <w:p w14:paraId="073B0852" w14:textId="1C9C6044" w:rsidR="00AF232D" w:rsidRPr="00BE519D" w:rsidRDefault="00AF232D" w:rsidP="00BE519D">
      <w:pPr>
        <w:pStyle w:val="ListParagraph"/>
        <w:numPr>
          <w:ilvl w:val="0"/>
          <w:numId w:val="32"/>
        </w:numPr>
        <w:ind w:firstLineChars="0"/>
      </w:pPr>
      <w:r w:rsidRPr="00BE519D">
        <w:t>The transmission timing of HARQ-ACK on PUCCH to contention resolution PDSCH scheduled by DCI format 1_0 with CRC scrambled by TC-RNTI</w:t>
      </w:r>
    </w:p>
    <w:p w14:paraId="7EBAEA0F" w14:textId="77777777" w:rsidR="00AF232D" w:rsidRPr="00BE519D" w:rsidRDefault="00AF232D" w:rsidP="00BE519D">
      <w:pPr>
        <w:pStyle w:val="ListParagraph"/>
        <w:numPr>
          <w:ilvl w:val="0"/>
          <w:numId w:val="32"/>
        </w:numPr>
        <w:ind w:firstLineChars="0"/>
      </w:pPr>
      <w:r w:rsidRPr="00BE519D">
        <w:t>The transmission timing of HARQ-ACK on PUCCH to MsgB scheduled by DCI format 1_0 with CRC scrambled by MsgB-RNTI</w:t>
      </w:r>
    </w:p>
    <w:p w14:paraId="02D212A5" w14:textId="06E42591" w:rsidR="00B13E72" w:rsidRPr="009D58D4" w:rsidRDefault="00B13E72" w:rsidP="00B13E72">
      <w:pPr>
        <w:rPr>
          <w:i/>
          <w:lang w:eastAsia="x-none"/>
        </w:rPr>
      </w:pPr>
      <w:r w:rsidRPr="006B77DD">
        <w:rPr>
          <w:b/>
          <w:i/>
        </w:rPr>
        <w:t xml:space="preserve">Proposal </w:t>
      </w:r>
      <w:r>
        <w:rPr>
          <w:b/>
          <w:i/>
        </w:rPr>
        <w:t>3</w:t>
      </w:r>
      <w:r w:rsidRPr="006B77DD">
        <w:rPr>
          <w:b/>
          <w:i/>
        </w:rPr>
        <w:t>:</w:t>
      </w:r>
      <w:r>
        <w:rPr>
          <w:b/>
          <w:i/>
        </w:rPr>
        <w:t xml:space="preserve"> </w:t>
      </w:r>
      <w:r w:rsidRPr="009D58D4">
        <w:rPr>
          <w:i/>
        </w:rPr>
        <w:t>I</w:t>
      </w:r>
      <w:r w:rsidRPr="009D58D4">
        <w:rPr>
          <w:i/>
          <w:lang w:eastAsia="zh-CN"/>
        </w:rPr>
        <w:t xml:space="preserve">f a UE is provided with a beam-specific </w:t>
      </w:r>
      <w:r w:rsidRPr="009D58D4">
        <w:rPr>
          <w:i/>
          <w:lang w:eastAsia="x-none"/>
        </w:rPr>
        <w:t xml:space="preserve">K_offset value, the </w:t>
      </w:r>
      <w:r w:rsidRPr="009D58D4">
        <w:rPr>
          <w:i/>
          <w:lang w:eastAsia="zh-CN"/>
        </w:rPr>
        <w:t>beam-specific</w:t>
      </w:r>
      <w:r w:rsidRPr="009D58D4">
        <w:rPr>
          <w:i/>
          <w:lang w:eastAsia="x-none"/>
        </w:rPr>
        <w:t xml:space="preserve"> K_offset value will be used for</w:t>
      </w:r>
    </w:p>
    <w:p w14:paraId="5021FE76" w14:textId="77777777" w:rsidR="00B13E72" w:rsidRPr="00BE519D" w:rsidRDefault="00B13E72" w:rsidP="00BE519D">
      <w:pPr>
        <w:pStyle w:val="ListParagraph"/>
        <w:numPr>
          <w:ilvl w:val="0"/>
          <w:numId w:val="32"/>
        </w:numPr>
        <w:ind w:firstLineChars="0"/>
        <w:rPr>
          <w:i/>
        </w:rPr>
      </w:pPr>
      <w:r w:rsidRPr="00BE519D">
        <w:rPr>
          <w:i/>
        </w:rPr>
        <w:t>The transmission timing of RAR/fallbackRAR grant scheduled PUSCH</w:t>
      </w:r>
    </w:p>
    <w:p w14:paraId="432BC964" w14:textId="77777777" w:rsidR="00B13E72" w:rsidRPr="00BE519D" w:rsidRDefault="00B13E72" w:rsidP="00BE519D">
      <w:pPr>
        <w:pStyle w:val="ListParagraph"/>
        <w:numPr>
          <w:ilvl w:val="0"/>
          <w:numId w:val="32"/>
        </w:numPr>
        <w:ind w:firstLineChars="0"/>
        <w:rPr>
          <w:i/>
        </w:rPr>
      </w:pPr>
      <w:r w:rsidRPr="00BE519D">
        <w:rPr>
          <w:i/>
        </w:rPr>
        <w:t>The transmission timing of Msg3 retransmission scheduled by DCI format 0_0 with CRC scrambled by TC-RNTI</w:t>
      </w:r>
    </w:p>
    <w:p w14:paraId="01D9C79D" w14:textId="77777777" w:rsidR="00B13E72" w:rsidRPr="00BE519D" w:rsidRDefault="00B13E72" w:rsidP="00BE519D">
      <w:pPr>
        <w:pStyle w:val="ListParagraph"/>
        <w:numPr>
          <w:ilvl w:val="0"/>
          <w:numId w:val="32"/>
        </w:numPr>
        <w:ind w:firstLineChars="0"/>
        <w:rPr>
          <w:i/>
        </w:rPr>
      </w:pPr>
      <w:r w:rsidRPr="00BE519D">
        <w:rPr>
          <w:i/>
        </w:rPr>
        <w:t>The transmission timing of HARQ-ACK on PUCCH to contention resolution PDSCH scheduled by DCI format 1_0 with CRC scrambled by TC-RNTI</w:t>
      </w:r>
    </w:p>
    <w:p w14:paraId="1ACB940D" w14:textId="77777777" w:rsidR="00B13E72" w:rsidRPr="00BE519D" w:rsidRDefault="00B13E72" w:rsidP="00BE519D">
      <w:pPr>
        <w:pStyle w:val="ListParagraph"/>
        <w:numPr>
          <w:ilvl w:val="0"/>
          <w:numId w:val="32"/>
        </w:numPr>
        <w:ind w:firstLineChars="0"/>
        <w:rPr>
          <w:i/>
        </w:rPr>
      </w:pPr>
      <w:r w:rsidRPr="00BE519D">
        <w:rPr>
          <w:i/>
        </w:rPr>
        <w:t>The transmission timing of HARQ-ACK on PUCCH to MsgB scheduled by DCI format 1_0 with CRC scrambled by MsgB-RNTI</w:t>
      </w:r>
    </w:p>
    <w:p w14:paraId="299C10ED" w14:textId="0A755393" w:rsidR="00A82282" w:rsidRPr="007F7988" w:rsidRDefault="00ED544C" w:rsidP="00BD7046">
      <w:pPr>
        <w:pStyle w:val="Heading2"/>
        <w:rPr>
          <w:snapToGrid w:val="0"/>
        </w:rPr>
      </w:pPr>
      <w:r>
        <w:rPr>
          <w:snapToGrid w:val="0"/>
        </w:rPr>
        <w:t>Updat</w:t>
      </w:r>
      <w:r w:rsidR="00460528">
        <w:rPr>
          <w:snapToGrid w:val="0"/>
        </w:rPr>
        <w:t>e of</w:t>
      </w:r>
      <w:r>
        <w:rPr>
          <w:snapToGrid w:val="0"/>
        </w:rPr>
        <w:t xml:space="preserve"> </w:t>
      </w:r>
      <w:r w:rsidR="00055A11">
        <w:rPr>
          <w:snapToGrid w:val="0"/>
        </w:rPr>
        <w:t>K_offset</w:t>
      </w:r>
      <w:r>
        <w:rPr>
          <w:snapToGrid w:val="0"/>
        </w:rPr>
        <w:t xml:space="preserve"> after initial access</w:t>
      </w:r>
    </w:p>
    <w:p w14:paraId="7FD8898B" w14:textId="2CF3AAEB" w:rsidR="009F2B4F" w:rsidRPr="00703CA0" w:rsidRDefault="00766765" w:rsidP="00E47310">
      <w:pPr>
        <w:pStyle w:val="Default"/>
        <w:spacing w:afterLines="50" w:after="120"/>
        <w:jc w:val="both"/>
        <w:rPr>
          <w:rFonts w:eastAsiaTheme="minorEastAsia"/>
          <w:color w:val="auto"/>
          <w:sz w:val="22"/>
          <w:szCs w:val="22"/>
          <w:lang w:val="en-GB"/>
        </w:rPr>
      </w:pPr>
      <w:r w:rsidRPr="009D2535">
        <w:rPr>
          <w:sz w:val="22"/>
          <w:szCs w:val="22"/>
          <w:lang w:val="x-none" w:eastAsia="x-none"/>
        </w:rPr>
        <w:t>For updat</w:t>
      </w:r>
      <w:r w:rsidR="005D0557">
        <w:rPr>
          <w:sz w:val="22"/>
          <w:szCs w:val="22"/>
          <w:lang w:val="x-none" w:eastAsia="x-none"/>
        </w:rPr>
        <w:t>e</w:t>
      </w:r>
      <w:r w:rsidRPr="009D2535">
        <w:rPr>
          <w:sz w:val="22"/>
          <w:szCs w:val="22"/>
          <w:lang w:val="x-none" w:eastAsia="x-none"/>
        </w:rPr>
        <w:t xml:space="preserve"> </w:t>
      </w:r>
      <w:r w:rsidR="005D0557">
        <w:rPr>
          <w:sz w:val="22"/>
          <w:szCs w:val="22"/>
          <w:lang w:val="x-none" w:eastAsia="x-none"/>
        </w:rPr>
        <w:t xml:space="preserve">of </w:t>
      </w:r>
      <w:r w:rsidRPr="009D2535">
        <w:rPr>
          <w:sz w:val="22"/>
          <w:szCs w:val="22"/>
          <w:lang w:val="x-none" w:eastAsia="x-none"/>
        </w:rPr>
        <w:t>K_offset after initial access</w:t>
      </w:r>
      <w:r>
        <w:rPr>
          <w:rFonts w:eastAsiaTheme="minorEastAsia"/>
          <w:color w:val="auto"/>
          <w:sz w:val="22"/>
          <w:szCs w:val="22"/>
          <w:lang w:val="x-none"/>
        </w:rPr>
        <w:t>, i</w:t>
      </w:r>
      <w:r w:rsidR="00703CA0">
        <w:rPr>
          <w:rFonts w:eastAsiaTheme="minorEastAsia"/>
          <w:color w:val="auto"/>
          <w:sz w:val="22"/>
          <w:szCs w:val="22"/>
          <w:lang w:val="en-GB"/>
        </w:rPr>
        <w:t xml:space="preserve">t was agreed to at least support </w:t>
      </w:r>
      <w:r>
        <w:rPr>
          <w:rFonts w:eastAsiaTheme="minorEastAsia"/>
          <w:color w:val="auto"/>
          <w:sz w:val="22"/>
          <w:szCs w:val="22"/>
          <w:lang w:val="en-GB"/>
        </w:rPr>
        <w:t>either</w:t>
      </w:r>
      <w:r w:rsidR="00AB26FF" w:rsidRPr="00703CA0">
        <w:rPr>
          <w:rFonts w:eastAsiaTheme="minorEastAsia"/>
          <w:color w:val="auto"/>
          <w:sz w:val="22"/>
          <w:szCs w:val="22"/>
          <w:lang w:val="en-GB"/>
        </w:rPr>
        <w:t xml:space="preserve"> RRC or MAC CE. </w:t>
      </w:r>
      <w:r w:rsidR="00C745F9" w:rsidRPr="00703CA0">
        <w:rPr>
          <w:rFonts w:eastAsiaTheme="minorEastAsia"/>
          <w:color w:val="auto"/>
          <w:sz w:val="22"/>
          <w:szCs w:val="22"/>
          <w:lang w:val="en-GB"/>
        </w:rPr>
        <w:t xml:space="preserve">RRC </w:t>
      </w:r>
      <w:r w:rsidR="00AB26FF" w:rsidRPr="007F7988">
        <w:rPr>
          <w:rFonts w:eastAsiaTheme="minorEastAsia"/>
          <w:sz w:val="22"/>
          <w:szCs w:val="22"/>
          <w:lang w:val="en-GB"/>
        </w:rPr>
        <w:t xml:space="preserve">requires frequent RRC reconfigurations and </w:t>
      </w:r>
      <w:r w:rsidR="00F67E8B">
        <w:rPr>
          <w:rFonts w:eastAsiaTheme="minorEastAsia"/>
          <w:sz w:val="22"/>
          <w:szCs w:val="22"/>
          <w:lang w:val="en-GB"/>
        </w:rPr>
        <w:t xml:space="preserve">there is a </w:t>
      </w:r>
      <w:r w:rsidR="00AB26FF" w:rsidRPr="007F7988">
        <w:rPr>
          <w:rFonts w:eastAsiaTheme="minorEastAsia"/>
          <w:sz w:val="22"/>
          <w:szCs w:val="22"/>
          <w:lang w:val="en-GB"/>
        </w:rPr>
        <w:t xml:space="preserve">longer application latency compared </w:t>
      </w:r>
      <w:r w:rsidR="00600D08">
        <w:rPr>
          <w:rFonts w:eastAsiaTheme="minorEastAsia"/>
          <w:sz w:val="22"/>
          <w:szCs w:val="22"/>
          <w:lang w:val="en-GB"/>
        </w:rPr>
        <w:t xml:space="preserve">to </w:t>
      </w:r>
      <w:r w:rsidR="00C745F9" w:rsidRPr="007F7988">
        <w:rPr>
          <w:rFonts w:eastAsiaTheme="minorEastAsia"/>
          <w:sz w:val="22"/>
          <w:szCs w:val="22"/>
          <w:lang w:val="en-GB"/>
        </w:rPr>
        <w:t>MAC</w:t>
      </w:r>
      <w:r w:rsidR="00600D08">
        <w:rPr>
          <w:rFonts w:eastAsiaTheme="minorEastAsia"/>
          <w:sz w:val="22"/>
          <w:szCs w:val="22"/>
          <w:lang w:val="en-GB"/>
        </w:rPr>
        <w:t xml:space="preserve"> </w:t>
      </w:r>
      <w:r w:rsidR="00C745F9" w:rsidRPr="007F7988">
        <w:rPr>
          <w:rFonts w:eastAsiaTheme="minorEastAsia"/>
          <w:sz w:val="22"/>
          <w:szCs w:val="22"/>
          <w:lang w:val="en-GB"/>
        </w:rPr>
        <w:t>CE</w:t>
      </w:r>
      <w:r w:rsidR="009F2B4F" w:rsidRPr="007F7988">
        <w:rPr>
          <w:rFonts w:eastAsiaTheme="minorEastAsia"/>
          <w:sz w:val="22"/>
          <w:szCs w:val="22"/>
          <w:lang w:val="en-GB"/>
        </w:rPr>
        <w:t xml:space="preserve">. </w:t>
      </w:r>
    </w:p>
    <w:p w14:paraId="75C5A0FA" w14:textId="77777777" w:rsidR="00404114" w:rsidRDefault="00C274A4" w:rsidP="00E47310">
      <w:pPr>
        <w:pStyle w:val="Default"/>
        <w:spacing w:afterLines="50" w:after="120"/>
        <w:jc w:val="both"/>
        <w:rPr>
          <w:rFonts w:eastAsiaTheme="minorEastAsia"/>
          <w:color w:val="auto"/>
          <w:sz w:val="22"/>
          <w:szCs w:val="22"/>
          <w:lang w:val="en-GB"/>
        </w:rPr>
      </w:pPr>
      <w:r>
        <w:rPr>
          <w:rFonts w:eastAsiaTheme="minorEastAsia"/>
          <w:color w:val="auto"/>
          <w:sz w:val="22"/>
          <w:szCs w:val="22"/>
          <w:lang w:val="en-GB"/>
        </w:rPr>
        <w:t xml:space="preserve">For </w:t>
      </w:r>
      <w:r w:rsidR="004A7DBB">
        <w:rPr>
          <w:rFonts w:eastAsiaTheme="minorEastAsia"/>
          <w:color w:val="auto"/>
          <w:sz w:val="22"/>
          <w:szCs w:val="22"/>
          <w:lang w:val="en-GB"/>
        </w:rPr>
        <w:t>UE-specific</w:t>
      </w:r>
      <w:r w:rsidR="00C745F9">
        <w:rPr>
          <w:rFonts w:eastAsiaTheme="minorEastAsia"/>
          <w:color w:val="auto"/>
          <w:sz w:val="22"/>
          <w:szCs w:val="22"/>
          <w:lang w:val="en-GB"/>
        </w:rPr>
        <w:t xml:space="preserve"> </w:t>
      </w:r>
      <w:r w:rsidR="00B61917" w:rsidRPr="008B3999">
        <w:rPr>
          <w:rFonts w:eastAsiaTheme="minorEastAsia"/>
          <w:color w:val="auto"/>
          <w:sz w:val="22"/>
          <w:szCs w:val="22"/>
          <w:lang w:val="en-GB"/>
        </w:rPr>
        <w:t>K_offset</w:t>
      </w:r>
      <w:r w:rsidR="003C24B4" w:rsidRPr="008B3999">
        <w:rPr>
          <w:rFonts w:eastAsiaTheme="minorEastAsia"/>
          <w:color w:val="auto"/>
          <w:sz w:val="22"/>
          <w:szCs w:val="22"/>
          <w:lang w:val="en-GB"/>
        </w:rPr>
        <w:t xml:space="preserve">, </w:t>
      </w:r>
      <w:r>
        <w:rPr>
          <w:rFonts w:eastAsiaTheme="minorEastAsia"/>
          <w:color w:val="auto"/>
          <w:sz w:val="22"/>
          <w:szCs w:val="22"/>
          <w:lang w:val="en-GB"/>
        </w:rPr>
        <w:t>a</w:t>
      </w:r>
      <w:r w:rsidR="00304172" w:rsidRPr="008B3999">
        <w:rPr>
          <w:rFonts w:eastAsiaTheme="minorEastAsia"/>
          <w:color w:val="auto"/>
          <w:sz w:val="22"/>
          <w:szCs w:val="22"/>
          <w:lang w:val="en-GB"/>
        </w:rPr>
        <w:t xml:space="preserve"> </w:t>
      </w:r>
      <w:r w:rsidR="003C24B4" w:rsidRPr="008B3999">
        <w:rPr>
          <w:rFonts w:eastAsiaTheme="minorEastAsia"/>
          <w:color w:val="auto"/>
          <w:sz w:val="22"/>
          <w:szCs w:val="22"/>
          <w:lang w:val="en-GB"/>
        </w:rPr>
        <w:t>UE need</w:t>
      </w:r>
      <w:r w:rsidR="00304172" w:rsidRPr="008B3999">
        <w:rPr>
          <w:rFonts w:eastAsiaTheme="minorEastAsia"/>
          <w:color w:val="auto"/>
          <w:sz w:val="22"/>
          <w:szCs w:val="22"/>
          <w:lang w:val="en-GB"/>
        </w:rPr>
        <w:t>s</w:t>
      </w:r>
      <w:r w:rsidR="003C24B4" w:rsidRPr="008B3999">
        <w:rPr>
          <w:rFonts w:eastAsiaTheme="minorEastAsia"/>
          <w:color w:val="auto"/>
          <w:sz w:val="22"/>
          <w:szCs w:val="22"/>
          <w:lang w:val="en-GB"/>
        </w:rPr>
        <w:t xml:space="preserve"> to report some</w:t>
      </w:r>
      <w:r w:rsidR="00482759">
        <w:rPr>
          <w:rFonts w:eastAsiaTheme="minorEastAsia"/>
          <w:color w:val="auto"/>
          <w:sz w:val="22"/>
          <w:szCs w:val="22"/>
          <w:lang w:val="en-GB"/>
        </w:rPr>
        <w:t xml:space="preserve"> </w:t>
      </w:r>
      <w:r w:rsidR="003C24B4" w:rsidRPr="008B3999">
        <w:rPr>
          <w:rFonts w:eastAsiaTheme="minorEastAsia"/>
          <w:color w:val="auto"/>
          <w:sz w:val="22"/>
          <w:szCs w:val="22"/>
          <w:lang w:val="en-GB"/>
        </w:rPr>
        <w:t xml:space="preserve">information (e.g., </w:t>
      </w:r>
      <w:r w:rsidR="00C5602B" w:rsidRPr="008B3999">
        <w:rPr>
          <w:rFonts w:eastAsiaTheme="minorEastAsia"/>
          <w:color w:val="auto"/>
          <w:sz w:val="22"/>
          <w:szCs w:val="22"/>
          <w:lang w:val="en-GB"/>
        </w:rPr>
        <w:t xml:space="preserve">UE </w:t>
      </w:r>
      <w:r w:rsidR="003C24B4" w:rsidRPr="008B3999">
        <w:rPr>
          <w:rFonts w:eastAsiaTheme="minorEastAsia"/>
          <w:color w:val="auto"/>
          <w:sz w:val="22"/>
          <w:szCs w:val="22"/>
          <w:lang w:val="en-GB"/>
        </w:rPr>
        <w:t xml:space="preserve">location or </w:t>
      </w:r>
      <w:r w:rsidR="00C5602B" w:rsidRPr="008B3999">
        <w:rPr>
          <w:rFonts w:eastAsiaTheme="minorEastAsia"/>
          <w:color w:val="auto"/>
          <w:sz w:val="22"/>
          <w:szCs w:val="22"/>
          <w:lang w:val="en-GB"/>
        </w:rPr>
        <w:t xml:space="preserve">UE-specific </w:t>
      </w:r>
      <w:r w:rsidR="003C24B4" w:rsidRPr="008B3999">
        <w:rPr>
          <w:rFonts w:eastAsiaTheme="minorEastAsia"/>
          <w:color w:val="auto"/>
          <w:sz w:val="22"/>
          <w:szCs w:val="22"/>
          <w:lang w:val="en-GB"/>
        </w:rPr>
        <w:t xml:space="preserve">TA) to </w:t>
      </w:r>
      <w:r w:rsidR="00BF3555">
        <w:rPr>
          <w:rFonts w:eastAsiaTheme="minorEastAsia"/>
          <w:color w:val="auto"/>
          <w:sz w:val="22"/>
          <w:szCs w:val="22"/>
          <w:lang w:val="en-GB"/>
        </w:rPr>
        <w:t>assist the</w:t>
      </w:r>
      <w:r w:rsidR="00BF3555" w:rsidRPr="008B3999">
        <w:rPr>
          <w:rFonts w:eastAsiaTheme="minorEastAsia"/>
          <w:color w:val="auto"/>
          <w:sz w:val="22"/>
          <w:szCs w:val="22"/>
          <w:lang w:val="en-GB"/>
        </w:rPr>
        <w:t xml:space="preserve"> </w:t>
      </w:r>
      <w:r w:rsidR="006664A4" w:rsidRPr="008B3999">
        <w:rPr>
          <w:rFonts w:eastAsiaTheme="minorEastAsia"/>
          <w:color w:val="auto"/>
          <w:sz w:val="22"/>
          <w:szCs w:val="22"/>
          <w:lang w:val="en-GB"/>
        </w:rPr>
        <w:t>gNB</w:t>
      </w:r>
      <w:r w:rsidR="003C24B4" w:rsidRPr="008B3999">
        <w:rPr>
          <w:rFonts w:eastAsiaTheme="minorEastAsia"/>
          <w:color w:val="auto"/>
          <w:sz w:val="22"/>
          <w:szCs w:val="22"/>
          <w:lang w:val="en-GB"/>
        </w:rPr>
        <w:t xml:space="preserve"> to track the change of the K_offset</w:t>
      </w:r>
      <w:r w:rsidR="00A54975">
        <w:rPr>
          <w:rFonts w:eastAsiaTheme="minorEastAsia"/>
          <w:color w:val="auto"/>
          <w:sz w:val="22"/>
          <w:szCs w:val="22"/>
          <w:lang w:val="en-GB"/>
        </w:rPr>
        <w:t>. Fr</w:t>
      </w:r>
      <w:r w:rsidR="001670E5">
        <w:rPr>
          <w:rFonts w:eastAsiaTheme="minorEastAsia"/>
          <w:color w:val="auto"/>
          <w:sz w:val="22"/>
          <w:szCs w:val="22"/>
          <w:lang w:val="en-GB"/>
        </w:rPr>
        <w:t>om</w:t>
      </w:r>
      <w:r w:rsidR="00A54975">
        <w:rPr>
          <w:rFonts w:eastAsiaTheme="minorEastAsia"/>
          <w:color w:val="auto"/>
          <w:sz w:val="22"/>
          <w:szCs w:val="22"/>
          <w:lang w:val="en-GB"/>
        </w:rPr>
        <w:t xml:space="preserve"> signalling overhead</w:t>
      </w:r>
      <w:r w:rsidR="001670E5">
        <w:rPr>
          <w:rFonts w:eastAsiaTheme="minorEastAsia"/>
          <w:color w:val="auto"/>
          <w:sz w:val="22"/>
          <w:szCs w:val="22"/>
          <w:lang w:val="en-GB"/>
        </w:rPr>
        <w:t xml:space="preserve"> point of view</w:t>
      </w:r>
      <w:r w:rsidR="003C24B4" w:rsidRPr="008B3999">
        <w:rPr>
          <w:rFonts w:eastAsiaTheme="minorEastAsia"/>
          <w:color w:val="auto"/>
          <w:sz w:val="22"/>
          <w:szCs w:val="22"/>
          <w:lang w:val="en-GB"/>
        </w:rPr>
        <w:t xml:space="preserve">, </w:t>
      </w:r>
      <w:r w:rsidR="00A54975">
        <w:rPr>
          <w:rFonts w:eastAsiaTheme="minorEastAsia"/>
          <w:color w:val="auto"/>
          <w:sz w:val="22"/>
          <w:szCs w:val="22"/>
          <w:lang w:val="en-GB"/>
        </w:rPr>
        <w:t xml:space="preserve">it is beneficial to report UE location when UE is stationary or with low speed. While TA reporting will be more frequent as it </w:t>
      </w:r>
      <w:r w:rsidR="001670E5">
        <w:rPr>
          <w:rFonts w:eastAsiaTheme="minorEastAsia"/>
          <w:color w:val="auto"/>
          <w:sz w:val="22"/>
          <w:szCs w:val="22"/>
          <w:lang w:val="en-GB"/>
        </w:rPr>
        <w:t>will be impacted by</w:t>
      </w:r>
      <w:r w:rsidR="00A54975">
        <w:rPr>
          <w:rFonts w:eastAsiaTheme="minorEastAsia"/>
          <w:color w:val="auto"/>
          <w:sz w:val="22"/>
          <w:szCs w:val="22"/>
          <w:lang w:val="en-GB"/>
        </w:rPr>
        <w:t xml:space="preserve"> the movement of satellite. </w:t>
      </w:r>
    </w:p>
    <w:p w14:paraId="61AF39AF" w14:textId="33C34F7A" w:rsidR="00F44C09" w:rsidRDefault="00A54975" w:rsidP="00E47310">
      <w:pPr>
        <w:pStyle w:val="Default"/>
        <w:spacing w:afterLines="50" w:after="120"/>
        <w:jc w:val="both"/>
        <w:rPr>
          <w:rFonts w:eastAsiaTheme="minorEastAsia"/>
          <w:color w:val="auto"/>
          <w:sz w:val="22"/>
          <w:szCs w:val="22"/>
          <w:lang w:val="en-GB"/>
        </w:rPr>
      </w:pPr>
      <w:r>
        <w:rPr>
          <w:rFonts w:eastAsiaTheme="minorEastAsia"/>
          <w:color w:val="auto"/>
          <w:sz w:val="22"/>
          <w:szCs w:val="22"/>
          <w:lang w:val="en-GB"/>
        </w:rPr>
        <w:t xml:space="preserve">To allow </w:t>
      </w:r>
      <w:r w:rsidR="00460BAF">
        <w:rPr>
          <w:rFonts w:eastAsiaTheme="minorEastAsia"/>
          <w:color w:val="auto"/>
          <w:sz w:val="22"/>
          <w:szCs w:val="22"/>
          <w:lang w:val="en-GB"/>
        </w:rPr>
        <w:t xml:space="preserve">UE-specific </w:t>
      </w:r>
      <w:r>
        <w:rPr>
          <w:rFonts w:eastAsiaTheme="minorEastAsia"/>
          <w:color w:val="auto"/>
          <w:sz w:val="22"/>
          <w:szCs w:val="22"/>
          <w:lang w:val="en-GB"/>
        </w:rPr>
        <w:t>K</w:t>
      </w:r>
      <w:r w:rsidR="00460BAF">
        <w:rPr>
          <w:rFonts w:eastAsiaTheme="minorEastAsia"/>
          <w:color w:val="auto"/>
          <w:sz w:val="22"/>
          <w:szCs w:val="22"/>
          <w:lang w:val="en-GB"/>
        </w:rPr>
        <w:t>_</w:t>
      </w:r>
      <w:r>
        <w:rPr>
          <w:rFonts w:eastAsiaTheme="minorEastAsia"/>
          <w:color w:val="auto"/>
          <w:sz w:val="22"/>
          <w:szCs w:val="22"/>
          <w:lang w:val="en-GB"/>
        </w:rPr>
        <w:t>offset as early as possible,</w:t>
      </w:r>
      <w:r w:rsidR="00FC5C4D">
        <w:rPr>
          <w:rFonts w:eastAsiaTheme="minorEastAsia"/>
          <w:color w:val="auto"/>
          <w:sz w:val="22"/>
          <w:szCs w:val="22"/>
          <w:lang w:val="en-GB"/>
        </w:rPr>
        <w:t xml:space="preserve"> the </w:t>
      </w:r>
      <w:r>
        <w:rPr>
          <w:rFonts w:eastAsiaTheme="minorEastAsia"/>
          <w:color w:val="auto"/>
          <w:sz w:val="22"/>
          <w:szCs w:val="22"/>
          <w:lang w:val="en-GB"/>
        </w:rPr>
        <w:t xml:space="preserve">UE can report </w:t>
      </w:r>
      <w:r w:rsidR="00161302">
        <w:rPr>
          <w:rFonts w:eastAsiaTheme="minorEastAsia"/>
          <w:color w:val="auto"/>
          <w:sz w:val="22"/>
          <w:szCs w:val="22"/>
          <w:lang w:val="en-GB"/>
        </w:rPr>
        <w:t>UE-specific TA</w:t>
      </w:r>
      <w:r>
        <w:rPr>
          <w:rFonts w:eastAsiaTheme="minorEastAsia"/>
          <w:color w:val="auto"/>
          <w:sz w:val="22"/>
          <w:szCs w:val="22"/>
          <w:lang w:val="en-GB"/>
        </w:rPr>
        <w:t xml:space="preserve"> </w:t>
      </w:r>
      <w:r w:rsidR="00161302">
        <w:rPr>
          <w:rFonts w:eastAsiaTheme="minorEastAsia"/>
          <w:color w:val="auto"/>
          <w:sz w:val="22"/>
          <w:szCs w:val="22"/>
          <w:lang w:val="en-GB"/>
        </w:rPr>
        <w:t xml:space="preserve">related information </w:t>
      </w:r>
      <w:r>
        <w:rPr>
          <w:rFonts w:eastAsiaTheme="minorEastAsia"/>
          <w:color w:val="auto"/>
          <w:sz w:val="22"/>
          <w:szCs w:val="22"/>
          <w:lang w:val="en-GB"/>
        </w:rPr>
        <w:t>in Msg3</w:t>
      </w:r>
      <w:r w:rsidR="00161302">
        <w:rPr>
          <w:rFonts w:eastAsiaTheme="minorEastAsia"/>
          <w:color w:val="auto"/>
          <w:sz w:val="22"/>
          <w:szCs w:val="22"/>
          <w:lang w:val="en-GB"/>
        </w:rPr>
        <w:t xml:space="preserve"> or MsgA</w:t>
      </w:r>
      <w:r>
        <w:rPr>
          <w:rFonts w:eastAsiaTheme="minorEastAsia"/>
          <w:color w:val="auto"/>
          <w:sz w:val="22"/>
          <w:szCs w:val="22"/>
          <w:lang w:val="en-GB"/>
        </w:rPr>
        <w:t>. For contention</w:t>
      </w:r>
      <w:r w:rsidR="009F5CAB">
        <w:rPr>
          <w:rFonts w:eastAsiaTheme="minorEastAsia"/>
          <w:color w:val="auto"/>
          <w:sz w:val="22"/>
          <w:szCs w:val="22"/>
          <w:lang w:val="en-GB"/>
        </w:rPr>
        <w:t xml:space="preserve"> based</w:t>
      </w:r>
      <w:r>
        <w:rPr>
          <w:rFonts w:eastAsiaTheme="minorEastAsia"/>
          <w:color w:val="auto"/>
          <w:sz w:val="22"/>
          <w:szCs w:val="22"/>
          <w:lang w:val="en-GB"/>
        </w:rPr>
        <w:t xml:space="preserve"> </w:t>
      </w:r>
      <w:r w:rsidR="009F5CAB">
        <w:rPr>
          <w:rFonts w:eastAsiaTheme="minorEastAsia"/>
          <w:color w:val="auto"/>
          <w:sz w:val="22"/>
          <w:szCs w:val="22"/>
          <w:lang w:val="en-GB"/>
        </w:rPr>
        <w:t>random access, K</w:t>
      </w:r>
      <w:r w:rsidR="00460BAF">
        <w:rPr>
          <w:rFonts w:eastAsiaTheme="minorEastAsia"/>
          <w:color w:val="auto"/>
          <w:sz w:val="22"/>
          <w:szCs w:val="22"/>
          <w:lang w:val="en-GB"/>
        </w:rPr>
        <w:t>_</w:t>
      </w:r>
      <w:r w:rsidR="009F5CAB">
        <w:rPr>
          <w:rFonts w:eastAsiaTheme="minorEastAsia"/>
          <w:color w:val="auto"/>
          <w:sz w:val="22"/>
          <w:szCs w:val="22"/>
          <w:lang w:val="en-GB"/>
        </w:rPr>
        <w:t>offset can be update</w:t>
      </w:r>
      <w:r w:rsidR="00AF2749">
        <w:rPr>
          <w:rFonts w:eastAsiaTheme="minorEastAsia"/>
          <w:color w:val="auto"/>
          <w:sz w:val="22"/>
          <w:szCs w:val="22"/>
          <w:lang w:val="en-GB"/>
        </w:rPr>
        <w:t>d</w:t>
      </w:r>
      <w:r w:rsidR="009F5CAB">
        <w:rPr>
          <w:rFonts w:eastAsiaTheme="minorEastAsia"/>
          <w:color w:val="auto"/>
          <w:sz w:val="22"/>
          <w:szCs w:val="22"/>
          <w:lang w:val="en-GB"/>
        </w:rPr>
        <w:t xml:space="preserve"> from cell-specific to beam-specific for the scheduling of ACK/NACK for Msg4</w:t>
      </w:r>
      <w:r w:rsidR="0081249F">
        <w:rPr>
          <w:rFonts w:eastAsiaTheme="minorEastAsia"/>
          <w:color w:val="auto"/>
          <w:sz w:val="22"/>
          <w:szCs w:val="22"/>
          <w:lang w:val="en-GB"/>
        </w:rPr>
        <w:t xml:space="preserve"> or MsgB</w:t>
      </w:r>
      <w:r w:rsidR="009F5CAB">
        <w:rPr>
          <w:rFonts w:eastAsiaTheme="minorEastAsia"/>
          <w:color w:val="auto"/>
          <w:sz w:val="22"/>
          <w:szCs w:val="22"/>
          <w:lang w:val="en-GB"/>
        </w:rPr>
        <w:t>. For non-</w:t>
      </w:r>
      <w:r>
        <w:rPr>
          <w:rFonts w:eastAsiaTheme="minorEastAsia"/>
          <w:color w:val="auto"/>
          <w:sz w:val="22"/>
          <w:szCs w:val="22"/>
          <w:lang w:val="en-GB"/>
        </w:rPr>
        <w:t xml:space="preserve">contention based </w:t>
      </w:r>
      <w:r w:rsidR="009F5CAB">
        <w:rPr>
          <w:rFonts w:eastAsiaTheme="minorEastAsia"/>
          <w:color w:val="auto"/>
          <w:sz w:val="22"/>
          <w:szCs w:val="22"/>
          <w:lang w:val="en-GB"/>
        </w:rPr>
        <w:t>random access,</w:t>
      </w:r>
      <w:r w:rsidR="009F5CAB" w:rsidRPr="009F5CAB">
        <w:rPr>
          <w:rFonts w:eastAsiaTheme="minorEastAsia"/>
          <w:color w:val="auto"/>
          <w:sz w:val="22"/>
          <w:szCs w:val="22"/>
          <w:lang w:val="en-GB"/>
        </w:rPr>
        <w:t xml:space="preserve"> </w:t>
      </w:r>
      <w:r w:rsidR="009F5CAB">
        <w:rPr>
          <w:rFonts w:eastAsiaTheme="minorEastAsia"/>
          <w:color w:val="auto"/>
          <w:sz w:val="22"/>
          <w:szCs w:val="22"/>
          <w:lang w:val="en-GB"/>
        </w:rPr>
        <w:t>K</w:t>
      </w:r>
      <w:r w:rsidR="007C6781">
        <w:rPr>
          <w:rFonts w:eastAsiaTheme="minorEastAsia"/>
          <w:color w:val="auto"/>
          <w:sz w:val="22"/>
          <w:szCs w:val="22"/>
          <w:lang w:val="en-GB"/>
        </w:rPr>
        <w:t>_</w:t>
      </w:r>
      <w:r w:rsidR="009F5CAB">
        <w:rPr>
          <w:rFonts w:eastAsiaTheme="minorEastAsia"/>
          <w:color w:val="auto"/>
          <w:sz w:val="22"/>
          <w:szCs w:val="22"/>
          <w:lang w:val="en-GB"/>
        </w:rPr>
        <w:t>offset can be update</w:t>
      </w:r>
      <w:r w:rsidR="00AF2749">
        <w:rPr>
          <w:rFonts w:eastAsiaTheme="minorEastAsia"/>
          <w:color w:val="auto"/>
          <w:sz w:val="22"/>
          <w:szCs w:val="22"/>
          <w:lang w:val="en-GB"/>
        </w:rPr>
        <w:t>d</w:t>
      </w:r>
      <w:r w:rsidR="009F5CAB">
        <w:rPr>
          <w:rFonts w:eastAsiaTheme="minorEastAsia"/>
          <w:color w:val="auto"/>
          <w:sz w:val="22"/>
          <w:szCs w:val="22"/>
          <w:lang w:val="en-GB"/>
        </w:rPr>
        <w:t xml:space="preserve"> from cell-specific to beam</w:t>
      </w:r>
      <w:r w:rsidR="005D0557">
        <w:rPr>
          <w:rFonts w:eastAsiaTheme="minorEastAsia"/>
          <w:color w:val="auto"/>
          <w:sz w:val="22"/>
          <w:szCs w:val="22"/>
          <w:lang w:val="en-GB"/>
        </w:rPr>
        <w:t>-specific</w:t>
      </w:r>
      <w:r w:rsidR="009F5CAB">
        <w:rPr>
          <w:rFonts w:eastAsiaTheme="minorEastAsia"/>
          <w:color w:val="auto"/>
          <w:sz w:val="22"/>
          <w:szCs w:val="22"/>
          <w:lang w:val="en-GB"/>
        </w:rPr>
        <w:t xml:space="preserve"> or UE</w:t>
      </w:r>
      <w:r w:rsidR="005C6FC8">
        <w:rPr>
          <w:rFonts w:eastAsiaTheme="minorEastAsia"/>
          <w:color w:val="auto"/>
          <w:sz w:val="22"/>
          <w:szCs w:val="22"/>
          <w:lang w:val="en-GB"/>
        </w:rPr>
        <w:t>-</w:t>
      </w:r>
      <w:r w:rsidR="009F5CAB">
        <w:rPr>
          <w:rFonts w:eastAsiaTheme="minorEastAsia"/>
          <w:color w:val="auto"/>
          <w:sz w:val="22"/>
          <w:szCs w:val="22"/>
          <w:lang w:val="en-GB"/>
        </w:rPr>
        <w:t xml:space="preserve">specific </w:t>
      </w:r>
      <w:r w:rsidR="005C6FC8">
        <w:rPr>
          <w:rFonts w:eastAsiaTheme="minorEastAsia"/>
          <w:color w:val="auto"/>
          <w:sz w:val="22"/>
          <w:szCs w:val="22"/>
          <w:lang w:val="en-GB"/>
        </w:rPr>
        <w:t>value</w:t>
      </w:r>
      <w:r w:rsidR="009F5CAB">
        <w:rPr>
          <w:rFonts w:eastAsiaTheme="minorEastAsia"/>
          <w:color w:val="auto"/>
          <w:sz w:val="22"/>
          <w:szCs w:val="22"/>
          <w:lang w:val="en-GB"/>
        </w:rPr>
        <w:t xml:space="preserve"> for the scheduling of ACK/NACK for Msg4</w:t>
      </w:r>
      <w:r w:rsidR="00161302">
        <w:rPr>
          <w:rFonts w:eastAsiaTheme="minorEastAsia"/>
          <w:color w:val="auto"/>
          <w:sz w:val="22"/>
          <w:szCs w:val="22"/>
          <w:lang w:val="en-GB"/>
        </w:rPr>
        <w:t xml:space="preserve"> or MsgB</w:t>
      </w:r>
      <w:r w:rsidR="00161302">
        <w:rPr>
          <w:rFonts w:eastAsiaTheme="minorEastAsia" w:hint="eastAsia"/>
          <w:color w:val="auto"/>
          <w:sz w:val="22"/>
          <w:szCs w:val="22"/>
          <w:lang w:val="en-GB"/>
        </w:rPr>
        <w:t>.</w:t>
      </w:r>
    </w:p>
    <w:p w14:paraId="4609BB83" w14:textId="1A73F075" w:rsidR="005C6FC8" w:rsidRPr="005C6FC8" w:rsidRDefault="005C6FC8" w:rsidP="007F6A15">
      <w:pPr>
        <w:rPr>
          <w:b/>
          <w:i/>
        </w:rPr>
      </w:pPr>
      <w:r w:rsidRPr="007F7988">
        <w:rPr>
          <w:b/>
          <w:i/>
          <w:lang w:val="x-none" w:eastAsia="x-none"/>
        </w:rPr>
        <w:t xml:space="preserve">Proposal </w:t>
      </w:r>
      <w:r w:rsidR="006951A7">
        <w:rPr>
          <w:b/>
          <w:i/>
          <w:lang w:val="x-none" w:eastAsia="x-none"/>
        </w:rPr>
        <w:t>4</w:t>
      </w:r>
      <w:r w:rsidRPr="007F7988">
        <w:rPr>
          <w:b/>
          <w:i/>
          <w:lang w:val="x-none" w:eastAsia="x-none"/>
        </w:rPr>
        <w:t>:</w:t>
      </w:r>
      <w:r w:rsidRPr="007F7988">
        <w:rPr>
          <w:i/>
          <w:lang w:val="x-none" w:eastAsia="x-none"/>
        </w:rPr>
        <w:t xml:space="preserve"> </w:t>
      </w:r>
      <w:r>
        <w:rPr>
          <w:i/>
          <w:lang w:val="en-GB"/>
        </w:rPr>
        <w:t>K_offset update after initial access is supported via MAC-CE</w:t>
      </w:r>
      <w:r w:rsidR="009C56D2">
        <w:rPr>
          <w:i/>
          <w:lang w:val="en-GB"/>
        </w:rPr>
        <w:t>.</w:t>
      </w:r>
    </w:p>
    <w:p w14:paraId="421267B7" w14:textId="78341D32" w:rsidR="007F6A15" w:rsidRDefault="007F6A15" w:rsidP="007F6A15">
      <w:pPr>
        <w:rPr>
          <w:i/>
        </w:rPr>
      </w:pPr>
      <w:r w:rsidRPr="006B77DD">
        <w:rPr>
          <w:b/>
          <w:i/>
        </w:rPr>
        <w:t xml:space="preserve">Proposal </w:t>
      </w:r>
      <w:r w:rsidR="006951A7">
        <w:rPr>
          <w:b/>
          <w:i/>
        </w:rPr>
        <w:t>5</w:t>
      </w:r>
      <w:r w:rsidRPr="006B77DD">
        <w:rPr>
          <w:b/>
          <w:i/>
        </w:rPr>
        <w:t>:</w:t>
      </w:r>
      <w:r w:rsidRPr="00275EE5">
        <w:rPr>
          <w:i/>
        </w:rPr>
        <w:t xml:space="preserve"> </w:t>
      </w:r>
      <w:r w:rsidR="00161302" w:rsidRPr="007F7988">
        <w:rPr>
          <w:rFonts w:eastAsiaTheme="minorEastAsia"/>
          <w:i/>
          <w:lang w:val="en-GB"/>
        </w:rPr>
        <w:t>UE-specific TA related information</w:t>
      </w:r>
      <w:r>
        <w:rPr>
          <w:i/>
        </w:rPr>
        <w:t xml:space="preserve"> </w:t>
      </w:r>
      <w:r w:rsidR="006951A7">
        <w:rPr>
          <w:i/>
        </w:rPr>
        <w:t xml:space="preserve">is reported </w:t>
      </w:r>
      <w:r w:rsidR="00C8451F">
        <w:rPr>
          <w:i/>
        </w:rPr>
        <w:t xml:space="preserve">in Msg3 </w:t>
      </w:r>
      <w:r w:rsidR="00161302">
        <w:rPr>
          <w:i/>
        </w:rPr>
        <w:t>or Msg</w:t>
      </w:r>
      <w:r w:rsidR="00161302">
        <w:rPr>
          <w:i/>
          <w:lang w:eastAsia="zh-CN"/>
        </w:rPr>
        <w:t xml:space="preserve">A </w:t>
      </w:r>
      <w:r w:rsidR="00EC1538">
        <w:rPr>
          <w:i/>
        </w:rPr>
        <w:t>for updat</w:t>
      </w:r>
      <w:r w:rsidR="005D0557">
        <w:rPr>
          <w:i/>
        </w:rPr>
        <w:t>e</w:t>
      </w:r>
      <w:r w:rsidR="00EC1538">
        <w:rPr>
          <w:i/>
        </w:rPr>
        <w:t xml:space="preserve"> of </w:t>
      </w:r>
      <w:r w:rsidR="00C8451F">
        <w:rPr>
          <w:i/>
        </w:rPr>
        <w:t>K_offset</w:t>
      </w:r>
      <w:r>
        <w:rPr>
          <w:i/>
        </w:rPr>
        <w:t>.</w:t>
      </w:r>
    </w:p>
    <w:p w14:paraId="2D016897" w14:textId="57FE35A3" w:rsidR="000E0663" w:rsidRDefault="00D91EB1" w:rsidP="007F6A15">
      <w:pPr>
        <w:rPr>
          <w:rFonts w:eastAsiaTheme="minorEastAsia"/>
          <w:lang w:val="en-GB"/>
        </w:rPr>
      </w:pPr>
      <w:r>
        <w:rPr>
          <w:rFonts w:eastAsiaTheme="minorEastAsia"/>
          <w:lang w:val="en-GB"/>
        </w:rPr>
        <w:t xml:space="preserve">To </w:t>
      </w:r>
      <w:r w:rsidR="003D281B">
        <w:rPr>
          <w:rFonts w:eastAsiaTheme="minorEastAsia"/>
          <w:lang w:val="en-GB"/>
        </w:rPr>
        <w:t xml:space="preserve">reduce </w:t>
      </w:r>
      <w:r w:rsidR="00650425">
        <w:rPr>
          <w:rFonts w:eastAsiaTheme="minorEastAsia"/>
          <w:lang w:val="en-GB"/>
        </w:rPr>
        <w:t>signalling</w:t>
      </w:r>
      <w:r w:rsidR="003D281B">
        <w:rPr>
          <w:rFonts w:eastAsiaTheme="minorEastAsia"/>
          <w:lang w:val="en-GB"/>
        </w:rPr>
        <w:t xml:space="preserve"> overhead</w:t>
      </w:r>
      <w:r>
        <w:rPr>
          <w:rFonts w:eastAsiaTheme="minorEastAsia"/>
          <w:lang w:val="en-GB"/>
        </w:rPr>
        <w:t xml:space="preserve">, </w:t>
      </w:r>
      <w:r w:rsidR="003245CE">
        <w:rPr>
          <w:rFonts w:eastAsiaTheme="minorEastAsia"/>
          <w:lang w:val="en-GB"/>
        </w:rPr>
        <w:t>UE-specific TA</w:t>
      </w:r>
      <w:r>
        <w:rPr>
          <w:rFonts w:eastAsiaTheme="minorEastAsia"/>
          <w:lang w:val="en-GB"/>
        </w:rPr>
        <w:t xml:space="preserve"> can be updated </w:t>
      </w:r>
      <w:r w:rsidR="00BC1D6C">
        <w:rPr>
          <w:rFonts w:eastAsiaTheme="minorEastAsia"/>
          <w:lang w:val="en-GB"/>
        </w:rPr>
        <w:t>by indicating a differential value</w:t>
      </w:r>
      <w:r w:rsidR="00CF7A22">
        <w:rPr>
          <w:rFonts w:eastAsiaTheme="minorEastAsia"/>
          <w:lang w:val="en-GB"/>
        </w:rPr>
        <w:t xml:space="preserve">, e.g. </w:t>
      </w:r>
      <w:r w:rsidR="00404114">
        <w:rPr>
          <w:rFonts w:eastAsiaTheme="minorEastAsia"/>
          <w:lang w:val="en-GB"/>
        </w:rPr>
        <w:t>with granularity of one slot</w:t>
      </w:r>
      <w:r w:rsidR="00CF7A22">
        <w:rPr>
          <w:rFonts w:eastAsiaTheme="minorEastAsia"/>
          <w:lang w:val="en-GB"/>
        </w:rPr>
        <w:t>,</w:t>
      </w:r>
      <w:r w:rsidR="00BC1D6C">
        <w:rPr>
          <w:rFonts w:eastAsiaTheme="minorEastAsia"/>
          <w:lang w:val="en-GB"/>
        </w:rPr>
        <w:t xml:space="preserve"> to the </w:t>
      </w:r>
      <w:r w:rsidR="00D13C9B">
        <w:rPr>
          <w:rFonts w:eastAsiaTheme="minorEastAsia"/>
          <w:lang w:val="en-GB"/>
        </w:rPr>
        <w:t xml:space="preserve">previous </w:t>
      </w:r>
      <w:r w:rsidR="00BC1D6C">
        <w:rPr>
          <w:rFonts w:eastAsiaTheme="minorEastAsia"/>
          <w:lang w:val="en-GB"/>
        </w:rPr>
        <w:t>value</w:t>
      </w:r>
      <w:r w:rsidR="00404114">
        <w:rPr>
          <w:rFonts w:eastAsiaTheme="minorEastAsia"/>
          <w:lang w:val="en-GB"/>
        </w:rPr>
        <w:t xml:space="preserve">. </w:t>
      </w:r>
      <w:r w:rsidR="004F6BBC">
        <w:rPr>
          <w:rFonts w:eastAsiaTheme="minorEastAsia"/>
          <w:lang w:val="en-GB"/>
        </w:rPr>
        <w:t>Moreover, a</w:t>
      </w:r>
      <w:r w:rsidR="008F185F">
        <w:rPr>
          <w:rFonts w:eastAsiaTheme="minorEastAsia"/>
          <w:lang w:val="en-GB"/>
        </w:rPr>
        <w:t xml:space="preserve">s TA reporting is </w:t>
      </w:r>
      <w:r w:rsidR="00C22739">
        <w:rPr>
          <w:rFonts w:eastAsiaTheme="minorEastAsia"/>
          <w:lang w:val="en-GB"/>
        </w:rPr>
        <w:t>used to determine</w:t>
      </w:r>
      <w:r w:rsidR="008F185F">
        <w:rPr>
          <w:rFonts w:eastAsiaTheme="minorEastAsia"/>
          <w:lang w:val="en-GB"/>
        </w:rPr>
        <w:t xml:space="preserve"> the values of UE specific K</w:t>
      </w:r>
      <w:r w:rsidR="007C6781">
        <w:rPr>
          <w:rFonts w:eastAsiaTheme="minorEastAsia"/>
          <w:lang w:val="en-GB"/>
        </w:rPr>
        <w:t>_</w:t>
      </w:r>
      <w:r w:rsidR="008F185F">
        <w:rPr>
          <w:rFonts w:eastAsiaTheme="minorEastAsia"/>
          <w:lang w:val="en-GB"/>
        </w:rPr>
        <w:t xml:space="preserve">offset, it </w:t>
      </w:r>
      <w:r w:rsidR="00D13C9B">
        <w:rPr>
          <w:rFonts w:eastAsiaTheme="minorEastAsia"/>
          <w:lang w:val="en-GB"/>
        </w:rPr>
        <w:t xml:space="preserve">is </w:t>
      </w:r>
      <w:r w:rsidR="008F185F">
        <w:rPr>
          <w:rFonts w:eastAsiaTheme="minorEastAsia"/>
          <w:lang w:val="en-GB"/>
        </w:rPr>
        <w:t>sufficient to report TA with a same granularity of K</w:t>
      </w:r>
      <w:r w:rsidR="007C6781">
        <w:rPr>
          <w:rFonts w:eastAsiaTheme="minorEastAsia"/>
          <w:lang w:val="en-GB"/>
        </w:rPr>
        <w:t>_</w:t>
      </w:r>
      <w:r w:rsidR="008F185F">
        <w:rPr>
          <w:rFonts w:eastAsiaTheme="minorEastAsia"/>
          <w:lang w:val="en-GB"/>
        </w:rPr>
        <w:t xml:space="preserve">offset. </w:t>
      </w:r>
      <w:r w:rsidR="003245CE">
        <w:rPr>
          <w:rFonts w:eastAsiaTheme="minorEastAsia"/>
          <w:lang w:val="en-GB"/>
        </w:rPr>
        <w:t>S</w:t>
      </w:r>
      <w:r w:rsidR="00404114">
        <w:rPr>
          <w:rFonts w:eastAsiaTheme="minorEastAsia"/>
          <w:lang w:val="en-GB"/>
        </w:rPr>
        <w:t>imilar</w:t>
      </w:r>
      <w:r w:rsidR="003245CE">
        <w:rPr>
          <w:rFonts w:eastAsiaTheme="minorEastAsia"/>
          <w:lang w:val="en-GB"/>
        </w:rPr>
        <w:t xml:space="preserve">ly </w:t>
      </w:r>
      <w:r w:rsidR="004F6BBC">
        <w:rPr>
          <w:rFonts w:eastAsiaTheme="minorEastAsia"/>
          <w:lang w:val="en-GB"/>
        </w:rPr>
        <w:t xml:space="preserve">a differential </w:t>
      </w:r>
      <w:r w:rsidR="003245CE">
        <w:rPr>
          <w:rFonts w:eastAsiaTheme="minorEastAsia"/>
          <w:lang w:val="en-GB"/>
        </w:rPr>
        <w:t>value</w:t>
      </w:r>
      <w:r w:rsidR="004F6BBC">
        <w:rPr>
          <w:rFonts w:eastAsiaTheme="minorEastAsia"/>
          <w:lang w:val="en-GB"/>
        </w:rPr>
        <w:t xml:space="preserve"> with granularity of </w:t>
      </w:r>
      <w:r w:rsidR="0089585D">
        <w:rPr>
          <w:rFonts w:eastAsiaTheme="minorEastAsia"/>
          <w:lang w:val="en-GB"/>
        </w:rPr>
        <w:t xml:space="preserve">one </w:t>
      </w:r>
      <w:r w:rsidR="004F6BBC">
        <w:rPr>
          <w:rFonts w:eastAsiaTheme="minorEastAsia"/>
          <w:lang w:val="en-GB"/>
        </w:rPr>
        <w:t>slot</w:t>
      </w:r>
      <w:r w:rsidR="003245CE">
        <w:rPr>
          <w:rFonts w:eastAsiaTheme="minorEastAsia"/>
          <w:lang w:val="en-GB"/>
        </w:rPr>
        <w:t xml:space="preserve"> can be adopted for TA reporting</w:t>
      </w:r>
      <w:r w:rsidR="004F6BBC">
        <w:rPr>
          <w:rFonts w:eastAsiaTheme="minorEastAsia"/>
          <w:lang w:val="en-GB"/>
        </w:rPr>
        <w:t xml:space="preserve">. As a result, only one bit is needed for TA reporting </w:t>
      </w:r>
      <w:r w:rsidR="00551BBD">
        <w:rPr>
          <w:rFonts w:eastAsiaTheme="minorEastAsia"/>
          <w:lang w:val="en-GB"/>
        </w:rPr>
        <w:t>to determine the UE specific K</w:t>
      </w:r>
      <w:r w:rsidR="007C6781">
        <w:rPr>
          <w:rFonts w:eastAsiaTheme="minorEastAsia"/>
          <w:lang w:val="en-GB"/>
        </w:rPr>
        <w:t>_</w:t>
      </w:r>
      <w:r w:rsidR="00551BBD">
        <w:rPr>
          <w:rFonts w:eastAsiaTheme="minorEastAsia"/>
          <w:lang w:val="en-GB"/>
        </w:rPr>
        <w:t xml:space="preserve">offset. </w:t>
      </w:r>
    </w:p>
    <w:p w14:paraId="5E0F6EFC" w14:textId="78B3F0FC" w:rsidR="00D91EB1" w:rsidRPr="009D58D4" w:rsidRDefault="000E0663" w:rsidP="007F6A15">
      <w:pPr>
        <w:rPr>
          <w:i/>
        </w:rPr>
      </w:pPr>
      <w:r w:rsidRPr="009D58D4">
        <w:rPr>
          <w:b/>
          <w:i/>
        </w:rPr>
        <w:lastRenderedPageBreak/>
        <w:t>Observation</w:t>
      </w:r>
      <w:r w:rsidR="00A458AE">
        <w:rPr>
          <w:b/>
          <w:i/>
        </w:rPr>
        <w:t xml:space="preserve"> </w:t>
      </w:r>
      <w:r w:rsidRPr="009D58D4">
        <w:rPr>
          <w:b/>
          <w:i/>
        </w:rPr>
        <w:t>1:</w:t>
      </w:r>
      <w:r>
        <w:rPr>
          <w:b/>
          <w:i/>
        </w:rPr>
        <w:t xml:space="preserve"> </w:t>
      </w:r>
      <w:r w:rsidRPr="009D58D4">
        <w:rPr>
          <w:i/>
        </w:rPr>
        <w:t xml:space="preserve">It </w:t>
      </w:r>
      <w:r w:rsidR="00B863BC">
        <w:rPr>
          <w:i/>
        </w:rPr>
        <w:t xml:space="preserve">is </w:t>
      </w:r>
      <w:r w:rsidRPr="009D58D4">
        <w:rPr>
          <w:i/>
        </w:rPr>
        <w:t>sufficient to repo</w:t>
      </w:r>
      <w:r w:rsidR="002632C0">
        <w:rPr>
          <w:i/>
        </w:rPr>
        <w:t>rt TA with a same granularity as</w:t>
      </w:r>
      <w:r w:rsidRPr="009D58D4">
        <w:rPr>
          <w:i/>
        </w:rPr>
        <w:t xml:space="preserve"> K</w:t>
      </w:r>
      <w:r w:rsidR="007C6781">
        <w:rPr>
          <w:i/>
        </w:rPr>
        <w:t>_</w:t>
      </w:r>
      <w:r w:rsidRPr="009D58D4">
        <w:rPr>
          <w:i/>
        </w:rPr>
        <w:t>offset.</w:t>
      </w:r>
    </w:p>
    <w:p w14:paraId="20A9F9B8" w14:textId="678A5D29" w:rsidR="00404114" w:rsidRDefault="00404114" w:rsidP="00404114">
      <w:pPr>
        <w:rPr>
          <w:i/>
        </w:rPr>
      </w:pPr>
      <w:r w:rsidRPr="006B77DD">
        <w:rPr>
          <w:b/>
          <w:i/>
        </w:rPr>
        <w:t xml:space="preserve">Proposal </w:t>
      </w:r>
      <w:r w:rsidR="006951A7">
        <w:rPr>
          <w:b/>
          <w:i/>
        </w:rPr>
        <w:t>6</w:t>
      </w:r>
      <w:r w:rsidRPr="006B77DD">
        <w:rPr>
          <w:b/>
          <w:i/>
        </w:rPr>
        <w:t>:</w:t>
      </w:r>
      <w:r w:rsidRPr="00275EE5">
        <w:rPr>
          <w:i/>
        </w:rPr>
        <w:t xml:space="preserve"> </w:t>
      </w:r>
      <w:r>
        <w:rPr>
          <w:i/>
        </w:rPr>
        <w:t xml:space="preserve">Differential indication </w:t>
      </w:r>
      <w:r w:rsidR="0089585D">
        <w:rPr>
          <w:i/>
        </w:rPr>
        <w:t xml:space="preserve">with granularity of one slot </w:t>
      </w:r>
      <w:r w:rsidR="001472C9">
        <w:rPr>
          <w:i/>
        </w:rPr>
        <w:t>are</w:t>
      </w:r>
      <w:r>
        <w:rPr>
          <w:i/>
        </w:rPr>
        <w:t xml:space="preserve"> </w:t>
      </w:r>
      <w:r w:rsidR="001472C9">
        <w:rPr>
          <w:i/>
        </w:rPr>
        <w:t xml:space="preserve">adopted </w:t>
      </w:r>
      <w:r>
        <w:rPr>
          <w:i/>
        </w:rPr>
        <w:t xml:space="preserve">for both </w:t>
      </w:r>
      <w:r w:rsidR="003C2A2E">
        <w:rPr>
          <w:i/>
        </w:rPr>
        <w:t xml:space="preserve">UE-specific </w:t>
      </w:r>
      <w:r>
        <w:rPr>
          <w:i/>
        </w:rPr>
        <w:t>K_offset update and TA report</w:t>
      </w:r>
      <w:r w:rsidR="0089585D">
        <w:rPr>
          <w:i/>
        </w:rPr>
        <w:t xml:space="preserve"> to reduce the signaling overhead</w:t>
      </w:r>
      <w:r>
        <w:rPr>
          <w:i/>
        </w:rPr>
        <w:t>.</w:t>
      </w:r>
    </w:p>
    <w:p w14:paraId="589A8775" w14:textId="7AEF5B7D" w:rsidR="00B26365" w:rsidRDefault="0065265A" w:rsidP="00B26365">
      <w:pPr>
        <w:pStyle w:val="Heading2"/>
        <w:rPr>
          <w:lang w:eastAsia="ja-JP"/>
        </w:rPr>
      </w:pPr>
      <w:r>
        <w:rPr>
          <w:snapToGrid w:val="0"/>
        </w:rPr>
        <w:t>Timing relationship o</w:t>
      </w:r>
      <w:r w:rsidR="00FA1ABD">
        <w:rPr>
          <w:snapToGrid w:val="0"/>
        </w:rPr>
        <w:t>f</w:t>
      </w:r>
      <w:r>
        <w:rPr>
          <w:snapToGrid w:val="0"/>
        </w:rPr>
        <w:t xml:space="preserve"> Configured Grant Type 1</w:t>
      </w:r>
    </w:p>
    <w:p w14:paraId="6EC324A8" w14:textId="4224E5DB" w:rsidR="006E1F97" w:rsidRDefault="0065265A" w:rsidP="007049D4">
      <w:pPr>
        <w:rPr>
          <w:noProof/>
          <w:lang w:eastAsia="ko-KR"/>
        </w:rPr>
      </w:pPr>
      <w:r w:rsidRPr="008B3999">
        <w:rPr>
          <w:lang w:val="en-GB" w:eastAsia="zh-CN"/>
        </w:rPr>
        <w:t xml:space="preserve">In NR, the configured grant Type 1 PUSCH transmission is semi-statically configured to operate upon the reception of </w:t>
      </w:r>
      <w:r w:rsidRPr="001B42D6">
        <w:rPr>
          <w:i/>
          <w:lang w:val="en-GB" w:eastAsia="zh-CN"/>
        </w:rPr>
        <w:t>ConfiguredGrant</w:t>
      </w:r>
      <w:r>
        <w:rPr>
          <w:i/>
          <w:lang w:val="en-GB" w:eastAsia="zh-CN"/>
        </w:rPr>
        <w:t>Config</w:t>
      </w:r>
      <w:r>
        <w:rPr>
          <w:lang w:val="en-GB" w:eastAsia="zh-CN"/>
        </w:rPr>
        <w:t xml:space="preserve"> message</w:t>
      </w:r>
      <w:r w:rsidRPr="008B3999">
        <w:rPr>
          <w:lang w:val="en-GB" w:eastAsia="zh-CN"/>
        </w:rPr>
        <w:t xml:space="preserve"> without the detection of a UL grant in a DCI.</w:t>
      </w:r>
      <w:r>
        <w:rPr>
          <w:lang w:val="en-GB" w:eastAsia="zh-CN"/>
        </w:rPr>
        <w:t xml:space="preserve"> </w:t>
      </w:r>
      <w:r w:rsidR="00537047">
        <w:rPr>
          <w:noProof/>
          <w:lang w:eastAsia="ko-KR"/>
        </w:rPr>
        <w:t>Apparently, as shown</w:t>
      </w:r>
      <w:r w:rsidR="00DB3D77">
        <w:rPr>
          <w:noProof/>
          <w:lang w:eastAsia="ko-KR"/>
        </w:rPr>
        <w:t xml:space="preserve"> </w:t>
      </w:r>
      <w:r w:rsidR="00DB3D77" w:rsidRPr="00CF6E1F">
        <w:rPr>
          <w:noProof/>
          <w:lang w:eastAsia="ko-KR"/>
        </w:rPr>
        <w:t xml:space="preserve">in Figure </w:t>
      </w:r>
      <w:r w:rsidR="009E13CA">
        <w:rPr>
          <w:noProof/>
          <w:lang w:eastAsia="ko-KR"/>
        </w:rPr>
        <w:t>1</w:t>
      </w:r>
      <w:r w:rsidR="00537047" w:rsidRPr="00CF6E1F">
        <w:rPr>
          <w:noProof/>
          <w:lang w:eastAsia="ko-KR"/>
        </w:rPr>
        <w:t>,</w:t>
      </w:r>
      <w:r w:rsidR="00395CB7" w:rsidRPr="00CF6E1F">
        <w:t xml:space="preserve"> </w:t>
      </w:r>
      <w:r w:rsidR="00537047" w:rsidRPr="00CF6E1F">
        <w:t>t</w:t>
      </w:r>
      <w:r w:rsidR="00395CB7" w:rsidRPr="00CF6E1F">
        <w:t>he gN</w:t>
      </w:r>
      <w:r w:rsidR="00395CB7" w:rsidRPr="0097011C">
        <w:t>B should configure UE</w:t>
      </w:r>
      <w:r w:rsidR="00537047">
        <w:t>’s</w:t>
      </w:r>
      <w:r w:rsidR="00395CB7">
        <w:t xml:space="preserve"> </w:t>
      </w:r>
      <w:r w:rsidR="00395CB7" w:rsidRPr="0097011C">
        <w:t xml:space="preserve">first transmission occasion (N = 0) </w:t>
      </w:r>
      <w:r w:rsidR="00537047">
        <w:t xml:space="preserve">with </w:t>
      </w:r>
      <w:r w:rsidR="000B3FE1">
        <w:t>O</w:t>
      </w:r>
      <w:r w:rsidR="00537047">
        <w:t xml:space="preserve">ffset larger than UE-TA. </w:t>
      </w:r>
    </w:p>
    <w:p w14:paraId="1B7F2EB2" w14:textId="20921E49" w:rsidR="00537047" w:rsidRDefault="00482759" w:rsidP="008B3999">
      <w:pPr>
        <w:jc w:val="center"/>
      </w:pPr>
      <w:bookmarkStart w:id="4" w:name="_GoBack"/>
      <w:r w:rsidRPr="00482759">
        <w:rPr>
          <w:noProof/>
          <w:lang w:eastAsia="zh-CN"/>
        </w:rPr>
        <w:drawing>
          <wp:inline distT="0" distB="0" distL="0" distR="0" wp14:anchorId="666502F3" wp14:editId="352D2931">
            <wp:extent cx="4564380" cy="194564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64380" cy="1945640"/>
                    </a:xfrm>
                    <a:prstGeom prst="rect">
                      <a:avLst/>
                    </a:prstGeom>
                    <a:noFill/>
                    <a:ln>
                      <a:noFill/>
                    </a:ln>
                  </pic:spPr>
                </pic:pic>
              </a:graphicData>
            </a:graphic>
          </wp:inline>
        </w:drawing>
      </w:r>
      <w:bookmarkEnd w:id="4"/>
    </w:p>
    <w:p w14:paraId="6A91F609" w14:textId="48017388" w:rsidR="004E60DF" w:rsidRPr="008B3999" w:rsidRDefault="004E60DF" w:rsidP="008B3999">
      <w:pPr>
        <w:jc w:val="center"/>
        <w:rPr>
          <w:b/>
          <w:bCs/>
          <w:sz w:val="20"/>
          <w:szCs w:val="20"/>
        </w:rPr>
      </w:pPr>
      <w:r w:rsidRPr="008B3999">
        <w:rPr>
          <w:b/>
          <w:bCs/>
          <w:sz w:val="20"/>
          <w:szCs w:val="20"/>
        </w:rPr>
        <w:t xml:space="preserve">Figure </w:t>
      </w:r>
      <w:r w:rsidR="009E13CA">
        <w:rPr>
          <w:b/>
          <w:bCs/>
          <w:sz w:val="20"/>
          <w:szCs w:val="20"/>
        </w:rPr>
        <w:t>1</w:t>
      </w:r>
      <w:r w:rsidR="009E13CA" w:rsidRPr="008B3999">
        <w:rPr>
          <w:b/>
          <w:bCs/>
          <w:sz w:val="20"/>
          <w:szCs w:val="20"/>
        </w:rPr>
        <w:t xml:space="preserve"> </w:t>
      </w:r>
      <w:r w:rsidR="00CF6E1F">
        <w:rPr>
          <w:b/>
          <w:bCs/>
          <w:sz w:val="20"/>
          <w:szCs w:val="20"/>
        </w:rPr>
        <w:t xml:space="preserve">Illustration for </w:t>
      </w:r>
      <w:r w:rsidR="00CF6E1F" w:rsidRPr="008B3999">
        <w:rPr>
          <w:b/>
          <w:bCs/>
          <w:sz w:val="20"/>
          <w:szCs w:val="20"/>
        </w:rPr>
        <w:t>timing relationship of</w:t>
      </w:r>
      <w:r w:rsidR="00CF6E1F">
        <w:rPr>
          <w:b/>
          <w:bCs/>
          <w:sz w:val="20"/>
          <w:szCs w:val="20"/>
        </w:rPr>
        <w:t xml:space="preserve"> c</w:t>
      </w:r>
      <w:r w:rsidR="00CF6E1F" w:rsidRPr="008B3999">
        <w:rPr>
          <w:b/>
          <w:bCs/>
          <w:sz w:val="20"/>
          <w:szCs w:val="20"/>
        </w:rPr>
        <w:t xml:space="preserve">onfigured </w:t>
      </w:r>
      <w:r w:rsidR="00CF6E1F">
        <w:rPr>
          <w:b/>
          <w:bCs/>
          <w:sz w:val="20"/>
          <w:szCs w:val="20"/>
        </w:rPr>
        <w:t>g</w:t>
      </w:r>
      <w:r w:rsidR="00CF6E1F" w:rsidRPr="008B3999">
        <w:rPr>
          <w:b/>
          <w:bCs/>
          <w:sz w:val="20"/>
          <w:szCs w:val="20"/>
        </w:rPr>
        <w:t xml:space="preserve">rant </w:t>
      </w:r>
      <w:r w:rsidR="00CF6E1F">
        <w:rPr>
          <w:b/>
          <w:bCs/>
          <w:sz w:val="20"/>
          <w:szCs w:val="20"/>
        </w:rPr>
        <w:t>t</w:t>
      </w:r>
      <w:r w:rsidR="00CF6E1F" w:rsidRPr="008B3999">
        <w:rPr>
          <w:b/>
          <w:bCs/>
          <w:sz w:val="20"/>
          <w:szCs w:val="20"/>
        </w:rPr>
        <w:t>ype 1</w:t>
      </w:r>
    </w:p>
    <w:p w14:paraId="7F3F7BA8" w14:textId="2775F3C8" w:rsidR="00537047" w:rsidRDefault="000B3FE1" w:rsidP="00537047">
      <w:pPr>
        <w:rPr>
          <w:noProof/>
          <w:lang w:eastAsia="ko-KR"/>
        </w:rPr>
      </w:pPr>
      <w:r>
        <w:rPr>
          <w:lang w:eastAsia="zh-CN"/>
        </w:rPr>
        <w:t xml:space="preserve">According to </w:t>
      </w:r>
      <w:r w:rsidR="00B80576">
        <w:rPr>
          <w:lang w:eastAsia="zh-CN"/>
        </w:rPr>
        <w:t>current</w:t>
      </w:r>
      <w:r>
        <w:rPr>
          <w:lang w:eastAsia="zh-CN"/>
        </w:rPr>
        <w:t xml:space="preserve"> specification</w:t>
      </w:r>
      <w:r w:rsidR="001B1D73">
        <w:rPr>
          <w:lang w:eastAsia="zh-CN"/>
        </w:rPr>
        <w:t xml:space="preserve"> </w:t>
      </w:r>
      <w:r w:rsidR="001B1D73">
        <w:rPr>
          <w:lang w:eastAsia="zh-CN"/>
        </w:rPr>
        <w:fldChar w:fldCharType="begin"/>
      </w:r>
      <w:r w:rsidR="001B1D73">
        <w:rPr>
          <w:lang w:eastAsia="zh-CN"/>
        </w:rPr>
        <w:instrText xml:space="preserve"> REF _Ref60063694 \n \h </w:instrText>
      </w:r>
      <w:r w:rsidR="001B1D73">
        <w:rPr>
          <w:lang w:eastAsia="zh-CN"/>
        </w:rPr>
      </w:r>
      <w:r w:rsidR="001B1D73">
        <w:rPr>
          <w:lang w:eastAsia="zh-CN"/>
        </w:rPr>
        <w:fldChar w:fldCharType="separate"/>
      </w:r>
      <w:r w:rsidR="00412486">
        <w:rPr>
          <w:lang w:eastAsia="zh-CN"/>
        </w:rPr>
        <w:t>[</w:t>
      </w:r>
      <w:r w:rsidR="00DC0F28">
        <w:rPr>
          <w:lang w:eastAsia="zh-CN"/>
        </w:rPr>
        <w:t>4</w:t>
      </w:r>
      <w:r w:rsidR="00412486">
        <w:rPr>
          <w:lang w:eastAsia="zh-CN"/>
        </w:rPr>
        <w:t>]</w:t>
      </w:r>
      <w:r w:rsidR="001B1D73">
        <w:rPr>
          <w:lang w:eastAsia="zh-CN"/>
        </w:rPr>
        <w:fldChar w:fldCharType="end"/>
      </w:r>
      <w:r>
        <w:rPr>
          <w:lang w:eastAsia="zh-CN"/>
        </w:rPr>
        <w:t>,</w:t>
      </w:r>
      <w:r w:rsidR="00537047">
        <w:rPr>
          <w:lang w:eastAsia="zh-CN"/>
        </w:rPr>
        <w:t xml:space="preserve"> </w:t>
      </w:r>
      <w:r>
        <w:rPr>
          <w:noProof/>
          <w:lang w:eastAsia="ko-KR"/>
        </w:rPr>
        <w:t xml:space="preserve">configured </w:t>
      </w:r>
      <w:r w:rsidR="00B74C2F">
        <w:rPr>
          <w:noProof/>
          <w:lang w:eastAsia="ko-KR"/>
        </w:rPr>
        <w:t xml:space="preserve">grant type 1 transmission </w:t>
      </w:r>
      <w:r w:rsidRPr="000B541D">
        <w:rPr>
          <w:noProof/>
          <w:lang w:eastAsia="ko-KR"/>
        </w:rPr>
        <w:t>resource</w:t>
      </w:r>
      <w:r>
        <w:rPr>
          <w:noProof/>
          <w:lang w:eastAsia="ko-KR"/>
        </w:rPr>
        <w:t xml:space="preserve"> is determined by </w:t>
      </w:r>
      <w:r w:rsidR="00DA321A" w:rsidRPr="0097011C">
        <w:rPr>
          <w:rFonts w:eastAsia="Malgun Gothic"/>
          <w:i/>
          <w:noProof/>
          <w:lang w:val="en-GB"/>
        </w:rPr>
        <w:t>timeReferenceSFN-r16</w:t>
      </w:r>
      <w:r w:rsidR="00DA321A" w:rsidRPr="008B3999">
        <w:rPr>
          <w:noProof/>
          <w:lang w:eastAsia="ko-KR"/>
        </w:rPr>
        <w:t xml:space="preserve">, </w:t>
      </w:r>
      <w:r w:rsidR="00537047" w:rsidRPr="001B42D6">
        <w:rPr>
          <w:i/>
          <w:lang w:val="en-GB" w:eastAsia="zh-CN"/>
        </w:rPr>
        <w:t>timeDomainoffset</w:t>
      </w:r>
      <w:r w:rsidR="00537047">
        <w:rPr>
          <w:i/>
          <w:lang w:val="en-GB" w:eastAsia="zh-CN"/>
        </w:rPr>
        <w:t xml:space="preserve"> </w:t>
      </w:r>
      <w:r w:rsidR="00537047" w:rsidRPr="001B42D6">
        <w:rPr>
          <w:lang w:val="en-GB" w:eastAsia="zh-CN"/>
        </w:rPr>
        <w:t>and</w:t>
      </w:r>
      <w:r w:rsidR="00537047">
        <w:rPr>
          <w:i/>
          <w:lang w:val="en-GB" w:eastAsia="zh-CN"/>
        </w:rPr>
        <w:t xml:space="preserve"> periodicity </w:t>
      </w:r>
      <w:r w:rsidR="00537047" w:rsidRPr="001B42D6">
        <w:rPr>
          <w:lang w:val="en-GB" w:eastAsia="zh-CN"/>
        </w:rPr>
        <w:t xml:space="preserve">contained in </w:t>
      </w:r>
      <w:r w:rsidR="00537047" w:rsidRPr="001B42D6">
        <w:rPr>
          <w:i/>
          <w:lang w:val="en-GB" w:eastAsia="zh-CN"/>
        </w:rPr>
        <w:t>ConfiguredGrant</w:t>
      </w:r>
      <w:r w:rsidR="00537047">
        <w:rPr>
          <w:i/>
          <w:lang w:val="en-GB" w:eastAsia="zh-CN"/>
        </w:rPr>
        <w:t>Config</w:t>
      </w:r>
      <w:r w:rsidR="00537047" w:rsidRPr="001B42D6">
        <w:rPr>
          <w:lang w:val="en-GB" w:eastAsia="zh-CN"/>
        </w:rPr>
        <w:t xml:space="preserve"> </w:t>
      </w:r>
      <w:r w:rsidR="00537047">
        <w:rPr>
          <w:noProof/>
          <w:lang w:eastAsia="ko-KR"/>
        </w:rPr>
        <w:t xml:space="preserve">as </w:t>
      </w:r>
      <w:r>
        <w:rPr>
          <w:noProof/>
          <w:lang w:eastAsia="ko-KR"/>
        </w:rPr>
        <w:t>below</w:t>
      </w:r>
      <w:r w:rsidR="00537047">
        <w:rPr>
          <w:noProof/>
          <w:lang w:eastAsia="ko-KR"/>
        </w:rPr>
        <w:t>:</w:t>
      </w:r>
    </w:p>
    <w:p w14:paraId="4177D5CA" w14:textId="77777777" w:rsidR="00537047" w:rsidRDefault="00537047" w:rsidP="00537047">
      <w:pPr>
        <w:jc w:val="left"/>
        <w:rPr>
          <w:noProof/>
          <w:lang w:eastAsia="ko-KR"/>
        </w:rPr>
      </w:pPr>
      <w:r w:rsidRPr="0097011C">
        <w:rPr>
          <w:rFonts w:eastAsia="Times New Roman"/>
          <w:noProof/>
          <w:lang w:val="en-GB"/>
        </w:rPr>
        <w:t xml:space="preserve">[(SFN × </w:t>
      </w:r>
      <w:r w:rsidRPr="0097011C">
        <w:rPr>
          <w:rFonts w:eastAsia="Times New Roman"/>
          <w:i/>
          <w:noProof/>
          <w:lang w:val="en-GB"/>
        </w:rPr>
        <w:t>numberOfSlotsPerFrame</w:t>
      </w:r>
      <w:r w:rsidRPr="0097011C">
        <w:rPr>
          <w:rFonts w:eastAsia="Times New Roman"/>
          <w:noProof/>
          <w:lang w:val="en-GB"/>
        </w:rPr>
        <w:t xml:space="preserve"> × </w:t>
      </w:r>
      <w:r w:rsidRPr="0097011C">
        <w:rPr>
          <w:rFonts w:eastAsia="Times New Roman"/>
          <w:i/>
          <w:noProof/>
          <w:lang w:val="en-GB"/>
        </w:rPr>
        <w:t>numberOfSymbolsPerSlot</w:t>
      </w:r>
      <w:r w:rsidRPr="0097011C">
        <w:rPr>
          <w:rFonts w:eastAsia="Times New Roman"/>
          <w:noProof/>
          <w:lang w:val="en-GB"/>
        </w:rPr>
        <w:t xml:space="preserve">) + (slot number in the frame × </w:t>
      </w:r>
      <w:r w:rsidRPr="0097011C">
        <w:rPr>
          <w:rFonts w:eastAsia="Times New Roman"/>
          <w:i/>
          <w:noProof/>
          <w:lang w:val="en-GB"/>
        </w:rPr>
        <w:t>numberOfSymbolsPerSlot</w:t>
      </w:r>
      <w:r w:rsidRPr="0097011C">
        <w:rPr>
          <w:rFonts w:eastAsia="Times New Roman"/>
          <w:noProof/>
          <w:lang w:val="en-GB"/>
        </w:rPr>
        <w:t>) + symbol number in the slot] =</w:t>
      </w:r>
      <w:r w:rsidRPr="0097011C">
        <w:rPr>
          <w:rFonts w:eastAsia="Times New Roman"/>
          <w:noProof/>
          <w:lang w:val="en-GB"/>
        </w:rPr>
        <w:br/>
        <w:t xml:space="preserve"> (</w:t>
      </w:r>
      <w:r w:rsidRPr="0097011C">
        <w:rPr>
          <w:rFonts w:eastAsia="Malgun Gothic"/>
          <w:i/>
          <w:noProof/>
          <w:lang w:val="en-GB"/>
        </w:rPr>
        <w:t>timeReferenceSFN-r16</w:t>
      </w:r>
      <w:r w:rsidRPr="0097011C">
        <w:rPr>
          <w:rFonts w:eastAsia="Malgun Gothic"/>
          <w:noProof/>
          <w:lang w:val="en-GB"/>
        </w:rPr>
        <w:t xml:space="preserve"> × </w:t>
      </w:r>
      <w:r w:rsidRPr="0097011C">
        <w:rPr>
          <w:rFonts w:eastAsia="Malgun Gothic"/>
          <w:i/>
          <w:noProof/>
          <w:lang w:val="en-GB"/>
        </w:rPr>
        <w:t>numberOfSlotsPerFrame</w:t>
      </w:r>
      <w:r w:rsidRPr="0097011C">
        <w:rPr>
          <w:rFonts w:eastAsia="Malgun Gothic"/>
          <w:noProof/>
          <w:lang w:val="en-GB"/>
        </w:rPr>
        <w:t xml:space="preserve"> × </w:t>
      </w:r>
      <w:r w:rsidRPr="0097011C">
        <w:rPr>
          <w:rFonts w:eastAsia="Malgun Gothic"/>
          <w:i/>
          <w:noProof/>
          <w:lang w:val="en-GB"/>
        </w:rPr>
        <w:t>numberOfSymbolsPerSlot</w:t>
      </w:r>
      <w:r w:rsidRPr="0097011C">
        <w:rPr>
          <w:rFonts w:eastAsia="Malgun Gothic"/>
          <w:noProof/>
          <w:lang w:val="en-GB"/>
        </w:rPr>
        <w:t xml:space="preserve"> </w:t>
      </w:r>
      <w:r w:rsidRPr="0097011C">
        <w:rPr>
          <w:rFonts w:eastAsia="Malgun Gothic"/>
          <w:i/>
          <w:noProof/>
          <w:lang w:val="en-GB"/>
        </w:rPr>
        <w:t>+</w:t>
      </w:r>
      <w:r w:rsidRPr="0097011C">
        <w:rPr>
          <w:rFonts w:eastAsia="Malgun Gothic"/>
          <w:noProof/>
          <w:lang w:val="en-GB"/>
        </w:rPr>
        <w:t xml:space="preserve"> </w:t>
      </w:r>
      <w:r w:rsidRPr="0097011C">
        <w:rPr>
          <w:rFonts w:eastAsia="Times New Roman"/>
          <w:i/>
          <w:noProof/>
          <w:lang w:val="en-GB"/>
        </w:rPr>
        <w:t>timeDomainOffset</w:t>
      </w:r>
      <w:r w:rsidRPr="0097011C">
        <w:rPr>
          <w:rFonts w:eastAsia="Times New Roman"/>
          <w:noProof/>
          <w:lang w:val="en-GB"/>
        </w:rPr>
        <w:t xml:space="preserve"> × </w:t>
      </w:r>
      <w:r w:rsidRPr="0097011C">
        <w:rPr>
          <w:rFonts w:eastAsia="Times New Roman"/>
          <w:i/>
          <w:noProof/>
          <w:lang w:val="en-GB"/>
        </w:rPr>
        <w:t>numberOfSymbolsPerSlot</w:t>
      </w:r>
      <w:r w:rsidRPr="0097011C">
        <w:rPr>
          <w:rFonts w:eastAsia="Times New Roman"/>
          <w:noProof/>
          <w:lang w:val="en-GB"/>
        </w:rPr>
        <w:t xml:space="preserve"> + </w:t>
      </w:r>
      <w:r w:rsidRPr="0097011C">
        <w:rPr>
          <w:rFonts w:eastAsia="Times New Roman"/>
          <w:i/>
          <w:noProof/>
          <w:lang w:val="en-GB"/>
        </w:rPr>
        <w:t>S</w:t>
      </w:r>
      <w:r w:rsidRPr="0097011C">
        <w:rPr>
          <w:rFonts w:eastAsia="Times New Roman"/>
          <w:noProof/>
          <w:lang w:val="en-GB"/>
        </w:rPr>
        <w:t xml:space="preserve"> + N × </w:t>
      </w:r>
      <w:r w:rsidRPr="0097011C">
        <w:rPr>
          <w:rFonts w:eastAsia="Times New Roman"/>
          <w:i/>
          <w:noProof/>
          <w:lang w:val="en-GB"/>
        </w:rPr>
        <w:t>periodicity</w:t>
      </w:r>
      <w:r w:rsidRPr="0097011C">
        <w:rPr>
          <w:rFonts w:eastAsia="Times New Roman"/>
          <w:noProof/>
          <w:lang w:val="en-GB"/>
        </w:rPr>
        <w:t xml:space="preserve">) modulo (1024 × </w:t>
      </w:r>
      <w:r w:rsidRPr="0097011C">
        <w:rPr>
          <w:rFonts w:eastAsia="Times New Roman"/>
          <w:i/>
          <w:noProof/>
          <w:lang w:val="en-GB"/>
        </w:rPr>
        <w:t>numberOfSlotsPerFrame</w:t>
      </w:r>
      <w:r w:rsidRPr="0097011C">
        <w:rPr>
          <w:rFonts w:eastAsia="Times New Roman"/>
          <w:noProof/>
          <w:lang w:val="en-GB"/>
        </w:rPr>
        <w:t xml:space="preserve"> × </w:t>
      </w:r>
      <w:r w:rsidRPr="0097011C">
        <w:rPr>
          <w:rFonts w:eastAsia="Times New Roman"/>
          <w:i/>
          <w:noProof/>
          <w:lang w:val="en-GB"/>
        </w:rPr>
        <w:t>numberOfSymbolsPerSlot</w:t>
      </w:r>
      <w:r w:rsidRPr="0097011C">
        <w:rPr>
          <w:rFonts w:eastAsia="Times New Roman"/>
          <w:noProof/>
          <w:lang w:val="en-GB"/>
        </w:rPr>
        <w:t>).</w:t>
      </w:r>
    </w:p>
    <w:p w14:paraId="127DCD73" w14:textId="1DDC6C9C" w:rsidR="00537047" w:rsidRDefault="00326D48" w:rsidP="00CF10A5">
      <w:pPr>
        <w:rPr>
          <w:snapToGrid w:val="0"/>
        </w:rPr>
      </w:pPr>
      <w:r>
        <w:rPr>
          <w:lang w:eastAsia="zh-CN"/>
        </w:rPr>
        <w:t xml:space="preserve">where </w:t>
      </w:r>
      <w:r w:rsidRPr="008B3999">
        <w:rPr>
          <w:i/>
          <w:lang w:eastAsia="zh-CN"/>
        </w:rPr>
        <w:t>timeDomainoffset</w:t>
      </w:r>
      <w:r>
        <w:rPr>
          <w:noProof/>
          <w:lang w:eastAsia="ko-KR"/>
        </w:rPr>
        <w:t xml:space="preserve"> ranges from 0~5119 and </w:t>
      </w:r>
      <w:r w:rsidRPr="0097011C">
        <w:rPr>
          <w:rFonts w:eastAsia="Malgun Gothic"/>
          <w:i/>
          <w:noProof/>
          <w:lang w:val="en-GB"/>
        </w:rPr>
        <w:t>timeReferenceSFN-r16</w:t>
      </w:r>
      <w:r>
        <w:rPr>
          <w:rFonts w:eastAsia="Malgun Gothic"/>
          <w:i/>
          <w:noProof/>
          <w:lang w:val="en-GB"/>
        </w:rPr>
        <w:t xml:space="preserve"> </w:t>
      </w:r>
      <w:r w:rsidRPr="008B3999">
        <w:rPr>
          <w:noProof/>
          <w:lang w:eastAsia="ko-KR"/>
        </w:rPr>
        <w:t xml:space="preserve">can be </w:t>
      </w:r>
      <w:r>
        <w:rPr>
          <w:noProof/>
          <w:lang w:eastAsia="ko-KR"/>
        </w:rPr>
        <w:t xml:space="preserve">0 or 512. </w:t>
      </w:r>
      <w:r w:rsidR="00E62372">
        <w:rPr>
          <w:noProof/>
          <w:lang w:eastAsia="ko-KR"/>
        </w:rPr>
        <w:t>Ex</w:t>
      </w:r>
      <w:r w:rsidR="00B80576">
        <w:rPr>
          <w:noProof/>
          <w:lang w:eastAsia="ko-KR"/>
        </w:rPr>
        <w:t>tending</w:t>
      </w:r>
      <w:r>
        <w:rPr>
          <w:noProof/>
          <w:lang w:eastAsia="ko-KR"/>
        </w:rPr>
        <w:t xml:space="preserve"> the set of </w:t>
      </w:r>
      <w:r w:rsidR="00E62372">
        <w:rPr>
          <w:noProof/>
          <w:lang w:eastAsia="ko-KR"/>
        </w:rPr>
        <w:t xml:space="preserve"> </w:t>
      </w:r>
      <w:r w:rsidR="00E62372" w:rsidRPr="0097011C">
        <w:rPr>
          <w:rFonts w:eastAsia="Malgun Gothic"/>
          <w:i/>
          <w:noProof/>
          <w:lang w:val="en-GB"/>
        </w:rPr>
        <w:t>timeReferenceSFN-r16</w:t>
      </w:r>
      <w:r w:rsidR="00E62372">
        <w:rPr>
          <w:rFonts w:eastAsia="Malgun Gothic"/>
          <w:i/>
          <w:noProof/>
          <w:lang w:val="en-GB"/>
        </w:rPr>
        <w:t xml:space="preserve"> value</w:t>
      </w:r>
      <w:r w:rsidR="007F4019" w:rsidRPr="008B3999">
        <w:rPr>
          <w:lang w:eastAsia="zh-CN"/>
        </w:rPr>
        <w:t xml:space="preserve"> </w:t>
      </w:r>
      <w:r w:rsidR="00B80576">
        <w:rPr>
          <w:lang w:eastAsia="zh-CN"/>
        </w:rPr>
        <w:t>can</w:t>
      </w:r>
      <w:r w:rsidR="007F4019" w:rsidRPr="008B3999">
        <w:rPr>
          <w:lang w:eastAsia="zh-CN"/>
        </w:rPr>
        <w:t xml:space="preserve"> </w:t>
      </w:r>
      <w:r w:rsidR="007F4019">
        <w:rPr>
          <w:lang w:eastAsia="zh-CN"/>
        </w:rPr>
        <w:t>provide</w:t>
      </w:r>
      <w:r w:rsidR="000B3FE1">
        <w:rPr>
          <w:lang w:eastAsia="zh-CN"/>
        </w:rPr>
        <w:t xml:space="preserve"> sufficient flexibility to fulfill the timing relationship of Offset&gt;UE-TA</w:t>
      </w:r>
      <w:r w:rsidR="00B74C2F">
        <w:rPr>
          <w:lang w:eastAsia="zh-CN"/>
        </w:rPr>
        <w:t>, t</w:t>
      </w:r>
      <w:r w:rsidR="000B3FE1">
        <w:rPr>
          <w:lang w:eastAsia="zh-CN"/>
        </w:rPr>
        <w:t xml:space="preserve">here is no </w:t>
      </w:r>
      <w:r w:rsidR="00DB15C0">
        <w:rPr>
          <w:lang w:eastAsia="zh-CN"/>
        </w:rPr>
        <w:t xml:space="preserve">need </w:t>
      </w:r>
      <w:r w:rsidR="002E1788">
        <w:rPr>
          <w:lang w:eastAsia="zh-CN"/>
        </w:rPr>
        <w:t xml:space="preserve">to </w:t>
      </w:r>
      <w:r w:rsidR="00DB15C0">
        <w:rPr>
          <w:lang w:eastAsia="zh-CN"/>
        </w:rPr>
        <w:t>introduc</w:t>
      </w:r>
      <w:r w:rsidR="002E1788">
        <w:rPr>
          <w:lang w:eastAsia="zh-CN"/>
        </w:rPr>
        <w:t>e an</w:t>
      </w:r>
      <w:r w:rsidR="000B3FE1">
        <w:rPr>
          <w:lang w:eastAsia="zh-CN"/>
        </w:rPr>
        <w:t xml:space="preserve"> extra </w:t>
      </w:r>
      <w:r w:rsidR="00DB15C0">
        <w:rPr>
          <w:lang w:eastAsia="zh-CN"/>
        </w:rPr>
        <w:t xml:space="preserve">offset </w:t>
      </w:r>
      <w:r w:rsidR="000B3FE1">
        <w:rPr>
          <w:lang w:eastAsia="zh-CN"/>
        </w:rPr>
        <w:t xml:space="preserve">parameter for </w:t>
      </w:r>
      <w:r w:rsidR="00DB15C0">
        <w:rPr>
          <w:lang w:eastAsia="zh-CN"/>
        </w:rPr>
        <w:t>t</w:t>
      </w:r>
      <w:r w:rsidR="00DB15C0">
        <w:rPr>
          <w:snapToGrid w:val="0"/>
        </w:rPr>
        <w:t>iming relationship on Configured Grant Type 1.</w:t>
      </w:r>
    </w:p>
    <w:p w14:paraId="6F1483FB" w14:textId="7AB9F3C8" w:rsidR="00E62372" w:rsidRDefault="00DB15C0" w:rsidP="00DB15C0">
      <w:pPr>
        <w:rPr>
          <w:i/>
          <w:color w:val="000000"/>
          <w:lang w:val="en-GB" w:eastAsia="zh-CN"/>
        </w:rPr>
      </w:pPr>
      <w:r>
        <w:rPr>
          <w:b/>
          <w:i/>
          <w:color w:val="000000"/>
          <w:lang w:val="en-GB" w:eastAsia="zh-CN"/>
        </w:rPr>
        <w:t>Proposal</w:t>
      </w:r>
      <w:r w:rsidRPr="001E6E4E">
        <w:rPr>
          <w:b/>
          <w:i/>
          <w:color w:val="000000"/>
          <w:lang w:val="en-GB" w:eastAsia="zh-CN"/>
        </w:rPr>
        <w:t xml:space="preserve"> </w:t>
      </w:r>
      <w:r w:rsidR="00CA2CCB">
        <w:rPr>
          <w:b/>
          <w:i/>
          <w:color w:val="000000"/>
          <w:lang w:val="en-GB" w:eastAsia="zh-CN"/>
        </w:rPr>
        <w:t>7</w:t>
      </w:r>
      <w:r w:rsidRPr="001E6E4E">
        <w:rPr>
          <w:b/>
          <w:i/>
          <w:color w:val="000000"/>
          <w:lang w:val="en-GB" w:eastAsia="zh-CN"/>
        </w:rPr>
        <w:t>:</w:t>
      </w:r>
      <w:r>
        <w:rPr>
          <w:b/>
          <w:i/>
          <w:color w:val="000000"/>
          <w:lang w:val="en-GB" w:eastAsia="zh-CN"/>
        </w:rPr>
        <w:t xml:space="preserve"> </w:t>
      </w:r>
      <w:r w:rsidR="00E62372">
        <w:rPr>
          <w:i/>
          <w:color w:val="000000"/>
          <w:lang w:val="en-GB" w:eastAsia="zh-CN"/>
        </w:rPr>
        <w:t>B</w:t>
      </w:r>
      <w:r w:rsidR="00E62372" w:rsidRPr="00831830">
        <w:rPr>
          <w:i/>
          <w:color w:val="000000"/>
          <w:lang w:val="en-GB" w:eastAsia="zh-CN"/>
        </w:rPr>
        <w:t xml:space="preserve">y </w:t>
      </w:r>
      <w:r w:rsidR="00E62372">
        <w:rPr>
          <w:i/>
          <w:color w:val="000000"/>
          <w:lang w:val="en-GB" w:eastAsia="zh-CN"/>
        </w:rPr>
        <w:t>e</w:t>
      </w:r>
      <w:r w:rsidR="00E62372" w:rsidRPr="008B3999">
        <w:rPr>
          <w:i/>
          <w:color w:val="000000"/>
          <w:lang w:val="en-GB" w:eastAsia="zh-CN"/>
        </w:rPr>
        <w:t xml:space="preserve">xtending </w:t>
      </w:r>
      <w:r w:rsidR="00E62372">
        <w:rPr>
          <w:i/>
          <w:color w:val="000000"/>
          <w:lang w:val="en-GB" w:eastAsia="zh-CN"/>
        </w:rPr>
        <w:t xml:space="preserve">the </w:t>
      </w:r>
      <w:r w:rsidR="00E62372" w:rsidRPr="008B3999">
        <w:rPr>
          <w:i/>
          <w:color w:val="000000"/>
          <w:lang w:val="en-GB" w:eastAsia="zh-CN"/>
        </w:rPr>
        <w:t>range</w:t>
      </w:r>
      <w:r w:rsidR="00E62372" w:rsidRPr="00831830">
        <w:rPr>
          <w:i/>
          <w:color w:val="000000"/>
          <w:lang w:val="en-GB" w:eastAsia="zh-CN"/>
        </w:rPr>
        <w:t xml:space="preserve"> of </w:t>
      </w:r>
      <w:r w:rsidR="00E62372" w:rsidRPr="008B3999">
        <w:rPr>
          <w:i/>
          <w:color w:val="000000"/>
          <w:lang w:val="en-GB" w:eastAsia="zh-CN"/>
        </w:rPr>
        <w:t>tim</w:t>
      </w:r>
      <w:r w:rsidR="00E62372" w:rsidRPr="0097011C">
        <w:rPr>
          <w:rFonts w:eastAsia="Malgun Gothic"/>
          <w:i/>
          <w:noProof/>
          <w:lang w:val="en-GB"/>
        </w:rPr>
        <w:t>eReferenceSFN-r16</w:t>
      </w:r>
      <w:r w:rsidR="00E62372" w:rsidRPr="008B3999">
        <w:rPr>
          <w:i/>
          <w:color w:val="000000"/>
          <w:lang w:val="en-GB" w:eastAsia="zh-CN"/>
        </w:rPr>
        <w:t xml:space="preserve">, </w:t>
      </w:r>
      <w:r w:rsidR="00E62372" w:rsidRPr="00831830">
        <w:rPr>
          <w:i/>
          <w:color w:val="000000"/>
          <w:lang w:val="en-GB" w:eastAsia="zh-CN"/>
        </w:rPr>
        <w:t>there</w:t>
      </w:r>
      <w:r w:rsidRPr="008B3999">
        <w:rPr>
          <w:i/>
          <w:color w:val="000000"/>
          <w:lang w:val="en-GB" w:eastAsia="zh-CN"/>
        </w:rPr>
        <w:t xml:space="preserve"> </w:t>
      </w:r>
      <w:r w:rsidR="00E62372">
        <w:rPr>
          <w:i/>
          <w:color w:val="000000"/>
          <w:lang w:val="en-GB" w:eastAsia="zh-CN"/>
        </w:rPr>
        <w:t>can be</w:t>
      </w:r>
      <w:r w:rsidRPr="008B3999">
        <w:rPr>
          <w:i/>
          <w:color w:val="000000"/>
          <w:lang w:val="en-GB" w:eastAsia="zh-CN"/>
        </w:rPr>
        <w:t xml:space="preserve"> </w:t>
      </w:r>
      <w:r w:rsidR="00E62372" w:rsidRPr="008B3999">
        <w:rPr>
          <w:i/>
          <w:color w:val="000000"/>
          <w:lang w:val="en-GB" w:eastAsia="zh-CN"/>
        </w:rPr>
        <w:t xml:space="preserve">sufficient scheduling flexibility to </w:t>
      </w:r>
      <w:r w:rsidR="00E62372" w:rsidRPr="00831830">
        <w:rPr>
          <w:i/>
          <w:color w:val="000000"/>
          <w:lang w:val="en-GB" w:eastAsia="zh-CN"/>
        </w:rPr>
        <w:t>fulfil</w:t>
      </w:r>
      <w:r w:rsidR="00E62372" w:rsidRPr="008B3999">
        <w:rPr>
          <w:i/>
          <w:color w:val="000000"/>
          <w:lang w:val="en-GB" w:eastAsia="zh-CN"/>
        </w:rPr>
        <w:t xml:space="preserve"> the timing relationship</w:t>
      </w:r>
      <w:r w:rsidR="00E62372">
        <w:rPr>
          <w:i/>
          <w:color w:val="000000"/>
          <w:lang w:val="en-GB" w:eastAsia="zh-CN"/>
        </w:rPr>
        <w:t xml:space="preserve"> </w:t>
      </w:r>
      <w:r w:rsidR="00E62372" w:rsidRPr="00A86CAE">
        <w:rPr>
          <w:i/>
          <w:color w:val="000000"/>
          <w:lang w:val="en-GB" w:eastAsia="zh-CN"/>
        </w:rPr>
        <w:t>for configured grant</w:t>
      </w:r>
      <w:r w:rsidR="00E62372">
        <w:rPr>
          <w:i/>
          <w:color w:val="000000"/>
          <w:lang w:val="en-GB" w:eastAsia="zh-CN"/>
        </w:rPr>
        <w:t xml:space="preserve"> </w:t>
      </w:r>
      <w:r w:rsidR="00E62372" w:rsidRPr="00A86CAE">
        <w:rPr>
          <w:i/>
          <w:color w:val="000000"/>
          <w:lang w:val="en-GB" w:eastAsia="zh-CN"/>
        </w:rPr>
        <w:t>type 1</w:t>
      </w:r>
      <w:r w:rsidR="00E62372">
        <w:rPr>
          <w:i/>
          <w:color w:val="000000"/>
          <w:lang w:val="en-GB" w:eastAsia="zh-CN"/>
        </w:rPr>
        <w:t>.</w:t>
      </w:r>
    </w:p>
    <w:p w14:paraId="645A8A6F" w14:textId="09D1E85F" w:rsidR="00D76CE5" w:rsidRDefault="00C8451F" w:rsidP="00D76CE5">
      <w:pPr>
        <w:pStyle w:val="Heading2"/>
        <w:rPr>
          <w:lang w:eastAsia="zh-CN"/>
        </w:rPr>
      </w:pPr>
      <w:r>
        <w:rPr>
          <w:lang w:eastAsia="zh-CN"/>
        </w:rPr>
        <w:t xml:space="preserve">Exceptional </w:t>
      </w:r>
      <w:r w:rsidR="00D76CE5">
        <w:rPr>
          <w:rFonts w:hint="eastAsia"/>
          <w:lang w:eastAsia="zh-CN"/>
        </w:rPr>
        <w:t>MAC</w:t>
      </w:r>
      <w:r w:rsidR="00D76CE5">
        <w:rPr>
          <w:lang w:eastAsia="zh-CN"/>
        </w:rPr>
        <w:t xml:space="preserve"> CE timing relationship</w:t>
      </w:r>
    </w:p>
    <w:p w14:paraId="6FB437C3" w14:textId="66149124" w:rsidR="004E60DF" w:rsidRPr="008B3999" w:rsidRDefault="00064D3C" w:rsidP="008B3999">
      <w:pPr>
        <w:rPr>
          <w:lang w:val="en-GB"/>
        </w:rPr>
      </w:pPr>
      <w:r>
        <w:rPr>
          <w:lang w:val="en-GB"/>
        </w:rPr>
        <w:t xml:space="preserve">The MAC </w:t>
      </w:r>
      <w:r w:rsidRPr="00064D3C">
        <w:rPr>
          <w:lang w:val="en-GB"/>
        </w:rPr>
        <w:t xml:space="preserve">CE </w:t>
      </w:r>
      <w:r>
        <w:rPr>
          <w:lang w:val="en-GB"/>
        </w:rPr>
        <w:t>timing</w:t>
      </w:r>
      <w:r w:rsidRPr="00064D3C">
        <w:rPr>
          <w:lang w:val="en-GB"/>
        </w:rPr>
        <w:t xml:space="preserve"> </w:t>
      </w:r>
      <w:r>
        <w:rPr>
          <w:lang w:val="en-GB"/>
        </w:rPr>
        <w:t>for a</w:t>
      </w:r>
      <w:r w:rsidRPr="00064D3C">
        <w:rPr>
          <w:lang w:val="en-GB"/>
        </w:rPr>
        <w:t xml:space="preserve">periodic CSI Trigger State </w:t>
      </w:r>
      <w:r>
        <w:rPr>
          <w:lang w:val="en-GB"/>
        </w:rPr>
        <w:t>s</w:t>
      </w:r>
      <w:r w:rsidRPr="00064D3C">
        <w:rPr>
          <w:lang w:val="en-GB"/>
        </w:rPr>
        <w:t>ubselection</w:t>
      </w:r>
      <w:r>
        <w:rPr>
          <w:lang w:val="en-GB"/>
        </w:rPr>
        <w:t xml:space="preserve"> indication</w:t>
      </w:r>
      <w:r w:rsidR="004E60DF">
        <w:rPr>
          <w:lang w:val="en-GB"/>
        </w:rPr>
        <w:t xml:space="preserve"> </w:t>
      </w:r>
      <w:r w:rsidR="00AC4E40">
        <w:rPr>
          <w:lang w:val="en-GB"/>
        </w:rPr>
        <w:t>is described</w:t>
      </w:r>
      <w:r w:rsidR="004E60DF">
        <w:rPr>
          <w:lang w:val="en-GB"/>
        </w:rPr>
        <w:t xml:space="preserve"> </w:t>
      </w:r>
      <w:r w:rsidR="0082569A">
        <w:rPr>
          <w:lang w:val="en-GB"/>
        </w:rPr>
        <w:t xml:space="preserve">in </w:t>
      </w:r>
      <w:r w:rsidR="0082569A">
        <w:rPr>
          <w:snapToGrid w:val="0"/>
        </w:rPr>
        <w:t xml:space="preserve">TS38.214 </w:t>
      </w:r>
      <w:r w:rsidR="0082569A">
        <w:rPr>
          <w:rFonts w:eastAsia="Yu Mincho" w:cs="Arial"/>
          <w:snapToGrid w:val="0"/>
        </w:rPr>
        <w:t>section 5.2.1.5.1</w:t>
      </w:r>
      <w:r w:rsidR="004E60DF">
        <w:rPr>
          <w:rFonts w:hint="eastAsia"/>
          <w:lang w:val="en-GB" w:eastAsia="zh-CN"/>
        </w:rPr>
        <w:t>:</w:t>
      </w:r>
    </w:p>
    <w:p w14:paraId="56E62292" w14:textId="5D74EE9B" w:rsidR="00DB15C0" w:rsidRDefault="005D1820" w:rsidP="00CF10A5">
      <w:pPr>
        <w:rPr>
          <w:lang w:eastAsia="zh-CN"/>
        </w:rPr>
      </w:pPr>
      <w:r w:rsidRPr="00382EB7">
        <w:rPr>
          <w:b/>
          <w:noProof/>
          <w:lang w:eastAsia="zh-CN"/>
        </w:rPr>
        <w:lastRenderedPageBreak/>
        <mc:AlternateContent>
          <mc:Choice Requires="wps">
            <w:drawing>
              <wp:inline distT="0" distB="0" distL="0" distR="0" wp14:anchorId="69F29E4D" wp14:editId="289C44A6">
                <wp:extent cx="5916295" cy="2520563"/>
                <wp:effectExtent l="0" t="0" r="27305" b="1333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520563"/>
                        </a:xfrm>
                        <a:prstGeom prst="rect">
                          <a:avLst/>
                        </a:prstGeom>
                        <a:solidFill>
                          <a:srgbClr val="FFFFFF"/>
                        </a:solidFill>
                        <a:ln w="9525">
                          <a:solidFill>
                            <a:srgbClr val="000000"/>
                          </a:solidFill>
                          <a:miter lim="800000"/>
                          <a:headEnd/>
                          <a:tailEnd/>
                        </a:ln>
                      </wps:spPr>
                      <wps:txbx>
                        <w:txbxContent>
                          <w:p w14:paraId="4FC539C5" w14:textId="77777777" w:rsidR="0037222D" w:rsidRPr="008B3999" w:rsidRDefault="0037222D">
                            <w:pPr>
                              <w:rPr>
                                <w:lang w:val="en-GB"/>
                              </w:rPr>
                            </w:pPr>
                            <w:r w:rsidRPr="008B3999">
                              <w:rPr>
                                <w:lang w:val="en-GB"/>
                              </w:rPr>
                              <w:t>A trigger state is initiated using the CSI request field in DCI.</w:t>
                            </w:r>
                          </w:p>
                          <w:p w14:paraId="0B38810A" w14:textId="5024A1DB" w:rsidR="0037222D" w:rsidRPr="008B3999" w:rsidRDefault="0037222D" w:rsidP="008B3999">
                            <w:pPr>
                              <w:pStyle w:val="B1"/>
                              <w:contextualSpacing/>
                              <w:jc w:val="both"/>
                              <w:rPr>
                                <w:b/>
                                <w:color w:val="000000"/>
                                <w:sz w:val="22"/>
                                <w:szCs w:val="22"/>
                                <w:lang w:val="en-US"/>
                              </w:rPr>
                            </w:pPr>
                            <w:r w:rsidRPr="008B3999">
                              <w:rPr>
                                <w:color w:val="000000"/>
                                <w:sz w:val="22"/>
                                <w:szCs w:val="22"/>
                                <w:lang w:val="en-US"/>
                              </w:rPr>
                              <w:t>-</w:t>
                            </w:r>
                            <w:r w:rsidRPr="008B3999">
                              <w:rPr>
                                <w:color w:val="000000"/>
                                <w:sz w:val="22"/>
                                <w:szCs w:val="22"/>
                                <w:lang w:val="en-US"/>
                              </w:rPr>
                              <w:tab/>
                              <w:t xml:space="preserve">When the number of configured CSI triggering states in CSI-AperiodicTriggerStateList is greater than </w:t>
                            </w:r>
                            <w:r w:rsidRPr="004E60DF">
                              <w:rPr>
                                <w:color w:val="000000"/>
                                <w:sz w:val="22"/>
                                <w:szCs w:val="22"/>
                                <w:lang w:val="en-US"/>
                              </w:rPr>
                              <w:object w:dxaOrig="660" w:dyaOrig="279" w14:anchorId="52FF3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13.95pt" o:ole="">
                                  <v:imagedata r:id="rId9" o:title=""/>
                                </v:shape>
                                <o:OLEObject Type="Embed" ProgID="Equation.DSMT4" ShapeID="_x0000_i1025" DrawAspect="Content" ObjectID="_1689791380" r:id="rId10"/>
                              </w:object>
                            </w:r>
                            <w:r w:rsidRPr="008B3999">
                              <w:rPr>
                                <w:color w:val="000000"/>
                                <w:sz w:val="22"/>
                                <w:szCs w:val="22"/>
                                <w:lang w:val="en-US"/>
                              </w:rPr>
                              <w:t xml:space="preserve">, where </w:t>
                            </w:r>
                            <w:r w:rsidRPr="004E60DF">
                              <w:rPr>
                                <w:color w:val="000000"/>
                                <w:sz w:val="22"/>
                                <w:szCs w:val="22"/>
                                <w:lang w:val="en-US"/>
                              </w:rPr>
                              <w:object w:dxaOrig="400" w:dyaOrig="300" w14:anchorId="233701A3">
                                <v:shape id="_x0000_i1026" type="#_x0000_t75" style="width:21.5pt;height:13.95pt" o:ole="">
                                  <v:imagedata r:id="rId11" o:title=""/>
                                </v:shape>
                                <o:OLEObject Type="Embed" ProgID="Equation.DSMT4" ShapeID="_x0000_i1026" DrawAspect="Content" ObjectID="_1689791381" r:id="rId12"/>
                              </w:object>
                            </w:r>
                            <w:r w:rsidRPr="008B3999">
                              <w:rPr>
                                <w:color w:val="000000"/>
                                <w:sz w:val="22"/>
                                <w:szCs w:val="22"/>
                                <w:lang w:val="en-US"/>
                              </w:rPr>
                              <w:t xml:space="preserve"> is the number of bits in the DCI CSI request field, the UE receives a subselection indication, as described in clause 6.1.3.13 of [10, TS 38.321], used to map up to </w:t>
                            </w:r>
                            <w:r w:rsidRPr="004E60DF">
                              <w:rPr>
                                <w:color w:val="000000"/>
                                <w:sz w:val="22"/>
                                <w:szCs w:val="22"/>
                                <w:lang w:val="en-US"/>
                              </w:rPr>
                              <w:object w:dxaOrig="660" w:dyaOrig="279" w14:anchorId="10469BE4">
                                <v:shape id="_x0000_i1027" type="#_x0000_t75" style="width:36.55pt;height:13.95pt" o:ole="">
                                  <v:imagedata r:id="rId9" o:title=""/>
                                </v:shape>
                                <o:OLEObject Type="Embed" ProgID="Equation.DSMT4" ShapeID="_x0000_i1027" DrawAspect="Content" ObjectID="_1689791382" r:id="rId13"/>
                              </w:object>
                            </w:r>
                            <w:r w:rsidRPr="008B3999">
                              <w:rPr>
                                <w:color w:val="000000"/>
                                <w:sz w:val="22"/>
                                <w:szCs w:val="22"/>
                                <w:lang w:val="en-US"/>
                              </w:rPr>
                              <w:t xml:space="preserve"> trigger states to the codepoints of the CSI request field in DCI. </w:t>
                            </w:r>
                            <w:bookmarkStart w:id="5" w:name="_Hlk498207844"/>
                            <w:r w:rsidRPr="004E60DF">
                              <w:rPr>
                                <w:color w:val="000000"/>
                                <w:sz w:val="22"/>
                                <w:szCs w:val="22"/>
                                <w:lang w:val="en-US"/>
                              </w:rPr>
                              <w:object w:dxaOrig="400" w:dyaOrig="300" w14:anchorId="7FD72CDA">
                                <v:shape id="_x0000_i1028" type="#_x0000_t75" style="width:21.5pt;height:13.95pt" o:ole="">
                                  <v:imagedata r:id="rId11" o:title=""/>
                                </v:shape>
                                <o:OLEObject Type="Embed" ProgID="Equation.DSMT4" ShapeID="_x0000_i1028" DrawAspect="Content" ObjectID="_1689791383" r:id="rId14"/>
                              </w:object>
                            </w:r>
                            <w:bookmarkEnd w:id="5"/>
                            <w:r w:rsidRPr="008B3999">
                              <w:rPr>
                                <w:color w:val="000000"/>
                                <w:sz w:val="22"/>
                                <w:szCs w:val="22"/>
                                <w:lang w:val="en-US"/>
                              </w:rPr>
                              <w:t xml:space="preserve"> is configured by the higher layer parameter reportTriggerSize where </w:t>
                            </w:r>
                            <w:r w:rsidRPr="004E60DF">
                              <w:rPr>
                                <w:color w:val="000000"/>
                                <w:sz w:val="22"/>
                                <w:szCs w:val="22"/>
                                <w:lang w:val="en-US"/>
                              </w:rPr>
                              <w:object w:dxaOrig="1780" w:dyaOrig="300" w14:anchorId="7CE09BC8">
                                <v:shape id="_x0000_i1029" type="#_x0000_t75" style="width:85.95pt;height:13.95pt" o:ole="">
                                  <v:imagedata r:id="rId15" o:title=""/>
                                </v:shape>
                                <o:OLEObject Type="Embed" ProgID="Equation.3" ShapeID="_x0000_i1029" DrawAspect="Content" ObjectID="_1689791384" r:id="rId16"/>
                              </w:object>
                            </w:r>
                            <w:r w:rsidRPr="008B3999">
                              <w:rPr>
                                <w:color w:val="000000"/>
                                <w:sz w:val="22"/>
                                <w:szCs w:val="22"/>
                                <w:lang w:val="en-US"/>
                              </w:rPr>
                              <w:t xml:space="preserve">. </w:t>
                            </w:r>
                            <w:r w:rsidRPr="008B3999">
                              <w:rPr>
                                <w:b/>
                                <w:color w:val="000000"/>
                                <w:sz w:val="22"/>
                                <w:szCs w:val="22"/>
                                <w:lang w:val="en-US"/>
                              </w:rPr>
                              <w:t xml:space="preserve">When the UE would transmit a PUCCH with HARQ-ACK information in slot n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m:rPr>
                                  <m:sty m:val="bi"/>
                                </m:rPr>
                                <w:rPr>
                                  <w:rFonts w:ascii="Cambria Math" w:hAnsi="Cambria Math" w:hint="eastAsia"/>
                                  <w:color w:val="000000"/>
                                  <w:sz w:val="22"/>
                                  <w:szCs w:val="22"/>
                                  <w:lang w:val="en-US"/>
                                </w:rPr>
                                <m:t>n</m:t>
                              </m:r>
                              <m:r>
                                <m:rPr>
                                  <m:sty m:val="b"/>
                                </m:rPr>
                                <w:rPr>
                                  <w:rFonts w:ascii="Cambria Math" w:hAnsi="Cambria Math" w:hint="eastAsia"/>
                                  <w:color w:val="000000"/>
                                  <w:sz w:val="22"/>
                                  <w:szCs w:val="22"/>
                                  <w:lang w:val="en-US"/>
                                </w:rPr>
                                <m:t>+</m:t>
                              </m:r>
                              <m:sSubSup>
                                <m:sSubSupPr>
                                  <m:ctrlPr>
                                    <w:rPr>
                                      <w:rFonts w:ascii="Cambria Math" w:hAnsi="Cambria Math"/>
                                      <w:b/>
                                      <w:color w:val="000000"/>
                                      <w:sz w:val="22"/>
                                      <w:szCs w:val="22"/>
                                      <w:lang w:val="en-US"/>
                                    </w:rPr>
                                  </m:ctrlPr>
                                </m:sSubSupPr>
                                <m:e>
                                  <m:r>
                                    <m:rPr>
                                      <m:sty m:val="b"/>
                                    </m:rPr>
                                    <w:rPr>
                                      <w:rFonts w:ascii="Cambria Math" w:hAnsi="Cambria Math" w:hint="eastAsia"/>
                                      <w:color w:val="000000"/>
                                      <w:sz w:val="22"/>
                                      <w:szCs w:val="22"/>
                                      <w:lang w:val="en-US"/>
                                    </w:rPr>
                                    <m:t>3</m:t>
                                  </m:r>
                                  <m:r>
                                    <m:rPr>
                                      <m:sty m:val="bi"/>
                                    </m:rPr>
                                    <w:rPr>
                                      <w:rFonts w:ascii="Cambria Math" w:hAnsi="Cambria Math" w:hint="eastAsia"/>
                                      <w:color w:val="000000"/>
                                      <w:sz w:val="22"/>
                                      <w:szCs w:val="22"/>
                                      <w:lang w:val="en-US"/>
                                    </w:rPr>
                                    <m:t>N</m:t>
                                  </m:r>
                                </m:e>
                                <m:sub>
                                  <m:r>
                                    <m:rPr>
                                      <m:sty m:val="bi"/>
                                    </m:rPr>
                                    <w:rPr>
                                      <w:rFonts w:ascii="Cambria Math" w:hAnsi="Cambria Math" w:hint="eastAsia"/>
                                      <w:color w:val="000000"/>
                                      <w:sz w:val="22"/>
                                      <w:szCs w:val="22"/>
                                      <w:lang w:val="en-US"/>
                                    </w:rPr>
                                    <m:t>slot</m:t>
                                  </m:r>
                                </m:sub>
                                <m:sup>
                                  <m:r>
                                    <m:rPr>
                                      <m:sty m:val="bi"/>
                                    </m:rPr>
                                    <w:rPr>
                                      <w:rFonts w:ascii="Cambria Math" w:hAnsi="Cambria Math" w:hint="eastAsia"/>
                                      <w:color w:val="000000"/>
                                      <w:sz w:val="22"/>
                                      <w:szCs w:val="22"/>
                                      <w:lang w:val="en-US"/>
                                    </w:rPr>
                                    <m:t>subframe</m:t>
                                  </m:r>
                                  <m:r>
                                    <m:rPr>
                                      <m:sty m:val="b"/>
                                    </m:rPr>
                                    <w:rPr>
                                      <w:rFonts w:ascii="Cambria Math" w:hAnsi="Cambria Math" w:hint="eastAsia"/>
                                      <w:color w:val="000000"/>
                                      <w:sz w:val="22"/>
                                      <w:szCs w:val="22"/>
                                      <w:lang w:val="en-US"/>
                                    </w:rPr>
                                    <m:t>,µ</m:t>
                                  </m:r>
                                </m:sup>
                              </m:sSubSup>
                            </m:oMath>
                            <w:r w:rsidRPr="008B3999">
                              <w:rPr>
                                <w:b/>
                                <w:color w:val="000000"/>
                                <w:sz w:val="22"/>
                                <w:szCs w:val="22"/>
                                <w:lang w:val="en-US"/>
                              </w:rPr>
                              <w:t xml:space="preserve"> where </w:t>
                            </w:r>
                            <w:r w:rsidRPr="008B3999">
                              <w:rPr>
                                <w:rFonts w:ascii="Symbol" w:hAnsi="Symbol"/>
                                <w:b/>
                                <w:i/>
                              </w:rPr>
                              <w:t></w:t>
                            </w:r>
                            <w:r w:rsidRPr="008B3999">
                              <w:rPr>
                                <w:b/>
                                <w:color w:val="000000"/>
                                <w:sz w:val="22"/>
                                <w:szCs w:val="22"/>
                                <w:lang w:val="en-US"/>
                              </w:rPr>
                              <w:t xml:space="preserve"> is the SCS configuration for the PUCCH.</w:t>
                            </w:r>
                          </w:p>
                          <w:p w14:paraId="23C6E138" w14:textId="37397628" w:rsidR="0037222D" w:rsidRDefault="0037222D" w:rsidP="009D58D4">
                            <w:pPr>
                              <w:pStyle w:val="B1"/>
                              <w:jc w:val="both"/>
                            </w:pPr>
                            <w:r w:rsidRPr="008B3999">
                              <w:rPr>
                                <w:color w:val="000000"/>
                                <w:sz w:val="22"/>
                                <w:szCs w:val="22"/>
                                <w:lang w:val="en-US"/>
                              </w:rPr>
                              <w:t>-</w:t>
                            </w:r>
                            <w:r w:rsidRPr="008B3999">
                              <w:rPr>
                                <w:color w:val="000000"/>
                                <w:sz w:val="22"/>
                                <w:szCs w:val="22"/>
                                <w:lang w:val="en-US"/>
                              </w:rPr>
                              <w:tab/>
                              <w:t xml:space="preserve">When the number of CSI triggering states in CSI-AperiodicTriggerStateList is less than or equal to </w:t>
                            </w:r>
                            <w:r w:rsidRPr="004E60DF">
                              <w:rPr>
                                <w:color w:val="000000"/>
                                <w:sz w:val="22"/>
                                <w:szCs w:val="22"/>
                                <w:lang w:val="en-US"/>
                              </w:rPr>
                              <w:object w:dxaOrig="660" w:dyaOrig="279" w14:anchorId="7874E9DA">
                                <v:shape id="_x0000_i1030" type="#_x0000_t75" style="width:36.55pt;height:13.95pt" o:ole="">
                                  <v:imagedata r:id="rId9" o:title=""/>
                                </v:shape>
                                <o:OLEObject Type="Embed" ProgID="Equation.DSMT4" ShapeID="_x0000_i1030" DrawAspect="Content" ObjectID="_1689791385" r:id="rId17"/>
                              </w:object>
                            </w:r>
                            <w:r w:rsidRPr="008B3999">
                              <w:rPr>
                                <w:color w:val="000000"/>
                                <w:sz w:val="22"/>
                                <w:szCs w:val="22"/>
                                <w:lang w:val="en-US"/>
                              </w:rPr>
                              <w:t>, the CSI request field in DCI directly indicates the triggering state.</w:t>
                            </w:r>
                            <w:r>
                              <w:rPr>
                                <w:rFonts w:hint="eastAsia"/>
                                <w:color w:val="000000"/>
                                <w:sz w:val="22"/>
                                <w:szCs w:val="22"/>
                                <w:lang w:val="en-US" w:eastAsia="zh-CN"/>
                              </w:rPr>
                              <w:t xml:space="preserve"> </w:t>
                            </w:r>
                          </w:p>
                        </w:txbxContent>
                      </wps:txbx>
                      <wps:bodyPr rot="0" vert="horz" wrap="square" lIns="91440" tIns="45720" rIns="91440" bIns="45720" anchor="t" anchorCtr="0">
                        <a:noAutofit/>
                      </wps:bodyPr>
                    </wps:wsp>
                  </a:graphicData>
                </a:graphic>
              </wp:inline>
            </w:drawing>
          </mc:Choice>
          <mc:Fallback>
            <w:pict>
              <v:shape w14:anchorId="69F29E4D" id="_x0000_s1027" type="#_x0000_t202" style="width:465.85pt;height:19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">
                <v:textbox>
                  <w:txbxContent>
                    <w:p w14:paraId="4FC539C5" w14:textId="77777777" w:rsidR="0037222D" w:rsidRPr="008B3999" w:rsidRDefault="0037222D">
                      <w:pPr>
                        <w:rPr>
                          <w:lang w:val="en-GB"/>
                        </w:rPr>
                      </w:pPr>
                      <w:r w:rsidRPr="008B3999">
                        <w:rPr>
                          <w:lang w:val="en-GB"/>
                        </w:rPr>
                        <w:t>A trigger state is initiated using the CSI request field in DCI.</w:t>
                      </w:r>
                    </w:p>
                    <w:p w14:paraId="0B38810A" w14:textId="5024A1DB" w:rsidR="0037222D" w:rsidRPr="008B3999" w:rsidRDefault="0037222D" w:rsidP="008B3999">
                      <w:pPr>
                        <w:pStyle w:val="B1"/>
                        <w:contextualSpacing/>
                        <w:jc w:val="both"/>
                        <w:rPr>
                          <w:b/>
                          <w:color w:val="000000"/>
                          <w:sz w:val="22"/>
                          <w:szCs w:val="22"/>
                          <w:lang w:val="en-US"/>
                        </w:rPr>
                      </w:pPr>
                      <w:r w:rsidRPr="008B3999">
                        <w:rPr>
                          <w:color w:val="000000"/>
                          <w:sz w:val="22"/>
                          <w:szCs w:val="22"/>
                          <w:lang w:val="en-US"/>
                        </w:rPr>
                        <w:t>-</w:t>
                      </w:r>
                      <w:r w:rsidRPr="008B3999">
                        <w:rPr>
                          <w:color w:val="000000"/>
                          <w:sz w:val="22"/>
                          <w:szCs w:val="22"/>
                          <w:lang w:val="en-US"/>
                        </w:rPr>
                        <w:tab/>
                        <w:t xml:space="preserve">When the number of configured CSI triggering states in CSI-AperiodicTriggerStateList is greater than </w:t>
                      </w:r>
                      <w:r w:rsidRPr="004E60DF">
                        <w:rPr>
                          <w:color w:val="000000"/>
                          <w:sz w:val="22"/>
                          <w:szCs w:val="22"/>
                          <w:lang w:val="en-US"/>
                        </w:rPr>
                        <w:object w:dxaOrig="660" w:dyaOrig="279" w14:anchorId="52FF323C">
                          <v:shape id="_x0000_i1026" type="#_x0000_t75" style="width:36.3pt;height:13.8pt" o:ole="">
                            <v:imagedata r:id="rId18" o:title=""/>
                          </v:shape>
                          <o:OLEObject Type="Embed" ProgID="Equation.DSMT4" ShapeID="_x0000_i1026" DrawAspect="Content" ObjectID="_1689790628" r:id="rId19"/>
                        </w:object>
                      </w:r>
                      <w:r w:rsidRPr="008B3999">
                        <w:rPr>
                          <w:color w:val="000000"/>
                          <w:sz w:val="22"/>
                          <w:szCs w:val="22"/>
                          <w:lang w:val="en-US"/>
                        </w:rPr>
                        <w:t xml:space="preserve">, where </w:t>
                      </w:r>
                      <w:r w:rsidRPr="004E60DF">
                        <w:rPr>
                          <w:color w:val="000000"/>
                          <w:sz w:val="22"/>
                          <w:szCs w:val="22"/>
                          <w:lang w:val="en-US"/>
                        </w:rPr>
                        <w:object w:dxaOrig="400" w:dyaOrig="300" w14:anchorId="233701A3">
                          <v:shape id="_x0000_i1027" type="#_x0000_t75" style="width:21.3pt;height:13.8pt" o:ole="">
                            <v:imagedata r:id="rId20" o:title=""/>
                          </v:shape>
                          <o:OLEObject Type="Embed" ProgID="Equation.DSMT4" ShapeID="_x0000_i1027" DrawAspect="Content" ObjectID="_1689790629" r:id="rId21"/>
                        </w:object>
                      </w:r>
                      <w:r w:rsidRPr="008B3999">
                        <w:rPr>
                          <w:color w:val="000000"/>
                          <w:sz w:val="22"/>
                          <w:szCs w:val="22"/>
                          <w:lang w:val="en-US"/>
                        </w:rPr>
                        <w:t xml:space="preserve"> is the number of bits in the DCI CSI request field, the UE receives a subselection indication, as described in clause 6.1.3.13 of [10, TS 38.321], used to map up to </w:t>
                      </w:r>
                      <w:r w:rsidRPr="004E60DF">
                        <w:rPr>
                          <w:color w:val="000000"/>
                          <w:sz w:val="22"/>
                          <w:szCs w:val="22"/>
                          <w:lang w:val="en-US"/>
                        </w:rPr>
                        <w:object w:dxaOrig="660" w:dyaOrig="279" w14:anchorId="10469BE4">
                          <v:shape id="_x0000_i1028" type="#_x0000_t75" style="width:36.3pt;height:13.8pt" o:ole="">
                            <v:imagedata r:id="rId18" o:title=""/>
                          </v:shape>
                          <o:OLEObject Type="Embed" ProgID="Equation.DSMT4" ShapeID="_x0000_i1028" DrawAspect="Content" ObjectID="_1689790630" r:id="rId22"/>
                        </w:object>
                      </w:r>
                      <w:r w:rsidRPr="008B3999">
                        <w:rPr>
                          <w:color w:val="000000"/>
                          <w:sz w:val="22"/>
                          <w:szCs w:val="22"/>
                          <w:lang w:val="en-US"/>
                        </w:rPr>
                        <w:t xml:space="preserve"> trigger states to the codepoints of the CSI request field in DCI. </w:t>
                      </w:r>
                      <w:bookmarkStart w:id="5" w:name="_Hlk498207844"/>
                      <w:r w:rsidRPr="004E60DF">
                        <w:rPr>
                          <w:color w:val="000000"/>
                          <w:sz w:val="22"/>
                          <w:szCs w:val="22"/>
                          <w:lang w:val="en-US"/>
                        </w:rPr>
                        <w:object w:dxaOrig="400" w:dyaOrig="300" w14:anchorId="7FD72CDA">
                          <v:shape id="_x0000_i1029" type="#_x0000_t75" style="width:21.3pt;height:13.8pt" o:ole="">
                            <v:imagedata r:id="rId20" o:title=""/>
                          </v:shape>
                          <o:OLEObject Type="Embed" ProgID="Equation.DSMT4" ShapeID="_x0000_i1029" DrawAspect="Content" ObjectID="_1689790631" r:id="rId23"/>
                        </w:object>
                      </w:r>
                      <w:bookmarkEnd w:id="5"/>
                      <w:r w:rsidRPr="008B3999">
                        <w:rPr>
                          <w:color w:val="000000"/>
                          <w:sz w:val="22"/>
                          <w:szCs w:val="22"/>
                          <w:lang w:val="en-US"/>
                        </w:rPr>
                        <w:t xml:space="preserve"> is configured by the higher layer parameter reportTriggerSize where </w:t>
                      </w:r>
                      <w:r w:rsidRPr="004E60DF">
                        <w:rPr>
                          <w:color w:val="000000"/>
                          <w:sz w:val="22"/>
                          <w:szCs w:val="22"/>
                          <w:lang w:val="en-US"/>
                        </w:rPr>
                        <w:object w:dxaOrig="1780" w:dyaOrig="300" w14:anchorId="7CE09BC8">
                          <v:shape id="_x0000_i1030" type="#_x0000_t75" style="width:85.8pt;height:13.8pt" o:ole="">
                            <v:imagedata r:id="rId24" o:title=""/>
                          </v:shape>
                          <o:OLEObject Type="Embed" ProgID="Equation.3" ShapeID="_x0000_i1030" DrawAspect="Content" ObjectID="_1689790632" r:id="rId25"/>
                        </w:object>
                      </w:r>
                      <w:r w:rsidRPr="008B3999">
                        <w:rPr>
                          <w:color w:val="000000"/>
                          <w:sz w:val="22"/>
                          <w:szCs w:val="22"/>
                          <w:lang w:val="en-US"/>
                        </w:rPr>
                        <w:t xml:space="preserve">. </w:t>
                      </w:r>
                      <w:r w:rsidRPr="008B3999">
                        <w:rPr>
                          <w:b/>
                          <w:color w:val="000000"/>
                          <w:sz w:val="22"/>
                          <w:szCs w:val="22"/>
                          <w:lang w:val="en-US"/>
                        </w:rPr>
                        <w:t xml:space="preserve">When the UE would transmit a PUCCH with HARQ-ACK information in slot n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m:rPr>
                            <m:sty m:val="bi"/>
                          </m:rPr>
                          <w:rPr>
                            <w:rFonts w:ascii="Cambria Math" w:hAnsi="Cambria Math" w:hint="eastAsia"/>
                            <w:color w:val="000000"/>
                            <w:sz w:val="22"/>
                            <w:szCs w:val="22"/>
                            <w:lang w:val="en-US"/>
                          </w:rPr>
                          <m:t>n</m:t>
                        </m:r>
                        <m:r>
                          <m:rPr>
                            <m:sty m:val="b"/>
                          </m:rPr>
                          <w:rPr>
                            <w:rFonts w:ascii="Cambria Math" w:hAnsi="Cambria Math" w:hint="eastAsia"/>
                            <w:color w:val="000000"/>
                            <w:sz w:val="22"/>
                            <w:szCs w:val="22"/>
                            <w:lang w:val="en-US"/>
                          </w:rPr>
                          <m:t>+</m:t>
                        </m:r>
                        <m:sSubSup>
                          <m:sSubSupPr>
                            <m:ctrlPr>
                              <w:rPr>
                                <w:rFonts w:ascii="Cambria Math" w:hAnsi="Cambria Math"/>
                                <w:b/>
                                <w:color w:val="000000"/>
                                <w:sz w:val="22"/>
                                <w:szCs w:val="22"/>
                                <w:lang w:val="en-US"/>
                              </w:rPr>
                            </m:ctrlPr>
                          </m:sSubSupPr>
                          <m:e>
                            <m:r>
                              <m:rPr>
                                <m:sty m:val="b"/>
                              </m:rPr>
                              <w:rPr>
                                <w:rFonts w:ascii="Cambria Math" w:hAnsi="Cambria Math" w:hint="eastAsia"/>
                                <w:color w:val="000000"/>
                                <w:sz w:val="22"/>
                                <w:szCs w:val="22"/>
                                <w:lang w:val="en-US"/>
                              </w:rPr>
                              <m:t>3</m:t>
                            </m:r>
                            <m:r>
                              <m:rPr>
                                <m:sty m:val="bi"/>
                              </m:rPr>
                              <w:rPr>
                                <w:rFonts w:ascii="Cambria Math" w:hAnsi="Cambria Math" w:hint="eastAsia"/>
                                <w:color w:val="000000"/>
                                <w:sz w:val="22"/>
                                <w:szCs w:val="22"/>
                                <w:lang w:val="en-US"/>
                              </w:rPr>
                              <m:t>N</m:t>
                            </m:r>
                          </m:e>
                          <m:sub>
                            <m:r>
                              <m:rPr>
                                <m:sty m:val="bi"/>
                              </m:rPr>
                              <w:rPr>
                                <w:rFonts w:ascii="Cambria Math" w:hAnsi="Cambria Math" w:hint="eastAsia"/>
                                <w:color w:val="000000"/>
                                <w:sz w:val="22"/>
                                <w:szCs w:val="22"/>
                                <w:lang w:val="en-US"/>
                              </w:rPr>
                              <m:t>slot</m:t>
                            </m:r>
                          </m:sub>
                          <m:sup>
                            <m:r>
                              <m:rPr>
                                <m:sty m:val="bi"/>
                              </m:rPr>
                              <w:rPr>
                                <w:rFonts w:ascii="Cambria Math" w:hAnsi="Cambria Math" w:hint="eastAsia"/>
                                <w:color w:val="000000"/>
                                <w:sz w:val="22"/>
                                <w:szCs w:val="22"/>
                                <w:lang w:val="en-US"/>
                              </w:rPr>
                              <m:t>subframe</m:t>
                            </m:r>
                            <m:r>
                              <m:rPr>
                                <m:sty m:val="b"/>
                              </m:rPr>
                              <w:rPr>
                                <w:rFonts w:ascii="Cambria Math" w:hAnsi="Cambria Math" w:hint="eastAsia"/>
                                <w:color w:val="000000"/>
                                <w:sz w:val="22"/>
                                <w:szCs w:val="22"/>
                                <w:lang w:val="en-US"/>
                              </w:rPr>
                              <m:t>,µ</m:t>
                            </m:r>
                          </m:sup>
                        </m:sSubSup>
                      </m:oMath>
                      <w:r w:rsidRPr="008B3999">
                        <w:rPr>
                          <w:b/>
                          <w:color w:val="000000"/>
                          <w:sz w:val="22"/>
                          <w:szCs w:val="22"/>
                          <w:lang w:val="en-US"/>
                        </w:rPr>
                        <w:t xml:space="preserve"> where </w:t>
                      </w:r>
                      <w:r w:rsidRPr="008B3999">
                        <w:rPr>
                          <w:rFonts w:ascii="Symbol" w:hAnsi="Symbol"/>
                          <w:b/>
                          <w:i/>
                        </w:rPr>
                        <w:t></w:t>
                      </w:r>
                      <w:r w:rsidRPr="008B3999">
                        <w:rPr>
                          <w:b/>
                          <w:color w:val="000000"/>
                          <w:sz w:val="22"/>
                          <w:szCs w:val="22"/>
                          <w:lang w:val="en-US"/>
                        </w:rPr>
                        <w:t xml:space="preserve"> is the SCS configuration for the PUCCH.</w:t>
                      </w:r>
                    </w:p>
                    <w:p w14:paraId="23C6E138" w14:textId="37397628" w:rsidR="0037222D" w:rsidRDefault="0037222D" w:rsidP="009D58D4">
                      <w:pPr>
                        <w:pStyle w:val="B1"/>
                        <w:jc w:val="both"/>
                      </w:pPr>
                      <w:r w:rsidRPr="008B3999">
                        <w:rPr>
                          <w:color w:val="000000"/>
                          <w:sz w:val="22"/>
                          <w:szCs w:val="22"/>
                          <w:lang w:val="en-US"/>
                        </w:rPr>
                        <w:t>-</w:t>
                      </w:r>
                      <w:r w:rsidRPr="008B3999">
                        <w:rPr>
                          <w:color w:val="000000"/>
                          <w:sz w:val="22"/>
                          <w:szCs w:val="22"/>
                          <w:lang w:val="en-US"/>
                        </w:rPr>
                        <w:tab/>
                        <w:t xml:space="preserve">When the number of CSI triggering states in CSI-AperiodicTriggerStateList is less than or equal to </w:t>
                      </w:r>
                      <w:r w:rsidRPr="004E60DF">
                        <w:rPr>
                          <w:color w:val="000000"/>
                          <w:sz w:val="22"/>
                          <w:szCs w:val="22"/>
                          <w:lang w:val="en-US"/>
                        </w:rPr>
                        <w:object w:dxaOrig="660" w:dyaOrig="279" w14:anchorId="7874E9DA">
                          <v:shape id="_x0000_i1031" type="#_x0000_t75" style="width:36.3pt;height:13.8pt" o:ole="">
                            <v:imagedata r:id="rId18" o:title=""/>
                          </v:shape>
                          <o:OLEObject Type="Embed" ProgID="Equation.DSMT4" ShapeID="_x0000_i1031" DrawAspect="Content" ObjectID="_1689790633" r:id="rId26"/>
                        </w:object>
                      </w:r>
                      <w:r w:rsidRPr="008B3999">
                        <w:rPr>
                          <w:color w:val="000000"/>
                          <w:sz w:val="22"/>
                          <w:szCs w:val="22"/>
                          <w:lang w:val="en-US"/>
                        </w:rPr>
                        <w:t>, the CSI request field in DCI directly indicates the triggering state.</w:t>
                      </w:r>
                      <w:r>
                        <w:rPr>
                          <w:rFonts w:hint="eastAsia"/>
                          <w:color w:val="000000"/>
                          <w:sz w:val="22"/>
                          <w:szCs w:val="22"/>
                          <w:lang w:val="en-US" w:eastAsia="zh-CN"/>
                        </w:rPr>
                        <w:t xml:space="preserve"> </w:t>
                      </w:r>
                    </w:p>
                  </w:txbxContent>
                </v:textbox>
                <w10:anchorlock/>
              </v:shape>
            </w:pict>
          </mc:Fallback>
        </mc:AlternateContent>
      </w:r>
    </w:p>
    <w:p w14:paraId="76198550" w14:textId="2DB6171E" w:rsidR="00A76AA5" w:rsidRDefault="00A76AA5" w:rsidP="00CF10A5">
      <w:pPr>
        <w:rPr>
          <w:color w:val="000000"/>
          <w:lang w:eastAsia="zh-CN"/>
        </w:rPr>
      </w:pPr>
      <w:r>
        <w:t xml:space="preserve">According to </w:t>
      </w:r>
      <w:r w:rsidR="003F5C4D">
        <w:t>the above</w:t>
      </w:r>
      <w:r>
        <w:t xml:space="preserve">, </w:t>
      </w:r>
      <w:r w:rsidR="003F5C4D">
        <w:t xml:space="preserve">it can be observed that </w:t>
      </w:r>
      <w:r w:rsidR="007234AA">
        <w:rPr>
          <w:lang w:eastAsia="zh-CN"/>
        </w:rPr>
        <w:t xml:space="preserve">the </w:t>
      </w:r>
      <w:r>
        <w:rPr>
          <w:lang w:eastAsia="zh-CN"/>
        </w:rPr>
        <w:t>timing for the</w:t>
      </w:r>
      <w:r w:rsidR="003F291A" w:rsidRPr="003F291A">
        <w:rPr>
          <w:lang w:eastAsia="zh-CN"/>
        </w:rPr>
        <w:t xml:space="preserve"> mapping of the selected CSI trigger state(s) to the codepoint(s) of DCI CSI request field</w:t>
      </w:r>
      <w:r>
        <w:rPr>
          <w:lang w:eastAsia="zh-CN"/>
        </w:rPr>
        <w:t xml:space="preserve"> has not taken the UE-specific TA into account, i.e. “logic</w:t>
      </w:r>
      <w:r w:rsidR="000D51D0">
        <w:rPr>
          <w:lang w:eastAsia="zh-CN"/>
        </w:rPr>
        <w:t>”</w:t>
      </w:r>
      <w:r>
        <w:rPr>
          <w:lang w:eastAsia="zh-CN"/>
        </w:rPr>
        <w:t xml:space="preserve"> timing</w:t>
      </w:r>
      <w:r w:rsidR="000D51D0">
        <w:rPr>
          <w:lang w:eastAsia="zh-CN"/>
        </w:rPr>
        <w:t xml:space="preserve"> is used</w:t>
      </w:r>
      <w:r>
        <w:rPr>
          <w:lang w:eastAsia="zh-CN"/>
        </w:rPr>
        <w:t xml:space="preserve">. Therefore, </w:t>
      </w:r>
      <w:r w:rsidR="000D51D0">
        <w:rPr>
          <w:lang w:eastAsia="zh-CN"/>
        </w:rPr>
        <w:t xml:space="preserve">both </w:t>
      </w:r>
      <w:r>
        <w:rPr>
          <w:lang w:eastAsia="zh-CN"/>
        </w:rPr>
        <w:t xml:space="preserve">the gNB </w:t>
      </w:r>
      <w:r w:rsidR="00126381">
        <w:rPr>
          <w:lang w:eastAsia="zh-CN"/>
        </w:rPr>
        <w:t>and UE w</w:t>
      </w:r>
      <w:r w:rsidR="000D51D0">
        <w:rPr>
          <w:lang w:eastAsia="zh-CN"/>
        </w:rPr>
        <w:t>ill</w:t>
      </w:r>
      <w:r>
        <w:rPr>
          <w:lang w:eastAsia="zh-CN"/>
        </w:rPr>
        <w:t xml:space="preserve"> assume that the</w:t>
      </w:r>
      <w:r w:rsidRPr="003F291A">
        <w:rPr>
          <w:lang w:eastAsia="zh-CN"/>
        </w:rPr>
        <w:t xml:space="preserve"> mapping of the selected CSI </w:t>
      </w:r>
      <w:r w:rsidRPr="00A76AA5">
        <w:rPr>
          <w:lang w:eastAsia="zh-CN"/>
        </w:rPr>
        <w:t>trigger state(s) to the codepoint(s) of DCI CSI request field</w:t>
      </w:r>
      <w:r w:rsidR="000D336D" w:rsidRPr="00A76AA5">
        <w:rPr>
          <w:lang w:eastAsia="zh-CN"/>
        </w:rPr>
        <w:t xml:space="preserve"> </w:t>
      </w:r>
      <w:r w:rsidRPr="00A76AA5">
        <w:rPr>
          <w:lang w:eastAsia="zh-CN"/>
        </w:rPr>
        <w:t xml:space="preserve">shall be applied </w:t>
      </w:r>
      <w:r w:rsidRPr="009D58D4">
        <w:rPr>
          <w:color w:val="000000"/>
        </w:rPr>
        <w:t xml:space="preserve">from the first slot that is after slot </w:t>
      </w:r>
      <m:oMath>
        <m:r>
          <w:rPr>
            <w:rFonts w:ascii="Cambria Math" w:hAnsi="Cambria Math" w:hint="eastAsia"/>
            <w:color w:val="000000"/>
          </w:rPr>
          <m:t>n</m:t>
        </m:r>
        <m:r>
          <m:rPr>
            <m:sty m:val="p"/>
          </m:rPr>
          <w:rPr>
            <w:rFonts w:ascii="Cambria Math" w:hAnsi="Cambria Math" w:hint="eastAsia"/>
            <w:color w:val="000000"/>
          </w:rPr>
          <m:t>+</m:t>
        </m:r>
        <m:sSubSup>
          <m:sSubSupPr>
            <m:ctrlPr>
              <w:rPr>
                <w:rFonts w:ascii="Cambria Math" w:hAnsi="Cambria Math"/>
                <w:color w:val="000000"/>
              </w:rPr>
            </m:ctrlPr>
          </m:sSubSupPr>
          <m:e>
            <m:r>
              <m:rPr>
                <m:sty m:val="p"/>
              </m:rPr>
              <w:rPr>
                <w:rFonts w:ascii="Cambria Math" w:hAnsi="Cambria Math" w:hint="eastAsia"/>
                <w:color w:val="000000"/>
              </w:rPr>
              <m:t>3</m:t>
            </m:r>
            <m:r>
              <w:rPr>
                <w:rFonts w:ascii="Cambria Math" w:hAnsi="Cambria Math" w:hint="eastAsia"/>
                <w:color w:val="000000"/>
              </w:rPr>
              <m:t>N</m:t>
            </m:r>
          </m:e>
          <m:sub>
            <m:r>
              <w:rPr>
                <w:rFonts w:ascii="Cambria Math" w:hAnsi="Cambria Math" w:hint="eastAsia"/>
                <w:color w:val="000000"/>
              </w:rPr>
              <m:t>slot</m:t>
            </m:r>
          </m:sub>
          <m:sup>
            <m:r>
              <w:rPr>
                <w:rFonts w:ascii="Cambria Math" w:hAnsi="Cambria Math" w:hint="eastAsia"/>
                <w:color w:val="000000"/>
              </w:rPr>
              <m:t>subframe</m:t>
            </m:r>
            <m:r>
              <m:rPr>
                <m:sty m:val="p"/>
              </m:rPr>
              <w:rPr>
                <w:rFonts w:ascii="Cambria Math" w:hAnsi="Cambria Math" w:hint="eastAsia"/>
                <w:color w:val="000000"/>
              </w:rPr>
              <m:t>,µ</m:t>
            </m:r>
          </m:sup>
        </m:sSubSup>
      </m:oMath>
      <w:r>
        <w:rPr>
          <w:rFonts w:hint="eastAsia"/>
          <w:color w:val="000000"/>
          <w:lang w:eastAsia="zh-CN"/>
        </w:rPr>
        <w:t>.</w:t>
      </w:r>
      <w:r>
        <w:rPr>
          <w:color w:val="000000"/>
          <w:lang w:eastAsia="zh-CN"/>
        </w:rPr>
        <w:t xml:space="preserve"> </w:t>
      </w:r>
      <w:r>
        <w:rPr>
          <w:lang w:eastAsia="zh-CN"/>
        </w:rPr>
        <w:t xml:space="preserve">Consequently, the gNB can </w:t>
      </w:r>
      <w:r w:rsidR="006072BA">
        <w:rPr>
          <w:lang w:eastAsia="zh-CN"/>
        </w:rPr>
        <w:t xml:space="preserve">only </w:t>
      </w:r>
      <w:r>
        <w:rPr>
          <w:lang w:eastAsia="zh-CN"/>
        </w:rPr>
        <w:t xml:space="preserve">trigger CSI based on the updated CSI triggering state from </w:t>
      </w:r>
      <w:r w:rsidRPr="004448F8">
        <w:rPr>
          <w:color w:val="000000"/>
        </w:rPr>
        <w:t xml:space="preserve">the first slot that is after slot </w:t>
      </w:r>
      <m:oMath>
        <m:r>
          <w:rPr>
            <w:rFonts w:ascii="Cambria Math" w:hAnsi="Cambria Math" w:hint="eastAsia"/>
            <w:color w:val="000000"/>
          </w:rPr>
          <m:t>n</m:t>
        </m:r>
        <m:r>
          <m:rPr>
            <m:sty m:val="p"/>
          </m:rPr>
          <w:rPr>
            <w:rFonts w:ascii="Cambria Math" w:hAnsi="Cambria Math" w:hint="eastAsia"/>
            <w:color w:val="000000"/>
          </w:rPr>
          <m:t>+</m:t>
        </m:r>
        <m:sSubSup>
          <m:sSubSupPr>
            <m:ctrlPr>
              <w:rPr>
                <w:rFonts w:ascii="Cambria Math" w:hAnsi="Cambria Math"/>
                <w:color w:val="000000"/>
              </w:rPr>
            </m:ctrlPr>
          </m:sSubSupPr>
          <m:e>
            <m:r>
              <m:rPr>
                <m:sty m:val="p"/>
              </m:rPr>
              <w:rPr>
                <w:rFonts w:ascii="Cambria Math" w:hAnsi="Cambria Math" w:hint="eastAsia"/>
                <w:color w:val="000000"/>
              </w:rPr>
              <m:t>3</m:t>
            </m:r>
            <m:r>
              <w:rPr>
                <w:rFonts w:ascii="Cambria Math" w:hAnsi="Cambria Math" w:hint="eastAsia"/>
                <w:color w:val="000000"/>
              </w:rPr>
              <m:t>N</m:t>
            </m:r>
          </m:e>
          <m:sub>
            <m:r>
              <w:rPr>
                <w:rFonts w:ascii="Cambria Math" w:hAnsi="Cambria Math" w:hint="eastAsia"/>
                <w:color w:val="000000"/>
              </w:rPr>
              <m:t>slot</m:t>
            </m:r>
          </m:sub>
          <m:sup>
            <m:r>
              <w:rPr>
                <w:rFonts w:ascii="Cambria Math" w:hAnsi="Cambria Math" w:hint="eastAsia"/>
                <w:color w:val="000000"/>
              </w:rPr>
              <m:t>subframe</m:t>
            </m:r>
            <m:r>
              <m:rPr>
                <m:sty m:val="p"/>
              </m:rPr>
              <w:rPr>
                <w:rFonts w:ascii="Cambria Math" w:hAnsi="Cambria Math" w:hint="eastAsia"/>
                <w:color w:val="000000"/>
              </w:rPr>
              <m:t>,µ</m:t>
            </m:r>
          </m:sup>
        </m:sSubSup>
      </m:oMath>
      <w:r>
        <w:rPr>
          <w:color w:val="000000"/>
          <w:lang w:eastAsia="zh-CN"/>
        </w:rPr>
        <w:t xml:space="preserve"> since the gNB </w:t>
      </w:r>
      <w:r w:rsidR="00DB0567">
        <w:rPr>
          <w:color w:val="000000"/>
          <w:lang w:eastAsia="zh-CN"/>
        </w:rPr>
        <w:t>has</w:t>
      </w:r>
      <w:r>
        <w:rPr>
          <w:color w:val="000000"/>
          <w:lang w:eastAsia="zh-CN"/>
        </w:rPr>
        <w:t xml:space="preserve"> no idea whether UE has correctly decoded the PDSCH carrying </w:t>
      </w:r>
      <w:r w:rsidR="00DE3711">
        <w:rPr>
          <w:color w:val="000000"/>
          <w:lang w:eastAsia="zh-CN"/>
        </w:rPr>
        <w:t>the updated</w:t>
      </w:r>
      <w:r>
        <w:rPr>
          <w:color w:val="000000"/>
          <w:lang w:eastAsia="zh-CN"/>
        </w:rPr>
        <w:t xml:space="preserve"> </w:t>
      </w:r>
      <w:r w:rsidRPr="00A76AA5">
        <w:rPr>
          <w:color w:val="000000"/>
          <w:lang w:eastAsia="zh-CN"/>
        </w:rPr>
        <w:t>subselection indication</w:t>
      </w:r>
      <w:r>
        <w:rPr>
          <w:color w:val="000000"/>
          <w:lang w:eastAsia="zh-CN"/>
        </w:rPr>
        <w:t xml:space="preserve">. </w:t>
      </w:r>
      <w:r w:rsidR="005D20D4">
        <w:rPr>
          <w:color w:val="000000"/>
          <w:lang w:eastAsia="zh-CN"/>
        </w:rPr>
        <w:t>This is illustrated in Figure 3.</w:t>
      </w:r>
      <w:r w:rsidR="004932CD">
        <w:rPr>
          <w:color w:val="000000"/>
          <w:lang w:eastAsia="zh-CN"/>
        </w:rPr>
        <w:t xml:space="preserve"> </w:t>
      </w:r>
    </w:p>
    <w:p w14:paraId="32C49A3B" w14:textId="77777777" w:rsidR="00E14578" w:rsidRDefault="00E14578" w:rsidP="00E14578">
      <w:pPr>
        <w:jc w:val="center"/>
      </w:pPr>
      <w:r w:rsidRPr="00E45962">
        <w:rPr>
          <w:noProof/>
          <w:lang w:eastAsia="zh-CN"/>
        </w:rPr>
        <w:drawing>
          <wp:inline distT="0" distB="0" distL="0" distR="0" wp14:anchorId="0F8D45CA" wp14:editId="575A4CB4">
            <wp:extent cx="3884400" cy="1364400"/>
            <wp:effectExtent l="0" t="0" r="1905" b="7620"/>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84400" cy="1364400"/>
                    </a:xfrm>
                    <a:prstGeom prst="rect">
                      <a:avLst/>
                    </a:prstGeom>
                    <a:noFill/>
                    <a:ln>
                      <a:noFill/>
                    </a:ln>
                  </pic:spPr>
                </pic:pic>
              </a:graphicData>
            </a:graphic>
          </wp:inline>
        </w:drawing>
      </w:r>
    </w:p>
    <w:p w14:paraId="3B5D90EA" w14:textId="77777777" w:rsidR="00E14578" w:rsidRDefault="00E14578" w:rsidP="00E14578">
      <w:pPr>
        <w:jc w:val="center"/>
        <w:rPr>
          <w:lang w:eastAsia="zh-CN"/>
        </w:rPr>
      </w:pPr>
      <w:r w:rsidRPr="008B3999">
        <w:rPr>
          <w:b/>
          <w:bCs/>
          <w:sz w:val="20"/>
          <w:szCs w:val="20"/>
        </w:rPr>
        <w:t xml:space="preserve">Figure </w:t>
      </w:r>
      <w:r>
        <w:rPr>
          <w:b/>
          <w:bCs/>
          <w:sz w:val="20"/>
          <w:szCs w:val="20"/>
        </w:rPr>
        <w:t>3</w:t>
      </w:r>
      <w:r w:rsidRPr="008B3999">
        <w:rPr>
          <w:b/>
          <w:bCs/>
          <w:sz w:val="20"/>
          <w:szCs w:val="20"/>
        </w:rPr>
        <w:t xml:space="preserve"> </w:t>
      </w:r>
      <w:r>
        <w:rPr>
          <w:b/>
          <w:bCs/>
          <w:sz w:val="20"/>
          <w:szCs w:val="20"/>
        </w:rPr>
        <w:t xml:space="preserve">Illustration for MAC-CE </w:t>
      </w:r>
      <w:r w:rsidRPr="00A86CAE">
        <w:rPr>
          <w:b/>
          <w:bCs/>
          <w:sz w:val="20"/>
          <w:szCs w:val="20"/>
        </w:rPr>
        <w:t>timing relationship</w:t>
      </w:r>
    </w:p>
    <w:p w14:paraId="63AFFCBA" w14:textId="077A31F3" w:rsidR="005D1820" w:rsidRDefault="00064D3C" w:rsidP="00CF10A5">
      <w:pPr>
        <w:rPr>
          <w:lang w:eastAsia="zh-CN"/>
        </w:rPr>
      </w:pPr>
      <w:r>
        <w:rPr>
          <w:lang w:eastAsia="zh-CN"/>
        </w:rPr>
        <w:t>T</w:t>
      </w:r>
      <w:r w:rsidR="00E14578">
        <w:rPr>
          <w:lang w:eastAsia="zh-CN"/>
        </w:rPr>
        <w:t xml:space="preserve">he </w:t>
      </w:r>
      <w:r>
        <w:rPr>
          <w:lang w:eastAsia="zh-CN"/>
        </w:rPr>
        <w:t>MAC CE timing for</w:t>
      </w:r>
      <w:r w:rsidR="00DE75B1">
        <w:rPr>
          <w:lang w:eastAsia="zh-CN"/>
        </w:rPr>
        <w:t xml:space="preserve"> updating the </w:t>
      </w:r>
      <w:r>
        <w:rPr>
          <w:lang w:eastAsia="zh-CN"/>
        </w:rPr>
        <w:t>spatial relation of</w:t>
      </w:r>
      <w:r w:rsidR="00E14578">
        <w:rPr>
          <w:lang w:eastAsia="zh-CN"/>
        </w:rPr>
        <w:t xml:space="preserve"> </w:t>
      </w:r>
      <w:r w:rsidR="00DE75B1">
        <w:rPr>
          <w:lang w:eastAsia="zh-CN"/>
        </w:rPr>
        <w:t xml:space="preserve">the </w:t>
      </w:r>
      <w:r>
        <w:rPr>
          <w:lang w:eastAsia="zh-CN"/>
        </w:rPr>
        <w:t xml:space="preserve">aperiodic SRS is described </w:t>
      </w:r>
      <w:r w:rsidR="00753117">
        <w:rPr>
          <w:lang w:eastAsia="zh-CN"/>
        </w:rPr>
        <w:t xml:space="preserve">in </w:t>
      </w:r>
      <w:r w:rsidR="00753117">
        <w:rPr>
          <w:snapToGrid w:val="0"/>
          <w:color w:val="000000"/>
        </w:rPr>
        <w:t>TS38.214 section 6.2.1</w:t>
      </w:r>
    </w:p>
    <w:p w14:paraId="687AB961" w14:textId="6E5ABF59" w:rsidR="00E14578" w:rsidRDefault="00E14578" w:rsidP="00CF10A5">
      <w:pPr>
        <w:rPr>
          <w:lang w:eastAsia="zh-CN"/>
        </w:rPr>
      </w:pPr>
      <w:r w:rsidRPr="00382EB7">
        <w:rPr>
          <w:b/>
          <w:noProof/>
          <w:lang w:eastAsia="zh-CN"/>
        </w:rPr>
        <mc:AlternateContent>
          <mc:Choice Requires="wps">
            <w:drawing>
              <wp:inline distT="0" distB="0" distL="0" distR="0" wp14:anchorId="2A6BB411" wp14:editId="0068EDB5">
                <wp:extent cx="5916295" cy="2552369"/>
                <wp:effectExtent l="0" t="0" r="27305" b="19685"/>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552369"/>
                        </a:xfrm>
                        <a:prstGeom prst="rect">
                          <a:avLst/>
                        </a:prstGeom>
                        <a:solidFill>
                          <a:srgbClr val="FFFFFF"/>
                        </a:solidFill>
                        <a:ln w="9525">
                          <a:solidFill>
                            <a:srgbClr val="000000"/>
                          </a:solidFill>
                          <a:miter lim="800000"/>
                          <a:headEnd/>
                          <a:tailEnd/>
                        </a:ln>
                      </wps:spPr>
                      <wps:txbx>
                        <w:txbxContent>
                          <w:p w14:paraId="25BF4210" w14:textId="0CD08AA9" w:rsidR="0037222D" w:rsidRPr="004448F8" w:rsidRDefault="0037222D" w:rsidP="009D58D4">
                            <w:pPr>
                              <w:pStyle w:val="B1"/>
                              <w:jc w:val="both"/>
                              <w:rPr>
                                <w:sz w:val="22"/>
                                <w:szCs w:val="22"/>
                                <w:lang w:val="en-US"/>
                              </w:rPr>
                            </w:pPr>
                            <w:r w:rsidRPr="004448F8">
                              <w:rPr>
                                <w:sz w:val="22"/>
                                <w:szCs w:val="22"/>
                                <w:lang w:val="en-US"/>
                              </w:rPr>
                              <w:t>-</w:t>
                            </w:r>
                            <w:r w:rsidRPr="004448F8">
                              <w:rPr>
                                <w:sz w:val="22"/>
                                <w:szCs w:val="22"/>
                                <w:lang w:val="en-US"/>
                              </w:rPr>
                              <w:tab/>
                            </w:r>
                            <w:r w:rsidRPr="004448F8">
                              <w:rPr>
                                <w:rFonts w:eastAsia="MS Mincho"/>
                                <w:color w:val="000000"/>
                                <w:sz w:val="22"/>
                                <w:szCs w:val="22"/>
                                <w:lang w:val="en-US" w:eastAsia="ja-JP"/>
                              </w:rPr>
                              <w:t>when a UE receives an spatial relation update command, as described in clause 6.1.3.26 of [10</w:t>
                            </w:r>
                            <w:r w:rsidRPr="004448F8">
                              <w:rPr>
                                <w:color w:val="000000"/>
                                <w:sz w:val="22"/>
                                <w:szCs w:val="22"/>
                                <w:lang w:val="en-US"/>
                              </w:rPr>
                              <w:t>, TS 38.321</w:t>
                            </w:r>
                            <w:r w:rsidRPr="004448F8">
                              <w:rPr>
                                <w:rFonts w:eastAsia="MS Mincho"/>
                                <w:color w:val="000000"/>
                                <w:sz w:val="22"/>
                                <w:szCs w:val="22"/>
                                <w:lang w:val="en-US" w:eastAsia="ja-JP"/>
                              </w:rPr>
                              <w:t xml:space="preserve">], for an SRS resource configured with the higher layer parameter </w:t>
                            </w:r>
                            <w:r w:rsidRPr="004448F8">
                              <w:rPr>
                                <w:rFonts w:eastAsia="MS Mincho"/>
                                <w:i/>
                                <w:color w:val="000000"/>
                                <w:sz w:val="22"/>
                                <w:szCs w:val="22"/>
                                <w:lang w:val="en-US" w:eastAsia="ja-JP"/>
                              </w:rPr>
                              <w:t>SRS-Resource</w:t>
                            </w:r>
                            <w:r w:rsidRPr="004448F8">
                              <w:rPr>
                                <w:rFonts w:eastAsia="MS Mincho"/>
                                <w:color w:val="000000"/>
                                <w:sz w:val="22"/>
                                <w:szCs w:val="22"/>
                                <w:lang w:val="en-US" w:eastAsia="ja-JP"/>
                              </w:rPr>
                              <w:t xml:space="preserve">, and </w:t>
                            </w:r>
                            <w:r w:rsidRPr="009D58D4">
                              <w:rPr>
                                <w:rFonts w:eastAsia="MS Mincho"/>
                                <w:b/>
                                <w:color w:val="000000"/>
                                <w:sz w:val="22"/>
                                <w:szCs w:val="22"/>
                                <w:lang w:val="en-US" w:eastAsia="ja-JP"/>
                              </w:rPr>
                              <w:t xml:space="preserve">when the HARQ-ACK corresponding to the PDSCH carrying the update command is transmitted in slot </w:t>
                            </w:r>
                            <w:r w:rsidRPr="009D58D4">
                              <w:rPr>
                                <w:b/>
                                <w:i/>
                                <w:iCs/>
                                <w:color w:val="000000"/>
                                <w:sz w:val="22"/>
                                <w:szCs w:val="22"/>
                              </w:rPr>
                              <w:t>n</w:t>
                            </w:r>
                            <w:r w:rsidRPr="009D58D4">
                              <w:rPr>
                                <w:rFonts w:eastAsia="MS Mincho"/>
                                <w:b/>
                                <w:color w:val="000000"/>
                                <w:sz w:val="22"/>
                                <w:szCs w:val="22"/>
                                <w:lang w:val="en-US" w:eastAsia="ja-JP"/>
                              </w:rPr>
                              <w:t>, the corresponding actions in [10</w:t>
                            </w:r>
                            <w:r w:rsidRPr="009D58D4">
                              <w:rPr>
                                <w:b/>
                                <w:color w:val="000000"/>
                                <w:sz w:val="22"/>
                                <w:szCs w:val="22"/>
                                <w:lang w:val="en-US"/>
                              </w:rPr>
                              <w:t>, TS 38.321</w:t>
                            </w:r>
                            <w:r w:rsidRPr="009D58D4">
                              <w:rPr>
                                <w:rFonts w:eastAsia="MS Mincho"/>
                                <w:b/>
                                <w:color w:val="000000"/>
                                <w:sz w:val="22"/>
                                <w:szCs w:val="22"/>
                                <w:lang w:val="en-US" w:eastAsia="ja-JP"/>
                              </w:rPr>
                              <w:t>] and</w:t>
                            </w:r>
                            <w:r w:rsidRPr="004448F8">
                              <w:rPr>
                                <w:rFonts w:eastAsia="MS Mincho"/>
                                <w:color w:val="000000"/>
                                <w:sz w:val="22"/>
                                <w:szCs w:val="22"/>
                                <w:lang w:val="en-US" w:eastAsia="ja-JP"/>
                              </w:rPr>
                              <w:t xml:space="preserve"> </w:t>
                            </w:r>
                            <w:r w:rsidRPr="009D58D4">
                              <w:rPr>
                                <w:rFonts w:eastAsia="MS Mincho"/>
                                <w:b/>
                                <w:color w:val="000000"/>
                                <w:sz w:val="22"/>
                                <w:szCs w:val="22"/>
                                <w:lang w:val="en-US" w:eastAsia="ja-JP"/>
                              </w:rPr>
                              <w:t>the UE assumptions on updating spatial relation for the SRS resource shall be applied for SRS transmission starting from</w:t>
                            </w:r>
                            <w:r w:rsidRPr="009D58D4">
                              <w:rPr>
                                <w:b/>
                                <w:sz w:val="22"/>
                                <w:szCs w:val="22"/>
                                <w:lang w:val="en-US"/>
                              </w:rPr>
                              <w:t xml:space="preserve"> the first slot that is after</w:t>
                            </w:r>
                            <w:r w:rsidRPr="009D58D4">
                              <w:rPr>
                                <w:rFonts w:eastAsia="MS Mincho"/>
                                <w:b/>
                                <w:color w:val="000000"/>
                                <w:sz w:val="22"/>
                                <w:szCs w:val="22"/>
                                <w:lang w:val="en-US" w:eastAsia="ja-JP"/>
                              </w:rPr>
                              <w:t xml:space="preserve"> slot </w:t>
                            </w:r>
                            <m:oMath>
                              <m:r>
                                <m:rPr>
                                  <m:sty m:val="bi"/>
                                </m:rPr>
                                <w:rPr>
                                  <w:rFonts w:ascii="Cambria Math" w:hAnsi="Cambria Math"/>
                                  <w:sz w:val="22"/>
                                  <w:szCs w:val="22"/>
                                  <w:lang w:val="en-US"/>
                                </w:rPr>
                                <m:t>n</m:t>
                              </m:r>
                              <m:r>
                                <m:rPr>
                                  <m:sty m:val="b"/>
                                </m:rPr>
                                <w:rPr>
                                  <w:rFonts w:ascii="Cambria Math" w:hAnsi="Cambria Math"/>
                                  <w:sz w:val="22"/>
                                  <w:szCs w:val="22"/>
                                  <w:lang w:val="en-US"/>
                                </w:rPr>
                                <m:t>+</m:t>
                              </m:r>
                              <m:sSubSup>
                                <m:sSubSupPr>
                                  <m:ctrlPr>
                                    <w:rPr>
                                      <w:rFonts w:ascii="Cambria Math" w:hAnsi="Cambria Math"/>
                                      <w:b/>
                                      <w:sz w:val="22"/>
                                      <w:szCs w:val="22"/>
                                      <w:lang w:val="en-US"/>
                                    </w:rPr>
                                  </m:ctrlPr>
                                </m:sSubSupPr>
                                <m:e>
                                  <m:r>
                                    <m:rPr>
                                      <m:sty m:val="bi"/>
                                    </m:rPr>
                                    <w:rPr>
                                      <w:rFonts w:ascii="Cambria Math" w:hAnsi="Cambria Math" w:hint="eastAsia"/>
                                      <w:sz w:val="22"/>
                                      <w:szCs w:val="22"/>
                                      <w:lang w:val="en-US"/>
                                    </w:rPr>
                                    <m:t>3</m:t>
                                  </m:r>
                                  <m:r>
                                    <m:rPr>
                                      <m:sty m:val="bi"/>
                                    </m:rPr>
                                    <w:rPr>
                                      <w:rFonts w:ascii="Cambria Math" w:hAnsi="Cambria Math" w:hint="eastAsia"/>
                                      <w:sz w:val="22"/>
                                      <w:szCs w:val="22"/>
                                      <w:lang w:val="en-US"/>
                                    </w:rPr>
                                    <m:t>N</m:t>
                                  </m:r>
                                </m:e>
                                <m:sub>
                                  <m:r>
                                    <m:rPr>
                                      <m:sty m:val="bi"/>
                                    </m:rPr>
                                    <w:rPr>
                                      <w:rFonts w:ascii="Cambria Math" w:hAnsi="Cambria Math" w:hint="eastAsia"/>
                                      <w:sz w:val="22"/>
                                      <w:szCs w:val="22"/>
                                      <w:lang w:val="en-US"/>
                                    </w:rPr>
                                    <m:t>slot</m:t>
                                  </m:r>
                                </m:sub>
                                <m:sup>
                                  <m:r>
                                    <m:rPr>
                                      <m:sty m:val="bi"/>
                                    </m:rPr>
                                    <w:rPr>
                                      <w:rFonts w:ascii="Cambria Math" w:hAnsi="Cambria Math" w:hint="eastAsia"/>
                                      <w:sz w:val="22"/>
                                      <w:szCs w:val="22"/>
                                      <w:lang w:val="en-US"/>
                                    </w:rPr>
                                    <m:t>subframe,µ</m:t>
                                  </m:r>
                                </m:sup>
                              </m:sSubSup>
                              <m:r>
                                <w:rPr>
                                  <w:rFonts w:ascii="Cambria Math" w:hAnsi="Cambria Math"/>
                                  <w:sz w:val="22"/>
                                  <w:szCs w:val="22"/>
                                  <w:lang w:val="en-US"/>
                                </w:rPr>
                                <m:t xml:space="preserve">.  </m:t>
                              </m:r>
                            </m:oMath>
                            <w:r w:rsidRPr="004448F8">
                              <w:rPr>
                                <w:rFonts w:eastAsia="MS Mincho"/>
                                <w:color w:val="000000"/>
                                <w:sz w:val="22"/>
                                <w:szCs w:val="22"/>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sidRPr="004448F8">
                              <w:rPr>
                                <w:color w:val="000000"/>
                                <w:sz w:val="22"/>
                                <w:szCs w:val="22"/>
                              </w:rPr>
                              <w:t xml:space="preserve">configured on serving cell indicated by </w:t>
                            </w:r>
                            <w:r w:rsidRPr="004448F8">
                              <w:rPr>
                                <w:i/>
                                <w:color w:val="000000"/>
                                <w:sz w:val="22"/>
                                <w:szCs w:val="22"/>
                              </w:rPr>
                              <w:t>Resource Serving Cell ID</w:t>
                            </w:r>
                            <w:r w:rsidRPr="004448F8">
                              <w:rPr>
                                <w:color w:val="000000"/>
                                <w:sz w:val="22"/>
                                <w:szCs w:val="22"/>
                              </w:rPr>
                              <w:t xml:space="preserve"> field in the update command if present, same serving cell as the SRS resource set otherwise</w:t>
                            </w:r>
                            <w:r w:rsidRPr="004448F8">
                              <w:rPr>
                                <w:rFonts w:eastAsia="MS Mincho"/>
                                <w:color w:val="000000"/>
                                <w:sz w:val="22"/>
                                <w:szCs w:val="22"/>
                                <w:lang w:val="en-US" w:eastAsia="ja-JP"/>
                              </w:rPr>
                              <w:t xml:space="preserve">, or SRS resource configured on </w:t>
                            </w:r>
                            <w:r w:rsidRPr="004448F8">
                              <w:rPr>
                                <w:color w:val="000000"/>
                                <w:sz w:val="22"/>
                                <w:szCs w:val="22"/>
                              </w:rPr>
                              <w:t xml:space="preserve">serving cell and uplink bandwidth part indicated by </w:t>
                            </w:r>
                            <w:r w:rsidRPr="004448F8">
                              <w:rPr>
                                <w:i/>
                                <w:iCs/>
                                <w:color w:val="000000"/>
                                <w:sz w:val="22"/>
                                <w:szCs w:val="22"/>
                              </w:rPr>
                              <w:t>Resource</w:t>
                            </w:r>
                            <w:r w:rsidRPr="004448F8">
                              <w:rPr>
                                <w:color w:val="000000"/>
                                <w:sz w:val="22"/>
                                <w:szCs w:val="22"/>
                              </w:rPr>
                              <w:t xml:space="preserve"> </w:t>
                            </w:r>
                            <w:r w:rsidRPr="004448F8">
                              <w:rPr>
                                <w:i/>
                                <w:color w:val="000000"/>
                                <w:sz w:val="22"/>
                                <w:szCs w:val="22"/>
                              </w:rPr>
                              <w:t>Serving Cell ID</w:t>
                            </w:r>
                            <w:r w:rsidRPr="004448F8">
                              <w:rPr>
                                <w:color w:val="000000"/>
                                <w:sz w:val="22"/>
                                <w:szCs w:val="22"/>
                              </w:rPr>
                              <w:t xml:space="preserve"> field and </w:t>
                            </w:r>
                            <w:r w:rsidRPr="004448F8">
                              <w:rPr>
                                <w:i/>
                                <w:color w:val="000000"/>
                                <w:sz w:val="22"/>
                                <w:szCs w:val="22"/>
                              </w:rPr>
                              <w:t>Resource BWP ID</w:t>
                            </w:r>
                            <w:r w:rsidRPr="004448F8">
                              <w:rPr>
                                <w:color w:val="000000"/>
                                <w:sz w:val="22"/>
                                <w:szCs w:val="22"/>
                              </w:rPr>
                              <w:t xml:space="preserve"> field in the update command if present, </w:t>
                            </w:r>
                            <w:r w:rsidRPr="004448F8">
                              <w:rPr>
                                <w:rFonts w:eastAsia="MS Mincho"/>
                                <w:color w:val="000000"/>
                                <w:sz w:val="22"/>
                                <w:szCs w:val="22"/>
                                <w:lang w:val="en-US" w:eastAsia="ja-JP"/>
                              </w:rPr>
                              <w:t xml:space="preserve">same serving cell and bandwidth part as the SRS resource set otherwise. </w:t>
                            </w:r>
                            <w:r w:rsidRPr="004448F8">
                              <w:rPr>
                                <w:color w:val="000000"/>
                                <w:sz w:val="22"/>
                                <w:szCs w:val="22"/>
                              </w:rPr>
                              <w:t xml:space="preserve">When the UE is configured with the higher layer parameter </w:t>
                            </w:r>
                            <w:r w:rsidRPr="004448F8">
                              <w:rPr>
                                <w:i/>
                                <w:color w:val="000000"/>
                                <w:sz w:val="22"/>
                                <w:szCs w:val="22"/>
                              </w:rPr>
                              <w:t>usage</w:t>
                            </w:r>
                            <w:r w:rsidRPr="004448F8">
                              <w:rPr>
                                <w:color w:val="000000"/>
                                <w:sz w:val="22"/>
                                <w:szCs w:val="22"/>
                              </w:rPr>
                              <w:t xml:space="preserve"> in </w:t>
                            </w:r>
                            <w:r w:rsidRPr="004448F8">
                              <w:rPr>
                                <w:i/>
                                <w:color w:val="000000"/>
                                <w:sz w:val="22"/>
                                <w:szCs w:val="22"/>
                              </w:rPr>
                              <w:t xml:space="preserve">SRS-ResourceSet </w:t>
                            </w:r>
                            <w:r w:rsidRPr="004448F8">
                              <w:rPr>
                                <w:color w:val="000000"/>
                                <w:sz w:val="22"/>
                                <w:szCs w:val="22"/>
                              </w:rPr>
                              <w:t xml:space="preserve">set to 'antennaSwitching', </w:t>
                            </w:r>
                            <w:r w:rsidRPr="004448F8">
                              <w:rPr>
                                <w:rFonts w:ascii="Times" w:eastAsia="Batang" w:hAnsi="Times"/>
                                <w:sz w:val="22"/>
                                <w:szCs w:val="22"/>
                              </w:rPr>
                              <w:t>the UE shall not expect to be configured with different spatial relations for SRS resources in the same SRS resource set.</w:t>
                            </w:r>
                          </w:p>
                          <w:p w14:paraId="7113B29A" w14:textId="77777777" w:rsidR="0037222D" w:rsidRDefault="0037222D" w:rsidP="009D58D4">
                            <w:pPr>
                              <w:pStyle w:val="B1"/>
                              <w:jc w:val="both"/>
                            </w:pPr>
                          </w:p>
                        </w:txbxContent>
                      </wps:txbx>
                      <wps:bodyPr rot="0" vert="horz" wrap="square" lIns="91440" tIns="45720" rIns="91440" bIns="45720" anchor="t" anchorCtr="0">
                        <a:noAutofit/>
                      </wps:bodyPr>
                    </wps:wsp>
                  </a:graphicData>
                </a:graphic>
              </wp:inline>
            </w:drawing>
          </mc:Choice>
          <mc:Fallback>
            <w:pict>
              <v:shape w14:anchorId="2A6BB411" id="_x0000_s1028" type="#_x0000_t202" style="width:465.85pt;height:20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">
                <v:textbox>
                  <w:txbxContent>
                    <w:p w14:paraId="25BF4210" w14:textId="0CD08AA9" w:rsidR="0037222D" w:rsidRPr="004448F8" w:rsidRDefault="0037222D" w:rsidP="009D58D4">
                      <w:pPr>
                        <w:pStyle w:val="B1"/>
                        <w:jc w:val="both"/>
                        <w:rPr>
                          <w:sz w:val="22"/>
                          <w:szCs w:val="22"/>
                          <w:lang w:val="en-US"/>
                        </w:rPr>
                      </w:pPr>
                      <w:r w:rsidRPr="004448F8">
                        <w:rPr>
                          <w:sz w:val="22"/>
                          <w:szCs w:val="22"/>
                          <w:lang w:val="en-US"/>
                        </w:rPr>
                        <w:t>-</w:t>
                      </w:r>
                      <w:r w:rsidRPr="004448F8">
                        <w:rPr>
                          <w:sz w:val="22"/>
                          <w:szCs w:val="22"/>
                          <w:lang w:val="en-US"/>
                        </w:rPr>
                        <w:tab/>
                      </w:r>
                      <w:r w:rsidRPr="004448F8">
                        <w:rPr>
                          <w:rFonts w:eastAsia="MS Mincho"/>
                          <w:color w:val="000000"/>
                          <w:sz w:val="22"/>
                          <w:szCs w:val="22"/>
                          <w:lang w:val="en-US" w:eastAsia="ja-JP"/>
                        </w:rPr>
                        <w:t>when a UE receives an spatial relation update command, as described in clause 6.1.3.26 of [10</w:t>
                      </w:r>
                      <w:r w:rsidRPr="004448F8">
                        <w:rPr>
                          <w:color w:val="000000"/>
                          <w:sz w:val="22"/>
                          <w:szCs w:val="22"/>
                          <w:lang w:val="en-US"/>
                        </w:rPr>
                        <w:t>, TS 38.321</w:t>
                      </w:r>
                      <w:r w:rsidRPr="004448F8">
                        <w:rPr>
                          <w:rFonts w:eastAsia="MS Mincho"/>
                          <w:color w:val="000000"/>
                          <w:sz w:val="22"/>
                          <w:szCs w:val="22"/>
                          <w:lang w:val="en-US" w:eastAsia="ja-JP"/>
                        </w:rPr>
                        <w:t xml:space="preserve">], for an SRS resource configured with the higher layer parameter </w:t>
                      </w:r>
                      <w:r w:rsidRPr="004448F8">
                        <w:rPr>
                          <w:rFonts w:eastAsia="MS Mincho"/>
                          <w:i/>
                          <w:color w:val="000000"/>
                          <w:sz w:val="22"/>
                          <w:szCs w:val="22"/>
                          <w:lang w:val="en-US" w:eastAsia="ja-JP"/>
                        </w:rPr>
                        <w:t>SRS-Resource</w:t>
                      </w:r>
                      <w:r w:rsidRPr="004448F8">
                        <w:rPr>
                          <w:rFonts w:eastAsia="MS Mincho"/>
                          <w:color w:val="000000"/>
                          <w:sz w:val="22"/>
                          <w:szCs w:val="22"/>
                          <w:lang w:val="en-US" w:eastAsia="ja-JP"/>
                        </w:rPr>
                        <w:t xml:space="preserve">, and </w:t>
                      </w:r>
                      <w:r w:rsidRPr="009D58D4">
                        <w:rPr>
                          <w:rFonts w:eastAsia="MS Mincho"/>
                          <w:b/>
                          <w:color w:val="000000"/>
                          <w:sz w:val="22"/>
                          <w:szCs w:val="22"/>
                          <w:lang w:val="en-US" w:eastAsia="ja-JP"/>
                        </w:rPr>
                        <w:t xml:space="preserve">when the HARQ-ACK corresponding to the PDSCH carrying the update command is transmitted in slot </w:t>
                      </w:r>
                      <w:r w:rsidRPr="009D58D4">
                        <w:rPr>
                          <w:b/>
                          <w:i/>
                          <w:iCs/>
                          <w:color w:val="000000"/>
                          <w:sz w:val="22"/>
                          <w:szCs w:val="22"/>
                        </w:rPr>
                        <w:t>n</w:t>
                      </w:r>
                      <w:r w:rsidRPr="009D58D4">
                        <w:rPr>
                          <w:rFonts w:eastAsia="MS Mincho"/>
                          <w:b/>
                          <w:color w:val="000000"/>
                          <w:sz w:val="22"/>
                          <w:szCs w:val="22"/>
                          <w:lang w:val="en-US" w:eastAsia="ja-JP"/>
                        </w:rPr>
                        <w:t>, the corresponding actions in [10</w:t>
                      </w:r>
                      <w:r w:rsidRPr="009D58D4">
                        <w:rPr>
                          <w:b/>
                          <w:color w:val="000000"/>
                          <w:sz w:val="22"/>
                          <w:szCs w:val="22"/>
                          <w:lang w:val="en-US"/>
                        </w:rPr>
                        <w:t>, TS 38.321</w:t>
                      </w:r>
                      <w:r w:rsidRPr="009D58D4">
                        <w:rPr>
                          <w:rFonts w:eastAsia="MS Mincho"/>
                          <w:b/>
                          <w:color w:val="000000"/>
                          <w:sz w:val="22"/>
                          <w:szCs w:val="22"/>
                          <w:lang w:val="en-US" w:eastAsia="ja-JP"/>
                        </w:rPr>
                        <w:t>] and</w:t>
                      </w:r>
                      <w:r w:rsidRPr="004448F8">
                        <w:rPr>
                          <w:rFonts w:eastAsia="MS Mincho"/>
                          <w:color w:val="000000"/>
                          <w:sz w:val="22"/>
                          <w:szCs w:val="22"/>
                          <w:lang w:val="en-US" w:eastAsia="ja-JP"/>
                        </w:rPr>
                        <w:t xml:space="preserve"> </w:t>
                      </w:r>
                      <w:r w:rsidRPr="009D58D4">
                        <w:rPr>
                          <w:rFonts w:eastAsia="MS Mincho"/>
                          <w:b/>
                          <w:color w:val="000000"/>
                          <w:sz w:val="22"/>
                          <w:szCs w:val="22"/>
                          <w:lang w:val="en-US" w:eastAsia="ja-JP"/>
                        </w:rPr>
                        <w:t>the UE assumptions on updating spatial relation for the SRS resource shall be applied for SRS transmission starting from</w:t>
                      </w:r>
                      <w:r w:rsidRPr="009D58D4">
                        <w:rPr>
                          <w:b/>
                          <w:sz w:val="22"/>
                          <w:szCs w:val="22"/>
                          <w:lang w:val="en-US"/>
                        </w:rPr>
                        <w:t xml:space="preserve"> the first slot that is after</w:t>
                      </w:r>
                      <w:r w:rsidRPr="009D58D4">
                        <w:rPr>
                          <w:rFonts w:eastAsia="MS Mincho"/>
                          <w:b/>
                          <w:color w:val="000000"/>
                          <w:sz w:val="22"/>
                          <w:szCs w:val="22"/>
                          <w:lang w:val="en-US" w:eastAsia="ja-JP"/>
                        </w:rPr>
                        <w:t xml:space="preserve"> slot </w:t>
                      </w:r>
                      <m:oMath>
                        <m:r>
                          <m:rPr>
                            <m:sty m:val="bi"/>
                          </m:rPr>
                          <w:rPr>
                            <w:rFonts w:ascii="Cambria Math" w:hAnsi="Cambria Math"/>
                            <w:sz w:val="22"/>
                            <w:szCs w:val="22"/>
                            <w:lang w:val="en-US"/>
                          </w:rPr>
                          <m:t>n</m:t>
                        </m:r>
                        <m:r>
                          <m:rPr>
                            <m:sty m:val="b"/>
                          </m:rPr>
                          <w:rPr>
                            <w:rFonts w:ascii="Cambria Math" w:hAnsi="Cambria Math"/>
                            <w:sz w:val="22"/>
                            <w:szCs w:val="22"/>
                            <w:lang w:val="en-US"/>
                          </w:rPr>
                          <m:t>+</m:t>
                        </m:r>
                        <m:sSubSup>
                          <m:sSubSupPr>
                            <m:ctrlPr>
                              <w:rPr>
                                <w:rFonts w:ascii="Cambria Math" w:hAnsi="Cambria Math"/>
                                <w:b/>
                                <w:sz w:val="22"/>
                                <w:szCs w:val="22"/>
                                <w:lang w:val="en-US"/>
                              </w:rPr>
                            </m:ctrlPr>
                          </m:sSubSupPr>
                          <m:e>
                            <m:r>
                              <m:rPr>
                                <m:sty m:val="bi"/>
                              </m:rPr>
                              <w:rPr>
                                <w:rFonts w:ascii="Cambria Math" w:hAnsi="Cambria Math" w:hint="eastAsia"/>
                                <w:sz w:val="22"/>
                                <w:szCs w:val="22"/>
                                <w:lang w:val="en-US"/>
                              </w:rPr>
                              <m:t>3</m:t>
                            </m:r>
                            <m:r>
                              <m:rPr>
                                <m:sty m:val="bi"/>
                              </m:rPr>
                              <w:rPr>
                                <w:rFonts w:ascii="Cambria Math" w:hAnsi="Cambria Math" w:hint="eastAsia"/>
                                <w:sz w:val="22"/>
                                <w:szCs w:val="22"/>
                                <w:lang w:val="en-US"/>
                              </w:rPr>
                              <m:t>N</m:t>
                            </m:r>
                          </m:e>
                          <m:sub>
                            <m:r>
                              <m:rPr>
                                <m:sty m:val="bi"/>
                              </m:rPr>
                              <w:rPr>
                                <w:rFonts w:ascii="Cambria Math" w:hAnsi="Cambria Math" w:hint="eastAsia"/>
                                <w:sz w:val="22"/>
                                <w:szCs w:val="22"/>
                                <w:lang w:val="en-US"/>
                              </w:rPr>
                              <m:t>slot</m:t>
                            </m:r>
                          </m:sub>
                          <m:sup>
                            <m:r>
                              <m:rPr>
                                <m:sty m:val="bi"/>
                              </m:rPr>
                              <w:rPr>
                                <w:rFonts w:ascii="Cambria Math" w:hAnsi="Cambria Math" w:hint="eastAsia"/>
                                <w:sz w:val="22"/>
                                <w:szCs w:val="22"/>
                                <w:lang w:val="en-US"/>
                              </w:rPr>
                              <m:t>subframe,µ</m:t>
                            </m:r>
                          </m:sup>
                        </m:sSubSup>
                        <m:r>
                          <w:rPr>
                            <w:rFonts w:ascii="Cambria Math" w:hAnsi="Cambria Math"/>
                            <w:sz w:val="22"/>
                            <w:szCs w:val="22"/>
                            <w:lang w:val="en-US"/>
                          </w:rPr>
                          <m:t xml:space="preserve">.  </m:t>
                        </m:r>
                      </m:oMath>
                      <w:r w:rsidRPr="004448F8">
                        <w:rPr>
                          <w:rFonts w:eastAsia="MS Mincho"/>
                          <w:color w:val="000000"/>
                          <w:sz w:val="22"/>
                          <w:szCs w:val="22"/>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sidRPr="004448F8">
                        <w:rPr>
                          <w:color w:val="000000"/>
                          <w:sz w:val="22"/>
                          <w:szCs w:val="22"/>
                        </w:rPr>
                        <w:t xml:space="preserve">configured on serving cell indicated by </w:t>
                      </w:r>
                      <w:r w:rsidRPr="004448F8">
                        <w:rPr>
                          <w:i/>
                          <w:color w:val="000000"/>
                          <w:sz w:val="22"/>
                          <w:szCs w:val="22"/>
                        </w:rPr>
                        <w:t>Resource Serving Cell ID</w:t>
                      </w:r>
                      <w:r w:rsidRPr="004448F8">
                        <w:rPr>
                          <w:color w:val="000000"/>
                          <w:sz w:val="22"/>
                          <w:szCs w:val="22"/>
                        </w:rPr>
                        <w:t xml:space="preserve"> field in the update command if present, same serving cell as the SRS resource set otherwise</w:t>
                      </w:r>
                      <w:r w:rsidRPr="004448F8">
                        <w:rPr>
                          <w:rFonts w:eastAsia="MS Mincho"/>
                          <w:color w:val="000000"/>
                          <w:sz w:val="22"/>
                          <w:szCs w:val="22"/>
                          <w:lang w:val="en-US" w:eastAsia="ja-JP"/>
                        </w:rPr>
                        <w:t xml:space="preserve">, or SRS resource configured on </w:t>
                      </w:r>
                      <w:r w:rsidRPr="004448F8">
                        <w:rPr>
                          <w:color w:val="000000"/>
                          <w:sz w:val="22"/>
                          <w:szCs w:val="22"/>
                        </w:rPr>
                        <w:t xml:space="preserve">serving cell and uplink bandwidth part indicated by </w:t>
                      </w:r>
                      <w:r w:rsidRPr="004448F8">
                        <w:rPr>
                          <w:i/>
                          <w:iCs/>
                          <w:color w:val="000000"/>
                          <w:sz w:val="22"/>
                          <w:szCs w:val="22"/>
                        </w:rPr>
                        <w:t>Resource</w:t>
                      </w:r>
                      <w:r w:rsidRPr="004448F8">
                        <w:rPr>
                          <w:color w:val="000000"/>
                          <w:sz w:val="22"/>
                          <w:szCs w:val="22"/>
                        </w:rPr>
                        <w:t xml:space="preserve"> </w:t>
                      </w:r>
                      <w:r w:rsidRPr="004448F8">
                        <w:rPr>
                          <w:i/>
                          <w:color w:val="000000"/>
                          <w:sz w:val="22"/>
                          <w:szCs w:val="22"/>
                        </w:rPr>
                        <w:t>Serving Cell ID</w:t>
                      </w:r>
                      <w:r w:rsidRPr="004448F8">
                        <w:rPr>
                          <w:color w:val="000000"/>
                          <w:sz w:val="22"/>
                          <w:szCs w:val="22"/>
                        </w:rPr>
                        <w:t xml:space="preserve"> field and </w:t>
                      </w:r>
                      <w:r w:rsidRPr="004448F8">
                        <w:rPr>
                          <w:i/>
                          <w:color w:val="000000"/>
                          <w:sz w:val="22"/>
                          <w:szCs w:val="22"/>
                        </w:rPr>
                        <w:t>Resource BWP ID</w:t>
                      </w:r>
                      <w:r w:rsidRPr="004448F8">
                        <w:rPr>
                          <w:color w:val="000000"/>
                          <w:sz w:val="22"/>
                          <w:szCs w:val="22"/>
                        </w:rPr>
                        <w:t xml:space="preserve"> field in the update command if present, </w:t>
                      </w:r>
                      <w:r w:rsidRPr="004448F8">
                        <w:rPr>
                          <w:rFonts w:eastAsia="MS Mincho"/>
                          <w:color w:val="000000"/>
                          <w:sz w:val="22"/>
                          <w:szCs w:val="22"/>
                          <w:lang w:val="en-US" w:eastAsia="ja-JP"/>
                        </w:rPr>
                        <w:t xml:space="preserve">same serving cell and bandwidth part as the SRS resource set otherwise. </w:t>
                      </w:r>
                      <w:r w:rsidRPr="004448F8">
                        <w:rPr>
                          <w:color w:val="000000"/>
                          <w:sz w:val="22"/>
                          <w:szCs w:val="22"/>
                        </w:rPr>
                        <w:t xml:space="preserve">When the UE is configured with the higher layer parameter </w:t>
                      </w:r>
                      <w:r w:rsidRPr="004448F8">
                        <w:rPr>
                          <w:i/>
                          <w:color w:val="000000"/>
                          <w:sz w:val="22"/>
                          <w:szCs w:val="22"/>
                        </w:rPr>
                        <w:t>usage</w:t>
                      </w:r>
                      <w:r w:rsidRPr="004448F8">
                        <w:rPr>
                          <w:color w:val="000000"/>
                          <w:sz w:val="22"/>
                          <w:szCs w:val="22"/>
                        </w:rPr>
                        <w:t xml:space="preserve"> in </w:t>
                      </w:r>
                      <w:r w:rsidRPr="004448F8">
                        <w:rPr>
                          <w:i/>
                          <w:color w:val="000000"/>
                          <w:sz w:val="22"/>
                          <w:szCs w:val="22"/>
                        </w:rPr>
                        <w:t xml:space="preserve">SRS-ResourceSet </w:t>
                      </w:r>
                      <w:r w:rsidRPr="004448F8">
                        <w:rPr>
                          <w:color w:val="000000"/>
                          <w:sz w:val="22"/>
                          <w:szCs w:val="22"/>
                        </w:rPr>
                        <w:t xml:space="preserve">set to 'antennaSwitching', </w:t>
                      </w:r>
                      <w:r w:rsidRPr="004448F8">
                        <w:rPr>
                          <w:rFonts w:ascii="Times" w:eastAsia="Batang" w:hAnsi="Times"/>
                          <w:sz w:val="22"/>
                          <w:szCs w:val="22"/>
                        </w:rPr>
                        <w:t>the UE shall not expect to be configured with different spatial relations for SRS resources in the same SRS resource set.</w:t>
                      </w:r>
                    </w:p>
                    <w:p w14:paraId="7113B29A" w14:textId="77777777" w:rsidR="0037222D" w:rsidRDefault="0037222D" w:rsidP="009D58D4">
                      <w:pPr>
                        <w:pStyle w:val="B1"/>
                        <w:jc w:val="both"/>
                      </w:pPr>
                    </w:p>
                  </w:txbxContent>
                </v:textbox>
                <w10:anchorlock/>
              </v:shape>
            </w:pict>
          </mc:Fallback>
        </mc:AlternateContent>
      </w:r>
    </w:p>
    <w:p w14:paraId="750126F7" w14:textId="75DAE01C" w:rsidR="008F69AB" w:rsidRPr="00E14578" w:rsidRDefault="00CA793A" w:rsidP="00CF10A5">
      <w:pPr>
        <w:rPr>
          <w:lang w:eastAsia="zh-CN"/>
        </w:rPr>
      </w:pPr>
      <w:r>
        <w:lastRenderedPageBreak/>
        <w:t xml:space="preserve">Similar </w:t>
      </w:r>
      <w:r w:rsidR="008F69AB">
        <w:t xml:space="preserve">to the </w:t>
      </w:r>
      <w:r>
        <w:t xml:space="preserve">discussion </w:t>
      </w:r>
      <w:r w:rsidR="008F69AB">
        <w:t xml:space="preserve">above, </w:t>
      </w:r>
      <w:r>
        <w:t xml:space="preserve">the MAC CE action timing </w:t>
      </w:r>
      <w:r>
        <w:rPr>
          <w:lang w:eastAsia="zh-CN"/>
        </w:rPr>
        <w:t>for updating the spatial relation of the aperiodic SRS</w:t>
      </w:r>
      <w:r>
        <w:t xml:space="preserve"> also </w:t>
      </w:r>
      <w:r>
        <w:rPr>
          <w:lang w:eastAsia="zh-CN"/>
        </w:rPr>
        <w:t>has not taken the UE-specific TA into account, i.e. “logic” timing is used. Therefore, both the gNB and UE will assume that t</w:t>
      </w:r>
      <w:r w:rsidR="008F69AB">
        <w:t xml:space="preserve">he </w:t>
      </w:r>
      <w:r w:rsidR="008F69AB" w:rsidRPr="009D58D4">
        <w:rPr>
          <w:rFonts w:eastAsia="MS Mincho"/>
          <w:color w:val="000000"/>
          <w:lang w:eastAsia="ja-JP"/>
        </w:rPr>
        <w:t>updat</w:t>
      </w:r>
      <w:r w:rsidR="008F69AB">
        <w:rPr>
          <w:rFonts w:eastAsia="MS Mincho"/>
          <w:color w:val="000000"/>
          <w:lang w:eastAsia="ja-JP"/>
        </w:rPr>
        <w:t>ed</w:t>
      </w:r>
      <w:r w:rsidR="008F69AB" w:rsidRPr="009D58D4">
        <w:rPr>
          <w:rFonts w:eastAsia="MS Mincho"/>
          <w:color w:val="000000"/>
          <w:lang w:eastAsia="ja-JP"/>
        </w:rPr>
        <w:t xml:space="preserve"> spatial relation for the SRS resource shall be applied for SRS transmission starting from</w:t>
      </w:r>
      <w:r w:rsidR="008F69AB" w:rsidRPr="009D58D4">
        <w:t xml:space="preserve"> the first slot that is after</w:t>
      </w:r>
      <w:r w:rsidR="008F69AB" w:rsidRPr="009D58D4">
        <w:rPr>
          <w:rFonts w:eastAsia="MS Mincho"/>
          <w:color w:val="000000"/>
          <w:lang w:eastAsia="ja-JP"/>
        </w:rPr>
        <w:t xml:space="preserve">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hint="eastAsia"/>
              </w:rPr>
              <m:t>3N</m:t>
            </m:r>
          </m:e>
          <m:sub>
            <m:r>
              <w:rPr>
                <w:rFonts w:ascii="Cambria Math" w:hAnsi="Cambria Math" w:hint="eastAsia"/>
              </w:rPr>
              <m:t>slot</m:t>
            </m:r>
          </m:sub>
          <m:sup>
            <m:r>
              <w:rPr>
                <w:rFonts w:ascii="Cambria Math" w:hAnsi="Cambria Math" w:hint="eastAsia"/>
              </w:rPr>
              <m:t>subframe,µ</m:t>
            </m:r>
          </m:sup>
        </m:sSubSup>
      </m:oMath>
      <w:r>
        <w:rPr>
          <w:rFonts w:eastAsiaTheme="minorEastAsia" w:hint="eastAsia"/>
          <w:lang w:eastAsia="zh-CN"/>
        </w:rPr>
        <w:t>.</w:t>
      </w:r>
      <w:r>
        <w:rPr>
          <w:rFonts w:eastAsiaTheme="minorEastAsia"/>
          <w:lang w:eastAsia="zh-CN"/>
        </w:rPr>
        <w:t xml:space="preserve"> </w:t>
      </w:r>
      <w:r>
        <w:rPr>
          <w:lang w:eastAsia="zh-CN"/>
        </w:rPr>
        <w:t xml:space="preserve">Consequently, the gNB can only trigger SRS assuming the updated spatial relation from </w:t>
      </w:r>
      <w:r w:rsidRPr="004448F8">
        <w:rPr>
          <w:color w:val="000000"/>
        </w:rPr>
        <w:t xml:space="preserve">the first slot that is after slot </w:t>
      </w:r>
      <m:oMath>
        <m:r>
          <w:rPr>
            <w:rFonts w:ascii="Cambria Math" w:hAnsi="Cambria Math" w:hint="eastAsia"/>
            <w:color w:val="000000"/>
          </w:rPr>
          <m:t>n</m:t>
        </m:r>
        <m:r>
          <m:rPr>
            <m:sty m:val="p"/>
          </m:rPr>
          <w:rPr>
            <w:rFonts w:ascii="Cambria Math" w:hAnsi="Cambria Math" w:hint="eastAsia"/>
            <w:color w:val="000000"/>
          </w:rPr>
          <m:t>+</m:t>
        </m:r>
        <m:sSubSup>
          <m:sSubSupPr>
            <m:ctrlPr>
              <w:rPr>
                <w:rFonts w:ascii="Cambria Math" w:hAnsi="Cambria Math"/>
                <w:color w:val="000000"/>
              </w:rPr>
            </m:ctrlPr>
          </m:sSubSupPr>
          <m:e>
            <m:r>
              <m:rPr>
                <m:sty m:val="p"/>
              </m:rPr>
              <w:rPr>
                <w:rFonts w:ascii="Cambria Math" w:hAnsi="Cambria Math" w:hint="eastAsia"/>
                <w:color w:val="000000"/>
              </w:rPr>
              <m:t>3</m:t>
            </m:r>
            <m:r>
              <w:rPr>
                <w:rFonts w:ascii="Cambria Math" w:hAnsi="Cambria Math" w:hint="eastAsia"/>
                <w:color w:val="000000"/>
              </w:rPr>
              <m:t>N</m:t>
            </m:r>
          </m:e>
          <m:sub>
            <m:r>
              <w:rPr>
                <w:rFonts w:ascii="Cambria Math" w:hAnsi="Cambria Math" w:hint="eastAsia"/>
                <w:color w:val="000000"/>
              </w:rPr>
              <m:t>slot</m:t>
            </m:r>
          </m:sub>
          <m:sup>
            <m:r>
              <w:rPr>
                <w:rFonts w:ascii="Cambria Math" w:hAnsi="Cambria Math" w:hint="eastAsia"/>
                <w:color w:val="000000"/>
              </w:rPr>
              <m:t>subframe</m:t>
            </m:r>
            <m:r>
              <m:rPr>
                <m:sty m:val="p"/>
              </m:rPr>
              <w:rPr>
                <w:rFonts w:ascii="Cambria Math" w:hAnsi="Cambria Math" w:hint="eastAsia"/>
                <w:color w:val="000000"/>
              </w:rPr>
              <m:t>,µ</m:t>
            </m:r>
          </m:sup>
        </m:sSubSup>
      </m:oMath>
    </w:p>
    <w:p w14:paraId="3EFA8C40" w14:textId="3A251328" w:rsidR="005D1820" w:rsidRDefault="000D336D" w:rsidP="00CF10A5">
      <w:pPr>
        <w:rPr>
          <w:i/>
          <w:color w:val="000000"/>
          <w:lang w:val="en-GB" w:eastAsia="zh-CN"/>
        </w:rPr>
      </w:pPr>
      <w:r>
        <w:rPr>
          <w:b/>
          <w:i/>
          <w:color w:val="000000"/>
          <w:lang w:val="en-GB" w:eastAsia="zh-CN"/>
        </w:rPr>
        <w:t>Proposal</w:t>
      </w:r>
      <w:r w:rsidRPr="001E6E4E">
        <w:rPr>
          <w:b/>
          <w:i/>
          <w:color w:val="000000"/>
          <w:lang w:val="en-GB" w:eastAsia="zh-CN"/>
        </w:rPr>
        <w:t xml:space="preserve"> </w:t>
      </w:r>
      <w:r w:rsidR="00CA2CCB">
        <w:rPr>
          <w:b/>
          <w:i/>
          <w:color w:val="000000"/>
          <w:lang w:val="en-GB" w:eastAsia="zh-CN"/>
        </w:rPr>
        <w:t>8</w:t>
      </w:r>
      <w:r w:rsidRPr="001E6E4E">
        <w:rPr>
          <w:b/>
          <w:i/>
          <w:color w:val="000000"/>
          <w:lang w:val="en-GB" w:eastAsia="zh-CN"/>
        </w:rPr>
        <w:t>:</w:t>
      </w:r>
      <w:r>
        <w:rPr>
          <w:b/>
          <w:i/>
          <w:color w:val="000000"/>
          <w:lang w:val="en-GB" w:eastAsia="zh-CN"/>
        </w:rPr>
        <w:t xml:space="preserve"> </w:t>
      </w:r>
      <w:r w:rsidR="00CA793A">
        <w:rPr>
          <w:i/>
          <w:color w:val="000000"/>
          <w:lang w:val="en-GB" w:eastAsia="zh-CN"/>
        </w:rPr>
        <w:t>The MAC CE action timing for the</w:t>
      </w:r>
      <w:r w:rsidR="008F1408">
        <w:rPr>
          <w:i/>
          <w:color w:val="000000"/>
          <w:lang w:val="en-GB" w:eastAsia="zh-CN"/>
        </w:rPr>
        <w:t xml:space="preserve"> </w:t>
      </w:r>
      <w:r w:rsidR="00CA793A" w:rsidRPr="009D58D4">
        <w:rPr>
          <w:i/>
          <w:lang w:val="en-GB"/>
        </w:rPr>
        <w:t xml:space="preserve">aperiodic CSI Trigger State subselection indication and </w:t>
      </w:r>
      <w:r w:rsidR="00CA793A" w:rsidRPr="009D58D4">
        <w:rPr>
          <w:i/>
          <w:lang w:eastAsia="zh-CN"/>
        </w:rPr>
        <w:t>updating the spatial relation of the aperiodic SRS</w:t>
      </w:r>
      <w:r w:rsidR="008F1408">
        <w:rPr>
          <w:i/>
          <w:lang w:eastAsia="zh-CN"/>
        </w:rPr>
        <w:t xml:space="preserve"> are for the CSI request and SRS triggering respectively</w:t>
      </w:r>
      <w:r w:rsidRPr="00950F41">
        <w:rPr>
          <w:i/>
          <w:color w:val="000000"/>
          <w:lang w:val="en-GB" w:eastAsia="zh-CN"/>
        </w:rPr>
        <w:t>.</w:t>
      </w:r>
    </w:p>
    <w:p w14:paraId="156B9B39" w14:textId="376B468A" w:rsidR="00B96B65" w:rsidRDefault="00B96B65" w:rsidP="00B96B65">
      <w:pPr>
        <w:pStyle w:val="Heading2"/>
        <w:rPr>
          <w:lang w:eastAsia="zh-CN"/>
        </w:rPr>
      </w:pPr>
      <w:r>
        <w:rPr>
          <w:rFonts w:hint="eastAsia"/>
          <w:lang w:eastAsia="zh-CN"/>
        </w:rPr>
        <w:t>O</w:t>
      </w:r>
      <w:r>
        <w:rPr>
          <w:lang w:eastAsia="zh-CN"/>
        </w:rPr>
        <w:t>n K1 range extension</w:t>
      </w:r>
    </w:p>
    <w:p w14:paraId="5C2EA7C8" w14:textId="34631F0D" w:rsidR="00B96B65" w:rsidRPr="00C6345F" w:rsidRDefault="00532EDB" w:rsidP="00B96B65">
      <w:pPr>
        <w:rPr>
          <w:lang w:val="en-GB" w:eastAsia="zh-CN"/>
        </w:rPr>
      </w:pPr>
      <w:r>
        <w:rPr>
          <w:lang w:val="en-GB"/>
        </w:rPr>
        <w:t>E</w:t>
      </w:r>
      <w:r w:rsidR="00B96B65">
        <w:rPr>
          <w:lang w:val="en-GB"/>
        </w:rPr>
        <w:t>xtend</w:t>
      </w:r>
      <w:r w:rsidR="002700E5">
        <w:rPr>
          <w:lang w:val="en-GB"/>
        </w:rPr>
        <w:t>ing</w:t>
      </w:r>
      <w:r w:rsidR="00B96B65">
        <w:rPr>
          <w:lang w:val="en-GB"/>
        </w:rPr>
        <w:t xml:space="preserve"> </w:t>
      </w:r>
      <w:r w:rsidR="00B96B65">
        <w:rPr>
          <w:lang w:eastAsia="x-none"/>
        </w:rPr>
        <w:t>the value range of K1 from (0, 15) to (0, 31)</w:t>
      </w:r>
      <w:r w:rsidR="008776A6" w:rsidRPr="008776A6">
        <w:rPr>
          <w:lang w:eastAsia="x-none"/>
        </w:rPr>
        <w:t xml:space="preserve"> </w:t>
      </w:r>
      <w:r w:rsidR="005F0FD0">
        <w:rPr>
          <w:lang w:eastAsia="x-none"/>
        </w:rPr>
        <w:t>is necessary to support</w:t>
      </w:r>
      <w:r w:rsidR="008776A6" w:rsidRPr="008776A6">
        <w:rPr>
          <w:lang w:eastAsia="x-none"/>
        </w:rPr>
        <w:t xml:space="preserve"> </w:t>
      </w:r>
      <w:r w:rsidR="00670AD8">
        <w:rPr>
          <w:lang w:eastAsia="x-none"/>
        </w:rPr>
        <w:t xml:space="preserve">some </w:t>
      </w:r>
      <w:r w:rsidR="008776A6" w:rsidRPr="008776A6">
        <w:rPr>
          <w:lang w:eastAsia="x-none"/>
        </w:rPr>
        <w:t xml:space="preserve">TDD </w:t>
      </w:r>
      <w:r w:rsidR="00670AD8">
        <w:rPr>
          <w:lang w:eastAsia="x-none"/>
        </w:rPr>
        <w:t xml:space="preserve">UL/DL </w:t>
      </w:r>
      <w:r w:rsidR="008776A6" w:rsidRPr="008776A6">
        <w:rPr>
          <w:lang w:eastAsia="x-none"/>
        </w:rPr>
        <w:t>configuration</w:t>
      </w:r>
      <w:r w:rsidR="00E45AF4">
        <w:rPr>
          <w:lang w:val="en-GB" w:eastAsia="zh-CN"/>
        </w:rPr>
        <w:t xml:space="preserve">. </w:t>
      </w:r>
      <w:r w:rsidR="00C75478" w:rsidRPr="00372F0A">
        <w:rPr>
          <w:lang w:val="en-GB" w:eastAsia="zh-CN"/>
        </w:rPr>
        <w:t>One candidate option is to ex</w:t>
      </w:r>
      <w:r w:rsidR="006A6778" w:rsidRPr="00372F0A">
        <w:rPr>
          <w:lang w:val="en-GB" w:eastAsia="zh-CN"/>
        </w:rPr>
        <w:t>tend</w:t>
      </w:r>
      <w:r w:rsidR="00C75478" w:rsidRPr="00372F0A">
        <w:rPr>
          <w:lang w:val="en-GB" w:eastAsia="zh-CN"/>
        </w:rPr>
        <w:t xml:space="preserve"> the DCI field to 4bits</w:t>
      </w:r>
      <w:r w:rsidR="00782FAA" w:rsidRPr="00372F0A">
        <w:rPr>
          <w:lang w:val="en-GB" w:eastAsia="zh-CN"/>
        </w:rPr>
        <w:t>, supporting K1 extension while maintaining scheduling flexibility.</w:t>
      </w:r>
      <w:r w:rsidR="00C75478" w:rsidRPr="00372F0A">
        <w:rPr>
          <w:lang w:val="en-GB" w:eastAsia="zh-CN"/>
        </w:rPr>
        <w:t xml:space="preserve"> </w:t>
      </w:r>
      <w:r w:rsidR="00782FAA" w:rsidRPr="00372F0A">
        <w:rPr>
          <w:lang w:val="en-GB" w:eastAsia="zh-CN"/>
        </w:rPr>
        <w:t xml:space="preserve">However, </w:t>
      </w:r>
      <w:r w:rsidR="00E308CD" w:rsidRPr="00372F0A">
        <w:rPr>
          <w:lang w:val="en-GB" w:eastAsia="zh-CN"/>
        </w:rPr>
        <w:t xml:space="preserve">it is not clear whether </w:t>
      </w:r>
      <w:r w:rsidR="00C75478" w:rsidRPr="00372F0A">
        <w:rPr>
          <w:lang w:val="en-GB" w:eastAsia="zh-CN"/>
        </w:rPr>
        <w:t xml:space="preserve">the </w:t>
      </w:r>
      <w:r w:rsidR="00E308CD" w:rsidRPr="00372F0A">
        <w:rPr>
          <w:lang w:val="en-GB" w:eastAsia="zh-CN"/>
        </w:rPr>
        <w:t xml:space="preserve">expected </w:t>
      </w:r>
      <w:r w:rsidR="00C75478" w:rsidRPr="00372F0A">
        <w:rPr>
          <w:lang w:val="en-GB" w:eastAsia="zh-CN"/>
        </w:rPr>
        <w:t xml:space="preserve">benefit </w:t>
      </w:r>
      <w:r w:rsidR="00E308CD" w:rsidRPr="00372F0A">
        <w:rPr>
          <w:lang w:val="en-GB" w:eastAsia="zh-CN"/>
        </w:rPr>
        <w:t xml:space="preserve">of scheduling flexibility </w:t>
      </w:r>
      <w:r w:rsidR="00E308CD" w:rsidRPr="00372F0A">
        <w:t>can justify</w:t>
      </w:r>
      <w:r w:rsidR="00782FAA" w:rsidRPr="00372F0A">
        <w:t xml:space="preserve"> the extra </w:t>
      </w:r>
      <w:r w:rsidR="000E21BD" w:rsidRPr="00372F0A">
        <w:rPr>
          <w:lang w:val="en-GB" w:eastAsia="zh-CN"/>
        </w:rPr>
        <w:t xml:space="preserve">signalling </w:t>
      </w:r>
      <w:r w:rsidR="00782FAA" w:rsidRPr="00372F0A">
        <w:rPr>
          <w:lang w:val="en-GB" w:eastAsia="zh-CN"/>
        </w:rPr>
        <w:t>overhead</w:t>
      </w:r>
      <w:r w:rsidR="000E21BD" w:rsidRPr="00372F0A">
        <w:rPr>
          <w:lang w:val="en-GB" w:eastAsia="zh-CN"/>
        </w:rPr>
        <w:t>. Therefore, to minimize the specification impact, DCI</w:t>
      </w:r>
      <w:r w:rsidR="001D3046" w:rsidRPr="00372F0A">
        <w:rPr>
          <w:lang w:val="en-GB" w:eastAsia="zh-CN"/>
        </w:rPr>
        <w:t xml:space="preserve"> field extension or new DCI format is not </w:t>
      </w:r>
      <w:r w:rsidR="0094015B" w:rsidRPr="00372F0A">
        <w:rPr>
          <w:lang w:val="en-GB" w:eastAsia="zh-CN"/>
        </w:rPr>
        <w:t xml:space="preserve">preferred. </w:t>
      </w:r>
      <w:r w:rsidR="00666D8B" w:rsidRPr="00372F0A">
        <w:rPr>
          <w:lang w:eastAsia="zh-CN"/>
        </w:rPr>
        <w:t>R</w:t>
      </w:r>
      <w:r w:rsidR="001A5EEB" w:rsidRPr="00372F0A">
        <w:rPr>
          <w:lang w:eastAsia="x-none"/>
        </w:rPr>
        <w:t>e-in</w:t>
      </w:r>
      <w:r w:rsidR="001A5EEB" w:rsidRPr="008B3999">
        <w:rPr>
          <w:lang w:eastAsia="x-none"/>
        </w:rPr>
        <w:t>terpret</w:t>
      </w:r>
      <w:r w:rsidR="00666D8B">
        <w:rPr>
          <w:lang w:eastAsia="x-none"/>
        </w:rPr>
        <w:t>ing</w:t>
      </w:r>
      <w:r w:rsidR="001A5EEB" w:rsidRPr="008B3999">
        <w:rPr>
          <w:lang w:eastAsia="x-none"/>
        </w:rPr>
        <w:t xml:space="preserve"> K1 as number of slot groups </w:t>
      </w:r>
      <w:r w:rsidR="00666D8B">
        <w:rPr>
          <w:lang w:eastAsia="x-none"/>
        </w:rPr>
        <w:t>rather than number of slots shall be prioritized, which</w:t>
      </w:r>
      <w:r w:rsidR="001A5EEB">
        <w:rPr>
          <w:lang w:eastAsia="x-none"/>
        </w:rPr>
        <w:t xml:space="preserve"> avoid</w:t>
      </w:r>
      <w:r w:rsidR="00666D8B">
        <w:rPr>
          <w:lang w:eastAsia="x-none"/>
        </w:rPr>
        <w:t>s</w:t>
      </w:r>
      <w:r w:rsidR="001A5EEB">
        <w:rPr>
          <w:lang w:eastAsia="x-none"/>
        </w:rPr>
        <w:t xml:space="preserve"> modification on DCI format while </w:t>
      </w:r>
      <w:r w:rsidR="007F6A15">
        <w:rPr>
          <w:lang w:eastAsia="x-none"/>
        </w:rPr>
        <w:t>contributing to compatibility for further enhancement</w:t>
      </w:r>
      <w:r w:rsidR="001A5EEB">
        <w:rPr>
          <w:lang w:eastAsia="x-none"/>
        </w:rPr>
        <w:t xml:space="preserve">. For example, for a PDSCH reception ending in slot n=5, </w:t>
      </w:r>
      <w:r w:rsidR="001A5EEB" w:rsidRPr="00B916EC">
        <w:t>the UE provide</w:t>
      </w:r>
      <w:r w:rsidR="001A5EEB">
        <w:t xml:space="preserve">s </w:t>
      </w:r>
      <w:r w:rsidR="001A5EEB" w:rsidRPr="00B916EC">
        <w:t>corresponding HARQ-ACK information in a PUCCH transmission within slot</w:t>
      </w:r>
      <m:oMath>
        <m:r>
          <m:rPr>
            <m:sty m:val="p"/>
          </m:rPr>
          <w:rPr>
            <w:rFonts w:ascii="Cambria Math" w:hAnsi="Cambria Math"/>
          </w:rPr>
          <m:t xml:space="preserve"> </m:t>
        </m:r>
        <m:r>
          <w:rPr>
            <w:rFonts w:ascii="Cambria Math" w:hAnsi="Cambria Math"/>
          </w:rPr>
          <m:t>n+k</m:t>
        </m:r>
        <m:r>
          <m:rPr>
            <m:sty m:val="p"/>
          </m:rPr>
          <w:rPr>
            <w:rFonts w:ascii="Cambria Math" w:hAnsi="Cambria Math"/>
          </w:rPr>
          <m:t>*2</m:t>
        </m:r>
        <m:r>
          <w:rPr>
            <w:rFonts w:ascii="Cambria Math" w:hAnsi="Cambria Math"/>
          </w:rPr>
          <m:t>=31</m:t>
        </m:r>
      </m:oMath>
      <w:r w:rsidR="001A5EEB">
        <w:rPr>
          <w:rFonts w:hint="eastAsia"/>
          <w:lang w:eastAsia="zh-CN"/>
        </w:rPr>
        <w:t>,</w:t>
      </w:r>
      <w:r w:rsidR="001A5EEB">
        <w:rPr>
          <w:lang w:eastAsia="zh-CN"/>
        </w:rPr>
        <w:t xml:space="preserve"> where </w:t>
      </w:r>
      <m:oMath>
        <m:r>
          <w:rPr>
            <w:rFonts w:ascii="Cambria Math" w:hAnsi="Cambria Math"/>
          </w:rPr>
          <m:t>k</m:t>
        </m:r>
      </m:oMath>
      <w:r w:rsidR="001A5EEB">
        <w:rPr>
          <w:lang w:eastAsia="zh-CN"/>
        </w:rPr>
        <w:t xml:space="preserve"> equals to 13. </w:t>
      </w:r>
    </w:p>
    <w:p w14:paraId="7CF22644" w14:textId="3885FC01" w:rsidR="00D2447F" w:rsidRDefault="00E45962" w:rsidP="00B96B65">
      <w:r w:rsidRPr="00E45962">
        <w:rPr>
          <w:noProof/>
          <w:lang w:eastAsia="zh-CN"/>
        </w:rPr>
        <w:drawing>
          <wp:inline distT="0" distB="0" distL="0" distR="0" wp14:anchorId="3AB9F179" wp14:editId="73072DA0">
            <wp:extent cx="5916295" cy="9801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16295" cy="980124"/>
                    </a:xfrm>
                    <a:prstGeom prst="rect">
                      <a:avLst/>
                    </a:prstGeom>
                    <a:noFill/>
                    <a:ln>
                      <a:noFill/>
                    </a:ln>
                  </pic:spPr>
                </pic:pic>
              </a:graphicData>
            </a:graphic>
          </wp:inline>
        </w:drawing>
      </w:r>
    </w:p>
    <w:p w14:paraId="4C2F808D" w14:textId="414D4DEF" w:rsidR="008644BC" w:rsidRDefault="008644BC" w:rsidP="008644BC">
      <w:pPr>
        <w:jc w:val="center"/>
      </w:pPr>
      <w:r w:rsidRPr="008B3999">
        <w:rPr>
          <w:b/>
          <w:bCs/>
          <w:sz w:val="20"/>
          <w:szCs w:val="20"/>
        </w:rPr>
        <w:t xml:space="preserve">Figure </w:t>
      </w:r>
      <w:r w:rsidR="007F6A15">
        <w:rPr>
          <w:b/>
          <w:bCs/>
          <w:sz w:val="20"/>
          <w:szCs w:val="20"/>
        </w:rPr>
        <w:t>4</w:t>
      </w:r>
      <w:r w:rsidR="00CF6E1F" w:rsidRPr="008B3999">
        <w:rPr>
          <w:b/>
          <w:bCs/>
          <w:sz w:val="20"/>
          <w:szCs w:val="20"/>
        </w:rPr>
        <w:t xml:space="preserve"> </w:t>
      </w:r>
      <w:r w:rsidR="00CF6E1F">
        <w:rPr>
          <w:b/>
          <w:bCs/>
          <w:sz w:val="20"/>
          <w:szCs w:val="20"/>
        </w:rPr>
        <w:t>Illustration for K1 range</w:t>
      </w:r>
    </w:p>
    <w:p w14:paraId="719C7E22" w14:textId="59AAFD94" w:rsidR="008644BC" w:rsidRDefault="008644BC" w:rsidP="008644BC">
      <w:pPr>
        <w:rPr>
          <w:i/>
          <w:color w:val="000000"/>
          <w:lang w:val="en-GB" w:eastAsia="zh-CN"/>
        </w:rPr>
      </w:pPr>
      <w:r>
        <w:rPr>
          <w:b/>
          <w:i/>
          <w:color w:val="000000"/>
          <w:lang w:val="en-GB" w:eastAsia="zh-CN"/>
        </w:rPr>
        <w:t>Proposal</w:t>
      </w:r>
      <w:r w:rsidRPr="001E6E4E">
        <w:rPr>
          <w:b/>
          <w:i/>
          <w:color w:val="000000"/>
          <w:lang w:val="en-GB" w:eastAsia="zh-CN"/>
        </w:rPr>
        <w:t xml:space="preserve"> </w:t>
      </w:r>
      <w:r w:rsidR="00CA2CCB">
        <w:rPr>
          <w:b/>
          <w:i/>
          <w:color w:val="000000"/>
          <w:lang w:val="en-GB" w:eastAsia="zh-CN"/>
        </w:rPr>
        <w:t>9</w:t>
      </w:r>
      <w:r w:rsidRPr="001E6E4E">
        <w:rPr>
          <w:b/>
          <w:i/>
          <w:color w:val="000000"/>
          <w:lang w:val="en-GB" w:eastAsia="zh-CN"/>
        </w:rPr>
        <w:t>:</w:t>
      </w:r>
      <w:r w:rsidRPr="008B3999">
        <w:rPr>
          <w:i/>
          <w:color w:val="000000"/>
          <w:lang w:val="en-GB" w:eastAsia="zh-CN"/>
        </w:rPr>
        <w:t xml:space="preserve"> K1 indication </w:t>
      </w:r>
      <w:r w:rsidR="00E53A3A">
        <w:rPr>
          <w:i/>
          <w:color w:val="000000"/>
          <w:lang w:val="en-GB" w:eastAsia="zh-CN"/>
        </w:rPr>
        <w:t xml:space="preserve">can be enhanced without </w:t>
      </w:r>
      <w:r w:rsidR="00E53A3A" w:rsidRPr="00A86CAE">
        <w:rPr>
          <w:i/>
          <w:color w:val="000000"/>
          <w:lang w:val="en-GB" w:eastAsia="zh-CN"/>
        </w:rPr>
        <w:t xml:space="preserve">impact on the size of </w:t>
      </w:r>
      <w:r w:rsidR="00E53A3A">
        <w:rPr>
          <w:i/>
          <w:color w:val="000000"/>
          <w:lang w:val="en-GB" w:eastAsia="zh-CN"/>
        </w:rPr>
        <w:t xml:space="preserve">DCI </w:t>
      </w:r>
      <w:r>
        <w:rPr>
          <w:i/>
          <w:color w:val="000000"/>
          <w:lang w:val="en-GB" w:eastAsia="zh-CN"/>
        </w:rPr>
        <w:t>by</w:t>
      </w:r>
      <w:r w:rsidRPr="008B3999">
        <w:rPr>
          <w:i/>
          <w:color w:val="000000"/>
          <w:lang w:val="en-GB" w:eastAsia="zh-CN"/>
        </w:rPr>
        <w:t xml:space="preserve"> </w:t>
      </w:r>
      <w:r w:rsidR="00E53A3A">
        <w:rPr>
          <w:i/>
          <w:color w:val="000000"/>
          <w:lang w:val="en-GB" w:eastAsia="zh-CN"/>
        </w:rPr>
        <w:t xml:space="preserve">re-interpreting </w:t>
      </w:r>
      <w:r w:rsidR="00E53A3A" w:rsidRPr="00A86CAE">
        <w:rPr>
          <w:i/>
          <w:color w:val="000000"/>
          <w:lang w:val="en-GB" w:eastAsia="zh-CN"/>
        </w:rPr>
        <w:t>PDSCH-to-HARQ_feedback timing indicator field</w:t>
      </w:r>
      <w:r w:rsidRPr="008B3999">
        <w:rPr>
          <w:i/>
          <w:color w:val="000000"/>
          <w:lang w:val="en-GB" w:eastAsia="zh-CN"/>
        </w:rPr>
        <w:t>.</w:t>
      </w:r>
    </w:p>
    <w:p w14:paraId="0E338E5F" w14:textId="2D4F4D1D" w:rsidR="0028396F" w:rsidRDefault="0028396F" w:rsidP="0028396F">
      <w:pPr>
        <w:pStyle w:val="Heading2"/>
        <w:rPr>
          <w:lang w:eastAsia="zh-CN"/>
        </w:rPr>
      </w:pPr>
      <w:r>
        <w:rPr>
          <w:rFonts w:hint="eastAsia"/>
          <w:lang w:eastAsia="zh-CN"/>
        </w:rPr>
        <w:t>P</w:t>
      </w:r>
      <w:r>
        <w:rPr>
          <w:lang w:eastAsia="zh-CN"/>
        </w:rPr>
        <w:t>DCCH ordered PRACH</w:t>
      </w:r>
    </w:p>
    <w:p w14:paraId="6B0E36B0" w14:textId="1BE59A38" w:rsidR="009C4AA8" w:rsidRDefault="00947EC3" w:rsidP="0028396F">
      <w:pPr>
        <w:rPr>
          <w:lang w:eastAsia="x-none"/>
        </w:rPr>
      </w:pPr>
      <w:r>
        <w:rPr>
          <w:lang w:eastAsia="x-none"/>
        </w:rPr>
        <w:t>According to NR spec</w:t>
      </w:r>
      <w:r w:rsidRPr="0071461B">
        <w:rPr>
          <w:lang w:eastAsia="x-none"/>
        </w:rPr>
        <w:t>,</w:t>
      </w:r>
      <w:r>
        <w:rPr>
          <w:lang w:eastAsia="x-none"/>
        </w:rPr>
        <w:t xml:space="preserve"> </w:t>
      </w:r>
      <w:r w:rsidR="0071461B" w:rsidRPr="0071461B">
        <w:rPr>
          <w:rFonts w:hint="eastAsia"/>
          <w:lang w:eastAsia="x-none"/>
        </w:rPr>
        <w:t xml:space="preserve">gNB </w:t>
      </w:r>
      <w:r w:rsidR="004B5AEA">
        <w:rPr>
          <w:lang w:eastAsia="x-none"/>
        </w:rPr>
        <w:t>can</w:t>
      </w:r>
      <w:r w:rsidR="0071461B" w:rsidRPr="0071461B">
        <w:rPr>
          <w:rFonts w:hint="eastAsia"/>
          <w:lang w:eastAsia="x-none"/>
        </w:rPr>
        <w:t xml:space="preserve"> trigger RACH procedure via PDCCH for the purpose of uplink re-synchronization</w:t>
      </w:r>
      <w:r w:rsidR="0071461B" w:rsidRPr="0071461B">
        <w:rPr>
          <w:lang w:eastAsia="x-none"/>
        </w:rPr>
        <w:t xml:space="preserve"> </w:t>
      </w:r>
      <w:r w:rsidR="004B5AEA">
        <w:rPr>
          <w:lang w:eastAsia="x-none"/>
        </w:rPr>
        <w:t>between UE and gNB</w:t>
      </w:r>
      <w:r>
        <w:rPr>
          <w:lang w:eastAsia="x-none"/>
        </w:rPr>
        <w:t>, described as follow:</w:t>
      </w:r>
    </w:p>
    <w:p w14:paraId="262AE250" w14:textId="75599B98" w:rsidR="009C4AA8" w:rsidRDefault="009C4AA8" w:rsidP="0028396F">
      <w:pPr>
        <w:rPr>
          <w:lang w:eastAsia="x-none"/>
        </w:rPr>
      </w:pPr>
      <w:r w:rsidRPr="00382EB7">
        <w:rPr>
          <w:b/>
          <w:noProof/>
          <w:lang w:eastAsia="zh-CN"/>
        </w:rPr>
        <mc:AlternateContent>
          <mc:Choice Requires="wps">
            <w:drawing>
              <wp:inline distT="0" distB="0" distL="0" distR="0" wp14:anchorId="09B30185" wp14:editId="6BAD234B">
                <wp:extent cx="5916295" cy="1192695"/>
                <wp:effectExtent l="0" t="0" r="27305" b="2667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192695"/>
                        </a:xfrm>
                        <a:prstGeom prst="rect">
                          <a:avLst/>
                        </a:prstGeom>
                        <a:solidFill>
                          <a:srgbClr val="FFFFFF"/>
                        </a:solidFill>
                        <a:ln w="9525">
                          <a:solidFill>
                            <a:srgbClr val="000000"/>
                          </a:solidFill>
                          <a:miter lim="800000"/>
                          <a:headEnd/>
                          <a:tailEnd/>
                        </a:ln>
                      </wps:spPr>
                      <wps:txbx>
                        <w:txbxContent>
                          <w:p w14:paraId="73D65FD5" w14:textId="6C2FE60F" w:rsidR="0037222D" w:rsidRPr="00350206" w:rsidRDefault="0037222D" w:rsidP="009C4AA8">
                            <w:pPr>
                              <w:rPr>
                                <w:lang w:val="en-GB"/>
                              </w:rPr>
                            </w:pPr>
                            <w:r w:rsidRPr="00350206">
                              <w:rPr>
                                <w:lang w:val="en-GB"/>
                              </w:rPr>
                              <w:t>TS 38.21</w:t>
                            </w:r>
                            <w:r>
                              <w:rPr>
                                <w:lang w:val="en-GB"/>
                              </w:rPr>
                              <w:t>3</w:t>
                            </w:r>
                            <w:r w:rsidRPr="00350206">
                              <w:rPr>
                                <w:lang w:val="en-GB"/>
                              </w:rPr>
                              <w:t xml:space="preserve">, Section </w:t>
                            </w:r>
                            <w:r>
                              <w:rPr>
                                <w:lang w:val="en-GB"/>
                              </w:rPr>
                              <w:t>8.1</w:t>
                            </w:r>
                            <w:r w:rsidRPr="00350206">
                              <w:rPr>
                                <w:lang w:val="en-GB"/>
                              </w:rPr>
                              <w:t>:</w:t>
                            </w:r>
                          </w:p>
                          <w:p w14:paraId="30216AB9" w14:textId="3BB50E88" w:rsidR="0037222D" w:rsidRPr="009C4AA8" w:rsidRDefault="0037222D" w:rsidP="009C4AA8">
                            <w:pPr>
                              <w:pStyle w:val="B1"/>
                              <w:spacing w:after="0"/>
                              <w:ind w:left="0" w:firstLine="0"/>
                              <w:contextualSpacing/>
                              <w:jc w:val="both"/>
                              <w:rPr>
                                <w:sz w:val="22"/>
                                <w:szCs w:val="22"/>
                                <w:lang w:val="en-US" w:eastAsia="x-none"/>
                              </w:rPr>
                            </w:pPr>
                            <w:r w:rsidRPr="009C4AA8">
                              <w:rPr>
                                <w:rFonts w:hint="eastAsia"/>
                                <w:sz w:val="22"/>
                                <w:szCs w:val="22"/>
                                <w:lang w:val="en-US" w:eastAsia="x-none"/>
                              </w:rPr>
                              <w:t xml:space="preserve">The PRACH occasions are mapped consecutively per corresponding SS/PBCH block index. The indexing of the PRACH occasion indicated by the mask index value is reset per mapping cycle of consecutive PRACH occasions per SS/PBCH block index. </w:t>
                            </w:r>
                            <w:r w:rsidRPr="009C4AA8">
                              <w:rPr>
                                <w:rFonts w:hint="eastAsia"/>
                                <w:b/>
                                <w:sz w:val="22"/>
                                <w:szCs w:val="22"/>
                                <w:lang w:val="en-US" w:eastAsia="x-none"/>
                              </w:rPr>
                              <w:t>The UE selects for a PRACH transmission the PRACH occasion indicated by PRACH mask index value for the indicated SS/PBCH block index in the first available mapping cycle.</w:t>
                            </w:r>
                          </w:p>
                          <w:p w14:paraId="0D07FC2C" w14:textId="77777777" w:rsidR="0037222D" w:rsidRDefault="0037222D" w:rsidP="009C4AA8"/>
                        </w:txbxContent>
                      </wps:txbx>
                      <wps:bodyPr rot="0" vert="horz" wrap="square" lIns="91440" tIns="45720" rIns="91440" bIns="45720" anchor="t" anchorCtr="0">
                        <a:noAutofit/>
                      </wps:bodyPr>
                    </wps:wsp>
                  </a:graphicData>
                </a:graphic>
              </wp:inline>
            </w:drawing>
          </mc:Choice>
          <mc:Fallback>
            <w:pict>
              <v:shape w14:anchorId="09B30185" id="_x0000_s1029" type="#_x0000_t202" style="width:465.85pt;height:9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">
                <v:textbox>
                  <w:txbxContent>
                    <w:p w14:paraId="73D65FD5" w14:textId="6C2FE60F" w:rsidR="0037222D" w:rsidRPr="00350206" w:rsidRDefault="0037222D" w:rsidP="009C4AA8">
                      <w:pPr>
                        <w:rPr>
                          <w:lang w:val="en-GB"/>
                        </w:rPr>
                      </w:pPr>
                      <w:r w:rsidRPr="00350206">
                        <w:rPr>
                          <w:lang w:val="en-GB"/>
                        </w:rPr>
                        <w:t>TS 38.21</w:t>
                      </w:r>
                      <w:r>
                        <w:rPr>
                          <w:lang w:val="en-GB"/>
                        </w:rPr>
                        <w:t>3</w:t>
                      </w:r>
                      <w:r w:rsidRPr="00350206">
                        <w:rPr>
                          <w:lang w:val="en-GB"/>
                        </w:rPr>
                        <w:t xml:space="preserve">, Section </w:t>
                      </w:r>
                      <w:r>
                        <w:rPr>
                          <w:lang w:val="en-GB"/>
                        </w:rPr>
                        <w:t>8.1</w:t>
                      </w:r>
                      <w:r w:rsidRPr="00350206">
                        <w:rPr>
                          <w:lang w:val="en-GB"/>
                        </w:rPr>
                        <w:t>:</w:t>
                      </w:r>
                    </w:p>
                    <w:p w14:paraId="30216AB9" w14:textId="3BB50E88" w:rsidR="0037222D" w:rsidRPr="009C4AA8" w:rsidRDefault="0037222D" w:rsidP="009C4AA8">
                      <w:pPr>
                        <w:pStyle w:val="B1"/>
                        <w:spacing w:after="0"/>
                        <w:ind w:left="0" w:firstLine="0"/>
                        <w:contextualSpacing/>
                        <w:jc w:val="both"/>
                        <w:rPr>
                          <w:sz w:val="22"/>
                          <w:szCs w:val="22"/>
                          <w:lang w:val="en-US" w:eastAsia="x-none"/>
                        </w:rPr>
                      </w:pPr>
                      <w:r w:rsidRPr="009C4AA8">
                        <w:rPr>
                          <w:rFonts w:hint="eastAsia"/>
                          <w:sz w:val="22"/>
                          <w:szCs w:val="22"/>
                          <w:lang w:val="en-US" w:eastAsia="x-none"/>
                        </w:rPr>
                        <w:t xml:space="preserve">The PRACH occasions are mapped consecutively per corresponding SS/PBCH block index. The indexing of the PRACH occasion indicated by the mask index value is reset per mapping cycle of consecutive PRACH occasions per SS/PBCH block index. </w:t>
                      </w:r>
                      <w:r w:rsidRPr="009C4AA8">
                        <w:rPr>
                          <w:rFonts w:hint="eastAsia"/>
                          <w:b/>
                          <w:sz w:val="22"/>
                          <w:szCs w:val="22"/>
                          <w:lang w:val="en-US" w:eastAsia="x-none"/>
                        </w:rPr>
                        <w:t>The UE selects for a PRACH transmission the PRACH occasion indicated by PRACH mask index value for the indicated SS/PBCH block index in the first available mapping cycle.</w:t>
                      </w:r>
                    </w:p>
                    <w:p w14:paraId="0D07FC2C" w14:textId="77777777" w:rsidR="0037222D" w:rsidRDefault="0037222D" w:rsidP="009C4AA8"/>
                  </w:txbxContent>
                </v:textbox>
                <w10:anchorlock/>
              </v:shape>
            </w:pict>
          </mc:Fallback>
        </mc:AlternateContent>
      </w:r>
    </w:p>
    <w:p w14:paraId="0FBBB5E9" w14:textId="0FCEF807" w:rsidR="00933C35" w:rsidRDefault="00947EC3" w:rsidP="0028396F">
      <w:pPr>
        <w:rPr>
          <w:lang w:eastAsia="x-none"/>
        </w:rPr>
      </w:pPr>
      <w:r>
        <w:rPr>
          <w:lang w:eastAsia="x-none"/>
        </w:rPr>
        <w:t xml:space="preserve">However, </w:t>
      </w:r>
      <w:r w:rsidR="0071461B" w:rsidRPr="0071461B">
        <w:rPr>
          <w:rFonts w:hint="eastAsia"/>
          <w:lang w:eastAsia="x-none"/>
        </w:rPr>
        <w:t xml:space="preserve">selection of </w:t>
      </w:r>
      <w:r w:rsidR="0071461B" w:rsidRPr="0071461B">
        <w:rPr>
          <w:lang w:eastAsia="x-none"/>
        </w:rPr>
        <w:t>available PRACH occasion within first available mapping cycle</w:t>
      </w:r>
      <w:r w:rsidR="0071461B" w:rsidRPr="0071461B">
        <w:rPr>
          <w:rFonts w:hint="eastAsia"/>
          <w:lang w:eastAsia="x-none"/>
        </w:rPr>
        <w:t xml:space="preserve"> does not</w:t>
      </w:r>
      <w:r w:rsidR="0071461B" w:rsidRPr="0071461B">
        <w:rPr>
          <w:lang w:eastAsia="x-none"/>
        </w:rPr>
        <w:t xml:space="preserve"> </w:t>
      </w:r>
      <w:r w:rsidR="0071461B" w:rsidRPr="0071461B">
        <w:rPr>
          <w:rFonts w:hint="eastAsia"/>
          <w:lang w:eastAsia="x-none"/>
        </w:rPr>
        <w:t xml:space="preserve">take the impact of TA into account. </w:t>
      </w:r>
      <w:r>
        <w:rPr>
          <w:lang w:eastAsia="x-none"/>
        </w:rPr>
        <w:t>Due to the large</w:t>
      </w:r>
      <w:r w:rsidR="0071461B" w:rsidRPr="0071461B">
        <w:rPr>
          <w:rFonts w:hint="eastAsia"/>
          <w:lang w:eastAsia="x-none"/>
        </w:rPr>
        <w:t xml:space="preserve"> TA </w:t>
      </w:r>
      <w:r>
        <w:rPr>
          <w:lang w:eastAsia="x-none"/>
        </w:rPr>
        <w:t>value in NTN scenario,</w:t>
      </w:r>
      <w:r w:rsidR="00933C35">
        <w:rPr>
          <w:lang w:eastAsia="x-none"/>
        </w:rPr>
        <w:t xml:space="preserve"> there may be </w:t>
      </w:r>
      <w:r w:rsidR="00933C35" w:rsidRPr="00933C35">
        <w:rPr>
          <w:lang w:eastAsia="x-none"/>
        </w:rPr>
        <w:t xml:space="preserve">ambiguity between gNB and UE </w:t>
      </w:r>
      <w:r w:rsidR="00A1710A">
        <w:rPr>
          <w:lang w:eastAsia="x-none"/>
        </w:rPr>
        <w:t xml:space="preserve">that </w:t>
      </w:r>
      <w:r w:rsidR="00933C35" w:rsidRPr="00933C35">
        <w:rPr>
          <w:lang w:eastAsia="x-none"/>
        </w:rPr>
        <w:t xml:space="preserve">which </w:t>
      </w:r>
      <w:r w:rsidR="00933C35" w:rsidRPr="0071461B">
        <w:rPr>
          <w:lang w:eastAsia="x-none"/>
        </w:rPr>
        <w:t>PRACH occasion</w:t>
      </w:r>
      <w:r w:rsidR="00933C35" w:rsidRPr="00933C35">
        <w:rPr>
          <w:lang w:eastAsia="x-none"/>
        </w:rPr>
        <w:t xml:space="preserve"> is </w:t>
      </w:r>
      <w:r w:rsidR="00933C35">
        <w:rPr>
          <w:lang w:eastAsia="x-none"/>
        </w:rPr>
        <w:t xml:space="preserve">occupied, </w:t>
      </w:r>
      <w:r w:rsidR="00A1710A">
        <w:rPr>
          <w:lang w:eastAsia="x-none"/>
        </w:rPr>
        <w:t xml:space="preserve">consequently, </w:t>
      </w:r>
      <w:r w:rsidR="00933C35">
        <w:rPr>
          <w:lang w:eastAsia="x-none"/>
        </w:rPr>
        <w:t>additional blind detection</w:t>
      </w:r>
      <w:r w:rsidR="00212C56">
        <w:rPr>
          <w:lang w:eastAsia="x-none"/>
        </w:rPr>
        <w:t>s</w:t>
      </w:r>
      <w:r w:rsidR="00933C35">
        <w:rPr>
          <w:lang w:eastAsia="x-none"/>
        </w:rPr>
        <w:t xml:space="preserve"> </w:t>
      </w:r>
      <w:r w:rsidR="00212C56">
        <w:rPr>
          <w:lang w:eastAsia="x-none"/>
        </w:rPr>
        <w:t xml:space="preserve">may </w:t>
      </w:r>
      <w:r w:rsidR="009034AE">
        <w:rPr>
          <w:lang w:eastAsia="x-none"/>
        </w:rPr>
        <w:t xml:space="preserve">be </w:t>
      </w:r>
      <w:r w:rsidR="00212C56">
        <w:rPr>
          <w:lang w:eastAsia="x-none"/>
        </w:rPr>
        <w:t xml:space="preserve">need </w:t>
      </w:r>
      <w:r w:rsidR="00933C35">
        <w:rPr>
          <w:lang w:eastAsia="x-none"/>
        </w:rPr>
        <w:t>at gNB side.</w:t>
      </w:r>
    </w:p>
    <w:p w14:paraId="10E7457E" w14:textId="36D1D8C0" w:rsidR="00933C35" w:rsidRDefault="00A1710A" w:rsidP="0028396F">
      <w:pPr>
        <w:rPr>
          <w:lang w:eastAsia="x-none"/>
        </w:rPr>
      </w:pPr>
      <w:r>
        <w:rPr>
          <w:lang w:eastAsia="x-none"/>
        </w:rPr>
        <w:t xml:space="preserve">Similar with other timing issues, </w:t>
      </w:r>
      <w:r w:rsidR="00933C35">
        <w:rPr>
          <w:lang w:eastAsia="x-none"/>
        </w:rPr>
        <w:t xml:space="preserve">K_offset can be </w:t>
      </w:r>
      <w:r>
        <w:rPr>
          <w:lang w:eastAsia="x-none"/>
        </w:rPr>
        <w:t xml:space="preserve">introduced for aligning the understanding of </w:t>
      </w:r>
      <w:r w:rsidRPr="0071461B">
        <w:rPr>
          <w:lang w:eastAsia="x-none"/>
        </w:rPr>
        <w:t>PRACH occasion</w:t>
      </w:r>
      <w:r w:rsidRPr="00A1710A">
        <w:rPr>
          <w:lang w:eastAsia="x-none"/>
        </w:rPr>
        <w:t xml:space="preserve"> selection</w:t>
      </w:r>
      <w:r w:rsidR="00212C56">
        <w:rPr>
          <w:lang w:eastAsia="x-none"/>
        </w:rPr>
        <w:t xml:space="preserve"> to</w:t>
      </w:r>
      <w:r w:rsidRPr="00A1710A">
        <w:rPr>
          <w:lang w:eastAsia="x-none"/>
        </w:rPr>
        <w:t xml:space="preserve"> </w:t>
      </w:r>
      <w:r>
        <w:rPr>
          <w:lang w:eastAsia="x-none"/>
        </w:rPr>
        <w:t>addres</w:t>
      </w:r>
      <w:r w:rsidR="00212C56">
        <w:rPr>
          <w:lang w:eastAsia="x-none"/>
        </w:rPr>
        <w:t>s</w:t>
      </w:r>
      <w:r>
        <w:rPr>
          <w:lang w:eastAsia="x-none"/>
        </w:rPr>
        <w:t xml:space="preserve"> the </w:t>
      </w:r>
      <w:r w:rsidRPr="00933C35">
        <w:rPr>
          <w:lang w:eastAsia="x-none"/>
        </w:rPr>
        <w:t>ambiguity</w:t>
      </w:r>
      <w:r>
        <w:rPr>
          <w:lang w:eastAsia="x-none"/>
        </w:rPr>
        <w:t xml:space="preserve"> issue</w:t>
      </w:r>
      <w:r w:rsidRPr="00A1710A">
        <w:rPr>
          <w:lang w:eastAsia="x-none"/>
        </w:rPr>
        <w:t xml:space="preserve"> between </w:t>
      </w:r>
      <w:r>
        <w:rPr>
          <w:lang w:eastAsia="x-none"/>
        </w:rPr>
        <w:t>gNB</w:t>
      </w:r>
      <w:r w:rsidRPr="00A1710A">
        <w:rPr>
          <w:lang w:eastAsia="x-none"/>
        </w:rPr>
        <w:t xml:space="preserve"> and UE</w:t>
      </w:r>
      <w:r>
        <w:rPr>
          <w:lang w:eastAsia="x-none"/>
        </w:rPr>
        <w:t>.</w:t>
      </w:r>
    </w:p>
    <w:p w14:paraId="0E6AA7AD" w14:textId="442863C5" w:rsidR="00A1710A" w:rsidRDefault="00A1710A" w:rsidP="00A1710A">
      <w:pPr>
        <w:spacing w:line="276" w:lineRule="auto"/>
        <w:rPr>
          <w:i/>
          <w:color w:val="000000"/>
          <w:lang w:val="en-GB" w:eastAsia="zh-CN"/>
        </w:rPr>
      </w:pPr>
      <w:r w:rsidRPr="00A1710A">
        <w:rPr>
          <w:rFonts w:hint="eastAsia"/>
          <w:b/>
          <w:i/>
          <w:color w:val="000000"/>
          <w:lang w:val="en-GB" w:eastAsia="zh-CN"/>
        </w:rPr>
        <w:t>P</w:t>
      </w:r>
      <w:r w:rsidRPr="00A1710A">
        <w:rPr>
          <w:b/>
          <w:i/>
          <w:color w:val="000000"/>
          <w:lang w:val="en-GB" w:eastAsia="zh-CN"/>
        </w:rPr>
        <w:t xml:space="preserve">roposal </w:t>
      </w:r>
      <w:r w:rsidR="00CA2CCB">
        <w:rPr>
          <w:b/>
          <w:i/>
          <w:color w:val="000000"/>
          <w:lang w:val="en-GB" w:eastAsia="zh-CN"/>
        </w:rPr>
        <w:t>10</w:t>
      </w:r>
      <w:r w:rsidRPr="00A1710A">
        <w:rPr>
          <w:b/>
          <w:i/>
          <w:color w:val="000000"/>
          <w:lang w:val="en-GB" w:eastAsia="zh-CN"/>
        </w:rPr>
        <w:t xml:space="preserve">: </w:t>
      </w:r>
      <w:r w:rsidR="00D91EB1">
        <w:rPr>
          <w:i/>
          <w:color w:val="000000"/>
          <w:lang w:val="en-GB" w:eastAsia="zh-CN"/>
        </w:rPr>
        <w:t>F</w:t>
      </w:r>
      <w:r w:rsidR="00D91EB1" w:rsidRPr="00A1710A">
        <w:rPr>
          <w:i/>
          <w:color w:val="000000"/>
          <w:lang w:val="en-GB" w:eastAsia="zh-CN"/>
        </w:rPr>
        <w:t>or PDCCH ordered PRACH</w:t>
      </w:r>
      <w:r w:rsidR="00D91EB1">
        <w:rPr>
          <w:i/>
          <w:color w:val="000000"/>
          <w:lang w:val="en-GB" w:eastAsia="zh-CN"/>
        </w:rPr>
        <w:t>,</w:t>
      </w:r>
      <w:r w:rsidR="00D91EB1" w:rsidRPr="00A1710A">
        <w:rPr>
          <w:i/>
          <w:color w:val="000000"/>
          <w:lang w:val="en-GB" w:eastAsia="zh-CN"/>
        </w:rPr>
        <w:t xml:space="preserve"> </w:t>
      </w:r>
      <w:r w:rsidRPr="00A1710A">
        <w:rPr>
          <w:i/>
          <w:color w:val="000000"/>
          <w:lang w:val="en-GB" w:eastAsia="zh-CN"/>
        </w:rPr>
        <w:t>K</w:t>
      </w:r>
      <w:r w:rsidR="007C6781">
        <w:rPr>
          <w:i/>
          <w:color w:val="000000"/>
          <w:lang w:val="en-GB" w:eastAsia="zh-CN"/>
        </w:rPr>
        <w:t>_</w:t>
      </w:r>
      <w:r w:rsidRPr="00A1710A">
        <w:rPr>
          <w:i/>
          <w:color w:val="000000"/>
          <w:lang w:val="en-GB" w:eastAsia="zh-CN"/>
        </w:rPr>
        <w:t xml:space="preserve">offset can be </w:t>
      </w:r>
      <w:r w:rsidR="00D91EB1">
        <w:rPr>
          <w:i/>
          <w:color w:val="000000"/>
          <w:lang w:val="en-GB" w:eastAsia="zh-CN"/>
        </w:rPr>
        <w:t>introduced</w:t>
      </w:r>
      <w:r w:rsidRPr="00A1710A">
        <w:rPr>
          <w:i/>
          <w:color w:val="000000"/>
          <w:lang w:val="en-GB" w:eastAsia="zh-CN"/>
        </w:rPr>
        <w:t xml:space="preserve"> for PRACH occasion </w:t>
      </w:r>
      <w:r>
        <w:rPr>
          <w:i/>
          <w:color w:val="000000"/>
          <w:lang w:val="en-GB" w:eastAsia="zh-CN"/>
        </w:rPr>
        <w:t>selection</w:t>
      </w:r>
      <w:r w:rsidR="00D91EB1">
        <w:rPr>
          <w:i/>
          <w:color w:val="000000"/>
          <w:lang w:val="en-GB" w:eastAsia="zh-CN"/>
        </w:rPr>
        <w:t>.</w:t>
      </w:r>
    </w:p>
    <w:p w14:paraId="08A38F14" w14:textId="42E9A29F" w:rsidR="00CC74B6" w:rsidRDefault="00CC74B6" w:rsidP="00CC74B6">
      <w:pPr>
        <w:pStyle w:val="Heading2"/>
        <w:rPr>
          <w:lang w:eastAsia="zh-CN"/>
        </w:rPr>
      </w:pPr>
      <w:r>
        <w:rPr>
          <w:lang w:eastAsia="zh-CN"/>
        </w:rPr>
        <w:t>Beam failure recovery</w:t>
      </w:r>
    </w:p>
    <w:p w14:paraId="05B4AF56" w14:textId="29B99E82" w:rsidR="00CC74B6" w:rsidRDefault="002A6061" w:rsidP="00CC74B6">
      <w:pPr>
        <w:rPr>
          <w:lang w:eastAsia="x-none"/>
        </w:rPr>
      </w:pPr>
      <w:r>
        <w:rPr>
          <w:lang w:eastAsia="x-none"/>
        </w:rPr>
        <w:t xml:space="preserve">For </w:t>
      </w:r>
      <w:r w:rsidR="00C66A94">
        <w:rPr>
          <w:lang w:eastAsia="x-none"/>
        </w:rPr>
        <w:t>be</w:t>
      </w:r>
      <w:r>
        <w:rPr>
          <w:lang w:eastAsia="x-none"/>
        </w:rPr>
        <w:t>am failure recovery</w:t>
      </w:r>
      <w:r w:rsidR="00C66A94">
        <w:rPr>
          <w:lang w:eastAsia="x-none"/>
        </w:rPr>
        <w:t xml:space="preserve">, </w:t>
      </w:r>
      <w:r w:rsidR="007501B9">
        <w:rPr>
          <w:lang w:eastAsia="x-none"/>
        </w:rPr>
        <w:t xml:space="preserve">the </w:t>
      </w:r>
      <w:r w:rsidR="00C66A94">
        <w:rPr>
          <w:lang w:eastAsia="x-none"/>
        </w:rPr>
        <w:t xml:space="preserve">timing relationship between </w:t>
      </w:r>
      <w:r w:rsidR="00C66A94" w:rsidRPr="00511280">
        <w:t>PRACH transmission</w:t>
      </w:r>
      <w:r w:rsidR="00C66A94">
        <w:t xml:space="preserve"> and PDCCH monitoring </w:t>
      </w:r>
      <w:r w:rsidR="00DE0C5F">
        <w:t xml:space="preserve">at </w:t>
      </w:r>
      <w:r w:rsidR="00C66A94">
        <w:t>UE</w:t>
      </w:r>
      <w:r w:rsidR="00DE0C5F">
        <w:rPr>
          <w:lang w:eastAsia="x-none"/>
        </w:rPr>
        <w:t xml:space="preserve"> </w:t>
      </w:r>
      <w:r w:rsidR="007501B9">
        <w:rPr>
          <w:lang w:eastAsia="x-none"/>
        </w:rPr>
        <w:t xml:space="preserve">are </w:t>
      </w:r>
      <w:r w:rsidR="00DE0C5F">
        <w:rPr>
          <w:lang w:eastAsia="x-none"/>
        </w:rPr>
        <w:t xml:space="preserve">defined </w:t>
      </w:r>
      <w:r w:rsidR="00C15911">
        <w:rPr>
          <w:lang w:eastAsia="x-none"/>
        </w:rPr>
        <w:t>as follows</w:t>
      </w:r>
      <w:r w:rsidR="00DE0C5F">
        <w:rPr>
          <w:lang w:eastAsia="x-none"/>
        </w:rPr>
        <w:t>:</w:t>
      </w:r>
    </w:p>
    <w:p w14:paraId="47404BAA" w14:textId="3EF5611E" w:rsidR="00CC74B6" w:rsidRDefault="00CC74B6" w:rsidP="00A1710A">
      <w:pPr>
        <w:spacing w:line="276" w:lineRule="auto"/>
        <w:rPr>
          <w:rFonts w:ascii="Arial" w:hAnsi="Arial" w:cs="Arial"/>
          <w:bCs/>
        </w:rPr>
      </w:pPr>
      <w:r w:rsidRPr="00382EB7">
        <w:rPr>
          <w:b/>
          <w:noProof/>
          <w:lang w:eastAsia="zh-CN"/>
        </w:rPr>
        <w:lastRenderedPageBreak/>
        <mc:AlternateContent>
          <mc:Choice Requires="wps">
            <w:drawing>
              <wp:inline distT="0" distB="0" distL="0" distR="0" wp14:anchorId="669B8E2B" wp14:editId="11FA708F">
                <wp:extent cx="5916295" cy="1353312"/>
                <wp:effectExtent l="0" t="0" r="27305" b="1841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353312"/>
                        </a:xfrm>
                        <a:prstGeom prst="rect">
                          <a:avLst/>
                        </a:prstGeom>
                        <a:solidFill>
                          <a:srgbClr val="FFFFFF"/>
                        </a:solidFill>
                        <a:ln w="9525">
                          <a:solidFill>
                            <a:srgbClr val="000000"/>
                          </a:solidFill>
                          <a:miter lim="800000"/>
                          <a:headEnd/>
                          <a:tailEnd/>
                        </a:ln>
                      </wps:spPr>
                      <wps:txbx>
                        <w:txbxContent>
                          <w:p w14:paraId="5979503E" w14:textId="0C965B96" w:rsidR="0037222D" w:rsidRDefault="0037222D" w:rsidP="00CC74B6">
                            <w:r>
                              <w:t>For the PCell or the PSCell, t</w:t>
                            </w:r>
                            <w:r w:rsidRPr="00511280">
                              <w:t xml:space="preserve">he UE </w:t>
                            </w:r>
                            <w:r>
                              <w:t>can be provided,</w:t>
                            </w:r>
                            <w:r w:rsidRPr="00511280">
                              <w:t xml:space="preserve"> by</w:t>
                            </w:r>
                            <w:r w:rsidRPr="002B2518">
                              <w:t xml:space="preserve"> </w:t>
                            </w:r>
                            <w:r w:rsidRPr="00812261">
                              <w:rPr>
                                <w:i/>
                              </w:rPr>
                              <w:t>PRACH-ResourceDedicatedBFR</w:t>
                            </w:r>
                            <w:r w:rsidRPr="00511280">
                              <w:t xml:space="preserve">, a configuration for PRACH transmission as described in </w:t>
                            </w:r>
                            <w:r>
                              <w:t>Clause</w:t>
                            </w:r>
                            <w:r w:rsidRPr="00511280">
                              <w:t xml:space="preserve"> 8.1. </w:t>
                            </w:r>
                            <w:r w:rsidRPr="009D58D4">
                              <w:rPr>
                                <w:b/>
                              </w:rPr>
                              <w:t xml:space="preserve">For PRACH transmission in slot </w:t>
                            </w:r>
                            <w:r w:rsidRPr="009D58D4">
                              <w:rPr>
                                <w:b/>
                                <w:noProof/>
                                <w:position w:val="-6"/>
                                <w:lang w:eastAsia="zh-CN"/>
                              </w:rPr>
                              <w:drawing>
                                <wp:inline distT="0" distB="0" distL="0" distR="0" wp14:anchorId="23B1134C" wp14:editId="3B4F2666">
                                  <wp:extent cx="119380" cy="1352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9380" cy="135255"/>
                                          </a:xfrm>
                                          <a:prstGeom prst="rect">
                                            <a:avLst/>
                                          </a:prstGeom>
                                          <a:noFill/>
                                          <a:ln>
                                            <a:noFill/>
                                          </a:ln>
                                        </pic:spPr>
                                      </pic:pic>
                                    </a:graphicData>
                                  </a:graphic>
                                </wp:inline>
                              </w:drawing>
                            </w:r>
                            <w:r w:rsidRPr="00511280">
                              <w:rPr>
                                <w:iCs/>
                              </w:rPr>
                              <w:t xml:space="preserve"> </w:t>
                            </w:r>
                            <w:r w:rsidRPr="00511280">
                              <w:t>and according to 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w:r>
                              <w:rPr>
                                <w:iCs/>
                                <w:noProof/>
                                <w:position w:val="-10"/>
                                <w:lang w:eastAsia="zh-CN"/>
                              </w:rPr>
                              <w:drawing>
                                <wp:inline distT="0" distB="0" distL="0" distR="0" wp14:anchorId="5B3E10E4" wp14:editId="2E604BD0">
                                  <wp:extent cx="278130" cy="230505"/>
                                  <wp:effectExtent l="0" t="0" r="762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8130" cy="230505"/>
                                          </a:xfrm>
                                          <a:prstGeom prst="rect">
                                            <a:avLst/>
                                          </a:prstGeom>
                                          <a:noFill/>
                                          <a:ln>
                                            <a:noFill/>
                                          </a:ln>
                                        </pic:spPr>
                                      </pic:pic>
                                    </a:graphicData>
                                  </a:graphic>
                                </wp:inline>
                              </w:drawing>
                            </w:r>
                            <w:r w:rsidRPr="00DA0660">
                              <w:rPr>
                                <w:iCs/>
                              </w:rPr>
                              <w:t xml:space="preserve"> provided by higher layers </w:t>
                            </w:r>
                            <w:r w:rsidRPr="00DA0660">
                              <w:t xml:space="preserve">[11, TS 38.321], the </w:t>
                            </w:r>
                            <w:r w:rsidRPr="009D58D4">
                              <w:rPr>
                                <w:b/>
                              </w:rPr>
                              <w:t xml:space="preserve">UE monitors PDCCH in a search space set provided by </w:t>
                            </w:r>
                            <w:r w:rsidRPr="009D58D4">
                              <w:rPr>
                                <w:b/>
                                <w:i/>
                                <w:iCs/>
                              </w:rPr>
                              <w:t>recoverySearchSpaceId</w:t>
                            </w:r>
                            <w:r w:rsidRPr="009D58D4">
                              <w:rPr>
                                <w:b/>
                              </w:rPr>
                              <w:t xml:space="preserve"> for detection of a DCI format with CRC scrambled by C-RNTI or MCS-C-RNTI starting from slot </w:t>
                            </w:r>
                            <w:r w:rsidRPr="009D58D4">
                              <w:rPr>
                                <w:b/>
                                <w:noProof/>
                                <w:position w:val="-6"/>
                                <w:lang w:eastAsia="zh-CN"/>
                              </w:rPr>
                              <w:drawing>
                                <wp:inline distT="0" distB="0" distL="0" distR="0" wp14:anchorId="771AE333" wp14:editId="2A191F3D">
                                  <wp:extent cx="294005" cy="1587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4005" cy="158750"/>
                                          </a:xfrm>
                                          <a:prstGeom prst="rect">
                                            <a:avLst/>
                                          </a:prstGeom>
                                          <a:noFill/>
                                          <a:ln>
                                            <a:noFill/>
                                          </a:ln>
                                        </pic:spPr>
                                      </pic:pic>
                                    </a:graphicData>
                                  </a:graphic>
                                </wp:inline>
                              </w:drawing>
                            </w:r>
                            <w:r w:rsidRPr="009D58D4">
                              <w:rPr>
                                <w:b/>
                                <w:iCs/>
                              </w:rPr>
                              <w:t xml:space="preserve"> </w:t>
                            </w:r>
                            <w:r w:rsidRPr="009D58D4">
                              <w:rPr>
                                <w:b/>
                                <w:noProof/>
                              </w:rPr>
                              <w:t xml:space="preserve">within a window </w:t>
                            </w:r>
                            <w:r w:rsidRPr="009D58D4">
                              <w:rPr>
                                <w:b/>
                              </w:rPr>
                              <w:t xml:space="preserve">configured by </w:t>
                            </w:r>
                            <w:r w:rsidRPr="009D58D4">
                              <w:rPr>
                                <w:b/>
                                <w:i/>
                                <w:iCs/>
                              </w:rPr>
                              <w:t>BeamFailureRecoveryConfig</w:t>
                            </w:r>
                            <w:r w:rsidRPr="009D58D4">
                              <w:rPr>
                                <w:b/>
                                <w:iCs/>
                              </w:rPr>
                              <w:t>.</w:t>
                            </w:r>
                            <w:r w:rsidRPr="00DA0660">
                              <w:rPr>
                                <w:iCs/>
                              </w:rPr>
                              <w:t xml:space="preserve"> </w:t>
                            </w:r>
                          </w:p>
                        </w:txbxContent>
                      </wps:txbx>
                      <wps:bodyPr rot="0" vert="horz" wrap="square" lIns="91440" tIns="45720" rIns="91440" bIns="45720" anchor="t" anchorCtr="0">
                        <a:noAutofit/>
                      </wps:bodyPr>
                    </wps:wsp>
                  </a:graphicData>
                </a:graphic>
              </wp:inline>
            </w:drawing>
          </mc:Choice>
          <mc:Fallback>
            <w:pict>
              <v:shape w14:anchorId="669B8E2B" id="_x0000_s1030" type="#_x0000_t202" style="width:465.85pt;height:10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">
                <v:textbox>
                  <w:txbxContent>
                    <w:p w14:paraId="5979503E" w14:textId="0C965B96" w:rsidR="0037222D" w:rsidRDefault="0037222D" w:rsidP="00CC74B6">
                      <w:r>
                        <w:t>For the PCell or the PSCell, t</w:t>
                      </w:r>
                      <w:r w:rsidRPr="00511280">
                        <w:t xml:space="preserve">he UE </w:t>
                      </w:r>
                      <w:r>
                        <w:t>can be provided,</w:t>
                      </w:r>
                      <w:r w:rsidRPr="00511280">
                        <w:t xml:space="preserve"> by</w:t>
                      </w:r>
                      <w:r w:rsidRPr="002B2518">
                        <w:t xml:space="preserve"> </w:t>
                      </w:r>
                      <w:r w:rsidRPr="00812261">
                        <w:rPr>
                          <w:i/>
                        </w:rPr>
                        <w:t>PRACH-ResourceDedicatedBFR</w:t>
                      </w:r>
                      <w:r w:rsidRPr="00511280">
                        <w:t xml:space="preserve">, a configuration for PRACH transmission as described in </w:t>
                      </w:r>
                      <w:r>
                        <w:t>Clause</w:t>
                      </w:r>
                      <w:r w:rsidRPr="00511280">
                        <w:t xml:space="preserve"> 8.1. </w:t>
                      </w:r>
                      <w:r w:rsidRPr="009D58D4">
                        <w:rPr>
                          <w:b/>
                        </w:rPr>
                        <w:t xml:space="preserve">For PRACH transmission in slot </w:t>
                      </w:r>
                      <w:r w:rsidRPr="009D58D4">
                        <w:rPr>
                          <w:b/>
                          <w:noProof/>
                          <w:position w:val="-6"/>
                          <w:lang w:eastAsia="zh-CN"/>
                        </w:rPr>
                        <w:drawing>
                          <wp:inline distT="0" distB="0" distL="0" distR="0" wp14:anchorId="23B1134C" wp14:editId="3B4F2666">
                            <wp:extent cx="119380" cy="1352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9380" cy="135255"/>
                                    </a:xfrm>
                                    <a:prstGeom prst="rect">
                                      <a:avLst/>
                                    </a:prstGeom>
                                    <a:noFill/>
                                    <a:ln>
                                      <a:noFill/>
                                    </a:ln>
                                  </pic:spPr>
                                </pic:pic>
                              </a:graphicData>
                            </a:graphic>
                          </wp:inline>
                        </w:drawing>
                      </w:r>
                      <w:r w:rsidRPr="00511280">
                        <w:rPr>
                          <w:iCs/>
                        </w:rPr>
                        <w:t xml:space="preserve"> </w:t>
                      </w:r>
                      <w:r w:rsidRPr="00511280">
                        <w:t>and according to 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w:r>
                        <w:rPr>
                          <w:iCs/>
                          <w:noProof/>
                          <w:position w:val="-10"/>
                          <w:lang w:eastAsia="zh-CN"/>
                        </w:rPr>
                        <w:drawing>
                          <wp:inline distT="0" distB="0" distL="0" distR="0" wp14:anchorId="5B3E10E4" wp14:editId="2E604BD0">
                            <wp:extent cx="278130" cy="230505"/>
                            <wp:effectExtent l="0" t="0" r="762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8130" cy="230505"/>
                                    </a:xfrm>
                                    <a:prstGeom prst="rect">
                                      <a:avLst/>
                                    </a:prstGeom>
                                    <a:noFill/>
                                    <a:ln>
                                      <a:noFill/>
                                    </a:ln>
                                  </pic:spPr>
                                </pic:pic>
                              </a:graphicData>
                            </a:graphic>
                          </wp:inline>
                        </w:drawing>
                      </w:r>
                      <w:r w:rsidRPr="00DA0660">
                        <w:rPr>
                          <w:iCs/>
                        </w:rPr>
                        <w:t xml:space="preserve"> provided by higher layers </w:t>
                      </w:r>
                      <w:r w:rsidRPr="00DA0660">
                        <w:t xml:space="preserve">[11, TS 38.321], the </w:t>
                      </w:r>
                      <w:r w:rsidRPr="009D58D4">
                        <w:rPr>
                          <w:b/>
                        </w:rPr>
                        <w:t xml:space="preserve">UE monitors PDCCH in a search space set provided by </w:t>
                      </w:r>
                      <w:r w:rsidRPr="009D58D4">
                        <w:rPr>
                          <w:b/>
                          <w:i/>
                          <w:iCs/>
                        </w:rPr>
                        <w:t>recoverySearchSpaceId</w:t>
                      </w:r>
                      <w:r w:rsidRPr="009D58D4">
                        <w:rPr>
                          <w:b/>
                        </w:rPr>
                        <w:t xml:space="preserve"> for detection of a DCI format with CRC scrambled by C-RNTI or MCS-C-RNTI starting from slot </w:t>
                      </w:r>
                      <w:r w:rsidRPr="009D58D4">
                        <w:rPr>
                          <w:b/>
                          <w:noProof/>
                          <w:position w:val="-6"/>
                          <w:lang w:eastAsia="zh-CN"/>
                        </w:rPr>
                        <w:drawing>
                          <wp:inline distT="0" distB="0" distL="0" distR="0" wp14:anchorId="771AE333" wp14:editId="2A191F3D">
                            <wp:extent cx="294005" cy="1587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94005" cy="158750"/>
                                    </a:xfrm>
                                    <a:prstGeom prst="rect">
                                      <a:avLst/>
                                    </a:prstGeom>
                                    <a:noFill/>
                                    <a:ln>
                                      <a:noFill/>
                                    </a:ln>
                                  </pic:spPr>
                                </pic:pic>
                              </a:graphicData>
                            </a:graphic>
                          </wp:inline>
                        </w:drawing>
                      </w:r>
                      <w:r w:rsidRPr="009D58D4">
                        <w:rPr>
                          <w:b/>
                          <w:iCs/>
                        </w:rPr>
                        <w:t xml:space="preserve"> </w:t>
                      </w:r>
                      <w:r w:rsidRPr="009D58D4">
                        <w:rPr>
                          <w:b/>
                          <w:noProof/>
                        </w:rPr>
                        <w:t xml:space="preserve">within a window </w:t>
                      </w:r>
                      <w:r w:rsidRPr="009D58D4">
                        <w:rPr>
                          <w:b/>
                        </w:rPr>
                        <w:t xml:space="preserve">configured by </w:t>
                      </w:r>
                      <w:r w:rsidRPr="009D58D4">
                        <w:rPr>
                          <w:b/>
                          <w:i/>
                          <w:iCs/>
                        </w:rPr>
                        <w:t>BeamFailureRecoveryConfig</w:t>
                      </w:r>
                      <w:r w:rsidRPr="009D58D4">
                        <w:rPr>
                          <w:b/>
                          <w:iCs/>
                        </w:rPr>
                        <w:t>.</w:t>
                      </w:r>
                      <w:r w:rsidRPr="00DA0660">
                        <w:rPr>
                          <w:iCs/>
                        </w:rPr>
                        <w:t xml:space="preserve"> </w:t>
                      </w:r>
                    </w:p>
                  </w:txbxContent>
                </v:textbox>
                <w10:anchorlock/>
              </v:shape>
            </w:pict>
          </mc:Fallback>
        </mc:AlternateContent>
      </w:r>
    </w:p>
    <w:p w14:paraId="3A11C9C3" w14:textId="64B6DBDB" w:rsidR="008C4EE9" w:rsidRDefault="0071235E" w:rsidP="009D58D4">
      <w:pPr>
        <w:spacing w:line="276" w:lineRule="auto"/>
        <w:jc w:val="center"/>
      </w:pPr>
      <w:r w:rsidRPr="0071235E">
        <w:drawing>
          <wp:inline distT="0" distB="0" distL="0" distR="0" wp14:anchorId="710A7BBD" wp14:editId="07370491">
            <wp:extent cx="4912995" cy="182880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912995" cy="1828800"/>
                    </a:xfrm>
                    <a:prstGeom prst="rect">
                      <a:avLst/>
                    </a:prstGeom>
                    <a:noFill/>
                    <a:ln>
                      <a:noFill/>
                    </a:ln>
                  </pic:spPr>
                </pic:pic>
              </a:graphicData>
            </a:graphic>
          </wp:inline>
        </w:drawing>
      </w:r>
    </w:p>
    <w:p w14:paraId="60F387EC" w14:textId="5102BBF7" w:rsidR="008C4EE9" w:rsidRDefault="008C4EE9" w:rsidP="009D58D4">
      <w:pPr>
        <w:spacing w:line="276" w:lineRule="auto"/>
        <w:jc w:val="center"/>
        <w:rPr>
          <w:lang w:eastAsia="x-none"/>
        </w:rPr>
      </w:pPr>
      <w:r w:rsidRPr="008B3999">
        <w:rPr>
          <w:b/>
          <w:bCs/>
          <w:sz w:val="20"/>
          <w:szCs w:val="20"/>
        </w:rPr>
        <w:t xml:space="preserve">Figure </w:t>
      </w:r>
      <w:r>
        <w:rPr>
          <w:b/>
          <w:bCs/>
          <w:sz w:val="20"/>
          <w:szCs w:val="20"/>
        </w:rPr>
        <w:t xml:space="preserve">5 Illustration </w:t>
      </w:r>
      <w:r w:rsidR="009C3423">
        <w:rPr>
          <w:b/>
          <w:bCs/>
          <w:sz w:val="20"/>
          <w:szCs w:val="20"/>
        </w:rPr>
        <w:t>of</w:t>
      </w:r>
      <w:r>
        <w:rPr>
          <w:b/>
          <w:bCs/>
          <w:sz w:val="20"/>
          <w:szCs w:val="20"/>
        </w:rPr>
        <w:t xml:space="preserve"> </w:t>
      </w:r>
      <w:r w:rsidRPr="00A86CAE">
        <w:rPr>
          <w:b/>
          <w:bCs/>
          <w:sz w:val="20"/>
          <w:szCs w:val="20"/>
        </w:rPr>
        <w:t>timing relationship</w:t>
      </w:r>
      <w:r>
        <w:rPr>
          <w:b/>
          <w:bCs/>
          <w:sz w:val="20"/>
          <w:szCs w:val="20"/>
        </w:rPr>
        <w:t xml:space="preserve"> for Beam failure recovery </w:t>
      </w:r>
    </w:p>
    <w:p w14:paraId="0DC1D14F" w14:textId="512F6EF6" w:rsidR="00C66A94" w:rsidRDefault="008C4EE9" w:rsidP="00A1710A">
      <w:pPr>
        <w:spacing w:line="276" w:lineRule="auto"/>
        <w:rPr>
          <w:lang w:eastAsia="x-none"/>
        </w:rPr>
      </w:pPr>
      <w:r>
        <w:t>As</w:t>
      </w:r>
      <w:r>
        <w:rPr>
          <w:lang w:eastAsia="zh-CN"/>
        </w:rPr>
        <w:t xml:space="preserve"> shown in Figure 5, </w:t>
      </w:r>
      <w:r w:rsidR="007501B9">
        <w:rPr>
          <w:lang w:eastAsia="x-none"/>
        </w:rPr>
        <w:t xml:space="preserve">an </w:t>
      </w:r>
      <w:r w:rsidR="00DE0C5F">
        <w:rPr>
          <w:lang w:eastAsia="x-none"/>
        </w:rPr>
        <w:t xml:space="preserve">additional offset shall be introduced between PRACH transmission and PDCCH </w:t>
      </w:r>
      <w:r w:rsidR="00622D34">
        <w:rPr>
          <w:lang w:eastAsia="x-none"/>
        </w:rPr>
        <w:t>monitoring</w:t>
      </w:r>
      <w:r w:rsidR="00DE0C5F">
        <w:rPr>
          <w:lang w:eastAsia="x-none"/>
        </w:rPr>
        <w:t xml:space="preserve">, </w:t>
      </w:r>
      <w:r w:rsidR="007501B9">
        <w:rPr>
          <w:lang w:eastAsia="x-none"/>
        </w:rPr>
        <w:t>i.e</w:t>
      </w:r>
      <w:r w:rsidR="00DE0C5F">
        <w:rPr>
          <w:lang w:eastAsia="x-none"/>
        </w:rPr>
        <w:t>. the UE shall monitor PDCCH starting from slot n+4+BFR_offset</w:t>
      </w:r>
      <w:r w:rsidR="00E50031">
        <w:rPr>
          <w:lang w:eastAsia="x-none"/>
        </w:rPr>
        <w:t>, where</w:t>
      </w:r>
      <w:r w:rsidR="00622D34">
        <w:rPr>
          <w:lang w:eastAsia="x-none"/>
        </w:rPr>
        <w:t>in</w:t>
      </w:r>
      <w:r w:rsidR="00E50031">
        <w:rPr>
          <w:lang w:eastAsia="x-none"/>
        </w:rPr>
        <w:t xml:space="preserve"> the BFR_offset </w:t>
      </w:r>
      <w:r>
        <w:rPr>
          <w:lang w:eastAsia="x-none"/>
        </w:rPr>
        <w:t>equals to RTD-TA=K_mac</w:t>
      </w:r>
      <w:r w:rsidR="00E50031">
        <w:rPr>
          <w:lang w:eastAsia="x-none"/>
        </w:rPr>
        <w:t>.</w:t>
      </w:r>
    </w:p>
    <w:p w14:paraId="7E49D93D" w14:textId="5C0B5ABA" w:rsidR="00E50031" w:rsidRPr="009D58D4" w:rsidRDefault="00E50031" w:rsidP="00E50031">
      <w:pPr>
        <w:spacing w:line="276" w:lineRule="auto"/>
        <w:rPr>
          <w:i/>
          <w:color w:val="000000"/>
          <w:lang w:val="en-GB" w:eastAsia="zh-CN"/>
        </w:rPr>
      </w:pPr>
      <w:r w:rsidRPr="00372F0A">
        <w:rPr>
          <w:b/>
          <w:i/>
          <w:color w:val="000000"/>
          <w:lang w:val="en-GB" w:eastAsia="zh-CN"/>
        </w:rPr>
        <w:t>Proposal 1</w:t>
      </w:r>
      <w:r w:rsidR="00CA2CCB" w:rsidRPr="00372F0A">
        <w:rPr>
          <w:b/>
          <w:i/>
          <w:color w:val="000000"/>
          <w:lang w:val="en-GB" w:eastAsia="zh-CN"/>
        </w:rPr>
        <w:t>1</w:t>
      </w:r>
      <w:r w:rsidRPr="00372F0A">
        <w:rPr>
          <w:b/>
          <w:i/>
          <w:color w:val="000000"/>
          <w:lang w:val="en-GB" w:eastAsia="zh-CN"/>
        </w:rPr>
        <w:t xml:space="preserve">: </w:t>
      </w:r>
      <w:r w:rsidR="007501B9" w:rsidRPr="00372F0A">
        <w:rPr>
          <w:i/>
          <w:color w:val="000000"/>
          <w:lang w:val="en-GB" w:eastAsia="zh-CN"/>
        </w:rPr>
        <w:t>The</w:t>
      </w:r>
      <w:r w:rsidR="007501B9" w:rsidRPr="00372F0A">
        <w:rPr>
          <w:b/>
          <w:i/>
          <w:color w:val="000000"/>
          <w:lang w:val="en-GB" w:eastAsia="zh-CN"/>
        </w:rPr>
        <w:t xml:space="preserve"> </w:t>
      </w:r>
      <w:r w:rsidR="007501B9" w:rsidRPr="00372F0A">
        <w:rPr>
          <w:i/>
          <w:color w:val="000000"/>
          <w:lang w:val="en-GB" w:eastAsia="zh-CN"/>
        </w:rPr>
        <w:t>t</w:t>
      </w:r>
      <w:r w:rsidRPr="00372F0A">
        <w:rPr>
          <w:i/>
          <w:color w:val="000000"/>
          <w:lang w:val="en-GB" w:eastAsia="zh-CN"/>
        </w:rPr>
        <w:t>iming relationship for beam failure recovery needs to be enhanced</w:t>
      </w:r>
      <w:r w:rsidR="0036677E" w:rsidRPr="00372F0A">
        <w:rPr>
          <w:i/>
          <w:color w:val="000000"/>
          <w:lang w:val="en-GB" w:eastAsia="zh-CN"/>
        </w:rPr>
        <w:t xml:space="preserve"> with </w:t>
      </w:r>
      <w:r w:rsidRPr="00372F0A">
        <w:rPr>
          <w:i/>
          <w:color w:val="000000"/>
          <w:lang w:val="en-GB" w:eastAsia="zh-CN"/>
        </w:rPr>
        <w:t xml:space="preserve">timing offset </w:t>
      </w:r>
      <w:r w:rsidR="0036677E" w:rsidRPr="00372F0A">
        <w:rPr>
          <w:i/>
          <w:color w:val="000000"/>
          <w:lang w:val="en-GB" w:eastAsia="zh-CN"/>
        </w:rPr>
        <w:t>of</w:t>
      </w:r>
      <w:r w:rsidR="008C4EE9" w:rsidRPr="00372F0A">
        <w:rPr>
          <w:i/>
          <w:color w:val="000000"/>
          <w:lang w:val="en-GB" w:eastAsia="zh-CN"/>
        </w:rPr>
        <w:t xml:space="preserve"> K_mac</w:t>
      </w:r>
      <w:r w:rsidR="00CA2CCB" w:rsidRPr="00372F0A">
        <w:rPr>
          <w:i/>
          <w:color w:val="000000"/>
          <w:lang w:val="en-GB" w:eastAsia="zh-CN"/>
        </w:rPr>
        <w:t xml:space="preserve">, </w:t>
      </w:r>
      <w:r w:rsidR="00673674" w:rsidRPr="00372F0A">
        <w:rPr>
          <w:i/>
          <w:color w:val="000000"/>
          <w:lang w:val="en-GB" w:eastAsia="zh-CN"/>
        </w:rPr>
        <w:t>i.e.</w:t>
      </w:r>
      <w:r w:rsidR="007501B9" w:rsidRPr="00372F0A">
        <w:rPr>
          <w:i/>
          <w:color w:val="000000"/>
          <w:lang w:val="en-GB" w:eastAsia="zh-CN"/>
        </w:rPr>
        <w:t xml:space="preserve"> </w:t>
      </w:r>
      <w:r w:rsidR="00CA2CCB" w:rsidRPr="00372F0A">
        <w:rPr>
          <w:i/>
          <w:color w:val="000000"/>
          <w:lang w:val="en-GB" w:eastAsia="zh-CN"/>
        </w:rPr>
        <w:t xml:space="preserve">a </w:t>
      </w:r>
      <w:r w:rsidR="0036677E" w:rsidRPr="00372F0A">
        <w:rPr>
          <w:i/>
          <w:color w:val="000000"/>
          <w:lang w:val="en-GB" w:eastAsia="zh-CN"/>
        </w:rPr>
        <w:t>UE monitors PDCCH from slot n+4+K_mac within a window configured by BeamFailureRecoveryConfig.</w:t>
      </w:r>
    </w:p>
    <w:p w14:paraId="54DB16F0" w14:textId="77777777" w:rsidR="00E50031" w:rsidRPr="008C4EE9" w:rsidRDefault="00E50031" w:rsidP="00A1710A">
      <w:pPr>
        <w:spacing w:line="276" w:lineRule="auto"/>
        <w:rPr>
          <w:rFonts w:ascii="Arial" w:hAnsi="Arial" w:cs="Arial"/>
          <w:bCs/>
          <w:lang w:eastAsia="zh-CN"/>
        </w:rPr>
      </w:pPr>
    </w:p>
    <w:p w14:paraId="14E20620" w14:textId="6DEA3405" w:rsidR="00744EE7" w:rsidRPr="006B77DD" w:rsidRDefault="00744EE7" w:rsidP="00744EE7">
      <w:pPr>
        <w:pStyle w:val="Heading1"/>
      </w:pPr>
      <w:r w:rsidRPr="006B77DD">
        <w:t>Conclusion</w:t>
      </w:r>
    </w:p>
    <w:p w14:paraId="1A711F65" w14:textId="609F3573" w:rsidR="00C77E4E" w:rsidRDefault="00D83718" w:rsidP="009201D0">
      <w:r w:rsidRPr="006B77DD">
        <w:t xml:space="preserve">In this </w:t>
      </w:r>
      <w:r w:rsidR="00DA367E">
        <w:t>contribution</w:t>
      </w:r>
      <w:r w:rsidRPr="006B77DD">
        <w:t>,</w:t>
      </w:r>
      <w:r>
        <w:t xml:space="preserve"> we </w:t>
      </w:r>
      <w:r w:rsidR="00C8451F">
        <w:t xml:space="preserve">further </w:t>
      </w:r>
      <w:r>
        <w:t>discuss the issue</w:t>
      </w:r>
      <w:r w:rsidR="00C8451F">
        <w:t>s</w:t>
      </w:r>
      <w:r>
        <w:t xml:space="preserve"> </w:t>
      </w:r>
      <w:r w:rsidR="002E6812">
        <w:t xml:space="preserve">of </w:t>
      </w:r>
      <w:r w:rsidR="00C8451F">
        <w:rPr>
          <w:lang w:eastAsia="ja-JP"/>
        </w:rPr>
        <w:t>timing relationship</w:t>
      </w:r>
      <w:r w:rsidR="00156B11">
        <w:t>.</w:t>
      </w:r>
      <w:r w:rsidR="00B474D6">
        <w:t xml:space="preserve"> </w:t>
      </w:r>
      <w:r w:rsidR="007351E5">
        <w:t>T</w:t>
      </w:r>
      <w:r w:rsidR="00C77E4E" w:rsidRPr="006B77DD">
        <w:t>he following observations and proposals are presented:</w:t>
      </w:r>
    </w:p>
    <w:p w14:paraId="34798DAF" w14:textId="77777777" w:rsidR="00A458AE" w:rsidRPr="009D58D4" w:rsidRDefault="00A458AE" w:rsidP="00A458AE">
      <w:pPr>
        <w:rPr>
          <w:i/>
        </w:rPr>
      </w:pPr>
      <w:bookmarkStart w:id="6" w:name="_Ref124589665"/>
      <w:bookmarkStart w:id="7" w:name="_Ref71620620"/>
      <w:bookmarkStart w:id="8" w:name="_Ref124671424"/>
      <w:r w:rsidRPr="009D58D4">
        <w:rPr>
          <w:b/>
          <w:i/>
        </w:rPr>
        <w:t>Observation</w:t>
      </w:r>
      <w:r>
        <w:rPr>
          <w:b/>
          <w:i/>
        </w:rPr>
        <w:t xml:space="preserve"> </w:t>
      </w:r>
      <w:r w:rsidRPr="009D58D4">
        <w:rPr>
          <w:b/>
          <w:i/>
        </w:rPr>
        <w:t>1:</w:t>
      </w:r>
      <w:r>
        <w:rPr>
          <w:b/>
          <w:i/>
        </w:rPr>
        <w:t xml:space="preserve"> </w:t>
      </w:r>
      <w:r w:rsidRPr="009D58D4">
        <w:rPr>
          <w:i/>
        </w:rPr>
        <w:t xml:space="preserve">It </w:t>
      </w:r>
      <w:r>
        <w:rPr>
          <w:i/>
        </w:rPr>
        <w:t xml:space="preserve">is </w:t>
      </w:r>
      <w:r w:rsidRPr="009D58D4">
        <w:rPr>
          <w:i/>
        </w:rPr>
        <w:t>sufficient to repo</w:t>
      </w:r>
      <w:r>
        <w:rPr>
          <w:i/>
        </w:rPr>
        <w:t>rt TA with a same granularity as</w:t>
      </w:r>
      <w:r w:rsidRPr="009D58D4">
        <w:rPr>
          <w:i/>
        </w:rPr>
        <w:t xml:space="preserve"> K</w:t>
      </w:r>
      <w:r>
        <w:rPr>
          <w:i/>
        </w:rPr>
        <w:t>_</w:t>
      </w:r>
      <w:r w:rsidRPr="009D58D4">
        <w:rPr>
          <w:i/>
        </w:rPr>
        <w:t>offset.</w:t>
      </w:r>
    </w:p>
    <w:p w14:paraId="4D13FB7C" w14:textId="77777777" w:rsidR="00655FCD" w:rsidRDefault="00655FCD" w:rsidP="00655FCD">
      <w:pPr>
        <w:rPr>
          <w:i/>
        </w:rPr>
      </w:pPr>
      <w:r w:rsidRPr="006B77DD">
        <w:rPr>
          <w:b/>
          <w:i/>
        </w:rPr>
        <w:t xml:space="preserve">Proposal </w:t>
      </w:r>
      <w:r>
        <w:rPr>
          <w:b/>
          <w:i/>
        </w:rPr>
        <w:t>1</w:t>
      </w:r>
      <w:r w:rsidRPr="006B77DD">
        <w:rPr>
          <w:b/>
          <w:i/>
        </w:rPr>
        <w:t xml:space="preserve">: </w:t>
      </w:r>
      <w:r w:rsidRPr="004762A5">
        <w:rPr>
          <w:i/>
          <w:lang w:val="x-none" w:eastAsia="x-none"/>
        </w:rPr>
        <w:t xml:space="preserve">For </w:t>
      </w:r>
      <w:r w:rsidRPr="004762A5">
        <w:rPr>
          <w:i/>
          <w:lang w:eastAsia="x-none"/>
        </w:rPr>
        <w:t>determination of</w:t>
      </w:r>
      <w:r w:rsidRPr="004762A5">
        <w:rPr>
          <w:i/>
          <w:lang w:val="x-none" w:eastAsia="x-none"/>
        </w:rPr>
        <w:t xml:space="preserve"> </w:t>
      </w:r>
      <w:r w:rsidRPr="004762A5">
        <w:rPr>
          <w:i/>
          <w:lang w:eastAsia="x-none"/>
        </w:rPr>
        <w:t>cell-specific K_o</w:t>
      </w:r>
      <w:r w:rsidRPr="004762A5">
        <w:rPr>
          <w:i/>
          <w:lang w:val="x-none" w:eastAsia="x-none"/>
        </w:rPr>
        <w:t>ffset in system information</w:t>
      </w:r>
      <w:r>
        <w:rPr>
          <w:i/>
          <w:lang w:val="en-GB" w:eastAsia="x-none"/>
        </w:rPr>
        <w:t>,</w:t>
      </w:r>
      <w:r w:rsidRPr="00A80098">
        <w:rPr>
          <w:i/>
        </w:rPr>
        <w:t xml:space="preserve"> </w:t>
      </w:r>
      <w:r w:rsidRPr="004762A5">
        <w:rPr>
          <w:i/>
        </w:rPr>
        <w:t>K</w:t>
      </w:r>
      <w:r>
        <w:rPr>
          <w:i/>
        </w:rPr>
        <w:t>_</w:t>
      </w:r>
      <w:r w:rsidRPr="004762A5">
        <w:rPr>
          <w:i/>
        </w:rPr>
        <w:t>offset is equal to the sum of two offset values</w:t>
      </w:r>
      <w:r>
        <w:rPr>
          <w:i/>
        </w:rPr>
        <w:t xml:space="preserve"> </w:t>
      </w:r>
    </w:p>
    <w:p w14:paraId="12A39A5E" w14:textId="77777777" w:rsidR="00655FCD" w:rsidRDefault="00655FCD" w:rsidP="00655FCD">
      <w:pPr>
        <w:pStyle w:val="ListParagraph"/>
        <w:numPr>
          <w:ilvl w:val="0"/>
          <w:numId w:val="32"/>
        </w:numPr>
        <w:ind w:firstLineChars="0"/>
        <w:rPr>
          <w:i/>
        </w:rPr>
      </w:pPr>
      <w:r>
        <w:rPr>
          <w:i/>
        </w:rPr>
        <w:t>T</w:t>
      </w:r>
      <w:r w:rsidRPr="004762A5">
        <w:rPr>
          <w:i/>
        </w:rPr>
        <w:t xml:space="preserve">he first offset value is equal to common TA signaled in system information </w:t>
      </w:r>
    </w:p>
    <w:p w14:paraId="2965C537" w14:textId="77777777" w:rsidR="00655FCD" w:rsidRPr="004762A5" w:rsidRDefault="00655FCD" w:rsidP="00655FCD">
      <w:pPr>
        <w:pStyle w:val="ListParagraph"/>
        <w:numPr>
          <w:ilvl w:val="0"/>
          <w:numId w:val="32"/>
        </w:numPr>
        <w:ind w:firstLineChars="0"/>
        <w:rPr>
          <w:i/>
        </w:rPr>
      </w:pPr>
      <w:r>
        <w:rPr>
          <w:i/>
        </w:rPr>
        <w:t>T</w:t>
      </w:r>
      <w:r w:rsidRPr="004762A5">
        <w:rPr>
          <w:i/>
        </w:rPr>
        <w:t>he second offset is signaled in system information and covers the</w:t>
      </w:r>
      <w:r w:rsidRPr="008F555B">
        <w:t xml:space="preserve"> </w:t>
      </w:r>
      <w:r w:rsidRPr="004762A5">
        <w:rPr>
          <w:i/>
        </w:rPr>
        <w:t xml:space="preserve">maximum service link RTD within </w:t>
      </w:r>
      <w:r>
        <w:rPr>
          <w:i/>
        </w:rPr>
        <w:t>the</w:t>
      </w:r>
      <w:r w:rsidRPr="004762A5">
        <w:rPr>
          <w:i/>
        </w:rPr>
        <w:t xml:space="preserve"> cell.</w:t>
      </w:r>
    </w:p>
    <w:p w14:paraId="36F13208" w14:textId="2B878369" w:rsidR="00655FCD" w:rsidRDefault="00655FCD" w:rsidP="00655FCD">
      <w:pPr>
        <w:rPr>
          <w:i/>
        </w:rPr>
      </w:pPr>
      <w:r w:rsidRPr="006B77DD">
        <w:rPr>
          <w:b/>
          <w:i/>
        </w:rPr>
        <w:t xml:space="preserve">Proposal </w:t>
      </w:r>
      <w:r>
        <w:rPr>
          <w:b/>
          <w:i/>
        </w:rPr>
        <w:t>2</w:t>
      </w:r>
      <w:r w:rsidRPr="006B77DD">
        <w:rPr>
          <w:b/>
          <w:i/>
        </w:rPr>
        <w:t>:</w:t>
      </w:r>
      <w:r w:rsidRPr="004762A5">
        <w:rPr>
          <w:i/>
        </w:rPr>
        <w:t xml:space="preserve"> </w:t>
      </w:r>
      <w:r>
        <w:rPr>
          <w:i/>
        </w:rPr>
        <w:t xml:space="preserve">For </w:t>
      </w:r>
      <w:r w:rsidR="001E03C7" w:rsidRPr="004762A5">
        <w:rPr>
          <w:i/>
          <w:lang w:eastAsia="x-none"/>
        </w:rPr>
        <w:t>determination of</w:t>
      </w:r>
      <w:r w:rsidR="001E03C7" w:rsidRPr="004762A5">
        <w:rPr>
          <w:i/>
          <w:lang w:val="x-none" w:eastAsia="x-none"/>
        </w:rPr>
        <w:t xml:space="preserve"> </w:t>
      </w:r>
      <w:r>
        <w:rPr>
          <w:i/>
        </w:rPr>
        <w:t xml:space="preserve">beam specific </w:t>
      </w:r>
      <w:r w:rsidRPr="00A86CAE">
        <w:rPr>
          <w:i/>
        </w:rPr>
        <w:t>K</w:t>
      </w:r>
      <w:r>
        <w:rPr>
          <w:i/>
        </w:rPr>
        <w:t>_</w:t>
      </w:r>
      <w:r w:rsidRPr="00A86CAE">
        <w:rPr>
          <w:i/>
        </w:rPr>
        <w:t xml:space="preserve">offset </w:t>
      </w:r>
      <w:r>
        <w:rPr>
          <w:i/>
        </w:rPr>
        <w:t xml:space="preserve">used in initial access if supported, K_offset is equal to the sum of two offset values </w:t>
      </w:r>
    </w:p>
    <w:p w14:paraId="5E193A31" w14:textId="77777777" w:rsidR="00655FCD" w:rsidRDefault="00655FCD" w:rsidP="00655FCD">
      <w:pPr>
        <w:pStyle w:val="ListParagraph"/>
        <w:numPr>
          <w:ilvl w:val="0"/>
          <w:numId w:val="32"/>
        </w:numPr>
        <w:ind w:firstLineChars="0"/>
        <w:rPr>
          <w:i/>
        </w:rPr>
      </w:pPr>
      <w:r>
        <w:rPr>
          <w:i/>
        </w:rPr>
        <w:t>T</w:t>
      </w:r>
      <w:r w:rsidRPr="009D2535">
        <w:rPr>
          <w:i/>
        </w:rPr>
        <w:t xml:space="preserve">he first offset value is equal to common TA signaled in system information </w:t>
      </w:r>
    </w:p>
    <w:p w14:paraId="08DA601E" w14:textId="77777777" w:rsidR="00655FCD" w:rsidRPr="009D2535" w:rsidRDefault="00655FCD" w:rsidP="00655FCD">
      <w:pPr>
        <w:pStyle w:val="ListParagraph"/>
        <w:numPr>
          <w:ilvl w:val="0"/>
          <w:numId w:val="32"/>
        </w:numPr>
        <w:ind w:firstLineChars="0"/>
        <w:rPr>
          <w:i/>
        </w:rPr>
      </w:pPr>
      <w:r>
        <w:rPr>
          <w:i/>
        </w:rPr>
        <w:t>T</w:t>
      </w:r>
      <w:r w:rsidRPr="009D2535">
        <w:rPr>
          <w:i/>
        </w:rPr>
        <w:t xml:space="preserve">he second offset is signaled in </w:t>
      </w:r>
      <w:r>
        <w:rPr>
          <w:i/>
        </w:rPr>
        <w:t>Msg2</w:t>
      </w:r>
      <w:r w:rsidRPr="009D2535">
        <w:rPr>
          <w:i/>
        </w:rPr>
        <w:t xml:space="preserve"> and covers the</w:t>
      </w:r>
      <w:r w:rsidRPr="008F555B">
        <w:t xml:space="preserve"> </w:t>
      </w:r>
      <w:r w:rsidRPr="009D2535">
        <w:rPr>
          <w:i/>
        </w:rPr>
        <w:t xml:space="preserve">maximum service link RTD within </w:t>
      </w:r>
      <w:r>
        <w:rPr>
          <w:i/>
        </w:rPr>
        <w:t>the</w:t>
      </w:r>
      <w:r w:rsidRPr="009D2535">
        <w:rPr>
          <w:i/>
        </w:rPr>
        <w:t xml:space="preserve"> </w:t>
      </w:r>
      <w:r>
        <w:rPr>
          <w:i/>
        </w:rPr>
        <w:t>beam</w:t>
      </w:r>
      <w:r w:rsidRPr="009D2535">
        <w:rPr>
          <w:i/>
        </w:rPr>
        <w:t>.</w:t>
      </w:r>
    </w:p>
    <w:p w14:paraId="4D892A63" w14:textId="77777777" w:rsidR="00C06714" w:rsidRPr="009D58D4" w:rsidRDefault="00C06714" w:rsidP="00C06714">
      <w:pPr>
        <w:rPr>
          <w:i/>
          <w:lang w:eastAsia="x-none"/>
        </w:rPr>
      </w:pPr>
      <w:r w:rsidRPr="006B77DD">
        <w:rPr>
          <w:b/>
          <w:i/>
        </w:rPr>
        <w:t xml:space="preserve">Proposal </w:t>
      </w:r>
      <w:r>
        <w:rPr>
          <w:b/>
          <w:i/>
        </w:rPr>
        <w:t>3</w:t>
      </w:r>
      <w:r w:rsidRPr="006B77DD">
        <w:rPr>
          <w:b/>
          <w:i/>
        </w:rPr>
        <w:t>:</w:t>
      </w:r>
      <w:r>
        <w:rPr>
          <w:b/>
          <w:i/>
        </w:rPr>
        <w:t xml:space="preserve"> </w:t>
      </w:r>
      <w:r w:rsidRPr="009D58D4">
        <w:rPr>
          <w:i/>
        </w:rPr>
        <w:t>I</w:t>
      </w:r>
      <w:r w:rsidRPr="009D58D4">
        <w:rPr>
          <w:i/>
          <w:lang w:eastAsia="zh-CN"/>
        </w:rPr>
        <w:t xml:space="preserve">f a UE is provided with a beam-specific </w:t>
      </w:r>
      <w:r w:rsidRPr="009D58D4">
        <w:rPr>
          <w:i/>
          <w:lang w:eastAsia="x-none"/>
        </w:rPr>
        <w:t xml:space="preserve">K_offset value, the </w:t>
      </w:r>
      <w:r w:rsidRPr="009D58D4">
        <w:rPr>
          <w:i/>
          <w:lang w:eastAsia="zh-CN"/>
        </w:rPr>
        <w:t>beam-specific</w:t>
      </w:r>
      <w:r w:rsidRPr="009D58D4">
        <w:rPr>
          <w:i/>
          <w:lang w:eastAsia="x-none"/>
        </w:rPr>
        <w:t xml:space="preserve"> K_offset value will be used for</w:t>
      </w:r>
    </w:p>
    <w:p w14:paraId="222BF0FB" w14:textId="77777777" w:rsidR="00C06714" w:rsidRPr="00BE519D" w:rsidRDefault="00C06714" w:rsidP="00C06714">
      <w:pPr>
        <w:pStyle w:val="ListParagraph"/>
        <w:numPr>
          <w:ilvl w:val="0"/>
          <w:numId w:val="32"/>
        </w:numPr>
        <w:ind w:firstLineChars="0"/>
        <w:rPr>
          <w:i/>
        </w:rPr>
      </w:pPr>
      <w:r w:rsidRPr="00BE519D">
        <w:rPr>
          <w:i/>
        </w:rPr>
        <w:t>The transmission timing of RAR/fallbackRAR grant scheduled PUSCH</w:t>
      </w:r>
    </w:p>
    <w:p w14:paraId="0AC89EEF" w14:textId="77777777" w:rsidR="00C06714" w:rsidRPr="00BE519D" w:rsidRDefault="00C06714" w:rsidP="00C06714">
      <w:pPr>
        <w:pStyle w:val="ListParagraph"/>
        <w:numPr>
          <w:ilvl w:val="0"/>
          <w:numId w:val="32"/>
        </w:numPr>
        <w:ind w:firstLineChars="0"/>
        <w:rPr>
          <w:i/>
        </w:rPr>
      </w:pPr>
      <w:r w:rsidRPr="00BE519D">
        <w:rPr>
          <w:i/>
        </w:rPr>
        <w:lastRenderedPageBreak/>
        <w:t>The transmission timing of Msg3 retransmission scheduled by DCI format 0_0 with CRC scrambled by TC-RNTI</w:t>
      </w:r>
    </w:p>
    <w:p w14:paraId="4D85F0D1" w14:textId="77777777" w:rsidR="00C06714" w:rsidRPr="00BE519D" w:rsidRDefault="00C06714" w:rsidP="00C06714">
      <w:pPr>
        <w:pStyle w:val="ListParagraph"/>
        <w:numPr>
          <w:ilvl w:val="0"/>
          <w:numId w:val="32"/>
        </w:numPr>
        <w:ind w:firstLineChars="0"/>
        <w:rPr>
          <w:i/>
        </w:rPr>
      </w:pPr>
      <w:r w:rsidRPr="00BE519D">
        <w:rPr>
          <w:i/>
        </w:rPr>
        <w:t>The transmission timing of HARQ-ACK on PUCCH to contention resolution PDSCH scheduled by DCI format 1_0 with CRC scrambled by TC-RNTI</w:t>
      </w:r>
    </w:p>
    <w:p w14:paraId="26747265" w14:textId="77777777" w:rsidR="00C06714" w:rsidRPr="00BE519D" w:rsidRDefault="00C06714" w:rsidP="00C06714">
      <w:pPr>
        <w:pStyle w:val="ListParagraph"/>
        <w:numPr>
          <w:ilvl w:val="0"/>
          <w:numId w:val="32"/>
        </w:numPr>
        <w:ind w:firstLineChars="0"/>
        <w:rPr>
          <w:i/>
        </w:rPr>
      </w:pPr>
      <w:r w:rsidRPr="00BE519D">
        <w:rPr>
          <w:i/>
        </w:rPr>
        <w:t>The transmission timing of HARQ-ACK on PUCCH to MsgB scheduled by DCI format 1_0 with CRC scrambled by MsgB-RNTI</w:t>
      </w:r>
    </w:p>
    <w:p w14:paraId="328159C7" w14:textId="77777777" w:rsidR="00372F0A" w:rsidRPr="00372F0A" w:rsidRDefault="00372F0A" w:rsidP="00372F0A">
      <w:pPr>
        <w:rPr>
          <w:b/>
          <w:i/>
        </w:rPr>
      </w:pPr>
      <w:r w:rsidRPr="00372F0A">
        <w:rPr>
          <w:b/>
          <w:i/>
          <w:lang w:val="x-none" w:eastAsia="x-none"/>
        </w:rPr>
        <w:t>Proposal 4:</w:t>
      </w:r>
      <w:r w:rsidRPr="00372F0A">
        <w:rPr>
          <w:i/>
          <w:lang w:val="x-none" w:eastAsia="x-none"/>
        </w:rPr>
        <w:t xml:space="preserve"> </w:t>
      </w:r>
      <w:r w:rsidRPr="00372F0A">
        <w:rPr>
          <w:i/>
          <w:lang w:val="en-GB"/>
        </w:rPr>
        <w:t>K_offset update after initial access is supported via MAC-CE.</w:t>
      </w:r>
    </w:p>
    <w:p w14:paraId="275E00D6" w14:textId="77777777" w:rsidR="00372F0A" w:rsidRPr="00372F0A" w:rsidRDefault="00372F0A" w:rsidP="00372F0A">
      <w:pPr>
        <w:rPr>
          <w:i/>
        </w:rPr>
      </w:pPr>
      <w:r w:rsidRPr="00372F0A">
        <w:rPr>
          <w:b/>
          <w:i/>
        </w:rPr>
        <w:t>Proposal 5:</w:t>
      </w:r>
      <w:r w:rsidRPr="00372F0A">
        <w:rPr>
          <w:i/>
        </w:rPr>
        <w:t xml:space="preserve"> </w:t>
      </w:r>
      <w:r w:rsidRPr="00372F0A">
        <w:rPr>
          <w:rFonts w:eastAsiaTheme="minorEastAsia"/>
          <w:i/>
          <w:lang w:val="en-GB"/>
        </w:rPr>
        <w:t>UE-specific TA related information</w:t>
      </w:r>
      <w:r w:rsidRPr="00372F0A">
        <w:rPr>
          <w:i/>
        </w:rPr>
        <w:t xml:space="preserve"> is reported in Msg3 or Msg</w:t>
      </w:r>
      <w:r w:rsidRPr="00372F0A">
        <w:rPr>
          <w:i/>
          <w:lang w:eastAsia="zh-CN"/>
        </w:rPr>
        <w:t xml:space="preserve">A </w:t>
      </w:r>
      <w:r w:rsidRPr="00372F0A">
        <w:rPr>
          <w:i/>
        </w:rPr>
        <w:t>for update of K_offset.</w:t>
      </w:r>
    </w:p>
    <w:p w14:paraId="4F538044" w14:textId="77777777" w:rsidR="00372F0A" w:rsidRDefault="00372F0A" w:rsidP="00372F0A">
      <w:pPr>
        <w:rPr>
          <w:i/>
        </w:rPr>
      </w:pPr>
      <w:r w:rsidRPr="006B77DD">
        <w:rPr>
          <w:b/>
          <w:i/>
        </w:rPr>
        <w:t xml:space="preserve">Proposal </w:t>
      </w:r>
      <w:r>
        <w:rPr>
          <w:b/>
          <w:i/>
        </w:rPr>
        <w:t>6</w:t>
      </w:r>
      <w:r w:rsidRPr="006B77DD">
        <w:rPr>
          <w:b/>
          <w:i/>
        </w:rPr>
        <w:t>:</w:t>
      </w:r>
      <w:r w:rsidRPr="00275EE5">
        <w:rPr>
          <w:i/>
        </w:rPr>
        <w:t xml:space="preserve"> </w:t>
      </w:r>
      <w:r>
        <w:rPr>
          <w:i/>
        </w:rPr>
        <w:t>Differential indication with granularity of one slot are adopted for both UE-specific K_offset update and TA report to reduce the signaling overhead.</w:t>
      </w:r>
    </w:p>
    <w:p w14:paraId="67CDD14A" w14:textId="4ECC087C" w:rsidR="00C8451F" w:rsidRDefault="00C8451F" w:rsidP="00C8451F">
      <w:pPr>
        <w:rPr>
          <w:i/>
          <w:color w:val="000000"/>
          <w:lang w:val="en-GB" w:eastAsia="zh-CN"/>
        </w:rPr>
      </w:pPr>
      <w:r>
        <w:rPr>
          <w:b/>
          <w:i/>
          <w:color w:val="000000"/>
          <w:lang w:val="en-GB" w:eastAsia="zh-CN"/>
        </w:rPr>
        <w:t>Proposal</w:t>
      </w:r>
      <w:r w:rsidRPr="001E6E4E">
        <w:rPr>
          <w:b/>
          <w:i/>
          <w:color w:val="000000"/>
          <w:lang w:val="en-GB" w:eastAsia="zh-CN"/>
        </w:rPr>
        <w:t xml:space="preserve"> </w:t>
      </w:r>
      <w:r w:rsidR="00372F0A">
        <w:rPr>
          <w:b/>
          <w:i/>
          <w:color w:val="000000"/>
          <w:lang w:val="en-GB" w:eastAsia="zh-CN"/>
        </w:rPr>
        <w:t>7</w:t>
      </w:r>
      <w:r w:rsidRPr="001E6E4E">
        <w:rPr>
          <w:b/>
          <w:i/>
          <w:color w:val="000000"/>
          <w:lang w:val="en-GB" w:eastAsia="zh-CN"/>
        </w:rPr>
        <w:t>:</w:t>
      </w:r>
      <w:r>
        <w:rPr>
          <w:b/>
          <w:i/>
          <w:color w:val="000000"/>
          <w:lang w:val="en-GB" w:eastAsia="zh-CN"/>
        </w:rPr>
        <w:t xml:space="preserve"> </w:t>
      </w:r>
      <w:r>
        <w:rPr>
          <w:i/>
          <w:color w:val="000000"/>
          <w:lang w:val="en-GB" w:eastAsia="zh-CN"/>
        </w:rPr>
        <w:t>B</w:t>
      </w:r>
      <w:r w:rsidRPr="00831830">
        <w:rPr>
          <w:i/>
          <w:color w:val="000000"/>
          <w:lang w:val="en-GB" w:eastAsia="zh-CN"/>
        </w:rPr>
        <w:t xml:space="preserve">y </w:t>
      </w:r>
      <w:r>
        <w:rPr>
          <w:i/>
          <w:color w:val="000000"/>
          <w:lang w:val="en-GB" w:eastAsia="zh-CN"/>
        </w:rPr>
        <w:t>e</w:t>
      </w:r>
      <w:r w:rsidRPr="008B3999">
        <w:rPr>
          <w:i/>
          <w:color w:val="000000"/>
          <w:lang w:val="en-GB" w:eastAsia="zh-CN"/>
        </w:rPr>
        <w:t xml:space="preserve">xtending </w:t>
      </w:r>
      <w:r>
        <w:rPr>
          <w:i/>
          <w:color w:val="000000"/>
          <w:lang w:val="en-GB" w:eastAsia="zh-CN"/>
        </w:rPr>
        <w:t xml:space="preserve">the </w:t>
      </w:r>
      <w:r w:rsidRPr="008B3999">
        <w:rPr>
          <w:i/>
          <w:color w:val="000000"/>
          <w:lang w:val="en-GB" w:eastAsia="zh-CN"/>
        </w:rPr>
        <w:t>range</w:t>
      </w:r>
      <w:r w:rsidRPr="00831830">
        <w:rPr>
          <w:i/>
          <w:color w:val="000000"/>
          <w:lang w:val="en-GB" w:eastAsia="zh-CN"/>
        </w:rPr>
        <w:t xml:space="preserve"> of </w:t>
      </w:r>
      <w:r w:rsidRPr="008B3999">
        <w:rPr>
          <w:i/>
          <w:color w:val="000000"/>
          <w:lang w:val="en-GB" w:eastAsia="zh-CN"/>
        </w:rPr>
        <w:t>tim</w:t>
      </w:r>
      <w:r w:rsidRPr="0097011C">
        <w:rPr>
          <w:rFonts w:eastAsia="Malgun Gothic"/>
          <w:i/>
          <w:noProof/>
          <w:lang w:val="en-GB"/>
        </w:rPr>
        <w:t>eReferenceSFN-r16</w:t>
      </w:r>
      <w:r w:rsidRPr="008B3999">
        <w:rPr>
          <w:i/>
          <w:color w:val="000000"/>
          <w:lang w:val="en-GB" w:eastAsia="zh-CN"/>
        </w:rPr>
        <w:t xml:space="preserve">, </w:t>
      </w:r>
      <w:r w:rsidRPr="00831830">
        <w:rPr>
          <w:i/>
          <w:color w:val="000000"/>
          <w:lang w:val="en-GB" w:eastAsia="zh-CN"/>
        </w:rPr>
        <w:t>there</w:t>
      </w:r>
      <w:r w:rsidRPr="008B3999">
        <w:rPr>
          <w:i/>
          <w:color w:val="000000"/>
          <w:lang w:val="en-GB" w:eastAsia="zh-CN"/>
        </w:rPr>
        <w:t xml:space="preserve"> </w:t>
      </w:r>
      <w:r>
        <w:rPr>
          <w:i/>
          <w:color w:val="000000"/>
          <w:lang w:val="en-GB" w:eastAsia="zh-CN"/>
        </w:rPr>
        <w:t>can be</w:t>
      </w:r>
      <w:r w:rsidRPr="008B3999">
        <w:rPr>
          <w:i/>
          <w:color w:val="000000"/>
          <w:lang w:val="en-GB" w:eastAsia="zh-CN"/>
        </w:rPr>
        <w:t xml:space="preserve"> sufficient scheduling flexibility to </w:t>
      </w:r>
      <w:r w:rsidRPr="00831830">
        <w:rPr>
          <w:i/>
          <w:color w:val="000000"/>
          <w:lang w:val="en-GB" w:eastAsia="zh-CN"/>
        </w:rPr>
        <w:t>fulfil</w:t>
      </w:r>
      <w:r w:rsidRPr="008B3999">
        <w:rPr>
          <w:i/>
          <w:color w:val="000000"/>
          <w:lang w:val="en-GB" w:eastAsia="zh-CN"/>
        </w:rPr>
        <w:t xml:space="preserve"> the timing relationship</w:t>
      </w:r>
      <w:r>
        <w:rPr>
          <w:i/>
          <w:color w:val="000000"/>
          <w:lang w:val="en-GB" w:eastAsia="zh-CN"/>
        </w:rPr>
        <w:t xml:space="preserve"> </w:t>
      </w:r>
      <w:r w:rsidRPr="00A86CAE">
        <w:rPr>
          <w:i/>
          <w:color w:val="000000"/>
          <w:lang w:val="en-GB" w:eastAsia="zh-CN"/>
        </w:rPr>
        <w:t>for configured grant</w:t>
      </w:r>
      <w:r>
        <w:rPr>
          <w:i/>
          <w:color w:val="000000"/>
          <w:lang w:val="en-GB" w:eastAsia="zh-CN"/>
        </w:rPr>
        <w:t xml:space="preserve"> </w:t>
      </w:r>
      <w:r w:rsidRPr="00A86CAE">
        <w:rPr>
          <w:i/>
          <w:color w:val="000000"/>
          <w:lang w:val="en-GB" w:eastAsia="zh-CN"/>
        </w:rPr>
        <w:t>type 1</w:t>
      </w:r>
      <w:r>
        <w:rPr>
          <w:i/>
          <w:color w:val="000000"/>
          <w:lang w:val="en-GB" w:eastAsia="zh-CN"/>
        </w:rPr>
        <w:t>.</w:t>
      </w:r>
    </w:p>
    <w:p w14:paraId="33EE53C4" w14:textId="77777777" w:rsidR="00372F0A" w:rsidRDefault="00372F0A" w:rsidP="00372F0A">
      <w:pPr>
        <w:rPr>
          <w:i/>
          <w:color w:val="000000"/>
          <w:lang w:val="en-GB" w:eastAsia="zh-CN"/>
        </w:rPr>
      </w:pPr>
      <w:r>
        <w:rPr>
          <w:b/>
          <w:i/>
          <w:color w:val="000000"/>
          <w:lang w:val="en-GB" w:eastAsia="zh-CN"/>
        </w:rPr>
        <w:t>Proposal</w:t>
      </w:r>
      <w:r w:rsidRPr="001E6E4E">
        <w:rPr>
          <w:b/>
          <w:i/>
          <w:color w:val="000000"/>
          <w:lang w:val="en-GB" w:eastAsia="zh-CN"/>
        </w:rPr>
        <w:t xml:space="preserve"> </w:t>
      </w:r>
      <w:r>
        <w:rPr>
          <w:b/>
          <w:i/>
          <w:color w:val="000000"/>
          <w:lang w:val="en-GB" w:eastAsia="zh-CN"/>
        </w:rPr>
        <w:t>8</w:t>
      </w:r>
      <w:r w:rsidRPr="001E6E4E">
        <w:rPr>
          <w:b/>
          <w:i/>
          <w:color w:val="000000"/>
          <w:lang w:val="en-GB" w:eastAsia="zh-CN"/>
        </w:rPr>
        <w:t>:</w:t>
      </w:r>
      <w:r>
        <w:rPr>
          <w:b/>
          <w:i/>
          <w:color w:val="000000"/>
          <w:lang w:val="en-GB" w:eastAsia="zh-CN"/>
        </w:rPr>
        <w:t xml:space="preserve"> </w:t>
      </w:r>
      <w:r>
        <w:rPr>
          <w:i/>
          <w:color w:val="000000"/>
          <w:lang w:val="en-GB" w:eastAsia="zh-CN"/>
        </w:rPr>
        <w:t xml:space="preserve">The MAC CE action timing for the </w:t>
      </w:r>
      <w:r w:rsidRPr="009D58D4">
        <w:rPr>
          <w:i/>
          <w:lang w:val="en-GB"/>
        </w:rPr>
        <w:t xml:space="preserve">aperiodic CSI Trigger State subselection indication and </w:t>
      </w:r>
      <w:r w:rsidRPr="009D58D4">
        <w:rPr>
          <w:i/>
          <w:lang w:eastAsia="zh-CN"/>
        </w:rPr>
        <w:t>updating the spatial relation of the aperiodic SRS</w:t>
      </w:r>
      <w:r>
        <w:rPr>
          <w:i/>
          <w:lang w:eastAsia="zh-CN"/>
        </w:rPr>
        <w:t xml:space="preserve"> are for the CSI request and SRS triggering respectively</w:t>
      </w:r>
      <w:r w:rsidRPr="00950F41">
        <w:rPr>
          <w:i/>
          <w:color w:val="000000"/>
          <w:lang w:val="en-GB" w:eastAsia="zh-CN"/>
        </w:rPr>
        <w:t>.</w:t>
      </w:r>
    </w:p>
    <w:p w14:paraId="6518EDF7" w14:textId="77777777" w:rsidR="00372F0A" w:rsidRDefault="00372F0A" w:rsidP="00372F0A">
      <w:pPr>
        <w:rPr>
          <w:i/>
          <w:color w:val="000000"/>
          <w:lang w:val="en-GB" w:eastAsia="zh-CN"/>
        </w:rPr>
      </w:pPr>
      <w:r>
        <w:rPr>
          <w:b/>
          <w:i/>
          <w:color w:val="000000"/>
          <w:lang w:val="en-GB" w:eastAsia="zh-CN"/>
        </w:rPr>
        <w:t>Proposal</w:t>
      </w:r>
      <w:r w:rsidRPr="001E6E4E">
        <w:rPr>
          <w:b/>
          <w:i/>
          <w:color w:val="000000"/>
          <w:lang w:val="en-GB" w:eastAsia="zh-CN"/>
        </w:rPr>
        <w:t xml:space="preserve"> </w:t>
      </w:r>
      <w:r>
        <w:rPr>
          <w:b/>
          <w:i/>
          <w:color w:val="000000"/>
          <w:lang w:val="en-GB" w:eastAsia="zh-CN"/>
        </w:rPr>
        <w:t>9</w:t>
      </w:r>
      <w:r w:rsidRPr="001E6E4E">
        <w:rPr>
          <w:b/>
          <w:i/>
          <w:color w:val="000000"/>
          <w:lang w:val="en-GB" w:eastAsia="zh-CN"/>
        </w:rPr>
        <w:t>:</w:t>
      </w:r>
      <w:r w:rsidRPr="008B3999">
        <w:rPr>
          <w:i/>
          <w:color w:val="000000"/>
          <w:lang w:val="en-GB" w:eastAsia="zh-CN"/>
        </w:rPr>
        <w:t xml:space="preserve"> K1 indication </w:t>
      </w:r>
      <w:r>
        <w:rPr>
          <w:i/>
          <w:color w:val="000000"/>
          <w:lang w:val="en-GB" w:eastAsia="zh-CN"/>
        </w:rPr>
        <w:t xml:space="preserve">can be enhanced without </w:t>
      </w:r>
      <w:r w:rsidRPr="00A86CAE">
        <w:rPr>
          <w:i/>
          <w:color w:val="000000"/>
          <w:lang w:val="en-GB" w:eastAsia="zh-CN"/>
        </w:rPr>
        <w:t xml:space="preserve">impact on the size of </w:t>
      </w:r>
      <w:r>
        <w:rPr>
          <w:i/>
          <w:color w:val="000000"/>
          <w:lang w:val="en-GB" w:eastAsia="zh-CN"/>
        </w:rPr>
        <w:t>DCI by</w:t>
      </w:r>
      <w:r w:rsidRPr="008B3999">
        <w:rPr>
          <w:i/>
          <w:color w:val="000000"/>
          <w:lang w:val="en-GB" w:eastAsia="zh-CN"/>
        </w:rPr>
        <w:t xml:space="preserve"> </w:t>
      </w:r>
      <w:r>
        <w:rPr>
          <w:i/>
          <w:color w:val="000000"/>
          <w:lang w:val="en-GB" w:eastAsia="zh-CN"/>
        </w:rPr>
        <w:t xml:space="preserve">re-interpreting </w:t>
      </w:r>
      <w:r w:rsidRPr="00A86CAE">
        <w:rPr>
          <w:i/>
          <w:color w:val="000000"/>
          <w:lang w:val="en-GB" w:eastAsia="zh-CN"/>
        </w:rPr>
        <w:t>PDSCH-to-HARQ_feedback timing indicator field</w:t>
      </w:r>
      <w:r w:rsidRPr="008B3999">
        <w:rPr>
          <w:i/>
          <w:color w:val="000000"/>
          <w:lang w:val="en-GB" w:eastAsia="zh-CN"/>
        </w:rPr>
        <w:t>.</w:t>
      </w:r>
    </w:p>
    <w:p w14:paraId="7F7594D6" w14:textId="77777777" w:rsidR="00372F0A" w:rsidRPr="00372F0A" w:rsidRDefault="00372F0A" w:rsidP="00B20E7E">
      <w:pPr>
        <w:spacing w:line="276" w:lineRule="auto"/>
        <w:rPr>
          <w:i/>
          <w:color w:val="000000"/>
          <w:lang w:val="en-GB" w:eastAsia="zh-CN"/>
        </w:rPr>
      </w:pPr>
      <w:r w:rsidRPr="00372F0A">
        <w:rPr>
          <w:b/>
          <w:i/>
          <w:color w:val="000000"/>
          <w:lang w:val="en-GB" w:eastAsia="zh-CN"/>
        </w:rPr>
        <w:t xml:space="preserve">Proposal 10: </w:t>
      </w:r>
      <w:r w:rsidRPr="00372F0A">
        <w:rPr>
          <w:i/>
          <w:color w:val="000000"/>
          <w:lang w:val="en-GB" w:eastAsia="zh-CN"/>
        </w:rPr>
        <w:t>For PDCCH ordered PRACH, K_offset can be introduced for PRACH occasion selection.</w:t>
      </w:r>
    </w:p>
    <w:p w14:paraId="2F710EE8" w14:textId="77777777" w:rsidR="00372F0A" w:rsidRPr="009D58D4" w:rsidRDefault="00372F0A" w:rsidP="00372F0A">
      <w:pPr>
        <w:spacing w:line="276" w:lineRule="auto"/>
        <w:rPr>
          <w:i/>
          <w:color w:val="000000"/>
          <w:lang w:val="en-GB" w:eastAsia="zh-CN"/>
        </w:rPr>
      </w:pPr>
      <w:r w:rsidRPr="00372F0A">
        <w:rPr>
          <w:b/>
          <w:i/>
          <w:color w:val="000000"/>
          <w:lang w:val="en-GB" w:eastAsia="zh-CN"/>
        </w:rPr>
        <w:t xml:space="preserve">Proposal 11: </w:t>
      </w:r>
      <w:r w:rsidRPr="00372F0A">
        <w:rPr>
          <w:i/>
          <w:color w:val="000000"/>
          <w:lang w:val="en-GB" w:eastAsia="zh-CN"/>
        </w:rPr>
        <w:t>The</w:t>
      </w:r>
      <w:r w:rsidRPr="00372F0A">
        <w:rPr>
          <w:b/>
          <w:i/>
          <w:color w:val="000000"/>
          <w:lang w:val="en-GB" w:eastAsia="zh-CN"/>
        </w:rPr>
        <w:t xml:space="preserve"> </w:t>
      </w:r>
      <w:r w:rsidRPr="00372F0A">
        <w:rPr>
          <w:i/>
          <w:color w:val="000000"/>
          <w:lang w:val="en-GB" w:eastAsia="zh-CN"/>
        </w:rPr>
        <w:t>timing relationship for beam failure recovery needs to be enhanced with timing offset of K_mac, i.e. a UE monitors PDCCH from slot n+4+K_mac within a window configured by BeamFailureRecoveryConfig.</w:t>
      </w:r>
    </w:p>
    <w:p w14:paraId="748D4ED2" w14:textId="77777777" w:rsidR="00306E8D" w:rsidRPr="00372F0A" w:rsidRDefault="00306E8D" w:rsidP="00443938">
      <w:pPr>
        <w:rPr>
          <w:rFonts w:eastAsiaTheme="minorEastAsia"/>
          <w:lang w:val="en-GB" w:eastAsia="zh-CN"/>
        </w:rPr>
      </w:pPr>
    </w:p>
    <w:p w14:paraId="32F263B0" w14:textId="77777777" w:rsidR="001D780E" w:rsidRPr="006B77DD" w:rsidRDefault="001D780E" w:rsidP="00CF195E">
      <w:pPr>
        <w:pStyle w:val="Heading1"/>
        <w:numPr>
          <w:ilvl w:val="0"/>
          <w:numId w:val="0"/>
        </w:numPr>
        <w:ind w:left="432" w:hanging="432"/>
      </w:pPr>
      <w:r w:rsidRPr="006B77DD">
        <w:t>References</w:t>
      </w:r>
    </w:p>
    <w:p w14:paraId="1A6AE8DC" w14:textId="43792996" w:rsidR="002F3EFC" w:rsidRDefault="002F3EFC" w:rsidP="00406A97">
      <w:pPr>
        <w:pStyle w:val="References"/>
        <w:rPr>
          <w:lang w:eastAsia="zh-CN"/>
        </w:rPr>
      </w:pPr>
      <w:bookmarkStart w:id="9" w:name="_Ref59611065"/>
      <w:bookmarkStart w:id="10" w:name="_Ref20487234"/>
      <w:bookmarkStart w:id="11" w:name="_Ref525819223"/>
      <w:bookmarkEnd w:id="6"/>
      <w:bookmarkEnd w:id="7"/>
      <w:bookmarkEnd w:id="8"/>
      <w:r w:rsidRPr="00406A97">
        <w:rPr>
          <w:lang w:eastAsia="zh-CN"/>
        </w:rPr>
        <w:t>RAN1#10</w:t>
      </w:r>
      <w:r w:rsidR="00D91EB1">
        <w:rPr>
          <w:lang w:eastAsia="zh-CN"/>
        </w:rPr>
        <w:t>5</w:t>
      </w:r>
      <w:r w:rsidRPr="00406A97">
        <w:rPr>
          <w:lang w:eastAsia="zh-CN"/>
        </w:rPr>
        <w:t>-e Chairman's Notes</w:t>
      </w:r>
      <w:bookmarkEnd w:id="9"/>
    </w:p>
    <w:p w14:paraId="5FF830FB" w14:textId="29059759" w:rsidR="00C472A7" w:rsidRDefault="00C472A7" w:rsidP="00C472A7">
      <w:pPr>
        <w:pStyle w:val="References"/>
        <w:rPr>
          <w:lang w:eastAsia="zh-CN"/>
        </w:rPr>
      </w:pPr>
      <w:bookmarkStart w:id="12" w:name="_Ref79177135"/>
      <w:r>
        <w:rPr>
          <w:lang w:eastAsia="zh-CN"/>
        </w:rPr>
        <w:t>R1-2106483, “</w:t>
      </w:r>
      <w:r w:rsidRPr="00C472A7">
        <w:rPr>
          <w:lang w:eastAsia="zh-CN"/>
        </w:rPr>
        <w:t>Discussion on UL time and frequency synchronization enhancement for NTN</w:t>
      </w:r>
      <w:r>
        <w:rPr>
          <w:lang w:eastAsia="zh-CN"/>
        </w:rPr>
        <w:t>”, Huawei, HiSilicon</w:t>
      </w:r>
      <w:bookmarkEnd w:id="12"/>
    </w:p>
    <w:p w14:paraId="738CA0FE" w14:textId="1DFD0A93" w:rsidR="00D06001" w:rsidRDefault="00D06001" w:rsidP="003F18C0">
      <w:pPr>
        <w:pStyle w:val="References"/>
      </w:pPr>
      <w:bookmarkStart w:id="13" w:name="_Ref53407863"/>
      <w:r w:rsidRPr="004B45C7">
        <w:rPr>
          <w:lang w:eastAsia="zh-CN"/>
        </w:rPr>
        <w:t>RP-193234</w:t>
      </w:r>
      <w:r>
        <w:rPr>
          <w:rFonts w:hint="eastAsia"/>
          <w:lang w:eastAsia="zh-CN"/>
        </w:rPr>
        <w:t>,</w:t>
      </w:r>
      <w:r>
        <w:rPr>
          <w:lang w:eastAsia="zh-CN"/>
        </w:rPr>
        <w:t xml:space="preserve"> “</w:t>
      </w:r>
      <w:r w:rsidRPr="004B45C7">
        <w:rPr>
          <w:lang w:eastAsia="zh-CN"/>
        </w:rPr>
        <w:t>Solutions for NR to support non-terrestrial networks (NTN)</w:t>
      </w:r>
      <w:r>
        <w:rPr>
          <w:lang w:eastAsia="zh-CN"/>
        </w:rPr>
        <w:t xml:space="preserve">”, </w:t>
      </w:r>
      <w:r w:rsidRPr="00CD0040">
        <w:rPr>
          <w:lang w:eastAsia="zh-CN"/>
        </w:rPr>
        <w:t>Thales</w:t>
      </w:r>
      <w:bookmarkEnd w:id="13"/>
    </w:p>
    <w:p w14:paraId="6FF16974" w14:textId="5F93471F" w:rsidR="00261CC0" w:rsidRDefault="00D96942" w:rsidP="008253BE">
      <w:pPr>
        <w:pStyle w:val="References"/>
      </w:pPr>
      <w:bookmarkStart w:id="14" w:name="_Ref51854861"/>
      <w:bookmarkStart w:id="15" w:name="_Ref60063694"/>
      <w:r>
        <w:rPr>
          <w:lang w:eastAsia="zh-CN"/>
        </w:rPr>
        <w:t xml:space="preserve">3GPP </w:t>
      </w:r>
      <w:r w:rsidR="00261CC0">
        <w:rPr>
          <w:lang w:eastAsia="zh-CN"/>
        </w:rPr>
        <w:t>TS 38.321</w:t>
      </w:r>
      <w:r w:rsidR="00DC70CB">
        <w:rPr>
          <w:lang w:eastAsia="zh-CN"/>
        </w:rPr>
        <w:t>,</w:t>
      </w:r>
      <w:r w:rsidR="00261CC0">
        <w:rPr>
          <w:lang w:eastAsia="zh-CN"/>
        </w:rPr>
        <w:t xml:space="preserve"> “</w:t>
      </w:r>
      <w:r w:rsidR="008253BE" w:rsidRPr="008253BE">
        <w:rPr>
          <w:lang w:eastAsia="zh-CN"/>
        </w:rPr>
        <w:t>Medium Access Control (MAC) protocol specification</w:t>
      </w:r>
      <w:r w:rsidR="00261CC0">
        <w:rPr>
          <w:lang w:eastAsia="zh-CN"/>
        </w:rPr>
        <w:t>”</w:t>
      </w:r>
      <w:bookmarkEnd w:id="3"/>
      <w:bookmarkEnd w:id="10"/>
      <w:bookmarkEnd w:id="11"/>
      <w:bookmarkEnd w:id="14"/>
      <w:bookmarkEnd w:id="15"/>
    </w:p>
    <w:p w14:paraId="1E9FDCE5" w14:textId="5A83C8B6" w:rsidR="00683BAF" w:rsidRPr="00683BAF" w:rsidRDefault="00683BAF" w:rsidP="007F7988">
      <w:pPr>
        <w:pStyle w:val="References"/>
        <w:numPr>
          <w:ilvl w:val="0"/>
          <w:numId w:val="0"/>
        </w:numPr>
        <w:rPr>
          <w:highlight w:val="yellow"/>
        </w:rPr>
      </w:pPr>
    </w:p>
    <w:sectPr w:rsidR="00683BAF" w:rsidRPr="00683BA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00915" w14:textId="77777777" w:rsidR="00B348E2" w:rsidRDefault="00B348E2">
      <w:r>
        <w:separator/>
      </w:r>
    </w:p>
  </w:endnote>
  <w:endnote w:type="continuationSeparator" w:id="0">
    <w:p w14:paraId="62D18230" w14:textId="77777777" w:rsidR="00B348E2" w:rsidRDefault="00B34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60611" w14:textId="77777777" w:rsidR="00B348E2" w:rsidRDefault="00B348E2">
      <w:r>
        <w:separator/>
      </w:r>
    </w:p>
  </w:footnote>
  <w:footnote w:type="continuationSeparator" w:id="0">
    <w:p w14:paraId="317FD1C9" w14:textId="77777777" w:rsidR="00B348E2" w:rsidRDefault="00B348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02A4D"/>
    <w:multiLevelType w:val="hybridMultilevel"/>
    <w:tmpl w:val="2B721268"/>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795810"/>
    <w:multiLevelType w:val="hybridMultilevel"/>
    <w:tmpl w:val="5C883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F23BD5"/>
    <w:multiLevelType w:val="hybridMultilevel"/>
    <w:tmpl w:val="9E34CB88"/>
    <w:lvl w:ilvl="0" w:tplc="5ED22F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011201"/>
    <w:multiLevelType w:val="hybridMultilevel"/>
    <w:tmpl w:val="B2503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4" w15:restartNumberingAfterBreak="0">
    <w:nsid w:val="48FC31C3"/>
    <w:multiLevelType w:val="hybridMultilevel"/>
    <w:tmpl w:val="A4500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114384"/>
    <w:multiLevelType w:val="hybridMultilevel"/>
    <w:tmpl w:val="10FE4B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7A24E6"/>
    <w:multiLevelType w:val="hybridMultilevel"/>
    <w:tmpl w:val="724C40A6"/>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D35191"/>
    <w:multiLevelType w:val="hybridMultilevel"/>
    <w:tmpl w:val="5AD058A2"/>
    <w:lvl w:ilvl="0" w:tplc="7416D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AE45BE"/>
    <w:multiLevelType w:val="hybridMultilevel"/>
    <w:tmpl w:val="FB301B48"/>
    <w:lvl w:ilvl="0" w:tplc="D3AAA2CA">
      <w:start w:val="1"/>
      <w:numFmt w:val="bullet"/>
      <w:lvlText w:val="•"/>
      <w:lvlJc w:val="left"/>
      <w:pPr>
        <w:ind w:left="420" w:hanging="420"/>
      </w:pPr>
      <w:rPr>
        <w:rFonts w:hint="default"/>
        <w:b/>
        <w:sz w:val="28"/>
        <w:szCs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274BDE"/>
    <w:multiLevelType w:val="hybridMultilevel"/>
    <w:tmpl w:val="0D5E493A"/>
    <w:lvl w:ilvl="0" w:tplc="A2622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C05913"/>
    <w:multiLevelType w:val="multilevel"/>
    <w:tmpl w:val="E154161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63D65A8C"/>
    <w:multiLevelType w:val="hybridMultilevel"/>
    <w:tmpl w:val="FB766D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AA556F"/>
    <w:multiLevelType w:val="hybridMultilevel"/>
    <w:tmpl w:val="11789A84"/>
    <w:lvl w:ilvl="0" w:tplc="74185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8ED2BB6"/>
    <w:multiLevelType w:val="hybridMultilevel"/>
    <w:tmpl w:val="4E4AC4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F64EAD"/>
    <w:multiLevelType w:val="hybridMultilevel"/>
    <w:tmpl w:val="2522041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3420C9"/>
    <w:multiLevelType w:val="hybridMultilevel"/>
    <w:tmpl w:val="8B723E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2"/>
  </w:num>
  <w:num w:numId="3">
    <w:abstractNumId w:val="15"/>
  </w:num>
  <w:num w:numId="4">
    <w:abstractNumId w:val="4"/>
  </w:num>
  <w:num w:numId="5">
    <w:abstractNumId w:val="9"/>
  </w:num>
  <w:num w:numId="6">
    <w:abstractNumId w:val="6"/>
  </w:num>
  <w:num w:numId="7">
    <w:abstractNumId w:val="10"/>
  </w:num>
  <w:num w:numId="8">
    <w:abstractNumId w:val="30"/>
  </w:num>
  <w:num w:numId="9">
    <w:abstractNumId w:val="25"/>
  </w:num>
  <w:num w:numId="10">
    <w:abstractNumId w:val="20"/>
  </w:num>
  <w:num w:numId="11">
    <w:abstractNumId w:val="18"/>
  </w:num>
  <w:num w:numId="12">
    <w:abstractNumId w:val="2"/>
  </w:num>
  <w:num w:numId="13">
    <w:abstractNumId w:val="11"/>
  </w:num>
  <w:num w:numId="14">
    <w:abstractNumId w:val="26"/>
  </w:num>
  <w:num w:numId="15">
    <w:abstractNumId w:val="5"/>
  </w:num>
  <w:num w:numId="16">
    <w:abstractNumId w:val="21"/>
  </w:num>
  <w:num w:numId="17">
    <w:abstractNumId w:val="28"/>
  </w:num>
  <w:num w:numId="18">
    <w:abstractNumId w:val="12"/>
    <w:lvlOverride w:ilvl="0">
      <w:startOverride w:val="2"/>
    </w:lvlOverride>
    <w:lvlOverride w:ilvl="1">
      <w:startOverride w:val="1"/>
    </w:lvlOverride>
    <w:lvlOverride w:ilvl="2">
      <w:startOverride w:val="2"/>
    </w:lvlOverride>
  </w:num>
  <w:num w:numId="19">
    <w:abstractNumId w:val="12"/>
  </w:num>
  <w:num w:numId="20">
    <w:abstractNumId w:val="12"/>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4"/>
  </w:num>
  <w:num w:numId="23">
    <w:abstractNumId w:val="17"/>
  </w:num>
  <w:num w:numId="24">
    <w:abstractNumId w:val="8"/>
  </w:num>
  <w:num w:numId="25">
    <w:abstractNumId w:val="27"/>
  </w:num>
  <w:num w:numId="26">
    <w:abstractNumId w:val="1"/>
  </w:num>
  <w:num w:numId="27">
    <w:abstractNumId w:val="23"/>
  </w:num>
  <w:num w:numId="28">
    <w:abstractNumId w:val="19"/>
  </w:num>
  <w:num w:numId="29">
    <w:abstractNumId w:val="24"/>
  </w:num>
  <w:num w:numId="30">
    <w:abstractNumId w:val="22"/>
  </w:num>
  <w:num w:numId="31">
    <w:abstractNumId w:val="0"/>
  </w:num>
  <w:num w:numId="32">
    <w:abstractNumId w:val="29"/>
  </w:num>
  <w:num w:numId="33">
    <w:abstractNumId w:val="12"/>
  </w:num>
  <w:num w:numId="34">
    <w:abstractNumId w:val="12"/>
  </w:num>
  <w:num w:numId="35">
    <w:abstractNumId w:val="7"/>
  </w:num>
  <w:num w:numId="3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7CC"/>
    <w:rsid w:val="0000684F"/>
    <w:rsid w:val="00006B58"/>
    <w:rsid w:val="000072B6"/>
    <w:rsid w:val="00007314"/>
    <w:rsid w:val="00007813"/>
    <w:rsid w:val="000079D4"/>
    <w:rsid w:val="0001025E"/>
    <w:rsid w:val="00010297"/>
    <w:rsid w:val="0001052D"/>
    <w:rsid w:val="000109E6"/>
    <w:rsid w:val="000109FC"/>
    <w:rsid w:val="00010C26"/>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B49"/>
    <w:rsid w:val="00012EC4"/>
    <w:rsid w:val="00013130"/>
    <w:rsid w:val="00013464"/>
    <w:rsid w:val="000134DC"/>
    <w:rsid w:val="00013596"/>
    <w:rsid w:val="00013BCD"/>
    <w:rsid w:val="00014C07"/>
    <w:rsid w:val="00015264"/>
    <w:rsid w:val="000152C9"/>
    <w:rsid w:val="00015309"/>
    <w:rsid w:val="000154DF"/>
    <w:rsid w:val="00015A07"/>
    <w:rsid w:val="00015C11"/>
    <w:rsid w:val="00015C3E"/>
    <w:rsid w:val="00015E68"/>
    <w:rsid w:val="00015EAC"/>
    <w:rsid w:val="00015EFB"/>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52"/>
    <w:rsid w:val="00017D8A"/>
    <w:rsid w:val="00020376"/>
    <w:rsid w:val="0002043B"/>
    <w:rsid w:val="00020D44"/>
    <w:rsid w:val="00020DF9"/>
    <w:rsid w:val="00020EAC"/>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E5"/>
    <w:rsid w:val="0002519B"/>
    <w:rsid w:val="00025200"/>
    <w:rsid w:val="000256E7"/>
    <w:rsid w:val="00025BD3"/>
    <w:rsid w:val="00025E62"/>
    <w:rsid w:val="000263A5"/>
    <w:rsid w:val="000263A7"/>
    <w:rsid w:val="000264B3"/>
    <w:rsid w:val="0002650A"/>
    <w:rsid w:val="000266C6"/>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19"/>
    <w:rsid w:val="0003188F"/>
    <w:rsid w:val="00031A39"/>
    <w:rsid w:val="00031ADB"/>
    <w:rsid w:val="00031C0B"/>
    <w:rsid w:val="00032056"/>
    <w:rsid w:val="000323C4"/>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B18"/>
    <w:rsid w:val="00035B26"/>
    <w:rsid w:val="00035B74"/>
    <w:rsid w:val="00035DCB"/>
    <w:rsid w:val="00035F6C"/>
    <w:rsid w:val="00035FEF"/>
    <w:rsid w:val="000360F7"/>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E40"/>
    <w:rsid w:val="0004103F"/>
    <w:rsid w:val="0004108F"/>
    <w:rsid w:val="00041173"/>
    <w:rsid w:val="0004148A"/>
    <w:rsid w:val="0004153F"/>
    <w:rsid w:val="00041747"/>
    <w:rsid w:val="00041B11"/>
    <w:rsid w:val="00041C57"/>
    <w:rsid w:val="00041C5C"/>
    <w:rsid w:val="00041F42"/>
    <w:rsid w:val="00042075"/>
    <w:rsid w:val="00042204"/>
    <w:rsid w:val="000427C3"/>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A0"/>
    <w:rsid w:val="00050A6C"/>
    <w:rsid w:val="00051013"/>
    <w:rsid w:val="0005109E"/>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621"/>
    <w:rsid w:val="0005598C"/>
    <w:rsid w:val="00055A11"/>
    <w:rsid w:val="00055E11"/>
    <w:rsid w:val="00055F44"/>
    <w:rsid w:val="00055FB2"/>
    <w:rsid w:val="000565C8"/>
    <w:rsid w:val="000569C1"/>
    <w:rsid w:val="00056B41"/>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FE"/>
    <w:rsid w:val="000617A0"/>
    <w:rsid w:val="000618C6"/>
    <w:rsid w:val="00062616"/>
    <w:rsid w:val="00062662"/>
    <w:rsid w:val="00062960"/>
    <w:rsid w:val="00062C30"/>
    <w:rsid w:val="00062FF1"/>
    <w:rsid w:val="00063213"/>
    <w:rsid w:val="0006386C"/>
    <w:rsid w:val="0006394D"/>
    <w:rsid w:val="00063B34"/>
    <w:rsid w:val="00063C77"/>
    <w:rsid w:val="00063F05"/>
    <w:rsid w:val="00063F8B"/>
    <w:rsid w:val="00064082"/>
    <w:rsid w:val="000646D9"/>
    <w:rsid w:val="000649AC"/>
    <w:rsid w:val="00064A1C"/>
    <w:rsid w:val="00064D3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E7"/>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C6D"/>
    <w:rsid w:val="00076FFF"/>
    <w:rsid w:val="000772CF"/>
    <w:rsid w:val="000772F4"/>
    <w:rsid w:val="00077391"/>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21B7"/>
    <w:rsid w:val="00082311"/>
    <w:rsid w:val="00082352"/>
    <w:rsid w:val="000823B0"/>
    <w:rsid w:val="000824CD"/>
    <w:rsid w:val="000826FF"/>
    <w:rsid w:val="00082994"/>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800"/>
    <w:rsid w:val="00086988"/>
    <w:rsid w:val="00086F5D"/>
    <w:rsid w:val="00087253"/>
    <w:rsid w:val="000874D3"/>
    <w:rsid w:val="00087913"/>
    <w:rsid w:val="00087A97"/>
    <w:rsid w:val="00087B2A"/>
    <w:rsid w:val="00087F91"/>
    <w:rsid w:val="0009001E"/>
    <w:rsid w:val="000902C8"/>
    <w:rsid w:val="000902DC"/>
    <w:rsid w:val="0009076B"/>
    <w:rsid w:val="00090D8D"/>
    <w:rsid w:val="000911AE"/>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49"/>
    <w:rsid w:val="00094901"/>
    <w:rsid w:val="00094928"/>
    <w:rsid w:val="00094A16"/>
    <w:rsid w:val="00094C1F"/>
    <w:rsid w:val="00094DE6"/>
    <w:rsid w:val="00094FD2"/>
    <w:rsid w:val="000950F8"/>
    <w:rsid w:val="0009520A"/>
    <w:rsid w:val="000952CA"/>
    <w:rsid w:val="000952EC"/>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351"/>
    <w:rsid w:val="000A63D6"/>
    <w:rsid w:val="000A67FE"/>
    <w:rsid w:val="000A6851"/>
    <w:rsid w:val="000A6852"/>
    <w:rsid w:val="000A6DE8"/>
    <w:rsid w:val="000A6F2D"/>
    <w:rsid w:val="000A700C"/>
    <w:rsid w:val="000A734A"/>
    <w:rsid w:val="000A7B38"/>
    <w:rsid w:val="000B00E3"/>
    <w:rsid w:val="000B0343"/>
    <w:rsid w:val="000B0386"/>
    <w:rsid w:val="000B03B2"/>
    <w:rsid w:val="000B049C"/>
    <w:rsid w:val="000B059C"/>
    <w:rsid w:val="000B1057"/>
    <w:rsid w:val="000B1231"/>
    <w:rsid w:val="000B1232"/>
    <w:rsid w:val="000B1467"/>
    <w:rsid w:val="000B158B"/>
    <w:rsid w:val="000B1675"/>
    <w:rsid w:val="000B1923"/>
    <w:rsid w:val="000B196C"/>
    <w:rsid w:val="000B1A6B"/>
    <w:rsid w:val="000B1F22"/>
    <w:rsid w:val="000B2768"/>
    <w:rsid w:val="000B2985"/>
    <w:rsid w:val="000B2A6F"/>
    <w:rsid w:val="000B2C88"/>
    <w:rsid w:val="000B2E28"/>
    <w:rsid w:val="000B31F9"/>
    <w:rsid w:val="000B3220"/>
    <w:rsid w:val="000B3342"/>
    <w:rsid w:val="000B33ED"/>
    <w:rsid w:val="000B371A"/>
    <w:rsid w:val="000B3893"/>
    <w:rsid w:val="000B3FE1"/>
    <w:rsid w:val="000B406A"/>
    <w:rsid w:val="000B41D8"/>
    <w:rsid w:val="000B4362"/>
    <w:rsid w:val="000B456D"/>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6C5"/>
    <w:rsid w:val="000B792C"/>
    <w:rsid w:val="000B795E"/>
    <w:rsid w:val="000B7A10"/>
    <w:rsid w:val="000B7EF4"/>
    <w:rsid w:val="000C00AE"/>
    <w:rsid w:val="000C031A"/>
    <w:rsid w:val="000C0429"/>
    <w:rsid w:val="000C0981"/>
    <w:rsid w:val="000C0C93"/>
    <w:rsid w:val="000C0E9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52B"/>
    <w:rsid w:val="000C2897"/>
    <w:rsid w:val="000C2EBD"/>
    <w:rsid w:val="000C2F39"/>
    <w:rsid w:val="000C2FBD"/>
    <w:rsid w:val="000C3043"/>
    <w:rsid w:val="000C3158"/>
    <w:rsid w:val="000C38A2"/>
    <w:rsid w:val="000C3AA0"/>
    <w:rsid w:val="000C3B0C"/>
    <w:rsid w:val="000C3CAB"/>
    <w:rsid w:val="000C3CEB"/>
    <w:rsid w:val="000C3DFF"/>
    <w:rsid w:val="000C422D"/>
    <w:rsid w:val="000C491E"/>
    <w:rsid w:val="000C4981"/>
    <w:rsid w:val="000C4982"/>
    <w:rsid w:val="000C4BBA"/>
    <w:rsid w:val="000C5D2B"/>
    <w:rsid w:val="000C5F91"/>
    <w:rsid w:val="000C6025"/>
    <w:rsid w:val="000C60CB"/>
    <w:rsid w:val="000C60FD"/>
    <w:rsid w:val="000C611D"/>
    <w:rsid w:val="000C639F"/>
    <w:rsid w:val="000C63E3"/>
    <w:rsid w:val="000C6430"/>
    <w:rsid w:val="000C68A0"/>
    <w:rsid w:val="000C6A36"/>
    <w:rsid w:val="000C6ACD"/>
    <w:rsid w:val="000C6C63"/>
    <w:rsid w:val="000C7131"/>
    <w:rsid w:val="000C72E4"/>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2164"/>
    <w:rsid w:val="000D22CC"/>
    <w:rsid w:val="000D2560"/>
    <w:rsid w:val="000D2731"/>
    <w:rsid w:val="000D2986"/>
    <w:rsid w:val="000D2DE9"/>
    <w:rsid w:val="000D3311"/>
    <w:rsid w:val="000D336D"/>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1D0"/>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86C"/>
    <w:rsid w:val="000E18DF"/>
    <w:rsid w:val="000E1B79"/>
    <w:rsid w:val="000E1B87"/>
    <w:rsid w:val="000E1CC7"/>
    <w:rsid w:val="000E1CFE"/>
    <w:rsid w:val="000E21BD"/>
    <w:rsid w:val="000E2478"/>
    <w:rsid w:val="000E2746"/>
    <w:rsid w:val="000E27A5"/>
    <w:rsid w:val="000E27EF"/>
    <w:rsid w:val="000E2807"/>
    <w:rsid w:val="000E29B2"/>
    <w:rsid w:val="000E2B83"/>
    <w:rsid w:val="000E2F6F"/>
    <w:rsid w:val="000E3055"/>
    <w:rsid w:val="000E3452"/>
    <w:rsid w:val="000E34F1"/>
    <w:rsid w:val="000E357B"/>
    <w:rsid w:val="000E3659"/>
    <w:rsid w:val="000E3A06"/>
    <w:rsid w:val="000E3ABE"/>
    <w:rsid w:val="000E3C50"/>
    <w:rsid w:val="000E3D42"/>
    <w:rsid w:val="000E41B4"/>
    <w:rsid w:val="000E44BD"/>
    <w:rsid w:val="000E478B"/>
    <w:rsid w:val="000E4874"/>
    <w:rsid w:val="000E4E94"/>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B8"/>
    <w:rsid w:val="000F3338"/>
    <w:rsid w:val="000F3609"/>
    <w:rsid w:val="000F3697"/>
    <w:rsid w:val="000F4451"/>
    <w:rsid w:val="000F44B4"/>
    <w:rsid w:val="000F4626"/>
    <w:rsid w:val="000F470E"/>
    <w:rsid w:val="000F49EC"/>
    <w:rsid w:val="000F4AC0"/>
    <w:rsid w:val="000F4BC8"/>
    <w:rsid w:val="000F4CAE"/>
    <w:rsid w:val="000F532C"/>
    <w:rsid w:val="000F5930"/>
    <w:rsid w:val="000F5F06"/>
    <w:rsid w:val="000F617A"/>
    <w:rsid w:val="000F62B0"/>
    <w:rsid w:val="000F6486"/>
    <w:rsid w:val="000F6502"/>
    <w:rsid w:val="000F67CE"/>
    <w:rsid w:val="000F67E5"/>
    <w:rsid w:val="000F68BD"/>
    <w:rsid w:val="000F6946"/>
    <w:rsid w:val="000F694C"/>
    <w:rsid w:val="000F6C8A"/>
    <w:rsid w:val="000F6FAE"/>
    <w:rsid w:val="000F7290"/>
    <w:rsid w:val="000F74F4"/>
    <w:rsid w:val="000F7623"/>
    <w:rsid w:val="000F78F3"/>
    <w:rsid w:val="000F7A30"/>
    <w:rsid w:val="000F7E65"/>
    <w:rsid w:val="000F7F24"/>
    <w:rsid w:val="000F7F58"/>
    <w:rsid w:val="00100128"/>
    <w:rsid w:val="0010058D"/>
    <w:rsid w:val="00100811"/>
    <w:rsid w:val="00100AB8"/>
    <w:rsid w:val="00100F96"/>
    <w:rsid w:val="00100FF3"/>
    <w:rsid w:val="001017DB"/>
    <w:rsid w:val="00101D8E"/>
    <w:rsid w:val="00101F8F"/>
    <w:rsid w:val="00101FCC"/>
    <w:rsid w:val="001020ED"/>
    <w:rsid w:val="0010212E"/>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3C2"/>
    <w:rsid w:val="001043E1"/>
    <w:rsid w:val="00104752"/>
    <w:rsid w:val="00104D97"/>
    <w:rsid w:val="00104F95"/>
    <w:rsid w:val="0010505A"/>
    <w:rsid w:val="0010513F"/>
    <w:rsid w:val="00105460"/>
    <w:rsid w:val="001054B3"/>
    <w:rsid w:val="001058EC"/>
    <w:rsid w:val="00105BF0"/>
    <w:rsid w:val="00105C89"/>
    <w:rsid w:val="00105CC7"/>
    <w:rsid w:val="00105DAF"/>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72"/>
    <w:rsid w:val="001119DB"/>
    <w:rsid w:val="00111CD6"/>
    <w:rsid w:val="00111DAA"/>
    <w:rsid w:val="00111FFB"/>
    <w:rsid w:val="00112094"/>
    <w:rsid w:val="0011252A"/>
    <w:rsid w:val="00112598"/>
    <w:rsid w:val="001129B5"/>
    <w:rsid w:val="00112A90"/>
    <w:rsid w:val="00112BE6"/>
    <w:rsid w:val="00112C7B"/>
    <w:rsid w:val="0011314E"/>
    <w:rsid w:val="001135C7"/>
    <w:rsid w:val="001135D8"/>
    <w:rsid w:val="00113B38"/>
    <w:rsid w:val="00114068"/>
    <w:rsid w:val="001141A8"/>
    <w:rsid w:val="001141E3"/>
    <w:rsid w:val="0011424F"/>
    <w:rsid w:val="001144DF"/>
    <w:rsid w:val="00114640"/>
    <w:rsid w:val="001147EF"/>
    <w:rsid w:val="00114836"/>
    <w:rsid w:val="00114B9C"/>
    <w:rsid w:val="00114BDB"/>
    <w:rsid w:val="00114D9E"/>
    <w:rsid w:val="00114E71"/>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B13"/>
    <w:rsid w:val="00120DEB"/>
    <w:rsid w:val="001215E1"/>
    <w:rsid w:val="0012176B"/>
    <w:rsid w:val="001217CE"/>
    <w:rsid w:val="00121BBC"/>
    <w:rsid w:val="00121EC8"/>
    <w:rsid w:val="00121F6E"/>
    <w:rsid w:val="0012253D"/>
    <w:rsid w:val="00122BAD"/>
    <w:rsid w:val="00122CD7"/>
    <w:rsid w:val="00122F42"/>
    <w:rsid w:val="00123960"/>
    <w:rsid w:val="00123E5A"/>
    <w:rsid w:val="001240A8"/>
    <w:rsid w:val="0012444F"/>
    <w:rsid w:val="00124A79"/>
    <w:rsid w:val="00124C78"/>
    <w:rsid w:val="00124D5D"/>
    <w:rsid w:val="00124D84"/>
    <w:rsid w:val="00124E9A"/>
    <w:rsid w:val="0012507A"/>
    <w:rsid w:val="001250DD"/>
    <w:rsid w:val="00125733"/>
    <w:rsid w:val="00125D3F"/>
    <w:rsid w:val="00125DFD"/>
    <w:rsid w:val="00126381"/>
    <w:rsid w:val="001263AA"/>
    <w:rsid w:val="001264A9"/>
    <w:rsid w:val="00126839"/>
    <w:rsid w:val="00126929"/>
    <w:rsid w:val="00126C73"/>
    <w:rsid w:val="00126D14"/>
    <w:rsid w:val="00127948"/>
    <w:rsid w:val="001279DC"/>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1C"/>
    <w:rsid w:val="0013205D"/>
    <w:rsid w:val="001321D3"/>
    <w:rsid w:val="001322FC"/>
    <w:rsid w:val="00132375"/>
    <w:rsid w:val="001323D4"/>
    <w:rsid w:val="00132774"/>
    <w:rsid w:val="00132969"/>
    <w:rsid w:val="00133547"/>
    <w:rsid w:val="00133567"/>
    <w:rsid w:val="00133599"/>
    <w:rsid w:val="0013382E"/>
    <w:rsid w:val="0013384B"/>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93D"/>
    <w:rsid w:val="00136A23"/>
    <w:rsid w:val="00136B99"/>
    <w:rsid w:val="00136C90"/>
    <w:rsid w:val="00136C9A"/>
    <w:rsid w:val="00136F4D"/>
    <w:rsid w:val="0013725F"/>
    <w:rsid w:val="00137470"/>
    <w:rsid w:val="001374FB"/>
    <w:rsid w:val="001375B0"/>
    <w:rsid w:val="001377E5"/>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4EB"/>
    <w:rsid w:val="0014450F"/>
    <w:rsid w:val="001445BA"/>
    <w:rsid w:val="001449A0"/>
    <w:rsid w:val="00144BDA"/>
    <w:rsid w:val="00144D3B"/>
    <w:rsid w:val="00144D8F"/>
    <w:rsid w:val="001450CF"/>
    <w:rsid w:val="00145317"/>
    <w:rsid w:val="001459D5"/>
    <w:rsid w:val="00145C20"/>
    <w:rsid w:val="00145C74"/>
    <w:rsid w:val="00145FF2"/>
    <w:rsid w:val="00146017"/>
    <w:rsid w:val="00146141"/>
    <w:rsid w:val="001462E9"/>
    <w:rsid w:val="001462F4"/>
    <w:rsid w:val="00146310"/>
    <w:rsid w:val="001465DC"/>
    <w:rsid w:val="001466B5"/>
    <w:rsid w:val="00146BB8"/>
    <w:rsid w:val="00146BDC"/>
    <w:rsid w:val="00146E32"/>
    <w:rsid w:val="00146FE2"/>
    <w:rsid w:val="001471B3"/>
    <w:rsid w:val="001472AB"/>
    <w:rsid w:val="001472C9"/>
    <w:rsid w:val="00147363"/>
    <w:rsid w:val="00147873"/>
    <w:rsid w:val="00147B77"/>
    <w:rsid w:val="00147C76"/>
    <w:rsid w:val="00147E3F"/>
    <w:rsid w:val="001500E9"/>
    <w:rsid w:val="00150199"/>
    <w:rsid w:val="001504F5"/>
    <w:rsid w:val="00150D79"/>
    <w:rsid w:val="00150E01"/>
    <w:rsid w:val="00151387"/>
    <w:rsid w:val="001513E5"/>
    <w:rsid w:val="001514DB"/>
    <w:rsid w:val="00151619"/>
    <w:rsid w:val="00152170"/>
    <w:rsid w:val="001524D2"/>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450"/>
    <w:rsid w:val="001557FF"/>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D7A"/>
    <w:rsid w:val="00162E1B"/>
    <w:rsid w:val="00163033"/>
    <w:rsid w:val="00163141"/>
    <w:rsid w:val="00163501"/>
    <w:rsid w:val="0016371F"/>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95F"/>
    <w:rsid w:val="00175971"/>
    <w:rsid w:val="00175998"/>
    <w:rsid w:val="001759EF"/>
    <w:rsid w:val="00175AEC"/>
    <w:rsid w:val="00175C30"/>
    <w:rsid w:val="0017608D"/>
    <w:rsid w:val="00176349"/>
    <w:rsid w:val="00176D42"/>
    <w:rsid w:val="00176EA0"/>
    <w:rsid w:val="00177069"/>
    <w:rsid w:val="00177387"/>
    <w:rsid w:val="001774C4"/>
    <w:rsid w:val="00177B3F"/>
    <w:rsid w:val="00177C2C"/>
    <w:rsid w:val="00177E22"/>
    <w:rsid w:val="00177FC1"/>
    <w:rsid w:val="0018034F"/>
    <w:rsid w:val="0018052F"/>
    <w:rsid w:val="00180AC5"/>
    <w:rsid w:val="00180CCB"/>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53"/>
    <w:rsid w:val="00183C31"/>
    <w:rsid w:val="00183EE6"/>
    <w:rsid w:val="00184500"/>
    <w:rsid w:val="001846C8"/>
    <w:rsid w:val="00184C19"/>
    <w:rsid w:val="00184CD0"/>
    <w:rsid w:val="00184DC4"/>
    <w:rsid w:val="001853E6"/>
    <w:rsid w:val="00185699"/>
    <w:rsid w:val="0018588A"/>
    <w:rsid w:val="00185ACA"/>
    <w:rsid w:val="00185FC3"/>
    <w:rsid w:val="001860FE"/>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426"/>
    <w:rsid w:val="0019580C"/>
    <w:rsid w:val="001958EA"/>
    <w:rsid w:val="001959E3"/>
    <w:rsid w:val="00195C3F"/>
    <w:rsid w:val="00195CD4"/>
    <w:rsid w:val="00195E0E"/>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691"/>
    <w:rsid w:val="001A0B02"/>
    <w:rsid w:val="001A0E11"/>
    <w:rsid w:val="001A0EB3"/>
    <w:rsid w:val="001A112A"/>
    <w:rsid w:val="001A1180"/>
    <w:rsid w:val="001A125C"/>
    <w:rsid w:val="001A1468"/>
    <w:rsid w:val="001A154B"/>
    <w:rsid w:val="001A180D"/>
    <w:rsid w:val="001A186B"/>
    <w:rsid w:val="001A1BAC"/>
    <w:rsid w:val="001A1D2B"/>
    <w:rsid w:val="001A1F97"/>
    <w:rsid w:val="001A2011"/>
    <w:rsid w:val="001A22F8"/>
    <w:rsid w:val="001A23CE"/>
    <w:rsid w:val="001A2767"/>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40D"/>
    <w:rsid w:val="001A65F7"/>
    <w:rsid w:val="001A6734"/>
    <w:rsid w:val="001A673E"/>
    <w:rsid w:val="001A6965"/>
    <w:rsid w:val="001A6A2C"/>
    <w:rsid w:val="001A6DC9"/>
    <w:rsid w:val="001A6E0F"/>
    <w:rsid w:val="001A6E5E"/>
    <w:rsid w:val="001A7170"/>
    <w:rsid w:val="001A754F"/>
    <w:rsid w:val="001A7552"/>
    <w:rsid w:val="001A7763"/>
    <w:rsid w:val="001A7B36"/>
    <w:rsid w:val="001A7B60"/>
    <w:rsid w:val="001B003B"/>
    <w:rsid w:val="001B00DD"/>
    <w:rsid w:val="001B00E2"/>
    <w:rsid w:val="001B02F8"/>
    <w:rsid w:val="001B0484"/>
    <w:rsid w:val="001B058F"/>
    <w:rsid w:val="001B0837"/>
    <w:rsid w:val="001B08D1"/>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E6"/>
    <w:rsid w:val="001D3294"/>
    <w:rsid w:val="001D332E"/>
    <w:rsid w:val="001D3AED"/>
    <w:rsid w:val="001D3F19"/>
    <w:rsid w:val="001D41B3"/>
    <w:rsid w:val="001D4336"/>
    <w:rsid w:val="001D4354"/>
    <w:rsid w:val="001D4587"/>
    <w:rsid w:val="001D4C30"/>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E03C7"/>
    <w:rsid w:val="001E05C3"/>
    <w:rsid w:val="001E081C"/>
    <w:rsid w:val="001E0A0E"/>
    <w:rsid w:val="001E0ACE"/>
    <w:rsid w:val="001E0AD3"/>
    <w:rsid w:val="001E0C24"/>
    <w:rsid w:val="001E0CA3"/>
    <w:rsid w:val="001E0D3C"/>
    <w:rsid w:val="001E0D6E"/>
    <w:rsid w:val="001E0DC0"/>
    <w:rsid w:val="001E0F81"/>
    <w:rsid w:val="001E10BA"/>
    <w:rsid w:val="001E12AE"/>
    <w:rsid w:val="001E173B"/>
    <w:rsid w:val="001E18BE"/>
    <w:rsid w:val="001E1EF6"/>
    <w:rsid w:val="001E202B"/>
    <w:rsid w:val="001E2486"/>
    <w:rsid w:val="001E2494"/>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707"/>
    <w:rsid w:val="001E57C6"/>
    <w:rsid w:val="001E58DE"/>
    <w:rsid w:val="001E5A0A"/>
    <w:rsid w:val="001E5A75"/>
    <w:rsid w:val="001E5A7D"/>
    <w:rsid w:val="001E5C06"/>
    <w:rsid w:val="001E5C23"/>
    <w:rsid w:val="001E5DF9"/>
    <w:rsid w:val="001E6154"/>
    <w:rsid w:val="001E6294"/>
    <w:rsid w:val="001E6830"/>
    <w:rsid w:val="001E69AD"/>
    <w:rsid w:val="001E6E30"/>
    <w:rsid w:val="001E6E4E"/>
    <w:rsid w:val="001E7014"/>
    <w:rsid w:val="001E7438"/>
    <w:rsid w:val="001E7479"/>
    <w:rsid w:val="001E7504"/>
    <w:rsid w:val="001E7568"/>
    <w:rsid w:val="001E76DF"/>
    <w:rsid w:val="001E780D"/>
    <w:rsid w:val="001E7A77"/>
    <w:rsid w:val="001E7ABF"/>
    <w:rsid w:val="001E7AF8"/>
    <w:rsid w:val="001F0446"/>
    <w:rsid w:val="001F0921"/>
    <w:rsid w:val="001F0ADA"/>
    <w:rsid w:val="001F1308"/>
    <w:rsid w:val="001F13E7"/>
    <w:rsid w:val="001F1525"/>
    <w:rsid w:val="001F19B3"/>
    <w:rsid w:val="001F1D28"/>
    <w:rsid w:val="001F1D89"/>
    <w:rsid w:val="001F1E82"/>
    <w:rsid w:val="001F1E87"/>
    <w:rsid w:val="001F1EB6"/>
    <w:rsid w:val="001F1F5C"/>
    <w:rsid w:val="001F21FB"/>
    <w:rsid w:val="001F2463"/>
    <w:rsid w:val="001F29EB"/>
    <w:rsid w:val="001F2BB3"/>
    <w:rsid w:val="001F2BEF"/>
    <w:rsid w:val="001F2E23"/>
    <w:rsid w:val="001F2EC5"/>
    <w:rsid w:val="001F2F06"/>
    <w:rsid w:val="001F2F81"/>
    <w:rsid w:val="001F341F"/>
    <w:rsid w:val="001F3693"/>
    <w:rsid w:val="001F3795"/>
    <w:rsid w:val="001F3911"/>
    <w:rsid w:val="001F39F7"/>
    <w:rsid w:val="001F3B53"/>
    <w:rsid w:val="001F3E7D"/>
    <w:rsid w:val="001F3F1A"/>
    <w:rsid w:val="001F432B"/>
    <w:rsid w:val="001F43BC"/>
    <w:rsid w:val="001F44A1"/>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40FF"/>
    <w:rsid w:val="00214206"/>
    <w:rsid w:val="00214280"/>
    <w:rsid w:val="002142DB"/>
    <w:rsid w:val="00214321"/>
    <w:rsid w:val="0021468A"/>
    <w:rsid w:val="002149F0"/>
    <w:rsid w:val="00214AB1"/>
    <w:rsid w:val="00214D23"/>
    <w:rsid w:val="00214EF5"/>
    <w:rsid w:val="00215577"/>
    <w:rsid w:val="00215A00"/>
    <w:rsid w:val="00215D0F"/>
    <w:rsid w:val="00216E44"/>
    <w:rsid w:val="0021710F"/>
    <w:rsid w:val="00217186"/>
    <w:rsid w:val="00217673"/>
    <w:rsid w:val="002178C6"/>
    <w:rsid w:val="002179EF"/>
    <w:rsid w:val="00217A74"/>
    <w:rsid w:val="00217FA2"/>
    <w:rsid w:val="00220891"/>
    <w:rsid w:val="00220894"/>
    <w:rsid w:val="00220CAD"/>
    <w:rsid w:val="00221000"/>
    <w:rsid w:val="00221195"/>
    <w:rsid w:val="002214D5"/>
    <w:rsid w:val="00221AAE"/>
    <w:rsid w:val="00221AC1"/>
    <w:rsid w:val="002223BF"/>
    <w:rsid w:val="00222509"/>
    <w:rsid w:val="002229AF"/>
    <w:rsid w:val="002231E4"/>
    <w:rsid w:val="002231E5"/>
    <w:rsid w:val="002232F0"/>
    <w:rsid w:val="002235D7"/>
    <w:rsid w:val="00223B15"/>
    <w:rsid w:val="00223C2E"/>
    <w:rsid w:val="00223FB1"/>
    <w:rsid w:val="002243C0"/>
    <w:rsid w:val="002245BA"/>
    <w:rsid w:val="0022464A"/>
    <w:rsid w:val="00224742"/>
    <w:rsid w:val="00224779"/>
    <w:rsid w:val="00224952"/>
    <w:rsid w:val="002249EB"/>
    <w:rsid w:val="00224DD2"/>
    <w:rsid w:val="00224F15"/>
    <w:rsid w:val="00224F77"/>
    <w:rsid w:val="00225124"/>
    <w:rsid w:val="00225A6A"/>
    <w:rsid w:val="00225A8A"/>
    <w:rsid w:val="00225AC7"/>
    <w:rsid w:val="00225ACC"/>
    <w:rsid w:val="00225B11"/>
    <w:rsid w:val="00225C4F"/>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C25"/>
    <w:rsid w:val="00231C6F"/>
    <w:rsid w:val="00231D11"/>
    <w:rsid w:val="00231F69"/>
    <w:rsid w:val="0023200B"/>
    <w:rsid w:val="0023201C"/>
    <w:rsid w:val="00232073"/>
    <w:rsid w:val="00232938"/>
    <w:rsid w:val="00232A90"/>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8C"/>
    <w:rsid w:val="00234FAA"/>
    <w:rsid w:val="002353B8"/>
    <w:rsid w:val="0023549B"/>
    <w:rsid w:val="00235542"/>
    <w:rsid w:val="00235552"/>
    <w:rsid w:val="002356D5"/>
    <w:rsid w:val="00235712"/>
    <w:rsid w:val="00235825"/>
    <w:rsid w:val="002358EB"/>
    <w:rsid w:val="00235943"/>
    <w:rsid w:val="0023649A"/>
    <w:rsid w:val="002367A9"/>
    <w:rsid w:val="0023699E"/>
    <w:rsid w:val="002369B0"/>
    <w:rsid w:val="00236AD8"/>
    <w:rsid w:val="00236CC2"/>
    <w:rsid w:val="00236DA1"/>
    <w:rsid w:val="00236DED"/>
    <w:rsid w:val="0023791D"/>
    <w:rsid w:val="002379A3"/>
    <w:rsid w:val="00237A29"/>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38C"/>
    <w:rsid w:val="00243510"/>
    <w:rsid w:val="0024355F"/>
    <w:rsid w:val="0024368E"/>
    <w:rsid w:val="00243795"/>
    <w:rsid w:val="00243806"/>
    <w:rsid w:val="002439C1"/>
    <w:rsid w:val="00243B90"/>
    <w:rsid w:val="00243D15"/>
    <w:rsid w:val="00243FDE"/>
    <w:rsid w:val="002447F3"/>
    <w:rsid w:val="002448F6"/>
    <w:rsid w:val="00244A98"/>
    <w:rsid w:val="00244F3F"/>
    <w:rsid w:val="002451C5"/>
    <w:rsid w:val="0024523A"/>
    <w:rsid w:val="00245552"/>
    <w:rsid w:val="0024565C"/>
    <w:rsid w:val="002458DB"/>
    <w:rsid w:val="00245A05"/>
    <w:rsid w:val="00245A90"/>
    <w:rsid w:val="00245AF7"/>
    <w:rsid w:val="00245E93"/>
    <w:rsid w:val="00245EFF"/>
    <w:rsid w:val="00245F1F"/>
    <w:rsid w:val="0024647F"/>
    <w:rsid w:val="0024663B"/>
    <w:rsid w:val="0024691D"/>
    <w:rsid w:val="002470C3"/>
    <w:rsid w:val="00247103"/>
    <w:rsid w:val="0024713B"/>
    <w:rsid w:val="0024790E"/>
    <w:rsid w:val="002479A4"/>
    <w:rsid w:val="00247B5D"/>
    <w:rsid w:val="00247C44"/>
    <w:rsid w:val="00250067"/>
    <w:rsid w:val="002503F0"/>
    <w:rsid w:val="00250478"/>
    <w:rsid w:val="0025080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74D"/>
    <w:rsid w:val="0026780A"/>
    <w:rsid w:val="00267850"/>
    <w:rsid w:val="00267930"/>
    <w:rsid w:val="002679FE"/>
    <w:rsid w:val="00267BC7"/>
    <w:rsid w:val="00267CE7"/>
    <w:rsid w:val="002700E5"/>
    <w:rsid w:val="002702BA"/>
    <w:rsid w:val="00270728"/>
    <w:rsid w:val="00270D42"/>
    <w:rsid w:val="00271044"/>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EE5"/>
    <w:rsid w:val="00275F8B"/>
    <w:rsid w:val="00276037"/>
    <w:rsid w:val="00276192"/>
    <w:rsid w:val="00276591"/>
    <w:rsid w:val="002766FF"/>
    <w:rsid w:val="0027673A"/>
    <w:rsid w:val="00276974"/>
    <w:rsid w:val="00276A35"/>
    <w:rsid w:val="00276FE2"/>
    <w:rsid w:val="00277040"/>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D38"/>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728"/>
    <w:rsid w:val="0029774B"/>
    <w:rsid w:val="00297F18"/>
    <w:rsid w:val="00297F1A"/>
    <w:rsid w:val="00297FD0"/>
    <w:rsid w:val="002A0093"/>
    <w:rsid w:val="002A075C"/>
    <w:rsid w:val="002A08E6"/>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F25"/>
    <w:rsid w:val="002A6FD3"/>
    <w:rsid w:val="002A71E8"/>
    <w:rsid w:val="002A725A"/>
    <w:rsid w:val="002A72DB"/>
    <w:rsid w:val="002A730A"/>
    <w:rsid w:val="002A733D"/>
    <w:rsid w:val="002A7528"/>
    <w:rsid w:val="002A753E"/>
    <w:rsid w:val="002A75F1"/>
    <w:rsid w:val="002A7734"/>
    <w:rsid w:val="002A7CDF"/>
    <w:rsid w:val="002B0277"/>
    <w:rsid w:val="002B03B8"/>
    <w:rsid w:val="002B0A7D"/>
    <w:rsid w:val="002B0BA0"/>
    <w:rsid w:val="002B0FC1"/>
    <w:rsid w:val="002B0FD8"/>
    <w:rsid w:val="002B12ED"/>
    <w:rsid w:val="002B1828"/>
    <w:rsid w:val="002B1A69"/>
    <w:rsid w:val="002B22AD"/>
    <w:rsid w:val="002B26DD"/>
    <w:rsid w:val="002B2723"/>
    <w:rsid w:val="002B2FD9"/>
    <w:rsid w:val="002B303A"/>
    <w:rsid w:val="002B30FB"/>
    <w:rsid w:val="002B31F1"/>
    <w:rsid w:val="002B3471"/>
    <w:rsid w:val="002B3611"/>
    <w:rsid w:val="002B3848"/>
    <w:rsid w:val="002B3880"/>
    <w:rsid w:val="002B3B04"/>
    <w:rsid w:val="002B417D"/>
    <w:rsid w:val="002B4217"/>
    <w:rsid w:val="002B42E4"/>
    <w:rsid w:val="002B43B1"/>
    <w:rsid w:val="002B45B8"/>
    <w:rsid w:val="002B48B7"/>
    <w:rsid w:val="002B4924"/>
    <w:rsid w:val="002B4A96"/>
    <w:rsid w:val="002B4B71"/>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201"/>
    <w:rsid w:val="002C130F"/>
    <w:rsid w:val="002C1460"/>
    <w:rsid w:val="002C157C"/>
    <w:rsid w:val="002C194E"/>
    <w:rsid w:val="002C1E38"/>
    <w:rsid w:val="002C1E57"/>
    <w:rsid w:val="002C2068"/>
    <w:rsid w:val="002C20F2"/>
    <w:rsid w:val="002C24B1"/>
    <w:rsid w:val="002C24D6"/>
    <w:rsid w:val="002C25C1"/>
    <w:rsid w:val="002C2ADD"/>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C1B"/>
    <w:rsid w:val="002C5CE1"/>
    <w:rsid w:val="002C61AE"/>
    <w:rsid w:val="002C62F0"/>
    <w:rsid w:val="002C63E4"/>
    <w:rsid w:val="002C67CD"/>
    <w:rsid w:val="002C69BC"/>
    <w:rsid w:val="002C6A38"/>
    <w:rsid w:val="002C6BE3"/>
    <w:rsid w:val="002C7056"/>
    <w:rsid w:val="002C7154"/>
    <w:rsid w:val="002C720E"/>
    <w:rsid w:val="002C7308"/>
    <w:rsid w:val="002C7733"/>
    <w:rsid w:val="002C79C9"/>
    <w:rsid w:val="002C7BA1"/>
    <w:rsid w:val="002C7F1B"/>
    <w:rsid w:val="002C7FD4"/>
    <w:rsid w:val="002D0439"/>
    <w:rsid w:val="002D0AA8"/>
    <w:rsid w:val="002D0AF4"/>
    <w:rsid w:val="002D0D97"/>
    <w:rsid w:val="002D11B7"/>
    <w:rsid w:val="002D15B7"/>
    <w:rsid w:val="002D1627"/>
    <w:rsid w:val="002D163E"/>
    <w:rsid w:val="002D1C15"/>
    <w:rsid w:val="002D1FA5"/>
    <w:rsid w:val="002D203E"/>
    <w:rsid w:val="002D20B6"/>
    <w:rsid w:val="002D23A4"/>
    <w:rsid w:val="002D2632"/>
    <w:rsid w:val="002D2677"/>
    <w:rsid w:val="002D314F"/>
    <w:rsid w:val="002D32A7"/>
    <w:rsid w:val="002D33F6"/>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EF3"/>
    <w:rsid w:val="002E5728"/>
    <w:rsid w:val="002E577A"/>
    <w:rsid w:val="002E5ACB"/>
    <w:rsid w:val="002E63D9"/>
    <w:rsid w:val="002E640E"/>
    <w:rsid w:val="002E66E6"/>
    <w:rsid w:val="002E6812"/>
    <w:rsid w:val="002E6965"/>
    <w:rsid w:val="002E6E46"/>
    <w:rsid w:val="002E7790"/>
    <w:rsid w:val="002E7909"/>
    <w:rsid w:val="002F0190"/>
    <w:rsid w:val="002F0760"/>
    <w:rsid w:val="002F0BA1"/>
    <w:rsid w:val="002F0C28"/>
    <w:rsid w:val="002F0C7A"/>
    <w:rsid w:val="002F1011"/>
    <w:rsid w:val="002F109A"/>
    <w:rsid w:val="002F1A5D"/>
    <w:rsid w:val="002F1CDC"/>
    <w:rsid w:val="002F1EF9"/>
    <w:rsid w:val="002F27C7"/>
    <w:rsid w:val="002F3320"/>
    <w:rsid w:val="002F3357"/>
    <w:rsid w:val="002F3375"/>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6E1"/>
    <w:rsid w:val="0030172D"/>
    <w:rsid w:val="003019A5"/>
    <w:rsid w:val="00301AD0"/>
    <w:rsid w:val="00301B3C"/>
    <w:rsid w:val="00301DF8"/>
    <w:rsid w:val="00301E7D"/>
    <w:rsid w:val="003021B5"/>
    <w:rsid w:val="003021D6"/>
    <w:rsid w:val="00302BC2"/>
    <w:rsid w:val="00302C32"/>
    <w:rsid w:val="003031F8"/>
    <w:rsid w:val="0030323D"/>
    <w:rsid w:val="003033C0"/>
    <w:rsid w:val="00303440"/>
    <w:rsid w:val="00303778"/>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77"/>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922"/>
    <w:rsid w:val="00323AC9"/>
    <w:rsid w:val="00323B19"/>
    <w:rsid w:val="00323BA4"/>
    <w:rsid w:val="00323CB2"/>
    <w:rsid w:val="00323D6B"/>
    <w:rsid w:val="00323EC1"/>
    <w:rsid w:val="003244E7"/>
    <w:rsid w:val="003245CE"/>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1F0"/>
    <w:rsid w:val="0034021C"/>
    <w:rsid w:val="00340857"/>
    <w:rsid w:val="00340C1E"/>
    <w:rsid w:val="00340D83"/>
    <w:rsid w:val="00340F54"/>
    <w:rsid w:val="0034105E"/>
    <w:rsid w:val="0034157A"/>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D33"/>
    <w:rsid w:val="00347E08"/>
    <w:rsid w:val="00347FFB"/>
    <w:rsid w:val="00350108"/>
    <w:rsid w:val="00350206"/>
    <w:rsid w:val="00350251"/>
    <w:rsid w:val="003503CC"/>
    <w:rsid w:val="00350762"/>
    <w:rsid w:val="003507C4"/>
    <w:rsid w:val="00350901"/>
    <w:rsid w:val="00350934"/>
    <w:rsid w:val="00350D6F"/>
    <w:rsid w:val="00350DF1"/>
    <w:rsid w:val="00350E18"/>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8D8"/>
    <w:rsid w:val="0035494E"/>
    <w:rsid w:val="003549DE"/>
    <w:rsid w:val="003549E6"/>
    <w:rsid w:val="00354A04"/>
    <w:rsid w:val="00355103"/>
    <w:rsid w:val="0035532C"/>
    <w:rsid w:val="00355402"/>
    <w:rsid w:val="003554CA"/>
    <w:rsid w:val="003554F8"/>
    <w:rsid w:val="003555BB"/>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63F"/>
    <w:rsid w:val="003628BB"/>
    <w:rsid w:val="00362DD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77E"/>
    <w:rsid w:val="00366A18"/>
    <w:rsid w:val="00366C69"/>
    <w:rsid w:val="00366CCF"/>
    <w:rsid w:val="00366F4B"/>
    <w:rsid w:val="00367441"/>
    <w:rsid w:val="00367973"/>
    <w:rsid w:val="00367B1D"/>
    <w:rsid w:val="00367D16"/>
    <w:rsid w:val="00367E64"/>
    <w:rsid w:val="00367EEC"/>
    <w:rsid w:val="00370076"/>
    <w:rsid w:val="003703A1"/>
    <w:rsid w:val="00370659"/>
    <w:rsid w:val="00370851"/>
    <w:rsid w:val="00370887"/>
    <w:rsid w:val="00370E4F"/>
    <w:rsid w:val="00371215"/>
    <w:rsid w:val="0037141B"/>
    <w:rsid w:val="00371B4A"/>
    <w:rsid w:val="00371BD4"/>
    <w:rsid w:val="00371D64"/>
    <w:rsid w:val="00371E1E"/>
    <w:rsid w:val="0037222D"/>
    <w:rsid w:val="00372551"/>
    <w:rsid w:val="0037295A"/>
    <w:rsid w:val="00372A58"/>
    <w:rsid w:val="00372AA9"/>
    <w:rsid w:val="00372CE8"/>
    <w:rsid w:val="00372E2C"/>
    <w:rsid w:val="00372F0A"/>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981"/>
    <w:rsid w:val="00375118"/>
    <w:rsid w:val="003752E9"/>
    <w:rsid w:val="003752F4"/>
    <w:rsid w:val="0037535B"/>
    <w:rsid w:val="003754E4"/>
    <w:rsid w:val="0037552D"/>
    <w:rsid w:val="003756DB"/>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802DC"/>
    <w:rsid w:val="0038033E"/>
    <w:rsid w:val="00380522"/>
    <w:rsid w:val="00380A1E"/>
    <w:rsid w:val="00380E4E"/>
    <w:rsid w:val="00380F58"/>
    <w:rsid w:val="00380FBF"/>
    <w:rsid w:val="003811CB"/>
    <w:rsid w:val="00381239"/>
    <w:rsid w:val="0038134C"/>
    <w:rsid w:val="003816CE"/>
    <w:rsid w:val="00381961"/>
    <w:rsid w:val="0038196E"/>
    <w:rsid w:val="00381AF7"/>
    <w:rsid w:val="00381CB1"/>
    <w:rsid w:val="00382201"/>
    <w:rsid w:val="003822ED"/>
    <w:rsid w:val="003823DD"/>
    <w:rsid w:val="003824A4"/>
    <w:rsid w:val="003829BE"/>
    <w:rsid w:val="00382A43"/>
    <w:rsid w:val="00382D60"/>
    <w:rsid w:val="00382E94"/>
    <w:rsid w:val="00382EB7"/>
    <w:rsid w:val="00382EC0"/>
    <w:rsid w:val="00382F29"/>
    <w:rsid w:val="00382FA0"/>
    <w:rsid w:val="00382FA8"/>
    <w:rsid w:val="003830B1"/>
    <w:rsid w:val="00383332"/>
    <w:rsid w:val="00383433"/>
    <w:rsid w:val="0038345B"/>
    <w:rsid w:val="00383618"/>
    <w:rsid w:val="00383693"/>
    <w:rsid w:val="003836A7"/>
    <w:rsid w:val="00383883"/>
    <w:rsid w:val="00383A03"/>
    <w:rsid w:val="00383C8D"/>
    <w:rsid w:val="00383D25"/>
    <w:rsid w:val="00384113"/>
    <w:rsid w:val="00384589"/>
    <w:rsid w:val="003852FB"/>
    <w:rsid w:val="00385385"/>
    <w:rsid w:val="00385429"/>
    <w:rsid w:val="003855A4"/>
    <w:rsid w:val="00385802"/>
    <w:rsid w:val="0038583E"/>
    <w:rsid w:val="00385B05"/>
    <w:rsid w:val="00385E94"/>
    <w:rsid w:val="00386107"/>
    <w:rsid w:val="00386382"/>
    <w:rsid w:val="0038656F"/>
    <w:rsid w:val="003865EF"/>
    <w:rsid w:val="003867F7"/>
    <w:rsid w:val="00386BA9"/>
    <w:rsid w:val="00386BAC"/>
    <w:rsid w:val="00386D7A"/>
    <w:rsid w:val="00386E1B"/>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F30"/>
    <w:rsid w:val="00393324"/>
    <w:rsid w:val="00393798"/>
    <w:rsid w:val="003937EA"/>
    <w:rsid w:val="00393931"/>
    <w:rsid w:val="00393A3E"/>
    <w:rsid w:val="00393D3B"/>
    <w:rsid w:val="00393D5C"/>
    <w:rsid w:val="00393EC3"/>
    <w:rsid w:val="00393FA5"/>
    <w:rsid w:val="003940CE"/>
    <w:rsid w:val="003941E3"/>
    <w:rsid w:val="003945D7"/>
    <w:rsid w:val="0039465B"/>
    <w:rsid w:val="00394B18"/>
    <w:rsid w:val="00394B56"/>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14"/>
    <w:rsid w:val="00396542"/>
    <w:rsid w:val="00396818"/>
    <w:rsid w:val="0039688D"/>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751"/>
    <w:rsid w:val="003A2A81"/>
    <w:rsid w:val="003A2C1C"/>
    <w:rsid w:val="003A2C29"/>
    <w:rsid w:val="003A2C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29C7"/>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BC"/>
    <w:rsid w:val="003B5D97"/>
    <w:rsid w:val="003B606E"/>
    <w:rsid w:val="003B63A4"/>
    <w:rsid w:val="003B68FE"/>
    <w:rsid w:val="003B6D7D"/>
    <w:rsid w:val="003B6DCF"/>
    <w:rsid w:val="003B734F"/>
    <w:rsid w:val="003B74EF"/>
    <w:rsid w:val="003B74F9"/>
    <w:rsid w:val="003B75A1"/>
    <w:rsid w:val="003B7D4E"/>
    <w:rsid w:val="003B7D7E"/>
    <w:rsid w:val="003B7F0C"/>
    <w:rsid w:val="003C04DB"/>
    <w:rsid w:val="003C0D0F"/>
    <w:rsid w:val="003C0DE5"/>
    <w:rsid w:val="003C1012"/>
    <w:rsid w:val="003C1085"/>
    <w:rsid w:val="003C11C9"/>
    <w:rsid w:val="003C1229"/>
    <w:rsid w:val="003C13A2"/>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DD"/>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908"/>
    <w:rsid w:val="003D0979"/>
    <w:rsid w:val="003D0FC3"/>
    <w:rsid w:val="003D1058"/>
    <w:rsid w:val="003D12B0"/>
    <w:rsid w:val="003D134F"/>
    <w:rsid w:val="003D1949"/>
    <w:rsid w:val="003D1A20"/>
    <w:rsid w:val="003D1A51"/>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6667"/>
    <w:rsid w:val="003D66D2"/>
    <w:rsid w:val="003D67CB"/>
    <w:rsid w:val="003D67FF"/>
    <w:rsid w:val="003D6CC1"/>
    <w:rsid w:val="003D6DB8"/>
    <w:rsid w:val="003D6E19"/>
    <w:rsid w:val="003D709C"/>
    <w:rsid w:val="003D7364"/>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814"/>
    <w:rsid w:val="003F1819"/>
    <w:rsid w:val="003F181F"/>
    <w:rsid w:val="003F18C0"/>
    <w:rsid w:val="003F1DBA"/>
    <w:rsid w:val="003F1FB6"/>
    <w:rsid w:val="003F2068"/>
    <w:rsid w:val="003F212C"/>
    <w:rsid w:val="003F223C"/>
    <w:rsid w:val="003F2673"/>
    <w:rsid w:val="003F2676"/>
    <w:rsid w:val="003F27DB"/>
    <w:rsid w:val="003F291A"/>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4D"/>
    <w:rsid w:val="003F5E10"/>
    <w:rsid w:val="003F5F25"/>
    <w:rsid w:val="003F607C"/>
    <w:rsid w:val="003F60C6"/>
    <w:rsid w:val="003F6522"/>
    <w:rsid w:val="003F6879"/>
    <w:rsid w:val="003F6900"/>
    <w:rsid w:val="003F6ACE"/>
    <w:rsid w:val="003F6B8F"/>
    <w:rsid w:val="003F6CD2"/>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51A"/>
    <w:rsid w:val="00403696"/>
    <w:rsid w:val="00403700"/>
    <w:rsid w:val="00403961"/>
    <w:rsid w:val="00403C75"/>
    <w:rsid w:val="00403D5A"/>
    <w:rsid w:val="00403D73"/>
    <w:rsid w:val="00403FCC"/>
    <w:rsid w:val="00404114"/>
    <w:rsid w:val="00404240"/>
    <w:rsid w:val="00404347"/>
    <w:rsid w:val="004047C4"/>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30D8"/>
    <w:rsid w:val="004330F4"/>
    <w:rsid w:val="00433303"/>
    <w:rsid w:val="00433373"/>
    <w:rsid w:val="004333FF"/>
    <w:rsid w:val="00433590"/>
    <w:rsid w:val="004336DB"/>
    <w:rsid w:val="004336F4"/>
    <w:rsid w:val="0043393D"/>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CF"/>
    <w:rsid w:val="00436214"/>
    <w:rsid w:val="00436831"/>
    <w:rsid w:val="00436A57"/>
    <w:rsid w:val="00436AFD"/>
    <w:rsid w:val="00436DB6"/>
    <w:rsid w:val="00436E2F"/>
    <w:rsid w:val="00436EAB"/>
    <w:rsid w:val="00436EDF"/>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8AD"/>
    <w:rsid w:val="00442ACE"/>
    <w:rsid w:val="00442BA5"/>
    <w:rsid w:val="00442D9B"/>
    <w:rsid w:val="00443040"/>
    <w:rsid w:val="0044313D"/>
    <w:rsid w:val="00443163"/>
    <w:rsid w:val="004434D8"/>
    <w:rsid w:val="0044382D"/>
    <w:rsid w:val="00443938"/>
    <w:rsid w:val="00444050"/>
    <w:rsid w:val="0044428A"/>
    <w:rsid w:val="004443C8"/>
    <w:rsid w:val="004449A0"/>
    <w:rsid w:val="004449CF"/>
    <w:rsid w:val="00444C0A"/>
    <w:rsid w:val="00444DA6"/>
    <w:rsid w:val="00445021"/>
    <w:rsid w:val="00445317"/>
    <w:rsid w:val="00445618"/>
    <w:rsid w:val="004459EC"/>
    <w:rsid w:val="00445CF4"/>
    <w:rsid w:val="00445EAC"/>
    <w:rsid w:val="004461D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12E"/>
    <w:rsid w:val="0045136B"/>
    <w:rsid w:val="004518BC"/>
    <w:rsid w:val="00451A74"/>
    <w:rsid w:val="00451C7E"/>
    <w:rsid w:val="004521F5"/>
    <w:rsid w:val="0045227E"/>
    <w:rsid w:val="00452391"/>
    <w:rsid w:val="0045287D"/>
    <w:rsid w:val="00452915"/>
    <w:rsid w:val="004529CC"/>
    <w:rsid w:val="004535A3"/>
    <w:rsid w:val="004535D0"/>
    <w:rsid w:val="00453850"/>
    <w:rsid w:val="00453904"/>
    <w:rsid w:val="004539F6"/>
    <w:rsid w:val="00453BB6"/>
    <w:rsid w:val="00453CAA"/>
    <w:rsid w:val="00453DB8"/>
    <w:rsid w:val="00453F39"/>
    <w:rsid w:val="004546EC"/>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363"/>
    <w:rsid w:val="00460528"/>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64B"/>
    <w:rsid w:val="004629EE"/>
    <w:rsid w:val="00462A90"/>
    <w:rsid w:val="00462DBF"/>
    <w:rsid w:val="004630EC"/>
    <w:rsid w:val="00463326"/>
    <w:rsid w:val="004634DA"/>
    <w:rsid w:val="0046352C"/>
    <w:rsid w:val="00463B7C"/>
    <w:rsid w:val="0046432D"/>
    <w:rsid w:val="004644FF"/>
    <w:rsid w:val="004646A9"/>
    <w:rsid w:val="004646B4"/>
    <w:rsid w:val="0046486E"/>
    <w:rsid w:val="00464A88"/>
    <w:rsid w:val="00464C08"/>
    <w:rsid w:val="00464D6C"/>
    <w:rsid w:val="00465050"/>
    <w:rsid w:val="004651A0"/>
    <w:rsid w:val="00465256"/>
    <w:rsid w:val="004652DB"/>
    <w:rsid w:val="00465704"/>
    <w:rsid w:val="0046587E"/>
    <w:rsid w:val="004662B3"/>
    <w:rsid w:val="00466481"/>
    <w:rsid w:val="00466532"/>
    <w:rsid w:val="00466561"/>
    <w:rsid w:val="00466743"/>
    <w:rsid w:val="00466896"/>
    <w:rsid w:val="00466ACB"/>
    <w:rsid w:val="00466AF3"/>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F24"/>
    <w:rsid w:val="00477F3B"/>
    <w:rsid w:val="00480783"/>
    <w:rsid w:val="00480988"/>
    <w:rsid w:val="00480E05"/>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71A"/>
    <w:rsid w:val="0048479C"/>
    <w:rsid w:val="00484A77"/>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765"/>
    <w:rsid w:val="00487877"/>
    <w:rsid w:val="004878E9"/>
    <w:rsid w:val="00487C49"/>
    <w:rsid w:val="00487F3F"/>
    <w:rsid w:val="004901D6"/>
    <w:rsid w:val="004905A4"/>
    <w:rsid w:val="00490E97"/>
    <w:rsid w:val="00490F81"/>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2CD"/>
    <w:rsid w:val="00493384"/>
    <w:rsid w:val="00493395"/>
    <w:rsid w:val="004933A9"/>
    <w:rsid w:val="00493AE9"/>
    <w:rsid w:val="00493AF3"/>
    <w:rsid w:val="00493D9C"/>
    <w:rsid w:val="004941BB"/>
    <w:rsid w:val="00494242"/>
    <w:rsid w:val="004944B0"/>
    <w:rsid w:val="00494860"/>
    <w:rsid w:val="00494D1F"/>
    <w:rsid w:val="00494DF7"/>
    <w:rsid w:val="00494E8E"/>
    <w:rsid w:val="0049525C"/>
    <w:rsid w:val="00495402"/>
    <w:rsid w:val="004955BC"/>
    <w:rsid w:val="0049564C"/>
    <w:rsid w:val="004958CF"/>
    <w:rsid w:val="00495D63"/>
    <w:rsid w:val="00495E6B"/>
    <w:rsid w:val="0049648F"/>
    <w:rsid w:val="00496534"/>
    <w:rsid w:val="0049657B"/>
    <w:rsid w:val="00496606"/>
    <w:rsid w:val="00496A6B"/>
    <w:rsid w:val="00496B54"/>
    <w:rsid w:val="00496CE3"/>
    <w:rsid w:val="00496D80"/>
    <w:rsid w:val="00496F05"/>
    <w:rsid w:val="00497154"/>
    <w:rsid w:val="00497370"/>
    <w:rsid w:val="00497742"/>
    <w:rsid w:val="0049780D"/>
    <w:rsid w:val="00497ACD"/>
    <w:rsid w:val="00497D85"/>
    <w:rsid w:val="00497D9E"/>
    <w:rsid w:val="004A019D"/>
    <w:rsid w:val="004A026D"/>
    <w:rsid w:val="004A072A"/>
    <w:rsid w:val="004A08E9"/>
    <w:rsid w:val="004A0A04"/>
    <w:rsid w:val="004A0D7B"/>
    <w:rsid w:val="004A0F39"/>
    <w:rsid w:val="004A14C4"/>
    <w:rsid w:val="004A175E"/>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66E"/>
    <w:rsid w:val="004A7861"/>
    <w:rsid w:val="004A78AC"/>
    <w:rsid w:val="004A7A30"/>
    <w:rsid w:val="004A7B55"/>
    <w:rsid w:val="004A7C18"/>
    <w:rsid w:val="004A7D39"/>
    <w:rsid w:val="004A7DBB"/>
    <w:rsid w:val="004A7F42"/>
    <w:rsid w:val="004A7F6E"/>
    <w:rsid w:val="004B029F"/>
    <w:rsid w:val="004B0AC5"/>
    <w:rsid w:val="004B0B2E"/>
    <w:rsid w:val="004B0C92"/>
    <w:rsid w:val="004B1041"/>
    <w:rsid w:val="004B122D"/>
    <w:rsid w:val="004B125B"/>
    <w:rsid w:val="004B12DA"/>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FF"/>
    <w:rsid w:val="004B4E17"/>
    <w:rsid w:val="004B4F8D"/>
    <w:rsid w:val="004B5494"/>
    <w:rsid w:val="004B551A"/>
    <w:rsid w:val="004B558F"/>
    <w:rsid w:val="004B5884"/>
    <w:rsid w:val="004B5949"/>
    <w:rsid w:val="004B5A04"/>
    <w:rsid w:val="004B5AEA"/>
    <w:rsid w:val="004B6404"/>
    <w:rsid w:val="004B6963"/>
    <w:rsid w:val="004B6CE7"/>
    <w:rsid w:val="004B6D63"/>
    <w:rsid w:val="004B71C7"/>
    <w:rsid w:val="004B7457"/>
    <w:rsid w:val="004B788C"/>
    <w:rsid w:val="004C012F"/>
    <w:rsid w:val="004C01A8"/>
    <w:rsid w:val="004C026E"/>
    <w:rsid w:val="004C029B"/>
    <w:rsid w:val="004C0722"/>
    <w:rsid w:val="004C0864"/>
    <w:rsid w:val="004C0E01"/>
    <w:rsid w:val="004C12E7"/>
    <w:rsid w:val="004C1518"/>
    <w:rsid w:val="004C159E"/>
    <w:rsid w:val="004C15C3"/>
    <w:rsid w:val="004C1840"/>
    <w:rsid w:val="004C18EE"/>
    <w:rsid w:val="004C1B39"/>
    <w:rsid w:val="004C23A7"/>
    <w:rsid w:val="004C23E9"/>
    <w:rsid w:val="004C24C9"/>
    <w:rsid w:val="004C251D"/>
    <w:rsid w:val="004C25A1"/>
    <w:rsid w:val="004C2BCC"/>
    <w:rsid w:val="004C2CBA"/>
    <w:rsid w:val="004C2FD7"/>
    <w:rsid w:val="004C3075"/>
    <w:rsid w:val="004C313C"/>
    <w:rsid w:val="004C31B6"/>
    <w:rsid w:val="004C359E"/>
    <w:rsid w:val="004C36BC"/>
    <w:rsid w:val="004C36CD"/>
    <w:rsid w:val="004C3C3C"/>
    <w:rsid w:val="004C3E95"/>
    <w:rsid w:val="004C40AE"/>
    <w:rsid w:val="004C45F3"/>
    <w:rsid w:val="004C472E"/>
    <w:rsid w:val="004C47E9"/>
    <w:rsid w:val="004C48AC"/>
    <w:rsid w:val="004C4B54"/>
    <w:rsid w:val="004C4C37"/>
    <w:rsid w:val="004C5158"/>
    <w:rsid w:val="004C51AC"/>
    <w:rsid w:val="004C5245"/>
    <w:rsid w:val="004C5319"/>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60"/>
    <w:rsid w:val="004D0244"/>
    <w:rsid w:val="004D0400"/>
    <w:rsid w:val="004D0482"/>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F8A"/>
    <w:rsid w:val="004D3162"/>
    <w:rsid w:val="004D32B4"/>
    <w:rsid w:val="004D3C1F"/>
    <w:rsid w:val="004D3C70"/>
    <w:rsid w:val="004D3DF9"/>
    <w:rsid w:val="004D3F0A"/>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C9A"/>
    <w:rsid w:val="004D6CF9"/>
    <w:rsid w:val="004D6F4D"/>
    <w:rsid w:val="004D6F95"/>
    <w:rsid w:val="004D72FE"/>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86"/>
    <w:rsid w:val="004E0F08"/>
    <w:rsid w:val="004E12A1"/>
    <w:rsid w:val="004E1340"/>
    <w:rsid w:val="004E1581"/>
    <w:rsid w:val="004E1886"/>
    <w:rsid w:val="004E1938"/>
    <w:rsid w:val="004E1A31"/>
    <w:rsid w:val="004E1AE9"/>
    <w:rsid w:val="004E1C93"/>
    <w:rsid w:val="004E1E34"/>
    <w:rsid w:val="004E1E56"/>
    <w:rsid w:val="004E20E0"/>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7CF"/>
    <w:rsid w:val="004E5A73"/>
    <w:rsid w:val="004E5E69"/>
    <w:rsid w:val="004E5FC7"/>
    <w:rsid w:val="004E60DF"/>
    <w:rsid w:val="004E664E"/>
    <w:rsid w:val="004E671C"/>
    <w:rsid w:val="004E6808"/>
    <w:rsid w:val="004E6E16"/>
    <w:rsid w:val="004E73A2"/>
    <w:rsid w:val="004E7E72"/>
    <w:rsid w:val="004F08F0"/>
    <w:rsid w:val="004F0A0A"/>
    <w:rsid w:val="004F0C7C"/>
    <w:rsid w:val="004F0D24"/>
    <w:rsid w:val="004F0FB9"/>
    <w:rsid w:val="004F15EA"/>
    <w:rsid w:val="004F17E2"/>
    <w:rsid w:val="004F1952"/>
    <w:rsid w:val="004F1C4D"/>
    <w:rsid w:val="004F1CCA"/>
    <w:rsid w:val="004F208A"/>
    <w:rsid w:val="004F285C"/>
    <w:rsid w:val="004F28BB"/>
    <w:rsid w:val="004F28D6"/>
    <w:rsid w:val="004F2A3E"/>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50017A"/>
    <w:rsid w:val="0050017F"/>
    <w:rsid w:val="00500288"/>
    <w:rsid w:val="00500A3A"/>
    <w:rsid w:val="00500BF4"/>
    <w:rsid w:val="00500DED"/>
    <w:rsid w:val="0050112A"/>
    <w:rsid w:val="00501181"/>
    <w:rsid w:val="005012A7"/>
    <w:rsid w:val="0050139D"/>
    <w:rsid w:val="00501448"/>
    <w:rsid w:val="00501597"/>
    <w:rsid w:val="00501981"/>
    <w:rsid w:val="00501A85"/>
    <w:rsid w:val="00501BB3"/>
    <w:rsid w:val="0050209F"/>
    <w:rsid w:val="005021DD"/>
    <w:rsid w:val="005026CA"/>
    <w:rsid w:val="00502878"/>
    <w:rsid w:val="00502A30"/>
    <w:rsid w:val="00502B72"/>
    <w:rsid w:val="00502DE6"/>
    <w:rsid w:val="00503126"/>
    <w:rsid w:val="0050333A"/>
    <w:rsid w:val="00503652"/>
    <w:rsid w:val="00503979"/>
    <w:rsid w:val="00503B76"/>
    <w:rsid w:val="00503C09"/>
    <w:rsid w:val="00503DD0"/>
    <w:rsid w:val="00503E02"/>
    <w:rsid w:val="00504081"/>
    <w:rsid w:val="005042C6"/>
    <w:rsid w:val="00504380"/>
    <w:rsid w:val="005045FB"/>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E"/>
    <w:rsid w:val="00511F15"/>
    <w:rsid w:val="005128AA"/>
    <w:rsid w:val="005128C9"/>
    <w:rsid w:val="00512A4D"/>
    <w:rsid w:val="00512EDC"/>
    <w:rsid w:val="00512F9D"/>
    <w:rsid w:val="005130B0"/>
    <w:rsid w:val="0051318C"/>
    <w:rsid w:val="00513331"/>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123A"/>
    <w:rsid w:val="0052146E"/>
    <w:rsid w:val="005218B6"/>
    <w:rsid w:val="00521EF2"/>
    <w:rsid w:val="00521F95"/>
    <w:rsid w:val="00521FCB"/>
    <w:rsid w:val="00522011"/>
    <w:rsid w:val="005222CC"/>
    <w:rsid w:val="00522589"/>
    <w:rsid w:val="0052264C"/>
    <w:rsid w:val="00522BE7"/>
    <w:rsid w:val="00522CAF"/>
    <w:rsid w:val="00522D04"/>
    <w:rsid w:val="00522E70"/>
    <w:rsid w:val="00522F32"/>
    <w:rsid w:val="005233E6"/>
    <w:rsid w:val="0052364A"/>
    <w:rsid w:val="005238BA"/>
    <w:rsid w:val="00523A93"/>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76B"/>
    <w:rsid w:val="005277CB"/>
    <w:rsid w:val="00527A54"/>
    <w:rsid w:val="00527B0F"/>
    <w:rsid w:val="00527D3A"/>
    <w:rsid w:val="00527D73"/>
    <w:rsid w:val="00530157"/>
    <w:rsid w:val="00530630"/>
    <w:rsid w:val="005307E3"/>
    <w:rsid w:val="005308E4"/>
    <w:rsid w:val="005309A7"/>
    <w:rsid w:val="00530A19"/>
    <w:rsid w:val="00530B18"/>
    <w:rsid w:val="00530C5A"/>
    <w:rsid w:val="00530C5E"/>
    <w:rsid w:val="00531110"/>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5DEA"/>
    <w:rsid w:val="00536171"/>
    <w:rsid w:val="00536219"/>
    <w:rsid w:val="0053647A"/>
    <w:rsid w:val="00536579"/>
    <w:rsid w:val="005365ED"/>
    <w:rsid w:val="00536C1E"/>
    <w:rsid w:val="00536DE8"/>
    <w:rsid w:val="00536DF4"/>
    <w:rsid w:val="00537047"/>
    <w:rsid w:val="005372E6"/>
    <w:rsid w:val="00537532"/>
    <w:rsid w:val="00537914"/>
    <w:rsid w:val="00537BCA"/>
    <w:rsid w:val="00537BCE"/>
    <w:rsid w:val="00537F35"/>
    <w:rsid w:val="00537F4B"/>
    <w:rsid w:val="00540003"/>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611B"/>
    <w:rsid w:val="005563E9"/>
    <w:rsid w:val="00556421"/>
    <w:rsid w:val="00556446"/>
    <w:rsid w:val="0055647D"/>
    <w:rsid w:val="00556BC4"/>
    <w:rsid w:val="00556D68"/>
    <w:rsid w:val="00556FE2"/>
    <w:rsid w:val="00557027"/>
    <w:rsid w:val="00557173"/>
    <w:rsid w:val="00557352"/>
    <w:rsid w:val="005573BB"/>
    <w:rsid w:val="005574B0"/>
    <w:rsid w:val="005576A1"/>
    <w:rsid w:val="00557779"/>
    <w:rsid w:val="00557A64"/>
    <w:rsid w:val="00557B06"/>
    <w:rsid w:val="00557BED"/>
    <w:rsid w:val="00557E23"/>
    <w:rsid w:val="00557EA2"/>
    <w:rsid w:val="00560167"/>
    <w:rsid w:val="0056037D"/>
    <w:rsid w:val="005605C0"/>
    <w:rsid w:val="00560752"/>
    <w:rsid w:val="00560BFE"/>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4AC"/>
    <w:rsid w:val="005645FF"/>
    <w:rsid w:val="00564702"/>
    <w:rsid w:val="00564959"/>
    <w:rsid w:val="005649ED"/>
    <w:rsid w:val="00564CC8"/>
    <w:rsid w:val="00564D2B"/>
    <w:rsid w:val="00564E4E"/>
    <w:rsid w:val="00564ECC"/>
    <w:rsid w:val="005656ED"/>
    <w:rsid w:val="00565C6E"/>
    <w:rsid w:val="00565C8B"/>
    <w:rsid w:val="00565CE9"/>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760"/>
    <w:rsid w:val="00572A65"/>
    <w:rsid w:val="00572AF3"/>
    <w:rsid w:val="005733AD"/>
    <w:rsid w:val="005735AF"/>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D44"/>
    <w:rsid w:val="00576D6C"/>
    <w:rsid w:val="005772C1"/>
    <w:rsid w:val="005772F7"/>
    <w:rsid w:val="00577838"/>
    <w:rsid w:val="00577A2E"/>
    <w:rsid w:val="00580443"/>
    <w:rsid w:val="00580867"/>
    <w:rsid w:val="00580D15"/>
    <w:rsid w:val="00580E11"/>
    <w:rsid w:val="00580E48"/>
    <w:rsid w:val="00580F0A"/>
    <w:rsid w:val="00580F4E"/>
    <w:rsid w:val="00581246"/>
    <w:rsid w:val="005817AE"/>
    <w:rsid w:val="00581B6A"/>
    <w:rsid w:val="005822DF"/>
    <w:rsid w:val="00582588"/>
    <w:rsid w:val="00582710"/>
    <w:rsid w:val="005827AA"/>
    <w:rsid w:val="00582866"/>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7EC"/>
    <w:rsid w:val="00593A8D"/>
    <w:rsid w:val="00593AB9"/>
    <w:rsid w:val="00593B6B"/>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55C"/>
    <w:rsid w:val="005976FF"/>
    <w:rsid w:val="005977C3"/>
    <w:rsid w:val="005978B5"/>
    <w:rsid w:val="00597948"/>
    <w:rsid w:val="00597A21"/>
    <w:rsid w:val="005A02F5"/>
    <w:rsid w:val="005A054D"/>
    <w:rsid w:val="005A06EC"/>
    <w:rsid w:val="005A07CE"/>
    <w:rsid w:val="005A091D"/>
    <w:rsid w:val="005A0A46"/>
    <w:rsid w:val="005A0D45"/>
    <w:rsid w:val="005A1004"/>
    <w:rsid w:val="005A10B9"/>
    <w:rsid w:val="005A11EA"/>
    <w:rsid w:val="005A1226"/>
    <w:rsid w:val="005A13C2"/>
    <w:rsid w:val="005A1C21"/>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43B9"/>
    <w:rsid w:val="005A45D4"/>
    <w:rsid w:val="005A4A3C"/>
    <w:rsid w:val="005A4E96"/>
    <w:rsid w:val="005A5064"/>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5C6"/>
    <w:rsid w:val="005B25CE"/>
    <w:rsid w:val="005B267D"/>
    <w:rsid w:val="005B2799"/>
    <w:rsid w:val="005B286C"/>
    <w:rsid w:val="005B288A"/>
    <w:rsid w:val="005B2B6D"/>
    <w:rsid w:val="005B2B77"/>
    <w:rsid w:val="005B2C96"/>
    <w:rsid w:val="005B2D3A"/>
    <w:rsid w:val="005B32AC"/>
    <w:rsid w:val="005B33FB"/>
    <w:rsid w:val="005B3A72"/>
    <w:rsid w:val="005B3C9E"/>
    <w:rsid w:val="005B3D4A"/>
    <w:rsid w:val="005B4128"/>
    <w:rsid w:val="005B4187"/>
    <w:rsid w:val="005B4492"/>
    <w:rsid w:val="005B48BF"/>
    <w:rsid w:val="005B490C"/>
    <w:rsid w:val="005B4973"/>
    <w:rsid w:val="005B4AB8"/>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374"/>
    <w:rsid w:val="005C14B8"/>
    <w:rsid w:val="005C1B92"/>
    <w:rsid w:val="005C1FC5"/>
    <w:rsid w:val="005C28FA"/>
    <w:rsid w:val="005C297A"/>
    <w:rsid w:val="005C2995"/>
    <w:rsid w:val="005C2ACF"/>
    <w:rsid w:val="005C2E03"/>
    <w:rsid w:val="005C31E7"/>
    <w:rsid w:val="005C344C"/>
    <w:rsid w:val="005C34D8"/>
    <w:rsid w:val="005C40F4"/>
    <w:rsid w:val="005C43BE"/>
    <w:rsid w:val="005C441A"/>
    <w:rsid w:val="005C447D"/>
    <w:rsid w:val="005C44F3"/>
    <w:rsid w:val="005C491E"/>
    <w:rsid w:val="005C495F"/>
    <w:rsid w:val="005C4CCF"/>
    <w:rsid w:val="005C5475"/>
    <w:rsid w:val="005C5583"/>
    <w:rsid w:val="005C570F"/>
    <w:rsid w:val="005C5C06"/>
    <w:rsid w:val="005C5EAA"/>
    <w:rsid w:val="005C6383"/>
    <w:rsid w:val="005C66D3"/>
    <w:rsid w:val="005C6B29"/>
    <w:rsid w:val="005C6D8C"/>
    <w:rsid w:val="005C6E17"/>
    <w:rsid w:val="005C6E3E"/>
    <w:rsid w:val="005C6FC8"/>
    <w:rsid w:val="005C712D"/>
    <w:rsid w:val="005C746D"/>
    <w:rsid w:val="005C7502"/>
    <w:rsid w:val="005C77CA"/>
    <w:rsid w:val="005C791F"/>
    <w:rsid w:val="005C7B99"/>
    <w:rsid w:val="005C7C09"/>
    <w:rsid w:val="005C7C75"/>
    <w:rsid w:val="005D0019"/>
    <w:rsid w:val="005D0125"/>
    <w:rsid w:val="005D0223"/>
    <w:rsid w:val="005D0557"/>
    <w:rsid w:val="005D0615"/>
    <w:rsid w:val="005D097D"/>
    <w:rsid w:val="005D09B5"/>
    <w:rsid w:val="005D0B94"/>
    <w:rsid w:val="005D0C91"/>
    <w:rsid w:val="005D0E4F"/>
    <w:rsid w:val="005D0FDF"/>
    <w:rsid w:val="005D1228"/>
    <w:rsid w:val="005D12EF"/>
    <w:rsid w:val="005D1358"/>
    <w:rsid w:val="005D1471"/>
    <w:rsid w:val="005D1679"/>
    <w:rsid w:val="005D1820"/>
    <w:rsid w:val="005D18C9"/>
    <w:rsid w:val="005D1B73"/>
    <w:rsid w:val="005D1E32"/>
    <w:rsid w:val="005D206B"/>
    <w:rsid w:val="005D2087"/>
    <w:rsid w:val="005D20D4"/>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EFA"/>
    <w:rsid w:val="005D4F14"/>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87A"/>
    <w:rsid w:val="005D69B9"/>
    <w:rsid w:val="005D6E49"/>
    <w:rsid w:val="005D6F71"/>
    <w:rsid w:val="005D7798"/>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F3B"/>
    <w:rsid w:val="005E1F87"/>
    <w:rsid w:val="005E2259"/>
    <w:rsid w:val="005E2344"/>
    <w:rsid w:val="005E234A"/>
    <w:rsid w:val="005E2B30"/>
    <w:rsid w:val="005E2BEF"/>
    <w:rsid w:val="005E2CB9"/>
    <w:rsid w:val="005E2E23"/>
    <w:rsid w:val="005E3365"/>
    <w:rsid w:val="005E35CC"/>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C9D"/>
    <w:rsid w:val="00604CA9"/>
    <w:rsid w:val="00604DC7"/>
    <w:rsid w:val="00604E47"/>
    <w:rsid w:val="00605218"/>
    <w:rsid w:val="006052C7"/>
    <w:rsid w:val="00605441"/>
    <w:rsid w:val="006055BD"/>
    <w:rsid w:val="0060576E"/>
    <w:rsid w:val="00605B6D"/>
    <w:rsid w:val="00605C13"/>
    <w:rsid w:val="00605E49"/>
    <w:rsid w:val="00606007"/>
    <w:rsid w:val="006063FA"/>
    <w:rsid w:val="00606611"/>
    <w:rsid w:val="0060677C"/>
    <w:rsid w:val="00606970"/>
    <w:rsid w:val="006069B0"/>
    <w:rsid w:val="00606A13"/>
    <w:rsid w:val="00606A20"/>
    <w:rsid w:val="00606A6E"/>
    <w:rsid w:val="00606E2F"/>
    <w:rsid w:val="00607028"/>
    <w:rsid w:val="006072BA"/>
    <w:rsid w:val="006072C6"/>
    <w:rsid w:val="0060745E"/>
    <w:rsid w:val="006076F6"/>
    <w:rsid w:val="00607A2E"/>
    <w:rsid w:val="00607D7D"/>
    <w:rsid w:val="00607DD7"/>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30F7"/>
    <w:rsid w:val="006131EF"/>
    <w:rsid w:val="00613353"/>
    <w:rsid w:val="00613AF8"/>
    <w:rsid w:val="00613B80"/>
    <w:rsid w:val="00613C75"/>
    <w:rsid w:val="00613D8E"/>
    <w:rsid w:val="00613F19"/>
    <w:rsid w:val="00614009"/>
    <w:rsid w:val="006140B4"/>
    <w:rsid w:val="006142E0"/>
    <w:rsid w:val="0061432A"/>
    <w:rsid w:val="006145CC"/>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8CE"/>
    <w:rsid w:val="00617E84"/>
    <w:rsid w:val="00617FD2"/>
    <w:rsid w:val="006201A5"/>
    <w:rsid w:val="006205CA"/>
    <w:rsid w:val="006207AE"/>
    <w:rsid w:val="0062088C"/>
    <w:rsid w:val="00620A0E"/>
    <w:rsid w:val="00620A3C"/>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201"/>
    <w:rsid w:val="006244C9"/>
    <w:rsid w:val="006245F6"/>
    <w:rsid w:val="00624694"/>
    <w:rsid w:val="0062475D"/>
    <w:rsid w:val="006247E8"/>
    <w:rsid w:val="0062495F"/>
    <w:rsid w:val="006249B9"/>
    <w:rsid w:val="00624A64"/>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309E"/>
    <w:rsid w:val="0063354C"/>
    <w:rsid w:val="0063363E"/>
    <w:rsid w:val="006336DE"/>
    <w:rsid w:val="006339B6"/>
    <w:rsid w:val="00633F68"/>
    <w:rsid w:val="006340E3"/>
    <w:rsid w:val="006342F6"/>
    <w:rsid w:val="0063434C"/>
    <w:rsid w:val="00634580"/>
    <w:rsid w:val="00634592"/>
    <w:rsid w:val="0063487C"/>
    <w:rsid w:val="00634949"/>
    <w:rsid w:val="00634ACF"/>
    <w:rsid w:val="00634D25"/>
    <w:rsid w:val="00634DBE"/>
    <w:rsid w:val="00634E01"/>
    <w:rsid w:val="00634EC2"/>
    <w:rsid w:val="00634F1B"/>
    <w:rsid w:val="00635035"/>
    <w:rsid w:val="006355F3"/>
    <w:rsid w:val="006356A0"/>
    <w:rsid w:val="00635784"/>
    <w:rsid w:val="0063580D"/>
    <w:rsid w:val="00635A4A"/>
    <w:rsid w:val="00635CAE"/>
    <w:rsid w:val="00635D07"/>
    <w:rsid w:val="00635F76"/>
    <w:rsid w:val="00636292"/>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D7"/>
    <w:rsid w:val="0064100C"/>
    <w:rsid w:val="006410ED"/>
    <w:rsid w:val="006413FA"/>
    <w:rsid w:val="0064144E"/>
    <w:rsid w:val="006417E1"/>
    <w:rsid w:val="006417E7"/>
    <w:rsid w:val="00641BD6"/>
    <w:rsid w:val="00641CAF"/>
    <w:rsid w:val="00641CDB"/>
    <w:rsid w:val="00641CFA"/>
    <w:rsid w:val="00641D53"/>
    <w:rsid w:val="00642428"/>
    <w:rsid w:val="00642689"/>
    <w:rsid w:val="006427A0"/>
    <w:rsid w:val="00642F09"/>
    <w:rsid w:val="006433A8"/>
    <w:rsid w:val="00643553"/>
    <w:rsid w:val="00643614"/>
    <w:rsid w:val="00643660"/>
    <w:rsid w:val="00643ACF"/>
    <w:rsid w:val="00643B04"/>
    <w:rsid w:val="00643B95"/>
    <w:rsid w:val="00643C8F"/>
    <w:rsid w:val="0064489B"/>
    <w:rsid w:val="006449DD"/>
    <w:rsid w:val="00644BBC"/>
    <w:rsid w:val="00644CA8"/>
    <w:rsid w:val="00644D00"/>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B63"/>
    <w:rsid w:val="00647C72"/>
    <w:rsid w:val="00647D0F"/>
    <w:rsid w:val="00650061"/>
    <w:rsid w:val="00650139"/>
    <w:rsid w:val="0065013D"/>
    <w:rsid w:val="00650425"/>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0E5"/>
    <w:rsid w:val="0065510C"/>
    <w:rsid w:val="006551DF"/>
    <w:rsid w:val="006554AD"/>
    <w:rsid w:val="00655506"/>
    <w:rsid w:val="0065570D"/>
    <w:rsid w:val="00655788"/>
    <w:rsid w:val="006557A9"/>
    <w:rsid w:val="00655ABF"/>
    <w:rsid w:val="00655B63"/>
    <w:rsid w:val="00655F98"/>
    <w:rsid w:val="00655FCD"/>
    <w:rsid w:val="0065601D"/>
    <w:rsid w:val="00656383"/>
    <w:rsid w:val="006564ED"/>
    <w:rsid w:val="006568C8"/>
    <w:rsid w:val="00656F45"/>
    <w:rsid w:val="00657044"/>
    <w:rsid w:val="006571CC"/>
    <w:rsid w:val="006571F6"/>
    <w:rsid w:val="006571FB"/>
    <w:rsid w:val="00657202"/>
    <w:rsid w:val="00657959"/>
    <w:rsid w:val="00657DF2"/>
    <w:rsid w:val="00657FDA"/>
    <w:rsid w:val="006601BD"/>
    <w:rsid w:val="006605DB"/>
    <w:rsid w:val="00660A1B"/>
    <w:rsid w:val="00660B3F"/>
    <w:rsid w:val="00660BF2"/>
    <w:rsid w:val="00660EC4"/>
    <w:rsid w:val="00660F7D"/>
    <w:rsid w:val="0066127C"/>
    <w:rsid w:val="006613C1"/>
    <w:rsid w:val="006618CC"/>
    <w:rsid w:val="00661EBE"/>
    <w:rsid w:val="0066205C"/>
    <w:rsid w:val="00662111"/>
    <w:rsid w:val="00662118"/>
    <w:rsid w:val="0066223E"/>
    <w:rsid w:val="0066275B"/>
    <w:rsid w:val="00662908"/>
    <w:rsid w:val="00662A2B"/>
    <w:rsid w:val="00662ACE"/>
    <w:rsid w:val="00662BFC"/>
    <w:rsid w:val="00662F34"/>
    <w:rsid w:val="006630C4"/>
    <w:rsid w:val="00663307"/>
    <w:rsid w:val="006633E5"/>
    <w:rsid w:val="006635F7"/>
    <w:rsid w:val="00663662"/>
    <w:rsid w:val="006638AD"/>
    <w:rsid w:val="00663A95"/>
    <w:rsid w:val="00663D5B"/>
    <w:rsid w:val="00663FFA"/>
    <w:rsid w:val="006643C2"/>
    <w:rsid w:val="00664555"/>
    <w:rsid w:val="00664691"/>
    <w:rsid w:val="0066477F"/>
    <w:rsid w:val="00664AC8"/>
    <w:rsid w:val="00664EA0"/>
    <w:rsid w:val="00664F2B"/>
    <w:rsid w:val="00664F9A"/>
    <w:rsid w:val="0066530F"/>
    <w:rsid w:val="006655E3"/>
    <w:rsid w:val="00665CE6"/>
    <w:rsid w:val="00666355"/>
    <w:rsid w:val="006664A4"/>
    <w:rsid w:val="00666527"/>
    <w:rsid w:val="00666536"/>
    <w:rsid w:val="006666F4"/>
    <w:rsid w:val="00666746"/>
    <w:rsid w:val="00666BF8"/>
    <w:rsid w:val="00666CFC"/>
    <w:rsid w:val="00666D8B"/>
    <w:rsid w:val="00666DC6"/>
    <w:rsid w:val="00666E4F"/>
    <w:rsid w:val="00666F8E"/>
    <w:rsid w:val="006670CC"/>
    <w:rsid w:val="0066732C"/>
    <w:rsid w:val="0066786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674"/>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C1"/>
    <w:rsid w:val="0068623C"/>
    <w:rsid w:val="00686612"/>
    <w:rsid w:val="0068661E"/>
    <w:rsid w:val="006868AC"/>
    <w:rsid w:val="00686968"/>
    <w:rsid w:val="00686A7E"/>
    <w:rsid w:val="00686E94"/>
    <w:rsid w:val="0068713C"/>
    <w:rsid w:val="006876EA"/>
    <w:rsid w:val="006877D0"/>
    <w:rsid w:val="00687B62"/>
    <w:rsid w:val="00690231"/>
    <w:rsid w:val="006904D8"/>
    <w:rsid w:val="00690A49"/>
    <w:rsid w:val="00690BB6"/>
    <w:rsid w:val="00690C6C"/>
    <w:rsid w:val="00691B03"/>
    <w:rsid w:val="00691B30"/>
    <w:rsid w:val="00691C07"/>
    <w:rsid w:val="00691D25"/>
    <w:rsid w:val="00691D36"/>
    <w:rsid w:val="00691D3D"/>
    <w:rsid w:val="006920FA"/>
    <w:rsid w:val="00692955"/>
    <w:rsid w:val="00692B09"/>
    <w:rsid w:val="00692BDA"/>
    <w:rsid w:val="00692D36"/>
    <w:rsid w:val="0069383E"/>
    <w:rsid w:val="00693A96"/>
    <w:rsid w:val="00693AF2"/>
    <w:rsid w:val="00693E1F"/>
    <w:rsid w:val="00693ECB"/>
    <w:rsid w:val="00693F8D"/>
    <w:rsid w:val="006940AA"/>
    <w:rsid w:val="006941D1"/>
    <w:rsid w:val="00694797"/>
    <w:rsid w:val="00694A73"/>
    <w:rsid w:val="00694AFE"/>
    <w:rsid w:val="006951A7"/>
    <w:rsid w:val="00695887"/>
    <w:rsid w:val="006958C2"/>
    <w:rsid w:val="00695A46"/>
    <w:rsid w:val="00695F74"/>
    <w:rsid w:val="00696174"/>
    <w:rsid w:val="0069653D"/>
    <w:rsid w:val="00696692"/>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34C"/>
    <w:rsid w:val="006A4557"/>
    <w:rsid w:val="006A47DD"/>
    <w:rsid w:val="006A4842"/>
    <w:rsid w:val="006A4B44"/>
    <w:rsid w:val="006A4E81"/>
    <w:rsid w:val="006A5235"/>
    <w:rsid w:val="006A5925"/>
    <w:rsid w:val="006A5941"/>
    <w:rsid w:val="006A5A41"/>
    <w:rsid w:val="006A5B46"/>
    <w:rsid w:val="006A5CBA"/>
    <w:rsid w:val="006A6070"/>
    <w:rsid w:val="006A6288"/>
    <w:rsid w:val="006A6324"/>
    <w:rsid w:val="006A6778"/>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7E7"/>
    <w:rsid w:val="006B19E8"/>
    <w:rsid w:val="006B1A8A"/>
    <w:rsid w:val="006B1FD5"/>
    <w:rsid w:val="006B2113"/>
    <w:rsid w:val="006B21F4"/>
    <w:rsid w:val="006B2207"/>
    <w:rsid w:val="006B232E"/>
    <w:rsid w:val="006B248F"/>
    <w:rsid w:val="006B27AC"/>
    <w:rsid w:val="006B2930"/>
    <w:rsid w:val="006B2A12"/>
    <w:rsid w:val="006B3770"/>
    <w:rsid w:val="006B3886"/>
    <w:rsid w:val="006B3B27"/>
    <w:rsid w:val="006B3BDB"/>
    <w:rsid w:val="006B4662"/>
    <w:rsid w:val="006B4A4A"/>
    <w:rsid w:val="006B4D4A"/>
    <w:rsid w:val="006B4FD7"/>
    <w:rsid w:val="006B53C2"/>
    <w:rsid w:val="006B555A"/>
    <w:rsid w:val="006B5FDE"/>
    <w:rsid w:val="006B600A"/>
    <w:rsid w:val="006B60F7"/>
    <w:rsid w:val="006B61CA"/>
    <w:rsid w:val="006B62CC"/>
    <w:rsid w:val="006B638B"/>
    <w:rsid w:val="006B64FE"/>
    <w:rsid w:val="006B6635"/>
    <w:rsid w:val="006B68B1"/>
    <w:rsid w:val="006B6AD7"/>
    <w:rsid w:val="006B6B4B"/>
    <w:rsid w:val="006B6CEB"/>
    <w:rsid w:val="006B73AA"/>
    <w:rsid w:val="006B75DA"/>
    <w:rsid w:val="006B77DD"/>
    <w:rsid w:val="006B794E"/>
    <w:rsid w:val="006B7AA9"/>
    <w:rsid w:val="006B7C70"/>
    <w:rsid w:val="006B7D22"/>
    <w:rsid w:val="006B7D2C"/>
    <w:rsid w:val="006B7E96"/>
    <w:rsid w:val="006C006E"/>
    <w:rsid w:val="006C0279"/>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785"/>
    <w:rsid w:val="006C2AE0"/>
    <w:rsid w:val="006C2B9E"/>
    <w:rsid w:val="006C2BB5"/>
    <w:rsid w:val="006C2BEE"/>
    <w:rsid w:val="006C2EA8"/>
    <w:rsid w:val="006C3080"/>
    <w:rsid w:val="006C30C0"/>
    <w:rsid w:val="006C31FB"/>
    <w:rsid w:val="006C3387"/>
    <w:rsid w:val="006C37D4"/>
    <w:rsid w:val="006C39FF"/>
    <w:rsid w:val="006C3AD8"/>
    <w:rsid w:val="006C3D80"/>
    <w:rsid w:val="006C4203"/>
    <w:rsid w:val="006C4330"/>
    <w:rsid w:val="006C4516"/>
    <w:rsid w:val="006C455E"/>
    <w:rsid w:val="006C46DE"/>
    <w:rsid w:val="006C487D"/>
    <w:rsid w:val="006C4CFE"/>
    <w:rsid w:val="006C50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B13"/>
    <w:rsid w:val="006D0C44"/>
    <w:rsid w:val="006D0FC0"/>
    <w:rsid w:val="006D10A7"/>
    <w:rsid w:val="006D1498"/>
    <w:rsid w:val="006D16B0"/>
    <w:rsid w:val="006D1766"/>
    <w:rsid w:val="006D2182"/>
    <w:rsid w:val="006D2370"/>
    <w:rsid w:val="006D2444"/>
    <w:rsid w:val="006D254B"/>
    <w:rsid w:val="006D289B"/>
    <w:rsid w:val="006D28B8"/>
    <w:rsid w:val="006D28FF"/>
    <w:rsid w:val="006D2C37"/>
    <w:rsid w:val="006D2C91"/>
    <w:rsid w:val="006D2CFD"/>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5C2"/>
    <w:rsid w:val="006D5855"/>
    <w:rsid w:val="006D5922"/>
    <w:rsid w:val="006D5A56"/>
    <w:rsid w:val="006D5AA6"/>
    <w:rsid w:val="006D5DEC"/>
    <w:rsid w:val="006D62BC"/>
    <w:rsid w:val="006D6450"/>
    <w:rsid w:val="006D6621"/>
    <w:rsid w:val="006D6939"/>
    <w:rsid w:val="006D6C8D"/>
    <w:rsid w:val="006D6E65"/>
    <w:rsid w:val="006D75DE"/>
    <w:rsid w:val="006D772D"/>
    <w:rsid w:val="006D7C68"/>
    <w:rsid w:val="006D7EB0"/>
    <w:rsid w:val="006E001D"/>
    <w:rsid w:val="006E0138"/>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C5A"/>
    <w:rsid w:val="006E2ED7"/>
    <w:rsid w:val="006E307C"/>
    <w:rsid w:val="006E318C"/>
    <w:rsid w:val="006E3425"/>
    <w:rsid w:val="006E3679"/>
    <w:rsid w:val="006E38D6"/>
    <w:rsid w:val="006E38EF"/>
    <w:rsid w:val="006E4089"/>
    <w:rsid w:val="006E4093"/>
    <w:rsid w:val="006E45F3"/>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683"/>
    <w:rsid w:val="006E69A7"/>
    <w:rsid w:val="006E6BE6"/>
    <w:rsid w:val="006E77EC"/>
    <w:rsid w:val="006E7843"/>
    <w:rsid w:val="006E799D"/>
    <w:rsid w:val="006E7B84"/>
    <w:rsid w:val="006E7E68"/>
    <w:rsid w:val="006F0016"/>
    <w:rsid w:val="006F0166"/>
    <w:rsid w:val="006F04AC"/>
    <w:rsid w:val="006F0520"/>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20EF"/>
    <w:rsid w:val="00702213"/>
    <w:rsid w:val="00702315"/>
    <w:rsid w:val="007025A7"/>
    <w:rsid w:val="007025CB"/>
    <w:rsid w:val="00702850"/>
    <w:rsid w:val="0070294C"/>
    <w:rsid w:val="00702AAD"/>
    <w:rsid w:val="00702E43"/>
    <w:rsid w:val="00702EB4"/>
    <w:rsid w:val="00702E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428"/>
    <w:rsid w:val="00710594"/>
    <w:rsid w:val="007109C2"/>
    <w:rsid w:val="00711095"/>
    <w:rsid w:val="0071117C"/>
    <w:rsid w:val="007112FE"/>
    <w:rsid w:val="00711340"/>
    <w:rsid w:val="00711A06"/>
    <w:rsid w:val="00711AB9"/>
    <w:rsid w:val="00711BC9"/>
    <w:rsid w:val="00711EB4"/>
    <w:rsid w:val="007121B7"/>
    <w:rsid w:val="0071235E"/>
    <w:rsid w:val="007123C7"/>
    <w:rsid w:val="00712A8B"/>
    <w:rsid w:val="00712C42"/>
    <w:rsid w:val="00712DE4"/>
    <w:rsid w:val="00712FC0"/>
    <w:rsid w:val="00713360"/>
    <w:rsid w:val="007139CA"/>
    <w:rsid w:val="007139E5"/>
    <w:rsid w:val="00713DE4"/>
    <w:rsid w:val="00714319"/>
    <w:rsid w:val="0071455D"/>
    <w:rsid w:val="0071461B"/>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8AE"/>
    <w:rsid w:val="0072196D"/>
    <w:rsid w:val="00721A33"/>
    <w:rsid w:val="00721D9B"/>
    <w:rsid w:val="00721E1A"/>
    <w:rsid w:val="00721F8D"/>
    <w:rsid w:val="00722121"/>
    <w:rsid w:val="0072226D"/>
    <w:rsid w:val="00722475"/>
    <w:rsid w:val="007224B9"/>
    <w:rsid w:val="007226A4"/>
    <w:rsid w:val="007229AB"/>
    <w:rsid w:val="00722A72"/>
    <w:rsid w:val="00722A92"/>
    <w:rsid w:val="00722C1E"/>
    <w:rsid w:val="00722CB2"/>
    <w:rsid w:val="00722E60"/>
    <w:rsid w:val="00722EC9"/>
    <w:rsid w:val="00722F94"/>
    <w:rsid w:val="0072337C"/>
    <w:rsid w:val="007233B0"/>
    <w:rsid w:val="0072342F"/>
    <w:rsid w:val="007234AA"/>
    <w:rsid w:val="007237C5"/>
    <w:rsid w:val="00723AA7"/>
    <w:rsid w:val="00723AB7"/>
    <w:rsid w:val="00723ED0"/>
    <w:rsid w:val="00723ED9"/>
    <w:rsid w:val="0072432E"/>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12F8"/>
    <w:rsid w:val="0073153B"/>
    <w:rsid w:val="00731586"/>
    <w:rsid w:val="00731642"/>
    <w:rsid w:val="00731685"/>
    <w:rsid w:val="007316EC"/>
    <w:rsid w:val="0073170C"/>
    <w:rsid w:val="00731978"/>
    <w:rsid w:val="00731E03"/>
    <w:rsid w:val="00731E7C"/>
    <w:rsid w:val="00732609"/>
    <w:rsid w:val="0073278F"/>
    <w:rsid w:val="007329EF"/>
    <w:rsid w:val="00732B21"/>
    <w:rsid w:val="00732CB3"/>
    <w:rsid w:val="0073327A"/>
    <w:rsid w:val="00733516"/>
    <w:rsid w:val="00733A0F"/>
    <w:rsid w:val="00734067"/>
    <w:rsid w:val="007340BD"/>
    <w:rsid w:val="00734247"/>
    <w:rsid w:val="0073442B"/>
    <w:rsid w:val="00734B25"/>
    <w:rsid w:val="00734BE0"/>
    <w:rsid w:val="00734EBE"/>
    <w:rsid w:val="007351E5"/>
    <w:rsid w:val="00735643"/>
    <w:rsid w:val="00735722"/>
    <w:rsid w:val="0073585E"/>
    <w:rsid w:val="00735A2F"/>
    <w:rsid w:val="00735C0D"/>
    <w:rsid w:val="00735C7B"/>
    <w:rsid w:val="00735FE4"/>
    <w:rsid w:val="00736032"/>
    <w:rsid w:val="007360EA"/>
    <w:rsid w:val="00736142"/>
    <w:rsid w:val="0073628D"/>
    <w:rsid w:val="007369FF"/>
    <w:rsid w:val="00736D3D"/>
    <w:rsid w:val="00736DD8"/>
    <w:rsid w:val="00737165"/>
    <w:rsid w:val="00737185"/>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DB9"/>
    <w:rsid w:val="00747F48"/>
    <w:rsid w:val="00747F4C"/>
    <w:rsid w:val="007500B2"/>
    <w:rsid w:val="0075013D"/>
    <w:rsid w:val="007501B9"/>
    <w:rsid w:val="007501D5"/>
    <w:rsid w:val="0075020B"/>
    <w:rsid w:val="0075050E"/>
    <w:rsid w:val="00750B34"/>
    <w:rsid w:val="00750B54"/>
    <w:rsid w:val="00750FB4"/>
    <w:rsid w:val="00751091"/>
    <w:rsid w:val="0075125C"/>
    <w:rsid w:val="007514C2"/>
    <w:rsid w:val="00751561"/>
    <w:rsid w:val="00751741"/>
    <w:rsid w:val="00751A64"/>
    <w:rsid w:val="00751ABB"/>
    <w:rsid w:val="00751B83"/>
    <w:rsid w:val="00751CC9"/>
    <w:rsid w:val="00751FF1"/>
    <w:rsid w:val="00752055"/>
    <w:rsid w:val="007525F1"/>
    <w:rsid w:val="007526E2"/>
    <w:rsid w:val="00752882"/>
    <w:rsid w:val="00752894"/>
    <w:rsid w:val="00753117"/>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78A"/>
    <w:rsid w:val="00754A37"/>
    <w:rsid w:val="00754BD9"/>
    <w:rsid w:val="00754E7A"/>
    <w:rsid w:val="007551D1"/>
    <w:rsid w:val="0075538A"/>
    <w:rsid w:val="0075540C"/>
    <w:rsid w:val="00755554"/>
    <w:rsid w:val="0075597F"/>
    <w:rsid w:val="00755BE7"/>
    <w:rsid w:val="00755DB1"/>
    <w:rsid w:val="0075653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445"/>
    <w:rsid w:val="007619D4"/>
    <w:rsid w:val="007619E7"/>
    <w:rsid w:val="00761FD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A4F"/>
    <w:rsid w:val="00764BB0"/>
    <w:rsid w:val="00765129"/>
    <w:rsid w:val="00765884"/>
    <w:rsid w:val="00765AB7"/>
    <w:rsid w:val="00765AFF"/>
    <w:rsid w:val="00765CAA"/>
    <w:rsid w:val="00765EC6"/>
    <w:rsid w:val="00765ED3"/>
    <w:rsid w:val="00765FE0"/>
    <w:rsid w:val="00766765"/>
    <w:rsid w:val="00766776"/>
    <w:rsid w:val="0076681D"/>
    <w:rsid w:val="00766A65"/>
    <w:rsid w:val="00766CCD"/>
    <w:rsid w:val="00766D3D"/>
    <w:rsid w:val="00766DF6"/>
    <w:rsid w:val="00766E25"/>
    <w:rsid w:val="00766E82"/>
    <w:rsid w:val="00766F31"/>
    <w:rsid w:val="007671F5"/>
    <w:rsid w:val="00767352"/>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4AD"/>
    <w:rsid w:val="0077560E"/>
    <w:rsid w:val="00775663"/>
    <w:rsid w:val="0077591B"/>
    <w:rsid w:val="00775966"/>
    <w:rsid w:val="00775F76"/>
    <w:rsid w:val="00775FC4"/>
    <w:rsid w:val="00776373"/>
    <w:rsid w:val="00776762"/>
    <w:rsid w:val="00776AEA"/>
    <w:rsid w:val="00776BE8"/>
    <w:rsid w:val="00777111"/>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349"/>
    <w:rsid w:val="00782412"/>
    <w:rsid w:val="00782510"/>
    <w:rsid w:val="00782630"/>
    <w:rsid w:val="007827B3"/>
    <w:rsid w:val="0078285F"/>
    <w:rsid w:val="00782882"/>
    <w:rsid w:val="00782911"/>
    <w:rsid w:val="0078292F"/>
    <w:rsid w:val="00782C52"/>
    <w:rsid w:val="00782F0F"/>
    <w:rsid w:val="00782FAA"/>
    <w:rsid w:val="0078302A"/>
    <w:rsid w:val="0078305C"/>
    <w:rsid w:val="0078305E"/>
    <w:rsid w:val="00783207"/>
    <w:rsid w:val="007839FC"/>
    <w:rsid w:val="00783BD8"/>
    <w:rsid w:val="00783E1D"/>
    <w:rsid w:val="00783F52"/>
    <w:rsid w:val="0078471F"/>
    <w:rsid w:val="0078483B"/>
    <w:rsid w:val="0078488E"/>
    <w:rsid w:val="00784BDE"/>
    <w:rsid w:val="00784DC3"/>
    <w:rsid w:val="00784EED"/>
    <w:rsid w:val="00785406"/>
    <w:rsid w:val="00785900"/>
    <w:rsid w:val="00785988"/>
    <w:rsid w:val="00785A51"/>
    <w:rsid w:val="007864C0"/>
    <w:rsid w:val="0078658F"/>
    <w:rsid w:val="007867CB"/>
    <w:rsid w:val="007868A0"/>
    <w:rsid w:val="00786958"/>
    <w:rsid w:val="00786AAA"/>
    <w:rsid w:val="00786C7A"/>
    <w:rsid w:val="00786CA7"/>
    <w:rsid w:val="00786D2A"/>
    <w:rsid w:val="00786E05"/>
    <w:rsid w:val="00786E71"/>
    <w:rsid w:val="00786E77"/>
    <w:rsid w:val="007872A8"/>
    <w:rsid w:val="007875C3"/>
    <w:rsid w:val="007877D1"/>
    <w:rsid w:val="00787C67"/>
    <w:rsid w:val="00787CA1"/>
    <w:rsid w:val="00787D78"/>
    <w:rsid w:val="00787E70"/>
    <w:rsid w:val="00787E7B"/>
    <w:rsid w:val="00787EDF"/>
    <w:rsid w:val="0079037D"/>
    <w:rsid w:val="0079071D"/>
    <w:rsid w:val="00790A1D"/>
    <w:rsid w:val="00790C7B"/>
    <w:rsid w:val="00791135"/>
    <w:rsid w:val="0079116D"/>
    <w:rsid w:val="0079121E"/>
    <w:rsid w:val="007915F7"/>
    <w:rsid w:val="0079162F"/>
    <w:rsid w:val="00791A27"/>
    <w:rsid w:val="00791FFF"/>
    <w:rsid w:val="007925AA"/>
    <w:rsid w:val="00792958"/>
    <w:rsid w:val="00792EBB"/>
    <w:rsid w:val="007930B2"/>
    <w:rsid w:val="00793180"/>
    <w:rsid w:val="00793A63"/>
    <w:rsid w:val="00793F5F"/>
    <w:rsid w:val="00794083"/>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D68"/>
    <w:rsid w:val="007B0E6B"/>
    <w:rsid w:val="007B12F0"/>
    <w:rsid w:val="007B1543"/>
    <w:rsid w:val="007B179E"/>
    <w:rsid w:val="007B1822"/>
    <w:rsid w:val="007B185A"/>
    <w:rsid w:val="007B1A2F"/>
    <w:rsid w:val="007B1A9E"/>
    <w:rsid w:val="007B1AC0"/>
    <w:rsid w:val="007B1B0B"/>
    <w:rsid w:val="007B224B"/>
    <w:rsid w:val="007B250D"/>
    <w:rsid w:val="007B2539"/>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7188"/>
    <w:rsid w:val="007B7529"/>
    <w:rsid w:val="007B7605"/>
    <w:rsid w:val="007B7671"/>
    <w:rsid w:val="007B76BF"/>
    <w:rsid w:val="007B7A7A"/>
    <w:rsid w:val="007B7B55"/>
    <w:rsid w:val="007B7BA8"/>
    <w:rsid w:val="007B7C3B"/>
    <w:rsid w:val="007B7CCD"/>
    <w:rsid w:val="007B7DC1"/>
    <w:rsid w:val="007B7EDB"/>
    <w:rsid w:val="007C085D"/>
    <w:rsid w:val="007C0AB2"/>
    <w:rsid w:val="007C0C3A"/>
    <w:rsid w:val="007C0F16"/>
    <w:rsid w:val="007C1052"/>
    <w:rsid w:val="007C114F"/>
    <w:rsid w:val="007C11A9"/>
    <w:rsid w:val="007C12EC"/>
    <w:rsid w:val="007C177B"/>
    <w:rsid w:val="007C19AD"/>
    <w:rsid w:val="007C1C20"/>
    <w:rsid w:val="007C23CE"/>
    <w:rsid w:val="007C2AAE"/>
    <w:rsid w:val="007C2BFD"/>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B08"/>
    <w:rsid w:val="007C5D48"/>
    <w:rsid w:val="007C5D58"/>
    <w:rsid w:val="007C5DF5"/>
    <w:rsid w:val="007C5EAE"/>
    <w:rsid w:val="007C6363"/>
    <w:rsid w:val="007C6418"/>
    <w:rsid w:val="007C6586"/>
    <w:rsid w:val="007C6781"/>
    <w:rsid w:val="007C6815"/>
    <w:rsid w:val="007C686E"/>
    <w:rsid w:val="007C68DA"/>
    <w:rsid w:val="007C6D23"/>
    <w:rsid w:val="007C6DE8"/>
    <w:rsid w:val="007C6F19"/>
    <w:rsid w:val="007C6F32"/>
    <w:rsid w:val="007C7058"/>
    <w:rsid w:val="007C7A90"/>
    <w:rsid w:val="007D0020"/>
    <w:rsid w:val="007D002F"/>
    <w:rsid w:val="007D02D1"/>
    <w:rsid w:val="007D03D8"/>
    <w:rsid w:val="007D03F9"/>
    <w:rsid w:val="007D0891"/>
    <w:rsid w:val="007D0A3C"/>
    <w:rsid w:val="007D11DD"/>
    <w:rsid w:val="007D1305"/>
    <w:rsid w:val="007D165D"/>
    <w:rsid w:val="007D17EC"/>
    <w:rsid w:val="007D1877"/>
    <w:rsid w:val="007D229A"/>
    <w:rsid w:val="007D2546"/>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F9B"/>
    <w:rsid w:val="007D4178"/>
    <w:rsid w:val="007D46CE"/>
    <w:rsid w:val="007D46F4"/>
    <w:rsid w:val="007D4816"/>
    <w:rsid w:val="007D4982"/>
    <w:rsid w:val="007D4AE3"/>
    <w:rsid w:val="007D4D33"/>
    <w:rsid w:val="007D4EA3"/>
    <w:rsid w:val="007D4FE7"/>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E8A"/>
    <w:rsid w:val="007E20A2"/>
    <w:rsid w:val="007E268D"/>
    <w:rsid w:val="007E280D"/>
    <w:rsid w:val="007E2A24"/>
    <w:rsid w:val="007E30A6"/>
    <w:rsid w:val="007E3434"/>
    <w:rsid w:val="007E34D4"/>
    <w:rsid w:val="007E38A0"/>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353"/>
    <w:rsid w:val="007E740B"/>
    <w:rsid w:val="007E741C"/>
    <w:rsid w:val="007E757E"/>
    <w:rsid w:val="007E7593"/>
    <w:rsid w:val="007E7756"/>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602"/>
    <w:rsid w:val="007F474D"/>
    <w:rsid w:val="007F4D20"/>
    <w:rsid w:val="007F4D9F"/>
    <w:rsid w:val="007F4FCA"/>
    <w:rsid w:val="007F5565"/>
    <w:rsid w:val="007F5799"/>
    <w:rsid w:val="007F5A94"/>
    <w:rsid w:val="007F5ADC"/>
    <w:rsid w:val="007F5B61"/>
    <w:rsid w:val="007F5C75"/>
    <w:rsid w:val="007F5D5C"/>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200C"/>
    <w:rsid w:val="00802120"/>
    <w:rsid w:val="00802280"/>
    <w:rsid w:val="008023BC"/>
    <w:rsid w:val="008024ED"/>
    <w:rsid w:val="00802BF4"/>
    <w:rsid w:val="00802E74"/>
    <w:rsid w:val="00803090"/>
    <w:rsid w:val="0080331B"/>
    <w:rsid w:val="00803357"/>
    <w:rsid w:val="00803467"/>
    <w:rsid w:val="0080346F"/>
    <w:rsid w:val="00804090"/>
    <w:rsid w:val="008041AA"/>
    <w:rsid w:val="008041DC"/>
    <w:rsid w:val="0080423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81F"/>
    <w:rsid w:val="008078A7"/>
    <w:rsid w:val="008078BF"/>
    <w:rsid w:val="00807928"/>
    <w:rsid w:val="008101FD"/>
    <w:rsid w:val="008102DE"/>
    <w:rsid w:val="00810802"/>
    <w:rsid w:val="00810AB5"/>
    <w:rsid w:val="00810D57"/>
    <w:rsid w:val="00810D8D"/>
    <w:rsid w:val="00810F1F"/>
    <w:rsid w:val="00811250"/>
    <w:rsid w:val="00811457"/>
    <w:rsid w:val="008114D8"/>
    <w:rsid w:val="00811835"/>
    <w:rsid w:val="00811ABF"/>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B77"/>
    <w:rsid w:val="008153EA"/>
    <w:rsid w:val="008155F4"/>
    <w:rsid w:val="0081581D"/>
    <w:rsid w:val="00815CF4"/>
    <w:rsid w:val="00816371"/>
    <w:rsid w:val="00816527"/>
    <w:rsid w:val="00816561"/>
    <w:rsid w:val="00816778"/>
    <w:rsid w:val="008169E0"/>
    <w:rsid w:val="00816C4E"/>
    <w:rsid w:val="00816F29"/>
    <w:rsid w:val="00816FB5"/>
    <w:rsid w:val="008172BE"/>
    <w:rsid w:val="0081732C"/>
    <w:rsid w:val="008173C8"/>
    <w:rsid w:val="008174C5"/>
    <w:rsid w:val="00817B71"/>
    <w:rsid w:val="00817D16"/>
    <w:rsid w:val="00817D7A"/>
    <w:rsid w:val="00817D9E"/>
    <w:rsid w:val="00820244"/>
    <w:rsid w:val="008206B8"/>
    <w:rsid w:val="008206EA"/>
    <w:rsid w:val="008209DC"/>
    <w:rsid w:val="00820A07"/>
    <w:rsid w:val="00820A24"/>
    <w:rsid w:val="00820C5A"/>
    <w:rsid w:val="00820D7D"/>
    <w:rsid w:val="00821041"/>
    <w:rsid w:val="00821177"/>
    <w:rsid w:val="008214CB"/>
    <w:rsid w:val="008217B5"/>
    <w:rsid w:val="0082188D"/>
    <w:rsid w:val="00821902"/>
    <w:rsid w:val="00821A54"/>
    <w:rsid w:val="00821CFC"/>
    <w:rsid w:val="00821EB9"/>
    <w:rsid w:val="00821F8A"/>
    <w:rsid w:val="008221B3"/>
    <w:rsid w:val="008222B6"/>
    <w:rsid w:val="0082248E"/>
    <w:rsid w:val="0082257F"/>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69A"/>
    <w:rsid w:val="008257CC"/>
    <w:rsid w:val="008258BE"/>
    <w:rsid w:val="00825A98"/>
    <w:rsid w:val="00825C80"/>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9F0"/>
    <w:rsid w:val="00830DC3"/>
    <w:rsid w:val="00830F33"/>
    <w:rsid w:val="0083113F"/>
    <w:rsid w:val="00831181"/>
    <w:rsid w:val="008312EF"/>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B47"/>
    <w:rsid w:val="00834C51"/>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607"/>
    <w:rsid w:val="00840747"/>
    <w:rsid w:val="00840ADF"/>
    <w:rsid w:val="00840B5F"/>
    <w:rsid w:val="00840FB4"/>
    <w:rsid w:val="0084126B"/>
    <w:rsid w:val="0084141A"/>
    <w:rsid w:val="008414BD"/>
    <w:rsid w:val="0084157A"/>
    <w:rsid w:val="0084164E"/>
    <w:rsid w:val="008418CD"/>
    <w:rsid w:val="00841CD2"/>
    <w:rsid w:val="00841DB1"/>
    <w:rsid w:val="008421C3"/>
    <w:rsid w:val="008425BA"/>
    <w:rsid w:val="008426CF"/>
    <w:rsid w:val="00842770"/>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6B7"/>
    <w:rsid w:val="008579F1"/>
    <w:rsid w:val="00857B1E"/>
    <w:rsid w:val="00857D20"/>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803E2"/>
    <w:rsid w:val="008804AB"/>
    <w:rsid w:val="00880583"/>
    <w:rsid w:val="0088071A"/>
    <w:rsid w:val="00880779"/>
    <w:rsid w:val="00880990"/>
    <w:rsid w:val="008809FC"/>
    <w:rsid w:val="00880C50"/>
    <w:rsid w:val="00880F30"/>
    <w:rsid w:val="008811B9"/>
    <w:rsid w:val="008813CB"/>
    <w:rsid w:val="0088142D"/>
    <w:rsid w:val="008814DD"/>
    <w:rsid w:val="008819E0"/>
    <w:rsid w:val="00881A15"/>
    <w:rsid w:val="00881ABC"/>
    <w:rsid w:val="00881F9D"/>
    <w:rsid w:val="0088213A"/>
    <w:rsid w:val="008821F2"/>
    <w:rsid w:val="00882A81"/>
    <w:rsid w:val="00882C40"/>
    <w:rsid w:val="00882C86"/>
    <w:rsid w:val="00882FAE"/>
    <w:rsid w:val="008832B5"/>
    <w:rsid w:val="008833E8"/>
    <w:rsid w:val="008839F1"/>
    <w:rsid w:val="00883DEB"/>
    <w:rsid w:val="0088440C"/>
    <w:rsid w:val="00885332"/>
    <w:rsid w:val="0088571E"/>
    <w:rsid w:val="00885A78"/>
    <w:rsid w:val="00885ACB"/>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A5B"/>
    <w:rsid w:val="00892051"/>
    <w:rsid w:val="008922C3"/>
    <w:rsid w:val="00892365"/>
    <w:rsid w:val="008923B7"/>
    <w:rsid w:val="00892404"/>
    <w:rsid w:val="008927C8"/>
    <w:rsid w:val="00892B7E"/>
    <w:rsid w:val="00892BE5"/>
    <w:rsid w:val="00892D9A"/>
    <w:rsid w:val="008931B3"/>
    <w:rsid w:val="008932AF"/>
    <w:rsid w:val="0089344E"/>
    <w:rsid w:val="008934E4"/>
    <w:rsid w:val="00893653"/>
    <w:rsid w:val="0089387C"/>
    <w:rsid w:val="00893B05"/>
    <w:rsid w:val="00893D5A"/>
    <w:rsid w:val="00893E28"/>
    <w:rsid w:val="008940F2"/>
    <w:rsid w:val="0089444E"/>
    <w:rsid w:val="008945AE"/>
    <w:rsid w:val="008946F2"/>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466"/>
    <w:rsid w:val="008A389F"/>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B08"/>
    <w:rsid w:val="008C01D5"/>
    <w:rsid w:val="008C0634"/>
    <w:rsid w:val="008C07F5"/>
    <w:rsid w:val="008C0829"/>
    <w:rsid w:val="008C09C6"/>
    <w:rsid w:val="008C0A72"/>
    <w:rsid w:val="008C0C41"/>
    <w:rsid w:val="008C0CC3"/>
    <w:rsid w:val="008C0CF3"/>
    <w:rsid w:val="008C1293"/>
    <w:rsid w:val="008C13F0"/>
    <w:rsid w:val="008C1989"/>
    <w:rsid w:val="008C1C7E"/>
    <w:rsid w:val="008C1D73"/>
    <w:rsid w:val="008C1F26"/>
    <w:rsid w:val="008C21D6"/>
    <w:rsid w:val="008C262C"/>
    <w:rsid w:val="008C2770"/>
    <w:rsid w:val="008C2A3A"/>
    <w:rsid w:val="008C2B8B"/>
    <w:rsid w:val="008C2CD6"/>
    <w:rsid w:val="008C2E42"/>
    <w:rsid w:val="008C2FD9"/>
    <w:rsid w:val="008C30B9"/>
    <w:rsid w:val="008C3545"/>
    <w:rsid w:val="008C390A"/>
    <w:rsid w:val="008C3ED3"/>
    <w:rsid w:val="008C43FD"/>
    <w:rsid w:val="008C44F6"/>
    <w:rsid w:val="008C46E3"/>
    <w:rsid w:val="008C4A56"/>
    <w:rsid w:val="008C4C44"/>
    <w:rsid w:val="008C4C7E"/>
    <w:rsid w:val="008C4CAF"/>
    <w:rsid w:val="008C4EE9"/>
    <w:rsid w:val="008C5219"/>
    <w:rsid w:val="008C532D"/>
    <w:rsid w:val="008C5533"/>
    <w:rsid w:val="008C55E3"/>
    <w:rsid w:val="008C5C46"/>
    <w:rsid w:val="008C6147"/>
    <w:rsid w:val="008C6184"/>
    <w:rsid w:val="008C62B8"/>
    <w:rsid w:val="008C6398"/>
    <w:rsid w:val="008C6818"/>
    <w:rsid w:val="008C6840"/>
    <w:rsid w:val="008C72F4"/>
    <w:rsid w:val="008C785E"/>
    <w:rsid w:val="008C798A"/>
    <w:rsid w:val="008C7D03"/>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CF8"/>
    <w:rsid w:val="008D6D7B"/>
    <w:rsid w:val="008D70C4"/>
    <w:rsid w:val="008D7353"/>
    <w:rsid w:val="008D73C1"/>
    <w:rsid w:val="008D752C"/>
    <w:rsid w:val="008D7911"/>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4CAF"/>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08"/>
    <w:rsid w:val="008F1430"/>
    <w:rsid w:val="008F17C4"/>
    <w:rsid w:val="008F1804"/>
    <w:rsid w:val="008F185F"/>
    <w:rsid w:val="008F1C2F"/>
    <w:rsid w:val="008F1E54"/>
    <w:rsid w:val="008F227E"/>
    <w:rsid w:val="008F23D8"/>
    <w:rsid w:val="008F241C"/>
    <w:rsid w:val="008F27C5"/>
    <w:rsid w:val="008F2932"/>
    <w:rsid w:val="008F2CFE"/>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AB"/>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896"/>
    <w:rsid w:val="0090696D"/>
    <w:rsid w:val="00906CD6"/>
    <w:rsid w:val="00906E2C"/>
    <w:rsid w:val="00906E4D"/>
    <w:rsid w:val="00906E8D"/>
    <w:rsid w:val="00906F31"/>
    <w:rsid w:val="0090705B"/>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612"/>
    <w:rsid w:val="0091366A"/>
    <w:rsid w:val="00913783"/>
    <w:rsid w:val="00913824"/>
    <w:rsid w:val="00913BDB"/>
    <w:rsid w:val="00914403"/>
    <w:rsid w:val="00914DC4"/>
    <w:rsid w:val="0091522E"/>
    <w:rsid w:val="009152B3"/>
    <w:rsid w:val="00915464"/>
    <w:rsid w:val="00915757"/>
    <w:rsid w:val="009159B3"/>
    <w:rsid w:val="009159D2"/>
    <w:rsid w:val="00915AAD"/>
    <w:rsid w:val="00915AD2"/>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94D"/>
    <w:rsid w:val="009309D9"/>
    <w:rsid w:val="00930C85"/>
    <w:rsid w:val="00930EB2"/>
    <w:rsid w:val="0093132F"/>
    <w:rsid w:val="0093145E"/>
    <w:rsid w:val="009318B5"/>
    <w:rsid w:val="00931AA7"/>
    <w:rsid w:val="00931C91"/>
    <w:rsid w:val="009326FE"/>
    <w:rsid w:val="009328C7"/>
    <w:rsid w:val="009328FA"/>
    <w:rsid w:val="00932FAA"/>
    <w:rsid w:val="00933167"/>
    <w:rsid w:val="0093339D"/>
    <w:rsid w:val="009336EC"/>
    <w:rsid w:val="009337F6"/>
    <w:rsid w:val="00933B18"/>
    <w:rsid w:val="00933C35"/>
    <w:rsid w:val="00933D04"/>
    <w:rsid w:val="00933F56"/>
    <w:rsid w:val="00934056"/>
    <w:rsid w:val="0093417B"/>
    <w:rsid w:val="00934270"/>
    <w:rsid w:val="00934558"/>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3D4"/>
    <w:rsid w:val="00936511"/>
    <w:rsid w:val="009365BA"/>
    <w:rsid w:val="009365D6"/>
    <w:rsid w:val="0093663A"/>
    <w:rsid w:val="009369C9"/>
    <w:rsid w:val="00936D98"/>
    <w:rsid w:val="00936E15"/>
    <w:rsid w:val="00937108"/>
    <w:rsid w:val="00937888"/>
    <w:rsid w:val="00937B26"/>
    <w:rsid w:val="00937D74"/>
    <w:rsid w:val="00937ECE"/>
    <w:rsid w:val="00937F8D"/>
    <w:rsid w:val="0094015B"/>
    <w:rsid w:val="00940354"/>
    <w:rsid w:val="0094086A"/>
    <w:rsid w:val="00941027"/>
    <w:rsid w:val="00941521"/>
    <w:rsid w:val="00941538"/>
    <w:rsid w:val="009416A4"/>
    <w:rsid w:val="00941784"/>
    <w:rsid w:val="00941890"/>
    <w:rsid w:val="0094198A"/>
    <w:rsid w:val="00941AE3"/>
    <w:rsid w:val="00941BC8"/>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711"/>
    <w:rsid w:val="0094588C"/>
    <w:rsid w:val="0094590C"/>
    <w:rsid w:val="00945A37"/>
    <w:rsid w:val="00945B20"/>
    <w:rsid w:val="00945C2A"/>
    <w:rsid w:val="00945CFF"/>
    <w:rsid w:val="00945D3E"/>
    <w:rsid w:val="00945E0A"/>
    <w:rsid w:val="00945F71"/>
    <w:rsid w:val="0094631A"/>
    <w:rsid w:val="00946355"/>
    <w:rsid w:val="0094670F"/>
    <w:rsid w:val="0094687B"/>
    <w:rsid w:val="009468B7"/>
    <w:rsid w:val="00946F6A"/>
    <w:rsid w:val="009471FA"/>
    <w:rsid w:val="0094724E"/>
    <w:rsid w:val="0094767D"/>
    <w:rsid w:val="00947973"/>
    <w:rsid w:val="0094798B"/>
    <w:rsid w:val="00947BE6"/>
    <w:rsid w:val="00947EAB"/>
    <w:rsid w:val="00947EC3"/>
    <w:rsid w:val="00947F12"/>
    <w:rsid w:val="00950116"/>
    <w:rsid w:val="00950226"/>
    <w:rsid w:val="0095048D"/>
    <w:rsid w:val="00950778"/>
    <w:rsid w:val="00950A93"/>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3090"/>
    <w:rsid w:val="009533E7"/>
    <w:rsid w:val="0095348D"/>
    <w:rsid w:val="0095380C"/>
    <w:rsid w:val="00953896"/>
    <w:rsid w:val="009539EA"/>
    <w:rsid w:val="00953C56"/>
    <w:rsid w:val="00953DA2"/>
    <w:rsid w:val="00954353"/>
    <w:rsid w:val="009544B1"/>
    <w:rsid w:val="009546D4"/>
    <w:rsid w:val="009549A4"/>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45"/>
    <w:rsid w:val="00960259"/>
    <w:rsid w:val="009605AE"/>
    <w:rsid w:val="0096078B"/>
    <w:rsid w:val="00960AC2"/>
    <w:rsid w:val="00960B29"/>
    <w:rsid w:val="00960CE2"/>
    <w:rsid w:val="00960E1A"/>
    <w:rsid w:val="009618FD"/>
    <w:rsid w:val="0096202A"/>
    <w:rsid w:val="0096205E"/>
    <w:rsid w:val="009620BC"/>
    <w:rsid w:val="009620C0"/>
    <w:rsid w:val="009623F2"/>
    <w:rsid w:val="0096281F"/>
    <w:rsid w:val="00962A2E"/>
    <w:rsid w:val="0096342F"/>
    <w:rsid w:val="00963910"/>
    <w:rsid w:val="00963BD5"/>
    <w:rsid w:val="00963F1D"/>
    <w:rsid w:val="00964431"/>
    <w:rsid w:val="009646DD"/>
    <w:rsid w:val="00964B41"/>
    <w:rsid w:val="00964DB8"/>
    <w:rsid w:val="00964E17"/>
    <w:rsid w:val="00964F33"/>
    <w:rsid w:val="0096530C"/>
    <w:rsid w:val="0096533F"/>
    <w:rsid w:val="0096568D"/>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917"/>
    <w:rsid w:val="00972929"/>
    <w:rsid w:val="00972F74"/>
    <w:rsid w:val="00972F91"/>
    <w:rsid w:val="0097336C"/>
    <w:rsid w:val="00973486"/>
    <w:rsid w:val="00973827"/>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C7A"/>
    <w:rsid w:val="00986DED"/>
    <w:rsid w:val="00986E7F"/>
    <w:rsid w:val="009870E4"/>
    <w:rsid w:val="00987160"/>
    <w:rsid w:val="00987536"/>
    <w:rsid w:val="009875CF"/>
    <w:rsid w:val="0098772D"/>
    <w:rsid w:val="00987945"/>
    <w:rsid w:val="00987FEF"/>
    <w:rsid w:val="00990093"/>
    <w:rsid w:val="009903D5"/>
    <w:rsid w:val="0099043D"/>
    <w:rsid w:val="00990464"/>
    <w:rsid w:val="0099083F"/>
    <w:rsid w:val="00990883"/>
    <w:rsid w:val="009908FB"/>
    <w:rsid w:val="00990BD5"/>
    <w:rsid w:val="009911F8"/>
    <w:rsid w:val="00991416"/>
    <w:rsid w:val="009914FC"/>
    <w:rsid w:val="009914FF"/>
    <w:rsid w:val="00991635"/>
    <w:rsid w:val="009916EB"/>
    <w:rsid w:val="00991707"/>
    <w:rsid w:val="00991872"/>
    <w:rsid w:val="0099191F"/>
    <w:rsid w:val="0099196F"/>
    <w:rsid w:val="00992551"/>
    <w:rsid w:val="00992702"/>
    <w:rsid w:val="00992B98"/>
    <w:rsid w:val="00992E02"/>
    <w:rsid w:val="00992FCE"/>
    <w:rsid w:val="009930B1"/>
    <w:rsid w:val="0099332F"/>
    <w:rsid w:val="00993523"/>
    <w:rsid w:val="0099359F"/>
    <w:rsid w:val="009936DC"/>
    <w:rsid w:val="00993AEC"/>
    <w:rsid w:val="00993C4E"/>
    <w:rsid w:val="00993E44"/>
    <w:rsid w:val="00993E53"/>
    <w:rsid w:val="00994205"/>
    <w:rsid w:val="0099433E"/>
    <w:rsid w:val="009944D3"/>
    <w:rsid w:val="0099487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7A7"/>
    <w:rsid w:val="009A3A86"/>
    <w:rsid w:val="009A3CF5"/>
    <w:rsid w:val="009A3DBD"/>
    <w:rsid w:val="009A418F"/>
    <w:rsid w:val="009A4200"/>
    <w:rsid w:val="009A450B"/>
    <w:rsid w:val="009A47AC"/>
    <w:rsid w:val="009A47D7"/>
    <w:rsid w:val="009A4869"/>
    <w:rsid w:val="009A49D2"/>
    <w:rsid w:val="009A4A83"/>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4B4"/>
    <w:rsid w:val="009A74E6"/>
    <w:rsid w:val="009A760E"/>
    <w:rsid w:val="009A7C45"/>
    <w:rsid w:val="009A7F6C"/>
    <w:rsid w:val="009B0154"/>
    <w:rsid w:val="009B02B6"/>
    <w:rsid w:val="009B030E"/>
    <w:rsid w:val="009B054F"/>
    <w:rsid w:val="009B0B5C"/>
    <w:rsid w:val="009B0BF5"/>
    <w:rsid w:val="009B0C72"/>
    <w:rsid w:val="009B0C99"/>
    <w:rsid w:val="009B0E9D"/>
    <w:rsid w:val="009B0FC0"/>
    <w:rsid w:val="009B1378"/>
    <w:rsid w:val="009B16FE"/>
    <w:rsid w:val="009B1804"/>
    <w:rsid w:val="009B1A23"/>
    <w:rsid w:val="009B1BBF"/>
    <w:rsid w:val="009B1EF9"/>
    <w:rsid w:val="009B236A"/>
    <w:rsid w:val="009B24DA"/>
    <w:rsid w:val="009B24F4"/>
    <w:rsid w:val="009B25E8"/>
    <w:rsid w:val="009B26AC"/>
    <w:rsid w:val="009B271B"/>
    <w:rsid w:val="009B27FF"/>
    <w:rsid w:val="009B2B92"/>
    <w:rsid w:val="009B3169"/>
    <w:rsid w:val="009B362F"/>
    <w:rsid w:val="009B37E2"/>
    <w:rsid w:val="009B3A91"/>
    <w:rsid w:val="009B3B68"/>
    <w:rsid w:val="009B3C98"/>
    <w:rsid w:val="009B4048"/>
    <w:rsid w:val="009B43C4"/>
    <w:rsid w:val="009B4442"/>
    <w:rsid w:val="009B44B5"/>
    <w:rsid w:val="009B4519"/>
    <w:rsid w:val="009B47DE"/>
    <w:rsid w:val="009B4A67"/>
    <w:rsid w:val="009B4A6F"/>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33CE"/>
    <w:rsid w:val="009C3401"/>
    <w:rsid w:val="009C3423"/>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BB9"/>
    <w:rsid w:val="009C6C78"/>
    <w:rsid w:val="009C6CE8"/>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74D"/>
    <w:rsid w:val="009D18B3"/>
    <w:rsid w:val="009D1A06"/>
    <w:rsid w:val="009D1BA4"/>
    <w:rsid w:val="009D1BB1"/>
    <w:rsid w:val="009D203B"/>
    <w:rsid w:val="009D20C8"/>
    <w:rsid w:val="009D2162"/>
    <w:rsid w:val="009D217F"/>
    <w:rsid w:val="009D22E4"/>
    <w:rsid w:val="009D22F7"/>
    <w:rsid w:val="009D28D0"/>
    <w:rsid w:val="009D2A49"/>
    <w:rsid w:val="009D2C88"/>
    <w:rsid w:val="009D317F"/>
    <w:rsid w:val="009D319C"/>
    <w:rsid w:val="009D32E5"/>
    <w:rsid w:val="009D374C"/>
    <w:rsid w:val="009D3E9D"/>
    <w:rsid w:val="009D464D"/>
    <w:rsid w:val="009D4C16"/>
    <w:rsid w:val="009D4C6F"/>
    <w:rsid w:val="009D4D3B"/>
    <w:rsid w:val="009D4F2E"/>
    <w:rsid w:val="009D51FA"/>
    <w:rsid w:val="009D5276"/>
    <w:rsid w:val="009D536F"/>
    <w:rsid w:val="009D5587"/>
    <w:rsid w:val="009D58D4"/>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3CA"/>
    <w:rsid w:val="009E1767"/>
    <w:rsid w:val="009E19A2"/>
    <w:rsid w:val="009E1C83"/>
    <w:rsid w:val="009E1D2E"/>
    <w:rsid w:val="009E1D3F"/>
    <w:rsid w:val="009E1D40"/>
    <w:rsid w:val="009E208C"/>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83B"/>
    <w:rsid w:val="009E48FA"/>
    <w:rsid w:val="009E4B16"/>
    <w:rsid w:val="009E4CE2"/>
    <w:rsid w:val="009E500B"/>
    <w:rsid w:val="009E52AD"/>
    <w:rsid w:val="009E54C3"/>
    <w:rsid w:val="009E59F8"/>
    <w:rsid w:val="009E5BBA"/>
    <w:rsid w:val="009E5C60"/>
    <w:rsid w:val="009E5C89"/>
    <w:rsid w:val="009E5E51"/>
    <w:rsid w:val="009E5EF1"/>
    <w:rsid w:val="009E5F29"/>
    <w:rsid w:val="009E60B4"/>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C72"/>
    <w:rsid w:val="009F3C74"/>
    <w:rsid w:val="009F3FB5"/>
    <w:rsid w:val="009F47B7"/>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18"/>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D05"/>
    <w:rsid w:val="00A05E49"/>
    <w:rsid w:val="00A06119"/>
    <w:rsid w:val="00A06786"/>
    <w:rsid w:val="00A069D4"/>
    <w:rsid w:val="00A06C47"/>
    <w:rsid w:val="00A06DFA"/>
    <w:rsid w:val="00A07898"/>
    <w:rsid w:val="00A07A48"/>
    <w:rsid w:val="00A07B63"/>
    <w:rsid w:val="00A1047B"/>
    <w:rsid w:val="00A10583"/>
    <w:rsid w:val="00A10737"/>
    <w:rsid w:val="00A108EE"/>
    <w:rsid w:val="00A109AE"/>
    <w:rsid w:val="00A10A06"/>
    <w:rsid w:val="00A10BB8"/>
    <w:rsid w:val="00A11119"/>
    <w:rsid w:val="00A111A7"/>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19"/>
    <w:rsid w:val="00A30022"/>
    <w:rsid w:val="00A30439"/>
    <w:rsid w:val="00A30634"/>
    <w:rsid w:val="00A306C0"/>
    <w:rsid w:val="00A3087B"/>
    <w:rsid w:val="00A309C6"/>
    <w:rsid w:val="00A30A0F"/>
    <w:rsid w:val="00A30C52"/>
    <w:rsid w:val="00A30D13"/>
    <w:rsid w:val="00A31044"/>
    <w:rsid w:val="00A31408"/>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DB1"/>
    <w:rsid w:val="00A37182"/>
    <w:rsid w:val="00A3719B"/>
    <w:rsid w:val="00A37228"/>
    <w:rsid w:val="00A37A5F"/>
    <w:rsid w:val="00A37FF2"/>
    <w:rsid w:val="00A4035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2179"/>
    <w:rsid w:val="00A425E1"/>
    <w:rsid w:val="00A429F1"/>
    <w:rsid w:val="00A42BE2"/>
    <w:rsid w:val="00A42F17"/>
    <w:rsid w:val="00A43103"/>
    <w:rsid w:val="00A4327F"/>
    <w:rsid w:val="00A432B8"/>
    <w:rsid w:val="00A434D8"/>
    <w:rsid w:val="00A43510"/>
    <w:rsid w:val="00A4376F"/>
    <w:rsid w:val="00A43B19"/>
    <w:rsid w:val="00A44204"/>
    <w:rsid w:val="00A443F0"/>
    <w:rsid w:val="00A444F4"/>
    <w:rsid w:val="00A44630"/>
    <w:rsid w:val="00A4485A"/>
    <w:rsid w:val="00A44A4F"/>
    <w:rsid w:val="00A44B85"/>
    <w:rsid w:val="00A4537D"/>
    <w:rsid w:val="00A45422"/>
    <w:rsid w:val="00A4549F"/>
    <w:rsid w:val="00A45510"/>
    <w:rsid w:val="00A45536"/>
    <w:rsid w:val="00A45883"/>
    <w:rsid w:val="00A458AE"/>
    <w:rsid w:val="00A45930"/>
    <w:rsid w:val="00A459DD"/>
    <w:rsid w:val="00A45B9B"/>
    <w:rsid w:val="00A45FD3"/>
    <w:rsid w:val="00A46055"/>
    <w:rsid w:val="00A46121"/>
    <w:rsid w:val="00A462FE"/>
    <w:rsid w:val="00A46411"/>
    <w:rsid w:val="00A464D2"/>
    <w:rsid w:val="00A46A11"/>
    <w:rsid w:val="00A479A5"/>
    <w:rsid w:val="00A47B1E"/>
    <w:rsid w:val="00A47CE5"/>
    <w:rsid w:val="00A501C9"/>
    <w:rsid w:val="00A502AB"/>
    <w:rsid w:val="00A50364"/>
    <w:rsid w:val="00A50506"/>
    <w:rsid w:val="00A50551"/>
    <w:rsid w:val="00A50745"/>
    <w:rsid w:val="00A5079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CF0"/>
    <w:rsid w:val="00A60CF4"/>
    <w:rsid w:val="00A610E6"/>
    <w:rsid w:val="00A612BF"/>
    <w:rsid w:val="00A61429"/>
    <w:rsid w:val="00A61514"/>
    <w:rsid w:val="00A61645"/>
    <w:rsid w:val="00A61676"/>
    <w:rsid w:val="00A61681"/>
    <w:rsid w:val="00A617EB"/>
    <w:rsid w:val="00A61820"/>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EB"/>
    <w:rsid w:val="00A63BF3"/>
    <w:rsid w:val="00A63C52"/>
    <w:rsid w:val="00A64094"/>
    <w:rsid w:val="00A642CD"/>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647"/>
    <w:rsid w:val="00A66814"/>
    <w:rsid w:val="00A66834"/>
    <w:rsid w:val="00A6690F"/>
    <w:rsid w:val="00A66FC4"/>
    <w:rsid w:val="00A672F0"/>
    <w:rsid w:val="00A6749F"/>
    <w:rsid w:val="00A67544"/>
    <w:rsid w:val="00A676AB"/>
    <w:rsid w:val="00A679BA"/>
    <w:rsid w:val="00A67BA1"/>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D0D"/>
    <w:rsid w:val="00A7402F"/>
    <w:rsid w:val="00A745D9"/>
    <w:rsid w:val="00A74719"/>
    <w:rsid w:val="00A747FB"/>
    <w:rsid w:val="00A74A92"/>
    <w:rsid w:val="00A74AB1"/>
    <w:rsid w:val="00A74BEB"/>
    <w:rsid w:val="00A74C0B"/>
    <w:rsid w:val="00A74F34"/>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6AA5"/>
    <w:rsid w:val="00A77017"/>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371"/>
    <w:rsid w:val="00A86885"/>
    <w:rsid w:val="00A86C4B"/>
    <w:rsid w:val="00A86D43"/>
    <w:rsid w:val="00A86D63"/>
    <w:rsid w:val="00A86E3C"/>
    <w:rsid w:val="00A86FDB"/>
    <w:rsid w:val="00A87000"/>
    <w:rsid w:val="00A870BE"/>
    <w:rsid w:val="00A870D5"/>
    <w:rsid w:val="00A871F6"/>
    <w:rsid w:val="00A873F0"/>
    <w:rsid w:val="00A87721"/>
    <w:rsid w:val="00A87797"/>
    <w:rsid w:val="00A877AE"/>
    <w:rsid w:val="00A87C9A"/>
    <w:rsid w:val="00A87E23"/>
    <w:rsid w:val="00A87E51"/>
    <w:rsid w:val="00A87F46"/>
    <w:rsid w:val="00A90163"/>
    <w:rsid w:val="00A9064A"/>
    <w:rsid w:val="00A90A6A"/>
    <w:rsid w:val="00A90CB5"/>
    <w:rsid w:val="00A90CE3"/>
    <w:rsid w:val="00A90E72"/>
    <w:rsid w:val="00A90EE4"/>
    <w:rsid w:val="00A9127C"/>
    <w:rsid w:val="00A9163B"/>
    <w:rsid w:val="00A9181C"/>
    <w:rsid w:val="00A91828"/>
    <w:rsid w:val="00A91936"/>
    <w:rsid w:val="00A91C0E"/>
    <w:rsid w:val="00A91D8B"/>
    <w:rsid w:val="00A91E5A"/>
    <w:rsid w:val="00A92124"/>
    <w:rsid w:val="00A9220D"/>
    <w:rsid w:val="00A922A2"/>
    <w:rsid w:val="00A923CA"/>
    <w:rsid w:val="00A925FD"/>
    <w:rsid w:val="00A92742"/>
    <w:rsid w:val="00A92AC1"/>
    <w:rsid w:val="00A92F9E"/>
    <w:rsid w:val="00A9327B"/>
    <w:rsid w:val="00A9339A"/>
    <w:rsid w:val="00A9355E"/>
    <w:rsid w:val="00A938E5"/>
    <w:rsid w:val="00A93B69"/>
    <w:rsid w:val="00A94275"/>
    <w:rsid w:val="00A94379"/>
    <w:rsid w:val="00A94667"/>
    <w:rsid w:val="00A9468D"/>
    <w:rsid w:val="00A94708"/>
    <w:rsid w:val="00A9479F"/>
    <w:rsid w:val="00A94800"/>
    <w:rsid w:val="00A94826"/>
    <w:rsid w:val="00A949A2"/>
    <w:rsid w:val="00A94A15"/>
    <w:rsid w:val="00A94CAB"/>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432"/>
    <w:rsid w:val="00A974B6"/>
    <w:rsid w:val="00A97559"/>
    <w:rsid w:val="00A97BC1"/>
    <w:rsid w:val="00A97CBA"/>
    <w:rsid w:val="00A97E08"/>
    <w:rsid w:val="00AA0001"/>
    <w:rsid w:val="00AA0353"/>
    <w:rsid w:val="00AA0726"/>
    <w:rsid w:val="00AA086F"/>
    <w:rsid w:val="00AA0F0B"/>
    <w:rsid w:val="00AA12B6"/>
    <w:rsid w:val="00AA1460"/>
    <w:rsid w:val="00AA1626"/>
    <w:rsid w:val="00AA1716"/>
    <w:rsid w:val="00AA1C25"/>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A8D"/>
    <w:rsid w:val="00AA7B7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9CF"/>
    <w:rsid w:val="00AB2C8B"/>
    <w:rsid w:val="00AB2E81"/>
    <w:rsid w:val="00AB3103"/>
    <w:rsid w:val="00AB3113"/>
    <w:rsid w:val="00AB3317"/>
    <w:rsid w:val="00AB343E"/>
    <w:rsid w:val="00AB348A"/>
    <w:rsid w:val="00AB3819"/>
    <w:rsid w:val="00AB39A9"/>
    <w:rsid w:val="00AB3E39"/>
    <w:rsid w:val="00AB3F38"/>
    <w:rsid w:val="00AB43EC"/>
    <w:rsid w:val="00AB4410"/>
    <w:rsid w:val="00AB4BF4"/>
    <w:rsid w:val="00AB5311"/>
    <w:rsid w:val="00AB53A9"/>
    <w:rsid w:val="00AB55BB"/>
    <w:rsid w:val="00AB56BE"/>
    <w:rsid w:val="00AB57B4"/>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40"/>
    <w:rsid w:val="00AC4E82"/>
    <w:rsid w:val="00AC5088"/>
    <w:rsid w:val="00AC5492"/>
    <w:rsid w:val="00AC563B"/>
    <w:rsid w:val="00AC567C"/>
    <w:rsid w:val="00AC58F0"/>
    <w:rsid w:val="00AC59AE"/>
    <w:rsid w:val="00AC5D97"/>
    <w:rsid w:val="00AC651B"/>
    <w:rsid w:val="00AC6526"/>
    <w:rsid w:val="00AC67DA"/>
    <w:rsid w:val="00AC69E5"/>
    <w:rsid w:val="00AC6EDB"/>
    <w:rsid w:val="00AC74DA"/>
    <w:rsid w:val="00AC79CB"/>
    <w:rsid w:val="00AC7A2B"/>
    <w:rsid w:val="00AC7AAF"/>
    <w:rsid w:val="00AC7B5B"/>
    <w:rsid w:val="00AC7BE9"/>
    <w:rsid w:val="00AC7C25"/>
    <w:rsid w:val="00AC7C77"/>
    <w:rsid w:val="00AC7E79"/>
    <w:rsid w:val="00AD0046"/>
    <w:rsid w:val="00AD0741"/>
    <w:rsid w:val="00AD0831"/>
    <w:rsid w:val="00AD0A51"/>
    <w:rsid w:val="00AD0AE2"/>
    <w:rsid w:val="00AD0B37"/>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EFA"/>
    <w:rsid w:val="00AD355E"/>
    <w:rsid w:val="00AD35A6"/>
    <w:rsid w:val="00AD396A"/>
    <w:rsid w:val="00AD3976"/>
    <w:rsid w:val="00AD3B11"/>
    <w:rsid w:val="00AD3F75"/>
    <w:rsid w:val="00AD4856"/>
    <w:rsid w:val="00AD48CB"/>
    <w:rsid w:val="00AD4C07"/>
    <w:rsid w:val="00AD4D2A"/>
    <w:rsid w:val="00AD522E"/>
    <w:rsid w:val="00AD542F"/>
    <w:rsid w:val="00AD5441"/>
    <w:rsid w:val="00AD59AB"/>
    <w:rsid w:val="00AD5B94"/>
    <w:rsid w:val="00AD5BD9"/>
    <w:rsid w:val="00AD5F12"/>
    <w:rsid w:val="00AD608B"/>
    <w:rsid w:val="00AD636D"/>
    <w:rsid w:val="00AD6393"/>
    <w:rsid w:val="00AD653B"/>
    <w:rsid w:val="00AD6C7F"/>
    <w:rsid w:val="00AD70A8"/>
    <w:rsid w:val="00AD7305"/>
    <w:rsid w:val="00AD75B8"/>
    <w:rsid w:val="00AD7A07"/>
    <w:rsid w:val="00AD7E64"/>
    <w:rsid w:val="00AE0719"/>
    <w:rsid w:val="00AE08B9"/>
    <w:rsid w:val="00AE08CF"/>
    <w:rsid w:val="00AE0C56"/>
    <w:rsid w:val="00AE0C88"/>
    <w:rsid w:val="00AE149E"/>
    <w:rsid w:val="00AE17FA"/>
    <w:rsid w:val="00AE1856"/>
    <w:rsid w:val="00AE1957"/>
    <w:rsid w:val="00AE1988"/>
    <w:rsid w:val="00AE19B6"/>
    <w:rsid w:val="00AE1A2E"/>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5C2"/>
    <w:rsid w:val="00AF064A"/>
    <w:rsid w:val="00AF07EE"/>
    <w:rsid w:val="00AF1442"/>
    <w:rsid w:val="00AF1613"/>
    <w:rsid w:val="00AF16E4"/>
    <w:rsid w:val="00AF1752"/>
    <w:rsid w:val="00AF1833"/>
    <w:rsid w:val="00AF1B7B"/>
    <w:rsid w:val="00AF232D"/>
    <w:rsid w:val="00AF234E"/>
    <w:rsid w:val="00AF24A6"/>
    <w:rsid w:val="00AF25D5"/>
    <w:rsid w:val="00AF2749"/>
    <w:rsid w:val="00AF27C8"/>
    <w:rsid w:val="00AF2A43"/>
    <w:rsid w:val="00AF2B7C"/>
    <w:rsid w:val="00AF2BBA"/>
    <w:rsid w:val="00AF2FA3"/>
    <w:rsid w:val="00AF315D"/>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5C"/>
    <w:rsid w:val="00AF7FA5"/>
    <w:rsid w:val="00B001FF"/>
    <w:rsid w:val="00B003E8"/>
    <w:rsid w:val="00B00724"/>
    <w:rsid w:val="00B00752"/>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6"/>
    <w:rsid w:val="00B05DEE"/>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B6"/>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E72"/>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A2C"/>
    <w:rsid w:val="00B20B85"/>
    <w:rsid w:val="00B20E7E"/>
    <w:rsid w:val="00B2121D"/>
    <w:rsid w:val="00B21422"/>
    <w:rsid w:val="00B21585"/>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635"/>
    <w:rsid w:val="00B2472D"/>
    <w:rsid w:val="00B24747"/>
    <w:rsid w:val="00B24801"/>
    <w:rsid w:val="00B24961"/>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4"/>
    <w:rsid w:val="00B27CBC"/>
    <w:rsid w:val="00B27CD7"/>
    <w:rsid w:val="00B27EB3"/>
    <w:rsid w:val="00B30060"/>
    <w:rsid w:val="00B301AB"/>
    <w:rsid w:val="00B305A8"/>
    <w:rsid w:val="00B308B6"/>
    <w:rsid w:val="00B30B4E"/>
    <w:rsid w:val="00B31246"/>
    <w:rsid w:val="00B3171D"/>
    <w:rsid w:val="00B31BBA"/>
    <w:rsid w:val="00B31CF9"/>
    <w:rsid w:val="00B31DB7"/>
    <w:rsid w:val="00B321FA"/>
    <w:rsid w:val="00B324E6"/>
    <w:rsid w:val="00B32540"/>
    <w:rsid w:val="00B326FF"/>
    <w:rsid w:val="00B3275B"/>
    <w:rsid w:val="00B327D0"/>
    <w:rsid w:val="00B32CE8"/>
    <w:rsid w:val="00B32FB7"/>
    <w:rsid w:val="00B332B2"/>
    <w:rsid w:val="00B33645"/>
    <w:rsid w:val="00B33F0A"/>
    <w:rsid w:val="00B340AA"/>
    <w:rsid w:val="00B3461F"/>
    <w:rsid w:val="00B34658"/>
    <w:rsid w:val="00B348E2"/>
    <w:rsid w:val="00B34A9F"/>
    <w:rsid w:val="00B34B80"/>
    <w:rsid w:val="00B34B87"/>
    <w:rsid w:val="00B34C8B"/>
    <w:rsid w:val="00B34EC7"/>
    <w:rsid w:val="00B350B2"/>
    <w:rsid w:val="00B35302"/>
    <w:rsid w:val="00B354CC"/>
    <w:rsid w:val="00B35AD6"/>
    <w:rsid w:val="00B35CC9"/>
    <w:rsid w:val="00B35CDA"/>
    <w:rsid w:val="00B35EE1"/>
    <w:rsid w:val="00B3630C"/>
    <w:rsid w:val="00B36959"/>
    <w:rsid w:val="00B36A48"/>
    <w:rsid w:val="00B36E15"/>
    <w:rsid w:val="00B36F8D"/>
    <w:rsid w:val="00B37058"/>
    <w:rsid w:val="00B371D2"/>
    <w:rsid w:val="00B37491"/>
    <w:rsid w:val="00B37788"/>
    <w:rsid w:val="00B37814"/>
    <w:rsid w:val="00B37A0D"/>
    <w:rsid w:val="00B37ABF"/>
    <w:rsid w:val="00B37D97"/>
    <w:rsid w:val="00B37F06"/>
    <w:rsid w:val="00B37F79"/>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9D5"/>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FC"/>
    <w:rsid w:val="00B46826"/>
    <w:rsid w:val="00B46B09"/>
    <w:rsid w:val="00B46DCE"/>
    <w:rsid w:val="00B46DD4"/>
    <w:rsid w:val="00B46EDC"/>
    <w:rsid w:val="00B46FCF"/>
    <w:rsid w:val="00B471D5"/>
    <w:rsid w:val="00B47209"/>
    <w:rsid w:val="00B472C2"/>
    <w:rsid w:val="00B474D6"/>
    <w:rsid w:val="00B4772F"/>
    <w:rsid w:val="00B47744"/>
    <w:rsid w:val="00B478B2"/>
    <w:rsid w:val="00B479D1"/>
    <w:rsid w:val="00B47ACB"/>
    <w:rsid w:val="00B47AF6"/>
    <w:rsid w:val="00B47DBF"/>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68B"/>
    <w:rsid w:val="00B546DC"/>
    <w:rsid w:val="00B548BD"/>
    <w:rsid w:val="00B549A1"/>
    <w:rsid w:val="00B549F2"/>
    <w:rsid w:val="00B54A9A"/>
    <w:rsid w:val="00B54ACC"/>
    <w:rsid w:val="00B54DCB"/>
    <w:rsid w:val="00B5524F"/>
    <w:rsid w:val="00B55AC2"/>
    <w:rsid w:val="00B55CC5"/>
    <w:rsid w:val="00B5605F"/>
    <w:rsid w:val="00B560C9"/>
    <w:rsid w:val="00B56446"/>
    <w:rsid w:val="00B56533"/>
    <w:rsid w:val="00B5669B"/>
    <w:rsid w:val="00B56B82"/>
    <w:rsid w:val="00B56CFC"/>
    <w:rsid w:val="00B56F9B"/>
    <w:rsid w:val="00B56FD1"/>
    <w:rsid w:val="00B57279"/>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5EF"/>
    <w:rsid w:val="00B6595A"/>
    <w:rsid w:val="00B659F1"/>
    <w:rsid w:val="00B65BEE"/>
    <w:rsid w:val="00B65CF2"/>
    <w:rsid w:val="00B65D50"/>
    <w:rsid w:val="00B65E9E"/>
    <w:rsid w:val="00B662EF"/>
    <w:rsid w:val="00B66477"/>
    <w:rsid w:val="00B667B5"/>
    <w:rsid w:val="00B66FCC"/>
    <w:rsid w:val="00B676E9"/>
    <w:rsid w:val="00B67A7C"/>
    <w:rsid w:val="00B67C41"/>
    <w:rsid w:val="00B67DE5"/>
    <w:rsid w:val="00B70057"/>
    <w:rsid w:val="00B700A0"/>
    <w:rsid w:val="00B702FA"/>
    <w:rsid w:val="00B70333"/>
    <w:rsid w:val="00B70550"/>
    <w:rsid w:val="00B705BC"/>
    <w:rsid w:val="00B7073C"/>
    <w:rsid w:val="00B70A3B"/>
    <w:rsid w:val="00B70AD9"/>
    <w:rsid w:val="00B70E2F"/>
    <w:rsid w:val="00B70E95"/>
    <w:rsid w:val="00B711CE"/>
    <w:rsid w:val="00B7176D"/>
    <w:rsid w:val="00B718C2"/>
    <w:rsid w:val="00B71DC8"/>
    <w:rsid w:val="00B7226A"/>
    <w:rsid w:val="00B722DB"/>
    <w:rsid w:val="00B72643"/>
    <w:rsid w:val="00B72943"/>
    <w:rsid w:val="00B729E0"/>
    <w:rsid w:val="00B72CBD"/>
    <w:rsid w:val="00B72E1B"/>
    <w:rsid w:val="00B731AB"/>
    <w:rsid w:val="00B73341"/>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270"/>
    <w:rsid w:val="00B762A3"/>
    <w:rsid w:val="00B76366"/>
    <w:rsid w:val="00B7652C"/>
    <w:rsid w:val="00B766BF"/>
    <w:rsid w:val="00B766FE"/>
    <w:rsid w:val="00B7684D"/>
    <w:rsid w:val="00B7699B"/>
    <w:rsid w:val="00B76C38"/>
    <w:rsid w:val="00B76FA6"/>
    <w:rsid w:val="00B7708F"/>
    <w:rsid w:val="00B77AA7"/>
    <w:rsid w:val="00B77B4C"/>
    <w:rsid w:val="00B77F11"/>
    <w:rsid w:val="00B802E8"/>
    <w:rsid w:val="00B80419"/>
    <w:rsid w:val="00B80576"/>
    <w:rsid w:val="00B807B3"/>
    <w:rsid w:val="00B80910"/>
    <w:rsid w:val="00B80C71"/>
    <w:rsid w:val="00B80D1B"/>
    <w:rsid w:val="00B80EE4"/>
    <w:rsid w:val="00B81487"/>
    <w:rsid w:val="00B816AA"/>
    <w:rsid w:val="00B818F4"/>
    <w:rsid w:val="00B81A41"/>
    <w:rsid w:val="00B81BC9"/>
    <w:rsid w:val="00B82176"/>
    <w:rsid w:val="00B8222F"/>
    <w:rsid w:val="00B82615"/>
    <w:rsid w:val="00B82816"/>
    <w:rsid w:val="00B82CD7"/>
    <w:rsid w:val="00B82F7F"/>
    <w:rsid w:val="00B8304E"/>
    <w:rsid w:val="00B8309C"/>
    <w:rsid w:val="00B833E4"/>
    <w:rsid w:val="00B83444"/>
    <w:rsid w:val="00B836ED"/>
    <w:rsid w:val="00B8401A"/>
    <w:rsid w:val="00B84226"/>
    <w:rsid w:val="00B84270"/>
    <w:rsid w:val="00B84965"/>
    <w:rsid w:val="00B84F17"/>
    <w:rsid w:val="00B853B5"/>
    <w:rsid w:val="00B853BE"/>
    <w:rsid w:val="00B85655"/>
    <w:rsid w:val="00B85C94"/>
    <w:rsid w:val="00B85CED"/>
    <w:rsid w:val="00B86033"/>
    <w:rsid w:val="00B86055"/>
    <w:rsid w:val="00B8607E"/>
    <w:rsid w:val="00B86122"/>
    <w:rsid w:val="00B86276"/>
    <w:rsid w:val="00B86299"/>
    <w:rsid w:val="00B863BC"/>
    <w:rsid w:val="00B86400"/>
    <w:rsid w:val="00B86476"/>
    <w:rsid w:val="00B86998"/>
    <w:rsid w:val="00B86A3D"/>
    <w:rsid w:val="00B86BAD"/>
    <w:rsid w:val="00B86DBC"/>
    <w:rsid w:val="00B86F27"/>
    <w:rsid w:val="00B8711C"/>
    <w:rsid w:val="00B873D2"/>
    <w:rsid w:val="00B87467"/>
    <w:rsid w:val="00B875C7"/>
    <w:rsid w:val="00B87DFC"/>
    <w:rsid w:val="00B87E1F"/>
    <w:rsid w:val="00B87F87"/>
    <w:rsid w:val="00B90023"/>
    <w:rsid w:val="00B90691"/>
    <w:rsid w:val="00B909C0"/>
    <w:rsid w:val="00B90A3F"/>
    <w:rsid w:val="00B90B13"/>
    <w:rsid w:val="00B90D10"/>
    <w:rsid w:val="00B90E51"/>
    <w:rsid w:val="00B90FE5"/>
    <w:rsid w:val="00B91170"/>
    <w:rsid w:val="00B912E9"/>
    <w:rsid w:val="00B91394"/>
    <w:rsid w:val="00B9173B"/>
    <w:rsid w:val="00B91918"/>
    <w:rsid w:val="00B91989"/>
    <w:rsid w:val="00B919AD"/>
    <w:rsid w:val="00B91A2B"/>
    <w:rsid w:val="00B91EA5"/>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67F"/>
    <w:rsid w:val="00BA46C7"/>
    <w:rsid w:val="00BA4A53"/>
    <w:rsid w:val="00BA4B85"/>
    <w:rsid w:val="00BA4F27"/>
    <w:rsid w:val="00BA4F2C"/>
    <w:rsid w:val="00BA4FE4"/>
    <w:rsid w:val="00BA5093"/>
    <w:rsid w:val="00BA5893"/>
    <w:rsid w:val="00BA5A7A"/>
    <w:rsid w:val="00BA5B9A"/>
    <w:rsid w:val="00BA5E2B"/>
    <w:rsid w:val="00BA6220"/>
    <w:rsid w:val="00BA66CF"/>
    <w:rsid w:val="00BA6857"/>
    <w:rsid w:val="00BA6CA9"/>
    <w:rsid w:val="00BA6CFD"/>
    <w:rsid w:val="00BA6D4B"/>
    <w:rsid w:val="00BA70AC"/>
    <w:rsid w:val="00BA720F"/>
    <w:rsid w:val="00BA7669"/>
    <w:rsid w:val="00BA7770"/>
    <w:rsid w:val="00BA77CF"/>
    <w:rsid w:val="00BA7FF3"/>
    <w:rsid w:val="00BB05BA"/>
    <w:rsid w:val="00BB06F0"/>
    <w:rsid w:val="00BB0EEC"/>
    <w:rsid w:val="00BB1403"/>
    <w:rsid w:val="00BB1548"/>
    <w:rsid w:val="00BB1574"/>
    <w:rsid w:val="00BB1B10"/>
    <w:rsid w:val="00BB1CE7"/>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FB"/>
    <w:rsid w:val="00BB4574"/>
    <w:rsid w:val="00BB465B"/>
    <w:rsid w:val="00BB4D38"/>
    <w:rsid w:val="00BB4F2A"/>
    <w:rsid w:val="00BB5222"/>
    <w:rsid w:val="00BB5278"/>
    <w:rsid w:val="00BB532E"/>
    <w:rsid w:val="00BB57BD"/>
    <w:rsid w:val="00BB5CC3"/>
    <w:rsid w:val="00BB5E7C"/>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F63"/>
    <w:rsid w:val="00BC4547"/>
    <w:rsid w:val="00BC46EF"/>
    <w:rsid w:val="00BC48CC"/>
    <w:rsid w:val="00BC48DB"/>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274"/>
    <w:rsid w:val="00BD62AB"/>
    <w:rsid w:val="00BD6420"/>
    <w:rsid w:val="00BD6729"/>
    <w:rsid w:val="00BD6B0D"/>
    <w:rsid w:val="00BD6C27"/>
    <w:rsid w:val="00BD6D98"/>
    <w:rsid w:val="00BD7046"/>
    <w:rsid w:val="00BD7291"/>
    <w:rsid w:val="00BD7308"/>
    <w:rsid w:val="00BD7481"/>
    <w:rsid w:val="00BD755A"/>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A47"/>
    <w:rsid w:val="00BE2AA8"/>
    <w:rsid w:val="00BE2B4F"/>
    <w:rsid w:val="00BE2BA2"/>
    <w:rsid w:val="00BE2EC5"/>
    <w:rsid w:val="00BE2F39"/>
    <w:rsid w:val="00BE30A8"/>
    <w:rsid w:val="00BE30DB"/>
    <w:rsid w:val="00BE32C8"/>
    <w:rsid w:val="00BE3323"/>
    <w:rsid w:val="00BE332D"/>
    <w:rsid w:val="00BE357E"/>
    <w:rsid w:val="00BE3CD2"/>
    <w:rsid w:val="00BE3CF1"/>
    <w:rsid w:val="00BE3DD5"/>
    <w:rsid w:val="00BE4268"/>
    <w:rsid w:val="00BE45E1"/>
    <w:rsid w:val="00BE49D0"/>
    <w:rsid w:val="00BE4AAC"/>
    <w:rsid w:val="00BE4B20"/>
    <w:rsid w:val="00BE4B62"/>
    <w:rsid w:val="00BE4BFE"/>
    <w:rsid w:val="00BE4C14"/>
    <w:rsid w:val="00BE4D87"/>
    <w:rsid w:val="00BE501D"/>
    <w:rsid w:val="00BE50CB"/>
    <w:rsid w:val="00BE519D"/>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48"/>
    <w:rsid w:val="00BF1814"/>
    <w:rsid w:val="00BF18D6"/>
    <w:rsid w:val="00BF19CE"/>
    <w:rsid w:val="00BF1BE5"/>
    <w:rsid w:val="00BF1C2F"/>
    <w:rsid w:val="00BF1C98"/>
    <w:rsid w:val="00BF1EC0"/>
    <w:rsid w:val="00BF2372"/>
    <w:rsid w:val="00BF23C7"/>
    <w:rsid w:val="00BF23F9"/>
    <w:rsid w:val="00BF2560"/>
    <w:rsid w:val="00BF28FD"/>
    <w:rsid w:val="00BF29FD"/>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BCE"/>
    <w:rsid w:val="00BF5CCB"/>
    <w:rsid w:val="00BF5F18"/>
    <w:rsid w:val="00BF6080"/>
    <w:rsid w:val="00BF6141"/>
    <w:rsid w:val="00BF628D"/>
    <w:rsid w:val="00BF6881"/>
    <w:rsid w:val="00BF6890"/>
    <w:rsid w:val="00BF68F5"/>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714"/>
    <w:rsid w:val="00C068D8"/>
    <w:rsid w:val="00C06A4D"/>
    <w:rsid w:val="00C06E7D"/>
    <w:rsid w:val="00C070C5"/>
    <w:rsid w:val="00C0718D"/>
    <w:rsid w:val="00C076F9"/>
    <w:rsid w:val="00C07C11"/>
    <w:rsid w:val="00C07D36"/>
    <w:rsid w:val="00C07D9E"/>
    <w:rsid w:val="00C07E44"/>
    <w:rsid w:val="00C1012B"/>
    <w:rsid w:val="00C10193"/>
    <w:rsid w:val="00C10201"/>
    <w:rsid w:val="00C10371"/>
    <w:rsid w:val="00C10429"/>
    <w:rsid w:val="00C1061C"/>
    <w:rsid w:val="00C1063B"/>
    <w:rsid w:val="00C109AB"/>
    <w:rsid w:val="00C109C8"/>
    <w:rsid w:val="00C10CE5"/>
    <w:rsid w:val="00C10D83"/>
    <w:rsid w:val="00C10E9F"/>
    <w:rsid w:val="00C11013"/>
    <w:rsid w:val="00C110E5"/>
    <w:rsid w:val="00C1112B"/>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C1F"/>
    <w:rsid w:val="00C14F0C"/>
    <w:rsid w:val="00C152A0"/>
    <w:rsid w:val="00C152F8"/>
    <w:rsid w:val="00C15758"/>
    <w:rsid w:val="00C15911"/>
    <w:rsid w:val="00C159DF"/>
    <w:rsid w:val="00C15B34"/>
    <w:rsid w:val="00C15E5A"/>
    <w:rsid w:val="00C15EEB"/>
    <w:rsid w:val="00C16010"/>
    <w:rsid w:val="00C16906"/>
    <w:rsid w:val="00C16B30"/>
    <w:rsid w:val="00C16C30"/>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739"/>
    <w:rsid w:val="00C228C4"/>
    <w:rsid w:val="00C22A26"/>
    <w:rsid w:val="00C22C51"/>
    <w:rsid w:val="00C22F0C"/>
    <w:rsid w:val="00C22F7C"/>
    <w:rsid w:val="00C23130"/>
    <w:rsid w:val="00C232A8"/>
    <w:rsid w:val="00C2331D"/>
    <w:rsid w:val="00C233E5"/>
    <w:rsid w:val="00C23663"/>
    <w:rsid w:val="00C238B1"/>
    <w:rsid w:val="00C23C5E"/>
    <w:rsid w:val="00C23C86"/>
    <w:rsid w:val="00C24C63"/>
    <w:rsid w:val="00C24CC8"/>
    <w:rsid w:val="00C24D6E"/>
    <w:rsid w:val="00C24FD0"/>
    <w:rsid w:val="00C24FD1"/>
    <w:rsid w:val="00C2503A"/>
    <w:rsid w:val="00C252DE"/>
    <w:rsid w:val="00C2532E"/>
    <w:rsid w:val="00C255A5"/>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D37"/>
    <w:rsid w:val="00C32E1C"/>
    <w:rsid w:val="00C32E6B"/>
    <w:rsid w:val="00C33092"/>
    <w:rsid w:val="00C33456"/>
    <w:rsid w:val="00C3353B"/>
    <w:rsid w:val="00C33611"/>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69E"/>
    <w:rsid w:val="00C358BC"/>
    <w:rsid w:val="00C358FA"/>
    <w:rsid w:val="00C35BE3"/>
    <w:rsid w:val="00C362AA"/>
    <w:rsid w:val="00C3639C"/>
    <w:rsid w:val="00C3654C"/>
    <w:rsid w:val="00C3675C"/>
    <w:rsid w:val="00C36BF5"/>
    <w:rsid w:val="00C36DBC"/>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C0"/>
    <w:rsid w:val="00C44F37"/>
    <w:rsid w:val="00C44F93"/>
    <w:rsid w:val="00C44FFE"/>
    <w:rsid w:val="00C451DA"/>
    <w:rsid w:val="00C452F5"/>
    <w:rsid w:val="00C454C3"/>
    <w:rsid w:val="00C45782"/>
    <w:rsid w:val="00C45BE6"/>
    <w:rsid w:val="00C45E33"/>
    <w:rsid w:val="00C45E83"/>
    <w:rsid w:val="00C45EE0"/>
    <w:rsid w:val="00C46026"/>
    <w:rsid w:val="00C464AA"/>
    <w:rsid w:val="00C46555"/>
    <w:rsid w:val="00C46559"/>
    <w:rsid w:val="00C4667A"/>
    <w:rsid w:val="00C46710"/>
    <w:rsid w:val="00C467BA"/>
    <w:rsid w:val="00C46B15"/>
    <w:rsid w:val="00C46F7D"/>
    <w:rsid w:val="00C472A7"/>
    <w:rsid w:val="00C472EB"/>
    <w:rsid w:val="00C47520"/>
    <w:rsid w:val="00C4754A"/>
    <w:rsid w:val="00C4756B"/>
    <w:rsid w:val="00C475A3"/>
    <w:rsid w:val="00C479B5"/>
    <w:rsid w:val="00C47AE3"/>
    <w:rsid w:val="00C50242"/>
    <w:rsid w:val="00C502C7"/>
    <w:rsid w:val="00C5034D"/>
    <w:rsid w:val="00C503DE"/>
    <w:rsid w:val="00C5050E"/>
    <w:rsid w:val="00C506AC"/>
    <w:rsid w:val="00C507D1"/>
    <w:rsid w:val="00C50E9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2F"/>
    <w:rsid w:val="00C56787"/>
    <w:rsid w:val="00C56F81"/>
    <w:rsid w:val="00C570F7"/>
    <w:rsid w:val="00C57106"/>
    <w:rsid w:val="00C57AFD"/>
    <w:rsid w:val="00C60070"/>
    <w:rsid w:val="00C603D7"/>
    <w:rsid w:val="00C60597"/>
    <w:rsid w:val="00C608FD"/>
    <w:rsid w:val="00C60925"/>
    <w:rsid w:val="00C609A7"/>
    <w:rsid w:val="00C60EE4"/>
    <w:rsid w:val="00C611AB"/>
    <w:rsid w:val="00C61421"/>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6744"/>
    <w:rsid w:val="00C66A94"/>
    <w:rsid w:val="00C66D98"/>
    <w:rsid w:val="00C6705B"/>
    <w:rsid w:val="00C67434"/>
    <w:rsid w:val="00C67464"/>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A42"/>
    <w:rsid w:val="00C74C60"/>
    <w:rsid w:val="00C75324"/>
    <w:rsid w:val="00C75335"/>
    <w:rsid w:val="00C75405"/>
    <w:rsid w:val="00C75428"/>
    <w:rsid w:val="00C75478"/>
    <w:rsid w:val="00C7577C"/>
    <w:rsid w:val="00C75A6B"/>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36"/>
    <w:rsid w:val="00C80669"/>
    <w:rsid w:val="00C80A65"/>
    <w:rsid w:val="00C80DEA"/>
    <w:rsid w:val="00C80ED3"/>
    <w:rsid w:val="00C811E9"/>
    <w:rsid w:val="00C812C7"/>
    <w:rsid w:val="00C821D6"/>
    <w:rsid w:val="00C8223B"/>
    <w:rsid w:val="00C822E3"/>
    <w:rsid w:val="00C82696"/>
    <w:rsid w:val="00C82A6F"/>
    <w:rsid w:val="00C82B5D"/>
    <w:rsid w:val="00C82E7A"/>
    <w:rsid w:val="00C83047"/>
    <w:rsid w:val="00C832DC"/>
    <w:rsid w:val="00C8335F"/>
    <w:rsid w:val="00C834A4"/>
    <w:rsid w:val="00C8377F"/>
    <w:rsid w:val="00C8381B"/>
    <w:rsid w:val="00C838A3"/>
    <w:rsid w:val="00C83926"/>
    <w:rsid w:val="00C83983"/>
    <w:rsid w:val="00C83ADE"/>
    <w:rsid w:val="00C841D3"/>
    <w:rsid w:val="00C8451F"/>
    <w:rsid w:val="00C8456F"/>
    <w:rsid w:val="00C8476A"/>
    <w:rsid w:val="00C848FF"/>
    <w:rsid w:val="00C84A2A"/>
    <w:rsid w:val="00C851D2"/>
    <w:rsid w:val="00C851D7"/>
    <w:rsid w:val="00C854C6"/>
    <w:rsid w:val="00C855A2"/>
    <w:rsid w:val="00C857EB"/>
    <w:rsid w:val="00C8596C"/>
    <w:rsid w:val="00C85BDE"/>
    <w:rsid w:val="00C86365"/>
    <w:rsid w:val="00C8646D"/>
    <w:rsid w:val="00C867D4"/>
    <w:rsid w:val="00C867E0"/>
    <w:rsid w:val="00C868A1"/>
    <w:rsid w:val="00C86993"/>
    <w:rsid w:val="00C86CE1"/>
    <w:rsid w:val="00C86ED3"/>
    <w:rsid w:val="00C877AB"/>
    <w:rsid w:val="00C87859"/>
    <w:rsid w:val="00C87B2A"/>
    <w:rsid w:val="00C902E2"/>
    <w:rsid w:val="00C90599"/>
    <w:rsid w:val="00C90660"/>
    <w:rsid w:val="00C9079B"/>
    <w:rsid w:val="00C90904"/>
    <w:rsid w:val="00C90C92"/>
    <w:rsid w:val="00C90D51"/>
    <w:rsid w:val="00C91128"/>
    <w:rsid w:val="00C91495"/>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52"/>
    <w:rsid w:val="00C96DC1"/>
    <w:rsid w:val="00C96E6F"/>
    <w:rsid w:val="00C97028"/>
    <w:rsid w:val="00C971F1"/>
    <w:rsid w:val="00C97772"/>
    <w:rsid w:val="00C97872"/>
    <w:rsid w:val="00C97FD4"/>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CCB"/>
    <w:rsid w:val="00CA2D98"/>
    <w:rsid w:val="00CA3189"/>
    <w:rsid w:val="00CA3401"/>
    <w:rsid w:val="00CA367B"/>
    <w:rsid w:val="00CA3AE7"/>
    <w:rsid w:val="00CA3CBC"/>
    <w:rsid w:val="00CA3CDD"/>
    <w:rsid w:val="00CA403B"/>
    <w:rsid w:val="00CA4191"/>
    <w:rsid w:val="00CA42BE"/>
    <w:rsid w:val="00CA4520"/>
    <w:rsid w:val="00CA4D5D"/>
    <w:rsid w:val="00CA501D"/>
    <w:rsid w:val="00CA505A"/>
    <w:rsid w:val="00CA54B9"/>
    <w:rsid w:val="00CA5625"/>
    <w:rsid w:val="00CA58AB"/>
    <w:rsid w:val="00CA59DD"/>
    <w:rsid w:val="00CA5B9A"/>
    <w:rsid w:val="00CA5D0D"/>
    <w:rsid w:val="00CA60CF"/>
    <w:rsid w:val="00CA663F"/>
    <w:rsid w:val="00CA6900"/>
    <w:rsid w:val="00CA6BB1"/>
    <w:rsid w:val="00CA6E1F"/>
    <w:rsid w:val="00CA6F56"/>
    <w:rsid w:val="00CA714D"/>
    <w:rsid w:val="00CA721D"/>
    <w:rsid w:val="00CA725A"/>
    <w:rsid w:val="00CA7624"/>
    <w:rsid w:val="00CA793A"/>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05"/>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473"/>
    <w:rsid w:val="00CC05EF"/>
    <w:rsid w:val="00CC064C"/>
    <w:rsid w:val="00CC065B"/>
    <w:rsid w:val="00CC0AA0"/>
    <w:rsid w:val="00CC0AAF"/>
    <w:rsid w:val="00CC0AD3"/>
    <w:rsid w:val="00CC0C4A"/>
    <w:rsid w:val="00CC0DE5"/>
    <w:rsid w:val="00CC12EF"/>
    <w:rsid w:val="00CC1699"/>
    <w:rsid w:val="00CC171F"/>
    <w:rsid w:val="00CC17F0"/>
    <w:rsid w:val="00CC17F6"/>
    <w:rsid w:val="00CC1853"/>
    <w:rsid w:val="00CC1916"/>
    <w:rsid w:val="00CC1C81"/>
    <w:rsid w:val="00CC1E24"/>
    <w:rsid w:val="00CC1FAE"/>
    <w:rsid w:val="00CC208C"/>
    <w:rsid w:val="00CC228E"/>
    <w:rsid w:val="00CC2780"/>
    <w:rsid w:val="00CC2A61"/>
    <w:rsid w:val="00CC2AD8"/>
    <w:rsid w:val="00CC2C1F"/>
    <w:rsid w:val="00CC2C77"/>
    <w:rsid w:val="00CC2D79"/>
    <w:rsid w:val="00CC317B"/>
    <w:rsid w:val="00CC3393"/>
    <w:rsid w:val="00CC3A23"/>
    <w:rsid w:val="00CC3BA5"/>
    <w:rsid w:val="00CC3BAB"/>
    <w:rsid w:val="00CC3CE7"/>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92"/>
    <w:rsid w:val="00CC6CA6"/>
    <w:rsid w:val="00CC6D71"/>
    <w:rsid w:val="00CC737C"/>
    <w:rsid w:val="00CC7465"/>
    <w:rsid w:val="00CC74B6"/>
    <w:rsid w:val="00CC7D8D"/>
    <w:rsid w:val="00CC7EAD"/>
    <w:rsid w:val="00CD0040"/>
    <w:rsid w:val="00CD0082"/>
    <w:rsid w:val="00CD0104"/>
    <w:rsid w:val="00CD0348"/>
    <w:rsid w:val="00CD0533"/>
    <w:rsid w:val="00CD085F"/>
    <w:rsid w:val="00CD087D"/>
    <w:rsid w:val="00CD0AB3"/>
    <w:rsid w:val="00CD0CE1"/>
    <w:rsid w:val="00CD0E03"/>
    <w:rsid w:val="00CD0F1D"/>
    <w:rsid w:val="00CD0F5D"/>
    <w:rsid w:val="00CD195B"/>
    <w:rsid w:val="00CD1C0B"/>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512"/>
    <w:rsid w:val="00CD5E12"/>
    <w:rsid w:val="00CD5F85"/>
    <w:rsid w:val="00CD5FC0"/>
    <w:rsid w:val="00CD612A"/>
    <w:rsid w:val="00CD625C"/>
    <w:rsid w:val="00CD6329"/>
    <w:rsid w:val="00CD68A6"/>
    <w:rsid w:val="00CD6918"/>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D00"/>
    <w:rsid w:val="00CE4FCE"/>
    <w:rsid w:val="00CE5032"/>
    <w:rsid w:val="00CE50FD"/>
    <w:rsid w:val="00CE512A"/>
    <w:rsid w:val="00CE5279"/>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EC"/>
    <w:rsid w:val="00CF67D9"/>
    <w:rsid w:val="00CF68F1"/>
    <w:rsid w:val="00CF6C70"/>
    <w:rsid w:val="00CF6C95"/>
    <w:rsid w:val="00CF6D07"/>
    <w:rsid w:val="00CF6E1F"/>
    <w:rsid w:val="00CF6E53"/>
    <w:rsid w:val="00CF6EC5"/>
    <w:rsid w:val="00CF7345"/>
    <w:rsid w:val="00CF7357"/>
    <w:rsid w:val="00CF742C"/>
    <w:rsid w:val="00CF76F1"/>
    <w:rsid w:val="00CF78A1"/>
    <w:rsid w:val="00CF7A22"/>
    <w:rsid w:val="00CF7A7A"/>
    <w:rsid w:val="00CF7F4C"/>
    <w:rsid w:val="00D001E5"/>
    <w:rsid w:val="00D002F5"/>
    <w:rsid w:val="00D0032D"/>
    <w:rsid w:val="00D004FA"/>
    <w:rsid w:val="00D00653"/>
    <w:rsid w:val="00D00A58"/>
    <w:rsid w:val="00D00ADB"/>
    <w:rsid w:val="00D00B1C"/>
    <w:rsid w:val="00D00DA5"/>
    <w:rsid w:val="00D00F5B"/>
    <w:rsid w:val="00D010CD"/>
    <w:rsid w:val="00D01515"/>
    <w:rsid w:val="00D0166F"/>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C45"/>
    <w:rsid w:val="00D04D57"/>
    <w:rsid w:val="00D04FA6"/>
    <w:rsid w:val="00D05132"/>
    <w:rsid w:val="00D05935"/>
    <w:rsid w:val="00D059CF"/>
    <w:rsid w:val="00D059EB"/>
    <w:rsid w:val="00D05A6B"/>
    <w:rsid w:val="00D05EA9"/>
    <w:rsid w:val="00D05F7F"/>
    <w:rsid w:val="00D06001"/>
    <w:rsid w:val="00D069E4"/>
    <w:rsid w:val="00D06CD9"/>
    <w:rsid w:val="00D06F26"/>
    <w:rsid w:val="00D071F8"/>
    <w:rsid w:val="00D07239"/>
    <w:rsid w:val="00D07245"/>
    <w:rsid w:val="00D07252"/>
    <w:rsid w:val="00D074F4"/>
    <w:rsid w:val="00D077BF"/>
    <w:rsid w:val="00D07BAE"/>
    <w:rsid w:val="00D07CE1"/>
    <w:rsid w:val="00D1026A"/>
    <w:rsid w:val="00D1042E"/>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C9B"/>
    <w:rsid w:val="00D13D87"/>
    <w:rsid w:val="00D13F8B"/>
    <w:rsid w:val="00D140C6"/>
    <w:rsid w:val="00D141FB"/>
    <w:rsid w:val="00D14236"/>
    <w:rsid w:val="00D142FD"/>
    <w:rsid w:val="00D14553"/>
    <w:rsid w:val="00D14A40"/>
    <w:rsid w:val="00D14B6E"/>
    <w:rsid w:val="00D14DB1"/>
    <w:rsid w:val="00D155C1"/>
    <w:rsid w:val="00D156FE"/>
    <w:rsid w:val="00D1570D"/>
    <w:rsid w:val="00D157DE"/>
    <w:rsid w:val="00D15BBD"/>
    <w:rsid w:val="00D15D0E"/>
    <w:rsid w:val="00D15F43"/>
    <w:rsid w:val="00D16082"/>
    <w:rsid w:val="00D160DB"/>
    <w:rsid w:val="00D1613E"/>
    <w:rsid w:val="00D16228"/>
    <w:rsid w:val="00D1624B"/>
    <w:rsid w:val="00D16485"/>
    <w:rsid w:val="00D164FA"/>
    <w:rsid w:val="00D16E87"/>
    <w:rsid w:val="00D16F11"/>
    <w:rsid w:val="00D16F56"/>
    <w:rsid w:val="00D17137"/>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8C"/>
    <w:rsid w:val="00D21FD3"/>
    <w:rsid w:val="00D220B3"/>
    <w:rsid w:val="00D22328"/>
    <w:rsid w:val="00D22603"/>
    <w:rsid w:val="00D22958"/>
    <w:rsid w:val="00D22A93"/>
    <w:rsid w:val="00D22C4D"/>
    <w:rsid w:val="00D22FB3"/>
    <w:rsid w:val="00D2320E"/>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709B"/>
    <w:rsid w:val="00D270A1"/>
    <w:rsid w:val="00D272D0"/>
    <w:rsid w:val="00D279E7"/>
    <w:rsid w:val="00D279ED"/>
    <w:rsid w:val="00D3001F"/>
    <w:rsid w:val="00D30103"/>
    <w:rsid w:val="00D302FD"/>
    <w:rsid w:val="00D3038A"/>
    <w:rsid w:val="00D30404"/>
    <w:rsid w:val="00D3098C"/>
    <w:rsid w:val="00D3098D"/>
    <w:rsid w:val="00D309C3"/>
    <w:rsid w:val="00D30BA2"/>
    <w:rsid w:val="00D30C96"/>
    <w:rsid w:val="00D30DA7"/>
    <w:rsid w:val="00D31072"/>
    <w:rsid w:val="00D31407"/>
    <w:rsid w:val="00D3142D"/>
    <w:rsid w:val="00D31530"/>
    <w:rsid w:val="00D3158B"/>
    <w:rsid w:val="00D31835"/>
    <w:rsid w:val="00D31A02"/>
    <w:rsid w:val="00D31FED"/>
    <w:rsid w:val="00D32190"/>
    <w:rsid w:val="00D32288"/>
    <w:rsid w:val="00D328DE"/>
    <w:rsid w:val="00D32BCB"/>
    <w:rsid w:val="00D32C87"/>
    <w:rsid w:val="00D32CD7"/>
    <w:rsid w:val="00D32D90"/>
    <w:rsid w:val="00D3323C"/>
    <w:rsid w:val="00D33261"/>
    <w:rsid w:val="00D33456"/>
    <w:rsid w:val="00D3352E"/>
    <w:rsid w:val="00D336C4"/>
    <w:rsid w:val="00D3372C"/>
    <w:rsid w:val="00D3396F"/>
    <w:rsid w:val="00D33D4D"/>
    <w:rsid w:val="00D33EE6"/>
    <w:rsid w:val="00D34242"/>
    <w:rsid w:val="00D3469A"/>
    <w:rsid w:val="00D34A0B"/>
    <w:rsid w:val="00D35113"/>
    <w:rsid w:val="00D35181"/>
    <w:rsid w:val="00D351A2"/>
    <w:rsid w:val="00D35294"/>
    <w:rsid w:val="00D354C7"/>
    <w:rsid w:val="00D35501"/>
    <w:rsid w:val="00D357DD"/>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D0C"/>
    <w:rsid w:val="00D37D52"/>
    <w:rsid w:val="00D37DC9"/>
    <w:rsid w:val="00D37DD5"/>
    <w:rsid w:val="00D40B5C"/>
    <w:rsid w:val="00D411B2"/>
    <w:rsid w:val="00D4131F"/>
    <w:rsid w:val="00D4133A"/>
    <w:rsid w:val="00D41708"/>
    <w:rsid w:val="00D41C59"/>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183"/>
    <w:rsid w:val="00D5025B"/>
    <w:rsid w:val="00D508A1"/>
    <w:rsid w:val="00D50B5E"/>
    <w:rsid w:val="00D50C7D"/>
    <w:rsid w:val="00D50DA0"/>
    <w:rsid w:val="00D50F25"/>
    <w:rsid w:val="00D5101E"/>
    <w:rsid w:val="00D510C3"/>
    <w:rsid w:val="00D5115B"/>
    <w:rsid w:val="00D51311"/>
    <w:rsid w:val="00D5179D"/>
    <w:rsid w:val="00D51822"/>
    <w:rsid w:val="00D51C72"/>
    <w:rsid w:val="00D51D12"/>
    <w:rsid w:val="00D51E6A"/>
    <w:rsid w:val="00D5218A"/>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200"/>
    <w:rsid w:val="00D61374"/>
    <w:rsid w:val="00D61654"/>
    <w:rsid w:val="00D6168A"/>
    <w:rsid w:val="00D616A5"/>
    <w:rsid w:val="00D61C29"/>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7E"/>
    <w:rsid w:val="00D66217"/>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72"/>
    <w:rsid w:val="00D71CC7"/>
    <w:rsid w:val="00D72146"/>
    <w:rsid w:val="00D72541"/>
    <w:rsid w:val="00D72605"/>
    <w:rsid w:val="00D728AD"/>
    <w:rsid w:val="00D73235"/>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CD3"/>
    <w:rsid w:val="00D90F8A"/>
    <w:rsid w:val="00D910F7"/>
    <w:rsid w:val="00D913D1"/>
    <w:rsid w:val="00D919E6"/>
    <w:rsid w:val="00D91BE1"/>
    <w:rsid w:val="00D91EB1"/>
    <w:rsid w:val="00D9240E"/>
    <w:rsid w:val="00D925B7"/>
    <w:rsid w:val="00D92891"/>
    <w:rsid w:val="00D92BC1"/>
    <w:rsid w:val="00D92C29"/>
    <w:rsid w:val="00D92C5A"/>
    <w:rsid w:val="00D92CF4"/>
    <w:rsid w:val="00D9311C"/>
    <w:rsid w:val="00D932AB"/>
    <w:rsid w:val="00D936E2"/>
    <w:rsid w:val="00D9394E"/>
    <w:rsid w:val="00D93AE5"/>
    <w:rsid w:val="00D93BBA"/>
    <w:rsid w:val="00D93BF6"/>
    <w:rsid w:val="00D93E0A"/>
    <w:rsid w:val="00D93EFD"/>
    <w:rsid w:val="00D94217"/>
    <w:rsid w:val="00D94367"/>
    <w:rsid w:val="00D944B4"/>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42"/>
    <w:rsid w:val="00D96983"/>
    <w:rsid w:val="00D96A6E"/>
    <w:rsid w:val="00D96ADA"/>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551"/>
    <w:rsid w:val="00DA35BC"/>
    <w:rsid w:val="00DA367E"/>
    <w:rsid w:val="00DA36D1"/>
    <w:rsid w:val="00DA3E7A"/>
    <w:rsid w:val="00DA3EB1"/>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567"/>
    <w:rsid w:val="00DB06C1"/>
    <w:rsid w:val="00DB0B0A"/>
    <w:rsid w:val="00DB1154"/>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4ED"/>
    <w:rsid w:val="00DB580A"/>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944"/>
    <w:rsid w:val="00DC29DE"/>
    <w:rsid w:val="00DC2A6A"/>
    <w:rsid w:val="00DC2ABE"/>
    <w:rsid w:val="00DC2AD0"/>
    <w:rsid w:val="00DC3040"/>
    <w:rsid w:val="00DC319B"/>
    <w:rsid w:val="00DC3237"/>
    <w:rsid w:val="00DC33F1"/>
    <w:rsid w:val="00DC3A8C"/>
    <w:rsid w:val="00DC41A4"/>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B"/>
    <w:rsid w:val="00DC70CF"/>
    <w:rsid w:val="00DC7189"/>
    <w:rsid w:val="00DC71F2"/>
    <w:rsid w:val="00DC72AE"/>
    <w:rsid w:val="00DC75A2"/>
    <w:rsid w:val="00DC7D64"/>
    <w:rsid w:val="00DC7E10"/>
    <w:rsid w:val="00DC7ECE"/>
    <w:rsid w:val="00DD0674"/>
    <w:rsid w:val="00DD0C5B"/>
    <w:rsid w:val="00DD0D21"/>
    <w:rsid w:val="00DD111C"/>
    <w:rsid w:val="00DD1142"/>
    <w:rsid w:val="00DD153B"/>
    <w:rsid w:val="00DD19A7"/>
    <w:rsid w:val="00DD1BD9"/>
    <w:rsid w:val="00DD2025"/>
    <w:rsid w:val="00DD22EA"/>
    <w:rsid w:val="00DD23A0"/>
    <w:rsid w:val="00DD25B9"/>
    <w:rsid w:val="00DD2A89"/>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F05"/>
    <w:rsid w:val="00DD5F42"/>
    <w:rsid w:val="00DD617B"/>
    <w:rsid w:val="00DD6337"/>
    <w:rsid w:val="00DD6404"/>
    <w:rsid w:val="00DD64A4"/>
    <w:rsid w:val="00DD65E2"/>
    <w:rsid w:val="00DD65FD"/>
    <w:rsid w:val="00DD6629"/>
    <w:rsid w:val="00DD669F"/>
    <w:rsid w:val="00DD6718"/>
    <w:rsid w:val="00DD6BBF"/>
    <w:rsid w:val="00DD6C8D"/>
    <w:rsid w:val="00DD6CA4"/>
    <w:rsid w:val="00DD7007"/>
    <w:rsid w:val="00DD7696"/>
    <w:rsid w:val="00DD76E9"/>
    <w:rsid w:val="00DD7785"/>
    <w:rsid w:val="00DD7AF7"/>
    <w:rsid w:val="00DD7C60"/>
    <w:rsid w:val="00DD7D08"/>
    <w:rsid w:val="00DD7DE9"/>
    <w:rsid w:val="00DD7E5F"/>
    <w:rsid w:val="00DE0C5F"/>
    <w:rsid w:val="00DE0E59"/>
    <w:rsid w:val="00DE0F6C"/>
    <w:rsid w:val="00DE1249"/>
    <w:rsid w:val="00DE1486"/>
    <w:rsid w:val="00DE15B0"/>
    <w:rsid w:val="00DE16D1"/>
    <w:rsid w:val="00DE1E70"/>
    <w:rsid w:val="00DE1F0B"/>
    <w:rsid w:val="00DE1FD8"/>
    <w:rsid w:val="00DE219B"/>
    <w:rsid w:val="00DE2516"/>
    <w:rsid w:val="00DE2F08"/>
    <w:rsid w:val="00DE2FE5"/>
    <w:rsid w:val="00DE3165"/>
    <w:rsid w:val="00DE31A7"/>
    <w:rsid w:val="00DE3262"/>
    <w:rsid w:val="00DE34DC"/>
    <w:rsid w:val="00DE3711"/>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D32"/>
    <w:rsid w:val="00DE6F50"/>
    <w:rsid w:val="00DE75B1"/>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DFB"/>
    <w:rsid w:val="00DF1E9C"/>
    <w:rsid w:val="00DF20A7"/>
    <w:rsid w:val="00DF2362"/>
    <w:rsid w:val="00DF2496"/>
    <w:rsid w:val="00DF2772"/>
    <w:rsid w:val="00DF2DE3"/>
    <w:rsid w:val="00DF2F94"/>
    <w:rsid w:val="00DF32F3"/>
    <w:rsid w:val="00DF394A"/>
    <w:rsid w:val="00DF3B65"/>
    <w:rsid w:val="00DF3C93"/>
    <w:rsid w:val="00DF41DF"/>
    <w:rsid w:val="00DF44E3"/>
    <w:rsid w:val="00DF4572"/>
    <w:rsid w:val="00DF45E9"/>
    <w:rsid w:val="00DF4658"/>
    <w:rsid w:val="00DF46FD"/>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CA0"/>
    <w:rsid w:val="00E0307D"/>
    <w:rsid w:val="00E03132"/>
    <w:rsid w:val="00E03218"/>
    <w:rsid w:val="00E03AB9"/>
    <w:rsid w:val="00E03C44"/>
    <w:rsid w:val="00E03C7E"/>
    <w:rsid w:val="00E03D4C"/>
    <w:rsid w:val="00E03DB1"/>
    <w:rsid w:val="00E03DD0"/>
    <w:rsid w:val="00E03E2D"/>
    <w:rsid w:val="00E04022"/>
    <w:rsid w:val="00E040F5"/>
    <w:rsid w:val="00E04140"/>
    <w:rsid w:val="00E044BB"/>
    <w:rsid w:val="00E044F1"/>
    <w:rsid w:val="00E04A49"/>
    <w:rsid w:val="00E04C49"/>
    <w:rsid w:val="00E04DA3"/>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A5E"/>
    <w:rsid w:val="00E12BA0"/>
    <w:rsid w:val="00E12FA2"/>
    <w:rsid w:val="00E131E8"/>
    <w:rsid w:val="00E133E5"/>
    <w:rsid w:val="00E13485"/>
    <w:rsid w:val="00E1384D"/>
    <w:rsid w:val="00E13A52"/>
    <w:rsid w:val="00E13B31"/>
    <w:rsid w:val="00E13B5F"/>
    <w:rsid w:val="00E13C55"/>
    <w:rsid w:val="00E13CBA"/>
    <w:rsid w:val="00E13D3C"/>
    <w:rsid w:val="00E141D2"/>
    <w:rsid w:val="00E1427A"/>
    <w:rsid w:val="00E14578"/>
    <w:rsid w:val="00E148B7"/>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56B"/>
    <w:rsid w:val="00E2074F"/>
    <w:rsid w:val="00E20821"/>
    <w:rsid w:val="00E208C0"/>
    <w:rsid w:val="00E208D4"/>
    <w:rsid w:val="00E20C9F"/>
    <w:rsid w:val="00E20E11"/>
    <w:rsid w:val="00E20F11"/>
    <w:rsid w:val="00E20F79"/>
    <w:rsid w:val="00E210CF"/>
    <w:rsid w:val="00E21125"/>
    <w:rsid w:val="00E21233"/>
    <w:rsid w:val="00E21278"/>
    <w:rsid w:val="00E2140E"/>
    <w:rsid w:val="00E21422"/>
    <w:rsid w:val="00E21462"/>
    <w:rsid w:val="00E21756"/>
    <w:rsid w:val="00E21BD6"/>
    <w:rsid w:val="00E21D62"/>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2C7"/>
    <w:rsid w:val="00E2438C"/>
    <w:rsid w:val="00E24589"/>
    <w:rsid w:val="00E249D1"/>
    <w:rsid w:val="00E24A27"/>
    <w:rsid w:val="00E24E97"/>
    <w:rsid w:val="00E24F33"/>
    <w:rsid w:val="00E25005"/>
    <w:rsid w:val="00E25120"/>
    <w:rsid w:val="00E251EA"/>
    <w:rsid w:val="00E2540B"/>
    <w:rsid w:val="00E2567D"/>
    <w:rsid w:val="00E25B40"/>
    <w:rsid w:val="00E25BFE"/>
    <w:rsid w:val="00E25F89"/>
    <w:rsid w:val="00E262E8"/>
    <w:rsid w:val="00E2652B"/>
    <w:rsid w:val="00E26639"/>
    <w:rsid w:val="00E26A6D"/>
    <w:rsid w:val="00E26CA9"/>
    <w:rsid w:val="00E26CAF"/>
    <w:rsid w:val="00E26DB6"/>
    <w:rsid w:val="00E26DD1"/>
    <w:rsid w:val="00E2769B"/>
    <w:rsid w:val="00E276A8"/>
    <w:rsid w:val="00E27829"/>
    <w:rsid w:val="00E27922"/>
    <w:rsid w:val="00E27972"/>
    <w:rsid w:val="00E27BF6"/>
    <w:rsid w:val="00E27D8C"/>
    <w:rsid w:val="00E27E1F"/>
    <w:rsid w:val="00E30191"/>
    <w:rsid w:val="00E3048D"/>
    <w:rsid w:val="00E30559"/>
    <w:rsid w:val="00E308CD"/>
    <w:rsid w:val="00E308F6"/>
    <w:rsid w:val="00E30B9D"/>
    <w:rsid w:val="00E314C6"/>
    <w:rsid w:val="00E31775"/>
    <w:rsid w:val="00E317AA"/>
    <w:rsid w:val="00E317F7"/>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F4"/>
    <w:rsid w:val="00E461D1"/>
    <w:rsid w:val="00E462F8"/>
    <w:rsid w:val="00E464C8"/>
    <w:rsid w:val="00E46657"/>
    <w:rsid w:val="00E468A9"/>
    <w:rsid w:val="00E46A5A"/>
    <w:rsid w:val="00E46E6B"/>
    <w:rsid w:val="00E47195"/>
    <w:rsid w:val="00E47310"/>
    <w:rsid w:val="00E4768E"/>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B4C"/>
    <w:rsid w:val="00E51DDD"/>
    <w:rsid w:val="00E51E88"/>
    <w:rsid w:val="00E51F75"/>
    <w:rsid w:val="00E51FDD"/>
    <w:rsid w:val="00E5202F"/>
    <w:rsid w:val="00E5204A"/>
    <w:rsid w:val="00E52159"/>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9F7"/>
    <w:rsid w:val="00E55A29"/>
    <w:rsid w:val="00E55C8C"/>
    <w:rsid w:val="00E55DAA"/>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CF2"/>
    <w:rsid w:val="00E60E93"/>
    <w:rsid w:val="00E615E4"/>
    <w:rsid w:val="00E61CC0"/>
    <w:rsid w:val="00E61DD2"/>
    <w:rsid w:val="00E61F18"/>
    <w:rsid w:val="00E61F63"/>
    <w:rsid w:val="00E62372"/>
    <w:rsid w:val="00E6277B"/>
    <w:rsid w:val="00E62CB1"/>
    <w:rsid w:val="00E62E49"/>
    <w:rsid w:val="00E62F53"/>
    <w:rsid w:val="00E63029"/>
    <w:rsid w:val="00E63138"/>
    <w:rsid w:val="00E63235"/>
    <w:rsid w:val="00E63249"/>
    <w:rsid w:val="00E632AE"/>
    <w:rsid w:val="00E632B9"/>
    <w:rsid w:val="00E6390D"/>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912"/>
    <w:rsid w:val="00E67BAE"/>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F68"/>
    <w:rsid w:val="00E83141"/>
    <w:rsid w:val="00E83CBF"/>
    <w:rsid w:val="00E84609"/>
    <w:rsid w:val="00E8519F"/>
    <w:rsid w:val="00E852AF"/>
    <w:rsid w:val="00E852BB"/>
    <w:rsid w:val="00E85303"/>
    <w:rsid w:val="00E85506"/>
    <w:rsid w:val="00E85799"/>
    <w:rsid w:val="00E857FE"/>
    <w:rsid w:val="00E85AC7"/>
    <w:rsid w:val="00E85CC3"/>
    <w:rsid w:val="00E85EC6"/>
    <w:rsid w:val="00E85F07"/>
    <w:rsid w:val="00E862F5"/>
    <w:rsid w:val="00E8644A"/>
    <w:rsid w:val="00E864EA"/>
    <w:rsid w:val="00E8662A"/>
    <w:rsid w:val="00E867A3"/>
    <w:rsid w:val="00E869B5"/>
    <w:rsid w:val="00E86E36"/>
    <w:rsid w:val="00E86EAE"/>
    <w:rsid w:val="00E86F1B"/>
    <w:rsid w:val="00E870AC"/>
    <w:rsid w:val="00E870E5"/>
    <w:rsid w:val="00E876F3"/>
    <w:rsid w:val="00E87700"/>
    <w:rsid w:val="00E87869"/>
    <w:rsid w:val="00E9015C"/>
    <w:rsid w:val="00E90230"/>
    <w:rsid w:val="00E90279"/>
    <w:rsid w:val="00E903E2"/>
    <w:rsid w:val="00E90635"/>
    <w:rsid w:val="00E9094C"/>
    <w:rsid w:val="00E909A1"/>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198"/>
    <w:rsid w:val="00E9354A"/>
    <w:rsid w:val="00E9363B"/>
    <w:rsid w:val="00E937B9"/>
    <w:rsid w:val="00E93BA7"/>
    <w:rsid w:val="00E93ED3"/>
    <w:rsid w:val="00E94299"/>
    <w:rsid w:val="00E94534"/>
    <w:rsid w:val="00E945A2"/>
    <w:rsid w:val="00E94B14"/>
    <w:rsid w:val="00E94B8A"/>
    <w:rsid w:val="00E94E74"/>
    <w:rsid w:val="00E95163"/>
    <w:rsid w:val="00E95297"/>
    <w:rsid w:val="00E95301"/>
    <w:rsid w:val="00E95306"/>
    <w:rsid w:val="00E9550F"/>
    <w:rsid w:val="00E95611"/>
    <w:rsid w:val="00E9561C"/>
    <w:rsid w:val="00E958F9"/>
    <w:rsid w:val="00E9594B"/>
    <w:rsid w:val="00E959BB"/>
    <w:rsid w:val="00E95A67"/>
    <w:rsid w:val="00E95A8A"/>
    <w:rsid w:val="00E95B84"/>
    <w:rsid w:val="00E95BA6"/>
    <w:rsid w:val="00E95C10"/>
    <w:rsid w:val="00E95E0F"/>
    <w:rsid w:val="00E95EB2"/>
    <w:rsid w:val="00E9608E"/>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93C"/>
    <w:rsid w:val="00EA7D3E"/>
    <w:rsid w:val="00EA7EDC"/>
    <w:rsid w:val="00EA7FCF"/>
    <w:rsid w:val="00EB0124"/>
    <w:rsid w:val="00EB0526"/>
    <w:rsid w:val="00EB0A49"/>
    <w:rsid w:val="00EB0A9D"/>
    <w:rsid w:val="00EB0CA3"/>
    <w:rsid w:val="00EB0D8F"/>
    <w:rsid w:val="00EB104F"/>
    <w:rsid w:val="00EB135C"/>
    <w:rsid w:val="00EB1389"/>
    <w:rsid w:val="00EB1AC2"/>
    <w:rsid w:val="00EB1B27"/>
    <w:rsid w:val="00EB1C8B"/>
    <w:rsid w:val="00EB1CCE"/>
    <w:rsid w:val="00EB1DA8"/>
    <w:rsid w:val="00EB1E3F"/>
    <w:rsid w:val="00EB21D6"/>
    <w:rsid w:val="00EB2340"/>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A9"/>
    <w:rsid w:val="00EB59BC"/>
    <w:rsid w:val="00EB5A1D"/>
    <w:rsid w:val="00EB5C66"/>
    <w:rsid w:val="00EB607E"/>
    <w:rsid w:val="00EB632A"/>
    <w:rsid w:val="00EB66AA"/>
    <w:rsid w:val="00EB6BEF"/>
    <w:rsid w:val="00EB70B0"/>
    <w:rsid w:val="00EB737B"/>
    <w:rsid w:val="00EB7633"/>
    <w:rsid w:val="00EB7736"/>
    <w:rsid w:val="00EB7A10"/>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421"/>
    <w:rsid w:val="00EE39ED"/>
    <w:rsid w:val="00EE3A38"/>
    <w:rsid w:val="00EE3C42"/>
    <w:rsid w:val="00EE3C50"/>
    <w:rsid w:val="00EE3D4F"/>
    <w:rsid w:val="00EE4087"/>
    <w:rsid w:val="00EE41C0"/>
    <w:rsid w:val="00EE469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91D"/>
    <w:rsid w:val="00EF3D3E"/>
    <w:rsid w:val="00EF42D3"/>
    <w:rsid w:val="00EF4366"/>
    <w:rsid w:val="00EF4426"/>
    <w:rsid w:val="00EF4CD6"/>
    <w:rsid w:val="00EF4E88"/>
    <w:rsid w:val="00EF54CB"/>
    <w:rsid w:val="00EF552C"/>
    <w:rsid w:val="00EF55A0"/>
    <w:rsid w:val="00EF58D1"/>
    <w:rsid w:val="00EF58D8"/>
    <w:rsid w:val="00EF5DC2"/>
    <w:rsid w:val="00EF5FC0"/>
    <w:rsid w:val="00EF63D1"/>
    <w:rsid w:val="00EF63D8"/>
    <w:rsid w:val="00EF6513"/>
    <w:rsid w:val="00EF6666"/>
    <w:rsid w:val="00EF6683"/>
    <w:rsid w:val="00EF6880"/>
    <w:rsid w:val="00EF6ADE"/>
    <w:rsid w:val="00EF6B36"/>
    <w:rsid w:val="00EF7002"/>
    <w:rsid w:val="00EF72D8"/>
    <w:rsid w:val="00EF769B"/>
    <w:rsid w:val="00EF7BC0"/>
    <w:rsid w:val="00EF7C52"/>
    <w:rsid w:val="00EF7CCD"/>
    <w:rsid w:val="00EF7D02"/>
    <w:rsid w:val="00F00364"/>
    <w:rsid w:val="00F005DE"/>
    <w:rsid w:val="00F00954"/>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63"/>
    <w:rsid w:val="00F05470"/>
    <w:rsid w:val="00F055D4"/>
    <w:rsid w:val="00F056ED"/>
    <w:rsid w:val="00F05852"/>
    <w:rsid w:val="00F0598C"/>
    <w:rsid w:val="00F05EC1"/>
    <w:rsid w:val="00F0628D"/>
    <w:rsid w:val="00F0655F"/>
    <w:rsid w:val="00F065DA"/>
    <w:rsid w:val="00F06651"/>
    <w:rsid w:val="00F06831"/>
    <w:rsid w:val="00F0690D"/>
    <w:rsid w:val="00F06BEE"/>
    <w:rsid w:val="00F06FD4"/>
    <w:rsid w:val="00F07005"/>
    <w:rsid w:val="00F0799C"/>
    <w:rsid w:val="00F07A86"/>
    <w:rsid w:val="00F07B2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849"/>
    <w:rsid w:val="00F11C21"/>
    <w:rsid w:val="00F11E63"/>
    <w:rsid w:val="00F12021"/>
    <w:rsid w:val="00F120E0"/>
    <w:rsid w:val="00F12A63"/>
    <w:rsid w:val="00F13343"/>
    <w:rsid w:val="00F133A1"/>
    <w:rsid w:val="00F13515"/>
    <w:rsid w:val="00F13530"/>
    <w:rsid w:val="00F139B8"/>
    <w:rsid w:val="00F139C1"/>
    <w:rsid w:val="00F13A07"/>
    <w:rsid w:val="00F13D7A"/>
    <w:rsid w:val="00F13ECD"/>
    <w:rsid w:val="00F1433C"/>
    <w:rsid w:val="00F14353"/>
    <w:rsid w:val="00F14417"/>
    <w:rsid w:val="00F14470"/>
    <w:rsid w:val="00F14482"/>
    <w:rsid w:val="00F144E7"/>
    <w:rsid w:val="00F14AE2"/>
    <w:rsid w:val="00F14E34"/>
    <w:rsid w:val="00F151B8"/>
    <w:rsid w:val="00F15231"/>
    <w:rsid w:val="00F155CE"/>
    <w:rsid w:val="00F157A1"/>
    <w:rsid w:val="00F157B1"/>
    <w:rsid w:val="00F15931"/>
    <w:rsid w:val="00F15AB5"/>
    <w:rsid w:val="00F164EB"/>
    <w:rsid w:val="00F16732"/>
    <w:rsid w:val="00F16AB3"/>
    <w:rsid w:val="00F16BF2"/>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843"/>
    <w:rsid w:val="00F22E0E"/>
    <w:rsid w:val="00F2337C"/>
    <w:rsid w:val="00F2346E"/>
    <w:rsid w:val="00F2357D"/>
    <w:rsid w:val="00F23704"/>
    <w:rsid w:val="00F2438E"/>
    <w:rsid w:val="00F24682"/>
    <w:rsid w:val="00F2474C"/>
    <w:rsid w:val="00F24788"/>
    <w:rsid w:val="00F247A1"/>
    <w:rsid w:val="00F24D4B"/>
    <w:rsid w:val="00F2552C"/>
    <w:rsid w:val="00F25530"/>
    <w:rsid w:val="00F2564F"/>
    <w:rsid w:val="00F25769"/>
    <w:rsid w:val="00F25775"/>
    <w:rsid w:val="00F25A80"/>
    <w:rsid w:val="00F2625A"/>
    <w:rsid w:val="00F26326"/>
    <w:rsid w:val="00F2640F"/>
    <w:rsid w:val="00F26668"/>
    <w:rsid w:val="00F269A4"/>
    <w:rsid w:val="00F270EF"/>
    <w:rsid w:val="00F2711A"/>
    <w:rsid w:val="00F27164"/>
    <w:rsid w:val="00F2737D"/>
    <w:rsid w:val="00F27485"/>
    <w:rsid w:val="00F27787"/>
    <w:rsid w:val="00F27B4A"/>
    <w:rsid w:val="00F27C34"/>
    <w:rsid w:val="00F27E2B"/>
    <w:rsid w:val="00F27E46"/>
    <w:rsid w:val="00F27E55"/>
    <w:rsid w:val="00F300B4"/>
    <w:rsid w:val="00F301C2"/>
    <w:rsid w:val="00F30248"/>
    <w:rsid w:val="00F302E1"/>
    <w:rsid w:val="00F306FB"/>
    <w:rsid w:val="00F307D8"/>
    <w:rsid w:val="00F30B26"/>
    <w:rsid w:val="00F30CF3"/>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94E"/>
    <w:rsid w:val="00F32C0F"/>
    <w:rsid w:val="00F32DA4"/>
    <w:rsid w:val="00F32F02"/>
    <w:rsid w:val="00F32F56"/>
    <w:rsid w:val="00F331F3"/>
    <w:rsid w:val="00F33212"/>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E1"/>
    <w:rsid w:val="00F373E6"/>
    <w:rsid w:val="00F3749E"/>
    <w:rsid w:val="00F3756B"/>
    <w:rsid w:val="00F377E0"/>
    <w:rsid w:val="00F3790C"/>
    <w:rsid w:val="00F37EB7"/>
    <w:rsid w:val="00F40464"/>
    <w:rsid w:val="00F404B8"/>
    <w:rsid w:val="00F405A4"/>
    <w:rsid w:val="00F40948"/>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4D7"/>
    <w:rsid w:val="00F44683"/>
    <w:rsid w:val="00F44C09"/>
    <w:rsid w:val="00F44E59"/>
    <w:rsid w:val="00F44EC5"/>
    <w:rsid w:val="00F45098"/>
    <w:rsid w:val="00F452A2"/>
    <w:rsid w:val="00F452A4"/>
    <w:rsid w:val="00F4595D"/>
    <w:rsid w:val="00F45A01"/>
    <w:rsid w:val="00F45BEF"/>
    <w:rsid w:val="00F45DEB"/>
    <w:rsid w:val="00F45E59"/>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7F"/>
    <w:rsid w:val="00F67CBF"/>
    <w:rsid w:val="00F67DFE"/>
    <w:rsid w:val="00F67E8B"/>
    <w:rsid w:val="00F70062"/>
    <w:rsid w:val="00F70147"/>
    <w:rsid w:val="00F7017C"/>
    <w:rsid w:val="00F70913"/>
    <w:rsid w:val="00F70917"/>
    <w:rsid w:val="00F70AFB"/>
    <w:rsid w:val="00F70CCE"/>
    <w:rsid w:val="00F70D04"/>
    <w:rsid w:val="00F70DBE"/>
    <w:rsid w:val="00F70EC7"/>
    <w:rsid w:val="00F710D9"/>
    <w:rsid w:val="00F71124"/>
    <w:rsid w:val="00F7165F"/>
    <w:rsid w:val="00F71888"/>
    <w:rsid w:val="00F718B3"/>
    <w:rsid w:val="00F719CD"/>
    <w:rsid w:val="00F71BB8"/>
    <w:rsid w:val="00F71C7F"/>
    <w:rsid w:val="00F71CA3"/>
    <w:rsid w:val="00F71D40"/>
    <w:rsid w:val="00F7239B"/>
    <w:rsid w:val="00F72584"/>
    <w:rsid w:val="00F72813"/>
    <w:rsid w:val="00F7284A"/>
    <w:rsid w:val="00F7290D"/>
    <w:rsid w:val="00F72A8F"/>
    <w:rsid w:val="00F72B6D"/>
    <w:rsid w:val="00F72C4D"/>
    <w:rsid w:val="00F73016"/>
    <w:rsid w:val="00F7302F"/>
    <w:rsid w:val="00F73251"/>
    <w:rsid w:val="00F732EC"/>
    <w:rsid w:val="00F73869"/>
    <w:rsid w:val="00F738A6"/>
    <w:rsid w:val="00F738CD"/>
    <w:rsid w:val="00F73C96"/>
    <w:rsid w:val="00F73D08"/>
    <w:rsid w:val="00F73E1D"/>
    <w:rsid w:val="00F73E97"/>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701E"/>
    <w:rsid w:val="00F77148"/>
    <w:rsid w:val="00F77C2B"/>
    <w:rsid w:val="00F77EFE"/>
    <w:rsid w:val="00F8014C"/>
    <w:rsid w:val="00F801DC"/>
    <w:rsid w:val="00F80272"/>
    <w:rsid w:val="00F802EA"/>
    <w:rsid w:val="00F80399"/>
    <w:rsid w:val="00F8040F"/>
    <w:rsid w:val="00F8053B"/>
    <w:rsid w:val="00F8096E"/>
    <w:rsid w:val="00F80B98"/>
    <w:rsid w:val="00F80D5E"/>
    <w:rsid w:val="00F810BC"/>
    <w:rsid w:val="00F81216"/>
    <w:rsid w:val="00F812C8"/>
    <w:rsid w:val="00F8132D"/>
    <w:rsid w:val="00F8174C"/>
    <w:rsid w:val="00F818AE"/>
    <w:rsid w:val="00F81AE3"/>
    <w:rsid w:val="00F81B40"/>
    <w:rsid w:val="00F81C47"/>
    <w:rsid w:val="00F81E3C"/>
    <w:rsid w:val="00F820C4"/>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611C"/>
    <w:rsid w:val="00F96A3D"/>
    <w:rsid w:val="00F96AA7"/>
    <w:rsid w:val="00F973CE"/>
    <w:rsid w:val="00F97607"/>
    <w:rsid w:val="00F97908"/>
    <w:rsid w:val="00F97A85"/>
    <w:rsid w:val="00F97B27"/>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6504"/>
    <w:rsid w:val="00FA6EC3"/>
    <w:rsid w:val="00FA7376"/>
    <w:rsid w:val="00FA743E"/>
    <w:rsid w:val="00FA7490"/>
    <w:rsid w:val="00FA767A"/>
    <w:rsid w:val="00FA7688"/>
    <w:rsid w:val="00FA77EC"/>
    <w:rsid w:val="00FA7862"/>
    <w:rsid w:val="00FA7C99"/>
    <w:rsid w:val="00FA7DAF"/>
    <w:rsid w:val="00FB0082"/>
    <w:rsid w:val="00FB0243"/>
    <w:rsid w:val="00FB056B"/>
    <w:rsid w:val="00FB0653"/>
    <w:rsid w:val="00FB088C"/>
    <w:rsid w:val="00FB0A74"/>
    <w:rsid w:val="00FB125B"/>
    <w:rsid w:val="00FB1438"/>
    <w:rsid w:val="00FB1527"/>
    <w:rsid w:val="00FB1876"/>
    <w:rsid w:val="00FB18C8"/>
    <w:rsid w:val="00FB1909"/>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B1A"/>
    <w:rsid w:val="00FB6CDC"/>
    <w:rsid w:val="00FB6DA5"/>
    <w:rsid w:val="00FB6F86"/>
    <w:rsid w:val="00FB7333"/>
    <w:rsid w:val="00FB7491"/>
    <w:rsid w:val="00FB778D"/>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E63"/>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21E5"/>
    <w:rsid w:val="00FD22CE"/>
    <w:rsid w:val="00FD2364"/>
    <w:rsid w:val="00FD2529"/>
    <w:rsid w:val="00FD265A"/>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5695"/>
    <w:rsid w:val="00FD5A16"/>
    <w:rsid w:val="00FD5AF6"/>
    <w:rsid w:val="00FD6683"/>
    <w:rsid w:val="00FD6F7A"/>
    <w:rsid w:val="00FD71B8"/>
    <w:rsid w:val="00FD7485"/>
    <w:rsid w:val="00FD7754"/>
    <w:rsid w:val="00FD7930"/>
    <w:rsid w:val="00FD7A72"/>
    <w:rsid w:val="00FD7ABD"/>
    <w:rsid w:val="00FD7BDF"/>
    <w:rsid w:val="00FD7DF9"/>
    <w:rsid w:val="00FE0000"/>
    <w:rsid w:val="00FE007E"/>
    <w:rsid w:val="00FE00AF"/>
    <w:rsid w:val="00FE011A"/>
    <w:rsid w:val="00FE0394"/>
    <w:rsid w:val="00FE06DD"/>
    <w:rsid w:val="00FE0B51"/>
    <w:rsid w:val="00FE0B78"/>
    <w:rsid w:val="00FE0C2F"/>
    <w:rsid w:val="00FE0ED4"/>
    <w:rsid w:val="00FE0F3C"/>
    <w:rsid w:val="00FE1056"/>
    <w:rsid w:val="00FE11C2"/>
    <w:rsid w:val="00FE14B8"/>
    <w:rsid w:val="00FE14CE"/>
    <w:rsid w:val="00FE1B6C"/>
    <w:rsid w:val="00FE1C5C"/>
    <w:rsid w:val="00FE1CE0"/>
    <w:rsid w:val="00FE1EAB"/>
    <w:rsid w:val="00FE1F9B"/>
    <w:rsid w:val="00FE209C"/>
    <w:rsid w:val="00FE20E5"/>
    <w:rsid w:val="00FE22E1"/>
    <w:rsid w:val="00FE237A"/>
    <w:rsid w:val="00FE23DF"/>
    <w:rsid w:val="00FE24AC"/>
    <w:rsid w:val="00FE24EA"/>
    <w:rsid w:val="00FE291F"/>
    <w:rsid w:val="00FE2C87"/>
    <w:rsid w:val="00FE2D10"/>
    <w:rsid w:val="00FE2E64"/>
    <w:rsid w:val="00FE2E6B"/>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89B"/>
    <w:rsid w:val="00FF0997"/>
    <w:rsid w:val="00FF10BB"/>
    <w:rsid w:val="00FF126D"/>
    <w:rsid w:val="00FF14C9"/>
    <w:rsid w:val="00FF1844"/>
    <w:rsid w:val="00FF1BA3"/>
    <w:rsid w:val="00FF20AA"/>
    <w:rsid w:val="00FF2310"/>
    <w:rsid w:val="00FF270C"/>
    <w:rsid w:val="00FF2E73"/>
    <w:rsid w:val="00FF2F66"/>
    <w:rsid w:val="00FF3289"/>
    <w:rsid w:val="00FF342B"/>
    <w:rsid w:val="00FF3476"/>
    <w:rsid w:val="00FF382D"/>
    <w:rsid w:val="00FF3B06"/>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E94952D7-E0A9-4F7D-BE1A-03A947999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53FC"/>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1690720119">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201793194">
          <w:marLeft w:val="51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20.wmf"/><Relationship Id="rId26" Type="http://schemas.openxmlformats.org/officeDocument/2006/relationships/oleObject" Target="embeddings/oleObject12.bin"/><Relationship Id="rId21" Type="http://schemas.openxmlformats.org/officeDocument/2006/relationships/oleObject" Target="embeddings/oleObject8.bin"/><Relationship Id="rId34" Type="http://schemas.openxmlformats.org/officeDocument/2006/relationships/image" Target="media/image90.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image" Target="media/image80.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30.wmf"/><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40.wmf"/><Relationship Id="rId32" Type="http://schemas.openxmlformats.org/officeDocument/2006/relationships/image" Target="media/image70.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image" Target="media/image6.emf"/><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5.emf"/><Relationship Id="rId30" Type="http://schemas.openxmlformats.org/officeDocument/2006/relationships/image" Target="media/image8.wmf"/><Relationship Id="rId35" Type="http://schemas.openxmlformats.org/officeDocument/2006/relationships/image" Target="media/image10.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3A5798-EDE8-410C-BA01-8AD3F7779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1043</TotalTime>
  <Pages>1</Pages>
  <Words>2473</Words>
  <Characters>14097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cp:lastModifiedBy>
  <cp:revision>87</cp:revision>
  <cp:lastPrinted>2018-12-18T01:25:00Z</cp:lastPrinted>
  <dcterms:created xsi:type="dcterms:W3CDTF">2021-07-27T09:34:00Z</dcterms:created>
  <dcterms:modified xsi:type="dcterms:W3CDTF">2021-08-06T20:43:00Z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(3)PoJZFYg/qX3/weWQ6eND3ZavNY7edTQsdjq4BAxPf/vfbcb49kXoP+Cp3p4uaB3BbumpZY9g
7SGrRf707Kv7d663ZFUuYleH9dnJRNRAgdglrkBKfIvsx8stQhmOh3bXx7e1lkeUiJ3jfBHj
aitfjp6XysG8xobKXYaE+Jyz8oOGgL3YEv/7iYDvFCBkK+6Mx9wLfExe0CaX2VvsNXIDwlLm
aeRiXzkcuGyLICNjbM</vt:lpwstr>
  </property>
  <property fmtid="{D5CDD505-2E9C-101B-9397-08002B2CF9AE}" pid="13" name="_2015_ms_pID_725343_00">
    <vt:lpwstr>_2015_ms_pID_725343</vt:lpwstr>
  </property>
  <property fmtid="{D5CDD505-2E9C-101B-9397-08002B2CF9AE}" pid="14" name="_2015_ms_pID_7253431">
    <vt:lpwstr>cmqJj5PDqwXzHAuXgZlqsj87j+hOD1MFkkDRL7M1qkb/42qWcgEfgZ
KswDI2mZm5KhWEv0WCVbiGM7SsDXfftSzy6eNYNcBh7XwT+hW0H3TYy6s/adm7BGrmShSAYb
r3doV6vcgolgb+v9UY/3TqDhNKGNfJdCrr4MrytbAogFt99Qs1dfHeyz9vJO4W5UYigG2HXZ
muel+P1hlC2cgCUU+4G3QYjikGGxAAH2eCoi</vt:lpwstr>
  </property>
  <property fmtid="{D5CDD505-2E9C-101B-9397-08002B2CF9AE}" pid="15" name="_2015_ms_pID_7253431_00">
    <vt:lpwstr>_2015_ms_pID_7253431</vt:lpwstr>
  </property>
  <property fmtid="{D5CDD505-2E9C-101B-9397-08002B2CF9AE}" pid="16" name="_2015_ms_pID_7253432">
    <vt:lpwstr>2YfAO5d9MTrJ2IFcxuZ8wfI8jFu9mZUuLc3e
7MW5G5rpkXaEbLicL2KjnHqBChjAqrQJ3VN/xWgX6D/UERR9OOI=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1625217269</vt:lpwstr>
  </property>
</Properties>
</file>