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611258" w14:textId="6118BD95" w:rsidR="00472278" w:rsidRPr="00CF195E" w:rsidRDefault="00472278" w:rsidP="00472278">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14:anchorId="3F1424EE" wp14:editId="02D9826D">
                <wp:simplePos x="0" y="0"/>
                <wp:positionH relativeFrom="column">
                  <wp:posOffset>0</wp:posOffset>
                </wp:positionH>
                <wp:positionV relativeFrom="paragraph">
                  <wp:posOffset>0</wp:posOffset>
                </wp:positionV>
                <wp:extent cx="635" cy="635"/>
                <wp:effectExtent l="9525" t="9525" r="8890" b="8890"/>
                <wp:wrapNone/>
                <wp:docPr id="6"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48CFE59"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C8MlnbGAUAAGI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CF195E">
        <w:rPr>
          <w:b/>
          <w:kern w:val="2"/>
          <w:lang w:eastAsia="zh-CN"/>
        </w:rPr>
        <w:t>3GPP TSG RAN WG1 Meeting #</w:t>
      </w:r>
      <w:r w:rsidR="008C4DD7">
        <w:rPr>
          <w:b/>
          <w:kern w:val="2"/>
          <w:lang w:eastAsia="zh-CN"/>
        </w:rPr>
        <w:t>106</w:t>
      </w:r>
      <w:r w:rsidR="00652E4E">
        <w:rPr>
          <w:b/>
          <w:kern w:val="2"/>
          <w:lang w:eastAsia="zh-CN"/>
        </w:rPr>
        <w:t>-e</w:t>
      </w:r>
      <w:r w:rsidRPr="00CF195E">
        <w:rPr>
          <w:b/>
          <w:kern w:val="2"/>
          <w:lang w:eastAsia="zh-CN"/>
        </w:rPr>
        <w:tab/>
      </w:r>
      <w:r w:rsidR="00855F05" w:rsidRPr="00855F05">
        <w:rPr>
          <w:b/>
          <w:kern w:val="2"/>
          <w:lang w:eastAsia="zh-CN"/>
        </w:rPr>
        <w:t>R1-2106479</w:t>
      </w:r>
    </w:p>
    <w:p w14:paraId="18097D2F" w14:textId="029F446D" w:rsidR="00472278" w:rsidRPr="00CF195E" w:rsidRDefault="00472278" w:rsidP="00472278">
      <w:pPr>
        <w:jc w:val="left"/>
        <w:rPr>
          <w:b/>
          <w:kern w:val="2"/>
          <w:lang w:eastAsia="zh-CN"/>
        </w:rPr>
      </w:pPr>
      <w:r>
        <w:rPr>
          <w:b/>
          <w:kern w:val="2"/>
          <w:lang w:eastAsia="zh-CN"/>
        </w:rPr>
        <w:t xml:space="preserve">E-meeting, </w:t>
      </w:r>
      <w:r w:rsidR="008C4DD7">
        <w:rPr>
          <w:b/>
          <w:kern w:val="2"/>
          <w:lang w:eastAsia="zh-CN"/>
        </w:rPr>
        <w:t>Aug</w:t>
      </w:r>
      <w:r w:rsidR="00517C78">
        <w:rPr>
          <w:b/>
          <w:kern w:val="2"/>
          <w:lang w:eastAsia="zh-CN"/>
        </w:rPr>
        <w:t>ust</w:t>
      </w:r>
      <w:bookmarkStart w:id="0" w:name="_GoBack"/>
      <w:bookmarkEnd w:id="0"/>
      <w:r w:rsidR="008C4DD7">
        <w:rPr>
          <w:b/>
          <w:kern w:val="2"/>
          <w:lang w:eastAsia="zh-CN"/>
        </w:rPr>
        <w:t xml:space="preserve"> 16th</w:t>
      </w:r>
      <w:r>
        <w:rPr>
          <w:b/>
          <w:kern w:val="2"/>
          <w:lang w:eastAsia="zh-CN"/>
        </w:rPr>
        <w:t xml:space="preserve"> – 27th, 2021</w:t>
      </w:r>
    </w:p>
    <w:p w14:paraId="217BC62D" w14:textId="77777777" w:rsidR="009C0564" w:rsidRPr="00CF195E" w:rsidRDefault="009C0564" w:rsidP="00CF195E">
      <w:pPr>
        <w:pBdr>
          <w:top w:val="single" w:sz="4" w:space="1" w:color="auto"/>
        </w:pBdr>
        <w:spacing w:after="0"/>
        <w:jc w:val="left"/>
        <w:rPr>
          <w:b/>
          <w:kern w:val="2"/>
          <w:sz w:val="16"/>
          <w:szCs w:val="16"/>
          <w:lang w:eastAsia="zh-CN"/>
        </w:rPr>
      </w:pPr>
    </w:p>
    <w:p w14:paraId="246E5E40" w14:textId="77777777"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BD3021">
        <w:rPr>
          <w:b/>
          <w:kern w:val="2"/>
          <w:lang w:eastAsia="zh-CN"/>
        </w:rPr>
        <w:t>8.7.1.1</w:t>
      </w:r>
    </w:p>
    <w:p w14:paraId="3922960A" w14:textId="4D1C9892"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DC018B">
        <w:rPr>
          <w:rFonts w:hint="eastAsia"/>
          <w:b/>
          <w:kern w:val="2"/>
          <w:lang w:eastAsia="zh-CN"/>
        </w:rPr>
        <w:t>,</w:t>
      </w:r>
      <w:r w:rsidR="00DC018B">
        <w:rPr>
          <w:b/>
          <w:kern w:val="2"/>
          <w:lang w:eastAsia="zh-CN"/>
        </w:rPr>
        <w:t xml:space="preserve"> </w:t>
      </w:r>
      <w:r w:rsidR="00B14436">
        <w:rPr>
          <w:b/>
          <w:kern w:val="2"/>
          <w:lang w:eastAsia="zh-CN"/>
        </w:rPr>
        <w:t>Hi</w:t>
      </w:r>
      <w:r w:rsidR="00E82CBB">
        <w:rPr>
          <w:b/>
          <w:kern w:val="2"/>
          <w:lang w:eastAsia="zh-CN"/>
        </w:rPr>
        <w:t>s</w:t>
      </w:r>
      <w:r w:rsidR="00B14436">
        <w:rPr>
          <w:b/>
          <w:kern w:val="2"/>
          <w:lang w:eastAsia="zh-CN"/>
        </w:rPr>
        <w:t>ilicon</w:t>
      </w:r>
    </w:p>
    <w:p w14:paraId="7EE2E0D6" w14:textId="096F9B8C"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A82053" w:rsidRPr="00A82053">
        <w:rPr>
          <w:b/>
          <w:kern w:val="2"/>
          <w:lang w:eastAsia="zh-CN"/>
        </w:rPr>
        <w:t>Paging enhancements for UE power saving in IDLE/inactive mode</w:t>
      </w:r>
    </w:p>
    <w:p w14:paraId="60D85E76" w14:textId="72E1F077"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and </w:t>
      </w:r>
      <w:r w:rsidR="00A82053">
        <w:rPr>
          <w:b/>
          <w:kern w:val="2"/>
          <w:lang w:eastAsia="zh-CN"/>
        </w:rPr>
        <w:t>D</w:t>
      </w:r>
      <w:r w:rsidR="001F7121" w:rsidRPr="00CF195E">
        <w:rPr>
          <w:b/>
          <w:kern w:val="2"/>
          <w:lang w:eastAsia="zh-CN"/>
        </w:rPr>
        <w:t>ecision</w:t>
      </w:r>
      <w:r w:rsidR="002D0439" w:rsidRPr="00CF195E">
        <w:rPr>
          <w:b/>
          <w:kern w:val="2"/>
          <w:lang w:eastAsia="zh-CN"/>
        </w:rPr>
        <w:t xml:space="preserve"> </w:t>
      </w:r>
    </w:p>
    <w:p w14:paraId="67ACC449" w14:textId="77777777" w:rsidR="009C0564" w:rsidRPr="00CF195E" w:rsidRDefault="009C0564" w:rsidP="00CF195E">
      <w:pPr>
        <w:pBdr>
          <w:bottom w:val="single" w:sz="4" w:space="1" w:color="auto"/>
        </w:pBdr>
        <w:spacing w:after="0"/>
        <w:jc w:val="left"/>
        <w:rPr>
          <w:b/>
          <w:kern w:val="2"/>
          <w:sz w:val="16"/>
          <w:szCs w:val="16"/>
          <w:lang w:eastAsia="zh-CN"/>
        </w:rPr>
      </w:pPr>
    </w:p>
    <w:p w14:paraId="69F3022D" w14:textId="77777777" w:rsidR="009C0564" w:rsidRPr="00CF195E" w:rsidRDefault="009C0564">
      <w:pPr>
        <w:pStyle w:val="1"/>
      </w:pPr>
      <w:bookmarkStart w:id="1" w:name="_Ref124589705"/>
      <w:bookmarkStart w:id="2" w:name="_Ref129681862"/>
      <w:r w:rsidRPr="00CF195E">
        <w:t>Introduction</w:t>
      </w:r>
      <w:bookmarkEnd w:id="1"/>
      <w:bookmarkEnd w:id="2"/>
    </w:p>
    <w:p w14:paraId="11D22421" w14:textId="61816603" w:rsidR="00FA5D49" w:rsidRDefault="00BD3021" w:rsidP="00C12BC1">
      <w:pPr>
        <w:rPr>
          <w:rFonts w:eastAsiaTheme="minorEastAsia"/>
          <w:lang w:eastAsia="zh-CN"/>
        </w:rPr>
      </w:pPr>
      <w:bookmarkStart w:id="3" w:name="OLE_LINK13"/>
      <w:r>
        <w:rPr>
          <w:rFonts w:eastAsia="MS Mincho"/>
          <w:lang w:eastAsia="ja-JP"/>
        </w:rPr>
        <w:t>In</w:t>
      </w:r>
      <w:bookmarkEnd w:id="3"/>
      <w:r>
        <w:rPr>
          <w:rFonts w:eastAsia="MS Mincho"/>
          <w:lang w:eastAsia="ja-JP"/>
        </w:rPr>
        <w:t xml:space="preserve"> RAN1#</w:t>
      </w:r>
      <w:r w:rsidR="008C4DD7">
        <w:rPr>
          <w:rFonts w:eastAsia="MS Mincho"/>
          <w:lang w:eastAsia="ja-JP"/>
        </w:rPr>
        <w:t>105</w:t>
      </w:r>
      <w:r>
        <w:rPr>
          <w:rFonts w:eastAsia="MS Mincho"/>
          <w:lang w:eastAsia="ja-JP"/>
        </w:rPr>
        <w:t xml:space="preserve">-e, </w:t>
      </w:r>
      <w:r w:rsidR="00E82CBB">
        <w:rPr>
          <w:rFonts w:eastAsia="MS Mincho"/>
          <w:lang w:eastAsia="ja-JP"/>
        </w:rPr>
        <w:t xml:space="preserve">the co-existence mechanism, detection performance and resource overhead </w:t>
      </w:r>
      <w:r w:rsidR="00DC018B">
        <w:rPr>
          <w:rFonts w:eastAsia="MS Mincho"/>
          <w:lang w:eastAsia="ja-JP"/>
        </w:rPr>
        <w:t xml:space="preserve">for evaluating </w:t>
      </w:r>
      <w:r w:rsidR="002D5DA5">
        <w:rPr>
          <w:rFonts w:eastAsia="MS Mincho"/>
          <w:lang w:eastAsia="ja-JP"/>
        </w:rPr>
        <w:t xml:space="preserve">PEI </w:t>
      </w:r>
      <w:r w:rsidR="00DC018B">
        <w:rPr>
          <w:rFonts w:eastAsia="MS Mincho"/>
          <w:lang w:eastAsia="ja-JP"/>
        </w:rPr>
        <w:t xml:space="preserve">physical layer </w:t>
      </w:r>
      <w:r w:rsidR="002D5DA5">
        <w:rPr>
          <w:rFonts w:eastAsia="MS Mincho"/>
          <w:lang w:eastAsia="ja-JP"/>
        </w:rPr>
        <w:t xml:space="preserve">candidate designs </w:t>
      </w:r>
      <w:r w:rsidR="00DC018B">
        <w:rPr>
          <w:rFonts w:eastAsia="MS Mincho"/>
          <w:lang w:eastAsia="ja-JP"/>
        </w:rPr>
        <w:t>were discussed</w:t>
      </w:r>
      <w:r w:rsidR="00E82CBB">
        <w:rPr>
          <w:rFonts w:eastAsia="MS Mincho"/>
          <w:lang w:eastAsia="ja-JP"/>
        </w:rPr>
        <w:t xml:space="preserve"> and some observations were agreed</w:t>
      </w:r>
      <w:r w:rsidR="009E2EAF">
        <w:rPr>
          <w:rFonts w:eastAsia="MS Mincho"/>
          <w:lang w:eastAsia="ja-JP"/>
        </w:rPr>
        <w:t>.</w:t>
      </w:r>
      <w:r w:rsidR="00FA5D49">
        <w:rPr>
          <w:rFonts w:eastAsia="MS Mincho"/>
          <w:lang w:eastAsia="ja-JP"/>
        </w:rPr>
        <w:t xml:space="preserve"> </w:t>
      </w:r>
      <w:r w:rsidR="009E2EAF">
        <w:rPr>
          <w:rFonts w:eastAsiaTheme="minorEastAsia"/>
          <w:lang w:eastAsia="zh-CN"/>
        </w:rPr>
        <w:t>T</w:t>
      </w:r>
      <w:r>
        <w:rPr>
          <w:rFonts w:eastAsiaTheme="minorEastAsia"/>
          <w:lang w:eastAsia="zh-CN"/>
        </w:rPr>
        <w:t xml:space="preserve">his contribution further </w:t>
      </w:r>
      <w:r w:rsidR="00E82CBB">
        <w:rPr>
          <w:rFonts w:eastAsiaTheme="minorEastAsia"/>
          <w:lang w:eastAsia="zh-CN"/>
        </w:rPr>
        <w:t xml:space="preserve">discusses </w:t>
      </w:r>
      <w:r w:rsidR="00DC018B">
        <w:rPr>
          <w:rFonts w:eastAsiaTheme="minorEastAsia"/>
          <w:lang w:eastAsia="zh-CN"/>
        </w:rPr>
        <w:t>the evaluation and comparison based on the agreed criteria and assumptions</w:t>
      </w:r>
      <w:r>
        <w:rPr>
          <w:rFonts w:eastAsiaTheme="minorEastAsia"/>
          <w:lang w:eastAsia="zh-CN"/>
        </w:rPr>
        <w:t>.</w:t>
      </w:r>
      <w:r w:rsidR="00DC018B">
        <w:rPr>
          <w:rFonts w:eastAsiaTheme="minorEastAsia"/>
          <w:lang w:eastAsia="zh-CN"/>
        </w:rPr>
        <w:t xml:space="preserve"> Based on the evaluations, it is proposed to adopt the DCI based paging early indication as the physical layer design to carry the PEI indication. </w:t>
      </w:r>
    </w:p>
    <w:p w14:paraId="765963C6" w14:textId="41E6A375" w:rsidR="008F72CC" w:rsidRPr="00CF195E" w:rsidRDefault="00DC018B" w:rsidP="00C12BC1">
      <w:pPr>
        <w:rPr>
          <w:rFonts w:eastAsia="MS Mincho"/>
          <w:lang w:eastAsia="ja-JP"/>
        </w:rPr>
      </w:pPr>
      <w:r>
        <w:rPr>
          <w:rFonts w:eastAsiaTheme="minorEastAsia"/>
          <w:lang w:eastAsia="zh-CN"/>
        </w:rPr>
        <w:t xml:space="preserve">Some further considerations on the remaining issues </w:t>
      </w:r>
      <w:r w:rsidR="00FA5D49">
        <w:rPr>
          <w:rFonts w:eastAsiaTheme="minorEastAsia" w:hint="eastAsia"/>
          <w:lang w:eastAsia="zh-CN"/>
        </w:rPr>
        <w:t>are</w:t>
      </w:r>
      <w:r w:rsidR="00FA5D49">
        <w:rPr>
          <w:rFonts w:eastAsiaTheme="minorEastAsia"/>
          <w:lang w:eastAsia="zh-CN"/>
        </w:rPr>
        <w:t xml:space="preserve"> </w:t>
      </w:r>
      <w:r>
        <w:rPr>
          <w:rFonts w:eastAsiaTheme="minorEastAsia"/>
          <w:lang w:eastAsia="zh-CN"/>
        </w:rPr>
        <w:t>also discussed in this contribution.</w:t>
      </w:r>
    </w:p>
    <w:p w14:paraId="5E558CE0" w14:textId="497AAFC1" w:rsidR="009A3A86" w:rsidRDefault="00BD3021" w:rsidP="00CF195E">
      <w:pPr>
        <w:pStyle w:val="1"/>
      </w:pPr>
      <w:bookmarkStart w:id="4" w:name="_Ref129681832"/>
      <w:r>
        <w:t xml:space="preserve">PEI </w:t>
      </w:r>
      <w:r w:rsidR="00DC018B">
        <w:t xml:space="preserve">physical layer </w:t>
      </w:r>
      <w:r>
        <w:t>designs</w:t>
      </w:r>
      <w:r w:rsidR="006D62BC" w:rsidRPr="00CF195E">
        <w:t xml:space="preserve"> </w:t>
      </w:r>
    </w:p>
    <w:p w14:paraId="5466C19E" w14:textId="698E85CC" w:rsidR="00C45589" w:rsidRDefault="002349EB" w:rsidP="00001FC5">
      <w:pPr>
        <w:rPr>
          <w:lang w:eastAsia="zh-CN"/>
        </w:rPr>
      </w:pPr>
      <w:r>
        <w:rPr>
          <w:rFonts w:hint="eastAsia"/>
          <w:lang w:eastAsia="zh-CN"/>
        </w:rPr>
        <w:t xml:space="preserve">In </w:t>
      </w:r>
      <w:r>
        <w:rPr>
          <w:lang w:eastAsia="zh-CN"/>
        </w:rPr>
        <w:t xml:space="preserve">RAN1#103-e, it was agreed that paging early indication (PEI) is supported from RAN1 perspective, and the physical layer design of PEI </w:t>
      </w:r>
      <w:r w:rsidR="00DC018B">
        <w:rPr>
          <w:lang w:eastAsia="zh-CN"/>
        </w:rPr>
        <w:t>is</w:t>
      </w:r>
      <w:r>
        <w:rPr>
          <w:lang w:eastAsia="zh-CN"/>
        </w:rPr>
        <w:t xml:space="preserve"> based on DCI, SSS or TRS/CSI-RS. In </w:t>
      </w:r>
      <w:r w:rsidR="00FA5D49">
        <w:rPr>
          <w:rFonts w:hint="eastAsia"/>
          <w:lang w:eastAsia="zh-CN"/>
        </w:rPr>
        <w:t>RAN1#104</w:t>
      </w:r>
      <w:r>
        <w:rPr>
          <w:lang w:eastAsia="zh-CN"/>
        </w:rPr>
        <w:t xml:space="preserve">, the </w:t>
      </w:r>
      <w:r w:rsidR="00DC018B">
        <w:rPr>
          <w:lang w:eastAsia="zh-CN"/>
        </w:rPr>
        <w:t xml:space="preserve">criteria </w:t>
      </w:r>
      <w:r>
        <w:rPr>
          <w:lang w:eastAsia="zh-CN"/>
        </w:rPr>
        <w:t xml:space="preserve">for the </w:t>
      </w:r>
      <w:r w:rsidR="00DC018B">
        <w:rPr>
          <w:lang w:eastAsia="zh-CN"/>
        </w:rPr>
        <w:t>design of physical layer design of PEI</w:t>
      </w:r>
      <w:r>
        <w:rPr>
          <w:lang w:eastAsia="zh-CN"/>
        </w:rPr>
        <w:t xml:space="preserve"> </w:t>
      </w:r>
      <w:r w:rsidR="00FA5D49">
        <w:rPr>
          <w:lang w:eastAsia="zh-CN"/>
        </w:rPr>
        <w:t xml:space="preserve">were </w:t>
      </w:r>
      <w:r>
        <w:rPr>
          <w:lang w:eastAsia="zh-CN"/>
        </w:rPr>
        <w:t>agreed</w:t>
      </w:r>
      <w:r w:rsidR="00DC018B">
        <w:rPr>
          <w:lang w:eastAsia="zh-CN"/>
        </w:rPr>
        <w:t xml:space="preserve"> for further narrow down</w:t>
      </w:r>
      <w:r>
        <w:rPr>
          <w:lang w:eastAsia="zh-CN"/>
        </w:rPr>
        <w:t xml:space="preserve">. </w:t>
      </w:r>
      <w:r w:rsidR="00640E19">
        <w:rPr>
          <w:lang w:eastAsia="zh-CN"/>
        </w:rPr>
        <w:t xml:space="preserve">It was concluded that one solution needs to be selected in RAN1#106 meeting. </w:t>
      </w:r>
      <w:r>
        <w:rPr>
          <w:lang w:eastAsia="zh-CN"/>
        </w:rPr>
        <w:t xml:space="preserve">This section provides </w:t>
      </w:r>
      <w:r w:rsidR="00DC018B">
        <w:rPr>
          <w:lang w:eastAsia="zh-CN"/>
        </w:rPr>
        <w:t>analysis</w:t>
      </w:r>
      <w:r>
        <w:rPr>
          <w:lang w:eastAsia="zh-CN"/>
        </w:rPr>
        <w:t xml:space="preserve"> for the three candidates </w:t>
      </w:r>
      <w:r w:rsidR="00D4197F">
        <w:rPr>
          <w:lang w:eastAsia="zh-CN"/>
        </w:rPr>
        <w:t xml:space="preserve">including </w:t>
      </w:r>
      <w:r>
        <w:rPr>
          <w:lang w:eastAsia="zh-CN"/>
        </w:rPr>
        <w:t>the co-existence problem</w:t>
      </w:r>
      <w:r w:rsidR="00D4197F">
        <w:rPr>
          <w:lang w:eastAsia="zh-CN"/>
        </w:rPr>
        <w:t xml:space="preserve">, </w:t>
      </w:r>
      <w:r>
        <w:rPr>
          <w:lang w:eastAsia="zh-CN"/>
        </w:rPr>
        <w:t>resource overhead</w:t>
      </w:r>
      <w:r w:rsidR="00FA5D49">
        <w:rPr>
          <w:lang w:eastAsia="zh-CN"/>
        </w:rPr>
        <w:t xml:space="preserve"> aspects etc</w:t>
      </w:r>
      <w:r>
        <w:rPr>
          <w:lang w:eastAsia="zh-CN"/>
        </w:rPr>
        <w:t>.</w:t>
      </w:r>
    </w:p>
    <w:tbl>
      <w:tblPr>
        <w:tblStyle w:val="ac"/>
        <w:tblW w:w="0" w:type="auto"/>
        <w:tblLook w:val="04A0" w:firstRow="1" w:lastRow="0" w:firstColumn="1" w:lastColumn="0" w:noHBand="0" w:noVBand="1"/>
      </w:tblPr>
      <w:tblGrid>
        <w:gridCol w:w="9307"/>
      </w:tblGrid>
      <w:tr w:rsidR="00640E19" w14:paraId="641F2B24" w14:textId="77777777" w:rsidTr="00640E19">
        <w:tc>
          <w:tcPr>
            <w:tcW w:w="9307" w:type="dxa"/>
          </w:tcPr>
          <w:p w14:paraId="78072D52" w14:textId="77777777" w:rsidR="00640E19" w:rsidRPr="00640E19" w:rsidRDefault="00640E19" w:rsidP="00640E19">
            <w:pPr>
              <w:autoSpaceDE/>
              <w:autoSpaceDN/>
              <w:adjustRightInd/>
              <w:snapToGrid/>
              <w:spacing w:after="0"/>
              <w:jc w:val="left"/>
              <w:rPr>
                <w:rFonts w:eastAsia="Batang"/>
                <w:b/>
                <w:bCs/>
                <w:sz w:val="20"/>
                <w:szCs w:val="20"/>
                <w:u w:val="single"/>
              </w:rPr>
            </w:pPr>
            <w:r w:rsidRPr="00640E19">
              <w:rPr>
                <w:rFonts w:ascii="Times" w:eastAsia="Batang" w:hAnsi="Times"/>
                <w:b/>
                <w:bCs/>
                <w:sz w:val="20"/>
                <w:szCs w:val="20"/>
                <w:u w:val="single"/>
                <w:lang w:val="en-GB"/>
              </w:rPr>
              <w:t>Conclusion:</w:t>
            </w:r>
          </w:p>
          <w:p w14:paraId="4662919C" w14:textId="77777777" w:rsidR="00640E19" w:rsidRPr="00640E19" w:rsidRDefault="00640E19" w:rsidP="00640E19">
            <w:pPr>
              <w:autoSpaceDE/>
              <w:autoSpaceDN/>
              <w:adjustRightInd/>
              <w:snapToGrid/>
              <w:spacing w:after="0"/>
              <w:jc w:val="left"/>
              <w:rPr>
                <w:rFonts w:ascii="Times" w:eastAsia="Batang" w:hAnsi="Times"/>
                <w:sz w:val="20"/>
                <w:szCs w:val="20"/>
                <w:lang w:val="en-GB"/>
              </w:rPr>
            </w:pPr>
            <w:r w:rsidRPr="00640E19">
              <w:rPr>
                <w:rFonts w:ascii="Times" w:eastAsia="Batang" w:hAnsi="Times"/>
                <w:sz w:val="20"/>
                <w:szCs w:val="20"/>
                <w:lang w:val="en-GB"/>
              </w:rPr>
              <w:t>To down-select one solution for PEI physical-layer channel/signal in RAN1 #106-e, using below as a starting point:</w:t>
            </w:r>
          </w:p>
          <w:p w14:paraId="4E78DA06" w14:textId="77777777" w:rsidR="00640E19" w:rsidRPr="00640E19" w:rsidRDefault="00640E19" w:rsidP="00640E19">
            <w:pPr>
              <w:numPr>
                <w:ilvl w:val="0"/>
                <w:numId w:val="58"/>
              </w:numPr>
              <w:autoSpaceDE/>
              <w:autoSpaceDN/>
              <w:adjustRightInd/>
              <w:snapToGrid/>
              <w:spacing w:after="0"/>
              <w:jc w:val="left"/>
              <w:rPr>
                <w:rFonts w:ascii="Times" w:eastAsia="Batang" w:hAnsi="Times"/>
                <w:sz w:val="20"/>
                <w:szCs w:val="20"/>
                <w:lang w:val="en-GB" w:eastAsia="x-none"/>
              </w:rPr>
            </w:pPr>
            <w:r w:rsidRPr="00640E19">
              <w:rPr>
                <w:rFonts w:ascii="Times" w:eastAsia="Batang" w:hAnsi="Times" w:hint="eastAsia"/>
                <w:sz w:val="20"/>
                <w:szCs w:val="20"/>
                <w:lang w:val="en-GB" w:eastAsia="x-none"/>
              </w:rPr>
              <w:t>PDCCH-based PEI</w:t>
            </w:r>
          </w:p>
          <w:p w14:paraId="0D50F58B" w14:textId="77777777" w:rsidR="00640E19" w:rsidRPr="00640E19" w:rsidRDefault="00640E19" w:rsidP="00640E19">
            <w:pPr>
              <w:numPr>
                <w:ilvl w:val="0"/>
                <w:numId w:val="58"/>
              </w:numPr>
              <w:autoSpaceDE/>
              <w:autoSpaceDN/>
              <w:adjustRightInd/>
              <w:snapToGrid/>
              <w:spacing w:after="0"/>
              <w:jc w:val="left"/>
              <w:rPr>
                <w:rFonts w:ascii="Times" w:eastAsia="Batang" w:hAnsi="Times"/>
                <w:sz w:val="20"/>
                <w:szCs w:val="20"/>
                <w:lang w:val="en-GB" w:eastAsia="x-none"/>
              </w:rPr>
            </w:pPr>
            <w:r w:rsidRPr="00640E19">
              <w:rPr>
                <w:rFonts w:ascii="Times" w:eastAsia="Batang" w:hAnsi="Times" w:hint="eastAsia"/>
                <w:sz w:val="20"/>
                <w:szCs w:val="20"/>
                <w:lang w:val="en-GB" w:eastAsia="x-none"/>
              </w:rPr>
              <w:t>SSS-based PEI</w:t>
            </w:r>
          </w:p>
          <w:p w14:paraId="75E89568" w14:textId="77777777" w:rsidR="00640E19" w:rsidRPr="00640E19" w:rsidRDefault="00640E19" w:rsidP="00640E19">
            <w:pPr>
              <w:numPr>
                <w:ilvl w:val="0"/>
                <w:numId w:val="58"/>
              </w:numPr>
              <w:autoSpaceDE/>
              <w:autoSpaceDN/>
              <w:adjustRightInd/>
              <w:snapToGrid/>
              <w:spacing w:after="0"/>
              <w:jc w:val="left"/>
              <w:rPr>
                <w:rFonts w:ascii="Times" w:eastAsia="Batang" w:hAnsi="Times"/>
                <w:sz w:val="20"/>
                <w:szCs w:val="20"/>
                <w:lang w:val="en-GB" w:eastAsia="x-none"/>
              </w:rPr>
            </w:pPr>
            <w:r w:rsidRPr="00640E19">
              <w:rPr>
                <w:rFonts w:ascii="Times" w:eastAsia="Batang" w:hAnsi="Times" w:hint="eastAsia"/>
                <w:sz w:val="20"/>
                <w:szCs w:val="20"/>
                <w:lang w:val="en-GB" w:eastAsia="x-none"/>
              </w:rPr>
              <w:t>TRS/CSI-RS-based PEI</w:t>
            </w:r>
          </w:p>
          <w:p w14:paraId="76B8B4A8" w14:textId="77777777" w:rsidR="00640E19" w:rsidRPr="00640E19" w:rsidRDefault="00640E19" w:rsidP="00640E19">
            <w:pPr>
              <w:autoSpaceDE/>
              <w:autoSpaceDN/>
              <w:adjustRightInd/>
              <w:snapToGrid/>
              <w:spacing w:after="0"/>
              <w:jc w:val="left"/>
              <w:rPr>
                <w:rFonts w:ascii="Times" w:eastAsia="Batang" w:hAnsi="Times"/>
                <w:sz w:val="20"/>
                <w:szCs w:val="20"/>
                <w:lang w:val="en-GB" w:eastAsia="x-none"/>
              </w:rPr>
            </w:pPr>
            <w:r w:rsidRPr="00640E19">
              <w:rPr>
                <w:rFonts w:ascii="Times" w:eastAsia="Batang" w:hAnsi="Times"/>
                <w:sz w:val="20"/>
                <w:szCs w:val="20"/>
                <w:lang w:val="en-GB" w:eastAsia="x-none"/>
              </w:rPr>
              <w:t>Note: Additional details for each of the above 3 solutions are encouraged for more informed down-selection</w:t>
            </w:r>
          </w:p>
          <w:p w14:paraId="0866A045" w14:textId="03717234" w:rsidR="00640E19" w:rsidRPr="00310639" w:rsidRDefault="00640E19" w:rsidP="00310639">
            <w:pPr>
              <w:autoSpaceDE/>
              <w:autoSpaceDN/>
              <w:adjustRightInd/>
              <w:snapToGrid/>
              <w:spacing w:after="0"/>
              <w:jc w:val="left"/>
              <w:rPr>
                <w:rFonts w:ascii="Times" w:eastAsia="Batang" w:hAnsi="Times"/>
                <w:sz w:val="20"/>
                <w:szCs w:val="20"/>
                <w:lang w:val="en-GB" w:eastAsia="x-none"/>
              </w:rPr>
            </w:pPr>
            <w:r w:rsidRPr="00640E19">
              <w:rPr>
                <w:rFonts w:ascii="Times" w:eastAsia="Batang" w:hAnsi="Times"/>
                <w:sz w:val="20"/>
                <w:szCs w:val="20"/>
                <w:lang w:val="en-GB" w:eastAsia="x-none"/>
              </w:rPr>
              <w:t>Note: further refinement of the above list is possible, e.g., by merging/further splitting, depending on significance of the commonality and/or differences</w:t>
            </w:r>
          </w:p>
        </w:tc>
      </w:tr>
    </w:tbl>
    <w:p w14:paraId="50B2186D" w14:textId="77777777" w:rsidR="00640E19" w:rsidRPr="00E82CBB" w:rsidRDefault="00640E19" w:rsidP="00001FC5">
      <w:pPr>
        <w:rPr>
          <w:lang w:eastAsia="zh-CN"/>
        </w:rPr>
      </w:pPr>
    </w:p>
    <w:p w14:paraId="7E5507EB" w14:textId="063B8D70" w:rsidR="002D5DA5" w:rsidRDefault="00C45589" w:rsidP="002D5DA5">
      <w:pPr>
        <w:pStyle w:val="2"/>
        <w:rPr>
          <w:lang w:eastAsia="zh-CN"/>
        </w:rPr>
      </w:pPr>
      <w:r w:rsidRPr="00D304B7">
        <w:rPr>
          <w:lang w:eastAsia="zh-CN"/>
        </w:rPr>
        <w:t>C</w:t>
      </w:r>
      <w:r w:rsidR="002D5DA5">
        <w:rPr>
          <w:lang w:eastAsia="zh-CN"/>
        </w:rPr>
        <w:t>o-existence with legacy channels/signals</w:t>
      </w:r>
    </w:p>
    <w:p w14:paraId="516ADD42" w14:textId="429CD1D1" w:rsidR="003279D5" w:rsidRDefault="00305F6E" w:rsidP="00310639">
      <w:pPr>
        <w:rPr>
          <w:lang w:eastAsia="zh-CN"/>
        </w:rPr>
      </w:pPr>
      <w:r>
        <w:t xml:space="preserve">This section </w:t>
      </w:r>
      <w:r w:rsidR="00640E19">
        <w:t xml:space="preserve">provides further analysis and observations based on the observations in RAN1#105 regarding </w:t>
      </w:r>
      <w:r>
        <w:t>how to multiplex PEI channel/signal with physical channels/signals of legacy UE</w:t>
      </w:r>
      <w:r>
        <w:rPr>
          <w:rFonts w:hint="eastAsia"/>
          <w:lang w:eastAsia="zh-CN"/>
        </w:rPr>
        <w:t>.</w:t>
      </w:r>
      <w:r>
        <w:rPr>
          <w:lang w:eastAsia="zh-CN"/>
        </w:rPr>
        <w:t xml:space="preserve"> </w:t>
      </w:r>
      <w:r w:rsidR="00B85BC1">
        <w:t xml:space="preserve">In RAN1#105-e, the co-existence mechanism of PEI with legacy channels and signals </w:t>
      </w:r>
      <w:r w:rsidR="0043753C">
        <w:t>was discussed and the observation was agreed as below</w:t>
      </w:r>
      <w:r>
        <w:rPr>
          <w:rFonts w:hint="eastAsia"/>
          <w:lang w:eastAsia="zh-CN"/>
        </w:rPr>
        <w:t>.</w:t>
      </w:r>
      <w:r>
        <w:rPr>
          <w:lang w:eastAsia="zh-CN"/>
        </w:rPr>
        <w:t xml:space="preserve"> </w:t>
      </w:r>
    </w:p>
    <w:tbl>
      <w:tblPr>
        <w:tblStyle w:val="ac"/>
        <w:tblW w:w="0" w:type="auto"/>
        <w:tblLook w:val="04A0" w:firstRow="1" w:lastRow="0" w:firstColumn="1" w:lastColumn="0" w:noHBand="0" w:noVBand="1"/>
      </w:tblPr>
      <w:tblGrid>
        <w:gridCol w:w="9307"/>
      </w:tblGrid>
      <w:tr w:rsidR="00E665ED" w14:paraId="6D10DD6C" w14:textId="77777777" w:rsidTr="00E665ED">
        <w:tc>
          <w:tcPr>
            <w:tcW w:w="9307" w:type="dxa"/>
          </w:tcPr>
          <w:p w14:paraId="18336BA1" w14:textId="77777777" w:rsidR="009649D9" w:rsidRPr="009649D9" w:rsidRDefault="009649D9" w:rsidP="009649D9">
            <w:pPr>
              <w:autoSpaceDE/>
              <w:autoSpaceDN/>
              <w:adjustRightInd/>
              <w:snapToGrid/>
              <w:spacing w:after="0"/>
              <w:jc w:val="left"/>
              <w:rPr>
                <w:rFonts w:ascii="Times" w:eastAsia="Batang" w:hAnsi="Times"/>
                <w:sz w:val="20"/>
                <w:szCs w:val="24"/>
                <w:highlight w:val="green"/>
                <w:lang w:val="en-GB"/>
              </w:rPr>
            </w:pPr>
            <w:r w:rsidRPr="009649D9">
              <w:rPr>
                <w:rFonts w:ascii="Times" w:eastAsia="Batang" w:hAnsi="Times"/>
                <w:sz w:val="20"/>
                <w:szCs w:val="24"/>
                <w:highlight w:val="green"/>
                <w:lang w:val="en-GB"/>
              </w:rPr>
              <w:t>Agreement:</w:t>
            </w:r>
          </w:p>
          <w:p w14:paraId="07B4B66A" w14:textId="77777777" w:rsidR="009649D9" w:rsidRPr="009649D9" w:rsidRDefault="009649D9" w:rsidP="009649D9">
            <w:pPr>
              <w:autoSpaceDE/>
              <w:autoSpaceDN/>
              <w:adjustRightInd/>
              <w:snapToGrid/>
              <w:spacing w:after="0"/>
              <w:jc w:val="left"/>
              <w:rPr>
                <w:rFonts w:eastAsia="Batang"/>
                <w:b/>
                <w:bCs/>
                <w:sz w:val="20"/>
                <w:szCs w:val="20"/>
                <w:lang w:val="en-GB"/>
              </w:rPr>
            </w:pPr>
            <w:r w:rsidRPr="009649D9">
              <w:rPr>
                <w:rFonts w:eastAsia="Batang"/>
                <w:b/>
                <w:bCs/>
                <w:sz w:val="20"/>
                <w:szCs w:val="20"/>
                <w:lang w:val="en-GB"/>
              </w:rPr>
              <w:t>Observation 1a:</w:t>
            </w:r>
          </w:p>
          <w:p w14:paraId="3AC6B974" w14:textId="77777777" w:rsidR="009649D9" w:rsidRPr="009649D9" w:rsidRDefault="009649D9" w:rsidP="009649D9">
            <w:pPr>
              <w:autoSpaceDE/>
              <w:autoSpaceDN/>
              <w:adjustRightInd/>
              <w:snapToGrid/>
              <w:spacing w:after="0"/>
              <w:jc w:val="left"/>
              <w:rPr>
                <w:rFonts w:eastAsia="Batang"/>
                <w:sz w:val="20"/>
                <w:szCs w:val="20"/>
                <w:lang w:val="fi-FI" w:eastAsia="zh-TW"/>
              </w:rPr>
            </w:pPr>
            <w:r w:rsidRPr="009649D9">
              <w:rPr>
                <w:rFonts w:eastAsia="Batang"/>
                <w:sz w:val="20"/>
                <w:szCs w:val="20"/>
                <w:lang w:val="fi-FI"/>
              </w:rPr>
              <w:t>For the evaluation and comparison of PEI candidate designs, the following observations for coexistence with legacy PDSCH are identified:</w:t>
            </w:r>
          </w:p>
          <w:p w14:paraId="74C572C6" w14:textId="77777777" w:rsidR="009649D9" w:rsidRPr="009649D9" w:rsidRDefault="009649D9" w:rsidP="009649D9">
            <w:pPr>
              <w:numPr>
                <w:ilvl w:val="0"/>
                <w:numId w:val="29"/>
              </w:numPr>
              <w:autoSpaceDE/>
              <w:autoSpaceDN/>
              <w:adjustRightInd/>
              <w:snapToGrid/>
              <w:spacing w:after="0"/>
              <w:jc w:val="left"/>
              <w:rPr>
                <w:rFonts w:eastAsia="Batang"/>
                <w:sz w:val="20"/>
                <w:szCs w:val="20"/>
                <w:lang w:val="fi-FI"/>
              </w:rPr>
            </w:pPr>
            <w:r w:rsidRPr="009649D9">
              <w:rPr>
                <w:rFonts w:eastAsia="Batang"/>
                <w:sz w:val="20"/>
                <w:szCs w:val="20"/>
                <w:lang w:val="fi-FI"/>
              </w:rPr>
              <w:t>For coexistence with legacy PDSCH, semi-static resouce sharing by configuring RB-symbol-level or RE-level rate-matching patterns covering PEI REs is supported for all PEI candidate designs.</w:t>
            </w:r>
          </w:p>
          <w:p w14:paraId="55D11BC0" w14:textId="77777777" w:rsidR="009649D9" w:rsidRPr="009649D9" w:rsidRDefault="009649D9" w:rsidP="009649D9">
            <w:pPr>
              <w:numPr>
                <w:ilvl w:val="0"/>
                <w:numId w:val="29"/>
              </w:numPr>
              <w:autoSpaceDE/>
              <w:autoSpaceDN/>
              <w:adjustRightInd/>
              <w:snapToGrid/>
              <w:spacing w:after="0"/>
              <w:jc w:val="left"/>
              <w:rPr>
                <w:rFonts w:eastAsia="Batang"/>
                <w:sz w:val="20"/>
                <w:szCs w:val="20"/>
                <w:lang w:val="fi-FI"/>
              </w:rPr>
            </w:pPr>
            <w:r w:rsidRPr="009649D9">
              <w:rPr>
                <w:rFonts w:eastAsia="Batang"/>
                <w:sz w:val="20"/>
                <w:szCs w:val="20"/>
                <w:lang w:val="fi-FI"/>
              </w:rPr>
              <w:t>For coexistence with legacy PDSCH, dynamic resource sharing can be realized for all PEI candidates if PDSCH is scheduled by DCI format 1_1</w:t>
            </w:r>
          </w:p>
          <w:p w14:paraId="52227E79" w14:textId="77777777" w:rsidR="009649D9" w:rsidRPr="009649D9" w:rsidRDefault="009649D9" w:rsidP="009649D9">
            <w:pPr>
              <w:numPr>
                <w:ilvl w:val="1"/>
                <w:numId w:val="29"/>
              </w:numPr>
              <w:autoSpaceDE/>
              <w:autoSpaceDN/>
              <w:adjustRightInd/>
              <w:snapToGrid/>
              <w:spacing w:after="0"/>
              <w:jc w:val="left"/>
              <w:rPr>
                <w:rFonts w:eastAsia="Batang"/>
                <w:sz w:val="20"/>
                <w:szCs w:val="20"/>
                <w:lang w:val="fi-FI"/>
              </w:rPr>
            </w:pPr>
            <w:r w:rsidRPr="009649D9">
              <w:rPr>
                <w:rFonts w:eastAsia="Batang"/>
                <w:sz w:val="20"/>
                <w:szCs w:val="20"/>
                <w:lang w:val="fi-FI"/>
              </w:rPr>
              <w:t>For PDCCH based PEI, CORESET-level rate matching can be realized for the PDSCH as per mandatory capability  </w:t>
            </w:r>
          </w:p>
          <w:p w14:paraId="105ACD1D" w14:textId="77777777" w:rsidR="009649D9" w:rsidRPr="009649D9" w:rsidRDefault="009649D9" w:rsidP="009649D9">
            <w:pPr>
              <w:numPr>
                <w:ilvl w:val="1"/>
                <w:numId w:val="29"/>
              </w:numPr>
              <w:autoSpaceDE/>
              <w:autoSpaceDN/>
              <w:adjustRightInd/>
              <w:snapToGrid/>
              <w:spacing w:after="0"/>
              <w:jc w:val="left"/>
              <w:rPr>
                <w:rFonts w:eastAsia="Batang"/>
                <w:sz w:val="20"/>
                <w:szCs w:val="20"/>
                <w:lang w:val="fi-FI"/>
              </w:rPr>
            </w:pPr>
            <w:r w:rsidRPr="009649D9">
              <w:rPr>
                <w:rFonts w:eastAsia="Batang"/>
                <w:sz w:val="20"/>
                <w:szCs w:val="20"/>
                <w:lang w:val="fi-FI"/>
              </w:rPr>
              <w:t>For SSS-based PEI, CORESET-level rate matching may be realized for the PDSCH as per mandatory capability, depending on the design of SSS-based PEI and UE capability regarding number of supported CORESETs  </w:t>
            </w:r>
          </w:p>
          <w:p w14:paraId="067B8D42" w14:textId="77777777" w:rsidR="009649D9" w:rsidRPr="009649D9" w:rsidRDefault="009649D9" w:rsidP="009649D9">
            <w:pPr>
              <w:numPr>
                <w:ilvl w:val="1"/>
                <w:numId w:val="29"/>
              </w:numPr>
              <w:autoSpaceDE/>
              <w:autoSpaceDN/>
              <w:adjustRightInd/>
              <w:snapToGrid/>
              <w:spacing w:after="0"/>
              <w:jc w:val="left"/>
              <w:rPr>
                <w:rFonts w:eastAsia="Batang"/>
                <w:sz w:val="20"/>
                <w:szCs w:val="20"/>
                <w:lang w:val="fi-FI"/>
              </w:rPr>
            </w:pPr>
            <w:r w:rsidRPr="009649D9">
              <w:rPr>
                <w:rFonts w:eastAsia="Batang"/>
                <w:sz w:val="20"/>
                <w:szCs w:val="20"/>
                <w:lang w:val="fi-FI"/>
              </w:rPr>
              <w:t xml:space="preserve">For TRS/CSI-RS based PEI, RE-level rate matching can be realized for the PDSCH as per </w:t>
            </w:r>
            <w:r w:rsidRPr="009649D9">
              <w:rPr>
                <w:rFonts w:eastAsia="Batang"/>
                <w:sz w:val="20"/>
                <w:szCs w:val="20"/>
                <w:lang w:val="fi-FI"/>
              </w:rPr>
              <w:lastRenderedPageBreak/>
              <w:t>mandatory capability</w:t>
            </w:r>
          </w:p>
          <w:p w14:paraId="4CE6C789" w14:textId="77777777" w:rsidR="009649D9" w:rsidRPr="009649D9" w:rsidRDefault="009649D9" w:rsidP="009649D9">
            <w:pPr>
              <w:numPr>
                <w:ilvl w:val="1"/>
                <w:numId w:val="29"/>
              </w:numPr>
              <w:autoSpaceDE/>
              <w:autoSpaceDN/>
              <w:adjustRightInd/>
              <w:snapToGrid/>
              <w:spacing w:after="0"/>
              <w:jc w:val="left"/>
              <w:rPr>
                <w:rFonts w:eastAsia="Batang"/>
                <w:sz w:val="20"/>
                <w:szCs w:val="20"/>
                <w:lang w:val="fi-FI"/>
              </w:rPr>
            </w:pPr>
            <w:r w:rsidRPr="009649D9">
              <w:rPr>
                <w:rFonts w:eastAsia="Batang"/>
                <w:sz w:val="20"/>
                <w:szCs w:val="20"/>
                <w:lang w:val="fi-FI"/>
              </w:rPr>
              <w:t>When PDSCH is not scheduled by DCI format 1_1, it is up to gNB implementation whether and how PEI is transmitted in PDSCH resource</w:t>
            </w:r>
          </w:p>
          <w:p w14:paraId="4D56070C" w14:textId="77777777" w:rsidR="009649D9" w:rsidRDefault="009649D9" w:rsidP="00E665ED">
            <w:pPr>
              <w:rPr>
                <w:sz w:val="20"/>
                <w:szCs w:val="20"/>
                <w:highlight w:val="green"/>
              </w:rPr>
            </w:pPr>
          </w:p>
          <w:p w14:paraId="3B0B6D6C" w14:textId="77777777" w:rsidR="00E665ED" w:rsidRPr="00863E40" w:rsidRDefault="00E665ED" w:rsidP="00E665ED">
            <w:pPr>
              <w:rPr>
                <w:sz w:val="20"/>
                <w:szCs w:val="20"/>
                <w:highlight w:val="green"/>
              </w:rPr>
            </w:pPr>
            <w:r w:rsidRPr="00863E40">
              <w:rPr>
                <w:sz w:val="20"/>
                <w:szCs w:val="20"/>
                <w:highlight w:val="green"/>
              </w:rPr>
              <w:t>Agreement:</w:t>
            </w:r>
          </w:p>
          <w:p w14:paraId="4071A55F" w14:textId="77777777" w:rsidR="00E665ED" w:rsidRPr="00863E40" w:rsidRDefault="00E665ED" w:rsidP="00E665ED">
            <w:pPr>
              <w:rPr>
                <w:b/>
                <w:bCs/>
                <w:sz w:val="20"/>
                <w:szCs w:val="20"/>
              </w:rPr>
            </w:pPr>
            <w:r w:rsidRPr="00863E40">
              <w:rPr>
                <w:b/>
                <w:bCs/>
                <w:sz w:val="20"/>
                <w:szCs w:val="20"/>
              </w:rPr>
              <w:t>Observation:</w:t>
            </w:r>
          </w:p>
          <w:p w14:paraId="62E1FEE2" w14:textId="77777777" w:rsidR="00E665ED" w:rsidRPr="00863E40" w:rsidRDefault="00E665ED" w:rsidP="00E665ED">
            <w:pPr>
              <w:rPr>
                <w:sz w:val="20"/>
                <w:szCs w:val="20"/>
              </w:rPr>
            </w:pPr>
            <w:r w:rsidRPr="00863E40">
              <w:rPr>
                <w:sz w:val="20"/>
                <w:szCs w:val="20"/>
              </w:rPr>
              <w:t>Dynamically sharing PDCCH resource</w:t>
            </w:r>
            <w:r w:rsidRPr="00863E40">
              <w:rPr>
                <w:b/>
                <w:bCs/>
                <w:i/>
                <w:iCs/>
                <w:sz w:val="20"/>
                <w:szCs w:val="20"/>
              </w:rPr>
              <w:t>s</w:t>
            </w:r>
            <w:r w:rsidRPr="00863E40">
              <w:rPr>
                <w:sz w:val="20"/>
                <w:szCs w:val="20"/>
              </w:rPr>
              <w:t xml:space="preserve"> of Rel-15 UEs (whether or not this is an important aspect to consider for PEI is FFS)</w:t>
            </w:r>
          </w:p>
          <w:p w14:paraId="12FC07FC" w14:textId="77777777" w:rsidR="00E665ED" w:rsidRPr="00863E40" w:rsidRDefault="00E665ED" w:rsidP="00E665ED">
            <w:pPr>
              <w:pStyle w:val="af"/>
              <w:numPr>
                <w:ilvl w:val="1"/>
                <w:numId w:val="48"/>
              </w:numPr>
              <w:autoSpaceDE/>
              <w:autoSpaceDN/>
              <w:adjustRightInd/>
              <w:snapToGrid/>
              <w:spacing w:after="0"/>
              <w:ind w:firstLineChars="0"/>
              <w:jc w:val="left"/>
              <w:rPr>
                <w:sz w:val="20"/>
                <w:szCs w:val="20"/>
              </w:rPr>
            </w:pPr>
            <w:r w:rsidRPr="00863E40">
              <w:rPr>
                <w:rFonts w:hint="eastAsia"/>
                <w:sz w:val="20"/>
                <w:szCs w:val="20"/>
              </w:rPr>
              <w:t xml:space="preserve">For PDCCH-based PEI, </w:t>
            </w:r>
          </w:p>
          <w:p w14:paraId="69CB06E4" w14:textId="77777777" w:rsidR="00E665ED" w:rsidRPr="00863E40" w:rsidRDefault="00E665ED" w:rsidP="00E665ED">
            <w:pPr>
              <w:pStyle w:val="af"/>
              <w:numPr>
                <w:ilvl w:val="2"/>
                <w:numId w:val="48"/>
              </w:numPr>
              <w:autoSpaceDE/>
              <w:autoSpaceDN/>
              <w:adjustRightInd/>
              <w:snapToGrid/>
              <w:spacing w:after="0"/>
              <w:ind w:left="1636" w:firstLineChars="0"/>
              <w:jc w:val="left"/>
              <w:rPr>
                <w:sz w:val="20"/>
                <w:szCs w:val="20"/>
              </w:rPr>
            </w:pPr>
            <w:r w:rsidRPr="00863E40">
              <w:rPr>
                <w:rFonts w:hint="eastAsia"/>
                <w:sz w:val="20"/>
                <w:szCs w:val="20"/>
              </w:rPr>
              <w:t xml:space="preserve">PEI can dynamically share resources with PDCCH for Rel-15 UEs within a PDCCH CORESET at granularity of one or more candidates </w:t>
            </w:r>
          </w:p>
          <w:p w14:paraId="2CD44972" w14:textId="77777777" w:rsidR="00E665ED" w:rsidRPr="00863E40" w:rsidRDefault="00E665ED" w:rsidP="00E665ED">
            <w:pPr>
              <w:pStyle w:val="af"/>
              <w:numPr>
                <w:ilvl w:val="3"/>
                <w:numId w:val="48"/>
              </w:numPr>
              <w:autoSpaceDE/>
              <w:autoSpaceDN/>
              <w:adjustRightInd/>
              <w:snapToGrid/>
              <w:spacing w:after="0"/>
              <w:ind w:firstLineChars="0"/>
              <w:jc w:val="left"/>
              <w:rPr>
                <w:sz w:val="20"/>
                <w:szCs w:val="20"/>
              </w:rPr>
            </w:pPr>
            <w:r w:rsidRPr="00863E40">
              <w:rPr>
                <w:rFonts w:hint="eastAsia"/>
                <w:sz w:val="20"/>
                <w:szCs w:val="20"/>
              </w:rPr>
              <w:t xml:space="preserve">Exact number of </w:t>
            </w:r>
            <w:r w:rsidRPr="00863E40">
              <w:rPr>
                <w:sz w:val="20"/>
                <w:szCs w:val="20"/>
              </w:rPr>
              <w:t>multiplexed/impacted Rel-15</w:t>
            </w:r>
            <w:r w:rsidRPr="00863E40">
              <w:rPr>
                <w:rFonts w:hint="eastAsia"/>
                <w:sz w:val="20"/>
                <w:szCs w:val="20"/>
              </w:rPr>
              <w:t xml:space="preserve"> PDCCH candidates depends on AL used for PDCCH-based PEI and relative size of PDCCH CORESET, etc.</w:t>
            </w:r>
          </w:p>
          <w:p w14:paraId="6712747A" w14:textId="77777777" w:rsidR="00E665ED" w:rsidRPr="00863E40" w:rsidRDefault="00E665ED" w:rsidP="00E665ED">
            <w:pPr>
              <w:pStyle w:val="af"/>
              <w:numPr>
                <w:ilvl w:val="1"/>
                <w:numId w:val="48"/>
              </w:numPr>
              <w:autoSpaceDE/>
              <w:autoSpaceDN/>
              <w:adjustRightInd/>
              <w:snapToGrid/>
              <w:spacing w:after="0"/>
              <w:ind w:firstLineChars="0"/>
              <w:jc w:val="left"/>
              <w:rPr>
                <w:sz w:val="20"/>
                <w:szCs w:val="20"/>
              </w:rPr>
            </w:pPr>
            <w:r w:rsidRPr="00863E40">
              <w:rPr>
                <w:rFonts w:hint="eastAsia"/>
                <w:sz w:val="20"/>
                <w:szCs w:val="20"/>
              </w:rPr>
              <w:t>For SSS-based PEI and for the case of partial overlap of CORESET and PEI</w:t>
            </w:r>
          </w:p>
          <w:p w14:paraId="4A0B52E6" w14:textId="77777777" w:rsidR="00E665ED" w:rsidRPr="00863E40" w:rsidRDefault="00E665ED" w:rsidP="00E665ED">
            <w:pPr>
              <w:pStyle w:val="af"/>
              <w:numPr>
                <w:ilvl w:val="2"/>
                <w:numId w:val="48"/>
              </w:numPr>
              <w:autoSpaceDE/>
              <w:autoSpaceDN/>
              <w:adjustRightInd/>
              <w:snapToGrid/>
              <w:spacing w:after="0"/>
              <w:ind w:left="1636" w:firstLineChars="0"/>
              <w:jc w:val="left"/>
              <w:rPr>
                <w:sz w:val="20"/>
                <w:szCs w:val="20"/>
              </w:rPr>
            </w:pPr>
            <w:r w:rsidRPr="00863E40">
              <w:rPr>
                <w:rFonts w:hint="eastAsia"/>
                <w:sz w:val="20"/>
                <w:szCs w:val="20"/>
              </w:rPr>
              <w:t>For interleaved CORESET (such as CORESET#0), SSS-based PEI can dynamically share resources with PDCCH for Rel-15 UEs only at CORESET-level granularity</w:t>
            </w:r>
          </w:p>
          <w:p w14:paraId="2F780E95" w14:textId="77777777" w:rsidR="00E665ED" w:rsidRPr="00863E40" w:rsidRDefault="00E665ED" w:rsidP="00E665ED">
            <w:pPr>
              <w:pStyle w:val="af"/>
              <w:numPr>
                <w:ilvl w:val="2"/>
                <w:numId w:val="48"/>
              </w:numPr>
              <w:autoSpaceDE/>
              <w:autoSpaceDN/>
              <w:adjustRightInd/>
              <w:snapToGrid/>
              <w:spacing w:after="0"/>
              <w:ind w:left="1636" w:firstLineChars="0"/>
              <w:jc w:val="left"/>
              <w:rPr>
                <w:sz w:val="20"/>
                <w:szCs w:val="20"/>
              </w:rPr>
            </w:pPr>
            <w:r w:rsidRPr="00863E40">
              <w:rPr>
                <w:rFonts w:hint="eastAsia"/>
                <w:sz w:val="20"/>
                <w:szCs w:val="20"/>
              </w:rPr>
              <w:t>For non-interleaved CORESET, SSS-based PEI can dynamically share resources with PDCCH for Rel-15 UEs within a PDCCH CORESET at granularity of one or more candidates</w:t>
            </w:r>
          </w:p>
          <w:p w14:paraId="2BD4397B" w14:textId="77777777" w:rsidR="00E665ED" w:rsidRPr="00863E40" w:rsidRDefault="00E665ED" w:rsidP="00E665ED">
            <w:pPr>
              <w:pStyle w:val="af"/>
              <w:numPr>
                <w:ilvl w:val="3"/>
                <w:numId w:val="48"/>
              </w:numPr>
              <w:autoSpaceDE/>
              <w:autoSpaceDN/>
              <w:adjustRightInd/>
              <w:snapToGrid/>
              <w:spacing w:after="0"/>
              <w:ind w:firstLineChars="0"/>
              <w:jc w:val="left"/>
              <w:rPr>
                <w:sz w:val="20"/>
                <w:szCs w:val="20"/>
              </w:rPr>
            </w:pPr>
            <w:r w:rsidRPr="00863E40">
              <w:rPr>
                <w:rFonts w:hint="eastAsia"/>
                <w:sz w:val="20"/>
                <w:szCs w:val="20"/>
              </w:rPr>
              <w:t>Exact number of impacted Rel-15 PDCCH candidates depends on relative size and location of PDCCH CORESET, etc.</w:t>
            </w:r>
          </w:p>
          <w:p w14:paraId="07ADE4E0" w14:textId="77777777" w:rsidR="00E665ED" w:rsidRPr="00863E40" w:rsidRDefault="00E665ED" w:rsidP="00E665ED">
            <w:pPr>
              <w:pStyle w:val="af"/>
              <w:numPr>
                <w:ilvl w:val="1"/>
                <w:numId w:val="48"/>
              </w:numPr>
              <w:autoSpaceDE/>
              <w:autoSpaceDN/>
              <w:adjustRightInd/>
              <w:snapToGrid/>
              <w:spacing w:after="0"/>
              <w:ind w:firstLineChars="0"/>
              <w:jc w:val="left"/>
              <w:rPr>
                <w:sz w:val="20"/>
                <w:szCs w:val="20"/>
              </w:rPr>
            </w:pPr>
            <w:r w:rsidRPr="00863E40">
              <w:rPr>
                <w:rFonts w:hint="eastAsia"/>
                <w:sz w:val="20"/>
                <w:szCs w:val="20"/>
              </w:rPr>
              <w:t>For TRS/CSI-RS-based PEI and for the case of partial overlap of CORESET and PEI</w:t>
            </w:r>
          </w:p>
          <w:p w14:paraId="353219E7" w14:textId="77777777" w:rsidR="00E665ED" w:rsidRPr="00863E40" w:rsidRDefault="00E665ED" w:rsidP="00E665ED">
            <w:pPr>
              <w:pStyle w:val="af"/>
              <w:numPr>
                <w:ilvl w:val="2"/>
                <w:numId w:val="48"/>
              </w:numPr>
              <w:autoSpaceDE/>
              <w:autoSpaceDN/>
              <w:adjustRightInd/>
              <w:snapToGrid/>
              <w:spacing w:after="0"/>
              <w:ind w:left="1636" w:firstLineChars="0"/>
              <w:jc w:val="left"/>
              <w:rPr>
                <w:sz w:val="20"/>
                <w:szCs w:val="20"/>
              </w:rPr>
            </w:pPr>
            <w:r w:rsidRPr="00863E40">
              <w:rPr>
                <w:rFonts w:hint="eastAsia"/>
                <w:sz w:val="20"/>
                <w:szCs w:val="20"/>
              </w:rPr>
              <w:t>For interleaved CORESET (such as CORESET#0), TRS/CSI-RS-based PEI can dynamically share resources with PDCCH for Rel-15 UEs only at CORESET-level granularity</w:t>
            </w:r>
          </w:p>
          <w:p w14:paraId="5E18730E" w14:textId="77777777" w:rsidR="00E665ED" w:rsidRPr="00863E40" w:rsidRDefault="00E665ED" w:rsidP="00E665ED">
            <w:pPr>
              <w:pStyle w:val="af"/>
              <w:numPr>
                <w:ilvl w:val="2"/>
                <w:numId w:val="48"/>
              </w:numPr>
              <w:autoSpaceDE/>
              <w:autoSpaceDN/>
              <w:adjustRightInd/>
              <w:snapToGrid/>
              <w:spacing w:after="0"/>
              <w:ind w:left="1636" w:firstLineChars="0"/>
              <w:jc w:val="left"/>
              <w:rPr>
                <w:sz w:val="20"/>
                <w:szCs w:val="20"/>
              </w:rPr>
            </w:pPr>
            <w:r w:rsidRPr="00863E40">
              <w:rPr>
                <w:rFonts w:hint="eastAsia"/>
                <w:sz w:val="20"/>
                <w:szCs w:val="20"/>
              </w:rPr>
              <w:t>For non-interleaved CORESET, TRS/CSI-RS-based can dynamically share resources with PDCCH for Rel-15 UEs within a PDCCH CORESET</w:t>
            </w:r>
            <w:r w:rsidRPr="00863E40">
              <w:rPr>
                <w:rFonts w:hint="eastAsia"/>
                <w:b/>
                <w:bCs/>
                <w:sz w:val="20"/>
                <w:szCs w:val="20"/>
              </w:rPr>
              <w:t xml:space="preserve"> </w:t>
            </w:r>
            <w:r w:rsidRPr="00863E40">
              <w:rPr>
                <w:rFonts w:hint="eastAsia"/>
                <w:sz w:val="20"/>
                <w:szCs w:val="20"/>
              </w:rPr>
              <w:t>at candidate level granularity</w:t>
            </w:r>
          </w:p>
          <w:p w14:paraId="058C2916" w14:textId="13A49570" w:rsidR="00E665ED" w:rsidRDefault="00E665ED" w:rsidP="00E665ED">
            <w:pPr>
              <w:pStyle w:val="af"/>
              <w:numPr>
                <w:ilvl w:val="3"/>
                <w:numId w:val="48"/>
              </w:numPr>
              <w:autoSpaceDE/>
              <w:autoSpaceDN/>
              <w:adjustRightInd/>
              <w:snapToGrid/>
              <w:spacing w:after="0"/>
              <w:ind w:firstLineChars="0"/>
              <w:jc w:val="left"/>
            </w:pPr>
            <w:r w:rsidRPr="00863E40">
              <w:rPr>
                <w:rFonts w:hint="eastAsia"/>
                <w:sz w:val="20"/>
                <w:szCs w:val="20"/>
              </w:rPr>
              <w:t>Exact number of impacted Rel-15 PDCCH candidates depends on CSI-RS mapping pattern, relative size and location of PDCCH CORESET, etc.)</w:t>
            </w:r>
          </w:p>
        </w:tc>
      </w:tr>
    </w:tbl>
    <w:p w14:paraId="4B896223" w14:textId="1301996D" w:rsidR="002349EB" w:rsidRDefault="002349EB" w:rsidP="00556A4E">
      <w:pPr>
        <w:rPr>
          <w:rFonts w:eastAsia="Calibri"/>
          <w:b/>
          <w:i/>
        </w:rPr>
      </w:pPr>
    </w:p>
    <w:p w14:paraId="4AD1F893" w14:textId="70137F3B" w:rsidR="00305F6E" w:rsidRDefault="00305F6E" w:rsidP="00305F6E">
      <w:pPr>
        <w:rPr>
          <w:lang w:eastAsia="zh-CN"/>
        </w:rPr>
      </w:pPr>
      <w:r>
        <w:t>It can be seen from the agreements that</w:t>
      </w:r>
      <w:r w:rsidR="00647799">
        <w:t xml:space="preserve">, </w:t>
      </w:r>
      <w:r w:rsidRPr="005E5B9F">
        <w:t>PDCCH-based PEI can fully support coexistence with the legacy PDCCH CORESET at granularity of one or more candidates.</w:t>
      </w:r>
      <w:r>
        <w:t xml:space="preserve"> </w:t>
      </w:r>
    </w:p>
    <w:p w14:paraId="2641F147" w14:textId="53FA3076" w:rsidR="00305F6E" w:rsidRPr="00BF62F7" w:rsidRDefault="00305F6E" w:rsidP="008E7374">
      <w:pPr>
        <w:pStyle w:val="af"/>
        <w:numPr>
          <w:ilvl w:val="0"/>
          <w:numId w:val="12"/>
        </w:numPr>
        <w:ind w:left="1418" w:firstLineChars="0" w:hanging="1418"/>
        <w:rPr>
          <w:rFonts w:eastAsia="Calibri"/>
          <w:b/>
          <w:i/>
        </w:rPr>
      </w:pPr>
      <w:r w:rsidRPr="00310639">
        <w:rPr>
          <w:b/>
          <w:i/>
        </w:rPr>
        <w:t>PDCCH-</w:t>
      </w:r>
      <w:r w:rsidRPr="00310639">
        <w:rPr>
          <w:b/>
          <w:i/>
          <w:lang w:eastAsia="zh-CN"/>
        </w:rPr>
        <w:t>based</w:t>
      </w:r>
      <w:r w:rsidRPr="00310639">
        <w:rPr>
          <w:b/>
          <w:i/>
        </w:rPr>
        <w:t xml:space="preserve"> PEI can fully support coexistence with the legacy PDCCH CORESET at granularity of one or more candidates.</w:t>
      </w:r>
    </w:p>
    <w:p w14:paraId="1754C81A" w14:textId="63EC103F" w:rsidR="00BF0403" w:rsidRDefault="00BF0403" w:rsidP="00937CA4">
      <w:pPr>
        <w:rPr>
          <w:rFonts w:eastAsiaTheme="minorEastAsia"/>
          <w:b/>
          <w:u w:val="single"/>
          <w:lang w:eastAsia="zh-CN"/>
        </w:rPr>
      </w:pPr>
      <w:r w:rsidRPr="00BF4D23">
        <w:rPr>
          <w:rFonts w:eastAsiaTheme="minorEastAsia"/>
          <w:b/>
          <w:u w:val="single"/>
          <w:lang w:eastAsia="zh-CN"/>
        </w:rPr>
        <w:t>SSS based PEI</w:t>
      </w:r>
    </w:p>
    <w:p w14:paraId="0D8D0924" w14:textId="0497619B" w:rsidR="00B50420" w:rsidRDefault="00F57507" w:rsidP="00AE1E22">
      <w:r>
        <w:t xml:space="preserve">In RAN1#104bis-e, </w:t>
      </w:r>
      <w:r w:rsidR="00BF62F7">
        <w:t>some companies proposed</w:t>
      </w:r>
      <w:r w:rsidR="00BF62F7" w:rsidDel="00BF62F7">
        <w:t xml:space="preserve"> </w:t>
      </w:r>
      <w:r w:rsidR="00E82CBB">
        <w:t>if a CORESET</w:t>
      </w:r>
      <w:r w:rsidR="00B86173">
        <w:t xml:space="preserve"> can be configured to</w:t>
      </w:r>
      <w:r w:rsidR="00E82CBB">
        <w:t xml:space="preserve"> cover the RE</w:t>
      </w:r>
      <w:r w:rsidR="00BF62F7">
        <w:t>s</w:t>
      </w:r>
      <w:r w:rsidR="00E82CBB">
        <w:t xml:space="preserve"> of SSS-based PEI, then the SSS-based PEI can also be dynamic</w:t>
      </w:r>
      <w:r w:rsidR="00963459">
        <w:t>ally</w:t>
      </w:r>
      <w:r w:rsidR="00E82CBB">
        <w:t xml:space="preserve"> rate matched.</w:t>
      </w:r>
      <w:r w:rsidR="001E1569">
        <w:t xml:space="preserve"> </w:t>
      </w:r>
      <w:r w:rsidR="00AE1E22">
        <w:t xml:space="preserve">As the mandatory UE capability, only </w:t>
      </w:r>
      <w:r w:rsidR="00B50420">
        <w:t xml:space="preserve">one </w:t>
      </w:r>
      <w:r w:rsidR="00AE1E22">
        <w:rPr>
          <w:lang w:eastAsia="zh-CN"/>
        </w:rPr>
        <w:t>additional</w:t>
      </w:r>
      <w:r w:rsidR="00B50420">
        <w:t xml:space="preserve"> CORESET </w:t>
      </w:r>
      <w:r w:rsidR="00AE1E22">
        <w:t xml:space="preserve">is supported by UE </w:t>
      </w:r>
      <w:r w:rsidR="00B50420">
        <w:t xml:space="preserve">per BWP in addition to CORESET0 for FR1 based on UE capability #3-1 in </w:t>
      </w:r>
      <w:r w:rsidR="00B50420">
        <w:fldChar w:fldCharType="begin"/>
      </w:r>
      <w:r w:rsidR="00B50420">
        <w:instrText xml:space="preserve"> REF _Ref68613428 \r \h </w:instrText>
      </w:r>
      <w:r w:rsidR="00B50420">
        <w:fldChar w:fldCharType="separate"/>
      </w:r>
      <w:r w:rsidR="004128A4">
        <w:t>[3]</w:t>
      </w:r>
      <w:r w:rsidR="00B50420">
        <w:fldChar w:fldCharType="end"/>
      </w:r>
      <w:r w:rsidR="00AE1E22">
        <w:t>.</w:t>
      </w:r>
      <w:r w:rsidR="00B50420">
        <w:t xml:space="preserve"> </w:t>
      </w:r>
      <w:r w:rsidR="00AE1E22">
        <w:t>I</w:t>
      </w:r>
      <w:r w:rsidR="00B50420">
        <w:t xml:space="preserve">f a dedicated CORESET is configured for PEI rate matching purpose, all the downlink traffic for the legacy UE has to be scheduled in CORESET0, which is too limited for downlink traffic scheduling. It is expected not to limit the flexibility on legacy UE to use UE specifically configured CORESET for PDCCH transmission, therefore, </w:t>
      </w:r>
      <w:r w:rsidR="00AE1E22">
        <w:t>it is not realistic</w:t>
      </w:r>
      <w:r w:rsidR="00B50420">
        <w:t xml:space="preserve"> to use a dedicated CORESET for rate matching purpose of SSS-based PEI.</w:t>
      </w:r>
    </w:p>
    <w:p w14:paraId="1C3D93F3" w14:textId="0A3CE2EB" w:rsidR="00B50420" w:rsidRDefault="00B50420" w:rsidP="00B50420">
      <w:r>
        <w:t xml:space="preserve">For FR2, legacy UE can be configured 3 CORESETs with different TCI-states for multi-beam operation, </w:t>
      </w:r>
      <w:r w:rsidR="00AE1E22">
        <w:t>however, they are intended to be used for different beams. I</w:t>
      </w:r>
      <w:r>
        <w:t xml:space="preserve">f one of the three </w:t>
      </w:r>
      <w:r w:rsidR="00BF62F7">
        <w:t xml:space="preserve">CORESETs </w:t>
      </w:r>
      <w:r>
        <w:t xml:space="preserve">is used for rate matching exclusively, the multi-beam operation will be limited and the downlink performance would be impact. </w:t>
      </w:r>
    </w:p>
    <w:p w14:paraId="3C2530A5" w14:textId="6476E0F5" w:rsidR="00AE1E22" w:rsidRPr="00310639" w:rsidRDefault="00AE1E22" w:rsidP="00B50420">
      <w:pPr>
        <w:pStyle w:val="af"/>
        <w:numPr>
          <w:ilvl w:val="0"/>
          <w:numId w:val="12"/>
        </w:numPr>
        <w:ind w:left="1418" w:firstLineChars="0" w:hanging="1418"/>
      </w:pPr>
      <w:r>
        <w:rPr>
          <w:rFonts w:eastAsiaTheme="minorEastAsia"/>
          <w:b/>
          <w:i/>
          <w:lang w:eastAsia="zh-CN"/>
        </w:rPr>
        <w:t xml:space="preserve">It would significantly restrict UE scheduling in CORESET 0, if a </w:t>
      </w:r>
      <w:r w:rsidR="00B50420">
        <w:rPr>
          <w:b/>
          <w:i/>
          <w:lang w:eastAsia="zh-CN"/>
        </w:rPr>
        <w:t xml:space="preserve">dedicated </w:t>
      </w:r>
      <w:r w:rsidR="00B50420" w:rsidRPr="006714C6">
        <w:rPr>
          <w:b/>
          <w:i/>
          <w:lang w:eastAsia="zh-CN"/>
        </w:rPr>
        <w:t xml:space="preserve">CORESET </w:t>
      </w:r>
      <w:r>
        <w:rPr>
          <w:b/>
          <w:i/>
          <w:lang w:eastAsia="zh-CN"/>
        </w:rPr>
        <w:t>is configured for</w:t>
      </w:r>
      <w:r w:rsidRPr="006714C6">
        <w:rPr>
          <w:b/>
          <w:i/>
          <w:lang w:eastAsia="zh-CN"/>
        </w:rPr>
        <w:t xml:space="preserve"> </w:t>
      </w:r>
      <w:r w:rsidR="00B50420" w:rsidRPr="006714C6">
        <w:rPr>
          <w:b/>
          <w:i/>
          <w:lang w:eastAsia="zh-CN"/>
        </w:rPr>
        <w:t xml:space="preserve">dynamic rate matching </w:t>
      </w:r>
      <w:r w:rsidR="00B50420">
        <w:rPr>
          <w:b/>
          <w:i/>
          <w:lang w:eastAsia="zh-CN"/>
        </w:rPr>
        <w:t xml:space="preserve">of </w:t>
      </w:r>
      <w:r w:rsidR="00B50420" w:rsidRPr="006714C6">
        <w:rPr>
          <w:b/>
          <w:i/>
          <w:lang w:eastAsia="zh-CN"/>
        </w:rPr>
        <w:t>SSS-based PEI</w:t>
      </w:r>
      <w:r>
        <w:rPr>
          <w:b/>
          <w:i/>
          <w:lang w:eastAsia="zh-CN"/>
        </w:rPr>
        <w:t>, considering legacy UE mandatorily support only one additional CORESET in addition to CORESET0 in a BWP in FR1.</w:t>
      </w:r>
    </w:p>
    <w:p w14:paraId="3269B47B" w14:textId="216528E6" w:rsidR="00B50420" w:rsidRDefault="00AE1E22" w:rsidP="00B50420">
      <w:pPr>
        <w:pStyle w:val="af"/>
        <w:numPr>
          <w:ilvl w:val="0"/>
          <w:numId w:val="12"/>
        </w:numPr>
        <w:ind w:left="1418" w:firstLineChars="0" w:hanging="1418"/>
      </w:pPr>
      <w:r>
        <w:rPr>
          <w:b/>
          <w:i/>
          <w:lang w:eastAsia="zh-CN"/>
        </w:rPr>
        <w:t>It</w:t>
      </w:r>
      <w:r w:rsidR="00B50420" w:rsidRPr="006714C6">
        <w:rPr>
          <w:b/>
          <w:i/>
          <w:lang w:eastAsia="zh-CN"/>
        </w:rPr>
        <w:t xml:space="preserve"> </w:t>
      </w:r>
      <w:r>
        <w:rPr>
          <w:b/>
          <w:i/>
          <w:lang w:eastAsia="zh-CN"/>
        </w:rPr>
        <w:t xml:space="preserve">impacts </w:t>
      </w:r>
      <w:r w:rsidR="00B50420" w:rsidRPr="006714C6">
        <w:rPr>
          <w:b/>
          <w:i/>
          <w:lang w:eastAsia="zh-CN"/>
        </w:rPr>
        <w:t>multi-beam operation of downlink traffic</w:t>
      </w:r>
      <w:r w:rsidR="00B50420">
        <w:rPr>
          <w:b/>
          <w:i/>
          <w:lang w:eastAsia="zh-CN"/>
        </w:rPr>
        <w:t xml:space="preserve"> for FR2</w:t>
      </w:r>
      <w:r>
        <w:rPr>
          <w:b/>
          <w:i/>
          <w:lang w:eastAsia="zh-CN"/>
        </w:rPr>
        <w:t>, if one dedicated CORESET is configured for the dynamic rate matching of SSS based PEI</w:t>
      </w:r>
      <w:r w:rsidR="00B50420" w:rsidRPr="006714C6">
        <w:rPr>
          <w:b/>
          <w:i/>
          <w:lang w:eastAsia="zh-CN"/>
        </w:rPr>
        <w:t>.</w:t>
      </w:r>
    </w:p>
    <w:p w14:paraId="10F667C8" w14:textId="4AE6534A" w:rsidR="00DD0F51" w:rsidRDefault="008303B2" w:rsidP="00DD0F51">
      <w:pPr>
        <w:rPr>
          <w:lang w:eastAsia="zh-CN"/>
        </w:rPr>
      </w:pPr>
      <w:r>
        <w:lastRenderedPageBreak/>
        <w:t>If</w:t>
      </w:r>
      <w:r w:rsidR="00B50420">
        <w:t xml:space="preserve"> the SSS-based PEI occasion </w:t>
      </w:r>
      <w:r>
        <w:t xml:space="preserve">is configured in </w:t>
      </w:r>
      <w:r w:rsidR="00B50420">
        <w:t xml:space="preserve">a shared CORESET. </w:t>
      </w:r>
      <w:r w:rsidR="00DD0F51">
        <w:t xml:space="preserve">As agreed in RAN1#105-e, for interleaved CORESET (such as CORESET#0), the SSS-based </w:t>
      </w:r>
      <w:r w:rsidR="0058362F">
        <w:t xml:space="preserve">PEI can only </w:t>
      </w:r>
      <w:r w:rsidR="0058362F" w:rsidRPr="0058362F">
        <w:t>dynamically share resources with PDCCH for Rel-15 UEs at CORESET-level granularity</w:t>
      </w:r>
      <w:r w:rsidR="0058362F">
        <w:t xml:space="preserve">. </w:t>
      </w:r>
      <w:r w:rsidR="00B50420">
        <w:rPr>
          <w:lang w:eastAsia="zh-CN"/>
        </w:rPr>
        <w:t xml:space="preserve">Therefore, </w:t>
      </w:r>
      <w:r w:rsidR="00A80138">
        <w:rPr>
          <w:lang w:eastAsia="zh-CN"/>
        </w:rPr>
        <w:t>only a shared non-interleaved CORESET can be configured to SSS-based PEI.</w:t>
      </w:r>
      <w:r w:rsidR="00710F60">
        <w:rPr>
          <w:lang w:eastAsia="zh-CN"/>
        </w:rPr>
        <w:t xml:space="preserve"> However,</w:t>
      </w:r>
      <w:r>
        <w:rPr>
          <w:lang w:eastAsia="zh-CN"/>
        </w:rPr>
        <w:t xml:space="preserve"> it should be noticed that IDLE mode UE shall just receive the bandwidth of MIB configured initial DL BWP, i.e. CORESET0 bandwidth. Therefore, the shared non-interleaved CORESET of legacy UE can only be configured inside the frequency bandwidth of CORESET0 of the IDLE mode UE. S</w:t>
      </w:r>
      <w:r w:rsidR="00710F60">
        <w:rPr>
          <w:lang w:eastAsia="zh-CN"/>
        </w:rPr>
        <w:t xml:space="preserve">uch configuration requires that the </w:t>
      </w:r>
      <w:r w:rsidR="00C22B82">
        <w:rPr>
          <w:lang w:eastAsia="zh-CN"/>
        </w:rPr>
        <w:t>C</w:t>
      </w:r>
      <w:r w:rsidR="00710F60">
        <w:rPr>
          <w:lang w:eastAsia="zh-CN"/>
        </w:rPr>
        <w:t>ORESET</w:t>
      </w:r>
      <w:r w:rsidR="00C22B82">
        <w:rPr>
          <w:lang w:eastAsia="zh-CN"/>
        </w:rPr>
        <w:t xml:space="preserve"> for PEI </w:t>
      </w:r>
      <w:r w:rsidR="00710F60">
        <w:rPr>
          <w:lang w:eastAsia="zh-CN"/>
        </w:rPr>
        <w:t>occupies the same frequency domain as (or partial overlapped with) CORESET0</w:t>
      </w:r>
      <w:r>
        <w:rPr>
          <w:lang w:eastAsia="zh-CN"/>
        </w:rPr>
        <w:t>, however, is configured</w:t>
      </w:r>
      <w:r w:rsidR="00710F60">
        <w:rPr>
          <w:lang w:eastAsia="zh-CN"/>
        </w:rPr>
        <w:t xml:space="preserve"> in different symbols</w:t>
      </w:r>
      <w:r>
        <w:rPr>
          <w:lang w:eastAsia="zh-CN"/>
        </w:rPr>
        <w:t xml:space="preserve"> other than symbol 0~2 to avoid the impact on CORESET0 (CORESET0 is interleaved). This introduce the restriction on the configuration of the additional UE specific configured CORESET and </w:t>
      </w:r>
      <w:r w:rsidR="00710F60">
        <w:rPr>
          <w:lang w:eastAsia="zh-CN"/>
        </w:rPr>
        <w:t xml:space="preserve"> will impact the scheduling </w:t>
      </w:r>
      <w:r>
        <w:rPr>
          <w:lang w:eastAsia="zh-CN"/>
        </w:rPr>
        <w:t xml:space="preserve">flexibility scheduled by PDCCH in CORESET 0 </w:t>
      </w:r>
      <w:r w:rsidR="00710F60">
        <w:rPr>
          <w:lang w:eastAsia="zh-CN"/>
        </w:rPr>
        <w:t xml:space="preserve">since some symbols other than </w:t>
      </w:r>
      <w:r w:rsidR="00C22B82">
        <w:rPr>
          <w:lang w:eastAsia="zh-CN"/>
        </w:rPr>
        <w:t xml:space="preserve">symbol0~2 </w:t>
      </w:r>
      <w:r>
        <w:rPr>
          <w:lang w:eastAsia="zh-CN"/>
        </w:rPr>
        <w:t xml:space="preserve">needs to be avoided which </w:t>
      </w:r>
      <w:r w:rsidR="00C22B82">
        <w:rPr>
          <w:lang w:eastAsia="zh-CN"/>
        </w:rPr>
        <w:t>have been used for CORESET for PEI.</w:t>
      </w:r>
      <w:r w:rsidR="00B50420">
        <w:rPr>
          <w:lang w:eastAsia="zh-CN"/>
        </w:rPr>
        <w:t xml:space="preserve"> </w:t>
      </w:r>
    </w:p>
    <w:p w14:paraId="43CFBA12" w14:textId="4DBDAAFB" w:rsidR="00A80138" w:rsidRPr="002337DE" w:rsidRDefault="000B021B" w:rsidP="00AD6F15">
      <w:pPr>
        <w:pStyle w:val="af"/>
        <w:numPr>
          <w:ilvl w:val="0"/>
          <w:numId w:val="12"/>
        </w:numPr>
        <w:ind w:left="1418" w:firstLineChars="0" w:hanging="1418"/>
        <w:rPr>
          <w:b/>
          <w:i/>
          <w:lang w:eastAsia="zh-CN"/>
        </w:rPr>
      </w:pPr>
      <w:r w:rsidRPr="002337DE">
        <w:rPr>
          <w:b/>
          <w:i/>
          <w:lang w:eastAsia="zh-CN"/>
        </w:rPr>
        <w:t>A</w:t>
      </w:r>
      <w:r w:rsidR="00A80138" w:rsidRPr="002337DE">
        <w:rPr>
          <w:b/>
          <w:i/>
          <w:lang w:eastAsia="zh-CN"/>
        </w:rPr>
        <w:t xml:space="preserve"> non-interleaved CORESET</w:t>
      </w:r>
      <w:r w:rsidRPr="002337DE">
        <w:rPr>
          <w:b/>
          <w:i/>
          <w:lang w:eastAsia="zh-CN"/>
        </w:rPr>
        <w:t xml:space="preserve"> for</w:t>
      </w:r>
      <w:r w:rsidR="00231EE9">
        <w:rPr>
          <w:b/>
          <w:i/>
          <w:lang w:eastAsia="zh-CN"/>
        </w:rPr>
        <w:t xml:space="preserve"> sharing with</w:t>
      </w:r>
      <w:r w:rsidRPr="002337DE">
        <w:rPr>
          <w:b/>
          <w:i/>
          <w:lang w:eastAsia="zh-CN"/>
        </w:rPr>
        <w:t xml:space="preserve"> </w:t>
      </w:r>
      <w:r w:rsidR="007567CF">
        <w:rPr>
          <w:b/>
          <w:i/>
          <w:lang w:eastAsia="zh-CN"/>
        </w:rPr>
        <w:t xml:space="preserve">SSS-based </w:t>
      </w:r>
      <w:r w:rsidRPr="002337DE">
        <w:rPr>
          <w:b/>
          <w:i/>
          <w:lang w:eastAsia="zh-CN"/>
        </w:rPr>
        <w:t xml:space="preserve">PEI </w:t>
      </w:r>
      <w:r w:rsidR="008303B2">
        <w:rPr>
          <w:b/>
          <w:i/>
          <w:lang w:eastAsia="zh-CN"/>
        </w:rPr>
        <w:t>needs t</w:t>
      </w:r>
      <w:r w:rsidR="009839B2">
        <w:rPr>
          <w:b/>
          <w:i/>
          <w:lang w:eastAsia="zh-CN"/>
        </w:rPr>
        <w:t>o be configured with</w:t>
      </w:r>
      <w:r w:rsidR="002337DE" w:rsidRPr="002337DE">
        <w:rPr>
          <w:b/>
          <w:i/>
          <w:lang w:eastAsia="zh-CN"/>
        </w:rPr>
        <w:t xml:space="preserve"> the same frequency domain as (or partial overlapped with) CORESET0</w:t>
      </w:r>
      <w:r w:rsidR="009839B2">
        <w:rPr>
          <w:b/>
          <w:i/>
          <w:lang w:eastAsia="zh-CN"/>
        </w:rPr>
        <w:t xml:space="preserve"> in the symbols other than symbol 0~2</w:t>
      </w:r>
      <w:r w:rsidR="002337DE" w:rsidRPr="002337DE">
        <w:rPr>
          <w:b/>
          <w:i/>
          <w:lang w:eastAsia="zh-CN"/>
        </w:rPr>
        <w:t xml:space="preserve">, </w:t>
      </w:r>
      <w:r w:rsidR="009839B2">
        <w:rPr>
          <w:b/>
          <w:i/>
          <w:lang w:eastAsia="zh-CN"/>
        </w:rPr>
        <w:t>which</w:t>
      </w:r>
      <w:r w:rsidR="002337DE" w:rsidRPr="002337DE">
        <w:rPr>
          <w:b/>
          <w:i/>
          <w:lang w:eastAsia="zh-CN"/>
        </w:rPr>
        <w:t xml:space="preserve"> </w:t>
      </w:r>
      <w:r w:rsidR="009839B2">
        <w:rPr>
          <w:b/>
          <w:i/>
          <w:lang w:eastAsia="zh-CN"/>
        </w:rPr>
        <w:t xml:space="preserve">restricts the gNB configuration of </w:t>
      </w:r>
      <w:r w:rsidR="009839B2">
        <w:rPr>
          <w:rFonts w:hint="eastAsia"/>
          <w:b/>
          <w:i/>
          <w:lang w:eastAsia="zh-CN"/>
        </w:rPr>
        <w:t>UE</w:t>
      </w:r>
      <w:r w:rsidR="009839B2">
        <w:rPr>
          <w:b/>
          <w:i/>
          <w:lang w:eastAsia="zh-CN"/>
        </w:rPr>
        <w:t xml:space="preserve"> specific</w:t>
      </w:r>
      <w:r w:rsidR="009839B2" w:rsidRPr="002337DE">
        <w:rPr>
          <w:b/>
          <w:i/>
          <w:lang w:eastAsia="zh-CN"/>
        </w:rPr>
        <w:t xml:space="preserve"> CORESET</w:t>
      </w:r>
      <w:r w:rsidR="009839B2">
        <w:rPr>
          <w:b/>
          <w:i/>
          <w:lang w:eastAsia="zh-CN"/>
        </w:rPr>
        <w:t xml:space="preserve"> and </w:t>
      </w:r>
      <w:r w:rsidR="002337DE" w:rsidRPr="002337DE">
        <w:rPr>
          <w:b/>
          <w:i/>
          <w:lang w:eastAsia="zh-CN"/>
        </w:rPr>
        <w:t xml:space="preserve">impact </w:t>
      </w:r>
      <w:r w:rsidR="009839B2" w:rsidRPr="00310639">
        <w:rPr>
          <w:b/>
          <w:i/>
          <w:lang w:eastAsia="zh-CN"/>
        </w:rPr>
        <w:t>scheduling flexibility scheduled by PDCCH in CORESET 0</w:t>
      </w:r>
      <w:r w:rsidR="002337DE" w:rsidRPr="002337DE">
        <w:rPr>
          <w:b/>
          <w:i/>
          <w:lang w:eastAsia="zh-CN"/>
        </w:rPr>
        <w:t>.</w:t>
      </w:r>
    </w:p>
    <w:p w14:paraId="7BE0538E" w14:textId="6660B1B8" w:rsidR="00BF0403" w:rsidRDefault="00BF0403" w:rsidP="000F4769">
      <w:pPr>
        <w:rPr>
          <w:rFonts w:eastAsiaTheme="minorEastAsia"/>
          <w:b/>
          <w:u w:val="single"/>
          <w:lang w:eastAsia="zh-CN"/>
        </w:rPr>
      </w:pPr>
      <w:r>
        <w:rPr>
          <w:rFonts w:eastAsiaTheme="minorEastAsia"/>
          <w:b/>
          <w:u w:val="single"/>
          <w:lang w:eastAsia="zh-CN"/>
        </w:rPr>
        <w:t>TRS</w:t>
      </w:r>
      <w:r w:rsidR="00E82CBB">
        <w:rPr>
          <w:rFonts w:eastAsiaTheme="minorEastAsia"/>
          <w:b/>
          <w:u w:val="single"/>
          <w:lang w:eastAsia="zh-CN"/>
        </w:rPr>
        <w:t xml:space="preserve"> based PEI</w:t>
      </w:r>
    </w:p>
    <w:p w14:paraId="1EF111DA" w14:textId="6D532F84" w:rsidR="00BF7AB2" w:rsidRDefault="00014B81" w:rsidP="000F4769">
      <w:r w:rsidRPr="009E2EAF">
        <w:t xml:space="preserve">For TRS/CSI-RS based PEI </w:t>
      </w:r>
      <w:r>
        <w:t>coexistence</w:t>
      </w:r>
      <w:r w:rsidRPr="009E2EAF">
        <w:t xml:space="preserve"> with legacy signals, a way is to configure aperiodic ZP-CSI-RS resource set to cover the TRS/CSI-RS based PEI </w:t>
      </w:r>
      <w:r>
        <w:rPr>
          <w:rFonts w:eastAsiaTheme="minorEastAsia"/>
          <w:lang w:eastAsia="zh-CN"/>
        </w:rPr>
        <w:t>transmissions</w:t>
      </w:r>
      <w:r w:rsidR="00B9051A">
        <w:t xml:space="preserve"> and trigger the ZP-CSI-RS resource set by PDCCH with DCI format 1</w:t>
      </w:r>
      <w:r w:rsidR="00B9051A">
        <w:rPr>
          <w:lang w:eastAsia="zh-CN"/>
        </w:rPr>
        <w:t>_1 and 1_2</w:t>
      </w:r>
      <w:r w:rsidR="00204165">
        <w:rPr>
          <w:lang w:eastAsia="zh-CN"/>
        </w:rPr>
        <w:t xml:space="preserve"> to dynamic rate match the REs used by TRS-based PEI</w:t>
      </w:r>
      <w:r w:rsidR="00B9051A">
        <w:rPr>
          <w:lang w:eastAsia="zh-CN"/>
        </w:rPr>
        <w:t>. However, when PEI occasion collides with PDSCH scheduled by DCI format 1</w:t>
      </w:r>
      <w:r w:rsidR="00B9051A">
        <w:rPr>
          <w:rFonts w:hint="eastAsia"/>
          <w:lang w:eastAsia="zh-CN"/>
        </w:rPr>
        <w:t>_</w:t>
      </w:r>
      <w:r w:rsidR="00B9051A">
        <w:rPr>
          <w:lang w:eastAsia="zh-CN"/>
        </w:rPr>
        <w:t xml:space="preserve">0, the RE cannot be rate matched. In such a case </w:t>
      </w:r>
      <w:r w:rsidR="00146D7A">
        <w:rPr>
          <w:lang w:eastAsia="zh-CN"/>
        </w:rPr>
        <w:t xml:space="preserve">if the gNB chooses to drop the </w:t>
      </w:r>
      <w:r w:rsidR="00B9051A">
        <w:rPr>
          <w:lang w:eastAsia="zh-CN"/>
        </w:rPr>
        <w:t xml:space="preserve">TRS-based PEI, </w:t>
      </w:r>
      <w:r w:rsidR="00146D7A">
        <w:rPr>
          <w:lang w:eastAsia="zh-CN"/>
        </w:rPr>
        <w:t xml:space="preserve">the idle/inactive UE will miss the </w:t>
      </w:r>
      <w:r w:rsidR="00B9051A">
        <w:rPr>
          <w:lang w:eastAsia="zh-CN"/>
        </w:rPr>
        <w:t>P</w:t>
      </w:r>
      <w:r w:rsidR="00146D7A">
        <w:rPr>
          <w:lang w:eastAsia="zh-CN"/>
        </w:rPr>
        <w:t>aging transmission, if the gNB chooses to transmit the TRS-based PEI as usual</w:t>
      </w:r>
      <w:r w:rsidR="00204165">
        <w:rPr>
          <w:rFonts w:hint="eastAsia"/>
          <w:lang w:eastAsia="zh-CN"/>
        </w:rPr>
        <w:t>,</w:t>
      </w:r>
      <w:r w:rsidR="00204165">
        <w:rPr>
          <w:lang w:eastAsia="zh-CN"/>
        </w:rPr>
        <w:t xml:space="preserve"> the PDSCH scheduled by DCI format 1_0 would be interference.</w:t>
      </w:r>
      <w:r w:rsidR="00B9051A">
        <w:rPr>
          <w:lang w:eastAsia="zh-CN"/>
        </w:rPr>
        <w:t xml:space="preserve"> </w:t>
      </w:r>
    </w:p>
    <w:p w14:paraId="0E9F47D6" w14:textId="4DE11CDA" w:rsidR="00BF7AB2" w:rsidRPr="00BF7AB2" w:rsidRDefault="00BF7AB2" w:rsidP="00BF7AB2">
      <w:pPr>
        <w:pStyle w:val="af"/>
        <w:numPr>
          <w:ilvl w:val="0"/>
          <w:numId w:val="12"/>
        </w:numPr>
        <w:ind w:left="1418" w:firstLineChars="0" w:hanging="1418"/>
        <w:rPr>
          <w:b/>
          <w:i/>
          <w:lang w:eastAsia="zh-CN"/>
        </w:rPr>
      </w:pPr>
      <w:r w:rsidRPr="00BF7AB2">
        <w:rPr>
          <w:b/>
          <w:i/>
          <w:lang w:eastAsia="zh-CN"/>
        </w:rPr>
        <w:t xml:space="preserve">PDSCH scheduled by DCI format 1_0 cannot be dynamic rate matched by </w:t>
      </w:r>
      <w:r w:rsidRPr="00BF7AB2">
        <w:rPr>
          <w:rFonts w:hint="eastAsia"/>
          <w:b/>
          <w:i/>
          <w:lang w:eastAsia="zh-CN"/>
        </w:rPr>
        <w:t>T</w:t>
      </w:r>
      <w:r w:rsidRPr="00BF7AB2">
        <w:rPr>
          <w:b/>
          <w:i/>
          <w:lang w:eastAsia="zh-CN"/>
        </w:rPr>
        <w:t>RS-based PEI.</w:t>
      </w:r>
    </w:p>
    <w:p w14:paraId="07ED5BC1" w14:textId="628A06C3" w:rsidR="00CF454C" w:rsidRDefault="00204165" w:rsidP="000F4769">
      <w:r>
        <w:t>Another problem for dynamic rate is that</w:t>
      </w:r>
      <w:r w:rsidR="00014B81" w:rsidRPr="009E2EAF">
        <w:t xml:space="preserve"> the number of aperiodic ZP-CSI-RS resource </w:t>
      </w:r>
      <w:r w:rsidR="00014B81" w:rsidRPr="000F4769">
        <w:rPr>
          <w:rFonts w:eastAsiaTheme="minorEastAsia"/>
          <w:lang w:eastAsia="zh-CN"/>
        </w:rPr>
        <w:t>set</w:t>
      </w:r>
      <w:r w:rsidR="00014B81">
        <w:rPr>
          <w:rFonts w:eastAsiaTheme="minorEastAsia"/>
          <w:lang w:eastAsia="zh-CN"/>
        </w:rPr>
        <w:t>s</w:t>
      </w:r>
      <w:r w:rsidR="00014B81" w:rsidRPr="009E2EAF">
        <w:t xml:space="preserve"> is</w:t>
      </w:r>
      <w:r w:rsidR="00014B81" w:rsidRPr="000F4769">
        <w:rPr>
          <w:rFonts w:eastAsiaTheme="minorEastAsia"/>
          <w:lang w:eastAsia="zh-CN"/>
        </w:rPr>
        <w:t xml:space="preserve"> </w:t>
      </w:r>
      <w:r w:rsidR="00014B81">
        <w:rPr>
          <w:rFonts w:eastAsiaTheme="minorEastAsia"/>
          <w:lang w:eastAsia="zh-CN"/>
        </w:rPr>
        <w:t xml:space="preserve">very </w:t>
      </w:r>
      <w:r w:rsidR="00014B81" w:rsidRPr="009E2EAF">
        <w:t>limited</w:t>
      </w:r>
      <w:r w:rsidR="00014B81">
        <w:t xml:space="preserve">, which is up to </w:t>
      </w:r>
      <w:r w:rsidR="00014B81" w:rsidRPr="009E2EAF">
        <w:t>3 per BWP. Considering the ZP-CSI-RS resource sets are mainly used for multiplexing NZP-CSI-RS for CSI and beam management etc</w:t>
      </w:r>
      <w:r w:rsidR="00014B81">
        <w:rPr>
          <w:rFonts w:eastAsiaTheme="minorEastAsia"/>
          <w:lang w:eastAsia="zh-CN"/>
        </w:rPr>
        <w:t>.</w:t>
      </w:r>
      <w:r w:rsidR="00014B81" w:rsidRPr="00937CA4">
        <w:rPr>
          <w:rFonts w:eastAsiaTheme="minorEastAsia"/>
          <w:lang w:eastAsia="zh-CN"/>
        </w:rPr>
        <w:t>,</w:t>
      </w:r>
      <w:r w:rsidR="00014B81" w:rsidRPr="009E2EAF">
        <w:t xml:space="preserve"> </w:t>
      </w:r>
      <w:r w:rsidR="00014B81">
        <w:rPr>
          <w:rFonts w:eastAsiaTheme="minorEastAsia"/>
          <w:lang w:eastAsia="zh-CN"/>
        </w:rPr>
        <w:t xml:space="preserve">it is expected that there shall be no </w:t>
      </w:r>
      <w:r w:rsidR="00014B81" w:rsidRPr="009E2EAF">
        <w:t xml:space="preserve">available ZP-CSI-RS resource set </w:t>
      </w:r>
      <w:r w:rsidR="00014B81">
        <w:rPr>
          <w:rFonts w:eastAsiaTheme="minorEastAsia"/>
          <w:lang w:eastAsia="zh-CN"/>
        </w:rPr>
        <w:t>to handle the</w:t>
      </w:r>
      <w:r w:rsidR="00014B81" w:rsidRPr="00937CA4">
        <w:rPr>
          <w:rFonts w:eastAsiaTheme="minorEastAsia"/>
          <w:lang w:eastAsia="zh-CN"/>
        </w:rPr>
        <w:t xml:space="preserve"> </w:t>
      </w:r>
      <w:r w:rsidR="00014B81">
        <w:t>coexistence</w:t>
      </w:r>
      <w:r w:rsidR="00014B81" w:rsidRPr="009E2EAF">
        <w:t xml:space="preserve"> </w:t>
      </w:r>
      <w:r w:rsidR="00014B81">
        <w:rPr>
          <w:rFonts w:eastAsiaTheme="minorEastAsia"/>
          <w:lang w:eastAsia="zh-CN"/>
        </w:rPr>
        <w:t>of TRS/CSI-RS based</w:t>
      </w:r>
      <w:r w:rsidR="00014B81" w:rsidRPr="009E2EAF">
        <w:t xml:space="preserve"> PEI.</w:t>
      </w:r>
      <w:r w:rsidR="002623D0">
        <w:t xml:space="preserve"> Even if the gNB can manage to </w:t>
      </w:r>
      <w:r w:rsidR="00CF454C">
        <w:t>allocate one ZP-CSI-RS resource set for PEI rate matching, it should be note that all the ZP-CSI-RS resources covering the TRS-based PEI occasions associated with different SSB indexes</w:t>
      </w:r>
      <w:r w:rsidR="005D751D">
        <w:t>, different sub-groups</w:t>
      </w:r>
      <w:r w:rsidR="00CF454C">
        <w:t xml:space="preserve"> or different POs </w:t>
      </w:r>
      <w:r w:rsidR="00C35C55">
        <w:t>have to</w:t>
      </w:r>
      <w:r w:rsidR="00CF454C">
        <w:t xml:space="preserve"> be configured in the same ZP-CSI-RS resource set. Therefore, once the DCI format 1_1 for legacy UE triggers the ZP-CSI-RS resource set, all the ZP-CSI-RS patterns in the </w:t>
      </w:r>
      <w:r w:rsidR="003732CD">
        <w:t xml:space="preserve">ZP-CSI-RS resource </w:t>
      </w:r>
      <w:r w:rsidR="00CF454C">
        <w:t>set should be rate matched</w:t>
      </w:r>
      <w:r w:rsidR="00A618D7">
        <w:t xml:space="preserve"> </w:t>
      </w:r>
      <w:r w:rsidR="003732CD">
        <w:t xml:space="preserve">together </w:t>
      </w:r>
      <w:r w:rsidR="00A618D7">
        <w:t xml:space="preserve">even </w:t>
      </w:r>
      <w:r w:rsidR="003732CD">
        <w:t xml:space="preserve">though </w:t>
      </w:r>
      <w:r w:rsidR="00A618D7">
        <w:t xml:space="preserve">some of the </w:t>
      </w:r>
      <w:r w:rsidR="005D751D">
        <w:t>TRS-based PEI occasions do not have PEI transmitting</w:t>
      </w:r>
      <w:r w:rsidR="00CF454C">
        <w:t>, which should be considered in the resource overhead calculation.</w:t>
      </w:r>
    </w:p>
    <w:p w14:paraId="2B52C2BB" w14:textId="77777777" w:rsidR="004D7C7E" w:rsidRDefault="004D7C7E" w:rsidP="000F4769"/>
    <w:p w14:paraId="04AAD57D" w14:textId="77777777" w:rsidR="00BF7AB2" w:rsidRDefault="00BF7AB2" w:rsidP="00BF7AB2">
      <w:r>
        <w:rPr>
          <w:noProof/>
          <w:lang w:eastAsia="zh-CN"/>
        </w:rPr>
        <w:drawing>
          <wp:inline distT="0" distB="0" distL="0" distR="0" wp14:anchorId="53D18ED3" wp14:editId="296129EB">
            <wp:extent cx="5916295" cy="1739900"/>
            <wp:effectExtent l="0" t="0" r="825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16295" cy="1739900"/>
                    </a:xfrm>
                    <a:prstGeom prst="rect">
                      <a:avLst/>
                    </a:prstGeom>
                  </pic:spPr>
                </pic:pic>
              </a:graphicData>
            </a:graphic>
          </wp:inline>
        </w:drawing>
      </w:r>
    </w:p>
    <w:p w14:paraId="28CCCC97" w14:textId="602BD057" w:rsidR="00BF7AB2" w:rsidRDefault="00BF7AB2" w:rsidP="00BF7AB2">
      <w:pPr>
        <w:pStyle w:val="a5"/>
      </w:pPr>
      <w:r>
        <w:t xml:space="preserve">Figure </w:t>
      </w:r>
      <w:r>
        <w:rPr>
          <w:noProof/>
        </w:rPr>
        <w:fldChar w:fldCharType="begin"/>
      </w:r>
      <w:r>
        <w:rPr>
          <w:noProof/>
        </w:rPr>
        <w:instrText xml:space="preserve"> SEQ Figure \* ARABIC </w:instrText>
      </w:r>
      <w:r>
        <w:rPr>
          <w:noProof/>
        </w:rPr>
        <w:fldChar w:fldCharType="separate"/>
      </w:r>
      <w:r w:rsidR="004128A4">
        <w:rPr>
          <w:noProof/>
        </w:rPr>
        <w:t>1</w:t>
      </w:r>
      <w:r>
        <w:rPr>
          <w:noProof/>
        </w:rPr>
        <w:fldChar w:fldCharType="end"/>
      </w:r>
      <w:r>
        <w:t>. One ZP-CSI-RS resource set contains multiple ZP-CSI-RS resources to cover multiple TRS-based PEI occasions in one slot</w:t>
      </w:r>
    </w:p>
    <w:p w14:paraId="0F1A7297" w14:textId="77777777" w:rsidR="00BF7AB2" w:rsidRDefault="00BF7AB2" w:rsidP="000F4769"/>
    <w:p w14:paraId="6B178D2B" w14:textId="0B29BE03" w:rsidR="008A4E2C" w:rsidRPr="00823280" w:rsidRDefault="008A4E2C" w:rsidP="00FA1E2C">
      <w:pPr>
        <w:pStyle w:val="af"/>
        <w:numPr>
          <w:ilvl w:val="0"/>
          <w:numId w:val="3"/>
        </w:numPr>
        <w:ind w:left="1134" w:firstLineChars="0" w:hanging="1134"/>
        <w:rPr>
          <w:rFonts w:eastAsia="Calibri"/>
          <w:b/>
          <w:i/>
        </w:rPr>
      </w:pPr>
      <w:r>
        <w:rPr>
          <w:rFonts w:eastAsiaTheme="minorEastAsia"/>
          <w:b/>
          <w:i/>
          <w:lang w:eastAsia="zh-CN"/>
        </w:rPr>
        <w:lastRenderedPageBreak/>
        <w:t xml:space="preserve">At most one aperiodic ZP-CSI-RS resource set can be utilized on legacy UE for rate matching </w:t>
      </w:r>
      <w:r w:rsidRPr="00FA1E2C">
        <w:rPr>
          <w:rFonts w:eastAsia="MS Mincho"/>
          <w:b/>
          <w:i/>
          <w:lang w:val="en-GB" w:eastAsia="ja-JP"/>
        </w:rPr>
        <w:t>purpose</w:t>
      </w:r>
      <w:r>
        <w:rPr>
          <w:rFonts w:eastAsiaTheme="minorEastAsia"/>
          <w:b/>
          <w:i/>
          <w:lang w:eastAsia="zh-CN"/>
        </w:rPr>
        <w:t xml:space="preserve"> of PEI considering </w:t>
      </w:r>
      <w:r w:rsidRPr="002349EB">
        <w:rPr>
          <w:rFonts w:eastAsiaTheme="minorEastAsia" w:hint="eastAsia"/>
          <w:b/>
          <w:i/>
          <w:lang w:eastAsia="zh-CN"/>
        </w:rPr>
        <w:t>R</w:t>
      </w:r>
      <w:r w:rsidRPr="002349EB">
        <w:rPr>
          <w:rFonts w:eastAsiaTheme="minorEastAsia"/>
          <w:b/>
          <w:i/>
          <w:lang w:eastAsia="zh-CN"/>
        </w:rPr>
        <w:t>el-15 only supports up to 3 aperiodic ZP-CSI-RS resource sets per BWP</w:t>
      </w:r>
      <w:r>
        <w:rPr>
          <w:rFonts w:eastAsiaTheme="minorEastAsia"/>
          <w:b/>
          <w:i/>
          <w:lang w:eastAsia="zh-CN"/>
        </w:rPr>
        <w:t>.</w:t>
      </w:r>
      <w:r w:rsidR="005E5B9F">
        <w:rPr>
          <w:rFonts w:eastAsiaTheme="minorEastAsia"/>
          <w:b/>
          <w:i/>
          <w:lang w:eastAsia="zh-CN"/>
        </w:rPr>
        <w:t xml:space="preserve"> </w:t>
      </w:r>
    </w:p>
    <w:p w14:paraId="018FA608" w14:textId="5B49A1A1" w:rsidR="008A4E2C" w:rsidRDefault="008A4E2C" w:rsidP="00FA1E2C">
      <w:pPr>
        <w:pStyle w:val="af"/>
        <w:numPr>
          <w:ilvl w:val="0"/>
          <w:numId w:val="3"/>
        </w:numPr>
        <w:ind w:left="1134" w:firstLineChars="0" w:hanging="1134"/>
        <w:rPr>
          <w:rFonts w:eastAsiaTheme="minorEastAsia"/>
          <w:b/>
          <w:i/>
          <w:lang w:eastAsia="zh-CN"/>
        </w:rPr>
      </w:pPr>
      <w:r w:rsidRPr="00FA1E2C">
        <w:rPr>
          <w:rFonts w:eastAsia="MS Mincho"/>
          <w:b/>
          <w:i/>
          <w:lang w:val="en-GB" w:eastAsia="ja-JP"/>
        </w:rPr>
        <w:t>The</w:t>
      </w:r>
      <w:r w:rsidRPr="00823280">
        <w:rPr>
          <w:rFonts w:eastAsiaTheme="minorEastAsia"/>
          <w:b/>
          <w:i/>
          <w:lang w:eastAsia="zh-CN"/>
        </w:rPr>
        <w:t xml:space="preserve"> ZP-CSI-RS resources for the TRS-based PEI occasions associated with different sub-groups or different POs</w:t>
      </w:r>
      <w:r>
        <w:rPr>
          <w:rFonts w:eastAsiaTheme="minorEastAsia"/>
          <w:b/>
          <w:i/>
          <w:lang w:eastAsia="zh-CN"/>
        </w:rPr>
        <w:t xml:space="preserve"> in the same SS burst period</w:t>
      </w:r>
      <w:r w:rsidRPr="00823280">
        <w:rPr>
          <w:rFonts w:eastAsiaTheme="minorEastAsia"/>
          <w:b/>
          <w:i/>
          <w:lang w:eastAsia="zh-CN"/>
        </w:rPr>
        <w:t xml:space="preserve"> </w:t>
      </w:r>
      <w:r w:rsidR="00FA1E2C">
        <w:rPr>
          <w:rFonts w:eastAsiaTheme="minorEastAsia"/>
          <w:b/>
          <w:i/>
          <w:lang w:eastAsia="zh-CN"/>
        </w:rPr>
        <w:t>should</w:t>
      </w:r>
      <w:r w:rsidRPr="00823280">
        <w:rPr>
          <w:rFonts w:eastAsiaTheme="minorEastAsia"/>
          <w:b/>
          <w:i/>
          <w:lang w:eastAsia="zh-CN"/>
        </w:rPr>
        <w:t xml:space="preserve"> be configured </w:t>
      </w:r>
      <w:r>
        <w:rPr>
          <w:rFonts w:eastAsiaTheme="minorEastAsia"/>
          <w:b/>
          <w:i/>
          <w:lang w:eastAsia="zh-CN"/>
        </w:rPr>
        <w:t>with</w:t>
      </w:r>
      <w:r w:rsidRPr="00823280">
        <w:rPr>
          <w:rFonts w:eastAsiaTheme="minorEastAsia"/>
          <w:b/>
          <w:i/>
          <w:lang w:eastAsia="zh-CN"/>
        </w:rPr>
        <w:t xml:space="preserve">in the </w:t>
      </w:r>
      <w:r w:rsidR="00FA1E2C">
        <w:rPr>
          <w:rFonts w:eastAsiaTheme="minorEastAsia" w:hint="eastAsia"/>
          <w:b/>
          <w:i/>
          <w:lang w:eastAsia="zh-CN"/>
        </w:rPr>
        <w:t>one</w:t>
      </w:r>
      <w:r w:rsidRPr="00823280">
        <w:rPr>
          <w:rFonts w:eastAsiaTheme="minorEastAsia"/>
          <w:b/>
          <w:i/>
          <w:lang w:eastAsia="zh-CN"/>
        </w:rPr>
        <w:t xml:space="preserve"> ZP-CSI-RS resource set</w:t>
      </w:r>
      <w:r w:rsidR="005E5B9F">
        <w:rPr>
          <w:rFonts w:eastAsiaTheme="minorEastAsia"/>
          <w:b/>
          <w:i/>
          <w:lang w:eastAsia="zh-CN"/>
        </w:rPr>
        <w:t xml:space="preserve"> at most</w:t>
      </w:r>
      <w:r>
        <w:rPr>
          <w:rFonts w:eastAsiaTheme="minorEastAsia"/>
          <w:b/>
          <w:i/>
          <w:lang w:eastAsia="zh-CN"/>
        </w:rPr>
        <w:t>.</w:t>
      </w:r>
    </w:p>
    <w:p w14:paraId="098F34F3" w14:textId="31B867AB" w:rsidR="009649D9" w:rsidRDefault="00CF454C" w:rsidP="000F4769">
      <w:r>
        <w:t xml:space="preserve">Some solutions to </w:t>
      </w:r>
      <w:r w:rsidR="009649D9">
        <w:t xml:space="preserve">multiplex </w:t>
      </w:r>
      <w:r>
        <w:t>TRS-based PEI occasions</w:t>
      </w:r>
      <w:r w:rsidR="00914BD6">
        <w:t xml:space="preserve"> </w:t>
      </w:r>
      <w:r w:rsidR="009649D9">
        <w:t>of different sub-groups was proposed in RAN1#106</w:t>
      </w:r>
      <w:r w:rsidR="00BF7AB2">
        <w:t>,</w:t>
      </w:r>
      <w:r>
        <w:t xml:space="preserve"> </w:t>
      </w:r>
      <w:r w:rsidR="00FA1E2C">
        <w:t xml:space="preserve">for example, </w:t>
      </w:r>
      <w:r>
        <w:t>four TRS-based PEI</w:t>
      </w:r>
      <w:r w:rsidR="00C35C55">
        <w:t xml:space="preserve"> occasions can occupy the entire RBs, then the CORESET-based dynamic rate matching can be used for TRS-based PEI. However, as discussed in the SSS-based PEI part, the CORESET-based </w:t>
      </w:r>
      <w:r w:rsidR="00BF7AB2">
        <w:t xml:space="preserve">coexistence method </w:t>
      </w:r>
      <w:r w:rsidR="009649D9">
        <w:t xml:space="preserve">for TRS based PEI </w:t>
      </w:r>
      <w:r w:rsidR="00BF7AB2">
        <w:t>will restrict the gNB scheduling flexibility</w:t>
      </w:r>
      <w:r w:rsidR="00556A4E">
        <w:t>.</w:t>
      </w:r>
      <w:r w:rsidR="00C35C55">
        <w:t xml:space="preserve"> </w:t>
      </w:r>
    </w:p>
    <w:p w14:paraId="107AE446" w14:textId="166F7B87" w:rsidR="009649D9" w:rsidRPr="001F7C4B" w:rsidRDefault="009649D9" w:rsidP="009649D9">
      <w:pPr>
        <w:pStyle w:val="af"/>
        <w:numPr>
          <w:ilvl w:val="0"/>
          <w:numId w:val="12"/>
        </w:numPr>
        <w:ind w:left="1418" w:firstLineChars="0" w:hanging="1418"/>
      </w:pPr>
      <w:r>
        <w:rPr>
          <w:rFonts w:eastAsiaTheme="minorEastAsia"/>
          <w:b/>
          <w:i/>
          <w:lang w:eastAsia="zh-CN"/>
        </w:rPr>
        <w:t xml:space="preserve">It would significantly restrict UE scheduling in CORESET 0, if a </w:t>
      </w:r>
      <w:r>
        <w:rPr>
          <w:b/>
          <w:i/>
          <w:lang w:eastAsia="zh-CN"/>
        </w:rPr>
        <w:t xml:space="preserve">dedicated </w:t>
      </w:r>
      <w:r w:rsidRPr="006714C6">
        <w:rPr>
          <w:b/>
          <w:i/>
          <w:lang w:eastAsia="zh-CN"/>
        </w:rPr>
        <w:t xml:space="preserve">CORESET </w:t>
      </w:r>
      <w:r>
        <w:rPr>
          <w:b/>
          <w:i/>
          <w:lang w:eastAsia="zh-CN"/>
        </w:rPr>
        <w:t>is configured for</w:t>
      </w:r>
      <w:r w:rsidRPr="006714C6">
        <w:rPr>
          <w:b/>
          <w:i/>
          <w:lang w:eastAsia="zh-CN"/>
        </w:rPr>
        <w:t xml:space="preserve"> dynamic rate matching </w:t>
      </w:r>
      <w:r>
        <w:rPr>
          <w:b/>
          <w:i/>
          <w:lang w:eastAsia="zh-CN"/>
        </w:rPr>
        <w:t>of TRS</w:t>
      </w:r>
      <w:r w:rsidRPr="006714C6">
        <w:rPr>
          <w:b/>
          <w:i/>
          <w:lang w:eastAsia="zh-CN"/>
        </w:rPr>
        <w:t>-based PEI</w:t>
      </w:r>
      <w:r>
        <w:rPr>
          <w:b/>
          <w:i/>
          <w:lang w:eastAsia="zh-CN"/>
        </w:rPr>
        <w:t>, considering legacy UE mandatorily support only one additional CORESET in addition to CORESET0 in a BWP in FR1.</w:t>
      </w:r>
    </w:p>
    <w:p w14:paraId="2AC98833" w14:textId="721FA209" w:rsidR="009649D9" w:rsidRDefault="009649D9" w:rsidP="009649D9">
      <w:pPr>
        <w:pStyle w:val="af"/>
        <w:numPr>
          <w:ilvl w:val="0"/>
          <w:numId w:val="12"/>
        </w:numPr>
        <w:ind w:left="1418" w:firstLineChars="0" w:hanging="1418"/>
      </w:pPr>
      <w:r>
        <w:rPr>
          <w:b/>
          <w:i/>
          <w:lang w:eastAsia="zh-CN"/>
        </w:rPr>
        <w:t>It</w:t>
      </w:r>
      <w:r w:rsidRPr="006714C6">
        <w:rPr>
          <w:b/>
          <w:i/>
          <w:lang w:eastAsia="zh-CN"/>
        </w:rPr>
        <w:t xml:space="preserve"> </w:t>
      </w:r>
      <w:r>
        <w:rPr>
          <w:b/>
          <w:i/>
          <w:lang w:eastAsia="zh-CN"/>
        </w:rPr>
        <w:t xml:space="preserve">impacts </w:t>
      </w:r>
      <w:r w:rsidRPr="006714C6">
        <w:rPr>
          <w:b/>
          <w:i/>
          <w:lang w:eastAsia="zh-CN"/>
        </w:rPr>
        <w:t>multi-beam operation of downlink traffic</w:t>
      </w:r>
      <w:r>
        <w:rPr>
          <w:b/>
          <w:i/>
          <w:lang w:eastAsia="zh-CN"/>
        </w:rPr>
        <w:t xml:space="preserve"> for FR2, if one dedicated CORESET is configured for the dynamic rate matching of TRS based PEI</w:t>
      </w:r>
      <w:r w:rsidRPr="006714C6">
        <w:rPr>
          <w:b/>
          <w:i/>
          <w:lang w:eastAsia="zh-CN"/>
        </w:rPr>
        <w:t>.</w:t>
      </w:r>
    </w:p>
    <w:p w14:paraId="08FADAA8" w14:textId="2F886676" w:rsidR="009649D9" w:rsidRPr="00310639" w:rsidRDefault="009649D9" w:rsidP="009649D9">
      <w:pPr>
        <w:pStyle w:val="af"/>
        <w:numPr>
          <w:ilvl w:val="0"/>
          <w:numId w:val="12"/>
        </w:numPr>
        <w:ind w:left="1418" w:firstLineChars="0" w:hanging="1418"/>
        <w:rPr>
          <w:b/>
          <w:i/>
          <w:lang w:eastAsia="zh-CN"/>
        </w:rPr>
      </w:pPr>
      <w:r w:rsidRPr="002337DE">
        <w:rPr>
          <w:b/>
          <w:i/>
          <w:lang w:eastAsia="zh-CN"/>
        </w:rPr>
        <w:t>A non-interleaved CORESET for</w:t>
      </w:r>
      <w:r w:rsidR="00231EE9">
        <w:rPr>
          <w:b/>
          <w:i/>
          <w:lang w:eastAsia="zh-CN"/>
        </w:rPr>
        <w:t xml:space="preserve"> sharing</w:t>
      </w:r>
      <w:r w:rsidRPr="002337DE">
        <w:rPr>
          <w:b/>
          <w:i/>
          <w:lang w:eastAsia="zh-CN"/>
        </w:rPr>
        <w:t xml:space="preserve"> </w:t>
      </w:r>
      <w:r>
        <w:rPr>
          <w:b/>
          <w:i/>
          <w:lang w:eastAsia="zh-CN"/>
        </w:rPr>
        <w:t xml:space="preserve">TRS-based </w:t>
      </w:r>
      <w:r w:rsidRPr="002337DE">
        <w:rPr>
          <w:b/>
          <w:i/>
          <w:lang w:eastAsia="zh-CN"/>
        </w:rPr>
        <w:t xml:space="preserve">PEI </w:t>
      </w:r>
      <w:r>
        <w:rPr>
          <w:b/>
          <w:i/>
          <w:lang w:eastAsia="zh-CN"/>
        </w:rPr>
        <w:t>needs to be configured with</w:t>
      </w:r>
      <w:r w:rsidRPr="002337DE">
        <w:rPr>
          <w:b/>
          <w:i/>
          <w:lang w:eastAsia="zh-CN"/>
        </w:rPr>
        <w:t xml:space="preserve"> the same frequency domain as (or partial overlapped with) CORESET0</w:t>
      </w:r>
      <w:r>
        <w:rPr>
          <w:b/>
          <w:i/>
          <w:lang w:eastAsia="zh-CN"/>
        </w:rPr>
        <w:t xml:space="preserve"> in the symbols other than symbol 0~2</w:t>
      </w:r>
      <w:r w:rsidRPr="002337DE">
        <w:rPr>
          <w:b/>
          <w:i/>
          <w:lang w:eastAsia="zh-CN"/>
        </w:rPr>
        <w:t xml:space="preserve">, </w:t>
      </w:r>
      <w:r>
        <w:rPr>
          <w:b/>
          <w:i/>
          <w:lang w:eastAsia="zh-CN"/>
        </w:rPr>
        <w:t>which</w:t>
      </w:r>
      <w:r w:rsidRPr="002337DE">
        <w:rPr>
          <w:b/>
          <w:i/>
          <w:lang w:eastAsia="zh-CN"/>
        </w:rPr>
        <w:t xml:space="preserve"> </w:t>
      </w:r>
      <w:r>
        <w:rPr>
          <w:b/>
          <w:i/>
          <w:lang w:eastAsia="zh-CN"/>
        </w:rPr>
        <w:t xml:space="preserve">restricts the gNB configuration of </w:t>
      </w:r>
      <w:r>
        <w:rPr>
          <w:rFonts w:hint="eastAsia"/>
          <w:b/>
          <w:i/>
          <w:lang w:eastAsia="zh-CN"/>
        </w:rPr>
        <w:t>UE</w:t>
      </w:r>
      <w:r>
        <w:rPr>
          <w:b/>
          <w:i/>
          <w:lang w:eastAsia="zh-CN"/>
        </w:rPr>
        <w:t xml:space="preserve"> specific</w:t>
      </w:r>
      <w:r w:rsidRPr="002337DE">
        <w:rPr>
          <w:b/>
          <w:i/>
          <w:lang w:eastAsia="zh-CN"/>
        </w:rPr>
        <w:t xml:space="preserve"> CORESET</w:t>
      </w:r>
      <w:r>
        <w:rPr>
          <w:b/>
          <w:i/>
          <w:lang w:eastAsia="zh-CN"/>
        </w:rPr>
        <w:t xml:space="preserve"> and </w:t>
      </w:r>
      <w:r w:rsidRPr="002337DE">
        <w:rPr>
          <w:b/>
          <w:i/>
          <w:lang w:eastAsia="zh-CN"/>
        </w:rPr>
        <w:t xml:space="preserve">impact </w:t>
      </w:r>
      <w:r w:rsidRPr="001F7C4B">
        <w:rPr>
          <w:b/>
          <w:i/>
          <w:lang w:eastAsia="zh-CN"/>
        </w:rPr>
        <w:t>scheduling flexibility scheduled by PDCCH in CORESET 0</w:t>
      </w:r>
      <w:r w:rsidRPr="002337DE">
        <w:rPr>
          <w:b/>
          <w:i/>
          <w:lang w:eastAsia="zh-CN"/>
        </w:rPr>
        <w:t>.</w:t>
      </w:r>
    </w:p>
    <w:p w14:paraId="0B80549A" w14:textId="1D6582ED" w:rsidR="00231EE9" w:rsidRDefault="00231EE9" w:rsidP="000F4769">
      <w:r w:rsidRPr="00231EE9">
        <w:t>And another issue is that,</w:t>
      </w:r>
      <w:r w:rsidR="00DE2EDE">
        <w:t xml:space="preserve"> if no sub-grouping indication in PEI and </w:t>
      </w:r>
      <w:r w:rsidR="00531CAC">
        <w:t>only one PEI to one PO mapping is supported,</w:t>
      </w:r>
      <w:r w:rsidRPr="00231EE9">
        <w:t xml:space="preserve"> </w:t>
      </w:r>
      <w:r w:rsidR="00531CAC">
        <w:t>then</w:t>
      </w:r>
      <w:r w:rsidR="00531CAC" w:rsidRPr="00231EE9">
        <w:t xml:space="preserve"> </w:t>
      </w:r>
      <w:r w:rsidRPr="00231EE9">
        <w:t xml:space="preserve">the PEI </w:t>
      </w:r>
      <w:r w:rsidR="00531CAC">
        <w:t>associating with</w:t>
      </w:r>
      <w:r w:rsidR="00531CAC" w:rsidRPr="00231EE9">
        <w:t xml:space="preserve"> </w:t>
      </w:r>
      <w:r w:rsidRPr="00231EE9">
        <w:t>different SSB is multiplexed in the same symbol(s), for UEs lack of the capability of simultaneously receiving multi-beams, they have to choice one direction of PEI to receive, which would potential impact the detection performance of PEI.</w:t>
      </w:r>
    </w:p>
    <w:p w14:paraId="268EDBDA" w14:textId="2BEA2C30" w:rsidR="00E82CBB" w:rsidRDefault="00C35C55" w:rsidP="000F4769">
      <w:r>
        <w:t xml:space="preserve">In the last meeting, </w:t>
      </w:r>
      <w:r w:rsidR="00AA7E12">
        <w:t xml:space="preserve">it is </w:t>
      </w:r>
      <w:r w:rsidR="00157BE6">
        <w:t xml:space="preserve">also </w:t>
      </w:r>
      <w:r w:rsidR="00AA7E12">
        <w:t>provided</w:t>
      </w:r>
      <w:r w:rsidR="00FF356A">
        <w:t xml:space="preserve"> in </w:t>
      </w:r>
      <w:r w:rsidR="008D5BD7">
        <w:fldChar w:fldCharType="begin"/>
      </w:r>
      <w:r w:rsidR="008D5BD7">
        <w:instrText xml:space="preserve"> REF _Ref78637384 \r \h </w:instrText>
      </w:r>
      <w:r w:rsidR="008D5BD7">
        <w:fldChar w:fldCharType="separate"/>
      </w:r>
      <w:r w:rsidR="004128A4">
        <w:t>[8]</w:t>
      </w:r>
      <w:r w:rsidR="008D5BD7">
        <w:fldChar w:fldCharType="end"/>
      </w:r>
      <w:r w:rsidR="008D5BD7">
        <w:fldChar w:fldCharType="begin"/>
      </w:r>
      <w:r w:rsidR="008D5BD7">
        <w:instrText xml:space="preserve"> REF _Ref78637386 \r \h </w:instrText>
      </w:r>
      <w:r w:rsidR="008D5BD7">
        <w:fldChar w:fldCharType="separate"/>
      </w:r>
      <w:r w:rsidR="004128A4">
        <w:t>[9]</w:t>
      </w:r>
      <w:r w:rsidR="008D5BD7">
        <w:fldChar w:fldCharType="end"/>
      </w:r>
      <w:r w:rsidR="00157BE6">
        <w:t xml:space="preserve"> that to </w:t>
      </w:r>
      <w:r w:rsidR="00AA7E12">
        <w:t>the TRS</w:t>
      </w:r>
      <w:r w:rsidR="00DD0F51">
        <w:t>-</w:t>
      </w:r>
      <w:r w:rsidR="00AA7E12">
        <w:t xml:space="preserve">based PEI can </w:t>
      </w:r>
      <w:r w:rsidR="00CB0FD7">
        <w:t xml:space="preserve">multiplex with legacy NZP CSI-RS </w:t>
      </w:r>
      <w:r w:rsidR="00072F0F">
        <w:t xml:space="preserve">resource </w:t>
      </w:r>
      <w:r w:rsidR="00CB0FD7">
        <w:t>or other PEI signal</w:t>
      </w:r>
      <w:r w:rsidR="008D5BD7">
        <w:t>s</w:t>
      </w:r>
      <w:r w:rsidR="00CB0FD7">
        <w:t xml:space="preserve"> in the same RE</w:t>
      </w:r>
      <w:r w:rsidR="00FF1795">
        <w:t xml:space="preserve">s by </w:t>
      </w:r>
      <w:r w:rsidR="001739C9" w:rsidRPr="001739C9">
        <w:t xml:space="preserve">orthogonal </w:t>
      </w:r>
      <w:r w:rsidR="00FF1795">
        <w:t>cover code</w:t>
      </w:r>
      <w:r w:rsidR="00072F0F">
        <w:rPr>
          <w:rFonts w:hint="eastAsia"/>
          <w:lang w:eastAsia="zh-CN"/>
        </w:rPr>
        <w:t xml:space="preserve">, </w:t>
      </w:r>
      <w:r w:rsidR="00072F0F">
        <w:rPr>
          <w:lang w:eastAsia="zh-CN"/>
        </w:rPr>
        <w:t xml:space="preserve">to guarantee the performance, the power of the PEI and legacy CSI-RS </w:t>
      </w:r>
      <w:r w:rsidR="00F81337">
        <w:rPr>
          <w:rFonts w:hint="eastAsia"/>
          <w:lang w:eastAsia="zh-CN"/>
        </w:rPr>
        <w:t>is</w:t>
      </w:r>
      <w:r w:rsidR="00072F0F">
        <w:rPr>
          <w:lang w:eastAsia="zh-CN"/>
        </w:rPr>
        <w:t xml:space="preserve"> boosted.</w:t>
      </w:r>
      <w:r w:rsidR="00157BE6">
        <w:t xml:space="preserve">. </w:t>
      </w:r>
      <w:r w:rsidR="008D5BD7">
        <w:t>However, as the power for</w:t>
      </w:r>
      <w:r w:rsidR="003F20F5">
        <w:t xml:space="preserve"> PEI</w:t>
      </w:r>
      <w:r w:rsidR="00F81337">
        <w:rPr>
          <w:rFonts w:hint="eastAsia"/>
          <w:lang w:eastAsia="zh-CN"/>
        </w:rPr>
        <w:t>/</w:t>
      </w:r>
      <w:r w:rsidR="00F81337">
        <w:rPr>
          <w:lang w:eastAsia="zh-CN"/>
        </w:rPr>
        <w:t>CSI-RS</w:t>
      </w:r>
      <w:r w:rsidR="003F20F5">
        <w:t xml:space="preserve"> REs increased</w:t>
      </w:r>
      <w:r w:rsidR="000E4AE4">
        <w:t xml:space="preserve">, the </w:t>
      </w:r>
      <w:r w:rsidR="007567CF">
        <w:t xml:space="preserve">reserved power for </w:t>
      </w:r>
      <w:r w:rsidR="000E4AE4">
        <w:t xml:space="preserve">REs of the PDSCH transmitted in the same symbols of PEI/CSI-RS will be reduced and the performance loss should be investigated. </w:t>
      </w:r>
    </w:p>
    <w:p w14:paraId="6969BD02" w14:textId="4DD782C7" w:rsidR="00DD0F51" w:rsidRDefault="00231EE9" w:rsidP="00823280">
      <w:pPr>
        <w:pStyle w:val="af"/>
        <w:numPr>
          <w:ilvl w:val="0"/>
          <w:numId w:val="12"/>
        </w:numPr>
        <w:ind w:left="1418" w:firstLineChars="0" w:hanging="1418"/>
        <w:rPr>
          <w:rFonts w:eastAsiaTheme="minorEastAsia"/>
          <w:b/>
          <w:i/>
          <w:lang w:eastAsia="zh-CN"/>
        </w:rPr>
      </w:pPr>
      <w:r>
        <w:rPr>
          <w:rFonts w:eastAsiaTheme="minorEastAsia" w:hint="eastAsia"/>
          <w:b/>
          <w:i/>
          <w:lang w:eastAsia="zh-CN"/>
        </w:rPr>
        <w:t>P</w:t>
      </w:r>
      <w:r w:rsidR="00FF356A">
        <w:rPr>
          <w:rFonts w:eastAsiaTheme="minorEastAsia"/>
          <w:b/>
          <w:i/>
          <w:lang w:eastAsia="zh-CN"/>
        </w:rPr>
        <w:t>ower boosted</w:t>
      </w:r>
      <w:r w:rsidR="00DD0F51">
        <w:rPr>
          <w:rFonts w:eastAsiaTheme="minorEastAsia"/>
          <w:b/>
          <w:i/>
          <w:lang w:eastAsia="zh-CN"/>
        </w:rPr>
        <w:t xml:space="preserve"> the TRS-based PEI  would impact</w:t>
      </w:r>
      <w:r w:rsidR="000E4AE4">
        <w:rPr>
          <w:rFonts w:eastAsiaTheme="minorEastAsia"/>
          <w:b/>
          <w:i/>
          <w:lang w:eastAsia="zh-CN"/>
        </w:rPr>
        <w:t xml:space="preserve"> the PDSCH performance</w:t>
      </w:r>
      <w:r w:rsidR="00FF356A">
        <w:rPr>
          <w:rFonts w:eastAsiaTheme="minorEastAsia"/>
          <w:b/>
          <w:i/>
          <w:lang w:eastAsia="zh-CN"/>
        </w:rPr>
        <w:t xml:space="preserve">, and the power for PDSCH REs in the same symbols of PEI will be </w:t>
      </w:r>
      <w:r>
        <w:rPr>
          <w:rFonts w:eastAsiaTheme="minorEastAsia" w:hint="eastAsia"/>
          <w:b/>
          <w:i/>
          <w:lang w:eastAsia="zh-CN"/>
        </w:rPr>
        <w:t>reduced</w:t>
      </w:r>
      <w:r w:rsidR="00DD0F51">
        <w:rPr>
          <w:rFonts w:eastAsiaTheme="minorEastAsia"/>
          <w:b/>
          <w:i/>
          <w:lang w:eastAsia="zh-CN"/>
        </w:rPr>
        <w:t>.</w:t>
      </w:r>
    </w:p>
    <w:p w14:paraId="15B48C29" w14:textId="5BE7DABE" w:rsidR="00556A4E" w:rsidRDefault="00556A4E" w:rsidP="00D16F05">
      <w:pPr>
        <w:pStyle w:val="2"/>
        <w:rPr>
          <w:lang w:eastAsia="zh-CN"/>
        </w:rPr>
      </w:pPr>
      <w:bookmarkStart w:id="5" w:name="_Ref70445768"/>
      <w:r>
        <w:rPr>
          <w:rFonts w:hint="eastAsia"/>
          <w:lang w:eastAsia="zh-CN"/>
        </w:rPr>
        <w:t>T</w:t>
      </w:r>
      <w:r>
        <w:rPr>
          <w:lang w:eastAsia="zh-CN"/>
        </w:rPr>
        <w:t>he UE process</w:t>
      </w:r>
      <w:r w:rsidR="0057200A">
        <w:rPr>
          <w:lang w:eastAsia="zh-CN"/>
        </w:rPr>
        <w:t>ing</w:t>
      </w:r>
      <w:r>
        <w:rPr>
          <w:lang w:eastAsia="zh-CN"/>
        </w:rPr>
        <w:t xml:space="preserve"> timeline with PEI</w:t>
      </w:r>
    </w:p>
    <w:p w14:paraId="43E284D4" w14:textId="640E9566" w:rsidR="002B0871" w:rsidRDefault="002B0871" w:rsidP="00E54C2B">
      <w:pPr>
        <w:rPr>
          <w:lang w:eastAsia="zh-CN"/>
        </w:rPr>
      </w:pPr>
      <w:r>
        <w:rPr>
          <w:lang w:eastAsia="zh-CN"/>
        </w:rPr>
        <w:t>In this section, we discuss the UE processing timeline in idle/inactive mode when PEI is introduced.</w:t>
      </w:r>
    </w:p>
    <w:p w14:paraId="5DD0E6AD" w14:textId="369FA4FC" w:rsidR="00B72E2B" w:rsidRDefault="00E54C2B" w:rsidP="00E54C2B">
      <w:pPr>
        <w:rPr>
          <w:lang w:eastAsia="zh-CN"/>
        </w:rPr>
      </w:pPr>
      <w:r>
        <w:rPr>
          <w:rFonts w:hint="eastAsia"/>
          <w:lang w:eastAsia="zh-CN"/>
        </w:rPr>
        <w:t xml:space="preserve">In previous meeting it </w:t>
      </w:r>
      <w:r w:rsidR="0057200A">
        <w:rPr>
          <w:lang w:eastAsia="zh-CN"/>
        </w:rPr>
        <w:t>wa</w:t>
      </w:r>
      <w:r>
        <w:rPr>
          <w:rFonts w:hint="eastAsia"/>
          <w:lang w:eastAsia="zh-CN"/>
        </w:rPr>
        <w:t xml:space="preserve">s </w:t>
      </w:r>
      <w:r w:rsidR="0057200A">
        <w:rPr>
          <w:lang w:eastAsia="zh-CN"/>
        </w:rPr>
        <w:t xml:space="preserve">raised by some companies </w:t>
      </w:r>
      <w:r>
        <w:rPr>
          <w:lang w:eastAsia="zh-CN"/>
        </w:rPr>
        <w:t>that the sequence-based PEI would be helpful for UE time</w:t>
      </w:r>
      <w:r w:rsidR="00EC7E64">
        <w:rPr>
          <w:lang w:eastAsia="zh-CN"/>
        </w:rPr>
        <w:t>-</w:t>
      </w:r>
      <w:r>
        <w:rPr>
          <w:lang w:eastAsia="zh-CN"/>
        </w:rPr>
        <w:t xml:space="preserve">frequency tracking, </w:t>
      </w:r>
      <w:r w:rsidR="00EC7E64">
        <w:rPr>
          <w:lang w:eastAsia="zh-CN"/>
        </w:rPr>
        <w:t>and</w:t>
      </w:r>
      <w:r>
        <w:rPr>
          <w:lang w:eastAsia="zh-CN"/>
        </w:rPr>
        <w:t xml:space="preserve"> when TRS-based PEI or SSS-based PEI is deployed, UE </w:t>
      </w:r>
      <w:r w:rsidR="00902C48">
        <w:rPr>
          <w:lang w:eastAsia="zh-CN"/>
        </w:rPr>
        <w:t xml:space="preserve">could </w:t>
      </w:r>
      <w:r>
        <w:rPr>
          <w:lang w:eastAsia="zh-CN"/>
        </w:rPr>
        <w:t>rely on PEI for time</w:t>
      </w:r>
      <w:r w:rsidR="00902C48">
        <w:rPr>
          <w:lang w:eastAsia="zh-CN"/>
        </w:rPr>
        <w:t>/</w:t>
      </w:r>
      <w:r>
        <w:rPr>
          <w:lang w:eastAsia="zh-CN"/>
        </w:rPr>
        <w:t xml:space="preserve">frequency synchronization and the number of SS burst reception </w:t>
      </w:r>
      <w:r w:rsidR="00902C48">
        <w:rPr>
          <w:lang w:eastAsia="zh-CN"/>
        </w:rPr>
        <w:t xml:space="preserve">may </w:t>
      </w:r>
      <w:r>
        <w:rPr>
          <w:lang w:eastAsia="zh-CN"/>
        </w:rPr>
        <w:t>be saved or UE can even totally not receive any SS bursts.</w:t>
      </w:r>
      <w:r w:rsidR="00902C48">
        <w:rPr>
          <w:lang w:eastAsia="zh-CN"/>
        </w:rPr>
        <w:t xml:space="preserve"> We have different views on this.</w:t>
      </w:r>
    </w:p>
    <w:p w14:paraId="5C8858A0" w14:textId="5A5C8594" w:rsidR="004D7C7E" w:rsidRDefault="00902C48" w:rsidP="00E54C2B">
      <w:pPr>
        <w:rPr>
          <w:lang w:eastAsia="zh-CN"/>
        </w:rPr>
      </w:pPr>
      <w:r>
        <w:rPr>
          <w:rFonts w:hint="eastAsia"/>
          <w:lang w:eastAsia="zh-CN"/>
        </w:rPr>
        <w:t>F</w:t>
      </w:r>
      <w:r w:rsidR="003F20F5">
        <w:rPr>
          <w:lang w:eastAsia="zh-CN"/>
        </w:rPr>
        <w:t xml:space="preserve">irstly, </w:t>
      </w:r>
      <w:r w:rsidR="00FE366E">
        <w:rPr>
          <w:lang w:eastAsia="zh-CN"/>
        </w:rPr>
        <w:t xml:space="preserve">UE always needs to perform serving cell and intra-frequency measurements in idle/inactive mode in each DRX cycle, so the reception for at least one SS burst </w:t>
      </w:r>
      <w:r>
        <w:rPr>
          <w:rFonts w:hint="eastAsia"/>
          <w:lang w:eastAsia="zh-CN"/>
        </w:rPr>
        <w:t>is</w:t>
      </w:r>
      <w:r>
        <w:rPr>
          <w:lang w:eastAsia="zh-CN"/>
        </w:rPr>
        <w:t xml:space="preserve"> always needed</w:t>
      </w:r>
      <w:r w:rsidR="00FE366E">
        <w:rPr>
          <w:lang w:eastAsia="zh-CN"/>
        </w:rPr>
        <w:t>. And i</w:t>
      </w:r>
      <w:r w:rsidR="00B72E2B">
        <w:rPr>
          <w:lang w:eastAsia="zh-CN"/>
        </w:rPr>
        <w:t xml:space="preserve">n RAN4 discussion in Appendix </w:t>
      </w:r>
      <w:r w:rsidR="00C228A5">
        <w:rPr>
          <w:lang w:eastAsia="zh-CN"/>
        </w:rPr>
        <w:t>C</w:t>
      </w:r>
      <w:r w:rsidR="00B72E2B">
        <w:rPr>
          <w:lang w:eastAsia="zh-CN"/>
        </w:rPr>
        <w:t xml:space="preserve">, it is agreed that UE can perform AGC adjustment and time-frequency tracking based on RS burst, and one RS burst is used for AGC adjustment and one is required for time-frequency tracking respectively. </w:t>
      </w:r>
      <w:r>
        <w:rPr>
          <w:lang w:eastAsia="zh-CN"/>
        </w:rPr>
        <w:t>If one separate SS burst is needed by AGC as discussed in RAN4, it is also applicable to serving cell measurement. Therefore</w:t>
      </w:r>
      <w:r w:rsidR="00FE366E">
        <w:rPr>
          <w:rFonts w:hint="eastAsia"/>
          <w:lang w:eastAsia="zh-CN"/>
        </w:rPr>
        <w:t>,</w:t>
      </w:r>
      <w:r w:rsidR="00FE366E">
        <w:rPr>
          <w:lang w:eastAsia="zh-CN"/>
        </w:rPr>
        <w:t xml:space="preserve"> </w:t>
      </w:r>
      <w:r w:rsidR="002B0871">
        <w:rPr>
          <w:lang w:eastAsia="zh-CN"/>
        </w:rPr>
        <w:t>the SS burst</w:t>
      </w:r>
      <w:r>
        <w:rPr>
          <w:lang w:eastAsia="zh-CN"/>
        </w:rPr>
        <w:t>(s)</w:t>
      </w:r>
      <w:r w:rsidR="002B0871">
        <w:rPr>
          <w:lang w:eastAsia="zh-CN"/>
        </w:rPr>
        <w:t xml:space="preserve"> which</w:t>
      </w:r>
      <w:r>
        <w:rPr>
          <w:lang w:eastAsia="zh-CN"/>
        </w:rPr>
        <w:t xml:space="preserve"> are</w:t>
      </w:r>
      <w:r w:rsidR="002B0871">
        <w:rPr>
          <w:lang w:eastAsia="zh-CN"/>
        </w:rPr>
        <w:t xml:space="preserve"> required for serving cell and intra-frequency measurements can also be used for time-frequency tracking</w:t>
      </w:r>
      <w:r>
        <w:rPr>
          <w:lang w:eastAsia="zh-CN"/>
        </w:rPr>
        <w:t xml:space="preserve"> before PEI reception</w:t>
      </w:r>
      <w:r w:rsidR="002B0871">
        <w:rPr>
          <w:lang w:eastAsia="zh-CN"/>
        </w:rPr>
        <w:t>.</w:t>
      </w:r>
      <w:r>
        <w:rPr>
          <w:lang w:eastAsia="zh-CN"/>
        </w:rPr>
        <w:t xml:space="preserve"> It is the same for all PEI candidates that UE at least needs one or two SS bursts for time/frequency tracking, AGC and serving cell measurement considering the PEI cannot be used for serving cell measurement. </w:t>
      </w:r>
    </w:p>
    <w:p w14:paraId="19770A39" w14:textId="169223A3" w:rsidR="00E54C2B" w:rsidRPr="00E54C2B" w:rsidRDefault="00902C48" w:rsidP="00E54C2B">
      <w:pPr>
        <w:pStyle w:val="af"/>
        <w:numPr>
          <w:ilvl w:val="0"/>
          <w:numId w:val="12"/>
        </w:numPr>
        <w:ind w:left="1418" w:firstLineChars="0" w:hanging="1418"/>
        <w:rPr>
          <w:b/>
          <w:i/>
          <w:lang w:eastAsia="zh-CN"/>
        </w:rPr>
      </w:pPr>
      <w:r>
        <w:rPr>
          <w:b/>
          <w:i/>
          <w:lang w:eastAsia="zh-CN"/>
        </w:rPr>
        <w:lastRenderedPageBreak/>
        <w:t xml:space="preserve">Several </w:t>
      </w:r>
      <w:r w:rsidR="00E54C2B" w:rsidRPr="00E54C2B">
        <w:rPr>
          <w:b/>
          <w:i/>
          <w:lang w:eastAsia="zh-CN"/>
        </w:rPr>
        <w:t>SS burst</w:t>
      </w:r>
      <w:r>
        <w:rPr>
          <w:b/>
          <w:i/>
          <w:lang w:eastAsia="zh-CN"/>
        </w:rPr>
        <w:t>s</w:t>
      </w:r>
      <w:r w:rsidR="00E54C2B" w:rsidRPr="00E54C2B">
        <w:rPr>
          <w:b/>
          <w:i/>
          <w:lang w:eastAsia="zh-CN"/>
        </w:rPr>
        <w:t xml:space="preserve"> </w:t>
      </w:r>
      <w:r>
        <w:rPr>
          <w:b/>
          <w:i/>
          <w:lang w:eastAsia="zh-CN"/>
        </w:rPr>
        <w:t xml:space="preserve">are required </w:t>
      </w:r>
      <w:r w:rsidR="00E54C2B" w:rsidRPr="00E54C2B">
        <w:rPr>
          <w:b/>
          <w:i/>
          <w:lang w:eastAsia="zh-CN"/>
        </w:rPr>
        <w:t>to perform serving cell</w:t>
      </w:r>
      <w:r>
        <w:rPr>
          <w:b/>
          <w:i/>
          <w:lang w:eastAsia="zh-CN"/>
        </w:rPr>
        <w:t xml:space="preserve"> for IDLE mode UE</w:t>
      </w:r>
      <w:r w:rsidR="002B0871">
        <w:rPr>
          <w:b/>
          <w:i/>
          <w:lang w:eastAsia="zh-CN"/>
        </w:rPr>
        <w:t xml:space="preserve">, which can also be used for time-frequency tracking </w:t>
      </w:r>
      <w:r>
        <w:rPr>
          <w:b/>
          <w:i/>
          <w:lang w:eastAsia="zh-CN"/>
        </w:rPr>
        <w:t xml:space="preserve">before the PEI detection </w:t>
      </w:r>
      <w:r w:rsidR="002B0871">
        <w:rPr>
          <w:b/>
          <w:i/>
          <w:lang w:eastAsia="zh-CN"/>
        </w:rPr>
        <w:t>in idle/inactive mode</w:t>
      </w:r>
      <w:r>
        <w:rPr>
          <w:b/>
          <w:i/>
          <w:lang w:eastAsia="zh-CN"/>
        </w:rPr>
        <w:t>, regardless which PEI candidate is used</w:t>
      </w:r>
      <w:r w:rsidR="002B0871">
        <w:rPr>
          <w:b/>
          <w:i/>
          <w:lang w:eastAsia="zh-CN"/>
        </w:rPr>
        <w:t>.</w:t>
      </w:r>
    </w:p>
    <w:p w14:paraId="06CFE74E" w14:textId="338E17C2" w:rsidR="00E54C2B" w:rsidRDefault="00E54C2B" w:rsidP="00E54C2B">
      <w:pPr>
        <w:rPr>
          <w:lang w:eastAsia="zh-CN"/>
        </w:rPr>
      </w:pPr>
      <w:r>
        <w:rPr>
          <w:lang w:eastAsia="zh-CN"/>
        </w:rPr>
        <w:t xml:space="preserve">Second, since PEI is not always transmitted, UE have to blind detect to decide whether the TRS-based or SSS-based PEI is transmitted. In RAN1#104-e in the assistance </w:t>
      </w:r>
      <w:r w:rsidR="00196158">
        <w:rPr>
          <w:lang w:eastAsia="zh-CN"/>
        </w:rPr>
        <w:t>T</w:t>
      </w:r>
      <w:r>
        <w:rPr>
          <w:lang w:eastAsia="zh-CN"/>
        </w:rPr>
        <w:t xml:space="preserve">RS discussion, it is agreed that UE should not depend </w:t>
      </w:r>
      <w:r w:rsidR="00244618">
        <w:rPr>
          <w:lang w:eastAsia="zh-CN"/>
        </w:rPr>
        <w:t xml:space="preserve">on </w:t>
      </w:r>
      <w:r>
        <w:rPr>
          <w:lang w:eastAsia="zh-CN"/>
        </w:rPr>
        <w:t xml:space="preserve">blind detection for </w:t>
      </w:r>
      <w:r w:rsidR="00B430B3">
        <w:rPr>
          <w:lang w:eastAsia="zh-CN"/>
        </w:rPr>
        <w:t xml:space="preserve">assistance </w:t>
      </w:r>
      <w:r w:rsidR="00196158">
        <w:rPr>
          <w:lang w:eastAsia="zh-CN"/>
        </w:rPr>
        <w:t>T</w:t>
      </w:r>
      <w:r>
        <w:rPr>
          <w:lang w:eastAsia="zh-CN"/>
        </w:rPr>
        <w:t>RS reception</w:t>
      </w:r>
      <w:r w:rsidR="00196158">
        <w:rPr>
          <w:lang w:eastAsia="zh-CN"/>
        </w:rPr>
        <w:t>.</w:t>
      </w:r>
    </w:p>
    <w:tbl>
      <w:tblPr>
        <w:tblStyle w:val="ac"/>
        <w:tblW w:w="0" w:type="auto"/>
        <w:tblLook w:val="04A0" w:firstRow="1" w:lastRow="0" w:firstColumn="1" w:lastColumn="0" w:noHBand="0" w:noVBand="1"/>
      </w:tblPr>
      <w:tblGrid>
        <w:gridCol w:w="9307"/>
      </w:tblGrid>
      <w:tr w:rsidR="00E54C2B" w14:paraId="43012D9B" w14:textId="77777777" w:rsidTr="00E54C2B">
        <w:tc>
          <w:tcPr>
            <w:tcW w:w="9307" w:type="dxa"/>
          </w:tcPr>
          <w:p w14:paraId="795926E1" w14:textId="77777777" w:rsidR="00E54C2B" w:rsidRPr="00AC0343" w:rsidRDefault="00E54C2B" w:rsidP="00E54C2B">
            <w:r w:rsidRPr="00AC0343">
              <w:rPr>
                <w:highlight w:val="green"/>
              </w:rPr>
              <w:t>Agreements:</w:t>
            </w:r>
          </w:p>
          <w:p w14:paraId="6C358604" w14:textId="77777777" w:rsidR="00E54C2B" w:rsidRPr="00AC0343" w:rsidRDefault="00E54C2B" w:rsidP="00E54C2B">
            <w:pPr>
              <w:rPr>
                <w:lang w:val="fi-FI"/>
              </w:rPr>
            </w:pPr>
            <w:r w:rsidRPr="00AC0343">
              <w:rPr>
                <w:lang w:val="fi-FI"/>
              </w:rPr>
              <w:t>For a cell with TRS/CSI-RS occasions configured for IDLE/Inactive UEs, IDLE/Inactive UE’s assumption on the availability of TRS/CSI-RS at the configured occasion(s) is informed to the idle/inactive UE based on explicit indication.</w:t>
            </w:r>
          </w:p>
          <w:p w14:paraId="5C632BA1" w14:textId="77777777" w:rsidR="00E54C2B" w:rsidRPr="00660F13" w:rsidRDefault="00E54C2B" w:rsidP="00E54C2B">
            <w:pPr>
              <w:pStyle w:val="af"/>
              <w:numPr>
                <w:ilvl w:val="0"/>
                <w:numId w:val="49"/>
              </w:numPr>
              <w:overflowPunct w:val="0"/>
              <w:snapToGrid/>
              <w:spacing w:after="180"/>
              <w:ind w:firstLineChars="0"/>
              <w:contextualSpacing/>
              <w:jc w:val="left"/>
              <w:textAlignment w:val="baseline"/>
              <w:rPr>
                <w:rFonts w:eastAsia="Times New Roman"/>
                <w:lang w:val="fi-FI"/>
              </w:rPr>
            </w:pPr>
            <w:r w:rsidRPr="00660F13">
              <w:rPr>
                <w:rFonts w:eastAsia="Times New Roman"/>
                <w:lang w:val="fi-FI"/>
              </w:rPr>
              <w:t>FFS details (e.g., the signalling, detailed information for the TRS/CSI-RS, etc.)</w:t>
            </w:r>
          </w:p>
          <w:p w14:paraId="43522FD1" w14:textId="1F60051A" w:rsidR="00E54C2B" w:rsidRPr="00E54C2B" w:rsidRDefault="00E54C2B" w:rsidP="00E54C2B">
            <w:pPr>
              <w:pStyle w:val="af"/>
              <w:numPr>
                <w:ilvl w:val="0"/>
                <w:numId w:val="49"/>
              </w:numPr>
              <w:overflowPunct w:val="0"/>
              <w:snapToGrid/>
              <w:spacing w:after="180"/>
              <w:ind w:firstLineChars="0"/>
              <w:contextualSpacing/>
              <w:jc w:val="left"/>
              <w:textAlignment w:val="baseline"/>
              <w:rPr>
                <w:rFonts w:eastAsia="Times New Roman"/>
                <w:lang w:val="fi-FI"/>
              </w:rPr>
            </w:pPr>
            <w:r w:rsidRPr="00660F13">
              <w:rPr>
                <w:rFonts w:eastAsia="Times New Roman"/>
                <w:lang w:val="fi-FI"/>
              </w:rPr>
              <w:t>There is no intended blind detection of the presence/absence of TRS/CSI-RS at the UE side in this feature. That is, the UE assumes TRS/CSI-RS is not present if the network does not indicate it is available (or indicates it is unavailable).</w:t>
            </w:r>
          </w:p>
        </w:tc>
      </w:tr>
    </w:tbl>
    <w:p w14:paraId="513291D6" w14:textId="54EDC750" w:rsidR="00B430B3" w:rsidRDefault="00B430B3" w:rsidP="00B430B3">
      <w:pPr>
        <w:rPr>
          <w:lang w:eastAsia="zh-CN"/>
        </w:rPr>
      </w:pPr>
    </w:p>
    <w:p w14:paraId="04F8A084" w14:textId="374D4BC7" w:rsidR="00B430B3" w:rsidRDefault="00196158" w:rsidP="00B430B3">
      <w:pPr>
        <w:rPr>
          <w:lang w:eastAsia="zh-CN"/>
        </w:rPr>
      </w:pPr>
      <w:r>
        <w:rPr>
          <w:lang w:eastAsia="zh-CN"/>
        </w:rPr>
        <w:t>According to the agreements, the potential TRS is not preferred to be blindly detected for the use of time/frequency tracking, c</w:t>
      </w:r>
      <w:r w:rsidR="00FE366E">
        <w:rPr>
          <w:lang w:eastAsia="zh-CN"/>
        </w:rPr>
        <w:t xml:space="preserve">onsidering </w:t>
      </w:r>
      <w:r w:rsidR="00B430B3">
        <w:rPr>
          <w:lang w:eastAsia="zh-CN"/>
        </w:rPr>
        <w:t xml:space="preserve">that if </w:t>
      </w:r>
      <w:r w:rsidR="00FE366E">
        <w:rPr>
          <w:lang w:eastAsia="zh-CN"/>
        </w:rPr>
        <w:t xml:space="preserve">the assistance </w:t>
      </w:r>
      <w:r w:rsidR="00B430B3">
        <w:rPr>
          <w:lang w:eastAsia="zh-CN"/>
        </w:rPr>
        <w:t xml:space="preserve">TRS is false alarmed, the idle/inactive mode UE would perform time and frequency tracking based on noise and interference, which will result in even more time and frequency errors. </w:t>
      </w:r>
      <w:r w:rsidR="0093295B">
        <w:rPr>
          <w:lang w:eastAsia="zh-CN"/>
        </w:rPr>
        <w:t>Similarly</w:t>
      </w:r>
      <w:r w:rsidR="004E6C41">
        <w:rPr>
          <w:lang w:eastAsia="zh-CN"/>
        </w:rPr>
        <w:t>, it is also not prefer</w:t>
      </w:r>
      <w:r>
        <w:rPr>
          <w:lang w:eastAsia="zh-CN"/>
        </w:rPr>
        <w:t>red</w:t>
      </w:r>
      <w:r w:rsidR="004E6C41">
        <w:rPr>
          <w:lang w:eastAsia="zh-CN"/>
        </w:rPr>
        <w:t xml:space="preserve"> for UE </w:t>
      </w:r>
      <w:r>
        <w:rPr>
          <w:lang w:eastAsia="zh-CN"/>
        </w:rPr>
        <w:t xml:space="preserve">to </w:t>
      </w:r>
      <w:r w:rsidR="004E6C41">
        <w:rPr>
          <w:lang w:eastAsia="zh-CN"/>
        </w:rPr>
        <w:t>perform</w:t>
      </w:r>
      <w:r>
        <w:rPr>
          <w:lang w:eastAsia="zh-CN"/>
        </w:rPr>
        <w:t xml:space="preserve"> time/frequency tracking based on a PEI signal which is based on </w:t>
      </w:r>
      <w:r w:rsidR="004E6C41">
        <w:rPr>
          <w:lang w:eastAsia="zh-CN"/>
        </w:rPr>
        <w:t>blind detection. As</w:t>
      </w:r>
      <w:r w:rsidR="0093295B">
        <w:rPr>
          <w:lang w:eastAsia="zh-CN"/>
        </w:rPr>
        <w:t xml:space="preserve"> </w:t>
      </w:r>
      <w:r w:rsidR="004E6C41">
        <w:rPr>
          <w:lang w:eastAsia="zh-CN"/>
        </w:rPr>
        <w:t>i</w:t>
      </w:r>
      <w:r w:rsidR="00B430B3">
        <w:rPr>
          <w:lang w:eastAsia="zh-CN"/>
        </w:rPr>
        <w:t xml:space="preserve">n bad coverage, the false alarm of </w:t>
      </w:r>
      <w:r w:rsidR="00FE366E">
        <w:rPr>
          <w:lang w:eastAsia="zh-CN"/>
        </w:rPr>
        <w:t>PEI</w:t>
      </w:r>
      <w:r w:rsidR="00B430B3">
        <w:rPr>
          <w:lang w:eastAsia="zh-CN"/>
        </w:rPr>
        <w:t xml:space="preserve"> happens especially for sequence-based detection. Although the time and frequency errors might not impact paging reception </w:t>
      </w:r>
      <w:r>
        <w:rPr>
          <w:rFonts w:hint="eastAsia"/>
          <w:lang w:eastAsia="zh-CN"/>
        </w:rPr>
        <w:t>in</w:t>
      </w:r>
      <w:r>
        <w:rPr>
          <w:lang w:eastAsia="zh-CN"/>
        </w:rPr>
        <w:t xml:space="preserve"> the same paging cycle</w:t>
      </w:r>
      <w:r w:rsidR="00B430B3">
        <w:rPr>
          <w:lang w:eastAsia="zh-CN"/>
        </w:rPr>
        <w:t xml:space="preserve"> as no paging is to be transmitted if Behv-A is configured. However, the time and frequency error</w:t>
      </w:r>
      <w:r w:rsidR="00EC59BD">
        <w:rPr>
          <w:lang w:eastAsia="zh-CN"/>
        </w:rPr>
        <w:t>s</w:t>
      </w:r>
      <w:r w:rsidR="00B430B3">
        <w:rPr>
          <w:lang w:eastAsia="zh-CN"/>
        </w:rPr>
        <w:t xml:space="preserve"> </w:t>
      </w:r>
      <w:r w:rsidR="00FE366E">
        <w:rPr>
          <w:lang w:eastAsia="zh-CN"/>
        </w:rPr>
        <w:t>will</w:t>
      </w:r>
      <w:r w:rsidR="00B430B3">
        <w:rPr>
          <w:lang w:eastAsia="zh-CN"/>
        </w:rPr>
        <w:t xml:space="preserve"> accumulate for the next paging occasion, </w:t>
      </w:r>
      <w:r w:rsidR="00FE366E">
        <w:rPr>
          <w:lang w:eastAsia="zh-CN"/>
        </w:rPr>
        <w:t xml:space="preserve">which </w:t>
      </w:r>
      <w:r>
        <w:rPr>
          <w:lang w:eastAsia="zh-CN"/>
        </w:rPr>
        <w:t xml:space="preserve">would impact the detection performance of PEI or need </w:t>
      </w:r>
      <w:r w:rsidR="00B430B3">
        <w:rPr>
          <w:lang w:eastAsia="zh-CN"/>
        </w:rPr>
        <w:t xml:space="preserve">more SS bursts </w:t>
      </w:r>
      <w:r>
        <w:rPr>
          <w:lang w:eastAsia="zh-CN"/>
        </w:rPr>
        <w:t>to recover from the error synchronization, causing more power consumptions</w:t>
      </w:r>
      <w:r w:rsidR="00B430B3">
        <w:rPr>
          <w:lang w:eastAsia="zh-CN"/>
        </w:rPr>
        <w:t>.</w:t>
      </w:r>
    </w:p>
    <w:p w14:paraId="54E195A6" w14:textId="3DEA62E4" w:rsidR="00A229B0" w:rsidRPr="00823280" w:rsidRDefault="00A229B0" w:rsidP="00A229B0">
      <w:pPr>
        <w:pStyle w:val="af"/>
        <w:numPr>
          <w:ilvl w:val="0"/>
          <w:numId w:val="12"/>
        </w:numPr>
        <w:ind w:left="1560" w:firstLineChars="0" w:hanging="1560"/>
        <w:rPr>
          <w:rFonts w:eastAsiaTheme="minorEastAsia"/>
          <w:b/>
          <w:i/>
          <w:lang w:eastAsia="zh-CN"/>
        </w:rPr>
      </w:pPr>
      <w:r w:rsidRPr="00823280">
        <w:rPr>
          <w:rFonts w:eastAsiaTheme="minorEastAsia"/>
          <w:b/>
          <w:i/>
          <w:lang w:eastAsia="zh-CN"/>
        </w:rPr>
        <w:t xml:space="preserve">The false </w:t>
      </w:r>
      <w:r w:rsidR="00FF356A">
        <w:rPr>
          <w:rFonts w:eastAsiaTheme="minorEastAsia"/>
          <w:b/>
          <w:i/>
          <w:lang w:eastAsia="zh-CN"/>
        </w:rPr>
        <w:t>detection of SSS-based/</w:t>
      </w:r>
      <w:r w:rsidRPr="00823280">
        <w:rPr>
          <w:rFonts w:eastAsiaTheme="minorEastAsia"/>
          <w:b/>
          <w:i/>
          <w:lang w:eastAsia="zh-CN"/>
        </w:rPr>
        <w:t xml:space="preserve">TRS-based PEI </w:t>
      </w:r>
      <w:r w:rsidR="00FF356A">
        <w:rPr>
          <w:rFonts w:eastAsiaTheme="minorEastAsia"/>
          <w:b/>
          <w:i/>
          <w:lang w:eastAsia="zh-CN"/>
        </w:rPr>
        <w:t xml:space="preserve">presence </w:t>
      </w:r>
      <w:r w:rsidRPr="00823280">
        <w:rPr>
          <w:rFonts w:eastAsiaTheme="minorEastAsia"/>
          <w:b/>
          <w:i/>
          <w:lang w:eastAsia="zh-CN"/>
        </w:rPr>
        <w:t xml:space="preserve">would introduce more time and frequency </w:t>
      </w:r>
      <w:r w:rsidR="00196158">
        <w:rPr>
          <w:rFonts w:eastAsiaTheme="minorEastAsia"/>
          <w:b/>
          <w:i/>
          <w:lang w:eastAsia="zh-CN"/>
        </w:rPr>
        <w:t>error</w:t>
      </w:r>
      <w:r w:rsidR="00196158" w:rsidRPr="00823280">
        <w:rPr>
          <w:rFonts w:eastAsiaTheme="minorEastAsia"/>
          <w:b/>
          <w:i/>
          <w:lang w:eastAsia="zh-CN"/>
        </w:rPr>
        <w:t xml:space="preserve"> </w:t>
      </w:r>
      <w:r w:rsidRPr="00823280">
        <w:rPr>
          <w:rFonts w:eastAsiaTheme="minorEastAsia"/>
          <w:b/>
          <w:i/>
          <w:lang w:eastAsia="zh-CN"/>
        </w:rPr>
        <w:t xml:space="preserve">before the next paging cycle if </w:t>
      </w:r>
      <w:r w:rsidR="00196158">
        <w:rPr>
          <w:rFonts w:eastAsiaTheme="minorEastAsia"/>
          <w:b/>
          <w:i/>
          <w:lang w:eastAsia="zh-CN"/>
        </w:rPr>
        <w:t xml:space="preserve">blindly detected </w:t>
      </w:r>
      <w:r w:rsidR="00FF356A">
        <w:rPr>
          <w:rFonts w:eastAsiaTheme="minorEastAsia"/>
          <w:b/>
          <w:i/>
          <w:lang w:eastAsia="zh-CN"/>
        </w:rPr>
        <w:t>SSS-based/</w:t>
      </w:r>
      <w:r w:rsidRPr="00823280">
        <w:rPr>
          <w:rFonts w:eastAsiaTheme="minorEastAsia"/>
          <w:b/>
          <w:i/>
          <w:lang w:eastAsia="zh-CN"/>
        </w:rPr>
        <w:t>TRS-based PEI is used for time and frequency tracking.</w:t>
      </w:r>
    </w:p>
    <w:p w14:paraId="0C045338" w14:textId="461E25AC" w:rsidR="00EC59BD" w:rsidRDefault="00EC59BD" w:rsidP="00EC59BD">
      <w:pPr>
        <w:rPr>
          <w:lang w:eastAsia="zh-CN"/>
        </w:rPr>
      </w:pPr>
      <w:r>
        <w:rPr>
          <w:lang w:eastAsia="zh-CN"/>
        </w:rPr>
        <w:t>Thirdly, for TRS-based PEI, the interference from the PDSCH REs in the same symbols of PEI should not be ignored</w:t>
      </w:r>
      <w:r w:rsidR="00A74597">
        <w:rPr>
          <w:lang w:eastAsia="zh-CN"/>
        </w:rPr>
        <w:t>, especially considering TRS based PEI is based on comb-like structure</w:t>
      </w:r>
      <w:r>
        <w:rPr>
          <w:lang w:eastAsia="zh-CN"/>
        </w:rPr>
        <w:t xml:space="preserve">. As shown in </w:t>
      </w:r>
      <w:r w:rsidR="000A70FB">
        <w:rPr>
          <w:lang w:eastAsia="zh-CN"/>
        </w:rPr>
        <w:fldChar w:fldCharType="begin"/>
      </w:r>
      <w:r w:rsidR="000A70FB">
        <w:rPr>
          <w:lang w:eastAsia="zh-CN"/>
        </w:rPr>
        <w:instrText xml:space="preserve"> REF _Ref79170611 \h </w:instrText>
      </w:r>
      <w:r w:rsidR="000A70FB">
        <w:rPr>
          <w:lang w:eastAsia="zh-CN"/>
        </w:rPr>
      </w:r>
      <w:r w:rsidR="000A70FB">
        <w:rPr>
          <w:lang w:eastAsia="zh-CN"/>
        </w:rPr>
        <w:fldChar w:fldCharType="separate"/>
      </w:r>
      <w:r w:rsidR="000A70FB">
        <w:t xml:space="preserve">Figure </w:t>
      </w:r>
      <w:r w:rsidR="000A70FB">
        <w:rPr>
          <w:noProof/>
        </w:rPr>
        <w:t>2</w:t>
      </w:r>
      <w:r w:rsidR="000A70FB">
        <w:rPr>
          <w:lang w:eastAsia="zh-CN"/>
        </w:rPr>
        <w:fldChar w:fldCharType="end"/>
      </w:r>
      <w:r>
        <w:rPr>
          <w:lang w:eastAsia="zh-CN"/>
        </w:rPr>
        <w:fldChar w:fldCharType="begin"/>
      </w:r>
      <w:r>
        <w:rPr>
          <w:lang w:eastAsia="zh-CN"/>
        </w:rPr>
        <w:instrText xml:space="preserve"> REF _Ref78374820 \h </w:instrText>
      </w:r>
      <w:r>
        <w:rPr>
          <w:lang w:eastAsia="zh-CN"/>
        </w:rPr>
      </w:r>
      <w:r>
        <w:rPr>
          <w:lang w:eastAsia="zh-CN"/>
        </w:rPr>
        <w:fldChar w:fldCharType="end"/>
      </w:r>
      <w:r>
        <w:rPr>
          <w:lang w:eastAsia="zh-CN"/>
        </w:rPr>
        <w:t xml:space="preserve">, for an idle/inactive UE with CFO, the PDSCH REs around the TRS-based PEI are likely received as TRS-based PEI by the UE for PEI detection. In connected mode, such situation might not be a problem since the CFO will be </w:t>
      </w:r>
      <w:r w:rsidR="0025604E" w:rsidRPr="0025604E">
        <w:rPr>
          <w:lang w:eastAsia="zh-CN"/>
        </w:rPr>
        <w:t>restrain</w:t>
      </w:r>
      <w:r w:rsidR="0025604E">
        <w:rPr>
          <w:lang w:eastAsia="zh-CN"/>
        </w:rPr>
        <w:t>ed</w:t>
      </w:r>
      <w:r>
        <w:rPr>
          <w:lang w:eastAsia="zh-CN"/>
        </w:rPr>
        <w:t xml:space="preserve"> in a low level by </w:t>
      </w:r>
      <w:r w:rsidR="0025604E">
        <w:rPr>
          <w:lang w:eastAsia="zh-CN"/>
        </w:rPr>
        <w:t xml:space="preserve">time-frequency tracking on </w:t>
      </w:r>
      <w:r>
        <w:rPr>
          <w:lang w:eastAsia="zh-CN"/>
        </w:rPr>
        <w:t xml:space="preserve">periodic TRS. However, </w:t>
      </w:r>
      <w:r w:rsidR="00196158">
        <w:rPr>
          <w:lang w:eastAsia="zh-CN"/>
        </w:rPr>
        <w:t xml:space="preserve">as claimed by some companies, the number of SS bursts were reduced before the TRS based PEI, the detection performance of TRS based PEI may not be guaranteed considering the interference from the adjacent REs not transmitting the TRS based PEI. </w:t>
      </w:r>
      <w:r w:rsidR="009B77D7">
        <w:rPr>
          <w:lang w:eastAsia="zh-CN"/>
        </w:rPr>
        <w:t>Therefore</w:t>
      </w:r>
      <w:r w:rsidR="00123D46">
        <w:rPr>
          <w:lang w:eastAsia="zh-CN"/>
        </w:rPr>
        <w:t>,</w:t>
      </w:r>
      <w:r w:rsidR="009B77D7">
        <w:rPr>
          <w:lang w:eastAsia="zh-CN"/>
        </w:rPr>
        <w:t xml:space="preserve"> </w:t>
      </w:r>
      <w:r w:rsidR="00196158">
        <w:rPr>
          <w:lang w:eastAsia="zh-CN"/>
        </w:rPr>
        <w:t xml:space="preserve">the </w:t>
      </w:r>
      <w:r>
        <w:rPr>
          <w:lang w:eastAsia="zh-CN"/>
        </w:rPr>
        <w:t xml:space="preserve">performance impact </w:t>
      </w:r>
      <w:r w:rsidR="00A74597">
        <w:rPr>
          <w:lang w:eastAsia="zh-CN"/>
        </w:rPr>
        <w:t>due to the impact from</w:t>
      </w:r>
      <w:r>
        <w:rPr>
          <w:lang w:eastAsia="zh-CN"/>
        </w:rPr>
        <w:t xml:space="preserve"> the </w:t>
      </w:r>
      <w:r w:rsidR="00196158">
        <w:rPr>
          <w:lang w:eastAsia="zh-CN"/>
        </w:rPr>
        <w:t xml:space="preserve">adjacent </w:t>
      </w:r>
      <w:r>
        <w:rPr>
          <w:lang w:eastAsia="zh-CN"/>
        </w:rPr>
        <w:t xml:space="preserve">PDSCH REs </w:t>
      </w:r>
      <w:r w:rsidR="00A74597">
        <w:rPr>
          <w:lang w:eastAsia="zh-CN"/>
        </w:rPr>
        <w:t>seems not provided by the proponents</w:t>
      </w:r>
      <w:r>
        <w:rPr>
          <w:lang w:eastAsia="zh-CN"/>
        </w:rPr>
        <w:t>.</w:t>
      </w:r>
    </w:p>
    <w:p w14:paraId="1CF9365B" w14:textId="77777777" w:rsidR="00EC59BD" w:rsidRDefault="00EC59BD" w:rsidP="00EC59BD">
      <w:pPr>
        <w:jc w:val="center"/>
        <w:rPr>
          <w:lang w:eastAsia="zh-CN"/>
        </w:rPr>
      </w:pPr>
      <w:r>
        <w:rPr>
          <w:noProof/>
          <w:lang w:eastAsia="zh-CN"/>
        </w:rPr>
        <w:drawing>
          <wp:inline distT="0" distB="0" distL="0" distR="0" wp14:anchorId="43486011" wp14:editId="53BDD61E">
            <wp:extent cx="1430248" cy="1655231"/>
            <wp:effectExtent l="0" t="0" r="0" b="254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1451862" cy="1680245"/>
                    </a:xfrm>
                    <a:prstGeom prst="rect">
                      <a:avLst/>
                    </a:prstGeom>
                  </pic:spPr>
                </pic:pic>
              </a:graphicData>
            </a:graphic>
          </wp:inline>
        </w:drawing>
      </w:r>
    </w:p>
    <w:p w14:paraId="1FA70A14" w14:textId="0D9808B6" w:rsidR="00EC59BD" w:rsidRDefault="00EC59BD" w:rsidP="00EC59BD">
      <w:pPr>
        <w:pStyle w:val="a5"/>
        <w:rPr>
          <w:lang w:eastAsia="zh-CN"/>
        </w:rPr>
      </w:pPr>
      <w:bookmarkStart w:id="6" w:name="_Ref79170611"/>
      <w:r>
        <w:t xml:space="preserve">Figure </w:t>
      </w:r>
      <w:r>
        <w:rPr>
          <w:noProof/>
        </w:rPr>
        <w:fldChar w:fldCharType="begin"/>
      </w:r>
      <w:r>
        <w:rPr>
          <w:noProof/>
        </w:rPr>
        <w:instrText xml:space="preserve"> SEQ Figure \* ARABIC </w:instrText>
      </w:r>
      <w:r>
        <w:rPr>
          <w:noProof/>
        </w:rPr>
        <w:fldChar w:fldCharType="separate"/>
      </w:r>
      <w:r w:rsidR="004128A4">
        <w:rPr>
          <w:noProof/>
        </w:rPr>
        <w:t>2</w:t>
      </w:r>
      <w:r>
        <w:rPr>
          <w:noProof/>
        </w:rPr>
        <w:fldChar w:fldCharType="end"/>
      </w:r>
      <w:bookmarkEnd w:id="6"/>
      <w:r w:rsidRPr="002D5DA5">
        <w:rPr>
          <w:lang w:eastAsia="zh-CN"/>
        </w:rPr>
        <w:t xml:space="preserve"> </w:t>
      </w:r>
      <w:r>
        <w:rPr>
          <w:lang w:eastAsia="zh-CN"/>
        </w:rPr>
        <w:t xml:space="preserve">The PDSCH REs in the same symbols of PEI might </w:t>
      </w:r>
      <w:r>
        <w:rPr>
          <w:rFonts w:hint="eastAsia"/>
          <w:lang w:eastAsia="zh-CN"/>
        </w:rPr>
        <w:t>impact</w:t>
      </w:r>
      <w:r>
        <w:rPr>
          <w:lang w:eastAsia="zh-CN"/>
        </w:rPr>
        <w:t xml:space="preserve"> the performance of TRS-based PEI</w:t>
      </w:r>
    </w:p>
    <w:p w14:paraId="663A6842" w14:textId="17CF62E8" w:rsidR="00EC59BD" w:rsidRPr="00065429" w:rsidRDefault="00A74597" w:rsidP="00EC59BD">
      <w:pPr>
        <w:pStyle w:val="af"/>
        <w:numPr>
          <w:ilvl w:val="0"/>
          <w:numId w:val="12"/>
        </w:numPr>
        <w:ind w:left="1560" w:firstLineChars="0" w:hanging="1560"/>
        <w:rPr>
          <w:b/>
          <w:i/>
          <w:lang w:eastAsia="zh-CN"/>
        </w:rPr>
      </w:pPr>
      <w:r>
        <w:rPr>
          <w:b/>
          <w:i/>
          <w:lang w:eastAsia="zh-CN"/>
        </w:rPr>
        <w:lastRenderedPageBreak/>
        <w:t xml:space="preserve">The detection performance of </w:t>
      </w:r>
      <w:r w:rsidR="00EC59BD" w:rsidRPr="00065429">
        <w:rPr>
          <w:b/>
          <w:i/>
          <w:lang w:eastAsia="zh-CN"/>
        </w:rPr>
        <w:t>TRS-based PEI</w:t>
      </w:r>
      <w:r>
        <w:rPr>
          <w:b/>
          <w:i/>
          <w:lang w:eastAsia="zh-CN"/>
        </w:rPr>
        <w:t xml:space="preserve"> is impacted by </w:t>
      </w:r>
      <w:r w:rsidR="00EC59BD" w:rsidRPr="00065429">
        <w:rPr>
          <w:b/>
          <w:i/>
          <w:lang w:eastAsia="zh-CN"/>
        </w:rPr>
        <w:t xml:space="preserve">the </w:t>
      </w:r>
      <w:r>
        <w:rPr>
          <w:b/>
          <w:i/>
          <w:lang w:eastAsia="zh-CN"/>
        </w:rPr>
        <w:t xml:space="preserve">adjacent </w:t>
      </w:r>
      <w:r w:rsidR="00EC59BD" w:rsidRPr="00065429">
        <w:rPr>
          <w:b/>
          <w:i/>
          <w:lang w:eastAsia="zh-CN"/>
        </w:rPr>
        <w:t>PDSCH REs in the same symbols of PEI</w:t>
      </w:r>
      <w:r>
        <w:rPr>
          <w:b/>
          <w:i/>
          <w:lang w:eastAsia="zh-CN"/>
        </w:rPr>
        <w:t xml:space="preserve">, if </w:t>
      </w:r>
      <w:r w:rsidRPr="00310639">
        <w:rPr>
          <w:b/>
          <w:i/>
          <w:lang w:eastAsia="zh-CN"/>
        </w:rPr>
        <w:t xml:space="preserve">the number of SS bursts were reduced before the </w:t>
      </w:r>
      <w:r>
        <w:rPr>
          <w:b/>
          <w:i/>
          <w:lang w:eastAsia="zh-CN"/>
        </w:rPr>
        <w:t xml:space="preserve">reception of </w:t>
      </w:r>
      <w:r w:rsidRPr="00310639">
        <w:rPr>
          <w:b/>
          <w:i/>
          <w:lang w:eastAsia="zh-CN"/>
        </w:rPr>
        <w:t>TRS based PEI</w:t>
      </w:r>
      <w:r>
        <w:rPr>
          <w:b/>
          <w:i/>
          <w:lang w:eastAsia="zh-CN"/>
        </w:rPr>
        <w:t xml:space="preserve"> </w:t>
      </w:r>
      <w:r w:rsidR="00EC59BD" w:rsidRPr="00065429">
        <w:rPr>
          <w:b/>
          <w:i/>
          <w:lang w:eastAsia="zh-CN"/>
        </w:rPr>
        <w:t>.</w:t>
      </w:r>
    </w:p>
    <w:p w14:paraId="6D36DAD7" w14:textId="0A121907" w:rsidR="00A229B0" w:rsidRDefault="00A229B0" w:rsidP="00E54C2B">
      <w:pPr>
        <w:rPr>
          <w:kern w:val="2"/>
          <w:lang w:val="en-GB" w:eastAsia="zh-CN"/>
        </w:rPr>
      </w:pPr>
      <w:r w:rsidRPr="00823280">
        <w:rPr>
          <w:kern w:val="2"/>
          <w:lang w:val="en-GB" w:eastAsia="zh-CN"/>
        </w:rPr>
        <w:t>Last, if Behv-B is configured, UE will receive paging when PEI is not transmitt</w:t>
      </w:r>
      <w:r>
        <w:rPr>
          <w:kern w:val="2"/>
          <w:lang w:val="en-GB" w:eastAsia="zh-CN"/>
        </w:rPr>
        <w:t xml:space="preserve">ed, in which case the time and </w:t>
      </w:r>
      <w:r w:rsidRPr="00823280">
        <w:rPr>
          <w:kern w:val="2"/>
          <w:lang w:val="en-GB" w:eastAsia="zh-CN"/>
        </w:rPr>
        <w:t>frequency tracking cannot rely on the PEI signal.</w:t>
      </w:r>
    </w:p>
    <w:p w14:paraId="21C7EA55" w14:textId="678CD796" w:rsidR="00A229B0" w:rsidRPr="007567CF" w:rsidRDefault="00FF356A" w:rsidP="00310639">
      <w:pPr>
        <w:pStyle w:val="af"/>
        <w:numPr>
          <w:ilvl w:val="0"/>
          <w:numId w:val="3"/>
        </w:numPr>
        <w:ind w:left="1134" w:firstLineChars="0" w:hanging="1134"/>
        <w:rPr>
          <w:lang w:eastAsia="zh-CN"/>
        </w:rPr>
      </w:pPr>
      <w:r>
        <w:rPr>
          <w:b/>
          <w:i/>
        </w:rPr>
        <w:t>SSS-based/TRS-</w:t>
      </w:r>
      <w:r w:rsidRPr="00310639">
        <w:rPr>
          <w:rFonts w:eastAsiaTheme="minorEastAsia"/>
          <w:b/>
          <w:i/>
          <w:lang w:eastAsia="zh-CN"/>
        </w:rPr>
        <w:t>based</w:t>
      </w:r>
      <w:r>
        <w:rPr>
          <w:b/>
          <w:i/>
        </w:rPr>
        <w:t xml:space="preserve"> cannot be used for t</w:t>
      </w:r>
      <w:r w:rsidR="009B77D7">
        <w:rPr>
          <w:b/>
          <w:i/>
        </w:rPr>
        <w:t>ime-frequency</w:t>
      </w:r>
      <w:r>
        <w:rPr>
          <w:b/>
          <w:i/>
        </w:rPr>
        <w:t xml:space="preserve"> tracking.</w:t>
      </w:r>
    </w:p>
    <w:p w14:paraId="19A14DF4" w14:textId="7FA2FD4D" w:rsidR="00D16F05" w:rsidRPr="00D16F05" w:rsidRDefault="008D1937" w:rsidP="00D16F05">
      <w:pPr>
        <w:pStyle w:val="2"/>
        <w:rPr>
          <w:lang w:eastAsia="zh-CN"/>
        </w:rPr>
      </w:pPr>
      <w:r>
        <w:rPr>
          <w:lang w:eastAsia="zh-CN"/>
        </w:rPr>
        <w:t>A</w:t>
      </w:r>
      <w:r w:rsidR="00785668">
        <w:rPr>
          <w:lang w:eastAsia="zh-CN"/>
        </w:rPr>
        <w:t>ssociation of POs</w:t>
      </w:r>
      <w:r w:rsidR="00E81835">
        <w:rPr>
          <w:lang w:eastAsia="zh-CN"/>
        </w:rPr>
        <w:t xml:space="preserve"> and sub-group indication</w:t>
      </w:r>
      <w:bookmarkEnd w:id="5"/>
    </w:p>
    <w:p w14:paraId="680091C1" w14:textId="78D537A2" w:rsidR="00D16F05" w:rsidRDefault="00D16F05" w:rsidP="00D16F05">
      <w:r w:rsidRPr="009E2EAF">
        <w:t xml:space="preserve">In this section, we discuss </w:t>
      </w:r>
      <w:r>
        <w:t xml:space="preserve">how to </w:t>
      </w:r>
      <w:r w:rsidRPr="009E2EAF">
        <w:t>carry the sub-grouping indication</w:t>
      </w:r>
      <w:r w:rsidR="00123D46">
        <w:t xml:space="preserve"> on PEI and </w:t>
      </w:r>
      <w:r w:rsidR="00123D46" w:rsidRPr="009E2EAF">
        <w:t xml:space="preserve">how to </w:t>
      </w:r>
      <w:r w:rsidR="00123D46">
        <w:t xml:space="preserve">associate POs with PEI </w:t>
      </w:r>
      <w:r w:rsidRPr="009E2EAF">
        <w:t>over different PEI physical layer design.</w:t>
      </w:r>
    </w:p>
    <w:p w14:paraId="26F54E12" w14:textId="1449F845" w:rsidR="00296675" w:rsidRDefault="00296675" w:rsidP="00D16F05">
      <w:r>
        <w:t>For sub-grouping indication, the following agreement was made in RAN1#105-e,</w:t>
      </w:r>
    </w:p>
    <w:tbl>
      <w:tblPr>
        <w:tblStyle w:val="ac"/>
        <w:tblW w:w="0" w:type="auto"/>
        <w:tblLook w:val="04A0" w:firstRow="1" w:lastRow="0" w:firstColumn="1" w:lastColumn="0" w:noHBand="0" w:noVBand="1"/>
      </w:tblPr>
      <w:tblGrid>
        <w:gridCol w:w="9307"/>
      </w:tblGrid>
      <w:tr w:rsidR="00A4467A" w14:paraId="118B81C7" w14:textId="77777777" w:rsidTr="00A4467A">
        <w:tc>
          <w:tcPr>
            <w:tcW w:w="9307" w:type="dxa"/>
          </w:tcPr>
          <w:p w14:paraId="3D83D30D" w14:textId="77777777" w:rsidR="00A4467A" w:rsidRPr="00E14AE0" w:rsidRDefault="00A4467A" w:rsidP="00A4467A">
            <w:pPr>
              <w:rPr>
                <w:szCs w:val="20"/>
                <w:highlight w:val="green"/>
              </w:rPr>
            </w:pPr>
            <w:r w:rsidRPr="00E14AE0">
              <w:rPr>
                <w:szCs w:val="20"/>
                <w:highlight w:val="green"/>
              </w:rPr>
              <w:t>Agreement:</w:t>
            </w:r>
          </w:p>
          <w:p w14:paraId="0C78CE35" w14:textId="2EEF8307" w:rsidR="00A4467A" w:rsidRPr="00BF7AB2" w:rsidRDefault="00A4467A" w:rsidP="00D16F05">
            <w:pPr>
              <w:rPr>
                <w:szCs w:val="20"/>
              </w:rPr>
            </w:pPr>
            <w:r w:rsidRPr="00E14AE0">
              <w:rPr>
                <w:szCs w:val="20"/>
              </w:rPr>
              <w:t>For UE subgroups indication in physical layer, maximum of 8 subgroups per PO is supported.</w:t>
            </w:r>
          </w:p>
        </w:tc>
      </w:tr>
    </w:tbl>
    <w:p w14:paraId="1D2BFEC8" w14:textId="77777777" w:rsidR="00F45980" w:rsidRDefault="00F45980" w:rsidP="0099721E"/>
    <w:p w14:paraId="12FA49E9" w14:textId="11696A57" w:rsidR="009665FE" w:rsidRDefault="00E82CBB">
      <w:r w:rsidRPr="009E2EAF">
        <w:t>For PDCCH-based PEI, it is straight forward to use the DCI payload to convey sub-group indication.</w:t>
      </w:r>
      <w:r w:rsidR="00882F34">
        <w:t xml:space="preserve"> And</w:t>
      </w:r>
      <w:r w:rsidR="00847E19">
        <w:t xml:space="preserve"> </w:t>
      </w:r>
      <w:r w:rsidR="00882F34">
        <w:t>b</w:t>
      </w:r>
      <w:r w:rsidR="00B455F6">
        <w:t xml:space="preserve">ased on the observation 2a agreed in </w:t>
      </w:r>
      <w:r w:rsidR="00F83F3C">
        <w:t>RAN1#104bis</w:t>
      </w:r>
      <w:r w:rsidR="00296675">
        <w:t>-e</w:t>
      </w:r>
      <w:r w:rsidR="00F83F3C">
        <w:t xml:space="preserve">, it was observed by </w:t>
      </w:r>
      <w:r w:rsidR="00882F34">
        <w:t xml:space="preserve">major </w:t>
      </w:r>
      <w:r w:rsidR="00F83F3C">
        <w:t xml:space="preserve">companies that </w:t>
      </w:r>
      <w:r w:rsidR="00CD0D4D">
        <w:t xml:space="preserve">at least 12 bits payload can be easily </w:t>
      </w:r>
      <w:r w:rsidR="00F83F3C">
        <w:t xml:space="preserve">carried by DCI based PEI, which can be </w:t>
      </w:r>
      <w:r w:rsidR="00CD0D4D">
        <w:t xml:space="preserve">used for the </w:t>
      </w:r>
      <w:r w:rsidR="00703594">
        <w:t>maximum of</w:t>
      </w:r>
      <w:r w:rsidR="00CD0D4D">
        <w:t xml:space="preserve"> </w:t>
      </w:r>
      <w:r w:rsidR="004C24F2">
        <w:t>8</w:t>
      </w:r>
      <w:r w:rsidR="00CD0D4D">
        <w:t xml:space="preserve"> sub-groups </w:t>
      </w:r>
      <w:r w:rsidR="004C24F2">
        <w:t>per PO</w:t>
      </w:r>
      <w:r w:rsidR="00CD0D4D">
        <w:t xml:space="preserve">. </w:t>
      </w:r>
      <w:r>
        <w:t>F</w:t>
      </w:r>
      <w:r w:rsidRPr="009E2EAF">
        <w:t xml:space="preserve">or </w:t>
      </w:r>
      <w:r w:rsidR="00CD0D4D">
        <w:rPr>
          <w:rFonts w:hint="eastAsia"/>
          <w:lang w:eastAsia="zh-CN"/>
        </w:rPr>
        <w:t>other</w:t>
      </w:r>
      <w:r w:rsidR="00CD0D4D">
        <w:t xml:space="preserve"> cases</w:t>
      </w:r>
      <w:r w:rsidRPr="009E2EAF">
        <w:t xml:space="preserve">, </w:t>
      </w:r>
      <w:r w:rsidR="00CD0D4D">
        <w:t xml:space="preserve">if less sub-groups is configured </w:t>
      </w:r>
      <w:r w:rsidR="000B79F2">
        <w:t xml:space="preserve">per </w:t>
      </w:r>
      <w:r w:rsidR="00CD0D4D">
        <w:t xml:space="preserve">PO, one PDCCH-based PEI can associate with multiple sub-groups </w:t>
      </w:r>
      <w:r w:rsidR="00A74597">
        <w:t>of several</w:t>
      </w:r>
      <w:r w:rsidR="00CD0D4D">
        <w:t xml:space="preserve"> POs. For example, </w:t>
      </w:r>
      <w:r w:rsidRPr="009E2EAF">
        <w:t xml:space="preserve">one PEI </w:t>
      </w:r>
      <w:r>
        <w:t>can</w:t>
      </w:r>
      <w:r w:rsidRPr="009E2EAF">
        <w:t xml:space="preserve"> associate with a total paging frame of four paging occasion and the users in each paging occasion are divided into 3 subgroups. So a total of 12 sub-groups </w:t>
      </w:r>
      <w:r>
        <w:t>can</w:t>
      </w:r>
      <w:r w:rsidRPr="009E2EAF">
        <w:t xml:space="preserve"> be indicated by the PEI, which could be carried in a DCI format with 12 bit payload size.</w:t>
      </w:r>
    </w:p>
    <w:p w14:paraId="20C433F4" w14:textId="35F3AC08" w:rsidR="0010445B" w:rsidRPr="0099721E" w:rsidRDefault="0010445B">
      <w:pPr>
        <w:pStyle w:val="af"/>
        <w:numPr>
          <w:ilvl w:val="0"/>
          <w:numId w:val="12"/>
        </w:numPr>
        <w:ind w:left="1418" w:firstLineChars="0" w:hanging="1418"/>
        <w:rPr>
          <w:b/>
          <w:i/>
          <w:lang w:eastAsia="zh-CN"/>
        </w:rPr>
      </w:pPr>
      <w:r w:rsidRPr="0099721E">
        <w:rPr>
          <w:b/>
          <w:i/>
          <w:lang w:eastAsia="zh-CN"/>
        </w:rPr>
        <w:t>PDCCH-based PEI</w:t>
      </w:r>
      <w:r w:rsidR="00CD0D4D">
        <w:rPr>
          <w:b/>
          <w:i/>
          <w:lang w:eastAsia="zh-CN"/>
        </w:rPr>
        <w:t xml:space="preserve"> can support to indicate </w:t>
      </w:r>
      <w:r w:rsidR="004C24F2">
        <w:rPr>
          <w:b/>
          <w:i/>
          <w:lang w:eastAsia="zh-CN"/>
        </w:rPr>
        <w:t>8 sub-g</w:t>
      </w:r>
      <w:r w:rsidR="008D1937">
        <w:rPr>
          <w:b/>
          <w:i/>
          <w:lang w:eastAsia="zh-CN"/>
        </w:rPr>
        <w:t xml:space="preserve">roups </w:t>
      </w:r>
      <w:r w:rsidR="004C24F2">
        <w:rPr>
          <w:b/>
          <w:i/>
          <w:lang w:eastAsia="zh-CN"/>
        </w:rPr>
        <w:t>per PO</w:t>
      </w:r>
      <w:r w:rsidR="00D6545C">
        <w:rPr>
          <w:b/>
          <w:i/>
          <w:lang w:eastAsia="zh-CN"/>
        </w:rPr>
        <w:t xml:space="preserve"> with little standard work</w:t>
      </w:r>
      <w:r w:rsidRPr="0099721E">
        <w:rPr>
          <w:b/>
          <w:i/>
          <w:lang w:eastAsia="zh-CN"/>
        </w:rPr>
        <w:t xml:space="preserve">, </w:t>
      </w:r>
      <w:r w:rsidR="004C24F2">
        <w:rPr>
          <w:b/>
          <w:i/>
          <w:lang w:eastAsia="zh-CN"/>
        </w:rPr>
        <w:t xml:space="preserve">and </w:t>
      </w:r>
      <w:r w:rsidRPr="0099721E">
        <w:rPr>
          <w:b/>
          <w:i/>
          <w:lang w:eastAsia="zh-CN"/>
        </w:rPr>
        <w:t xml:space="preserve">the payload can be used for sub-group indication and associated with multiple POs flexibly. </w:t>
      </w:r>
    </w:p>
    <w:p w14:paraId="72F51C88" w14:textId="20F48218" w:rsidR="00152A59" w:rsidRDefault="002349EB" w:rsidP="002349EB">
      <w:r>
        <w:rPr>
          <w:rFonts w:hint="eastAsia"/>
          <w:lang w:eastAsia="zh-CN"/>
        </w:rPr>
        <w:t>F</w:t>
      </w:r>
      <w:r>
        <w:rPr>
          <w:lang w:eastAsia="zh-CN"/>
        </w:rPr>
        <w:t xml:space="preserve">or </w:t>
      </w:r>
      <w:r w:rsidR="00703594">
        <w:rPr>
          <w:lang w:eastAsia="zh-CN"/>
        </w:rPr>
        <w:t>TRS-/SSS-based</w:t>
      </w:r>
      <w:r>
        <w:rPr>
          <w:lang w:eastAsia="zh-CN"/>
        </w:rPr>
        <w:t xml:space="preserve"> PEI,</w:t>
      </w:r>
      <w:r w:rsidR="000637E6">
        <w:rPr>
          <w:lang w:eastAsia="zh-CN"/>
        </w:rPr>
        <w:t xml:space="preserve"> </w:t>
      </w:r>
      <w:r w:rsidR="00703594">
        <w:rPr>
          <w:lang w:eastAsia="zh-CN"/>
        </w:rPr>
        <w:t xml:space="preserve">it is natural to use </w:t>
      </w:r>
      <w:r w:rsidR="000637E6">
        <w:rPr>
          <w:lang w:eastAsia="zh-CN"/>
        </w:rPr>
        <w:t xml:space="preserve">FDM, TDM </w:t>
      </w:r>
      <w:r w:rsidR="00703594">
        <w:rPr>
          <w:lang w:eastAsia="zh-CN"/>
        </w:rPr>
        <w:t>or multiple sequences</w:t>
      </w:r>
      <w:r w:rsidR="005E5B9F">
        <w:rPr>
          <w:lang w:eastAsia="zh-CN"/>
        </w:rPr>
        <w:t>/CDM</w:t>
      </w:r>
      <w:r w:rsidR="00D618FF">
        <w:rPr>
          <w:lang w:eastAsia="zh-CN"/>
        </w:rPr>
        <w:t xml:space="preserve"> to support the maximum of 8 sub-group indication, and some solutions combining either FDM, TDM or single-sequence CDM are provided by some companies</w:t>
      </w:r>
      <w:r w:rsidR="007B7718">
        <w:rPr>
          <w:lang w:eastAsia="zh-CN"/>
        </w:rPr>
        <w:t xml:space="preserve"> </w:t>
      </w:r>
      <w:r w:rsidR="007B7718">
        <w:rPr>
          <w:lang w:eastAsia="zh-CN"/>
        </w:rPr>
        <w:fldChar w:fldCharType="begin"/>
      </w:r>
      <w:r w:rsidR="007B7718">
        <w:rPr>
          <w:lang w:eastAsia="zh-CN"/>
        </w:rPr>
        <w:instrText xml:space="preserve"> REF _Ref78376253 \r \h </w:instrText>
      </w:r>
      <w:r w:rsidR="007B7718">
        <w:rPr>
          <w:lang w:eastAsia="zh-CN"/>
        </w:rPr>
      </w:r>
      <w:r w:rsidR="007B7718">
        <w:rPr>
          <w:lang w:eastAsia="zh-CN"/>
        </w:rPr>
        <w:fldChar w:fldCharType="separate"/>
      </w:r>
      <w:r w:rsidR="004128A4">
        <w:rPr>
          <w:lang w:eastAsia="zh-CN"/>
        </w:rPr>
        <w:t>[7]</w:t>
      </w:r>
      <w:r w:rsidR="007B7718">
        <w:rPr>
          <w:lang w:eastAsia="zh-CN"/>
        </w:rPr>
        <w:fldChar w:fldCharType="end"/>
      </w:r>
      <w:r w:rsidR="007B7718">
        <w:rPr>
          <w:lang w:eastAsia="zh-CN"/>
        </w:rPr>
        <w:fldChar w:fldCharType="begin"/>
      </w:r>
      <w:r w:rsidR="007B7718">
        <w:rPr>
          <w:lang w:eastAsia="zh-CN"/>
        </w:rPr>
        <w:instrText xml:space="preserve"> REF _Ref78637386 \r \h </w:instrText>
      </w:r>
      <w:r w:rsidR="007B7718">
        <w:rPr>
          <w:lang w:eastAsia="zh-CN"/>
        </w:rPr>
      </w:r>
      <w:r w:rsidR="007B7718">
        <w:rPr>
          <w:lang w:eastAsia="zh-CN"/>
        </w:rPr>
        <w:fldChar w:fldCharType="separate"/>
      </w:r>
      <w:r w:rsidR="004128A4">
        <w:rPr>
          <w:lang w:eastAsia="zh-CN"/>
        </w:rPr>
        <w:t>[9]</w:t>
      </w:r>
      <w:r w:rsidR="007B7718">
        <w:rPr>
          <w:lang w:eastAsia="zh-CN"/>
        </w:rPr>
        <w:fldChar w:fldCharType="end"/>
      </w:r>
      <w:r w:rsidR="007B7718">
        <w:rPr>
          <w:rFonts w:hint="eastAsia"/>
          <w:lang w:eastAsia="zh-CN"/>
        </w:rPr>
        <w:t>.</w:t>
      </w:r>
      <w:r w:rsidR="007B7718">
        <w:rPr>
          <w:lang w:eastAsia="zh-CN"/>
        </w:rPr>
        <w:t xml:space="preserve"> However,</w:t>
      </w:r>
      <w:r w:rsidR="00245ED3">
        <w:rPr>
          <w:lang w:eastAsia="zh-CN"/>
        </w:rPr>
        <w:t xml:space="preserve"> a</w:t>
      </w:r>
      <w:r w:rsidR="00D618FF">
        <w:rPr>
          <w:lang w:eastAsia="zh-CN"/>
        </w:rPr>
        <w:t xml:space="preserve">ll </w:t>
      </w:r>
      <w:r w:rsidR="00245ED3">
        <w:rPr>
          <w:lang w:eastAsia="zh-CN"/>
        </w:rPr>
        <w:t xml:space="preserve">of </w:t>
      </w:r>
      <w:r w:rsidR="007B7718">
        <w:rPr>
          <w:lang w:eastAsia="zh-CN"/>
        </w:rPr>
        <w:t xml:space="preserve">designs </w:t>
      </w:r>
      <w:r w:rsidR="00D618FF">
        <w:rPr>
          <w:lang w:eastAsia="zh-CN"/>
        </w:rPr>
        <w:t>requires new definition</w:t>
      </w:r>
      <w:r w:rsidR="00245ED3">
        <w:rPr>
          <w:lang w:eastAsia="zh-CN"/>
        </w:rPr>
        <w:t xml:space="preserve"> for the time-frequency resource allocation and </w:t>
      </w:r>
      <w:r w:rsidR="00152A59" w:rsidRPr="002A6352">
        <w:t xml:space="preserve">sequence selection/mapping to support the </w:t>
      </w:r>
      <w:r w:rsidR="00894BAE">
        <w:t>sub-grouping indication</w:t>
      </w:r>
      <w:r w:rsidR="00152A59" w:rsidRPr="002A6352">
        <w:t xml:space="preserve">. </w:t>
      </w:r>
    </w:p>
    <w:p w14:paraId="0E012154" w14:textId="38CD3F91" w:rsidR="005E5B9F" w:rsidRPr="005E5B9F" w:rsidRDefault="00FF356A" w:rsidP="005E5B9F">
      <w:pPr>
        <w:pStyle w:val="af"/>
        <w:numPr>
          <w:ilvl w:val="0"/>
          <w:numId w:val="12"/>
        </w:numPr>
        <w:ind w:left="1418" w:firstLineChars="0" w:hanging="1418"/>
        <w:rPr>
          <w:b/>
          <w:i/>
          <w:lang w:eastAsia="zh-CN"/>
        </w:rPr>
      </w:pPr>
      <w:r>
        <w:rPr>
          <w:b/>
          <w:i/>
          <w:lang w:eastAsia="zh-CN"/>
        </w:rPr>
        <w:t xml:space="preserve">More standard effort </w:t>
      </w:r>
      <w:r w:rsidR="00D6545C">
        <w:rPr>
          <w:b/>
          <w:i/>
          <w:lang w:eastAsia="zh-CN"/>
        </w:rPr>
        <w:t>would be needed, e.g. n</w:t>
      </w:r>
      <w:r w:rsidR="005E5B9F" w:rsidRPr="005E5B9F">
        <w:rPr>
          <w:b/>
          <w:i/>
          <w:lang w:eastAsia="zh-CN"/>
        </w:rPr>
        <w:t>ew time-frequency allocation and sequence/cover code mapping</w:t>
      </w:r>
      <w:r w:rsidR="00A74597">
        <w:rPr>
          <w:b/>
          <w:i/>
          <w:lang w:eastAsia="zh-CN"/>
        </w:rPr>
        <w:t xml:space="preserve"> and required RAN1 simulation and RAN4 requirement</w:t>
      </w:r>
      <w:r w:rsidR="00D6545C">
        <w:rPr>
          <w:b/>
          <w:i/>
          <w:lang w:eastAsia="zh-CN"/>
        </w:rPr>
        <w:t>, to support</w:t>
      </w:r>
      <w:r w:rsidR="005E5B9F" w:rsidRPr="005E5B9F">
        <w:rPr>
          <w:b/>
          <w:i/>
          <w:lang w:eastAsia="zh-CN"/>
        </w:rPr>
        <w:t xml:space="preserve"> sub-grouping indication</w:t>
      </w:r>
      <w:r w:rsidR="00D6545C">
        <w:rPr>
          <w:b/>
          <w:i/>
          <w:lang w:eastAsia="zh-CN"/>
        </w:rPr>
        <w:t xml:space="preserve"> if </w:t>
      </w:r>
      <w:r w:rsidR="00D6545C" w:rsidRPr="005E5B9F">
        <w:rPr>
          <w:b/>
          <w:i/>
          <w:lang w:eastAsia="zh-CN"/>
        </w:rPr>
        <w:t>SSS-based/TRS-based PEI</w:t>
      </w:r>
      <w:r w:rsidR="00D6545C">
        <w:rPr>
          <w:b/>
          <w:i/>
          <w:lang w:eastAsia="zh-CN"/>
        </w:rPr>
        <w:t xml:space="preserve"> is adopted.</w:t>
      </w:r>
    </w:p>
    <w:p w14:paraId="7ED6B572" w14:textId="7884B2BA" w:rsidR="008E54D9" w:rsidRDefault="00D5522E" w:rsidP="009C0115">
      <w:pPr>
        <w:rPr>
          <w:lang w:eastAsia="zh-CN"/>
        </w:rPr>
      </w:pPr>
      <w:bookmarkStart w:id="7" w:name="_Ref70516945"/>
      <w:bookmarkStart w:id="8" w:name="_Ref71291353"/>
      <w:r>
        <w:rPr>
          <w:lang w:eastAsia="zh-CN"/>
        </w:rPr>
        <w:t xml:space="preserve">For PEI and PO mapping, </w:t>
      </w:r>
      <w:r w:rsidR="008E54D9">
        <w:rPr>
          <w:lang w:eastAsia="zh-CN"/>
        </w:rPr>
        <w:t>in idle/inactive mode</w:t>
      </w:r>
      <w:r w:rsidR="009C0115">
        <w:rPr>
          <w:lang w:eastAsia="zh-CN"/>
        </w:rPr>
        <w:t xml:space="preserve"> the POs in the same paging frame are successively located in the time domain</w:t>
      </w:r>
      <w:r w:rsidR="008E54D9">
        <w:rPr>
          <w:lang w:eastAsia="zh-CN"/>
        </w:rPr>
        <w:t xml:space="preserve"> that there will be multiple POs located in the same SSB periodicity, </w:t>
      </w:r>
      <w:r w:rsidR="009C0115">
        <w:rPr>
          <w:lang w:eastAsia="zh-CN"/>
        </w:rPr>
        <w:t xml:space="preserve"> and UEs to monitor different POs would rely on the same SS Burst(s) to perform </w:t>
      </w:r>
      <w:r w:rsidR="008E54D9">
        <w:rPr>
          <w:lang w:eastAsia="zh-CN"/>
        </w:rPr>
        <w:t xml:space="preserve">AGC adjustment and </w:t>
      </w:r>
      <w:r w:rsidR="009C0115">
        <w:rPr>
          <w:lang w:eastAsia="zh-CN"/>
        </w:rPr>
        <w:t>time</w:t>
      </w:r>
      <w:r w:rsidR="00296675">
        <w:rPr>
          <w:lang w:eastAsia="zh-CN"/>
        </w:rPr>
        <w:t>-</w:t>
      </w:r>
      <w:r w:rsidR="009C0115">
        <w:rPr>
          <w:lang w:eastAsia="zh-CN"/>
        </w:rPr>
        <w:t>frequency synchronization</w:t>
      </w:r>
      <w:r w:rsidR="008E54D9">
        <w:rPr>
          <w:lang w:eastAsia="zh-CN"/>
        </w:rPr>
        <w:t>. When a PEI candidate/signal is</w:t>
      </w:r>
      <w:r w:rsidR="009C0115">
        <w:rPr>
          <w:lang w:eastAsia="zh-CN"/>
        </w:rPr>
        <w:t xml:space="preserve"> </w:t>
      </w:r>
      <w:r w:rsidR="008E54D9">
        <w:rPr>
          <w:lang w:eastAsia="zh-CN"/>
        </w:rPr>
        <w:t>transmitted, it is natural to associated multiple POs located in the same SSB periodicity to the same PEI</w:t>
      </w:r>
      <w:r w:rsidR="00673917">
        <w:rPr>
          <w:lang w:eastAsia="zh-CN"/>
        </w:rPr>
        <w:t xml:space="preserve"> occasion</w:t>
      </w:r>
      <w:r w:rsidR="008E54D9">
        <w:rPr>
          <w:lang w:eastAsia="zh-CN"/>
        </w:rPr>
        <w:t>.</w:t>
      </w:r>
    </w:p>
    <w:p w14:paraId="6AFD4540" w14:textId="6FEAD61D" w:rsidR="005D795E" w:rsidRDefault="009C0115" w:rsidP="005D795E">
      <w:pPr>
        <w:rPr>
          <w:lang w:eastAsia="zh-CN"/>
        </w:rPr>
      </w:pPr>
      <w:r>
        <w:rPr>
          <w:lang w:eastAsia="zh-CN"/>
        </w:rPr>
        <w:t xml:space="preserve">In </w:t>
      </w:r>
      <w:r w:rsidR="00296675">
        <w:rPr>
          <w:lang w:eastAsia="zh-CN"/>
        </w:rPr>
        <w:t>RAN1#104bis-e</w:t>
      </w:r>
      <w:r>
        <w:rPr>
          <w:lang w:eastAsia="zh-CN"/>
        </w:rPr>
        <w:t xml:space="preserve">, some companies </w:t>
      </w:r>
      <w:r>
        <w:rPr>
          <w:rFonts w:hint="eastAsia"/>
          <w:lang w:eastAsia="zh-CN"/>
        </w:rPr>
        <w:t>showed</w:t>
      </w:r>
      <w:r>
        <w:rPr>
          <w:lang w:eastAsia="zh-CN"/>
        </w:rPr>
        <w:t xml:space="preserve"> concerns that if one PEI is associated with multiple POs, the time gap between PEI and POs </w:t>
      </w:r>
      <w:r w:rsidR="00673917">
        <w:rPr>
          <w:lang w:eastAsia="zh-CN"/>
        </w:rPr>
        <w:t>is increased</w:t>
      </w:r>
      <w:r>
        <w:rPr>
          <w:lang w:eastAsia="zh-CN"/>
        </w:rPr>
        <w:t>.</w:t>
      </w:r>
      <w:r w:rsidR="00673917">
        <w:rPr>
          <w:lang w:eastAsia="zh-CN"/>
        </w:rPr>
        <w:t xml:space="preserve"> </w:t>
      </w:r>
      <w:r w:rsidR="005D795E">
        <w:rPr>
          <w:lang w:eastAsia="zh-CN"/>
        </w:rPr>
        <w:t>Actually, PEI needs to be transmitted close to the SS burst before the associated PO. This is the reason why PEI provides power saving gain for IDLE mode NR UE. Therefore, regardless the PEI</w:t>
      </w:r>
      <w:r w:rsidR="005D795E">
        <w:rPr>
          <w:rFonts w:hint="eastAsia"/>
          <w:lang w:eastAsia="zh-CN"/>
        </w:rPr>
        <w:t xml:space="preserve"> </w:t>
      </w:r>
      <w:r w:rsidR="005D795E">
        <w:rPr>
          <w:lang w:eastAsia="zh-CN"/>
        </w:rPr>
        <w:t xml:space="preserve">physical layer candidates, the PEI location should be in the slots close to SS burst. For any PO in one SS burst period, there needs a PEI DCI or a PEI sequence transmitted close to SS burst associated with the PO. This is a common issue for all the three candidates. </w:t>
      </w:r>
    </w:p>
    <w:p w14:paraId="13597C2B" w14:textId="11569AF8" w:rsidR="005D795E" w:rsidRDefault="005D795E" w:rsidP="00310639">
      <w:pPr>
        <w:pStyle w:val="af"/>
        <w:numPr>
          <w:ilvl w:val="0"/>
          <w:numId w:val="12"/>
        </w:numPr>
        <w:ind w:left="1418" w:firstLineChars="0" w:hanging="1418"/>
        <w:rPr>
          <w:lang w:eastAsia="zh-CN"/>
        </w:rPr>
      </w:pPr>
      <w:r w:rsidRPr="00823280">
        <w:rPr>
          <w:rFonts w:eastAsiaTheme="minorEastAsia"/>
          <w:b/>
          <w:i/>
          <w:lang w:eastAsia="zh-CN"/>
        </w:rPr>
        <w:t>It is common issue for all three PEI candidates to associate PEI transmission(s) near a SS burst to the different POs during a SS burst period after the PEI transmission.</w:t>
      </w:r>
    </w:p>
    <w:p w14:paraId="43FA240B" w14:textId="3E25DA47" w:rsidR="009C0115" w:rsidRDefault="005D795E" w:rsidP="009C0115">
      <w:pPr>
        <w:rPr>
          <w:lang w:eastAsia="zh-CN"/>
        </w:rPr>
      </w:pPr>
      <w:r>
        <w:rPr>
          <w:rFonts w:hint="eastAsia"/>
          <w:lang w:eastAsia="zh-CN"/>
        </w:rPr>
        <w:t>In</w:t>
      </w:r>
      <w:r>
        <w:rPr>
          <w:lang w:eastAsia="zh-CN"/>
        </w:rPr>
        <w:t xml:space="preserve"> practice,</w:t>
      </w:r>
      <w:r w:rsidR="009C0115">
        <w:rPr>
          <w:lang w:eastAsia="zh-CN"/>
        </w:rPr>
        <w:t xml:space="preserve"> the </w:t>
      </w:r>
      <w:r>
        <w:rPr>
          <w:lang w:eastAsia="zh-CN"/>
        </w:rPr>
        <w:t>latency increment</w:t>
      </w:r>
      <w:r w:rsidDel="005D795E">
        <w:rPr>
          <w:lang w:eastAsia="zh-CN"/>
        </w:rPr>
        <w:t xml:space="preserve"> </w:t>
      </w:r>
      <w:r w:rsidR="009C0115">
        <w:rPr>
          <w:lang w:eastAsia="zh-CN"/>
        </w:rPr>
        <w:t>would not be a problem for multiple PO association</w:t>
      </w:r>
      <w:r>
        <w:rPr>
          <w:lang w:eastAsia="zh-CN"/>
        </w:rPr>
        <w:t xml:space="preserve"> in our opinion</w:t>
      </w:r>
      <w:r w:rsidR="009C0115">
        <w:rPr>
          <w:lang w:eastAsia="zh-CN"/>
        </w:rPr>
        <w:t xml:space="preserve">. Take the case in </w:t>
      </w:r>
      <w:r w:rsidR="009C0115">
        <w:rPr>
          <w:lang w:eastAsia="zh-CN"/>
        </w:rPr>
        <w:fldChar w:fldCharType="begin"/>
      </w:r>
      <w:r w:rsidR="009C0115">
        <w:rPr>
          <w:lang w:eastAsia="zh-CN"/>
        </w:rPr>
        <w:instrText xml:space="preserve"> REF _Ref70442940 \h </w:instrText>
      </w:r>
      <w:r w:rsidR="009C0115">
        <w:rPr>
          <w:lang w:eastAsia="zh-CN"/>
        </w:rPr>
      </w:r>
      <w:r w:rsidR="009C0115">
        <w:rPr>
          <w:lang w:eastAsia="zh-CN"/>
        </w:rPr>
        <w:fldChar w:fldCharType="separate"/>
      </w:r>
      <w:r w:rsidR="004128A4" w:rsidRPr="00823280">
        <w:t xml:space="preserve">Figure </w:t>
      </w:r>
      <w:r w:rsidR="004128A4">
        <w:rPr>
          <w:noProof/>
        </w:rPr>
        <w:t>3</w:t>
      </w:r>
      <w:r w:rsidR="009C0115">
        <w:rPr>
          <w:lang w:eastAsia="zh-CN"/>
        </w:rPr>
        <w:fldChar w:fldCharType="end"/>
      </w:r>
      <w:r w:rsidR="009C0115">
        <w:rPr>
          <w:lang w:eastAsia="zh-CN"/>
        </w:rPr>
        <w:t xml:space="preserve"> for example, it is assumed that each PO is consist of eight monitoring occasions and each slot contains one monitoring occasion. Assuming that there are one monitoring occasions in one slot </w:t>
      </w:r>
      <w:r w:rsidR="009C0115">
        <w:rPr>
          <w:lang w:eastAsia="zh-CN"/>
        </w:rPr>
        <w:lastRenderedPageBreak/>
        <w:t xml:space="preserve">for 30kHz SCS. The time offset between the first monitoring occasion of the first PO and the first monitoring occasion of the last PO associated with the same PEI is </w:t>
      </w:r>
      <m:oMath>
        <m:d>
          <m:dPr>
            <m:ctrlPr>
              <w:rPr>
                <w:rFonts w:ascii="Cambria Math" w:hAnsi="Cambria Math"/>
                <w:lang w:eastAsia="zh-CN"/>
              </w:rPr>
            </m:ctrlPr>
          </m:dPr>
          <m:e>
            <m:r>
              <m:rPr>
                <m:sty m:val="p"/>
              </m:rPr>
              <w:rPr>
                <w:rFonts w:ascii="Cambria Math" w:hAnsi="Cambria Math"/>
                <w:lang w:eastAsia="zh-CN"/>
              </w:rPr>
              <m:t>12-1</m:t>
            </m:r>
          </m:e>
        </m:d>
        <m:r>
          <m:rPr>
            <m:sty m:val="p"/>
          </m:rPr>
          <w:rPr>
            <w:rFonts w:ascii="Cambria Math" w:hAnsi="Cambria Math"/>
            <w:lang w:eastAsia="zh-CN"/>
          </w:rPr>
          <m:t>x4=44slots=22ms</m:t>
        </m:r>
      </m:oMath>
      <w:r w:rsidR="009C0115">
        <w:rPr>
          <w:rFonts w:hint="eastAsia"/>
          <w:lang w:eastAsia="zh-CN"/>
        </w:rPr>
        <w:t>,</w:t>
      </w:r>
      <w:r w:rsidR="009C0115">
        <w:rPr>
          <w:lang w:eastAsia="zh-CN"/>
        </w:rPr>
        <w:t xml:space="preserve"> a little larger than one periodicity of the SSB for 30kHz </w:t>
      </w:r>
      <w:r w:rsidR="00296675">
        <w:rPr>
          <w:lang w:eastAsia="zh-CN"/>
        </w:rPr>
        <w:t>SCS</w:t>
      </w:r>
      <w:r w:rsidR="009C0115">
        <w:rPr>
          <w:lang w:eastAsia="zh-CN"/>
        </w:rPr>
        <w:t xml:space="preserve">. Assuming that one PEI is transmitted at the time of </w:t>
      </w:r>
      <w:r w:rsidR="009C0115" w:rsidRPr="00823280">
        <w:rPr>
          <w:i/>
          <w:lang w:eastAsia="zh-CN"/>
        </w:rPr>
        <w:t>T</w:t>
      </w:r>
      <w:r w:rsidR="009C0115">
        <w:rPr>
          <w:lang w:eastAsia="zh-CN"/>
        </w:rPr>
        <w:t xml:space="preserve">, if the paging message for UEs monitoring the last PO arrives in the time period </w:t>
      </w:r>
      <m:oMath>
        <m:r>
          <m:rPr>
            <m:sty m:val="p"/>
          </m:rPr>
          <w:rPr>
            <w:rFonts w:ascii="Cambria Math" w:hAnsi="Cambria Math"/>
            <w:lang w:eastAsia="zh-CN"/>
          </w:rPr>
          <m:t>(T,T+22ms]</m:t>
        </m:r>
      </m:oMath>
      <w:r w:rsidR="009C0115">
        <w:rPr>
          <w:lang w:eastAsia="zh-CN"/>
        </w:rPr>
        <w:t xml:space="preserve">, the paging message will be delayed to the next DRX cycle. Compared to the typical idle DRX cycle length, which is 1280ms, it means that only </w:t>
      </w:r>
      <m:oMath>
        <m:f>
          <m:fPr>
            <m:ctrlPr>
              <w:rPr>
                <w:rFonts w:ascii="Cambria Math" w:hAnsi="Cambria Math"/>
                <w:lang w:eastAsia="zh-CN"/>
              </w:rPr>
            </m:ctrlPr>
          </m:fPr>
          <m:num>
            <m:r>
              <m:rPr>
                <m:sty m:val="p"/>
              </m:rPr>
              <w:rPr>
                <w:rFonts w:ascii="Cambria Math" w:hAnsi="Cambria Math"/>
                <w:lang w:eastAsia="zh-CN"/>
              </w:rPr>
              <m:t>22</m:t>
            </m:r>
          </m:num>
          <m:den>
            <m:r>
              <m:rPr>
                <m:sty m:val="p"/>
              </m:rPr>
              <w:rPr>
                <w:rFonts w:ascii="Cambria Math" w:hAnsi="Cambria Math"/>
                <w:lang w:eastAsia="zh-CN"/>
              </w:rPr>
              <m:t>1280</m:t>
            </m:r>
          </m:den>
        </m:f>
        <m:r>
          <m:rPr>
            <m:sty m:val="p"/>
          </m:rPr>
          <w:rPr>
            <w:rFonts w:ascii="Cambria Math" w:hAnsi="Cambria Math"/>
            <w:lang w:eastAsia="zh-CN"/>
          </w:rPr>
          <m:t>=1.72%</m:t>
        </m:r>
      </m:oMath>
      <w:r w:rsidR="009C0115">
        <w:rPr>
          <w:rFonts w:hint="eastAsia"/>
          <w:lang w:eastAsia="zh-CN"/>
        </w:rPr>
        <w:t xml:space="preserve"> </w:t>
      </w:r>
      <w:r w:rsidR="009C0115">
        <w:rPr>
          <w:lang w:eastAsia="zh-CN"/>
        </w:rPr>
        <w:t xml:space="preserve">paging message arrives in that time period, the delay is negligible. </w:t>
      </w:r>
    </w:p>
    <w:p w14:paraId="75A5772E" w14:textId="77777777" w:rsidR="005E5B9F" w:rsidRDefault="005E5B9F" w:rsidP="005E5B9F">
      <w:pPr>
        <w:rPr>
          <w:lang w:eastAsia="zh-CN"/>
        </w:rPr>
      </w:pPr>
      <w:r>
        <w:rPr>
          <w:noProof/>
          <w:lang w:eastAsia="zh-CN"/>
        </w:rPr>
        <w:drawing>
          <wp:inline distT="0" distB="0" distL="0" distR="0" wp14:anchorId="45C9CB7E" wp14:editId="699084CD">
            <wp:extent cx="5916295" cy="1589405"/>
            <wp:effectExtent l="0" t="0" r="8255"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916295" cy="1589405"/>
                    </a:xfrm>
                    <a:prstGeom prst="rect">
                      <a:avLst/>
                    </a:prstGeom>
                  </pic:spPr>
                </pic:pic>
              </a:graphicData>
            </a:graphic>
          </wp:inline>
        </w:drawing>
      </w:r>
    </w:p>
    <w:p w14:paraId="16AE2884" w14:textId="0288E12D" w:rsidR="00D6545C" w:rsidRPr="00310639" w:rsidRDefault="005E5B9F" w:rsidP="00310639">
      <w:pPr>
        <w:pStyle w:val="a5"/>
        <w:rPr>
          <w:rFonts w:eastAsiaTheme="minorEastAsia"/>
          <w:i/>
          <w:lang w:eastAsia="zh-CN"/>
        </w:rPr>
      </w:pPr>
      <w:bookmarkStart w:id="9" w:name="_Ref70442940"/>
      <w:bookmarkStart w:id="10" w:name="_Ref70442930"/>
      <w:r w:rsidRPr="00823280">
        <w:t xml:space="preserve">Figure </w:t>
      </w:r>
      <w:r w:rsidR="009113CA">
        <w:rPr>
          <w:noProof/>
        </w:rPr>
        <w:fldChar w:fldCharType="begin"/>
      </w:r>
      <w:r w:rsidR="009113CA">
        <w:rPr>
          <w:noProof/>
        </w:rPr>
        <w:instrText xml:space="preserve"> SEQ Figure \* ARABIC </w:instrText>
      </w:r>
      <w:r w:rsidR="009113CA">
        <w:rPr>
          <w:noProof/>
        </w:rPr>
        <w:fldChar w:fldCharType="separate"/>
      </w:r>
      <w:r w:rsidR="004128A4">
        <w:rPr>
          <w:noProof/>
        </w:rPr>
        <w:t>3</w:t>
      </w:r>
      <w:r w:rsidR="009113CA">
        <w:rPr>
          <w:noProof/>
        </w:rPr>
        <w:fldChar w:fldCharType="end"/>
      </w:r>
      <w:bookmarkEnd w:id="9"/>
      <w:r>
        <w:t xml:space="preserve"> One PEI associating with 12 POs</w:t>
      </w:r>
      <w:bookmarkEnd w:id="10"/>
    </w:p>
    <w:p w14:paraId="7D3436B2" w14:textId="688CBC91" w:rsidR="009C0115" w:rsidRDefault="009C0115" w:rsidP="009C0115">
      <w:pPr>
        <w:rPr>
          <w:lang w:eastAsia="zh-CN"/>
        </w:rPr>
      </w:pPr>
      <w:r>
        <w:rPr>
          <w:lang w:eastAsia="zh-CN"/>
        </w:rPr>
        <w:t xml:space="preserve">Furthermore, it is essential to define the rule to map PEI transmission to different POs in the same SS burst period. For DCI based PEI, </w:t>
      </w:r>
      <w:r w:rsidR="00296675">
        <w:rPr>
          <w:lang w:eastAsia="zh-CN"/>
        </w:rPr>
        <w:t xml:space="preserve">similar as sub-grouping indication, </w:t>
      </w:r>
      <w:r>
        <w:rPr>
          <w:lang w:eastAsia="zh-CN"/>
        </w:rPr>
        <w:t>different bits in a PEI DCI can be associated to different POs, and for sequence based PEI, different TDM</w:t>
      </w:r>
      <w:r w:rsidR="00296675">
        <w:rPr>
          <w:lang w:eastAsia="zh-CN"/>
        </w:rPr>
        <w:t xml:space="preserve">, </w:t>
      </w:r>
      <w:r>
        <w:rPr>
          <w:lang w:eastAsia="zh-CN"/>
        </w:rPr>
        <w:t>FDM</w:t>
      </w:r>
      <w:r w:rsidR="00296675">
        <w:rPr>
          <w:lang w:eastAsia="zh-CN"/>
        </w:rPr>
        <w:t xml:space="preserve"> or </w:t>
      </w:r>
      <w:r>
        <w:rPr>
          <w:lang w:eastAsia="zh-CN"/>
        </w:rPr>
        <w:t>PEI sequence resource needs to be associated with different POs.</w:t>
      </w:r>
    </w:p>
    <w:p w14:paraId="011B6B77" w14:textId="77777777" w:rsidR="009C0115" w:rsidRDefault="009C0115" w:rsidP="009C0115">
      <w:pPr>
        <w:rPr>
          <w:lang w:eastAsia="zh-CN"/>
        </w:rPr>
      </w:pPr>
      <w:r>
        <w:rPr>
          <w:lang w:eastAsia="zh-CN"/>
        </w:rPr>
        <w:t xml:space="preserve">For the power consumption, multiple PO association with one PEI does not introduce additional downlink reception or power state transition for idle/inactive mode UEs, and UE can keep in sleep state in the time duration between SS burst/PEI and POs, so no additional power consumption is introduced. </w:t>
      </w:r>
    </w:p>
    <w:p w14:paraId="13F6781E" w14:textId="77777777" w:rsidR="009C0115" w:rsidRPr="0049634D" w:rsidRDefault="009C0115" w:rsidP="009C0115">
      <w:pPr>
        <w:pStyle w:val="af"/>
        <w:numPr>
          <w:ilvl w:val="0"/>
          <w:numId w:val="12"/>
        </w:numPr>
        <w:ind w:left="1418" w:firstLineChars="0" w:hanging="1418"/>
        <w:rPr>
          <w:b/>
          <w:i/>
        </w:rPr>
      </w:pPr>
      <w:r w:rsidRPr="0049634D">
        <w:rPr>
          <w:rFonts w:hint="eastAsia"/>
          <w:b/>
          <w:i/>
          <w:lang w:eastAsia="zh-CN"/>
        </w:rPr>
        <w:t>O</w:t>
      </w:r>
      <w:r w:rsidRPr="0049634D">
        <w:rPr>
          <w:b/>
          <w:i/>
          <w:lang w:eastAsia="zh-CN"/>
        </w:rPr>
        <w:t>ne PEI associating</w:t>
      </w:r>
      <w:r>
        <w:rPr>
          <w:b/>
          <w:i/>
          <w:lang w:eastAsia="zh-CN"/>
        </w:rPr>
        <w:t xml:space="preserve"> with</w:t>
      </w:r>
      <w:r w:rsidRPr="0049634D">
        <w:rPr>
          <w:b/>
          <w:i/>
          <w:lang w:eastAsia="zh-CN"/>
        </w:rPr>
        <w:t xml:space="preserve"> multiple POs can save the resource overhead for PEI and does not introduce additional paging delay or power saving consumption.</w:t>
      </w:r>
    </w:p>
    <w:p w14:paraId="35D33F09" w14:textId="77777777" w:rsidR="009C0115" w:rsidRDefault="009C0115" w:rsidP="009C0115">
      <w:pPr>
        <w:rPr>
          <w:lang w:eastAsia="zh-CN"/>
        </w:rPr>
      </w:pPr>
    </w:p>
    <w:bookmarkEnd w:id="7"/>
    <w:bookmarkEnd w:id="8"/>
    <w:p w14:paraId="0370D112" w14:textId="3AD4AFA0" w:rsidR="0066159C" w:rsidRDefault="000637E6" w:rsidP="00B56742">
      <w:pPr>
        <w:pStyle w:val="2"/>
        <w:tabs>
          <w:tab w:val="clear" w:pos="576"/>
        </w:tabs>
        <w:rPr>
          <w:lang w:eastAsia="zh-CN"/>
        </w:rPr>
      </w:pPr>
      <w:r>
        <w:rPr>
          <w:lang w:eastAsia="zh-CN"/>
        </w:rPr>
        <w:t>Impact to bandwidth of idle/inactive mode</w:t>
      </w:r>
    </w:p>
    <w:p w14:paraId="4CA0F8CE" w14:textId="25FE0E1B" w:rsidR="00E12F14" w:rsidRDefault="006E5127" w:rsidP="002349EB">
      <w:pPr>
        <w:rPr>
          <w:lang w:eastAsia="zh-CN"/>
        </w:rPr>
      </w:pPr>
      <w:r>
        <w:rPr>
          <w:lang w:eastAsia="zh-CN"/>
        </w:rPr>
        <w:t>For the transmission bandwidth of TRS-based PEI, according to RAN1 spec, the bandwidth TRS is minimum of 52RB and the bandwidth of</w:t>
      </w:r>
      <w:r w:rsidR="00CF6F71">
        <w:rPr>
          <w:lang w:eastAsia="zh-CN"/>
        </w:rPr>
        <w:t xml:space="preserve"> BWP</w:t>
      </w:r>
      <w:r w:rsidR="00BF37AA">
        <w:rPr>
          <w:lang w:eastAsia="zh-CN"/>
        </w:rPr>
        <w:t>, or is equal to the bandwidth of BWP</w:t>
      </w:r>
      <w:r w:rsidR="00CF6F71">
        <w:rPr>
          <w:lang w:eastAsia="zh-CN"/>
        </w:rPr>
        <w:t>.</w:t>
      </w:r>
      <w:r>
        <w:rPr>
          <w:lang w:eastAsia="zh-CN"/>
        </w:rPr>
        <w:t xml:space="preserve"> </w:t>
      </w:r>
      <w:r w:rsidR="00CF6F71">
        <w:rPr>
          <w:lang w:eastAsia="zh-CN"/>
        </w:rPr>
        <w:t>In idle/inactive mode, the bandwidth of the initial BWP is equal to that of CORESET0, which is 24, 48 or 96RB</w:t>
      </w:r>
      <w:r w:rsidR="009B41B4">
        <w:rPr>
          <w:lang w:eastAsia="zh-CN"/>
        </w:rPr>
        <w:t>.</w:t>
      </w:r>
      <w:r w:rsidR="00CF6F71">
        <w:rPr>
          <w:lang w:eastAsia="zh-CN"/>
        </w:rPr>
        <w:t xml:space="preserve"> </w:t>
      </w:r>
      <w:r w:rsidR="00B11C4B">
        <w:rPr>
          <w:lang w:eastAsia="zh-CN"/>
        </w:rPr>
        <w:t xml:space="preserve">As discussed in RAN1#105, a note was added in related agreements that </w:t>
      </w:r>
      <w:r w:rsidR="00B11C4B">
        <w:rPr>
          <w:szCs w:val="20"/>
        </w:rPr>
        <w:t>i</w:t>
      </w:r>
      <w:r w:rsidR="00B11C4B" w:rsidRPr="008F2555">
        <w:rPr>
          <w:szCs w:val="20"/>
        </w:rPr>
        <w:t>t is RAN1 understanding that Physical-layer configuration(s) for paging early indication to the subgroups is subject to the same idle-mode reception bandwidth as CORESET-0 frequency span</w:t>
      </w:r>
      <w:r w:rsidR="00B11C4B">
        <w:rPr>
          <w:szCs w:val="20"/>
        </w:rPr>
        <w:t xml:space="preserve">. Therefore, </w:t>
      </w:r>
      <w:r w:rsidR="00B11C4B">
        <w:rPr>
          <w:lang w:eastAsia="zh-CN"/>
        </w:rPr>
        <w:t>w</w:t>
      </w:r>
      <w:r w:rsidR="009B41B4">
        <w:rPr>
          <w:lang w:eastAsia="zh-CN"/>
        </w:rPr>
        <w:t>hen the bandwidth of CORESET0 is 24RB, it is expect</w:t>
      </w:r>
      <w:r w:rsidR="00B11C4B">
        <w:rPr>
          <w:lang w:eastAsia="zh-CN"/>
        </w:rPr>
        <w:t>ed</w:t>
      </w:r>
      <w:r w:rsidR="009B41B4">
        <w:rPr>
          <w:lang w:eastAsia="zh-CN"/>
        </w:rPr>
        <w:t xml:space="preserve"> that the TRS-based PEI is transmitted with the bandwidth no more than 24RB</w:t>
      </w:r>
      <w:r w:rsidR="00B11C4B">
        <w:rPr>
          <w:lang w:eastAsia="zh-CN"/>
        </w:rPr>
        <w:t>.</w:t>
      </w:r>
      <w:r w:rsidR="009B41B4">
        <w:rPr>
          <w:lang w:eastAsia="zh-CN"/>
        </w:rPr>
        <w:t xml:space="preserve"> </w:t>
      </w:r>
      <w:r w:rsidR="00B11C4B">
        <w:rPr>
          <w:lang w:eastAsia="zh-CN"/>
        </w:rPr>
        <w:t>H</w:t>
      </w:r>
      <w:r w:rsidR="009B41B4">
        <w:rPr>
          <w:lang w:eastAsia="zh-CN"/>
        </w:rPr>
        <w:t xml:space="preserve">owever as the link level simulation results in RAN1#104bis-e, there is </w:t>
      </w:r>
      <w:r w:rsidR="00D25B18">
        <w:rPr>
          <w:lang w:eastAsia="zh-CN"/>
        </w:rPr>
        <w:t xml:space="preserve">only one </w:t>
      </w:r>
      <w:r w:rsidR="009B41B4">
        <w:rPr>
          <w:lang w:eastAsia="zh-CN"/>
        </w:rPr>
        <w:t>company provid</w:t>
      </w:r>
      <w:r w:rsidR="00D25B18">
        <w:rPr>
          <w:lang w:eastAsia="zh-CN"/>
        </w:rPr>
        <w:t>ed</w:t>
      </w:r>
      <w:r w:rsidR="009B41B4">
        <w:rPr>
          <w:lang w:eastAsia="zh-CN"/>
        </w:rPr>
        <w:t xml:space="preserve"> the </w:t>
      </w:r>
      <w:r w:rsidR="00914A37">
        <w:rPr>
          <w:lang w:eastAsia="zh-CN"/>
        </w:rPr>
        <w:t>24RB TRS-based PEI</w:t>
      </w:r>
      <w:r w:rsidR="00D25B18">
        <w:rPr>
          <w:lang w:eastAsia="zh-CN"/>
        </w:rPr>
        <w:t xml:space="preserve"> that</w:t>
      </w:r>
      <w:r w:rsidR="00914A37">
        <w:rPr>
          <w:lang w:eastAsia="zh-CN"/>
        </w:rPr>
        <w:t xml:space="preserve"> meet</w:t>
      </w:r>
      <w:r w:rsidR="00D25B18">
        <w:rPr>
          <w:lang w:eastAsia="zh-CN"/>
        </w:rPr>
        <w:t xml:space="preserve">s the requirements while major companies considered that 48RB is required for TRS-based PEI, which exceeds the bandwidth of CORESET0. </w:t>
      </w:r>
      <w:r w:rsidR="00B11C4B">
        <w:rPr>
          <w:lang w:eastAsia="zh-CN"/>
        </w:rPr>
        <w:t>F</w:t>
      </w:r>
      <w:r w:rsidR="001E3B60">
        <w:rPr>
          <w:lang w:eastAsia="zh-CN"/>
        </w:rPr>
        <w:t>rom the major view, the 24RB TRS-based PEI cannot fulfil the link level performance requirement for 24RB CORESET0.</w:t>
      </w:r>
    </w:p>
    <w:p w14:paraId="42565451" w14:textId="333FC356" w:rsidR="006E39B0" w:rsidRDefault="006E39B0" w:rsidP="002349EB">
      <w:pPr>
        <w:rPr>
          <w:lang w:eastAsia="zh-CN"/>
        </w:rPr>
      </w:pPr>
      <w:r>
        <w:rPr>
          <w:lang w:eastAsia="zh-CN"/>
        </w:rPr>
        <w:t xml:space="preserve">For SSS-based PEI, </w:t>
      </w:r>
      <w:r w:rsidR="00B11C4B">
        <w:rPr>
          <w:lang w:eastAsia="zh-CN"/>
        </w:rPr>
        <w:t xml:space="preserve">there is proposal from proponent </w:t>
      </w:r>
      <w:r w:rsidR="00B11C4B">
        <w:rPr>
          <w:lang w:eastAsia="zh-CN"/>
        </w:rPr>
        <w:fldChar w:fldCharType="begin"/>
      </w:r>
      <w:r w:rsidR="00B11C4B">
        <w:rPr>
          <w:lang w:eastAsia="zh-CN"/>
        </w:rPr>
        <w:instrText xml:space="preserve"> REF _Ref78376253 \r \h </w:instrText>
      </w:r>
      <w:r w:rsidR="00B11C4B">
        <w:rPr>
          <w:lang w:eastAsia="zh-CN"/>
        </w:rPr>
      </w:r>
      <w:r w:rsidR="00B11C4B">
        <w:rPr>
          <w:lang w:eastAsia="zh-CN"/>
        </w:rPr>
        <w:fldChar w:fldCharType="separate"/>
      </w:r>
      <w:r w:rsidR="004128A4">
        <w:rPr>
          <w:lang w:eastAsia="zh-CN"/>
        </w:rPr>
        <w:t>[7]</w:t>
      </w:r>
      <w:r w:rsidR="00B11C4B">
        <w:rPr>
          <w:lang w:eastAsia="zh-CN"/>
        </w:rPr>
        <w:fldChar w:fldCharType="end"/>
      </w:r>
      <w:r w:rsidR="00B11C4B">
        <w:rPr>
          <w:lang w:eastAsia="zh-CN"/>
        </w:rPr>
        <w:t xml:space="preserve"> that </w:t>
      </w:r>
      <w:r w:rsidR="003C5A17">
        <w:rPr>
          <w:lang w:eastAsia="zh-CN"/>
        </w:rPr>
        <w:t xml:space="preserve">four FDMed PEI resources (marked as </w:t>
      </w:r>
      <w:r>
        <w:rPr>
          <w:lang w:eastAsia="zh-CN"/>
        </w:rPr>
        <w:t>FDM4</w:t>
      </w:r>
      <w:r w:rsidR="003C5A17">
        <w:rPr>
          <w:lang w:eastAsia="zh-CN"/>
        </w:rPr>
        <w:t>)</w:t>
      </w:r>
      <w:r>
        <w:rPr>
          <w:lang w:eastAsia="zh-CN"/>
        </w:rPr>
        <w:t xml:space="preserve"> with single-sequence CDM2</w:t>
      </w:r>
      <w:r w:rsidR="00011615">
        <w:rPr>
          <w:lang w:eastAsia="zh-CN"/>
        </w:rPr>
        <w:t xml:space="preserve"> </w:t>
      </w:r>
      <w:r w:rsidR="003C5A17">
        <w:rPr>
          <w:lang w:eastAsia="zh-CN"/>
        </w:rPr>
        <w:t xml:space="preserve">inside each resource </w:t>
      </w:r>
      <w:r w:rsidR="00B11C4B">
        <w:rPr>
          <w:lang w:eastAsia="zh-CN"/>
        </w:rPr>
        <w:t>is considered to multiple the SSS based PEI(s) for eight sub-groups, where two UE sub-groups share the same PEI resource with each sub-group is mapped to one unique sequence, and one additional common sequence will be transmitted if the two sub-groups should to be informed the paging state in the same PEI.</w:t>
      </w:r>
      <w:r>
        <w:rPr>
          <w:lang w:eastAsia="zh-CN"/>
        </w:rPr>
        <w:t xml:space="preserve"> </w:t>
      </w:r>
      <w:r w:rsidR="003C5A17">
        <w:rPr>
          <w:lang w:eastAsia="zh-CN"/>
        </w:rPr>
        <w:t xml:space="preserve">For this solution, </w:t>
      </w:r>
      <w:r>
        <w:rPr>
          <w:lang w:eastAsia="zh-CN"/>
        </w:rPr>
        <w:t xml:space="preserve">the bandwidth also </w:t>
      </w:r>
      <w:r w:rsidR="003C5A17">
        <w:rPr>
          <w:lang w:eastAsia="zh-CN"/>
        </w:rPr>
        <w:t xml:space="preserve">needs to be </w:t>
      </w:r>
      <w:r>
        <w:rPr>
          <w:lang w:eastAsia="zh-CN"/>
        </w:rPr>
        <w:t>48RB</w:t>
      </w:r>
      <w:r w:rsidR="00011615">
        <w:rPr>
          <w:lang w:eastAsia="zh-CN"/>
        </w:rPr>
        <w:t xml:space="preserve">, which can neither be deployed in the 24RB initial downlink BWP. Although </w:t>
      </w:r>
      <w:r w:rsidR="003C5A17">
        <w:rPr>
          <w:lang w:eastAsia="zh-CN"/>
        </w:rPr>
        <w:t xml:space="preserve">reducing the FDMed PEI resource and increasing the TDMed PEI resource, e.g. </w:t>
      </w:r>
      <w:r w:rsidR="00011615">
        <w:rPr>
          <w:lang w:eastAsia="zh-CN"/>
        </w:rPr>
        <w:t>FDM2 with TDM2 or TDM4</w:t>
      </w:r>
      <w:r w:rsidR="003C5A17">
        <w:rPr>
          <w:lang w:eastAsia="zh-CN"/>
        </w:rPr>
        <w:t>,</w:t>
      </w:r>
      <w:r w:rsidR="00646218">
        <w:rPr>
          <w:lang w:eastAsia="zh-CN"/>
        </w:rPr>
        <w:t xml:space="preserve"> </w:t>
      </w:r>
      <w:r w:rsidR="003C5A17">
        <w:rPr>
          <w:lang w:eastAsia="zh-CN"/>
        </w:rPr>
        <w:t>may be used to</w:t>
      </w:r>
      <w:r w:rsidR="00646218">
        <w:rPr>
          <w:lang w:eastAsia="zh-CN"/>
        </w:rPr>
        <w:t xml:space="preserve"> shorten the necessary bandwidth to 24RB or even 12RB, more complex time resource planning are required</w:t>
      </w:r>
      <w:r w:rsidR="00610881">
        <w:rPr>
          <w:lang w:eastAsia="zh-CN"/>
        </w:rPr>
        <w:t xml:space="preserve"> and the downlink scheduling flexibility would be </w:t>
      </w:r>
      <w:r w:rsidR="00EE6FF2">
        <w:rPr>
          <w:rFonts w:hint="eastAsia"/>
          <w:lang w:eastAsia="zh-CN"/>
        </w:rPr>
        <w:t>influenced</w:t>
      </w:r>
      <w:r w:rsidR="00610881">
        <w:rPr>
          <w:lang w:eastAsia="zh-CN"/>
        </w:rPr>
        <w:t>.</w:t>
      </w:r>
    </w:p>
    <w:p w14:paraId="01674CFE" w14:textId="143CCBE5" w:rsidR="00E12F14" w:rsidRPr="00310639" w:rsidRDefault="00D5522E" w:rsidP="002349EB">
      <w:pPr>
        <w:pStyle w:val="af"/>
        <w:numPr>
          <w:ilvl w:val="0"/>
          <w:numId w:val="12"/>
        </w:numPr>
        <w:ind w:left="1560" w:firstLineChars="0" w:hanging="1560"/>
        <w:rPr>
          <w:lang w:eastAsia="zh-CN"/>
        </w:rPr>
      </w:pPr>
      <w:r>
        <w:rPr>
          <w:rFonts w:eastAsiaTheme="minorEastAsia"/>
          <w:b/>
          <w:i/>
          <w:lang w:eastAsia="zh-CN"/>
        </w:rPr>
        <w:lastRenderedPageBreak/>
        <w:t xml:space="preserve">The 48RB </w:t>
      </w:r>
      <w:r w:rsidR="00E12F14" w:rsidRPr="00E12F14">
        <w:rPr>
          <w:rFonts w:eastAsiaTheme="minorEastAsia"/>
          <w:b/>
          <w:i/>
          <w:lang w:eastAsia="zh-CN"/>
        </w:rPr>
        <w:t>TRS</w:t>
      </w:r>
      <w:r w:rsidR="00E12F14">
        <w:rPr>
          <w:rFonts w:eastAsiaTheme="minorEastAsia"/>
          <w:b/>
          <w:i/>
          <w:lang w:eastAsia="zh-CN"/>
        </w:rPr>
        <w:t>-</w:t>
      </w:r>
      <w:r w:rsidR="00E12F14" w:rsidRPr="00E12F14">
        <w:rPr>
          <w:b/>
          <w:i/>
          <w:lang w:eastAsia="zh-CN"/>
        </w:rPr>
        <w:t xml:space="preserve">based </w:t>
      </w:r>
      <w:r>
        <w:rPr>
          <w:b/>
          <w:i/>
          <w:lang w:eastAsia="zh-CN"/>
        </w:rPr>
        <w:t xml:space="preserve">PEI </w:t>
      </w:r>
      <w:r w:rsidR="00B64162">
        <w:rPr>
          <w:b/>
          <w:i/>
          <w:lang w:eastAsia="zh-CN"/>
        </w:rPr>
        <w:t>cannot work when the bandwidth of CORESET0 is 24RB</w:t>
      </w:r>
      <w:r w:rsidR="00646218">
        <w:rPr>
          <w:b/>
          <w:i/>
          <w:lang w:eastAsia="zh-CN"/>
        </w:rPr>
        <w:t xml:space="preserve"> and the 24RB TRS-based PEI cannot fulfil the </w:t>
      </w:r>
      <w:r w:rsidR="00646218">
        <w:rPr>
          <w:rFonts w:eastAsiaTheme="minorEastAsia"/>
          <w:b/>
          <w:i/>
          <w:lang w:eastAsia="zh-CN"/>
        </w:rPr>
        <w:t xml:space="preserve">link level performance requirement when the </w:t>
      </w:r>
      <w:r w:rsidR="00646218">
        <w:rPr>
          <w:b/>
          <w:i/>
          <w:lang w:eastAsia="zh-CN"/>
        </w:rPr>
        <w:t>bandwidth of CORESET0 is 24RB according to observation 2a in RAN1#104bis-e.</w:t>
      </w:r>
    </w:p>
    <w:p w14:paraId="65C3C8D4" w14:textId="68F62DAD" w:rsidR="00B64162" w:rsidRPr="009533D7" w:rsidRDefault="00610881" w:rsidP="002349EB">
      <w:pPr>
        <w:pStyle w:val="af"/>
        <w:numPr>
          <w:ilvl w:val="0"/>
          <w:numId w:val="12"/>
        </w:numPr>
        <w:ind w:left="1560" w:firstLineChars="0" w:hanging="1560"/>
        <w:rPr>
          <w:lang w:eastAsia="zh-CN"/>
        </w:rPr>
      </w:pPr>
      <w:r>
        <w:rPr>
          <w:rFonts w:eastAsiaTheme="minorEastAsia"/>
          <w:b/>
          <w:i/>
          <w:lang w:eastAsia="zh-CN"/>
        </w:rPr>
        <w:t xml:space="preserve">To support </w:t>
      </w:r>
      <w:r w:rsidR="003C5A17">
        <w:rPr>
          <w:rFonts w:eastAsiaTheme="minorEastAsia"/>
          <w:b/>
          <w:i/>
          <w:lang w:eastAsia="zh-CN"/>
        </w:rPr>
        <w:t>deployment</w:t>
      </w:r>
      <w:r>
        <w:rPr>
          <w:rFonts w:eastAsiaTheme="minorEastAsia"/>
          <w:b/>
          <w:i/>
          <w:lang w:eastAsia="zh-CN"/>
        </w:rPr>
        <w:t xml:space="preserve"> in 24RB initial downlink BWP, the SSS-based PEI with single-sequence CDM2 requires complex time resource </w:t>
      </w:r>
      <w:r w:rsidR="004833AE">
        <w:rPr>
          <w:rFonts w:eastAsiaTheme="minorEastAsia"/>
          <w:b/>
          <w:i/>
          <w:lang w:eastAsia="zh-CN"/>
        </w:rPr>
        <w:t>allocation</w:t>
      </w:r>
      <w:r>
        <w:rPr>
          <w:rFonts w:eastAsiaTheme="minorEastAsia"/>
          <w:b/>
          <w:i/>
          <w:lang w:eastAsia="zh-CN"/>
        </w:rPr>
        <w:t>.</w:t>
      </w:r>
    </w:p>
    <w:p w14:paraId="2AD4C2E9" w14:textId="77777777" w:rsidR="001675E0" w:rsidRDefault="001675E0" w:rsidP="001675E0">
      <w:pPr>
        <w:pStyle w:val="2"/>
        <w:tabs>
          <w:tab w:val="clear" w:pos="576"/>
        </w:tabs>
        <w:rPr>
          <w:lang w:eastAsia="zh-CN"/>
        </w:rPr>
      </w:pPr>
      <w:r>
        <w:rPr>
          <w:lang w:eastAsia="zh-CN"/>
        </w:rPr>
        <w:t>UE behaviors of monitoring PEI</w:t>
      </w:r>
    </w:p>
    <w:p w14:paraId="3F462096" w14:textId="77777777" w:rsidR="001675E0" w:rsidRDefault="001675E0" w:rsidP="001675E0">
      <w:pPr>
        <w:rPr>
          <w:lang w:eastAsia="zh-CN"/>
        </w:rPr>
      </w:pPr>
      <w:r>
        <w:rPr>
          <w:rFonts w:hint="eastAsia"/>
          <w:lang w:eastAsia="zh-CN"/>
        </w:rPr>
        <w:t>I</w:t>
      </w:r>
      <w:r>
        <w:rPr>
          <w:lang w:eastAsia="zh-CN"/>
        </w:rPr>
        <w:t>n RAN1#104, two different UE behaviors for the absence of PEI were agreed.</w:t>
      </w:r>
    </w:p>
    <w:tbl>
      <w:tblPr>
        <w:tblStyle w:val="ac"/>
        <w:tblW w:w="0" w:type="auto"/>
        <w:tblLook w:val="04A0" w:firstRow="1" w:lastRow="0" w:firstColumn="1" w:lastColumn="0" w:noHBand="0" w:noVBand="1"/>
      </w:tblPr>
      <w:tblGrid>
        <w:gridCol w:w="9307"/>
      </w:tblGrid>
      <w:tr w:rsidR="001675E0" w14:paraId="50181E07" w14:textId="77777777" w:rsidTr="009F7E6C">
        <w:tc>
          <w:tcPr>
            <w:tcW w:w="9307" w:type="dxa"/>
          </w:tcPr>
          <w:p w14:paraId="005D0053" w14:textId="77777777" w:rsidR="001675E0" w:rsidRPr="006D6FFD" w:rsidRDefault="001675E0" w:rsidP="009F7E6C">
            <w:pPr>
              <w:autoSpaceDE/>
              <w:autoSpaceDN/>
              <w:adjustRightInd/>
              <w:snapToGrid/>
              <w:spacing w:after="0"/>
              <w:jc w:val="left"/>
              <w:rPr>
                <w:rFonts w:ascii="Calibri" w:eastAsia="Batang" w:hAnsi="Calibri"/>
                <w:sz w:val="20"/>
              </w:rPr>
            </w:pPr>
            <w:r w:rsidRPr="006D6FFD">
              <w:rPr>
                <w:rFonts w:ascii="Times" w:eastAsia="Batang" w:hAnsi="Times"/>
                <w:sz w:val="20"/>
                <w:szCs w:val="24"/>
                <w:highlight w:val="green"/>
                <w:shd w:val="clear" w:color="auto" w:fill="FFFF00"/>
                <w:lang w:val="en-GB"/>
              </w:rPr>
              <w:t>Agreements:</w:t>
            </w:r>
          </w:p>
          <w:p w14:paraId="0AE21DDD" w14:textId="77777777" w:rsidR="001675E0" w:rsidRPr="006D6FFD" w:rsidRDefault="001675E0" w:rsidP="009F7E6C">
            <w:pPr>
              <w:autoSpaceDE/>
              <w:autoSpaceDN/>
              <w:adjustRightInd/>
              <w:snapToGrid/>
              <w:spacing w:after="0"/>
              <w:jc w:val="left"/>
              <w:rPr>
                <w:rFonts w:ascii="Times" w:eastAsia="Batang" w:hAnsi="Times"/>
                <w:sz w:val="20"/>
                <w:szCs w:val="24"/>
                <w:lang w:val="en-GB"/>
              </w:rPr>
            </w:pPr>
            <w:r w:rsidRPr="006D6FFD">
              <w:rPr>
                <w:rFonts w:ascii="Times" w:eastAsia="Batang" w:hAnsi="Times"/>
                <w:sz w:val="20"/>
                <w:szCs w:val="24"/>
                <w:lang w:val="en-GB"/>
              </w:rPr>
              <w:t>For the evaluation and comparison of PEI candidate designs based on PDCCH, TRS/CSI-RS and SSS, the following are assumed:</w:t>
            </w:r>
          </w:p>
          <w:p w14:paraId="1FA0531F" w14:textId="77777777" w:rsidR="001675E0" w:rsidRPr="006D6FFD" w:rsidRDefault="001675E0" w:rsidP="009F7E6C">
            <w:pPr>
              <w:numPr>
                <w:ilvl w:val="0"/>
                <w:numId w:val="4"/>
              </w:numPr>
              <w:autoSpaceDE/>
              <w:autoSpaceDN/>
              <w:adjustRightInd/>
              <w:snapToGrid/>
              <w:spacing w:after="0"/>
              <w:jc w:val="left"/>
              <w:rPr>
                <w:rFonts w:ascii="Times" w:eastAsia="Times New Roman" w:hAnsi="Times"/>
                <w:sz w:val="20"/>
                <w:szCs w:val="24"/>
                <w:lang w:val="en-GB"/>
              </w:rPr>
            </w:pPr>
            <w:r w:rsidRPr="006D6FFD">
              <w:rPr>
                <w:rFonts w:ascii="Times" w:eastAsia="Times New Roman" w:hAnsi="Times"/>
                <w:sz w:val="20"/>
                <w:szCs w:val="24"/>
                <w:lang w:val="en-GB"/>
              </w:rPr>
              <w:t xml:space="preserve">Behv-A:  </w:t>
            </w:r>
          </w:p>
          <w:p w14:paraId="64A19814" w14:textId="77777777" w:rsidR="001675E0" w:rsidRPr="006D6FFD" w:rsidRDefault="001675E0" w:rsidP="009F7E6C">
            <w:pPr>
              <w:numPr>
                <w:ilvl w:val="1"/>
                <w:numId w:val="4"/>
              </w:numPr>
              <w:autoSpaceDE/>
              <w:autoSpaceDN/>
              <w:adjustRightInd/>
              <w:snapToGrid/>
              <w:spacing w:after="0"/>
              <w:jc w:val="left"/>
              <w:rPr>
                <w:rFonts w:ascii="Times" w:eastAsia="Times New Roman" w:hAnsi="Times"/>
                <w:sz w:val="20"/>
                <w:szCs w:val="24"/>
                <w:lang w:val="en-GB"/>
              </w:rPr>
            </w:pPr>
            <w:r w:rsidRPr="006D6FFD">
              <w:rPr>
                <w:rFonts w:ascii="Times" w:eastAsia="Times New Roman" w:hAnsi="Times"/>
                <w:sz w:val="20"/>
                <w:szCs w:val="24"/>
                <w:lang w:val="en-GB"/>
              </w:rPr>
              <w:t>PEI indicates UE should monitor a PO if UE’s group/subgroup is paged</w:t>
            </w:r>
          </w:p>
          <w:p w14:paraId="26542154" w14:textId="77777777" w:rsidR="001675E0" w:rsidRPr="006D6FFD" w:rsidRDefault="001675E0" w:rsidP="009F7E6C">
            <w:pPr>
              <w:numPr>
                <w:ilvl w:val="1"/>
                <w:numId w:val="4"/>
              </w:numPr>
              <w:autoSpaceDE/>
              <w:autoSpaceDN/>
              <w:adjustRightInd/>
              <w:snapToGrid/>
              <w:spacing w:after="0"/>
              <w:jc w:val="left"/>
              <w:rPr>
                <w:rFonts w:ascii="Times" w:eastAsia="Times New Roman" w:hAnsi="Times"/>
                <w:sz w:val="20"/>
                <w:szCs w:val="24"/>
                <w:lang w:val="en-GB"/>
              </w:rPr>
            </w:pPr>
            <w:r w:rsidRPr="006D6FFD">
              <w:rPr>
                <w:rFonts w:ascii="Times" w:eastAsia="Times New Roman" w:hAnsi="Times"/>
                <w:sz w:val="20"/>
                <w:szCs w:val="24"/>
                <w:lang w:val="en-GB"/>
              </w:rPr>
              <w:t>UE is not required to monitor a PO if UE does not detect PEI at all PEI occasion(s) for the PO</w:t>
            </w:r>
          </w:p>
          <w:p w14:paraId="048F5E73" w14:textId="77777777" w:rsidR="001675E0" w:rsidRPr="006D6FFD" w:rsidRDefault="001675E0" w:rsidP="009F7E6C">
            <w:pPr>
              <w:numPr>
                <w:ilvl w:val="0"/>
                <w:numId w:val="4"/>
              </w:numPr>
              <w:autoSpaceDE/>
              <w:autoSpaceDN/>
              <w:adjustRightInd/>
              <w:snapToGrid/>
              <w:spacing w:after="0"/>
              <w:jc w:val="left"/>
              <w:rPr>
                <w:rFonts w:ascii="Times" w:eastAsia="Times New Roman" w:hAnsi="Times"/>
                <w:sz w:val="20"/>
                <w:szCs w:val="24"/>
                <w:lang w:val="en-GB"/>
              </w:rPr>
            </w:pPr>
            <w:r w:rsidRPr="006D6FFD">
              <w:rPr>
                <w:rFonts w:ascii="Times" w:eastAsia="Times New Roman" w:hAnsi="Times"/>
                <w:sz w:val="20"/>
                <w:szCs w:val="24"/>
                <w:lang w:val="en-GB"/>
              </w:rPr>
              <w:t xml:space="preserve">Behv-B:  </w:t>
            </w:r>
          </w:p>
          <w:p w14:paraId="0B270778" w14:textId="77777777" w:rsidR="001675E0" w:rsidRPr="006D6FFD" w:rsidRDefault="001675E0" w:rsidP="009F7E6C">
            <w:pPr>
              <w:numPr>
                <w:ilvl w:val="1"/>
                <w:numId w:val="4"/>
              </w:numPr>
              <w:autoSpaceDE/>
              <w:autoSpaceDN/>
              <w:adjustRightInd/>
              <w:snapToGrid/>
              <w:spacing w:after="0"/>
              <w:jc w:val="left"/>
              <w:rPr>
                <w:rFonts w:ascii="Times" w:eastAsia="Times New Roman" w:hAnsi="Times"/>
                <w:sz w:val="20"/>
                <w:szCs w:val="24"/>
                <w:lang w:val="en-GB"/>
              </w:rPr>
            </w:pPr>
            <w:r w:rsidRPr="006D6FFD">
              <w:rPr>
                <w:rFonts w:ascii="Times" w:eastAsia="Times New Roman" w:hAnsi="Times"/>
                <w:sz w:val="20"/>
                <w:szCs w:val="24"/>
                <w:lang w:val="en-GB"/>
              </w:rPr>
              <w:t>PEI indicates whether or not UE should monitor a PO </w:t>
            </w:r>
          </w:p>
          <w:p w14:paraId="73564814" w14:textId="77777777" w:rsidR="001675E0" w:rsidRDefault="001675E0" w:rsidP="009F7E6C">
            <w:pPr>
              <w:numPr>
                <w:ilvl w:val="1"/>
                <w:numId w:val="4"/>
              </w:numPr>
              <w:autoSpaceDE/>
              <w:autoSpaceDN/>
              <w:adjustRightInd/>
              <w:snapToGrid/>
              <w:spacing w:after="0"/>
              <w:jc w:val="left"/>
              <w:rPr>
                <w:lang w:eastAsia="zh-CN"/>
              </w:rPr>
            </w:pPr>
            <w:r w:rsidRPr="006D6FFD">
              <w:rPr>
                <w:rFonts w:ascii="Times" w:eastAsia="Times New Roman" w:hAnsi="Times"/>
                <w:sz w:val="20"/>
                <w:szCs w:val="24"/>
                <w:lang w:val="en-GB"/>
              </w:rPr>
              <w:t>UE is required to monitor a PO if UE does not detect PEI at all PEI occasion(s) for the PO</w:t>
            </w:r>
          </w:p>
        </w:tc>
      </w:tr>
    </w:tbl>
    <w:p w14:paraId="4844C8A3" w14:textId="77777777" w:rsidR="001675E0" w:rsidRDefault="001675E0" w:rsidP="001675E0">
      <w:pPr>
        <w:rPr>
          <w:lang w:eastAsia="zh-CN"/>
        </w:rPr>
      </w:pPr>
    </w:p>
    <w:p w14:paraId="11D1E3BE" w14:textId="77777777" w:rsidR="001675E0" w:rsidRDefault="001675E0" w:rsidP="001675E0">
      <w:pPr>
        <w:rPr>
          <w:lang w:eastAsia="zh-CN"/>
        </w:rPr>
      </w:pPr>
      <w:r>
        <w:rPr>
          <w:rFonts w:hint="eastAsia"/>
          <w:lang w:eastAsia="zh-CN"/>
        </w:rPr>
        <w:t>F</w:t>
      </w:r>
      <w:r>
        <w:rPr>
          <w:lang w:eastAsia="zh-CN"/>
        </w:rPr>
        <w:t xml:space="preserve">rom the UE side view, Behv-A and Behv-B have almost the save power consumption to receive the PEI channel/signal. And UE can always choose to disable PEI reception and directly monitor Paging DCI up to UE implementation. </w:t>
      </w:r>
    </w:p>
    <w:p w14:paraId="3C1AB149" w14:textId="22453342" w:rsidR="001675E0" w:rsidRDefault="001675E0" w:rsidP="001675E0">
      <w:pPr>
        <w:rPr>
          <w:lang w:eastAsia="zh-CN"/>
        </w:rPr>
      </w:pPr>
      <w:r>
        <w:rPr>
          <w:rFonts w:hint="eastAsia"/>
          <w:lang w:eastAsia="zh-CN"/>
        </w:rPr>
        <w:t>F</w:t>
      </w:r>
      <w:r>
        <w:rPr>
          <w:lang w:eastAsia="zh-CN"/>
        </w:rPr>
        <w:t xml:space="preserve">rom the gNB side view, the Behv-A always asks for PEI transmission once a PO/sub-group is paged, if a large number of UEs (e.g. Redcap UEs) camped in the cell, there is a risk that the downlink traffic will </w:t>
      </w:r>
      <w:r>
        <w:rPr>
          <w:rFonts w:hint="eastAsia"/>
          <w:lang w:eastAsia="zh-CN"/>
        </w:rPr>
        <w:t>b</w:t>
      </w:r>
      <w:r>
        <w:rPr>
          <w:lang w:eastAsia="zh-CN"/>
        </w:rPr>
        <w:t>e blocked by PEI transmission in addition to paging transmission. While the Behv-B provides the flexibility for the network to balance the power consumption of UE and the congestion rate of other downlink transmission by transmitting or not transmitting the PEI channel/signal. For dense camped UE case, if larger number of UEs are to be paged, the gNB can choose to not transmit the PEI signal/channel to wake up all the UEs associating with that PEI. Although the power saving gain might be a loss, the downlink traffic is guaranteed.  Therefore it would better to support both Behv-A and Behv-B, and the gNB can configure which UE behavior is used for current network.</w:t>
      </w:r>
      <w:r w:rsidR="001E3B60">
        <w:rPr>
          <w:lang w:eastAsia="zh-CN"/>
        </w:rPr>
        <w:t xml:space="preserve"> </w:t>
      </w:r>
    </w:p>
    <w:p w14:paraId="7726AE34" w14:textId="77777777" w:rsidR="001E3B60" w:rsidRPr="00F96BF8" w:rsidRDefault="001E3B60" w:rsidP="001E3B60">
      <w:pPr>
        <w:pStyle w:val="af"/>
        <w:numPr>
          <w:ilvl w:val="0"/>
          <w:numId w:val="3"/>
        </w:numPr>
        <w:ind w:firstLineChars="0"/>
        <w:rPr>
          <w:b/>
          <w:i/>
          <w:lang w:eastAsia="zh-CN"/>
        </w:rPr>
      </w:pPr>
      <w:r>
        <w:rPr>
          <w:b/>
          <w:i/>
          <w:lang w:eastAsia="zh-CN"/>
        </w:rPr>
        <w:t>Both Behv-A and B</w:t>
      </w:r>
      <w:r w:rsidRPr="00F96BF8">
        <w:rPr>
          <w:b/>
          <w:i/>
          <w:lang w:eastAsia="zh-CN"/>
        </w:rPr>
        <w:t xml:space="preserve">ehv-B </w:t>
      </w:r>
      <w:r>
        <w:rPr>
          <w:b/>
          <w:i/>
          <w:lang w:eastAsia="zh-CN"/>
        </w:rPr>
        <w:t>are</w:t>
      </w:r>
      <w:r w:rsidRPr="00F96BF8">
        <w:rPr>
          <w:b/>
          <w:i/>
          <w:lang w:eastAsia="zh-CN"/>
        </w:rPr>
        <w:t xml:space="preserve"> supported by Rel-17, </w:t>
      </w:r>
      <w:r>
        <w:rPr>
          <w:b/>
          <w:i/>
          <w:lang w:eastAsia="zh-CN"/>
        </w:rPr>
        <w:t xml:space="preserve">which can be </w:t>
      </w:r>
      <w:r w:rsidRPr="00F96BF8">
        <w:rPr>
          <w:b/>
          <w:i/>
          <w:lang w:eastAsia="zh-CN"/>
        </w:rPr>
        <w:t xml:space="preserve">configurable </w:t>
      </w:r>
      <w:r>
        <w:rPr>
          <w:b/>
          <w:i/>
          <w:lang w:eastAsia="zh-CN"/>
        </w:rPr>
        <w:t>by</w:t>
      </w:r>
      <w:r w:rsidRPr="00F96BF8">
        <w:rPr>
          <w:b/>
          <w:i/>
          <w:lang w:eastAsia="zh-CN"/>
        </w:rPr>
        <w:t xml:space="preserve"> the network.</w:t>
      </w:r>
    </w:p>
    <w:p w14:paraId="6E0E58E6" w14:textId="210C6601" w:rsidR="00B64162" w:rsidRDefault="00B64162" w:rsidP="00310639">
      <w:pPr>
        <w:pStyle w:val="af"/>
        <w:numPr>
          <w:ilvl w:val="0"/>
          <w:numId w:val="12"/>
        </w:numPr>
        <w:ind w:left="1560" w:firstLineChars="0" w:hanging="1560"/>
        <w:rPr>
          <w:lang w:eastAsia="zh-CN"/>
        </w:rPr>
      </w:pPr>
      <w:r w:rsidRPr="00310639">
        <w:rPr>
          <w:b/>
          <w:i/>
          <w:lang w:eastAsia="zh-CN"/>
        </w:rPr>
        <w:t>PDDCH-based PEI can work in both the configuration of Behv-A and Behv-B.</w:t>
      </w:r>
      <w:r>
        <w:rPr>
          <w:lang w:eastAsia="zh-CN"/>
        </w:rPr>
        <w:t xml:space="preserve"> </w:t>
      </w:r>
    </w:p>
    <w:p w14:paraId="07D5A983" w14:textId="77777777" w:rsidR="001675E0" w:rsidRDefault="001675E0" w:rsidP="004D7C7E">
      <w:pPr>
        <w:rPr>
          <w:lang w:eastAsia="zh-CN"/>
        </w:rPr>
      </w:pPr>
    </w:p>
    <w:p w14:paraId="54D73826" w14:textId="77777777" w:rsidR="00B1240B" w:rsidRDefault="00B1240B" w:rsidP="00B1240B">
      <w:pPr>
        <w:pStyle w:val="2"/>
        <w:tabs>
          <w:tab w:val="clear" w:pos="576"/>
        </w:tabs>
        <w:rPr>
          <w:lang w:eastAsia="zh-CN"/>
        </w:rPr>
      </w:pPr>
      <w:r>
        <w:rPr>
          <w:lang w:eastAsia="zh-CN"/>
        </w:rPr>
        <w:t>Impact to other functionalities</w:t>
      </w:r>
    </w:p>
    <w:p w14:paraId="26F9AE17" w14:textId="02E983CB" w:rsidR="00A229B0" w:rsidRPr="00A229B0" w:rsidRDefault="001E3B60" w:rsidP="002349EB">
      <w:pPr>
        <w:rPr>
          <w:b/>
          <w:u w:val="single"/>
          <w:lang w:eastAsia="zh-CN"/>
        </w:rPr>
      </w:pPr>
      <w:r>
        <w:rPr>
          <w:b/>
          <w:u w:val="single"/>
          <w:lang w:eastAsia="zh-CN"/>
        </w:rPr>
        <w:t>Consideration on collision with PEI and legacy SSS/TRS of neighbor cells</w:t>
      </w:r>
    </w:p>
    <w:p w14:paraId="7C022161" w14:textId="1B691CFF" w:rsidR="001E3B60" w:rsidRDefault="001E3B60" w:rsidP="002349EB">
      <w:r>
        <w:t>For PEI reception in multi-cell environment, where the cell edge UEs may receive multiple PEI from multiple cell</w:t>
      </w:r>
      <w:r w:rsidR="006F4601">
        <w:t>s</w:t>
      </w:r>
      <w:r>
        <w:t xml:space="preserve">. How to distinguish PEIs from different cells should be considered. </w:t>
      </w:r>
    </w:p>
    <w:p w14:paraId="1B691F30" w14:textId="3A209C02" w:rsidR="00BC7CB3" w:rsidRDefault="001E3B60" w:rsidP="002349EB">
      <w:pPr>
        <w:rPr>
          <w:lang w:eastAsia="zh-CN"/>
        </w:rPr>
      </w:pPr>
      <w:r>
        <w:rPr>
          <w:rFonts w:hint="eastAsia"/>
          <w:lang w:eastAsia="zh-CN"/>
        </w:rPr>
        <w:t>F</w:t>
      </w:r>
      <w:r>
        <w:rPr>
          <w:lang w:eastAsia="zh-CN"/>
        </w:rPr>
        <w:t xml:space="preserve">or SSS-based PEI, as shown in </w:t>
      </w:r>
      <w:r>
        <w:rPr>
          <w:lang w:eastAsia="zh-CN"/>
        </w:rPr>
        <w:fldChar w:fldCharType="begin"/>
      </w:r>
      <w:r>
        <w:rPr>
          <w:lang w:eastAsia="zh-CN"/>
        </w:rPr>
        <w:instrText xml:space="preserve"> REF _Ref65327235 \h </w:instrText>
      </w:r>
      <w:r>
        <w:rPr>
          <w:lang w:eastAsia="zh-CN"/>
        </w:rPr>
      </w:r>
      <w:r>
        <w:rPr>
          <w:lang w:eastAsia="zh-CN"/>
        </w:rPr>
        <w:fldChar w:fldCharType="separate"/>
      </w:r>
      <w:r w:rsidR="004128A4">
        <w:t xml:space="preserve">Figure </w:t>
      </w:r>
      <w:r w:rsidR="004128A4">
        <w:rPr>
          <w:noProof/>
        </w:rPr>
        <w:t>4</w:t>
      </w:r>
      <w:r>
        <w:rPr>
          <w:lang w:eastAsia="zh-CN"/>
        </w:rPr>
        <w:fldChar w:fldCharType="end"/>
      </w:r>
      <w:r>
        <w:rPr>
          <w:lang w:eastAsia="zh-CN"/>
        </w:rPr>
        <w:t xml:space="preserve">, if the SSS-based PEI is transmitted in the same frequency range as the SSS, a legacy UE which does not support PEI </w:t>
      </w:r>
      <w:r w:rsidR="00E174FA">
        <w:rPr>
          <w:lang w:eastAsia="zh-CN"/>
        </w:rPr>
        <w:t xml:space="preserve">can </w:t>
      </w:r>
      <w:r>
        <w:rPr>
          <w:lang w:eastAsia="zh-CN"/>
        </w:rPr>
        <w:t>identif</w:t>
      </w:r>
      <w:r w:rsidR="00E174FA">
        <w:rPr>
          <w:lang w:eastAsia="zh-CN"/>
        </w:rPr>
        <w:t>y</w:t>
      </w:r>
      <w:r>
        <w:rPr>
          <w:lang w:eastAsia="zh-CN"/>
        </w:rPr>
        <w:t xml:space="preserve"> the PEI as a SSS signal, and if two neighbor cells share the same PSS (as the Cell_A and Cell_B in </w:t>
      </w:r>
      <w:r>
        <w:rPr>
          <w:lang w:eastAsia="zh-CN"/>
        </w:rPr>
        <w:fldChar w:fldCharType="begin"/>
      </w:r>
      <w:r>
        <w:rPr>
          <w:lang w:eastAsia="zh-CN"/>
        </w:rPr>
        <w:instrText xml:space="preserve"> REF _Ref65327235 \h </w:instrText>
      </w:r>
      <w:r>
        <w:rPr>
          <w:lang w:eastAsia="zh-CN"/>
        </w:rPr>
      </w:r>
      <w:r>
        <w:rPr>
          <w:lang w:eastAsia="zh-CN"/>
        </w:rPr>
        <w:fldChar w:fldCharType="separate"/>
      </w:r>
      <w:r w:rsidR="004128A4">
        <w:t xml:space="preserve">Figure </w:t>
      </w:r>
      <w:r w:rsidR="004128A4">
        <w:rPr>
          <w:noProof/>
        </w:rPr>
        <w:t>4</w:t>
      </w:r>
      <w:r>
        <w:rPr>
          <w:lang w:eastAsia="zh-CN"/>
        </w:rPr>
        <w:fldChar w:fldCharType="end"/>
      </w:r>
      <w:r>
        <w:rPr>
          <w:lang w:eastAsia="zh-CN"/>
        </w:rPr>
        <w:t>) sequence, the legacy UE might identify the combination of PSS from Cell_B and PEI from Cell_A, which will be recognized as a new cell, however does not exist.</w:t>
      </w:r>
      <w:r w:rsidR="00610881">
        <w:rPr>
          <w:lang w:eastAsia="zh-CN"/>
        </w:rPr>
        <w:t xml:space="preserve"> </w:t>
      </w:r>
    </w:p>
    <w:p w14:paraId="18FC14B2" w14:textId="76D4BF90" w:rsidR="001E3B60" w:rsidRDefault="00BC7CB3" w:rsidP="002349EB">
      <w:pPr>
        <w:rPr>
          <w:lang w:eastAsia="zh-CN"/>
        </w:rPr>
      </w:pPr>
      <w:r>
        <w:rPr>
          <w:lang w:eastAsia="zh-CN"/>
        </w:rPr>
        <w:t>Meanwhile</w:t>
      </w:r>
      <w:r w:rsidR="00610881">
        <w:rPr>
          <w:lang w:eastAsia="zh-CN"/>
        </w:rPr>
        <w:t xml:space="preserve">, more </w:t>
      </w:r>
      <w:r w:rsidR="00803F0C" w:rsidRPr="00803F0C">
        <w:rPr>
          <w:lang w:eastAsia="zh-CN"/>
        </w:rPr>
        <w:t>elaborate</w:t>
      </w:r>
      <w:r w:rsidR="00610881">
        <w:rPr>
          <w:lang w:eastAsia="zh-CN"/>
        </w:rPr>
        <w:t xml:space="preserve"> work on cell ID planning is required </w:t>
      </w:r>
      <w:r>
        <w:rPr>
          <w:lang w:eastAsia="zh-CN"/>
        </w:rPr>
        <w:t xml:space="preserve">if SSS based PEI is used, </w:t>
      </w:r>
      <w:r w:rsidR="00610881">
        <w:rPr>
          <w:lang w:eastAsia="zh-CN"/>
        </w:rPr>
        <w:t xml:space="preserve">to </w:t>
      </w:r>
      <w:r>
        <w:rPr>
          <w:lang w:eastAsia="zh-CN"/>
        </w:rPr>
        <w:t>en</w:t>
      </w:r>
      <w:r w:rsidR="00803F0C">
        <w:rPr>
          <w:lang w:eastAsia="zh-CN"/>
        </w:rPr>
        <w:t xml:space="preserve">sure </w:t>
      </w:r>
      <w:r w:rsidR="00610881">
        <w:rPr>
          <w:lang w:eastAsia="zh-CN"/>
        </w:rPr>
        <w:t xml:space="preserve">the </w:t>
      </w:r>
      <w:r w:rsidR="00066367">
        <w:rPr>
          <w:lang w:eastAsia="zh-CN"/>
        </w:rPr>
        <w:t xml:space="preserve">detection performance of PEI considering there is SSS transmission from neighboring cells. This would cause more cost to maintain/update </w:t>
      </w:r>
      <w:r w:rsidR="00803F0C">
        <w:rPr>
          <w:lang w:eastAsia="zh-CN"/>
        </w:rPr>
        <w:t xml:space="preserve">the existing NR network. </w:t>
      </w:r>
    </w:p>
    <w:p w14:paraId="7AC1C220" w14:textId="77777777" w:rsidR="002349EB" w:rsidRDefault="002349EB" w:rsidP="002349EB">
      <w:pPr>
        <w:rPr>
          <w:lang w:eastAsia="zh-CN"/>
        </w:rPr>
      </w:pPr>
      <w:r w:rsidRPr="009718FD">
        <w:rPr>
          <w:noProof/>
          <w:lang w:eastAsia="zh-CN"/>
        </w:rPr>
        <w:lastRenderedPageBreak/>
        <w:drawing>
          <wp:inline distT="0" distB="0" distL="0" distR="0" wp14:anchorId="169FA3A8" wp14:editId="05562154">
            <wp:extent cx="5273040" cy="1823085"/>
            <wp:effectExtent l="0" t="0" r="3810" b="0"/>
            <wp:docPr id="16"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73040" cy="1823085"/>
                    </a:xfrm>
                    <a:prstGeom prst="rect">
                      <a:avLst/>
                    </a:prstGeom>
                    <a:noFill/>
                    <a:ln>
                      <a:noFill/>
                    </a:ln>
                  </pic:spPr>
                </pic:pic>
              </a:graphicData>
            </a:graphic>
          </wp:inline>
        </w:drawing>
      </w:r>
    </w:p>
    <w:p w14:paraId="76415137" w14:textId="300D8997" w:rsidR="002349EB" w:rsidRPr="002D5DA5" w:rsidRDefault="002349EB" w:rsidP="002349EB">
      <w:pPr>
        <w:pStyle w:val="a5"/>
        <w:rPr>
          <w:lang w:eastAsia="zh-CN"/>
        </w:rPr>
      </w:pPr>
      <w:bookmarkStart w:id="11" w:name="_Ref65327235"/>
      <w:r>
        <w:t xml:space="preserve">Figure </w:t>
      </w:r>
      <w:r>
        <w:rPr>
          <w:noProof/>
        </w:rPr>
        <w:fldChar w:fldCharType="begin"/>
      </w:r>
      <w:r>
        <w:rPr>
          <w:noProof/>
        </w:rPr>
        <w:instrText xml:space="preserve"> SEQ Figure \* ARABIC </w:instrText>
      </w:r>
      <w:r>
        <w:rPr>
          <w:noProof/>
        </w:rPr>
        <w:fldChar w:fldCharType="separate"/>
      </w:r>
      <w:r w:rsidR="004128A4">
        <w:rPr>
          <w:noProof/>
        </w:rPr>
        <w:t>4</w:t>
      </w:r>
      <w:r>
        <w:rPr>
          <w:noProof/>
        </w:rPr>
        <w:fldChar w:fldCharType="end"/>
      </w:r>
      <w:bookmarkEnd w:id="11"/>
      <w:r>
        <w:t>.</w:t>
      </w:r>
      <w:r w:rsidRPr="002D5DA5">
        <w:rPr>
          <w:lang w:eastAsia="zh-CN"/>
        </w:rPr>
        <w:t xml:space="preserve"> </w:t>
      </w:r>
      <w:bookmarkStart w:id="12" w:name="_Ref61617655"/>
      <w:r w:rsidRPr="002D5DA5">
        <w:rPr>
          <w:lang w:eastAsia="zh-CN"/>
        </w:rPr>
        <w:t>SSS-based PEI might impact the legacy cell search procedure</w:t>
      </w:r>
      <w:bookmarkEnd w:id="12"/>
    </w:p>
    <w:p w14:paraId="1F6BA197" w14:textId="54D3925F" w:rsidR="002349EB" w:rsidRPr="00A229B0" w:rsidRDefault="002349EB" w:rsidP="00823280">
      <w:pPr>
        <w:pStyle w:val="af"/>
        <w:numPr>
          <w:ilvl w:val="0"/>
          <w:numId w:val="12"/>
        </w:numPr>
        <w:ind w:left="1560" w:firstLineChars="0" w:hanging="1560"/>
        <w:rPr>
          <w:lang w:eastAsia="zh-CN"/>
        </w:rPr>
      </w:pPr>
      <w:r w:rsidRPr="002D5DA5">
        <w:rPr>
          <w:b/>
          <w:i/>
          <w:lang w:eastAsia="zh-CN"/>
        </w:rPr>
        <w:t xml:space="preserve">The SSS-based PEI </w:t>
      </w:r>
      <w:r w:rsidR="00F16E02">
        <w:rPr>
          <w:b/>
          <w:i/>
          <w:lang w:eastAsia="zh-CN"/>
        </w:rPr>
        <w:t>has</w:t>
      </w:r>
      <w:r w:rsidR="00F16E02" w:rsidRPr="002D5DA5">
        <w:rPr>
          <w:b/>
          <w:i/>
          <w:lang w:eastAsia="zh-CN"/>
        </w:rPr>
        <w:t xml:space="preserve"> </w:t>
      </w:r>
      <w:r w:rsidRPr="002D5DA5">
        <w:rPr>
          <w:b/>
          <w:i/>
          <w:lang w:eastAsia="zh-CN"/>
        </w:rPr>
        <w:t xml:space="preserve">impact </w:t>
      </w:r>
      <w:r w:rsidR="00F16E02">
        <w:rPr>
          <w:b/>
          <w:i/>
          <w:lang w:eastAsia="zh-CN"/>
        </w:rPr>
        <w:t xml:space="preserve">on </w:t>
      </w:r>
      <w:r w:rsidRPr="002D5DA5">
        <w:rPr>
          <w:b/>
          <w:i/>
          <w:lang w:eastAsia="zh-CN"/>
        </w:rPr>
        <w:t>the legacy cell search procedure</w:t>
      </w:r>
      <w:r w:rsidR="00803F0C">
        <w:rPr>
          <w:b/>
          <w:i/>
          <w:lang w:eastAsia="zh-CN"/>
        </w:rPr>
        <w:t xml:space="preserve"> and cell ID planning</w:t>
      </w:r>
      <w:r w:rsidRPr="002D5DA5">
        <w:rPr>
          <w:b/>
          <w:i/>
          <w:lang w:eastAsia="zh-CN"/>
        </w:rPr>
        <w:t>.</w:t>
      </w:r>
    </w:p>
    <w:p w14:paraId="2CC9DC6A" w14:textId="7BE744B8" w:rsidR="00065429" w:rsidRDefault="00E174FA" w:rsidP="0037670E">
      <w:r>
        <w:rPr>
          <w:lang w:eastAsia="zh-CN"/>
        </w:rPr>
        <w:t xml:space="preserve">For TRS-based PEI, the collision between TRS and NZP-CSI-RS from neighbor cells will actually </w:t>
      </w:r>
      <w:r w:rsidR="00066367">
        <w:rPr>
          <w:lang w:eastAsia="zh-CN"/>
        </w:rPr>
        <w:t xml:space="preserve">impact </w:t>
      </w:r>
      <w:r>
        <w:rPr>
          <w:lang w:eastAsia="zh-CN"/>
        </w:rPr>
        <w:t xml:space="preserve">the measurements and channel estimation of legacy UE. And for both TRS-/SSS-based PEI, the collision of PEI from multiple cells will increase the false alarm rate of PEI. </w:t>
      </w:r>
      <w:r>
        <w:t>Therefore f</w:t>
      </w:r>
      <w:r w:rsidR="00DB3F0C">
        <w:t>or</w:t>
      </w:r>
      <w:r w:rsidR="0037670E" w:rsidRPr="002A6352">
        <w:t xml:space="preserve"> TRS-</w:t>
      </w:r>
      <w:r w:rsidR="006F4601">
        <w:rPr>
          <w:lang w:eastAsia="zh-CN"/>
        </w:rPr>
        <w:t>/</w:t>
      </w:r>
      <w:r w:rsidR="0037670E" w:rsidRPr="002A6352">
        <w:t xml:space="preserve">SSS-based </w:t>
      </w:r>
      <w:r w:rsidR="006F4601">
        <w:t>PEI</w:t>
      </w:r>
      <w:r w:rsidR="0037670E" w:rsidRPr="002A6352">
        <w:t xml:space="preserve">, </w:t>
      </w:r>
      <w:r w:rsidR="006F4601" w:rsidRPr="006F4601">
        <w:t>adequate</w:t>
      </w:r>
      <w:r w:rsidR="0037670E" w:rsidRPr="002A6352">
        <w:t xml:space="preserve"> sequence ID reserved or additional </w:t>
      </w:r>
      <w:r w:rsidR="006F4601">
        <w:t xml:space="preserve">new defined </w:t>
      </w:r>
      <w:r w:rsidR="0037670E" w:rsidRPr="002A6352">
        <w:t>parameter</w:t>
      </w:r>
      <w:r w:rsidR="006F4601">
        <w:t xml:space="preserve">s are needed </w:t>
      </w:r>
      <w:r w:rsidR="0037670E" w:rsidRPr="002A6352">
        <w:t>to ensure sufficiently low collision probability between the sequences used in different cells,</w:t>
      </w:r>
      <w:r w:rsidR="00DB3F0C">
        <w:t xml:space="preserve"> otherwise the UE might suffer </w:t>
      </w:r>
      <w:r w:rsidR="00DB3F0C" w:rsidRPr="00DB3F0C">
        <w:t>non-negligible</w:t>
      </w:r>
      <w:r w:rsidR="00DB3F0C">
        <w:t xml:space="preserve"> interference from the neighbor cells</w:t>
      </w:r>
      <w:r w:rsidR="0037670E" w:rsidRPr="002A6352">
        <w:t>.</w:t>
      </w:r>
      <w:r w:rsidR="00065429">
        <w:t xml:space="preserve"> However, no company has provided the TRS-/SSS-based PEI performance considering the neighbor cells interference</w:t>
      </w:r>
      <w:r w:rsidR="00066367">
        <w:t xml:space="preserve"> of SSS and TRS/CSI-RS</w:t>
      </w:r>
      <w:r w:rsidR="00065429">
        <w:t xml:space="preserve">. </w:t>
      </w:r>
    </w:p>
    <w:p w14:paraId="27BC4AA8" w14:textId="61805463" w:rsidR="00AE386D" w:rsidRPr="00310639" w:rsidRDefault="00AE386D" w:rsidP="00065429">
      <w:pPr>
        <w:pStyle w:val="af"/>
        <w:numPr>
          <w:ilvl w:val="0"/>
          <w:numId w:val="12"/>
        </w:numPr>
        <w:ind w:left="1560" w:firstLineChars="0" w:hanging="1560"/>
        <w:rPr>
          <w:b/>
          <w:i/>
          <w:lang w:eastAsia="zh-CN"/>
        </w:rPr>
      </w:pPr>
      <w:r w:rsidRPr="00310639">
        <w:rPr>
          <w:b/>
          <w:i/>
          <w:lang w:eastAsia="zh-CN"/>
        </w:rPr>
        <w:t>TRS-</w:t>
      </w:r>
      <w:r w:rsidR="00E174FA">
        <w:rPr>
          <w:b/>
          <w:i/>
          <w:lang w:eastAsia="zh-CN"/>
        </w:rPr>
        <w:t xml:space="preserve">/SSS- </w:t>
      </w:r>
      <w:r w:rsidRPr="00310639">
        <w:rPr>
          <w:b/>
          <w:i/>
          <w:lang w:eastAsia="zh-CN"/>
        </w:rPr>
        <w:t xml:space="preserve">based PEI may </w:t>
      </w:r>
      <w:r w:rsidR="00066367">
        <w:rPr>
          <w:b/>
          <w:i/>
          <w:lang w:eastAsia="zh-CN"/>
        </w:rPr>
        <w:t xml:space="preserve">be </w:t>
      </w:r>
      <w:r w:rsidR="006F4601">
        <w:rPr>
          <w:b/>
          <w:i/>
          <w:lang w:eastAsia="zh-CN"/>
        </w:rPr>
        <w:t xml:space="preserve">interfered </w:t>
      </w:r>
      <w:r w:rsidR="00066367">
        <w:rPr>
          <w:b/>
          <w:i/>
          <w:lang w:eastAsia="zh-CN"/>
        </w:rPr>
        <w:t xml:space="preserve">by </w:t>
      </w:r>
      <w:r w:rsidRPr="00310639">
        <w:rPr>
          <w:b/>
          <w:i/>
          <w:lang w:eastAsia="zh-CN"/>
        </w:rPr>
        <w:t>PEI</w:t>
      </w:r>
      <w:r w:rsidR="00066367">
        <w:rPr>
          <w:b/>
          <w:i/>
          <w:lang w:eastAsia="zh-CN"/>
        </w:rPr>
        <w:t xml:space="preserve">s and </w:t>
      </w:r>
      <w:r w:rsidR="00E174FA">
        <w:rPr>
          <w:b/>
          <w:i/>
          <w:lang w:eastAsia="zh-CN"/>
        </w:rPr>
        <w:t>legacy signals</w:t>
      </w:r>
      <w:r w:rsidRPr="00310639">
        <w:rPr>
          <w:b/>
          <w:i/>
          <w:lang w:eastAsia="zh-CN"/>
        </w:rPr>
        <w:t xml:space="preserve"> of neighbor cells.</w:t>
      </w:r>
    </w:p>
    <w:p w14:paraId="32436945" w14:textId="77777777" w:rsidR="00A229B0" w:rsidRPr="00A229B0" w:rsidRDefault="00A229B0" w:rsidP="00A229B0">
      <w:pPr>
        <w:rPr>
          <w:b/>
          <w:u w:val="single"/>
          <w:lang w:eastAsia="zh-CN"/>
        </w:rPr>
      </w:pPr>
      <w:r w:rsidRPr="00A229B0">
        <w:rPr>
          <w:b/>
          <w:u w:val="single"/>
          <w:lang w:eastAsia="zh-CN"/>
        </w:rPr>
        <w:t>Consideration availability indication for assistance TRS in PEI</w:t>
      </w:r>
    </w:p>
    <w:p w14:paraId="5F2A5B86" w14:textId="77777777" w:rsidR="00A229B0" w:rsidRDefault="00A229B0" w:rsidP="00A229B0">
      <w:pPr>
        <w:rPr>
          <w:lang w:eastAsia="zh-CN"/>
        </w:rPr>
      </w:pPr>
      <w:r w:rsidRPr="008D1937">
        <w:rPr>
          <w:lang w:eastAsia="zh-CN"/>
        </w:rPr>
        <w:t>In our opinion, dynamically providing the availability information for assistance TRS in PEI would be beneficial. Dynamic availability indication could give gNB more flexibility to trans</w:t>
      </w:r>
      <w:r>
        <w:rPr>
          <w:lang w:eastAsia="zh-CN"/>
        </w:rPr>
        <w:t>mit assistance TRS or not. And c</w:t>
      </w:r>
      <w:r w:rsidRPr="008D1937">
        <w:rPr>
          <w:lang w:eastAsia="zh-CN"/>
        </w:rPr>
        <w:t xml:space="preserve">ompared to indicate availability information in paging DCI, PEI is more suitable for availability indication. First when PEI is deployed, the idle and inactive UE would not always receive the paging DCI if PEI indicated no paging. Second, the PEI is much closer to the paging DCI than the previous paging DCI, which will give gNB </w:t>
      </w:r>
      <w:r>
        <w:rPr>
          <w:lang w:eastAsia="zh-CN"/>
        </w:rPr>
        <w:t>more</w:t>
      </w:r>
      <w:r w:rsidRPr="008D1937">
        <w:rPr>
          <w:lang w:eastAsia="zh-CN"/>
        </w:rPr>
        <w:t xml:space="preserve"> flexibility to predict whether the assistance TRS is to be transmitted or not.</w:t>
      </w:r>
    </w:p>
    <w:p w14:paraId="77060D40" w14:textId="77777777" w:rsidR="00A229B0" w:rsidRDefault="00A229B0" w:rsidP="00A229B0">
      <w:pPr>
        <w:rPr>
          <w:lang w:eastAsia="zh-CN"/>
        </w:rPr>
      </w:pPr>
      <w:r>
        <w:rPr>
          <w:lang w:eastAsia="zh-CN"/>
        </w:rPr>
        <w:t xml:space="preserve">For DCI-based PEI, it would be very straight forward to use the payload bit to indicate the availability information besides the paging indication. Furthermore, other paging related information, such as the short message to inform SI change and/or ETWS information can be also informed in one PEI DCI. However, if SSS-based and TRS-based PEI are deployed, multiple PEIs would be required to convey the short message, otherwise in order to get the SI change and/or ETWS information, the UE shall always receive paging DCI regardless of what is indicated in the PEI. Then there is no obvious power saving gain. </w:t>
      </w:r>
    </w:p>
    <w:p w14:paraId="3E374DD5" w14:textId="00A684A2" w:rsidR="00A229B0" w:rsidRDefault="00610881" w:rsidP="00A229B0">
      <w:pPr>
        <w:pStyle w:val="af"/>
        <w:numPr>
          <w:ilvl w:val="0"/>
          <w:numId w:val="12"/>
        </w:numPr>
        <w:ind w:left="1560" w:firstLineChars="0" w:hanging="1560"/>
        <w:rPr>
          <w:b/>
          <w:i/>
          <w:lang w:eastAsia="zh-CN"/>
        </w:rPr>
      </w:pPr>
      <w:r>
        <w:rPr>
          <w:b/>
          <w:i/>
          <w:lang w:eastAsia="zh-CN"/>
        </w:rPr>
        <w:t>PDCCH</w:t>
      </w:r>
      <w:r w:rsidRPr="002349EB">
        <w:rPr>
          <w:b/>
          <w:i/>
          <w:lang w:eastAsia="zh-CN"/>
        </w:rPr>
        <w:t xml:space="preserve">-based PEI can </w:t>
      </w:r>
      <w:r>
        <w:rPr>
          <w:b/>
          <w:i/>
          <w:lang w:eastAsia="zh-CN"/>
        </w:rPr>
        <w:t xml:space="preserve">be flexibly configured to </w:t>
      </w:r>
      <w:r w:rsidRPr="002349EB">
        <w:rPr>
          <w:b/>
          <w:i/>
          <w:lang w:eastAsia="zh-CN"/>
        </w:rPr>
        <w:t xml:space="preserve">carry </w:t>
      </w:r>
      <w:r>
        <w:rPr>
          <w:b/>
          <w:i/>
          <w:lang w:eastAsia="zh-CN"/>
        </w:rPr>
        <w:t>PEI indication, sub-group indication, short message and other power saving functionalities, e.g. the availability indication of assistance TRS</w:t>
      </w:r>
      <w:r w:rsidRPr="002349EB">
        <w:rPr>
          <w:b/>
          <w:i/>
          <w:lang w:eastAsia="zh-CN"/>
        </w:rPr>
        <w:t>.</w:t>
      </w:r>
    </w:p>
    <w:p w14:paraId="6AB1A856" w14:textId="77777777" w:rsidR="00A229B0" w:rsidRDefault="00A229B0" w:rsidP="00A229B0">
      <w:pPr>
        <w:pStyle w:val="af"/>
        <w:numPr>
          <w:ilvl w:val="0"/>
          <w:numId w:val="12"/>
        </w:numPr>
        <w:ind w:left="1560" w:firstLineChars="0" w:hanging="1560"/>
        <w:rPr>
          <w:b/>
          <w:i/>
          <w:lang w:eastAsia="zh-CN"/>
        </w:rPr>
      </w:pPr>
      <w:r w:rsidRPr="002349EB">
        <w:rPr>
          <w:b/>
          <w:i/>
          <w:lang w:eastAsia="zh-CN"/>
        </w:rPr>
        <w:t xml:space="preserve">Sequence-based PEI signals </w:t>
      </w:r>
      <w:r>
        <w:rPr>
          <w:b/>
          <w:i/>
          <w:lang w:eastAsia="zh-CN"/>
        </w:rPr>
        <w:t>is not suitable to</w:t>
      </w:r>
      <w:r w:rsidRPr="002349EB">
        <w:rPr>
          <w:b/>
          <w:i/>
          <w:lang w:eastAsia="zh-CN"/>
        </w:rPr>
        <w:t xml:space="preserve"> </w:t>
      </w:r>
      <w:r>
        <w:rPr>
          <w:b/>
          <w:i/>
          <w:lang w:eastAsia="zh-CN"/>
        </w:rPr>
        <w:t xml:space="preserve">support the indication of </w:t>
      </w:r>
      <w:r w:rsidRPr="002349EB">
        <w:rPr>
          <w:b/>
          <w:i/>
          <w:lang w:eastAsia="zh-CN"/>
        </w:rPr>
        <w:t>short message</w:t>
      </w:r>
      <w:r>
        <w:rPr>
          <w:b/>
          <w:i/>
          <w:lang w:eastAsia="zh-CN"/>
        </w:rPr>
        <w:t>.</w:t>
      </w:r>
    </w:p>
    <w:p w14:paraId="3C93E1C7" w14:textId="77777777" w:rsidR="00A229B0" w:rsidRPr="00823280" w:rsidRDefault="00A229B0" w:rsidP="00A229B0">
      <w:pPr>
        <w:pStyle w:val="af"/>
        <w:numPr>
          <w:ilvl w:val="0"/>
          <w:numId w:val="12"/>
        </w:numPr>
        <w:ind w:left="1560" w:firstLineChars="0" w:hanging="1560"/>
        <w:rPr>
          <w:b/>
          <w:i/>
          <w:lang w:eastAsia="zh-CN"/>
        </w:rPr>
      </w:pPr>
      <w:r>
        <w:rPr>
          <w:b/>
          <w:i/>
          <w:lang w:eastAsia="zh-CN"/>
        </w:rPr>
        <w:t>Sequence-based PEI</w:t>
      </w:r>
      <w:r w:rsidRPr="002349EB">
        <w:rPr>
          <w:b/>
          <w:i/>
          <w:lang w:eastAsia="zh-CN"/>
        </w:rPr>
        <w:t xml:space="preserve"> </w:t>
      </w:r>
      <w:r>
        <w:rPr>
          <w:b/>
          <w:i/>
          <w:lang w:eastAsia="zh-CN"/>
        </w:rPr>
        <w:t xml:space="preserve">signals is not suitable to support </w:t>
      </w:r>
      <w:r w:rsidRPr="002349EB">
        <w:rPr>
          <w:b/>
          <w:i/>
          <w:lang w:eastAsia="zh-CN"/>
        </w:rPr>
        <w:t>other power related information, e.g. assistance TRS availability indication</w:t>
      </w:r>
    </w:p>
    <w:p w14:paraId="104976C6" w14:textId="6DFCEBEA" w:rsidR="00A229B0" w:rsidRPr="009E2EAF" w:rsidRDefault="00A229B0" w:rsidP="00310639">
      <w:pPr>
        <w:pStyle w:val="af"/>
        <w:ind w:left="1560" w:firstLineChars="0" w:firstLine="0"/>
        <w:rPr>
          <w:b/>
          <w:i/>
        </w:rPr>
      </w:pPr>
    </w:p>
    <w:p w14:paraId="3E4E6153" w14:textId="77777777" w:rsidR="00A229B0" w:rsidRPr="00A229B0" w:rsidRDefault="00A229B0" w:rsidP="00A229B0">
      <w:pPr>
        <w:rPr>
          <w:lang w:eastAsia="zh-CN"/>
        </w:rPr>
      </w:pPr>
    </w:p>
    <w:p w14:paraId="6A82E8C8" w14:textId="454D9615" w:rsidR="00B1240B" w:rsidRDefault="00A229B0" w:rsidP="00152A59">
      <w:pPr>
        <w:pStyle w:val="2"/>
        <w:rPr>
          <w:lang w:eastAsia="zh-CN"/>
        </w:rPr>
      </w:pPr>
      <w:r>
        <w:rPr>
          <w:rFonts w:hint="eastAsia"/>
          <w:lang w:eastAsia="zh-CN"/>
        </w:rPr>
        <w:t>S</w:t>
      </w:r>
      <w:r>
        <w:rPr>
          <w:lang w:eastAsia="zh-CN"/>
        </w:rPr>
        <w:t>pecification impact</w:t>
      </w:r>
    </w:p>
    <w:p w14:paraId="1C906AB0" w14:textId="13323DD9" w:rsidR="00894BAE" w:rsidRDefault="00894BAE" w:rsidP="00894BAE">
      <w:r w:rsidRPr="002A6352">
        <w:t>In terms of specification effort</w:t>
      </w:r>
      <w:r>
        <w:t>,</w:t>
      </w:r>
      <w:r w:rsidRPr="002A6352">
        <w:t xml:space="preserve"> the PDCCH</w:t>
      </w:r>
      <w:r>
        <w:t>-based PEI</w:t>
      </w:r>
      <w:r w:rsidRPr="002A6352">
        <w:t xml:space="preserve"> would appear to provi</w:t>
      </w:r>
      <w:r>
        <w:t xml:space="preserve">de most straight forward design, the payload can be directly used for sub-grouping/multiple PO indication, </w:t>
      </w:r>
      <w:r w:rsidRPr="002A6352">
        <w:t>through a new</w:t>
      </w:r>
      <w:r>
        <w:t xml:space="preserve"> or existing </w:t>
      </w:r>
      <w:r w:rsidRPr="002A6352">
        <w:t>DCI format</w:t>
      </w:r>
      <w:r>
        <w:t xml:space="preserve"> definition</w:t>
      </w:r>
      <w:r w:rsidR="0014709F">
        <w:t>.</w:t>
      </w:r>
      <w:r>
        <w:t xml:space="preserve"> </w:t>
      </w:r>
      <w:r w:rsidRPr="002A6352">
        <w:t xml:space="preserve">For SSS and TRS-based </w:t>
      </w:r>
      <w:r>
        <w:t>PE</w:t>
      </w:r>
      <w:r w:rsidRPr="002A6352">
        <w:t>I, the</w:t>
      </w:r>
      <w:r>
        <w:t xml:space="preserve"> time and frequency resource allocation, </w:t>
      </w:r>
      <w:r w:rsidR="0014709F" w:rsidRPr="002A6352">
        <w:t>and sequence</w:t>
      </w:r>
      <w:r w:rsidR="00DE2EDE">
        <w:t>/code</w:t>
      </w:r>
      <w:r w:rsidR="00DE2EDE" w:rsidRPr="002A6352">
        <w:t xml:space="preserve"> selection</w:t>
      </w:r>
      <w:r w:rsidRPr="002A6352">
        <w:t xml:space="preserve">/mapping need to be defined to support the information payload. </w:t>
      </w:r>
      <w:r w:rsidR="0014709F">
        <w:t xml:space="preserve">For monitoring </w:t>
      </w:r>
      <w:r w:rsidR="0014709F">
        <w:lastRenderedPageBreak/>
        <w:t>occasion, the PDCCH-based PEI can be achieved via search space set</w:t>
      </w:r>
      <w:r w:rsidRPr="002A6352">
        <w:t>, and for TRS</w:t>
      </w:r>
      <w:r w:rsidR="0014709F">
        <w:t>-</w:t>
      </w:r>
      <w:r w:rsidRPr="002A6352">
        <w:t>/SSS</w:t>
      </w:r>
      <w:r w:rsidR="0014709F">
        <w:t>-based</w:t>
      </w:r>
      <w:r w:rsidRPr="002A6352">
        <w:t xml:space="preserve"> schemes </w:t>
      </w:r>
      <w:r w:rsidR="0014709F">
        <w:t xml:space="preserve">new </w:t>
      </w:r>
      <w:r w:rsidRPr="002A6352">
        <w:t>monitoring slots/symbols would need to be determined.</w:t>
      </w:r>
      <w:r w:rsidR="00E174FA">
        <w:t xml:space="preserve"> The specification impact of different PEI designs is summarized in </w:t>
      </w:r>
      <w:r w:rsidR="00610881">
        <w:fldChar w:fldCharType="begin"/>
      </w:r>
      <w:r w:rsidR="00610881">
        <w:instrText xml:space="preserve"> REF _Ref78913157 \h </w:instrText>
      </w:r>
      <w:r w:rsidR="00610881">
        <w:fldChar w:fldCharType="separate"/>
      </w:r>
      <w:r w:rsidR="004128A4">
        <w:t xml:space="preserve">Table </w:t>
      </w:r>
      <w:r w:rsidR="004128A4">
        <w:rPr>
          <w:noProof/>
        </w:rPr>
        <w:t>1</w:t>
      </w:r>
      <w:r w:rsidR="00610881">
        <w:fldChar w:fldCharType="end"/>
      </w:r>
      <w:r w:rsidR="00803F0C">
        <w:t>.</w:t>
      </w:r>
    </w:p>
    <w:p w14:paraId="41E46AEE" w14:textId="08A7F49C" w:rsidR="00E174FA" w:rsidRDefault="00E174FA" w:rsidP="00310639">
      <w:pPr>
        <w:pStyle w:val="a5"/>
      </w:pPr>
      <w:bookmarkStart w:id="13" w:name="_Ref78913157"/>
      <w:r>
        <w:t xml:space="preserve">Table </w:t>
      </w:r>
      <w:r w:rsidR="00BF37AA">
        <w:rPr>
          <w:noProof/>
        </w:rPr>
        <w:fldChar w:fldCharType="begin"/>
      </w:r>
      <w:r w:rsidR="00BF37AA">
        <w:rPr>
          <w:noProof/>
        </w:rPr>
        <w:instrText xml:space="preserve"> SEQ Table \* ARABIC </w:instrText>
      </w:r>
      <w:r w:rsidR="00BF37AA">
        <w:rPr>
          <w:noProof/>
        </w:rPr>
        <w:fldChar w:fldCharType="separate"/>
      </w:r>
      <w:r w:rsidR="004128A4">
        <w:rPr>
          <w:noProof/>
        </w:rPr>
        <w:t>1</w:t>
      </w:r>
      <w:r w:rsidR="00BF37AA">
        <w:rPr>
          <w:noProof/>
        </w:rPr>
        <w:fldChar w:fldCharType="end"/>
      </w:r>
      <w:bookmarkEnd w:id="13"/>
      <w:r>
        <w:t xml:space="preserve"> Comparison of specification impact with respect to different PEI designs</w:t>
      </w:r>
    </w:p>
    <w:tbl>
      <w:tblPr>
        <w:tblStyle w:val="ac"/>
        <w:tblW w:w="0" w:type="auto"/>
        <w:tblLook w:val="0420" w:firstRow="1" w:lastRow="0" w:firstColumn="0" w:lastColumn="0" w:noHBand="0" w:noVBand="1"/>
      </w:tblPr>
      <w:tblGrid>
        <w:gridCol w:w="1569"/>
        <w:gridCol w:w="3954"/>
        <w:gridCol w:w="1873"/>
        <w:gridCol w:w="1911"/>
      </w:tblGrid>
      <w:tr w:rsidR="00E174FA" w:rsidRPr="00E174FA" w14:paraId="5B749768" w14:textId="77777777" w:rsidTr="00E174FA">
        <w:trPr>
          <w:trHeight w:val="584"/>
        </w:trPr>
        <w:tc>
          <w:tcPr>
            <w:tcW w:w="0" w:type="auto"/>
            <w:hideMark/>
          </w:tcPr>
          <w:p w14:paraId="4855AEE2" w14:textId="77777777" w:rsidR="00E174FA" w:rsidRPr="00310639" w:rsidRDefault="00E174FA" w:rsidP="00E174FA">
            <w:pPr>
              <w:rPr>
                <w:sz w:val="18"/>
                <w:szCs w:val="18"/>
                <w:lang w:eastAsia="zh-CN"/>
              </w:rPr>
            </w:pPr>
          </w:p>
        </w:tc>
        <w:tc>
          <w:tcPr>
            <w:tcW w:w="3954" w:type="dxa"/>
            <w:hideMark/>
          </w:tcPr>
          <w:p w14:paraId="1A22E840" w14:textId="77777777" w:rsidR="00E174FA" w:rsidRPr="00310639" w:rsidRDefault="00E174FA" w:rsidP="00E174FA">
            <w:pPr>
              <w:rPr>
                <w:sz w:val="18"/>
                <w:szCs w:val="18"/>
                <w:lang w:eastAsia="zh-CN"/>
              </w:rPr>
            </w:pPr>
            <w:r w:rsidRPr="00310639">
              <w:rPr>
                <w:b/>
                <w:bCs/>
                <w:sz w:val="18"/>
                <w:szCs w:val="18"/>
                <w:lang w:eastAsia="zh-CN"/>
              </w:rPr>
              <w:t>Information bearing/</w:t>
            </w:r>
          </w:p>
          <w:p w14:paraId="4834920D" w14:textId="5C8456FB" w:rsidR="00E174FA" w:rsidRPr="00310639" w:rsidRDefault="00E174FA" w:rsidP="00E174FA">
            <w:pPr>
              <w:rPr>
                <w:sz w:val="18"/>
                <w:szCs w:val="18"/>
                <w:lang w:eastAsia="zh-CN"/>
              </w:rPr>
            </w:pPr>
            <w:r w:rsidRPr="00310639">
              <w:rPr>
                <w:b/>
                <w:bCs/>
                <w:sz w:val="18"/>
                <w:szCs w:val="18"/>
                <w:lang w:eastAsia="zh-CN"/>
              </w:rPr>
              <w:t>Sub-grouping/multiple P</w:t>
            </w:r>
            <w:r>
              <w:rPr>
                <w:b/>
                <w:bCs/>
                <w:sz w:val="18"/>
                <w:szCs w:val="18"/>
                <w:lang w:eastAsia="zh-CN"/>
              </w:rPr>
              <w:t>O</w:t>
            </w:r>
            <w:r w:rsidRPr="00310639">
              <w:rPr>
                <w:b/>
                <w:bCs/>
                <w:sz w:val="18"/>
                <w:szCs w:val="18"/>
                <w:lang w:eastAsia="zh-CN"/>
              </w:rPr>
              <w:t>s indication</w:t>
            </w:r>
          </w:p>
        </w:tc>
        <w:tc>
          <w:tcPr>
            <w:tcW w:w="1873" w:type="dxa"/>
            <w:hideMark/>
          </w:tcPr>
          <w:p w14:paraId="23D3DC68" w14:textId="77777777" w:rsidR="00E174FA" w:rsidRPr="00310639" w:rsidRDefault="00E174FA" w:rsidP="00E174FA">
            <w:pPr>
              <w:rPr>
                <w:sz w:val="18"/>
                <w:szCs w:val="18"/>
                <w:lang w:eastAsia="zh-CN"/>
              </w:rPr>
            </w:pPr>
            <w:r w:rsidRPr="00310639">
              <w:rPr>
                <w:b/>
                <w:bCs/>
                <w:sz w:val="18"/>
                <w:szCs w:val="18"/>
                <w:lang w:eastAsia="zh-CN"/>
              </w:rPr>
              <w:t>Frequency resource allocation</w:t>
            </w:r>
          </w:p>
        </w:tc>
        <w:tc>
          <w:tcPr>
            <w:tcW w:w="0" w:type="auto"/>
            <w:hideMark/>
          </w:tcPr>
          <w:p w14:paraId="11BB59E6" w14:textId="77777777" w:rsidR="00E174FA" w:rsidRPr="00310639" w:rsidRDefault="00E174FA" w:rsidP="00E174FA">
            <w:pPr>
              <w:rPr>
                <w:sz w:val="18"/>
                <w:szCs w:val="18"/>
                <w:lang w:eastAsia="zh-CN"/>
              </w:rPr>
            </w:pPr>
            <w:r w:rsidRPr="00310639">
              <w:rPr>
                <w:b/>
                <w:bCs/>
                <w:sz w:val="18"/>
                <w:szCs w:val="18"/>
                <w:lang w:eastAsia="zh-CN"/>
              </w:rPr>
              <w:t>Monitoring occasion</w:t>
            </w:r>
          </w:p>
        </w:tc>
      </w:tr>
      <w:tr w:rsidR="00E174FA" w:rsidRPr="00E174FA" w14:paraId="27AC3939" w14:textId="77777777" w:rsidTr="00310639">
        <w:trPr>
          <w:trHeight w:val="584"/>
        </w:trPr>
        <w:tc>
          <w:tcPr>
            <w:tcW w:w="0" w:type="auto"/>
            <w:shd w:val="clear" w:color="auto" w:fill="auto"/>
            <w:hideMark/>
          </w:tcPr>
          <w:p w14:paraId="22E15C3B" w14:textId="77777777" w:rsidR="00E174FA" w:rsidRPr="00310639" w:rsidRDefault="00E174FA" w:rsidP="00E174FA">
            <w:pPr>
              <w:rPr>
                <w:b/>
                <w:color w:val="000000" w:themeColor="text1"/>
                <w:sz w:val="18"/>
                <w:szCs w:val="18"/>
                <w:lang w:eastAsia="zh-CN"/>
              </w:rPr>
            </w:pPr>
            <w:r w:rsidRPr="00310639">
              <w:rPr>
                <w:b/>
                <w:color w:val="000000" w:themeColor="text1"/>
                <w:sz w:val="18"/>
                <w:szCs w:val="18"/>
                <w:lang w:eastAsia="zh-CN"/>
              </w:rPr>
              <w:t>PDCCH-based PEI</w:t>
            </w:r>
          </w:p>
        </w:tc>
        <w:tc>
          <w:tcPr>
            <w:tcW w:w="3954" w:type="dxa"/>
            <w:shd w:val="clear" w:color="auto" w:fill="auto"/>
            <w:hideMark/>
          </w:tcPr>
          <w:p w14:paraId="3A9C090B" w14:textId="77777777" w:rsidR="00E174FA" w:rsidRPr="00310639" w:rsidRDefault="00E174FA" w:rsidP="00E174FA">
            <w:pPr>
              <w:rPr>
                <w:sz w:val="18"/>
                <w:szCs w:val="18"/>
                <w:lang w:eastAsia="zh-CN"/>
              </w:rPr>
            </w:pPr>
            <w:r w:rsidRPr="00310639">
              <w:rPr>
                <w:sz w:val="18"/>
                <w:szCs w:val="18"/>
                <w:lang w:eastAsia="zh-CN"/>
              </w:rPr>
              <w:t>Directly DCI Bit mapping,</w:t>
            </w:r>
          </w:p>
          <w:p w14:paraId="0F13BB06" w14:textId="0D9BEE19" w:rsidR="00E174FA" w:rsidRPr="00310639" w:rsidRDefault="00E174FA" w:rsidP="00E174FA">
            <w:pPr>
              <w:rPr>
                <w:sz w:val="18"/>
                <w:szCs w:val="18"/>
                <w:lang w:eastAsia="zh-CN"/>
              </w:rPr>
            </w:pPr>
            <w:r w:rsidRPr="00310639">
              <w:rPr>
                <w:sz w:val="18"/>
                <w:szCs w:val="18"/>
                <w:lang w:eastAsia="zh-CN"/>
              </w:rPr>
              <w:t>Little spec work</w:t>
            </w:r>
          </w:p>
        </w:tc>
        <w:tc>
          <w:tcPr>
            <w:tcW w:w="1873" w:type="dxa"/>
            <w:shd w:val="clear" w:color="auto" w:fill="auto"/>
            <w:hideMark/>
          </w:tcPr>
          <w:p w14:paraId="02FA885C" w14:textId="77777777" w:rsidR="00E174FA" w:rsidRPr="00310639" w:rsidRDefault="00E174FA" w:rsidP="00E174FA">
            <w:pPr>
              <w:rPr>
                <w:sz w:val="18"/>
                <w:szCs w:val="18"/>
                <w:lang w:eastAsia="zh-CN"/>
              </w:rPr>
            </w:pPr>
            <w:r w:rsidRPr="00310639">
              <w:rPr>
                <w:sz w:val="18"/>
                <w:szCs w:val="18"/>
                <w:lang w:eastAsia="zh-CN"/>
              </w:rPr>
              <w:t>Reuse CORESET</w:t>
            </w:r>
          </w:p>
        </w:tc>
        <w:tc>
          <w:tcPr>
            <w:tcW w:w="0" w:type="auto"/>
            <w:shd w:val="clear" w:color="auto" w:fill="auto"/>
            <w:hideMark/>
          </w:tcPr>
          <w:p w14:paraId="604DE738" w14:textId="77777777" w:rsidR="00E174FA" w:rsidRPr="00310639" w:rsidRDefault="00E174FA" w:rsidP="00E174FA">
            <w:pPr>
              <w:rPr>
                <w:sz w:val="18"/>
                <w:szCs w:val="18"/>
                <w:lang w:eastAsia="zh-CN"/>
              </w:rPr>
            </w:pPr>
            <w:r w:rsidRPr="00310639">
              <w:rPr>
                <w:sz w:val="18"/>
                <w:szCs w:val="18"/>
                <w:lang w:eastAsia="zh-CN"/>
              </w:rPr>
              <w:t>Based on search space set</w:t>
            </w:r>
          </w:p>
        </w:tc>
      </w:tr>
      <w:tr w:rsidR="00E174FA" w:rsidRPr="00E174FA" w14:paraId="0E7F826E" w14:textId="77777777" w:rsidTr="00310639">
        <w:trPr>
          <w:trHeight w:val="584"/>
        </w:trPr>
        <w:tc>
          <w:tcPr>
            <w:tcW w:w="0" w:type="auto"/>
            <w:shd w:val="clear" w:color="auto" w:fill="auto"/>
            <w:hideMark/>
          </w:tcPr>
          <w:p w14:paraId="151BFD14" w14:textId="77777777" w:rsidR="00E174FA" w:rsidRPr="00310639" w:rsidRDefault="00E174FA" w:rsidP="00E174FA">
            <w:pPr>
              <w:rPr>
                <w:b/>
                <w:color w:val="000000" w:themeColor="text1"/>
                <w:sz w:val="18"/>
                <w:szCs w:val="18"/>
                <w:lang w:eastAsia="zh-CN"/>
              </w:rPr>
            </w:pPr>
            <w:r w:rsidRPr="00310639">
              <w:rPr>
                <w:b/>
                <w:color w:val="000000" w:themeColor="text1"/>
                <w:sz w:val="18"/>
                <w:szCs w:val="18"/>
                <w:lang w:eastAsia="zh-CN"/>
              </w:rPr>
              <w:t>TRS-based PEI</w:t>
            </w:r>
          </w:p>
        </w:tc>
        <w:tc>
          <w:tcPr>
            <w:tcW w:w="3954" w:type="dxa"/>
            <w:shd w:val="clear" w:color="auto" w:fill="auto"/>
            <w:hideMark/>
          </w:tcPr>
          <w:p w14:paraId="6DC892AC" w14:textId="77777777" w:rsidR="00E174FA" w:rsidRPr="00310639" w:rsidRDefault="00E174FA" w:rsidP="00E174FA">
            <w:pPr>
              <w:rPr>
                <w:sz w:val="18"/>
                <w:szCs w:val="18"/>
                <w:lang w:eastAsia="zh-CN"/>
              </w:rPr>
            </w:pPr>
            <w:r w:rsidRPr="00310639">
              <w:rPr>
                <w:sz w:val="18"/>
                <w:szCs w:val="18"/>
                <w:lang w:eastAsia="zh-CN"/>
              </w:rPr>
              <w:t>Sequence mapping definition;</w:t>
            </w:r>
          </w:p>
          <w:p w14:paraId="42AFC958" w14:textId="77777777" w:rsidR="00E174FA" w:rsidRPr="00310639" w:rsidRDefault="00E174FA" w:rsidP="00E174FA">
            <w:pPr>
              <w:rPr>
                <w:sz w:val="18"/>
                <w:szCs w:val="18"/>
                <w:lang w:eastAsia="zh-CN"/>
              </w:rPr>
            </w:pPr>
            <w:r w:rsidRPr="00310639">
              <w:rPr>
                <w:sz w:val="18"/>
                <w:szCs w:val="18"/>
                <w:lang w:eastAsia="zh-CN"/>
              </w:rPr>
              <w:t>Time/frequency resource allocation and mapping;</w:t>
            </w:r>
          </w:p>
          <w:p w14:paraId="6CCC0E5B" w14:textId="77777777" w:rsidR="00E174FA" w:rsidRPr="00310639" w:rsidRDefault="00E174FA" w:rsidP="00E174FA">
            <w:pPr>
              <w:rPr>
                <w:sz w:val="18"/>
                <w:szCs w:val="18"/>
                <w:lang w:eastAsia="zh-CN"/>
              </w:rPr>
            </w:pPr>
            <w:r w:rsidRPr="00310639">
              <w:rPr>
                <w:sz w:val="18"/>
                <w:szCs w:val="18"/>
                <w:lang w:eastAsia="zh-CN"/>
              </w:rPr>
              <w:t>Common sequence definition;</w:t>
            </w:r>
          </w:p>
          <w:p w14:paraId="6B4FADA5" w14:textId="77777777" w:rsidR="00E174FA" w:rsidRPr="00310639" w:rsidRDefault="00E174FA" w:rsidP="00E174FA">
            <w:pPr>
              <w:rPr>
                <w:sz w:val="18"/>
                <w:szCs w:val="18"/>
                <w:lang w:eastAsia="zh-CN"/>
              </w:rPr>
            </w:pPr>
            <w:r w:rsidRPr="00310639">
              <w:rPr>
                <w:sz w:val="18"/>
                <w:szCs w:val="18"/>
                <w:lang w:eastAsia="zh-CN"/>
              </w:rPr>
              <w:t>Cover code design</w:t>
            </w:r>
          </w:p>
        </w:tc>
        <w:tc>
          <w:tcPr>
            <w:tcW w:w="1873" w:type="dxa"/>
            <w:shd w:val="clear" w:color="auto" w:fill="auto"/>
            <w:hideMark/>
          </w:tcPr>
          <w:p w14:paraId="6AC5850E" w14:textId="2E5FBD9E" w:rsidR="00E174FA" w:rsidRPr="00310639" w:rsidRDefault="00066367" w:rsidP="00E174FA">
            <w:pPr>
              <w:rPr>
                <w:sz w:val="18"/>
                <w:szCs w:val="18"/>
                <w:lang w:eastAsia="zh-CN"/>
              </w:rPr>
            </w:pPr>
            <w:r>
              <w:rPr>
                <w:sz w:val="18"/>
                <w:szCs w:val="18"/>
                <w:lang w:eastAsia="zh-CN"/>
              </w:rPr>
              <w:t>May r</w:t>
            </w:r>
            <w:r w:rsidR="00E174FA" w:rsidRPr="00310639">
              <w:rPr>
                <w:sz w:val="18"/>
                <w:szCs w:val="18"/>
                <w:lang w:eastAsia="zh-CN"/>
              </w:rPr>
              <w:t>euse NZP CSI-RS resource set</w:t>
            </w:r>
          </w:p>
        </w:tc>
        <w:tc>
          <w:tcPr>
            <w:tcW w:w="0" w:type="auto"/>
            <w:shd w:val="clear" w:color="auto" w:fill="auto"/>
            <w:hideMark/>
          </w:tcPr>
          <w:p w14:paraId="368E5C81" w14:textId="77777777" w:rsidR="00E174FA" w:rsidRPr="00310639" w:rsidRDefault="00E174FA" w:rsidP="00E174FA">
            <w:pPr>
              <w:rPr>
                <w:sz w:val="18"/>
                <w:szCs w:val="18"/>
                <w:lang w:eastAsia="zh-CN"/>
              </w:rPr>
            </w:pPr>
            <w:r w:rsidRPr="00310639">
              <w:rPr>
                <w:sz w:val="18"/>
                <w:szCs w:val="18"/>
                <w:lang w:eastAsia="zh-CN"/>
              </w:rPr>
              <w:t>New design is required</w:t>
            </w:r>
          </w:p>
        </w:tc>
      </w:tr>
      <w:tr w:rsidR="00E174FA" w:rsidRPr="00E174FA" w14:paraId="5260ECE9" w14:textId="77777777" w:rsidTr="00310639">
        <w:trPr>
          <w:trHeight w:val="584"/>
        </w:trPr>
        <w:tc>
          <w:tcPr>
            <w:tcW w:w="0" w:type="auto"/>
            <w:shd w:val="clear" w:color="auto" w:fill="auto"/>
            <w:hideMark/>
          </w:tcPr>
          <w:p w14:paraId="4CBB66F7" w14:textId="77777777" w:rsidR="00E174FA" w:rsidRPr="00310639" w:rsidRDefault="00E174FA" w:rsidP="00E174FA">
            <w:pPr>
              <w:rPr>
                <w:b/>
                <w:color w:val="000000" w:themeColor="text1"/>
                <w:sz w:val="18"/>
                <w:szCs w:val="18"/>
                <w:lang w:eastAsia="zh-CN"/>
              </w:rPr>
            </w:pPr>
            <w:r w:rsidRPr="00310639">
              <w:rPr>
                <w:b/>
                <w:color w:val="000000" w:themeColor="text1"/>
                <w:sz w:val="18"/>
                <w:szCs w:val="18"/>
                <w:lang w:eastAsia="zh-CN"/>
              </w:rPr>
              <w:t>SSS-based PEI</w:t>
            </w:r>
          </w:p>
        </w:tc>
        <w:tc>
          <w:tcPr>
            <w:tcW w:w="3954" w:type="dxa"/>
            <w:shd w:val="clear" w:color="auto" w:fill="auto"/>
            <w:hideMark/>
          </w:tcPr>
          <w:p w14:paraId="4C69E3A0" w14:textId="77777777" w:rsidR="00E174FA" w:rsidRPr="00310639" w:rsidRDefault="00E174FA" w:rsidP="00E174FA">
            <w:pPr>
              <w:rPr>
                <w:sz w:val="18"/>
                <w:szCs w:val="18"/>
                <w:lang w:eastAsia="zh-CN"/>
              </w:rPr>
            </w:pPr>
            <w:r w:rsidRPr="00310639">
              <w:rPr>
                <w:sz w:val="18"/>
                <w:szCs w:val="18"/>
                <w:lang w:eastAsia="zh-CN"/>
              </w:rPr>
              <w:t>Sequence mapping definition;</w:t>
            </w:r>
          </w:p>
          <w:p w14:paraId="154E5F6C" w14:textId="77777777" w:rsidR="00E174FA" w:rsidRPr="00310639" w:rsidRDefault="00E174FA" w:rsidP="00E174FA">
            <w:pPr>
              <w:rPr>
                <w:sz w:val="18"/>
                <w:szCs w:val="18"/>
                <w:lang w:eastAsia="zh-CN"/>
              </w:rPr>
            </w:pPr>
            <w:r w:rsidRPr="00310639">
              <w:rPr>
                <w:sz w:val="18"/>
                <w:szCs w:val="18"/>
                <w:lang w:eastAsia="zh-CN"/>
              </w:rPr>
              <w:t>Time/frequency resource allocation and mapping;</w:t>
            </w:r>
          </w:p>
          <w:p w14:paraId="7AAF7418" w14:textId="77777777" w:rsidR="00E174FA" w:rsidRPr="00310639" w:rsidRDefault="00E174FA" w:rsidP="00E174FA">
            <w:pPr>
              <w:rPr>
                <w:sz w:val="18"/>
                <w:szCs w:val="18"/>
                <w:lang w:eastAsia="zh-CN"/>
              </w:rPr>
            </w:pPr>
            <w:r w:rsidRPr="00310639">
              <w:rPr>
                <w:sz w:val="18"/>
                <w:szCs w:val="18"/>
                <w:lang w:eastAsia="zh-CN"/>
              </w:rPr>
              <w:t>Common sequence definition;</w:t>
            </w:r>
          </w:p>
          <w:p w14:paraId="3805AFF6" w14:textId="77777777" w:rsidR="00E174FA" w:rsidRPr="00310639" w:rsidRDefault="00E174FA" w:rsidP="00E174FA">
            <w:pPr>
              <w:rPr>
                <w:sz w:val="18"/>
                <w:szCs w:val="18"/>
                <w:lang w:eastAsia="zh-CN"/>
              </w:rPr>
            </w:pPr>
            <w:r w:rsidRPr="00310639">
              <w:rPr>
                <w:sz w:val="18"/>
                <w:szCs w:val="18"/>
                <w:lang w:eastAsia="zh-CN"/>
              </w:rPr>
              <w:t>Cover code design</w:t>
            </w:r>
          </w:p>
        </w:tc>
        <w:tc>
          <w:tcPr>
            <w:tcW w:w="1873" w:type="dxa"/>
            <w:shd w:val="clear" w:color="auto" w:fill="auto"/>
            <w:hideMark/>
          </w:tcPr>
          <w:p w14:paraId="4D3C31EE" w14:textId="77777777" w:rsidR="00E174FA" w:rsidRPr="00310639" w:rsidRDefault="00E174FA" w:rsidP="00E174FA">
            <w:pPr>
              <w:rPr>
                <w:sz w:val="18"/>
                <w:szCs w:val="18"/>
                <w:lang w:eastAsia="zh-CN"/>
              </w:rPr>
            </w:pPr>
            <w:r w:rsidRPr="00310639">
              <w:rPr>
                <w:sz w:val="18"/>
                <w:szCs w:val="18"/>
                <w:lang w:eastAsia="zh-CN"/>
              </w:rPr>
              <w:t>New resource allocation signaling</w:t>
            </w:r>
          </w:p>
        </w:tc>
        <w:tc>
          <w:tcPr>
            <w:tcW w:w="0" w:type="auto"/>
            <w:shd w:val="clear" w:color="auto" w:fill="auto"/>
            <w:hideMark/>
          </w:tcPr>
          <w:p w14:paraId="19544ED4" w14:textId="77777777" w:rsidR="00E174FA" w:rsidRPr="00310639" w:rsidRDefault="00E174FA" w:rsidP="00E174FA">
            <w:pPr>
              <w:rPr>
                <w:sz w:val="18"/>
                <w:szCs w:val="18"/>
                <w:lang w:eastAsia="zh-CN"/>
              </w:rPr>
            </w:pPr>
            <w:r w:rsidRPr="00310639">
              <w:rPr>
                <w:sz w:val="18"/>
                <w:szCs w:val="18"/>
                <w:lang w:eastAsia="zh-CN"/>
              </w:rPr>
              <w:t>New design is required</w:t>
            </w:r>
          </w:p>
        </w:tc>
      </w:tr>
    </w:tbl>
    <w:p w14:paraId="214EA7A6" w14:textId="77777777" w:rsidR="00E174FA" w:rsidRPr="00894BAE" w:rsidRDefault="00E174FA" w:rsidP="00894BAE">
      <w:pPr>
        <w:rPr>
          <w:lang w:eastAsia="zh-CN"/>
        </w:rPr>
      </w:pPr>
    </w:p>
    <w:p w14:paraId="5DF8603A" w14:textId="0B2E59BD" w:rsidR="00894BAE" w:rsidRDefault="0095769A" w:rsidP="00894BAE">
      <w:pPr>
        <w:pStyle w:val="af"/>
        <w:numPr>
          <w:ilvl w:val="0"/>
          <w:numId w:val="12"/>
        </w:numPr>
        <w:ind w:left="1560" w:firstLineChars="0" w:hanging="1560"/>
        <w:rPr>
          <w:b/>
          <w:i/>
          <w:lang w:eastAsia="zh-CN"/>
        </w:rPr>
      </w:pPr>
      <w:r>
        <w:rPr>
          <w:b/>
          <w:i/>
          <w:lang w:eastAsia="zh-CN"/>
        </w:rPr>
        <w:t xml:space="preserve">As summarized in Table 1, </w:t>
      </w:r>
      <w:r w:rsidR="00894BAE" w:rsidRPr="00A229B0">
        <w:rPr>
          <w:rFonts w:hint="eastAsia"/>
          <w:b/>
          <w:i/>
          <w:lang w:eastAsia="zh-CN"/>
        </w:rPr>
        <w:t>F</w:t>
      </w:r>
      <w:r w:rsidR="00894BAE" w:rsidRPr="00A229B0">
        <w:rPr>
          <w:b/>
          <w:i/>
          <w:lang w:eastAsia="zh-CN"/>
        </w:rPr>
        <w:t xml:space="preserve">or SSS-based PEI and TRS-based PEI, </w:t>
      </w:r>
      <w:r w:rsidR="00066367">
        <w:rPr>
          <w:b/>
          <w:i/>
          <w:lang w:eastAsia="zh-CN"/>
        </w:rPr>
        <w:t xml:space="preserve">significant standard work needs to be introduced, including </w:t>
      </w:r>
      <w:r w:rsidR="0014709F">
        <w:rPr>
          <w:b/>
          <w:i/>
          <w:lang w:eastAsia="zh-CN"/>
        </w:rPr>
        <w:t xml:space="preserve">time, frequency and </w:t>
      </w:r>
      <w:r w:rsidR="00212F21">
        <w:rPr>
          <w:b/>
          <w:i/>
          <w:lang w:eastAsia="zh-CN"/>
        </w:rPr>
        <w:t>sequence/</w:t>
      </w:r>
      <w:r w:rsidR="0014709F">
        <w:rPr>
          <w:b/>
          <w:i/>
          <w:lang w:eastAsia="zh-CN"/>
        </w:rPr>
        <w:t xml:space="preserve">code resources </w:t>
      </w:r>
      <w:r w:rsidR="00212F21">
        <w:rPr>
          <w:b/>
          <w:i/>
          <w:lang w:eastAsia="zh-CN"/>
        </w:rPr>
        <w:t xml:space="preserve">and mapping rules </w:t>
      </w:r>
      <w:r w:rsidR="0014709F">
        <w:rPr>
          <w:b/>
          <w:i/>
          <w:lang w:eastAsia="zh-CN"/>
        </w:rPr>
        <w:t xml:space="preserve">, and </w:t>
      </w:r>
      <w:r w:rsidR="00894BAE" w:rsidRPr="00A229B0">
        <w:rPr>
          <w:b/>
          <w:i/>
          <w:lang w:eastAsia="zh-CN"/>
        </w:rPr>
        <w:t xml:space="preserve">new </w:t>
      </w:r>
      <w:r w:rsidR="00894BAE" w:rsidRPr="00066367">
        <w:rPr>
          <w:b/>
          <w:i/>
          <w:lang w:eastAsia="zh-CN"/>
        </w:rPr>
        <w:t>monitoring occasion</w:t>
      </w:r>
      <w:r w:rsidR="0014709F" w:rsidRPr="00066367">
        <w:rPr>
          <w:b/>
          <w:i/>
          <w:lang w:eastAsia="zh-CN"/>
        </w:rPr>
        <w:t>s</w:t>
      </w:r>
      <w:r w:rsidR="00894BAE" w:rsidRPr="00A229B0">
        <w:rPr>
          <w:b/>
          <w:i/>
          <w:lang w:eastAsia="zh-CN"/>
        </w:rPr>
        <w:t xml:space="preserve"> </w:t>
      </w:r>
      <w:r w:rsidR="00066367">
        <w:rPr>
          <w:b/>
          <w:i/>
          <w:lang w:eastAsia="zh-CN"/>
        </w:rPr>
        <w:t>needs to be defined, while PDCCH based PEI just needs little standard work.</w:t>
      </w:r>
    </w:p>
    <w:p w14:paraId="189BE314" w14:textId="7202A259" w:rsidR="002D5DA5" w:rsidRDefault="002D5DA5" w:rsidP="002D5DA5">
      <w:pPr>
        <w:pStyle w:val="2"/>
        <w:rPr>
          <w:lang w:eastAsia="zh-CN"/>
        </w:rPr>
      </w:pPr>
      <w:r>
        <w:rPr>
          <w:rFonts w:hint="eastAsia"/>
          <w:lang w:eastAsia="zh-CN"/>
        </w:rPr>
        <w:t>S</w:t>
      </w:r>
      <w:r>
        <w:rPr>
          <w:lang w:eastAsia="zh-CN"/>
        </w:rPr>
        <w:t>ummary</w:t>
      </w:r>
    </w:p>
    <w:p w14:paraId="2F63265F" w14:textId="7C172649" w:rsidR="002D5DA5" w:rsidRDefault="002D5DA5" w:rsidP="002D5DA5">
      <w:pPr>
        <w:rPr>
          <w:kern w:val="2"/>
          <w:lang w:val="en-GB" w:eastAsia="zh-CN"/>
        </w:rPr>
      </w:pPr>
      <w:r w:rsidRPr="002D2F89">
        <w:rPr>
          <w:kern w:val="2"/>
          <w:lang w:val="en-GB" w:eastAsia="zh-CN"/>
        </w:rPr>
        <w:t>Based on the above summary and observation</w:t>
      </w:r>
      <w:r w:rsidR="005C3F34">
        <w:rPr>
          <w:kern w:val="2"/>
          <w:lang w:val="en-GB" w:eastAsia="zh-CN"/>
        </w:rPr>
        <w:t>s</w:t>
      </w:r>
      <w:r w:rsidRPr="002D2F89">
        <w:rPr>
          <w:kern w:val="2"/>
          <w:lang w:val="en-GB" w:eastAsia="zh-CN"/>
        </w:rPr>
        <w:t>, we propose to agree the following proposals.</w:t>
      </w:r>
    </w:p>
    <w:p w14:paraId="09C3E105" w14:textId="0C354C3B" w:rsidR="002D5DA5" w:rsidRPr="00A05916" w:rsidRDefault="002D5DA5" w:rsidP="00B56742">
      <w:pPr>
        <w:pStyle w:val="af"/>
        <w:numPr>
          <w:ilvl w:val="0"/>
          <w:numId w:val="3"/>
        </w:numPr>
        <w:ind w:left="1134" w:firstLineChars="0" w:hanging="1134"/>
        <w:rPr>
          <w:rFonts w:eastAsia="MS Mincho"/>
          <w:b/>
          <w:i/>
          <w:lang w:val="en-GB" w:eastAsia="ja-JP"/>
        </w:rPr>
      </w:pPr>
      <w:r>
        <w:rPr>
          <w:rFonts w:eastAsia="MS Mincho"/>
          <w:b/>
          <w:i/>
          <w:lang w:val="en-GB" w:eastAsia="ja-JP"/>
        </w:rPr>
        <w:t xml:space="preserve">Adopt </w:t>
      </w:r>
      <w:r w:rsidRPr="00A05916">
        <w:rPr>
          <w:rFonts w:eastAsia="MS Mincho"/>
          <w:b/>
          <w:i/>
          <w:lang w:val="en-GB" w:eastAsia="ja-JP"/>
        </w:rPr>
        <w:t>DCI</w:t>
      </w:r>
      <w:r>
        <w:rPr>
          <w:rFonts w:eastAsia="MS Mincho"/>
          <w:b/>
          <w:i/>
          <w:lang w:val="en-GB" w:eastAsia="ja-JP"/>
        </w:rPr>
        <w:t xml:space="preserve"> carried by PDCCH as the physical layer channel for PEI indication</w:t>
      </w:r>
      <w:r w:rsidRPr="00A05916">
        <w:rPr>
          <w:rFonts w:eastAsia="MS Mincho"/>
          <w:b/>
          <w:i/>
          <w:lang w:val="en-GB" w:eastAsia="ja-JP"/>
        </w:rPr>
        <w:t>.</w:t>
      </w:r>
    </w:p>
    <w:p w14:paraId="3A9C381F" w14:textId="28744012" w:rsidR="002D5DA5" w:rsidRDefault="002D5DA5" w:rsidP="002D5DA5">
      <w:pPr>
        <w:pStyle w:val="1"/>
        <w:rPr>
          <w:lang w:val="en-GB" w:eastAsia="zh-CN"/>
        </w:rPr>
      </w:pPr>
      <w:r>
        <w:rPr>
          <w:rFonts w:hint="eastAsia"/>
          <w:lang w:val="en-GB" w:eastAsia="zh-CN"/>
        </w:rPr>
        <w:t>G</w:t>
      </w:r>
      <w:r>
        <w:rPr>
          <w:lang w:val="en-GB" w:eastAsia="zh-CN"/>
        </w:rPr>
        <w:t xml:space="preserve">eneral design of </w:t>
      </w:r>
      <w:r w:rsidR="009345F8">
        <w:rPr>
          <w:lang w:val="en-GB" w:eastAsia="zh-CN"/>
        </w:rPr>
        <w:t>PDCCH</w:t>
      </w:r>
      <w:r w:rsidR="009345F8">
        <w:rPr>
          <w:rFonts w:hint="eastAsia"/>
          <w:lang w:val="en-GB" w:eastAsia="zh-CN"/>
        </w:rPr>
        <w:t>-</w:t>
      </w:r>
      <w:r w:rsidR="009345F8">
        <w:rPr>
          <w:lang w:val="en-GB" w:eastAsia="zh-CN"/>
        </w:rPr>
        <w:t xml:space="preserve">based </w:t>
      </w:r>
      <w:r>
        <w:rPr>
          <w:lang w:val="en-GB" w:eastAsia="zh-CN"/>
        </w:rPr>
        <w:t>PEI</w:t>
      </w:r>
    </w:p>
    <w:p w14:paraId="2DDD5216" w14:textId="6FF492AA" w:rsidR="00954BA1" w:rsidRDefault="00954BA1" w:rsidP="00954BA1">
      <w:pPr>
        <w:rPr>
          <w:lang w:val="en-GB" w:eastAsia="zh-CN"/>
        </w:rPr>
      </w:pPr>
      <w:r>
        <w:rPr>
          <w:rFonts w:hint="eastAsia"/>
          <w:lang w:val="en-GB" w:eastAsia="zh-CN"/>
        </w:rPr>
        <w:t>I</w:t>
      </w:r>
      <w:r>
        <w:rPr>
          <w:lang w:val="en-GB" w:eastAsia="zh-CN"/>
        </w:rPr>
        <w:t>n this section some of our general consideration of PEI is discussed.</w:t>
      </w:r>
    </w:p>
    <w:p w14:paraId="2BE65AAC" w14:textId="22E8E280" w:rsidR="00D16F05" w:rsidRDefault="00D16F05" w:rsidP="002D5DA5">
      <w:pPr>
        <w:pStyle w:val="2"/>
        <w:rPr>
          <w:lang w:val="en-GB" w:eastAsia="zh-CN"/>
        </w:rPr>
      </w:pPr>
      <w:r>
        <w:rPr>
          <w:rFonts w:hint="eastAsia"/>
          <w:lang w:val="en-GB" w:eastAsia="zh-CN"/>
        </w:rPr>
        <w:t>M</w:t>
      </w:r>
      <w:r>
        <w:rPr>
          <w:lang w:val="en-GB" w:eastAsia="zh-CN"/>
        </w:rPr>
        <w:t>onitoring occasion for PDCCH-based DCI</w:t>
      </w:r>
    </w:p>
    <w:p w14:paraId="1621E168" w14:textId="3BAD814D" w:rsidR="002D5DA5" w:rsidRPr="00D16F05" w:rsidRDefault="002D5DA5" w:rsidP="00D16F05">
      <w:pPr>
        <w:rPr>
          <w:b/>
          <w:i/>
          <w:u w:val="single"/>
          <w:lang w:val="en-GB" w:eastAsia="zh-CN"/>
        </w:rPr>
      </w:pPr>
      <w:r w:rsidRPr="00D16F05">
        <w:rPr>
          <w:rFonts w:hint="eastAsia"/>
          <w:b/>
          <w:i/>
          <w:u w:val="single"/>
          <w:lang w:val="en-GB" w:eastAsia="zh-CN"/>
        </w:rPr>
        <w:t>C</w:t>
      </w:r>
      <w:r w:rsidRPr="00D16F05">
        <w:rPr>
          <w:b/>
          <w:i/>
          <w:u w:val="single"/>
          <w:lang w:val="en-GB" w:eastAsia="zh-CN"/>
        </w:rPr>
        <w:t>onsideration on different time location of PEI</w:t>
      </w:r>
      <w:r w:rsidR="00ED1E39" w:rsidRPr="00D16F05">
        <w:rPr>
          <w:b/>
          <w:i/>
          <w:u w:val="single"/>
          <w:lang w:val="en-GB" w:eastAsia="zh-CN"/>
        </w:rPr>
        <w:t xml:space="preserve"> occasion with respect to SS bursts</w:t>
      </w:r>
    </w:p>
    <w:p w14:paraId="47DFD3DA" w14:textId="77777777" w:rsidR="00BA4EAE" w:rsidRDefault="00BA4EAE" w:rsidP="00BA4EAE">
      <w:pPr>
        <w:rPr>
          <w:lang w:eastAsia="zh-CN"/>
        </w:rPr>
      </w:pPr>
      <w:r>
        <w:rPr>
          <w:rFonts w:hint="eastAsia"/>
          <w:lang w:eastAsia="zh-CN"/>
        </w:rPr>
        <w:t>G</w:t>
      </w:r>
      <w:r>
        <w:rPr>
          <w:lang w:eastAsia="zh-CN"/>
        </w:rPr>
        <w:t>enerally the PEI occasion should be located before the incoming paging occasion and also near a SS burst, then UE can wake up once to receive both SSB and PEI. However the actually occasion needs to be carefully designed to avoid introduce additional power consumption due to unnecessary wake up and power state transition, and it should also consider the flexibility and compatibility for UEs in different coverage of different capabilities.</w:t>
      </w:r>
    </w:p>
    <w:p w14:paraId="70CF37A6" w14:textId="77777777" w:rsidR="00BA4EAE" w:rsidRDefault="00BA4EAE" w:rsidP="00BA4EAE">
      <w:pPr>
        <w:rPr>
          <w:lang w:eastAsia="zh-CN"/>
        </w:rPr>
      </w:pPr>
      <w:r>
        <w:rPr>
          <w:rFonts w:hint="eastAsia"/>
          <w:lang w:eastAsia="zh-CN"/>
        </w:rPr>
        <w:t>F</w:t>
      </w:r>
      <w:r>
        <w:rPr>
          <w:lang w:eastAsia="zh-CN"/>
        </w:rPr>
        <w:t>irstly considering that all the UEs need at least one SS burst for intra-frequency measurements before paging reception and the PEI can rely on the SS burst for T/F synchronization for the reception of PEI, it would be better to place the PEI after one SS burst transmission.</w:t>
      </w:r>
    </w:p>
    <w:p w14:paraId="7ECFB5FB" w14:textId="4562A21D" w:rsidR="005469CB" w:rsidRDefault="00BA4EAE" w:rsidP="00954BA1">
      <w:r>
        <w:rPr>
          <w:lang w:eastAsia="zh-CN"/>
        </w:rPr>
        <w:t xml:space="preserve">Secondly for UEs in good coverage, which might require only one SS burst for time/frequency tracking and AGC adjustment for paging PDSCH reception before paging occasion, it would be better to place the PEI after the nearest SS burst before paging reception. However, if PEI is actually located in that position, for UEs in bad coverage, which requires three SS bursts for time/frequency tracking and AGC adjustment for paging PDSCH reception, the UEs would have receive all three SS bursts before the PEI received, which might lead to very limited power saving gain as in </w:t>
      </w:r>
      <w:r>
        <w:rPr>
          <w:lang w:eastAsia="zh-CN"/>
        </w:rPr>
        <w:fldChar w:fldCharType="begin"/>
      </w:r>
      <w:r>
        <w:rPr>
          <w:lang w:eastAsia="zh-CN"/>
        </w:rPr>
        <w:instrText xml:space="preserve"> REF _Ref67597265 \h </w:instrText>
      </w:r>
      <w:r>
        <w:rPr>
          <w:lang w:eastAsia="zh-CN"/>
        </w:rPr>
      </w:r>
      <w:r>
        <w:rPr>
          <w:lang w:eastAsia="zh-CN"/>
        </w:rPr>
        <w:fldChar w:fldCharType="separate"/>
      </w:r>
      <w:r w:rsidR="004128A4" w:rsidRPr="00034253">
        <w:rPr>
          <w:b/>
          <w:sz w:val="21"/>
        </w:rPr>
        <w:t xml:space="preserve">Figure </w:t>
      </w:r>
      <w:r w:rsidR="004128A4">
        <w:rPr>
          <w:b/>
          <w:noProof/>
          <w:sz w:val="21"/>
        </w:rPr>
        <w:t>5</w:t>
      </w:r>
      <w:r>
        <w:rPr>
          <w:lang w:eastAsia="zh-CN"/>
        </w:rPr>
        <w:fldChar w:fldCharType="end"/>
      </w:r>
      <w:r>
        <w:rPr>
          <w:lang w:eastAsia="zh-CN"/>
        </w:rPr>
        <w:t>a.</w:t>
      </w:r>
    </w:p>
    <w:p w14:paraId="4BA68513" w14:textId="490006B9" w:rsidR="00282104" w:rsidRDefault="00282104" w:rsidP="00954BA1">
      <w:r>
        <w:rPr>
          <w:noProof/>
          <w:lang w:eastAsia="zh-CN"/>
        </w:rPr>
        <w:lastRenderedPageBreak/>
        <w:drawing>
          <wp:inline distT="0" distB="0" distL="0" distR="0" wp14:anchorId="210EB06A" wp14:editId="1510F995">
            <wp:extent cx="5916295" cy="678815"/>
            <wp:effectExtent l="0" t="0" r="8255" b="698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916295" cy="678815"/>
                    </a:xfrm>
                    <a:prstGeom prst="rect">
                      <a:avLst/>
                    </a:prstGeom>
                  </pic:spPr>
                </pic:pic>
              </a:graphicData>
            </a:graphic>
          </wp:inline>
        </w:drawing>
      </w:r>
    </w:p>
    <w:p w14:paraId="17F076EA" w14:textId="782047A5" w:rsidR="00034253" w:rsidRDefault="00034253" w:rsidP="00034253">
      <w:pPr>
        <w:pStyle w:val="af"/>
        <w:numPr>
          <w:ilvl w:val="0"/>
          <w:numId w:val="22"/>
        </w:numPr>
        <w:ind w:firstLineChars="0"/>
        <w:jc w:val="center"/>
      </w:pPr>
      <w:r>
        <w:t>PEI locates behind the nearest SS burst before PO.</w:t>
      </w:r>
    </w:p>
    <w:p w14:paraId="18B16BFA" w14:textId="2B01A6AD" w:rsidR="00034253" w:rsidRDefault="00034253" w:rsidP="00954BA1"/>
    <w:p w14:paraId="7820C275" w14:textId="186A0649" w:rsidR="00282104" w:rsidRDefault="00282104" w:rsidP="00954BA1">
      <w:r>
        <w:rPr>
          <w:noProof/>
          <w:lang w:eastAsia="zh-CN"/>
        </w:rPr>
        <w:drawing>
          <wp:inline distT="0" distB="0" distL="0" distR="0" wp14:anchorId="367FEAB9" wp14:editId="3EE1F8A6">
            <wp:extent cx="5916295" cy="510540"/>
            <wp:effectExtent l="0" t="0" r="8255" b="381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916295" cy="510540"/>
                    </a:xfrm>
                    <a:prstGeom prst="rect">
                      <a:avLst/>
                    </a:prstGeom>
                  </pic:spPr>
                </pic:pic>
              </a:graphicData>
            </a:graphic>
          </wp:inline>
        </w:drawing>
      </w:r>
    </w:p>
    <w:p w14:paraId="5A84CDE4" w14:textId="25BF9AA0" w:rsidR="00034253" w:rsidRDefault="00034253" w:rsidP="00034253">
      <w:pPr>
        <w:pStyle w:val="af"/>
        <w:numPr>
          <w:ilvl w:val="0"/>
          <w:numId w:val="22"/>
        </w:numPr>
        <w:ind w:firstLineChars="0"/>
        <w:jc w:val="center"/>
      </w:pPr>
      <w:r>
        <w:t>PEI locates behind the third nearest SS burst before PO which can save two SS burst reception for bad coverage UEs</w:t>
      </w:r>
    </w:p>
    <w:p w14:paraId="50E0AEC4" w14:textId="796412E3" w:rsidR="006C1A76" w:rsidRDefault="006C1A76" w:rsidP="006C1A76">
      <w:pPr>
        <w:pStyle w:val="af"/>
        <w:ind w:firstLineChars="0" w:firstLine="0"/>
        <w:jc w:val="left"/>
      </w:pPr>
    </w:p>
    <w:p w14:paraId="5CEF0105" w14:textId="1ED2C764" w:rsidR="00282104" w:rsidRDefault="00282104" w:rsidP="006C1A76">
      <w:pPr>
        <w:pStyle w:val="af"/>
        <w:ind w:firstLineChars="0" w:firstLine="0"/>
        <w:jc w:val="left"/>
      </w:pPr>
      <w:r>
        <w:rPr>
          <w:noProof/>
          <w:lang w:eastAsia="zh-CN"/>
        </w:rPr>
        <w:drawing>
          <wp:inline distT="0" distB="0" distL="0" distR="0" wp14:anchorId="17381961" wp14:editId="3C08316E">
            <wp:extent cx="5916295" cy="678815"/>
            <wp:effectExtent l="0" t="0" r="8255" b="698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916295" cy="678815"/>
                    </a:xfrm>
                    <a:prstGeom prst="rect">
                      <a:avLst/>
                    </a:prstGeom>
                  </pic:spPr>
                </pic:pic>
              </a:graphicData>
            </a:graphic>
          </wp:inline>
        </w:drawing>
      </w:r>
    </w:p>
    <w:p w14:paraId="559FFA8D" w14:textId="569D8033" w:rsidR="00034253" w:rsidRDefault="00034253" w:rsidP="00034253">
      <w:pPr>
        <w:pStyle w:val="af"/>
        <w:numPr>
          <w:ilvl w:val="0"/>
          <w:numId w:val="22"/>
        </w:numPr>
        <w:ind w:firstLineChars="0"/>
        <w:jc w:val="center"/>
      </w:pPr>
      <w:r>
        <w:t>PEI locates behind the third nearest SS burst before PO which introduces a short time deep/light sleep and power state transition for good coverage UE</w:t>
      </w:r>
    </w:p>
    <w:p w14:paraId="5E696D3F" w14:textId="0F3578B7" w:rsidR="00CF3DCD" w:rsidRDefault="00CF3DCD" w:rsidP="000F4769"/>
    <w:p w14:paraId="0DE8EAEF" w14:textId="20F1339F" w:rsidR="00282104" w:rsidRDefault="00282104" w:rsidP="000F4769">
      <w:r>
        <w:rPr>
          <w:noProof/>
          <w:lang w:eastAsia="zh-CN"/>
        </w:rPr>
        <w:drawing>
          <wp:inline distT="0" distB="0" distL="0" distR="0" wp14:anchorId="60560D43" wp14:editId="2E4589B4">
            <wp:extent cx="5916295" cy="536575"/>
            <wp:effectExtent l="0" t="0" r="8255"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916295" cy="536575"/>
                    </a:xfrm>
                    <a:prstGeom prst="rect">
                      <a:avLst/>
                    </a:prstGeom>
                  </pic:spPr>
                </pic:pic>
              </a:graphicData>
            </a:graphic>
          </wp:inline>
        </w:drawing>
      </w:r>
    </w:p>
    <w:p w14:paraId="4A10242F" w14:textId="5A851A33" w:rsidR="00CF3DCD" w:rsidRDefault="00CF3DCD" w:rsidP="00CF3DCD">
      <w:pPr>
        <w:pStyle w:val="af"/>
        <w:numPr>
          <w:ilvl w:val="0"/>
          <w:numId w:val="22"/>
        </w:numPr>
        <w:ind w:firstLineChars="0"/>
        <w:jc w:val="center"/>
      </w:pPr>
      <w:r>
        <w:rPr>
          <w:rFonts w:hint="eastAsia"/>
          <w:lang w:eastAsia="zh-CN"/>
        </w:rPr>
        <w:t>M</w:t>
      </w:r>
      <w:r>
        <w:rPr>
          <w:lang w:eastAsia="zh-CN"/>
        </w:rPr>
        <w:t>ultiple PEI transmissions for one PO</w:t>
      </w:r>
    </w:p>
    <w:p w14:paraId="2FF81CD0" w14:textId="50709431" w:rsidR="00954BA1" w:rsidRDefault="00954BA1" w:rsidP="00034253">
      <w:pPr>
        <w:jc w:val="center"/>
        <w:rPr>
          <w:b/>
          <w:sz w:val="21"/>
        </w:rPr>
      </w:pPr>
      <w:bookmarkStart w:id="14" w:name="_Ref67597265"/>
      <w:r w:rsidRPr="00034253">
        <w:rPr>
          <w:b/>
          <w:sz w:val="21"/>
        </w:rPr>
        <w:t xml:space="preserve">Figure </w:t>
      </w:r>
      <w:r w:rsidR="00B14436" w:rsidRPr="00034253">
        <w:rPr>
          <w:b/>
          <w:noProof/>
          <w:sz w:val="21"/>
        </w:rPr>
        <w:fldChar w:fldCharType="begin"/>
      </w:r>
      <w:r w:rsidR="00B14436" w:rsidRPr="00034253">
        <w:rPr>
          <w:b/>
          <w:noProof/>
          <w:sz w:val="21"/>
        </w:rPr>
        <w:instrText xml:space="preserve"> SEQ Figure \* ARABIC </w:instrText>
      </w:r>
      <w:r w:rsidR="00B14436" w:rsidRPr="00034253">
        <w:rPr>
          <w:b/>
          <w:noProof/>
          <w:sz w:val="21"/>
        </w:rPr>
        <w:fldChar w:fldCharType="separate"/>
      </w:r>
      <w:r w:rsidR="004128A4">
        <w:rPr>
          <w:b/>
          <w:noProof/>
          <w:sz w:val="21"/>
        </w:rPr>
        <w:t>5</w:t>
      </w:r>
      <w:r w:rsidR="00B14436" w:rsidRPr="00034253">
        <w:rPr>
          <w:b/>
          <w:noProof/>
          <w:sz w:val="21"/>
        </w:rPr>
        <w:fldChar w:fldCharType="end"/>
      </w:r>
      <w:bookmarkEnd w:id="14"/>
      <w:r w:rsidRPr="00034253">
        <w:rPr>
          <w:b/>
          <w:sz w:val="21"/>
        </w:rPr>
        <w:t>. Idle mode UE procedures with respect to different PEI locations.</w:t>
      </w:r>
    </w:p>
    <w:p w14:paraId="73604DB6" w14:textId="035AB839" w:rsidR="00CF3DCD" w:rsidRPr="002F5D4F" w:rsidRDefault="00CF3DCD" w:rsidP="00310639">
      <w:pPr>
        <w:pStyle w:val="af"/>
        <w:numPr>
          <w:ilvl w:val="0"/>
          <w:numId w:val="3"/>
        </w:numPr>
        <w:ind w:left="1134" w:firstLineChars="0" w:hanging="1134"/>
        <w:rPr>
          <w:lang w:eastAsia="zh-CN"/>
        </w:rPr>
      </w:pPr>
      <w:r w:rsidRPr="00310639">
        <w:rPr>
          <w:rFonts w:eastAsia="MS Mincho"/>
          <w:b/>
          <w:i/>
          <w:lang w:val="en-GB" w:eastAsia="ja-JP"/>
        </w:rPr>
        <w:t>Considering</w:t>
      </w:r>
      <w:r w:rsidRPr="002F5D4F">
        <w:rPr>
          <w:b/>
          <w:i/>
          <w:lang w:eastAsia="zh-CN"/>
        </w:rPr>
        <w:t xml:space="preserve"> there are different UEs in a cell, there can be multiple PEI</w:t>
      </w:r>
      <w:r w:rsidR="003C1039">
        <w:rPr>
          <w:b/>
          <w:i/>
          <w:lang w:eastAsia="zh-CN"/>
        </w:rPr>
        <w:t xml:space="preserve"> occasions</w:t>
      </w:r>
      <w:r w:rsidRPr="002F5D4F">
        <w:rPr>
          <w:b/>
          <w:i/>
          <w:lang w:eastAsia="zh-CN"/>
        </w:rPr>
        <w:t xml:space="preserve"> indicating the same PO.</w:t>
      </w:r>
    </w:p>
    <w:p w14:paraId="056FA7A6" w14:textId="2A256495" w:rsidR="008D26EA" w:rsidRPr="002F5D4F" w:rsidRDefault="008D26EA" w:rsidP="008D26EA">
      <w:pPr>
        <w:rPr>
          <w:lang w:eastAsia="zh-CN"/>
        </w:rPr>
      </w:pPr>
    </w:p>
    <w:p w14:paraId="6D6CB347" w14:textId="253D6529" w:rsidR="002D5DA5" w:rsidRPr="00D16F05" w:rsidRDefault="002D5DA5" w:rsidP="00D16F05">
      <w:pPr>
        <w:rPr>
          <w:b/>
          <w:i/>
          <w:u w:val="single"/>
          <w:lang w:eastAsia="zh-CN"/>
        </w:rPr>
      </w:pPr>
      <w:r w:rsidRPr="00D16F05">
        <w:rPr>
          <w:rFonts w:hint="eastAsia"/>
          <w:b/>
          <w:i/>
          <w:u w:val="single"/>
          <w:lang w:eastAsia="zh-CN"/>
        </w:rPr>
        <w:t>M</w:t>
      </w:r>
      <w:r w:rsidRPr="00D16F05">
        <w:rPr>
          <w:b/>
          <w:i/>
          <w:u w:val="single"/>
          <w:lang w:eastAsia="zh-CN"/>
        </w:rPr>
        <w:t>onitoring occasion for PEI</w:t>
      </w:r>
    </w:p>
    <w:p w14:paraId="2A012374" w14:textId="11DB240F" w:rsidR="00ED1E39" w:rsidRDefault="004C6D8B" w:rsidP="002D5DA5">
      <w:pPr>
        <w:rPr>
          <w:lang w:eastAsia="zh-CN"/>
        </w:rPr>
      </w:pPr>
      <w:r>
        <w:rPr>
          <w:lang w:eastAsia="zh-CN"/>
        </w:rPr>
        <w:t xml:space="preserve">At least one SS burst needs to be received by UE for serving cell measurement. The SS burst can be also used for T/F tracking and AGC adjustment. To obtain a better power saving gain, </w:t>
      </w:r>
      <w:r w:rsidR="003C1039">
        <w:rPr>
          <w:lang w:eastAsia="zh-CN"/>
        </w:rPr>
        <w:t>the PEI should be transmitted after the S</w:t>
      </w:r>
      <w:r>
        <w:rPr>
          <w:lang w:eastAsia="zh-CN"/>
        </w:rPr>
        <w:t>S burst. A</w:t>
      </w:r>
      <w:r w:rsidR="00446967">
        <w:rPr>
          <w:lang w:eastAsia="zh-CN"/>
        </w:rPr>
        <w:t xml:space="preserve">n </w:t>
      </w:r>
      <w:r w:rsidR="00ED1E39">
        <w:rPr>
          <w:lang w:eastAsia="zh-CN"/>
        </w:rPr>
        <w:t xml:space="preserve">offset between the SS burst and the monitoring window can be specified for the PEI design as showed in </w:t>
      </w:r>
      <w:r w:rsidR="00ED1E39">
        <w:rPr>
          <w:lang w:eastAsia="zh-CN"/>
        </w:rPr>
        <w:fldChar w:fldCharType="begin"/>
      </w:r>
      <w:r w:rsidR="00ED1E39">
        <w:rPr>
          <w:lang w:eastAsia="zh-CN"/>
        </w:rPr>
        <w:instrText xml:space="preserve"> REF _Ref67599455 \h </w:instrText>
      </w:r>
      <w:r w:rsidR="00ED1E39">
        <w:rPr>
          <w:lang w:eastAsia="zh-CN"/>
        </w:rPr>
      </w:r>
      <w:r w:rsidR="00ED1E39">
        <w:rPr>
          <w:lang w:eastAsia="zh-CN"/>
        </w:rPr>
        <w:fldChar w:fldCharType="separate"/>
      </w:r>
      <w:r w:rsidR="004128A4">
        <w:t xml:space="preserve">Figure </w:t>
      </w:r>
      <w:r w:rsidR="004128A4">
        <w:rPr>
          <w:noProof/>
        </w:rPr>
        <w:t>6</w:t>
      </w:r>
      <w:r w:rsidR="00ED1E39">
        <w:rPr>
          <w:lang w:eastAsia="zh-CN"/>
        </w:rPr>
        <w:fldChar w:fldCharType="end"/>
      </w:r>
      <w:r w:rsidR="00ED1E39">
        <w:rPr>
          <w:lang w:eastAsia="zh-CN"/>
        </w:rPr>
        <w:t xml:space="preserve">. </w:t>
      </w:r>
      <w:r w:rsidR="00FE7DC2">
        <w:rPr>
          <w:lang w:eastAsia="zh-CN"/>
        </w:rPr>
        <w:t xml:space="preserve">In our understanding, the offset should </w:t>
      </w:r>
      <w:r w:rsidR="00EB3B5D">
        <w:rPr>
          <w:lang w:eastAsia="zh-CN"/>
        </w:rPr>
        <w:t xml:space="preserve">be equal </w:t>
      </w:r>
      <w:r>
        <w:rPr>
          <w:lang w:eastAsia="zh-CN"/>
        </w:rPr>
        <w:t xml:space="preserve">to </w:t>
      </w:r>
      <w:r w:rsidR="00EB3B5D">
        <w:rPr>
          <w:lang w:eastAsia="zh-CN"/>
        </w:rPr>
        <w:t>or larger than zero</w:t>
      </w:r>
      <w:r>
        <w:rPr>
          <w:lang w:eastAsia="zh-CN"/>
        </w:rPr>
        <w:t xml:space="preserve"> slot considering</w:t>
      </w:r>
      <w:r w:rsidR="00CB0195">
        <w:rPr>
          <w:lang w:eastAsia="zh-CN"/>
        </w:rPr>
        <w:t xml:space="preserve"> </w:t>
      </w:r>
      <w:r w:rsidR="00ED1E39">
        <w:rPr>
          <w:lang w:eastAsia="zh-CN"/>
        </w:rPr>
        <w:t xml:space="preserve">RF retuning </w:t>
      </w:r>
      <w:r w:rsidR="00CB2FBA">
        <w:rPr>
          <w:lang w:eastAsia="zh-CN"/>
        </w:rPr>
        <w:t>might be</w:t>
      </w:r>
      <w:r w:rsidR="00ED1E39">
        <w:rPr>
          <w:lang w:eastAsia="zh-CN"/>
        </w:rPr>
        <w:t xml:space="preserve"> required </w:t>
      </w:r>
      <w:r w:rsidR="00CB2FBA">
        <w:rPr>
          <w:lang w:eastAsia="zh-CN"/>
        </w:rPr>
        <w:t>if the bandwidth of SSB and PEI are different</w:t>
      </w:r>
      <w:r w:rsidR="00ED1E39">
        <w:rPr>
          <w:lang w:eastAsia="zh-CN"/>
        </w:rPr>
        <w:t>.</w:t>
      </w:r>
      <w:r w:rsidR="00CB2FBA">
        <w:rPr>
          <w:lang w:eastAsia="zh-CN"/>
        </w:rPr>
        <w:t xml:space="preserve"> </w:t>
      </w:r>
      <w:r>
        <w:rPr>
          <w:lang w:eastAsia="zh-CN"/>
        </w:rPr>
        <w:t>And i</w:t>
      </w:r>
      <w:r w:rsidR="00CB2FBA">
        <w:rPr>
          <w:lang w:eastAsia="zh-CN"/>
        </w:rPr>
        <w:t>f the offset is a non-zero value, UE</w:t>
      </w:r>
      <w:r w:rsidR="00CB2FBA">
        <w:rPr>
          <w:rFonts w:hint="eastAsia"/>
          <w:lang w:eastAsia="zh-CN"/>
        </w:rPr>
        <w:t xml:space="preserve"> </w:t>
      </w:r>
      <w:r w:rsidR="00CB2FBA">
        <w:rPr>
          <w:lang w:eastAsia="zh-CN"/>
        </w:rPr>
        <w:t xml:space="preserve">can measurement all the SSBs </w:t>
      </w:r>
      <w:r w:rsidR="00B922C3">
        <w:rPr>
          <w:lang w:eastAsia="zh-CN"/>
        </w:rPr>
        <w:t xml:space="preserve">in the time duration of the offset </w:t>
      </w:r>
      <w:r w:rsidR="00CB2FBA">
        <w:rPr>
          <w:lang w:eastAsia="zh-CN"/>
        </w:rPr>
        <w:t xml:space="preserve">and </w:t>
      </w:r>
      <w:r w:rsidR="00B922C3">
        <w:rPr>
          <w:lang w:eastAsia="zh-CN"/>
        </w:rPr>
        <w:t xml:space="preserve">determine which SSB has the best receive quality, </w:t>
      </w:r>
      <w:r w:rsidR="00CB2FBA">
        <w:rPr>
          <w:lang w:eastAsia="zh-CN"/>
        </w:rPr>
        <w:t xml:space="preserve">then </w:t>
      </w:r>
      <w:r w:rsidR="00B922C3">
        <w:rPr>
          <w:lang w:eastAsia="zh-CN"/>
        </w:rPr>
        <w:t>UE can only receive</w:t>
      </w:r>
      <w:r w:rsidR="00CB2FBA">
        <w:rPr>
          <w:lang w:eastAsia="zh-CN"/>
        </w:rPr>
        <w:t xml:space="preserve"> the PEI which is associated with the SSB </w:t>
      </w:r>
      <w:r w:rsidR="00B922C3">
        <w:rPr>
          <w:lang w:eastAsia="zh-CN"/>
        </w:rPr>
        <w:t>having</w:t>
      </w:r>
      <w:r w:rsidR="00CB2FBA">
        <w:rPr>
          <w:lang w:eastAsia="zh-CN"/>
        </w:rPr>
        <w:t xml:space="preserve"> best quality and no need to receive all the PEI occasion.</w:t>
      </w:r>
      <w:r w:rsidR="00ED1E39">
        <w:rPr>
          <w:lang w:eastAsia="zh-CN"/>
        </w:rPr>
        <w:t xml:space="preserve"> </w:t>
      </w:r>
      <w:r w:rsidR="00446967">
        <w:rPr>
          <w:lang w:eastAsia="zh-CN"/>
        </w:rPr>
        <w:t>In the other hand, the offset should not be too large, as if UE is not paged, the UE can immediately switch to sleep state after the SSB and PEI reception.</w:t>
      </w:r>
    </w:p>
    <w:p w14:paraId="631D4B00" w14:textId="7B7D878A" w:rsidR="00ED1E39" w:rsidRDefault="00ED1E39" w:rsidP="00ED1E39">
      <w:pPr>
        <w:jc w:val="center"/>
        <w:rPr>
          <w:lang w:eastAsia="zh-CN"/>
        </w:rPr>
      </w:pPr>
      <w:r>
        <w:rPr>
          <w:noProof/>
          <w:lang w:eastAsia="zh-CN"/>
        </w:rPr>
        <w:drawing>
          <wp:inline distT="0" distB="0" distL="0" distR="0" wp14:anchorId="19C5AF39" wp14:editId="4FDFDB5F">
            <wp:extent cx="3190476" cy="1257143"/>
            <wp:effectExtent l="0" t="0" r="0" b="63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190476" cy="1257143"/>
                    </a:xfrm>
                    <a:prstGeom prst="rect">
                      <a:avLst/>
                    </a:prstGeom>
                  </pic:spPr>
                </pic:pic>
              </a:graphicData>
            </a:graphic>
          </wp:inline>
        </w:drawing>
      </w:r>
    </w:p>
    <w:p w14:paraId="103D2B01" w14:textId="25E47E29" w:rsidR="00ED1E39" w:rsidRDefault="00ED1E39" w:rsidP="00ED1E39">
      <w:pPr>
        <w:pStyle w:val="a5"/>
      </w:pPr>
      <w:bookmarkStart w:id="15" w:name="_Ref67599455"/>
      <w:r>
        <w:lastRenderedPageBreak/>
        <w:t xml:space="preserve">Figure </w:t>
      </w:r>
      <w:r w:rsidR="00B14436">
        <w:rPr>
          <w:noProof/>
        </w:rPr>
        <w:fldChar w:fldCharType="begin"/>
      </w:r>
      <w:r w:rsidR="00B14436">
        <w:rPr>
          <w:noProof/>
        </w:rPr>
        <w:instrText xml:space="preserve"> SEQ Figure \* ARABIC </w:instrText>
      </w:r>
      <w:r w:rsidR="00B14436">
        <w:rPr>
          <w:noProof/>
        </w:rPr>
        <w:fldChar w:fldCharType="separate"/>
      </w:r>
      <w:r w:rsidR="004128A4">
        <w:rPr>
          <w:noProof/>
        </w:rPr>
        <w:t>6</w:t>
      </w:r>
      <w:r w:rsidR="00B14436">
        <w:rPr>
          <w:noProof/>
        </w:rPr>
        <w:fldChar w:fldCharType="end"/>
      </w:r>
      <w:bookmarkEnd w:id="15"/>
      <w:r>
        <w:t xml:space="preserve">. </w:t>
      </w:r>
      <w:r>
        <w:rPr>
          <w:rFonts w:hint="eastAsia"/>
          <w:lang w:eastAsia="zh-CN"/>
        </w:rPr>
        <w:t>M</w:t>
      </w:r>
      <w:r>
        <w:rPr>
          <w:lang w:eastAsia="zh-CN"/>
        </w:rPr>
        <w:t>onitoring occasion for PEI</w:t>
      </w:r>
      <w:r>
        <w:t>.</w:t>
      </w:r>
    </w:p>
    <w:p w14:paraId="3EBBF521" w14:textId="49ACD73E" w:rsidR="00ED1E39" w:rsidRPr="00ED1E39" w:rsidRDefault="00446967" w:rsidP="00310639">
      <w:pPr>
        <w:pStyle w:val="af"/>
        <w:numPr>
          <w:ilvl w:val="0"/>
          <w:numId w:val="3"/>
        </w:numPr>
        <w:ind w:left="1134" w:firstLineChars="0" w:hanging="1134"/>
        <w:rPr>
          <w:b/>
          <w:i/>
        </w:rPr>
      </w:pPr>
      <w:r>
        <w:rPr>
          <w:b/>
          <w:i/>
          <w:lang w:eastAsia="zh-CN"/>
        </w:rPr>
        <w:t xml:space="preserve">A </w:t>
      </w:r>
      <w:r w:rsidRPr="00310639">
        <w:rPr>
          <w:rFonts w:eastAsia="MS Mincho"/>
          <w:b/>
          <w:i/>
          <w:lang w:val="en-GB" w:eastAsia="ja-JP"/>
        </w:rPr>
        <w:t>monitoring</w:t>
      </w:r>
      <w:r>
        <w:rPr>
          <w:b/>
          <w:i/>
          <w:lang w:eastAsia="zh-CN"/>
        </w:rPr>
        <w:t xml:space="preserve"> window and a</w:t>
      </w:r>
      <w:r w:rsidR="00ED1E39" w:rsidRPr="00ED1E39">
        <w:rPr>
          <w:b/>
          <w:i/>
          <w:lang w:eastAsia="zh-CN"/>
        </w:rPr>
        <w:t xml:space="preserve"> </w:t>
      </w:r>
      <w:r>
        <w:rPr>
          <w:b/>
          <w:i/>
          <w:lang w:eastAsia="zh-CN"/>
        </w:rPr>
        <w:t xml:space="preserve">small </w:t>
      </w:r>
      <w:r w:rsidR="00ED1E39" w:rsidRPr="00ED1E39">
        <w:rPr>
          <w:b/>
          <w:i/>
          <w:lang w:eastAsia="zh-CN"/>
        </w:rPr>
        <w:t>offset between the SS burst and the monitoring window can be specified for the PEI design</w:t>
      </w:r>
      <w:r w:rsidR="0014709F">
        <w:rPr>
          <w:b/>
          <w:i/>
          <w:lang w:eastAsia="zh-CN"/>
        </w:rPr>
        <w:t xml:space="preserve"> to insure the power saving gain</w:t>
      </w:r>
      <w:r w:rsidR="00ED1E39">
        <w:rPr>
          <w:b/>
          <w:i/>
          <w:lang w:eastAsia="zh-CN"/>
        </w:rPr>
        <w:t>.</w:t>
      </w:r>
    </w:p>
    <w:p w14:paraId="0F41CB27" w14:textId="05519E08" w:rsidR="00ED59F0" w:rsidRDefault="00ED59F0" w:rsidP="00D16F05">
      <w:pPr>
        <w:pStyle w:val="2"/>
        <w:rPr>
          <w:lang w:eastAsia="zh-CN"/>
        </w:rPr>
      </w:pPr>
      <w:r>
        <w:rPr>
          <w:lang w:eastAsia="zh-CN"/>
        </w:rPr>
        <w:t xml:space="preserve">CORESET and </w:t>
      </w:r>
      <w:r>
        <w:rPr>
          <w:rFonts w:hint="eastAsia"/>
          <w:lang w:eastAsia="zh-CN"/>
        </w:rPr>
        <w:t>S</w:t>
      </w:r>
      <w:r>
        <w:rPr>
          <w:lang w:eastAsia="zh-CN"/>
        </w:rPr>
        <w:t xml:space="preserve">earch space set </w:t>
      </w:r>
    </w:p>
    <w:p w14:paraId="7F6C7ABB" w14:textId="5B1F2637" w:rsidR="005C3F34" w:rsidRDefault="005D0F89" w:rsidP="00F20631">
      <w:pPr>
        <w:rPr>
          <w:lang w:eastAsia="zh-CN"/>
        </w:rPr>
      </w:pPr>
      <w:r w:rsidRPr="005D0F89">
        <w:rPr>
          <w:lang w:eastAsia="zh-CN"/>
        </w:rPr>
        <w:t xml:space="preserve">If </w:t>
      </w:r>
      <w:r>
        <w:rPr>
          <w:lang w:eastAsia="zh-CN"/>
        </w:rPr>
        <w:t>PDCCH-based PEI</w:t>
      </w:r>
      <w:r w:rsidRPr="005D0F89">
        <w:rPr>
          <w:lang w:eastAsia="zh-CN"/>
        </w:rPr>
        <w:t xml:space="preserve"> for idle/inactive-mode UE is supported, </w:t>
      </w:r>
      <w:r>
        <w:rPr>
          <w:lang w:eastAsia="zh-CN"/>
        </w:rPr>
        <w:t xml:space="preserve">the </w:t>
      </w:r>
      <w:r w:rsidRPr="005D0F89">
        <w:rPr>
          <w:lang w:eastAsia="zh-CN"/>
        </w:rPr>
        <w:t xml:space="preserve">existing </w:t>
      </w:r>
      <w:r>
        <w:rPr>
          <w:lang w:eastAsia="zh-CN"/>
        </w:rPr>
        <w:t>CORESET0</w:t>
      </w:r>
      <w:r w:rsidRPr="005D0F89">
        <w:rPr>
          <w:lang w:eastAsia="zh-CN"/>
        </w:rPr>
        <w:t xml:space="preserve"> can be used for paging early indication delivery</w:t>
      </w:r>
      <w:r w:rsidR="005C3F34">
        <w:rPr>
          <w:lang w:eastAsia="zh-CN"/>
        </w:rPr>
        <w:t>, considering PDCCH based PEI can work well in CORESET0 according to the agreements regarding coexistence</w:t>
      </w:r>
      <w:r w:rsidRPr="005D0F89">
        <w:rPr>
          <w:lang w:eastAsia="zh-CN"/>
        </w:rPr>
        <w:t xml:space="preserve">. </w:t>
      </w:r>
      <w:r w:rsidR="005C3F34" w:rsidRPr="00C228A5">
        <w:rPr>
          <w:lang w:eastAsia="zh-CN"/>
        </w:rPr>
        <w:t>However, this does not exclude the possibility by gNB to have a dedicated CORESET for the reception of DCI based PEI</w:t>
      </w:r>
      <w:r w:rsidR="00C228A5" w:rsidRPr="000B035D">
        <w:rPr>
          <w:lang w:eastAsia="zh-CN"/>
        </w:rPr>
        <w:t xml:space="preserve"> on IDLE mode UE</w:t>
      </w:r>
      <w:r w:rsidR="005C3F34" w:rsidRPr="00C228A5">
        <w:rPr>
          <w:lang w:eastAsia="zh-CN"/>
        </w:rPr>
        <w:t>.</w:t>
      </w:r>
    </w:p>
    <w:p w14:paraId="36E510CA" w14:textId="7E9CEF5B" w:rsidR="005D0F89" w:rsidRDefault="005D0F89" w:rsidP="00F20631">
      <w:pPr>
        <w:rPr>
          <w:lang w:eastAsia="zh-CN"/>
        </w:rPr>
      </w:pPr>
      <w:r>
        <w:rPr>
          <w:lang w:eastAsia="zh-CN"/>
        </w:rPr>
        <w:t>For search space set</w:t>
      </w:r>
      <w:r w:rsidRPr="005D0F89">
        <w:rPr>
          <w:lang w:eastAsia="zh-CN"/>
        </w:rPr>
        <w:t xml:space="preserve">, </w:t>
      </w:r>
      <w:r w:rsidR="005C3F34">
        <w:rPr>
          <w:lang w:eastAsia="zh-CN"/>
        </w:rPr>
        <w:t xml:space="preserve">a common search space set can be configured for </w:t>
      </w:r>
      <w:r w:rsidRPr="005D0F89">
        <w:rPr>
          <w:lang w:eastAsia="zh-CN"/>
        </w:rPr>
        <w:t>the PDCCH</w:t>
      </w:r>
      <w:r>
        <w:rPr>
          <w:lang w:eastAsia="zh-CN"/>
        </w:rPr>
        <w:t>-based PEI</w:t>
      </w:r>
      <w:r w:rsidR="005C3F34">
        <w:rPr>
          <w:lang w:eastAsia="zh-CN"/>
        </w:rPr>
        <w:t>.</w:t>
      </w:r>
    </w:p>
    <w:p w14:paraId="00431E72" w14:textId="55AC76EF" w:rsidR="005D0F89" w:rsidRPr="005D0F89" w:rsidRDefault="005D0F89" w:rsidP="00310639">
      <w:pPr>
        <w:pStyle w:val="af"/>
        <w:numPr>
          <w:ilvl w:val="0"/>
          <w:numId w:val="3"/>
        </w:numPr>
        <w:ind w:left="1134" w:firstLineChars="0" w:hanging="1134"/>
        <w:rPr>
          <w:b/>
          <w:i/>
          <w:lang w:eastAsia="zh-CN"/>
        </w:rPr>
      </w:pPr>
      <w:r w:rsidRPr="00310639">
        <w:rPr>
          <w:rFonts w:eastAsia="MS Mincho"/>
          <w:b/>
          <w:i/>
          <w:lang w:val="en-GB" w:eastAsia="ja-JP"/>
        </w:rPr>
        <w:t>Existing</w:t>
      </w:r>
      <w:r w:rsidRPr="005D0F89">
        <w:rPr>
          <w:b/>
          <w:i/>
          <w:lang w:eastAsia="zh-CN"/>
        </w:rPr>
        <w:t xml:space="preserve"> CORESET0 </w:t>
      </w:r>
      <w:r w:rsidR="005C3F34">
        <w:rPr>
          <w:b/>
          <w:i/>
          <w:lang w:eastAsia="zh-CN"/>
        </w:rPr>
        <w:t xml:space="preserve">or dedicated CORESET </w:t>
      </w:r>
      <w:r w:rsidRPr="005D0F89">
        <w:rPr>
          <w:b/>
          <w:i/>
          <w:lang w:eastAsia="zh-CN"/>
        </w:rPr>
        <w:t xml:space="preserve">can be used for PDCCH-based PEI, and </w:t>
      </w:r>
      <w:r w:rsidR="005C3F34">
        <w:rPr>
          <w:b/>
          <w:i/>
          <w:lang w:eastAsia="zh-CN"/>
        </w:rPr>
        <w:t>a common search space set is configured for DCI based PEI</w:t>
      </w:r>
      <w:r w:rsidRPr="005D0F89">
        <w:rPr>
          <w:b/>
          <w:i/>
          <w:lang w:eastAsia="zh-CN"/>
        </w:rPr>
        <w:t>.</w:t>
      </w:r>
    </w:p>
    <w:p w14:paraId="3D70E3AE" w14:textId="4548108E" w:rsidR="00B43F83" w:rsidRDefault="009B5BCB" w:rsidP="00D16F05">
      <w:pPr>
        <w:pStyle w:val="2"/>
        <w:rPr>
          <w:lang w:eastAsia="zh-CN"/>
        </w:rPr>
      </w:pPr>
      <w:r>
        <w:rPr>
          <w:lang w:eastAsia="zh-CN"/>
        </w:rPr>
        <w:t>DCI format</w:t>
      </w:r>
    </w:p>
    <w:p w14:paraId="343D5563" w14:textId="579E38F2" w:rsidR="009B5BCB" w:rsidRDefault="009B5BCB" w:rsidP="009B5BCB">
      <w:pPr>
        <w:rPr>
          <w:lang w:eastAsia="zh-CN"/>
        </w:rPr>
      </w:pPr>
      <w:r>
        <w:rPr>
          <w:rFonts w:hint="eastAsia"/>
          <w:lang w:eastAsia="zh-CN"/>
        </w:rPr>
        <w:t>I</w:t>
      </w:r>
      <w:r>
        <w:rPr>
          <w:lang w:eastAsia="zh-CN"/>
        </w:rPr>
        <w:t>n RAN1#102-e, it is agreed that the DCI-based PEI can be based on:</w:t>
      </w:r>
    </w:p>
    <w:tbl>
      <w:tblPr>
        <w:tblStyle w:val="ac"/>
        <w:tblW w:w="0" w:type="auto"/>
        <w:tblLook w:val="04A0" w:firstRow="1" w:lastRow="0" w:firstColumn="1" w:lastColumn="0" w:noHBand="0" w:noVBand="1"/>
      </w:tblPr>
      <w:tblGrid>
        <w:gridCol w:w="9307"/>
      </w:tblGrid>
      <w:tr w:rsidR="009B5BCB" w14:paraId="37EC2BE7" w14:textId="77777777" w:rsidTr="009B5BCB">
        <w:tc>
          <w:tcPr>
            <w:tcW w:w="9307" w:type="dxa"/>
          </w:tcPr>
          <w:p w14:paraId="44E0B2CE" w14:textId="77777777" w:rsidR="009B5BCB" w:rsidRPr="00693B53" w:rsidRDefault="009B5BCB" w:rsidP="009B5BCB">
            <w:pPr>
              <w:numPr>
                <w:ilvl w:val="0"/>
                <w:numId w:val="33"/>
              </w:numPr>
              <w:autoSpaceDE/>
              <w:autoSpaceDN/>
              <w:adjustRightInd/>
              <w:snapToGrid/>
              <w:spacing w:after="0"/>
              <w:jc w:val="left"/>
              <w:rPr>
                <w:i/>
                <w:szCs w:val="20"/>
              </w:rPr>
            </w:pPr>
            <w:r w:rsidRPr="00693B53">
              <w:rPr>
                <w:i/>
                <w:szCs w:val="20"/>
              </w:rPr>
              <w:t xml:space="preserve">DCI-based indication, e.g., based on </w:t>
            </w:r>
          </w:p>
          <w:p w14:paraId="7B386AC4" w14:textId="77777777" w:rsidR="009B5BCB" w:rsidRPr="00693B53" w:rsidRDefault="009B5BCB" w:rsidP="009B5BCB">
            <w:pPr>
              <w:numPr>
                <w:ilvl w:val="1"/>
                <w:numId w:val="33"/>
              </w:numPr>
              <w:autoSpaceDE/>
              <w:autoSpaceDN/>
              <w:adjustRightInd/>
              <w:snapToGrid/>
              <w:spacing w:after="0"/>
              <w:jc w:val="left"/>
              <w:rPr>
                <w:i/>
                <w:szCs w:val="20"/>
              </w:rPr>
            </w:pPr>
            <w:r w:rsidRPr="00693B53">
              <w:rPr>
                <w:i/>
                <w:szCs w:val="20"/>
              </w:rPr>
              <w:t xml:space="preserve">Extending existing DCI format 1_0 or 2_6 </w:t>
            </w:r>
          </w:p>
          <w:p w14:paraId="38A548F2" w14:textId="22ED221B" w:rsidR="009B5BCB" w:rsidRPr="00BA4EAE" w:rsidRDefault="009B5BCB" w:rsidP="009B5BCB">
            <w:pPr>
              <w:numPr>
                <w:ilvl w:val="1"/>
                <w:numId w:val="33"/>
              </w:numPr>
              <w:autoSpaceDE/>
              <w:autoSpaceDN/>
              <w:adjustRightInd/>
              <w:snapToGrid/>
              <w:spacing w:after="0"/>
              <w:jc w:val="left"/>
              <w:rPr>
                <w:i/>
                <w:szCs w:val="20"/>
              </w:rPr>
            </w:pPr>
            <w:r w:rsidRPr="00693B53">
              <w:rPr>
                <w:i/>
                <w:szCs w:val="20"/>
              </w:rPr>
              <w:t>New DCI format</w:t>
            </w:r>
          </w:p>
        </w:tc>
      </w:tr>
    </w:tbl>
    <w:p w14:paraId="6BFB7D2B" w14:textId="77777777" w:rsidR="009B5BCB" w:rsidRDefault="009B5BCB" w:rsidP="009B5BCB">
      <w:pPr>
        <w:rPr>
          <w:lang w:eastAsia="zh-CN"/>
        </w:rPr>
      </w:pPr>
    </w:p>
    <w:p w14:paraId="4BE8E434" w14:textId="77777777" w:rsidR="004128A4" w:rsidRDefault="009B5BCB" w:rsidP="009F7E6C">
      <w:pPr>
        <w:jc w:val="center"/>
        <w:rPr>
          <w:lang w:eastAsia="zh-CN"/>
        </w:rPr>
      </w:pPr>
      <w:r>
        <w:rPr>
          <w:rFonts w:hint="eastAsia"/>
          <w:lang w:eastAsia="zh-CN"/>
        </w:rPr>
        <w:t>W</w:t>
      </w:r>
      <w:r>
        <w:rPr>
          <w:lang w:eastAsia="zh-CN"/>
        </w:rPr>
        <w:t>herein, the DCI format 2_6 is introduced in Rel-16 to carry power saving signal to indicate UE whether to monitor PDCCH in the on duration in connected mode. For idle/inactive mode UE</w:t>
      </w:r>
      <w:r w:rsidR="00F210D4">
        <w:rPr>
          <w:lang w:eastAsia="zh-CN"/>
        </w:rPr>
        <w:t xml:space="preserve">, it is straight forward to reuse such DCI format to carry the PEI if PDCCH-based PEI is deployed as the PEI is similar to the power saving signal in Rel-16. However, some modification would be needed as the DCI format 2_6 is block-wise and each block contains 1bit for wake-up indication and several bits for dormancy indication. If DCI format 2_6 is reused for PEI for idle/inactive mode UE, the functionality of block bits needs to be re-interpreted. For example, each block is associated to different PO and each bit in the block is linked to a sub-group of UEs of that PO, as illustrated in </w:t>
      </w:r>
      <w:r w:rsidR="00BA4EAE">
        <w:rPr>
          <w:lang w:eastAsia="zh-CN"/>
        </w:rPr>
        <w:fldChar w:fldCharType="begin"/>
      </w:r>
      <w:r w:rsidR="00BA4EAE">
        <w:rPr>
          <w:lang w:eastAsia="zh-CN"/>
        </w:rPr>
        <w:instrText xml:space="preserve"> REF _Ref70447571 \h </w:instrText>
      </w:r>
      <w:r w:rsidR="00BA4EAE">
        <w:rPr>
          <w:lang w:eastAsia="zh-CN"/>
        </w:rPr>
      </w:r>
      <w:r w:rsidR="00BA4EAE">
        <w:rPr>
          <w:lang w:eastAsia="zh-CN"/>
        </w:rPr>
        <w:fldChar w:fldCharType="separate"/>
      </w:r>
      <w:r w:rsidR="004128A4">
        <w:rPr>
          <w:noProof/>
          <w:lang w:eastAsia="zh-CN"/>
        </w:rPr>
        <w:drawing>
          <wp:inline distT="0" distB="0" distL="0" distR="0" wp14:anchorId="54094E31" wp14:editId="04099BCD">
            <wp:extent cx="3138301" cy="1122754"/>
            <wp:effectExtent l="0" t="0" r="5080" b="1270"/>
            <wp:docPr id="5"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3216093" cy="1150585"/>
                    </a:xfrm>
                    <a:prstGeom prst="rect">
                      <a:avLst/>
                    </a:prstGeom>
                  </pic:spPr>
                </pic:pic>
              </a:graphicData>
            </a:graphic>
          </wp:inline>
        </w:drawing>
      </w:r>
    </w:p>
    <w:p w14:paraId="7E423DB2" w14:textId="04B85FEC" w:rsidR="009B5BCB" w:rsidRDefault="004128A4" w:rsidP="009B5BCB">
      <w:pPr>
        <w:rPr>
          <w:lang w:eastAsia="zh-CN"/>
        </w:rPr>
      </w:pPr>
      <w:r>
        <w:t xml:space="preserve">Figure </w:t>
      </w:r>
      <w:r>
        <w:rPr>
          <w:noProof/>
        </w:rPr>
        <w:t>7</w:t>
      </w:r>
      <w:r>
        <w:t xml:space="preserve"> Reuse DCI format 2_6 for PEI transmission</w:t>
      </w:r>
      <w:r w:rsidR="00BA4EAE">
        <w:rPr>
          <w:lang w:eastAsia="zh-CN"/>
        </w:rPr>
        <w:fldChar w:fldCharType="end"/>
      </w:r>
    </w:p>
    <w:p w14:paraId="11E63315" w14:textId="1E9AAF01" w:rsidR="009F7E6C" w:rsidRDefault="009F7E6C" w:rsidP="009F7E6C">
      <w:pPr>
        <w:jc w:val="center"/>
        <w:rPr>
          <w:lang w:eastAsia="zh-CN"/>
        </w:rPr>
      </w:pPr>
      <w:bookmarkStart w:id="16" w:name="_Ref70447571"/>
      <w:r>
        <w:rPr>
          <w:noProof/>
          <w:lang w:eastAsia="zh-CN"/>
        </w:rPr>
        <w:drawing>
          <wp:inline distT="0" distB="0" distL="0" distR="0" wp14:anchorId="54094E31" wp14:editId="04099BCD">
            <wp:extent cx="3138301" cy="1122754"/>
            <wp:effectExtent l="0" t="0" r="5080" b="127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3216093" cy="1150585"/>
                    </a:xfrm>
                    <a:prstGeom prst="rect">
                      <a:avLst/>
                    </a:prstGeom>
                  </pic:spPr>
                </pic:pic>
              </a:graphicData>
            </a:graphic>
          </wp:inline>
        </w:drawing>
      </w:r>
    </w:p>
    <w:p w14:paraId="4E7B614C" w14:textId="080DD2D5" w:rsidR="00F210D4" w:rsidRDefault="00F210D4" w:rsidP="00BA4EAE">
      <w:pPr>
        <w:pStyle w:val="a5"/>
        <w:rPr>
          <w:lang w:eastAsia="zh-CN"/>
        </w:rPr>
      </w:pPr>
      <w:r>
        <w:t xml:space="preserve">Figure </w:t>
      </w:r>
      <w:r w:rsidR="0099721E">
        <w:rPr>
          <w:noProof/>
        </w:rPr>
        <w:fldChar w:fldCharType="begin"/>
      </w:r>
      <w:r w:rsidR="0099721E">
        <w:rPr>
          <w:noProof/>
        </w:rPr>
        <w:instrText xml:space="preserve"> SEQ Figure \* ARABIC </w:instrText>
      </w:r>
      <w:r w:rsidR="0099721E">
        <w:rPr>
          <w:noProof/>
        </w:rPr>
        <w:fldChar w:fldCharType="separate"/>
      </w:r>
      <w:r w:rsidR="004128A4">
        <w:rPr>
          <w:noProof/>
        </w:rPr>
        <w:t>7</w:t>
      </w:r>
      <w:r w:rsidR="0099721E">
        <w:rPr>
          <w:noProof/>
        </w:rPr>
        <w:fldChar w:fldCharType="end"/>
      </w:r>
      <w:r>
        <w:t xml:space="preserve"> Reuse DCI format 2_6 for </w:t>
      </w:r>
      <w:r w:rsidR="00BA4EAE">
        <w:t>PEI transmission</w:t>
      </w:r>
      <w:bookmarkEnd w:id="16"/>
    </w:p>
    <w:p w14:paraId="327222F4" w14:textId="3FF8E3FC" w:rsidR="00BA4EAE" w:rsidRPr="00BA4EAE" w:rsidRDefault="00BA4EAE" w:rsidP="00310639">
      <w:pPr>
        <w:pStyle w:val="af"/>
        <w:numPr>
          <w:ilvl w:val="0"/>
          <w:numId w:val="3"/>
        </w:numPr>
        <w:ind w:left="1134" w:firstLineChars="0" w:hanging="1134"/>
        <w:rPr>
          <w:b/>
          <w:i/>
          <w:lang w:eastAsia="zh-CN"/>
        </w:rPr>
      </w:pPr>
      <w:r w:rsidRPr="00310639">
        <w:rPr>
          <w:b/>
          <w:i/>
          <w:lang w:eastAsia="zh-CN"/>
        </w:rPr>
        <w:t xml:space="preserve">DCI format 2_6 </w:t>
      </w:r>
      <w:r w:rsidRPr="00BA4EAE">
        <w:rPr>
          <w:b/>
          <w:i/>
          <w:lang w:eastAsia="zh-CN"/>
        </w:rPr>
        <w:t xml:space="preserve">can be </w:t>
      </w:r>
      <w:r w:rsidR="00F76681">
        <w:rPr>
          <w:b/>
          <w:i/>
          <w:lang w:eastAsia="zh-CN"/>
        </w:rPr>
        <w:t xml:space="preserve">extended </w:t>
      </w:r>
      <w:r w:rsidRPr="00BA4EAE">
        <w:rPr>
          <w:b/>
          <w:i/>
          <w:lang w:eastAsia="zh-CN"/>
        </w:rPr>
        <w:t>to transmit PEI for idle/inactive mode UEs.</w:t>
      </w:r>
    </w:p>
    <w:p w14:paraId="4B624DAD" w14:textId="075A1431" w:rsidR="00F76681" w:rsidRDefault="00F76681" w:rsidP="00CF195E">
      <w:pPr>
        <w:pStyle w:val="1"/>
        <w:rPr>
          <w:lang w:eastAsia="zh-CN"/>
        </w:rPr>
      </w:pPr>
      <w:r>
        <w:rPr>
          <w:rFonts w:hint="eastAsia"/>
          <w:lang w:eastAsia="zh-CN"/>
        </w:rPr>
        <w:t>C</w:t>
      </w:r>
      <w:r>
        <w:rPr>
          <w:lang w:eastAsia="zh-CN"/>
        </w:rPr>
        <w:t>onsideration of RedCap UEs</w:t>
      </w:r>
    </w:p>
    <w:p w14:paraId="646E0761" w14:textId="77777777" w:rsidR="00612655" w:rsidRDefault="00F76681" w:rsidP="00310639">
      <w:pPr>
        <w:rPr>
          <w:lang w:eastAsia="zh-CN"/>
        </w:rPr>
      </w:pPr>
      <w:r>
        <w:rPr>
          <w:lang w:eastAsia="zh-CN"/>
        </w:rPr>
        <w:t xml:space="preserve">In RAN plenary#91 meeting, a note was added in RedCap WID to claim that </w:t>
      </w:r>
      <w:r>
        <w:rPr>
          <w:lang w:eastAsia="ja-JP"/>
        </w:rPr>
        <w:t>power saving enhancement solutions specified in the UE Power Saving Enhancements WI (</w:t>
      </w:r>
      <w:r>
        <w:rPr>
          <w:lang w:eastAsia="zh-CN"/>
        </w:rPr>
        <w:t>NR_UE_pow_sav_enh) shall be assumed to be available also to RedCap UEs by default.</w:t>
      </w:r>
      <w:r>
        <w:rPr>
          <w:rFonts w:hint="eastAsia"/>
          <w:lang w:eastAsia="zh-CN"/>
        </w:rPr>
        <w:t xml:space="preserve"> </w:t>
      </w:r>
    </w:p>
    <w:p w14:paraId="45F00A62" w14:textId="7333CCD9" w:rsidR="00F76681" w:rsidRDefault="00F76681" w:rsidP="00310639">
      <w:pPr>
        <w:rPr>
          <w:lang w:eastAsia="zh-CN"/>
        </w:rPr>
      </w:pPr>
      <w:r>
        <w:rPr>
          <w:lang w:eastAsia="zh-CN"/>
        </w:rPr>
        <w:lastRenderedPageBreak/>
        <w:t xml:space="preserve">Therefore, the design for PEI also needs takes RedCap progress into consideration and adopt necessary </w:t>
      </w:r>
      <w:r w:rsidR="00612655">
        <w:rPr>
          <w:lang w:eastAsia="zh-CN"/>
        </w:rPr>
        <w:t>agreements to enable PEI for RedCap UEs if needed. For example, there is some discussion in RedCap regarding whether fast retuning of BWP is introduced for RedCap UE. This may have impact on the design of PEI.</w:t>
      </w:r>
    </w:p>
    <w:p w14:paraId="57E75F3F" w14:textId="6928D061" w:rsidR="00612655" w:rsidRPr="00BA4EAE" w:rsidRDefault="00612655" w:rsidP="00612655">
      <w:pPr>
        <w:pStyle w:val="af"/>
        <w:numPr>
          <w:ilvl w:val="0"/>
          <w:numId w:val="3"/>
        </w:numPr>
        <w:ind w:left="1134" w:firstLineChars="0" w:hanging="1134"/>
        <w:rPr>
          <w:b/>
          <w:i/>
          <w:lang w:eastAsia="zh-CN"/>
        </w:rPr>
      </w:pPr>
      <w:r>
        <w:rPr>
          <w:b/>
          <w:i/>
          <w:lang w:eastAsia="zh-CN"/>
        </w:rPr>
        <w:t>The agreements and progress in RedCap need to be carefully considered in PEI discussion to ensure PEI utilization on RedCap UE, as required by RedCap WID</w:t>
      </w:r>
      <w:r w:rsidRPr="00BA4EAE">
        <w:rPr>
          <w:b/>
          <w:i/>
          <w:lang w:eastAsia="zh-CN"/>
        </w:rPr>
        <w:t>.</w:t>
      </w:r>
    </w:p>
    <w:p w14:paraId="6A6E8517" w14:textId="77777777" w:rsidR="00612655" w:rsidRPr="00310639" w:rsidRDefault="00612655" w:rsidP="00310639">
      <w:pPr>
        <w:rPr>
          <w:lang w:eastAsia="zh-CN"/>
        </w:rPr>
      </w:pPr>
    </w:p>
    <w:p w14:paraId="2EDB536B" w14:textId="77777777" w:rsidR="00157FC3" w:rsidRPr="00CF195E" w:rsidRDefault="00747F48" w:rsidP="00CF195E">
      <w:pPr>
        <w:pStyle w:val="1"/>
      </w:pPr>
      <w:r w:rsidRPr="00CF195E">
        <w:t>Conclusion</w:t>
      </w:r>
      <w:r w:rsidR="006B1FD5" w:rsidRPr="00CF195E">
        <w:t>s</w:t>
      </w:r>
    </w:p>
    <w:p w14:paraId="2F1BF51B" w14:textId="77777777" w:rsidR="002D5DA5" w:rsidRDefault="002D5DA5" w:rsidP="002D5DA5">
      <w:pPr>
        <w:rPr>
          <w:kern w:val="2"/>
          <w:lang w:val="en-GB" w:eastAsia="zh-CN"/>
        </w:rPr>
      </w:pPr>
      <w:bookmarkStart w:id="17" w:name="_Ref124589665"/>
      <w:bookmarkStart w:id="18" w:name="_Ref71620620"/>
      <w:bookmarkStart w:id="19" w:name="_Ref124671424"/>
      <w:r w:rsidRPr="002D2F89">
        <w:rPr>
          <w:kern w:val="2"/>
          <w:lang w:val="en-GB" w:eastAsia="zh-CN"/>
        </w:rPr>
        <w:t>In this contribution, we discuss the paging procedure enhancement. Based on the analysis, we have the following observations and proposals:</w:t>
      </w:r>
    </w:p>
    <w:p w14:paraId="015C29C1" w14:textId="77777777" w:rsidR="004128A4" w:rsidRPr="00310639" w:rsidRDefault="004128A4" w:rsidP="00310639">
      <w:pPr>
        <w:pStyle w:val="af"/>
        <w:numPr>
          <w:ilvl w:val="0"/>
          <w:numId w:val="60"/>
        </w:numPr>
        <w:ind w:left="0" w:firstLineChars="0" w:firstLine="6"/>
        <w:rPr>
          <w:b/>
          <w:i/>
        </w:rPr>
      </w:pPr>
      <w:r w:rsidRPr="001F7C4B">
        <w:rPr>
          <w:b/>
          <w:i/>
        </w:rPr>
        <w:t>PDCCH-based PEI can fully support coexistence with the legacy PDCCH CORESET at granularity of one or more candidates.</w:t>
      </w:r>
    </w:p>
    <w:p w14:paraId="7F8ED047" w14:textId="77777777" w:rsidR="004128A4" w:rsidRPr="00310639" w:rsidRDefault="004128A4" w:rsidP="00310639">
      <w:pPr>
        <w:pStyle w:val="af"/>
        <w:numPr>
          <w:ilvl w:val="0"/>
          <w:numId w:val="60"/>
        </w:numPr>
        <w:ind w:left="0" w:firstLineChars="0" w:firstLine="6"/>
        <w:rPr>
          <w:b/>
          <w:i/>
        </w:rPr>
      </w:pPr>
      <w:r w:rsidRPr="00310639">
        <w:rPr>
          <w:b/>
          <w:i/>
        </w:rPr>
        <w:t xml:space="preserve">It would significantly restrict UE scheduling in CORESET 0, if a </w:t>
      </w:r>
      <w:r>
        <w:rPr>
          <w:b/>
          <w:i/>
        </w:rPr>
        <w:t xml:space="preserve">dedicated </w:t>
      </w:r>
      <w:r w:rsidRPr="006714C6">
        <w:rPr>
          <w:b/>
          <w:i/>
        </w:rPr>
        <w:t xml:space="preserve">CORESET </w:t>
      </w:r>
      <w:r>
        <w:rPr>
          <w:b/>
          <w:i/>
        </w:rPr>
        <w:t>is configured for</w:t>
      </w:r>
      <w:r w:rsidRPr="006714C6">
        <w:rPr>
          <w:b/>
          <w:i/>
        </w:rPr>
        <w:t xml:space="preserve"> dynamic rate matching </w:t>
      </w:r>
      <w:r>
        <w:rPr>
          <w:b/>
          <w:i/>
        </w:rPr>
        <w:t xml:space="preserve">of </w:t>
      </w:r>
      <w:r w:rsidRPr="006714C6">
        <w:rPr>
          <w:b/>
          <w:i/>
        </w:rPr>
        <w:t>SSS-based PEI</w:t>
      </w:r>
      <w:r>
        <w:rPr>
          <w:b/>
          <w:i/>
        </w:rPr>
        <w:t>, considering legacy UE mandatorily support only one additional CORESET in addition to CORESET0 in a BWP in FR1.</w:t>
      </w:r>
    </w:p>
    <w:p w14:paraId="24D93B44" w14:textId="77777777" w:rsidR="004128A4" w:rsidRPr="00310639" w:rsidRDefault="004128A4" w:rsidP="00310639">
      <w:pPr>
        <w:pStyle w:val="af"/>
        <w:numPr>
          <w:ilvl w:val="0"/>
          <w:numId w:val="60"/>
        </w:numPr>
        <w:ind w:left="0" w:firstLineChars="0" w:firstLine="6"/>
        <w:rPr>
          <w:b/>
          <w:i/>
        </w:rPr>
      </w:pPr>
      <w:r>
        <w:rPr>
          <w:b/>
          <w:i/>
        </w:rPr>
        <w:t>It</w:t>
      </w:r>
      <w:r w:rsidRPr="006714C6">
        <w:rPr>
          <w:b/>
          <w:i/>
        </w:rPr>
        <w:t xml:space="preserve"> </w:t>
      </w:r>
      <w:r>
        <w:rPr>
          <w:b/>
          <w:i/>
        </w:rPr>
        <w:t xml:space="preserve">impacts </w:t>
      </w:r>
      <w:r w:rsidRPr="006714C6">
        <w:rPr>
          <w:b/>
          <w:i/>
        </w:rPr>
        <w:t>multi-beam operation of downlink traffic</w:t>
      </w:r>
      <w:r>
        <w:rPr>
          <w:b/>
          <w:i/>
        </w:rPr>
        <w:t xml:space="preserve"> for FR2, if one dedicated CORESET is configured for the dynamic rate matching of SSS based PEI</w:t>
      </w:r>
      <w:r w:rsidRPr="006714C6">
        <w:rPr>
          <w:b/>
          <w:i/>
        </w:rPr>
        <w:t>.</w:t>
      </w:r>
    </w:p>
    <w:p w14:paraId="72FDB169" w14:textId="77777777" w:rsidR="004128A4" w:rsidRPr="002337DE" w:rsidRDefault="004128A4" w:rsidP="00310639">
      <w:pPr>
        <w:pStyle w:val="af"/>
        <w:numPr>
          <w:ilvl w:val="0"/>
          <w:numId w:val="60"/>
        </w:numPr>
        <w:ind w:left="0" w:firstLineChars="0" w:firstLine="6"/>
        <w:rPr>
          <w:b/>
          <w:i/>
        </w:rPr>
      </w:pPr>
      <w:r w:rsidRPr="002337DE">
        <w:rPr>
          <w:b/>
          <w:i/>
        </w:rPr>
        <w:t>A non-interleaved CORESET for</w:t>
      </w:r>
      <w:r>
        <w:rPr>
          <w:b/>
          <w:i/>
        </w:rPr>
        <w:t xml:space="preserve"> sharing with</w:t>
      </w:r>
      <w:r w:rsidRPr="002337DE">
        <w:rPr>
          <w:b/>
          <w:i/>
        </w:rPr>
        <w:t xml:space="preserve"> </w:t>
      </w:r>
      <w:r>
        <w:rPr>
          <w:b/>
          <w:i/>
        </w:rPr>
        <w:t xml:space="preserve">SSS-based </w:t>
      </w:r>
      <w:r w:rsidRPr="002337DE">
        <w:rPr>
          <w:b/>
          <w:i/>
        </w:rPr>
        <w:t xml:space="preserve">PEI </w:t>
      </w:r>
      <w:r>
        <w:rPr>
          <w:b/>
          <w:i/>
        </w:rPr>
        <w:t>needs to be configured with</w:t>
      </w:r>
      <w:r w:rsidRPr="002337DE">
        <w:rPr>
          <w:b/>
          <w:i/>
        </w:rPr>
        <w:t xml:space="preserve"> the same frequency domain as (or partial overlapped with) CORESET0</w:t>
      </w:r>
      <w:r>
        <w:rPr>
          <w:b/>
          <w:i/>
        </w:rPr>
        <w:t xml:space="preserve"> in the symbols other than symbol 0~2</w:t>
      </w:r>
      <w:r w:rsidRPr="002337DE">
        <w:rPr>
          <w:b/>
          <w:i/>
        </w:rPr>
        <w:t xml:space="preserve">, </w:t>
      </w:r>
      <w:r>
        <w:rPr>
          <w:b/>
          <w:i/>
        </w:rPr>
        <w:t>which</w:t>
      </w:r>
      <w:r w:rsidRPr="002337DE">
        <w:rPr>
          <w:b/>
          <w:i/>
        </w:rPr>
        <w:t xml:space="preserve"> </w:t>
      </w:r>
      <w:r>
        <w:rPr>
          <w:b/>
          <w:i/>
        </w:rPr>
        <w:t xml:space="preserve">restricts the gNB configuration of </w:t>
      </w:r>
      <w:r>
        <w:rPr>
          <w:rFonts w:hint="eastAsia"/>
          <w:b/>
          <w:i/>
        </w:rPr>
        <w:t>UE</w:t>
      </w:r>
      <w:r>
        <w:rPr>
          <w:b/>
          <w:i/>
        </w:rPr>
        <w:t xml:space="preserve"> specific</w:t>
      </w:r>
      <w:r w:rsidRPr="002337DE">
        <w:rPr>
          <w:b/>
          <w:i/>
        </w:rPr>
        <w:t xml:space="preserve"> CORESET</w:t>
      </w:r>
      <w:r>
        <w:rPr>
          <w:b/>
          <w:i/>
        </w:rPr>
        <w:t xml:space="preserve"> and </w:t>
      </w:r>
      <w:r w:rsidRPr="002337DE">
        <w:rPr>
          <w:b/>
          <w:i/>
        </w:rPr>
        <w:t xml:space="preserve">impact </w:t>
      </w:r>
      <w:r w:rsidRPr="001F7C4B">
        <w:rPr>
          <w:b/>
          <w:i/>
        </w:rPr>
        <w:t>scheduling flexibility scheduled by PDCCH in CORESET 0</w:t>
      </w:r>
      <w:r w:rsidRPr="002337DE">
        <w:rPr>
          <w:b/>
          <w:i/>
        </w:rPr>
        <w:t>.</w:t>
      </w:r>
    </w:p>
    <w:p w14:paraId="58169DB4" w14:textId="77777777" w:rsidR="004128A4" w:rsidRPr="00BF7AB2" w:rsidRDefault="004128A4" w:rsidP="00310639">
      <w:pPr>
        <w:pStyle w:val="af"/>
        <w:numPr>
          <w:ilvl w:val="0"/>
          <w:numId w:val="60"/>
        </w:numPr>
        <w:ind w:left="0" w:firstLineChars="0" w:firstLine="6"/>
        <w:rPr>
          <w:b/>
          <w:i/>
        </w:rPr>
      </w:pPr>
      <w:r w:rsidRPr="00BF7AB2">
        <w:rPr>
          <w:b/>
          <w:i/>
        </w:rPr>
        <w:t xml:space="preserve">PDSCH scheduled by DCI format 1_0 cannot be dynamic rate matched by </w:t>
      </w:r>
      <w:r w:rsidRPr="00BF7AB2">
        <w:rPr>
          <w:rFonts w:hint="eastAsia"/>
          <w:b/>
          <w:i/>
        </w:rPr>
        <w:t>T</w:t>
      </w:r>
      <w:r w:rsidRPr="00BF7AB2">
        <w:rPr>
          <w:b/>
          <w:i/>
        </w:rPr>
        <w:t>RS-based PEI.</w:t>
      </w:r>
    </w:p>
    <w:p w14:paraId="59A63E8C" w14:textId="77777777" w:rsidR="004128A4" w:rsidRPr="00310639" w:rsidRDefault="004128A4" w:rsidP="00310639">
      <w:pPr>
        <w:pStyle w:val="af"/>
        <w:numPr>
          <w:ilvl w:val="0"/>
          <w:numId w:val="60"/>
        </w:numPr>
        <w:ind w:left="0" w:firstLineChars="0" w:firstLine="6"/>
        <w:rPr>
          <w:b/>
          <w:i/>
        </w:rPr>
      </w:pPr>
      <w:r w:rsidRPr="00310639">
        <w:rPr>
          <w:b/>
          <w:i/>
        </w:rPr>
        <w:t xml:space="preserve">It would significantly restrict UE scheduling in CORESET 0, if a </w:t>
      </w:r>
      <w:r>
        <w:rPr>
          <w:b/>
          <w:i/>
        </w:rPr>
        <w:t xml:space="preserve">dedicated </w:t>
      </w:r>
      <w:r w:rsidRPr="006714C6">
        <w:rPr>
          <w:b/>
          <w:i/>
        </w:rPr>
        <w:t xml:space="preserve">CORESET </w:t>
      </w:r>
      <w:r>
        <w:rPr>
          <w:b/>
          <w:i/>
        </w:rPr>
        <w:t>is configured for</w:t>
      </w:r>
      <w:r w:rsidRPr="006714C6">
        <w:rPr>
          <w:b/>
          <w:i/>
        </w:rPr>
        <w:t xml:space="preserve"> dynamic rate matching </w:t>
      </w:r>
      <w:r>
        <w:rPr>
          <w:b/>
          <w:i/>
        </w:rPr>
        <w:t>of TRS</w:t>
      </w:r>
      <w:r w:rsidRPr="006714C6">
        <w:rPr>
          <w:b/>
          <w:i/>
        </w:rPr>
        <w:t>-based PEI</w:t>
      </w:r>
      <w:r>
        <w:rPr>
          <w:b/>
          <w:i/>
        </w:rPr>
        <w:t>, considering legacy UE mandatorily support only one additional CORESET in addition to CORESET0 in a BWP in FR1.</w:t>
      </w:r>
    </w:p>
    <w:p w14:paraId="59BA70BA" w14:textId="77777777" w:rsidR="004128A4" w:rsidRPr="00310639" w:rsidRDefault="004128A4" w:rsidP="00310639">
      <w:pPr>
        <w:pStyle w:val="af"/>
        <w:numPr>
          <w:ilvl w:val="0"/>
          <w:numId w:val="60"/>
        </w:numPr>
        <w:ind w:left="0" w:firstLineChars="0" w:firstLine="6"/>
        <w:rPr>
          <w:b/>
          <w:i/>
        </w:rPr>
      </w:pPr>
      <w:r>
        <w:rPr>
          <w:b/>
          <w:i/>
        </w:rPr>
        <w:t>It</w:t>
      </w:r>
      <w:r w:rsidRPr="006714C6">
        <w:rPr>
          <w:b/>
          <w:i/>
        </w:rPr>
        <w:t xml:space="preserve"> </w:t>
      </w:r>
      <w:r>
        <w:rPr>
          <w:b/>
          <w:i/>
        </w:rPr>
        <w:t xml:space="preserve">impacts </w:t>
      </w:r>
      <w:r w:rsidRPr="006714C6">
        <w:rPr>
          <w:b/>
          <w:i/>
        </w:rPr>
        <w:t>multi-beam operation of downlink traffic</w:t>
      </w:r>
      <w:r>
        <w:rPr>
          <w:b/>
          <w:i/>
        </w:rPr>
        <w:t xml:space="preserve"> for FR2, if one dedicated CORESET is configured for the dynamic rate matching of TRS based PEI</w:t>
      </w:r>
      <w:r w:rsidRPr="006714C6">
        <w:rPr>
          <w:b/>
          <w:i/>
        </w:rPr>
        <w:t>.</w:t>
      </w:r>
    </w:p>
    <w:p w14:paraId="608370AD" w14:textId="77777777" w:rsidR="004128A4" w:rsidRPr="001F7C4B" w:rsidRDefault="004128A4" w:rsidP="00310639">
      <w:pPr>
        <w:pStyle w:val="af"/>
        <w:numPr>
          <w:ilvl w:val="0"/>
          <w:numId w:val="60"/>
        </w:numPr>
        <w:ind w:left="0" w:firstLineChars="0" w:firstLine="6"/>
        <w:rPr>
          <w:b/>
          <w:i/>
        </w:rPr>
      </w:pPr>
      <w:r w:rsidRPr="002337DE">
        <w:rPr>
          <w:b/>
          <w:i/>
        </w:rPr>
        <w:t>A non-interleaved CORESET for</w:t>
      </w:r>
      <w:r>
        <w:rPr>
          <w:b/>
          <w:i/>
        </w:rPr>
        <w:t xml:space="preserve"> sharing</w:t>
      </w:r>
      <w:r w:rsidRPr="002337DE">
        <w:rPr>
          <w:b/>
          <w:i/>
        </w:rPr>
        <w:t xml:space="preserve"> </w:t>
      </w:r>
      <w:r>
        <w:rPr>
          <w:b/>
          <w:i/>
        </w:rPr>
        <w:t xml:space="preserve">TRS-based </w:t>
      </w:r>
      <w:r w:rsidRPr="002337DE">
        <w:rPr>
          <w:b/>
          <w:i/>
        </w:rPr>
        <w:t xml:space="preserve">PEI </w:t>
      </w:r>
      <w:r>
        <w:rPr>
          <w:b/>
          <w:i/>
        </w:rPr>
        <w:t>needs to be configured with</w:t>
      </w:r>
      <w:r w:rsidRPr="002337DE">
        <w:rPr>
          <w:b/>
          <w:i/>
        </w:rPr>
        <w:t xml:space="preserve"> the same frequency domain as (or partial overlapped with) CORESET0</w:t>
      </w:r>
      <w:r>
        <w:rPr>
          <w:b/>
          <w:i/>
        </w:rPr>
        <w:t xml:space="preserve"> in the symbols other than symbol 0~2</w:t>
      </w:r>
      <w:r w:rsidRPr="002337DE">
        <w:rPr>
          <w:b/>
          <w:i/>
        </w:rPr>
        <w:t xml:space="preserve">, </w:t>
      </w:r>
      <w:r>
        <w:rPr>
          <w:b/>
          <w:i/>
        </w:rPr>
        <w:t>which</w:t>
      </w:r>
      <w:r w:rsidRPr="002337DE">
        <w:rPr>
          <w:b/>
          <w:i/>
        </w:rPr>
        <w:t xml:space="preserve"> </w:t>
      </w:r>
      <w:r>
        <w:rPr>
          <w:b/>
          <w:i/>
        </w:rPr>
        <w:t xml:space="preserve">restricts the gNB configuration of </w:t>
      </w:r>
      <w:r>
        <w:rPr>
          <w:rFonts w:hint="eastAsia"/>
          <w:b/>
          <w:i/>
        </w:rPr>
        <w:t>UE</w:t>
      </w:r>
      <w:r>
        <w:rPr>
          <w:b/>
          <w:i/>
        </w:rPr>
        <w:t xml:space="preserve"> specific</w:t>
      </w:r>
      <w:r w:rsidRPr="002337DE">
        <w:rPr>
          <w:b/>
          <w:i/>
        </w:rPr>
        <w:t xml:space="preserve"> CORESET</w:t>
      </w:r>
      <w:r>
        <w:rPr>
          <w:b/>
          <w:i/>
        </w:rPr>
        <w:t xml:space="preserve"> and </w:t>
      </w:r>
      <w:r w:rsidRPr="002337DE">
        <w:rPr>
          <w:b/>
          <w:i/>
        </w:rPr>
        <w:t xml:space="preserve">impact </w:t>
      </w:r>
      <w:r w:rsidRPr="001F7C4B">
        <w:rPr>
          <w:b/>
          <w:i/>
        </w:rPr>
        <w:t>scheduling flexibility scheduled by PDCCH in CORESET 0</w:t>
      </w:r>
      <w:r w:rsidRPr="002337DE">
        <w:rPr>
          <w:b/>
          <w:i/>
        </w:rPr>
        <w:t>.</w:t>
      </w:r>
    </w:p>
    <w:p w14:paraId="2443F5CC" w14:textId="77777777" w:rsidR="004128A4" w:rsidRPr="00310639" w:rsidRDefault="004128A4" w:rsidP="00310639">
      <w:pPr>
        <w:pStyle w:val="af"/>
        <w:numPr>
          <w:ilvl w:val="0"/>
          <w:numId w:val="60"/>
        </w:numPr>
        <w:ind w:left="0" w:firstLineChars="0" w:firstLine="6"/>
        <w:rPr>
          <w:b/>
          <w:i/>
        </w:rPr>
      </w:pPr>
      <w:r w:rsidRPr="00310639">
        <w:rPr>
          <w:b/>
          <w:i/>
        </w:rPr>
        <w:t>Power boosted the TRS-based PEI  would impact the PDSCH performance, and the power for PDSCH REs in the same symbols of PEI will be reduced.</w:t>
      </w:r>
    </w:p>
    <w:p w14:paraId="42281D3F" w14:textId="77777777" w:rsidR="004128A4" w:rsidRPr="00E54C2B" w:rsidRDefault="004128A4" w:rsidP="00310639">
      <w:pPr>
        <w:pStyle w:val="af"/>
        <w:numPr>
          <w:ilvl w:val="0"/>
          <w:numId w:val="60"/>
        </w:numPr>
        <w:ind w:left="0" w:firstLineChars="0" w:firstLine="6"/>
        <w:rPr>
          <w:b/>
          <w:i/>
        </w:rPr>
      </w:pPr>
      <w:r>
        <w:rPr>
          <w:b/>
          <w:i/>
        </w:rPr>
        <w:t xml:space="preserve">Several </w:t>
      </w:r>
      <w:r w:rsidRPr="00E54C2B">
        <w:rPr>
          <w:b/>
          <w:i/>
        </w:rPr>
        <w:t>SS burst</w:t>
      </w:r>
      <w:r>
        <w:rPr>
          <w:b/>
          <w:i/>
        </w:rPr>
        <w:t>s</w:t>
      </w:r>
      <w:r w:rsidRPr="00E54C2B">
        <w:rPr>
          <w:b/>
          <w:i/>
        </w:rPr>
        <w:t xml:space="preserve"> </w:t>
      </w:r>
      <w:r>
        <w:rPr>
          <w:b/>
          <w:i/>
        </w:rPr>
        <w:t xml:space="preserve">are required </w:t>
      </w:r>
      <w:r w:rsidRPr="00E54C2B">
        <w:rPr>
          <w:b/>
          <w:i/>
        </w:rPr>
        <w:t>to perform serving cell</w:t>
      </w:r>
      <w:r>
        <w:rPr>
          <w:b/>
          <w:i/>
        </w:rPr>
        <w:t xml:space="preserve"> for IDLE mode UE, which can also be used for time-frequency tracking before the PEI detection in idle/inactive mode, regardless which PEI candidate is used.</w:t>
      </w:r>
    </w:p>
    <w:p w14:paraId="1F37F30C" w14:textId="77777777" w:rsidR="004128A4" w:rsidRPr="00310639" w:rsidRDefault="004128A4" w:rsidP="00310639">
      <w:pPr>
        <w:pStyle w:val="af"/>
        <w:numPr>
          <w:ilvl w:val="0"/>
          <w:numId w:val="60"/>
        </w:numPr>
        <w:ind w:left="0" w:firstLineChars="0" w:firstLine="6"/>
        <w:rPr>
          <w:b/>
          <w:i/>
        </w:rPr>
      </w:pPr>
      <w:r w:rsidRPr="00310639">
        <w:rPr>
          <w:b/>
          <w:i/>
        </w:rPr>
        <w:t>The false detection of SSS-based/TRS-based PEI presence would introduce more time and frequency error before the next paging cycle if blindly detected SSS-based/TRS-based PEI is used for time and frequency tracking.</w:t>
      </w:r>
    </w:p>
    <w:p w14:paraId="1F49A977" w14:textId="77777777" w:rsidR="004128A4" w:rsidRPr="00065429" w:rsidRDefault="004128A4" w:rsidP="00310639">
      <w:pPr>
        <w:pStyle w:val="af"/>
        <w:numPr>
          <w:ilvl w:val="0"/>
          <w:numId w:val="60"/>
        </w:numPr>
        <w:ind w:left="0" w:firstLineChars="0" w:firstLine="6"/>
        <w:rPr>
          <w:b/>
          <w:i/>
        </w:rPr>
      </w:pPr>
      <w:r>
        <w:rPr>
          <w:b/>
          <w:i/>
        </w:rPr>
        <w:t xml:space="preserve">The detection performance of </w:t>
      </w:r>
      <w:r w:rsidRPr="00065429">
        <w:rPr>
          <w:b/>
          <w:i/>
        </w:rPr>
        <w:t>TRS-based PEI</w:t>
      </w:r>
      <w:r>
        <w:rPr>
          <w:b/>
          <w:i/>
        </w:rPr>
        <w:t xml:space="preserve"> is impacted by </w:t>
      </w:r>
      <w:r w:rsidRPr="00065429">
        <w:rPr>
          <w:b/>
          <w:i/>
        </w:rPr>
        <w:t xml:space="preserve">the </w:t>
      </w:r>
      <w:r>
        <w:rPr>
          <w:b/>
          <w:i/>
        </w:rPr>
        <w:t xml:space="preserve">adjacent </w:t>
      </w:r>
      <w:r w:rsidRPr="00065429">
        <w:rPr>
          <w:b/>
          <w:i/>
        </w:rPr>
        <w:t>PDSCH REs in the same symbols of PEI</w:t>
      </w:r>
      <w:r>
        <w:rPr>
          <w:b/>
          <w:i/>
        </w:rPr>
        <w:t xml:space="preserve">, if </w:t>
      </w:r>
      <w:r w:rsidRPr="001F7C4B">
        <w:rPr>
          <w:b/>
          <w:i/>
        </w:rPr>
        <w:t xml:space="preserve">the number of SS bursts were reduced before the </w:t>
      </w:r>
      <w:r>
        <w:rPr>
          <w:b/>
          <w:i/>
        </w:rPr>
        <w:t xml:space="preserve">reception of </w:t>
      </w:r>
      <w:r w:rsidRPr="001F7C4B">
        <w:rPr>
          <w:b/>
          <w:i/>
        </w:rPr>
        <w:t>TRS based PEI</w:t>
      </w:r>
      <w:r>
        <w:rPr>
          <w:b/>
          <w:i/>
        </w:rPr>
        <w:t xml:space="preserve"> </w:t>
      </w:r>
      <w:r w:rsidRPr="00065429">
        <w:rPr>
          <w:b/>
          <w:i/>
        </w:rPr>
        <w:t>.</w:t>
      </w:r>
    </w:p>
    <w:p w14:paraId="699CB2A7" w14:textId="77777777" w:rsidR="004128A4" w:rsidRPr="0099721E" w:rsidRDefault="004128A4" w:rsidP="00310639">
      <w:pPr>
        <w:pStyle w:val="af"/>
        <w:numPr>
          <w:ilvl w:val="0"/>
          <w:numId w:val="60"/>
        </w:numPr>
        <w:ind w:left="0" w:firstLineChars="0" w:firstLine="6"/>
        <w:rPr>
          <w:b/>
          <w:i/>
        </w:rPr>
      </w:pPr>
      <w:r w:rsidRPr="0099721E">
        <w:rPr>
          <w:b/>
          <w:i/>
        </w:rPr>
        <w:t>PDCCH-based PEI</w:t>
      </w:r>
      <w:r>
        <w:rPr>
          <w:b/>
          <w:i/>
        </w:rPr>
        <w:t xml:space="preserve"> can support to indicate 8 sub-groups per PO with little standard work</w:t>
      </w:r>
      <w:r w:rsidRPr="0099721E">
        <w:rPr>
          <w:b/>
          <w:i/>
        </w:rPr>
        <w:t xml:space="preserve">, </w:t>
      </w:r>
      <w:r>
        <w:rPr>
          <w:b/>
          <w:i/>
        </w:rPr>
        <w:t xml:space="preserve">and </w:t>
      </w:r>
      <w:r w:rsidRPr="0099721E">
        <w:rPr>
          <w:b/>
          <w:i/>
        </w:rPr>
        <w:t xml:space="preserve">the payload can be used for sub-group indication and associated with multiple POs flexibly. </w:t>
      </w:r>
    </w:p>
    <w:p w14:paraId="3B7EA7CE" w14:textId="77777777" w:rsidR="004128A4" w:rsidRPr="005E5B9F" w:rsidRDefault="004128A4" w:rsidP="00310639">
      <w:pPr>
        <w:pStyle w:val="af"/>
        <w:numPr>
          <w:ilvl w:val="0"/>
          <w:numId w:val="60"/>
        </w:numPr>
        <w:ind w:left="0" w:firstLineChars="0" w:firstLine="6"/>
        <w:rPr>
          <w:b/>
          <w:i/>
        </w:rPr>
      </w:pPr>
      <w:r>
        <w:rPr>
          <w:b/>
          <w:i/>
        </w:rPr>
        <w:lastRenderedPageBreak/>
        <w:t>More standard effort would be needed, e.g. n</w:t>
      </w:r>
      <w:r w:rsidRPr="005E5B9F">
        <w:rPr>
          <w:b/>
          <w:i/>
        </w:rPr>
        <w:t>ew time-frequency allocation and sequence/cover code mapping</w:t>
      </w:r>
      <w:r>
        <w:rPr>
          <w:b/>
          <w:i/>
        </w:rPr>
        <w:t xml:space="preserve"> and required RAN1 simulation and RAN4 requirement, to support</w:t>
      </w:r>
      <w:r w:rsidRPr="005E5B9F">
        <w:rPr>
          <w:b/>
          <w:i/>
        </w:rPr>
        <w:t xml:space="preserve"> sub-grouping indication</w:t>
      </w:r>
      <w:r>
        <w:rPr>
          <w:b/>
          <w:i/>
        </w:rPr>
        <w:t xml:space="preserve"> if </w:t>
      </w:r>
      <w:r w:rsidRPr="005E5B9F">
        <w:rPr>
          <w:b/>
          <w:i/>
        </w:rPr>
        <w:t>SSS-based/TRS-based PEI</w:t>
      </w:r>
      <w:r>
        <w:rPr>
          <w:b/>
          <w:i/>
        </w:rPr>
        <w:t xml:space="preserve"> is adopted.</w:t>
      </w:r>
    </w:p>
    <w:p w14:paraId="268FFF6C" w14:textId="77777777" w:rsidR="004128A4" w:rsidRPr="00310639" w:rsidRDefault="004128A4" w:rsidP="00310639">
      <w:pPr>
        <w:pStyle w:val="af"/>
        <w:numPr>
          <w:ilvl w:val="0"/>
          <w:numId w:val="60"/>
        </w:numPr>
        <w:ind w:left="0" w:firstLineChars="0" w:firstLine="6"/>
        <w:rPr>
          <w:b/>
          <w:i/>
        </w:rPr>
      </w:pPr>
      <w:r w:rsidRPr="00310639">
        <w:rPr>
          <w:b/>
          <w:i/>
        </w:rPr>
        <w:t>It is common issue for all three PEI candidates to associate PEI transmission(s) near a SS burst to the different POs during a SS burst period after the PEI transmission.</w:t>
      </w:r>
    </w:p>
    <w:p w14:paraId="7D46A21B" w14:textId="77777777" w:rsidR="004128A4" w:rsidRPr="0049634D" w:rsidRDefault="004128A4" w:rsidP="00310639">
      <w:pPr>
        <w:pStyle w:val="af"/>
        <w:numPr>
          <w:ilvl w:val="0"/>
          <w:numId w:val="60"/>
        </w:numPr>
        <w:ind w:left="0" w:firstLineChars="0" w:firstLine="6"/>
        <w:rPr>
          <w:b/>
          <w:i/>
        </w:rPr>
      </w:pPr>
      <w:r w:rsidRPr="0049634D">
        <w:rPr>
          <w:rFonts w:hint="eastAsia"/>
          <w:b/>
          <w:i/>
        </w:rPr>
        <w:t>O</w:t>
      </w:r>
      <w:r w:rsidRPr="0049634D">
        <w:rPr>
          <w:b/>
          <w:i/>
        </w:rPr>
        <w:t>ne PEI associating</w:t>
      </w:r>
      <w:r>
        <w:rPr>
          <w:b/>
          <w:i/>
        </w:rPr>
        <w:t xml:space="preserve"> with</w:t>
      </w:r>
      <w:r w:rsidRPr="0049634D">
        <w:rPr>
          <w:b/>
          <w:i/>
        </w:rPr>
        <w:t xml:space="preserve"> multiple POs can save the resource overhead for PEI and does not introduce additional paging delay or power saving consumption.</w:t>
      </w:r>
    </w:p>
    <w:p w14:paraId="44DA2241" w14:textId="77777777" w:rsidR="004128A4" w:rsidRPr="00310639" w:rsidRDefault="004128A4" w:rsidP="00310639">
      <w:pPr>
        <w:pStyle w:val="af"/>
        <w:numPr>
          <w:ilvl w:val="0"/>
          <w:numId w:val="60"/>
        </w:numPr>
        <w:ind w:left="0" w:firstLineChars="0" w:firstLine="6"/>
        <w:rPr>
          <w:b/>
          <w:i/>
        </w:rPr>
      </w:pPr>
      <w:r w:rsidRPr="00310639">
        <w:rPr>
          <w:b/>
          <w:i/>
        </w:rPr>
        <w:t>The 48RB TRS-</w:t>
      </w:r>
      <w:r w:rsidRPr="00E12F14">
        <w:rPr>
          <w:b/>
          <w:i/>
        </w:rPr>
        <w:t xml:space="preserve">based </w:t>
      </w:r>
      <w:r>
        <w:rPr>
          <w:b/>
          <w:i/>
        </w:rPr>
        <w:t xml:space="preserve">PEI cannot work when the bandwidth of CORESET0 is 24RB and the 24RB TRS-based PEI cannot fulfil the </w:t>
      </w:r>
      <w:r w:rsidRPr="00310639">
        <w:rPr>
          <w:b/>
          <w:i/>
        </w:rPr>
        <w:t xml:space="preserve">link level performance requirement when the </w:t>
      </w:r>
      <w:r>
        <w:rPr>
          <w:b/>
          <w:i/>
        </w:rPr>
        <w:t>bandwidth of CORESET0 is 24RB according to observation 2a in RAN1#104bis-e.</w:t>
      </w:r>
    </w:p>
    <w:p w14:paraId="7F60F5DF" w14:textId="77777777" w:rsidR="004128A4" w:rsidRPr="00310639" w:rsidRDefault="004128A4" w:rsidP="00310639">
      <w:pPr>
        <w:pStyle w:val="af"/>
        <w:numPr>
          <w:ilvl w:val="0"/>
          <w:numId w:val="60"/>
        </w:numPr>
        <w:ind w:left="0" w:firstLineChars="0" w:firstLine="6"/>
        <w:rPr>
          <w:b/>
          <w:i/>
        </w:rPr>
      </w:pPr>
      <w:r w:rsidRPr="00310639">
        <w:rPr>
          <w:b/>
          <w:i/>
        </w:rPr>
        <w:t>To support deployment in 24RB initial downlink BWP, the SSS-based PEI with single-sequence CDM2 requires complex time resource allocation.</w:t>
      </w:r>
    </w:p>
    <w:p w14:paraId="582A2CDF" w14:textId="77777777" w:rsidR="004128A4" w:rsidRPr="00310639" w:rsidRDefault="004128A4" w:rsidP="00310639">
      <w:pPr>
        <w:pStyle w:val="af"/>
        <w:numPr>
          <w:ilvl w:val="0"/>
          <w:numId w:val="60"/>
        </w:numPr>
        <w:ind w:left="0" w:firstLineChars="0" w:firstLine="6"/>
        <w:rPr>
          <w:b/>
          <w:i/>
        </w:rPr>
      </w:pPr>
      <w:r w:rsidRPr="00310639">
        <w:rPr>
          <w:b/>
          <w:i/>
        </w:rPr>
        <w:t xml:space="preserve">PDDCH-based PEI can work in both the configuration of Behv-A and Behv-B. </w:t>
      </w:r>
    </w:p>
    <w:p w14:paraId="650845CB" w14:textId="77777777" w:rsidR="004128A4" w:rsidRPr="00310639" w:rsidRDefault="004128A4" w:rsidP="00310639">
      <w:pPr>
        <w:pStyle w:val="af"/>
        <w:numPr>
          <w:ilvl w:val="0"/>
          <w:numId w:val="60"/>
        </w:numPr>
        <w:ind w:left="0" w:firstLineChars="0" w:firstLine="6"/>
        <w:rPr>
          <w:b/>
          <w:i/>
        </w:rPr>
      </w:pPr>
      <w:r w:rsidRPr="002D5DA5">
        <w:rPr>
          <w:b/>
          <w:i/>
        </w:rPr>
        <w:t xml:space="preserve">The SSS-based PEI </w:t>
      </w:r>
      <w:r>
        <w:rPr>
          <w:b/>
          <w:i/>
        </w:rPr>
        <w:t>has</w:t>
      </w:r>
      <w:r w:rsidRPr="002D5DA5">
        <w:rPr>
          <w:b/>
          <w:i/>
        </w:rPr>
        <w:t xml:space="preserve"> impact </w:t>
      </w:r>
      <w:r>
        <w:rPr>
          <w:b/>
          <w:i/>
        </w:rPr>
        <w:t xml:space="preserve">on </w:t>
      </w:r>
      <w:r w:rsidRPr="002D5DA5">
        <w:rPr>
          <w:b/>
          <w:i/>
        </w:rPr>
        <w:t>the legacy cell search procedure</w:t>
      </w:r>
      <w:r>
        <w:rPr>
          <w:b/>
          <w:i/>
        </w:rPr>
        <w:t xml:space="preserve"> and cell ID planning</w:t>
      </w:r>
      <w:r w:rsidRPr="002D5DA5">
        <w:rPr>
          <w:b/>
          <w:i/>
        </w:rPr>
        <w:t>.</w:t>
      </w:r>
    </w:p>
    <w:p w14:paraId="5EF42175" w14:textId="097B662F" w:rsidR="004128A4" w:rsidRPr="00310639" w:rsidRDefault="004128A4" w:rsidP="00310639">
      <w:pPr>
        <w:pStyle w:val="af"/>
        <w:numPr>
          <w:ilvl w:val="0"/>
          <w:numId w:val="60"/>
        </w:numPr>
        <w:ind w:left="0" w:firstLineChars="0" w:firstLine="6"/>
        <w:rPr>
          <w:b/>
          <w:i/>
        </w:rPr>
      </w:pPr>
      <w:r w:rsidRPr="00310639">
        <w:rPr>
          <w:b/>
          <w:i/>
        </w:rPr>
        <w:t>TRS-</w:t>
      </w:r>
      <w:r>
        <w:rPr>
          <w:b/>
          <w:i/>
        </w:rPr>
        <w:t xml:space="preserve">/SSS- </w:t>
      </w:r>
      <w:r w:rsidRPr="00310639">
        <w:rPr>
          <w:b/>
          <w:i/>
        </w:rPr>
        <w:t xml:space="preserve">based PEI may </w:t>
      </w:r>
      <w:r>
        <w:rPr>
          <w:b/>
          <w:i/>
        </w:rPr>
        <w:t xml:space="preserve">be </w:t>
      </w:r>
      <w:r w:rsidR="00C228A5">
        <w:rPr>
          <w:b/>
          <w:i/>
        </w:rPr>
        <w:t xml:space="preserve">interfered </w:t>
      </w:r>
      <w:r>
        <w:rPr>
          <w:b/>
          <w:i/>
        </w:rPr>
        <w:t xml:space="preserve">by </w:t>
      </w:r>
      <w:r w:rsidRPr="00310639">
        <w:rPr>
          <w:b/>
          <w:i/>
        </w:rPr>
        <w:t>PEI</w:t>
      </w:r>
      <w:r>
        <w:rPr>
          <w:b/>
          <w:i/>
        </w:rPr>
        <w:t>s and legacy signals</w:t>
      </w:r>
      <w:r w:rsidRPr="00310639">
        <w:rPr>
          <w:b/>
          <w:i/>
        </w:rPr>
        <w:t xml:space="preserve"> of neighbor cells.</w:t>
      </w:r>
    </w:p>
    <w:p w14:paraId="56B46928" w14:textId="1D09A99B" w:rsidR="004128A4" w:rsidRDefault="004128A4" w:rsidP="00310639">
      <w:pPr>
        <w:pStyle w:val="af"/>
        <w:numPr>
          <w:ilvl w:val="0"/>
          <w:numId w:val="60"/>
        </w:numPr>
        <w:ind w:left="0" w:firstLineChars="0" w:firstLine="6"/>
        <w:rPr>
          <w:b/>
          <w:i/>
        </w:rPr>
      </w:pPr>
      <w:r>
        <w:rPr>
          <w:b/>
          <w:i/>
        </w:rPr>
        <w:t>PDCCH</w:t>
      </w:r>
      <w:r w:rsidRPr="002349EB">
        <w:rPr>
          <w:b/>
          <w:i/>
        </w:rPr>
        <w:t xml:space="preserve">-based PEI can </w:t>
      </w:r>
      <w:r>
        <w:rPr>
          <w:b/>
          <w:i/>
        </w:rPr>
        <w:t xml:space="preserve">be flexibly configured to </w:t>
      </w:r>
      <w:r w:rsidRPr="002349EB">
        <w:rPr>
          <w:b/>
          <w:i/>
        </w:rPr>
        <w:t xml:space="preserve">carry </w:t>
      </w:r>
      <w:r>
        <w:rPr>
          <w:b/>
          <w:i/>
        </w:rPr>
        <w:t>PEI indication, sub-group indication, short message and other power saving functionalities, e.g. the availability indication of assistance TRS</w:t>
      </w:r>
      <w:r w:rsidRPr="002349EB">
        <w:rPr>
          <w:b/>
          <w:i/>
        </w:rPr>
        <w:t>.</w:t>
      </w:r>
    </w:p>
    <w:p w14:paraId="623313B2" w14:textId="77777777" w:rsidR="004128A4" w:rsidRDefault="004128A4" w:rsidP="00310639">
      <w:pPr>
        <w:pStyle w:val="af"/>
        <w:numPr>
          <w:ilvl w:val="0"/>
          <w:numId w:val="60"/>
        </w:numPr>
        <w:ind w:left="0" w:firstLineChars="0" w:firstLine="6"/>
        <w:rPr>
          <w:b/>
          <w:i/>
        </w:rPr>
      </w:pPr>
      <w:r w:rsidRPr="002349EB">
        <w:rPr>
          <w:b/>
          <w:i/>
        </w:rPr>
        <w:t xml:space="preserve">Sequence-based PEI signals </w:t>
      </w:r>
      <w:r>
        <w:rPr>
          <w:b/>
          <w:i/>
        </w:rPr>
        <w:t>is not suitable to</w:t>
      </w:r>
      <w:r w:rsidRPr="002349EB">
        <w:rPr>
          <w:b/>
          <w:i/>
        </w:rPr>
        <w:t xml:space="preserve"> </w:t>
      </w:r>
      <w:r>
        <w:rPr>
          <w:b/>
          <w:i/>
        </w:rPr>
        <w:t xml:space="preserve">support the indication of </w:t>
      </w:r>
      <w:r w:rsidRPr="002349EB">
        <w:rPr>
          <w:b/>
          <w:i/>
        </w:rPr>
        <w:t>short message</w:t>
      </w:r>
      <w:r>
        <w:rPr>
          <w:b/>
          <w:i/>
        </w:rPr>
        <w:t>.</w:t>
      </w:r>
    </w:p>
    <w:p w14:paraId="5C8790A5" w14:textId="77777777" w:rsidR="004128A4" w:rsidRPr="00823280" w:rsidRDefault="004128A4" w:rsidP="00310639">
      <w:pPr>
        <w:pStyle w:val="af"/>
        <w:numPr>
          <w:ilvl w:val="0"/>
          <w:numId w:val="60"/>
        </w:numPr>
        <w:ind w:left="0" w:firstLineChars="0" w:firstLine="6"/>
        <w:rPr>
          <w:b/>
          <w:i/>
        </w:rPr>
      </w:pPr>
      <w:r>
        <w:rPr>
          <w:b/>
          <w:i/>
        </w:rPr>
        <w:t>Sequence-based PEI</w:t>
      </w:r>
      <w:r w:rsidRPr="002349EB">
        <w:rPr>
          <w:b/>
          <w:i/>
        </w:rPr>
        <w:t xml:space="preserve"> </w:t>
      </w:r>
      <w:r>
        <w:rPr>
          <w:b/>
          <w:i/>
        </w:rPr>
        <w:t xml:space="preserve">signals is not suitable to support </w:t>
      </w:r>
      <w:r w:rsidRPr="002349EB">
        <w:rPr>
          <w:b/>
          <w:i/>
        </w:rPr>
        <w:t>other power related information, e.g. assistance TRS availability indication</w:t>
      </w:r>
    </w:p>
    <w:p w14:paraId="3D3200EE" w14:textId="77777777" w:rsidR="0095769A" w:rsidRDefault="0095769A" w:rsidP="00310639">
      <w:pPr>
        <w:pStyle w:val="af"/>
        <w:numPr>
          <w:ilvl w:val="0"/>
          <w:numId w:val="60"/>
        </w:numPr>
        <w:ind w:left="0" w:firstLineChars="0" w:firstLine="6"/>
        <w:rPr>
          <w:b/>
          <w:i/>
        </w:rPr>
      </w:pPr>
      <w:r>
        <w:rPr>
          <w:b/>
          <w:i/>
        </w:rPr>
        <w:t xml:space="preserve">As summarized in Table 1, </w:t>
      </w:r>
      <w:r w:rsidRPr="00A229B0">
        <w:rPr>
          <w:rFonts w:hint="eastAsia"/>
          <w:b/>
          <w:i/>
        </w:rPr>
        <w:t>F</w:t>
      </w:r>
      <w:r w:rsidRPr="00A229B0">
        <w:rPr>
          <w:b/>
          <w:i/>
        </w:rPr>
        <w:t xml:space="preserve">or SSS-based PEI and TRS-based PEI, </w:t>
      </w:r>
      <w:r>
        <w:rPr>
          <w:b/>
          <w:i/>
        </w:rPr>
        <w:t xml:space="preserve">significant standard work needs to be introduced, including time, frequency and sequence/code resources and mapping rules , and </w:t>
      </w:r>
      <w:r w:rsidRPr="00A229B0">
        <w:rPr>
          <w:b/>
          <w:i/>
        </w:rPr>
        <w:t xml:space="preserve">new </w:t>
      </w:r>
      <w:r w:rsidRPr="00066367">
        <w:rPr>
          <w:b/>
          <w:i/>
        </w:rPr>
        <w:t>monitoring occasions</w:t>
      </w:r>
      <w:r w:rsidRPr="00A229B0">
        <w:rPr>
          <w:b/>
          <w:i/>
        </w:rPr>
        <w:t xml:space="preserve"> </w:t>
      </w:r>
      <w:r>
        <w:rPr>
          <w:b/>
          <w:i/>
        </w:rPr>
        <w:t>needs to be defined, while PDCCH based PEI just needs little standard work.</w:t>
      </w:r>
    </w:p>
    <w:p w14:paraId="31D9D96E" w14:textId="77777777" w:rsidR="0095769A" w:rsidRDefault="0095769A" w:rsidP="00310639">
      <w:pPr>
        <w:pStyle w:val="a5"/>
        <w:jc w:val="both"/>
      </w:pPr>
      <w:r>
        <w:t xml:space="preserve">Table </w:t>
      </w:r>
      <w:r w:rsidR="00BF37AA">
        <w:rPr>
          <w:noProof/>
        </w:rPr>
        <w:fldChar w:fldCharType="begin"/>
      </w:r>
      <w:r w:rsidR="00BF37AA">
        <w:rPr>
          <w:noProof/>
        </w:rPr>
        <w:instrText xml:space="preserve"> SEQ Table \* ARABIC </w:instrText>
      </w:r>
      <w:r w:rsidR="00BF37AA">
        <w:rPr>
          <w:noProof/>
        </w:rPr>
        <w:fldChar w:fldCharType="separate"/>
      </w:r>
      <w:r>
        <w:rPr>
          <w:noProof/>
        </w:rPr>
        <w:t>1</w:t>
      </w:r>
      <w:r w:rsidR="00BF37AA">
        <w:rPr>
          <w:noProof/>
        </w:rPr>
        <w:fldChar w:fldCharType="end"/>
      </w:r>
      <w:r>
        <w:t xml:space="preserve"> Comparison of specification impact with respect to different PEI designs</w:t>
      </w:r>
    </w:p>
    <w:tbl>
      <w:tblPr>
        <w:tblStyle w:val="ac"/>
        <w:tblW w:w="0" w:type="auto"/>
        <w:tblLook w:val="0420" w:firstRow="1" w:lastRow="0" w:firstColumn="0" w:lastColumn="0" w:noHBand="0" w:noVBand="1"/>
      </w:tblPr>
      <w:tblGrid>
        <w:gridCol w:w="1569"/>
        <w:gridCol w:w="3954"/>
        <w:gridCol w:w="1873"/>
        <w:gridCol w:w="1911"/>
      </w:tblGrid>
      <w:tr w:rsidR="0095769A" w:rsidRPr="00E174FA" w14:paraId="5F9A208E" w14:textId="77777777" w:rsidTr="00BF37AA">
        <w:trPr>
          <w:trHeight w:val="584"/>
        </w:trPr>
        <w:tc>
          <w:tcPr>
            <w:tcW w:w="0" w:type="auto"/>
            <w:hideMark/>
          </w:tcPr>
          <w:p w14:paraId="0D773166" w14:textId="77777777" w:rsidR="0095769A" w:rsidRPr="001F7C4B" w:rsidRDefault="0095769A" w:rsidP="00BF37AA">
            <w:pPr>
              <w:rPr>
                <w:sz w:val="18"/>
                <w:szCs w:val="18"/>
                <w:lang w:eastAsia="zh-CN"/>
              </w:rPr>
            </w:pPr>
          </w:p>
        </w:tc>
        <w:tc>
          <w:tcPr>
            <w:tcW w:w="3954" w:type="dxa"/>
            <w:hideMark/>
          </w:tcPr>
          <w:p w14:paraId="30AEC0C4" w14:textId="77777777" w:rsidR="0095769A" w:rsidRPr="001F7C4B" w:rsidRDefault="0095769A" w:rsidP="00BF37AA">
            <w:pPr>
              <w:rPr>
                <w:sz w:val="18"/>
                <w:szCs w:val="18"/>
                <w:lang w:eastAsia="zh-CN"/>
              </w:rPr>
            </w:pPr>
            <w:r w:rsidRPr="001F7C4B">
              <w:rPr>
                <w:b/>
                <w:bCs/>
                <w:sz w:val="18"/>
                <w:szCs w:val="18"/>
                <w:lang w:eastAsia="zh-CN"/>
              </w:rPr>
              <w:t>Information bearing/</w:t>
            </w:r>
          </w:p>
          <w:p w14:paraId="3B25E736" w14:textId="77777777" w:rsidR="0095769A" w:rsidRPr="001F7C4B" w:rsidRDefault="0095769A" w:rsidP="00BF37AA">
            <w:pPr>
              <w:rPr>
                <w:sz w:val="18"/>
                <w:szCs w:val="18"/>
                <w:lang w:eastAsia="zh-CN"/>
              </w:rPr>
            </w:pPr>
            <w:r w:rsidRPr="001F7C4B">
              <w:rPr>
                <w:b/>
                <w:bCs/>
                <w:sz w:val="18"/>
                <w:szCs w:val="18"/>
                <w:lang w:eastAsia="zh-CN"/>
              </w:rPr>
              <w:t>Sub-grouping/multiple P</w:t>
            </w:r>
            <w:r>
              <w:rPr>
                <w:b/>
                <w:bCs/>
                <w:sz w:val="18"/>
                <w:szCs w:val="18"/>
                <w:lang w:eastAsia="zh-CN"/>
              </w:rPr>
              <w:t>O</w:t>
            </w:r>
            <w:r w:rsidRPr="001F7C4B">
              <w:rPr>
                <w:b/>
                <w:bCs/>
                <w:sz w:val="18"/>
                <w:szCs w:val="18"/>
                <w:lang w:eastAsia="zh-CN"/>
              </w:rPr>
              <w:t>s indication</w:t>
            </w:r>
          </w:p>
        </w:tc>
        <w:tc>
          <w:tcPr>
            <w:tcW w:w="1873" w:type="dxa"/>
            <w:hideMark/>
          </w:tcPr>
          <w:p w14:paraId="3823CB73" w14:textId="77777777" w:rsidR="0095769A" w:rsidRPr="001F7C4B" w:rsidRDefault="0095769A" w:rsidP="00BF37AA">
            <w:pPr>
              <w:rPr>
                <w:sz w:val="18"/>
                <w:szCs w:val="18"/>
                <w:lang w:eastAsia="zh-CN"/>
              </w:rPr>
            </w:pPr>
            <w:r w:rsidRPr="001F7C4B">
              <w:rPr>
                <w:b/>
                <w:bCs/>
                <w:sz w:val="18"/>
                <w:szCs w:val="18"/>
                <w:lang w:eastAsia="zh-CN"/>
              </w:rPr>
              <w:t>Frequency resource allocation</w:t>
            </w:r>
          </w:p>
        </w:tc>
        <w:tc>
          <w:tcPr>
            <w:tcW w:w="0" w:type="auto"/>
            <w:hideMark/>
          </w:tcPr>
          <w:p w14:paraId="5040C388" w14:textId="77777777" w:rsidR="0095769A" w:rsidRPr="001F7C4B" w:rsidRDefault="0095769A" w:rsidP="00BF37AA">
            <w:pPr>
              <w:rPr>
                <w:sz w:val="18"/>
                <w:szCs w:val="18"/>
                <w:lang w:eastAsia="zh-CN"/>
              </w:rPr>
            </w:pPr>
            <w:r w:rsidRPr="001F7C4B">
              <w:rPr>
                <w:b/>
                <w:bCs/>
                <w:sz w:val="18"/>
                <w:szCs w:val="18"/>
                <w:lang w:eastAsia="zh-CN"/>
              </w:rPr>
              <w:t>Monitoring occasion</w:t>
            </w:r>
          </w:p>
        </w:tc>
      </w:tr>
      <w:tr w:rsidR="0095769A" w:rsidRPr="00E174FA" w14:paraId="33E85DFA" w14:textId="77777777" w:rsidTr="00BF37AA">
        <w:trPr>
          <w:trHeight w:val="584"/>
        </w:trPr>
        <w:tc>
          <w:tcPr>
            <w:tcW w:w="0" w:type="auto"/>
            <w:shd w:val="clear" w:color="auto" w:fill="auto"/>
            <w:hideMark/>
          </w:tcPr>
          <w:p w14:paraId="36DFD3DC" w14:textId="77777777" w:rsidR="0095769A" w:rsidRPr="001F7C4B" w:rsidRDefault="0095769A" w:rsidP="00BF37AA">
            <w:pPr>
              <w:rPr>
                <w:b/>
                <w:color w:val="000000" w:themeColor="text1"/>
                <w:sz w:val="18"/>
                <w:szCs w:val="18"/>
                <w:lang w:eastAsia="zh-CN"/>
              </w:rPr>
            </w:pPr>
            <w:r w:rsidRPr="001F7C4B">
              <w:rPr>
                <w:b/>
                <w:color w:val="000000" w:themeColor="text1"/>
                <w:sz w:val="18"/>
                <w:szCs w:val="18"/>
                <w:lang w:eastAsia="zh-CN"/>
              </w:rPr>
              <w:t>PDCCH-based PEI</w:t>
            </w:r>
          </w:p>
        </w:tc>
        <w:tc>
          <w:tcPr>
            <w:tcW w:w="3954" w:type="dxa"/>
            <w:shd w:val="clear" w:color="auto" w:fill="auto"/>
            <w:hideMark/>
          </w:tcPr>
          <w:p w14:paraId="43CF6475" w14:textId="77777777" w:rsidR="0095769A" w:rsidRPr="001F7C4B" w:rsidRDefault="0095769A" w:rsidP="00BF37AA">
            <w:pPr>
              <w:rPr>
                <w:sz w:val="18"/>
                <w:szCs w:val="18"/>
                <w:lang w:eastAsia="zh-CN"/>
              </w:rPr>
            </w:pPr>
            <w:r w:rsidRPr="001F7C4B">
              <w:rPr>
                <w:sz w:val="18"/>
                <w:szCs w:val="18"/>
                <w:lang w:eastAsia="zh-CN"/>
              </w:rPr>
              <w:t>Directly DCI Bit mapping,</w:t>
            </w:r>
          </w:p>
          <w:p w14:paraId="064DA590" w14:textId="77777777" w:rsidR="0095769A" w:rsidRPr="001F7C4B" w:rsidRDefault="0095769A" w:rsidP="00BF37AA">
            <w:pPr>
              <w:rPr>
                <w:sz w:val="18"/>
                <w:szCs w:val="18"/>
                <w:lang w:eastAsia="zh-CN"/>
              </w:rPr>
            </w:pPr>
            <w:r w:rsidRPr="001F7C4B">
              <w:rPr>
                <w:sz w:val="18"/>
                <w:szCs w:val="18"/>
                <w:lang w:eastAsia="zh-CN"/>
              </w:rPr>
              <w:t>Little spec work</w:t>
            </w:r>
          </w:p>
        </w:tc>
        <w:tc>
          <w:tcPr>
            <w:tcW w:w="1873" w:type="dxa"/>
            <w:shd w:val="clear" w:color="auto" w:fill="auto"/>
            <w:hideMark/>
          </w:tcPr>
          <w:p w14:paraId="6BD53C9B" w14:textId="77777777" w:rsidR="0095769A" w:rsidRPr="001F7C4B" w:rsidRDefault="0095769A" w:rsidP="00BF37AA">
            <w:pPr>
              <w:rPr>
                <w:sz w:val="18"/>
                <w:szCs w:val="18"/>
                <w:lang w:eastAsia="zh-CN"/>
              </w:rPr>
            </w:pPr>
            <w:r w:rsidRPr="001F7C4B">
              <w:rPr>
                <w:sz w:val="18"/>
                <w:szCs w:val="18"/>
                <w:lang w:eastAsia="zh-CN"/>
              </w:rPr>
              <w:t>Reuse CORESET</w:t>
            </w:r>
          </w:p>
        </w:tc>
        <w:tc>
          <w:tcPr>
            <w:tcW w:w="0" w:type="auto"/>
            <w:shd w:val="clear" w:color="auto" w:fill="auto"/>
            <w:hideMark/>
          </w:tcPr>
          <w:p w14:paraId="6E830875" w14:textId="77777777" w:rsidR="0095769A" w:rsidRPr="001F7C4B" w:rsidRDefault="0095769A" w:rsidP="00BF37AA">
            <w:pPr>
              <w:rPr>
                <w:sz w:val="18"/>
                <w:szCs w:val="18"/>
                <w:lang w:eastAsia="zh-CN"/>
              </w:rPr>
            </w:pPr>
            <w:r w:rsidRPr="001F7C4B">
              <w:rPr>
                <w:sz w:val="18"/>
                <w:szCs w:val="18"/>
                <w:lang w:eastAsia="zh-CN"/>
              </w:rPr>
              <w:t>Based on search space set</w:t>
            </w:r>
          </w:p>
        </w:tc>
      </w:tr>
      <w:tr w:rsidR="0095769A" w:rsidRPr="00E174FA" w14:paraId="3ADD1727" w14:textId="77777777" w:rsidTr="00BF37AA">
        <w:trPr>
          <w:trHeight w:val="584"/>
        </w:trPr>
        <w:tc>
          <w:tcPr>
            <w:tcW w:w="0" w:type="auto"/>
            <w:shd w:val="clear" w:color="auto" w:fill="auto"/>
            <w:hideMark/>
          </w:tcPr>
          <w:p w14:paraId="746A01D4" w14:textId="77777777" w:rsidR="0095769A" w:rsidRPr="001F7C4B" w:rsidRDefault="0095769A" w:rsidP="00BF37AA">
            <w:pPr>
              <w:rPr>
                <w:b/>
                <w:color w:val="000000" w:themeColor="text1"/>
                <w:sz w:val="18"/>
                <w:szCs w:val="18"/>
                <w:lang w:eastAsia="zh-CN"/>
              </w:rPr>
            </w:pPr>
            <w:r w:rsidRPr="001F7C4B">
              <w:rPr>
                <w:b/>
                <w:color w:val="000000" w:themeColor="text1"/>
                <w:sz w:val="18"/>
                <w:szCs w:val="18"/>
                <w:lang w:eastAsia="zh-CN"/>
              </w:rPr>
              <w:t>TRS-based PEI</w:t>
            </w:r>
          </w:p>
        </w:tc>
        <w:tc>
          <w:tcPr>
            <w:tcW w:w="3954" w:type="dxa"/>
            <w:shd w:val="clear" w:color="auto" w:fill="auto"/>
            <w:hideMark/>
          </w:tcPr>
          <w:p w14:paraId="21D52332" w14:textId="77777777" w:rsidR="0095769A" w:rsidRPr="001F7C4B" w:rsidRDefault="0095769A" w:rsidP="00BF37AA">
            <w:pPr>
              <w:rPr>
                <w:sz w:val="18"/>
                <w:szCs w:val="18"/>
                <w:lang w:eastAsia="zh-CN"/>
              </w:rPr>
            </w:pPr>
            <w:r w:rsidRPr="001F7C4B">
              <w:rPr>
                <w:sz w:val="18"/>
                <w:szCs w:val="18"/>
                <w:lang w:eastAsia="zh-CN"/>
              </w:rPr>
              <w:t>Sequence mapping definition;</w:t>
            </w:r>
          </w:p>
          <w:p w14:paraId="08B3EE57" w14:textId="77777777" w:rsidR="0095769A" w:rsidRPr="001F7C4B" w:rsidRDefault="0095769A" w:rsidP="00BF37AA">
            <w:pPr>
              <w:rPr>
                <w:sz w:val="18"/>
                <w:szCs w:val="18"/>
                <w:lang w:eastAsia="zh-CN"/>
              </w:rPr>
            </w:pPr>
            <w:r w:rsidRPr="001F7C4B">
              <w:rPr>
                <w:sz w:val="18"/>
                <w:szCs w:val="18"/>
                <w:lang w:eastAsia="zh-CN"/>
              </w:rPr>
              <w:t>Time/frequency resource allocation and mapping;</w:t>
            </w:r>
          </w:p>
          <w:p w14:paraId="79CB236B" w14:textId="77777777" w:rsidR="0095769A" w:rsidRPr="001F7C4B" w:rsidRDefault="0095769A" w:rsidP="00BF37AA">
            <w:pPr>
              <w:rPr>
                <w:sz w:val="18"/>
                <w:szCs w:val="18"/>
                <w:lang w:eastAsia="zh-CN"/>
              </w:rPr>
            </w:pPr>
            <w:r w:rsidRPr="001F7C4B">
              <w:rPr>
                <w:sz w:val="18"/>
                <w:szCs w:val="18"/>
                <w:lang w:eastAsia="zh-CN"/>
              </w:rPr>
              <w:t>Common sequence definition;</w:t>
            </w:r>
          </w:p>
          <w:p w14:paraId="011AB956" w14:textId="77777777" w:rsidR="0095769A" w:rsidRPr="001F7C4B" w:rsidRDefault="0095769A" w:rsidP="00BF37AA">
            <w:pPr>
              <w:rPr>
                <w:sz w:val="18"/>
                <w:szCs w:val="18"/>
                <w:lang w:eastAsia="zh-CN"/>
              </w:rPr>
            </w:pPr>
            <w:r w:rsidRPr="001F7C4B">
              <w:rPr>
                <w:sz w:val="18"/>
                <w:szCs w:val="18"/>
                <w:lang w:eastAsia="zh-CN"/>
              </w:rPr>
              <w:t>Cover code design</w:t>
            </w:r>
          </w:p>
        </w:tc>
        <w:tc>
          <w:tcPr>
            <w:tcW w:w="1873" w:type="dxa"/>
            <w:shd w:val="clear" w:color="auto" w:fill="auto"/>
            <w:hideMark/>
          </w:tcPr>
          <w:p w14:paraId="7944B649" w14:textId="77777777" w:rsidR="0095769A" w:rsidRPr="001F7C4B" w:rsidRDefault="0095769A" w:rsidP="00BF37AA">
            <w:pPr>
              <w:rPr>
                <w:sz w:val="18"/>
                <w:szCs w:val="18"/>
                <w:lang w:eastAsia="zh-CN"/>
              </w:rPr>
            </w:pPr>
            <w:r>
              <w:rPr>
                <w:sz w:val="18"/>
                <w:szCs w:val="18"/>
                <w:lang w:eastAsia="zh-CN"/>
              </w:rPr>
              <w:t>May r</w:t>
            </w:r>
            <w:r w:rsidRPr="001F7C4B">
              <w:rPr>
                <w:sz w:val="18"/>
                <w:szCs w:val="18"/>
                <w:lang w:eastAsia="zh-CN"/>
              </w:rPr>
              <w:t>euse NZP CSI-RS resource set</w:t>
            </w:r>
          </w:p>
        </w:tc>
        <w:tc>
          <w:tcPr>
            <w:tcW w:w="0" w:type="auto"/>
            <w:shd w:val="clear" w:color="auto" w:fill="auto"/>
            <w:hideMark/>
          </w:tcPr>
          <w:p w14:paraId="5C120881" w14:textId="77777777" w:rsidR="0095769A" w:rsidRPr="001F7C4B" w:rsidRDefault="0095769A" w:rsidP="00BF37AA">
            <w:pPr>
              <w:rPr>
                <w:sz w:val="18"/>
                <w:szCs w:val="18"/>
                <w:lang w:eastAsia="zh-CN"/>
              </w:rPr>
            </w:pPr>
            <w:r w:rsidRPr="001F7C4B">
              <w:rPr>
                <w:sz w:val="18"/>
                <w:szCs w:val="18"/>
                <w:lang w:eastAsia="zh-CN"/>
              </w:rPr>
              <w:t>New design is required</w:t>
            </w:r>
          </w:p>
        </w:tc>
      </w:tr>
      <w:tr w:rsidR="0095769A" w:rsidRPr="00E174FA" w14:paraId="444B9E9E" w14:textId="77777777" w:rsidTr="00BF37AA">
        <w:trPr>
          <w:trHeight w:val="584"/>
        </w:trPr>
        <w:tc>
          <w:tcPr>
            <w:tcW w:w="0" w:type="auto"/>
            <w:shd w:val="clear" w:color="auto" w:fill="auto"/>
            <w:hideMark/>
          </w:tcPr>
          <w:p w14:paraId="4ECE0849" w14:textId="77777777" w:rsidR="0095769A" w:rsidRPr="001F7C4B" w:rsidRDefault="0095769A" w:rsidP="00BF37AA">
            <w:pPr>
              <w:rPr>
                <w:b/>
                <w:color w:val="000000" w:themeColor="text1"/>
                <w:sz w:val="18"/>
                <w:szCs w:val="18"/>
                <w:lang w:eastAsia="zh-CN"/>
              </w:rPr>
            </w:pPr>
            <w:r w:rsidRPr="001F7C4B">
              <w:rPr>
                <w:b/>
                <w:color w:val="000000" w:themeColor="text1"/>
                <w:sz w:val="18"/>
                <w:szCs w:val="18"/>
                <w:lang w:eastAsia="zh-CN"/>
              </w:rPr>
              <w:t>SSS-based PEI</w:t>
            </w:r>
          </w:p>
        </w:tc>
        <w:tc>
          <w:tcPr>
            <w:tcW w:w="3954" w:type="dxa"/>
            <w:shd w:val="clear" w:color="auto" w:fill="auto"/>
            <w:hideMark/>
          </w:tcPr>
          <w:p w14:paraId="5120BF8C" w14:textId="77777777" w:rsidR="0095769A" w:rsidRPr="001F7C4B" w:rsidRDefault="0095769A" w:rsidP="00BF37AA">
            <w:pPr>
              <w:rPr>
                <w:sz w:val="18"/>
                <w:szCs w:val="18"/>
                <w:lang w:eastAsia="zh-CN"/>
              </w:rPr>
            </w:pPr>
            <w:r w:rsidRPr="001F7C4B">
              <w:rPr>
                <w:sz w:val="18"/>
                <w:szCs w:val="18"/>
                <w:lang w:eastAsia="zh-CN"/>
              </w:rPr>
              <w:t>Sequence mapping definition;</w:t>
            </w:r>
          </w:p>
          <w:p w14:paraId="70612E54" w14:textId="77777777" w:rsidR="0095769A" w:rsidRPr="001F7C4B" w:rsidRDefault="0095769A" w:rsidP="00BF37AA">
            <w:pPr>
              <w:rPr>
                <w:sz w:val="18"/>
                <w:szCs w:val="18"/>
                <w:lang w:eastAsia="zh-CN"/>
              </w:rPr>
            </w:pPr>
            <w:r w:rsidRPr="001F7C4B">
              <w:rPr>
                <w:sz w:val="18"/>
                <w:szCs w:val="18"/>
                <w:lang w:eastAsia="zh-CN"/>
              </w:rPr>
              <w:t>Time/frequency resource allocation and mapping;</w:t>
            </w:r>
          </w:p>
          <w:p w14:paraId="5B3B4FDD" w14:textId="77777777" w:rsidR="0095769A" w:rsidRPr="001F7C4B" w:rsidRDefault="0095769A" w:rsidP="00BF37AA">
            <w:pPr>
              <w:rPr>
                <w:sz w:val="18"/>
                <w:szCs w:val="18"/>
                <w:lang w:eastAsia="zh-CN"/>
              </w:rPr>
            </w:pPr>
            <w:r w:rsidRPr="001F7C4B">
              <w:rPr>
                <w:sz w:val="18"/>
                <w:szCs w:val="18"/>
                <w:lang w:eastAsia="zh-CN"/>
              </w:rPr>
              <w:t>Common sequence definition;</w:t>
            </w:r>
          </w:p>
          <w:p w14:paraId="0D73BB2A" w14:textId="77777777" w:rsidR="0095769A" w:rsidRPr="001F7C4B" w:rsidRDefault="0095769A" w:rsidP="00BF37AA">
            <w:pPr>
              <w:rPr>
                <w:sz w:val="18"/>
                <w:szCs w:val="18"/>
                <w:lang w:eastAsia="zh-CN"/>
              </w:rPr>
            </w:pPr>
            <w:r w:rsidRPr="001F7C4B">
              <w:rPr>
                <w:sz w:val="18"/>
                <w:szCs w:val="18"/>
                <w:lang w:eastAsia="zh-CN"/>
              </w:rPr>
              <w:t>Cover code design</w:t>
            </w:r>
          </w:p>
        </w:tc>
        <w:tc>
          <w:tcPr>
            <w:tcW w:w="1873" w:type="dxa"/>
            <w:shd w:val="clear" w:color="auto" w:fill="auto"/>
            <w:hideMark/>
          </w:tcPr>
          <w:p w14:paraId="2BDFE09F" w14:textId="77777777" w:rsidR="0095769A" w:rsidRPr="001F7C4B" w:rsidRDefault="0095769A" w:rsidP="00BF37AA">
            <w:pPr>
              <w:rPr>
                <w:sz w:val="18"/>
                <w:szCs w:val="18"/>
                <w:lang w:eastAsia="zh-CN"/>
              </w:rPr>
            </w:pPr>
            <w:r w:rsidRPr="001F7C4B">
              <w:rPr>
                <w:sz w:val="18"/>
                <w:szCs w:val="18"/>
                <w:lang w:eastAsia="zh-CN"/>
              </w:rPr>
              <w:t>New resource allocation signaling</w:t>
            </w:r>
          </w:p>
        </w:tc>
        <w:tc>
          <w:tcPr>
            <w:tcW w:w="0" w:type="auto"/>
            <w:shd w:val="clear" w:color="auto" w:fill="auto"/>
            <w:hideMark/>
          </w:tcPr>
          <w:p w14:paraId="46B90D9A" w14:textId="77777777" w:rsidR="0095769A" w:rsidRPr="001F7C4B" w:rsidRDefault="0095769A" w:rsidP="00BF37AA">
            <w:pPr>
              <w:rPr>
                <w:sz w:val="18"/>
                <w:szCs w:val="18"/>
                <w:lang w:eastAsia="zh-CN"/>
              </w:rPr>
            </w:pPr>
            <w:r w:rsidRPr="001F7C4B">
              <w:rPr>
                <w:sz w:val="18"/>
                <w:szCs w:val="18"/>
                <w:lang w:eastAsia="zh-CN"/>
              </w:rPr>
              <w:t>New design is required</w:t>
            </w:r>
          </w:p>
        </w:tc>
      </w:tr>
    </w:tbl>
    <w:p w14:paraId="36A19C7C" w14:textId="77777777" w:rsidR="00E56A8D" w:rsidRPr="0095769A" w:rsidRDefault="00E56A8D" w:rsidP="002D5DA5">
      <w:pPr>
        <w:rPr>
          <w:kern w:val="2"/>
          <w:lang w:eastAsia="zh-CN"/>
        </w:rPr>
      </w:pPr>
    </w:p>
    <w:p w14:paraId="4A2796F3" w14:textId="77777777" w:rsidR="004128A4" w:rsidRPr="00823280" w:rsidRDefault="004128A4" w:rsidP="00310639">
      <w:pPr>
        <w:pStyle w:val="af"/>
        <w:numPr>
          <w:ilvl w:val="0"/>
          <w:numId w:val="61"/>
        </w:numPr>
        <w:ind w:left="0" w:firstLineChars="0" w:firstLine="0"/>
        <w:rPr>
          <w:rFonts w:eastAsia="Calibri"/>
          <w:b/>
          <w:i/>
        </w:rPr>
      </w:pPr>
      <w:r>
        <w:rPr>
          <w:rFonts w:eastAsiaTheme="minorEastAsia"/>
          <w:b/>
          <w:i/>
          <w:lang w:eastAsia="zh-CN"/>
        </w:rPr>
        <w:t xml:space="preserve">At most one aperiodic ZP-CSI-RS resource set can be utilized on legacy UE for rate matching </w:t>
      </w:r>
      <w:r w:rsidRPr="00FA1E2C">
        <w:rPr>
          <w:rFonts w:eastAsia="MS Mincho"/>
          <w:b/>
          <w:i/>
          <w:lang w:val="en-GB" w:eastAsia="ja-JP"/>
        </w:rPr>
        <w:t>purpose</w:t>
      </w:r>
      <w:r>
        <w:rPr>
          <w:rFonts w:eastAsiaTheme="minorEastAsia"/>
          <w:b/>
          <w:i/>
          <w:lang w:eastAsia="zh-CN"/>
        </w:rPr>
        <w:t xml:space="preserve"> of PEI considering </w:t>
      </w:r>
      <w:r w:rsidRPr="002349EB">
        <w:rPr>
          <w:rFonts w:eastAsiaTheme="minorEastAsia" w:hint="eastAsia"/>
          <w:b/>
          <w:i/>
          <w:lang w:eastAsia="zh-CN"/>
        </w:rPr>
        <w:t>R</w:t>
      </w:r>
      <w:r w:rsidRPr="002349EB">
        <w:rPr>
          <w:rFonts w:eastAsiaTheme="minorEastAsia"/>
          <w:b/>
          <w:i/>
          <w:lang w:eastAsia="zh-CN"/>
        </w:rPr>
        <w:t>el-15 only supports up to 3 aperiodic ZP-CSI-RS resource sets per BWP</w:t>
      </w:r>
      <w:r>
        <w:rPr>
          <w:rFonts w:eastAsiaTheme="minorEastAsia"/>
          <w:b/>
          <w:i/>
          <w:lang w:eastAsia="zh-CN"/>
        </w:rPr>
        <w:t xml:space="preserve">. </w:t>
      </w:r>
    </w:p>
    <w:p w14:paraId="6BD6B4DA" w14:textId="77777777" w:rsidR="004128A4" w:rsidRDefault="004128A4" w:rsidP="00310639">
      <w:pPr>
        <w:pStyle w:val="af"/>
        <w:numPr>
          <w:ilvl w:val="0"/>
          <w:numId w:val="61"/>
        </w:numPr>
        <w:ind w:left="0" w:firstLineChars="0" w:firstLine="0"/>
        <w:rPr>
          <w:rFonts w:eastAsiaTheme="minorEastAsia"/>
          <w:b/>
          <w:i/>
          <w:lang w:eastAsia="zh-CN"/>
        </w:rPr>
      </w:pPr>
      <w:r w:rsidRPr="00FA1E2C">
        <w:rPr>
          <w:rFonts w:eastAsia="MS Mincho"/>
          <w:b/>
          <w:i/>
          <w:lang w:val="en-GB" w:eastAsia="ja-JP"/>
        </w:rPr>
        <w:lastRenderedPageBreak/>
        <w:t>The</w:t>
      </w:r>
      <w:r w:rsidRPr="00823280">
        <w:rPr>
          <w:rFonts w:eastAsiaTheme="minorEastAsia"/>
          <w:b/>
          <w:i/>
          <w:lang w:eastAsia="zh-CN"/>
        </w:rPr>
        <w:t xml:space="preserve"> ZP-CSI-RS resources for the TRS-based PEI occasions associated with different sub-groups or different POs</w:t>
      </w:r>
      <w:r>
        <w:rPr>
          <w:rFonts w:eastAsiaTheme="minorEastAsia"/>
          <w:b/>
          <w:i/>
          <w:lang w:eastAsia="zh-CN"/>
        </w:rPr>
        <w:t xml:space="preserve"> in the same SS burst period</w:t>
      </w:r>
      <w:r w:rsidRPr="00823280">
        <w:rPr>
          <w:rFonts w:eastAsiaTheme="minorEastAsia"/>
          <w:b/>
          <w:i/>
          <w:lang w:eastAsia="zh-CN"/>
        </w:rPr>
        <w:t xml:space="preserve"> </w:t>
      </w:r>
      <w:r>
        <w:rPr>
          <w:rFonts w:eastAsiaTheme="minorEastAsia"/>
          <w:b/>
          <w:i/>
          <w:lang w:eastAsia="zh-CN"/>
        </w:rPr>
        <w:t>should</w:t>
      </w:r>
      <w:r w:rsidRPr="00823280">
        <w:rPr>
          <w:rFonts w:eastAsiaTheme="minorEastAsia"/>
          <w:b/>
          <w:i/>
          <w:lang w:eastAsia="zh-CN"/>
        </w:rPr>
        <w:t xml:space="preserve"> be configured </w:t>
      </w:r>
      <w:r>
        <w:rPr>
          <w:rFonts w:eastAsiaTheme="minorEastAsia"/>
          <w:b/>
          <w:i/>
          <w:lang w:eastAsia="zh-CN"/>
        </w:rPr>
        <w:t>with</w:t>
      </w:r>
      <w:r w:rsidRPr="00823280">
        <w:rPr>
          <w:rFonts w:eastAsiaTheme="minorEastAsia"/>
          <w:b/>
          <w:i/>
          <w:lang w:eastAsia="zh-CN"/>
        </w:rPr>
        <w:t xml:space="preserve">in the </w:t>
      </w:r>
      <w:r>
        <w:rPr>
          <w:rFonts w:eastAsiaTheme="minorEastAsia" w:hint="eastAsia"/>
          <w:b/>
          <w:i/>
          <w:lang w:eastAsia="zh-CN"/>
        </w:rPr>
        <w:t>one</w:t>
      </w:r>
      <w:r w:rsidRPr="00823280">
        <w:rPr>
          <w:rFonts w:eastAsiaTheme="minorEastAsia"/>
          <w:b/>
          <w:i/>
          <w:lang w:eastAsia="zh-CN"/>
        </w:rPr>
        <w:t xml:space="preserve"> ZP-CSI-RS resource set</w:t>
      </w:r>
      <w:r>
        <w:rPr>
          <w:rFonts w:eastAsiaTheme="minorEastAsia"/>
          <w:b/>
          <w:i/>
          <w:lang w:eastAsia="zh-CN"/>
        </w:rPr>
        <w:t xml:space="preserve"> at most.</w:t>
      </w:r>
    </w:p>
    <w:p w14:paraId="60625934" w14:textId="77777777" w:rsidR="004128A4" w:rsidRPr="007567CF" w:rsidRDefault="004128A4" w:rsidP="00310639">
      <w:pPr>
        <w:pStyle w:val="af"/>
        <w:numPr>
          <w:ilvl w:val="0"/>
          <w:numId w:val="61"/>
        </w:numPr>
        <w:ind w:left="0" w:firstLineChars="0" w:firstLine="0"/>
        <w:rPr>
          <w:lang w:eastAsia="zh-CN"/>
        </w:rPr>
      </w:pPr>
      <w:r>
        <w:rPr>
          <w:b/>
          <w:i/>
        </w:rPr>
        <w:t>SSS-based/TRS-</w:t>
      </w:r>
      <w:r w:rsidRPr="001F7C4B">
        <w:rPr>
          <w:rFonts w:eastAsiaTheme="minorEastAsia"/>
          <w:b/>
          <w:i/>
          <w:lang w:eastAsia="zh-CN"/>
        </w:rPr>
        <w:t>based</w:t>
      </w:r>
      <w:r>
        <w:rPr>
          <w:b/>
          <w:i/>
        </w:rPr>
        <w:t xml:space="preserve"> cannot be used for time-frequency tracking.</w:t>
      </w:r>
    </w:p>
    <w:p w14:paraId="352EE71A" w14:textId="77777777" w:rsidR="004128A4" w:rsidRPr="00F96BF8" w:rsidRDefault="004128A4" w:rsidP="00310639">
      <w:pPr>
        <w:pStyle w:val="af"/>
        <w:numPr>
          <w:ilvl w:val="0"/>
          <w:numId w:val="61"/>
        </w:numPr>
        <w:ind w:left="0" w:firstLineChars="0" w:firstLine="0"/>
        <w:rPr>
          <w:b/>
          <w:i/>
          <w:lang w:eastAsia="zh-CN"/>
        </w:rPr>
      </w:pPr>
      <w:r>
        <w:rPr>
          <w:b/>
          <w:i/>
          <w:lang w:eastAsia="zh-CN"/>
        </w:rPr>
        <w:t>Both Behv-A and B</w:t>
      </w:r>
      <w:r w:rsidRPr="00F96BF8">
        <w:rPr>
          <w:b/>
          <w:i/>
          <w:lang w:eastAsia="zh-CN"/>
        </w:rPr>
        <w:t xml:space="preserve">ehv-B </w:t>
      </w:r>
      <w:r>
        <w:rPr>
          <w:b/>
          <w:i/>
          <w:lang w:eastAsia="zh-CN"/>
        </w:rPr>
        <w:t>are</w:t>
      </w:r>
      <w:r w:rsidRPr="00F96BF8">
        <w:rPr>
          <w:b/>
          <w:i/>
          <w:lang w:eastAsia="zh-CN"/>
        </w:rPr>
        <w:t xml:space="preserve"> supported by Rel-17, </w:t>
      </w:r>
      <w:r>
        <w:rPr>
          <w:b/>
          <w:i/>
          <w:lang w:eastAsia="zh-CN"/>
        </w:rPr>
        <w:t xml:space="preserve">which can be </w:t>
      </w:r>
      <w:r w:rsidRPr="00F96BF8">
        <w:rPr>
          <w:b/>
          <w:i/>
          <w:lang w:eastAsia="zh-CN"/>
        </w:rPr>
        <w:t xml:space="preserve">configurable </w:t>
      </w:r>
      <w:r>
        <w:rPr>
          <w:b/>
          <w:i/>
          <w:lang w:eastAsia="zh-CN"/>
        </w:rPr>
        <w:t>by</w:t>
      </w:r>
      <w:r w:rsidRPr="00F96BF8">
        <w:rPr>
          <w:b/>
          <w:i/>
          <w:lang w:eastAsia="zh-CN"/>
        </w:rPr>
        <w:t xml:space="preserve"> the network.</w:t>
      </w:r>
    </w:p>
    <w:p w14:paraId="4619EEDA" w14:textId="77777777" w:rsidR="004128A4" w:rsidRPr="00A05916" w:rsidRDefault="004128A4" w:rsidP="00310639">
      <w:pPr>
        <w:pStyle w:val="af"/>
        <w:numPr>
          <w:ilvl w:val="0"/>
          <w:numId w:val="61"/>
        </w:numPr>
        <w:ind w:left="0" w:firstLineChars="0" w:firstLine="0"/>
        <w:rPr>
          <w:rFonts w:eastAsia="MS Mincho"/>
          <w:b/>
          <w:i/>
          <w:lang w:val="en-GB" w:eastAsia="ja-JP"/>
        </w:rPr>
      </w:pPr>
      <w:r>
        <w:rPr>
          <w:rFonts w:eastAsia="MS Mincho"/>
          <w:b/>
          <w:i/>
          <w:lang w:val="en-GB" w:eastAsia="ja-JP"/>
        </w:rPr>
        <w:t xml:space="preserve">Adopt </w:t>
      </w:r>
      <w:r w:rsidRPr="00A05916">
        <w:rPr>
          <w:rFonts w:eastAsia="MS Mincho"/>
          <w:b/>
          <w:i/>
          <w:lang w:val="en-GB" w:eastAsia="ja-JP"/>
        </w:rPr>
        <w:t>DCI</w:t>
      </w:r>
      <w:r>
        <w:rPr>
          <w:rFonts w:eastAsia="MS Mincho"/>
          <w:b/>
          <w:i/>
          <w:lang w:val="en-GB" w:eastAsia="ja-JP"/>
        </w:rPr>
        <w:t xml:space="preserve"> carried by PDCCH as the physical layer channel for PEI indication</w:t>
      </w:r>
      <w:r w:rsidRPr="00A05916">
        <w:rPr>
          <w:rFonts w:eastAsia="MS Mincho"/>
          <w:b/>
          <w:i/>
          <w:lang w:val="en-GB" w:eastAsia="ja-JP"/>
        </w:rPr>
        <w:t>.</w:t>
      </w:r>
    </w:p>
    <w:p w14:paraId="0024BA64" w14:textId="77777777" w:rsidR="004128A4" w:rsidRPr="002F5D4F" w:rsidRDefault="004128A4" w:rsidP="00310639">
      <w:pPr>
        <w:pStyle w:val="af"/>
        <w:numPr>
          <w:ilvl w:val="0"/>
          <w:numId w:val="61"/>
        </w:numPr>
        <w:ind w:left="0" w:firstLineChars="0" w:firstLine="0"/>
        <w:rPr>
          <w:lang w:eastAsia="zh-CN"/>
        </w:rPr>
      </w:pPr>
      <w:r w:rsidRPr="001F7C4B">
        <w:rPr>
          <w:rFonts w:eastAsia="MS Mincho"/>
          <w:b/>
          <w:i/>
          <w:lang w:val="en-GB" w:eastAsia="ja-JP"/>
        </w:rPr>
        <w:t>Considering</w:t>
      </w:r>
      <w:r w:rsidRPr="002F5D4F">
        <w:rPr>
          <w:b/>
          <w:i/>
          <w:lang w:eastAsia="zh-CN"/>
        </w:rPr>
        <w:t xml:space="preserve"> there are different UEs in a cell, there can be multiple PEI</w:t>
      </w:r>
      <w:r>
        <w:rPr>
          <w:b/>
          <w:i/>
          <w:lang w:eastAsia="zh-CN"/>
        </w:rPr>
        <w:t xml:space="preserve"> occasions</w:t>
      </w:r>
      <w:r w:rsidRPr="002F5D4F">
        <w:rPr>
          <w:b/>
          <w:i/>
          <w:lang w:eastAsia="zh-CN"/>
        </w:rPr>
        <w:t xml:space="preserve"> indicating the same PO.</w:t>
      </w:r>
    </w:p>
    <w:p w14:paraId="0F1A5BFF" w14:textId="77777777" w:rsidR="004128A4" w:rsidRPr="00ED1E39" w:rsidRDefault="004128A4" w:rsidP="00310639">
      <w:pPr>
        <w:pStyle w:val="af"/>
        <w:numPr>
          <w:ilvl w:val="0"/>
          <w:numId w:val="61"/>
        </w:numPr>
        <w:ind w:left="0" w:firstLineChars="0" w:firstLine="0"/>
        <w:rPr>
          <w:b/>
          <w:i/>
        </w:rPr>
      </w:pPr>
      <w:r>
        <w:rPr>
          <w:b/>
          <w:i/>
          <w:lang w:eastAsia="zh-CN"/>
        </w:rPr>
        <w:t xml:space="preserve">A </w:t>
      </w:r>
      <w:r w:rsidRPr="001F7C4B">
        <w:rPr>
          <w:rFonts w:eastAsia="MS Mincho"/>
          <w:b/>
          <w:i/>
          <w:lang w:val="en-GB" w:eastAsia="ja-JP"/>
        </w:rPr>
        <w:t>monitoring</w:t>
      </w:r>
      <w:r>
        <w:rPr>
          <w:b/>
          <w:i/>
          <w:lang w:eastAsia="zh-CN"/>
        </w:rPr>
        <w:t xml:space="preserve"> window and a</w:t>
      </w:r>
      <w:r w:rsidRPr="00ED1E39">
        <w:rPr>
          <w:b/>
          <w:i/>
          <w:lang w:eastAsia="zh-CN"/>
        </w:rPr>
        <w:t xml:space="preserve"> </w:t>
      </w:r>
      <w:r>
        <w:rPr>
          <w:b/>
          <w:i/>
          <w:lang w:eastAsia="zh-CN"/>
        </w:rPr>
        <w:t xml:space="preserve">small </w:t>
      </w:r>
      <w:r w:rsidRPr="00ED1E39">
        <w:rPr>
          <w:b/>
          <w:i/>
          <w:lang w:eastAsia="zh-CN"/>
        </w:rPr>
        <w:t>offset between the SS burst and the monitoring window can be specified for the PEI design</w:t>
      </w:r>
      <w:r>
        <w:rPr>
          <w:b/>
          <w:i/>
          <w:lang w:eastAsia="zh-CN"/>
        </w:rPr>
        <w:t xml:space="preserve"> to insure the power saving gain.</w:t>
      </w:r>
    </w:p>
    <w:p w14:paraId="1F6DD519" w14:textId="545BA429" w:rsidR="004128A4" w:rsidRPr="005D0F89" w:rsidRDefault="004128A4" w:rsidP="00310639">
      <w:pPr>
        <w:pStyle w:val="af"/>
        <w:numPr>
          <w:ilvl w:val="0"/>
          <w:numId w:val="61"/>
        </w:numPr>
        <w:ind w:left="0" w:firstLineChars="0" w:firstLine="0"/>
        <w:rPr>
          <w:b/>
          <w:i/>
          <w:lang w:eastAsia="zh-CN"/>
        </w:rPr>
      </w:pPr>
      <w:r w:rsidRPr="00310639">
        <w:rPr>
          <w:rFonts w:eastAsia="MS Mincho"/>
          <w:b/>
          <w:i/>
          <w:lang w:val="en-GB" w:eastAsia="ja-JP"/>
        </w:rPr>
        <w:t>Existing</w:t>
      </w:r>
      <w:r w:rsidRPr="005D0F89">
        <w:rPr>
          <w:b/>
          <w:i/>
          <w:lang w:eastAsia="zh-CN"/>
        </w:rPr>
        <w:t xml:space="preserve"> CORESET0 </w:t>
      </w:r>
      <w:r>
        <w:rPr>
          <w:b/>
          <w:i/>
          <w:lang w:eastAsia="zh-CN"/>
        </w:rPr>
        <w:t xml:space="preserve">or dedicated CORESET </w:t>
      </w:r>
      <w:r w:rsidRPr="005D0F89">
        <w:rPr>
          <w:b/>
          <w:i/>
          <w:lang w:eastAsia="zh-CN"/>
        </w:rPr>
        <w:t xml:space="preserve">can be used for PDCCH-based PEI, and </w:t>
      </w:r>
      <w:r>
        <w:rPr>
          <w:b/>
          <w:i/>
          <w:lang w:eastAsia="zh-CN"/>
        </w:rPr>
        <w:t>a common search space set is configured for DCI based PEI</w:t>
      </w:r>
      <w:r w:rsidRPr="005D0F89">
        <w:rPr>
          <w:b/>
          <w:i/>
          <w:lang w:eastAsia="zh-CN"/>
        </w:rPr>
        <w:t>.</w:t>
      </w:r>
    </w:p>
    <w:p w14:paraId="5394E431" w14:textId="0DA78836" w:rsidR="004128A4" w:rsidRPr="00BA4EAE" w:rsidRDefault="004128A4" w:rsidP="00310639">
      <w:pPr>
        <w:pStyle w:val="af"/>
        <w:numPr>
          <w:ilvl w:val="0"/>
          <w:numId w:val="61"/>
        </w:numPr>
        <w:ind w:left="0" w:firstLineChars="0" w:firstLine="0"/>
        <w:rPr>
          <w:b/>
          <w:i/>
          <w:lang w:eastAsia="zh-CN"/>
        </w:rPr>
      </w:pPr>
      <w:r w:rsidRPr="00310639">
        <w:rPr>
          <w:b/>
          <w:i/>
          <w:lang w:eastAsia="zh-CN"/>
        </w:rPr>
        <w:t xml:space="preserve">DCI format 2_6 </w:t>
      </w:r>
      <w:r w:rsidRPr="00BA4EAE">
        <w:rPr>
          <w:b/>
          <w:i/>
          <w:lang w:eastAsia="zh-CN"/>
        </w:rPr>
        <w:t xml:space="preserve">can be </w:t>
      </w:r>
      <w:r>
        <w:rPr>
          <w:b/>
          <w:i/>
          <w:lang w:eastAsia="zh-CN"/>
        </w:rPr>
        <w:t xml:space="preserve">extended </w:t>
      </w:r>
      <w:r w:rsidRPr="00BA4EAE">
        <w:rPr>
          <w:b/>
          <w:i/>
          <w:lang w:eastAsia="zh-CN"/>
        </w:rPr>
        <w:t>to transmit PEI for idle/inactive mode UEs.</w:t>
      </w:r>
    </w:p>
    <w:p w14:paraId="19A00EE2" w14:textId="77777777" w:rsidR="004128A4" w:rsidRPr="00BA4EAE" w:rsidRDefault="004128A4" w:rsidP="00310639">
      <w:pPr>
        <w:pStyle w:val="af"/>
        <w:numPr>
          <w:ilvl w:val="0"/>
          <w:numId w:val="61"/>
        </w:numPr>
        <w:ind w:left="0" w:firstLineChars="0" w:firstLine="0"/>
        <w:rPr>
          <w:b/>
          <w:i/>
          <w:lang w:eastAsia="zh-CN"/>
        </w:rPr>
      </w:pPr>
      <w:r>
        <w:rPr>
          <w:b/>
          <w:i/>
          <w:lang w:eastAsia="zh-CN"/>
        </w:rPr>
        <w:t>The agreements and progress in RedCap need to be carefully considered in PEI discussion to ensure PEI utilization on RedCap UE, as required by RedCap WID</w:t>
      </w:r>
      <w:r w:rsidRPr="00BA4EAE">
        <w:rPr>
          <w:b/>
          <w:i/>
          <w:lang w:eastAsia="zh-CN"/>
        </w:rPr>
        <w:t>.</w:t>
      </w:r>
    </w:p>
    <w:p w14:paraId="053EDF82" w14:textId="77777777" w:rsidR="004128A4" w:rsidRPr="004128A4" w:rsidRDefault="004128A4" w:rsidP="002D5DA5">
      <w:pPr>
        <w:rPr>
          <w:kern w:val="2"/>
          <w:lang w:eastAsia="zh-CN"/>
        </w:rPr>
      </w:pPr>
    </w:p>
    <w:p w14:paraId="5E96E05A" w14:textId="77777777" w:rsidR="001D780E" w:rsidRPr="00CF195E" w:rsidRDefault="001D780E" w:rsidP="00CF195E">
      <w:pPr>
        <w:pStyle w:val="1"/>
        <w:numPr>
          <w:ilvl w:val="0"/>
          <w:numId w:val="0"/>
        </w:numPr>
        <w:ind w:left="432" w:hanging="432"/>
      </w:pPr>
      <w:r w:rsidRPr="00CF195E">
        <w:t>References</w:t>
      </w:r>
    </w:p>
    <w:p w14:paraId="5D29CAD7" w14:textId="77777777" w:rsidR="002D5DA5" w:rsidRDefault="002D5DA5" w:rsidP="002D5DA5">
      <w:pPr>
        <w:pStyle w:val="References"/>
      </w:pPr>
      <w:bookmarkStart w:id="20" w:name="_Ref57714255"/>
      <w:bookmarkStart w:id="21" w:name="_Ref167612671"/>
      <w:bookmarkEnd w:id="17"/>
      <w:bookmarkEnd w:id="18"/>
      <w:bookmarkEnd w:id="19"/>
      <w:r w:rsidRPr="00370621">
        <w:rPr>
          <w:rFonts w:hint="eastAsia"/>
          <w:lang w:eastAsia="zh-CN"/>
        </w:rPr>
        <w:t>R</w:t>
      </w:r>
      <w:r w:rsidRPr="00370621">
        <w:rPr>
          <w:lang w:eastAsia="zh-CN"/>
        </w:rPr>
        <w:t>2-2010884, LS on Paging Enhancement, MediaTek</w:t>
      </w:r>
      <w:bookmarkEnd w:id="20"/>
    </w:p>
    <w:p w14:paraId="6B54344D" w14:textId="2126E124" w:rsidR="009057F3" w:rsidRDefault="009057F3" w:rsidP="002D5DA5">
      <w:pPr>
        <w:pStyle w:val="References"/>
      </w:pPr>
      <w:bookmarkStart w:id="22" w:name="_Ref68613414"/>
      <w:bookmarkStart w:id="23" w:name="_Ref67575884"/>
      <w:r>
        <w:rPr>
          <w:rFonts w:hint="eastAsia"/>
          <w:lang w:eastAsia="zh-CN"/>
        </w:rPr>
        <w:t>T</w:t>
      </w:r>
      <w:r>
        <w:rPr>
          <w:lang w:eastAsia="zh-CN"/>
        </w:rPr>
        <w:t>R38.213, Physical layer procedures for control, 3GPP</w:t>
      </w:r>
      <w:bookmarkEnd w:id="22"/>
    </w:p>
    <w:p w14:paraId="3896EEB1" w14:textId="1CD74853" w:rsidR="002349EB" w:rsidRPr="00370621" w:rsidRDefault="002349EB" w:rsidP="002D5DA5">
      <w:pPr>
        <w:pStyle w:val="References"/>
      </w:pPr>
      <w:bookmarkStart w:id="24" w:name="_Ref68613428"/>
      <w:r>
        <w:rPr>
          <w:lang w:eastAsia="zh-CN"/>
        </w:rPr>
        <w:t>TR38.</w:t>
      </w:r>
      <w:r w:rsidR="009057F3">
        <w:rPr>
          <w:lang w:eastAsia="zh-CN"/>
        </w:rPr>
        <w:t>822</w:t>
      </w:r>
      <w:r>
        <w:rPr>
          <w:lang w:eastAsia="zh-CN"/>
        </w:rPr>
        <w:t>, User Equipment(UE) feature list (Release 15), 3GPP</w:t>
      </w:r>
      <w:bookmarkEnd w:id="23"/>
      <w:bookmarkEnd w:id="24"/>
    </w:p>
    <w:p w14:paraId="27577465" w14:textId="77777777" w:rsidR="002D5DA5" w:rsidRDefault="002D5DA5" w:rsidP="002D5DA5">
      <w:pPr>
        <w:pStyle w:val="References"/>
      </w:pPr>
      <w:bookmarkStart w:id="25" w:name="_Ref60835822"/>
      <w:bookmarkEnd w:id="21"/>
      <w:r w:rsidRPr="00370621">
        <w:rPr>
          <w:lang w:eastAsia="zh-CN"/>
        </w:rPr>
        <w:t>TS 38.211</w:t>
      </w:r>
      <w:bookmarkEnd w:id="25"/>
      <w:r w:rsidRPr="00370621">
        <w:rPr>
          <w:lang w:eastAsia="zh-CN"/>
        </w:rPr>
        <w:t>, Physical channels and modulation, 3GPP</w:t>
      </w:r>
    </w:p>
    <w:p w14:paraId="06F7B436" w14:textId="772F1E75" w:rsidR="002349EB" w:rsidRDefault="002349EB" w:rsidP="002349EB">
      <w:pPr>
        <w:pStyle w:val="References"/>
      </w:pPr>
      <w:bookmarkStart w:id="26" w:name="_Ref67577462"/>
      <w:r>
        <w:rPr>
          <w:rFonts w:hint="eastAsia"/>
          <w:lang w:eastAsia="zh-CN"/>
        </w:rPr>
        <w:t>R</w:t>
      </w:r>
      <w:r>
        <w:rPr>
          <w:lang w:eastAsia="zh-CN"/>
        </w:rPr>
        <w:t>1-210</w:t>
      </w:r>
      <w:r w:rsidR="00BA4EAE">
        <w:rPr>
          <w:lang w:eastAsia="zh-CN"/>
        </w:rPr>
        <w:t>23</w:t>
      </w:r>
      <w:r>
        <w:rPr>
          <w:lang w:eastAsia="zh-CN"/>
        </w:rPr>
        <w:t>16, “</w:t>
      </w:r>
      <w:r w:rsidRPr="002349EB">
        <w:rPr>
          <w:lang w:eastAsia="zh-CN"/>
        </w:rPr>
        <w:t>Paging enhancement(s) for UE power saving in IDLE/inactive mode</w:t>
      </w:r>
      <w:r>
        <w:rPr>
          <w:lang w:eastAsia="zh-CN"/>
        </w:rPr>
        <w:t>”, Huawei, Hisilicon</w:t>
      </w:r>
      <w:bookmarkEnd w:id="26"/>
    </w:p>
    <w:p w14:paraId="61191BCF" w14:textId="6C524121" w:rsidR="002D5DA5" w:rsidRDefault="002D5DA5" w:rsidP="002D5DA5">
      <w:pPr>
        <w:pStyle w:val="References"/>
      </w:pPr>
      <w:r w:rsidRPr="00823280">
        <w:t>R1-</w:t>
      </w:r>
      <w:r w:rsidR="002E57FD" w:rsidRPr="00823280">
        <w:t>2104252</w:t>
      </w:r>
      <w:r w:rsidRPr="00370621">
        <w:t>, “Assistance RS occasions for IDLE/inactive mode”, Huawei, Hisilicon</w:t>
      </w:r>
    </w:p>
    <w:p w14:paraId="6A12B387" w14:textId="683FAFDD" w:rsidR="005E006A" w:rsidRDefault="005E006A" w:rsidP="005E006A">
      <w:pPr>
        <w:pStyle w:val="References"/>
      </w:pPr>
      <w:bookmarkStart w:id="27" w:name="_Ref78376253"/>
      <w:r w:rsidRPr="005E006A">
        <w:t>R1-2104682</w:t>
      </w:r>
      <w:r>
        <w:t>, “</w:t>
      </w:r>
      <w:r w:rsidRPr="005E006A">
        <w:t>Paging enhancements for idle/inactive UE power saving</w:t>
      </w:r>
      <w:r>
        <w:t xml:space="preserve">”, </w:t>
      </w:r>
      <w:r w:rsidRPr="005E006A">
        <w:t>Qualcomm Incorporated</w:t>
      </w:r>
      <w:bookmarkEnd w:id="27"/>
    </w:p>
    <w:p w14:paraId="40108DEF" w14:textId="59923CD1" w:rsidR="00CB0FD7" w:rsidRDefault="00CB0FD7" w:rsidP="00CB0FD7">
      <w:pPr>
        <w:pStyle w:val="References"/>
      </w:pPr>
      <w:bookmarkStart w:id="28" w:name="_Ref78637384"/>
      <w:r w:rsidRPr="00CB0FD7">
        <w:t>R1-2104532</w:t>
      </w:r>
      <w:r>
        <w:t>, “</w:t>
      </w:r>
      <w:r w:rsidRPr="00CB0FD7">
        <w:t>Paging enhancement for UE power saving</w:t>
      </w:r>
      <w:r>
        <w:t xml:space="preserve">”, </w:t>
      </w:r>
      <w:r w:rsidRPr="00CB0FD7">
        <w:t>CATT</w:t>
      </w:r>
      <w:bookmarkEnd w:id="28"/>
    </w:p>
    <w:p w14:paraId="5A340C38" w14:textId="4E8AE166" w:rsidR="00CB0FD7" w:rsidRDefault="008D5BD7" w:rsidP="008D5BD7">
      <w:pPr>
        <w:pStyle w:val="References"/>
      </w:pPr>
      <w:bookmarkStart w:id="29" w:name="_Ref78637386"/>
      <w:r w:rsidRPr="008D5BD7">
        <w:t>R1-2105321</w:t>
      </w:r>
      <w:r>
        <w:t>, “</w:t>
      </w:r>
      <w:r w:rsidRPr="008D5BD7">
        <w:t>Discussion on paging enhancements</w:t>
      </w:r>
      <w:r>
        <w:t>”,</w:t>
      </w:r>
      <w:r w:rsidRPr="008D5BD7">
        <w:tab/>
        <w:t>Samsung</w:t>
      </w:r>
      <w:bookmarkEnd w:id="29"/>
    </w:p>
    <w:p w14:paraId="7228E784" w14:textId="2646AF1C" w:rsidR="00EE6FF2" w:rsidRPr="00370621" w:rsidRDefault="00EE6FF2" w:rsidP="008D5BD7">
      <w:pPr>
        <w:pStyle w:val="References"/>
      </w:pPr>
      <w:bookmarkStart w:id="30" w:name="_Ref71303907"/>
      <w:bookmarkStart w:id="31" w:name="_Ref60300025"/>
      <w:r w:rsidRPr="00F812E4">
        <w:rPr>
          <w:lang w:eastAsia="zh-CN"/>
        </w:rPr>
        <w:t>RP-210918</w:t>
      </w:r>
      <w:r>
        <w:rPr>
          <w:lang w:eastAsia="zh-CN"/>
        </w:rPr>
        <w:t xml:space="preserve">, </w:t>
      </w:r>
      <w:r w:rsidRPr="00F812E4">
        <w:rPr>
          <w:lang w:eastAsia="zh-CN"/>
        </w:rPr>
        <w:t>Revised WID on support of reduced capability NR devices</w:t>
      </w:r>
      <w:r>
        <w:rPr>
          <w:lang w:eastAsia="zh-CN"/>
        </w:rPr>
        <w:t>, Nokia, Ericsson.</w:t>
      </w:r>
      <w:bookmarkEnd w:id="30"/>
      <w:bookmarkEnd w:id="31"/>
    </w:p>
    <w:p w14:paraId="1B4CBB3A" w14:textId="77777777" w:rsidR="00136A23" w:rsidRPr="002D5DA5" w:rsidRDefault="00136A23" w:rsidP="00CF195E">
      <w:pPr>
        <w:rPr>
          <w:kern w:val="2"/>
          <w:lang w:eastAsia="zh-CN"/>
        </w:rPr>
      </w:pPr>
    </w:p>
    <w:p w14:paraId="3B0B532B" w14:textId="77777777" w:rsidR="00695382" w:rsidRDefault="00695382" w:rsidP="00F34EBE">
      <w:pPr>
        <w:rPr>
          <w:lang w:eastAsia="zh-CN"/>
        </w:rPr>
      </w:pPr>
      <w:bookmarkStart w:id="32" w:name="_Ref68613471"/>
      <w:bookmarkEnd w:id="4"/>
    </w:p>
    <w:p w14:paraId="3AC0E3BA" w14:textId="027AF5FD" w:rsidR="009057F3" w:rsidRDefault="009057F3" w:rsidP="00376180">
      <w:pPr>
        <w:pStyle w:val="1"/>
        <w:numPr>
          <w:ilvl w:val="0"/>
          <w:numId w:val="0"/>
        </w:numPr>
        <w:ind w:left="432" w:hanging="432"/>
        <w:rPr>
          <w:lang w:eastAsia="zh-CN"/>
        </w:rPr>
      </w:pPr>
      <w:r>
        <w:rPr>
          <w:rFonts w:hint="eastAsia"/>
          <w:lang w:eastAsia="zh-CN"/>
        </w:rPr>
        <w:t>A</w:t>
      </w:r>
      <w:r>
        <w:rPr>
          <w:lang w:eastAsia="zh-CN"/>
        </w:rPr>
        <w:t xml:space="preserve">ppendix </w:t>
      </w:r>
      <w:r w:rsidR="00A91BA3">
        <w:rPr>
          <w:lang w:eastAsia="zh-CN"/>
        </w:rPr>
        <w:t>A</w:t>
      </w:r>
      <w:r>
        <w:rPr>
          <w:lang w:eastAsia="zh-CN"/>
        </w:rPr>
        <w:t xml:space="preserve">. UE procedure for receiving control information </w:t>
      </w:r>
      <w:r>
        <w:rPr>
          <w:lang w:eastAsia="zh-CN"/>
        </w:rPr>
        <w:fldChar w:fldCharType="begin"/>
      </w:r>
      <w:r>
        <w:rPr>
          <w:lang w:eastAsia="zh-CN"/>
        </w:rPr>
        <w:instrText xml:space="preserve"> REF _Ref68613414 \r \h </w:instrText>
      </w:r>
      <w:r>
        <w:rPr>
          <w:lang w:eastAsia="zh-CN"/>
        </w:rPr>
      </w:r>
      <w:r>
        <w:rPr>
          <w:lang w:eastAsia="zh-CN"/>
        </w:rPr>
        <w:fldChar w:fldCharType="separate"/>
      </w:r>
      <w:r w:rsidR="004128A4">
        <w:rPr>
          <w:lang w:eastAsia="zh-CN"/>
        </w:rPr>
        <w:t>[2]</w:t>
      </w:r>
      <w:r>
        <w:rPr>
          <w:lang w:eastAsia="zh-CN"/>
        </w:rPr>
        <w:fldChar w:fldCharType="end"/>
      </w:r>
      <w:bookmarkEnd w:id="32"/>
    </w:p>
    <w:tbl>
      <w:tblPr>
        <w:tblStyle w:val="ac"/>
        <w:tblW w:w="0" w:type="auto"/>
        <w:tblLook w:val="04A0" w:firstRow="1" w:lastRow="0" w:firstColumn="1" w:lastColumn="0" w:noHBand="0" w:noVBand="1"/>
      </w:tblPr>
      <w:tblGrid>
        <w:gridCol w:w="9307"/>
      </w:tblGrid>
      <w:tr w:rsidR="009057F3" w14:paraId="0DA0F4EE" w14:textId="77777777" w:rsidTr="009057F3">
        <w:tc>
          <w:tcPr>
            <w:tcW w:w="9307" w:type="dxa"/>
          </w:tcPr>
          <w:p w14:paraId="72E1163D" w14:textId="77777777" w:rsidR="009057F3" w:rsidRPr="00681B65" w:rsidRDefault="009057F3" w:rsidP="009057F3">
            <w:r>
              <w:t>For monitoring of a PDCCH candidate in a slot</w:t>
            </w:r>
          </w:p>
          <w:p w14:paraId="401F22D0" w14:textId="77777777" w:rsidR="009057F3" w:rsidRDefault="009057F3" w:rsidP="009057F3">
            <w:pPr>
              <w:pStyle w:val="B1"/>
              <w:rPr>
                <w:lang w:val="en-US" w:eastAsia="zh-CN"/>
              </w:rPr>
            </w:pPr>
            <w:r>
              <w:t>-</w:t>
            </w:r>
            <w:r>
              <w:tab/>
            </w:r>
            <w:r w:rsidRPr="00B916EC">
              <w:t xml:space="preserve">If the UE has received </w:t>
            </w:r>
            <w:r w:rsidRPr="00301521">
              <w:rPr>
                <w:i/>
              </w:rPr>
              <w:t>ssb-PositionsInBurst</w:t>
            </w:r>
            <w:r w:rsidRPr="00B916EC">
              <w:t xml:space="preserve"> </w:t>
            </w:r>
            <w:r>
              <w:rPr>
                <w:lang w:val="en-US"/>
              </w:rPr>
              <w:t xml:space="preserve">in </w:t>
            </w:r>
            <w:r>
              <w:rPr>
                <w:i/>
                <w:lang w:val="en-US"/>
              </w:rPr>
              <w:t>SIB1</w:t>
            </w:r>
            <w:r w:rsidRPr="00A94818">
              <w:t xml:space="preserve"> </w:t>
            </w:r>
            <w:r w:rsidRPr="00B916EC">
              <w:t xml:space="preserve">and has not received </w:t>
            </w:r>
            <w:bookmarkStart w:id="33" w:name="_Hlk493885951"/>
            <w:r w:rsidRPr="00301521">
              <w:rPr>
                <w:i/>
              </w:rPr>
              <w:t>ssb-PositionsInBurst</w:t>
            </w:r>
            <w:bookmarkEnd w:id="33"/>
            <w:r w:rsidRPr="00B916EC">
              <w:t xml:space="preserve"> </w:t>
            </w:r>
            <w:r>
              <w:rPr>
                <w:lang w:val="en-US"/>
              </w:rPr>
              <w:t xml:space="preserve">in </w:t>
            </w:r>
            <w:r w:rsidRPr="00A94818">
              <w:rPr>
                <w:i/>
              </w:rPr>
              <w:t>ServingCellConfigCommon</w:t>
            </w:r>
            <w:r>
              <w:rPr>
                <w:lang w:val="en-US"/>
              </w:rPr>
              <w:t xml:space="preserve"> </w:t>
            </w:r>
            <w:r>
              <w:t xml:space="preserve">for </w:t>
            </w:r>
            <w:r>
              <w:rPr>
                <w:lang w:val="en-US"/>
              </w:rPr>
              <w:t>a</w:t>
            </w:r>
            <w:r>
              <w:t xml:space="preserve"> serving cell </w:t>
            </w:r>
            <w:r w:rsidRPr="00B916EC">
              <w:t>and if</w:t>
            </w:r>
            <w:r w:rsidRPr="00B916EC">
              <w:rPr>
                <w:lang w:eastAsia="zh-CN"/>
              </w:rPr>
              <w:t xml:space="preserve"> </w:t>
            </w:r>
            <w:r>
              <w:rPr>
                <w:lang w:val="en-US" w:eastAsia="zh-CN"/>
              </w:rPr>
              <w:t xml:space="preserve">the UE does not monitor PDCCH candidates in a Type0-PDCCH CSS set and at least one </w:t>
            </w:r>
            <w:r w:rsidRPr="00B916EC">
              <w:rPr>
                <w:lang w:eastAsia="zh-CN"/>
              </w:rPr>
              <w:t>RE for</w:t>
            </w:r>
            <w:r>
              <w:rPr>
                <w:lang w:eastAsia="zh-CN"/>
              </w:rPr>
              <w:t xml:space="preserve"> </w:t>
            </w:r>
            <w:r w:rsidRPr="00B916EC">
              <w:rPr>
                <w:lang w:eastAsia="zh-CN"/>
              </w:rPr>
              <w:t xml:space="preserve">a PDCCH </w:t>
            </w:r>
            <w:r>
              <w:rPr>
                <w:lang w:eastAsia="zh-CN"/>
              </w:rPr>
              <w:t>candidate</w:t>
            </w:r>
            <w:r w:rsidRPr="00B916EC">
              <w:rPr>
                <w:lang w:eastAsia="zh-CN"/>
              </w:rPr>
              <w:t xml:space="preserve"> overlap</w:t>
            </w:r>
            <w:r>
              <w:rPr>
                <w:lang w:val="en-US" w:eastAsia="zh-CN"/>
              </w:rPr>
              <w:t>s</w:t>
            </w:r>
            <w:r w:rsidRPr="00B916EC">
              <w:rPr>
                <w:lang w:eastAsia="zh-CN"/>
              </w:rPr>
              <w:t xml:space="preserve"> with </w:t>
            </w:r>
            <w:r>
              <w:rPr>
                <w:lang w:val="en-US" w:eastAsia="zh-CN"/>
              </w:rPr>
              <w:t xml:space="preserve">at least one </w:t>
            </w:r>
            <w:r w:rsidRPr="00B916EC">
              <w:rPr>
                <w:lang w:eastAsia="zh-CN"/>
              </w:rPr>
              <w:t xml:space="preserve">RE corresponding to </w:t>
            </w:r>
            <w:r>
              <w:rPr>
                <w:lang w:eastAsia="zh-CN"/>
              </w:rPr>
              <w:t xml:space="preserve">a </w:t>
            </w:r>
            <w:r w:rsidRPr="00B916EC">
              <w:rPr>
                <w:lang w:eastAsia="zh-CN"/>
              </w:rPr>
              <w:t xml:space="preserve">SS/PBCH block index </w:t>
            </w:r>
            <w:r>
              <w:rPr>
                <w:lang w:eastAsia="zh-CN"/>
              </w:rPr>
              <w:t>provided</w:t>
            </w:r>
            <w:r w:rsidRPr="00B916EC">
              <w:rPr>
                <w:lang w:eastAsia="zh-CN"/>
              </w:rPr>
              <w:t xml:space="preserve"> by </w:t>
            </w:r>
            <w:r w:rsidRPr="00301521">
              <w:rPr>
                <w:i/>
              </w:rPr>
              <w:t>ssb-PositionsInBurst</w:t>
            </w:r>
            <w:r w:rsidRPr="00B916EC">
              <w:t xml:space="preserve"> </w:t>
            </w:r>
            <w:r>
              <w:rPr>
                <w:lang w:val="en-US"/>
              </w:rPr>
              <w:t xml:space="preserve">in </w:t>
            </w:r>
            <w:r>
              <w:rPr>
                <w:i/>
                <w:lang w:val="en-US"/>
              </w:rPr>
              <w:t>SIB1</w:t>
            </w:r>
            <w:r w:rsidRPr="00B916EC">
              <w:rPr>
                <w:lang w:eastAsia="zh-CN"/>
              </w:rPr>
              <w:t xml:space="preserve">, the UE </w:t>
            </w:r>
            <w:r>
              <w:rPr>
                <w:lang w:eastAsia="zh-CN"/>
              </w:rPr>
              <w:t>is not required to monitor</w:t>
            </w:r>
            <w:r w:rsidRPr="00B916EC">
              <w:rPr>
                <w:lang w:eastAsia="zh-CN"/>
              </w:rPr>
              <w:t xml:space="preserve"> the PDCCH </w:t>
            </w:r>
            <w:r>
              <w:rPr>
                <w:lang w:eastAsia="zh-CN"/>
              </w:rPr>
              <w:t>candidate</w:t>
            </w:r>
            <w:r w:rsidRPr="00B916EC">
              <w:rPr>
                <w:lang w:eastAsia="zh-CN"/>
              </w:rPr>
              <w:t>.</w:t>
            </w:r>
          </w:p>
          <w:p w14:paraId="05875AC3" w14:textId="77777777" w:rsidR="009057F3" w:rsidRDefault="009057F3" w:rsidP="009057F3">
            <w:pPr>
              <w:pStyle w:val="B1"/>
              <w:rPr>
                <w:lang w:val="en-US" w:eastAsia="zh-CN"/>
              </w:rPr>
            </w:pPr>
            <w:r>
              <w:t>-</w:t>
            </w:r>
            <w:r>
              <w:tab/>
            </w:r>
            <w:r w:rsidRPr="00B916EC">
              <w:t xml:space="preserve">If a UE has received </w:t>
            </w:r>
            <w:r w:rsidRPr="00301521">
              <w:rPr>
                <w:i/>
              </w:rPr>
              <w:t>ssb-PositionsInBurst</w:t>
            </w:r>
            <w:r w:rsidRPr="00B916EC">
              <w:t xml:space="preserve"> </w:t>
            </w:r>
            <w:r>
              <w:rPr>
                <w:lang w:val="en-US"/>
              </w:rPr>
              <w:t xml:space="preserve">in </w:t>
            </w:r>
            <w:r w:rsidRPr="00A94818">
              <w:rPr>
                <w:i/>
              </w:rPr>
              <w:t>ServingCellConfigCommon</w:t>
            </w:r>
            <w:r>
              <w:rPr>
                <w:lang w:val="en-US"/>
              </w:rPr>
              <w:t xml:space="preserve"> </w:t>
            </w:r>
            <w:r>
              <w:t xml:space="preserve">for </w:t>
            </w:r>
            <w:r>
              <w:rPr>
                <w:lang w:val="en-US"/>
              </w:rPr>
              <w:t>a</w:t>
            </w:r>
            <w:r>
              <w:t xml:space="preserve"> serving cell </w:t>
            </w:r>
            <w:r w:rsidRPr="00B916EC">
              <w:t>and if</w:t>
            </w:r>
            <w:r w:rsidRPr="00B916EC">
              <w:rPr>
                <w:lang w:eastAsia="zh-CN"/>
              </w:rPr>
              <w:t xml:space="preserve"> </w:t>
            </w:r>
            <w:r>
              <w:rPr>
                <w:lang w:val="en-US" w:eastAsia="zh-CN"/>
              </w:rPr>
              <w:t xml:space="preserve">the UE does not monitor PDCCH candidates in a Type0-PDCCH CSS set and at least one </w:t>
            </w:r>
            <w:r w:rsidRPr="00B916EC">
              <w:rPr>
                <w:lang w:eastAsia="zh-CN"/>
              </w:rPr>
              <w:t>RE for</w:t>
            </w:r>
            <w:r>
              <w:rPr>
                <w:lang w:eastAsia="zh-CN"/>
              </w:rPr>
              <w:t xml:space="preserve"> </w:t>
            </w:r>
            <w:r w:rsidRPr="00B916EC">
              <w:rPr>
                <w:lang w:eastAsia="zh-CN"/>
              </w:rPr>
              <w:t xml:space="preserve">a PDCCH </w:t>
            </w:r>
            <w:r>
              <w:rPr>
                <w:lang w:eastAsia="zh-CN"/>
              </w:rPr>
              <w:t>candidate</w:t>
            </w:r>
            <w:r w:rsidRPr="00B916EC">
              <w:rPr>
                <w:lang w:eastAsia="zh-CN"/>
              </w:rPr>
              <w:t xml:space="preserve"> overlap</w:t>
            </w:r>
            <w:r>
              <w:rPr>
                <w:lang w:val="en-US" w:eastAsia="zh-CN"/>
              </w:rPr>
              <w:t>s</w:t>
            </w:r>
            <w:r w:rsidRPr="00B916EC">
              <w:rPr>
                <w:lang w:eastAsia="zh-CN"/>
              </w:rPr>
              <w:t xml:space="preserve"> with </w:t>
            </w:r>
            <w:r>
              <w:rPr>
                <w:lang w:val="en-US" w:eastAsia="zh-CN"/>
              </w:rPr>
              <w:t xml:space="preserve">at least one </w:t>
            </w:r>
            <w:r w:rsidRPr="00B916EC">
              <w:rPr>
                <w:lang w:eastAsia="zh-CN"/>
              </w:rPr>
              <w:t xml:space="preserve">RE corresponding to </w:t>
            </w:r>
            <w:r>
              <w:rPr>
                <w:lang w:eastAsia="zh-CN"/>
              </w:rPr>
              <w:t xml:space="preserve">a </w:t>
            </w:r>
            <w:r w:rsidRPr="00B916EC">
              <w:rPr>
                <w:lang w:eastAsia="zh-CN"/>
              </w:rPr>
              <w:t xml:space="preserve">SS/PBCH block index </w:t>
            </w:r>
            <w:r>
              <w:rPr>
                <w:lang w:eastAsia="zh-CN"/>
              </w:rPr>
              <w:t>provided</w:t>
            </w:r>
            <w:r w:rsidRPr="00B916EC">
              <w:rPr>
                <w:lang w:eastAsia="zh-CN"/>
              </w:rPr>
              <w:t xml:space="preserve"> by </w:t>
            </w:r>
            <w:r w:rsidRPr="00301521">
              <w:rPr>
                <w:i/>
              </w:rPr>
              <w:t>ssb-PositionsInBurst</w:t>
            </w:r>
            <w:r>
              <w:rPr>
                <w:iCs/>
                <w:lang w:val="en-US"/>
              </w:rPr>
              <w:t xml:space="preserve"> </w:t>
            </w:r>
            <w:r>
              <w:rPr>
                <w:lang w:val="en-US"/>
              </w:rPr>
              <w:t xml:space="preserve">in </w:t>
            </w:r>
            <w:r w:rsidRPr="00A94818">
              <w:rPr>
                <w:i/>
              </w:rPr>
              <w:t>ServingCellConfigCommon</w:t>
            </w:r>
            <w:r w:rsidRPr="00B916EC">
              <w:rPr>
                <w:lang w:eastAsia="zh-CN"/>
              </w:rPr>
              <w:t xml:space="preserve">, the UE </w:t>
            </w:r>
            <w:r>
              <w:rPr>
                <w:lang w:eastAsia="zh-CN"/>
              </w:rPr>
              <w:t>is not required to monitor</w:t>
            </w:r>
            <w:r w:rsidRPr="00B916EC">
              <w:rPr>
                <w:lang w:eastAsia="zh-CN"/>
              </w:rPr>
              <w:t xml:space="preserve"> the PDCCH </w:t>
            </w:r>
            <w:r>
              <w:rPr>
                <w:lang w:eastAsia="zh-CN"/>
              </w:rPr>
              <w:t>candidate</w:t>
            </w:r>
            <w:r w:rsidRPr="00B916EC">
              <w:rPr>
                <w:lang w:eastAsia="zh-CN"/>
              </w:rPr>
              <w:t>.</w:t>
            </w:r>
          </w:p>
          <w:p w14:paraId="34B18C1C" w14:textId="77777777" w:rsidR="009057F3" w:rsidRDefault="009057F3" w:rsidP="009057F3">
            <w:pPr>
              <w:pStyle w:val="B1"/>
              <w:rPr>
                <w:lang w:val="en-US" w:eastAsia="zh-CN"/>
              </w:rPr>
            </w:pPr>
            <w:r>
              <w:rPr>
                <w:lang w:eastAsia="zh-CN"/>
              </w:rPr>
              <w:t>-</w:t>
            </w:r>
            <w:r>
              <w:rPr>
                <w:lang w:eastAsia="zh-CN"/>
              </w:rPr>
              <w:tab/>
              <w:t xml:space="preserve">If </w:t>
            </w:r>
            <w:r w:rsidRPr="00681B65">
              <w:rPr>
                <w:lang w:val="en-US" w:eastAsia="zh-CN"/>
              </w:rPr>
              <w:t xml:space="preserve">the UE monitors </w:t>
            </w:r>
            <w:r>
              <w:rPr>
                <w:lang w:val="en-US" w:eastAsia="zh-CN"/>
              </w:rPr>
              <w:t xml:space="preserve">the PDCCH candidate for a </w:t>
            </w:r>
            <w:r w:rsidRPr="00681B65">
              <w:rPr>
                <w:lang w:val="en-US" w:eastAsia="zh-CN"/>
              </w:rPr>
              <w:t xml:space="preserve">Type0-PDCCH </w:t>
            </w:r>
            <w:r>
              <w:rPr>
                <w:lang w:val="en-US" w:eastAsia="zh-CN"/>
              </w:rPr>
              <w:t>CSS set</w:t>
            </w:r>
            <w:r w:rsidRPr="00681B65">
              <w:rPr>
                <w:lang w:val="en-US" w:eastAsia="zh-CN"/>
              </w:rPr>
              <w:t xml:space="preserve"> </w:t>
            </w:r>
            <w:r>
              <w:rPr>
                <w:lang w:val="en-US" w:eastAsia="zh-CN"/>
              </w:rPr>
              <w:t>on the</w:t>
            </w:r>
            <w:r w:rsidRPr="00681B65">
              <w:rPr>
                <w:lang w:val="en-US" w:eastAsia="zh-CN"/>
              </w:rPr>
              <w:t xml:space="preserve"> serving cell according to the procedure described in </w:t>
            </w:r>
            <w:r w:rsidRPr="00681B65">
              <w:rPr>
                <w:lang w:val="en-US"/>
              </w:rPr>
              <w:t>Subclause</w:t>
            </w:r>
            <w:r>
              <w:rPr>
                <w:lang w:val="en-US"/>
              </w:rPr>
              <w:t xml:space="preserve"> 13</w:t>
            </w:r>
            <w:r w:rsidRPr="00681B65">
              <w:rPr>
                <w:lang w:val="en-US" w:eastAsia="zh-CN"/>
              </w:rPr>
              <w:t xml:space="preserve">, the UE may assume that no SS/PBCH block is transmitted in REs used for </w:t>
            </w:r>
            <w:r>
              <w:rPr>
                <w:lang w:val="en-US" w:eastAsia="zh-CN"/>
              </w:rPr>
              <w:t xml:space="preserve">monitoring the </w:t>
            </w:r>
            <w:r w:rsidRPr="00681B65">
              <w:rPr>
                <w:lang w:val="en-US" w:eastAsia="zh-CN"/>
              </w:rPr>
              <w:t xml:space="preserve">PDCCH </w:t>
            </w:r>
            <w:r>
              <w:rPr>
                <w:lang w:val="en-US" w:eastAsia="zh-CN"/>
              </w:rPr>
              <w:t xml:space="preserve">candidate </w:t>
            </w:r>
            <w:r w:rsidRPr="00681B65">
              <w:rPr>
                <w:lang w:val="en-US" w:eastAsia="zh-CN"/>
              </w:rPr>
              <w:t>on the serving cell.</w:t>
            </w:r>
            <w:r w:rsidRPr="00905607">
              <w:rPr>
                <w:lang w:val="en-US" w:eastAsia="zh-CN"/>
              </w:rPr>
              <w:t xml:space="preserve"> </w:t>
            </w:r>
          </w:p>
          <w:p w14:paraId="25B78CCA" w14:textId="5DC4240A" w:rsidR="009057F3" w:rsidRPr="00E81835" w:rsidRDefault="009057F3" w:rsidP="00F34EBE">
            <w:pPr>
              <w:pStyle w:val="B1"/>
              <w:rPr>
                <w:lang w:eastAsia="zh-CN"/>
              </w:rPr>
            </w:pPr>
            <w:r w:rsidRPr="00E251BD">
              <w:rPr>
                <w:lang w:eastAsia="zh-CN"/>
              </w:rPr>
              <w:t>-</w:t>
            </w:r>
            <w:r w:rsidRPr="00E251BD">
              <w:rPr>
                <w:lang w:eastAsia="zh-CN"/>
              </w:rPr>
              <w:tab/>
              <w:t>If</w:t>
            </w:r>
            <w:r w:rsidRPr="00E251BD">
              <w:rPr>
                <w:iCs/>
                <w:lang w:eastAsia="zh-CN"/>
              </w:rPr>
              <w:t xml:space="preserve"> at least one RE of </w:t>
            </w:r>
            <w:r w:rsidRPr="00E251BD">
              <w:rPr>
                <w:iCs/>
                <w:lang w:val="en-US" w:eastAsia="zh-CN"/>
              </w:rPr>
              <w:t>a</w:t>
            </w:r>
            <w:r w:rsidRPr="00E251BD">
              <w:rPr>
                <w:iCs/>
                <w:lang w:eastAsia="zh-CN"/>
              </w:rPr>
              <w:t xml:space="preserve"> PDCCH candidate on the serving cell overlaps with at least one RE of </w:t>
            </w:r>
            <w:r w:rsidRPr="00E251BD">
              <w:rPr>
                <w:i/>
                <w:iCs/>
              </w:rPr>
              <w:t>lte-CRS-</w:t>
            </w:r>
            <w:r w:rsidRPr="00E251BD">
              <w:rPr>
                <w:i/>
                <w:iCs/>
              </w:rPr>
              <w:lastRenderedPageBreak/>
              <w:t>ToMatchAround</w:t>
            </w:r>
            <w:r w:rsidRPr="00E251BD">
              <w:t xml:space="preserve">, </w:t>
            </w:r>
            <w:r w:rsidRPr="00E251BD">
              <w:rPr>
                <w:iCs/>
                <w:lang w:eastAsia="zh-CN"/>
              </w:rPr>
              <w:t>the UE is not required to monitor the PDCCH candidate</w:t>
            </w:r>
            <w:r w:rsidRPr="00E251BD">
              <w:rPr>
                <w:lang w:val="en-US" w:eastAsia="zh-CN"/>
              </w:rPr>
              <w:t>.</w:t>
            </w:r>
          </w:p>
        </w:tc>
      </w:tr>
    </w:tbl>
    <w:p w14:paraId="14D7DB41" w14:textId="77777777" w:rsidR="009057F3" w:rsidRPr="00E81835" w:rsidRDefault="009057F3" w:rsidP="00F34EBE">
      <w:pPr>
        <w:rPr>
          <w:lang w:eastAsia="zh-CN"/>
        </w:rPr>
      </w:pPr>
    </w:p>
    <w:p w14:paraId="7550F911" w14:textId="33A3033A" w:rsidR="00BF0403" w:rsidRDefault="00376180" w:rsidP="00F34EBE">
      <w:pPr>
        <w:pStyle w:val="1"/>
        <w:numPr>
          <w:ilvl w:val="0"/>
          <w:numId w:val="0"/>
        </w:numPr>
        <w:ind w:left="432" w:hanging="432"/>
        <w:rPr>
          <w:lang w:eastAsia="zh-CN"/>
        </w:rPr>
      </w:pPr>
      <w:r>
        <w:t xml:space="preserve">Appendix </w:t>
      </w:r>
      <w:r w:rsidR="00A91BA3">
        <w:t>B</w:t>
      </w:r>
      <w:r w:rsidRPr="00CF195E">
        <w:t xml:space="preserve">. </w:t>
      </w:r>
      <w:r w:rsidR="00BF0403">
        <w:t xml:space="preserve">Layer-1 features related to rate matching </w:t>
      </w:r>
      <w:r w:rsidR="009057F3">
        <w:fldChar w:fldCharType="begin"/>
      </w:r>
      <w:r w:rsidR="009057F3">
        <w:instrText xml:space="preserve"> REF _Ref68613428 \r \h </w:instrText>
      </w:r>
      <w:r w:rsidR="009057F3">
        <w:fldChar w:fldCharType="separate"/>
      </w:r>
      <w:r w:rsidR="004128A4">
        <w:t>[3]</w:t>
      </w:r>
      <w:r w:rsidR="009057F3">
        <w:fldChar w:fldCharType="end"/>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
        <w:gridCol w:w="803"/>
        <w:gridCol w:w="1117"/>
        <w:gridCol w:w="763"/>
        <w:gridCol w:w="1788"/>
        <w:gridCol w:w="1162"/>
        <w:gridCol w:w="841"/>
        <w:gridCol w:w="992"/>
        <w:gridCol w:w="426"/>
        <w:gridCol w:w="948"/>
      </w:tblGrid>
      <w:tr w:rsidR="00BF0403" w:rsidRPr="000E3724" w14:paraId="02CCF87B" w14:textId="77777777" w:rsidTr="00F16E02">
        <w:tc>
          <w:tcPr>
            <w:tcW w:w="467" w:type="dxa"/>
          </w:tcPr>
          <w:p w14:paraId="3E6FE7D4" w14:textId="77777777" w:rsidR="00BF0403" w:rsidRPr="002349EB" w:rsidRDefault="00BF0403" w:rsidP="00F16E02">
            <w:pPr>
              <w:pStyle w:val="TAL"/>
              <w:rPr>
                <w:sz w:val="16"/>
              </w:rPr>
            </w:pPr>
            <w:r w:rsidRPr="002349EB">
              <w:rPr>
                <w:sz w:val="16"/>
              </w:rPr>
              <w:t>Index</w:t>
            </w:r>
          </w:p>
        </w:tc>
        <w:tc>
          <w:tcPr>
            <w:tcW w:w="803" w:type="dxa"/>
          </w:tcPr>
          <w:p w14:paraId="661D8428" w14:textId="77777777" w:rsidR="00BF0403" w:rsidRPr="002349EB" w:rsidRDefault="00BF0403" w:rsidP="00F16E02">
            <w:pPr>
              <w:pStyle w:val="TAL"/>
              <w:rPr>
                <w:sz w:val="16"/>
              </w:rPr>
            </w:pPr>
            <w:r w:rsidRPr="002349EB">
              <w:rPr>
                <w:sz w:val="16"/>
              </w:rPr>
              <w:t>Feature group</w:t>
            </w:r>
          </w:p>
        </w:tc>
        <w:tc>
          <w:tcPr>
            <w:tcW w:w="1117" w:type="dxa"/>
          </w:tcPr>
          <w:p w14:paraId="1563F210" w14:textId="77777777" w:rsidR="00BF0403" w:rsidRPr="002349EB" w:rsidRDefault="00BF0403" w:rsidP="00F16E02">
            <w:pPr>
              <w:pStyle w:val="TAL"/>
              <w:rPr>
                <w:sz w:val="16"/>
              </w:rPr>
            </w:pPr>
            <w:r w:rsidRPr="002349EB">
              <w:rPr>
                <w:sz w:val="16"/>
              </w:rPr>
              <w:t>Components</w:t>
            </w:r>
          </w:p>
        </w:tc>
        <w:tc>
          <w:tcPr>
            <w:tcW w:w="763" w:type="dxa"/>
          </w:tcPr>
          <w:p w14:paraId="364A0922" w14:textId="77777777" w:rsidR="00BF0403" w:rsidRPr="002349EB" w:rsidRDefault="00BF0403" w:rsidP="00F16E02">
            <w:pPr>
              <w:pStyle w:val="TAL"/>
              <w:rPr>
                <w:sz w:val="16"/>
              </w:rPr>
            </w:pPr>
            <w:r w:rsidRPr="002349EB">
              <w:rPr>
                <w:sz w:val="16"/>
              </w:rPr>
              <w:t>Prerequisite feature groups</w:t>
            </w:r>
          </w:p>
        </w:tc>
        <w:tc>
          <w:tcPr>
            <w:tcW w:w="1788" w:type="dxa"/>
          </w:tcPr>
          <w:p w14:paraId="514D3577" w14:textId="77777777" w:rsidR="00BF0403" w:rsidRPr="002349EB" w:rsidRDefault="00BF0403" w:rsidP="00F16E02">
            <w:pPr>
              <w:pStyle w:val="TAL"/>
              <w:rPr>
                <w:i/>
                <w:sz w:val="16"/>
              </w:rPr>
            </w:pPr>
            <w:r w:rsidRPr="002349EB">
              <w:rPr>
                <w:sz w:val="16"/>
              </w:rPr>
              <w:t>Field name in TS 38.331 [2]</w:t>
            </w:r>
          </w:p>
        </w:tc>
        <w:tc>
          <w:tcPr>
            <w:tcW w:w="1162" w:type="dxa"/>
          </w:tcPr>
          <w:p w14:paraId="1A090773" w14:textId="77777777" w:rsidR="00BF0403" w:rsidRPr="002349EB" w:rsidRDefault="00BF0403" w:rsidP="00F16E02">
            <w:pPr>
              <w:pStyle w:val="TAL"/>
              <w:rPr>
                <w:i/>
                <w:sz w:val="16"/>
              </w:rPr>
            </w:pPr>
            <w:r w:rsidRPr="002349EB">
              <w:rPr>
                <w:sz w:val="16"/>
              </w:rPr>
              <w:t>Parent IE in TS 38.331 [2]</w:t>
            </w:r>
          </w:p>
        </w:tc>
        <w:tc>
          <w:tcPr>
            <w:tcW w:w="841" w:type="dxa"/>
          </w:tcPr>
          <w:p w14:paraId="676F8BDC" w14:textId="77777777" w:rsidR="00BF0403" w:rsidRPr="002349EB" w:rsidRDefault="00BF0403" w:rsidP="00F16E02">
            <w:pPr>
              <w:pStyle w:val="TAL"/>
              <w:rPr>
                <w:sz w:val="16"/>
              </w:rPr>
            </w:pPr>
            <w:r w:rsidRPr="002349EB">
              <w:rPr>
                <w:sz w:val="16"/>
              </w:rPr>
              <w:t>Need of FDD/TDD differentiation</w:t>
            </w:r>
          </w:p>
        </w:tc>
        <w:tc>
          <w:tcPr>
            <w:tcW w:w="992" w:type="dxa"/>
          </w:tcPr>
          <w:p w14:paraId="3D5562E5" w14:textId="77777777" w:rsidR="00BF0403" w:rsidRPr="002349EB" w:rsidRDefault="00BF0403" w:rsidP="00F16E02">
            <w:pPr>
              <w:pStyle w:val="TAL"/>
              <w:rPr>
                <w:sz w:val="16"/>
              </w:rPr>
            </w:pPr>
            <w:r w:rsidRPr="002349EB">
              <w:rPr>
                <w:sz w:val="16"/>
              </w:rPr>
              <w:t>Need of FR1/FR2 differentiation</w:t>
            </w:r>
          </w:p>
        </w:tc>
        <w:tc>
          <w:tcPr>
            <w:tcW w:w="426" w:type="dxa"/>
          </w:tcPr>
          <w:p w14:paraId="0FBFBB38" w14:textId="77777777" w:rsidR="00BF0403" w:rsidRPr="002349EB" w:rsidRDefault="00BF0403" w:rsidP="00F16E02">
            <w:pPr>
              <w:pStyle w:val="TAL"/>
              <w:rPr>
                <w:sz w:val="16"/>
              </w:rPr>
            </w:pPr>
            <w:r w:rsidRPr="002349EB">
              <w:rPr>
                <w:sz w:val="16"/>
              </w:rPr>
              <w:t>Note</w:t>
            </w:r>
          </w:p>
        </w:tc>
        <w:tc>
          <w:tcPr>
            <w:tcW w:w="948" w:type="dxa"/>
          </w:tcPr>
          <w:p w14:paraId="497E0685" w14:textId="77777777" w:rsidR="00BF0403" w:rsidRPr="002349EB" w:rsidRDefault="00BF0403" w:rsidP="00F16E02">
            <w:pPr>
              <w:pStyle w:val="TAL"/>
              <w:rPr>
                <w:sz w:val="16"/>
              </w:rPr>
            </w:pPr>
            <w:r w:rsidRPr="002349EB">
              <w:rPr>
                <w:sz w:val="16"/>
              </w:rPr>
              <w:t>Mandatory/Optional</w:t>
            </w:r>
          </w:p>
        </w:tc>
      </w:tr>
      <w:tr w:rsidR="00BF0403" w:rsidRPr="000E3724" w14:paraId="5692863E" w14:textId="77777777" w:rsidTr="00F16E02">
        <w:tc>
          <w:tcPr>
            <w:tcW w:w="467" w:type="dxa"/>
          </w:tcPr>
          <w:p w14:paraId="0C654A33" w14:textId="77777777" w:rsidR="00BF0403" w:rsidRPr="002349EB" w:rsidRDefault="00BF0403" w:rsidP="00F16E02">
            <w:pPr>
              <w:pStyle w:val="TAL"/>
              <w:rPr>
                <w:sz w:val="16"/>
              </w:rPr>
            </w:pPr>
            <w:r w:rsidRPr="002349EB">
              <w:rPr>
                <w:sz w:val="16"/>
              </w:rPr>
              <w:t>5-27</w:t>
            </w:r>
          </w:p>
        </w:tc>
        <w:tc>
          <w:tcPr>
            <w:tcW w:w="803" w:type="dxa"/>
          </w:tcPr>
          <w:p w14:paraId="24DC2CE5" w14:textId="77777777" w:rsidR="00BF0403" w:rsidRPr="002349EB" w:rsidRDefault="00BF0403" w:rsidP="00F16E02">
            <w:pPr>
              <w:pStyle w:val="TAL"/>
              <w:rPr>
                <w:sz w:val="16"/>
              </w:rPr>
            </w:pPr>
            <w:r w:rsidRPr="002349EB">
              <w:rPr>
                <w:sz w:val="16"/>
              </w:rPr>
              <w:t>Dynamic rate-matching resource set configuration for DL</w:t>
            </w:r>
          </w:p>
        </w:tc>
        <w:tc>
          <w:tcPr>
            <w:tcW w:w="1117" w:type="dxa"/>
          </w:tcPr>
          <w:p w14:paraId="2DB317AA" w14:textId="77777777" w:rsidR="00BF0403" w:rsidRPr="002349EB" w:rsidRDefault="00BF0403" w:rsidP="00F16E02">
            <w:pPr>
              <w:pStyle w:val="TAL"/>
              <w:rPr>
                <w:sz w:val="16"/>
              </w:rPr>
            </w:pPr>
            <w:r w:rsidRPr="002349EB">
              <w:rPr>
                <w:sz w:val="16"/>
              </w:rPr>
              <w:t>Bitmap 1/2/3</w:t>
            </w:r>
          </w:p>
        </w:tc>
        <w:tc>
          <w:tcPr>
            <w:tcW w:w="763" w:type="dxa"/>
          </w:tcPr>
          <w:p w14:paraId="4A9F8E1D" w14:textId="77777777" w:rsidR="00BF0403" w:rsidRPr="002349EB" w:rsidRDefault="00BF0403" w:rsidP="00F16E02">
            <w:pPr>
              <w:pStyle w:val="TAL"/>
              <w:rPr>
                <w:sz w:val="16"/>
              </w:rPr>
            </w:pPr>
          </w:p>
        </w:tc>
        <w:tc>
          <w:tcPr>
            <w:tcW w:w="1788" w:type="dxa"/>
          </w:tcPr>
          <w:p w14:paraId="661BDD51" w14:textId="77777777" w:rsidR="00BF0403" w:rsidRPr="002349EB" w:rsidRDefault="00BF0403" w:rsidP="00F16E02">
            <w:pPr>
              <w:pStyle w:val="TAL"/>
              <w:rPr>
                <w:i/>
                <w:sz w:val="16"/>
              </w:rPr>
            </w:pPr>
            <w:r w:rsidRPr="002349EB">
              <w:rPr>
                <w:i/>
                <w:sz w:val="16"/>
              </w:rPr>
              <w:t>rateMatchingResrcSetDynamic</w:t>
            </w:r>
          </w:p>
        </w:tc>
        <w:tc>
          <w:tcPr>
            <w:tcW w:w="1162" w:type="dxa"/>
          </w:tcPr>
          <w:p w14:paraId="56064870" w14:textId="77777777" w:rsidR="00BF0403" w:rsidRPr="002349EB" w:rsidRDefault="00BF0403" w:rsidP="00F16E02">
            <w:pPr>
              <w:pStyle w:val="TAL"/>
              <w:rPr>
                <w:sz w:val="16"/>
              </w:rPr>
            </w:pPr>
            <w:r w:rsidRPr="002349EB">
              <w:rPr>
                <w:i/>
                <w:sz w:val="16"/>
              </w:rPr>
              <w:t>Phy-ParametersCommon</w:t>
            </w:r>
          </w:p>
        </w:tc>
        <w:tc>
          <w:tcPr>
            <w:tcW w:w="841" w:type="dxa"/>
          </w:tcPr>
          <w:p w14:paraId="4A15CCA0" w14:textId="77777777" w:rsidR="00BF0403" w:rsidRPr="002349EB" w:rsidRDefault="00BF0403" w:rsidP="00F16E02">
            <w:pPr>
              <w:pStyle w:val="TAL"/>
              <w:rPr>
                <w:sz w:val="16"/>
              </w:rPr>
            </w:pPr>
            <w:r w:rsidRPr="002349EB">
              <w:rPr>
                <w:sz w:val="16"/>
              </w:rPr>
              <w:t>No</w:t>
            </w:r>
          </w:p>
        </w:tc>
        <w:tc>
          <w:tcPr>
            <w:tcW w:w="992" w:type="dxa"/>
          </w:tcPr>
          <w:p w14:paraId="4157EB18" w14:textId="77777777" w:rsidR="00BF0403" w:rsidRPr="002349EB" w:rsidRDefault="00BF0403" w:rsidP="00F16E02">
            <w:pPr>
              <w:pStyle w:val="TAL"/>
              <w:rPr>
                <w:sz w:val="16"/>
              </w:rPr>
            </w:pPr>
            <w:r w:rsidRPr="002349EB">
              <w:rPr>
                <w:sz w:val="16"/>
              </w:rPr>
              <w:t>No</w:t>
            </w:r>
          </w:p>
        </w:tc>
        <w:tc>
          <w:tcPr>
            <w:tcW w:w="426" w:type="dxa"/>
          </w:tcPr>
          <w:p w14:paraId="64E2D0CE" w14:textId="77777777" w:rsidR="00BF0403" w:rsidRPr="002349EB" w:rsidRDefault="00BF0403" w:rsidP="00F16E02">
            <w:pPr>
              <w:pStyle w:val="TAL"/>
              <w:rPr>
                <w:sz w:val="16"/>
              </w:rPr>
            </w:pPr>
          </w:p>
        </w:tc>
        <w:tc>
          <w:tcPr>
            <w:tcW w:w="948" w:type="dxa"/>
          </w:tcPr>
          <w:p w14:paraId="6C716DE9" w14:textId="77777777" w:rsidR="00BF0403" w:rsidRPr="002349EB" w:rsidRDefault="00BF0403" w:rsidP="00F16E02">
            <w:pPr>
              <w:pStyle w:val="TAL"/>
              <w:rPr>
                <w:sz w:val="16"/>
              </w:rPr>
            </w:pPr>
            <w:r w:rsidRPr="002349EB">
              <w:rPr>
                <w:sz w:val="16"/>
              </w:rPr>
              <w:t>Optional with capability signalling</w:t>
            </w:r>
          </w:p>
        </w:tc>
      </w:tr>
      <w:tr w:rsidR="00BF0403" w:rsidRPr="000E3724" w14:paraId="1FFDCFBF" w14:textId="77777777" w:rsidTr="00F16E02">
        <w:tc>
          <w:tcPr>
            <w:tcW w:w="467" w:type="dxa"/>
          </w:tcPr>
          <w:p w14:paraId="4E34E971" w14:textId="77777777" w:rsidR="00BF0403" w:rsidRPr="002349EB" w:rsidRDefault="00BF0403" w:rsidP="00F16E02">
            <w:pPr>
              <w:pStyle w:val="TAL"/>
              <w:rPr>
                <w:sz w:val="16"/>
              </w:rPr>
            </w:pPr>
            <w:r w:rsidRPr="002349EB">
              <w:rPr>
                <w:sz w:val="16"/>
              </w:rPr>
              <w:t>5-27a</w:t>
            </w:r>
          </w:p>
        </w:tc>
        <w:tc>
          <w:tcPr>
            <w:tcW w:w="803" w:type="dxa"/>
          </w:tcPr>
          <w:p w14:paraId="5EEC63A0" w14:textId="77777777" w:rsidR="00BF0403" w:rsidRPr="002349EB" w:rsidRDefault="00BF0403" w:rsidP="00F16E02">
            <w:pPr>
              <w:pStyle w:val="TAL"/>
              <w:rPr>
                <w:sz w:val="16"/>
              </w:rPr>
            </w:pPr>
            <w:r w:rsidRPr="002349EB">
              <w:rPr>
                <w:sz w:val="16"/>
              </w:rPr>
              <w:t>Dynamic rate-matching control resource set for DL</w:t>
            </w:r>
          </w:p>
        </w:tc>
        <w:tc>
          <w:tcPr>
            <w:tcW w:w="1117" w:type="dxa"/>
          </w:tcPr>
          <w:p w14:paraId="2DB6C738" w14:textId="77777777" w:rsidR="00BF0403" w:rsidRPr="002349EB" w:rsidRDefault="00BF0403" w:rsidP="00F16E02">
            <w:pPr>
              <w:pStyle w:val="TAL"/>
              <w:rPr>
                <w:sz w:val="16"/>
              </w:rPr>
            </w:pPr>
            <w:r w:rsidRPr="002349EB">
              <w:rPr>
                <w:sz w:val="16"/>
              </w:rPr>
              <w:t>Dynamic rate-matching control resource set for DL</w:t>
            </w:r>
          </w:p>
        </w:tc>
        <w:tc>
          <w:tcPr>
            <w:tcW w:w="763" w:type="dxa"/>
          </w:tcPr>
          <w:p w14:paraId="58057DDE" w14:textId="77777777" w:rsidR="00BF0403" w:rsidRPr="002349EB" w:rsidRDefault="00BF0403" w:rsidP="00F16E02">
            <w:pPr>
              <w:pStyle w:val="TAL"/>
              <w:rPr>
                <w:sz w:val="16"/>
              </w:rPr>
            </w:pPr>
          </w:p>
        </w:tc>
        <w:tc>
          <w:tcPr>
            <w:tcW w:w="1788" w:type="dxa"/>
          </w:tcPr>
          <w:p w14:paraId="65BA9546" w14:textId="77777777" w:rsidR="00BF0403" w:rsidRPr="002349EB" w:rsidRDefault="00BF0403" w:rsidP="00F16E02">
            <w:pPr>
              <w:pStyle w:val="TAL"/>
              <w:rPr>
                <w:i/>
                <w:sz w:val="16"/>
              </w:rPr>
            </w:pPr>
            <w:r w:rsidRPr="002349EB">
              <w:rPr>
                <w:i/>
                <w:sz w:val="16"/>
              </w:rPr>
              <w:t>rateMatchingCtrlResrcSetDynamic</w:t>
            </w:r>
          </w:p>
        </w:tc>
        <w:tc>
          <w:tcPr>
            <w:tcW w:w="1162" w:type="dxa"/>
          </w:tcPr>
          <w:p w14:paraId="41FD8049" w14:textId="77777777" w:rsidR="00BF0403" w:rsidRPr="002349EB" w:rsidRDefault="00BF0403" w:rsidP="00F16E02">
            <w:pPr>
              <w:pStyle w:val="TAL"/>
              <w:rPr>
                <w:sz w:val="16"/>
              </w:rPr>
            </w:pPr>
            <w:r w:rsidRPr="002349EB">
              <w:rPr>
                <w:i/>
                <w:sz w:val="16"/>
              </w:rPr>
              <w:t>Phy-ParametersCommon</w:t>
            </w:r>
          </w:p>
        </w:tc>
        <w:tc>
          <w:tcPr>
            <w:tcW w:w="841" w:type="dxa"/>
          </w:tcPr>
          <w:p w14:paraId="352F52E7" w14:textId="77777777" w:rsidR="00BF0403" w:rsidRPr="002349EB" w:rsidRDefault="00BF0403" w:rsidP="00F16E02">
            <w:pPr>
              <w:pStyle w:val="TAL"/>
              <w:rPr>
                <w:sz w:val="16"/>
              </w:rPr>
            </w:pPr>
            <w:r w:rsidRPr="002349EB">
              <w:rPr>
                <w:sz w:val="16"/>
              </w:rPr>
              <w:t>No</w:t>
            </w:r>
          </w:p>
        </w:tc>
        <w:tc>
          <w:tcPr>
            <w:tcW w:w="992" w:type="dxa"/>
          </w:tcPr>
          <w:p w14:paraId="738C2E59" w14:textId="77777777" w:rsidR="00BF0403" w:rsidRPr="002349EB" w:rsidRDefault="00BF0403" w:rsidP="00F16E02">
            <w:pPr>
              <w:pStyle w:val="TAL"/>
              <w:rPr>
                <w:sz w:val="16"/>
              </w:rPr>
            </w:pPr>
            <w:r w:rsidRPr="002349EB">
              <w:rPr>
                <w:sz w:val="16"/>
              </w:rPr>
              <w:t>No</w:t>
            </w:r>
          </w:p>
        </w:tc>
        <w:tc>
          <w:tcPr>
            <w:tcW w:w="426" w:type="dxa"/>
          </w:tcPr>
          <w:p w14:paraId="63DB02A4" w14:textId="77777777" w:rsidR="00BF0403" w:rsidRPr="002349EB" w:rsidRDefault="00BF0403" w:rsidP="00F16E02">
            <w:pPr>
              <w:pStyle w:val="TAL"/>
              <w:rPr>
                <w:sz w:val="16"/>
              </w:rPr>
            </w:pPr>
          </w:p>
        </w:tc>
        <w:tc>
          <w:tcPr>
            <w:tcW w:w="948" w:type="dxa"/>
          </w:tcPr>
          <w:p w14:paraId="64014696" w14:textId="77777777" w:rsidR="00BF0403" w:rsidRPr="002349EB" w:rsidRDefault="00BF0403" w:rsidP="00F16E02">
            <w:pPr>
              <w:pStyle w:val="TAL"/>
              <w:rPr>
                <w:sz w:val="16"/>
              </w:rPr>
            </w:pPr>
            <w:r w:rsidRPr="002349EB">
              <w:rPr>
                <w:sz w:val="16"/>
              </w:rPr>
              <w:t>Mandatory with capability signalling</w:t>
            </w:r>
          </w:p>
        </w:tc>
      </w:tr>
    </w:tbl>
    <w:p w14:paraId="612964F6" w14:textId="77777777" w:rsidR="007C3FA8" w:rsidRDefault="007C3FA8" w:rsidP="00093DD0">
      <w:pPr>
        <w:rPr>
          <w:kern w:val="2"/>
          <w:lang w:eastAsia="zh-CN"/>
        </w:rPr>
      </w:pPr>
    </w:p>
    <w:p w14:paraId="01FFCC0E" w14:textId="0FBF9194" w:rsidR="006378E3" w:rsidRDefault="006378E3" w:rsidP="00823280">
      <w:pPr>
        <w:pStyle w:val="1"/>
        <w:numPr>
          <w:ilvl w:val="0"/>
          <w:numId w:val="0"/>
        </w:numPr>
        <w:ind w:left="432" w:hanging="432"/>
        <w:rPr>
          <w:lang w:eastAsia="zh-CN"/>
        </w:rPr>
      </w:pPr>
      <w:r>
        <w:rPr>
          <w:rFonts w:hint="eastAsia"/>
          <w:lang w:eastAsia="zh-CN"/>
        </w:rPr>
        <w:t>A</w:t>
      </w:r>
      <w:r>
        <w:rPr>
          <w:lang w:eastAsia="zh-CN"/>
        </w:rPr>
        <w:t xml:space="preserve">ppendix </w:t>
      </w:r>
      <w:r w:rsidR="00A91BA3">
        <w:rPr>
          <w:lang w:eastAsia="zh-CN"/>
        </w:rPr>
        <w:t>C</w:t>
      </w:r>
      <w:r>
        <w:rPr>
          <w:lang w:eastAsia="zh-CN"/>
        </w:rPr>
        <w:t>. Temporary RS for efficient SCell activation in NR CA.</w:t>
      </w:r>
    </w:p>
    <w:tbl>
      <w:tblPr>
        <w:tblStyle w:val="ac"/>
        <w:tblW w:w="0" w:type="auto"/>
        <w:tblLook w:val="04A0" w:firstRow="1" w:lastRow="0" w:firstColumn="1" w:lastColumn="0" w:noHBand="0" w:noVBand="1"/>
      </w:tblPr>
      <w:tblGrid>
        <w:gridCol w:w="9307"/>
      </w:tblGrid>
      <w:tr w:rsidR="006378E3" w14:paraId="7502696B" w14:textId="77777777" w:rsidTr="006378E3">
        <w:tc>
          <w:tcPr>
            <w:tcW w:w="9307" w:type="dxa"/>
          </w:tcPr>
          <w:p w14:paraId="78932322" w14:textId="77777777" w:rsidR="006378E3" w:rsidRPr="006378E3" w:rsidRDefault="006378E3" w:rsidP="006378E3">
            <w:pPr>
              <w:rPr>
                <w:rFonts w:ascii="Arial" w:hAnsi="Arial" w:cs="Arial"/>
                <w:iCs/>
                <w:kern w:val="2"/>
                <w:sz w:val="20"/>
                <w:lang w:eastAsia="zh-CN"/>
              </w:rPr>
            </w:pPr>
            <w:r w:rsidRPr="006378E3">
              <w:rPr>
                <w:rFonts w:ascii="Arial" w:hAnsi="Arial" w:cs="Arial"/>
                <w:iCs/>
                <w:kern w:val="2"/>
                <w:sz w:val="20"/>
              </w:rPr>
              <w:t>In this meeting RAN4 further discussed the minimum gap and reached the following conclusions:</w:t>
            </w:r>
          </w:p>
          <w:p w14:paraId="3FB7BF12" w14:textId="77777777" w:rsidR="006378E3" w:rsidRPr="006378E3" w:rsidRDefault="006378E3" w:rsidP="006378E3">
            <w:pPr>
              <w:numPr>
                <w:ilvl w:val="2"/>
                <w:numId w:val="51"/>
              </w:numPr>
              <w:tabs>
                <w:tab w:val="left" w:pos="1800"/>
                <w:tab w:val="left" w:pos="2160"/>
              </w:tabs>
              <w:rPr>
                <w:rFonts w:ascii="Arial" w:hAnsi="Arial" w:cs="Arial"/>
                <w:iCs/>
                <w:kern w:val="2"/>
                <w:sz w:val="20"/>
              </w:rPr>
            </w:pPr>
            <w:r w:rsidRPr="006378E3">
              <w:rPr>
                <w:rFonts w:ascii="Arial" w:hAnsi="Arial" w:cs="Arial"/>
                <w:iCs/>
                <w:kern w:val="2"/>
                <w:sz w:val="20"/>
              </w:rPr>
              <w:t>Minimum gap between the RS symbol(s) for AGC and the RS symbols for time/frequency acquisition is needed to account for UE AGC application time delay. The minimum gap length is,</w:t>
            </w:r>
          </w:p>
          <w:p w14:paraId="0729E8CA" w14:textId="77777777" w:rsidR="006378E3" w:rsidRPr="006378E3" w:rsidRDefault="006378E3" w:rsidP="006378E3">
            <w:pPr>
              <w:numPr>
                <w:ilvl w:val="3"/>
                <w:numId w:val="51"/>
              </w:numPr>
              <w:tabs>
                <w:tab w:val="left" w:pos="1800"/>
                <w:tab w:val="left" w:pos="2160"/>
              </w:tabs>
              <w:rPr>
                <w:rFonts w:ascii="Arial" w:hAnsi="Arial" w:cs="Arial"/>
                <w:iCs/>
                <w:kern w:val="2"/>
                <w:sz w:val="20"/>
              </w:rPr>
            </w:pPr>
            <w:r w:rsidRPr="006378E3">
              <w:rPr>
                <w:rFonts w:ascii="Arial" w:hAnsi="Arial" w:cs="Arial"/>
                <w:iCs/>
                <w:kern w:val="2"/>
                <w:sz w:val="20"/>
              </w:rPr>
              <w:t>Option 1: 2 slots</w:t>
            </w:r>
          </w:p>
          <w:p w14:paraId="6DD4394A" w14:textId="77777777" w:rsidR="006378E3" w:rsidRPr="006378E3" w:rsidRDefault="006378E3" w:rsidP="006378E3">
            <w:pPr>
              <w:numPr>
                <w:ilvl w:val="3"/>
                <w:numId w:val="51"/>
              </w:numPr>
              <w:tabs>
                <w:tab w:val="left" w:pos="1800"/>
                <w:tab w:val="left" w:pos="2160"/>
              </w:tabs>
              <w:rPr>
                <w:rFonts w:ascii="Arial" w:hAnsi="Arial" w:cs="Arial"/>
                <w:iCs/>
                <w:kern w:val="2"/>
                <w:sz w:val="20"/>
              </w:rPr>
            </w:pPr>
            <w:r w:rsidRPr="006378E3">
              <w:rPr>
                <w:rFonts w:ascii="Arial" w:hAnsi="Arial" w:cs="Arial"/>
                <w:iCs/>
                <w:kern w:val="2"/>
                <w:sz w:val="20"/>
              </w:rPr>
              <w:t>Option 2: 2 ms</w:t>
            </w:r>
          </w:p>
          <w:p w14:paraId="01A6B6A9" w14:textId="77777777" w:rsidR="006378E3" w:rsidRPr="006378E3" w:rsidRDefault="006378E3" w:rsidP="006378E3">
            <w:pPr>
              <w:numPr>
                <w:ilvl w:val="2"/>
                <w:numId w:val="51"/>
              </w:numPr>
              <w:tabs>
                <w:tab w:val="left" w:pos="1800"/>
                <w:tab w:val="left" w:pos="2160"/>
              </w:tabs>
              <w:rPr>
                <w:rFonts w:ascii="Arial" w:hAnsi="Arial" w:cs="Arial"/>
                <w:iCs/>
                <w:kern w:val="2"/>
                <w:sz w:val="20"/>
              </w:rPr>
            </w:pPr>
            <w:r w:rsidRPr="006378E3">
              <w:rPr>
                <w:rFonts w:ascii="Arial" w:hAnsi="Arial" w:cs="Arial"/>
                <w:iCs/>
                <w:kern w:val="2"/>
                <w:sz w:val="20"/>
              </w:rPr>
              <w:t>RAN4 will continue to discuss the options above and provide feedback to RAN1 if there is conclusion</w:t>
            </w:r>
          </w:p>
          <w:p w14:paraId="73BA1EB9" w14:textId="77777777" w:rsidR="006378E3" w:rsidRPr="006378E3" w:rsidRDefault="006378E3" w:rsidP="006378E3">
            <w:pPr>
              <w:numPr>
                <w:ilvl w:val="0"/>
                <w:numId w:val="51"/>
              </w:numPr>
              <w:rPr>
                <w:rFonts w:ascii="Arial" w:hAnsi="Arial" w:cs="Arial"/>
                <w:iCs/>
                <w:kern w:val="2"/>
                <w:sz w:val="20"/>
              </w:rPr>
            </w:pPr>
            <w:r w:rsidRPr="006378E3">
              <w:rPr>
                <w:rFonts w:ascii="Arial" w:hAnsi="Arial" w:cs="Arial"/>
                <w:iCs/>
                <w:kern w:val="2"/>
                <w:sz w:val="20"/>
              </w:rPr>
              <w:t xml:space="preserve">SCell is </w:t>
            </w:r>
            <w:r w:rsidRPr="006378E3">
              <w:rPr>
                <w:rFonts w:ascii="Arial" w:hAnsi="Arial" w:cs="Arial"/>
                <w:iCs/>
                <w:kern w:val="2"/>
                <w:sz w:val="20"/>
                <w:u w:val="single"/>
              </w:rPr>
              <w:t>unknown</w:t>
            </w:r>
            <w:r w:rsidRPr="006378E3">
              <w:rPr>
                <w:rFonts w:ascii="Arial" w:hAnsi="Arial" w:cs="Arial"/>
                <w:iCs/>
                <w:kern w:val="2"/>
                <w:sz w:val="20"/>
              </w:rPr>
              <w:t xml:space="preserve"> and belongs to </w:t>
            </w:r>
            <w:r w:rsidRPr="006378E3">
              <w:rPr>
                <w:rFonts w:ascii="Arial" w:hAnsi="Arial" w:cs="Arial"/>
                <w:iCs/>
                <w:kern w:val="2"/>
                <w:sz w:val="20"/>
                <w:u w:val="single"/>
              </w:rPr>
              <w:t>FR1</w:t>
            </w:r>
          </w:p>
          <w:p w14:paraId="46399B4A" w14:textId="77777777" w:rsidR="006378E3" w:rsidRPr="006378E3" w:rsidRDefault="006378E3" w:rsidP="006378E3">
            <w:pPr>
              <w:numPr>
                <w:ilvl w:val="1"/>
                <w:numId w:val="51"/>
              </w:numPr>
              <w:tabs>
                <w:tab w:val="num" w:pos="1440"/>
              </w:tabs>
              <w:rPr>
                <w:rFonts w:ascii="Arial" w:hAnsi="Arial" w:cs="Arial"/>
                <w:iCs/>
                <w:kern w:val="2"/>
                <w:sz w:val="20"/>
              </w:rPr>
            </w:pPr>
            <w:r w:rsidRPr="006378E3">
              <w:rPr>
                <w:rFonts w:ascii="Arial" w:hAnsi="Arial" w:cs="Arial"/>
                <w:iCs/>
                <w:kern w:val="2"/>
                <w:sz w:val="20"/>
              </w:rPr>
              <w:t>When SCell is contiguous to an active serving cell in the same band (Intra-band continuous CA)</w:t>
            </w:r>
          </w:p>
          <w:p w14:paraId="2B074378" w14:textId="77777777" w:rsidR="006378E3" w:rsidRPr="006378E3" w:rsidRDefault="006378E3" w:rsidP="006378E3">
            <w:pPr>
              <w:numPr>
                <w:ilvl w:val="2"/>
                <w:numId w:val="51"/>
              </w:numPr>
              <w:tabs>
                <w:tab w:val="num" w:pos="2160"/>
              </w:tabs>
              <w:rPr>
                <w:rFonts w:ascii="Arial" w:hAnsi="Arial" w:cs="Arial"/>
                <w:iCs/>
                <w:kern w:val="2"/>
                <w:sz w:val="20"/>
              </w:rPr>
            </w:pPr>
            <w:r w:rsidRPr="006378E3">
              <w:rPr>
                <w:rFonts w:ascii="Arial" w:hAnsi="Arial" w:cs="Arial"/>
                <w:iCs/>
                <w:kern w:val="2"/>
                <w:sz w:val="20"/>
              </w:rPr>
              <w:t xml:space="preserve">UE can perform AGC adjustment based on temporary RS; </w:t>
            </w:r>
          </w:p>
          <w:p w14:paraId="50B42769" w14:textId="77777777" w:rsidR="006378E3" w:rsidRPr="006378E3" w:rsidRDefault="006378E3" w:rsidP="006378E3">
            <w:pPr>
              <w:numPr>
                <w:ilvl w:val="3"/>
                <w:numId w:val="51"/>
              </w:numPr>
              <w:rPr>
                <w:rFonts w:ascii="Arial" w:hAnsi="Arial" w:cs="Arial"/>
                <w:iCs/>
                <w:kern w:val="2"/>
                <w:sz w:val="20"/>
              </w:rPr>
            </w:pPr>
            <w:r w:rsidRPr="006378E3">
              <w:rPr>
                <w:rFonts w:ascii="Arial" w:hAnsi="Arial" w:cs="Arial"/>
                <w:iCs/>
                <w:kern w:val="2"/>
                <w:sz w:val="20"/>
              </w:rPr>
              <w:t>One temporary RS burst with only “2-slot with four CSI-RSs resources (4 samples)” is required</w:t>
            </w:r>
            <w:r w:rsidRPr="006378E3">
              <w:rPr>
                <w:sz w:val="20"/>
              </w:rPr>
              <w:t xml:space="preserve"> </w:t>
            </w:r>
            <w:r w:rsidRPr="006378E3">
              <w:rPr>
                <w:rFonts w:ascii="Arial" w:hAnsi="Arial" w:cs="Arial"/>
                <w:iCs/>
                <w:kern w:val="2"/>
                <w:sz w:val="20"/>
              </w:rPr>
              <w:t>when the power difference in serving cell and to be activated Scell is smaller than or equal to 6dB.</w:t>
            </w:r>
          </w:p>
          <w:p w14:paraId="2A58D8AA" w14:textId="77777777" w:rsidR="006378E3" w:rsidRPr="006378E3" w:rsidRDefault="006378E3" w:rsidP="006378E3">
            <w:pPr>
              <w:numPr>
                <w:ilvl w:val="2"/>
                <w:numId w:val="51"/>
              </w:numPr>
              <w:tabs>
                <w:tab w:val="num" w:pos="2160"/>
              </w:tabs>
              <w:rPr>
                <w:rFonts w:ascii="Arial" w:hAnsi="Arial" w:cs="Arial"/>
                <w:iCs/>
                <w:kern w:val="2"/>
                <w:sz w:val="20"/>
              </w:rPr>
            </w:pPr>
            <w:r w:rsidRPr="006378E3">
              <w:rPr>
                <w:rFonts w:ascii="Arial" w:hAnsi="Arial" w:cs="Arial"/>
                <w:iCs/>
                <w:kern w:val="2"/>
                <w:sz w:val="20"/>
              </w:rPr>
              <w:t>No cell detection provided the conditions specified for intra-band contiguous CA case in TS38.133 section 8.3.2 are satisfied;</w:t>
            </w:r>
          </w:p>
          <w:p w14:paraId="2D7CAC5A" w14:textId="77777777" w:rsidR="006378E3" w:rsidRPr="006378E3" w:rsidRDefault="006378E3" w:rsidP="006378E3">
            <w:pPr>
              <w:numPr>
                <w:ilvl w:val="2"/>
                <w:numId w:val="51"/>
              </w:numPr>
              <w:tabs>
                <w:tab w:val="num" w:pos="2160"/>
              </w:tabs>
              <w:rPr>
                <w:rFonts w:ascii="Arial" w:hAnsi="Arial" w:cs="Arial"/>
                <w:iCs/>
                <w:kern w:val="2"/>
                <w:sz w:val="20"/>
              </w:rPr>
            </w:pPr>
            <w:r w:rsidRPr="006378E3">
              <w:rPr>
                <w:rFonts w:ascii="Arial" w:hAnsi="Arial" w:cs="Arial"/>
                <w:iCs/>
                <w:kern w:val="2"/>
                <w:sz w:val="20"/>
              </w:rPr>
              <w:t>UE can perform time-frequency tracking based on temporary RS</w:t>
            </w:r>
          </w:p>
          <w:p w14:paraId="22ECD42F" w14:textId="77777777" w:rsidR="006378E3" w:rsidRPr="006378E3" w:rsidRDefault="006378E3" w:rsidP="006378E3">
            <w:pPr>
              <w:numPr>
                <w:ilvl w:val="3"/>
                <w:numId w:val="51"/>
              </w:numPr>
              <w:rPr>
                <w:rFonts w:ascii="Arial" w:hAnsi="Arial" w:cs="Arial"/>
                <w:iCs/>
                <w:kern w:val="2"/>
                <w:sz w:val="20"/>
              </w:rPr>
            </w:pPr>
            <w:r w:rsidRPr="006378E3">
              <w:rPr>
                <w:rFonts w:ascii="Arial" w:hAnsi="Arial" w:cs="Arial"/>
                <w:iCs/>
                <w:kern w:val="2"/>
                <w:sz w:val="20"/>
              </w:rPr>
              <w:t>One temporary RS burst</w:t>
            </w:r>
            <w:r w:rsidRPr="006378E3">
              <w:rPr>
                <w:sz w:val="20"/>
              </w:rPr>
              <w:t xml:space="preserve"> </w:t>
            </w:r>
            <w:r w:rsidRPr="006378E3">
              <w:rPr>
                <w:rFonts w:ascii="Arial" w:hAnsi="Arial" w:cs="Arial"/>
                <w:iCs/>
                <w:kern w:val="2"/>
                <w:sz w:val="20"/>
              </w:rPr>
              <w:t>with only “2-slot with four CSI-RSs resources (4 samples)” is required.</w:t>
            </w:r>
          </w:p>
          <w:p w14:paraId="7294E098" w14:textId="77777777" w:rsidR="006378E3" w:rsidRPr="006378E3" w:rsidRDefault="006378E3" w:rsidP="006378E3">
            <w:pPr>
              <w:numPr>
                <w:ilvl w:val="2"/>
                <w:numId w:val="51"/>
              </w:numPr>
              <w:tabs>
                <w:tab w:val="left" w:pos="2160"/>
              </w:tabs>
              <w:rPr>
                <w:rFonts w:ascii="Arial" w:hAnsi="Arial" w:cs="Arial"/>
                <w:iCs/>
                <w:kern w:val="2"/>
                <w:sz w:val="20"/>
              </w:rPr>
            </w:pPr>
            <w:r w:rsidRPr="006378E3">
              <w:rPr>
                <w:rFonts w:ascii="Arial" w:hAnsi="Arial" w:cs="Arial"/>
                <w:iCs/>
                <w:kern w:val="2"/>
                <w:sz w:val="20"/>
              </w:rPr>
              <w:t>The agreements above apply based on RAN1 working assumptions on temporary RS design provided in the LS R1-2009798.</w:t>
            </w:r>
          </w:p>
          <w:p w14:paraId="54791909" w14:textId="77777777" w:rsidR="006378E3" w:rsidRPr="006378E3" w:rsidRDefault="006378E3" w:rsidP="006378E3">
            <w:pPr>
              <w:numPr>
                <w:ilvl w:val="1"/>
                <w:numId w:val="51"/>
              </w:numPr>
              <w:rPr>
                <w:rFonts w:ascii="Arial" w:hAnsi="Arial" w:cs="Arial"/>
                <w:iCs/>
                <w:kern w:val="2"/>
                <w:sz w:val="20"/>
              </w:rPr>
            </w:pPr>
            <w:r w:rsidRPr="006378E3">
              <w:rPr>
                <w:rFonts w:ascii="Arial" w:hAnsi="Arial" w:cs="Arial"/>
                <w:iCs/>
                <w:kern w:val="2"/>
                <w:sz w:val="20"/>
              </w:rPr>
              <w:t>So far there is no conclusion on whether/how much benefit can be achieved for the temporary RS based SCell activation in other scenarios (when SCell is non-contiguous to an active serving cell in the same band, and when SCell to be activated and active serving cell are in the different band).</w:t>
            </w:r>
            <w:r w:rsidRPr="006378E3">
              <w:rPr>
                <w:sz w:val="20"/>
              </w:rPr>
              <w:t xml:space="preserve"> </w:t>
            </w:r>
            <w:r w:rsidRPr="006378E3">
              <w:rPr>
                <w:rFonts w:ascii="Arial" w:hAnsi="Arial" w:cs="Arial"/>
                <w:iCs/>
                <w:kern w:val="2"/>
                <w:sz w:val="20"/>
              </w:rPr>
              <w:t xml:space="preserve">RAN4 will continue the discussion and provide feedback to </w:t>
            </w:r>
            <w:r w:rsidRPr="006378E3">
              <w:rPr>
                <w:rFonts w:ascii="Arial" w:hAnsi="Arial" w:cs="Arial"/>
                <w:iCs/>
                <w:kern w:val="2"/>
                <w:sz w:val="20"/>
              </w:rPr>
              <w:lastRenderedPageBreak/>
              <w:t>RAN1 if there is conclusion.</w:t>
            </w:r>
          </w:p>
          <w:p w14:paraId="44C244D0" w14:textId="77777777" w:rsidR="006378E3" w:rsidRPr="006378E3" w:rsidRDefault="006378E3" w:rsidP="006378E3">
            <w:pPr>
              <w:numPr>
                <w:ilvl w:val="0"/>
                <w:numId w:val="51"/>
              </w:numPr>
              <w:rPr>
                <w:rFonts w:ascii="Arial" w:hAnsi="Arial" w:cs="Arial"/>
                <w:iCs/>
                <w:kern w:val="2"/>
                <w:sz w:val="20"/>
              </w:rPr>
            </w:pPr>
            <w:r w:rsidRPr="006378E3">
              <w:rPr>
                <w:rFonts w:ascii="Arial" w:hAnsi="Arial" w:cs="Arial"/>
                <w:iCs/>
                <w:kern w:val="2"/>
                <w:sz w:val="20"/>
              </w:rPr>
              <w:t xml:space="preserve">SCell to be activated belongs to </w:t>
            </w:r>
            <w:r w:rsidRPr="006378E3">
              <w:rPr>
                <w:rFonts w:ascii="Arial" w:hAnsi="Arial" w:cs="Arial"/>
                <w:iCs/>
                <w:kern w:val="2"/>
                <w:sz w:val="20"/>
                <w:u w:val="single"/>
              </w:rPr>
              <w:t>FR2</w:t>
            </w:r>
          </w:p>
          <w:p w14:paraId="6BD6B188" w14:textId="77777777" w:rsidR="006378E3" w:rsidRPr="006378E3" w:rsidRDefault="006378E3" w:rsidP="006378E3">
            <w:pPr>
              <w:numPr>
                <w:ilvl w:val="1"/>
                <w:numId w:val="51"/>
              </w:numPr>
              <w:rPr>
                <w:rFonts w:ascii="Arial" w:hAnsi="Arial" w:cs="Arial"/>
                <w:iCs/>
                <w:kern w:val="2"/>
                <w:sz w:val="20"/>
              </w:rPr>
            </w:pPr>
            <w:r w:rsidRPr="006378E3">
              <w:rPr>
                <w:rFonts w:ascii="Arial" w:hAnsi="Arial" w:cs="Arial"/>
                <w:iCs/>
                <w:kern w:val="2"/>
                <w:sz w:val="20"/>
              </w:rPr>
              <w:t xml:space="preserve">If there is at least one active serving cell on that FR2 band and temporary RS for the target SCell is provided, no matter whether the SCell to be activated is known or unknown </w:t>
            </w:r>
          </w:p>
          <w:p w14:paraId="2665A3AC" w14:textId="77777777" w:rsidR="006378E3" w:rsidRPr="006378E3" w:rsidRDefault="006378E3" w:rsidP="006378E3">
            <w:pPr>
              <w:numPr>
                <w:ilvl w:val="2"/>
                <w:numId w:val="51"/>
              </w:numPr>
              <w:rPr>
                <w:rFonts w:ascii="Arial" w:hAnsi="Arial" w:cs="Arial"/>
                <w:iCs/>
                <w:kern w:val="2"/>
                <w:sz w:val="20"/>
              </w:rPr>
            </w:pPr>
            <w:r w:rsidRPr="006378E3">
              <w:rPr>
                <w:rFonts w:ascii="Arial" w:hAnsi="Arial" w:cs="Arial"/>
                <w:iCs/>
                <w:kern w:val="2"/>
                <w:sz w:val="20"/>
              </w:rPr>
              <w:t>Temporary RS can be used for time/ frequency tracking</w:t>
            </w:r>
          </w:p>
          <w:p w14:paraId="2444BB4D" w14:textId="77777777" w:rsidR="006378E3" w:rsidRPr="006378E3" w:rsidRDefault="006378E3" w:rsidP="006378E3">
            <w:pPr>
              <w:numPr>
                <w:ilvl w:val="3"/>
                <w:numId w:val="51"/>
              </w:numPr>
              <w:rPr>
                <w:rFonts w:ascii="Arial" w:hAnsi="Arial" w:cs="Arial"/>
                <w:iCs/>
                <w:kern w:val="2"/>
                <w:sz w:val="20"/>
              </w:rPr>
            </w:pPr>
            <w:bookmarkStart w:id="34" w:name="_Hlk63255665"/>
            <w:r w:rsidRPr="006378E3">
              <w:rPr>
                <w:rFonts w:ascii="Arial" w:hAnsi="Arial" w:cs="Arial"/>
                <w:iCs/>
                <w:kern w:val="2"/>
                <w:sz w:val="20"/>
              </w:rPr>
              <w:t>1 burst with only “2-slot with four CSI-RSs resources (4 samples)” is required</w:t>
            </w:r>
          </w:p>
          <w:bookmarkEnd w:id="34"/>
          <w:p w14:paraId="7BD24D30" w14:textId="77777777" w:rsidR="006378E3" w:rsidRPr="006378E3" w:rsidRDefault="006378E3" w:rsidP="006378E3">
            <w:pPr>
              <w:numPr>
                <w:ilvl w:val="1"/>
                <w:numId w:val="51"/>
              </w:numPr>
              <w:rPr>
                <w:rFonts w:ascii="Arial" w:hAnsi="Arial" w:cs="Arial"/>
                <w:iCs/>
                <w:kern w:val="2"/>
                <w:sz w:val="20"/>
              </w:rPr>
            </w:pPr>
            <w:r w:rsidRPr="006378E3">
              <w:rPr>
                <w:rFonts w:ascii="Arial" w:hAnsi="Arial" w:cs="Arial"/>
                <w:iCs/>
                <w:kern w:val="2"/>
                <w:sz w:val="20"/>
              </w:rPr>
              <w:t>If there is no active serving cell on that FR2 band, and the SCell to be activated is known to UE</w:t>
            </w:r>
          </w:p>
          <w:p w14:paraId="4DE830EF" w14:textId="77777777" w:rsidR="006378E3" w:rsidRPr="006378E3" w:rsidRDefault="006378E3" w:rsidP="006378E3">
            <w:pPr>
              <w:numPr>
                <w:ilvl w:val="2"/>
                <w:numId w:val="51"/>
              </w:numPr>
              <w:rPr>
                <w:rFonts w:ascii="Arial" w:hAnsi="Arial" w:cs="Arial"/>
                <w:iCs/>
                <w:kern w:val="2"/>
                <w:sz w:val="20"/>
              </w:rPr>
            </w:pPr>
            <w:r w:rsidRPr="006378E3">
              <w:rPr>
                <w:rFonts w:ascii="Arial" w:hAnsi="Arial" w:cs="Arial"/>
                <w:iCs/>
                <w:kern w:val="2"/>
                <w:sz w:val="20"/>
              </w:rPr>
              <w:t>Temporary RS can be used for fine timing tracking</w:t>
            </w:r>
          </w:p>
          <w:p w14:paraId="5FAA1C76" w14:textId="77777777" w:rsidR="006378E3" w:rsidRPr="006378E3" w:rsidRDefault="006378E3" w:rsidP="006378E3">
            <w:pPr>
              <w:numPr>
                <w:ilvl w:val="3"/>
                <w:numId w:val="51"/>
              </w:numPr>
              <w:rPr>
                <w:rFonts w:ascii="Arial" w:hAnsi="Arial" w:cs="Arial"/>
                <w:iCs/>
                <w:kern w:val="2"/>
                <w:sz w:val="20"/>
              </w:rPr>
            </w:pPr>
            <w:r w:rsidRPr="006378E3">
              <w:rPr>
                <w:rFonts w:ascii="Arial" w:hAnsi="Arial" w:cs="Arial"/>
                <w:iCs/>
                <w:kern w:val="2"/>
                <w:sz w:val="20"/>
              </w:rPr>
              <w:t>1 burst with only “2-slot with four CSI-RSs resources (4 samples)” is required</w:t>
            </w:r>
          </w:p>
          <w:p w14:paraId="1C12BA54" w14:textId="77777777" w:rsidR="006378E3" w:rsidRPr="006378E3" w:rsidRDefault="006378E3" w:rsidP="006378E3">
            <w:pPr>
              <w:numPr>
                <w:ilvl w:val="1"/>
                <w:numId w:val="51"/>
              </w:numPr>
              <w:rPr>
                <w:rFonts w:ascii="Arial" w:hAnsi="Arial" w:cs="Arial"/>
                <w:iCs/>
                <w:kern w:val="2"/>
                <w:sz w:val="20"/>
              </w:rPr>
            </w:pPr>
            <w:r w:rsidRPr="006378E3">
              <w:rPr>
                <w:rFonts w:ascii="Arial" w:hAnsi="Arial" w:cs="Arial"/>
                <w:iCs/>
                <w:kern w:val="2"/>
                <w:sz w:val="20"/>
              </w:rPr>
              <w:t xml:space="preserve">If the SCell being activated is unknown and there is no active serving cell on that FR2 band, </w:t>
            </w:r>
          </w:p>
          <w:p w14:paraId="1582EBBB" w14:textId="77777777" w:rsidR="006378E3" w:rsidRPr="006378E3" w:rsidRDefault="006378E3" w:rsidP="006378E3">
            <w:pPr>
              <w:numPr>
                <w:ilvl w:val="2"/>
                <w:numId w:val="51"/>
              </w:numPr>
              <w:rPr>
                <w:rFonts w:ascii="Arial" w:hAnsi="Arial" w:cs="Arial"/>
                <w:iCs/>
                <w:kern w:val="2"/>
                <w:sz w:val="20"/>
              </w:rPr>
            </w:pPr>
            <w:r w:rsidRPr="006378E3">
              <w:rPr>
                <w:rFonts w:ascii="Arial" w:hAnsi="Arial" w:cs="Arial"/>
                <w:iCs/>
                <w:kern w:val="2"/>
                <w:sz w:val="20"/>
              </w:rPr>
              <w:t>Temporary RS can not be used for AGC</w:t>
            </w:r>
          </w:p>
          <w:p w14:paraId="00DB3810" w14:textId="52FB22E7" w:rsidR="006378E3" w:rsidRPr="006378E3" w:rsidRDefault="006378E3" w:rsidP="006378E3">
            <w:pPr>
              <w:numPr>
                <w:ilvl w:val="2"/>
                <w:numId w:val="51"/>
              </w:numPr>
              <w:rPr>
                <w:rFonts w:ascii="Arial" w:hAnsi="Arial" w:cs="Arial"/>
                <w:iCs/>
                <w:kern w:val="2"/>
              </w:rPr>
            </w:pPr>
            <w:r w:rsidRPr="006378E3">
              <w:rPr>
                <w:rFonts w:ascii="Arial" w:hAnsi="Arial" w:cs="Arial"/>
                <w:iCs/>
                <w:kern w:val="2"/>
                <w:sz w:val="20"/>
              </w:rPr>
              <w:t>No conclusion on whether to consider the case for temporary RS based time/frequency tracking to enhance SCell activation latency.</w:t>
            </w:r>
          </w:p>
        </w:tc>
      </w:tr>
    </w:tbl>
    <w:p w14:paraId="17044B1F" w14:textId="77777777" w:rsidR="006378E3" w:rsidRPr="006378E3" w:rsidRDefault="006378E3" w:rsidP="006378E3">
      <w:pPr>
        <w:rPr>
          <w:lang w:eastAsia="zh-CN"/>
        </w:rPr>
      </w:pPr>
    </w:p>
    <w:p w14:paraId="0CC9CEB9" w14:textId="43409582" w:rsidR="00764119" w:rsidRDefault="00764119" w:rsidP="00823280">
      <w:pPr>
        <w:pStyle w:val="1"/>
        <w:numPr>
          <w:ilvl w:val="0"/>
          <w:numId w:val="0"/>
        </w:numPr>
        <w:ind w:left="432" w:hanging="432"/>
        <w:rPr>
          <w:kern w:val="2"/>
          <w:lang w:eastAsia="zh-CN"/>
        </w:rPr>
      </w:pPr>
      <w:r w:rsidRPr="00823280">
        <w:t>Appendix</w:t>
      </w:r>
      <w:r w:rsidR="006378E3">
        <w:rPr>
          <w:kern w:val="2"/>
          <w:lang w:eastAsia="zh-CN"/>
        </w:rPr>
        <w:t xml:space="preserve"> </w:t>
      </w:r>
      <w:r w:rsidR="00A91BA3">
        <w:rPr>
          <w:kern w:val="2"/>
          <w:lang w:eastAsia="zh-CN"/>
        </w:rPr>
        <w:t>D</w:t>
      </w:r>
      <w:r>
        <w:rPr>
          <w:kern w:val="2"/>
          <w:lang w:eastAsia="zh-CN"/>
        </w:rPr>
        <w:t>. Power consumption model</w:t>
      </w:r>
    </w:p>
    <w:p w14:paraId="0FC83027" w14:textId="77777777" w:rsidR="00764119" w:rsidRDefault="00764119" w:rsidP="00764119">
      <w:pPr>
        <w:pStyle w:val="af"/>
        <w:numPr>
          <w:ilvl w:val="0"/>
          <w:numId w:val="43"/>
        </w:numPr>
        <w:ind w:firstLineChars="0"/>
        <w:jc w:val="center"/>
        <w:rPr>
          <w:lang w:eastAsia="zh-CN"/>
        </w:rPr>
      </w:pPr>
      <w:r>
        <w:rPr>
          <w:lang w:eastAsia="zh-CN"/>
        </w:rPr>
        <w:t>Basic e</w:t>
      </w:r>
      <w:r>
        <w:rPr>
          <w:rFonts w:hint="eastAsia"/>
          <w:lang w:eastAsia="zh-CN"/>
        </w:rPr>
        <w:t>va</w:t>
      </w:r>
      <w:r>
        <w:rPr>
          <w:lang w:eastAsia="zh-CN"/>
        </w:rPr>
        <w:t>luation assumptions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3"/>
        <w:gridCol w:w="4153"/>
      </w:tblGrid>
      <w:tr w:rsidR="00764119" w:rsidRPr="006C7CBC" w14:paraId="71787BA7" w14:textId="77777777" w:rsidTr="0046044F">
        <w:trPr>
          <w:trHeight w:val="458"/>
          <w:jc w:val="center"/>
        </w:trPr>
        <w:tc>
          <w:tcPr>
            <w:tcW w:w="4143" w:type="dxa"/>
            <w:shd w:val="clear" w:color="auto" w:fill="auto"/>
            <w:vAlign w:val="center"/>
          </w:tcPr>
          <w:p w14:paraId="0DEC1379" w14:textId="77777777" w:rsidR="00764119" w:rsidRPr="001F2571" w:rsidRDefault="00764119" w:rsidP="0046044F">
            <w:pPr>
              <w:autoSpaceDE/>
              <w:autoSpaceDN/>
              <w:adjustRightInd/>
              <w:snapToGrid/>
              <w:spacing w:after="0"/>
              <w:jc w:val="left"/>
              <w:rPr>
                <w:b/>
                <w:sz w:val="20"/>
                <w:szCs w:val="20"/>
                <w:lang w:val="en-GB" w:eastAsia="zh-CN"/>
              </w:rPr>
            </w:pPr>
            <w:r w:rsidRPr="001F2571">
              <w:rPr>
                <w:rFonts w:hint="eastAsia"/>
                <w:b/>
                <w:sz w:val="20"/>
                <w:szCs w:val="20"/>
                <w:lang w:val="en-GB" w:eastAsia="zh-CN"/>
              </w:rPr>
              <w:t xml:space="preserve">Parameters </w:t>
            </w:r>
          </w:p>
        </w:tc>
        <w:tc>
          <w:tcPr>
            <w:tcW w:w="4153" w:type="dxa"/>
            <w:shd w:val="clear" w:color="auto" w:fill="auto"/>
            <w:vAlign w:val="center"/>
          </w:tcPr>
          <w:p w14:paraId="34B3D17D" w14:textId="77777777" w:rsidR="00764119" w:rsidRPr="001F2571" w:rsidRDefault="00764119" w:rsidP="0046044F">
            <w:pPr>
              <w:widowControl w:val="0"/>
              <w:spacing w:after="0"/>
              <w:jc w:val="center"/>
              <w:rPr>
                <w:b/>
                <w:sz w:val="20"/>
                <w:szCs w:val="20"/>
                <w:lang w:val="en-GB" w:eastAsia="zh-CN"/>
              </w:rPr>
            </w:pPr>
            <w:r w:rsidRPr="001F2571">
              <w:rPr>
                <w:rFonts w:hint="eastAsia"/>
                <w:b/>
                <w:sz w:val="20"/>
                <w:szCs w:val="20"/>
                <w:lang w:val="en-GB" w:eastAsia="zh-CN"/>
              </w:rPr>
              <w:t>Value</w:t>
            </w:r>
          </w:p>
        </w:tc>
      </w:tr>
      <w:tr w:rsidR="00764119" w:rsidRPr="006C7CBC" w14:paraId="6BD3F4BF" w14:textId="77777777" w:rsidTr="0046044F">
        <w:trPr>
          <w:trHeight w:val="380"/>
          <w:jc w:val="center"/>
        </w:trPr>
        <w:tc>
          <w:tcPr>
            <w:tcW w:w="4143" w:type="dxa"/>
            <w:shd w:val="clear" w:color="auto" w:fill="auto"/>
            <w:vAlign w:val="center"/>
          </w:tcPr>
          <w:p w14:paraId="362CAE4E" w14:textId="77777777" w:rsidR="00764119" w:rsidRPr="001F2571" w:rsidRDefault="00764119" w:rsidP="0046044F">
            <w:pPr>
              <w:autoSpaceDE/>
              <w:autoSpaceDN/>
              <w:adjustRightInd/>
              <w:snapToGrid/>
              <w:spacing w:after="0"/>
              <w:jc w:val="left"/>
              <w:rPr>
                <w:sz w:val="20"/>
                <w:szCs w:val="20"/>
                <w:lang w:val="en-GB" w:eastAsia="zh-CN"/>
              </w:rPr>
            </w:pPr>
            <w:r>
              <w:rPr>
                <w:sz w:val="20"/>
                <w:szCs w:val="20"/>
                <w:lang w:val="en-GB" w:eastAsia="zh-CN"/>
              </w:rPr>
              <w:t>C</w:t>
            </w:r>
            <w:r w:rsidRPr="001F2571">
              <w:rPr>
                <w:rFonts w:hint="eastAsia"/>
                <w:sz w:val="20"/>
                <w:szCs w:val="20"/>
                <w:lang w:val="en-GB" w:eastAsia="zh-CN"/>
              </w:rPr>
              <w:t>arrier frequency</w:t>
            </w:r>
          </w:p>
        </w:tc>
        <w:tc>
          <w:tcPr>
            <w:tcW w:w="4153" w:type="dxa"/>
            <w:shd w:val="clear" w:color="auto" w:fill="auto"/>
            <w:vAlign w:val="center"/>
          </w:tcPr>
          <w:p w14:paraId="6B27AAE5" w14:textId="77777777" w:rsidR="00764119" w:rsidRPr="001F2571" w:rsidRDefault="00764119" w:rsidP="0046044F">
            <w:pPr>
              <w:widowControl w:val="0"/>
              <w:spacing w:after="0"/>
              <w:jc w:val="center"/>
              <w:rPr>
                <w:sz w:val="20"/>
                <w:szCs w:val="20"/>
                <w:lang w:val="en-GB" w:eastAsia="zh-CN"/>
              </w:rPr>
            </w:pPr>
            <w:r w:rsidRPr="001F2571">
              <w:rPr>
                <w:rFonts w:hint="eastAsia"/>
                <w:sz w:val="20"/>
                <w:szCs w:val="20"/>
                <w:lang w:val="en-GB" w:eastAsia="zh-CN"/>
              </w:rPr>
              <w:t>4 GHz</w:t>
            </w:r>
            <w:r>
              <w:rPr>
                <w:sz w:val="20"/>
                <w:szCs w:val="20"/>
                <w:lang w:val="en-GB" w:eastAsia="zh-CN"/>
              </w:rPr>
              <w:t xml:space="preserve"> </w:t>
            </w:r>
            <w:r>
              <w:rPr>
                <w:rFonts w:hint="eastAsia"/>
                <w:sz w:val="20"/>
                <w:szCs w:val="20"/>
                <w:lang w:val="en-GB" w:eastAsia="zh-CN"/>
              </w:rPr>
              <w:t>(FR1)</w:t>
            </w:r>
          </w:p>
        </w:tc>
      </w:tr>
      <w:tr w:rsidR="00764119" w:rsidRPr="006C7CBC" w14:paraId="705B154A" w14:textId="77777777" w:rsidTr="0046044F">
        <w:trPr>
          <w:trHeight w:val="380"/>
          <w:jc w:val="center"/>
        </w:trPr>
        <w:tc>
          <w:tcPr>
            <w:tcW w:w="4143" w:type="dxa"/>
            <w:shd w:val="clear" w:color="auto" w:fill="auto"/>
            <w:vAlign w:val="center"/>
          </w:tcPr>
          <w:p w14:paraId="3D613068" w14:textId="77777777" w:rsidR="00764119" w:rsidRPr="001F2571" w:rsidRDefault="00764119" w:rsidP="0046044F">
            <w:pPr>
              <w:autoSpaceDE/>
              <w:autoSpaceDN/>
              <w:adjustRightInd/>
              <w:snapToGrid/>
              <w:spacing w:after="0"/>
              <w:jc w:val="left"/>
              <w:rPr>
                <w:sz w:val="20"/>
                <w:szCs w:val="20"/>
                <w:lang w:val="en-GB" w:eastAsia="zh-CN"/>
              </w:rPr>
            </w:pPr>
            <w:r w:rsidRPr="001F2571">
              <w:rPr>
                <w:sz w:val="20"/>
                <w:szCs w:val="20"/>
                <w:lang w:val="en-GB" w:eastAsia="zh-CN"/>
              </w:rPr>
              <w:t>Subcarrier spacing</w:t>
            </w:r>
          </w:p>
        </w:tc>
        <w:tc>
          <w:tcPr>
            <w:tcW w:w="4153" w:type="dxa"/>
            <w:shd w:val="clear" w:color="auto" w:fill="auto"/>
            <w:vAlign w:val="center"/>
          </w:tcPr>
          <w:p w14:paraId="548AEAB5" w14:textId="77777777" w:rsidR="00764119" w:rsidRPr="001F2571" w:rsidRDefault="00764119" w:rsidP="0046044F">
            <w:pPr>
              <w:widowControl w:val="0"/>
              <w:spacing w:after="0"/>
              <w:jc w:val="center"/>
              <w:rPr>
                <w:sz w:val="20"/>
                <w:szCs w:val="20"/>
                <w:lang w:val="en-GB" w:eastAsia="zh-CN"/>
              </w:rPr>
            </w:pPr>
            <w:r>
              <w:rPr>
                <w:rFonts w:hint="eastAsia"/>
                <w:sz w:val="20"/>
                <w:szCs w:val="20"/>
                <w:lang w:val="en-GB" w:eastAsia="zh-CN"/>
              </w:rPr>
              <w:t>30</w:t>
            </w:r>
            <w:r>
              <w:rPr>
                <w:sz w:val="20"/>
                <w:szCs w:val="20"/>
                <w:lang w:val="en-GB" w:eastAsia="zh-CN"/>
              </w:rPr>
              <w:t>kHz</w:t>
            </w:r>
          </w:p>
        </w:tc>
      </w:tr>
      <w:tr w:rsidR="00764119" w:rsidRPr="006C7CBC" w14:paraId="060D3B11" w14:textId="77777777" w:rsidTr="0046044F">
        <w:trPr>
          <w:trHeight w:val="380"/>
          <w:jc w:val="center"/>
        </w:trPr>
        <w:tc>
          <w:tcPr>
            <w:tcW w:w="4143" w:type="dxa"/>
            <w:shd w:val="clear" w:color="auto" w:fill="auto"/>
            <w:vAlign w:val="center"/>
          </w:tcPr>
          <w:p w14:paraId="714CBB87" w14:textId="77777777" w:rsidR="00764119" w:rsidRDefault="00764119" w:rsidP="0046044F">
            <w:pPr>
              <w:autoSpaceDE/>
              <w:autoSpaceDN/>
              <w:adjustRightInd/>
              <w:snapToGrid/>
              <w:spacing w:after="0"/>
              <w:jc w:val="left"/>
              <w:rPr>
                <w:sz w:val="20"/>
                <w:szCs w:val="20"/>
                <w:lang w:val="en-GB" w:eastAsia="zh-CN"/>
              </w:rPr>
            </w:pPr>
            <w:r>
              <w:rPr>
                <w:rFonts w:hint="eastAsia"/>
                <w:sz w:val="20"/>
                <w:szCs w:val="20"/>
                <w:lang w:val="en-GB" w:eastAsia="zh-CN"/>
              </w:rPr>
              <w:t>CC</w:t>
            </w:r>
            <w:r>
              <w:rPr>
                <w:sz w:val="20"/>
                <w:szCs w:val="20"/>
                <w:lang w:val="en-GB" w:eastAsia="zh-CN"/>
              </w:rPr>
              <w:t xml:space="preserve"> number</w:t>
            </w:r>
          </w:p>
        </w:tc>
        <w:tc>
          <w:tcPr>
            <w:tcW w:w="4153" w:type="dxa"/>
            <w:shd w:val="clear" w:color="auto" w:fill="auto"/>
            <w:vAlign w:val="center"/>
          </w:tcPr>
          <w:p w14:paraId="27C32FCB" w14:textId="77777777" w:rsidR="00764119" w:rsidRDefault="00764119" w:rsidP="0046044F">
            <w:pPr>
              <w:widowControl w:val="0"/>
              <w:spacing w:after="0"/>
              <w:jc w:val="center"/>
              <w:rPr>
                <w:sz w:val="20"/>
                <w:szCs w:val="20"/>
                <w:lang w:val="en-GB" w:eastAsia="zh-CN"/>
              </w:rPr>
            </w:pPr>
            <w:r>
              <w:rPr>
                <w:rFonts w:hint="eastAsia"/>
                <w:sz w:val="20"/>
                <w:szCs w:val="20"/>
                <w:lang w:val="en-GB" w:eastAsia="zh-CN"/>
              </w:rPr>
              <w:t>1</w:t>
            </w:r>
          </w:p>
        </w:tc>
      </w:tr>
      <w:tr w:rsidR="00764119" w:rsidRPr="006C7CBC" w14:paraId="59D3B6A3" w14:textId="77777777" w:rsidTr="0046044F">
        <w:trPr>
          <w:trHeight w:val="380"/>
          <w:jc w:val="center"/>
        </w:trPr>
        <w:tc>
          <w:tcPr>
            <w:tcW w:w="4143" w:type="dxa"/>
            <w:shd w:val="clear" w:color="auto" w:fill="auto"/>
            <w:vAlign w:val="center"/>
          </w:tcPr>
          <w:p w14:paraId="449FB71E" w14:textId="77777777" w:rsidR="00764119" w:rsidRDefault="00764119" w:rsidP="0046044F">
            <w:pPr>
              <w:autoSpaceDE/>
              <w:autoSpaceDN/>
              <w:adjustRightInd/>
              <w:snapToGrid/>
              <w:spacing w:after="0"/>
              <w:jc w:val="left"/>
              <w:rPr>
                <w:sz w:val="20"/>
                <w:szCs w:val="20"/>
                <w:lang w:val="en-GB" w:eastAsia="zh-CN"/>
              </w:rPr>
            </w:pPr>
            <w:r w:rsidRPr="001F2571">
              <w:rPr>
                <w:rFonts w:hint="eastAsia"/>
                <w:sz w:val="20"/>
                <w:szCs w:val="20"/>
                <w:lang w:val="en-GB" w:eastAsia="zh-CN"/>
              </w:rPr>
              <w:t>Bandwidth</w:t>
            </w:r>
            <w:r>
              <w:rPr>
                <w:sz w:val="20"/>
                <w:szCs w:val="20"/>
                <w:lang w:val="en-GB" w:eastAsia="zh-CN"/>
              </w:rPr>
              <w:t xml:space="preserve"> of BWP</w:t>
            </w:r>
          </w:p>
        </w:tc>
        <w:tc>
          <w:tcPr>
            <w:tcW w:w="4153" w:type="dxa"/>
            <w:shd w:val="clear" w:color="auto" w:fill="auto"/>
            <w:vAlign w:val="center"/>
          </w:tcPr>
          <w:p w14:paraId="3E40DFBA" w14:textId="77777777" w:rsidR="00764119" w:rsidRDefault="00764119" w:rsidP="0046044F">
            <w:pPr>
              <w:widowControl w:val="0"/>
              <w:spacing w:after="0"/>
              <w:jc w:val="center"/>
              <w:rPr>
                <w:sz w:val="20"/>
                <w:szCs w:val="20"/>
                <w:lang w:val="en-GB" w:eastAsia="zh-CN"/>
              </w:rPr>
            </w:pPr>
            <w:r>
              <w:rPr>
                <w:sz w:val="20"/>
                <w:szCs w:val="20"/>
                <w:lang w:val="en-GB" w:eastAsia="zh-CN"/>
              </w:rPr>
              <w:t>20</w:t>
            </w:r>
            <w:r w:rsidRPr="001F2571">
              <w:rPr>
                <w:rFonts w:hint="eastAsia"/>
                <w:sz w:val="20"/>
                <w:szCs w:val="20"/>
                <w:lang w:val="en-GB" w:eastAsia="zh-CN"/>
              </w:rPr>
              <w:t>MHz</w:t>
            </w:r>
          </w:p>
        </w:tc>
      </w:tr>
      <w:tr w:rsidR="00764119" w:rsidRPr="006C7CBC" w14:paraId="3B18D20A" w14:textId="77777777" w:rsidTr="0046044F">
        <w:trPr>
          <w:trHeight w:val="380"/>
          <w:jc w:val="center"/>
        </w:trPr>
        <w:tc>
          <w:tcPr>
            <w:tcW w:w="4143" w:type="dxa"/>
            <w:shd w:val="clear" w:color="auto" w:fill="auto"/>
            <w:vAlign w:val="center"/>
          </w:tcPr>
          <w:p w14:paraId="2A1283C7" w14:textId="77777777" w:rsidR="00764119" w:rsidRDefault="00764119" w:rsidP="0046044F">
            <w:pPr>
              <w:autoSpaceDE/>
              <w:autoSpaceDN/>
              <w:adjustRightInd/>
              <w:snapToGrid/>
              <w:spacing w:after="0"/>
              <w:jc w:val="left"/>
              <w:rPr>
                <w:sz w:val="20"/>
                <w:szCs w:val="20"/>
                <w:lang w:val="en-GB" w:eastAsia="zh-CN"/>
              </w:rPr>
            </w:pPr>
            <w:r>
              <w:rPr>
                <w:sz w:val="20"/>
                <w:szCs w:val="20"/>
                <w:lang w:val="en-GB" w:eastAsia="zh-CN"/>
              </w:rPr>
              <w:t>DRX cycle</w:t>
            </w:r>
          </w:p>
        </w:tc>
        <w:tc>
          <w:tcPr>
            <w:tcW w:w="4153" w:type="dxa"/>
            <w:shd w:val="clear" w:color="auto" w:fill="auto"/>
            <w:vAlign w:val="center"/>
          </w:tcPr>
          <w:p w14:paraId="235626BC" w14:textId="77777777" w:rsidR="00764119" w:rsidRDefault="00764119" w:rsidP="0046044F">
            <w:pPr>
              <w:widowControl w:val="0"/>
              <w:spacing w:after="0"/>
              <w:jc w:val="center"/>
              <w:rPr>
                <w:sz w:val="20"/>
                <w:szCs w:val="20"/>
                <w:lang w:val="en-GB" w:eastAsia="zh-CN"/>
              </w:rPr>
            </w:pPr>
            <w:r>
              <w:rPr>
                <w:sz w:val="20"/>
                <w:szCs w:val="20"/>
                <w:lang w:val="en-GB" w:eastAsia="zh-CN"/>
              </w:rPr>
              <w:t>1280ms</w:t>
            </w:r>
          </w:p>
        </w:tc>
      </w:tr>
      <w:tr w:rsidR="00764119" w:rsidRPr="006C7CBC" w14:paraId="03E4F29C" w14:textId="77777777" w:rsidTr="0046044F">
        <w:trPr>
          <w:trHeight w:val="380"/>
          <w:jc w:val="center"/>
        </w:trPr>
        <w:tc>
          <w:tcPr>
            <w:tcW w:w="4143" w:type="dxa"/>
            <w:shd w:val="clear" w:color="auto" w:fill="auto"/>
            <w:vAlign w:val="center"/>
          </w:tcPr>
          <w:p w14:paraId="423E9802" w14:textId="77777777" w:rsidR="00764119" w:rsidRPr="001F2571" w:rsidRDefault="00764119" w:rsidP="0046044F">
            <w:pPr>
              <w:autoSpaceDE/>
              <w:autoSpaceDN/>
              <w:adjustRightInd/>
              <w:snapToGrid/>
              <w:spacing w:after="0"/>
              <w:jc w:val="left"/>
              <w:rPr>
                <w:sz w:val="20"/>
                <w:szCs w:val="20"/>
                <w:lang w:val="en-GB" w:eastAsia="zh-CN"/>
              </w:rPr>
            </w:pPr>
            <w:r>
              <w:rPr>
                <w:sz w:val="20"/>
                <w:szCs w:val="20"/>
                <w:lang w:val="en-GB" w:eastAsia="zh-CN"/>
              </w:rPr>
              <w:t>Per-UE paging rate</w:t>
            </w:r>
          </w:p>
        </w:tc>
        <w:tc>
          <w:tcPr>
            <w:tcW w:w="4153" w:type="dxa"/>
            <w:shd w:val="clear" w:color="auto" w:fill="auto"/>
            <w:vAlign w:val="center"/>
          </w:tcPr>
          <w:p w14:paraId="765A5E6A" w14:textId="77777777" w:rsidR="00764119" w:rsidRDefault="00764119" w:rsidP="0046044F">
            <w:pPr>
              <w:widowControl w:val="0"/>
              <w:spacing w:after="0"/>
              <w:jc w:val="center"/>
              <w:rPr>
                <w:sz w:val="20"/>
                <w:szCs w:val="20"/>
                <w:lang w:val="en-GB" w:eastAsia="zh-CN"/>
              </w:rPr>
            </w:pPr>
            <w:r>
              <w:rPr>
                <w:sz w:val="20"/>
                <w:szCs w:val="20"/>
                <w:lang w:val="en-GB" w:eastAsia="zh-CN"/>
              </w:rPr>
              <w:t>1%</w:t>
            </w:r>
          </w:p>
        </w:tc>
      </w:tr>
      <w:tr w:rsidR="00764119" w:rsidRPr="006C7CBC" w14:paraId="41862B57" w14:textId="77777777" w:rsidTr="0046044F">
        <w:trPr>
          <w:trHeight w:val="380"/>
          <w:jc w:val="center"/>
        </w:trPr>
        <w:tc>
          <w:tcPr>
            <w:tcW w:w="4143" w:type="dxa"/>
            <w:tcBorders>
              <w:top w:val="single" w:sz="4" w:space="0" w:color="auto"/>
              <w:left w:val="single" w:sz="4" w:space="0" w:color="auto"/>
              <w:bottom w:val="single" w:sz="4" w:space="0" w:color="auto"/>
              <w:right w:val="single" w:sz="4" w:space="0" w:color="auto"/>
            </w:tcBorders>
            <w:shd w:val="clear" w:color="auto" w:fill="auto"/>
            <w:vAlign w:val="center"/>
          </w:tcPr>
          <w:p w14:paraId="013C05F2" w14:textId="77777777" w:rsidR="00764119" w:rsidRPr="001F2571" w:rsidRDefault="00764119" w:rsidP="0046044F">
            <w:pPr>
              <w:autoSpaceDE/>
              <w:autoSpaceDN/>
              <w:adjustRightInd/>
              <w:snapToGrid/>
              <w:spacing w:after="0"/>
              <w:jc w:val="left"/>
              <w:rPr>
                <w:sz w:val="20"/>
                <w:szCs w:val="20"/>
                <w:lang w:val="en-GB" w:eastAsia="zh-CN"/>
              </w:rPr>
            </w:pPr>
            <w:r>
              <w:rPr>
                <w:sz w:val="20"/>
                <w:szCs w:val="20"/>
                <w:lang w:val="en-GB" w:eastAsia="zh-CN"/>
              </w:rPr>
              <w:t>NR of UE per paging occasion</w:t>
            </w:r>
          </w:p>
        </w:tc>
        <w:tc>
          <w:tcPr>
            <w:tcW w:w="4153" w:type="dxa"/>
            <w:tcBorders>
              <w:top w:val="single" w:sz="4" w:space="0" w:color="auto"/>
              <w:left w:val="single" w:sz="4" w:space="0" w:color="auto"/>
              <w:bottom w:val="single" w:sz="4" w:space="0" w:color="auto"/>
              <w:right w:val="single" w:sz="4" w:space="0" w:color="auto"/>
            </w:tcBorders>
            <w:shd w:val="clear" w:color="auto" w:fill="auto"/>
            <w:vAlign w:val="center"/>
          </w:tcPr>
          <w:p w14:paraId="76BCBC06" w14:textId="77777777" w:rsidR="00764119" w:rsidRPr="001F2571" w:rsidRDefault="00764119" w:rsidP="0046044F">
            <w:pPr>
              <w:widowControl w:val="0"/>
              <w:spacing w:after="0"/>
              <w:jc w:val="center"/>
              <w:rPr>
                <w:sz w:val="20"/>
                <w:szCs w:val="20"/>
                <w:lang w:val="en-GB" w:eastAsia="zh-CN"/>
              </w:rPr>
            </w:pPr>
            <w:r>
              <w:rPr>
                <w:sz w:val="20"/>
                <w:szCs w:val="20"/>
                <w:lang w:val="en-GB" w:eastAsia="zh-CN"/>
              </w:rPr>
              <w:t>11</w:t>
            </w:r>
          </w:p>
        </w:tc>
      </w:tr>
      <w:tr w:rsidR="00764119" w:rsidRPr="006C7CBC" w14:paraId="228B7182" w14:textId="77777777" w:rsidTr="0046044F">
        <w:trPr>
          <w:trHeight w:val="380"/>
          <w:jc w:val="center"/>
        </w:trPr>
        <w:tc>
          <w:tcPr>
            <w:tcW w:w="4143" w:type="dxa"/>
            <w:tcBorders>
              <w:top w:val="single" w:sz="4" w:space="0" w:color="auto"/>
              <w:left w:val="single" w:sz="4" w:space="0" w:color="auto"/>
              <w:bottom w:val="single" w:sz="4" w:space="0" w:color="auto"/>
              <w:right w:val="single" w:sz="4" w:space="0" w:color="auto"/>
            </w:tcBorders>
            <w:shd w:val="clear" w:color="auto" w:fill="auto"/>
            <w:vAlign w:val="center"/>
          </w:tcPr>
          <w:p w14:paraId="5339830B" w14:textId="77777777" w:rsidR="00764119" w:rsidRDefault="00764119" w:rsidP="0046044F">
            <w:pPr>
              <w:autoSpaceDE/>
              <w:autoSpaceDN/>
              <w:adjustRightInd/>
              <w:snapToGrid/>
              <w:spacing w:after="0"/>
              <w:jc w:val="left"/>
              <w:rPr>
                <w:sz w:val="20"/>
                <w:szCs w:val="20"/>
                <w:lang w:val="en-GB" w:eastAsia="zh-CN"/>
              </w:rPr>
            </w:pPr>
            <w:r>
              <w:rPr>
                <w:sz w:val="20"/>
                <w:szCs w:val="20"/>
                <w:lang w:val="en-GB" w:eastAsia="zh-CN"/>
              </w:rPr>
              <w:t>Paging rate per PO</w:t>
            </w:r>
          </w:p>
        </w:tc>
        <w:tc>
          <w:tcPr>
            <w:tcW w:w="4153" w:type="dxa"/>
            <w:tcBorders>
              <w:top w:val="single" w:sz="4" w:space="0" w:color="auto"/>
              <w:left w:val="single" w:sz="4" w:space="0" w:color="auto"/>
              <w:bottom w:val="single" w:sz="4" w:space="0" w:color="auto"/>
              <w:right w:val="single" w:sz="4" w:space="0" w:color="auto"/>
            </w:tcBorders>
            <w:shd w:val="clear" w:color="auto" w:fill="auto"/>
            <w:vAlign w:val="center"/>
          </w:tcPr>
          <w:p w14:paraId="6065200D" w14:textId="77777777" w:rsidR="00764119" w:rsidRDefault="00764119" w:rsidP="0046044F">
            <w:pPr>
              <w:widowControl w:val="0"/>
              <w:spacing w:after="0"/>
              <w:jc w:val="center"/>
              <w:rPr>
                <w:sz w:val="20"/>
                <w:szCs w:val="20"/>
                <w:lang w:val="en-GB" w:eastAsia="zh-CN"/>
              </w:rPr>
            </w:pPr>
            <w:r>
              <w:rPr>
                <w:sz w:val="20"/>
                <w:szCs w:val="20"/>
                <w:lang w:val="en-GB" w:eastAsia="zh-CN"/>
              </w:rPr>
              <w:t>10.47%</w:t>
            </w:r>
          </w:p>
        </w:tc>
      </w:tr>
    </w:tbl>
    <w:p w14:paraId="5A8E5973" w14:textId="77777777" w:rsidR="00764119" w:rsidRDefault="00764119" w:rsidP="00764119">
      <w:pPr>
        <w:rPr>
          <w:lang w:eastAsia="zh-CN"/>
        </w:rPr>
      </w:pPr>
    </w:p>
    <w:p w14:paraId="220A66B9" w14:textId="77777777" w:rsidR="00764119" w:rsidRDefault="00764119" w:rsidP="00764119">
      <w:pPr>
        <w:pStyle w:val="af"/>
        <w:numPr>
          <w:ilvl w:val="0"/>
          <w:numId w:val="43"/>
        </w:numPr>
        <w:ind w:firstLineChars="0"/>
        <w:jc w:val="center"/>
        <w:rPr>
          <w:lang w:eastAsia="zh-CN"/>
        </w:rPr>
      </w:pPr>
      <w:r>
        <w:rPr>
          <w:rFonts w:hint="eastAsia"/>
          <w:lang w:eastAsia="zh-CN"/>
        </w:rPr>
        <w:t>P</w:t>
      </w:r>
      <w:r>
        <w:rPr>
          <w:lang w:eastAsia="zh-CN"/>
        </w:rPr>
        <w:t>ower consumption model for eMBB UE</w:t>
      </w:r>
    </w:p>
    <w:tbl>
      <w:tblPr>
        <w:tblStyle w:val="ac"/>
        <w:tblW w:w="9498" w:type="dxa"/>
        <w:tblInd w:w="-5" w:type="dxa"/>
        <w:tblLook w:val="04A0" w:firstRow="1" w:lastRow="0" w:firstColumn="1" w:lastColumn="0" w:noHBand="0" w:noVBand="1"/>
      </w:tblPr>
      <w:tblGrid>
        <w:gridCol w:w="3119"/>
        <w:gridCol w:w="3239"/>
        <w:gridCol w:w="3140"/>
      </w:tblGrid>
      <w:tr w:rsidR="00764119" w14:paraId="67EB1A24" w14:textId="77777777" w:rsidTr="0046044F">
        <w:tc>
          <w:tcPr>
            <w:tcW w:w="3119" w:type="dxa"/>
          </w:tcPr>
          <w:p w14:paraId="041387CD" w14:textId="77777777" w:rsidR="00764119" w:rsidRDefault="00764119" w:rsidP="0046044F">
            <w:pPr>
              <w:pStyle w:val="af"/>
              <w:ind w:firstLineChars="0" w:firstLine="0"/>
              <w:jc w:val="left"/>
              <w:rPr>
                <w:lang w:eastAsia="zh-CN"/>
              </w:rPr>
            </w:pPr>
            <w:r w:rsidRPr="002B6F3F">
              <w:rPr>
                <w:sz w:val="20"/>
                <w:szCs w:val="20"/>
                <w:lang w:eastAsia="zh-CN"/>
              </w:rPr>
              <w:t>Power State</w:t>
            </w:r>
          </w:p>
        </w:tc>
        <w:tc>
          <w:tcPr>
            <w:tcW w:w="3239" w:type="dxa"/>
            <w:vAlign w:val="center"/>
          </w:tcPr>
          <w:p w14:paraId="7C4D669C" w14:textId="77777777" w:rsidR="00764119" w:rsidRPr="002B6F3F" w:rsidRDefault="00764119" w:rsidP="0046044F">
            <w:pPr>
              <w:autoSpaceDE/>
              <w:autoSpaceDN/>
              <w:adjustRightInd/>
              <w:snapToGrid/>
              <w:spacing w:before="100" w:beforeAutospacing="1" w:after="100" w:afterAutospacing="1"/>
              <w:jc w:val="left"/>
              <w:rPr>
                <w:sz w:val="20"/>
                <w:szCs w:val="20"/>
                <w:lang w:eastAsia="zh-CN"/>
              </w:rPr>
            </w:pPr>
            <w:r w:rsidRPr="002B6F3F">
              <w:rPr>
                <w:sz w:val="20"/>
                <w:szCs w:val="20"/>
                <w:lang w:eastAsia="zh-CN"/>
              </w:rPr>
              <w:t>Relative Power</w:t>
            </w:r>
          </w:p>
          <w:p w14:paraId="40667624" w14:textId="77777777" w:rsidR="00764119" w:rsidRDefault="00764119" w:rsidP="0046044F">
            <w:pPr>
              <w:pStyle w:val="af"/>
              <w:ind w:firstLineChars="0" w:firstLine="0"/>
              <w:jc w:val="left"/>
              <w:rPr>
                <w:lang w:eastAsia="zh-CN"/>
              </w:rPr>
            </w:pPr>
            <w:r w:rsidRPr="002B6F3F">
              <w:rPr>
                <w:sz w:val="20"/>
                <w:szCs w:val="20"/>
                <w:lang w:eastAsia="zh-CN"/>
              </w:rPr>
              <w:t xml:space="preserve">(FR1 reference from TR </w:t>
            </w:r>
            <w:r>
              <w:rPr>
                <w:sz w:val="20"/>
                <w:szCs w:val="20"/>
                <w:lang w:eastAsia="zh-CN"/>
              </w:rPr>
              <w:t>38</w:t>
            </w:r>
            <w:r w:rsidRPr="002B6F3F">
              <w:rPr>
                <w:sz w:val="20"/>
                <w:szCs w:val="20"/>
                <w:lang w:eastAsia="zh-CN"/>
              </w:rPr>
              <w:t>.840)</w:t>
            </w:r>
          </w:p>
        </w:tc>
        <w:tc>
          <w:tcPr>
            <w:tcW w:w="3140" w:type="dxa"/>
            <w:vAlign w:val="center"/>
          </w:tcPr>
          <w:p w14:paraId="35CF2C81" w14:textId="77777777" w:rsidR="00764119" w:rsidRDefault="00764119" w:rsidP="0046044F">
            <w:pPr>
              <w:pStyle w:val="af"/>
              <w:ind w:firstLineChars="0" w:firstLine="0"/>
              <w:jc w:val="left"/>
              <w:rPr>
                <w:lang w:eastAsia="zh-CN"/>
              </w:rPr>
            </w:pPr>
            <w:r w:rsidRPr="002B6F3F">
              <w:rPr>
                <w:sz w:val="20"/>
                <w:szCs w:val="20"/>
                <w:lang w:eastAsia="zh-CN"/>
              </w:rPr>
              <w:t>Relative Power </w:t>
            </w:r>
            <w:r w:rsidRPr="002B6F3F">
              <w:rPr>
                <w:sz w:val="20"/>
                <w:szCs w:val="20"/>
                <w:lang w:eastAsia="zh-CN"/>
              </w:rPr>
              <w:br/>
              <w:t>(Idle/inactive-mode operation with reception bandwidth 20 MHz)</w:t>
            </w:r>
          </w:p>
        </w:tc>
      </w:tr>
      <w:tr w:rsidR="00764119" w14:paraId="6D26AB1A" w14:textId="77777777" w:rsidTr="0046044F">
        <w:tc>
          <w:tcPr>
            <w:tcW w:w="3119" w:type="dxa"/>
            <w:vAlign w:val="center"/>
          </w:tcPr>
          <w:p w14:paraId="4156C9A5" w14:textId="77777777" w:rsidR="00764119" w:rsidRDefault="00764119" w:rsidP="0046044F">
            <w:pPr>
              <w:pStyle w:val="af"/>
              <w:ind w:firstLineChars="0" w:firstLine="0"/>
              <w:jc w:val="left"/>
              <w:rPr>
                <w:lang w:eastAsia="zh-CN"/>
              </w:rPr>
            </w:pPr>
            <w:r w:rsidRPr="002B6F3F">
              <w:rPr>
                <w:sz w:val="20"/>
                <w:szCs w:val="20"/>
                <w:lang w:eastAsia="zh-CN"/>
              </w:rPr>
              <w:t>Deep Sleep (P</w:t>
            </w:r>
            <w:r w:rsidRPr="002B6F3F">
              <w:rPr>
                <w:sz w:val="20"/>
                <w:szCs w:val="20"/>
                <w:vertAlign w:val="subscript"/>
                <w:lang w:eastAsia="zh-CN"/>
              </w:rPr>
              <w:t>DS</w:t>
            </w:r>
            <w:r w:rsidRPr="002B6F3F">
              <w:rPr>
                <w:sz w:val="20"/>
                <w:szCs w:val="20"/>
                <w:lang w:eastAsia="zh-CN"/>
              </w:rPr>
              <w:t>)</w:t>
            </w:r>
          </w:p>
        </w:tc>
        <w:tc>
          <w:tcPr>
            <w:tcW w:w="3239" w:type="dxa"/>
            <w:vAlign w:val="center"/>
          </w:tcPr>
          <w:p w14:paraId="39828E5E" w14:textId="77777777" w:rsidR="00764119" w:rsidRDefault="00764119" w:rsidP="0046044F">
            <w:pPr>
              <w:pStyle w:val="af"/>
              <w:ind w:firstLineChars="0" w:firstLine="0"/>
              <w:jc w:val="left"/>
              <w:rPr>
                <w:lang w:eastAsia="zh-CN"/>
              </w:rPr>
            </w:pPr>
            <w:r w:rsidRPr="002B6F3F">
              <w:rPr>
                <w:sz w:val="20"/>
                <w:szCs w:val="20"/>
                <w:lang w:eastAsia="zh-CN"/>
              </w:rPr>
              <w:t>1</w:t>
            </w:r>
          </w:p>
        </w:tc>
        <w:tc>
          <w:tcPr>
            <w:tcW w:w="3140" w:type="dxa"/>
            <w:vAlign w:val="center"/>
          </w:tcPr>
          <w:p w14:paraId="609C744D" w14:textId="77777777" w:rsidR="00764119" w:rsidRDefault="00764119" w:rsidP="0046044F">
            <w:pPr>
              <w:pStyle w:val="af"/>
              <w:ind w:firstLineChars="0" w:firstLine="0"/>
              <w:jc w:val="left"/>
              <w:rPr>
                <w:lang w:eastAsia="zh-CN"/>
              </w:rPr>
            </w:pPr>
            <w:r w:rsidRPr="002B6F3F">
              <w:rPr>
                <w:sz w:val="20"/>
                <w:szCs w:val="20"/>
                <w:lang w:eastAsia="zh-CN"/>
              </w:rPr>
              <w:t>1</w:t>
            </w:r>
          </w:p>
        </w:tc>
      </w:tr>
      <w:tr w:rsidR="00764119" w14:paraId="3FA36812" w14:textId="77777777" w:rsidTr="0046044F">
        <w:tc>
          <w:tcPr>
            <w:tcW w:w="3119" w:type="dxa"/>
            <w:vAlign w:val="center"/>
          </w:tcPr>
          <w:p w14:paraId="7F7EEB51" w14:textId="77777777" w:rsidR="00764119" w:rsidRDefault="00764119" w:rsidP="0046044F">
            <w:pPr>
              <w:pStyle w:val="af"/>
              <w:ind w:firstLineChars="0" w:firstLine="0"/>
              <w:jc w:val="left"/>
              <w:rPr>
                <w:lang w:eastAsia="zh-CN"/>
              </w:rPr>
            </w:pPr>
            <w:r w:rsidRPr="002B6F3F">
              <w:rPr>
                <w:sz w:val="20"/>
                <w:szCs w:val="20"/>
                <w:lang w:eastAsia="zh-CN"/>
              </w:rPr>
              <w:t>Light Sleep (P</w:t>
            </w:r>
            <w:r w:rsidRPr="002B6F3F">
              <w:rPr>
                <w:sz w:val="20"/>
                <w:szCs w:val="20"/>
                <w:vertAlign w:val="subscript"/>
                <w:lang w:eastAsia="zh-CN"/>
              </w:rPr>
              <w:t>LS</w:t>
            </w:r>
            <w:r w:rsidRPr="002B6F3F">
              <w:rPr>
                <w:sz w:val="20"/>
                <w:szCs w:val="20"/>
                <w:lang w:eastAsia="zh-CN"/>
              </w:rPr>
              <w:t>)</w:t>
            </w:r>
          </w:p>
        </w:tc>
        <w:tc>
          <w:tcPr>
            <w:tcW w:w="3239" w:type="dxa"/>
            <w:vAlign w:val="center"/>
          </w:tcPr>
          <w:p w14:paraId="431691C4" w14:textId="77777777" w:rsidR="00764119" w:rsidRDefault="00764119" w:rsidP="0046044F">
            <w:pPr>
              <w:pStyle w:val="af"/>
              <w:ind w:firstLineChars="0" w:firstLine="0"/>
              <w:jc w:val="left"/>
              <w:rPr>
                <w:lang w:eastAsia="zh-CN"/>
              </w:rPr>
            </w:pPr>
            <w:r w:rsidRPr="002B6F3F">
              <w:rPr>
                <w:sz w:val="20"/>
                <w:szCs w:val="20"/>
                <w:lang w:eastAsia="zh-CN"/>
              </w:rPr>
              <w:t>20</w:t>
            </w:r>
          </w:p>
        </w:tc>
        <w:tc>
          <w:tcPr>
            <w:tcW w:w="3140" w:type="dxa"/>
            <w:vAlign w:val="center"/>
          </w:tcPr>
          <w:p w14:paraId="53E2D21C" w14:textId="77777777" w:rsidR="00764119" w:rsidRDefault="00764119" w:rsidP="0046044F">
            <w:pPr>
              <w:pStyle w:val="af"/>
              <w:ind w:firstLineChars="0" w:firstLine="0"/>
              <w:jc w:val="left"/>
              <w:rPr>
                <w:lang w:eastAsia="zh-CN"/>
              </w:rPr>
            </w:pPr>
            <w:r w:rsidRPr="002B6F3F">
              <w:rPr>
                <w:sz w:val="20"/>
                <w:szCs w:val="20"/>
                <w:lang w:eastAsia="zh-CN"/>
              </w:rPr>
              <w:t>20</w:t>
            </w:r>
          </w:p>
        </w:tc>
      </w:tr>
      <w:tr w:rsidR="00764119" w14:paraId="13993BE5" w14:textId="77777777" w:rsidTr="0046044F">
        <w:tc>
          <w:tcPr>
            <w:tcW w:w="3119" w:type="dxa"/>
            <w:vAlign w:val="center"/>
          </w:tcPr>
          <w:p w14:paraId="7ADC4397" w14:textId="77777777" w:rsidR="00764119" w:rsidRDefault="00764119" w:rsidP="0046044F">
            <w:pPr>
              <w:pStyle w:val="af"/>
              <w:ind w:firstLineChars="0" w:firstLine="0"/>
              <w:jc w:val="left"/>
              <w:rPr>
                <w:lang w:eastAsia="zh-CN"/>
              </w:rPr>
            </w:pPr>
            <w:r w:rsidRPr="002B6F3F">
              <w:rPr>
                <w:sz w:val="20"/>
                <w:szCs w:val="20"/>
                <w:lang w:eastAsia="zh-CN"/>
              </w:rPr>
              <w:t>Micro sleep (P</w:t>
            </w:r>
            <w:r w:rsidRPr="002B6F3F">
              <w:rPr>
                <w:sz w:val="20"/>
                <w:szCs w:val="20"/>
                <w:vertAlign w:val="subscript"/>
                <w:lang w:eastAsia="zh-CN"/>
              </w:rPr>
              <w:t>MS</w:t>
            </w:r>
            <w:r w:rsidRPr="002B6F3F">
              <w:rPr>
                <w:sz w:val="20"/>
                <w:szCs w:val="20"/>
                <w:lang w:eastAsia="zh-CN"/>
              </w:rPr>
              <w:t>)</w:t>
            </w:r>
          </w:p>
        </w:tc>
        <w:tc>
          <w:tcPr>
            <w:tcW w:w="3239" w:type="dxa"/>
            <w:vAlign w:val="center"/>
          </w:tcPr>
          <w:p w14:paraId="6F19FBE0" w14:textId="77777777" w:rsidR="00764119" w:rsidRDefault="00764119" w:rsidP="0046044F">
            <w:pPr>
              <w:pStyle w:val="af"/>
              <w:ind w:firstLineChars="0" w:firstLine="0"/>
              <w:jc w:val="left"/>
              <w:rPr>
                <w:lang w:eastAsia="zh-CN"/>
              </w:rPr>
            </w:pPr>
            <w:r w:rsidRPr="002B6F3F">
              <w:rPr>
                <w:sz w:val="20"/>
                <w:szCs w:val="20"/>
                <w:lang w:eastAsia="zh-CN"/>
              </w:rPr>
              <w:t>45</w:t>
            </w:r>
          </w:p>
        </w:tc>
        <w:tc>
          <w:tcPr>
            <w:tcW w:w="3140" w:type="dxa"/>
            <w:vAlign w:val="center"/>
          </w:tcPr>
          <w:p w14:paraId="52E0C2AD" w14:textId="77777777" w:rsidR="00764119" w:rsidRDefault="00764119" w:rsidP="0046044F">
            <w:pPr>
              <w:pStyle w:val="af"/>
              <w:ind w:firstLineChars="0" w:firstLine="0"/>
              <w:jc w:val="left"/>
              <w:rPr>
                <w:lang w:eastAsia="zh-CN"/>
              </w:rPr>
            </w:pPr>
            <w:r w:rsidRPr="002B6F3F">
              <w:rPr>
                <w:sz w:val="20"/>
                <w:szCs w:val="20"/>
                <w:lang w:eastAsia="zh-CN"/>
              </w:rPr>
              <w:t>45</w:t>
            </w:r>
          </w:p>
        </w:tc>
      </w:tr>
      <w:tr w:rsidR="00764119" w14:paraId="0F45F6B8" w14:textId="77777777" w:rsidTr="0046044F">
        <w:tc>
          <w:tcPr>
            <w:tcW w:w="3119" w:type="dxa"/>
            <w:vAlign w:val="center"/>
          </w:tcPr>
          <w:p w14:paraId="789B79E2" w14:textId="77777777" w:rsidR="00764119" w:rsidRDefault="00764119" w:rsidP="0046044F">
            <w:pPr>
              <w:pStyle w:val="af"/>
              <w:ind w:firstLineChars="0" w:firstLine="0"/>
              <w:jc w:val="left"/>
              <w:rPr>
                <w:lang w:eastAsia="zh-CN"/>
              </w:rPr>
            </w:pPr>
            <w:r w:rsidRPr="002B6F3F">
              <w:rPr>
                <w:sz w:val="20"/>
                <w:szCs w:val="20"/>
                <w:lang w:eastAsia="zh-CN"/>
              </w:rPr>
              <w:t>PDCCH-only (P</w:t>
            </w:r>
            <w:r w:rsidRPr="002B6F3F">
              <w:rPr>
                <w:sz w:val="20"/>
                <w:szCs w:val="20"/>
                <w:vertAlign w:val="subscript"/>
                <w:lang w:eastAsia="zh-CN"/>
              </w:rPr>
              <w:t>PDCCH</w:t>
            </w:r>
            <w:r w:rsidRPr="002B6F3F">
              <w:rPr>
                <w:sz w:val="20"/>
                <w:szCs w:val="20"/>
                <w:lang w:eastAsia="zh-CN"/>
              </w:rPr>
              <w:t>)</w:t>
            </w:r>
          </w:p>
        </w:tc>
        <w:tc>
          <w:tcPr>
            <w:tcW w:w="3239" w:type="dxa"/>
            <w:vAlign w:val="center"/>
          </w:tcPr>
          <w:p w14:paraId="7F9FCE0E" w14:textId="77777777" w:rsidR="00764119" w:rsidRDefault="00764119" w:rsidP="0046044F">
            <w:pPr>
              <w:pStyle w:val="af"/>
              <w:ind w:firstLineChars="0" w:firstLine="0"/>
              <w:jc w:val="left"/>
              <w:rPr>
                <w:lang w:eastAsia="zh-CN"/>
              </w:rPr>
            </w:pPr>
            <w:r w:rsidRPr="002B6F3F">
              <w:rPr>
                <w:sz w:val="20"/>
                <w:szCs w:val="20"/>
                <w:lang w:eastAsia="zh-CN"/>
              </w:rPr>
              <w:t>100</w:t>
            </w:r>
          </w:p>
        </w:tc>
        <w:tc>
          <w:tcPr>
            <w:tcW w:w="3140" w:type="dxa"/>
            <w:vAlign w:val="center"/>
          </w:tcPr>
          <w:p w14:paraId="30B0F223" w14:textId="77777777" w:rsidR="00764119" w:rsidRDefault="00764119" w:rsidP="0046044F">
            <w:pPr>
              <w:pStyle w:val="af"/>
              <w:ind w:firstLineChars="0" w:firstLine="0"/>
              <w:jc w:val="left"/>
              <w:rPr>
                <w:lang w:eastAsia="zh-CN"/>
              </w:rPr>
            </w:pPr>
            <w:r w:rsidRPr="002B6F3F">
              <w:rPr>
                <w:sz w:val="20"/>
                <w:szCs w:val="20"/>
                <w:lang w:eastAsia="zh-CN"/>
              </w:rPr>
              <w:t>50</w:t>
            </w:r>
            <w:r w:rsidRPr="002B6F3F">
              <w:rPr>
                <w:sz w:val="20"/>
                <w:szCs w:val="20"/>
                <w:vertAlign w:val="superscript"/>
                <w:lang w:eastAsia="zh-CN"/>
              </w:rPr>
              <w:t>Note </w:t>
            </w:r>
          </w:p>
        </w:tc>
      </w:tr>
      <w:tr w:rsidR="00764119" w14:paraId="14FE9A54" w14:textId="77777777" w:rsidTr="0046044F">
        <w:tc>
          <w:tcPr>
            <w:tcW w:w="3119" w:type="dxa"/>
            <w:vAlign w:val="center"/>
          </w:tcPr>
          <w:p w14:paraId="0A16A7B2" w14:textId="77777777" w:rsidR="00764119" w:rsidRDefault="00764119" w:rsidP="0046044F">
            <w:pPr>
              <w:pStyle w:val="af"/>
              <w:ind w:firstLineChars="0" w:firstLine="0"/>
              <w:jc w:val="left"/>
              <w:rPr>
                <w:lang w:eastAsia="zh-CN"/>
              </w:rPr>
            </w:pPr>
            <w:r w:rsidRPr="002B6F3F">
              <w:rPr>
                <w:sz w:val="20"/>
                <w:szCs w:val="20"/>
                <w:lang w:eastAsia="zh-CN"/>
              </w:rPr>
              <w:t>PDCCH + PDSCH (P</w:t>
            </w:r>
            <w:r w:rsidRPr="002B6F3F">
              <w:rPr>
                <w:sz w:val="20"/>
                <w:szCs w:val="20"/>
                <w:vertAlign w:val="subscript"/>
                <w:lang w:eastAsia="zh-CN"/>
              </w:rPr>
              <w:t>PDCCH+PDSCH</w:t>
            </w:r>
            <w:r w:rsidRPr="002B6F3F">
              <w:rPr>
                <w:sz w:val="20"/>
                <w:szCs w:val="20"/>
                <w:lang w:eastAsia="zh-CN"/>
              </w:rPr>
              <w:t>)</w:t>
            </w:r>
          </w:p>
        </w:tc>
        <w:tc>
          <w:tcPr>
            <w:tcW w:w="3239" w:type="dxa"/>
            <w:vAlign w:val="center"/>
          </w:tcPr>
          <w:p w14:paraId="222C09A5" w14:textId="77777777" w:rsidR="00764119" w:rsidRDefault="00764119" w:rsidP="0046044F">
            <w:pPr>
              <w:pStyle w:val="af"/>
              <w:ind w:firstLineChars="0" w:firstLine="0"/>
              <w:jc w:val="left"/>
              <w:rPr>
                <w:lang w:eastAsia="zh-CN"/>
              </w:rPr>
            </w:pPr>
            <w:r w:rsidRPr="002B6F3F">
              <w:rPr>
                <w:sz w:val="20"/>
                <w:szCs w:val="20"/>
                <w:lang w:eastAsia="zh-CN"/>
              </w:rPr>
              <w:t>300</w:t>
            </w:r>
          </w:p>
        </w:tc>
        <w:tc>
          <w:tcPr>
            <w:tcW w:w="3140" w:type="dxa"/>
            <w:vAlign w:val="center"/>
          </w:tcPr>
          <w:p w14:paraId="0E7AB857" w14:textId="77777777" w:rsidR="00764119" w:rsidRDefault="00764119" w:rsidP="0046044F">
            <w:pPr>
              <w:pStyle w:val="af"/>
              <w:ind w:firstLineChars="0" w:firstLine="0"/>
              <w:jc w:val="left"/>
              <w:rPr>
                <w:lang w:eastAsia="zh-CN"/>
              </w:rPr>
            </w:pPr>
            <w:r w:rsidRPr="002B6F3F">
              <w:rPr>
                <w:sz w:val="20"/>
                <w:szCs w:val="20"/>
                <w:lang w:eastAsia="zh-CN"/>
              </w:rPr>
              <w:t>120</w:t>
            </w:r>
          </w:p>
        </w:tc>
      </w:tr>
      <w:tr w:rsidR="00764119" w14:paraId="27425BAD" w14:textId="77777777" w:rsidTr="0046044F">
        <w:tc>
          <w:tcPr>
            <w:tcW w:w="3119" w:type="dxa"/>
            <w:vAlign w:val="center"/>
          </w:tcPr>
          <w:p w14:paraId="06734F40" w14:textId="77777777" w:rsidR="00764119" w:rsidRDefault="00764119" w:rsidP="0046044F">
            <w:pPr>
              <w:pStyle w:val="af"/>
              <w:ind w:firstLineChars="0" w:firstLine="0"/>
              <w:jc w:val="left"/>
              <w:rPr>
                <w:lang w:eastAsia="zh-CN"/>
              </w:rPr>
            </w:pPr>
            <w:r w:rsidRPr="002B6F3F">
              <w:rPr>
                <w:sz w:val="20"/>
                <w:szCs w:val="20"/>
                <w:lang w:eastAsia="zh-CN"/>
              </w:rPr>
              <w:t>PDSCH-only (P</w:t>
            </w:r>
            <w:r w:rsidRPr="002B6F3F">
              <w:rPr>
                <w:sz w:val="20"/>
                <w:szCs w:val="20"/>
                <w:vertAlign w:val="subscript"/>
                <w:lang w:eastAsia="zh-CN"/>
              </w:rPr>
              <w:t>PDSCH</w:t>
            </w:r>
            <w:r w:rsidRPr="002B6F3F">
              <w:rPr>
                <w:sz w:val="20"/>
                <w:szCs w:val="20"/>
                <w:lang w:eastAsia="zh-CN"/>
              </w:rPr>
              <w:t>)</w:t>
            </w:r>
          </w:p>
        </w:tc>
        <w:tc>
          <w:tcPr>
            <w:tcW w:w="3239" w:type="dxa"/>
            <w:vAlign w:val="center"/>
          </w:tcPr>
          <w:p w14:paraId="10B40FB6" w14:textId="77777777" w:rsidR="00764119" w:rsidRDefault="00764119" w:rsidP="0046044F">
            <w:pPr>
              <w:pStyle w:val="af"/>
              <w:ind w:firstLineChars="0" w:firstLine="0"/>
              <w:jc w:val="left"/>
              <w:rPr>
                <w:lang w:eastAsia="zh-CN"/>
              </w:rPr>
            </w:pPr>
            <w:r w:rsidRPr="002B6F3F">
              <w:rPr>
                <w:sz w:val="20"/>
                <w:szCs w:val="20"/>
                <w:lang w:eastAsia="zh-CN"/>
              </w:rPr>
              <w:t>280</w:t>
            </w:r>
          </w:p>
        </w:tc>
        <w:tc>
          <w:tcPr>
            <w:tcW w:w="3140" w:type="dxa"/>
            <w:vAlign w:val="center"/>
          </w:tcPr>
          <w:p w14:paraId="66CB7B34" w14:textId="77777777" w:rsidR="00764119" w:rsidRDefault="00764119" w:rsidP="0046044F">
            <w:pPr>
              <w:pStyle w:val="af"/>
              <w:ind w:firstLineChars="0" w:firstLine="0"/>
              <w:jc w:val="left"/>
              <w:rPr>
                <w:lang w:eastAsia="zh-CN"/>
              </w:rPr>
            </w:pPr>
            <w:r w:rsidRPr="002B6F3F">
              <w:rPr>
                <w:sz w:val="20"/>
                <w:szCs w:val="20"/>
                <w:lang w:eastAsia="zh-CN"/>
              </w:rPr>
              <w:t>112</w:t>
            </w:r>
          </w:p>
        </w:tc>
      </w:tr>
      <w:tr w:rsidR="00764119" w14:paraId="78A4147A" w14:textId="77777777" w:rsidTr="0046044F">
        <w:tc>
          <w:tcPr>
            <w:tcW w:w="3119" w:type="dxa"/>
            <w:vAlign w:val="center"/>
          </w:tcPr>
          <w:p w14:paraId="37C3B0E6" w14:textId="77777777" w:rsidR="00764119" w:rsidRDefault="00764119" w:rsidP="0046044F">
            <w:pPr>
              <w:pStyle w:val="af"/>
              <w:ind w:firstLineChars="0" w:firstLine="0"/>
              <w:jc w:val="left"/>
              <w:rPr>
                <w:lang w:eastAsia="zh-CN"/>
              </w:rPr>
            </w:pPr>
            <w:r w:rsidRPr="002B6F3F">
              <w:rPr>
                <w:sz w:val="20"/>
                <w:szCs w:val="20"/>
                <w:lang w:eastAsia="zh-CN"/>
              </w:rPr>
              <w:lastRenderedPageBreak/>
              <w:t>SSB/CSI-RS proc. (P</w:t>
            </w:r>
            <w:r w:rsidRPr="002B6F3F">
              <w:rPr>
                <w:sz w:val="20"/>
                <w:szCs w:val="20"/>
                <w:vertAlign w:val="subscript"/>
                <w:lang w:eastAsia="zh-CN"/>
              </w:rPr>
              <w:t>SSB</w:t>
            </w:r>
            <w:r w:rsidRPr="002B6F3F">
              <w:rPr>
                <w:sz w:val="20"/>
                <w:szCs w:val="20"/>
                <w:lang w:eastAsia="zh-CN"/>
              </w:rPr>
              <w:t>)</w:t>
            </w:r>
          </w:p>
        </w:tc>
        <w:tc>
          <w:tcPr>
            <w:tcW w:w="3239" w:type="dxa"/>
            <w:vAlign w:val="center"/>
          </w:tcPr>
          <w:p w14:paraId="6966321B" w14:textId="77777777" w:rsidR="00764119" w:rsidRDefault="00764119" w:rsidP="0046044F">
            <w:pPr>
              <w:pStyle w:val="af"/>
              <w:ind w:firstLineChars="0" w:firstLine="0"/>
              <w:jc w:val="left"/>
              <w:rPr>
                <w:lang w:eastAsia="zh-CN"/>
              </w:rPr>
            </w:pPr>
            <w:r w:rsidRPr="002B6F3F">
              <w:rPr>
                <w:sz w:val="20"/>
                <w:szCs w:val="20"/>
                <w:lang w:eastAsia="zh-CN"/>
              </w:rPr>
              <w:t>100 (synchronization or serving cell measurement)</w:t>
            </w:r>
          </w:p>
        </w:tc>
        <w:tc>
          <w:tcPr>
            <w:tcW w:w="3140" w:type="dxa"/>
            <w:vAlign w:val="center"/>
          </w:tcPr>
          <w:p w14:paraId="109D2BC0" w14:textId="77777777" w:rsidR="00764119" w:rsidRDefault="00764119" w:rsidP="0046044F">
            <w:pPr>
              <w:pStyle w:val="af"/>
              <w:ind w:firstLineChars="0" w:firstLine="0"/>
              <w:jc w:val="left"/>
              <w:rPr>
                <w:lang w:eastAsia="zh-CN"/>
              </w:rPr>
            </w:pPr>
            <w:r w:rsidRPr="002B6F3F">
              <w:rPr>
                <w:sz w:val="20"/>
                <w:szCs w:val="20"/>
                <w:lang w:eastAsia="zh-CN"/>
              </w:rPr>
              <w:t>50</w:t>
            </w:r>
          </w:p>
        </w:tc>
      </w:tr>
      <w:tr w:rsidR="00764119" w14:paraId="0B9FDE23" w14:textId="77777777" w:rsidTr="0046044F">
        <w:tc>
          <w:tcPr>
            <w:tcW w:w="3119" w:type="dxa"/>
            <w:vAlign w:val="center"/>
          </w:tcPr>
          <w:p w14:paraId="49B28135" w14:textId="77777777" w:rsidR="00764119" w:rsidRPr="002B6F3F" w:rsidRDefault="00764119" w:rsidP="0046044F">
            <w:pPr>
              <w:pStyle w:val="af"/>
              <w:ind w:firstLineChars="0" w:firstLine="0"/>
              <w:jc w:val="left"/>
              <w:rPr>
                <w:sz w:val="20"/>
                <w:szCs w:val="20"/>
                <w:lang w:eastAsia="zh-CN"/>
              </w:rPr>
            </w:pPr>
            <w:r w:rsidRPr="002B6F3F">
              <w:rPr>
                <w:sz w:val="20"/>
                <w:szCs w:val="20"/>
                <w:lang w:eastAsia="zh-CN"/>
              </w:rPr>
              <w:t>Intra-frequency RRM measurement (P</w:t>
            </w:r>
            <w:r w:rsidRPr="002B6F3F">
              <w:rPr>
                <w:sz w:val="20"/>
                <w:szCs w:val="20"/>
                <w:vertAlign w:val="subscript"/>
                <w:lang w:eastAsia="zh-CN"/>
              </w:rPr>
              <w:t>intra</w:t>
            </w:r>
            <w:r w:rsidRPr="002B6F3F">
              <w:rPr>
                <w:sz w:val="20"/>
                <w:szCs w:val="20"/>
                <w:lang w:eastAsia="zh-CN"/>
              </w:rPr>
              <w:t>)</w:t>
            </w:r>
          </w:p>
        </w:tc>
        <w:tc>
          <w:tcPr>
            <w:tcW w:w="3239" w:type="dxa"/>
            <w:vAlign w:val="center"/>
          </w:tcPr>
          <w:p w14:paraId="6013B5E1" w14:textId="77777777" w:rsidR="00764119" w:rsidRPr="002B6F3F" w:rsidRDefault="00764119" w:rsidP="0046044F">
            <w:pPr>
              <w:autoSpaceDE/>
              <w:autoSpaceDN/>
              <w:adjustRightInd/>
              <w:snapToGrid/>
              <w:spacing w:before="100" w:beforeAutospacing="1" w:after="100" w:afterAutospacing="1"/>
              <w:jc w:val="left"/>
              <w:rPr>
                <w:sz w:val="20"/>
                <w:szCs w:val="20"/>
                <w:lang w:eastAsia="zh-CN"/>
              </w:rPr>
            </w:pPr>
            <w:r w:rsidRPr="002B6F3F">
              <w:rPr>
                <w:sz w:val="20"/>
                <w:szCs w:val="20"/>
                <w:lang w:eastAsia="zh-CN"/>
              </w:rPr>
              <w:t>· 150 (synchronous case, N=8, measurement only; P</w:t>
            </w:r>
            <w:r w:rsidRPr="002B6F3F">
              <w:rPr>
                <w:sz w:val="20"/>
                <w:szCs w:val="20"/>
                <w:vertAlign w:val="subscript"/>
                <w:lang w:eastAsia="zh-CN"/>
              </w:rPr>
              <w:t>intra, meas-only</w:t>
            </w:r>
            <w:r w:rsidRPr="002B6F3F">
              <w:rPr>
                <w:sz w:val="20"/>
                <w:szCs w:val="20"/>
                <w:lang w:eastAsia="zh-CN"/>
              </w:rPr>
              <w:t>)</w:t>
            </w:r>
          </w:p>
          <w:p w14:paraId="6F355A98" w14:textId="77777777" w:rsidR="00764119" w:rsidRPr="002B6F3F" w:rsidRDefault="00764119" w:rsidP="0046044F">
            <w:pPr>
              <w:pStyle w:val="af"/>
              <w:ind w:firstLineChars="0" w:firstLine="0"/>
              <w:jc w:val="left"/>
              <w:rPr>
                <w:sz w:val="20"/>
                <w:szCs w:val="20"/>
                <w:lang w:eastAsia="zh-CN"/>
              </w:rPr>
            </w:pPr>
            <w:r w:rsidRPr="002B6F3F">
              <w:rPr>
                <w:sz w:val="20"/>
                <w:szCs w:val="20"/>
                <w:lang w:eastAsia="zh-CN"/>
              </w:rPr>
              <w:t>·</w:t>
            </w:r>
            <w:r>
              <w:rPr>
                <w:sz w:val="20"/>
                <w:szCs w:val="20"/>
                <w:lang w:eastAsia="zh-CN"/>
              </w:rPr>
              <w:t> </w:t>
            </w:r>
            <w:r w:rsidRPr="002B6F3F">
              <w:rPr>
                <w:sz w:val="20"/>
                <w:szCs w:val="20"/>
                <w:lang w:eastAsia="zh-CN"/>
              </w:rPr>
              <w:t>200 (combined search and measurement; P</w:t>
            </w:r>
            <w:r w:rsidRPr="002B6F3F">
              <w:rPr>
                <w:sz w:val="20"/>
                <w:szCs w:val="20"/>
                <w:vertAlign w:val="subscript"/>
                <w:lang w:eastAsia="zh-CN"/>
              </w:rPr>
              <w:t>intra, search+meas</w:t>
            </w:r>
            <w:r w:rsidRPr="002B6F3F">
              <w:rPr>
                <w:sz w:val="20"/>
                <w:szCs w:val="20"/>
                <w:lang w:eastAsia="zh-CN"/>
              </w:rPr>
              <w:t>)</w:t>
            </w:r>
          </w:p>
        </w:tc>
        <w:tc>
          <w:tcPr>
            <w:tcW w:w="3140" w:type="dxa"/>
            <w:vAlign w:val="center"/>
          </w:tcPr>
          <w:p w14:paraId="6CE15B99" w14:textId="77777777" w:rsidR="00764119" w:rsidRPr="0077777B" w:rsidRDefault="00764119" w:rsidP="0046044F">
            <w:pPr>
              <w:autoSpaceDE/>
              <w:autoSpaceDN/>
              <w:adjustRightInd/>
              <w:snapToGrid/>
              <w:spacing w:before="100" w:beforeAutospacing="1" w:after="100" w:afterAutospacing="1"/>
              <w:jc w:val="left"/>
              <w:rPr>
                <w:sz w:val="20"/>
                <w:szCs w:val="20"/>
                <w:lang w:eastAsia="zh-CN"/>
              </w:rPr>
            </w:pPr>
            <w:r w:rsidRPr="008F33AE">
              <w:rPr>
                <w:sz w:val="20"/>
                <w:szCs w:val="20"/>
                <w:lang w:eastAsia="zh-CN"/>
              </w:rPr>
              <w:t>· </w:t>
            </w:r>
            <w:r w:rsidRPr="0077777B">
              <w:rPr>
                <w:sz w:val="20"/>
                <w:szCs w:val="20"/>
                <w:lang w:eastAsia="zh-CN"/>
              </w:rPr>
              <w:t>[</w:t>
            </w:r>
            <w:r w:rsidRPr="008F33AE">
              <w:rPr>
                <w:sz w:val="20"/>
                <w:szCs w:val="20"/>
                <w:lang w:eastAsia="zh-CN"/>
              </w:rPr>
              <w:t>60</w:t>
            </w:r>
            <w:r w:rsidRPr="0077777B">
              <w:rPr>
                <w:sz w:val="20"/>
                <w:szCs w:val="20"/>
                <w:lang w:eastAsia="zh-CN"/>
              </w:rPr>
              <w:t>]</w:t>
            </w:r>
            <w:r w:rsidRPr="008F33AE">
              <w:rPr>
                <w:sz w:val="20"/>
                <w:szCs w:val="20"/>
                <w:lang w:eastAsia="zh-CN"/>
              </w:rPr>
              <w:t xml:space="preserve"> (synchronous case, N=8, measurement only; P</w:t>
            </w:r>
            <w:r w:rsidRPr="008F33AE">
              <w:rPr>
                <w:sz w:val="20"/>
                <w:szCs w:val="20"/>
                <w:vertAlign w:val="subscript"/>
                <w:lang w:eastAsia="zh-CN"/>
              </w:rPr>
              <w:t>intra, meas-only</w:t>
            </w:r>
            <w:r w:rsidRPr="0077777B">
              <w:rPr>
                <w:sz w:val="20"/>
                <w:szCs w:val="20"/>
                <w:lang w:eastAsia="zh-CN"/>
              </w:rPr>
              <w:t>)</w:t>
            </w:r>
          </w:p>
          <w:p w14:paraId="1C83E975" w14:textId="77777777" w:rsidR="00764119" w:rsidRPr="008F33AE" w:rsidRDefault="00764119" w:rsidP="0046044F">
            <w:pPr>
              <w:pStyle w:val="af"/>
              <w:ind w:firstLineChars="0" w:firstLine="0"/>
              <w:jc w:val="left"/>
              <w:rPr>
                <w:sz w:val="20"/>
                <w:szCs w:val="20"/>
                <w:lang w:eastAsia="zh-CN"/>
              </w:rPr>
            </w:pPr>
            <w:r w:rsidRPr="0077777B">
              <w:rPr>
                <w:sz w:val="20"/>
                <w:szCs w:val="20"/>
                <w:lang w:eastAsia="zh-CN"/>
              </w:rPr>
              <w:t>· [</w:t>
            </w:r>
            <w:r w:rsidRPr="008F33AE">
              <w:rPr>
                <w:sz w:val="20"/>
                <w:szCs w:val="20"/>
                <w:lang w:eastAsia="zh-CN"/>
              </w:rPr>
              <w:t>80</w:t>
            </w:r>
            <w:r w:rsidRPr="0077777B">
              <w:rPr>
                <w:sz w:val="20"/>
                <w:szCs w:val="20"/>
                <w:lang w:eastAsia="zh-CN"/>
              </w:rPr>
              <w:t>]</w:t>
            </w:r>
            <w:r w:rsidRPr="008F33AE">
              <w:rPr>
                <w:sz w:val="20"/>
                <w:szCs w:val="20"/>
                <w:lang w:eastAsia="zh-CN"/>
              </w:rPr>
              <w:t xml:space="preserve"> (combined search and measurement; P</w:t>
            </w:r>
            <w:r w:rsidRPr="008F33AE">
              <w:rPr>
                <w:sz w:val="20"/>
                <w:szCs w:val="20"/>
                <w:vertAlign w:val="subscript"/>
                <w:lang w:eastAsia="zh-CN"/>
              </w:rPr>
              <w:t>intra, search+meas</w:t>
            </w:r>
            <w:r w:rsidRPr="008F33AE">
              <w:rPr>
                <w:sz w:val="20"/>
                <w:szCs w:val="20"/>
                <w:lang w:eastAsia="zh-CN"/>
              </w:rPr>
              <w:t>)</w:t>
            </w:r>
          </w:p>
        </w:tc>
      </w:tr>
      <w:tr w:rsidR="00764119" w14:paraId="21E6CDD6" w14:textId="77777777" w:rsidTr="0046044F">
        <w:tc>
          <w:tcPr>
            <w:tcW w:w="3119" w:type="dxa"/>
            <w:vAlign w:val="center"/>
          </w:tcPr>
          <w:p w14:paraId="0F1993C6" w14:textId="77777777" w:rsidR="00764119" w:rsidRPr="002B6F3F" w:rsidRDefault="00764119" w:rsidP="0046044F">
            <w:pPr>
              <w:pStyle w:val="af"/>
              <w:ind w:firstLineChars="0" w:firstLine="0"/>
              <w:jc w:val="left"/>
              <w:rPr>
                <w:sz w:val="20"/>
                <w:szCs w:val="20"/>
                <w:lang w:eastAsia="zh-CN"/>
              </w:rPr>
            </w:pPr>
            <w:r w:rsidRPr="002B6F3F">
              <w:rPr>
                <w:sz w:val="20"/>
                <w:szCs w:val="20"/>
                <w:lang w:eastAsia="zh-CN"/>
              </w:rPr>
              <w:t>Inter-frequency RRM measurement (P</w:t>
            </w:r>
            <w:r w:rsidRPr="002B6F3F">
              <w:rPr>
                <w:sz w:val="20"/>
                <w:szCs w:val="20"/>
                <w:vertAlign w:val="subscript"/>
                <w:lang w:eastAsia="zh-CN"/>
              </w:rPr>
              <w:t>inter</w:t>
            </w:r>
            <w:r w:rsidRPr="002B6F3F">
              <w:rPr>
                <w:sz w:val="20"/>
                <w:szCs w:val="20"/>
                <w:lang w:eastAsia="zh-CN"/>
              </w:rPr>
              <w:t>)</w:t>
            </w:r>
          </w:p>
        </w:tc>
        <w:tc>
          <w:tcPr>
            <w:tcW w:w="3239" w:type="dxa"/>
            <w:vAlign w:val="center"/>
          </w:tcPr>
          <w:p w14:paraId="6346C91A" w14:textId="05F35C09" w:rsidR="00764119" w:rsidRPr="002B6F3F" w:rsidRDefault="00764119" w:rsidP="0046044F">
            <w:pPr>
              <w:autoSpaceDE/>
              <w:autoSpaceDN/>
              <w:adjustRightInd/>
              <w:snapToGrid/>
              <w:spacing w:before="100" w:beforeAutospacing="1" w:after="100" w:afterAutospacing="1"/>
              <w:jc w:val="left"/>
              <w:rPr>
                <w:sz w:val="20"/>
                <w:szCs w:val="20"/>
                <w:lang w:eastAsia="zh-CN"/>
              </w:rPr>
            </w:pPr>
            <w:r>
              <w:rPr>
                <w:sz w:val="20"/>
                <w:szCs w:val="20"/>
                <w:lang w:eastAsia="zh-CN"/>
              </w:rPr>
              <w:t>· </w:t>
            </w:r>
            <w:r w:rsidRPr="002B6F3F">
              <w:rPr>
                <w:sz w:val="20"/>
                <w:szCs w:val="20"/>
                <w:lang w:eastAsia="zh-CN"/>
              </w:rPr>
              <w:t>150 (measurement only per freq. layer; P</w:t>
            </w:r>
            <w:r w:rsidRPr="002B6F3F">
              <w:rPr>
                <w:sz w:val="20"/>
                <w:szCs w:val="20"/>
                <w:vertAlign w:val="subscript"/>
                <w:lang w:eastAsia="zh-CN"/>
              </w:rPr>
              <w:t>inter, meas-only</w:t>
            </w:r>
            <w:r w:rsidRPr="002B6F3F">
              <w:rPr>
                <w:sz w:val="20"/>
                <w:szCs w:val="20"/>
                <w:lang w:eastAsia="zh-CN"/>
              </w:rPr>
              <w:t>)</w:t>
            </w:r>
          </w:p>
          <w:p w14:paraId="2D9DD0CC" w14:textId="20C74D8F" w:rsidR="00764119" w:rsidRPr="002B6F3F" w:rsidRDefault="00764119" w:rsidP="0046044F">
            <w:pPr>
              <w:autoSpaceDE/>
              <w:autoSpaceDN/>
              <w:adjustRightInd/>
              <w:snapToGrid/>
              <w:spacing w:before="100" w:beforeAutospacing="1" w:after="100" w:afterAutospacing="1"/>
              <w:jc w:val="left"/>
              <w:rPr>
                <w:sz w:val="20"/>
                <w:szCs w:val="20"/>
                <w:lang w:eastAsia="zh-CN"/>
              </w:rPr>
            </w:pPr>
            <w:r w:rsidRPr="002B6F3F">
              <w:rPr>
                <w:sz w:val="20"/>
                <w:szCs w:val="20"/>
                <w:lang w:eastAsia="zh-CN"/>
              </w:rPr>
              <w:t>· 150 (neighbor cell search power per freq. layer; P</w:t>
            </w:r>
            <w:r w:rsidRPr="002B6F3F">
              <w:rPr>
                <w:sz w:val="20"/>
                <w:szCs w:val="20"/>
                <w:vertAlign w:val="subscript"/>
                <w:lang w:eastAsia="zh-CN"/>
              </w:rPr>
              <w:t>inter, search-only</w:t>
            </w:r>
            <w:r w:rsidRPr="002B6F3F">
              <w:rPr>
                <w:sz w:val="20"/>
                <w:szCs w:val="20"/>
                <w:lang w:eastAsia="zh-CN"/>
              </w:rPr>
              <w:t>)</w:t>
            </w:r>
          </w:p>
          <w:p w14:paraId="1A600099" w14:textId="793309CE" w:rsidR="00764119" w:rsidRPr="002B6F3F" w:rsidRDefault="00764119" w:rsidP="00764119">
            <w:pPr>
              <w:pStyle w:val="af"/>
              <w:ind w:firstLineChars="0" w:firstLine="0"/>
              <w:jc w:val="left"/>
              <w:rPr>
                <w:sz w:val="20"/>
                <w:szCs w:val="20"/>
                <w:lang w:eastAsia="zh-CN"/>
              </w:rPr>
            </w:pPr>
            <w:r w:rsidRPr="002B6F3F">
              <w:rPr>
                <w:sz w:val="20"/>
                <w:szCs w:val="20"/>
                <w:lang w:eastAsia="zh-CN"/>
              </w:rPr>
              <w:t>· Micro sleep power assumed for switch in/out a freq. layer</w:t>
            </w:r>
          </w:p>
        </w:tc>
        <w:tc>
          <w:tcPr>
            <w:tcW w:w="3140" w:type="dxa"/>
            <w:vAlign w:val="center"/>
          </w:tcPr>
          <w:p w14:paraId="7003A2EE" w14:textId="77777777" w:rsidR="00764119" w:rsidRPr="0077777B" w:rsidRDefault="00764119" w:rsidP="0046044F">
            <w:pPr>
              <w:autoSpaceDE/>
              <w:autoSpaceDN/>
              <w:adjustRightInd/>
              <w:snapToGrid/>
              <w:spacing w:before="100" w:beforeAutospacing="1" w:after="100" w:afterAutospacing="1"/>
              <w:jc w:val="left"/>
              <w:rPr>
                <w:sz w:val="20"/>
                <w:szCs w:val="20"/>
                <w:lang w:eastAsia="zh-CN"/>
              </w:rPr>
            </w:pPr>
            <w:r w:rsidRPr="008F33AE">
              <w:rPr>
                <w:sz w:val="20"/>
                <w:szCs w:val="20"/>
                <w:lang w:eastAsia="zh-CN"/>
              </w:rPr>
              <w:t>· </w:t>
            </w:r>
            <w:r w:rsidRPr="0077777B">
              <w:rPr>
                <w:sz w:val="20"/>
                <w:szCs w:val="20"/>
                <w:lang w:eastAsia="zh-CN"/>
              </w:rPr>
              <w:t>[</w:t>
            </w:r>
            <w:r w:rsidRPr="008F33AE">
              <w:rPr>
                <w:sz w:val="20"/>
                <w:szCs w:val="20"/>
                <w:lang w:eastAsia="zh-CN"/>
              </w:rPr>
              <w:t>60</w:t>
            </w:r>
            <w:r w:rsidRPr="0077777B">
              <w:rPr>
                <w:sz w:val="20"/>
                <w:szCs w:val="20"/>
                <w:lang w:eastAsia="zh-CN"/>
              </w:rPr>
              <w:t>]</w:t>
            </w:r>
            <w:r w:rsidRPr="008F33AE">
              <w:rPr>
                <w:sz w:val="20"/>
                <w:szCs w:val="20"/>
                <w:lang w:eastAsia="zh-CN"/>
              </w:rPr>
              <w:t xml:space="preserve"> (measurement only per freq. layer; P</w:t>
            </w:r>
            <w:r w:rsidRPr="008F33AE">
              <w:rPr>
                <w:sz w:val="20"/>
                <w:szCs w:val="20"/>
                <w:vertAlign w:val="subscript"/>
                <w:lang w:eastAsia="zh-CN"/>
              </w:rPr>
              <w:t>inter, meas-only</w:t>
            </w:r>
            <w:r w:rsidRPr="008F33AE">
              <w:rPr>
                <w:sz w:val="20"/>
                <w:szCs w:val="20"/>
                <w:lang w:eastAsia="zh-CN"/>
              </w:rPr>
              <w:t>)</w:t>
            </w:r>
          </w:p>
          <w:p w14:paraId="568E6AE3" w14:textId="77777777" w:rsidR="00764119" w:rsidRPr="0077777B" w:rsidRDefault="00764119" w:rsidP="0046044F">
            <w:pPr>
              <w:autoSpaceDE/>
              <w:autoSpaceDN/>
              <w:adjustRightInd/>
              <w:snapToGrid/>
              <w:spacing w:before="100" w:beforeAutospacing="1" w:after="100" w:afterAutospacing="1"/>
              <w:jc w:val="left"/>
              <w:rPr>
                <w:sz w:val="20"/>
                <w:szCs w:val="20"/>
                <w:lang w:eastAsia="zh-CN"/>
              </w:rPr>
            </w:pPr>
            <w:r w:rsidRPr="0077777B">
              <w:rPr>
                <w:sz w:val="20"/>
                <w:szCs w:val="20"/>
                <w:lang w:eastAsia="zh-CN"/>
              </w:rPr>
              <w:t>· [150] (neighbor cell search power per freq. layer; P</w:t>
            </w:r>
            <w:r w:rsidRPr="0077777B">
              <w:rPr>
                <w:sz w:val="20"/>
                <w:szCs w:val="20"/>
                <w:vertAlign w:val="subscript"/>
                <w:lang w:eastAsia="zh-CN"/>
              </w:rPr>
              <w:t>inter, search-only</w:t>
            </w:r>
            <w:r w:rsidRPr="0077777B">
              <w:rPr>
                <w:sz w:val="20"/>
                <w:szCs w:val="20"/>
                <w:lang w:eastAsia="zh-CN"/>
              </w:rPr>
              <w:t>)</w:t>
            </w:r>
          </w:p>
          <w:p w14:paraId="30A76BFE" w14:textId="77777777" w:rsidR="00764119" w:rsidRPr="0077777B" w:rsidRDefault="00764119" w:rsidP="0046044F">
            <w:pPr>
              <w:pStyle w:val="af"/>
              <w:ind w:firstLineChars="0" w:firstLine="0"/>
              <w:jc w:val="left"/>
              <w:rPr>
                <w:sz w:val="20"/>
                <w:szCs w:val="20"/>
                <w:lang w:eastAsia="zh-CN"/>
              </w:rPr>
            </w:pPr>
            <w:r w:rsidRPr="0077777B">
              <w:rPr>
                <w:sz w:val="20"/>
                <w:szCs w:val="20"/>
                <w:lang w:eastAsia="zh-CN"/>
              </w:rPr>
              <w:t>· Micro sleep power assumed for switch in/out a freq. layer</w:t>
            </w:r>
          </w:p>
        </w:tc>
      </w:tr>
      <w:tr w:rsidR="00764119" w14:paraId="1779ECC2" w14:textId="77777777" w:rsidTr="0046044F">
        <w:tc>
          <w:tcPr>
            <w:tcW w:w="9498" w:type="dxa"/>
            <w:gridSpan w:val="3"/>
            <w:vAlign w:val="center"/>
          </w:tcPr>
          <w:p w14:paraId="2E734710" w14:textId="77777777" w:rsidR="00764119" w:rsidRPr="002B6F3F" w:rsidRDefault="00764119" w:rsidP="0046044F">
            <w:pPr>
              <w:pStyle w:val="af"/>
              <w:ind w:firstLineChars="0" w:firstLine="0"/>
              <w:jc w:val="left"/>
              <w:rPr>
                <w:sz w:val="20"/>
                <w:szCs w:val="20"/>
                <w:lang w:eastAsia="zh-CN"/>
              </w:rPr>
            </w:pPr>
            <w:r w:rsidRPr="002B6F3F">
              <w:rPr>
                <w:sz w:val="20"/>
                <w:szCs w:val="20"/>
                <w:lang w:eastAsia="zh-CN"/>
              </w:rPr>
              <w:t>Note: Power scaling to 20MHz reception bandwidth follows the rule in Section 8.1.3 of TR 38.840, i.e., max{reference power * 0.4, 50}.</w:t>
            </w:r>
          </w:p>
        </w:tc>
      </w:tr>
    </w:tbl>
    <w:p w14:paraId="3B7C8DF1" w14:textId="77777777" w:rsidR="00764119" w:rsidRPr="002B6F3F" w:rsidRDefault="00764119" w:rsidP="00764119">
      <w:pPr>
        <w:pStyle w:val="af"/>
        <w:ind w:left="420" w:firstLineChars="0" w:firstLine="0"/>
        <w:rPr>
          <w:u w:val="single"/>
          <w:lang w:eastAsia="zh-CN"/>
        </w:rPr>
      </w:pPr>
    </w:p>
    <w:p w14:paraId="49E54507" w14:textId="77777777" w:rsidR="00764119" w:rsidRPr="00823280" w:rsidRDefault="00764119" w:rsidP="00764119">
      <w:pPr>
        <w:rPr>
          <w:lang w:eastAsia="zh-CN"/>
        </w:rPr>
      </w:pPr>
    </w:p>
    <w:sectPr w:rsidR="00764119" w:rsidRPr="00823280"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FFD108" w14:textId="77777777" w:rsidR="00714EAF" w:rsidRDefault="00714EAF">
      <w:r>
        <w:separator/>
      </w:r>
    </w:p>
  </w:endnote>
  <w:endnote w:type="continuationSeparator" w:id="0">
    <w:p w14:paraId="483DB63E" w14:textId="77777777" w:rsidR="00714EAF" w:rsidRDefault="00714EAF">
      <w:r>
        <w:continuationSeparator/>
      </w:r>
    </w:p>
  </w:endnote>
  <w:endnote w:type="continuationNotice" w:id="1">
    <w:p w14:paraId="4AF4169D" w14:textId="77777777" w:rsidR="00714EAF" w:rsidRDefault="00714EA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宋体">
    <w:altName w:val="SimSun"/>
    <w:panose1 w:val="02010600030101010101"/>
    <w:charset w:val="86"/>
    <w:family w:val="auto"/>
    <w:pitch w:val="variable"/>
    <w:sig w:usb0="000000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74C3E7" w14:textId="77777777" w:rsidR="00714EAF" w:rsidRDefault="00714EAF">
      <w:r>
        <w:separator/>
      </w:r>
    </w:p>
  </w:footnote>
  <w:footnote w:type="continuationSeparator" w:id="0">
    <w:p w14:paraId="3FB385CA" w14:textId="77777777" w:rsidR="00714EAF" w:rsidRDefault="00714EAF">
      <w:r>
        <w:continuationSeparator/>
      </w:r>
    </w:p>
  </w:footnote>
  <w:footnote w:type="continuationNotice" w:id="1">
    <w:p w14:paraId="26842324" w14:textId="77777777" w:rsidR="00714EAF" w:rsidRDefault="00714EAF">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F3F6B"/>
    <w:multiLevelType w:val="hybridMultilevel"/>
    <w:tmpl w:val="84E6F652"/>
    <w:lvl w:ilvl="0" w:tplc="ECF64EE4">
      <w:start w:val="1"/>
      <w:numFmt w:val="decimal"/>
      <w:lvlText w:val="Observation %1."/>
      <w:lvlJc w:val="left"/>
      <w:pPr>
        <w:ind w:left="704" w:hanging="420"/>
      </w:pPr>
      <w:rPr>
        <w:rFonts w:ascii="Times New Roman" w:hAnsi="Times New Roman" w:hint="default"/>
        <w:b/>
        <w:i/>
        <w:strike w:val="0"/>
        <w:dstrike w:val="0"/>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3394446"/>
    <w:multiLevelType w:val="hybridMultilevel"/>
    <w:tmpl w:val="E96EA2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0070AAC"/>
    <w:multiLevelType w:val="multilevel"/>
    <w:tmpl w:val="53D69E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2725E48"/>
    <w:multiLevelType w:val="hybridMultilevel"/>
    <w:tmpl w:val="B66CC448"/>
    <w:lvl w:ilvl="0" w:tplc="7B5A8D18">
      <w:start w:val="1"/>
      <w:numFmt w:val="decimal"/>
      <w:lvlText w:val="%1."/>
      <w:lvlJc w:val="left"/>
      <w:pPr>
        <w:tabs>
          <w:tab w:val="num" w:pos="720"/>
        </w:tabs>
        <w:ind w:left="720" w:hanging="360"/>
      </w:pPr>
    </w:lvl>
    <w:lvl w:ilvl="1" w:tplc="778CC2E8" w:tentative="1">
      <w:start w:val="1"/>
      <w:numFmt w:val="decimal"/>
      <w:lvlText w:val="%2."/>
      <w:lvlJc w:val="left"/>
      <w:pPr>
        <w:tabs>
          <w:tab w:val="num" w:pos="1440"/>
        </w:tabs>
        <w:ind w:left="1440" w:hanging="360"/>
      </w:pPr>
    </w:lvl>
    <w:lvl w:ilvl="2" w:tplc="D9DE9AC6" w:tentative="1">
      <w:start w:val="1"/>
      <w:numFmt w:val="decimal"/>
      <w:lvlText w:val="%3."/>
      <w:lvlJc w:val="left"/>
      <w:pPr>
        <w:tabs>
          <w:tab w:val="num" w:pos="2160"/>
        </w:tabs>
        <w:ind w:left="2160" w:hanging="360"/>
      </w:pPr>
    </w:lvl>
    <w:lvl w:ilvl="3" w:tplc="2A06A6D2" w:tentative="1">
      <w:start w:val="1"/>
      <w:numFmt w:val="decimal"/>
      <w:lvlText w:val="%4."/>
      <w:lvlJc w:val="left"/>
      <w:pPr>
        <w:tabs>
          <w:tab w:val="num" w:pos="2880"/>
        </w:tabs>
        <w:ind w:left="2880" w:hanging="360"/>
      </w:pPr>
    </w:lvl>
    <w:lvl w:ilvl="4" w:tplc="6BAAF7D0" w:tentative="1">
      <w:start w:val="1"/>
      <w:numFmt w:val="decimal"/>
      <w:lvlText w:val="%5."/>
      <w:lvlJc w:val="left"/>
      <w:pPr>
        <w:tabs>
          <w:tab w:val="num" w:pos="3600"/>
        </w:tabs>
        <w:ind w:left="3600" w:hanging="360"/>
      </w:pPr>
    </w:lvl>
    <w:lvl w:ilvl="5" w:tplc="74EE297A" w:tentative="1">
      <w:start w:val="1"/>
      <w:numFmt w:val="decimal"/>
      <w:lvlText w:val="%6."/>
      <w:lvlJc w:val="left"/>
      <w:pPr>
        <w:tabs>
          <w:tab w:val="num" w:pos="4320"/>
        </w:tabs>
        <w:ind w:left="4320" w:hanging="360"/>
      </w:pPr>
    </w:lvl>
    <w:lvl w:ilvl="6" w:tplc="88D4AB7E" w:tentative="1">
      <w:start w:val="1"/>
      <w:numFmt w:val="decimal"/>
      <w:lvlText w:val="%7."/>
      <w:lvlJc w:val="left"/>
      <w:pPr>
        <w:tabs>
          <w:tab w:val="num" w:pos="5040"/>
        </w:tabs>
        <w:ind w:left="5040" w:hanging="360"/>
      </w:pPr>
    </w:lvl>
    <w:lvl w:ilvl="7" w:tplc="86F87CB2" w:tentative="1">
      <w:start w:val="1"/>
      <w:numFmt w:val="decimal"/>
      <w:lvlText w:val="%8."/>
      <w:lvlJc w:val="left"/>
      <w:pPr>
        <w:tabs>
          <w:tab w:val="num" w:pos="5760"/>
        </w:tabs>
        <w:ind w:left="5760" w:hanging="360"/>
      </w:pPr>
    </w:lvl>
    <w:lvl w:ilvl="8" w:tplc="4300EC3C" w:tentative="1">
      <w:start w:val="1"/>
      <w:numFmt w:val="decimal"/>
      <w:lvlText w:val="%9."/>
      <w:lvlJc w:val="left"/>
      <w:pPr>
        <w:tabs>
          <w:tab w:val="num" w:pos="6480"/>
        </w:tabs>
        <w:ind w:left="6480" w:hanging="360"/>
      </w:pPr>
    </w:lvl>
  </w:abstractNum>
  <w:abstractNum w:abstractNumId="5" w15:restartNumberingAfterBreak="0">
    <w:nsid w:val="169A48FE"/>
    <w:multiLevelType w:val="hybridMultilevel"/>
    <w:tmpl w:val="407C2030"/>
    <w:lvl w:ilvl="0" w:tplc="47FAA872">
      <w:numFmt w:val="bullet"/>
      <w:lvlText w:val="-"/>
      <w:lvlJc w:val="left"/>
      <w:pPr>
        <w:ind w:left="360" w:hanging="360"/>
      </w:pPr>
      <w:rPr>
        <w:rFonts w:ascii="Times New Roman" w:eastAsia="PMingLiU" w:hAnsi="Times New Roman" w:cs="Times New Roman" w:hint="default"/>
        <w:color w:val="1F497D"/>
        <w:sz w:val="22"/>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6" w15:restartNumberingAfterBreak="0">
    <w:nsid w:val="186466C6"/>
    <w:multiLevelType w:val="hybridMultilevel"/>
    <w:tmpl w:val="0D0AAA0A"/>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90A38FC"/>
    <w:multiLevelType w:val="hybridMultilevel"/>
    <w:tmpl w:val="26B427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99355D7"/>
    <w:multiLevelType w:val="hybridMultilevel"/>
    <w:tmpl w:val="8D3CC512"/>
    <w:lvl w:ilvl="0" w:tplc="C794304A">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BFB359A"/>
    <w:multiLevelType w:val="hybridMultilevel"/>
    <w:tmpl w:val="A2226AC6"/>
    <w:lvl w:ilvl="0" w:tplc="C0B8E2D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C202BA6"/>
    <w:multiLevelType w:val="hybridMultilevel"/>
    <w:tmpl w:val="1076BD42"/>
    <w:lvl w:ilvl="0" w:tplc="B948A8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34D76A0"/>
    <w:multiLevelType w:val="hybridMultilevel"/>
    <w:tmpl w:val="4D169A20"/>
    <w:lvl w:ilvl="0" w:tplc="8DB497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4A50584"/>
    <w:multiLevelType w:val="hybridMultilevel"/>
    <w:tmpl w:val="CC904CDE"/>
    <w:lvl w:ilvl="0" w:tplc="04090017">
      <w:start w:val="1"/>
      <w:numFmt w:val="lowerLetter"/>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5933E0E"/>
    <w:multiLevelType w:val="hybridMultilevel"/>
    <w:tmpl w:val="5776AC78"/>
    <w:lvl w:ilvl="0" w:tplc="ECF64EE4">
      <w:start w:val="1"/>
      <w:numFmt w:val="decimal"/>
      <w:lvlText w:val="Observation %1."/>
      <w:lvlJc w:val="left"/>
      <w:pPr>
        <w:ind w:left="420" w:hanging="420"/>
      </w:pPr>
      <w:rPr>
        <w:rFonts w:ascii="Times New Roman" w:hAnsi="Times New Roman" w:hint="default"/>
        <w:b/>
        <w:i/>
        <w:strike w:val="0"/>
        <w:dstrike w:val="0"/>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20110"/>
    <w:multiLevelType w:val="hybridMultilevel"/>
    <w:tmpl w:val="E9E69E68"/>
    <w:lvl w:ilvl="0" w:tplc="6E3A49BE">
      <w:start w:val="1"/>
      <w:numFmt w:val="decimal"/>
      <w:lvlText w:val="Table %1."/>
      <w:lvlJc w:val="left"/>
      <w:pPr>
        <w:ind w:left="420" w:hanging="420"/>
      </w:pPr>
      <w:rPr>
        <w:rFonts w:ascii="Times New Roman" w:hAnsi="Times New Roman" w:hint="default"/>
        <w:b/>
        <w:i w:val="0"/>
        <w:strike w:val="0"/>
        <w:dstrike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E43A75"/>
    <w:multiLevelType w:val="hybridMultilevel"/>
    <w:tmpl w:val="F20EC090"/>
    <w:lvl w:ilvl="0" w:tplc="C4CA0F9E">
      <w:start w:val="1"/>
      <w:numFmt w:val="decimal"/>
      <w:lvlText w:val="Proposal %1:"/>
      <w:lvlJc w:val="left"/>
      <w:pPr>
        <w:ind w:left="420" w:hanging="420"/>
      </w:pPr>
      <w:rPr>
        <w:rFonts w:hint="eastAsia"/>
        <w:b/>
        <w: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78C6C60"/>
    <w:multiLevelType w:val="hybridMultilevel"/>
    <w:tmpl w:val="8D28BC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82310F9"/>
    <w:multiLevelType w:val="hybridMultilevel"/>
    <w:tmpl w:val="4538F13C"/>
    <w:lvl w:ilvl="0" w:tplc="F670C6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B1F763A"/>
    <w:multiLevelType w:val="hybridMultilevel"/>
    <w:tmpl w:val="482070B0"/>
    <w:lvl w:ilvl="0" w:tplc="ECF64EE4">
      <w:start w:val="1"/>
      <w:numFmt w:val="decimal"/>
      <w:lvlText w:val="Observation %1."/>
      <w:lvlJc w:val="left"/>
      <w:pPr>
        <w:ind w:left="3256" w:hanging="420"/>
      </w:pPr>
      <w:rPr>
        <w:rFonts w:ascii="Times New Roman" w:hAnsi="Times New Roman" w:hint="default"/>
        <w:b/>
        <w:i/>
        <w:strike w:val="0"/>
        <w:dstrike w:val="0"/>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C742948"/>
    <w:multiLevelType w:val="hybridMultilevel"/>
    <w:tmpl w:val="DA94F078"/>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F284791"/>
    <w:multiLevelType w:val="hybridMultilevel"/>
    <w:tmpl w:val="28361722"/>
    <w:lvl w:ilvl="0" w:tplc="343A1F6E">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1"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2" w15:restartNumberingAfterBreak="0">
    <w:nsid w:val="341F3DA4"/>
    <w:multiLevelType w:val="hybridMultilevel"/>
    <w:tmpl w:val="842C11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66A3972"/>
    <w:multiLevelType w:val="hybridMultilevel"/>
    <w:tmpl w:val="6914A6A2"/>
    <w:lvl w:ilvl="0" w:tplc="25101DAA">
      <w:start w:val="1"/>
      <w:numFmt w:val="decimal"/>
      <w:lvlText w:val="%1."/>
      <w:lvlJc w:val="left"/>
      <w:pPr>
        <w:ind w:left="360" w:hanging="360"/>
      </w:pPr>
      <w:rPr>
        <w:rFonts w:hint="default"/>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5" w15:restartNumberingAfterBreak="0">
    <w:nsid w:val="3B033474"/>
    <w:multiLevelType w:val="hybridMultilevel"/>
    <w:tmpl w:val="65445284"/>
    <w:lvl w:ilvl="0" w:tplc="04090019">
      <w:start w:val="1"/>
      <w:numFmt w:val="lowerLetter"/>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3C430899"/>
    <w:multiLevelType w:val="hybridMultilevel"/>
    <w:tmpl w:val="1FF43F8A"/>
    <w:lvl w:ilvl="0" w:tplc="F40ACE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3DBF0183"/>
    <w:multiLevelType w:val="hybridMultilevel"/>
    <w:tmpl w:val="F54278CA"/>
    <w:lvl w:ilvl="0" w:tplc="998E7E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3FF736B5"/>
    <w:multiLevelType w:val="hybridMultilevel"/>
    <w:tmpl w:val="D2D490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9" w15:restartNumberingAfterBreak="0">
    <w:nsid w:val="43DF0D4A"/>
    <w:multiLevelType w:val="hybridMultilevel"/>
    <w:tmpl w:val="5AF00E18"/>
    <w:lvl w:ilvl="0" w:tplc="EAB4AE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5DE1B5A"/>
    <w:multiLevelType w:val="hybridMultilevel"/>
    <w:tmpl w:val="8D3CC512"/>
    <w:lvl w:ilvl="0" w:tplc="C794304A">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6A853FE"/>
    <w:multiLevelType w:val="hybridMultilevel"/>
    <w:tmpl w:val="B64E59E4"/>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4BD977BF"/>
    <w:multiLevelType w:val="multilevel"/>
    <w:tmpl w:val="50CAC3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4C4C550D"/>
    <w:multiLevelType w:val="multilevel"/>
    <w:tmpl w:val="4C4C550D"/>
    <w:lvl w:ilvl="0">
      <w:start w:val="1"/>
      <w:numFmt w:val="bullet"/>
      <w:lvlText w:val=""/>
      <w:lvlJc w:val="left"/>
      <w:pPr>
        <w:tabs>
          <w:tab w:val="num" w:pos="360"/>
        </w:tabs>
        <w:ind w:left="360" w:hanging="360"/>
      </w:pPr>
      <w:rPr>
        <w:rFonts w:ascii="Wingdings" w:hAnsi="Wingdings" w:hint="default"/>
      </w:rPr>
    </w:lvl>
    <w:lvl w:ilvl="1">
      <w:numFmt w:val="bullet"/>
      <w:lvlText w:val=""/>
      <w:lvlJc w:val="left"/>
      <w:pPr>
        <w:tabs>
          <w:tab w:val="num" w:pos="1080"/>
        </w:tabs>
        <w:ind w:left="1080" w:hanging="360"/>
      </w:pPr>
      <w:rPr>
        <w:rFonts w:ascii="Wingdings" w:hAnsi="Wingdings" w:hint="default"/>
      </w:rPr>
    </w:lvl>
    <w:lvl w:ilvl="2">
      <w:numFmt w:val="bullet"/>
      <w:lvlText w:val=""/>
      <w:lvlJc w:val="left"/>
      <w:pPr>
        <w:tabs>
          <w:tab w:val="num" w:pos="1800"/>
        </w:tabs>
        <w:ind w:left="1800" w:hanging="360"/>
      </w:pPr>
      <w:rPr>
        <w:rFonts w:ascii="Wingdings" w:hAnsi="Wingdings" w:hint="default"/>
      </w:rPr>
    </w:lvl>
    <w:lvl w:ilvl="3">
      <w:numFmt w:val="bullet"/>
      <w:lvlText w:val=""/>
      <w:lvlJc w:val="left"/>
      <w:pPr>
        <w:tabs>
          <w:tab w:val="num" w:pos="2520"/>
        </w:tabs>
        <w:ind w:left="2520" w:hanging="360"/>
      </w:pPr>
      <w:rPr>
        <w:rFonts w:ascii="Wingdings" w:hAnsi="Wingdings" w:hint="default"/>
      </w:rPr>
    </w:lvl>
    <w:lvl w:ilvl="4">
      <w:start w:val="1"/>
      <w:numFmt w:val="bullet"/>
      <w:lvlText w:val=""/>
      <w:lvlJc w:val="left"/>
      <w:pPr>
        <w:tabs>
          <w:tab w:val="num" w:pos="3240"/>
        </w:tabs>
        <w:ind w:left="3240" w:hanging="360"/>
      </w:pPr>
      <w:rPr>
        <w:rFonts w:ascii="Wingdings" w:hAnsi="Wingdings"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Wingdings" w:hAnsi="Wingdings" w:hint="default"/>
      </w:rPr>
    </w:lvl>
    <w:lvl w:ilvl="7">
      <w:start w:val="1"/>
      <w:numFmt w:val="bullet"/>
      <w:lvlText w:val=""/>
      <w:lvlJc w:val="left"/>
      <w:pPr>
        <w:tabs>
          <w:tab w:val="num" w:pos="5400"/>
        </w:tabs>
        <w:ind w:left="5400" w:hanging="360"/>
      </w:pPr>
      <w:rPr>
        <w:rFonts w:ascii="Wingdings" w:hAnsi="Wingdings" w:hint="default"/>
      </w:rPr>
    </w:lvl>
    <w:lvl w:ilvl="8">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4D5C7FB8"/>
    <w:multiLevelType w:val="hybridMultilevel"/>
    <w:tmpl w:val="79FA04C0"/>
    <w:lvl w:ilvl="0" w:tplc="48EA85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08E73C9"/>
    <w:multiLevelType w:val="hybridMultilevel"/>
    <w:tmpl w:val="5CDE37C6"/>
    <w:lvl w:ilvl="0" w:tplc="E89EB9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14C7CD3"/>
    <w:multiLevelType w:val="multilevel"/>
    <w:tmpl w:val="FE64DF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4567471"/>
    <w:multiLevelType w:val="hybridMultilevel"/>
    <w:tmpl w:val="DA94F078"/>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5EB4182"/>
    <w:multiLevelType w:val="hybridMultilevel"/>
    <w:tmpl w:val="B66CC448"/>
    <w:lvl w:ilvl="0" w:tplc="7B5A8D18">
      <w:start w:val="1"/>
      <w:numFmt w:val="decimal"/>
      <w:lvlText w:val="%1."/>
      <w:lvlJc w:val="left"/>
      <w:pPr>
        <w:tabs>
          <w:tab w:val="num" w:pos="720"/>
        </w:tabs>
        <w:ind w:left="720" w:hanging="360"/>
      </w:pPr>
    </w:lvl>
    <w:lvl w:ilvl="1" w:tplc="778CC2E8" w:tentative="1">
      <w:start w:val="1"/>
      <w:numFmt w:val="decimal"/>
      <w:lvlText w:val="%2."/>
      <w:lvlJc w:val="left"/>
      <w:pPr>
        <w:tabs>
          <w:tab w:val="num" w:pos="1440"/>
        </w:tabs>
        <w:ind w:left="1440" w:hanging="360"/>
      </w:pPr>
    </w:lvl>
    <w:lvl w:ilvl="2" w:tplc="D9DE9AC6" w:tentative="1">
      <w:start w:val="1"/>
      <w:numFmt w:val="decimal"/>
      <w:lvlText w:val="%3."/>
      <w:lvlJc w:val="left"/>
      <w:pPr>
        <w:tabs>
          <w:tab w:val="num" w:pos="2160"/>
        </w:tabs>
        <w:ind w:left="2160" w:hanging="360"/>
      </w:pPr>
    </w:lvl>
    <w:lvl w:ilvl="3" w:tplc="2A06A6D2" w:tentative="1">
      <w:start w:val="1"/>
      <w:numFmt w:val="decimal"/>
      <w:lvlText w:val="%4."/>
      <w:lvlJc w:val="left"/>
      <w:pPr>
        <w:tabs>
          <w:tab w:val="num" w:pos="2880"/>
        </w:tabs>
        <w:ind w:left="2880" w:hanging="360"/>
      </w:pPr>
    </w:lvl>
    <w:lvl w:ilvl="4" w:tplc="6BAAF7D0" w:tentative="1">
      <w:start w:val="1"/>
      <w:numFmt w:val="decimal"/>
      <w:lvlText w:val="%5."/>
      <w:lvlJc w:val="left"/>
      <w:pPr>
        <w:tabs>
          <w:tab w:val="num" w:pos="3600"/>
        </w:tabs>
        <w:ind w:left="3600" w:hanging="360"/>
      </w:pPr>
    </w:lvl>
    <w:lvl w:ilvl="5" w:tplc="74EE297A" w:tentative="1">
      <w:start w:val="1"/>
      <w:numFmt w:val="decimal"/>
      <w:lvlText w:val="%6."/>
      <w:lvlJc w:val="left"/>
      <w:pPr>
        <w:tabs>
          <w:tab w:val="num" w:pos="4320"/>
        </w:tabs>
        <w:ind w:left="4320" w:hanging="360"/>
      </w:pPr>
    </w:lvl>
    <w:lvl w:ilvl="6" w:tplc="88D4AB7E" w:tentative="1">
      <w:start w:val="1"/>
      <w:numFmt w:val="decimal"/>
      <w:lvlText w:val="%7."/>
      <w:lvlJc w:val="left"/>
      <w:pPr>
        <w:tabs>
          <w:tab w:val="num" w:pos="5040"/>
        </w:tabs>
        <w:ind w:left="5040" w:hanging="360"/>
      </w:pPr>
    </w:lvl>
    <w:lvl w:ilvl="7" w:tplc="86F87CB2" w:tentative="1">
      <w:start w:val="1"/>
      <w:numFmt w:val="decimal"/>
      <w:lvlText w:val="%8."/>
      <w:lvlJc w:val="left"/>
      <w:pPr>
        <w:tabs>
          <w:tab w:val="num" w:pos="5760"/>
        </w:tabs>
        <w:ind w:left="5760" w:hanging="360"/>
      </w:pPr>
    </w:lvl>
    <w:lvl w:ilvl="8" w:tplc="4300EC3C" w:tentative="1">
      <w:start w:val="1"/>
      <w:numFmt w:val="decimal"/>
      <w:lvlText w:val="%9."/>
      <w:lvlJc w:val="left"/>
      <w:pPr>
        <w:tabs>
          <w:tab w:val="num" w:pos="6480"/>
        </w:tabs>
        <w:ind w:left="6480" w:hanging="360"/>
      </w:pPr>
    </w:lvl>
  </w:abstractNum>
  <w:abstractNum w:abstractNumId="39" w15:restartNumberingAfterBreak="0">
    <w:nsid w:val="674752FA"/>
    <w:multiLevelType w:val="hybridMultilevel"/>
    <w:tmpl w:val="F20EC090"/>
    <w:lvl w:ilvl="0" w:tplc="C4CA0F9E">
      <w:start w:val="1"/>
      <w:numFmt w:val="decimal"/>
      <w:lvlText w:val="Proposal %1:"/>
      <w:lvlJc w:val="left"/>
      <w:pPr>
        <w:ind w:left="420" w:hanging="420"/>
      </w:pPr>
      <w:rPr>
        <w:rFonts w:hint="eastAsia"/>
        <w:b/>
        <w: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67C66E57"/>
    <w:multiLevelType w:val="hybridMultilevel"/>
    <w:tmpl w:val="8124E79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922139C"/>
    <w:multiLevelType w:val="hybridMultilevel"/>
    <w:tmpl w:val="17AEEF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6B916F2F"/>
    <w:multiLevelType w:val="hybridMultilevel"/>
    <w:tmpl w:val="AF34DA04"/>
    <w:lvl w:ilvl="0" w:tplc="D0D875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6CB64E2D"/>
    <w:multiLevelType w:val="hybridMultilevel"/>
    <w:tmpl w:val="6298D5DC"/>
    <w:lvl w:ilvl="0" w:tplc="0B96D22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6DDB3F80"/>
    <w:multiLevelType w:val="hybridMultilevel"/>
    <w:tmpl w:val="A2A62D34"/>
    <w:lvl w:ilvl="0" w:tplc="7F52EF68">
      <w:start w:val="1"/>
      <w:numFmt w:val="bullet"/>
      <w:lvlText w:val="-"/>
      <w:lvlJc w:val="left"/>
      <w:pPr>
        <w:ind w:left="360" w:hanging="360"/>
      </w:pPr>
      <w:rPr>
        <w:rFonts w:ascii="Times New Roman" w:eastAsia="宋体" w:hAnsi="Times New Roman" w:cs="Times New Roman" w:hint="default"/>
      </w:rPr>
    </w:lvl>
    <w:lvl w:ilvl="1" w:tplc="04090009">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6E9E68C4"/>
    <w:multiLevelType w:val="hybridMultilevel"/>
    <w:tmpl w:val="38D0F6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16C11B2"/>
    <w:multiLevelType w:val="hybridMultilevel"/>
    <w:tmpl w:val="F2FA1036"/>
    <w:lvl w:ilvl="0" w:tplc="6AE0A7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775E2BD8"/>
    <w:multiLevelType w:val="hybridMultilevel"/>
    <w:tmpl w:val="FE7699A0"/>
    <w:lvl w:ilvl="0" w:tplc="19B6C190">
      <w:start w:val="1"/>
      <w:numFmt w:val="decimal"/>
      <w:lvlText w:val="(%1)"/>
      <w:lvlJc w:val="left"/>
      <w:pPr>
        <w:ind w:left="420" w:hanging="42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799A524C"/>
    <w:multiLevelType w:val="hybridMultilevel"/>
    <w:tmpl w:val="B5DEA212"/>
    <w:lvl w:ilvl="0" w:tplc="89948018">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9D37204"/>
    <w:multiLevelType w:val="hybridMultilevel"/>
    <w:tmpl w:val="A050BEC2"/>
    <w:lvl w:ilvl="0" w:tplc="ECF64EE4">
      <w:start w:val="1"/>
      <w:numFmt w:val="decimal"/>
      <w:lvlText w:val="Observation %1."/>
      <w:lvlJc w:val="left"/>
      <w:pPr>
        <w:ind w:left="420" w:hanging="420"/>
      </w:pPr>
      <w:rPr>
        <w:rFonts w:ascii="Times New Roman" w:hAnsi="Times New Roman" w:hint="default"/>
        <w:b/>
        <w:i/>
        <w:strike w:val="0"/>
        <w:dstrike w:val="0"/>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7B4F4A48"/>
    <w:multiLevelType w:val="hybridMultilevel"/>
    <w:tmpl w:val="373EC636"/>
    <w:lvl w:ilvl="0" w:tplc="257C52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7E6544E3"/>
    <w:multiLevelType w:val="hybridMultilevel"/>
    <w:tmpl w:val="84E6F652"/>
    <w:lvl w:ilvl="0" w:tplc="ECF64EE4">
      <w:start w:val="1"/>
      <w:numFmt w:val="decimal"/>
      <w:lvlText w:val="Observation %1."/>
      <w:lvlJc w:val="left"/>
      <w:pPr>
        <w:ind w:left="3256" w:hanging="420"/>
      </w:pPr>
      <w:rPr>
        <w:rFonts w:ascii="Times New Roman" w:hAnsi="Times New Roman" w:hint="default"/>
        <w:b/>
        <w:i/>
        <w:strike w:val="0"/>
        <w:dstrike w:val="0"/>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4"/>
  </w:num>
  <w:num w:numId="2">
    <w:abstractNumId w:val="21"/>
  </w:num>
  <w:num w:numId="3">
    <w:abstractNumId w:val="39"/>
  </w:num>
  <w:num w:numId="4">
    <w:abstractNumId w:val="3"/>
  </w:num>
  <w:num w:numId="5">
    <w:abstractNumId w:val="36"/>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7"/>
  </w:num>
  <w:num w:numId="8">
    <w:abstractNumId w:val="40"/>
  </w:num>
  <w:num w:numId="9">
    <w:abstractNumId w:val="41"/>
  </w:num>
  <w:num w:numId="10">
    <w:abstractNumId w:val="2"/>
  </w:num>
  <w:num w:numId="11">
    <w:abstractNumId w:val="47"/>
  </w:num>
  <w:num w:numId="12">
    <w:abstractNumId w:val="51"/>
  </w:num>
  <w:num w:numId="13">
    <w:abstractNumId w:val="48"/>
  </w:num>
  <w:num w:numId="14">
    <w:abstractNumId w:val="19"/>
  </w:num>
  <w:num w:numId="15">
    <w:abstractNumId w:val="37"/>
  </w:num>
  <w:num w:numId="16">
    <w:abstractNumId w:val="36"/>
  </w:num>
  <w:num w:numId="17">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5"/>
    <w:lvlOverride w:ilvl="0">
      <w:startOverride w:val="1"/>
    </w:lvlOverride>
    <w:lvlOverride w:ilvl="1"/>
    <w:lvlOverride w:ilvl="2"/>
    <w:lvlOverride w:ilvl="3"/>
    <w:lvlOverride w:ilvl="4"/>
    <w:lvlOverride w:ilvl="5"/>
    <w:lvlOverride w:ilvl="6"/>
    <w:lvlOverride w:ilvl="7"/>
    <w:lvlOverride w:ilvl="8"/>
  </w:num>
  <w:num w:numId="19">
    <w:abstractNumId w:val="44"/>
  </w:num>
  <w:num w:numId="20">
    <w:abstractNumId w:val="29"/>
  </w:num>
  <w:num w:numId="21">
    <w:abstractNumId w:val="49"/>
  </w:num>
  <w:num w:numId="22">
    <w:abstractNumId w:val="6"/>
  </w:num>
  <w:num w:numId="23">
    <w:abstractNumId w:val="21"/>
  </w:num>
  <w:num w:numId="24">
    <w:abstractNumId w:val="38"/>
  </w:num>
  <w:num w:numId="25">
    <w:abstractNumId w:val="4"/>
  </w:num>
  <w:num w:numId="26">
    <w:abstractNumId w:val="31"/>
  </w:num>
  <w:num w:numId="27">
    <w:abstractNumId w:val="13"/>
  </w:num>
  <w:num w:numId="28">
    <w:abstractNumId w:val="30"/>
  </w:num>
  <w:num w:numId="29">
    <w:abstractNumId w:val="12"/>
    <w:lvlOverride w:ilvl="0">
      <w:startOverride w:val="1"/>
    </w:lvlOverride>
    <w:lvlOverride w:ilvl="1"/>
    <w:lvlOverride w:ilvl="2"/>
    <w:lvlOverride w:ilvl="3"/>
    <w:lvlOverride w:ilvl="4"/>
    <w:lvlOverride w:ilvl="5"/>
    <w:lvlOverride w:ilvl="6"/>
    <w:lvlOverride w:ilvl="7"/>
    <w:lvlOverride w:ilvl="8"/>
  </w:num>
  <w:num w:numId="30">
    <w:abstractNumId w:val="5"/>
  </w:num>
  <w:num w:numId="31">
    <w:abstractNumId w:val="22"/>
  </w:num>
  <w:num w:numId="32">
    <w:abstractNumId w:val="21"/>
  </w:num>
  <w:num w:numId="33">
    <w:abstractNumId w:val="32"/>
  </w:num>
  <w:num w:numId="34">
    <w:abstractNumId w:val="16"/>
  </w:num>
  <w:num w:numId="35">
    <w:abstractNumId w:val="11"/>
  </w:num>
  <w:num w:numId="36">
    <w:abstractNumId w:val="23"/>
  </w:num>
  <w:num w:numId="37">
    <w:abstractNumId w:val="34"/>
  </w:num>
  <w:num w:numId="38">
    <w:abstractNumId w:val="50"/>
  </w:num>
  <w:num w:numId="39">
    <w:abstractNumId w:val="46"/>
  </w:num>
  <w:num w:numId="40">
    <w:abstractNumId w:val="26"/>
  </w:num>
  <w:num w:numId="41">
    <w:abstractNumId w:val="27"/>
  </w:num>
  <w:num w:numId="42">
    <w:abstractNumId w:val="21"/>
  </w:num>
  <w:num w:numId="43">
    <w:abstractNumId w:val="14"/>
  </w:num>
  <w:num w:numId="44">
    <w:abstractNumId w:val="12"/>
  </w:num>
  <w:num w:numId="45">
    <w:abstractNumId w:val="9"/>
  </w:num>
  <w:num w:numId="46">
    <w:abstractNumId w:val="8"/>
  </w:num>
  <w:num w:numId="47">
    <w:abstractNumId w:val="0"/>
  </w:num>
  <w:num w:numId="48">
    <w:abstractNumId w:val="28"/>
  </w:num>
  <w:num w:numId="49">
    <w:abstractNumId w:val="45"/>
  </w:num>
  <w:num w:numId="50">
    <w:abstractNumId w:val="21"/>
  </w:num>
  <w:num w:numId="51">
    <w:abstractNumId w:val="33"/>
  </w:num>
  <w:num w:numId="52">
    <w:abstractNumId w:val="17"/>
  </w:num>
  <w:num w:numId="53">
    <w:abstractNumId w:val="35"/>
  </w:num>
  <w:num w:numId="54">
    <w:abstractNumId w:val="10"/>
  </w:num>
  <w:num w:numId="55">
    <w:abstractNumId w:val="20"/>
  </w:num>
  <w:num w:numId="56">
    <w:abstractNumId w:val="42"/>
  </w:num>
  <w:num w:numId="57">
    <w:abstractNumId w:val="43"/>
  </w:num>
  <w:num w:numId="58">
    <w:abstractNumId w:val="1"/>
  </w:num>
  <w:num w:numId="59">
    <w:abstractNumId w:val="21"/>
  </w:num>
  <w:num w:numId="60">
    <w:abstractNumId w:val="18"/>
  </w:num>
  <w:num w:numId="61">
    <w:abstractNumId w:val="15"/>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FC5"/>
    <w:rsid w:val="000020F6"/>
    <w:rsid w:val="00002893"/>
    <w:rsid w:val="000033A3"/>
    <w:rsid w:val="000035E3"/>
    <w:rsid w:val="00003605"/>
    <w:rsid w:val="00003C56"/>
    <w:rsid w:val="00003EC2"/>
    <w:rsid w:val="000040A9"/>
    <w:rsid w:val="0000458E"/>
    <w:rsid w:val="00004E70"/>
    <w:rsid w:val="000072B6"/>
    <w:rsid w:val="00007813"/>
    <w:rsid w:val="000109E6"/>
    <w:rsid w:val="00011615"/>
    <w:rsid w:val="00011C5B"/>
    <w:rsid w:val="00011F67"/>
    <w:rsid w:val="00012862"/>
    <w:rsid w:val="000128E6"/>
    <w:rsid w:val="00014B81"/>
    <w:rsid w:val="00015EFB"/>
    <w:rsid w:val="000165E2"/>
    <w:rsid w:val="000172BE"/>
    <w:rsid w:val="00017D8A"/>
    <w:rsid w:val="00023388"/>
    <w:rsid w:val="00023425"/>
    <w:rsid w:val="000241BE"/>
    <w:rsid w:val="000242F2"/>
    <w:rsid w:val="00026D4B"/>
    <w:rsid w:val="000275C6"/>
    <w:rsid w:val="00027AD6"/>
    <w:rsid w:val="0003024C"/>
    <w:rsid w:val="00031ADB"/>
    <w:rsid w:val="00032056"/>
    <w:rsid w:val="000328CA"/>
    <w:rsid w:val="00032E40"/>
    <w:rsid w:val="0003376B"/>
    <w:rsid w:val="00034253"/>
    <w:rsid w:val="00034676"/>
    <w:rsid w:val="000346E6"/>
    <w:rsid w:val="000352B3"/>
    <w:rsid w:val="00035B74"/>
    <w:rsid w:val="00036634"/>
    <w:rsid w:val="0004023E"/>
    <w:rsid w:val="0004024B"/>
    <w:rsid w:val="00041C57"/>
    <w:rsid w:val="000434B7"/>
    <w:rsid w:val="000435E4"/>
    <w:rsid w:val="00044F4E"/>
    <w:rsid w:val="00046796"/>
    <w:rsid w:val="000467FD"/>
    <w:rsid w:val="00046AAF"/>
    <w:rsid w:val="00047225"/>
    <w:rsid w:val="00047E60"/>
    <w:rsid w:val="00052AD2"/>
    <w:rsid w:val="000530DF"/>
    <w:rsid w:val="00054E0C"/>
    <w:rsid w:val="0005541D"/>
    <w:rsid w:val="000565C8"/>
    <w:rsid w:val="00057DC8"/>
    <w:rsid w:val="000612E1"/>
    <w:rsid w:val="00061304"/>
    <w:rsid w:val="000614FE"/>
    <w:rsid w:val="00063759"/>
    <w:rsid w:val="000637E6"/>
    <w:rsid w:val="00065429"/>
    <w:rsid w:val="00065D38"/>
    <w:rsid w:val="00066367"/>
    <w:rsid w:val="00067DD1"/>
    <w:rsid w:val="00070447"/>
    <w:rsid w:val="000706E7"/>
    <w:rsid w:val="00070EF8"/>
    <w:rsid w:val="00071192"/>
    <w:rsid w:val="000713A7"/>
    <w:rsid w:val="000724E5"/>
    <w:rsid w:val="00072A80"/>
    <w:rsid w:val="00072F0F"/>
    <w:rsid w:val="000731A0"/>
    <w:rsid w:val="000736C1"/>
    <w:rsid w:val="00073797"/>
    <w:rsid w:val="00073DEC"/>
    <w:rsid w:val="000745AA"/>
    <w:rsid w:val="00074E86"/>
    <w:rsid w:val="00076097"/>
    <w:rsid w:val="00076541"/>
    <w:rsid w:val="000772F4"/>
    <w:rsid w:val="000776EB"/>
    <w:rsid w:val="000823B0"/>
    <w:rsid w:val="0008335B"/>
    <w:rsid w:val="00083379"/>
    <w:rsid w:val="00083587"/>
    <w:rsid w:val="00083838"/>
    <w:rsid w:val="00083B6A"/>
    <w:rsid w:val="00084031"/>
    <w:rsid w:val="00085E04"/>
    <w:rsid w:val="00086800"/>
    <w:rsid w:val="00087913"/>
    <w:rsid w:val="000902DC"/>
    <w:rsid w:val="000911AE"/>
    <w:rsid w:val="00091A27"/>
    <w:rsid w:val="00092183"/>
    <w:rsid w:val="00093697"/>
    <w:rsid w:val="00093D42"/>
    <w:rsid w:val="00093DD0"/>
    <w:rsid w:val="00094A16"/>
    <w:rsid w:val="00094DE6"/>
    <w:rsid w:val="00096356"/>
    <w:rsid w:val="00097958"/>
    <w:rsid w:val="00097C99"/>
    <w:rsid w:val="000A0F14"/>
    <w:rsid w:val="000A1441"/>
    <w:rsid w:val="000A1A06"/>
    <w:rsid w:val="000A1B60"/>
    <w:rsid w:val="000A21B4"/>
    <w:rsid w:val="000A2B87"/>
    <w:rsid w:val="000A2CC7"/>
    <w:rsid w:val="000A2ED6"/>
    <w:rsid w:val="000A4205"/>
    <w:rsid w:val="000A4A19"/>
    <w:rsid w:val="000A6351"/>
    <w:rsid w:val="000A63D6"/>
    <w:rsid w:val="000A70FB"/>
    <w:rsid w:val="000A7B38"/>
    <w:rsid w:val="000B021B"/>
    <w:rsid w:val="000B0343"/>
    <w:rsid w:val="000B035D"/>
    <w:rsid w:val="000B2985"/>
    <w:rsid w:val="000B2C88"/>
    <w:rsid w:val="000B3342"/>
    <w:rsid w:val="000B51FA"/>
    <w:rsid w:val="000B5905"/>
    <w:rsid w:val="000B5975"/>
    <w:rsid w:val="000B6E2C"/>
    <w:rsid w:val="000B76C5"/>
    <w:rsid w:val="000B79F2"/>
    <w:rsid w:val="000B7A10"/>
    <w:rsid w:val="000C115D"/>
    <w:rsid w:val="000C1535"/>
    <w:rsid w:val="000C252B"/>
    <w:rsid w:val="000C2FBD"/>
    <w:rsid w:val="000C3954"/>
    <w:rsid w:val="000C3B0C"/>
    <w:rsid w:val="000C422D"/>
    <w:rsid w:val="000C5F91"/>
    <w:rsid w:val="000C6025"/>
    <w:rsid w:val="000D0565"/>
    <w:rsid w:val="000D0E4E"/>
    <w:rsid w:val="000D113C"/>
    <w:rsid w:val="000D12D1"/>
    <w:rsid w:val="000D159A"/>
    <w:rsid w:val="000D1796"/>
    <w:rsid w:val="000D22CC"/>
    <w:rsid w:val="000D36AE"/>
    <w:rsid w:val="000D38A1"/>
    <w:rsid w:val="000D4C4E"/>
    <w:rsid w:val="000D5077"/>
    <w:rsid w:val="000D5362"/>
    <w:rsid w:val="000D57F8"/>
    <w:rsid w:val="000D5851"/>
    <w:rsid w:val="000D5C60"/>
    <w:rsid w:val="000D71E2"/>
    <w:rsid w:val="000D73A5"/>
    <w:rsid w:val="000D7802"/>
    <w:rsid w:val="000E07D6"/>
    <w:rsid w:val="000E1380"/>
    <w:rsid w:val="000E18DF"/>
    <w:rsid w:val="000E4AE4"/>
    <w:rsid w:val="000E59A0"/>
    <w:rsid w:val="000E7A84"/>
    <w:rsid w:val="000F15BC"/>
    <w:rsid w:val="000F180A"/>
    <w:rsid w:val="000F1C92"/>
    <w:rsid w:val="000F2EEE"/>
    <w:rsid w:val="000F3697"/>
    <w:rsid w:val="000F4769"/>
    <w:rsid w:val="000F7F58"/>
    <w:rsid w:val="00100128"/>
    <w:rsid w:val="00100FF3"/>
    <w:rsid w:val="001026CA"/>
    <w:rsid w:val="001043C2"/>
    <w:rsid w:val="001043E1"/>
    <w:rsid w:val="0010445B"/>
    <w:rsid w:val="0010505A"/>
    <w:rsid w:val="00105CC7"/>
    <w:rsid w:val="00107779"/>
    <w:rsid w:val="001078C2"/>
    <w:rsid w:val="00107E1C"/>
    <w:rsid w:val="00110243"/>
    <w:rsid w:val="001103D4"/>
    <w:rsid w:val="001112C4"/>
    <w:rsid w:val="00111444"/>
    <w:rsid w:val="00111723"/>
    <w:rsid w:val="001129B5"/>
    <w:rsid w:val="00112BE6"/>
    <w:rsid w:val="001141E3"/>
    <w:rsid w:val="001144DF"/>
    <w:rsid w:val="0011557B"/>
    <w:rsid w:val="00115A02"/>
    <w:rsid w:val="00117C85"/>
    <w:rsid w:val="00120B13"/>
    <w:rsid w:val="0012163B"/>
    <w:rsid w:val="00123D46"/>
    <w:rsid w:val="00124D84"/>
    <w:rsid w:val="001250DD"/>
    <w:rsid w:val="00125733"/>
    <w:rsid w:val="001263AA"/>
    <w:rsid w:val="00130779"/>
    <w:rsid w:val="001307A1"/>
    <w:rsid w:val="001321D3"/>
    <w:rsid w:val="0013230D"/>
    <w:rsid w:val="00133599"/>
    <w:rsid w:val="00133BF7"/>
    <w:rsid w:val="00134B88"/>
    <w:rsid w:val="00136A23"/>
    <w:rsid w:val="00136B99"/>
    <w:rsid w:val="00137E7F"/>
    <w:rsid w:val="0014063E"/>
    <w:rsid w:val="0014087D"/>
    <w:rsid w:val="00140F74"/>
    <w:rsid w:val="00141191"/>
    <w:rsid w:val="0014159C"/>
    <w:rsid w:val="00142665"/>
    <w:rsid w:val="0014384A"/>
    <w:rsid w:val="0014450F"/>
    <w:rsid w:val="00144D8F"/>
    <w:rsid w:val="00145C74"/>
    <w:rsid w:val="001462E9"/>
    <w:rsid w:val="00146D7A"/>
    <w:rsid w:val="00146E32"/>
    <w:rsid w:val="0014709F"/>
    <w:rsid w:val="00151619"/>
    <w:rsid w:val="00152835"/>
    <w:rsid w:val="00152A59"/>
    <w:rsid w:val="00152B4B"/>
    <w:rsid w:val="001559FA"/>
    <w:rsid w:val="00156374"/>
    <w:rsid w:val="001577D8"/>
    <w:rsid w:val="00157BE6"/>
    <w:rsid w:val="00157FC3"/>
    <w:rsid w:val="00160739"/>
    <w:rsid w:val="00160D34"/>
    <w:rsid w:val="0016271E"/>
    <w:rsid w:val="00162D7A"/>
    <w:rsid w:val="00164DAB"/>
    <w:rsid w:val="00165BBB"/>
    <w:rsid w:val="0016613F"/>
    <w:rsid w:val="00166215"/>
    <w:rsid w:val="00166591"/>
    <w:rsid w:val="001675E0"/>
    <w:rsid w:val="0017097B"/>
    <w:rsid w:val="00171143"/>
    <w:rsid w:val="00172864"/>
    <w:rsid w:val="00172B82"/>
    <w:rsid w:val="00172EFA"/>
    <w:rsid w:val="00173608"/>
    <w:rsid w:val="001739C9"/>
    <w:rsid w:val="001745EC"/>
    <w:rsid w:val="001747B7"/>
    <w:rsid w:val="00175C30"/>
    <w:rsid w:val="00177069"/>
    <w:rsid w:val="00177C87"/>
    <w:rsid w:val="00177FC1"/>
    <w:rsid w:val="001815A2"/>
    <w:rsid w:val="00181FC1"/>
    <w:rsid w:val="00183034"/>
    <w:rsid w:val="001830F7"/>
    <w:rsid w:val="00183EE6"/>
    <w:rsid w:val="0018588A"/>
    <w:rsid w:val="00187252"/>
    <w:rsid w:val="00191C91"/>
    <w:rsid w:val="00192DD9"/>
    <w:rsid w:val="00194339"/>
    <w:rsid w:val="00194848"/>
    <w:rsid w:val="001958EA"/>
    <w:rsid w:val="00195E0E"/>
    <w:rsid w:val="00196158"/>
    <w:rsid w:val="001A03AC"/>
    <w:rsid w:val="001A180D"/>
    <w:rsid w:val="001A1BAC"/>
    <w:rsid w:val="001A23CE"/>
    <w:rsid w:val="001A2C89"/>
    <w:rsid w:val="001A4311"/>
    <w:rsid w:val="001A673E"/>
    <w:rsid w:val="001A7763"/>
    <w:rsid w:val="001B3964"/>
    <w:rsid w:val="001B3ED9"/>
    <w:rsid w:val="001B4452"/>
    <w:rsid w:val="001B466C"/>
    <w:rsid w:val="001B4F34"/>
    <w:rsid w:val="001B52EC"/>
    <w:rsid w:val="001B554A"/>
    <w:rsid w:val="001B6564"/>
    <w:rsid w:val="001B691A"/>
    <w:rsid w:val="001C02D8"/>
    <w:rsid w:val="001C04E3"/>
    <w:rsid w:val="001C2378"/>
    <w:rsid w:val="001C3EE9"/>
    <w:rsid w:val="001C3FA4"/>
    <w:rsid w:val="001C40F9"/>
    <w:rsid w:val="001C458B"/>
    <w:rsid w:val="001C5D4F"/>
    <w:rsid w:val="001C64C0"/>
    <w:rsid w:val="001C69DA"/>
    <w:rsid w:val="001C6F06"/>
    <w:rsid w:val="001D2360"/>
    <w:rsid w:val="001D3109"/>
    <w:rsid w:val="001D332E"/>
    <w:rsid w:val="001D5033"/>
    <w:rsid w:val="001D5402"/>
    <w:rsid w:val="001D5C88"/>
    <w:rsid w:val="001D6567"/>
    <w:rsid w:val="001D695C"/>
    <w:rsid w:val="001D6FD9"/>
    <w:rsid w:val="001D780E"/>
    <w:rsid w:val="001E05C3"/>
    <w:rsid w:val="001E0AD3"/>
    <w:rsid w:val="001E1569"/>
    <w:rsid w:val="001E2353"/>
    <w:rsid w:val="001E36E4"/>
    <w:rsid w:val="001E379D"/>
    <w:rsid w:val="001E3A3C"/>
    <w:rsid w:val="001E3B60"/>
    <w:rsid w:val="001E5281"/>
    <w:rsid w:val="001E5C23"/>
    <w:rsid w:val="001E7504"/>
    <w:rsid w:val="001E76DF"/>
    <w:rsid w:val="001F0151"/>
    <w:rsid w:val="001F1308"/>
    <w:rsid w:val="001F1525"/>
    <w:rsid w:val="001F1E87"/>
    <w:rsid w:val="001F1EB6"/>
    <w:rsid w:val="001F26AA"/>
    <w:rsid w:val="001F2E23"/>
    <w:rsid w:val="001F341F"/>
    <w:rsid w:val="001F3911"/>
    <w:rsid w:val="001F3F1A"/>
    <w:rsid w:val="001F4CBD"/>
    <w:rsid w:val="001F5545"/>
    <w:rsid w:val="001F5777"/>
    <w:rsid w:val="001F5937"/>
    <w:rsid w:val="001F59E3"/>
    <w:rsid w:val="001F59ED"/>
    <w:rsid w:val="001F5B51"/>
    <w:rsid w:val="001F70DA"/>
    <w:rsid w:val="001F7121"/>
    <w:rsid w:val="002009B5"/>
    <w:rsid w:val="00200D2C"/>
    <w:rsid w:val="002017C7"/>
    <w:rsid w:val="002019D8"/>
    <w:rsid w:val="00201EC7"/>
    <w:rsid w:val="00202504"/>
    <w:rsid w:val="0020349A"/>
    <w:rsid w:val="002034B4"/>
    <w:rsid w:val="00203E2D"/>
    <w:rsid w:val="00204032"/>
    <w:rsid w:val="00204165"/>
    <w:rsid w:val="00204BAD"/>
    <w:rsid w:val="00204D60"/>
    <w:rsid w:val="00205627"/>
    <w:rsid w:val="002056D0"/>
    <w:rsid w:val="00210860"/>
    <w:rsid w:val="00210B6A"/>
    <w:rsid w:val="00212CB6"/>
    <w:rsid w:val="00212E37"/>
    <w:rsid w:val="00212F21"/>
    <w:rsid w:val="00213B80"/>
    <w:rsid w:val="002140FF"/>
    <w:rsid w:val="0021516E"/>
    <w:rsid w:val="00220894"/>
    <w:rsid w:val="00224952"/>
    <w:rsid w:val="00224DD2"/>
    <w:rsid w:val="00225A6A"/>
    <w:rsid w:val="00225AC7"/>
    <w:rsid w:val="00225ACC"/>
    <w:rsid w:val="0023172B"/>
    <w:rsid w:val="00231C25"/>
    <w:rsid w:val="00231C6F"/>
    <w:rsid w:val="00231EE9"/>
    <w:rsid w:val="00232A90"/>
    <w:rsid w:val="002337DE"/>
    <w:rsid w:val="00234151"/>
    <w:rsid w:val="00234597"/>
    <w:rsid w:val="002349EB"/>
    <w:rsid w:val="00234F8C"/>
    <w:rsid w:val="00235542"/>
    <w:rsid w:val="00235704"/>
    <w:rsid w:val="002369B0"/>
    <w:rsid w:val="00236AD8"/>
    <w:rsid w:val="002401F5"/>
    <w:rsid w:val="00240E54"/>
    <w:rsid w:val="00244618"/>
    <w:rsid w:val="002451C5"/>
    <w:rsid w:val="00245ED3"/>
    <w:rsid w:val="00245F1F"/>
    <w:rsid w:val="0024663B"/>
    <w:rsid w:val="00247103"/>
    <w:rsid w:val="00250067"/>
    <w:rsid w:val="002516DE"/>
    <w:rsid w:val="00251F81"/>
    <w:rsid w:val="00252BE0"/>
    <w:rsid w:val="00253588"/>
    <w:rsid w:val="00253D7E"/>
    <w:rsid w:val="002546F4"/>
    <w:rsid w:val="00254D08"/>
    <w:rsid w:val="002551D0"/>
    <w:rsid w:val="00255374"/>
    <w:rsid w:val="0025604E"/>
    <w:rsid w:val="00257565"/>
    <w:rsid w:val="00257BF4"/>
    <w:rsid w:val="00257F0F"/>
    <w:rsid w:val="00260003"/>
    <w:rsid w:val="0026035D"/>
    <w:rsid w:val="002606D6"/>
    <w:rsid w:val="00261C98"/>
    <w:rsid w:val="002623D0"/>
    <w:rsid w:val="0026248E"/>
    <w:rsid w:val="00262914"/>
    <w:rsid w:val="00262AAC"/>
    <w:rsid w:val="002647BF"/>
    <w:rsid w:val="002647D5"/>
    <w:rsid w:val="00265032"/>
    <w:rsid w:val="002651FB"/>
    <w:rsid w:val="0026538C"/>
    <w:rsid w:val="00265781"/>
    <w:rsid w:val="00266B13"/>
    <w:rsid w:val="00266E45"/>
    <w:rsid w:val="00267C1C"/>
    <w:rsid w:val="00270728"/>
    <w:rsid w:val="00270D42"/>
    <w:rsid w:val="0027195D"/>
    <w:rsid w:val="00272B03"/>
    <w:rsid w:val="002733E2"/>
    <w:rsid w:val="002750B1"/>
    <w:rsid w:val="00276A35"/>
    <w:rsid w:val="00277835"/>
    <w:rsid w:val="00280AB1"/>
    <w:rsid w:val="00282104"/>
    <w:rsid w:val="00284BAE"/>
    <w:rsid w:val="002859AF"/>
    <w:rsid w:val="00286AE7"/>
    <w:rsid w:val="00287243"/>
    <w:rsid w:val="0029044A"/>
    <w:rsid w:val="00290647"/>
    <w:rsid w:val="00291385"/>
    <w:rsid w:val="00291422"/>
    <w:rsid w:val="0029237F"/>
    <w:rsid w:val="00292715"/>
    <w:rsid w:val="00293E57"/>
    <w:rsid w:val="002947D1"/>
    <w:rsid w:val="002948DF"/>
    <w:rsid w:val="00294D90"/>
    <w:rsid w:val="00296675"/>
    <w:rsid w:val="002A1E92"/>
    <w:rsid w:val="002A204D"/>
    <w:rsid w:val="002A2616"/>
    <w:rsid w:val="002A26E1"/>
    <w:rsid w:val="002A368A"/>
    <w:rsid w:val="002A4065"/>
    <w:rsid w:val="002A59F0"/>
    <w:rsid w:val="002A6432"/>
    <w:rsid w:val="002A6F25"/>
    <w:rsid w:val="002A6FD3"/>
    <w:rsid w:val="002B0871"/>
    <w:rsid w:val="002B0A7D"/>
    <w:rsid w:val="002B1A69"/>
    <w:rsid w:val="002B2723"/>
    <w:rsid w:val="002B303A"/>
    <w:rsid w:val="002B538E"/>
    <w:rsid w:val="002B5DCA"/>
    <w:rsid w:val="002B66D2"/>
    <w:rsid w:val="002B6BDC"/>
    <w:rsid w:val="002B75B0"/>
    <w:rsid w:val="002B7EAF"/>
    <w:rsid w:val="002C086B"/>
    <w:rsid w:val="002C099C"/>
    <w:rsid w:val="002C0B74"/>
    <w:rsid w:val="002C0C8B"/>
    <w:rsid w:val="002C0CBB"/>
    <w:rsid w:val="002C1201"/>
    <w:rsid w:val="002C1460"/>
    <w:rsid w:val="002C20F2"/>
    <w:rsid w:val="002C38B2"/>
    <w:rsid w:val="002C3F9C"/>
    <w:rsid w:val="002C5AFA"/>
    <w:rsid w:val="002C710D"/>
    <w:rsid w:val="002D0439"/>
    <w:rsid w:val="002D11B7"/>
    <w:rsid w:val="002D3BBC"/>
    <w:rsid w:val="002D438A"/>
    <w:rsid w:val="002D5738"/>
    <w:rsid w:val="002D5DA5"/>
    <w:rsid w:val="002D5E53"/>
    <w:rsid w:val="002E0319"/>
    <w:rsid w:val="002E179B"/>
    <w:rsid w:val="002E1C9E"/>
    <w:rsid w:val="002E223C"/>
    <w:rsid w:val="002E257B"/>
    <w:rsid w:val="002E2E3C"/>
    <w:rsid w:val="002E3C65"/>
    <w:rsid w:val="002E3F5B"/>
    <w:rsid w:val="002E3FF9"/>
    <w:rsid w:val="002E4362"/>
    <w:rsid w:val="002E57FD"/>
    <w:rsid w:val="002E63D9"/>
    <w:rsid w:val="002E640E"/>
    <w:rsid w:val="002F0C28"/>
    <w:rsid w:val="002F3CDE"/>
    <w:rsid w:val="002F5D4F"/>
    <w:rsid w:val="002F5DD6"/>
    <w:rsid w:val="002F5FEA"/>
    <w:rsid w:val="002F63E7"/>
    <w:rsid w:val="002F7BE3"/>
    <w:rsid w:val="002F7E6A"/>
    <w:rsid w:val="00300165"/>
    <w:rsid w:val="00300417"/>
    <w:rsid w:val="003010CF"/>
    <w:rsid w:val="00303440"/>
    <w:rsid w:val="00304D9B"/>
    <w:rsid w:val="00305F6E"/>
    <w:rsid w:val="00305FF9"/>
    <w:rsid w:val="00306E6B"/>
    <w:rsid w:val="003100C8"/>
    <w:rsid w:val="00310639"/>
    <w:rsid w:val="00311161"/>
    <w:rsid w:val="00312400"/>
    <w:rsid w:val="00312739"/>
    <w:rsid w:val="00312D10"/>
    <w:rsid w:val="003178DA"/>
    <w:rsid w:val="00317DB8"/>
    <w:rsid w:val="00320618"/>
    <w:rsid w:val="0032100B"/>
    <w:rsid w:val="00321BD7"/>
    <w:rsid w:val="0032260F"/>
    <w:rsid w:val="003228DA"/>
    <w:rsid w:val="00322B65"/>
    <w:rsid w:val="00323D6B"/>
    <w:rsid w:val="00326957"/>
    <w:rsid w:val="00326AE2"/>
    <w:rsid w:val="003279D5"/>
    <w:rsid w:val="00331426"/>
    <w:rsid w:val="0033171D"/>
    <w:rsid w:val="00331FC3"/>
    <w:rsid w:val="003336B3"/>
    <w:rsid w:val="00335B75"/>
    <w:rsid w:val="00335D8C"/>
    <w:rsid w:val="00336072"/>
    <w:rsid w:val="003363A1"/>
    <w:rsid w:val="00336C38"/>
    <w:rsid w:val="0034226D"/>
    <w:rsid w:val="00342972"/>
    <w:rsid w:val="00342FDD"/>
    <w:rsid w:val="0034429B"/>
    <w:rsid w:val="00344815"/>
    <w:rsid w:val="00344866"/>
    <w:rsid w:val="0034638C"/>
    <w:rsid w:val="00346F7F"/>
    <w:rsid w:val="00350108"/>
    <w:rsid w:val="00350762"/>
    <w:rsid w:val="003507C4"/>
    <w:rsid w:val="003519A1"/>
    <w:rsid w:val="00352480"/>
    <w:rsid w:val="003530D2"/>
    <w:rsid w:val="0035331A"/>
    <w:rsid w:val="003534E1"/>
    <w:rsid w:val="003548D8"/>
    <w:rsid w:val="003554CA"/>
    <w:rsid w:val="00356B10"/>
    <w:rsid w:val="00360232"/>
    <w:rsid w:val="003602E0"/>
    <w:rsid w:val="00360D01"/>
    <w:rsid w:val="00362569"/>
    <w:rsid w:val="003636CD"/>
    <w:rsid w:val="0036487C"/>
    <w:rsid w:val="00365411"/>
    <w:rsid w:val="00365FA2"/>
    <w:rsid w:val="00366C69"/>
    <w:rsid w:val="00367441"/>
    <w:rsid w:val="00367B1D"/>
    <w:rsid w:val="00370E4F"/>
    <w:rsid w:val="00371215"/>
    <w:rsid w:val="00372F0D"/>
    <w:rsid w:val="003732CD"/>
    <w:rsid w:val="003739F1"/>
    <w:rsid w:val="00374059"/>
    <w:rsid w:val="0037469C"/>
    <w:rsid w:val="0037535B"/>
    <w:rsid w:val="0037552D"/>
    <w:rsid w:val="003756DB"/>
    <w:rsid w:val="00376180"/>
    <w:rsid w:val="0037670E"/>
    <w:rsid w:val="00376798"/>
    <w:rsid w:val="003770BB"/>
    <w:rsid w:val="0037771A"/>
    <w:rsid w:val="003802DC"/>
    <w:rsid w:val="003808CD"/>
    <w:rsid w:val="00380E4E"/>
    <w:rsid w:val="00380FBF"/>
    <w:rsid w:val="00382A43"/>
    <w:rsid w:val="00382D60"/>
    <w:rsid w:val="00382F29"/>
    <w:rsid w:val="00383C8D"/>
    <w:rsid w:val="003852FB"/>
    <w:rsid w:val="00385429"/>
    <w:rsid w:val="003858BA"/>
    <w:rsid w:val="00385B05"/>
    <w:rsid w:val="00386382"/>
    <w:rsid w:val="003865EF"/>
    <w:rsid w:val="00386BA9"/>
    <w:rsid w:val="00390017"/>
    <w:rsid w:val="003901A3"/>
    <w:rsid w:val="0039072F"/>
    <w:rsid w:val="003940CE"/>
    <w:rsid w:val="00397C1D"/>
    <w:rsid w:val="003A180F"/>
    <w:rsid w:val="003A18DD"/>
    <w:rsid w:val="003A20C8"/>
    <w:rsid w:val="003A261F"/>
    <w:rsid w:val="003A2C29"/>
    <w:rsid w:val="003A2EC3"/>
    <w:rsid w:val="003A36F2"/>
    <w:rsid w:val="003A3D39"/>
    <w:rsid w:val="003A3EC7"/>
    <w:rsid w:val="003A40B4"/>
    <w:rsid w:val="003A5772"/>
    <w:rsid w:val="003A7834"/>
    <w:rsid w:val="003B0936"/>
    <w:rsid w:val="003B0B5B"/>
    <w:rsid w:val="003B0D0C"/>
    <w:rsid w:val="003B0E79"/>
    <w:rsid w:val="003B19A2"/>
    <w:rsid w:val="003B3575"/>
    <w:rsid w:val="003B50BC"/>
    <w:rsid w:val="003B5D97"/>
    <w:rsid w:val="003B63A4"/>
    <w:rsid w:val="003B68FE"/>
    <w:rsid w:val="003B6D7D"/>
    <w:rsid w:val="003B7D7E"/>
    <w:rsid w:val="003C1012"/>
    <w:rsid w:val="003C1039"/>
    <w:rsid w:val="003C11C9"/>
    <w:rsid w:val="003C1229"/>
    <w:rsid w:val="003C1FD4"/>
    <w:rsid w:val="003C213D"/>
    <w:rsid w:val="003C25AD"/>
    <w:rsid w:val="003C2D21"/>
    <w:rsid w:val="003C5A17"/>
    <w:rsid w:val="003C5E6B"/>
    <w:rsid w:val="003C7AD7"/>
    <w:rsid w:val="003D077A"/>
    <w:rsid w:val="003D0FC3"/>
    <w:rsid w:val="003D2C1D"/>
    <w:rsid w:val="003D2C34"/>
    <w:rsid w:val="003D37DB"/>
    <w:rsid w:val="003D3DDD"/>
    <w:rsid w:val="003D5CBF"/>
    <w:rsid w:val="003D66D2"/>
    <w:rsid w:val="003E07AE"/>
    <w:rsid w:val="003E14FC"/>
    <w:rsid w:val="003E1C6B"/>
    <w:rsid w:val="003E2976"/>
    <w:rsid w:val="003E4858"/>
    <w:rsid w:val="003E6316"/>
    <w:rsid w:val="003E6884"/>
    <w:rsid w:val="003E6AC5"/>
    <w:rsid w:val="003F0096"/>
    <w:rsid w:val="003F0850"/>
    <w:rsid w:val="003F0D12"/>
    <w:rsid w:val="003F160C"/>
    <w:rsid w:val="003F20F5"/>
    <w:rsid w:val="003F324F"/>
    <w:rsid w:val="003F33BC"/>
    <w:rsid w:val="003F3D4E"/>
    <w:rsid w:val="003F477E"/>
    <w:rsid w:val="003F6CD2"/>
    <w:rsid w:val="003F788D"/>
    <w:rsid w:val="0040126E"/>
    <w:rsid w:val="004020D4"/>
    <w:rsid w:val="004021B6"/>
    <w:rsid w:val="00403208"/>
    <w:rsid w:val="004047C4"/>
    <w:rsid w:val="0040570B"/>
    <w:rsid w:val="00405EDB"/>
    <w:rsid w:val="00405FB1"/>
    <w:rsid w:val="00406460"/>
    <w:rsid w:val="00412461"/>
    <w:rsid w:val="00412546"/>
    <w:rsid w:val="004128A4"/>
    <w:rsid w:val="00413053"/>
    <w:rsid w:val="0041319C"/>
    <w:rsid w:val="004137B6"/>
    <w:rsid w:val="00413A54"/>
    <w:rsid w:val="00413C10"/>
    <w:rsid w:val="00413CD9"/>
    <w:rsid w:val="00413F9A"/>
    <w:rsid w:val="004140CA"/>
    <w:rsid w:val="00414BA9"/>
    <w:rsid w:val="00414C65"/>
    <w:rsid w:val="00415D76"/>
    <w:rsid w:val="004165D1"/>
    <w:rsid w:val="00416665"/>
    <w:rsid w:val="00416A67"/>
    <w:rsid w:val="00416ACB"/>
    <w:rsid w:val="00421DCF"/>
    <w:rsid w:val="00422341"/>
    <w:rsid w:val="00423641"/>
    <w:rsid w:val="00426266"/>
    <w:rsid w:val="00430A2D"/>
    <w:rsid w:val="00431505"/>
    <w:rsid w:val="00431AF0"/>
    <w:rsid w:val="0043213A"/>
    <w:rsid w:val="004330F4"/>
    <w:rsid w:val="00433590"/>
    <w:rsid w:val="0043393D"/>
    <w:rsid w:val="004344C7"/>
    <w:rsid w:val="00435274"/>
    <w:rsid w:val="004352AD"/>
    <w:rsid w:val="0043545D"/>
    <w:rsid w:val="00435FE2"/>
    <w:rsid w:val="00436E2F"/>
    <w:rsid w:val="00436EAB"/>
    <w:rsid w:val="0043753C"/>
    <w:rsid w:val="0044227B"/>
    <w:rsid w:val="00445262"/>
    <w:rsid w:val="004461D9"/>
    <w:rsid w:val="00446967"/>
    <w:rsid w:val="00446AC6"/>
    <w:rsid w:val="0044759B"/>
    <w:rsid w:val="00447F54"/>
    <w:rsid w:val="00450B7E"/>
    <w:rsid w:val="0045136B"/>
    <w:rsid w:val="004518C3"/>
    <w:rsid w:val="00451C7E"/>
    <w:rsid w:val="00453BB6"/>
    <w:rsid w:val="00453CAA"/>
    <w:rsid w:val="00455113"/>
    <w:rsid w:val="00456421"/>
    <w:rsid w:val="00456DAB"/>
    <w:rsid w:val="0046044F"/>
    <w:rsid w:val="00460CC3"/>
    <w:rsid w:val="00460E86"/>
    <w:rsid w:val="004646B4"/>
    <w:rsid w:val="00464A88"/>
    <w:rsid w:val="004651A0"/>
    <w:rsid w:val="00466532"/>
    <w:rsid w:val="00467488"/>
    <w:rsid w:val="0047083E"/>
    <w:rsid w:val="00470EB5"/>
    <w:rsid w:val="00472278"/>
    <w:rsid w:val="0047286B"/>
    <w:rsid w:val="00472E27"/>
    <w:rsid w:val="00474220"/>
    <w:rsid w:val="004752D3"/>
    <w:rsid w:val="004754E1"/>
    <w:rsid w:val="00475CE0"/>
    <w:rsid w:val="00476827"/>
    <w:rsid w:val="00476BD4"/>
    <w:rsid w:val="00477C35"/>
    <w:rsid w:val="0048045B"/>
    <w:rsid w:val="00480988"/>
    <w:rsid w:val="00480E05"/>
    <w:rsid w:val="00481166"/>
    <w:rsid w:val="00482BBE"/>
    <w:rsid w:val="004833AE"/>
    <w:rsid w:val="00483A12"/>
    <w:rsid w:val="00484A77"/>
    <w:rsid w:val="0048540F"/>
    <w:rsid w:val="00485970"/>
    <w:rsid w:val="00485C0D"/>
    <w:rsid w:val="00486575"/>
    <w:rsid w:val="004866D0"/>
    <w:rsid w:val="00486936"/>
    <w:rsid w:val="00486F44"/>
    <w:rsid w:val="004922B8"/>
    <w:rsid w:val="00494242"/>
    <w:rsid w:val="00494E8E"/>
    <w:rsid w:val="004955BC"/>
    <w:rsid w:val="00495D63"/>
    <w:rsid w:val="0049634D"/>
    <w:rsid w:val="0049648F"/>
    <w:rsid w:val="00496606"/>
    <w:rsid w:val="00496F05"/>
    <w:rsid w:val="00497370"/>
    <w:rsid w:val="004A0F39"/>
    <w:rsid w:val="004A251F"/>
    <w:rsid w:val="004A3BF1"/>
    <w:rsid w:val="004A3E42"/>
    <w:rsid w:val="004A4715"/>
    <w:rsid w:val="004A5046"/>
    <w:rsid w:val="004A565E"/>
    <w:rsid w:val="004A5DF3"/>
    <w:rsid w:val="004A6134"/>
    <w:rsid w:val="004A7092"/>
    <w:rsid w:val="004B49E6"/>
    <w:rsid w:val="004B4D69"/>
    <w:rsid w:val="004B7A13"/>
    <w:rsid w:val="004C01A8"/>
    <w:rsid w:val="004C1840"/>
    <w:rsid w:val="004C24C9"/>
    <w:rsid w:val="004C24F2"/>
    <w:rsid w:val="004C31B6"/>
    <w:rsid w:val="004C5319"/>
    <w:rsid w:val="004C621F"/>
    <w:rsid w:val="004C6D8B"/>
    <w:rsid w:val="004C7948"/>
    <w:rsid w:val="004C7BB8"/>
    <w:rsid w:val="004C7C60"/>
    <w:rsid w:val="004D0DFE"/>
    <w:rsid w:val="004D1D91"/>
    <w:rsid w:val="004D22C3"/>
    <w:rsid w:val="004D6F4D"/>
    <w:rsid w:val="004D6F95"/>
    <w:rsid w:val="004D72FE"/>
    <w:rsid w:val="004D7C7E"/>
    <w:rsid w:val="004D7E91"/>
    <w:rsid w:val="004E003A"/>
    <w:rsid w:val="004E03E9"/>
    <w:rsid w:val="004E0768"/>
    <w:rsid w:val="004E165E"/>
    <w:rsid w:val="004E1A31"/>
    <w:rsid w:val="004E2DE0"/>
    <w:rsid w:val="004E4060"/>
    <w:rsid w:val="004E409A"/>
    <w:rsid w:val="004E6C41"/>
    <w:rsid w:val="004F045D"/>
    <w:rsid w:val="004F0FB9"/>
    <w:rsid w:val="004F2F7E"/>
    <w:rsid w:val="004F32B5"/>
    <w:rsid w:val="004F407E"/>
    <w:rsid w:val="004F5479"/>
    <w:rsid w:val="004F7528"/>
    <w:rsid w:val="004F7BCA"/>
    <w:rsid w:val="004F7D89"/>
    <w:rsid w:val="00501981"/>
    <w:rsid w:val="00501A85"/>
    <w:rsid w:val="00501BB3"/>
    <w:rsid w:val="005021DD"/>
    <w:rsid w:val="005026CA"/>
    <w:rsid w:val="00502B72"/>
    <w:rsid w:val="00504A4C"/>
    <w:rsid w:val="00504BC1"/>
    <w:rsid w:val="00505134"/>
    <w:rsid w:val="00505C04"/>
    <w:rsid w:val="0050672D"/>
    <w:rsid w:val="00507627"/>
    <w:rsid w:val="00511F15"/>
    <w:rsid w:val="0051318C"/>
    <w:rsid w:val="005142CD"/>
    <w:rsid w:val="005143C9"/>
    <w:rsid w:val="005157A9"/>
    <w:rsid w:val="005173A7"/>
    <w:rsid w:val="005177E1"/>
    <w:rsid w:val="00517C78"/>
    <w:rsid w:val="00520C0A"/>
    <w:rsid w:val="005218B6"/>
    <w:rsid w:val="00522589"/>
    <w:rsid w:val="00524545"/>
    <w:rsid w:val="00524B7F"/>
    <w:rsid w:val="005255BF"/>
    <w:rsid w:val="005257DE"/>
    <w:rsid w:val="00526ECE"/>
    <w:rsid w:val="00527200"/>
    <w:rsid w:val="00530157"/>
    <w:rsid w:val="00531CAC"/>
    <w:rsid w:val="00531EBE"/>
    <w:rsid w:val="00532F8B"/>
    <w:rsid w:val="005333A1"/>
    <w:rsid w:val="00533737"/>
    <w:rsid w:val="00533C08"/>
    <w:rsid w:val="00535B79"/>
    <w:rsid w:val="00535D7C"/>
    <w:rsid w:val="00536579"/>
    <w:rsid w:val="00536C1E"/>
    <w:rsid w:val="00537479"/>
    <w:rsid w:val="00541919"/>
    <w:rsid w:val="0054343A"/>
    <w:rsid w:val="00543974"/>
    <w:rsid w:val="00543EBF"/>
    <w:rsid w:val="00544ABA"/>
    <w:rsid w:val="0054593A"/>
    <w:rsid w:val="005467FB"/>
    <w:rsid w:val="005469CB"/>
    <w:rsid w:val="00546AE9"/>
    <w:rsid w:val="00547989"/>
    <w:rsid w:val="00551320"/>
    <w:rsid w:val="005518A4"/>
    <w:rsid w:val="005526FF"/>
    <w:rsid w:val="00552768"/>
    <w:rsid w:val="00552935"/>
    <w:rsid w:val="00553127"/>
    <w:rsid w:val="005537D5"/>
    <w:rsid w:val="0055465B"/>
    <w:rsid w:val="00554BE7"/>
    <w:rsid w:val="00556A4E"/>
    <w:rsid w:val="00556D68"/>
    <w:rsid w:val="00557173"/>
    <w:rsid w:val="005576A1"/>
    <w:rsid w:val="00557A64"/>
    <w:rsid w:val="005605C0"/>
    <w:rsid w:val="00560D23"/>
    <w:rsid w:val="005615D8"/>
    <w:rsid w:val="005626D6"/>
    <w:rsid w:val="005638D4"/>
    <w:rsid w:val="00563B87"/>
    <w:rsid w:val="005656ED"/>
    <w:rsid w:val="00566544"/>
    <w:rsid w:val="00566608"/>
    <w:rsid w:val="00566C83"/>
    <w:rsid w:val="005700FE"/>
    <w:rsid w:val="00570E24"/>
    <w:rsid w:val="0057200A"/>
    <w:rsid w:val="00572760"/>
    <w:rsid w:val="005743DE"/>
    <w:rsid w:val="00574F3F"/>
    <w:rsid w:val="0057562C"/>
    <w:rsid w:val="005759F6"/>
    <w:rsid w:val="00575E3E"/>
    <w:rsid w:val="005765F5"/>
    <w:rsid w:val="00576D6C"/>
    <w:rsid w:val="00577A2E"/>
    <w:rsid w:val="00580E48"/>
    <w:rsid w:val="00580F0A"/>
    <w:rsid w:val="00581246"/>
    <w:rsid w:val="00582C3A"/>
    <w:rsid w:val="00582E1A"/>
    <w:rsid w:val="00583147"/>
    <w:rsid w:val="0058362F"/>
    <w:rsid w:val="0058395F"/>
    <w:rsid w:val="00584416"/>
    <w:rsid w:val="00584B39"/>
    <w:rsid w:val="00585028"/>
    <w:rsid w:val="005854D1"/>
    <w:rsid w:val="00585F5B"/>
    <w:rsid w:val="0058620A"/>
    <w:rsid w:val="00586752"/>
    <w:rsid w:val="00587FC0"/>
    <w:rsid w:val="005906AD"/>
    <w:rsid w:val="00590DA6"/>
    <w:rsid w:val="005915CE"/>
    <w:rsid w:val="00591C7D"/>
    <w:rsid w:val="00592B03"/>
    <w:rsid w:val="00593AB9"/>
    <w:rsid w:val="00594863"/>
    <w:rsid w:val="00594ABB"/>
    <w:rsid w:val="00594D1C"/>
    <w:rsid w:val="00594E36"/>
    <w:rsid w:val="00594F0A"/>
    <w:rsid w:val="0059525E"/>
    <w:rsid w:val="00595887"/>
    <w:rsid w:val="005961F7"/>
    <w:rsid w:val="00596B9C"/>
    <w:rsid w:val="005A054D"/>
    <w:rsid w:val="005A0A46"/>
    <w:rsid w:val="005A10B9"/>
    <w:rsid w:val="005A11EA"/>
    <w:rsid w:val="005A269F"/>
    <w:rsid w:val="005A305E"/>
    <w:rsid w:val="005A30BB"/>
    <w:rsid w:val="005A3887"/>
    <w:rsid w:val="005B0542"/>
    <w:rsid w:val="005B2225"/>
    <w:rsid w:val="005B2799"/>
    <w:rsid w:val="005B2B77"/>
    <w:rsid w:val="005B3D4A"/>
    <w:rsid w:val="005B4D87"/>
    <w:rsid w:val="005B7DD1"/>
    <w:rsid w:val="005C00A0"/>
    <w:rsid w:val="005C1832"/>
    <w:rsid w:val="005C22D3"/>
    <w:rsid w:val="005C28FA"/>
    <w:rsid w:val="005C3F34"/>
    <w:rsid w:val="005C40F4"/>
    <w:rsid w:val="005C43BE"/>
    <w:rsid w:val="005C44F3"/>
    <w:rsid w:val="005C4E55"/>
    <w:rsid w:val="005C712D"/>
    <w:rsid w:val="005C7C75"/>
    <w:rsid w:val="005D0E4F"/>
    <w:rsid w:val="005D0F89"/>
    <w:rsid w:val="005D1E32"/>
    <w:rsid w:val="005D206B"/>
    <w:rsid w:val="005D22B7"/>
    <w:rsid w:val="005D2BDE"/>
    <w:rsid w:val="005D3D76"/>
    <w:rsid w:val="005D4578"/>
    <w:rsid w:val="005D4EFA"/>
    <w:rsid w:val="005D55BA"/>
    <w:rsid w:val="005D5ADB"/>
    <w:rsid w:val="005D648A"/>
    <w:rsid w:val="005D751D"/>
    <w:rsid w:val="005D795E"/>
    <w:rsid w:val="005D7E0D"/>
    <w:rsid w:val="005E006A"/>
    <w:rsid w:val="005E234A"/>
    <w:rsid w:val="005E35CC"/>
    <w:rsid w:val="005E371E"/>
    <w:rsid w:val="005E53F9"/>
    <w:rsid w:val="005E5B9F"/>
    <w:rsid w:val="005E775D"/>
    <w:rsid w:val="005F0A43"/>
    <w:rsid w:val="005F27BF"/>
    <w:rsid w:val="005F4171"/>
    <w:rsid w:val="005F46D6"/>
    <w:rsid w:val="005F4DD6"/>
    <w:rsid w:val="005F50D8"/>
    <w:rsid w:val="005F53A1"/>
    <w:rsid w:val="005F6B77"/>
    <w:rsid w:val="005F7487"/>
    <w:rsid w:val="006002C7"/>
    <w:rsid w:val="00600F95"/>
    <w:rsid w:val="00601839"/>
    <w:rsid w:val="00602759"/>
    <w:rsid w:val="0060277A"/>
    <w:rsid w:val="00602B7C"/>
    <w:rsid w:val="00603312"/>
    <w:rsid w:val="00604DC7"/>
    <w:rsid w:val="00604E47"/>
    <w:rsid w:val="00605441"/>
    <w:rsid w:val="00606970"/>
    <w:rsid w:val="00606A20"/>
    <w:rsid w:val="006072C6"/>
    <w:rsid w:val="00607A2E"/>
    <w:rsid w:val="00610881"/>
    <w:rsid w:val="00612655"/>
    <w:rsid w:val="006130F7"/>
    <w:rsid w:val="00613AF8"/>
    <w:rsid w:val="00613D8E"/>
    <w:rsid w:val="006142E0"/>
    <w:rsid w:val="00616112"/>
    <w:rsid w:val="006205CA"/>
    <w:rsid w:val="00621F53"/>
    <w:rsid w:val="00622E2A"/>
    <w:rsid w:val="00623089"/>
    <w:rsid w:val="0062308E"/>
    <w:rsid w:val="006234C4"/>
    <w:rsid w:val="006244C9"/>
    <w:rsid w:val="006245F6"/>
    <w:rsid w:val="0062475D"/>
    <w:rsid w:val="0062495F"/>
    <w:rsid w:val="0062660B"/>
    <w:rsid w:val="00626AD1"/>
    <w:rsid w:val="006304BC"/>
    <w:rsid w:val="00630DCE"/>
    <w:rsid w:val="00630FFE"/>
    <w:rsid w:val="0063120A"/>
    <w:rsid w:val="0063150B"/>
    <w:rsid w:val="00631585"/>
    <w:rsid w:val="00634ACF"/>
    <w:rsid w:val="00635035"/>
    <w:rsid w:val="0063580D"/>
    <w:rsid w:val="00635CAE"/>
    <w:rsid w:val="00637240"/>
    <w:rsid w:val="006378E3"/>
    <w:rsid w:val="00640E19"/>
    <w:rsid w:val="0064187D"/>
    <w:rsid w:val="00641C72"/>
    <w:rsid w:val="00643660"/>
    <w:rsid w:val="00646118"/>
    <w:rsid w:val="00646218"/>
    <w:rsid w:val="00647799"/>
    <w:rsid w:val="00650139"/>
    <w:rsid w:val="00652756"/>
    <w:rsid w:val="00652AD8"/>
    <w:rsid w:val="00652B79"/>
    <w:rsid w:val="00652E4E"/>
    <w:rsid w:val="006533C3"/>
    <w:rsid w:val="00654068"/>
    <w:rsid w:val="00654B38"/>
    <w:rsid w:val="00654B83"/>
    <w:rsid w:val="00655061"/>
    <w:rsid w:val="0065510C"/>
    <w:rsid w:val="00655B63"/>
    <w:rsid w:val="006571F6"/>
    <w:rsid w:val="0066159C"/>
    <w:rsid w:val="006618CC"/>
    <w:rsid w:val="00662111"/>
    <w:rsid w:val="00662118"/>
    <w:rsid w:val="00662460"/>
    <w:rsid w:val="006638AD"/>
    <w:rsid w:val="0066732C"/>
    <w:rsid w:val="006679F5"/>
    <w:rsid w:val="00667B77"/>
    <w:rsid w:val="006716DA"/>
    <w:rsid w:val="0067212D"/>
    <w:rsid w:val="006728ED"/>
    <w:rsid w:val="006732B1"/>
    <w:rsid w:val="00673917"/>
    <w:rsid w:val="0067446F"/>
    <w:rsid w:val="006746A4"/>
    <w:rsid w:val="00675558"/>
    <w:rsid w:val="00675611"/>
    <w:rsid w:val="00675A60"/>
    <w:rsid w:val="0067697E"/>
    <w:rsid w:val="00677443"/>
    <w:rsid w:val="0067769A"/>
    <w:rsid w:val="006806A3"/>
    <w:rsid w:val="006806A6"/>
    <w:rsid w:val="00681211"/>
    <w:rsid w:val="00681B36"/>
    <w:rsid w:val="00682E14"/>
    <w:rsid w:val="0068436C"/>
    <w:rsid w:val="0068545E"/>
    <w:rsid w:val="00685FD4"/>
    <w:rsid w:val="00686612"/>
    <w:rsid w:val="0068661E"/>
    <w:rsid w:val="00690A49"/>
    <w:rsid w:val="00690BB6"/>
    <w:rsid w:val="00691B30"/>
    <w:rsid w:val="00693E1F"/>
    <w:rsid w:val="00693ECB"/>
    <w:rsid w:val="00694797"/>
    <w:rsid w:val="00695382"/>
    <w:rsid w:val="00695887"/>
    <w:rsid w:val="00697733"/>
    <w:rsid w:val="006A177E"/>
    <w:rsid w:val="006A254E"/>
    <w:rsid w:val="006A2C30"/>
    <w:rsid w:val="006A301C"/>
    <w:rsid w:val="006A37C3"/>
    <w:rsid w:val="006A3E2B"/>
    <w:rsid w:val="006A638E"/>
    <w:rsid w:val="006A6E17"/>
    <w:rsid w:val="006B120D"/>
    <w:rsid w:val="006B17E7"/>
    <w:rsid w:val="006B19E8"/>
    <w:rsid w:val="006B1A8A"/>
    <w:rsid w:val="006B1FD5"/>
    <w:rsid w:val="006B4DD6"/>
    <w:rsid w:val="006B555A"/>
    <w:rsid w:val="006B600A"/>
    <w:rsid w:val="006B6635"/>
    <w:rsid w:val="006B7D22"/>
    <w:rsid w:val="006B7D2C"/>
    <w:rsid w:val="006C1019"/>
    <w:rsid w:val="006C1A76"/>
    <w:rsid w:val="006C2BB5"/>
    <w:rsid w:val="006C2BEE"/>
    <w:rsid w:val="006C3AD8"/>
    <w:rsid w:val="006C4516"/>
    <w:rsid w:val="006C455E"/>
    <w:rsid w:val="006C5958"/>
    <w:rsid w:val="006C5B4F"/>
    <w:rsid w:val="006C643C"/>
    <w:rsid w:val="006C6E3A"/>
    <w:rsid w:val="006C6FD7"/>
    <w:rsid w:val="006C7116"/>
    <w:rsid w:val="006D00DB"/>
    <w:rsid w:val="006D0361"/>
    <w:rsid w:val="006D16B0"/>
    <w:rsid w:val="006D2182"/>
    <w:rsid w:val="006D2444"/>
    <w:rsid w:val="006D254B"/>
    <w:rsid w:val="006D289B"/>
    <w:rsid w:val="006D3BE1"/>
    <w:rsid w:val="006D3C02"/>
    <w:rsid w:val="006D46F7"/>
    <w:rsid w:val="006D48FC"/>
    <w:rsid w:val="006D49DE"/>
    <w:rsid w:val="006D510A"/>
    <w:rsid w:val="006D62BC"/>
    <w:rsid w:val="006D6450"/>
    <w:rsid w:val="006D6939"/>
    <w:rsid w:val="006D7EB0"/>
    <w:rsid w:val="006E0138"/>
    <w:rsid w:val="006E0BB0"/>
    <w:rsid w:val="006E12C3"/>
    <w:rsid w:val="006E2529"/>
    <w:rsid w:val="006E39B0"/>
    <w:rsid w:val="006E45F3"/>
    <w:rsid w:val="006E4A2F"/>
    <w:rsid w:val="006E4ED4"/>
    <w:rsid w:val="006E5127"/>
    <w:rsid w:val="006E5E19"/>
    <w:rsid w:val="006E61C3"/>
    <w:rsid w:val="006E799D"/>
    <w:rsid w:val="006F0593"/>
    <w:rsid w:val="006F1064"/>
    <w:rsid w:val="006F1EB7"/>
    <w:rsid w:val="006F4601"/>
    <w:rsid w:val="006F52E5"/>
    <w:rsid w:val="006F6066"/>
    <w:rsid w:val="006F65A0"/>
    <w:rsid w:val="006F6850"/>
    <w:rsid w:val="006F707E"/>
    <w:rsid w:val="007001DC"/>
    <w:rsid w:val="007025CB"/>
    <w:rsid w:val="007034AA"/>
    <w:rsid w:val="00703594"/>
    <w:rsid w:val="00703C9D"/>
    <w:rsid w:val="0070490C"/>
    <w:rsid w:val="0070558B"/>
    <w:rsid w:val="00705C38"/>
    <w:rsid w:val="00706465"/>
    <w:rsid w:val="0070695A"/>
    <w:rsid w:val="0070782D"/>
    <w:rsid w:val="00707D60"/>
    <w:rsid w:val="007109C2"/>
    <w:rsid w:val="00710F60"/>
    <w:rsid w:val="00711340"/>
    <w:rsid w:val="00712C42"/>
    <w:rsid w:val="00713DE4"/>
    <w:rsid w:val="00714C47"/>
    <w:rsid w:val="00714EAF"/>
    <w:rsid w:val="00716462"/>
    <w:rsid w:val="00721084"/>
    <w:rsid w:val="00721262"/>
    <w:rsid w:val="00721D9B"/>
    <w:rsid w:val="00722121"/>
    <w:rsid w:val="007224B9"/>
    <w:rsid w:val="00722F94"/>
    <w:rsid w:val="00723AA7"/>
    <w:rsid w:val="0072432E"/>
    <w:rsid w:val="00726036"/>
    <w:rsid w:val="00726279"/>
    <w:rsid w:val="00726A9B"/>
    <w:rsid w:val="00727530"/>
    <w:rsid w:val="00731E7C"/>
    <w:rsid w:val="007329EF"/>
    <w:rsid w:val="0073327A"/>
    <w:rsid w:val="00734EBE"/>
    <w:rsid w:val="00736DD8"/>
    <w:rsid w:val="007400EC"/>
    <w:rsid w:val="0074076A"/>
    <w:rsid w:val="00740B75"/>
    <w:rsid w:val="00741AF4"/>
    <w:rsid w:val="00741DCC"/>
    <w:rsid w:val="0074203A"/>
    <w:rsid w:val="007427B5"/>
    <w:rsid w:val="00742865"/>
    <w:rsid w:val="0074296C"/>
    <w:rsid w:val="00742C83"/>
    <w:rsid w:val="0074360F"/>
    <w:rsid w:val="00744A64"/>
    <w:rsid w:val="00744D47"/>
    <w:rsid w:val="00744EA0"/>
    <w:rsid w:val="0074638D"/>
    <w:rsid w:val="00746484"/>
    <w:rsid w:val="0074704F"/>
    <w:rsid w:val="00747F48"/>
    <w:rsid w:val="00747F4C"/>
    <w:rsid w:val="00751091"/>
    <w:rsid w:val="00751B83"/>
    <w:rsid w:val="007528AA"/>
    <w:rsid w:val="00754359"/>
    <w:rsid w:val="00754411"/>
    <w:rsid w:val="00754BD9"/>
    <w:rsid w:val="00754E7A"/>
    <w:rsid w:val="0075540C"/>
    <w:rsid w:val="0075547B"/>
    <w:rsid w:val="00755DB1"/>
    <w:rsid w:val="007567CF"/>
    <w:rsid w:val="007574FC"/>
    <w:rsid w:val="00760975"/>
    <w:rsid w:val="00761F3E"/>
    <w:rsid w:val="00761FDA"/>
    <w:rsid w:val="007621FF"/>
    <w:rsid w:val="007634E3"/>
    <w:rsid w:val="00764119"/>
    <w:rsid w:val="00764194"/>
    <w:rsid w:val="00765ED3"/>
    <w:rsid w:val="0076681D"/>
    <w:rsid w:val="00766A65"/>
    <w:rsid w:val="007671F5"/>
    <w:rsid w:val="007676B8"/>
    <w:rsid w:val="00767A62"/>
    <w:rsid w:val="0077175C"/>
    <w:rsid w:val="00771870"/>
    <w:rsid w:val="00771BF9"/>
    <w:rsid w:val="00772F8A"/>
    <w:rsid w:val="007739C6"/>
    <w:rsid w:val="00774889"/>
    <w:rsid w:val="00774FF5"/>
    <w:rsid w:val="007750B3"/>
    <w:rsid w:val="00775F76"/>
    <w:rsid w:val="00776AEA"/>
    <w:rsid w:val="00777BA0"/>
    <w:rsid w:val="007803BD"/>
    <w:rsid w:val="007811DC"/>
    <w:rsid w:val="007820FA"/>
    <w:rsid w:val="0078285F"/>
    <w:rsid w:val="00783207"/>
    <w:rsid w:val="00783E1D"/>
    <w:rsid w:val="0078483B"/>
    <w:rsid w:val="00784EED"/>
    <w:rsid w:val="00785668"/>
    <w:rsid w:val="00785900"/>
    <w:rsid w:val="00786958"/>
    <w:rsid w:val="00786E71"/>
    <w:rsid w:val="0079162F"/>
    <w:rsid w:val="00794924"/>
    <w:rsid w:val="00796F7A"/>
    <w:rsid w:val="007A0BC2"/>
    <w:rsid w:val="007A1F44"/>
    <w:rsid w:val="007A23FF"/>
    <w:rsid w:val="007A25CA"/>
    <w:rsid w:val="007A295B"/>
    <w:rsid w:val="007A3424"/>
    <w:rsid w:val="007A35EF"/>
    <w:rsid w:val="007A42A3"/>
    <w:rsid w:val="007A43A2"/>
    <w:rsid w:val="007A4D04"/>
    <w:rsid w:val="007A7A96"/>
    <w:rsid w:val="007B03AF"/>
    <w:rsid w:val="007B1543"/>
    <w:rsid w:val="007B1AC0"/>
    <w:rsid w:val="007B270A"/>
    <w:rsid w:val="007B2D3B"/>
    <w:rsid w:val="007B52CD"/>
    <w:rsid w:val="007B7718"/>
    <w:rsid w:val="007B7DC1"/>
    <w:rsid w:val="007B7EDB"/>
    <w:rsid w:val="007C19AD"/>
    <w:rsid w:val="007C3598"/>
    <w:rsid w:val="007C3FA8"/>
    <w:rsid w:val="007C68DA"/>
    <w:rsid w:val="007C6F32"/>
    <w:rsid w:val="007D229A"/>
    <w:rsid w:val="007D2F44"/>
    <w:rsid w:val="007D2F4D"/>
    <w:rsid w:val="007D4178"/>
    <w:rsid w:val="007D4272"/>
    <w:rsid w:val="007D4D33"/>
    <w:rsid w:val="007D7175"/>
    <w:rsid w:val="007E1369"/>
    <w:rsid w:val="007E1A1B"/>
    <w:rsid w:val="007E1A88"/>
    <w:rsid w:val="007E31B3"/>
    <w:rsid w:val="007E4C88"/>
    <w:rsid w:val="007E585E"/>
    <w:rsid w:val="007E7B19"/>
    <w:rsid w:val="007E7DDF"/>
    <w:rsid w:val="007F11C8"/>
    <w:rsid w:val="007F1CFB"/>
    <w:rsid w:val="007F220B"/>
    <w:rsid w:val="007F27DD"/>
    <w:rsid w:val="007F6880"/>
    <w:rsid w:val="007F76B4"/>
    <w:rsid w:val="008001B4"/>
    <w:rsid w:val="00800769"/>
    <w:rsid w:val="00800ED2"/>
    <w:rsid w:val="00802528"/>
    <w:rsid w:val="00802B45"/>
    <w:rsid w:val="00802E74"/>
    <w:rsid w:val="00803F0C"/>
    <w:rsid w:val="00804B92"/>
    <w:rsid w:val="00804E21"/>
    <w:rsid w:val="00805092"/>
    <w:rsid w:val="00806AAF"/>
    <w:rsid w:val="00806E7A"/>
    <w:rsid w:val="008070AC"/>
    <w:rsid w:val="008101FD"/>
    <w:rsid w:val="00810D8D"/>
    <w:rsid w:val="00811835"/>
    <w:rsid w:val="0081581D"/>
    <w:rsid w:val="008172BE"/>
    <w:rsid w:val="00817B71"/>
    <w:rsid w:val="00820244"/>
    <w:rsid w:val="008221B3"/>
    <w:rsid w:val="0082248E"/>
    <w:rsid w:val="00823280"/>
    <w:rsid w:val="00824FDF"/>
    <w:rsid w:val="00825125"/>
    <w:rsid w:val="008257CC"/>
    <w:rsid w:val="00825894"/>
    <w:rsid w:val="008274BF"/>
    <w:rsid w:val="008303B2"/>
    <w:rsid w:val="00830DC3"/>
    <w:rsid w:val="0083127D"/>
    <w:rsid w:val="00831555"/>
    <w:rsid w:val="00831F52"/>
    <w:rsid w:val="00832154"/>
    <w:rsid w:val="00832F5C"/>
    <w:rsid w:val="008359E0"/>
    <w:rsid w:val="008376F6"/>
    <w:rsid w:val="00837D5B"/>
    <w:rsid w:val="00840607"/>
    <w:rsid w:val="0084075E"/>
    <w:rsid w:val="00841CD2"/>
    <w:rsid w:val="008428DE"/>
    <w:rsid w:val="00842B77"/>
    <w:rsid w:val="0084309F"/>
    <w:rsid w:val="00845C12"/>
    <w:rsid w:val="008469D9"/>
    <w:rsid w:val="00846DC0"/>
    <w:rsid w:val="008474A7"/>
    <w:rsid w:val="00847E19"/>
    <w:rsid w:val="008506B6"/>
    <w:rsid w:val="00850AE0"/>
    <w:rsid w:val="008524D2"/>
    <w:rsid w:val="00852E19"/>
    <w:rsid w:val="00855F05"/>
    <w:rsid w:val="00856833"/>
    <w:rsid w:val="00856840"/>
    <w:rsid w:val="0086087C"/>
    <w:rsid w:val="00860D8E"/>
    <w:rsid w:val="0086275E"/>
    <w:rsid w:val="00863E40"/>
    <w:rsid w:val="00864440"/>
    <w:rsid w:val="00864A7E"/>
    <w:rsid w:val="00864D76"/>
    <w:rsid w:val="008650FC"/>
    <w:rsid w:val="00866EB3"/>
    <w:rsid w:val="0086701A"/>
    <w:rsid w:val="00867BD2"/>
    <w:rsid w:val="008712FD"/>
    <w:rsid w:val="008716A1"/>
    <w:rsid w:val="00872D3F"/>
    <w:rsid w:val="008733E4"/>
    <w:rsid w:val="00873F15"/>
    <w:rsid w:val="00874096"/>
    <w:rsid w:val="008756A4"/>
    <w:rsid w:val="00875F73"/>
    <w:rsid w:val="00880F30"/>
    <w:rsid w:val="00881C18"/>
    <w:rsid w:val="00882F34"/>
    <w:rsid w:val="008833E8"/>
    <w:rsid w:val="00884D9C"/>
    <w:rsid w:val="00887B48"/>
    <w:rsid w:val="0089176E"/>
    <w:rsid w:val="008917E0"/>
    <w:rsid w:val="00892365"/>
    <w:rsid w:val="00892BE5"/>
    <w:rsid w:val="0089387C"/>
    <w:rsid w:val="00893D42"/>
    <w:rsid w:val="0089444E"/>
    <w:rsid w:val="008949DF"/>
    <w:rsid w:val="00894BAE"/>
    <w:rsid w:val="008951DB"/>
    <w:rsid w:val="00896C81"/>
    <w:rsid w:val="00896D83"/>
    <w:rsid w:val="008A0AB2"/>
    <w:rsid w:val="008A0CFC"/>
    <w:rsid w:val="008A12FE"/>
    <w:rsid w:val="008A28B6"/>
    <w:rsid w:val="008A2BB1"/>
    <w:rsid w:val="008A3466"/>
    <w:rsid w:val="008A3678"/>
    <w:rsid w:val="008A389F"/>
    <w:rsid w:val="008A3D02"/>
    <w:rsid w:val="008A4E2C"/>
    <w:rsid w:val="008A5940"/>
    <w:rsid w:val="008A6610"/>
    <w:rsid w:val="008A73B2"/>
    <w:rsid w:val="008B043F"/>
    <w:rsid w:val="008B0808"/>
    <w:rsid w:val="008B0AEC"/>
    <w:rsid w:val="008B1E53"/>
    <w:rsid w:val="008B1E5B"/>
    <w:rsid w:val="008B2A42"/>
    <w:rsid w:val="008B389D"/>
    <w:rsid w:val="008B3C5C"/>
    <w:rsid w:val="008B5299"/>
    <w:rsid w:val="008B5A5F"/>
    <w:rsid w:val="008B5AB0"/>
    <w:rsid w:val="008B6054"/>
    <w:rsid w:val="008B7B08"/>
    <w:rsid w:val="008C13F0"/>
    <w:rsid w:val="008C1F26"/>
    <w:rsid w:val="008C2A3A"/>
    <w:rsid w:val="008C4C7E"/>
    <w:rsid w:val="008C4DD7"/>
    <w:rsid w:val="008C5C46"/>
    <w:rsid w:val="008C6184"/>
    <w:rsid w:val="008C785E"/>
    <w:rsid w:val="008D0AFB"/>
    <w:rsid w:val="008D1511"/>
    <w:rsid w:val="008D1937"/>
    <w:rsid w:val="008D26EA"/>
    <w:rsid w:val="008D32DF"/>
    <w:rsid w:val="008D35E9"/>
    <w:rsid w:val="008D3959"/>
    <w:rsid w:val="008D3966"/>
    <w:rsid w:val="008D4352"/>
    <w:rsid w:val="008D5BD7"/>
    <w:rsid w:val="008D60BC"/>
    <w:rsid w:val="008D6D7B"/>
    <w:rsid w:val="008D7EB7"/>
    <w:rsid w:val="008E003E"/>
    <w:rsid w:val="008E0EB8"/>
    <w:rsid w:val="008E10A6"/>
    <w:rsid w:val="008E1271"/>
    <w:rsid w:val="008E1576"/>
    <w:rsid w:val="008E2251"/>
    <w:rsid w:val="008E24B3"/>
    <w:rsid w:val="008E24CA"/>
    <w:rsid w:val="008E2F6E"/>
    <w:rsid w:val="008E38AD"/>
    <w:rsid w:val="008E3E82"/>
    <w:rsid w:val="008E3EEC"/>
    <w:rsid w:val="008E54D9"/>
    <w:rsid w:val="008E5BF2"/>
    <w:rsid w:val="008E5C81"/>
    <w:rsid w:val="008E7374"/>
    <w:rsid w:val="008F0A38"/>
    <w:rsid w:val="008F0F84"/>
    <w:rsid w:val="008F1014"/>
    <w:rsid w:val="008F11C9"/>
    <w:rsid w:val="008F210B"/>
    <w:rsid w:val="008F23D8"/>
    <w:rsid w:val="008F2FD5"/>
    <w:rsid w:val="008F37E5"/>
    <w:rsid w:val="008F48C2"/>
    <w:rsid w:val="008F5840"/>
    <w:rsid w:val="008F5EEF"/>
    <w:rsid w:val="008F66FE"/>
    <w:rsid w:val="008F72CC"/>
    <w:rsid w:val="008F72CD"/>
    <w:rsid w:val="00902C48"/>
    <w:rsid w:val="00903802"/>
    <w:rsid w:val="009057F3"/>
    <w:rsid w:val="0090696D"/>
    <w:rsid w:val="00906CD6"/>
    <w:rsid w:val="00906E4D"/>
    <w:rsid w:val="00906F31"/>
    <w:rsid w:val="009078B3"/>
    <w:rsid w:val="00907A77"/>
    <w:rsid w:val="00907E00"/>
    <w:rsid w:val="0091088D"/>
    <w:rsid w:val="00910FC9"/>
    <w:rsid w:val="009113CA"/>
    <w:rsid w:val="009114CD"/>
    <w:rsid w:val="0091291A"/>
    <w:rsid w:val="00913612"/>
    <w:rsid w:val="0091366A"/>
    <w:rsid w:val="00913824"/>
    <w:rsid w:val="00914A37"/>
    <w:rsid w:val="00914BD6"/>
    <w:rsid w:val="00915757"/>
    <w:rsid w:val="009159B3"/>
    <w:rsid w:val="00916181"/>
    <w:rsid w:val="009204C5"/>
    <w:rsid w:val="0092180D"/>
    <w:rsid w:val="009232C9"/>
    <w:rsid w:val="00923608"/>
    <w:rsid w:val="009238E5"/>
    <w:rsid w:val="00923F12"/>
    <w:rsid w:val="00924FF8"/>
    <w:rsid w:val="00925BA8"/>
    <w:rsid w:val="00926DA7"/>
    <w:rsid w:val="00927F8B"/>
    <w:rsid w:val="0093094D"/>
    <w:rsid w:val="009328C7"/>
    <w:rsid w:val="0093295B"/>
    <w:rsid w:val="00932A34"/>
    <w:rsid w:val="00933403"/>
    <w:rsid w:val="009336EC"/>
    <w:rsid w:val="00933F56"/>
    <w:rsid w:val="009345F8"/>
    <w:rsid w:val="00934C13"/>
    <w:rsid w:val="00935228"/>
    <w:rsid w:val="009355A2"/>
    <w:rsid w:val="00935F9E"/>
    <w:rsid w:val="00936D98"/>
    <w:rsid w:val="00937CA4"/>
    <w:rsid w:val="00942C80"/>
    <w:rsid w:val="00943197"/>
    <w:rsid w:val="009435F2"/>
    <w:rsid w:val="00945180"/>
    <w:rsid w:val="0094590C"/>
    <w:rsid w:val="00946355"/>
    <w:rsid w:val="009468B7"/>
    <w:rsid w:val="0094724E"/>
    <w:rsid w:val="00947973"/>
    <w:rsid w:val="00947BE6"/>
    <w:rsid w:val="0095048D"/>
    <w:rsid w:val="009508C3"/>
    <w:rsid w:val="00951ADB"/>
    <w:rsid w:val="00951C85"/>
    <w:rsid w:val="009533D7"/>
    <w:rsid w:val="0095380C"/>
    <w:rsid w:val="00954353"/>
    <w:rsid w:val="00954BA1"/>
    <w:rsid w:val="00955C0A"/>
    <w:rsid w:val="00955C4F"/>
    <w:rsid w:val="00957646"/>
    <w:rsid w:val="0095769A"/>
    <w:rsid w:val="00963459"/>
    <w:rsid w:val="00964692"/>
    <w:rsid w:val="009649D9"/>
    <w:rsid w:val="009657F1"/>
    <w:rsid w:val="0096625D"/>
    <w:rsid w:val="009665FE"/>
    <w:rsid w:val="009709F8"/>
    <w:rsid w:val="009726E6"/>
    <w:rsid w:val="00972929"/>
    <w:rsid w:val="00972F91"/>
    <w:rsid w:val="00973827"/>
    <w:rsid w:val="009742D3"/>
    <w:rsid w:val="00977BA7"/>
    <w:rsid w:val="00980517"/>
    <w:rsid w:val="0098060A"/>
    <w:rsid w:val="0098194F"/>
    <w:rsid w:val="009826C8"/>
    <w:rsid w:val="009836E4"/>
    <w:rsid w:val="009839B2"/>
    <w:rsid w:val="0098412F"/>
    <w:rsid w:val="00985F28"/>
    <w:rsid w:val="00986149"/>
    <w:rsid w:val="00986176"/>
    <w:rsid w:val="00986E7F"/>
    <w:rsid w:val="0098706D"/>
    <w:rsid w:val="00987536"/>
    <w:rsid w:val="00990BD5"/>
    <w:rsid w:val="0099196F"/>
    <w:rsid w:val="00992B98"/>
    <w:rsid w:val="00993204"/>
    <w:rsid w:val="0099359F"/>
    <w:rsid w:val="00994871"/>
    <w:rsid w:val="00994E08"/>
    <w:rsid w:val="009951F9"/>
    <w:rsid w:val="00995C95"/>
    <w:rsid w:val="00995E85"/>
    <w:rsid w:val="00996468"/>
    <w:rsid w:val="00996876"/>
    <w:rsid w:val="00996FFA"/>
    <w:rsid w:val="0099721E"/>
    <w:rsid w:val="009973F1"/>
    <w:rsid w:val="009973F3"/>
    <w:rsid w:val="009A010D"/>
    <w:rsid w:val="009A0C6F"/>
    <w:rsid w:val="009A14EF"/>
    <w:rsid w:val="009A14F4"/>
    <w:rsid w:val="009A2DF9"/>
    <w:rsid w:val="009A3A86"/>
    <w:rsid w:val="009A454F"/>
    <w:rsid w:val="009A4869"/>
    <w:rsid w:val="009A6A6B"/>
    <w:rsid w:val="009A6A81"/>
    <w:rsid w:val="009B1EF9"/>
    <w:rsid w:val="009B26AC"/>
    <w:rsid w:val="009B37E2"/>
    <w:rsid w:val="009B41B4"/>
    <w:rsid w:val="009B4519"/>
    <w:rsid w:val="009B506B"/>
    <w:rsid w:val="009B57EF"/>
    <w:rsid w:val="009B5B85"/>
    <w:rsid w:val="009B5BCB"/>
    <w:rsid w:val="009B7204"/>
    <w:rsid w:val="009B77D7"/>
    <w:rsid w:val="009C0074"/>
    <w:rsid w:val="009C0115"/>
    <w:rsid w:val="009C0564"/>
    <w:rsid w:val="009C2685"/>
    <w:rsid w:val="009C32DE"/>
    <w:rsid w:val="009C39BC"/>
    <w:rsid w:val="009C3A4C"/>
    <w:rsid w:val="009C4BC2"/>
    <w:rsid w:val="009C4D22"/>
    <w:rsid w:val="009C7320"/>
    <w:rsid w:val="009D0729"/>
    <w:rsid w:val="009D0F66"/>
    <w:rsid w:val="009D1A06"/>
    <w:rsid w:val="009D1BA4"/>
    <w:rsid w:val="009D22E4"/>
    <w:rsid w:val="009D22F7"/>
    <w:rsid w:val="009D319C"/>
    <w:rsid w:val="009D5BAB"/>
    <w:rsid w:val="009D6A0A"/>
    <w:rsid w:val="009E058F"/>
    <w:rsid w:val="009E0A9E"/>
    <w:rsid w:val="009E19A2"/>
    <w:rsid w:val="009E2EAF"/>
    <w:rsid w:val="009E3AFD"/>
    <w:rsid w:val="009E3CDD"/>
    <w:rsid w:val="009E4B16"/>
    <w:rsid w:val="009E5C60"/>
    <w:rsid w:val="009E64DB"/>
    <w:rsid w:val="009E6794"/>
    <w:rsid w:val="009E7189"/>
    <w:rsid w:val="009E7E46"/>
    <w:rsid w:val="009E7FC1"/>
    <w:rsid w:val="009F01E1"/>
    <w:rsid w:val="009F0B4D"/>
    <w:rsid w:val="009F0D48"/>
    <w:rsid w:val="009F1096"/>
    <w:rsid w:val="009F150E"/>
    <w:rsid w:val="009F27AD"/>
    <w:rsid w:val="009F3FB5"/>
    <w:rsid w:val="009F521F"/>
    <w:rsid w:val="009F553C"/>
    <w:rsid w:val="009F59F8"/>
    <w:rsid w:val="009F66DC"/>
    <w:rsid w:val="009F7E6C"/>
    <w:rsid w:val="00A005B0"/>
    <w:rsid w:val="00A01F17"/>
    <w:rsid w:val="00A022A5"/>
    <w:rsid w:val="00A03A22"/>
    <w:rsid w:val="00A04634"/>
    <w:rsid w:val="00A06119"/>
    <w:rsid w:val="00A07A48"/>
    <w:rsid w:val="00A108EE"/>
    <w:rsid w:val="00A10BB8"/>
    <w:rsid w:val="00A1200D"/>
    <w:rsid w:val="00A137E4"/>
    <w:rsid w:val="00A14813"/>
    <w:rsid w:val="00A1566A"/>
    <w:rsid w:val="00A15D26"/>
    <w:rsid w:val="00A165BF"/>
    <w:rsid w:val="00A172E8"/>
    <w:rsid w:val="00A179FF"/>
    <w:rsid w:val="00A21769"/>
    <w:rsid w:val="00A21A36"/>
    <w:rsid w:val="00A229B0"/>
    <w:rsid w:val="00A25294"/>
    <w:rsid w:val="00A254EE"/>
    <w:rsid w:val="00A25BE7"/>
    <w:rsid w:val="00A27008"/>
    <w:rsid w:val="00A27CDF"/>
    <w:rsid w:val="00A309C6"/>
    <w:rsid w:val="00A30D13"/>
    <w:rsid w:val="00A314F9"/>
    <w:rsid w:val="00A319D0"/>
    <w:rsid w:val="00A32316"/>
    <w:rsid w:val="00A33172"/>
    <w:rsid w:val="00A3432B"/>
    <w:rsid w:val="00A346BA"/>
    <w:rsid w:val="00A34C67"/>
    <w:rsid w:val="00A34D62"/>
    <w:rsid w:val="00A3611D"/>
    <w:rsid w:val="00A36339"/>
    <w:rsid w:val="00A366E4"/>
    <w:rsid w:val="00A4376F"/>
    <w:rsid w:val="00A4467A"/>
    <w:rsid w:val="00A4549F"/>
    <w:rsid w:val="00A45B9B"/>
    <w:rsid w:val="00A462FE"/>
    <w:rsid w:val="00A501C9"/>
    <w:rsid w:val="00A50506"/>
    <w:rsid w:val="00A514B2"/>
    <w:rsid w:val="00A53F55"/>
    <w:rsid w:val="00A5417B"/>
    <w:rsid w:val="00A54599"/>
    <w:rsid w:val="00A54B82"/>
    <w:rsid w:val="00A569D4"/>
    <w:rsid w:val="00A57F1A"/>
    <w:rsid w:val="00A60163"/>
    <w:rsid w:val="00A6038D"/>
    <w:rsid w:val="00A60994"/>
    <w:rsid w:val="00A60CF0"/>
    <w:rsid w:val="00A61429"/>
    <w:rsid w:val="00A61514"/>
    <w:rsid w:val="00A61645"/>
    <w:rsid w:val="00A6180B"/>
    <w:rsid w:val="00A618D7"/>
    <w:rsid w:val="00A62080"/>
    <w:rsid w:val="00A630A2"/>
    <w:rsid w:val="00A632B8"/>
    <w:rsid w:val="00A635AD"/>
    <w:rsid w:val="00A63BF3"/>
    <w:rsid w:val="00A64942"/>
    <w:rsid w:val="00A65911"/>
    <w:rsid w:val="00A6643C"/>
    <w:rsid w:val="00A67544"/>
    <w:rsid w:val="00A7075B"/>
    <w:rsid w:val="00A71CE6"/>
    <w:rsid w:val="00A71D23"/>
    <w:rsid w:val="00A7333A"/>
    <w:rsid w:val="00A73D0D"/>
    <w:rsid w:val="00A74597"/>
    <w:rsid w:val="00A74A92"/>
    <w:rsid w:val="00A75365"/>
    <w:rsid w:val="00A75CC1"/>
    <w:rsid w:val="00A75E88"/>
    <w:rsid w:val="00A80138"/>
    <w:rsid w:val="00A8056E"/>
    <w:rsid w:val="00A8094B"/>
    <w:rsid w:val="00A82053"/>
    <w:rsid w:val="00A82D58"/>
    <w:rsid w:val="00A8399D"/>
    <w:rsid w:val="00A83E3D"/>
    <w:rsid w:val="00A8443A"/>
    <w:rsid w:val="00A8479C"/>
    <w:rsid w:val="00A84E91"/>
    <w:rsid w:val="00A8557B"/>
    <w:rsid w:val="00A85A05"/>
    <w:rsid w:val="00A86D63"/>
    <w:rsid w:val="00A87797"/>
    <w:rsid w:val="00A90245"/>
    <w:rsid w:val="00A90B29"/>
    <w:rsid w:val="00A90E72"/>
    <w:rsid w:val="00A91BA3"/>
    <w:rsid w:val="00A91BDD"/>
    <w:rsid w:val="00A922A2"/>
    <w:rsid w:val="00A92DB3"/>
    <w:rsid w:val="00A9327B"/>
    <w:rsid w:val="00A93B69"/>
    <w:rsid w:val="00A963C7"/>
    <w:rsid w:val="00AA1626"/>
    <w:rsid w:val="00AA1C25"/>
    <w:rsid w:val="00AA3DB7"/>
    <w:rsid w:val="00AA44C8"/>
    <w:rsid w:val="00AA51F5"/>
    <w:rsid w:val="00AA5E3B"/>
    <w:rsid w:val="00AA68B4"/>
    <w:rsid w:val="00AA7C87"/>
    <w:rsid w:val="00AA7E12"/>
    <w:rsid w:val="00AB0543"/>
    <w:rsid w:val="00AB0AC9"/>
    <w:rsid w:val="00AB185A"/>
    <w:rsid w:val="00AB1BA7"/>
    <w:rsid w:val="00AB1E04"/>
    <w:rsid w:val="00AB29CF"/>
    <w:rsid w:val="00AB3113"/>
    <w:rsid w:val="00AB348A"/>
    <w:rsid w:val="00AB3F38"/>
    <w:rsid w:val="00AB43EC"/>
    <w:rsid w:val="00AB4BF4"/>
    <w:rsid w:val="00AB5ADF"/>
    <w:rsid w:val="00AB5E57"/>
    <w:rsid w:val="00AB725F"/>
    <w:rsid w:val="00AC0705"/>
    <w:rsid w:val="00AC109B"/>
    <w:rsid w:val="00AC74DA"/>
    <w:rsid w:val="00AC7A2B"/>
    <w:rsid w:val="00AC7C25"/>
    <w:rsid w:val="00AD0A51"/>
    <w:rsid w:val="00AD0B37"/>
    <w:rsid w:val="00AD11F7"/>
    <w:rsid w:val="00AD1DB7"/>
    <w:rsid w:val="00AD1DD5"/>
    <w:rsid w:val="00AD2852"/>
    <w:rsid w:val="00AD3976"/>
    <w:rsid w:val="00AD4D2A"/>
    <w:rsid w:val="00AD542F"/>
    <w:rsid w:val="00AD6F15"/>
    <w:rsid w:val="00AD7305"/>
    <w:rsid w:val="00AD7E64"/>
    <w:rsid w:val="00AE0B28"/>
    <w:rsid w:val="00AE0C56"/>
    <w:rsid w:val="00AE149E"/>
    <w:rsid w:val="00AE1E22"/>
    <w:rsid w:val="00AE22F2"/>
    <w:rsid w:val="00AE29FC"/>
    <w:rsid w:val="00AE2F3F"/>
    <w:rsid w:val="00AE386D"/>
    <w:rsid w:val="00AE3B4E"/>
    <w:rsid w:val="00AE59EC"/>
    <w:rsid w:val="00AE67B3"/>
    <w:rsid w:val="00AE7864"/>
    <w:rsid w:val="00AE7949"/>
    <w:rsid w:val="00AF25D5"/>
    <w:rsid w:val="00AF3DBB"/>
    <w:rsid w:val="00AF5194"/>
    <w:rsid w:val="00AF53EF"/>
    <w:rsid w:val="00AF73C3"/>
    <w:rsid w:val="00AF795C"/>
    <w:rsid w:val="00AF7F88"/>
    <w:rsid w:val="00B00752"/>
    <w:rsid w:val="00B008E4"/>
    <w:rsid w:val="00B026C1"/>
    <w:rsid w:val="00B02B9C"/>
    <w:rsid w:val="00B0353B"/>
    <w:rsid w:val="00B040B2"/>
    <w:rsid w:val="00B0643C"/>
    <w:rsid w:val="00B10558"/>
    <w:rsid w:val="00B11C4B"/>
    <w:rsid w:val="00B1240B"/>
    <w:rsid w:val="00B14436"/>
    <w:rsid w:val="00B156A9"/>
    <w:rsid w:val="00B15B0E"/>
    <w:rsid w:val="00B15F83"/>
    <w:rsid w:val="00B1608D"/>
    <w:rsid w:val="00B160FF"/>
    <w:rsid w:val="00B16322"/>
    <w:rsid w:val="00B1662E"/>
    <w:rsid w:val="00B16A6F"/>
    <w:rsid w:val="00B22C0D"/>
    <w:rsid w:val="00B23AF4"/>
    <w:rsid w:val="00B23C15"/>
    <w:rsid w:val="00B25762"/>
    <w:rsid w:val="00B25894"/>
    <w:rsid w:val="00B25B40"/>
    <w:rsid w:val="00B25FDE"/>
    <w:rsid w:val="00B26AB0"/>
    <w:rsid w:val="00B26AD2"/>
    <w:rsid w:val="00B26CA2"/>
    <w:rsid w:val="00B276E7"/>
    <w:rsid w:val="00B30808"/>
    <w:rsid w:val="00B30B4E"/>
    <w:rsid w:val="00B30BB1"/>
    <w:rsid w:val="00B31246"/>
    <w:rsid w:val="00B326FF"/>
    <w:rsid w:val="00B340AA"/>
    <w:rsid w:val="00B34A9F"/>
    <w:rsid w:val="00B34B80"/>
    <w:rsid w:val="00B34E88"/>
    <w:rsid w:val="00B35CDA"/>
    <w:rsid w:val="00B37D97"/>
    <w:rsid w:val="00B411BD"/>
    <w:rsid w:val="00B41559"/>
    <w:rsid w:val="00B418E8"/>
    <w:rsid w:val="00B42285"/>
    <w:rsid w:val="00B4274B"/>
    <w:rsid w:val="00B430B3"/>
    <w:rsid w:val="00B435B1"/>
    <w:rsid w:val="00B4367F"/>
    <w:rsid w:val="00B438BA"/>
    <w:rsid w:val="00B43F83"/>
    <w:rsid w:val="00B44F99"/>
    <w:rsid w:val="00B455F6"/>
    <w:rsid w:val="00B45876"/>
    <w:rsid w:val="00B45AC6"/>
    <w:rsid w:val="00B50420"/>
    <w:rsid w:val="00B51542"/>
    <w:rsid w:val="00B51564"/>
    <w:rsid w:val="00B51D1D"/>
    <w:rsid w:val="00B5310E"/>
    <w:rsid w:val="00B54ACC"/>
    <w:rsid w:val="00B54DCB"/>
    <w:rsid w:val="00B55586"/>
    <w:rsid w:val="00B55AC2"/>
    <w:rsid w:val="00B560C9"/>
    <w:rsid w:val="00B56533"/>
    <w:rsid w:val="00B56742"/>
    <w:rsid w:val="00B56CFC"/>
    <w:rsid w:val="00B56FDF"/>
    <w:rsid w:val="00B57777"/>
    <w:rsid w:val="00B57A17"/>
    <w:rsid w:val="00B61BE2"/>
    <w:rsid w:val="00B6266F"/>
    <w:rsid w:val="00B62E0B"/>
    <w:rsid w:val="00B63C32"/>
    <w:rsid w:val="00B64162"/>
    <w:rsid w:val="00B64434"/>
    <w:rsid w:val="00B711CE"/>
    <w:rsid w:val="00B71DC8"/>
    <w:rsid w:val="00B72E2B"/>
    <w:rsid w:val="00B746C6"/>
    <w:rsid w:val="00B7604C"/>
    <w:rsid w:val="00B7652C"/>
    <w:rsid w:val="00B766BF"/>
    <w:rsid w:val="00B76FA6"/>
    <w:rsid w:val="00B80910"/>
    <w:rsid w:val="00B818F4"/>
    <w:rsid w:val="00B81BC9"/>
    <w:rsid w:val="00B8222F"/>
    <w:rsid w:val="00B82615"/>
    <w:rsid w:val="00B83444"/>
    <w:rsid w:val="00B836ED"/>
    <w:rsid w:val="00B853BE"/>
    <w:rsid w:val="00B85BC1"/>
    <w:rsid w:val="00B86173"/>
    <w:rsid w:val="00B86476"/>
    <w:rsid w:val="00B86A3D"/>
    <w:rsid w:val="00B875C7"/>
    <w:rsid w:val="00B9051A"/>
    <w:rsid w:val="00B90D10"/>
    <w:rsid w:val="00B90FE5"/>
    <w:rsid w:val="00B9130B"/>
    <w:rsid w:val="00B919AD"/>
    <w:rsid w:val="00B91A2B"/>
    <w:rsid w:val="00B922C3"/>
    <w:rsid w:val="00B93204"/>
    <w:rsid w:val="00B94E17"/>
    <w:rsid w:val="00B957FE"/>
    <w:rsid w:val="00B95F02"/>
    <w:rsid w:val="00B96BEA"/>
    <w:rsid w:val="00B96BEF"/>
    <w:rsid w:val="00B96FC0"/>
    <w:rsid w:val="00B97260"/>
    <w:rsid w:val="00B97A69"/>
    <w:rsid w:val="00BA0632"/>
    <w:rsid w:val="00BA0AAA"/>
    <w:rsid w:val="00BA0DFB"/>
    <w:rsid w:val="00BA2FEF"/>
    <w:rsid w:val="00BA4EAE"/>
    <w:rsid w:val="00BA76EC"/>
    <w:rsid w:val="00BB1548"/>
    <w:rsid w:val="00BB1CE7"/>
    <w:rsid w:val="00BB2FD3"/>
    <w:rsid w:val="00BB2FDF"/>
    <w:rsid w:val="00BB2FFF"/>
    <w:rsid w:val="00BB5FCB"/>
    <w:rsid w:val="00BB604B"/>
    <w:rsid w:val="00BC00EC"/>
    <w:rsid w:val="00BC08C5"/>
    <w:rsid w:val="00BC12FB"/>
    <w:rsid w:val="00BC1C3C"/>
    <w:rsid w:val="00BC307F"/>
    <w:rsid w:val="00BC3159"/>
    <w:rsid w:val="00BC3257"/>
    <w:rsid w:val="00BC39DB"/>
    <w:rsid w:val="00BC3A32"/>
    <w:rsid w:val="00BC3B07"/>
    <w:rsid w:val="00BC46EF"/>
    <w:rsid w:val="00BC51D8"/>
    <w:rsid w:val="00BC6FD6"/>
    <w:rsid w:val="00BC7CB3"/>
    <w:rsid w:val="00BD008E"/>
    <w:rsid w:val="00BD15A2"/>
    <w:rsid w:val="00BD2F3B"/>
    <w:rsid w:val="00BD3021"/>
    <w:rsid w:val="00BD3372"/>
    <w:rsid w:val="00BD50AA"/>
    <w:rsid w:val="00BD5135"/>
    <w:rsid w:val="00BD7291"/>
    <w:rsid w:val="00BD7EA3"/>
    <w:rsid w:val="00BD7FE2"/>
    <w:rsid w:val="00BE0B19"/>
    <w:rsid w:val="00BE0DD8"/>
    <w:rsid w:val="00BE124A"/>
    <w:rsid w:val="00BE13F0"/>
    <w:rsid w:val="00BE1457"/>
    <w:rsid w:val="00BE1D82"/>
    <w:rsid w:val="00BE1EE4"/>
    <w:rsid w:val="00BE1F8B"/>
    <w:rsid w:val="00BE2B4F"/>
    <w:rsid w:val="00BE2F39"/>
    <w:rsid w:val="00BE332D"/>
    <w:rsid w:val="00BE3CF1"/>
    <w:rsid w:val="00BE4B20"/>
    <w:rsid w:val="00BE5FC4"/>
    <w:rsid w:val="00BE7C4D"/>
    <w:rsid w:val="00BE7F6A"/>
    <w:rsid w:val="00BF0274"/>
    <w:rsid w:val="00BF0403"/>
    <w:rsid w:val="00BF08C4"/>
    <w:rsid w:val="00BF0BAF"/>
    <w:rsid w:val="00BF19CE"/>
    <w:rsid w:val="00BF2B6F"/>
    <w:rsid w:val="00BF351A"/>
    <w:rsid w:val="00BF37AA"/>
    <w:rsid w:val="00BF3914"/>
    <w:rsid w:val="00BF49B1"/>
    <w:rsid w:val="00BF4D23"/>
    <w:rsid w:val="00BF5552"/>
    <w:rsid w:val="00BF62F7"/>
    <w:rsid w:val="00BF689B"/>
    <w:rsid w:val="00BF73F2"/>
    <w:rsid w:val="00BF7AB2"/>
    <w:rsid w:val="00C01671"/>
    <w:rsid w:val="00C02419"/>
    <w:rsid w:val="00C02766"/>
    <w:rsid w:val="00C0393D"/>
    <w:rsid w:val="00C03EE8"/>
    <w:rsid w:val="00C05BEC"/>
    <w:rsid w:val="00C06E7D"/>
    <w:rsid w:val="00C1112B"/>
    <w:rsid w:val="00C11A88"/>
    <w:rsid w:val="00C12012"/>
    <w:rsid w:val="00C12874"/>
    <w:rsid w:val="00C12BC1"/>
    <w:rsid w:val="00C13BDA"/>
    <w:rsid w:val="00C13FE1"/>
    <w:rsid w:val="00C13FFD"/>
    <w:rsid w:val="00C14632"/>
    <w:rsid w:val="00C153A0"/>
    <w:rsid w:val="00C1617E"/>
    <w:rsid w:val="00C16C30"/>
    <w:rsid w:val="00C20A00"/>
    <w:rsid w:val="00C21673"/>
    <w:rsid w:val="00C21C7A"/>
    <w:rsid w:val="00C228A5"/>
    <w:rsid w:val="00C22B82"/>
    <w:rsid w:val="00C23130"/>
    <w:rsid w:val="00C255A5"/>
    <w:rsid w:val="00C2584B"/>
    <w:rsid w:val="00C25942"/>
    <w:rsid w:val="00C25DD9"/>
    <w:rsid w:val="00C2663F"/>
    <w:rsid w:val="00C26DB8"/>
    <w:rsid w:val="00C27963"/>
    <w:rsid w:val="00C3292D"/>
    <w:rsid w:val="00C3400F"/>
    <w:rsid w:val="00C34B64"/>
    <w:rsid w:val="00C34C36"/>
    <w:rsid w:val="00C352B3"/>
    <w:rsid w:val="00C35C55"/>
    <w:rsid w:val="00C3654C"/>
    <w:rsid w:val="00C36BF5"/>
    <w:rsid w:val="00C36DBC"/>
    <w:rsid w:val="00C36F6D"/>
    <w:rsid w:val="00C376BA"/>
    <w:rsid w:val="00C40373"/>
    <w:rsid w:val="00C4082D"/>
    <w:rsid w:val="00C40AE6"/>
    <w:rsid w:val="00C411AB"/>
    <w:rsid w:val="00C411AF"/>
    <w:rsid w:val="00C4138D"/>
    <w:rsid w:val="00C41E3A"/>
    <w:rsid w:val="00C42786"/>
    <w:rsid w:val="00C4304C"/>
    <w:rsid w:val="00C43315"/>
    <w:rsid w:val="00C452F5"/>
    <w:rsid w:val="00C45589"/>
    <w:rsid w:val="00C46555"/>
    <w:rsid w:val="00C46B15"/>
    <w:rsid w:val="00C46F7D"/>
    <w:rsid w:val="00C479B5"/>
    <w:rsid w:val="00C50242"/>
    <w:rsid w:val="00C5034D"/>
    <w:rsid w:val="00C5050E"/>
    <w:rsid w:val="00C50E99"/>
    <w:rsid w:val="00C52744"/>
    <w:rsid w:val="00C53EB3"/>
    <w:rsid w:val="00C542D4"/>
    <w:rsid w:val="00C54D71"/>
    <w:rsid w:val="00C5596C"/>
    <w:rsid w:val="00C563F5"/>
    <w:rsid w:val="00C570F7"/>
    <w:rsid w:val="00C62CD5"/>
    <w:rsid w:val="00C636E6"/>
    <w:rsid w:val="00C639D6"/>
    <w:rsid w:val="00C63F8E"/>
    <w:rsid w:val="00C647FB"/>
    <w:rsid w:val="00C654E0"/>
    <w:rsid w:val="00C66AAB"/>
    <w:rsid w:val="00C67EAB"/>
    <w:rsid w:val="00C70DFF"/>
    <w:rsid w:val="00C75A6B"/>
    <w:rsid w:val="00C75A8B"/>
    <w:rsid w:val="00C763B6"/>
    <w:rsid w:val="00C7644F"/>
    <w:rsid w:val="00C768F6"/>
    <w:rsid w:val="00C80073"/>
    <w:rsid w:val="00C80DEA"/>
    <w:rsid w:val="00C832DC"/>
    <w:rsid w:val="00C8377F"/>
    <w:rsid w:val="00C8646D"/>
    <w:rsid w:val="00C86606"/>
    <w:rsid w:val="00C91DE3"/>
    <w:rsid w:val="00C92C7F"/>
    <w:rsid w:val="00C9369D"/>
    <w:rsid w:val="00C944FA"/>
    <w:rsid w:val="00C95854"/>
    <w:rsid w:val="00C95EFF"/>
    <w:rsid w:val="00C96E6F"/>
    <w:rsid w:val="00C97872"/>
    <w:rsid w:val="00CA0532"/>
    <w:rsid w:val="00CA2241"/>
    <w:rsid w:val="00CA2B1D"/>
    <w:rsid w:val="00CA3CDD"/>
    <w:rsid w:val="00CA403B"/>
    <w:rsid w:val="00CA505A"/>
    <w:rsid w:val="00CA59DD"/>
    <w:rsid w:val="00CA7351"/>
    <w:rsid w:val="00CB008E"/>
    <w:rsid w:val="00CB0195"/>
    <w:rsid w:val="00CB01FA"/>
    <w:rsid w:val="00CB0737"/>
    <w:rsid w:val="00CB097A"/>
    <w:rsid w:val="00CB0FD7"/>
    <w:rsid w:val="00CB26EC"/>
    <w:rsid w:val="00CB2D2A"/>
    <w:rsid w:val="00CB2FBA"/>
    <w:rsid w:val="00CB5B1E"/>
    <w:rsid w:val="00CB61EF"/>
    <w:rsid w:val="00CB787A"/>
    <w:rsid w:val="00CC0023"/>
    <w:rsid w:val="00CC0C4A"/>
    <w:rsid w:val="00CC17F0"/>
    <w:rsid w:val="00CC1853"/>
    <w:rsid w:val="00CC1862"/>
    <w:rsid w:val="00CC1FAE"/>
    <w:rsid w:val="00CC3A23"/>
    <w:rsid w:val="00CC737C"/>
    <w:rsid w:val="00CD087D"/>
    <w:rsid w:val="00CD0D4D"/>
    <w:rsid w:val="00CD0F1F"/>
    <w:rsid w:val="00CD0F5D"/>
    <w:rsid w:val="00CD1C0B"/>
    <w:rsid w:val="00CD239A"/>
    <w:rsid w:val="00CD511C"/>
    <w:rsid w:val="00CD5512"/>
    <w:rsid w:val="00CD6E3D"/>
    <w:rsid w:val="00CD71AB"/>
    <w:rsid w:val="00CE0109"/>
    <w:rsid w:val="00CE1A8B"/>
    <w:rsid w:val="00CE1FC5"/>
    <w:rsid w:val="00CE2BEC"/>
    <w:rsid w:val="00CE46E5"/>
    <w:rsid w:val="00CE485A"/>
    <w:rsid w:val="00CE5279"/>
    <w:rsid w:val="00CE5A78"/>
    <w:rsid w:val="00CE78AE"/>
    <w:rsid w:val="00CE7E62"/>
    <w:rsid w:val="00CF0404"/>
    <w:rsid w:val="00CF195E"/>
    <w:rsid w:val="00CF19DA"/>
    <w:rsid w:val="00CF1C7F"/>
    <w:rsid w:val="00CF1CC0"/>
    <w:rsid w:val="00CF24F8"/>
    <w:rsid w:val="00CF2653"/>
    <w:rsid w:val="00CF3DCD"/>
    <w:rsid w:val="00CF4247"/>
    <w:rsid w:val="00CF454C"/>
    <w:rsid w:val="00CF5263"/>
    <w:rsid w:val="00CF60B5"/>
    <w:rsid w:val="00CF6F71"/>
    <w:rsid w:val="00CF773B"/>
    <w:rsid w:val="00D004FA"/>
    <w:rsid w:val="00D01B21"/>
    <w:rsid w:val="00D01E2F"/>
    <w:rsid w:val="00D03102"/>
    <w:rsid w:val="00D03727"/>
    <w:rsid w:val="00D0378A"/>
    <w:rsid w:val="00D05132"/>
    <w:rsid w:val="00D05368"/>
    <w:rsid w:val="00D05EA9"/>
    <w:rsid w:val="00D071F8"/>
    <w:rsid w:val="00D07252"/>
    <w:rsid w:val="00D074F4"/>
    <w:rsid w:val="00D07CE1"/>
    <w:rsid w:val="00D1026A"/>
    <w:rsid w:val="00D107CF"/>
    <w:rsid w:val="00D11B0B"/>
    <w:rsid w:val="00D12293"/>
    <w:rsid w:val="00D14236"/>
    <w:rsid w:val="00D14553"/>
    <w:rsid w:val="00D14DB1"/>
    <w:rsid w:val="00D15F43"/>
    <w:rsid w:val="00D16C69"/>
    <w:rsid w:val="00D16E87"/>
    <w:rsid w:val="00D16F05"/>
    <w:rsid w:val="00D202B6"/>
    <w:rsid w:val="00D20B8B"/>
    <w:rsid w:val="00D2162C"/>
    <w:rsid w:val="00D21A3C"/>
    <w:rsid w:val="00D233F1"/>
    <w:rsid w:val="00D24FF7"/>
    <w:rsid w:val="00D256F8"/>
    <w:rsid w:val="00D25B18"/>
    <w:rsid w:val="00D2685C"/>
    <w:rsid w:val="00D26A3B"/>
    <w:rsid w:val="00D302FD"/>
    <w:rsid w:val="00D3038A"/>
    <w:rsid w:val="00D304B7"/>
    <w:rsid w:val="00D3098D"/>
    <w:rsid w:val="00D31A02"/>
    <w:rsid w:val="00D3323C"/>
    <w:rsid w:val="00D33456"/>
    <w:rsid w:val="00D3396F"/>
    <w:rsid w:val="00D33D4D"/>
    <w:rsid w:val="00D34A0B"/>
    <w:rsid w:val="00D36234"/>
    <w:rsid w:val="00D36371"/>
    <w:rsid w:val="00D417FA"/>
    <w:rsid w:val="00D4197F"/>
    <w:rsid w:val="00D437D8"/>
    <w:rsid w:val="00D44994"/>
    <w:rsid w:val="00D45DF3"/>
    <w:rsid w:val="00D46174"/>
    <w:rsid w:val="00D47DD0"/>
    <w:rsid w:val="00D50183"/>
    <w:rsid w:val="00D51D12"/>
    <w:rsid w:val="00D5362B"/>
    <w:rsid w:val="00D55072"/>
    <w:rsid w:val="00D551B5"/>
    <w:rsid w:val="00D5522E"/>
    <w:rsid w:val="00D56DB2"/>
    <w:rsid w:val="00D5747F"/>
    <w:rsid w:val="00D57495"/>
    <w:rsid w:val="00D574FA"/>
    <w:rsid w:val="00D60C8D"/>
    <w:rsid w:val="00D61374"/>
    <w:rsid w:val="00D6168A"/>
    <w:rsid w:val="00D616A5"/>
    <w:rsid w:val="00D618FF"/>
    <w:rsid w:val="00D61FF0"/>
    <w:rsid w:val="00D6211D"/>
    <w:rsid w:val="00D62C97"/>
    <w:rsid w:val="00D63517"/>
    <w:rsid w:val="00D63B75"/>
    <w:rsid w:val="00D6545C"/>
    <w:rsid w:val="00D659B1"/>
    <w:rsid w:val="00D66E18"/>
    <w:rsid w:val="00D6734D"/>
    <w:rsid w:val="00D679CF"/>
    <w:rsid w:val="00D679D3"/>
    <w:rsid w:val="00D712E7"/>
    <w:rsid w:val="00D7322F"/>
    <w:rsid w:val="00D7356F"/>
    <w:rsid w:val="00D73587"/>
    <w:rsid w:val="00D73EBB"/>
    <w:rsid w:val="00D751FB"/>
    <w:rsid w:val="00D754D6"/>
    <w:rsid w:val="00D761AA"/>
    <w:rsid w:val="00D76FAE"/>
    <w:rsid w:val="00D777D7"/>
    <w:rsid w:val="00D80AB8"/>
    <w:rsid w:val="00D81792"/>
    <w:rsid w:val="00D819B1"/>
    <w:rsid w:val="00D82494"/>
    <w:rsid w:val="00D82DC5"/>
    <w:rsid w:val="00D83AE9"/>
    <w:rsid w:val="00D857B8"/>
    <w:rsid w:val="00D87175"/>
    <w:rsid w:val="00D87ABF"/>
    <w:rsid w:val="00D90CD3"/>
    <w:rsid w:val="00D919E6"/>
    <w:rsid w:val="00D91BE1"/>
    <w:rsid w:val="00D92C29"/>
    <w:rsid w:val="00D936E2"/>
    <w:rsid w:val="00D95104"/>
    <w:rsid w:val="00D95600"/>
    <w:rsid w:val="00D9683C"/>
    <w:rsid w:val="00D97884"/>
    <w:rsid w:val="00DA0A7F"/>
    <w:rsid w:val="00DA1C31"/>
    <w:rsid w:val="00DA20BC"/>
    <w:rsid w:val="00DA2ED7"/>
    <w:rsid w:val="00DA3E7A"/>
    <w:rsid w:val="00DA430C"/>
    <w:rsid w:val="00DA45FD"/>
    <w:rsid w:val="00DA615D"/>
    <w:rsid w:val="00DA6598"/>
    <w:rsid w:val="00DA6C0F"/>
    <w:rsid w:val="00DA702F"/>
    <w:rsid w:val="00DA70E8"/>
    <w:rsid w:val="00DA7F8A"/>
    <w:rsid w:val="00DB0176"/>
    <w:rsid w:val="00DB0404"/>
    <w:rsid w:val="00DB11F8"/>
    <w:rsid w:val="00DB18F8"/>
    <w:rsid w:val="00DB1F2A"/>
    <w:rsid w:val="00DB297F"/>
    <w:rsid w:val="00DB3153"/>
    <w:rsid w:val="00DB317A"/>
    <w:rsid w:val="00DB3B82"/>
    <w:rsid w:val="00DB3F0C"/>
    <w:rsid w:val="00DB485D"/>
    <w:rsid w:val="00DC018B"/>
    <w:rsid w:val="00DC1327"/>
    <w:rsid w:val="00DC1350"/>
    <w:rsid w:val="00DC3237"/>
    <w:rsid w:val="00DC3ACE"/>
    <w:rsid w:val="00DC41A4"/>
    <w:rsid w:val="00DC5672"/>
    <w:rsid w:val="00DC60A2"/>
    <w:rsid w:val="00DC6600"/>
    <w:rsid w:val="00DC67BD"/>
    <w:rsid w:val="00DC6924"/>
    <w:rsid w:val="00DC71F2"/>
    <w:rsid w:val="00DD0F51"/>
    <w:rsid w:val="00DD2025"/>
    <w:rsid w:val="00DD22EA"/>
    <w:rsid w:val="00DD23A0"/>
    <w:rsid w:val="00DD3EF5"/>
    <w:rsid w:val="00DD53FA"/>
    <w:rsid w:val="00DD5F42"/>
    <w:rsid w:val="00DD617B"/>
    <w:rsid w:val="00DE0939"/>
    <w:rsid w:val="00DE0E59"/>
    <w:rsid w:val="00DE0F6C"/>
    <w:rsid w:val="00DE219B"/>
    <w:rsid w:val="00DE2EDE"/>
    <w:rsid w:val="00DE52E3"/>
    <w:rsid w:val="00DE564A"/>
    <w:rsid w:val="00DE7C00"/>
    <w:rsid w:val="00DF03E9"/>
    <w:rsid w:val="00DF03ED"/>
    <w:rsid w:val="00DF04EE"/>
    <w:rsid w:val="00DF0BF4"/>
    <w:rsid w:val="00DF179D"/>
    <w:rsid w:val="00DF1E9C"/>
    <w:rsid w:val="00DF4572"/>
    <w:rsid w:val="00DF4658"/>
    <w:rsid w:val="00DF6C8B"/>
    <w:rsid w:val="00DF6F17"/>
    <w:rsid w:val="00DF78FA"/>
    <w:rsid w:val="00E002F1"/>
    <w:rsid w:val="00E0082C"/>
    <w:rsid w:val="00E01DAA"/>
    <w:rsid w:val="00E023E5"/>
    <w:rsid w:val="00E02432"/>
    <w:rsid w:val="00E04022"/>
    <w:rsid w:val="00E0728F"/>
    <w:rsid w:val="00E0755C"/>
    <w:rsid w:val="00E10AB1"/>
    <w:rsid w:val="00E12F14"/>
    <w:rsid w:val="00E14A7E"/>
    <w:rsid w:val="00E151E1"/>
    <w:rsid w:val="00E174FA"/>
    <w:rsid w:val="00E17619"/>
    <w:rsid w:val="00E17805"/>
    <w:rsid w:val="00E20F79"/>
    <w:rsid w:val="00E21278"/>
    <w:rsid w:val="00E22CCD"/>
    <w:rsid w:val="00E23A11"/>
    <w:rsid w:val="00E23FB7"/>
    <w:rsid w:val="00E24A27"/>
    <w:rsid w:val="00E25F89"/>
    <w:rsid w:val="00E32D62"/>
    <w:rsid w:val="00E339DC"/>
    <w:rsid w:val="00E33E15"/>
    <w:rsid w:val="00E361B8"/>
    <w:rsid w:val="00E36A1B"/>
    <w:rsid w:val="00E429ED"/>
    <w:rsid w:val="00E43F37"/>
    <w:rsid w:val="00E44AF4"/>
    <w:rsid w:val="00E450ED"/>
    <w:rsid w:val="00E4791B"/>
    <w:rsid w:val="00E47E31"/>
    <w:rsid w:val="00E50AC6"/>
    <w:rsid w:val="00E51DDD"/>
    <w:rsid w:val="00E51FDD"/>
    <w:rsid w:val="00E52435"/>
    <w:rsid w:val="00E53122"/>
    <w:rsid w:val="00E5351B"/>
    <w:rsid w:val="00E53FA9"/>
    <w:rsid w:val="00E5414C"/>
    <w:rsid w:val="00E547B3"/>
    <w:rsid w:val="00E54C2B"/>
    <w:rsid w:val="00E5527A"/>
    <w:rsid w:val="00E56A8D"/>
    <w:rsid w:val="00E5733D"/>
    <w:rsid w:val="00E57892"/>
    <w:rsid w:val="00E61CC0"/>
    <w:rsid w:val="00E6277B"/>
    <w:rsid w:val="00E64424"/>
    <w:rsid w:val="00E64C99"/>
    <w:rsid w:val="00E64CD3"/>
    <w:rsid w:val="00E665ED"/>
    <w:rsid w:val="00E671C9"/>
    <w:rsid w:val="00E6743F"/>
    <w:rsid w:val="00E6758E"/>
    <w:rsid w:val="00E67E23"/>
    <w:rsid w:val="00E70016"/>
    <w:rsid w:val="00E70BC7"/>
    <w:rsid w:val="00E70FBC"/>
    <w:rsid w:val="00E72C01"/>
    <w:rsid w:val="00E741AC"/>
    <w:rsid w:val="00E75174"/>
    <w:rsid w:val="00E75EBA"/>
    <w:rsid w:val="00E763B4"/>
    <w:rsid w:val="00E77848"/>
    <w:rsid w:val="00E80514"/>
    <w:rsid w:val="00E80E5B"/>
    <w:rsid w:val="00E816C5"/>
    <w:rsid w:val="00E81835"/>
    <w:rsid w:val="00E81CE0"/>
    <w:rsid w:val="00E81E7C"/>
    <w:rsid w:val="00E8224D"/>
    <w:rsid w:val="00E82CBB"/>
    <w:rsid w:val="00E8519F"/>
    <w:rsid w:val="00E85CC3"/>
    <w:rsid w:val="00E8644A"/>
    <w:rsid w:val="00E90279"/>
    <w:rsid w:val="00E90635"/>
    <w:rsid w:val="00E909A1"/>
    <w:rsid w:val="00E90BFF"/>
    <w:rsid w:val="00E91F04"/>
    <w:rsid w:val="00E91F35"/>
    <w:rsid w:val="00E956E7"/>
    <w:rsid w:val="00E95BA6"/>
    <w:rsid w:val="00E97648"/>
    <w:rsid w:val="00EA0E4A"/>
    <w:rsid w:val="00EA1A54"/>
    <w:rsid w:val="00EA2226"/>
    <w:rsid w:val="00EA26FC"/>
    <w:rsid w:val="00EA3B5A"/>
    <w:rsid w:val="00EA410E"/>
    <w:rsid w:val="00EA4FD1"/>
    <w:rsid w:val="00EA53C2"/>
    <w:rsid w:val="00EA5695"/>
    <w:rsid w:val="00EA5B0A"/>
    <w:rsid w:val="00EA65AD"/>
    <w:rsid w:val="00EA7FCF"/>
    <w:rsid w:val="00EB0CA3"/>
    <w:rsid w:val="00EB104F"/>
    <w:rsid w:val="00EB1B27"/>
    <w:rsid w:val="00EB1DA8"/>
    <w:rsid w:val="00EB3B5D"/>
    <w:rsid w:val="00EB4CFF"/>
    <w:rsid w:val="00EB5476"/>
    <w:rsid w:val="00EB70B0"/>
    <w:rsid w:val="00EB7633"/>
    <w:rsid w:val="00EB7736"/>
    <w:rsid w:val="00EC2E2D"/>
    <w:rsid w:val="00EC325F"/>
    <w:rsid w:val="00EC462B"/>
    <w:rsid w:val="00EC4723"/>
    <w:rsid w:val="00EC4C90"/>
    <w:rsid w:val="00EC56E0"/>
    <w:rsid w:val="00EC59BD"/>
    <w:rsid w:val="00EC5A50"/>
    <w:rsid w:val="00EC6057"/>
    <w:rsid w:val="00EC6847"/>
    <w:rsid w:val="00EC7DB6"/>
    <w:rsid w:val="00EC7E64"/>
    <w:rsid w:val="00ED0A72"/>
    <w:rsid w:val="00ED162F"/>
    <w:rsid w:val="00ED1E39"/>
    <w:rsid w:val="00ED2E52"/>
    <w:rsid w:val="00ED3024"/>
    <w:rsid w:val="00ED59F0"/>
    <w:rsid w:val="00ED5FE4"/>
    <w:rsid w:val="00ED71C5"/>
    <w:rsid w:val="00EE0817"/>
    <w:rsid w:val="00EE16FA"/>
    <w:rsid w:val="00EE3C42"/>
    <w:rsid w:val="00EE3D4F"/>
    <w:rsid w:val="00EE534D"/>
    <w:rsid w:val="00EE5560"/>
    <w:rsid w:val="00EE6D52"/>
    <w:rsid w:val="00EE6F1E"/>
    <w:rsid w:val="00EE6FF2"/>
    <w:rsid w:val="00EF0348"/>
    <w:rsid w:val="00EF1F9C"/>
    <w:rsid w:val="00EF3334"/>
    <w:rsid w:val="00EF4366"/>
    <w:rsid w:val="00EF4CD6"/>
    <w:rsid w:val="00EF55A0"/>
    <w:rsid w:val="00EF63D1"/>
    <w:rsid w:val="00EF6513"/>
    <w:rsid w:val="00EF6683"/>
    <w:rsid w:val="00EF7002"/>
    <w:rsid w:val="00EF769B"/>
    <w:rsid w:val="00F027BA"/>
    <w:rsid w:val="00F03E79"/>
    <w:rsid w:val="00F0628D"/>
    <w:rsid w:val="00F06651"/>
    <w:rsid w:val="00F07DE6"/>
    <w:rsid w:val="00F1056C"/>
    <w:rsid w:val="00F107F1"/>
    <w:rsid w:val="00F10FC1"/>
    <w:rsid w:val="00F112FD"/>
    <w:rsid w:val="00F1265E"/>
    <w:rsid w:val="00F133A1"/>
    <w:rsid w:val="00F13ECD"/>
    <w:rsid w:val="00F155CE"/>
    <w:rsid w:val="00F159B0"/>
    <w:rsid w:val="00F16BF2"/>
    <w:rsid w:val="00F16E02"/>
    <w:rsid w:val="00F1748F"/>
    <w:rsid w:val="00F17EAE"/>
    <w:rsid w:val="00F203ED"/>
    <w:rsid w:val="00F20631"/>
    <w:rsid w:val="00F210D4"/>
    <w:rsid w:val="00F218D4"/>
    <w:rsid w:val="00F2250A"/>
    <w:rsid w:val="00F24788"/>
    <w:rsid w:val="00F2640F"/>
    <w:rsid w:val="00F27C34"/>
    <w:rsid w:val="00F27E46"/>
    <w:rsid w:val="00F301C2"/>
    <w:rsid w:val="00F302E1"/>
    <w:rsid w:val="00F31B22"/>
    <w:rsid w:val="00F31B49"/>
    <w:rsid w:val="00F32F56"/>
    <w:rsid w:val="00F33D4F"/>
    <w:rsid w:val="00F34CD6"/>
    <w:rsid w:val="00F34EBE"/>
    <w:rsid w:val="00F35873"/>
    <w:rsid w:val="00F35920"/>
    <w:rsid w:val="00F36528"/>
    <w:rsid w:val="00F366A5"/>
    <w:rsid w:val="00F36C5F"/>
    <w:rsid w:val="00F37259"/>
    <w:rsid w:val="00F405A4"/>
    <w:rsid w:val="00F41F05"/>
    <w:rsid w:val="00F433BD"/>
    <w:rsid w:val="00F44EC5"/>
    <w:rsid w:val="00F45980"/>
    <w:rsid w:val="00F47498"/>
    <w:rsid w:val="00F512B2"/>
    <w:rsid w:val="00F5283D"/>
    <w:rsid w:val="00F52ABA"/>
    <w:rsid w:val="00F52BC7"/>
    <w:rsid w:val="00F53BF4"/>
    <w:rsid w:val="00F54266"/>
    <w:rsid w:val="00F55043"/>
    <w:rsid w:val="00F56DCF"/>
    <w:rsid w:val="00F57034"/>
    <w:rsid w:val="00F57507"/>
    <w:rsid w:val="00F60BE9"/>
    <w:rsid w:val="00F61FD8"/>
    <w:rsid w:val="00F6289A"/>
    <w:rsid w:val="00F62DBF"/>
    <w:rsid w:val="00F641FC"/>
    <w:rsid w:val="00F647F7"/>
    <w:rsid w:val="00F6583C"/>
    <w:rsid w:val="00F6589A"/>
    <w:rsid w:val="00F6783E"/>
    <w:rsid w:val="00F70DBE"/>
    <w:rsid w:val="00F71124"/>
    <w:rsid w:val="00F71888"/>
    <w:rsid w:val="00F719CD"/>
    <w:rsid w:val="00F71BB8"/>
    <w:rsid w:val="00F72584"/>
    <w:rsid w:val="00F7290D"/>
    <w:rsid w:val="00F7302F"/>
    <w:rsid w:val="00F732EC"/>
    <w:rsid w:val="00F73D08"/>
    <w:rsid w:val="00F7586B"/>
    <w:rsid w:val="00F75F2F"/>
    <w:rsid w:val="00F76445"/>
    <w:rsid w:val="00F76681"/>
    <w:rsid w:val="00F76ECC"/>
    <w:rsid w:val="00F80399"/>
    <w:rsid w:val="00F812C8"/>
    <w:rsid w:val="00F8132D"/>
    <w:rsid w:val="00F81337"/>
    <w:rsid w:val="00F818AE"/>
    <w:rsid w:val="00F81B40"/>
    <w:rsid w:val="00F820C4"/>
    <w:rsid w:val="00F83829"/>
    <w:rsid w:val="00F83F3C"/>
    <w:rsid w:val="00F84069"/>
    <w:rsid w:val="00F843D7"/>
    <w:rsid w:val="00F85536"/>
    <w:rsid w:val="00F85CD3"/>
    <w:rsid w:val="00F8657A"/>
    <w:rsid w:val="00F8679A"/>
    <w:rsid w:val="00F87117"/>
    <w:rsid w:val="00F8736C"/>
    <w:rsid w:val="00F9030E"/>
    <w:rsid w:val="00F90ADB"/>
    <w:rsid w:val="00F90E78"/>
    <w:rsid w:val="00F91209"/>
    <w:rsid w:val="00F9221F"/>
    <w:rsid w:val="00F931C7"/>
    <w:rsid w:val="00F93559"/>
    <w:rsid w:val="00F93D72"/>
    <w:rsid w:val="00F93E65"/>
    <w:rsid w:val="00F94070"/>
    <w:rsid w:val="00F950B5"/>
    <w:rsid w:val="00F9513F"/>
    <w:rsid w:val="00F97908"/>
    <w:rsid w:val="00F97B43"/>
    <w:rsid w:val="00FA07F8"/>
    <w:rsid w:val="00FA105C"/>
    <w:rsid w:val="00FA1475"/>
    <w:rsid w:val="00FA148A"/>
    <w:rsid w:val="00FA1E2C"/>
    <w:rsid w:val="00FA27C8"/>
    <w:rsid w:val="00FA3B76"/>
    <w:rsid w:val="00FA4D66"/>
    <w:rsid w:val="00FA5A4E"/>
    <w:rsid w:val="00FA5D49"/>
    <w:rsid w:val="00FB0082"/>
    <w:rsid w:val="00FB0243"/>
    <w:rsid w:val="00FB0D3E"/>
    <w:rsid w:val="00FB1527"/>
    <w:rsid w:val="00FB2537"/>
    <w:rsid w:val="00FB33DC"/>
    <w:rsid w:val="00FB4338"/>
    <w:rsid w:val="00FB477E"/>
    <w:rsid w:val="00FB4C9C"/>
    <w:rsid w:val="00FB6165"/>
    <w:rsid w:val="00FB716B"/>
    <w:rsid w:val="00FC0150"/>
    <w:rsid w:val="00FC03AB"/>
    <w:rsid w:val="00FC4729"/>
    <w:rsid w:val="00FC4A8C"/>
    <w:rsid w:val="00FC53DB"/>
    <w:rsid w:val="00FC5FC2"/>
    <w:rsid w:val="00FC6177"/>
    <w:rsid w:val="00FC63D1"/>
    <w:rsid w:val="00FC7528"/>
    <w:rsid w:val="00FD0572"/>
    <w:rsid w:val="00FD1A97"/>
    <w:rsid w:val="00FD2D7B"/>
    <w:rsid w:val="00FD37F6"/>
    <w:rsid w:val="00FD4589"/>
    <w:rsid w:val="00FD473E"/>
    <w:rsid w:val="00FD52F2"/>
    <w:rsid w:val="00FD6FC4"/>
    <w:rsid w:val="00FD7DF9"/>
    <w:rsid w:val="00FE0B51"/>
    <w:rsid w:val="00FE0B78"/>
    <w:rsid w:val="00FE0ED4"/>
    <w:rsid w:val="00FE1EAB"/>
    <w:rsid w:val="00FE3465"/>
    <w:rsid w:val="00FE366E"/>
    <w:rsid w:val="00FE67CF"/>
    <w:rsid w:val="00FE6D20"/>
    <w:rsid w:val="00FE6FB9"/>
    <w:rsid w:val="00FE7549"/>
    <w:rsid w:val="00FE7BCC"/>
    <w:rsid w:val="00FE7DC2"/>
    <w:rsid w:val="00FF126D"/>
    <w:rsid w:val="00FF1795"/>
    <w:rsid w:val="00FF2310"/>
    <w:rsid w:val="00FF2E73"/>
    <w:rsid w:val="00FF3359"/>
    <w:rsid w:val="00FF356A"/>
    <w:rsid w:val="00FF4AE2"/>
    <w:rsid w:val="00FF50A8"/>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265851"/>
  <w15:docId w15:val="{C13423C3-875D-405E-A09F-EE10D1794D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basedOn w:val="a"/>
    <w:next w:val="a"/>
    <w:qFormat/>
    <w:pPr>
      <w:keepNext/>
      <w:numPr>
        <w:numId w:val="2"/>
      </w:numPr>
      <w:spacing w:before="120"/>
      <w:outlineLvl w:val="0"/>
    </w:pPr>
    <w:rPr>
      <w:b/>
      <w:bCs/>
      <w:sz w:val="28"/>
      <w:szCs w:val="28"/>
    </w:rPr>
  </w:style>
  <w:style w:type="paragraph" w:styleId="2">
    <w:name w:val="heading 2"/>
    <w:basedOn w:val="a"/>
    <w:next w:val="a"/>
    <w:qFormat/>
    <w:pPr>
      <w:keepNext/>
      <w:numPr>
        <w:ilvl w:val="1"/>
        <w:numId w:val="2"/>
      </w:numPr>
      <w:spacing w:before="120"/>
      <w:outlineLvl w:val="1"/>
    </w:pPr>
    <w:rPr>
      <w:b/>
      <w:bCs/>
      <w:sz w:val="24"/>
    </w:rPr>
  </w:style>
  <w:style w:type="paragraph" w:styleId="3">
    <w:name w:val="heading 3"/>
    <w:basedOn w:val="a"/>
    <w:next w:val="a"/>
    <w:qFormat/>
    <w:pPr>
      <w:keepNext/>
      <w:numPr>
        <w:ilvl w:val="2"/>
        <w:numId w:val="2"/>
      </w:numPr>
      <w:spacing w:before="120"/>
      <w:outlineLvl w:val="2"/>
    </w:pPr>
    <w:rPr>
      <w:b/>
    </w:rPr>
  </w:style>
  <w:style w:type="paragraph" w:styleId="4">
    <w:name w:val="heading 4"/>
    <w:basedOn w:val="a"/>
    <w:next w:val="a"/>
    <w:qFormat/>
    <w:pPr>
      <w:keepNext/>
      <w:numPr>
        <w:ilvl w:val="3"/>
        <w:numId w:val="2"/>
      </w:numPr>
      <w:spacing w:before="120"/>
      <w:outlineLvl w:val="3"/>
    </w:pPr>
    <w:rPr>
      <w:b/>
      <w:bCs/>
      <w:szCs w:val="28"/>
    </w:rPr>
  </w:style>
  <w:style w:type="paragraph" w:styleId="5">
    <w:name w:val="heading 5"/>
    <w:basedOn w:val="a"/>
    <w:next w:val="a"/>
    <w:qFormat/>
    <w:pPr>
      <w:keepNext/>
      <w:numPr>
        <w:ilvl w:val="4"/>
        <w:numId w:val="2"/>
      </w:numPr>
      <w:spacing w:before="1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basedOn w:val="a0"/>
    <w:rPr>
      <w:color w:val="0000FF"/>
      <w:u w:val="single"/>
    </w:rPr>
  </w:style>
  <w:style w:type="paragraph" w:styleId="a5">
    <w:name w:val="caption"/>
    <w:aliases w:val="cap"/>
    <w:basedOn w:val="a"/>
    <w:next w:val="a"/>
    <w:link w:val="Char0"/>
    <w:qFormat/>
    <w:pPr>
      <w:jc w:val="center"/>
    </w:pPr>
    <w:rPr>
      <w:b/>
      <w:bCs/>
      <w:sz w:val="20"/>
      <w:szCs w:val="20"/>
    </w:rPr>
  </w:style>
  <w:style w:type="character" w:customStyle="1" w:styleId="Char0">
    <w:name w:val="题注 Char"/>
    <w:aliases w:val="cap Char"/>
    <w:basedOn w:val="a0"/>
    <w:link w:val="a5"/>
    <w:rsid w:val="00C411AF"/>
    <w:rPr>
      <w:b/>
      <w:bCs/>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Pr>
      <w:color w:val="800080"/>
      <w:u w:val="single"/>
    </w:rPr>
  </w:style>
  <w:style w:type="paragraph" w:styleId="aa">
    <w:name w:val="footnote text"/>
    <w:basedOn w:val="a"/>
    <w:semiHidden/>
    <w:rPr>
      <w:sz w:val="20"/>
      <w:szCs w:val="20"/>
    </w:rPr>
  </w:style>
  <w:style w:type="character" w:styleId="ab">
    <w:name w:val="footnote reference"/>
    <w:basedOn w:val="a0"/>
    <w:semiHidden/>
    <w:rPr>
      <w:vertAlign w:val="superscript"/>
    </w:rPr>
  </w:style>
  <w:style w:type="table" w:styleId="ac">
    <w:name w:val="Table 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rsid w:val="00CF195E"/>
    <w:pPr>
      <w:keepNext/>
      <w:jc w:val="center"/>
    </w:pPr>
  </w:style>
  <w:style w:type="paragraph" w:customStyle="1" w:styleId="Eqn">
    <w:name w:val="Eqn"/>
    <w:basedOn w:val="a"/>
    <w:rsid w:val="000D1796"/>
    <w:pPr>
      <w:tabs>
        <w:tab w:val="center" w:pos="4608"/>
        <w:tab w:val="right" w:pos="9216"/>
      </w:tabs>
    </w:pPr>
    <w:rPr>
      <w:lang w:eastAsia="ja-JP"/>
    </w:rPr>
  </w:style>
  <w:style w:type="paragraph" w:customStyle="1" w:styleId="tablecell">
    <w:name w:val="tablecell"/>
    <w:basedOn w:val="a"/>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paragraph" w:customStyle="1" w:styleId="tablecol">
    <w:name w:val="tablecol"/>
    <w:basedOn w:val="tablecell"/>
    <w:rsid w:val="000D1796"/>
    <w:pPr>
      <w:jc w:val="center"/>
    </w:pPr>
    <w:rPr>
      <w:b/>
    </w:rPr>
  </w:style>
  <w:style w:type="paragraph" w:styleId="af">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表段落11"/>
    <w:basedOn w:val="a"/>
    <w:link w:val="Char3"/>
    <w:uiPriority w:val="34"/>
    <w:qFormat/>
    <w:rsid w:val="002D5DA5"/>
    <w:pPr>
      <w:ind w:firstLineChars="200" w:firstLine="420"/>
    </w:pPr>
  </w:style>
  <w:style w:type="character" w:customStyle="1" w:styleId="Char3">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
    <w:uiPriority w:val="34"/>
    <w:qFormat/>
    <w:locked/>
    <w:rsid w:val="002D5DA5"/>
    <w:rPr>
      <w:sz w:val="22"/>
      <w:szCs w:val="22"/>
    </w:rPr>
  </w:style>
  <w:style w:type="character" w:customStyle="1" w:styleId="apple-converted-space">
    <w:name w:val="apple-converted-space"/>
    <w:rsid w:val="002D5DA5"/>
  </w:style>
  <w:style w:type="character" w:styleId="af0">
    <w:name w:val="annotation reference"/>
    <w:basedOn w:val="a0"/>
    <w:semiHidden/>
    <w:unhideWhenUsed/>
    <w:rsid w:val="00785668"/>
    <w:rPr>
      <w:sz w:val="21"/>
      <w:szCs w:val="21"/>
    </w:rPr>
  </w:style>
  <w:style w:type="paragraph" w:styleId="af1">
    <w:name w:val="annotation text"/>
    <w:basedOn w:val="a"/>
    <w:link w:val="Char4"/>
    <w:semiHidden/>
    <w:unhideWhenUsed/>
    <w:rsid w:val="00785668"/>
    <w:pPr>
      <w:jc w:val="left"/>
    </w:pPr>
  </w:style>
  <w:style w:type="character" w:customStyle="1" w:styleId="Char4">
    <w:name w:val="批注文字 Char"/>
    <w:basedOn w:val="a0"/>
    <w:link w:val="af1"/>
    <w:semiHidden/>
    <w:rsid w:val="00785668"/>
    <w:rPr>
      <w:sz w:val="22"/>
      <w:szCs w:val="22"/>
    </w:rPr>
  </w:style>
  <w:style w:type="paragraph" w:styleId="af2">
    <w:name w:val="annotation subject"/>
    <w:basedOn w:val="af1"/>
    <w:next w:val="af1"/>
    <w:link w:val="Char5"/>
    <w:semiHidden/>
    <w:unhideWhenUsed/>
    <w:rsid w:val="00785668"/>
    <w:rPr>
      <w:b/>
      <w:bCs/>
    </w:rPr>
  </w:style>
  <w:style w:type="character" w:customStyle="1" w:styleId="Char5">
    <w:name w:val="批注主题 Char"/>
    <w:basedOn w:val="Char4"/>
    <w:link w:val="af2"/>
    <w:semiHidden/>
    <w:rsid w:val="00785668"/>
    <w:rPr>
      <w:b/>
      <w:bCs/>
      <w:sz w:val="22"/>
      <w:szCs w:val="22"/>
    </w:rPr>
  </w:style>
  <w:style w:type="paragraph" w:customStyle="1" w:styleId="B1">
    <w:name w:val="B1"/>
    <w:basedOn w:val="a"/>
    <w:link w:val="B1Char1"/>
    <w:rsid w:val="00EE6D52"/>
    <w:pPr>
      <w:autoSpaceDE/>
      <w:autoSpaceDN/>
      <w:adjustRightInd/>
      <w:snapToGrid/>
      <w:spacing w:after="180"/>
      <w:ind w:left="568" w:hanging="284"/>
      <w:jc w:val="left"/>
    </w:pPr>
    <w:rPr>
      <w:sz w:val="20"/>
      <w:szCs w:val="20"/>
      <w:lang w:val="en-GB"/>
    </w:rPr>
  </w:style>
  <w:style w:type="character" w:customStyle="1" w:styleId="B1Char1">
    <w:name w:val="B1 Char1"/>
    <w:link w:val="B1"/>
    <w:qFormat/>
    <w:rsid w:val="00EE6D52"/>
    <w:rPr>
      <w:lang w:val="en-GB"/>
    </w:rPr>
  </w:style>
  <w:style w:type="paragraph" w:customStyle="1" w:styleId="TAL">
    <w:name w:val="TAL"/>
    <w:basedOn w:val="a"/>
    <w:rsid w:val="00EE6D52"/>
    <w:pPr>
      <w:keepNext/>
      <w:keepLines/>
      <w:overflowPunct w:val="0"/>
      <w:snapToGrid/>
      <w:spacing w:after="0"/>
      <w:jc w:val="left"/>
      <w:textAlignment w:val="baseline"/>
    </w:pPr>
    <w:rPr>
      <w:rFonts w:ascii="Arial" w:eastAsia="Times New Roman" w:hAnsi="Arial"/>
      <w:sz w:val="18"/>
      <w:szCs w:val="20"/>
      <w:lang w:val="en-GB" w:eastAsia="ja-JP"/>
    </w:rPr>
  </w:style>
  <w:style w:type="paragraph" w:customStyle="1" w:styleId="ZB">
    <w:name w:val="ZB"/>
    <w:rsid w:val="003B0D0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PL">
    <w:name w:val="PL"/>
    <w:link w:val="PLChar"/>
    <w:rsid w:val="003746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37469C"/>
    <w:rPr>
      <w:rFonts w:ascii="Courier New" w:eastAsia="Times New Roman" w:hAnsi="Courier New"/>
      <w:noProof/>
      <w:sz w:val="16"/>
      <w:shd w:val="clear" w:color="auto" w:fill="E6E6E6"/>
      <w:lang w:val="en-GB" w:eastAsia="en-GB"/>
    </w:rPr>
  </w:style>
  <w:style w:type="character" w:customStyle="1" w:styleId="RAN1bullet1Char">
    <w:name w:val="RAN1 bullet1 Char"/>
    <w:link w:val="RAN1bullet1"/>
    <w:uiPriority w:val="99"/>
    <w:qFormat/>
    <w:locked/>
    <w:rsid w:val="00C1617E"/>
    <w:rPr>
      <w:rFonts w:ascii="Times" w:eastAsia="Batang" w:hAnsi="Times" w:cs="Times"/>
      <w:szCs w:val="24"/>
      <w:lang w:val="en-GB" w:eastAsia="x-none"/>
    </w:rPr>
  </w:style>
  <w:style w:type="paragraph" w:customStyle="1" w:styleId="RAN1bullet1">
    <w:name w:val="RAN1 bullet1"/>
    <w:basedOn w:val="a"/>
    <w:link w:val="RAN1bullet1Char"/>
    <w:uiPriority w:val="99"/>
    <w:rsid w:val="00C1617E"/>
    <w:pPr>
      <w:numPr>
        <w:numId w:val="10"/>
      </w:numPr>
      <w:autoSpaceDE/>
      <w:autoSpaceDN/>
      <w:adjustRightInd/>
      <w:snapToGrid/>
      <w:spacing w:after="0"/>
      <w:jc w:val="left"/>
    </w:pPr>
    <w:rPr>
      <w:rFonts w:ascii="Times" w:eastAsia="Batang" w:hAnsi="Times" w:cs="Times"/>
      <w:sz w:val="20"/>
      <w:szCs w:val="24"/>
      <w:lang w:val="en-GB" w:eastAsia="x-none"/>
    </w:rPr>
  </w:style>
  <w:style w:type="paragraph" w:styleId="af3">
    <w:name w:val="Normal (Web)"/>
    <w:basedOn w:val="a"/>
    <w:uiPriority w:val="99"/>
    <w:unhideWhenUsed/>
    <w:rsid w:val="009E2EAF"/>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af4">
    <w:name w:val="Revision"/>
    <w:hidden/>
    <w:uiPriority w:val="99"/>
    <w:semiHidden/>
    <w:rsid w:val="00DC018B"/>
    <w:rPr>
      <w:sz w:val="22"/>
      <w:szCs w:val="22"/>
    </w:rPr>
  </w:style>
  <w:style w:type="table" w:styleId="1-6">
    <w:name w:val="Grid Table 1 Light Accent 6"/>
    <w:basedOn w:val="a1"/>
    <w:uiPriority w:val="46"/>
    <w:rsid w:val="007D4272"/>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1-5">
    <w:name w:val="Grid Table 1 Light Accent 5"/>
    <w:basedOn w:val="a1"/>
    <w:uiPriority w:val="46"/>
    <w:rsid w:val="007D4272"/>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11">
    <w:name w:val="Grid Table 1 Light"/>
    <w:basedOn w:val="a1"/>
    <w:uiPriority w:val="46"/>
    <w:rsid w:val="007D427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5">
    <w:name w:val="endnote text"/>
    <w:basedOn w:val="a"/>
    <w:link w:val="Char6"/>
    <w:semiHidden/>
    <w:unhideWhenUsed/>
    <w:rsid w:val="00964692"/>
    <w:pPr>
      <w:jc w:val="left"/>
    </w:pPr>
  </w:style>
  <w:style w:type="character" w:customStyle="1" w:styleId="Char6">
    <w:name w:val="尾注文本 Char"/>
    <w:basedOn w:val="a0"/>
    <w:link w:val="af5"/>
    <w:semiHidden/>
    <w:rsid w:val="00964692"/>
    <w:rPr>
      <w:sz w:val="22"/>
      <w:szCs w:val="22"/>
    </w:rPr>
  </w:style>
  <w:style w:type="character" w:styleId="af6">
    <w:name w:val="endnote reference"/>
    <w:basedOn w:val="a0"/>
    <w:semiHidden/>
    <w:unhideWhenUsed/>
    <w:rsid w:val="00964692"/>
    <w:rPr>
      <w:vertAlign w:val="superscript"/>
    </w:rPr>
  </w:style>
  <w:style w:type="character" w:customStyle="1" w:styleId="B1Zchn">
    <w:name w:val="B1 Zchn"/>
    <w:rsid w:val="009057F3"/>
    <w:rPr>
      <w:lang w:eastAsia="en-US"/>
    </w:rPr>
  </w:style>
  <w:style w:type="character" w:styleId="af7">
    <w:name w:val="Placeholder Text"/>
    <w:basedOn w:val="a0"/>
    <w:uiPriority w:val="99"/>
    <w:semiHidden/>
    <w:rsid w:val="0059486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674663">
      <w:bodyDiv w:val="1"/>
      <w:marLeft w:val="0"/>
      <w:marRight w:val="0"/>
      <w:marTop w:val="0"/>
      <w:marBottom w:val="0"/>
      <w:divBdr>
        <w:top w:val="none" w:sz="0" w:space="0" w:color="auto"/>
        <w:left w:val="none" w:sz="0" w:space="0" w:color="auto"/>
        <w:bottom w:val="none" w:sz="0" w:space="0" w:color="auto"/>
        <w:right w:val="none" w:sz="0" w:space="0" w:color="auto"/>
      </w:divBdr>
    </w:div>
    <w:div w:id="74253392">
      <w:bodyDiv w:val="1"/>
      <w:marLeft w:val="0"/>
      <w:marRight w:val="0"/>
      <w:marTop w:val="0"/>
      <w:marBottom w:val="0"/>
      <w:divBdr>
        <w:top w:val="none" w:sz="0" w:space="0" w:color="auto"/>
        <w:left w:val="none" w:sz="0" w:space="0" w:color="auto"/>
        <w:bottom w:val="none" w:sz="0" w:space="0" w:color="auto"/>
        <w:right w:val="none" w:sz="0" w:space="0" w:color="auto"/>
      </w:divBdr>
    </w:div>
    <w:div w:id="123081679">
      <w:bodyDiv w:val="1"/>
      <w:marLeft w:val="0"/>
      <w:marRight w:val="0"/>
      <w:marTop w:val="0"/>
      <w:marBottom w:val="0"/>
      <w:divBdr>
        <w:top w:val="none" w:sz="0" w:space="0" w:color="auto"/>
        <w:left w:val="none" w:sz="0" w:space="0" w:color="auto"/>
        <w:bottom w:val="none" w:sz="0" w:space="0" w:color="auto"/>
        <w:right w:val="none" w:sz="0" w:space="0" w:color="auto"/>
      </w:divBdr>
      <w:divsChild>
        <w:div w:id="1089737150">
          <w:marLeft w:val="360"/>
          <w:marRight w:val="0"/>
          <w:marTop w:val="0"/>
          <w:marBottom w:val="120"/>
          <w:divBdr>
            <w:top w:val="none" w:sz="0" w:space="0" w:color="auto"/>
            <w:left w:val="none" w:sz="0" w:space="0" w:color="auto"/>
            <w:bottom w:val="none" w:sz="0" w:space="0" w:color="auto"/>
            <w:right w:val="none" w:sz="0" w:space="0" w:color="auto"/>
          </w:divBdr>
        </w:div>
        <w:div w:id="1392071486">
          <w:marLeft w:val="360"/>
          <w:marRight w:val="0"/>
          <w:marTop w:val="0"/>
          <w:marBottom w:val="120"/>
          <w:divBdr>
            <w:top w:val="none" w:sz="0" w:space="0" w:color="auto"/>
            <w:left w:val="none" w:sz="0" w:space="0" w:color="auto"/>
            <w:bottom w:val="none" w:sz="0" w:space="0" w:color="auto"/>
            <w:right w:val="none" w:sz="0" w:space="0" w:color="auto"/>
          </w:divBdr>
        </w:div>
        <w:div w:id="379788932">
          <w:marLeft w:val="360"/>
          <w:marRight w:val="0"/>
          <w:marTop w:val="0"/>
          <w:marBottom w:val="120"/>
          <w:divBdr>
            <w:top w:val="none" w:sz="0" w:space="0" w:color="auto"/>
            <w:left w:val="none" w:sz="0" w:space="0" w:color="auto"/>
            <w:bottom w:val="none" w:sz="0" w:space="0" w:color="auto"/>
            <w:right w:val="none" w:sz="0" w:space="0" w:color="auto"/>
          </w:divBdr>
        </w:div>
        <w:div w:id="630281489">
          <w:marLeft w:val="360"/>
          <w:marRight w:val="0"/>
          <w:marTop w:val="0"/>
          <w:marBottom w:val="120"/>
          <w:divBdr>
            <w:top w:val="none" w:sz="0" w:space="0" w:color="auto"/>
            <w:left w:val="none" w:sz="0" w:space="0" w:color="auto"/>
            <w:bottom w:val="none" w:sz="0" w:space="0" w:color="auto"/>
            <w:right w:val="none" w:sz="0" w:space="0" w:color="auto"/>
          </w:divBdr>
        </w:div>
      </w:divsChild>
    </w:div>
    <w:div w:id="144251094">
      <w:bodyDiv w:val="1"/>
      <w:marLeft w:val="0"/>
      <w:marRight w:val="0"/>
      <w:marTop w:val="0"/>
      <w:marBottom w:val="0"/>
      <w:divBdr>
        <w:top w:val="none" w:sz="0" w:space="0" w:color="auto"/>
        <w:left w:val="none" w:sz="0" w:space="0" w:color="auto"/>
        <w:bottom w:val="none" w:sz="0" w:space="0" w:color="auto"/>
        <w:right w:val="none" w:sz="0" w:space="0" w:color="auto"/>
      </w:divBdr>
    </w:div>
    <w:div w:id="184446029">
      <w:bodyDiv w:val="1"/>
      <w:marLeft w:val="0"/>
      <w:marRight w:val="0"/>
      <w:marTop w:val="0"/>
      <w:marBottom w:val="0"/>
      <w:divBdr>
        <w:top w:val="none" w:sz="0" w:space="0" w:color="auto"/>
        <w:left w:val="none" w:sz="0" w:space="0" w:color="auto"/>
        <w:bottom w:val="none" w:sz="0" w:space="0" w:color="auto"/>
        <w:right w:val="none" w:sz="0" w:space="0" w:color="auto"/>
      </w:divBdr>
    </w:div>
    <w:div w:id="19204282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5719083">
      <w:bodyDiv w:val="1"/>
      <w:marLeft w:val="0"/>
      <w:marRight w:val="0"/>
      <w:marTop w:val="0"/>
      <w:marBottom w:val="0"/>
      <w:divBdr>
        <w:top w:val="none" w:sz="0" w:space="0" w:color="auto"/>
        <w:left w:val="none" w:sz="0" w:space="0" w:color="auto"/>
        <w:bottom w:val="none" w:sz="0" w:space="0" w:color="auto"/>
        <w:right w:val="none" w:sz="0" w:space="0" w:color="auto"/>
      </w:divBdr>
    </w:div>
    <w:div w:id="326784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64306776">
      <w:bodyDiv w:val="1"/>
      <w:marLeft w:val="0"/>
      <w:marRight w:val="0"/>
      <w:marTop w:val="0"/>
      <w:marBottom w:val="0"/>
      <w:divBdr>
        <w:top w:val="none" w:sz="0" w:space="0" w:color="auto"/>
        <w:left w:val="none" w:sz="0" w:space="0" w:color="auto"/>
        <w:bottom w:val="none" w:sz="0" w:space="0" w:color="auto"/>
        <w:right w:val="none" w:sz="0" w:space="0" w:color="auto"/>
      </w:divBdr>
    </w:div>
    <w:div w:id="784690707">
      <w:bodyDiv w:val="1"/>
      <w:marLeft w:val="0"/>
      <w:marRight w:val="0"/>
      <w:marTop w:val="0"/>
      <w:marBottom w:val="0"/>
      <w:divBdr>
        <w:top w:val="none" w:sz="0" w:space="0" w:color="auto"/>
        <w:left w:val="none" w:sz="0" w:space="0" w:color="auto"/>
        <w:bottom w:val="none" w:sz="0" w:space="0" w:color="auto"/>
        <w:right w:val="none" w:sz="0" w:space="0" w:color="auto"/>
      </w:divBdr>
    </w:div>
    <w:div w:id="93463254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7174425">
      <w:bodyDiv w:val="1"/>
      <w:marLeft w:val="0"/>
      <w:marRight w:val="0"/>
      <w:marTop w:val="0"/>
      <w:marBottom w:val="0"/>
      <w:divBdr>
        <w:top w:val="none" w:sz="0" w:space="0" w:color="auto"/>
        <w:left w:val="none" w:sz="0" w:space="0" w:color="auto"/>
        <w:bottom w:val="none" w:sz="0" w:space="0" w:color="auto"/>
        <w:right w:val="none" w:sz="0" w:space="0" w:color="auto"/>
      </w:divBdr>
      <w:divsChild>
        <w:div w:id="1317607695">
          <w:marLeft w:val="360"/>
          <w:marRight w:val="0"/>
          <w:marTop w:val="0"/>
          <w:marBottom w:val="120"/>
          <w:divBdr>
            <w:top w:val="none" w:sz="0" w:space="0" w:color="auto"/>
            <w:left w:val="none" w:sz="0" w:space="0" w:color="auto"/>
            <w:bottom w:val="none" w:sz="0" w:space="0" w:color="auto"/>
            <w:right w:val="none" w:sz="0" w:space="0" w:color="auto"/>
          </w:divBdr>
        </w:div>
        <w:div w:id="336813727">
          <w:marLeft w:val="360"/>
          <w:marRight w:val="0"/>
          <w:marTop w:val="0"/>
          <w:marBottom w:val="120"/>
          <w:divBdr>
            <w:top w:val="none" w:sz="0" w:space="0" w:color="auto"/>
            <w:left w:val="none" w:sz="0" w:space="0" w:color="auto"/>
            <w:bottom w:val="none" w:sz="0" w:space="0" w:color="auto"/>
            <w:right w:val="none" w:sz="0" w:space="0" w:color="auto"/>
          </w:divBdr>
        </w:div>
        <w:div w:id="2037147061">
          <w:marLeft w:val="360"/>
          <w:marRight w:val="0"/>
          <w:marTop w:val="0"/>
          <w:marBottom w:val="120"/>
          <w:divBdr>
            <w:top w:val="none" w:sz="0" w:space="0" w:color="auto"/>
            <w:left w:val="none" w:sz="0" w:space="0" w:color="auto"/>
            <w:bottom w:val="none" w:sz="0" w:space="0" w:color="auto"/>
            <w:right w:val="none" w:sz="0" w:space="0" w:color="auto"/>
          </w:divBdr>
        </w:div>
        <w:div w:id="1707440565">
          <w:marLeft w:val="360"/>
          <w:marRight w:val="0"/>
          <w:marTop w:val="0"/>
          <w:marBottom w:val="120"/>
          <w:divBdr>
            <w:top w:val="none" w:sz="0" w:space="0" w:color="auto"/>
            <w:left w:val="none" w:sz="0" w:space="0" w:color="auto"/>
            <w:bottom w:val="none" w:sz="0" w:space="0" w:color="auto"/>
            <w:right w:val="none" w:sz="0" w:space="0" w:color="auto"/>
          </w:divBdr>
        </w:div>
      </w:divsChild>
    </w:div>
    <w:div w:id="1079207137">
      <w:bodyDiv w:val="1"/>
      <w:marLeft w:val="0"/>
      <w:marRight w:val="0"/>
      <w:marTop w:val="0"/>
      <w:marBottom w:val="0"/>
      <w:divBdr>
        <w:top w:val="none" w:sz="0" w:space="0" w:color="auto"/>
        <w:left w:val="none" w:sz="0" w:space="0" w:color="auto"/>
        <w:bottom w:val="none" w:sz="0" w:space="0" w:color="auto"/>
        <w:right w:val="none" w:sz="0" w:space="0" w:color="auto"/>
      </w:divBdr>
    </w:div>
    <w:div w:id="1361054711">
      <w:bodyDiv w:val="1"/>
      <w:marLeft w:val="0"/>
      <w:marRight w:val="0"/>
      <w:marTop w:val="0"/>
      <w:marBottom w:val="0"/>
      <w:divBdr>
        <w:top w:val="none" w:sz="0" w:space="0" w:color="auto"/>
        <w:left w:val="none" w:sz="0" w:space="0" w:color="auto"/>
        <w:bottom w:val="none" w:sz="0" w:space="0" w:color="auto"/>
        <w:right w:val="none" w:sz="0" w:space="0" w:color="auto"/>
      </w:divBdr>
    </w:div>
    <w:div w:id="1380008580">
      <w:bodyDiv w:val="1"/>
      <w:marLeft w:val="0"/>
      <w:marRight w:val="0"/>
      <w:marTop w:val="0"/>
      <w:marBottom w:val="0"/>
      <w:divBdr>
        <w:top w:val="none" w:sz="0" w:space="0" w:color="auto"/>
        <w:left w:val="none" w:sz="0" w:space="0" w:color="auto"/>
        <w:bottom w:val="none" w:sz="0" w:space="0" w:color="auto"/>
        <w:right w:val="none" w:sz="0" w:space="0" w:color="auto"/>
      </w:divBdr>
    </w:div>
    <w:div w:id="1410738401">
      <w:bodyDiv w:val="1"/>
      <w:marLeft w:val="0"/>
      <w:marRight w:val="0"/>
      <w:marTop w:val="0"/>
      <w:marBottom w:val="0"/>
      <w:divBdr>
        <w:top w:val="none" w:sz="0" w:space="0" w:color="auto"/>
        <w:left w:val="none" w:sz="0" w:space="0" w:color="auto"/>
        <w:bottom w:val="none" w:sz="0" w:space="0" w:color="auto"/>
        <w:right w:val="none" w:sz="0" w:space="0" w:color="auto"/>
      </w:divBdr>
    </w:div>
    <w:div w:id="1467818976">
      <w:bodyDiv w:val="1"/>
      <w:marLeft w:val="0"/>
      <w:marRight w:val="0"/>
      <w:marTop w:val="0"/>
      <w:marBottom w:val="0"/>
      <w:divBdr>
        <w:top w:val="none" w:sz="0" w:space="0" w:color="auto"/>
        <w:left w:val="none" w:sz="0" w:space="0" w:color="auto"/>
        <w:bottom w:val="none" w:sz="0" w:space="0" w:color="auto"/>
        <w:right w:val="none" w:sz="0" w:space="0" w:color="auto"/>
      </w:divBdr>
    </w:div>
    <w:div w:id="1468205425">
      <w:bodyDiv w:val="1"/>
      <w:marLeft w:val="0"/>
      <w:marRight w:val="0"/>
      <w:marTop w:val="0"/>
      <w:marBottom w:val="0"/>
      <w:divBdr>
        <w:top w:val="none" w:sz="0" w:space="0" w:color="auto"/>
        <w:left w:val="none" w:sz="0" w:space="0" w:color="auto"/>
        <w:bottom w:val="none" w:sz="0" w:space="0" w:color="auto"/>
        <w:right w:val="none" w:sz="0" w:space="0" w:color="auto"/>
      </w:divBdr>
    </w:div>
    <w:div w:id="1512723565">
      <w:bodyDiv w:val="1"/>
      <w:marLeft w:val="0"/>
      <w:marRight w:val="0"/>
      <w:marTop w:val="0"/>
      <w:marBottom w:val="0"/>
      <w:divBdr>
        <w:top w:val="none" w:sz="0" w:space="0" w:color="auto"/>
        <w:left w:val="none" w:sz="0" w:space="0" w:color="auto"/>
        <w:bottom w:val="none" w:sz="0" w:space="0" w:color="auto"/>
        <w:right w:val="none" w:sz="0" w:space="0" w:color="auto"/>
      </w:divBdr>
    </w:div>
    <w:div w:id="1609770782">
      <w:bodyDiv w:val="1"/>
      <w:marLeft w:val="0"/>
      <w:marRight w:val="0"/>
      <w:marTop w:val="0"/>
      <w:marBottom w:val="0"/>
      <w:divBdr>
        <w:top w:val="none" w:sz="0" w:space="0" w:color="auto"/>
        <w:left w:val="none" w:sz="0" w:space="0" w:color="auto"/>
        <w:bottom w:val="none" w:sz="0" w:space="0" w:color="auto"/>
        <w:right w:val="none" w:sz="0" w:space="0" w:color="auto"/>
      </w:divBdr>
    </w:div>
    <w:div w:id="17032460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6776017">
      <w:bodyDiv w:val="1"/>
      <w:marLeft w:val="0"/>
      <w:marRight w:val="0"/>
      <w:marTop w:val="0"/>
      <w:marBottom w:val="0"/>
      <w:divBdr>
        <w:top w:val="none" w:sz="0" w:space="0" w:color="auto"/>
        <w:left w:val="none" w:sz="0" w:space="0" w:color="auto"/>
        <w:bottom w:val="none" w:sz="0" w:space="0" w:color="auto"/>
        <w:right w:val="none" w:sz="0" w:space="0" w:color="auto"/>
      </w:divBdr>
    </w:div>
    <w:div w:id="174741086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01813582">
      <w:bodyDiv w:val="1"/>
      <w:marLeft w:val="0"/>
      <w:marRight w:val="0"/>
      <w:marTop w:val="0"/>
      <w:marBottom w:val="0"/>
      <w:divBdr>
        <w:top w:val="none" w:sz="0" w:space="0" w:color="auto"/>
        <w:left w:val="none" w:sz="0" w:space="0" w:color="auto"/>
        <w:bottom w:val="none" w:sz="0" w:space="0" w:color="auto"/>
        <w:right w:val="none" w:sz="0" w:space="0" w:color="auto"/>
      </w:divBdr>
    </w:div>
    <w:div w:id="2079404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C570F23-7F2F-4CAC-AFCA-A412456095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18</Pages>
  <Words>8161</Words>
  <Characters>43419</Characters>
  <Application>Microsoft Office Word</Application>
  <DocSecurity>0</DocSecurity>
  <Lines>1206</Lines>
  <Paragraphs>781</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50799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Zhouhan (Zhouhan, Hisilicon)</dc:creator>
  <cp:keywords/>
  <dc:description/>
  <cp:lastModifiedBy>Huawei</cp:lastModifiedBy>
  <cp:revision>8</cp:revision>
  <cp:lastPrinted>2007-06-18T22:08:00Z</cp:lastPrinted>
  <dcterms:created xsi:type="dcterms:W3CDTF">2021-08-06T12:08:00Z</dcterms:created>
  <dcterms:modified xsi:type="dcterms:W3CDTF">2021-08-07T04:22:00Z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(3)vdvslNqO2cRwWWk/NzLsOQpLfU2iQ/DHbTZYyqVTGu/XFbMOmvOEJ5G/+PPWF/Myao9uo69F
Dtdu3Y1WY5d5iDn41aJYGMo3wRE7ilcUYJFHgCggWhqTptku5xFtsqkL7FDyijOKQ0QGmfuJ
/XpTsW9NZFoBPZ13JcyTX2RydNRATG+XlpFCpG+8TLHM4trG5TinSQ85TX0P9OBC0jrpsw18
vLpfJgMbSyKIDt7fM0</vt:lpwstr>
  </property>
  <property fmtid="{D5CDD505-2E9C-101B-9397-08002B2CF9AE}" pid="13" name="_2015_ms_pID_725343_00">
    <vt:lpwstr>_2015_ms_pID_725343</vt:lpwstr>
  </property>
  <property fmtid="{D5CDD505-2E9C-101B-9397-08002B2CF9AE}" pid="14" name="_2015_ms_pID_7253431">
    <vt:lpwstr>nFHYZWc86+X0HHAsC2rLcj7fHpnRO2EtJMeae3uETsZI6sUvLWcn8k
AQKwuF6Q2fkpljgkF6TZ3b+sNgMT2p0DTMA+8w+2o7t0kD3ILFY8G24V0r2P+MlycX/tTSZK
GAROFJuBYp4KWkM1t+6h5X1SolHD9HGmTVdDniSrOwSFB/t94zKPT3XxA6aoK/+DyrALvuvx
7huBi7ubp6qOq5y20QeH4Bh0z9ejz+1kO8p4</vt:lpwstr>
  </property>
  <property fmtid="{D5CDD505-2E9C-101B-9397-08002B2CF9AE}" pid="15" name="_2015_ms_pID_7253431_00">
    <vt:lpwstr>_2015_ms_pID_7253431</vt:lpwstr>
  </property>
  <property fmtid="{D5CDD505-2E9C-101B-9397-08002B2CF9AE}" pid="16" name="_2015_ms_pID_7253432">
    <vt:lpwstr>ufPgyPAD+HRAn/VrDFN5Q6ka/2rRH6McYGrX
60NIM/KWO+PbINuP7NdOylrRJ2g1zw==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1628235779</vt:lpwstr>
  </property>
</Properties>
</file>