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i,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58E94520" w14:textId="2D2E1BEE" w:rsidR="00BF3845"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 xml:space="preserve">Based on the received feedback, </w:t>
      </w:r>
      <w:r w:rsidR="00BF3845">
        <w:rPr>
          <w:lang w:val="en-US"/>
        </w:rPr>
        <w:t xml:space="preserve">two possible approaches have been considered </w:t>
      </w:r>
      <w:r w:rsidR="002B697B">
        <w:rPr>
          <w:lang w:val="en-US"/>
        </w:rPr>
        <w:t>as to select the approach that will</w:t>
      </w:r>
      <w:r w:rsidR="00BF3845">
        <w:rPr>
          <w:lang w:val="en-US"/>
        </w:rPr>
        <w:t xml:space="preserve"> become the Potential Agreement 1:</w:t>
      </w:r>
    </w:p>
    <w:p w14:paraId="791B5755" w14:textId="61C44BE6"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w:t>
      </w:r>
      <w:r w:rsidR="00BF3845" w:rsidRPr="00BF3845">
        <w:rPr>
          <w:rFonts w:ascii="Times New Roman" w:eastAsia="SimSun" w:hAnsi="Times New Roman"/>
          <w:b/>
          <w:bCs/>
          <w:sz w:val="20"/>
          <w:szCs w:val="20"/>
          <w:highlight w:val="yellow"/>
          <w:lang w:val="en-US" w:eastAsia="ja-JP"/>
        </w:rPr>
        <w:t>a</w:t>
      </w:r>
      <w:r w:rsidR="00BF3845">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a set of </w:t>
      </w:r>
      <w:r w:rsidR="00BF3845" w:rsidRPr="00BF3845">
        <w:rPr>
          <w:rFonts w:ascii="Times New Roman" w:eastAsia="SimSun" w:hAnsi="Times New Roman"/>
          <w:sz w:val="20"/>
          <w:szCs w:val="20"/>
          <w:lang w:val="en-US" w:eastAsia="ja-JP"/>
        </w:rPr>
        <w:t xml:space="preserve">considerations </w:t>
      </w:r>
      <w:r w:rsidR="002B697B">
        <w:rPr>
          <w:rFonts w:ascii="Times New Roman" w:eastAsia="SimSun" w:hAnsi="Times New Roman"/>
          <w:sz w:val="20"/>
          <w:szCs w:val="20"/>
          <w:lang w:val="en-US" w:eastAsia="ja-JP"/>
        </w:rPr>
        <w:t>towards deciding on</w:t>
      </w:r>
      <w:r w:rsidR="00BF3845" w:rsidRPr="00BF3845">
        <w:rPr>
          <w:rFonts w:ascii="Times New Roman" w:eastAsia="SimSun" w:hAnsi="Times New Roman"/>
          <w:sz w:val="20"/>
          <w:szCs w:val="20"/>
          <w:lang w:val="en-US" w:eastAsia="ja-JP"/>
        </w:rPr>
        <w:t xml:space="preserve"> the DCI desig</w:t>
      </w:r>
      <w:r w:rsidR="00BF3845">
        <w:rPr>
          <w:rFonts w:ascii="Times New Roman" w:eastAsia="SimSun" w:hAnsi="Times New Roman"/>
          <w:sz w:val="20"/>
          <w:szCs w:val="20"/>
          <w:lang w:val="en-US" w:eastAsia="ja-JP"/>
        </w:rPr>
        <w:t>n</w:t>
      </w:r>
      <w:r w:rsidR="002B697B">
        <w:rPr>
          <w:rFonts w:ascii="Times New Roman" w:eastAsia="SimSun" w:hAnsi="Times New Roman"/>
          <w:sz w:val="20"/>
          <w:szCs w:val="20"/>
          <w:lang w:val="en-US" w:eastAsia="ja-JP"/>
        </w:rPr>
        <w:t xml:space="preserve"> in RAN1#106-e (includes the possibility of using either </w:t>
      </w:r>
      <w:r w:rsidR="002B697B" w:rsidRPr="002B697B">
        <w:rPr>
          <w:rFonts w:ascii="Times New Roman" w:eastAsia="SimSun" w:hAnsi="Times New Roman"/>
          <w:sz w:val="20"/>
          <w:szCs w:val="20"/>
          <w:lang w:val="en-US" w:eastAsia="ja-JP"/>
        </w:rPr>
        <w:t xml:space="preserve">independent DCI fields </w:t>
      </w:r>
      <w:r w:rsidR="002B697B">
        <w:rPr>
          <w:rFonts w:ascii="Times New Roman" w:eastAsia="SimSun" w:hAnsi="Times New Roman"/>
          <w:sz w:val="20"/>
          <w:szCs w:val="20"/>
          <w:lang w:val="en-US" w:eastAsia="ja-JP"/>
        </w:rPr>
        <w:t>or a</w:t>
      </w:r>
      <w:r w:rsidR="002B697B" w:rsidRPr="002B697B">
        <w:rPr>
          <w:rFonts w:ascii="Times New Roman" w:eastAsia="SimSun" w:hAnsi="Times New Roman"/>
          <w:sz w:val="20"/>
          <w:szCs w:val="20"/>
          <w:lang w:val="en-US" w:eastAsia="ja-JP"/>
        </w:rPr>
        <w:t xml:space="preserve"> joint encoding</w:t>
      </w:r>
      <w:r w:rsidR="002B697B">
        <w:rPr>
          <w:rFonts w:ascii="Times New Roman" w:eastAsia="SimSun" w:hAnsi="Times New Roman"/>
          <w:sz w:val="20"/>
          <w:szCs w:val="20"/>
          <w:lang w:val="en-US" w:eastAsia="ja-JP"/>
        </w:rPr>
        <w:t xml:space="preserve"> solution)</w:t>
      </w:r>
      <w:r w:rsidR="00BF3845">
        <w:rPr>
          <w:rFonts w:ascii="Times New Roman" w:eastAsia="SimSun" w:hAnsi="Times New Roman"/>
          <w:sz w:val="20"/>
          <w:szCs w:val="20"/>
          <w:lang w:val="en-US" w:eastAsia="ja-JP"/>
        </w:rPr>
        <w:t>.</w:t>
      </w:r>
    </w:p>
    <w:p w14:paraId="381C5F73" w14:textId="77777777" w:rsidR="00697741" w:rsidRDefault="00BF3845"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w:t>
      </w:r>
      <w:r w:rsidR="002B697B">
        <w:rPr>
          <w:rFonts w:ascii="Times New Roman" w:eastAsia="SimSun" w:hAnsi="Times New Roman"/>
          <w:sz w:val="20"/>
          <w:szCs w:val="20"/>
          <w:lang w:val="en-US" w:eastAsia="ja-JP"/>
        </w:rPr>
        <w:t xml:space="preserve">refers to progressing further on the DCI design through deciding on using a joint encoding solution </w:t>
      </w:r>
      <w:r w:rsidR="00B8267C" w:rsidRPr="00B8267C">
        <w:rPr>
          <w:rFonts w:ascii="Times New Roman" w:eastAsia="SimSun" w:hAnsi="Times New Roman"/>
          <w:sz w:val="20"/>
          <w:szCs w:val="20"/>
          <w:lang w:val="en-US" w:eastAsia="ja-JP"/>
        </w:rPr>
        <w:t xml:space="preserve">based on the bit saving </w:t>
      </w:r>
      <w:r w:rsidR="00B8267C">
        <w:rPr>
          <w:rFonts w:ascii="Times New Roman" w:eastAsia="SimSun" w:hAnsi="Times New Roman"/>
          <w:sz w:val="20"/>
          <w:szCs w:val="20"/>
          <w:lang w:val="en-US" w:eastAsia="ja-JP"/>
        </w:rPr>
        <w:t xml:space="preserve">(for Alt-1) </w:t>
      </w:r>
      <w:r w:rsidR="00B8267C" w:rsidRPr="00B8267C">
        <w:rPr>
          <w:rFonts w:ascii="Times New Roman" w:eastAsia="SimSun" w:hAnsi="Times New Roman"/>
          <w:sz w:val="20"/>
          <w:szCs w:val="20"/>
          <w:lang w:val="en-US" w:eastAsia="ja-JP"/>
        </w:rPr>
        <w:t xml:space="preserve">and extra-delay values </w:t>
      </w:r>
      <w:r w:rsidR="00B8267C">
        <w:rPr>
          <w:rFonts w:ascii="Times New Roman" w:eastAsia="SimSun" w:hAnsi="Times New Roman"/>
          <w:sz w:val="20"/>
          <w:szCs w:val="20"/>
          <w:lang w:val="en-US" w:eastAsia="ja-JP"/>
        </w:rPr>
        <w:t xml:space="preserve">(for Alt-2) </w:t>
      </w:r>
      <w:r w:rsidR="00B8267C" w:rsidRPr="00B8267C">
        <w:rPr>
          <w:rFonts w:ascii="Times New Roman" w:eastAsia="SimSun" w:hAnsi="Times New Roman"/>
          <w:sz w:val="20"/>
          <w:szCs w:val="20"/>
          <w:lang w:val="en-US" w:eastAsia="ja-JP"/>
        </w:rPr>
        <w:t>that it will provide over a solution based on independent DCI fields.</w:t>
      </w:r>
      <w:r w:rsidR="000C74FB">
        <w:rPr>
          <w:rFonts w:ascii="Times New Roman" w:eastAsia="SimSun" w:hAnsi="Times New Roman"/>
          <w:sz w:val="20"/>
          <w:szCs w:val="20"/>
          <w:lang w:val="en-US" w:eastAsia="ja-JP"/>
        </w:rPr>
        <w:t xml:space="preserve"> </w:t>
      </w:r>
    </w:p>
    <w:p w14:paraId="0C5ED5CF" w14:textId="00177ACB" w:rsidR="00BF3845" w:rsidRDefault="000C74FB"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 xml:space="preserve">Please note that the Potential Agreement 1b refers to Alt-1, however the expression </w:t>
      </w:r>
      <w:r w:rsidR="008C28B5">
        <w:rPr>
          <w:rFonts w:ascii="Times New Roman" w:eastAsia="SimSun" w:hAnsi="Times New Roman"/>
          <w:sz w:val="20"/>
          <w:szCs w:val="20"/>
          <w:lang w:val="en-US" w:eastAsia="ja-JP"/>
        </w:rPr>
        <w:t>it uses</w:t>
      </w:r>
      <w:r>
        <w:rPr>
          <w:rFonts w:ascii="Times New Roman" w:eastAsia="SimSun" w:hAnsi="Times New Roman"/>
          <w:sz w:val="20"/>
          <w:szCs w:val="20"/>
          <w:lang w:val="en-US" w:eastAsia="ja-JP"/>
        </w:rPr>
        <w:t xml:space="preserve"> to determine the HARQ-ACK delay has not been described</w:t>
      </w:r>
      <w:r w:rsidR="00697741">
        <w:rPr>
          <w:rFonts w:ascii="Times New Roman" w:eastAsia="SimSun" w:hAnsi="Times New Roman"/>
          <w:sz w:val="20"/>
          <w:szCs w:val="20"/>
          <w:lang w:val="en-US" w:eastAsia="ja-JP"/>
        </w:rPr>
        <w:t xml:space="preserve"> therefore a note has been added to described it.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181F3865"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7EEFE3F7" w14:textId="77777777" w:rsidR="00864972" w:rsidRPr="004F23D8" w:rsidRDefault="00864972" w:rsidP="00121E65">
      <w:pPr>
        <w:keepNext/>
        <w:keepLines/>
        <w:jc w:val="both"/>
        <w:rPr>
          <w:lang w:val="en-US"/>
        </w:rPr>
      </w:pPr>
    </w:p>
    <w:p w14:paraId="4EB30C14" w14:textId="5CD882B6" w:rsidR="00121E65" w:rsidRPr="00B416A6" w:rsidRDefault="00121E65" w:rsidP="00121E65">
      <w:pPr>
        <w:keepNext/>
        <w:keepLines/>
        <w:jc w:val="both"/>
        <w:rPr>
          <w:b/>
          <w:bCs/>
        </w:rPr>
      </w:pPr>
      <w:r>
        <w:rPr>
          <w:b/>
          <w:bCs/>
          <w:highlight w:val="yellow"/>
        </w:rPr>
        <w:t>Potential Agreement</w:t>
      </w:r>
      <w:r w:rsidR="00ED0B2F">
        <w:rPr>
          <w:b/>
          <w:bCs/>
          <w:highlight w:val="yellow"/>
        </w:rPr>
        <w:t xml:space="preserve"> 1</w:t>
      </w:r>
      <w:r w:rsidR="004F23D8">
        <w:rPr>
          <w:b/>
          <w:bCs/>
          <w:highlight w:val="yellow"/>
        </w:rPr>
        <w:t>a</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0B97CD63" w14:textId="02504672" w:rsidR="00C916AF" w:rsidRPr="009B6C77" w:rsidRDefault="00C916AF" w:rsidP="00C916AF">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bookmarkStart w:id="8" w:name="_Hlk72794704"/>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bookmarkEnd w:id="8"/>
      <w:r w:rsidRPr="009B6C77">
        <w:rPr>
          <w:rFonts w:ascii="Times New Roman" w:hAnsi="Times New Roman"/>
          <w:b/>
          <w:bCs/>
          <w:sz w:val="20"/>
          <w:szCs w:val="20"/>
          <w:lang w:val="en-US"/>
        </w:rPr>
        <w:t xml:space="preserve"> are considered.</w:t>
      </w:r>
    </w:p>
    <w:p w14:paraId="75002200" w14:textId="1E288747" w:rsidR="009B6C77" w:rsidRPr="009B6C77"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HARQ-ACK delay using “Alt-1 for full flexibility”: </w:t>
      </w:r>
      <w:bookmarkStart w:id="9" w:name="_Hlk72797662"/>
      <w:r w:rsidRPr="009B6C77">
        <w:rPr>
          <w:rFonts w:ascii="Times New Roman" w:hAnsi="Times New Roman"/>
          <w:b/>
          <w:bCs/>
          <w:sz w:val="20"/>
          <w:szCs w:val="20"/>
          <w:lang w:val="en-US"/>
        </w:rPr>
        <w:t>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(y) BL/CE DL subframe + 1 subframe + (z) BL/CE UL subframes</w:t>
      </w:r>
      <w:bookmarkEnd w:id="9"/>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5A36430E" w14:textId="280369D1" w:rsidR="009B6C77" w:rsidRPr="009B6C77" w:rsidRDefault="005E6E8D" w:rsidP="009B6C77">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ListParagraph"/>
        <w:keepNext/>
        <w:keepLines/>
        <w:jc w:val="both"/>
        <w:rPr>
          <w:rFonts w:ascii="Times New Roman" w:hAnsi="Times New Roman"/>
          <w:b/>
          <w:bCs/>
          <w:sz w:val="20"/>
          <w:szCs w:val="20"/>
          <w:lang w:val="en-US"/>
        </w:rPr>
      </w:pPr>
    </w:p>
    <w:p w14:paraId="43A6E539" w14:textId="624C82B0" w:rsidR="00555BF4" w:rsidRPr="009B6C77" w:rsidRDefault="00555BF4" w:rsidP="00555BF4">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3B914765"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w:t>
      </w:r>
      <w:r w:rsidR="00346927">
        <w:rPr>
          <w:rFonts w:ascii="Times New Roman" w:hAnsi="Times New Roman"/>
          <w:b/>
          <w:bCs/>
          <w:sz w:val="20"/>
          <w:szCs w:val="20"/>
          <w:lang w:val="en-US"/>
        </w:rPr>
        <w:t>4</w:t>
      </w:r>
      <w:r w:rsidR="00813CCA">
        <w:rPr>
          <w:rFonts w:ascii="Times New Roman" w:hAnsi="Times New Roman"/>
          <w:b/>
          <w:bCs/>
          <w:sz w:val="20"/>
          <w:szCs w:val="20"/>
          <w:lang w:val="en-US"/>
        </w:rPr>
        <w:t xml:space="preserve">-e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77777777" w:rsidR="004F23D8" w:rsidRPr="00B416A6" w:rsidRDefault="004F23D8" w:rsidP="004F23D8">
      <w:pPr>
        <w:keepNext/>
        <w:keepLines/>
        <w:jc w:val="both"/>
        <w:rPr>
          <w:b/>
          <w:bCs/>
        </w:rPr>
      </w:pPr>
      <w:r>
        <w:rPr>
          <w:b/>
          <w:bCs/>
          <w:highlight w:val="yellow"/>
        </w:rPr>
        <w:t>Potential Agreement 1b</w:t>
      </w:r>
      <w:r w:rsidRPr="005D7B90">
        <w:rPr>
          <w:b/>
          <w:bCs/>
          <w:highlight w:val="yellow"/>
        </w:rPr>
        <w:t>:</w:t>
      </w:r>
    </w:p>
    <w:p w14:paraId="7CE1DEAA" w14:textId="3632BBB4" w:rsidR="004F23D8" w:rsidRPr="004F23D8" w:rsidRDefault="004F23D8" w:rsidP="004F23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7E29348B" w14:textId="6295054F" w:rsidR="000C74FB"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sidR="00B91B02">
        <w:rPr>
          <w:rFonts w:eastAsia="Calibri"/>
          <w:b/>
          <w:bCs/>
          <w:lang w:val="en-US" w:eastAsia="en-US"/>
        </w:rPr>
        <w:t xml:space="preserve"> </w:t>
      </w:r>
      <w:r w:rsidRPr="004F23D8">
        <w:rPr>
          <w:rFonts w:eastAsia="Calibri"/>
          <w:b/>
          <w:bCs/>
          <w:lang w:val="en-US" w:eastAsia="en-US"/>
        </w:rPr>
        <w:t>Alt-1 is configured.</w:t>
      </w:r>
      <w:r w:rsidR="000C74FB" w:rsidRPr="000C74FB">
        <w:rPr>
          <w:rFonts w:eastAsia="Calibri"/>
          <w:b/>
          <w:bCs/>
          <w:lang w:val="en-US" w:eastAsia="en-US"/>
        </w:rPr>
        <w:t xml:space="preserve"> </w:t>
      </w:r>
    </w:p>
    <w:p w14:paraId="201C7E25" w14:textId="78B97778" w:rsidR="004F23D8" w:rsidRP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1ADE15B6" w14:textId="09F98237" w:rsidR="004F23D8" w:rsidRDefault="004F23D8" w:rsidP="000C74F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44053BA4" w14:textId="67BF9FCF" w:rsidR="000C74FB" w:rsidRP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lastRenderedPageBreak/>
              <w:t>Company</w:t>
            </w:r>
          </w:p>
        </w:tc>
        <w:tc>
          <w:tcPr>
            <w:tcW w:w="1785" w:type="dxa"/>
          </w:tcPr>
          <w:p w14:paraId="45FA0BB0" w14:textId="4A0B5997" w:rsidR="00174ABF" w:rsidRDefault="004F23D8" w:rsidP="00D03FD6">
            <w:pPr>
              <w:jc w:val="center"/>
              <w:rPr>
                <w:b/>
                <w:bCs/>
              </w:rPr>
            </w:pPr>
            <w:r>
              <w:rPr>
                <w:b/>
                <w:bCs/>
              </w:rPr>
              <w:t>Potential Agreement 1a or 1b?</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DengXian"/>
                <w:bCs/>
                <w:lang w:eastAsia="zh-CN"/>
              </w:rPr>
            </w:pPr>
            <w:r>
              <w:rPr>
                <w:rFonts w:eastAsia="DengXian"/>
                <w:bCs/>
                <w:lang w:eastAsia="zh-CN"/>
              </w:rPr>
              <w:t>Qualcomm</w:t>
            </w:r>
          </w:p>
        </w:tc>
        <w:tc>
          <w:tcPr>
            <w:tcW w:w="1785" w:type="dxa"/>
          </w:tcPr>
          <w:p w14:paraId="0B3C67C0" w14:textId="63B49B07" w:rsidR="00174ABF" w:rsidRPr="00476797" w:rsidRDefault="008D2AA6" w:rsidP="00476797">
            <w:pPr>
              <w:rPr>
                <w:rFonts w:eastAsia="DengXian"/>
                <w:bCs/>
                <w:lang w:eastAsia="zh-CN"/>
              </w:rPr>
            </w:pPr>
            <w:r>
              <w:rPr>
                <w:rFonts w:eastAsia="DengXian"/>
                <w:bCs/>
                <w:lang w:eastAsia="zh-CN"/>
              </w:rPr>
              <w:t>See note</w:t>
            </w:r>
          </w:p>
        </w:tc>
        <w:tc>
          <w:tcPr>
            <w:tcW w:w="6228" w:type="dxa"/>
          </w:tcPr>
          <w:p w14:paraId="4ACF58D0" w14:textId="4CFDC1FC" w:rsidR="00476797" w:rsidRDefault="008D2AA6" w:rsidP="00ED6A6E">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3F8D4D5" w14:textId="27B3F65E"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412496C8" w14:textId="50AA7A54"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48C37F5C" w14:textId="77777777" w:rsidR="008D2AA6" w:rsidRDefault="008D2AA6" w:rsidP="008D2AA6">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2764D5D7" w14:textId="60B2DC8A" w:rsidR="008D2AA6" w:rsidRPr="008D2AA6" w:rsidRDefault="008D2AA6" w:rsidP="008D2AA6">
            <w:pPr>
              <w:jc w:val="both"/>
              <w:rPr>
                <w:rFonts w:eastAsia="DengXian"/>
                <w:b/>
                <w:lang w:eastAsia="zh-CN"/>
              </w:rPr>
            </w:pPr>
          </w:p>
        </w:tc>
      </w:tr>
      <w:tr w:rsidR="00C846C3" w14:paraId="2244B3A9" w14:textId="77777777" w:rsidTr="00055CA2">
        <w:tc>
          <w:tcPr>
            <w:tcW w:w="1616" w:type="dxa"/>
          </w:tcPr>
          <w:p w14:paraId="3D285FF0" w14:textId="5BAA4F36" w:rsidR="00C846C3" w:rsidRDefault="00C846C3" w:rsidP="00C846C3">
            <w:pPr>
              <w:rPr>
                <w:rFonts w:eastAsia="DengXian"/>
                <w:bCs/>
                <w:lang w:eastAsia="zh-CN"/>
              </w:rPr>
            </w:pPr>
            <w:r>
              <w:rPr>
                <w:rFonts w:eastAsia="DengXian" w:hint="eastAsia"/>
                <w:bCs/>
                <w:lang w:val="en-GB" w:eastAsia="zh-CN"/>
              </w:rPr>
              <w:t>Lenovo</w:t>
            </w:r>
            <w:r>
              <w:rPr>
                <w:rFonts w:eastAsia="DengXian"/>
                <w:bCs/>
                <w:lang w:val="en-GB" w:eastAsia="zh-CN"/>
              </w:rPr>
              <w:t>, Mo</w:t>
            </w:r>
            <w:r>
              <w:rPr>
                <w:rFonts w:eastAsia="DengXian" w:hint="eastAsia"/>
                <w:bCs/>
                <w:lang w:val="en-GB" w:eastAsia="zh-CN"/>
              </w:rPr>
              <w:t>toM</w:t>
            </w:r>
          </w:p>
        </w:tc>
        <w:tc>
          <w:tcPr>
            <w:tcW w:w="1785" w:type="dxa"/>
          </w:tcPr>
          <w:p w14:paraId="50F5602A" w14:textId="77777777" w:rsidR="00C846C3" w:rsidRDefault="00C846C3" w:rsidP="00C846C3">
            <w:pPr>
              <w:rPr>
                <w:rFonts w:eastAsia="DengXian"/>
                <w:bCs/>
                <w:lang w:eastAsia="zh-CN"/>
              </w:rPr>
            </w:pPr>
          </w:p>
        </w:tc>
        <w:tc>
          <w:tcPr>
            <w:tcW w:w="6228" w:type="dxa"/>
          </w:tcPr>
          <w:p w14:paraId="2FADA3DC" w14:textId="77777777" w:rsidR="00C846C3" w:rsidRDefault="00C846C3" w:rsidP="00C846C3">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70770D43" w14:textId="3373EF36" w:rsidR="00C846C3" w:rsidRDefault="00C846C3" w:rsidP="00C846C3">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C846C3" w14:paraId="209A6766" w14:textId="77777777" w:rsidTr="00055CA2">
        <w:tc>
          <w:tcPr>
            <w:tcW w:w="1616" w:type="dxa"/>
          </w:tcPr>
          <w:p w14:paraId="5438FDB3" w14:textId="0DEDC794" w:rsidR="00C846C3" w:rsidRDefault="00C846C3" w:rsidP="00C846C3">
            <w:pPr>
              <w:rPr>
                <w:rFonts w:eastAsia="DengXian"/>
                <w:bCs/>
                <w:lang w:eastAsia="zh-CN"/>
              </w:rPr>
            </w:pPr>
            <w:r>
              <w:rPr>
                <w:rFonts w:eastAsia="DengXian"/>
                <w:bCs/>
                <w:lang w:eastAsia="zh-CN"/>
              </w:rPr>
              <w:t>FL</w:t>
            </w:r>
          </w:p>
        </w:tc>
        <w:tc>
          <w:tcPr>
            <w:tcW w:w="1785" w:type="dxa"/>
          </w:tcPr>
          <w:p w14:paraId="2969B1D1" w14:textId="1C6DD37E" w:rsidR="00C846C3" w:rsidRDefault="00C846C3" w:rsidP="00C846C3">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56D76715" w14:textId="73C7844D" w:rsidR="00C846C3" w:rsidRDefault="00C846C3" w:rsidP="00C846C3">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C846C3" w:rsidRPr="00565F0A" w14:paraId="25857A11" w14:textId="77777777" w:rsidTr="00055CA2">
        <w:tc>
          <w:tcPr>
            <w:tcW w:w="1616" w:type="dxa"/>
          </w:tcPr>
          <w:p w14:paraId="6415AB1C" w14:textId="2BEDC694" w:rsidR="00C846C3" w:rsidRDefault="00565F0A" w:rsidP="00C846C3">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2E5236C7" w14:textId="58EB5AA0" w:rsidR="00C846C3" w:rsidRDefault="00565F0A" w:rsidP="00C846C3">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54D9624F" w14:textId="00340A80" w:rsidR="000815AB" w:rsidRPr="00257B15" w:rsidRDefault="000815AB" w:rsidP="001C369F">
            <w:pPr>
              <w:jc w:val="both"/>
              <w:rPr>
                <w:rFonts w:eastAsia="DengXian"/>
                <w:bCs/>
                <w:lang w:eastAsia="zh-CN"/>
              </w:rPr>
            </w:pPr>
            <w:r w:rsidRPr="00257B15">
              <w:rPr>
                <w:rFonts w:eastAsia="DengXian"/>
                <w:bCs/>
                <w:lang w:eastAsia="zh-CN"/>
              </w:rPr>
              <w:t>Sorry for confusing you.</w:t>
            </w:r>
            <w:r w:rsidR="008913CF" w:rsidRPr="00257B15">
              <w:rPr>
                <w:rFonts w:eastAsia="DengXian"/>
                <w:bCs/>
                <w:lang w:eastAsia="zh-CN"/>
              </w:rPr>
              <w:t xml:space="preserve"> I am missing the “</w:t>
            </w:r>
            <w:r w:rsidR="008913CF" w:rsidRPr="00257B15">
              <w:rPr>
                <w:rFonts w:eastAsia="DengXian"/>
                <w:bCs/>
                <w:i/>
                <w:iCs/>
                <w:lang w:eastAsia="zh-CN"/>
              </w:rPr>
              <w:t>Alt-1 for full flexibility</w:t>
            </w:r>
            <w:r w:rsidR="008913CF" w:rsidRPr="00257B15">
              <w:rPr>
                <w:rFonts w:eastAsia="DengXian"/>
                <w:bCs/>
                <w:lang w:eastAsia="zh-CN"/>
              </w:rPr>
              <w:t>” restriction for Alt-1.</w:t>
            </w:r>
          </w:p>
          <w:p w14:paraId="5D5C852A" w14:textId="49EC9850" w:rsidR="00565F0A" w:rsidRPr="00257B15" w:rsidRDefault="001C369F" w:rsidP="001C369F">
            <w:pPr>
              <w:jc w:val="both"/>
              <w:rPr>
                <w:rFonts w:eastAsia="DengXian"/>
                <w:bCs/>
                <w:lang w:eastAsia="zh-CN"/>
              </w:rPr>
            </w:pPr>
            <w:r w:rsidRPr="00257B15">
              <w:rPr>
                <w:rFonts w:eastAsia="DengXian"/>
                <w:bCs/>
                <w:lang w:eastAsia="zh-CN"/>
              </w:rPr>
              <w:t xml:space="preserve">For Alt-1, </w:t>
            </w:r>
            <w:r w:rsidR="000815AB" w:rsidRPr="00257B15">
              <w:rPr>
                <w:rFonts w:eastAsia="DengXian"/>
                <w:bCs/>
                <w:lang w:eastAsia="zh-CN"/>
              </w:rPr>
              <w:t xml:space="preserve">we don’t </w:t>
            </w:r>
            <w:r w:rsidR="008913CF" w:rsidRPr="00257B15">
              <w:rPr>
                <w:rFonts w:eastAsia="DengXian"/>
                <w:bCs/>
                <w:lang w:eastAsia="zh-CN"/>
              </w:rPr>
              <w:t>hope</w:t>
            </w:r>
            <w:r w:rsidR="000815AB" w:rsidRPr="00257B15">
              <w:rPr>
                <w:rFonts w:eastAsia="DengXian"/>
                <w:bCs/>
                <w:lang w:eastAsia="zh-CN"/>
              </w:rPr>
              <w:t xml:space="preserve"> to generate </w:t>
            </w:r>
            <w:r w:rsidR="008913CF" w:rsidRPr="00257B15">
              <w:rPr>
                <w:rFonts w:eastAsia="DengXian"/>
                <w:bCs/>
                <w:lang w:eastAsia="zh-CN"/>
              </w:rPr>
              <w:t>7bit joint coding table (joint scheudling delay, y and z) to make the specification complicated. So we perfer to use 8 bit</w:t>
            </w:r>
            <w:r w:rsidR="00257B15">
              <w:rPr>
                <w:rFonts w:eastAsia="DengXian"/>
                <w:bCs/>
                <w:lang w:eastAsia="zh-CN"/>
              </w:rPr>
              <w:t xml:space="preserve"> as section 2.1.1.1</w:t>
            </w:r>
            <w:r w:rsidR="007326B8">
              <w:rPr>
                <w:rFonts w:eastAsia="DengXian"/>
                <w:bCs/>
                <w:lang w:eastAsia="zh-CN"/>
              </w:rPr>
              <w:t>, although we don’t have strong view on that and we don’t like the alternative from the beginning.</w:t>
            </w:r>
          </w:p>
          <w:p w14:paraId="17A2C257" w14:textId="6E425947" w:rsidR="001C369F" w:rsidRDefault="001C369F" w:rsidP="001C369F">
            <w:pPr>
              <w:jc w:val="both"/>
              <w:rPr>
                <w:bCs/>
                <w:lang w:val="en-US" w:eastAsia="en-US"/>
              </w:rPr>
            </w:pPr>
            <w:r w:rsidRPr="00257B15">
              <w:rPr>
                <w:rFonts w:eastAsia="DengXian"/>
                <w:bCs/>
                <w:lang w:eastAsia="zh-CN"/>
              </w:rPr>
              <w:t xml:space="preserve">For </w:t>
            </w:r>
            <w:r w:rsidR="008913CF" w:rsidRPr="00257B15">
              <w:rPr>
                <w:rFonts w:eastAsia="DengXian"/>
                <w:bCs/>
                <w:lang w:eastAsia="zh-CN"/>
              </w:rPr>
              <w:t xml:space="preserve">Alt-2, we have no choice, we have to joint code the scheduling delay and HARQ delay, so we are OK to use one </w:t>
            </w:r>
            <w:r w:rsidR="008913CF" w:rsidRPr="00257B15">
              <w:rPr>
                <w:bCs/>
                <w:lang w:val="en-US" w:eastAsia="en-US"/>
              </w:rPr>
              <w:t>single DCI field</w:t>
            </w:r>
            <w:r w:rsidR="00257B15" w:rsidRPr="00257B15">
              <w:rPr>
                <w:bCs/>
                <w:lang w:val="en-US" w:eastAsia="en-US"/>
              </w:rPr>
              <w:t xml:space="preserve"> to indicate the scheduling delay and HARQ delay</w:t>
            </w:r>
            <w:r w:rsidR="001B726A">
              <w:rPr>
                <w:bCs/>
                <w:lang w:val="en-US" w:eastAsia="en-US"/>
              </w:rPr>
              <w:t xml:space="preserve"> as section 2.1.2.2</w:t>
            </w:r>
          </w:p>
          <w:p w14:paraId="230C2F76" w14:textId="389DD77D" w:rsidR="00257B15" w:rsidRPr="00257B15" w:rsidRDefault="00257B15" w:rsidP="001C369F">
            <w:pPr>
              <w:jc w:val="both"/>
              <w:rPr>
                <w:rFonts w:eastAsia="DengXian"/>
                <w:bCs/>
                <w:lang w:eastAsia="zh-CN"/>
              </w:rPr>
            </w:pPr>
            <w:r>
              <w:rPr>
                <w:rFonts w:eastAsia="DengXian" w:hint="eastAsia"/>
                <w:bCs/>
                <w:lang w:eastAsia="zh-CN"/>
              </w:rPr>
              <w:t>B</w:t>
            </w:r>
            <w:r>
              <w:rPr>
                <w:rFonts w:eastAsia="DengXian"/>
                <w:bCs/>
                <w:lang w:eastAsia="zh-CN"/>
              </w:rPr>
              <w:t xml:space="preserve">TW, how </w:t>
            </w:r>
            <w:r w:rsidR="001B726A">
              <w:rPr>
                <w:rFonts w:eastAsia="DengXian"/>
                <w:bCs/>
                <w:lang w:eastAsia="zh-CN"/>
              </w:rPr>
              <w:t>can we</w:t>
            </w:r>
            <w:r>
              <w:rPr>
                <w:rFonts w:eastAsia="DengXian"/>
                <w:bCs/>
                <w:lang w:eastAsia="zh-CN"/>
              </w:rPr>
              <w:t xml:space="preserve"> support 2.1.2.1?  For different scheduling delay, is the HARQ delay range the same? E.g., </w:t>
            </w:r>
            <w:r w:rsidR="001B726A">
              <w:rPr>
                <w:rFonts w:eastAsia="DengXian"/>
                <w:bCs/>
                <w:lang w:eastAsia="zh-CN"/>
              </w:rPr>
              <w:t>scheduling delay ={2,7,7} HARQ delay=</w:t>
            </w:r>
            <w:r>
              <w:rPr>
                <w:rFonts w:eastAsia="DengXian"/>
                <w:bCs/>
                <w:lang w:eastAsia="zh-CN"/>
              </w:rPr>
              <w:t>{4,5,6,...11}</w:t>
            </w:r>
            <w:r w:rsidR="001B726A">
              <w:rPr>
                <w:rFonts w:eastAsia="DengXian"/>
                <w:bCs/>
                <w:lang w:eastAsia="zh-CN"/>
              </w:rPr>
              <w:t>.</w:t>
            </w:r>
            <w:r w:rsidR="001B726A">
              <w:rPr>
                <w:rFonts w:eastAsia="DengXian" w:hint="eastAsia"/>
                <w:bCs/>
                <w:lang w:eastAsia="zh-CN"/>
              </w:rPr>
              <w:t xml:space="preserve"> </w:t>
            </w:r>
            <w:r w:rsidR="001B726A">
              <w:rPr>
                <w:rFonts w:eastAsia="DengXian"/>
                <w:bCs/>
                <w:lang w:eastAsia="zh-CN"/>
              </w:rPr>
              <w:t>I</w:t>
            </w:r>
            <w:r>
              <w:rPr>
                <w:rFonts w:eastAsia="DengXian"/>
                <w:bCs/>
                <w:lang w:eastAsia="zh-CN"/>
              </w:rPr>
              <w:t>f not, joint coding is neccesary, right?</w:t>
            </w:r>
          </w:p>
        </w:tc>
      </w:tr>
      <w:tr w:rsidR="0012532D" w:rsidRPr="00565F0A" w14:paraId="4BC2516F" w14:textId="77777777" w:rsidTr="00055CA2">
        <w:tc>
          <w:tcPr>
            <w:tcW w:w="1616" w:type="dxa"/>
          </w:tcPr>
          <w:p w14:paraId="3B713397" w14:textId="5BE02B6F" w:rsidR="0012532D" w:rsidRDefault="0012532D" w:rsidP="00C846C3">
            <w:pPr>
              <w:rPr>
                <w:rFonts w:eastAsia="DengXian" w:hint="eastAsia"/>
                <w:bCs/>
                <w:lang w:eastAsia="zh-CN"/>
              </w:rPr>
            </w:pPr>
            <w:r>
              <w:rPr>
                <w:rFonts w:eastAsia="DengXian"/>
                <w:bCs/>
                <w:lang w:eastAsia="zh-CN"/>
              </w:rPr>
              <w:lastRenderedPageBreak/>
              <w:t>Nokia, NSB</w:t>
            </w:r>
          </w:p>
        </w:tc>
        <w:tc>
          <w:tcPr>
            <w:tcW w:w="1785" w:type="dxa"/>
          </w:tcPr>
          <w:p w14:paraId="00D50751" w14:textId="4D38A4A0" w:rsidR="0012532D" w:rsidRDefault="002925A4" w:rsidP="00C846C3">
            <w:pPr>
              <w:rPr>
                <w:rFonts w:eastAsia="DengXian" w:hint="eastAsia"/>
                <w:bCs/>
                <w:lang w:eastAsia="zh-CN"/>
              </w:rPr>
            </w:pPr>
            <w:r>
              <w:rPr>
                <w:rFonts w:eastAsia="DengXian"/>
                <w:bCs/>
                <w:lang w:eastAsia="zh-CN"/>
              </w:rPr>
              <w:t>1b preferred</w:t>
            </w:r>
            <w:r>
              <w:rPr>
                <w:rFonts w:eastAsia="DengXian"/>
                <w:bCs/>
                <w:lang w:eastAsia="zh-CN"/>
              </w:rPr>
              <w:br/>
            </w:r>
            <w:r w:rsidR="008B21A5" w:rsidRPr="008B21A5">
              <w:rPr>
                <w:rFonts w:eastAsia="DengXian"/>
                <w:bCs/>
                <w:i/>
                <w:iCs/>
                <w:lang w:eastAsia="zh-CN"/>
              </w:rPr>
              <w:t>(</w:t>
            </w:r>
            <w:r w:rsidRPr="008B21A5">
              <w:rPr>
                <w:rFonts w:eastAsia="DengXian"/>
                <w:bCs/>
                <w:i/>
                <w:iCs/>
                <w:lang w:eastAsia="zh-CN"/>
              </w:rPr>
              <w:t xml:space="preserve">1a acceptable </w:t>
            </w:r>
            <w:r w:rsidR="00DB0892" w:rsidRPr="008B21A5">
              <w:rPr>
                <w:rFonts w:eastAsia="DengXian"/>
                <w:bCs/>
                <w:i/>
                <w:iCs/>
                <w:lang w:eastAsia="zh-CN"/>
              </w:rPr>
              <w:t>if 1b not agreed.</w:t>
            </w:r>
            <w:r w:rsidR="008B21A5" w:rsidRPr="008B21A5">
              <w:rPr>
                <w:rFonts w:eastAsia="DengXian"/>
                <w:bCs/>
                <w:i/>
                <w:iCs/>
                <w:lang w:eastAsia="zh-CN"/>
              </w:rPr>
              <w:t>)</w:t>
            </w:r>
          </w:p>
        </w:tc>
        <w:tc>
          <w:tcPr>
            <w:tcW w:w="6228" w:type="dxa"/>
          </w:tcPr>
          <w:p w14:paraId="078671A4" w14:textId="20B9B3CA" w:rsidR="0012532D" w:rsidRPr="00257B15" w:rsidRDefault="00731875" w:rsidP="001C369F">
            <w:pPr>
              <w:jc w:val="both"/>
              <w:rPr>
                <w:rFonts w:eastAsia="DengXian"/>
                <w:bCs/>
                <w:lang w:eastAsia="zh-CN"/>
              </w:rPr>
            </w:pPr>
            <w:r>
              <w:rPr>
                <w:rFonts w:eastAsia="DengXian"/>
                <w:bCs/>
                <w:lang w:eastAsia="zh-CN"/>
              </w:rPr>
              <w:t xml:space="preserve">A few companies </w:t>
            </w:r>
            <w:r w:rsidR="0005458A">
              <w:rPr>
                <w:rFonts w:eastAsia="DengXian"/>
                <w:bCs/>
                <w:lang w:eastAsia="zh-CN"/>
              </w:rPr>
              <w:t>had proposals to repurpose existing DCI fields, e.g.</w:t>
            </w:r>
            <w:r w:rsidR="00736FAE">
              <w:rPr>
                <w:rFonts w:eastAsia="DengXian"/>
                <w:bCs/>
                <w:lang w:eastAsia="zh-CN"/>
              </w:rPr>
              <w:t xml:space="preserve"> </w:t>
            </w:r>
            <w:r w:rsidR="00736FAE">
              <w:rPr>
                <w:b/>
                <w:i/>
                <w:sz w:val="20"/>
                <w:szCs w:val="20"/>
              </w:rPr>
              <w:t>repetition number’ field in DCI</w:t>
            </w:r>
            <w:r w:rsidR="0005458A">
              <w:rPr>
                <w:rFonts w:eastAsia="DengXian"/>
                <w:bCs/>
                <w:lang w:eastAsia="zh-CN"/>
              </w:rPr>
              <w:t xml:space="preserve"> </w:t>
            </w:r>
            <w:r w:rsidR="00B1085C">
              <w:rPr>
                <w:rFonts w:eastAsia="DengXian"/>
                <w:bCs/>
                <w:lang w:eastAsia="zh-CN"/>
              </w:rPr>
              <w:br/>
            </w:r>
            <w:r w:rsidR="00B1085C">
              <w:rPr>
                <w:rFonts w:eastAsia="DengXian"/>
                <w:bCs/>
                <w:lang w:eastAsia="zh-CN"/>
              </w:rPr>
              <w:br/>
            </w:r>
            <w:r w:rsidR="00736FAE">
              <w:rPr>
                <w:rFonts w:eastAsia="DengXian"/>
                <w:bCs/>
                <w:lang w:eastAsia="zh-CN"/>
              </w:rPr>
              <w:t xml:space="preserve">Should we add an additional </w:t>
            </w:r>
            <w:r w:rsidR="00993D89">
              <w:rPr>
                <w:rFonts w:eastAsia="DengXian"/>
                <w:bCs/>
                <w:lang w:eastAsia="zh-CN"/>
              </w:rPr>
              <w:t>FFS to 1b?</w:t>
            </w:r>
            <w:r w:rsidR="00993D89">
              <w:rPr>
                <w:rFonts w:eastAsia="DengXian"/>
                <w:bCs/>
                <w:lang w:eastAsia="zh-CN"/>
              </w:rPr>
              <w:br/>
            </w:r>
            <w:r w:rsidR="00993D89">
              <w:rPr>
                <w:rFonts w:eastAsia="DengXian"/>
                <w:bCs/>
                <w:lang w:eastAsia="zh-CN"/>
              </w:rPr>
              <w:br/>
            </w:r>
            <w:r w:rsidR="00993D89" w:rsidRPr="004F23D8">
              <w:rPr>
                <w:b/>
                <w:bCs/>
                <w:lang w:val="en-US" w:eastAsia="en-US"/>
              </w:rPr>
              <w:t xml:space="preserve">FFS: </w:t>
            </w:r>
            <w:r w:rsidR="00993D89">
              <w:rPr>
                <w:b/>
                <w:bCs/>
                <w:lang w:val="en-US" w:eastAsia="en-US"/>
              </w:rPr>
              <w:t xml:space="preserve">Repurposing of other DCI fields depending on </w:t>
            </w:r>
            <w:r w:rsidR="00AA264A">
              <w:rPr>
                <w:b/>
                <w:bCs/>
                <w:lang w:val="en-US" w:eastAsia="en-US"/>
              </w:rPr>
              <w:t>Alt1 or Alt2e</w:t>
            </w: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31CF8">
        <w:tc>
          <w:tcPr>
            <w:tcW w:w="1677" w:type="dxa"/>
          </w:tcPr>
          <w:p w14:paraId="139F3774" w14:textId="77777777" w:rsidR="0033552F" w:rsidRDefault="0033552F" w:rsidP="00231CF8">
            <w:pPr>
              <w:jc w:val="center"/>
              <w:rPr>
                <w:b/>
                <w:bCs/>
              </w:rPr>
            </w:pPr>
            <w:r>
              <w:rPr>
                <w:b/>
                <w:bCs/>
              </w:rPr>
              <w:t>Company</w:t>
            </w:r>
          </w:p>
        </w:tc>
        <w:tc>
          <w:tcPr>
            <w:tcW w:w="1740" w:type="dxa"/>
          </w:tcPr>
          <w:p w14:paraId="5E1F158F" w14:textId="77777777" w:rsidR="0033552F" w:rsidRDefault="0033552F" w:rsidP="00231CF8">
            <w:pPr>
              <w:jc w:val="center"/>
              <w:rPr>
                <w:b/>
                <w:bCs/>
              </w:rPr>
            </w:pPr>
            <w:r>
              <w:rPr>
                <w:b/>
                <w:bCs/>
              </w:rPr>
              <w:t>Opt-1/Opt-2/Opt-3</w:t>
            </w:r>
          </w:p>
        </w:tc>
        <w:tc>
          <w:tcPr>
            <w:tcW w:w="6212" w:type="dxa"/>
          </w:tcPr>
          <w:p w14:paraId="698B0688" w14:textId="77777777" w:rsidR="0033552F" w:rsidRDefault="0033552F" w:rsidP="00231CF8">
            <w:pPr>
              <w:jc w:val="center"/>
              <w:rPr>
                <w:b/>
                <w:bCs/>
              </w:rPr>
            </w:pPr>
            <w:r>
              <w:rPr>
                <w:b/>
                <w:bCs/>
              </w:rPr>
              <w:t>Comments</w:t>
            </w:r>
          </w:p>
        </w:tc>
      </w:tr>
      <w:tr w:rsidR="0033552F" w14:paraId="5FCB91DE" w14:textId="77777777" w:rsidTr="00231CF8">
        <w:tc>
          <w:tcPr>
            <w:tcW w:w="1677" w:type="dxa"/>
          </w:tcPr>
          <w:p w14:paraId="65AAAC11" w14:textId="77777777" w:rsidR="0033552F" w:rsidRPr="008D2AA6" w:rsidRDefault="0033552F" w:rsidP="00231CF8">
            <w:pPr>
              <w:jc w:val="center"/>
            </w:pPr>
            <w:r w:rsidRPr="008D2AA6">
              <w:t>Qualcomm</w:t>
            </w:r>
          </w:p>
        </w:tc>
        <w:tc>
          <w:tcPr>
            <w:tcW w:w="1740" w:type="dxa"/>
          </w:tcPr>
          <w:p w14:paraId="5F97F80B" w14:textId="77777777" w:rsidR="0033552F" w:rsidRDefault="0033552F" w:rsidP="00231CF8">
            <w:pPr>
              <w:jc w:val="center"/>
              <w:rPr>
                <w:b/>
                <w:bCs/>
              </w:rPr>
            </w:pPr>
            <w:r>
              <w:rPr>
                <w:b/>
                <w:bCs/>
              </w:rPr>
              <w:t>Opt-3</w:t>
            </w:r>
          </w:p>
        </w:tc>
        <w:tc>
          <w:tcPr>
            <w:tcW w:w="6212" w:type="dxa"/>
          </w:tcPr>
          <w:p w14:paraId="64139F1A" w14:textId="77777777" w:rsidR="0033552F" w:rsidRPr="00BE537B" w:rsidRDefault="0033552F" w:rsidP="00231CF8">
            <w:pPr>
              <w:jc w:val="both"/>
            </w:pPr>
            <w:r>
              <w:t>We think no specification change is needed for this, though. Should we make it a conclusion?</w:t>
            </w:r>
          </w:p>
        </w:tc>
      </w:tr>
      <w:tr w:rsidR="00C846C3" w14:paraId="0A7DDED1" w14:textId="77777777" w:rsidTr="00231CF8">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31CF8">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w:t>
            </w:r>
            <w:r>
              <w:rPr>
                <w:rFonts w:eastAsia="DengXian"/>
                <w:lang w:eastAsia="zh-CN"/>
              </w:rPr>
              <w:t>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lastRenderedPageBreak/>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bl>
    <w:p w14:paraId="421CC0E1" w14:textId="77777777" w:rsidR="0033552F" w:rsidRPr="00A2457B" w:rsidRDefault="0033552F" w:rsidP="006617B2"/>
    <w:p w14:paraId="576D7CFF" w14:textId="3DB95582" w:rsidR="003E6475" w:rsidRDefault="009203AE" w:rsidP="002C75F2">
      <w:pPr>
        <w:pStyle w:val="Heading2"/>
      </w:pPr>
      <w:r>
        <w:t>2.</w:t>
      </w:r>
      <w:r w:rsidR="0033552F">
        <w:t>3</w:t>
      </w:r>
      <w:r>
        <w:tab/>
      </w:r>
      <w:bookmarkStart w:id="10" w:name="_Hlk71842736"/>
      <w:r w:rsidR="003E6475">
        <w:t xml:space="preserve">Clarification </w:t>
      </w:r>
      <w:bookmarkEnd w:id="10"/>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hint="eastAsia"/>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hint="eastAsia"/>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bl>
    <w:p w14:paraId="7203AEF7" w14:textId="08077319" w:rsidR="00F507D1" w:rsidRPr="00CE0424" w:rsidRDefault="00DF5DE2" w:rsidP="00CE0424">
      <w:pPr>
        <w:pStyle w:val="Heading1"/>
      </w:pPr>
      <w:r>
        <w:t>5</w:t>
      </w:r>
      <w:r>
        <w:tab/>
      </w:r>
      <w:r w:rsidR="00F507D1" w:rsidRPr="00CE0424">
        <w:t>References</w:t>
      </w:r>
    </w:p>
    <w:bookmarkStart w:id="11" w:name="_Ref174151459"/>
    <w:bookmarkStart w:id="12" w:name="_Ref189809556"/>
    <w:bookmarkStart w:id="13" w:name="_Ref525824664"/>
    <w:bookmarkStart w:id="14"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AA264A"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AA264A" w:rsidP="000D0312">
      <w:pPr>
        <w:pStyle w:val="Reference"/>
      </w:pPr>
      <w:hyperlink r:id="rId13" w:history="1">
        <w:r w:rsidR="003F2C7B">
          <w:rPr>
            <w:rStyle w:val="Hyperlink"/>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AA264A" w:rsidP="000D0312">
      <w:pPr>
        <w:pStyle w:val="Reference"/>
      </w:pPr>
      <w:hyperlink r:id="rId14" w:history="1">
        <w:r w:rsidR="003F2C7B">
          <w:rPr>
            <w:rStyle w:val="Hyperlink"/>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AA264A"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AA264A"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lastRenderedPageBreak/>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1"/>
      <w:bookmarkEnd w:id="12"/>
      <w:bookmarkEnd w:id="13"/>
      <w:bookmarkEnd w:id="14"/>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B8DA" w14:textId="77777777" w:rsidR="00D51896" w:rsidRDefault="00D51896">
      <w:r>
        <w:separator/>
      </w:r>
    </w:p>
  </w:endnote>
  <w:endnote w:type="continuationSeparator" w:id="0">
    <w:p w14:paraId="3186554F" w14:textId="77777777" w:rsidR="00D51896" w:rsidRDefault="00D51896">
      <w:r>
        <w:continuationSeparator/>
      </w:r>
    </w:p>
  </w:endnote>
  <w:endnote w:type="continuationNotice" w:id="1">
    <w:p w14:paraId="15BE4077" w14:textId="77777777" w:rsidR="00D51896" w:rsidRDefault="00D518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1620D1" w:rsidRDefault="001620D1" w:rsidP="00313FD6">
    <w:pPr>
      <w:pStyle w:val="Footer"/>
      <w:tabs>
        <w:tab w:val="center" w:pos="4820"/>
        <w:tab w:val="right" w:pos="9639"/>
      </w:tabs>
      <w:jc w:val="left"/>
    </w:pPr>
    <w:r>
      <w:rPr>
        <w:rStyle w:val="PageNumber"/>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D3A1" w14:textId="77777777" w:rsidR="00D51896" w:rsidRDefault="00D51896">
      <w:r>
        <w:separator/>
      </w:r>
    </w:p>
  </w:footnote>
  <w:footnote w:type="continuationSeparator" w:id="0">
    <w:p w14:paraId="5544AF63" w14:textId="77777777" w:rsidR="00D51896" w:rsidRDefault="00D51896">
      <w:r>
        <w:continuationSeparator/>
      </w:r>
    </w:p>
  </w:footnote>
  <w:footnote w:type="continuationNotice" w:id="1">
    <w:p w14:paraId="4B0F5697" w14:textId="77777777" w:rsidR="00D51896" w:rsidRDefault="00D518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1620D1" w:rsidRDefault="001620D1">
    <w:r>
      <w:br/>
      <w:t>Draft prETS 300 ???: Month YYYY</w:t>
    </w:r>
  </w:p>
  <w:p w14:paraId="6302E21F" w14:textId="77777777" w:rsidR="001620D1" w:rsidRDefault="001620D1"/>
  <w:p w14:paraId="00A9A877" w14:textId="77777777" w:rsidR="001620D1" w:rsidRDefault="001620D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5.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53</TotalTime>
  <Pages>10</Pages>
  <Words>3582</Words>
  <Characters>18624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22162</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Bhatoolaul, David (Nokia - GB)</cp:lastModifiedBy>
  <cp:revision>34</cp:revision>
  <cp:lastPrinted>2008-01-30T22:09:00Z</cp:lastPrinted>
  <dcterms:created xsi:type="dcterms:W3CDTF">2021-05-25T06:32:00Z</dcterms:created>
  <dcterms:modified xsi:type="dcterms:W3CDTF">2021-05-25T07:25:00Z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