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Heading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 xml:space="preserve">Based on companies’ contribution, the </w:t>
      </w:r>
      <w:proofErr w:type="gramStart"/>
      <w:r>
        <w:rPr>
          <w:lang w:val="en-GB"/>
        </w:rPr>
        <w:t>pros</w:t>
      </w:r>
      <w:proofErr w:type="gramEnd"/>
      <w:r>
        <w:rPr>
          <w:lang w:val="en-GB"/>
        </w:rPr>
        <w:t xml:space="preserve">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19 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77777777"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w:t>
            </w:r>
            <w:proofErr w:type="gramStart"/>
            <w:r>
              <w:rPr>
                <w:rFonts w:hint="eastAsia"/>
                <w:lang w:eastAsia="zh-CN"/>
              </w:rPr>
              <w:t>and also</w:t>
            </w:r>
            <w:proofErr w:type="gramEnd"/>
            <w:r>
              <w:rPr>
                <w:rFonts w:hint="eastAsia"/>
                <w:lang w:eastAsia="zh-CN"/>
              </w:rPr>
              <w:t xml:space="preserve">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lastRenderedPageBreak/>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 xml:space="preserve">Fine with the spirit of the </w:t>
            </w:r>
            <w:proofErr w:type="gramStart"/>
            <w:r w:rsidRPr="00313461">
              <w:rPr>
                <w:b/>
                <w:bCs/>
                <w:lang w:eastAsia="zh-CN"/>
              </w:rPr>
              <w:t>proposal</w:t>
            </w:r>
            <w:r w:rsidR="00FF7CA4" w:rsidRPr="00313461">
              <w:rPr>
                <w:b/>
                <w:bCs/>
                <w:lang w:eastAsia="zh-CN"/>
              </w:rPr>
              <w:t>, but</w:t>
            </w:r>
            <w:proofErr w:type="gramEnd"/>
            <w:r w:rsidR="00FF7CA4" w:rsidRPr="00313461">
              <w:rPr>
                <w:b/>
                <w:bCs/>
                <w:lang w:eastAsia="zh-CN"/>
              </w:rPr>
              <w:t xml:space="preserve">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 xml:space="preserve">that DCI </w:t>
            </w:r>
            <w:proofErr w:type="gramStart"/>
            <w:r w:rsidRPr="00313461">
              <w:rPr>
                <w:b/>
                <w:bCs/>
                <w:lang w:eastAsia="zh-CN"/>
              </w:rPr>
              <w:t>is able to</w:t>
            </w:r>
            <w:proofErr w:type="gramEnd"/>
            <w:r w:rsidRPr="00313461">
              <w:rPr>
                <w:b/>
                <w:bCs/>
                <w:lang w:eastAsia="zh-CN"/>
              </w:rPr>
              <w:t xml:space="preserve">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 xml:space="preserve">ption 2 would be needed in that case.  While we think this is not a crucial feature to </w:t>
            </w:r>
            <w:proofErr w:type="gramStart"/>
            <w:r>
              <w:rPr>
                <w:lang w:eastAsia="zh-CN"/>
              </w:rPr>
              <w:t>have, and</w:t>
            </w:r>
            <w:proofErr w:type="gramEnd"/>
            <w:r>
              <w:rPr>
                <w:lang w:eastAsia="zh-CN"/>
              </w:rPr>
              <w:t xml:space="preserve">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224B2108" w:rsidR="00CD03CF" w:rsidRDefault="00CD03CF" w:rsidP="00CD03CF">
            <w:pPr>
              <w:spacing w:after="0"/>
              <w:jc w:val="left"/>
              <w:rPr>
                <w:bCs/>
                <w:lang w:eastAsia="zh-CN"/>
              </w:rPr>
            </w:pPr>
            <w:r>
              <w:rPr>
                <w:rFonts w:hint="eastAsia"/>
                <w:bCs/>
                <w:lang w:eastAsia="zh-CN"/>
              </w:rPr>
              <w:t>v</w:t>
            </w:r>
            <w:r>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 xml:space="preserve">he reason of above FFS is following. In addition to PUCCH repetition factor indication, enabling or disabling DMRS bundling and the length of time domain window might be indicated as an additional parameter in the PUCCH resource set and PUCCH resource </w:t>
            </w:r>
            <w:r>
              <w:rPr>
                <w:rFonts w:eastAsia="MS Mincho"/>
                <w:lang w:eastAsia="ja-JP"/>
              </w:rPr>
              <w:lastRenderedPageBreak/>
              <w:t xml:space="preserve">indicator field can be reused. </w:t>
            </w:r>
            <w:proofErr w:type="gramStart"/>
            <w:r>
              <w:rPr>
                <w:rFonts w:eastAsia="MS Mincho"/>
                <w:lang w:eastAsia="ja-JP"/>
              </w:rPr>
              <w:t>In order to</w:t>
            </w:r>
            <w:proofErr w:type="gramEnd"/>
            <w:r>
              <w:rPr>
                <w:rFonts w:eastAsia="MS Mincho"/>
                <w:lang w:eastAsia="ja-JP"/>
              </w:rPr>
              <w:t xml:space="preserve">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hint="eastAsia"/>
                <w:bCs/>
                <w:lang w:eastAsia="ja-JP"/>
              </w:rPr>
            </w:pPr>
            <w:r>
              <w:rPr>
                <w:rFonts w:eastAsia="MS Mincho"/>
                <w:bCs/>
                <w:lang w:eastAsia="ja-JP"/>
              </w:rPr>
              <w:lastRenderedPageBreak/>
              <w:t>Qualcomm</w:t>
            </w:r>
          </w:p>
        </w:tc>
        <w:tc>
          <w:tcPr>
            <w:tcW w:w="7627" w:type="dxa"/>
          </w:tcPr>
          <w:p w14:paraId="215F67E3" w14:textId="348C4BE4" w:rsidR="00EB3833" w:rsidRDefault="00EB3833" w:rsidP="00A66620">
            <w:pPr>
              <w:spacing w:after="0"/>
              <w:rPr>
                <w:rFonts w:eastAsia="MS Mincho" w:hint="eastAsia"/>
                <w:lang w:eastAsia="ja-JP"/>
              </w:rPr>
            </w:pPr>
            <w:r>
              <w:rPr>
                <w:rFonts w:eastAsia="MS Mincho"/>
                <w:lang w:eastAsia="ja-JP"/>
              </w:rPr>
              <w:t>Support the proposal</w:t>
            </w:r>
          </w:p>
        </w:tc>
      </w:tr>
    </w:tbl>
    <w:p w14:paraId="4DA907E5" w14:textId="77777777" w:rsidR="00241FFE" w:rsidRDefault="00241FFE">
      <w:pPr>
        <w:rPr>
          <w:b/>
          <w:bCs/>
        </w:rPr>
      </w:pPr>
    </w:p>
    <w:p w14:paraId="4DA907E6" w14:textId="77777777" w:rsidR="00241FFE" w:rsidRDefault="000661E6">
      <w:pPr>
        <w:pStyle w:val="Heading1"/>
      </w:pPr>
      <w:bookmarkStart w:id="10" w:name="_Ref72009114"/>
      <w:r>
        <w:t>DMRS bundling across PUCCH repetitions</w:t>
      </w:r>
      <w:bookmarkEnd w:id="10"/>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lastRenderedPageBreak/>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1"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1"/>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w:t>
            </w:r>
            <w:proofErr w:type="gramStart"/>
            <w:r>
              <w:rPr>
                <w:rFonts w:hint="eastAsia"/>
                <w:bCs/>
                <w:lang w:eastAsia="zh-CN"/>
              </w:rPr>
              <w:t>to prioritize</w:t>
            </w:r>
            <w:proofErr w:type="gramEnd"/>
            <w:r>
              <w:rPr>
                <w:rFonts w:hint="eastAsia"/>
                <w:bCs/>
                <w:lang w:eastAsia="zh-CN"/>
              </w:rPr>
              <w:t xml:space="preserv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w:t>
            </w:r>
            <w:proofErr w:type="gramStart"/>
            <w:r>
              <w:rPr>
                <w:lang w:eastAsia="zh-CN"/>
              </w:rPr>
              <w:t>to focus</w:t>
            </w:r>
            <w:proofErr w:type="gramEnd"/>
            <w:r>
              <w:rPr>
                <w:lang w:eastAsia="zh-CN"/>
              </w:rPr>
              <w:t xml:space="preserve">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 xml:space="preserve">We think use cases 1-5 </w:t>
            </w:r>
            <w:proofErr w:type="gramStart"/>
            <w:r w:rsidRPr="00BA6F17">
              <w:rPr>
                <w:b/>
                <w:bCs/>
                <w:lang w:eastAsia="zh-CN"/>
              </w:rPr>
              <w:t>apply, but</w:t>
            </w:r>
            <w:proofErr w:type="gramEnd"/>
            <w:r w:rsidRPr="00BA6F17">
              <w:rPr>
                <w:b/>
                <w:bCs/>
                <w:lang w:eastAsia="zh-CN"/>
              </w:rPr>
              <w:t xml:space="preserve">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lastRenderedPageBreak/>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w:t>
            </w:r>
            <w:proofErr w:type="gramStart"/>
            <w:r>
              <w:rPr>
                <w:lang w:eastAsia="zh-CN"/>
              </w:rPr>
              <w:t>TDD, if</w:t>
            </w:r>
            <w:proofErr w:type="gramEnd"/>
            <w:r>
              <w:rPr>
                <w:lang w:eastAsia="zh-CN"/>
              </w:rPr>
              <w:t xml:space="preserve">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w:t>
            </w:r>
            <w:proofErr w:type="gramStart"/>
            <w:r>
              <w:rPr>
                <w:lang w:eastAsia="zh-CN"/>
              </w:rPr>
              <w:t>cases</w:t>
            </w:r>
            <w:proofErr w:type="gramEnd"/>
            <w:r>
              <w:rPr>
                <w:lang w:eastAsia="zh-CN"/>
              </w:rPr>
              <w:t xml:space="preserve">,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w:t>
            </w:r>
            <w:proofErr w:type="gramStart"/>
            <w:r w:rsidR="00BA6F17">
              <w:rPr>
                <w:lang w:eastAsia="zh-CN"/>
              </w:rPr>
              <w:t>So</w:t>
            </w:r>
            <w:proofErr w:type="gramEnd"/>
            <w:r w:rsidR="00BA6F17">
              <w:rPr>
                <w:lang w:eastAsia="zh-CN"/>
              </w:rPr>
              <w:t xml:space="preserve">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374EE000" w:rsidR="008436A7" w:rsidRDefault="008436A7" w:rsidP="008436A7">
            <w:pPr>
              <w:spacing w:after="0"/>
              <w:jc w:val="left"/>
              <w:rPr>
                <w:bCs/>
                <w:lang w:eastAsia="zh-CN"/>
              </w:rPr>
            </w:pPr>
            <w:r>
              <w:rPr>
                <w:bCs/>
                <w:lang w:eastAsia="zh-CN"/>
              </w:rPr>
              <w:t>v</w:t>
            </w:r>
            <w:r>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xml:space="preserve">, when will this use case </w:t>
            </w:r>
            <w:proofErr w:type="gramStart"/>
            <w:r w:rsidR="006A2F85">
              <w:rPr>
                <w:rFonts w:eastAsiaTheme="minorEastAsia"/>
                <w:bCs/>
                <w:lang w:eastAsia="zh-CN"/>
              </w:rPr>
              <w:t>happens ?</w:t>
            </w:r>
            <w:proofErr w:type="gramEnd"/>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hint="eastAsia"/>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hint="eastAsia"/>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bl>
    <w:p w14:paraId="4DA90816" w14:textId="77777777" w:rsidR="00241FFE" w:rsidRDefault="00241FFE"/>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4DA90831" w14:textId="77777777" w:rsidR="00241FFE" w:rsidRDefault="000661E6">
      <w:pPr>
        <w:adjustRightInd w:val="0"/>
        <w:snapToGrid w:val="0"/>
        <w:spacing w:after="0"/>
        <w:rPr>
          <w:lang w:eastAsia="zh-CN"/>
        </w:rPr>
      </w:pPr>
      <w:r>
        <w:rPr>
          <w:lang w:eastAsia="zh-CN"/>
        </w:rPr>
        <w:lastRenderedPageBreak/>
        <w:t xml:space="preserve">QC Proposal 6: </w:t>
      </w:r>
      <w:proofErr w:type="gramStart"/>
      <w:r>
        <w:rPr>
          <w:lang w:eastAsia="zh-CN"/>
        </w:rPr>
        <w:t>Similar to</w:t>
      </w:r>
      <w:proofErr w:type="gramEnd"/>
      <w:r>
        <w:rPr>
          <w:lang w:eastAsia="zh-CN"/>
        </w:rPr>
        <w:t xml:space="preserve">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 xml:space="preserve">Interdigital Proposal 4: For a hopping pattern that includes all of K repetitions in a hop, configure </w:t>
      </w:r>
      <w:proofErr w:type="gramStart"/>
      <w:r>
        <w:t>one time</w:t>
      </w:r>
      <w:proofErr w:type="gramEnd"/>
      <w:r>
        <w:t xml:space="preserv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2"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2"/>
    </w:p>
    <w:p w14:paraId="4DA90846" w14:textId="77777777" w:rsidR="00241FFE" w:rsidRDefault="000661E6">
      <w:r>
        <w:t xml:space="preserve">For DMRS bundling for PUCCH repetitions, majority companies support to define a time domain window, </w:t>
      </w:r>
      <w:proofErr w:type="gramStart"/>
      <w:r>
        <w:t>similar to</w:t>
      </w:r>
      <w:proofErr w:type="gramEnd"/>
      <w:r>
        <w:t xml:space="preserve"> what was agreed for PUSCH repetition. Therefore, the following FL proposal is made. </w:t>
      </w:r>
    </w:p>
    <w:p w14:paraId="4DA90847" w14:textId="77777777" w:rsidR="00241FFE" w:rsidRDefault="000661E6">
      <w:pPr>
        <w:rPr>
          <w:b/>
          <w:bCs/>
        </w:rPr>
      </w:pPr>
      <w:r>
        <w:rPr>
          <w:b/>
          <w:bCs/>
        </w:rPr>
        <w:lastRenderedPageBreak/>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77777777"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Strive for common signaling mechanism of the time domain window for PUSCH/PUCCH with DMRS bundling as much</w:t>
      </w:r>
      <w:r>
        <w:rPr>
          <w:rFonts w:ascii="Times New Roman" w:hAnsi="Times New Roman"/>
          <w:b/>
          <w:bCs/>
          <w:sz w:val="20"/>
          <w:szCs w:val="20"/>
        </w:rPr>
        <w:t xml:space="preserve"> as possible. </w:t>
      </w:r>
    </w:p>
    <w:p w14:paraId="4DA90849" w14:textId="77777777"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lastRenderedPageBreak/>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lastRenderedPageBreak/>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proofErr w:type="spellStart"/>
            <w:r w:rsidRPr="002528C2">
              <w:rPr>
                <w:rFonts w:eastAsia="MS Mincho"/>
                <w:bCs/>
                <w:lang w:eastAsia="ja-JP"/>
              </w:rPr>
              <w:t>InterDigital</w:t>
            </w:r>
            <w:proofErr w:type="spellEnd"/>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proofErr w:type="gramStart"/>
            <w:r w:rsidR="0075295C">
              <w:rPr>
                <w:rFonts w:eastAsiaTheme="minorEastAsia"/>
                <w:bCs/>
                <w:lang w:eastAsia="zh-CN"/>
              </w:rPr>
              <w:t>So</w:t>
            </w:r>
            <w:proofErr w:type="gramEnd"/>
            <w:r w:rsidR="0075295C">
              <w:rPr>
                <w:rFonts w:eastAsiaTheme="minorEastAsia"/>
                <w:bCs/>
                <w:lang w:eastAsia="zh-CN"/>
              </w:rPr>
              <w:t xml:space="preserve">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hint="eastAsia"/>
                <w:bCs/>
                <w:lang w:eastAsia="ja-JP"/>
              </w:rPr>
            </w:pPr>
            <w:r>
              <w:rPr>
                <w:rFonts w:eastAsia="MS Mincho"/>
                <w:bCs/>
                <w:lang w:eastAsia="ja-JP"/>
              </w:rPr>
              <w:lastRenderedPageBreak/>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 xml:space="preserve">We are okay with the proposal and changes suggested by Nokia and Ericsson. We agree with Ericsson that </w:t>
            </w:r>
            <w:proofErr w:type="gramStart"/>
            <w:r>
              <w:rPr>
                <w:rFonts w:eastAsia="MS Mincho"/>
                <w:bCs/>
                <w:lang w:eastAsia="ja-JP"/>
              </w:rPr>
              <w:t>in all likelihood</w:t>
            </w:r>
            <w:proofErr w:type="gramEnd"/>
            <w:r>
              <w:rPr>
                <w:rFonts w:eastAsia="MS Mincho"/>
                <w:bCs/>
                <w:lang w:eastAsia="ja-JP"/>
              </w:rPr>
              <w:t xml:space="preserve"> the choices of time domain window duration will be different between PUCCH and PUSCH. With PUCCH we only </w:t>
            </w:r>
            <w:proofErr w:type="gramStart"/>
            <w:r>
              <w:rPr>
                <w:rFonts w:eastAsia="MS Mincho"/>
                <w:bCs/>
                <w:lang w:eastAsia="ja-JP"/>
              </w:rPr>
              <w:t>have to</w:t>
            </w:r>
            <w:proofErr w:type="gramEnd"/>
            <w:r>
              <w:rPr>
                <w:rFonts w:eastAsia="MS Mincho"/>
                <w:bCs/>
                <w:lang w:eastAsia="ja-JP"/>
              </w:rPr>
              <w:t xml:space="preserve"> worry about pi/2 BPSK and QPSK, while with PUSCH, there are additional modulation orders to consider. </w:t>
            </w:r>
            <w:proofErr w:type="gramStart"/>
            <w:r>
              <w:rPr>
                <w:rFonts w:eastAsia="MS Mincho"/>
                <w:bCs/>
                <w:lang w:eastAsia="ja-JP"/>
              </w:rPr>
              <w:t>Thus</w:t>
            </w:r>
            <w:proofErr w:type="gramEnd"/>
            <w:r>
              <w:rPr>
                <w:rFonts w:eastAsia="MS Mincho"/>
                <w:bCs/>
                <w:lang w:eastAsia="ja-JP"/>
              </w:rPr>
              <w:t xml:space="preserve"> the configurations, and their dependence on modulation order needs more discussion and input from RAN4.</w:t>
            </w:r>
          </w:p>
          <w:p w14:paraId="55FD2D52" w14:textId="6DFD1ABE" w:rsidR="00684821" w:rsidRPr="00684821" w:rsidRDefault="00684821" w:rsidP="00684821">
            <w:pPr>
              <w:rPr>
                <w:rFonts w:eastAsia="MS Mincho" w:hint="eastAsia"/>
                <w:bCs/>
                <w:lang w:eastAsia="ja-JP"/>
              </w:rPr>
            </w:pPr>
          </w:p>
        </w:tc>
      </w:tr>
    </w:tbl>
    <w:p w14:paraId="4DA90857" w14:textId="77777777" w:rsidR="00241FFE" w:rsidRDefault="000661E6">
      <w:pPr>
        <w:pStyle w:val="Heading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lastRenderedPageBreak/>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3"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3"/>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4"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4"/>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w:t>
      </w:r>
      <w:proofErr w:type="gramStart"/>
      <w:r>
        <w:rPr>
          <w:b/>
          <w:bCs/>
          <w:color w:val="000000"/>
        </w:rPr>
        <w:t>similar to</w:t>
      </w:r>
      <w:proofErr w:type="gramEnd"/>
      <w:r>
        <w:rPr>
          <w:b/>
          <w:bCs/>
          <w:color w:val="000000"/>
        </w:rPr>
        <w:t xml:space="preserve">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lastRenderedPageBreak/>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lastRenderedPageBreak/>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w:t>
            </w:r>
            <w:proofErr w:type="gramStart"/>
            <w:r>
              <w:rPr>
                <w:lang w:eastAsia="zh-CN"/>
              </w:rPr>
              <w:t>to follow</w:t>
            </w:r>
            <w:proofErr w:type="gramEnd"/>
            <w:r>
              <w:rPr>
                <w:lang w:eastAsia="zh-CN"/>
              </w:rPr>
              <w:t xml:space="preserve">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proofErr w:type="spellStart"/>
            <w:r w:rsidRPr="00085D0A">
              <w:rPr>
                <w:rFonts w:eastAsia="MS Mincho"/>
                <w:bCs/>
                <w:lang w:eastAsia="ja-JP"/>
              </w:rPr>
              <w:t>InterDigital</w:t>
            </w:r>
            <w:proofErr w:type="spellEnd"/>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precoder cycling should be </w:t>
            </w:r>
            <w:proofErr w:type="gramStart"/>
            <w:r>
              <w:rPr>
                <w:rFonts w:eastAsia="MS Mincho"/>
                <w:bCs/>
                <w:lang w:val="en-GB" w:eastAsia="ja-JP"/>
              </w:rPr>
              <w:t>taken into account</w:t>
            </w:r>
            <w:proofErr w:type="gramEnd"/>
            <w:r>
              <w:rPr>
                <w:rFonts w:eastAsia="MS Mincho"/>
                <w:bCs/>
                <w:lang w:val="en-GB" w:eastAsia="ja-JP"/>
              </w:rPr>
              <w:t xml:space="preserve"> in addition to frequency hopping. If the discussion is for UE not to support precoder cycling, </w:t>
            </w:r>
            <w:r>
              <w:rPr>
                <w:rFonts w:eastAsia="MS Mincho"/>
                <w:bCs/>
                <w:lang w:val="en-GB" w:eastAsia="ja-JP"/>
              </w:rPr>
              <w:lastRenderedPageBreak/>
              <w:t>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hint="eastAsia"/>
                <w:bCs/>
                <w:lang w:eastAsia="ja-JP"/>
              </w:rPr>
            </w:pPr>
            <w:r>
              <w:rPr>
                <w:rFonts w:eastAsia="MS Mincho"/>
                <w:bCs/>
                <w:lang w:eastAsia="ja-JP"/>
              </w:rPr>
              <w:lastRenderedPageBreak/>
              <w:t>Qualcomm</w:t>
            </w:r>
          </w:p>
        </w:tc>
        <w:tc>
          <w:tcPr>
            <w:tcW w:w="7627" w:type="dxa"/>
          </w:tcPr>
          <w:p w14:paraId="5C97CE51" w14:textId="322A4ABA" w:rsidR="00755B0E" w:rsidRDefault="00755B0E" w:rsidP="00A66620">
            <w:pPr>
              <w:spacing w:after="0"/>
              <w:jc w:val="left"/>
              <w:rPr>
                <w:rFonts w:eastAsia="MS Mincho" w:hint="eastAsia"/>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15" w:name="_Ref54470658"/>
      <w:r>
        <w:t>References</w:t>
      </w:r>
      <w:bookmarkEnd w:id="15"/>
    </w:p>
    <w:tbl>
      <w:tblPr>
        <w:tblStyle w:val="TableGrid"/>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EB3833">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EB3833">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EB3833">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EB3833">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EB3833">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EB3833">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EB3833">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EB3833">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EB3833">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EB3833">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EB3833">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EB3833">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EB3833">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EB3833">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EB3833">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EB3833">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EB3833">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EB3833">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EB3833">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EB3833">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EB3833">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EB3833">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EB3833">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EB3833">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EB3833">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EB3833">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EB3833">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65EA1" w14:textId="77777777" w:rsidR="00EB3833" w:rsidRDefault="00EB3833">
      <w:pPr>
        <w:spacing w:after="0" w:line="240" w:lineRule="auto"/>
      </w:pPr>
      <w:r>
        <w:separator/>
      </w:r>
    </w:p>
  </w:endnote>
  <w:endnote w:type="continuationSeparator" w:id="0">
    <w:p w14:paraId="6B019A3C" w14:textId="77777777" w:rsidR="00EB3833" w:rsidRDefault="00EB3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1" w14:textId="77777777" w:rsidR="00EB3833" w:rsidRDefault="00EB38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EB3833" w:rsidRDefault="00EB38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3" w14:textId="60AE4419" w:rsidR="00EB3833" w:rsidRDefault="00EB383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56E96" w14:textId="77777777" w:rsidR="00EB3833" w:rsidRDefault="00EB3833">
      <w:pPr>
        <w:spacing w:after="0" w:line="240" w:lineRule="auto"/>
      </w:pPr>
      <w:r>
        <w:separator/>
      </w:r>
    </w:p>
  </w:footnote>
  <w:footnote w:type="continuationSeparator" w:id="0">
    <w:p w14:paraId="7571EC22" w14:textId="77777777" w:rsidR="00EB3833" w:rsidRDefault="00EB3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0" w14:textId="77777777" w:rsidR="00EB3833" w:rsidRDefault="00EB38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66EE9E-397C-4E23-9E60-396668EDA4AE}">
  <ds:schemaRefs>
    <ds:schemaRef ds:uri="http://schemas.openxmlformats.org/officeDocument/2006/bibliography"/>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5949</Words>
  <Characters>35793</Characters>
  <Application>Microsoft Office Word</Application>
  <DocSecurity>0</DocSecurity>
  <Lines>298</Lines>
  <Paragraphs>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2021-05-20T04:11:00Z</dcterms:created>
  <dcterms:modified xsi:type="dcterms:W3CDTF">2021-05-20T04:11:00Z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